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2335B" w:rsidRPr="00A817A6" w:rsidRDefault="00C2335B" w:rsidP="00C2335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r w:rsidRPr="00A817A6">
        <w:rPr>
          <w:rFonts w:asciiTheme="minorHAnsi" w:hAnsiTheme="minorHAnsi"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sidR="00DB7942">
        <w:rPr>
          <w:rFonts w:asciiTheme="minorHAnsi" w:hAnsiTheme="minorHAnsi" w:cstheme="minorHAnsi"/>
          <w:color w:val="FF0000"/>
          <w:sz w:val="16"/>
          <w:szCs w:val="16"/>
          <w:lang w:val="es-CO" w:eastAsia="fr-FR"/>
        </w:rPr>
        <w:t xml:space="preserve">el audio que reposa en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8B7665" w:rsidRPr="00C2335B" w:rsidRDefault="008B7665" w:rsidP="008B7665">
      <w:pPr>
        <w:pStyle w:val="Titre"/>
        <w:spacing w:line="240" w:lineRule="auto"/>
        <w:jc w:val="both"/>
        <w:rPr>
          <w:rFonts w:ascii="Tahoma" w:hAnsi="Tahoma" w:cs="Tahoma"/>
          <w:sz w:val="18"/>
          <w:szCs w:val="18"/>
          <w:lang w:val="es-CO"/>
        </w:rPr>
      </w:pPr>
    </w:p>
    <w:bookmarkEnd w:id="0"/>
    <w:p w:rsidR="008B7665" w:rsidRPr="00B47B7B" w:rsidRDefault="008B7665" w:rsidP="008B7665">
      <w:pPr>
        <w:pStyle w:val="Titre"/>
        <w:spacing w:line="240" w:lineRule="auto"/>
        <w:jc w:val="both"/>
        <w:rPr>
          <w:rFonts w:ascii="Tahoma" w:hAnsi="Tahoma" w:cs="Tahoma"/>
          <w:b w:val="0"/>
          <w:color w:val="000000" w:themeColor="text1"/>
          <w:sz w:val="18"/>
          <w:szCs w:val="18"/>
        </w:rPr>
      </w:pPr>
      <w:r w:rsidRPr="00BF4F59">
        <w:rPr>
          <w:rFonts w:ascii="Tahoma" w:hAnsi="Tahoma" w:cs="Tahoma"/>
          <w:sz w:val="18"/>
          <w:szCs w:val="18"/>
        </w:rPr>
        <w:t>Providencia:</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w:t>
      </w:r>
      <w:r w:rsidRPr="00B47B7B">
        <w:rPr>
          <w:rFonts w:ascii="Tahoma" w:hAnsi="Tahoma" w:cs="Tahoma"/>
          <w:b w:val="0"/>
          <w:bCs/>
          <w:color w:val="000000" w:themeColor="text1"/>
          <w:sz w:val="18"/>
          <w:szCs w:val="18"/>
        </w:rPr>
        <w:t xml:space="preserve">ntencia </w:t>
      </w:r>
      <w:r w:rsidR="00C2335B">
        <w:rPr>
          <w:rFonts w:ascii="Tahoma" w:hAnsi="Tahoma" w:cs="Tahoma"/>
          <w:b w:val="0"/>
          <w:bCs/>
          <w:color w:val="000000" w:themeColor="text1"/>
          <w:sz w:val="18"/>
          <w:szCs w:val="18"/>
        </w:rPr>
        <w:t xml:space="preserve">- 2ª instancia - </w:t>
      </w:r>
      <w:r w:rsidR="00962ADC">
        <w:rPr>
          <w:rFonts w:ascii="Tahoma" w:hAnsi="Tahoma" w:cs="Tahoma"/>
          <w:b w:val="0"/>
          <w:bCs/>
          <w:sz w:val="18"/>
          <w:szCs w:val="18"/>
        </w:rPr>
        <w:t>24</w:t>
      </w:r>
      <w:r w:rsidR="00A46230" w:rsidRPr="001B55BA">
        <w:rPr>
          <w:rFonts w:ascii="Tahoma" w:hAnsi="Tahoma" w:cs="Tahoma"/>
          <w:b w:val="0"/>
          <w:bCs/>
          <w:sz w:val="18"/>
          <w:szCs w:val="18"/>
        </w:rPr>
        <w:t xml:space="preserve"> de </w:t>
      </w:r>
      <w:r w:rsidR="00962ADC">
        <w:rPr>
          <w:rFonts w:ascii="Tahoma" w:hAnsi="Tahoma" w:cs="Tahoma"/>
          <w:b w:val="0"/>
          <w:bCs/>
          <w:sz w:val="18"/>
          <w:szCs w:val="18"/>
        </w:rPr>
        <w:t xml:space="preserve">marzo </w:t>
      </w:r>
      <w:r w:rsidR="004E4E43" w:rsidRPr="00B47B7B">
        <w:rPr>
          <w:rFonts w:ascii="Tahoma" w:hAnsi="Tahoma" w:cs="Tahoma"/>
          <w:b w:val="0"/>
          <w:bCs/>
          <w:color w:val="000000" w:themeColor="text1"/>
          <w:sz w:val="18"/>
          <w:szCs w:val="18"/>
        </w:rPr>
        <w:t>de 201</w:t>
      </w:r>
      <w:r w:rsidR="001B55BA">
        <w:rPr>
          <w:rFonts w:ascii="Tahoma" w:hAnsi="Tahoma" w:cs="Tahoma"/>
          <w:b w:val="0"/>
          <w:bCs/>
          <w:color w:val="000000" w:themeColor="text1"/>
          <w:sz w:val="18"/>
          <w:szCs w:val="18"/>
        </w:rPr>
        <w:t>7</w:t>
      </w:r>
    </w:p>
    <w:p w:rsidR="00C2335B" w:rsidRPr="00B47B7B" w:rsidRDefault="00C2335B" w:rsidP="00C2335B">
      <w:pPr>
        <w:pStyle w:val="Titre"/>
        <w:spacing w:line="240" w:lineRule="auto"/>
        <w:jc w:val="both"/>
        <w:rPr>
          <w:rFonts w:ascii="Tahoma" w:hAnsi="Tahoma" w:cs="Tahoma"/>
          <w:b w:val="0"/>
          <w:color w:val="000000" w:themeColor="text1"/>
          <w:sz w:val="18"/>
          <w:szCs w:val="18"/>
        </w:rPr>
      </w:pPr>
      <w:r w:rsidRPr="00B47B7B">
        <w:rPr>
          <w:rFonts w:ascii="Tahoma" w:hAnsi="Tahoma" w:cs="Tahoma"/>
          <w:color w:val="000000" w:themeColor="text1"/>
          <w:sz w:val="18"/>
          <w:szCs w:val="18"/>
        </w:rPr>
        <w:t>Proceso:</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t xml:space="preserve">Ordinario laboral </w:t>
      </w:r>
      <w:r>
        <w:rPr>
          <w:rFonts w:ascii="Tahoma" w:hAnsi="Tahoma" w:cs="Tahoma"/>
          <w:b w:val="0"/>
          <w:color w:val="000000" w:themeColor="text1"/>
          <w:sz w:val="18"/>
          <w:szCs w:val="18"/>
        </w:rPr>
        <w:t>– Confirma sentencia que negó las pretensiones</w:t>
      </w:r>
    </w:p>
    <w:p w:rsidR="008B7665" w:rsidRPr="00B47B7B" w:rsidRDefault="008B7665" w:rsidP="008B7665">
      <w:pPr>
        <w:pStyle w:val="Titre"/>
        <w:spacing w:line="240" w:lineRule="auto"/>
        <w:jc w:val="both"/>
        <w:rPr>
          <w:rFonts w:ascii="Tahoma" w:hAnsi="Tahoma" w:cs="Tahoma"/>
          <w:b w:val="0"/>
          <w:color w:val="000000" w:themeColor="text1"/>
          <w:sz w:val="18"/>
          <w:szCs w:val="18"/>
        </w:rPr>
      </w:pPr>
      <w:r w:rsidRPr="00B47B7B">
        <w:rPr>
          <w:rFonts w:ascii="Tahoma" w:hAnsi="Tahoma" w:cs="Tahoma"/>
          <w:color w:val="000000" w:themeColor="text1"/>
          <w:sz w:val="18"/>
          <w:szCs w:val="18"/>
        </w:rPr>
        <w:t>Radicación No.:</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t>66001-31-05-00</w:t>
      </w:r>
      <w:r w:rsidR="00910682">
        <w:rPr>
          <w:rFonts w:ascii="Tahoma" w:hAnsi="Tahoma" w:cs="Tahoma"/>
          <w:b w:val="0"/>
          <w:color w:val="000000" w:themeColor="text1"/>
          <w:sz w:val="18"/>
          <w:szCs w:val="18"/>
        </w:rPr>
        <w:t>2</w:t>
      </w:r>
      <w:r w:rsidRPr="00B47B7B">
        <w:rPr>
          <w:rFonts w:ascii="Tahoma" w:hAnsi="Tahoma" w:cs="Tahoma"/>
          <w:b w:val="0"/>
          <w:color w:val="000000" w:themeColor="text1"/>
          <w:sz w:val="18"/>
          <w:szCs w:val="18"/>
        </w:rPr>
        <w:t>-201</w:t>
      </w:r>
      <w:r w:rsidR="00835E0C" w:rsidRPr="00B47B7B">
        <w:rPr>
          <w:rFonts w:ascii="Tahoma" w:hAnsi="Tahoma" w:cs="Tahoma"/>
          <w:b w:val="0"/>
          <w:color w:val="000000" w:themeColor="text1"/>
          <w:sz w:val="18"/>
          <w:szCs w:val="18"/>
        </w:rPr>
        <w:t>5</w:t>
      </w:r>
      <w:r w:rsidRPr="00B47B7B">
        <w:rPr>
          <w:rFonts w:ascii="Tahoma" w:hAnsi="Tahoma" w:cs="Tahoma"/>
          <w:b w:val="0"/>
          <w:color w:val="000000" w:themeColor="text1"/>
          <w:sz w:val="18"/>
          <w:szCs w:val="18"/>
        </w:rPr>
        <w:t>-00</w:t>
      </w:r>
      <w:r w:rsidR="00910682">
        <w:rPr>
          <w:rFonts w:ascii="Tahoma" w:hAnsi="Tahoma" w:cs="Tahoma"/>
          <w:b w:val="0"/>
          <w:color w:val="000000" w:themeColor="text1"/>
          <w:sz w:val="18"/>
          <w:szCs w:val="18"/>
        </w:rPr>
        <w:t>182</w:t>
      </w:r>
      <w:r w:rsidRPr="00B47B7B">
        <w:rPr>
          <w:rFonts w:ascii="Tahoma" w:hAnsi="Tahoma" w:cs="Tahoma"/>
          <w:b w:val="0"/>
          <w:color w:val="000000" w:themeColor="text1"/>
          <w:sz w:val="18"/>
          <w:szCs w:val="18"/>
        </w:rPr>
        <w:t>-0</w:t>
      </w:r>
      <w:r w:rsidR="00E03D98">
        <w:rPr>
          <w:rFonts w:ascii="Tahoma" w:hAnsi="Tahoma" w:cs="Tahoma"/>
          <w:b w:val="0"/>
          <w:color w:val="000000" w:themeColor="text1"/>
          <w:sz w:val="18"/>
          <w:szCs w:val="18"/>
        </w:rPr>
        <w:t>1</w:t>
      </w:r>
    </w:p>
    <w:p w:rsidR="008B7665" w:rsidRPr="00B47B7B" w:rsidRDefault="008B7665" w:rsidP="008B7665">
      <w:pPr>
        <w:pStyle w:val="Titre"/>
        <w:spacing w:line="240" w:lineRule="auto"/>
        <w:jc w:val="both"/>
        <w:rPr>
          <w:rFonts w:ascii="Tahoma" w:hAnsi="Tahoma" w:cs="Tahoma"/>
          <w:b w:val="0"/>
          <w:color w:val="000000" w:themeColor="text1"/>
          <w:sz w:val="18"/>
          <w:szCs w:val="18"/>
        </w:rPr>
      </w:pPr>
      <w:r w:rsidRPr="00B47B7B">
        <w:rPr>
          <w:rFonts w:ascii="Tahoma" w:hAnsi="Tahoma" w:cs="Tahoma"/>
          <w:color w:val="000000" w:themeColor="text1"/>
          <w:sz w:val="18"/>
          <w:szCs w:val="18"/>
        </w:rPr>
        <w:t>Demandantes:</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r>
      <w:r w:rsidR="00910682">
        <w:rPr>
          <w:rFonts w:ascii="Tahoma" w:hAnsi="Tahoma" w:cs="Tahoma"/>
          <w:b w:val="0"/>
          <w:color w:val="000000" w:themeColor="text1"/>
          <w:sz w:val="18"/>
          <w:szCs w:val="18"/>
        </w:rPr>
        <w:t xml:space="preserve">Luz Marina Marín </w:t>
      </w:r>
      <w:proofErr w:type="spellStart"/>
      <w:r w:rsidR="00910682">
        <w:rPr>
          <w:rFonts w:ascii="Tahoma" w:hAnsi="Tahoma" w:cs="Tahoma"/>
          <w:b w:val="0"/>
          <w:color w:val="000000" w:themeColor="text1"/>
          <w:sz w:val="18"/>
          <w:szCs w:val="18"/>
        </w:rPr>
        <w:t>Marín</w:t>
      </w:r>
      <w:proofErr w:type="spellEnd"/>
      <w:r w:rsidR="00910682">
        <w:rPr>
          <w:rFonts w:ascii="Tahoma" w:hAnsi="Tahoma" w:cs="Tahoma"/>
          <w:b w:val="0"/>
          <w:color w:val="000000" w:themeColor="text1"/>
          <w:sz w:val="18"/>
          <w:szCs w:val="18"/>
        </w:rPr>
        <w:t xml:space="preserve"> </w:t>
      </w:r>
      <w:r w:rsidR="00B47B7B" w:rsidRPr="00B47B7B">
        <w:rPr>
          <w:rFonts w:ascii="Tahoma" w:hAnsi="Tahoma" w:cs="Tahoma"/>
          <w:b w:val="0"/>
          <w:color w:val="000000" w:themeColor="text1"/>
          <w:sz w:val="18"/>
          <w:szCs w:val="18"/>
        </w:rPr>
        <w:t xml:space="preserve"> </w:t>
      </w:r>
    </w:p>
    <w:p w:rsidR="008B7665" w:rsidRPr="00B47B7B" w:rsidRDefault="008B7665" w:rsidP="008B7665">
      <w:pPr>
        <w:pStyle w:val="Titre"/>
        <w:spacing w:line="240" w:lineRule="auto"/>
        <w:ind w:left="708" w:hanging="708"/>
        <w:jc w:val="both"/>
        <w:rPr>
          <w:rFonts w:ascii="Tahoma" w:hAnsi="Tahoma" w:cs="Tahoma"/>
          <w:b w:val="0"/>
          <w:color w:val="000000" w:themeColor="text1"/>
          <w:sz w:val="18"/>
          <w:szCs w:val="18"/>
        </w:rPr>
      </w:pPr>
      <w:r w:rsidRPr="00B47B7B">
        <w:rPr>
          <w:rFonts w:ascii="Tahoma" w:hAnsi="Tahoma" w:cs="Tahoma"/>
          <w:color w:val="000000" w:themeColor="text1"/>
          <w:sz w:val="18"/>
          <w:szCs w:val="18"/>
        </w:rPr>
        <w:t>Demandado:</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r>
      <w:proofErr w:type="spellStart"/>
      <w:r w:rsidRPr="00B47B7B">
        <w:rPr>
          <w:rFonts w:ascii="Tahoma" w:hAnsi="Tahoma" w:cs="Tahoma"/>
          <w:b w:val="0"/>
          <w:color w:val="000000" w:themeColor="text1"/>
          <w:sz w:val="18"/>
          <w:szCs w:val="18"/>
        </w:rPr>
        <w:t>Colpensiones</w:t>
      </w:r>
      <w:proofErr w:type="spellEnd"/>
      <w:r w:rsidRPr="00B47B7B">
        <w:rPr>
          <w:rFonts w:ascii="Tahoma" w:hAnsi="Tahoma" w:cs="Tahoma"/>
          <w:b w:val="0"/>
          <w:color w:val="000000" w:themeColor="text1"/>
          <w:sz w:val="18"/>
          <w:szCs w:val="18"/>
        </w:rPr>
        <w:t xml:space="preserve">  </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ab/>
      </w:r>
      <w:r w:rsidR="00910682">
        <w:rPr>
          <w:rFonts w:ascii="Tahoma" w:hAnsi="Tahoma" w:cs="Tahoma"/>
          <w:b w:val="0"/>
          <w:color w:val="000000" w:themeColor="text1"/>
          <w:sz w:val="18"/>
          <w:szCs w:val="18"/>
        </w:rPr>
        <w:t xml:space="preserve">Segundo </w:t>
      </w:r>
      <w:r w:rsidRPr="00BF4F59">
        <w:rPr>
          <w:rFonts w:ascii="Tahoma" w:hAnsi="Tahoma" w:cs="Tahoma"/>
          <w:b w:val="0"/>
          <w:sz w:val="18"/>
          <w:szCs w:val="18"/>
        </w:rPr>
        <w:t>Laboral del Circuito de Pereira</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080145" w:rsidRPr="00BF4F59" w:rsidRDefault="008B7665" w:rsidP="008B7665">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8B7665" w:rsidRPr="00094ED8" w:rsidRDefault="001816E3" w:rsidP="001816E3">
      <w:pPr>
        <w:pStyle w:val="Titre"/>
        <w:spacing w:line="240" w:lineRule="auto"/>
        <w:ind w:left="2127" w:hanging="3"/>
        <w:jc w:val="both"/>
        <w:rPr>
          <w:rFonts w:ascii="Tahoma" w:hAnsi="Tahoma" w:cs="Tahoma"/>
          <w:sz w:val="18"/>
          <w:szCs w:val="18"/>
          <w:u w:val="single"/>
        </w:rPr>
      </w:pPr>
      <w:r w:rsidRPr="00290AD8">
        <w:rPr>
          <w:rFonts w:ascii="Tahoma" w:hAnsi="Tahoma" w:cs="Tahoma"/>
          <w:sz w:val="18"/>
          <w:szCs w:val="18"/>
          <w:u w:val="single"/>
        </w:rPr>
        <w:t>I</w:t>
      </w:r>
      <w:r w:rsidRPr="00290AD8">
        <w:rPr>
          <w:rFonts w:ascii="Tahoma" w:hAnsi="Tahoma" w:cs="Tahoma"/>
          <w:bCs/>
          <w:sz w:val="18"/>
          <w:szCs w:val="18"/>
          <w:u w:val="single"/>
        </w:rPr>
        <w:t>ntereses</w:t>
      </w:r>
      <w:r w:rsidRPr="004221B5">
        <w:rPr>
          <w:rFonts w:ascii="Tahoma" w:hAnsi="Tahoma" w:cs="Tahoma"/>
          <w:bCs/>
          <w:sz w:val="18"/>
          <w:szCs w:val="18"/>
          <w:u w:val="single"/>
        </w:rPr>
        <w:t xml:space="preserve"> moratorios</w:t>
      </w:r>
      <w:r w:rsidRPr="004221B5">
        <w:rPr>
          <w:rFonts w:ascii="Tahoma" w:hAnsi="Tahoma" w:cs="Tahoma"/>
          <w:bCs/>
          <w:sz w:val="18"/>
          <w:szCs w:val="18"/>
        </w:rPr>
        <w:t xml:space="preserve">: </w:t>
      </w:r>
      <w:r w:rsidRPr="001816E3">
        <w:rPr>
          <w:rFonts w:ascii="Tahoma" w:hAnsi="Tahoma" w:cs="Tahoma"/>
          <w:b w:val="0"/>
          <w:sz w:val="18"/>
          <w:szCs w:val="18"/>
        </w:rPr>
        <w:t>Para que los intereses moratorios de que trata el artículo 141 de la Ley 100 de 1993 empiecen a correr es necesario que: (i) el interesado haya elevado la solicitud al fondo pensional respectivo habiendo cumplido los requisitos legales para acceder a la prestación y, (ii) que la entidad desconozca los términos establecidos en las Leyes 700 y 717 de 2001 y 797 de 2003.</w:t>
      </w:r>
    </w:p>
    <w:p w:rsidR="003E491B" w:rsidRDefault="003E491B" w:rsidP="008B7665">
      <w:pPr>
        <w:pStyle w:val="Titre4"/>
        <w:widowControl w:val="0"/>
        <w:tabs>
          <w:tab w:val="clear" w:pos="0"/>
        </w:tabs>
        <w:spacing w:line="276" w:lineRule="auto"/>
        <w:rPr>
          <w:rFonts w:ascii="Tahoma" w:hAnsi="Tahoma" w:cs="Tahoma"/>
          <w:bCs/>
          <w:szCs w:val="24"/>
          <w:lang w:eastAsia="es-MX"/>
        </w:rPr>
      </w:pP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w:t>
      </w:r>
      <w:proofErr w:type="spellStart"/>
      <w:r>
        <w:rPr>
          <w:rFonts w:ascii="Tahoma" w:hAnsi="Tahoma" w:cs="Tahoma"/>
          <w:bCs/>
          <w:szCs w:val="24"/>
          <w:lang w:eastAsia="es-MX"/>
        </w:rPr>
        <w:t>DECISION</w:t>
      </w:r>
      <w:proofErr w:type="spellEnd"/>
      <w:r>
        <w:rPr>
          <w:rFonts w:ascii="Tahoma" w:hAnsi="Tahoma" w:cs="Tahoma"/>
          <w:bCs/>
          <w:szCs w:val="24"/>
          <w:lang w:eastAsia="es-MX"/>
        </w:rPr>
        <w:t xml:space="preserve">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B7665">
      <w:pPr>
        <w:jc w:val="center"/>
        <w:rPr>
          <w:rFonts w:ascii="Tahoma" w:hAnsi="Tahoma" w:cs="Tahoma"/>
          <w:bCs/>
          <w:sz w:val="22"/>
          <w:szCs w:val="22"/>
        </w:rPr>
      </w:pPr>
    </w:p>
    <w:p w:rsidR="008B7665" w:rsidRPr="00E03D98" w:rsidRDefault="008B7665" w:rsidP="00E03D98">
      <w:pPr>
        <w:jc w:val="center"/>
        <w:rPr>
          <w:rFonts w:ascii="Tahoma" w:hAnsi="Tahoma" w:cs="Tahoma"/>
          <w:b/>
          <w:bCs/>
          <w:sz w:val="22"/>
          <w:szCs w:val="22"/>
        </w:rPr>
      </w:pPr>
      <w:r w:rsidRPr="00E03D98">
        <w:rPr>
          <w:rFonts w:ascii="Tahoma" w:hAnsi="Tahoma" w:cs="Tahoma"/>
          <w:bCs/>
          <w:sz w:val="22"/>
          <w:szCs w:val="22"/>
        </w:rPr>
        <w:t>Magistrada Ponente:</w:t>
      </w:r>
      <w:r w:rsidRPr="00E03D98">
        <w:rPr>
          <w:rFonts w:ascii="Tahoma" w:hAnsi="Tahoma" w:cs="Tahoma"/>
          <w:b/>
          <w:bCs/>
          <w:sz w:val="22"/>
          <w:szCs w:val="22"/>
        </w:rPr>
        <w:t xml:space="preserve"> Ana Lucía Caicedo Calderón</w:t>
      </w:r>
    </w:p>
    <w:p w:rsidR="008B7665" w:rsidRPr="00E03D98" w:rsidRDefault="008B7665" w:rsidP="00E03D98">
      <w:pPr>
        <w:jc w:val="center"/>
        <w:rPr>
          <w:rFonts w:ascii="Tahoma" w:hAnsi="Tahoma" w:cs="Tahoma"/>
          <w:b/>
          <w:bCs/>
          <w:sz w:val="22"/>
          <w:szCs w:val="22"/>
        </w:rPr>
      </w:pPr>
    </w:p>
    <w:p w:rsidR="008B7665" w:rsidRPr="00E03D98" w:rsidRDefault="008B7665" w:rsidP="00E03D98">
      <w:pPr>
        <w:jc w:val="center"/>
        <w:rPr>
          <w:rFonts w:ascii="Tahoma" w:hAnsi="Tahoma" w:cs="Tahoma"/>
          <w:b/>
          <w:sz w:val="22"/>
          <w:szCs w:val="22"/>
        </w:rPr>
      </w:pPr>
      <w:r w:rsidRPr="00E03D98">
        <w:rPr>
          <w:rFonts w:ascii="Tahoma" w:hAnsi="Tahoma" w:cs="Tahoma"/>
          <w:b/>
          <w:sz w:val="22"/>
          <w:szCs w:val="22"/>
        </w:rPr>
        <w:t>Acta No. ____</w:t>
      </w:r>
    </w:p>
    <w:p w:rsidR="008B7665" w:rsidRPr="00E03D98" w:rsidRDefault="00441186" w:rsidP="00E03D98">
      <w:pPr>
        <w:jc w:val="center"/>
        <w:rPr>
          <w:rFonts w:ascii="Tahoma" w:hAnsi="Tahoma" w:cs="Tahoma"/>
          <w:b/>
          <w:color w:val="000000" w:themeColor="text1"/>
          <w:sz w:val="22"/>
          <w:szCs w:val="22"/>
        </w:rPr>
      </w:pPr>
      <w:r w:rsidRPr="00E03D98">
        <w:rPr>
          <w:rFonts w:ascii="Tahoma" w:hAnsi="Tahoma" w:cs="Tahoma"/>
          <w:b/>
          <w:color w:val="000000" w:themeColor="text1"/>
          <w:sz w:val="22"/>
          <w:szCs w:val="22"/>
        </w:rPr>
        <w:t>(</w:t>
      </w:r>
      <w:r w:rsidR="00910682" w:rsidRPr="00E03D98">
        <w:rPr>
          <w:rFonts w:ascii="Tahoma" w:hAnsi="Tahoma" w:cs="Tahoma"/>
          <w:b/>
          <w:color w:val="000000" w:themeColor="text1"/>
          <w:sz w:val="22"/>
          <w:szCs w:val="22"/>
        </w:rPr>
        <w:t xml:space="preserve">Marzo 24 </w:t>
      </w:r>
      <w:r w:rsidR="004E4E43" w:rsidRPr="00E03D98">
        <w:rPr>
          <w:rFonts w:ascii="Tahoma" w:hAnsi="Tahoma" w:cs="Tahoma"/>
          <w:b/>
          <w:color w:val="000000" w:themeColor="text1"/>
          <w:sz w:val="22"/>
          <w:szCs w:val="22"/>
        </w:rPr>
        <w:t>de 201</w:t>
      </w:r>
      <w:r w:rsidRPr="00E03D98">
        <w:rPr>
          <w:rFonts w:ascii="Tahoma" w:hAnsi="Tahoma" w:cs="Tahoma"/>
          <w:b/>
          <w:color w:val="000000" w:themeColor="text1"/>
          <w:sz w:val="22"/>
          <w:szCs w:val="22"/>
        </w:rPr>
        <w:t>7</w:t>
      </w:r>
      <w:r w:rsidR="008B7665" w:rsidRPr="00E03D98">
        <w:rPr>
          <w:rFonts w:ascii="Tahoma" w:hAnsi="Tahoma" w:cs="Tahoma"/>
          <w:b/>
          <w:color w:val="000000" w:themeColor="text1"/>
          <w:sz w:val="22"/>
          <w:szCs w:val="22"/>
        </w:rPr>
        <w:t>)</w:t>
      </w:r>
    </w:p>
    <w:p w:rsidR="008B7665" w:rsidRPr="00E03D98" w:rsidRDefault="008B7665" w:rsidP="00E03D98">
      <w:pPr>
        <w:jc w:val="center"/>
        <w:rPr>
          <w:rFonts w:ascii="Tahoma" w:hAnsi="Tahoma" w:cs="Tahoma"/>
          <w:b/>
          <w:sz w:val="22"/>
          <w:szCs w:val="22"/>
        </w:rPr>
      </w:pPr>
    </w:p>
    <w:p w:rsidR="008B7665" w:rsidRPr="00E03D98" w:rsidRDefault="008B7665" w:rsidP="00E03D98">
      <w:pPr>
        <w:pStyle w:val="Titre5"/>
        <w:spacing w:line="240" w:lineRule="auto"/>
        <w:ind w:firstLine="0"/>
        <w:jc w:val="center"/>
        <w:rPr>
          <w:rFonts w:ascii="Tahoma" w:hAnsi="Tahoma" w:cs="Tahoma"/>
          <w:sz w:val="22"/>
          <w:szCs w:val="22"/>
        </w:rPr>
      </w:pPr>
      <w:r w:rsidRPr="00E03D98">
        <w:rPr>
          <w:rFonts w:ascii="Tahoma" w:hAnsi="Tahoma" w:cs="Tahoma"/>
          <w:sz w:val="22"/>
          <w:szCs w:val="22"/>
        </w:rPr>
        <w:t>Sistema oral - Audiencia de juzgamiento</w:t>
      </w:r>
    </w:p>
    <w:p w:rsidR="008B7665" w:rsidRPr="00E03D98" w:rsidRDefault="008B7665" w:rsidP="00E03D98">
      <w:pPr>
        <w:jc w:val="both"/>
        <w:rPr>
          <w:rFonts w:ascii="Tahoma" w:hAnsi="Tahoma" w:cs="Tahoma"/>
          <w:sz w:val="22"/>
          <w:szCs w:val="22"/>
          <w:lang w:val="es-ES_tradnl"/>
        </w:rPr>
      </w:pPr>
      <w:r w:rsidRPr="00E03D98">
        <w:rPr>
          <w:rFonts w:ascii="Tahoma" w:hAnsi="Tahoma" w:cs="Tahoma"/>
          <w:b/>
          <w:sz w:val="22"/>
          <w:szCs w:val="22"/>
        </w:rPr>
        <w:tab/>
      </w:r>
    </w:p>
    <w:p w:rsidR="008B7665" w:rsidRPr="00E03D98" w:rsidRDefault="008B7665" w:rsidP="00E03D98">
      <w:pPr>
        <w:spacing w:line="276" w:lineRule="auto"/>
        <w:ind w:firstLine="708"/>
        <w:jc w:val="both"/>
        <w:rPr>
          <w:rFonts w:ascii="Tahoma" w:hAnsi="Tahoma" w:cs="Tahoma"/>
          <w:color w:val="FF0000"/>
          <w:sz w:val="22"/>
          <w:szCs w:val="22"/>
        </w:rPr>
      </w:pPr>
      <w:r w:rsidRPr="00E03D98">
        <w:rPr>
          <w:rFonts w:ascii="Tahoma" w:hAnsi="Tahoma" w:cs="Tahoma"/>
          <w:sz w:val="22"/>
          <w:szCs w:val="22"/>
          <w:lang w:val="es-ES_tradnl"/>
        </w:rPr>
        <w:t xml:space="preserve">Siendo las </w:t>
      </w:r>
      <w:r w:rsidR="00E03D98" w:rsidRPr="00E03D98">
        <w:rPr>
          <w:rFonts w:ascii="Tahoma" w:hAnsi="Tahoma" w:cs="Tahoma"/>
          <w:sz w:val="22"/>
          <w:szCs w:val="22"/>
          <w:lang w:val="es-ES_tradnl"/>
        </w:rPr>
        <w:t>9:40 a.m.</w:t>
      </w:r>
      <w:r w:rsidR="0072543C" w:rsidRPr="00E03D98">
        <w:rPr>
          <w:rFonts w:ascii="Tahoma" w:hAnsi="Tahoma" w:cs="Tahoma"/>
          <w:sz w:val="22"/>
          <w:szCs w:val="22"/>
          <w:lang w:val="es-ES_tradnl"/>
        </w:rPr>
        <w:t xml:space="preserve"> </w:t>
      </w:r>
      <w:r w:rsidRPr="00E03D98">
        <w:rPr>
          <w:rFonts w:ascii="Tahoma" w:hAnsi="Tahoma" w:cs="Tahoma"/>
          <w:sz w:val="22"/>
          <w:szCs w:val="22"/>
          <w:lang w:val="es-ES_tradnl"/>
        </w:rPr>
        <w:t xml:space="preserve">de hoy, </w:t>
      </w:r>
      <w:r w:rsidR="005D2AAD" w:rsidRPr="00E03D98">
        <w:rPr>
          <w:rFonts w:ascii="Tahoma" w:hAnsi="Tahoma" w:cs="Tahoma"/>
          <w:sz w:val="22"/>
          <w:szCs w:val="22"/>
          <w:lang w:val="es-ES_tradnl"/>
        </w:rPr>
        <w:t>24</w:t>
      </w:r>
      <w:r w:rsidR="001B55BA" w:rsidRPr="00E03D98">
        <w:rPr>
          <w:rFonts w:ascii="Tahoma" w:hAnsi="Tahoma" w:cs="Tahoma"/>
          <w:sz w:val="22"/>
          <w:szCs w:val="22"/>
          <w:lang w:val="es-ES_tradnl"/>
        </w:rPr>
        <w:t xml:space="preserve"> de </w:t>
      </w:r>
      <w:r w:rsidR="00E03D98" w:rsidRPr="00E03D98">
        <w:rPr>
          <w:rFonts w:ascii="Tahoma" w:hAnsi="Tahoma" w:cs="Tahoma"/>
          <w:sz w:val="22"/>
          <w:szCs w:val="22"/>
          <w:lang w:val="es-ES_tradnl"/>
        </w:rPr>
        <w:t xml:space="preserve">marzo </w:t>
      </w:r>
      <w:r w:rsidR="004E4E43" w:rsidRPr="00E03D98">
        <w:rPr>
          <w:rFonts w:ascii="Tahoma" w:hAnsi="Tahoma" w:cs="Tahoma"/>
          <w:sz w:val="22"/>
          <w:szCs w:val="22"/>
          <w:lang w:val="es-ES_tradnl"/>
        </w:rPr>
        <w:t>de 2017</w:t>
      </w:r>
      <w:r w:rsidRPr="00E03D98">
        <w:rPr>
          <w:rFonts w:ascii="Tahoma" w:hAnsi="Tahoma" w:cs="Tahoma"/>
          <w:sz w:val="22"/>
          <w:szCs w:val="22"/>
          <w:lang w:val="es-ES_tradnl"/>
        </w:rPr>
        <w:t>, la Sala de Decisión Laboral No. 1 del Tribunal Superior de Pereira se constituye en audiencia pública de juzgamiento en el proceso ordinario laboral instaurado por</w:t>
      </w:r>
      <w:r w:rsidR="005D2AAD" w:rsidRPr="00E03D98">
        <w:rPr>
          <w:rFonts w:ascii="Tahoma" w:hAnsi="Tahoma" w:cs="Tahoma"/>
          <w:sz w:val="22"/>
          <w:szCs w:val="22"/>
          <w:lang w:val="es-ES_tradnl"/>
        </w:rPr>
        <w:t xml:space="preserve"> </w:t>
      </w:r>
      <w:r w:rsidR="00D5549F" w:rsidRPr="00E03D98">
        <w:rPr>
          <w:rFonts w:ascii="Tahoma" w:hAnsi="Tahoma" w:cs="Tahoma"/>
          <w:b/>
          <w:color w:val="000000" w:themeColor="text1"/>
          <w:sz w:val="22"/>
          <w:szCs w:val="22"/>
        </w:rPr>
        <w:t xml:space="preserve">Luz Marina Marín </w:t>
      </w:r>
      <w:proofErr w:type="spellStart"/>
      <w:r w:rsidR="00D5549F" w:rsidRPr="00E03D98">
        <w:rPr>
          <w:rFonts w:ascii="Tahoma" w:hAnsi="Tahoma" w:cs="Tahoma"/>
          <w:b/>
          <w:color w:val="000000" w:themeColor="text1"/>
          <w:sz w:val="22"/>
          <w:szCs w:val="22"/>
        </w:rPr>
        <w:t>Marín</w:t>
      </w:r>
      <w:proofErr w:type="spellEnd"/>
      <w:r w:rsidR="00D5549F" w:rsidRPr="00E03D98">
        <w:rPr>
          <w:rFonts w:ascii="Tahoma" w:hAnsi="Tahoma" w:cs="Tahoma"/>
          <w:b/>
          <w:color w:val="000000" w:themeColor="text1"/>
          <w:sz w:val="22"/>
          <w:szCs w:val="22"/>
        </w:rPr>
        <w:t xml:space="preserve"> </w:t>
      </w:r>
      <w:r w:rsidRPr="00E03D98">
        <w:rPr>
          <w:rFonts w:ascii="Tahoma" w:hAnsi="Tahoma" w:cs="Tahoma"/>
          <w:color w:val="000000" w:themeColor="text1"/>
          <w:sz w:val="22"/>
          <w:szCs w:val="22"/>
          <w:lang w:val="es-ES_tradnl"/>
        </w:rPr>
        <w:t xml:space="preserve">en contra de la </w:t>
      </w:r>
      <w:r w:rsidRPr="00E03D98">
        <w:rPr>
          <w:rFonts w:ascii="Tahoma" w:hAnsi="Tahoma" w:cs="Tahoma"/>
          <w:b/>
          <w:color w:val="000000" w:themeColor="text1"/>
          <w:sz w:val="22"/>
          <w:szCs w:val="22"/>
          <w:lang w:val="es-ES_tradnl"/>
        </w:rPr>
        <w:t>Administradora Colombiana de Pensiones –</w:t>
      </w:r>
      <w:r w:rsidR="007E0364">
        <w:rPr>
          <w:rFonts w:ascii="Tahoma" w:hAnsi="Tahoma" w:cs="Tahoma"/>
          <w:b/>
          <w:color w:val="000000" w:themeColor="text1"/>
          <w:sz w:val="22"/>
          <w:szCs w:val="22"/>
          <w:lang w:val="es-ES_tradnl"/>
        </w:rPr>
        <w:t xml:space="preserve"> </w:t>
      </w:r>
      <w:proofErr w:type="spellStart"/>
      <w:r w:rsidR="00B56BEF" w:rsidRPr="00E03D98">
        <w:rPr>
          <w:rFonts w:ascii="Tahoma" w:hAnsi="Tahoma" w:cs="Tahoma"/>
          <w:b/>
          <w:color w:val="000000" w:themeColor="text1"/>
          <w:sz w:val="22"/>
          <w:szCs w:val="22"/>
          <w:lang w:val="es-ES_tradnl"/>
        </w:rPr>
        <w:t>Colpensiones</w:t>
      </w:r>
      <w:proofErr w:type="spellEnd"/>
      <w:r w:rsidR="00F21123" w:rsidRPr="00E03D98">
        <w:rPr>
          <w:rFonts w:ascii="Tahoma" w:hAnsi="Tahoma" w:cs="Tahoma"/>
          <w:b/>
          <w:color w:val="000000" w:themeColor="text1"/>
          <w:sz w:val="22"/>
          <w:szCs w:val="22"/>
          <w:lang w:val="es-ES_tradnl"/>
        </w:rPr>
        <w:t>.</w:t>
      </w:r>
    </w:p>
    <w:p w:rsidR="008B7665" w:rsidRPr="00E03D98" w:rsidRDefault="008B7665" w:rsidP="00E03D98">
      <w:pPr>
        <w:ind w:firstLine="708"/>
        <w:jc w:val="both"/>
        <w:rPr>
          <w:rFonts w:ascii="Tahoma" w:hAnsi="Tahoma" w:cs="Tahoma"/>
          <w:sz w:val="22"/>
          <w:szCs w:val="22"/>
        </w:rPr>
      </w:pPr>
    </w:p>
    <w:p w:rsidR="008B7665" w:rsidRPr="00E03D98" w:rsidRDefault="008B7665" w:rsidP="00E03D98">
      <w:pPr>
        <w:spacing w:line="276" w:lineRule="auto"/>
        <w:ind w:firstLine="708"/>
        <w:jc w:val="both"/>
        <w:rPr>
          <w:rFonts w:ascii="Tahoma" w:hAnsi="Tahoma" w:cs="Tahoma"/>
          <w:sz w:val="22"/>
          <w:szCs w:val="22"/>
          <w:lang w:val="es-ES_tradnl"/>
        </w:rPr>
      </w:pPr>
      <w:r w:rsidRPr="00E03D98">
        <w:rPr>
          <w:rFonts w:ascii="Tahoma" w:hAnsi="Tahoma" w:cs="Tahoma"/>
          <w:sz w:val="22"/>
          <w:szCs w:val="22"/>
          <w:lang w:val="es-ES_tradnl"/>
        </w:rPr>
        <w:t>Para el efecto, se verifica la asistencia de las partes a la presente diligencia: Por la parte demandante… Por la demandada…</w:t>
      </w:r>
    </w:p>
    <w:p w:rsidR="008B7665" w:rsidRPr="00E03D98" w:rsidRDefault="00581FD6" w:rsidP="00E03D98">
      <w:pPr>
        <w:widowControl w:val="0"/>
        <w:autoSpaceDE w:val="0"/>
        <w:autoSpaceDN w:val="0"/>
        <w:adjustRightInd w:val="0"/>
        <w:spacing w:line="276" w:lineRule="auto"/>
        <w:jc w:val="center"/>
        <w:rPr>
          <w:rFonts w:ascii="Tahoma" w:hAnsi="Tahoma" w:cs="Tahoma"/>
          <w:b/>
          <w:caps/>
          <w:sz w:val="22"/>
          <w:szCs w:val="22"/>
        </w:rPr>
      </w:pPr>
      <w:r w:rsidRPr="00E03D98">
        <w:rPr>
          <w:rFonts w:ascii="Tahoma" w:hAnsi="Tahoma" w:cs="Tahoma"/>
          <w:b/>
          <w:sz w:val="22"/>
          <w:szCs w:val="22"/>
        </w:rPr>
        <w:t>Alegatos de conclusión</w:t>
      </w:r>
    </w:p>
    <w:p w:rsidR="008B7665" w:rsidRPr="00E03D98" w:rsidRDefault="008B7665" w:rsidP="00E03D98">
      <w:pPr>
        <w:widowControl w:val="0"/>
        <w:autoSpaceDE w:val="0"/>
        <w:autoSpaceDN w:val="0"/>
        <w:adjustRightInd w:val="0"/>
        <w:jc w:val="both"/>
        <w:rPr>
          <w:rFonts w:ascii="Tahoma" w:hAnsi="Tahoma" w:cs="Tahoma"/>
          <w:sz w:val="22"/>
          <w:szCs w:val="22"/>
        </w:rPr>
      </w:pPr>
    </w:p>
    <w:p w:rsidR="008B7665" w:rsidRPr="00E03D98" w:rsidRDefault="008B7665" w:rsidP="00E03D98">
      <w:pPr>
        <w:spacing w:line="276" w:lineRule="auto"/>
        <w:ind w:firstLine="708"/>
        <w:jc w:val="both"/>
        <w:rPr>
          <w:rFonts w:ascii="Tahoma" w:hAnsi="Tahoma" w:cs="Tahoma"/>
          <w:sz w:val="22"/>
          <w:szCs w:val="22"/>
          <w:lang w:val="es-ES_tradnl"/>
        </w:rPr>
      </w:pPr>
      <w:r w:rsidRPr="00E03D98">
        <w:rPr>
          <w:rFonts w:ascii="Tahoma" w:hAnsi="Tahoma" w:cs="Tahoma"/>
          <w:sz w:val="22"/>
          <w:szCs w:val="22"/>
          <w:lang w:val="es-ES_tradnl"/>
        </w:rPr>
        <w:t xml:space="preserve">De conformidad con el artículo 82 del </w:t>
      </w:r>
      <w:proofErr w:type="spellStart"/>
      <w:r w:rsidRPr="00E03D98">
        <w:rPr>
          <w:rFonts w:ascii="Tahoma" w:hAnsi="Tahoma" w:cs="Tahoma"/>
          <w:sz w:val="22"/>
          <w:szCs w:val="22"/>
          <w:lang w:val="es-ES_tradnl"/>
        </w:rPr>
        <w:t>C.P.T</w:t>
      </w:r>
      <w:proofErr w:type="spellEnd"/>
      <w:r w:rsidRPr="00E03D98">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8B7665" w:rsidRPr="00E03D98" w:rsidRDefault="008B7665" w:rsidP="00193045">
      <w:pPr>
        <w:ind w:firstLine="708"/>
        <w:jc w:val="both"/>
        <w:rPr>
          <w:rFonts w:ascii="Tahoma" w:hAnsi="Tahoma" w:cs="Tahoma"/>
          <w:sz w:val="22"/>
          <w:szCs w:val="22"/>
          <w:lang w:val="es-ES_tradnl"/>
        </w:rPr>
      </w:pPr>
    </w:p>
    <w:p w:rsidR="008B7665" w:rsidRPr="00E03D98" w:rsidRDefault="008B7665" w:rsidP="00E03D98">
      <w:pPr>
        <w:widowControl w:val="0"/>
        <w:autoSpaceDE w:val="0"/>
        <w:autoSpaceDN w:val="0"/>
        <w:adjustRightInd w:val="0"/>
        <w:spacing w:line="276" w:lineRule="auto"/>
        <w:jc w:val="center"/>
        <w:rPr>
          <w:rFonts w:ascii="Tahoma" w:hAnsi="Tahoma" w:cs="Tahoma"/>
          <w:b/>
          <w:sz w:val="22"/>
          <w:szCs w:val="22"/>
        </w:rPr>
      </w:pPr>
      <w:r w:rsidRPr="00E03D98">
        <w:rPr>
          <w:rFonts w:ascii="Tahoma" w:hAnsi="Tahoma" w:cs="Tahoma"/>
          <w:b/>
          <w:sz w:val="22"/>
          <w:szCs w:val="22"/>
        </w:rPr>
        <w:t>SENTENCIA</w:t>
      </w:r>
    </w:p>
    <w:p w:rsidR="008B7665" w:rsidRPr="00E03D98" w:rsidRDefault="008B7665" w:rsidP="00836CC8">
      <w:pPr>
        <w:widowControl w:val="0"/>
        <w:autoSpaceDE w:val="0"/>
        <w:autoSpaceDN w:val="0"/>
        <w:adjustRightInd w:val="0"/>
        <w:jc w:val="center"/>
        <w:rPr>
          <w:rFonts w:ascii="Tahoma" w:hAnsi="Tahoma" w:cs="Tahoma"/>
          <w:b/>
          <w:sz w:val="22"/>
          <w:szCs w:val="22"/>
        </w:rPr>
      </w:pPr>
    </w:p>
    <w:p w:rsidR="00A37462" w:rsidRPr="00821100" w:rsidRDefault="008B7665" w:rsidP="00E03D98">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E03D98">
        <w:rPr>
          <w:rFonts w:ascii="Tahoma" w:hAnsi="Tahoma" w:cs="Tahoma"/>
          <w:sz w:val="22"/>
          <w:szCs w:val="22"/>
        </w:rPr>
        <w:t xml:space="preserve">Como quiera que los argumentos expuestos en las alegaciones fueron tenidos en cuenta en la discusión </w:t>
      </w:r>
      <w:r w:rsidRPr="00E03D98">
        <w:rPr>
          <w:rFonts w:ascii="Tahoma" w:hAnsi="Tahoma" w:cs="Tahoma"/>
          <w:color w:val="000000" w:themeColor="text1"/>
          <w:sz w:val="22"/>
          <w:szCs w:val="22"/>
        </w:rPr>
        <w:t xml:space="preserve">del proyecto, procede la Sala a resolver </w:t>
      </w:r>
      <w:r w:rsidR="00A37462" w:rsidRPr="00E03D98">
        <w:rPr>
          <w:rFonts w:ascii="Tahoma" w:hAnsi="Tahoma" w:cs="Tahoma"/>
          <w:color w:val="000000" w:themeColor="text1"/>
          <w:sz w:val="22"/>
          <w:szCs w:val="22"/>
        </w:rPr>
        <w:t>la apelación</w:t>
      </w:r>
      <w:r w:rsidR="00A36240" w:rsidRPr="00E03D98">
        <w:rPr>
          <w:rFonts w:ascii="Tahoma" w:hAnsi="Tahoma" w:cs="Tahoma"/>
          <w:color w:val="000000" w:themeColor="text1"/>
          <w:sz w:val="22"/>
          <w:szCs w:val="22"/>
        </w:rPr>
        <w:t xml:space="preserve"> </w:t>
      </w:r>
      <w:r w:rsidR="00A36240" w:rsidRPr="00821100">
        <w:rPr>
          <w:rFonts w:ascii="Tahoma" w:hAnsi="Tahoma" w:cs="Tahoma"/>
          <w:color w:val="000000" w:themeColor="text1"/>
          <w:sz w:val="22"/>
          <w:szCs w:val="22"/>
        </w:rPr>
        <w:t>propuesta por la apoderada</w:t>
      </w:r>
      <w:r w:rsidR="00A37462" w:rsidRPr="00821100">
        <w:rPr>
          <w:rFonts w:ascii="Tahoma" w:hAnsi="Tahoma" w:cs="Tahoma"/>
          <w:color w:val="000000" w:themeColor="text1"/>
          <w:sz w:val="22"/>
          <w:szCs w:val="22"/>
        </w:rPr>
        <w:t xml:space="preserve"> judicial de</w:t>
      </w:r>
      <w:r w:rsidR="00A36240" w:rsidRPr="00821100">
        <w:rPr>
          <w:rFonts w:ascii="Tahoma" w:hAnsi="Tahoma" w:cs="Tahoma"/>
          <w:color w:val="000000" w:themeColor="text1"/>
          <w:sz w:val="22"/>
          <w:szCs w:val="22"/>
        </w:rPr>
        <w:t xml:space="preserve"> </w:t>
      </w:r>
      <w:r w:rsidR="00A37462" w:rsidRPr="00821100">
        <w:rPr>
          <w:rFonts w:ascii="Tahoma" w:hAnsi="Tahoma" w:cs="Tahoma"/>
          <w:color w:val="000000" w:themeColor="text1"/>
          <w:sz w:val="22"/>
          <w:szCs w:val="22"/>
        </w:rPr>
        <w:t>l</w:t>
      </w:r>
      <w:r w:rsidR="00A36240" w:rsidRPr="00821100">
        <w:rPr>
          <w:rFonts w:ascii="Tahoma" w:hAnsi="Tahoma" w:cs="Tahoma"/>
          <w:color w:val="000000" w:themeColor="text1"/>
          <w:sz w:val="22"/>
          <w:szCs w:val="22"/>
        </w:rPr>
        <w:t>a</w:t>
      </w:r>
      <w:r w:rsidR="00A37462" w:rsidRPr="00821100">
        <w:rPr>
          <w:rFonts w:ascii="Tahoma" w:hAnsi="Tahoma" w:cs="Tahoma"/>
          <w:color w:val="000000" w:themeColor="text1"/>
          <w:sz w:val="22"/>
          <w:szCs w:val="22"/>
        </w:rPr>
        <w:t xml:space="preserve"> señor</w:t>
      </w:r>
      <w:r w:rsidR="00A36240" w:rsidRPr="00821100">
        <w:rPr>
          <w:rFonts w:ascii="Tahoma" w:hAnsi="Tahoma" w:cs="Tahoma"/>
          <w:color w:val="000000" w:themeColor="text1"/>
          <w:sz w:val="22"/>
          <w:szCs w:val="22"/>
        </w:rPr>
        <w:t>a</w:t>
      </w:r>
      <w:r w:rsidR="00A37462" w:rsidRPr="00821100">
        <w:rPr>
          <w:rFonts w:ascii="Tahoma" w:hAnsi="Tahoma" w:cs="Tahoma"/>
          <w:color w:val="000000" w:themeColor="text1"/>
          <w:sz w:val="22"/>
          <w:szCs w:val="22"/>
        </w:rPr>
        <w:t xml:space="preserve"> </w:t>
      </w:r>
      <w:r w:rsidR="00A36240" w:rsidRPr="007E0364">
        <w:rPr>
          <w:rFonts w:ascii="Tahoma" w:hAnsi="Tahoma" w:cs="Tahoma"/>
          <w:color w:val="000000" w:themeColor="text1"/>
          <w:sz w:val="22"/>
          <w:szCs w:val="22"/>
        </w:rPr>
        <w:t xml:space="preserve">Luz Marina Marín </w:t>
      </w:r>
      <w:proofErr w:type="spellStart"/>
      <w:r w:rsidR="00A36240" w:rsidRPr="007E0364">
        <w:rPr>
          <w:rFonts w:ascii="Tahoma" w:hAnsi="Tahoma" w:cs="Tahoma"/>
          <w:color w:val="000000" w:themeColor="text1"/>
          <w:sz w:val="22"/>
          <w:szCs w:val="22"/>
        </w:rPr>
        <w:t>Marín</w:t>
      </w:r>
      <w:proofErr w:type="spellEnd"/>
      <w:r w:rsidR="007E0364">
        <w:rPr>
          <w:rFonts w:ascii="Tahoma" w:hAnsi="Tahoma" w:cs="Tahoma"/>
          <w:color w:val="000000" w:themeColor="text1"/>
          <w:sz w:val="22"/>
          <w:szCs w:val="22"/>
        </w:rPr>
        <w:t>, así como</w:t>
      </w:r>
      <w:r w:rsidR="00A36240" w:rsidRPr="00821100">
        <w:rPr>
          <w:rFonts w:ascii="Tahoma" w:hAnsi="Tahoma" w:cs="Tahoma"/>
          <w:b/>
          <w:color w:val="000000" w:themeColor="text1"/>
          <w:sz w:val="22"/>
          <w:szCs w:val="22"/>
        </w:rPr>
        <w:t xml:space="preserve"> </w:t>
      </w:r>
      <w:r w:rsidR="00F73EE4" w:rsidRPr="00821100">
        <w:rPr>
          <w:rFonts w:ascii="Tahoma" w:hAnsi="Tahoma" w:cs="Tahoma"/>
          <w:color w:val="000000" w:themeColor="text1"/>
          <w:sz w:val="22"/>
          <w:szCs w:val="22"/>
        </w:rPr>
        <w:t>el grado jurisdiccional de consulta</w:t>
      </w:r>
      <w:r w:rsidR="00A37462" w:rsidRPr="00821100">
        <w:rPr>
          <w:rFonts w:ascii="Tahoma" w:hAnsi="Tahoma" w:cs="Tahoma"/>
          <w:color w:val="000000" w:themeColor="text1"/>
          <w:sz w:val="22"/>
          <w:szCs w:val="22"/>
        </w:rPr>
        <w:t xml:space="preserve"> de la sentencia emitida por el Juzgado Segundo Laboral del Circuito de Pereira el 17 de </w:t>
      </w:r>
      <w:r w:rsidR="002127C8" w:rsidRPr="00821100">
        <w:rPr>
          <w:rFonts w:ascii="Tahoma" w:hAnsi="Tahoma" w:cs="Tahoma"/>
          <w:color w:val="000000" w:themeColor="text1"/>
          <w:sz w:val="22"/>
          <w:szCs w:val="22"/>
        </w:rPr>
        <w:t xml:space="preserve">febrero </w:t>
      </w:r>
      <w:r w:rsidR="00A37462" w:rsidRPr="00821100">
        <w:rPr>
          <w:rFonts w:ascii="Tahoma" w:hAnsi="Tahoma" w:cs="Tahoma"/>
          <w:color w:val="000000" w:themeColor="text1"/>
          <w:sz w:val="22"/>
          <w:szCs w:val="22"/>
        </w:rPr>
        <w:t>de 2016</w:t>
      </w:r>
      <w:r w:rsidR="009A5050" w:rsidRPr="00821100">
        <w:rPr>
          <w:rFonts w:ascii="Tahoma" w:hAnsi="Tahoma" w:cs="Tahoma"/>
          <w:color w:val="000000" w:themeColor="text1"/>
          <w:sz w:val="22"/>
          <w:szCs w:val="22"/>
        </w:rPr>
        <w:t xml:space="preserve">. </w:t>
      </w:r>
    </w:p>
    <w:p w:rsidR="009A5050" w:rsidRPr="00821100" w:rsidRDefault="009A5050" w:rsidP="00836CC8">
      <w:pPr>
        <w:widowControl w:val="0"/>
        <w:autoSpaceDE w:val="0"/>
        <w:autoSpaceDN w:val="0"/>
        <w:adjustRightInd w:val="0"/>
        <w:ind w:firstLine="708"/>
        <w:jc w:val="both"/>
        <w:rPr>
          <w:rFonts w:ascii="Tahoma" w:hAnsi="Tahoma" w:cs="Tahoma"/>
          <w:caps/>
          <w:color w:val="FF0000"/>
          <w:sz w:val="22"/>
          <w:szCs w:val="22"/>
        </w:rPr>
      </w:pPr>
    </w:p>
    <w:p w:rsidR="008B7665" w:rsidRPr="00821100" w:rsidRDefault="00581FD6" w:rsidP="00E03D98">
      <w:pPr>
        <w:widowControl w:val="0"/>
        <w:autoSpaceDE w:val="0"/>
        <w:autoSpaceDN w:val="0"/>
        <w:adjustRightInd w:val="0"/>
        <w:spacing w:line="276" w:lineRule="auto"/>
        <w:jc w:val="center"/>
        <w:rPr>
          <w:rFonts w:ascii="Tahoma" w:hAnsi="Tahoma" w:cs="Tahoma"/>
          <w:b/>
          <w:bCs/>
          <w:caps/>
          <w:sz w:val="22"/>
          <w:szCs w:val="22"/>
        </w:rPr>
      </w:pPr>
      <w:r w:rsidRPr="00821100">
        <w:rPr>
          <w:rFonts w:ascii="Tahoma" w:hAnsi="Tahoma" w:cs="Tahoma"/>
          <w:b/>
          <w:bCs/>
          <w:sz w:val="22"/>
          <w:szCs w:val="22"/>
        </w:rPr>
        <w:t>Problema jurídico por resolver</w:t>
      </w:r>
    </w:p>
    <w:p w:rsidR="008B7665" w:rsidRPr="00821100" w:rsidRDefault="008B7665" w:rsidP="00836CC8">
      <w:pPr>
        <w:widowControl w:val="0"/>
        <w:tabs>
          <w:tab w:val="left" w:pos="748"/>
        </w:tabs>
        <w:autoSpaceDE w:val="0"/>
        <w:autoSpaceDN w:val="0"/>
        <w:adjustRightInd w:val="0"/>
        <w:ind w:left="748"/>
        <w:jc w:val="center"/>
        <w:rPr>
          <w:rFonts w:ascii="Tahoma" w:hAnsi="Tahoma" w:cs="Tahoma"/>
          <w:b/>
          <w:bCs/>
          <w:sz w:val="22"/>
          <w:szCs w:val="22"/>
        </w:rPr>
      </w:pPr>
    </w:p>
    <w:p w:rsidR="0009344D" w:rsidRPr="00821100" w:rsidRDefault="008B7665" w:rsidP="00E03D98">
      <w:pPr>
        <w:tabs>
          <w:tab w:val="left" w:pos="567"/>
        </w:tabs>
        <w:spacing w:line="276" w:lineRule="auto"/>
        <w:jc w:val="both"/>
        <w:rPr>
          <w:rFonts w:ascii="Tahoma" w:hAnsi="Tahoma" w:cs="Tahoma"/>
          <w:sz w:val="22"/>
          <w:szCs w:val="22"/>
        </w:rPr>
      </w:pPr>
      <w:r w:rsidRPr="00821100">
        <w:rPr>
          <w:rFonts w:ascii="Tahoma" w:hAnsi="Tahoma" w:cs="Tahoma"/>
          <w:sz w:val="22"/>
          <w:szCs w:val="22"/>
        </w:rPr>
        <w:tab/>
      </w:r>
      <w:r w:rsidRPr="00821100">
        <w:rPr>
          <w:rFonts w:ascii="Tahoma" w:hAnsi="Tahoma" w:cs="Tahoma"/>
          <w:sz w:val="22"/>
          <w:szCs w:val="22"/>
        </w:rPr>
        <w:tab/>
        <w:t>De acuerdo a lo expuesto en la</w:t>
      </w:r>
      <w:r w:rsidR="00F21123" w:rsidRPr="00821100">
        <w:rPr>
          <w:rFonts w:ascii="Tahoma" w:hAnsi="Tahoma" w:cs="Tahoma"/>
          <w:sz w:val="22"/>
          <w:szCs w:val="22"/>
        </w:rPr>
        <w:t xml:space="preserve"> sentencia de primera instancia</w:t>
      </w:r>
      <w:r w:rsidRPr="00821100">
        <w:rPr>
          <w:rFonts w:ascii="Tahoma" w:hAnsi="Tahoma" w:cs="Tahoma"/>
          <w:sz w:val="22"/>
          <w:szCs w:val="22"/>
        </w:rPr>
        <w:t>, le corresponde a la Sala determinar</w:t>
      </w:r>
      <w:r w:rsidR="004A6CA2" w:rsidRPr="00821100">
        <w:rPr>
          <w:rFonts w:ascii="Tahoma" w:hAnsi="Tahoma" w:cs="Tahoma"/>
          <w:sz w:val="22"/>
          <w:szCs w:val="22"/>
        </w:rPr>
        <w:t xml:space="preserve"> </w:t>
      </w:r>
      <w:r w:rsidR="00821100" w:rsidRPr="00821100">
        <w:rPr>
          <w:rFonts w:ascii="Tahoma" w:hAnsi="Tahoma" w:cs="Tahoma"/>
          <w:sz w:val="22"/>
          <w:szCs w:val="22"/>
        </w:rPr>
        <w:t>si</w:t>
      </w:r>
      <w:r w:rsidR="00821100" w:rsidRPr="00821100">
        <w:rPr>
          <w:rFonts w:ascii="Tahoma" w:hAnsi="Tahoma" w:cs="Tahoma"/>
          <w:sz w:val="22"/>
          <w:szCs w:val="22"/>
          <w:lang w:val="es-CO"/>
        </w:rPr>
        <w:t xml:space="preserve"> la señora Luz Marina Marín tiene derecho a los intereses moratorios reclamados y, en caso afirmativo, </w:t>
      </w:r>
      <w:r w:rsidR="00821100">
        <w:rPr>
          <w:rFonts w:ascii="Tahoma" w:hAnsi="Tahoma" w:cs="Tahoma"/>
          <w:sz w:val="22"/>
          <w:szCs w:val="22"/>
          <w:lang w:val="es-CO"/>
        </w:rPr>
        <w:t>si la liquidación efectuada en primera instancia por ese concepto se encuentra ajustada a derecho.</w:t>
      </w:r>
    </w:p>
    <w:p w:rsidR="008B7665" w:rsidRPr="00821100" w:rsidRDefault="00581FD6" w:rsidP="00E03D98">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821100">
        <w:rPr>
          <w:rFonts w:ascii="Tahoma" w:hAnsi="Tahoma" w:cs="Tahoma"/>
          <w:b/>
          <w:sz w:val="22"/>
          <w:szCs w:val="22"/>
        </w:rPr>
        <w:t>La demanda y su contestación</w:t>
      </w:r>
    </w:p>
    <w:p w:rsidR="008B7665" w:rsidRPr="00821100" w:rsidRDefault="008B7665" w:rsidP="00836CC8">
      <w:pPr>
        <w:widowControl w:val="0"/>
        <w:tabs>
          <w:tab w:val="left" w:pos="561"/>
          <w:tab w:val="left" w:pos="935"/>
        </w:tabs>
        <w:autoSpaceDE w:val="0"/>
        <w:autoSpaceDN w:val="0"/>
        <w:adjustRightInd w:val="0"/>
        <w:jc w:val="center"/>
        <w:rPr>
          <w:rFonts w:ascii="Tahoma" w:hAnsi="Tahoma" w:cs="Tahoma"/>
          <w:b/>
          <w:caps/>
          <w:sz w:val="22"/>
          <w:szCs w:val="22"/>
        </w:rPr>
      </w:pPr>
    </w:p>
    <w:p w:rsidR="006C51AA" w:rsidRPr="00E03D98" w:rsidRDefault="002127C8" w:rsidP="00E03D98">
      <w:pPr>
        <w:widowControl w:val="0"/>
        <w:autoSpaceDE w:val="0"/>
        <w:autoSpaceDN w:val="0"/>
        <w:adjustRightInd w:val="0"/>
        <w:spacing w:line="276" w:lineRule="auto"/>
        <w:ind w:firstLine="708"/>
        <w:jc w:val="both"/>
        <w:rPr>
          <w:rFonts w:ascii="Tahoma" w:hAnsi="Tahoma" w:cs="Tahoma"/>
          <w:sz w:val="22"/>
          <w:szCs w:val="22"/>
        </w:rPr>
      </w:pPr>
      <w:r w:rsidRPr="00821100">
        <w:rPr>
          <w:rFonts w:ascii="Tahoma" w:hAnsi="Tahoma" w:cs="Tahoma"/>
          <w:sz w:val="22"/>
          <w:szCs w:val="22"/>
        </w:rPr>
        <w:t>La</w:t>
      </w:r>
      <w:r w:rsidR="00306E24" w:rsidRPr="00821100">
        <w:rPr>
          <w:rFonts w:ascii="Tahoma" w:hAnsi="Tahoma" w:cs="Tahoma"/>
          <w:sz w:val="22"/>
          <w:szCs w:val="22"/>
        </w:rPr>
        <w:t xml:space="preserve"> citad</w:t>
      </w:r>
      <w:r w:rsidRPr="00821100">
        <w:rPr>
          <w:rFonts w:ascii="Tahoma" w:hAnsi="Tahoma" w:cs="Tahoma"/>
          <w:sz w:val="22"/>
          <w:szCs w:val="22"/>
        </w:rPr>
        <w:t>a</w:t>
      </w:r>
      <w:r w:rsidR="00306E24" w:rsidRPr="00821100">
        <w:rPr>
          <w:rFonts w:ascii="Tahoma" w:hAnsi="Tahoma" w:cs="Tahoma"/>
          <w:sz w:val="22"/>
          <w:szCs w:val="22"/>
        </w:rPr>
        <w:t xml:space="preserve"> demandante solicita que se</w:t>
      </w:r>
      <w:r w:rsidR="00CB1EA5" w:rsidRPr="00821100">
        <w:rPr>
          <w:rFonts w:ascii="Tahoma" w:hAnsi="Tahoma" w:cs="Tahoma"/>
          <w:sz w:val="22"/>
          <w:szCs w:val="22"/>
        </w:rPr>
        <w:t xml:space="preserve"> </w:t>
      </w:r>
      <w:r w:rsidRPr="00821100">
        <w:rPr>
          <w:rFonts w:ascii="Tahoma" w:hAnsi="Tahoma" w:cs="Tahoma"/>
          <w:sz w:val="22"/>
          <w:szCs w:val="22"/>
        </w:rPr>
        <w:t xml:space="preserve">condene a </w:t>
      </w:r>
      <w:proofErr w:type="spellStart"/>
      <w:r w:rsidRPr="00821100">
        <w:rPr>
          <w:rFonts w:ascii="Tahoma" w:hAnsi="Tahoma" w:cs="Tahoma"/>
          <w:sz w:val="22"/>
          <w:szCs w:val="22"/>
        </w:rPr>
        <w:t>Colpensiones</w:t>
      </w:r>
      <w:proofErr w:type="spellEnd"/>
      <w:r w:rsidRPr="00821100">
        <w:rPr>
          <w:rFonts w:ascii="Tahoma" w:hAnsi="Tahoma" w:cs="Tahoma"/>
          <w:sz w:val="22"/>
          <w:szCs w:val="22"/>
        </w:rPr>
        <w:t>, previa</w:t>
      </w:r>
      <w:r>
        <w:rPr>
          <w:rFonts w:ascii="Tahoma" w:hAnsi="Tahoma" w:cs="Tahoma"/>
          <w:sz w:val="22"/>
          <w:szCs w:val="22"/>
        </w:rPr>
        <w:t xml:space="preserve"> declaración del derecho, </w:t>
      </w:r>
      <w:r w:rsidR="001816E3">
        <w:rPr>
          <w:rFonts w:ascii="Tahoma" w:hAnsi="Tahoma" w:cs="Tahoma"/>
          <w:sz w:val="22"/>
          <w:szCs w:val="22"/>
        </w:rPr>
        <w:t xml:space="preserve">a pagar los </w:t>
      </w:r>
      <w:r w:rsidR="00407140" w:rsidRPr="00E03D98">
        <w:rPr>
          <w:rFonts w:ascii="Tahoma" w:hAnsi="Tahoma" w:cs="Tahoma"/>
          <w:color w:val="000000" w:themeColor="text1"/>
          <w:sz w:val="22"/>
          <w:szCs w:val="22"/>
        </w:rPr>
        <w:t>intereses moratorios</w:t>
      </w:r>
      <w:r w:rsidR="00580830" w:rsidRPr="00E03D98">
        <w:rPr>
          <w:rFonts w:ascii="Tahoma" w:hAnsi="Tahoma" w:cs="Tahoma"/>
          <w:color w:val="000000" w:themeColor="text1"/>
          <w:sz w:val="22"/>
          <w:szCs w:val="22"/>
        </w:rPr>
        <w:t xml:space="preserve"> </w:t>
      </w:r>
      <w:r w:rsidR="001816E3">
        <w:rPr>
          <w:rFonts w:ascii="Tahoma" w:hAnsi="Tahoma" w:cs="Tahoma"/>
          <w:color w:val="000000" w:themeColor="text1"/>
          <w:sz w:val="22"/>
          <w:szCs w:val="22"/>
        </w:rPr>
        <w:t>consagrados en e</w:t>
      </w:r>
      <w:r w:rsidR="00580830" w:rsidRPr="00E03D98">
        <w:rPr>
          <w:rFonts w:ascii="Tahoma" w:hAnsi="Tahoma" w:cs="Tahoma"/>
          <w:color w:val="000000" w:themeColor="text1"/>
          <w:sz w:val="22"/>
          <w:szCs w:val="22"/>
        </w:rPr>
        <w:t xml:space="preserve">l </w:t>
      </w:r>
      <w:r w:rsidR="00886ED9" w:rsidRPr="00E03D98">
        <w:rPr>
          <w:rFonts w:ascii="Tahoma" w:hAnsi="Tahoma" w:cs="Tahoma"/>
          <w:color w:val="000000" w:themeColor="text1"/>
          <w:sz w:val="22"/>
          <w:szCs w:val="22"/>
        </w:rPr>
        <w:t>artículo</w:t>
      </w:r>
      <w:r w:rsidR="00580830" w:rsidRPr="00E03D98">
        <w:rPr>
          <w:rFonts w:ascii="Tahoma" w:hAnsi="Tahoma" w:cs="Tahoma"/>
          <w:color w:val="000000" w:themeColor="text1"/>
          <w:sz w:val="22"/>
          <w:szCs w:val="22"/>
        </w:rPr>
        <w:t xml:space="preserve"> 141 </w:t>
      </w:r>
      <w:r w:rsidR="00886ED9" w:rsidRPr="00E03D98">
        <w:rPr>
          <w:rFonts w:ascii="Tahoma" w:hAnsi="Tahoma" w:cs="Tahoma"/>
          <w:color w:val="000000" w:themeColor="text1"/>
          <w:sz w:val="22"/>
          <w:szCs w:val="22"/>
        </w:rPr>
        <w:t xml:space="preserve">de la </w:t>
      </w:r>
      <w:r w:rsidR="001816E3" w:rsidRPr="00E03D98">
        <w:rPr>
          <w:rFonts w:ascii="Tahoma" w:hAnsi="Tahoma" w:cs="Tahoma"/>
          <w:color w:val="000000" w:themeColor="text1"/>
          <w:sz w:val="22"/>
          <w:szCs w:val="22"/>
        </w:rPr>
        <w:t xml:space="preserve">Ley </w:t>
      </w:r>
      <w:r w:rsidR="00886ED9" w:rsidRPr="00E03D98">
        <w:rPr>
          <w:rFonts w:ascii="Tahoma" w:hAnsi="Tahoma" w:cs="Tahoma"/>
          <w:color w:val="000000" w:themeColor="text1"/>
          <w:sz w:val="22"/>
          <w:szCs w:val="22"/>
        </w:rPr>
        <w:t>100 de 1993</w:t>
      </w:r>
      <w:r w:rsidR="00D3113F">
        <w:rPr>
          <w:rFonts w:ascii="Tahoma" w:hAnsi="Tahoma" w:cs="Tahoma"/>
          <w:color w:val="000000" w:themeColor="text1"/>
          <w:sz w:val="22"/>
          <w:szCs w:val="22"/>
        </w:rPr>
        <w:t>,</w:t>
      </w:r>
      <w:r w:rsidR="001816E3">
        <w:rPr>
          <w:rFonts w:ascii="Tahoma" w:hAnsi="Tahoma" w:cs="Tahoma"/>
          <w:color w:val="000000" w:themeColor="text1"/>
          <w:sz w:val="22"/>
          <w:szCs w:val="22"/>
        </w:rPr>
        <w:t xml:space="preserve"> causados </w:t>
      </w:r>
      <w:r w:rsidR="00543565" w:rsidRPr="00E03D98">
        <w:rPr>
          <w:rFonts w:ascii="Tahoma" w:hAnsi="Tahoma" w:cs="Tahoma"/>
          <w:sz w:val="22"/>
          <w:szCs w:val="22"/>
        </w:rPr>
        <w:t xml:space="preserve">desde el </w:t>
      </w:r>
      <w:r w:rsidR="00910F8A" w:rsidRPr="00E03D98">
        <w:rPr>
          <w:rFonts w:ascii="Tahoma" w:hAnsi="Tahoma" w:cs="Tahoma"/>
          <w:sz w:val="22"/>
          <w:szCs w:val="22"/>
        </w:rPr>
        <w:t>17 de septiembre de 2011 hasta el 31 de diciembre de 2014</w:t>
      </w:r>
      <w:r w:rsidR="00D3113F">
        <w:rPr>
          <w:rFonts w:ascii="Tahoma" w:hAnsi="Tahoma" w:cs="Tahoma"/>
          <w:sz w:val="22"/>
          <w:szCs w:val="22"/>
        </w:rPr>
        <w:t>; más l</w:t>
      </w:r>
      <w:r w:rsidR="002D74FA" w:rsidRPr="00E03D98">
        <w:rPr>
          <w:rFonts w:ascii="Tahoma" w:hAnsi="Tahoma" w:cs="Tahoma"/>
          <w:sz w:val="22"/>
          <w:szCs w:val="22"/>
        </w:rPr>
        <w:t>a indexación de los dineros adeudados y las costas procesales.</w:t>
      </w:r>
    </w:p>
    <w:p w:rsidR="00017838" w:rsidRPr="00E03D98" w:rsidRDefault="00017838" w:rsidP="00E03D98">
      <w:pPr>
        <w:widowControl w:val="0"/>
        <w:autoSpaceDE w:val="0"/>
        <w:autoSpaceDN w:val="0"/>
        <w:adjustRightInd w:val="0"/>
        <w:ind w:firstLine="708"/>
        <w:jc w:val="both"/>
        <w:rPr>
          <w:rFonts w:ascii="Tahoma" w:hAnsi="Tahoma" w:cs="Tahoma"/>
          <w:sz w:val="22"/>
          <w:szCs w:val="22"/>
        </w:rPr>
      </w:pPr>
    </w:p>
    <w:p w:rsidR="00A576C3" w:rsidRPr="00E03D98" w:rsidRDefault="008B7665" w:rsidP="00A576C3">
      <w:pPr>
        <w:widowControl w:val="0"/>
        <w:autoSpaceDE w:val="0"/>
        <w:autoSpaceDN w:val="0"/>
        <w:adjustRightInd w:val="0"/>
        <w:spacing w:line="276" w:lineRule="auto"/>
        <w:ind w:firstLine="708"/>
        <w:jc w:val="both"/>
        <w:rPr>
          <w:rFonts w:ascii="Tahoma" w:hAnsi="Tahoma" w:cs="Tahoma"/>
          <w:color w:val="FF0000"/>
          <w:sz w:val="22"/>
          <w:szCs w:val="22"/>
        </w:rPr>
      </w:pPr>
      <w:r w:rsidRPr="00E03D98">
        <w:rPr>
          <w:rFonts w:ascii="Tahoma" w:hAnsi="Tahoma" w:cs="Tahoma"/>
          <w:color w:val="000000" w:themeColor="text1"/>
          <w:sz w:val="22"/>
          <w:szCs w:val="22"/>
        </w:rPr>
        <w:t>Para fundar dichas pretensiones manifiesta que</w:t>
      </w:r>
      <w:r w:rsidR="002D74FA" w:rsidRPr="00E03D98">
        <w:rPr>
          <w:rFonts w:ascii="Tahoma" w:hAnsi="Tahoma" w:cs="Tahoma"/>
          <w:color w:val="000000" w:themeColor="text1"/>
          <w:sz w:val="22"/>
          <w:szCs w:val="22"/>
        </w:rPr>
        <w:t xml:space="preserve"> </w:t>
      </w:r>
      <w:r w:rsidR="007B260A">
        <w:rPr>
          <w:rFonts w:ascii="Tahoma" w:hAnsi="Tahoma" w:cs="Tahoma"/>
          <w:color w:val="000000" w:themeColor="text1"/>
          <w:sz w:val="22"/>
          <w:szCs w:val="22"/>
        </w:rPr>
        <w:t xml:space="preserve">a través de la Resolución </w:t>
      </w:r>
      <w:proofErr w:type="spellStart"/>
      <w:r w:rsidR="007B260A">
        <w:rPr>
          <w:rFonts w:ascii="Tahoma" w:hAnsi="Tahoma" w:cs="Tahoma"/>
          <w:color w:val="000000" w:themeColor="text1"/>
          <w:sz w:val="22"/>
          <w:szCs w:val="22"/>
        </w:rPr>
        <w:t>VPB</w:t>
      </w:r>
      <w:proofErr w:type="spellEnd"/>
      <w:r w:rsidR="007B260A">
        <w:rPr>
          <w:rFonts w:ascii="Tahoma" w:hAnsi="Tahoma" w:cs="Tahoma"/>
          <w:color w:val="000000" w:themeColor="text1"/>
          <w:sz w:val="22"/>
          <w:szCs w:val="22"/>
        </w:rPr>
        <w:t xml:space="preserve"> No. 21711 d</w:t>
      </w:r>
      <w:r w:rsidR="007B260A" w:rsidRPr="00E03D98">
        <w:rPr>
          <w:rFonts w:ascii="Tahoma" w:hAnsi="Tahoma" w:cs="Tahoma"/>
          <w:color w:val="000000" w:themeColor="text1"/>
          <w:sz w:val="22"/>
          <w:szCs w:val="22"/>
        </w:rPr>
        <w:t>e 2014</w:t>
      </w:r>
      <w:r w:rsidR="007B260A">
        <w:rPr>
          <w:rFonts w:ascii="Tahoma" w:hAnsi="Tahoma" w:cs="Tahoma"/>
          <w:color w:val="000000" w:themeColor="text1"/>
          <w:sz w:val="22"/>
          <w:szCs w:val="22"/>
        </w:rPr>
        <w:t xml:space="preserve"> </w:t>
      </w:r>
      <w:proofErr w:type="spellStart"/>
      <w:r w:rsidR="00A576C3">
        <w:rPr>
          <w:rFonts w:ascii="Tahoma" w:hAnsi="Tahoma" w:cs="Tahoma"/>
          <w:color w:val="000000" w:themeColor="text1"/>
          <w:sz w:val="22"/>
          <w:szCs w:val="22"/>
        </w:rPr>
        <w:t>Colpensiones</w:t>
      </w:r>
      <w:proofErr w:type="spellEnd"/>
      <w:r w:rsidR="00A576C3">
        <w:rPr>
          <w:rFonts w:ascii="Tahoma" w:hAnsi="Tahoma" w:cs="Tahoma"/>
          <w:color w:val="000000" w:themeColor="text1"/>
          <w:sz w:val="22"/>
          <w:szCs w:val="22"/>
        </w:rPr>
        <w:t xml:space="preserve"> </w:t>
      </w:r>
      <w:r w:rsidR="007B260A">
        <w:rPr>
          <w:rFonts w:ascii="Tahoma" w:hAnsi="Tahoma" w:cs="Tahoma"/>
          <w:color w:val="000000" w:themeColor="text1"/>
          <w:sz w:val="22"/>
          <w:szCs w:val="22"/>
        </w:rPr>
        <w:t xml:space="preserve">resolvió de manera favorable la solicitud que presentó el </w:t>
      </w:r>
      <w:r w:rsidR="00CD084D" w:rsidRPr="00E03D98">
        <w:rPr>
          <w:rFonts w:ascii="Tahoma" w:hAnsi="Tahoma" w:cs="Tahoma"/>
          <w:color w:val="000000" w:themeColor="text1"/>
          <w:sz w:val="22"/>
          <w:szCs w:val="22"/>
        </w:rPr>
        <w:t>16 de mayo de 2011</w:t>
      </w:r>
      <w:r w:rsidR="00A576C3">
        <w:rPr>
          <w:rFonts w:ascii="Tahoma" w:hAnsi="Tahoma" w:cs="Tahoma"/>
          <w:color w:val="000000" w:themeColor="text1"/>
          <w:sz w:val="22"/>
          <w:szCs w:val="22"/>
        </w:rPr>
        <w:t xml:space="preserve">, reconociéndole la pensión de vejez </w:t>
      </w:r>
      <w:r w:rsidR="00A576C3" w:rsidRPr="00E03D98">
        <w:rPr>
          <w:rFonts w:ascii="Tahoma" w:hAnsi="Tahoma" w:cs="Tahoma"/>
          <w:color w:val="000000" w:themeColor="text1"/>
          <w:sz w:val="22"/>
          <w:szCs w:val="22"/>
        </w:rPr>
        <w:t xml:space="preserve">desde </w:t>
      </w:r>
      <w:r w:rsidR="00A576C3">
        <w:rPr>
          <w:rFonts w:ascii="Tahoma" w:hAnsi="Tahoma" w:cs="Tahoma"/>
          <w:color w:val="000000" w:themeColor="text1"/>
          <w:sz w:val="22"/>
          <w:szCs w:val="22"/>
        </w:rPr>
        <w:t xml:space="preserve">el </w:t>
      </w:r>
      <w:r w:rsidR="00A576C3" w:rsidRPr="00E03D98">
        <w:rPr>
          <w:rFonts w:ascii="Tahoma" w:hAnsi="Tahoma" w:cs="Tahoma"/>
          <w:color w:val="000000" w:themeColor="text1"/>
          <w:sz w:val="22"/>
          <w:szCs w:val="22"/>
        </w:rPr>
        <w:t>1</w:t>
      </w:r>
      <w:r w:rsidR="00A576C3">
        <w:rPr>
          <w:rFonts w:ascii="Tahoma" w:hAnsi="Tahoma" w:cs="Tahoma"/>
          <w:color w:val="000000" w:themeColor="text1"/>
          <w:sz w:val="22"/>
          <w:szCs w:val="22"/>
        </w:rPr>
        <w:t xml:space="preserve">º </w:t>
      </w:r>
      <w:r w:rsidR="00A576C3" w:rsidRPr="00E03D98">
        <w:rPr>
          <w:rFonts w:ascii="Tahoma" w:hAnsi="Tahoma" w:cs="Tahoma"/>
          <w:color w:val="000000" w:themeColor="text1"/>
          <w:sz w:val="22"/>
          <w:szCs w:val="22"/>
        </w:rPr>
        <w:t>de junio de 2011</w:t>
      </w:r>
      <w:r w:rsidR="00A576C3">
        <w:rPr>
          <w:rFonts w:ascii="Tahoma" w:hAnsi="Tahoma" w:cs="Tahoma"/>
          <w:color w:val="000000" w:themeColor="text1"/>
          <w:sz w:val="22"/>
          <w:szCs w:val="22"/>
        </w:rPr>
        <w:t>,</w:t>
      </w:r>
      <w:r w:rsidR="00A576C3" w:rsidRPr="00E03D98">
        <w:rPr>
          <w:rFonts w:ascii="Tahoma" w:hAnsi="Tahoma" w:cs="Tahoma"/>
          <w:color w:val="000000" w:themeColor="text1"/>
          <w:sz w:val="22"/>
          <w:szCs w:val="22"/>
        </w:rPr>
        <w:t xml:space="preserve"> en cuantía de </w:t>
      </w:r>
      <w:r w:rsidR="00A576C3">
        <w:rPr>
          <w:rFonts w:ascii="Tahoma" w:hAnsi="Tahoma" w:cs="Tahoma"/>
          <w:color w:val="000000" w:themeColor="text1"/>
          <w:sz w:val="22"/>
          <w:szCs w:val="22"/>
        </w:rPr>
        <w:t>$</w:t>
      </w:r>
      <w:r w:rsidR="00A576C3" w:rsidRPr="00E03D98">
        <w:rPr>
          <w:rFonts w:ascii="Tahoma" w:hAnsi="Tahoma" w:cs="Tahoma"/>
          <w:color w:val="000000" w:themeColor="text1"/>
          <w:sz w:val="22"/>
          <w:szCs w:val="22"/>
        </w:rPr>
        <w:t>535.600</w:t>
      </w:r>
      <w:r w:rsidR="00A576C3">
        <w:rPr>
          <w:rFonts w:ascii="Tahoma" w:hAnsi="Tahoma" w:cs="Tahoma"/>
          <w:color w:val="000000" w:themeColor="text1"/>
          <w:sz w:val="22"/>
          <w:szCs w:val="22"/>
        </w:rPr>
        <w:t xml:space="preserve"> y con un retroactivo de $</w:t>
      </w:r>
      <w:r w:rsidR="00A576C3" w:rsidRPr="00E03D98">
        <w:rPr>
          <w:rFonts w:ascii="Tahoma" w:hAnsi="Tahoma" w:cs="Tahoma"/>
          <w:color w:val="000000" w:themeColor="text1"/>
          <w:sz w:val="22"/>
          <w:szCs w:val="22"/>
        </w:rPr>
        <w:t>26.087.052, el cual fue incluido en la n</w:t>
      </w:r>
      <w:r w:rsidR="00A576C3">
        <w:rPr>
          <w:rFonts w:ascii="Tahoma" w:hAnsi="Tahoma" w:cs="Tahoma"/>
          <w:color w:val="000000" w:themeColor="text1"/>
          <w:sz w:val="22"/>
          <w:szCs w:val="22"/>
        </w:rPr>
        <w:t>ó</w:t>
      </w:r>
      <w:r w:rsidR="00A576C3" w:rsidRPr="00E03D98">
        <w:rPr>
          <w:rFonts w:ascii="Tahoma" w:hAnsi="Tahoma" w:cs="Tahoma"/>
          <w:color w:val="000000" w:themeColor="text1"/>
          <w:sz w:val="22"/>
          <w:szCs w:val="22"/>
        </w:rPr>
        <w:t>mina de diciembre de 2014</w:t>
      </w:r>
      <w:r w:rsidR="00A576C3">
        <w:rPr>
          <w:rFonts w:ascii="Tahoma" w:hAnsi="Tahoma" w:cs="Tahoma"/>
          <w:color w:val="000000" w:themeColor="text1"/>
          <w:sz w:val="22"/>
          <w:szCs w:val="22"/>
        </w:rPr>
        <w:t xml:space="preserve">; no obstante, </w:t>
      </w:r>
      <w:r w:rsidR="00A576C3" w:rsidRPr="00E03D98">
        <w:rPr>
          <w:rFonts w:ascii="Tahoma" w:hAnsi="Tahoma" w:cs="Tahoma"/>
          <w:color w:val="000000" w:themeColor="text1"/>
          <w:sz w:val="22"/>
          <w:szCs w:val="22"/>
        </w:rPr>
        <w:t>no cancel</w:t>
      </w:r>
      <w:r w:rsidR="00A576C3">
        <w:rPr>
          <w:rFonts w:ascii="Tahoma" w:hAnsi="Tahoma" w:cs="Tahoma"/>
          <w:color w:val="000000" w:themeColor="text1"/>
          <w:sz w:val="22"/>
          <w:szCs w:val="22"/>
        </w:rPr>
        <w:t>ó</w:t>
      </w:r>
      <w:r w:rsidR="00A576C3" w:rsidRPr="00E03D98">
        <w:rPr>
          <w:rFonts w:ascii="Tahoma" w:hAnsi="Tahoma" w:cs="Tahoma"/>
          <w:color w:val="000000" w:themeColor="text1"/>
          <w:sz w:val="22"/>
          <w:szCs w:val="22"/>
        </w:rPr>
        <w:t xml:space="preserve"> los intereses de mora consagrados en el artículo 141 de la ley</w:t>
      </w:r>
      <w:r w:rsidR="00A576C3" w:rsidRPr="00E03D98">
        <w:rPr>
          <w:rFonts w:ascii="Tahoma" w:hAnsi="Tahoma" w:cs="Tahoma"/>
          <w:color w:val="FF0000"/>
          <w:sz w:val="22"/>
          <w:szCs w:val="22"/>
        </w:rPr>
        <w:t xml:space="preserve"> </w:t>
      </w:r>
      <w:r w:rsidR="00A576C3" w:rsidRPr="00E03D98">
        <w:rPr>
          <w:rFonts w:ascii="Tahoma" w:hAnsi="Tahoma" w:cs="Tahoma"/>
          <w:color w:val="000000" w:themeColor="text1"/>
          <w:sz w:val="22"/>
          <w:szCs w:val="22"/>
        </w:rPr>
        <w:t>100 de 1993.</w:t>
      </w:r>
    </w:p>
    <w:p w:rsidR="00A576C3" w:rsidRPr="00E03D98" w:rsidRDefault="00A576C3" w:rsidP="00836CC8">
      <w:pPr>
        <w:widowControl w:val="0"/>
        <w:autoSpaceDE w:val="0"/>
        <w:autoSpaceDN w:val="0"/>
        <w:adjustRightInd w:val="0"/>
        <w:jc w:val="both"/>
        <w:rPr>
          <w:rFonts w:ascii="Tahoma" w:hAnsi="Tahoma" w:cs="Tahoma"/>
          <w:sz w:val="22"/>
          <w:szCs w:val="22"/>
        </w:rPr>
      </w:pPr>
    </w:p>
    <w:p w:rsidR="00A576C3" w:rsidRPr="00E03D98" w:rsidRDefault="00A576C3" w:rsidP="00A576C3">
      <w:pPr>
        <w:widowControl w:val="0"/>
        <w:autoSpaceDE w:val="0"/>
        <w:autoSpaceDN w:val="0"/>
        <w:adjustRightInd w:val="0"/>
        <w:spacing w:line="276" w:lineRule="auto"/>
        <w:ind w:firstLine="708"/>
        <w:jc w:val="both"/>
        <w:rPr>
          <w:rFonts w:ascii="Tahoma" w:hAnsi="Tahoma" w:cs="Tahoma"/>
          <w:color w:val="FF0000"/>
          <w:sz w:val="22"/>
          <w:szCs w:val="22"/>
        </w:rPr>
      </w:pPr>
      <w:proofErr w:type="spellStart"/>
      <w:r w:rsidRPr="00E03D98">
        <w:rPr>
          <w:rFonts w:ascii="Tahoma" w:hAnsi="Tahoma" w:cs="Tahoma"/>
          <w:color w:val="000000" w:themeColor="text1"/>
          <w:sz w:val="22"/>
          <w:szCs w:val="22"/>
        </w:rPr>
        <w:t>Colpensiones</w:t>
      </w:r>
      <w:proofErr w:type="spellEnd"/>
      <w:r w:rsidRPr="00E03D98">
        <w:rPr>
          <w:rFonts w:ascii="Tahoma" w:hAnsi="Tahoma" w:cs="Tahoma"/>
          <w:color w:val="000000" w:themeColor="text1"/>
          <w:sz w:val="22"/>
          <w:szCs w:val="22"/>
        </w:rPr>
        <w:t xml:space="preserve"> aceptó los hechos de la demanda, salvo aquel que refiere que la entidad al momento de pagar el retroactivo pensional no pag</w:t>
      </w:r>
      <w:r w:rsidR="00332EEC">
        <w:rPr>
          <w:rFonts w:ascii="Tahoma" w:hAnsi="Tahoma" w:cs="Tahoma"/>
          <w:color w:val="000000" w:themeColor="text1"/>
          <w:sz w:val="22"/>
          <w:szCs w:val="22"/>
        </w:rPr>
        <w:t>ó</w:t>
      </w:r>
      <w:r w:rsidRPr="00E03D98">
        <w:rPr>
          <w:rFonts w:ascii="Tahoma" w:hAnsi="Tahoma" w:cs="Tahoma"/>
          <w:color w:val="000000" w:themeColor="text1"/>
          <w:sz w:val="22"/>
          <w:szCs w:val="22"/>
        </w:rPr>
        <w:t xml:space="preserve"> los intereses de mora, respecto del cual manifestó que no </w:t>
      </w:r>
      <w:r w:rsidR="0061680F">
        <w:rPr>
          <w:rFonts w:ascii="Tahoma" w:hAnsi="Tahoma" w:cs="Tahoma"/>
          <w:color w:val="000000" w:themeColor="text1"/>
          <w:sz w:val="22"/>
          <w:szCs w:val="22"/>
        </w:rPr>
        <w:t>le constaba</w:t>
      </w:r>
      <w:r w:rsidRPr="00E03D98">
        <w:rPr>
          <w:rFonts w:ascii="Tahoma" w:hAnsi="Tahoma" w:cs="Tahoma"/>
          <w:color w:val="000000" w:themeColor="text1"/>
          <w:sz w:val="22"/>
          <w:szCs w:val="22"/>
        </w:rPr>
        <w:t>.</w:t>
      </w:r>
      <w:r w:rsidRPr="00E03D98">
        <w:rPr>
          <w:rFonts w:ascii="Tahoma" w:hAnsi="Tahoma" w:cs="Tahoma"/>
          <w:sz w:val="22"/>
          <w:szCs w:val="22"/>
        </w:rPr>
        <w:t xml:space="preserve"> Seguidamente se opuso a la totalidad de las pretensiones y propuso como excepciones de mérito las que denominó </w:t>
      </w:r>
      <w:r w:rsidRPr="00E03D98">
        <w:rPr>
          <w:rFonts w:ascii="Tahoma" w:hAnsi="Tahoma" w:cs="Tahoma"/>
          <w:color w:val="000000" w:themeColor="text1"/>
          <w:sz w:val="22"/>
          <w:szCs w:val="22"/>
        </w:rPr>
        <w:t>“</w:t>
      </w:r>
      <w:r w:rsidR="00DC3A02" w:rsidRPr="00E03D98">
        <w:rPr>
          <w:rFonts w:ascii="Tahoma" w:hAnsi="Tahoma" w:cs="Tahoma"/>
          <w:color w:val="000000" w:themeColor="text1"/>
          <w:sz w:val="22"/>
          <w:szCs w:val="22"/>
        </w:rPr>
        <w:t xml:space="preserve">Cobro </w:t>
      </w:r>
      <w:r w:rsidRPr="00E03D98">
        <w:rPr>
          <w:rFonts w:ascii="Tahoma" w:hAnsi="Tahoma" w:cs="Tahoma"/>
          <w:color w:val="000000" w:themeColor="text1"/>
          <w:sz w:val="22"/>
          <w:szCs w:val="22"/>
        </w:rPr>
        <w:t>de lo no debido” y “Prescripción”.</w:t>
      </w:r>
    </w:p>
    <w:p w:rsidR="007B260A" w:rsidRDefault="007B260A" w:rsidP="00836CC8">
      <w:pPr>
        <w:widowControl w:val="0"/>
        <w:autoSpaceDE w:val="0"/>
        <w:autoSpaceDN w:val="0"/>
        <w:adjustRightInd w:val="0"/>
        <w:ind w:firstLine="708"/>
        <w:jc w:val="both"/>
        <w:rPr>
          <w:rFonts w:ascii="Tahoma" w:hAnsi="Tahoma" w:cs="Tahoma"/>
          <w:color w:val="000000" w:themeColor="text1"/>
          <w:sz w:val="22"/>
          <w:szCs w:val="22"/>
        </w:rPr>
      </w:pPr>
    </w:p>
    <w:p w:rsidR="008B7665" w:rsidRPr="00E03D98" w:rsidRDefault="00581FD6" w:rsidP="00E03D98">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E03D98">
        <w:rPr>
          <w:rFonts w:ascii="Tahoma" w:hAnsi="Tahoma" w:cs="Tahoma"/>
          <w:b/>
          <w:sz w:val="22"/>
          <w:szCs w:val="22"/>
        </w:rPr>
        <w:t>La sentencia de primera instancia</w:t>
      </w:r>
    </w:p>
    <w:p w:rsidR="008B7665" w:rsidRPr="00E03D98" w:rsidRDefault="008B7665" w:rsidP="00836CC8">
      <w:pPr>
        <w:widowControl w:val="0"/>
        <w:autoSpaceDE w:val="0"/>
        <w:autoSpaceDN w:val="0"/>
        <w:adjustRightInd w:val="0"/>
        <w:jc w:val="center"/>
        <w:rPr>
          <w:rFonts w:ascii="Tahoma" w:hAnsi="Tahoma" w:cs="Tahoma"/>
          <w:b/>
          <w:sz w:val="22"/>
          <w:szCs w:val="22"/>
        </w:rPr>
      </w:pPr>
    </w:p>
    <w:p w:rsidR="005A0861" w:rsidRPr="00E03D98" w:rsidRDefault="008B7665" w:rsidP="00E03D98">
      <w:pPr>
        <w:spacing w:line="276" w:lineRule="auto"/>
        <w:jc w:val="both"/>
        <w:rPr>
          <w:rFonts w:ascii="Tahoma" w:hAnsi="Tahoma" w:cs="Tahoma"/>
          <w:color w:val="FF0000"/>
          <w:sz w:val="22"/>
          <w:szCs w:val="22"/>
          <w:lang w:val="es-CO"/>
        </w:rPr>
      </w:pPr>
      <w:r w:rsidRPr="00E03D98">
        <w:rPr>
          <w:rFonts w:ascii="Tahoma" w:hAnsi="Tahoma" w:cs="Tahoma"/>
          <w:sz w:val="22"/>
          <w:szCs w:val="22"/>
        </w:rPr>
        <w:tab/>
      </w:r>
      <w:r w:rsidR="005A0861" w:rsidRPr="00E03D98">
        <w:rPr>
          <w:rFonts w:ascii="Tahoma" w:hAnsi="Tahoma" w:cs="Tahoma"/>
          <w:sz w:val="22"/>
          <w:szCs w:val="22"/>
          <w:lang w:val="es-CO"/>
        </w:rPr>
        <w:t xml:space="preserve">La Jueza de primer grado </w:t>
      </w:r>
      <w:r w:rsidR="00F95D87" w:rsidRPr="00E03D98">
        <w:rPr>
          <w:rFonts w:ascii="Tahoma" w:hAnsi="Tahoma" w:cs="Tahoma"/>
          <w:sz w:val="22"/>
          <w:szCs w:val="22"/>
          <w:lang w:val="es-CO"/>
        </w:rPr>
        <w:t xml:space="preserve">declaró </w:t>
      </w:r>
      <w:r w:rsidR="002264CB" w:rsidRPr="00E03D98">
        <w:rPr>
          <w:rFonts w:ascii="Tahoma" w:hAnsi="Tahoma" w:cs="Tahoma"/>
          <w:sz w:val="22"/>
          <w:szCs w:val="22"/>
          <w:lang w:val="es-CO"/>
        </w:rPr>
        <w:t xml:space="preserve">que </w:t>
      </w:r>
      <w:r w:rsidR="00F95D87" w:rsidRPr="00E03D98">
        <w:rPr>
          <w:rFonts w:ascii="Tahoma" w:hAnsi="Tahoma" w:cs="Tahoma"/>
          <w:sz w:val="22"/>
          <w:szCs w:val="22"/>
          <w:lang w:val="es-CO"/>
        </w:rPr>
        <w:t xml:space="preserve">a </w:t>
      </w:r>
      <w:r w:rsidR="002264CB" w:rsidRPr="00E03D98">
        <w:rPr>
          <w:rFonts w:ascii="Tahoma" w:hAnsi="Tahoma" w:cs="Tahoma"/>
          <w:sz w:val="22"/>
          <w:szCs w:val="22"/>
          <w:lang w:val="es-CO"/>
        </w:rPr>
        <w:t>la señora Lu</w:t>
      </w:r>
      <w:r w:rsidR="005B5A28">
        <w:rPr>
          <w:rFonts w:ascii="Tahoma" w:hAnsi="Tahoma" w:cs="Tahoma"/>
          <w:sz w:val="22"/>
          <w:szCs w:val="22"/>
          <w:lang w:val="es-CO"/>
        </w:rPr>
        <w:t xml:space="preserve">z Marina Marín </w:t>
      </w:r>
      <w:proofErr w:type="spellStart"/>
      <w:r w:rsidR="005B5A28">
        <w:rPr>
          <w:rFonts w:ascii="Tahoma" w:hAnsi="Tahoma" w:cs="Tahoma"/>
          <w:sz w:val="22"/>
          <w:szCs w:val="22"/>
          <w:lang w:val="es-CO"/>
        </w:rPr>
        <w:t>Marín</w:t>
      </w:r>
      <w:proofErr w:type="spellEnd"/>
      <w:r w:rsidR="005B5A28">
        <w:rPr>
          <w:rFonts w:ascii="Tahoma" w:hAnsi="Tahoma" w:cs="Tahoma"/>
          <w:sz w:val="22"/>
          <w:szCs w:val="22"/>
          <w:lang w:val="es-CO"/>
        </w:rPr>
        <w:t xml:space="preserve"> le asiste </w:t>
      </w:r>
      <w:r w:rsidR="002264CB" w:rsidRPr="00E03D98">
        <w:rPr>
          <w:rFonts w:ascii="Tahoma" w:hAnsi="Tahoma" w:cs="Tahoma"/>
          <w:sz w:val="22"/>
          <w:szCs w:val="22"/>
          <w:lang w:val="es-CO"/>
        </w:rPr>
        <w:t>derecho al reconocimiento y pago de los intereses moratorios consagrados en e</w:t>
      </w:r>
      <w:r w:rsidR="00250E63" w:rsidRPr="00E03D98">
        <w:rPr>
          <w:rFonts w:ascii="Tahoma" w:hAnsi="Tahoma" w:cs="Tahoma"/>
          <w:sz w:val="22"/>
          <w:szCs w:val="22"/>
          <w:lang w:val="es-CO"/>
        </w:rPr>
        <w:t xml:space="preserve">l artículo 141 de la </w:t>
      </w:r>
      <w:r w:rsidR="005B5A28" w:rsidRPr="00E03D98">
        <w:rPr>
          <w:rFonts w:ascii="Tahoma" w:hAnsi="Tahoma" w:cs="Tahoma"/>
          <w:sz w:val="22"/>
          <w:szCs w:val="22"/>
          <w:lang w:val="es-CO"/>
        </w:rPr>
        <w:t xml:space="preserve">Ley </w:t>
      </w:r>
      <w:r w:rsidR="00250E63" w:rsidRPr="00E03D98">
        <w:rPr>
          <w:rFonts w:ascii="Tahoma" w:hAnsi="Tahoma" w:cs="Tahoma"/>
          <w:sz w:val="22"/>
          <w:szCs w:val="22"/>
          <w:lang w:val="es-CO"/>
        </w:rPr>
        <w:t>100</w:t>
      </w:r>
      <w:r w:rsidR="005B5A28">
        <w:rPr>
          <w:rFonts w:ascii="Tahoma" w:hAnsi="Tahoma" w:cs="Tahoma"/>
          <w:sz w:val="22"/>
          <w:szCs w:val="22"/>
          <w:lang w:val="es-CO"/>
        </w:rPr>
        <w:t xml:space="preserve"> de </w:t>
      </w:r>
      <w:r w:rsidR="002264CB" w:rsidRPr="00E03D98">
        <w:rPr>
          <w:rFonts w:ascii="Tahoma" w:hAnsi="Tahoma" w:cs="Tahoma"/>
          <w:sz w:val="22"/>
          <w:szCs w:val="22"/>
          <w:lang w:val="es-CO"/>
        </w:rPr>
        <w:t>1993</w:t>
      </w:r>
      <w:r w:rsidR="005B5A28">
        <w:rPr>
          <w:rFonts w:ascii="Tahoma" w:hAnsi="Tahoma" w:cs="Tahoma"/>
          <w:sz w:val="22"/>
          <w:szCs w:val="22"/>
          <w:lang w:val="es-CO"/>
        </w:rPr>
        <w:t>; en consecuencia, c</w:t>
      </w:r>
      <w:r w:rsidR="00250E63" w:rsidRPr="00E03D98">
        <w:rPr>
          <w:rFonts w:ascii="Tahoma" w:hAnsi="Tahoma" w:cs="Tahoma"/>
          <w:sz w:val="22"/>
          <w:szCs w:val="22"/>
          <w:lang w:val="es-CO"/>
        </w:rPr>
        <w:t xml:space="preserve">ondenó a </w:t>
      </w:r>
      <w:proofErr w:type="spellStart"/>
      <w:r w:rsidR="00250E63" w:rsidRPr="00E03D98">
        <w:rPr>
          <w:rFonts w:ascii="Tahoma" w:hAnsi="Tahoma" w:cs="Tahoma"/>
          <w:sz w:val="22"/>
          <w:szCs w:val="22"/>
          <w:lang w:val="es-CO"/>
        </w:rPr>
        <w:t>Colpensiones</w:t>
      </w:r>
      <w:proofErr w:type="spellEnd"/>
      <w:r w:rsidR="00250E63" w:rsidRPr="00E03D98">
        <w:rPr>
          <w:rFonts w:ascii="Tahoma" w:hAnsi="Tahoma" w:cs="Tahoma"/>
          <w:sz w:val="22"/>
          <w:szCs w:val="22"/>
          <w:lang w:val="es-CO"/>
        </w:rPr>
        <w:t xml:space="preserve"> al pago de dichos </w:t>
      </w:r>
      <w:r w:rsidR="005B5A28">
        <w:rPr>
          <w:rFonts w:ascii="Tahoma" w:hAnsi="Tahoma" w:cs="Tahoma"/>
          <w:sz w:val="22"/>
          <w:szCs w:val="22"/>
          <w:lang w:val="es-CO"/>
        </w:rPr>
        <w:t xml:space="preserve">rubros </w:t>
      </w:r>
      <w:r w:rsidR="00250E63" w:rsidRPr="00E03D98">
        <w:rPr>
          <w:rFonts w:ascii="Tahoma" w:hAnsi="Tahoma" w:cs="Tahoma"/>
          <w:sz w:val="22"/>
          <w:szCs w:val="22"/>
          <w:lang w:val="es-CO"/>
        </w:rPr>
        <w:t xml:space="preserve">a partir del 17 de noviembre </w:t>
      </w:r>
      <w:r w:rsidR="001A5B70" w:rsidRPr="00E03D98">
        <w:rPr>
          <w:rFonts w:ascii="Tahoma" w:hAnsi="Tahoma" w:cs="Tahoma"/>
          <w:sz w:val="22"/>
          <w:szCs w:val="22"/>
          <w:lang w:val="es-CO"/>
        </w:rPr>
        <w:t>de 2011 hasta el 31 de diciembre de 2014</w:t>
      </w:r>
      <w:r w:rsidR="005B5A28">
        <w:rPr>
          <w:rFonts w:ascii="Tahoma" w:hAnsi="Tahoma" w:cs="Tahoma"/>
          <w:sz w:val="22"/>
          <w:szCs w:val="22"/>
          <w:lang w:val="es-CO"/>
        </w:rPr>
        <w:t>,</w:t>
      </w:r>
      <w:r w:rsidR="001A5B70" w:rsidRPr="00E03D98">
        <w:rPr>
          <w:rFonts w:ascii="Tahoma" w:hAnsi="Tahoma" w:cs="Tahoma"/>
          <w:sz w:val="22"/>
          <w:szCs w:val="22"/>
          <w:lang w:val="es-CO"/>
        </w:rPr>
        <w:t xml:space="preserve"> en </w:t>
      </w:r>
      <w:r w:rsidR="00BB214F" w:rsidRPr="00E03D98">
        <w:rPr>
          <w:rFonts w:ascii="Tahoma" w:hAnsi="Tahoma" w:cs="Tahoma"/>
          <w:sz w:val="22"/>
          <w:szCs w:val="22"/>
          <w:lang w:val="es-CO"/>
        </w:rPr>
        <w:t>cuantía</w:t>
      </w:r>
      <w:r w:rsidR="001A5B70" w:rsidRPr="00E03D98">
        <w:rPr>
          <w:rFonts w:ascii="Tahoma" w:hAnsi="Tahoma" w:cs="Tahoma"/>
          <w:sz w:val="22"/>
          <w:szCs w:val="22"/>
          <w:lang w:val="es-CO"/>
        </w:rPr>
        <w:t xml:space="preserve"> de </w:t>
      </w:r>
      <w:r w:rsidR="005B5A28">
        <w:rPr>
          <w:rFonts w:ascii="Tahoma" w:hAnsi="Tahoma" w:cs="Tahoma"/>
          <w:sz w:val="22"/>
          <w:szCs w:val="22"/>
          <w:lang w:val="es-CO"/>
        </w:rPr>
        <w:t>$</w:t>
      </w:r>
      <w:r w:rsidR="001A5B70" w:rsidRPr="00E03D98">
        <w:rPr>
          <w:rFonts w:ascii="Tahoma" w:hAnsi="Tahoma" w:cs="Tahoma"/>
          <w:sz w:val="22"/>
          <w:szCs w:val="22"/>
          <w:lang w:val="es-CO"/>
        </w:rPr>
        <w:t>11.991.</w:t>
      </w:r>
      <w:r w:rsidR="00BB214F" w:rsidRPr="00E03D98">
        <w:rPr>
          <w:rFonts w:ascii="Tahoma" w:hAnsi="Tahoma" w:cs="Tahoma"/>
          <w:sz w:val="22"/>
          <w:szCs w:val="22"/>
          <w:lang w:val="es-CO"/>
        </w:rPr>
        <w:t>541</w:t>
      </w:r>
      <w:r w:rsidR="005B5A28">
        <w:rPr>
          <w:rFonts w:ascii="Tahoma" w:hAnsi="Tahoma" w:cs="Tahoma"/>
          <w:sz w:val="22"/>
          <w:szCs w:val="22"/>
          <w:lang w:val="es-CO"/>
        </w:rPr>
        <w:t xml:space="preserve">, así como </w:t>
      </w:r>
      <w:r w:rsidR="00F95D87" w:rsidRPr="00E03D98">
        <w:rPr>
          <w:rFonts w:ascii="Tahoma" w:hAnsi="Tahoma" w:cs="Tahoma"/>
          <w:sz w:val="22"/>
          <w:szCs w:val="22"/>
          <w:lang w:val="es-CO"/>
        </w:rPr>
        <w:t>al pago de las costas procesales</w:t>
      </w:r>
      <w:r w:rsidR="00BB214F" w:rsidRPr="00E03D98">
        <w:rPr>
          <w:rFonts w:ascii="Tahoma" w:hAnsi="Tahoma" w:cs="Tahoma"/>
          <w:sz w:val="22"/>
          <w:szCs w:val="22"/>
          <w:lang w:val="es-CO"/>
        </w:rPr>
        <w:t>.</w:t>
      </w:r>
    </w:p>
    <w:p w:rsidR="00D64432" w:rsidRPr="00E03D98" w:rsidRDefault="00D64432" w:rsidP="00836CC8">
      <w:pPr>
        <w:tabs>
          <w:tab w:val="left" w:pos="748"/>
        </w:tabs>
        <w:jc w:val="both"/>
        <w:rPr>
          <w:rFonts w:ascii="Tahoma" w:hAnsi="Tahoma" w:cs="Tahoma"/>
          <w:color w:val="000000" w:themeColor="text1"/>
          <w:sz w:val="22"/>
          <w:szCs w:val="22"/>
          <w:lang w:val="es-CO"/>
        </w:rPr>
      </w:pPr>
    </w:p>
    <w:p w:rsidR="00BB0950" w:rsidRDefault="008B7665" w:rsidP="005B5A28">
      <w:pPr>
        <w:spacing w:line="276" w:lineRule="auto"/>
        <w:jc w:val="both"/>
        <w:rPr>
          <w:rFonts w:ascii="Tahoma" w:hAnsi="Tahoma" w:cs="Tahoma"/>
          <w:color w:val="000000" w:themeColor="text1"/>
          <w:sz w:val="22"/>
          <w:szCs w:val="22"/>
        </w:rPr>
      </w:pPr>
      <w:r w:rsidRPr="00E03D98">
        <w:rPr>
          <w:rFonts w:ascii="Tahoma" w:hAnsi="Tahoma" w:cs="Tahoma"/>
          <w:color w:val="000000" w:themeColor="text1"/>
          <w:sz w:val="22"/>
          <w:szCs w:val="22"/>
        </w:rPr>
        <w:tab/>
        <w:t>Para llegar a tal determinación</w:t>
      </w:r>
      <w:r w:rsidR="001F4FC5" w:rsidRPr="00E03D98">
        <w:rPr>
          <w:rFonts w:ascii="Tahoma" w:hAnsi="Tahoma" w:cs="Tahoma"/>
          <w:color w:val="000000" w:themeColor="text1"/>
          <w:sz w:val="22"/>
          <w:szCs w:val="22"/>
        </w:rPr>
        <w:t xml:space="preserve"> la A-quo consideró</w:t>
      </w:r>
      <w:r w:rsidR="00560757" w:rsidRPr="00E03D98">
        <w:rPr>
          <w:rFonts w:ascii="Tahoma" w:hAnsi="Tahoma" w:cs="Tahoma"/>
          <w:color w:val="000000" w:themeColor="text1"/>
          <w:sz w:val="22"/>
          <w:szCs w:val="22"/>
        </w:rPr>
        <w:t>,</w:t>
      </w:r>
      <w:r w:rsidR="00E6003C" w:rsidRPr="00E03D98">
        <w:rPr>
          <w:rFonts w:ascii="Tahoma" w:hAnsi="Tahoma" w:cs="Tahoma"/>
          <w:color w:val="000000" w:themeColor="text1"/>
          <w:sz w:val="22"/>
          <w:szCs w:val="22"/>
        </w:rPr>
        <w:t xml:space="preserve"> </w:t>
      </w:r>
      <w:r w:rsidR="005B5A28">
        <w:rPr>
          <w:rFonts w:ascii="Tahoma" w:hAnsi="Tahoma" w:cs="Tahoma"/>
          <w:color w:val="000000" w:themeColor="text1"/>
          <w:sz w:val="22"/>
          <w:szCs w:val="22"/>
        </w:rPr>
        <w:t xml:space="preserve">en síntesis, </w:t>
      </w:r>
      <w:r w:rsidR="00836CC8">
        <w:rPr>
          <w:rFonts w:ascii="Tahoma" w:hAnsi="Tahoma" w:cs="Tahoma"/>
          <w:color w:val="000000" w:themeColor="text1"/>
          <w:sz w:val="22"/>
          <w:szCs w:val="22"/>
        </w:rPr>
        <w:t xml:space="preserve">que </w:t>
      </w:r>
      <w:r w:rsidR="005B5A28">
        <w:rPr>
          <w:rFonts w:ascii="Tahoma" w:hAnsi="Tahoma" w:cs="Tahoma"/>
          <w:color w:val="000000" w:themeColor="text1"/>
          <w:sz w:val="22"/>
          <w:szCs w:val="22"/>
        </w:rPr>
        <w:t>a</w:t>
      </w:r>
      <w:r w:rsidR="005B5A28" w:rsidRPr="00E03D98">
        <w:rPr>
          <w:rFonts w:ascii="Tahoma" w:hAnsi="Tahoma" w:cs="Tahoma"/>
          <w:color w:val="000000" w:themeColor="text1"/>
          <w:sz w:val="22"/>
          <w:szCs w:val="22"/>
        </w:rPr>
        <w:t>l haberse presentado la reclamación administrativa el 16 de mayo de 2011</w:t>
      </w:r>
      <w:r w:rsidR="005B5A28">
        <w:rPr>
          <w:rFonts w:ascii="Tahoma" w:hAnsi="Tahoma" w:cs="Tahoma"/>
          <w:color w:val="000000" w:themeColor="text1"/>
          <w:sz w:val="22"/>
          <w:szCs w:val="22"/>
        </w:rPr>
        <w:t xml:space="preserve">, </w:t>
      </w:r>
      <w:proofErr w:type="spellStart"/>
      <w:r w:rsidR="005B5A28" w:rsidRPr="00E03D98">
        <w:rPr>
          <w:rFonts w:ascii="Tahoma" w:hAnsi="Tahoma" w:cs="Tahoma"/>
          <w:color w:val="000000" w:themeColor="text1"/>
          <w:sz w:val="22"/>
          <w:szCs w:val="22"/>
        </w:rPr>
        <w:t>Colpensiones</w:t>
      </w:r>
      <w:proofErr w:type="spellEnd"/>
      <w:r w:rsidR="005B5A28" w:rsidRPr="00E03D98">
        <w:rPr>
          <w:rFonts w:ascii="Tahoma" w:hAnsi="Tahoma" w:cs="Tahoma"/>
          <w:color w:val="000000" w:themeColor="text1"/>
          <w:sz w:val="22"/>
          <w:szCs w:val="22"/>
        </w:rPr>
        <w:t xml:space="preserve"> </w:t>
      </w:r>
      <w:r w:rsidR="00836CC8">
        <w:rPr>
          <w:rFonts w:ascii="Tahoma" w:hAnsi="Tahoma" w:cs="Tahoma"/>
          <w:color w:val="000000" w:themeColor="text1"/>
          <w:sz w:val="22"/>
          <w:szCs w:val="22"/>
        </w:rPr>
        <w:t xml:space="preserve">contaba </w:t>
      </w:r>
      <w:r w:rsidR="005B5A28" w:rsidRPr="00E03D98">
        <w:rPr>
          <w:rFonts w:ascii="Tahoma" w:hAnsi="Tahoma" w:cs="Tahoma"/>
          <w:color w:val="000000" w:themeColor="text1"/>
          <w:sz w:val="22"/>
          <w:szCs w:val="22"/>
        </w:rPr>
        <w:t xml:space="preserve">con </w:t>
      </w:r>
      <w:r w:rsidR="005B5A28">
        <w:rPr>
          <w:rFonts w:ascii="Tahoma" w:hAnsi="Tahoma" w:cs="Tahoma"/>
          <w:color w:val="000000" w:themeColor="text1"/>
          <w:sz w:val="22"/>
          <w:szCs w:val="22"/>
        </w:rPr>
        <w:t>4</w:t>
      </w:r>
      <w:r w:rsidR="005B5A28" w:rsidRPr="00E03D98">
        <w:rPr>
          <w:rFonts w:ascii="Tahoma" w:hAnsi="Tahoma" w:cs="Tahoma"/>
          <w:color w:val="000000" w:themeColor="text1"/>
          <w:sz w:val="22"/>
          <w:szCs w:val="22"/>
        </w:rPr>
        <w:t xml:space="preserve"> meses para reconocer la prestación y 2 meses para inclusión en la </w:t>
      </w:r>
      <w:r w:rsidR="00193045" w:rsidRPr="00E03D98">
        <w:rPr>
          <w:rFonts w:ascii="Tahoma" w:hAnsi="Tahoma" w:cs="Tahoma"/>
          <w:color w:val="000000" w:themeColor="text1"/>
          <w:sz w:val="22"/>
          <w:szCs w:val="22"/>
        </w:rPr>
        <w:t>nómina</w:t>
      </w:r>
      <w:r w:rsidR="005B5A28" w:rsidRPr="00E03D98">
        <w:rPr>
          <w:rFonts w:ascii="Tahoma" w:hAnsi="Tahoma" w:cs="Tahoma"/>
          <w:color w:val="000000" w:themeColor="text1"/>
          <w:sz w:val="22"/>
          <w:szCs w:val="22"/>
        </w:rPr>
        <w:t xml:space="preserve">, por lo que </w:t>
      </w:r>
      <w:r w:rsidR="005B5A28">
        <w:rPr>
          <w:rFonts w:ascii="Tahoma" w:hAnsi="Tahoma" w:cs="Tahoma"/>
          <w:color w:val="000000" w:themeColor="text1"/>
          <w:sz w:val="22"/>
          <w:szCs w:val="22"/>
        </w:rPr>
        <w:t>era procedente</w:t>
      </w:r>
      <w:r w:rsidR="005B5A28" w:rsidRPr="00E03D98">
        <w:rPr>
          <w:rFonts w:ascii="Tahoma" w:hAnsi="Tahoma" w:cs="Tahoma"/>
          <w:color w:val="000000" w:themeColor="text1"/>
          <w:sz w:val="22"/>
          <w:szCs w:val="22"/>
        </w:rPr>
        <w:t xml:space="preserve"> ordenar el pago de los intereses moratorios a partir del </w:t>
      </w:r>
      <w:r w:rsidR="00BB0950">
        <w:rPr>
          <w:rFonts w:ascii="Tahoma" w:hAnsi="Tahoma" w:cs="Tahoma"/>
          <w:color w:val="000000" w:themeColor="text1"/>
          <w:sz w:val="22"/>
          <w:szCs w:val="22"/>
        </w:rPr>
        <w:t>17 de no</w:t>
      </w:r>
      <w:r w:rsidR="00BB0950" w:rsidRPr="00E03D98">
        <w:rPr>
          <w:rFonts w:ascii="Tahoma" w:hAnsi="Tahoma" w:cs="Tahoma"/>
          <w:color w:val="000000" w:themeColor="text1"/>
          <w:sz w:val="22"/>
          <w:szCs w:val="22"/>
        </w:rPr>
        <w:t>viembre de 2011</w:t>
      </w:r>
      <w:r w:rsidR="00BB0950">
        <w:rPr>
          <w:rFonts w:ascii="Tahoma" w:hAnsi="Tahoma" w:cs="Tahoma"/>
          <w:color w:val="000000" w:themeColor="text1"/>
          <w:sz w:val="22"/>
          <w:szCs w:val="22"/>
        </w:rPr>
        <w:t xml:space="preserve">, </w:t>
      </w:r>
      <w:r w:rsidR="005B5A28">
        <w:rPr>
          <w:rFonts w:ascii="Tahoma" w:hAnsi="Tahoma" w:cs="Tahoma"/>
          <w:color w:val="000000" w:themeColor="text1"/>
          <w:sz w:val="22"/>
          <w:szCs w:val="22"/>
        </w:rPr>
        <w:t xml:space="preserve">día siguiente en </w:t>
      </w:r>
      <w:r w:rsidR="005B5A28" w:rsidRPr="00E03D98">
        <w:rPr>
          <w:rFonts w:ascii="Tahoma" w:hAnsi="Tahoma" w:cs="Tahoma"/>
          <w:color w:val="000000" w:themeColor="text1"/>
          <w:sz w:val="22"/>
          <w:szCs w:val="22"/>
        </w:rPr>
        <w:t>que venció el tiempo de gracia con el que contaba la demandada</w:t>
      </w:r>
      <w:r w:rsidR="00BB0950">
        <w:rPr>
          <w:rFonts w:ascii="Tahoma" w:hAnsi="Tahoma" w:cs="Tahoma"/>
          <w:color w:val="000000" w:themeColor="text1"/>
          <w:sz w:val="22"/>
          <w:szCs w:val="22"/>
        </w:rPr>
        <w:t xml:space="preserve">, </w:t>
      </w:r>
      <w:r w:rsidR="005B5A28" w:rsidRPr="00E03D98">
        <w:rPr>
          <w:rFonts w:ascii="Tahoma" w:hAnsi="Tahoma" w:cs="Tahoma"/>
          <w:color w:val="000000" w:themeColor="text1"/>
          <w:sz w:val="22"/>
          <w:szCs w:val="22"/>
        </w:rPr>
        <w:t>y hasta el 31 de diciembre de 2014</w:t>
      </w:r>
      <w:r w:rsidR="00BB0950">
        <w:rPr>
          <w:rFonts w:ascii="Tahoma" w:hAnsi="Tahoma" w:cs="Tahoma"/>
          <w:color w:val="000000" w:themeColor="text1"/>
          <w:sz w:val="22"/>
          <w:szCs w:val="22"/>
        </w:rPr>
        <w:t>,</w:t>
      </w:r>
      <w:r w:rsidR="005B5A28" w:rsidRPr="00E03D98">
        <w:rPr>
          <w:rFonts w:ascii="Tahoma" w:hAnsi="Tahoma" w:cs="Tahoma"/>
          <w:color w:val="000000" w:themeColor="text1"/>
          <w:sz w:val="22"/>
          <w:szCs w:val="22"/>
        </w:rPr>
        <w:t xml:space="preserve"> toda vez que la prestación fue incluida en n</w:t>
      </w:r>
      <w:r w:rsidR="000F49EC">
        <w:rPr>
          <w:rFonts w:ascii="Tahoma" w:hAnsi="Tahoma" w:cs="Tahoma"/>
          <w:color w:val="000000" w:themeColor="text1"/>
          <w:sz w:val="22"/>
          <w:szCs w:val="22"/>
        </w:rPr>
        <w:t>ó</w:t>
      </w:r>
      <w:r w:rsidR="005B5A28" w:rsidRPr="00E03D98">
        <w:rPr>
          <w:rFonts w:ascii="Tahoma" w:hAnsi="Tahoma" w:cs="Tahoma"/>
          <w:color w:val="000000" w:themeColor="text1"/>
          <w:sz w:val="22"/>
          <w:szCs w:val="22"/>
        </w:rPr>
        <w:t xml:space="preserve">mina del mes de enero de 2015. </w:t>
      </w:r>
    </w:p>
    <w:p w:rsidR="00BB0950" w:rsidRDefault="00BB0950" w:rsidP="00836CC8">
      <w:pPr>
        <w:jc w:val="both"/>
        <w:rPr>
          <w:rFonts w:ascii="Tahoma" w:hAnsi="Tahoma" w:cs="Tahoma"/>
          <w:color w:val="000000" w:themeColor="text1"/>
          <w:sz w:val="22"/>
          <w:szCs w:val="22"/>
        </w:rPr>
      </w:pPr>
    </w:p>
    <w:p w:rsidR="005B5A28" w:rsidRDefault="00BB0950" w:rsidP="00BB0950">
      <w:pPr>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Agregó que e</w:t>
      </w:r>
      <w:r w:rsidR="005B5A28" w:rsidRPr="00E03D98">
        <w:rPr>
          <w:rFonts w:ascii="Tahoma" w:hAnsi="Tahoma" w:cs="Tahoma"/>
          <w:color w:val="000000" w:themeColor="text1"/>
          <w:sz w:val="22"/>
          <w:szCs w:val="22"/>
        </w:rPr>
        <w:t>n el presente caso no oper</w:t>
      </w:r>
      <w:r>
        <w:rPr>
          <w:rFonts w:ascii="Tahoma" w:hAnsi="Tahoma" w:cs="Tahoma"/>
          <w:color w:val="000000" w:themeColor="text1"/>
          <w:sz w:val="22"/>
          <w:szCs w:val="22"/>
        </w:rPr>
        <w:t>ó</w:t>
      </w:r>
      <w:r w:rsidR="005B5A28" w:rsidRPr="00E03D98">
        <w:rPr>
          <w:rFonts w:ascii="Tahoma" w:hAnsi="Tahoma" w:cs="Tahoma"/>
          <w:color w:val="000000" w:themeColor="text1"/>
          <w:sz w:val="22"/>
          <w:szCs w:val="22"/>
        </w:rPr>
        <w:t xml:space="preserve"> el fenómeno de la prescripción</w:t>
      </w:r>
      <w:r>
        <w:rPr>
          <w:rFonts w:ascii="Tahoma" w:hAnsi="Tahoma" w:cs="Tahoma"/>
          <w:color w:val="000000" w:themeColor="text1"/>
          <w:sz w:val="22"/>
          <w:szCs w:val="22"/>
        </w:rPr>
        <w:t>,</w:t>
      </w:r>
      <w:r w:rsidR="005B5A28" w:rsidRPr="00E03D98">
        <w:rPr>
          <w:rFonts w:ascii="Tahoma" w:hAnsi="Tahoma" w:cs="Tahoma"/>
          <w:color w:val="000000" w:themeColor="text1"/>
          <w:sz w:val="22"/>
          <w:szCs w:val="22"/>
        </w:rPr>
        <w:t xml:space="preserve"> pues si bien la reclamación inicial fue presentada el 16 de mayo de 2011, s</w:t>
      </w:r>
      <w:r>
        <w:rPr>
          <w:rFonts w:ascii="Tahoma" w:hAnsi="Tahoma" w:cs="Tahoma"/>
          <w:color w:val="000000" w:themeColor="text1"/>
          <w:sz w:val="22"/>
          <w:szCs w:val="22"/>
        </w:rPr>
        <w:t>ó</w:t>
      </w:r>
      <w:r w:rsidR="005B5A28" w:rsidRPr="00E03D98">
        <w:rPr>
          <w:rFonts w:ascii="Tahoma" w:hAnsi="Tahoma" w:cs="Tahoma"/>
          <w:color w:val="000000" w:themeColor="text1"/>
          <w:sz w:val="22"/>
          <w:szCs w:val="22"/>
        </w:rPr>
        <w:t xml:space="preserve">lo hasta el año 2014 la entidad demandada reconoció la prestación luego de </w:t>
      </w:r>
      <w:r w:rsidR="000F49EC">
        <w:rPr>
          <w:rFonts w:ascii="Tahoma" w:hAnsi="Tahoma" w:cs="Tahoma"/>
          <w:color w:val="000000" w:themeColor="text1"/>
          <w:sz w:val="22"/>
          <w:szCs w:val="22"/>
        </w:rPr>
        <w:t xml:space="preserve">resolver </w:t>
      </w:r>
      <w:r>
        <w:rPr>
          <w:rFonts w:ascii="Tahoma" w:hAnsi="Tahoma" w:cs="Tahoma"/>
          <w:color w:val="000000" w:themeColor="text1"/>
          <w:sz w:val="22"/>
          <w:szCs w:val="22"/>
        </w:rPr>
        <w:t>l</w:t>
      </w:r>
      <w:r w:rsidR="005B5A28" w:rsidRPr="00E03D98">
        <w:rPr>
          <w:rFonts w:ascii="Tahoma" w:hAnsi="Tahoma" w:cs="Tahoma"/>
          <w:color w:val="000000" w:themeColor="text1"/>
          <w:sz w:val="22"/>
          <w:szCs w:val="22"/>
        </w:rPr>
        <w:t>os recursos interpuestos por la demandante ante la decisión inicial de negar la pensión de vejez</w:t>
      </w:r>
      <w:r w:rsidR="000F49EC">
        <w:rPr>
          <w:rFonts w:ascii="Tahoma" w:hAnsi="Tahoma" w:cs="Tahoma"/>
          <w:color w:val="000000" w:themeColor="text1"/>
          <w:sz w:val="22"/>
          <w:szCs w:val="22"/>
        </w:rPr>
        <w:t>.</w:t>
      </w:r>
    </w:p>
    <w:p w:rsidR="003F1A3E" w:rsidRPr="00E03D98" w:rsidRDefault="003F1A3E" w:rsidP="00836CC8">
      <w:pPr>
        <w:jc w:val="both"/>
        <w:rPr>
          <w:rFonts w:ascii="Tahoma" w:hAnsi="Tahoma" w:cs="Tahoma"/>
          <w:sz w:val="22"/>
          <w:szCs w:val="22"/>
        </w:rPr>
      </w:pPr>
    </w:p>
    <w:p w:rsidR="00006EEA" w:rsidRDefault="00006EEA" w:rsidP="000F49EC">
      <w:pPr>
        <w:pStyle w:val="Paragraphedeliste"/>
        <w:numPr>
          <w:ilvl w:val="0"/>
          <w:numId w:val="1"/>
        </w:numPr>
        <w:tabs>
          <w:tab w:val="clear" w:pos="1080"/>
          <w:tab w:val="num" w:pos="851"/>
        </w:tabs>
        <w:spacing w:line="276" w:lineRule="auto"/>
        <w:jc w:val="center"/>
        <w:rPr>
          <w:rFonts w:ascii="Tahoma" w:hAnsi="Tahoma" w:cs="Tahoma"/>
          <w:b/>
          <w:sz w:val="22"/>
          <w:szCs w:val="22"/>
          <w:lang w:val="es-CO"/>
        </w:rPr>
      </w:pPr>
      <w:r w:rsidRPr="00E03D98">
        <w:rPr>
          <w:rFonts w:ascii="Tahoma" w:hAnsi="Tahoma" w:cs="Tahoma"/>
          <w:b/>
          <w:sz w:val="22"/>
          <w:szCs w:val="22"/>
          <w:lang w:val="es-CO"/>
        </w:rPr>
        <w:t>Recurso de apelación</w:t>
      </w:r>
      <w:r w:rsidR="000F49EC">
        <w:rPr>
          <w:rFonts w:ascii="Tahoma" w:hAnsi="Tahoma" w:cs="Tahoma"/>
          <w:b/>
          <w:sz w:val="22"/>
          <w:szCs w:val="22"/>
          <w:lang w:val="es-CO"/>
        </w:rPr>
        <w:t xml:space="preserve"> y procedencia de la consulta</w:t>
      </w:r>
    </w:p>
    <w:p w:rsidR="00006EEA" w:rsidRPr="00E03D98" w:rsidRDefault="00006EEA" w:rsidP="00836CC8">
      <w:pPr>
        <w:rPr>
          <w:rFonts w:ascii="Tahoma" w:hAnsi="Tahoma" w:cs="Tahoma"/>
          <w:b/>
          <w:sz w:val="22"/>
          <w:szCs w:val="22"/>
          <w:lang w:val="es-CO"/>
        </w:rPr>
      </w:pPr>
    </w:p>
    <w:p w:rsidR="00006EEA" w:rsidRDefault="00EC0AC6" w:rsidP="005B5A28">
      <w:pPr>
        <w:pStyle w:val="Paragraphedeliste"/>
        <w:spacing w:line="276" w:lineRule="auto"/>
        <w:ind w:left="0" w:firstLine="709"/>
        <w:jc w:val="both"/>
        <w:rPr>
          <w:rFonts w:ascii="Tahoma" w:hAnsi="Tahoma" w:cs="Tahoma"/>
          <w:sz w:val="22"/>
          <w:szCs w:val="22"/>
          <w:lang w:val="es-CO"/>
        </w:rPr>
      </w:pPr>
      <w:r w:rsidRPr="00E03D98">
        <w:rPr>
          <w:rFonts w:ascii="Tahoma" w:hAnsi="Tahoma" w:cs="Tahoma"/>
          <w:sz w:val="22"/>
          <w:szCs w:val="22"/>
          <w:lang w:val="es-CO"/>
        </w:rPr>
        <w:t>La apoderada</w:t>
      </w:r>
      <w:r w:rsidR="00802204">
        <w:rPr>
          <w:rFonts w:ascii="Tahoma" w:hAnsi="Tahoma" w:cs="Tahoma"/>
          <w:sz w:val="22"/>
          <w:szCs w:val="22"/>
          <w:lang w:val="es-CO"/>
        </w:rPr>
        <w:t xml:space="preserve"> </w:t>
      </w:r>
      <w:r w:rsidR="00006EEA" w:rsidRPr="00E03D98">
        <w:rPr>
          <w:rFonts w:ascii="Tahoma" w:hAnsi="Tahoma" w:cs="Tahoma"/>
          <w:sz w:val="22"/>
          <w:szCs w:val="22"/>
          <w:lang w:val="es-CO"/>
        </w:rPr>
        <w:t xml:space="preserve">de la demandante </w:t>
      </w:r>
      <w:r w:rsidR="00802204">
        <w:rPr>
          <w:rFonts w:ascii="Tahoma" w:hAnsi="Tahoma" w:cs="Tahoma"/>
          <w:sz w:val="22"/>
          <w:szCs w:val="22"/>
          <w:lang w:val="es-CO"/>
        </w:rPr>
        <w:t xml:space="preserve">apeló parcialmente </w:t>
      </w:r>
      <w:r w:rsidR="00006EEA" w:rsidRPr="00E03D98">
        <w:rPr>
          <w:rFonts w:ascii="Tahoma" w:hAnsi="Tahoma" w:cs="Tahoma"/>
          <w:sz w:val="22"/>
          <w:szCs w:val="22"/>
          <w:lang w:val="es-CO"/>
        </w:rPr>
        <w:t>la decisión de p</w:t>
      </w:r>
      <w:r w:rsidR="000F49EC">
        <w:rPr>
          <w:rFonts w:ascii="Tahoma" w:hAnsi="Tahoma" w:cs="Tahoma"/>
          <w:sz w:val="22"/>
          <w:szCs w:val="22"/>
          <w:lang w:val="es-CO"/>
        </w:rPr>
        <w:t>rimera instancia</w:t>
      </w:r>
      <w:r w:rsidR="00802204">
        <w:rPr>
          <w:rFonts w:ascii="Tahoma" w:hAnsi="Tahoma" w:cs="Tahoma"/>
          <w:sz w:val="22"/>
          <w:szCs w:val="22"/>
          <w:lang w:val="es-CO"/>
        </w:rPr>
        <w:t>,</w:t>
      </w:r>
      <w:r w:rsidR="000F49EC">
        <w:rPr>
          <w:rFonts w:ascii="Tahoma" w:hAnsi="Tahoma" w:cs="Tahoma"/>
          <w:sz w:val="22"/>
          <w:szCs w:val="22"/>
          <w:lang w:val="es-CO"/>
        </w:rPr>
        <w:t xml:space="preserve"> arguyendo que </w:t>
      </w:r>
      <w:r w:rsidR="00802204">
        <w:rPr>
          <w:rFonts w:ascii="Tahoma" w:hAnsi="Tahoma" w:cs="Tahoma"/>
          <w:sz w:val="22"/>
          <w:szCs w:val="22"/>
          <w:lang w:val="es-CO"/>
        </w:rPr>
        <w:t xml:space="preserve">el juzgado </w:t>
      </w:r>
      <w:r w:rsidR="000F49EC">
        <w:rPr>
          <w:rFonts w:ascii="Tahoma" w:hAnsi="Tahoma" w:cs="Tahoma"/>
          <w:sz w:val="22"/>
          <w:szCs w:val="22"/>
          <w:lang w:val="es-CO"/>
        </w:rPr>
        <w:t xml:space="preserve">no tuvo en cuenta </w:t>
      </w:r>
      <w:r w:rsidRPr="00E03D98">
        <w:rPr>
          <w:rFonts w:ascii="Tahoma" w:hAnsi="Tahoma" w:cs="Tahoma"/>
          <w:sz w:val="22"/>
          <w:szCs w:val="22"/>
          <w:lang w:val="es-CO"/>
        </w:rPr>
        <w:t>el valor total del capital</w:t>
      </w:r>
      <w:r w:rsidR="009F32AF" w:rsidRPr="00E03D98">
        <w:rPr>
          <w:rFonts w:ascii="Tahoma" w:hAnsi="Tahoma" w:cs="Tahoma"/>
          <w:sz w:val="22"/>
          <w:szCs w:val="22"/>
          <w:lang w:val="es-CO"/>
        </w:rPr>
        <w:t xml:space="preserve"> que se le concedió a la demandante por co</w:t>
      </w:r>
      <w:r w:rsidR="000B7A01" w:rsidRPr="00E03D98">
        <w:rPr>
          <w:rFonts w:ascii="Tahoma" w:hAnsi="Tahoma" w:cs="Tahoma"/>
          <w:sz w:val="22"/>
          <w:szCs w:val="22"/>
          <w:lang w:val="es-CO"/>
        </w:rPr>
        <w:t>ncepto de retroactivo pensional</w:t>
      </w:r>
      <w:r w:rsidR="00006EEA" w:rsidRPr="00E03D98">
        <w:rPr>
          <w:rFonts w:ascii="Tahoma" w:hAnsi="Tahoma" w:cs="Tahoma"/>
          <w:sz w:val="22"/>
          <w:szCs w:val="22"/>
          <w:lang w:val="es-CO"/>
        </w:rPr>
        <w:t>,</w:t>
      </w:r>
      <w:r w:rsidR="000B7A01" w:rsidRPr="00E03D98">
        <w:rPr>
          <w:rFonts w:ascii="Tahoma" w:hAnsi="Tahoma" w:cs="Tahoma"/>
          <w:sz w:val="22"/>
          <w:szCs w:val="22"/>
          <w:lang w:val="es-CO"/>
        </w:rPr>
        <w:t xml:space="preserve"> </w:t>
      </w:r>
      <w:r w:rsidR="00802204">
        <w:rPr>
          <w:rFonts w:ascii="Tahoma" w:hAnsi="Tahoma" w:cs="Tahoma"/>
          <w:sz w:val="22"/>
          <w:szCs w:val="22"/>
          <w:lang w:val="es-CO"/>
        </w:rPr>
        <w:t>ni</w:t>
      </w:r>
      <w:r w:rsidR="000B7A01" w:rsidRPr="00E03D98">
        <w:rPr>
          <w:rFonts w:ascii="Tahoma" w:hAnsi="Tahoma" w:cs="Tahoma"/>
          <w:sz w:val="22"/>
          <w:szCs w:val="22"/>
          <w:lang w:val="es-CO"/>
        </w:rPr>
        <w:t xml:space="preserve"> la tasa máxima legal </w:t>
      </w:r>
      <w:r w:rsidR="00802204">
        <w:rPr>
          <w:rFonts w:ascii="Tahoma" w:hAnsi="Tahoma" w:cs="Tahoma"/>
          <w:sz w:val="22"/>
          <w:szCs w:val="22"/>
          <w:lang w:val="es-CO"/>
        </w:rPr>
        <w:t xml:space="preserve">que </w:t>
      </w:r>
      <w:r w:rsidR="002F3B17" w:rsidRPr="00E03D98">
        <w:rPr>
          <w:rFonts w:ascii="Tahoma" w:hAnsi="Tahoma" w:cs="Tahoma"/>
          <w:sz w:val="22"/>
          <w:szCs w:val="22"/>
          <w:lang w:val="es-CO"/>
        </w:rPr>
        <w:t xml:space="preserve">estaba </w:t>
      </w:r>
      <w:r w:rsidR="00151869" w:rsidRPr="00E03D98">
        <w:rPr>
          <w:rFonts w:ascii="Tahoma" w:hAnsi="Tahoma" w:cs="Tahoma"/>
          <w:sz w:val="22"/>
          <w:szCs w:val="22"/>
          <w:lang w:val="es-CO"/>
        </w:rPr>
        <w:t>establecid</w:t>
      </w:r>
      <w:r w:rsidR="00802204">
        <w:rPr>
          <w:rFonts w:ascii="Tahoma" w:hAnsi="Tahoma" w:cs="Tahoma"/>
          <w:sz w:val="22"/>
          <w:szCs w:val="22"/>
          <w:lang w:val="es-CO"/>
        </w:rPr>
        <w:t xml:space="preserve">a </w:t>
      </w:r>
      <w:r w:rsidR="00151869" w:rsidRPr="00E03D98">
        <w:rPr>
          <w:rFonts w:ascii="Tahoma" w:hAnsi="Tahoma" w:cs="Tahoma"/>
          <w:sz w:val="22"/>
          <w:szCs w:val="22"/>
          <w:lang w:val="es-CO"/>
        </w:rPr>
        <w:t xml:space="preserve"> para el momento </w:t>
      </w:r>
      <w:r w:rsidR="00802204">
        <w:rPr>
          <w:rFonts w:ascii="Tahoma" w:hAnsi="Tahoma" w:cs="Tahoma"/>
          <w:sz w:val="22"/>
          <w:szCs w:val="22"/>
          <w:lang w:val="es-CO"/>
        </w:rPr>
        <w:t>del pago.</w:t>
      </w:r>
    </w:p>
    <w:p w:rsidR="00B747B7" w:rsidRDefault="00B747B7" w:rsidP="00836CC8">
      <w:pPr>
        <w:jc w:val="both"/>
        <w:rPr>
          <w:rFonts w:ascii="Tahoma" w:hAnsi="Tahoma" w:cs="Tahoma"/>
          <w:sz w:val="22"/>
          <w:szCs w:val="22"/>
          <w:lang w:val="es-CO"/>
        </w:rPr>
      </w:pPr>
    </w:p>
    <w:p w:rsidR="00B747B7" w:rsidRDefault="00B747B7" w:rsidP="005B5A28">
      <w:pPr>
        <w:spacing w:line="276" w:lineRule="auto"/>
        <w:jc w:val="both"/>
        <w:rPr>
          <w:rFonts w:ascii="Tahoma" w:hAnsi="Tahoma" w:cs="Tahoma"/>
          <w:sz w:val="22"/>
          <w:szCs w:val="22"/>
          <w:lang w:val="es-CO"/>
        </w:rPr>
      </w:pPr>
      <w:r>
        <w:rPr>
          <w:rFonts w:ascii="Tahoma" w:hAnsi="Tahoma" w:cs="Tahoma"/>
          <w:sz w:val="22"/>
          <w:szCs w:val="22"/>
          <w:lang w:val="es-CO"/>
        </w:rPr>
        <w:tab/>
        <w:t xml:space="preserve">Por otra parte, teniendo en cuenta que la decisión fue desfavorable para los intereses de </w:t>
      </w:r>
      <w:proofErr w:type="spellStart"/>
      <w:r>
        <w:rPr>
          <w:rFonts w:ascii="Tahoma" w:hAnsi="Tahoma" w:cs="Tahoma"/>
          <w:sz w:val="22"/>
          <w:szCs w:val="22"/>
          <w:lang w:val="es-CO"/>
        </w:rPr>
        <w:t>Colpensiones</w:t>
      </w:r>
      <w:proofErr w:type="spellEnd"/>
      <w:r>
        <w:rPr>
          <w:rFonts w:ascii="Tahoma" w:hAnsi="Tahoma" w:cs="Tahoma"/>
          <w:sz w:val="22"/>
          <w:szCs w:val="22"/>
          <w:lang w:val="es-CO"/>
        </w:rPr>
        <w:t>, se revisará en sede de consulta la legalidad de la misma.</w:t>
      </w:r>
    </w:p>
    <w:p w:rsidR="00006EEA" w:rsidRPr="00E03D98" w:rsidRDefault="00006EEA" w:rsidP="00836CC8">
      <w:pPr>
        <w:jc w:val="both"/>
        <w:rPr>
          <w:rFonts w:ascii="Tahoma" w:hAnsi="Tahoma" w:cs="Tahoma"/>
          <w:sz w:val="22"/>
          <w:szCs w:val="22"/>
          <w:lang w:val="es-CO"/>
        </w:rPr>
      </w:pPr>
      <w:r w:rsidRPr="00E03D98">
        <w:rPr>
          <w:rFonts w:ascii="Tahoma" w:hAnsi="Tahoma" w:cs="Tahoma"/>
          <w:sz w:val="22"/>
          <w:szCs w:val="22"/>
          <w:lang w:val="es-CO"/>
        </w:rPr>
        <w:tab/>
      </w:r>
    </w:p>
    <w:p w:rsidR="008B7665" w:rsidRPr="00927121" w:rsidRDefault="00BF4F59" w:rsidP="00B747B7">
      <w:pPr>
        <w:pStyle w:val="Paragraphedeliste"/>
        <w:widowControl w:val="0"/>
        <w:numPr>
          <w:ilvl w:val="0"/>
          <w:numId w:val="1"/>
        </w:numPr>
        <w:tabs>
          <w:tab w:val="clear" w:pos="1080"/>
          <w:tab w:val="left" w:pos="851"/>
        </w:tabs>
        <w:autoSpaceDE w:val="0"/>
        <w:autoSpaceDN w:val="0"/>
        <w:adjustRightInd w:val="0"/>
        <w:spacing w:line="276" w:lineRule="auto"/>
        <w:jc w:val="center"/>
        <w:rPr>
          <w:rFonts w:ascii="Tahoma" w:hAnsi="Tahoma" w:cs="Tahoma"/>
          <w:b/>
          <w:caps/>
          <w:sz w:val="22"/>
          <w:szCs w:val="22"/>
        </w:rPr>
      </w:pPr>
      <w:r w:rsidRPr="00B747B7">
        <w:rPr>
          <w:rFonts w:ascii="Tahoma" w:hAnsi="Tahoma" w:cs="Tahoma"/>
          <w:b/>
          <w:sz w:val="22"/>
          <w:szCs w:val="22"/>
        </w:rPr>
        <w:t>Consideraciones</w:t>
      </w:r>
    </w:p>
    <w:p w:rsidR="00927121" w:rsidRPr="00B747B7" w:rsidRDefault="00927121" w:rsidP="00836CC8">
      <w:pPr>
        <w:pStyle w:val="Paragraphedeliste"/>
        <w:widowControl w:val="0"/>
        <w:tabs>
          <w:tab w:val="left" w:pos="851"/>
        </w:tabs>
        <w:autoSpaceDE w:val="0"/>
        <w:autoSpaceDN w:val="0"/>
        <w:adjustRightInd w:val="0"/>
        <w:ind w:left="1080"/>
        <w:rPr>
          <w:rFonts w:ascii="Tahoma" w:hAnsi="Tahoma" w:cs="Tahoma"/>
          <w:b/>
          <w:caps/>
          <w:sz w:val="22"/>
          <w:szCs w:val="22"/>
        </w:rPr>
      </w:pPr>
    </w:p>
    <w:p w:rsidR="00927121" w:rsidRPr="00753A95" w:rsidRDefault="00927121" w:rsidP="00927121">
      <w:pPr>
        <w:pStyle w:val="Corpsdetexte"/>
        <w:numPr>
          <w:ilvl w:val="1"/>
          <w:numId w:val="1"/>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Pr="00753A95">
        <w:rPr>
          <w:rFonts w:ascii="Tahoma" w:hAnsi="Tahoma" w:cs="Tahoma"/>
          <w:b/>
          <w:sz w:val="22"/>
          <w:szCs w:val="22"/>
        </w:rPr>
        <w:t>De la naturaleza jurídica de los intereses moratorios previstos en el artículo 141 de la Ley 100 de 1993</w:t>
      </w:r>
    </w:p>
    <w:p w:rsidR="00927121" w:rsidRPr="00753A95" w:rsidRDefault="00927121" w:rsidP="00836CC8">
      <w:pPr>
        <w:pStyle w:val="Sansinterligne"/>
        <w:rPr>
          <w:sz w:val="22"/>
          <w:szCs w:val="22"/>
        </w:rPr>
      </w:pPr>
      <w:r w:rsidRPr="00753A95">
        <w:rPr>
          <w:sz w:val="22"/>
          <w:szCs w:val="22"/>
        </w:rPr>
        <w:t xml:space="preserve"> </w:t>
      </w:r>
    </w:p>
    <w:p w:rsidR="00927121" w:rsidRDefault="00927121" w:rsidP="00927121">
      <w:pPr>
        <w:pStyle w:val="Corpsdetexte"/>
        <w:spacing w:after="0" w:line="276" w:lineRule="auto"/>
        <w:ind w:right="51" w:firstLine="708"/>
        <w:jc w:val="both"/>
        <w:rPr>
          <w:rFonts w:ascii="Tahoma" w:hAnsi="Tahoma" w:cs="Tahoma"/>
          <w:sz w:val="22"/>
          <w:szCs w:val="22"/>
        </w:rPr>
      </w:pPr>
      <w:r w:rsidRPr="00753A95">
        <w:rPr>
          <w:rFonts w:ascii="Tahoma" w:hAnsi="Tahoma" w:cs="Tahoma"/>
          <w:sz w:val="22"/>
          <w:szCs w:val="22"/>
        </w:rPr>
        <w:t xml:space="preserve">Por el contenido expreso del artículo 141 de la Ley 100 de 1993, se tiene que el legislador estableció un mecanismo resarcitorio que opera ante la tardanza en el pago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   </w:t>
      </w:r>
    </w:p>
    <w:p w:rsidR="00836CC8" w:rsidRPr="00753A95" w:rsidRDefault="00836CC8" w:rsidP="00836CC8">
      <w:pPr>
        <w:pStyle w:val="Corpsdetexte"/>
        <w:spacing w:after="0"/>
        <w:ind w:right="51" w:firstLine="708"/>
        <w:jc w:val="both"/>
        <w:rPr>
          <w:rFonts w:ascii="Tahoma" w:hAnsi="Tahoma" w:cs="Tahoma"/>
          <w:sz w:val="22"/>
          <w:szCs w:val="22"/>
        </w:rPr>
      </w:pPr>
    </w:p>
    <w:p w:rsidR="00927121" w:rsidRDefault="00927121" w:rsidP="00193045">
      <w:pPr>
        <w:pStyle w:val="Sansinterligne"/>
        <w:spacing w:line="276" w:lineRule="auto"/>
        <w:jc w:val="both"/>
        <w:rPr>
          <w:rFonts w:ascii="Tahoma" w:hAnsi="Tahoma" w:cs="Tahoma"/>
          <w:sz w:val="22"/>
          <w:szCs w:val="22"/>
        </w:rPr>
      </w:pPr>
      <w:r w:rsidRPr="00753A95">
        <w:rPr>
          <w:sz w:val="22"/>
          <w:szCs w:val="22"/>
        </w:rPr>
        <w:lastRenderedPageBreak/>
        <w:t xml:space="preserve"> </w:t>
      </w:r>
      <w:r w:rsidR="00193045">
        <w:rPr>
          <w:sz w:val="22"/>
          <w:szCs w:val="22"/>
        </w:rPr>
        <w:tab/>
      </w:r>
      <w:r w:rsidRPr="00753A95">
        <w:rPr>
          <w:rFonts w:ascii="Tahoma" w:hAnsi="Tahoma" w:cs="Tahoma"/>
          <w:sz w:val="22"/>
          <w:szCs w:val="22"/>
        </w:rPr>
        <w:t>Teniendo los intereses moratorios un carácter particularmente resarcitorio, clasifican dentro del universo de las obligaciones de naturaleza objetiva. La norma en comento no se detiene en miramientos particulares o subjetivos, pues s</w:t>
      </w:r>
      <w:r>
        <w:rPr>
          <w:rFonts w:ascii="Tahoma" w:hAnsi="Tahoma" w:cs="Tahoma"/>
          <w:sz w:val="22"/>
          <w:szCs w:val="22"/>
        </w:rPr>
        <w:t>ó</w:t>
      </w:r>
      <w:r w:rsidRPr="00753A95">
        <w:rPr>
          <w:rFonts w:ascii="Tahoma" w:hAnsi="Tahoma" w:cs="Tahoma"/>
          <w:sz w:val="22"/>
          <w:szCs w:val="22"/>
        </w:rPr>
        <w:t xml:space="preserve">lo basta la mora para que sin más ni más asome la obligación de pagar intereses moratorios. En cambio, frente a las sanciones, por su relación directa con la conducta del autor del daño antijurídico, es posible que se hable de causales o circunstancias de exoneración, dentro de la que perfectamente cabe la de “buena fe del moroso”. Empero, esto no es lo que ocurre cuando nos referimos a los intereses previstos en el artículo 141 de la ley 100 de 1993. </w:t>
      </w:r>
    </w:p>
    <w:p w:rsidR="00927121" w:rsidRPr="00753A95" w:rsidRDefault="00927121" w:rsidP="00836CC8">
      <w:pPr>
        <w:pStyle w:val="Sansinterligne"/>
        <w:rPr>
          <w:sz w:val="22"/>
          <w:szCs w:val="22"/>
        </w:rPr>
      </w:pPr>
    </w:p>
    <w:p w:rsidR="00927121" w:rsidRPr="00753A95" w:rsidRDefault="00927121" w:rsidP="00927121">
      <w:pPr>
        <w:pStyle w:val="Corpsdetexte"/>
        <w:numPr>
          <w:ilvl w:val="1"/>
          <w:numId w:val="1"/>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Pr="00753A95">
        <w:rPr>
          <w:rFonts w:ascii="Tahoma" w:hAnsi="Tahoma" w:cs="Tahoma"/>
          <w:b/>
          <w:sz w:val="22"/>
          <w:szCs w:val="22"/>
        </w:rPr>
        <w:t>Supuestos fácticos probados</w:t>
      </w:r>
    </w:p>
    <w:p w:rsidR="00927121" w:rsidRPr="00753A95" w:rsidRDefault="00927121" w:rsidP="00836CC8">
      <w:pPr>
        <w:pStyle w:val="Corpsdetexte"/>
        <w:spacing w:after="0"/>
        <w:ind w:right="51" w:firstLine="708"/>
        <w:jc w:val="both"/>
        <w:rPr>
          <w:rFonts w:ascii="Tahoma" w:hAnsi="Tahoma" w:cs="Tahoma"/>
          <w:bCs/>
          <w:sz w:val="22"/>
          <w:szCs w:val="22"/>
        </w:rPr>
      </w:pPr>
    </w:p>
    <w:p w:rsidR="00927121" w:rsidRDefault="00927121" w:rsidP="00927121">
      <w:pPr>
        <w:pStyle w:val="Corpsdetexte"/>
        <w:spacing w:after="0" w:line="276" w:lineRule="auto"/>
        <w:ind w:right="51" w:firstLine="708"/>
        <w:jc w:val="both"/>
        <w:rPr>
          <w:rFonts w:ascii="Tahoma" w:hAnsi="Tahoma" w:cs="Tahoma"/>
          <w:bCs/>
          <w:sz w:val="22"/>
          <w:szCs w:val="22"/>
        </w:rPr>
      </w:pPr>
      <w:r w:rsidRPr="00753A95">
        <w:rPr>
          <w:rFonts w:ascii="Tahoma" w:hAnsi="Tahoma" w:cs="Tahoma"/>
          <w:bCs/>
          <w:sz w:val="22"/>
          <w:szCs w:val="22"/>
        </w:rPr>
        <w:t xml:space="preserve">Se encuentran por fuera de toda discusión los siguientes supuestos: i) que </w:t>
      </w:r>
      <w:r>
        <w:rPr>
          <w:rFonts w:ascii="Tahoma" w:hAnsi="Tahoma" w:cs="Tahoma"/>
          <w:bCs/>
          <w:sz w:val="22"/>
          <w:szCs w:val="22"/>
        </w:rPr>
        <w:t xml:space="preserve">el </w:t>
      </w:r>
      <w:r w:rsidR="008F060A">
        <w:rPr>
          <w:rFonts w:ascii="Tahoma" w:hAnsi="Tahoma" w:cs="Tahoma"/>
          <w:bCs/>
          <w:sz w:val="22"/>
          <w:szCs w:val="22"/>
        </w:rPr>
        <w:t>1</w:t>
      </w:r>
      <w:r>
        <w:rPr>
          <w:rFonts w:ascii="Tahoma" w:hAnsi="Tahoma" w:cs="Tahoma"/>
          <w:bCs/>
          <w:sz w:val="22"/>
          <w:szCs w:val="22"/>
        </w:rPr>
        <w:t xml:space="preserve">6 de </w:t>
      </w:r>
      <w:r w:rsidR="00B52F07">
        <w:rPr>
          <w:rFonts w:ascii="Tahoma" w:hAnsi="Tahoma" w:cs="Tahoma"/>
          <w:bCs/>
          <w:sz w:val="22"/>
          <w:szCs w:val="22"/>
        </w:rPr>
        <w:t xml:space="preserve">mayo </w:t>
      </w:r>
      <w:r>
        <w:rPr>
          <w:rFonts w:ascii="Tahoma" w:hAnsi="Tahoma" w:cs="Tahoma"/>
          <w:bCs/>
          <w:sz w:val="22"/>
          <w:szCs w:val="22"/>
        </w:rPr>
        <w:t>de 201</w:t>
      </w:r>
      <w:r w:rsidR="00B52F07">
        <w:rPr>
          <w:rFonts w:ascii="Tahoma" w:hAnsi="Tahoma" w:cs="Tahoma"/>
          <w:bCs/>
          <w:sz w:val="22"/>
          <w:szCs w:val="22"/>
        </w:rPr>
        <w:t>1</w:t>
      </w:r>
      <w:r>
        <w:rPr>
          <w:rFonts w:ascii="Tahoma" w:hAnsi="Tahoma" w:cs="Tahoma"/>
          <w:bCs/>
          <w:sz w:val="22"/>
          <w:szCs w:val="22"/>
        </w:rPr>
        <w:t xml:space="preserve"> </w:t>
      </w:r>
      <w:r w:rsidR="00B52F07">
        <w:rPr>
          <w:rFonts w:ascii="Tahoma" w:hAnsi="Tahoma" w:cs="Tahoma"/>
          <w:bCs/>
          <w:sz w:val="22"/>
          <w:szCs w:val="22"/>
        </w:rPr>
        <w:t>la</w:t>
      </w:r>
      <w:r>
        <w:rPr>
          <w:rFonts w:ascii="Tahoma" w:hAnsi="Tahoma" w:cs="Tahoma"/>
          <w:bCs/>
          <w:sz w:val="22"/>
          <w:szCs w:val="22"/>
        </w:rPr>
        <w:t xml:space="preserve"> señor</w:t>
      </w:r>
      <w:r w:rsidR="00B52F07">
        <w:rPr>
          <w:rFonts w:ascii="Tahoma" w:hAnsi="Tahoma" w:cs="Tahoma"/>
          <w:bCs/>
          <w:sz w:val="22"/>
          <w:szCs w:val="22"/>
        </w:rPr>
        <w:t>a</w:t>
      </w:r>
      <w:r>
        <w:rPr>
          <w:rFonts w:ascii="Tahoma" w:hAnsi="Tahoma" w:cs="Tahoma"/>
          <w:bCs/>
          <w:sz w:val="22"/>
          <w:szCs w:val="22"/>
        </w:rPr>
        <w:t xml:space="preserve"> </w:t>
      </w:r>
      <w:r w:rsidR="00B52F07">
        <w:rPr>
          <w:rFonts w:ascii="Tahoma" w:hAnsi="Tahoma" w:cs="Tahoma"/>
          <w:bCs/>
          <w:sz w:val="22"/>
          <w:szCs w:val="22"/>
        </w:rPr>
        <w:t xml:space="preserve">Luz Marina Marín </w:t>
      </w:r>
      <w:r>
        <w:rPr>
          <w:rFonts w:ascii="Tahoma" w:hAnsi="Tahoma" w:cs="Tahoma"/>
          <w:bCs/>
          <w:sz w:val="22"/>
          <w:szCs w:val="22"/>
        </w:rPr>
        <w:t>solicitó el reconocimiento de su pensión de vejez (</w:t>
      </w:r>
      <w:proofErr w:type="spellStart"/>
      <w:r>
        <w:rPr>
          <w:rFonts w:ascii="Tahoma" w:hAnsi="Tahoma" w:cs="Tahoma"/>
          <w:bCs/>
          <w:sz w:val="22"/>
          <w:szCs w:val="22"/>
        </w:rPr>
        <w:t>fl</w:t>
      </w:r>
      <w:proofErr w:type="spellEnd"/>
      <w:r>
        <w:rPr>
          <w:rFonts w:ascii="Tahoma" w:hAnsi="Tahoma" w:cs="Tahoma"/>
          <w:bCs/>
          <w:sz w:val="22"/>
          <w:szCs w:val="22"/>
        </w:rPr>
        <w:t xml:space="preserve">. </w:t>
      </w:r>
      <w:r w:rsidR="00B52F07">
        <w:rPr>
          <w:rFonts w:ascii="Tahoma" w:hAnsi="Tahoma" w:cs="Tahoma"/>
          <w:bCs/>
          <w:sz w:val="22"/>
          <w:szCs w:val="22"/>
        </w:rPr>
        <w:t>14</w:t>
      </w:r>
      <w:r>
        <w:rPr>
          <w:rFonts w:ascii="Tahoma" w:hAnsi="Tahoma" w:cs="Tahoma"/>
          <w:bCs/>
          <w:sz w:val="22"/>
          <w:szCs w:val="22"/>
        </w:rPr>
        <w:t xml:space="preserve">); ii) que dicha prestación fue reconocida a través de la </w:t>
      </w:r>
      <w:r>
        <w:rPr>
          <w:rFonts w:ascii="Tahoma" w:hAnsi="Tahoma" w:cs="Tahoma"/>
          <w:sz w:val="22"/>
          <w:szCs w:val="22"/>
        </w:rPr>
        <w:t xml:space="preserve">Resolución </w:t>
      </w:r>
      <w:proofErr w:type="spellStart"/>
      <w:r>
        <w:rPr>
          <w:rFonts w:ascii="Tahoma" w:hAnsi="Tahoma" w:cs="Tahoma"/>
          <w:sz w:val="22"/>
          <w:szCs w:val="22"/>
        </w:rPr>
        <w:t>VPB</w:t>
      </w:r>
      <w:proofErr w:type="spellEnd"/>
      <w:r>
        <w:rPr>
          <w:rFonts w:ascii="Tahoma" w:hAnsi="Tahoma" w:cs="Tahoma"/>
          <w:sz w:val="22"/>
          <w:szCs w:val="22"/>
        </w:rPr>
        <w:t xml:space="preserve"> </w:t>
      </w:r>
      <w:r w:rsidR="00B52F07">
        <w:rPr>
          <w:rFonts w:ascii="Tahoma" w:hAnsi="Tahoma" w:cs="Tahoma"/>
          <w:sz w:val="22"/>
          <w:szCs w:val="22"/>
        </w:rPr>
        <w:t>21711</w:t>
      </w:r>
      <w:r>
        <w:rPr>
          <w:rFonts w:ascii="Tahoma" w:hAnsi="Tahoma" w:cs="Tahoma"/>
          <w:sz w:val="22"/>
          <w:szCs w:val="22"/>
        </w:rPr>
        <w:t xml:space="preserve"> </w:t>
      </w:r>
      <w:r w:rsidR="00B52F07">
        <w:rPr>
          <w:rFonts w:ascii="Tahoma" w:hAnsi="Tahoma" w:cs="Tahoma"/>
          <w:sz w:val="22"/>
          <w:szCs w:val="22"/>
        </w:rPr>
        <w:t>d</w:t>
      </w:r>
      <w:r>
        <w:rPr>
          <w:rFonts w:ascii="Tahoma" w:hAnsi="Tahoma" w:cs="Tahoma"/>
          <w:sz w:val="22"/>
          <w:szCs w:val="22"/>
        </w:rPr>
        <w:t xml:space="preserve">el </w:t>
      </w:r>
      <w:r w:rsidR="00B52F07">
        <w:rPr>
          <w:rFonts w:ascii="Tahoma" w:hAnsi="Tahoma" w:cs="Tahoma"/>
          <w:sz w:val="22"/>
          <w:szCs w:val="22"/>
        </w:rPr>
        <w:t>21</w:t>
      </w:r>
      <w:r>
        <w:rPr>
          <w:rFonts w:ascii="Tahoma" w:hAnsi="Tahoma" w:cs="Tahoma"/>
          <w:sz w:val="22"/>
          <w:szCs w:val="22"/>
        </w:rPr>
        <w:t xml:space="preserve"> de </w:t>
      </w:r>
      <w:r w:rsidR="00B52F07">
        <w:rPr>
          <w:rFonts w:ascii="Tahoma" w:hAnsi="Tahoma" w:cs="Tahoma"/>
          <w:sz w:val="22"/>
          <w:szCs w:val="22"/>
        </w:rPr>
        <w:t xml:space="preserve">noviembre </w:t>
      </w:r>
      <w:r>
        <w:rPr>
          <w:rFonts w:ascii="Tahoma" w:hAnsi="Tahoma" w:cs="Tahoma"/>
          <w:sz w:val="22"/>
          <w:szCs w:val="22"/>
        </w:rPr>
        <w:t>de 201</w:t>
      </w:r>
      <w:r w:rsidR="00B52F07">
        <w:rPr>
          <w:rFonts w:ascii="Tahoma" w:hAnsi="Tahoma" w:cs="Tahoma"/>
          <w:sz w:val="22"/>
          <w:szCs w:val="22"/>
        </w:rPr>
        <w:t>4</w:t>
      </w:r>
      <w:r>
        <w:rPr>
          <w:rFonts w:ascii="Tahoma" w:hAnsi="Tahoma" w:cs="Tahoma"/>
          <w:sz w:val="22"/>
          <w:szCs w:val="22"/>
        </w:rPr>
        <w:t>, desde el 1º de ju</w:t>
      </w:r>
      <w:r w:rsidR="00B52F07">
        <w:rPr>
          <w:rFonts w:ascii="Tahoma" w:hAnsi="Tahoma" w:cs="Tahoma"/>
          <w:sz w:val="22"/>
          <w:szCs w:val="22"/>
        </w:rPr>
        <w:t>n</w:t>
      </w:r>
      <w:r>
        <w:rPr>
          <w:rFonts w:ascii="Tahoma" w:hAnsi="Tahoma" w:cs="Tahoma"/>
          <w:sz w:val="22"/>
          <w:szCs w:val="22"/>
        </w:rPr>
        <w:t>io de 201</w:t>
      </w:r>
      <w:r w:rsidR="00B52F07">
        <w:rPr>
          <w:rFonts w:ascii="Tahoma" w:hAnsi="Tahoma" w:cs="Tahoma"/>
          <w:sz w:val="22"/>
          <w:szCs w:val="22"/>
        </w:rPr>
        <w:t>1</w:t>
      </w:r>
      <w:r>
        <w:rPr>
          <w:rFonts w:ascii="Tahoma" w:hAnsi="Tahoma" w:cs="Tahoma"/>
          <w:sz w:val="22"/>
          <w:szCs w:val="22"/>
        </w:rPr>
        <w:t>,</w:t>
      </w:r>
      <w:r w:rsidRPr="0024189E">
        <w:rPr>
          <w:rFonts w:ascii="Tahoma" w:hAnsi="Tahoma" w:cs="Tahoma"/>
          <w:sz w:val="22"/>
          <w:szCs w:val="22"/>
        </w:rPr>
        <w:t xml:space="preserve"> </w:t>
      </w:r>
      <w:r>
        <w:rPr>
          <w:rFonts w:ascii="Tahoma" w:hAnsi="Tahoma" w:cs="Tahoma"/>
          <w:sz w:val="22"/>
          <w:szCs w:val="22"/>
        </w:rPr>
        <w:t>en cuantía del salario mínimo legal y un retroactivo pensional de $</w:t>
      </w:r>
      <w:r w:rsidR="00B52F07">
        <w:rPr>
          <w:rFonts w:ascii="Tahoma" w:hAnsi="Tahoma" w:cs="Tahoma"/>
          <w:sz w:val="22"/>
          <w:szCs w:val="22"/>
        </w:rPr>
        <w:t>26</w:t>
      </w:r>
      <w:r>
        <w:rPr>
          <w:rFonts w:ascii="Tahoma" w:hAnsi="Tahoma" w:cs="Tahoma"/>
          <w:sz w:val="22"/>
          <w:szCs w:val="22"/>
        </w:rPr>
        <w:t>.</w:t>
      </w:r>
      <w:r w:rsidR="00B52F07">
        <w:rPr>
          <w:rFonts w:ascii="Tahoma" w:hAnsi="Tahoma" w:cs="Tahoma"/>
          <w:sz w:val="22"/>
          <w:szCs w:val="22"/>
        </w:rPr>
        <w:t>087</w:t>
      </w:r>
      <w:r>
        <w:rPr>
          <w:rFonts w:ascii="Tahoma" w:hAnsi="Tahoma" w:cs="Tahoma"/>
          <w:sz w:val="22"/>
          <w:szCs w:val="22"/>
        </w:rPr>
        <w:t>.</w:t>
      </w:r>
      <w:r w:rsidR="00B52F07">
        <w:rPr>
          <w:rFonts w:ascii="Tahoma" w:hAnsi="Tahoma" w:cs="Tahoma"/>
          <w:sz w:val="22"/>
          <w:szCs w:val="22"/>
        </w:rPr>
        <w:t>057</w:t>
      </w:r>
      <w:r>
        <w:rPr>
          <w:rFonts w:ascii="Tahoma" w:hAnsi="Tahoma" w:cs="Tahoma"/>
          <w:sz w:val="22"/>
          <w:szCs w:val="22"/>
        </w:rPr>
        <w:t xml:space="preserve">, los cuales fueron incluidos en la nómina en </w:t>
      </w:r>
      <w:r w:rsidR="00B52F07">
        <w:rPr>
          <w:rFonts w:ascii="Tahoma" w:hAnsi="Tahoma" w:cs="Tahoma"/>
          <w:sz w:val="22"/>
          <w:szCs w:val="22"/>
        </w:rPr>
        <w:t>diciembre de 2014</w:t>
      </w:r>
      <w:r>
        <w:rPr>
          <w:rFonts w:ascii="Tahoma" w:hAnsi="Tahoma" w:cs="Tahoma"/>
          <w:sz w:val="22"/>
          <w:szCs w:val="22"/>
        </w:rPr>
        <w:t xml:space="preserve">, pagaderos en </w:t>
      </w:r>
      <w:r w:rsidR="00B52F07">
        <w:rPr>
          <w:rFonts w:ascii="Tahoma" w:hAnsi="Tahoma" w:cs="Tahoma"/>
          <w:sz w:val="22"/>
          <w:szCs w:val="22"/>
        </w:rPr>
        <w:t>enero de 2015</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xml:space="preserve">. </w:t>
      </w:r>
      <w:r w:rsidR="00B52F07">
        <w:rPr>
          <w:rFonts w:ascii="Tahoma" w:hAnsi="Tahoma" w:cs="Tahoma"/>
          <w:sz w:val="22"/>
          <w:szCs w:val="22"/>
        </w:rPr>
        <w:t>23</w:t>
      </w:r>
      <w:r>
        <w:rPr>
          <w:rFonts w:ascii="Tahoma" w:hAnsi="Tahoma" w:cs="Tahoma"/>
          <w:sz w:val="22"/>
          <w:szCs w:val="22"/>
        </w:rPr>
        <w:t xml:space="preserve"> y s.s.) y, iii) que en la aludida resolución no se reconocieron intereses moratorios</w:t>
      </w:r>
      <w:r>
        <w:rPr>
          <w:rFonts w:ascii="Tahoma" w:hAnsi="Tahoma" w:cs="Tahoma"/>
          <w:bCs/>
          <w:sz w:val="22"/>
          <w:szCs w:val="22"/>
        </w:rPr>
        <w:t>.</w:t>
      </w:r>
    </w:p>
    <w:p w:rsidR="00927121" w:rsidRDefault="00927121" w:rsidP="00836CC8">
      <w:pPr>
        <w:pStyle w:val="Corpsdetexte"/>
        <w:spacing w:after="0"/>
        <w:ind w:right="51" w:firstLine="708"/>
        <w:jc w:val="both"/>
        <w:rPr>
          <w:rFonts w:ascii="Tahoma" w:hAnsi="Tahoma" w:cs="Tahoma"/>
          <w:bCs/>
          <w:sz w:val="22"/>
          <w:szCs w:val="22"/>
        </w:rPr>
      </w:pPr>
    </w:p>
    <w:p w:rsidR="00927121" w:rsidRPr="00114781" w:rsidRDefault="00927121" w:rsidP="00927121">
      <w:pPr>
        <w:pStyle w:val="Corpsdetexte"/>
        <w:spacing w:after="0" w:line="276" w:lineRule="auto"/>
        <w:ind w:right="51" w:firstLine="708"/>
        <w:jc w:val="both"/>
        <w:rPr>
          <w:rFonts w:ascii="Tahoma" w:hAnsi="Tahoma" w:cs="Tahoma"/>
          <w:bCs/>
          <w:sz w:val="22"/>
          <w:szCs w:val="22"/>
        </w:rPr>
      </w:pPr>
      <w:r w:rsidRPr="00753A95">
        <w:rPr>
          <w:rFonts w:ascii="Tahoma" w:hAnsi="Tahoma" w:cs="Tahoma"/>
          <w:bCs/>
          <w:sz w:val="22"/>
          <w:szCs w:val="22"/>
        </w:rPr>
        <w:t xml:space="preserve">Son estos los aspectos cardinales que han quedado por fuera de toda discusión y que le permitirán a esta Sala reconstruir el silogismo básico que se estructura en los eventos en los que se debe resolver acerca de la exigibilidad de los intereses moratorios de que trata el artículo 141 de la Ley 100 </w:t>
      </w:r>
      <w:r w:rsidRPr="00114781">
        <w:rPr>
          <w:rFonts w:ascii="Tahoma" w:hAnsi="Tahoma" w:cs="Tahoma"/>
          <w:bCs/>
          <w:sz w:val="22"/>
          <w:szCs w:val="22"/>
        </w:rPr>
        <w:t>de 1993.</w:t>
      </w:r>
    </w:p>
    <w:p w:rsidR="00927121" w:rsidRPr="00114781" w:rsidRDefault="00927121" w:rsidP="00836CC8">
      <w:pPr>
        <w:pStyle w:val="Corpsdetexte"/>
        <w:spacing w:after="0"/>
        <w:ind w:right="51" w:firstLine="708"/>
        <w:jc w:val="both"/>
        <w:rPr>
          <w:rFonts w:ascii="Tahoma" w:hAnsi="Tahoma" w:cs="Tahoma"/>
          <w:bCs/>
          <w:sz w:val="22"/>
          <w:szCs w:val="22"/>
        </w:rPr>
      </w:pPr>
    </w:p>
    <w:p w:rsidR="00927121" w:rsidRPr="00114781" w:rsidRDefault="001D2293" w:rsidP="00B52F07">
      <w:pPr>
        <w:pStyle w:val="Corpsdetexte"/>
        <w:numPr>
          <w:ilvl w:val="1"/>
          <w:numId w:val="1"/>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00927121" w:rsidRPr="00114781">
        <w:rPr>
          <w:rFonts w:ascii="Tahoma" w:hAnsi="Tahoma" w:cs="Tahoma"/>
          <w:b/>
          <w:sz w:val="22"/>
          <w:szCs w:val="22"/>
        </w:rPr>
        <w:t>Caso concreto</w:t>
      </w:r>
    </w:p>
    <w:p w:rsidR="00927121" w:rsidRPr="00114781" w:rsidRDefault="00927121" w:rsidP="00836CC8">
      <w:pPr>
        <w:pStyle w:val="Corpsdetexte"/>
        <w:spacing w:after="0"/>
        <w:ind w:left="1080" w:right="51"/>
        <w:jc w:val="both"/>
        <w:rPr>
          <w:rFonts w:ascii="Tahoma" w:hAnsi="Tahoma" w:cs="Tahoma"/>
          <w:b/>
          <w:sz w:val="22"/>
          <w:szCs w:val="22"/>
        </w:rPr>
      </w:pPr>
    </w:p>
    <w:p w:rsidR="00927121" w:rsidRPr="00435C96" w:rsidRDefault="00927121" w:rsidP="00927121">
      <w:pPr>
        <w:pStyle w:val="Corpsdetexte"/>
        <w:spacing w:after="0" w:line="276" w:lineRule="auto"/>
        <w:ind w:right="51" w:firstLine="708"/>
        <w:jc w:val="both"/>
        <w:rPr>
          <w:rFonts w:ascii="Tahoma" w:hAnsi="Tahoma" w:cs="Tahoma"/>
          <w:bCs/>
          <w:sz w:val="22"/>
          <w:szCs w:val="22"/>
        </w:rPr>
      </w:pPr>
      <w:r w:rsidRPr="00435C96">
        <w:rPr>
          <w:rFonts w:ascii="Tahoma" w:hAnsi="Tahoma" w:cs="Tahoma"/>
          <w:sz w:val="22"/>
          <w:szCs w:val="22"/>
        </w:rPr>
        <w:t xml:space="preserve">De conformidad con lo expuesto en precedencia </w:t>
      </w:r>
      <w:r w:rsidRPr="00435C96">
        <w:rPr>
          <w:rFonts w:ascii="Tahoma" w:hAnsi="Tahoma" w:cs="Tahoma"/>
          <w:bCs/>
          <w:sz w:val="22"/>
          <w:szCs w:val="22"/>
        </w:rPr>
        <w:t xml:space="preserve">resta verificar si la condena proferida en primera instancia por concepto de intereses moratorios es acertada; para ello, lo primero que debe precisarse es que es </w:t>
      </w:r>
      <w:r w:rsidR="001D2293" w:rsidRPr="00435C96">
        <w:rPr>
          <w:rFonts w:ascii="Tahoma" w:hAnsi="Tahoma" w:cs="Tahoma"/>
          <w:bCs/>
          <w:sz w:val="22"/>
          <w:szCs w:val="22"/>
        </w:rPr>
        <w:t>c</w:t>
      </w:r>
      <w:r w:rsidRPr="00435C96">
        <w:rPr>
          <w:rFonts w:ascii="Tahoma" w:hAnsi="Tahoma" w:cs="Tahoma"/>
          <w:bCs/>
          <w:sz w:val="22"/>
          <w:szCs w:val="22"/>
        </w:rPr>
        <w:t>orrecta la calenda tomada como fecha de inicio a partir de la cual empiezan a correr dichos réditos, toda vez que, como se dijo previamente, la</w:t>
      </w:r>
      <w:r w:rsidRPr="00435C96">
        <w:rPr>
          <w:rFonts w:ascii="Tahoma" w:hAnsi="Tahoma" w:cs="Tahoma"/>
          <w:sz w:val="22"/>
          <w:szCs w:val="22"/>
        </w:rPr>
        <w:t xml:space="preserve"> reclamación administrativa se presentó el </w:t>
      </w:r>
      <w:r w:rsidR="001D2293" w:rsidRPr="00435C96">
        <w:rPr>
          <w:rFonts w:ascii="Tahoma" w:hAnsi="Tahoma" w:cs="Tahoma"/>
          <w:sz w:val="22"/>
          <w:szCs w:val="22"/>
        </w:rPr>
        <w:t>1</w:t>
      </w:r>
      <w:r w:rsidRPr="00435C96">
        <w:rPr>
          <w:rFonts w:ascii="Tahoma" w:hAnsi="Tahoma" w:cs="Tahoma"/>
          <w:sz w:val="22"/>
          <w:szCs w:val="22"/>
        </w:rPr>
        <w:t xml:space="preserve">6 de </w:t>
      </w:r>
      <w:r w:rsidR="001D2293" w:rsidRPr="00435C96">
        <w:rPr>
          <w:rFonts w:ascii="Tahoma" w:hAnsi="Tahoma" w:cs="Tahoma"/>
          <w:sz w:val="22"/>
          <w:szCs w:val="22"/>
        </w:rPr>
        <w:t>mayo</w:t>
      </w:r>
      <w:r w:rsidRPr="00435C96">
        <w:rPr>
          <w:rFonts w:ascii="Tahoma" w:hAnsi="Tahoma" w:cs="Tahoma"/>
          <w:sz w:val="22"/>
          <w:szCs w:val="22"/>
        </w:rPr>
        <w:t xml:space="preserve"> de 201</w:t>
      </w:r>
      <w:r w:rsidR="001D2293" w:rsidRPr="00435C96">
        <w:rPr>
          <w:rFonts w:ascii="Tahoma" w:hAnsi="Tahoma" w:cs="Tahoma"/>
          <w:sz w:val="22"/>
          <w:szCs w:val="22"/>
        </w:rPr>
        <w:t>1</w:t>
      </w:r>
      <w:r w:rsidRPr="00435C96">
        <w:rPr>
          <w:rFonts w:ascii="Tahoma" w:hAnsi="Tahoma" w:cs="Tahoma"/>
          <w:sz w:val="22"/>
          <w:szCs w:val="22"/>
        </w:rPr>
        <w:t xml:space="preserve"> </w:t>
      </w:r>
      <w:r w:rsidRPr="00435C96">
        <w:rPr>
          <w:rFonts w:ascii="Tahoma" w:hAnsi="Tahoma" w:cs="Tahoma"/>
          <w:bCs/>
          <w:sz w:val="22"/>
          <w:szCs w:val="22"/>
        </w:rPr>
        <w:t xml:space="preserve">y, por tanto, la entidad demandada contaba hasta el </w:t>
      </w:r>
      <w:r w:rsidR="001D2293" w:rsidRPr="00435C96">
        <w:rPr>
          <w:rFonts w:ascii="Tahoma" w:hAnsi="Tahoma" w:cs="Tahoma"/>
          <w:bCs/>
          <w:sz w:val="22"/>
          <w:szCs w:val="22"/>
        </w:rPr>
        <w:t>1</w:t>
      </w:r>
      <w:r w:rsidRPr="00435C96">
        <w:rPr>
          <w:rFonts w:ascii="Tahoma" w:hAnsi="Tahoma" w:cs="Tahoma"/>
          <w:bCs/>
          <w:sz w:val="22"/>
          <w:szCs w:val="22"/>
        </w:rPr>
        <w:t xml:space="preserve">6 de </w:t>
      </w:r>
      <w:r w:rsidR="001D2293" w:rsidRPr="00435C96">
        <w:rPr>
          <w:rFonts w:ascii="Tahoma" w:hAnsi="Tahoma" w:cs="Tahoma"/>
          <w:bCs/>
          <w:sz w:val="22"/>
          <w:szCs w:val="22"/>
        </w:rPr>
        <w:t xml:space="preserve">noviembre del mismo año </w:t>
      </w:r>
      <w:r w:rsidRPr="00435C96">
        <w:rPr>
          <w:rFonts w:ascii="Tahoma" w:hAnsi="Tahoma" w:cs="Tahoma"/>
          <w:bCs/>
          <w:sz w:val="22"/>
          <w:szCs w:val="22"/>
        </w:rPr>
        <w:t xml:space="preserve">para empezar a pagar la prestación, siendo a partir del día siguiente, </w:t>
      </w:r>
      <w:r w:rsidR="001D2293" w:rsidRPr="00435C96">
        <w:rPr>
          <w:rFonts w:ascii="Tahoma" w:hAnsi="Tahoma" w:cs="Tahoma"/>
          <w:bCs/>
          <w:sz w:val="22"/>
          <w:szCs w:val="22"/>
        </w:rPr>
        <w:t>1</w:t>
      </w:r>
      <w:r w:rsidRPr="00435C96">
        <w:rPr>
          <w:rFonts w:ascii="Tahoma" w:hAnsi="Tahoma" w:cs="Tahoma"/>
          <w:bCs/>
          <w:sz w:val="22"/>
          <w:szCs w:val="22"/>
        </w:rPr>
        <w:t xml:space="preserve">7 de </w:t>
      </w:r>
      <w:r w:rsidR="001D2293" w:rsidRPr="00435C96">
        <w:rPr>
          <w:rFonts w:ascii="Tahoma" w:hAnsi="Tahoma" w:cs="Tahoma"/>
          <w:bCs/>
          <w:sz w:val="22"/>
          <w:szCs w:val="22"/>
        </w:rPr>
        <w:t>noviembre</w:t>
      </w:r>
      <w:r w:rsidRPr="00435C96">
        <w:rPr>
          <w:rFonts w:ascii="Tahoma" w:hAnsi="Tahoma" w:cs="Tahoma"/>
          <w:bCs/>
          <w:sz w:val="22"/>
          <w:szCs w:val="22"/>
        </w:rPr>
        <w:t>, que los intereses moratorios empezaron a correr, mismos que se generaron hasta el 3</w:t>
      </w:r>
      <w:r w:rsidR="00435C96" w:rsidRPr="00435C96">
        <w:rPr>
          <w:rFonts w:ascii="Tahoma" w:hAnsi="Tahoma" w:cs="Tahoma"/>
          <w:bCs/>
          <w:sz w:val="22"/>
          <w:szCs w:val="22"/>
        </w:rPr>
        <w:t>1</w:t>
      </w:r>
      <w:r w:rsidRPr="00435C96">
        <w:rPr>
          <w:rFonts w:ascii="Tahoma" w:hAnsi="Tahoma" w:cs="Tahoma"/>
          <w:bCs/>
          <w:sz w:val="22"/>
          <w:szCs w:val="22"/>
        </w:rPr>
        <w:t xml:space="preserve"> de </w:t>
      </w:r>
      <w:r w:rsidR="00435C96" w:rsidRPr="00435C96">
        <w:rPr>
          <w:rFonts w:ascii="Tahoma" w:hAnsi="Tahoma" w:cs="Tahoma"/>
          <w:bCs/>
          <w:sz w:val="22"/>
          <w:szCs w:val="22"/>
        </w:rPr>
        <w:t xml:space="preserve">diciembre </w:t>
      </w:r>
      <w:r w:rsidR="001D2293" w:rsidRPr="00435C96">
        <w:rPr>
          <w:rFonts w:ascii="Tahoma" w:hAnsi="Tahoma" w:cs="Tahoma"/>
          <w:bCs/>
          <w:sz w:val="22"/>
          <w:szCs w:val="22"/>
        </w:rPr>
        <w:t>de 201</w:t>
      </w:r>
      <w:r w:rsidR="00435C96" w:rsidRPr="00435C96">
        <w:rPr>
          <w:rFonts w:ascii="Tahoma" w:hAnsi="Tahoma" w:cs="Tahoma"/>
          <w:bCs/>
          <w:sz w:val="22"/>
          <w:szCs w:val="22"/>
        </w:rPr>
        <w:t>4</w:t>
      </w:r>
      <w:r w:rsidRPr="00435C96">
        <w:rPr>
          <w:rFonts w:ascii="Tahoma" w:hAnsi="Tahoma" w:cs="Tahoma"/>
          <w:bCs/>
          <w:sz w:val="22"/>
          <w:szCs w:val="22"/>
        </w:rPr>
        <w:t xml:space="preserve">, </w:t>
      </w:r>
      <w:r w:rsidR="00435C96" w:rsidRPr="00435C96">
        <w:rPr>
          <w:rFonts w:ascii="Tahoma" w:hAnsi="Tahoma" w:cs="Tahoma"/>
          <w:bCs/>
          <w:sz w:val="22"/>
          <w:szCs w:val="22"/>
        </w:rPr>
        <w:t xml:space="preserve">pues el retroactivo adeudado se </w:t>
      </w:r>
      <w:r w:rsidRPr="00435C96">
        <w:rPr>
          <w:rFonts w:ascii="Tahoma" w:hAnsi="Tahoma" w:cs="Tahoma"/>
          <w:bCs/>
          <w:sz w:val="22"/>
          <w:szCs w:val="22"/>
        </w:rPr>
        <w:t>ca</w:t>
      </w:r>
      <w:r w:rsidR="00435C96" w:rsidRPr="00435C96">
        <w:rPr>
          <w:rFonts w:ascii="Tahoma" w:hAnsi="Tahoma" w:cs="Tahoma"/>
          <w:bCs/>
          <w:sz w:val="22"/>
          <w:szCs w:val="22"/>
        </w:rPr>
        <w:t>nceló en enero de 2015</w:t>
      </w:r>
      <w:r w:rsidRPr="00435C96">
        <w:rPr>
          <w:rFonts w:ascii="Tahoma" w:hAnsi="Tahoma" w:cs="Tahoma"/>
          <w:bCs/>
          <w:sz w:val="22"/>
          <w:szCs w:val="22"/>
        </w:rPr>
        <w:t>.</w:t>
      </w:r>
    </w:p>
    <w:p w:rsidR="00927121" w:rsidRPr="00435C96" w:rsidRDefault="00927121" w:rsidP="00836CC8">
      <w:pPr>
        <w:pStyle w:val="Paragraphedeliste"/>
        <w:ind w:left="1800"/>
        <w:jc w:val="both"/>
        <w:rPr>
          <w:rFonts w:ascii="Tahoma" w:hAnsi="Tahoma" w:cs="Tahoma"/>
          <w:sz w:val="22"/>
          <w:szCs w:val="22"/>
          <w:lang w:val="es-CO"/>
        </w:rPr>
      </w:pPr>
    </w:p>
    <w:p w:rsidR="001A49BB" w:rsidRDefault="00927121" w:rsidP="00927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rFonts w:ascii="Tahoma" w:hAnsi="Tahoma" w:cs="Tahoma"/>
          <w:bCs/>
          <w:color w:val="000000"/>
          <w:sz w:val="22"/>
          <w:szCs w:val="22"/>
        </w:rPr>
      </w:pPr>
      <w:r w:rsidRPr="00435C96">
        <w:rPr>
          <w:rFonts w:ascii="Tahoma" w:hAnsi="Tahoma" w:cs="Tahoma"/>
          <w:sz w:val="22"/>
          <w:szCs w:val="22"/>
          <w:lang w:val="es-CO"/>
        </w:rPr>
        <w:tab/>
      </w:r>
      <w:r w:rsidR="00435C96">
        <w:rPr>
          <w:rFonts w:ascii="Tahoma" w:hAnsi="Tahoma" w:cs="Tahoma"/>
          <w:sz w:val="22"/>
          <w:szCs w:val="22"/>
          <w:lang w:val="es-CO"/>
        </w:rPr>
        <w:tab/>
        <w:t>D</w:t>
      </w:r>
      <w:r w:rsidRPr="00435C96">
        <w:rPr>
          <w:rFonts w:ascii="Tahoma" w:hAnsi="Tahoma" w:cs="Tahoma"/>
          <w:sz w:val="22"/>
          <w:szCs w:val="22"/>
          <w:lang w:val="es-CO"/>
        </w:rPr>
        <w:t xml:space="preserve">e esta manera, </w:t>
      </w:r>
      <w:r w:rsidRPr="00435C96">
        <w:rPr>
          <w:rFonts w:ascii="Tahoma" w:hAnsi="Tahoma" w:cs="Tahoma"/>
          <w:sz w:val="22"/>
          <w:szCs w:val="22"/>
        </w:rPr>
        <w:t>t</w:t>
      </w:r>
      <w:r w:rsidRPr="00435C96">
        <w:rPr>
          <w:rFonts w:ascii="Tahoma" w:hAnsi="Tahoma" w:cs="Tahoma"/>
          <w:bCs/>
          <w:sz w:val="22"/>
          <w:szCs w:val="22"/>
        </w:rPr>
        <w:t>al como se observa en la liquidación que se pone de presente a los asistentes y que hará parte del acta que se levante con ocasión de la presente diligencia,</w:t>
      </w:r>
      <w:r w:rsidRPr="00435C96">
        <w:rPr>
          <w:rFonts w:ascii="Tahoma" w:hAnsi="Tahoma" w:cs="Tahoma"/>
          <w:sz w:val="22"/>
          <w:szCs w:val="22"/>
          <w:lang w:val="es-CO"/>
        </w:rPr>
        <w:t xml:space="preserve"> la Sala procedió a calcular los intereses causados por los </w:t>
      </w:r>
      <w:r w:rsidR="007C426D">
        <w:rPr>
          <w:rFonts w:ascii="Tahoma" w:hAnsi="Tahoma" w:cs="Tahoma"/>
          <w:sz w:val="22"/>
          <w:szCs w:val="22"/>
          <w:lang w:val="es-CO"/>
        </w:rPr>
        <w:t>1125</w:t>
      </w:r>
      <w:r w:rsidRPr="00435C96">
        <w:rPr>
          <w:rFonts w:ascii="Tahoma" w:hAnsi="Tahoma" w:cs="Tahoma"/>
          <w:sz w:val="22"/>
          <w:szCs w:val="22"/>
          <w:lang w:val="es-CO"/>
        </w:rPr>
        <w:t xml:space="preserve"> días de mora,</w:t>
      </w:r>
      <w:r w:rsidR="007C426D">
        <w:rPr>
          <w:rFonts w:ascii="Tahoma" w:hAnsi="Tahoma" w:cs="Tahoma"/>
          <w:sz w:val="22"/>
          <w:szCs w:val="22"/>
          <w:lang w:val="es-CO"/>
        </w:rPr>
        <w:t xml:space="preserve"> teniendo en cuenta la</w:t>
      </w:r>
      <w:r w:rsidR="003D1549">
        <w:rPr>
          <w:rFonts w:ascii="Tahoma" w:hAnsi="Tahoma" w:cs="Tahoma"/>
          <w:sz w:val="22"/>
          <w:szCs w:val="22"/>
          <w:lang w:val="es-CO"/>
        </w:rPr>
        <w:t xml:space="preserve"> totalidad del retroactivo reconocido a la actora en la Resolución </w:t>
      </w:r>
      <w:proofErr w:type="spellStart"/>
      <w:r w:rsidR="003D1549">
        <w:rPr>
          <w:rFonts w:ascii="Tahoma" w:hAnsi="Tahoma" w:cs="Tahoma"/>
          <w:sz w:val="22"/>
          <w:szCs w:val="22"/>
          <w:lang w:val="es-CO"/>
        </w:rPr>
        <w:t>VPB</w:t>
      </w:r>
      <w:proofErr w:type="spellEnd"/>
      <w:r w:rsidR="003D1549">
        <w:rPr>
          <w:rFonts w:ascii="Tahoma" w:hAnsi="Tahoma" w:cs="Tahoma"/>
          <w:sz w:val="22"/>
          <w:szCs w:val="22"/>
          <w:lang w:val="es-CO"/>
        </w:rPr>
        <w:t xml:space="preserve"> 21711</w:t>
      </w:r>
      <w:r w:rsidR="00135EF7">
        <w:rPr>
          <w:rFonts w:ascii="Tahoma" w:hAnsi="Tahoma" w:cs="Tahoma"/>
          <w:sz w:val="22"/>
          <w:szCs w:val="22"/>
          <w:lang w:val="es-CO"/>
        </w:rPr>
        <w:t xml:space="preserve"> de 2014</w:t>
      </w:r>
      <w:r w:rsidR="007C426D">
        <w:rPr>
          <w:rFonts w:ascii="Tahoma" w:hAnsi="Tahoma" w:cs="Tahoma"/>
          <w:sz w:val="22"/>
          <w:szCs w:val="22"/>
          <w:lang w:val="es-CO"/>
        </w:rPr>
        <w:t xml:space="preserve">, </w:t>
      </w:r>
      <w:r w:rsidR="00135EF7">
        <w:rPr>
          <w:rFonts w:ascii="Tahoma" w:hAnsi="Tahoma" w:cs="Tahoma"/>
          <w:sz w:val="22"/>
          <w:szCs w:val="22"/>
          <w:lang w:val="es-CO"/>
        </w:rPr>
        <w:t>e</w:t>
      </w:r>
      <w:r w:rsidR="007C426D">
        <w:rPr>
          <w:rFonts w:ascii="Tahoma" w:hAnsi="Tahoma" w:cs="Tahoma"/>
          <w:sz w:val="22"/>
          <w:szCs w:val="22"/>
          <w:lang w:val="es-CO"/>
        </w:rPr>
        <w:t>l</w:t>
      </w:r>
      <w:r w:rsidR="00135EF7">
        <w:rPr>
          <w:rFonts w:ascii="Tahoma" w:hAnsi="Tahoma" w:cs="Tahoma"/>
          <w:sz w:val="22"/>
          <w:szCs w:val="22"/>
          <w:lang w:val="es-CO"/>
        </w:rPr>
        <w:t xml:space="preserve"> cual</w:t>
      </w:r>
      <w:r w:rsidR="007C426D">
        <w:rPr>
          <w:rFonts w:ascii="Tahoma" w:hAnsi="Tahoma" w:cs="Tahoma"/>
          <w:sz w:val="22"/>
          <w:szCs w:val="22"/>
          <w:lang w:val="es-CO"/>
        </w:rPr>
        <w:t xml:space="preserve"> echa de menos la apelante pero que se percib</w:t>
      </w:r>
      <w:r w:rsidR="00135EF7">
        <w:rPr>
          <w:rFonts w:ascii="Tahoma" w:hAnsi="Tahoma" w:cs="Tahoma"/>
          <w:sz w:val="22"/>
          <w:szCs w:val="22"/>
          <w:lang w:val="es-CO"/>
        </w:rPr>
        <w:t>e</w:t>
      </w:r>
      <w:r w:rsidR="007C426D">
        <w:rPr>
          <w:rFonts w:ascii="Tahoma" w:hAnsi="Tahoma" w:cs="Tahoma"/>
          <w:sz w:val="22"/>
          <w:szCs w:val="22"/>
          <w:lang w:val="es-CO"/>
        </w:rPr>
        <w:t xml:space="preserve"> sin dificultad en la liquidación efectuada en primera instancia (</w:t>
      </w:r>
      <w:proofErr w:type="spellStart"/>
      <w:r w:rsidR="007C426D">
        <w:rPr>
          <w:rFonts w:ascii="Tahoma" w:hAnsi="Tahoma" w:cs="Tahoma"/>
          <w:sz w:val="22"/>
          <w:szCs w:val="22"/>
          <w:lang w:val="es-CO"/>
        </w:rPr>
        <w:t>fl</w:t>
      </w:r>
      <w:proofErr w:type="spellEnd"/>
      <w:r w:rsidR="007C426D">
        <w:rPr>
          <w:rFonts w:ascii="Tahoma" w:hAnsi="Tahoma" w:cs="Tahoma"/>
          <w:sz w:val="22"/>
          <w:szCs w:val="22"/>
          <w:lang w:val="es-CO"/>
        </w:rPr>
        <w:t xml:space="preserve">. 55), </w:t>
      </w:r>
      <w:r w:rsidR="00F457AC">
        <w:rPr>
          <w:rFonts w:ascii="Tahoma" w:hAnsi="Tahoma" w:cs="Tahoma"/>
          <w:sz w:val="22"/>
          <w:szCs w:val="22"/>
          <w:lang w:val="es-CO"/>
        </w:rPr>
        <w:t>a</w:t>
      </w:r>
      <w:r w:rsidR="00135EF7">
        <w:rPr>
          <w:rFonts w:ascii="Tahoma" w:hAnsi="Tahoma" w:cs="Tahoma"/>
          <w:sz w:val="22"/>
          <w:szCs w:val="22"/>
          <w:lang w:val="es-CO"/>
        </w:rPr>
        <w:t xml:space="preserve">l igual que </w:t>
      </w:r>
      <w:r w:rsidR="00F457AC">
        <w:rPr>
          <w:rFonts w:ascii="Tahoma" w:hAnsi="Tahoma" w:cs="Tahoma"/>
          <w:sz w:val="22"/>
          <w:szCs w:val="22"/>
          <w:lang w:val="es-CO"/>
        </w:rPr>
        <w:t>la tasa de interés vigente al momento del pago</w:t>
      </w:r>
      <w:r w:rsidR="003D1549">
        <w:rPr>
          <w:rFonts w:ascii="Tahoma" w:hAnsi="Tahoma" w:cs="Tahoma"/>
          <w:sz w:val="22"/>
          <w:szCs w:val="22"/>
          <w:lang w:val="es-CO"/>
        </w:rPr>
        <w:t>;</w:t>
      </w:r>
      <w:r w:rsidR="00F457AC">
        <w:rPr>
          <w:rFonts w:ascii="Tahoma" w:hAnsi="Tahoma" w:cs="Tahoma"/>
          <w:sz w:val="22"/>
          <w:szCs w:val="22"/>
          <w:lang w:val="es-CO"/>
        </w:rPr>
        <w:t xml:space="preserve"> </w:t>
      </w:r>
      <w:r w:rsidRPr="00435C96">
        <w:rPr>
          <w:rFonts w:ascii="Tahoma" w:hAnsi="Tahoma" w:cs="Tahoma"/>
          <w:sz w:val="22"/>
          <w:szCs w:val="22"/>
          <w:lang w:val="es-CO"/>
        </w:rPr>
        <w:t>lo cual arrojó un</w:t>
      </w:r>
      <w:r w:rsidR="003D1549">
        <w:rPr>
          <w:rFonts w:ascii="Tahoma" w:hAnsi="Tahoma" w:cs="Tahoma"/>
          <w:sz w:val="22"/>
          <w:szCs w:val="22"/>
          <w:lang w:val="es-CO"/>
        </w:rPr>
        <w:t xml:space="preserve"> total de </w:t>
      </w:r>
      <w:r w:rsidRPr="00435C96">
        <w:rPr>
          <w:rFonts w:ascii="Tahoma" w:hAnsi="Tahoma" w:cs="Tahoma"/>
          <w:bCs/>
          <w:color w:val="000000"/>
          <w:sz w:val="22"/>
          <w:szCs w:val="22"/>
        </w:rPr>
        <w:t>$</w:t>
      </w:r>
      <w:r w:rsidR="00F457AC">
        <w:rPr>
          <w:rFonts w:ascii="Tahoma" w:hAnsi="Tahoma" w:cs="Tahoma"/>
          <w:bCs/>
          <w:color w:val="000000"/>
          <w:sz w:val="22"/>
          <w:szCs w:val="22"/>
        </w:rPr>
        <w:t>11</w:t>
      </w:r>
      <w:r w:rsidRPr="00435C96">
        <w:rPr>
          <w:rFonts w:ascii="Tahoma" w:hAnsi="Tahoma" w:cs="Tahoma"/>
          <w:bCs/>
          <w:color w:val="000000"/>
          <w:sz w:val="22"/>
          <w:szCs w:val="22"/>
        </w:rPr>
        <w:t>.</w:t>
      </w:r>
      <w:r w:rsidR="00F457AC">
        <w:rPr>
          <w:rFonts w:ascii="Tahoma" w:hAnsi="Tahoma" w:cs="Tahoma"/>
          <w:bCs/>
          <w:color w:val="000000"/>
          <w:sz w:val="22"/>
          <w:szCs w:val="22"/>
        </w:rPr>
        <w:t>99</w:t>
      </w:r>
      <w:r w:rsidR="005714FF">
        <w:rPr>
          <w:rFonts w:ascii="Tahoma" w:hAnsi="Tahoma" w:cs="Tahoma"/>
          <w:bCs/>
          <w:color w:val="000000"/>
          <w:sz w:val="22"/>
          <w:szCs w:val="22"/>
        </w:rPr>
        <w:t>3</w:t>
      </w:r>
      <w:r w:rsidRPr="00435C96">
        <w:rPr>
          <w:rFonts w:ascii="Tahoma" w:hAnsi="Tahoma" w:cs="Tahoma"/>
          <w:bCs/>
          <w:color w:val="000000"/>
          <w:sz w:val="22"/>
          <w:szCs w:val="22"/>
        </w:rPr>
        <w:t>.</w:t>
      </w:r>
      <w:r w:rsidR="005714FF">
        <w:rPr>
          <w:rFonts w:ascii="Tahoma" w:hAnsi="Tahoma" w:cs="Tahoma"/>
          <w:bCs/>
          <w:color w:val="000000"/>
          <w:sz w:val="22"/>
          <w:szCs w:val="22"/>
        </w:rPr>
        <w:t>021</w:t>
      </w:r>
      <w:r w:rsidRPr="00435C96">
        <w:rPr>
          <w:rFonts w:ascii="Tahoma" w:hAnsi="Tahoma" w:cs="Tahoma"/>
          <w:bCs/>
          <w:color w:val="000000"/>
          <w:sz w:val="22"/>
          <w:szCs w:val="22"/>
        </w:rPr>
        <w:t xml:space="preserve">, </w:t>
      </w:r>
      <w:r w:rsidR="00F457AC">
        <w:rPr>
          <w:rFonts w:ascii="Tahoma" w:hAnsi="Tahoma" w:cs="Tahoma"/>
          <w:bCs/>
          <w:color w:val="000000"/>
          <w:sz w:val="22"/>
          <w:szCs w:val="22"/>
        </w:rPr>
        <w:t xml:space="preserve">valor </w:t>
      </w:r>
      <w:r w:rsidR="005714FF">
        <w:rPr>
          <w:rFonts w:ascii="Tahoma" w:hAnsi="Tahoma" w:cs="Tahoma"/>
          <w:bCs/>
          <w:color w:val="000000"/>
          <w:sz w:val="22"/>
          <w:szCs w:val="22"/>
        </w:rPr>
        <w:t>que supera en $1480 al calculado en primera en instancia,</w:t>
      </w:r>
      <w:r w:rsidR="001A49BB">
        <w:rPr>
          <w:rFonts w:ascii="Tahoma" w:hAnsi="Tahoma" w:cs="Tahoma"/>
          <w:bCs/>
          <w:color w:val="000000"/>
          <w:sz w:val="22"/>
          <w:szCs w:val="22"/>
        </w:rPr>
        <w:t xml:space="preserve"> </w:t>
      </w:r>
      <w:r w:rsidR="005661E6">
        <w:rPr>
          <w:rFonts w:ascii="Tahoma" w:hAnsi="Tahoma" w:cs="Tahoma"/>
          <w:bCs/>
          <w:color w:val="000000"/>
          <w:sz w:val="22"/>
          <w:szCs w:val="22"/>
        </w:rPr>
        <w:t xml:space="preserve">radicando la diferencia en </w:t>
      </w:r>
      <w:r w:rsidR="00836CC8">
        <w:rPr>
          <w:rFonts w:ascii="Tahoma" w:hAnsi="Tahoma" w:cs="Tahoma"/>
          <w:bCs/>
          <w:color w:val="000000"/>
          <w:sz w:val="22"/>
          <w:szCs w:val="22"/>
        </w:rPr>
        <w:t xml:space="preserve">el </w:t>
      </w:r>
      <w:r w:rsidR="005661E6">
        <w:rPr>
          <w:rFonts w:ascii="Tahoma" w:hAnsi="Tahoma" w:cs="Tahoma"/>
          <w:bCs/>
          <w:color w:val="000000"/>
          <w:sz w:val="22"/>
          <w:szCs w:val="22"/>
        </w:rPr>
        <w:t xml:space="preserve">valor del salario calculado entre el 1º y el 16 de noviembre de 2016; </w:t>
      </w:r>
      <w:r w:rsidR="00F457AC">
        <w:rPr>
          <w:rFonts w:ascii="Tahoma" w:hAnsi="Tahoma" w:cs="Tahoma"/>
          <w:bCs/>
          <w:color w:val="000000"/>
          <w:sz w:val="22"/>
          <w:szCs w:val="22"/>
        </w:rPr>
        <w:t xml:space="preserve">razón por la cual se </w:t>
      </w:r>
      <w:r w:rsidR="001A49BB">
        <w:rPr>
          <w:rFonts w:ascii="Tahoma" w:hAnsi="Tahoma" w:cs="Tahoma"/>
          <w:bCs/>
          <w:color w:val="000000"/>
          <w:sz w:val="22"/>
          <w:szCs w:val="22"/>
        </w:rPr>
        <w:t xml:space="preserve">modificará el ordinal segundo de </w:t>
      </w:r>
      <w:r w:rsidR="00F457AC">
        <w:rPr>
          <w:rFonts w:ascii="Tahoma" w:hAnsi="Tahoma" w:cs="Tahoma"/>
          <w:bCs/>
          <w:color w:val="000000"/>
          <w:sz w:val="22"/>
          <w:szCs w:val="22"/>
        </w:rPr>
        <w:t xml:space="preserve">la decisión </w:t>
      </w:r>
      <w:r w:rsidR="00587D64">
        <w:rPr>
          <w:rFonts w:ascii="Tahoma" w:hAnsi="Tahoma" w:cs="Tahoma"/>
          <w:bCs/>
          <w:color w:val="000000"/>
          <w:sz w:val="22"/>
          <w:szCs w:val="22"/>
        </w:rPr>
        <w:t>objeto de censura</w:t>
      </w:r>
      <w:r w:rsidR="001A49BB">
        <w:rPr>
          <w:rFonts w:ascii="Tahoma" w:hAnsi="Tahoma" w:cs="Tahoma"/>
          <w:bCs/>
          <w:color w:val="000000"/>
          <w:sz w:val="22"/>
          <w:szCs w:val="22"/>
        </w:rPr>
        <w:t>.</w:t>
      </w:r>
    </w:p>
    <w:p w:rsidR="001A49BB" w:rsidRDefault="001A49BB" w:rsidP="00836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ahoma" w:hAnsi="Tahoma" w:cs="Tahoma"/>
          <w:bCs/>
          <w:color w:val="000000"/>
          <w:sz w:val="22"/>
          <w:szCs w:val="22"/>
        </w:rPr>
      </w:pPr>
    </w:p>
    <w:p w:rsidR="001A49BB" w:rsidRDefault="001A49BB" w:rsidP="00927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rFonts w:ascii="Tahoma" w:hAnsi="Tahoma" w:cs="Tahoma"/>
          <w:bCs/>
          <w:color w:val="000000"/>
          <w:sz w:val="22"/>
          <w:szCs w:val="22"/>
        </w:rPr>
      </w:pPr>
      <w:r>
        <w:rPr>
          <w:rFonts w:ascii="Tahoma" w:hAnsi="Tahoma" w:cs="Tahoma"/>
          <w:bCs/>
          <w:color w:val="000000"/>
          <w:sz w:val="22"/>
          <w:szCs w:val="22"/>
        </w:rPr>
        <w:tab/>
      </w:r>
      <w:r>
        <w:rPr>
          <w:rFonts w:ascii="Tahoma" w:hAnsi="Tahoma" w:cs="Tahoma"/>
          <w:bCs/>
          <w:color w:val="000000"/>
          <w:sz w:val="22"/>
          <w:szCs w:val="22"/>
        </w:rPr>
        <w:tab/>
        <w:t>No se efectuará en condena en costas en esta instancia por cuanto</w:t>
      </w:r>
      <w:r w:rsidR="00836CC8">
        <w:rPr>
          <w:rFonts w:ascii="Tahoma" w:hAnsi="Tahoma" w:cs="Tahoma"/>
          <w:bCs/>
          <w:color w:val="000000"/>
          <w:sz w:val="22"/>
          <w:szCs w:val="22"/>
        </w:rPr>
        <w:t xml:space="preserve"> </w:t>
      </w:r>
      <w:r>
        <w:rPr>
          <w:rFonts w:ascii="Tahoma" w:hAnsi="Tahoma" w:cs="Tahoma"/>
          <w:bCs/>
          <w:color w:val="000000"/>
          <w:sz w:val="22"/>
          <w:szCs w:val="22"/>
        </w:rPr>
        <w:t>se modifica el valor de la condena a favor de la actora</w:t>
      </w:r>
      <w:r w:rsidR="005661E6">
        <w:rPr>
          <w:rFonts w:ascii="Tahoma" w:hAnsi="Tahoma" w:cs="Tahoma"/>
          <w:bCs/>
          <w:color w:val="000000"/>
          <w:sz w:val="22"/>
          <w:szCs w:val="22"/>
        </w:rPr>
        <w:t>.</w:t>
      </w:r>
      <w:r>
        <w:rPr>
          <w:rFonts w:ascii="Tahoma" w:hAnsi="Tahoma" w:cs="Tahoma"/>
          <w:bCs/>
          <w:color w:val="000000"/>
          <w:sz w:val="22"/>
          <w:szCs w:val="22"/>
        </w:rPr>
        <w:t xml:space="preserve"> </w:t>
      </w:r>
    </w:p>
    <w:p w:rsidR="00927121" w:rsidRPr="00435C96" w:rsidRDefault="00927121" w:rsidP="00836CC8">
      <w:pPr>
        <w:jc w:val="both"/>
        <w:rPr>
          <w:rFonts w:ascii="Tahoma" w:hAnsi="Tahoma" w:cs="Tahoma"/>
          <w:sz w:val="22"/>
          <w:szCs w:val="22"/>
        </w:rPr>
      </w:pPr>
    </w:p>
    <w:p w:rsidR="00836CC8" w:rsidRDefault="00927121" w:rsidP="00836CC8">
      <w:pPr>
        <w:pStyle w:val="Retraitcorpsdetexte"/>
        <w:spacing w:line="276" w:lineRule="auto"/>
        <w:rPr>
          <w:sz w:val="22"/>
          <w:szCs w:val="22"/>
        </w:rPr>
      </w:pPr>
      <w:r w:rsidRPr="00435C96">
        <w:rPr>
          <w:sz w:val="22"/>
          <w:szCs w:val="22"/>
        </w:rPr>
        <w:t xml:space="preserve">En mérito de  lo expuesto, el </w:t>
      </w:r>
      <w:r w:rsidRPr="00836CC8">
        <w:rPr>
          <w:sz w:val="22"/>
          <w:szCs w:val="22"/>
        </w:rPr>
        <w:t>Tribunal Superior del Distrito Judicial de Pereira, Sala de Decisión Laboral No. 1,</w:t>
      </w:r>
      <w:r w:rsidRPr="00435C96">
        <w:rPr>
          <w:sz w:val="22"/>
          <w:szCs w:val="22"/>
        </w:rPr>
        <w:t xml:space="preserve"> administrando justicia en nombre de la República  y por autoridad de la Ley,</w:t>
      </w:r>
    </w:p>
    <w:p w:rsidR="00836CC8" w:rsidRDefault="00836CC8" w:rsidP="00836CC8">
      <w:pPr>
        <w:pStyle w:val="Retraitcorpsdetexte"/>
        <w:spacing w:line="276" w:lineRule="auto"/>
        <w:rPr>
          <w:b/>
          <w:sz w:val="22"/>
          <w:szCs w:val="22"/>
        </w:rPr>
      </w:pPr>
    </w:p>
    <w:p w:rsidR="00927121" w:rsidRDefault="00927121" w:rsidP="00927121">
      <w:pPr>
        <w:widowControl w:val="0"/>
        <w:autoSpaceDE w:val="0"/>
        <w:autoSpaceDN w:val="0"/>
        <w:adjustRightInd w:val="0"/>
        <w:spacing w:line="276" w:lineRule="auto"/>
        <w:jc w:val="center"/>
        <w:rPr>
          <w:rFonts w:ascii="Tahoma" w:hAnsi="Tahoma" w:cs="Tahoma"/>
          <w:b/>
          <w:sz w:val="22"/>
          <w:szCs w:val="22"/>
        </w:rPr>
      </w:pPr>
      <w:r w:rsidRPr="00435C96">
        <w:rPr>
          <w:rFonts w:ascii="Tahoma" w:hAnsi="Tahoma" w:cs="Tahoma"/>
          <w:b/>
          <w:sz w:val="22"/>
          <w:szCs w:val="22"/>
        </w:rPr>
        <w:t>R E S U E L V E:</w:t>
      </w:r>
    </w:p>
    <w:p w:rsidR="00836CC8" w:rsidRDefault="00836CC8" w:rsidP="00927121">
      <w:pPr>
        <w:widowControl w:val="0"/>
        <w:autoSpaceDE w:val="0"/>
        <w:autoSpaceDN w:val="0"/>
        <w:adjustRightInd w:val="0"/>
        <w:spacing w:line="276" w:lineRule="auto"/>
        <w:jc w:val="center"/>
        <w:rPr>
          <w:rFonts w:ascii="Tahoma" w:hAnsi="Tahoma" w:cs="Tahoma"/>
          <w:b/>
          <w:sz w:val="22"/>
          <w:szCs w:val="22"/>
        </w:rPr>
      </w:pPr>
    </w:p>
    <w:p w:rsidR="00927121" w:rsidRPr="00435C96" w:rsidRDefault="00927121" w:rsidP="00D249C1">
      <w:pPr>
        <w:spacing w:line="276" w:lineRule="auto"/>
        <w:ind w:firstLine="708"/>
        <w:jc w:val="both"/>
        <w:rPr>
          <w:rFonts w:ascii="Arial Narrow" w:hAnsi="Arial Narrow" w:cs="Tahoma"/>
          <w:sz w:val="22"/>
          <w:szCs w:val="22"/>
        </w:rPr>
      </w:pPr>
      <w:r w:rsidRPr="00435C96">
        <w:rPr>
          <w:rFonts w:ascii="Tahoma" w:hAnsi="Tahoma" w:cs="Tahoma"/>
          <w:b/>
          <w:sz w:val="22"/>
          <w:szCs w:val="22"/>
          <w:u w:val="single"/>
        </w:rPr>
        <w:lastRenderedPageBreak/>
        <w:t>PRIMERO</w:t>
      </w:r>
      <w:r w:rsidRPr="00435C96">
        <w:rPr>
          <w:rFonts w:ascii="Tahoma" w:hAnsi="Tahoma" w:cs="Tahoma"/>
          <w:sz w:val="22"/>
          <w:szCs w:val="22"/>
        </w:rPr>
        <w:t xml:space="preserve">.- </w:t>
      </w:r>
      <w:r w:rsidR="005661E6" w:rsidRPr="005661E6">
        <w:rPr>
          <w:rFonts w:ascii="Tahoma" w:hAnsi="Tahoma" w:cs="Tahoma"/>
          <w:b/>
          <w:sz w:val="22"/>
          <w:szCs w:val="22"/>
        </w:rPr>
        <w:t>MODIFICAR</w:t>
      </w:r>
      <w:r w:rsidR="005661E6">
        <w:rPr>
          <w:rFonts w:ascii="Tahoma" w:hAnsi="Tahoma" w:cs="Tahoma"/>
          <w:sz w:val="22"/>
          <w:szCs w:val="22"/>
        </w:rPr>
        <w:t xml:space="preserve"> el ordinal segundo de l</w:t>
      </w:r>
      <w:r w:rsidRPr="00435C96">
        <w:rPr>
          <w:rFonts w:ascii="Tahoma" w:hAnsi="Tahoma" w:cs="Tahoma"/>
          <w:sz w:val="22"/>
          <w:szCs w:val="22"/>
        </w:rPr>
        <w:t xml:space="preserve">a sentencia proferida el </w:t>
      </w:r>
      <w:r w:rsidR="00587D64">
        <w:rPr>
          <w:rFonts w:ascii="Tahoma" w:hAnsi="Tahoma" w:cs="Tahoma"/>
          <w:sz w:val="22"/>
          <w:szCs w:val="22"/>
        </w:rPr>
        <w:t>17</w:t>
      </w:r>
      <w:r w:rsidRPr="00435C96">
        <w:rPr>
          <w:rFonts w:ascii="Tahoma" w:hAnsi="Tahoma" w:cs="Tahoma"/>
          <w:sz w:val="22"/>
          <w:szCs w:val="22"/>
        </w:rPr>
        <w:t xml:space="preserve"> de </w:t>
      </w:r>
      <w:r w:rsidR="00587D64">
        <w:rPr>
          <w:rFonts w:ascii="Tahoma" w:hAnsi="Tahoma" w:cs="Tahoma"/>
          <w:sz w:val="22"/>
          <w:szCs w:val="22"/>
        </w:rPr>
        <w:t>febrero de 2016</w:t>
      </w:r>
      <w:r w:rsidRPr="00435C96">
        <w:rPr>
          <w:rFonts w:ascii="Tahoma" w:hAnsi="Tahoma" w:cs="Tahoma"/>
          <w:sz w:val="22"/>
          <w:szCs w:val="22"/>
        </w:rPr>
        <w:t xml:space="preserve"> por el Juzgado Segundo Laboral del Circuito de Pereira, dentro del proceso ordinario promovido por </w:t>
      </w:r>
      <w:r w:rsidR="00D249C1">
        <w:rPr>
          <w:rFonts w:ascii="Tahoma" w:hAnsi="Tahoma" w:cs="Tahoma"/>
          <w:sz w:val="22"/>
          <w:szCs w:val="22"/>
        </w:rPr>
        <w:t xml:space="preserve">Luz Marina Marín </w:t>
      </w:r>
      <w:proofErr w:type="spellStart"/>
      <w:r w:rsidR="00D249C1">
        <w:rPr>
          <w:rFonts w:ascii="Tahoma" w:hAnsi="Tahoma" w:cs="Tahoma"/>
          <w:sz w:val="22"/>
          <w:szCs w:val="22"/>
        </w:rPr>
        <w:t>Marín</w:t>
      </w:r>
      <w:proofErr w:type="spellEnd"/>
      <w:r w:rsidR="00D249C1">
        <w:rPr>
          <w:rFonts w:ascii="Tahoma" w:hAnsi="Tahoma" w:cs="Tahoma"/>
          <w:sz w:val="22"/>
          <w:szCs w:val="22"/>
        </w:rPr>
        <w:t xml:space="preserve"> en contra de </w:t>
      </w:r>
      <w:proofErr w:type="spellStart"/>
      <w:r w:rsidR="00D249C1">
        <w:rPr>
          <w:rFonts w:ascii="Tahoma" w:hAnsi="Tahoma" w:cs="Tahoma"/>
          <w:sz w:val="22"/>
          <w:szCs w:val="22"/>
        </w:rPr>
        <w:t>Colpensiones</w:t>
      </w:r>
      <w:proofErr w:type="spellEnd"/>
      <w:r w:rsidR="005661E6">
        <w:rPr>
          <w:rFonts w:ascii="Tahoma" w:hAnsi="Tahoma" w:cs="Tahoma"/>
          <w:sz w:val="22"/>
          <w:szCs w:val="22"/>
        </w:rPr>
        <w:t>, en el sentido de que los intereses moratorios causados entre el 17 de noviembre de 2011 al 31 de diciembre de 2014 ascienden a $11.993.021</w:t>
      </w:r>
      <w:r w:rsidRPr="00435C96">
        <w:rPr>
          <w:rFonts w:ascii="Arial Narrow" w:hAnsi="Arial Narrow" w:cs="Tahoma"/>
          <w:sz w:val="22"/>
          <w:szCs w:val="22"/>
        </w:rPr>
        <w:t>.</w:t>
      </w:r>
    </w:p>
    <w:p w:rsidR="00927121" w:rsidRPr="00435C96" w:rsidRDefault="00927121" w:rsidP="00927121">
      <w:pPr>
        <w:spacing w:line="276" w:lineRule="auto"/>
        <w:ind w:left="709" w:hanging="1"/>
        <w:jc w:val="both"/>
        <w:rPr>
          <w:rFonts w:ascii="Arial Narrow" w:hAnsi="Arial Narrow" w:cs="Tahoma"/>
          <w:sz w:val="22"/>
          <w:szCs w:val="22"/>
        </w:rPr>
      </w:pPr>
    </w:p>
    <w:p w:rsidR="00927121" w:rsidRPr="00435C96" w:rsidRDefault="00927121" w:rsidP="00D249C1">
      <w:pPr>
        <w:spacing w:line="276" w:lineRule="auto"/>
        <w:ind w:firstLine="708"/>
        <w:jc w:val="both"/>
        <w:rPr>
          <w:rFonts w:ascii="Tahoma" w:hAnsi="Tahoma" w:cs="Tahoma"/>
          <w:sz w:val="22"/>
          <w:szCs w:val="22"/>
        </w:rPr>
      </w:pPr>
      <w:r w:rsidRPr="00435C96">
        <w:rPr>
          <w:rFonts w:ascii="Tahoma" w:hAnsi="Tahoma" w:cs="Tahoma"/>
          <w:b/>
          <w:sz w:val="22"/>
          <w:szCs w:val="22"/>
        </w:rPr>
        <w:t>SEGUNDO.-</w:t>
      </w:r>
      <w:r w:rsidR="00D249C1">
        <w:rPr>
          <w:rFonts w:ascii="Tahoma" w:hAnsi="Tahoma" w:cs="Tahoma"/>
          <w:sz w:val="22"/>
          <w:szCs w:val="22"/>
        </w:rPr>
        <w:t xml:space="preserve"> </w:t>
      </w:r>
      <w:r w:rsidR="005661E6">
        <w:rPr>
          <w:rFonts w:ascii="Tahoma" w:hAnsi="Tahoma" w:cs="Tahoma"/>
          <w:sz w:val="22"/>
          <w:szCs w:val="22"/>
        </w:rPr>
        <w:t>Sin condena en costas en esta instancia.</w:t>
      </w:r>
    </w:p>
    <w:p w:rsidR="00927121" w:rsidRPr="00435C96" w:rsidRDefault="00927121" w:rsidP="00927121">
      <w:pPr>
        <w:spacing w:line="276" w:lineRule="auto"/>
        <w:jc w:val="both"/>
        <w:rPr>
          <w:rFonts w:ascii="Tahoma" w:hAnsi="Tahoma" w:cs="Tahoma"/>
          <w:b/>
          <w:sz w:val="22"/>
          <w:szCs w:val="22"/>
        </w:rPr>
      </w:pPr>
    </w:p>
    <w:p w:rsidR="00927121" w:rsidRPr="00435C96" w:rsidRDefault="00927121" w:rsidP="00927121">
      <w:pPr>
        <w:widowControl w:val="0"/>
        <w:autoSpaceDE w:val="0"/>
        <w:autoSpaceDN w:val="0"/>
        <w:adjustRightInd w:val="0"/>
        <w:spacing w:line="276" w:lineRule="auto"/>
        <w:jc w:val="both"/>
        <w:rPr>
          <w:rFonts w:ascii="Tahoma" w:hAnsi="Tahoma" w:cs="Tahoma"/>
          <w:b/>
          <w:bCs/>
          <w:sz w:val="22"/>
          <w:szCs w:val="22"/>
        </w:rPr>
      </w:pPr>
      <w:r w:rsidRPr="00435C96">
        <w:rPr>
          <w:rFonts w:ascii="Tahoma" w:hAnsi="Tahoma" w:cs="Tahoma"/>
          <w:sz w:val="22"/>
          <w:szCs w:val="22"/>
        </w:rPr>
        <w:tab/>
      </w:r>
      <w:r w:rsidRPr="00435C96">
        <w:rPr>
          <w:rFonts w:ascii="Tahoma" w:hAnsi="Tahoma" w:cs="Tahoma"/>
          <w:b/>
          <w:bCs/>
          <w:sz w:val="22"/>
          <w:szCs w:val="22"/>
        </w:rPr>
        <w:t>Notificación surtida en estrados.</w:t>
      </w:r>
    </w:p>
    <w:p w:rsidR="00927121" w:rsidRPr="00435C96" w:rsidRDefault="00927121" w:rsidP="00927121">
      <w:pPr>
        <w:widowControl w:val="0"/>
        <w:autoSpaceDE w:val="0"/>
        <w:autoSpaceDN w:val="0"/>
        <w:adjustRightInd w:val="0"/>
        <w:spacing w:line="276" w:lineRule="auto"/>
        <w:jc w:val="both"/>
        <w:rPr>
          <w:rFonts w:ascii="Tahoma" w:hAnsi="Tahoma" w:cs="Tahoma"/>
          <w:b/>
          <w:bCs/>
          <w:sz w:val="22"/>
          <w:szCs w:val="22"/>
        </w:rPr>
      </w:pPr>
    </w:p>
    <w:p w:rsidR="00927121" w:rsidRPr="00435C96" w:rsidRDefault="00927121" w:rsidP="00927121">
      <w:pPr>
        <w:widowControl w:val="0"/>
        <w:autoSpaceDE w:val="0"/>
        <w:autoSpaceDN w:val="0"/>
        <w:adjustRightInd w:val="0"/>
        <w:spacing w:line="276" w:lineRule="auto"/>
        <w:ind w:firstLine="708"/>
        <w:jc w:val="both"/>
        <w:rPr>
          <w:rFonts w:ascii="Tahoma" w:hAnsi="Tahoma" w:cs="Tahoma"/>
          <w:sz w:val="22"/>
          <w:szCs w:val="22"/>
        </w:rPr>
      </w:pPr>
      <w:r w:rsidRPr="00435C96">
        <w:rPr>
          <w:rFonts w:ascii="Tahoma" w:hAnsi="Tahoma" w:cs="Tahoma"/>
          <w:b/>
          <w:sz w:val="22"/>
          <w:szCs w:val="22"/>
        </w:rPr>
        <w:t>Cúmplase</w:t>
      </w:r>
      <w:r w:rsidRPr="00435C96">
        <w:rPr>
          <w:rFonts w:ascii="Tahoma" w:hAnsi="Tahoma" w:cs="Tahoma"/>
          <w:sz w:val="22"/>
          <w:szCs w:val="22"/>
        </w:rPr>
        <w:t xml:space="preserve"> y </w:t>
      </w:r>
      <w:r w:rsidRPr="00435C96">
        <w:rPr>
          <w:rFonts w:ascii="Tahoma" w:hAnsi="Tahoma" w:cs="Tahoma"/>
          <w:b/>
          <w:sz w:val="22"/>
          <w:szCs w:val="22"/>
        </w:rPr>
        <w:t>devuélvase</w:t>
      </w:r>
      <w:r w:rsidRPr="00435C96">
        <w:rPr>
          <w:rFonts w:ascii="Tahoma" w:hAnsi="Tahoma" w:cs="Tahoma"/>
          <w:sz w:val="22"/>
          <w:szCs w:val="22"/>
        </w:rPr>
        <w:t xml:space="preserve"> el expediente al Juzgado de origen.</w:t>
      </w:r>
    </w:p>
    <w:p w:rsidR="00927121" w:rsidRPr="00435C96" w:rsidRDefault="00927121" w:rsidP="00927121">
      <w:pPr>
        <w:widowControl w:val="0"/>
        <w:autoSpaceDE w:val="0"/>
        <w:autoSpaceDN w:val="0"/>
        <w:adjustRightInd w:val="0"/>
        <w:spacing w:line="276" w:lineRule="auto"/>
        <w:jc w:val="both"/>
        <w:rPr>
          <w:rFonts w:ascii="Tahoma" w:hAnsi="Tahoma" w:cs="Tahoma"/>
          <w:sz w:val="22"/>
          <w:szCs w:val="22"/>
        </w:rPr>
      </w:pPr>
    </w:p>
    <w:p w:rsidR="00927121" w:rsidRPr="00435C96" w:rsidRDefault="00927121" w:rsidP="00927121">
      <w:pPr>
        <w:widowControl w:val="0"/>
        <w:autoSpaceDE w:val="0"/>
        <w:autoSpaceDN w:val="0"/>
        <w:adjustRightInd w:val="0"/>
        <w:spacing w:line="276" w:lineRule="auto"/>
        <w:jc w:val="both"/>
        <w:rPr>
          <w:rFonts w:ascii="Tahoma" w:hAnsi="Tahoma" w:cs="Tahoma"/>
          <w:sz w:val="22"/>
          <w:szCs w:val="22"/>
        </w:rPr>
      </w:pPr>
      <w:r w:rsidRPr="00435C96">
        <w:rPr>
          <w:rFonts w:ascii="Tahoma" w:hAnsi="Tahoma" w:cs="Tahoma"/>
          <w:sz w:val="22"/>
          <w:szCs w:val="22"/>
        </w:rPr>
        <w:tab/>
        <w:t>La Magistrada,</w:t>
      </w:r>
    </w:p>
    <w:p w:rsidR="00927121" w:rsidRPr="00435C96" w:rsidRDefault="00927121" w:rsidP="00927121">
      <w:pPr>
        <w:spacing w:line="276" w:lineRule="auto"/>
        <w:rPr>
          <w:sz w:val="22"/>
          <w:szCs w:val="22"/>
        </w:rPr>
      </w:pPr>
    </w:p>
    <w:p w:rsidR="00927121" w:rsidRPr="00435C96" w:rsidRDefault="00927121" w:rsidP="00927121">
      <w:pPr>
        <w:pStyle w:val="Titre3"/>
        <w:spacing w:before="0" w:line="276" w:lineRule="auto"/>
        <w:jc w:val="center"/>
        <w:rPr>
          <w:rFonts w:ascii="Tahoma" w:hAnsi="Tahoma" w:cs="Tahoma"/>
          <w:b w:val="0"/>
          <w:bCs w:val="0"/>
          <w:sz w:val="22"/>
          <w:szCs w:val="22"/>
        </w:rPr>
      </w:pPr>
      <w:r w:rsidRPr="00435C96">
        <w:rPr>
          <w:rFonts w:ascii="Tahoma" w:hAnsi="Tahoma" w:cs="Tahoma"/>
          <w:sz w:val="22"/>
          <w:szCs w:val="22"/>
        </w:rPr>
        <w:t>ANA LUCÍA CAICEDO CALDERÓN</w:t>
      </w:r>
    </w:p>
    <w:p w:rsidR="00927121" w:rsidRPr="00435C96" w:rsidRDefault="00927121" w:rsidP="00927121">
      <w:pPr>
        <w:spacing w:line="276" w:lineRule="auto"/>
        <w:ind w:firstLine="708"/>
        <w:jc w:val="both"/>
        <w:rPr>
          <w:rFonts w:ascii="Tahoma" w:hAnsi="Tahoma" w:cs="Tahoma"/>
          <w:sz w:val="22"/>
          <w:szCs w:val="22"/>
        </w:rPr>
      </w:pPr>
      <w:r w:rsidRPr="00435C96">
        <w:rPr>
          <w:rFonts w:ascii="Tahoma" w:hAnsi="Tahoma" w:cs="Tahoma"/>
          <w:sz w:val="22"/>
          <w:szCs w:val="22"/>
        </w:rPr>
        <w:t>Los Magistrados,</w:t>
      </w:r>
    </w:p>
    <w:p w:rsidR="00927121" w:rsidRPr="00435C96" w:rsidRDefault="00927121" w:rsidP="00927121">
      <w:pPr>
        <w:spacing w:line="276" w:lineRule="auto"/>
        <w:rPr>
          <w:rFonts w:ascii="Tahoma" w:hAnsi="Tahoma" w:cs="Tahoma"/>
          <w:b/>
          <w:sz w:val="22"/>
          <w:szCs w:val="22"/>
        </w:rPr>
      </w:pPr>
    </w:p>
    <w:p w:rsidR="00927121" w:rsidRPr="00435C96" w:rsidRDefault="00927121" w:rsidP="00927121">
      <w:pPr>
        <w:spacing w:line="276" w:lineRule="auto"/>
        <w:rPr>
          <w:rFonts w:ascii="Tahoma" w:hAnsi="Tahoma" w:cs="Tahoma"/>
          <w:b/>
          <w:sz w:val="22"/>
          <w:szCs w:val="22"/>
        </w:rPr>
      </w:pPr>
    </w:p>
    <w:p w:rsidR="00927121" w:rsidRPr="00435C96" w:rsidRDefault="00927121" w:rsidP="00927121">
      <w:pPr>
        <w:spacing w:line="276" w:lineRule="auto"/>
        <w:jc w:val="center"/>
        <w:rPr>
          <w:rFonts w:ascii="Tahoma" w:hAnsi="Tahoma" w:cs="Tahoma"/>
          <w:b/>
          <w:sz w:val="22"/>
          <w:szCs w:val="22"/>
        </w:rPr>
      </w:pPr>
      <w:r w:rsidRPr="00435C96">
        <w:rPr>
          <w:rFonts w:ascii="Tahoma" w:hAnsi="Tahoma" w:cs="Tahoma"/>
          <w:b/>
          <w:sz w:val="22"/>
          <w:szCs w:val="22"/>
        </w:rPr>
        <w:t>JULIO CÉSAR SALAZAR MUÑOZ</w:t>
      </w:r>
      <w:r w:rsidRPr="00435C96">
        <w:rPr>
          <w:rFonts w:ascii="Tahoma" w:hAnsi="Tahoma" w:cs="Tahoma"/>
          <w:b/>
          <w:sz w:val="22"/>
          <w:szCs w:val="22"/>
        </w:rPr>
        <w:tab/>
        <w:t xml:space="preserve">   </w:t>
      </w:r>
      <w:r w:rsidR="00D249C1">
        <w:rPr>
          <w:rFonts w:ascii="Tahoma" w:hAnsi="Tahoma" w:cs="Tahoma"/>
          <w:b/>
          <w:sz w:val="22"/>
          <w:szCs w:val="22"/>
        </w:rPr>
        <w:t xml:space="preserve">                          </w:t>
      </w:r>
      <w:r w:rsidRPr="00435C96">
        <w:rPr>
          <w:rFonts w:ascii="Tahoma" w:hAnsi="Tahoma" w:cs="Tahoma"/>
          <w:b/>
          <w:sz w:val="22"/>
          <w:szCs w:val="22"/>
        </w:rPr>
        <w:t xml:space="preserve">    FRANCISCO JAVIER TAMAYO TABARES</w:t>
      </w:r>
    </w:p>
    <w:p w:rsidR="00927121" w:rsidRPr="00435C96" w:rsidRDefault="00927121" w:rsidP="00193045">
      <w:pPr>
        <w:spacing w:line="276" w:lineRule="auto"/>
        <w:jc w:val="both"/>
        <w:rPr>
          <w:rFonts w:ascii="Tahoma" w:hAnsi="Tahoma" w:cs="Tahoma"/>
          <w:b/>
          <w:sz w:val="22"/>
          <w:szCs w:val="22"/>
        </w:rPr>
      </w:pPr>
      <w:r w:rsidRPr="00435C96">
        <w:rPr>
          <w:rFonts w:ascii="Tahoma" w:hAnsi="Tahoma" w:cs="Tahoma"/>
          <w:sz w:val="22"/>
          <w:szCs w:val="22"/>
        </w:rPr>
        <w:t xml:space="preserve">  </w:t>
      </w:r>
    </w:p>
    <w:p w:rsidR="00927121" w:rsidRPr="00435C96" w:rsidRDefault="00927121" w:rsidP="00927121">
      <w:pPr>
        <w:spacing w:line="276" w:lineRule="auto"/>
        <w:jc w:val="center"/>
        <w:rPr>
          <w:rFonts w:ascii="Tahoma" w:hAnsi="Tahoma" w:cs="Tahoma"/>
          <w:b/>
          <w:sz w:val="22"/>
          <w:szCs w:val="22"/>
        </w:rPr>
      </w:pPr>
    </w:p>
    <w:tbl>
      <w:tblPr>
        <w:tblW w:w="0" w:type="auto"/>
        <w:jc w:val="center"/>
        <w:tblCellMar>
          <w:left w:w="70" w:type="dxa"/>
          <w:right w:w="70" w:type="dxa"/>
        </w:tblCellMar>
        <w:tblLook w:val="04A0" w:firstRow="1" w:lastRow="0" w:firstColumn="1" w:lastColumn="0" w:noHBand="0" w:noVBand="1"/>
      </w:tblPr>
      <w:tblGrid>
        <w:gridCol w:w="2258"/>
        <w:gridCol w:w="789"/>
        <w:gridCol w:w="1078"/>
        <w:gridCol w:w="465"/>
        <w:gridCol w:w="1779"/>
      </w:tblGrid>
      <w:tr w:rsidR="00193045" w:rsidRPr="00193045" w:rsidTr="00193045">
        <w:trPr>
          <w:trHeight w:val="20"/>
          <w:jc w:val="center"/>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b/>
                <w:bCs/>
                <w:color w:val="000000"/>
                <w:sz w:val="16"/>
                <w:szCs w:val="16"/>
              </w:rPr>
            </w:pPr>
            <w:r w:rsidRPr="00193045">
              <w:rPr>
                <w:rFonts w:asciiTheme="minorHAnsi" w:hAnsiTheme="minorHAnsi" w:cs="Arial"/>
                <w:b/>
                <w:bCs/>
                <w:color w:val="000000"/>
                <w:sz w:val="16"/>
                <w:szCs w:val="16"/>
              </w:rPr>
              <w:t>Periodo</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3045" w:rsidRPr="00193045" w:rsidRDefault="00193045" w:rsidP="00193045">
            <w:pPr>
              <w:jc w:val="center"/>
              <w:rPr>
                <w:rFonts w:asciiTheme="minorHAnsi" w:hAnsiTheme="minorHAnsi" w:cs="Arial"/>
                <w:b/>
                <w:bCs/>
                <w:color w:val="000000"/>
                <w:sz w:val="16"/>
                <w:szCs w:val="16"/>
              </w:rPr>
            </w:pPr>
            <w:r w:rsidRPr="00193045">
              <w:rPr>
                <w:rFonts w:asciiTheme="minorHAnsi" w:hAnsiTheme="minorHAnsi" w:cs="Arial"/>
                <w:b/>
                <w:bCs/>
                <w:color w:val="000000"/>
                <w:sz w:val="16"/>
                <w:szCs w:val="16"/>
              </w:rPr>
              <w:t>Mesada</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3045" w:rsidRPr="00193045" w:rsidRDefault="00193045" w:rsidP="00193045">
            <w:pPr>
              <w:jc w:val="center"/>
              <w:rPr>
                <w:rFonts w:asciiTheme="minorHAnsi" w:hAnsiTheme="minorHAnsi" w:cs="Arial"/>
                <w:b/>
                <w:bCs/>
                <w:color w:val="000000"/>
                <w:sz w:val="16"/>
                <w:szCs w:val="16"/>
              </w:rPr>
            </w:pPr>
            <w:r w:rsidRPr="00193045">
              <w:rPr>
                <w:rFonts w:asciiTheme="minorHAnsi" w:hAnsiTheme="minorHAnsi" w:cs="Arial"/>
                <w:b/>
                <w:bCs/>
                <w:color w:val="000000"/>
                <w:sz w:val="16"/>
                <w:szCs w:val="16"/>
              </w:rPr>
              <w:t>% Interés Diario</w:t>
            </w:r>
          </w:p>
        </w:tc>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3045" w:rsidRPr="00193045" w:rsidRDefault="00193045" w:rsidP="00193045">
            <w:pPr>
              <w:jc w:val="center"/>
              <w:rPr>
                <w:rFonts w:asciiTheme="minorHAnsi" w:hAnsiTheme="minorHAnsi" w:cs="Arial"/>
                <w:b/>
                <w:bCs/>
                <w:color w:val="000000"/>
                <w:sz w:val="16"/>
                <w:szCs w:val="16"/>
              </w:rPr>
            </w:pPr>
            <w:r w:rsidRPr="00193045">
              <w:rPr>
                <w:rFonts w:asciiTheme="minorHAnsi" w:hAnsiTheme="minorHAnsi" w:cs="Arial"/>
                <w:b/>
                <w:bCs/>
                <w:color w:val="000000"/>
                <w:sz w:val="16"/>
                <w:szCs w:val="16"/>
              </w:rPr>
              <w:t>No. Días</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b/>
                <w:bCs/>
                <w:color w:val="000000"/>
                <w:sz w:val="16"/>
                <w:szCs w:val="16"/>
              </w:rPr>
            </w:pPr>
            <w:r w:rsidRPr="00193045">
              <w:rPr>
                <w:rFonts w:asciiTheme="minorHAnsi" w:hAnsiTheme="minorHAnsi" w:cs="Arial"/>
                <w:b/>
                <w:bCs/>
                <w:color w:val="000000"/>
                <w:sz w:val="16"/>
                <w:szCs w:val="16"/>
              </w:rPr>
              <w:t>Valor Intereses</w:t>
            </w:r>
          </w:p>
        </w:tc>
      </w:tr>
      <w:tr w:rsidR="00193045" w:rsidRPr="00193045" w:rsidTr="00193045">
        <w:trPr>
          <w:trHeight w:val="20"/>
          <w:jc w:val="center"/>
        </w:trPr>
        <w:tc>
          <w:tcPr>
            <w:tcW w:w="225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MESADAS 1 JUNIO/11 AL 16 DE NOV 2011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2.963.653</w:t>
            </w:r>
          </w:p>
        </w:tc>
        <w:tc>
          <w:tcPr>
            <w:tcW w:w="1078" w:type="dxa"/>
            <w:tcBorders>
              <w:top w:val="single" w:sz="4" w:space="0" w:color="auto"/>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1125</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2.310.538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30-nov-11</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249.947</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1111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192.440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31-dic-11</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1.071.200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1081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802.471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31-ene-12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566.700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1051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412.752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29-feb-12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566.700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1021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400.970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31-mar-12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566.700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991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389.189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30-abr-12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566.700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961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377.407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w:t>
            </w:r>
            <w:proofErr w:type="spellStart"/>
            <w:r w:rsidRPr="00193045">
              <w:rPr>
                <w:rFonts w:asciiTheme="minorHAnsi" w:hAnsiTheme="minorHAnsi" w:cs="Arial"/>
                <w:color w:val="000000"/>
                <w:sz w:val="16"/>
                <w:szCs w:val="16"/>
              </w:rPr>
              <w:t>may</w:t>
            </w:r>
            <w:proofErr w:type="spellEnd"/>
            <w:r w:rsidRPr="00193045">
              <w:rPr>
                <w:rFonts w:asciiTheme="minorHAnsi" w:hAnsiTheme="minorHAnsi" w:cs="Arial"/>
                <w:color w:val="000000"/>
                <w:sz w:val="16"/>
                <w:szCs w:val="16"/>
              </w:rPr>
              <w:t>-12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566.700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931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365.625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30-jun-12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1.133.400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901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707.687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31-jul-12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566.700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871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342.062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w:t>
            </w:r>
            <w:proofErr w:type="spellStart"/>
            <w:r w:rsidRPr="00193045">
              <w:rPr>
                <w:rFonts w:asciiTheme="minorHAnsi" w:hAnsiTheme="minorHAnsi" w:cs="Arial"/>
                <w:color w:val="000000"/>
                <w:sz w:val="16"/>
                <w:szCs w:val="16"/>
              </w:rPr>
              <w:t>ago</w:t>
            </w:r>
            <w:proofErr w:type="spellEnd"/>
            <w:r w:rsidRPr="00193045">
              <w:rPr>
                <w:rFonts w:asciiTheme="minorHAnsi" w:hAnsiTheme="minorHAnsi" w:cs="Arial"/>
                <w:color w:val="000000"/>
                <w:sz w:val="16"/>
                <w:szCs w:val="16"/>
              </w:rPr>
              <w:t>-12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566.700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841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330.280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w:t>
            </w:r>
            <w:proofErr w:type="spellStart"/>
            <w:r w:rsidRPr="00193045">
              <w:rPr>
                <w:rFonts w:asciiTheme="minorHAnsi" w:hAnsiTheme="minorHAnsi" w:cs="Arial"/>
                <w:color w:val="000000"/>
                <w:sz w:val="16"/>
                <w:szCs w:val="16"/>
              </w:rPr>
              <w:t>sep</w:t>
            </w:r>
            <w:proofErr w:type="spellEnd"/>
            <w:r w:rsidRPr="00193045">
              <w:rPr>
                <w:rFonts w:asciiTheme="minorHAnsi" w:hAnsiTheme="minorHAnsi" w:cs="Arial"/>
                <w:color w:val="000000"/>
                <w:sz w:val="16"/>
                <w:szCs w:val="16"/>
              </w:rPr>
              <w:t>-12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566.700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811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318.498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31-oct-12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566.700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781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306.717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30-nov-12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566.700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751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294.935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31-dic-12</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1.133.400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721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566.307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31-ene-13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589.500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691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282.290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28-feb-13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589.500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661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270.034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31-mar-13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589.500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631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257.778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30-abr-13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589.500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601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245.523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w:t>
            </w:r>
            <w:proofErr w:type="spellStart"/>
            <w:r w:rsidRPr="00193045">
              <w:rPr>
                <w:rFonts w:asciiTheme="minorHAnsi" w:hAnsiTheme="minorHAnsi" w:cs="Arial"/>
                <w:color w:val="000000"/>
                <w:sz w:val="16"/>
                <w:szCs w:val="16"/>
              </w:rPr>
              <w:t>may</w:t>
            </w:r>
            <w:proofErr w:type="spellEnd"/>
            <w:r w:rsidRPr="00193045">
              <w:rPr>
                <w:rFonts w:asciiTheme="minorHAnsi" w:hAnsiTheme="minorHAnsi" w:cs="Arial"/>
                <w:color w:val="000000"/>
                <w:sz w:val="16"/>
                <w:szCs w:val="16"/>
              </w:rPr>
              <w:t>-13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589.500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571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233.267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30-jun-13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1.179.000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541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442.022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31-jul-13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589.500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511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208.756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w:t>
            </w:r>
            <w:proofErr w:type="spellStart"/>
            <w:r w:rsidRPr="00193045">
              <w:rPr>
                <w:rFonts w:asciiTheme="minorHAnsi" w:hAnsiTheme="minorHAnsi" w:cs="Arial"/>
                <w:color w:val="000000"/>
                <w:sz w:val="16"/>
                <w:szCs w:val="16"/>
              </w:rPr>
              <w:t>ago</w:t>
            </w:r>
            <w:proofErr w:type="spellEnd"/>
            <w:r w:rsidRPr="00193045">
              <w:rPr>
                <w:rFonts w:asciiTheme="minorHAnsi" w:hAnsiTheme="minorHAnsi" w:cs="Arial"/>
                <w:color w:val="000000"/>
                <w:sz w:val="16"/>
                <w:szCs w:val="16"/>
              </w:rPr>
              <w:t>-13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589.500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481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196.500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w:t>
            </w:r>
            <w:proofErr w:type="spellStart"/>
            <w:r w:rsidRPr="00193045">
              <w:rPr>
                <w:rFonts w:asciiTheme="minorHAnsi" w:hAnsiTheme="minorHAnsi" w:cs="Arial"/>
                <w:color w:val="000000"/>
                <w:sz w:val="16"/>
                <w:szCs w:val="16"/>
              </w:rPr>
              <w:t>sep</w:t>
            </w:r>
            <w:proofErr w:type="spellEnd"/>
            <w:r w:rsidRPr="00193045">
              <w:rPr>
                <w:rFonts w:asciiTheme="minorHAnsi" w:hAnsiTheme="minorHAnsi" w:cs="Arial"/>
                <w:color w:val="000000"/>
                <w:sz w:val="16"/>
                <w:szCs w:val="16"/>
              </w:rPr>
              <w:t>-13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589.500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451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184.244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31-oct-13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589.500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421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171.988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30-nov-13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589.500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391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159.733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31-dic-13</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1.179.000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361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294.954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31-ene-14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616.000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331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141.300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28-feb-14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616.000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128.493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31-mar-14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616.000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271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115.687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30-abr-14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616.000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241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102.880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w:t>
            </w:r>
            <w:proofErr w:type="spellStart"/>
            <w:r w:rsidRPr="00193045">
              <w:rPr>
                <w:rFonts w:asciiTheme="minorHAnsi" w:hAnsiTheme="minorHAnsi" w:cs="Arial"/>
                <w:color w:val="000000"/>
                <w:sz w:val="16"/>
                <w:szCs w:val="16"/>
              </w:rPr>
              <w:t>may</w:t>
            </w:r>
            <w:proofErr w:type="spellEnd"/>
            <w:r w:rsidRPr="00193045">
              <w:rPr>
                <w:rFonts w:asciiTheme="minorHAnsi" w:hAnsiTheme="minorHAnsi" w:cs="Arial"/>
                <w:color w:val="000000"/>
                <w:sz w:val="16"/>
                <w:szCs w:val="16"/>
              </w:rPr>
              <w:t>-14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616.000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211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90.073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30-jun-14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1.232.000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181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154.533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31-jul-14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616.000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151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64.460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w:t>
            </w:r>
            <w:proofErr w:type="spellStart"/>
            <w:r w:rsidRPr="00193045">
              <w:rPr>
                <w:rFonts w:asciiTheme="minorHAnsi" w:hAnsiTheme="minorHAnsi" w:cs="Arial"/>
                <w:color w:val="000000"/>
                <w:sz w:val="16"/>
                <w:szCs w:val="16"/>
              </w:rPr>
              <w:t>ago</w:t>
            </w:r>
            <w:proofErr w:type="spellEnd"/>
            <w:r w:rsidRPr="00193045">
              <w:rPr>
                <w:rFonts w:asciiTheme="minorHAnsi" w:hAnsiTheme="minorHAnsi" w:cs="Arial"/>
                <w:color w:val="000000"/>
                <w:sz w:val="16"/>
                <w:szCs w:val="16"/>
              </w:rPr>
              <w:t>-14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616.000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121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51.653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w:t>
            </w:r>
            <w:proofErr w:type="spellStart"/>
            <w:r w:rsidRPr="00193045">
              <w:rPr>
                <w:rFonts w:asciiTheme="minorHAnsi" w:hAnsiTheme="minorHAnsi" w:cs="Arial"/>
                <w:color w:val="000000"/>
                <w:sz w:val="16"/>
                <w:szCs w:val="16"/>
              </w:rPr>
              <w:t>sep</w:t>
            </w:r>
            <w:proofErr w:type="spellEnd"/>
            <w:r w:rsidRPr="00193045">
              <w:rPr>
                <w:rFonts w:asciiTheme="minorHAnsi" w:hAnsiTheme="minorHAnsi" w:cs="Arial"/>
                <w:color w:val="000000"/>
                <w:sz w:val="16"/>
                <w:szCs w:val="16"/>
              </w:rPr>
              <w:t>-14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616.000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91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38.847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31-oct-14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616.000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26.040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30-nov-14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616.000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13.234 </w:t>
            </w:r>
          </w:p>
        </w:tc>
      </w:tr>
      <w:tr w:rsidR="00193045" w:rsidRPr="00193045" w:rsidTr="00193045">
        <w:trPr>
          <w:trHeight w:val="20"/>
          <w:jc w:val="center"/>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31-dic-14</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1.232.000</w:t>
            </w:r>
          </w:p>
        </w:tc>
        <w:tc>
          <w:tcPr>
            <w:tcW w:w="1078" w:type="dxa"/>
            <w:tcBorders>
              <w:top w:val="nil"/>
              <w:left w:val="nil"/>
              <w:bottom w:val="single" w:sz="4" w:space="0" w:color="auto"/>
              <w:right w:val="single" w:sz="8" w:space="0" w:color="auto"/>
            </w:tcBorders>
            <w:shd w:val="pct50" w:color="FFFFFF" w:fill="FFFFFF"/>
            <w:noWrap/>
            <w:vAlign w:val="bottom"/>
            <w:hideMark/>
          </w:tcPr>
          <w:p w:rsidR="00193045" w:rsidRPr="00193045" w:rsidRDefault="00193045" w:rsidP="00193045">
            <w:pPr>
              <w:jc w:val="right"/>
              <w:rPr>
                <w:rFonts w:asciiTheme="minorHAnsi" w:hAnsiTheme="minorHAnsi"/>
                <w:color w:val="000000"/>
                <w:sz w:val="16"/>
                <w:szCs w:val="16"/>
              </w:rPr>
            </w:pPr>
            <w:r w:rsidRPr="00193045">
              <w:rPr>
                <w:rFonts w:asciiTheme="minorHAnsi" w:hAnsiTheme="minorHAnsi"/>
                <w:color w:val="000000"/>
                <w:sz w:val="16"/>
                <w:szCs w:val="16"/>
              </w:rPr>
              <w:t>0,06930%</w:t>
            </w:r>
          </w:p>
        </w:tc>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193045" w:rsidRPr="00193045" w:rsidRDefault="00193045" w:rsidP="00193045">
            <w:pPr>
              <w:jc w:val="center"/>
              <w:rPr>
                <w:rFonts w:asciiTheme="minorHAnsi" w:hAnsiTheme="minorHAnsi" w:cs="Arial"/>
                <w:color w:val="000000"/>
                <w:sz w:val="16"/>
                <w:szCs w:val="16"/>
              </w:rPr>
            </w:pPr>
            <w:r w:rsidRPr="00193045">
              <w:rPr>
                <w:rFonts w:asciiTheme="minorHAnsi" w:hAnsiTheme="minorHAnsi" w:cs="Arial"/>
                <w:color w:val="000000"/>
                <w:sz w:val="16"/>
                <w:szCs w:val="16"/>
              </w:rPr>
              <w:t>1</w:t>
            </w:r>
          </w:p>
        </w:tc>
        <w:tc>
          <w:tcPr>
            <w:tcW w:w="1779" w:type="dxa"/>
            <w:tcBorders>
              <w:top w:val="nil"/>
              <w:left w:val="single" w:sz="4" w:space="0" w:color="auto"/>
              <w:bottom w:val="single" w:sz="4" w:space="0" w:color="auto"/>
              <w:right w:val="single" w:sz="8" w:space="0" w:color="auto"/>
            </w:tcBorders>
            <w:shd w:val="clear" w:color="auto" w:fill="auto"/>
            <w:noWrap/>
            <w:vAlign w:val="bottom"/>
            <w:hideMark/>
          </w:tcPr>
          <w:p w:rsidR="00193045" w:rsidRPr="00193045" w:rsidRDefault="00193045" w:rsidP="00193045">
            <w:pPr>
              <w:rPr>
                <w:rFonts w:asciiTheme="minorHAnsi" w:hAnsiTheme="minorHAnsi" w:cs="Arial"/>
                <w:color w:val="000000"/>
                <w:sz w:val="16"/>
                <w:szCs w:val="16"/>
              </w:rPr>
            </w:pPr>
            <w:r w:rsidRPr="00193045">
              <w:rPr>
                <w:rFonts w:asciiTheme="minorHAnsi" w:hAnsiTheme="minorHAnsi" w:cs="Arial"/>
                <w:color w:val="000000"/>
                <w:sz w:val="16"/>
                <w:szCs w:val="16"/>
              </w:rPr>
              <w:t xml:space="preserve"> $                            854 </w:t>
            </w:r>
          </w:p>
        </w:tc>
      </w:tr>
    </w:tbl>
    <w:p w:rsidR="00927121" w:rsidRDefault="00927121" w:rsidP="00193045">
      <w:pPr>
        <w:spacing w:line="276" w:lineRule="auto"/>
        <w:rPr>
          <w:rFonts w:ascii="Tahoma" w:hAnsi="Tahoma" w:cs="Tahoma"/>
          <w:b/>
          <w:sz w:val="22"/>
          <w:szCs w:val="22"/>
        </w:rPr>
      </w:pPr>
    </w:p>
    <w:tbl>
      <w:tblPr>
        <w:tblW w:w="6363"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1119"/>
        <w:gridCol w:w="1802"/>
      </w:tblGrid>
      <w:tr w:rsidR="00193045" w:rsidRPr="00193045" w:rsidTr="00193045">
        <w:trPr>
          <w:trHeight w:val="464"/>
        </w:trPr>
        <w:tc>
          <w:tcPr>
            <w:tcW w:w="3442" w:type="dxa"/>
            <w:shd w:val="clear" w:color="auto" w:fill="auto"/>
            <w:noWrap/>
            <w:vAlign w:val="bottom"/>
            <w:hideMark/>
          </w:tcPr>
          <w:p w:rsidR="00193045" w:rsidRPr="00193045" w:rsidRDefault="00193045" w:rsidP="00193045">
            <w:pPr>
              <w:rPr>
                <w:rFonts w:ascii="Arial" w:hAnsi="Arial" w:cs="Arial"/>
                <w:b/>
                <w:bCs/>
                <w:color w:val="000000"/>
                <w:sz w:val="16"/>
                <w:szCs w:val="16"/>
              </w:rPr>
            </w:pPr>
            <w:r w:rsidRPr="00193045">
              <w:rPr>
                <w:rFonts w:ascii="Arial" w:hAnsi="Arial" w:cs="Arial"/>
                <w:b/>
                <w:bCs/>
                <w:color w:val="000000"/>
                <w:sz w:val="16"/>
                <w:szCs w:val="16"/>
              </w:rPr>
              <w:t>TOTAL INTERESES DE MORA A PARTIR DEL 17 NOV/11</w:t>
            </w:r>
          </w:p>
        </w:tc>
        <w:tc>
          <w:tcPr>
            <w:tcW w:w="1119" w:type="dxa"/>
            <w:shd w:val="clear" w:color="auto" w:fill="auto"/>
            <w:noWrap/>
            <w:vAlign w:val="bottom"/>
            <w:hideMark/>
          </w:tcPr>
          <w:p w:rsidR="00193045" w:rsidRPr="00193045" w:rsidRDefault="00193045" w:rsidP="00193045">
            <w:pPr>
              <w:jc w:val="center"/>
              <w:rPr>
                <w:rFonts w:ascii="Arial" w:hAnsi="Arial" w:cs="Arial"/>
                <w:b/>
                <w:bCs/>
                <w:color w:val="000000"/>
                <w:sz w:val="16"/>
                <w:szCs w:val="16"/>
              </w:rPr>
            </w:pPr>
            <w:r w:rsidRPr="00193045">
              <w:rPr>
                <w:rFonts w:ascii="Arial" w:hAnsi="Arial" w:cs="Arial"/>
                <w:b/>
                <w:bCs/>
                <w:color w:val="000000"/>
                <w:sz w:val="16"/>
                <w:szCs w:val="16"/>
              </w:rPr>
              <w:t> </w:t>
            </w:r>
          </w:p>
        </w:tc>
        <w:tc>
          <w:tcPr>
            <w:tcW w:w="1802" w:type="dxa"/>
            <w:shd w:val="clear" w:color="auto" w:fill="auto"/>
            <w:noWrap/>
            <w:vAlign w:val="bottom"/>
            <w:hideMark/>
          </w:tcPr>
          <w:p w:rsidR="00193045" w:rsidRPr="00193045" w:rsidRDefault="00193045" w:rsidP="00193045">
            <w:pPr>
              <w:rPr>
                <w:rFonts w:ascii="Arial" w:hAnsi="Arial" w:cs="Arial"/>
                <w:b/>
                <w:bCs/>
                <w:color w:val="000000"/>
                <w:sz w:val="16"/>
                <w:szCs w:val="16"/>
              </w:rPr>
            </w:pPr>
            <w:r w:rsidRPr="00193045">
              <w:rPr>
                <w:rFonts w:ascii="Arial" w:hAnsi="Arial" w:cs="Arial"/>
                <w:b/>
                <w:bCs/>
                <w:color w:val="000000"/>
                <w:sz w:val="16"/>
                <w:szCs w:val="16"/>
              </w:rPr>
              <w:t xml:space="preserve"> $        11.993.021,10 </w:t>
            </w:r>
          </w:p>
        </w:tc>
      </w:tr>
    </w:tbl>
    <w:p w:rsidR="00193045" w:rsidRPr="00435C96" w:rsidRDefault="00193045" w:rsidP="00927121">
      <w:pPr>
        <w:spacing w:line="276" w:lineRule="auto"/>
        <w:jc w:val="center"/>
        <w:rPr>
          <w:rFonts w:ascii="Tahoma" w:hAnsi="Tahoma" w:cs="Tahoma"/>
          <w:b/>
          <w:sz w:val="22"/>
          <w:szCs w:val="22"/>
        </w:rPr>
      </w:pPr>
    </w:p>
    <w:sectPr w:rsidR="00193045" w:rsidRPr="00435C96" w:rsidSect="00480896">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8A" w:rsidRDefault="0014698A" w:rsidP="00080145">
      <w:r>
        <w:separator/>
      </w:r>
    </w:p>
  </w:endnote>
  <w:endnote w:type="continuationSeparator" w:id="0">
    <w:p w:rsidR="0014698A" w:rsidRDefault="0014698A"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765743"/>
      <w:docPartObj>
        <w:docPartGallery w:val="Page Numbers (Bottom of Page)"/>
        <w:docPartUnique/>
      </w:docPartObj>
    </w:sdtPr>
    <w:sdtEndPr/>
    <w:sdtContent>
      <w:p w:rsidR="00193045" w:rsidRDefault="00193045">
        <w:pPr>
          <w:pStyle w:val="Pieddepage"/>
          <w:jc w:val="right"/>
        </w:pPr>
        <w:r>
          <w:fldChar w:fldCharType="begin"/>
        </w:r>
        <w:r>
          <w:instrText>PAGE   \* MERGEFORMAT</w:instrText>
        </w:r>
        <w:r>
          <w:fldChar w:fldCharType="separate"/>
        </w:r>
        <w:r w:rsidR="00DB7942">
          <w:rPr>
            <w:noProof/>
          </w:rPr>
          <w:t>4</w:t>
        </w:r>
        <w:r>
          <w:fldChar w:fldCharType="end"/>
        </w:r>
      </w:p>
    </w:sdtContent>
  </w:sdt>
  <w:p w:rsidR="00193045" w:rsidRDefault="0019304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0693"/>
      <w:docPartObj>
        <w:docPartGallery w:val="Page Numbers (Bottom of Page)"/>
        <w:docPartUnique/>
      </w:docPartObj>
    </w:sdtPr>
    <w:sdtEndPr/>
    <w:sdtContent>
      <w:p w:rsidR="0016363D" w:rsidRDefault="008F01ED">
        <w:pPr>
          <w:pStyle w:val="Pieddepage"/>
          <w:jc w:val="right"/>
        </w:pPr>
        <w:r>
          <w:fldChar w:fldCharType="begin"/>
        </w:r>
        <w:r w:rsidR="0016363D">
          <w:instrText>PAGE   \* MERGEFORMAT</w:instrText>
        </w:r>
        <w:r>
          <w:fldChar w:fldCharType="separate"/>
        </w:r>
        <w:r w:rsidR="00DB7942">
          <w:rPr>
            <w:noProof/>
          </w:rPr>
          <w:t>1</w:t>
        </w:r>
        <w:r>
          <w:fldChar w:fldCharType="end"/>
        </w:r>
      </w:p>
    </w:sdtContent>
  </w:sdt>
  <w:p w:rsidR="0016363D" w:rsidRDefault="001636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8A" w:rsidRDefault="0014698A" w:rsidP="00080145">
      <w:r>
        <w:separator/>
      </w:r>
    </w:p>
  </w:footnote>
  <w:footnote w:type="continuationSeparator" w:id="0">
    <w:p w:rsidR="0014698A" w:rsidRDefault="0014698A" w:rsidP="0008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A2" w:rsidRPr="006419A1" w:rsidRDefault="004A6CA2" w:rsidP="004A6CA2">
    <w:pPr>
      <w:pStyle w:val="Titre"/>
      <w:spacing w:line="240" w:lineRule="auto"/>
      <w:jc w:val="both"/>
      <w:rPr>
        <w:rFonts w:ascii="Times New Roman" w:hAnsi="Times New Roman" w:cs="Times New Roman"/>
        <w:b w:val="0"/>
        <w:sz w:val="16"/>
        <w:szCs w:val="16"/>
      </w:rPr>
    </w:pPr>
    <w:r w:rsidRPr="006419A1">
      <w:rPr>
        <w:rFonts w:ascii="Times New Roman" w:hAnsi="Times New Roman" w:cs="Times New Roman"/>
        <w:b w:val="0"/>
        <w:sz w:val="16"/>
        <w:szCs w:val="16"/>
      </w:rPr>
      <w:t>Radi</w:t>
    </w:r>
    <w:r w:rsidR="006419A1" w:rsidRPr="006419A1">
      <w:rPr>
        <w:rFonts w:ascii="Times New Roman" w:hAnsi="Times New Roman" w:cs="Times New Roman"/>
        <w:b w:val="0"/>
        <w:sz w:val="16"/>
        <w:szCs w:val="16"/>
      </w:rPr>
      <w:t>cación No.: 66001-31-05-00</w:t>
    </w:r>
    <w:r w:rsidR="00620E4D">
      <w:rPr>
        <w:rFonts w:ascii="Times New Roman" w:hAnsi="Times New Roman" w:cs="Times New Roman"/>
        <w:b w:val="0"/>
        <w:sz w:val="16"/>
        <w:szCs w:val="16"/>
      </w:rPr>
      <w:t>2-2015-00182</w:t>
    </w:r>
    <w:r w:rsidR="006419A1" w:rsidRPr="006419A1">
      <w:rPr>
        <w:rFonts w:ascii="Times New Roman" w:hAnsi="Times New Roman" w:cs="Times New Roman"/>
        <w:b w:val="0"/>
        <w:sz w:val="16"/>
        <w:szCs w:val="16"/>
      </w:rPr>
      <w:t>-0</w:t>
    </w:r>
    <w:r w:rsidR="00D3113F">
      <w:rPr>
        <w:rFonts w:ascii="Times New Roman" w:hAnsi="Times New Roman" w:cs="Times New Roman"/>
        <w:b w:val="0"/>
        <w:sz w:val="16"/>
        <w:szCs w:val="16"/>
      </w:rPr>
      <w:t>1</w:t>
    </w:r>
  </w:p>
  <w:p w:rsidR="004A6CA2" w:rsidRPr="006419A1" w:rsidRDefault="004A6CA2" w:rsidP="004A6CA2">
    <w:pPr>
      <w:pStyle w:val="Titre"/>
      <w:spacing w:line="240" w:lineRule="auto"/>
      <w:jc w:val="both"/>
      <w:rPr>
        <w:rFonts w:ascii="Times New Roman" w:hAnsi="Times New Roman" w:cs="Times New Roman"/>
        <w:b w:val="0"/>
        <w:sz w:val="16"/>
        <w:szCs w:val="16"/>
      </w:rPr>
    </w:pPr>
    <w:r w:rsidRPr="006419A1">
      <w:rPr>
        <w:rFonts w:ascii="Times New Roman" w:hAnsi="Times New Roman" w:cs="Times New Roman"/>
        <w:b w:val="0"/>
        <w:sz w:val="16"/>
        <w:szCs w:val="16"/>
      </w:rPr>
      <w:t xml:space="preserve">Demandantes: </w:t>
    </w:r>
    <w:r w:rsidR="009A5050">
      <w:rPr>
        <w:rFonts w:ascii="Times New Roman" w:hAnsi="Times New Roman" w:cs="Times New Roman"/>
        <w:b w:val="0"/>
        <w:sz w:val="16"/>
        <w:szCs w:val="16"/>
      </w:rPr>
      <w:t xml:space="preserve">Luz Marina Marín </w:t>
    </w:r>
    <w:proofErr w:type="spellStart"/>
    <w:r w:rsidR="009A5050">
      <w:rPr>
        <w:rFonts w:ascii="Times New Roman" w:hAnsi="Times New Roman" w:cs="Times New Roman"/>
        <w:b w:val="0"/>
        <w:sz w:val="16"/>
        <w:szCs w:val="16"/>
      </w:rPr>
      <w:t>Marín</w:t>
    </w:r>
    <w:proofErr w:type="spellEnd"/>
    <w:r w:rsidR="009A5050">
      <w:rPr>
        <w:rFonts w:ascii="Times New Roman" w:hAnsi="Times New Roman" w:cs="Times New Roman"/>
        <w:b w:val="0"/>
        <w:sz w:val="16"/>
        <w:szCs w:val="16"/>
      </w:rPr>
      <w:t xml:space="preserve"> </w:t>
    </w:r>
  </w:p>
  <w:p w:rsidR="004A6CA2" w:rsidRPr="006419A1" w:rsidRDefault="004A6CA2" w:rsidP="004A6CA2">
    <w:pPr>
      <w:pStyle w:val="Titre"/>
      <w:spacing w:line="240" w:lineRule="auto"/>
      <w:ind w:left="708" w:hanging="708"/>
      <w:jc w:val="both"/>
      <w:rPr>
        <w:rFonts w:ascii="Times New Roman" w:hAnsi="Times New Roman" w:cs="Times New Roman"/>
        <w:b w:val="0"/>
        <w:sz w:val="16"/>
        <w:szCs w:val="16"/>
      </w:rPr>
    </w:pPr>
    <w:r w:rsidRPr="006419A1">
      <w:rPr>
        <w:rFonts w:ascii="Times New Roman" w:hAnsi="Times New Roman" w:cs="Times New Roman"/>
        <w:b w:val="0"/>
        <w:sz w:val="16"/>
        <w:szCs w:val="16"/>
      </w:rPr>
      <w:t xml:space="preserve">Demandado: </w:t>
    </w:r>
    <w:proofErr w:type="spellStart"/>
    <w:r w:rsidRPr="006419A1">
      <w:rPr>
        <w:rFonts w:ascii="Times New Roman" w:hAnsi="Times New Roman" w:cs="Times New Roman"/>
        <w:b w:val="0"/>
        <w:sz w:val="16"/>
        <w:szCs w:val="16"/>
      </w:rPr>
      <w:t>Colpensiones</w:t>
    </w:r>
    <w:proofErr w:type="spellEnd"/>
    <w:r w:rsidRPr="006419A1">
      <w:rPr>
        <w:rFonts w:ascii="Times New Roman" w:hAnsi="Times New Roman" w:cs="Times New Roman"/>
        <w:b w:val="0"/>
        <w:sz w:val="16"/>
        <w:szCs w:val="16"/>
      </w:rPr>
      <w:t xml:space="preserve">  </w:t>
    </w:r>
  </w:p>
  <w:p w:rsidR="00480896" w:rsidRPr="00480896" w:rsidRDefault="00480896" w:rsidP="00480896">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FD9"/>
    <w:multiLevelType w:val="multilevel"/>
    <w:tmpl w:val="30FEC768"/>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7665"/>
    <w:rsid w:val="00003960"/>
    <w:rsid w:val="00006EEA"/>
    <w:rsid w:val="00017838"/>
    <w:rsid w:val="00022AEA"/>
    <w:rsid w:val="00025E17"/>
    <w:rsid w:val="00034FE3"/>
    <w:rsid w:val="00040641"/>
    <w:rsid w:val="00057B0B"/>
    <w:rsid w:val="00060436"/>
    <w:rsid w:val="00074E8C"/>
    <w:rsid w:val="00075FAF"/>
    <w:rsid w:val="00080145"/>
    <w:rsid w:val="00091B5C"/>
    <w:rsid w:val="0009344D"/>
    <w:rsid w:val="00096B07"/>
    <w:rsid w:val="000A6BA8"/>
    <w:rsid w:val="000B27B6"/>
    <w:rsid w:val="000B4BAF"/>
    <w:rsid w:val="000B4BC3"/>
    <w:rsid w:val="000B7A01"/>
    <w:rsid w:val="000D1AC8"/>
    <w:rsid w:val="000E5E82"/>
    <w:rsid w:val="000F133E"/>
    <w:rsid w:val="000F49EC"/>
    <w:rsid w:val="0010278F"/>
    <w:rsid w:val="00105493"/>
    <w:rsid w:val="00105D90"/>
    <w:rsid w:val="00106257"/>
    <w:rsid w:val="00107565"/>
    <w:rsid w:val="00110B12"/>
    <w:rsid w:val="001250D7"/>
    <w:rsid w:val="00127A91"/>
    <w:rsid w:val="00135EF7"/>
    <w:rsid w:val="001403BB"/>
    <w:rsid w:val="00141D03"/>
    <w:rsid w:val="001433EC"/>
    <w:rsid w:val="0014698A"/>
    <w:rsid w:val="00151869"/>
    <w:rsid w:val="00155398"/>
    <w:rsid w:val="0016363D"/>
    <w:rsid w:val="001816E3"/>
    <w:rsid w:val="00181D66"/>
    <w:rsid w:val="00185B1F"/>
    <w:rsid w:val="0018712D"/>
    <w:rsid w:val="00187464"/>
    <w:rsid w:val="00193045"/>
    <w:rsid w:val="001A0578"/>
    <w:rsid w:val="001A0C84"/>
    <w:rsid w:val="001A1EF6"/>
    <w:rsid w:val="001A49BB"/>
    <w:rsid w:val="001A5B70"/>
    <w:rsid w:val="001B2F71"/>
    <w:rsid w:val="001B4E94"/>
    <w:rsid w:val="001B55BA"/>
    <w:rsid w:val="001D0CDB"/>
    <w:rsid w:val="001D2293"/>
    <w:rsid w:val="001D7B29"/>
    <w:rsid w:val="001E0F58"/>
    <w:rsid w:val="001E71E0"/>
    <w:rsid w:val="001E79CD"/>
    <w:rsid w:val="001E7D67"/>
    <w:rsid w:val="001F4FC5"/>
    <w:rsid w:val="002110D4"/>
    <w:rsid w:val="00212051"/>
    <w:rsid w:val="002127C8"/>
    <w:rsid w:val="00216D70"/>
    <w:rsid w:val="00224AAC"/>
    <w:rsid w:val="002264CB"/>
    <w:rsid w:val="00227477"/>
    <w:rsid w:val="0023080A"/>
    <w:rsid w:val="002335B1"/>
    <w:rsid w:val="002378A7"/>
    <w:rsid w:val="00250E63"/>
    <w:rsid w:val="00260EF9"/>
    <w:rsid w:val="00263C30"/>
    <w:rsid w:val="00276B24"/>
    <w:rsid w:val="0028143A"/>
    <w:rsid w:val="00283356"/>
    <w:rsid w:val="00285AF3"/>
    <w:rsid w:val="00291B8D"/>
    <w:rsid w:val="002926BB"/>
    <w:rsid w:val="002A1D50"/>
    <w:rsid w:val="002A6C7E"/>
    <w:rsid w:val="002A7962"/>
    <w:rsid w:val="002C0A5C"/>
    <w:rsid w:val="002D54F6"/>
    <w:rsid w:val="002D74FA"/>
    <w:rsid w:val="002D75C4"/>
    <w:rsid w:val="002E04D7"/>
    <w:rsid w:val="002E0EBC"/>
    <w:rsid w:val="002E15E9"/>
    <w:rsid w:val="002F2112"/>
    <w:rsid w:val="002F3B17"/>
    <w:rsid w:val="002F4B17"/>
    <w:rsid w:val="002F7E25"/>
    <w:rsid w:val="00306E24"/>
    <w:rsid w:val="00307846"/>
    <w:rsid w:val="003124A4"/>
    <w:rsid w:val="00332819"/>
    <w:rsid w:val="00332EEC"/>
    <w:rsid w:val="00335CDE"/>
    <w:rsid w:val="003421B6"/>
    <w:rsid w:val="00342E1D"/>
    <w:rsid w:val="00343E6F"/>
    <w:rsid w:val="00344436"/>
    <w:rsid w:val="00346040"/>
    <w:rsid w:val="003510A5"/>
    <w:rsid w:val="0035456B"/>
    <w:rsid w:val="00361575"/>
    <w:rsid w:val="003631F9"/>
    <w:rsid w:val="00366C8D"/>
    <w:rsid w:val="00371FFB"/>
    <w:rsid w:val="003744DC"/>
    <w:rsid w:val="00381B9C"/>
    <w:rsid w:val="00386188"/>
    <w:rsid w:val="00393C04"/>
    <w:rsid w:val="00395542"/>
    <w:rsid w:val="003A2A36"/>
    <w:rsid w:val="003A3E8D"/>
    <w:rsid w:val="003B3D13"/>
    <w:rsid w:val="003B47EA"/>
    <w:rsid w:val="003C6DD1"/>
    <w:rsid w:val="003D10D5"/>
    <w:rsid w:val="003D1549"/>
    <w:rsid w:val="003E16E4"/>
    <w:rsid w:val="003E491B"/>
    <w:rsid w:val="003E6B46"/>
    <w:rsid w:val="003E742A"/>
    <w:rsid w:val="003F1A3E"/>
    <w:rsid w:val="00403B7A"/>
    <w:rsid w:val="00407140"/>
    <w:rsid w:val="00412E5B"/>
    <w:rsid w:val="00414DE2"/>
    <w:rsid w:val="00415346"/>
    <w:rsid w:val="004255EA"/>
    <w:rsid w:val="00435C96"/>
    <w:rsid w:val="00436A4C"/>
    <w:rsid w:val="00441186"/>
    <w:rsid w:val="0044209D"/>
    <w:rsid w:val="004447F5"/>
    <w:rsid w:val="0044643D"/>
    <w:rsid w:val="00456F8E"/>
    <w:rsid w:val="004618F2"/>
    <w:rsid w:val="00480896"/>
    <w:rsid w:val="004841D1"/>
    <w:rsid w:val="004A2D35"/>
    <w:rsid w:val="004A394B"/>
    <w:rsid w:val="004A6722"/>
    <w:rsid w:val="004A6747"/>
    <w:rsid w:val="004A6CA2"/>
    <w:rsid w:val="004B1676"/>
    <w:rsid w:val="004B25E5"/>
    <w:rsid w:val="004B4C01"/>
    <w:rsid w:val="004B5AA6"/>
    <w:rsid w:val="004B73A9"/>
    <w:rsid w:val="004C72F3"/>
    <w:rsid w:val="004D0735"/>
    <w:rsid w:val="004E073E"/>
    <w:rsid w:val="004E4E43"/>
    <w:rsid w:val="004E65B2"/>
    <w:rsid w:val="004F4A7B"/>
    <w:rsid w:val="00506DBA"/>
    <w:rsid w:val="0051066A"/>
    <w:rsid w:val="0051532D"/>
    <w:rsid w:val="00517916"/>
    <w:rsid w:val="00520F65"/>
    <w:rsid w:val="005273C2"/>
    <w:rsid w:val="005318DD"/>
    <w:rsid w:val="00534A9C"/>
    <w:rsid w:val="00537E0E"/>
    <w:rsid w:val="00543565"/>
    <w:rsid w:val="0054762D"/>
    <w:rsid w:val="00560757"/>
    <w:rsid w:val="0056285D"/>
    <w:rsid w:val="0056444E"/>
    <w:rsid w:val="005661E6"/>
    <w:rsid w:val="005714FF"/>
    <w:rsid w:val="0057194E"/>
    <w:rsid w:val="00573738"/>
    <w:rsid w:val="005754CE"/>
    <w:rsid w:val="00577F06"/>
    <w:rsid w:val="00580830"/>
    <w:rsid w:val="00581FD6"/>
    <w:rsid w:val="0058462F"/>
    <w:rsid w:val="005865B7"/>
    <w:rsid w:val="00587D64"/>
    <w:rsid w:val="0059063E"/>
    <w:rsid w:val="005937B8"/>
    <w:rsid w:val="005942AE"/>
    <w:rsid w:val="00597BAC"/>
    <w:rsid w:val="005A0861"/>
    <w:rsid w:val="005A59B9"/>
    <w:rsid w:val="005B5A28"/>
    <w:rsid w:val="005D0964"/>
    <w:rsid w:val="005D2AAD"/>
    <w:rsid w:val="005E1A1E"/>
    <w:rsid w:val="005E2D24"/>
    <w:rsid w:val="005E6D73"/>
    <w:rsid w:val="005F0E90"/>
    <w:rsid w:val="005F6A03"/>
    <w:rsid w:val="006028E5"/>
    <w:rsid w:val="006036A6"/>
    <w:rsid w:val="00604ABD"/>
    <w:rsid w:val="0061680F"/>
    <w:rsid w:val="00617703"/>
    <w:rsid w:val="00620E4D"/>
    <w:rsid w:val="00620EBE"/>
    <w:rsid w:val="00623C3C"/>
    <w:rsid w:val="006262E0"/>
    <w:rsid w:val="006419A1"/>
    <w:rsid w:val="0064415D"/>
    <w:rsid w:val="00644AAC"/>
    <w:rsid w:val="00646979"/>
    <w:rsid w:val="00647DE4"/>
    <w:rsid w:val="00655FAC"/>
    <w:rsid w:val="00670045"/>
    <w:rsid w:val="006704E9"/>
    <w:rsid w:val="00683396"/>
    <w:rsid w:val="00694389"/>
    <w:rsid w:val="006955BB"/>
    <w:rsid w:val="00696303"/>
    <w:rsid w:val="006B2A2D"/>
    <w:rsid w:val="006C3376"/>
    <w:rsid w:val="006C51AA"/>
    <w:rsid w:val="006D5A9B"/>
    <w:rsid w:val="006F3A9A"/>
    <w:rsid w:val="007024DA"/>
    <w:rsid w:val="007062F1"/>
    <w:rsid w:val="007111C8"/>
    <w:rsid w:val="0071542C"/>
    <w:rsid w:val="007162F8"/>
    <w:rsid w:val="00720E4D"/>
    <w:rsid w:val="0072543C"/>
    <w:rsid w:val="00727652"/>
    <w:rsid w:val="00733B4B"/>
    <w:rsid w:val="0073587C"/>
    <w:rsid w:val="007376D1"/>
    <w:rsid w:val="00740167"/>
    <w:rsid w:val="00743FF9"/>
    <w:rsid w:val="00747559"/>
    <w:rsid w:val="0075556D"/>
    <w:rsid w:val="00756A9C"/>
    <w:rsid w:val="00761288"/>
    <w:rsid w:val="007617CD"/>
    <w:rsid w:val="00774121"/>
    <w:rsid w:val="00782446"/>
    <w:rsid w:val="00786022"/>
    <w:rsid w:val="007A05AC"/>
    <w:rsid w:val="007A25CC"/>
    <w:rsid w:val="007B260A"/>
    <w:rsid w:val="007B3B93"/>
    <w:rsid w:val="007C426D"/>
    <w:rsid w:val="007C729C"/>
    <w:rsid w:val="007D04C8"/>
    <w:rsid w:val="007D2E79"/>
    <w:rsid w:val="007E0364"/>
    <w:rsid w:val="007E72ED"/>
    <w:rsid w:val="007F05A2"/>
    <w:rsid w:val="007F5A64"/>
    <w:rsid w:val="00802204"/>
    <w:rsid w:val="008050A8"/>
    <w:rsid w:val="00806BCA"/>
    <w:rsid w:val="00811FC8"/>
    <w:rsid w:val="00813F23"/>
    <w:rsid w:val="00821100"/>
    <w:rsid w:val="00830D24"/>
    <w:rsid w:val="00830F24"/>
    <w:rsid w:val="00832CF6"/>
    <w:rsid w:val="00835E0C"/>
    <w:rsid w:val="00836CC8"/>
    <w:rsid w:val="0084096A"/>
    <w:rsid w:val="0084690C"/>
    <w:rsid w:val="008519E1"/>
    <w:rsid w:val="00860414"/>
    <w:rsid w:val="00867C7D"/>
    <w:rsid w:val="008779AE"/>
    <w:rsid w:val="00886ED9"/>
    <w:rsid w:val="008A2056"/>
    <w:rsid w:val="008B6403"/>
    <w:rsid w:val="008B6DB2"/>
    <w:rsid w:val="008B7665"/>
    <w:rsid w:val="008C7E33"/>
    <w:rsid w:val="008D1181"/>
    <w:rsid w:val="008D1AF7"/>
    <w:rsid w:val="008D6A53"/>
    <w:rsid w:val="008E1A25"/>
    <w:rsid w:val="008F01ED"/>
    <w:rsid w:val="008F060A"/>
    <w:rsid w:val="008F59D8"/>
    <w:rsid w:val="008F5E43"/>
    <w:rsid w:val="00900309"/>
    <w:rsid w:val="00901227"/>
    <w:rsid w:val="00910682"/>
    <w:rsid w:val="00910E53"/>
    <w:rsid w:val="00910F8A"/>
    <w:rsid w:val="009143B5"/>
    <w:rsid w:val="0091751E"/>
    <w:rsid w:val="009241B2"/>
    <w:rsid w:val="00927121"/>
    <w:rsid w:val="00934D50"/>
    <w:rsid w:val="00935D7F"/>
    <w:rsid w:val="00935F41"/>
    <w:rsid w:val="009479A8"/>
    <w:rsid w:val="009514FD"/>
    <w:rsid w:val="00962ADC"/>
    <w:rsid w:val="00967694"/>
    <w:rsid w:val="009725C6"/>
    <w:rsid w:val="00976160"/>
    <w:rsid w:val="0098272B"/>
    <w:rsid w:val="00991C48"/>
    <w:rsid w:val="00992126"/>
    <w:rsid w:val="00996300"/>
    <w:rsid w:val="00996DA7"/>
    <w:rsid w:val="00996E7B"/>
    <w:rsid w:val="009A0B27"/>
    <w:rsid w:val="009A1027"/>
    <w:rsid w:val="009A5050"/>
    <w:rsid w:val="009B686A"/>
    <w:rsid w:val="009B6F38"/>
    <w:rsid w:val="009C1228"/>
    <w:rsid w:val="009C1529"/>
    <w:rsid w:val="009D6756"/>
    <w:rsid w:val="009E1A1B"/>
    <w:rsid w:val="009F32AF"/>
    <w:rsid w:val="009F3CEB"/>
    <w:rsid w:val="009F682C"/>
    <w:rsid w:val="009F7FFA"/>
    <w:rsid w:val="00A01256"/>
    <w:rsid w:val="00A033B8"/>
    <w:rsid w:val="00A04F14"/>
    <w:rsid w:val="00A05EA6"/>
    <w:rsid w:val="00A116F5"/>
    <w:rsid w:val="00A11E9C"/>
    <w:rsid w:val="00A14521"/>
    <w:rsid w:val="00A25950"/>
    <w:rsid w:val="00A260C2"/>
    <w:rsid w:val="00A27AF3"/>
    <w:rsid w:val="00A32E7E"/>
    <w:rsid w:val="00A36202"/>
    <w:rsid w:val="00A36240"/>
    <w:rsid w:val="00A36D4E"/>
    <w:rsid w:val="00A37462"/>
    <w:rsid w:val="00A46230"/>
    <w:rsid w:val="00A51E5C"/>
    <w:rsid w:val="00A55EDA"/>
    <w:rsid w:val="00A56A3E"/>
    <w:rsid w:val="00A576C3"/>
    <w:rsid w:val="00A61730"/>
    <w:rsid w:val="00A62DD4"/>
    <w:rsid w:val="00A64CF4"/>
    <w:rsid w:val="00A73526"/>
    <w:rsid w:val="00A80001"/>
    <w:rsid w:val="00A83CB4"/>
    <w:rsid w:val="00A938D9"/>
    <w:rsid w:val="00A97020"/>
    <w:rsid w:val="00AB0D9F"/>
    <w:rsid w:val="00AC220A"/>
    <w:rsid w:val="00AC310C"/>
    <w:rsid w:val="00AC4B0C"/>
    <w:rsid w:val="00AC5643"/>
    <w:rsid w:val="00AC645D"/>
    <w:rsid w:val="00AD15CD"/>
    <w:rsid w:val="00AD36EF"/>
    <w:rsid w:val="00AE307B"/>
    <w:rsid w:val="00AE67A8"/>
    <w:rsid w:val="00AF001E"/>
    <w:rsid w:val="00B113F9"/>
    <w:rsid w:val="00B42C3C"/>
    <w:rsid w:val="00B44B42"/>
    <w:rsid w:val="00B45133"/>
    <w:rsid w:val="00B47B7B"/>
    <w:rsid w:val="00B52F07"/>
    <w:rsid w:val="00B5378D"/>
    <w:rsid w:val="00B55A47"/>
    <w:rsid w:val="00B56BEF"/>
    <w:rsid w:val="00B6315C"/>
    <w:rsid w:val="00B64302"/>
    <w:rsid w:val="00B727F7"/>
    <w:rsid w:val="00B747B7"/>
    <w:rsid w:val="00B85D72"/>
    <w:rsid w:val="00B87D34"/>
    <w:rsid w:val="00B94802"/>
    <w:rsid w:val="00B9542F"/>
    <w:rsid w:val="00B97C62"/>
    <w:rsid w:val="00BA4774"/>
    <w:rsid w:val="00BA4783"/>
    <w:rsid w:val="00BA4E75"/>
    <w:rsid w:val="00BB0950"/>
    <w:rsid w:val="00BB1DB6"/>
    <w:rsid w:val="00BB214F"/>
    <w:rsid w:val="00BB6D66"/>
    <w:rsid w:val="00BD7223"/>
    <w:rsid w:val="00BF4F59"/>
    <w:rsid w:val="00BF4F73"/>
    <w:rsid w:val="00C001B2"/>
    <w:rsid w:val="00C00C16"/>
    <w:rsid w:val="00C00E70"/>
    <w:rsid w:val="00C03AFD"/>
    <w:rsid w:val="00C06178"/>
    <w:rsid w:val="00C07CB3"/>
    <w:rsid w:val="00C12964"/>
    <w:rsid w:val="00C14D5A"/>
    <w:rsid w:val="00C2335B"/>
    <w:rsid w:val="00C32225"/>
    <w:rsid w:val="00C40E66"/>
    <w:rsid w:val="00C523B8"/>
    <w:rsid w:val="00C5659C"/>
    <w:rsid w:val="00C57505"/>
    <w:rsid w:val="00C62EF8"/>
    <w:rsid w:val="00C6794D"/>
    <w:rsid w:val="00C727C9"/>
    <w:rsid w:val="00C74F53"/>
    <w:rsid w:val="00C876AC"/>
    <w:rsid w:val="00CA1B70"/>
    <w:rsid w:val="00CB1EA5"/>
    <w:rsid w:val="00CB4379"/>
    <w:rsid w:val="00CC44B7"/>
    <w:rsid w:val="00CC4C9A"/>
    <w:rsid w:val="00CD084D"/>
    <w:rsid w:val="00CD1E86"/>
    <w:rsid w:val="00CE420F"/>
    <w:rsid w:val="00CF374E"/>
    <w:rsid w:val="00CF5190"/>
    <w:rsid w:val="00D00693"/>
    <w:rsid w:val="00D164FA"/>
    <w:rsid w:val="00D249C1"/>
    <w:rsid w:val="00D3113F"/>
    <w:rsid w:val="00D417D3"/>
    <w:rsid w:val="00D469B9"/>
    <w:rsid w:val="00D5549F"/>
    <w:rsid w:val="00D64432"/>
    <w:rsid w:val="00D736C1"/>
    <w:rsid w:val="00D8147F"/>
    <w:rsid w:val="00D9652A"/>
    <w:rsid w:val="00DA227A"/>
    <w:rsid w:val="00DB1C00"/>
    <w:rsid w:val="00DB47A6"/>
    <w:rsid w:val="00DB78B6"/>
    <w:rsid w:val="00DB7942"/>
    <w:rsid w:val="00DB7BA1"/>
    <w:rsid w:val="00DC3A02"/>
    <w:rsid w:val="00DD1B96"/>
    <w:rsid w:val="00DD31FC"/>
    <w:rsid w:val="00E01FD6"/>
    <w:rsid w:val="00E0254E"/>
    <w:rsid w:val="00E03D98"/>
    <w:rsid w:val="00E06090"/>
    <w:rsid w:val="00E16C73"/>
    <w:rsid w:val="00E204EA"/>
    <w:rsid w:val="00E21430"/>
    <w:rsid w:val="00E2620D"/>
    <w:rsid w:val="00E31C7F"/>
    <w:rsid w:val="00E6003C"/>
    <w:rsid w:val="00E65E33"/>
    <w:rsid w:val="00E662E1"/>
    <w:rsid w:val="00E81447"/>
    <w:rsid w:val="00E923BA"/>
    <w:rsid w:val="00E93067"/>
    <w:rsid w:val="00EA328F"/>
    <w:rsid w:val="00EA50CD"/>
    <w:rsid w:val="00EA7E49"/>
    <w:rsid w:val="00EC0AC6"/>
    <w:rsid w:val="00EC3C2C"/>
    <w:rsid w:val="00EC5015"/>
    <w:rsid w:val="00ED316D"/>
    <w:rsid w:val="00ED6F5B"/>
    <w:rsid w:val="00EE135C"/>
    <w:rsid w:val="00EE65C5"/>
    <w:rsid w:val="00F02CEE"/>
    <w:rsid w:val="00F05BDC"/>
    <w:rsid w:val="00F06FFE"/>
    <w:rsid w:val="00F110B0"/>
    <w:rsid w:val="00F21123"/>
    <w:rsid w:val="00F22B35"/>
    <w:rsid w:val="00F42050"/>
    <w:rsid w:val="00F457A2"/>
    <w:rsid w:val="00F457AC"/>
    <w:rsid w:val="00F601A1"/>
    <w:rsid w:val="00F63A12"/>
    <w:rsid w:val="00F73EE4"/>
    <w:rsid w:val="00F75E3A"/>
    <w:rsid w:val="00F80480"/>
    <w:rsid w:val="00F83DA1"/>
    <w:rsid w:val="00F91A22"/>
    <w:rsid w:val="00F93822"/>
    <w:rsid w:val="00F95D87"/>
    <w:rsid w:val="00FA2993"/>
    <w:rsid w:val="00FA3A67"/>
    <w:rsid w:val="00FA4FEA"/>
    <w:rsid w:val="00FB1EDA"/>
    <w:rsid w:val="00FB4772"/>
    <w:rsid w:val="00FB4ED2"/>
    <w:rsid w:val="00FB76D9"/>
    <w:rsid w:val="00FD2724"/>
    <w:rsid w:val="00FD5BC2"/>
    <w:rsid w:val="00FE04B8"/>
    <w:rsid w:val="00FE3C98"/>
    <w:rsid w:val="00FE7690"/>
    <w:rsid w:val="00FE7F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rsid w:val="00BF4F59"/>
    <w:rPr>
      <w:vertAlign w:val="superscript"/>
    </w:rPr>
  </w:style>
  <w:style w:type="paragraph" w:styleId="Notedebasdepage">
    <w:name w:val="footnote text"/>
    <w:basedOn w:val="Normal"/>
    <w:link w:val="NotedebasdepageCar"/>
    <w:rsid w:val="00BF4F59"/>
    <w:rPr>
      <w:sz w:val="20"/>
      <w:szCs w:val="20"/>
    </w:rPr>
  </w:style>
  <w:style w:type="character" w:customStyle="1" w:styleId="NotedebasdepageCar">
    <w:name w:val="Note de bas de page Car"/>
    <w:basedOn w:val="Policepardfaut"/>
    <w:link w:val="Notedebasdepage"/>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788090966">
      <w:bodyDiv w:val="1"/>
      <w:marLeft w:val="0"/>
      <w:marRight w:val="0"/>
      <w:marTop w:val="0"/>
      <w:marBottom w:val="0"/>
      <w:divBdr>
        <w:top w:val="none" w:sz="0" w:space="0" w:color="auto"/>
        <w:left w:val="none" w:sz="0" w:space="0" w:color="auto"/>
        <w:bottom w:val="none" w:sz="0" w:space="0" w:color="auto"/>
        <w:right w:val="none" w:sz="0" w:space="0" w:color="auto"/>
      </w:divBdr>
    </w:div>
    <w:div w:id="181760535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1A54-80C6-44E4-B563-7291D8A3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2036</Words>
  <Characters>11204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Malucimedina</cp:lastModifiedBy>
  <cp:revision>35</cp:revision>
  <cp:lastPrinted>2017-01-17T12:38:00Z</cp:lastPrinted>
  <dcterms:created xsi:type="dcterms:W3CDTF">2017-02-01T22:43:00Z</dcterms:created>
  <dcterms:modified xsi:type="dcterms:W3CDTF">2017-05-14T04:27:00Z</dcterms:modified>
</cp:coreProperties>
</file>