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E552F" w:rsidRDefault="006E552F" w:rsidP="006E55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 w:cstheme="minorHAnsi"/>
          <w:color w:val="FF0000"/>
          <w:sz w:val="16"/>
          <w:szCs w:val="16"/>
          <w:lang w:val="es-CO" w:eastAsia="fr-FR"/>
        </w:rPr>
      </w:pPr>
      <w:r w:rsidRPr="00521C11">
        <w:rPr>
          <w:rFonts w:eastAsia="Calibri" w:cstheme="minorHAnsi"/>
          <w:color w:val="FF0000"/>
          <w:spacing w:val="-6"/>
          <w:sz w:val="16"/>
          <w:szCs w:val="16"/>
          <w:lang w:val="es-CO" w:eastAsia="fr-FR"/>
        </w:rPr>
        <w:t xml:space="preserve">El siguiente es el documento presentado por el Magistrado Ponente que sirvió de base para </w:t>
      </w:r>
      <w:r w:rsidR="00FA1AB7">
        <w:rPr>
          <w:rFonts w:eastAsia="Calibri" w:cstheme="minorHAnsi"/>
          <w:color w:val="FF0000"/>
          <w:spacing w:val="-6"/>
          <w:sz w:val="16"/>
          <w:szCs w:val="16"/>
          <w:lang w:val="es-CO" w:eastAsia="fr-FR"/>
        </w:rPr>
        <w:t>proferir</w:t>
      </w:r>
      <w:r w:rsidR="005D1137">
        <w:rPr>
          <w:rFonts w:eastAsia="Calibri" w:cstheme="minorHAnsi"/>
          <w:color w:val="FF0000"/>
          <w:spacing w:val="-6"/>
          <w:sz w:val="16"/>
          <w:szCs w:val="16"/>
          <w:lang w:val="es-CO" w:eastAsia="fr-FR"/>
        </w:rPr>
        <w:t xml:space="preserve"> la</w:t>
      </w:r>
      <w:r w:rsidRPr="00521C11">
        <w:rPr>
          <w:rFonts w:eastAsia="Calibri" w:cstheme="minorHAnsi"/>
          <w:color w:val="FF0000"/>
          <w:spacing w:val="-6"/>
          <w:sz w:val="16"/>
          <w:szCs w:val="16"/>
          <w:lang w:val="es-CO" w:eastAsia="fr-FR"/>
        </w:rPr>
        <w:t xml:space="preserve"> providencia dentro del presente proceso.</w:t>
      </w:r>
      <w:r w:rsidRPr="00521C11">
        <w:rPr>
          <w:rFonts w:eastAsia="Calibri" w:cstheme="minorHAnsi"/>
          <w:color w:val="FF0000"/>
          <w:sz w:val="16"/>
          <w:szCs w:val="16"/>
          <w:lang w:val="es-CO" w:eastAsia="fr-FR"/>
        </w:rPr>
        <w:t xml:space="preserve"> </w:t>
      </w:r>
    </w:p>
    <w:p w:rsidR="006E552F" w:rsidRPr="00521C11" w:rsidRDefault="006E552F" w:rsidP="006E55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  <w:lang w:val="es-CO"/>
        </w:rPr>
      </w:pPr>
      <w:r w:rsidRPr="00521C11">
        <w:rPr>
          <w:rFonts w:eastAsia="Calibri" w:cstheme="minorHAnsi"/>
          <w:color w:val="FF0000"/>
          <w:sz w:val="16"/>
          <w:szCs w:val="16"/>
          <w:lang w:val="es-CO" w:eastAsia="fr-FR"/>
        </w:rPr>
        <w:t>El contenido total y fiel de la decisión debe ser verificado en el audio que reposa en la Secretaría de esta Sala.</w:t>
      </w:r>
    </w:p>
    <w:p w:rsidR="003A3BBB" w:rsidRPr="006E552F" w:rsidRDefault="003A3BBB" w:rsidP="003A3BBB">
      <w:pPr>
        <w:pStyle w:val="Titre"/>
        <w:spacing w:line="240" w:lineRule="auto"/>
        <w:jc w:val="both"/>
        <w:rPr>
          <w:rFonts w:ascii="Tahoma" w:hAnsi="Tahoma" w:cs="Tahoma"/>
          <w:sz w:val="18"/>
          <w:szCs w:val="18"/>
          <w:lang w:val="es-CO"/>
        </w:rPr>
      </w:pPr>
    </w:p>
    <w:p w:rsidR="008E3BC4" w:rsidRPr="00BA4196" w:rsidRDefault="008E3BC4" w:rsidP="008E3BC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Providencia:</w:t>
      </w:r>
      <w:r w:rsidRPr="00BA4196">
        <w:rPr>
          <w:rFonts w:ascii="Tahoma" w:hAnsi="Tahoma" w:cs="Tahoma"/>
          <w:b w:val="0"/>
          <w:sz w:val="18"/>
          <w:szCs w:val="18"/>
        </w:rPr>
        <w:t xml:space="preserve"> </w:t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Pr="00BA4196">
        <w:rPr>
          <w:rFonts w:ascii="Tahoma" w:hAnsi="Tahoma" w:cs="Tahoma"/>
          <w:b w:val="0"/>
          <w:bCs/>
          <w:sz w:val="18"/>
          <w:szCs w:val="18"/>
        </w:rPr>
        <w:t xml:space="preserve">Sentencia </w:t>
      </w:r>
      <w:r w:rsidR="005E5EFE">
        <w:rPr>
          <w:rFonts w:ascii="Tahoma" w:hAnsi="Tahoma" w:cs="Tahoma"/>
          <w:b w:val="0"/>
          <w:bCs/>
          <w:sz w:val="18"/>
          <w:szCs w:val="18"/>
        </w:rPr>
        <w:t xml:space="preserve">- 2ª instancia - </w:t>
      </w:r>
      <w:r w:rsidRPr="00BA4196">
        <w:rPr>
          <w:rFonts w:ascii="Tahoma" w:hAnsi="Tahoma" w:cs="Tahoma"/>
          <w:b w:val="0"/>
          <w:bCs/>
          <w:sz w:val="18"/>
          <w:szCs w:val="18"/>
        </w:rPr>
        <w:t xml:space="preserve"> </w:t>
      </w:r>
      <w:r>
        <w:rPr>
          <w:rFonts w:ascii="Tahoma" w:hAnsi="Tahoma" w:cs="Tahoma"/>
          <w:b w:val="0"/>
          <w:bCs/>
          <w:sz w:val="18"/>
          <w:szCs w:val="18"/>
        </w:rPr>
        <w:t>7 de abril de 2017</w:t>
      </w:r>
      <w:r w:rsidRPr="00BA4196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:rsidR="005D1137" w:rsidRPr="00BA4196" w:rsidRDefault="005D1137" w:rsidP="005D1137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Proceso:</w:t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Pr="00BA4196"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  <w:r>
        <w:rPr>
          <w:rFonts w:ascii="Tahoma" w:hAnsi="Tahoma" w:cs="Tahoma"/>
          <w:b w:val="0"/>
          <w:sz w:val="18"/>
          <w:szCs w:val="18"/>
        </w:rPr>
        <w:t>– Modifica y confirma sentencia que accedió a las pretensiones</w:t>
      </w:r>
    </w:p>
    <w:p w:rsidR="008E3BC4" w:rsidRPr="00BA4196" w:rsidRDefault="008E3BC4" w:rsidP="008E3BC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Radicación No.:</w:t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Pr="00BA4196">
        <w:rPr>
          <w:rFonts w:ascii="Tahoma" w:hAnsi="Tahoma" w:cs="Tahoma"/>
          <w:b w:val="0"/>
          <w:sz w:val="18"/>
          <w:szCs w:val="18"/>
        </w:rPr>
        <w:tab/>
        <w:t>66001-31-05-00</w:t>
      </w:r>
      <w:r>
        <w:rPr>
          <w:rFonts w:ascii="Tahoma" w:hAnsi="Tahoma" w:cs="Tahoma"/>
          <w:b w:val="0"/>
          <w:sz w:val="18"/>
          <w:szCs w:val="18"/>
        </w:rPr>
        <w:t>1</w:t>
      </w:r>
      <w:r w:rsidRPr="00BA4196">
        <w:rPr>
          <w:rFonts w:ascii="Tahoma" w:hAnsi="Tahoma" w:cs="Tahoma"/>
          <w:b w:val="0"/>
          <w:sz w:val="18"/>
          <w:szCs w:val="18"/>
        </w:rPr>
        <w:t>-201</w:t>
      </w:r>
      <w:r>
        <w:rPr>
          <w:rFonts w:ascii="Tahoma" w:hAnsi="Tahoma" w:cs="Tahoma"/>
          <w:b w:val="0"/>
          <w:sz w:val="18"/>
          <w:szCs w:val="18"/>
        </w:rPr>
        <w:t>4</w:t>
      </w:r>
      <w:r w:rsidRPr="00BA4196">
        <w:rPr>
          <w:rFonts w:ascii="Tahoma" w:hAnsi="Tahoma" w:cs="Tahoma"/>
          <w:b w:val="0"/>
          <w:sz w:val="18"/>
          <w:szCs w:val="18"/>
        </w:rPr>
        <w:t>-00</w:t>
      </w:r>
      <w:r>
        <w:rPr>
          <w:rFonts w:ascii="Tahoma" w:hAnsi="Tahoma" w:cs="Tahoma"/>
          <w:b w:val="0"/>
          <w:sz w:val="18"/>
          <w:szCs w:val="18"/>
        </w:rPr>
        <w:t>509</w:t>
      </w:r>
      <w:r w:rsidRPr="00BA4196">
        <w:rPr>
          <w:rFonts w:ascii="Tahoma" w:hAnsi="Tahoma" w:cs="Tahoma"/>
          <w:b w:val="0"/>
          <w:sz w:val="18"/>
          <w:szCs w:val="18"/>
        </w:rPr>
        <w:t>-01</w:t>
      </w:r>
    </w:p>
    <w:p w:rsidR="008E3BC4" w:rsidRPr="00BA4196" w:rsidRDefault="008E3BC4" w:rsidP="008E3BC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Demandante:</w:t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="000B4185">
        <w:rPr>
          <w:rFonts w:ascii="Tahoma" w:hAnsi="Tahoma" w:cs="Tahoma"/>
          <w:b w:val="0"/>
          <w:sz w:val="18"/>
          <w:szCs w:val="18"/>
        </w:rPr>
        <w:t xml:space="preserve">Filemón Hernández Rico </w:t>
      </w:r>
      <w:bookmarkStart w:id="0" w:name="_GoBack"/>
      <w:bookmarkEnd w:id="0"/>
    </w:p>
    <w:p w:rsidR="008E3BC4" w:rsidRPr="00BA4196" w:rsidRDefault="008E3BC4" w:rsidP="008E3BC4">
      <w:pPr>
        <w:pStyle w:val="Titre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Demandado:</w:t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Pr="00BA4196">
        <w:rPr>
          <w:rFonts w:ascii="Tahoma" w:hAnsi="Tahoma" w:cs="Tahoma"/>
          <w:b w:val="0"/>
          <w:sz w:val="18"/>
          <w:szCs w:val="18"/>
        </w:rPr>
        <w:tab/>
        <w:t>Colpensiones</w:t>
      </w:r>
    </w:p>
    <w:p w:rsidR="008E3BC4" w:rsidRPr="00BA4196" w:rsidRDefault="008E3BC4" w:rsidP="008E3BC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Juzgado de origen:</w:t>
      </w:r>
      <w:r w:rsidRPr="00BA4196">
        <w:rPr>
          <w:rFonts w:ascii="Tahoma" w:hAnsi="Tahoma" w:cs="Tahoma"/>
          <w:b w:val="0"/>
          <w:sz w:val="18"/>
          <w:szCs w:val="18"/>
        </w:rPr>
        <w:t xml:space="preserve"> </w:t>
      </w:r>
      <w:r w:rsidRPr="00BA4196">
        <w:rPr>
          <w:rFonts w:ascii="Tahoma" w:hAnsi="Tahoma" w:cs="Tahoma"/>
          <w:b w:val="0"/>
          <w:sz w:val="18"/>
          <w:szCs w:val="18"/>
        </w:rPr>
        <w:tab/>
      </w:r>
      <w:r w:rsidR="005C7B54">
        <w:rPr>
          <w:rFonts w:ascii="Tahoma" w:hAnsi="Tahoma" w:cs="Tahoma"/>
          <w:b w:val="0"/>
          <w:sz w:val="18"/>
          <w:szCs w:val="18"/>
        </w:rPr>
        <w:t>Primero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 w:rsidRPr="00BA4196">
        <w:rPr>
          <w:rFonts w:ascii="Tahoma" w:hAnsi="Tahoma" w:cs="Tahoma"/>
          <w:b w:val="0"/>
          <w:sz w:val="18"/>
          <w:szCs w:val="18"/>
        </w:rPr>
        <w:t>Laboral del Circuito de Pereira</w:t>
      </w:r>
    </w:p>
    <w:p w:rsidR="008E3BC4" w:rsidRPr="00BA4196" w:rsidRDefault="008E3BC4" w:rsidP="008E3BC4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Magistrada ponente:</w:t>
      </w:r>
      <w:r w:rsidRPr="00BA4196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:rsidR="008E3BC4" w:rsidRPr="00BA4196" w:rsidRDefault="008E3BC4" w:rsidP="008E3BC4">
      <w:pPr>
        <w:pStyle w:val="Titre"/>
        <w:spacing w:line="240" w:lineRule="auto"/>
        <w:ind w:left="2124" w:hanging="2124"/>
        <w:jc w:val="both"/>
        <w:rPr>
          <w:rFonts w:ascii="Tahoma" w:hAnsi="Tahoma" w:cs="Tahoma"/>
          <w:sz w:val="18"/>
          <w:szCs w:val="18"/>
        </w:rPr>
      </w:pPr>
      <w:r w:rsidRPr="00BA4196">
        <w:rPr>
          <w:rFonts w:ascii="Tahoma" w:hAnsi="Tahoma" w:cs="Tahoma"/>
          <w:sz w:val="18"/>
          <w:szCs w:val="18"/>
        </w:rPr>
        <w:t>Tema:</w:t>
      </w:r>
      <w:r w:rsidRPr="00BA4196">
        <w:rPr>
          <w:rFonts w:ascii="Tahoma" w:hAnsi="Tahoma" w:cs="Tahoma"/>
          <w:sz w:val="18"/>
          <w:szCs w:val="18"/>
        </w:rPr>
        <w:tab/>
      </w:r>
    </w:p>
    <w:p w:rsidR="008E3BC4" w:rsidRDefault="008E3BC4" w:rsidP="008E3BC4">
      <w:pPr>
        <w:pStyle w:val="Titre"/>
        <w:spacing w:line="240" w:lineRule="auto"/>
        <w:ind w:left="2127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1328AF">
        <w:rPr>
          <w:rFonts w:ascii="Tahoma" w:hAnsi="Tahoma" w:cs="Tahoma"/>
          <w:bCs/>
          <w:sz w:val="18"/>
          <w:szCs w:val="18"/>
          <w:u w:val="single"/>
        </w:rPr>
        <w:t>Pensión de vejez: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 w:val="0"/>
          <w:bCs/>
          <w:sz w:val="18"/>
          <w:szCs w:val="18"/>
        </w:rPr>
        <w:t xml:space="preserve">Demostrado como está que el demandante, siendo beneficiario del régimen de transición, contaba con </w:t>
      </w:r>
      <w:r w:rsidR="001328AF">
        <w:rPr>
          <w:rFonts w:ascii="Tahoma" w:hAnsi="Tahoma" w:cs="Tahoma"/>
          <w:b w:val="0"/>
          <w:bCs/>
          <w:sz w:val="18"/>
          <w:szCs w:val="18"/>
        </w:rPr>
        <w:t xml:space="preserve">las 500 semanas exigidas en el Acuerdo 049 de 1990, cotizadas en los 20 años anteriores a la fecha en que cumplió los 60 años de edad, </w:t>
      </w:r>
      <w:r>
        <w:rPr>
          <w:rFonts w:ascii="Tahoma" w:hAnsi="Tahoma" w:cs="Tahoma"/>
          <w:b w:val="0"/>
          <w:bCs/>
          <w:sz w:val="18"/>
          <w:szCs w:val="18"/>
        </w:rPr>
        <w:t>forzoso era conceder la pensión consagrada en esa normatividad.</w:t>
      </w:r>
    </w:p>
    <w:p w:rsidR="001328AF" w:rsidRDefault="001328AF" w:rsidP="008E3BC4">
      <w:pPr>
        <w:pStyle w:val="Titre"/>
        <w:spacing w:line="240" w:lineRule="auto"/>
        <w:ind w:left="2127"/>
        <w:jc w:val="both"/>
        <w:rPr>
          <w:rFonts w:ascii="Tahoma" w:hAnsi="Tahoma" w:cs="Tahoma"/>
          <w:b w:val="0"/>
          <w:bCs/>
          <w:sz w:val="18"/>
          <w:szCs w:val="18"/>
        </w:rPr>
      </w:pPr>
    </w:p>
    <w:p w:rsidR="00EA7593" w:rsidRPr="00B9486D" w:rsidRDefault="00EA7593" w:rsidP="00EA7593">
      <w:pPr>
        <w:ind w:left="2127" w:right="759"/>
        <w:jc w:val="both"/>
        <w:rPr>
          <w:rFonts w:ascii="Tahoma" w:hAnsi="Tahoma" w:cs="Tahoma"/>
          <w:sz w:val="18"/>
          <w:szCs w:val="18"/>
        </w:rPr>
      </w:pPr>
    </w:p>
    <w:p w:rsidR="0057796B" w:rsidRPr="00B9486D" w:rsidRDefault="0057796B" w:rsidP="0057796B">
      <w:pPr>
        <w:pStyle w:val="Titre"/>
        <w:tabs>
          <w:tab w:val="left" w:pos="567"/>
        </w:tabs>
        <w:spacing w:line="240" w:lineRule="auto"/>
        <w:ind w:left="2127" w:hanging="2805"/>
        <w:jc w:val="both"/>
        <w:rPr>
          <w:rFonts w:ascii="Tahoma" w:hAnsi="Tahoma" w:cs="Tahoma"/>
          <w:b w:val="0"/>
          <w:sz w:val="18"/>
          <w:szCs w:val="18"/>
        </w:rPr>
      </w:pPr>
    </w:p>
    <w:p w:rsidR="003A3BBB" w:rsidRPr="00B9486D" w:rsidRDefault="003A3BBB" w:rsidP="000821A3">
      <w:pPr>
        <w:pStyle w:val="Titre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B9486D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:rsidR="003A3BBB" w:rsidRPr="00B9486D" w:rsidRDefault="003A3BBB" w:rsidP="000821A3">
      <w:pPr>
        <w:pStyle w:val="Titre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B9486D">
        <w:rPr>
          <w:rFonts w:ascii="Tahoma" w:hAnsi="Tahoma" w:cs="Tahoma"/>
          <w:bCs/>
          <w:szCs w:val="24"/>
          <w:lang w:eastAsia="es-MX"/>
        </w:rPr>
        <w:t>SALA</w:t>
      </w:r>
      <w:r w:rsidR="00666B78" w:rsidRPr="00B9486D">
        <w:rPr>
          <w:rFonts w:ascii="Tahoma" w:hAnsi="Tahoma" w:cs="Tahoma"/>
          <w:bCs/>
          <w:szCs w:val="24"/>
          <w:lang w:eastAsia="es-MX"/>
        </w:rPr>
        <w:t xml:space="preserve"> DE DECISIÓN</w:t>
      </w:r>
      <w:r w:rsidRPr="00B9486D">
        <w:rPr>
          <w:rFonts w:ascii="Tahoma" w:hAnsi="Tahoma" w:cs="Tahoma"/>
          <w:bCs/>
          <w:szCs w:val="24"/>
          <w:lang w:eastAsia="es-MX"/>
        </w:rPr>
        <w:t xml:space="preserve"> LABORAL</w:t>
      </w:r>
      <w:r w:rsidR="00666B78" w:rsidRPr="00B9486D">
        <w:rPr>
          <w:rFonts w:ascii="Tahoma" w:hAnsi="Tahoma" w:cs="Tahoma"/>
          <w:bCs/>
          <w:szCs w:val="24"/>
          <w:lang w:eastAsia="es-MX"/>
        </w:rPr>
        <w:t xml:space="preserve"> No. 1</w:t>
      </w:r>
    </w:p>
    <w:p w:rsidR="003A3BBB" w:rsidRPr="00B9486D" w:rsidRDefault="003A3BBB" w:rsidP="00C73ACA">
      <w:pPr>
        <w:jc w:val="center"/>
        <w:rPr>
          <w:rFonts w:ascii="Tahoma" w:hAnsi="Tahoma" w:cs="Tahoma"/>
          <w:bCs/>
        </w:rPr>
      </w:pPr>
    </w:p>
    <w:p w:rsidR="003A3BBB" w:rsidRPr="00B9486D" w:rsidRDefault="003A3BBB" w:rsidP="000821A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9486D">
        <w:rPr>
          <w:rFonts w:ascii="Tahoma" w:hAnsi="Tahoma" w:cs="Tahoma"/>
          <w:bCs/>
          <w:sz w:val="22"/>
          <w:szCs w:val="22"/>
        </w:rPr>
        <w:t>Magistrada ponente:</w:t>
      </w:r>
      <w:r w:rsidRPr="00B9486D">
        <w:rPr>
          <w:rFonts w:ascii="Tahoma" w:hAnsi="Tahoma" w:cs="Tahoma"/>
          <w:b/>
          <w:bCs/>
          <w:sz w:val="22"/>
          <w:szCs w:val="22"/>
        </w:rPr>
        <w:t xml:space="preserve"> Ana Lucía Caicedo Calderón</w:t>
      </w:r>
    </w:p>
    <w:p w:rsidR="003A3BBB" w:rsidRPr="00B9486D" w:rsidRDefault="003A3BBB" w:rsidP="000821A3">
      <w:pPr>
        <w:jc w:val="center"/>
        <w:rPr>
          <w:rFonts w:ascii="Tahoma" w:hAnsi="Tahoma" w:cs="Tahoma"/>
          <w:b/>
          <w:sz w:val="22"/>
          <w:szCs w:val="22"/>
        </w:rPr>
      </w:pPr>
    </w:p>
    <w:p w:rsidR="003A3BBB" w:rsidRPr="00B9486D" w:rsidRDefault="003A3BBB" w:rsidP="000821A3">
      <w:pPr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Acta No. ____</w:t>
      </w:r>
    </w:p>
    <w:p w:rsidR="003A3BBB" w:rsidRPr="00B9486D" w:rsidRDefault="003A3BBB" w:rsidP="0081288D">
      <w:pPr>
        <w:pStyle w:val="Sansinterligne"/>
        <w:rPr>
          <w:sz w:val="22"/>
          <w:szCs w:val="22"/>
        </w:rPr>
      </w:pPr>
    </w:p>
    <w:p w:rsidR="003A3BBB" w:rsidRPr="00B9486D" w:rsidRDefault="003A3BBB" w:rsidP="003A3BBB">
      <w:pPr>
        <w:pStyle w:val="Titre5"/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>Sistema oral - Audiencia de juzgamiento</w:t>
      </w:r>
    </w:p>
    <w:p w:rsidR="003A3BBB" w:rsidRPr="00B9486D" w:rsidRDefault="003A3BBB" w:rsidP="0081288D">
      <w:pPr>
        <w:pStyle w:val="Sansinterligne"/>
        <w:rPr>
          <w:sz w:val="22"/>
          <w:szCs w:val="22"/>
        </w:rPr>
      </w:pPr>
      <w:r w:rsidRPr="00B9486D">
        <w:rPr>
          <w:sz w:val="22"/>
          <w:szCs w:val="22"/>
        </w:rPr>
        <w:tab/>
      </w:r>
      <w:r w:rsidR="004052FE" w:rsidRPr="00B9486D">
        <w:rPr>
          <w:sz w:val="22"/>
          <w:szCs w:val="22"/>
        </w:rPr>
        <w:t xml:space="preserve"> </w:t>
      </w:r>
    </w:p>
    <w:p w:rsidR="003A3BBB" w:rsidRPr="00B9486D" w:rsidRDefault="003A3BBB" w:rsidP="00AB5C0F">
      <w:pPr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  <w:lang w:val="es-ES_tradnl"/>
        </w:rPr>
      </w:pPr>
      <w:r w:rsidRPr="00B9486D">
        <w:rPr>
          <w:rFonts w:ascii="Tahoma" w:hAnsi="Tahoma" w:cs="Tahoma"/>
          <w:sz w:val="22"/>
          <w:szCs w:val="22"/>
          <w:lang w:val="es-ES_tradnl"/>
        </w:rPr>
        <w:t xml:space="preserve">Siendo las </w:t>
      </w:r>
      <w:r w:rsidR="003E544D" w:rsidRPr="00B9486D">
        <w:rPr>
          <w:rFonts w:ascii="Tahoma" w:hAnsi="Tahoma" w:cs="Tahoma"/>
          <w:sz w:val="22"/>
          <w:szCs w:val="22"/>
          <w:lang w:val="es-ES_tradnl"/>
        </w:rPr>
        <w:t>8</w:t>
      </w:r>
      <w:r w:rsidRPr="00B9486D">
        <w:rPr>
          <w:rFonts w:ascii="Tahoma" w:hAnsi="Tahoma" w:cs="Tahoma"/>
          <w:sz w:val="22"/>
          <w:szCs w:val="22"/>
          <w:lang w:val="es-ES_tradnl"/>
        </w:rPr>
        <w:t>:</w:t>
      </w:r>
      <w:r w:rsidR="003E544D" w:rsidRPr="00B9486D">
        <w:rPr>
          <w:rFonts w:ascii="Tahoma" w:hAnsi="Tahoma" w:cs="Tahoma"/>
          <w:sz w:val="22"/>
          <w:szCs w:val="22"/>
          <w:lang w:val="es-ES_tradnl"/>
        </w:rPr>
        <w:t>15</w:t>
      </w:r>
      <w:r w:rsidRPr="00B9486D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0108FA" w:rsidRPr="00B9486D">
        <w:rPr>
          <w:rFonts w:ascii="Tahoma" w:hAnsi="Tahoma" w:cs="Tahoma"/>
          <w:sz w:val="22"/>
          <w:szCs w:val="22"/>
          <w:lang w:val="es-ES_tradnl"/>
        </w:rPr>
        <w:t>a</w:t>
      </w:r>
      <w:r w:rsidR="0042768E" w:rsidRPr="00B9486D">
        <w:rPr>
          <w:rFonts w:ascii="Tahoma" w:hAnsi="Tahoma" w:cs="Tahoma"/>
          <w:sz w:val="22"/>
          <w:szCs w:val="22"/>
          <w:lang w:val="es-ES_tradnl"/>
        </w:rPr>
        <w:t>.m. de hoy,</w:t>
      </w:r>
      <w:r w:rsidR="00F206D8" w:rsidRPr="00B9486D">
        <w:rPr>
          <w:rFonts w:ascii="Tahoma" w:hAnsi="Tahoma" w:cs="Tahoma"/>
          <w:sz w:val="22"/>
          <w:szCs w:val="22"/>
          <w:lang w:val="es-ES_tradnl"/>
        </w:rPr>
        <w:t xml:space="preserve"> viernes</w:t>
      </w:r>
      <w:r w:rsidR="0042768E" w:rsidRPr="00B9486D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8E3BC4">
        <w:rPr>
          <w:rFonts w:ascii="Tahoma" w:hAnsi="Tahoma" w:cs="Tahoma"/>
          <w:sz w:val="22"/>
          <w:szCs w:val="22"/>
          <w:lang w:val="es-ES_tradnl"/>
        </w:rPr>
        <w:t>7 de abril de 2017</w:t>
      </w:r>
      <w:r w:rsidRPr="00B9486D">
        <w:rPr>
          <w:rFonts w:ascii="Tahoma" w:hAnsi="Tahoma" w:cs="Tahoma"/>
          <w:sz w:val="22"/>
          <w:szCs w:val="22"/>
          <w:lang w:val="es-ES_tradnl"/>
        </w:rPr>
        <w:t xml:space="preserve">, la Sala de Decisión Laboral </w:t>
      </w:r>
      <w:r w:rsidR="00EA7593" w:rsidRPr="00B9486D">
        <w:rPr>
          <w:rFonts w:ascii="Tahoma" w:hAnsi="Tahoma" w:cs="Tahoma"/>
          <w:sz w:val="22"/>
          <w:szCs w:val="22"/>
          <w:lang w:val="es-ES_tradnl"/>
        </w:rPr>
        <w:t xml:space="preserve">No. 1 </w:t>
      </w:r>
      <w:r w:rsidRPr="00B9486D">
        <w:rPr>
          <w:rFonts w:ascii="Tahoma" w:hAnsi="Tahoma" w:cs="Tahoma"/>
          <w:sz w:val="22"/>
          <w:szCs w:val="22"/>
          <w:lang w:val="es-ES_tradnl"/>
        </w:rPr>
        <w:t xml:space="preserve">del Tribunal Superior de Pereira se constituye en audiencia pública de juzgamiento en el proceso ordinario laboral instaurado por </w:t>
      </w:r>
      <w:r w:rsidR="005C7B54">
        <w:rPr>
          <w:rFonts w:ascii="Tahoma" w:hAnsi="Tahoma" w:cs="Tahoma"/>
          <w:sz w:val="22"/>
          <w:szCs w:val="22"/>
          <w:lang w:val="es-ES_tradnl"/>
        </w:rPr>
        <w:t>el señor</w:t>
      </w:r>
      <w:r w:rsidR="00A220D6" w:rsidRPr="00B9486D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5C7B54">
        <w:rPr>
          <w:rFonts w:ascii="Tahoma" w:hAnsi="Tahoma" w:cs="Tahoma"/>
          <w:b/>
          <w:sz w:val="22"/>
          <w:szCs w:val="22"/>
          <w:lang w:val="es-ES_tradnl"/>
        </w:rPr>
        <w:t>Filemón Hernández Rico</w:t>
      </w:r>
      <w:r w:rsidR="005C7B54" w:rsidRPr="00B9486D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B9486D">
        <w:rPr>
          <w:rFonts w:ascii="Tahoma" w:hAnsi="Tahoma" w:cs="Tahoma"/>
          <w:sz w:val="22"/>
          <w:szCs w:val="22"/>
          <w:lang w:val="es-ES_tradnl"/>
        </w:rPr>
        <w:t xml:space="preserve">en contra de la </w:t>
      </w:r>
      <w:r w:rsidRPr="00B9486D">
        <w:rPr>
          <w:rFonts w:ascii="Tahoma" w:hAnsi="Tahoma" w:cs="Tahoma"/>
          <w:b/>
          <w:sz w:val="22"/>
          <w:szCs w:val="22"/>
          <w:lang w:val="es-ES_tradnl"/>
        </w:rPr>
        <w:t>Administradora Colombiana de Pensiones – Colpensiones</w:t>
      </w:r>
      <w:r w:rsidR="00EE5E87" w:rsidRPr="00EE5E87">
        <w:rPr>
          <w:rFonts w:ascii="Tahoma" w:hAnsi="Tahoma" w:cs="Tahoma"/>
          <w:sz w:val="22"/>
          <w:szCs w:val="22"/>
          <w:lang w:val="es-ES_tradnl"/>
        </w:rPr>
        <w:t>, proceso al que fue vinculada la sociedad</w:t>
      </w:r>
      <w:r w:rsidR="00EE5E87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proofErr w:type="spellStart"/>
      <w:r w:rsidR="00EE5E87">
        <w:rPr>
          <w:rFonts w:ascii="Tahoma" w:hAnsi="Tahoma" w:cs="Tahoma"/>
          <w:b/>
          <w:sz w:val="22"/>
          <w:szCs w:val="22"/>
          <w:lang w:val="es-ES_tradnl"/>
        </w:rPr>
        <w:t>Civilia</w:t>
      </w:r>
      <w:proofErr w:type="spellEnd"/>
      <w:r w:rsidR="00EE5E87">
        <w:rPr>
          <w:rFonts w:ascii="Tahoma" w:hAnsi="Tahoma" w:cs="Tahoma"/>
          <w:b/>
          <w:sz w:val="22"/>
          <w:szCs w:val="22"/>
          <w:lang w:val="es-ES_tradnl"/>
        </w:rPr>
        <w:t xml:space="preserve"> S.A.</w:t>
      </w:r>
    </w:p>
    <w:p w:rsidR="003A3BBB" w:rsidRPr="00B9486D" w:rsidRDefault="003A3BBB" w:rsidP="0081288D">
      <w:pPr>
        <w:pStyle w:val="Sansinterligne"/>
        <w:rPr>
          <w:sz w:val="22"/>
          <w:szCs w:val="22"/>
          <w:lang w:val="es-ES_tradnl"/>
        </w:rPr>
      </w:pPr>
    </w:p>
    <w:p w:rsidR="003A3BBB" w:rsidRPr="00B9486D" w:rsidRDefault="003A3BBB" w:rsidP="00AB5C0F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B9486D">
        <w:rPr>
          <w:rFonts w:ascii="Tahoma" w:hAnsi="Tahoma" w:cs="Tahoma"/>
          <w:sz w:val="22"/>
          <w:szCs w:val="22"/>
          <w:lang w:val="es-ES_tradnl"/>
        </w:rPr>
        <w:t>Para el efecto, se verifica la asistencia de las partes a la presente diligencia: Por la parte demandante… Por la demandada…</w:t>
      </w:r>
    </w:p>
    <w:p w:rsidR="003A3BBB" w:rsidRPr="00B9486D" w:rsidRDefault="003A3BBB" w:rsidP="00C73ACA">
      <w:pPr>
        <w:pStyle w:val="Sansinterligne"/>
        <w:rPr>
          <w:sz w:val="22"/>
          <w:szCs w:val="22"/>
          <w:lang w:val="es-ES_tradnl"/>
        </w:rPr>
      </w:pPr>
    </w:p>
    <w:p w:rsidR="003A3BBB" w:rsidRPr="00B9486D" w:rsidRDefault="003A3BBB" w:rsidP="00AB5C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Alegatos de conclusión</w:t>
      </w:r>
    </w:p>
    <w:p w:rsidR="003A3BBB" w:rsidRPr="00B9486D" w:rsidRDefault="003A3BBB" w:rsidP="0081288D">
      <w:pPr>
        <w:pStyle w:val="Sansinterligne"/>
        <w:rPr>
          <w:sz w:val="22"/>
          <w:szCs w:val="22"/>
        </w:rPr>
      </w:pPr>
    </w:p>
    <w:p w:rsidR="003A3BBB" w:rsidRPr="00B9486D" w:rsidRDefault="003A3BBB" w:rsidP="00AB5C0F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B9486D">
        <w:rPr>
          <w:rFonts w:ascii="Tahoma" w:hAnsi="Tahoma" w:cs="Tahoma"/>
          <w:sz w:val="22"/>
          <w:szCs w:val="22"/>
          <w:lang w:val="es-ES_tradnl"/>
        </w:rPr>
        <w:t>De conformidad con el artículo 82 del C.P.T</w:t>
      </w:r>
      <w:r w:rsidR="007C5FFC" w:rsidRPr="00B9486D">
        <w:rPr>
          <w:rFonts w:ascii="Tahoma" w:hAnsi="Tahoma" w:cs="Tahoma"/>
          <w:sz w:val="22"/>
          <w:szCs w:val="22"/>
          <w:lang w:val="es-ES_tradnl"/>
        </w:rPr>
        <w:t>.</w:t>
      </w:r>
      <w:r w:rsidRPr="00B9486D">
        <w:rPr>
          <w:rFonts w:ascii="Tahoma" w:hAnsi="Tahoma" w:cs="Tahoma"/>
          <w:sz w:val="22"/>
          <w:szCs w:val="22"/>
          <w:lang w:val="es-ES_tradnl"/>
        </w:rPr>
        <w:t xml:space="preserve"> y de la S.S., modificado por el artículo 13 de la Ley 1149 de 2007, se concede el uso de la palabra a las partes para que presenten sus alegatos de conclusión: Por la parte demandante… Por la parte demandada…</w:t>
      </w:r>
    </w:p>
    <w:p w:rsidR="003A3BBB" w:rsidRPr="00B9486D" w:rsidRDefault="003A3BBB" w:rsidP="00C73ACA">
      <w:pPr>
        <w:pStyle w:val="Sansinterligne"/>
        <w:rPr>
          <w:sz w:val="22"/>
          <w:szCs w:val="22"/>
        </w:rPr>
      </w:pPr>
    </w:p>
    <w:p w:rsidR="003A3BBB" w:rsidRPr="00B9486D" w:rsidRDefault="003A3BBB" w:rsidP="00AB5C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S E N T E N C I A</w:t>
      </w:r>
    </w:p>
    <w:p w:rsidR="003A3BBB" w:rsidRPr="00B9486D" w:rsidRDefault="003A3BBB" w:rsidP="00C73ACA">
      <w:pPr>
        <w:pStyle w:val="Sansinterligne"/>
        <w:rPr>
          <w:sz w:val="22"/>
          <w:szCs w:val="22"/>
        </w:rPr>
      </w:pPr>
    </w:p>
    <w:p w:rsidR="00F929A1" w:rsidRPr="00B9486D" w:rsidRDefault="00F929A1" w:rsidP="00F929A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>Como quiera que los fundamentos de los argumentos expuestos en las alegaciones fueron tenidos en cuenta en la discusión del proyecto, procede la Sala a re</w:t>
      </w:r>
      <w:r w:rsidR="000B4185">
        <w:rPr>
          <w:rFonts w:ascii="Tahoma" w:hAnsi="Tahoma" w:cs="Tahoma"/>
          <w:sz w:val="22"/>
          <w:szCs w:val="22"/>
        </w:rPr>
        <w:t xml:space="preserve">visar, en sede de </w:t>
      </w:r>
      <w:r w:rsidRPr="00B9486D">
        <w:rPr>
          <w:rFonts w:ascii="Tahoma" w:hAnsi="Tahoma" w:cs="Tahoma"/>
          <w:sz w:val="22"/>
          <w:szCs w:val="22"/>
        </w:rPr>
        <w:t>consulta</w:t>
      </w:r>
      <w:r w:rsidR="000B4185">
        <w:rPr>
          <w:rFonts w:ascii="Tahoma" w:hAnsi="Tahoma" w:cs="Tahoma"/>
          <w:sz w:val="22"/>
          <w:szCs w:val="22"/>
        </w:rPr>
        <w:t>,</w:t>
      </w:r>
      <w:r w:rsidRPr="00B9486D">
        <w:rPr>
          <w:rFonts w:ascii="Tahoma" w:hAnsi="Tahoma" w:cs="Tahoma"/>
          <w:sz w:val="22"/>
          <w:szCs w:val="22"/>
        </w:rPr>
        <w:t xml:space="preserve"> la sentencia emitida por el Juzgado Primero Laboral del Circuito de Pereira el </w:t>
      </w:r>
      <w:r w:rsidR="005C7B54">
        <w:rPr>
          <w:rFonts w:ascii="Tahoma" w:hAnsi="Tahoma" w:cs="Tahoma"/>
          <w:sz w:val="22"/>
          <w:szCs w:val="22"/>
        </w:rPr>
        <w:t xml:space="preserve">28 </w:t>
      </w:r>
      <w:r w:rsidRPr="00B9486D">
        <w:rPr>
          <w:rFonts w:ascii="Tahoma" w:hAnsi="Tahoma" w:cs="Tahoma"/>
          <w:sz w:val="22"/>
          <w:szCs w:val="22"/>
        </w:rPr>
        <w:t xml:space="preserve">de </w:t>
      </w:r>
      <w:r w:rsidR="005C7B54">
        <w:rPr>
          <w:rFonts w:ascii="Tahoma" w:hAnsi="Tahoma" w:cs="Tahoma"/>
          <w:sz w:val="22"/>
          <w:szCs w:val="22"/>
        </w:rPr>
        <w:t>enero de 2016</w:t>
      </w:r>
      <w:r w:rsidRPr="00B9486D">
        <w:rPr>
          <w:rFonts w:ascii="Tahoma" w:hAnsi="Tahoma" w:cs="Tahoma"/>
          <w:sz w:val="22"/>
          <w:szCs w:val="22"/>
        </w:rPr>
        <w:t>, que resultara desfavorable a Colpensiones, dentro del proceso ordinario laboral reseñado con anterioridad.</w:t>
      </w:r>
      <w:r w:rsidR="0016169A" w:rsidRPr="00B9486D">
        <w:rPr>
          <w:rFonts w:ascii="Tahoma" w:hAnsi="Tahoma" w:cs="Tahoma"/>
          <w:sz w:val="22"/>
          <w:szCs w:val="22"/>
        </w:rPr>
        <w:t xml:space="preserve"> </w:t>
      </w:r>
      <w:r w:rsidRPr="00B9486D">
        <w:rPr>
          <w:rFonts w:ascii="Tahoma" w:hAnsi="Tahoma" w:cs="Tahoma"/>
          <w:sz w:val="22"/>
          <w:szCs w:val="22"/>
        </w:rPr>
        <w:t xml:space="preserve"> </w:t>
      </w:r>
    </w:p>
    <w:p w:rsidR="005A6E74" w:rsidRPr="00B9486D" w:rsidRDefault="005A6E74" w:rsidP="00C73ACA">
      <w:pPr>
        <w:pStyle w:val="Sansinterligne"/>
        <w:rPr>
          <w:sz w:val="22"/>
          <w:szCs w:val="22"/>
        </w:rPr>
      </w:pPr>
    </w:p>
    <w:p w:rsidR="003A3BBB" w:rsidRPr="00B9486D" w:rsidRDefault="003A3BBB" w:rsidP="00AB5C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Problema jurídico por resolver</w:t>
      </w:r>
    </w:p>
    <w:p w:rsidR="001B5F3A" w:rsidRPr="00B9486D" w:rsidRDefault="001B5F3A" w:rsidP="00C73ACA">
      <w:pPr>
        <w:pStyle w:val="Sansinterligne"/>
        <w:rPr>
          <w:sz w:val="22"/>
          <w:szCs w:val="22"/>
        </w:rPr>
      </w:pPr>
    </w:p>
    <w:p w:rsidR="00BF7882" w:rsidRPr="00B9486D" w:rsidRDefault="0036166D" w:rsidP="00B158AB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ab/>
      </w:r>
      <w:r w:rsidR="00B158AB" w:rsidRPr="00B9486D">
        <w:rPr>
          <w:rFonts w:ascii="Tahoma" w:hAnsi="Tahoma" w:cs="Tahoma"/>
          <w:sz w:val="22"/>
          <w:szCs w:val="22"/>
        </w:rPr>
        <w:t>De acuerdo a lo expuesto en la sentencia de primera instancia, le corres</w:t>
      </w:r>
      <w:r w:rsidR="00AA5233" w:rsidRPr="00B9486D">
        <w:rPr>
          <w:rFonts w:ascii="Tahoma" w:hAnsi="Tahoma" w:cs="Tahoma"/>
          <w:sz w:val="22"/>
          <w:szCs w:val="22"/>
        </w:rPr>
        <w:t>ponde a la Sala determinar si a</w:t>
      </w:r>
      <w:r w:rsidR="00B158AB" w:rsidRPr="00B9486D">
        <w:rPr>
          <w:rFonts w:ascii="Tahoma" w:hAnsi="Tahoma" w:cs="Tahoma"/>
          <w:sz w:val="22"/>
          <w:szCs w:val="22"/>
        </w:rPr>
        <w:t>l</w:t>
      </w:r>
      <w:r w:rsidR="00AA5233" w:rsidRPr="00B9486D">
        <w:rPr>
          <w:rFonts w:ascii="Tahoma" w:hAnsi="Tahoma" w:cs="Tahoma"/>
          <w:sz w:val="22"/>
          <w:szCs w:val="22"/>
        </w:rPr>
        <w:t xml:space="preserve"> </w:t>
      </w:r>
      <w:r w:rsidR="00B158AB" w:rsidRPr="00B9486D">
        <w:rPr>
          <w:rFonts w:ascii="Tahoma" w:hAnsi="Tahoma" w:cs="Tahoma"/>
          <w:sz w:val="22"/>
          <w:szCs w:val="22"/>
        </w:rPr>
        <w:t xml:space="preserve">demandante le asiste derecho a percibir </w:t>
      </w:r>
      <w:r w:rsidR="003B6103" w:rsidRPr="00B9486D">
        <w:rPr>
          <w:rFonts w:ascii="Tahoma" w:hAnsi="Tahoma" w:cs="Tahoma"/>
          <w:sz w:val="22"/>
          <w:szCs w:val="22"/>
        </w:rPr>
        <w:t>la pensión de vejez consagrada en el Acuerdo 049 de 1990.</w:t>
      </w:r>
    </w:p>
    <w:p w:rsidR="003B6103" w:rsidRPr="00B9486D" w:rsidRDefault="003B6103" w:rsidP="000B4185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3A3BBB" w:rsidRPr="00B9486D" w:rsidRDefault="003A3BBB" w:rsidP="00BF7882">
      <w:pPr>
        <w:widowControl w:val="0"/>
        <w:numPr>
          <w:ilvl w:val="0"/>
          <w:numId w:val="8"/>
        </w:numPr>
        <w:tabs>
          <w:tab w:val="clear" w:pos="1080"/>
          <w:tab w:val="num" w:pos="0"/>
          <w:tab w:val="left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La demanda y su contestación</w:t>
      </w:r>
    </w:p>
    <w:p w:rsidR="00414B84" w:rsidRPr="00B9486D" w:rsidRDefault="00414B84" w:rsidP="00B97D0C">
      <w:pPr>
        <w:widowControl w:val="0"/>
        <w:tabs>
          <w:tab w:val="left" w:pos="374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B158AB" w:rsidRPr="00B9486D" w:rsidRDefault="00AA5233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 xml:space="preserve">El </w:t>
      </w:r>
      <w:r w:rsidR="00B158AB" w:rsidRPr="00B9486D">
        <w:rPr>
          <w:rFonts w:ascii="Tahoma" w:hAnsi="Tahoma" w:cs="Tahoma"/>
          <w:sz w:val="22"/>
          <w:szCs w:val="22"/>
        </w:rPr>
        <w:t>citad</w:t>
      </w:r>
      <w:r w:rsidRPr="00B9486D">
        <w:rPr>
          <w:rFonts w:ascii="Tahoma" w:hAnsi="Tahoma" w:cs="Tahoma"/>
          <w:sz w:val="22"/>
          <w:szCs w:val="22"/>
        </w:rPr>
        <w:t>o</w:t>
      </w:r>
      <w:r w:rsidR="00B158AB" w:rsidRPr="00B9486D">
        <w:rPr>
          <w:rFonts w:ascii="Tahoma" w:hAnsi="Tahoma" w:cs="Tahoma"/>
          <w:sz w:val="22"/>
          <w:szCs w:val="22"/>
        </w:rPr>
        <w:t xml:space="preserve"> demandante solicita que se condene a</w:t>
      </w:r>
      <w:r w:rsidR="000B4185">
        <w:rPr>
          <w:rFonts w:ascii="Tahoma" w:hAnsi="Tahoma" w:cs="Tahoma"/>
          <w:sz w:val="22"/>
          <w:szCs w:val="22"/>
        </w:rPr>
        <w:t xml:space="preserve"> </w:t>
      </w:r>
      <w:r w:rsidR="00B158AB" w:rsidRPr="00B9486D">
        <w:rPr>
          <w:rFonts w:ascii="Tahoma" w:hAnsi="Tahoma" w:cs="Tahoma"/>
          <w:sz w:val="22"/>
          <w:szCs w:val="22"/>
        </w:rPr>
        <w:t xml:space="preserve">Colpensiones, previa declaración del derecho, a que le reconozca y pague </w:t>
      </w:r>
      <w:r w:rsidR="000B4185">
        <w:rPr>
          <w:rFonts w:ascii="Tahoma" w:hAnsi="Tahoma" w:cs="Tahoma"/>
          <w:sz w:val="22"/>
          <w:szCs w:val="22"/>
        </w:rPr>
        <w:t>la</w:t>
      </w:r>
      <w:r w:rsidR="00B158AB" w:rsidRPr="00B9486D">
        <w:rPr>
          <w:rFonts w:ascii="Tahoma" w:hAnsi="Tahoma" w:cs="Tahoma"/>
          <w:sz w:val="22"/>
          <w:szCs w:val="22"/>
        </w:rPr>
        <w:t xml:space="preserve"> pensión de vejez </w:t>
      </w:r>
      <w:r w:rsidR="000B4185">
        <w:rPr>
          <w:rFonts w:ascii="Tahoma" w:hAnsi="Tahoma" w:cs="Tahoma"/>
          <w:sz w:val="22"/>
          <w:szCs w:val="22"/>
        </w:rPr>
        <w:t xml:space="preserve">consagrada en el Acuerdo 049 de 1990, en su calidad de beneficiario del régimen de transición, </w:t>
      </w:r>
      <w:r w:rsidR="002B7E9C" w:rsidRPr="00B9486D">
        <w:rPr>
          <w:rFonts w:ascii="Tahoma" w:hAnsi="Tahoma" w:cs="Tahoma"/>
          <w:sz w:val="22"/>
          <w:szCs w:val="22"/>
        </w:rPr>
        <w:t xml:space="preserve">desde el </w:t>
      </w:r>
      <w:r w:rsidR="000B4185">
        <w:rPr>
          <w:rFonts w:ascii="Tahoma" w:hAnsi="Tahoma" w:cs="Tahoma"/>
          <w:sz w:val="22"/>
          <w:szCs w:val="22"/>
        </w:rPr>
        <w:t>17 de junio de 2012</w:t>
      </w:r>
      <w:r w:rsidR="002B7E9C" w:rsidRPr="00B9486D">
        <w:rPr>
          <w:rFonts w:ascii="Tahoma" w:hAnsi="Tahoma" w:cs="Tahoma"/>
          <w:sz w:val="22"/>
          <w:szCs w:val="22"/>
        </w:rPr>
        <w:t xml:space="preserve">, con los intereses moratorios de que trata el artículo 141 de la Ley 100 de 1993, las costas procesales y lo que resulte demostrado en virtud de las facultades </w:t>
      </w:r>
      <w:r w:rsidR="002B7E9C" w:rsidRPr="0059692D">
        <w:rPr>
          <w:rFonts w:ascii="Tahoma" w:hAnsi="Tahoma" w:cs="Tahoma"/>
          <w:i/>
          <w:sz w:val="22"/>
          <w:szCs w:val="22"/>
        </w:rPr>
        <w:t xml:space="preserve">extra y ultra </w:t>
      </w:r>
      <w:proofErr w:type="spellStart"/>
      <w:r w:rsidR="002B7E9C" w:rsidRPr="0059692D">
        <w:rPr>
          <w:rFonts w:ascii="Tahoma" w:hAnsi="Tahoma" w:cs="Tahoma"/>
          <w:i/>
          <w:sz w:val="22"/>
          <w:szCs w:val="22"/>
        </w:rPr>
        <w:t>petita</w:t>
      </w:r>
      <w:proofErr w:type="spellEnd"/>
      <w:r w:rsidR="002B7E9C" w:rsidRPr="00B9486D">
        <w:rPr>
          <w:rFonts w:ascii="Tahoma" w:hAnsi="Tahoma" w:cs="Tahoma"/>
          <w:sz w:val="22"/>
          <w:szCs w:val="22"/>
        </w:rPr>
        <w:t>.</w:t>
      </w:r>
    </w:p>
    <w:p w:rsidR="00A47C50" w:rsidRDefault="00B158AB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lastRenderedPageBreak/>
        <w:t xml:space="preserve">Para fundar dichas pretensiones manifiesta que </w:t>
      </w:r>
      <w:r w:rsidR="00466CA4" w:rsidRPr="00B9486D">
        <w:rPr>
          <w:rFonts w:ascii="Tahoma" w:hAnsi="Tahoma" w:cs="Tahoma"/>
          <w:sz w:val="22"/>
          <w:szCs w:val="22"/>
        </w:rPr>
        <w:t xml:space="preserve">nació el </w:t>
      </w:r>
      <w:r w:rsidR="00A47C50">
        <w:rPr>
          <w:rFonts w:ascii="Tahoma" w:hAnsi="Tahoma" w:cs="Tahoma"/>
          <w:sz w:val="22"/>
          <w:szCs w:val="22"/>
        </w:rPr>
        <w:t>17 de junio de 1942</w:t>
      </w:r>
      <w:r w:rsidR="00466CA4" w:rsidRPr="00B9486D">
        <w:rPr>
          <w:rFonts w:ascii="Tahoma" w:hAnsi="Tahoma" w:cs="Tahoma"/>
          <w:sz w:val="22"/>
          <w:szCs w:val="22"/>
        </w:rPr>
        <w:t xml:space="preserve">; que </w:t>
      </w:r>
      <w:r w:rsidR="00A47C50">
        <w:rPr>
          <w:rFonts w:ascii="Tahoma" w:hAnsi="Tahoma" w:cs="Tahoma"/>
          <w:sz w:val="22"/>
          <w:szCs w:val="22"/>
        </w:rPr>
        <w:t xml:space="preserve">el 7 de </w:t>
      </w:r>
      <w:r w:rsidR="00607D69">
        <w:rPr>
          <w:rFonts w:ascii="Tahoma" w:hAnsi="Tahoma" w:cs="Tahoma"/>
          <w:sz w:val="22"/>
          <w:szCs w:val="22"/>
        </w:rPr>
        <w:t xml:space="preserve">octubre de 2013 solicitó ante Colpensiones el reconocimiento de su pensión de vejez, </w:t>
      </w:r>
      <w:r w:rsidR="00560E7E">
        <w:rPr>
          <w:rFonts w:ascii="Tahoma" w:hAnsi="Tahoma" w:cs="Tahoma"/>
          <w:sz w:val="22"/>
          <w:szCs w:val="22"/>
        </w:rPr>
        <w:t xml:space="preserve">la cual fue negada mediante la Resolución GNR 249420 de la misma anualidad, </w:t>
      </w:r>
      <w:r w:rsidR="00F342AC">
        <w:rPr>
          <w:rFonts w:ascii="Tahoma" w:hAnsi="Tahoma" w:cs="Tahoma"/>
          <w:sz w:val="22"/>
          <w:szCs w:val="22"/>
        </w:rPr>
        <w:t>bajo el argumento de que no tenía la densidad de semanas exigidas en la Ley 797 de 2003</w:t>
      </w:r>
      <w:r w:rsidR="001C6040">
        <w:rPr>
          <w:rFonts w:ascii="Tahoma" w:hAnsi="Tahoma" w:cs="Tahoma"/>
          <w:sz w:val="22"/>
          <w:szCs w:val="22"/>
        </w:rPr>
        <w:t>,</w:t>
      </w:r>
      <w:r w:rsidR="00F342AC">
        <w:rPr>
          <w:rFonts w:ascii="Tahoma" w:hAnsi="Tahoma" w:cs="Tahoma"/>
          <w:sz w:val="22"/>
          <w:szCs w:val="22"/>
        </w:rPr>
        <w:t xml:space="preserve"> </w:t>
      </w:r>
      <w:r w:rsidR="001C6040">
        <w:rPr>
          <w:rFonts w:ascii="Tahoma" w:hAnsi="Tahoma" w:cs="Tahoma"/>
          <w:sz w:val="22"/>
          <w:szCs w:val="22"/>
        </w:rPr>
        <w:t xml:space="preserve">pues tenía 342 semanas cotizadas en toda su vida laboral, </w:t>
      </w:r>
      <w:r w:rsidR="00F342AC">
        <w:rPr>
          <w:rFonts w:ascii="Tahoma" w:hAnsi="Tahoma" w:cs="Tahoma"/>
          <w:sz w:val="22"/>
          <w:szCs w:val="22"/>
        </w:rPr>
        <w:t>sin reconocerle su calidad de beneficiario del régimen de transición.</w:t>
      </w:r>
    </w:p>
    <w:p w:rsidR="00DC46FF" w:rsidRDefault="00DC46FF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DC46FF" w:rsidRDefault="00DC46FF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Agrega que </w:t>
      </w:r>
      <w:r w:rsidR="001C6040">
        <w:rPr>
          <w:rFonts w:ascii="Tahoma" w:hAnsi="Tahoma" w:cs="Tahoma"/>
          <w:sz w:val="22"/>
          <w:szCs w:val="22"/>
        </w:rPr>
        <w:t xml:space="preserve">contra </w:t>
      </w:r>
      <w:r>
        <w:rPr>
          <w:rFonts w:ascii="Tahoma" w:hAnsi="Tahoma" w:cs="Tahoma"/>
          <w:sz w:val="22"/>
          <w:szCs w:val="22"/>
        </w:rPr>
        <w:t xml:space="preserve">dicho acto administrativo </w:t>
      </w:r>
      <w:r w:rsidR="001C6040">
        <w:rPr>
          <w:rFonts w:ascii="Tahoma" w:hAnsi="Tahoma" w:cs="Tahoma"/>
          <w:sz w:val="22"/>
          <w:szCs w:val="22"/>
        </w:rPr>
        <w:t xml:space="preserve">no interpuso los recursos de ley; que </w:t>
      </w:r>
      <w:r w:rsidR="00044E35">
        <w:rPr>
          <w:rFonts w:ascii="Tahoma" w:hAnsi="Tahoma" w:cs="Tahoma"/>
          <w:sz w:val="22"/>
          <w:szCs w:val="22"/>
        </w:rPr>
        <w:t xml:space="preserve">en este no se  tuvo periodos cotizados a través del empleador </w:t>
      </w:r>
      <w:proofErr w:type="spellStart"/>
      <w:r w:rsidR="00044E35">
        <w:rPr>
          <w:rFonts w:ascii="Tahoma" w:hAnsi="Tahoma" w:cs="Tahoma"/>
          <w:sz w:val="22"/>
          <w:szCs w:val="22"/>
        </w:rPr>
        <w:t>Civilia</w:t>
      </w:r>
      <w:proofErr w:type="spellEnd"/>
      <w:r w:rsidR="00044E35">
        <w:rPr>
          <w:rFonts w:ascii="Tahoma" w:hAnsi="Tahoma" w:cs="Tahoma"/>
          <w:sz w:val="22"/>
          <w:szCs w:val="22"/>
        </w:rPr>
        <w:t xml:space="preserve"> Ltda. entre el 1º de julio de 1995 y el 31 de octubre de 1999, que corresponde a 222.86 semanas cotizadas</w:t>
      </w:r>
      <w:r w:rsidR="00607C21">
        <w:rPr>
          <w:rFonts w:ascii="Tahoma" w:hAnsi="Tahoma" w:cs="Tahoma"/>
          <w:sz w:val="22"/>
          <w:szCs w:val="22"/>
        </w:rPr>
        <w:t xml:space="preserve">, con las cuales alcanza un total de </w:t>
      </w:r>
      <w:r w:rsidR="001C6040">
        <w:rPr>
          <w:rFonts w:ascii="Tahoma" w:hAnsi="Tahoma" w:cs="Tahoma"/>
          <w:sz w:val="22"/>
          <w:szCs w:val="22"/>
        </w:rPr>
        <w:t>542,43 semanas cotizadas hasta el 29 de febrero de 2012</w:t>
      </w:r>
      <w:r w:rsidR="00607C21">
        <w:rPr>
          <w:rFonts w:ascii="Tahoma" w:hAnsi="Tahoma" w:cs="Tahoma"/>
          <w:sz w:val="22"/>
          <w:szCs w:val="22"/>
        </w:rPr>
        <w:t>, de las cuales 511,29 fueron cotizadas en los 20 años anteriores al cumplimiento de la edad mínima para pensionarse.</w:t>
      </w:r>
    </w:p>
    <w:p w:rsidR="00A47C50" w:rsidRDefault="00A47C50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466CA4" w:rsidRDefault="00607C21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Colpensiones contestó la demanda aceptando como ciertos los hechos relacionados con </w:t>
      </w:r>
      <w:r w:rsidR="00BD5689">
        <w:rPr>
          <w:rFonts w:ascii="Tahoma" w:hAnsi="Tahoma" w:cs="Tahoma"/>
          <w:sz w:val="22"/>
          <w:szCs w:val="22"/>
        </w:rPr>
        <w:t>el contenido de la Resolución GNR 249420 de 2013 y que contra esta no se interpuso recurso alguno</w:t>
      </w:r>
      <w:r w:rsidR="00F741E3">
        <w:rPr>
          <w:rFonts w:ascii="Tahoma" w:hAnsi="Tahoma" w:cs="Tahoma"/>
          <w:sz w:val="22"/>
          <w:szCs w:val="22"/>
        </w:rPr>
        <w:t>. Frente a los demás hechos manifestó que no le constaban.</w:t>
      </w:r>
    </w:p>
    <w:p w:rsidR="00F741E3" w:rsidRDefault="00F741E3" w:rsidP="00B158A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F741E3" w:rsidRPr="002D5070" w:rsidRDefault="00F741E3" w:rsidP="002D507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Seguidamente se opuso a la totalidad de las pretensiones y propuso como excepciones de mérito las que </w:t>
      </w:r>
      <w:r w:rsidRPr="002D5070">
        <w:rPr>
          <w:rFonts w:ascii="Tahoma" w:hAnsi="Tahoma" w:cs="Tahoma"/>
          <w:sz w:val="22"/>
          <w:szCs w:val="22"/>
        </w:rPr>
        <w:t>denominó “Inexistencia de la obligación demandada” y “Prescripción”.</w:t>
      </w:r>
    </w:p>
    <w:p w:rsidR="00790D2F" w:rsidRPr="002D5070" w:rsidRDefault="00790D2F" w:rsidP="002D5070">
      <w:pPr>
        <w:pStyle w:val="Sansinterligne"/>
        <w:spacing w:line="276" w:lineRule="auto"/>
        <w:rPr>
          <w:rFonts w:ascii="Tahoma" w:hAnsi="Tahoma" w:cs="Tahoma"/>
          <w:sz w:val="22"/>
          <w:szCs w:val="22"/>
        </w:rPr>
      </w:pPr>
    </w:p>
    <w:p w:rsidR="002D5070" w:rsidRDefault="002D5070" w:rsidP="002D5070">
      <w:pPr>
        <w:pStyle w:val="Sansinterlign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D5070">
        <w:rPr>
          <w:rFonts w:ascii="Tahoma" w:hAnsi="Tahoma" w:cs="Tahoma"/>
          <w:sz w:val="22"/>
          <w:szCs w:val="22"/>
        </w:rPr>
        <w:tab/>
        <w:t xml:space="preserve">La sociedad </w:t>
      </w:r>
      <w:proofErr w:type="spellStart"/>
      <w:r w:rsidRPr="002D5070">
        <w:rPr>
          <w:rFonts w:ascii="Tahoma" w:hAnsi="Tahoma" w:cs="Tahoma"/>
          <w:sz w:val="22"/>
          <w:szCs w:val="22"/>
        </w:rPr>
        <w:t>Civilia</w:t>
      </w:r>
      <w:proofErr w:type="spellEnd"/>
      <w:r w:rsidRPr="002D5070">
        <w:rPr>
          <w:rFonts w:ascii="Tahoma" w:hAnsi="Tahoma" w:cs="Tahoma"/>
          <w:sz w:val="22"/>
          <w:szCs w:val="22"/>
        </w:rPr>
        <w:t xml:space="preserve"> S.A., que fuera vinculada al proceso a solicitud de Colpensiones, contestó la demanda</w:t>
      </w:r>
      <w:r>
        <w:rPr>
          <w:rFonts w:ascii="Tahoma" w:hAnsi="Tahoma" w:cs="Tahoma"/>
          <w:sz w:val="22"/>
          <w:szCs w:val="22"/>
        </w:rPr>
        <w:t xml:space="preserve"> aceptando los mismos hechos que la administradora de pensiones, refiriendo que los demás no eran ciertos o no le constaban</w:t>
      </w:r>
      <w:r w:rsidR="00580213">
        <w:rPr>
          <w:rFonts w:ascii="Tahoma" w:hAnsi="Tahoma" w:cs="Tahoma"/>
          <w:sz w:val="22"/>
          <w:szCs w:val="22"/>
        </w:rPr>
        <w:t>, aclarando que el actor estuvo vinculado con ella hasta el 30 de septiembre de 1999</w:t>
      </w:r>
      <w:r>
        <w:rPr>
          <w:rFonts w:ascii="Tahoma" w:hAnsi="Tahoma" w:cs="Tahoma"/>
          <w:sz w:val="22"/>
          <w:szCs w:val="22"/>
        </w:rPr>
        <w:t>.</w:t>
      </w:r>
    </w:p>
    <w:p w:rsidR="00580213" w:rsidRDefault="00580213" w:rsidP="00056C80">
      <w:pPr>
        <w:pStyle w:val="Sansinterligne"/>
        <w:jc w:val="both"/>
        <w:rPr>
          <w:rFonts w:ascii="Tahoma" w:hAnsi="Tahoma" w:cs="Tahoma"/>
          <w:sz w:val="22"/>
          <w:szCs w:val="22"/>
        </w:rPr>
      </w:pPr>
    </w:p>
    <w:p w:rsidR="00580213" w:rsidRPr="002D5070" w:rsidRDefault="00580213" w:rsidP="002D5070">
      <w:pPr>
        <w:pStyle w:val="Sansinterlign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Por otra parte, se opuso a las pretensiones que lleguen a afectarla, </w:t>
      </w:r>
      <w:r w:rsidR="0099211B">
        <w:rPr>
          <w:rFonts w:ascii="Tahoma" w:hAnsi="Tahoma" w:cs="Tahoma"/>
          <w:sz w:val="22"/>
          <w:szCs w:val="22"/>
        </w:rPr>
        <w:t>y propuso como excepciones las de “Prescripción”</w:t>
      </w:r>
      <w:r w:rsidR="00AB4916">
        <w:rPr>
          <w:rFonts w:ascii="Tahoma" w:hAnsi="Tahoma" w:cs="Tahoma"/>
          <w:sz w:val="22"/>
          <w:szCs w:val="22"/>
        </w:rPr>
        <w:t xml:space="preserve"> y “Carencia de causa”.</w:t>
      </w:r>
    </w:p>
    <w:p w:rsidR="002D5070" w:rsidRPr="00B9486D" w:rsidRDefault="002D5070" w:rsidP="00414B84">
      <w:pPr>
        <w:pStyle w:val="Sansinterligne"/>
        <w:rPr>
          <w:sz w:val="22"/>
          <w:szCs w:val="22"/>
        </w:rPr>
      </w:pPr>
    </w:p>
    <w:p w:rsidR="003A3BBB" w:rsidRPr="00B9486D" w:rsidRDefault="003A3BBB" w:rsidP="00AB5C0F">
      <w:pPr>
        <w:widowControl w:val="0"/>
        <w:numPr>
          <w:ilvl w:val="0"/>
          <w:numId w:val="8"/>
        </w:numPr>
        <w:tabs>
          <w:tab w:val="clear" w:pos="1080"/>
          <w:tab w:val="num" w:pos="187"/>
          <w:tab w:val="left" w:pos="561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La sentencia de primera instancia</w:t>
      </w:r>
    </w:p>
    <w:p w:rsidR="003A3BBB" w:rsidRPr="00B9486D" w:rsidRDefault="003A3BBB" w:rsidP="005F7D80">
      <w:pPr>
        <w:pStyle w:val="Sansinterligne"/>
        <w:rPr>
          <w:sz w:val="22"/>
          <w:szCs w:val="22"/>
        </w:rPr>
      </w:pPr>
    </w:p>
    <w:p w:rsidR="002D68DD" w:rsidRDefault="00312030" w:rsidP="00A3254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 xml:space="preserve">El </w:t>
      </w:r>
      <w:r w:rsidR="002D68DD">
        <w:rPr>
          <w:rFonts w:ascii="Tahoma" w:hAnsi="Tahoma" w:cs="Tahoma"/>
          <w:sz w:val="22"/>
          <w:szCs w:val="22"/>
        </w:rPr>
        <w:t xml:space="preserve">Juez de conocimiento </w:t>
      </w:r>
      <w:r w:rsidR="003D0993">
        <w:rPr>
          <w:rFonts w:ascii="Tahoma" w:hAnsi="Tahoma" w:cs="Tahoma"/>
          <w:sz w:val="22"/>
          <w:szCs w:val="22"/>
        </w:rPr>
        <w:t>de</w:t>
      </w:r>
      <w:r w:rsidR="008A38EB">
        <w:rPr>
          <w:rFonts w:ascii="Tahoma" w:hAnsi="Tahoma" w:cs="Tahoma"/>
          <w:sz w:val="22"/>
          <w:szCs w:val="22"/>
        </w:rPr>
        <w:t xml:space="preserve">terminó </w:t>
      </w:r>
      <w:r w:rsidR="003D0993">
        <w:rPr>
          <w:rFonts w:ascii="Tahoma" w:hAnsi="Tahoma" w:cs="Tahoma"/>
          <w:sz w:val="22"/>
          <w:szCs w:val="22"/>
        </w:rPr>
        <w:t xml:space="preserve">que el señor Filemón Hernández Rico tiene derecho al reconocimiento de la pensión de vejez consagrada en el Acuerdo 049 de 1990, en su calidad de beneficiario del régimen de </w:t>
      </w:r>
      <w:r w:rsidR="008A38EB">
        <w:rPr>
          <w:rFonts w:ascii="Tahoma" w:hAnsi="Tahoma" w:cs="Tahoma"/>
          <w:sz w:val="22"/>
          <w:szCs w:val="22"/>
        </w:rPr>
        <w:t xml:space="preserve">transición, y declaró probada parcialmente la excepción de prescripción respecto de las mesadas causadas con </w:t>
      </w:r>
      <w:r w:rsidR="00A8547E">
        <w:rPr>
          <w:rFonts w:ascii="Tahoma" w:hAnsi="Tahoma" w:cs="Tahoma"/>
          <w:sz w:val="22"/>
          <w:szCs w:val="22"/>
        </w:rPr>
        <w:t xml:space="preserve">anterioridad al </w:t>
      </w:r>
      <w:r w:rsidR="00191B4C">
        <w:rPr>
          <w:rFonts w:ascii="Tahoma" w:hAnsi="Tahoma" w:cs="Tahoma"/>
          <w:sz w:val="22"/>
          <w:szCs w:val="22"/>
        </w:rPr>
        <w:t xml:space="preserve">8 de octubre de </w:t>
      </w:r>
      <w:r w:rsidR="00A8547E">
        <w:rPr>
          <w:rFonts w:ascii="Tahoma" w:hAnsi="Tahoma" w:cs="Tahoma"/>
          <w:sz w:val="22"/>
          <w:szCs w:val="22"/>
        </w:rPr>
        <w:t>2010.</w:t>
      </w:r>
    </w:p>
    <w:p w:rsidR="002D68DD" w:rsidRDefault="002D68DD" w:rsidP="00A3254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1B4C" w:rsidRDefault="00191B4C" w:rsidP="00A3254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Como consecuencia de lo anterior, condenó a Colpensiones a reconocerle y pagarle la aludida prestación a partir del 8 de octubre </w:t>
      </w:r>
      <w:r w:rsidR="008A21C8">
        <w:rPr>
          <w:rFonts w:ascii="Tahoma" w:hAnsi="Tahoma" w:cs="Tahoma"/>
          <w:sz w:val="22"/>
          <w:szCs w:val="22"/>
        </w:rPr>
        <w:t>de 2010, en cuantía equivalente al salario mínimo y con 2 mesadas adicionales, con un retroactivo que al 31 de diciembre de 2015 estimó en la suma de $43.269.933. Asimismo, condenó a la dicha administradora a pagar los intereses moratorios contemplados en el artículo 141 de la Ley 100 de 1993, causados desde el 7 de octubre de 2013</w:t>
      </w:r>
      <w:r w:rsidR="00232F21">
        <w:rPr>
          <w:rFonts w:ascii="Tahoma" w:hAnsi="Tahoma" w:cs="Tahoma"/>
          <w:sz w:val="22"/>
          <w:szCs w:val="22"/>
        </w:rPr>
        <w:t xml:space="preserve"> y las costas procesales.</w:t>
      </w:r>
    </w:p>
    <w:p w:rsidR="00F5558B" w:rsidRPr="00B9486D" w:rsidRDefault="00F5558B" w:rsidP="00A3254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684924" w:rsidRDefault="003274A7" w:rsidP="00A32545">
      <w:pPr>
        <w:tabs>
          <w:tab w:val="left" w:pos="748"/>
        </w:tabs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ab/>
        <w:t xml:space="preserve">Para llegar a tal determinación </w:t>
      </w:r>
      <w:r w:rsidR="00A32545" w:rsidRPr="00B9486D">
        <w:rPr>
          <w:rFonts w:ascii="Tahoma" w:hAnsi="Tahoma" w:cs="Tahoma"/>
          <w:sz w:val="22"/>
          <w:szCs w:val="22"/>
        </w:rPr>
        <w:t xml:space="preserve">el Juez de primer grado </w:t>
      </w:r>
      <w:r w:rsidRPr="00B9486D">
        <w:rPr>
          <w:rFonts w:ascii="Tahoma" w:hAnsi="Tahoma" w:cs="Tahoma"/>
          <w:sz w:val="22"/>
          <w:szCs w:val="22"/>
        </w:rPr>
        <w:t xml:space="preserve">consideró, en síntesis, que </w:t>
      </w:r>
      <w:r w:rsidR="00A32545" w:rsidRPr="00B9486D">
        <w:rPr>
          <w:rFonts w:ascii="Tahoma" w:hAnsi="Tahoma" w:cs="Tahoma"/>
          <w:sz w:val="22"/>
          <w:szCs w:val="22"/>
        </w:rPr>
        <w:t>de l</w:t>
      </w:r>
      <w:r w:rsidR="00684924">
        <w:rPr>
          <w:rFonts w:ascii="Tahoma" w:hAnsi="Tahoma" w:cs="Tahoma"/>
          <w:sz w:val="22"/>
          <w:szCs w:val="22"/>
        </w:rPr>
        <w:t>os documentos allegados p</w:t>
      </w:r>
      <w:r w:rsidR="00A32545" w:rsidRPr="00B9486D">
        <w:rPr>
          <w:rFonts w:ascii="Tahoma" w:hAnsi="Tahoma" w:cs="Tahoma"/>
          <w:sz w:val="22"/>
          <w:szCs w:val="22"/>
        </w:rPr>
        <w:t>or la entidad demandada se podía percibir que el actor</w:t>
      </w:r>
      <w:r w:rsidR="00684924">
        <w:rPr>
          <w:rFonts w:ascii="Tahoma" w:hAnsi="Tahoma" w:cs="Tahoma"/>
          <w:sz w:val="22"/>
          <w:szCs w:val="22"/>
        </w:rPr>
        <w:t xml:space="preserve">, quien fue </w:t>
      </w:r>
      <w:r w:rsidR="00684924" w:rsidRPr="00B9486D">
        <w:rPr>
          <w:rFonts w:ascii="Tahoma" w:hAnsi="Tahoma" w:cs="Tahoma"/>
          <w:sz w:val="22"/>
          <w:szCs w:val="22"/>
        </w:rPr>
        <w:t>beneficiario</w:t>
      </w:r>
      <w:r w:rsidR="00684924" w:rsidRPr="00684924">
        <w:rPr>
          <w:rFonts w:ascii="Tahoma" w:hAnsi="Tahoma" w:cs="Tahoma"/>
          <w:sz w:val="22"/>
          <w:szCs w:val="22"/>
        </w:rPr>
        <w:t xml:space="preserve"> </w:t>
      </w:r>
      <w:r w:rsidR="00684924">
        <w:rPr>
          <w:rFonts w:ascii="Tahoma" w:hAnsi="Tahoma" w:cs="Tahoma"/>
          <w:sz w:val="22"/>
          <w:szCs w:val="22"/>
        </w:rPr>
        <w:t>de</w:t>
      </w:r>
      <w:r w:rsidR="00684924" w:rsidRPr="00B9486D">
        <w:rPr>
          <w:rFonts w:ascii="Tahoma" w:hAnsi="Tahoma" w:cs="Tahoma"/>
          <w:sz w:val="22"/>
          <w:szCs w:val="22"/>
        </w:rPr>
        <w:t>l régimen de transición</w:t>
      </w:r>
      <w:r w:rsidR="00684924" w:rsidRPr="00684924">
        <w:rPr>
          <w:rFonts w:ascii="Tahoma" w:hAnsi="Tahoma" w:cs="Tahoma"/>
          <w:sz w:val="22"/>
          <w:szCs w:val="22"/>
        </w:rPr>
        <w:t xml:space="preserve"> </w:t>
      </w:r>
      <w:r w:rsidR="00684924" w:rsidRPr="00B9486D">
        <w:rPr>
          <w:rFonts w:ascii="Tahoma" w:hAnsi="Tahoma" w:cs="Tahoma"/>
          <w:sz w:val="22"/>
          <w:szCs w:val="22"/>
        </w:rPr>
        <w:t>por contar con más de 40 años de edad al 1º de abril de 1994</w:t>
      </w:r>
      <w:r w:rsidR="00684924">
        <w:rPr>
          <w:rFonts w:ascii="Tahoma" w:hAnsi="Tahoma" w:cs="Tahoma"/>
          <w:sz w:val="22"/>
          <w:szCs w:val="22"/>
        </w:rPr>
        <w:t>, cumplió los requisitos establecidos en el Acuerdo 049 de 1990 para acceder a la pensión desde el momento en que alcanzó los 60 años de edad, el 17 de ju</w:t>
      </w:r>
      <w:r w:rsidR="00B94F35">
        <w:rPr>
          <w:rFonts w:ascii="Tahoma" w:hAnsi="Tahoma" w:cs="Tahoma"/>
          <w:sz w:val="22"/>
          <w:szCs w:val="22"/>
        </w:rPr>
        <w:t>l</w:t>
      </w:r>
      <w:r w:rsidR="00684924">
        <w:rPr>
          <w:rFonts w:ascii="Tahoma" w:hAnsi="Tahoma" w:cs="Tahoma"/>
          <w:sz w:val="22"/>
          <w:szCs w:val="22"/>
        </w:rPr>
        <w:t xml:space="preserve">io de 2002, pues en los 20 años anteriores a esa calenda contaba con 502,97 semanas cotizadas. No obstante, al haber reclamado la prestación el 7 de octubre de 2013, todas las mesadas causadas </w:t>
      </w:r>
      <w:r w:rsidR="00724A4D">
        <w:rPr>
          <w:rFonts w:ascii="Tahoma" w:hAnsi="Tahoma" w:cs="Tahoma"/>
          <w:sz w:val="22"/>
          <w:szCs w:val="22"/>
        </w:rPr>
        <w:t xml:space="preserve">entre el 17 de julio de 2002 y el </w:t>
      </w:r>
      <w:r w:rsidR="00684924">
        <w:rPr>
          <w:rFonts w:ascii="Tahoma" w:hAnsi="Tahoma" w:cs="Tahoma"/>
          <w:sz w:val="22"/>
          <w:szCs w:val="22"/>
        </w:rPr>
        <w:t>7 de octubre de 2010</w:t>
      </w:r>
      <w:r w:rsidR="00724A4D">
        <w:rPr>
          <w:rFonts w:ascii="Tahoma" w:hAnsi="Tahoma" w:cs="Tahoma"/>
          <w:sz w:val="22"/>
          <w:szCs w:val="22"/>
        </w:rPr>
        <w:t xml:space="preserve"> prescribieron.</w:t>
      </w:r>
    </w:p>
    <w:p w:rsidR="004D2A3B" w:rsidRDefault="004D2A3B" w:rsidP="00A32545">
      <w:pPr>
        <w:tabs>
          <w:tab w:val="left" w:pos="748"/>
        </w:tabs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1A325B" w:rsidRPr="00B9486D" w:rsidRDefault="00724A4D" w:rsidP="004D2A3B">
      <w:pPr>
        <w:tabs>
          <w:tab w:val="left" w:pos="748"/>
        </w:tabs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Por lo anterior, procedió a calcular el retroactivo causado entre el 8 de octubre de 2010 y el 31 de diciembre de 2015, con base en el salario mínimo y por 14 mesadas anuales, </w:t>
      </w:r>
      <w:r w:rsidR="006B4903">
        <w:rPr>
          <w:rFonts w:ascii="Tahoma" w:hAnsi="Tahoma" w:cs="Tahoma"/>
          <w:sz w:val="22"/>
          <w:szCs w:val="22"/>
        </w:rPr>
        <w:t xml:space="preserve">lo cual arrojó una </w:t>
      </w:r>
      <w:r w:rsidR="006B4903">
        <w:rPr>
          <w:rFonts w:ascii="Tahoma" w:hAnsi="Tahoma" w:cs="Tahoma"/>
          <w:sz w:val="22"/>
          <w:szCs w:val="22"/>
        </w:rPr>
        <w:lastRenderedPageBreak/>
        <w:t xml:space="preserve">suma de $43.269.933. Finalmente, indicó que los intereses moratorios </w:t>
      </w:r>
      <w:r w:rsidR="00EF3500">
        <w:rPr>
          <w:rFonts w:ascii="Tahoma" w:hAnsi="Tahoma" w:cs="Tahoma"/>
          <w:sz w:val="22"/>
          <w:szCs w:val="22"/>
        </w:rPr>
        <w:t xml:space="preserve">a que tenía derecho el actor </w:t>
      </w:r>
      <w:r w:rsidR="006B4903">
        <w:rPr>
          <w:rFonts w:ascii="Tahoma" w:hAnsi="Tahoma" w:cs="Tahoma"/>
          <w:sz w:val="22"/>
          <w:szCs w:val="22"/>
        </w:rPr>
        <w:t xml:space="preserve">empezarían a </w:t>
      </w:r>
      <w:r w:rsidR="00EF3500">
        <w:rPr>
          <w:rFonts w:ascii="Tahoma" w:hAnsi="Tahoma" w:cs="Tahoma"/>
          <w:sz w:val="22"/>
          <w:szCs w:val="22"/>
        </w:rPr>
        <w:t xml:space="preserve">contabilizarse desde el 7 de octubre de 2013, fecha en la que </w:t>
      </w:r>
      <w:r w:rsidR="00F45A0D">
        <w:rPr>
          <w:rFonts w:ascii="Tahoma" w:hAnsi="Tahoma" w:cs="Tahoma"/>
          <w:sz w:val="22"/>
          <w:szCs w:val="22"/>
        </w:rPr>
        <w:t>reclamó</w:t>
      </w:r>
      <w:r w:rsidR="00EF3500">
        <w:rPr>
          <w:rFonts w:ascii="Tahoma" w:hAnsi="Tahoma" w:cs="Tahoma"/>
          <w:sz w:val="22"/>
          <w:szCs w:val="22"/>
        </w:rPr>
        <w:t xml:space="preserve"> la pensión y en la que </w:t>
      </w:r>
      <w:r w:rsidR="009A4980">
        <w:rPr>
          <w:rFonts w:ascii="Tahoma" w:hAnsi="Tahoma" w:cs="Tahoma"/>
          <w:sz w:val="22"/>
          <w:szCs w:val="22"/>
        </w:rPr>
        <w:t>Colpensiones resolvió de manera negativa la solicitud a través de la Resolución GNT 249420 de 2013.</w:t>
      </w:r>
    </w:p>
    <w:p w:rsidR="003274A7" w:rsidRPr="00B9486D" w:rsidRDefault="00E174D4" w:rsidP="003274A7">
      <w:pPr>
        <w:widowControl w:val="0"/>
        <w:numPr>
          <w:ilvl w:val="0"/>
          <w:numId w:val="8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 xml:space="preserve">Procedencia </w:t>
      </w:r>
      <w:r w:rsidR="003274A7" w:rsidRPr="00B9486D">
        <w:rPr>
          <w:rFonts w:ascii="Tahoma" w:hAnsi="Tahoma" w:cs="Tahoma"/>
          <w:b/>
          <w:sz w:val="22"/>
          <w:szCs w:val="22"/>
        </w:rPr>
        <w:t>de la consulta</w:t>
      </w:r>
    </w:p>
    <w:p w:rsidR="003274A7" w:rsidRPr="00B9486D" w:rsidRDefault="003274A7" w:rsidP="00E174D4">
      <w:pPr>
        <w:widowControl w:val="0"/>
        <w:autoSpaceDE w:val="0"/>
        <w:autoSpaceDN w:val="0"/>
        <w:adjustRightInd w:val="0"/>
        <w:ind w:firstLine="1122"/>
        <w:jc w:val="both"/>
        <w:rPr>
          <w:rFonts w:ascii="Tahoma" w:hAnsi="Tahoma" w:cs="Tahoma"/>
          <w:sz w:val="22"/>
          <w:szCs w:val="22"/>
        </w:rPr>
      </w:pPr>
    </w:p>
    <w:p w:rsidR="00B968E5" w:rsidRPr="001328AF" w:rsidRDefault="00B968E5" w:rsidP="00B968E5">
      <w:pPr>
        <w:pStyle w:val="Retraitcorpsdetexte"/>
        <w:spacing w:line="276" w:lineRule="auto"/>
        <w:rPr>
          <w:sz w:val="22"/>
          <w:szCs w:val="22"/>
        </w:rPr>
      </w:pPr>
      <w:r w:rsidRPr="00B9486D">
        <w:rPr>
          <w:sz w:val="22"/>
          <w:szCs w:val="22"/>
        </w:rPr>
        <w:t>Tal como se anunció al inicio, en razón a que la sentencia es contraria a los intereses de Colpensiones, en s</w:t>
      </w:r>
      <w:r w:rsidRPr="001328AF">
        <w:rPr>
          <w:sz w:val="22"/>
          <w:szCs w:val="22"/>
        </w:rPr>
        <w:t xml:space="preserve">ede de consulta la Sala debe revisar la legalidad de aquella decisión. </w:t>
      </w:r>
    </w:p>
    <w:p w:rsidR="003A3BBB" w:rsidRPr="001328AF" w:rsidRDefault="003A3BBB" w:rsidP="00B968E5">
      <w:pPr>
        <w:pStyle w:val="Sansinterligne"/>
        <w:rPr>
          <w:sz w:val="22"/>
          <w:szCs w:val="22"/>
        </w:rPr>
      </w:pPr>
    </w:p>
    <w:p w:rsidR="003A3BBB" w:rsidRDefault="003A3BBB" w:rsidP="00DD01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519"/>
        <w:jc w:val="center"/>
        <w:rPr>
          <w:rFonts w:ascii="Tahoma" w:hAnsi="Tahoma" w:cs="Tahoma"/>
          <w:b/>
          <w:sz w:val="22"/>
          <w:szCs w:val="22"/>
        </w:rPr>
      </w:pPr>
      <w:r w:rsidRPr="001328AF">
        <w:rPr>
          <w:rFonts w:ascii="Tahoma" w:hAnsi="Tahoma" w:cs="Tahoma"/>
          <w:b/>
          <w:sz w:val="22"/>
          <w:szCs w:val="22"/>
        </w:rPr>
        <w:t>Consideraciones</w:t>
      </w:r>
    </w:p>
    <w:p w:rsidR="001328AF" w:rsidRPr="001328AF" w:rsidRDefault="001328AF" w:rsidP="001328AF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Tahoma" w:hAnsi="Tahoma" w:cs="Tahoma"/>
          <w:b/>
          <w:sz w:val="22"/>
          <w:szCs w:val="22"/>
        </w:rPr>
      </w:pPr>
    </w:p>
    <w:p w:rsidR="00746FF3" w:rsidRPr="001328AF" w:rsidRDefault="008F6075" w:rsidP="00DD01F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1328AF">
        <w:rPr>
          <w:rFonts w:ascii="Tahoma" w:hAnsi="Tahoma" w:cs="Tahoma"/>
          <w:b/>
          <w:sz w:val="22"/>
          <w:szCs w:val="22"/>
        </w:rPr>
        <w:t xml:space="preserve">4.1 </w:t>
      </w:r>
      <w:r w:rsidR="00746FF3" w:rsidRPr="001328AF">
        <w:rPr>
          <w:rFonts w:ascii="Tahoma" w:hAnsi="Tahoma" w:cs="Tahoma"/>
          <w:b/>
          <w:sz w:val="22"/>
          <w:szCs w:val="22"/>
        </w:rPr>
        <w:t>Caso concreto</w:t>
      </w:r>
    </w:p>
    <w:p w:rsidR="00746FF3" w:rsidRPr="001328AF" w:rsidRDefault="00746FF3" w:rsidP="005F7D80">
      <w:pPr>
        <w:pStyle w:val="Sansinterligne"/>
        <w:rPr>
          <w:sz w:val="22"/>
          <w:szCs w:val="22"/>
        </w:rPr>
      </w:pPr>
    </w:p>
    <w:p w:rsidR="00831400" w:rsidRDefault="005A3587" w:rsidP="00831400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1328AF">
        <w:rPr>
          <w:rFonts w:ascii="Tahoma" w:hAnsi="Tahoma" w:cs="Tahoma"/>
          <w:sz w:val="22"/>
          <w:szCs w:val="22"/>
        </w:rPr>
        <w:t>No son necesarias mayores elucubraciones en el caso que concita la atención de la Sala para concluir que la decisión de primer grado</w:t>
      </w:r>
      <w:r w:rsidR="00831400" w:rsidRPr="001328AF">
        <w:rPr>
          <w:rFonts w:ascii="Tahoma" w:hAnsi="Tahoma" w:cs="Tahoma"/>
          <w:sz w:val="22"/>
          <w:szCs w:val="22"/>
        </w:rPr>
        <w:t xml:space="preserve"> debe confirmarse en todo lo relacionado con el reconocimiento de la pensión de vejez reclamada</w:t>
      </w:r>
      <w:r w:rsidRPr="001328AF">
        <w:rPr>
          <w:rFonts w:ascii="Tahoma" w:hAnsi="Tahoma" w:cs="Tahoma"/>
          <w:sz w:val="22"/>
          <w:szCs w:val="22"/>
        </w:rPr>
        <w:t xml:space="preserve">; en primer lugar, porque </w:t>
      </w:r>
      <w:r w:rsidR="00B968E5" w:rsidRPr="001328AF">
        <w:rPr>
          <w:rFonts w:ascii="Tahoma" w:hAnsi="Tahoma" w:cs="Tahoma"/>
          <w:sz w:val="22"/>
          <w:szCs w:val="22"/>
        </w:rPr>
        <w:t>e</w:t>
      </w:r>
      <w:r w:rsidRPr="001328AF">
        <w:rPr>
          <w:rFonts w:ascii="Tahoma" w:hAnsi="Tahoma" w:cs="Tahoma"/>
          <w:sz w:val="22"/>
          <w:szCs w:val="22"/>
        </w:rPr>
        <w:t>l actor</w:t>
      </w:r>
      <w:r w:rsidR="00831400" w:rsidRPr="001328AF">
        <w:rPr>
          <w:rFonts w:ascii="Tahoma" w:hAnsi="Tahoma" w:cs="Tahoma"/>
          <w:sz w:val="22"/>
          <w:szCs w:val="22"/>
        </w:rPr>
        <w:t xml:space="preserve"> </w:t>
      </w:r>
      <w:r w:rsidR="00831400" w:rsidRPr="001328AF">
        <w:rPr>
          <w:rFonts w:ascii="Tahoma" w:hAnsi="Tahoma" w:cs="Tahoma"/>
          <w:i/>
          <w:sz w:val="22"/>
          <w:szCs w:val="22"/>
        </w:rPr>
        <w:t xml:space="preserve">–quien fue beneficiario del régimen de transición por contar con 51 </w:t>
      </w:r>
      <w:r w:rsidR="00831400" w:rsidRPr="00831400">
        <w:rPr>
          <w:rFonts w:ascii="Tahoma" w:hAnsi="Tahoma" w:cs="Tahoma"/>
          <w:i/>
          <w:sz w:val="22"/>
          <w:szCs w:val="22"/>
        </w:rPr>
        <w:t>años a la entrada en vigencia de la Ley 100 de 1993-</w:t>
      </w:r>
      <w:r w:rsidRPr="00B9486D">
        <w:rPr>
          <w:rFonts w:ascii="Tahoma" w:hAnsi="Tahoma" w:cs="Tahoma"/>
          <w:sz w:val="22"/>
          <w:szCs w:val="22"/>
        </w:rPr>
        <w:t xml:space="preserve"> cumple a cabalidad los requisitos del Acuerdo 049 de 1990 al </w:t>
      </w:r>
      <w:r w:rsidR="00B968E5" w:rsidRPr="00B9486D">
        <w:rPr>
          <w:rFonts w:ascii="Tahoma" w:hAnsi="Tahoma" w:cs="Tahoma"/>
          <w:sz w:val="22"/>
          <w:szCs w:val="22"/>
        </w:rPr>
        <w:t xml:space="preserve">haber alcanzado los 60 años de edad el </w:t>
      </w:r>
      <w:r w:rsidR="00F45A0D">
        <w:rPr>
          <w:rFonts w:ascii="Tahoma" w:hAnsi="Tahoma" w:cs="Tahoma"/>
          <w:sz w:val="22"/>
          <w:szCs w:val="22"/>
        </w:rPr>
        <w:t>17</w:t>
      </w:r>
      <w:r w:rsidR="00B968E5" w:rsidRPr="00B9486D">
        <w:rPr>
          <w:rFonts w:ascii="Tahoma" w:hAnsi="Tahoma" w:cs="Tahoma"/>
          <w:sz w:val="22"/>
          <w:szCs w:val="22"/>
        </w:rPr>
        <w:t xml:space="preserve"> de </w:t>
      </w:r>
      <w:r w:rsidR="00F45A0D">
        <w:rPr>
          <w:rFonts w:ascii="Tahoma" w:hAnsi="Tahoma" w:cs="Tahoma"/>
          <w:sz w:val="22"/>
          <w:szCs w:val="22"/>
        </w:rPr>
        <w:t>julio de</w:t>
      </w:r>
      <w:r w:rsidR="00B968E5" w:rsidRPr="00B9486D">
        <w:rPr>
          <w:rFonts w:ascii="Tahoma" w:hAnsi="Tahoma" w:cs="Tahoma"/>
          <w:sz w:val="22"/>
          <w:szCs w:val="22"/>
        </w:rPr>
        <w:t xml:space="preserve"> 200</w:t>
      </w:r>
      <w:r w:rsidR="002F2AA2">
        <w:rPr>
          <w:rFonts w:ascii="Tahoma" w:hAnsi="Tahoma" w:cs="Tahoma"/>
          <w:sz w:val="22"/>
          <w:szCs w:val="22"/>
        </w:rPr>
        <w:t>2</w:t>
      </w:r>
      <w:r w:rsidR="00B968E5" w:rsidRPr="00B9486D">
        <w:rPr>
          <w:rFonts w:ascii="Tahoma" w:hAnsi="Tahoma" w:cs="Tahoma"/>
          <w:sz w:val="22"/>
          <w:szCs w:val="22"/>
        </w:rPr>
        <w:t xml:space="preserve"> y </w:t>
      </w:r>
      <w:r w:rsidRPr="00B9486D">
        <w:rPr>
          <w:rFonts w:ascii="Tahoma" w:hAnsi="Tahoma" w:cs="Tahoma"/>
          <w:sz w:val="22"/>
          <w:szCs w:val="22"/>
        </w:rPr>
        <w:t xml:space="preserve">contar con </w:t>
      </w:r>
      <w:r w:rsidR="00DE40C5">
        <w:rPr>
          <w:rFonts w:ascii="Tahoma" w:hAnsi="Tahoma" w:cs="Tahoma"/>
          <w:sz w:val="22"/>
          <w:szCs w:val="22"/>
        </w:rPr>
        <w:t>502,57</w:t>
      </w:r>
      <w:r w:rsidR="00B968E5" w:rsidRPr="00B9486D">
        <w:rPr>
          <w:rFonts w:ascii="Tahoma" w:hAnsi="Tahoma" w:cs="Tahoma"/>
          <w:sz w:val="22"/>
          <w:szCs w:val="22"/>
        </w:rPr>
        <w:t xml:space="preserve"> </w:t>
      </w:r>
      <w:r w:rsidR="00DE40C5">
        <w:rPr>
          <w:rFonts w:ascii="Tahoma" w:hAnsi="Tahoma" w:cs="Tahoma"/>
          <w:sz w:val="22"/>
          <w:szCs w:val="22"/>
        </w:rPr>
        <w:t xml:space="preserve">semanas cotizadas </w:t>
      </w:r>
      <w:r w:rsidR="002F2AA2">
        <w:rPr>
          <w:rFonts w:ascii="Tahoma" w:hAnsi="Tahoma" w:cs="Tahoma"/>
          <w:sz w:val="22"/>
          <w:szCs w:val="22"/>
        </w:rPr>
        <w:t>entre dicha calenda y el mismo mes y día del año 1982</w:t>
      </w:r>
      <w:r w:rsidRPr="00B9486D">
        <w:rPr>
          <w:rFonts w:ascii="Tahoma" w:hAnsi="Tahoma" w:cs="Tahoma"/>
          <w:sz w:val="22"/>
          <w:szCs w:val="22"/>
        </w:rPr>
        <w:t>, tal como se</w:t>
      </w:r>
      <w:r w:rsidR="00DE40C5">
        <w:rPr>
          <w:rFonts w:ascii="Tahoma" w:hAnsi="Tahoma" w:cs="Tahoma"/>
          <w:sz w:val="22"/>
          <w:szCs w:val="22"/>
        </w:rPr>
        <w:t xml:space="preserve"> concluye al observar</w:t>
      </w:r>
      <w:r w:rsidR="002F2AA2">
        <w:rPr>
          <w:rFonts w:ascii="Tahoma" w:hAnsi="Tahoma" w:cs="Tahoma"/>
          <w:sz w:val="22"/>
          <w:szCs w:val="22"/>
        </w:rPr>
        <w:t>,</w:t>
      </w:r>
      <w:r w:rsidR="00DE40C5">
        <w:rPr>
          <w:rFonts w:ascii="Tahoma" w:hAnsi="Tahoma" w:cs="Tahoma"/>
          <w:sz w:val="22"/>
          <w:szCs w:val="22"/>
        </w:rPr>
        <w:t xml:space="preserve"> de manera conjunt</w:t>
      </w:r>
      <w:r w:rsidR="002F2AA2">
        <w:rPr>
          <w:rFonts w:ascii="Tahoma" w:hAnsi="Tahoma" w:cs="Tahoma"/>
          <w:sz w:val="22"/>
          <w:szCs w:val="22"/>
        </w:rPr>
        <w:t>a,</w:t>
      </w:r>
      <w:r w:rsidR="00DE40C5">
        <w:rPr>
          <w:rFonts w:ascii="Tahoma" w:hAnsi="Tahoma" w:cs="Tahoma"/>
          <w:sz w:val="22"/>
          <w:szCs w:val="22"/>
        </w:rPr>
        <w:t xml:space="preserve"> tanto la </w:t>
      </w:r>
      <w:r w:rsidRPr="00B9486D">
        <w:rPr>
          <w:rFonts w:ascii="Tahoma" w:hAnsi="Tahoma" w:cs="Tahoma"/>
          <w:sz w:val="22"/>
          <w:szCs w:val="22"/>
        </w:rPr>
        <w:t xml:space="preserve">historia laboral </w:t>
      </w:r>
      <w:r w:rsidR="00DE40C5">
        <w:rPr>
          <w:rFonts w:ascii="Tahoma" w:hAnsi="Tahoma" w:cs="Tahoma"/>
          <w:sz w:val="22"/>
          <w:szCs w:val="22"/>
        </w:rPr>
        <w:t xml:space="preserve">como la relación de pagos efectuados por el empleador </w:t>
      </w:r>
      <w:proofErr w:type="spellStart"/>
      <w:r w:rsidR="00DE40C5">
        <w:rPr>
          <w:rFonts w:ascii="Tahoma" w:hAnsi="Tahoma" w:cs="Tahoma"/>
          <w:sz w:val="22"/>
          <w:szCs w:val="22"/>
        </w:rPr>
        <w:t>Civil</w:t>
      </w:r>
      <w:r w:rsidR="00831400">
        <w:rPr>
          <w:rFonts w:ascii="Tahoma" w:hAnsi="Tahoma" w:cs="Tahoma"/>
          <w:sz w:val="22"/>
          <w:szCs w:val="22"/>
        </w:rPr>
        <w:t>i</w:t>
      </w:r>
      <w:r w:rsidR="00DE40C5">
        <w:rPr>
          <w:rFonts w:ascii="Tahoma" w:hAnsi="Tahoma" w:cs="Tahoma"/>
          <w:sz w:val="22"/>
          <w:szCs w:val="22"/>
        </w:rPr>
        <w:t>a</w:t>
      </w:r>
      <w:proofErr w:type="spellEnd"/>
      <w:r w:rsidR="00DE40C5">
        <w:rPr>
          <w:rFonts w:ascii="Tahoma" w:hAnsi="Tahoma" w:cs="Tahoma"/>
          <w:sz w:val="22"/>
          <w:szCs w:val="22"/>
        </w:rPr>
        <w:t xml:space="preserve"> Ltda. (</w:t>
      </w:r>
      <w:proofErr w:type="spellStart"/>
      <w:r w:rsidR="00DE40C5">
        <w:rPr>
          <w:rFonts w:ascii="Tahoma" w:hAnsi="Tahoma" w:cs="Tahoma"/>
          <w:sz w:val="22"/>
          <w:szCs w:val="22"/>
        </w:rPr>
        <w:t>fl</w:t>
      </w:r>
      <w:proofErr w:type="spellEnd"/>
      <w:r w:rsidR="00DE40C5">
        <w:rPr>
          <w:rFonts w:ascii="Tahoma" w:hAnsi="Tahoma" w:cs="Tahoma"/>
          <w:sz w:val="22"/>
          <w:szCs w:val="22"/>
        </w:rPr>
        <w:t>. 36 y 86)</w:t>
      </w:r>
      <w:r w:rsidR="002F2AA2">
        <w:rPr>
          <w:rFonts w:ascii="Tahoma" w:hAnsi="Tahoma" w:cs="Tahoma"/>
          <w:sz w:val="22"/>
          <w:szCs w:val="22"/>
        </w:rPr>
        <w:t>.</w:t>
      </w:r>
      <w:r w:rsidR="00831400">
        <w:rPr>
          <w:rFonts w:ascii="Tahoma" w:hAnsi="Tahoma" w:cs="Tahoma"/>
          <w:sz w:val="22"/>
          <w:szCs w:val="22"/>
        </w:rPr>
        <w:t xml:space="preserve"> </w:t>
      </w:r>
      <w:r w:rsidRPr="00B9486D">
        <w:rPr>
          <w:rFonts w:ascii="Tahoma" w:hAnsi="Tahoma" w:cs="Tahoma"/>
          <w:sz w:val="22"/>
          <w:szCs w:val="22"/>
        </w:rPr>
        <w:t>En segundo lugar, porque</w:t>
      </w:r>
      <w:r w:rsidR="00831400">
        <w:rPr>
          <w:rFonts w:ascii="Tahoma" w:hAnsi="Tahoma" w:cs="Tahoma"/>
          <w:sz w:val="22"/>
          <w:szCs w:val="22"/>
        </w:rPr>
        <w:t xml:space="preserve"> cuando </w:t>
      </w:r>
      <w:r w:rsidR="00616F07">
        <w:rPr>
          <w:rFonts w:ascii="Tahoma" w:hAnsi="Tahoma" w:cs="Tahoma"/>
          <w:sz w:val="22"/>
          <w:szCs w:val="22"/>
        </w:rPr>
        <w:t xml:space="preserve">el actor </w:t>
      </w:r>
      <w:r w:rsidR="00831400">
        <w:rPr>
          <w:rFonts w:ascii="Tahoma" w:hAnsi="Tahoma" w:cs="Tahoma"/>
          <w:sz w:val="22"/>
          <w:szCs w:val="22"/>
        </w:rPr>
        <w:t xml:space="preserve">efectuó la última cotización a través de esa sociedad se reportó </w:t>
      </w:r>
      <w:r w:rsidR="00616F07">
        <w:rPr>
          <w:rFonts w:ascii="Tahoma" w:hAnsi="Tahoma" w:cs="Tahoma"/>
          <w:sz w:val="22"/>
          <w:szCs w:val="22"/>
        </w:rPr>
        <w:t xml:space="preserve">oportunamente la </w:t>
      </w:r>
      <w:r w:rsidR="00831400">
        <w:rPr>
          <w:rFonts w:ascii="Tahoma" w:hAnsi="Tahoma" w:cs="Tahoma"/>
          <w:sz w:val="22"/>
          <w:szCs w:val="22"/>
        </w:rPr>
        <w:t>novedad de retiro</w:t>
      </w:r>
      <w:r w:rsidR="00616F07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616F07">
        <w:rPr>
          <w:rFonts w:ascii="Tahoma" w:hAnsi="Tahoma" w:cs="Tahoma"/>
          <w:sz w:val="22"/>
          <w:szCs w:val="22"/>
        </w:rPr>
        <w:t>fl</w:t>
      </w:r>
      <w:proofErr w:type="spellEnd"/>
      <w:r w:rsidR="00616F07">
        <w:rPr>
          <w:rFonts w:ascii="Tahoma" w:hAnsi="Tahoma" w:cs="Tahoma"/>
          <w:sz w:val="22"/>
          <w:szCs w:val="22"/>
        </w:rPr>
        <w:t>. 10)</w:t>
      </w:r>
      <w:r w:rsidR="00831400">
        <w:rPr>
          <w:rFonts w:ascii="Tahoma" w:hAnsi="Tahoma" w:cs="Tahoma"/>
          <w:sz w:val="22"/>
          <w:szCs w:val="22"/>
        </w:rPr>
        <w:t>, quedando pendiente únicamente el cumplimiento de la edad mínima</w:t>
      </w:r>
      <w:r w:rsidR="00616F07">
        <w:rPr>
          <w:rFonts w:ascii="Tahoma" w:hAnsi="Tahoma" w:cs="Tahoma"/>
          <w:sz w:val="22"/>
          <w:szCs w:val="22"/>
        </w:rPr>
        <w:t>.</w:t>
      </w:r>
    </w:p>
    <w:p w:rsidR="00616F07" w:rsidRDefault="00616F07" w:rsidP="000E39DB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616F07" w:rsidRDefault="00616F07" w:rsidP="00831400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avala igualmente la declaración parcial de la excepción de prescripción, siendo del caso precisar que al haberse reclamado la pensión el 7 de octubre de 2013, las mesadas afectadas </w:t>
      </w:r>
      <w:r w:rsidR="00D7057F">
        <w:rPr>
          <w:rFonts w:ascii="Tahoma" w:hAnsi="Tahoma" w:cs="Tahoma"/>
          <w:sz w:val="22"/>
          <w:szCs w:val="22"/>
        </w:rPr>
        <w:t>por el fenómeno extintivo de la prescripción fueron las causadas con antelación al 7 de octubre de 2010, sin incluir ese día como se hizo en primera instancia, no obstante, por conocerse el presente asunto en sede de consulta se mantendrá incólume dicha determinación.</w:t>
      </w:r>
    </w:p>
    <w:p w:rsidR="00831400" w:rsidRDefault="00831400" w:rsidP="00831400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:rsidR="00EF238D" w:rsidRDefault="00F968EE" w:rsidP="00F968EE">
      <w:pPr>
        <w:spacing w:line="276" w:lineRule="auto"/>
        <w:ind w:firstLine="708"/>
        <w:jc w:val="both"/>
        <w:rPr>
          <w:rFonts w:ascii="Tahoma" w:hAnsi="Tahoma" w:cs="Tahoma"/>
          <w:spacing w:val="-2"/>
          <w:sz w:val="22"/>
          <w:szCs w:val="22"/>
        </w:rPr>
      </w:pPr>
      <w:r w:rsidRPr="00B9486D">
        <w:rPr>
          <w:rFonts w:ascii="Tahoma" w:hAnsi="Tahoma" w:cs="Tahoma"/>
          <w:spacing w:val="-2"/>
          <w:sz w:val="22"/>
          <w:szCs w:val="22"/>
        </w:rPr>
        <w:t xml:space="preserve">En consecuencia, a efectos de la celeridad y economía en el cumplimiento de la presente providencia, la Sala procedió a calcular el retroactivo adeudado entre el </w:t>
      </w:r>
      <w:r w:rsidR="00EF238D">
        <w:rPr>
          <w:rFonts w:ascii="Tahoma" w:hAnsi="Tahoma" w:cs="Tahoma"/>
          <w:spacing w:val="-2"/>
          <w:sz w:val="22"/>
          <w:szCs w:val="22"/>
        </w:rPr>
        <w:t>8 de octubre de 2010 y el 31 de marzo de 2017, con base en el salario mínimo y por catorce mesadas anuales, al haberse causado la pensión con antelación al 31 de julio de 2011, lo cual arrojó un retroactivo de $55.132.007</w:t>
      </w:r>
      <w:r w:rsidR="00097897">
        <w:rPr>
          <w:rFonts w:ascii="Tahoma" w:hAnsi="Tahoma" w:cs="Tahoma"/>
          <w:spacing w:val="-2"/>
          <w:sz w:val="22"/>
          <w:szCs w:val="22"/>
        </w:rPr>
        <w:t xml:space="preserve">, </w:t>
      </w:r>
      <w:r w:rsidR="00EA2775">
        <w:rPr>
          <w:rFonts w:ascii="Tahoma" w:hAnsi="Tahoma" w:cs="Tahoma"/>
          <w:spacing w:val="-2"/>
          <w:sz w:val="22"/>
          <w:szCs w:val="22"/>
        </w:rPr>
        <w:t xml:space="preserve">sin perjuicio de las mesadas que se causen con posterioridad y de los descuentos legales; </w:t>
      </w:r>
      <w:r w:rsidR="009A7A6C">
        <w:rPr>
          <w:rFonts w:ascii="Tahoma" w:hAnsi="Tahoma" w:cs="Tahoma"/>
          <w:spacing w:val="-2"/>
          <w:sz w:val="22"/>
          <w:szCs w:val="22"/>
        </w:rPr>
        <w:t xml:space="preserve">tal como se observa en la liquidación que se observa en la liquidación que se pone de presente a los asistentes </w:t>
      </w:r>
      <w:r w:rsidR="00097897">
        <w:rPr>
          <w:rFonts w:ascii="Tahoma" w:hAnsi="Tahoma" w:cs="Tahoma"/>
          <w:spacing w:val="-2"/>
          <w:sz w:val="22"/>
          <w:szCs w:val="22"/>
        </w:rPr>
        <w:t xml:space="preserve">razón </w:t>
      </w:r>
      <w:r w:rsidR="009A7A6C">
        <w:rPr>
          <w:rFonts w:ascii="Tahoma" w:hAnsi="Tahoma" w:cs="Tahoma"/>
          <w:spacing w:val="-2"/>
          <w:sz w:val="22"/>
          <w:szCs w:val="22"/>
        </w:rPr>
        <w:t xml:space="preserve">por </w:t>
      </w:r>
      <w:r w:rsidR="00097897">
        <w:rPr>
          <w:rFonts w:ascii="Tahoma" w:hAnsi="Tahoma" w:cs="Tahoma"/>
          <w:spacing w:val="-2"/>
          <w:sz w:val="22"/>
          <w:szCs w:val="22"/>
        </w:rPr>
        <w:t>la cual se modificará</w:t>
      </w:r>
      <w:r w:rsidR="009A7A6C">
        <w:rPr>
          <w:rFonts w:ascii="Tahoma" w:hAnsi="Tahoma" w:cs="Tahoma"/>
          <w:spacing w:val="-2"/>
          <w:sz w:val="22"/>
          <w:szCs w:val="22"/>
        </w:rPr>
        <w:t xml:space="preserve"> el ordinal 4º de</w:t>
      </w:r>
      <w:r w:rsidR="00097897">
        <w:rPr>
          <w:rFonts w:ascii="Tahoma" w:hAnsi="Tahoma" w:cs="Tahoma"/>
          <w:spacing w:val="-2"/>
          <w:sz w:val="22"/>
          <w:szCs w:val="22"/>
        </w:rPr>
        <w:t xml:space="preserve"> </w:t>
      </w:r>
      <w:r w:rsidR="009A7A6C">
        <w:rPr>
          <w:rFonts w:ascii="Tahoma" w:hAnsi="Tahoma" w:cs="Tahoma"/>
          <w:spacing w:val="-2"/>
          <w:sz w:val="22"/>
          <w:szCs w:val="22"/>
        </w:rPr>
        <w:t>la sentencia objeto de consulta.</w:t>
      </w:r>
    </w:p>
    <w:p w:rsidR="009A7A6C" w:rsidRDefault="009A7A6C" w:rsidP="00F968EE">
      <w:pPr>
        <w:spacing w:line="276" w:lineRule="auto"/>
        <w:ind w:firstLine="708"/>
        <w:jc w:val="both"/>
        <w:rPr>
          <w:rFonts w:ascii="Tahoma" w:hAnsi="Tahoma" w:cs="Tahoma"/>
          <w:spacing w:val="-2"/>
          <w:sz w:val="22"/>
          <w:szCs w:val="22"/>
        </w:rPr>
      </w:pPr>
    </w:p>
    <w:p w:rsidR="009A7A6C" w:rsidRDefault="009A7A6C" w:rsidP="00F968EE">
      <w:pPr>
        <w:spacing w:line="276" w:lineRule="auto"/>
        <w:ind w:firstLine="708"/>
        <w:jc w:val="both"/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Igualmente, se modificará el ordinal tercero, en el sentido de que los intereses moratorios a que tiene derecho el actor, por la tardanza en el pago de las mesadas pensionales, corren a partir del 8 de abril de 2014, día siguiente a aquel en el que vencieron los </w:t>
      </w:r>
      <w:r w:rsidR="009A4980">
        <w:rPr>
          <w:rFonts w:ascii="Tahoma" w:hAnsi="Tahoma" w:cs="Tahoma"/>
          <w:spacing w:val="-2"/>
          <w:sz w:val="22"/>
          <w:szCs w:val="22"/>
        </w:rPr>
        <w:t xml:space="preserve">6 </w:t>
      </w:r>
      <w:r>
        <w:rPr>
          <w:rFonts w:ascii="Tahoma" w:hAnsi="Tahoma" w:cs="Tahoma"/>
          <w:spacing w:val="-2"/>
          <w:sz w:val="22"/>
          <w:szCs w:val="22"/>
        </w:rPr>
        <w:t xml:space="preserve">meses con los que contaba la demandada para </w:t>
      </w:r>
      <w:r w:rsidR="009A4980">
        <w:rPr>
          <w:rFonts w:ascii="Tahoma" w:hAnsi="Tahoma" w:cs="Tahoma"/>
          <w:spacing w:val="-2"/>
          <w:sz w:val="22"/>
          <w:szCs w:val="22"/>
        </w:rPr>
        <w:t>reconocer y pagar la pensión reclamada el 7 de octubre de 2013</w:t>
      </w:r>
      <w:r w:rsidR="001328AF">
        <w:rPr>
          <w:rFonts w:ascii="Tahoma" w:hAnsi="Tahoma" w:cs="Tahoma"/>
          <w:spacing w:val="-2"/>
          <w:sz w:val="22"/>
          <w:szCs w:val="22"/>
        </w:rPr>
        <w:t>, sin que el hecho de que en esa misma fecha se haya negado la prestación reduzca los términos para efectuar el reconocimiento y cancelación.</w:t>
      </w:r>
    </w:p>
    <w:p w:rsidR="005A3587" w:rsidRPr="00B9486D" w:rsidRDefault="005A3587" w:rsidP="005A3587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:rsidR="005A3587" w:rsidRPr="00B9486D" w:rsidRDefault="00EA2775" w:rsidP="005A3587">
      <w:pPr>
        <w:spacing w:line="276" w:lineRule="auto"/>
        <w:ind w:firstLine="70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Las costas de primera instancia no se modificarán. En esta sede no se causaron por tratarse del grado jurisdiccional de consulta.</w:t>
      </w:r>
    </w:p>
    <w:p w:rsidR="005A3587" w:rsidRPr="00B9486D" w:rsidRDefault="005A3587" w:rsidP="005A3587">
      <w:pPr>
        <w:pStyle w:val="Corpsdetex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</w:p>
    <w:p w:rsidR="005A3587" w:rsidRPr="00B9486D" w:rsidRDefault="005A3587" w:rsidP="005A3587">
      <w:pPr>
        <w:pStyle w:val="Retraitcorpsdetexte"/>
        <w:spacing w:line="276" w:lineRule="auto"/>
        <w:rPr>
          <w:sz w:val="22"/>
          <w:szCs w:val="22"/>
        </w:rPr>
      </w:pPr>
      <w:r w:rsidRPr="00B9486D">
        <w:rPr>
          <w:sz w:val="22"/>
          <w:szCs w:val="22"/>
        </w:rPr>
        <w:t xml:space="preserve">En mérito de lo expuesto, el </w:t>
      </w:r>
      <w:r w:rsidRPr="00B9486D">
        <w:rPr>
          <w:b/>
          <w:sz w:val="22"/>
          <w:szCs w:val="22"/>
        </w:rPr>
        <w:t>Tribunal Superior del Distrito Judicial de Pereira (Risaralda)</w:t>
      </w:r>
      <w:r w:rsidRPr="00B9486D">
        <w:rPr>
          <w:sz w:val="22"/>
          <w:szCs w:val="22"/>
        </w:rPr>
        <w:t xml:space="preserve">, </w:t>
      </w:r>
      <w:r w:rsidRPr="00B9486D">
        <w:rPr>
          <w:b/>
          <w:sz w:val="22"/>
          <w:szCs w:val="22"/>
        </w:rPr>
        <w:t>Sala de Decisión Laboral No. 1</w:t>
      </w:r>
      <w:r w:rsidRPr="00B9486D">
        <w:rPr>
          <w:sz w:val="22"/>
          <w:szCs w:val="22"/>
        </w:rPr>
        <w:t>, administrando justicia en nombre de la República y por autoridad de la Ley,</w:t>
      </w:r>
    </w:p>
    <w:p w:rsidR="005A3587" w:rsidRDefault="005A3587" w:rsidP="005A3587">
      <w:pPr>
        <w:pStyle w:val="Retraitcorpsdetexte"/>
        <w:spacing w:line="276" w:lineRule="auto"/>
        <w:rPr>
          <w:sz w:val="22"/>
          <w:szCs w:val="22"/>
        </w:rPr>
      </w:pPr>
    </w:p>
    <w:p w:rsidR="004D2A3B" w:rsidRDefault="004D2A3B" w:rsidP="005A3587">
      <w:pPr>
        <w:pStyle w:val="Retraitcorpsdetexte"/>
        <w:spacing w:line="276" w:lineRule="auto"/>
        <w:rPr>
          <w:sz w:val="22"/>
          <w:szCs w:val="22"/>
        </w:rPr>
      </w:pPr>
    </w:p>
    <w:p w:rsidR="004D2A3B" w:rsidRPr="00B9486D" w:rsidRDefault="004D2A3B" w:rsidP="005A3587">
      <w:pPr>
        <w:pStyle w:val="Retraitcorpsdetexte"/>
        <w:spacing w:line="276" w:lineRule="auto"/>
        <w:rPr>
          <w:sz w:val="22"/>
          <w:szCs w:val="22"/>
        </w:rPr>
      </w:pPr>
    </w:p>
    <w:p w:rsidR="005A3587" w:rsidRPr="00B9486D" w:rsidRDefault="005A3587" w:rsidP="005A358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RESUELVE:</w:t>
      </w:r>
    </w:p>
    <w:p w:rsidR="005A3587" w:rsidRPr="00B9486D" w:rsidRDefault="005A3587" w:rsidP="005A35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A3587" w:rsidRPr="00B9486D" w:rsidRDefault="005A3587" w:rsidP="005A3587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  <w:u w:val="single"/>
        </w:rPr>
        <w:t>PRIMERO</w:t>
      </w:r>
      <w:r w:rsidRPr="00B9486D">
        <w:rPr>
          <w:rFonts w:ascii="Tahoma" w:hAnsi="Tahoma" w:cs="Tahoma"/>
          <w:sz w:val="22"/>
          <w:szCs w:val="22"/>
        </w:rPr>
        <w:t xml:space="preserve">.- </w:t>
      </w:r>
      <w:r w:rsidR="001328AF" w:rsidRPr="001328AF">
        <w:rPr>
          <w:rFonts w:ascii="Tahoma" w:hAnsi="Tahoma" w:cs="Tahoma"/>
          <w:b/>
          <w:sz w:val="22"/>
          <w:szCs w:val="22"/>
        </w:rPr>
        <w:t>Modificar</w:t>
      </w:r>
      <w:r w:rsidR="001328AF">
        <w:rPr>
          <w:rFonts w:ascii="Tahoma" w:hAnsi="Tahoma" w:cs="Tahoma"/>
          <w:sz w:val="22"/>
          <w:szCs w:val="22"/>
        </w:rPr>
        <w:t xml:space="preserve"> los ordinales tercero y cuarto de </w:t>
      </w:r>
      <w:r w:rsidRPr="00B9486D">
        <w:rPr>
          <w:rFonts w:ascii="Tahoma" w:hAnsi="Tahoma" w:cs="Tahoma"/>
          <w:sz w:val="22"/>
          <w:szCs w:val="22"/>
        </w:rPr>
        <w:t xml:space="preserve">la sentencia proferida el </w:t>
      </w:r>
      <w:r w:rsidR="001328AF">
        <w:rPr>
          <w:rFonts w:ascii="Tahoma" w:hAnsi="Tahoma" w:cs="Tahoma"/>
          <w:sz w:val="22"/>
          <w:szCs w:val="22"/>
        </w:rPr>
        <w:t>28</w:t>
      </w:r>
      <w:r w:rsidRPr="00B9486D">
        <w:rPr>
          <w:rFonts w:ascii="Tahoma" w:hAnsi="Tahoma" w:cs="Tahoma"/>
          <w:sz w:val="22"/>
          <w:szCs w:val="22"/>
        </w:rPr>
        <w:t xml:space="preserve"> de </w:t>
      </w:r>
      <w:r w:rsidR="001328AF">
        <w:rPr>
          <w:rFonts w:ascii="Tahoma" w:hAnsi="Tahoma" w:cs="Tahoma"/>
          <w:sz w:val="22"/>
          <w:szCs w:val="22"/>
        </w:rPr>
        <w:t>enero de 2016</w:t>
      </w:r>
      <w:r w:rsidR="007B4882" w:rsidRPr="00B9486D">
        <w:rPr>
          <w:rFonts w:ascii="Tahoma" w:hAnsi="Tahoma" w:cs="Tahoma"/>
          <w:sz w:val="22"/>
          <w:szCs w:val="22"/>
        </w:rPr>
        <w:t xml:space="preserve"> </w:t>
      </w:r>
      <w:r w:rsidRPr="00B9486D">
        <w:rPr>
          <w:rFonts w:ascii="Tahoma" w:hAnsi="Tahoma" w:cs="Tahoma"/>
          <w:sz w:val="22"/>
          <w:szCs w:val="22"/>
        </w:rPr>
        <w:t xml:space="preserve">por el Juzgado </w:t>
      </w:r>
      <w:r w:rsidR="001328AF">
        <w:rPr>
          <w:rFonts w:ascii="Tahoma" w:hAnsi="Tahoma" w:cs="Tahoma"/>
          <w:sz w:val="22"/>
          <w:szCs w:val="22"/>
        </w:rPr>
        <w:t xml:space="preserve">Primero </w:t>
      </w:r>
      <w:r w:rsidRPr="00B9486D">
        <w:rPr>
          <w:rFonts w:ascii="Tahoma" w:hAnsi="Tahoma" w:cs="Tahoma"/>
          <w:sz w:val="22"/>
          <w:szCs w:val="22"/>
        </w:rPr>
        <w:t xml:space="preserve">Laboral </w:t>
      </w:r>
      <w:r w:rsidR="001328AF">
        <w:rPr>
          <w:rFonts w:ascii="Tahoma" w:hAnsi="Tahoma" w:cs="Tahoma"/>
          <w:sz w:val="22"/>
          <w:szCs w:val="22"/>
        </w:rPr>
        <w:t>d</w:t>
      </w:r>
      <w:r w:rsidRPr="00B9486D">
        <w:rPr>
          <w:rFonts w:ascii="Tahoma" w:hAnsi="Tahoma" w:cs="Tahoma"/>
          <w:sz w:val="22"/>
          <w:szCs w:val="22"/>
        </w:rPr>
        <w:t>el Circuito de Pereira, dentro del proceso ordinario laboral promovido por</w:t>
      </w:r>
      <w:r w:rsidRPr="00B9486D">
        <w:rPr>
          <w:rFonts w:ascii="Tahoma" w:hAnsi="Tahoma" w:cs="Tahoma"/>
          <w:b/>
          <w:sz w:val="22"/>
          <w:szCs w:val="22"/>
        </w:rPr>
        <w:t xml:space="preserve"> </w:t>
      </w:r>
      <w:r w:rsidR="001328AF">
        <w:rPr>
          <w:rFonts w:ascii="Tahoma" w:hAnsi="Tahoma" w:cs="Tahoma"/>
          <w:b/>
          <w:sz w:val="22"/>
          <w:szCs w:val="22"/>
        </w:rPr>
        <w:t xml:space="preserve">Filemón Hernández Rico </w:t>
      </w:r>
      <w:r w:rsidR="001328AF" w:rsidRPr="001328AF">
        <w:rPr>
          <w:rFonts w:ascii="Tahoma" w:hAnsi="Tahoma" w:cs="Tahoma"/>
          <w:sz w:val="22"/>
          <w:szCs w:val="22"/>
        </w:rPr>
        <w:t xml:space="preserve">en contra de </w:t>
      </w:r>
      <w:r w:rsidR="001328AF" w:rsidRPr="001328AF">
        <w:rPr>
          <w:rFonts w:ascii="Tahoma" w:hAnsi="Tahoma" w:cs="Tahoma"/>
          <w:b/>
          <w:sz w:val="22"/>
          <w:szCs w:val="22"/>
        </w:rPr>
        <w:t>Colpensiones</w:t>
      </w:r>
      <w:r w:rsidR="001328AF" w:rsidRPr="00EA2775">
        <w:rPr>
          <w:rFonts w:ascii="Tahoma" w:hAnsi="Tahoma" w:cs="Tahoma"/>
          <w:sz w:val="22"/>
          <w:szCs w:val="22"/>
        </w:rPr>
        <w:t xml:space="preserve">, en el sentido de que </w:t>
      </w:r>
      <w:r w:rsidR="00EA2775" w:rsidRPr="00EA2775">
        <w:rPr>
          <w:rFonts w:ascii="Tahoma" w:hAnsi="Tahoma" w:cs="Tahoma"/>
          <w:sz w:val="22"/>
          <w:szCs w:val="22"/>
        </w:rPr>
        <w:t>el retroactivo</w:t>
      </w:r>
      <w:r w:rsidR="00EA2775">
        <w:rPr>
          <w:rFonts w:ascii="Tahoma" w:hAnsi="Tahoma" w:cs="Tahoma"/>
          <w:b/>
          <w:sz w:val="22"/>
          <w:szCs w:val="22"/>
        </w:rPr>
        <w:t xml:space="preserve"> </w:t>
      </w:r>
      <w:r w:rsidR="00EA2775" w:rsidRPr="00B9486D">
        <w:rPr>
          <w:rFonts w:ascii="Tahoma" w:hAnsi="Tahoma" w:cs="Tahoma"/>
          <w:spacing w:val="-2"/>
          <w:sz w:val="22"/>
          <w:szCs w:val="22"/>
        </w:rPr>
        <w:t>adeudado</w:t>
      </w:r>
      <w:r w:rsidR="00EA2775">
        <w:rPr>
          <w:rFonts w:ascii="Tahoma" w:hAnsi="Tahoma" w:cs="Tahoma"/>
          <w:spacing w:val="-2"/>
          <w:sz w:val="22"/>
          <w:szCs w:val="22"/>
        </w:rPr>
        <w:t xml:space="preserve"> al actor</w:t>
      </w:r>
      <w:r w:rsidR="00EA2775" w:rsidRPr="00B9486D">
        <w:rPr>
          <w:rFonts w:ascii="Tahoma" w:hAnsi="Tahoma" w:cs="Tahoma"/>
          <w:spacing w:val="-2"/>
          <w:sz w:val="22"/>
          <w:szCs w:val="22"/>
        </w:rPr>
        <w:t xml:space="preserve"> entre el </w:t>
      </w:r>
      <w:r w:rsidR="00EA2775">
        <w:rPr>
          <w:rFonts w:ascii="Tahoma" w:hAnsi="Tahoma" w:cs="Tahoma"/>
          <w:spacing w:val="-2"/>
          <w:sz w:val="22"/>
          <w:szCs w:val="22"/>
        </w:rPr>
        <w:t>8 de octubre de 2010 y el 31 de marzo de 2017 asciende a la suma de $55.132.007, sin perjuicio de las mesadas que se causen con posterioridad y de los descuentos legales; y que los intereses moratorios consagrados en el artículo 141 de la Ley 100 de 1993, empiezan a correr desde el día 8 de abril de 2014.</w:t>
      </w:r>
    </w:p>
    <w:p w:rsidR="005A3587" w:rsidRPr="00B9486D" w:rsidRDefault="005A3587" w:rsidP="005A3587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EA2775" w:rsidRPr="00EA2775" w:rsidRDefault="005A3587" w:rsidP="005A3587">
      <w:pPr>
        <w:spacing w:line="276" w:lineRule="auto"/>
        <w:ind w:firstLine="708"/>
        <w:jc w:val="both"/>
        <w:rPr>
          <w:rFonts w:ascii="Tahoma" w:hAnsi="Tahoma" w:cs="Tahoma"/>
          <w:bCs/>
          <w:sz w:val="22"/>
          <w:szCs w:val="22"/>
        </w:rPr>
      </w:pPr>
      <w:r w:rsidRPr="00B9486D">
        <w:rPr>
          <w:rFonts w:ascii="Tahoma" w:hAnsi="Tahoma" w:cs="Tahoma"/>
          <w:b/>
          <w:bCs/>
          <w:sz w:val="22"/>
          <w:szCs w:val="22"/>
        </w:rPr>
        <w:t xml:space="preserve">SEGUNDO: </w:t>
      </w:r>
      <w:r w:rsidR="00EA2775">
        <w:rPr>
          <w:rFonts w:ascii="Tahoma" w:hAnsi="Tahoma" w:cs="Tahoma"/>
          <w:b/>
          <w:bCs/>
          <w:sz w:val="22"/>
          <w:szCs w:val="22"/>
        </w:rPr>
        <w:t>Confirmar</w:t>
      </w:r>
      <w:r w:rsidR="00EA2775">
        <w:rPr>
          <w:rFonts w:ascii="Tahoma" w:hAnsi="Tahoma" w:cs="Tahoma"/>
          <w:bCs/>
          <w:sz w:val="22"/>
          <w:szCs w:val="22"/>
        </w:rPr>
        <w:t xml:space="preserve"> en todo lo demás las sentencia objeto de consulta.</w:t>
      </w:r>
    </w:p>
    <w:p w:rsidR="00EA2775" w:rsidRDefault="00EA2775" w:rsidP="005A3587">
      <w:pPr>
        <w:spacing w:line="276" w:lineRule="auto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5A3587" w:rsidRPr="00B9486D" w:rsidRDefault="00EA2775" w:rsidP="005A3587">
      <w:pPr>
        <w:spacing w:line="276" w:lineRule="auto"/>
        <w:ind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TERCERO: </w:t>
      </w:r>
      <w:r w:rsidR="0081479D" w:rsidRPr="00B9486D">
        <w:rPr>
          <w:rFonts w:ascii="Tahoma" w:hAnsi="Tahoma" w:cs="Tahoma"/>
          <w:bCs/>
          <w:sz w:val="22"/>
          <w:szCs w:val="22"/>
        </w:rPr>
        <w:t>Sin costas en este grado jurisdiccional</w:t>
      </w:r>
      <w:r w:rsidR="0081479D" w:rsidRPr="00B9486D">
        <w:rPr>
          <w:rFonts w:ascii="Tahoma" w:hAnsi="Tahoma" w:cs="Tahoma"/>
          <w:sz w:val="22"/>
          <w:szCs w:val="22"/>
        </w:rPr>
        <w:t>.</w:t>
      </w:r>
    </w:p>
    <w:p w:rsidR="005A3587" w:rsidRPr="00B9486D" w:rsidRDefault="005A3587" w:rsidP="005A3587">
      <w:pPr>
        <w:spacing w:line="276" w:lineRule="auto"/>
        <w:ind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5A3587" w:rsidRPr="00B9486D" w:rsidRDefault="005A3587" w:rsidP="005A35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ab/>
      </w:r>
      <w:r w:rsidRPr="00B9486D">
        <w:rPr>
          <w:rFonts w:ascii="Tahoma" w:hAnsi="Tahoma" w:cs="Tahoma"/>
          <w:b/>
          <w:bCs/>
          <w:sz w:val="22"/>
          <w:szCs w:val="22"/>
        </w:rPr>
        <w:t>Notificación surtida en estrados.</w:t>
      </w:r>
    </w:p>
    <w:p w:rsidR="005A3587" w:rsidRPr="00B9486D" w:rsidRDefault="005A3587" w:rsidP="005A35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5A3587" w:rsidRPr="00B9486D" w:rsidRDefault="005A3587" w:rsidP="005A358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Cúmplase</w:t>
      </w:r>
      <w:r w:rsidRPr="00B9486D">
        <w:rPr>
          <w:rFonts w:ascii="Tahoma" w:hAnsi="Tahoma" w:cs="Tahoma"/>
          <w:sz w:val="22"/>
          <w:szCs w:val="22"/>
        </w:rPr>
        <w:t xml:space="preserve"> y </w:t>
      </w:r>
      <w:r w:rsidRPr="00B9486D">
        <w:rPr>
          <w:rFonts w:ascii="Tahoma" w:hAnsi="Tahoma" w:cs="Tahoma"/>
          <w:b/>
          <w:sz w:val="22"/>
          <w:szCs w:val="22"/>
        </w:rPr>
        <w:t>devuélvase</w:t>
      </w:r>
      <w:r w:rsidRPr="00B9486D">
        <w:rPr>
          <w:rFonts w:ascii="Tahoma" w:hAnsi="Tahoma" w:cs="Tahoma"/>
          <w:sz w:val="22"/>
          <w:szCs w:val="22"/>
        </w:rPr>
        <w:t xml:space="preserve"> el expediente al Juzgado de origen.</w:t>
      </w:r>
    </w:p>
    <w:p w:rsidR="0081479D" w:rsidRPr="00B9486D" w:rsidRDefault="0081479D" w:rsidP="005A358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A3587" w:rsidRPr="00B9486D" w:rsidRDefault="00B9774A" w:rsidP="005A3587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 xml:space="preserve">La Magistrada Ponente, </w:t>
      </w:r>
    </w:p>
    <w:p w:rsidR="005A3587" w:rsidRPr="00B9486D" w:rsidRDefault="005A3587" w:rsidP="005A3587">
      <w:pPr>
        <w:rPr>
          <w:sz w:val="22"/>
          <w:szCs w:val="22"/>
        </w:rPr>
      </w:pPr>
    </w:p>
    <w:p w:rsidR="005A3587" w:rsidRPr="00B9486D" w:rsidRDefault="005A3587" w:rsidP="005A3587">
      <w:pPr>
        <w:rPr>
          <w:sz w:val="22"/>
          <w:szCs w:val="22"/>
        </w:rPr>
      </w:pPr>
    </w:p>
    <w:p w:rsidR="005A3587" w:rsidRPr="00B9486D" w:rsidRDefault="005A3587" w:rsidP="005A3587">
      <w:pPr>
        <w:rPr>
          <w:sz w:val="22"/>
          <w:szCs w:val="22"/>
        </w:rPr>
      </w:pPr>
    </w:p>
    <w:p w:rsidR="005A3587" w:rsidRPr="00B9486D" w:rsidRDefault="005A3587" w:rsidP="005A3587">
      <w:pPr>
        <w:rPr>
          <w:sz w:val="22"/>
          <w:szCs w:val="22"/>
        </w:rPr>
      </w:pPr>
    </w:p>
    <w:p w:rsidR="005A3587" w:rsidRPr="00B9486D" w:rsidRDefault="005A3587" w:rsidP="005A3587">
      <w:pPr>
        <w:pStyle w:val="Titre3"/>
        <w:spacing w:before="0" w:after="0"/>
        <w:jc w:val="center"/>
        <w:rPr>
          <w:rFonts w:ascii="Tahoma" w:hAnsi="Tahoma" w:cs="Tahoma"/>
          <w:bCs w:val="0"/>
          <w:sz w:val="22"/>
          <w:szCs w:val="22"/>
        </w:rPr>
      </w:pPr>
      <w:r w:rsidRPr="00B9486D">
        <w:rPr>
          <w:rFonts w:ascii="Tahoma" w:hAnsi="Tahoma" w:cs="Tahoma"/>
          <w:bCs w:val="0"/>
          <w:sz w:val="22"/>
          <w:szCs w:val="22"/>
        </w:rPr>
        <w:t>ANA LUCÍA CAICEDO CALDERÓN</w:t>
      </w:r>
    </w:p>
    <w:p w:rsidR="005A3587" w:rsidRPr="00B9486D" w:rsidRDefault="005A3587" w:rsidP="005A3587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5A3587" w:rsidRPr="00B9486D" w:rsidRDefault="005A3587" w:rsidP="005A3587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>Los Magistrados,</w:t>
      </w:r>
    </w:p>
    <w:p w:rsidR="005A3587" w:rsidRPr="00B9486D" w:rsidRDefault="005A3587" w:rsidP="005A3587">
      <w:pPr>
        <w:rPr>
          <w:rFonts w:ascii="Tahoma" w:hAnsi="Tahoma" w:cs="Tahoma"/>
          <w:b/>
          <w:sz w:val="22"/>
          <w:szCs w:val="22"/>
        </w:rPr>
      </w:pPr>
    </w:p>
    <w:p w:rsidR="005A3587" w:rsidRPr="00B9486D" w:rsidRDefault="005A3587" w:rsidP="005A3587">
      <w:pPr>
        <w:rPr>
          <w:rFonts w:ascii="Tahoma" w:hAnsi="Tahoma" w:cs="Tahoma"/>
          <w:b/>
          <w:sz w:val="22"/>
          <w:szCs w:val="22"/>
        </w:rPr>
      </w:pPr>
    </w:p>
    <w:p w:rsidR="005A3587" w:rsidRPr="00B9486D" w:rsidRDefault="005A3587" w:rsidP="005A3587">
      <w:pPr>
        <w:rPr>
          <w:rFonts w:ascii="Tahoma" w:hAnsi="Tahoma" w:cs="Tahoma"/>
          <w:b/>
          <w:sz w:val="22"/>
          <w:szCs w:val="22"/>
        </w:rPr>
      </w:pPr>
    </w:p>
    <w:p w:rsidR="005A3587" w:rsidRPr="00B9486D" w:rsidRDefault="005A3587" w:rsidP="005A3587">
      <w:pPr>
        <w:rPr>
          <w:rFonts w:ascii="Tahoma" w:hAnsi="Tahoma" w:cs="Tahoma"/>
          <w:b/>
          <w:sz w:val="22"/>
          <w:szCs w:val="22"/>
        </w:rPr>
      </w:pPr>
    </w:p>
    <w:p w:rsidR="005A3587" w:rsidRPr="00B9486D" w:rsidRDefault="005A3587" w:rsidP="005A3587">
      <w:pPr>
        <w:rPr>
          <w:rFonts w:ascii="Tahoma" w:hAnsi="Tahoma" w:cs="Tahoma"/>
          <w:b/>
          <w:sz w:val="22"/>
          <w:szCs w:val="22"/>
        </w:rPr>
      </w:pPr>
    </w:p>
    <w:p w:rsidR="005A3587" w:rsidRPr="00B9486D" w:rsidRDefault="005A3587" w:rsidP="005A3587">
      <w:pPr>
        <w:jc w:val="center"/>
        <w:rPr>
          <w:rFonts w:ascii="Tahoma" w:hAnsi="Tahoma" w:cs="Tahoma"/>
          <w:b/>
          <w:sz w:val="22"/>
          <w:szCs w:val="22"/>
        </w:rPr>
      </w:pPr>
      <w:r w:rsidRPr="00B9486D">
        <w:rPr>
          <w:rFonts w:ascii="Tahoma" w:hAnsi="Tahoma" w:cs="Tahoma"/>
          <w:b/>
          <w:sz w:val="22"/>
          <w:szCs w:val="22"/>
        </w:rPr>
        <w:t>JULIO CÉSAR SALAZAR MUÑOZ</w:t>
      </w:r>
      <w:r w:rsidRPr="00B9486D">
        <w:rPr>
          <w:rFonts w:ascii="Tahoma" w:hAnsi="Tahoma" w:cs="Tahoma"/>
          <w:b/>
          <w:sz w:val="22"/>
          <w:szCs w:val="22"/>
        </w:rPr>
        <w:tab/>
        <w:t xml:space="preserve">       </w:t>
      </w:r>
      <w:r w:rsidR="004D2A3B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Pr="00B9486D">
        <w:rPr>
          <w:rFonts w:ascii="Tahoma" w:hAnsi="Tahoma" w:cs="Tahoma"/>
          <w:b/>
          <w:sz w:val="22"/>
          <w:szCs w:val="22"/>
        </w:rPr>
        <w:t>FRANCISCO JAVIER TAMAYO TABARES</w:t>
      </w:r>
    </w:p>
    <w:p w:rsidR="005A3587" w:rsidRPr="00B9486D" w:rsidRDefault="005A3587" w:rsidP="005A3587">
      <w:pPr>
        <w:jc w:val="center"/>
        <w:rPr>
          <w:rFonts w:ascii="Tahoma" w:hAnsi="Tahoma" w:cs="Tahoma"/>
          <w:sz w:val="22"/>
          <w:szCs w:val="22"/>
        </w:rPr>
      </w:pPr>
    </w:p>
    <w:p w:rsidR="005A3587" w:rsidRDefault="005A3587" w:rsidP="005A3587">
      <w:pPr>
        <w:jc w:val="center"/>
        <w:rPr>
          <w:rFonts w:ascii="Tahoma" w:hAnsi="Tahoma" w:cs="Tahoma"/>
          <w:b/>
          <w:sz w:val="22"/>
          <w:szCs w:val="22"/>
        </w:rPr>
      </w:pPr>
    </w:p>
    <w:p w:rsidR="004D2A3B" w:rsidRPr="00B9486D" w:rsidRDefault="004D2A3B" w:rsidP="005A3587">
      <w:pPr>
        <w:jc w:val="center"/>
        <w:rPr>
          <w:rFonts w:ascii="Tahoma" w:hAnsi="Tahoma" w:cs="Tahoma"/>
          <w:b/>
          <w:sz w:val="22"/>
          <w:szCs w:val="22"/>
        </w:rPr>
      </w:pPr>
    </w:p>
    <w:p w:rsidR="005A3587" w:rsidRPr="00B9486D" w:rsidRDefault="005A3587" w:rsidP="005A3587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823"/>
        <w:gridCol w:w="762"/>
        <w:gridCol w:w="1544"/>
        <w:gridCol w:w="1593"/>
      </w:tblGrid>
      <w:tr w:rsidR="00EA2775" w:rsidRPr="00EA2775" w:rsidTr="00EA2775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4" w:space="0" w:color="808000"/>
              <w:bottom w:val="single" w:sz="8" w:space="0" w:color="auto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EA2775" w:rsidRPr="00EA2775" w:rsidRDefault="00EA277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Desde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EA2775" w:rsidRPr="00EA2775" w:rsidRDefault="00EA277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Hasta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EA2775" w:rsidRPr="00EA2775" w:rsidRDefault="00EA277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Causadas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EA2775" w:rsidRPr="00EA2775" w:rsidRDefault="00EA277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Valor mesada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EA2775" w:rsidRPr="00EA2775" w:rsidRDefault="00EA277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Mesadas </w:t>
            </w:r>
          </w:p>
        </w:tc>
      </w:tr>
      <w:tr w:rsidR="00EA2775" w:rsidRPr="00EA2775" w:rsidTr="00EA277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>08-oct-10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>31-dic-10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A2775" w:rsidRPr="00EA2775" w:rsidRDefault="00EA27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sz w:val="16"/>
                <w:szCs w:val="16"/>
              </w:rPr>
              <w:t>3,76</w:t>
            </w:r>
          </w:p>
        </w:tc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EA2775" w:rsidRPr="00EA2775" w:rsidRDefault="00EA2775">
            <w:pPr>
              <w:rPr>
                <w:rFonts w:asciiTheme="minorHAnsi" w:hAnsiTheme="minorHAnsi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sz w:val="16"/>
                <w:szCs w:val="16"/>
              </w:rPr>
              <w:t xml:space="preserve"> $                     515.000 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EA2775" w:rsidRPr="00EA2775" w:rsidRDefault="00EA277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$                   1.936.400 </w:t>
            </w:r>
          </w:p>
        </w:tc>
      </w:tr>
      <w:tr w:rsidR="00EA2775" w:rsidRPr="00EA2775" w:rsidTr="00EA277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>01-ene-11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>31-dic-11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A2775" w:rsidRPr="00EA2775" w:rsidRDefault="00EA27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EA2775" w:rsidRPr="00EA2775" w:rsidRDefault="00EA2775">
            <w:pPr>
              <w:rPr>
                <w:rFonts w:asciiTheme="minorHAnsi" w:hAnsiTheme="minorHAnsi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sz w:val="16"/>
                <w:szCs w:val="16"/>
              </w:rPr>
              <w:t xml:space="preserve"> $                     535.600 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EA2775" w:rsidRPr="00EA2775" w:rsidRDefault="00EA277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$                   7.498.400 </w:t>
            </w:r>
          </w:p>
        </w:tc>
      </w:tr>
      <w:tr w:rsidR="00EA2775" w:rsidRPr="00EA2775" w:rsidTr="00EA277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>01-ene-12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>31-dic-12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A2775" w:rsidRPr="00EA2775" w:rsidRDefault="00EA27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EA2775" w:rsidRPr="00EA2775" w:rsidRDefault="00EA2775">
            <w:pPr>
              <w:rPr>
                <w:rFonts w:asciiTheme="minorHAnsi" w:hAnsiTheme="minorHAnsi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sz w:val="16"/>
                <w:szCs w:val="16"/>
              </w:rPr>
              <w:t xml:space="preserve"> $                     566.700 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EA2775" w:rsidRPr="00EA2775" w:rsidRDefault="00EA277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$                   7.933.800 </w:t>
            </w:r>
          </w:p>
        </w:tc>
      </w:tr>
      <w:tr w:rsidR="00EA2775" w:rsidRPr="00EA2775" w:rsidTr="00EA277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>01-ene-13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>31-dic-13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A2775" w:rsidRPr="00EA2775" w:rsidRDefault="00EA27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EA2775" w:rsidRPr="00EA2775" w:rsidRDefault="00EA2775">
            <w:pPr>
              <w:rPr>
                <w:rFonts w:asciiTheme="minorHAnsi" w:hAnsiTheme="minorHAnsi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sz w:val="16"/>
                <w:szCs w:val="16"/>
              </w:rPr>
              <w:t xml:space="preserve"> $                     589.500 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EA2775" w:rsidRPr="00EA2775" w:rsidRDefault="00EA277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$                   8.253.000 </w:t>
            </w:r>
          </w:p>
        </w:tc>
      </w:tr>
      <w:tr w:rsidR="00EA2775" w:rsidRPr="00EA2775" w:rsidTr="00EA277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>01-ene-14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>31-dic-14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A2775" w:rsidRPr="00EA2775" w:rsidRDefault="00EA27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EA2775" w:rsidRPr="00EA2775" w:rsidRDefault="00EA2775">
            <w:pPr>
              <w:rPr>
                <w:rFonts w:asciiTheme="minorHAnsi" w:hAnsiTheme="minorHAnsi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sz w:val="16"/>
                <w:szCs w:val="16"/>
              </w:rPr>
              <w:t xml:space="preserve"> $                     616.000 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EA2775" w:rsidRPr="00EA2775" w:rsidRDefault="00EA277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$                   8.624.000 </w:t>
            </w:r>
          </w:p>
        </w:tc>
      </w:tr>
      <w:tr w:rsidR="00EA2775" w:rsidRPr="00EA2775" w:rsidTr="00EA277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>01-ene-15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>31-dic-15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A2775" w:rsidRPr="00EA2775" w:rsidRDefault="00EA27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EA2775" w:rsidRPr="00EA2775" w:rsidRDefault="00EA2775">
            <w:pPr>
              <w:rPr>
                <w:rFonts w:asciiTheme="minorHAnsi" w:hAnsiTheme="minorHAnsi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sz w:val="16"/>
                <w:szCs w:val="16"/>
              </w:rPr>
              <w:t xml:space="preserve"> $                     644.350 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EA2775" w:rsidRPr="00EA2775" w:rsidRDefault="00EA277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$                   9.020.900 </w:t>
            </w:r>
          </w:p>
        </w:tc>
      </w:tr>
      <w:tr w:rsidR="00EA2775" w:rsidRPr="00EA2775" w:rsidTr="00EA277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>01-ene-16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>31-dic-16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A2775" w:rsidRPr="00EA2775" w:rsidRDefault="00EA27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EA2775" w:rsidRPr="00EA2775" w:rsidRDefault="00EA2775">
            <w:pPr>
              <w:rPr>
                <w:rFonts w:asciiTheme="minorHAnsi" w:hAnsiTheme="minorHAnsi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sz w:val="16"/>
                <w:szCs w:val="16"/>
              </w:rPr>
              <w:t xml:space="preserve"> $                     689.454 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EA2775" w:rsidRPr="00EA2775" w:rsidRDefault="00EA277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$                   9.652.356 </w:t>
            </w:r>
          </w:p>
        </w:tc>
      </w:tr>
      <w:tr w:rsidR="00EA2775" w:rsidRPr="00EA2775" w:rsidTr="00EA277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>01-ene-17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>31-mar-17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EA2775" w:rsidRPr="00EA2775" w:rsidRDefault="00EA27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sz w:val="16"/>
                <w:szCs w:val="16"/>
              </w:rPr>
              <w:t>3,00</w:t>
            </w:r>
          </w:p>
        </w:tc>
        <w:tc>
          <w:tcPr>
            <w:tcW w:w="0" w:type="auto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EA2775" w:rsidRPr="00EA2775" w:rsidRDefault="00EA2775">
            <w:pPr>
              <w:rPr>
                <w:rFonts w:asciiTheme="minorHAnsi" w:hAnsiTheme="minorHAnsi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sz w:val="16"/>
                <w:szCs w:val="16"/>
              </w:rPr>
              <w:t xml:space="preserve"> $                     737.717 </w:t>
            </w:r>
          </w:p>
        </w:tc>
        <w:tc>
          <w:tcPr>
            <w:tcW w:w="0" w:type="auto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EA2775" w:rsidRPr="00EA2775" w:rsidRDefault="00EA277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$                   2.213.151 </w:t>
            </w:r>
          </w:p>
        </w:tc>
      </w:tr>
      <w:tr w:rsidR="00EA2775" w:rsidRPr="00EA2775" w:rsidTr="00EA2775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75" w:rsidRPr="00EA2775" w:rsidRDefault="00EA277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775" w:rsidRPr="00EA2775" w:rsidRDefault="00EA277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775" w:rsidRPr="00EA2775" w:rsidRDefault="00EA2775" w:rsidP="00EA277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A277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$                55.132.007 </w:t>
            </w:r>
          </w:p>
        </w:tc>
      </w:tr>
    </w:tbl>
    <w:p w:rsidR="005A3587" w:rsidRPr="00B9486D" w:rsidRDefault="005A3587" w:rsidP="005A3587">
      <w:pPr>
        <w:jc w:val="center"/>
        <w:rPr>
          <w:rFonts w:ascii="Tahoma" w:hAnsi="Tahoma" w:cs="Tahoma"/>
          <w:b/>
          <w:sz w:val="22"/>
          <w:szCs w:val="22"/>
        </w:rPr>
      </w:pPr>
    </w:p>
    <w:p w:rsidR="00CF2084" w:rsidRPr="00B9486D" w:rsidRDefault="00CF2084" w:rsidP="005A3587">
      <w:pPr>
        <w:jc w:val="center"/>
        <w:rPr>
          <w:rFonts w:ascii="Tahoma" w:hAnsi="Tahoma" w:cs="Tahoma"/>
          <w:sz w:val="22"/>
          <w:szCs w:val="22"/>
        </w:rPr>
      </w:pPr>
    </w:p>
    <w:p w:rsidR="00B9486D" w:rsidRPr="00B9486D" w:rsidRDefault="00B9486D" w:rsidP="005A3587">
      <w:pPr>
        <w:jc w:val="center"/>
        <w:rPr>
          <w:rFonts w:ascii="Tahoma" w:hAnsi="Tahoma" w:cs="Tahoma"/>
          <w:sz w:val="22"/>
          <w:szCs w:val="22"/>
        </w:rPr>
      </w:pPr>
    </w:p>
    <w:p w:rsidR="00CF2084" w:rsidRPr="00B9486D" w:rsidRDefault="00CF2084" w:rsidP="005A3587">
      <w:pPr>
        <w:jc w:val="center"/>
        <w:rPr>
          <w:rFonts w:ascii="Tahoma" w:hAnsi="Tahoma" w:cs="Tahoma"/>
          <w:sz w:val="22"/>
          <w:szCs w:val="22"/>
        </w:rPr>
      </w:pPr>
    </w:p>
    <w:p w:rsidR="00CF2084" w:rsidRPr="00B9486D" w:rsidRDefault="00CF2084" w:rsidP="005A3587">
      <w:pPr>
        <w:jc w:val="center"/>
        <w:rPr>
          <w:rFonts w:ascii="Tahoma" w:hAnsi="Tahoma" w:cs="Tahoma"/>
          <w:sz w:val="22"/>
          <w:szCs w:val="22"/>
        </w:rPr>
      </w:pPr>
    </w:p>
    <w:p w:rsidR="0029596C" w:rsidRPr="00B9486D" w:rsidRDefault="00EA2775" w:rsidP="00F76CDA">
      <w:pPr>
        <w:pStyle w:val="Titre3"/>
        <w:spacing w:before="0" w:after="0"/>
        <w:jc w:val="center"/>
        <w:rPr>
          <w:rFonts w:ascii="Tahoma" w:hAnsi="Tahoma" w:cs="Tahoma"/>
          <w:bCs w:val="0"/>
          <w:sz w:val="22"/>
          <w:szCs w:val="22"/>
        </w:rPr>
      </w:pPr>
      <w:r w:rsidRPr="00B9486D">
        <w:rPr>
          <w:rFonts w:ascii="Tahoma" w:hAnsi="Tahoma" w:cs="Tahoma"/>
          <w:bCs w:val="0"/>
          <w:sz w:val="22"/>
          <w:szCs w:val="22"/>
        </w:rPr>
        <w:t>Ana Lucía Caicedo Calderón</w:t>
      </w:r>
    </w:p>
    <w:p w:rsidR="008F43E6" w:rsidRPr="00B9486D" w:rsidRDefault="008F43E6" w:rsidP="00F76CDA">
      <w:pPr>
        <w:jc w:val="center"/>
        <w:rPr>
          <w:rFonts w:ascii="Tahoma" w:hAnsi="Tahoma" w:cs="Tahoma"/>
          <w:sz w:val="22"/>
          <w:szCs w:val="22"/>
        </w:rPr>
      </w:pPr>
      <w:r w:rsidRPr="00B9486D">
        <w:rPr>
          <w:rFonts w:ascii="Tahoma" w:hAnsi="Tahoma" w:cs="Tahoma"/>
          <w:sz w:val="22"/>
          <w:szCs w:val="22"/>
        </w:rPr>
        <w:t>Magistrada</w:t>
      </w:r>
    </w:p>
    <w:sectPr w:rsidR="008F43E6" w:rsidRPr="00B9486D" w:rsidSect="000C1504">
      <w:headerReference w:type="even" r:id="rId9"/>
      <w:headerReference w:type="default" r:id="rId10"/>
      <w:footerReference w:type="default" r:id="rId11"/>
      <w:footerReference w:type="first" r:id="rId12"/>
      <w:pgSz w:w="12242" w:h="18722" w:code="121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21" w:rsidRDefault="00B37121">
      <w:r>
        <w:separator/>
      </w:r>
    </w:p>
  </w:endnote>
  <w:endnote w:type="continuationSeparator" w:id="0">
    <w:p w:rsidR="00B37121" w:rsidRDefault="00B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8D" w:rsidRDefault="00EF238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E5EFE">
      <w:rPr>
        <w:noProof/>
      </w:rPr>
      <w:t>4</w:t>
    </w:r>
    <w:r>
      <w:fldChar w:fldCharType="end"/>
    </w:r>
  </w:p>
  <w:p w:rsidR="00EF238D" w:rsidRDefault="00EF23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8D" w:rsidRDefault="00EF238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FA1AB7">
      <w:rPr>
        <w:noProof/>
      </w:rPr>
      <w:t>1</w:t>
    </w:r>
    <w:r>
      <w:fldChar w:fldCharType="end"/>
    </w:r>
  </w:p>
  <w:p w:rsidR="00EF238D" w:rsidRDefault="00EF23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21" w:rsidRDefault="00B37121">
      <w:r>
        <w:separator/>
      </w:r>
    </w:p>
  </w:footnote>
  <w:footnote w:type="continuationSeparator" w:id="0">
    <w:p w:rsidR="00B37121" w:rsidRDefault="00B3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8D" w:rsidRDefault="00EF238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F238D" w:rsidRDefault="00EF23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8D" w:rsidRPr="000B4185" w:rsidRDefault="00EF238D" w:rsidP="002A3D5B">
    <w:pPr>
      <w:pStyle w:val="Titre"/>
      <w:spacing w:line="240" w:lineRule="auto"/>
      <w:jc w:val="both"/>
      <w:rPr>
        <w:rFonts w:ascii="Tahoma" w:hAnsi="Tahoma" w:cs="Tahoma"/>
        <w:b w:val="0"/>
        <w:sz w:val="16"/>
        <w:szCs w:val="16"/>
      </w:rPr>
    </w:pPr>
    <w:r w:rsidRPr="000B4185">
      <w:rPr>
        <w:rFonts w:ascii="Tahoma" w:hAnsi="Tahoma" w:cs="Tahoma"/>
        <w:b w:val="0"/>
        <w:sz w:val="16"/>
        <w:szCs w:val="16"/>
      </w:rPr>
      <w:t>Radicación No.:</w:t>
    </w:r>
    <w:r>
      <w:rPr>
        <w:rFonts w:ascii="Tahoma" w:hAnsi="Tahoma" w:cs="Tahoma"/>
        <w:b w:val="0"/>
        <w:sz w:val="16"/>
        <w:szCs w:val="16"/>
      </w:rPr>
      <w:t xml:space="preserve"> </w:t>
    </w:r>
    <w:r w:rsidRPr="000B4185">
      <w:rPr>
        <w:rFonts w:ascii="Tahoma" w:hAnsi="Tahoma" w:cs="Tahoma"/>
        <w:b w:val="0"/>
        <w:sz w:val="16"/>
        <w:szCs w:val="16"/>
      </w:rPr>
      <w:t>66001-31-05-001-2014-00509-01</w:t>
    </w:r>
  </w:p>
  <w:p w:rsidR="00EF238D" w:rsidRPr="000B4185" w:rsidRDefault="00EF238D" w:rsidP="002A3D5B">
    <w:pPr>
      <w:pStyle w:val="Titre"/>
      <w:spacing w:line="240" w:lineRule="auto"/>
      <w:jc w:val="both"/>
      <w:rPr>
        <w:rFonts w:ascii="Tahoma" w:hAnsi="Tahoma" w:cs="Tahoma"/>
        <w:b w:val="0"/>
        <w:sz w:val="16"/>
        <w:szCs w:val="16"/>
      </w:rPr>
    </w:pPr>
    <w:r w:rsidRPr="000B4185">
      <w:rPr>
        <w:rFonts w:ascii="Tahoma" w:hAnsi="Tahoma" w:cs="Tahoma"/>
        <w:b w:val="0"/>
        <w:sz w:val="16"/>
        <w:szCs w:val="16"/>
      </w:rPr>
      <w:t>Demandante:</w:t>
    </w:r>
    <w:r>
      <w:rPr>
        <w:rFonts w:ascii="Tahoma" w:hAnsi="Tahoma" w:cs="Tahoma"/>
        <w:b w:val="0"/>
        <w:sz w:val="16"/>
        <w:szCs w:val="16"/>
      </w:rPr>
      <w:t xml:space="preserve"> </w:t>
    </w:r>
    <w:r w:rsidRPr="000B4185">
      <w:rPr>
        <w:rFonts w:ascii="Tahoma" w:hAnsi="Tahoma" w:cs="Tahoma"/>
        <w:b w:val="0"/>
        <w:sz w:val="16"/>
        <w:szCs w:val="16"/>
      </w:rPr>
      <w:t xml:space="preserve">Filemón Hernández Rico </w:t>
    </w:r>
  </w:p>
  <w:p w:rsidR="00EF238D" w:rsidRPr="000B4185" w:rsidRDefault="00EF238D" w:rsidP="002A3D5B">
    <w:pPr>
      <w:pStyle w:val="Titre"/>
      <w:spacing w:line="240" w:lineRule="auto"/>
      <w:ind w:left="708" w:hanging="708"/>
      <w:jc w:val="both"/>
      <w:rPr>
        <w:rFonts w:ascii="Tahoma" w:hAnsi="Tahoma" w:cs="Tahoma"/>
        <w:b w:val="0"/>
        <w:sz w:val="16"/>
        <w:szCs w:val="16"/>
      </w:rPr>
    </w:pPr>
    <w:r w:rsidRPr="000B4185">
      <w:rPr>
        <w:rFonts w:ascii="Tahoma" w:hAnsi="Tahoma" w:cs="Tahoma"/>
        <w:b w:val="0"/>
        <w:sz w:val="16"/>
        <w:szCs w:val="16"/>
      </w:rPr>
      <w:t>Demandado:</w:t>
    </w:r>
    <w:r>
      <w:rPr>
        <w:rFonts w:ascii="Tahoma" w:hAnsi="Tahoma" w:cs="Tahoma"/>
        <w:b w:val="0"/>
        <w:sz w:val="16"/>
        <w:szCs w:val="16"/>
      </w:rPr>
      <w:t xml:space="preserve"> </w:t>
    </w:r>
    <w:r w:rsidRPr="000B4185">
      <w:rPr>
        <w:rFonts w:ascii="Tahoma" w:hAnsi="Tahoma" w:cs="Tahoma"/>
        <w:b w:val="0"/>
        <w:sz w:val="16"/>
        <w:szCs w:val="16"/>
      </w:rPr>
      <w:t>Colpensiones</w:t>
    </w:r>
  </w:p>
  <w:p w:rsidR="00EF238D" w:rsidRDefault="00EF238D" w:rsidP="007A350B">
    <w:pPr>
      <w:pStyle w:val="Titre"/>
      <w:spacing w:line="240" w:lineRule="auto"/>
      <w:ind w:left="708" w:hanging="708"/>
      <w:jc w:val="both"/>
      <w:rPr>
        <w:rFonts w:ascii="Times New Roman" w:hAnsi="Times New Roman" w:cs="Times New Roman"/>
        <w:b w:val="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EA8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D12733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242A31"/>
    <w:multiLevelType w:val="hybridMultilevel"/>
    <w:tmpl w:val="A1A6D870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CB7A59"/>
    <w:multiLevelType w:val="multilevel"/>
    <w:tmpl w:val="551220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1CCA18AA"/>
    <w:multiLevelType w:val="hybridMultilevel"/>
    <w:tmpl w:val="1C28895A"/>
    <w:lvl w:ilvl="0" w:tplc="9CD89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B2580"/>
    <w:multiLevelType w:val="hybridMultilevel"/>
    <w:tmpl w:val="6A48D79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437C4C"/>
    <w:multiLevelType w:val="hybridMultilevel"/>
    <w:tmpl w:val="6B52C84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23A65C4F"/>
    <w:multiLevelType w:val="hybridMultilevel"/>
    <w:tmpl w:val="CB340078"/>
    <w:lvl w:ilvl="0" w:tplc="CB925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8660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B2BC5"/>
    <w:multiLevelType w:val="hybridMultilevel"/>
    <w:tmpl w:val="DDFEFA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62DFD"/>
    <w:multiLevelType w:val="hybridMultilevel"/>
    <w:tmpl w:val="9746CE4E"/>
    <w:lvl w:ilvl="0" w:tplc="C5C23C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655E7"/>
    <w:multiLevelType w:val="hybridMultilevel"/>
    <w:tmpl w:val="698A2D9C"/>
    <w:lvl w:ilvl="0" w:tplc="0E1A4FBC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F4963"/>
    <w:multiLevelType w:val="hybridMultilevel"/>
    <w:tmpl w:val="079AF6A6"/>
    <w:lvl w:ilvl="0" w:tplc="EC6689F6">
      <w:start w:val="2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2">
    <w:nsid w:val="2FDB2C19"/>
    <w:multiLevelType w:val="hybridMultilevel"/>
    <w:tmpl w:val="94F04404"/>
    <w:lvl w:ilvl="0" w:tplc="AEB60FE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34E65B8"/>
    <w:multiLevelType w:val="multilevel"/>
    <w:tmpl w:val="04DA76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4">
    <w:nsid w:val="40553CEB"/>
    <w:multiLevelType w:val="multilevel"/>
    <w:tmpl w:val="7A3CC1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5">
    <w:nsid w:val="46DB0B43"/>
    <w:multiLevelType w:val="hybridMultilevel"/>
    <w:tmpl w:val="D20ED8AC"/>
    <w:lvl w:ilvl="0" w:tplc="85EE9C8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3CCE4D0">
      <w:start w:val="180"/>
      <w:numFmt w:val="decimal"/>
      <w:lvlText w:val="%2"/>
      <w:lvlJc w:val="left"/>
      <w:pPr>
        <w:tabs>
          <w:tab w:val="num" w:pos="3255"/>
        </w:tabs>
        <w:ind w:left="3255" w:hanging="24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D130F61"/>
    <w:multiLevelType w:val="hybridMultilevel"/>
    <w:tmpl w:val="4B22C8C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C74908"/>
    <w:multiLevelType w:val="hybridMultilevel"/>
    <w:tmpl w:val="58809F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200F4E"/>
    <w:multiLevelType w:val="hybridMultilevel"/>
    <w:tmpl w:val="741833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5422D"/>
    <w:multiLevelType w:val="hybridMultilevel"/>
    <w:tmpl w:val="E8D27BDE"/>
    <w:lvl w:ilvl="0" w:tplc="DE2CEC3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E0FE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56C9E"/>
    <w:multiLevelType w:val="hybridMultilevel"/>
    <w:tmpl w:val="F7C6EA92"/>
    <w:lvl w:ilvl="0" w:tplc="CA641D9A">
      <w:start w:val="2"/>
      <w:numFmt w:val="bullet"/>
      <w:lvlText w:val="-"/>
      <w:lvlJc w:val="left"/>
      <w:pPr>
        <w:ind w:left="148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1">
    <w:nsid w:val="5E7E4DB7"/>
    <w:multiLevelType w:val="hybridMultilevel"/>
    <w:tmpl w:val="AF7EEE3A"/>
    <w:lvl w:ilvl="0" w:tplc="B954509A">
      <w:start w:val="2"/>
      <w:numFmt w:val="bullet"/>
      <w:lvlText w:val="-"/>
      <w:lvlJc w:val="left"/>
      <w:pPr>
        <w:ind w:left="22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2">
    <w:nsid w:val="618F015E"/>
    <w:multiLevelType w:val="hybridMultilevel"/>
    <w:tmpl w:val="AE80CF3C"/>
    <w:lvl w:ilvl="0" w:tplc="20408EA4">
      <w:start w:val="1"/>
      <w:numFmt w:val="lowerLetter"/>
      <w:lvlText w:val="%1)"/>
      <w:lvlJc w:val="left"/>
      <w:pPr>
        <w:ind w:left="18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62" w:hanging="360"/>
      </w:pPr>
    </w:lvl>
    <w:lvl w:ilvl="2" w:tplc="0C0A001B" w:tentative="1">
      <w:start w:val="1"/>
      <w:numFmt w:val="lowerRoman"/>
      <w:lvlText w:val="%3."/>
      <w:lvlJc w:val="right"/>
      <w:pPr>
        <w:ind w:left="3282" w:hanging="180"/>
      </w:pPr>
    </w:lvl>
    <w:lvl w:ilvl="3" w:tplc="0C0A000F" w:tentative="1">
      <w:start w:val="1"/>
      <w:numFmt w:val="decimal"/>
      <w:lvlText w:val="%4."/>
      <w:lvlJc w:val="left"/>
      <w:pPr>
        <w:ind w:left="4002" w:hanging="360"/>
      </w:pPr>
    </w:lvl>
    <w:lvl w:ilvl="4" w:tplc="0C0A0019" w:tentative="1">
      <w:start w:val="1"/>
      <w:numFmt w:val="lowerLetter"/>
      <w:lvlText w:val="%5."/>
      <w:lvlJc w:val="left"/>
      <w:pPr>
        <w:ind w:left="4722" w:hanging="360"/>
      </w:pPr>
    </w:lvl>
    <w:lvl w:ilvl="5" w:tplc="0C0A001B" w:tentative="1">
      <w:start w:val="1"/>
      <w:numFmt w:val="lowerRoman"/>
      <w:lvlText w:val="%6."/>
      <w:lvlJc w:val="right"/>
      <w:pPr>
        <w:ind w:left="5442" w:hanging="180"/>
      </w:pPr>
    </w:lvl>
    <w:lvl w:ilvl="6" w:tplc="0C0A000F" w:tentative="1">
      <w:start w:val="1"/>
      <w:numFmt w:val="decimal"/>
      <w:lvlText w:val="%7."/>
      <w:lvlJc w:val="left"/>
      <w:pPr>
        <w:ind w:left="6162" w:hanging="360"/>
      </w:pPr>
    </w:lvl>
    <w:lvl w:ilvl="7" w:tplc="0C0A0019" w:tentative="1">
      <w:start w:val="1"/>
      <w:numFmt w:val="lowerLetter"/>
      <w:lvlText w:val="%8."/>
      <w:lvlJc w:val="left"/>
      <w:pPr>
        <w:ind w:left="6882" w:hanging="360"/>
      </w:pPr>
    </w:lvl>
    <w:lvl w:ilvl="8" w:tplc="0C0A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23">
    <w:nsid w:val="7066510F"/>
    <w:multiLevelType w:val="hybridMultilevel"/>
    <w:tmpl w:val="26CE1FE2"/>
    <w:lvl w:ilvl="0" w:tplc="94C834F8">
      <w:start w:val="1"/>
      <w:numFmt w:val="upperRoman"/>
      <w:lvlText w:val="%1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96EA03C4">
      <w:numFmt w:val="none"/>
      <w:lvlText w:val=""/>
      <w:lvlJc w:val="left"/>
      <w:pPr>
        <w:tabs>
          <w:tab w:val="num" w:pos="360"/>
        </w:tabs>
      </w:pPr>
    </w:lvl>
    <w:lvl w:ilvl="2" w:tplc="C84C9810">
      <w:numFmt w:val="none"/>
      <w:lvlText w:val=""/>
      <w:lvlJc w:val="left"/>
      <w:pPr>
        <w:tabs>
          <w:tab w:val="num" w:pos="360"/>
        </w:tabs>
      </w:pPr>
    </w:lvl>
    <w:lvl w:ilvl="3" w:tplc="2E5E318E">
      <w:numFmt w:val="none"/>
      <w:lvlText w:val=""/>
      <w:lvlJc w:val="left"/>
      <w:pPr>
        <w:tabs>
          <w:tab w:val="num" w:pos="360"/>
        </w:tabs>
      </w:pPr>
    </w:lvl>
    <w:lvl w:ilvl="4" w:tplc="9F10B078">
      <w:numFmt w:val="none"/>
      <w:lvlText w:val=""/>
      <w:lvlJc w:val="left"/>
      <w:pPr>
        <w:tabs>
          <w:tab w:val="num" w:pos="360"/>
        </w:tabs>
      </w:pPr>
    </w:lvl>
    <w:lvl w:ilvl="5" w:tplc="6706F1C4">
      <w:numFmt w:val="none"/>
      <w:lvlText w:val=""/>
      <w:lvlJc w:val="left"/>
      <w:pPr>
        <w:tabs>
          <w:tab w:val="num" w:pos="360"/>
        </w:tabs>
      </w:pPr>
    </w:lvl>
    <w:lvl w:ilvl="6" w:tplc="8AA2D4A2">
      <w:numFmt w:val="none"/>
      <w:lvlText w:val=""/>
      <w:lvlJc w:val="left"/>
      <w:pPr>
        <w:tabs>
          <w:tab w:val="num" w:pos="360"/>
        </w:tabs>
      </w:pPr>
    </w:lvl>
    <w:lvl w:ilvl="7" w:tplc="C14C1E64">
      <w:numFmt w:val="none"/>
      <w:lvlText w:val=""/>
      <w:lvlJc w:val="left"/>
      <w:pPr>
        <w:tabs>
          <w:tab w:val="num" w:pos="360"/>
        </w:tabs>
      </w:pPr>
    </w:lvl>
    <w:lvl w:ilvl="8" w:tplc="6D6EAC3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0F12C77"/>
    <w:multiLevelType w:val="hybridMultilevel"/>
    <w:tmpl w:val="8B1877AA"/>
    <w:lvl w:ilvl="0" w:tplc="8F66D9CA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56569B8E">
      <w:start w:val="2"/>
      <w:numFmt w:val="decimal"/>
      <w:lvlText w:val="%2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5">
    <w:nsid w:val="7B431499"/>
    <w:multiLevelType w:val="hybridMultilevel"/>
    <w:tmpl w:val="564C26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75557"/>
    <w:multiLevelType w:val="hybridMultilevel"/>
    <w:tmpl w:val="908E2112"/>
    <w:lvl w:ilvl="0" w:tplc="14FA1F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6"/>
  </w:num>
  <w:num w:numId="3">
    <w:abstractNumId w:val="16"/>
  </w:num>
  <w:num w:numId="4">
    <w:abstractNumId w:val="15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20"/>
  </w:num>
  <w:num w:numId="15">
    <w:abstractNumId w:val="22"/>
  </w:num>
  <w:num w:numId="16">
    <w:abstractNumId w:val="21"/>
  </w:num>
  <w:num w:numId="17">
    <w:abstractNumId w:val="11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19"/>
  </w:num>
  <w:num w:numId="23">
    <w:abstractNumId w:val="18"/>
  </w:num>
  <w:num w:numId="24">
    <w:abstractNumId w:val="0"/>
  </w:num>
  <w:num w:numId="25">
    <w:abstractNumId w:val="14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2C"/>
    <w:rsid w:val="00000709"/>
    <w:rsid w:val="0000089E"/>
    <w:rsid w:val="0000167C"/>
    <w:rsid w:val="00001E22"/>
    <w:rsid w:val="00002362"/>
    <w:rsid w:val="000043B8"/>
    <w:rsid w:val="0000451C"/>
    <w:rsid w:val="000057C8"/>
    <w:rsid w:val="00006084"/>
    <w:rsid w:val="0000616E"/>
    <w:rsid w:val="000067FE"/>
    <w:rsid w:val="00006AB3"/>
    <w:rsid w:val="000108A0"/>
    <w:rsid w:val="000108FA"/>
    <w:rsid w:val="000113A2"/>
    <w:rsid w:val="000117AB"/>
    <w:rsid w:val="00011DC0"/>
    <w:rsid w:val="000138D2"/>
    <w:rsid w:val="00014101"/>
    <w:rsid w:val="000149FB"/>
    <w:rsid w:val="00014F1A"/>
    <w:rsid w:val="000153D6"/>
    <w:rsid w:val="00015677"/>
    <w:rsid w:val="00015C7D"/>
    <w:rsid w:val="00020B62"/>
    <w:rsid w:val="00020EAD"/>
    <w:rsid w:val="00021B46"/>
    <w:rsid w:val="000228BF"/>
    <w:rsid w:val="00022A5C"/>
    <w:rsid w:val="0002387D"/>
    <w:rsid w:val="0002448C"/>
    <w:rsid w:val="00025895"/>
    <w:rsid w:val="00026905"/>
    <w:rsid w:val="000271CA"/>
    <w:rsid w:val="00027E37"/>
    <w:rsid w:val="00035929"/>
    <w:rsid w:val="00035D3A"/>
    <w:rsid w:val="000360E7"/>
    <w:rsid w:val="00036C06"/>
    <w:rsid w:val="00037530"/>
    <w:rsid w:val="000400DC"/>
    <w:rsid w:val="000424DD"/>
    <w:rsid w:val="00042D64"/>
    <w:rsid w:val="00043582"/>
    <w:rsid w:val="00044C28"/>
    <w:rsid w:val="00044E35"/>
    <w:rsid w:val="00045950"/>
    <w:rsid w:val="00046230"/>
    <w:rsid w:val="000502A9"/>
    <w:rsid w:val="00050B8B"/>
    <w:rsid w:val="000516FA"/>
    <w:rsid w:val="00053767"/>
    <w:rsid w:val="000539D9"/>
    <w:rsid w:val="00056C80"/>
    <w:rsid w:val="00057644"/>
    <w:rsid w:val="0006298A"/>
    <w:rsid w:val="00065E53"/>
    <w:rsid w:val="00067227"/>
    <w:rsid w:val="0007089E"/>
    <w:rsid w:val="00071C2C"/>
    <w:rsid w:val="000755E0"/>
    <w:rsid w:val="00075CDE"/>
    <w:rsid w:val="000768A1"/>
    <w:rsid w:val="000770E2"/>
    <w:rsid w:val="00077395"/>
    <w:rsid w:val="000802C7"/>
    <w:rsid w:val="000804F3"/>
    <w:rsid w:val="0008113C"/>
    <w:rsid w:val="000816D0"/>
    <w:rsid w:val="000821A3"/>
    <w:rsid w:val="00082836"/>
    <w:rsid w:val="00082F11"/>
    <w:rsid w:val="000834E1"/>
    <w:rsid w:val="00084F5B"/>
    <w:rsid w:val="00085416"/>
    <w:rsid w:val="00085A34"/>
    <w:rsid w:val="00085F79"/>
    <w:rsid w:val="00086703"/>
    <w:rsid w:val="00087119"/>
    <w:rsid w:val="00090314"/>
    <w:rsid w:val="00090391"/>
    <w:rsid w:val="00091C87"/>
    <w:rsid w:val="000934B4"/>
    <w:rsid w:val="000934F5"/>
    <w:rsid w:val="00093D21"/>
    <w:rsid w:val="00093DFA"/>
    <w:rsid w:val="000945BA"/>
    <w:rsid w:val="00094805"/>
    <w:rsid w:val="0009509A"/>
    <w:rsid w:val="00096148"/>
    <w:rsid w:val="00096A81"/>
    <w:rsid w:val="00096C52"/>
    <w:rsid w:val="00097897"/>
    <w:rsid w:val="0009794F"/>
    <w:rsid w:val="000A2266"/>
    <w:rsid w:val="000A22BF"/>
    <w:rsid w:val="000A23F4"/>
    <w:rsid w:val="000A36A6"/>
    <w:rsid w:val="000A37DE"/>
    <w:rsid w:val="000A4174"/>
    <w:rsid w:val="000A5C99"/>
    <w:rsid w:val="000A73FC"/>
    <w:rsid w:val="000A7A02"/>
    <w:rsid w:val="000B0F92"/>
    <w:rsid w:val="000B3191"/>
    <w:rsid w:val="000B3201"/>
    <w:rsid w:val="000B4185"/>
    <w:rsid w:val="000B7C76"/>
    <w:rsid w:val="000C0CA5"/>
    <w:rsid w:val="000C1504"/>
    <w:rsid w:val="000C1808"/>
    <w:rsid w:val="000C2226"/>
    <w:rsid w:val="000C2C37"/>
    <w:rsid w:val="000C4CB0"/>
    <w:rsid w:val="000C732F"/>
    <w:rsid w:val="000C7393"/>
    <w:rsid w:val="000C76C5"/>
    <w:rsid w:val="000C7DB4"/>
    <w:rsid w:val="000D33C5"/>
    <w:rsid w:val="000D3ABC"/>
    <w:rsid w:val="000D6954"/>
    <w:rsid w:val="000D6E32"/>
    <w:rsid w:val="000D74FA"/>
    <w:rsid w:val="000D7BE7"/>
    <w:rsid w:val="000E02E2"/>
    <w:rsid w:val="000E15CE"/>
    <w:rsid w:val="000E18F8"/>
    <w:rsid w:val="000E1CB4"/>
    <w:rsid w:val="000E1F40"/>
    <w:rsid w:val="000E2911"/>
    <w:rsid w:val="000E2B6D"/>
    <w:rsid w:val="000E39DB"/>
    <w:rsid w:val="000E3D17"/>
    <w:rsid w:val="000E46A6"/>
    <w:rsid w:val="000E4D43"/>
    <w:rsid w:val="000E4F18"/>
    <w:rsid w:val="000E5DEB"/>
    <w:rsid w:val="000E6B13"/>
    <w:rsid w:val="000E7518"/>
    <w:rsid w:val="000E7993"/>
    <w:rsid w:val="000E7A93"/>
    <w:rsid w:val="000E7B1E"/>
    <w:rsid w:val="000F0469"/>
    <w:rsid w:val="000F0540"/>
    <w:rsid w:val="000F0BDD"/>
    <w:rsid w:val="000F1911"/>
    <w:rsid w:val="000F200C"/>
    <w:rsid w:val="000F34FC"/>
    <w:rsid w:val="000F374C"/>
    <w:rsid w:val="000F5060"/>
    <w:rsid w:val="000F52F9"/>
    <w:rsid w:val="000F5EBD"/>
    <w:rsid w:val="000F6B06"/>
    <w:rsid w:val="000F7199"/>
    <w:rsid w:val="000F719F"/>
    <w:rsid w:val="00100D4D"/>
    <w:rsid w:val="001015B5"/>
    <w:rsid w:val="001045F3"/>
    <w:rsid w:val="00104A14"/>
    <w:rsid w:val="001070DD"/>
    <w:rsid w:val="00107553"/>
    <w:rsid w:val="00107712"/>
    <w:rsid w:val="0010779E"/>
    <w:rsid w:val="00110367"/>
    <w:rsid w:val="001103AC"/>
    <w:rsid w:val="00112F15"/>
    <w:rsid w:val="00113705"/>
    <w:rsid w:val="00113870"/>
    <w:rsid w:val="00120A35"/>
    <w:rsid w:val="00122140"/>
    <w:rsid w:val="00122521"/>
    <w:rsid w:val="00123412"/>
    <w:rsid w:val="00124D1E"/>
    <w:rsid w:val="00125BB8"/>
    <w:rsid w:val="00126266"/>
    <w:rsid w:val="00131C1B"/>
    <w:rsid w:val="0013280B"/>
    <w:rsid w:val="001328AF"/>
    <w:rsid w:val="00135707"/>
    <w:rsid w:val="00137BDE"/>
    <w:rsid w:val="00137E1C"/>
    <w:rsid w:val="00141D49"/>
    <w:rsid w:val="001446C7"/>
    <w:rsid w:val="00144DF0"/>
    <w:rsid w:val="00146321"/>
    <w:rsid w:val="001464C6"/>
    <w:rsid w:val="00146FF0"/>
    <w:rsid w:val="00147041"/>
    <w:rsid w:val="00150F76"/>
    <w:rsid w:val="00150FF4"/>
    <w:rsid w:val="001511CE"/>
    <w:rsid w:val="0015175B"/>
    <w:rsid w:val="00151859"/>
    <w:rsid w:val="00153753"/>
    <w:rsid w:val="00153E29"/>
    <w:rsid w:val="00154A10"/>
    <w:rsid w:val="00154FBA"/>
    <w:rsid w:val="00155008"/>
    <w:rsid w:val="0015510F"/>
    <w:rsid w:val="001554E1"/>
    <w:rsid w:val="00155AE5"/>
    <w:rsid w:val="00156577"/>
    <w:rsid w:val="001573DE"/>
    <w:rsid w:val="0016169A"/>
    <w:rsid w:val="001621B2"/>
    <w:rsid w:val="00162D1D"/>
    <w:rsid w:val="00163A57"/>
    <w:rsid w:val="00166F5B"/>
    <w:rsid w:val="001700CB"/>
    <w:rsid w:val="0017023C"/>
    <w:rsid w:val="0017149D"/>
    <w:rsid w:val="0017221E"/>
    <w:rsid w:val="00172CAC"/>
    <w:rsid w:val="00175883"/>
    <w:rsid w:val="0018136A"/>
    <w:rsid w:val="00182710"/>
    <w:rsid w:val="00183A73"/>
    <w:rsid w:val="001841F6"/>
    <w:rsid w:val="00185349"/>
    <w:rsid w:val="00186AF7"/>
    <w:rsid w:val="00186CDF"/>
    <w:rsid w:val="00191410"/>
    <w:rsid w:val="001917DB"/>
    <w:rsid w:val="00191B4C"/>
    <w:rsid w:val="00191D60"/>
    <w:rsid w:val="00192076"/>
    <w:rsid w:val="00193410"/>
    <w:rsid w:val="001938F9"/>
    <w:rsid w:val="001939B4"/>
    <w:rsid w:val="00193AAA"/>
    <w:rsid w:val="001962B9"/>
    <w:rsid w:val="00197194"/>
    <w:rsid w:val="001971E7"/>
    <w:rsid w:val="00197F8E"/>
    <w:rsid w:val="001A0550"/>
    <w:rsid w:val="001A0E8A"/>
    <w:rsid w:val="001A0EB1"/>
    <w:rsid w:val="001A2137"/>
    <w:rsid w:val="001A2FF9"/>
    <w:rsid w:val="001A3192"/>
    <w:rsid w:val="001A325B"/>
    <w:rsid w:val="001A3BD6"/>
    <w:rsid w:val="001A3CA5"/>
    <w:rsid w:val="001A42CC"/>
    <w:rsid w:val="001A5A7A"/>
    <w:rsid w:val="001A6356"/>
    <w:rsid w:val="001A69F9"/>
    <w:rsid w:val="001A762A"/>
    <w:rsid w:val="001A7FD7"/>
    <w:rsid w:val="001B0A01"/>
    <w:rsid w:val="001B1178"/>
    <w:rsid w:val="001B237E"/>
    <w:rsid w:val="001B3CDE"/>
    <w:rsid w:val="001B3E4E"/>
    <w:rsid w:val="001B5F3A"/>
    <w:rsid w:val="001B6E90"/>
    <w:rsid w:val="001C03A9"/>
    <w:rsid w:val="001C1CDC"/>
    <w:rsid w:val="001C2DB5"/>
    <w:rsid w:val="001C4178"/>
    <w:rsid w:val="001C4293"/>
    <w:rsid w:val="001C46CD"/>
    <w:rsid w:val="001C4780"/>
    <w:rsid w:val="001C5B1C"/>
    <w:rsid w:val="001C6040"/>
    <w:rsid w:val="001C7F1D"/>
    <w:rsid w:val="001D2276"/>
    <w:rsid w:val="001D305C"/>
    <w:rsid w:val="001D3995"/>
    <w:rsid w:val="001D3A97"/>
    <w:rsid w:val="001D3DC4"/>
    <w:rsid w:val="001E13EB"/>
    <w:rsid w:val="001E3682"/>
    <w:rsid w:val="001E36CE"/>
    <w:rsid w:val="001E448B"/>
    <w:rsid w:val="001E4B08"/>
    <w:rsid w:val="001E514F"/>
    <w:rsid w:val="001E52A5"/>
    <w:rsid w:val="001E7355"/>
    <w:rsid w:val="001E7B5E"/>
    <w:rsid w:val="001F0CF7"/>
    <w:rsid w:val="001F3AEA"/>
    <w:rsid w:val="001F3CEA"/>
    <w:rsid w:val="001F4666"/>
    <w:rsid w:val="001F55B9"/>
    <w:rsid w:val="001F582C"/>
    <w:rsid w:val="001F5BC2"/>
    <w:rsid w:val="001F5F7F"/>
    <w:rsid w:val="001F6B11"/>
    <w:rsid w:val="00200192"/>
    <w:rsid w:val="00201DEE"/>
    <w:rsid w:val="00203502"/>
    <w:rsid w:val="00203E26"/>
    <w:rsid w:val="00204572"/>
    <w:rsid w:val="00205CFF"/>
    <w:rsid w:val="002072A1"/>
    <w:rsid w:val="00207313"/>
    <w:rsid w:val="00207574"/>
    <w:rsid w:val="0021045A"/>
    <w:rsid w:val="00210A79"/>
    <w:rsid w:val="00210ADD"/>
    <w:rsid w:val="00212261"/>
    <w:rsid w:val="002129DF"/>
    <w:rsid w:val="002129EF"/>
    <w:rsid w:val="002143B5"/>
    <w:rsid w:val="00214CA4"/>
    <w:rsid w:val="00214E9E"/>
    <w:rsid w:val="00215AC3"/>
    <w:rsid w:val="00215D91"/>
    <w:rsid w:val="002168DD"/>
    <w:rsid w:val="00216D9B"/>
    <w:rsid w:val="00216E76"/>
    <w:rsid w:val="00221452"/>
    <w:rsid w:val="00221E2C"/>
    <w:rsid w:val="00221F05"/>
    <w:rsid w:val="002225AD"/>
    <w:rsid w:val="0022317F"/>
    <w:rsid w:val="0022375A"/>
    <w:rsid w:val="00223AE4"/>
    <w:rsid w:val="0022458D"/>
    <w:rsid w:val="002248AE"/>
    <w:rsid w:val="002262B8"/>
    <w:rsid w:val="002266BC"/>
    <w:rsid w:val="0022734D"/>
    <w:rsid w:val="002273C1"/>
    <w:rsid w:val="002307F0"/>
    <w:rsid w:val="00232F21"/>
    <w:rsid w:val="002338AC"/>
    <w:rsid w:val="00233BD7"/>
    <w:rsid w:val="00234388"/>
    <w:rsid w:val="00234E83"/>
    <w:rsid w:val="00235D02"/>
    <w:rsid w:val="002360AF"/>
    <w:rsid w:val="002400B7"/>
    <w:rsid w:val="002400DC"/>
    <w:rsid w:val="002404F3"/>
    <w:rsid w:val="002405F5"/>
    <w:rsid w:val="002411AC"/>
    <w:rsid w:val="00242B0A"/>
    <w:rsid w:val="0024401A"/>
    <w:rsid w:val="002454BA"/>
    <w:rsid w:val="00245528"/>
    <w:rsid w:val="002458C2"/>
    <w:rsid w:val="00245D8A"/>
    <w:rsid w:val="00245EB0"/>
    <w:rsid w:val="00246115"/>
    <w:rsid w:val="00247231"/>
    <w:rsid w:val="00247841"/>
    <w:rsid w:val="00247E47"/>
    <w:rsid w:val="002500A3"/>
    <w:rsid w:val="002531AB"/>
    <w:rsid w:val="00253FD6"/>
    <w:rsid w:val="00254181"/>
    <w:rsid w:val="002557C8"/>
    <w:rsid w:val="002565B2"/>
    <w:rsid w:val="002568B4"/>
    <w:rsid w:val="00261293"/>
    <w:rsid w:val="00262E0F"/>
    <w:rsid w:val="00264334"/>
    <w:rsid w:val="00265644"/>
    <w:rsid w:val="00265B6D"/>
    <w:rsid w:val="0026673D"/>
    <w:rsid w:val="00266836"/>
    <w:rsid w:val="0027052D"/>
    <w:rsid w:val="00271611"/>
    <w:rsid w:val="00271B05"/>
    <w:rsid w:val="0027261A"/>
    <w:rsid w:val="00272C0E"/>
    <w:rsid w:val="00274834"/>
    <w:rsid w:val="00274C60"/>
    <w:rsid w:val="002763C1"/>
    <w:rsid w:val="0027657D"/>
    <w:rsid w:val="002765F1"/>
    <w:rsid w:val="00276620"/>
    <w:rsid w:val="002802D1"/>
    <w:rsid w:val="002814C1"/>
    <w:rsid w:val="00281F83"/>
    <w:rsid w:val="00282359"/>
    <w:rsid w:val="00283EF3"/>
    <w:rsid w:val="00284A68"/>
    <w:rsid w:val="00285425"/>
    <w:rsid w:val="00286916"/>
    <w:rsid w:val="00287075"/>
    <w:rsid w:val="002871EE"/>
    <w:rsid w:val="00290751"/>
    <w:rsid w:val="00291521"/>
    <w:rsid w:val="00292402"/>
    <w:rsid w:val="00293351"/>
    <w:rsid w:val="002944C2"/>
    <w:rsid w:val="0029596C"/>
    <w:rsid w:val="00295E8D"/>
    <w:rsid w:val="00295FDC"/>
    <w:rsid w:val="00296CCC"/>
    <w:rsid w:val="00297E38"/>
    <w:rsid w:val="002A07BE"/>
    <w:rsid w:val="002A0AB1"/>
    <w:rsid w:val="002A1141"/>
    <w:rsid w:val="002A2734"/>
    <w:rsid w:val="002A2B23"/>
    <w:rsid w:val="002A2CD2"/>
    <w:rsid w:val="002A3D5B"/>
    <w:rsid w:val="002A47DA"/>
    <w:rsid w:val="002A7981"/>
    <w:rsid w:val="002A7B5A"/>
    <w:rsid w:val="002B0F49"/>
    <w:rsid w:val="002B191F"/>
    <w:rsid w:val="002B2511"/>
    <w:rsid w:val="002B2545"/>
    <w:rsid w:val="002B2DEC"/>
    <w:rsid w:val="002B4504"/>
    <w:rsid w:val="002B4874"/>
    <w:rsid w:val="002B5A64"/>
    <w:rsid w:val="002B60ED"/>
    <w:rsid w:val="002B6380"/>
    <w:rsid w:val="002B6B54"/>
    <w:rsid w:val="002B73AC"/>
    <w:rsid w:val="002B7E9C"/>
    <w:rsid w:val="002B7FD3"/>
    <w:rsid w:val="002C0BAD"/>
    <w:rsid w:val="002C1403"/>
    <w:rsid w:val="002C31C2"/>
    <w:rsid w:val="002C363A"/>
    <w:rsid w:val="002C42A9"/>
    <w:rsid w:val="002C454D"/>
    <w:rsid w:val="002C4F26"/>
    <w:rsid w:val="002C5485"/>
    <w:rsid w:val="002C559F"/>
    <w:rsid w:val="002C57E6"/>
    <w:rsid w:val="002C5A2E"/>
    <w:rsid w:val="002C6022"/>
    <w:rsid w:val="002C6CCF"/>
    <w:rsid w:val="002C77D4"/>
    <w:rsid w:val="002D0DE5"/>
    <w:rsid w:val="002D211D"/>
    <w:rsid w:val="002D248F"/>
    <w:rsid w:val="002D33E0"/>
    <w:rsid w:val="002D380F"/>
    <w:rsid w:val="002D5070"/>
    <w:rsid w:val="002D61C8"/>
    <w:rsid w:val="002D61EE"/>
    <w:rsid w:val="002D68DD"/>
    <w:rsid w:val="002E183B"/>
    <w:rsid w:val="002E204B"/>
    <w:rsid w:val="002E2FBA"/>
    <w:rsid w:val="002E444D"/>
    <w:rsid w:val="002E4F23"/>
    <w:rsid w:val="002E6272"/>
    <w:rsid w:val="002E6783"/>
    <w:rsid w:val="002E6C11"/>
    <w:rsid w:val="002E6C9E"/>
    <w:rsid w:val="002E6DB9"/>
    <w:rsid w:val="002E7ED1"/>
    <w:rsid w:val="002F0805"/>
    <w:rsid w:val="002F11B1"/>
    <w:rsid w:val="002F2AA2"/>
    <w:rsid w:val="002F347F"/>
    <w:rsid w:val="002F394A"/>
    <w:rsid w:val="002F3BB8"/>
    <w:rsid w:val="002F4257"/>
    <w:rsid w:val="002F4962"/>
    <w:rsid w:val="002F5385"/>
    <w:rsid w:val="002F6742"/>
    <w:rsid w:val="002F748E"/>
    <w:rsid w:val="003018EC"/>
    <w:rsid w:val="00301DB0"/>
    <w:rsid w:val="003021A9"/>
    <w:rsid w:val="003035A7"/>
    <w:rsid w:val="003055F2"/>
    <w:rsid w:val="00305990"/>
    <w:rsid w:val="003061BB"/>
    <w:rsid w:val="00306290"/>
    <w:rsid w:val="00306B02"/>
    <w:rsid w:val="0030730A"/>
    <w:rsid w:val="00307FC0"/>
    <w:rsid w:val="0031092F"/>
    <w:rsid w:val="00310C08"/>
    <w:rsid w:val="0031125C"/>
    <w:rsid w:val="00312030"/>
    <w:rsid w:val="00312087"/>
    <w:rsid w:val="0031342F"/>
    <w:rsid w:val="003135B0"/>
    <w:rsid w:val="00313C38"/>
    <w:rsid w:val="00313D2B"/>
    <w:rsid w:val="0031435A"/>
    <w:rsid w:val="00314594"/>
    <w:rsid w:val="00314B1E"/>
    <w:rsid w:val="003151DF"/>
    <w:rsid w:val="00315202"/>
    <w:rsid w:val="003153A9"/>
    <w:rsid w:val="003155A0"/>
    <w:rsid w:val="00315918"/>
    <w:rsid w:val="00317201"/>
    <w:rsid w:val="00320D1D"/>
    <w:rsid w:val="0032124D"/>
    <w:rsid w:val="003216D0"/>
    <w:rsid w:val="00322B29"/>
    <w:rsid w:val="00323C2D"/>
    <w:rsid w:val="00325D21"/>
    <w:rsid w:val="00326E13"/>
    <w:rsid w:val="0032713E"/>
    <w:rsid w:val="003274A7"/>
    <w:rsid w:val="00332594"/>
    <w:rsid w:val="00332F27"/>
    <w:rsid w:val="00333929"/>
    <w:rsid w:val="00333C41"/>
    <w:rsid w:val="00334208"/>
    <w:rsid w:val="00334BE1"/>
    <w:rsid w:val="00335549"/>
    <w:rsid w:val="00335AFF"/>
    <w:rsid w:val="00336559"/>
    <w:rsid w:val="0033658A"/>
    <w:rsid w:val="003366CA"/>
    <w:rsid w:val="00337B89"/>
    <w:rsid w:val="00337C3D"/>
    <w:rsid w:val="003425A9"/>
    <w:rsid w:val="0034420C"/>
    <w:rsid w:val="00344697"/>
    <w:rsid w:val="00344FE9"/>
    <w:rsid w:val="00345108"/>
    <w:rsid w:val="00346BF8"/>
    <w:rsid w:val="00346D00"/>
    <w:rsid w:val="003470ED"/>
    <w:rsid w:val="00347BFA"/>
    <w:rsid w:val="00351DA6"/>
    <w:rsid w:val="00353228"/>
    <w:rsid w:val="00355E71"/>
    <w:rsid w:val="003561ED"/>
    <w:rsid w:val="00356D92"/>
    <w:rsid w:val="00360FBF"/>
    <w:rsid w:val="003612E6"/>
    <w:rsid w:val="0036166D"/>
    <w:rsid w:val="003619A5"/>
    <w:rsid w:val="00361C60"/>
    <w:rsid w:val="00361E4B"/>
    <w:rsid w:val="00361F70"/>
    <w:rsid w:val="003621F3"/>
    <w:rsid w:val="003627F9"/>
    <w:rsid w:val="003644DA"/>
    <w:rsid w:val="00364504"/>
    <w:rsid w:val="00366BFD"/>
    <w:rsid w:val="00366E68"/>
    <w:rsid w:val="00371191"/>
    <w:rsid w:val="003720D7"/>
    <w:rsid w:val="003725CC"/>
    <w:rsid w:val="003750A1"/>
    <w:rsid w:val="00375CF8"/>
    <w:rsid w:val="0037720D"/>
    <w:rsid w:val="00381284"/>
    <w:rsid w:val="003821B0"/>
    <w:rsid w:val="003822EF"/>
    <w:rsid w:val="003837C8"/>
    <w:rsid w:val="00384432"/>
    <w:rsid w:val="00385042"/>
    <w:rsid w:val="0038616C"/>
    <w:rsid w:val="00386E56"/>
    <w:rsid w:val="00387D04"/>
    <w:rsid w:val="003913BF"/>
    <w:rsid w:val="00391F0D"/>
    <w:rsid w:val="003935DC"/>
    <w:rsid w:val="00394320"/>
    <w:rsid w:val="0039489B"/>
    <w:rsid w:val="003951A5"/>
    <w:rsid w:val="0039610D"/>
    <w:rsid w:val="0039694A"/>
    <w:rsid w:val="003A22EF"/>
    <w:rsid w:val="003A2C58"/>
    <w:rsid w:val="003A388F"/>
    <w:rsid w:val="003A3BBB"/>
    <w:rsid w:val="003A4185"/>
    <w:rsid w:val="003A432A"/>
    <w:rsid w:val="003A43C3"/>
    <w:rsid w:val="003A6522"/>
    <w:rsid w:val="003A65B1"/>
    <w:rsid w:val="003A66AE"/>
    <w:rsid w:val="003A69EC"/>
    <w:rsid w:val="003A7B37"/>
    <w:rsid w:val="003B02A3"/>
    <w:rsid w:val="003B1930"/>
    <w:rsid w:val="003B2E57"/>
    <w:rsid w:val="003B4467"/>
    <w:rsid w:val="003B4CEA"/>
    <w:rsid w:val="003B51C2"/>
    <w:rsid w:val="003B5F57"/>
    <w:rsid w:val="003B6103"/>
    <w:rsid w:val="003B7777"/>
    <w:rsid w:val="003C0C9A"/>
    <w:rsid w:val="003C1DD7"/>
    <w:rsid w:val="003C2237"/>
    <w:rsid w:val="003C2541"/>
    <w:rsid w:val="003C3278"/>
    <w:rsid w:val="003C4B44"/>
    <w:rsid w:val="003C5545"/>
    <w:rsid w:val="003C6A58"/>
    <w:rsid w:val="003C7018"/>
    <w:rsid w:val="003C7149"/>
    <w:rsid w:val="003D01CA"/>
    <w:rsid w:val="003D0993"/>
    <w:rsid w:val="003D2095"/>
    <w:rsid w:val="003D37B3"/>
    <w:rsid w:val="003D4545"/>
    <w:rsid w:val="003D4A24"/>
    <w:rsid w:val="003D4EEF"/>
    <w:rsid w:val="003D520A"/>
    <w:rsid w:val="003D5ECA"/>
    <w:rsid w:val="003E1938"/>
    <w:rsid w:val="003E1BB2"/>
    <w:rsid w:val="003E1D76"/>
    <w:rsid w:val="003E21D9"/>
    <w:rsid w:val="003E2409"/>
    <w:rsid w:val="003E4883"/>
    <w:rsid w:val="003E5306"/>
    <w:rsid w:val="003E544D"/>
    <w:rsid w:val="003E62D6"/>
    <w:rsid w:val="003E6A85"/>
    <w:rsid w:val="003F0212"/>
    <w:rsid w:val="003F0BE6"/>
    <w:rsid w:val="003F1A0A"/>
    <w:rsid w:val="003F30EF"/>
    <w:rsid w:val="003F348D"/>
    <w:rsid w:val="003F4F97"/>
    <w:rsid w:val="003F5D62"/>
    <w:rsid w:val="003F6DB5"/>
    <w:rsid w:val="003F758F"/>
    <w:rsid w:val="003F77AC"/>
    <w:rsid w:val="004004AA"/>
    <w:rsid w:val="004012CA"/>
    <w:rsid w:val="00401BC4"/>
    <w:rsid w:val="00403EE1"/>
    <w:rsid w:val="0040469F"/>
    <w:rsid w:val="00404FCE"/>
    <w:rsid w:val="004052FE"/>
    <w:rsid w:val="00406C6D"/>
    <w:rsid w:val="00407D53"/>
    <w:rsid w:val="0041273C"/>
    <w:rsid w:val="00412810"/>
    <w:rsid w:val="004130F7"/>
    <w:rsid w:val="00413E1F"/>
    <w:rsid w:val="00413F4B"/>
    <w:rsid w:val="00414B84"/>
    <w:rsid w:val="0041535B"/>
    <w:rsid w:val="00416B10"/>
    <w:rsid w:val="00416F85"/>
    <w:rsid w:val="0042055D"/>
    <w:rsid w:val="004205AD"/>
    <w:rsid w:val="00425324"/>
    <w:rsid w:val="004261A0"/>
    <w:rsid w:val="004275E7"/>
    <w:rsid w:val="0042768E"/>
    <w:rsid w:val="004306D0"/>
    <w:rsid w:val="00430C7F"/>
    <w:rsid w:val="00431F77"/>
    <w:rsid w:val="00433FA1"/>
    <w:rsid w:val="00433FF1"/>
    <w:rsid w:val="0043421D"/>
    <w:rsid w:val="00434967"/>
    <w:rsid w:val="004356B3"/>
    <w:rsid w:val="004357B2"/>
    <w:rsid w:val="0043741C"/>
    <w:rsid w:val="004403B2"/>
    <w:rsid w:val="00441167"/>
    <w:rsid w:val="004412A1"/>
    <w:rsid w:val="00442325"/>
    <w:rsid w:val="004425F1"/>
    <w:rsid w:val="0044269F"/>
    <w:rsid w:val="004445BB"/>
    <w:rsid w:val="00445139"/>
    <w:rsid w:val="00445A76"/>
    <w:rsid w:val="00445F50"/>
    <w:rsid w:val="004511D9"/>
    <w:rsid w:val="00451D74"/>
    <w:rsid w:val="004529A7"/>
    <w:rsid w:val="004543AB"/>
    <w:rsid w:val="004545A0"/>
    <w:rsid w:val="00454D5B"/>
    <w:rsid w:val="00454E5E"/>
    <w:rsid w:val="00456585"/>
    <w:rsid w:val="00457599"/>
    <w:rsid w:val="004575BF"/>
    <w:rsid w:val="0046001C"/>
    <w:rsid w:val="0046245C"/>
    <w:rsid w:val="00462E1B"/>
    <w:rsid w:val="00463DA1"/>
    <w:rsid w:val="00463ECE"/>
    <w:rsid w:val="00464FDA"/>
    <w:rsid w:val="00466812"/>
    <w:rsid w:val="00466CA4"/>
    <w:rsid w:val="00466E02"/>
    <w:rsid w:val="00467540"/>
    <w:rsid w:val="00467781"/>
    <w:rsid w:val="00470E19"/>
    <w:rsid w:val="004718E2"/>
    <w:rsid w:val="00473069"/>
    <w:rsid w:val="00473135"/>
    <w:rsid w:val="0047392F"/>
    <w:rsid w:val="0047546E"/>
    <w:rsid w:val="004757DF"/>
    <w:rsid w:val="00476D40"/>
    <w:rsid w:val="00476F5C"/>
    <w:rsid w:val="00476F6F"/>
    <w:rsid w:val="004801B8"/>
    <w:rsid w:val="0048101C"/>
    <w:rsid w:val="00481298"/>
    <w:rsid w:val="00481B7D"/>
    <w:rsid w:val="00482DB2"/>
    <w:rsid w:val="00483BCD"/>
    <w:rsid w:val="00483D44"/>
    <w:rsid w:val="00483D99"/>
    <w:rsid w:val="004848FF"/>
    <w:rsid w:val="00486A4E"/>
    <w:rsid w:val="00487908"/>
    <w:rsid w:val="00487EF1"/>
    <w:rsid w:val="00487FF7"/>
    <w:rsid w:val="004901F4"/>
    <w:rsid w:val="00491B22"/>
    <w:rsid w:val="00491B8A"/>
    <w:rsid w:val="0049244C"/>
    <w:rsid w:val="00492A9E"/>
    <w:rsid w:val="00493E08"/>
    <w:rsid w:val="004940ED"/>
    <w:rsid w:val="00494331"/>
    <w:rsid w:val="00494BA4"/>
    <w:rsid w:val="00495E07"/>
    <w:rsid w:val="004A20E0"/>
    <w:rsid w:val="004A31E9"/>
    <w:rsid w:val="004A3C31"/>
    <w:rsid w:val="004A5036"/>
    <w:rsid w:val="004A504E"/>
    <w:rsid w:val="004A508D"/>
    <w:rsid w:val="004A6247"/>
    <w:rsid w:val="004A7233"/>
    <w:rsid w:val="004A75F4"/>
    <w:rsid w:val="004A7C5D"/>
    <w:rsid w:val="004B0127"/>
    <w:rsid w:val="004B33AE"/>
    <w:rsid w:val="004B3FE6"/>
    <w:rsid w:val="004B42AA"/>
    <w:rsid w:val="004B46ED"/>
    <w:rsid w:val="004B4AA1"/>
    <w:rsid w:val="004B5434"/>
    <w:rsid w:val="004B55A8"/>
    <w:rsid w:val="004B7C9C"/>
    <w:rsid w:val="004C0DD4"/>
    <w:rsid w:val="004C36BF"/>
    <w:rsid w:val="004C3D4F"/>
    <w:rsid w:val="004C45EE"/>
    <w:rsid w:val="004C4B30"/>
    <w:rsid w:val="004C5772"/>
    <w:rsid w:val="004C5A85"/>
    <w:rsid w:val="004C63C8"/>
    <w:rsid w:val="004C6653"/>
    <w:rsid w:val="004C70D2"/>
    <w:rsid w:val="004C7CED"/>
    <w:rsid w:val="004D13E2"/>
    <w:rsid w:val="004D1A9D"/>
    <w:rsid w:val="004D2A3B"/>
    <w:rsid w:val="004D3091"/>
    <w:rsid w:val="004D3DBA"/>
    <w:rsid w:val="004D6361"/>
    <w:rsid w:val="004D6AFD"/>
    <w:rsid w:val="004D7BE8"/>
    <w:rsid w:val="004E19FD"/>
    <w:rsid w:val="004E218B"/>
    <w:rsid w:val="004E2C92"/>
    <w:rsid w:val="004E3445"/>
    <w:rsid w:val="004E5E6C"/>
    <w:rsid w:val="004E62E1"/>
    <w:rsid w:val="004E70C1"/>
    <w:rsid w:val="004F0469"/>
    <w:rsid w:val="004F1D2C"/>
    <w:rsid w:val="004F43F1"/>
    <w:rsid w:val="004F4F15"/>
    <w:rsid w:val="004F6882"/>
    <w:rsid w:val="004F69C5"/>
    <w:rsid w:val="004F71FA"/>
    <w:rsid w:val="004F7351"/>
    <w:rsid w:val="004F7C33"/>
    <w:rsid w:val="00500756"/>
    <w:rsid w:val="005051A9"/>
    <w:rsid w:val="00505E54"/>
    <w:rsid w:val="00506C92"/>
    <w:rsid w:val="005079BC"/>
    <w:rsid w:val="005105B7"/>
    <w:rsid w:val="00512883"/>
    <w:rsid w:val="00512F75"/>
    <w:rsid w:val="00513B9C"/>
    <w:rsid w:val="00513D07"/>
    <w:rsid w:val="00514F16"/>
    <w:rsid w:val="005169AF"/>
    <w:rsid w:val="005170B2"/>
    <w:rsid w:val="005205C2"/>
    <w:rsid w:val="00520B83"/>
    <w:rsid w:val="00522A1B"/>
    <w:rsid w:val="00523032"/>
    <w:rsid w:val="005235DA"/>
    <w:rsid w:val="00523843"/>
    <w:rsid w:val="00523AA8"/>
    <w:rsid w:val="0052426E"/>
    <w:rsid w:val="00524572"/>
    <w:rsid w:val="005248E1"/>
    <w:rsid w:val="00526F12"/>
    <w:rsid w:val="0052733E"/>
    <w:rsid w:val="005337F5"/>
    <w:rsid w:val="00533BA1"/>
    <w:rsid w:val="00534379"/>
    <w:rsid w:val="00534CEA"/>
    <w:rsid w:val="0053628F"/>
    <w:rsid w:val="005416D6"/>
    <w:rsid w:val="005417FF"/>
    <w:rsid w:val="00542138"/>
    <w:rsid w:val="00542C65"/>
    <w:rsid w:val="005455F5"/>
    <w:rsid w:val="00545B55"/>
    <w:rsid w:val="00547C05"/>
    <w:rsid w:val="00550451"/>
    <w:rsid w:val="0055210C"/>
    <w:rsid w:val="00553A43"/>
    <w:rsid w:val="005544E8"/>
    <w:rsid w:val="0055466E"/>
    <w:rsid w:val="005553CE"/>
    <w:rsid w:val="00556454"/>
    <w:rsid w:val="005569D2"/>
    <w:rsid w:val="00556EC7"/>
    <w:rsid w:val="00557079"/>
    <w:rsid w:val="00560257"/>
    <w:rsid w:val="005602C9"/>
    <w:rsid w:val="00560B96"/>
    <w:rsid w:val="00560C3D"/>
    <w:rsid w:val="00560E7E"/>
    <w:rsid w:val="005613FF"/>
    <w:rsid w:val="00561ED0"/>
    <w:rsid w:val="00561F1B"/>
    <w:rsid w:val="00562173"/>
    <w:rsid w:val="00563866"/>
    <w:rsid w:val="00563FC0"/>
    <w:rsid w:val="005649CC"/>
    <w:rsid w:val="005651AD"/>
    <w:rsid w:val="00566226"/>
    <w:rsid w:val="0056776A"/>
    <w:rsid w:val="00567BED"/>
    <w:rsid w:val="00570552"/>
    <w:rsid w:val="00570C1C"/>
    <w:rsid w:val="00572199"/>
    <w:rsid w:val="005721AB"/>
    <w:rsid w:val="005728DC"/>
    <w:rsid w:val="005753F5"/>
    <w:rsid w:val="005759F3"/>
    <w:rsid w:val="005761DD"/>
    <w:rsid w:val="00576657"/>
    <w:rsid w:val="005768AD"/>
    <w:rsid w:val="0057796B"/>
    <w:rsid w:val="00577CDE"/>
    <w:rsid w:val="00580213"/>
    <w:rsid w:val="00580427"/>
    <w:rsid w:val="00580919"/>
    <w:rsid w:val="005819B3"/>
    <w:rsid w:val="00581A30"/>
    <w:rsid w:val="00582D26"/>
    <w:rsid w:val="0058542A"/>
    <w:rsid w:val="005872C1"/>
    <w:rsid w:val="00587896"/>
    <w:rsid w:val="00587E7F"/>
    <w:rsid w:val="00590296"/>
    <w:rsid w:val="00591329"/>
    <w:rsid w:val="005941FD"/>
    <w:rsid w:val="00594769"/>
    <w:rsid w:val="0059678F"/>
    <w:rsid w:val="0059692D"/>
    <w:rsid w:val="00597947"/>
    <w:rsid w:val="005A073F"/>
    <w:rsid w:val="005A1558"/>
    <w:rsid w:val="005A172D"/>
    <w:rsid w:val="005A221E"/>
    <w:rsid w:val="005A2620"/>
    <w:rsid w:val="005A2946"/>
    <w:rsid w:val="005A3587"/>
    <w:rsid w:val="005A3A67"/>
    <w:rsid w:val="005A5E6A"/>
    <w:rsid w:val="005A67F3"/>
    <w:rsid w:val="005A6E74"/>
    <w:rsid w:val="005A75BA"/>
    <w:rsid w:val="005A7AE9"/>
    <w:rsid w:val="005B1010"/>
    <w:rsid w:val="005B1BA2"/>
    <w:rsid w:val="005B1F8E"/>
    <w:rsid w:val="005B20D0"/>
    <w:rsid w:val="005B2EFE"/>
    <w:rsid w:val="005B4056"/>
    <w:rsid w:val="005B72F4"/>
    <w:rsid w:val="005C1171"/>
    <w:rsid w:val="005C214D"/>
    <w:rsid w:val="005C321D"/>
    <w:rsid w:val="005C36FA"/>
    <w:rsid w:val="005C4839"/>
    <w:rsid w:val="005C54F0"/>
    <w:rsid w:val="005C618F"/>
    <w:rsid w:val="005C6217"/>
    <w:rsid w:val="005C7B54"/>
    <w:rsid w:val="005C7C27"/>
    <w:rsid w:val="005D1137"/>
    <w:rsid w:val="005D173D"/>
    <w:rsid w:val="005D2D57"/>
    <w:rsid w:val="005D322F"/>
    <w:rsid w:val="005D3FC4"/>
    <w:rsid w:val="005D47F3"/>
    <w:rsid w:val="005D4CFA"/>
    <w:rsid w:val="005D56BB"/>
    <w:rsid w:val="005D571D"/>
    <w:rsid w:val="005D5AE3"/>
    <w:rsid w:val="005D651C"/>
    <w:rsid w:val="005D6EA7"/>
    <w:rsid w:val="005D7364"/>
    <w:rsid w:val="005E0DF3"/>
    <w:rsid w:val="005E1D1E"/>
    <w:rsid w:val="005E3C0D"/>
    <w:rsid w:val="005E4725"/>
    <w:rsid w:val="005E4884"/>
    <w:rsid w:val="005E4C18"/>
    <w:rsid w:val="005E4C35"/>
    <w:rsid w:val="005E5EFE"/>
    <w:rsid w:val="005E684E"/>
    <w:rsid w:val="005E6E40"/>
    <w:rsid w:val="005E7DD1"/>
    <w:rsid w:val="005F22AD"/>
    <w:rsid w:val="005F248C"/>
    <w:rsid w:val="005F29D6"/>
    <w:rsid w:val="005F2DC3"/>
    <w:rsid w:val="005F3CEB"/>
    <w:rsid w:val="005F3E14"/>
    <w:rsid w:val="005F4267"/>
    <w:rsid w:val="005F46E5"/>
    <w:rsid w:val="005F5575"/>
    <w:rsid w:val="005F5ADF"/>
    <w:rsid w:val="005F5B27"/>
    <w:rsid w:val="005F6045"/>
    <w:rsid w:val="005F628F"/>
    <w:rsid w:val="005F6EEC"/>
    <w:rsid w:val="005F72A6"/>
    <w:rsid w:val="005F7D80"/>
    <w:rsid w:val="00600136"/>
    <w:rsid w:val="0060123E"/>
    <w:rsid w:val="00601D2E"/>
    <w:rsid w:val="00601E68"/>
    <w:rsid w:val="0060282E"/>
    <w:rsid w:val="00602F78"/>
    <w:rsid w:val="006033E3"/>
    <w:rsid w:val="00603759"/>
    <w:rsid w:val="00604A2C"/>
    <w:rsid w:val="00604DEC"/>
    <w:rsid w:val="006051E6"/>
    <w:rsid w:val="00605224"/>
    <w:rsid w:val="00606C0F"/>
    <w:rsid w:val="006072B6"/>
    <w:rsid w:val="0060738D"/>
    <w:rsid w:val="00607C21"/>
    <w:rsid w:val="00607D69"/>
    <w:rsid w:val="00611598"/>
    <w:rsid w:val="006125F4"/>
    <w:rsid w:val="00612E56"/>
    <w:rsid w:val="0061340F"/>
    <w:rsid w:val="006139E3"/>
    <w:rsid w:val="006153AB"/>
    <w:rsid w:val="00615B84"/>
    <w:rsid w:val="00616C21"/>
    <w:rsid w:val="00616F07"/>
    <w:rsid w:val="00616F8E"/>
    <w:rsid w:val="006206DD"/>
    <w:rsid w:val="00620DA9"/>
    <w:rsid w:val="00621A38"/>
    <w:rsid w:val="00622F78"/>
    <w:rsid w:val="00623155"/>
    <w:rsid w:val="00624A9F"/>
    <w:rsid w:val="00625F7A"/>
    <w:rsid w:val="00626128"/>
    <w:rsid w:val="006278B9"/>
    <w:rsid w:val="00627A55"/>
    <w:rsid w:val="00630204"/>
    <w:rsid w:val="00630DF7"/>
    <w:rsid w:val="00630F66"/>
    <w:rsid w:val="00630FB8"/>
    <w:rsid w:val="0063160D"/>
    <w:rsid w:val="00632C4D"/>
    <w:rsid w:val="0063348A"/>
    <w:rsid w:val="00633727"/>
    <w:rsid w:val="00635CE4"/>
    <w:rsid w:val="00636635"/>
    <w:rsid w:val="00636812"/>
    <w:rsid w:val="00637FD8"/>
    <w:rsid w:val="00643B07"/>
    <w:rsid w:val="00644F38"/>
    <w:rsid w:val="00645F06"/>
    <w:rsid w:val="006475D0"/>
    <w:rsid w:val="00647F52"/>
    <w:rsid w:val="00650B3E"/>
    <w:rsid w:val="006522B0"/>
    <w:rsid w:val="00652678"/>
    <w:rsid w:val="00652B2C"/>
    <w:rsid w:val="00654623"/>
    <w:rsid w:val="00654BAD"/>
    <w:rsid w:val="00654D3D"/>
    <w:rsid w:val="006553DC"/>
    <w:rsid w:val="0065759A"/>
    <w:rsid w:val="006609C0"/>
    <w:rsid w:val="00660F77"/>
    <w:rsid w:val="00664D3D"/>
    <w:rsid w:val="00666B78"/>
    <w:rsid w:val="00667269"/>
    <w:rsid w:val="006677D7"/>
    <w:rsid w:val="00670E02"/>
    <w:rsid w:val="006713AF"/>
    <w:rsid w:val="00672845"/>
    <w:rsid w:val="00672B23"/>
    <w:rsid w:val="00672FE3"/>
    <w:rsid w:val="00673BB8"/>
    <w:rsid w:val="00673D39"/>
    <w:rsid w:val="0067431F"/>
    <w:rsid w:val="00674D78"/>
    <w:rsid w:val="00676937"/>
    <w:rsid w:val="00676D3D"/>
    <w:rsid w:val="006776BD"/>
    <w:rsid w:val="00681774"/>
    <w:rsid w:val="0068233B"/>
    <w:rsid w:val="006834F0"/>
    <w:rsid w:val="006838B6"/>
    <w:rsid w:val="00683904"/>
    <w:rsid w:val="00684924"/>
    <w:rsid w:val="00687ACE"/>
    <w:rsid w:val="00690700"/>
    <w:rsid w:val="0069102A"/>
    <w:rsid w:val="00693263"/>
    <w:rsid w:val="00693296"/>
    <w:rsid w:val="00695976"/>
    <w:rsid w:val="006960F1"/>
    <w:rsid w:val="00696D9D"/>
    <w:rsid w:val="00697587"/>
    <w:rsid w:val="00697666"/>
    <w:rsid w:val="00697E72"/>
    <w:rsid w:val="006A24A6"/>
    <w:rsid w:val="006A24AC"/>
    <w:rsid w:val="006A2AA7"/>
    <w:rsid w:val="006A2C7E"/>
    <w:rsid w:val="006A4958"/>
    <w:rsid w:val="006A52A2"/>
    <w:rsid w:val="006A58D8"/>
    <w:rsid w:val="006A5C36"/>
    <w:rsid w:val="006A5DD7"/>
    <w:rsid w:val="006A7C1E"/>
    <w:rsid w:val="006A7CFC"/>
    <w:rsid w:val="006B057C"/>
    <w:rsid w:val="006B108A"/>
    <w:rsid w:val="006B2798"/>
    <w:rsid w:val="006B2831"/>
    <w:rsid w:val="006B2C1E"/>
    <w:rsid w:val="006B2DB9"/>
    <w:rsid w:val="006B4903"/>
    <w:rsid w:val="006B4B48"/>
    <w:rsid w:val="006B53B7"/>
    <w:rsid w:val="006B7830"/>
    <w:rsid w:val="006C23AF"/>
    <w:rsid w:val="006C2C44"/>
    <w:rsid w:val="006C2DC7"/>
    <w:rsid w:val="006C319C"/>
    <w:rsid w:val="006C3280"/>
    <w:rsid w:val="006C46EF"/>
    <w:rsid w:val="006C4CDF"/>
    <w:rsid w:val="006C5678"/>
    <w:rsid w:val="006C5927"/>
    <w:rsid w:val="006C6B36"/>
    <w:rsid w:val="006C7035"/>
    <w:rsid w:val="006C71A8"/>
    <w:rsid w:val="006C71F6"/>
    <w:rsid w:val="006C75C8"/>
    <w:rsid w:val="006D0A42"/>
    <w:rsid w:val="006D1EB1"/>
    <w:rsid w:val="006D2A26"/>
    <w:rsid w:val="006D3F66"/>
    <w:rsid w:val="006D4CFE"/>
    <w:rsid w:val="006D5A43"/>
    <w:rsid w:val="006D6152"/>
    <w:rsid w:val="006D6FA1"/>
    <w:rsid w:val="006D791C"/>
    <w:rsid w:val="006E057B"/>
    <w:rsid w:val="006E0CD7"/>
    <w:rsid w:val="006E26B9"/>
    <w:rsid w:val="006E4B16"/>
    <w:rsid w:val="006E552F"/>
    <w:rsid w:val="006E675C"/>
    <w:rsid w:val="006E78E8"/>
    <w:rsid w:val="006E7C2B"/>
    <w:rsid w:val="006E7FC1"/>
    <w:rsid w:val="006F089B"/>
    <w:rsid w:val="006F16E1"/>
    <w:rsid w:val="006F216B"/>
    <w:rsid w:val="006F38E5"/>
    <w:rsid w:val="006F4F3E"/>
    <w:rsid w:val="006F5471"/>
    <w:rsid w:val="006F63B7"/>
    <w:rsid w:val="006F6FFC"/>
    <w:rsid w:val="006F74C5"/>
    <w:rsid w:val="006F7900"/>
    <w:rsid w:val="00701153"/>
    <w:rsid w:val="0070134C"/>
    <w:rsid w:val="00702DA3"/>
    <w:rsid w:val="00705943"/>
    <w:rsid w:val="00707856"/>
    <w:rsid w:val="00707D90"/>
    <w:rsid w:val="00710EDE"/>
    <w:rsid w:val="0071154D"/>
    <w:rsid w:val="00711B3E"/>
    <w:rsid w:val="007122E4"/>
    <w:rsid w:val="00713DAF"/>
    <w:rsid w:val="00713EA9"/>
    <w:rsid w:val="00714870"/>
    <w:rsid w:val="00714B35"/>
    <w:rsid w:val="00715566"/>
    <w:rsid w:val="00715E20"/>
    <w:rsid w:val="00717064"/>
    <w:rsid w:val="0071752E"/>
    <w:rsid w:val="00723BD9"/>
    <w:rsid w:val="00723FD3"/>
    <w:rsid w:val="00724A4D"/>
    <w:rsid w:val="00724E3A"/>
    <w:rsid w:val="007250F3"/>
    <w:rsid w:val="007255D0"/>
    <w:rsid w:val="00725BD5"/>
    <w:rsid w:val="00725FC0"/>
    <w:rsid w:val="00726102"/>
    <w:rsid w:val="00727AF6"/>
    <w:rsid w:val="007310CB"/>
    <w:rsid w:val="00731B40"/>
    <w:rsid w:val="0073326C"/>
    <w:rsid w:val="0073357B"/>
    <w:rsid w:val="00733726"/>
    <w:rsid w:val="0073395C"/>
    <w:rsid w:val="0073497E"/>
    <w:rsid w:val="00734AE6"/>
    <w:rsid w:val="00735908"/>
    <w:rsid w:val="00737CC9"/>
    <w:rsid w:val="00737D33"/>
    <w:rsid w:val="00740311"/>
    <w:rsid w:val="00741464"/>
    <w:rsid w:val="00741D8B"/>
    <w:rsid w:val="00741FA4"/>
    <w:rsid w:val="0074262D"/>
    <w:rsid w:val="00742DEE"/>
    <w:rsid w:val="00743EFD"/>
    <w:rsid w:val="00743F97"/>
    <w:rsid w:val="00744D7A"/>
    <w:rsid w:val="00744FFF"/>
    <w:rsid w:val="00745003"/>
    <w:rsid w:val="00745829"/>
    <w:rsid w:val="00746FF3"/>
    <w:rsid w:val="00747365"/>
    <w:rsid w:val="007475D7"/>
    <w:rsid w:val="00747725"/>
    <w:rsid w:val="007477DB"/>
    <w:rsid w:val="00747F79"/>
    <w:rsid w:val="007508EA"/>
    <w:rsid w:val="00751752"/>
    <w:rsid w:val="00751D83"/>
    <w:rsid w:val="0075227E"/>
    <w:rsid w:val="007524E8"/>
    <w:rsid w:val="00752774"/>
    <w:rsid w:val="0075315E"/>
    <w:rsid w:val="0075491E"/>
    <w:rsid w:val="007555B0"/>
    <w:rsid w:val="0075687E"/>
    <w:rsid w:val="00761EB7"/>
    <w:rsid w:val="0076244C"/>
    <w:rsid w:val="0076247D"/>
    <w:rsid w:val="007628FC"/>
    <w:rsid w:val="00762A32"/>
    <w:rsid w:val="00763045"/>
    <w:rsid w:val="0076351A"/>
    <w:rsid w:val="00763610"/>
    <w:rsid w:val="007639E9"/>
    <w:rsid w:val="00763EED"/>
    <w:rsid w:val="00764D29"/>
    <w:rsid w:val="00766D44"/>
    <w:rsid w:val="00766DE5"/>
    <w:rsid w:val="00767752"/>
    <w:rsid w:val="0077011F"/>
    <w:rsid w:val="007701D7"/>
    <w:rsid w:val="0077280E"/>
    <w:rsid w:val="0077284B"/>
    <w:rsid w:val="0077321F"/>
    <w:rsid w:val="007754D8"/>
    <w:rsid w:val="0077789E"/>
    <w:rsid w:val="0078138B"/>
    <w:rsid w:val="00781E64"/>
    <w:rsid w:val="00782109"/>
    <w:rsid w:val="00783314"/>
    <w:rsid w:val="0078749D"/>
    <w:rsid w:val="00787CF8"/>
    <w:rsid w:val="00790836"/>
    <w:rsid w:val="00790D2F"/>
    <w:rsid w:val="007910C1"/>
    <w:rsid w:val="007916D2"/>
    <w:rsid w:val="00791841"/>
    <w:rsid w:val="00793198"/>
    <w:rsid w:val="007938CC"/>
    <w:rsid w:val="00794113"/>
    <w:rsid w:val="00794CB7"/>
    <w:rsid w:val="007967F5"/>
    <w:rsid w:val="0079708A"/>
    <w:rsid w:val="0079722E"/>
    <w:rsid w:val="007979E2"/>
    <w:rsid w:val="007A02F0"/>
    <w:rsid w:val="007A1D95"/>
    <w:rsid w:val="007A3175"/>
    <w:rsid w:val="007A350B"/>
    <w:rsid w:val="007A7C37"/>
    <w:rsid w:val="007B0A84"/>
    <w:rsid w:val="007B0C81"/>
    <w:rsid w:val="007B234E"/>
    <w:rsid w:val="007B427C"/>
    <w:rsid w:val="007B4882"/>
    <w:rsid w:val="007B4A12"/>
    <w:rsid w:val="007B58F5"/>
    <w:rsid w:val="007B5A38"/>
    <w:rsid w:val="007C0C4D"/>
    <w:rsid w:val="007C1842"/>
    <w:rsid w:val="007C3028"/>
    <w:rsid w:val="007C383D"/>
    <w:rsid w:val="007C5FFC"/>
    <w:rsid w:val="007C63D6"/>
    <w:rsid w:val="007D08C3"/>
    <w:rsid w:val="007D1260"/>
    <w:rsid w:val="007D298E"/>
    <w:rsid w:val="007D2A0B"/>
    <w:rsid w:val="007D2C24"/>
    <w:rsid w:val="007D2D77"/>
    <w:rsid w:val="007D302A"/>
    <w:rsid w:val="007D3778"/>
    <w:rsid w:val="007D5613"/>
    <w:rsid w:val="007D56F0"/>
    <w:rsid w:val="007D5C11"/>
    <w:rsid w:val="007D6E17"/>
    <w:rsid w:val="007D7290"/>
    <w:rsid w:val="007E13EB"/>
    <w:rsid w:val="007E25BE"/>
    <w:rsid w:val="007E27D8"/>
    <w:rsid w:val="007E4194"/>
    <w:rsid w:val="007E425F"/>
    <w:rsid w:val="007E4570"/>
    <w:rsid w:val="007E488B"/>
    <w:rsid w:val="007E4903"/>
    <w:rsid w:val="007E4B08"/>
    <w:rsid w:val="007E7E41"/>
    <w:rsid w:val="007F0E86"/>
    <w:rsid w:val="007F2CD5"/>
    <w:rsid w:val="007F4058"/>
    <w:rsid w:val="007F4D78"/>
    <w:rsid w:val="007F6520"/>
    <w:rsid w:val="008010EC"/>
    <w:rsid w:val="00801471"/>
    <w:rsid w:val="00801C6C"/>
    <w:rsid w:val="00802C6C"/>
    <w:rsid w:val="008038DC"/>
    <w:rsid w:val="00804725"/>
    <w:rsid w:val="00804D2D"/>
    <w:rsid w:val="008054F8"/>
    <w:rsid w:val="00805A82"/>
    <w:rsid w:val="00807BFD"/>
    <w:rsid w:val="00807E7B"/>
    <w:rsid w:val="008102A8"/>
    <w:rsid w:val="0081058C"/>
    <w:rsid w:val="00811467"/>
    <w:rsid w:val="0081288C"/>
    <w:rsid w:val="0081288D"/>
    <w:rsid w:val="008130A6"/>
    <w:rsid w:val="00813908"/>
    <w:rsid w:val="00813EAE"/>
    <w:rsid w:val="0081479D"/>
    <w:rsid w:val="00814923"/>
    <w:rsid w:val="00815322"/>
    <w:rsid w:val="008165FB"/>
    <w:rsid w:val="0081673E"/>
    <w:rsid w:val="00816F82"/>
    <w:rsid w:val="00820469"/>
    <w:rsid w:val="00820EF2"/>
    <w:rsid w:val="008228FE"/>
    <w:rsid w:val="00823A0F"/>
    <w:rsid w:val="00824291"/>
    <w:rsid w:val="008243A5"/>
    <w:rsid w:val="0082471B"/>
    <w:rsid w:val="00824A9D"/>
    <w:rsid w:val="008253A9"/>
    <w:rsid w:val="008278C0"/>
    <w:rsid w:val="00827C16"/>
    <w:rsid w:val="00827FFD"/>
    <w:rsid w:val="00830623"/>
    <w:rsid w:val="00831400"/>
    <w:rsid w:val="008317F2"/>
    <w:rsid w:val="00832619"/>
    <w:rsid w:val="00832B98"/>
    <w:rsid w:val="00833141"/>
    <w:rsid w:val="0083359B"/>
    <w:rsid w:val="00835720"/>
    <w:rsid w:val="00836E63"/>
    <w:rsid w:val="00840BBB"/>
    <w:rsid w:val="0084136C"/>
    <w:rsid w:val="0084167C"/>
    <w:rsid w:val="00842ECF"/>
    <w:rsid w:val="00842FF4"/>
    <w:rsid w:val="008438C8"/>
    <w:rsid w:val="00843EF9"/>
    <w:rsid w:val="00844688"/>
    <w:rsid w:val="00844840"/>
    <w:rsid w:val="0084491B"/>
    <w:rsid w:val="00844E2A"/>
    <w:rsid w:val="00844EF0"/>
    <w:rsid w:val="00846653"/>
    <w:rsid w:val="008476E7"/>
    <w:rsid w:val="00847E70"/>
    <w:rsid w:val="00850A53"/>
    <w:rsid w:val="00850B62"/>
    <w:rsid w:val="0085196F"/>
    <w:rsid w:val="00851AB6"/>
    <w:rsid w:val="00852D1F"/>
    <w:rsid w:val="00853A4C"/>
    <w:rsid w:val="008546AA"/>
    <w:rsid w:val="008549C4"/>
    <w:rsid w:val="00862013"/>
    <w:rsid w:val="0086299B"/>
    <w:rsid w:val="00862DA4"/>
    <w:rsid w:val="00863046"/>
    <w:rsid w:val="00863432"/>
    <w:rsid w:val="00863CCE"/>
    <w:rsid w:val="00863E28"/>
    <w:rsid w:val="0086487F"/>
    <w:rsid w:val="00864C7F"/>
    <w:rsid w:val="00867A99"/>
    <w:rsid w:val="00867D10"/>
    <w:rsid w:val="00870518"/>
    <w:rsid w:val="00871010"/>
    <w:rsid w:val="0087143C"/>
    <w:rsid w:val="00873340"/>
    <w:rsid w:val="00873969"/>
    <w:rsid w:val="00874E0C"/>
    <w:rsid w:val="00875A24"/>
    <w:rsid w:val="0088223A"/>
    <w:rsid w:val="008837EF"/>
    <w:rsid w:val="0088455A"/>
    <w:rsid w:val="00884E1D"/>
    <w:rsid w:val="00885370"/>
    <w:rsid w:val="00885C43"/>
    <w:rsid w:val="00885F8E"/>
    <w:rsid w:val="00886B50"/>
    <w:rsid w:val="00890290"/>
    <w:rsid w:val="00890A75"/>
    <w:rsid w:val="00890B57"/>
    <w:rsid w:val="00891DE7"/>
    <w:rsid w:val="00891F2A"/>
    <w:rsid w:val="00892D38"/>
    <w:rsid w:val="00894FCF"/>
    <w:rsid w:val="00895D96"/>
    <w:rsid w:val="008A0C42"/>
    <w:rsid w:val="008A0CE2"/>
    <w:rsid w:val="008A1406"/>
    <w:rsid w:val="008A16D6"/>
    <w:rsid w:val="008A19D8"/>
    <w:rsid w:val="008A21C8"/>
    <w:rsid w:val="008A238D"/>
    <w:rsid w:val="008A2514"/>
    <w:rsid w:val="008A2A13"/>
    <w:rsid w:val="008A2A76"/>
    <w:rsid w:val="008A2A8B"/>
    <w:rsid w:val="008A38EB"/>
    <w:rsid w:val="008A4642"/>
    <w:rsid w:val="008A4A10"/>
    <w:rsid w:val="008A4B0D"/>
    <w:rsid w:val="008A4DC3"/>
    <w:rsid w:val="008A4EBC"/>
    <w:rsid w:val="008A6C58"/>
    <w:rsid w:val="008A6F32"/>
    <w:rsid w:val="008B111D"/>
    <w:rsid w:val="008B24F9"/>
    <w:rsid w:val="008B684D"/>
    <w:rsid w:val="008C0444"/>
    <w:rsid w:val="008C0B7C"/>
    <w:rsid w:val="008C22DA"/>
    <w:rsid w:val="008C29CE"/>
    <w:rsid w:val="008C30F6"/>
    <w:rsid w:val="008C3F1C"/>
    <w:rsid w:val="008C4417"/>
    <w:rsid w:val="008C5E5B"/>
    <w:rsid w:val="008C6FEC"/>
    <w:rsid w:val="008C7A13"/>
    <w:rsid w:val="008D0698"/>
    <w:rsid w:val="008D10A9"/>
    <w:rsid w:val="008D125A"/>
    <w:rsid w:val="008D2FB8"/>
    <w:rsid w:val="008D308E"/>
    <w:rsid w:val="008D4B0E"/>
    <w:rsid w:val="008D4B1D"/>
    <w:rsid w:val="008D6240"/>
    <w:rsid w:val="008D69CD"/>
    <w:rsid w:val="008D7BDF"/>
    <w:rsid w:val="008D7C69"/>
    <w:rsid w:val="008D7E7A"/>
    <w:rsid w:val="008E02CC"/>
    <w:rsid w:val="008E0D71"/>
    <w:rsid w:val="008E130A"/>
    <w:rsid w:val="008E18C6"/>
    <w:rsid w:val="008E1B46"/>
    <w:rsid w:val="008E3BC4"/>
    <w:rsid w:val="008E40FB"/>
    <w:rsid w:val="008E4DEE"/>
    <w:rsid w:val="008E6C43"/>
    <w:rsid w:val="008E72F2"/>
    <w:rsid w:val="008F02C2"/>
    <w:rsid w:val="008F1C52"/>
    <w:rsid w:val="008F236D"/>
    <w:rsid w:val="008F43E6"/>
    <w:rsid w:val="008F4DC3"/>
    <w:rsid w:val="008F4FE1"/>
    <w:rsid w:val="008F5A3A"/>
    <w:rsid w:val="008F5F6E"/>
    <w:rsid w:val="008F6075"/>
    <w:rsid w:val="008F6407"/>
    <w:rsid w:val="00900280"/>
    <w:rsid w:val="0090154D"/>
    <w:rsid w:val="00901EFB"/>
    <w:rsid w:val="00905B2D"/>
    <w:rsid w:val="00905BEF"/>
    <w:rsid w:val="009060BE"/>
    <w:rsid w:val="009063D2"/>
    <w:rsid w:val="00906CB2"/>
    <w:rsid w:val="009144C3"/>
    <w:rsid w:val="00915125"/>
    <w:rsid w:val="00915574"/>
    <w:rsid w:val="00916848"/>
    <w:rsid w:val="0091686A"/>
    <w:rsid w:val="00916BB3"/>
    <w:rsid w:val="00916D41"/>
    <w:rsid w:val="009172CA"/>
    <w:rsid w:val="00917DA5"/>
    <w:rsid w:val="0092012F"/>
    <w:rsid w:val="00920A3E"/>
    <w:rsid w:val="00920BFE"/>
    <w:rsid w:val="00923C8D"/>
    <w:rsid w:val="009267D7"/>
    <w:rsid w:val="00927407"/>
    <w:rsid w:val="00927865"/>
    <w:rsid w:val="009279E8"/>
    <w:rsid w:val="0093077C"/>
    <w:rsid w:val="00930DA8"/>
    <w:rsid w:val="00931860"/>
    <w:rsid w:val="00931C36"/>
    <w:rsid w:val="00932757"/>
    <w:rsid w:val="0093294A"/>
    <w:rsid w:val="00932D7A"/>
    <w:rsid w:val="00933C2D"/>
    <w:rsid w:val="00933D65"/>
    <w:rsid w:val="009355E0"/>
    <w:rsid w:val="0093685F"/>
    <w:rsid w:val="00940331"/>
    <w:rsid w:val="009403A0"/>
    <w:rsid w:val="00940725"/>
    <w:rsid w:val="009417F2"/>
    <w:rsid w:val="00941BC6"/>
    <w:rsid w:val="009425DB"/>
    <w:rsid w:val="009432E2"/>
    <w:rsid w:val="00943D69"/>
    <w:rsid w:val="00944A44"/>
    <w:rsid w:val="009458B5"/>
    <w:rsid w:val="009476D9"/>
    <w:rsid w:val="009516A9"/>
    <w:rsid w:val="00951A53"/>
    <w:rsid w:val="009529F5"/>
    <w:rsid w:val="0095406A"/>
    <w:rsid w:val="00955200"/>
    <w:rsid w:val="00955A0D"/>
    <w:rsid w:val="00957838"/>
    <w:rsid w:val="00957E5C"/>
    <w:rsid w:val="009622B1"/>
    <w:rsid w:val="009637CB"/>
    <w:rsid w:val="00966217"/>
    <w:rsid w:val="009662CE"/>
    <w:rsid w:val="00966BDF"/>
    <w:rsid w:val="009700B3"/>
    <w:rsid w:val="0097024E"/>
    <w:rsid w:val="00970A88"/>
    <w:rsid w:val="009712B3"/>
    <w:rsid w:val="009730BE"/>
    <w:rsid w:val="00973BC9"/>
    <w:rsid w:val="00974AF1"/>
    <w:rsid w:val="00974EF9"/>
    <w:rsid w:val="00974FD3"/>
    <w:rsid w:val="0097517E"/>
    <w:rsid w:val="00976097"/>
    <w:rsid w:val="009761C9"/>
    <w:rsid w:val="009771B0"/>
    <w:rsid w:val="00977A65"/>
    <w:rsid w:val="00980FAA"/>
    <w:rsid w:val="00981E1C"/>
    <w:rsid w:val="00982BC4"/>
    <w:rsid w:val="009834A8"/>
    <w:rsid w:val="00984C8A"/>
    <w:rsid w:val="00984E11"/>
    <w:rsid w:val="0098751C"/>
    <w:rsid w:val="00987B5C"/>
    <w:rsid w:val="00990A77"/>
    <w:rsid w:val="00991640"/>
    <w:rsid w:val="00991A3C"/>
    <w:rsid w:val="0099211B"/>
    <w:rsid w:val="00992668"/>
    <w:rsid w:val="0099338C"/>
    <w:rsid w:val="009952BF"/>
    <w:rsid w:val="00995963"/>
    <w:rsid w:val="00997754"/>
    <w:rsid w:val="009977C1"/>
    <w:rsid w:val="00997FB1"/>
    <w:rsid w:val="009A0496"/>
    <w:rsid w:val="009A0807"/>
    <w:rsid w:val="009A126F"/>
    <w:rsid w:val="009A1429"/>
    <w:rsid w:val="009A1674"/>
    <w:rsid w:val="009A2924"/>
    <w:rsid w:val="009A32A1"/>
    <w:rsid w:val="009A3EDD"/>
    <w:rsid w:val="009A4980"/>
    <w:rsid w:val="009A4B52"/>
    <w:rsid w:val="009A57B9"/>
    <w:rsid w:val="009A6A74"/>
    <w:rsid w:val="009A7A6C"/>
    <w:rsid w:val="009A7D79"/>
    <w:rsid w:val="009A7E52"/>
    <w:rsid w:val="009B175B"/>
    <w:rsid w:val="009B29A6"/>
    <w:rsid w:val="009B43C5"/>
    <w:rsid w:val="009B6875"/>
    <w:rsid w:val="009B6923"/>
    <w:rsid w:val="009B79EE"/>
    <w:rsid w:val="009B7B37"/>
    <w:rsid w:val="009B7D2C"/>
    <w:rsid w:val="009C0108"/>
    <w:rsid w:val="009C1475"/>
    <w:rsid w:val="009C178C"/>
    <w:rsid w:val="009C23E0"/>
    <w:rsid w:val="009C2B0C"/>
    <w:rsid w:val="009C2BB4"/>
    <w:rsid w:val="009C39E1"/>
    <w:rsid w:val="009C5006"/>
    <w:rsid w:val="009C52EF"/>
    <w:rsid w:val="009C551A"/>
    <w:rsid w:val="009C554B"/>
    <w:rsid w:val="009C6934"/>
    <w:rsid w:val="009C6BC6"/>
    <w:rsid w:val="009D0F6C"/>
    <w:rsid w:val="009D12E7"/>
    <w:rsid w:val="009D20D6"/>
    <w:rsid w:val="009D43E4"/>
    <w:rsid w:val="009D4AFD"/>
    <w:rsid w:val="009D5ADA"/>
    <w:rsid w:val="009D679E"/>
    <w:rsid w:val="009D694C"/>
    <w:rsid w:val="009D6B15"/>
    <w:rsid w:val="009D7237"/>
    <w:rsid w:val="009D76AF"/>
    <w:rsid w:val="009E1650"/>
    <w:rsid w:val="009E27E4"/>
    <w:rsid w:val="009E3C2D"/>
    <w:rsid w:val="009E4107"/>
    <w:rsid w:val="009E411E"/>
    <w:rsid w:val="009E4905"/>
    <w:rsid w:val="009E5C1F"/>
    <w:rsid w:val="009F2CDF"/>
    <w:rsid w:val="009F4358"/>
    <w:rsid w:val="009F4A0B"/>
    <w:rsid w:val="009F7425"/>
    <w:rsid w:val="00A0016D"/>
    <w:rsid w:val="00A03DD2"/>
    <w:rsid w:val="00A04183"/>
    <w:rsid w:val="00A0470B"/>
    <w:rsid w:val="00A05643"/>
    <w:rsid w:val="00A066EB"/>
    <w:rsid w:val="00A076FC"/>
    <w:rsid w:val="00A07C90"/>
    <w:rsid w:val="00A117EC"/>
    <w:rsid w:val="00A119A0"/>
    <w:rsid w:val="00A140FF"/>
    <w:rsid w:val="00A147A0"/>
    <w:rsid w:val="00A15541"/>
    <w:rsid w:val="00A15D7E"/>
    <w:rsid w:val="00A16C21"/>
    <w:rsid w:val="00A17968"/>
    <w:rsid w:val="00A17DA7"/>
    <w:rsid w:val="00A17E34"/>
    <w:rsid w:val="00A206B7"/>
    <w:rsid w:val="00A208B3"/>
    <w:rsid w:val="00A220D6"/>
    <w:rsid w:val="00A22D2F"/>
    <w:rsid w:val="00A23597"/>
    <w:rsid w:val="00A2401C"/>
    <w:rsid w:val="00A25C78"/>
    <w:rsid w:val="00A25DC4"/>
    <w:rsid w:val="00A269C2"/>
    <w:rsid w:val="00A272C8"/>
    <w:rsid w:val="00A278E1"/>
    <w:rsid w:val="00A30A68"/>
    <w:rsid w:val="00A30BA3"/>
    <w:rsid w:val="00A30CBC"/>
    <w:rsid w:val="00A3227E"/>
    <w:rsid w:val="00A32545"/>
    <w:rsid w:val="00A33693"/>
    <w:rsid w:val="00A36C44"/>
    <w:rsid w:val="00A37CF9"/>
    <w:rsid w:val="00A37F81"/>
    <w:rsid w:val="00A414EA"/>
    <w:rsid w:val="00A419DD"/>
    <w:rsid w:val="00A41D55"/>
    <w:rsid w:val="00A43BB8"/>
    <w:rsid w:val="00A443BC"/>
    <w:rsid w:val="00A44DE9"/>
    <w:rsid w:val="00A45733"/>
    <w:rsid w:val="00A457C8"/>
    <w:rsid w:val="00A4627C"/>
    <w:rsid w:val="00A46822"/>
    <w:rsid w:val="00A47C50"/>
    <w:rsid w:val="00A511F8"/>
    <w:rsid w:val="00A53625"/>
    <w:rsid w:val="00A55509"/>
    <w:rsid w:val="00A57DE4"/>
    <w:rsid w:val="00A6014B"/>
    <w:rsid w:val="00A60815"/>
    <w:rsid w:val="00A616FE"/>
    <w:rsid w:val="00A61B1C"/>
    <w:rsid w:val="00A6245C"/>
    <w:rsid w:val="00A64070"/>
    <w:rsid w:val="00A656F0"/>
    <w:rsid w:val="00A66012"/>
    <w:rsid w:val="00A664EA"/>
    <w:rsid w:val="00A66547"/>
    <w:rsid w:val="00A66778"/>
    <w:rsid w:val="00A66F02"/>
    <w:rsid w:val="00A67653"/>
    <w:rsid w:val="00A71908"/>
    <w:rsid w:val="00A73674"/>
    <w:rsid w:val="00A737EB"/>
    <w:rsid w:val="00A73C88"/>
    <w:rsid w:val="00A75EC3"/>
    <w:rsid w:val="00A762C5"/>
    <w:rsid w:val="00A77324"/>
    <w:rsid w:val="00A77BAA"/>
    <w:rsid w:val="00A8142C"/>
    <w:rsid w:val="00A81C64"/>
    <w:rsid w:val="00A81E82"/>
    <w:rsid w:val="00A8547E"/>
    <w:rsid w:val="00A868F7"/>
    <w:rsid w:val="00A86CAE"/>
    <w:rsid w:val="00A87B6A"/>
    <w:rsid w:val="00A90108"/>
    <w:rsid w:val="00A91E04"/>
    <w:rsid w:val="00A91FC6"/>
    <w:rsid w:val="00A92401"/>
    <w:rsid w:val="00A93362"/>
    <w:rsid w:val="00A93F75"/>
    <w:rsid w:val="00A942A9"/>
    <w:rsid w:val="00A94470"/>
    <w:rsid w:val="00A95F31"/>
    <w:rsid w:val="00A96399"/>
    <w:rsid w:val="00A96A5C"/>
    <w:rsid w:val="00A97146"/>
    <w:rsid w:val="00AA0D24"/>
    <w:rsid w:val="00AA1A90"/>
    <w:rsid w:val="00AA24AB"/>
    <w:rsid w:val="00AA2FDB"/>
    <w:rsid w:val="00AA3FF9"/>
    <w:rsid w:val="00AA4808"/>
    <w:rsid w:val="00AA4869"/>
    <w:rsid w:val="00AA48AF"/>
    <w:rsid w:val="00AA5233"/>
    <w:rsid w:val="00AA5D05"/>
    <w:rsid w:val="00AA74F1"/>
    <w:rsid w:val="00AA7768"/>
    <w:rsid w:val="00AB31AC"/>
    <w:rsid w:val="00AB46AD"/>
    <w:rsid w:val="00AB4916"/>
    <w:rsid w:val="00AB59B2"/>
    <w:rsid w:val="00AB5C0F"/>
    <w:rsid w:val="00AB7B56"/>
    <w:rsid w:val="00AB7D82"/>
    <w:rsid w:val="00AC168E"/>
    <w:rsid w:val="00AC2030"/>
    <w:rsid w:val="00AC2A42"/>
    <w:rsid w:val="00AC373B"/>
    <w:rsid w:val="00AC38EC"/>
    <w:rsid w:val="00AC3BF4"/>
    <w:rsid w:val="00AC5139"/>
    <w:rsid w:val="00AC5D25"/>
    <w:rsid w:val="00AC618B"/>
    <w:rsid w:val="00AD17BA"/>
    <w:rsid w:val="00AD1E37"/>
    <w:rsid w:val="00AD252D"/>
    <w:rsid w:val="00AD2E5A"/>
    <w:rsid w:val="00AD2F0D"/>
    <w:rsid w:val="00AD2F77"/>
    <w:rsid w:val="00AD386A"/>
    <w:rsid w:val="00AD539A"/>
    <w:rsid w:val="00AD5B8D"/>
    <w:rsid w:val="00AD63F5"/>
    <w:rsid w:val="00AD6F87"/>
    <w:rsid w:val="00AE0DCC"/>
    <w:rsid w:val="00AE2017"/>
    <w:rsid w:val="00AE2351"/>
    <w:rsid w:val="00AE23DE"/>
    <w:rsid w:val="00AE255E"/>
    <w:rsid w:val="00AE267A"/>
    <w:rsid w:val="00AE43D5"/>
    <w:rsid w:val="00AF0852"/>
    <w:rsid w:val="00AF1552"/>
    <w:rsid w:val="00AF1576"/>
    <w:rsid w:val="00AF1827"/>
    <w:rsid w:val="00AF31B3"/>
    <w:rsid w:val="00AF327B"/>
    <w:rsid w:val="00AF411A"/>
    <w:rsid w:val="00AF6802"/>
    <w:rsid w:val="00AF702B"/>
    <w:rsid w:val="00B02250"/>
    <w:rsid w:val="00B052E9"/>
    <w:rsid w:val="00B05774"/>
    <w:rsid w:val="00B1000D"/>
    <w:rsid w:val="00B109E0"/>
    <w:rsid w:val="00B1188A"/>
    <w:rsid w:val="00B12335"/>
    <w:rsid w:val="00B13258"/>
    <w:rsid w:val="00B13822"/>
    <w:rsid w:val="00B1491A"/>
    <w:rsid w:val="00B158AB"/>
    <w:rsid w:val="00B15C43"/>
    <w:rsid w:val="00B15DED"/>
    <w:rsid w:val="00B16A1C"/>
    <w:rsid w:val="00B16B65"/>
    <w:rsid w:val="00B16F90"/>
    <w:rsid w:val="00B16FAD"/>
    <w:rsid w:val="00B17C1F"/>
    <w:rsid w:val="00B23581"/>
    <w:rsid w:val="00B249AB"/>
    <w:rsid w:val="00B25057"/>
    <w:rsid w:val="00B25A30"/>
    <w:rsid w:val="00B26388"/>
    <w:rsid w:val="00B2675C"/>
    <w:rsid w:val="00B2682E"/>
    <w:rsid w:val="00B26C5D"/>
    <w:rsid w:val="00B26D67"/>
    <w:rsid w:val="00B30D4B"/>
    <w:rsid w:val="00B30F21"/>
    <w:rsid w:val="00B30F2B"/>
    <w:rsid w:val="00B31EE0"/>
    <w:rsid w:val="00B320E6"/>
    <w:rsid w:val="00B34F7E"/>
    <w:rsid w:val="00B35666"/>
    <w:rsid w:val="00B363D6"/>
    <w:rsid w:val="00B36581"/>
    <w:rsid w:val="00B37121"/>
    <w:rsid w:val="00B4219B"/>
    <w:rsid w:val="00B4463E"/>
    <w:rsid w:val="00B459E5"/>
    <w:rsid w:val="00B46330"/>
    <w:rsid w:val="00B540BB"/>
    <w:rsid w:val="00B54374"/>
    <w:rsid w:val="00B5545C"/>
    <w:rsid w:val="00B604FB"/>
    <w:rsid w:val="00B60EFB"/>
    <w:rsid w:val="00B613C3"/>
    <w:rsid w:val="00B61FEC"/>
    <w:rsid w:val="00B62E5F"/>
    <w:rsid w:val="00B63393"/>
    <w:rsid w:val="00B63C91"/>
    <w:rsid w:val="00B648B1"/>
    <w:rsid w:val="00B64B03"/>
    <w:rsid w:val="00B65CB2"/>
    <w:rsid w:val="00B66122"/>
    <w:rsid w:val="00B661CD"/>
    <w:rsid w:val="00B665CD"/>
    <w:rsid w:val="00B70629"/>
    <w:rsid w:val="00B70698"/>
    <w:rsid w:val="00B719B4"/>
    <w:rsid w:val="00B71D5C"/>
    <w:rsid w:val="00B72662"/>
    <w:rsid w:val="00B73734"/>
    <w:rsid w:val="00B73B18"/>
    <w:rsid w:val="00B74F47"/>
    <w:rsid w:val="00B758F4"/>
    <w:rsid w:val="00B778DA"/>
    <w:rsid w:val="00B77F3D"/>
    <w:rsid w:val="00B80AA6"/>
    <w:rsid w:val="00B82B47"/>
    <w:rsid w:val="00B84528"/>
    <w:rsid w:val="00B875BD"/>
    <w:rsid w:val="00B90554"/>
    <w:rsid w:val="00B91A47"/>
    <w:rsid w:val="00B929BA"/>
    <w:rsid w:val="00B9358A"/>
    <w:rsid w:val="00B937D1"/>
    <w:rsid w:val="00B943B5"/>
    <w:rsid w:val="00B9486D"/>
    <w:rsid w:val="00B94B44"/>
    <w:rsid w:val="00B94E3E"/>
    <w:rsid w:val="00B94F35"/>
    <w:rsid w:val="00B968E5"/>
    <w:rsid w:val="00B96F86"/>
    <w:rsid w:val="00B9700E"/>
    <w:rsid w:val="00B9774A"/>
    <w:rsid w:val="00B97D0C"/>
    <w:rsid w:val="00BA0812"/>
    <w:rsid w:val="00BA0B78"/>
    <w:rsid w:val="00BA109E"/>
    <w:rsid w:val="00BA1604"/>
    <w:rsid w:val="00BA2038"/>
    <w:rsid w:val="00BA280A"/>
    <w:rsid w:val="00BA35EF"/>
    <w:rsid w:val="00BA3B10"/>
    <w:rsid w:val="00BA3D41"/>
    <w:rsid w:val="00BA4196"/>
    <w:rsid w:val="00BA62A0"/>
    <w:rsid w:val="00BA6DBA"/>
    <w:rsid w:val="00BA7EF5"/>
    <w:rsid w:val="00BB03E6"/>
    <w:rsid w:val="00BB2DB8"/>
    <w:rsid w:val="00BB3D5A"/>
    <w:rsid w:val="00BB49C1"/>
    <w:rsid w:val="00BB6167"/>
    <w:rsid w:val="00BB7253"/>
    <w:rsid w:val="00BC1511"/>
    <w:rsid w:val="00BC17E8"/>
    <w:rsid w:val="00BC18AD"/>
    <w:rsid w:val="00BC1AA0"/>
    <w:rsid w:val="00BC1D27"/>
    <w:rsid w:val="00BC2DAD"/>
    <w:rsid w:val="00BC3A76"/>
    <w:rsid w:val="00BC4A13"/>
    <w:rsid w:val="00BC52FE"/>
    <w:rsid w:val="00BC6080"/>
    <w:rsid w:val="00BC73DE"/>
    <w:rsid w:val="00BC765E"/>
    <w:rsid w:val="00BC7DEB"/>
    <w:rsid w:val="00BD36E0"/>
    <w:rsid w:val="00BD3F2E"/>
    <w:rsid w:val="00BD4A6A"/>
    <w:rsid w:val="00BD5689"/>
    <w:rsid w:val="00BD6412"/>
    <w:rsid w:val="00BD77FD"/>
    <w:rsid w:val="00BD7A75"/>
    <w:rsid w:val="00BE11FC"/>
    <w:rsid w:val="00BE2326"/>
    <w:rsid w:val="00BE3FE0"/>
    <w:rsid w:val="00BE4066"/>
    <w:rsid w:val="00BE4591"/>
    <w:rsid w:val="00BE4C99"/>
    <w:rsid w:val="00BE6AB7"/>
    <w:rsid w:val="00BE6F83"/>
    <w:rsid w:val="00BE711F"/>
    <w:rsid w:val="00BE755E"/>
    <w:rsid w:val="00BF18DD"/>
    <w:rsid w:val="00BF2942"/>
    <w:rsid w:val="00BF297A"/>
    <w:rsid w:val="00BF2F2C"/>
    <w:rsid w:val="00BF32AF"/>
    <w:rsid w:val="00BF5E08"/>
    <w:rsid w:val="00BF6510"/>
    <w:rsid w:val="00BF67FB"/>
    <w:rsid w:val="00BF6AF0"/>
    <w:rsid w:val="00BF6CDA"/>
    <w:rsid w:val="00BF7882"/>
    <w:rsid w:val="00BF7DBE"/>
    <w:rsid w:val="00C011B2"/>
    <w:rsid w:val="00C01C27"/>
    <w:rsid w:val="00C0263C"/>
    <w:rsid w:val="00C0306B"/>
    <w:rsid w:val="00C0371A"/>
    <w:rsid w:val="00C04554"/>
    <w:rsid w:val="00C05441"/>
    <w:rsid w:val="00C058B7"/>
    <w:rsid w:val="00C05AA6"/>
    <w:rsid w:val="00C05C85"/>
    <w:rsid w:val="00C065B8"/>
    <w:rsid w:val="00C068EF"/>
    <w:rsid w:val="00C10B24"/>
    <w:rsid w:val="00C14339"/>
    <w:rsid w:val="00C151E0"/>
    <w:rsid w:val="00C15BBB"/>
    <w:rsid w:val="00C162EE"/>
    <w:rsid w:val="00C1711B"/>
    <w:rsid w:val="00C203EF"/>
    <w:rsid w:val="00C21135"/>
    <w:rsid w:val="00C212D1"/>
    <w:rsid w:val="00C2166E"/>
    <w:rsid w:val="00C22F77"/>
    <w:rsid w:val="00C23876"/>
    <w:rsid w:val="00C23D59"/>
    <w:rsid w:val="00C24068"/>
    <w:rsid w:val="00C2441F"/>
    <w:rsid w:val="00C2518C"/>
    <w:rsid w:val="00C251EA"/>
    <w:rsid w:val="00C2673F"/>
    <w:rsid w:val="00C26902"/>
    <w:rsid w:val="00C26CEE"/>
    <w:rsid w:val="00C277C0"/>
    <w:rsid w:val="00C27F9F"/>
    <w:rsid w:val="00C32163"/>
    <w:rsid w:val="00C36830"/>
    <w:rsid w:val="00C4008B"/>
    <w:rsid w:val="00C4023D"/>
    <w:rsid w:val="00C40782"/>
    <w:rsid w:val="00C40A92"/>
    <w:rsid w:val="00C41F62"/>
    <w:rsid w:val="00C4234D"/>
    <w:rsid w:val="00C42C6A"/>
    <w:rsid w:val="00C43477"/>
    <w:rsid w:val="00C43611"/>
    <w:rsid w:val="00C43A2B"/>
    <w:rsid w:val="00C45355"/>
    <w:rsid w:val="00C4537C"/>
    <w:rsid w:val="00C461C2"/>
    <w:rsid w:val="00C47E1D"/>
    <w:rsid w:val="00C47E46"/>
    <w:rsid w:val="00C500D7"/>
    <w:rsid w:val="00C5039B"/>
    <w:rsid w:val="00C503E8"/>
    <w:rsid w:val="00C50ADF"/>
    <w:rsid w:val="00C51664"/>
    <w:rsid w:val="00C528B8"/>
    <w:rsid w:val="00C530FE"/>
    <w:rsid w:val="00C533F1"/>
    <w:rsid w:val="00C54875"/>
    <w:rsid w:val="00C55CCF"/>
    <w:rsid w:val="00C55E35"/>
    <w:rsid w:val="00C5713A"/>
    <w:rsid w:val="00C57CE2"/>
    <w:rsid w:val="00C60D6A"/>
    <w:rsid w:val="00C60E53"/>
    <w:rsid w:val="00C61DF1"/>
    <w:rsid w:val="00C62BC9"/>
    <w:rsid w:val="00C63381"/>
    <w:rsid w:val="00C635C0"/>
    <w:rsid w:val="00C6471C"/>
    <w:rsid w:val="00C649C0"/>
    <w:rsid w:val="00C70046"/>
    <w:rsid w:val="00C721D7"/>
    <w:rsid w:val="00C738D7"/>
    <w:rsid w:val="00C73ACA"/>
    <w:rsid w:val="00C7546D"/>
    <w:rsid w:val="00C76A70"/>
    <w:rsid w:val="00C77274"/>
    <w:rsid w:val="00C77A04"/>
    <w:rsid w:val="00C800AE"/>
    <w:rsid w:val="00C819F1"/>
    <w:rsid w:val="00C8298E"/>
    <w:rsid w:val="00C82A0A"/>
    <w:rsid w:val="00C82E2F"/>
    <w:rsid w:val="00C82E84"/>
    <w:rsid w:val="00C83AA2"/>
    <w:rsid w:val="00C84924"/>
    <w:rsid w:val="00C84BC9"/>
    <w:rsid w:val="00C84D13"/>
    <w:rsid w:val="00C85CC7"/>
    <w:rsid w:val="00C86746"/>
    <w:rsid w:val="00C90DC5"/>
    <w:rsid w:val="00C90DD6"/>
    <w:rsid w:val="00C913F3"/>
    <w:rsid w:val="00C91481"/>
    <w:rsid w:val="00C91B31"/>
    <w:rsid w:val="00C92B02"/>
    <w:rsid w:val="00C956DF"/>
    <w:rsid w:val="00CA06EE"/>
    <w:rsid w:val="00CA0E3F"/>
    <w:rsid w:val="00CA23C7"/>
    <w:rsid w:val="00CA264C"/>
    <w:rsid w:val="00CA2A47"/>
    <w:rsid w:val="00CA405F"/>
    <w:rsid w:val="00CA51C4"/>
    <w:rsid w:val="00CA52DD"/>
    <w:rsid w:val="00CA7306"/>
    <w:rsid w:val="00CA7923"/>
    <w:rsid w:val="00CB077B"/>
    <w:rsid w:val="00CB0AD2"/>
    <w:rsid w:val="00CB286E"/>
    <w:rsid w:val="00CB3572"/>
    <w:rsid w:val="00CB3C06"/>
    <w:rsid w:val="00CB3F3B"/>
    <w:rsid w:val="00CB4525"/>
    <w:rsid w:val="00CB640E"/>
    <w:rsid w:val="00CB6584"/>
    <w:rsid w:val="00CB7BA0"/>
    <w:rsid w:val="00CB7C32"/>
    <w:rsid w:val="00CC09A2"/>
    <w:rsid w:val="00CC0DC7"/>
    <w:rsid w:val="00CC2FAF"/>
    <w:rsid w:val="00CC362C"/>
    <w:rsid w:val="00CC3B98"/>
    <w:rsid w:val="00CC3E1B"/>
    <w:rsid w:val="00CC516B"/>
    <w:rsid w:val="00CC60B8"/>
    <w:rsid w:val="00CC6A5B"/>
    <w:rsid w:val="00CC6DB3"/>
    <w:rsid w:val="00CD425D"/>
    <w:rsid w:val="00CD55CD"/>
    <w:rsid w:val="00CD5941"/>
    <w:rsid w:val="00CD5CEB"/>
    <w:rsid w:val="00CD64B2"/>
    <w:rsid w:val="00CD7F5A"/>
    <w:rsid w:val="00CE0156"/>
    <w:rsid w:val="00CE1429"/>
    <w:rsid w:val="00CE16CE"/>
    <w:rsid w:val="00CE28BC"/>
    <w:rsid w:val="00CE4142"/>
    <w:rsid w:val="00CE4676"/>
    <w:rsid w:val="00CE48BF"/>
    <w:rsid w:val="00CE4E5E"/>
    <w:rsid w:val="00CE4F1A"/>
    <w:rsid w:val="00CE52C8"/>
    <w:rsid w:val="00CE5FDE"/>
    <w:rsid w:val="00CF016E"/>
    <w:rsid w:val="00CF2084"/>
    <w:rsid w:val="00CF2C37"/>
    <w:rsid w:val="00CF3705"/>
    <w:rsid w:val="00CF3E20"/>
    <w:rsid w:val="00CF4509"/>
    <w:rsid w:val="00CF597D"/>
    <w:rsid w:val="00CF7754"/>
    <w:rsid w:val="00D001B2"/>
    <w:rsid w:val="00D010BF"/>
    <w:rsid w:val="00D01346"/>
    <w:rsid w:val="00D01532"/>
    <w:rsid w:val="00D0153B"/>
    <w:rsid w:val="00D01E34"/>
    <w:rsid w:val="00D01EDD"/>
    <w:rsid w:val="00D022DF"/>
    <w:rsid w:val="00D023E5"/>
    <w:rsid w:val="00D031FC"/>
    <w:rsid w:val="00D032C1"/>
    <w:rsid w:val="00D03475"/>
    <w:rsid w:val="00D05544"/>
    <w:rsid w:val="00D056CB"/>
    <w:rsid w:val="00D061BC"/>
    <w:rsid w:val="00D0634F"/>
    <w:rsid w:val="00D075BE"/>
    <w:rsid w:val="00D103EF"/>
    <w:rsid w:val="00D11FCD"/>
    <w:rsid w:val="00D12B22"/>
    <w:rsid w:val="00D13595"/>
    <w:rsid w:val="00D13640"/>
    <w:rsid w:val="00D13B16"/>
    <w:rsid w:val="00D15399"/>
    <w:rsid w:val="00D159ED"/>
    <w:rsid w:val="00D1667C"/>
    <w:rsid w:val="00D16ECD"/>
    <w:rsid w:val="00D178FE"/>
    <w:rsid w:val="00D17EE4"/>
    <w:rsid w:val="00D17FBE"/>
    <w:rsid w:val="00D201EE"/>
    <w:rsid w:val="00D2197D"/>
    <w:rsid w:val="00D225B4"/>
    <w:rsid w:val="00D2285C"/>
    <w:rsid w:val="00D22C3F"/>
    <w:rsid w:val="00D256F8"/>
    <w:rsid w:val="00D25E2C"/>
    <w:rsid w:val="00D26175"/>
    <w:rsid w:val="00D266A4"/>
    <w:rsid w:val="00D2780D"/>
    <w:rsid w:val="00D300B3"/>
    <w:rsid w:val="00D30E7A"/>
    <w:rsid w:val="00D314AE"/>
    <w:rsid w:val="00D31CA4"/>
    <w:rsid w:val="00D31EBF"/>
    <w:rsid w:val="00D32457"/>
    <w:rsid w:val="00D33E68"/>
    <w:rsid w:val="00D3403A"/>
    <w:rsid w:val="00D35826"/>
    <w:rsid w:val="00D359E4"/>
    <w:rsid w:val="00D36126"/>
    <w:rsid w:val="00D3683A"/>
    <w:rsid w:val="00D375AB"/>
    <w:rsid w:val="00D4013E"/>
    <w:rsid w:val="00D405CF"/>
    <w:rsid w:val="00D40E1A"/>
    <w:rsid w:val="00D40E25"/>
    <w:rsid w:val="00D41BA7"/>
    <w:rsid w:val="00D424F5"/>
    <w:rsid w:val="00D42937"/>
    <w:rsid w:val="00D4361E"/>
    <w:rsid w:val="00D43DD6"/>
    <w:rsid w:val="00D44E2C"/>
    <w:rsid w:val="00D456FF"/>
    <w:rsid w:val="00D47DF0"/>
    <w:rsid w:val="00D5110D"/>
    <w:rsid w:val="00D52190"/>
    <w:rsid w:val="00D52F99"/>
    <w:rsid w:val="00D53F83"/>
    <w:rsid w:val="00D55013"/>
    <w:rsid w:val="00D55531"/>
    <w:rsid w:val="00D5556E"/>
    <w:rsid w:val="00D569F8"/>
    <w:rsid w:val="00D60116"/>
    <w:rsid w:val="00D60737"/>
    <w:rsid w:val="00D64C01"/>
    <w:rsid w:val="00D65299"/>
    <w:rsid w:val="00D655CF"/>
    <w:rsid w:val="00D65F50"/>
    <w:rsid w:val="00D66F1F"/>
    <w:rsid w:val="00D67344"/>
    <w:rsid w:val="00D702D4"/>
    <w:rsid w:val="00D7057F"/>
    <w:rsid w:val="00D70F03"/>
    <w:rsid w:val="00D71894"/>
    <w:rsid w:val="00D72C0A"/>
    <w:rsid w:val="00D7348D"/>
    <w:rsid w:val="00D74097"/>
    <w:rsid w:val="00D74808"/>
    <w:rsid w:val="00D74C49"/>
    <w:rsid w:val="00D74D58"/>
    <w:rsid w:val="00D76301"/>
    <w:rsid w:val="00D764DB"/>
    <w:rsid w:val="00D76654"/>
    <w:rsid w:val="00D80C9F"/>
    <w:rsid w:val="00D81896"/>
    <w:rsid w:val="00D818F9"/>
    <w:rsid w:val="00D81E4D"/>
    <w:rsid w:val="00D82587"/>
    <w:rsid w:val="00D83C73"/>
    <w:rsid w:val="00D84924"/>
    <w:rsid w:val="00D84DEB"/>
    <w:rsid w:val="00D84EAE"/>
    <w:rsid w:val="00D856EF"/>
    <w:rsid w:val="00D8578D"/>
    <w:rsid w:val="00D85FFD"/>
    <w:rsid w:val="00D90A00"/>
    <w:rsid w:val="00D90B5A"/>
    <w:rsid w:val="00D9131B"/>
    <w:rsid w:val="00D9214A"/>
    <w:rsid w:val="00D93485"/>
    <w:rsid w:val="00D934FA"/>
    <w:rsid w:val="00D9453B"/>
    <w:rsid w:val="00D946A9"/>
    <w:rsid w:val="00D94B76"/>
    <w:rsid w:val="00D94BC4"/>
    <w:rsid w:val="00D957EB"/>
    <w:rsid w:val="00D96830"/>
    <w:rsid w:val="00DA0FD5"/>
    <w:rsid w:val="00DA416B"/>
    <w:rsid w:val="00DA5551"/>
    <w:rsid w:val="00DA59D6"/>
    <w:rsid w:val="00DA6558"/>
    <w:rsid w:val="00DA7DCB"/>
    <w:rsid w:val="00DB08B1"/>
    <w:rsid w:val="00DB1AF4"/>
    <w:rsid w:val="00DB1D82"/>
    <w:rsid w:val="00DB1DBC"/>
    <w:rsid w:val="00DB243D"/>
    <w:rsid w:val="00DB2B48"/>
    <w:rsid w:val="00DB2C63"/>
    <w:rsid w:val="00DB37B3"/>
    <w:rsid w:val="00DB43F4"/>
    <w:rsid w:val="00DB4ED0"/>
    <w:rsid w:val="00DB5BA9"/>
    <w:rsid w:val="00DB75CA"/>
    <w:rsid w:val="00DC0D7B"/>
    <w:rsid w:val="00DC0EEA"/>
    <w:rsid w:val="00DC1098"/>
    <w:rsid w:val="00DC1678"/>
    <w:rsid w:val="00DC1F3F"/>
    <w:rsid w:val="00DC22D7"/>
    <w:rsid w:val="00DC2A9D"/>
    <w:rsid w:val="00DC3FFA"/>
    <w:rsid w:val="00DC46FF"/>
    <w:rsid w:val="00DC47F7"/>
    <w:rsid w:val="00DC522E"/>
    <w:rsid w:val="00DC65F7"/>
    <w:rsid w:val="00DC6725"/>
    <w:rsid w:val="00DC67D6"/>
    <w:rsid w:val="00DC67FD"/>
    <w:rsid w:val="00DC698A"/>
    <w:rsid w:val="00DC79E4"/>
    <w:rsid w:val="00DD01F2"/>
    <w:rsid w:val="00DD14FF"/>
    <w:rsid w:val="00DD1608"/>
    <w:rsid w:val="00DE0F1D"/>
    <w:rsid w:val="00DE1CF2"/>
    <w:rsid w:val="00DE3FAA"/>
    <w:rsid w:val="00DE40C5"/>
    <w:rsid w:val="00DE5002"/>
    <w:rsid w:val="00DE5D5E"/>
    <w:rsid w:val="00DE5E8D"/>
    <w:rsid w:val="00DE7825"/>
    <w:rsid w:val="00DF0309"/>
    <w:rsid w:val="00DF03D7"/>
    <w:rsid w:val="00DF239B"/>
    <w:rsid w:val="00DF2E56"/>
    <w:rsid w:val="00DF3BFF"/>
    <w:rsid w:val="00DF3E97"/>
    <w:rsid w:val="00DF46D4"/>
    <w:rsid w:val="00DF4C92"/>
    <w:rsid w:val="00DF524A"/>
    <w:rsid w:val="00DF5A64"/>
    <w:rsid w:val="00DF7ED5"/>
    <w:rsid w:val="00E00464"/>
    <w:rsid w:val="00E00922"/>
    <w:rsid w:val="00E01A19"/>
    <w:rsid w:val="00E02438"/>
    <w:rsid w:val="00E03558"/>
    <w:rsid w:val="00E055B6"/>
    <w:rsid w:val="00E0719A"/>
    <w:rsid w:val="00E07908"/>
    <w:rsid w:val="00E07983"/>
    <w:rsid w:val="00E10DB9"/>
    <w:rsid w:val="00E11139"/>
    <w:rsid w:val="00E1161C"/>
    <w:rsid w:val="00E11C08"/>
    <w:rsid w:val="00E1224B"/>
    <w:rsid w:val="00E122E7"/>
    <w:rsid w:val="00E14218"/>
    <w:rsid w:val="00E159FE"/>
    <w:rsid w:val="00E1604A"/>
    <w:rsid w:val="00E162DC"/>
    <w:rsid w:val="00E16B28"/>
    <w:rsid w:val="00E174D4"/>
    <w:rsid w:val="00E17578"/>
    <w:rsid w:val="00E17C92"/>
    <w:rsid w:val="00E17DC6"/>
    <w:rsid w:val="00E211F6"/>
    <w:rsid w:val="00E2134C"/>
    <w:rsid w:val="00E217F9"/>
    <w:rsid w:val="00E2407A"/>
    <w:rsid w:val="00E249C1"/>
    <w:rsid w:val="00E24B33"/>
    <w:rsid w:val="00E2531E"/>
    <w:rsid w:val="00E264DC"/>
    <w:rsid w:val="00E26E44"/>
    <w:rsid w:val="00E27672"/>
    <w:rsid w:val="00E27A1F"/>
    <w:rsid w:val="00E30591"/>
    <w:rsid w:val="00E30735"/>
    <w:rsid w:val="00E31713"/>
    <w:rsid w:val="00E31ACE"/>
    <w:rsid w:val="00E33D54"/>
    <w:rsid w:val="00E342E5"/>
    <w:rsid w:val="00E355DA"/>
    <w:rsid w:val="00E35D84"/>
    <w:rsid w:val="00E3641B"/>
    <w:rsid w:val="00E37778"/>
    <w:rsid w:val="00E41F7B"/>
    <w:rsid w:val="00E42FC3"/>
    <w:rsid w:val="00E43CD2"/>
    <w:rsid w:val="00E4696E"/>
    <w:rsid w:val="00E46C5B"/>
    <w:rsid w:val="00E46DD5"/>
    <w:rsid w:val="00E47542"/>
    <w:rsid w:val="00E523AD"/>
    <w:rsid w:val="00E525E1"/>
    <w:rsid w:val="00E52A14"/>
    <w:rsid w:val="00E52A52"/>
    <w:rsid w:val="00E52F56"/>
    <w:rsid w:val="00E54E3C"/>
    <w:rsid w:val="00E5525F"/>
    <w:rsid w:val="00E56D30"/>
    <w:rsid w:val="00E56EF9"/>
    <w:rsid w:val="00E57874"/>
    <w:rsid w:val="00E57FB1"/>
    <w:rsid w:val="00E604E2"/>
    <w:rsid w:val="00E61120"/>
    <w:rsid w:val="00E61E3D"/>
    <w:rsid w:val="00E64023"/>
    <w:rsid w:val="00E64874"/>
    <w:rsid w:val="00E64A2B"/>
    <w:rsid w:val="00E64FC0"/>
    <w:rsid w:val="00E65B05"/>
    <w:rsid w:val="00E66958"/>
    <w:rsid w:val="00E66984"/>
    <w:rsid w:val="00E66BCE"/>
    <w:rsid w:val="00E70C8F"/>
    <w:rsid w:val="00E7167D"/>
    <w:rsid w:val="00E71811"/>
    <w:rsid w:val="00E74A60"/>
    <w:rsid w:val="00E753D1"/>
    <w:rsid w:val="00E76A5D"/>
    <w:rsid w:val="00E77B20"/>
    <w:rsid w:val="00E77DB4"/>
    <w:rsid w:val="00E8069F"/>
    <w:rsid w:val="00E819D3"/>
    <w:rsid w:val="00E81F74"/>
    <w:rsid w:val="00E8211B"/>
    <w:rsid w:val="00E8401D"/>
    <w:rsid w:val="00E853F5"/>
    <w:rsid w:val="00E8572F"/>
    <w:rsid w:val="00E8690A"/>
    <w:rsid w:val="00E8747B"/>
    <w:rsid w:val="00E87C61"/>
    <w:rsid w:val="00E90C15"/>
    <w:rsid w:val="00E90C53"/>
    <w:rsid w:val="00E90F31"/>
    <w:rsid w:val="00E91817"/>
    <w:rsid w:val="00E91A49"/>
    <w:rsid w:val="00E95175"/>
    <w:rsid w:val="00E95BC1"/>
    <w:rsid w:val="00EA0160"/>
    <w:rsid w:val="00EA0954"/>
    <w:rsid w:val="00EA2775"/>
    <w:rsid w:val="00EA36E4"/>
    <w:rsid w:val="00EA3EDD"/>
    <w:rsid w:val="00EA47A3"/>
    <w:rsid w:val="00EA5A1A"/>
    <w:rsid w:val="00EA6532"/>
    <w:rsid w:val="00EA73DA"/>
    <w:rsid w:val="00EA7593"/>
    <w:rsid w:val="00EA7F94"/>
    <w:rsid w:val="00EB13EB"/>
    <w:rsid w:val="00EB1EAC"/>
    <w:rsid w:val="00EB2326"/>
    <w:rsid w:val="00EB2B0E"/>
    <w:rsid w:val="00EB2EA6"/>
    <w:rsid w:val="00EB306E"/>
    <w:rsid w:val="00EB4ACF"/>
    <w:rsid w:val="00EB4F85"/>
    <w:rsid w:val="00EB5516"/>
    <w:rsid w:val="00EC0153"/>
    <w:rsid w:val="00EC0163"/>
    <w:rsid w:val="00EC238A"/>
    <w:rsid w:val="00EC344C"/>
    <w:rsid w:val="00EC3A53"/>
    <w:rsid w:val="00EC3F0B"/>
    <w:rsid w:val="00EC402A"/>
    <w:rsid w:val="00EC4063"/>
    <w:rsid w:val="00EC539B"/>
    <w:rsid w:val="00EC55C4"/>
    <w:rsid w:val="00EC5915"/>
    <w:rsid w:val="00EC63D1"/>
    <w:rsid w:val="00EC6F50"/>
    <w:rsid w:val="00EC782C"/>
    <w:rsid w:val="00EC7A0D"/>
    <w:rsid w:val="00ED137C"/>
    <w:rsid w:val="00ED1561"/>
    <w:rsid w:val="00ED2E7F"/>
    <w:rsid w:val="00ED3C01"/>
    <w:rsid w:val="00ED4287"/>
    <w:rsid w:val="00ED5A33"/>
    <w:rsid w:val="00ED6436"/>
    <w:rsid w:val="00ED69B9"/>
    <w:rsid w:val="00ED6F70"/>
    <w:rsid w:val="00ED707E"/>
    <w:rsid w:val="00ED7784"/>
    <w:rsid w:val="00EE0C0E"/>
    <w:rsid w:val="00EE105C"/>
    <w:rsid w:val="00EE1FB7"/>
    <w:rsid w:val="00EE2431"/>
    <w:rsid w:val="00EE359B"/>
    <w:rsid w:val="00EE39A1"/>
    <w:rsid w:val="00EE3A47"/>
    <w:rsid w:val="00EE3DCE"/>
    <w:rsid w:val="00EE45FA"/>
    <w:rsid w:val="00EE58A3"/>
    <w:rsid w:val="00EE5B24"/>
    <w:rsid w:val="00EE5E87"/>
    <w:rsid w:val="00EE618C"/>
    <w:rsid w:val="00EE63F9"/>
    <w:rsid w:val="00EE64F0"/>
    <w:rsid w:val="00EF0357"/>
    <w:rsid w:val="00EF0782"/>
    <w:rsid w:val="00EF1BE7"/>
    <w:rsid w:val="00EF2014"/>
    <w:rsid w:val="00EF238D"/>
    <w:rsid w:val="00EF27CF"/>
    <w:rsid w:val="00EF3500"/>
    <w:rsid w:val="00EF3A80"/>
    <w:rsid w:val="00EF40EB"/>
    <w:rsid w:val="00EF68AB"/>
    <w:rsid w:val="00EF7963"/>
    <w:rsid w:val="00F00139"/>
    <w:rsid w:val="00F017D5"/>
    <w:rsid w:val="00F02254"/>
    <w:rsid w:val="00F025D5"/>
    <w:rsid w:val="00F034F8"/>
    <w:rsid w:val="00F037D6"/>
    <w:rsid w:val="00F038E9"/>
    <w:rsid w:val="00F03945"/>
    <w:rsid w:val="00F0416C"/>
    <w:rsid w:val="00F05A2F"/>
    <w:rsid w:val="00F06D6D"/>
    <w:rsid w:val="00F10C6E"/>
    <w:rsid w:val="00F134F4"/>
    <w:rsid w:val="00F1429C"/>
    <w:rsid w:val="00F17E0D"/>
    <w:rsid w:val="00F204EF"/>
    <w:rsid w:val="00F206D8"/>
    <w:rsid w:val="00F22898"/>
    <w:rsid w:val="00F23581"/>
    <w:rsid w:val="00F23B68"/>
    <w:rsid w:val="00F24A41"/>
    <w:rsid w:val="00F25F18"/>
    <w:rsid w:val="00F2785B"/>
    <w:rsid w:val="00F279B0"/>
    <w:rsid w:val="00F30251"/>
    <w:rsid w:val="00F3226D"/>
    <w:rsid w:val="00F3245D"/>
    <w:rsid w:val="00F33E15"/>
    <w:rsid w:val="00F342AC"/>
    <w:rsid w:val="00F34CDE"/>
    <w:rsid w:val="00F35249"/>
    <w:rsid w:val="00F353F9"/>
    <w:rsid w:val="00F35BAB"/>
    <w:rsid w:val="00F3646F"/>
    <w:rsid w:val="00F373AF"/>
    <w:rsid w:val="00F3754E"/>
    <w:rsid w:val="00F4167E"/>
    <w:rsid w:val="00F4314A"/>
    <w:rsid w:val="00F43433"/>
    <w:rsid w:val="00F43450"/>
    <w:rsid w:val="00F44BE8"/>
    <w:rsid w:val="00F45A0D"/>
    <w:rsid w:val="00F46A4D"/>
    <w:rsid w:val="00F470A4"/>
    <w:rsid w:val="00F479F8"/>
    <w:rsid w:val="00F50A32"/>
    <w:rsid w:val="00F50B68"/>
    <w:rsid w:val="00F516D6"/>
    <w:rsid w:val="00F51D3D"/>
    <w:rsid w:val="00F5262C"/>
    <w:rsid w:val="00F527D2"/>
    <w:rsid w:val="00F52F30"/>
    <w:rsid w:val="00F5558B"/>
    <w:rsid w:val="00F55ED9"/>
    <w:rsid w:val="00F56FE4"/>
    <w:rsid w:val="00F570B1"/>
    <w:rsid w:val="00F62AFD"/>
    <w:rsid w:val="00F6310D"/>
    <w:rsid w:val="00F64CAE"/>
    <w:rsid w:val="00F6531D"/>
    <w:rsid w:val="00F65B99"/>
    <w:rsid w:val="00F6676D"/>
    <w:rsid w:val="00F677C4"/>
    <w:rsid w:val="00F677FA"/>
    <w:rsid w:val="00F73A09"/>
    <w:rsid w:val="00F741E3"/>
    <w:rsid w:val="00F74C2B"/>
    <w:rsid w:val="00F74D45"/>
    <w:rsid w:val="00F754A7"/>
    <w:rsid w:val="00F75C5A"/>
    <w:rsid w:val="00F769B5"/>
    <w:rsid w:val="00F76CDA"/>
    <w:rsid w:val="00F805C0"/>
    <w:rsid w:val="00F815C1"/>
    <w:rsid w:val="00F8182F"/>
    <w:rsid w:val="00F82212"/>
    <w:rsid w:val="00F83D5D"/>
    <w:rsid w:val="00F84162"/>
    <w:rsid w:val="00F85686"/>
    <w:rsid w:val="00F85E7E"/>
    <w:rsid w:val="00F90901"/>
    <w:rsid w:val="00F91224"/>
    <w:rsid w:val="00F929A1"/>
    <w:rsid w:val="00F9315B"/>
    <w:rsid w:val="00F93C4B"/>
    <w:rsid w:val="00F94FA6"/>
    <w:rsid w:val="00F95627"/>
    <w:rsid w:val="00F95877"/>
    <w:rsid w:val="00F958E4"/>
    <w:rsid w:val="00F95BD9"/>
    <w:rsid w:val="00F95D39"/>
    <w:rsid w:val="00F96496"/>
    <w:rsid w:val="00F968EE"/>
    <w:rsid w:val="00F97DBD"/>
    <w:rsid w:val="00FA000A"/>
    <w:rsid w:val="00FA03F4"/>
    <w:rsid w:val="00FA0C36"/>
    <w:rsid w:val="00FA1AB7"/>
    <w:rsid w:val="00FA49F7"/>
    <w:rsid w:val="00FA5348"/>
    <w:rsid w:val="00FB0808"/>
    <w:rsid w:val="00FB1198"/>
    <w:rsid w:val="00FB276C"/>
    <w:rsid w:val="00FB372D"/>
    <w:rsid w:val="00FB4032"/>
    <w:rsid w:val="00FB4714"/>
    <w:rsid w:val="00FB78A4"/>
    <w:rsid w:val="00FC0770"/>
    <w:rsid w:val="00FC116A"/>
    <w:rsid w:val="00FC13CC"/>
    <w:rsid w:val="00FC1ACE"/>
    <w:rsid w:val="00FC26DD"/>
    <w:rsid w:val="00FC4ECC"/>
    <w:rsid w:val="00FC53CE"/>
    <w:rsid w:val="00FC5E4E"/>
    <w:rsid w:val="00FC6EF4"/>
    <w:rsid w:val="00FD0675"/>
    <w:rsid w:val="00FD0D70"/>
    <w:rsid w:val="00FD1829"/>
    <w:rsid w:val="00FD19E3"/>
    <w:rsid w:val="00FD2245"/>
    <w:rsid w:val="00FD2BCE"/>
    <w:rsid w:val="00FD45EB"/>
    <w:rsid w:val="00FD7F59"/>
    <w:rsid w:val="00FE147D"/>
    <w:rsid w:val="00FE1B93"/>
    <w:rsid w:val="00FE2CCF"/>
    <w:rsid w:val="00FE3BA0"/>
    <w:rsid w:val="00FE49E5"/>
    <w:rsid w:val="00FE4A5D"/>
    <w:rsid w:val="00FE4AE7"/>
    <w:rsid w:val="00FE6CC2"/>
    <w:rsid w:val="00FF058D"/>
    <w:rsid w:val="00FF1D50"/>
    <w:rsid w:val="00FF292C"/>
    <w:rsid w:val="00FF2C9C"/>
    <w:rsid w:val="00FF33AA"/>
    <w:rsid w:val="00FF3A16"/>
    <w:rsid w:val="00FF3BFC"/>
    <w:rsid w:val="00FF3C8A"/>
    <w:rsid w:val="00FF42BB"/>
    <w:rsid w:val="00FF4C5F"/>
    <w:rsid w:val="00FF50A1"/>
    <w:rsid w:val="00FF5B88"/>
    <w:rsid w:val="00FF7237"/>
    <w:rsid w:val="00FF768C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BBB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360"/>
      <w:jc w:val="center"/>
      <w:outlineLvl w:val="1"/>
    </w:pPr>
    <w:rPr>
      <w:rFonts w:ascii="Arial" w:hAnsi="Arial" w:cs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AF7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itre5">
    <w:name w:val="heading 5"/>
    <w:basedOn w:val="Normal"/>
    <w:next w:val="Normal"/>
    <w:link w:val="Titre5Car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107553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rsid w:val="00107553"/>
    <w:rPr>
      <w:b/>
      <w:sz w:val="24"/>
    </w:rPr>
  </w:style>
  <w:style w:type="character" w:customStyle="1" w:styleId="Titre5Car">
    <w:name w:val="Titre 5 Car"/>
    <w:link w:val="Titre5"/>
    <w:rsid w:val="00107553"/>
    <w:rPr>
      <w:rFonts w:ascii="Arial" w:hAnsi="Arial" w:cs="Arial"/>
      <w:b/>
      <w:bCs/>
      <w:sz w:val="24"/>
      <w:szCs w:val="24"/>
    </w:rPr>
  </w:style>
  <w:style w:type="paragraph" w:styleId="Titre">
    <w:name w:val="Title"/>
    <w:basedOn w:val="Normal"/>
    <w:link w:val="TitreCar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TitreCar">
    <w:name w:val="Titre Car"/>
    <w:link w:val="Titre"/>
    <w:rsid w:val="00107553"/>
    <w:rPr>
      <w:rFonts w:ascii="Arial" w:hAnsi="Arial" w:cs="Arial"/>
      <w:b/>
      <w:sz w:val="24"/>
      <w:szCs w:val="24"/>
    </w:rPr>
  </w:style>
  <w:style w:type="paragraph" w:styleId="Retraitcorpsdetexte2">
    <w:name w:val="Body Text Indent 2"/>
    <w:basedOn w:val="Normal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28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419"/>
        <w:tab w:val="right" w:pos="8838"/>
      </w:tabs>
    </w:pPr>
  </w:style>
  <w:style w:type="paragraph" w:styleId="Retraitcorpsdetexte">
    <w:name w:val="Body Text Indent"/>
    <w:basedOn w:val="Normal"/>
    <w:link w:val="RetraitcorpsdetexteCar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RetraitcorpsdetexteCar">
    <w:name w:val="Retrait corps de texte Car"/>
    <w:link w:val="Retraitcorpsdetexte"/>
    <w:rsid w:val="00107553"/>
    <w:rPr>
      <w:rFonts w:ascii="Tahoma" w:hAnsi="Tahoma" w:cs="Tahoma"/>
      <w:sz w:val="24"/>
      <w:szCs w:val="24"/>
    </w:rPr>
  </w:style>
  <w:style w:type="paragraph" w:styleId="Corpsdetexte">
    <w:name w:val="Body Text"/>
    <w:basedOn w:val="Normal"/>
    <w:link w:val="CorpsdetexteCar"/>
    <w:rsid w:val="00EB2EA6"/>
    <w:pPr>
      <w:spacing w:after="120"/>
    </w:pPr>
  </w:style>
  <w:style w:type="character" w:customStyle="1" w:styleId="CorpsdetexteCar">
    <w:name w:val="Corps de texte Car"/>
    <w:link w:val="Corpsdetexte"/>
    <w:rsid w:val="00107553"/>
    <w:rPr>
      <w:sz w:val="24"/>
      <w:szCs w:val="24"/>
    </w:rPr>
  </w:style>
  <w:style w:type="paragraph" w:styleId="Corpsdetexte3">
    <w:name w:val="Body Text 3"/>
    <w:basedOn w:val="Normal"/>
    <w:rsid w:val="00EB2EA6"/>
    <w:pPr>
      <w:spacing w:after="120"/>
    </w:pPr>
    <w:rPr>
      <w:sz w:val="16"/>
      <w:szCs w:val="16"/>
    </w:rPr>
  </w:style>
  <w:style w:type="character" w:customStyle="1" w:styleId="textonavy">
    <w:name w:val="texto_navy"/>
    <w:basedOn w:val="Policepardfaut"/>
    <w:rsid w:val="00AF702B"/>
  </w:style>
  <w:style w:type="paragraph" w:customStyle="1" w:styleId="Textoindependiente31">
    <w:name w:val="Texto independiente 31"/>
    <w:basedOn w:val="Normal"/>
    <w:rsid w:val="00AF702B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Cs w:val="20"/>
      <w:lang w:val="es-CO"/>
    </w:rPr>
  </w:style>
  <w:style w:type="character" w:styleId="Appelnotedebasdep">
    <w:name w:val="footnote reference"/>
    <w:rsid w:val="00AF702B"/>
    <w:rPr>
      <w:vertAlign w:val="superscript"/>
    </w:rPr>
  </w:style>
  <w:style w:type="paragraph" w:styleId="Notedebasdepage">
    <w:name w:val="footnote text"/>
    <w:basedOn w:val="Normal"/>
    <w:link w:val="NotedebasdepageCar"/>
    <w:rsid w:val="00AF70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07553"/>
  </w:style>
  <w:style w:type="paragraph" w:styleId="Retraitcorpsdetexte3">
    <w:name w:val="Body Text Indent 3"/>
    <w:basedOn w:val="Normal"/>
    <w:rsid w:val="0077284B"/>
    <w:pPr>
      <w:spacing w:after="120"/>
      <w:ind w:left="283"/>
    </w:pPr>
    <w:rPr>
      <w:sz w:val="16"/>
      <w:szCs w:val="16"/>
    </w:rPr>
  </w:style>
  <w:style w:type="paragraph" w:customStyle="1" w:styleId="Nueve">
    <w:name w:val="Nueve"/>
    <w:rsid w:val="0077284B"/>
    <w:pPr>
      <w:widowControl w:val="0"/>
      <w:autoSpaceDE w:val="0"/>
      <w:autoSpaceDN w:val="0"/>
      <w:adjustRightInd w:val="0"/>
      <w:spacing w:before="71" w:after="71"/>
      <w:ind w:firstLine="159"/>
      <w:jc w:val="both"/>
    </w:pPr>
    <w:rPr>
      <w:rFonts w:ascii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rsid w:val="00D55013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4E5E6C"/>
    <w:pPr>
      <w:spacing w:line="360" w:lineRule="auto"/>
      <w:jc w:val="both"/>
    </w:pPr>
    <w:rPr>
      <w:rFonts w:ascii="Arial" w:hAnsi="Arial"/>
      <w:b/>
      <w:sz w:val="28"/>
      <w:szCs w:val="20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0108A0"/>
    <w:pPr>
      <w:ind w:left="708"/>
    </w:pPr>
  </w:style>
  <w:style w:type="paragraph" w:styleId="Listepuces">
    <w:name w:val="List Bullet"/>
    <w:basedOn w:val="Normal"/>
    <w:rsid w:val="00D9453B"/>
    <w:pPr>
      <w:numPr>
        <w:numId w:val="13"/>
      </w:numPr>
      <w:contextualSpacing/>
    </w:pPr>
  </w:style>
  <w:style w:type="character" w:styleId="Lienhypertexte">
    <w:name w:val="Hyperlink"/>
    <w:uiPriority w:val="99"/>
    <w:unhideWhenUsed/>
    <w:rsid w:val="00DE5002"/>
    <w:rPr>
      <w:color w:val="0000FF"/>
      <w:u w:val="single"/>
    </w:rPr>
  </w:style>
  <w:style w:type="character" w:styleId="Accentuation">
    <w:name w:val="Emphasis"/>
    <w:qFormat/>
    <w:rsid w:val="008A238D"/>
    <w:rPr>
      <w:i/>
      <w:iCs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8A238D"/>
    <w:rPr>
      <w:i/>
      <w:iCs/>
      <w:color w:val="000000"/>
    </w:rPr>
  </w:style>
  <w:style w:type="character" w:customStyle="1" w:styleId="Cuadrculavistosa-nfasis1Car">
    <w:name w:val="Cuadrícula vistosa - Énfasis 1 Car"/>
    <w:link w:val="Cuadrculavistosa-nfasis11"/>
    <w:uiPriority w:val="29"/>
    <w:rsid w:val="008A238D"/>
    <w:rPr>
      <w:i/>
      <w:iCs/>
      <w:color w:val="000000"/>
      <w:sz w:val="24"/>
      <w:szCs w:val="24"/>
    </w:rPr>
  </w:style>
  <w:style w:type="character" w:customStyle="1" w:styleId="Tablanormal31">
    <w:name w:val="Tabla normal 31"/>
    <w:uiPriority w:val="19"/>
    <w:qFormat/>
    <w:rsid w:val="000502A9"/>
    <w:rPr>
      <w:i/>
      <w:iCs/>
      <w:color w:val="808080"/>
    </w:rPr>
  </w:style>
  <w:style w:type="paragraph" w:customStyle="1" w:styleId="Default">
    <w:name w:val="Default"/>
    <w:rsid w:val="006C71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rsid w:val="00AF4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">
    <w:name w:val="Car Car2"/>
    <w:locked/>
    <w:rsid w:val="00C05AA6"/>
    <w:rPr>
      <w:rFonts w:ascii="Arial" w:hAnsi="Arial" w:cs="Arial"/>
      <w:b/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BA2038"/>
    <w:pPr>
      <w:spacing w:before="100" w:beforeAutospacing="1" w:after="100" w:afterAutospacing="1"/>
    </w:pPr>
  </w:style>
  <w:style w:type="paragraph" w:styleId="Corpsdetexte2">
    <w:name w:val="Body Text 2"/>
    <w:basedOn w:val="Normal"/>
    <w:rsid w:val="003A3BBB"/>
    <w:pPr>
      <w:spacing w:after="120" w:line="480" w:lineRule="auto"/>
    </w:pPr>
  </w:style>
  <w:style w:type="paragraph" w:styleId="Textedebulles">
    <w:name w:val="Balloon Text"/>
    <w:basedOn w:val="Normal"/>
    <w:semiHidden/>
    <w:rsid w:val="00743F97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unhideWhenUsed/>
    <w:rsid w:val="00863CC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46FF3"/>
    <w:pPr>
      <w:ind w:left="720"/>
      <w:contextualSpacing/>
    </w:pPr>
  </w:style>
  <w:style w:type="paragraph" w:styleId="Sansinterligne">
    <w:name w:val="No Spacing"/>
    <w:uiPriority w:val="1"/>
    <w:qFormat/>
    <w:rsid w:val="00746FF3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414B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BBB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360"/>
      <w:jc w:val="center"/>
      <w:outlineLvl w:val="1"/>
    </w:pPr>
    <w:rPr>
      <w:rFonts w:ascii="Arial" w:hAnsi="Arial" w:cs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AF7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itre5">
    <w:name w:val="heading 5"/>
    <w:basedOn w:val="Normal"/>
    <w:next w:val="Normal"/>
    <w:link w:val="Titre5Car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107553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rsid w:val="00107553"/>
    <w:rPr>
      <w:b/>
      <w:sz w:val="24"/>
    </w:rPr>
  </w:style>
  <w:style w:type="character" w:customStyle="1" w:styleId="Titre5Car">
    <w:name w:val="Titre 5 Car"/>
    <w:link w:val="Titre5"/>
    <w:rsid w:val="00107553"/>
    <w:rPr>
      <w:rFonts w:ascii="Arial" w:hAnsi="Arial" w:cs="Arial"/>
      <w:b/>
      <w:bCs/>
      <w:sz w:val="24"/>
      <w:szCs w:val="24"/>
    </w:rPr>
  </w:style>
  <w:style w:type="paragraph" w:styleId="Titre">
    <w:name w:val="Title"/>
    <w:basedOn w:val="Normal"/>
    <w:link w:val="TitreCar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TitreCar">
    <w:name w:val="Titre Car"/>
    <w:link w:val="Titre"/>
    <w:rsid w:val="00107553"/>
    <w:rPr>
      <w:rFonts w:ascii="Arial" w:hAnsi="Arial" w:cs="Arial"/>
      <w:b/>
      <w:sz w:val="24"/>
      <w:szCs w:val="24"/>
    </w:rPr>
  </w:style>
  <w:style w:type="paragraph" w:styleId="Retraitcorpsdetexte2">
    <w:name w:val="Body Text Indent 2"/>
    <w:basedOn w:val="Normal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28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419"/>
        <w:tab w:val="right" w:pos="8838"/>
      </w:tabs>
    </w:pPr>
  </w:style>
  <w:style w:type="paragraph" w:styleId="Retraitcorpsdetexte">
    <w:name w:val="Body Text Indent"/>
    <w:basedOn w:val="Normal"/>
    <w:link w:val="RetraitcorpsdetexteCar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RetraitcorpsdetexteCar">
    <w:name w:val="Retrait corps de texte Car"/>
    <w:link w:val="Retraitcorpsdetexte"/>
    <w:rsid w:val="00107553"/>
    <w:rPr>
      <w:rFonts w:ascii="Tahoma" w:hAnsi="Tahoma" w:cs="Tahoma"/>
      <w:sz w:val="24"/>
      <w:szCs w:val="24"/>
    </w:rPr>
  </w:style>
  <w:style w:type="paragraph" w:styleId="Corpsdetexte">
    <w:name w:val="Body Text"/>
    <w:basedOn w:val="Normal"/>
    <w:link w:val="CorpsdetexteCar"/>
    <w:rsid w:val="00EB2EA6"/>
    <w:pPr>
      <w:spacing w:after="120"/>
    </w:pPr>
  </w:style>
  <w:style w:type="character" w:customStyle="1" w:styleId="CorpsdetexteCar">
    <w:name w:val="Corps de texte Car"/>
    <w:link w:val="Corpsdetexte"/>
    <w:rsid w:val="00107553"/>
    <w:rPr>
      <w:sz w:val="24"/>
      <w:szCs w:val="24"/>
    </w:rPr>
  </w:style>
  <w:style w:type="paragraph" w:styleId="Corpsdetexte3">
    <w:name w:val="Body Text 3"/>
    <w:basedOn w:val="Normal"/>
    <w:rsid w:val="00EB2EA6"/>
    <w:pPr>
      <w:spacing w:after="120"/>
    </w:pPr>
    <w:rPr>
      <w:sz w:val="16"/>
      <w:szCs w:val="16"/>
    </w:rPr>
  </w:style>
  <w:style w:type="character" w:customStyle="1" w:styleId="textonavy">
    <w:name w:val="texto_navy"/>
    <w:basedOn w:val="Policepardfaut"/>
    <w:rsid w:val="00AF702B"/>
  </w:style>
  <w:style w:type="paragraph" w:customStyle="1" w:styleId="Textoindependiente31">
    <w:name w:val="Texto independiente 31"/>
    <w:basedOn w:val="Normal"/>
    <w:rsid w:val="00AF702B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Cs w:val="20"/>
      <w:lang w:val="es-CO"/>
    </w:rPr>
  </w:style>
  <w:style w:type="character" w:styleId="Appelnotedebasdep">
    <w:name w:val="footnote reference"/>
    <w:rsid w:val="00AF702B"/>
    <w:rPr>
      <w:vertAlign w:val="superscript"/>
    </w:rPr>
  </w:style>
  <w:style w:type="paragraph" w:styleId="Notedebasdepage">
    <w:name w:val="footnote text"/>
    <w:basedOn w:val="Normal"/>
    <w:link w:val="NotedebasdepageCar"/>
    <w:rsid w:val="00AF70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07553"/>
  </w:style>
  <w:style w:type="paragraph" w:styleId="Retraitcorpsdetexte3">
    <w:name w:val="Body Text Indent 3"/>
    <w:basedOn w:val="Normal"/>
    <w:rsid w:val="0077284B"/>
    <w:pPr>
      <w:spacing w:after="120"/>
      <w:ind w:left="283"/>
    </w:pPr>
    <w:rPr>
      <w:sz w:val="16"/>
      <w:szCs w:val="16"/>
    </w:rPr>
  </w:style>
  <w:style w:type="paragraph" w:customStyle="1" w:styleId="Nueve">
    <w:name w:val="Nueve"/>
    <w:rsid w:val="0077284B"/>
    <w:pPr>
      <w:widowControl w:val="0"/>
      <w:autoSpaceDE w:val="0"/>
      <w:autoSpaceDN w:val="0"/>
      <w:adjustRightInd w:val="0"/>
      <w:spacing w:before="71" w:after="71"/>
      <w:ind w:firstLine="159"/>
      <w:jc w:val="both"/>
    </w:pPr>
    <w:rPr>
      <w:rFonts w:ascii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rsid w:val="00D55013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4E5E6C"/>
    <w:pPr>
      <w:spacing w:line="360" w:lineRule="auto"/>
      <w:jc w:val="both"/>
    </w:pPr>
    <w:rPr>
      <w:rFonts w:ascii="Arial" w:hAnsi="Arial"/>
      <w:b/>
      <w:sz w:val="28"/>
      <w:szCs w:val="20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0108A0"/>
    <w:pPr>
      <w:ind w:left="708"/>
    </w:pPr>
  </w:style>
  <w:style w:type="paragraph" w:styleId="Listepuces">
    <w:name w:val="List Bullet"/>
    <w:basedOn w:val="Normal"/>
    <w:rsid w:val="00D9453B"/>
    <w:pPr>
      <w:numPr>
        <w:numId w:val="13"/>
      </w:numPr>
      <w:contextualSpacing/>
    </w:pPr>
  </w:style>
  <w:style w:type="character" w:styleId="Lienhypertexte">
    <w:name w:val="Hyperlink"/>
    <w:uiPriority w:val="99"/>
    <w:unhideWhenUsed/>
    <w:rsid w:val="00DE5002"/>
    <w:rPr>
      <w:color w:val="0000FF"/>
      <w:u w:val="single"/>
    </w:rPr>
  </w:style>
  <w:style w:type="character" w:styleId="Accentuation">
    <w:name w:val="Emphasis"/>
    <w:qFormat/>
    <w:rsid w:val="008A238D"/>
    <w:rPr>
      <w:i/>
      <w:iCs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8A238D"/>
    <w:rPr>
      <w:i/>
      <w:iCs/>
      <w:color w:val="000000"/>
    </w:rPr>
  </w:style>
  <w:style w:type="character" w:customStyle="1" w:styleId="Cuadrculavistosa-nfasis1Car">
    <w:name w:val="Cuadrícula vistosa - Énfasis 1 Car"/>
    <w:link w:val="Cuadrculavistosa-nfasis11"/>
    <w:uiPriority w:val="29"/>
    <w:rsid w:val="008A238D"/>
    <w:rPr>
      <w:i/>
      <w:iCs/>
      <w:color w:val="000000"/>
      <w:sz w:val="24"/>
      <w:szCs w:val="24"/>
    </w:rPr>
  </w:style>
  <w:style w:type="character" w:customStyle="1" w:styleId="Tablanormal31">
    <w:name w:val="Tabla normal 31"/>
    <w:uiPriority w:val="19"/>
    <w:qFormat/>
    <w:rsid w:val="000502A9"/>
    <w:rPr>
      <w:i/>
      <w:iCs/>
      <w:color w:val="808080"/>
    </w:rPr>
  </w:style>
  <w:style w:type="paragraph" w:customStyle="1" w:styleId="Default">
    <w:name w:val="Default"/>
    <w:rsid w:val="006C71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rsid w:val="00AF4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">
    <w:name w:val="Car Car2"/>
    <w:locked/>
    <w:rsid w:val="00C05AA6"/>
    <w:rPr>
      <w:rFonts w:ascii="Arial" w:hAnsi="Arial" w:cs="Arial"/>
      <w:b/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BA2038"/>
    <w:pPr>
      <w:spacing w:before="100" w:beforeAutospacing="1" w:after="100" w:afterAutospacing="1"/>
    </w:pPr>
  </w:style>
  <w:style w:type="paragraph" w:styleId="Corpsdetexte2">
    <w:name w:val="Body Text 2"/>
    <w:basedOn w:val="Normal"/>
    <w:rsid w:val="003A3BBB"/>
    <w:pPr>
      <w:spacing w:after="120" w:line="480" w:lineRule="auto"/>
    </w:pPr>
  </w:style>
  <w:style w:type="paragraph" w:styleId="Textedebulles">
    <w:name w:val="Balloon Text"/>
    <w:basedOn w:val="Normal"/>
    <w:semiHidden/>
    <w:rsid w:val="00743F97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unhideWhenUsed/>
    <w:rsid w:val="00863CC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46FF3"/>
    <w:pPr>
      <w:ind w:left="720"/>
      <w:contextualSpacing/>
    </w:pPr>
  </w:style>
  <w:style w:type="paragraph" w:styleId="Sansinterligne">
    <w:name w:val="No Spacing"/>
    <w:uiPriority w:val="1"/>
    <w:qFormat/>
    <w:rsid w:val="00746FF3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414B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3D8B-976E-4FAA-BE10-5F7CABAB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1848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trabajo</vt:lpstr>
    </vt:vector>
  </TitlesOfParts>
  <Company>Trabajo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trabajo</dc:title>
  <dc:subject>Presunción del contrato de trabajo</dc:subject>
  <dc:creator>Ana Lucia Caicedo Calderon</dc:creator>
  <cp:keywords>articulo 24 CST y de la S.S</cp:keywords>
  <dc:description/>
  <cp:lastModifiedBy>Malucimedina</cp:lastModifiedBy>
  <cp:revision>46</cp:revision>
  <cp:lastPrinted>2017-03-30T12:48:00Z</cp:lastPrinted>
  <dcterms:created xsi:type="dcterms:W3CDTF">2016-08-26T00:07:00Z</dcterms:created>
  <dcterms:modified xsi:type="dcterms:W3CDTF">2017-06-22T22:02:00Z</dcterms:modified>
  <cp:category>Sala Laboral Tribunal Superior de Periera</cp:category>
</cp:coreProperties>
</file>