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B830A08" w14:textId="0AB857C4" w:rsidR="007C2F61" w:rsidRPr="00D844E4" w:rsidRDefault="007C2F61" w:rsidP="007C2F6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Calibri" w:hAnsiTheme="minorHAnsi" w:cstheme="minorHAnsi"/>
          <w:color w:val="FF0000"/>
          <w:sz w:val="16"/>
          <w:szCs w:val="16"/>
          <w:lang w:val="es-CO" w:eastAsia="fr-FR"/>
        </w:rPr>
      </w:pPr>
      <w:r w:rsidRPr="00D844E4">
        <w:rPr>
          <w:rFonts w:asciiTheme="minorHAnsi" w:eastAsia="Calibri" w:hAnsiTheme="minorHAnsi" w:cstheme="minorHAnsi"/>
          <w:color w:val="FF0000"/>
          <w:spacing w:val="-6"/>
          <w:sz w:val="16"/>
          <w:szCs w:val="16"/>
          <w:lang w:val="es-CO" w:eastAsia="fr-FR"/>
        </w:rPr>
        <w:t xml:space="preserve">El siguiente es el documento presentado por el Magistrado Ponente que sirvió de base para </w:t>
      </w:r>
      <w:r w:rsidR="00654DCE">
        <w:rPr>
          <w:rFonts w:asciiTheme="minorHAnsi" w:eastAsia="Calibri" w:hAnsiTheme="minorHAnsi" w:cstheme="minorHAnsi"/>
          <w:color w:val="FF0000"/>
          <w:spacing w:val="-6"/>
          <w:sz w:val="16"/>
          <w:szCs w:val="16"/>
          <w:lang w:val="es-CO" w:eastAsia="fr-FR"/>
        </w:rPr>
        <w:t>proferir</w:t>
      </w:r>
      <w:r w:rsidRPr="00D844E4">
        <w:rPr>
          <w:rFonts w:asciiTheme="minorHAnsi" w:eastAsia="Calibri" w:hAnsiTheme="minorHAnsi" w:cstheme="minorHAnsi"/>
          <w:color w:val="FF0000"/>
          <w:spacing w:val="-6"/>
          <w:sz w:val="16"/>
          <w:szCs w:val="16"/>
          <w:lang w:val="es-CO" w:eastAsia="fr-FR"/>
        </w:rPr>
        <w:t xml:space="preserve"> la providencia dentro del presente proceso.</w:t>
      </w:r>
      <w:r w:rsidRPr="00D844E4">
        <w:rPr>
          <w:rFonts w:asciiTheme="minorHAnsi" w:eastAsia="Calibri" w:hAnsiTheme="minorHAnsi" w:cstheme="minorHAnsi"/>
          <w:color w:val="FF0000"/>
          <w:sz w:val="16"/>
          <w:szCs w:val="16"/>
          <w:lang w:val="es-CO" w:eastAsia="fr-FR"/>
        </w:rPr>
        <w:t xml:space="preserve"> </w:t>
      </w:r>
    </w:p>
    <w:p w14:paraId="3D249220" w14:textId="77777777" w:rsidR="007C2F61" w:rsidRPr="00D844E4" w:rsidRDefault="007C2F61" w:rsidP="007C2F6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imes New Roman" w:hAnsiTheme="minorHAnsi" w:cstheme="minorHAnsi"/>
          <w:b/>
          <w:sz w:val="18"/>
          <w:szCs w:val="18"/>
          <w:lang w:val="es-CO" w:eastAsia="es-ES"/>
        </w:rPr>
      </w:pPr>
      <w:r w:rsidRPr="00D844E4">
        <w:rPr>
          <w:rFonts w:asciiTheme="minorHAnsi" w:eastAsia="Calibri" w:hAnsiTheme="minorHAnsi" w:cstheme="minorHAnsi"/>
          <w:color w:val="FF0000"/>
          <w:sz w:val="16"/>
          <w:szCs w:val="16"/>
          <w:lang w:val="es-CO" w:eastAsia="fr-FR"/>
        </w:rPr>
        <w:t>El contenido total y fiel de la decisión debe ser verificado en el audio que reposa en la Secretaría de esta Sala.</w:t>
      </w:r>
    </w:p>
    <w:p w14:paraId="670D7D0B" w14:textId="77777777" w:rsidR="007C2F61" w:rsidRDefault="007C2F61" w:rsidP="00636F2F">
      <w:pPr>
        <w:jc w:val="both"/>
        <w:rPr>
          <w:rFonts w:ascii="Tahoma" w:hAnsi="Tahoma" w:cs="Tahoma"/>
          <w:sz w:val="18"/>
          <w:szCs w:val="18"/>
        </w:rPr>
      </w:pPr>
    </w:p>
    <w:p w14:paraId="04C049CB" w14:textId="7697F7FA" w:rsidR="00636F2F" w:rsidRPr="00B01983" w:rsidRDefault="00636F2F" w:rsidP="00636F2F">
      <w:pPr>
        <w:jc w:val="both"/>
        <w:rPr>
          <w:rFonts w:ascii="Tahoma" w:hAnsi="Tahoma" w:cs="Tahoma"/>
          <w:b/>
          <w:sz w:val="18"/>
          <w:szCs w:val="18"/>
        </w:rPr>
      </w:pPr>
      <w:r w:rsidRPr="00B01983">
        <w:rPr>
          <w:rFonts w:ascii="Tahoma" w:hAnsi="Tahoma" w:cs="Tahoma"/>
          <w:sz w:val="18"/>
          <w:szCs w:val="18"/>
        </w:rPr>
        <w:t>Providencia:</w:t>
      </w:r>
      <w:r w:rsidRPr="00B01983">
        <w:rPr>
          <w:rFonts w:ascii="Tahoma" w:hAnsi="Tahoma" w:cs="Tahoma"/>
          <w:sz w:val="18"/>
          <w:szCs w:val="18"/>
        </w:rPr>
        <w:tab/>
      </w:r>
      <w:r w:rsidRPr="00B01983">
        <w:rPr>
          <w:rFonts w:ascii="Tahoma" w:hAnsi="Tahoma" w:cs="Tahoma"/>
          <w:sz w:val="18"/>
          <w:szCs w:val="18"/>
        </w:rPr>
        <w:tab/>
      </w:r>
      <w:r w:rsidRPr="00B01983">
        <w:rPr>
          <w:rFonts w:ascii="Tahoma" w:hAnsi="Tahoma" w:cs="Tahoma"/>
          <w:bCs/>
          <w:sz w:val="18"/>
          <w:szCs w:val="18"/>
        </w:rPr>
        <w:t xml:space="preserve">Sentencia </w:t>
      </w:r>
      <w:r w:rsidR="00010155">
        <w:rPr>
          <w:rFonts w:ascii="Tahoma" w:hAnsi="Tahoma" w:cs="Tahoma"/>
          <w:bCs/>
          <w:sz w:val="18"/>
          <w:szCs w:val="18"/>
        </w:rPr>
        <w:t xml:space="preserve">- 2ª instancia - </w:t>
      </w:r>
      <w:r w:rsidR="00FC1461" w:rsidRPr="00B01983">
        <w:rPr>
          <w:rFonts w:ascii="Tahoma" w:hAnsi="Tahoma" w:cs="Tahoma"/>
          <w:bCs/>
          <w:sz w:val="18"/>
          <w:szCs w:val="18"/>
        </w:rPr>
        <w:t>7 de abril</w:t>
      </w:r>
      <w:r w:rsidRPr="00B01983">
        <w:rPr>
          <w:rFonts w:ascii="Tahoma" w:hAnsi="Tahoma" w:cs="Tahoma"/>
          <w:bCs/>
          <w:sz w:val="18"/>
          <w:szCs w:val="18"/>
        </w:rPr>
        <w:t xml:space="preserve"> de 2016</w:t>
      </w:r>
    </w:p>
    <w:p w14:paraId="75C1D474" w14:textId="77777777" w:rsidR="00D844E4" w:rsidRPr="00B01983" w:rsidRDefault="00D844E4" w:rsidP="00D844E4">
      <w:pPr>
        <w:jc w:val="both"/>
        <w:rPr>
          <w:rFonts w:ascii="Tahoma" w:hAnsi="Tahoma" w:cs="Tahoma"/>
          <w:b/>
          <w:sz w:val="18"/>
          <w:szCs w:val="18"/>
        </w:rPr>
      </w:pPr>
      <w:r w:rsidRPr="00B01983">
        <w:rPr>
          <w:rFonts w:ascii="Tahoma" w:hAnsi="Tahoma" w:cs="Tahoma"/>
          <w:sz w:val="18"/>
          <w:szCs w:val="18"/>
        </w:rPr>
        <w:t>Proceso:</w:t>
      </w:r>
      <w:r w:rsidRPr="00B01983">
        <w:rPr>
          <w:rFonts w:ascii="Tahoma" w:hAnsi="Tahoma" w:cs="Tahoma"/>
          <w:sz w:val="18"/>
          <w:szCs w:val="18"/>
        </w:rPr>
        <w:tab/>
      </w:r>
      <w:r w:rsidRPr="00B01983">
        <w:rPr>
          <w:rFonts w:ascii="Tahoma" w:hAnsi="Tahoma" w:cs="Tahoma"/>
          <w:sz w:val="18"/>
          <w:szCs w:val="18"/>
        </w:rPr>
        <w:tab/>
      </w:r>
      <w:r w:rsidRPr="00B01983">
        <w:rPr>
          <w:rFonts w:ascii="Tahoma" w:hAnsi="Tahoma" w:cs="Tahoma"/>
          <w:sz w:val="18"/>
          <w:szCs w:val="18"/>
        </w:rPr>
        <w:tab/>
        <w:t>Ordinario Laboral</w:t>
      </w:r>
      <w:r>
        <w:rPr>
          <w:rFonts w:ascii="Tahoma" w:hAnsi="Tahoma" w:cs="Tahoma"/>
          <w:sz w:val="18"/>
          <w:szCs w:val="18"/>
        </w:rPr>
        <w:t xml:space="preserve"> – Confirma sentencia que negó las pretensiones</w:t>
      </w:r>
    </w:p>
    <w:p w14:paraId="5FDBA558" w14:textId="5D5567AF" w:rsidR="00636F2F" w:rsidRPr="00B01983" w:rsidRDefault="00636F2F" w:rsidP="00636F2F">
      <w:pPr>
        <w:jc w:val="both"/>
        <w:rPr>
          <w:rFonts w:ascii="Tahoma" w:hAnsi="Tahoma" w:cs="Tahoma"/>
          <w:b/>
          <w:sz w:val="18"/>
          <w:szCs w:val="18"/>
        </w:rPr>
      </w:pPr>
      <w:r w:rsidRPr="00B01983">
        <w:rPr>
          <w:rFonts w:ascii="Tahoma" w:hAnsi="Tahoma" w:cs="Tahoma"/>
          <w:sz w:val="18"/>
          <w:szCs w:val="18"/>
        </w:rPr>
        <w:t>Radicación No.:</w:t>
      </w:r>
      <w:r w:rsidRPr="00B01983">
        <w:rPr>
          <w:rFonts w:ascii="Tahoma" w:hAnsi="Tahoma" w:cs="Tahoma"/>
          <w:sz w:val="18"/>
          <w:szCs w:val="18"/>
        </w:rPr>
        <w:tab/>
      </w:r>
      <w:r w:rsidRPr="00B01983">
        <w:rPr>
          <w:rFonts w:ascii="Tahoma" w:hAnsi="Tahoma" w:cs="Tahoma"/>
          <w:sz w:val="18"/>
          <w:szCs w:val="18"/>
        </w:rPr>
        <w:tab/>
        <w:t>660013105001</w:t>
      </w:r>
      <w:r w:rsidR="001C4516" w:rsidRPr="00B01983">
        <w:rPr>
          <w:rFonts w:ascii="Tahoma" w:hAnsi="Tahoma" w:cs="Tahoma"/>
          <w:sz w:val="18"/>
          <w:szCs w:val="18"/>
        </w:rPr>
        <w:t>-2014</w:t>
      </w:r>
      <w:r w:rsidR="00067BF2" w:rsidRPr="00B01983">
        <w:rPr>
          <w:rFonts w:ascii="Tahoma" w:hAnsi="Tahoma" w:cs="Tahoma"/>
          <w:sz w:val="18"/>
          <w:szCs w:val="18"/>
        </w:rPr>
        <w:t>-00334</w:t>
      </w:r>
      <w:r w:rsidRPr="00B01983">
        <w:rPr>
          <w:rFonts w:ascii="Tahoma" w:hAnsi="Tahoma" w:cs="Tahoma"/>
          <w:sz w:val="18"/>
          <w:szCs w:val="18"/>
        </w:rPr>
        <w:t>-01</w:t>
      </w:r>
    </w:p>
    <w:p w14:paraId="5B2DC6FD" w14:textId="77777777" w:rsidR="00636F2F" w:rsidRPr="00B01983" w:rsidRDefault="00636F2F" w:rsidP="00636F2F">
      <w:pPr>
        <w:jc w:val="both"/>
        <w:rPr>
          <w:rFonts w:ascii="Tahoma" w:hAnsi="Tahoma" w:cs="Tahoma"/>
          <w:sz w:val="18"/>
          <w:szCs w:val="18"/>
        </w:rPr>
      </w:pPr>
      <w:r w:rsidRPr="00B01983">
        <w:rPr>
          <w:rFonts w:ascii="Tahoma" w:hAnsi="Tahoma" w:cs="Tahoma"/>
          <w:sz w:val="18"/>
          <w:szCs w:val="18"/>
        </w:rPr>
        <w:t>Demandantes:</w:t>
      </w:r>
      <w:r w:rsidRPr="00B01983">
        <w:rPr>
          <w:rFonts w:ascii="Tahoma" w:hAnsi="Tahoma" w:cs="Tahoma"/>
          <w:sz w:val="18"/>
          <w:szCs w:val="18"/>
        </w:rPr>
        <w:tab/>
      </w:r>
      <w:r w:rsidRPr="00B01983">
        <w:rPr>
          <w:rFonts w:ascii="Tahoma" w:hAnsi="Tahoma" w:cs="Tahoma"/>
          <w:sz w:val="18"/>
          <w:szCs w:val="18"/>
        </w:rPr>
        <w:tab/>
      </w:r>
      <w:r w:rsidR="00166BCF" w:rsidRPr="00B01983">
        <w:rPr>
          <w:rFonts w:ascii="Tahoma" w:hAnsi="Tahoma" w:cs="Tahoma"/>
          <w:sz w:val="18"/>
          <w:szCs w:val="18"/>
        </w:rPr>
        <w:t>Olga María Barrero Clavijo</w:t>
      </w:r>
    </w:p>
    <w:p w14:paraId="0637ABC2" w14:textId="77777777" w:rsidR="00D92FC7" w:rsidRPr="00B01983" w:rsidRDefault="00D92FC7" w:rsidP="00636F2F">
      <w:pPr>
        <w:jc w:val="both"/>
        <w:rPr>
          <w:rFonts w:ascii="Tahoma" w:hAnsi="Tahoma" w:cs="Tahoma"/>
          <w:b/>
          <w:sz w:val="18"/>
          <w:szCs w:val="18"/>
        </w:rPr>
      </w:pPr>
      <w:r w:rsidRPr="00B01983">
        <w:rPr>
          <w:rFonts w:ascii="Tahoma" w:hAnsi="Tahoma" w:cs="Tahoma"/>
          <w:sz w:val="18"/>
          <w:szCs w:val="18"/>
        </w:rPr>
        <w:t>Demandadas:</w:t>
      </w:r>
      <w:r w:rsidRPr="00B01983">
        <w:rPr>
          <w:rFonts w:ascii="Tahoma" w:hAnsi="Tahoma" w:cs="Tahoma"/>
          <w:sz w:val="18"/>
          <w:szCs w:val="18"/>
        </w:rPr>
        <w:tab/>
      </w:r>
      <w:r w:rsidRPr="00B01983">
        <w:rPr>
          <w:rFonts w:ascii="Tahoma" w:hAnsi="Tahoma" w:cs="Tahoma"/>
          <w:sz w:val="18"/>
          <w:szCs w:val="18"/>
        </w:rPr>
        <w:tab/>
        <w:t>Ana Elvia Romero de Bedoya y Colpensiones</w:t>
      </w:r>
      <w:bookmarkStart w:id="0" w:name="_GoBack"/>
      <w:bookmarkEnd w:id="0"/>
    </w:p>
    <w:p w14:paraId="20C4EEC5" w14:textId="77777777" w:rsidR="00636F2F" w:rsidRPr="00B01983" w:rsidRDefault="00636F2F" w:rsidP="00636F2F">
      <w:pPr>
        <w:jc w:val="both"/>
        <w:rPr>
          <w:rFonts w:ascii="Tahoma" w:hAnsi="Tahoma" w:cs="Tahoma"/>
          <w:b/>
          <w:sz w:val="18"/>
          <w:szCs w:val="18"/>
        </w:rPr>
      </w:pPr>
      <w:r w:rsidRPr="00B01983">
        <w:rPr>
          <w:rFonts w:ascii="Tahoma" w:hAnsi="Tahoma" w:cs="Tahoma"/>
          <w:sz w:val="18"/>
          <w:szCs w:val="18"/>
        </w:rPr>
        <w:t>Juzgado de origen:</w:t>
      </w:r>
      <w:r w:rsidRPr="00B01983">
        <w:rPr>
          <w:rFonts w:ascii="Tahoma" w:hAnsi="Tahoma" w:cs="Tahoma"/>
          <w:sz w:val="18"/>
          <w:szCs w:val="18"/>
        </w:rPr>
        <w:tab/>
        <w:t>Primero Laboral del Circuito de Pereira</w:t>
      </w:r>
    </w:p>
    <w:p w14:paraId="3E08C55F" w14:textId="77777777" w:rsidR="00636F2F" w:rsidRDefault="00636F2F" w:rsidP="00636F2F">
      <w:pPr>
        <w:jc w:val="both"/>
        <w:rPr>
          <w:rFonts w:ascii="Tahoma" w:hAnsi="Tahoma" w:cs="Tahoma"/>
          <w:sz w:val="18"/>
          <w:szCs w:val="18"/>
        </w:rPr>
      </w:pPr>
      <w:r w:rsidRPr="00B01983">
        <w:rPr>
          <w:rFonts w:ascii="Tahoma" w:hAnsi="Tahoma" w:cs="Tahoma"/>
          <w:sz w:val="18"/>
          <w:szCs w:val="18"/>
        </w:rPr>
        <w:t>Magistrada ponente:</w:t>
      </w:r>
      <w:r w:rsidRPr="00B01983">
        <w:rPr>
          <w:rFonts w:ascii="Tahoma" w:hAnsi="Tahoma" w:cs="Tahoma"/>
          <w:sz w:val="18"/>
          <w:szCs w:val="18"/>
        </w:rPr>
        <w:tab/>
        <w:t>Dra. Ana Lucía Caicedo Calderón</w:t>
      </w:r>
    </w:p>
    <w:p w14:paraId="3F113180" w14:textId="77777777" w:rsidR="00010155" w:rsidRPr="00B01983" w:rsidRDefault="00010155" w:rsidP="00636F2F">
      <w:pPr>
        <w:jc w:val="both"/>
        <w:rPr>
          <w:rFonts w:ascii="Tahoma" w:hAnsi="Tahoma" w:cs="Tahoma"/>
          <w:b/>
          <w:sz w:val="18"/>
          <w:szCs w:val="18"/>
        </w:rPr>
      </w:pPr>
    </w:p>
    <w:p w14:paraId="3B73BA06" w14:textId="32C52D02" w:rsidR="00F404CD" w:rsidRPr="00B01983" w:rsidRDefault="00636F2F" w:rsidP="00F404CD">
      <w:pPr>
        <w:ind w:left="2127" w:hanging="2127"/>
        <w:jc w:val="both"/>
        <w:rPr>
          <w:rFonts w:ascii="Tahoma" w:hAnsi="Tahoma" w:cs="Tahoma"/>
          <w:sz w:val="18"/>
          <w:szCs w:val="18"/>
          <w:u w:val="single"/>
        </w:rPr>
      </w:pPr>
      <w:r w:rsidRPr="00B01983">
        <w:rPr>
          <w:rFonts w:ascii="Tahoma" w:hAnsi="Tahoma" w:cs="Tahoma"/>
          <w:sz w:val="18"/>
          <w:szCs w:val="18"/>
        </w:rPr>
        <w:t>Tema:</w:t>
      </w:r>
      <w:r w:rsidRPr="00B01983">
        <w:rPr>
          <w:rFonts w:ascii="Tahoma" w:hAnsi="Tahoma" w:cs="Tahoma"/>
          <w:sz w:val="18"/>
          <w:szCs w:val="18"/>
        </w:rPr>
        <w:tab/>
      </w:r>
      <w:r w:rsidRPr="00B01983">
        <w:rPr>
          <w:rFonts w:ascii="Tahoma" w:hAnsi="Tahoma" w:cs="Tahoma"/>
          <w:b/>
          <w:sz w:val="18"/>
          <w:szCs w:val="18"/>
        </w:rPr>
        <w:t>PENSIÓN DE SOBREVIVIENTE</w:t>
      </w:r>
      <w:r w:rsidR="00F404CD" w:rsidRPr="00B01983">
        <w:rPr>
          <w:rFonts w:ascii="Tahoma" w:hAnsi="Tahoma" w:cs="Tahoma"/>
          <w:b/>
          <w:sz w:val="18"/>
          <w:szCs w:val="18"/>
        </w:rPr>
        <w:t>-CÓNYUGE SEPARADO</w:t>
      </w:r>
      <w:r w:rsidRPr="00B01983">
        <w:rPr>
          <w:rFonts w:ascii="Tahoma" w:hAnsi="Tahoma" w:cs="Tahoma"/>
          <w:b/>
          <w:sz w:val="18"/>
          <w:szCs w:val="18"/>
        </w:rPr>
        <w:t>:</w:t>
      </w:r>
      <w:r w:rsidRPr="00B01983">
        <w:rPr>
          <w:rFonts w:ascii="Tahoma" w:hAnsi="Tahoma" w:cs="Tahoma"/>
          <w:sz w:val="18"/>
          <w:szCs w:val="18"/>
        </w:rPr>
        <w:t xml:space="preserve"> cuando un afiliado o pensionado fallecido se encontraba separado de hecho de su cónyuge supérstite y tenía un compañero o compañera permanente, para que a la cónyuge, como en este caso, le asista el derecho a la pensión de sobrevivientes, no tiene la carga de demostrar que convivió con el causante durante los últimos cinco (5) años anteriores al fallecimiento, puesto que tal y como ha sido reiterado en la jurisprudencia, le basta demostrar que convivió con el causante, como mínimo, cinco (5) años en cualquier tiempo con posterioridad al matrimonio.</w:t>
      </w:r>
      <w:r w:rsidR="00F404CD" w:rsidRPr="00B01983">
        <w:rPr>
          <w:rFonts w:ascii="Tahoma" w:hAnsi="Tahoma" w:cs="Tahoma"/>
          <w:sz w:val="18"/>
          <w:szCs w:val="18"/>
        </w:rPr>
        <w:t xml:space="preserve"> (Como requisito adicional)  </w:t>
      </w:r>
      <w:r w:rsidR="00F404CD" w:rsidRPr="00B01983">
        <w:rPr>
          <w:rFonts w:ascii="Tahoma" w:hAnsi="Tahoma" w:cs="Tahoma"/>
          <w:sz w:val="18"/>
          <w:szCs w:val="18"/>
          <w:lang w:val="es-CO"/>
        </w:rPr>
        <w:t>en la sentencia SL 12442 del 15 de septiembre de 2015, radicación Nº 47.173, La Corte Suprema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una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r w:rsidR="00F404CD" w:rsidRPr="00B01983">
        <w:rPr>
          <w:rFonts w:ascii="Tahoma" w:hAnsi="Tahoma" w:cs="Tahoma"/>
          <w:i/>
          <w:sz w:val="18"/>
          <w:szCs w:val="18"/>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00F404CD" w:rsidRPr="00B01983">
        <w:rPr>
          <w:rFonts w:ascii="Tahoma" w:hAnsi="Tahoma" w:cs="Tahoma"/>
          <w:sz w:val="18"/>
          <w:szCs w:val="18"/>
          <w:lang w:val="es-CO"/>
        </w:rPr>
        <w:t>.</w:t>
      </w:r>
      <w:r w:rsidR="00F404CD" w:rsidRPr="00B01983">
        <w:rPr>
          <w:rFonts w:ascii="Tahoma" w:hAnsi="Tahoma" w:cs="Tahoma"/>
          <w:sz w:val="18"/>
          <w:szCs w:val="18"/>
        </w:rPr>
        <w:t xml:space="preserve">Incluso, manifestó la Corte, que </w:t>
      </w:r>
      <w:r w:rsidR="00F404CD" w:rsidRPr="00B01983">
        <w:rPr>
          <w:rFonts w:ascii="Tahoma" w:hAnsi="Tahoma" w:cs="Tahoma"/>
          <w:sz w:val="18"/>
          <w:szCs w:val="18"/>
          <w:u w:val="single"/>
        </w:rPr>
        <w:t>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14:paraId="6E8519EB" w14:textId="77777777" w:rsidR="00F404CD" w:rsidRPr="00B01983" w:rsidRDefault="00F404CD" w:rsidP="00F404CD">
      <w:pPr>
        <w:jc w:val="both"/>
        <w:rPr>
          <w:rFonts w:ascii="Tahoma" w:hAnsi="Tahoma" w:cs="Tahoma"/>
          <w:sz w:val="18"/>
          <w:szCs w:val="18"/>
        </w:rPr>
      </w:pPr>
    </w:p>
    <w:p w14:paraId="220D5EEE" w14:textId="77777777" w:rsidR="00636F2F" w:rsidRPr="00B01983" w:rsidRDefault="00636F2F" w:rsidP="00D92FC7">
      <w:pPr>
        <w:ind w:left="2127" w:hanging="2127"/>
        <w:jc w:val="both"/>
        <w:rPr>
          <w:rFonts w:ascii="Tahoma" w:hAnsi="Tahoma" w:cs="Tahoma"/>
          <w:sz w:val="18"/>
          <w:szCs w:val="18"/>
        </w:rPr>
      </w:pPr>
      <w:r w:rsidRPr="00B01983">
        <w:rPr>
          <w:rFonts w:ascii="Tahoma" w:hAnsi="Tahoma" w:cs="Tahoma"/>
          <w:sz w:val="18"/>
          <w:szCs w:val="18"/>
        </w:rPr>
        <w:t xml:space="preserve"> </w:t>
      </w:r>
    </w:p>
    <w:p w14:paraId="75FF9B50" w14:textId="77777777" w:rsidR="00636F2F" w:rsidRPr="00B01983" w:rsidRDefault="00636F2F" w:rsidP="006F64E6">
      <w:pPr>
        <w:spacing w:line="276" w:lineRule="auto"/>
        <w:ind w:left="2127" w:hanging="2127"/>
        <w:jc w:val="center"/>
        <w:rPr>
          <w:rFonts w:ascii="Tahoma" w:hAnsi="Tahoma" w:cs="Tahoma"/>
          <w:b/>
          <w:bCs/>
          <w:lang w:eastAsia="es-MX"/>
        </w:rPr>
      </w:pPr>
      <w:r w:rsidRPr="00B01983">
        <w:rPr>
          <w:rFonts w:ascii="Tahoma" w:hAnsi="Tahoma" w:cs="Tahoma"/>
          <w:b/>
          <w:bCs/>
          <w:lang w:eastAsia="es-MX"/>
        </w:rPr>
        <w:t>TRIBUNAL SUPERIOR DEL DISTRITO JUDICIAL DE PEREIRA</w:t>
      </w:r>
    </w:p>
    <w:p w14:paraId="69F63782" w14:textId="77777777" w:rsidR="00636F2F" w:rsidRPr="00B01983" w:rsidRDefault="00636F2F" w:rsidP="006F64E6">
      <w:pPr>
        <w:pStyle w:val="Titre4"/>
        <w:widowControl w:val="0"/>
        <w:tabs>
          <w:tab w:val="clear" w:pos="0"/>
        </w:tabs>
        <w:spacing w:line="276" w:lineRule="auto"/>
        <w:rPr>
          <w:rFonts w:ascii="Tahoma" w:hAnsi="Tahoma" w:cs="Tahoma"/>
          <w:bCs/>
          <w:szCs w:val="24"/>
          <w:lang w:eastAsia="es-MX"/>
        </w:rPr>
      </w:pPr>
      <w:r w:rsidRPr="00B01983">
        <w:rPr>
          <w:rFonts w:ascii="Tahoma" w:hAnsi="Tahoma" w:cs="Tahoma"/>
          <w:bCs/>
          <w:szCs w:val="24"/>
          <w:lang w:eastAsia="es-MX"/>
        </w:rPr>
        <w:t>SALA LABORAL</w:t>
      </w:r>
    </w:p>
    <w:p w14:paraId="25BC625A" w14:textId="77777777" w:rsidR="00636F2F" w:rsidRPr="00B01983" w:rsidRDefault="00636F2F" w:rsidP="006F64E6">
      <w:pPr>
        <w:spacing w:line="276" w:lineRule="auto"/>
        <w:rPr>
          <w:sz w:val="20"/>
          <w:szCs w:val="20"/>
          <w:lang w:eastAsia="es-MX"/>
        </w:rPr>
      </w:pPr>
    </w:p>
    <w:p w14:paraId="4715CE4B" w14:textId="77777777" w:rsidR="00636F2F" w:rsidRPr="00B01983" w:rsidRDefault="00636F2F" w:rsidP="006F64E6">
      <w:pPr>
        <w:spacing w:line="276" w:lineRule="auto"/>
        <w:jc w:val="center"/>
        <w:rPr>
          <w:rFonts w:ascii="Tahoma" w:hAnsi="Tahoma" w:cs="Tahoma"/>
          <w:b/>
          <w:bCs/>
          <w:sz w:val="22"/>
          <w:szCs w:val="22"/>
        </w:rPr>
      </w:pPr>
      <w:r w:rsidRPr="00B01983">
        <w:rPr>
          <w:rFonts w:ascii="Tahoma" w:hAnsi="Tahoma" w:cs="Tahoma"/>
          <w:bCs/>
          <w:sz w:val="22"/>
          <w:szCs w:val="22"/>
        </w:rPr>
        <w:t>Magistrada Ponente:</w:t>
      </w:r>
      <w:r w:rsidRPr="00B01983">
        <w:rPr>
          <w:rFonts w:ascii="Tahoma" w:hAnsi="Tahoma" w:cs="Tahoma"/>
          <w:b/>
          <w:bCs/>
          <w:sz w:val="22"/>
          <w:szCs w:val="22"/>
        </w:rPr>
        <w:t xml:space="preserve"> Ana Lucía Caicedo Calderón</w:t>
      </w:r>
    </w:p>
    <w:p w14:paraId="2B883017" w14:textId="77777777" w:rsidR="00BC4342" w:rsidRPr="00B01983" w:rsidRDefault="00BC4342" w:rsidP="006F64E6">
      <w:pPr>
        <w:spacing w:line="276" w:lineRule="auto"/>
        <w:jc w:val="center"/>
        <w:rPr>
          <w:rFonts w:ascii="Tahoma" w:hAnsi="Tahoma" w:cs="Tahoma"/>
          <w:b/>
          <w:bCs/>
          <w:sz w:val="22"/>
          <w:szCs w:val="22"/>
        </w:rPr>
      </w:pPr>
    </w:p>
    <w:p w14:paraId="2A97E48C" w14:textId="77777777" w:rsidR="00636F2F" w:rsidRPr="00B01983" w:rsidRDefault="00636F2F" w:rsidP="006F64E6">
      <w:pPr>
        <w:spacing w:line="276" w:lineRule="auto"/>
        <w:jc w:val="center"/>
        <w:rPr>
          <w:rFonts w:ascii="Tahoma" w:hAnsi="Tahoma" w:cs="Tahoma"/>
          <w:b/>
          <w:sz w:val="22"/>
          <w:szCs w:val="22"/>
        </w:rPr>
      </w:pPr>
      <w:r w:rsidRPr="00B01983">
        <w:rPr>
          <w:rFonts w:ascii="Tahoma" w:hAnsi="Tahoma" w:cs="Tahoma"/>
          <w:b/>
          <w:sz w:val="22"/>
          <w:szCs w:val="22"/>
        </w:rPr>
        <w:t>Acta No. ____</w:t>
      </w:r>
    </w:p>
    <w:p w14:paraId="20278569" w14:textId="5CDDF66D" w:rsidR="00636F2F" w:rsidRPr="00B01983" w:rsidRDefault="00067BF2" w:rsidP="006F64E6">
      <w:pPr>
        <w:spacing w:line="276" w:lineRule="auto"/>
        <w:jc w:val="center"/>
        <w:rPr>
          <w:rFonts w:ascii="Tahoma" w:hAnsi="Tahoma" w:cs="Tahoma"/>
          <w:b/>
          <w:sz w:val="22"/>
          <w:szCs w:val="22"/>
        </w:rPr>
      </w:pPr>
      <w:r w:rsidRPr="00B01983">
        <w:rPr>
          <w:rFonts w:ascii="Tahoma" w:hAnsi="Tahoma" w:cs="Tahoma"/>
          <w:b/>
          <w:sz w:val="22"/>
          <w:szCs w:val="22"/>
        </w:rPr>
        <w:t>(</w:t>
      </w:r>
      <w:r w:rsidR="00E4023B" w:rsidRPr="00B01983">
        <w:rPr>
          <w:rFonts w:ascii="Tahoma" w:hAnsi="Tahoma" w:cs="Tahoma"/>
          <w:b/>
          <w:sz w:val="22"/>
          <w:szCs w:val="22"/>
        </w:rPr>
        <w:t>Abril</w:t>
      </w:r>
      <w:r w:rsidR="00636F2F" w:rsidRPr="00B01983">
        <w:rPr>
          <w:rFonts w:ascii="Tahoma" w:hAnsi="Tahoma" w:cs="Tahoma"/>
          <w:b/>
          <w:sz w:val="22"/>
          <w:szCs w:val="22"/>
        </w:rPr>
        <w:t xml:space="preserve"> 7 </w:t>
      </w:r>
      <w:r w:rsidRPr="00B01983">
        <w:rPr>
          <w:rFonts w:ascii="Tahoma" w:hAnsi="Tahoma" w:cs="Tahoma"/>
          <w:b/>
          <w:sz w:val="22"/>
          <w:szCs w:val="22"/>
        </w:rPr>
        <w:t>de 2017</w:t>
      </w:r>
      <w:r w:rsidR="00636F2F" w:rsidRPr="00B01983">
        <w:rPr>
          <w:rFonts w:ascii="Tahoma" w:hAnsi="Tahoma" w:cs="Tahoma"/>
          <w:b/>
          <w:sz w:val="22"/>
          <w:szCs w:val="22"/>
        </w:rPr>
        <w:t>)</w:t>
      </w:r>
    </w:p>
    <w:p w14:paraId="50E0CF98" w14:textId="77777777" w:rsidR="00636F2F" w:rsidRPr="00B01983" w:rsidRDefault="00636F2F" w:rsidP="00E4023B">
      <w:pPr>
        <w:jc w:val="both"/>
        <w:rPr>
          <w:rFonts w:ascii="Tahoma" w:hAnsi="Tahoma" w:cs="Tahoma"/>
          <w:b/>
          <w:sz w:val="22"/>
          <w:szCs w:val="22"/>
        </w:rPr>
      </w:pPr>
      <w:r w:rsidRPr="00B01983">
        <w:rPr>
          <w:rFonts w:ascii="Tahoma" w:hAnsi="Tahoma" w:cs="Tahoma"/>
          <w:b/>
          <w:sz w:val="22"/>
          <w:szCs w:val="22"/>
        </w:rPr>
        <w:tab/>
      </w:r>
    </w:p>
    <w:p w14:paraId="5B88CF09" w14:textId="147C42F5" w:rsidR="00636F2F" w:rsidRPr="00B01983" w:rsidRDefault="00636F2F" w:rsidP="006F64E6">
      <w:pPr>
        <w:spacing w:line="276" w:lineRule="auto"/>
        <w:jc w:val="both"/>
        <w:rPr>
          <w:rFonts w:ascii="Tahoma" w:hAnsi="Tahoma" w:cs="Tahoma"/>
          <w:b/>
          <w:sz w:val="22"/>
          <w:szCs w:val="22"/>
        </w:rPr>
      </w:pPr>
      <w:r w:rsidRPr="00B01983">
        <w:rPr>
          <w:rFonts w:ascii="Tahoma" w:hAnsi="Tahoma" w:cs="Tahoma"/>
          <w:b/>
          <w:sz w:val="22"/>
          <w:szCs w:val="22"/>
        </w:rPr>
        <w:tab/>
      </w:r>
      <w:r w:rsidR="00067BF2" w:rsidRPr="00B01983">
        <w:rPr>
          <w:rFonts w:ascii="Tahoma" w:hAnsi="Tahoma" w:cs="Tahoma"/>
          <w:sz w:val="22"/>
          <w:szCs w:val="22"/>
        </w:rPr>
        <w:t xml:space="preserve">Siendo las </w:t>
      </w:r>
      <w:r w:rsidR="00C913D8" w:rsidRPr="00B01983">
        <w:rPr>
          <w:rFonts w:ascii="Tahoma" w:hAnsi="Tahoma" w:cs="Tahoma"/>
          <w:sz w:val="22"/>
          <w:szCs w:val="22"/>
        </w:rPr>
        <w:t>09:40 a</w:t>
      </w:r>
      <w:r w:rsidR="006F64E6" w:rsidRPr="00B01983">
        <w:rPr>
          <w:rFonts w:ascii="Tahoma" w:hAnsi="Tahoma" w:cs="Tahoma"/>
          <w:sz w:val="22"/>
          <w:szCs w:val="22"/>
        </w:rPr>
        <w:t>.m.</w:t>
      </w:r>
      <w:r w:rsidRPr="00B01983">
        <w:rPr>
          <w:rFonts w:ascii="Tahoma" w:hAnsi="Tahoma" w:cs="Tahoma"/>
          <w:sz w:val="22"/>
          <w:szCs w:val="22"/>
        </w:rPr>
        <w:t xml:space="preserve"> de hoy, </w:t>
      </w:r>
      <w:r w:rsidR="00067BF2" w:rsidRPr="00B01983">
        <w:rPr>
          <w:rFonts w:ascii="Tahoma" w:hAnsi="Tahoma" w:cs="Tahoma"/>
          <w:sz w:val="22"/>
          <w:szCs w:val="22"/>
        </w:rPr>
        <w:t>viernes 7</w:t>
      </w:r>
      <w:r w:rsidRPr="00B01983">
        <w:rPr>
          <w:rFonts w:ascii="Tahoma" w:hAnsi="Tahoma" w:cs="Tahoma"/>
          <w:sz w:val="22"/>
          <w:szCs w:val="22"/>
        </w:rPr>
        <w:t xml:space="preserve"> de </w:t>
      </w:r>
      <w:r w:rsidR="00067BF2" w:rsidRPr="00B01983">
        <w:rPr>
          <w:rFonts w:ascii="Tahoma" w:hAnsi="Tahoma" w:cs="Tahoma"/>
          <w:sz w:val="22"/>
          <w:szCs w:val="22"/>
        </w:rPr>
        <w:t>abril de 2017</w:t>
      </w:r>
      <w:r w:rsidRPr="00B01983">
        <w:rPr>
          <w:rFonts w:ascii="Tahoma" w:hAnsi="Tahoma" w:cs="Tahoma"/>
          <w:sz w:val="22"/>
          <w:szCs w:val="22"/>
        </w:rPr>
        <w:t xml:space="preserve">, la Sala de Decisión Laboral del Tribunal Superior de Pereira se constituye en audiencia pública de juzgamiento en el proceso Ordinario Laboral instaurado por </w:t>
      </w:r>
      <w:r w:rsidR="00A24773" w:rsidRPr="00B01983">
        <w:rPr>
          <w:rFonts w:ascii="Tahoma" w:hAnsi="Tahoma" w:cs="Tahoma"/>
          <w:b/>
          <w:sz w:val="22"/>
          <w:szCs w:val="22"/>
        </w:rPr>
        <w:t>OLGA MARÍA BARRERO CLAVIJO</w:t>
      </w:r>
      <w:r w:rsidRPr="00B01983">
        <w:rPr>
          <w:rFonts w:ascii="Tahoma" w:hAnsi="Tahoma" w:cs="Tahoma"/>
          <w:b/>
          <w:sz w:val="22"/>
          <w:szCs w:val="22"/>
        </w:rPr>
        <w:t xml:space="preserve"> </w:t>
      </w:r>
      <w:r w:rsidRPr="00B01983">
        <w:rPr>
          <w:rFonts w:ascii="Tahoma" w:hAnsi="Tahoma" w:cs="Tahoma"/>
          <w:sz w:val="22"/>
          <w:szCs w:val="22"/>
        </w:rPr>
        <w:t xml:space="preserve">en contra de la </w:t>
      </w:r>
      <w:r w:rsidRPr="00B01983">
        <w:rPr>
          <w:rFonts w:ascii="Tahoma" w:hAnsi="Tahoma" w:cs="Tahoma"/>
          <w:b/>
          <w:sz w:val="22"/>
          <w:szCs w:val="22"/>
        </w:rPr>
        <w:t>ADMINISTRADORA COLOMBIANA DE PENSIONES –COLPENSIONES-</w:t>
      </w:r>
      <w:r w:rsidR="006A1F39" w:rsidRPr="00B01983">
        <w:rPr>
          <w:rFonts w:ascii="Tahoma" w:hAnsi="Tahoma" w:cs="Tahoma"/>
          <w:b/>
          <w:sz w:val="22"/>
          <w:szCs w:val="22"/>
        </w:rPr>
        <w:t xml:space="preserve"> </w:t>
      </w:r>
      <w:r w:rsidR="006A1F39" w:rsidRPr="00B01983">
        <w:rPr>
          <w:rFonts w:ascii="Tahoma" w:hAnsi="Tahoma" w:cs="Tahoma"/>
          <w:sz w:val="22"/>
          <w:szCs w:val="22"/>
        </w:rPr>
        <w:t xml:space="preserve">y de </w:t>
      </w:r>
      <w:r w:rsidR="006A1F39" w:rsidRPr="00B01983">
        <w:rPr>
          <w:rFonts w:ascii="Tahoma" w:hAnsi="Tahoma" w:cs="Tahoma"/>
          <w:b/>
          <w:sz w:val="22"/>
          <w:szCs w:val="22"/>
          <w:lang w:val="es-CO"/>
        </w:rPr>
        <w:t>ANA ELVIA ROMERO</w:t>
      </w:r>
      <w:r w:rsidR="006A1F39" w:rsidRPr="00B01983">
        <w:rPr>
          <w:rFonts w:ascii="Tahoma" w:hAnsi="Tahoma" w:cs="Tahoma"/>
          <w:sz w:val="22"/>
          <w:szCs w:val="22"/>
          <w:lang w:val="es-CO"/>
        </w:rPr>
        <w:t xml:space="preserve"> de </w:t>
      </w:r>
      <w:r w:rsidR="006A1F39" w:rsidRPr="00B01983">
        <w:rPr>
          <w:rFonts w:ascii="Tahoma" w:hAnsi="Tahoma" w:cs="Tahoma"/>
          <w:b/>
          <w:sz w:val="22"/>
          <w:szCs w:val="22"/>
          <w:lang w:val="es-CO"/>
        </w:rPr>
        <w:t>BEDOYA</w:t>
      </w:r>
      <w:r w:rsidR="006A1F39" w:rsidRPr="00B01983">
        <w:rPr>
          <w:rFonts w:ascii="Tahoma" w:hAnsi="Tahoma" w:cs="Tahoma"/>
          <w:b/>
          <w:sz w:val="22"/>
          <w:szCs w:val="22"/>
        </w:rPr>
        <w:t xml:space="preserve">. </w:t>
      </w:r>
      <w:r w:rsidRPr="00B01983">
        <w:rPr>
          <w:rFonts w:ascii="Tahoma" w:hAnsi="Tahoma" w:cs="Tahoma"/>
          <w:sz w:val="22"/>
          <w:szCs w:val="22"/>
        </w:rPr>
        <w:t>Para el efecto, se verifica la asistencia de las partes a la presente diligencia: Por la parte demandante… Por la demandada…</w:t>
      </w:r>
    </w:p>
    <w:p w14:paraId="2A7B7DCA" w14:textId="77777777" w:rsidR="00636F2F" w:rsidRPr="00B01983" w:rsidRDefault="00636F2F" w:rsidP="00E4023B">
      <w:pPr>
        <w:ind w:firstLine="1122"/>
        <w:jc w:val="both"/>
        <w:rPr>
          <w:rFonts w:ascii="Tahoma" w:hAnsi="Tahoma" w:cs="Tahoma"/>
          <w:caps/>
          <w:sz w:val="22"/>
          <w:szCs w:val="22"/>
        </w:rPr>
      </w:pPr>
    </w:p>
    <w:p w14:paraId="5E9568FA" w14:textId="77777777" w:rsidR="00636F2F" w:rsidRPr="00B01983" w:rsidRDefault="00636F2F" w:rsidP="006F64E6">
      <w:pPr>
        <w:widowControl w:val="0"/>
        <w:autoSpaceDE w:val="0"/>
        <w:autoSpaceDN w:val="0"/>
        <w:adjustRightInd w:val="0"/>
        <w:spacing w:line="276" w:lineRule="auto"/>
        <w:jc w:val="center"/>
        <w:rPr>
          <w:rFonts w:ascii="Tahoma" w:hAnsi="Tahoma" w:cs="Tahoma"/>
          <w:b/>
          <w:caps/>
          <w:sz w:val="22"/>
          <w:szCs w:val="22"/>
        </w:rPr>
      </w:pPr>
      <w:r w:rsidRPr="00B01983">
        <w:rPr>
          <w:rFonts w:ascii="Tahoma" w:hAnsi="Tahoma" w:cs="Tahoma"/>
          <w:b/>
          <w:caps/>
          <w:sz w:val="22"/>
          <w:szCs w:val="22"/>
        </w:rPr>
        <w:t>Alegatos de conclusión</w:t>
      </w:r>
    </w:p>
    <w:p w14:paraId="24E91A4F" w14:textId="77777777" w:rsidR="00636F2F" w:rsidRPr="00B01983" w:rsidRDefault="00636F2F" w:rsidP="00E4023B">
      <w:pPr>
        <w:widowControl w:val="0"/>
        <w:autoSpaceDE w:val="0"/>
        <w:autoSpaceDN w:val="0"/>
        <w:adjustRightInd w:val="0"/>
        <w:jc w:val="both"/>
        <w:rPr>
          <w:rFonts w:ascii="Tahoma" w:hAnsi="Tahoma" w:cs="Tahoma"/>
          <w:sz w:val="22"/>
          <w:szCs w:val="22"/>
        </w:rPr>
      </w:pPr>
    </w:p>
    <w:p w14:paraId="1DA31A39" w14:textId="77777777" w:rsidR="00636F2F" w:rsidRPr="00B01983" w:rsidRDefault="00636F2F" w:rsidP="006F64E6">
      <w:pPr>
        <w:spacing w:line="276" w:lineRule="auto"/>
        <w:ind w:firstLine="708"/>
        <w:jc w:val="both"/>
        <w:rPr>
          <w:rFonts w:ascii="Tahoma" w:hAnsi="Tahoma" w:cs="Tahoma"/>
          <w:sz w:val="22"/>
          <w:szCs w:val="22"/>
        </w:rPr>
      </w:pPr>
      <w:r w:rsidRPr="00B01983">
        <w:rPr>
          <w:rFonts w:ascii="Tahoma" w:hAnsi="Tahoma" w:cs="Tahoma"/>
          <w:sz w:val="22"/>
          <w:szCs w:val="22"/>
        </w:rPr>
        <w:t>De conformidad con el artículo 82 del C.P.T y de la s.s., modificado por el artículo 13 de la Ley 1149 de 2007, se concede el uso de la palabra a las partes para que expongan sus alegatos de conclusión. Por la parte demandante… Por la parte demandada…</w:t>
      </w:r>
    </w:p>
    <w:p w14:paraId="1531C82A" w14:textId="77777777" w:rsidR="00636F2F" w:rsidRPr="00B01983" w:rsidRDefault="00636F2F" w:rsidP="00E4023B">
      <w:pPr>
        <w:ind w:firstLine="708"/>
        <w:jc w:val="both"/>
        <w:rPr>
          <w:rFonts w:ascii="Tahoma" w:hAnsi="Tahoma" w:cs="Tahoma"/>
          <w:sz w:val="22"/>
          <w:szCs w:val="22"/>
        </w:rPr>
      </w:pPr>
    </w:p>
    <w:p w14:paraId="31D8A35D" w14:textId="77777777" w:rsidR="00636F2F" w:rsidRPr="00B01983" w:rsidRDefault="00636F2F" w:rsidP="006F64E6">
      <w:pPr>
        <w:widowControl w:val="0"/>
        <w:autoSpaceDE w:val="0"/>
        <w:autoSpaceDN w:val="0"/>
        <w:adjustRightInd w:val="0"/>
        <w:spacing w:line="276" w:lineRule="auto"/>
        <w:jc w:val="center"/>
        <w:rPr>
          <w:rFonts w:ascii="Tahoma" w:hAnsi="Tahoma" w:cs="Tahoma"/>
          <w:b/>
          <w:sz w:val="22"/>
          <w:szCs w:val="22"/>
        </w:rPr>
      </w:pPr>
      <w:r w:rsidRPr="00B01983">
        <w:rPr>
          <w:rFonts w:ascii="Tahoma" w:hAnsi="Tahoma" w:cs="Tahoma"/>
          <w:b/>
          <w:sz w:val="22"/>
          <w:szCs w:val="22"/>
        </w:rPr>
        <w:t>SENTENCIA</w:t>
      </w:r>
    </w:p>
    <w:p w14:paraId="5EFFF1C9" w14:textId="77777777" w:rsidR="00636F2F" w:rsidRPr="00B01983" w:rsidRDefault="00636F2F" w:rsidP="00E4023B">
      <w:pPr>
        <w:widowControl w:val="0"/>
        <w:autoSpaceDE w:val="0"/>
        <w:autoSpaceDN w:val="0"/>
        <w:adjustRightInd w:val="0"/>
        <w:jc w:val="center"/>
        <w:rPr>
          <w:rFonts w:ascii="Tahoma" w:hAnsi="Tahoma" w:cs="Tahoma"/>
          <w:b/>
          <w:sz w:val="22"/>
          <w:szCs w:val="22"/>
        </w:rPr>
      </w:pPr>
    </w:p>
    <w:p w14:paraId="1BEBA568" w14:textId="6ECDFE99" w:rsidR="00636F2F" w:rsidRPr="00B01983" w:rsidRDefault="00636F2F" w:rsidP="006F64E6">
      <w:pPr>
        <w:widowControl w:val="0"/>
        <w:autoSpaceDE w:val="0"/>
        <w:autoSpaceDN w:val="0"/>
        <w:adjustRightInd w:val="0"/>
        <w:spacing w:line="276" w:lineRule="auto"/>
        <w:ind w:firstLine="708"/>
        <w:jc w:val="both"/>
        <w:rPr>
          <w:rFonts w:ascii="Tahoma" w:hAnsi="Tahoma" w:cs="Tahoma"/>
          <w:sz w:val="22"/>
          <w:szCs w:val="22"/>
        </w:rPr>
      </w:pPr>
      <w:r w:rsidRPr="00B01983">
        <w:rPr>
          <w:rFonts w:ascii="Tahoma" w:hAnsi="Tahoma" w:cs="Tahoma"/>
          <w:sz w:val="22"/>
          <w:szCs w:val="22"/>
        </w:rPr>
        <w:t xml:space="preserve">Como quiera que los alegatos coinciden a cabalidad con los puntos fácticos y jurídicos </w:t>
      </w:r>
      <w:r w:rsidRPr="00B01983">
        <w:rPr>
          <w:rFonts w:ascii="Tahoma" w:hAnsi="Tahoma" w:cs="Tahoma"/>
          <w:sz w:val="22"/>
          <w:szCs w:val="22"/>
        </w:rPr>
        <w:lastRenderedPageBreak/>
        <w:t>objeto de discusión en esta instancia, procede la Sala a resolver el recurso de apelación</w:t>
      </w:r>
      <w:r w:rsidR="00067BF2" w:rsidRPr="00B01983">
        <w:rPr>
          <w:rFonts w:ascii="Tahoma" w:hAnsi="Tahoma" w:cs="Tahoma"/>
          <w:sz w:val="22"/>
          <w:szCs w:val="22"/>
        </w:rPr>
        <w:t xml:space="preserve"> promovido por la parte demandante</w:t>
      </w:r>
      <w:r w:rsidRPr="00B01983">
        <w:rPr>
          <w:rFonts w:ascii="Tahoma" w:hAnsi="Tahoma" w:cs="Tahoma"/>
          <w:sz w:val="22"/>
          <w:szCs w:val="22"/>
        </w:rPr>
        <w:t xml:space="preserve"> contra la sentencia de primera instancia emitida </w:t>
      </w:r>
      <w:r w:rsidR="00067BF2" w:rsidRPr="00B01983">
        <w:rPr>
          <w:rFonts w:ascii="Tahoma" w:hAnsi="Tahoma" w:cs="Tahoma"/>
          <w:sz w:val="22"/>
          <w:szCs w:val="22"/>
        </w:rPr>
        <w:t>el día 16 de marzo de 2016</w:t>
      </w:r>
      <w:r w:rsidRPr="00B01983">
        <w:rPr>
          <w:rFonts w:ascii="Tahoma" w:hAnsi="Tahoma" w:cs="Tahoma"/>
          <w:sz w:val="22"/>
          <w:szCs w:val="22"/>
        </w:rPr>
        <w:t xml:space="preserve"> por el Juzgado Primero Laboral del Circuito de Pereira, dentro del Proceso Ordinario Laboral reseñado con anterioridad. </w:t>
      </w:r>
    </w:p>
    <w:p w14:paraId="3A354426" w14:textId="77777777" w:rsidR="00636F2F" w:rsidRPr="00B01983" w:rsidRDefault="00636F2F" w:rsidP="00E4023B">
      <w:pPr>
        <w:rPr>
          <w:rFonts w:ascii="Tahoma" w:eastAsia="Times New Roman" w:hAnsi="Tahoma" w:cs="Tahoma"/>
          <w:b/>
          <w:sz w:val="22"/>
          <w:szCs w:val="22"/>
          <w:shd w:val="clear" w:color="auto" w:fill="FFFFFF"/>
        </w:rPr>
      </w:pPr>
    </w:p>
    <w:p w14:paraId="28843694" w14:textId="77777777" w:rsidR="001637D6" w:rsidRPr="00B01983" w:rsidRDefault="001637D6" w:rsidP="006F64E6">
      <w:pPr>
        <w:spacing w:line="276" w:lineRule="auto"/>
        <w:jc w:val="center"/>
        <w:rPr>
          <w:rFonts w:ascii="Tahoma" w:eastAsia="Times New Roman" w:hAnsi="Tahoma" w:cs="Tahoma"/>
          <w:b/>
          <w:sz w:val="22"/>
          <w:szCs w:val="22"/>
          <w:shd w:val="clear" w:color="auto" w:fill="FFFFFF"/>
        </w:rPr>
      </w:pPr>
      <w:r w:rsidRPr="00B01983">
        <w:rPr>
          <w:rFonts w:ascii="Tahoma" w:eastAsia="Times New Roman" w:hAnsi="Tahoma" w:cs="Tahoma"/>
          <w:b/>
          <w:sz w:val="22"/>
          <w:szCs w:val="22"/>
          <w:shd w:val="clear" w:color="auto" w:fill="FFFFFF"/>
        </w:rPr>
        <w:t>PROBLEMA JURIDICO</w:t>
      </w:r>
    </w:p>
    <w:p w14:paraId="732E9E42" w14:textId="77777777" w:rsidR="001637D6" w:rsidRPr="00B01983" w:rsidRDefault="001637D6" w:rsidP="00E4023B">
      <w:pPr>
        <w:ind w:firstLine="708"/>
        <w:jc w:val="both"/>
        <w:rPr>
          <w:rFonts w:ascii="Tahoma" w:eastAsia="Times New Roman" w:hAnsi="Tahoma" w:cs="Tahoma"/>
          <w:sz w:val="22"/>
          <w:szCs w:val="22"/>
          <w:shd w:val="clear" w:color="auto" w:fill="FFFFFF"/>
        </w:rPr>
      </w:pPr>
    </w:p>
    <w:p w14:paraId="5E7A49A7" w14:textId="77777777" w:rsidR="001B0CBE" w:rsidRPr="00B01983" w:rsidRDefault="002A4D59" w:rsidP="006F64E6">
      <w:pPr>
        <w:spacing w:line="276" w:lineRule="auto"/>
        <w:ind w:firstLine="708"/>
        <w:jc w:val="both"/>
        <w:rPr>
          <w:rFonts w:ascii="Tahoma" w:eastAsia="Times New Roman" w:hAnsi="Tahoma" w:cs="Tahoma"/>
          <w:sz w:val="22"/>
          <w:szCs w:val="22"/>
        </w:rPr>
      </w:pPr>
      <w:r w:rsidRPr="00B01983">
        <w:rPr>
          <w:rFonts w:ascii="Tahoma" w:eastAsia="Times New Roman" w:hAnsi="Tahoma" w:cs="Tahoma"/>
          <w:sz w:val="22"/>
          <w:szCs w:val="22"/>
          <w:shd w:val="clear" w:color="auto" w:fill="FFFFFF"/>
        </w:rPr>
        <w:t xml:space="preserve">La Sala se remitirá a la ley y la jurisprudencia a efectos </w:t>
      </w:r>
      <w:r w:rsidR="002D15AD" w:rsidRPr="00B01983">
        <w:rPr>
          <w:rFonts w:ascii="Tahoma" w:eastAsia="Times New Roman" w:hAnsi="Tahoma" w:cs="Tahoma"/>
          <w:sz w:val="22"/>
          <w:szCs w:val="22"/>
          <w:shd w:val="clear" w:color="auto" w:fill="FFFFFF"/>
        </w:rPr>
        <w:t>de dilucidar, si como lo alega la demandante, la cónyuge supérstite, separada de hecho, no tiene derecho al pago de la pensión de sobrevivientes, por no haber convivido con el pensionado o afiliado durante los últimos cinco (5) años anteriores al fallecimiento.</w:t>
      </w:r>
    </w:p>
    <w:p w14:paraId="1468794B" w14:textId="77777777" w:rsidR="001B0CBE" w:rsidRPr="00B01983" w:rsidRDefault="001B0CBE" w:rsidP="00E4023B">
      <w:pPr>
        <w:jc w:val="center"/>
        <w:rPr>
          <w:rFonts w:ascii="Tahoma" w:hAnsi="Tahoma" w:cs="Tahoma"/>
          <w:b/>
          <w:sz w:val="22"/>
          <w:szCs w:val="22"/>
        </w:rPr>
      </w:pPr>
    </w:p>
    <w:p w14:paraId="0701DBC3" w14:textId="77777777" w:rsidR="009F742A" w:rsidRPr="00B01983" w:rsidRDefault="009F742A" w:rsidP="006F64E6">
      <w:pPr>
        <w:pStyle w:val="Paragraphedeliste"/>
        <w:numPr>
          <w:ilvl w:val="0"/>
          <w:numId w:val="1"/>
        </w:numPr>
        <w:spacing w:line="276" w:lineRule="auto"/>
        <w:ind w:left="0" w:firstLine="0"/>
        <w:jc w:val="center"/>
        <w:rPr>
          <w:rFonts w:ascii="Tahoma" w:hAnsi="Tahoma" w:cs="Tahoma"/>
          <w:b/>
          <w:sz w:val="22"/>
          <w:szCs w:val="22"/>
        </w:rPr>
      </w:pPr>
      <w:r w:rsidRPr="00B01983">
        <w:rPr>
          <w:rFonts w:ascii="Tahoma" w:hAnsi="Tahoma" w:cs="Tahoma"/>
          <w:b/>
          <w:sz w:val="22"/>
          <w:szCs w:val="22"/>
        </w:rPr>
        <w:t>ANTECEDENTES</w:t>
      </w:r>
    </w:p>
    <w:p w14:paraId="6D586D14" w14:textId="77777777" w:rsidR="00414386" w:rsidRPr="00B01983" w:rsidRDefault="00414386" w:rsidP="00E4023B">
      <w:pPr>
        <w:jc w:val="both"/>
        <w:rPr>
          <w:rFonts w:ascii="Tahoma" w:hAnsi="Tahoma" w:cs="Tahoma"/>
          <w:sz w:val="20"/>
          <w:szCs w:val="20"/>
        </w:rPr>
      </w:pPr>
    </w:p>
    <w:p w14:paraId="745D7CAB" w14:textId="77777777" w:rsidR="00BF74DE" w:rsidRPr="00B01983" w:rsidRDefault="00BF74DE" w:rsidP="006F64E6">
      <w:pPr>
        <w:spacing w:line="276" w:lineRule="auto"/>
        <w:ind w:firstLine="708"/>
        <w:jc w:val="both"/>
        <w:rPr>
          <w:rFonts w:ascii="Tahoma" w:hAnsi="Tahoma" w:cs="Tahoma"/>
          <w:sz w:val="22"/>
          <w:szCs w:val="22"/>
        </w:rPr>
      </w:pPr>
      <w:r w:rsidRPr="00B01983">
        <w:rPr>
          <w:rFonts w:ascii="Tahoma" w:hAnsi="Tahoma" w:cs="Tahoma"/>
          <w:sz w:val="22"/>
          <w:szCs w:val="22"/>
        </w:rPr>
        <w:t xml:space="preserve">Con ocasión del fallecimiento del pensionado EVELIO BEDOYA LOIZA, ocurrido el 24 de mayo de 2011, </w:t>
      </w:r>
      <w:r w:rsidR="009F742A" w:rsidRPr="00B01983">
        <w:rPr>
          <w:rFonts w:ascii="Tahoma" w:hAnsi="Tahoma" w:cs="Tahoma"/>
          <w:sz w:val="22"/>
          <w:szCs w:val="22"/>
          <w:lang w:val="es-CO"/>
        </w:rPr>
        <w:t>mediante Resolución No. 125160 del 7 de junio de 2013</w:t>
      </w:r>
      <w:r w:rsidRPr="00B01983">
        <w:rPr>
          <w:rFonts w:ascii="Tahoma" w:hAnsi="Tahoma" w:cs="Tahoma"/>
          <w:sz w:val="22"/>
          <w:szCs w:val="22"/>
          <w:lang w:val="es-CO"/>
        </w:rPr>
        <w:t xml:space="preserve">, COLPENSIONES reconoció como beneficiarias de la pensión de sobrevivientes a las señoras ANA ELVIA ROMERO de BEDOYA y </w:t>
      </w:r>
      <w:r w:rsidRPr="00B01983">
        <w:rPr>
          <w:rFonts w:ascii="Tahoma" w:hAnsi="Tahoma" w:cs="Tahoma"/>
          <w:sz w:val="22"/>
          <w:szCs w:val="22"/>
        </w:rPr>
        <w:t xml:space="preserve">OLGA MARÍA BARRERO CLAVIJO, a la primera en calidad cónyuge y a la segunda como compañera permanente del causante. </w:t>
      </w:r>
    </w:p>
    <w:p w14:paraId="4184953F" w14:textId="77777777" w:rsidR="00BF74DE" w:rsidRPr="00B01983" w:rsidRDefault="00BF74DE" w:rsidP="00E4023B">
      <w:pPr>
        <w:ind w:firstLine="708"/>
        <w:jc w:val="both"/>
        <w:rPr>
          <w:rFonts w:ascii="Tahoma" w:hAnsi="Tahoma" w:cs="Tahoma"/>
          <w:sz w:val="22"/>
          <w:szCs w:val="22"/>
        </w:rPr>
      </w:pPr>
    </w:p>
    <w:p w14:paraId="165E65BC" w14:textId="662EE547" w:rsidR="007B54A8" w:rsidRPr="00B01983" w:rsidRDefault="00BF74DE" w:rsidP="006F64E6">
      <w:pPr>
        <w:spacing w:line="276" w:lineRule="auto"/>
        <w:ind w:firstLine="708"/>
        <w:jc w:val="both"/>
        <w:rPr>
          <w:rFonts w:ascii="Tahoma" w:hAnsi="Tahoma" w:cs="Tahoma"/>
          <w:sz w:val="22"/>
          <w:szCs w:val="22"/>
        </w:rPr>
      </w:pPr>
      <w:r w:rsidRPr="00B01983">
        <w:rPr>
          <w:rFonts w:ascii="Tahoma" w:hAnsi="Tahoma" w:cs="Tahoma"/>
          <w:sz w:val="22"/>
          <w:szCs w:val="22"/>
        </w:rPr>
        <w:t xml:space="preserve">La mesada </w:t>
      </w:r>
      <w:r w:rsidR="00C913D8" w:rsidRPr="00B01983">
        <w:rPr>
          <w:rFonts w:ascii="Tahoma" w:hAnsi="Tahoma" w:cs="Tahoma"/>
          <w:sz w:val="22"/>
          <w:szCs w:val="22"/>
        </w:rPr>
        <w:t>pensional, por monto de $535.600</w:t>
      </w:r>
      <w:r w:rsidRPr="00B01983">
        <w:rPr>
          <w:rFonts w:ascii="Tahoma" w:hAnsi="Tahoma" w:cs="Tahoma"/>
          <w:sz w:val="22"/>
          <w:szCs w:val="22"/>
        </w:rPr>
        <w:t>, fue distribuida entre ellas, correspondiéndole</w:t>
      </w:r>
      <w:r w:rsidR="005149B7" w:rsidRPr="00B01983">
        <w:rPr>
          <w:rFonts w:ascii="Tahoma" w:hAnsi="Tahoma" w:cs="Tahoma"/>
          <w:sz w:val="22"/>
          <w:szCs w:val="22"/>
        </w:rPr>
        <w:t xml:space="preserve"> el </w:t>
      </w:r>
      <w:r w:rsidRPr="00B01983">
        <w:rPr>
          <w:rFonts w:ascii="Tahoma" w:hAnsi="Tahoma" w:cs="Tahoma"/>
          <w:sz w:val="22"/>
          <w:szCs w:val="22"/>
        </w:rPr>
        <w:t>80%</w:t>
      </w:r>
      <w:r w:rsidR="005149B7" w:rsidRPr="00B01983">
        <w:rPr>
          <w:rFonts w:ascii="Tahoma" w:hAnsi="Tahoma" w:cs="Tahoma"/>
          <w:sz w:val="22"/>
          <w:szCs w:val="22"/>
        </w:rPr>
        <w:t xml:space="preserve"> a la cónyuge</w:t>
      </w:r>
      <w:r w:rsidRPr="00B01983">
        <w:rPr>
          <w:rFonts w:ascii="Tahoma" w:hAnsi="Tahoma" w:cs="Tahoma"/>
          <w:sz w:val="22"/>
          <w:szCs w:val="22"/>
        </w:rPr>
        <w:t xml:space="preserve"> y el 20% restante a la señora OLGA MARÍA BARRERO CLAVIJO. </w:t>
      </w:r>
    </w:p>
    <w:p w14:paraId="3E719A97" w14:textId="77777777" w:rsidR="007B54A8" w:rsidRPr="00B01983" w:rsidRDefault="007B54A8" w:rsidP="00E4023B">
      <w:pPr>
        <w:ind w:firstLine="708"/>
        <w:jc w:val="both"/>
        <w:rPr>
          <w:rFonts w:ascii="Tahoma" w:hAnsi="Tahoma" w:cs="Tahoma"/>
          <w:sz w:val="22"/>
          <w:szCs w:val="22"/>
        </w:rPr>
      </w:pPr>
    </w:p>
    <w:p w14:paraId="27445CA9" w14:textId="5BD5FC7F" w:rsidR="007B54A8" w:rsidRPr="00B01983" w:rsidRDefault="00BF74DE" w:rsidP="006F64E6">
      <w:pPr>
        <w:spacing w:line="276" w:lineRule="auto"/>
        <w:ind w:firstLine="708"/>
        <w:jc w:val="both"/>
        <w:rPr>
          <w:rFonts w:ascii="Tahoma" w:hAnsi="Tahoma" w:cs="Tahoma"/>
          <w:sz w:val="22"/>
          <w:szCs w:val="22"/>
        </w:rPr>
      </w:pPr>
      <w:r w:rsidRPr="00B01983">
        <w:rPr>
          <w:rFonts w:ascii="Tahoma" w:hAnsi="Tahoma" w:cs="Tahoma"/>
          <w:sz w:val="22"/>
          <w:szCs w:val="22"/>
        </w:rPr>
        <w:t>Esta última</w:t>
      </w:r>
      <w:r w:rsidR="007B54A8" w:rsidRPr="00B01983">
        <w:rPr>
          <w:rFonts w:ascii="Tahoma" w:hAnsi="Tahoma" w:cs="Tahoma"/>
          <w:sz w:val="22"/>
          <w:szCs w:val="22"/>
        </w:rPr>
        <w:t xml:space="preserve"> pretende el</w:t>
      </w:r>
      <w:r w:rsidR="005149B7" w:rsidRPr="00B01983">
        <w:rPr>
          <w:rFonts w:ascii="Tahoma" w:hAnsi="Tahoma" w:cs="Tahoma"/>
          <w:sz w:val="22"/>
          <w:szCs w:val="22"/>
        </w:rPr>
        <w:t xml:space="preserve"> reconocimiento del</w:t>
      </w:r>
      <w:r w:rsidR="00C913D8" w:rsidRPr="00B01983">
        <w:rPr>
          <w:rFonts w:ascii="Tahoma" w:hAnsi="Tahoma" w:cs="Tahoma"/>
          <w:sz w:val="22"/>
          <w:szCs w:val="22"/>
        </w:rPr>
        <w:t xml:space="preserve"> 100% de la mesada</w:t>
      </w:r>
      <w:r w:rsidRPr="00B01983">
        <w:rPr>
          <w:rFonts w:ascii="Tahoma" w:hAnsi="Tahoma" w:cs="Tahoma"/>
          <w:sz w:val="22"/>
          <w:szCs w:val="22"/>
        </w:rPr>
        <w:t xml:space="preserve">, </w:t>
      </w:r>
      <w:r w:rsidR="00D45C67" w:rsidRPr="00B01983">
        <w:rPr>
          <w:rFonts w:ascii="Tahoma" w:hAnsi="Tahoma" w:cs="Tahoma"/>
          <w:sz w:val="22"/>
          <w:szCs w:val="22"/>
        </w:rPr>
        <w:t>sobre la base de que su compañero</w:t>
      </w:r>
      <w:r w:rsidR="007B54A8" w:rsidRPr="00B01983">
        <w:rPr>
          <w:rFonts w:ascii="Tahoma" w:hAnsi="Tahoma" w:cs="Tahoma"/>
          <w:sz w:val="22"/>
          <w:szCs w:val="22"/>
        </w:rPr>
        <w:t xml:space="preserve"> permanente, a la fecha del fallecimiento, convivía con ella</w:t>
      </w:r>
      <w:r w:rsidR="00067BF2" w:rsidRPr="00B01983">
        <w:rPr>
          <w:rFonts w:ascii="Tahoma" w:hAnsi="Tahoma" w:cs="Tahoma"/>
          <w:sz w:val="22"/>
          <w:szCs w:val="22"/>
        </w:rPr>
        <w:t xml:space="preserve"> y lo hacía de manera ininterrumpida</w:t>
      </w:r>
      <w:r w:rsidRPr="00B01983">
        <w:rPr>
          <w:rFonts w:ascii="Tahoma" w:hAnsi="Tahoma" w:cs="Tahoma"/>
          <w:sz w:val="22"/>
          <w:szCs w:val="22"/>
        </w:rPr>
        <w:t xml:space="preserve"> </w:t>
      </w:r>
      <w:r w:rsidR="007B54A8" w:rsidRPr="00B01983">
        <w:rPr>
          <w:rFonts w:ascii="Tahoma" w:hAnsi="Tahoma" w:cs="Tahoma"/>
          <w:sz w:val="22"/>
          <w:szCs w:val="22"/>
        </w:rPr>
        <w:t xml:space="preserve">desde el año </w:t>
      </w:r>
      <w:r w:rsidR="00C913D8" w:rsidRPr="00B01983">
        <w:rPr>
          <w:rFonts w:ascii="Tahoma" w:hAnsi="Tahoma" w:cs="Tahoma"/>
          <w:sz w:val="22"/>
          <w:szCs w:val="22"/>
        </w:rPr>
        <w:t>2001,</w:t>
      </w:r>
      <w:r w:rsidR="007B54A8" w:rsidRPr="00B01983">
        <w:rPr>
          <w:rFonts w:ascii="Tahoma" w:hAnsi="Tahoma" w:cs="Tahoma"/>
          <w:sz w:val="22"/>
          <w:szCs w:val="22"/>
        </w:rPr>
        <w:t xml:space="preserve"> compartiendo lecho, techo y mesa</w:t>
      </w:r>
      <w:r w:rsidR="00C913D8" w:rsidRPr="00B01983">
        <w:rPr>
          <w:rFonts w:ascii="Tahoma" w:hAnsi="Tahoma" w:cs="Tahoma"/>
          <w:sz w:val="22"/>
          <w:szCs w:val="22"/>
        </w:rPr>
        <w:t>,</w:t>
      </w:r>
      <w:r w:rsidR="007B54A8" w:rsidRPr="00B01983">
        <w:rPr>
          <w:rFonts w:ascii="Tahoma" w:hAnsi="Tahoma" w:cs="Tahoma"/>
          <w:sz w:val="22"/>
          <w:szCs w:val="22"/>
        </w:rPr>
        <w:t xml:space="preserve"> y llevaba más de </w:t>
      </w:r>
      <w:r w:rsidRPr="00B01983">
        <w:rPr>
          <w:rFonts w:ascii="Tahoma" w:hAnsi="Tahoma" w:cs="Tahoma"/>
          <w:sz w:val="22"/>
          <w:szCs w:val="22"/>
        </w:rPr>
        <w:t xml:space="preserve">diez </w:t>
      </w:r>
      <w:r w:rsidR="000A7D0D" w:rsidRPr="00B01983">
        <w:rPr>
          <w:rFonts w:ascii="Tahoma" w:hAnsi="Tahoma" w:cs="Tahoma"/>
          <w:sz w:val="22"/>
          <w:szCs w:val="22"/>
        </w:rPr>
        <w:t>(10) años separado de la esposa</w:t>
      </w:r>
      <w:r w:rsidR="005149B7" w:rsidRPr="00B01983">
        <w:rPr>
          <w:rFonts w:ascii="Tahoma" w:hAnsi="Tahoma" w:cs="Tahoma"/>
          <w:sz w:val="22"/>
          <w:szCs w:val="22"/>
        </w:rPr>
        <w:t xml:space="preserve">, </w:t>
      </w:r>
      <w:r w:rsidR="007B54A8" w:rsidRPr="00B01983">
        <w:rPr>
          <w:rFonts w:ascii="Tahoma" w:hAnsi="Tahoma" w:cs="Tahoma"/>
          <w:sz w:val="22"/>
          <w:szCs w:val="22"/>
          <w:lang w:val="es-CO"/>
        </w:rPr>
        <w:t>ANA ELVIA ROMERO de BEDOYA</w:t>
      </w:r>
      <w:r w:rsidR="005830C4" w:rsidRPr="00B01983">
        <w:rPr>
          <w:rFonts w:ascii="Tahoma" w:hAnsi="Tahoma" w:cs="Tahoma"/>
          <w:sz w:val="22"/>
          <w:szCs w:val="22"/>
        </w:rPr>
        <w:t>.</w:t>
      </w:r>
      <w:r w:rsidR="007B54A8" w:rsidRPr="00B01983">
        <w:rPr>
          <w:rFonts w:ascii="Tahoma" w:hAnsi="Tahoma" w:cs="Tahoma"/>
          <w:sz w:val="22"/>
          <w:szCs w:val="22"/>
        </w:rPr>
        <w:t xml:space="preserve"> </w:t>
      </w:r>
    </w:p>
    <w:p w14:paraId="04A39604" w14:textId="77777777" w:rsidR="007B54A8" w:rsidRPr="00B01983" w:rsidRDefault="005149B7" w:rsidP="00E4023B">
      <w:pPr>
        <w:ind w:firstLine="708"/>
        <w:jc w:val="both"/>
        <w:rPr>
          <w:rFonts w:ascii="Tahoma" w:hAnsi="Tahoma" w:cs="Tahoma"/>
          <w:sz w:val="22"/>
          <w:szCs w:val="22"/>
        </w:rPr>
      </w:pPr>
      <w:r w:rsidRPr="00B01983">
        <w:rPr>
          <w:rFonts w:ascii="Tahoma" w:hAnsi="Tahoma" w:cs="Tahoma"/>
          <w:sz w:val="22"/>
          <w:szCs w:val="22"/>
        </w:rPr>
        <w:t xml:space="preserve"> </w:t>
      </w:r>
    </w:p>
    <w:p w14:paraId="12BECA08" w14:textId="362CD251" w:rsidR="009F742A" w:rsidRPr="00B01983" w:rsidRDefault="005149B7" w:rsidP="006F64E6">
      <w:pPr>
        <w:spacing w:line="276" w:lineRule="auto"/>
        <w:ind w:firstLine="708"/>
        <w:jc w:val="both"/>
        <w:rPr>
          <w:rFonts w:ascii="Tahoma" w:hAnsi="Tahoma" w:cs="Tahoma"/>
          <w:sz w:val="22"/>
          <w:szCs w:val="22"/>
          <w:lang w:val="es-CO"/>
        </w:rPr>
      </w:pPr>
      <w:r w:rsidRPr="00B01983">
        <w:rPr>
          <w:rFonts w:ascii="Tahoma" w:hAnsi="Tahoma" w:cs="Tahoma"/>
          <w:sz w:val="22"/>
          <w:szCs w:val="22"/>
        </w:rPr>
        <w:t xml:space="preserve">Para demostrar dicha afirmación, aportó al proceso declaración juramentada rendida por su compañero el 8 de septiembre de 2009, en la que dejó expresa constancia de </w:t>
      </w:r>
      <w:r w:rsidR="009F742A" w:rsidRPr="00B01983">
        <w:rPr>
          <w:rFonts w:ascii="Tahoma" w:hAnsi="Tahoma" w:cs="Tahoma"/>
          <w:sz w:val="22"/>
          <w:szCs w:val="22"/>
          <w:lang w:val="es-CO"/>
        </w:rPr>
        <w:t>estar casado con la señora ANA ELVIA ROMERO, con quien no convivía des</w:t>
      </w:r>
      <w:r w:rsidR="00067BF2" w:rsidRPr="00B01983">
        <w:rPr>
          <w:rFonts w:ascii="Tahoma" w:hAnsi="Tahoma" w:cs="Tahoma"/>
          <w:sz w:val="22"/>
          <w:szCs w:val="22"/>
          <w:lang w:val="es-CO"/>
        </w:rPr>
        <w:t>de hacía más de ocho (8</w:t>
      </w:r>
      <w:r w:rsidRPr="00B01983">
        <w:rPr>
          <w:rFonts w:ascii="Tahoma" w:hAnsi="Tahoma" w:cs="Tahoma"/>
          <w:sz w:val="22"/>
          <w:szCs w:val="22"/>
          <w:lang w:val="es-CO"/>
        </w:rPr>
        <w:t>) años y en la que</w:t>
      </w:r>
      <w:r w:rsidR="00414386" w:rsidRPr="00B01983">
        <w:rPr>
          <w:rFonts w:ascii="Tahoma" w:hAnsi="Tahoma" w:cs="Tahoma"/>
          <w:sz w:val="22"/>
          <w:szCs w:val="22"/>
          <w:lang w:val="es-CO"/>
        </w:rPr>
        <w:t>, además</w:t>
      </w:r>
      <w:r w:rsidRPr="00B01983">
        <w:rPr>
          <w:rFonts w:ascii="Tahoma" w:hAnsi="Tahoma" w:cs="Tahoma"/>
          <w:sz w:val="22"/>
          <w:szCs w:val="22"/>
          <w:lang w:val="es-CO"/>
        </w:rPr>
        <w:t>,</w:t>
      </w:r>
      <w:r w:rsidR="009F742A" w:rsidRPr="00B01983">
        <w:rPr>
          <w:rFonts w:ascii="Tahoma" w:hAnsi="Tahoma" w:cs="Tahoma"/>
          <w:sz w:val="22"/>
          <w:szCs w:val="22"/>
          <w:lang w:val="es-CO"/>
        </w:rPr>
        <w:t xml:space="preserve"> manifestó que su compañera permanente era OLGA MARÍA BARRERO CLAVIJO, por quien velaba económicamente.</w:t>
      </w:r>
      <w:r w:rsidR="005830C4" w:rsidRPr="00B01983">
        <w:rPr>
          <w:rFonts w:ascii="Tahoma" w:hAnsi="Tahoma" w:cs="Tahoma"/>
          <w:sz w:val="22"/>
          <w:szCs w:val="22"/>
          <w:lang w:val="es-CO"/>
        </w:rPr>
        <w:t xml:space="preserve"> </w:t>
      </w:r>
      <w:r w:rsidR="00F404CD" w:rsidRPr="00B01983">
        <w:rPr>
          <w:rFonts w:ascii="Tahoma" w:hAnsi="Tahoma" w:cs="Tahoma"/>
          <w:sz w:val="22"/>
          <w:szCs w:val="22"/>
          <w:lang w:val="es-CO"/>
        </w:rPr>
        <w:t>También</w:t>
      </w:r>
      <w:r w:rsidR="00414386" w:rsidRPr="00B01983">
        <w:rPr>
          <w:rFonts w:ascii="Tahoma" w:hAnsi="Tahoma" w:cs="Tahoma"/>
          <w:sz w:val="22"/>
          <w:szCs w:val="22"/>
          <w:lang w:val="es-CO"/>
        </w:rPr>
        <w:t xml:space="preserve"> allegó</w:t>
      </w:r>
      <w:r w:rsidRPr="00B01983">
        <w:rPr>
          <w:rFonts w:ascii="Tahoma" w:hAnsi="Tahoma" w:cs="Tahoma"/>
          <w:sz w:val="22"/>
          <w:szCs w:val="22"/>
          <w:lang w:val="es-CO"/>
        </w:rPr>
        <w:t xml:space="preserve"> solicitud elevada al ISS por el pensionado fallecido,</w:t>
      </w:r>
      <w:r w:rsidR="00C913D8" w:rsidRPr="00B01983">
        <w:rPr>
          <w:rFonts w:ascii="Tahoma" w:hAnsi="Tahoma" w:cs="Tahoma"/>
          <w:sz w:val="22"/>
          <w:szCs w:val="22"/>
          <w:lang w:val="es-CO"/>
        </w:rPr>
        <w:t xml:space="preserve"> el 10 de septiembre de 2009,</w:t>
      </w:r>
      <w:r w:rsidRPr="00B01983">
        <w:rPr>
          <w:rFonts w:ascii="Tahoma" w:hAnsi="Tahoma" w:cs="Tahoma"/>
          <w:sz w:val="22"/>
          <w:szCs w:val="22"/>
          <w:lang w:val="es-CO"/>
        </w:rPr>
        <w:t xml:space="preserve"> </w:t>
      </w:r>
      <w:r w:rsidR="009F742A" w:rsidRPr="00B01983">
        <w:rPr>
          <w:rFonts w:ascii="Tahoma" w:hAnsi="Tahoma" w:cs="Tahoma"/>
          <w:sz w:val="22"/>
          <w:szCs w:val="22"/>
          <w:lang w:val="es-CO"/>
        </w:rPr>
        <w:t>en la que</w:t>
      </w:r>
      <w:r w:rsidR="005830C4" w:rsidRPr="00B01983">
        <w:rPr>
          <w:rFonts w:ascii="Tahoma" w:hAnsi="Tahoma" w:cs="Tahoma"/>
          <w:sz w:val="22"/>
          <w:szCs w:val="22"/>
          <w:lang w:val="es-CO"/>
        </w:rPr>
        <w:t xml:space="preserve"> este</w:t>
      </w:r>
      <w:r w:rsidR="009F742A" w:rsidRPr="00B01983">
        <w:rPr>
          <w:rFonts w:ascii="Tahoma" w:hAnsi="Tahoma" w:cs="Tahoma"/>
          <w:sz w:val="22"/>
          <w:szCs w:val="22"/>
          <w:lang w:val="es-CO"/>
        </w:rPr>
        <w:t xml:space="preserve"> indicó</w:t>
      </w:r>
      <w:r w:rsidR="00414386" w:rsidRPr="00B01983">
        <w:rPr>
          <w:rFonts w:ascii="Tahoma" w:hAnsi="Tahoma" w:cs="Tahoma"/>
          <w:sz w:val="22"/>
          <w:szCs w:val="22"/>
          <w:lang w:val="es-CO"/>
        </w:rPr>
        <w:t>, expresamente,</w:t>
      </w:r>
      <w:r w:rsidR="009F742A" w:rsidRPr="00B01983">
        <w:rPr>
          <w:rFonts w:ascii="Tahoma" w:hAnsi="Tahoma" w:cs="Tahoma"/>
          <w:sz w:val="22"/>
          <w:szCs w:val="22"/>
          <w:lang w:val="es-CO"/>
        </w:rPr>
        <w:t xml:space="preserve"> que su voluntad era que OLGA MARÍA BARRERO CLAVIJO fuera la única beneficiaria d</w:t>
      </w:r>
      <w:r w:rsidR="00414386" w:rsidRPr="00B01983">
        <w:rPr>
          <w:rFonts w:ascii="Tahoma" w:hAnsi="Tahoma" w:cs="Tahoma"/>
          <w:sz w:val="22"/>
          <w:szCs w:val="22"/>
          <w:lang w:val="es-CO"/>
        </w:rPr>
        <w:t>e su pensión en caso de muerte.</w:t>
      </w:r>
    </w:p>
    <w:p w14:paraId="3C595FAF" w14:textId="77777777" w:rsidR="00414386" w:rsidRPr="00B01983" w:rsidRDefault="00414386" w:rsidP="00E4023B">
      <w:pPr>
        <w:ind w:firstLine="708"/>
        <w:jc w:val="both"/>
        <w:rPr>
          <w:rFonts w:ascii="Tahoma" w:hAnsi="Tahoma" w:cs="Tahoma"/>
          <w:sz w:val="22"/>
          <w:szCs w:val="22"/>
          <w:lang w:val="es-CO"/>
        </w:rPr>
      </w:pPr>
    </w:p>
    <w:p w14:paraId="4BB8A10D" w14:textId="620A2CB4" w:rsidR="00414386" w:rsidRPr="00B01983" w:rsidRDefault="00414386" w:rsidP="006F64E6">
      <w:pPr>
        <w:spacing w:line="276" w:lineRule="auto"/>
        <w:ind w:firstLine="708"/>
        <w:jc w:val="both"/>
        <w:rPr>
          <w:rFonts w:ascii="Tahoma" w:hAnsi="Tahoma" w:cs="Tahoma"/>
          <w:sz w:val="22"/>
          <w:szCs w:val="22"/>
          <w:lang w:val="es-CO"/>
        </w:rPr>
      </w:pPr>
      <w:r w:rsidRPr="00B01983">
        <w:rPr>
          <w:rFonts w:ascii="Tahoma" w:hAnsi="Tahoma" w:cs="Tahoma"/>
          <w:sz w:val="22"/>
          <w:szCs w:val="22"/>
          <w:lang w:val="es-CO"/>
        </w:rPr>
        <w:t xml:space="preserve">La señora ANA ELVIA ROMERO se opuso a la prosperidad de las pretensiones, alegando, en </w:t>
      </w:r>
      <w:r w:rsidR="00F404CD" w:rsidRPr="00B01983">
        <w:rPr>
          <w:rFonts w:ascii="Tahoma" w:hAnsi="Tahoma" w:cs="Tahoma"/>
          <w:sz w:val="22"/>
          <w:szCs w:val="22"/>
          <w:lang w:val="es-CO"/>
        </w:rPr>
        <w:t>síntesis</w:t>
      </w:r>
      <w:r w:rsidRPr="00B01983">
        <w:rPr>
          <w:rFonts w:ascii="Tahoma" w:hAnsi="Tahoma" w:cs="Tahoma"/>
          <w:sz w:val="22"/>
          <w:szCs w:val="22"/>
          <w:lang w:val="es-CO"/>
        </w:rPr>
        <w:t xml:space="preserve">, que el causante convivió con ella hasta el año 2009, que dicha convivencia inició desde el día del matrimonio, </w:t>
      </w:r>
      <w:r w:rsidR="005830C4" w:rsidRPr="00B01983">
        <w:rPr>
          <w:rFonts w:ascii="Tahoma" w:hAnsi="Tahoma" w:cs="Tahoma"/>
          <w:sz w:val="22"/>
          <w:szCs w:val="22"/>
          <w:lang w:val="es-CO"/>
        </w:rPr>
        <w:t xml:space="preserve">celebrado </w:t>
      </w:r>
      <w:r w:rsidRPr="00B01983">
        <w:rPr>
          <w:rFonts w:ascii="Tahoma" w:hAnsi="Tahoma" w:cs="Tahoma"/>
          <w:sz w:val="22"/>
          <w:szCs w:val="22"/>
          <w:lang w:val="es-CO"/>
        </w:rPr>
        <w:t>el 6 de enero de 1965</w:t>
      </w:r>
      <w:r w:rsidR="005830C4" w:rsidRPr="00B01983">
        <w:rPr>
          <w:rFonts w:ascii="Tahoma" w:hAnsi="Tahoma" w:cs="Tahoma"/>
          <w:sz w:val="22"/>
          <w:szCs w:val="22"/>
          <w:lang w:val="es-CO"/>
        </w:rPr>
        <w:t>,</w:t>
      </w:r>
      <w:r w:rsidRPr="00B01983">
        <w:rPr>
          <w:rFonts w:ascii="Tahoma" w:hAnsi="Tahoma" w:cs="Tahoma"/>
          <w:sz w:val="22"/>
          <w:szCs w:val="22"/>
          <w:lang w:val="es-CO"/>
        </w:rPr>
        <w:t xml:space="preserve"> y que se prolongó de manera ininterrumpida hasta el día en que</w:t>
      </w:r>
      <w:r w:rsidR="008742A6" w:rsidRPr="00B01983">
        <w:rPr>
          <w:rFonts w:ascii="Tahoma" w:hAnsi="Tahoma" w:cs="Tahoma"/>
          <w:sz w:val="22"/>
          <w:szCs w:val="22"/>
          <w:lang w:val="es-CO"/>
        </w:rPr>
        <w:t xml:space="preserve"> la abandonó para hacer vida en</w:t>
      </w:r>
      <w:r w:rsidRPr="00B01983">
        <w:rPr>
          <w:rFonts w:ascii="Tahoma" w:hAnsi="Tahoma" w:cs="Tahoma"/>
          <w:sz w:val="22"/>
          <w:szCs w:val="22"/>
          <w:lang w:val="es-CO"/>
        </w:rPr>
        <w:t xml:space="preserve"> común con la demandante, con quien convivió mucho menos de los cinco (5) </w:t>
      </w:r>
      <w:r w:rsidR="005830C4" w:rsidRPr="00B01983">
        <w:rPr>
          <w:rFonts w:ascii="Tahoma" w:hAnsi="Tahoma" w:cs="Tahoma"/>
          <w:sz w:val="22"/>
          <w:szCs w:val="22"/>
          <w:lang w:val="es-CO"/>
        </w:rPr>
        <w:t xml:space="preserve">años </w:t>
      </w:r>
      <w:r w:rsidRPr="00B01983">
        <w:rPr>
          <w:rFonts w:ascii="Tahoma" w:hAnsi="Tahoma" w:cs="Tahoma"/>
          <w:sz w:val="22"/>
          <w:szCs w:val="22"/>
          <w:lang w:val="es-CO"/>
        </w:rPr>
        <w:t xml:space="preserve">que exige la Ley para hacerse con la pensión de sobreviviente. </w:t>
      </w:r>
    </w:p>
    <w:p w14:paraId="05075FD2" w14:textId="77777777" w:rsidR="00414386" w:rsidRPr="00B01983" w:rsidRDefault="00414386" w:rsidP="00E4023B">
      <w:pPr>
        <w:ind w:firstLine="708"/>
        <w:jc w:val="both"/>
        <w:rPr>
          <w:rFonts w:ascii="Tahoma" w:hAnsi="Tahoma" w:cs="Tahoma"/>
          <w:sz w:val="22"/>
          <w:szCs w:val="22"/>
          <w:lang w:val="es-CO"/>
        </w:rPr>
      </w:pPr>
    </w:p>
    <w:p w14:paraId="06F3A494" w14:textId="77777777" w:rsidR="00414386" w:rsidRPr="00B01983" w:rsidRDefault="00414386" w:rsidP="006F64E6">
      <w:pPr>
        <w:spacing w:line="276" w:lineRule="auto"/>
        <w:jc w:val="center"/>
        <w:rPr>
          <w:rFonts w:ascii="Tahoma" w:hAnsi="Tahoma" w:cs="Tahoma"/>
          <w:b/>
          <w:sz w:val="22"/>
          <w:szCs w:val="22"/>
          <w:lang w:val="es-CO"/>
        </w:rPr>
      </w:pPr>
      <w:r w:rsidRPr="00B01983">
        <w:rPr>
          <w:rFonts w:ascii="Tahoma" w:hAnsi="Tahoma" w:cs="Tahoma"/>
          <w:b/>
          <w:sz w:val="22"/>
          <w:szCs w:val="22"/>
          <w:lang w:val="es-CO"/>
        </w:rPr>
        <w:t>II - SENTENCIA DE PRIMERA INSTANCIA</w:t>
      </w:r>
    </w:p>
    <w:p w14:paraId="4BFD7876" w14:textId="77777777" w:rsidR="00414386" w:rsidRPr="00B01983" w:rsidRDefault="00414386" w:rsidP="006F64E6">
      <w:pPr>
        <w:spacing w:line="276" w:lineRule="auto"/>
        <w:jc w:val="center"/>
        <w:rPr>
          <w:rFonts w:ascii="Tahoma" w:hAnsi="Tahoma" w:cs="Tahoma"/>
          <w:b/>
          <w:sz w:val="22"/>
          <w:szCs w:val="22"/>
          <w:lang w:val="es-CO"/>
        </w:rPr>
      </w:pPr>
    </w:p>
    <w:p w14:paraId="547A29DA" w14:textId="7907A410" w:rsidR="00896B49" w:rsidRPr="00B01983" w:rsidRDefault="00414386" w:rsidP="00D542C7">
      <w:pPr>
        <w:spacing w:line="276" w:lineRule="auto"/>
        <w:ind w:firstLine="708"/>
        <w:jc w:val="both"/>
        <w:rPr>
          <w:rFonts w:ascii="Tahoma" w:hAnsi="Tahoma" w:cs="Tahoma"/>
          <w:sz w:val="22"/>
          <w:szCs w:val="22"/>
          <w:lang w:val="es-CO"/>
        </w:rPr>
      </w:pPr>
      <w:r w:rsidRPr="00B01983">
        <w:rPr>
          <w:rFonts w:ascii="Tahoma" w:hAnsi="Tahoma" w:cs="Tahoma"/>
          <w:sz w:val="22"/>
          <w:szCs w:val="22"/>
          <w:lang w:val="es-CO"/>
        </w:rPr>
        <w:t xml:space="preserve">El juez de primer grado desestimó las pretensiones de la </w:t>
      </w:r>
      <w:r w:rsidR="00C913D8" w:rsidRPr="00B01983">
        <w:rPr>
          <w:rFonts w:ascii="Tahoma" w:hAnsi="Tahoma" w:cs="Tahoma"/>
          <w:sz w:val="22"/>
          <w:szCs w:val="22"/>
          <w:lang w:val="es-CO"/>
        </w:rPr>
        <w:t>demandante</w:t>
      </w:r>
      <w:r w:rsidRPr="00B01983">
        <w:rPr>
          <w:rFonts w:ascii="Tahoma" w:hAnsi="Tahoma" w:cs="Tahoma"/>
          <w:sz w:val="22"/>
          <w:szCs w:val="22"/>
          <w:lang w:val="es-CO"/>
        </w:rPr>
        <w:t xml:space="preserve">, </w:t>
      </w:r>
      <w:r w:rsidR="005830C4" w:rsidRPr="00B01983">
        <w:rPr>
          <w:rFonts w:ascii="Tahoma" w:hAnsi="Tahoma" w:cs="Tahoma"/>
          <w:sz w:val="22"/>
          <w:szCs w:val="22"/>
          <w:lang w:val="es-CO"/>
        </w:rPr>
        <w:t xml:space="preserve">al considerar, con apoyo en la interpretación jurisprudencial del artículo 47 de la Ley 100 de 1993 (modificado por la Ley 797 de 2003), que la cónyuge del causante, </w:t>
      </w:r>
      <w:r w:rsidRPr="00B01983">
        <w:rPr>
          <w:rFonts w:ascii="Tahoma" w:hAnsi="Tahoma" w:cs="Tahoma"/>
          <w:sz w:val="22"/>
          <w:szCs w:val="22"/>
          <w:lang w:val="es-CO"/>
        </w:rPr>
        <w:t>ANA ELVIA ROMERO</w:t>
      </w:r>
      <w:r w:rsidR="005830C4" w:rsidRPr="00B01983">
        <w:rPr>
          <w:rFonts w:ascii="Tahoma" w:hAnsi="Tahoma" w:cs="Tahoma"/>
          <w:sz w:val="22"/>
          <w:szCs w:val="22"/>
          <w:lang w:val="es-CO"/>
        </w:rPr>
        <w:t>,</w:t>
      </w:r>
      <w:r w:rsidR="001C56E1" w:rsidRPr="00B01983">
        <w:rPr>
          <w:rFonts w:ascii="Tahoma" w:hAnsi="Tahoma" w:cs="Tahoma"/>
          <w:sz w:val="22"/>
          <w:szCs w:val="22"/>
          <w:lang w:val="es-CO"/>
        </w:rPr>
        <w:t xml:space="preserve"> pese a haberse separado de hecho del causante,</w:t>
      </w:r>
      <w:r w:rsidR="005830C4" w:rsidRPr="00B01983">
        <w:rPr>
          <w:rFonts w:ascii="Tahoma" w:hAnsi="Tahoma" w:cs="Tahoma"/>
          <w:sz w:val="22"/>
          <w:szCs w:val="22"/>
          <w:lang w:val="es-CO"/>
        </w:rPr>
        <w:t xml:space="preserve"> tenía derecho a la cuota parte de la pensión</w:t>
      </w:r>
      <w:r w:rsidR="001C56E1" w:rsidRPr="00B01983">
        <w:rPr>
          <w:rFonts w:ascii="Tahoma" w:hAnsi="Tahoma" w:cs="Tahoma"/>
          <w:sz w:val="22"/>
          <w:szCs w:val="22"/>
          <w:lang w:val="es-CO"/>
        </w:rPr>
        <w:t xml:space="preserve"> que le reconoció COLPENSIONES</w:t>
      </w:r>
      <w:r w:rsidR="00C913D8" w:rsidRPr="00B01983">
        <w:rPr>
          <w:rFonts w:ascii="Tahoma" w:hAnsi="Tahoma" w:cs="Tahoma"/>
          <w:sz w:val="22"/>
          <w:szCs w:val="22"/>
          <w:lang w:val="es-CO"/>
        </w:rPr>
        <w:t xml:space="preserve"> (es decir, al porcentaje del 80% de la mesada)</w:t>
      </w:r>
      <w:r w:rsidR="001C56E1" w:rsidRPr="00B01983">
        <w:rPr>
          <w:rFonts w:ascii="Tahoma" w:hAnsi="Tahoma" w:cs="Tahoma"/>
          <w:sz w:val="22"/>
          <w:szCs w:val="22"/>
          <w:lang w:val="es-CO"/>
        </w:rPr>
        <w:t>, por haber convivido con este</w:t>
      </w:r>
      <w:r w:rsidR="00896B49" w:rsidRPr="00B01983">
        <w:rPr>
          <w:rFonts w:ascii="Tahoma" w:hAnsi="Tahoma" w:cs="Tahoma"/>
          <w:sz w:val="22"/>
          <w:szCs w:val="22"/>
          <w:lang w:val="es-CO"/>
        </w:rPr>
        <w:t xml:space="preserve"> mucho</w:t>
      </w:r>
      <w:r w:rsidR="001C56E1" w:rsidRPr="00B01983">
        <w:rPr>
          <w:rFonts w:ascii="Tahoma" w:hAnsi="Tahoma" w:cs="Tahoma"/>
          <w:sz w:val="22"/>
          <w:szCs w:val="22"/>
          <w:lang w:val="es-CO"/>
        </w:rPr>
        <w:t xml:space="preserve"> más de cinco (5) años antes de la separació</w:t>
      </w:r>
      <w:r w:rsidR="00C913D8" w:rsidRPr="00B01983">
        <w:rPr>
          <w:rFonts w:ascii="Tahoma" w:hAnsi="Tahoma" w:cs="Tahoma"/>
          <w:sz w:val="22"/>
          <w:szCs w:val="22"/>
          <w:lang w:val="es-CO"/>
        </w:rPr>
        <w:t xml:space="preserve">n, por lo que no podía </w:t>
      </w:r>
      <w:r w:rsidR="00C913D8" w:rsidRPr="00B01983">
        <w:rPr>
          <w:rFonts w:ascii="Tahoma" w:hAnsi="Tahoma" w:cs="Tahoma"/>
          <w:sz w:val="22"/>
          <w:szCs w:val="22"/>
          <w:lang w:val="es-CO"/>
        </w:rPr>
        <w:lastRenderedPageBreak/>
        <w:t>ser desplazada en su derecho para acrecentar la cuota parte de la pensión que viene disfrutando OLGA MARÍA BARRERO CLAVIJO</w:t>
      </w:r>
      <w:r w:rsidR="00A914CB" w:rsidRPr="00B01983">
        <w:rPr>
          <w:rFonts w:ascii="Tahoma" w:hAnsi="Tahoma" w:cs="Tahoma"/>
          <w:sz w:val="22"/>
          <w:szCs w:val="22"/>
          <w:lang w:val="es-CO"/>
        </w:rPr>
        <w:t xml:space="preserve">, como se pretende en la demanda, ya que ambas, tanto la cónyuge como la compañera permanente del causante, tienen derecho al pago de la pensión de sobrevivientes, distribuida en proporción al tiempo que cada una de ellas convivió efectivamente con el pensionado. </w:t>
      </w:r>
      <w:r w:rsidR="00C913D8" w:rsidRPr="00B01983">
        <w:rPr>
          <w:rFonts w:ascii="Tahoma" w:hAnsi="Tahoma" w:cs="Tahoma"/>
          <w:sz w:val="22"/>
          <w:szCs w:val="22"/>
          <w:lang w:val="es-CO"/>
        </w:rPr>
        <w:t xml:space="preserve"> </w:t>
      </w:r>
    </w:p>
    <w:p w14:paraId="1FEB90C6" w14:textId="77777777" w:rsidR="00E4023B" w:rsidRPr="00B01983" w:rsidRDefault="00E4023B" w:rsidP="00E4023B">
      <w:pPr>
        <w:ind w:firstLine="708"/>
        <w:jc w:val="both"/>
        <w:rPr>
          <w:rFonts w:ascii="Tahoma" w:hAnsi="Tahoma" w:cs="Tahoma"/>
          <w:sz w:val="20"/>
          <w:szCs w:val="20"/>
          <w:lang w:val="es-CO"/>
        </w:rPr>
      </w:pPr>
    </w:p>
    <w:p w14:paraId="4A439587" w14:textId="77777777" w:rsidR="00E4023B" w:rsidRPr="00B01983" w:rsidRDefault="00E4023B" w:rsidP="00E4023B">
      <w:pPr>
        <w:ind w:firstLine="708"/>
        <w:jc w:val="both"/>
        <w:rPr>
          <w:rFonts w:ascii="Tahoma" w:hAnsi="Tahoma" w:cs="Tahoma"/>
          <w:sz w:val="20"/>
          <w:szCs w:val="20"/>
          <w:lang w:val="es-CO"/>
        </w:rPr>
      </w:pPr>
    </w:p>
    <w:p w14:paraId="6DA46E87" w14:textId="77777777" w:rsidR="00414386" w:rsidRPr="00B01983" w:rsidRDefault="00896B49" w:rsidP="006F64E6">
      <w:pPr>
        <w:spacing w:line="276" w:lineRule="auto"/>
        <w:jc w:val="center"/>
        <w:rPr>
          <w:rFonts w:ascii="Tahoma" w:hAnsi="Tahoma" w:cs="Tahoma"/>
          <w:b/>
          <w:sz w:val="22"/>
          <w:szCs w:val="22"/>
          <w:lang w:val="es-CO"/>
        </w:rPr>
      </w:pPr>
      <w:r w:rsidRPr="00B01983">
        <w:rPr>
          <w:rFonts w:ascii="Tahoma" w:hAnsi="Tahoma" w:cs="Tahoma"/>
          <w:b/>
          <w:sz w:val="22"/>
          <w:szCs w:val="22"/>
          <w:lang w:val="es-CO"/>
        </w:rPr>
        <w:t xml:space="preserve">III </w:t>
      </w:r>
      <w:r w:rsidR="001637D6" w:rsidRPr="00B01983">
        <w:rPr>
          <w:rFonts w:ascii="Tahoma" w:hAnsi="Tahoma" w:cs="Tahoma"/>
          <w:b/>
          <w:sz w:val="22"/>
          <w:szCs w:val="22"/>
          <w:lang w:val="es-CO"/>
        </w:rPr>
        <w:t>–</w:t>
      </w:r>
      <w:r w:rsidRPr="00B01983">
        <w:rPr>
          <w:rFonts w:ascii="Tahoma" w:hAnsi="Tahoma" w:cs="Tahoma"/>
          <w:b/>
          <w:sz w:val="22"/>
          <w:szCs w:val="22"/>
          <w:lang w:val="es-CO"/>
        </w:rPr>
        <w:t xml:space="preserve"> APELACIÓN</w:t>
      </w:r>
    </w:p>
    <w:p w14:paraId="5831252E" w14:textId="77777777" w:rsidR="001637D6" w:rsidRPr="00B01983" w:rsidRDefault="001637D6" w:rsidP="006F64E6">
      <w:pPr>
        <w:spacing w:line="276" w:lineRule="auto"/>
        <w:jc w:val="center"/>
        <w:rPr>
          <w:rFonts w:ascii="Tahoma" w:hAnsi="Tahoma" w:cs="Tahoma"/>
          <w:b/>
          <w:sz w:val="20"/>
          <w:szCs w:val="20"/>
          <w:lang w:val="es-CO"/>
        </w:rPr>
      </w:pPr>
    </w:p>
    <w:p w14:paraId="1DCC4565" w14:textId="77777777" w:rsidR="00E4023B" w:rsidRPr="00B01983" w:rsidRDefault="00E4023B" w:rsidP="006F64E6">
      <w:pPr>
        <w:spacing w:line="276" w:lineRule="auto"/>
        <w:jc w:val="center"/>
        <w:rPr>
          <w:rFonts w:ascii="Tahoma" w:hAnsi="Tahoma" w:cs="Tahoma"/>
          <w:b/>
          <w:sz w:val="20"/>
          <w:szCs w:val="20"/>
          <w:lang w:val="es-CO"/>
        </w:rPr>
      </w:pPr>
    </w:p>
    <w:p w14:paraId="706C4487" w14:textId="7ABA07BF" w:rsidR="00765A2E" w:rsidRPr="00B01983" w:rsidRDefault="001637D6" w:rsidP="006F64E6">
      <w:pPr>
        <w:spacing w:line="276" w:lineRule="auto"/>
        <w:ind w:firstLine="708"/>
        <w:jc w:val="both"/>
        <w:rPr>
          <w:rFonts w:ascii="Tahoma" w:hAnsi="Tahoma" w:cs="Tahoma"/>
          <w:sz w:val="22"/>
          <w:szCs w:val="22"/>
          <w:lang w:val="es-CO"/>
        </w:rPr>
      </w:pPr>
      <w:r w:rsidRPr="00B01983">
        <w:rPr>
          <w:rFonts w:ascii="Tahoma" w:hAnsi="Tahoma" w:cs="Tahoma"/>
          <w:sz w:val="22"/>
          <w:szCs w:val="22"/>
          <w:lang w:val="es-CO"/>
        </w:rPr>
        <w:t xml:space="preserve">La demandante apeló la decisión acabada de resumir, </w:t>
      </w:r>
      <w:r w:rsidR="00B57444" w:rsidRPr="00B01983">
        <w:rPr>
          <w:rFonts w:ascii="Tahoma" w:hAnsi="Tahoma" w:cs="Tahoma"/>
          <w:sz w:val="22"/>
          <w:szCs w:val="22"/>
          <w:lang w:val="es-CO"/>
        </w:rPr>
        <w:t>volviendo a hacer recuento de los planteamiento</w:t>
      </w:r>
      <w:r w:rsidR="00A914CB" w:rsidRPr="00B01983">
        <w:rPr>
          <w:rFonts w:ascii="Tahoma" w:hAnsi="Tahoma" w:cs="Tahoma"/>
          <w:sz w:val="22"/>
          <w:szCs w:val="22"/>
          <w:lang w:val="es-CO"/>
        </w:rPr>
        <w:t>s</w:t>
      </w:r>
      <w:r w:rsidR="00B57444" w:rsidRPr="00B01983">
        <w:rPr>
          <w:rFonts w:ascii="Tahoma" w:hAnsi="Tahoma" w:cs="Tahoma"/>
          <w:sz w:val="22"/>
          <w:szCs w:val="22"/>
          <w:lang w:val="es-CO"/>
        </w:rPr>
        <w:t xml:space="preserve"> de la</w:t>
      </w:r>
      <w:r w:rsidR="00765A2E" w:rsidRPr="00B01983">
        <w:rPr>
          <w:rFonts w:ascii="Tahoma" w:hAnsi="Tahoma" w:cs="Tahoma"/>
          <w:sz w:val="22"/>
          <w:szCs w:val="22"/>
          <w:lang w:val="es-CO"/>
        </w:rPr>
        <w:t xml:space="preserve"> demanda, enfatizando</w:t>
      </w:r>
      <w:r w:rsidRPr="00B01983">
        <w:rPr>
          <w:rFonts w:ascii="Tahoma" w:hAnsi="Tahoma" w:cs="Tahoma"/>
          <w:sz w:val="22"/>
          <w:szCs w:val="22"/>
          <w:lang w:val="es-CO"/>
        </w:rPr>
        <w:t xml:space="preserve"> el hecho de que el causante convivió con ella durante más de diez (10) años hasta su muerte.</w:t>
      </w:r>
    </w:p>
    <w:p w14:paraId="048DE1B0" w14:textId="77777777" w:rsidR="00765A2E" w:rsidRPr="00B01983" w:rsidRDefault="00765A2E" w:rsidP="006F64E6">
      <w:pPr>
        <w:spacing w:line="276" w:lineRule="auto"/>
        <w:jc w:val="center"/>
        <w:rPr>
          <w:rFonts w:ascii="Tahoma" w:hAnsi="Tahoma" w:cs="Tahoma"/>
          <w:b/>
          <w:sz w:val="20"/>
          <w:szCs w:val="20"/>
          <w:lang w:val="es-CO"/>
        </w:rPr>
      </w:pPr>
    </w:p>
    <w:p w14:paraId="408EF601" w14:textId="77777777" w:rsidR="00E4023B" w:rsidRPr="00B01983" w:rsidRDefault="00E4023B" w:rsidP="006F64E6">
      <w:pPr>
        <w:spacing w:line="276" w:lineRule="auto"/>
        <w:jc w:val="center"/>
        <w:rPr>
          <w:rFonts w:ascii="Tahoma" w:hAnsi="Tahoma" w:cs="Tahoma"/>
          <w:b/>
          <w:sz w:val="20"/>
          <w:szCs w:val="20"/>
          <w:lang w:val="es-CO"/>
        </w:rPr>
      </w:pPr>
    </w:p>
    <w:p w14:paraId="478054B0" w14:textId="77777777" w:rsidR="00E4023B" w:rsidRPr="00B01983" w:rsidRDefault="00E4023B" w:rsidP="006F64E6">
      <w:pPr>
        <w:spacing w:line="276" w:lineRule="auto"/>
        <w:jc w:val="center"/>
        <w:rPr>
          <w:rFonts w:ascii="Tahoma" w:hAnsi="Tahoma" w:cs="Tahoma"/>
          <w:b/>
          <w:sz w:val="20"/>
          <w:szCs w:val="20"/>
          <w:lang w:val="es-CO"/>
        </w:rPr>
      </w:pPr>
    </w:p>
    <w:p w14:paraId="5217CD1E" w14:textId="77777777" w:rsidR="001637D6" w:rsidRPr="00B01983" w:rsidRDefault="00765A2E" w:rsidP="006F64E6">
      <w:pPr>
        <w:spacing w:line="276" w:lineRule="auto"/>
        <w:jc w:val="center"/>
        <w:rPr>
          <w:rFonts w:ascii="Tahoma" w:hAnsi="Tahoma" w:cs="Tahoma"/>
          <w:b/>
          <w:sz w:val="22"/>
          <w:szCs w:val="22"/>
          <w:lang w:val="es-CO"/>
        </w:rPr>
      </w:pPr>
      <w:r w:rsidRPr="00B01983">
        <w:rPr>
          <w:rFonts w:ascii="Tahoma" w:hAnsi="Tahoma" w:cs="Tahoma"/>
          <w:b/>
          <w:sz w:val="22"/>
          <w:szCs w:val="22"/>
          <w:lang w:val="es-CO"/>
        </w:rPr>
        <w:t>IV – CONSIDERACIONES</w:t>
      </w:r>
    </w:p>
    <w:p w14:paraId="7624C9DE" w14:textId="77777777" w:rsidR="00765A2E" w:rsidRPr="00B01983" w:rsidRDefault="00765A2E" w:rsidP="006F64E6">
      <w:pPr>
        <w:spacing w:line="276" w:lineRule="auto"/>
        <w:jc w:val="center"/>
        <w:rPr>
          <w:rFonts w:ascii="Tahoma" w:hAnsi="Tahoma" w:cs="Tahoma"/>
          <w:b/>
          <w:sz w:val="22"/>
          <w:szCs w:val="22"/>
          <w:lang w:val="es-CO"/>
        </w:rPr>
      </w:pPr>
    </w:p>
    <w:p w14:paraId="68A32152" w14:textId="786DBF52" w:rsidR="00297DF9" w:rsidRPr="00B01983" w:rsidRDefault="00636F2F" w:rsidP="006F64E6">
      <w:pPr>
        <w:spacing w:line="276" w:lineRule="auto"/>
        <w:ind w:firstLine="708"/>
        <w:jc w:val="both"/>
        <w:rPr>
          <w:rFonts w:ascii="Tahoma" w:eastAsia="Times New Roman" w:hAnsi="Tahoma" w:cs="Tahoma"/>
          <w:sz w:val="22"/>
          <w:szCs w:val="22"/>
          <w:lang w:val="es-CO" w:eastAsia="es-ES"/>
        </w:rPr>
      </w:pPr>
      <w:r w:rsidRPr="00B01983">
        <w:rPr>
          <w:rFonts w:ascii="Tahoma" w:eastAsia="Times New Roman" w:hAnsi="Tahoma" w:cs="Tahoma"/>
          <w:sz w:val="22"/>
          <w:szCs w:val="22"/>
          <w:lang w:val="es-CO" w:eastAsia="es-ES"/>
        </w:rPr>
        <w:t xml:space="preserve">A efectos de concentrar el debate jurídico, </w:t>
      </w:r>
      <w:r w:rsidR="008F01F0" w:rsidRPr="00B01983">
        <w:rPr>
          <w:rFonts w:ascii="Tahoma" w:eastAsia="Times New Roman" w:hAnsi="Tahoma" w:cs="Tahoma"/>
          <w:sz w:val="22"/>
          <w:szCs w:val="22"/>
          <w:lang w:val="es-CO" w:eastAsia="es-ES"/>
        </w:rPr>
        <w:t>conviene que de una vez se precise</w:t>
      </w:r>
      <w:r w:rsidRPr="00B01983">
        <w:rPr>
          <w:rFonts w:ascii="Tahoma" w:eastAsia="Times New Roman" w:hAnsi="Tahoma" w:cs="Tahoma"/>
          <w:sz w:val="22"/>
          <w:szCs w:val="22"/>
          <w:lang w:val="es-CO" w:eastAsia="es-ES"/>
        </w:rPr>
        <w:t xml:space="preserve"> </w:t>
      </w:r>
      <w:r w:rsidR="008F01F0" w:rsidRPr="00B01983">
        <w:rPr>
          <w:rFonts w:ascii="Tahoma" w:eastAsia="Times New Roman" w:hAnsi="Tahoma" w:cs="Tahoma"/>
          <w:sz w:val="22"/>
          <w:szCs w:val="22"/>
          <w:lang w:val="es-CO" w:eastAsia="es-ES"/>
        </w:rPr>
        <w:t xml:space="preserve">que en el proceso </w:t>
      </w:r>
      <w:r w:rsidR="00584FBA" w:rsidRPr="00B01983">
        <w:rPr>
          <w:rFonts w:ascii="Tahoma" w:eastAsia="Times New Roman" w:hAnsi="Tahoma" w:cs="Tahoma"/>
          <w:sz w:val="22"/>
          <w:szCs w:val="22"/>
          <w:lang w:val="es-CO" w:eastAsia="es-ES"/>
        </w:rPr>
        <w:t>ha quedado</w:t>
      </w:r>
      <w:r w:rsidR="008F01F0" w:rsidRPr="00B01983">
        <w:rPr>
          <w:rFonts w:ascii="Tahoma" w:eastAsia="Times New Roman" w:hAnsi="Tahoma" w:cs="Tahoma"/>
          <w:sz w:val="22"/>
          <w:szCs w:val="22"/>
          <w:lang w:val="es-CO" w:eastAsia="es-ES"/>
        </w:rPr>
        <w:t xml:space="preserve"> plenamente acreditado</w:t>
      </w:r>
      <w:r w:rsidR="00297DF9" w:rsidRPr="00B01983">
        <w:rPr>
          <w:rFonts w:ascii="Tahoma" w:eastAsia="Times New Roman" w:hAnsi="Tahoma" w:cs="Tahoma"/>
          <w:sz w:val="22"/>
          <w:szCs w:val="22"/>
          <w:lang w:val="es-CO" w:eastAsia="es-ES"/>
        </w:rPr>
        <w:t>:</w:t>
      </w:r>
      <w:r w:rsidRPr="00B01983">
        <w:rPr>
          <w:rFonts w:ascii="Tahoma" w:eastAsia="Times New Roman" w:hAnsi="Tahoma" w:cs="Tahoma"/>
          <w:sz w:val="22"/>
          <w:szCs w:val="22"/>
          <w:lang w:val="es-CO" w:eastAsia="es-ES"/>
        </w:rPr>
        <w:t xml:space="preserve"> </w:t>
      </w:r>
    </w:p>
    <w:p w14:paraId="6765D594" w14:textId="77777777" w:rsidR="00297DF9" w:rsidRPr="00B01983" w:rsidRDefault="00297DF9" w:rsidP="006F64E6">
      <w:pPr>
        <w:spacing w:line="276" w:lineRule="auto"/>
        <w:ind w:firstLine="708"/>
        <w:jc w:val="both"/>
        <w:rPr>
          <w:rFonts w:ascii="Tahoma" w:eastAsia="Times New Roman" w:hAnsi="Tahoma" w:cs="Tahoma"/>
          <w:sz w:val="22"/>
          <w:szCs w:val="22"/>
          <w:lang w:val="es-CO" w:eastAsia="es-ES"/>
        </w:rPr>
      </w:pPr>
    </w:p>
    <w:p w14:paraId="460C2438" w14:textId="3A4C2C5D" w:rsidR="00297DF9" w:rsidRPr="00B01983" w:rsidRDefault="00297DF9" w:rsidP="006F64E6">
      <w:pPr>
        <w:pStyle w:val="Paragraphedeliste"/>
        <w:numPr>
          <w:ilvl w:val="0"/>
          <w:numId w:val="3"/>
        </w:numPr>
        <w:spacing w:line="276" w:lineRule="auto"/>
        <w:jc w:val="both"/>
        <w:rPr>
          <w:rFonts w:ascii="Tahoma" w:eastAsia="Times New Roman" w:hAnsi="Tahoma" w:cs="Tahoma"/>
          <w:sz w:val="22"/>
          <w:szCs w:val="22"/>
          <w:lang w:val="es-CO" w:eastAsia="es-ES"/>
        </w:rPr>
      </w:pPr>
      <w:r w:rsidRPr="00B01983">
        <w:rPr>
          <w:rFonts w:ascii="Tahoma" w:eastAsia="Times New Roman" w:hAnsi="Tahoma" w:cs="Tahoma"/>
          <w:sz w:val="22"/>
          <w:szCs w:val="22"/>
          <w:lang w:val="es-CO" w:eastAsia="es-ES"/>
        </w:rPr>
        <w:t>Q</w:t>
      </w:r>
      <w:r w:rsidR="00636F2F" w:rsidRPr="00B01983">
        <w:rPr>
          <w:rFonts w:ascii="Tahoma" w:eastAsia="Times New Roman" w:hAnsi="Tahoma" w:cs="Tahoma"/>
          <w:sz w:val="22"/>
          <w:szCs w:val="22"/>
          <w:lang w:val="es-CO" w:eastAsia="es-ES"/>
        </w:rPr>
        <w:t xml:space="preserve">ue el mencionado fallecido mantuvo vigente </w:t>
      </w:r>
      <w:r w:rsidR="001E3611" w:rsidRPr="00B01983">
        <w:rPr>
          <w:rFonts w:ascii="Tahoma" w:eastAsia="Times New Roman" w:hAnsi="Tahoma" w:cs="Tahoma"/>
          <w:sz w:val="22"/>
          <w:szCs w:val="22"/>
          <w:lang w:val="es-CO" w:eastAsia="es-ES"/>
        </w:rPr>
        <w:t xml:space="preserve">hasta su muerte </w:t>
      </w:r>
      <w:r w:rsidR="00636F2F" w:rsidRPr="00B01983">
        <w:rPr>
          <w:rFonts w:ascii="Tahoma" w:eastAsia="Times New Roman" w:hAnsi="Tahoma" w:cs="Tahoma"/>
          <w:sz w:val="22"/>
          <w:szCs w:val="22"/>
          <w:lang w:val="es-CO" w:eastAsia="es-ES"/>
        </w:rPr>
        <w:t>el vínculo matrimonial con la se</w:t>
      </w:r>
      <w:r w:rsidR="001E3611" w:rsidRPr="00B01983">
        <w:rPr>
          <w:rFonts w:ascii="Tahoma" w:eastAsia="Times New Roman" w:hAnsi="Tahoma" w:cs="Tahoma"/>
          <w:sz w:val="22"/>
          <w:szCs w:val="22"/>
          <w:lang w:val="es-CO" w:eastAsia="es-ES"/>
        </w:rPr>
        <w:t xml:space="preserve">ñora </w:t>
      </w:r>
      <w:r w:rsidR="001E3611" w:rsidRPr="00B01983">
        <w:rPr>
          <w:rFonts w:ascii="Tahoma" w:hAnsi="Tahoma" w:cs="Tahoma"/>
          <w:sz w:val="22"/>
          <w:szCs w:val="22"/>
          <w:lang w:val="es-CO"/>
        </w:rPr>
        <w:t>ANA ELVIA ROMERO</w:t>
      </w:r>
      <w:r w:rsidR="00636F2F" w:rsidRPr="00B01983">
        <w:rPr>
          <w:rFonts w:ascii="Tahoma" w:eastAsia="Times New Roman" w:hAnsi="Tahoma" w:cs="Tahoma"/>
          <w:sz w:val="22"/>
          <w:szCs w:val="22"/>
          <w:lang w:val="es-CO" w:eastAsia="es-ES"/>
        </w:rPr>
        <w:t>, con quien convivió por mucho más de cinco (5) años</w:t>
      </w:r>
      <w:r w:rsidRPr="00B01983">
        <w:rPr>
          <w:rFonts w:ascii="Tahoma" w:eastAsia="Times New Roman" w:hAnsi="Tahoma" w:cs="Tahoma"/>
          <w:sz w:val="22"/>
          <w:szCs w:val="22"/>
          <w:lang w:val="es-CO" w:eastAsia="es-ES"/>
        </w:rPr>
        <w:t xml:space="preserve"> desde el matrimonio</w:t>
      </w:r>
      <w:r w:rsidR="001E3611" w:rsidRPr="00B01983">
        <w:rPr>
          <w:rFonts w:ascii="Tahoma" w:eastAsia="Times New Roman" w:hAnsi="Tahoma" w:cs="Tahoma"/>
          <w:sz w:val="22"/>
          <w:szCs w:val="22"/>
          <w:lang w:val="es-CO" w:eastAsia="es-ES"/>
        </w:rPr>
        <w:t xml:space="preserve"> </w:t>
      </w:r>
      <w:r w:rsidRPr="00B01983">
        <w:rPr>
          <w:rFonts w:ascii="Tahoma" w:eastAsia="Times New Roman" w:hAnsi="Tahoma" w:cs="Tahoma"/>
          <w:sz w:val="22"/>
          <w:szCs w:val="22"/>
          <w:lang w:val="es-CO" w:eastAsia="es-ES"/>
        </w:rPr>
        <w:t>-</w:t>
      </w:r>
      <w:r w:rsidR="001E3611" w:rsidRPr="00B01983">
        <w:rPr>
          <w:rFonts w:ascii="Tahoma" w:eastAsia="Times New Roman" w:hAnsi="Tahoma" w:cs="Tahoma"/>
          <w:sz w:val="22"/>
          <w:szCs w:val="22"/>
          <w:lang w:val="es-CO" w:eastAsia="es-ES"/>
        </w:rPr>
        <w:t xml:space="preserve">celebrado el </w:t>
      </w:r>
      <w:r w:rsidRPr="00B01983">
        <w:rPr>
          <w:rFonts w:ascii="Tahoma" w:eastAsia="Times New Roman" w:hAnsi="Tahoma" w:cs="Tahoma"/>
          <w:sz w:val="22"/>
          <w:szCs w:val="22"/>
          <w:lang w:val="es-CO" w:eastAsia="es-ES"/>
        </w:rPr>
        <w:t>25 de mayo de 1959- y que fruto de dicha unión, procreó 5 hijos, hoy todos mayores de edad.</w:t>
      </w:r>
    </w:p>
    <w:p w14:paraId="6CD932B3" w14:textId="77777777" w:rsidR="00297DF9" w:rsidRPr="00B01983" w:rsidRDefault="00297DF9" w:rsidP="006F64E6">
      <w:pPr>
        <w:pStyle w:val="Paragraphedeliste"/>
        <w:spacing w:line="276" w:lineRule="auto"/>
        <w:ind w:left="1068"/>
        <w:jc w:val="both"/>
        <w:rPr>
          <w:rFonts w:ascii="Tahoma" w:eastAsia="Times New Roman" w:hAnsi="Tahoma" w:cs="Tahoma"/>
          <w:sz w:val="22"/>
          <w:szCs w:val="22"/>
          <w:lang w:val="es-CO" w:eastAsia="es-ES"/>
        </w:rPr>
      </w:pPr>
    </w:p>
    <w:p w14:paraId="46F1A75C" w14:textId="746FEA57" w:rsidR="00297DF9" w:rsidRPr="00B01983" w:rsidRDefault="00297DF9" w:rsidP="006F64E6">
      <w:pPr>
        <w:pStyle w:val="Paragraphedeliste"/>
        <w:numPr>
          <w:ilvl w:val="0"/>
          <w:numId w:val="3"/>
        </w:numPr>
        <w:spacing w:line="276" w:lineRule="auto"/>
        <w:jc w:val="both"/>
        <w:rPr>
          <w:rFonts w:ascii="Tahoma" w:eastAsia="Times New Roman" w:hAnsi="Tahoma" w:cs="Tahoma"/>
          <w:sz w:val="22"/>
          <w:szCs w:val="22"/>
          <w:lang w:val="es-CO" w:eastAsia="es-ES"/>
        </w:rPr>
      </w:pPr>
      <w:r w:rsidRPr="00B01983">
        <w:rPr>
          <w:rFonts w:ascii="Tahoma" w:eastAsia="Times New Roman" w:hAnsi="Tahoma" w:cs="Tahoma"/>
          <w:sz w:val="22"/>
          <w:szCs w:val="22"/>
          <w:lang w:val="es-CO" w:eastAsia="es-ES"/>
        </w:rPr>
        <w:t>Asimismo, tampoco está puesto en duda que la demandante convivió</w:t>
      </w:r>
      <w:r w:rsidR="00C73AA3" w:rsidRPr="00B01983">
        <w:rPr>
          <w:rFonts w:ascii="Tahoma" w:eastAsia="Times New Roman" w:hAnsi="Tahoma" w:cs="Tahoma"/>
          <w:sz w:val="22"/>
          <w:szCs w:val="22"/>
          <w:lang w:val="es-CO" w:eastAsia="es-ES"/>
        </w:rPr>
        <w:t xml:space="preserve"> por</w:t>
      </w:r>
      <w:r w:rsidRPr="00B01983">
        <w:rPr>
          <w:rFonts w:ascii="Tahoma" w:eastAsia="Times New Roman" w:hAnsi="Tahoma" w:cs="Tahoma"/>
          <w:sz w:val="22"/>
          <w:szCs w:val="22"/>
          <w:lang w:val="es-CO" w:eastAsia="es-ES"/>
        </w:rPr>
        <w:t xml:space="preserve"> más de diez (10) años con el causante hasta su muerte, </w:t>
      </w:r>
      <w:r w:rsidR="00F404CD" w:rsidRPr="00B01983">
        <w:rPr>
          <w:rFonts w:ascii="Tahoma" w:eastAsia="Times New Roman" w:hAnsi="Tahoma" w:cs="Tahoma"/>
          <w:sz w:val="22"/>
          <w:szCs w:val="22"/>
          <w:lang w:val="es-CO" w:eastAsia="es-ES"/>
        </w:rPr>
        <w:t>convivencia</w:t>
      </w:r>
      <w:r w:rsidRPr="00B01983">
        <w:rPr>
          <w:rFonts w:ascii="Tahoma" w:eastAsia="Times New Roman" w:hAnsi="Tahoma" w:cs="Tahoma"/>
          <w:sz w:val="22"/>
          <w:szCs w:val="22"/>
          <w:lang w:val="es-CO" w:eastAsia="es-ES"/>
        </w:rPr>
        <w:t xml:space="preserve"> que inició con posterioridad a la separación entre este y su esposa, conforme a lo que </w:t>
      </w:r>
      <w:r w:rsidR="00C73AA3" w:rsidRPr="00B01983">
        <w:rPr>
          <w:rFonts w:ascii="Tahoma" w:eastAsia="Times New Roman" w:hAnsi="Tahoma" w:cs="Tahoma"/>
          <w:sz w:val="22"/>
          <w:szCs w:val="22"/>
          <w:lang w:val="es-CO" w:eastAsia="es-ES"/>
        </w:rPr>
        <w:t xml:space="preserve">aquel </w:t>
      </w:r>
      <w:r w:rsidRPr="00B01983">
        <w:rPr>
          <w:rFonts w:ascii="Tahoma" w:eastAsia="Times New Roman" w:hAnsi="Tahoma" w:cs="Tahoma"/>
          <w:sz w:val="22"/>
          <w:szCs w:val="22"/>
          <w:lang w:val="es-CO" w:eastAsia="es-ES"/>
        </w:rPr>
        <w:t>indicó en la declaración extra-juicio que rindiera ante el notario primero del circulo de Armenia el 8 de septiembre de 2009</w:t>
      </w:r>
      <w:r w:rsidR="00C73AA3" w:rsidRPr="00B01983">
        <w:rPr>
          <w:rFonts w:ascii="Tahoma" w:eastAsia="Times New Roman" w:hAnsi="Tahoma" w:cs="Tahoma"/>
          <w:sz w:val="22"/>
          <w:szCs w:val="22"/>
          <w:lang w:val="es-CO" w:eastAsia="es-ES"/>
        </w:rPr>
        <w:t xml:space="preserve"> -casi dos años antes de su deceso- en la que manifestó, en lo que interesa al recurso: </w:t>
      </w:r>
      <w:r w:rsidR="00C73AA3" w:rsidRPr="00B01983">
        <w:rPr>
          <w:rFonts w:ascii="Arial Narrow" w:eastAsia="Times New Roman" w:hAnsi="Arial Narrow" w:cs="Tahoma"/>
          <w:i/>
          <w:sz w:val="22"/>
          <w:szCs w:val="22"/>
          <w:lang w:val="es-CO" w:eastAsia="es-ES"/>
        </w:rPr>
        <w:t>“soy casado desde hace 48 años hasta la actualidad con la señora ANA ELVIA ROMERO RUBIO, de nuestro matrimonio tuvimos 5 hijos (…) manifiesto que desde hace 10 años no convivo con ella (…) que actualmente convivo en unión libre compartiendo techo, mesa y lecho consistente en una comunidad de vida singular y permanente desde hace 8 años hasta la actualidad con la señora OLGA MARÍA BARRERO CLAVIJO”</w:t>
      </w:r>
      <w:r w:rsidRPr="00B01983">
        <w:rPr>
          <w:rFonts w:ascii="Tahoma" w:eastAsia="Times New Roman" w:hAnsi="Tahoma" w:cs="Tahoma"/>
          <w:i/>
          <w:sz w:val="22"/>
          <w:szCs w:val="22"/>
          <w:lang w:val="es-CO" w:eastAsia="es-ES"/>
        </w:rPr>
        <w:t xml:space="preserve"> </w:t>
      </w:r>
    </w:p>
    <w:p w14:paraId="39B754D3" w14:textId="2BB15DBE" w:rsidR="00636F2F" w:rsidRPr="00B01983" w:rsidRDefault="00636F2F" w:rsidP="006F64E6">
      <w:pPr>
        <w:spacing w:line="276" w:lineRule="auto"/>
        <w:jc w:val="both"/>
        <w:rPr>
          <w:rFonts w:ascii="Tahoma" w:eastAsia="Times New Roman" w:hAnsi="Tahoma" w:cs="Tahoma"/>
          <w:sz w:val="22"/>
          <w:szCs w:val="22"/>
          <w:lang w:val="es-CO" w:eastAsia="es-ES"/>
        </w:rPr>
      </w:pPr>
    </w:p>
    <w:p w14:paraId="340923D1" w14:textId="72E85252" w:rsidR="006C431D" w:rsidRPr="00B01983" w:rsidRDefault="006C431D" w:rsidP="006F64E6">
      <w:pPr>
        <w:pStyle w:val="Textoindependiente21"/>
        <w:spacing w:line="276" w:lineRule="auto"/>
        <w:rPr>
          <w:rFonts w:ascii="Tahoma" w:hAnsi="Tahoma" w:cs="Tahoma"/>
          <w:sz w:val="22"/>
          <w:szCs w:val="22"/>
        </w:rPr>
      </w:pPr>
      <w:r w:rsidRPr="00B01983">
        <w:rPr>
          <w:rFonts w:ascii="Tahoma" w:hAnsi="Tahoma" w:cs="Tahoma"/>
          <w:sz w:val="22"/>
          <w:szCs w:val="22"/>
        </w:rPr>
        <w:t>Plantea</w:t>
      </w:r>
      <w:r w:rsidR="008F01F0" w:rsidRPr="00B01983">
        <w:rPr>
          <w:rFonts w:ascii="Tahoma" w:hAnsi="Tahoma" w:cs="Tahoma"/>
          <w:sz w:val="22"/>
          <w:szCs w:val="22"/>
        </w:rPr>
        <w:t>das así las cosas, debe empezar</w:t>
      </w:r>
      <w:r w:rsidRPr="00B01983">
        <w:rPr>
          <w:rFonts w:ascii="Tahoma" w:hAnsi="Tahoma" w:cs="Tahoma"/>
          <w:sz w:val="22"/>
          <w:szCs w:val="22"/>
        </w:rPr>
        <w:t xml:space="preserve"> la Sala por anotar, tal como lo estableció el fallador de primera instancia, que la norma que verdaderamente gobierna la situación pensional aquí debatida, no es otra que el artículo 13 de la Ley 797 del 29 de enero de 2003, modificatorio del artículo 47 de la Ley 100 de 1993, teniendo en cuenta que el señor EVELIO BEDOYA falleció el 24 de mayo de 2011. Asimismo, que la situación fáctica antes reseñada, encuadra perfectamente dentro del escenario </w:t>
      </w:r>
      <w:r w:rsidR="00F404CD" w:rsidRPr="00B01983">
        <w:rPr>
          <w:rFonts w:ascii="Tahoma" w:hAnsi="Tahoma" w:cs="Tahoma"/>
          <w:sz w:val="22"/>
          <w:szCs w:val="22"/>
        </w:rPr>
        <w:t>casuístico</w:t>
      </w:r>
      <w:r w:rsidRPr="00B01983">
        <w:rPr>
          <w:rFonts w:ascii="Tahoma" w:hAnsi="Tahoma" w:cs="Tahoma"/>
          <w:sz w:val="22"/>
          <w:szCs w:val="22"/>
        </w:rPr>
        <w:t xml:space="preserve"> descrito por el legislador en numeral 3º del literal b) de la mencionada normativa.</w:t>
      </w:r>
    </w:p>
    <w:p w14:paraId="65BFBFA9" w14:textId="77777777" w:rsidR="006C431D" w:rsidRPr="00B01983" w:rsidRDefault="006C431D" w:rsidP="006F64E6">
      <w:pPr>
        <w:pStyle w:val="Textoindependiente22"/>
        <w:spacing w:line="276" w:lineRule="auto"/>
        <w:ind w:firstLine="0"/>
        <w:rPr>
          <w:rFonts w:ascii="Tahoma" w:hAnsi="Tahoma" w:cs="Tahoma"/>
          <w:sz w:val="22"/>
          <w:szCs w:val="22"/>
        </w:rPr>
      </w:pPr>
    </w:p>
    <w:p w14:paraId="493DF6F2" w14:textId="20195E5D" w:rsidR="00636F2F" w:rsidRPr="00B01983" w:rsidRDefault="00636F2F" w:rsidP="006F64E6">
      <w:pPr>
        <w:pStyle w:val="Textoindependiente22"/>
        <w:spacing w:line="276" w:lineRule="auto"/>
        <w:rPr>
          <w:rFonts w:ascii="Tahoma" w:hAnsi="Tahoma" w:cs="Tahoma"/>
          <w:sz w:val="22"/>
          <w:szCs w:val="22"/>
          <w:lang w:val="es-ES"/>
        </w:rPr>
      </w:pPr>
      <w:r w:rsidRPr="00B01983">
        <w:rPr>
          <w:rFonts w:ascii="Tahoma" w:hAnsi="Tahoma" w:cs="Tahoma"/>
          <w:sz w:val="22"/>
          <w:szCs w:val="22"/>
        </w:rPr>
        <w:t xml:space="preserve">En este orden, se trae a colación la interpretación que la Sala de Casación Laboral de la Corte Suprema de Justicia tiene con respecto a ese numeral de la norma. </w:t>
      </w:r>
      <w:r w:rsidR="004B2639" w:rsidRPr="00B01983">
        <w:rPr>
          <w:rFonts w:ascii="Tahoma" w:hAnsi="Tahoma" w:cs="Tahoma"/>
          <w:sz w:val="22"/>
          <w:szCs w:val="22"/>
        </w:rPr>
        <w:t xml:space="preserve">A </w:t>
      </w:r>
      <w:r w:rsidR="00F404CD" w:rsidRPr="00B01983">
        <w:rPr>
          <w:rFonts w:ascii="Tahoma" w:hAnsi="Tahoma" w:cs="Tahoma"/>
          <w:sz w:val="22"/>
          <w:szCs w:val="22"/>
        </w:rPr>
        <w:t>propósito</w:t>
      </w:r>
      <w:r w:rsidR="004B2639" w:rsidRPr="00B01983">
        <w:rPr>
          <w:rFonts w:ascii="Tahoma" w:hAnsi="Tahoma" w:cs="Tahoma"/>
          <w:sz w:val="22"/>
          <w:szCs w:val="22"/>
        </w:rPr>
        <w:t xml:space="preserve"> de ello, e</w:t>
      </w:r>
      <w:r w:rsidRPr="00B01983">
        <w:rPr>
          <w:rFonts w:ascii="Tahoma" w:hAnsi="Tahoma" w:cs="Tahoma"/>
          <w:sz w:val="22"/>
          <w:szCs w:val="22"/>
          <w:lang w:val="es-ES"/>
        </w:rPr>
        <w:t>n sentencia del 29 de noviembre de 2011</w:t>
      </w:r>
      <w:r w:rsidR="004B2639" w:rsidRPr="00B01983">
        <w:rPr>
          <w:rFonts w:ascii="Tahoma" w:hAnsi="Tahoma" w:cs="Tahoma"/>
          <w:sz w:val="22"/>
          <w:szCs w:val="22"/>
          <w:lang w:val="es-ES"/>
        </w:rPr>
        <w:t>,</w:t>
      </w:r>
      <w:r w:rsidRPr="00B01983">
        <w:rPr>
          <w:rFonts w:ascii="Tahoma" w:hAnsi="Tahoma" w:cs="Tahoma"/>
          <w:sz w:val="22"/>
          <w:szCs w:val="22"/>
          <w:lang w:val="es-ES"/>
        </w:rPr>
        <w:t xml:space="preserve"> radicado 40055, se indicó que la hipótesis del </w:t>
      </w:r>
      <w:r w:rsidRPr="00B01983">
        <w:rPr>
          <w:rFonts w:ascii="Tahoma" w:hAnsi="Tahoma" w:cs="Tahoma"/>
          <w:sz w:val="22"/>
          <w:szCs w:val="22"/>
          <w:u w:val="single"/>
          <w:lang w:val="es-ES"/>
        </w:rPr>
        <w:t>inciso 3° del literal b)</w:t>
      </w:r>
      <w:r w:rsidRPr="00B01983">
        <w:rPr>
          <w:rFonts w:ascii="Tahoma" w:hAnsi="Tahoma" w:cs="Tahoma"/>
          <w:sz w:val="22"/>
          <w:szCs w:val="22"/>
          <w:lang w:val="es-ES"/>
        </w:rPr>
        <w:t xml:space="preserve"> del artículo 13 de la Ley 797 de 2003, aplica para el evento en que, </w:t>
      </w:r>
      <w:r w:rsidRPr="00B01983">
        <w:rPr>
          <w:rFonts w:ascii="Tahoma" w:hAnsi="Tahoma" w:cs="Tahoma"/>
          <w:sz w:val="22"/>
          <w:szCs w:val="22"/>
          <w:u w:val="single"/>
          <w:lang w:val="es-ES"/>
        </w:rPr>
        <w:t>luego de la separación de hecho</w:t>
      </w:r>
      <w:r w:rsidRPr="00B01983">
        <w:rPr>
          <w:rFonts w:ascii="Tahoma" w:hAnsi="Tahoma" w:cs="Tahoma"/>
          <w:sz w:val="22"/>
          <w:szCs w:val="22"/>
          <w:lang w:val="es-ES"/>
        </w:rPr>
        <w:t xml:space="preserve"> de un cónyuge con vínculo matrimonial vigente, el causante establezca una nueva relación de convivencia y concurra un compañero o compañera permanente, caso en el cual la convivencia de los cinco (5) años de que habla l</w:t>
      </w:r>
      <w:r w:rsidR="005555FA" w:rsidRPr="00B01983">
        <w:rPr>
          <w:rFonts w:ascii="Tahoma" w:hAnsi="Tahoma" w:cs="Tahoma"/>
          <w:sz w:val="22"/>
          <w:szCs w:val="22"/>
          <w:lang w:val="es-ES"/>
        </w:rPr>
        <w:t xml:space="preserve">a norma para </w:t>
      </w:r>
      <w:proofErr w:type="spellStart"/>
      <w:r w:rsidR="005555FA" w:rsidRPr="00B01983">
        <w:rPr>
          <w:rFonts w:ascii="Tahoma" w:hAnsi="Tahoma" w:cs="Tahoma"/>
          <w:sz w:val="22"/>
          <w:szCs w:val="22"/>
          <w:lang w:val="es-ES"/>
        </w:rPr>
        <w:lastRenderedPageBreak/>
        <w:t>el</w:t>
      </w:r>
      <w:proofErr w:type="spellEnd"/>
      <w:r w:rsidR="005555FA" w:rsidRPr="00B01983">
        <w:rPr>
          <w:rFonts w:ascii="Tahoma" w:hAnsi="Tahoma" w:cs="Tahoma"/>
          <w:sz w:val="22"/>
          <w:szCs w:val="22"/>
          <w:lang w:val="es-ES"/>
        </w:rPr>
        <w:t xml:space="preserve"> o la</w:t>
      </w:r>
      <w:r w:rsidRPr="00B01983">
        <w:rPr>
          <w:rFonts w:ascii="Tahoma" w:hAnsi="Tahoma" w:cs="Tahoma"/>
          <w:sz w:val="22"/>
          <w:szCs w:val="22"/>
          <w:lang w:val="es-ES"/>
        </w:rPr>
        <w:t xml:space="preserve"> cónyuge </w:t>
      </w:r>
      <w:r w:rsidR="007E770B" w:rsidRPr="00B01983">
        <w:rPr>
          <w:rFonts w:ascii="Tahoma" w:hAnsi="Tahoma" w:cs="Tahoma"/>
          <w:sz w:val="22"/>
          <w:szCs w:val="22"/>
          <w:lang w:val="es-ES"/>
        </w:rPr>
        <w:t>potencialmente beneficiario (a)</w:t>
      </w:r>
      <w:r w:rsidR="004B2639" w:rsidRPr="00B01983">
        <w:rPr>
          <w:rFonts w:ascii="Tahoma" w:hAnsi="Tahoma" w:cs="Tahoma"/>
          <w:sz w:val="22"/>
          <w:szCs w:val="22"/>
          <w:lang w:val="es-ES"/>
        </w:rPr>
        <w:t xml:space="preserve"> de una </w:t>
      </w:r>
      <w:r w:rsidRPr="00B01983">
        <w:rPr>
          <w:rFonts w:ascii="Tahoma" w:hAnsi="Tahoma" w:cs="Tahoma"/>
          <w:sz w:val="22"/>
          <w:szCs w:val="22"/>
          <w:lang w:val="es-ES"/>
        </w:rPr>
        <w:t xml:space="preserve">cuota parte, puede ser cumplida en </w:t>
      </w:r>
      <w:r w:rsidRPr="00B01983">
        <w:rPr>
          <w:rFonts w:ascii="Tahoma" w:hAnsi="Tahoma" w:cs="Tahoma"/>
          <w:i/>
          <w:sz w:val="22"/>
          <w:szCs w:val="22"/>
          <w:lang w:val="es-ES"/>
        </w:rPr>
        <w:t>“cualquier tiempo”</w:t>
      </w:r>
      <w:r w:rsidR="005555FA" w:rsidRPr="00B01983">
        <w:rPr>
          <w:rFonts w:ascii="Tahoma" w:hAnsi="Tahoma" w:cs="Tahoma"/>
          <w:sz w:val="22"/>
          <w:szCs w:val="22"/>
          <w:lang w:val="es-ES"/>
        </w:rPr>
        <w:t xml:space="preserve">. </w:t>
      </w:r>
    </w:p>
    <w:p w14:paraId="57085F96" w14:textId="1CBD4B4A" w:rsidR="00E4023B" w:rsidRPr="00B01983" w:rsidRDefault="00E4023B" w:rsidP="006F64E6">
      <w:pPr>
        <w:tabs>
          <w:tab w:val="left" w:pos="0"/>
        </w:tabs>
        <w:spacing w:line="276" w:lineRule="auto"/>
        <w:ind w:right="51"/>
        <w:jc w:val="both"/>
        <w:rPr>
          <w:rFonts w:ascii="Tahoma" w:hAnsi="Tahoma" w:cs="Tahoma"/>
          <w:sz w:val="22"/>
          <w:szCs w:val="22"/>
        </w:rPr>
      </w:pPr>
    </w:p>
    <w:p w14:paraId="117F2596" w14:textId="71E7CC78" w:rsidR="00D542C7" w:rsidRPr="00B01983" w:rsidRDefault="00D542C7" w:rsidP="00D542C7">
      <w:pPr>
        <w:spacing w:line="276" w:lineRule="auto"/>
        <w:jc w:val="both"/>
        <w:rPr>
          <w:rFonts w:ascii="Tahoma" w:hAnsi="Tahoma" w:cs="Tahoma"/>
          <w:sz w:val="22"/>
          <w:szCs w:val="22"/>
          <w:lang w:val="es-CO"/>
        </w:rPr>
      </w:pPr>
      <w:r w:rsidRPr="00B01983">
        <w:rPr>
          <w:rFonts w:ascii="Tahoma" w:hAnsi="Tahoma" w:cs="Tahoma"/>
          <w:sz w:val="22"/>
          <w:szCs w:val="22"/>
        </w:rPr>
        <w:tab/>
      </w:r>
      <w:r w:rsidR="00E4023B" w:rsidRPr="00B01983">
        <w:rPr>
          <w:rFonts w:ascii="Tahoma" w:hAnsi="Tahoma" w:cs="Tahoma"/>
          <w:sz w:val="22"/>
          <w:szCs w:val="22"/>
          <w:lang w:val="es-CO"/>
        </w:rPr>
        <w:t xml:space="preserve">Sin embargo más adelante esa misma Corporación adicionó un requisito más a esa tesis, </w:t>
      </w:r>
      <w:r w:rsidRPr="00B01983">
        <w:rPr>
          <w:rFonts w:ascii="Tahoma" w:hAnsi="Tahoma" w:cs="Tahoma"/>
          <w:sz w:val="22"/>
          <w:szCs w:val="22"/>
          <w:lang w:val="es-CO"/>
        </w:rPr>
        <w:t>en la sentencia SL 12442 de</w:t>
      </w:r>
      <w:r w:rsidR="00E4023B" w:rsidRPr="00B01983">
        <w:rPr>
          <w:rFonts w:ascii="Tahoma" w:hAnsi="Tahoma" w:cs="Tahoma"/>
          <w:sz w:val="22"/>
          <w:szCs w:val="22"/>
          <w:lang w:val="es-CO"/>
        </w:rPr>
        <w:t>l</w:t>
      </w:r>
      <w:r w:rsidRPr="00B01983">
        <w:rPr>
          <w:rFonts w:ascii="Tahoma" w:hAnsi="Tahoma" w:cs="Tahoma"/>
          <w:sz w:val="22"/>
          <w:szCs w:val="22"/>
          <w:lang w:val="es-CO"/>
        </w:rPr>
        <w:t xml:space="preserve"> 15 de septiembre de 2015</w:t>
      </w:r>
      <w:r w:rsidR="00E4023B" w:rsidRPr="00B01983">
        <w:rPr>
          <w:rFonts w:ascii="Tahoma" w:hAnsi="Tahoma" w:cs="Tahoma"/>
          <w:sz w:val="22"/>
          <w:szCs w:val="22"/>
          <w:lang w:val="es-CO"/>
        </w:rPr>
        <w:t>,</w:t>
      </w:r>
      <w:r w:rsidRPr="00B01983">
        <w:rPr>
          <w:rFonts w:ascii="Tahoma" w:hAnsi="Tahoma" w:cs="Tahoma"/>
          <w:sz w:val="22"/>
          <w:szCs w:val="22"/>
          <w:lang w:val="es-CO"/>
        </w:rPr>
        <w:t xml:space="preserve"> radicación Nº 47.173, </w:t>
      </w:r>
      <w:r w:rsidR="00E4023B" w:rsidRPr="00B01983">
        <w:rPr>
          <w:rFonts w:ascii="Tahoma" w:hAnsi="Tahoma" w:cs="Tahoma"/>
          <w:sz w:val="22"/>
          <w:szCs w:val="22"/>
          <w:lang w:val="es-CO"/>
        </w:rPr>
        <w:t xml:space="preserve"> en la que </w:t>
      </w:r>
      <w:r w:rsidRPr="00B01983">
        <w:rPr>
          <w:rFonts w:ascii="Tahoma" w:hAnsi="Tahoma" w:cs="Tahoma"/>
          <w:sz w:val="22"/>
          <w:szCs w:val="22"/>
          <w:lang w:val="es-CO"/>
        </w:rPr>
        <w:t>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una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p>
    <w:p w14:paraId="55D19AD9" w14:textId="77777777" w:rsidR="00D542C7" w:rsidRPr="00B01983" w:rsidRDefault="00D542C7" w:rsidP="00BD1B89">
      <w:pPr>
        <w:spacing w:line="276" w:lineRule="auto"/>
        <w:jc w:val="both"/>
        <w:rPr>
          <w:rFonts w:ascii="Arial" w:hAnsi="Arial" w:cs="Arial"/>
          <w:i/>
          <w:sz w:val="22"/>
          <w:szCs w:val="22"/>
          <w:lang w:val="es-CO"/>
        </w:rPr>
      </w:pPr>
    </w:p>
    <w:p w14:paraId="0E7EA5FA" w14:textId="77777777" w:rsidR="00BD1B89" w:rsidRPr="00B01983" w:rsidRDefault="00D542C7" w:rsidP="00BD1B89">
      <w:pPr>
        <w:spacing w:line="276" w:lineRule="auto"/>
        <w:ind w:left="708"/>
        <w:jc w:val="both"/>
        <w:rPr>
          <w:rFonts w:ascii="Arial Narrow" w:hAnsi="Arial Narrow" w:cs="Arial"/>
          <w:sz w:val="22"/>
          <w:szCs w:val="22"/>
          <w:lang w:val="es-CO"/>
        </w:rPr>
      </w:pPr>
      <w:r w:rsidRPr="00B01983">
        <w:rPr>
          <w:rFonts w:ascii="Arial Narrow" w:hAnsi="Arial Narrow" w:cs="Arial"/>
          <w:i/>
          <w:sz w:val="22"/>
          <w:szCs w:val="22"/>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00BD1B89" w:rsidRPr="00B01983">
        <w:rPr>
          <w:rFonts w:ascii="Arial Narrow" w:hAnsi="Arial Narrow" w:cs="Arial"/>
          <w:sz w:val="22"/>
          <w:szCs w:val="22"/>
          <w:lang w:val="es-CO"/>
        </w:rPr>
        <w:t>.</w:t>
      </w:r>
    </w:p>
    <w:p w14:paraId="1471CE47" w14:textId="77777777" w:rsidR="00BD1B89" w:rsidRPr="00B01983" w:rsidRDefault="00BD1B89" w:rsidP="00BD1B89">
      <w:pPr>
        <w:spacing w:line="360" w:lineRule="auto"/>
        <w:jc w:val="both"/>
        <w:rPr>
          <w:rFonts w:ascii="Arial" w:hAnsi="Arial" w:cs="Arial"/>
          <w:sz w:val="22"/>
          <w:szCs w:val="22"/>
        </w:rPr>
      </w:pPr>
    </w:p>
    <w:p w14:paraId="3879DB4B" w14:textId="2BB20FD5" w:rsidR="00D542C7" w:rsidRPr="00B01983" w:rsidRDefault="00D542C7" w:rsidP="00BD1B89">
      <w:pPr>
        <w:spacing w:line="276" w:lineRule="auto"/>
        <w:ind w:firstLine="708"/>
        <w:jc w:val="both"/>
        <w:rPr>
          <w:rFonts w:ascii="Tahoma" w:hAnsi="Tahoma" w:cs="Tahoma"/>
          <w:b/>
          <w:sz w:val="22"/>
          <w:szCs w:val="22"/>
          <w:u w:val="single"/>
        </w:rPr>
      </w:pPr>
      <w:r w:rsidRPr="00B01983">
        <w:rPr>
          <w:rFonts w:ascii="Tahoma" w:hAnsi="Tahoma" w:cs="Tahoma"/>
          <w:sz w:val="22"/>
          <w:szCs w:val="22"/>
        </w:rPr>
        <w:t xml:space="preserve">Incluso, manifestó la Corte, que </w:t>
      </w:r>
      <w:r w:rsidRPr="00B01983">
        <w:rPr>
          <w:rFonts w:ascii="Tahoma" w:hAnsi="Tahoma" w:cs="Tahoma"/>
          <w:b/>
          <w:sz w:val="22"/>
          <w:szCs w:val="22"/>
          <w:u w:val="single"/>
        </w:rPr>
        <w:t>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14:paraId="38275930" w14:textId="77777777" w:rsidR="00BD1B89" w:rsidRPr="00B01983" w:rsidRDefault="00BD1B89" w:rsidP="00BD1B89">
      <w:pPr>
        <w:spacing w:line="276" w:lineRule="auto"/>
        <w:ind w:firstLine="708"/>
        <w:jc w:val="both"/>
        <w:rPr>
          <w:rFonts w:ascii="Tahoma" w:hAnsi="Tahoma" w:cs="Tahoma"/>
          <w:sz w:val="22"/>
          <w:szCs w:val="22"/>
        </w:rPr>
      </w:pPr>
    </w:p>
    <w:p w14:paraId="0748BFB4" w14:textId="1BB61C25" w:rsidR="0017251D" w:rsidRPr="00B01983" w:rsidRDefault="008F01F0" w:rsidP="006F64E6">
      <w:pPr>
        <w:tabs>
          <w:tab w:val="left" w:pos="0"/>
        </w:tabs>
        <w:spacing w:line="276" w:lineRule="auto"/>
        <w:ind w:right="51"/>
        <w:jc w:val="both"/>
        <w:rPr>
          <w:rFonts w:ascii="Tahoma" w:hAnsi="Tahoma" w:cs="Tahoma"/>
          <w:sz w:val="22"/>
          <w:szCs w:val="22"/>
        </w:rPr>
      </w:pPr>
      <w:r w:rsidRPr="00B01983">
        <w:rPr>
          <w:rFonts w:ascii="Tahoma" w:hAnsi="Tahoma" w:cs="Tahoma"/>
          <w:sz w:val="22"/>
          <w:szCs w:val="22"/>
        </w:rPr>
        <w:tab/>
        <w:t xml:space="preserve">En ese orden de ideas, </w:t>
      </w:r>
      <w:r w:rsidR="00F3055A" w:rsidRPr="00B01983">
        <w:rPr>
          <w:rFonts w:ascii="Tahoma" w:hAnsi="Tahoma" w:cs="Tahoma"/>
          <w:sz w:val="22"/>
          <w:szCs w:val="22"/>
        </w:rPr>
        <w:t xml:space="preserve">la decisión de </w:t>
      </w:r>
      <w:r w:rsidR="009A0223" w:rsidRPr="00B01983">
        <w:rPr>
          <w:rFonts w:ascii="Tahoma" w:hAnsi="Tahoma" w:cs="Tahoma"/>
          <w:sz w:val="22"/>
          <w:szCs w:val="22"/>
        </w:rPr>
        <w:t>COLPENSIONES, ratificada por el fallador de primera instancia, se ajusta en un todo a la interpretació</w:t>
      </w:r>
      <w:r w:rsidR="00473487" w:rsidRPr="00B01983">
        <w:rPr>
          <w:rFonts w:ascii="Tahoma" w:hAnsi="Tahoma" w:cs="Tahoma"/>
          <w:sz w:val="22"/>
          <w:szCs w:val="22"/>
        </w:rPr>
        <w:t>n jurisprudencial que se le ha dado a la norma aplicable al caso concreto, dado que</w:t>
      </w:r>
      <w:r w:rsidR="00AF60B4" w:rsidRPr="00B01983">
        <w:rPr>
          <w:rFonts w:ascii="Tahoma" w:hAnsi="Tahoma" w:cs="Tahoma"/>
          <w:sz w:val="22"/>
          <w:szCs w:val="22"/>
        </w:rPr>
        <w:t xml:space="preserve"> el causante convivió con su esposa</w:t>
      </w:r>
      <w:r w:rsidR="005D433D" w:rsidRPr="00B01983">
        <w:rPr>
          <w:rFonts w:ascii="Tahoma" w:hAnsi="Tahoma" w:cs="Tahoma"/>
          <w:sz w:val="22"/>
          <w:szCs w:val="22"/>
        </w:rPr>
        <w:t xml:space="preserve"> por espacio </w:t>
      </w:r>
      <w:r w:rsidR="00AF60B4" w:rsidRPr="00B01983">
        <w:rPr>
          <w:rFonts w:ascii="Tahoma" w:hAnsi="Tahoma" w:cs="Tahoma"/>
          <w:sz w:val="22"/>
          <w:szCs w:val="22"/>
        </w:rPr>
        <w:t xml:space="preserve">de </w:t>
      </w:r>
      <w:r w:rsidR="0077195E" w:rsidRPr="00B01983">
        <w:rPr>
          <w:rFonts w:ascii="Tahoma" w:hAnsi="Tahoma" w:cs="Tahoma"/>
          <w:sz w:val="22"/>
          <w:szCs w:val="22"/>
        </w:rPr>
        <w:t>42</w:t>
      </w:r>
      <w:r w:rsidR="00AF60B4" w:rsidRPr="00B01983">
        <w:rPr>
          <w:rFonts w:ascii="Tahoma" w:hAnsi="Tahoma" w:cs="Tahoma"/>
          <w:sz w:val="22"/>
          <w:szCs w:val="22"/>
        </w:rPr>
        <w:t xml:space="preserve"> años y, tras separarse de ella, inició </w:t>
      </w:r>
      <w:r w:rsidR="005D433D" w:rsidRPr="00B01983">
        <w:rPr>
          <w:rFonts w:ascii="Tahoma" w:hAnsi="Tahoma" w:cs="Tahoma"/>
          <w:sz w:val="22"/>
          <w:szCs w:val="22"/>
        </w:rPr>
        <w:t>una nueva relación sentimental</w:t>
      </w:r>
      <w:r w:rsidR="00AF60B4" w:rsidRPr="00B01983">
        <w:rPr>
          <w:rFonts w:ascii="Tahoma" w:hAnsi="Tahoma" w:cs="Tahoma"/>
          <w:sz w:val="22"/>
          <w:szCs w:val="22"/>
        </w:rPr>
        <w:t xml:space="preserve"> con </w:t>
      </w:r>
      <w:r w:rsidR="005D433D" w:rsidRPr="00B01983">
        <w:rPr>
          <w:rFonts w:ascii="Tahoma" w:hAnsi="Tahoma" w:cs="Tahoma"/>
          <w:sz w:val="22"/>
          <w:szCs w:val="22"/>
        </w:rPr>
        <w:t xml:space="preserve">la señora </w:t>
      </w:r>
      <w:r w:rsidR="005D433D" w:rsidRPr="00B01983">
        <w:rPr>
          <w:rFonts w:ascii="Tahoma" w:eastAsia="Times New Roman" w:hAnsi="Tahoma" w:cs="Tahoma"/>
          <w:sz w:val="22"/>
          <w:szCs w:val="22"/>
          <w:lang w:val="es-CO" w:eastAsia="es-ES"/>
        </w:rPr>
        <w:t>OLGA MARÍA BARRERO CLAVIJO, con quien convivió bajo el mismo techo</w:t>
      </w:r>
      <w:r w:rsidR="009A0223" w:rsidRPr="00B01983">
        <w:rPr>
          <w:rFonts w:ascii="Tahoma" w:hAnsi="Tahoma" w:cs="Tahoma"/>
          <w:sz w:val="22"/>
          <w:szCs w:val="22"/>
        </w:rPr>
        <w:t xml:space="preserve"> </w:t>
      </w:r>
      <w:r w:rsidR="005D433D" w:rsidRPr="00B01983">
        <w:rPr>
          <w:rFonts w:ascii="Tahoma" w:hAnsi="Tahoma" w:cs="Tahoma"/>
          <w:sz w:val="22"/>
          <w:szCs w:val="22"/>
        </w:rPr>
        <w:t>por espacio de 10 años</w:t>
      </w:r>
      <w:r w:rsidR="00AD6A95" w:rsidRPr="00B01983">
        <w:rPr>
          <w:rFonts w:ascii="Tahoma" w:hAnsi="Tahoma" w:cs="Tahoma"/>
          <w:sz w:val="22"/>
          <w:szCs w:val="22"/>
        </w:rPr>
        <w:t>, lo cual no es motivo de apela</w:t>
      </w:r>
      <w:r w:rsidR="002F3C48" w:rsidRPr="00B01983">
        <w:rPr>
          <w:rFonts w:ascii="Tahoma" w:hAnsi="Tahoma" w:cs="Tahoma"/>
          <w:sz w:val="22"/>
          <w:szCs w:val="22"/>
        </w:rPr>
        <w:t>ción para ninguna de las partes, de manera que había lugar a distribuir la mesada pensional entre las dos (2) de acuerdo al tiempo de convivencia, tal como lo hizo en su momento COLPENSIONES.</w:t>
      </w:r>
    </w:p>
    <w:p w14:paraId="4AC56FAD" w14:textId="77777777" w:rsidR="00BD1B89" w:rsidRPr="00B01983" w:rsidRDefault="00BD1B89" w:rsidP="006F64E6">
      <w:pPr>
        <w:tabs>
          <w:tab w:val="left" w:pos="0"/>
        </w:tabs>
        <w:spacing w:line="276" w:lineRule="auto"/>
        <w:ind w:right="51"/>
        <w:jc w:val="both"/>
        <w:rPr>
          <w:rFonts w:ascii="Tahoma" w:hAnsi="Tahoma" w:cs="Tahoma"/>
          <w:sz w:val="22"/>
          <w:szCs w:val="22"/>
        </w:rPr>
      </w:pPr>
    </w:p>
    <w:p w14:paraId="135A17E4" w14:textId="61894718" w:rsidR="00BD1B89" w:rsidRPr="00B01983" w:rsidRDefault="00BD1B89" w:rsidP="006F64E6">
      <w:pPr>
        <w:tabs>
          <w:tab w:val="left" w:pos="0"/>
        </w:tabs>
        <w:spacing w:line="276" w:lineRule="auto"/>
        <w:ind w:right="51"/>
        <w:jc w:val="both"/>
        <w:rPr>
          <w:rFonts w:ascii="Tahoma" w:hAnsi="Tahoma" w:cs="Tahoma"/>
          <w:sz w:val="22"/>
          <w:szCs w:val="22"/>
          <w:lang w:val="es-CO"/>
        </w:rPr>
      </w:pPr>
      <w:r w:rsidRPr="00B01983">
        <w:rPr>
          <w:rFonts w:ascii="Tahoma" w:hAnsi="Tahoma" w:cs="Tahoma"/>
          <w:sz w:val="22"/>
          <w:szCs w:val="22"/>
        </w:rPr>
        <w:tab/>
        <w:t xml:space="preserve">Respecto al requisito adicional señalado en la sentencia </w:t>
      </w:r>
      <w:r w:rsidRPr="00B01983">
        <w:rPr>
          <w:rFonts w:ascii="Tahoma" w:hAnsi="Tahoma" w:cs="Tahoma"/>
          <w:sz w:val="22"/>
          <w:szCs w:val="22"/>
          <w:lang w:val="es-CO"/>
        </w:rPr>
        <w:t>SL 12442 de 15 de septiembre de 2015, puede advertirse que la separación entre el causante y su esposa se dio por culpa de este último</w:t>
      </w:r>
      <w:r w:rsidR="00325EFF" w:rsidRPr="00B01983">
        <w:rPr>
          <w:rFonts w:ascii="Tahoma" w:hAnsi="Tahoma" w:cs="Tahoma"/>
          <w:sz w:val="22"/>
          <w:szCs w:val="22"/>
          <w:lang w:val="es-CO"/>
        </w:rPr>
        <w:t xml:space="preserve"> y no de la esposa</w:t>
      </w:r>
      <w:r w:rsidRPr="00B01983">
        <w:rPr>
          <w:rFonts w:ascii="Tahoma" w:hAnsi="Tahoma" w:cs="Tahoma"/>
          <w:sz w:val="22"/>
          <w:szCs w:val="22"/>
          <w:lang w:val="es-CO"/>
        </w:rPr>
        <w:t>, prueba de lo cual la constituye la declaración</w:t>
      </w:r>
      <w:r w:rsidR="00E4023B" w:rsidRPr="00B01983">
        <w:rPr>
          <w:rFonts w:ascii="Tahoma" w:hAnsi="Tahoma" w:cs="Tahoma"/>
          <w:sz w:val="22"/>
          <w:szCs w:val="22"/>
          <w:lang w:val="es-CO"/>
        </w:rPr>
        <w:t xml:space="preserve"> extra-juicio que en vida rindió el causante y a la cual ya se hizo referencia, en la que aquel </w:t>
      </w:r>
      <w:r w:rsidRPr="00B01983">
        <w:rPr>
          <w:rFonts w:ascii="Tahoma" w:hAnsi="Tahoma" w:cs="Tahoma"/>
          <w:sz w:val="22"/>
          <w:szCs w:val="22"/>
          <w:lang w:val="es-CO"/>
        </w:rPr>
        <w:t xml:space="preserve">señaló expresamente: </w:t>
      </w:r>
      <w:r w:rsidRPr="00B01983">
        <w:rPr>
          <w:rFonts w:ascii="Tahoma" w:hAnsi="Tahoma" w:cs="Tahoma"/>
          <w:i/>
          <w:sz w:val="22"/>
          <w:szCs w:val="22"/>
          <w:lang w:val="es-CO"/>
        </w:rPr>
        <w:t>“es de agregar que varias veces le propuse (a la esposa) que me diera el divorcio y no acepto”,</w:t>
      </w:r>
      <w:r w:rsidRPr="00B01983">
        <w:rPr>
          <w:rFonts w:ascii="Tahoma" w:hAnsi="Tahoma" w:cs="Tahoma"/>
          <w:sz w:val="22"/>
          <w:szCs w:val="22"/>
          <w:lang w:val="es-CO"/>
        </w:rPr>
        <w:t xml:space="preserve"> </w:t>
      </w:r>
      <w:r w:rsidR="00E4023B" w:rsidRPr="00B01983">
        <w:rPr>
          <w:rFonts w:ascii="Tahoma" w:hAnsi="Tahoma" w:cs="Tahoma"/>
          <w:sz w:val="22"/>
          <w:szCs w:val="22"/>
          <w:lang w:val="es-CO"/>
        </w:rPr>
        <w:t xml:space="preserve">de lo que se infiere que no había intención </w:t>
      </w:r>
      <w:r w:rsidRPr="00B01983">
        <w:rPr>
          <w:rFonts w:ascii="Tahoma" w:hAnsi="Tahoma" w:cs="Tahoma"/>
          <w:sz w:val="22"/>
          <w:szCs w:val="22"/>
          <w:lang w:val="es-CO"/>
        </w:rPr>
        <w:t xml:space="preserve">de la señora </w:t>
      </w:r>
      <w:r w:rsidR="00F404CD" w:rsidRPr="00B01983">
        <w:rPr>
          <w:rFonts w:ascii="Tahoma" w:hAnsi="Tahoma" w:cs="Tahoma"/>
          <w:b/>
          <w:sz w:val="22"/>
          <w:szCs w:val="22"/>
          <w:lang w:val="es-CO"/>
        </w:rPr>
        <w:t>ANA ELVIA ROMERO</w:t>
      </w:r>
      <w:r w:rsidR="00F404CD" w:rsidRPr="00B01983">
        <w:rPr>
          <w:rFonts w:ascii="Tahoma" w:hAnsi="Tahoma" w:cs="Tahoma"/>
          <w:sz w:val="22"/>
          <w:szCs w:val="22"/>
          <w:lang w:val="es-CO"/>
        </w:rPr>
        <w:t xml:space="preserve"> de </w:t>
      </w:r>
      <w:r w:rsidR="00F404CD" w:rsidRPr="00B01983">
        <w:rPr>
          <w:rFonts w:ascii="Tahoma" w:hAnsi="Tahoma" w:cs="Tahoma"/>
          <w:b/>
          <w:sz w:val="22"/>
          <w:szCs w:val="22"/>
          <w:lang w:val="es-CO"/>
        </w:rPr>
        <w:t>BEDOYA</w:t>
      </w:r>
      <w:r w:rsidRPr="00B01983">
        <w:rPr>
          <w:rFonts w:ascii="Tahoma" w:hAnsi="Tahoma" w:cs="Tahoma"/>
          <w:sz w:val="22"/>
          <w:szCs w:val="22"/>
          <w:lang w:val="es-CO"/>
        </w:rPr>
        <w:t xml:space="preserve"> </w:t>
      </w:r>
      <w:r w:rsidR="00E4023B" w:rsidRPr="00B01983">
        <w:rPr>
          <w:rFonts w:ascii="Tahoma" w:hAnsi="Tahoma" w:cs="Tahoma"/>
          <w:sz w:val="22"/>
          <w:szCs w:val="22"/>
          <w:lang w:val="es-CO"/>
        </w:rPr>
        <w:t xml:space="preserve">de </w:t>
      </w:r>
      <w:r w:rsidRPr="00B01983">
        <w:rPr>
          <w:rFonts w:ascii="Tahoma" w:hAnsi="Tahoma" w:cs="Tahoma"/>
          <w:sz w:val="22"/>
          <w:szCs w:val="22"/>
          <w:lang w:val="es-CO"/>
        </w:rPr>
        <w:t xml:space="preserve">romper el </w:t>
      </w:r>
      <w:r w:rsidR="00325EFF" w:rsidRPr="00B01983">
        <w:rPr>
          <w:rFonts w:ascii="Tahoma" w:hAnsi="Tahoma" w:cs="Tahoma"/>
          <w:sz w:val="22"/>
          <w:szCs w:val="22"/>
          <w:lang w:val="es-CO"/>
        </w:rPr>
        <w:t>vínculo matrimonial, por lo que</w:t>
      </w:r>
      <w:r w:rsidR="00E4023B" w:rsidRPr="00B01983">
        <w:rPr>
          <w:rFonts w:ascii="Tahoma" w:hAnsi="Tahoma" w:cs="Tahoma"/>
          <w:sz w:val="22"/>
          <w:szCs w:val="22"/>
          <w:lang w:val="es-CO"/>
        </w:rPr>
        <w:t xml:space="preserve"> la</w:t>
      </w:r>
      <w:r w:rsidR="00325EFF" w:rsidRPr="00B01983">
        <w:rPr>
          <w:rFonts w:ascii="Tahoma" w:hAnsi="Tahoma" w:cs="Tahoma"/>
          <w:sz w:val="22"/>
          <w:szCs w:val="22"/>
          <w:lang w:val="es-CO"/>
        </w:rPr>
        <w:t xml:space="preserve"> ruptura de hecho se dio por causas ajenas a su voluntad, lo que la habilita para reclamar la pensión de sobrevivientes en calidad de cónyuge separada.</w:t>
      </w:r>
    </w:p>
    <w:p w14:paraId="4907376B" w14:textId="77777777" w:rsidR="0017251D" w:rsidRPr="00B01983" w:rsidRDefault="0017251D" w:rsidP="006F64E6">
      <w:pPr>
        <w:tabs>
          <w:tab w:val="left" w:pos="0"/>
        </w:tabs>
        <w:spacing w:line="276" w:lineRule="auto"/>
        <w:ind w:right="51"/>
        <w:jc w:val="both"/>
        <w:rPr>
          <w:rFonts w:ascii="Tahoma" w:hAnsi="Tahoma" w:cs="Tahoma"/>
          <w:sz w:val="22"/>
          <w:szCs w:val="22"/>
        </w:rPr>
      </w:pPr>
    </w:p>
    <w:p w14:paraId="659BE21B" w14:textId="11FD3B12" w:rsidR="00F24A6B" w:rsidRPr="00B01983" w:rsidRDefault="0017251D" w:rsidP="006F64E6">
      <w:pPr>
        <w:tabs>
          <w:tab w:val="left" w:pos="0"/>
        </w:tabs>
        <w:spacing w:line="276" w:lineRule="auto"/>
        <w:ind w:right="51"/>
        <w:jc w:val="both"/>
        <w:rPr>
          <w:rFonts w:ascii="Tahoma" w:hAnsi="Tahoma" w:cs="Tahoma"/>
          <w:sz w:val="22"/>
          <w:szCs w:val="22"/>
        </w:rPr>
      </w:pPr>
      <w:r w:rsidRPr="00B01983">
        <w:rPr>
          <w:rFonts w:ascii="Tahoma" w:hAnsi="Tahoma" w:cs="Tahoma"/>
          <w:sz w:val="22"/>
          <w:szCs w:val="22"/>
        </w:rPr>
        <w:tab/>
        <w:t xml:space="preserve">Corolario de lo anterior, </w:t>
      </w:r>
      <w:r w:rsidR="00AD6A95" w:rsidRPr="00B01983">
        <w:rPr>
          <w:rFonts w:ascii="Tahoma" w:hAnsi="Tahoma" w:cs="Tahoma"/>
          <w:sz w:val="22"/>
          <w:szCs w:val="22"/>
        </w:rPr>
        <w:t>se confirmará en esta instancia la decisión de primer grado y se impondrá condena en costas a</w:t>
      </w:r>
      <w:r w:rsidR="006A1F39" w:rsidRPr="00B01983">
        <w:rPr>
          <w:rFonts w:ascii="Tahoma" w:hAnsi="Tahoma" w:cs="Tahoma"/>
          <w:sz w:val="22"/>
          <w:szCs w:val="22"/>
        </w:rPr>
        <w:t xml:space="preserve"> la parte recurrente, cuyo valor será</w:t>
      </w:r>
      <w:r w:rsidR="00AD6A95" w:rsidRPr="00B01983">
        <w:rPr>
          <w:rFonts w:ascii="Tahoma" w:hAnsi="Tahoma" w:cs="Tahoma"/>
          <w:sz w:val="22"/>
          <w:szCs w:val="22"/>
        </w:rPr>
        <w:t xml:space="preserve"> f</w:t>
      </w:r>
      <w:r w:rsidR="00B57444" w:rsidRPr="00B01983">
        <w:rPr>
          <w:rFonts w:ascii="Tahoma" w:hAnsi="Tahoma" w:cs="Tahoma"/>
          <w:sz w:val="22"/>
          <w:szCs w:val="22"/>
        </w:rPr>
        <w:t>ijado por el juzgado de origen.</w:t>
      </w:r>
    </w:p>
    <w:p w14:paraId="3ACFD3F7" w14:textId="77777777" w:rsidR="006A1F39" w:rsidRPr="00B01983" w:rsidRDefault="006A1F39" w:rsidP="006F64E6">
      <w:pPr>
        <w:tabs>
          <w:tab w:val="left" w:pos="0"/>
        </w:tabs>
        <w:spacing w:line="276" w:lineRule="auto"/>
        <w:ind w:right="51"/>
        <w:jc w:val="both"/>
        <w:rPr>
          <w:rFonts w:ascii="Tahoma" w:hAnsi="Tahoma" w:cs="Tahoma"/>
          <w:sz w:val="22"/>
          <w:szCs w:val="22"/>
        </w:rPr>
      </w:pPr>
    </w:p>
    <w:p w14:paraId="6D68F68B" w14:textId="77777777" w:rsidR="006A1F39" w:rsidRPr="00B01983" w:rsidRDefault="006A1F39" w:rsidP="006A1F39">
      <w:pPr>
        <w:pStyle w:val="Retraitcorpsdetexte"/>
        <w:spacing w:line="276" w:lineRule="auto"/>
        <w:rPr>
          <w:sz w:val="22"/>
          <w:szCs w:val="22"/>
        </w:rPr>
      </w:pPr>
      <w:r w:rsidRPr="00B01983">
        <w:rPr>
          <w:sz w:val="22"/>
          <w:szCs w:val="22"/>
        </w:rPr>
        <w:t xml:space="preserve">En mérito de lo expuesto, el </w:t>
      </w:r>
      <w:r w:rsidRPr="00B01983">
        <w:rPr>
          <w:b/>
          <w:sz w:val="22"/>
          <w:szCs w:val="22"/>
        </w:rPr>
        <w:t>Tribunal Superior del Distrito Judicial de Pereira (Risaralda)</w:t>
      </w:r>
      <w:r w:rsidRPr="00B01983">
        <w:rPr>
          <w:sz w:val="22"/>
          <w:szCs w:val="22"/>
        </w:rPr>
        <w:t xml:space="preserve">, </w:t>
      </w:r>
      <w:r w:rsidRPr="00B01983">
        <w:rPr>
          <w:b/>
          <w:sz w:val="22"/>
          <w:szCs w:val="22"/>
        </w:rPr>
        <w:t>Sala Laboral</w:t>
      </w:r>
      <w:r w:rsidRPr="00B01983">
        <w:rPr>
          <w:sz w:val="22"/>
          <w:szCs w:val="22"/>
        </w:rPr>
        <w:t>, administrando justicia en nombre de la República y por autoridad de la Ley,</w:t>
      </w:r>
    </w:p>
    <w:p w14:paraId="6EC721D6" w14:textId="77777777" w:rsidR="006A1F39" w:rsidRPr="00B01983" w:rsidRDefault="006A1F39" w:rsidP="006A1F39">
      <w:pPr>
        <w:pStyle w:val="Retraitcorpsdetexte"/>
        <w:spacing w:line="240" w:lineRule="auto"/>
        <w:rPr>
          <w:sz w:val="22"/>
          <w:szCs w:val="22"/>
        </w:rPr>
      </w:pPr>
    </w:p>
    <w:p w14:paraId="686A0BF2" w14:textId="77777777" w:rsidR="006A1F39" w:rsidRPr="00B01983" w:rsidRDefault="006A1F39" w:rsidP="006A1F39">
      <w:pPr>
        <w:widowControl w:val="0"/>
        <w:autoSpaceDE w:val="0"/>
        <w:autoSpaceDN w:val="0"/>
        <w:adjustRightInd w:val="0"/>
        <w:spacing w:line="276" w:lineRule="auto"/>
        <w:jc w:val="center"/>
        <w:rPr>
          <w:rFonts w:ascii="Tahoma" w:hAnsi="Tahoma" w:cs="Tahoma"/>
          <w:b/>
          <w:sz w:val="22"/>
          <w:szCs w:val="22"/>
        </w:rPr>
      </w:pPr>
      <w:r w:rsidRPr="00B01983">
        <w:rPr>
          <w:rFonts w:ascii="Tahoma" w:hAnsi="Tahoma" w:cs="Tahoma"/>
          <w:b/>
          <w:sz w:val="22"/>
          <w:szCs w:val="22"/>
        </w:rPr>
        <w:t>RESUELVE:</w:t>
      </w:r>
    </w:p>
    <w:p w14:paraId="475930D5" w14:textId="77777777" w:rsidR="006A1F39" w:rsidRPr="00B01983" w:rsidRDefault="006A1F39" w:rsidP="006A1F39">
      <w:pPr>
        <w:widowControl w:val="0"/>
        <w:autoSpaceDE w:val="0"/>
        <w:autoSpaceDN w:val="0"/>
        <w:adjustRightInd w:val="0"/>
        <w:spacing w:line="276" w:lineRule="auto"/>
        <w:rPr>
          <w:rFonts w:ascii="Tahoma" w:hAnsi="Tahoma" w:cs="Tahoma"/>
          <w:sz w:val="22"/>
          <w:szCs w:val="22"/>
        </w:rPr>
      </w:pPr>
    </w:p>
    <w:p w14:paraId="4FBC781B" w14:textId="655A3148" w:rsidR="006A1F39" w:rsidRPr="00B01983" w:rsidRDefault="006A1F39" w:rsidP="002F3C48">
      <w:pPr>
        <w:spacing w:line="276" w:lineRule="auto"/>
        <w:ind w:firstLine="708"/>
        <w:jc w:val="both"/>
        <w:rPr>
          <w:rFonts w:ascii="Tahoma" w:hAnsi="Tahoma" w:cs="Tahoma"/>
          <w:b/>
          <w:sz w:val="22"/>
          <w:szCs w:val="22"/>
        </w:rPr>
      </w:pPr>
      <w:r w:rsidRPr="00B01983">
        <w:rPr>
          <w:rFonts w:ascii="Tahoma" w:hAnsi="Tahoma" w:cs="Tahoma"/>
          <w:b/>
          <w:sz w:val="22"/>
          <w:szCs w:val="22"/>
          <w:u w:val="single"/>
        </w:rPr>
        <w:t>PRIMERO:</w:t>
      </w:r>
      <w:r w:rsidRPr="00B01983">
        <w:rPr>
          <w:rFonts w:ascii="Tahoma" w:hAnsi="Tahoma" w:cs="Tahoma"/>
          <w:b/>
          <w:sz w:val="22"/>
          <w:szCs w:val="22"/>
        </w:rPr>
        <w:t xml:space="preserve"> CONFIRMAR</w:t>
      </w:r>
      <w:r w:rsidR="007F0255" w:rsidRPr="00B01983">
        <w:rPr>
          <w:rFonts w:ascii="Tahoma" w:hAnsi="Tahoma" w:cs="Tahoma"/>
          <w:sz w:val="22"/>
          <w:szCs w:val="22"/>
        </w:rPr>
        <w:t xml:space="preserve"> en sede apelaciones</w:t>
      </w:r>
      <w:r w:rsidRPr="00B01983">
        <w:rPr>
          <w:rFonts w:ascii="Tahoma" w:hAnsi="Tahoma" w:cs="Tahoma"/>
          <w:sz w:val="22"/>
          <w:szCs w:val="22"/>
        </w:rPr>
        <w:t xml:space="preserve"> la sentencia emitida el 16 de marzo de 2016 por el Juzgado Primero Laboral del Circuito dentro del proceso Ordinario Laboral promovido por </w:t>
      </w:r>
      <w:r w:rsidRPr="00B01983">
        <w:rPr>
          <w:rFonts w:ascii="Tahoma" w:hAnsi="Tahoma" w:cs="Tahoma"/>
          <w:b/>
          <w:sz w:val="22"/>
          <w:szCs w:val="22"/>
        </w:rPr>
        <w:t xml:space="preserve">OLGA MARÍA BARRERO CLAVIJO </w:t>
      </w:r>
      <w:r w:rsidRPr="00B01983">
        <w:rPr>
          <w:rFonts w:ascii="Tahoma" w:hAnsi="Tahoma" w:cs="Tahoma"/>
          <w:sz w:val="22"/>
          <w:szCs w:val="22"/>
        </w:rPr>
        <w:t xml:space="preserve">en contra de la </w:t>
      </w:r>
      <w:r w:rsidRPr="00B01983">
        <w:rPr>
          <w:rFonts w:ascii="Tahoma" w:hAnsi="Tahoma" w:cs="Tahoma"/>
          <w:b/>
          <w:sz w:val="22"/>
          <w:szCs w:val="22"/>
        </w:rPr>
        <w:t xml:space="preserve">ADMINISTRADORA COLOMBIANA DE PENSIONES –COLPENSIONES- </w:t>
      </w:r>
      <w:r w:rsidRPr="00B01983">
        <w:rPr>
          <w:rFonts w:ascii="Tahoma" w:hAnsi="Tahoma" w:cs="Tahoma"/>
          <w:sz w:val="22"/>
          <w:szCs w:val="22"/>
        </w:rPr>
        <w:t xml:space="preserve">y de </w:t>
      </w:r>
      <w:r w:rsidRPr="00B01983">
        <w:rPr>
          <w:rFonts w:ascii="Tahoma" w:hAnsi="Tahoma" w:cs="Tahoma"/>
          <w:b/>
          <w:sz w:val="22"/>
          <w:szCs w:val="22"/>
          <w:lang w:val="es-CO"/>
        </w:rPr>
        <w:t>ANA ELVIA ROMERO</w:t>
      </w:r>
      <w:r w:rsidRPr="00B01983">
        <w:rPr>
          <w:rFonts w:ascii="Tahoma" w:hAnsi="Tahoma" w:cs="Tahoma"/>
          <w:sz w:val="22"/>
          <w:szCs w:val="22"/>
          <w:lang w:val="es-CO"/>
        </w:rPr>
        <w:t xml:space="preserve"> de </w:t>
      </w:r>
      <w:r w:rsidRPr="00B01983">
        <w:rPr>
          <w:rFonts w:ascii="Tahoma" w:hAnsi="Tahoma" w:cs="Tahoma"/>
          <w:b/>
          <w:sz w:val="22"/>
          <w:szCs w:val="22"/>
          <w:lang w:val="es-CO"/>
        </w:rPr>
        <w:t>BEDOYA</w:t>
      </w:r>
      <w:r w:rsidRPr="00B01983">
        <w:rPr>
          <w:rFonts w:ascii="Tahoma" w:hAnsi="Tahoma" w:cs="Tahoma"/>
          <w:b/>
          <w:sz w:val="22"/>
          <w:szCs w:val="22"/>
        </w:rPr>
        <w:t>.</w:t>
      </w:r>
    </w:p>
    <w:p w14:paraId="5EB9A28D" w14:textId="77777777" w:rsidR="006A1F39" w:rsidRPr="00B01983" w:rsidRDefault="006A1F39" w:rsidP="002F3C48">
      <w:pPr>
        <w:spacing w:line="276" w:lineRule="auto"/>
        <w:ind w:firstLine="708"/>
        <w:jc w:val="both"/>
        <w:rPr>
          <w:rFonts w:ascii="Tahoma" w:hAnsi="Tahoma" w:cs="Tahoma"/>
          <w:b/>
          <w:sz w:val="22"/>
          <w:szCs w:val="22"/>
          <w:u w:val="single"/>
        </w:rPr>
      </w:pPr>
    </w:p>
    <w:p w14:paraId="0C5889B7" w14:textId="5E2F0A81" w:rsidR="006A1F39" w:rsidRPr="00B01983" w:rsidRDefault="006A1F39" w:rsidP="002F3C48">
      <w:pPr>
        <w:spacing w:line="276" w:lineRule="auto"/>
        <w:ind w:firstLine="708"/>
        <w:jc w:val="both"/>
        <w:rPr>
          <w:rFonts w:ascii="Tahoma" w:hAnsi="Tahoma" w:cs="Tahoma"/>
          <w:b/>
          <w:sz w:val="22"/>
          <w:szCs w:val="22"/>
          <w:u w:val="single"/>
        </w:rPr>
      </w:pPr>
      <w:r w:rsidRPr="00B01983">
        <w:rPr>
          <w:rFonts w:ascii="Tahoma" w:hAnsi="Tahoma" w:cs="Tahoma"/>
          <w:b/>
          <w:sz w:val="22"/>
          <w:szCs w:val="22"/>
          <w:u w:val="single"/>
        </w:rPr>
        <w:t>SEGUNDO:</w:t>
      </w:r>
      <w:r w:rsidRPr="00B01983">
        <w:rPr>
          <w:rFonts w:ascii="Tahoma" w:hAnsi="Tahoma" w:cs="Tahoma"/>
          <w:b/>
          <w:sz w:val="22"/>
          <w:szCs w:val="22"/>
        </w:rPr>
        <w:t xml:space="preserve"> CONDENAR </w:t>
      </w:r>
      <w:r w:rsidRPr="00B01983">
        <w:rPr>
          <w:rFonts w:ascii="Tahoma" w:hAnsi="Tahoma" w:cs="Tahoma"/>
          <w:sz w:val="22"/>
          <w:szCs w:val="22"/>
        </w:rPr>
        <w:t xml:space="preserve">en costas procesales de segunda instancia a la </w:t>
      </w:r>
      <w:r w:rsidR="002F3C48" w:rsidRPr="00B01983">
        <w:rPr>
          <w:rFonts w:ascii="Tahoma" w:hAnsi="Tahoma" w:cs="Tahoma"/>
          <w:sz w:val="22"/>
          <w:szCs w:val="22"/>
        </w:rPr>
        <w:t>parte demandante</w:t>
      </w:r>
      <w:r w:rsidRPr="00B01983">
        <w:rPr>
          <w:rFonts w:ascii="Tahoma" w:hAnsi="Tahoma" w:cs="Tahoma"/>
          <w:sz w:val="22"/>
          <w:szCs w:val="22"/>
        </w:rPr>
        <w:t>. Liquídense por la secretaría del juzgado de origen.</w:t>
      </w:r>
    </w:p>
    <w:p w14:paraId="3BA7E628" w14:textId="77777777" w:rsidR="006A1F39" w:rsidRPr="00B01983" w:rsidRDefault="006A1F39" w:rsidP="006A1F39">
      <w:pPr>
        <w:spacing w:line="276" w:lineRule="auto"/>
        <w:jc w:val="both"/>
        <w:rPr>
          <w:rFonts w:ascii="Tahoma" w:hAnsi="Tahoma" w:cs="Tahoma"/>
          <w:b/>
          <w:sz w:val="22"/>
          <w:szCs w:val="22"/>
        </w:rPr>
      </w:pPr>
    </w:p>
    <w:p w14:paraId="33355A9C" w14:textId="77777777" w:rsidR="006A1F39" w:rsidRPr="00B01983" w:rsidRDefault="006A1F39" w:rsidP="006A1F39">
      <w:pPr>
        <w:widowControl w:val="0"/>
        <w:autoSpaceDE w:val="0"/>
        <w:autoSpaceDN w:val="0"/>
        <w:adjustRightInd w:val="0"/>
        <w:spacing w:line="276" w:lineRule="auto"/>
        <w:jc w:val="both"/>
        <w:rPr>
          <w:rFonts w:ascii="Tahoma" w:hAnsi="Tahoma" w:cs="Tahoma"/>
          <w:b/>
          <w:bCs/>
          <w:sz w:val="22"/>
          <w:szCs w:val="22"/>
        </w:rPr>
      </w:pPr>
      <w:r w:rsidRPr="00B01983">
        <w:rPr>
          <w:rFonts w:ascii="Tahoma" w:hAnsi="Tahoma" w:cs="Tahoma"/>
          <w:sz w:val="22"/>
          <w:szCs w:val="22"/>
        </w:rPr>
        <w:tab/>
      </w:r>
      <w:r w:rsidRPr="00B01983">
        <w:rPr>
          <w:rFonts w:ascii="Tahoma" w:hAnsi="Tahoma" w:cs="Tahoma"/>
          <w:b/>
          <w:bCs/>
          <w:sz w:val="22"/>
          <w:szCs w:val="22"/>
        </w:rPr>
        <w:t>Notificación surtida en estrados.</w:t>
      </w:r>
    </w:p>
    <w:p w14:paraId="20E1D07D" w14:textId="77777777" w:rsidR="006A1F39" w:rsidRPr="00B01983" w:rsidRDefault="006A1F39" w:rsidP="006A1F39">
      <w:pPr>
        <w:widowControl w:val="0"/>
        <w:autoSpaceDE w:val="0"/>
        <w:autoSpaceDN w:val="0"/>
        <w:adjustRightInd w:val="0"/>
        <w:spacing w:line="276" w:lineRule="auto"/>
        <w:jc w:val="both"/>
        <w:rPr>
          <w:rFonts w:ascii="Tahoma" w:hAnsi="Tahoma" w:cs="Tahoma"/>
          <w:b/>
          <w:bCs/>
          <w:sz w:val="22"/>
          <w:szCs w:val="22"/>
        </w:rPr>
      </w:pPr>
    </w:p>
    <w:p w14:paraId="12081FA2" w14:textId="77777777" w:rsidR="006A1F39" w:rsidRPr="00B01983" w:rsidRDefault="006A1F39" w:rsidP="006A1F39">
      <w:pPr>
        <w:widowControl w:val="0"/>
        <w:autoSpaceDE w:val="0"/>
        <w:autoSpaceDN w:val="0"/>
        <w:adjustRightInd w:val="0"/>
        <w:spacing w:line="276" w:lineRule="auto"/>
        <w:ind w:firstLine="708"/>
        <w:jc w:val="both"/>
        <w:rPr>
          <w:rFonts w:ascii="Tahoma" w:hAnsi="Tahoma" w:cs="Tahoma"/>
          <w:sz w:val="22"/>
          <w:szCs w:val="22"/>
        </w:rPr>
      </w:pPr>
      <w:r w:rsidRPr="00B01983">
        <w:rPr>
          <w:rFonts w:ascii="Tahoma" w:hAnsi="Tahoma" w:cs="Tahoma"/>
          <w:b/>
          <w:sz w:val="22"/>
          <w:szCs w:val="22"/>
        </w:rPr>
        <w:t>Cúmplase</w:t>
      </w:r>
      <w:r w:rsidRPr="00B01983">
        <w:rPr>
          <w:rFonts w:ascii="Tahoma" w:hAnsi="Tahoma" w:cs="Tahoma"/>
          <w:sz w:val="22"/>
          <w:szCs w:val="22"/>
        </w:rPr>
        <w:t xml:space="preserve"> y </w:t>
      </w:r>
      <w:r w:rsidRPr="00B01983">
        <w:rPr>
          <w:rFonts w:ascii="Tahoma" w:hAnsi="Tahoma" w:cs="Tahoma"/>
          <w:b/>
          <w:sz w:val="22"/>
          <w:szCs w:val="22"/>
        </w:rPr>
        <w:t>devuélvase</w:t>
      </w:r>
      <w:r w:rsidRPr="00B01983">
        <w:rPr>
          <w:rFonts w:ascii="Tahoma" w:hAnsi="Tahoma" w:cs="Tahoma"/>
          <w:sz w:val="22"/>
          <w:szCs w:val="22"/>
        </w:rPr>
        <w:t xml:space="preserve"> el expediente al Juzgado de origen.</w:t>
      </w:r>
    </w:p>
    <w:p w14:paraId="5CB2439F" w14:textId="77777777" w:rsidR="006A1F39" w:rsidRPr="00B01983" w:rsidRDefault="006A1F39" w:rsidP="006A1F39">
      <w:pPr>
        <w:widowControl w:val="0"/>
        <w:autoSpaceDE w:val="0"/>
        <w:autoSpaceDN w:val="0"/>
        <w:adjustRightInd w:val="0"/>
        <w:spacing w:line="276" w:lineRule="auto"/>
        <w:jc w:val="both"/>
        <w:rPr>
          <w:rFonts w:ascii="Tahoma" w:hAnsi="Tahoma" w:cs="Tahoma"/>
          <w:sz w:val="22"/>
          <w:szCs w:val="22"/>
        </w:rPr>
      </w:pPr>
      <w:r w:rsidRPr="00B01983">
        <w:rPr>
          <w:rFonts w:ascii="Tahoma" w:hAnsi="Tahoma" w:cs="Tahoma"/>
          <w:sz w:val="22"/>
          <w:szCs w:val="22"/>
        </w:rPr>
        <w:tab/>
      </w:r>
    </w:p>
    <w:p w14:paraId="3DD90653" w14:textId="77777777" w:rsidR="006A1F39" w:rsidRPr="00B01983" w:rsidRDefault="006A1F39" w:rsidP="006A1F39">
      <w:pPr>
        <w:widowControl w:val="0"/>
        <w:autoSpaceDE w:val="0"/>
        <w:autoSpaceDN w:val="0"/>
        <w:adjustRightInd w:val="0"/>
        <w:spacing w:line="276" w:lineRule="auto"/>
        <w:ind w:firstLine="708"/>
        <w:jc w:val="both"/>
        <w:rPr>
          <w:rFonts w:ascii="Tahoma" w:hAnsi="Tahoma" w:cs="Tahoma"/>
          <w:sz w:val="22"/>
          <w:szCs w:val="22"/>
        </w:rPr>
      </w:pPr>
      <w:r w:rsidRPr="00B01983">
        <w:rPr>
          <w:rFonts w:ascii="Tahoma" w:hAnsi="Tahoma" w:cs="Tahoma"/>
          <w:sz w:val="22"/>
          <w:szCs w:val="22"/>
        </w:rPr>
        <w:t xml:space="preserve">No siendo otro el objeto de la presente diligencia, se termina siendo las </w:t>
      </w:r>
      <w:r w:rsidRPr="00B01983">
        <w:rPr>
          <w:rFonts w:ascii="Tahoma" w:hAnsi="Tahoma" w:cs="Tahoma"/>
          <w:sz w:val="22"/>
          <w:szCs w:val="22"/>
          <w:u w:val="single"/>
        </w:rPr>
        <w:t xml:space="preserve">_____ </w:t>
      </w:r>
      <w:r w:rsidRPr="00B01983">
        <w:rPr>
          <w:rFonts w:ascii="Tahoma" w:hAnsi="Tahoma" w:cs="Tahoma"/>
          <w:sz w:val="22"/>
          <w:szCs w:val="22"/>
        </w:rPr>
        <w:t>de la mañana, se levanta el acta y firman las personas que en la misma intervinieron.</w:t>
      </w:r>
    </w:p>
    <w:p w14:paraId="49D476A4" w14:textId="77777777" w:rsidR="006A1F39" w:rsidRPr="00B01983" w:rsidRDefault="006A1F39" w:rsidP="006A1F39">
      <w:pPr>
        <w:spacing w:line="276" w:lineRule="auto"/>
        <w:rPr>
          <w:rFonts w:ascii="Tahoma" w:hAnsi="Tahoma" w:cs="Tahoma"/>
          <w:sz w:val="22"/>
          <w:szCs w:val="22"/>
        </w:rPr>
      </w:pPr>
    </w:p>
    <w:p w14:paraId="76D85F45" w14:textId="77777777" w:rsidR="006A1F39" w:rsidRPr="00B01983" w:rsidRDefault="006A1F39" w:rsidP="006A1F39">
      <w:pPr>
        <w:spacing w:line="276" w:lineRule="auto"/>
        <w:ind w:firstLine="708"/>
        <w:rPr>
          <w:rFonts w:ascii="Tahoma" w:hAnsi="Tahoma" w:cs="Tahoma"/>
          <w:sz w:val="22"/>
          <w:szCs w:val="22"/>
        </w:rPr>
      </w:pPr>
      <w:r w:rsidRPr="00B01983">
        <w:rPr>
          <w:rFonts w:ascii="Tahoma" w:hAnsi="Tahoma" w:cs="Tahoma"/>
          <w:sz w:val="22"/>
          <w:szCs w:val="22"/>
        </w:rPr>
        <w:t>La Magistrada,</w:t>
      </w:r>
    </w:p>
    <w:p w14:paraId="06EC41B0" w14:textId="77777777" w:rsidR="00BC4342" w:rsidRPr="00B01983" w:rsidRDefault="00BC4342" w:rsidP="006A1F39">
      <w:pPr>
        <w:spacing w:line="276" w:lineRule="auto"/>
        <w:ind w:firstLine="708"/>
        <w:rPr>
          <w:rFonts w:ascii="Tahoma" w:hAnsi="Tahoma" w:cs="Tahoma"/>
          <w:sz w:val="22"/>
          <w:szCs w:val="22"/>
        </w:rPr>
      </w:pPr>
    </w:p>
    <w:p w14:paraId="30A0A4BA" w14:textId="77777777" w:rsidR="00BC4342" w:rsidRPr="00B01983" w:rsidRDefault="00BC4342" w:rsidP="006A1F39">
      <w:pPr>
        <w:spacing w:line="276" w:lineRule="auto"/>
        <w:ind w:firstLine="708"/>
        <w:rPr>
          <w:rFonts w:ascii="Tahoma" w:hAnsi="Tahoma" w:cs="Tahoma"/>
          <w:sz w:val="22"/>
          <w:szCs w:val="22"/>
        </w:rPr>
      </w:pPr>
    </w:p>
    <w:p w14:paraId="1DDC385B" w14:textId="77777777" w:rsidR="00BC4342" w:rsidRPr="00B01983" w:rsidRDefault="00BC4342" w:rsidP="006A1F39">
      <w:pPr>
        <w:spacing w:line="276" w:lineRule="auto"/>
        <w:ind w:firstLine="708"/>
        <w:rPr>
          <w:rFonts w:ascii="Tahoma" w:hAnsi="Tahoma" w:cs="Tahoma"/>
          <w:sz w:val="22"/>
          <w:szCs w:val="22"/>
        </w:rPr>
      </w:pPr>
    </w:p>
    <w:p w14:paraId="580E5FFC" w14:textId="77777777" w:rsidR="006A1F39" w:rsidRPr="00B01983" w:rsidRDefault="006A1F39" w:rsidP="006A1F39">
      <w:pPr>
        <w:spacing w:line="276" w:lineRule="auto"/>
        <w:rPr>
          <w:rFonts w:ascii="Tahoma" w:hAnsi="Tahoma" w:cs="Tahoma"/>
          <w:sz w:val="22"/>
          <w:szCs w:val="22"/>
        </w:rPr>
      </w:pPr>
    </w:p>
    <w:p w14:paraId="3A85324B" w14:textId="77777777" w:rsidR="006A1F39" w:rsidRPr="00B01983" w:rsidRDefault="006A1F39" w:rsidP="006A1F39">
      <w:pPr>
        <w:pStyle w:val="Titre3"/>
        <w:spacing w:before="0" w:line="276" w:lineRule="auto"/>
        <w:jc w:val="center"/>
        <w:rPr>
          <w:rFonts w:ascii="Tahoma" w:hAnsi="Tahoma" w:cs="Tahoma"/>
          <w:b/>
          <w:bCs/>
          <w:color w:val="auto"/>
          <w:sz w:val="22"/>
          <w:szCs w:val="22"/>
        </w:rPr>
      </w:pPr>
      <w:r w:rsidRPr="00B01983">
        <w:rPr>
          <w:rFonts w:ascii="Tahoma" w:hAnsi="Tahoma" w:cs="Tahoma"/>
          <w:b/>
          <w:color w:val="auto"/>
          <w:sz w:val="22"/>
          <w:szCs w:val="22"/>
        </w:rPr>
        <w:t>ANA LUCÍA CAICEDO CALDERÓN</w:t>
      </w:r>
    </w:p>
    <w:p w14:paraId="22E748BB" w14:textId="77777777" w:rsidR="006A1F39" w:rsidRPr="00B01983" w:rsidRDefault="006A1F39" w:rsidP="006A1F39">
      <w:pPr>
        <w:spacing w:line="276" w:lineRule="auto"/>
        <w:ind w:firstLine="708"/>
        <w:rPr>
          <w:rFonts w:ascii="Tahoma" w:hAnsi="Tahoma" w:cs="Tahoma"/>
          <w:sz w:val="22"/>
          <w:szCs w:val="22"/>
        </w:rPr>
      </w:pPr>
    </w:p>
    <w:p w14:paraId="1DDDED7A" w14:textId="77777777" w:rsidR="006A1F39" w:rsidRPr="00B01983" w:rsidRDefault="006A1F39" w:rsidP="006A1F39">
      <w:pPr>
        <w:spacing w:line="276" w:lineRule="auto"/>
        <w:ind w:firstLine="708"/>
        <w:rPr>
          <w:rFonts w:ascii="Tahoma" w:hAnsi="Tahoma" w:cs="Tahoma"/>
          <w:sz w:val="22"/>
          <w:szCs w:val="22"/>
        </w:rPr>
      </w:pPr>
      <w:r w:rsidRPr="00B01983">
        <w:rPr>
          <w:rFonts w:ascii="Tahoma" w:hAnsi="Tahoma" w:cs="Tahoma"/>
          <w:sz w:val="22"/>
          <w:szCs w:val="22"/>
        </w:rPr>
        <w:t>Los Magistrados,</w:t>
      </w:r>
    </w:p>
    <w:p w14:paraId="65EC15FE" w14:textId="77777777" w:rsidR="006A1F39" w:rsidRPr="00B01983" w:rsidRDefault="006A1F39" w:rsidP="006A1F39">
      <w:pPr>
        <w:spacing w:line="276" w:lineRule="auto"/>
        <w:ind w:firstLine="708"/>
        <w:rPr>
          <w:rFonts w:ascii="Tahoma" w:hAnsi="Tahoma" w:cs="Tahoma"/>
          <w:sz w:val="22"/>
          <w:szCs w:val="22"/>
        </w:rPr>
      </w:pPr>
    </w:p>
    <w:p w14:paraId="2D14A5B7" w14:textId="77777777" w:rsidR="006A1F39" w:rsidRPr="00B01983" w:rsidRDefault="006A1F39" w:rsidP="006A1F39">
      <w:pPr>
        <w:spacing w:line="276" w:lineRule="auto"/>
        <w:rPr>
          <w:rFonts w:ascii="Tahoma" w:hAnsi="Tahoma" w:cs="Tahoma"/>
          <w:b/>
          <w:sz w:val="22"/>
          <w:szCs w:val="22"/>
        </w:rPr>
      </w:pPr>
    </w:p>
    <w:p w14:paraId="246ACB29" w14:textId="77777777" w:rsidR="00BC4342" w:rsidRPr="00B01983" w:rsidRDefault="00BC4342" w:rsidP="006A1F39">
      <w:pPr>
        <w:spacing w:line="276" w:lineRule="auto"/>
        <w:rPr>
          <w:rFonts w:ascii="Tahoma" w:hAnsi="Tahoma" w:cs="Tahoma"/>
          <w:b/>
          <w:sz w:val="22"/>
          <w:szCs w:val="22"/>
        </w:rPr>
      </w:pPr>
    </w:p>
    <w:p w14:paraId="30009E0A" w14:textId="77777777" w:rsidR="00BC4342" w:rsidRPr="00B01983" w:rsidRDefault="00BC4342" w:rsidP="006A1F39">
      <w:pPr>
        <w:spacing w:line="276" w:lineRule="auto"/>
        <w:rPr>
          <w:rFonts w:ascii="Tahoma" w:hAnsi="Tahoma" w:cs="Tahoma"/>
          <w:b/>
          <w:sz w:val="22"/>
          <w:szCs w:val="22"/>
        </w:rPr>
      </w:pPr>
    </w:p>
    <w:p w14:paraId="22BBBDAD" w14:textId="77777777" w:rsidR="00BC4342" w:rsidRPr="00B01983" w:rsidRDefault="00BC4342" w:rsidP="006A1F39">
      <w:pPr>
        <w:spacing w:line="276" w:lineRule="auto"/>
        <w:rPr>
          <w:rFonts w:ascii="Tahoma" w:hAnsi="Tahoma" w:cs="Tahoma"/>
          <w:b/>
          <w:sz w:val="22"/>
          <w:szCs w:val="22"/>
        </w:rPr>
      </w:pPr>
    </w:p>
    <w:p w14:paraId="0C261B4D" w14:textId="37750341" w:rsidR="006A1F39" w:rsidRPr="00B01983" w:rsidRDefault="006A1F39" w:rsidP="006A1F39">
      <w:pPr>
        <w:spacing w:line="276" w:lineRule="auto"/>
        <w:rPr>
          <w:rFonts w:ascii="Tahoma" w:hAnsi="Tahoma" w:cs="Tahoma"/>
          <w:b/>
          <w:sz w:val="22"/>
          <w:szCs w:val="22"/>
        </w:rPr>
      </w:pPr>
      <w:r w:rsidRPr="00B01983">
        <w:rPr>
          <w:rFonts w:ascii="Tahoma" w:hAnsi="Tahoma" w:cs="Tahoma"/>
          <w:b/>
          <w:sz w:val="22"/>
          <w:szCs w:val="22"/>
        </w:rPr>
        <w:t xml:space="preserve">JULIO CÉSAR SALAZAR MUÑOZ       </w:t>
      </w:r>
      <w:r w:rsidR="00BC4342" w:rsidRPr="00B01983">
        <w:rPr>
          <w:rFonts w:ascii="Tahoma" w:hAnsi="Tahoma" w:cs="Tahoma"/>
          <w:b/>
          <w:sz w:val="22"/>
          <w:szCs w:val="22"/>
        </w:rPr>
        <w:t xml:space="preserve">              </w:t>
      </w:r>
      <w:r w:rsidRPr="00B01983">
        <w:rPr>
          <w:rFonts w:ascii="Tahoma" w:hAnsi="Tahoma" w:cs="Tahoma"/>
          <w:b/>
          <w:sz w:val="22"/>
          <w:szCs w:val="22"/>
        </w:rPr>
        <w:t>FRANCISCO JAVIER TAMAYO TABARES</w:t>
      </w:r>
    </w:p>
    <w:p w14:paraId="2CF206D5" w14:textId="77777777" w:rsidR="006A1F39" w:rsidRPr="00B01983" w:rsidRDefault="006A1F39" w:rsidP="006A1F39">
      <w:pPr>
        <w:spacing w:line="276" w:lineRule="auto"/>
        <w:rPr>
          <w:rFonts w:ascii="Tahoma" w:hAnsi="Tahoma" w:cs="Tahoma"/>
          <w:sz w:val="22"/>
          <w:szCs w:val="22"/>
        </w:rPr>
      </w:pPr>
    </w:p>
    <w:p w14:paraId="176859BC" w14:textId="77777777" w:rsidR="00BC4342" w:rsidRPr="00B01983" w:rsidRDefault="00BC4342" w:rsidP="006A1F39">
      <w:pPr>
        <w:spacing w:line="276" w:lineRule="auto"/>
        <w:rPr>
          <w:rFonts w:ascii="Tahoma" w:hAnsi="Tahoma" w:cs="Tahoma"/>
          <w:sz w:val="22"/>
          <w:szCs w:val="22"/>
        </w:rPr>
      </w:pPr>
    </w:p>
    <w:p w14:paraId="19474A81" w14:textId="77777777" w:rsidR="00BC4342" w:rsidRPr="00B01983" w:rsidRDefault="00BC4342" w:rsidP="006A1F39">
      <w:pPr>
        <w:spacing w:line="276" w:lineRule="auto"/>
        <w:rPr>
          <w:rFonts w:ascii="Tahoma" w:hAnsi="Tahoma" w:cs="Tahoma"/>
          <w:sz w:val="22"/>
          <w:szCs w:val="22"/>
        </w:rPr>
      </w:pPr>
    </w:p>
    <w:p w14:paraId="5F01FC18" w14:textId="77777777" w:rsidR="00BC4342" w:rsidRPr="00B01983" w:rsidRDefault="00BC4342" w:rsidP="006A1F39">
      <w:pPr>
        <w:spacing w:line="276" w:lineRule="auto"/>
        <w:rPr>
          <w:rFonts w:ascii="Tahoma" w:hAnsi="Tahoma" w:cs="Tahoma"/>
          <w:sz w:val="22"/>
          <w:szCs w:val="22"/>
        </w:rPr>
      </w:pPr>
    </w:p>
    <w:p w14:paraId="6A311EA0" w14:textId="77777777" w:rsidR="00BC4342" w:rsidRPr="00B01983" w:rsidRDefault="00BC4342" w:rsidP="006A1F39">
      <w:pPr>
        <w:spacing w:line="276" w:lineRule="auto"/>
        <w:rPr>
          <w:rFonts w:ascii="Tahoma" w:hAnsi="Tahoma" w:cs="Tahoma"/>
          <w:sz w:val="22"/>
          <w:szCs w:val="22"/>
        </w:rPr>
      </w:pPr>
    </w:p>
    <w:p w14:paraId="000ED2A5" w14:textId="77777777" w:rsidR="006A1F39" w:rsidRPr="00B01983" w:rsidRDefault="006A1F39" w:rsidP="00325EFF">
      <w:pPr>
        <w:rPr>
          <w:rFonts w:ascii="Tahoma" w:hAnsi="Tahoma" w:cs="Tahoma"/>
          <w:b/>
          <w:sz w:val="22"/>
          <w:szCs w:val="22"/>
        </w:rPr>
      </w:pPr>
    </w:p>
    <w:p w14:paraId="4A0472A0" w14:textId="3477550B" w:rsidR="009F742A" w:rsidRPr="00B01983" w:rsidRDefault="006A1F39" w:rsidP="00325EFF">
      <w:pPr>
        <w:jc w:val="center"/>
        <w:rPr>
          <w:rFonts w:ascii="Tahoma" w:hAnsi="Tahoma" w:cs="Tahoma"/>
          <w:sz w:val="22"/>
          <w:szCs w:val="22"/>
        </w:rPr>
      </w:pPr>
      <w:r w:rsidRPr="00B01983">
        <w:rPr>
          <w:rFonts w:ascii="Tahoma" w:hAnsi="Tahoma" w:cs="Tahoma"/>
          <w:sz w:val="22"/>
          <w:szCs w:val="22"/>
        </w:rPr>
        <w:t>Secretaria Ad-Hoc</w:t>
      </w:r>
    </w:p>
    <w:p w14:paraId="27AE5305" w14:textId="77777777" w:rsidR="009F742A" w:rsidRPr="00B01983" w:rsidRDefault="009F742A">
      <w:pPr>
        <w:rPr>
          <w:lang w:val="es-CO"/>
        </w:rPr>
      </w:pPr>
    </w:p>
    <w:sectPr w:rsidR="009F742A" w:rsidRPr="00B01983" w:rsidSect="00BC4342">
      <w:headerReference w:type="default" r:id="rId8"/>
      <w:footerReference w:type="even" r:id="rId9"/>
      <w:footerReference w:type="default" r:id="rId10"/>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C700" w14:textId="77777777" w:rsidR="00996AEB" w:rsidRDefault="00996AEB" w:rsidP="00B57444">
      <w:r>
        <w:separator/>
      </w:r>
    </w:p>
  </w:endnote>
  <w:endnote w:type="continuationSeparator" w:id="0">
    <w:p w14:paraId="1442B74C" w14:textId="77777777" w:rsidR="00996AEB" w:rsidRDefault="00996AEB" w:rsidP="00B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FEA4" w14:textId="77777777" w:rsidR="00B57444" w:rsidRDefault="00B57444" w:rsidP="00F2464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DFF67E" w14:textId="77777777" w:rsidR="00B57444" w:rsidRDefault="00B57444" w:rsidP="00B5744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9ABF" w14:textId="77777777" w:rsidR="00B57444" w:rsidRDefault="00B57444" w:rsidP="00F2464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0155">
      <w:rPr>
        <w:rStyle w:val="Numrodepage"/>
        <w:noProof/>
      </w:rPr>
      <w:t>5</w:t>
    </w:r>
    <w:r>
      <w:rPr>
        <w:rStyle w:val="Numrodepage"/>
      </w:rPr>
      <w:fldChar w:fldCharType="end"/>
    </w:r>
  </w:p>
  <w:p w14:paraId="56EFA981" w14:textId="77777777" w:rsidR="00B57444" w:rsidRDefault="00B57444" w:rsidP="00B5744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4FD9E" w14:textId="77777777" w:rsidR="00996AEB" w:rsidRDefault="00996AEB" w:rsidP="00B57444">
      <w:r>
        <w:separator/>
      </w:r>
    </w:p>
  </w:footnote>
  <w:footnote w:type="continuationSeparator" w:id="0">
    <w:p w14:paraId="6D28D77E" w14:textId="77777777" w:rsidR="00996AEB" w:rsidRDefault="00996AEB" w:rsidP="00B57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FF27" w14:textId="01F88659" w:rsidR="00B57444" w:rsidRPr="00B57444" w:rsidRDefault="00B57444" w:rsidP="00B57444">
    <w:pPr>
      <w:pStyle w:val="En-tte"/>
      <w:spacing w:line="276" w:lineRule="auto"/>
      <w:rPr>
        <w:rFonts w:ascii="Arial Narrow" w:hAnsi="Arial Narrow"/>
        <w:i/>
        <w:sz w:val="14"/>
        <w:szCs w:val="14"/>
        <w:lang w:val="es-ES"/>
      </w:rPr>
    </w:pPr>
    <w:r w:rsidRPr="00B57444">
      <w:rPr>
        <w:rFonts w:ascii="Arial Narrow" w:hAnsi="Arial Narrow"/>
        <w:i/>
        <w:sz w:val="14"/>
        <w:szCs w:val="14"/>
        <w:lang w:val="es-ES"/>
      </w:rPr>
      <w:t>Demandante: Olga María Barrero Clavijo</w:t>
    </w:r>
  </w:p>
  <w:p w14:paraId="3646B8DC" w14:textId="739DFA94" w:rsidR="00B57444" w:rsidRPr="00B57444" w:rsidRDefault="00B57444" w:rsidP="00B57444">
    <w:pPr>
      <w:pStyle w:val="En-tte"/>
      <w:spacing w:line="276" w:lineRule="auto"/>
      <w:rPr>
        <w:rFonts w:ascii="Arial Narrow" w:hAnsi="Arial Narrow"/>
        <w:i/>
        <w:sz w:val="14"/>
        <w:szCs w:val="14"/>
        <w:lang w:val="es-ES"/>
      </w:rPr>
    </w:pPr>
    <w:r w:rsidRPr="00B57444">
      <w:rPr>
        <w:rFonts w:ascii="Arial Narrow" w:hAnsi="Arial Narrow"/>
        <w:i/>
        <w:sz w:val="14"/>
        <w:szCs w:val="14"/>
        <w:lang w:val="es-ES"/>
      </w:rPr>
      <w:t>Demandada: Ana Elvia Romero de Bedoya y Colpensiones</w:t>
    </w:r>
  </w:p>
  <w:p w14:paraId="48A16B4B" w14:textId="228EC5F0" w:rsidR="00B57444" w:rsidRPr="00B57444" w:rsidRDefault="00B57444" w:rsidP="00B57444">
    <w:pPr>
      <w:pStyle w:val="En-tte"/>
      <w:spacing w:line="276" w:lineRule="auto"/>
      <w:rPr>
        <w:rFonts w:ascii="Arial Narrow" w:hAnsi="Arial Narrow"/>
        <w:i/>
        <w:sz w:val="14"/>
        <w:szCs w:val="14"/>
        <w:lang w:val="es-ES"/>
      </w:rPr>
    </w:pPr>
    <w:r w:rsidRPr="00B57444">
      <w:rPr>
        <w:rFonts w:ascii="Arial Narrow" w:hAnsi="Arial Narrow"/>
        <w:i/>
        <w:sz w:val="14"/>
        <w:szCs w:val="14"/>
        <w:lang w:val="es-ES"/>
      </w:rPr>
      <w:t>Radicado: 2014-00334</w:t>
    </w:r>
  </w:p>
  <w:p w14:paraId="5A4C5E94" w14:textId="77777777" w:rsidR="00B57444" w:rsidRPr="00B57444" w:rsidRDefault="00B57444">
    <w:pPr>
      <w:pStyle w:val="En-tte"/>
      <w:rPr>
        <w:rFonts w:ascii="Arial Narrow" w:hAnsi="Arial Narrow"/>
        <w:i/>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72F6"/>
    <w:multiLevelType w:val="hybridMultilevel"/>
    <w:tmpl w:val="9AC84F3A"/>
    <w:lvl w:ilvl="0" w:tplc="65C011A8">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6A384468"/>
    <w:multiLevelType w:val="hybridMultilevel"/>
    <w:tmpl w:val="A52E7000"/>
    <w:lvl w:ilvl="0" w:tplc="38EE72E2">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6A3F3A59"/>
    <w:multiLevelType w:val="hybridMultilevel"/>
    <w:tmpl w:val="33467DE0"/>
    <w:lvl w:ilvl="0" w:tplc="8062CF4C">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A"/>
    <w:rsid w:val="00010155"/>
    <w:rsid w:val="000218FE"/>
    <w:rsid w:val="00052746"/>
    <w:rsid w:val="00067BF2"/>
    <w:rsid w:val="000A7D0D"/>
    <w:rsid w:val="001637D6"/>
    <w:rsid w:val="00166BCF"/>
    <w:rsid w:val="0017251D"/>
    <w:rsid w:val="001A33A8"/>
    <w:rsid w:val="001B0CBE"/>
    <w:rsid w:val="001C4516"/>
    <w:rsid w:val="001C56E1"/>
    <w:rsid w:val="001E3611"/>
    <w:rsid w:val="002913FB"/>
    <w:rsid w:val="00297DF9"/>
    <w:rsid w:val="002A4D59"/>
    <w:rsid w:val="002D15AD"/>
    <w:rsid w:val="002F3C48"/>
    <w:rsid w:val="00325EFF"/>
    <w:rsid w:val="0039301B"/>
    <w:rsid w:val="00414386"/>
    <w:rsid w:val="00473487"/>
    <w:rsid w:val="00486F98"/>
    <w:rsid w:val="004B2639"/>
    <w:rsid w:val="005149B7"/>
    <w:rsid w:val="00523976"/>
    <w:rsid w:val="005555BB"/>
    <w:rsid w:val="005555FA"/>
    <w:rsid w:val="00574858"/>
    <w:rsid w:val="00580578"/>
    <w:rsid w:val="005830C4"/>
    <w:rsid w:val="00584FBA"/>
    <w:rsid w:val="005A48F5"/>
    <w:rsid w:val="005C743C"/>
    <w:rsid w:val="005D433D"/>
    <w:rsid w:val="00636F2F"/>
    <w:rsid w:val="00654DCE"/>
    <w:rsid w:val="006A1F39"/>
    <w:rsid w:val="006C431D"/>
    <w:rsid w:val="006F64E6"/>
    <w:rsid w:val="00721942"/>
    <w:rsid w:val="007229AA"/>
    <w:rsid w:val="00765A2E"/>
    <w:rsid w:val="0077195E"/>
    <w:rsid w:val="007B54A8"/>
    <w:rsid w:val="007C2F61"/>
    <w:rsid w:val="007E770B"/>
    <w:rsid w:val="007F0255"/>
    <w:rsid w:val="00865581"/>
    <w:rsid w:val="008742A6"/>
    <w:rsid w:val="00882B36"/>
    <w:rsid w:val="00896B49"/>
    <w:rsid w:val="008B50C4"/>
    <w:rsid w:val="008F01F0"/>
    <w:rsid w:val="008F29BD"/>
    <w:rsid w:val="009270C2"/>
    <w:rsid w:val="00996AEB"/>
    <w:rsid w:val="009977DC"/>
    <w:rsid w:val="009A0223"/>
    <w:rsid w:val="009D0013"/>
    <w:rsid w:val="009F1520"/>
    <w:rsid w:val="009F742A"/>
    <w:rsid w:val="00A24773"/>
    <w:rsid w:val="00A914CB"/>
    <w:rsid w:val="00AD6A95"/>
    <w:rsid w:val="00AF60B4"/>
    <w:rsid w:val="00B01983"/>
    <w:rsid w:val="00B178DE"/>
    <w:rsid w:val="00B57444"/>
    <w:rsid w:val="00B845B6"/>
    <w:rsid w:val="00B97F96"/>
    <w:rsid w:val="00BC4342"/>
    <w:rsid w:val="00BD1B89"/>
    <w:rsid w:val="00BF74DE"/>
    <w:rsid w:val="00C21EE5"/>
    <w:rsid w:val="00C73AA3"/>
    <w:rsid w:val="00C913D8"/>
    <w:rsid w:val="00CB2971"/>
    <w:rsid w:val="00D45C67"/>
    <w:rsid w:val="00D542C7"/>
    <w:rsid w:val="00D844E4"/>
    <w:rsid w:val="00D92FC7"/>
    <w:rsid w:val="00DC6D32"/>
    <w:rsid w:val="00E4023B"/>
    <w:rsid w:val="00E52334"/>
    <w:rsid w:val="00EA4BFF"/>
    <w:rsid w:val="00ED2E64"/>
    <w:rsid w:val="00F24A6B"/>
    <w:rsid w:val="00F3055A"/>
    <w:rsid w:val="00F404CD"/>
    <w:rsid w:val="00FC1461"/>
    <w:rsid w:val="00FD24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2E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BE"/>
    <w:rPr>
      <w:rFonts w:ascii="Times New Roman" w:hAnsi="Times New Roman" w:cs="Times New Roman"/>
      <w:lang w:eastAsia="es-ES_tradnl"/>
    </w:rPr>
  </w:style>
  <w:style w:type="paragraph" w:styleId="Titre3">
    <w:name w:val="heading 3"/>
    <w:basedOn w:val="Normal"/>
    <w:next w:val="Normal"/>
    <w:link w:val="Titre3Car"/>
    <w:uiPriority w:val="9"/>
    <w:semiHidden/>
    <w:unhideWhenUsed/>
    <w:qFormat/>
    <w:rsid w:val="006A1F39"/>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eastAsia="en-US"/>
    </w:rPr>
  </w:style>
  <w:style w:type="paragraph" w:styleId="Titre4">
    <w:name w:val="heading 4"/>
    <w:basedOn w:val="Normal"/>
    <w:next w:val="Normal"/>
    <w:link w:val="Titre4Car"/>
    <w:qFormat/>
    <w:rsid w:val="00636F2F"/>
    <w:pPr>
      <w:keepNext/>
      <w:tabs>
        <w:tab w:val="left" w:pos="0"/>
      </w:tabs>
      <w:overflowPunct w:val="0"/>
      <w:autoSpaceDE w:val="0"/>
      <w:autoSpaceDN w:val="0"/>
      <w:adjustRightInd w:val="0"/>
      <w:jc w:val="center"/>
      <w:textAlignment w:val="baseline"/>
      <w:outlineLvl w:val="3"/>
    </w:pPr>
    <w:rPr>
      <w:rFonts w:eastAsia="Times New Roman"/>
      <w:b/>
      <w:szCs w:val="20"/>
      <w:lang w:val="es-ES" w:eastAsia="es-ES"/>
    </w:rPr>
  </w:style>
  <w:style w:type="paragraph" w:styleId="Titre5">
    <w:name w:val="heading 5"/>
    <w:basedOn w:val="Normal"/>
    <w:next w:val="Normal"/>
    <w:link w:val="Titre5Car"/>
    <w:qFormat/>
    <w:rsid w:val="00636F2F"/>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74DE"/>
    <w:pPr>
      <w:ind w:left="720"/>
      <w:contextualSpacing/>
    </w:pPr>
    <w:rPr>
      <w:rFonts w:asciiTheme="minorHAnsi" w:hAnsiTheme="minorHAnsi" w:cstheme="minorBidi"/>
      <w:lang w:val="es-ES" w:eastAsia="en-US"/>
    </w:rPr>
  </w:style>
  <w:style w:type="character" w:customStyle="1" w:styleId="apple-converted-space">
    <w:name w:val="apple-converted-space"/>
    <w:basedOn w:val="Policepardfaut"/>
    <w:rsid w:val="001B0CBE"/>
  </w:style>
  <w:style w:type="paragraph" w:customStyle="1" w:styleId="Textoindependiente22">
    <w:name w:val="Texto independiente 22"/>
    <w:basedOn w:val="Normal"/>
    <w:rsid w:val="00636F2F"/>
    <w:pPr>
      <w:overflowPunct w:val="0"/>
      <w:autoSpaceDE w:val="0"/>
      <w:autoSpaceDN w:val="0"/>
      <w:adjustRightInd w:val="0"/>
      <w:spacing w:line="360" w:lineRule="auto"/>
      <w:ind w:firstLine="709"/>
      <w:jc w:val="both"/>
      <w:textAlignment w:val="baseline"/>
    </w:pPr>
    <w:rPr>
      <w:rFonts w:ascii="Arial Narrow" w:eastAsia="Times New Roman" w:hAnsi="Arial Narrow"/>
      <w:sz w:val="30"/>
      <w:szCs w:val="20"/>
      <w:lang w:val="es-CO" w:eastAsia="es-ES"/>
    </w:rPr>
  </w:style>
  <w:style w:type="character" w:customStyle="1" w:styleId="Titre4Car">
    <w:name w:val="Titre 4 Car"/>
    <w:basedOn w:val="Policepardfaut"/>
    <w:link w:val="Titre4"/>
    <w:rsid w:val="00636F2F"/>
    <w:rPr>
      <w:rFonts w:ascii="Times New Roman" w:eastAsia="Times New Roman" w:hAnsi="Times New Roman" w:cs="Times New Roman"/>
      <w:b/>
      <w:szCs w:val="20"/>
      <w:lang w:val="es-ES" w:eastAsia="es-ES"/>
    </w:rPr>
  </w:style>
  <w:style w:type="character" w:customStyle="1" w:styleId="Titre5Car">
    <w:name w:val="Titre 5 Car"/>
    <w:basedOn w:val="Policepardfaut"/>
    <w:link w:val="Titre5"/>
    <w:rsid w:val="00636F2F"/>
    <w:rPr>
      <w:rFonts w:ascii="Arial" w:eastAsia="Times New Roman" w:hAnsi="Arial" w:cs="Arial"/>
      <w:b/>
      <w:bCs/>
      <w:lang w:val="es-ES" w:eastAsia="es-ES"/>
    </w:rPr>
  </w:style>
  <w:style w:type="paragraph" w:customStyle="1" w:styleId="Textoindependiente21">
    <w:name w:val="Texto independiente 21"/>
    <w:basedOn w:val="Normal"/>
    <w:link w:val="BodyText2Car"/>
    <w:rsid w:val="006C431D"/>
    <w:pPr>
      <w:overflowPunct w:val="0"/>
      <w:autoSpaceDE w:val="0"/>
      <w:autoSpaceDN w:val="0"/>
      <w:adjustRightInd w:val="0"/>
      <w:spacing w:line="360" w:lineRule="auto"/>
      <w:ind w:firstLine="709"/>
      <w:jc w:val="both"/>
      <w:textAlignment w:val="baseline"/>
    </w:pPr>
    <w:rPr>
      <w:rFonts w:ascii="Arial Narrow" w:eastAsia="Times New Roman" w:hAnsi="Arial Narrow"/>
      <w:sz w:val="30"/>
      <w:szCs w:val="20"/>
      <w:lang w:val="es-CO" w:eastAsia="es-ES"/>
    </w:rPr>
  </w:style>
  <w:style w:type="character" w:customStyle="1" w:styleId="BodyText2Car">
    <w:name w:val="Body Text 2 Car"/>
    <w:link w:val="Textoindependiente21"/>
    <w:rsid w:val="006C431D"/>
    <w:rPr>
      <w:rFonts w:ascii="Arial Narrow" w:eastAsia="Times New Roman" w:hAnsi="Arial Narrow" w:cs="Times New Roman"/>
      <w:sz w:val="30"/>
      <w:szCs w:val="20"/>
      <w:lang w:val="es-CO" w:eastAsia="es-ES"/>
    </w:rPr>
  </w:style>
  <w:style w:type="paragraph" w:styleId="En-tte">
    <w:name w:val="header"/>
    <w:basedOn w:val="Normal"/>
    <w:link w:val="En-tteCar"/>
    <w:uiPriority w:val="99"/>
    <w:unhideWhenUsed/>
    <w:rsid w:val="00B57444"/>
    <w:pPr>
      <w:tabs>
        <w:tab w:val="center" w:pos="4252"/>
        <w:tab w:val="right" w:pos="8504"/>
      </w:tabs>
    </w:pPr>
  </w:style>
  <w:style w:type="character" w:customStyle="1" w:styleId="En-tteCar">
    <w:name w:val="En-tête Car"/>
    <w:basedOn w:val="Policepardfaut"/>
    <w:link w:val="En-tte"/>
    <w:uiPriority w:val="99"/>
    <w:rsid w:val="00B57444"/>
    <w:rPr>
      <w:rFonts w:ascii="Times New Roman" w:hAnsi="Times New Roman" w:cs="Times New Roman"/>
      <w:lang w:eastAsia="es-ES_tradnl"/>
    </w:rPr>
  </w:style>
  <w:style w:type="paragraph" w:styleId="Pieddepage">
    <w:name w:val="footer"/>
    <w:basedOn w:val="Normal"/>
    <w:link w:val="PieddepageCar"/>
    <w:uiPriority w:val="99"/>
    <w:unhideWhenUsed/>
    <w:rsid w:val="00B57444"/>
    <w:pPr>
      <w:tabs>
        <w:tab w:val="center" w:pos="4252"/>
        <w:tab w:val="right" w:pos="8504"/>
      </w:tabs>
    </w:pPr>
  </w:style>
  <w:style w:type="character" w:customStyle="1" w:styleId="PieddepageCar">
    <w:name w:val="Pied de page Car"/>
    <w:basedOn w:val="Policepardfaut"/>
    <w:link w:val="Pieddepage"/>
    <w:uiPriority w:val="99"/>
    <w:rsid w:val="00B57444"/>
    <w:rPr>
      <w:rFonts w:ascii="Times New Roman" w:hAnsi="Times New Roman" w:cs="Times New Roman"/>
      <w:lang w:eastAsia="es-ES_tradnl"/>
    </w:rPr>
  </w:style>
  <w:style w:type="character" w:styleId="Numrodepage">
    <w:name w:val="page number"/>
    <w:basedOn w:val="Policepardfaut"/>
    <w:uiPriority w:val="99"/>
    <w:semiHidden/>
    <w:unhideWhenUsed/>
    <w:rsid w:val="00B57444"/>
  </w:style>
  <w:style w:type="character" w:customStyle="1" w:styleId="Titre3Car">
    <w:name w:val="Titre 3 Car"/>
    <w:basedOn w:val="Policepardfaut"/>
    <w:link w:val="Titre3"/>
    <w:uiPriority w:val="9"/>
    <w:semiHidden/>
    <w:rsid w:val="006A1F39"/>
    <w:rPr>
      <w:rFonts w:asciiTheme="majorHAnsi" w:eastAsiaTheme="majorEastAsia" w:hAnsiTheme="majorHAnsi" w:cstheme="majorBidi"/>
      <w:color w:val="1F3763" w:themeColor="accent1" w:themeShade="7F"/>
      <w:lang w:val="es-ES"/>
    </w:rPr>
  </w:style>
  <w:style w:type="paragraph" w:styleId="NormalWeb">
    <w:name w:val="Normal (Web)"/>
    <w:basedOn w:val="Normal"/>
    <w:uiPriority w:val="99"/>
    <w:unhideWhenUsed/>
    <w:rsid w:val="006A1F39"/>
    <w:pPr>
      <w:spacing w:before="100" w:beforeAutospacing="1" w:after="100" w:afterAutospacing="1"/>
    </w:pPr>
    <w:rPr>
      <w:rFonts w:eastAsia="Times New Roman"/>
      <w:lang w:val="es-ES" w:eastAsia="es-ES"/>
    </w:rPr>
  </w:style>
  <w:style w:type="paragraph" w:styleId="Retraitcorpsdetexte">
    <w:name w:val="Body Text Indent"/>
    <w:basedOn w:val="Normal"/>
    <w:link w:val="RetraitcorpsdetexteCar"/>
    <w:rsid w:val="006A1F39"/>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RetraitcorpsdetexteCar">
    <w:name w:val="Retrait corps de texte Car"/>
    <w:basedOn w:val="Policepardfaut"/>
    <w:link w:val="Retraitcorpsdetexte"/>
    <w:rsid w:val="006A1F39"/>
    <w:rPr>
      <w:rFonts w:ascii="Tahoma" w:eastAsia="Times New Roman" w:hAnsi="Tahoma" w:cs="Tahoma"/>
      <w:lang w:val="es-ES" w:eastAsia="es-ES"/>
    </w:rPr>
  </w:style>
  <w:style w:type="paragraph" w:styleId="Textedebulles">
    <w:name w:val="Balloon Text"/>
    <w:basedOn w:val="Normal"/>
    <w:link w:val="TextedebullesCar"/>
    <w:uiPriority w:val="99"/>
    <w:semiHidden/>
    <w:unhideWhenUsed/>
    <w:rsid w:val="00BC43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4342"/>
    <w:rPr>
      <w:rFonts w:ascii="Segoe UI" w:hAnsi="Segoe UI" w:cs="Segoe UI"/>
      <w:sz w:val="18"/>
      <w:szCs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BE"/>
    <w:rPr>
      <w:rFonts w:ascii="Times New Roman" w:hAnsi="Times New Roman" w:cs="Times New Roman"/>
      <w:lang w:eastAsia="es-ES_tradnl"/>
    </w:rPr>
  </w:style>
  <w:style w:type="paragraph" w:styleId="Titre3">
    <w:name w:val="heading 3"/>
    <w:basedOn w:val="Normal"/>
    <w:next w:val="Normal"/>
    <w:link w:val="Titre3Car"/>
    <w:uiPriority w:val="9"/>
    <w:semiHidden/>
    <w:unhideWhenUsed/>
    <w:qFormat/>
    <w:rsid w:val="006A1F39"/>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eastAsia="en-US"/>
    </w:rPr>
  </w:style>
  <w:style w:type="paragraph" w:styleId="Titre4">
    <w:name w:val="heading 4"/>
    <w:basedOn w:val="Normal"/>
    <w:next w:val="Normal"/>
    <w:link w:val="Titre4Car"/>
    <w:qFormat/>
    <w:rsid w:val="00636F2F"/>
    <w:pPr>
      <w:keepNext/>
      <w:tabs>
        <w:tab w:val="left" w:pos="0"/>
      </w:tabs>
      <w:overflowPunct w:val="0"/>
      <w:autoSpaceDE w:val="0"/>
      <w:autoSpaceDN w:val="0"/>
      <w:adjustRightInd w:val="0"/>
      <w:jc w:val="center"/>
      <w:textAlignment w:val="baseline"/>
      <w:outlineLvl w:val="3"/>
    </w:pPr>
    <w:rPr>
      <w:rFonts w:eastAsia="Times New Roman"/>
      <w:b/>
      <w:szCs w:val="20"/>
      <w:lang w:val="es-ES" w:eastAsia="es-ES"/>
    </w:rPr>
  </w:style>
  <w:style w:type="paragraph" w:styleId="Titre5">
    <w:name w:val="heading 5"/>
    <w:basedOn w:val="Normal"/>
    <w:next w:val="Normal"/>
    <w:link w:val="Titre5Car"/>
    <w:qFormat/>
    <w:rsid w:val="00636F2F"/>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74DE"/>
    <w:pPr>
      <w:ind w:left="720"/>
      <w:contextualSpacing/>
    </w:pPr>
    <w:rPr>
      <w:rFonts w:asciiTheme="minorHAnsi" w:hAnsiTheme="minorHAnsi" w:cstheme="minorBidi"/>
      <w:lang w:val="es-ES" w:eastAsia="en-US"/>
    </w:rPr>
  </w:style>
  <w:style w:type="character" w:customStyle="1" w:styleId="apple-converted-space">
    <w:name w:val="apple-converted-space"/>
    <w:basedOn w:val="Policepardfaut"/>
    <w:rsid w:val="001B0CBE"/>
  </w:style>
  <w:style w:type="paragraph" w:customStyle="1" w:styleId="Textoindependiente22">
    <w:name w:val="Texto independiente 22"/>
    <w:basedOn w:val="Normal"/>
    <w:rsid w:val="00636F2F"/>
    <w:pPr>
      <w:overflowPunct w:val="0"/>
      <w:autoSpaceDE w:val="0"/>
      <w:autoSpaceDN w:val="0"/>
      <w:adjustRightInd w:val="0"/>
      <w:spacing w:line="360" w:lineRule="auto"/>
      <w:ind w:firstLine="709"/>
      <w:jc w:val="both"/>
      <w:textAlignment w:val="baseline"/>
    </w:pPr>
    <w:rPr>
      <w:rFonts w:ascii="Arial Narrow" w:eastAsia="Times New Roman" w:hAnsi="Arial Narrow"/>
      <w:sz w:val="30"/>
      <w:szCs w:val="20"/>
      <w:lang w:val="es-CO" w:eastAsia="es-ES"/>
    </w:rPr>
  </w:style>
  <w:style w:type="character" w:customStyle="1" w:styleId="Titre4Car">
    <w:name w:val="Titre 4 Car"/>
    <w:basedOn w:val="Policepardfaut"/>
    <w:link w:val="Titre4"/>
    <w:rsid w:val="00636F2F"/>
    <w:rPr>
      <w:rFonts w:ascii="Times New Roman" w:eastAsia="Times New Roman" w:hAnsi="Times New Roman" w:cs="Times New Roman"/>
      <w:b/>
      <w:szCs w:val="20"/>
      <w:lang w:val="es-ES" w:eastAsia="es-ES"/>
    </w:rPr>
  </w:style>
  <w:style w:type="character" w:customStyle="1" w:styleId="Titre5Car">
    <w:name w:val="Titre 5 Car"/>
    <w:basedOn w:val="Policepardfaut"/>
    <w:link w:val="Titre5"/>
    <w:rsid w:val="00636F2F"/>
    <w:rPr>
      <w:rFonts w:ascii="Arial" w:eastAsia="Times New Roman" w:hAnsi="Arial" w:cs="Arial"/>
      <w:b/>
      <w:bCs/>
      <w:lang w:val="es-ES" w:eastAsia="es-ES"/>
    </w:rPr>
  </w:style>
  <w:style w:type="paragraph" w:customStyle="1" w:styleId="Textoindependiente21">
    <w:name w:val="Texto independiente 21"/>
    <w:basedOn w:val="Normal"/>
    <w:link w:val="BodyText2Car"/>
    <w:rsid w:val="006C431D"/>
    <w:pPr>
      <w:overflowPunct w:val="0"/>
      <w:autoSpaceDE w:val="0"/>
      <w:autoSpaceDN w:val="0"/>
      <w:adjustRightInd w:val="0"/>
      <w:spacing w:line="360" w:lineRule="auto"/>
      <w:ind w:firstLine="709"/>
      <w:jc w:val="both"/>
      <w:textAlignment w:val="baseline"/>
    </w:pPr>
    <w:rPr>
      <w:rFonts w:ascii="Arial Narrow" w:eastAsia="Times New Roman" w:hAnsi="Arial Narrow"/>
      <w:sz w:val="30"/>
      <w:szCs w:val="20"/>
      <w:lang w:val="es-CO" w:eastAsia="es-ES"/>
    </w:rPr>
  </w:style>
  <w:style w:type="character" w:customStyle="1" w:styleId="BodyText2Car">
    <w:name w:val="Body Text 2 Car"/>
    <w:link w:val="Textoindependiente21"/>
    <w:rsid w:val="006C431D"/>
    <w:rPr>
      <w:rFonts w:ascii="Arial Narrow" w:eastAsia="Times New Roman" w:hAnsi="Arial Narrow" w:cs="Times New Roman"/>
      <w:sz w:val="30"/>
      <w:szCs w:val="20"/>
      <w:lang w:val="es-CO" w:eastAsia="es-ES"/>
    </w:rPr>
  </w:style>
  <w:style w:type="paragraph" w:styleId="En-tte">
    <w:name w:val="header"/>
    <w:basedOn w:val="Normal"/>
    <w:link w:val="En-tteCar"/>
    <w:uiPriority w:val="99"/>
    <w:unhideWhenUsed/>
    <w:rsid w:val="00B57444"/>
    <w:pPr>
      <w:tabs>
        <w:tab w:val="center" w:pos="4252"/>
        <w:tab w:val="right" w:pos="8504"/>
      </w:tabs>
    </w:pPr>
  </w:style>
  <w:style w:type="character" w:customStyle="1" w:styleId="En-tteCar">
    <w:name w:val="En-tête Car"/>
    <w:basedOn w:val="Policepardfaut"/>
    <w:link w:val="En-tte"/>
    <w:uiPriority w:val="99"/>
    <w:rsid w:val="00B57444"/>
    <w:rPr>
      <w:rFonts w:ascii="Times New Roman" w:hAnsi="Times New Roman" w:cs="Times New Roman"/>
      <w:lang w:eastAsia="es-ES_tradnl"/>
    </w:rPr>
  </w:style>
  <w:style w:type="paragraph" w:styleId="Pieddepage">
    <w:name w:val="footer"/>
    <w:basedOn w:val="Normal"/>
    <w:link w:val="PieddepageCar"/>
    <w:uiPriority w:val="99"/>
    <w:unhideWhenUsed/>
    <w:rsid w:val="00B57444"/>
    <w:pPr>
      <w:tabs>
        <w:tab w:val="center" w:pos="4252"/>
        <w:tab w:val="right" w:pos="8504"/>
      </w:tabs>
    </w:pPr>
  </w:style>
  <w:style w:type="character" w:customStyle="1" w:styleId="PieddepageCar">
    <w:name w:val="Pied de page Car"/>
    <w:basedOn w:val="Policepardfaut"/>
    <w:link w:val="Pieddepage"/>
    <w:uiPriority w:val="99"/>
    <w:rsid w:val="00B57444"/>
    <w:rPr>
      <w:rFonts w:ascii="Times New Roman" w:hAnsi="Times New Roman" w:cs="Times New Roman"/>
      <w:lang w:eastAsia="es-ES_tradnl"/>
    </w:rPr>
  </w:style>
  <w:style w:type="character" w:styleId="Numrodepage">
    <w:name w:val="page number"/>
    <w:basedOn w:val="Policepardfaut"/>
    <w:uiPriority w:val="99"/>
    <w:semiHidden/>
    <w:unhideWhenUsed/>
    <w:rsid w:val="00B57444"/>
  </w:style>
  <w:style w:type="character" w:customStyle="1" w:styleId="Titre3Car">
    <w:name w:val="Titre 3 Car"/>
    <w:basedOn w:val="Policepardfaut"/>
    <w:link w:val="Titre3"/>
    <w:uiPriority w:val="9"/>
    <w:semiHidden/>
    <w:rsid w:val="006A1F39"/>
    <w:rPr>
      <w:rFonts w:asciiTheme="majorHAnsi" w:eastAsiaTheme="majorEastAsia" w:hAnsiTheme="majorHAnsi" w:cstheme="majorBidi"/>
      <w:color w:val="1F3763" w:themeColor="accent1" w:themeShade="7F"/>
      <w:lang w:val="es-ES"/>
    </w:rPr>
  </w:style>
  <w:style w:type="paragraph" w:styleId="NormalWeb">
    <w:name w:val="Normal (Web)"/>
    <w:basedOn w:val="Normal"/>
    <w:uiPriority w:val="99"/>
    <w:unhideWhenUsed/>
    <w:rsid w:val="006A1F39"/>
    <w:pPr>
      <w:spacing w:before="100" w:beforeAutospacing="1" w:after="100" w:afterAutospacing="1"/>
    </w:pPr>
    <w:rPr>
      <w:rFonts w:eastAsia="Times New Roman"/>
      <w:lang w:val="es-ES" w:eastAsia="es-ES"/>
    </w:rPr>
  </w:style>
  <w:style w:type="paragraph" w:styleId="Retraitcorpsdetexte">
    <w:name w:val="Body Text Indent"/>
    <w:basedOn w:val="Normal"/>
    <w:link w:val="RetraitcorpsdetexteCar"/>
    <w:rsid w:val="006A1F39"/>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RetraitcorpsdetexteCar">
    <w:name w:val="Retrait corps de texte Car"/>
    <w:basedOn w:val="Policepardfaut"/>
    <w:link w:val="Retraitcorpsdetexte"/>
    <w:rsid w:val="006A1F39"/>
    <w:rPr>
      <w:rFonts w:ascii="Tahoma" w:eastAsia="Times New Roman" w:hAnsi="Tahoma" w:cs="Tahoma"/>
      <w:lang w:val="es-ES" w:eastAsia="es-ES"/>
    </w:rPr>
  </w:style>
  <w:style w:type="paragraph" w:styleId="Textedebulles">
    <w:name w:val="Balloon Text"/>
    <w:basedOn w:val="Normal"/>
    <w:link w:val="TextedebullesCar"/>
    <w:uiPriority w:val="99"/>
    <w:semiHidden/>
    <w:unhideWhenUsed/>
    <w:rsid w:val="00BC43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4342"/>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2269</Words>
  <Characters>12483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Malucimedina</cp:lastModifiedBy>
  <cp:revision>9</cp:revision>
  <cp:lastPrinted>2017-04-07T13:51:00Z</cp:lastPrinted>
  <dcterms:created xsi:type="dcterms:W3CDTF">2017-04-07T13:49:00Z</dcterms:created>
  <dcterms:modified xsi:type="dcterms:W3CDTF">2017-06-22T21:59:00Z</dcterms:modified>
</cp:coreProperties>
</file>