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AFD56E5" w14:textId="2A75A6C9"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Radicación No.:</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Pr="00520CA6">
        <w:rPr>
          <w:rFonts w:ascii="Tahoma" w:hAnsi="Tahoma" w:cs="Tahoma"/>
          <w:b w:val="0"/>
          <w:sz w:val="16"/>
          <w:szCs w:val="16"/>
        </w:rPr>
        <w:t>66001-22-05-000-201</w:t>
      </w:r>
      <w:r w:rsidR="006C281A" w:rsidRPr="00520CA6">
        <w:rPr>
          <w:rFonts w:ascii="Tahoma" w:hAnsi="Tahoma" w:cs="Tahoma"/>
          <w:b w:val="0"/>
          <w:sz w:val="16"/>
          <w:szCs w:val="16"/>
        </w:rPr>
        <w:t>4</w:t>
      </w:r>
      <w:r w:rsidRPr="00520CA6">
        <w:rPr>
          <w:rFonts w:ascii="Tahoma" w:hAnsi="Tahoma" w:cs="Tahoma"/>
          <w:b w:val="0"/>
          <w:sz w:val="16"/>
          <w:szCs w:val="16"/>
        </w:rPr>
        <w:t>-00</w:t>
      </w:r>
      <w:r w:rsidR="006C281A" w:rsidRPr="00520CA6">
        <w:rPr>
          <w:rFonts w:ascii="Tahoma" w:hAnsi="Tahoma" w:cs="Tahoma"/>
          <w:b w:val="0"/>
          <w:sz w:val="16"/>
          <w:szCs w:val="16"/>
        </w:rPr>
        <w:t>142</w:t>
      </w:r>
      <w:r w:rsidR="00CA197F" w:rsidRPr="00520CA6">
        <w:rPr>
          <w:rFonts w:ascii="Tahoma" w:hAnsi="Tahoma" w:cs="Tahoma"/>
          <w:b w:val="0"/>
          <w:sz w:val="16"/>
          <w:szCs w:val="16"/>
        </w:rPr>
        <w:t>-00</w:t>
      </w:r>
    </w:p>
    <w:p w14:paraId="53FB521A" w14:textId="357F2377"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Proceso:</w:t>
      </w:r>
      <w:r w:rsidRPr="00520CA6">
        <w:rPr>
          <w:rFonts w:ascii="Tahoma" w:hAnsi="Tahoma" w:cs="Tahoma"/>
          <w:sz w:val="16"/>
          <w:szCs w:val="16"/>
        </w:rPr>
        <w:tab/>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Pr="00520CA6">
        <w:rPr>
          <w:rFonts w:ascii="Tahoma" w:hAnsi="Tahoma" w:cs="Tahoma"/>
          <w:b w:val="0"/>
          <w:sz w:val="16"/>
          <w:szCs w:val="16"/>
        </w:rPr>
        <w:t>Desacato</w:t>
      </w:r>
      <w:r w:rsidRPr="00520CA6">
        <w:rPr>
          <w:rFonts w:ascii="Tahoma" w:hAnsi="Tahoma" w:cs="Tahoma"/>
          <w:sz w:val="16"/>
          <w:szCs w:val="16"/>
        </w:rPr>
        <w:t xml:space="preserve"> </w:t>
      </w:r>
      <w:r w:rsidRPr="00520CA6">
        <w:rPr>
          <w:rFonts w:ascii="Tahoma" w:hAnsi="Tahoma" w:cs="Tahoma"/>
          <w:b w:val="0"/>
          <w:sz w:val="16"/>
          <w:szCs w:val="16"/>
        </w:rPr>
        <w:t xml:space="preserve">Tutela  </w:t>
      </w:r>
    </w:p>
    <w:p w14:paraId="6B899126" w14:textId="01B4DD76"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Accionante:</w:t>
      </w:r>
      <w:r w:rsidR="00F645AF" w:rsidRPr="00520CA6">
        <w:rPr>
          <w:rFonts w:ascii="Tahoma" w:hAnsi="Tahoma" w:cs="Tahoma"/>
          <w:sz w:val="16"/>
          <w:szCs w:val="16"/>
        </w:rPr>
        <w:t xml:space="preserve">          </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00F645AF" w:rsidRPr="00520CA6">
        <w:rPr>
          <w:rFonts w:ascii="Tahoma" w:hAnsi="Tahoma" w:cs="Tahoma"/>
          <w:sz w:val="16"/>
          <w:szCs w:val="16"/>
        </w:rPr>
        <w:t xml:space="preserve">        </w:t>
      </w:r>
      <w:r w:rsidR="00BA0654" w:rsidRPr="00520CA6">
        <w:rPr>
          <w:rFonts w:ascii="Tahoma" w:hAnsi="Tahoma" w:cs="Tahoma"/>
          <w:b w:val="0"/>
          <w:sz w:val="16"/>
          <w:szCs w:val="16"/>
        </w:rPr>
        <w:t>Olga Lucia López Idarraga</w:t>
      </w:r>
    </w:p>
    <w:p w14:paraId="4A44B640" w14:textId="60A58DD9" w:rsidR="00CA197F" w:rsidRPr="00520CA6" w:rsidRDefault="00AF6AAA" w:rsidP="00AF6AAA">
      <w:pPr>
        <w:pStyle w:val="Puesto"/>
        <w:spacing w:line="240" w:lineRule="auto"/>
        <w:ind w:left="708" w:hanging="708"/>
        <w:jc w:val="both"/>
        <w:rPr>
          <w:rFonts w:ascii="Tahoma" w:hAnsi="Tahoma" w:cs="Tahoma"/>
          <w:b w:val="0"/>
          <w:sz w:val="16"/>
          <w:szCs w:val="16"/>
        </w:rPr>
      </w:pPr>
      <w:r w:rsidRPr="00520CA6">
        <w:rPr>
          <w:rFonts w:ascii="Tahoma" w:hAnsi="Tahoma" w:cs="Tahoma"/>
          <w:sz w:val="16"/>
          <w:szCs w:val="16"/>
        </w:rPr>
        <w:t xml:space="preserve">Accionado: </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00CA197F" w:rsidRPr="00520CA6">
        <w:rPr>
          <w:rFonts w:ascii="Tahoma" w:hAnsi="Tahoma" w:cs="Tahoma"/>
          <w:b w:val="0"/>
          <w:sz w:val="16"/>
          <w:szCs w:val="16"/>
        </w:rPr>
        <w:t>Dirección Nacional Ejercito Nacional</w:t>
      </w:r>
    </w:p>
    <w:p w14:paraId="2EA4B3BE" w14:textId="491088DF" w:rsidR="00F645AF" w:rsidRPr="00520CA6" w:rsidRDefault="00F645AF" w:rsidP="00AF6AAA">
      <w:pPr>
        <w:pStyle w:val="Puesto"/>
        <w:spacing w:line="240" w:lineRule="auto"/>
        <w:ind w:left="708" w:hanging="708"/>
        <w:jc w:val="both"/>
        <w:rPr>
          <w:rFonts w:ascii="Tahoma" w:hAnsi="Tahoma" w:cs="Tahoma"/>
          <w:b w:val="0"/>
          <w:sz w:val="16"/>
          <w:szCs w:val="16"/>
        </w:rPr>
      </w:pPr>
      <w:r w:rsidRPr="00520CA6">
        <w:rPr>
          <w:rFonts w:ascii="Tahoma" w:hAnsi="Tahoma" w:cs="Tahoma"/>
          <w:sz w:val="16"/>
          <w:szCs w:val="16"/>
        </w:rPr>
        <w:t>Magistrada ponente:</w:t>
      </w:r>
      <w:r w:rsidRPr="00520CA6">
        <w:rPr>
          <w:rFonts w:ascii="Tahoma" w:hAnsi="Tahoma" w:cs="Tahoma"/>
          <w:b w:val="0"/>
          <w:sz w:val="16"/>
          <w:szCs w:val="16"/>
        </w:rPr>
        <w:t xml:space="preserve">    Ana Lucía Caicedo Calderón</w:t>
      </w:r>
    </w:p>
    <w:p w14:paraId="6484AAC8" w14:textId="77777777" w:rsidR="00552EAE" w:rsidRPr="00520CA6" w:rsidRDefault="00552EAE" w:rsidP="00552EAE">
      <w:pPr>
        <w:pStyle w:val="Puesto"/>
        <w:spacing w:line="240" w:lineRule="auto"/>
        <w:rPr>
          <w:rFonts w:ascii="Tahoma" w:hAnsi="Tahoma" w:cs="Tahoma"/>
          <w:bCs/>
        </w:rPr>
      </w:pPr>
    </w:p>
    <w:p w14:paraId="0DB881EF" w14:textId="77777777" w:rsidR="00552EAE" w:rsidRPr="00520CA6" w:rsidRDefault="00552EAE" w:rsidP="00892804">
      <w:pPr>
        <w:pStyle w:val="Puesto"/>
        <w:spacing w:line="240" w:lineRule="auto"/>
        <w:jc w:val="left"/>
        <w:rPr>
          <w:rFonts w:ascii="Tahoma" w:hAnsi="Tahoma" w:cs="Tahoma"/>
          <w:bCs/>
        </w:rPr>
      </w:pPr>
    </w:p>
    <w:p w14:paraId="7A5D6AF6" w14:textId="77777777" w:rsidR="00552EAE" w:rsidRPr="00520CA6" w:rsidRDefault="00552EAE" w:rsidP="00552EAE">
      <w:pPr>
        <w:pStyle w:val="Ttulo4"/>
        <w:widowControl w:val="0"/>
        <w:spacing w:before="0" w:after="0"/>
        <w:jc w:val="center"/>
        <w:rPr>
          <w:rFonts w:ascii="Tahoma" w:hAnsi="Tahoma" w:cs="Tahoma"/>
          <w:bCs w:val="0"/>
          <w:sz w:val="24"/>
          <w:szCs w:val="24"/>
          <w:lang w:eastAsia="es-MX"/>
        </w:rPr>
      </w:pPr>
      <w:r w:rsidRPr="00520CA6">
        <w:rPr>
          <w:rFonts w:ascii="Tahoma" w:hAnsi="Tahoma" w:cs="Tahoma"/>
          <w:bCs w:val="0"/>
          <w:sz w:val="24"/>
          <w:szCs w:val="24"/>
          <w:lang w:eastAsia="es-MX"/>
        </w:rPr>
        <w:t>TRIBUNAL SUPERIOR DEL DISTRITO JUDICIAL DE PEREIRA</w:t>
      </w:r>
    </w:p>
    <w:p w14:paraId="6CDD67F6" w14:textId="6822C7DA" w:rsidR="00552EAE" w:rsidRPr="00520CA6" w:rsidRDefault="00552EAE" w:rsidP="00552EAE">
      <w:pPr>
        <w:ind w:firstLine="12"/>
        <w:jc w:val="center"/>
        <w:rPr>
          <w:rFonts w:ascii="Tahoma" w:hAnsi="Tahoma" w:cs="Tahoma"/>
          <w:bCs/>
          <w:szCs w:val="24"/>
          <w:lang w:eastAsia="es-MX"/>
        </w:rPr>
      </w:pPr>
      <w:r w:rsidRPr="00520CA6">
        <w:rPr>
          <w:rFonts w:ascii="Tahoma" w:hAnsi="Tahoma" w:cs="Tahoma"/>
          <w:b/>
          <w:szCs w:val="24"/>
        </w:rPr>
        <w:t xml:space="preserve">SALA </w:t>
      </w:r>
      <w:r w:rsidRPr="00520CA6">
        <w:rPr>
          <w:rFonts w:ascii="Tahoma" w:hAnsi="Tahoma" w:cs="Tahoma"/>
          <w:b/>
          <w:bCs/>
          <w:szCs w:val="24"/>
          <w:lang w:eastAsia="es-MX"/>
        </w:rPr>
        <w:t>LABORAL</w:t>
      </w:r>
    </w:p>
    <w:p w14:paraId="04EA274E" w14:textId="77777777" w:rsidR="00552EAE" w:rsidRPr="00520CA6" w:rsidRDefault="00552EAE" w:rsidP="00552EAE">
      <w:pPr>
        <w:spacing w:line="360" w:lineRule="auto"/>
        <w:ind w:left="708" w:firstLine="708"/>
        <w:jc w:val="center"/>
        <w:rPr>
          <w:rFonts w:ascii="Tahoma" w:hAnsi="Tahoma" w:cs="Tahoma"/>
          <w:b/>
          <w:szCs w:val="24"/>
        </w:rPr>
      </w:pPr>
    </w:p>
    <w:p w14:paraId="25F29435" w14:textId="5B27542A" w:rsidR="00552EAE" w:rsidRPr="00520CA6" w:rsidRDefault="00552EAE" w:rsidP="00237C36">
      <w:pPr>
        <w:spacing w:line="276" w:lineRule="auto"/>
        <w:ind w:firstLine="12"/>
        <w:jc w:val="center"/>
        <w:rPr>
          <w:rFonts w:ascii="Tahoma" w:hAnsi="Tahoma" w:cs="Tahoma"/>
          <w:b/>
          <w:sz w:val="22"/>
          <w:szCs w:val="22"/>
        </w:rPr>
      </w:pPr>
      <w:r w:rsidRPr="00520CA6">
        <w:rPr>
          <w:rFonts w:ascii="Tahoma" w:hAnsi="Tahoma" w:cs="Tahoma"/>
          <w:sz w:val="22"/>
          <w:szCs w:val="22"/>
        </w:rPr>
        <w:t xml:space="preserve">Pereira, </w:t>
      </w:r>
      <w:r w:rsidR="005E0494">
        <w:rPr>
          <w:rFonts w:ascii="Tahoma" w:hAnsi="Tahoma" w:cs="Tahoma"/>
          <w:sz w:val="22"/>
          <w:szCs w:val="22"/>
        </w:rPr>
        <w:t>jul</w:t>
      </w:r>
      <w:r w:rsidR="00CA197F" w:rsidRPr="00520CA6">
        <w:rPr>
          <w:rFonts w:ascii="Tahoma" w:hAnsi="Tahoma" w:cs="Tahoma"/>
          <w:sz w:val="22"/>
          <w:szCs w:val="22"/>
        </w:rPr>
        <w:t>io</w:t>
      </w:r>
      <w:r w:rsidR="00237C36" w:rsidRPr="00520CA6">
        <w:rPr>
          <w:rFonts w:ascii="Tahoma" w:hAnsi="Tahoma" w:cs="Tahoma"/>
          <w:sz w:val="22"/>
          <w:szCs w:val="22"/>
        </w:rPr>
        <w:t xml:space="preserve"> </w:t>
      </w:r>
      <w:r w:rsidR="005E0494">
        <w:rPr>
          <w:rFonts w:ascii="Tahoma" w:hAnsi="Tahoma" w:cs="Tahoma"/>
          <w:sz w:val="22"/>
          <w:szCs w:val="22"/>
        </w:rPr>
        <w:t>catorce</w:t>
      </w:r>
      <w:r w:rsidR="00520CA6" w:rsidRPr="00520CA6">
        <w:rPr>
          <w:rFonts w:ascii="Tahoma" w:hAnsi="Tahoma" w:cs="Tahoma"/>
          <w:sz w:val="22"/>
          <w:szCs w:val="22"/>
        </w:rPr>
        <w:t xml:space="preserve"> </w:t>
      </w:r>
      <w:r w:rsidRPr="00520CA6">
        <w:rPr>
          <w:rFonts w:ascii="Tahoma" w:hAnsi="Tahoma" w:cs="Tahoma"/>
          <w:sz w:val="22"/>
          <w:szCs w:val="22"/>
        </w:rPr>
        <w:t>(</w:t>
      </w:r>
      <w:r w:rsidR="005E0494">
        <w:rPr>
          <w:rFonts w:ascii="Tahoma" w:hAnsi="Tahoma" w:cs="Tahoma"/>
          <w:sz w:val="22"/>
          <w:szCs w:val="22"/>
        </w:rPr>
        <w:t>14</w:t>
      </w:r>
      <w:r w:rsidRPr="00520CA6">
        <w:rPr>
          <w:rFonts w:ascii="Tahoma" w:hAnsi="Tahoma" w:cs="Tahoma"/>
          <w:sz w:val="22"/>
          <w:szCs w:val="22"/>
        </w:rPr>
        <w:t xml:space="preserve">) de </w:t>
      </w:r>
      <w:r w:rsidR="004C4123" w:rsidRPr="00520CA6">
        <w:rPr>
          <w:rFonts w:ascii="Tahoma" w:hAnsi="Tahoma" w:cs="Tahoma"/>
          <w:sz w:val="22"/>
          <w:szCs w:val="22"/>
        </w:rPr>
        <w:t>dos mil dieciséis</w:t>
      </w:r>
      <w:r w:rsidRPr="00520CA6">
        <w:rPr>
          <w:rFonts w:ascii="Tahoma" w:hAnsi="Tahoma" w:cs="Tahoma"/>
          <w:sz w:val="22"/>
          <w:szCs w:val="22"/>
        </w:rPr>
        <w:t xml:space="preserve"> (201</w:t>
      </w:r>
      <w:r w:rsidR="00CA197F" w:rsidRPr="00520CA6">
        <w:rPr>
          <w:rFonts w:ascii="Tahoma" w:hAnsi="Tahoma" w:cs="Tahoma"/>
          <w:sz w:val="22"/>
          <w:szCs w:val="22"/>
        </w:rPr>
        <w:t>7</w:t>
      </w:r>
      <w:r w:rsidRPr="00520CA6">
        <w:rPr>
          <w:rFonts w:ascii="Tahoma" w:hAnsi="Tahoma" w:cs="Tahoma"/>
          <w:sz w:val="22"/>
          <w:szCs w:val="22"/>
        </w:rPr>
        <w:t>)</w:t>
      </w:r>
      <w:r w:rsidRPr="00520CA6">
        <w:rPr>
          <w:rFonts w:ascii="Tahoma" w:hAnsi="Tahoma" w:cs="Tahoma"/>
          <w:b/>
          <w:sz w:val="22"/>
          <w:szCs w:val="22"/>
        </w:rPr>
        <w:t xml:space="preserve">                        </w:t>
      </w:r>
    </w:p>
    <w:p w14:paraId="662C89EC" w14:textId="77777777" w:rsidR="00552EAE" w:rsidRPr="00520CA6" w:rsidRDefault="00552EAE" w:rsidP="00237C36">
      <w:pPr>
        <w:spacing w:line="276" w:lineRule="auto"/>
        <w:ind w:left="708" w:firstLine="708"/>
        <w:rPr>
          <w:rFonts w:ascii="Tahoma" w:hAnsi="Tahoma" w:cs="Tahoma"/>
          <w:sz w:val="22"/>
          <w:szCs w:val="22"/>
        </w:rPr>
      </w:pPr>
    </w:p>
    <w:p w14:paraId="6049D530" w14:textId="582D966C" w:rsidR="00F645AF" w:rsidRPr="00520CA6" w:rsidRDefault="00F645AF" w:rsidP="00237C36">
      <w:pPr>
        <w:spacing w:line="276" w:lineRule="auto"/>
        <w:ind w:firstLine="708"/>
        <w:jc w:val="both"/>
        <w:rPr>
          <w:rFonts w:ascii="Tahoma" w:hAnsi="Tahoma" w:cs="Tahoma"/>
          <w:sz w:val="22"/>
          <w:szCs w:val="22"/>
        </w:rPr>
      </w:pPr>
      <w:r w:rsidRPr="00520CA6">
        <w:rPr>
          <w:rFonts w:ascii="Tahoma" w:hAnsi="Tahoma" w:cs="Tahoma"/>
          <w:sz w:val="22"/>
          <w:szCs w:val="22"/>
        </w:rPr>
        <w:t xml:space="preserve">Procede esta Colegiatura a resolver el incidente de </w:t>
      </w:r>
      <w:r w:rsidR="007B1925" w:rsidRPr="00520CA6">
        <w:rPr>
          <w:rFonts w:ascii="Tahoma" w:hAnsi="Tahoma" w:cs="Tahoma"/>
          <w:sz w:val="22"/>
          <w:szCs w:val="22"/>
        </w:rPr>
        <w:t xml:space="preserve">desacato formulado por la señora Olga Lucia López Idarraga </w:t>
      </w:r>
      <w:r w:rsidRPr="00520CA6">
        <w:rPr>
          <w:rFonts w:ascii="Tahoma" w:hAnsi="Tahoma" w:cs="Tahoma"/>
          <w:sz w:val="22"/>
          <w:szCs w:val="22"/>
        </w:rPr>
        <w:t xml:space="preserve">contra la </w:t>
      </w:r>
      <w:r w:rsidR="00CA197F" w:rsidRPr="00520CA6">
        <w:rPr>
          <w:rFonts w:ascii="Tahoma" w:hAnsi="Tahoma" w:cs="Tahoma"/>
          <w:b/>
          <w:sz w:val="22"/>
          <w:szCs w:val="22"/>
        </w:rPr>
        <w:t>Dirección de Sanidad del Ejército Nacional.</w:t>
      </w:r>
    </w:p>
    <w:p w14:paraId="13AED19D" w14:textId="77777777" w:rsidR="00F645AF" w:rsidRPr="00520CA6" w:rsidRDefault="00F645AF" w:rsidP="00237C36">
      <w:pPr>
        <w:pStyle w:val="Sinespaciado"/>
        <w:spacing w:line="276" w:lineRule="auto"/>
        <w:ind w:firstLine="709"/>
        <w:rPr>
          <w:rFonts w:ascii="Tahoma" w:hAnsi="Tahoma" w:cs="Tahoma"/>
        </w:rPr>
      </w:pPr>
    </w:p>
    <w:p w14:paraId="1FE2DC04" w14:textId="77777777" w:rsidR="00F645AF" w:rsidRPr="00520CA6" w:rsidRDefault="00F645AF" w:rsidP="00237C36">
      <w:pPr>
        <w:pStyle w:val="Sinespaciado"/>
        <w:spacing w:line="276" w:lineRule="auto"/>
        <w:ind w:firstLine="709"/>
        <w:rPr>
          <w:rFonts w:ascii="Tahoma" w:hAnsi="Tahoma" w:cs="Tahoma"/>
        </w:rPr>
      </w:pPr>
      <w:r w:rsidRPr="00520CA6">
        <w:rPr>
          <w:rFonts w:ascii="Tahoma" w:hAnsi="Tahoma" w:cs="Tahoma"/>
        </w:rPr>
        <w:t>El proyecto, una vez revisado y discutido, fue aprobado por el resto de integrantes de la Sala, y corresponde a lo siguiente:</w:t>
      </w:r>
    </w:p>
    <w:p w14:paraId="5D1F4AD6" w14:textId="77777777" w:rsidR="00F645AF" w:rsidRPr="00520CA6" w:rsidRDefault="00F645AF" w:rsidP="00237C36">
      <w:pPr>
        <w:pStyle w:val="Sinespaciado"/>
        <w:spacing w:line="276" w:lineRule="auto"/>
      </w:pPr>
    </w:p>
    <w:p w14:paraId="1486D53A" w14:textId="77777777" w:rsidR="00F645AF" w:rsidRPr="00520CA6" w:rsidRDefault="00F645AF" w:rsidP="006509CC">
      <w:pPr>
        <w:pStyle w:val="Ttulo4"/>
        <w:numPr>
          <w:ilvl w:val="0"/>
          <w:numId w:val="1"/>
        </w:numPr>
        <w:tabs>
          <w:tab w:val="clear" w:pos="1080"/>
          <w:tab w:val="left" w:pos="284"/>
          <w:tab w:val="left" w:pos="993"/>
        </w:tabs>
        <w:overflowPunct/>
        <w:autoSpaceDE/>
        <w:autoSpaceDN/>
        <w:adjustRightInd/>
        <w:spacing w:before="0" w:after="0" w:line="276" w:lineRule="auto"/>
        <w:ind w:left="0" w:firstLine="0"/>
        <w:jc w:val="center"/>
        <w:textAlignment w:val="auto"/>
        <w:rPr>
          <w:rFonts w:ascii="Tahoma" w:hAnsi="Tahoma" w:cs="Tahoma"/>
          <w:sz w:val="22"/>
          <w:szCs w:val="22"/>
        </w:rPr>
      </w:pPr>
      <w:r w:rsidRPr="00520CA6">
        <w:rPr>
          <w:rFonts w:ascii="Tahoma" w:hAnsi="Tahoma" w:cs="Tahoma"/>
          <w:sz w:val="22"/>
          <w:szCs w:val="22"/>
        </w:rPr>
        <w:t>Antecedentes</w:t>
      </w:r>
    </w:p>
    <w:p w14:paraId="0B847587" w14:textId="77777777" w:rsidR="00F645AF" w:rsidRPr="00520CA6" w:rsidRDefault="00F645AF" w:rsidP="00237C36">
      <w:pPr>
        <w:spacing w:line="276" w:lineRule="auto"/>
        <w:jc w:val="both"/>
        <w:rPr>
          <w:rFonts w:ascii="Tahoma" w:hAnsi="Tahoma" w:cs="Tahoma"/>
          <w:sz w:val="22"/>
          <w:szCs w:val="22"/>
        </w:rPr>
      </w:pPr>
    </w:p>
    <w:p w14:paraId="6B80300B" w14:textId="3F59CF19" w:rsidR="00CA197F" w:rsidRPr="00520CA6" w:rsidRDefault="00E42F88" w:rsidP="00237C36">
      <w:pPr>
        <w:spacing w:line="276" w:lineRule="auto"/>
        <w:ind w:right="3" w:firstLine="708"/>
        <w:jc w:val="both"/>
        <w:rPr>
          <w:rFonts w:ascii="Tahoma" w:hAnsi="Tahoma" w:cs="Tahoma"/>
          <w:sz w:val="22"/>
          <w:szCs w:val="22"/>
        </w:rPr>
      </w:pPr>
      <w:r w:rsidRPr="00520CA6">
        <w:rPr>
          <w:rFonts w:ascii="Tahoma" w:hAnsi="Tahoma" w:cs="Tahoma"/>
          <w:sz w:val="22"/>
          <w:szCs w:val="22"/>
        </w:rPr>
        <w:t>Con sentencia del 5</w:t>
      </w:r>
      <w:r w:rsidR="00F645AF" w:rsidRPr="00520CA6">
        <w:rPr>
          <w:rFonts w:ascii="Tahoma" w:hAnsi="Tahoma" w:cs="Tahoma"/>
          <w:sz w:val="22"/>
          <w:szCs w:val="22"/>
        </w:rPr>
        <w:t xml:space="preserve"> de </w:t>
      </w:r>
      <w:r w:rsidRPr="00520CA6">
        <w:rPr>
          <w:rFonts w:ascii="Tahoma" w:hAnsi="Tahoma" w:cs="Tahoma"/>
          <w:sz w:val="22"/>
          <w:szCs w:val="22"/>
        </w:rPr>
        <w:t>septiembre</w:t>
      </w:r>
      <w:r w:rsidR="00F645AF" w:rsidRPr="00520CA6">
        <w:rPr>
          <w:rFonts w:ascii="Tahoma" w:hAnsi="Tahoma" w:cs="Tahoma"/>
          <w:sz w:val="22"/>
          <w:szCs w:val="22"/>
        </w:rPr>
        <w:t xml:space="preserve"> de 201</w:t>
      </w:r>
      <w:r w:rsidRPr="00520CA6">
        <w:rPr>
          <w:rFonts w:ascii="Tahoma" w:hAnsi="Tahoma" w:cs="Tahoma"/>
          <w:sz w:val="22"/>
          <w:szCs w:val="22"/>
        </w:rPr>
        <w:t>4</w:t>
      </w:r>
      <w:r w:rsidR="00F645AF" w:rsidRPr="00520CA6">
        <w:rPr>
          <w:rFonts w:ascii="Tahoma" w:hAnsi="Tahoma" w:cs="Tahoma"/>
          <w:sz w:val="22"/>
          <w:szCs w:val="22"/>
        </w:rPr>
        <w:t xml:space="preserve">, esta Sala tuteló el derecho fundamental </w:t>
      </w:r>
      <w:r w:rsidRPr="00520CA6">
        <w:rPr>
          <w:rFonts w:ascii="Tahoma" w:hAnsi="Tahoma" w:cs="Tahoma"/>
          <w:sz w:val="22"/>
          <w:szCs w:val="22"/>
        </w:rPr>
        <w:t>a la vida, la salud</w:t>
      </w:r>
      <w:r w:rsidR="000A55CE" w:rsidRPr="00520CA6">
        <w:rPr>
          <w:rFonts w:ascii="Tahoma" w:hAnsi="Tahoma" w:cs="Tahoma"/>
          <w:sz w:val="22"/>
          <w:szCs w:val="22"/>
        </w:rPr>
        <w:t>,</w:t>
      </w:r>
      <w:r w:rsidRPr="00520CA6">
        <w:rPr>
          <w:rFonts w:ascii="Tahoma" w:hAnsi="Tahoma" w:cs="Tahoma"/>
          <w:sz w:val="22"/>
          <w:szCs w:val="22"/>
        </w:rPr>
        <w:t xml:space="preserve"> vida digna e integridad personal, de la señora Olga Lucia López Idarraga</w:t>
      </w:r>
      <w:r w:rsidR="00F645AF" w:rsidRPr="00520CA6">
        <w:rPr>
          <w:rFonts w:ascii="Tahoma" w:hAnsi="Tahoma" w:cs="Tahoma"/>
          <w:sz w:val="22"/>
          <w:szCs w:val="22"/>
        </w:rPr>
        <w:t>, disponiendo que la</w:t>
      </w:r>
      <w:r w:rsidR="00CA197F" w:rsidRPr="00520CA6">
        <w:rPr>
          <w:rFonts w:ascii="Tahoma" w:hAnsi="Tahoma" w:cs="Tahoma"/>
          <w:sz w:val="22"/>
          <w:szCs w:val="22"/>
        </w:rPr>
        <w:t xml:space="preserve"> </w:t>
      </w:r>
      <w:r w:rsidRPr="00520CA6">
        <w:rPr>
          <w:rFonts w:ascii="Tahoma" w:hAnsi="Tahoma" w:cs="Tahoma"/>
          <w:sz w:val="22"/>
          <w:szCs w:val="22"/>
        </w:rPr>
        <w:t>Dirección</w:t>
      </w:r>
      <w:r w:rsidR="00CA197F" w:rsidRPr="00520CA6">
        <w:rPr>
          <w:rFonts w:ascii="Tahoma" w:hAnsi="Tahoma" w:cs="Tahoma"/>
          <w:sz w:val="22"/>
          <w:szCs w:val="22"/>
        </w:rPr>
        <w:t xml:space="preserve"> de Sanidad del </w:t>
      </w:r>
      <w:r w:rsidR="000A55CE" w:rsidRPr="00520CA6">
        <w:rPr>
          <w:rFonts w:ascii="Tahoma" w:hAnsi="Tahoma" w:cs="Tahoma"/>
          <w:sz w:val="22"/>
          <w:szCs w:val="22"/>
        </w:rPr>
        <w:t>Ejército</w:t>
      </w:r>
      <w:r w:rsidRPr="00520CA6">
        <w:rPr>
          <w:rFonts w:ascii="Tahoma" w:hAnsi="Tahoma" w:cs="Tahoma"/>
          <w:sz w:val="22"/>
          <w:szCs w:val="22"/>
        </w:rPr>
        <w:t xml:space="preserve"> Nacional prestar</w:t>
      </w:r>
      <w:r w:rsidR="003D3BA1" w:rsidRPr="00520CA6">
        <w:rPr>
          <w:rFonts w:ascii="Tahoma" w:hAnsi="Tahoma" w:cs="Tahoma"/>
          <w:sz w:val="22"/>
          <w:szCs w:val="22"/>
        </w:rPr>
        <w:t>á</w:t>
      </w:r>
      <w:r w:rsidRPr="00520CA6">
        <w:rPr>
          <w:rFonts w:ascii="Tahoma" w:hAnsi="Tahoma" w:cs="Tahoma"/>
          <w:sz w:val="22"/>
          <w:szCs w:val="22"/>
        </w:rPr>
        <w:t xml:space="preserve"> de manera integral y sin ningún tipo de dilación, los servicios de salud que requiera la actora para el tratamiento de la espondilosis y </w:t>
      </w:r>
      <w:proofErr w:type="spellStart"/>
      <w:r w:rsidRPr="00520CA6">
        <w:rPr>
          <w:rFonts w:ascii="Tahoma" w:hAnsi="Tahoma" w:cs="Tahoma"/>
          <w:sz w:val="22"/>
          <w:szCs w:val="22"/>
        </w:rPr>
        <w:t>cervicalgia</w:t>
      </w:r>
      <w:proofErr w:type="spellEnd"/>
      <w:r w:rsidRPr="00520CA6">
        <w:rPr>
          <w:rFonts w:ascii="Tahoma" w:hAnsi="Tahoma" w:cs="Tahoma"/>
          <w:sz w:val="22"/>
          <w:szCs w:val="22"/>
        </w:rPr>
        <w:t xml:space="preserve"> que actualmente padece, a efectos que pueda rehabilitarse de manera adecuada.</w:t>
      </w:r>
      <w:r w:rsidR="00726F2F" w:rsidRPr="00520CA6">
        <w:rPr>
          <w:rFonts w:ascii="Tahoma" w:hAnsi="Tahoma" w:cs="Tahoma"/>
          <w:sz w:val="22"/>
          <w:szCs w:val="22"/>
        </w:rPr>
        <w:t xml:space="preserve">                                                                                                                                                                        </w:t>
      </w:r>
      <w:r w:rsidR="00CA197F" w:rsidRPr="00520CA6">
        <w:rPr>
          <w:rFonts w:ascii="Tahoma" w:hAnsi="Tahoma" w:cs="Tahoma"/>
          <w:sz w:val="22"/>
          <w:szCs w:val="22"/>
        </w:rPr>
        <w:t xml:space="preserve"> </w:t>
      </w:r>
    </w:p>
    <w:p w14:paraId="61E09A9F" w14:textId="77777777" w:rsidR="00734B56" w:rsidRPr="00520CA6" w:rsidRDefault="00734B56" w:rsidP="000A55CE">
      <w:pPr>
        <w:spacing w:line="276" w:lineRule="auto"/>
        <w:ind w:right="3"/>
        <w:jc w:val="both"/>
        <w:rPr>
          <w:rFonts w:ascii="Tahoma" w:eastAsia="Calibri" w:hAnsi="Tahoma" w:cs="Tahoma"/>
          <w:bCs/>
          <w:sz w:val="22"/>
          <w:szCs w:val="22"/>
        </w:rPr>
      </w:pPr>
    </w:p>
    <w:p w14:paraId="7DEBE183" w14:textId="39484F12" w:rsidR="00EA2EB1" w:rsidRDefault="000A55CE" w:rsidP="00EA2EB1">
      <w:pPr>
        <w:spacing w:line="276" w:lineRule="auto"/>
        <w:ind w:right="3" w:firstLine="708"/>
        <w:jc w:val="both"/>
        <w:rPr>
          <w:rFonts w:ascii="Tahoma" w:eastAsia="Calibri" w:hAnsi="Tahoma" w:cs="Tahoma"/>
          <w:bCs/>
          <w:sz w:val="22"/>
          <w:szCs w:val="22"/>
        </w:rPr>
      </w:pPr>
      <w:r w:rsidRPr="00520CA6">
        <w:rPr>
          <w:rFonts w:ascii="Tahoma" w:eastAsia="Calibri" w:hAnsi="Tahoma" w:cs="Tahoma"/>
          <w:bCs/>
          <w:sz w:val="22"/>
          <w:szCs w:val="22"/>
        </w:rPr>
        <w:t xml:space="preserve">El </w:t>
      </w:r>
      <w:r w:rsidR="00726F2F" w:rsidRPr="00520CA6">
        <w:rPr>
          <w:rFonts w:ascii="Tahoma" w:eastAsia="Calibri" w:hAnsi="Tahoma" w:cs="Tahoma"/>
          <w:bCs/>
          <w:sz w:val="22"/>
          <w:szCs w:val="22"/>
        </w:rPr>
        <w:t>19</w:t>
      </w:r>
      <w:r w:rsidR="00734B56" w:rsidRPr="00520CA6">
        <w:rPr>
          <w:rFonts w:ascii="Tahoma" w:eastAsia="Calibri" w:hAnsi="Tahoma" w:cs="Tahoma"/>
          <w:bCs/>
          <w:sz w:val="22"/>
          <w:szCs w:val="22"/>
        </w:rPr>
        <w:t xml:space="preserve"> de </w:t>
      </w:r>
      <w:r w:rsidRPr="00520CA6">
        <w:rPr>
          <w:rFonts w:ascii="Tahoma" w:eastAsia="Calibri" w:hAnsi="Tahoma" w:cs="Tahoma"/>
          <w:bCs/>
          <w:sz w:val="22"/>
          <w:szCs w:val="22"/>
        </w:rPr>
        <w:t xml:space="preserve">abril </w:t>
      </w:r>
      <w:r w:rsidR="00734B56" w:rsidRPr="00520CA6">
        <w:rPr>
          <w:rFonts w:ascii="Tahoma" w:eastAsia="Calibri" w:hAnsi="Tahoma" w:cs="Tahoma"/>
          <w:bCs/>
          <w:sz w:val="22"/>
          <w:szCs w:val="22"/>
        </w:rPr>
        <w:t xml:space="preserve">del año en curso, la accionante inició trámite incidental en el que indica que no se ha </w:t>
      </w:r>
      <w:r w:rsidRPr="00520CA6">
        <w:rPr>
          <w:rFonts w:ascii="Tahoma" w:eastAsia="Calibri" w:hAnsi="Tahoma" w:cs="Tahoma"/>
          <w:bCs/>
          <w:sz w:val="22"/>
          <w:szCs w:val="22"/>
        </w:rPr>
        <w:t>cumplido con la orden de tutela</w:t>
      </w:r>
      <w:r w:rsidR="003D3BA1" w:rsidRPr="00520CA6">
        <w:rPr>
          <w:rFonts w:ascii="Tahoma" w:eastAsia="Calibri" w:hAnsi="Tahoma" w:cs="Tahoma"/>
          <w:bCs/>
          <w:sz w:val="22"/>
          <w:szCs w:val="22"/>
        </w:rPr>
        <w:t>, por lo que se ordenó, e</w:t>
      </w:r>
      <w:r w:rsidR="00EA2EB1" w:rsidRPr="00520CA6">
        <w:rPr>
          <w:rFonts w:ascii="Tahoma" w:eastAsia="Calibri" w:hAnsi="Tahoma" w:cs="Tahoma"/>
          <w:bCs/>
          <w:sz w:val="22"/>
          <w:szCs w:val="22"/>
        </w:rPr>
        <w:t xml:space="preserve">l </w:t>
      </w:r>
      <w:r w:rsidR="00A0728F" w:rsidRPr="00520CA6">
        <w:rPr>
          <w:rFonts w:ascii="Tahoma" w:eastAsia="Calibri" w:hAnsi="Tahoma" w:cs="Tahoma"/>
          <w:bCs/>
          <w:sz w:val="22"/>
          <w:szCs w:val="22"/>
        </w:rPr>
        <w:t>3</w:t>
      </w:r>
      <w:r w:rsidR="00EA2EB1" w:rsidRPr="00520CA6">
        <w:rPr>
          <w:rFonts w:ascii="Tahoma" w:eastAsia="Calibri" w:hAnsi="Tahoma" w:cs="Tahoma"/>
          <w:bCs/>
          <w:sz w:val="22"/>
          <w:szCs w:val="22"/>
        </w:rPr>
        <w:t xml:space="preserve"> de mayo de 2017</w:t>
      </w:r>
      <w:r w:rsidR="003D3BA1" w:rsidRPr="00520CA6">
        <w:rPr>
          <w:rFonts w:ascii="Tahoma" w:eastAsia="Calibri" w:hAnsi="Tahoma" w:cs="Tahoma"/>
          <w:bCs/>
          <w:sz w:val="22"/>
          <w:szCs w:val="22"/>
        </w:rPr>
        <w:t>,</w:t>
      </w:r>
      <w:r w:rsidR="00EA2EB1" w:rsidRPr="00520CA6">
        <w:rPr>
          <w:rFonts w:ascii="Tahoma" w:eastAsia="Calibri" w:hAnsi="Tahoma" w:cs="Tahoma"/>
          <w:bCs/>
          <w:sz w:val="22"/>
          <w:szCs w:val="22"/>
        </w:rPr>
        <w:t xml:space="preserve"> requerir al Director de Sanidad Militar Brigadier General German López Guerrero, con el fin de que informara sobre el</w:t>
      </w:r>
      <w:r w:rsidR="00DD3572" w:rsidRPr="00520CA6">
        <w:rPr>
          <w:rFonts w:ascii="Tahoma" w:eastAsia="Calibri" w:hAnsi="Tahoma" w:cs="Tahoma"/>
          <w:bCs/>
          <w:sz w:val="22"/>
          <w:szCs w:val="22"/>
        </w:rPr>
        <w:t xml:space="preserve"> cumplimiento de la sentencia. A</w:t>
      </w:r>
      <w:r w:rsidR="00EA2EB1" w:rsidRPr="00520CA6">
        <w:rPr>
          <w:rFonts w:ascii="Tahoma" w:eastAsia="Calibri" w:hAnsi="Tahoma" w:cs="Tahoma"/>
          <w:bCs/>
          <w:sz w:val="22"/>
          <w:szCs w:val="22"/>
        </w:rPr>
        <w:t>nte el silencio de este y previo a abrir</w:t>
      </w:r>
      <w:r w:rsidR="00A0728F" w:rsidRPr="00520CA6">
        <w:rPr>
          <w:rFonts w:ascii="Tahoma" w:eastAsia="Calibri" w:hAnsi="Tahoma" w:cs="Tahoma"/>
          <w:bCs/>
          <w:sz w:val="22"/>
          <w:szCs w:val="22"/>
        </w:rPr>
        <w:t xml:space="preserve"> el incidente de desacato, el 23</w:t>
      </w:r>
      <w:r w:rsidR="00EA2EB1" w:rsidRPr="00520CA6">
        <w:rPr>
          <w:rFonts w:ascii="Tahoma" w:eastAsia="Calibri" w:hAnsi="Tahoma" w:cs="Tahoma"/>
          <w:bCs/>
          <w:sz w:val="22"/>
          <w:szCs w:val="22"/>
        </w:rPr>
        <w:t xml:space="preserve"> de mayo de 2017 se requirió a su superior jerárquico</w:t>
      </w:r>
      <w:r w:rsidR="00C44AE9" w:rsidRPr="00520CA6">
        <w:rPr>
          <w:rFonts w:ascii="Tahoma" w:eastAsia="Calibri" w:hAnsi="Tahoma" w:cs="Tahoma"/>
          <w:bCs/>
          <w:sz w:val="22"/>
          <w:szCs w:val="22"/>
        </w:rPr>
        <w:t>, el</w:t>
      </w:r>
      <w:r w:rsidR="00EA2EB1" w:rsidRPr="00520CA6">
        <w:rPr>
          <w:rFonts w:ascii="Tahoma" w:eastAsia="Calibri" w:hAnsi="Tahoma" w:cs="Tahoma"/>
          <w:bCs/>
          <w:sz w:val="22"/>
          <w:szCs w:val="22"/>
        </w:rPr>
        <w:t xml:space="preserve"> Comandante de Personal Del Ejército Nacional</w:t>
      </w:r>
      <w:r w:rsidR="006047E6" w:rsidRPr="00520CA6">
        <w:rPr>
          <w:rFonts w:ascii="Tahoma" w:eastAsia="Calibri" w:hAnsi="Tahoma" w:cs="Tahoma"/>
          <w:bCs/>
          <w:sz w:val="22"/>
          <w:szCs w:val="22"/>
        </w:rPr>
        <w:t>, Brigadier General Carlos Iván Moreno Ojeda</w:t>
      </w:r>
      <w:r w:rsidR="00EA2EB1" w:rsidRPr="00520CA6">
        <w:rPr>
          <w:rFonts w:ascii="Tahoma" w:eastAsia="Calibri" w:hAnsi="Tahoma" w:cs="Tahoma"/>
          <w:bCs/>
          <w:sz w:val="22"/>
          <w:szCs w:val="22"/>
        </w:rPr>
        <w:t>, para que  en el término de 2 días hábiles hiciera cu</w:t>
      </w:r>
      <w:r w:rsidR="006047E6" w:rsidRPr="00520CA6">
        <w:rPr>
          <w:rFonts w:ascii="Tahoma" w:eastAsia="Calibri" w:hAnsi="Tahoma" w:cs="Tahoma"/>
          <w:bCs/>
          <w:sz w:val="22"/>
          <w:szCs w:val="22"/>
        </w:rPr>
        <w:t xml:space="preserve">mplir el fallo proferido por </w:t>
      </w:r>
      <w:r w:rsidR="00CA6C09" w:rsidRPr="00520CA6">
        <w:rPr>
          <w:rFonts w:ascii="Tahoma" w:eastAsia="Calibri" w:hAnsi="Tahoma" w:cs="Tahoma"/>
          <w:bCs/>
          <w:sz w:val="22"/>
          <w:szCs w:val="22"/>
        </w:rPr>
        <w:t>este</w:t>
      </w:r>
      <w:r w:rsidR="00C11171" w:rsidRPr="00520CA6">
        <w:rPr>
          <w:rFonts w:ascii="Tahoma" w:eastAsia="Calibri" w:hAnsi="Tahoma" w:cs="Tahoma"/>
          <w:bCs/>
          <w:sz w:val="22"/>
          <w:szCs w:val="22"/>
        </w:rPr>
        <w:t xml:space="preserve"> despacho.</w:t>
      </w:r>
      <w:r w:rsidR="00CD3089">
        <w:rPr>
          <w:rFonts w:ascii="Tahoma" w:eastAsia="Calibri" w:hAnsi="Tahoma" w:cs="Tahoma"/>
          <w:bCs/>
          <w:sz w:val="22"/>
          <w:szCs w:val="22"/>
        </w:rPr>
        <w:t xml:space="preserve"> </w:t>
      </w:r>
    </w:p>
    <w:p w14:paraId="5AF08F43" w14:textId="77777777" w:rsidR="00AF4AA2" w:rsidRDefault="00AF4AA2" w:rsidP="00EA2EB1">
      <w:pPr>
        <w:spacing w:line="276" w:lineRule="auto"/>
        <w:ind w:right="3" w:firstLine="708"/>
        <w:jc w:val="both"/>
        <w:rPr>
          <w:rFonts w:ascii="Tahoma" w:eastAsia="Calibri" w:hAnsi="Tahoma" w:cs="Tahoma"/>
          <w:bCs/>
          <w:sz w:val="22"/>
          <w:szCs w:val="22"/>
        </w:rPr>
      </w:pPr>
    </w:p>
    <w:p w14:paraId="3BE0C73D" w14:textId="63602417" w:rsidR="00CD3089" w:rsidRDefault="00AF4AA2" w:rsidP="00EA2EB1">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E</w:t>
      </w:r>
      <w:r w:rsidRPr="00520CA6">
        <w:rPr>
          <w:rFonts w:ascii="Tahoma" w:eastAsia="Calibri" w:hAnsi="Tahoma" w:cs="Tahoma"/>
          <w:bCs/>
          <w:sz w:val="22"/>
          <w:szCs w:val="22"/>
        </w:rPr>
        <w:t xml:space="preserve">l 8 de junio de 2017, se abrió el incidente por desacato contra el  Director de Sanidad Militar, Brigadier General German López Guerrero, y el comandante de personal del Ejército Nacional Carlos Iván </w:t>
      </w:r>
      <w:r w:rsidR="00FF7FDD">
        <w:rPr>
          <w:rFonts w:ascii="Tahoma" w:eastAsia="Calibri" w:hAnsi="Tahoma" w:cs="Tahoma"/>
          <w:bCs/>
          <w:sz w:val="22"/>
          <w:szCs w:val="22"/>
        </w:rPr>
        <w:t>Moreno Ojeda, mediante auto</w:t>
      </w:r>
      <w:r w:rsidRPr="00520CA6">
        <w:rPr>
          <w:rFonts w:ascii="Tahoma" w:eastAsia="Calibri" w:hAnsi="Tahoma" w:cs="Tahoma"/>
          <w:bCs/>
          <w:sz w:val="22"/>
          <w:szCs w:val="22"/>
        </w:rPr>
        <w:t xml:space="preserve"> que fue notificado el 9 de junio de 2017 (</w:t>
      </w:r>
      <w:proofErr w:type="spellStart"/>
      <w:r w:rsidRPr="00520CA6">
        <w:rPr>
          <w:rFonts w:ascii="Tahoma" w:eastAsia="Calibri" w:hAnsi="Tahoma" w:cs="Tahoma"/>
          <w:bCs/>
          <w:sz w:val="22"/>
          <w:szCs w:val="22"/>
        </w:rPr>
        <w:t>Fls</w:t>
      </w:r>
      <w:proofErr w:type="spellEnd"/>
      <w:r w:rsidRPr="00520CA6">
        <w:rPr>
          <w:rFonts w:ascii="Tahoma" w:eastAsia="Calibri" w:hAnsi="Tahoma" w:cs="Tahoma"/>
          <w:bCs/>
          <w:sz w:val="22"/>
          <w:szCs w:val="22"/>
        </w:rPr>
        <w:t>. 71 a 73</w:t>
      </w:r>
      <w:r w:rsidR="00FF7FDD">
        <w:rPr>
          <w:rFonts w:ascii="Tahoma" w:eastAsia="Calibri" w:hAnsi="Tahoma" w:cs="Tahoma"/>
          <w:bCs/>
          <w:sz w:val="22"/>
          <w:szCs w:val="22"/>
        </w:rPr>
        <w:t>).</w:t>
      </w:r>
    </w:p>
    <w:p w14:paraId="59B4D215" w14:textId="77777777" w:rsidR="00AF4AA2" w:rsidRDefault="00AF4AA2" w:rsidP="00EA2EB1">
      <w:pPr>
        <w:spacing w:line="276" w:lineRule="auto"/>
        <w:ind w:right="3" w:firstLine="708"/>
        <w:jc w:val="both"/>
        <w:rPr>
          <w:rFonts w:ascii="Tahoma" w:eastAsia="Calibri" w:hAnsi="Tahoma" w:cs="Tahoma"/>
          <w:bCs/>
          <w:sz w:val="22"/>
          <w:szCs w:val="22"/>
        </w:rPr>
      </w:pPr>
    </w:p>
    <w:p w14:paraId="260E2C33" w14:textId="54DDE3F3" w:rsidR="00CD3089" w:rsidRPr="00520CA6" w:rsidRDefault="00AF4AA2" w:rsidP="00AF4AA2">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Mediante auto del</w:t>
      </w:r>
      <w:r w:rsidR="000D5857">
        <w:rPr>
          <w:rFonts w:ascii="Tahoma" w:eastAsia="Calibri" w:hAnsi="Tahoma" w:cs="Tahoma"/>
          <w:bCs/>
          <w:sz w:val="22"/>
          <w:szCs w:val="22"/>
        </w:rPr>
        <w:t xml:space="preserve"> 30</w:t>
      </w:r>
      <w:r w:rsidR="00CD3089">
        <w:rPr>
          <w:rFonts w:ascii="Tahoma" w:eastAsia="Calibri" w:hAnsi="Tahoma" w:cs="Tahoma"/>
          <w:bCs/>
          <w:sz w:val="22"/>
          <w:szCs w:val="22"/>
        </w:rPr>
        <w:t xml:space="preserve"> de ju</w:t>
      </w:r>
      <w:r w:rsidR="000D5857">
        <w:rPr>
          <w:rFonts w:ascii="Tahoma" w:eastAsia="Calibri" w:hAnsi="Tahoma" w:cs="Tahoma"/>
          <w:bCs/>
          <w:sz w:val="22"/>
          <w:szCs w:val="22"/>
        </w:rPr>
        <w:t>n</w:t>
      </w:r>
      <w:r w:rsidR="00CD3089">
        <w:rPr>
          <w:rFonts w:ascii="Tahoma" w:eastAsia="Calibri" w:hAnsi="Tahoma" w:cs="Tahoma"/>
          <w:bCs/>
          <w:sz w:val="22"/>
          <w:szCs w:val="22"/>
        </w:rPr>
        <w:t>io</w:t>
      </w:r>
      <w:r>
        <w:rPr>
          <w:rFonts w:ascii="Tahoma" w:eastAsia="Calibri" w:hAnsi="Tahoma" w:cs="Tahoma"/>
          <w:bCs/>
          <w:sz w:val="22"/>
          <w:szCs w:val="22"/>
        </w:rPr>
        <w:t xml:space="preserve"> </w:t>
      </w:r>
      <w:r w:rsidR="00CD3089">
        <w:rPr>
          <w:rFonts w:ascii="Tahoma" w:eastAsia="Calibri" w:hAnsi="Tahoma" w:cs="Tahoma"/>
          <w:bCs/>
          <w:sz w:val="22"/>
          <w:szCs w:val="22"/>
        </w:rPr>
        <w:t xml:space="preserve">de 2017 se </w:t>
      </w:r>
      <w:r>
        <w:rPr>
          <w:rFonts w:ascii="Tahoma" w:eastAsia="Calibri" w:hAnsi="Tahoma" w:cs="Tahoma"/>
          <w:bCs/>
          <w:sz w:val="22"/>
          <w:szCs w:val="22"/>
        </w:rPr>
        <w:t>declaró</w:t>
      </w:r>
      <w:r w:rsidR="00CD3089">
        <w:rPr>
          <w:rFonts w:ascii="Tahoma" w:eastAsia="Calibri" w:hAnsi="Tahoma" w:cs="Tahoma"/>
          <w:bCs/>
          <w:sz w:val="22"/>
          <w:szCs w:val="22"/>
        </w:rPr>
        <w:t xml:space="preserve"> la nulidad de lo actuado</w:t>
      </w:r>
      <w:r>
        <w:rPr>
          <w:rFonts w:ascii="Tahoma" w:eastAsia="Calibri" w:hAnsi="Tahoma" w:cs="Tahoma"/>
          <w:bCs/>
          <w:sz w:val="22"/>
          <w:szCs w:val="22"/>
        </w:rPr>
        <w:t xml:space="preserve"> </w:t>
      </w:r>
      <w:r w:rsidR="00FF7FDD">
        <w:rPr>
          <w:rFonts w:ascii="Tahoma" w:eastAsia="Calibri" w:hAnsi="Tahoma" w:cs="Tahoma"/>
          <w:bCs/>
          <w:sz w:val="22"/>
          <w:szCs w:val="22"/>
        </w:rPr>
        <w:t>(Fol.</w:t>
      </w:r>
      <w:r>
        <w:rPr>
          <w:rFonts w:ascii="Tahoma" w:eastAsia="Calibri" w:hAnsi="Tahoma" w:cs="Tahoma"/>
          <w:bCs/>
          <w:sz w:val="22"/>
          <w:szCs w:val="22"/>
        </w:rPr>
        <w:t xml:space="preserve"> </w:t>
      </w:r>
      <w:r w:rsidR="003C3937">
        <w:rPr>
          <w:rFonts w:ascii="Tahoma" w:eastAsia="Calibri" w:hAnsi="Tahoma" w:cs="Tahoma"/>
          <w:bCs/>
          <w:sz w:val="22"/>
          <w:szCs w:val="22"/>
        </w:rPr>
        <w:t>74</w:t>
      </w:r>
      <w:r>
        <w:rPr>
          <w:rFonts w:ascii="Tahoma" w:eastAsia="Calibri" w:hAnsi="Tahoma" w:cs="Tahoma"/>
          <w:bCs/>
          <w:sz w:val="22"/>
          <w:szCs w:val="22"/>
        </w:rPr>
        <w:t>), a efectos de no vulnerar el debido proceso del Comandante de Personal del Ejército Nacional, Brigadier General</w:t>
      </w:r>
      <w:r w:rsidR="003C3937">
        <w:rPr>
          <w:rFonts w:ascii="Tahoma" w:eastAsia="Calibri" w:hAnsi="Tahoma" w:cs="Tahoma"/>
          <w:bCs/>
          <w:sz w:val="22"/>
          <w:szCs w:val="22"/>
        </w:rPr>
        <w:t xml:space="preserve"> Carlos</w:t>
      </w:r>
      <w:r>
        <w:rPr>
          <w:rFonts w:ascii="Tahoma" w:eastAsia="Calibri" w:hAnsi="Tahoma" w:cs="Tahoma"/>
          <w:bCs/>
          <w:sz w:val="22"/>
          <w:szCs w:val="22"/>
        </w:rPr>
        <w:t xml:space="preserve"> Iván Moreno Ojeda, pues se había notificado del requerimiento al correo de </w:t>
      </w:r>
      <w:r w:rsidR="00B503C8">
        <w:rPr>
          <w:rFonts w:ascii="Tahoma" w:eastAsia="Calibri" w:hAnsi="Tahoma" w:cs="Tahoma"/>
          <w:bCs/>
          <w:sz w:val="22"/>
          <w:szCs w:val="22"/>
        </w:rPr>
        <w:t>la Dirección de Sanidad Militar.</w:t>
      </w:r>
      <w:r>
        <w:rPr>
          <w:rFonts w:ascii="Tahoma" w:eastAsia="Calibri" w:hAnsi="Tahoma" w:cs="Tahoma"/>
          <w:bCs/>
          <w:sz w:val="22"/>
          <w:szCs w:val="22"/>
        </w:rPr>
        <w:t xml:space="preserve"> </w:t>
      </w:r>
      <w:r w:rsidR="00B503C8">
        <w:rPr>
          <w:rFonts w:ascii="Tahoma" w:eastAsia="Calibri" w:hAnsi="Tahoma" w:cs="Tahoma"/>
          <w:bCs/>
          <w:sz w:val="22"/>
          <w:szCs w:val="22"/>
        </w:rPr>
        <w:t>S</w:t>
      </w:r>
      <w:r>
        <w:rPr>
          <w:rFonts w:ascii="Tahoma" w:eastAsia="Calibri" w:hAnsi="Tahoma" w:cs="Tahoma"/>
          <w:bCs/>
          <w:sz w:val="22"/>
          <w:szCs w:val="22"/>
        </w:rPr>
        <w:t xml:space="preserve">eguidamente se ordenó requerirlo al correo electrónico del Comando de Personal de Ejercito, </w:t>
      </w:r>
      <w:hyperlink r:id="rId8" w:history="1">
        <w:r w:rsidRPr="00E74DA4">
          <w:rPr>
            <w:rStyle w:val="Hipervnculo"/>
            <w:rFonts w:ascii="Tahoma" w:eastAsia="Calibri" w:hAnsi="Tahoma" w:cs="Tahoma"/>
            <w:bCs/>
            <w:sz w:val="22"/>
            <w:szCs w:val="22"/>
          </w:rPr>
          <w:t>coper@ejercito.mil.com</w:t>
        </w:r>
      </w:hyperlink>
      <w:r>
        <w:rPr>
          <w:rFonts w:ascii="Tahoma" w:eastAsia="Calibri" w:hAnsi="Tahoma" w:cs="Tahoma"/>
          <w:bCs/>
          <w:sz w:val="22"/>
          <w:szCs w:val="22"/>
        </w:rPr>
        <w:t xml:space="preserve"> (</w:t>
      </w:r>
      <w:r w:rsidR="00FF7FDD" w:rsidRPr="00520CA6">
        <w:rPr>
          <w:rFonts w:ascii="Tahoma" w:eastAsia="Calibri" w:hAnsi="Tahoma" w:cs="Tahoma"/>
          <w:bCs/>
          <w:sz w:val="22"/>
          <w:szCs w:val="22"/>
        </w:rPr>
        <w:t>F</w:t>
      </w:r>
      <w:r w:rsidR="003C3937">
        <w:rPr>
          <w:rFonts w:ascii="Tahoma" w:eastAsia="Calibri" w:hAnsi="Tahoma" w:cs="Tahoma"/>
          <w:bCs/>
          <w:sz w:val="22"/>
          <w:szCs w:val="22"/>
        </w:rPr>
        <w:t>o</w:t>
      </w:r>
      <w:r w:rsidR="00FF7FDD" w:rsidRPr="00520CA6">
        <w:rPr>
          <w:rFonts w:ascii="Tahoma" w:eastAsia="Calibri" w:hAnsi="Tahoma" w:cs="Tahoma"/>
          <w:bCs/>
          <w:sz w:val="22"/>
          <w:szCs w:val="22"/>
        </w:rPr>
        <w:t>l.</w:t>
      </w:r>
      <w:r w:rsidR="003C3937">
        <w:rPr>
          <w:rFonts w:ascii="Tahoma" w:eastAsia="Calibri" w:hAnsi="Tahoma" w:cs="Tahoma"/>
          <w:bCs/>
          <w:sz w:val="22"/>
          <w:szCs w:val="22"/>
        </w:rPr>
        <w:t xml:space="preserve"> 76</w:t>
      </w:r>
      <w:r>
        <w:rPr>
          <w:rFonts w:ascii="Tahoma" w:eastAsia="Calibri" w:hAnsi="Tahoma" w:cs="Tahoma"/>
          <w:bCs/>
          <w:sz w:val="22"/>
          <w:szCs w:val="22"/>
        </w:rPr>
        <w:t>).</w:t>
      </w:r>
    </w:p>
    <w:p w14:paraId="3E37CE23" w14:textId="77777777" w:rsidR="00EA2EB1" w:rsidRPr="00520CA6" w:rsidRDefault="00EA2EB1" w:rsidP="00237C36">
      <w:pPr>
        <w:spacing w:line="276" w:lineRule="auto"/>
        <w:ind w:right="3" w:firstLine="708"/>
        <w:jc w:val="both"/>
        <w:rPr>
          <w:rFonts w:ascii="Tahoma" w:eastAsia="Calibri" w:hAnsi="Tahoma" w:cs="Tahoma"/>
          <w:b/>
          <w:bCs/>
          <w:sz w:val="22"/>
          <w:szCs w:val="22"/>
        </w:rPr>
      </w:pPr>
    </w:p>
    <w:p w14:paraId="4A202DCE" w14:textId="0EBD57E4" w:rsidR="00AF4AA2" w:rsidRDefault="00A0728F" w:rsidP="00AF4AA2">
      <w:pPr>
        <w:spacing w:line="276" w:lineRule="auto"/>
        <w:ind w:right="3" w:firstLine="708"/>
        <w:jc w:val="both"/>
        <w:rPr>
          <w:rFonts w:ascii="Tahoma" w:eastAsia="Calibri" w:hAnsi="Tahoma" w:cs="Tahoma"/>
          <w:bCs/>
          <w:sz w:val="22"/>
          <w:szCs w:val="22"/>
        </w:rPr>
      </w:pPr>
      <w:r w:rsidRPr="00520CA6">
        <w:rPr>
          <w:rFonts w:ascii="Tahoma" w:eastAsia="Calibri" w:hAnsi="Tahoma" w:cs="Tahoma"/>
          <w:bCs/>
          <w:sz w:val="22"/>
          <w:szCs w:val="22"/>
        </w:rPr>
        <w:t>Como</w:t>
      </w:r>
      <w:r w:rsidR="00227B66" w:rsidRPr="00520CA6">
        <w:rPr>
          <w:rFonts w:ascii="Tahoma" w:eastAsia="Calibri" w:hAnsi="Tahoma" w:cs="Tahoma"/>
          <w:bCs/>
          <w:sz w:val="22"/>
          <w:szCs w:val="22"/>
        </w:rPr>
        <w:t xml:space="preserve"> no se logró el objetivo</w:t>
      </w:r>
      <w:r w:rsidR="003D3BA1" w:rsidRPr="00520CA6">
        <w:rPr>
          <w:rFonts w:ascii="Tahoma" w:eastAsia="Calibri" w:hAnsi="Tahoma" w:cs="Tahoma"/>
          <w:bCs/>
          <w:sz w:val="22"/>
          <w:szCs w:val="22"/>
        </w:rPr>
        <w:t>,</w:t>
      </w:r>
      <w:r w:rsidR="00AF4AA2">
        <w:rPr>
          <w:rFonts w:ascii="Tahoma" w:eastAsia="Calibri" w:hAnsi="Tahoma" w:cs="Tahoma"/>
          <w:bCs/>
          <w:sz w:val="22"/>
          <w:szCs w:val="22"/>
        </w:rPr>
        <w:t xml:space="preserve"> </w:t>
      </w:r>
      <w:r w:rsidR="00FF7FDD">
        <w:rPr>
          <w:rFonts w:ascii="Tahoma" w:eastAsia="Calibri" w:hAnsi="Tahoma" w:cs="Tahoma"/>
          <w:bCs/>
          <w:sz w:val="22"/>
          <w:szCs w:val="22"/>
        </w:rPr>
        <w:t xml:space="preserve">el 7 de julio de 2017 </w:t>
      </w:r>
      <w:r w:rsidR="00AF4AA2" w:rsidRPr="00520CA6">
        <w:rPr>
          <w:rFonts w:ascii="Tahoma" w:eastAsia="Calibri" w:hAnsi="Tahoma" w:cs="Tahoma"/>
          <w:bCs/>
          <w:sz w:val="22"/>
          <w:szCs w:val="22"/>
        </w:rPr>
        <w:t xml:space="preserve">se abrió el incidente por desacato contra el  Director de Sanidad Militar, Brigadier General German López Guerrero, y el comandante de personal del Ejército Nacional Carlos Iván </w:t>
      </w:r>
      <w:r w:rsidR="00FF7FDD">
        <w:rPr>
          <w:rFonts w:ascii="Tahoma" w:eastAsia="Calibri" w:hAnsi="Tahoma" w:cs="Tahoma"/>
          <w:bCs/>
          <w:sz w:val="22"/>
          <w:szCs w:val="22"/>
        </w:rPr>
        <w:t>Moreno Ojeda, mediante auto</w:t>
      </w:r>
      <w:r w:rsidR="00AF4AA2" w:rsidRPr="00520CA6">
        <w:rPr>
          <w:rFonts w:ascii="Tahoma" w:eastAsia="Calibri" w:hAnsi="Tahoma" w:cs="Tahoma"/>
          <w:bCs/>
          <w:sz w:val="22"/>
          <w:szCs w:val="22"/>
        </w:rPr>
        <w:t xml:space="preserve"> que fue notificado el </w:t>
      </w:r>
      <w:r w:rsidR="00FF7FDD">
        <w:rPr>
          <w:rFonts w:ascii="Tahoma" w:eastAsia="Calibri" w:hAnsi="Tahoma" w:cs="Tahoma"/>
          <w:bCs/>
          <w:sz w:val="22"/>
          <w:szCs w:val="22"/>
        </w:rPr>
        <w:t>7</w:t>
      </w:r>
      <w:r w:rsidR="00AF4AA2" w:rsidRPr="00520CA6">
        <w:rPr>
          <w:rFonts w:ascii="Tahoma" w:eastAsia="Calibri" w:hAnsi="Tahoma" w:cs="Tahoma"/>
          <w:bCs/>
          <w:sz w:val="22"/>
          <w:szCs w:val="22"/>
        </w:rPr>
        <w:t xml:space="preserve"> de ju</w:t>
      </w:r>
      <w:r w:rsidR="00FF7FDD">
        <w:rPr>
          <w:rFonts w:ascii="Tahoma" w:eastAsia="Calibri" w:hAnsi="Tahoma" w:cs="Tahoma"/>
          <w:bCs/>
          <w:sz w:val="22"/>
          <w:szCs w:val="22"/>
        </w:rPr>
        <w:t>l</w:t>
      </w:r>
      <w:r w:rsidR="00AF4AA2" w:rsidRPr="00520CA6">
        <w:rPr>
          <w:rFonts w:ascii="Tahoma" w:eastAsia="Calibri" w:hAnsi="Tahoma" w:cs="Tahoma"/>
          <w:bCs/>
          <w:sz w:val="22"/>
          <w:szCs w:val="22"/>
        </w:rPr>
        <w:t>io de 2017 (</w:t>
      </w:r>
      <w:proofErr w:type="spellStart"/>
      <w:r w:rsidR="00AF4AA2" w:rsidRPr="00520CA6">
        <w:rPr>
          <w:rFonts w:ascii="Tahoma" w:eastAsia="Calibri" w:hAnsi="Tahoma" w:cs="Tahoma"/>
          <w:bCs/>
          <w:sz w:val="22"/>
          <w:szCs w:val="22"/>
        </w:rPr>
        <w:t>Fls</w:t>
      </w:r>
      <w:proofErr w:type="spellEnd"/>
      <w:r w:rsidR="00AF4AA2" w:rsidRPr="00520CA6">
        <w:rPr>
          <w:rFonts w:ascii="Tahoma" w:eastAsia="Calibri" w:hAnsi="Tahoma" w:cs="Tahoma"/>
          <w:bCs/>
          <w:sz w:val="22"/>
          <w:szCs w:val="22"/>
        </w:rPr>
        <w:t xml:space="preserve">. </w:t>
      </w:r>
      <w:r w:rsidR="003C3937">
        <w:rPr>
          <w:rFonts w:ascii="Tahoma" w:eastAsia="Calibri" w:hAnsi="Tahoma" w:cs="Tahoma"/>
          <w:bCs/>
          <w:sz w:val="22"/>
          <w:szCs w:val="22"/>
        </w:rPr>
        <w:t>78</w:t>
      </w:r>
      <w:r w:rsidR="00FF7FDD">
        <w:rPr>
          <w:rFonts w:ascii="Tahoma" w:eastAsia="Calibri" w:hAnsi="Tahoma" w:cs="Tahoma"/>
          <w:bCs/>
          <w:sz w:val="22"/>
          <w:szCs w:val="22"/>
        </w:rPr>
        <w:t xml:space="preserve"> y</w:t>
      </w:r>
      <w:r w:rsidR="00AF4AA2" w:rsidRPr="00520CA6">
        <w:rPr>
          <w:rFonts w:ascii="Tahoma" w:eastAsia="Calibri" w:hAnsi="Tahoma" w:cs="Tahoma"/>
          <w:bCs/>
          <w:sz w:val="22"/>
          <w:szCs w:val="22"/>
        </w:rPr>
        <w:t xml:space="preserve"> </w:t>
      </w:r>
      <w:r w:rsidR="003C3937">
        <w:rPr>
          <w:rFonts w:ascii="Tahoma" w:eastAsia="Calibri" w:hAnsi="Tahoma" w:cs="Tahoma"/>
          <w:bCs/>
          <w:sz w:val="22"/>
          <w:szCs w:val="22"/>
        </w:rPr>
        <w:t>79</w:t>
      </w:r>
      <w:r w:rsidR="00AF4AA2" w:rsidRPr="00520CA6">
        <w:rPr>
          <w:rFonts w:ascii="Tahoma" w:eastAsia="Calibri" w:hAnsi="Tahoma" w:cs="Tahoma"/>
          <w:bCs/>
          <w:sz w:val="22"/>
          <w:szCs w:val="22"/>
        </w:rPr>
        <w:t xml:space="preserve">),  donde </w:t>
      </w:r>
      <w:r w:rsidR="00AF4AA2" w:rsidRPr="003E077C">
        <w:rPr>
          <w:rFonts w:ascii="Tahoma" w:eastAsia="Calibri" w:hAnsi="Tahoma" w:cs="Tahoma"/>
          <w:bCs/>
          <w:sz w:val="22"/>
          <w:szCs w:val="22"/>
        </w:rPr>
        <w:t xml:space="preserve"> se dispuso correr traslado a los citados funcionarios por el término de tres (3) días para que ejercieran su derecho de defensa, pidieran las pruebas que pretendieran hacer valer y acompañasen los documentos y pruebas anticipadas que se encontrasen en su poder</w:t>
      </w:r>
    </w:p>
    <w:p w14:paraId="7F3827FF" w14:textId="37C249FD" w:rsidR="005D48B0" w:rsidRPr="00520CA6" w:rsidRDefault="005D48B0" w:rsidP="00237C36">
      <w:pPr>
        <w:spacing w:line="276" w:lineRule="auto"/>
        <w:jc w:val="both"/>
        <w:rPr>
          <w:rFonts w:ascii="Tahoma" w:hAnsi="Tahoma" w:cs="Tahoma"/>
          <w:sz w:val="22"/>
          <w:szCs w:val="22"/>
        </w:rPr>
      </w:pPr>
      <w:r w:rsidRPr="00520CA6">
        <w:rPr>
          <w:rFonts w:ascii="Tahoma" w:hAnsi="Tahoma" w:cs="Tahoma"/>
          <w:sz w:val="22"/>
          <w:szCs w:val="22"/>
        </w:rPr>
        <w:t xml:space="preserve">           </w:t>
      </w:r>
    </w:p>
    <w:p w14:paraId="62DDB9B6" w14:textId="0EFF5345" w:rsidR="008B638E" w:rsidRPr="00520CA6" w:rsidRDefault="008B638E" w:rsidP="00237C36">
      <w:pPr>
        <w:pStyle w:val="Prrafodelista"/>
        <w:numPr>
          <w:ilvl w:val="0"/>
          <w:numId w:val="1"/>
        </w:numPr>
        <w:spacing w:line="276" w:lineRule="auto"/>
        <w:jc w:val="center"/>
        <w:rPr>
          <w:rFonts w:ascii="Tahoma" w:hAnsi="Tahoma" w:cs="Tahoma"/>
          <w:b/>
          <w:sz w:val="22"/>
          <w:szCs w:val="22"/>
        </w:rPr>
      </w:pPr>
      <w:r w:rsidRPr="00520CA6">
        <w:rPr>
          <w:rFonts w:ascii="Tahoma" w:hAnsi="Tahoma" w:cs="Tahoma"/>
          <w:b/>
          <w:sz w:val="22"/>
          <w:szCs w:val="22"/>
        </w:rPr>
        <w:t xml:space="preserve">CONSIDERACIONES </w:t>
      </w:r>
    </w:p>
    <w:p w14:paraId="176B6B47" w14:textId="77777777" w:rsidR="008B638E" w:rsidRPr="00520CA6" w:rsidRDefault="008B638E" w:rsidP="00237C36">
      <w:pPr>
        <w:spacing w:line="276" w:lineRule="auto"/>
        <w:jc w:val="center"/>
        <w:rPr>
          <w:rFonts w:ascii="Tahoma" w:hAnsi="Tahoma" w:cs="Tahoma"/>
          <w:sz w:val="22"/>
          <w:szCs w:val="22"/>
        </w:rPr>
      </w:pPr>
    </w:p>
    <w:p w14:paraId="6A7AE419" w14:textId="078D7611" w:rsidR="00892804" w:rsidRPr="00520CA6" w:rsidRDefault="00973FB8" w:rsidP="008526ED">
      <w:pPr>
        <w:spacing w:line="276" w:lineRule="auto"/>
        <w:jc w:val="both"/>
        <w:rPr>
          <w:rFonts w:ascii="Tahoma" w:hAnsi="Tahoma" w:cs="Tahoma"/>
          <w:sz w:val="22"/>
          <w:szCs w:val="22"/>
        </w:rPr>
      </w:pPr>
      <w:r w:rsidRPr="00520CA6">
        <w:rPr>
          <w:rFonts w:ascii="Tahoma" w:hAnsi="Tahoma" w:cs="Tahoma"/>
          <w:sz w:val="22"/>
          <w:szCs w:val="22"/>
        </w:rPr>
        <w:t xml:space="preserve">              </w:t>
      </w:r>
      <w:r w:rsidR="008B638E" w:rsidRPr="00520CA6">
        <w:rPr>
          <w:rFonts w:ascii="Tahoma" w:hAnsi="Tahoma" w:cs="Tahoma"/>
          <w:sz w:val="22"/>
          <w:szCs w:val="22"/>
        </w:rPr>
        <w:t xml:space="preserve">El artículo 52 del Decreto 2591 de 1991 establece un procedimiento especial aplicable al específico caso en él contemplado, en cuanto dispone que la persona que incumpla una orden judicial </w:t>
      </w:r>
      <w:r w:rsidR="008B638E" w:rsidRPr="00520CA6">
        <w:rPr>
          <w:rFonts w:ascii="Tahoma" w:hAnsi="Tahoma" w:cs="Tahoma"/>
          <w:sz w:val="22"/>
          <w:szCs w:val="22"/>
        </w:rPr>
        <w:lastRenderedPageBreak/>
        <w:t>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r w:rsidR="008526ED" w:rsidRPr="00520CA6">
        <w:rPr>
          <w:rFonts w:ascii="Tahoma" w:hAnsi="Tahoma" w:cs="Tahoma"/>
          <w:sz w:val="22"/>
          <w:szCs w:val="22"/>
        </w:rPr>
        <w:t xml:space="preserve"> </w:t>
      </w:r>
      <w:r w:rsidR="00042364" w:rsidRPr="00520CA6">
        <w:rPr>
          <w:rFonts w:ascii="Tahoma" w:hAnsi="Tahoma" w:cs="Tahoma"/>
          <w:sz w:val="22"/>
          <w:szCs w:val="22"/>
        </w:rPr>
        <w:t>Sobre el tema la Corte Constitucional</w:t>
      </w:r>
      <w:r w:rsidR="00472685" w:rsidRPr="00520CA6">
        <w:rPr>
          <w:rFonts w:ascii="Tahoma" w:hAnsi="Tahoma" w:cs="Tahoma"/>
          <w:sz w:val="22"/>
          <w:szCs w:val="22"/>
        </w:rPr>
        <w:t xml:space="preserve"> dijo</w:t>
      </w:r>
      <w:r w:rsidR="00042364" w:rsidRPr="00520CA6">
        <w:rPr>
          <w:rFonts w:ascii="Tahoma" w:hAnsi="Tahoma" w:cs="Tahoma"/>
          <w:sz w:val="22"/>
          <w:szCs w:val="22"/>
        </w:rPr>
        <w:t>:</w:t>
      </w:r>
    </w:p>
    <w:p w14:paraId="58F71BA1" w14:textId="77777777" w:rsidR="00892804" w:rsidRPr="00520CA6" w:rsidRDefault="00892804" w:rsidP="008526ED">
      <w:pPr>
        <w:spacing w:line="276" w:lineRule="auto"/>
        <w:jc w:val="both"/>
        <w:rPr>
          <w:rFonts w:ascii="Tahoma" w:hAnsi="Tahoma" w:cs="Tahoma"/>
          <w:sz w:val="22"/>
          <w:szCs w:val="22"/>
        </w:rPr>
      </w:pPr>
    </w:p>
    <w:p w14:paraId="69FA04CF"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“Esa orden proferida en sede constitucional debe ser acatada en forma inmediata, total… Si no se cumple, el orden constitucional continúa quebrantado, con el agravante de que se pone en tela de juicio la eficacia de las normas constitucionales que protegen los derechos fundamentales.</w:t>
      </w:r>
    </w:p>
    <w:p w14:paraId="37976A7E" w14:textId="77777777" w:rsidR="00042364" w:rsidRPr="00520CA6" w:rsidRDefault="00042364" w:rsidP="00042364">
      <w:pPr>
        <w:pStyle w:val="Textoindependiente"/>
        <w:ind w:left="567" w:right="448"/>
        <w:rPr>
          <w:rFonts w:ascii="Arial Narrow" w:hAnsi="Arial Narrow"/>
          <w:bCs/>
          <w:i/>
          <w:spacing w:val="0"/>
          <w:sz w:val="22"/>
          <w:szCs w:val="22"/>
        </w:rPr>
      </w:pPr>
    </w:p>
    <w:p w14:paraId="46DD2FD3"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En el evento de presentarse el desconocimiento de una orden proferida por el juez constitucional, el sistema jurídico tiene prevista una oportunidad y una vía procesal específica, con el fin de obtener que las sentencias de tutela se cumplan y, para que en caso de no ser obedecidas, se impongan sanciones que pueden ser pecuniarias o privativas de la libertad, de conformidad con lo dispuesto por los artículos 52 y 53 del Decreto 2591 de 1991.</w:t>
      </w:r>
    </w:p>
    <w:p w14:paraId="2E809981" w14:textId="77777777" w:rsidR="00042364" w:rsidRPr="00520CA6" w:rsidRDefault="00042364" w:rsidP="00042364">
      <w:pPr>
        <w:pStyle w:val="Textoindependiente"/>
        <w:ind w:left="567" w:right="448"/>
        <w:rPr>
          <w:rFonts w:ascii="Arial Narrow" w:hAnsi="Arial Narrow"/>
          <w:bCs/>
          <w:i/>
          <w:spacing w:val="0"/>
          <w:sz w:val="22"/>
          <w:szCs w:val="22"/>
        </w:rPr>
      </w:pPr>
    </w:p>
    <w:p w14:paraId="168DBA44"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Resulta entonces, que la figura jurídica del desacato, se traduce en una medida de carácter coercitivo y sancionatorio con que cuenta el juez de conocimiento de la tutela, en ejercicio de su potestad disciplinaria, para sancionar con arresto y multa, a quien desatienda las órdenes o resoluciones judiciales que se han expedido para hacer efectivo la protección de derechos fundamentales, a favor de quien o quienes han solicitado su amparo…”</w:t>
      </w:r>
      <w:r w:rsidRPr="00520CA6">
        <w:rPr>
          <w:rFonts w:ascii="Arial Narrow" w:hAnsi="Arial Narrow"/>
          <w:bCs/>
          <w:i/>
          <w:spacing w:val="0"/>
          <w:sz w:val="22"/>
          <w:szCs w:val="22"/>
          <w:vertAlign w:val="superscript"/>
        </w:rPr>
        <w:footnoteReference w:id="1"/>
      </w:r>
      <w:r w:rsidRPr="00520CA6">
        <w:rPr>
          <w:rFonts w:ascii="Arial Narrow" w:hAnsi="Arial Narrow"/>
          <w:bCs/>
          <w:i/>
          <w:spacing w:val="0"/>
          <w:sz w:val="22"/>
          <w:szCs w:val="22"/>
        </w:rPr>
        <w:t xml:space="preserve">  </w:t>
      </w:r>
    </w:p>
    <w:p w14:paraId="562F725B" w14:textId="77777777" w:rsidR="00042364" w:rsidRPr="00520CA6" w:rsidRDefault="00042364" w:rsidP="00042364">
      <w:pPr>
        <w:pStyle w:val="Textoindependiente"/>
        <w:ind w:left="567" w:right="448"/>
        <w:rPr>
          <w:rFonts w:ascii="Arial Narrow" w:hAnsi="Arial Narrow"/>
          <w:bCs/>
          <w:i/>
          <w:spacing w:val="0"/>
          <w:sz w:val="22"/>
          <w:szCs w:val="22"/>
        </w:rPr>
      </w:pPr>
    </w:p>
    <w:p w14:paraId="7542FAFA" w14:textId="77777777" w:rsidR="00042364" w:rsidRPr="00520CA6" w:rsidRDefault="00042364" w:rsidP="00042364">
      <w:pPr>
        <w:widowControl w:val="0"/>
        <w:spacing w:line="276" w:lineRule="auto"/>
        <w:ind w:firstLine="567"/>
        <w:jc w:val="both"/>
        <w:rPr>
          <w:rFonts w:ascii="Tahoma" w:hAnsi="Tahoma" w:cs="Tahoma"/>
        </w:rPr>
      </w:pPr>
      <w:r w:rsidRPr="00520CA6">
        <w:rPr>
          <w:rFonts w:ascii="Verdana" w:hAnsi="Verdana" w:cs="Arial"/>
        </w:rPr>
        <w:t xml:space="preserve"> </w:t>
      </w:r>
      <w:r w:rsidRPr="00520CA6">
        <w:rPr>
          <w:rFonts w:ascii="Tahoma" w:hAnsi="Tahoma" w:cs="Tahoma"/>
          <w:sz w:val="22"/>
          <w:szCs w:val="22"/>
        </w:rPr>
        <w:t>Sin embargo, no todo incumplimiento de una orden judicial trae consigo las sanciones descritas, como quiera que para ese efecto es necesario que exista una responsabilidad subjetiva en cabeza de la persona obligada, es decir que esta se sustraiga de acatar el mandato, sin una razón válida, situación que debe ser valorada en cada caso concreto. Al respecto la Corte Constitucional ha expresado</w:t>
      </w:r>
      <w:r w:rsidRPr="00520CA6">
        <w:rPr>
          <w:rFonts w:ascii="Tahoma" w:hAnsi="Tahoma" w:cs="Tahoma"/>
        </w:rPr>
        <w:t xml:space="preserve">:     </w:t>
      </w:r>
    </w:p>
    <w:p w14:paraId="25A33492" w14:textId="77777777" w:rsidR="00042364" w:rsidRPr="00520CA6" w:rsidRDefault="00042364" w:rsidP="00042364">
      <w:pPr>
        <w:pStyle w:val="Textoindependiente"/>
        <w:ind w:left="567" w:right="448"/>
        <w:rPr>
          <w:rFonts w:ascii="Arial Narrow" w:hAnsi="Arial Narrow"/>
          <w:bCs/>
          <w:i/>
          <w:spacing w:val="0"/>
          <w:sz w:val="22"/>
          <w:szCs w:val="22"/>
        </w:rPr>
      </w:pPr>
    </w:p>
    <w:p w14:paraId="01248050"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“6.2.3. Ahora bien, 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Sobre el particular esta Corporación ha señalado:</w:t>
      </w:r>
    </w:p>
    <w:p w14:paraId="705B242C"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 </w:t>
      </w:r>
    </w:p>
    <w:p w14:paraId="7387A524"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“30.- Así mismo, el juez de tutela al tramitar el respetivo incidente tiene el deber constitucional de indagar por la presencia de elementos que van dirigidos a demostrar la responsabilidad subjetiva de quien incurre en desacato, por tanto dentro del proceso debe aparecer probada la negligencia de la persona que desconoció el referido fallo, lo cual conlleva a que no pueda presumirse la responsabilidad por el sólo hecho del incumplimiento. De acuerdo con ello, el juzgador tiene la obligación de determinar a partir de la verificación de la existencia de responsabilidad subjetiva del accionado cuál debe ser la sanción adecuada -proporcionada y razonable- a los hecho</w:t>
      </w:r>
      <w:r w:rsidRPr="00520CA6">
        <w:rPr>
          <w:rFonts w:ascii="Arial Narrow" w:hAnsi="Arial Narrow"/>
          <w:bCs/>
          <w:i/>
          <w:spacing w:val="0"/>
          <w:sz w:val="22"/>
          <w:szCs w:val="22"/>
        </w:rPr>
        <w:footnoteReference w:id="2"/>
      </w:r>
      <w:r w:rsidRPr="00520CA6">
        <w:rPr>
          <w:rFonts w:ascii="Arial Narrow" w:hAnsi="Arial Narrow"/>
          <w:bCs/>
          <w:i/>
          <w:spacing w:val="0"/>
          <w:sz w:val="22"/>
          <w:szCs w:val="22"/>
        </w:rPr>
        <w:t>.’</w:t>
      </w:r>
    </w:p>
    <w:p w14:paraId="35D756E1" w14:textId="77777777" w:rsidR="00042364" w:rsidRPr="00520CA6" w:rsidRDefault="00042364" w:rsidP="00042364">
      <w:pPr>
        <w:pStyle w:val="Textoindependiente"/>
        <w:ind w:left="567" w:right="448"/>
        <w:rPr>
          <w:rFonts w:ascii="Arial Narrow" w:hAnsi="Arial Narrow"/>
          <w:bCs/>
          <w:i/>
          <w:spacing w:val="0"/>
          <w:sz w:val="22"/>
          <w:szCs w:val="22"/>
        </w:rPr>
      </w:pPr>
    </w:p>
    <w:p w14:paraId="212CD8DF"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31.-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p>
    <w:p w14:paraId="5088A266"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 </w:t>
      </w:r>
    </w:p>
    <w:p w14:paraId="24CB1685"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32.- En este punto cabe recordar que, la mera adecuación de la conducta del accionado con base en la simple y elemental relación de causalidad material conlleva a la utilización del concepto de responsabilidad objetiva, la cual está prohibida por la Constitución y la Ley en materia sancionatoria. Esto quiere decir que entre el comportamiento del demandado y el resultado siempre debe mediar un nexo causal sustentado en la culpa o el dolo”</w:t>
      </w:r>
      <w:r w:rsidRPr="00520CA6">
        <w:rPr>
          <w:rFonts w:ascii="Arial Narrow" w:hAnsi="Arial Narrow"/>
          <w:bCs/>
          <w:i/>
          <w:spacing w:val="0"/>
          <w:sz w:val="22"/>
          <w:szCs w:val="22"/>
        </w:rPr>
        <w:footnoteReference w:id="3"/>
      </w:r>
      <w:r w:rsidRPr="00520CA6">
        <w:rPr>
          <w:rFonts w:ascii="Arial Narrow" w:hAnsi="Arial Narrow"/>
          <w:bCs/>
          <w:i/>
          <w:spacing w:val="0"/>
          <w:sz w:val="22"/>
          <w:szCs w:val="22"/>
        </w:rPr>
        <w:t xml:space="preserve">. (Subrayas fuera de texto). </w:t>
      </w:r>
    </w:p>
    <w:p w14:paraId="1E2BC2A3"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 </w:t>
      </w:r>
    </w:p>
    <w:p w14:paraId="0FD6A449"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Así las cosas, el solo incumplimiento del fallo no da lugar a la imposición de la sanción, ya que es necesario que se pruebe la negligencia o el dolo de la persona que debe cumplir la sentencia de tutela.</w:t>
      </w:r>
    </w:p>
    <w:p w14:paraId="3869396B"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 </w:t>
      </w:r>
    </w:p>
    <w:p w14:paraId="37CCA0DA"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lastRenderedPageBreak/>
        <w:t xml:space="preserve">En consonancia con lo anterior, la Corte Constitucional ha precisado que, en el momento de analizar si existió o no desacato, deben tenerse en cuenta situaciones especiales que pueden constituir causales </w:t>
      </w:r>
      <w:proofErr w:type="spellStart"/>
      <w:r w:rsidRPr="00520CA6">
        <w:rPr>
          <w:rFonts w:ascii="Arial Narrow" w:hAnsi="Arial Narrow"/>
          <w:bCs/>
          <w:i/>
          <w:spacing w:val="0"/>
          <w:sz w:val="22"/>
          <w:szCs w:val="22"/>
        </w:rPr>
        <w:t>exonerativas</w:t>
      </w:r>
      <w:proofErr w:type="spellEnd"/>
      <w:r w:rsidRPr="00520CA6">
        <w:rPr>
          <w:rFonts w:ascii="Arial Narrow" w:hAnsi="Arial Narrow"/>
          <w:bCs/>
          <w:i/>
          <w:spacing w:val="0"/>
          <w:sz w:val="22"/>
          <w:szCs w:val="22"/>
        </w:rPr>
        <w:t xml:space="preserve"> de responsabilidad</w:t>
      </w:r>
      <w:r w:rsidRPr="00520CA6">
        <w:rPr>
          <w:rFonts w:ascii="Arial Narrow" w:hAnsi="Arial Narrow"/>
          <w:bCs/>
          <w:i/>
          <w:spacing w:val="0"/>
          <w:sz w:val="22"/>
          <w:szCs w:val="22"/>
        </w:rPr>
        <w:footnoteReference w:id="4"/>
      </w:r>
      <w:r w:rsidRPr="00520CA6">
        <w:rPr>
          <w:rFonts w:ascii="Arial Narrow" w:hAnsi="Arial Narrow"/>
          <w:bCs/>
          <w:i/>
          <w:spacing w:val="0"/>
          <w:sz w:val="22"/>
          <w:szCs w:val="22"/>
        </w:rPr>
        <w:t>, aclarando que no puede imponerse sanción cuando: “(i) La orden impartida por el juez de tutela no ha sido precisa -porque no se determinó quien debe cumplirla o su contenido es difuso y, (ii) cuando el obligado de buena fe quiere cumplir la orden pero no se le ha dado la oportunidad de hacerlo (sentencias T-1113 y  T-368 de 2005)”</w:t>
      </w:r>
      <w:r w:rsidRPr="00520CA6">
        <w:rPr>
          <w:rFonts w:ascii="Arial Narrow" w:hAnsi="Arial Narrow"/>
          <w:bCs/>
          <w:i/>
          <w:spacing w:val="0"/>
          <w:sz w:val="22"/>
          <w:szCs w:val="22"/>
        </w:rPr>
        <w:footnoteReference w:id="5"/>
      </w:r>
      <w:r w:rsidRPr="00520CA6">
        <w:rPr>
          <w:rFonts w:ascii="Arial Narrow" w:hAnsi="Arial Narrow"/>
          <w:bCs/>
          <w:i/>
          <w:spacing w:val="0"/>
          <w:sz w:val="22"/>
          <w:szCs w:val="22"/>
        </w:rPr>
        <w:t>.</w:t>
      </w:r>
    </w:p>
    <w:p w14:paraId="4043A303" w14:textId="77777777" w:rsidR="00042364" w:rsidRPr="00520CA6" w:rsidRDefault="00042364" w:rsidP="00042364">
      <w:pPr>
        <w:pStyle w:val="Textoindependiente"/>
        <w:ind w:left="567" w:right="448"/>
        <w:rPr>
          <w:rFonts w:ascii="Arial Narrow" w:hAnsi="Arial Narrow"/>
          <w:bCs/>
          <w:i/>
          <w:spacing w:val="0"/>
          <w:sz w:val="22"/>
          <w:szCs w:val="22"/>
        </w:rPr>
      </w:pPr>
      <w:r w:rsidRPr="00520CA6">
        <w:rPr>
          <w:rFonts w:ascii="Arial Narrow" w:hAnsi="Arial Narrow"/>
          <w:bCs/>
          <w:i/>
          <w:spacing w:val="0"/>
          <w:sz w:val="22"/>
          <w:szCs w:val="22"/>
        </w:rPr>
        <w:t> </w:t>
      </w:r>
    </w:p>
    <w:p w14:paraId="1BEE4103" w14:textId="32D2860C" w:rsidR="00042364" w:rsidRPr="00520CA6" w:rsidRDefault="00042364" w:rsidP="009C6646">
      <w:pPr>
        <w:pStyle w:val="Textoindependiente"/>
        <w:ind w:left="567" w:right="448"/>
        <w:rPr>
          <w:rFonts w:ascii="Tahoma" w:hAnsi="Tahoma" w:cs="Tahoma"/>
          <w:sz w:val="22"/>
          <w:szCs w:val="22"/>
        </w:rPr>
      </w:pPr>
      <w:r w:rsidRPr="00520CA6">
        <w:rPr>
          <w:rFonts w:ascii="Arial Narrow" w:hAnsi="Arial Narrow"/>
          <w:bCs/>
          <w:i/>
          <w:spacing w:val="0"/>
          <w:sz w:val="22"/>
          <w:szCs w:val="22"/>
        </w:rPr>
        <w:t>6.2.4. Es de concluir, entonces, que el juez del desacato debe verificar si efectivamente se incumplió la orden de tutela impartida y, de ser así, tiene que determinar si el mismo fue total o parcial, identificando “las razones por las cuales se produjo con el fin de establecer las medidas necesarias para proteger efectivamente el derecho y si existió o no responsabilidad subjetiva de la persona obligada. Finalmente, si existe responsabilidad deberá imponer la sanción adecuada -proporcionada y razonable- a los hechos”</w:t>
      </w:r>
      <w:r w:rsidRPr="00520CA6">
        <w:rPr>
          <w:rFonts w:ascii="Arial Narrow" w:hAnsi="Arial Narrow"/>
          <w:bCs/>
          <w:i/>
          <w:spacing w:val="0"/>
          <w:sz w:val="22"/>
          <w:szCs w:val="22"/>
        </w:rPr>
        <w:footnoteReference w:id="6"/>
      </w:r>
      <w:r w:rsidRPr="00520CA6">
        <w:rPr>
          <w:rFonts w:ascii="Arial Narrow" w:hAnsi="Arial Narrow"/>
          <w:bCs/>
          <w:i/>
          <w:spacing w:val="0"/>
          <w:sz w:val="22"/>
          <w:szCs w:val="22"/>
        </w:rPr>
        <w:t>…”</w:t>
      </w:r>
      <w:r w:rsidRPr="00520CA6">
        <w:rPr>
          <w:rFonts w:ascii="Arial Narrow" w:hAnsi="Arial Narrow"/>
          <w:bCs/>
          <w:i/>
          <w:spacing w:val="0"/>
          <w:sz w:val="22"/>
          <w:szCs w:val="22"/>
        </w:rPr>
        <w:footnoteReference w:id="7"/>
      </w:r>
      <w:r w:rsidR="009C6646" w:rsidRPr="00520CA6">
        <w:rPr>
          <w:rFonts w:ascii="Arial Narrow" w:hAnsi="Arial Narrow"/>
          <w:bCs/>
          <w:i/>
          <w:spacing w:val="0"/>
          <w:sz w:val="22"/>
          <w:szCs w:val="22"/>
        </w:rPr>
        <w:t>.</w:t>
      </w:r>
    </w:p>
    <w:p w14:paraId="24A6399F" w14:textId="77777777" w:rsidR="00237C36" w:rsidRPr="00520CA6" w:rsidRDefault="00237C36" w:rsidP="00EA182F">
      <w:pPr>
        <w:spacing w:line="360" w:lineRule="auto"/>
        <w:jc w:val="both"/>
        <w:rPr>
          <w:rFonts w:ascii="Tahoma" w:hAnsi="Tahoma" w:cs="Tahoma"/>
          <w:sz w:val="22"/>
          <w:szCs w:val="22"/>
        </w:rPr>
      </w:pPr>
    </w:p>
    <w:p w14:paraId="1F615F25" w14:textId="2C204244" w:rsidR="008B638E" w:rsidRPr="00520CA6" w:rsidRDefault="008B638E" w:rsidP="001C4B8A">
      <w:pPr>
        <w:spacing w:line="276" w:lineRule="auto"/>
        <w:ind w:firstLine="708"/>
        <w:jc w:val="both"/>
        <w:rPr>
          <w:rFonts w:ascii="Tahoma" w:hAnsi="Tahoma" w:cs="Tahoma"/>
          <w:sz w:val="22"/>
          <w:szCs w:val="22"/>
        </w:rPr>
      </w:pPr>
      <w:r w:rsidRPr="00520CA6">
        <w:rPr>
          <w:rFonts w:ascii="Tahoma" w:hAnsi="Tahoma" w:cs="Tahoma"/>
          <w:sz w:val="22"/>
          <w:szCs w:val="22"/>
        </w:rPr>
        <w:t>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w:t>
      </w:r>
    </w:p>
    <w:p w14:paraId="1549EEF1" w14:textId="77777777" w:rsidR="00FB4A37" w:rsidRPr="00520CA6" w:rsidRDefault="00FB4A37" w:rsidP="001C4B8A">
      <w:pPr>
        <w:spacing w:line="276" w:lineRule="auto"/>
        <w:jc w:val="both"/>
        <w:rPr>
          <w:rFonts w:ascii="Tahoma" w:hAnsi="Tahoma" w:cs="Tahoma"/>
          <w:sz w:val="22"/>
          <w:szCs w:val="22"/>
        </w:rPr>
      </w:pPr>
    </w:p>
    <w:p w14:paraId="758BC908" w14:textId="6091D7A0" w:rsidR="008B638E" w:rsidRPr="00520CA6" w:rsidRDefault="00973FB8" w:rsidP="001C4B8A">
      <w:pPr>
        <w:spacing w:line="276" w:lineRule="auto"/>
        <w:ind w:firstLine="708"/>
        <w:jc w:val="both"/>
        <w:rPr>
          <w:rFonts w:ascii="Tahoma" w:hAnsi="Tahoma" w:cs="Tahoma"/>
          <w:sz w:val="22"/>
          <w:szCs w:val="22"/>
        </w:rPr>
      </w:pPr>
      <w:r w:rsidRPr="00520CA6">
        <w:rPr>
          <w:rFonts w:ascii="Tahoma" w:hAnsi="Tahoma" w:cs="Tahoma"/>
          <w:sz w:val="22"/>
          <w:szCs w:val="22"/>
        </w:rPr>
        <w:t>E</w:t>
      </w:r>
      <w:r w:rsidR="008B638E" w:rsidRPr="00520CA6">
        <w:rPr>
          <w:rFonts w:ascii="Tahoma" w:hAnsi="Tahoma" w:cs="Tahoma"/>
          <w:sz w:val="22"/>
          <w:szCs w:val="22"/>
        </w:rPr>
        <w:t>n el caso puntual, se avista sin hesitación alguna</w:t>
      </w:r>
      <w:r w:rsidR="00814D88" w:rsidRPr="00520CA6">
        <w:rPr>
          <w:rFonts w:ascii="Tahoma" w:hAnsi="Tahoma" w:cs="Tahoma"/>
          <w:sz w:val="22"/>
          <w:szCs w:val="22"/>
        </w:rPr>
        <w:t xml:space="preserve"> </w:t>
      </w:r>
      <w:r w:rsidR="008B638E" w:rsidRPr="00520CA6">
        <w:rPr>
          <w:rFonts w:ascii="Tahoma" w:hAnsi="Tahoma" w:cs="Tahoma"/>
          <w:sz w:val="22"/>
          <w:szCs w:val="22"/>
        </w:rPr>
        <w:t>que la actuación pre incidental e incidental estuvieron siempre revestidas de la legalidad y se garantizó en ellas el ejercicio debido a la contradicción,</w:t>
      </w:r>
      <w:r w:rsidR="002E68C2" w:rsidRPr="00520CA6">
        <w:rPr>
          <w:rFonts w:ascii="Tahoma" w:hAnsi="Tahoma" w:cs="Tahoma"/>
          <w:sz w:val="22"/>
          <w:szCs w:val="22"/>
        </w:rPr>
        <w:t xml:space="preserve"> como se aprecia a </w:t>
      </w:r>
      <w:r w:rsidR="008B638E" w:rsidRPr="00520CA6">
        <w:rPr>
          <w:rFonts w:ascii="Tahoma" w:hAnsi="Tahoma" w:cs="Tahoma"/>
          <w:sz w:val="22"/>
          <w:szCs w:val="22"/>
        </w:rPr>
        <w:t xml:space="preserve"> </w:t>
      </w:r>
      <w:r w:rsidR="002E68C2" w:rsidRPr="00520CA6">
        <w:rPr>
          <w:rFonts w:ascii="Tahoma" w:hAnsi="Tahoma" w:cs="Tahoma"/>
          <w:sz w:val="22"/>
          <w:szCs w:val="22"/>
        </w:rPr>
        <w:t xml:space="preserve">folios 63 </w:t>
      </w:r>
      <w:r w:rsidR="00A5632E" w:rsidRPr="00520CA6">
        <w:rPr>
          <w:rFonts w:ascii="Tahoma" w:hAnsi="Tahoma" w:cs="Tahoma"/>
          <w:sz w:val="22"/>
          <w:szCs w:val="22"/>
        </w:rPr>
        <w:t>y siguientes</w:t>
      </w:r>
      <w:r w:rsidR="002E68C2" w:rsidRPr="00520CA6">
        <w:rPr>
          <w:rFonts w:ascii="Tahoma" w:hAnsi="Tahoma" w:cs="Tahoma"/>
          <w:sz w:val="22"/>
          <w:szCs w:val="22"/>
        </w:rPr>
        <w:t xml:space="preserve">,  </w:t>
      </w:r>
      <w:r w:rsidR="008B638E" w:rsidRPr="00520CA6">
        <w:rPr>
          <w:rFonts w:ascii="Tahoma" w:hAnsi="Tahoma" w:cs="Tahoma"/>
          <w:sz w:val="22"/>
          <w:szCs w:val="22"/>
        </w:rPr>
        <w:t>ya qu</w:t>
      </w:r>
      <w:r w:rsidRPr="00520CA6">
        <w:rPr>
          <w:rFonts w:ascii="Tahoma" w:hAnsi="Tahoma" w:cs="Tahoma"/>
          <w:sz w:val="22"/>
          <w:szCs w:val="22"/>
        </w:rPr>
        <w:t xml:space="preserve">e </w:t>
      </w:r>
      <w:r w:rsidR="006911F5" w:rsidRPr="00520CA6">
        <w:rPr>
          <w:rFonts w:ascii="Tahoma" w:hAnsi="Tahoma" w:cs="Tahoma"/>
          <w:sz w:val="22"/>
          <w:szCs w:val="22"/>
        </w:rPr>
        <w:t xml:space="preserve">el </w:t>
      </w:r>
      <w:r w:rsidR="006911F5" w:rsidRPr="00520CA6">
        <w:rPr>
          <w:rFonts w:ascii="Tahoma" w:eastAsia="Calibri" w:hAnsi="Tahoma" w:cs="Tahoma"/>
          <w:bCs/>
          <w:sz w:val="22"/>
          <w:szCs w:val="22"/>
        </w:rPr>
        <w:t>Director de Sanidad Militar, Brigadie</w:t>
      </w:r>
      <w:r w:rsidR="00AB1384" w:rsidRPr="00520CA6">
        <w:rPr>
          <w:rFonts w:ascii="Tahoma" w:eastAsia="Calibri" w:hAnsi="Tahoma" w:cs="Tahoma"/>
          <w:bCs/>
          <w:sz w:val="22"/>
          <w:szCs w:val="22"/>
        </w:rPr>
        <w:t>r General German López Guerrero</w:t>
      </w:r>
      <w:r w:rsidR="006911F5" w:rsidRPr="00520CA6">
        <w:rPr>
          <w:rFonts w:ascii="Tahoma" w:eastAsia="Calibri" w:hAnsi="Tahoma" w:cs="Tahoma"/>
          <w:bCs/>
          <w:sz w:val="22"/>
          <w:szCs w:val="22"/>
        </w:rPr>
        <w:t xml:space="preserve"> </w:t>
      </w:r>
      <w:r w:rsidR="008B638E" w:rsidRPr="00520CA6">
        <w:rPr>
          <w:rFonts w:ascii="Tahoma" w:hAnsi="Tahoma" w:cs="Tahoma"/>
          <w:sz w:val="22"/>
          <w:szCs w:val="22"/>
        </w:rPr>
        <w:t>hubiere optado por no ejercer sus facultades de defensa, es una aspecto completamente ajeno al deber constitucional que incumbía al Juez de tutela.</w:t>
      </w:r>
      <w:r w:rsidR="00814D88" w:rsidRPr="00520CA6">
        <w:rPr>
          <w:rFonts w:ascii="Tahoma" w:hAnsi="Tahoma" w:cs="Tahoma"/>
          <w:sz w:val="22"/>
          <w:szCs w:val="22"/>
        </w:rPr>
        <w:t xml:space="preserve">  </w:t>
      </w:r>
    </w:p>
    <w:p w14:paraId="17FD4262" w14:textId="77777777" w:rsidR="00237C36" w:rsidRPr="00520CA6" w:rsidRDefault="00237C36" w:rsidP="001C4B8A">
      <w:pPr>
        <w:spacing w:line="276" w:lineRule="auto"/>
        <w:ind w:firstLine="708"/>
        <w:jc w:val="both"/>
        <w:rPr>
          <w:rFonts w:ascii="Tahoma" w:hAnsi="Tahoma" w:cs="Tahoma"/>
          <w:sz w:val="22"/>
          <w:szCs w:val="22"/>
        </w:rPr>
      </w:pPr>
    </w:p>
    <w:p w14:paraId="083C22D5" w14:textId="6E78E31F" w:rsidR="00AB1384" w:rsidRPr="00520CA6" w:rsidRDefault="008B638E" w:rsidP="001C4B8A">
      <w:pPr>
        <w:spacing w:line="276" w:lineRule="auto"/>
        <w:ind w:firstLine="708"/>
        <w:jc w:val="both"/>
        <w:rPr>
          <w:rFonts w:ascii="Tahoma" w:hAnsi="Tahoma" w:cs="Tahoma"/>
          <w:sz w:val="22"/>
          <w:szCs w:val="22"/>
          <w:lang w:val="es-ES"/>
        </w:rPr>
      </w:pPr>
      <w:r w:rsidRPr="00520CA6">
        <w:rPr>
          <w:rFonts w:ascii="Tahoma" w:hAnsi="Tahoma" w:cs="Tahoma"/>
          <w:sz w:val="22"/>
          <w:szCs w:val="22"/>
        </w:rPr>
        <w:t xml:space="preserve">Superado el análisis de la reserva de las garantías de los implicados, debe esta Sala adentrarse en determinar si se ha incumplido </w:t>
      </w:r>
      <w:r w:rsidR="00973FB8" w:rsidRPr="00520CA6">
        <w:rPr>
          <w:rFonts w:ascii="Tahoma" w:hAnsi="Tahoma" w:cs="Tahoma"/>
          <w:sz w:val="22"/>
          <w:szCs w:val="22"/>
        </w:rPr>
        <w:t>e</w:t>
      </w:r>
      <w:r w:rsidR="004A2891" w:rsidRPr="00520CA6">
        <w:rPr>
          <w:rFonts w:ascii="Tahoma" w:hAnsi="Tahoma" w:cs="Tahoma"/>
          <w:sz w:val="22"/>
          <w:szCs w:val="22"/>
        </w:rPr>
        <w:t xml:space="preserve">l fallo de tutela por parte de la </w:t>
      </w:r>
      <w:r w:rsidR="00B60165" w:rsidRPr="00520CA6">
        <w:rPr>
          <w:rFonts w:ascii="Tahoma" w:hAnsi="Tahoma" w:cs="Tahoma"/>
          <w:sz w:val="22"/>
          <w:szCs w:val="22"/>
        </w:rPr>
        <w:t>Dirección</w:t>
      </w:r>
      <w:r w:rsidR="007C50F9" w:rsidRPr="00520CA6">
        <w:rPr>
          <w:rFonts w:ascii="Tahoma" w:hAnsi="Tahoma" w:cs="Tahoma"/>
          <w:sz w:val="22"/>
          <w:szCs w:val="22"/>
        </w:rPr>
        <w:t xml:space="preserve"> de Sanidad del </w:t>
      </w:r>
      <w:r w:rsidR="00B60165" w:rsidRPr="00520CA6">
        <w:rPr>
          <w:rFonts w:ascii="Tahoma" w:hAnsi="Tahoma" w:cs="Tahoma"/>
          <w:sz w:val="22"/>
          <w:szCs w:val="22"/>
        </w:rPr>
        <w:t>Ejército</w:t>
      </w:r>
      <w:r w:rsidR="007C50F9" w:rsidRPr="00520CA6">
        <w:rPr>
          <w:rFonts w:ascii="Tahoma" w:hAnsi="Tahoma" w:cs="Tahoma"/>
          <w:sz w:val="22"/>
          <w:szCs w:val="22"/>
        </w:rPr>
        <w:t xml:space="preserve"> Nacional</w:t>
      </w:r>
      <w:r w:rsidR="00AB1384" w:rsidRPr="00520CA6">
        <w:rPr>
          <w:rFonts w:ascii="Tahoma" w:hAnsi="Tahoma" w:cs="Tahoma"/>
          <w:sz w:val="22"/>
          <w:szCs w:val="22"/>
        </w:rPr>
        <w:t xml:space="preserve"> y si tal incumplimiento se ha hecho extensivo al </w:t>
      </w:r>
      <w:r w:rsidR="00AB1384" w:rsidRPr="00520CA6">
        <w:rPr>
          <w:rFonts w:ascii="Tahoma" w:eastAsia="Calibri" w:hAnsi="Tahoma" w:cs="Tahoma"/>
          <w:bCs/>
          <w:sz w:val="22"/>
          <w:szCs w:val="22"/>
        </w:rPr>
        <w:t>Comandante de Personal del Ejército Nacional, Carlos Iván Moreno Ojeda</w:t>
      </w:r>
      <w:r w:rsidR="00AB1384" w:rsidRPr="00520CA6">
        <w:rPr>
          <w:rFonts w:ascii="Tahoma" w:hAnsi="Tahoma" w:cs="Tahoma"/>
          <w:sz w:val="22"/>
          <w:szCs w:val="22"/>
          <w:lang w:val="es-ES"/>
        </w:rPr>
        <w:t>.</w:t>
      </w:r>
    </w:p>
    <w:p w14:paraId="6AF7EFD9" w14:textId="77777777" w:rsidR="00AB1384" w:rsidRPr="00520CA6" w:rsidRDefault="00AB1384" w:rsidP="001C4B8A">
      <w:pPr>
        <w:spacing w:line="276" w:lineRule="auto"/>
        <w:jc w:val="both"/>
        <w:rPr>
          <w:rFonts w:ascii="Tahoma" w:hAnsi="Tahoma" w:cs="Tahoma"/>
          <w:sz w:val="22"/>
          <w:szCs w:val="22"/>
        </w:rPr>
      </w:pPr>
    </w:p>
    <w:p w14:paraId="1383C7F2" w14:textId="36AF3281" w:rsidR="001C226E" w:rsidRPr="00520CA6" w:rsidRDefault="00007E02" w:rsidP="001C4B8A">
      <w:pPr>
        <w:spacing w:line="276" w:lineRule="auto"/>
        <w:jc w:val="both"/>
        <w:rPr>
          <w:rFonts w:ascii="Tahoma" w:hAnsi="Tahoma" w:cs="Tahoma"/>
          <w:sz w:val="22"/>
          <w:szCs w:val="22"/>
        </w:rPr>
      </w:pPr>
      <w:r w:rsidRPr="00520CA6">
        <w:rPr>
          <w:rFonts w:ascii="Tahoma" w:hAnsi="Tahoma" w:cs="Tahoma"/>
          <w:sz w:val="22"/>
          <w:szCs w:val="22"/>
        </w:rPr>
        <w:t xml:space="preserve">             Pues bien, frente al incumplimiento por parte </w:t>
      </w:r>
      <w:r w:rsidR="00C13798" w:rsidRPr="00520CA6">
        <w:rPr>
          <w:rFonts w:ascii="Tahoma" w:hAnsi="Tahoma" w:cs="Tahoma"/>
          <w:sz w:val="22"/>
          <w:szCs w:val="22"/>
        </w:rPr>
        <w:t xml:space="preserve">del </w:t>
      </w:r>
      <w:r w:rsidR="00C13798" w:rsidRPr="00520CA6">
        <w:rPr>
          <w:rFonts w:ascii="Tahoma" w:eastAsia="Calibri" w:hAnsi="Tahoma" w:cs="Tahoma"/>
          <w:bCs/>
          <w:sz w:val="22"/>
          <w:szCs w:val="22"/>
        </w:rPr>
        <w:t>Director de Sanidad Militar, Brigadier General German López Guerrero,</w:t>
      </w:r>
      <w:r w:rsidR="003A188F">
        <w:rPr>
          <w:rFonts w:ascii="Tahoma" w:eastAsia="Calibri" w:hAnsi="Tahoma" w:cs="Tahoma"/>
          <w:bCs/>
          <w:sz w:val="22"/>
          <w:szCs w:val="22"/>
        </w:rPr>
        <w:t xml:space="preserve"> a quien se dirigió la orden, </w:t>
      </w:r>
      <w:r w:rsidRPr="00520CA6">
        <w:rPr>
          <w:rFonts w:ascii="Tahoma" w:hAnsi="Tahoma" w:cs="Tahoma"/>
          <w:sz w:val="22"/>
          <w:szCs w:val="22"/>
        </w:rPr>
        <w:t xml:space="preserve">ha de decirse que en el fallo de tutela del </w:t>
      </w:r>
      <w:r w:rsidR="00343F80">
        <w:rPr>
          <w:rFonts w:ascii="Tahoma" w:hAnsi="Tahoma" w:cs="Tahoma"/>
          <w:sz w:val="22"/>
          <w:szCs w:val="22"/>
        </w:rPr>
        <w:t>5 de septiembre de 2014</w:t>
      </w:r>
      <w:bookmarkStart w:id="0" w:name="_GoBack"/>
      <w:bookmarkEnd w:id="0"/>
      <w:r w:rsidR="004F1BA3" w:rsidRPr="00520CA6">
        <w:rPr>
          <w:rFonts w:ascii="Tahoma" w:hAnsi="Tahoma" w:cs="Tahoma"/>
          <w:sz w:val="22"/>
          <w:szCs w:val="22"/>
        </w:rPr>
        <w:t xml:space="preserve"> esta Sala impuso un claro mandato a esa entidad, indicándole la imperiosa obligación de </w:t>
      </w:r>
      <w:r w:rsidR="00C13798" w:rsidRPr="00520CA6">
        <w:rPr>
          <w:rFonts w:ascii="Tahoma" w:hAnsi="Tahoma" w:cs="Tahoma"/>
          <w:sz w:val="22"/>
          <w:szCs w:val="22"/>
        </w:rPr>
        <w:t xml:space="preserve">prestar de manera integral y sin ningún tipo de dilación, los servicios de salud que requiera la actora para el tratamiento de la Espondilosis y </w:t>
      </w:r>
      <w:proofErr w:type="spellStart"/>
      <w:r w:rsidR="00C13798" w:rsidRPr="00520CA6">
        <w:rPr>
          <w:rFonts w:ascii="Tahoma" w:hAnsi="Tahoma" w:cs="Tahoma"/>
          <w:sz w:val="22"/>
          <w:szCs w:val="22"/>
        </w:rPr>
        <w:t>Cervicalgia</w:t>
      </w:r>
      <w:proofErr w:type="spellEnd"/>
      <w:r w:rsidR="00C13798" w:rsidRPr="00520CA6">
        <w:rPr>
          <w:rFonts w:ascii="Tahoma" w:hAnsi="Tahoma" w:cs="Tahoma"/>
          <w:sz w:val="22"/>
          <w:szCs w:val="22"/>
        </w:rPr>
        <w:t xml:space="preserve"> que padece. </w:t>
      </w:r>
      <w:r w:rsidR="000E59AB" w:rsidRPr="00520CA6">
        <w:rPr>
          <w:rFonts w:ascii="Tahoma" w:hAnsi="Tahoma" w:cs="Tahoma"/>
          <w:sz w:val="22"/>
          <w:szCs w:val="22"/>
        </w:rPr>
        <w:t xml:space="preserve">Tal obligación fue incumplida </w:t>
      </w:r>
      <w:r w:rsidR="009C6646" w:rsidRPr="00520CA6">
        <w:rPr>
          <w:rFonts w:ascii="Tahoma" w:hAnsi="Tahoma" w:cs="Tahoma"/>
          <w:sz w:val="22"/>
          <w:szCs w:val="22"/>
        </w:rPr>
        <w:t>al no autorizar</w:t>
      </w:r>
      <w:r w:rsidR="00CB2B29" w:rsidRPr="00520CA6">
        <w:rPr>
          <w:rFonts w:ascii="Tahoma" w:hAnsi="Tahoma" w:cs="Tahoma"/>
          <w:sz w:val="22"/>
          <w:szCs w:val="22"/>
        </w:rPr>
        <w:t xml:space="preserve"> el tratamiento prescrito para l</w:t>
      </w:r>
      <w:r w:rsidR="00367FD7" w:rsidRPr="00520CA6">
        <w:rPr>
          <w:rFonts w:ascii="Tahoma" w:hAnsi="Tahoma" w:cs="Tahoma"/>
          <w:sz w:val="22"/>
          <w:szCs w:val="22"/>
        </w:rPr>
        <w:t>a recuperación de la accionante;</w:t>
      </w:r>
      <w:r w:rsidR="00CB2B29" w:rsidRPr="00520CA6">
        <w:rPr>
          <w:rFonts w:ascii="Tahoma" w:hAnsi="Tahoma" w:cs="Tahoma"/>
          <w:sz w:val="22"/>
          <w:szCs w:val="22"/>
        </w:rPr>
        <w:t xml:space="preserve"> </w:t>
      </w:r>
      <w:r w:rsidR="00367FD7" w:rsidRPr="00520CA6">
        <w:rPr>
          <w:rFonts w:ascii="Tahoma" w:hAnsi="Tahoma" w:cs="Tahoma"/>
          <w:sz w:val="22"/>
          <w:szCs w:val="22"/>
        </w:rPr>
        <w:t>pues d</w:t>
      </w:r>
      <w:r w:rsidR="00D05E90" w:rsidRPr="00520CA6">
        <w:rPr>
          <w:rFonts w:ascii="Tahoma" w:hAnsi="Tahoma" w:cs="Tahoma"/>
          <w:sz w:val="22"/>
          <w:szCs w:val="22"/>
        </w:rPr>
        <w:t>e conformidad con las reglas probatorias, la negación indefinida invi</w:t>
      </w:r>
      <w:r w:rsidR="00367FD7" w:rsidRPr="00520CA6">
        <w:rPr>
          <w:rFonts w:ascii="Tahoma" w:hAnsi="Tahoma" w:cs="Tahoma"/>
          <w:sz w:val="22"/>
          <w:szCs w:val="22"/>
        </w:rPr>
        <w:t xml:space="preserve">erte la carga de la prueba y </w:t>
      </w:r>
      <w:r w:rsidR="00D05E90" w:rsidRPr="00520CA6">
        <w:rPr>
          <w:rFonts w:ascii="Tahoma" w:hAnsi="Tahoma" w:cs="Tahoma"/>
          <w:sz w:val="22"/>
          <w:szCs w:val="22"/>
        </w:rPr>
        <w:t xml:space="preserve"> como quiera que las requeridas, guardaron silencio, se entiende probado el incumplimiento.</w:t>
      </w:r>
    </w:p>
    <w:p w14:paraId="04D556AE" w14:textId="77777777" w:rsidR="00CB2B29" w:rsidRPr="00520CA6" w:rsidRDefault="00CB2B29" w:rsidP="001C4B8A">
      <w:pPr>
        <w:spacing w:line="276" w:lineRule="auto"/>
        <w:jc w:val="both"/>
        <w:rPr>
          <w:rFonts w:ascii="Tahoma" w:hAnsi="Tahoma" w:cs="Tahoma"/>
          <w:sz w:val="22"/>
          <w:szCs w:val="22"/>
        </w:rPr>
      </w:pPr>
    </w:p>
    <w:p w14:paraId="6F2A65F6" w14:textId="44B959D5" w:rsidR="008B638E" w:rsidRPr="00520CA6" w:rsidRDefault="000E59AB" w:rsidP="001C4B8A">
      <w:pPr>
        <w:spacing w:line="276" w:lineRule="auto"/>
        <w:jc w:val="both"/>
        <w:rPr>
          <w:rFonts w:ascii="Tahoma" w:hAnsi="Tahoma" w:cs="Tahoma"/>
          <w:sz w:val="22"/>
          <w:szCs w:val="22"/>
        </w:rPr>
      </w:pPr>
      <w:r w:rsidRPr="00520CA6">
        <w:rPr>
          <w:rFonts w:ascii="Tahoma" w:hAnsi="Tahoma" w:cs="Tahoma"/>
          <w:sz w:val="22"/>
          <w:szCs w:val="22"/>
        </w:rPr>
        <w:t xml:space="preserve">           Lo anterior lleva a concluir </w:t>
      </w:r>
      <w:r w:rsidR="002D5F0A" w:rsidRPr="00520CA6">
        <w:rPr>
          <w:rFonts w:ascii="Tahoma" w:hAnsi="Tahoma" w:cs="Tahoma"/>
          <w:sz w:val="22"/>
          <w:szCs w:val="22"/>
        </w:rPr>
        <w:t>el desacato de la orden de tutela por parte de quien debía cumplirla, sin q</w:t>
      </w:r>
      <w:r w:rsidR="00F87B22" w:rsidRPr="00520CA6">
        <w:rPr>
          <w:rFonts w:ascii="Tahoma" w:hAnsi="Tahoma" w:cs="Tahoma"/>
          <w:sz w:val="22"/>
          <w:szCs w:val="22"/>
        </w:rPr>
        <w:t xml:space="preserve">ue medie explicación </w:t>
      </w:r>
      <w:r w:rsidR="002D5F0A" w:rsidRPr="00520CA6">
        <w:rPr>
          <w:rFonts w:ascii="Tahoma" w:hAnsi="Tahoma" w:cs="Tahoma"/>
          <w:sz w:val="22"/>
          <w:szCs w:val="22"/>
        </w:rPr>
        <w:t xml:space="preserve">alguna que justifique ese incumplimiento, siendo la consecuencia necesaria la imposición de una sanción al </w:t>
      </w:r>
      <w:r w:rsidR="00C13798" w:rsidRPr="00520CA6">
        <w:rPr>
          <w:rFonts w:ascii="Tahoma" w:hAnsi="Tahoma" w:cs="Tahoma"/>
          <w:sz w:val="22"/>
          <w:szCs w:val="22"/>
        </w:rPr>
        <w:t xml:space="preserve">el </w:t>
      </w:r>
      <w:r w:rsidR="00C13798" w:rsidRPr="00520CA6">
        <w:rPr>
          <w:rFonts w:ascii="Tahoma" w:eastAsia="Calibri" w:hAnsi="Tahoma" w:cs="Tahoma"/>
          <w:bCs/>
          <w:sz w:val="22"/>
          <w:szCs w:val="22"/>
        </w:rPr>
        <w:t xml:space="preserve">Director de Sanidad Militar, Brigadier General German López Guerrero, </w:t>
      </w:r>
      <w:r w:rsidR="008F26D9" w:rsidRPr="00520CA6">
        <w:rPr>
          <w:rFonts w:ascii="Tahoma" w:eastAsia="Calibri" w:hAnsi="Tahoma" w:cs="Tahoma"/>
          <w:bCs/>
          <w:sz w:val="22"/>
          <w:szCs w:val="22"/>
        </w:rPr>
        <w:t>q</w:t>
      </w:r>
      <w:r w:rsidR="009C6646" w:rsidRPr="00520CA6">
        <w:rPr>
          <w:rFonts w:ascii="Tahoma" w:hAnsi="Tahoma" w:cs="Tahoma"/>
          <w:sz w:val="22"/>
          <w:szCs w:val="22"/>
        </w:rPr>
        <w:t xml:space="preserve">ue </w:t>
      </w:r>
      <w:r w:rsidR="002D5F0A" w:rsidRPr="00520CA6">
        <w:rPr>
          <w:rFonts w:ascii="Tahoma" w:hAnsi="Tahoma" w:cs="Tahoma"/>
          <w:sz w:val="22"/>
          <w:szCs w:val="22"/>
        </w:rPr>
        <w:t xml:space="preserve">estaba en la obligación de disponer todo lo necesario para satisfacer la orden de amparo. </w:t>
      </w:r>
    </w:p>
    <w:p w14:paraId="5AE9015D" w14:textId="77777777" w:rsidR="00EE0FC0" w:rsidRPr="00520CA6" w:rsidRDefault="00FB4A37" w:rsidP="001C4B8A">
      <w:pPr>
        <w:spacing w:line="276" w:lineRule="auto"/>
        <w:jc w:val="both"/>
        <w:rPr>
          <w:rFonts w:ascii="Tahoma" w:hAnsi="Tahoma" w:cs="Tahoma"/>
          <w:sz w:val="22"/>
          <w:szCs w:val="22"/>
        </w:rPr>
      </w:pPr>
      <w:r w:rsidRPr="00520CA6">
        <w:rPr>
          <w:rFonts w:ascii="Tahoma" w:hAnsi="Tahoma" w:cs="Tahoma"/>
          <w:sz w:val="22"/>
          <w:szCs w:val="22"/>
        </w:rPr>
        <w:t xml:space="preserve">         </w:t>
      </w:r>
    </w:p>
    <w:p w14:paraId="01720353" w14:textId="76CE5CFF" w:rsidR="00FB4A37" w:rsidRPr="00520CA6" w:rsidRDefault="00FB4A37" w:rsidP="001C4B8A">
      <w:pPr>
        <w:spacing w:line="276" w:lineRule="auto"/>
        <w:jc w:val="both"/>
        <w:rPr>
          <w:rFonts w:ascii="Tahoma" w:hAnsi="Tahoma" w:cs="Tahoma"/>
          <w:sz w:val="22"/>
          <w:szCs w:val="22"/>
          <w:lang w:val="es-ES"/>
        </w:rPr>
      </w:pPr>
      <w:r w:rsidRPr="00520CA6">
        <w:rPr>
          <w:rFonts w:ascii="Tahoma" w:hAnsi="Tahoma" w:cs="Tahoma"/>
          <w:sz w:val="22"/>
          <w:szCs w:val="22"/>
        </w:rPr>
        <w:t xml:space="preserve">    </w:t>
      </w:r>
      <w:r w:rsidR="006509CC">
        <w:rPr>
          <w:rFonts w:ascii="Tahoma" w:hAnsi="Tahoma" w:cs="Tahoma"/>
          <w:sz w:val="22"/>
          <w:szCs w:val="22"/>
        </w:rPr>
        <w:tab/>
        <w:t>E</w:t>
      </w:r>
      <w:r w:rsidRPr="00520CA6">
        <w:rPr>
          <w:rFonts w:ascii="Tahoma" w:hAnsi="Tahoma" w:cs="Tahoma"/>
          <w:sz w:val="22"/>
          <w:szCs w:val="22"/>
        </w:rPr>
        <w:t xml:space="preserve">videnciada la responsabilidad que le cabe por desacato al </w:t>
      </w:r>
      <w:r w:rsidR="008F26D9" w:rsidRPr="00520CA6">
        <w:rPr>
          <w:rFonts w:ascii="Tahoma" w:eastAsia="Calibri" w:hAnsi="Tahoma" w:cs="Tahoma"/>
          <w:bCs/>
          <w:sz w:val="22"/>
          <w:szCs w:val="22"/>
        </w:rPr>
        <w:t>Director de Sanidad Militar, Brigadier General German López Guerrero</w:t>
      </w:r>
      <w:r w:rsidRPr="00520CA6">
        <w:rPr>
          <w:rFonts w:ascii="Tahoma" w:hAnsi="Tahoma" w:cs="Tahoma"/>
          <w:sz w:val="22"/>
          <w:szCs w:val="22"/>
        </w:rPr>
        <w:t xml:space="preserve">, se adentrará la Sala a analizar si </w:t>
      </w:r>
      <w:r w:rsidR="008F26D9" w:rsidRPr="00520CA6">
        <w:rPr>
          <w:rFonts w:ascii="Tahoma" w:eastAsia="Calibri" w:hAnsi="Tahoma" w:cs="Tahoma"/>
          <w:bCs/>
          <w:sz w:val="22"/>
          <w:szCs w:val="22"/>
        </w:rPr>
        <w:t xml:space="preserve">el </w:t>
      </w:r>
      <w:r w:rsidR="00EE0FC0" w:rsidRPr="00520CA6">
        <w:rPr>
          <w:rFonts w:ascii="Tahoma" w:eastAsia="Calibri" w:hAnsi="Tahoma" w:cs="Tahoma"/>
          <w:bCs/>
          <w:sz w:val="22"/>
          <w:szCs w:val="22"/>
        </w:rPr>
        <w:t xml:space="preserve">Comandante de Personal </w:t>
      </w:r>
      <w:r w:rsidR="008F26D9" w:rsidRPr="00520CA6">
        <w:rPr>
          <w:rFonts w:ascii="Tahoma" w:eastAsia="Calibri" w:hAnsi="Tahoma" w:cs="Tahoma"/>
          <w:bCs/>
          <w:sz w:val="22"/>
          <w:szCs w:val="22"/>
        </w:rPr>
        <w:t>del Ejército Nacional</w:t>
      </w:r>
      <w:r w:rsidR="00EE0FC0" w:rsidRPr="00520CA6">
        <w:rPr>
          <w:rFonts w:ascii="Tahoma" w:eastAsia="Calibri" w:hAnsi="Tahoma" w:cs="Tahoma"/>
          <w:bCs/>
          <w:sz w:val="22"/>
          <w:szCs w:val="22"/>
        </w:rPr>
        <w:t>,</w:t>
      </w:r>
      <w:r w:rsidR="008F26D9" w:rsidRPr="00520CA6">
        <w:rPr>
          <w:rFonts w:ascii="Tahoma" w:eastAsia="Calibri" w:hAnsi="Tahoma" w:cs="Tahoma"/>
          <w:bCs/>
          <w:sz w:val="22"/>
          <w:szCs w:val="22"/>
        </w:rPr>
        <w:t xml:space="preserve"> Carlos Iván Moreno Ojeda</w:t>
      </w:r>
      <w:r w:rsidR="00EE0FC0" w:rsidRPr="00520CA6">
        <w:rPr>
          <w:rFonts w:ascii="Tahoma" w:eastAsia="Calibri" w:hAnsi="Tahoma" w:cs="Tahoma"/>
          <w:bCs/>
          <w:sz w:val="22"/>
          <w:szCs w:val="22"/>
        </w:rPr>
        <w:t>,</w:t>
      </w:r>
      <w:r w:rsidRPr="00520CA6">
        <w:rPr>
          <w:rFonts w:ascii="Tahoma" w:hAnsi="Tahoma" w:cs="Tahoma"/>
          <w:sz w:val="22"/>
          <w:szCs w:val="22"/>
          <w:lang w:val="es-ES"/>
        </w:rPr>
        <w:t xml:space="preserve"> se le hace extensiva tal responsabilidad en virtud a lo normado en el Artículo 27 del Decreto 2591 de 1991. </w:t>
      </w:r>
    </w:p>
    <w:p w14:paraId="5BCC91F1" w14:textId="77777777" w:rsidR="00FB4A37" w:rsidRPr="00520CA6" w:rsidRDefault="00FB4A37" w:rsidP="001C4B8A">
      <w:pPr>
        <w:spacing w:line="276" w:lineRule="auto"/>
        <w:jc w:val="both"/>
        <w:rPr>
          <w:rFonts w:ascii="Tahoma" w:hAnsi="Tahoma" w:cs="Tahoma"/>
          <w:sz w:val="22"/>
          <w:szCs w:val="22"/>
          <w:lang w:val="es-ES"/>
        </w:rPr>
      </w:pPr>
    </w:p>
    <w:p w14:paraId="7583D3AE" w14:textId="4CE9EDFF" w:rsidR="005C2EC3" w:rsidRPr="00520CA6" w:rsidRDefault="00FB4A37" w:rsidP="001C4B8A">
      <w:pPr>
        <w:spacing w:line="276" w:lineRule="auto"/>
        <w:jc w:val="both"/>
        <w:rPr>
          <w:rFonts w:ascii="Tahoma" w:hAnsi="Tahoma" w:cs="Tahoma"/>
          <w:sz w:val="22"/>
          <w:szCs w:val="22"/>
          <w:lang w:val="es-ES"/>
        </w:rPr>
      </w:pPr>
      <w:r w:rsidRPr="00520CA6">
        <w:rPr>
          <w:rFonts w:ascii="Tahoma" w:hAnsi="Tahoma" w:cs="Tahoma"/>
          <w:sz w:val="22"/>
          <w:szCs w:val="22"/>
          <w:lang w:val="es-ES"/>
        </w:rPr>
        <w:t xml:space="preserve">             </w:t>
      </w:r>
      <w:r w:rsidR="00E92CF2" w:rsidRPr="00520CA6">
        <w:rPr>
          <w:rFonts w:ascii="Tahoma" w:hAnsi="Tahoma" w:cs="Tahoma"/>
          <w:sz w:val="22"/>
          <w:szCs w:val="22"/>
          <w:lang w:val="es-ES"/>
        </w:rPr>
        <w:t xml:space="preserve">En </w:t>
      </w:r>
      <w:r w:rsidRPr="00520CA6">
        <w:rPr>
          <w:rFonts w:ascii="Tahoma" w:hAnsi="Tahoma" w:cs="Tahoma"/>
          <w:sz w:val="22"/>
          <w:szCs w:val="22"/>
          <w:lang w:val="es-ES"/>
        </w:rPr>
        <w:t>aplicación de la norma en cuestió</w:t>
      </w:r>
      <w:r w:rsidR="00DD6465">
        <w:rPr>
          <w:rFonts w:ascii="Tahoma" w:hAnsi="Tahoma" w:cs="Tahoma"/>
          <w:sz w:val="22"/>
          <w:szCs w:val="22"/>
          <w:lang w:val="es-ES"/>
        </w:rPr>
        <w:t>n, esta Sala mediante auto del 30</w:t>
      </w:r>
      <w:r w:rsidRPr="00520CA6">
        <w:rPr>
          <w:rFonts w:ascii="Tahoma" w:hAnsi="Tahoma" w:cs="Tahoma"/>
          <w:sz w:val="22"/>
          <w:szCs w:val="22"/>
          <w:lang w:val="es-ES"/>
        </w:rPr>
        <w:t xml:space="preserve"> de </w:t>
      </w:r>
      <w:r w:rsidR="00DD6465">
        <w:rPr>
          <w:rFonts w:ascii="Tahoma" w:hAnsi="Tahoma" w:cs="Tahoma"/>
          <w:sz w:val="22"/>
          <w:szCs w:val="22"/>
          <w:lang w:val="es-ES"/>
        </w:rPr>
        <w:t>juni</w:t>
      </w:r>
      <w:r w:rsidR="00427D0C" w:rsidRPr="00520CA6">
        <w:rPr>
          <w:rFonts w:ascii="Tahoma" w:hAnsi="Tahoma" w:cs="Tahoma"/>
          <w:sz w:val="22"/>
          <w:szCs w:val="22"/>
          <w:lang w:val="es-ES"/>
        </w:rPr>
        <w:t xml:space="preserve">o </w:t>
      </w:r>
      <w:r w:rsidR="0061550E" w:rsidRPr="00520CA6">
        <w:rPr>
          <w:rFonts w:ascii="Tahoma" w:hAnsi="Tahoma" w:cs="Tahoma"/>
          <w:sz w:val="22"/>
          <w:szCs w:val="22"/>
          <w:lang w:val="es-ES"/>
        </w:rPr>
        <w:t xml:space="preserve">del año en curso, dispuso requerir </w:t>
      </w:r>
      <w:r w:rsidR="00E46569" w:rsidRPr="00520CA6">
        <w:rPr>
          <w:rFonts w:ascii="Tahoma" w:hAnsi="Tahoma" w:cs="Tahoma"/>
          <w:sz w:val="22"/>
          <w:szCs w:val="22"/>
          <w:lang w:val="es-ES"/>
        </w:rPr>
        <w:t>al Comandante de Personal del Ejército Nacional</w:t>
      </w:r>
      <w:r w:rsidR="00791D95" w:rsidRPr="00520CA6">
        <w:rPr>
          <w:rFonts w:ascii="Tahoma" w:hAnsi="Tahoma" w:cs="Tahoma"/>
          <w:sz w:val="22"/>
          <w:szCs w:val="22"/>
          <w:lang w:val="es-ES"/>
        </w:rPr>
        <w:t xml:space="preserve"> (</w:t>
      </w:r>
      <w:proofErr w:type="spellStart"/>
      <w:r w:rsidR="00791D95" w:rsidRPr="00520CA6">
        <w:rPr>
          <w:rFonts w:ascii="Tahoma" w:hAnsi="Tahoma" w:cs="Tahoma"/>
          <w:sz w:val="22"/>
          <w:szCs w:val="22"/>
          <w:lang w:val="es-ES"/>
        </w:rPr>
        <w:t>Fl</w:t>
      </w:r>
      <w:r w:rsidR="002E68C2" w:rsidRPr="00520CA6">
        <w:rPr>
          <w:rFonts w:ascii="Tahoma" w:hAnsi="Tahoma" w:cs="Tahoma"/>
          <w:sz w:val="22"/>
          <w:szCs w:val="22"/>
          <w:lang w:val="es-ES"/>
        </w:rPr>
        <w:t>s</w:t>
      </w:r>
      <w:proofErr w:type="spellEnd"/>
      <w:r w:rsidR="00791D95" w:rsidRPr="00520CA6">
        <w:rPr>
          <w:rFonts w:ascii="Tahoma" w:hAnsi="Tahoma" w:cs="Tahoma"/>
          <w:sz w:val="22"/>
          <w:szCs w:val="22"/>
          <w:lang w:val="es-ES"/>
        </w:rPr>
        <w:t>.</w:t>
      </w:r>
      <w:r w:rsidR="0061550E" w:rsidRPr="00520CA6">
        <w:rPr>
          <w:rFonts w:ascii="Tahoma" w:hAnsi="Tahoma" w:cs="Tahoma"/>
          <w:sz w:val="22"/>
          <w:szCs w:val="22"/>
          <w:lang w:val="es-ES"/>
        </w:rPr>
        <w:t xml:space="preserve"> </w:t>
      </w:r>
      <w:r w:rsidR="003B1FD2">
        <w:rPr>
          <w:rFonts w:ascii="Tahoma" w:hAnsi="Tahoma" w:cs="Tahoma"/>
          <w:sz w:val="22"/>
          <w:szCs w:val="22"/>
          <w:lang w:val="es-ES"/>
        </w:rPr>
        <w:t>74</w:t>
      </w:r>
      <w:r w:rsidR="002E68C2" w:rsidRPr="00520CA6">
        <w:rPr>
          <w:rFonts w:ascii="Tahoma" w:hAnsi="Tahoma" w:cs="Tahoma"/>
          <w:sz w:val="22"/>
          <w:szCs w:val="22"/>
          <w:lang w:val="es-ES"/>
        </w:rPr>
        <w:t xml:space="preserve"> </w:t>
      </w:r>
      <w:r w:rsidR="003B1FD2">
        <w:rPr>
          <w:rFonts w:ascii="Tahoma" w:hAnsi="Tahoma" w:cs="Tahoma"/>
          <w:sz w:val="22"/>
          <w:szCs w:val="22"/>
          <w:lang w:val="es-ES"/>
        </w:rPr>
        <w:t>a</w:t>
      </w:r>
      <w:r w:rsidR="002E68C2" w:rsidRPr="00520CA6">
        <w:rPr>
          <w:rFonts w:ascii="Tahoma" w:hAnsi="Tahoma" w:cs="Tahoma"/>
          <w:sz w:val="22"/>
          <w:szCs w:val="22"/>
          <w:lang w:val="es-ES"/>
        </w:rPr>
        <w:t xml:space="preserve"> 7</w:t>
      </w:r>
      <w:r w:rsidR="00DD6465">
        <w:rPr>
          <w:rFonts w:ascii="Tahoma" w:hAnsi="Tahoma" w:cs="Tahoma"/>
          <w:sz w:val="22"/>
          <w:szCs w:val="22"/>
          <w:lang w:val="es-ES"/>
        </w:rPr>
        <w:t>6</w:t>
      </w:r>
      <w:r w:rsidR="00791D95" w:rsidRPr="00520CA6">
        <w:rPr>
          <w:rFonts w:ascii="Tahoma" w:hAnsi="Tahoma" w:cs="Tahoma"/>
          <w:sz w:val="22"/>
          <w:szCs w:val="22"/>
          <w:lang w:val="es-ES"/>
        </w:rPr>
        <w:t>)</w:t>
      </w:r>
      <w:r w:rsidR="002E68C2" w:rsidRPr="00520CA6">
        <w:rPr>
          <w:rFonts w:ascii="Tahoma" w:hAnsi="Tahoma" w:cs="Tahoma"/>
          <w:sz w:val="22"/>
          <w:szCs w:val="22"/>
          <w:lang w:val="es-ES"/>
        </w:rPr>
        <w:t xml:space="preserve">, </w:t>
      </w:r>
      <w:r w:rsidR="0061550E" w:rsidRPr="00520CA6">
        <w:rPr>
          <w:rFonts w:ascii="Tahoma" w:hAnsi="Tahoma" w:cs="Tahoma"/>
          <w:sz w:val="22"/>
          <w:szCs w:val="22"/>
          <w:lang w:val="es-ES"/>
        </w:rPr>
        <w:t xml:space="preserve">con miras a que </w:t>
      </w:r>
      <w:r w:rsidR="0061550E" w:rsidRPr="00520CA6">
        <w:rPr>
          <w:rFonts w:ascii="Tahoma" w:hAnsi="Tahoma" w:cs="Tahoma"/>
          <w:sz w:val="22"/>
          <w:szCs w:val="22"/>
          <w:lang w:val="es-ES"/>
        </w:rPr>
        <w:lastRenderedPageBreak/>
        <w:t>hiciera cumplir la orden de tutela, advirtiéndole, en todo caso, que quedaba sujet</w:t>
      </w:r>
      <w:r w:rsidR="00E46569" w:rsidRPr="00520CA6">
        <w:rPr>
          <w:rFonts w:ascii="Tahoma" w:hAnsi="Tahoma" w:cs="Tahoma"/>
          <w:sz w:val="22"/>
          <w:szCs w:val="22"/>
          <w:lang w:val="es-ES"/>
        </w:rPr>
        <w:t>o</w:t>
      </w:r>
      <w:r w:rsidR="0061550E" w:rsidRPr="00520CA6">
        <w:rPr>
          <w:rFonts w:ascii="Tahoma" w:hAnsi="Tahoma" w:cs="Tahoma"/>
          <w:sz w:val="22"/>
          <w:szCs w:val="22"/>
          <w:lang w:val="es-ES"/>
        </w:rPr>
        <w:t xml:space="preserve"> a las mismas sanciones que le incumbían al directamente obligado </w:t>
      </w:r>
      <w:r w:rsidR="000952EF" w:rsidRPr="00520CA6">
        <w:rPr>
          <w:rFonts w:ascii="Tahoma" w:hAnsi="Tahoma" w:cs="Tahoma"/>
          <w:sz w:val="22"/>
          <w:szCs w:val="22"/>
          <w:lang w:val="es-ES"/>
        </w:rPr>
        <w:t xml:space="preserve">a satisfacer la orden de tutela, para lo que no hubo pronunciamiento. Por lo tanto, se puede evidenciar que el </w:t>
      </w:r>
      <w:r w:rsidR="000952EF" w:rsidRPr="00520CA6">
        <w:rPr>
          <w:rFonts w:ascii="Tahoma" w:eastAsia="Calibri" w:hAnsi="Tahoma" w:cs="Tahoma"/>
          <w:bCs/>
          <w:sz w:val="22"/>
          <w:szCs w:val="22"/>
        </w:rPr>
        <w:t>Comandante de Personal del Ejército Nacional, Carlos Iván Moreno Ojeda</w:t>
      </w:r>
      <w:r w:rsidR="000952EF" w:rsidRPr="00520CA6">
        <w:rPr>
          <w:rFonts w:ascii="Tahoma" w:hAnsi="Tahoma" w:cs="Tahoma"/>
          <w:sz w:val="22"/>
          <w:szCs w:val="22"/>
          <w:lang w:val="es-ES"/>
        </w:rPr>
        <w:t>, no acató la orden impuesta por esta Corporación.</w:t>
      </w:r>
      <w:r w:rsidR="00814D88" w:rsidRPr="00520CA6">
        <w:rPr>
          <w:rFonts w:ascii="Tahoma" w:hAnsi="Tahoma" w:cs="Tahoma"/>
          <w:sz w:val="22"/>
          <w:szCs w:val="22"/>
          <w:lang w:val="es-ES"/>
        </w:rPr>
        <w:t xml:space="preserve"> </w:t>
      </w:r>
      <w:r w:rsidR="002E68C2" w:rsidRPr="00520CA6">
        <w:rPr>
          <w:rFonts w:ascii="Tahoma" w:hAnsi="Tahoma" w:cs="Tahoma"/>
          <w:sz w:val="22"/>
          <w:szCs w:val="22"/>
          <w:lang w:val="es-ES"/>
        </w:rPr>
        <w:t xml:space="preserve"> </w:t>
      </w:r>
    </w:p>
    <w:p w14:paraId="6E9F32E6" w14:textId="77777777" w:rsidR="00791D95" w:rsidRPr="00520CA6" w:rsidRDefault="00791D95" w:rsidP="001C4B8A">
      <w:pPr>
        <w:spacing w:line="276" w:lineRule="auto"/>
        <w:jc w:val="both"/>
        <w:rPr>
          <w:rFonts w:ascii="Tahoma" w:hAnsi="Tahoma" w:cs="Tahoma"/>
          <w:sz w:val="22"/>
          <w:szCs w:val="22"/>
          <w:lang w:val="es-ES"/>
        </w:rPr>
      </w:pPr>
    </w:p>
    <w:p w14:paraId="0D2CEB40" w14:textId="6920A811" w:rsidR="00427D0C" w:rsidRPr="00520CA6" w:rsidRDefault="005C2EC3" w:rsidP="001C4B8A">
      <w:pPr>
        <w:spacing w:line="276" w:lineRule="auto"/>
        <w:jc w:val="both"/>
        <w:rPr>
          <w:rFonts w:ascii="Tahoma" w:hAnsi="Tahoma" w:cs="Tahoma"/>
          <w:sz w:val="22"/>
          <w:szCs w:val="22"/>
          <w:lang w:val="es-ES"/>
        </w:rPr>
      </w:pPr>
      <w:r w:rsidRPr="00520CA6">
        <w:rPr>
          <w:rFonts w:ascii="Tahoma" w:hAnsi="Tahoma" w:cs="Tahoma"/>
          <w:sz w:val="22"/>
          <w:szCs w:val="22"/>
          <w:lang w:val="es-ES"/>
        </w:rPr>
        <w:t xml:space="preserve">             </w:t>
      </w:r>
      <w:r w:rsidR="00427D0C" w:rsidRPr="00520CA6">
        <w:rPr>
          <w:rFonts w:ascii="Tahoma" w:hAnsi="Tahoma" w:cs="Tahoma"/>
          <w:sz w:val="22"/>
          <w:szCs w:val="22"/>
          <w:lang w:val="es-ES"/>
        </w:rPr>
        <w:t xml:space="preserve">Verificada la responsabilidad que le incumbe al </w:t>
      </w:r>
      <w:r w:rsidR="00427D0C" w:rsidRPr="00520CA6">
        <w:rPr>
          <w:rFonts w:ascii="Tahoma" w:eastAsia="Calibri" w:hAnsi="Tahoma" w:cs="Tahoma"/>
          <w:bCs/>
          <w:sz w:val="22"/>
          <w:szCs w:val="22"/>
        </w:rPr>
        <w:t>Director de Sanidad Militar, Brigadier General German López Guerrero</w:t>
      </w:r>
      <w:r w:rsidR="00427D0C" w:rsidRPr="00520CA6">
        <w:rPr>
          <w:rFonts w:ascii="Tahoma" w:hAnsi="Tahoma" w:cs="Tahoma"/>
          <w:sz w:val="22"/>
          <w:szCs w:val="22"/>
          <w:lang w:val="es-ES"/>
        </w:rPr>
        <w:t xml:space="preserve">, </w:t>
      </w:r>
      <w:r w:rsidR="00A616E9" w:rsidRPr="00520CA6">
        <w:rPr>
          <w:rFonts w:ascii="Tahoma" w:hAnsi="Tahoma" w:cs="Tahoma"/>
          <w:sz w:val="22"/>
          <w:szCs w:val="22"/>
          <w:lang w:val="es-ES"/>
        </w:rPr>
        <w:t xml:space="preserve">y al </w:t>
      </w:r>
      <w:r w:rsidR="00A616E9" w:rsidRPr="00520CA6">
        <w:rPr>
          <w:rFonts w:ascii="Tahoma" w:eastAsia="Calibri" w:hAnsi="Tahoma" w:cs="Tahoma"/>
          <w:bCs/>
          <w:sz w:val="22"/>
          <w:szCs w:val="22"/>
        </w:rPr>
        <w:t>Comandante de Personal del Ejército Nacional, Carlos Iván Moreno Ojeda,</w:t>
      </w:r>
      <w:r w:rsidR="00A616E9" w:rsidRPr="00520CA6">
        <w:rPr>
          <w:rFonts w:ascii="Tahoma" w:hAnsi="Tahoma" w:cs="Tahoma"/>
          <w:sz w:val="22"/>
          <w:szCs w:val="22"/>
          <w:lang w:val="es-ES"/>
        </w:rPr>
        <w:t xml:space="preserve"> </w:t>
      </w:r>
      <w:r w:rsidR="00427D0C" w:rsidRPr="00520CA6">
        <w:rPr>
          <w:rFonts w:ascii="Tahoma" w:hAnsi="Tahoma" w:cs="Tahoma"/>
          <w:sz w:val="22"/>
          <w:szCs w:val="22"/>
          <w:lang w:val="es-ES"/>
        </w:rPr>
        <w:t>entrará el Despacho a establecer cuál debe ser la sanción que se imponga, atendiéndose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es una multa, que se puede fijar hasta los 20 salarios mínimos legales mensuales vigentes.</w:t>
      </w:r>
    </w:p>
    <w:p w14:paraId="0F49A695" w14:textId="77777777" w:rsidR="00427D0C" w:rsidRPr="00520CA6" w:rsidRDefault="00427D0C" w:rsidP="001C4B8A">
      <w:pPr>
        <w:spacing w:line="276" w:lineRule="auto"/>
        <w:jc w:val="both"/>
        <w:rPr>
          <w:rFonts w:ascii="Tahoma" w:hAnsi="Tahoma" w:cs="Tahoma"/>
          <w:sz w:val="22"/>
          <w:szCs w:val="22"/>
          <w:lang w:val="es-ES"/>
        </w:rPr>
      </w:pPr>
    </w:p>
    <w:p w14:paraId="17885BAD" w14:textId="28071362" w:rsidR="00427D0C" w:rsidRPr="00520CA6" w:rsidRDefault="00427D0C" w:rsidP="001C4B8A">
      <w:pPr>
        <w:spacing w:line="276" w:lineRule="auto"/>
        <w:jc w:val="both"/>
        <w:rPr>
          <w:rFonts w:ascii="Tahoma" w:hAnsi="Tahoma" w:cs="Tahoma"/>
          <w:sz w:val="22"/>
          <w:szCs w:val="22"/>
        </w:rPr>
      </w:pPr>
      <w:r w:rsidRPr="00520CA6">
        <w:rPr>
          <w:rFonts w:ascii="Tahoma" w:hAnsi="Tahoma" w:cs="Tahoma"/>
          <w:sz w:val="22"/>
          <w:szCs w:val="22"/>
          <w:lang w:val="es-ES"/>
        </w:rPr>
        <w:t xml:space="preserve">           </w:t>
      </w:r>
      <w:r w:rsidR="00E92CF2">
        <w:rPr>
          <w:rFonts w:ascii="Tahoma" w:hAnsi="Tahoma" w:cs="Tahoma"/>
          <w:sz w:val="22"/>
          <w:szCs w:val="22"/>
          <w:lang w:val="es-ES"/>
        </w:rPr>
        <w:t>Finalmente</w:t>
      </w:r>
      <w:r w:rsidRPr="00520CA6">
        <w:rPr>
          <w:rFonts w:ascii="Tahoma" w:hAnsi="Tahoma" w:cs="Tahoma"/>
          <w:sz w:val="22"/>
          <w:szCs w:val="22"/>
          <w:lang w:val="es-ES"/>
        </w:rPr>
        <w:t>, para imponer la pena que le cabe al titular de la entidad demandada en tutela, deberá tener en cuenta esta Sala la gravedad en el perjuicio que aún se causa al titular del derecho y la actitud que los sancionados han tomado frente a los requerimientos judiciales, siendo ambos aspectos n</w:t>
      </w:r>
      <w:r w:rsidR="002E68C2" w:rsidRPr="00520CA6">
        <w:rPr>
          <w:rFonts w:ascii="Tahoma" w:hAnsi="Tahoma" w:cs="Tahoma"/>
          <w:sz w:val="22"/>
          <w:szCs w:val="22"/>
          <w:lang w:val="es-ES"/>
        </w:rPr>
        <w:t>egativos en este caso, pues la</w:t>
      </w:r>
      <w:r w:rsidRPr="00520CA6">
        <w:rPr>
          <w:rFonts w:ascii="Tahoma" w:hAnsi="Tahoma" w:cs="Tahoma"/>
          <w:sz w:val="22"/>
          <w:szCs w:val="22"/>
          <w:lang w:val="es-ES"/>
        </w:rPr>
        <w:t xml:space="preserve"> actor</w:t>
      </w:r>
      <w:r w:rsidR="002E68C2" w:rsidRPr="00520CA6">
        <w:rPr>
          <w:rFonts w:ascii="Tahoma" w:hAnsi="Tahoma" w:cs="Tahoma"/>
          <w:sz w:val="22"/>
          <w:szCs w:val="22"/>
          <w:lang w:val="es-ES"/>
        </w:rPr>
        <w:t>a</w:t>
      </w:r>
      <w:r w:rsidRPr="00520CA6">
        <w:rPr>
          <w:rFonts w:ascii="Tahoma" w:hAnsi="Tahoma" w:cs="Tahoma"/>
          <w:sz w:val="22"/>
          <w:szCs w:val="22"/>
          <w:lang w:val="es-ES"/>
        </w:rPr>
        <w:t xml:space="preserve"> aún ve afectado su derecho, pues no ha obtenido </w:t>
      </w:r>
      <w:r w:rsidR="00FA7D96" w:rsidRPr="00520CA6">
        <w:rPr>
          <w:rFonts w:ascii="Tahoma" w:hAnsi="Tahoma" w:cs="Tahoma"/>
          <w:sz w:val="22"/>
          <w:szCs w:val="22"/>
          <w:lang w:val="es-ES"/>
        </w:rPr>
        <w:t>el tratamiento</w:t>
      </w:r>
      <w:r w:rsidRPr="00520CA6">
        <w:rPr>
          <w:rFonts w:ascii="Tahoma" w:hAnsi="Tahoma" w:cs="Tahoma"/>
          <w:sz w:val="22"/>
          <w:szCs w:val="22"/>
          <w:lang w:val="es-ES"/>
        </w:rPr>
        <w:t xml:space="preserve">, y tanto el </w:t>
      </w:r>
      <w:r w:rsidRPr="00520CA6">
        <w:rPr>
          <w:rFonts w:ascii="Tahoma" w:eastAsia="Calibri" w:hAnsi="Tahoma" w:cs="Tahoma"/>
          <w:bCs/>
          <w:sz w:val="22"/>
          <w:szCs w:val="22"/>
        </w:rPr>
        <w:t>Director de Sanidad Militar, Brigadier General German López Guerrero</w:t>
      </w:r>
      <w:r w:rsidRPr="00520CA6">
        <w:rPr>
          <w:rFonts w:ascii="Tahoma" w:hAnsi="Tahoma" w:cs="Tahoma"/>
          <w:sz w:val="22"/>
          <w:szCs w:val="22"/>
          <w:lang w:val="es-ES"/>
        </w:rPr>
        <w:t xml:space="preserve"> como</w:t>
      </w:r>
      <w:r w:rsidR="00FA7D96" w:rsidRPr="00520CA6">
        <w:rPr>
          <w:rFonts w:ascii="Tahoma" w:hAnsi="Tahoma" w:cs="Tahoma"/>
          <w:sz w:val="22"/>
          <w:szCs w:val="22"/>
          <w:lang w:val="es-ES"/>
        </w:rPr>
        <w:t xml:space="preserve"> el</w:t>
      </w:r>
      <w:r w:rsidRPr="00520CA6">
        <w:rPr>
          <w:rFonts w:ascii="Tahoma" w:hAnsi="Tahoma" w:cs="Tahoma"/>
          <w:sz w:val="22"/>
          <w:szCs w:val="22"/>
          <w:lang w:val="es-ES"/>
        </w:rPr>
        <w:t xml:space="preserve"> </w:t>
      </w:r>
      <w:r w:rsidRPr="00520CA6">
        <w:rPr>
          <w:rFonts w:ascii="Tahoma" w:eastAsia="Calibri" w:hAnsi="Tahoma" w:cs="Tahoma"/>
          <w:bCs/>
          <w:sz w:val="22"/>
          <w:szCs w:val="22"/>
        </w:rPr>
        <w:t>Comandante de Personal Del Ejército Nacional, Brigadier General Carlos Iván Moreno Ojeda</w:t>
      </w:r>
      <w:r w:rsidRPr="00520CA6">
        <w:rPr>
          <w:rFonts w:ascii="Tahoma" w:hAnsi="Tahoma" w:cs="Tahoma"/>
          <w:sz w:val="22"/>
          <w:szCs w:val="22"/>
          <w:lang w:val="es-ES"/>
        </w:rPr>
        <w:t>, han actuado de manera apática frente a los varios requerimientos efectuados. Tales circunstancias, llevan a esta Sala a considerar como jus</w:t>
      </w:r>
      <w:r w:rsidR="00FA7D96" w:rsidRPr="00520CA6">
        <w:rPr>
          <w:rFonts w:ascii="Tahoma" w:hAnsi="Tahoma" w:cs="Tahoma"/>
          <w:sz w:val="22"/>
          <w:szCs w:val="22"/>
          <w:lang w:val="es-ES"/>
        </w:rPr>
        <w:t>ta la pena a las actuaciones  d</w:t>
      </w:r>
      <w:r w:rsidRPr="00520CA6">
        <w:rPr>
          <w:rFonts w:ascii="Tahoma" w:hAnsi="Tahoma" w:cs="Tahoma"/>
          <w:sz w:val="22"/>
          <w:szCs w:val="22"/>
          <w:lang w:val="es-ES"/>
        </w:rPr>
        <w:t xml:space="preserve">el </w:t>
      </w:r>
      <w:r w:rsidRPr="00520CA6">
        <w:rPr>
          <w:rFonts w:ascii="Tahoma" w:eastAsia="Calibri" w:hAnsi="Tahoma" w:cs="Tahoma"/>
          <w:bCs/>
          <w:sz w:val="22"/>
          <w:szCs w:val="22"/>
        </w:rPr>
        <w:t>Director de Sanidad Militar, Brigadier General German López Guerrero</w:t>
      </w:r>
      <w:r w:rsidR="00FA7D96" w:rsidRPr="00520CA6">
        <w:rPr>
          <w:rFonts w:ascii="Tahoma" w:eastAsia="Calibri" w:hAnsi="Tahoma" w:cs="Tahoma"/>
          <w:bCs/>
          <w:sz w:val="22"/>
          <w:szCs w:val="22"/>
        </w:rPr>
        <w:t>,</w:t>
      </w:r>
      <w:r w:rsidRPr="00520CA6">
        <w:rPr>
          <w:rFonts w:ascii="Tahoma" w:hAnsi="Tahoma" w:cs="Tahoma"/>
          <w:sz w:val="22"/>
          <w:szCs w:val="22"/>
          <w:lang w:val="es-ES"/>
        </w:rPr>
        <w:t xml:space="preserve"> como la </w:t>
      </w:r>
      <w:r w:rsidR="00FA7D96" w:rsidRPr="00520CA6">
        <w:rPr>
          <w:rFonts w:ascii="Tahoma" w:hAnsi="Tahoma" w:cs="Tahoma"/>
          <w:sz w:val="22"/>
          <w:szCs w:val="22"/>
          <w:lang w:val="es-ES"/>
        </w:rPr>
        <w:t xml:space="preserve">del </w:t>
      </w:r>
      <w:r w:rsidRPr="00520CA6">
        <w:rPr>
          <w:rFonts w:ascii="Tahoma" w:eastAsia="Calibri" w:hAnsi="Tahoma" w:cs="Tahoma"/>
          <w:bCs/>
          <w:sz w:val="22"/>
          <w:szCs w:val="22"/>
        </w:rPr>
        <w:t>Comandante de Personal Del Ejército Nacional, Brigadier General Carlos Iván Moreno Ojeda</w:t>
      </w:r>
      <w:r w:rsidRPr="00520CA6">
        <w:rPr>
          <w:rFonts w:ascii="Tahoma" w:hAnsi="Tahoma" w:cs="Tahoma"/>
          <w:sz w:val="22"/>
          <w:szCs w:val="22"/>
          <w:lang w:val="es-ES"/>
        </w:rPr>
        <w:t>, de tres (3) días de arresto para cada uno, y multa de tres (3) salarios mínimos legales mensuales para cada uno, los cuales deberán cancelar a favor del Consejo Superior de la Judicatura.</w:t>
      </w:r>
    </w:p>
    <w:p w14:paraId="0DF6432C" w14:textId="7CEF8E24" w:rsidR="00FB4A37" w:rsidRPr="00520CA6" w:rsidRDefault="00FB4A37" w:rsidP="001C4B8A">
      <w:pPr>
        <w:spacing w:line="276" w:lineRule="auto"/>
        <w:jc w:val="both"/>
        <w:rPr>
          <w:rFonts w:ascii="Tahoma" w:hAnsi="Tahoma" w:cs="Tahoma"/>
          <w:sz w:val="22"/>
          <w:szCs w:val="22"/>
        </w:rPr>
      </w:pPr>
    </w:p>
    <w:p w14:paraId="6BDEE520" w14:textId="22C3A671" w:rsidR="005C2EC3" w:rsidRPr="00520CA6" w:rsidRDefault="005C2EC3" w:rsidP="001C4B8A">
      <w:pPr>
        <w:spacing w:line="276" w:lineRule="auto"/>
        <w:jc w:val="both"/>
        <w:rPr>
          <w:rFonts w:ascii="Tahoma" w:hAnsi="Tahoma" w:cs="Tahoma"/>
          <w:sz w:val="22"/>
          <w:szCs w:val="22"/>
        </w:rPr>
      </w:pPr>
      <w:r w:rsidRPr="00520CA6">
        <w:rPr>
          <w:rFonts w:ascii="Tahoma" w:hAnsi="Tahoma" w:cs="Tahoma"/>
          <w:sz w:val="22"/>
          <w:szCs w:val="22"/>
        </w:rPr>
        <w:t xml:space="preserve">            Atendiendo lo indicado en el inciso segundo del Artículo 52 del Decreto 2591 de 1991, se remitirán las diligencias a la Sala de Casación Laboral de la Corte Suprema de Justicia, para que se surta consulta de la sanción impuesta.</w:t>
      </w:r>
    </w:p>
    <w:p w14:paraId="09C1782F" w14:textId="77777777" w:rsidR="00F87023" w:rsidRPr="00520CA6" w:rsidRDefault="00F87023" w:rsidP="001C4B8A">
      <w:pPr>
        <w:spacing w:line="276" w:lineRule="auto"/>
        <w:jc w:val="both"/>
        <w:rPr>
          <w:rFonts w:ascii="Tahoma" w:hAnsi="Tahoma" w:cs="Tahoma"/>
          <w:sz w:val="22"/>
          <w:szCs w:val="22"/>
        </w:rPr>
      </w:pPr>
    </w:p>
    <w:p w14:paraId="46D4FD1D" w14:textId="2A40F3CF" w:rsidR="005C2EC3" w:rsidRPr="00520CA6" w:rsidRDefault="005C2EC3" w:rsidP="001C4B8A">
      <w:pPr>
        <w:spacing w:line="276" w:lineRule="auto"/>
        <w:jc w:val="both"/>
        <w:rPr>
          <w:rFonts w:ascii="Tahoma" w:hAnsi="Tahoma" w:cs="Tahoma"/>
          <w:sz w:val="22"/>
          <w:szCs w:val="22"/>
        </w:rPr>
      </w:pPr>
      <w:r w:rsidRPr="00520CA6">
        <w:rPr>
          <w:rFonts w:ascii="Tahoma" w:hAnsi="Tahoma" w:cs="Tahoma"/>
          <w:sz w:val="22"/>
          <w:szCs w:val="22"/>
        </w:rPr>
        <w:t xml:space="preserve">             En mérito de lo expuesto, la </w:t>
      </w:r>
      <w:r w:rsidRPr="00520CA6">
        <w:rPr>
          <w:rFonts w:ascii="Tahoma" w:hAnsi="Tahoma" w:cs="Tahoma"/>
          <w:b/>
          <w:sz w:val="22"/>
          <w:szCs w:val="22"/>
        </w:rPr>
        <w:t>Sala</w:t>
      </w:r>
      <w:r w:rsidR="00237C36" w:rsidRPr="00520CA6">
        <w:rPr>
          <w:rFonts w:ascii="Tahoma" w:hAnsi="Tahoma" w:cs="Tahoma"/>
          <w:b/>
          <w:sz w:val="22"/>
          <w:szCs w:val="22"/>
        </w:rPr>
        <w:t xml:space="preserve"> de Decisión</w:t>
      </w:r>
      <w:r w:rsidRPr="00520CA6">
        <w:rPr>
          <w:rFonts w:ascii="Tahoma" w:hAnsi="Tahoma" w:cs="Tahoma"/>
          <w:b/>
          <w:sz w:val="22"/>
          <w:szCs w:val="22"/>
        </w:rPr>
        <w:t xml:space="preserve"> Laboral </w:t>
      </w:r>
      <w:r w:rsidR="00237C36" w:rsidRPr="00520CA6">
        <w:rPr>
          <w:rFonts w:ascii="Tahoma" w:hAnsi="Tahoma" w:cs="Tahoma"/>
          <w:b/>
          <w:sz w:val="22"/>
          <w:szCs w:val="22"/>
        </w:rPr>
        <w:t xml:space="preserve">No. 1 </w:t>
      </w:r>
      <w:r w:rsidRPr="00520CA6">
        <w:rPr>
          <w:rFonts w:ascii="Tahoma" w:hAnsi="Tahoma" w:cs="Tahoma"/>
          <w:b/>
          <w:sz w:val="22"/>
          <w:szCs w:val="22"/>
        </w:rPr>
        <w:t>del Tribunal Superior del Distrito Judicial de Pereira</w:t>
      </w:r>
      <w:r w:rsidRPr="00520CA6">
        <w:rPr>
          <w:rFonts w:ascii="Tahoma" w:hAnsi="Tahoma" w:cs="Tahoma"/>
          <w:sz w:val="22"/>
          <w:szCs w:val="22"/>
        </w:rPr>
        <w:t xml:space="preserve">, </w:t>
      </w:r>
    </w:p>
    <w:p w14:paraId="5E2C59DD" w14:textId="77777777" w:rsidR="00F87023" w:rsidRPr="00520CA6" w:rsidRDefault="00F87023" w:rsidP="001C4B8A">
      <w:pPr>
        <w:spacing w:line="276" w:lineRule="auto"/>
        <w:jc w:val="both"/>
        <w:rPr>
          <w:rFonts w:ascii="Tahoma" w:hAnsi="Tahoma" w:cs="Tahoma"/>
          <w:sz w:val="22"/>
          <w:szCs w:val="22"/>
        </w:rPr>
      </w:pPr>
    </w:p>
    <w:p w14:paraId="4361D850" w14:textId="2F265763" w:rsidR="005C2EC3" w:rsidRPr="00520CA6" w:rsidRDefault="005C2EC3" w:rsidP="001C4B8A">
      <w:pPr>
        <w:spacing w:line="276" w:lineRule="auto"/>
        <w:jc w:val="center"/>
        <w:rPr>
          <w:rFonts w:ascii="Tahoma" w:hAnsi="Tahoma" w:cs="Tahoma"/>
          <w:b/>
          <w:sz w:val="22"/>
          <w:szCs w:val="22"/>
        </w:rPr>
      </w:pPr>
      <w:r w:rsidRPr="00520CA6">
        <w:rPr>
          <w:rFonts w:ascii="Tahoma" w:hAnsi="Tahoma" w:cs="Tahoma"/>
          <w:b/>
          <w:sz w:val="22"/>
          <w:szCs w:val="22"/>
        </w:rPr>
        <w:t>RESUELVE:</w:t>
      </w:r>
    </w:p>
    <w:p w14:paraId="1BB45247" w14:textId="77777777" w:rsidR="005C2EC3" w:rsidRPr="00520CA6" w:rsidRDefault="005C2EC3" w:rsidP="001C4B8A">
      <w:pPr>
        <w:spacing w:line="276" w:lineRule="auto"/>
        <w:jc w:val="both"/>
        <w:rPr>
          <w:rFonts w:ascii="Tahoma" w:hAnsi="Tahoma" w:cs="Tahoma"/>
          <w:sz w:val="22"/>
          <w:szCs w:val="22"/>
        </w:rPr>
      </w:pPr>
    </w:p>
    <w:p w14:paraId="0E8926E2" w14:textId="1A5A3A30" w:rsidR="0097780B" w:rsidRPr="00520CA6" w:rsidRDefault="0097780B" w:rsidP="001C4B8A">
      <w:pPr>
        <w:spacing w:line="276" w:lineRule="auto"/>
        <w:ind w:firstLine="708"/>
        <w:jc w:val="both"/>
        <w:rPr>
          <w:rFonts w:ascii="Tahoma" w:hAnsi="Tahoma" w:cs="Tahoma"/>
          <w:sz w:val="22"/>
          <w:szCs w:val="22"/>
          <w:lang w:val="es-ES"/>
        </w:rPr>
      </w:pPr>
      <w:r w:rsidRPr="00520CA6">
        <w:rPr>
          <w:rFonts w:ascii="Tahoma" w:hAnsi="Tahoma" w:cs="Tahoma"/>
          <w:b/>
          <w:sz w:val="22"/>
          <w:szCs w:val="22"/>
        </w:rPr>
        <w:t>PRIMERO</w:t>
      </w:r>
      <w:r w:rsidRPr="00520CA6">
        <w:rPr>
          <w:rFonts w:ascii="Tahoma" w:hAnsi="Tahoma" w:cs="Tahoma"/>
          <w:sz w:val="22"/>
          <w:szCs w:val="22"/>
        </w:rPr>
        <w:t xml:space="preserve">: </w:t>
      </w:r>
      <w:r w:rsidRPr="00520CA6">
        <w:rPr>
          <w:rFonts w:ascii="Tahoma" w:hAnsi="Tahoma" w:cs="Tahoma"/>
          <w:b/>
          <w:sz w:val="22"/>
          <w:szCs w:val="22"/>
        </w:rPr>
        <w:t>SANCIONAR</w:t>
      </w:r>
      <w:r w:rsidRPr="00520CA6">
        <w:rPr>
          <w:rFonts w:ascii="Tahoma" w:hAnsi="Tahoma" w:cs="Tahoma"/>
          <w:sz w:val="22"/>
          <w:szCs w:val="22"/>
        </w:rPr>
        <w:t xml:space="preserve"> por desacato </w:t>
      </w:r>
      <w:r w:rsidR="0004581A" w:rsidRPr="00520CA6">
        <w:rPr>
          <w:rFonts w:ascii="Tahoma" w:eastAsia="Calibri" w:hAnsi="Tahoma" w:cs="Tahoma"/>
          <w:bCs/>
          <w:sz w:val="22"/>
          <w:szCs w:val="22"/>
        </w:rPr>
        <w:t>Director de Sanidad Militar, Brigadier General German López Guerrero</w:t>
      </w:r>
      <w:r w:rsidRPr="00520CA6">
        <w:rPr>
          <w:rFonts w:ascii="Tahoma" w:hAnsi="Tahoma" w:cs="Tahoma"/>
          <w:sz w:val="22"/>
          <w:szCs w:val="22"/>
          <w:lang w:val="es-ES"/>
        </w:rPr>
        <w:t>, im</w:t>
      </w:r>
      <w:r w:rsidR="005124C2" w:rsidRPr="00520CA6">
        <w:rPr>
          <w:rFonts w:ascii="Tahoma" w:hAnsi="Tahoma" w:cs="Tahoma"/>
          <w:sz w:val="22"/>
          <w:szCs w:val="22"/>
          <w:lang w:val="es-ES"/>
        </w:rPr>
        <w:t>poniéndole como sanción tres (3</w:t>
      </w:r>
      <w:r w:rsidRPr="00520CA6">
        <w:rPr>
          <w:rFonts w:ascii="Tahoma" w:hAnsi="Tahoma" w:cs="Tahoma"/>
          <w:sz w:val="22"/>
          <w:szCs w:val="22"/>
          <w:lang w:val="es-ES"/>
        </w:rPr>
        <w:t xml:space="preserve">) días de arresto y multa de </w:t>
      </w:r>
      <w:r w:rsidR="005124C2" w:rsidRPr="00520CA6">
        <w:rPr>
          <w:rFonts w:ascii="Tahoma" w:hAnsi="Tahoma" w:cs="Tahoma"/>
          <w:sz w:val="22"/>
          <w:szCs w:val="22"/>
          <w:lang w:val="es-ES"/>
        </w:rPr>
        <w:t>tres</w:t>
      </w:r>
      <w:r w:rsidRPr="00520CA6">
        <w:rPr>
          <w:rFonts w:ascii="Tahoma" w:hAnsi="Tahoma" w:cs="Tahoma"/>
          <w:sz w:val="22"/>
          <w:szCs w:val="22"/>
          <w:lang w:val="es-ES"/>
        </w:rPr>
        <w:t xml:space="preserve"> (</w:t>
      </w:r>
      <w:r w:rsidR="005124C2" w:rsidRPr="00520CA6">
        <w:rPr>
          <w:rFonts w:ascii="Tahoma" w:hAnsi="Tahoma" w:cs="Tahoma"/>
          <w:sz w:val="22"/>
          <w:szCs w:val="22"/>
          <w:lang w:val="es-ES"/>
        </w:rPr>
        <w:t>3</w:t>
      </w:r>
      <w:r w:rsidRPr="00520CA6">
        <w:rPr>
          <w:rFonts w:ascii="Tahoma" w:hAnsi="Tahoma" w:cs="Tahoma"/>
          <w:sz w:val="22"/>
          <w:szCs w:val="22"/>
          <w:lang w:val="es-ES"/>
        </w:rPr>
        <w:t xml:space="preserve">) salarios mínimos legales mensuales vigentes, por no haber cumplido la sentencia de tutela dictada el </w:t>
      </w:r>
      <w:r w:rsidR="000B1C41" w:rsidRPr="00520CA6">
        <w:rPr>
          <w:rFonts w:ascii="Tahoma" w:hAnsi="Tahoma" w:cs="Tahoma"/>
          <w:sz w:val="22"/>
          <w:szCs w:val="22"/>
          <w:lang w:val="es-ES"/>
        </w:rPr>
        <w:t xml:space="preserve">5 de septiembre de 2014 </w:t>
      </w:r>
      <w:r w:rsidRPr="00520CA6">
        <w:rPr>
          <w:rFonts w:ascii="Tahoma" w:hAnsi="Tahoma" w:cs="Tahoma"/>
          <w:sz w:val="22"/>
          <w:szCs w:val="22"/>
          <w:lang w:val="es-ES"/>
        </w:rPr>
        <w:t xml:space="preserve"> por esta Sala de Decisión.</w:t>
      </w:r>
    </w:p>
    <w:p w14:paraId="44FFE1B9" w14:textId="77777777" w:rsidR="0097780B" w:rsidRPr="00520CA6" w:rsidRDefault="0097780B" w:rsidP="001C4B8A">
      <w:pPr>
        <w:spacing w:line="276" w:lineRule="auto"/>
        <w:jc w:val="both"/>
        <w:rPr>
          <w:rFonts w:ascii="Tahoma" w:hAnsi="Tahoma" w:cs="Tahoma"/>
          <w:sz w:val="22"/>
          <w:szCs w:val="22"/>
          <w:lang w:val="es-ES"/>
        </w:rPr>
      </w:pPr>
    </w:p>
    <w:p w14:paraId="754C1AE3" w14:textId="58480471" w:rsidR="0097780B" w:rsidRPr="00520CA6" w:rsidRDefault="0097780B" w:rsidP="001C4B8A">
      <w:pPr>
        <w:spacing w:line="276" w:lineRule="auto"/>
        <w:ind w:firstLine="708"/>
        <w:jc w:val="both"/>
        <w:rPr>
          <w:rFonts w:ascii="Tahoma" w:hAnsi="Tahoma" w:cs="Tahoma"/>
          <w:sz w:val="22"/>
          <w:szCs w:val="22"/>
          <w:lang w:val="es-ES"/>
        </w:rPr>
      </w:pPr>
      <w:r w:rsidRPr="00520CA6">
        <w:rPr>
          <w:rFonts w:ascii="Tahoma" w:hAnsi="Tahoma" w:cs="Tahoma"/>
          <w:b/>
          <w:sz w:val="22"/>
          <w:szCs w:val="22"/>
          <w:lang w:val="es-ES"/>
        </w:rPr>
        <w:t>SEGUNDO</w:t>
      </w:r>
      <w:r w:rsidRPr="00520CA6">
        <w:rPr>
          <w:rFonts w:ascii="Tahoma" w:hAnsi="Tahoma" w:cs="Tahoma"/>
          <w:sz w:val="22"/>
          <w:szCs w:val="22"/>
          <w:lang w:val="es-ES"/>
        </w:rPr>
        <w:t xml:space="preserve">: </w:t>
      </w:r>
      <w:r w:rsidRPr="00520CA6">
        <w:rPr>
          <w:rFonts w:ascii="Tahoma" w:hAnsi="Tahoma" w:cs="Tahoma"/>
          <w:b/>
          <w:sz w:val="22"/>
          <w:szCs w:val="22"/>
        </w:rPr>
        <w:t>SANCIONAR</w:t>
      </w:r>
      <w:r w:rsidRPr="00520CA6">
        <w:rPr>
          <w:rFonts w:ascii="Tahoma" w:hAnsi="Tahoma" w:cs="Tahoma"/>
          <w:sz w:val="22"/>
          <w:szCs w:val="22"/>
        </w:rPr>
        <w:t xml:space="preserve"> por desacato </w:t>
      </w:r>
      <w:r w:rsidR="0004581A" w:rsidRPr="00520CA6">
        <w:rPr>
          <w:rFonts w:ascii="Tahoma" w:hAnsi="Tahoma" w:cs="Tahoma"/>
          <w:sz w:val="22"/>
          <w:szCs w:val="22"/>
        </w:rPr>
        <w:t xml:space="preserve">al </w:t>
      </w:r>
      <w:r w:rsidR="0004581A" w:rsidRPr="00520CA6">
        <w:rPr>
          <w:rFonts w:ascii="Tahoma" w:eastAsia="Calibri" w:hAnsi="Tahoma" w:cs="Tahoma"/>
          <w:bCs/>
          <w:sz w:val="22"/>
          <w:szCs w:val="22"/>
        </w:rPr>
        <w:t>Comandante de Personal Del Ejército Nacional, Brigadier General Carlos Iván Moreno Ojeda</w:t>
      </w:r>
      <w:r w:rsidRPr="00520CA6">
        <w:rPr>
          <w:rFonts w:ascii="Tahoma" w:hAnsi="Tahoma" w:cs="Tahoma"/>
          <w:sz w:val="22"/>
          <w:szCs w:val="22"/>
          <w:lang w:val="es-ES"/>
        </w:rPr>
        <w:t xml:space="preserve">, imponiéndole como sanción </w:t>
      </w:r>
      <w:r w:rsidR="0004581A" w:rsidRPr="00520CA6">
        <w:rPr>
          <w:rFonts w:ascii="Tahoma" w:hAnsi="Tahoma" w:cs="Tahoma"/>
          <w:sz w:val="22"/>
          <w:szCs w:val="22"/>
          <w:lang w:val="es-ES"/>
        </w:rPr>
        <w:t xml:space="preserve">tres </w:t>
      </w:r>
      <w:r w:rsidRPr="00520CA6">
        <w:rPr>
          <w:rFonts w:ascii="Tahoma" w:hAnsi="Tahoma" w:cs="Tahoma"/>
          <w:sz w:val="22"/>
          <w:szCs w:val="22"/>
          <w:lang w:val="es-ES"/>
        </w:rPr>
        <w:t>(</w:t>
      </w:r>
      <w:r w:rsidR="0004581A" w:rsidRPr="00520CA6">
        <w:rPr>
          <w:rFonts w:ascii="Tahoma" w:hAnsi="Tahoma" w:cs="Tahoma"/>
          <w:sz w:val="22"/>
          <w:szCs w:val="22"/>
          <w:lang w:val="es-ES"/>
        </w:rPr>
        <w:t>3) días de arresto y multa de tres (3</w:t>
      </w:r>
      <w:r w:rsidRPr="00520CA6">
        <w:rPr>
          <w:rFonts w:ascii="Tahoma" w:hAnsi="Tahoma" w:cs="Tahoma"/>
          <w:sz w:val="22"/>
          <w:szCs w:val="22"/>
          <w:lang w:val="es-ES"/>
        </w:rPr>
        <w:t xml:space="preserve">) salarios mínimos legales mensuales vigentes, como superior del </w:t>
      </w:r>
      <w:r w:rsidR="0004581A" w:rsidRPr="00520CA6">
        <w:rPr>
          <w:rFonts w:ascii="Tahoma" w:eastAsia="Calibri" w:hAnsi="Tahoma" w:cs="Tahoma"/>
          <w:bCs/>
          <w:sz w:val="22"/>
          <w:szCs w:val="22"/>
        </w:rPr>
        <w:t>Director de Sanidad Militar, Brigadier General German López Guerrero</w:t>
      </w:r>
      <w:r w:rsidRPr="00520CA6">
        <w:rPr>
          <w:rFonts w:ascii="Tahoma" w:hAnsi="Tahoma" w:cs="Tahoma"/>
          <w:sz w:val="22"/>
          <w:szCs w:val="22"/>
          <w:lang w:val="es-ES"/>
        </w:rPr>
        <w:t>, por no atender los requerimientos realizados por esta Sala en virtud de la sentencia de tutel</w:t>
      </w:r>
      <w:r w:rsidR="000B1C41" w:rsidRPr="00520CA6">
        <w:rPr>
          <w:rFonts w:ascii="Tahoma" w:hAnsi="Tahoma" w:cs="Tahoma"/>
          <w:sz w:val="22"/>
          <w:szCs w:val="22"/>
          <w:lang w:val="es-ES"/>
        </w:rPr>
        <w:t>a dictada el 5 de septiembre de 2014</w:t>
      </w:r>
      <w:r w:rsidRPr="00520CA6">
        <w:rPr>
          <w:rFonts w:ascii="Tahoma" w:hAnsi="Tahoma" w:cs="Tahoma"/>
          <w:sz w:val="22"/>
          <w:szCs w:val="22"/>
          <w:lang w:val="es-ES"/>
        </w:rPr>
        <w:t>.</w:t>
      </w:r>
    </w:p>
    <w:p w14:paraId="23D0B6F0" w14:textId="77777777" w:rsidR="0097780B" w:rsidRPr="00520CA6" w:rsidRDefault="0097780B" w:rsidP="001C4B8A">
      <w:pPr>
        <w:spacing w:line="276" w:lineRule="auto"/>
        <w:jc w:val="both"/>
        <w:rPr>
          <w:rFonts w:ascii="Tahoma" w:hAnsi="Tahoma" w:cs="Tahoma"/>
          <w:sz w:val="22"/>
          <w:szCs w:val="22"/>
          <w:lang w:val="es-ES"/>
        </w:rPr>
      </w:pPr>
    </w:p>
    <w:p w14:paraId="1906E417" w14:textId="1DCE708B" w:rsidR="0097780B" w:rsidRPr="00520CA6" w:rsidRDefault="0097780B" w:rsidP="001C4B8A">
      <w:pPr>
        <w:spacing w:line="276" w:lineRule="auto"/>
        <w:jc w:val="both"/>
        <w:rPr>
          <w:rFonts w:ascii="Tahoma" w:hAnsi="Tahoma" w:cs="Tahoma"/>
          <w:sz w:val="22"/>
          <w:szCs w:val="22"/>
          <w:lang w:val="es-ES"/>
        </w:rPr>
      </w:pPr>
      <w:r w:rsidRPr="00520CA6">
        <w:rPr>
          <w:rFonts w:ascii="Tahoma" w:hAnsi="Tahoma" w:cs="Tahoma"/>
          <w:sz w:val="22"/>
          <w:szCs w:val="22"/>
          <w:lang w:val="es-ES"/>
        </w:rPr>
        <w:t xml:space="preserve">             </w:t>
      </w:r>
      <w:r w:rsidRPr="00520CA6">
        <w:rPr>
          <w:rFonts w:ascii="Tahoma" w:hAnsi="Tahoma" w:cs="Tahoma"/>
          <w:b/>
          <w:sz w:val="22"/>
          <w:szCs w:val="22"/>
          <w:lang w:val="es-ES"/>
        </w:rPr>
        <w:t>TERCERO</w:t>
      </w:r>
      <w:r w:rsidRPr="00520CA6">
        <w:rPr>
          <w:rFonts w:ascii="Tahoma" w:hAnsi="Tahoma" w:cs="Tahoma"/>
          <w:sz w:val="22"/>
          <w:szCs w:val="22"/>
          <w:lang w:val="es-ES"/>
        </w:rPr>
        <w:t xml:space="preserve">: </w:t>
      </w:r>
      <w:r w:rsidRPr="00520CA6">
        <w:rPr>
          <w:rFonts w:ascii="Tahoma" w:hAnsi="Tahoma" w:cs="Tahoma"/>
          <w:b/>
          <w:sz w:val="22"/>
          <w:szCs w:val="22"/>
          <w:lang w:val="es-ES"/>
        </w:rPr>
        <w:t>COMUNICAR</w:t>
      </w:r>
      <w:r w:rsidRPr="00520CA6">
        <w:rPr>
          <w:rFonts w:ascii="Tahoma" w:hAnsi="Tahoma" w:cs="Tahoma"/>
          <w:sz w:val="22"/>
          <w:szCs w:val="22"/>
          <w:lang w:val="es-ES"/>
        </w:rPr>
        <w:t xml:space="preserve"> a los interesados en la forma prevista por el Artículo 32 del Decreto 2591 de 1991.</w:t>
      </w:r>
    </w:p>
    <w:p w14:paraId="334CA122" w14:textId="77777777" w:rsidR="0097780B" w:rsidRPr="00520CA6" w:rsidRDefault="0097780B" w:rsidP="001C4B8A">
      <w:pPr>
        <w:spacing w:line="276" w:lineRule="auto"/>
        <w:jc w:val="both"/>
        <w:rPr>
          <w:rFonts w:ascii="Tahoma" w:hAnsi="Tahoma" w:cs="Tahoma"/>
          <w:sz w:val="22"/>
          <w:szCs w:val="22"/>
          <w:lang w:val="es-ES"/>
        </w:rPr>
      </w:pPr>
    </w:p>
    <w:p w14:paraId="13C03A26" w14:textId="578EAB0B" w:rsidR="0097780B" w:rsidRPr="00520CA6" w:rsidRDefault="0097780B" w:rsidP="001C4B8A">
      <w:pPr>
        <w:spacing w:line="276" w:lineRule="auto"/>
        <w:jc w:val="both"/>
        <w:rPr>
          <w:rFonts w:ascii="Tahoma" w:hAnsi="Tahoma" w:cs="Tahoma"/>
          <w:sz w:val="22"/>
          <w:szCs w:val="22"/>
          <w:lang w:val="es-ES"/>
        </w:rPr>
      </w:pPr>
      <w:r w:rsidRPr="00520CA6">
        <w:rPr>
          <w:rFonts w:ascii="Tahoma" w:hAnsi="Tahoma" w:cs="Tahoma"/>
          <w:sz w:val="22"/>
          <w:szCs w:val="22"/>
          <w:lang w:val="es-ES"/>
        </w:rPr>
        <w:t xml:space="preserve">              </w:t>
      </w:r>
      <w:r w:rsidRPr="00520CA6">
        <w:rPr>
          <w:rFonts w:ascii="Tahoma" w:hAnsi="Tahoma" w:cs="Tahoma"/>
          <w:b/>
          <w:sz w:val="22"/>
          <w:szCs w:val="22"/>
          <w:lang w:val="es-ES"/>
        </w:rPr>
        <w:t>CUARTO</w:t>
      </w:r>
      <w:r w:rsidRPr="00520CA6">
        <w:rPr>
          <w:rFonts w:ascii="Tahoma" w:hAnsi="Tahoma" w:cs="Tahoma"/>
          <w:sz w:val="22"/>
          <w:szCs w:val="22"/>
          <w:lang w:val="es-ES"/>
        </w:rPr>
        <w:t xml:space="preserve">: </w:t>
      </w:r>
      <w:r w:rsidRPr="00520CA6">
        <w:rPr>
          <w:rFonts w:ascii="Tahoma" w:hAnsi="Tahoma" w:cs="Tahoma"/>
          <w:b/>
          <w:sz w:val="22"/>
          <w:szCs w:val="22"/>
          <w:lang w:val="es-ES"/>
        </w:rPr>
        <w:t>REMITIR</w:t>
      </w:r>
      <w:r w:rsidRPr="00520CA6">
        <w:rPr>
          <w:rFonts w:ascii="Tahoma" w:hAnsi="Tahoma" w:cs="Tahoma"/>
          <w:sz w:val="22"/>
          <w:szCs w:val="22"/>
          <w:lang w:val="es-ES"/>
        </w:rPr>
        <w:t xml:space="preserve"> la actuación a la Sala de Casación Laboral de la Corte Suprema de Justicia para que se surta la consulta de la sanción impuesta, conforme a lo ordenado en el Artículo 52 del Decreto 2591 de 1991.</w:t>
      </w:r>
    </w:p>
    <w:p w14:paraId="42511689" w14:textId="3BDA5139" w:rsidR="00424704" w:rsidRPr="00520CA6" w:rsidRDefault="00552EAE" w:rsidP="006509CC">
      <w:pPr>
        <w:ind w:firstLine="708"/>
        <w:jc w:val="both"/>
        <w:rPr>
          <w:rFonts w:ascii="Tahoma" w:hAnsi="Tahoma" w:cs="Tahoma"/>
          <w:sz w:val="22"/>
          <w:szCs w:val="22"/>
        </w:rPr>
      </w:pPr>
      <w:r w:rsidRPr="00520CA6">
        <w:rPr>
          <w:rFonts w:ascii="Tahoma" w:hAnsi="Tahoma" w:cs="Tahoma"/>
          <w:sz w:val="22"/>
          <w:szCs w:val="22"/>
        </w:rPr>
        <w:lastRenderedPageBreak/>
        <w:t>Notifíquese y cúmplase,</w:t>
      </w:r>
    </w:p>
    <w:p w14:paraId="647D4FBB" w14:textId="77777777" w:rsidR="005B3E90" w:rsidRPr="00520CA6" w:rsidRDefault="005B3E90" w:rsidP="006509CC">
      <w:pPr>
        <w:ind w:firstLine="708"/>
        <w:jc w:val="both"/>
        <w:rPr>
          <w:rFonts w:ascii="Tahoma" w:hAnsi="Tahoma" w:cs="Tahoma"/>
          <w:sz w:val="22"/>
          <w:szCs w:val="22"/>
        </w:rPr>
      </w:pPr>
    </w:p>
    <w:p w14:paraId="0474E58E" w14:textId="0013B27E" w:rsidR="00552EAE" w:rsidRPr="00520CA6" w:rsidRDefault="0097780B" w:rsidP="006509CC">
      <w:pPr>
        <w:ind w:firstLine="708"/>
        <w:jc w:val="both"/>
        <w:rPr>
          <w:rFonts w:ascii="Tahoma" w:hAnsi="Tahoma" w:cs="Tahoma"/>
          <w:sz w:val="22"/>
          <w:szCs w:val="22"/>
        </w:rPr>
      </w:pPr>
      <w:r w:rsidRPr="00520CA6">
        <w:rPr>
          <w:rFonts w:ascii="Tahoma" w:hAnsi="Tahoma" w:cs="Tahoma"/>
          <w:sz w:val="22"/>
          <w:szCs w:val="22"/>
        </w:rPr>
        <w:t xml:space="preserve">La </w:t>
      </w:r>
      <w:r w:rsidR="00F87023" w:rsidRPr="00520CA6">
        <w:rPr>
          <w:rFonts w:ascii="Tahoma" w:hAnsi="Tahoma" w:cs="Tahoma"/>
          <w:sz w:val="22"/>
          <w:szCs w:val="22"/>
        </w:rPr>
        <w:t>Magistrada</w:t>
      </w:r>
      <w:r w:rsidRPr="00520CA6">
        <w:rPr>
          <w:rFonts w:ascii="Tahoma" w:hAnsi="Tahoma" w:cs="Tahoma"/>
          <w:sz w:val="22"/>
          <w:szCs w:val="22"/>
        </w:rPr>
        <w:t>,</w:t>
      </w:r>
    </w:p>
    <w:p w14:paraId="51B55772" w14:textId="77777777" w:rsidR="0097780B" w:rsidRPr="00520CA6" w:rsidRDefault="0097780B" w:rsidP="006509CC">
      <w:pPr>
        <w:jc w:val="both"/>
        <w:rPr>
          <w:rFonts w:ascii="Tahoma" w:hAnsi="Tahoma" w:cs="Tahoma"/>
          <w:sz w:val="22"/>
          <w:szCs w:val="22"/>
        </w:rPr>
      </w:pPr>
    </w:p>
    <w:p w14:paraId="34E88C5A" w14:textId="77777777" w:rsidR="0097780B" w:rsidRPr="00520CA6" w:rsidRDefault="0097780B" w:rsidP="006509CC">
      <w:pPr>
        <w:jc w:val="both"/>
        <w:rPr>
          <w:rFonts w:ascii="Tahoma" w:hAnsi="Tahoma" w:cs="Tahoma"/>
          <w:sz w:val="22"/>
          <w:szCs w:val="22"/>
        </w:rPr>
      </w:pPr>
    </w:p>
    <w:p w14:paraId="139720D3" w14:textId="77777777" w:rsidR="00552EAE" w:rsidRPr="00520CA6" w:rsidRDefault="00552EAE" w:rsidP="006509CC">
      <w:pPr>
        <w:jc w:val="center"/>
        <w:rPr>
          <w:rFonts w:ascii="Tahoma" w:hAnsi="Tahoma" w:cs="Tahoma"/>
          <w:b/>
          <w:sz w:val="22"/>
          <w:szCs w:val="22"/>
        </w:rPr>
      </w:pPr>
    </w:p>
    <w:p w14:paraId="0EB33403" w14:textId="77777777" w:rsidR="00F87023" w:rsidRPr="00520CA6" w:rsidRDefault="00F87023" w:rsidP="006509CC">
      <w:pPr>
        <w:jc w:val="center"/>
        <w:rPr>
          <w:rFonts w:ascii="Tahoma" w:hAnsi="Tahoma" w:cs="Tahoma"/>
          <w:b/>
          <w:sz w:val="22"/>
          <w:szCs w:val="22"/>
        </w:rPr>
      </w:pPr>
    </w:p>
    <w:p w14:paraId="6873FDD4" w14:textId="77777777" w:rsidR="005B3E90" w:rsidRPr="00520CA6" w:rsidRDefault="005B3E90" w:rsidP="006509CC">
      <w:pPr>
        <w:jc w:val="center"/>
        <w:rPr>
          <w:rFonts w:ascii="Tahoma" w:hAnsi="Tahoma" w:cs="Tahoma"/>
          <w:b/>
          <w:sz w:val="22"/>
          <w:szCs w:val="22"/>
        </w:rPr>
      </w:pPr>
    </w:p>
    <w:p w14:paraId="3CCC0449" w14:textId="44DD9305" w:rsidR="0097780B" w:rsidRPr="00520CA6" w:rsidRDefault="00552EAE" w:rsidP="006509CC">
      <w:pPr>
        <w:jc w:val="center"/>
        <w:rPr>
          <w:rFonts w:ascii="Tahoma" w:hAnsi="Tahoma" w:cs="Tahoma"/>
          <w:b/>
          <w:sz w:val="22"/>
          <w:szCs w:val="22"/>
        </w:rPr>
      </w:pPr>
      <w:r w:rsidRPr="00520CA6">
        <w:rPr>
          <w:rFonts w:ascii="Tahoma" w:hAnsi="Tahoma" w:cs="Tahoma"/>
          <w:b/>
          <w:sz w:val="22"/>
          <w:szCs w:val="22"/>
        </w:rPr>
        <w:t>ANA LUCÍA CAICEDO CALDERON</w:t>
      </w:r>
    </w:p>
    <w:p w14:paraId="171CD130" w14:textId="77777777" w:rsidR="0097780B" w:rsidRPr="00520CA6" w:rsidRDefault="0097780B" w:rsidP="006509CC">
      <w:pPr>
        <w:ind w:left="360" w:firstLine="348"/>
        <w:rPr>
          <w:rFonts w:ascii="Tahoma" w:hAnsi="Tahoma" w:cs="Tahoma"/>
          <w:sz w:val="22"/>
          <w:szCs w:val="22"/>
        </w:rPr>
      </w:pPr>
      <w:r w:rsidRPr="00520CA6">
        <w:rPr>
          <w:rFonts w:ascii="Tahoma" w:hAnsi="Tahoma" w:cs="Tahoma"/>
          <w:sz w:val="22"/>
          <w:szCs w:val="22"/>
        </w:rPr>
        <w:t>Los Magistrados,</w:t>
      </w:r>
    </w:p>
    <w:p w14:paraId="4791D9B5" w14:textId="77777777" w:rsidR="0097780B" w:rsidRPr="00520CA6" w:rsidRDefault="0097780B" w:rsidP="006509CC">
      <w:pPr>
        <w:pStyle w:val="Sinespaciado"/>
      </w:pPr>
    </w:p>
    <w:p w14:paraId="4159C23B" w14:textId="77777777" w:rsidR="0097780B" w:rsidRPr="00520CA6" w:rsidRDefault="0097780B" w:rsidP="006509CC">
      <w:pPr>
        <w:pStyle w:val="Sinespaciado"/>
        <w:rPr>
          <w:rFonts w:ascii="Tahoma" w:hAnsi="Tahoma" w:cs="Tahoma"/>
          <w:b/>
        </w:rPr>
      </w:pPr>
    </w:p>
    <w:p w14:paraId="2B7D243B" w14:textId="77777777" w:rsidR="0097780B" w:rsidRPr="00520CA6" w:rsidRDefault="0097780B" w:rsidP="006509CC">
      <w:pPr>
        <w:pStyle w:val="Sinespaciado"/>
        <w:rPr>
          <w:rFonts w:ascii="Tahoma" w:hAnsi="Tahoma" w:cs="Tahoma"/>
          <w:b/>
        </w:rPr>
      </w:pPr>
    </w:p>
    <w:p w14:paraId="7AE3BA41" w14:textId="77777777" w:rsidR="0097780B" w:rsidRPr="00520CA6" w:rsidRDefault="0097780B" w:rsidP="006509CC">
      <w:pPr>
        <w:pStyle w:val="Sinespaciado"/>
        <w:rPr>
          <w:rFonts w:ascii="Tahoma" w:hAnsi="Tahoma" w:cs="Tahoma"/>
          <w:b/>
        </w:rPr>
      </w:pPr>
    </w:p>
    <w:p w14:paraId="18F9E543" w14:textId="77777777" w:rsidR="003E3348" w:rsidRPr="00520CA6" w:rsidRDefault="003E3348" w:rsidP="006509CC">
      <w:pPr>
        <w:pStyle w:val="Sinespaciado"/>
        <w:rPr>
          <w:rFonts w:ascii="Tahoma" w:hAnsi="Tahoma" w:cs="Tahoma"/>
          <w:b/>
        </w:rPr>
      </w:pPr>
    </w:p>
    <w:p w14:paraId="0D6D531E" w14:textId="77777777" w:rsidR="0097780B" w:rsidRPr="00520CA6" w:rsidRDefault="0097780B" w:rsidP="006509CC">
      <w:pPr>
        <w:pStyle w:val="Sinespaciado"/>
        <w:rPr>
          <w:rFonts w:ascii="Tahoma" w:hAnsi="Tahoma" w:cs="Tahoma"/>
          <w:b/>
        </w:rPr>
      </w:pPr>
    </w:p>
    <w:p w14:paraId="361A50FC" w14:textId="77777777" w:rsidR="0097780B" w:rsidRPr="00520CA6" w:rsidRDefault="0097780B" w:rsidP="006509CC">
      <w:pPr>
        <w:pStyle w:val="Sinespaciado"/>
      </w:pPr>
    </w:p>
    <w:p w14:paraId="6BB84430" w14:textId="6812CDA7" w:rsidR="0097780B" w:rsidRPr="00520CA6" w:rsidRDefault="0097780B" w:rsidP="006509CC">
      <w:pPr>
        <w:jc w:val="center"/>
        <w:rPr>
          <w:rFonts w:ascii="Tahoma" w:hAnsi="Tahoma" w:cs="Tahoma"/>
          <w:b/>
          <w:sz w:val="22"/>
          <w:szCs w:val="22"/>
        </w:rPr>
      </w:pPr>
      <w:r w:rsidRPr="00520CA6">
        <w:rPr>
          <w:rFonts w:ascii="Tahoma" w:hAnsi="Tahoma" w:cs="Tahoma"/>
          <w:b/>
          <w:sz w:val="22"/>
          <w:szCs w:val="22"/>
        </w:rPr>
        <w:t xml:space="preserve">JULIO CÉSAR SALAZAR MUÑOZ       </w:t>
      </w:r>
      <w:r w:rsidR="00237C36" w:rsidRPr="00520CA6">
        <w:rPr>
          <w:rFonts w:ascii="Tahoma" w:hAnsi="Tahoma" w:cs="Tahoma"/>
          <w:b/>
          <w:sz w:val="22"/>
          <w:szCs w:val="22"/>
        </w:rPr>
        <w:t xml:space="preserve">                          </w:t>
      </w:r>
      <w:r w:rsidRPr="00520CA6">
        <w:rPr>
          <w:rFonts w:ascii="Tahoma" w:hAnsi="Tahoma" w:cs="Tahoma"/>
          <w:b/>
          <w:sz w:val="22"/>
          <w:szCs w:val="22"/>
        </w:rPr>
        <w:t xml:space="preserve"> FRANCISCO JAVIER TAMAYO TABARES</w:t>
      </w:r>
    </w:p>
    <w:p w14:paraId="39C17071" w14:textId="77777777" w:rsidR="0097780B" w:rsidRPr="00520CA6" w:rsidRDefault="0097780B" w:rsidP="006509CC">
      <w:pPr>
        <w:rPr>
          <w:rFonts w:ascii="Tahoma" w:hAnsi="Tahoma" w:cs="Tahoma"/>
          <w:b/>
          <w:sz w:val="22"/>
          <w:szCs w:val="22"/>
        </w:rPr>
      </w:pPr>
    </w:p>
    <w:p w14:paraId="4D03834E" w14:textId="77777777" w:rsidR="0097780B" w:rsidRPr="00520CA6" w:rsidRDefault="0097780B" w:rsidP="006509CC">
      <w:pPr>
        <w:rPr>
          <w:rFonts w:ascii="Tahoma" w:hAnsi="Tahoma" w:cs="Tahoma"/>
          <w:b/>
          <w:sz w:val="22"/>
          <w:szCs w:val="22"/>
        </w:rPr>
      </w:pPr>
    </w:p>
    <w:p w14:paraId="1AD12287" w14:textId="77777777" w:rsidR="0097780B" w:rsidRPr="00520CA6" w:rsidRDefault="0097780B" w:rsidP="006509CC">
      <w:pPr>
        <w:rPr>
          <w:rFonts w:ascii="Tahoma" w:hAnsi="Tahoma" w:cs="Tahoma"/>
          <w:b/>
          <w:sz w:val="22"/>
          <w:szCs w:val="22"/>
        </w:rPr>
      </w:pPr>
    </w:p>
    <w:p w14:paraId="64264AB1" w14:textId="77777777" w:rsidR="0097780B" w:rsidRPr="00520CA6" w:rsidRDefault="0097780B" w:rsidP="006509CC">
      <w:pPr>
        <w:rPr>
          <w:rFonts w:ascii="Tahoma" w:hAnsi="Tahoma" w:cs="Tahoma"/>
          <w:b/>
          <w:sz w:val="22"/>
          <w:szCs w:val="22"/>
        </w:rPr>
      </w:pPr>
    </w:p>
    <w:p w14:paraId="2C0C443D" w14:textId="77777777" w:rsidR="0097780B" w:rsidRPr="00520CA6" w:rsidRDefault="0097780B" w:rsidP="006509CC">
      <w:pPr>
        <w:rPr>
          <w:rFonts w:ascii="Tahoma" w:hAnsi="Tahoma" w:cs="Tahoma"/>
          <w:b/>
          <w:sz w:val="22"/>
          <w:szCs w:val="22"/>
        </w:rPr>
      </w:pPr>
    </w:p>
    <w:p w14:paraId="7508125C" w14:textId="77777777" w:rsidR="0097780B" w:rsidRPr="00520CA6" w:rsidRDefault="0097780B" w:rsidP="00237C36">
      <w:pPr>
        <w:rPr>
          <w:rFonts w:ascii="Tahoma" w:hAnsi="Tahoma" w:cs="Tahoma"/>
          <w:b/>
          <w:sz w:val="22"/>
          <w:szCs w:val="22"/>
        </w:rPr>
      </w:pPr>
    </w:p>
    <w:p w14:paraId="6DA2AD20" w14:textId="77777777" w:rsidR="0097780B" w:rsidRPr="00520CA6" w:rsidRDefault="0097780B" w:rsidP="00237C36">
      <w:pPr>
        <w:rPr>
          <w:rFonts w:ascii="Tahoma" w:hAnsi="Tahoma" w:cs="Tahoma"/>
          <w:b/>
          <w:sz w:val="22"/>
          <w:szCs w:val="22"/>
        </w:rPr>
      </w:pPr>
    </w:p>
    <w:p w14:paraId="14D8A415" w14:textId="750D384A" w:rsidR="0097780B" w:rsidRPr="00520CA6" w:rsidRDefault="0097780B" w:rsidP="00237C36">
      <w:pPr>
        <w:jc w:val="center"/>
        <w:rPr>
          <w:rFonts w:ascii="Tahoma" w:hAnsi="Tahoma" w:cs="Tahoma"/>
          <w:b/>
          <w:sz w:val="22"/>
          <w:szCs w:val="22"/>
        </w:rPr>
      </w:pPr>
      <w:r w:rsidRPr="00520CA6">
        <w:rPr>
          <w:rFonts w:ascii="Tahoma" w:hAnsi="Tahoma" w:cs="Tahoma"/>
          <w:b/>
          <w:sz w:val="22"/>
          <w:szCs w:val="22"/>
        </w:rPr>
        <w:t>ALONSO GAVIRIA OCAMPO</w:t>
      </w:r>
    </w:p>
    <w:p w14:paraId="561B6C0E" w14:textId="17355B9B" w:rsidR="0097780B" w:rsidRPr="00520CA6" w:rsidRDefault="0097780B" w:rsidP="00237C36">
      <w:pPr>
        <w:jc w:val="center"/>
        <w:rPr>
          <w:rFonts w:ascii="Tahoma" w:hAnsi="Tahoma" w:cs="Tahoma"/>
          <w:sz w:val="22"/>
          <w:szCs w:val="22"/>
        </w:rPr>
      </w:pPr>
      <w:r w:rsidRPr="00520CA6">
        <w:rPr>
          <w:rFonts w:ascii="Tahoma" w:hAnsi="Tahoma" w:cs="Tahoma"/>
          <w:sz w:val="22"/>
          <w:szCs w:val="22"/>
        </w:rPr>
        <w:t>Secretario</w:t>
      </w:r>
    </w:p>
    <w:p w14:paraId="115A1BF6" w14:textId="77777777" w:rsidR="0097780B" w:rsidRPr="00520CA6" w:rsidRDefault="0097780B" w:rsidP="00552EAE"/>
    <w:p w14:paraId="193B866A" w14:textId="77777777" w:rsidR="00552EAE" w:rsidRPr="00520CA6" w:rsidRDefault="00552EAE" w:rsidP="00552EAE"/>
    <w:p w14:paraId="24D27AE5" w14:textId="77777777" w:rsidR="0097780B" w:rsidRPr="00520CA6" w:rsidRDefault="0097780B" w:rsidP="0097780B">
      <w:pPr>
        <w:jc w:val="center"/>
      </w:pPr>
    </w:p>
    <w:sectPr w:rsidR="0097780B" w:rsidRPr="00520CA6" w:rsidSect="003464E8">
      <w:headerReference w:type="default" r:id="rId9"/>
      <w:footerReference w:type="default" r:id="rId10"/>
      <w:pgSz w:w="12242" w:h="18722" w:code="14"/>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5BA7" w14:textId="77777777" w:rsidR="00610251" w:rsidRDefault="00610251" w:rsidP="00237C36">
      <w:r>
        <w:separator/>
      </w:r>
    </w:p>
  </w:endnote>
  <w:endnote w:type="continuationSeparator" w:id="0">
    <w:p w14:paraId="20B470A8" w14:textId="77777777" w:rsidR="00610251" w:rsidRDefault="00610251"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185266"/>
      <w:docPartObj>
        <w:docPartGallery w:val="Page Numbers (Bottom of Page)"/>
        <w:docPartUnique/>
      </w:docPartObj>
    </w:sdtPr>
    <w:sdtEndPr/>
    <w:sdtContent>
      <w:p w14:paraId="6098F117" w14:textId="6C83A23F" w:rsidR="00680D81" w:rsidRDefault="00680D81">
        <w:pPr>
          <w:pStyle w:val="Piedepgina"/>
          <w:jc w:val="right"/>
        </w:pPr>
        <w:r>
          <w:fldChar w:fldCharType="begin"/>
        </w:r>
        <w:r>
          <w:instrText>PAGE   \* MERGEFORMAT</w:instrText>
        </w:r>
        <w:r>
          <w:fldChar w:fldCharType="separate"/>
        </w:r>
        <w:r w:rsidR="00343F80" w:rsidRPr="00343F80">
          <w:rPr>
            <w:noProof/>
            <w:lang w:val="es-ES"/>
          </w:rPr>
          <w:t>5</w:t>
        </w:r>
        <w:r>
          <w:fldChar w:fldCharType="end"/>
        </w:r>
      </w:p>
    </w:sdtContent>
  </w:sdt>
  <w:p w14:paraId="57692BF6" w14:textId="77777777" w:rsidR="00680D81" w:rsidRDefault="00680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581AC" w14:textId="77777777" w:rsidR="00610251" w:rsidRDefault="00610251" w:rsidP="00237C36">
      <w:r>
        <w:separator/>
      </w:r>
    </w:p>
  </w:footnote>
  <w:footnote w:type="continuationSeparator" w:id="0">
    <w:p w14:paraId="48DC8386" w14:textId="77777777" w:rsidR="00610251" w:rsidRDefault="00610251" w:rsidP="00237C36">
      <w:r>
        <w:continuationSeparator/>
      </w:r>
    </w:p>
  </w:footnote>
  <w:footnote w:id="1">
    <w:p w14:paraId="69129AE4" w14:textId="77777777" w:rsidR="00042364" w:rsidRPr="002236C4" w:rsidRDefault="00042364" w:rsidP="00042364">
      <w:pPr>
        <w:pStyle w:val="Textoindependiente"/>
        <w:ind w:right="760"/>
        <w:rPr>
          <w:rFonts w:ascii="Arial Narrow" w:hAnsi="Arial Narrow"/>
          <w:sz w:val="20"/>
          <w:vertAlign w:val="subscript"/>
        </w:rPr>
      </w:pPr>
      <w:r w:rsidRPr="002236C4">
        <w:rPr>
          <w:rFonts w:ascii="Arial Narrow" w:hAnsi="Arial Narrow"/>
          <w:spacing w:val="0"/>
          <w:sz w:val="20"/>
          <w:vertAlign w:val="subscript"/>
        </w:rPr>
        <w:footnoteRef/>
      </w:r>
      <w:r w:rsidRPr="002236C4">
        <w:rPr>
          <w:rFonts w:ascii="Arial Narrow" w:hAnsi="Arial Narrow"/>
          <w:spacing w:val="0"/>
          <w:sz w:val="20"/>
          <w:vertAlign w:val="subscript"/>
        </w:rPr>
        <w:t xml:space="preserve"> Sentencia </w:t>
      </w:r>
      <w:r w:rsidRPr="002236C4">
        <w:rPr>
          <w:rFonts w:ascii="Arial Narrow" w:hAnsi="Arial Narrow"/>
          <w:bCs/>
          <w:spacing w:val="0"/>
          <w:sz w:val="20"/>
          <w:vertAlign w:val="subscript"/>
        </w:rPr>
        <w:t>T-465 de 2005, providencia reiterada en Sentencia T-300 de 2008.</w:t>
      </w:r>
    </w:p>
  </w:footnote>
  <w:footnote w:id="2">
    <w:p w14:paraId="09CD0774" w14:textId="77777777" w:rsidR="00042364" w:rsidRPr="002236C4" w:rsidRDefault="00042364" w:rsidP="00042364">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w:t>
      </w:r>
      <w:r w:rsidRPr="002236C4">
        <w:rPr>
          <w:rFonts w:ascii="Arial Narrow" w:hAnsi="Arial Narrow"/>
          <w:vertAlign w:val="subscript"/>
          <w:lang w:val="es-CO"/>
        </w:rPr>
        <w:t>Cfr. T-1113 de 2005.</w:t>
      </w:r>
    </w:p>
  </w:footnote>
  <w:footnote w:id="3">
    <w:p w14:paraId="19A3B2D4" w14:textId="77777777" w:rsidR="00042364" w:rsidRPr="002236C4" w:rsidRDefault="00042364" w:rsidP="00042364">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Corte Constitucional, sentencia T-171 de 2009.</w:t>
      </w:r>
    </w:p>
  </w:footnote>
  <w:footnote w:id="4">
    <w:p w14:paraId="38101FA5" w14:textId="77777777" w:rsidR="00042364" w:rsidRDefault="00042364" w:rsidP="00042364">
      <w:pPr>
        <w:pStyle w:val="Textonotapie"/>
        <w:jc w:val="both"/>
      </w:pPr>
      <w:r w:rsidRPr="002236C4">
        <w:rPr>
          <w:rFonts w:ascii="Arial Narrow" w:hAnsi="Arial Narrow"/>
          <w:vertAlign w:val="subscript"/>
        </w:rPr>
        <w:footnoteRef/>
      </w:r>
      <w:r w:rsidRPr="002236C4">
        <w:rPr>
          <w:rFonts w:ascii="Arial Narrow" w:hAnsi="Arial Narrow"/>
          <w:vertAlign w:val="subscript"/>
        </w:rPr>
        <w:t xml:space="preserve"> Ibídem.</w:t>
      </w:r>
    </w:p>
  </w:footnote>
  <w:footnote w:id="5">
    <w:p w14:paraId="5D9AD25C" w14:textId="77777777" w:rsidR="00042364" w:rsidRPr="002236C4" w:rsidRDefault="00042364" w:rsidP="00042364">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T-171 de 2009. Ver también sentencias T-368 y T-1113 de 2005, entre otras.</w:t>
      </w:r>
    </w:p>
  </w:footnote>
  <w:footnote w:id="6">
    <w:p w14:paraId="1784EFF6" w14:textId="77777777" w:rsidR="00042364" w:rsidRPr="002236C4" w:rsidRDefault="00042364" w:rsidP="00042364">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T-1113 de 2005.</w:t>
      </w:r>
    </w:p>
  </w:footnote>
  <w:footnote w:id="7">
    <w:p w14:paraId="61F6705B" w14:textId="77777777" w:rsidR="00042364" w:rsidRDefault="00042364" w:rsidP="00042364">
      <w:pPr>
        <w:pStyle w:val="Textonotapie"/>
        <w:jc w:val="both"/>
      </w:pPr>
      <w:r w:rsidRPr="002236C4">
        <w:rPr>
          <w:rFonts w:ascii="Arial Narrow" w:hAnsi="Arial Narrow"/>
          <w:sz w:val="16"/>
          <w:szCs w:val="16"/>
          <w:vertAlign w:val="superscript"/>
        </w:rPr>
        <w:footnoteRef/>
      </w:r>
      <w:r w:rsidRPr="002236C4">
        <w:rPr>
          <w:rFonts w:ascii="Arial Narrow" w:hAnsi="Arial Narrow"/>
          <w:sz w:val="16"/>
          <w:szCs w:val="16"/>
        </w:rPr>
        <w:t xml:space="preserve"> </w:t>
      </w:r>
      <w:r w:rsidRPr="002236C4">
        <w:rPr>
          <w:rFonts w:ascii="Arial Narrow" w:hAnsi="Arial Narrow"/>
          <w:sz w:val="16"/>
          <w:szCs w:val="16"/>
          <w:lang w:val="es-MX"/>
        </w:rPr>
        <w:t xml:space="preserve">Sentencia T-512 de 2011, Magistrado Ponente: Jorge Iván Palacio </w:t>
      </w:r>
      <w:proofErr w:type="spellStart"/>
      <w:r w:rsidRPr="002236C4">
        <w:rPr>
          <w:rFonts w:ascii="Arial Narrow" w:hAnsi="Arial Narrow"/>
          <w:sz w:val="16"/>
          <w:szCs w:val="16"/>
          <w:lang w:val="es-MX"/>
        </w:rPr>
        <w:t>Palacio</w:t>
      </w:r>
      <w:proofErr w:type="spellEnd"/>
      <w:r w:rsidRPr="002236C4">
        <w:rPr>
          <w:rFonts w:ascii="Arial Narrow" w:hAnsi="Arial Narrow"/>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50F6" w14:textId="399F99C1"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sidR="00A0728F">
      <w:rPr>
        <w:rFonts w:ascii="Tahoma" w:hAnsi="Tahoma" w:cs="Tahoma"/>
        <w:b w:val="0"/>
        <w:sz w:val="16"/>
        <w:szCs w:val="16"/>
      </w:rPr>
      <w:t>4</w:t>
    </w:r>
    <w:r w:rsidRPr="005453E4">
      <w:rPr>
        <w:rFonts w:ascii="Tahoma" w:hAnsi="Tahoma" w:cs="Tahoma"/>
        <w:b w:val="0"/>
        <w:sz w:val="16"/>
        <w:szCs w:val="16"/>
      </w:rPr>
      <w:t>-00</w:t>
    </w:r>
    <w:r w:rsidR="00A0728F">
      <w:rPr>
        <w:rFonts w:ascii="Tahoma" w:hAnsi="Tahoma" w:cs="Tahoma"/>
        <w:b w:val="0"/>
        <w:sz w:val="16"/>
        <w:szCs w:val="16"/>
      </w:rPr>
      <w:t>142</w:t>
    </w:r>
    <w:r w:rsidR="00365300">
      <w:rPr>
        <w:rFonts w:ascii="Tahoma" w:hAnsi="Tahoma" w:cs="Tahoma"/>
        <w:b w:val="0"/>
        <w:sz w:val="16"/>
        <w:szCs w:val="16"/>
      </w:rPr>
      <w:t>-00</w:t>
    </w:r>
  </w:p>
  <w:p w14:paraId="069CD5BF" w14:textId="77777777"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t xml:space="preserve">          </w:t>
    </w:r>
    <w:r w:rsidRPr="005453E4">
      <w:rPr>
        <w:rFonts w:ascii="Tahoma" w:hAnsi="Tahoma" w:cs="Tahoma"/>
        <w:b w:val="0"/>
        <w:sz w:val="16"/>
        <w:szCs w:val="16"/>
      </w:rPr>
      <w:t>Desacato</w:t>
    </w:r>
    <w:r w:rsidRPr="005453E4">
      <w:rPr>
        <w:rFonts w:ascii="Tahoma" w:hAnsi="Tahoma" w:cs="Tahoma"/>
        <w:sz w:val="16"/>
        <w:szCs w:val="16"/>
      </w:rPr>
      <w:t xml:space="preserve"> </w:t>
    </w:r>
    <w:r w:rsidRPr="005453E4">
      <w:rPr>
        <w:rFonts w:ascii="Tahoma" w:hAnsi="Tahoma" w:cs="Tahoma"/>
        <w:b w:val="0"/>
        <w:sz w:val="16"/>
        <w:szCs w:val="16"/>
      </w:rPr>
      <w:t xml:space="preserve">Tutela  </w:t>
    </w:r>
  </w:p>
  <w:p w14:paraId="49C0B4D6" w14:textId="168DBA22"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 xml:space="preserve">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sz w:val="16"/>
        <w:szCs w:val="16"/>
      </w:rPr>
      <w:t xml:space="preserve">        </w:t>
    </w:r>
    <w:r w:rsidR="00A0728F">
      <w:rPr>
        <w:rFonts w:ascii="Tahoma" w:hAnsi="Tahoma" w:cs="Tahoma"/>
        <w:b w:val="0"/>
        <w:sz w:val="16"/>
        <w:szCs w:val="16"/>
      </w:rPr>
      <w:t>Olga Lucia López Idarraga</w:t>
    </w:r>
    <w:r>
      <w:rPr>
        <w:rFonts w:ascii="Tahoma" w:hAnsi="Tahoma" w:cs="Tahoma"/>
        <w:sz w:val="16"/>
        <w:szCs w:val="16"/>
      </w:rPr>
      <w:t xml:space="preserve"> </w:t>
    </w:r>
  </w:p>
  <w:p w14:paraId="00E65548" w14:textId="42289B1C" w:rsidR="00237C36" w:rsidRDefault="00237C36" w:rsidP="00237C36">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00365300">
      <w:rPr>
        <w:rFonts w:ascii="Tahoma" w:hAnsi="Tahoma" w:cs="Tahoma"/>
        <w:b w:val="0"/>
        <w:sz w:val="16"/>
        <w:szCs w:val="16"/>
      </w:rPr>
      <w:t xml:space="preserve">Dirección de Sanidad del Ejército Nacional </w:t>
    </w:r>
  </w:p>
  <w:p w14:paraId="2CFBA3C9" w14:textId="77777777" w:rsidR="00237C36" w:rsidRPr="00237C36" w:rsidRDefault="00237C3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AE"/>
    <w:rsid w:val="00007E02"/>
    <w:rsid w:val="00042364"/>
    <w:rsid w:val="0004581A"/>
    <w:rsid w:val="000952EF"/>
    <w:rsid w:val="000A55CE"/>
    <w:rsid w:val="000B1C41"/>
    <w:rsid w:val="000C6C4E"/>
    <w:rsid w:val="000D5857"/>
    <w:rsid w:val="000E59AB"/>
    <w:rsid w:val="00102075"/>
    <w:rsid w:val="001034A8"/>
    <w:rsid w:val="00156C15"/>
    <w:rsid w:val="001C0620"/>
    <w:rsid w:val="001C226E"/>
    <w:rsid w:val="001C3C93"/>
    <w:rsid w:val="001C4B8A"/>
    <w:rsid w:val="00227B66"/>
    <w:rsid w:val="00237C36"/>
    <w:rsid w:val="00237C86"/>
    <w:rsid w:val="002B574F"/>
    <w:rsid w:val="002D5F0A"/>
    <w:rsid w:val="002E68C2"/>
    <w:rsid w:val="00300C8D"/>
    <w:rsid w:val="0031308F"/>
    <w:rsid w:val="00343F80"/>
    <w:rsid w:val="003464E8"/>
    <w:rsid w:val="00360418"/>
    <w:rsid w:val="00362F52"/>
    <w:rsid w:val="00365300"/>
    <w:rsid w:val="00367FD7"/>
    <w:rsid w:val="0038649A"/>
    <w:rsid w:val="003974E7"/>
    <w:rsid w:val="003A188F"/>
    <w:rsid w:val="003B1FD2"/>
    <w:rsid w:val="003C3937"/>
    <w:rsid w:val="003D36AA"/>
    <w:rsid w:val="003D3BA1"/>
    <w:rsid w:val="003E077C"/>
    <w:rsid w:val="003E3348"/>
    <w:rsid w:val="00424704"/>
    <w:rsid w:val="00427D0C"/>
    <w:rsid w:val="00431CEA"/>
    <w:rsid w:val="00432CDE"/>
    <w:rsid w:val="00472685"/>
    <w:rsid w:val="004A26D0"/>
    <w:rsid w:val="004A2891"/>
    <w:rsid w:val="004C4123"/>
    <w:rsid w:val="004E71BC"/>
    <w:rsid w:val="004F1BA3"/>
    <w:rsid w:val="005124C2"/>
    <w:rsid w:val="00520CA6"/>
    <w:rsid w:val="00544213"/>
    <w:rsid w:val="00552EAE"/>
    <w:rsid w:val="005A7E1F"/>
    <w:rsid w:val="005B3E90"/>
    <w:rsid w:val="005C2EC3"/>
    <w:rsid w:val="005D48B0"/>
    <w:rsid w:val="005E0494"/>
    <w:rsid w:val="006047E6"/>
    <w:rsid w:val="00610251"/>
    <w:rsid w:val="0061279F"/>
    <w:rsid w:val="006134F0"/>
    <w:rsid w:val="0061550E"/>
    <w:rsid w:val="006509CC"/>
    <w:rsid w:val="006657C7"/>
    <w:rsid w:val="00680D81"/>
    <w:rsid w:val="006911F5"/>
    <w:rsid w:val="006C281A"/>
    <w:rsid w:val="00717134"/>
    <w:rsid w:val="00726F2F"/>
    <w:rsid w:val="00734B56"/>
    <w:rsid w:val="00791D95"/>
    <w:rsid w:val="007A4AE2"/>
    <w:rsid w:val="007A748A"/>
    <w:rsid w:val="007B1925"/>
    <w:rsid w:val="007C50F9"/>
    <w:rsid w:val="007C69E5"/>
    <w:rsid w:val="00814D88"/>
    <w:rsid w:val="008526ED"/>
    <w:rsid w:val="00892804"/>
    <w:rsid w:val="008B638E"/>
    <w:rsid w:val="008F26D9"/>
    <w:rsid w:val="008F43EC"/>
    <w:rsid w:val="00924BDE"/>
    <w:rsid w:val="00973FB8"/>
    <w:rsid w:val="0097780B"/>
    <w:rsid w:val="009C6646"/>
    <w:rsid w:val="009F390F"/>
    <w:rsid w:val="00A0728F"/>
    <w:rsid w:val="00A3502C"/>
    <w:rsid w:val="00A51C04"/>
    <w:rsid w:val="00A5632E"/>
    <w:rsid w:val="00A616E9"/>
    <w:rsid w:val="00A6565B"/>
    <w:rsid w:val="00A84DB4"/>
    <w:rsid w:val="00AB1384"/>
    <w:rsid w:val="00AF4AA2"/>
    <w:rsid w:val="00AF6AAA"/>
    <w:rsid w:val="00B503C8"/>
    <w:rsid w:val="00B60165"/>
    <w:rsid w:val="00B67EB3"/>
    <w:rsid w:val="00BA0654"/>
    <w:rsid w:val="00BD3B5F"/>
    <w:rsid w:val="00C11171"/>
    <w:rsid w:val="00C13798"/>
    <w:rsid w:val="00C44AE9"/>
    <w:rsid w:val="00C66B97"/>
    <w:rsid w:val="00CA197F"/>
    <w:rsid w:val="00CA6C09"/>
    <w:rsid w:val="00CB2B29"/>
    <w:rsid w:val="00CD3089"/>
    <w:rsid w:val="00D05E90"/>
    <w:rsid w:val="00D54B8E"/>
    <w:rsid w:val="00D66244"/>
    <w:rsid w:val="00D9634D"/>
    <w:rsid w:val="00DA5854"/>
    <w:rsid w:val="00DD3572"/>
    <w:rsid w:val="00DD6465"/>
    <w:rsid w:val="00DF3E3B"/>
    <w:rsid w:val="00E15F42"/>
    <w:rsid w:val="00E42F88"/>
    <w:rsid w:val="00E46569"/>
    <w:rsid w:val="00E92CF2"/>
    <w:rsid w:val="00E97227"/>
    <w:rsid w:val="00EA182F"/>
    <w:rsid w:val="00EA2EB1"/>
    <w:rsid w:val="00EC2BE9"/>
    <w:rsid w:val="00EC72B3"/>
    <w:rsid w:val="00EE0FC0"/>
    <w:rsid w:val="00EF71D4"/>
    <w:rsid w:val="00F05B8F"/>
    <w:rsid w:val="00F645AF"/>
    <w:rsid w:val="00F8370F"/>
    <w:rsid w:val="00F87023"/>
    <w:rsid w:val="00F87B22"/>
    <w:rsid w:val="00FA7D96"/>
    <w:rsid w:val="00FB4A37"/>
    <w:rsid w:val="00FB5F93"/>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06C"/>
  <w15:chartTrackingRefBased/>
  <w15:docId w15:val="{EC6A526D-0F71-46A3-BF50-CABB55E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042364"/>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04236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042364"/>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042364"/>
    <w:rPr>
      <w:rFonts w:ascii="Verdana" w:eastAsia="Times New Roman" w:hAnsi="Verdana" w:cs="Times New Roman"/>
      <w:spacing w:val="20"/>
      <w:sz w:val="24"/>
      <w:szCs w:val="20"/>
      <w:lang w:val="es-ES_tradnl" w:eastAsia="es-ES"/>
    </w:rPr>
  </w:style>
  <w:style w:type="character" w:styleId="Hipervnculo">
    <w:name w:val="Hyperlink"/>
    <w:basedOn w:val="Fuentedeprrafopredeter"/>
    <w:uiPriority w:val="99"/>
    <w:unhideWhenUsed/>
    <w:rsid w:val="00AF4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r@ejercito.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4375-0F49-42BB-A99B-BB5FFC68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2499</Words>
  <Characters>13746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91</cp:revision>
  <cp:lastPrinted>2017-07-13T16:04:00Z</cp:lastPrinted>
  <dcterms:created xsi:type="dcterms:W3CDTF">2016-11-08T20:18:00Z</dcterms:created>
  <dcterms:modified xsi:type="dcterms:W3CDTF">2017-07-14T15:39:00Z</dcterms:modified>
</cp:coreProperties>
</file>