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3A3BBB">
      <w:pPr>
        <w:pStyle w:val="Puesto"/>
        <w:spacing w:line="240" w:lineRule="auto"/>
        <w:jc w:val="both"/>
        <w:rPr>
          <w:rFonts w:ascii="Tahoma" w:hAnsi="Tahoma" w:cs="Tahoma"/>
          <w:sz w:val="18"/>
          <w:szCs w:val="18"/>
        </w:rPr>
      </w:pP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246652" w:rsidRPr="00EA3EFB">
        <w:rPr>
          <w:rFonts w:ascii="Tahoma" w:hAnsi="Tahoma" w:cs="Tahoma"/>
          <w:b w:val="0"/>
          <w:bCs/>
          <w:sz w:val="18"/>
          <w:szCs w:val="18"/>
        </w:rPr>
        <w:t>14</w:t>
      </w:r>
      <w:r w:rsidR="00B0358A" w:rsidRPr="00EA3EFB">
        <w:rPr>
          <w:rFonts w:ascii="Tahoma" w:hAnsi="Tahoma" w:cs="Tahoma"/>
          <w:b w:val="0"/>
          <w:bCs/>
          <w:sz w:val="18"/>
          <w:szCs w:val="18"/>
        </w:rPr>
        <w:t xml:space="preserve"> </w:t>
      </w:r>
      <w:r w:rsidR="00184CF8" w:rsidRPr="00EA3EFB">
        <w:rPr>
          <w:rFonts w:ascii="Tahoma" w:hAnsi="Tahoma" w:cs="Tahoma"/>
          <w:b w:val="0"/>
          <w:bCs/>
          <w:sz w:val="18"/>
          <w:szCs w:val="18"/>
        </w:rPr>
        <w:t xml:space="preserve">de </w:t>
      </w:r>
      <w:r w:rsidR="00646E28" w:rsidRPr="00EA3EFB">
        <w:rPr>
          <w:rFonts w:ascii="Tahoma" w:hAnsi="Tahoma" w:cs="Tahoma"/>
          <w:b w:val="0"/>
          <w:bCs/>
          <w:sz w:val="18"/>
          <w:szCs w:val="18"/>
        </w:rPr>
        <w:t>ju</w:t>
      </w:r>
      <w:r w:rsidR="00B0358A" w:rsidRPr="00EA3EFB">
        <w:rPr>
          <w:rFonts w:ascii="Tahoma" w:hAnsi="Tahoma" w:cs="Tahoma"/>
          <w:b w:val="0"/>
          <w:bCs/>
          <w:sz w:val="18"/>
          <w:szCs w:val="18"/>
        </w:rPr>
        <w:t>l</w:t>
      </w:r>
      <w:r w:rsidR="00646E28" w:rsidRPr="00EA3EFB">
        <w:rPr>
          <w:rFonts w:ascii="Tahoma" w:hAnsi="Tahoma" w:cs="Tahoma"/>
          <w:b w:val="0"/>
          <w:bCs/>
          <w:sz w:val="18"/>
          <w:szCs w:val="18"/>
        </w:rPr>
        <w:t>io</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610C27">
        <w:rPr>
          <w:rFonts w:ascii="Tahoma" w:hAnsi="Tahoma" w:cs="Tahoma"/>
          <w:b w:val="0"/>
          <w:sz w:val="18"/>
          <w:szCs w:val="18"/>
        </w:rPr>
        <w:t>2</w:t>
      </w:r>
      <w:r w:rsidRPr="00EA3EFB">
        <w:rPr>
          <w:rFonts w:ascii="Tahoma" w:hAnsi="Tahoma" w:cs="Tahoma"/>
          <w:b w:val="0"/>
          <w:sz w:val="18"/>
          <w:szCs w:val="18"/>
        </w:rPr>
        <w:t>-201</w:t>
      </w:r>
      <w:r w:rsidR="00610C27">
        <w:rPr>
          <w:rFonts w:ascii="Tahoma" w:hAnsi="Tahoma" w:cs="Tahoma"/>
          <w:b w:val="0"/>
          <w:sz w:val="18"/>
          <w:szCs w:val="18"/>
        </w:rPr>
        <w:t>5</w:t>
      </w:r>
      <w:r w:rsidRPr="00EA3EFB">
        <w:rPr>
          <w:rFonts w:ascii="Tahoma" w:hAnsi="Tahoma" w:cs="Tahoma"/>
          <w:b w:val="0"/>
          <w:sz w:val="18"/>
          <w:szCs w:val="18"/>
        </w:rPr>
        <w:t>-00</w:t>
      </w:r>
      <w:r w:rsidR="00610C27">
        <w:rPr>
          <w:rFonts w:ascii="Tahoma" w:hAnsi="Tahoma" w:cs="Tahoma"/>
          <w:b w:val="0"/>
          <w:sz w:val="18"/>
          <w:szCs w:val="18"/>
        </w:rPr>
        <w:t>301</w:t>
      </w:r>
      <w:r w:rsidRPr="00EA3EFB">
        <w:rPr>
          <w:rFonts w:ascii="Tahoma" w:hAnsi="Tahoma" w:cs="Tahoma"/>
          <w:b w:val="0"/>
          <w:sz w:val="18"/>
          <w:szCs w:val="18"/>
        </w:rPr>
        <w:t>-01</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610C27">
        <w:rPr>
          <w:rFonts w:ascii="Tahoma" w:hAnsi="Tahoma" w:cs="Tahoma"/>
          <w:b w:val="0"/>
          <w:sz w:val="18"/>
          <w:szCs w:val="18"/>
        </w:rPr>
        <w:t>María Adriana Madrid Mejía</w:t>
      </w:r>
    </w:p>
    <w:p w:rsidR="003A3BBB" w:rsidRPr="00EA3EFB" w:rsidRDefault="003A3BBB" w:rsidP="0057796B">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610C27">
        <w:rPr>
          <w:rFonts w:ascii="Tahoma" w:hAnsi="Tahoma" w:cs="Tahoma"/>
          <w:b w:val="0"/>
          <w:sz w:val="18"/>
          <w:szCs w:val="18"/>
        </w:rPr>
        <w:t>Segundo</w:t>
      </w:r>
      <w:r w:rsidR="00A41ACF" w:rsidRPr="00EA3EFB">
        <w:rPr>
          <w:rFonts w:ascii="Tahoma" w:hAnsi="Tahoma" w:cs="Tahoma"/>
          <w:b w:val="0"/>
          <w:sz w:val="18"/>
          <w:szCs w:val="18"/>
        </w:rPr>
        <w:t xml:space="preserve"> </w:t>
      </w:r>
      <w:r w:rsidRPr="00EA3EFB">
        <w:rPr>
          <w:rFonts w:ascii="Tahoma" w:hAnsi="Tahoma" w:cs="Tahoma"/>
          <w:b w:val="0"/>
          <w:sz w:val="18"/>
          <w:szCs w:val="18"/>
        </w:rPr>
        <w:t>Laboral del Circuito de Pereira</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57796B">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EA7593" w:rsidRPr="00EF760D" w:rsidRDefault="00EF760D" w:rsidP="00EF760D">
      <w:pPr>
        <w:pStyle w:val="Puesto"/>
        <w:spacing w:line="240" w:lineRule="auto"/>
        <w:ind w:left="2124"/>
        <w:jc w:val="both"/>
        <w:rPr>
          <w:rFonts w:ascii="Tahoma" w:hAnsi="Tahoma" w:cs="Tahoma"/>
          <w:sz w:val="18"/>
          <w:szCs w:val="18"/>
        </w:rPr>
      </w:pPr>
      <w:r w:rsidRPr="00EF760D">
        <w:rPr>
          <w:rFonts w:ascii="Tahoma" w:hAnsi="Tahoma" w:cs="Tahoma"/>
          <w:bCs/>
          <w:sz w:val="18"/>
          <w:szCs w:val="18"/>
          <w:u w:val="single"/>
        </w:rPr>
        <w:t>Pensión de sobrevivientes – No demuestra convivencia</w:t>
      </w:r>
      <w:r w:rsidR="009035E7" w:rsidRPr="00EF760D">
        <w:rPr>
          <w:rFonts w:ascii="Tahoma" w:hAnsi="Tahoma" w:cs="Tahoma"/>
          <w:bCs/>
          <w:sz w:val="18"/>
          <w:szCs w:val="18"/>
          <w:u w:val="single"/>
        </w:rPr>
        <w:t>.</w:t>
      </w:r>
      <w:r w:rsidR="009035E7" w:rsidRPr="00EF760D">
        <w:rPr>
          <w:rFonts w:ascii="Tahoma" w:hAnsi="Tahoma" w:cs="Tahoma"/>
          <w:bCs/>
          <w:sz w:val="18"/>
          <w:szCs w:val="18"/>
        </w:rPr>
        <w:t xml:space="preserve"> </w:t>
      </w:r>
      <w:r w:rsidRPr="00EF760D">
        <w:rPr>
          <w:rFonts w:ascii="Tahoma" w:hAnsi="Tahoma" w:cs="Tahoma"/>
          <w:b w:val="0"/>
          <w:sz w:val="18"/>
          <w:szCs w:val="18"/>
        </w:rPr>
        <w:t>Evidenciándose una notable orfandad probatoria de la que se pueda desprender la convivencia mínima de 5 años de la demandante con el señor José de Jesús Cardona y que, por el contrario, con las pocas recaudadas se puede inferir lo contrario, resulta imperioso confirmar la sentencia de primer grado.</w:t>
      </w:r>
    </w:p>
    <w:p w:rsidR="000A129C" w:rsidRDefault="000A129C" w:rsidP="004631FD">
      <w:pPr>
        <w:pStyle w:val="Puesto"/>
        <w:spacing w:line="240" w:lineRule="auto"/>
        <w:ind w:left="2127"/>
        <w:jc w:val="both"/>
        <w:rPr>
          <w:rFonts w:ascii="Tahoma" w:hAnsi="Tahoma" w:cs="Tahoma"/>
          <w:sz w:val="18"/>
          <w:szCs w:val="18"/>
        </w:rPr>
      </w:pPr>
    </w:p>
    <w:p w:rsidR="000A129C" w:rsidRPr="00EA3EFB" w:rsidRDefault="000A129C" w:rsidP="004631FD">
      <w:pPr>
        <w:pStyle w:val="Puesto"/>
        <w:spacing w:line="240" w:lineRule="auto"/>
        <w:ind w:left="2127"/>
        <w:jc w:val="both"/>
        <w:rPr>
          <w:rFonts w:ascii="Tahoma" w:hAnsi="Tahoma" w:cs="Tahoma"/>
          <w:sz w:val="18"/>
          <w:szCs w:val="18"/>
        </w:rPr>
      </w:pPr>
    </w:p>
    <w:p w:rsidR="0057796B" w:rsidRPr="00EA3EFB" w:rsidRDefault="0057796B" w:rsidP="0057796B">
      <w:pPr>
        <w:pStyle w:val="Puesto"/>
        <w:tabs>
          <w:tab w:val="left" w:pos="567"/>
        </w:tabs>
        <w:spacing w:line="240" w:lineRule="auto"/>
        <w:ind w:left="2127" w:hanging="2805"/>
        <w:jc w:val="both"/>
        <w:rPr>
          <w:rFonts w:ascii="Tahoma" w:hAnsi="Tahoma" w:cs="Tahoma"/>
          <w:b w:val="0"/>
          <w:sz w:val="18"/>
          <w:szCs w:val="18"/>
        </w:rPr>
      </w:pPr>
    </w:p>
    <w:p w:rsidR="00815A7D" w:rsidRPr="00EA3EFB"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C73ACA">
      <w:pPr>
        <w:jc w:val="center"/>
        <w:rPr>
          <w:rFonts w:ascii="Tahoma" w:hAnsi="Tahoma" w:cs="Tahoma"/>
          <w:bCs/>
        </w:rPr>
      </w:pPr>
    </w:p>
    <w:p w:rsidR="003A3BBB" w:rsidRPr="00EA3EFB" w:rsidRDefault="003A3BBB" w:rsidP="000821A3">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0821A3">
      <w:pPr>
        <w:jc w:val="center"/>
        <w:rPr>
          <w:rFonts w:ascii="Tahoma" w:hAnsi="Tahoma" w:cs="Tahoma"/>
          <w:b/>
          <w:sz w:val="22"/>
          <w:szCs w:val="22"/>
        </w:rPr>
      </w:pPr>
    </w:p>
    <w:p w:rsidR="003A3BBB" w:rsidRPr="00EA3EFB" w:rsidRDefault="003A3BBB" w:rsidP="000821A3">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81288D">
      <w:pPr>
        <w:pStyle w:val="Sinespaciado"/>
        <w:rPr>
          <w:sz w:val="22"/>
          <w:szCs w:val="22"/>
        </w:rPr>
      </w:pPr>
    </w:p>
    <w:p w:rsidR="003A3BBB" w:rsidRPr="00EA3EFB" w:rsidRDefault="003A3BBB" w:rsidP="003A3BB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81288D">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AB5C0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10C27">
        <w:rPr>
          <w:rFonts w:ascii="Tahoma" w:hAnsi="Tahoma" w:cs="Tahoma"/>
          <w:sz w:val="22"/>
          <w:szCs w:val="22"/>
          <w:lang w:val="es-ES_tradnl"/>
        </w:rPr>
        <w:t>9</w:t>
      </w:r>
      <w:r w:rsidR="004D5CA3" w:rsidRPr="00EA3EFB">
        <w:rPr>
          <w:rFonts w:ascii="Tahoma" w:hAnsi="Tahoma" w:cs="Tahoma"/>
          <w:sz w:val="22"/>
          <w:szCs w:val="22"/>
          <w:lang w:val="es-ES_tradnl"/>
        </w:rPr>
        <w:t>:</w:t>
      </w:r>
      <w:r w:rsidR="00610C27">
        <w:rPr>
          <w:rFonts w:ascii="Tahoma" w:hAnsi="Tahoma" w:cs="Tahoma"/>
          <w:sz w:val="22"/>
          <w:szCs w:val="22"/>
          <w:lang w:val="es-ES_tradnl"/>
        </w:rPr>
        <w:t>4</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740546" w:rsidRPr="00EA3EFB">
        <w:rPr>
          <w:rFonts w:ascii="Tahoma" w:hAnsi="Tahoma" w:cs="Tahoma"/>
          <w:sz w:val="22"/>
          <w:szCs w:val="22"/>
          <w:lang w:val="es-ES_tradnl"/>
        </w:rPr>
        <w:t>14</w:t>
      </w:r>
      <w:r w:rsidR="00B0358A" w:rsidRPr="00EA3EFB">
        <w:rPr>
          <w:rFonts w:ascii="Tahoma" w:hAnsi="Tahoma" w:cs="Tahoma"/>
          <w:sz w:val="22"/>
          <w:szCs w:val="22"/>
          <w:lang w:val="es-ES_tradnl"/>
        </w:rPr>
        <w:t xml:space="preserve"> de julio</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610C27" w:rsidRPr="00610C27">
        <w:rPr>
          <w:rFonts w:ascii="Tahoma" w:hAnsi="Tahoma" w:cs="Tahoma"/>
          <w:b/>
          <w:sz w:val="22"/>
          <w:szCs w:val="22"/>
          <w:lang w:val="es-ES_tradnl"/>
        </w:rPr>
        <w:t>María</w:t>
      </w:r>
      <w:r w:rsidR="00610C27">
        <w:rPr>
          <w:rFonts w:ascii="Tahoma" w:hAnsi="Tahoma" w:cs="Tahoma"/>
          <w:sz w:val="22"/>
          <w:szCs w:val="22"/>
          <w:lang w:val="es-ES_tradnl"/>
        </w:rPr>
        <w:t xml:space="preserve"> </w:t>
      </w:r>
      <w:r w:rsidR="00610C27" w:rsidRPr="00610C27">
        <w:rPr>
          <w:rFonts w:ascii="Tahoma" w:hAnsi="Tahoma" w:cs="Tahoma"/>
          <w:b/>
          <w:sz w:val="22"/>
          <w:szCs w:val="22"/>
          <w:lang w:val="es-ES_tradnl"/>
        </w:rPr>
        <w:t>Ad</w:t>
      </w:r>
      <w:r w:rsidR="00610C27">
        <w:rPr>
          <w:rFonts w:ascii="Tahoma" w:hAnsi="Tahoma" w:cs="Tahoma"/>
          <w:b/>
          <w:sz w:val="22"/>
          <w:szCs w:val="22"/>
          <w:lang w:val="es-ES_tradnl"/>
        </w:rPr>
        <w:t xml:space="preserve">riana Madrid Mejía </w:t>
      </w:r>
      <w:r w:rsidRPr="00EA3EFB">
        <w:rPr>
          <w:rFonts w:ascii="Tahoma" w:hAnsi="Tahoma" w:cs="Tahoma"/>
          <w:sz w:val="22"/>
          <w:szCs w:val="22"/>
          <w:lang w:val="es-ES_tradnl"/>
        </w:rPr>
        <w:t xml:space="preserve">en contra de la </w:t>
      </w:r>
      <w:r w:rsidRPr="00EA3EFB">
        <w:rPr>
          <w:rFonts w:ascii="Tahoma" w:hAnsi="Tahoma" w:cs="Tahoma"/>
          <w:b/>
          <w:sz w:val="22"/>
          <w:szCs w:val="22"/>
          <w:lang w:val="es-ES_tradnl"/>
        </w:rPr>
        <w:t>Administradora Colombiana de Pensiones – Colpensiones.</w:t>
      </w:r>
    </w:p>
    <w:p w:rsidR="003A3BBB" w:rsidRPr="00EA3EFB" w:rsidRDefault="003A3BBB" w:rsidP="0081288D">
      <w:pPr>
        <w:pStyle w:val="Sinespaciado"/>
        <w:rPr>
          <w:sz w:val="22"/>
          <w:szCs w:val="22"/>
          <w:lang w:val="es-ES_tradnl"/>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C73ACA">
      <w:pPr>
        <w:pStyle w:val="Sinespaciado"/>
        <w:rPr>
          <w:sz w:val="22"/>
          <w:szCs w:val="22"/>
          <w:lang w:val="es-ES_tradnl"/>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81288D">
      <w:pPr>
        <w:pStyle w:val="Sinespaciado"/>
        <w:rPr>
          <w:sz w:val="22"/>
          <w:szCs w:val="22"/>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C73ACA">
      <w:pPr>
        <w:pStyle w:val="Sinespaciado"/>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C73ACA">
      <w:pPr>
        <w:pStyle w:val="Sinespaciado"/>
        <w:rPr>
          <w:sz w:val="22"/>
          <w:szCs w:val="22"/>
        </w:rPr>
      </w:pPr>
    </w:p>
    <w:p w:rsidR="005A6E74" w:rsidRPr="00EA3EFB"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 xml:space="preserve">a resolver el recurso de apelación propuesto por </w:t>
      </w:r>
      <w:r w:rsidR="00610C27">
        <w:rPr>
          <w:rFonts w:ascii="Tahoma" w:hAnsi="Tahoma" w:cs="Tahoma"/>
          <w:sz w:val="22"/>
          <w:szCs w:val="22"/>
        </w:rPr>
        <w:t>la</w:t>
      </w:r>
      <w:r w:rsidR="00DC21B9" w:rsidRPr="00EA3EFB">
        <w:rPr>
          <w:rFonts w:ascii="Tahoma" w:hAnsi="Tahoma" w:cs="Tahoma"/>
          <w:sz w:val="22"/>
          <w:szCs w:val="22"/>
        </w:rPr>
        <w:t xml:space="preserve"> apoderad</w:t>
      </w:r>
      <w:r w:rsidR="00610C27">
        <w:rPr>
          <w:rFonts w:ascii="Tahoma" w:hAnsi="Tahoma" w:cs="Tahoma"/>
          <w:sz w:val="22"/>
          <w:szCs w:val="22"/>
        </w:rPr>
        <w:t>a</w:t>
      </w:r>
      <w:r w:rsidR="00DC21B9" w:rsidRPr="00EA3EFB">
        <w:rPr>
          <w:rFonts w:ascii="Tahoma" w:hAnsi="Tahoma" w:cs="Tahoma"/>
          <w:sz w:val="22"/>
          <w:szCs w:val="22"/>
        </w:rPr>
        <w:t xml:space="preserve"> de la parte demandante </w:t>
      </w:r>
      <w:r w:rsidR="005F1887" w:rsidRPr="00EA3EFB">
        <w:rPr>
          <w:rFonts w:ascii="Tahoma" w:hAnsi="Tahoma" w:cs="Tahoma"/>
          <w:sz w:val="22"/>
          <w:szCs w:val="22"/>
        </w:rPr>
        <w:t xml:space="preserve">en contra de </w:t>
      </w:r>
      <w:r w:rsidR="00FE2152" w:rsidRPr="00EA3EFB">
        <w:rPr>
          <w:rFonts w:ascii="Tahoma" w:hAnsi="Tahoma" w:cs="Tahoma"/>
          <w:sz w:val="22"/>
          <w:szCs w:val="22"/>
        </w:rPr>
        <w:t xml:space="preserve">la sentencia emitida por el Juzgado </w:t>
      </w:r>
      <w:r w:rsidR="00610C27">
        <w:rPr>
          <w:rFonts w:ascii="Tahoma" w:hAnsi="Tahoma" w:cs="Tahoma"/>
          <w:sz w:val="22"/>
          <w:szCs w:val="22"/>
        </w:rPr>
        <w:t xml:space="preserve">Segundo </w:t>
      </w:r>
      <w:r w:rsidR="00FE2152" w:rsidRPr="00EA3EFB">
        <w:rPr>
          <w:rFonts w:ascii="Tahoma" w:hAnsi="Tahoma" w:cs="Tahoma"/>
          <w:sz w:val="22"/>
          <w:szCs w:val="22"/>
        </w:rPr>
        <w:t>Labo</w:t>
      </w:r>
      <w:r w:rsidR="00A15DB2" w:rsidRPr="00EA3EFB">
        <w:rPr>
          <w:rFonts w:ascii="Tahoma" w:hAnsi="Tahoma" w:cs="Tahoma"/>
          <w:sz w:val="22"/>
          <w:szCs w:val="22"/>
        </w:rPr>
        <w:t xml:space="preserve">ral del Circuito de Pereira el </w:t>
      </w:r>
      <w:r w:rsidR="00610C27">
        <w:rPr>
          <w:rFonts w:ascii="Tahoma" w:hAnsi="Tahoma" w:cs="Tahoma"/>
          <w:sz w:val="22"/>
          <w:szCs w:val="22"/>
        </w:rPr>
        <w:t>22</w:t>
      </w:r>
      <w:r w:rsidR="00037AF3" w:rsidRPr="00EA3EFB">
        <w:rPr>
          <w:rFonts w:ascii="Tahoma" w:hAnsi="Tahoma" w:cs="Tahoma"/>
          <w:sz w:val="22"/>
          <w:szCs w:val="22"/>
        </w:rPr>
        <w:t xml:space="preserve"> de ju</w:t>
      </w:r>
      <w:r w:rsidR="00610C27">
        <w:rPr>
          <w:rFonts w:ascii="Tahoma" w:hAnsi="Tahoma" w:cs="Tahoma"/>
          <w:sz w:val="22"/>
          <w:szCs w:val="22"/>
        </w:rPr>
        <w:t>n</w:t>
      </w:r>
      <w:r w:rsidR="00037AF3" w:rsidRPr="00EA3EFB">
        <w:rPr>
          <w:rFonts w:ascii="Tahoma" w:hAnsi="Tahoma" w:cs="Tahoma"/>
          <w:sz w:val="22"/>
          <w:szCs w:val="22"/>
        </w:rPr>
        <w:t>io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8A4AE3">
      <w:pPr>
        <w:widowControl w:val="0"/>
        <w:autoSpaceDE w:val="0"/>
        <w:autoSpaceDN w:val="0"/>
        <w:adjustRightInd w:val="0"/>
        <w:spacing w:line="276" w:lineRule="auto"/>
        <w:ind w:firstLine="708"/>
        <w:jc w:val="both"/>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C73ACA">
      <w:pPr>
        <w:pStyle w:val="Sinespaciado"/>
        <w:rPr>
          <w:sz w:val="22"/>
          <w:szCs w:val="22"/>
        </w:rPr>
      </w:pPr>
    </w:p>
    <w:p w:rsidR="00852F27" w:rsidRDefault="0036166D" w:rsidP="00852F27">
      <w:pPr>
        <w:tabs>
          <w:tab w:val="left" w:pos="567"/>
        </w:tabs>
        <w:spacing w:line="276" w:lineRule="auto"/>
        <w:jc w:val="both"/>
        <w:rPr>
          <w:rFonts w:ascii="Tahoma" w:hAnsi="Tahoma" w:cs="Tahoma"/>
          <w:sz w:val="22"/>
          <w:szCs w:val="22"/>
        </w:rPr>
      </w:pPr>
      <w:r w:rsidRPr="00EA3EFB">
        <w:rPr>
          <w:rFonts w:ascii="Tahoma" w:hAnsi="Tahoma" w:cs="Tahoma"/>
          <w:sz w:val="22"/>
          <w:szCs w:val="22"/>
        </w:rPr>
        <w:tab/>
      </w:r>
      <w:r w:rsidR="00852F27" w:rsidRPr="00EA3EFB">
        <w:rPr>
          <w:rFonts w:ascii="Tahoma" w:hAnsi="Tahoma" w:cs="Tahoma"/>
          <w:sz w:val="22"/>
          <w:szCs w:val="22"/>
        </w:rPr>
        <w:t xml:space="preserve">De conformidad con los fundamentos de la sentencia de primera instancia le corresponde a la Sala </w:t>
      </w:r>
      <w:r w:rsidR="00852F27" w:rsidRPr="00EF760D">
        <w:rPr>
          <w:rFonts w:ascii="Tahoma" w:hAnsi="Tahoma" w:cs="Tahoma"/>
          <w:sz w:val="22"/>
          <w:szCs w:val="22"/>
        </w:rPr>
        <w:t xml:space="preserve">determinar si </w:t>
      </w:r>
      <w:r w:rsidR="004F2AFA">
        <w:rPr>
          <w:rFonts w:ascii="Tahoma" w:hAnsi="Tahoma" w:cs="Tahoma"/>
          <w:sz w:val="22"/>
          <w:szCs w:val="22"/>
        </w:rPr>
        <w:t xml:space="preserve">se </w:t>
      </w:r>
      <w:r w:rsidR="00EF760D">
        <w:rPr>
          <w:rFonts w:ascii="Tahoma" w:hAnsi="Tahoma" w:cs="Tahoma"/>
          <w:sz w:val="22"/>
          <w:szCs w:val="22"/>
        </w:rPr>
        <w:t xml:space="preserve">acreditó en el proceso que la señora </w:t>
      </w:r>
      <w:r w:rsidR="00EF760D" w:rsidRPr="004F2AFA">
        <w:rPr>
          <w:rFonts w:ascii="Tahoma" w:hAnsi="Tahoma" w:cs="Tahoma"/>
          <w:sz w:val="22"/>
          <w:szCs w:val="22"/>
          <w:lang w:val="es-ES_tradnl"/>
        </w:rPr>
        <w:t xml:space="preserve">María Adriana Madrid </w:t>
      </w:r>
      <w:r w:rsidR="00EF760D" w:rsidRPr="00EF760D">
        <w:rPr>
          <w:rFonts w:ascii="Tahoma" w:hAnsi="Tahoma" w:cs="Tahoma"/>
          <w:sz w:val="22"/>
          <w:szCs w:val="22"/>
          <w:lang w:val="es-ES_tradnl"/>
        </w:rPr>
        <w:t>y el señor</w:t>
      </w:r>
      <w:r w:rsidR="00EF760D">
        <w:rPr>
          <w:rFonts w:ascii="Tahoma" w:hAnsi="Tahoma" w:cs="Tahoma"/>
          <w:b/>
          <w:sz w:val="22"/>
          <w:szCs w:val="22"/>
          <w:lang w:val="es-ES_tradnl"/>
        </w:rPr>
        <w:t xml:space="preserve"> </w:t>
      </w:r>
      <w:r w:rsidR="00EF760D">
        <w:rPr>
          <w:rFonts w:ascii="Tahoma" w:hAnsi="Tahoma" w:cs="Tahoma"/>
          <w:sz w:val="22"/>
          <w:szCs w:val="22"/>
        </w:rPr>
        <w:t xml:space="preserve">señor José de Jesús Cardona </w:t>
      </w:r>
      <w:proofErr w:type="spellStart"/>
      <w:r w:rsidR="00EF760D">
        <w:rPr>
          <w:rFonts w:ascii="Tahoma" w:hAnsi="Tahoma" w:cs="Tahoma"/>
          <w:sz w:val="22"/>
          <w:szCs w:val="22"/>
        </w:rPr>
        <w:t>Anquíz</w:t>
      </w:r>
      <w:proofErr w:type="spellEnd"/>
      <w:r w:rsidR="00EF760D">
        <w:rPr>
          <w:rFonts w:ascii="Tahoma" w:hAnsi="Tahoma" w:cs="Tahoma"/>
          <w:sz w:val="22"/>
          <w:szCs w:val="22"/>
        </w:rPr>
        <w:t>, convivieron ininterrumpidamente en los 5 años anteriores al deceso de este.</w:t>
      </w:r>
    </w:p>
    <w:p w:rsidR="000A129C" w:rsidRPr="00EA3EFB" w:rsidRDefault="000A129C" w:rsidP="00852F27">
      <w:pPr>
        <w:tabs>
          <w:tab w:val="left" w:pos="567"/>
        </w:tabs>
        <w:spacing w:line="276" w:lineRule="auto"/>
        <w:jc w:val="both"/>
        <w:rPr>
          <w:rFonts w:ascii="Tahoma" w:hAnsi="Tahoma" w:cs="Tahoma"/>
          <w:sz w:val="22"/>
          <w:szCs w:val="22"/>
        </w:rPr>
      </w:pPr>
    </w:p>
    <w:p w:rsidR="003A3BBB" w:rsidRPr="00EA3EFB"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B97D0C">
      <w:pPr>
        <w:widowControl w:val="0"/>
        <w:tabs>
          <w:tab w:val="left" w:pos="374"/>
        </w:tabs>
        <w:autoSpaceDE w:val="0"/>
        <w:autoSpaceDN w:val="0"/>
        <w:adjustRightInd w:val="0"/>
        <w:jc w:val="center"/>
        <w:rPr>
          <w:rFonts w:ascii="Tahoma" w:hAnsi="Tahoma" w:cs="Tahoma"/>
          <w:b/>
          <w:sz w:val="22"/>
          <w:szCs w:val="22"/>
        </w:rPr>
      </w:pPr>
    </w:p>
    <w:p w:rsidR="007042ED" w:rsidRDefault="007042ED"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citada demandante solicita que se declare que es beneficiaria de la pensión de sobrevivientes  causada por el deceso del señor José de Jesús Cardona </w:t>
      </w:r>
      <w:proofErr w:type="spellStart"/>
      <w:r>
        <w:rPr>
          <w:rFonts w:ascii="Tahoma" w:hAnsi="Tahoma" w:cs="Tahoma"/>
          <w:sz w:val="22"/>
          <w:szCs w:val="22"/>
        </w:rPr>
        <w:t>Anqu</w:t>
      </w:r>
      <w:r w:rsidR="00EB3758">
        <w:rPr>
          <w:rFonts w:ascii="Tahoma" w:hAnsi="Tahoma" w:cs="Tahoma"/>
          <w:sz w:val="22"/>
          <w:szCs w:val="22"/>
        </w:rPr>
        <w:t>íz</w:t>
      </w:r>
      <w:proofErr w:type="spellEnd"/>
      <w:r w:rsidR="00EB3758">
        <w:rPr>
          <w:rFonts w:ascii="Tahoma" w:hAnsi="Tahoma" w:cs="Tahoma"/>
          <w:sz w:val="22"/>
          <w:szCs w:val="22"/>
        </w:rPr>
        <w:t xml:space="preserve"> y, en consecuencia, se condene a Colpensiones a reconocer y pagar dicha prestación desde el 15 de diciembre de 2010, en cuantía del salario mínimo</w:t>
      </w:r>
      <w:r w:rsidR="00C925D7">
        <w:rPr>
          <w:rFonts w:ascii="Tahoma" w:hAnsi="Tahoma" w:cs="Tahoma"/>
          <w:sz w:val="22"/>
          <w:szCs w:val="22"/>
        </w:rPr>
        <w:t>, más los intereses moratorios de que trata el artículo 141 de la Ley 100 de 1993</w:t>
      </w:r>
      <w:r w:rsidR="00B947DC">
        <w:rPr>
          <w:rFonts w:ascii="Tahoma" w:hAnsi="Tahoma" w:cs="Tahoma"/>
          <w:sz w:val="22"/>
          <w:szCs w:val="22"/>
        </w:rPr>
        <w:t xml:space="preserve">, la </w:t>
      </w:r>
      <w:r w:rsidR="00B947DC">
        <w:rPr>
          <w:rFonts w:ascii="Tahoma" w:hAnsi="Tahoma" w:cs="Tahoma"/>
          <w:sz w:val="22"/>
          <w:szCs w:val="22"/>
        </w:rPr>
        <w:lastRenderedPageBreak/>
        <w:t>indexación y las costas procesales.</w:t>
      </w:r>
    </w:p>
    <w:p w:rsidR="007042ED" w:rsidRDefault="007042ED" w:rsidP="00001311">
      <w:pPr>
        <w:widowControl w:val="0"/>
        <w:autoSpaceDE w:val="0"/>
        <w:autoSpaceDN w:val="0"/>
        <w:adjustRightInd w:val="0"/>
        <w:spacing w:line="276" w:lineRule="auto"/>
        <w:ind w:firstLine="708"/>
        <w:jc w:val="both"/>
        <w:rPr>
          <w:rFonts w:ascii="Tahoma" w:hAnsi="Tahoma" w:cs="Tahoma"/>
          <w:sz w:val="22"/>
          <w:szCs w:val="22"/>
        </w:rPr>
      </w:pPr>
    </w:p>
    <w:p w:rsidR="00B947DC" w:rsidRDefault="00207306" w:rsidP="00B158AB">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Para fundar dichas pretensiones manifiesta que </w:t>
      </w:r>
      <w:r w:rsidR="00C320AB" w:rsidRPr="00EA3EFB">
        <w:rPr>
          <w:rFonts w:ascii="Tahoma" w:hAnsi="Tahoma" w:cs="Tahoma"/>
          <w:sz w:val="22"/>
          <w:szCs w:val="22"/>
        </w:rPr>
        <w:t xml:space="preserve">nació </w:t>
      </w:r>
      <w:r w:rsidR="00B947DC">
        <w:rPr>
          <w:rFonts w:ascii="Tahoma" w:hAnsi="Tahoma" w:cs="Tahoma"/>
          <w:sz w:val="22"/>
          <w:szCs w:val="22"/>
        </w:rPr>
        <w:t xml:space="preserve">el 10 de diciembre de 1969; que el 15 de diciembre de 2010 falleció el señor José de Jesús Cardona </w:t>
      </w:r>
      <w:proofErr w:type="spellStart"/>
      <w:r w:rsidR="00B947DC">
        <w:rPr>
          <w:rFonts w:ascii="Tahoma" w:hAnsi="Tahoma" w:cs="Tahoma"/>
          <w:sz w:val="22"/>
          <w:szCs w:val="22"/>
        </w:rPr>
        <w:t>Anquíz</w:t>
      </w:r>
      <w:proofErr w:type="spellEnd"/>
      <w:r w:rsidR="009E146A">
        <w:rPr>
          <w:rFonts w:ascii="Tahoma" w:hAnsi="Tahoma" w:cs="Tahoma"/>
          <w:sz w:val="22"/>
          <w:szCs w:val="22"/>
        </w:rPr>
        <w:t xml:space="preserve"> con quien</w:t>
      </w:r>
      <w:r w:rsidR="00B947DC">
        <w:rPr>
          <w:rFonts w:ascii="Tahoma" w:hAnsi="Tahoma" w:cs="Tahoma"/>
          <w:sz w:val="22"/>
          <w:szCs w:val="22"/>
        </w:rPr>
        <w:t xml:space="preserve"> </w:t>
      </w:r>
      <w:r w:rsidR="009E146A">
        <w:rPr>
          <w:rFonts w:ascii="Tahoma" w:hAnsi="Tahoma" w:cs="Tahoma"/>
          <w:sz w:val="22"/>
          <w:szCs w:val="22"/>
        </w:rPr>
        <w:t xml:space="preserve">convivió ininterrumpidamente en </w:t>
      </w:r>
      <w:r w:rsidR="00B947DC">
        <w:rPr>
          <w:rFonts w:ascii="Tahoma" w:hAnsi="Tahoma" w:cs="Tahoma"/>
          <w:sz w:val="22"/>
          <w:szCs w:val="22"/>
        </w:rPr>
        <w:t xml:space="preserve">unión marital de hecho </w:t>
      </w:r>
      <w:r w:rsidR="009E146A">
        <w:rPr>
          <w:rFonts w:ascii="Tahoma" w:hAnsi="Tahoma" w:cs="Tahoma"/>
          <w:sz w:val="22"/>
          <w:szCs w:val="22"/>
        </w:rPr>
        <w:t>d</w:t>
      </w:r>
      <w:r w:rsidR="00B947DC">
        <w:rPr>
          <w:rFonts w:ascii="Tahoma" w:hAnsi="Tahoma" w:cs="Tahoma"/>
          <w:sz w:val="22"/>
          <w:szCs w:val="22"/>
        </w:rPr>
        <w:t>esde febrero de 2005</w:t>
      </w:r>
      <w:r w:rsidR="00704DB4">
        <w:rPr>
          <w:rFonts w:ascii="Tahoma" w:hAnsi="Tahoma" w:cs="Tahoma"/>
          <w:sz w:val="22"/>
          <w:szCs w:val="22"/>
        </w:rPr>
        <w:t xml:space="preserve"> hasta el momento del deceso, esto es, por 5 años y 10 meses</w:t>
      </w:r>
      <w:r w:rsidR="009E146A">
        <w:rPr>
          <w:rFonts w:ascii="Tahoma" w:hAnsi="Tahoma" w:cs="Tahoma"/>
          <w:sz w:val="22"/>
          <w:szCs w:val="22"/>
        </w:rPr>
        <w:t xml:space="preserve">. Agrega que </w:t>
      </w:r>
      <w:r w:rsidR="002764A4">
        <w:rPr>
          <w:rFonts w:ascii="Tahoma" w:hAnsi="Tahoma" w:cs="Tahoma"/>
          <w:sz w:val="22"/>
          <w:szCs w:val="22"/>
        </w:rPr>
        <w:t>se conoció con el aludido causante en el año 1991 y que cuando formaron la unión marital arrendaron un apartamento en la casa de la señora Bertha Hincapié.</w:t>
      </w:r>
    </w:p>
    <w:p w:rsidR="008A7DBD" w:rsidRDefault="008A7DBD" w:rsidP="00B158AB">
      <w:pPr>
        <w:widowControl w:val="0"/>
        <w:autoSpaceDE w:val="0"/>
        <w:autoSpaceDN w:val="0"/>
        <w:adjustRightInd w:val="0"/>
        <w:spacing w:line="276" w:lineRule="auto"/>
        <w:ind w:firstLine="708"/>
        <w:jc w:val="both"/>
        <w:rPr>
          <w:rFonts w:ascii="Tahoma" w:hAnsi="Tahoma" w:cs="Tahoma"/>
          <w:sz w:val="22"/>
          <w:szCs w:val="22"/>
        </w:rPr>
      </w:pPr>
    </w:p>
    <w:p w:rsidR="007D7ACA" w:rsidRDefault="008A7DBD"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el señor Cardona disfrutaba una pensión de vejez a cargo del I.S.S. en cuantía de un salario mínimo; que dependía </w:t>
      </w:r>
      <w:r w:rsidR="007E64B6">
        <w:rPr>
          <w:rFonts w:ascii="Tahoma" w:hAnsi="Tahoma" w:cs="Tahoma"/>
          <w:sz w:val="22"/>
          <w:szCs w:val="22"/>
        </w:rPr>
        <w:t xml:space="preserve">económicamente </w:t>
      </w:r>
      <w:r>
        <w:rPr>
          <w:rFonts w:ascii="Tahoma" w:hAnsi="Tahoma" w:cs="Tahoma"/>
          <w:sz w:val="22"/>
          <w:szCs w:val="22"/>
        </w:rPr>
        <w:t>de él</w:t>
      </w:r>
      <w:r w:rsidR="00FF0FB5">
        <w:rPr>
          <w:rFonts w:ascii="Tahoma" w:hAnsi="Tahoma" w:cs="Tahoma"/>
          <w:sz w:val="22"/>
          <w:szCs w:val="22"/>
        </w:rPr>
        <w:t xml:space="preserve"> y</w:t>
      </w:r>
      <w:r w:rsidR="0018489A">
        <w:rPr>
          <w:rFonts w:ascii="Tahoma" w:hAnsi="Tahoma" w:cs="Tahoma"/>
          <w:sz w:val="22"/>
          <w:szCs w:val="22"/>
        </w:rPr>
        <w:t xml:space="preserve"> </w:t>
      </w:r>
      <w:r w:rsidR="007D7ACA">
        <w:rPr>
          <w:rFonts w:ascii="Tahoma" w:hAnsi="Tahoma" w:cs="Tahoma"/>
          <w:sz w:val="22"/>
          <w:szCs w:val="22"/>
        </w:rPr>
        <w:t xml:space="preserve">que </w:t>
      </w:r>
      <w:r w:rsidR="00FF0FB5">
        <w:rPr>
          <w:rFonts w:ascii="Tahoma" w:hAnsi="Tahoma" w:cs="Tahoma"/>
          <w:sz w:val="22"/>
          <w:szCs w:val="22"/>
        </w:rPr>
        <w:t xml:space="preserve">su compañero </w:t>
      </w:r>
      <w:r w:rsidR="0018489A">
        <w:rPr>
          <w:rFonts w:ascii="Tahoma" w:hAnsi="Tahoma" w:cs="Tahoma"/>
          <w:sz w:val="22"/>
          <w:szCs w:val="22"/>
        </w:rPr>
        <w:t xml:space="preserve">coadyuvó la declaración extra juicio </w:t>
      </w:r>
      <w:r w:rsidR="00FF0FB5">
        <w:rPr>
          <w:rFonts w:ascii="Tahoma" w:hAnsi="Tahoma" w:cs="Tahoma"/>
          <w:sz w:val="22"/>
          <w:szCs w:val="22"/>
        </w:rPr>
        <w:t xml:space="preserve">otorgada </w:t>
      </w:r>
      <w:r w:rsidR="0095362F">
        <w:rPr>
          <w:rFonts w:ascii="Tahoma" w:hAnsi="Tahoma" w:cs="Tahoma"/>
          <w:sz w:val="22"/>
          <w:szCs w:val="22"/>
        </w:rPr>
        <w:t xml:space="preserve">el 10 de septiembre de 2010 </w:t>
      </w:r>
      <w:r w:rsidR="00FF0FB5">
        <w:rPr>
          <w:rFonts w:ascii="Tahoma" w:hAnsi="Tahoma" w:cs="Tahoma"/>
          <w:sz w:val="22"/>
          <w:szCs w:val="22"/>
        </w:rPr>
        <w:t>en la Notaria Primera de Cartago por</w:t>
      </w:r>
      <w:r w:rsidR="0018489A">
        <w:rPr>
          <w:rFonts w:ascii="Tahoma" w:hAnsi="Tahoma" w:cs="Tahoma"/>
          <w:sz w:val="22"/>
          <w:szCs w:val="22"/>
        </w:rPr>
        <w:t xml:space="preserve"> los señores Marino Cruz y </w:t>
      </w:r>
      <w:proofErr w:type="spellStart"/>
      <w:r w:rsidR="0018489A">
        <w:rPr>
          <w:rFonts w:ascii="Tahoma" w:hAnsi="Tahoma" w:cs="Tahoma"/>
          <w:sz w:val="22"/>
          <w:szCs w:val="22"/>
        </w:rPr>
        <w:t>Erica</w:t>
      </w:r>
      <w:proofErr w:type="spellEnd"/>
      <w:r w:rsidR="0018489A">
        <w:rPr>
          <w:rFonts w:ascii="Tahoma" w:hAnsi="Tahoma" w:cs="Tahoma"/>
          <w:sz w:val="22"/>
          <w:szCs w:val="22"/>
        </w:rPr>
        <w:t xml:space="preserve"> Bolívar</w:t>
      </w:r>
      <w:r w:rsidR="00FF0FB5">
        <w:rPr>
          <w:rFonts w:ascii="Tahoma" w:hAnsi="Tahoma" w:cs="Tahoma"/>
          <w:sz w:val="22"/>
          <w:szCs w:val="22"/>
        </w:rPr>
        <w:t xml:space="preserve">, en la que expresan que la pareja vive en unión libre desde </w:t>
      </w:r>
      <w:r w:rsidR="007D7ACA">
        <w:rPr>
          <w:rFonts w:ascii="Tahoma" w:hAnsi="Tahoma" w:cs="Tahoma"/>
          <w:sz w:val="22"/>
          <w:szCs w:val="22"/>
        </w:rPr>
        <w:t>hace 5 años.</w:t>
      </w:r>
    </w:p>
    <w:p w:rsidR="007D7ACA" w:rsidRDefault="007D7ACA" w:rsidP="00B158AB">
      <w:pPr>
        <w:widowControl w:val="0"/>
        <w:autoSpaceDE w:val="0"/>
        <w:autoSpaceDN w:val="0"/>
        <w:adjustRightInd w:val="0"/>
        <w:spacing w:line="276" w:lineRule="auto"/>
        <w:ind w:firstLine="708"/>
        <w:jc w:val="both"/>
        <w:rPr>
          <w:rFonts w:ascii="Tahoma" w:hAnsi="Tahoma" w:cs="Tahoma"/>
          <w:sz w:val="22"/>
          <w:szCs w:val="22"/>
        </w:rPr>
      </w:pPr>
    </w:p>
    <w:p w:rsidR="008A7DBD" w:rsidRDefault="007D7ACA"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Sostiene que </w:t>
      </w:r>
      <w:r w:rsidR="0018489A">
        <w:rPr>
          <w:rFonts w:ascii="Tahoma" w:hAnsi="Tahoma" w:cs="Tahoma"/>
          <w:sz w:val="22"/>
          <w:szCs w:val="22"/>
        </w:rPr>
        <w:t>ella atendió y se responsabilizó del cuidado personal de</w:t>
      </w:r>
      <w:r>
        <w:rPr>
          <w:rFonts w:ascii="Tahoma" w:hAnsi="Tahoma" w:cs="Tahoma"/>
          <w:sz w:val="22"/>
          <w:szCs w:val="22"/>
        </w:rPr>
        <w:t xml:space="preserve">l </w:t>
      </w:r>
      <w:r w:rsidRPr="007D7ACA">
        <w:rPr>
          <w:rFonts w:ascii="Tahoma" w:hAnsi="Tahoma" w:cs="Tahoma"/>
          <w:i/>
          <w:sz w:val="22"/>
          <w:szCs w:val="22"/>
        </w:rPr>
        <w:t xml:space="preserve">de </w:t>
      </w:r>
      <w:proofErr w:type="spellStart"/>
      <w:r w:rsidRPr="007D7ACA">
        <w:rPr>
          <w:rFonts w:ascii="Tahoma" w:hAnsi="Tahoma" w:cs="Tahoma"/>
          <w:i/>
          <w:sz w:val="22"/>
          <w:szCs w:val="22"/>
        </w:rPr>
        <w:t>cujus</w:t>
      </w:r>
      <w:proofErr w:type="spellEnd"/>
      <w:r>
        <w:rPr>
          <w:rFonts w:ascii="Tahoma" w:hAnsi="Tahoma" w:cs="Tahoma"/>
          <w:sz w:val="22"/>
          <w:szCs w:val="22"/>
        </w:rPr>
        <w:t xml:space="preserve"> </w:t>
      </w:r>
      <w:r w:rsidR="0018489A">
        <w:rPr>
          <w:rFonts w:ascii="Tahoma" w:hAnsi="Tahoma" w:cs="Tahoma"/>
          <w:sz w:val="22"/>
          <w:szCs w:val="22"/>
        </w:rPr>
        <w:t>hasta el momento de su muerte</w:t>
      </w:r>
      <w:r w:rsidR="0095362F">
        <w:rPr>
          <w:rFonts w:ascii="Tahoma" w:hAnsi="Tahoma" w:cs="Tahoma"/>
          <w:sz w:val="22"/>
          <w:szCs w:val="22"/>
        </w:rPr>
        <w:t xml:space="preserve">; que los señores Marlene Olarte y Javier Valencia declararon el 21 de octubre de 2014, de manera extra procesal, que les constaba </w:t>
      </w:r>
      <w:r w:rsidR="00061EC0">
        <w:rPr>
          <w:rFonts w:ascii="Tahoma" w:hAnsi="Tahoma" w:cs="Tahoma"/>
          <w:sz w:val="22"/>
          <w:szCs w:val="22"/>
        </w:rPr>
        <w:t xml:space="preserve">que </w:t>
      </w:r>
      <w:r w:rsidR="0095362F">
        <w:rPr>
          <w:rFonts w:ascii="Tahoma" w:hAnsi="Tahoma" w:cs="Tahoma"/>
          <w:sz w:val="22"/>
          <w:szCs w:val="22"/>
        </w:rPr>
        <w:t xml:space="preserve">ella y su compañero </w:t>
      </w:r>
      <w:r w:rsidR="00061EC0">
        <w:rPr>
          <w:rFonts w:ascii="Tahoma" w:hAnsi="Tahoma" w:cs="Tahoma"/>
          <w:sz w:val="22"/>
          <w:szCs w:val="22"/>
        </w:rPr>
        <w:t xml:space="preserve">convivieron </w:t>
      </w:r>
      <w:r w:rsidR="0095362F">
        <w:rPr>
          <w:rFonts w:ascii="Tahoma" w:hAnsi="Tahoma" w:cs="Tahoma"/>
          <w:sz w:val="22"/>
          <w:szCs w:val="22"/>
        </w:rPr>
        <w:t>por espacio de 5 años</w:t>
      </w:r>
      <w:r w:rsidR="00B60850">
        <w:rPr>
          <w:rFonts w:ascii="Tahoma" w:hAnsi="Tahoma" w:cs="Tahoma"/>
          <w:sz w:val="22"/>
          <w:szCs w:val="22"/>
        </w:rPr>
        <w:t xml:space="preserve"> y que la última residencia de la pareja fue en una casa de habitación de la aludida declarante, señora Marlene Olarte</w:t>
      </w:r>
      <w:r w:rsidR="0018489A">
        <w:rPr>
          <w:rFonts w:ascii="Tahoma" w:hAnsi="Tahoma" w:cs="Tahoma"/>
          <w:sz w:val="22"/>
          <w:szCs w:val="22"/>
        </w:rPr>
        <w:t xml:space="preserve">.   </w:t>
      </w:r>
    </w:p>
    <w:p w:rsidR="00D6195D" w:rsidRDefault="00D6195D" w:rsidP="00B158AB">
      <w:pPr>
        <w:widowControl w:val="0"/>
        <w:autoSpaceDE w:val="0"/>
        <w:autoSpaceDN w:val="0"/>
        <w:adjustRightInd w:val="0"/>
        <w:spacing w:line="276" w:lineRule="auto"/>
        <w:ind w:firstLine="708"/>
        <w:jc w:val="both"/>
        <w:rPr>
          <w:rFonts w:ascii="Tahoma" w:hAnsi="Tahoma" w:cs="Tahoma"/>
          <w:sz w:val="22"/>
          <w:szCs w:val="22"/>
        </w:rPr>
      </w:pPr>
    </w:p>
    <w:p w:rsidR="00D6195D" w:rsidRDefault="00D6195D"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w:t>
      </w:r>
      <w:r w:rsidR="00334D5F">
        <w:rPr>
          <w:rFonts w:ascii="Tahoma" w:hAnsi="Tahoma" w:cs="Tahoma"/>
          <w:sz w:val="22"/>
          <w:szCs w:val="22"/>
        </w:rPr>
        <w:t>último indica que el 4 de diciembre de 2014 solicitó ante Colpensiones la pensión de sobrevivientes, la cual fue negada a través de la Resolución GN</w:t>
      </w:r>
      <w:r w:rsidR="00117EB0">
        <w:rPr>
          <w:rFonts w:ascii="Tahoma" w:hAnsi="Tahoma" w:cs="Tahoma"/>
          <w:sz w:val="22"/>
          <w:szCs w:val="22"/>
        </w:rPr>
        <w:t>R 111927 del 20 de abril de 2015.</w:t>
      </w:r>
      <w:r w:rsidR="00334D5F">
        <w:rPr>
          <w:rFonts w:ascii="Tahoma" w:hAnsi="Tahoma" w:cs="Tahoma"/>
          <w:sz w:val="22"/>
          <w:szCs w:val="22"/>
        </w:rPr>
        <w:t xml:space="preserve"> </w:t>
      </w:r>
    </w:p>
    <w:p w:rsidR="00B947DC" w:rsidRDefault="00B947DC" w:rsidP="00B158AB">
      <w:pPr>
        <w:widowControl w:val="0"/>
        <w:autoSpaceDE w:val="0"/>
        <w:autoSpaceDN w:val="0"/>
        <w:adjustRightInd w:val="0"/>
        <w:spacing w:line="276" w:lineRule="auto"/>
        <w:ind w:firstLine="708"/>
        <w:jc w:val="both"/>
        <w:rPr>
          <w:rFonts w:ascii="Tahoma" w:hAnsi="Tahoma" w:cs="Tahoma"/>
          <w:sz w:val="22"/>
          <w:szCs w:val="22"/>
        </w:rPr>
      </w:pPr>
    </w:p>
    <w:p w:rsidR="00BA5386" w:rsidRDefault="003038FB" w:rsidP="00D0763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Colpensiones </w:t>
      </w:r>
      <w:r w:rsidR="00CE788C" w:rsidRPr="00EA3EFB">
        <w:rPr>
          <w:rFonts w:ascii="Tahoma" w:hAnsi="Tahoma" w:cs="Tahoma"/>
          <w:sz w:val="22"/>
          <w:szCs w:val="22"/>
        </w:rPr>
        <w:t>aceptó los hechos relacionado</w:t>
      </w:r>
      <w:r w:rsidR="005263AE" w:rsidRPr="00EA3EFB">
        <w:rPr>
          <w:rFonts w:ascii="Tahoma" w:hAnsi="Tahoma" w:cs="Tahoma"/>
          <w:sz w:val="22"/>
          <w:szCs w:val="22"/>
        </w:rPr>
        <w:t xml:space="preserve">s con la </w:t>
      </w:r>
      <w:r w:rsidR="00BA5386">
        <w:rPr>
          <w:rFonts w:ascii="Tahoma" w:hAnsi="Tahoma" w:cs="Tahoma"/>
          <w:sz w:val="22"/>
          <w:szCs w:val="22"/>
        </w:rPr>
        <w:t>fecha de fallecimiento del señor José de Jesús Cardona; la solicitud de reconocimiento de la pensión de sobrevivientes presentada por la actora y la negativa contenida en la Resolución GNR 111927 del 20 de abril de 2015. Frente a los demás hechos manifestó que no le constaban.</w:t>
      </w:r>
    </w:p>
    <w:p w:rsidR="00BA5386" w:rsidRDefault="00BA5386" w:rsidP="00D07639">
      <w:pPr>
        <w:widowControl w:val="0"/>
        <w:autoSpaceDE w:val="0"/>
        <w:autoSpaceDN w:val="0"/>
        <w:adjustRightInd w:val="0"/>
        <w:spacing w:line="276" w:lineRule="auto"/>
        <w:ind w:firstLine="708"/>
        <w:jc w:val="both"/>
        <w:rPr>
          <w:rFonts w:ascii="Tahoma" w:hAnsi="Tahoma" w:cs="Tahoma"/>
          <w:sz w:val="22"/>
          <w:szCs w:val="22"/>
        </w:rPr>
      </w:pPr>
    </w:p>
    <w:p w:rsidR="00BA5386" w:rsidRDefault="00BA5386"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las excepciones que </w:t>
      </w:r>
      <w:r w:rsidR="007B1D81">
        <w:rPr>
          <w:rFonts w:ascii="Tahoma" w:hAnsi="Tahoma" w:cs="Tahoma"/>
          <w:sz w:val="22"/>
          <w:szCs w:val="22"/>
        </w:rPr>
        <w:t>denominó “Cobro de lo no debido”; “Buena fe” y “Prescripción”.</w:t>
      </w:r>
    </w:p>
    <w:p w:rsidR="00BA5386" w:rsidRDefault="00BA5386" w:rsidP="00D07639">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5F7D80">
      <w:pPr>
        <w:pStyle w:val="Sinespaciado"/>
        <w:rPr>
          <w:sz w:val="22"/>
          <w:szCs w:val="22"/>
        </w:rPr>
      </w:pPr>
    </w:p>
    <w:p w:rsidR="00F03D62"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La</w:t>
      </w:r>
      <w:r w:rsidR="00312030" w:rsidRPr="00EA3EFB">
        <w:rPr>
          <w:rFonts w:ascii="Tahoma" w:hAnsi="Tahoma" w:cs="Tahoma"/>
          <w:sz w:val="22"/>
          <w:szCs w:val="22"/>
        </w:rPr>
        <w:t xml:space="preserve"> </w:t>
      </w:r>
      <w:r w:rsidR="009B5C1C" w:rsidRPr="00EA3EFB">
        <w:rPr>
          <w:rFonts w:ascii="Tahoma" w:hAnsi="Tahoma" w:cs="Tahoma"/>
          <w:sz w:val="22"/>
          <w:szCs w:val="22"/>
        </w:rPr>
        <w:t>Jueza de conocimiento</w:t>
      </w:r>
      <w:r w:rsidR="00C7207A" w:rsidRPr="00EA3EFB">
        <w:rPr>
          <w:rFonts w:ascii="Tahoma" w:hAnsi="Tahoma" w:cs="Tahoma"/>
          <w:sz w:val="22"/>
          <w:szCs w:val="22"/>
        </w:rPr>
        <w:t xml:space="preserve"> </w:t>
      </w:r>
      <w:r w:rsidR="00F03D62">
        <w:rPr>
          <w:rFonts w:ascii="Tahoma" w:hAnsi="Tahoma" w:cs="Tahoma"/>
          <w:sz w:val="22"/>
          <w:szCs w:val="22"/>
        </w:rPr>
        <w:t>absolvió a Colpensiones de las pretensiones de</w:t>
      </w:r>
      <w:r w:rsidR="00CF2059">
        <w:rPr>
          <w:rFonts w:ascii="Tahoma" w:hAnsi="Tahoma" w:cs="Tahoma"/>
          <w:sz w:val="22"/>
          <w:szCs w:val="22"/>
        </w:rPr>
        <w:t xml:space="preserve"> </w:t>
      </w:r>
      <w:r w:rsidR="00F03D62">
        <w:rPr>
          <w:rFonts w:ascii="Tahoma" w:hAnsi="Tahoma" w:cs="Tahoma"/>
          <w:sz w:val="22"/>
          <w:szCs w:val="22"/>
        </w:rPr>
        <w:t>l</w:t>
      </w:r>
      <w:r w:rsidR="00CF2059">
        <w:rPr>
          <w:rFonts w:ascii="Tahoma" w:hAnsi="Tahoma" w:cs="Tahoma"/>
          <w:sz w:val="22"/>
          <w:szCs w:val="22"/>
        </w:rPr>
        <w:t>a</w:t>
      </w:r>
      <w:r w:rsidR="00F03D62">
        <w:rPr>
          <w:rFonts w:ascii="Tahoma" w:hAnsi="Tahoma" w:cs="Tahoma"/>
          <w:sz w:val="22"/>
          <w:szCs w:val="22"/>
        </w:rPr>
        <w:t xml:space="preserve"> actor</w:t>
      </w:r>
      <w:r w:rsidR="00CF2059">
        <w:rPr>
          <w:rFonts w:ascii="Tahoma" w:hAnsi="Tahoma" w:cs="Tahoma"/>
          <w:sz w:val="22"/>
          <w:szCs w:val="22"/>
        </w:rPr>
        <w:t>a</w:t>
      </w:r>
      <w:r w:rsidR="00F03D62">
        <w:rPr>
          <w:rFonts w:ascii="Tahoma" w:hAnsi="Tahoma" w:cs="Tahoma"/>
          <w:sz w:val="22"/>
          <w:szCs w:val="22"/>
        </w:rPr>
        <w:t>, a quien condenó al pago de las costas procesales.</w:t>
      </w:r>
    </w:p>
    <w:p w:rsidR="00D33C98" w:rsidRDefault="00D33C98" w:rsidP="00457AF3">
      <w:pPr>
        <w:widowControl w:val="0"/>
        <w:autoSpaceDE w:val="0"/>
        <w:autoSpaceDN w:val="0"/>
        <w:adjustRightInd w:val="0"/>
        <w:spacing w:line="276" w:lineRule="auto"/>
        <w:ind w:firstLine="708"/>
        <w:jc w:val="both"/>
        <w:rPr>
          <w:rFonts w:ascii="Tahoma" w:hAnsi="Tahoma" w:cs="Tahoma"/>
          <w:sz w:val="22"/>
          <w:szCs w:val="22"/>
        </w:rPr>
      </w:pPr>
    </w:p>
    <w:p w:rsidR="00457AF3" w:rsidRDefault="00D31730" w:rsidP="00457AF3">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Para llegar a tal determinación la </w:t>
      </w:r>
      <w:r w:rsidRPr="00EA3EFB">
        <w:rPr>
          <w:rFonts w:ascii="Tahoma" w:hAnsi="Tahoma" w:cs="Tahoma"/>
          <w:i/>
          <w:sz w:val="22"/>
          <w:szCs w:val="22"/>
        </w:rPr>
        <w:t>A-quo</w:t>
      </w:r>
      <w:r w:rsidRPr="00EA3EFB">
        <w:rPr>
          <w:rFonts w:ascii="Tahoma" w:hAnsi="Tahoma" w:cs="Tahoma"/>
          <w:sz w:val="22"/>
          <w:szCs w:val="22"/>
        </w:rPr>
        <w:t xml:space="preserve"> consideró</w:t>
      </w:r>
      <w:r w:rsidR="000A129C">
        <w:rPr>
          <w:rFonts w:ascii="Tahoma" w:hAnsi="Tahoma" w:cs="Tahoma"/>
          <w:sz w:val="22"/>
          <w:szCs w:val="22"/>
        </w:rPr>
        <w:t>, en síntesis,</w:t>
      </w:r>
      <w:r w:rsidRPr="00EA3EFB">
        <w:rPr>
          <w:rFonts w:ascii="Tahoma" w:hAnsi="Tahoma" w:cs="Tahoma"/>
          <w:sz w:val="22"/>
          <w:szCs w:val="22"/>
        </w:rPr>
        <w:t xml:space="preserve"> </w:t>
      </w:r>
      <w:r w:rsidR="00D33C98">
        <w:rPr>
          <w:rFonts w:ascii="Tahoma" w:hAnsi="Tahoma" w:cs="Tahoma"/>
          <w:sz w:val="22"/>
          <w:szCs w:val="22"/>
        </w:rPr>
        <w:t>que</w:t>
      </w:r>
      <w:r w:rsidR="003C6B7E">
        <w:rPr>
          <w:rFonts w:ascii="Tahoma" w:hAnsi="Tahoma" w:cs="Tahoma"/>
          <w:sz w:val="22"/>
          <w:szCs w:val="22"/>
        </w:rPr>
        <w:t xml:space="preserve"> de las pruebas recaudadas en el proceso se puede concluir que la demandante no convivió con el señor José de Jesús Cardona en los 5 años anteriores al dec</w:t>
      </w:r>
      <w:r w:rsidR="00CF2059">
        <w:rPr>
          <w:rFonts w:ascii="Tahoma" w:hAnsi="Tahoma" w:cs="Tahoma"/>
          <w:sz w:val="22"/>
          <w:szCs w:val="22"/>
        </w:rPr>
        <w:t xml:space="preserve">eso, pues en el interrogatorio </w:t>
      </w:r>
      <w:r w:rsidR="003C6B7E">
        <w:rPr>
          <w:rFonts w:ascii="Tahoma" w:hAnsi="Tahoma" w:cs="Tahoma"/>
          <w:sz w:val="22"/>
          <w:szCs w:val="22"/>
        </w:rPr>
        <w:t xml:space="preserve">confesó que empezó la convivencia con aquel en el año 2007; además, en el expediente administrativo existe una solicitud suscrita por </w:t>
      </w:r>
      <w:r w:rsidR="006E5555">
        <w:rPr>
          <w:rFonts w:ascii="Tahoma" w:hAnsi="Tahoma" w:cs="Tahoma"/>
          <w:sz w:val="22"/>
          <w:szCs w:val="22"/>
        </w:rPr>
        <w:t>dicho causante en el año 2007 en la que afirma que es una persona sola y que vive en la ciudad de Cali.</w:t>
      </w:r>
    </w:p>
    <w:p w:rsidR="006E5555" w:rsidRDefault="006E5555" w:rsidP="00457AF3">
      <w:pPr>
        <w:widowControl w:val="0"/>
        <w:autoSpaceDE w:val="0"/>
        <w:autoSpaceDN w:val="0"/>
        <w:adjustRightInd w:val="0"/>
        <w:spacing w:line="276" w:lineRule="auto"/>
        <w:ind w:firstLine="708"/>
        <w:jc w:val="both"/>
        <w:rPr>
          <w:rFonts w:ascii="Tahoma" w:hAnsi="Tahoma" w:cs="Tahoma"/>
          <w:sz w:val="22"/>
          <w:szCs w:val="22"/>
        </w:rPr>
      </w:pPr>
    </w:p>
    <w:p w:rsidR="006E5555" w:rsidRDefault="006E5555" w:rsidP="00457AF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Aunado a lo anterior, </w:t>
      </w:r>
      <w:r w:rsidR="00375EA9">
        <w:rPr>
          <w:rFonts w:ascii="Tahoma" w:hAnsi="Tahoma" w:cs="Tahoma"/>
          <w:sz w:val="22"/>
          <w:szCs w:val="22"/>
        </w:rPr>
        <w:t>indicó que la</w:t>
      </w:r>
      <w:r w:rsidR="00CF2059">
        <w:rPr>
          <w:rFonts w:ascii="Tahoma" w:hAnsi="Tahoma" w:cs="Tahoma"/>
          <w:sz w:val="22"/>
          <w:szCs w:val="22"/>
        </w:rPr>
        <w:t>s</w:t>
      </w:r>
      <w:r w:rsidR="00375EA9">
        <w:rPr>
          <w:rFonts w:ascii="Tahoma" w:hAnsi="Tahoma" w:cs="Tahoma"/>
          <w:sz w:val="22"/>
          <w:szCs w:val="22"/>
        </w:rPr>
        <w:t xml:space="preserve"> declaraciones </w:t>
      </w:r>
      <w:proofErr w:type="spellStart"/>
      <w:r w:rsidR="00375EA9">
        <w:rPr>
          <w:rFonts w:ascii="Tahoma" w:hAnsi="Tahoma" w:cs="Tahoma"/>
          <w:sz w:val="22"/>
          <w:szCs w:val="22"/>
        </w:rPr>
        <w:t>extrajuicio</w:t>
      </w:r>
      <w:proofErr w:type="spellEnd"/>
      <w:r w:rsidR="00375EA9">
        <w:rPr>
          <w:rFonts w:ascii="Tahoma" w:hAnsi="Tahoma" w:cs="Tahoma"/>
          <w:sz w:val="22"/>
          <w:szCs w:val="22"/>
        </w:rPr>
        <w:t xml:space="preserve"> aportadas con la demanda no fueron ratificadas en el proceso, y que los testigos que comparecieron no tuvieron una relación cercana con la pareja</w:t>
      </w:r>
      <w:r w:rsidR="005149EE">
        <w:rPr>
          <w:rFonts w:ascii="Tahoma" w:hAnsi="Tahoma" w:cs="Tahoma"/>
          <w:sz w:val="22"/>
          <w:szCs w:val="22"/>
        </w:rPr>
        <w:t xml:space="preserve">, por lo que de sus dichos no podía desprenderse la convivencia efectiva en los 5 años que precedieron el óbito del causante. </w:t>
      </w:r>
    </w:p>
    <w:p w:rsidR="00CF2059" w:rsidRDefault="00CF2059" w:rsidP="00457AF3">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A36576"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 xml:space="preserve">Recurso de apelación </w:t>
      </w:r>
    </w:p>
    <w:p w:rsidR="003274A7" w:rsidRPr="00EA3EFB" w:rsidRDefault="003274A7" w:rsidP="00E174D4">
      <w:pPr>
        <w:widowControl w:val="0"/>
        <w:autoSpaceDE w:val="0"/>
        <w:autoSpaceDN w:val="0"/>
        <w:adjustRightInd w:val="0"/>
        <w:ind w:firstLine="1122"/>
        <w:jc w:val="both"/>
        <w:rPr>
          <w:rFonts w:ascii="Tahoma" w:hAnsi="Tahoma" w:cs="Tahoma"/>
          <w:sz w:val="22"/>
          <w:szCs w:val="22"/>
        </w:rPr>
      </w:pPr>
    </w:p>
    <w:p w:rsidR="00A37DA9" w:rsidRDefault="00A37DA9" w:rsidP="00852F27">
      <w:pPr>
        <w:spacing w:line="276" w:lineRule="auto"/>
        <w:ind w:firstLine="708"/>
        <w:jc w:val="both"/>
        <w:rPr>
          <w:rFonts w:ascii="Tahoma" w:hAnsi="Tahoma" w:cs="Tahoma"/>
          <w:sz w:val="22"/>
          <w:szCs w:val="22"/>
        </w:rPr>
      </w:pPr>
      <w:r>
        <w:rPr>
          <w:rFonts w:ascii="Tahoma" w:hAnsi="Tahoma" w:cs="Tahoma"/>
          <w:sz w:val="22"/>
          <w:szCs w:val="22"/>
        </w:rPr>
        <w:t>La</w:t>
      </w:r>
      <w:r w:rsidR="00852F27" w:rsidRPr="00EA3EFB">
        <w:rPr>
          <w:rFonts w:ascii="Tahoma" w:hAnsi="Tahoma" w:cs="Tahoma"/>
          <w:sz w:val="22"/>
          <w:szCs w:val="22"/>
        </w:rPr>
        <w:t xml:space="preserve"> apoderado judicial de</w:t>
      </w:r>
      <w:r>
        <w:rPr>
          <w:rFonts w:ascii="Tahoma" w:hAnsi="Tahoma" w:cs="Tahoma"/>
          <w:sz w:val="22"/>
          <w:szCs w:val="22"/>
        </w:rPr>
        <w:t xml:space="preserve"> la</w:t>
      </w:r>
      <w:r w:rsidR="00852F27" w:rsidRPr="00EA3EFB">
        <w:rPr>
          <w:rFonts w:ascii="Tahoma" w:hAnsi="Tahoma" w:cs="Tahoma"/>
          <w:sz w:val="22"/>
          <w:szCs w:val="22"/>
        </w:rPr>
        <w:t xml:space="preserve"> demandante apeló la decisión arguyendo </w:t>
      </w:r>
      <w:r w:rsidR="008A4014" w:rsidRPr="00EA3EFB">
        <w:rPr>
          <w:rFonts w:ascii="Tahoma" w:hAnsi="Tahoma" w:cs="Tahoma"/>
          <w:sz w:val="22"/>
          <w:szCs w:val="22"/>
        </w:rPr>
        <w:t xml:space="preserve">que </w:t>
      </w:r>
      <w:r>
        <w:rPr>
          <w:rFonts w:ascii="Tahoma" w:hAnsi="Tahoma" w:cs="Tahoma"/>
          <w:sz w:val="22"/>
          <w:szCs w:val="22"/>
        </w:rPr>
        <w:t>si su cliente señaló  en el interrogatorio una fecha en la que inició la convivencia, ese error se debe a la escasa preparación académica que le impide hacer unas cuentas correctas</w:t>
      </w:r>
      <w:r w:rsidR="00CF2059">
        <w:rPr>
          <w:rFonts w:ascii="Tahoma" w:hAnsi="Tahoma" w:cs="Tahoma"/>
          <w:sz w:val="22"/>
          <w:szCs w:val="22"/>
        </w:rPr>
        <w:t>,</w:t>
      </w:r>
      <w:r>
        <w:rPr>
          <w:rFonts w:ascii="Tahoma" w:hAnsi="Tahoma" w:cs="Tahoma"/>
          <w:sz w:val="22"/>
          <w:szCs w:val="22"/>
        </w:rPr>
        <w:t xml:space="preserve"> por lo que debió considerar</w:t>
      </w:r>
      <w:r w:rsidR="00CF2059">
        <w:rPr>
          <w:rFonts w:ascii="Tahoma" w:hAnsi="Tahoma" w:cs="Tahoma"/>
          <w:sz w:val="22"/>
          <w:szCs w:val="22"/>
        </w:rPr>
        <w:t>se</w:t>
      </w:r>
      <w:r>
        <w:rPr>
          <w:rFonts w:ascii="Tahoma" w:hAnsi="Tahoma" w:cs="Tahoma"/>
          <w:sz w:val="22"/>
          <w:szCs w:val="22"/>
        </w:rPr>
        <w:t xml:space="preserve"> que en la misma </w:t>
      </w:r>
      <w:r>
        <w:rPr>
          <w:rFonts w:ascii="Tahoma" w:hAnsi="Tahoma" w:cs="Tahoma"/>
          <w:sz w:val="22"/>
          <w:szCs w:val="22"/>
        </w:rPr>
        <w:lastRenderedPageBreak/>
        <w:t>declaración expuso que cuan</w:t>
      </w:r>
      <w:r w:rsidR="00677769">
        <w:rPr>
          <w:rFonts w:ascii="Tahoma" w:hAnsi="Tahoma" w:cs="Tahoma"/>
          <w:sz w:val="22"/>
          <w:szCs w:val="22"/>
        </w:rPr>
        <w:t>d</w:t>
      </w:r>
      <w:bookmarkStart w:id="0" w:name="_GoBack"/>
      <w:bookmarkEnd w:id="0"/>
      <w:r>
        <w:rPr>
          <w:rFonts w:ascii="Tahoma" w:hAnsi="Tahoma" w:cs="Tahoma"/>
          <w:sz w:val="22"/>
          <w:szCs w:val="22"/>
        </w:rPr>
        <w:t>o se fue a vivir con el causante su hija menor tenía</w:t>
      </w:r>
      <w:r w:rsidR="00897477">
        <w:rPr>
          <w:rFonts w:ascii="Tahoma" w:hAnsi="Tahoma" w:cs="Tahoma"/>
          <w:sz w:val="22"/>
          <w:szCs w:val="22"/>
        </w:rPr>
        <w:t xml:space="preserve"> 4 años, de lo que se puede inferir que la convivencia inició entre los años 2003 o 2004.</w:t>
      </w:r>
    </w:p>
    <w:p w:rsidR="00897477" w:rsidRDefault="00897477" w:rsidP="00852F27">
      <w:pPr>
        <w:spacing w:line="276" w:lineRule="auto"/>
        <w:ind w:firstLine="708"/>
        <w:jc w:val="both"/>
        <w:rPr>
          <w:rFonts w:ascii="Tahoma" w:hAnsi="Tahoma" w:cs="Tahoma"/>
          <w:sz w:val="22"/>
          <w:szCs w:val="22"/>
        </w:rPr>
      </w:pPr>
    </w:p>
    <w:p w:rsidR="00897477" w:rsidRDefault="00897477" w:rsidP="00852F27">
      <w:pPr>
        <w:spacing w:line="276" w:lineRule="auto"/>
        <w:ind w:firstLine="708"/>
        <w:jc w:val="both"/>
        <w:rPr>
          <w:rFonts w:ascii="Tahoma" w:hAnsi="Tahoma" w:cs="Tahoma"/>
          <w:sz w:val="22"/>
          <w:szCs w:val="22"/>
        </w:rPr>
      </w:pPr>
      <w:r>
        <w:rPr>
          <w:rFonts w:ascii="Tahoma" w:hAnsi="Tahoma" w:cs="Tahoma"/>
          <w:sz w:val="22"/>
          <w:szCs w:val="22"/>
        </w:rPr>
        <w:t xml:space="preserve">Por otra parte, agregó que </w:t>
      </w:r>
      <w:r w:rsidR="003B219C">
        <w:rPr>
          <w:rFonts w:ascii="Tahoma" w:hAnsi="Tahoma" w:cs="Tahoma"/>
          <w:sz w:val="22"/>
          <w:szCs w:val="22"/>
        </w:rPr>
        <w:t xml:space="preserve">si bien los testigos incurrieron en </w:t>
      </w:r>
      <w:r w:rsidR="00B84032">
        <w:rPr>
          <w:rFonts w:ascii="Tahoma" w:hAnsi="Tahoma" w:cs="Tahoma"/>
          <w:sz w:val="22"/>
          <w:szCs w:val="22"/>
        </w:rPr>
        <w:t>inconsistencias</w:t>
      </w:r>
      <w:r w:rsidR="003B219C">
        <w:rPr>
          <w:rFonts w:ascii="Tahoma" w:hAnsi="Tahoma" w:cs="Tahoma"/>
          <w:sz w:val="22"/>
          <w:szCs w:val="22"/>
        </w:rPr>
        <w:t xml:space="preserve">, debía considerase </w:t>
      </w:r>
      <w:r w:rsidR="00597618">
        <w:rPr>
          <w:rFonts w:ascii="Tahoma" w:hAnsi="Tahoma" w:cs="Tahoma"/>
          <w:sz w:val="22"/>
          <w:szCs w:val="22"/>
        </w:rPr>
        <w:t xml:space="preserve">que trabajan de lunes a domingo y por eso </w:t>
      </w:r>
      <w:r w:rsidR="003B219C">
        <w:rPr>
          <w:rFonts w:ascii="Tahoma" w:hAnsi="Tahoma" w:cs="Tahoma"/>
          <w:sz w:val="22"/>
          <w:szCs w:val="22"/>
        </w:rPr>
        <w:t>no podían visitar a la pareja</w:t>
      </w:r>
      <w:r w:rsidR="00CF2059">
        <w:rPr>
          <w:rFonts w:ascii="Tahoma" w:hAnsi="Tahoma" w:cs="Tahoma"/>
          <w:sz w:val="22"/>
          <w:szCs w:val="22"/>
        </w:rPr>
        <w:t>,</w:t>
      </w:r>
      <w:r w:rsidR="00B84032">
        <w:rPr>
          <w:rFonts w:ascii="Tahoma" w:hAnsi="Tahoma" w:cs="Tahoma"/>
          <w:sz w:val="22"/>
          <w:szCs w:val="22"/>
        </w:rPr>
        <w:t xml:space="preserve"> no obstante, de sus dichos se </w:t>
      </w:r>
      <w:r w:rsidR="00597618">
        <w:rPr>
          <w:rFonts w:ascii="Tahoma" w:hAnsi="Tahoma" w:cs="Tahoma"/>
          <w:sz w:val="22"/>
          <w:szCs w:val="22"/>
        </w:rPr>
        <w:t xml:space="preserve">desprende que hubo lazos de amor, de ayuda y </w:t>
      </w:r>
      <w:r w:rsidR="000F29CF">
        <w:rPr>
          <w:rFonts w:ascii="Tahoma" w:hAnsi="Tahoma" w:cs="Tahoma"/>
          <w:sz w:val="22"/>
          <w:szCs w:val="22"/>
        </w:rPr>
        <w:t>auxilio</w:t>
      </w:r>
      <w:r w:rsidR="00597618">
        <w:rPr>
          <w:rFonts w:ascii="Tahoma" w:hAnsi="Tahoma" w:cs="Tahoma"/>
          <w:sz w:val="22"/>
          <w:szCs w:val="22"/>
        </w:rPr>
        <w:t xml:space="preserve"> mutuo.</w:t>
      </w:r>
    </w:p>
    <w:p w:rsidR="00A37DA9" w:rsidRDefault="00A37DA9" w:rsidP="00852F27">
      <w:pPr>
        <w:spacing w:line="276" w:lineRule="auto"/>
        <w:ind w:firstLine="708"/>
        <w:jc w:val="both"/>
        <w:rPr>
          <w:rFonts w:ascii="Tahoma" w:hAnsi="Tahoma" w:cs="Tahoma"/>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0A129C" w:rsidRPr="00EA3EFB" w:rsidRDefault="000A129C" w:rsidP="000A129C">
      <w:pPr>
        <w:widowControl w:val="0"/>
        <w:autoSpaceDE w:val="0"/>
        <w:autoSpaceDN w:val="0"/>
        <w:adjustRightInd w:val="0"/>
        <w:spacing w:line="276" w:lineRule="auto"/>
        <w:ind w:left="1080"/>
        <w:rPr>
          <w:rFonts w:ascii="Tahoma" w:hAnsi="Tahoma" w:cs="Tahoma"/>
          <w:b/>
          <w:sz w:val="22"/>
          <w:szCs w:val="22"/>
        </w:rPr>
      </w:pPr>
    </w:p>
    <w:p w:rsidR="000B7F7C" w:rsidRPr="00EA3EFB" w:rsidRDefault="000B7F7C" w:rsidP="000B7F7C">
      <w:pPr>
        <w:pStyle w:val="Textoindependiente"/>
        <w:numPr>
          <w:ilvl w:val="1"/>
          <w:numId w:val="8"/>
        </w:numPr>
        <w:tabs>
          <w:tab w:val="left" w:pos="1134"/>
        </w:tabs>
        <w:spacing w:after="0" w:line="276" w:lineRule="auto"/>
        <w:ind w:left="1418" w:right="51" w:hanging="709"/>
        <w:jc w:val="both"/>
        <w:rPr>
          <w:rFonts w:ascii="Tahoma" w:hAnsi="Tahoma" w:cs="Tahoma"/>
          <w:b/>
          <w:sz w:val="22"/>
          <w:szCs w:val="22"/>
        </w:rPr>
      </w:pPr>
      <w:r w:rsidRPr="00EA3EFB">
        <w:rPr>
          <w:rFonts w:ascii="Tahoma" w:hAnsi="Tahoma" w:cs="Tahoma"/>
          <w:b/>
          <w:sz w:val="22"/>
          <w:szCs w:val="22"/>
        </w:rPr>
        <w:t>Caso concreto</w:t>
      </w:r>
    </w:p>
    <w:p w:rsidR="000B7F7C" w:rsidRPr="00EA3EFB" w:rsidRDefault="000B7F7C" w:rsidP="000B7F7C">
      <w:pPr>
        <w:spacing w:line="276" w:lineRule="auto"/>
        <w:jc w:val="both"/>
        <w:rPr>
          <w:rFonts w:ascii="Tahoma" w:hAnsi="Tahoma" w:cs="Tahoma"/>
          <w:sz w:val="22"/>
          <w:szCs w:val="22"/>
        </w:rPr>
      </w:pPr>
      <w:r w:rsidRPr="00EA3EFB">
        <w:rPr>
          <w:rFonts w:ascii="Tahoma" w:hAnsi="Tahoma" w:cs="Tahoma"/>
          <w:sz w:val="22"/>
          <w:szCs w:val="22"/>
        </w:rPr>
        <w:tab/>
      </w:r>
    </w:p>
    <w:p w:rsidR="000C5DFE" w:rsidRDefault="000B7F7C" w:rsidP="000B7F7C">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No </w:t>
      </w:r>
      <w:r w:rsidR="000F29CF">
        <w:rPr>
          <w:rFonts w:ascii="Tahoma" w:hAnsi="Tahoma" w:cs="Tahoma"/>
          <w:sz w:val="22"/>
          <w:szCs w:val="22"/>
        </w:rPr>
        <w:t>es necesario un discernimiento profundo en el caso que concita la atención de esta Corporación para concluir que la decisión de primera instancia se fundó acertadamente en las pruebas allegadas al proceso</w:t>
      </w:r>
      <w:r w:rsidR="00C57E7B">
        <w:rPr>
          <w:rFonts w:ascii="Tahoma" w:hAnsi="Tahoma" w:cs="Tahoma"/>
          <w:sz w:val="22"/>
          <w:szCs w:val="22"/>
        </w:rPr>
        <w:t xml:space="preserve"> y que el recurso de alzada, lejos de atacar los argumentos expuestos en ella, la corrobora, pues </w:t>
      </w:r>
      <w:r w:rsidR="00F1028C">
        <w:rPr>
          <w:rFonts w:ascii="Tahoma" w:hAnsi="Tahoma" w:cs="Tahoma"/>
          <w:sz w:val="22"/>
          <w:szCs w:val="22"/>
        </w:rPr>
        <w:t xml:space="preserve">en él se </w:t>
      </w:r>
      <w:r w:rsidR="000C5DFE">
        <w:rPr>
          <w:rFonts w:ascii="Tahoma" w:hAnsi="Tahoma" w:cs="Tahoma"/>
          <w:sz w:val="22"/>
          <w:szCs w:val="22"/>
        </w:rPr>
        <w:t xml:space="preserve">acepta que tanto en el interrogatorio como en los testimonios existen </w:t>
      </w:r>
      <w:r w:rsidR="009A4FA1">
        <w:rPr>
          <w:rFonts w:ascii="Tahoma" w:hAnsi="Tahoma" w:cs="Tahoma"/>
          <w:sz w:val="22"/>
          <w:szCs w:val="22"/>
        </w:rPr>
        <w:t>inexactitudes</w:t>
      </w:r>
      <w:r w:rsidR="00DC186F">
        <w:rPr>
          <w:rFonts w:ascii="Tahoma" w:hAnsi="Tahoma" w:cs="Tahoma"/>
          <w:sz w:val="22"/>
          <w:szCs w:val="22"/>
        </w:rPr>
        <w:t xml:space="preserve"> </w:t>
      </w:r>
      <w:r w:rsidR="0090768F">
        <w:rPr>
          <w:rFonts w:ascii="Tahoma" w:hAnsi="Tahoma" w:cs="Tahoma"/>
          <w:sz w:val="22"/>
          <w:szCs w:val="22"/>
        </w:rPr>
        <w:t xml:space="preserve">que dan al traste con el derecho perseguido </w:t>
      </w:r>
      <w:r w:rsidR="00DC186F">
        <w:rPr>
          <w:rFonts w:ascii="Tahoma" w:hAnsi="Tahoma" w:cs="Tahoma"/>
          <w:sz w:val="22"/>
          <w:szCs w:val="22"/>
        </w:rPr>
        <w:t xml:space="preserve">y simplemente </w:t>
      </w:r>
      <w:r w:rsidR="00F1028C">
        <w:rPr>
          <w:rFonts w:ascii="Tahoma" w:hAnsi="Tahoma" w:cs="Tahoma"/>
          <w:sz w:val="22"/>
          <w:szCs w:val="22"/>
        </w:rPr>
        <w:t xml:space="preserve">se </w:t>
      </w:r>
      <w:r w:rsidR="00DC186F">
        <w:rPr>
          <w:rFonts w:ascii="Tahoma" w:hAnsi="Tahoma" w:cs="Tahoma"/>
          <w:sz w:val="22"/>
          <w:szCs w:val="22"/>
        </w:rPr>
        <w:t>trata de justificarla</w:t>
      </w:r>
      <w:r w:rsidR="0090768F">
        <w:rPr>
          <w:rFonts w:ascii="Tahoma" w:hAnsi="Tahoma" w:cs="Tahoma"/>
          <w:sz w:val="22"/>
          <w:szCs w:val="22"/>
        </w:rPr>
        <w:t>s</w:t>
      </w:r>
      <w:r w:rsidR="00DC186F">
        <w:rPr>
          <w:rFonts w:ascii="Tahoma" w:hAnsi="Tahoma" w:cs="Tahoma"/>
          <w:sz w:val="22"/>
          <w:szCs w:val="22"/>
        </w:rPr>
        <w:t>, más que de de</w:t>
      </w:r>
      <w:r w:rsidR="0090768F">
        <w:rPr>
          <w:rFonts w:ascii="Tahoma" w:hAnsi="Tahoma" w:cs="Tahoma"/>
          <w:sz w:val="22"/>
          <w:szCs w:val="22"/>
        </w:rPr>
        <w:t xml:space="preserve">svirtuar </w:t>
      </w:r>
      <w:r w:rsidR="00DC186F">
        <w:rPr>
          <w:rFonts w:ascii="Tahoma" w:hAnsi="Tahoma" w:cs="Tahoma"/>
          <w:sz w:val="22"/>
          <w:szCs w:val="22"/>
        </w:rPr>
        <w:t xml:space="preserve">la valoración que </w:t>
      </w:r>
      <w:r w:rsidR="0090768F">
        <w:rPr>
          <w:rFonts w:ascii="Tahoma" w:hAnsi="Tahoma" w:cs="Tahoma"/>
          <w:sz w:val="22"/>
          <w:szCs w:val="22"/>
        </w:rPr>
        <w:t xml:space="preserve">de las mismas </w:t>
      </w:r>
      <w:r w:rsidR="00DC186F">
        <w:rPr>
          <w:rFonts w:ascii="Tahoma" w:hAnsi="Tahoma" w:cs="Tahoma"/>
          <w:sz w:val="22"/>
          <w:szCs w:val="22"/>
        </w:rPr>
        <w:t>hizo la Jueza de instancia.</w:t>
      </w:r>
    </w:p>
    <w:p w:rsidR="00DC186F" w:rsidRDefault="00DC186F" w:rsidP="000B7F7C">
      <w:pPr>
        <w:widowControl w:val="0"/>
        <w:autoSpaceDE w:val="0"/>
        <w:autoSpaceDN w:val="0"/>
        <w:adjustRightInd w:val="0"/>
        <w:spacing w:line="276" w:lineRule="auto"/>
        <w:ind w:firstLine="708"/>
        <w:jc w:val="both"/>
        <w:rPr>
          <w:rFonts w:ascii="Tahoma" w:hAnsi="Tahoma" w:cs="Tahoma"/>
          <w:sz w:val="22"/>
          <w:szCs w:val="22"/>
        </w:rPr>
      </w:pPr>
    </w:p>
    <w:p w:rsidR="003271BB" w:rsidRDefault="0090768F" w:rsidP="000B7F7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efecto, habiéndose expuesto desde los albores de la demanda que la convivencia entre la demandante y el señor José de Jesús Cardona se extendió por 5 años y 10 meses, las pruebas debían encaminarse </w:t>
      </w:r>
      <w:r w:rsidR="0064617A">
        <w:rPr>
          <w:rFonts w:ascii="Tahoma" w:hAnsi="Tahoma" w:cs="Tahoma"/>
          <w:sz w:val="22"/>
          <w:szCs w:val="22"/>
        </w:rPr>
        <w:t xml:space="preserve">a demostrar que la </w:t>
      </w:r>
      <w:r w:rsidR="00F1028C">
        <w:rPr>
          <w:rFonts w:ascii="Tahoma" w:hAnsi="Tahoma" w:cs="Tahoma"/>
          <w:sz w:val="22"/>
          <w:szCs w:val="22"/>
        </w:rPr>
        <w:t xml:space="preserve">unión marital de hecho </w:t>
      </w:r>
      <w:r w:rsidR="0064617A">
        <w:rPr>
          <w:rFonts w:ascii="Tahoma" w:hAnsi="Tahoma" w:cs="Tahoma"/>
          <w:sz w:val="22"/>
          <w:szCs w:val="22"/>
        </w:rPr>
        <w:t xml:space="preserve">se extendió entre febrero de 2005 y diciembre de 2010; </w:t>
      </w:r>
      <w:r w:rsidR="00CF2059">
        <w:rPr>
          <w:rFonts w:ascii="Tahoma" w:hAnsi="Tahoma" w:cs="Tahoma"/>
          <w:sz w:val="22"/>
          <w:szCs w:val="22"/>
        </w:rPr>
        <w:t>sin embargo</w:t>
      </w:r>
      <w:r w:rsidR="0064617A">
        <w:rPr>
          <w:rFonts w:ascii="Tahoma" w:hAnsi="Tahoma" w:cs="Tahoma"/>
          <w:sz w:val="22"/>
          <w:szCs w:val="22"/>
        </w:rPr>
        <w:t xml:space="preserve">, de manera espontánea la promotora del litigio afirmó que la convivencia </w:t>
      </w:r>
      <w:r w:rsidR="003271BB">
        <w:rPr>
          <w:rFonts w:ascii="Tahoma" w:hAnsi="Tahoma" w:cs="Tahoma"/>
          <w:sz w:val="22"/>
          <w:szCs w:val="22"/>
        </w:rPr>
        <w:t xml:space="preserve">inició en el año 2007, siendo esa confesión la que debe prevalecer en </w:t>
      </w:r>
      <w:r w:rsidR="00F1028C">
        <w:rPr>
          <w:rFonts w:ascii="Tahoma" w:hAnsi="Tahoma" w:cs="Tahoma"/>
          <w:sz w:val="22"/>
          <w:szCs w:val="22"/>
        </w:rPr>
        <w:t>su</w:t>
      </w:r>
      <w:r w:rsidR="003271BB">
        <w:rPr>
          <w:rFonts w:ascii="Tahoma" w:hAnsi="Tahoma" w:cs="Tahoma"/>
          <w:sz w:val="22"/>
          <w:szCs w:val="22"/>
        </w:rPr>
        <w:t xml:space="preserve"> declaración de parte y no aquella afirmación que </w:t>
      </w:r>
      <w:r w:rsidR="00F1028C">
        <w:rPr>
          <w:rFonts w:ascii="Tahoma" w:hAnsi="Tahoma" w:cs="Tahoma"/>
          <w:sz w:val="22"/>
          <w:szCs w:val="22"/>
        </w:rPr>
        <w:t xml:space="preserve">se </w:t>
      </w:r>
      <w:r w:rsidR="003271BB">
        <w:rPr>
          <w:rFonts w:ascii="Tahoma" w:hAnsi="Tahoma" w:cs="Tahoma"/>
          <w:sz w:val="22"/>
          <w:szCs w:val="22"/>
        </w:rPr>
        <w:t xml:space="preserve">alude </w:t>
      </w:r>
      <w:r w:rsidR="00F1028C">
        <w:rPr>
          <w:rFonts w:ascii="Tahoma" w:hAnsi="Tahoma" w:cs="Tahoma"/>
          <w:sz w:val="22"/>
          <w:szCs w:val="22"/>
        </w:rPr>
        <w:t>en la apelación</w:t>
      </w:r>
      <w:r w:rsidR="003271BB">
        <w:rPr>
          <w:rFonts w:ascii="Tahoma" w:hAnsi="Tahoma" w:cs="Tahoma"/>
          <w:sz w:val="22"/>
          <w:szCs w:val="22"/>
        </w:rPr>
        <w:t>, pues es sabido que a nadie le es dable hacerse su propia prueba.</w:t>
      </w:r>
      <w:r w:rsidR="00F1028C">
        <w:rPr>
          <w:rFonts w:ascii="Tahoma" w:hAnsi="Tahoma" w:cs="Tahoma"/>
          <w:sz w:val="22"/>
          <w:szCs w:val="22"/>
        </w:rPr>
        <w:t xml:space="preserve"> </w:t>
      </w:r>
      <w:r w:rsidR="003271BB">
        <w:rPr>
          <w:rFonts w:ascii="Tahoma" w:hAnsi="Tahoma" w:cs="Tahoma"/>
          <w:sz w:val="22"/>
          <w:szCs w:val="22"/>
        </w:rPr>
        <w:t>Trasciende lo anterior en el sub lite por cuanto, habiendo fallecido el causante en vigencia de la Ley 797 de 2003, se necesitaba acreditar 5 años de convivencia continua e ininterrumpida antes de</w:t>
      </w:r>
      <w:r w:rsidR="00F1028C">
        <w:rPr>
          <w:rFonts w:ascii="Tahoma" w:hAnsi="Tahoma" w:cs="Tahoma"/>
          <w:sz w:val="22"/>
          <w:szCs w:val="22"/>
        </w:rPr>
        <w:t xml:space="preserve"> su</w:t>
      </w:r>
      <w:r w:rsidR="003271BB">
        <w:rPr>
          <w:rFonts w:ascii="Tahoma" w:hAnsi="Tahoma" w:cs="Tahoma"/>
          <w:sz w:val="22"/>
          <w:szCs w:val="22"/>
        </w:rPr>
        <w:t xml:space="preserve"> deceso</w:t>
      </w:r>
      <w:r w:rsidR="00F1028C">
        <w:rPr>
          <w:rFonts w:ascii="Tahoma" w:hAnsi="Tahoma" w:cs="Tahoma"/>
          <w:sz w:val="22"/>
          <w:szCs w:val="22"/>
        </w:rPr>
        <w:t xml:space="preserve">, </w:t>
      </w:r>
      <w:r w:rsidR="003271BB">
        <w:rPr>
          <w:rFonts w:ascii="Tahoma" w:hAnsi="Tahoma" w:cs="Tahoma"/>
          <w:sz w:val="22"/>
          <w:szCs w:val="22"/>
        </w:rPr>
        <w:t>por lo que sería insuficiente el tiempo</w:t>
      </w:r>
      <w:r w:rsidR="00F1028C">
        <w:rPr>
          <w:rFonts w:ascii="Tahoma" w:hAnsi="Tahoma" w:cs="Tahoma"/>
          <w:sz w:val="22"/>
          <w:szCs w:val="22"/>
        </w:rPr>
        <w:t xml:space="preserve"> demostrado si </w:t>
      </w:r>
      <w:r w:rsidR="003271BB">
        <w:rPr>
          <w:rFonts w:ascii="Tahoma" w:hAnsi="Tahoma" w:cs="Tahoma"/>
          <w:sz w:val="22"/>
          <w:szCs w:val="22"/>
        </w:rPr>
        <w:t xml:space="preserve">la </w:t>
      </w:r>
      <w:r w:rsidR="00F1028C">
        <w:rPr>
          <w:rFonts w:ascii="Tahoma" w:hAnsi="Tahoma" w:cs="Tahoma"/>
          <w:sz w:val="22"/>
          <w:szCs w:val="22"/>
        </w:rPr>
        <w:t xml:space="preserve">convivencia </w:t>
      </w:r>
      <w:r w:rsidR="003271BB">
        <w:rPr>
          <w:rFonts w:ascii="Tahoma" w:hAnsi="Tahoma" w:cs="Tahoma"/>
          <w:sz w:val="22"/>
          <w:szCs w:val="22"/>
        </w:rPr>
        <w:t>inició en el año 2007, pues recuérdese que la muerte aconteció en el año 2010.</w:t>
      </w:r>
    </w:p>
    <w:p w:rsidR="003271BB" w:rsidRDefault="003271BB" w:rsidP="000B7F7C">
      <w:pPr>
        <w:widowControl w:val="0"/>
        <w:autoSpaceDE w:val="0"/>
        <w:autoSpaceDN w:val="0"/>
        <w:adjustRightInd w:val="0"/>
        <w:spacing w:line="276" w:lineRule="auto"/>
        <w:ind w:firstLine="708"/>
        <w:jc w:val="both"/>
        <w:rPr>
          <w:rFonts w:ascii="Tahoma" w:hAnsi="Tahoma" w:cs="Tahoma"/>
          <w:sz w:val="22"/>
          <w:szCs w:val="22"/>
        </w:rPr>
      </w:pPr>
    </w:p>
    <w:p w:rsidR="00DA0E9B" w:rsidRDefault="003271BB" w:rsidP="000B7F7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Ahora, si en gracia de discusión se pasara por alto lo dicho por la promotora del litigio y se aceptara que fue un lapsus, como lo sugirió su apoderada, </w:t>
      </w:r>
      <w:r w:rsidR="0072547E">
        <w:rPr>
          <w:rFonts w:ascii="Tahoma" w:hAnsi="Tahoma" w:cs="Tahoma"/>
          <w:sz w:val="22"/>
          <w:szCs w:val="22"/>
        </w:rPr>
        <w:t xml:space="preserve">la solicitud que hizo el señor José de Jesús Cardona en la </w:t>
      </w:r>
      <w:r w:rsidR="00600822">
        <w:rPr>
          <w:rFonts w:ascii="Tahoma" w:hAnsi="Tahoma" w:cs="Tahoma"/>
          <w:sz w:val="22"/>
          <w:szCs w:val="22"/>
        </w:rPr>
        <w:t xml:space="preserve">seccional </w:t>
      </w:r>
      <w:r w:rsidR="0072547E">
        <w:rPr>
          <w:rFonts w:ascii="Tahoma" w:hAnsi="Tahoma" w:cs="Tahoma"/>
          <w:sz w:val="22"/>
          <w:szCs w:val="22"/>
        </w:rPr>
        <w:t>de Cali del I.S.S., el 28 de junio de 2007 (</w:t>
      </w:r>
      <w:proofErr w:type="spellStart"/>
      <w:r w:rsidR="0072547E">
        <w:rPr>
          <w:rFonts w:ascii="Tahoma" w:hAnsi="Tahoma" w:cs="Tahoma"/>
          <w:sz w:val="22"/>
          <w:szCs w:val="22"/>
        </w:rPr>
        <w:t>fl</w:t>
      </w:r>
      <w:proofErr w:type="spellEnd"/>
      <w:r w:rsidR="0072547E">
        <w:rPr>
          <w:rFonts w:ascii="Tahoma" w:hAnsi="Tahoma" w:cs="Tahoma"/>
          <w:sz w:val="22"/>
          <w:szCs w:val="22"/>
        </w:rPr>
        <w:t xml:space="preserve">. 114), deja inferir que para esa calenda no convivía con la actora, pues de manera expresa </w:t>
      </w:r>
      <w:r w:rsidR="00A82D8E">
        <w:rPr>
          <w:rFonts w:ascii="Tahoma" w:hAnsi="Tahoma" w:cs="Tahoma"/>
          <w:sz w:val="22"/>
          <w:szCs w:val="22"/>
        </w:rPr>
        <w:t xml:space="preserve">indicó que era </w:t>
      </w:r>
      <w:r w:rsidR="0072547E">
        <w:rPr>
          <w:rFonts w:ascii="Tahoma" w:hAnsi="Tahoma" w:cs="Tahoma"/>
          <w:sz w:val="22"/>
          <w:szCs w:val="22"/>
        </w:rPr>
        <w:t xml:space="preserve">una “persona sola” y que </w:t>
      </w:r>
      <w:r w:rsidR="00A82D8E">
        <w:rPr>
          <w:rFonts w:ascii="Tahoma" w:hAnsi="Tahoma" w:cs="Tahoma"/>
          <w:sz w:val="22"/>
          <w:szCs w:val="22"/>
        </w:rPr>
        <w:t>vivía en esa ciudad</w:t>
      </w:r>
      <w:r w:rsidR="0072547E">
        <w:rPr>
          <w:rFonts w:ascii="Tahoma" w:hAnsi="Tahoma" w:cs="Tahoma"/>
          <w:sz w:val="22"/>
          <w:szCs w:val="22"/>
        </w:rPr>
        <w:t xml:space="preserve">; documento frente al cual no hizo alusión alguna la apelante </w:t>
      </w:r>
      <w:r w:rsidR="00A82D8E">
        <w:rPr>
          <w:rFonts w:ascii="Tahoma" w:hAnsi="Tahoma" w:cs="Tahoma"/>
          <w:sz w:val="22"/>
          <w:szCs w:val="22"/>
        </w:rPr>
        <w:t xml:space="preserve">al momento de fundar la alzada </w:t>
      </w:r>
      <w:r w:rsidR="0072547E">
        <w:rPr>
          <w:rFonts w:ascii="Tahoma" w:hAnsi="Tahoma" w:cs="Tahoma"/>
          <w:sz w:val="22"/>
          <w:szCs w:val="22"/>
        </w:rPr>
        <w:t>y que también cobra fuerza en el caso de marras al permitir concluir que para esa anualidad</w:t>
      </w:r>
      <w:r w:rsidR="00A82D8E">
        <w:rPr>
          <w:rFonts w:ascii="Tahoma" w:hAnsi="Tahoma" w:cs="Tahoma"/>
          <w:sz w:val="22"/>
          <w:szCs w:val="22"/>
        </w:rPr>
        <w:t xml:space="preserve">, </w:t>
      </w:r>
      <w:r w:rsidR="0072547E">
        <w:rPr>
          <w:rFonts w:ascii="Tahoma" w:hAnsi="Tahoma" w:cs="Tahoma"/>
          <w:sz w:val="22"/>
          <w:szCs w:val="22"/>
        </w:rPr>
        <w:t xml:space="preserve"> la convivencia no había iniciado</w:t>
      </w:r>
      <w:r w:rsidR="00A82D8E">
        <w:rPr>
          <w:rFonts w:ascii="Tahoma" w:hAnsi="Tahoma" w:cs="Tahoma"/>
          <w:sz w:val="22"/>
          <w:szCs w:val="22"/>
        </w:rPr>
        <w:t xml:space="preserve"> o se había interrumpido</w:t>
      </w:r>
      <w:r w:rsidR="0072547E">
        <w:rPr>
          <w:rFonts w:ascii="Tahoma" w:hAnsi="Tahoma" w:cs="Tahoma"/>
          <w:sz w:val="22"/>
          <w:szCs w:val="22"/>
        </w:rPr>
        <w:t>.</w:t>
      </w:r>
    </w:p>
    <w:p w:rsidR="00DA0E9B" w:rsidRDefault="00DA0E9B" w:rsidP="000B7F7C">
      <w:pPr>
        <w:widowControl w:val="0"/>
        <w:autoSpaceDE w:val="0"/>
        <w:autoSpaceDN w:val="0"/>
        <w:adjustRightInd w:val="0"/>
        <w:spacing w:line="276" w:lineRule="auto"/>
        <w:ind w:firstLine="708"/>
        <w:jc w:val="both"/>
        <w:rPr>
          <w:rFonts w:ascii="Tahoma" w:hAnsi="Tahoma" w:cs="Tahoma"/>
          <w:sz w:val="22"/>
          <w:szCs w:val="22"/>
        </w:rPr>
      </w:pPr>
    </w:p>
    <w:p w:rsidR="00600822" w:rsidRDefault="00DA0E9B" w:rsidP="000B7F7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de los testimonios recaudados se debe resaltar, corroborando </w:t>
      </w:r>
      <w:r w:rsidR="009339C7">
        <w:rPr>
          <w:rFonts w:ascii="Tahoma" w:hAnsi="Tahoma" w:cs="Tahoma"/>
          <w:sz w:val="22"/>
          <w:szCs w:val="22"/>
        </w:rPr>
        <w:t>lo ex</w:t>
      </w:r>
      <w:r>
        <w:rPr>
          <w:rFonts w:ascii="Tahoma" w:hAnsi="Tahoma" w:cs="Tahoma"/>
          <w:sz w:val="22"/>
          <w:szCs w:val="22"/>
        </w:rPr>
        <w:t>puesto por la Jueza de instancia, que todos afirman haber conocido</w:t>
      </w:r>
      <w:r w:rsidR="009339C7">
        <w:rPr>
          <w:rFonts w:ascii="Tahoma" w:hAnsi="Tahoma" w:cs="Tahoma"/>
          <w:sz w:val="22"/>
          <w:szCs w:val="22"/>
        </w:rPr>
        <w:t xml:space="preserve"> a la pareja conviviendo en </w:t>
      </w:r>
      <w:r w:rsidR="00A82D8E">
        <w:rPr>
          <w:rFonts w:ascii="Tahoma" w:hAnsi="Tahoma" w:cs="Tahoma"/>
          <w:sz w:val="22"/>
          <w:szCs w:val="22"/>
        </w:rPr>
        <w:t xml:space="preserve">el barrio </w:t>
      </w:r>
      <w:r w:rsidR="009339C7">
        <w:rPr>
          <w:rFonts w:ascii="Tahoma" w:hAnsi="Tahoma" w:cs="Tahoma"/>
          <w:sz w:val="22"/>
          <w:szCs w:val="22"/>
        </w:rPr>
        <w:t xml:space="preserve">“La </w:t>
      </w:r>
      <w:r w:rsidR="00381732">
        <w:rPr>
          <w:rFonts w:ascii="Tahoma" w:hAnsi="Tahoma" w:cs="Tahoma"/>
          <w:sz w:val="22"/>
          <w:szCs w:val="22"/>
        </w:rPr>
        <w:t>Arenera</w:t>
      </w:r>
      <w:r w:rsidR="009339C7">
        <w:rPr>
          <w:rFonts w:ascii="Tahoma" w:hAnsi="Tahoma" w:cs="Tahoma"/>
          <w:sz w:val="22"/>
          <w:szCs w:val="22"/>
        </w:rPr>
        <w:t xml:space="preserve">”, </w:t>
      </w:r>
      <w:r w:rsidR="00CF2059">
        <w:rPr>
          <w:rFonts w:ascii="Tahoma" w:hAnsi="Tahoma" w:cs="Tahoma"/>
          <w:sz w:val="22"/>
          <w:szCs w:val="22"/>
        </w:rPr>
        <w:t>empero</w:t>
      </w:r>
      <w:r w:rsidR="009339C7">
        <w:rPr>
          <w:rFonts w:ascii="Tahoma" w:hAnsi="Tahoma" w:cs="Tahoma"/>
          <w:sz w:val="22"/>
          <w:szCs w:val="22"/>
        </w:rPr>
        <w:t xml:space="preserve">, no </w:t>
      </w:r>
      <w:r w:rsidR="00A82D8E">
        <w:rPr>
          <w:rFonts w:ascii="Tahoma" w:hAnsi="Tahoma" w:cs="Tahoma"/>
          <w:sz w:val="22"/>
          <w:szCs w:val="22"/>
        </w:rPr>
        <w:t xml:space="preserve">hicieron referencia alguna respecto de la </w:t>
      </w:r>
      <w:r w:rsidR="009339C7">
        <w:rPr>
          <w:rFonts w:ascii="Tahoma" w:hAnsi="Tahoma" w:cs="Tahoma"/>
          <w:sz w:val="22"/>
          <w:szCs w:val="22"/>
        </w:rPr>
        <w:t xml:space="preserve">convivencia en los últimos años </w:t>
      </w:r>
      <w:r w:rsidR="002E13E1">
        <w:rPr>
          <w:rFonts w:ascii="Tahoma" w:hAnsi="Tahoma" w:cs="Tahoma"/>
          <w:sz w:val="22"/>
          <w:szCs w:val="22"/>
        </w:rPr>
        <w:t>en el Barrio “Ciudadela de la Paz”, por lo que</w:t>
      </w:r>
      <w:r w:rsidR="00F8082C">
        <w:rPr>
          <w:rFonts w:ascii="Tahoma" w:hAnsi="Tahoma" w:cs="Tahoma"/>
          <w:sz w:val="22"/>
          <w:szCs w:val="22"/>
        </w:rPr>
        <w:t xml:space="preserve"> al desconocer los pormenores de la relación</w:t>
      </w:r>
      <w:r w:rsidR="00A82D8E">
        <w:rPr>
          <w:rFonts w:ascii="Tahoma" w:hAnsi="Tahoma" w:cs="Tahoma"/>
          <w:sz w:val="22"/>
          <w:szCs w:val="22"/>
        </w:rPr>
        <w:t xml:space="preserve"> en ese último tramo</w:t>
      </w:r>
      <w:r w:rsidR="00F8082C">
        <w:rPr>
          <w:rFonts w:ascii="Tahoma" w:hAnsi="Tahoma" w:cs="Tahoma"/>
          <w:sz w:val="22"/>
          <w:szCs w:val="22"/>
        </w:rPr>
        <w:t xml:space="preserve"> no puede </w:t>
      </w:r>
      <w:r w:rsidR="006A324C">
        <w:rPr>
          <w:rFonts w:ascii="Tahoma" w:hAnsi="Tahoma" w:cs="Tahoma"/>
          <w:sz w:val="22"/>
          <w:szCs w:val="22"/>
        </w:rPr>
        <w:t xml:space="preserve">emanar de ellos </w:t>
      </w:r>
      <w:r w:rsidR="00A82D8E">
        <w:rPr>
          <w:rFonts w:ascii="Tahoma" w:hAnsi="Tahoma" w:cs="Tahoma"/>
          <w:sz w:val="22"/>
          <w:szCs w:val="22"/>
        </w:rPr>
        <w:t>el lapso descrito en la demanda</w:t>
      </w:r>
      <w:r w:rsidR="006A324C">
        <w:rPr>
          <w:rFonts w:ascii="Tahoma" w:hAnsi="Tahoma" w:cs="Tahoma"/>
          <w:sz w:val="22"/>
          <w:szCs w:val="22"/>
        </w:rPr>
        <w:t>, sin que aquella excus</w:t>
      </w:r>
      <w:r w:rsidR="002A0BEC">
        <w:rPr>
          <w:rFonts w:ascii="Tahoma" w:hAnsi="Tahoma" w:cs="Tahoma"/>
          <w:sz w:val="22"/>
          <w:szCs w:val="22"/>
        </w:rPr>
        <w:t>a</w:t>
      </w:r>
      <w:r w:rsidR="006A324C">
        <w:rPr>
          <w:rFonts w:ascii="Tahoma" w:hAnsi="Tahoma" w:cs="Tahoma"/>
          <w:sz w:val="22"/>
          <w:szCs w:val="22"/>
        </w:rPr>
        <w:t xml:space="preserve"> planteada por la togada apelante respecto de ellos</w:t>
      </w:r>
      <w:r w:rsidR="002A0BEC">
        <w:rPr>
          <w:rFonts w:ascii="Tahoma" w:hAnsi="Tahoma" w:cs="Tahoma"/>
          <w:sz w:val="22"/>
          <w:szCs w:val="22"/>
        </w:rPr>
        <w:t xml:space="preserve">, en la que refiere que trabajaban de </w:t>
      </w:r>
      <w:r w:rsidR="00A82D8E">
        <w:rPr>
          <w:rFonts w:ascii="Tahoma" w:hAnsi="Tahoma" w:cs="Tahoma"/>
          <w:sz w:val="22"/>
          <w:szCs w:val="22"/>
        </w:rPr>
        <w:t>lunes</w:t>
      </w:r>
      <w:r w:rsidR="002A0BEC">
        <w:rPr>
          <w:rFonts w:ascii="Tahoma" w:hAnsi="Tahoma" w:cs="Tahoma"/>
          <w:sz w:val="22"/>
          <w:szCs w:val="22"/>
        </w:rPr>
        <w:t xml:space="preserve"> a domingo</w:t>
      </w:r>
      <w:r w:rsidR="00A82D8E">
        <w:rPr>
          <w:rFonts w:ascii="Tahoma" w:hAnsi="Tahoma" w:cs="Tahoma"/>
          <w:sz w:val="22"/>
          <w:szCs w:val="22"/>
        </w:rPr>
        <w:t xml:space="preserve"> y por eso no tuvieron constante contacto con la pareja</w:t>
      </w:r>
      <w:r w:rsidR="002A0BEC">
        <w:rPr>
          <w:rFonts w:ascii="Tahoma" w:hAnsi="Tahoma" w:cs="Tahoma"/>
          <w:sz w:val="22"/>
          <w:szCs w:val="22"/>
        </w:rPr>
        <w:t xml:space="preserve">, </w:t>
      </w:r>
      <w:r w:rsidR="006A324C">
        <w:rPr>
          <w:rFonts w:ascii="Tahoma" w:hAnsi="Tahoma" w:cs="Tahoma"/>
          <w:sz w:val="22"/>
          <w:szCs w:val="22"/>
        </w:rPr>
        <w:t>sirva para suplir sus falencias</w:t>
      </w:r>
      <w:r w:rsidR="002A0BEC">
        <w:rPr>
          <w:rFonts w:ascii="Tahoma" w:hAnsi="Tahoma" w:cs="Tahoma"/>
          <w:sz w:val="22"/>
          <w:szCs w:val="22"/>
        </w:rPr>
        <w:t xml:space="preserve"> en el trámite procesal; </w:t>
      </w:r>
      <w:r w:rsidR="00E60771">
        <w:rPr>
          <w:rFonts w:ascii="Tahoma" w:hAnsi="Tahoma" w:cs="Tahoma"/>
          <w:sz w:val="22"/>
          <w:szCs w:val="22"/>
        </w:rPr>
        <w:t>s</w:t>
      </w:r>
      <w:r w:rsidR="006A324C">
        <w:rPr>
          <w:rFonts w:ascii="Tahoma" w:hAnsi="Tahoma" w:cs="Tahoma"/>
          <w:sz w:val="22"/>
          <w:szCs w:val="22"/>
        </w:rPr>
        <w:t>iendo del caso resaltar que</w:t>
      </w:r>
      <w:r w:rsidR="00600822">
        <w:rPr>
          <w:rFonts w:ascii="Tahoma" w:hAnsi="Tahoma" w:cs="Tahoma"/>
          <w:sz w:val="22"/>
          <w:szCs w:val="22"/>
        </w:rPr>
        <w:t xml:space="preserve"> lo expuesto por dichos testigos desvirtúa lo plasmado en las declaraciones </w:t>
      </w:r>
      <w:proofErr w:type="spellStart"/>
      <w:r w:rsidR="00600822">
        <w:rPr>
          <w:rFonts w:ascii="Tahoma" w:hAnsi="Tahoma" w:cs="Tahoma"/>
          <w:sz w:val="22"/>
          <w:szCs w:val="22"/>
        </w:rPr>
        <w:t>extrajuicio</w:t>
      </w:r>
      <w:proofErr w:type="spellEnd"/>
      <w:r w:rsidR="00600822">
        <w:rPr>
          <w:rFonts w:ascii="Tahoma" w:hAnsi="Tahoma" w:cs="Tahoma"/>
          <w:sz w:val="22"/>
          <w:szCs w:val="22"/>
        </w:rPr>
        <w:t xml:space="preserve"> aportadas con la demanda.  </w:t>
      </w:r>
    </w:p>
    <w:p w:rsidR="009339C7" w:rsidRDefault="009339C7" w:rsidP="000B7F7C">
      <w:pPr>
        <w:widowControl w:val="0"/>
        <w:autoSpaceDE w:val="0"/>
        <w:autoSpaceDN w:val="0"/>
        <w:adjustRightInd w:val="0"/>
        <w:spacing w:line="276" w:lineRule="auto"/>
        <w:ind w:firstLine="708"/>
        <w:jc w:val="both"/>
        <w:rPr>
          <w:rFonts w:ascii="Tahoma" w:hAnsi="Tahoma" w:cs="Tahoma"/>
          <w:sz w:val="22"/>
          <w:szCs w:val="22"/>
        </w:rPr>
      </w:pPr>
    </w:p>
    <w:p w:rsidR="00831024" w:rsidRDefault="00831024" w:rsidP="000B7F7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evidenciándose una notable orfandad probatoria de la que se pueda desprender la </w:t>
      </w:r>
      <w:r w:rsidR="00EF760D">
        <w:rPr>
          <w:rFonts w:ascii="Tahoma" w:hAnsi="Tahoma" w:cs="Tahoma"/>
          <w:sz w:val="22"/>
          <w:szCs w:val="22"/>
        </w:rPr>
        <w:t>convivencia</w:t>
      </w:r>
      <w:r>
        <w:rPr>
          <w:rFonts w:ascii="Tahoma" w:hAnsi="Tahoma" w:cs="Tahoma"/>
          <w:sz w:val="22"/>
          <w:szCs w:val="22"/>
        </w:rPr>
        <w:t xml:space="preserve"> mínima de 5 años de la demandante con el señor </w:t>
      </w:r>
      <w:r w:rsidR="00EF760D">
        <w:rPr>
          <w:rFonts w:ascii="Tahoma" w:hAnsi="Tahoma" w:cs="Tahoma"/>
          <w:sz w:val="22"/>
          <w:szCs w:val="22"/>
        </w:rPr>
        <w:t xml:space="preserve">José de Jesús Cardona y que, por el contrario, con las pocas recaudadas se puede inferir </w:t>
      </w:r>
      <w:r w:rsidR="00CF2059">
        <w:rPr>
          <w:rFonts w:ascii="Tahoma" w:hAnsi="Tahoma" w:cs="Tahoma"/>
          <w:sz w:val="22"/>
          <w:szCs w:val="22"/>
        </w:rPr>
        <w:t>que aquella no se dio por el tiempo necesario</w:t>
      </w:r>
      <w:r w:rsidR="00EF760D">
        <w:rPr>
          <w:rFonts w:ascii="Tahoma" w:hAnsi="Tahoma" w:cs="Tahoma"/>
          <w:sz w:val="22"/>
          <w:szCs w:val="22"/>
        </w:rPr>
        <w:t>, resulta imperioso confirmar la sentencia de primer grado.</w:t>
      </w:r>
    </w:p>
    <w:p w:rsidR="00EF760D" w:rsidRDefault="00EF760D" w:rsidP="00997B10">
      <w:pPr>
        <w:pStyle w:val="Textoindependiente2"/>
        <w:spacing w:after="0" w:line="276" w:lineRule="auto"/>
        <w:ind w:firstLine="708"/>
        <w:jc w:val="both"/>
        <w:rPr>
          <w:rFonts w:ascii="Tahoma" w:hAnsi="Tahoma" w:cs="Tahoma"/>
          <w:iCs/>
          <w:sz w:val="22"/>
          <w:szCs w:val="22"/>
        </w:rPr>
      </w:pPr>
    </w:p>
    <w:p w:rsidR="000B7F7C" w:rsidRPr="00EA3EFB" w:rsidRDefault="000B7F7C" w:rsidP="00997B10">
      <w:pPr>
        <w:pStyle w:val="Textoindependiente2"/>
        <w:spacing w:after="0" w:line="276" w:lineRule="auto"/>
        <w:ind w:firstLine="708"/>
        <w:jc w:val="both"/>
        <w:rPr>
          <w:rFonts w:ascii="Tahoma" w:hAnsi="Tahoma" w:cs="Tahoma"/>
          <w:bCs/>
          <w:sz w:val="22"/>
          <w:szCs w:val="22"/>
        </w:rPr>
      </w:pPr>
      <w:r w:rsidRPr="00EA3EFB">
        <w:rPr>
          <w:rFonts w:ascii="Tahoma" w:hAnsi="Tahoma" w:cs="Tahoma"/>
          <w:iCs/>
          <w:sz w:val="22"/>
          <w:szCs w:val="22"/>
        </w:rPr>
        <w:lastRenderedPageBreak/>
        <w:t xml:space="preserve">La condena en costas en segunda instancia correrá a cargo de la parte actora en un 100% a favor de la entidad demandada y se liquidará por la secretaría del juzgado de origen. </w:t>
      </w:r>
    </w:p>
    <w:p w:rsidR="000B7F7C" w:rsidRPr="00EA3EFB" w:rsidRDefault="000B7F7C" w:rsidP="000B7F7C">
      <w:pPr>
        <w:pStyle w:val="Textoindependiente"/>
        <w:spacing w:after="0" w:line="276" w:lineRule="auto"/>
        <w:ind w:right="51" w:firstLine="708"/>
        <w:jc w:val="both"/>
        <w:rPr>
          <w:rFonts w:ascii="Tahoma" w:hAnsi="Tahoma" w:cs="Tahoma"/>
          <w:bCs/>
          <w:sz w:val="22"/>
          <w:szCs w:val="22"/>
        </w:rPr>
      </w:pPr>
    </w:p>
    <w:p w:rsidR="000B7F7C" w:rsidRPr="00EA3EFB" w:rsidRDefault="000B7F7C" w:rsidP="000B7F7C">
      <w:pPr>
        <w:pStyle w:val="Sangradetextonormal"/>
        <w:spacing w:line="276" w:lineRule="auto"/>
        <w:rPr>
          <w:sz w:val="22"/>
          <w:szCs w:val="22"/>
        </w:rPr>
      </w:pPr>
      <w:r w:rsidRPr="00EA3EFB">
        <w:rPr>
          <w:sz w:val="22"/>
          <w:szCs w:val="22"/>
        </w:rPr>
        <w:t xml:space="preserve">En mérito de lo expuesto, el </w:t>
      </w:r>
      <w:r w:rsidRPr="00EA3EFB">
        <w:rPr>
          <w:b/>
          <w:sz w:val="22"/>
          <w:szCs w:val="22"/>
        </w:rPr>
        <w:t>Tribunal Superior del Distrito Judicial de Pereira (Risaralda)</w:t>
      </w:r>
      <w:r w:rsidRPr="00EA3EFB">
        <w:rPr>
          <w:sz w:val="22"/>
          <w:szCs w:val="22"/>
        </w:rPr>
        <w:t xml:space="preserve">, </w:t>
      </w:r>
      <w:r w:rsidRPr="00EA3EFB">
        <w:rPr>
          <w:b/>
          <w:sz w:val="22"/>
          <w:szCs w:val="22"/>
        </w:rPr>
        <w:t>Sala de Decisión Laboral No. 1</w:t>
      </w:r>
      <w:r w:rsidRPr="00EA3EFB">
        <w:rPr>
          <w:sz w:val="22"/>
          <w:szCs w:val="22"/>
        </w:rPr>
        <w:t>, administrando justicia en nombre de la República y por autoridad de la Ley,</w:t>
      </w:r>
    </w:p>
    <w:p w:rsidR="000B7F7C" w:rsidRPr="00EA3EFB" w:rsidRDefault="000B7F7C" w:rsidP="000B7F7C">
      <w:pPr>
        <w:pStyle w:val="Sangradetextonormal"/>
        <w:spacing w:line="276" w:lineRule="auto"/>
        <w:rPr>
          <w:sz w:val="22"/>
          <w:szCs w:val="22"/>
        </w:rPr>
      </w:pPr>
    </w:p>
    <w:p w:rsidR="000B7F7C" w:rsidRPr="00EA3EFB" w:rsidRDefault="000B7F7C" w:rsidP="000B7F7C">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RESUELVE:</w:t>
      </w:r>
    </w:p>
    <w:p w:rsidR="000B7F7C" w:rsidRPr="00EA3EFB" w:rsidRDefault="000B7F7C" w:rsidP="000B7F7C">
      <w:pPr>
        <w:widowControl w:val="0"/>
        <w:autoSpaceDE w:val="0"/>
        <w:autoSpaceDN w:val="0"/>
        <w:adjustRightInd w:val="0"/>
        <w:spacing w:line="276" w:lineRule="auto"/>
        <w:jc w:val="both"/>
        <w:rPr>
          <w:rFonts w:ascii="Tahoma" w:hAnsi="Tahoma" w:cs="Tahoma"/>
          <w:sz w:val="22"/>
          <w:szCs w:val="22"/>
        </w:rPr>
      </w:pPr>
    </w:p>
    <w:p w:rsidR="000B7F7C" w:rsidRPr="00EA3EFB" w:rsidRDefault="000B7F7C" w:rsidP="000B7F7C">
      <w:pPr>
        <w:spacing w:line="276" w:lineRule="auto"/>
        <w:ind w:firstLine="708"/>
        <w:jc w:val="both"/>
        <w:rPr>
          <w:rFonts w:ascii="Tahoma" w:hAnsi="Tahoma" w:cs="Tahoma"/>
          <w:sz w:val="22"/>
          <w:szCs w:val="22"/>
        </w:rPr>
      </w:pPr>
      <w:r w:rsidRPr="00EA3EFB">
        <w:rPr>
          <w:rFonts w:ascii="Tahoma" w:hAnsi="Tahoma" w:cs="Tahoma"/>
          <w:b/>
          <w:sz w:val="22"/>
          <w:szCs w:val="22"/>
          <w:u w:val="single"/>
        </w:rPr>
        <w:t>PRIMERO</w:t>
      </w:r>
      <w:r w:rsidRPr="00EA3EFB">
        <w:rPr>
          <w:rFonts w:ascii="Tahoma" w:hAnsi="Tahoma" w:cs="Tahoma"/>
          <w:sz w:val="22"/>
          <w:szCs w:val="22"/>
        </w:rPr>
        <w:t xml:space="preserve">.- </w:t>
      </w:r>
      <w:r w:rsidRPr="00EA3EFB">
        <w:rPr>
          <w:rFonts w:ascii="Tahoma" w:hAnsi="Tahoma" w:cs="Tahoma"/>
          <w:b/>
          <w:sz w:val="22"/>
          <w:szCs w:val="22"/>
        </w:rPr>
        <w:t>CONFIRMAR</w:t>
      </w:r>
      <w:r w:rsidRPr="00EA3EFB">
        <w:rPr>
          <w:rFonts w:ascii="Tahoma" w:hAnsi="Tahoma" w:cs="Tahoma"/>
          <w:sz w:val="22"/>
          <w:szCs w:val="22"/>
        </w:rPr>
        <w:t xml:space="preserve"> la sentencia proferida por el Juzgado </w:t>
      </w:r>
      <w:r w:rsidR="00F1028C">
        <w:rPr>
          <w:rFonts w:ascii="Tahoma" w:hAnsi="Tahoma" w:cs="Tahoma"/>
          <w:sz w:val="22"/>
          <w:szCs w:val="22"/>
        </w:rPr>
        <w:t>Segund</w:t>
      </w:r>
      <w:r w:rsidRPr="00EA3EFB">
        <w:rPr>
          <w:rFonts w:ascii="Tahoma" w:hAnsi="Tahoma" w:cs="Tahoma"/>
          <w:sz w:val="22"/>
          <w:szCs w:val="22"/>
        </w:rPr>
        <w:t>o Laboral del Circuito de Pereira, dentro del proceso ordinario laboral promovido por</w:t>
      </w:r>
      <w:r w:rsidRPr="00EA3EFB">
        <w:rPr>
          <w:rFonts w:ascii="Tahoma" w:hAnsi="Tahoma" w:cs="Tahoma"/>
          <w:b/>
          <w:sz w:val="22"/>
          <w:szCs w:val="22"/>
        </w:rPr>
        <w:t xml:space="preserve"> </w:t>
      </w:r>
      <w:r w:rsidR="00933EAC" w:rsidRPr="00610C27">
        <w:rPr>
          <w:rFonts w:ascii="Tahoma" w:hAnsi="Tahoma" w:cs="Tahoma"/>
          <w:b/>
          <w:sz w:val="22"/>
          <w:szCs w:val="22"/>
          <w:lang w:val="es-ES_tradnl"/>
        </w:rPr>
        <w:t>María</w:t>
      </w:r>
      <w:r w:rsidR="00933EAC">
        <w:rPr>
          <w:rFonts w:ascii="Tahoma" w:hAnsi="Tahoma" w:cs="Tahoma"/>
          <w:sz w:val="22"/>
          <w:szCs w:val="22"/>
          <w:lang w:val="es-ES_tradnl"/>
        </w:rPr>
        <w:t xml:space="preserve"> </w:t>
      </w:r>
      <w:r w:rsidR="00933EAC" w:rsidRPr="00610C27">
        <w:rPr>
          <w:rFonts w:ascii="Tahoma" w:hAnsi="Tahoma" w:cs="Tahoma"/>
          <w:b/>
          <w:sz w:val="22"/>
          <w:szCs w:val="22"/>
          <w:lang w:val="es-ES_tradnl"/>
        </w:rPr>
        <w:t>Ad</w:t>
      </w:r>
      <w:r w:rsidR="00933EAC">
        <w:rPr>
          <w:rFonts w:ascii="Tahoma" w:hAnsi="Tahoma" w:cs="Tahoma"/>
          <w:b/>
          <w:sz w:val="22"/>
          <w:szCs w:val="22"/>
          <w:lang w:val="es-ES_tradnl"/>
        </w:rPr>
        <w:t xml:space="preserve">riana Madrid Mejía </w:t>
      </w:r>
      <w:r w:rsidRPr="00EA3EFB">
        <w:rPr>
          <w:rFonts w:ascii="Tahoma" w:hAnsi="Tahoma" w:cs="Tahoma"/>
          <w:sz w:val="22"/>
          <w:szCs w:val="22"/>
          <w:lang w:val="es-ES_tradnl"/>
        </w:rPr>
        <w:t>en</w:t>
      </w:r>
      <w:r w:rsidRPr="00EA3EFB">
        <w:rPr>
          <w:rFonts w:ascii="Tahoma" w:hAnsi="Tahoma" w:cs="Tahoma"/>
          <w:b/>
          <w:sz w:val="22"/>
          <w:szCs w:val="22"/>
        </w:rPr>
        <w:t xml:space="preserve"> </w:t>
      </w:r>
      <w:r w:rsidRPr="00EA3EFB">
        <w:rPr>
          <w:rFonts w:ascii="Tahoma" w:hAnsi="Tahoma" w:cs="Tahoma"/>
          <w:sz w:val="22"/>
          <w:szCs w:val="22"/>
        </w:rPr>
        <w:t xml:space="preserve">contra de </w:t>
      </w:r>
      <w:r w:rsidRPr="00EA3EFB">
        <w:rPr>
          <w:rFonts w:ascii="Tahoma" w:hAnsi="Tahoma" w:cs="Tahoma"/>
          <w:b/>
          <w:sz w:val="22"/>
          <w:szCs w:val="22"/>
        </w:rPr>
        <w:t>Colpensiones</w:t>
      </w:r>
      <w:r w:rsidRPr="00EA3EFB">
        <w:rPr>
          <w:rFonts w:ascii="Tahoma" w:hAnsi="Tahoma" w:cs="Tahoma"/>
          <w:sz w:val="22"/>
          <w:szCs w:val="22"/>
        </w:rPr>
        <w:t>.</w:t>
      </w:r>
    </w:p>
    <w:p w:rsidR="000B7F7C" w:rsidRPr="00EA3EFB" w:rsidRDefault="000B7F7C" w:rsidP="000B7F7C">
      <w:pPr>
        <w:spacing w:line="276" w:lineRule="auto"/>
        <w:ind w:firstLine="708"/>
        <w:jc w:val="both"/>
        <w:rPr>
          <w:rFonts w:ascii="Tahoma" w:hAnsi="Tahoma" w:cs="Tahoma"/>
          <w:sz w:val="22"/>
          <w:szCs w:val="22"/>
        </w:rPr>
      </w:pPr>
    </w:p>
    <w:p w:rsidR="000B7F7C" w:rsidRPr="00EA3EFB" w:rsidRDefault="000B7F7C" w:rsidP="000B7F7C">
      <w:pPr>
        <w:widowControl w:val="0"/>
        <w:autoSpaceDE w:val="0"/>
        <w:autoSpaceDN w:val="0"/>
        <w:adjustRightInd w:val="0"/>
        <w:spacing w:line="276" w:lineRule="auto"/>
        <w:ind w:firstLine="708"/>
        <w:jc w:val="both"/>
        <w:rPr>
          <w:rFonts w:ascii="Tahoma" w:hAnsi="Tahoma" w:cs="Tahoma"/>
          <w:iCs/>
          <w:sz w:val="22"/>
          <w:szCs w:val="22"/>
        </w:rPr>
      </w:pPr>
      <w:r w:rsidRPr="00EA3EFB">
        <w:rPr>
          <w:rFonts w:ascii="Tahoma" w:hAnsi="Tahoma" w:cs="Tahoma"/>
          <w:b/>
          <w:sz w:val="22"/>
          <w:szCs w:val="22"/>
          <w:u w:val="single"/>
        </w:rPr>
        <w:t>SEGUNDO</w:t>
      </w:r>
      <w:r w:rsidRPr="00EA3EFB">
        <w:rPr>
          <w:rFonts w:ascii="Tahoma" w:hAnsi="Tahoma" w:cs="Tahoma"/>
          <w:b/>
          <w:sz w:val="22"/>
          <w:szCs w:val="22"/>
        </w:rPr>
        <w:t xml:space="preserve">.-  Condenar </w:t>
      </w:r>
      <w:r w:rsidRPr="00EA3EFB">
        <w:rPr>
          <w:rFonts w:ascii="Tahoma" w:hAnsi="Tahoma" w:cs="Tahoma"/>
          <w:sz w:val="22"/>
          <w:szCs w:val="22"/>
        </w:rPr>
        <w:t>a la demandante a pagar las</w:t>
      </w:r>
      <w:r w:rsidRPr="00EA3EFB">
        <w:rPr>
          <w:rFonts w:ascii="Tahoma" w:hAnsi="Tahoma" w:cs="Tahoma"/>
          <w:b/>
          <w:sz w:val="22"/>
          <w:szCs w:val="22"/>
        </w:rPr>
        <w:t xml:space="preserve"> </w:t>
      </w:r>
      <w:r w:rsidRPr="00EA3EFB">
        <w:rPr>
          <w:rFonts w:ascii="Tahoma" w:hAnsi="Tahoma" w:cs="Tahoma"/>
          <w:iCs/>
          <w:sz w:val="22"/>
          <w:szCs w:val="22"/>
        </w:rPr>
        <w:t>costas procesales de segunda instancia en un 100% a favor de Colpensiones. Liquídense por la secretaría del Juzgado de origen.</w:t>
      </w:r>
    </w:p>
    <w:p w:rsidR="000B7F7C" w:rsidRPr="00EA3EFB" w:rsidRDefault="000B7F7C" w:rsidP="000B7F7C">
      <w:pPr>
        <w:spacing w:line="276" w:lineRule="auto"/>
        <w:ind w:firstLine="708"/>
        <w:jc w:val="both"/>
        <w:rPr>
          <w:rFonts w:ascii="Tahoma" w:hAnsi="Tahoma" w:cs="Tahoma"/>
          <w:b/>
          <w:sz w:val="22"/>
          <w:szCs w:val="22"/>
        </w:rPr>
      </w:pPr>
    </w:p>
    <w:p w:rsidR="000B7F7C" w:rsidRPr="00EA3EFB" w:rsidRDefault="000B7F7C" w:rsidP="000B7F7C">
      <w:pPr>
        <w:widowControl w:val="0"/>
        <w:autoSpaceDE w:val="0"/>
        <w:autoSpaceDN w:val="0"/>
        <w:adjustRightInd w:val="0"/>
        <w:spacing w:line="276" w:lineRule="auto"/>
        <w:jc w:val="both"/>
        <w:rPr>
          <w:rFonts w:ascii="Tahoma" w:hAnsi="Tahoma" w:cs="Tahoma"/>
          <w:b/>
          <w:bCs/>
          <w:sz w:val="22"/>
          <w:szCs w:val="22"/>
        </w:rPr>
      </w:pPr>
      <w:r w:rsidRPr="00EA3EFB">
        <w:rPr>
          <w:rFonts w:ascii="Tahoma" w:hAnsi="Tahoma" w:cs="Tahoma"/>
          <w:sz w:val="22"/>
          <w:szCs w:val="22"/>
        </w:rPr>
        <w:tab/>
      </w:r>
      <w:r w:rsidRPr="00EA3EFB">
        <w:rPr>
          <w:rFonts w:ascii="Tahoma" w:hAnsi="Tahoma" w:cs="Tahoma"/>
          <w:b/>
          <w:bCs/>
          <w:sz w:val="22"/>
          <w:szCs w:val="22"/>
        </w:rPr>
        <w:t>Notificación surtida en estrados.</w:t>
      </w:r>
    </w:p>
    <w:p w:rsidR="000B7F7C" w:rsidRPr="00EA3EFB" w:rsidRDefault="000B7F7C" w:rsidP="000B7F7C">
      <w:pPr>
        <w:widowControl w:val="0"/>
        <w:autoSpaceDE w:val="0"/>
        <w:autoSpaceDN w:val="0"/>
        <w:adjustRightInd w:val="0"/>
        <w:spacing w:line="276" w:lineRule="auto"/>
        <w:jc w:val="both"/>
        <w:rPr>
          <w:rFonts w:ascii="Tahoma" w:hAnsi="Tahoma" w:cs="Tahoma"/>
          <w:b/>
          <w:bCs/>
          <w:sz w:val="22"/>
          <w:szCs w:val="22"/>
        </w:rPr>
      </w:pPr>
    </w:p>
    <w:p w:rsidR="000B7F7C" w:rsidRPr="00EA3EFB" w:rsidRDefault="000B7F7C" w:rsidP="000B7F7C">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b/>
          <w:sz w:val="22"/>
          <w:szCs w:val="22"/>
        </w:rPr>
        <w:t>Cúmplase</w:t>
      </w:r>
      <w:r w:rsidRPr="00EA3EFB">
        <w:rPr>
          <w:rFonts w:ascii="Tahoma" w:hAnsi="Tahoma" w:cs="Tahoma"/>
          <w:sz w:val="22"/>
          <w:szCs w:val="22"/>
        </w:rPr>
        <w:t xml:space="preserve"> y </w:t>
      </w:r>
      <w:r w:rsidRPr="00EA3EFB">
        <w:rPr>
          <w:rFonts w:ascii="Tahoma" w:hAnsi="Tahoma" w:cs="Tahoma"/>
          <w:b/>
          <w:sz w:val="22"/>
          <w:szCs w:val="22"/>
        </w:rPr>
        <w:t>devuélvase</w:t>
      </w:r>
      <w:r w:rsidRPr="00EA3EFB">
        <w:rPr>
          <w:rFonts w:ascii="Tahoma" w:hAnsi="Tahoma" w:cs="Tahoma"/>
          <w:sz w:val="22"/>
          <w:szCs w:val="22"/>
        </w:rPr>
        <w:t xml:space="preserve"> el expediente al Juzgado de origen.</w:t>
      </w:r>
    </w:p>
    <w:p w:rsidR="000B7F7C" w:rsidRPr="00EA3EFB" w:rsidRDefault="000B7F7C" w:rsidP="000B7F7C">
      <w:pPr>
        <w:widowControl w:val="0"/>
        <w:autoSpaceDE w:val="0"/>
        <w:autoSpaceDN w:val="0"/>
        <w:adjustRightInd w:val="0"/>
        <w:spacing w:line="276" w:lineRule="auto"/>
        <w:jc w:val="both"/>
        <w:rPr>
          <w:rFonts w:ascii="Tahoma" w:hAnsi="Tahoma" w:cs="Tahoma"/>
          <w:sz w:val="22"/>
          <w:szCs w:val="22"/>
        </w:rPr>
      </w:pPr>
      <w:r w:rsidRPr="00EA3EFB">
        <w:rPr>
          <w:rFonts w:ascii="Tahoma" w:hAnsi="Tahoma" w:cs="Tahoma"/>
          <w:sz w:val="22"/>
          <w:szCs w:val="22"/>
        </w:rPr>
        <w:tab/>
      </w:r>
    </w:p>
    <w:p w:rsidR="000B7F7C" w:rsidRPr="00EA3EFB" w:rsidRDefault="000B7F7C" w:rsidP="000B7F7C">
      <w:pPr>
        <w:spacing w:line="276" w:lineRule="auto"/>
        <w:ind w:firstLine="708"/>
        <w:jc w:val="both"/>
        <w:rPr>
          <w:rFonts w:ascii="Tahoma" w:hAnsi="Tahoma" w:cs="Tahoma"/>
          <w:sz w:val="22"/>
          <w:szCs w:val="22"/>
        </w:rPr>
      </w:pPr>
      <w:r w:rsidRPr="00EA3EFB">
        <w:rPr>
          <w:rFonts w:ascii="Tahoma" w:hAnsi="Tahoma" w:cs="Tahoma"/>
          <w:sz w:val="22"/>
          <w:szCs w:val="22"/>
        </w:rPr>
        <w:t>La Magistrada,</w:t>
      </w:r>
    </w:p>
    <w:p w:rsidR="000B7F7C" w:rsidRPr="00EA3EFB" w:rsidRDefault="000B7F7C" w:rsidP="000B7F7C">
      <w:pPr>
        <w:spacing w:line="276" w:lineRule="auto"/>
        <w:rPr>
          <w:rFonts w:ascii="Tahoma" w:hAnsi="Tahoma" w:cs="Tahoma"/>
          <w:sz w:val="22"/>
          <w:szCs w:val="22"/>
        </w:rPr>
      </w:pPr>
    </w:p>
    <w:p w:rsidR="000B7F7C" w:rsidRPr="00EA3EFB" w:rsidRDefault="000B7F7C" w:rsidP="000B7F7C">
      <w:pPr>
        <w:spacing w:line="276" w:lineRule="auto"/>
        <w:rPr>
          <w:rFonts w:ascii="Tahoma" w:hAnsi="Tahoma" w:cs="Tahoma"/>
          <w:sz w:val="22"/>
          <w:szCs w:val="22"/>
        </w:rPr>
      </w:pPr>
    </w:p>
    <w:p w:rsidR="000B7F7C" w:rsidRPr="00EA3EFB" w:rsidRDefault="000B7F7C" w:rsidP="000B7F7C">
      <w:pPr>
        <w:spacing w:line="276" w:lineRule="auto"/>
        <w:rPr>
          <w:rFonts w:ascii="Tahoma" w:hAnsi="Tahoma" w:cs="Tahoma"/>
          <w:sz w:val="22"/>
          <w:szCs w:val="22"/>
        </w:rPr>
      </w:pPr>
    </w:p>
    <w:p w:rsidR="000B7F7C" w:rsidRPr="00EA3EFB" w:rsidRDefault="000B7F7C" w:rsidP="000B7F7C">
      <w:pPr>
        <w:spacing w:line="276" w:lineRule="auto"/>
        <w:rPr>
          <w:rFonts w:ascii="Tahoma" w:hAnsi="Tahoma" w:cs="Tahoma"/>
          <w:sz w:val="22"/>
          <w:szCs w:val="22"/>
        </w:rPr>
      </w:pPr>
    </w:p>
    <w:p w:rsidR="000B7F7C" w:rsidRPr="00EA3EFB" w:rsidRDefault="000B7F7C" w:rsidP="000B7F7C">
      <w:pPr>
        <w:pStyle w:val="Ttulo3"/>
        <w:spacing w:before="0" w:after="0" w:line="276" w:lineRule="auto"/>
        <w:jc w:val="center"/>
        <w:rPr>
          <w:rFonts w:ascii="Tahoma" w:hAnsi="Tahoma" w:cs="Tahoma"/>
          <w:bCs w:val="0"/>
          <w:sz w:val="22"/>
          <w:szCs w:val="22"/>
        </w:rPr>
      </w:pPr>
      <w:r w:rsidRPr="00EA3EFB">
        <w:rPr>
          <w:rFonts w:ascii="Tahoma" w:hAnsi="Tahoma" w:cs="Tahoma"/>
          <w:bCs w:val="0"/>
          <w:sz w:val="22"/>
          <w:szCs w:val="22"/>
        </w:rPr>
        <w:t>ANA LUCÍA CAICEDO CALDERÓN</w:t>
      </w:r>
    </w:p>
    <w:p w:rsidR="000B7F7C" w:rsidRPr="00EA3EFB" w:rsidRDefault="000B7F7C" w:rsidP="000B7F7C">
      <w:pPr>
        <w:spacing w:line="276" w:lineRule="auto"/>
        <w:ind w:firstLine="708"/>
        <w:jc w:val="both"/>
        <w:rPr>
          <w:rFonts w:ascii="Tahoma" w:hAnsi="Tahoma" w:cs="Tahoma"/>
          <w:sz w:val="22"/>
          <w:szCs w:val="22"/>
        </w:rPr>
      </w:pPr>
    </w:p>
    <w:p w:rsidR="000B7F7C" w:rsidRPr="00EA3EFB" w:rsidRDefault="000B7F7C" w:rsidP="000B7F7C">
      <w:pPr>
        <w:spacing w:line="276" w:lineRule="auto"/>
        <w:ind w:firstLine="708"/>
        <w:jc w:val="both"/>
        <w:rPr>
          <w:rFonts w:ascii="Tahoma" w:hAnsi="Tahoma" w:cs="Tahoma"/>
          <w:sz w:val="22"/>
          <w:szCs w:val="22"/>
        </w:rPr>
      </w:pPr>
      <w:r w:rsidRPr="00EA3EFB">
        <w:rPr>
          <w:rFonts w:ascii="Tahoma" w:hAnsi="Tahoma" w:cs="Tahoma"/>
          <w:sz w:val="22"/>
          <w:szCs w:val="22"/>
        </w:rPr>
        <w:t>Los Magistrados,</w:t>
      </w:r>
    </w:p>
    <w:p w:rsidR="000B7F7C" w:rsidRPr="00EA3EFB" w:rsidRDefault="000B7F7C" w:rsidP="000B7F7C">
      <w:pPr>
        <w:spacing w:line="276" w:lineRule="auto"/>
        <w:ind w:firstLine="708"/>
        <w:jc w:val="both"/>
        <w:rPr>
          <w:rFonts w:ascii="Tahoma" w:hAnsi="Tahoma" w:cs="Tahoma"/>
          <w:sz w:val="22"/>
          <w:szCs w:val="22"/>
        </w:rPr>
      </w:pPr>
    </w:p>
    <w:p w:rsidR="000B7F7C" w:rsidRPr="00EA3EFB" w:rsidRDefault="000B7F7C" w:rsidP="000B7F7C">
      <w:pPr>
        <w:spacing w:line="276" w:lineRule="auto"/>
        <w:rPr>
          <w:rFonts w:ascii="Tahoma" w:hAnsi="Tahoma" w:cs="Tahoma"/>
          <w:b/>
          <w:sz w:val="22"/>
          <w:szCs w:val="22"/>
        </w:rPr>
      </w:pPr>
    </w:p>
    <w:p w:rsidR="000B7F7C" w:rsidRPr="00EA3EFB" w:rsidRDefault="000B7F7C" w:rsidP="000B7F7C">
      <w:pPr>
        <w:spacing w:line="276" w:lineRule="auto"/>
        <w:rPr>
          <w:rFonts w:ascii="Tahoma" w:hAnsi="Tahoma" w:cs="Tahoma"/>
          <w:b/>
          <w:sz w:val="22"/>
          <w:szCs w:val="22"/>
        </w:rPr>
      </w:pPr>
    </w:p>
    <w:p w:rsidR="000B7F7C" w:rsidRPr="00EA3EFB" w:rsidRDefault="000B7F7C" w:rsidP="000B7F7C">
      <w:pPr>
        <w:spacing w:line="276" w:lineRule="auto"/>
        <w:rPr>
          <w:rFonts w:ascii="Tahoma" w:hAnsi="Tahoma" w:cs="Tahoma"/>
          <w:b/>
          <w:sz w:val="22"/>
          <w:szCs w:val="22"/>
        </w:rPr>
      </w:pPr>
    </w:p>
    <w:p w:rsidR="000B7F7C" w:rsidRPr="00EA3EFB" w:rsidRDefault="000B7F7C" w:rsidP="000B7F7C">
      <w:pPr>
        <w:spacing w:line="276" w:lineRule="auto"/>
        <w:jc w:val="center"/>
        <w:rPr>
          <w:rFonts w:ascii="Tahoma" w:hAnsi="Tahoma" w:cs="Tahoma"/>
          <w:b/>
          <w:sz w:val="22"/>
          <w:szCs w:val="22"/>
        </w:rPr>
      </w:pPr>
      <w:r w:rsidRPr="00EA3EFB">
        <w:rPr>
          <w:rFonts w:ascii="Tahoma" w:hAnsi="Tahoma" w:cs="Tahoma"/>
          <w:b/>
          <w:sz w:val="22"/>
          <w:szCs w:val="22"/>
        </w:rPr>
        <w:t>JULIO CÉSAR SALAZAR MUÑOZ</w:t>
      </w:r>
      <w:r w:rsidRPr="00EA3EFB">
        <w:rPr>
          <w:rFonts w:ascii="Tahoma" w:hAnsi="Tahoma" w:cs="Tahoma"/>
          <w:b/>
          <w:sz w:val="22"/>
          <w:szCs w:val="22"/>
        </w:rPr>
        <w:tab/>
        <w:t xml:space="preserve">                          FRANCISCO JAVIER TAMAYO TABARES</w:t>
      </w:r>
    </w:p>
    <w:p w:rsidR="000B7F7C" w:rsidRPr="00EA3EFB" w:rsidRDefault="000B7F7C" w:rsidP="000B7F7C">
      <w:pPr>
        <w:spacing w:line="276" w:lineRule="auto"/>
        <w:jc w:val="both"/>
        <w:rPr>
          <w:rFonts w:ascii="Tahoma" w:hAnsi="Tahoma" w:cs="Tahoma"/>
          <w:sz w:val="22"/>
          <w:szCs w:val="22"/>
        </w:rPr>
      </w:pPr>
    </w:p>
    <w:p w:rsidR="000B7F7C" w:rsidRPr="00EA3EFB" w:rsidRDefault="000B7F7C" w:rsidP="000B7F7C">
      <w:pPr>
        <w:spacing w:line="276" w:lineRule="auto"/>
        <w:jc w:val="center"/>
        <w:rPr>
          <w:rFonts w:ascii="Tahoma" w:hAnsi="Tahoma" w:cs="Tahoma"/>
          <w:b/>
          <w:sz w:val="22"/>
          <w:szCs w:val="22"/>
        </w:rPr>
      </w:pPr>
    </w:p>
    <w:p w:rsidR="000B7F7C" w:rsidRPr="00EA3EFB" w:rsidRDefault="000B7F7C" w:rsidP="000B7F7C">
      <w:pPr>
        <w:spacing w:line="276" w:lineRule="auto"/>
        <w:jc w:val="center"/>
        <w:rPr>
          <w:rFonts w:ascii="Tahoma" w:hAnsi="Tahoma" w:cs="Tahoma"/>
          <w:b/>
          <w:sz w:val="22"/>
          <w:szCs w:val="22"/>
        </w:rPr>
      </w:pPr>
    </w:p>
    <w:p w:rsidR="000B7F7C" w:rsidRPr="00EA3EFB" w:rsidRDefault="000B7F7C" w:rsidP="000B7F7C">
      <w:pPr>
        <w:spacing w:line="276" w:lineRule="auto"/>
        <w:jc w:val="center"/>
        <w:rPr>
          <w:rFonts w:ascii="Tahoma" w:hAnsi="Tahoma" w:cs="Tahoma"/>
          <w:b/>
          <w:sz w:val="22"/>
          <w:szCs w:val="22"/>
        </w:rPr>
      </w:pPr>
    </w:p>
    <w:p w:rsidR="000B7F7C" w:rsidRPr="00EA3EFB" w:rsidRDefault="000B7F7C" w:rsidP="000B7F7C">
      <w:pPr>
        <w:spacing w:line="276" w:lineRule="auto"/>
        <w:jc w:val="center"/>
        <w:rPr>
          <w:rFonts w:ascii="Tahoma" w:hAnsi="Tahoma" w:cs="Tahoma"/>
          <w:b/>
          <w:sz w:val="22"/>
          <w:szCs w:val="22"/>
        </w:rPr>
      </w:pPr>
    </w:p>
    <w:p w:rsidR="000B7F7C" w:rsidRPr="00EA3EFB" w:rsidRDefault="000B7F7C" w:rsidP="000B7F7C">
      <w:pPr>
        <w:spacing w:line="276" w:lineRule="auto"/>
        <w:jc w:val="center"/>
        <w:rPr>
          <w:rFonts w:ascii="Tahoma" w:hAnsi="Tahoma" w:cs="Tahoma"/>
          <w:b/>
          <w:sz w:val="22"/>
          <w:szCs w:val="22"/>
        </w:rPr>
      </w:pPr>
    </w:p>
    <w:p w:rsidR="000B7F7C" w:rsidRPr="00EA3EFB" w:rsidRDefault="000B7F7C" w:rsidP="000B7F7C">
      <w:pPr>
        <w:spacing w:line="276" w:lineRule="auto"/>
        <w:jc w:val="center"/>
        <w:rPr>
          <w:rFonts w:ascii="Tahoma" w:hAnsi="Tahoma" w:cs="Tahoma"/>
          <w:b/>
          <w:sz w:val="22"/>
          <w:szCs w:val="22"/>
        </w:rPr>
      </w:pPr>
      <w:r w:rsidRPr="00EA3EFB">
        <w:rPr>
          <w:rFonts w:ascii="Tahoma" w:hAnsi="Tahoma" w:cs="Tahoma"/>
          <w:b/>
          <w:sz w:val="22"/>
          <w:szCs w:val="22"/>
        </w:rPr>
        <w:t>_____________________</w:t>
      </w:r>
    </w:p>
    <w:p w:rsidR="000B7F7C" w:rsidRPr="00EA3EFB" w:rsidRDefault="000B7F7C" w:rsidP="000B7F7C">
      <w:pPr>
        <w:spacing w:line="276" w:lineRule="auto"/>
        <w:jc w:val="center"/>
        <w:rPr>
          <w:rFonts w:ascii="Tahoma" w:hAnsi="Tahoma" w:cs="Tahoma"/>
          <w:sz w:val="22"/>
          <w:szCs w:val="22"/>
        </w:rPr>
      </w:pPr>
      <w:r w:rsidRPr="00EA3EFB">
        <w:rPr>
          <w:rFonts w:ascii="Tahoma" w:hAnsi="Tahoma" w:cs="Tahoma"/>
          <w:sz w:val="22"/>
          <w:szCs w:val="22"/>
        </w:rPr>
        <w:t>Secretario Ad-Hoc</w:t>
      </w:r>
    </w:p>
    <w:p w:rsidR="000B7F7C" w:rsidRPr="00EA3EFB" w:rsidRDefault="000B7F7C" w:rsidP="000B7F7C"/>
    <w:p w:rsidR="00D77F4F" w:rsidRPr="00EA3EFB" w:rsidRDefault="00D77F4F" w:rsidP="006B6423">
      <w:pPr>
        <w:jc w:val="center"/>
        <w:rPr>
          <w:rFonts w:ascii="Tahoma" w:hAnsi="Tahoma" w:cs="Tahoma"/>
          <w:b/>
          <w:sz w:val="22"/>
          <w:szCs w:val="22"/>
        </w:rPr>
      </w:pPr>
    </w:p>
    <w:sectPr w:rsidR="00D77F4F" w:rsidRPr="00EA3EFB"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845" w:rsidRDefault="00840845">
      <w:r>
        <w:separator/>
      </w:r>
    </w:p>
  </w:endnote>
  <w:endnote w:type="continuationSeparator" w:id="0">
    <w:p w:rsidR="00840845" w:rsidRDefault="0084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55" w:rsidRDefault="006E5555">
    <w:pPr>
      <w:pStyle w:val="Piedepgina"/>
      <w:jc w:val="right"/>
    </w:pPr>
    <w:r>
      <w:fldChar w:fldCharType="begin"/>
    </w:r>
    <w:r>
      <w:instrText>PAGE   \* MERGEFORMAT</w:instrText>
    </w:r>
    <w:r>
      <w:fldChar w:fldCharType="separate"/>
    </w:r>
    <w:r w:rsidR="00677769">
      <w:rPr>
        <w:noProof/>
      </w:rPr>
      <w:t>4</w:t>
    </w:r>
    <w:r>
      <w:fldChar w:fldCharType="end"/>
    </w:r>
  </w:p>
  <w:p w:rsidR="006E5555" w:rsidRDefault="006E55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55" w:rsidRDefault="006E5555">
    <w:pPr>
      <w:pStyle w:val="Piedepgina"/>
      <w:jc w:val="right"/>
    </w:pPr>
    <w:r>
      <w:fldChar w:fldCharType="begin"/>
    </w:r>
    <w:r>
      <w:instrText>PAGE   \* MERGEFORMAT</w:instrText>
    </w:r>
    <w:r>
      <w:fldChar w:fldCharType="separate"/>
    </w:r>
    <w:r w:rsidR="00677769">
      <w:rPr>
        <w:noProof/>
      </w:rPr>
      <w:t>1</w:t>
    </w:r>
    <w:r>
      <w:fldChar w:fldCharType="end"/>
    </w:r>
  </w:p>
  <w:p w:rsidR="006E5555" w:rsidRDefault="006E55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845" w:rsidRDefault="00840845">
      <w:r>
        <w:separator/>
      </w:r>
    </w:p>
  </w:footnote>
  <w:footnote w:type="continuationSeparator" w:id="0">
    <w:p w:rsidR="00840845" w:rsidRDefault="00840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55" w:rsidRDefault="006E555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5555" w:rsidRDefault="006E55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55" w:rsidRPr="00610C27" w:rsidRDefault="006E5555" w:rsidP="00610C27">
    <w:pPr>
      <w:pStyle w:val="Puesto"/>
      <w:spacing w:line="240" w:lineRule="auto"/>
      <w:jc w:val="both"/>
      <w:rPr>
        <w:rFonts w:ascii="Times New Roman" w:hAnsi="Times New Roman" w:cs="Times New Roman"/>
        <w:b w:val="0"/>
        <w:sz w:val="16"/>
        <w:szCs w:val="16"/>
      </w:rPr>
    </w:pPr>
    <w:r w:rsidRPr="00610C27">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610C27">
      <w:rPr>
        <w:rFonts w:ascii="Times New Roman" w:hAnsi="Times New Roman" w:cs="Times New Roman"/>
        <w:b w:val="0"/>
        <w:sz w:val="16"/>
        <w:szCs w:val="16"/>
      </w:rPr>
      <w:t>66001-31-05-002-2015-00301-01</w:t>
    </w:r>
  </w:p>
  <w:p w:rsidR="006E5555" w:rsidRPr="00610C27" w:rsidRDefault="006E5555" w:rsidP="00610C27">
    <w:pPr>
      <w:pStyle w:val="Puesto"/>
      <w:spacing w:line="240" w:lineRule="auto"/>
      <w:jc w:val="both"/>
      <w:rPr>
        <w:rFonts w:ascii="Times New Roman" w:hAnsi="Times New Roman" w:cs="Times New Roman"/>
        <w:b w:val="0"/>
        <w:sz w:val="16"/>
        <w:szCs w:val="16"/>
      </w:rPr>
    </w:pPr>
    <w:r w:rsidRPr="00610C2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610C27">
      <w:rPr>
        <w:rFonts w:ascii="Times New Roman" w:hAnsi="Times New Roman" w:cs="Times New Roman"/>
        <w:b w:val="0"/>
        <w:sz w:val="16"/>
        <w:szCs w:val="16"/>
      </w:rPr>
      <w:t>María Adriana Madrid Mejía</w:t>
    </w:r>
  </w:p>
  <w:p w:rsidR="006E5555" w:rsidRPr="00610C27" w:rsidRDefault="006E5555" w:rsidP="00610C27">
    <w:pPr>
      <w:pStyle w:val="Puesto"/>
      <w:spacing w:line="240" w:lineRule="auto"/>
      <w:jc w:val="both"/>
      <w:rPr>
        <w:rFonts w:ascii="Times New Roman" w:hAnsi="Times New Roman" w:cs="Times New Roman"/>
        <w:b w:val="0"/>
        <w:sz w:val="16"/>
        <w:szCs w:val="16"/>
      </w:rPr>
    </w:pPr>
    <w:r w:rsidRPr="00610C27">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610C27">
      <w:rPr>
        <w:rFonts w:ascii="Times New Roman" w:hAnsi="Times New Roman" w:cs="Times New Roman"/>
        <w:b w:val="0"/>
        <w:sz w:val="16"/>
        <w:szCs w:val="16"/>
      </w:rPr>
      <w:t>Colpensiones</w:t>
    </w:r>
  </w:p>
  <w:p w:rsidR="006E5555" w:rsidRDefault="006E5555" w:rsidP="0004475C">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57C8"/>
    <w:rsid w:val="00006084"/>
    <w:rsid w:val="0000616E"/>
    <w:rsid w:val="000067FE"/>
    <w:rsid w:val="00006AB3"/>
    <w:rsid w:val="00007A2A"/>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BF4"/>
    <w:rsid w:val="00035D3A"/>
    <w:rsid w:val="000360E7"/>
    <w:rsid w:val="00036C06"/>
    <w:rsid w:val="00036EDF"/>
    <w:rsid w:val="00037530"/>
    <w:rsid w:val="00037AF3"/>
    <w:rsid w:val="00037FB7"/>
    <w:rsid w:val="000400DC"/>
    <w:rsid w:val="000424DD"/>
    <w:rsid w:val="000424FE"/>
    <w:rsid w:val="00042929"/>
    <w:rsid w:val="00042D64"/>
    <w:rsid w:val="00043582"/>
    <w:rsid w:val="0004475C"/>
    <w:rsid w:val="00044C28"/>
    <w:rsid w:val="00045950"/>
    <w:rsid w:val="00046230"/>
    <w:rsid w:val="0004798C"/>
    <w:rsid w:val="000502A9"/>
    <w:rsid w:val="00050B8B"/>
    <w:rsid w:val="000516FA"/>
    <w:rsid w:val="00053767"/>
    <w:rsid w:val="000539D9"/>
    <w:rsid w:val="00057644"/>
    <w:rsid w:val="00057E02"/>
    <w:rsid w:val="00060AAC"/>
    <w:rsid w:val="00061EC0"/>
    <w:rsid w:val="0006298A"/>
    <w:rsid w:val="00065677"/>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4174"/>
    <w:rsid w:val="000A5C99"/>
    <w:rsid w:val="000A73FC"/>
    <w:rsid w:val="000A7A02"/>
    <w:rsid w:val="000B0F92"/>
    <w:rsid w:val="000B3191"/>
    <w:rsid w:val="000B3201"/>
    <w:rsid w:val="000B408E"/>
    <w:rsid w:val="000B7C76"/>
    <w:rsid w:val="000B7F7C"/>
    <w:rsid w:val="000C0CA5"/>
    <w:rsid w:val="000C1504"/>
    <w:rsid w:val="000C1808"/>
    <w:rsid w:val="000C2226"/>
    <w:rsid w:val="000C2C37"/>
    <w:rsid w:val="000C49FA"/>
    <w:rsid w:val="000C4CB0"/>
    <w:rsid w:val="000C5DFE"/>
    <w:rsid w:val="000C732F"/>
    <w:rsid w:val="000C7393"/>
    <w:rsid w:val="000C76C5"/>
    <w:rsid w:val="000C7DB4"/>
    <w:rsid w:val="000D2236"/>
    <w:rsid w:val="000D2E16"/>
    <w:rsid w:val="000D33C5"/>
    <w:rsid w:val="000D3ABC"/>
    <w:rsid w:val="000D6954"/>
    <w:rsid w:val="000D6E32"/>
    <w:rsid w:val="000D74FA"/>
    <w:rsid w:val="000D7BE7"/>
    <w:rsid w:val="000E02E2"/>
    <w:rsid w:val="000E15CE"/>
    <w:rsid w:val="000E18F8"/>
    <w:rsid w:val="000E1CB4"/>
    <w:rsid w:val="000E1F40"/>
    <w:rsid w:val="000E2911"/>
    <w:rsid w:val="000E2B6D"/>
    <w:rsid w:val="000E2C96"/>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29CF"/>
    <w:rsid w:val="000F34FC"/>
    <w:rsid w:val="000F374C"/>
    <w:rsid w:val="000F44F9"/>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17EB0"/>
    <w:rsid w:val="00120A35"/>
    <w:rsid w:val="00122140"/>
    <w:rsid w:val="00122521"/>
    <w:rsid w:val="00123412"/>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AE5"/>
    <w:rsid w:val="00156529"/>
    <w:rsid w:val="00156577"/>
    <w:rsid w:val="00156F0C"/>
    <w:rsid w:val="001573DE"/>
    <w:rsid w:val="0016169A"/>
    <w:rsid w:val="00162D1D"/>
    <w:rsid w:val="00163A57"/>
    <w:rsid w:val="00166A97"/>
    <w:rsid w:val="00166F5B"/>
    <w:rsid w:val="001700CB"/>
    <w:rsid w:val="0017023C"/>
    <w:rsid w:val="0017149D"/>
    <w:rsid w:val="0017221E"/>
    <w:rsid w:val="00172CAC"/>
    <w:rsid w:val="00175883"/>
    <w:rsid w:val="00175C09"/>
    <w:rsid w:val="001807B2"/>
    <w:rsid w:val="0018136A"/>
    <w:rsid w:val="00182710"/>
    <w:rsid w:val="00183A73"/>
    <w:rsid w:val="001841F6"/>
    <w:rsid w:val="0018489A"/>
    <w:rsid w:val="00184CF8"/>
    <w:rsid w:val="00185349"/>
    <w:rsid w:val="001867EA"/>
    <w:rsid w:val="00186AF7"/>
    <w:rsid w:val="00186CDF"/>
    <w:rsid w:val="00191410"/>
    <w:rsid w:val="001917DB"/>
    <w:rsid w:val="00191D60"/>
    <w:rsid w:val="00192076"/>
    <w:rsid w:val="00193410"/>
    <w:rsid w:val="001938F9"/>
    <w:rsid w:val="001939B4"/>
    <w:rsid w:val="00193AAA"/>
    <w:rsid w:val="00194645"/>
    <w:rsid w:val="001962B9"/>
    <w:rsid w:val="00197194"/>
    <w:rsid w:val="001971E7"/>
    <w:rsid w:val="00197CFD"/>
    <w:rsid w:val="00197F8E"/>
    <w:rsid w:val="001A0550"/>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108"/>
    <w:rsid w:val="001D5B31"/>
    <w:rsid w:val="001E13EB"/>
    <w:rsid w:val="001E34F9"/>
    <w:rsid w:val="001E3682"/>
    <w:rsid w:val="001E36CE"/>
    <w:rsid w:val="001E448B"/>
    <w:rsid w:val="001E4B08"/>
    <w:rsid w:val="001E514F"/>
    <w:rsid w:val="001E52A5"/>
    <w:rsid w:val="001E65B7"/>
    <w:rsid w:val="001E7355"/>
    <w:rsid w:val="001E7B5E"/>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4A4"/>
    <w:rsid w:val="0027657D"/>
    <w:rsid w:val="002765F1"/>
    <w:rsid w:val="00276620"/>
    <w:rsid w:val="00277315"/>
    <w:rsid w:val="002802D1"/>
    <w:rsid w:val="002814C1"/>
    <w:rsid w:val="002818EA"/>
    <w:rsid w:val="002819E9"/>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0BEC"/>
    <w:rsid w:val="002A1141"/>
    <w:rsid w:val="002A2734"/>
    <w:rsid w:val="002A2B23"/>
    <w:rsid w:val="002A2CD2"/>
    <w:rsid w:val="002A47DA"/>
    <w:rsid w:val="002A5B80"/>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211D"/>
    <w:rsid w:val="002D248F"/>
    <w:rsid w:val="002D33E0"/>
    <w:rsid w:val="002D380F"/>
    <w:rsid w:val="002D3D0B"/>
    <w:rsid w:val="002D541B"/>
    <w:rsid w:val="002D61C8"/>
    <w:rsid w:val="002D61EE"/>
    <w:rsid w:val="002D7717"/>
    <w:rsid w:val="002E13E1"/>
    <w:rsid w:val="002E183B"/>
    <w:rsid w:val="002E204B"/>
    <w:rsid w:val="002E2FBA"/>
    <w:rsid w:val="002E31A0"/>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1BB"/>
    <w:rsid w:val="003274A7"/>
    <w:rsid w:val="00327884"/>
    <w:rsid w:val="00332594"/>
    <w:rsid w:val="00332F27"/>
    <w:rsid w:val="00333929"/>
    <w:rsid w:val="00333C41"/>
    <w:rsid w:val="00334208"/>
    <w:rsid w:val="00334AB3"/>
    <w:rsid w:val="00334BE1"/>
    <w:rsid w:val="00334D5F"/>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82F"/>
    <w:rsid w:val="00375CF8"/>
    <w:rsid w:val="00375EA9"/>
    <w:rsid w:val="0037720D"/>
    <w:rsid w:val="00380ED1"/>
    <w:rsid w:val="00381284"/>
    <w:rsid w:val="00381732"/>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19C"/>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6B7E"/>
    <w:rsid w:val="003C7018"/>
    <w:rsid w:val="003C7149"/>
    <w:rsid w:val="003C7C33"/>
    <w:rsid w:val="003D01CA"/>
    <w:rsid w:val="003D2095"/>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4AA"/>
    <w:rsid w:val="004012CA"/>
    <w:rsid w:val="00401559"/>
    <w:rsid w:val="00401BC4"/>
    <w:rsid w:val="00403EE1"/>
    <w:rsid w:val="0040469F"/>
    <w:rsid w:val="00404FCE"/>
    <w:rsid w:val="004052FE"/>
    <w:rsid w:val="00406C6D"/>
    <w:rsid w:val="00407199"/>
    <w:rsid w:val="00407D53"/>
    <w:rsid w:val="0041273C"/>
    <w:rsid w:val="004127F3"/>
    <w:rsid w:val="00412810"/>
    <w:rsid w:val="004130F7"/>
    <w:rsid w:val="00413E1F"/>
    <w:rsid w:val="00413F4B"/>
    <w:rsid w:val="00414B84"/>
    <w:rsid w:val="0041535B"/>
    <w:rsid w:val="00415C0B"/>
    <w:rsid w:val="00416B10"/>
    <w:rsid w:val="00416F85"/>
    <w:rsid w:val="00417C64"/>
    <w:rsid w:val="0042055D"/>
    <w:rsid w:val="004205AD"/>
    <w:rsid w:val="004233E4"/>
    <w:rsid w:val="00425324"/>
    <w:rsid w:val="004261A0"/>
    <w:rsid w:val="004265FE"/>
    <w:rsid w:val="004275E7"/>
    <w:rsid w:val="0042768E"/>
    <w:rsid w:val="00430337"/>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1EE1"/>
    <w:rsid w:val="004623CD"/>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094C"/>
    <w:rsid w:val="00491B22"/>
    <w:rsid w:val="00491B8A"/>
    <w:rsid w:val="0049244C"/>
    <w:rsid w:val="00492A9E"/>
    <w:rsid w:val="00493E08"/>
    <w:rsid w:val="004940ED"/>
    <w:rsid w:val="00494331"/>
    <w:rsid w:val="00494BA4"/>
    <w:rsid w:val="00495E07"/>
    <w:rsid w:val="004A20E0"/>
    <w:rsid w:val="004A21D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0AD"/>
    <w:rsid w:val="004B5199"/>
    <w:rsid w:val="004B5434"/>
    <w:rsid w:val="004B55A8"/>
    <w:rsid w:val="004B55B0"/>
    <w:rsid w:val="004B7C9C"/>
    <w:rsid w:val="004C0DD4"/>
    <w:rsid w:val="004C36BF"/>
    <w:rsid w:val="004C3D4F"/>
    <w:rsid w:val="004C430C"/>
    <w:rsid w:val="004C45EE"/>
    <w:rsid w:val="004C4B30"/>
    <w:rsid w:val="004C5772"/>
    <w:rsid w:val="004C5A85"/>
    <w:rsid w:val="004C63C8"/>
    <w:rsid w:val="004C6653"/>
    <w:rsid w:val="004C6957"/>
    <w:rsid w:val="004C70D2"/>
    <w:rsid w:val="004C7CED"/>
    <w:rsid w:val="004D13E2"/>
    <w:rsid w:val="004D1A9D"/>
    <w:rsid w:val="004D3091"/>
    <w:rsid w:val="004D3DBA"/>
    <w:rsid w:val="004D50C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D2C"/>
    <w:rsid w:val="004F1FD4"/>
    <w:rsid w:val="004F2AFA"/>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2883"/>
    <w:rsid w:val="00512F75"/>
    <w:rsid w:val="00513B9C"/>
    <w:rsid w:val="00513D07"/>
    <w:rsid w:val="005149EE"/>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3AE"/>
    <w:rsid w:val="00526F12"/>
    <w:rsid w:val="0052733E"/>
    <w:rsid w:val="00527593"/>
    <w:rsid w:val="00531442"/>
    <w:rsid w:val="005337F5"/>
    <w:rsid w:val="00533BA1"/>
    <w:rsid w:val="00534379"/>
    <w:rsid w:val="00534CEA"/>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42A"/>
    <w:rsid w:val="005872C1"/>
    <w:rsid w:val="00587896"/>
    <w:rsid w:val="00587936"/>
    <w:rsid w:val="00587E7F"/>
    <w:rsid w:val="00590296"/>
    <w:rsid w:val="00591329"/>
    <w:rsid w:val="005918AF"/>
    <w:rsid w:val="005941FD"/>
    <w:rsid w:val="00594769"/>
    <w:rsid w:val="0059678F"/>
    <w:rsid w:val="00596BBA"/>
    <w:rsid w:val="00597618"/>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4056"/>
    <w:rsid w:val="005B7021"/>
    <w:rsid w:val="005B72F4"/>
    <w:rsid w:val="005C1171"/>
    <w:rsid w:val="005C214D"/>
    <w:rsid w:val="005C321D"/>
    <w:rsid w:val="005C36FA"/>
    <w:rsid w:val="005C4839"/>
    <w:rsid w:val="005C54F0"/>
    <w:rsid w:val="005C618F"/>
    <w:rsid w:val="005C6217"/>
    <w:rsid w:val="005C7C27"/>
    <w:rsid w:val="005D1275"/>
    <w:rsid w:val="005D141E"/>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575"/>
    <w:rsid w:val="005F5ADF"/>
    <w:rsid w:val="005F5B27"/>
    <w:rsid w:val="005F6045"/>
    <w:rsid w:val="005F628F"/>
    <w:rsid w:val="005F6EEC"/>
    <w:rsid w:val="005F72A6"/>
    <w:rsid w:val="005F7D80"/>
    <w:rsid w:val="00600136"/>
    <w:rsid w:val="006005EE"/>
    <w:rsid w:val="00600822"/>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C27"/>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17A"/>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769"/>
    <w:rsid w:val="00677B3F"/>
    <w:rsid w:val="00681774"/>
    <w:rsid w:val="0068233B"/>
    <w:rsid w:val="006834F0"/>
    <w:rsid w:val="0068387E"/>
    <w:rsid w:val="006838B6"/>
    <w:rsid w:val="00683904"/>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324C"/>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775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3F66"/>
    <w:rsid w:val="006D4CFE"/>
    <w:rsid w:val="006D5A43"/>
    <w:rsid w:val="006D6152"/>
    <w:rsid w:val="006D6FA1"/>
    <w:rsid w:val="006D791C"/>
    <w:rsid w:val="006E057B"/>
    <w:rsid w:val="006E0CD7"/>
    <w:rsid w:val="006E26B9"/>
    <w:rsid w:val="006E4B16"/>
    <w:rsid w:val="006E5555"/>
    <w:rsid w:val="006E675C"/>
    <w:rsid w:val="006E72A1"/>
    <w:rsid w:val="006E78E8"/>
    <w:rsid w:val="006E7C2B"/>
    <w:rsid w:val="006E7FC1"/>
    <w:rsid w:val="006F089B"/>
    <w:rsid w:val="006F0C1F"/>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32EF"/>
    <w:rsid w:val="007042ED"/>
    <w:rsid w:val="00704DB4"/>
    <w:rsid w:val="00705943"/>
    <w:rsid w:val="00707856"/>
    <w:rsid w:val="00707D90"/>
    <w:rsid w:val="00710EDE"/>
    <w:rsid w:val="0071154D"/>
    <w:rsid w:val="00711B3E"/>
    <w:rsid w:val="007122E4"/>
    <w:rsid w:val="007136D4"/>
    <w:rsid w:val="00713DAF"/>
    <w:rsid w:val="00714338"/>
    <w:rsid w:val="00714870"/>
    <w:rsid w:val="00714B35"/>
    <w:rsid w:val="00715566"/>
    <w:rsid w:val="00715E20"/>
    <w:rsid w:val="00717064"/>
    <w:rsid w:val="0071752E"/>
    <w:rsid w:val="00723BD9"/>
    <w:rsid w:val="00723FD3"/>
    <w:rsid w:val="00724E3A"/>
    <w:rsid w:val="007250F3"/>
    <w:rsid w:val="0072547E"/>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0546"/>
    <w:rsid w:val="00741464"/>
    <w:rsid w:val="00741D8B"/>
    <w:rsid w:val="00741FA4"/>
    <w:rsid w:val="0074262D"/>
    <w:rsid w:val="00742991"/>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1D81"/>
    <w:rsid w:val="007B234E"/>
    <w:rsid w:val="007B427C"/>
    <w:rsid w:val="007B4882"/>
    <w:rsid w:val="007B4A12"/>
    <w:rsid w:val="007B58F5"/>
    <w:rsid w:val="007B5A38"/>
    <w:rsid w:val="007B71CE"/>
    <w:rsid w:val="007C0C4D"/>
    <w:rsid w:val="007C1842"/>
    <w:rsid w:val="007C257E"/>
    <w:rsid w:val="007C2596"/>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D7ACA"/>
    <w:rsid w:val="007E13EB"/>
    <w:rsid w:val="007E25BE"/>
    <w:rsid w:val="007E27D8"/>
    <w:rsid w:val="007E3EE7"/>
    <w:rsid w:val="007E4194"/>
    <w:rsid w:val="007E425F"/>
    <w:rsid w:val="007E4570"/>
    <w:rsid w:val="007E488B"/>
    <w:rsid w:val="007E4903"/>
    <w:rsid w:val="007E4B08"/>
    <w:rsid w:val="007E5CD6"/>
    <w:rsid w:val="007E64B6"/>
    <w:rsid w:val="007E6A0B"/>
    <w:rsid w:val="007E7E41"/>
    <w:rsid w:val="007F0E86"/>
    <w:rsid w:val="007F2CD5"/>
    <w:rsid w:val="007F4058"/>
    <w:rsid w:val="007F4D78"/>
    <w:rsid w:val="007F5D10"/>
    <w:rsid w:val="007F6520"/>
    <w:rsid w:val="007F7BC4"/>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5FB"/>
    <w:rsid w:val="0081673E"/>
    <w:rsid w:val="00816F82"/>
    <w:rsid w:val="00820469"/>
    <w:rsid w:val="00820CB4"/>
    <w:rsid w:val="00820EF2"/>
    <w:rsid w:val="008228FE"/>
    <w:rsid w:val="00823A0F"/>
    <w:rsid w:val="00823BDB"/>
    <w:rsid w:val="00824291"/>
    <w:rsid w:val="008243A5"/>
    <w:rsid w:val="0082471B"/>
    <w:rsid w:val="00824A9D"/>
    <w:rsid w:val="008253A9"/>
    <w:rsid w:val="008278C0"/>
    <w:rsid w:val="00827C16"/>
    <w:rsid w:val="00827FFD"/>
    <w:rsid w:val="00830623"/>
    <w:rsid w:val="00831024"/>
    <w:rsid w:val="008317F2"/>
    <w:rsid w:val="00832619"/>
    <w:rsid w:val="00832B98"/>
    <w:rsid w:val="00833141"/>
    <w:rsid w:val="0083359B"/>
    <w:rsid w:val="00835720"/>
    <w:rsid w:val="00835A9F"/>
    <w:rsid w:val="00836E63"/>
    <w:rsid w:val="00840845"/>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5B37"/>
    <w:rsid w:val="00866060"/>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C43"/>
    <w:rsid w:val="00885F8E"/>
    <w:rsid w:val="00886B50"/>
    <w:rsid w:val="00886DEA"/>
    <w:rsid w:val="00890290"/>
    <w:rsid w:val="00890A75"/>
    <w:rsid w:val="00890B57"/>
    <w:rsid w:val="00891DE7"/>
    <w:rsid w:val="00891F2A"/>
    <w:rsid w:val="00892D38"/>
    <w:rsid w:val="00894FCF"/>
    <w:rsid w:val="00895D96"/>
    <w:rsid w:val="00897477"/>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7DBD"/>
    <w:rsid w:val="008B111D"/>
    <w:rsid w:val="008B24F9"/>
    <w:rsid w:val="008B684D"/>
    <w:rsid w:val="008B69DF"/>
    <w:rsid w:val="008B7A03"/>
    <w:rsid w:val="008C0444"/>
    <w:rsid w:val="008C0B7C"/>
    <w:rsid w:val="008C0D89"/>
    <w:rsid w:val="008C22DA"/>
    <w:rsid w:val="008C26C2"/>
    <w:rsid w:val="008C29CE"/>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35E7"/>
    <w:rsid w:val="00903C8D"/>
    <w:rsid w:val="00905B2D"/>
    <w:rsid w:val="00905BEF"/>
    <w:rsid w:val="009060BE"/>
    <w:rsid w:val="009063D2"/>
    <w:rsid w:val="00906CB2"/>
    <w:rsid w:val="0090768F"/>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67D7"/>
    <w:rsid w:val="00927407"/>
    <w:rsid w:val="00927865"/>
    <w:rsid w:val="009279E8"/>
    <w:rsid w:val="0093077C"/>
    <w:rsid w:val="00930DA8"/>
    <w:rsid w:val="00931860"/>
    <w:rsid w:val="00931C36"/>
    <w:rsid w:val="00932757"/>
    <w:rsid w:val="0093294A"/>
    <w:rsid w:val="00932D7A"/>
    <w:rsid w:val="009339C7"/>
    <w:rsid w:val="00933C2D"/>
    <w:rsid w:val="00933D65"/>
    <w:rsid w:val="00933EAC"/>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29F5"/>
    <w:rsid w:val="0095362F"/>
    <w:rsid w:val="0095406A"/>
    <w:rsid w:val="00955200"/>
    <w:rsid w:val="00955A0D"/>
    <w:rsid w:val="00955D06"/>
    <w:rsid w:val="00957838"/>
    <w:rsid w:val="00957E5C"/>
    <w:rsid w:val="009622B1"/>
    <w:rsid w:val="009637CB"/>
    <w:rsid w:val="00964CFD"/>
    <w:rsid w:val="00964F65"/>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5F0"/>
    <w:rsid w:val="00987B5C"/>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2A1"/>
    <w:rsid w:val="009A3EDD"/>
    <w:rsid w:val="009A4FA1"/>
    <w:rsid w:val="009A57B9"/>
    <w:rsid w:val="009A5975"/>
    <w:rsid w:val="009A6407"/>
    <w:rsid w:val="009A6A74"/>
    <w:rsid w:val="009A7D79"/>
    <w:rsid w:val="009A7E52"/>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497"/>
    <w:rsid w:val="009C6934"/>
    <w:rsid w:val="009C6BC6"/>
    <w:rsid w:val="009C7BC7"/>
    <w:rsid w:val="009D0F6C"/>
    <w:rsid w:val="009D12E7"/>
    <w:rsid w:val="009D20D6"/>
    <w:rsid w:val="009D43E4"/>
    <w:rsid w:val="009D4AFD"/>
    <w:rsid w:val="009D5ADA"/>
    <w:rsid w:val="009D679E"/>
    <w:rsid w:val="009D694C"/>
    <w:rsid w:val="009D6B15"/>
    <w:rsid w:val="009D7237"/>
    <w:rsid w:val="009D76AF"/>
    <w:rsid w:val="009E146A"/>
    <w:rsid w:val="009E1642"/>
    <w:rsid w:val="009E1650"/>
    <w:rsid w:val="009E27E4"/>
    <w:rsid w:val="009E3C2D"/>
    <w:rsid w:val="009E4107"/>
    <w:rsid w:val="009E411E"/>
    <w:rsid w:val="009E4905"/>
    <w:rsid w:val="009E4E6A"/>
    <w:rsid w:val="009E5C1F"/>
    <w:rsid w:val="009F2CDF"/>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DA9"/>
    <w:rsid w:val="00A37F81"/>
    <w:rsid w:val="00A414EA"/>
    <w:rsid w:val="00A419DD"/>
    <w:rsid w:val="00A41ACF"/>
    <w:rsid w:val="00A41CE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A8A"/>
    <w:rsid w:val="00A75EC3"/>
    <w:rsid w:val="00A762C5"/>
    <w:rsid w:val="00A77324"/>
    <w:rsid w:val="00A77862"/>
    <w:rsid w:val="00A77BAA"/>
    <w:rsid w:val="00A8142C"/>
    <w:rsid w:val="00A81C64"/>
    <w:rsid w:val="00A81E82"/>
    <w:rsid w:val="00A82D8E"/>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6802"/>
    <w:rsid w:val="00AF702B"/>
    <w:rsid w:val="00AF7A98"/>
    <w:rsid w:val="00B00484"/>
    <w:rsid w:val="00B02250"/>
    <w:rsid w:val="00B0358A"/>
    <w:rsid w:val="00B052E9"/>
    <w:rsid w:val="00B05774"/>
    <w:rsid w:val="00B1000D"/>
    <w:rsid w:val="00B109E0"/>
    <w:rsid w:val="00B1188A"/>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3581"/>
    <w:rsid w:val="00B23ADB"/>
    <w:rsid w:val="00B249AB"/>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63D6"/>
    <w:rsid w:val="00B36581"/>
    <w:rsid w:val="00B37588"/>
    <w:rsid w:val="00B37CD7"/>
    <w:rsid w:val="00B4219B"/>
    <w:rsid w:val="00B43BEE"/>
    <w:rsid w:val="00B4463E"/>
    <w:rsid w:val="00B459E5"/>
    <w:rsid w:val="00B46330"/>
    <w:rsid w:val="00B47ADC"/>
    <w:rsid w:val="00B540BB"/>
    <w:rsid w:val="00B54344"/>
    <w:rsid w:val="00B54374"/>
    <w:rsid w:val="00B5545C"/>
    <w:rsid w:val="00B604FB"/>
    <w:rsid w:val="00B60850"/>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F47"/>
    <w:rsid w:val="00B758F4"/>
    <w:rsid w:val="00B778DA"/>
    <w:rsid w:val="00B77F3D"/>
    <w:rsid w:val="00B80AA6"/>
    <w:rsid w:val="00B82B47"/>
    <w:rsid w:val="00B84032"/>
    <w:rsid w:val="00B84528"/>
    <w:rsid w:val="00B875BD"/>
    <w:rsid w:val="00B90554"/>
    <w:rsid w:val="00B929BA"/>
    <w:rsid w:val="00B9358A"/>
    <w:rsid w:val="00B937D1"/>
    <w:rsid w:val="00B943B5"/>
    <w:rsid w:val="00B947DC"/>
    <w:rsid w:val="00B9486D"/>
    <w:rsid w:val="00B94B44"/>
    <w:rsid w:val="00B94E3E"/>
    <w:rsid w:val="00B9647A"/>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538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05D"/>
    <w:rsid w:val="00C10B24"/>
    <w:rsid w:val="00C14339"/>
    <w:rsid w:val="00C14441"/>
    <w:rsid w:val="00C14CDC"/>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4B58"/>
    <w:rsid w:val="00C45355"/>
    <w:rsid w:val="00C4537C"/>
    <w:rsid w:val="00C461C2"/>
    <w:rsid w:val="00C474EB"/>
    <w:rsid w:val="00C4783E"/>
    <w:rsid w:val="00C47E1D"/>
    <w:rsid w:val="00C47E46"/>
    <w:rsid w:val="00C500D7"/>
    <w:rsid w:val="00C502FE"/>
    <w:rsid w:val="00C5039B"/>
    <w:rsid w:val="00C503E8"/>
    <w:rsid w:val="00C50ADF"/>
    <w:rsid w:val="00C51664"/>
    <w:rsid w:val="00C528B8"/>
    <w:rsid w:val="00C530FE"/>
    <w:rsid w:val="00C533F1"/>
    <w:rsid w:val="00C54875"/>
    <w:rsid w:val="00C55CCF"/>
    <w:rsid w:val="00C55E35"/>
    <w:rsid w:val="00C5713A"/>
    <w:rsid w:val="00C57CE2"/>
    <w:rsid w:val="00C57E7B"/>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5D7"/>
    <w:rsid w:val="00C92B02"/>
    <w:rsid w:val="00C93F0D"/>
    <w:rsid w:val="00C956DF"/>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425D"/>
    <w:rsid w:val="00CD55CD"/>
    <w:rsid w:val="00CD5941"/>
    <w:rsid w:val="00CD5CEB"/>
    <w:rsid w:val="00CD64B2"/>
    <w:rsid w:val="00CD7F5A"/>
    <w:rsid w:val="00CE0156"/>
    <w:rsid w:val="00CE1429"/>
    <w:rsid w:val="00CE16CE"/>
    <w:rsid w:val="00CE28BC"/>
    <w:rsid w:val="00CE4142"/>
    <w:rsid w:val="00CE461F"/>
    <w:rsid w:val="00CE4676"/>
    <w:rsid w:val="00CE48BF"/>
    <w:rsid w:val="00CE4E5E"/>
    <w:rsid w:val="00CE4F1A"/>
    <w:rsid w:val="00CE526B"/>
    <w:rsid w:val="00CE52C8"/>
    <w:rsid w:val="00CE5FDE"/>
    <w:rsid w:val="00CE6AF0"/>
    <w:rsid w:val="00CE6D1E"/>
    <w:rsid w:val="00CE788C"/>
    <w:rsid w:val="00CF016E"/>
    <w:rsid w:val="00CF1E45"/>
    <w:rsid w:val="00CF2059"/>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FCD"/>
    <w:rsid w:val="00D12B22"/>
    <w:rsid w:val="00D12B43"/>
    <w:rsid w:val="00D13595"/>
    <w:rsid w:val="00D13640"/>
    <w:rsid w:val="00D13B16"/>
    <w:rsid w:val="00D15314"/>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C98"/>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0C2"/>
    <w:rsid w:val="00D44E2C"/>
    <w:rsid w:val="00D456FF"/>
    <w:rsid w:val="00D47DF0"/>
    <w:rsid w:val="00D50D0C"/>
    <w:rsid w:val="00D5110D"/>
    <w:rsid w:val="00D52190"/>
    <w:rsid w:val="00D52F99"/>
    <w:rsid w:val="00D53F83"/>
    <w:rsid w:val="00D55013"/>
    <w:rsid w:val="00D55531"/>
    <w:rsid w:val="00D5556E"/>
    <w:rsid w:val="00D569F8"/>
    <w:rsid w:val="00D60116"/>
    <w:rsid w:val="00D60737"/>
    <w:rsid w:val="00D6195D"/>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90A00"/>
    <w:rsid w:val="00D90B5A"/>
    <w:rsid w:val="00D9131B"/>
    <w:rsid w:val="00D9214A"/>
    <w:rsid w:val="00D92B53"/>
    <w:rsid w:val="00D93485"/>
    <w:rsid w:val="00D934FA"/>
    <w:rsid w:val="00D9453B"/>
    <w:rsid w:val="00D946A9"/>
    <w:rsid w:val="00D94B76"/>
    <w:rsid w:val="00D94BC4"/>
    <w:rsid w:val="00D957EB"/>
    <w:rsid w:val="00D96830"/>
    <w:rsid w:val="00DA0E9B"/>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86F"/>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5EE7"/>
    <w:rsid w:val="00E56600"/>
    <w:rsid w:val="00E56D30"/>
    <w:rsid w:val="00E56EF9"/>
    <w:rsid w:val="00E570F9"/>
    <w:rsid w:val="00E57874"/>
    <w:rsid w:val="00E57FB1"/>
    <w:rsid w:val="00E604E2"/>
    <w:rsid w:val="00E60771"/>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3EFB"/>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58"/>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87F"/>
    <w:rsid w:val="00ED3C01"/>
    <w:rsid w:val="00ED420D"/>
    <w:rsid w:val="00ED4287"/>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60D"/>
    <w:rsid w:val="00EF7963"/>
    <w:rsid w:val="00F00139"/>
    <w:rsid w:val="00F017D5"/>
    <w:rsid w:val="00F0183A"/>
    <w:rsid w:val="00F02059"/>
    <w:rsid w:val="00F02254"/>
    <w:rsid w:val="00F025D5"/>
    <w:rsid w:val="00F034F8"/>
    <w:rsid w:val="00F037D6"/>
    <w:rsid w:val="00F038E9"/>
    <w:rsid w:val="00F03945"/>
    <w:rsid w:val="00F03D62"/>
    <w:rsid w:val="00F0416C"/>
    <w:rsid w:val="00F05A2F"/>
    <w:rsid w:val="00F06611"/>
    <w:rsid w:val="00F06D6D"/>
    <w:rsid w:val="00F1028C"/>
    <w:rsid w:val="00F10C6E"/>
    <w:rsid w:val="00F134F4"/>
    <w:rsid w:val="00F1429C"/>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082C"/>
    <w:rsid w:val="00F8109B"/>
    <w:rsid w:val="00F815C1"/>
    <w:rsid w:val="00F8182F"/>
    <w:rsid w:val="00F82212"/>
    <w:rsid w:val="00F83D5D"/>
    <w:rsid w:val="00F83EBA"/>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808"/>
    <w:rsid w:val="00FB1198"/>
    <w:rsid w:val="00FB276C"/>
    <w:rsid w:val="00FB372D"/>
    <w:rsid w:val="00FB4032"/>
    <w:rsid w:val="00FB42E8"/>
    <w:rsid w:val="00FB4714"/>
    <w:rsid w:val="00FB57FB"/>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0FB5"/>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72F3-C9AB-4C9B-9EC6-11262D47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4</Pages>
  <Words>1702</Words>
  <Characters>9362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396</cp:revision>
  <cp:lastPrinted>2017-07-13T20:44:00Z</cp:lastPrinted>
  <dcterms:created xsi:type="dcterms:W3CDTF">2016-08-26T00:07:00Z</dcterms:created>
  <dcterms:modified xsi:type="dcterms:W3CDTF">2017-07-17T12:29:00Z</dcterms:modified>
  <cp:category>Sala Laboral Tribunal Superior de Periera</cp:category>
</cp:coreProperties>
</file>