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/>
  <w:body>
    <w:p w:rsidR="003A3BBB" w:rsidRPr="00EA3EFB" w:rsidRDefault="003A3BBB" w:rsidP="003A3BBB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EA3EFB">
        <w:rPr>
          <w:rFonts w:ascii="Arial Narrow" w:hAnsi="Arial Narrow" w:cs="Tahoma"/>
          <w:b w:val="0"/>
          <w:sz w:val="18"/>
          <w:szCs w:val="18"/>
        </w:rPr>
        <w:t xml:space="preserve">El contenido total y fiel de la decisión debe ser verificado en el audio que reposa en la Secretaría. </w:t>
      </w: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Providencia:</w:t>
      </w:r>
      <w:r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bCs/>
          <w:sz w:val="18"/>
          <w:szCs w:val="18"/>
        </w:rPr>
        <w:t>Sentencia del</w:t>
      </w:r>
      <w:r w:rsidR="00F56DA6" w:rsidRPr="00EA3EFB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4F6C71">
        <w:rPr>
          <w:rFonts w:ascii="Tahoma" w:hAnsi="Tahoma" w:cs="Tahoma"/>
          <w:b w:val="0"/>
          <w:bCs/>
          <w:sz w:val="18"/>
          <w:szCs w:val="18"/>
        </w:rPr>
        <w:t>21</w:t>
      </w:r>
      <w:r w:rsidR="00B0358A" w:rsidRPr="00EA3EFB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184CF8" w:rsidRPr="00EA3EFB">
        <w:rPr>
          <w:rFonts w:ascii="Tahoma" w:hAnsi="Tahoma" w:cs="Tahoma"/>
          <w:b w:val="0"/>
          <w:bCs/>
          <w:sz w:val="18"/>
          <w:szCs w:val="18"/>
        </w:rPr>
        <w:t xml:space="preserve">de </w:t>
      </w:r>
      <w:r w:rsidR="00646E28" w:rsidRPr="00EA3EFB">
        <w:rPr>
          <w:rFonts w:ascii="Tahoma" w:hAnsi="Tahoma" w:cs="Tahoma"/>
          <w:b w:val="0"/>
          <w:bCs/>
          <w:sz w:val="18"/>
          <w:szCs w:val="18"/>
        </w:rPr>
        <w:t>ju</w:t>
      </w:r>
      <w:r w:rsidR="00B0358A" w:rsidRPr="00EA3EFB">
        <w:rPr>
          <w:rFonts w:ascii="Tahoma" w:hAnsi="Tahoma" w:cs="Tahoma"/>
          <w:b w:val="0"/>
          <w:bCs/>
          <w:sz w:val="18"/>
          <w:szCs w:val="18"/>
        </w:rPr>
        <w:t>l</w:t>
      </w:r>
      <w:r w:rsidR="00646E28" w:rsidRPr="00EA3EFB">
        <w:rPr>
          <w:rFonts w:ascii="Tahoma" w:hAnsi="Tahoma" w:cs="Tahoma"/>
          <w:b w:val="0"/>
          <w:bCs/>
          <w:sz w:val="18"/>
          <w:szCs w:val="18"/>
        </w:rPr>
        <w:t>io</w:t>
      </w:r>
      <w:r w:rsidR="00184CF8" w:rsidRPr="00EA3EFB">
        <w:rPr>
          <w:rFonts w:ascii="Tahoma" w:hAnsi="Tahoma" w:cs="Tahoma"/>
          <w:b w:val="0"/>
          <w:bCs/>
          <w:sz w:val="18"/>
          <w:szCs w:val="18"/>
        </w:rPr>
        <w:t xml:space="preserve"> de 2017</w:t>
      </w:r>
      <w:r w:rsidR="002129EF" w:rsidRPr="00EA3EFB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Radicación No.: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>66001-31-05-00</w:t>
      </w:r>
      <w:r w:rsidR="00D440C2" w:rsidRPr="00EA3EFB">
        <w:rPr>
          <w:rFonts w:ascii="Tahoma" w:hAnsi="Tahoma" w:cs="Tahoma"/>
          <w:b w:val="0"/>
          <w:sz w:val="18"/>
          <w:szCs w:val="18"/>
        </w:rPr>
        <w:t>3</w:t>
      </w:r>
      <w:r w:rsidRPr="00EA3EFB">
        <w:rPr>
          <w:rFonts w:ascii="Tahoma" w:hAnsi="Tahoma" w:cs="Tahoma"/>
          <w:b w:val="0"/>
          <w:sz w:val="18"/>
          <w:szCs w:val="18"/>
        </w:rPr>
        <w:t>-201</w:t>
      </w:r>
      <w:r w:rsidR="004F6C71">
        <w:rPr>
          <w:rFonts w:ascii="Tahoma" w:hAnsi="Tahoma" w:cs="Tahoma"/>
          <w:b w:val="0"/>
          <w:sz w:val="18"/>
          <w:szCs w:val="18"/>
        </w:rPr>
        <w:t>3</w:t>
      </w:r>
      <w:r w:rsidRPr="00EA3EFB">
        <w:rPr>
          <w:rFonts w:ascii="Tahoma" w:hAnsi="Tahoma" w:cs="Tahoma"/>
          <w:b w:val="0"/>
          <w:sz w:val="18"/>
          <w:szCs w:val="18"/>
        </w:rPr>
        <w:t>-00</w:t>
      </w:r>
      <w:r w:rsidR="004F6C71">
        <w:rPr>
          <w:rFonts w:ascii="Tahoma" w:hAnsi="Tahoma" w:cs="Tahoma"/>
          <w:b w:val="0"/>
          <w:sz w:val="18"/>
          <w:szCs w:val="18"/>
        </w:rPr>
        <w:t>615</w:t>
      </w:r>
      <w:r w:rsidRPr="00EA3EFB">
        <w:rPr>
          <w:rFonts w:ascii="Tahoma" w:hAnsi="Tahoma" w:cs="Tahoma"/>
          <w:b w:val="0"/>
          <w:sz w:val="18"/>
          <w:szCs w:val="18"/>
        </w:rPr>
        <w:t>-01</w:t>
      </w: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Proceso: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3A3BBB" w:rsidRPr="00EA3EFB" w:rsidRDefault="003A3BBB" w:rsidP="0057796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Demandante: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="00386957">
        <w:rPr>
          <w:rFonts w:ascii="Tahoma" w:hAnsi="Tahoma" w:cs="Tahoma"/>
          <w:b w:val="0"/>
          <w:sz w:val="18"/>
          <w:szCs w:val="18"/>
        </w:rPr>
        <w:t>Nicolás</w:t>
      </w:r>
      <w:r w:rsidR="00F4626A">
        <w:rPr>
          <w:rFonts w:ascii="Tahoma" w:hAnsi="Tahoma" w:cs="Tahoma"/>
          <w:b w:val="0"/>
          <w:sz w:val="18"/>
          <w:szCs w:val="18"/>
        </w:rPr>
        <w:t xml:space="preserve"> de Jesús Hernández Zuluaga</w:t>
      </w:r>
      <w:r w:rsidR="00152925" w:rsidRPr="00EA3EF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3A3BBB" w:rsidRPr="00EA3EFB" w:rsidRDefault="003A3BBB" w:rsidP="0057796B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Demandado: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>Colpensiones</w:t>
      </w:r>
    </w:p>
    <w:p w:rsidR="003A3BBB" w:rsidRPr="00EA3EFB" w:rsidRDefault="003A3BBB" w:rsidP="0057796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 xml:space="preserve">Juzgado de </w:t>
      </w:r>
      <w:r w:rsidR="004D3091" w:rsidRPr="00EA3EFB">
        <w:rPr>
          <w:rFonts w:ascii="Tahoma" w:hAnsi="Tahoma" w:cs="Tahoma"/>
          <w:sz w:val="18"/>
          <w:szCs w:val="18"/>
        </w:rPr>
        <w:t>origen</w:t>
      </w:r>
      <w:r w:rsidRPr="00EA3EFB">
        <w:rPr>
          <w:rFonts w:ascii="Tahoma" w:hAnsi="Tahoma" w:cs="Tahoma"/>
          <w:sz w:val="18"/>
          <w:szCs w:val="18"/>
        </w:rPr>
        <w:t>:</w:t>
      </w:r>
      <w:r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="00386957">
        <w:rPr>
          <w:rFonts w:ascii="Tahoma" w:hAnsi="Tahoma" w:cs="Tahoma"/>
          <w:b w:val="0"/>
          <w:sz w:val="18"/>
          <w:szCs w:val="18"/>
        </w:rPr>
        <w:t>Cuarto</w:t>
      </w:r>
      <w:r w:rsidR="00A41ACF"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3A3BBB" w:rsidRPr="00EA3EFB" w:rsidRDefault="003A3BBB" w:rsidP="0057796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Magistrada ponente:</w:t>
      </w:r>
      <w:r w:rsidRPr="00EA3EFB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3A3BBB" w:rsidRPr="00EA3EFB" w:rsidRDefault="003A3BBB" w:rsidP="0057796B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Tema:</w:t>
      </w:r>
      <w:r w:rsidRPr="00EA3EFB">
        <w:rPr>
          <w:rFonts w:ascii="Tahoma" w:hAnsi="Tahoma" w:cs="Tahoma"/>
          <w:sz w:val="18"/>
          <w:szCs w:val="18"/>
        </w:rPr>
        <w:tab/>
      </w:r>
    </w:p>
    <w:p w:rsidR="00BA3097" w:rsidRDefault="00BA3097" w:rsidP="00BA3097">
      <w:pPr>
        <w:pStyle w:val="Puesto"/>
        <w:tabs>
          <w:tab w:val="left" w:pos="9072"/>
        </w:tabs>
        <w:spacing w:line="240" w:lineRule="auto"/>
        <w:ind w:left="2127" w:right="51"/>
        <w:jc w:val="both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Fecha de reconocimiento de la pensión de invalidez: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>La pensión de invalidez se debe reconocer y pagar, en forma retroactiva, desde la fecha en que se produzca dicho estado, es decir, a partir de la fecha de estructuración del grado de invalidez.</w:t>
      </w:r>
    </w:p>
    <w:p w:rsidR="00EA7593" w:rsidRDefault="00EA7593" w:rsidP="004631FD">
      <w:pPr>
        <w:pStyle w:val="Puesto"/>
        <w:spacing w:line="240" w:lineRule="auto"/>
        <w:ind w:left="2127"/>
        <w:jc w:val="both"/>
        <w:rPr>
          <w:rFonts w:ascii="Tahoma" w:hAnsi="Tahoma" w:cs="Tahoma"/>
          <w:sz w:val="18"/>
          <w:szCs w:val="18"/>
        </w:rPr>
      </w:pPr>
    </w:p>
    <w:p w:rsidR="000A129C" w:rsidRDefault="000A129C" w:rsidP="004631FD">
      <w:pPr>
        <w:pStyle w:val="Puesto"/>
        <w:spacing w:line="240" w:lineRule="auto"/>
        <w:ind w:left="2127"/>
        <w:jc w:val="both"/>
        <w:rPr>
          <w:rFonts w:ascii="Tahoma" w:hAnsi="Tahoma" w:cs="Tahoma"/>
          <w:sz w:val="18"/>
          <w:szCs w:val="18"/>
        </w:rPr>
      </w:pPr>
    </w:p>
    <w:p w:rsidR="00BA3097" w:rsidRDefault="00BA3097" w:rsidP="004631FD">
      <w:pPr>
        <w:pStyle w:val="Puesto"/>
        <w:spacing w:line="240" w:lineRule="auto"/>
        <w:ind w:left="2127"/>
        <w:jc w:val="both"/>
        <w:rPr>
          <w:rFonts w:ascii="Tahoma" w:hAnsi="Tahoma" w:cs="Tahoma"/>
          <w:sz w:val="18"/>
          <w:szCs w:val="18"/>
        </w:rPr>
      </w:pPr>
    </w:p>
    <w:p w:rsidR="00815A7D" w:rsidRPr="00EA3EFB" w:rsidRDefault="00815A7D" w:rsidP="0057796B">
      <w:pPr>
        <w:pStyle w:val="Puesto"/>
        <w:tabs>
          <w:tab w:val="left" w:pos="567"/>
        </w:tabs>
        <w:spacing w:line="240" w:lineRule="auto"/>
        <w:ind w:left="2127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3A3BBB" w:rsidRPr="00EA3EFB" w:rsidRDefault="003A3BBB" w:rsidP="000821A3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A3EFB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3A3BBB" w:rsidRPr="00EA3EFB" w:rsidRDefault="003A3BBB" w:rsidP="000821A3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A3EFB">
        <w:rPr>
          <w:rFonts w:ascii="Tahoma" w:hAnsi="Tahoma" w:cs="Tahoma"/>
          <w:bCs/>
          <w:szCs w:val="24"/>
          <w:lang w:eastAsia="es-MX"/>
        </w:rPr>
        <w:t>SALA</w:t>
      </w:r>
      <w:r w:rsidR="00666B78" w:rsidRPr="00EA3EFB">
        <w:rPr>
          <w:rFonts w:ascii="Tahoma" w:hAnsi="Tahoma" w:cs="Tahoma"/>
          <w:bCs/>
          <w:szCs w:val="24"/>
          <w:lang w:eastAsia="es-MX"/>
        </w:rPr>
        <w:t xml:space="preserve"> DE DECISIÓN</w:t>
      </w:r>
      <w:r w:rsidRPr="00EA3EFB">
        <w:rPr>
          <w:rFonts w:ascii="Tahoma" w:hAnsi="Tahoma" w:cs="Tahoma"/>
          <w:bCs/>
          <w:szCs w:val="24"/>
          <w:lang w:eastAsia="es-MX"/>
        </w:rPr>
        <w:t xml:space="preserve"> LABORAL</w:t>
      </w:r>
      <w:r w:rsidR="00666B78" w:rsidRPr="00EA3EFB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3A3BBB" w:rsidRPr="00EA3EFB" w:rsidRDefault="003A3BBB" w:rsidP="00C73ACA">
      <w:pPr>
        <w:jc w:val="center"/>
        <w:rPr>
          <w:rFonts w:ascii="Tahoma" w:hAnsi="Tahoma" w:cs="Tahoma"/>
          <w:bCs/>
        </w:rPr>
      </w:pPr>
    </w:p>
    <w:p w:rsidR="003A3BBB" w:rsidRPr="00EA3EFB" w:rsidRDefault="003A3BBB" w:rsidP="000821A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A3EFB">
        <w:rPr>
          <w:rFonts w:ascii="Tahoma" w:hAnsi="Tahoma" w:cs="Tahoma"/>
          <w:bCs/>
          <w:sz w:val="22"/>
          <w:szCs w:val="22"/>
        </w:rPr>
        <w:t>Magistrada ponente:</w:t>
      </w:r>
      <w:r w:rsidRPr="00EA3EFB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3A3BBB" w:rsidRPr="00EA3EFB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</w:p>
    <w:p w:rsidR="003A3BBB" w:rsidRPr="00EA3EFB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Acta No. ____</w:t>
      </w:r>
    </w:p>
    <w:p w:rsidR="003A3BBB" w:rsidRPr="00EA3EFB" w:rsidRDefault="003A3BBB" w:rsidP="0081288D">
      <w:pPr>
        <w:pStyle w:val="Sinespaciado"/>
        <w:rPr>
          <w:sz w:val="22"/>
          <w:szCs w:val="22"/>
        </w:rPr>
      </w:pPr>
    </w:p>
    <w:p w:rsidR="003A3BBB" w:rsidRPr="00EA3EFB" w:rsidRDefault="003A3BBB" w:rsidP="003A3BBB">
      <w:pPr>
        <w:pStyle w:val="Ttulo5"/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>Sistema oral - Audiencia de juzgamiento</w:t>
      </w:r>
    </w:p>
    <w:p w:rsidR="003A3BBB" w:rsidRPr="00EA3EFB" w:rsidRDefault="003A3BBB" w:rsidP="0081288D">
      <w:pPr>
        <w:pStyle w:val="Sinespaciado"/>
        <w:rPr>
          <w:sz w:val="22"/>
          <w:szCs w:val="22"/>
        </w:rPr>
      </w:pPr>
      <w:r w:rsidRPr="00EA3EFB">
        <w:rPr>
          <w:sz w:val="22"/>
          <w:szCs w:val="22"/>
        </w:rPr>
        <w:tab/>
      </w:r>
      <w:r w:rsidR="004052FE" w:rsidRPr="00EA3EFB">
        <w:rPr>
          <w:sz w:val="22"/>
          <w:szCs w:val="22"/>
        </w:rPr>
        <w:t xml:space="preserve"> </w:t>
      </w:r>
    </w:p>
    <w:p w:rsidR="003A3BBB" w:rsidRPr="00EA3EFB" w:rsidRDefault="003A3BBB" w:rsidP="00AB5C0F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EA3EFB">
        <w:rPr>
          <w:rFonts w:ascii="Tahoma" w:hAnsi="Tahoma" w:cs="Tahoma"/>
          <w:sz w:val="22"/>
          <w:szCs w:val="22"/>
          <w:lang w:val="es-ES_tradnl"/>
        </w:rPr>
        <w:t xml:space="preserve">Siendo las </w:t>
      </w:r>
      <w:r w:rsidR="00386957">
        <w:rPr>
          <w:rFonts w:ascii="Tahoma" w:hAnsi="Tahoma" w:cs="Tahoma"/>
          <w:sz w:val="22"/>
          <w:szCs w:val="22"/>
          <w:lang w:val="es-ES_tradnl"/>
        </w:rPr>
        <w:t>7</w:t>
      </w:r>
      <w:r w:rsidR="004D5CA3" w:rsidRPr="00EA3EFB">
        <w:rPr>
          <w:rFonts w:ascii="Tahoma" w:hAnsi="Tahoma" w:cs="Tahoma"/>
          <w:sz w:val="22"/>
          <w:szCs w:val="22"/>
          <w:lang w:val="es-ES_tradnl"/>
        </w:rPr>
        <w:t>:</w:t>
      </w:r>
      <w:r w:rsidR="00386957">
        <w:rPr>
          <w:rFonts w:ascii="Tahoma" w:hAnsi="Tahoma" w:cs="Tahoma"/>
          <w:sz w:val="22"/>
          <w:szCs w:val="22"/>
          <w:lang w:val="es-ES_tradnl"/>
        </w:rPr>
        <w:t>3</w:t>
      </w:r>
      <w:r w:rsidR="00AC6676" w:rsidRPr="00EA3EFB">
        <w:rPr>
          <w:rFonts w:ascii="Tahoma" w:hAnsi="Tahoma" w:cs="Tahoma"/>
          <w:sz w:val="22"/>
          <w:szCs w:val="22"/>
          <w:lang w:val="es-ES_tradnl"/>
        </w:rPr>
        <w:t>0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08FA" w:rsidRPr="00EA3EFB">
        <w:rPr>
          <w:rFonts w:ascii="Tahoma" w:hAnsi="Tahoma" w:cs="Tahoma"/>
          <w:sz w:val="22"/>
          <w:szCs w:val="22"/>
          <w:lang w:val="es-ES_tradnl"/>
        </w:rPr>
        <w:t>a</w:t>
      </w:r>
      <w:r w:rsidR="0042768E" w:rsidRPr="00EA3EFB">
        <w:rPr>
          <w:rFonts w:ascii="Tahoma" w:hAnsi="Tahoma" w:cs="Tahoma"/>
          <w:sz w:val="22"/>
          <w:szCs w:val="22"/>
          <w:lang w:val="es-ES_tradnl"/>
        </w:rPr>
        <w:t>.m. de hoy,</w:t>
      </w:r>
      <w:r w:rsidR="00F206D8" w:rsidRPr="00EA3EFB">
        <w:rPr>
          <w:rFonts w:ascii="Tahoma" w:hAnsi="Tahoma" w:cs="Tahoma"/>
          <w:sz w:val="22"/>
          <w:szCs w:val="22"/>
          <w:lang w:val="es-ES_tradnl"/>
        </w:rPr>
        <w:t xml:space="preserve"> viernes</w:t>
      </w:r>
      <w:r w:rsidR="0042768E" w:rsidRPr="00EA3EF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386957">
        <w:rPr>
          <w:rFonts w:ascii="Tahoma" w:hAnsi="Tahoma" w:cs="Tahoma"/>
          <w:sz w:val="22"/>
          <w:szCs w:val="22"/>
          <w:lang w:val="es-ES_tradnl"/>
        </w:rPr>
        <w:t>21</w:t>
      </w:r>
      <w:r w:rsidR="00B0358A" w:rsidRPr="00EA3EFB">
        <w:rPr>
          <w:rFonts w:ascii="Tahoma" w:hAnsi="Tahoma" w:cs="Tahoma"/>
          <w:sz w:val="22"/>
          <w:szCs w:val="22"/>
          <w:lang w:val="es-ES_tradnl"/>
        </w:rPr>
        <w:t xml:space="preserve"> de julio</w:t>
      </w:r>
      <w:r w:rsidR="00AC6676" w:rsidRPr="00EA3EF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F206D8" w:rsidRPr="00EA3EFB">
        <w:rPr>
          <w:rFonts w:ascii="Tahoma" w:hAnsi="Tahoma" w:cs="Tahoma"/>
          <w:sz w:val="22"/>
          <w:szCs w:val="22"/>
          <w:lang w:val="es-ES_tradnl"/>
        </w:rPr>
        <w:t>de 201</w:t>
      </w:r>
      <w:r w:rsidR="00AC6676" w:rsidRPr="00EA3EFB">
        <w:rPr>
          <w:rFonts w:ascii="Tahoma" w:hAnsi="Tahoma" w:cs="Tahoma"/>
          <w:sz w:val="22"/>
          <w:szCs w:val="22"/>
          <w:lang w:val="es-ES_tradnl"/>
        </w:rPr>
        <w:t>7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 w:rsidR="00EA7593" w:rsidRPr="00EA3EFB"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por </w:t>
      </w:r>
      <w:r w:rsidR="00386957" w:rsidRPr="00386957">
        <w:rPr>
          <w:rFonts w:ascii="Tahoma" w:hAnsi="Tahoma" w:cs="Tahoma"/>
          <w:b/>
          <w:sz w:val="22"/>
          <w:szCs w:val="22"/>
          <w:lang w:val="es-ES_tradnl"/>
        </w:rPr>
        <w:t>Nicolás de Jesús Hernández Zuluaga</w:t>
      </w:r>
      <w:r w:rsidR="00386957">
        <w:rPr>
          <w:rFonts w:ascii="Tahoma" w:hAnsi="Tahoma" w:cs="Tahoma"/>
          <w:sz w:val="22"/>
          <w:szCs w:val="22"/>
          <w:lang w:val="es-ES_tradnl"/>
        </w:rPr>
        <w:t xml:space="preserve"> en co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ntra de la </w:t>
      </w:r>
      <w:r w:rsidRPr="00EA3EFB">
        <w:rPr>
          <w:rFonts w:ascii="Tahoma" w:hAnsi="Tahoma" w:cs="Tahoma"/>
          <w:b/>
          <w:sz w:val="22"/>
          <w:szCs w:val="22"/>
          <w:lang w:val="es-ES_tradnl"/>
        </w:rPr>
        <w:t>Administradora Colombiana de Pensiones – Colpensiones.</w:t>
      </w:r>
    </w:p>
    <w:p w:rsidR="003A3BBB" w:rsidRPr="00EA3EFB" w:rsidRDefault="003A3BBB" w:rsidP="0081288D">
      <w:pPr>
        <w:pStyle w:val="Sinespaciado"/>
        <w:rPr>
          <w:sz w:val="22"/>
          <w:szCs w:val="22"/>
          <w:lang w:val="es-ES_tradnl"/>
        </w:rPr>
      </w:pPr>
    </w:p>
    <w:p w:rsidR="003A3BBB" w:rsidRPr="00EA3EFB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EA3EFB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3A3BBB" w:rsidRPr="00EA3EFB" w:rsidRDefault="003A3BBB" w:rsidP="00C73ACA">
      <w:pPr>
        <w:pStyle w:val="Sinespaciado"/>
        <w:rPr>
          <w:sz w:val="22"/>
          <w:szCs w:val="22"/>
          <w:lang w:val="es-ES_tradnl"/>
        </w:rPr>
      </w:pPr>
    </w:p>
    <w:p w:rsidR="003A3BBB" w:rsidRPr="00EA3EFB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Alegatos de conclusión</w:t>
      </w:r>
    </w:p>
    <w:p w:rsidR="003A3BBB" w:rsidRPr="00EA3EFB" w:rsidRDefault="003A3BBB" w:rsidP="0081288D">
      <w:pPr>
        <w:pStyle w:val="Sinespaciado"/>
        <w:rPr>
          <w:sz w:val="22"/>
          <w:szCs w:val="22"/>
        </w:rPr>
      </w:pPr>
    </w:p>
    <w:p w:rsidR="003A3BBB" w:rsidRPr="00EA3EFB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EA3EFB">
        <w:rPr>
          <w:rFonts w:ascii="Tahoma" w:hAnsi="Tahoma" w:cs="Tahoma"/>
          <w:sz w:val="22"/>
          <w:szCs w:val="22"/>
          <w:lang w:val="es-ES_tradnl"/>
        </w:rPr>
        <w:t>De conformidad con el artículo 82 del C.P.T</w:t>
      </w:r>
      <w:r w:rsidR="007C5FFC" w:rsidRPr="00EA3EFB">
        <w:rPr>
          <w:rFonts w:ascii="Tahoma" w:hAnsi="Tahoma" w:cs="Tahoma"/>
          <w:sz w:val="22"/>
          <w:szCs w:val="22"/>
          <w:lang w:val="es-ES_tradnl"/>
        </w:rPr>
        <w:t>.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 y de la S.S., modificado por el artículo 13 de la Ley 1149 de 2007, se concede el uso de la palabra a las partes para que presenten sus alegatos de conclusión:</w:t>
      </w:r>
      <w:r w:rsidR="000A129C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 Por la parte demandante… Por la parte demandada…</w:t>
      </w:r>
    </w:p>
    <w:p w:rsidR="003A3BBB" w:rsidRPr="00EA3EFB" w:rsidRDefault="003A3BBB" w:rsidP="00C73ACA">
      <w:pPr>
        <w:pStyle w:val="Sinespaciado"/>
        <w:rPr>
          <w:sz w:val="22"/>
          <w:szCs w:val="22"/>
        </w:rPr>
      </w:pPr>
    </w:p>
    <w:p w:rsidR="003A3BBB" w:rsidRPr="00EA3EFB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S E N T E N C I A</w:t>
      </w:r>
    </w:p>
    <w:p w:rsidR="003A3BBB" w:rsidRPr="00EA3EFB" w:rsidRDefault="003A3BBB" w:rsidP="00C73ACA">
      <w:pPr>
        <w:pStyle w:val="Sinespaciado"/>
        <w:rPr>
          <w:sz w:val="22"/>
          <w:szCs w:val="22"/>
        </w:rPr>
      </w:pPr>
    </w:p>
    <w:p w:rsidR="005A6E74" w:rsidRPr="00EA3EFB" w:rsidRDefault="00F929A1" w:rsidP="00FE215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 xml:space="preserve">Como quiera que los </w:t>
      </w:r>
      <w:r w:rsidR="007A472F" w:rsidRPr="00EA3EFB">
        <w:rPr>
          <w:rFonts w:ascii="Tahoma" w:hAnsi="Tahoma" w:cs="Tahoma"/>
          <w:sz w:val="22"/>
          <w:szCs w:val="22"/>
        </w:rPr>
        <w:t>ar</w:t>
      </w:r>
      <w:r w:rsidRPr="00EA3EFB">
        <w:rPr>
          <w:rFonts w:ascii="Tahoma" w:hAnsi="Tahoma" w:cs="Tahoma"/>
          <w:sz w:val="22"/>
          <w:szCs w:val="22"/>
        </w:rPr>
        <w:t xml:space="preserve">gumentos expuestos en las alegaciones fueron tenidos en cuenta en la discusión del proyecto, procede la Sala </w:t>
      </w:r>
      <w:r w:rsidR="00DC21B9" w:rsidRPr="00EA3EFB">
        <w:rPr>
          <w:rFonts w:ascii="Tahoma" w:hAnsi="Tahoma" w:cs="Tahoma"/>
          <w:sz w:val="22"/>
          <w:szCs w:val="22"/>
        </w:rPr>
        <w:t>a re</w:t>
      </w:r>
      <w:r w:rsidR="00386957">
        <w:rPr>
          <w:rFonts w:ascii="Tahoma" w:hAnsi="Tahoma" w:cs="Tahoma"/>
          <w:sz w:val="22"/>
          <w:szCs w:val="22"/>
        </w:rPr>
        <w:t xml:space="preserve">visar en sede de consulta </w:t>
      </w:r>
      <w:r w:rsidR="00FE2152" w:rsidRPr="00EA3EFB">
        <w:rPr>
          <w:rFonts w:ascii="Tahoma" w:hAnsi="Tahoma" w:cs="Tahoma"/>
          <w:sz w:val="22"/>
          <w:szCs w:val="22"/>
        </w:rPr>
        <w:t xml:space="preserve">la sentencia emitida por el Juzgado </w:t>
      </w:r>
      <w:r w:rsidR="00386957">
        <w:rPr>
          <w:rFonts w:ascii="Tahoma" w:hAnsi="Tahoma" w:cs="Tahoma"/>
          <w:sz w:val="22"/>
          <w:szCs w:val="22"/>
        </w:rPr>
        <w:t>Cuarto</w:t>
      </w:r>
      <w:r w:rsidR="00ED4AA7">
        <w:rPr>
          <w:rFonts w:ascii="Tahoma" w:hAnsi="Tahoma" w:cs="Tahoma"/>
          <w:sz w:val="22"/>
          <w:szCs w:val="22"/>
        </w:rPr>
        <w:t xml:space="preserve"> Laboral</w:t>
      </w:r>
      <w:r w:rsidR="00386957">
        <w:rPr>
          <w:rFonts w:ascii="Tahoma" w:hAnsi="Tahoma" w:cs="Tahoma"/>
          <w:sz w:val="22"/>
          <w:szCs w:val="22"/>
        </w:rPr>
        <w:t xml:space="preserve"> </w:t>
      </w:r>
      <w:r w:rsidR="00A15DB2" w:rsidRPr="00EA3EFB">
        <w:rPr>
          <w:rFonts w:ascii="Tahoma" w:hAnsi="Tahoma" w:cs="Tahoma"/>
          <w:sz w:val="22"/>
          <w:szCs w:val="22"/>
        </w:rPr>
        <w:t xml:space="preserve">del Circuito de Pereira el </w:t>
      </w:r>
      <w:r w:rsidR="00386957">
        <w:rPr>
          <w:rFonts w:ascii="Tahoma" w:hAnsi="Tahoma" w:cs="Tahoma"/>
          <w:sz w:val="22"/>
          <w:szCs w:val="22"/>
        </w:rPr>
        <w:t>9</w:t>
      </w:r>
      <w:r w:rsidR="00037AF3" w:rsidRPr="00EA3EFB">
        <w:rPr>
          <w:rFonts w:ascii="Tahoma" w:hAnsi="Tahoma" w:cs="Tahoma"/>
          <w:sz w:val="22"/>
          <w:szCs w:val="22"/>
        </w:rPr>
        <w:t xml:space="preserve"> de </w:t>
      </w:r>
      <w:r w:rsidR="00386957">
        <w:rPr>
          <w:rFonts w:ascii="Tahoma" w:hAnsi="Tahoma" w:cs="Tahoma"/>
          <w:sz w:val="22"/>
          <w:szCs w:val="22"/>
        </w:rPr>
        <w:t xml:space="preserve">abril </w:t>
      </w:r>
      <w:r w:rsidR="00037AF3" w:rsidRPr="00EA3EFB">
        <w:rPr>
          <w:rFonts w:ascii="Tahoma" w:hAnsi="Tahoma" w:cs="Tahoma"/>
          <w:sz w:val="22"/>
          <w:szCs w:val="22"/>
        </w:rPr>
        <w:t>de 201</w:t>
      </w:r>
      <w:r w:rsidR="00386957">
        <w:rPr>
          <w:rFonts w:ascii="Tahoma" w:hAnsi="Tahoma" w:cs="Tahoma"/>
          <w:sz w:val="22"/>
          <w:szCs w:val="22"/>
        </w:rPr>
        <w:t>4</w:t>
      </w:r>
      <w:r w:rsidR="00A15DB2" w:rsidRPr="00EA3EFB">
        <w:rPr>
          <w:rFonts w:ascii="Tahoma" w:hAnsi="Tahoma" w:cs="Tahoma"/>
          <w:sz w:val="22"/>
          <w:szCs w:val="22"/>
        </w:rPr>
        <w:t>,</w:t>
      </w:r>
      <w:r w:rsidR="00DC21B9" w:rsidRPr="00EA3EFB">
        <w:rPr>
          <w:rFonts w:ascii="Tahoma" w:hAnsi="Tahoma" w:cs="Tahoma"/>
          <w:sz w:val="22"/>
          <w:szCs w:val="22"/>
        </w:rPr>
        <w:t xml:space="preserve"> </w:t>
      </w:r>
      <w:r w:rsidR="00E61862" w:rsidRPr="00EA3EFB">
        <w:rPr>
          <w:rFonts w:ascii="Tahoma" w:hAnsi="Tahoma" w:cs="Tahoma"/>
          <w:sz w:val="22"/>
          <w:szCs w:val="22"/>
        </w:rPr>
        <w:t>dentro del proceso ordinario laboral reseñado con anterioridad.</w:t>
      </w:r>
    </w:p>
    <w:p w:rsidR="008A4AE3" w:rsidRPr="00EA3EFB" w:rsidRDefault="008A4AE3" w:rsidP="008A4AE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3A3BBB" w:rsidRPr="00EA3EFB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Problema jurídico por resolver</w:t>
      </w:r>
    </w:p>
    <w:p w:rsidR="001B5F3A" w:rsidRPr="00EA3EFB" w:rsidRDefault="001B5F3A" w:rsidP="00C73ACA">
      <w:pPr>
        <w:pStyle w:val="Sinespaciado"/>
        <w:rPr>
          <w:sz w:val="22"/>
          <w:szCs w:val="22"/>
        </w:rPr>
      </w:pPr>
    </w:p>
    <w:p w:rsidR="00852F27" w:rsidRDefault="0036166D" w:rsidP="00852F27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ab/>
      </w:r>
      <w:r w:rsidR="005A59A5" w:rsidRPr="00EC090A">
        <w:rPr>
          <w:rFonts w:ascii="Tahoma" w:hAnsi="Tahoma" w:cs="Tahoma"/>
          <w:sz w:val="22"/>
          <w:szCs w:val="22"/>
        </w:rPr>
        <w:t xml:space="preserve">De acuerdo a lo expuesto en la sentencia de primera instancia, le corresponde a la Sala determinar </w:t>
      </w:r>
      <w:r w:rsidR="005A59A5">
        <w:rPr>
          <w:rFonts w:ascii="Tahoma" w:hAnsi="Tahoma" w:cs="Tahoma"/>
          <w:sz w:val="22"/>
          <w:szCs w:val="22"/>
        </w:rPr>
        <w:t>a partir de qué fecha l</w:t>
      </w:r>
      <w:r w:rsidR="005A59A5" w:rsidRPr="00EC090A">
        <w:rPr>
          <w:rFonts w:ascii="Tahoma" w:hAnsi="Tahoma" w:cs="Tahoma"/>
          <w:sz w:val="22"/>
          <w:szCs w:val="22"/>
        </w:rPr>
        <w:t>e asiste derecho a disfrutar de la pensión de invalidez y si el retroactivo calculado en primera instancia es correcto.</w:t>
      </w:r>
    </w:p>
    <w:p w:rsidR="000A129C" w:rsidRPr="00EA3EFB" w:rsidRDefault="000A129C" w:rsidP="00852F27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A3BBB" w:rsidRPr="00EA3EFB" w:rsidRDefault="003A3BBB" w:rsidP="00BF7882">
      <w:pPr>
        <w:widowControl w:val="0"/>
        <w:numPr>
          <w:ilvl w:val="0"/>
          <w:numId w:val="8"/>
        </w:numPr>
        <w:tabs>
          <w:tab w:val="clear" w:pos="1080"/>
          <w:tab w:val="num" w:pos="0"/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La demanda y su contestación</w:t>
      </w:r>
    </w:p>
    <w:p w:rsidR="00414B84" w:rsidRPr="00EA3EFB" w:rsidRDefault="00414B84" w:rsidP="00B97D0C">
      <w:pPr>
        <w:widowControl w:val="0"/>
        <w:tabs>
          <w:tab w:val="left" w:pos="374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D6527E" w:rsidRDefault="00037AF3" w:rsidP="000013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>El</w:t>
      </w:r>
      <w:r w:rsidR="008E4311" w:rsidRPr="00EA3EFB">
        <w:rPr>
          <w:rFonts w:ascii="Tahoma" w:hAnsi="Tahoma" w:cs="Tahoma"/>
          <w:sz w:val="22"/>
          <w:szCs w:val="22"/>
        </w:rPr>
        <w:t xml:space="preserve"> </w:t>
      </w:r>
      <w:r w:rsidR="00B158AB" w:rsidRPr="00EA3EFB">
        <w:rPr>
          <w:rFonts w:ascii="Tahoma" w:hAnsi="Tahoma" w:cs="Tahoma"/>
          <w:sz w:val="22"/>
          <w:szCs w:val="22"/>
        </w:rPr>
        <w:t>citad</w:t>
      </w:r>
      <w:r w:rsidRPr="00EA3EFB">
        <w:rPr>
          <w:rFonts w:ascii="Tahoma" w:hAnsi="Tahoma" w:cs="Tahoma"/>
          <w:sz w:val="22"/>
          <w:szCs w:val="22"/>
        </w:rPr>
        <w:t>o</w:t>
      </w:r>
      <w:r w:rsidR="008E4311" w:rsidRPr="00EA3EFB">
        <w:rPr>
          <w:rFonts w:ascii="Tahoma" w:hAnsi="Tahoma" w:cs="Tahoma"/>
          <w:sz w:val="22"/>
          <w:szCs w:val="22"/>
        </w:rPr>
        <w:t xml:space="preserve"> </w:t>
      </w:r>
      <w:r w:rsidR="00B158AB" w:rsidRPr="00EA3EFB">
        <w:rPr>
          <w:rFonts w:ascii="Tahoma" w:hAnsi="Tahoma" w:cs="Tahoma"/>
          <w:sz w:val="22"/>
          <w:szCs w:val="22"/>
        </w:rPr>
        <w:t xml:space="preserve">demandante solicita que </w:t>
      </w:r>
      <w:r w:rsidR="001E34F9" w:rsidRPr="00EA3EFB">
        <w:rPr>
          <w:rFonts w:ascii="Tahoma" w:hAnsi="Tahoma" w:cs="Tahoma"/>
          <w:sz w:val="22"/>
          <w:szCs w:val="22"/>
        </w:rPr>
        <w:t xml:space="preserve">se </w:t>
      </w:r>
      <w:r w:rsidR="00470028" w:rsidRPr="00EA3EFB">
        <w:rPr>
          <w:rFonts w:ascii="Tahoma" w:hAnsi="Tahoma" w:cs="Tahoma"/>
          <w:sz w:val="22"/>
          <w:szCs w:val="22"/>
        </w:rPr>
        <w:t>condene a Colpensiones</w:t>
      </w:r>
      <w:r w:rsidR="00D6527E">
        <w:rPr>
          <w:rFonts w:ascii="Tahoma" w:hAnsi="Tahoma" w:cs="Tahoma"/>
          <w:sz w:val="22"/>
          <w:szCs w:val="22"/>
        </w:rPr>
        <w:t xml:space="preserve">, previa declaración del derecho, a cancelarle el retroactivo de la pensión de invalidez </w:t>
      </w:r>
      <w:proofErr w:type="gramStart"/>
      <w:r w:rsidR="00BA3097">
        <w:rPr>
          <w:rFonts w:ascii="Tahoma" w:hAnsi="Tahoma" w:cs="Tahoma"/>
          <w:sz w:val="22"/>
          <w:szCs w:val="22"/>
        </w:rPr>
        <w:t>causado</w:t>
      </w:r>
      <w:proofErr w:type="gramEnd"/>
      <w:r w:rsidR="00BA3097">
        <w:rPr>
          <w:rFonts w:ascii="Tahoma" w:hAnsi="Tahoma" w:cs="Tahoma"/>
          <w:sz w:val="22"/>
          <w:szCs w:val="22"/>
        </w:rPr>
        <w:t xml:space="preserve"> entre </w:t>
      </w:r>
      <w:r w:rsidR="00D6527E">
        <w:rPr>
          <w:rFonts w:ascii="Tahoma" w:hAnsi="Tahoma" w:cs="Tahoma"/>
          <w:sz w:val="22"/>
          <w:szCs w:val="22"/>
        </w:rPr>
        <w:t xml:space="preserve">el 30 de junio de 2010 </w:t>
      </w:r>
      <w:r w:rsidR="00BA3097">
        <w:rPr>
          <w:rFonts w:ascii="Tahoma" w:hAnsi="Tahoma" w:cs="Tahoma"/>
          <w:sz w:val="22"/>
          <w:szCs w:val="22"/>
        </w:rPr>
        <w:t xml:space="preserve">y </w:t>
      </w:r>
      <w:r w:rsidR="00D6527E">
        <w:rPr>
          <w:rFonts w:ascii="Tahoma" w:hAnsi="Tahoma" w:cs="Tahoma"/>
          <w:sz w:val="22"/>
          <w:szCs w:val="22"/>
        </w:rPr>
        <w:t>el 1º de noviembre de 2012</w:t>
      </w:r>
      <w:r w:rsidR="000A4B0B">
        <w:rPr>
          <w:rFonts w:ascii="Tahoma" w:hAnsi="Tahoma" w:cs="Tahoma"/>
          <w:sz w:val="22"/>
          <w:szCs w:val="22"/>
        </w:rPr>
        <w:t>,</w:t>
      </w:r>
      <w:r w:rsidR="00D6527E">
        <w:rPr>
          <w:rFonts w:ascii="Tahoma" w:hAnsi="Tahoma" w:cs="Tahoma"/>
          <w:sz w:val="22"/>
          <w:szCs w:val="22"/>
        </w:rPr>
        <w:t xml:space="preserve"> más los intereses de mora consagrados en el artículo 141 de la Ley 100 de 1993 y las costas procesales.</w:t>
      </w:r>
    </w:p>
    <w:p w:rsidR="005A59A5" w:rsidRDefault="005A59A5" w:rsidP="000013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6527E" w:rsidRDefault="00207306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lastRenderedPageBreak/>
        <w:t xml:space="preserve">Para fundar dichas pretensiones manifiesta que </w:t>
      </w:r>
      <w:r w:rsidR="00C320AB" w:rsidRPr="00EA3EFB">
        <w:rPr>
          <w:rFonts w:ascii="Tahoma" w:hAnsi="Tahoma" w:cs="Tahoma"/>
          <w:sz w:val="22"/>
          <w:szCs w:val="22"/>
        </w:rPr>
        <w:t xml:space="preserve">nació el </w:t>
      </w:r>
      <w:r w:rsidR="00D6527E">
        <w:rPr>
          <w:rFonts w:ascii="Tahoma" w:hAnsi="Tahoma" w:cs="Tahoma"/>
          <w:sz w:val="22"/>
          <w:szCs w:val="22"/>
        </w:rPr>
        <w:t>29 de noviembre de 1958; que en toda su vida laboral estuvo afiliado al I.S.S.</w:t>
      </w:r>
      <w:r w:rsidR="008B352B">
        <w:rPr>
          <w:rFonts w:ascii="Tahoma" w:hAnsi="Tahoma" w:cs="Tahoma"/>
          <w:sz w:val="22"/>
          <w:szCs w:val="22"/>
        </w:rPr>
        <w:t xml:space="preserve"> y que el 15 de agosto de 2012 la Junta Nacional de Calificación de Invalidez determinó una pérdida de capacidad laboral del 52,02%, estructurada el 30 de junio de 2010 y de origen común.</w:t>
      </w:r>
    </w:p>
    <w:p w:rsidR="008B352B" w:rsidRDefault="008B352B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8B352B" w:rsidRDefault="008B352B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Refiere que el 17 de octubre de 2012 solicitó ante Colpensiones la pensión de invalidez, </w:t>
      </w:r>
      <w:r w:rsidR="008003BD">
        <w:rPr>
          <w:rFonts w:ascii="Tahoma" w:hAnsi="Tahoma" w:cs="Tahoma"/>
          <w:sz w:val="22"/>
          <w:szCs w:val="22"/>
        </w:rPr>
        <w:t xml:space="preserve">la cual </w:t>
      </w:r>
      <w:r>
        <w:rPr>
          <w:rFonts w:ascii="Tahoma" w:hAnsi="Tahoma" w:cs="Tahoma"/>
          <w:sz w:val="22"/>
          <w:szCs w:val="22"/>
        </w:rPr>
        <w:t>le fue reconocida</w:t>
      </w:r>
      <w:r w:rsidR="008003BD">
        <w:rPr>
          <w:rFonts w:ascii="Tahoma" w:hAnsi="Tahoma" w:cs="Tahoma"/>
          <w:sz w:val="22"/>
          <w:szCs w:val="22"/>
        </w:rPr>
        <w:t xml:space="preserve">  a partir del 1º de noviembre de 2012, mediante la Resolución GNR 001678 del 6 de noviembre de la misma anualidad, en la que no se concedió el retroactivo causado desde la fecha de la estructuración; motivo por el cual presentó revocatoria directa en contra dicho acto</w:t>
      </w:r>
      <w:r w:rsidR="008003BD" w:rsidRPr="008003BD">
        <w:rPr>
          <w:rFonts w:ascii="Tahoma" w:hAnsi="Tahoma" w:cs="Tahoma"/>
          <w:sz w:val="22"/>
          <w:szCs w:val="22"/>
        </w:rPr>
        <w:t xml:space="preserve"> </w:t>
      </w:r>
      <w:r w:rsidR="008003BD">
        <w:rPr>
          <w:rFonts w:ascii="Tahoma" w:hAnsi="Tahoma" w:cs="Tahoma"/>
          <w:sz w:val="22"/>
          <w:szCs w:val="22"/>
        </w:rPr>
        <w:t>el 27 de agosto de 2013, respecto del cual la demandada no</w:t>
      </w:r>
      <w:r w:rsidR="003C4DFF">
        <w:rPr>
          <w:rFonts w:ascii="Tahoma" w:hAnsi="Tahoma" w:cs="Tahoma"/>
          <w:sz w:val="22"/>
          <w:szCs w:val="22"/>
        </w:rPr>
        <w:t xml:space="preserve"> ha em</w:t>
      </w:r>
      <w:r w:rsidR="008003BD">
        <w:rPr>
          <w:rFonts w:ascii="Tahoma" w:hAnsi="Tahoma" w:cs="Tahoma"/>
          <w:sz w:val="22"/>
          <w:szCs w:val="22"/>
        </w:rPr>
        <w:t>itido pronunciamiento alguno.</w:t>
      </w:r>
    </w:p>
    <w:p w:rsidR="008003BD" w:rsidRDefault="008003BD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8003BD" w:rsidRDefault="00355EC0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Finalmente manifiesta que nunca se le canceló el subsidio de incapacidad por parte de su entidad promotora de salud, Nueva E.P.S.</w:t>
      </w:r>
    </w:p>
    <w:p w:rsidR="00000588" w:rsidRPr="00EA3EFB" w:rsidRDefault="00000588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52043E" w:rsidRDefault="003038FB" w:rsidP="005204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 xml:space="preserve">Colpensiones </w:t>
      </w:r>
      <w:r w:rsidR="00CE788C" w:rsidRPr="00EA3EFB">
        <w:rPr>
          <w:rFonts w:ascii="Tahoma" w:hAnsi="Tahoma" w:cs="Tahoma"/>
          <w:sz w:val="22"/>
          <w:szCs w:val="22"/>
        </w:rPr>
        <w:t xml:space="preserve">aceptó los hechos </w:t>
      </w:r>
      <w:r w:rsidR="0052043E">
        <w:rPr>
          <w:rFonts w:ascii="Tahoma" w:hAnsi="Tahoma" w:cs="Tahoma"/>
          <w:sz w:val="22"/>
          <w:szCs w:val="22"/>
        </w:rPr>
        <w:t xml:space="preserve">de la demanda, salvo los relacionados con la edad del demandante y el no reconocimiento de suma alguna del subsidio de incapacidad. </w:t>
      </w:r>
      <w:r w:rsidR="00CE6AF0" w:rsidRPr="00EA3EFB">
        <w:rPr>
          <w:rFonts w:ascii="Tahoma" w:hAnsi="Tahoma" w:cs="Tahoma"/>
          <w:sz w:val="22"/>
          <w:szCs w:val="22"/>
        </w:rPr>
        <w:t>Seguidamente</w:t>
      </w:r>
      <w:r w:rsidR="00042929" w:rsidRPr="00EA3EFB">
        <w:rPr>
          <w:rFonts w:ascii="Tahoma" w:hAnsi="Tahoma" w:cs="Tahoma"/>
          <w:sz w:val="22"/>
          <w:szCs w:val="22"/>
        </w:rPr>
        <w:t xml:space="preserve"> se opuso a la totalidad de las pretensiones y propuso las </w:t>
      </w:r>
      <w:r w:rsidR="00D12B43" w:rsidRPr="00EA3EFB">
        <w:rPr>
          <w:rFonts w:ascii="Tahoma" w:hAnsi="Tahoma" w:cs="Tahoma"/>
          <w:sz w:val="22"/>
          <w:szCs w:val="22"/>
        </w:rPr>
        <w:t>excepciones de mérito que denominó “</w:t>
      </w:r>
      <w:r w:rsidR="0052043E">
        <w:rPr>
          <w:rFonts w:ascii="Tahoma" w:hAnsi="Tahoma" w:cs="Tahoma"/>
          <w:sz w:val="22"/>
          <w:szCs w:val="22"/>
        </w:rPr>
        <w:t>Falta de causa por inexistencia del derecho al retroactivo pensional en la forma pretendida”; “Improcedencia de condena por intereses de mora en la forma pretendida”; “Falta de causa por improcedencia de la indexación”; “Excepción de prescripción” y “Exoneración de condena por buena fe”.</w:t>
      </w:r>
    </w:p>
    <w:p w:rsidR="00A0445C" w:rsidRPr="00EA3EFB" w:rsidRDefault="00A0445C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3A3BBB" w:rsidRPr="00EA3EFB" w:rsidRDefault="003A3BBB" w:rsidP="00AB5C0F">
      <w:pPr>
        <w:widowControl w:val="0"/>
        <w:numPr>
          <w:ilvl w:val="0"/>
          <w:numId w:val="8"/>
        </w:numPr>
        <w:tabs>
          <w:tab w:val="clear" w:pos="1080"/>
          <w:tab w:val="num" w:pos="187"/>
          <w:tab w:val="left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3A3BBB" w:rsidRPr="00EA3EFB" w:rsidRDefault="003A3BBB" w:rsidP="005A59A5">
      <w:pPr>
        <w:pStyle w:val="Sinespaciado"/>
        <w:rPr>
          <w:sz w:val="22"/>
          <w:szCs w:val="22"/>
        </w:rPr>
      </w:pPr>
    </w:p>
    <w:p w:rsidR="0052043E" w:rsidRDefault="00527593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>La</w:t>
      </w:r>
      <w:r w:rsidR="00312030" w:rsidRPr="00EA3EFB">
        <w:rPr>
          <w:rFonts w:ascii="Tahoma" w:hAnsi="Tahoma" w:cs="Tahoma"/>
          <w:sz w:val="22"/>
          <w:szCs w:val="22"/>
        </w:rPr>
        <w:t xml:space="preserve"> </w:t>
      </w:r>
      <w:r w:rsidR="009B5C1C" w:rsidRPr="00EA3EFB">
        <w:rPr>
          <w:rFonts w:ascii="Tahoma" w:hAnsi="Tahoma" w:cs="Tahoma"/>
          <w:sz w:val="22"/>
          <w:szCs w:val="22"/>
        </w:rPr>
        <w:t>Jueza de conocimiento</w:t>
      </w:r>
      <w:r w:rsidR="00C7207A" w:rsidRPr="00EA3EFB">
        <w:rPr>
          <w:rFonts w:ascii="Tahoma" w:hAnsi="Tahoma" w:cs="Tahoma"/>
          <w:sz w:val="22"/>
          <w:szCs w:val="22"/>
        </w:rPr>
        <w:t xml:space="preserve"> de</w:t>
      </w:r>
      <w:r w:rsidR="002D1A18" w:rsidRPr="00EA3EFB">
        <w:rPr>
          <w:rFonts w:ascii="Tahoma" w:hAnsi="Tahoma" w:cs="Tahoma"/>
          <w:sz w:val="22"/>
          <w:szCs w:val="22"/>
        </w:rPr>
        <w:t>claró</w:t>
      </w:r>
      <w:r w:rsidR="0052043E">
        <w:rPr>
          <w:rFonts w:ascii="Tahoma" w:hAnsi="Tahoma" w:cs="Tahoma"/>
          <w:sz w:val="22"/>
          <w:szCs w:val="22"/>
        </w:rPr>
        <w:t xml:space="preserve"> </w:t>
      </w:r>
      <w:r w:rsidR="002E7387">
        <w:rPr>
          <w:rFonts w:ascii="Tahoma" w:hAnsi="Tahoma" w:cs="Tahoma"/>
          <w:sz w:val="22"/>
          <w:szCs w:val="22"/>
        </w:rPr>
        <w:t xml:space="preserve">no probadas la excepciones de mérito propuestas por Colpensiones y determinó </w:t>
      </w:r>
      <w:r w:rsidR="0052043E">
        <w:rPr>
          <w:rFonts w:ascii="Tahoma" w:hAnsi="Tahoma" w:cs="Tahoma"/>
          <w:sz w:val="22"/>
          <w:szCs w:val="22"/>
        </w:rPr>
        <w:t xml:space="preserve">que el señor Nicolás de Jesús Hernández tiene derecho al retroactivo de su pensión de invalidez, a partir del 30 de junio de 2010 y, en consecuencia, condenó a </w:t>
      </w:r>
      <w:r w:rsidR="002E7387">
        <w:rPr>
          <w:rFonts w:ascii="Tahoma" w:hAnsi="Tahoma" w:cs="Tahoma"/>
          <w:sz w:val="22"/>
          <w:szCs w:val="22"/>
        </w:rPr>
        <w:t xml:space="preserve">dicha entidad </w:t>
      </w:r>
      <w:r w:rsidR="0052043E">
        <w:rPr>
          <w:rFonts w:ascii="Tahoma" w:hAnsi="Tahoma" w:cs="Tahoma"/>
          <w:sz w:val="22"/>
          <w:szCs w:val="22"/>
        </w:rPr>
        <w:t xml:space="preserve">a reconocerle y pagarle </w:t>
      </w:r>
      <w:r w:rsidR="002E7387">
        <w:rPr>
          <w:rFonts w:ascii="Tahoma" w:hAnsi="Tahoma" w:cs="Tahoma"/>
          <w:sz w:val="22"/>
          <w:szCs w:val="22"/>
        </w:rPr>
        <w:t>la suma de $17.337.100, como monto causado entre dicha calenda y el 31 de octubre de 2012.</w:t>
      </w:r>
    </w:p>
    <w:p w:rsidR="002E7387" w:rsidRDefault="002E7387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2E7387" w:rsidRDefault="002E7387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Asimismo, reconoció los intereses moratorios a partir del 27 de febrero de 2014 y condenó a la demandada al pago de las costas procesales.</w:t>
      </w:r>
    </w:p>
    <w:p w:rsidR="0052043E" w:rsidRDefault="0052043E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5E9" w:rsidRDefault="008B75E9" w:rsidP="008B75E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 xml:space="preserve">Para llegar a tal determinación la Jueza de primer grado consideró, en síntesis, que dentro del proceso quedó acreditado que el demandante </w:t>
      </w:r>
      <w:r>
        <w:rPr>
          <w:rFonts w:ascii="Tahoma" w:hAnsi="Tahoma" w:cs="Tahoma"/>
          <w:sz w:val="22"/>
          <w:szCs w:val="22"/>
        </w:rPr>
        <w:t xml:space="preserve">no </w:t>
      </w:r>
      <w:r w:rsidRPr="00EC090A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ecibió el pago de incapacidades</w:t>
      </w:r>
      <w:r w:rsidRPr="00EC090A">
        <w:rPr>
          <w:rFonts w:ascii="Tahoma" w:hAnsi="Tahoma" w:cs="Tahoma"/>
          <w:sz w:val="22"/>
          <w:szCs w:val="22"/>
        </w:rPr>
        <w:t>, razón por la cual tenía derecho al reconocimiento de la p</w:t>
      </w:r>
      <w:r>
        <w:rPr>
          <w:rFonts w:ascii="Tahoma" w:hAnsi="Tahoma" w:cs="Tahoma"/>
          <w:sz w:val="22"/>
          <w:szCs w:val="22"/>
        </w:rPr>
        <w:t xml:space="preserve">ensión de invalidez </w:t>
      </w:r>
      <w:r w:rsidRPr="00EC090A">
        <w:rPr>
          <w:rFonts w:ascii="Tahoma" w:hAnsi="Tahoma" w:cs="Tahoma"/>
          <w:sz w:val="22"/>
          <w:szCs w:val="22"/>
        </w:rPr>
        <w:t>a partir de</w:t>
      </w:r>
      <w:r>
        <w:rPr>
          <w:rFonts w:ascii="Tahoma" w:hAnsi="Tahoma" w:cs="Tahoma"/>
          <w:sz w:val="22"/>
          <w:szCs w:val="22"/>
        </w:rPr>
        <w:t xml:space="preserve"> la estructuración -30 de junio de 2010- </w:t>
      </w:r>
      <w:r w:rsidRPr="00EC090A">
        <w:rPr>
          <w:rFonts w:ascii="Tahoma" w:hAnsi="Tahoma" w:cs="Tahoma"/>
          <w:sz w:val="22"/>
          <w:szCs w:val="22"/>
        </w:rPr>
        <w:t xml:space="preserve">y no desde el 1º de </w:t>
      </w:r>
      <w:r>
        <w:rPr>
          <w:rFonts w:ascii="Tahoma" w:hAnsi="Tahoma" w:cs="Tahoma"/>
          <w:sz w:val="22"/>
          <w:szCs w:val="22"/>
        </w:rPr>
        <w:t>noviembre de 2012</w:t>
      </w:r>
      <w:r w:rsidRPr="00EC090A">
        <w:rPr>
          <w:rFonts w:ascii="Tahoma" w:hAnsi="Tahoma" w:cs="Tahoma"/>
          <w:sz w:val="22"/>
          <w:szCs w:val="22"/>
        </w:rPr>
        <w:t xml:space="preserve">, como lo hizo la demandada a través de la Resolución GNR </w:t>
      </w:r>
      <w:r>
        <w:rPr>
          <w:rFonts w:ascii="Tahoma" w:hAnsi="Tahoma" w:cs="Tahoma"/>
          <w:sz w:val="22"/>
          <w:szCs w:val="22"/>
        </w:rPr>
        <w:t>001678</w:t>
      </w:r>
      <w:r w:rsidRPr="00EC090A">
        <w:rPr>
          <w:rFonts w:ascii="Tahoma" w:hAnsi="Tahoma" w:cs="Tahoma"/>
          <w:sz w:val="22"/>
          <w:szCs w:val="22"/>
        </w:rPr>
        <w:t xml:space="preserve"> del </w:t>
      </w:r>
      <w:r>
        <w:rPr>
          <w:rFonts w:ascii="Tahoma" w:hAnsi="Tahoma" w:cs="Tahoma"/>
          <w:sz w:val="22"/>
          <w:szCs w:val="22"/>
        </w:rPr>
        <w:t>6 de noviemb</w:t>
      </w:r>
      <w:r w:rsidRPr="00EC090A">
        <w:rPr>
          <w:rFonts w:ascii="Tahoma" w:hAnsi="Tahoma" w:cs="Tahoma"/>
          <w:sz w:val="22"/>
          <w:szCs w:val="22"/>
        </w:rPr>
        <w:t>re de</w:t>
      </w:r>
      <w:r>
        <w:rPr>
          <w:rFonts w:ascii="Tahoma" w:hAnsi="Tahoma" w:cs="Tahoma"/>
          <w:sz w:val="22"/>
          <w:szCs w:val="22"/>
        </w:rPr>
        <w:t>l mismo año.</w:t>
      </w:r>
    </w:p>
    <w:p w:rsidR="00E11799" w:rsidRPr="00EC090A" w:rsidRDefault="00E11799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285643" w:rsidRDefault="00E11799" w:rsidP="00E117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Así las cosas,</w:t>
      </w:r>
      <w:r w:rsidR="00285643">
        <w:rPr>
          <w:rFonts w:ascii="Tahoma" w:hAnsi="Tahoma" w:cs="Tahoma"/>
          <w:sz w:val="22"/>
          <w:szCs w:val="22"/>
        </w:rPr>
        <w:t xml:space="preserve"> procedió a </w:t>
      </w:r>
      <w:r w:rsidRPr="00EC090A">
        <w:rPr>
          <w:rFonts w:ascii="Tahoma" w:hAnsi="Tahoma" w:cs="Tahoma"/>
          <w:sz w:val="22"/>
          <w:szCs w:val="22"/>
        </w:rPr>
        <w:t>calcular el retroactivo causado entre el 3</w:t>
      </w:r>
      <w:r w:rsidR="008B75E9">
        <w:rPr>
          <w:rFonts w:ascii="Tahoma" w:hAnsi="Tahoma" w:cs="Tahoma"/>
          <w:sz w:val="22"/>
          <w:szCs w:val="22"/>
        </w:rPr>
        <w:t>0 de junio de 2010 y el 31 de octubre de 2012, día anterior al reconocimiento de la prestación</w:t>
      </w:r>
      <w:r w:rsidRPr="00EC090A">
        <w:rPr>
          <w:rFonts w:ascii="Tahoma" w:hAnsi="Tahoma" w:cs="Tahoma"/>
          <w:sz w:val="22"/>
          <w:szCs w:val="22"/>
        </w:rPr>
        <w:t>, el cual estimó en la suma de $</w:t>
      </w:r>
      <w:r w:rsidR="008B75E9">
        <w:rPr>
          <w:rFonts w:ascii="Tahoma" w:hAnsi="Tahoma" w:cs="Tahoma"/>
          <w:sz w:val="22"/>
          <w:szCs w:val="22"/>
        </w:rPr>
        <w:t>17</w:t>
      </w:r>
      <w:r w:rsidRPr="00EC090A">
        <w:rPr>
          <w:rFonts w:ascii="Tahoma" w:hAnsi="Tahoma" w:cs="Tahoma"/>
          <w:sz w:val="22"/>
          <w:szCs w:val="22"/>
        </w:rPr>
        <w:t>.</w:t>
      </w:r>
      <w:r w:rsidR="008B75E9">
        <w:rPr>
          <w:rFonts w:ascii="Tahoma" w:hAnsi="Tahoma" w:cs="Tahoma"/>
          <w:sz w:val="22"/>
          <w:szCs w:val="22"/>
        </w:rPr>
        <w:t>337</w:t>
      </w:r>
      <w:r w:rsidRPr="00EC090A">
        <w:rPr>
          <w:rFonts w:ascii="Tahoma" w:hAnsi="Tahoma" w:cs="Tahoma"/>
          <w:sz w:val="22"/>
          <w:szCs w:val="22"/>
        </w:rPr>
        <w:t>.</w:t>
      </w:r>
      <w:r w:rsidR="008B75E9">
        <w:rPr>
          <w:rFonts w:ascii="Tahoma" w:hAnsi="Tahoma" w:cs="Tahoma"/>
          <w:sz w:val="22"/>
          <w:szCs w:val="22"/>
        </w:rPr>
        <w:t>100</w:t>
      </w:r>
      <w:r w:rsidRPr="00EC090A">
        <w:rPr>
          <w:rFonts w:ascii="Tahoma" w:hAnsi="Tahoma" w:cs="Tahoma"/>
          <w:sz w:val="22"/>
          <w:szCs w:val="22"/>
        </w:rPr>
        <w:t xml:space="preserve">, </w:t>
      </w:r>
      <w:r w:rsidR="00285643">
        <w:rPr>
          <w:rFonts w:ascii="Tahoma" w:hAnsi="Tahoma" w:cs="Tahoma"/>
          <w:sz w:val="22"/>
          <w:szCs w:val="22"/>
        </w:rPr>
        <w:t>resaltando que ninguna mesada se vio afectada por la prescripción porque entre la fecha del dictamen emitido por la Junta Nacional de Calificación de Invalidez</w:t>
      </w:r>
      <w:r w:rsidR="004A62FB">
        <w:rPr>
          <w:rFonts w:ascii="Tahoma" w:hAnsi="Tahoma" w:cs="Tahoma"/>
          <w:sz w:val="22"/>
          <w:szCs w:val="22"/>
        </w:rPr>
        <w:t xml:space="preserve"> y la presentación de la demanda no transcurrieron más de 3 años.</w:t>
      </w:r>
      <w:r w:rsidR="00285643">
        <w:rPr>
          <w:rFonts w:ascii="Tahoma" w:hAnsi="Tahoma" w:cs="Tahoma"/>
          <w:sz w:val="22"/>
          <w:szCs w:val="22"/>
        </w:rPr>
        <w:t xml:space="preserve"> </w:t>
      </w:r>
    </w:p>
    <w:p w:rsidR="00285643" w:rsidRDefault="00285643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E11799" w:rsidRPr="00EC090A" w:rsidRDefault="005A59A5" w:rsidP="00E117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Finalmente, </w:t>
      </w:r>
      <w:r w:rsidR="00B42175">
        <w:rPr>
          <w:rFonts w:ascii="Tahoma" w:hAnsi="Tahoma" w:cs="Tahoma"/>
          <w:sz w:val="22"/>
          <w:szCs w:val="22"/>
        </w:rPr>
        <w:t>orden</w:t>
      </w:r>
      <w:r>
        <w:rPr>
          <w:rFonts w:ascii="Tahoma" w:hAnsi="Tahoma" w:cs="Tahoma"/>
          <w:sz w:val="22"/>
          <w:szCs w:val="22"/>
        </w:rPr>
        <w:t xml:space="preserve">ó </w:t>
      </w:r>
      <w:r w:rsidR="00B42175">
        <w:rPr>
          <w:rFonts w:ascii="Tahoma" w:hAnsi="Tahoma" w:cs="Tahoma"/>
          <w:sz w:val="22"/>
          <w:szCs w:val="22"/>
        </w:rPr>
        <w:t xml:space="preserve">el pago de los intereses moratorios desde el 27 de febrero de 2014, en razón a que </w:t>
      </w:r>
      <w:r w:rsidR="00285643">
        <w:rPr>
          <w:rFonts w:ascii="Tahoma" w:hAnsi="Tahoma" w:cs="Tahoma"/>
          <w:sz w:val="22"/>
          <w:szCs w:val="22"/>
        </w:rPr>
        <w:t>la solicitud de revocatoria directa, en la que se presentaron</w:t>
      </w:r>
      <w:r w:rsidR="00E84DF3">
        <w:rPr>
          <w:rFonts w:ascii="Tahoma" w:hAnsi="Tahoma" w:cs="Tahoma"/>
          <w:sz w:val="22"/>
          <w:szCs w:val="22"/>
        </w:rPr>
        <w:t xml:space="preserve"> los documentos que demuestran </w:t>
      </w:r>
      <w:r w:rsidR="00285643">
        <w:rPr>
          <w:rFonts w:ascii="Tahoma" w:hAnsi="Tahoma" w:cs="Tahoma"/>
          <w:sz w:val="22"/>
          <w:szCs w:val="22"/>
        </w:rPr>
        <w:t>el no pago de incapacidades, fue presentada el 27 de agosto de 2013.</w:t>
      </w:r>
    </w:p>
    <w:p w:rsidR="005A59A5" w:rsidRPr="00EA3EFB" w:rsidRDefault="005A59A5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3274A7" w:rsidRDefault="005A59A5" w:rsidP="003274A7">
      <w:pPr>
        <w:widowControl w:val="0"/>
        <w:numPr>
          <w:ilvl w:val="0"/>
          <w:numId w:val="8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Procedencia de la consulta</w:t>
      </w:r>
    </w:p>
    <w:p w:rsidR="005A59A5" w:rsidRPr="00EA3EFB" w:rsidRDefault="005A59A5" w:rsidP="005A59A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E84DF3" w:rsidRDefault="00E84DF3" w:rsidP="00852F2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Una vez se presentó la solicitud de mandamiento de pago por la parte demandante, la Jueza de conocimiento advirtió que al haber sido adversa la decisión a los intereses de Colpensiones debía surtirse el grado jurisdiccional de consulta a su favor, d</w:t>
      </w:r>
      <w:r w:rsidR="00BF598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ahí que entre la fecha de la sentencia</w:t>
      </w:r>
      <w:r w:rsidR="00BF598D">
        <w:rPr>
          <w:rFonts w:ascii="Tahoma" w:hAnsi="Tahoma" w:cs="Tahoma"/>
          <w:sz w:val="22"/>
          <w:szCs w:val="22"/>
        </w:rPr>
        <w:t xml:space="preserve"> -9 de abril de </w:t>
      </w:r>
      <w:r w:rsidR="00BF598D">
        <w:rPr>
          <w:rFonts w:ascii="Tahoma" w:hAnsi="Tahoma" w:cs="Tahoma"/>
          <w:sz w:val="22"/>
          <w:szCs w:val="22"/>
        </w:rPr>
        <w:lastRenderedPageBreak/>
        <w:t>2014- y la remisión del proceso a esta Judicatura -7 de julio de 2016- hayan transcurrido más de dos años.</w:t>
      </w:r>
    </w:p>
    <w:p w:rsidR="00E84DF3" w:rsidRDefault="00E84DF3" w:rsidP="00852F2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A3BBB" w:rsidRDefault="003A3BBB" w:rsidP="00DD01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519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Consideraciones</w:t>
      </w:r>
    </w:p>
    <w:p w:rsidR="000A129C" w:rsidRPr="00EA3EFB" w:rsidRDefault="000A129C" w:rsidP="000A129C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b/>
          <w:sz w:val="22"/>
          <w:szCs w:val="22"/>
        </w:rPr>
      </w:pPr>
    </w:p>
    <w:p w:rsidR="000B7F7C" w:rsidRPr="00EA3EFB" w:rsidRDefault="000B7F7C" w:rsidP="000B7F7C">
      <w:pPr>
        <w:pStyle w:val="Textoindependiente"/>
        <w:numPr>
          <w:ilvl w:val="1"/>
          <w:numId w:val="8"/>
        </w:numPr>
        <w:tabs>
          <w:tab w:val="left" w:pos="1134"/>
        </w:tabs>
        <w:spacing w:after="0" w:line="276" w:lineRule="auto"/>
        <w:ind w:left="1418" w:right="51" w:hanging="709"/>
        <w:jc w:val="both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Caso concreto</w:t>
      </w:r>
    </w:p>
    <w:p w:rsidR="000B7F7C" w:rsidRPr="00EA3EFB" w:rsidRDefault="000B7F7C" w:rsidP="000B7F7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ab/>
      </w:r>
    </w:p>
    <w:p w:rsidR="005A59A5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No </w:t>
      </w:r>
      <w:r w:rsidR="00BF598D">
        <w:rPr>
          <w:rFonts w:ascii="Tahoma" w:hAnsi="Tahoma" w:cs="Tahoma"/>
          <w:bCs/>
          <w:sz w:val="22"/>
          <w:szCs w:val="22"/>
        </w:rPr>
        <w:t xml:space="preserve">es </w:t>
      </w:r>
      <w:r>
        <w:rPr>
          <w:rFonts w:ascii="Tahoma" w:hAnsi="Tahoma" w:cs="Tahoma"/>
          <w:bCs/>
          <w:sz w:val="22"/>
          <w:szCs w:val="22"/>
        </w:rPr>
        <w:t xml:space="preserve">objeto de discusión que en el caso de marras la entidad demandada reconoció la pensión de invalidez al señor </w:t>
      </w:r>
      <w:r w:rsidR="00E82768">
        <w:rPr>
          <w:rFonts w:ascii="Tahoma" w:hAnsi="Tahoma" w:cs="Tahoma"/>
          <w:bCs/>
          <w:sz w:val="22"/>
          <w:szCs w:val="22"/>
        </w:rPr>
        <w:t xml:space="preserve">Nicolás Hernández </w:t>
      </w:r>
      <w:r>
        <w:rPr>
          <w:rFonts w:ascii="Tahoma" w:hAnsi="Tahoma" w:cs="Tahoma"/>
          <w:bCs/>
          <w:sz w:val="22"/>
          <w:szCs w:val="22"/>
        </w:rPr>
        <w:t xml:space="preserve">a través de la Resolución GNR </w:t>
      </w:r>
      <w:r w:rsidR="005A1AEA">
        <w:rPr>
          <w:rFonts w:ascii="Tahoma" w:hAnsi="Tahoma" w:cs="Tahoma"/>
          <w:bCs/>
          <w:sz w:val="22"/>
          <w:szCs w:val="22"/>
        </w:rPr>
        <w:t>001678</w:t>
      </w:r>
      <w:r>
        <w:rPr>
          <w:rFonts w:ascii="Tahoma" w:hAnsi="Tahoma" w:cs="Tahoma"/>
          <w:bCs/>
          <w:sz w:val="22"/>
          <w:szCs w:val="22"/>
        </w:rPr>
        <w:t xml:space="preserve"> del </w:t>
      </w:r>
      <w:r w:rsidR="005A1AEA">
        <w:rPr>
          <w:rFonts w:ascii="Tahoma" w:hAnsi="Tahoma" w:cs="Tahoma"/>
          <w:bCs/>
          <w:sz w:val="22"/>
          <w:szCs w:val="22"/>
        </w:rPr>
        <w:t>6 de noviembre de 2012</w:t>
      </w:r>
      <w:r>
        <w:rPr>
          <w:rFonts w:ascii="Tahoma" w:hAnsi="Tahoma" w:cs="Tahoma"/>
          <w:bCs/>
          <w:sz w:val="22"/>
          <w:szCs w:val="22"/>
        </w:rPr>
        <w:t>, por padecer una pérdida de capacidad laboral del 5</w:t>
      </w:r>
      <w:r w:rsidR="004E3BFA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>,</w:t>
      </w:r>
      <w:r w:rsidR="004E3BFA">
        <w:rPr>
          <w:rFonts w:ascii="Tahoma" w:hAnsi="Tahoma" w:cs="Tahoma"/>
          <w:bCs/>
          <w:sz w:val="22"/>
          <w:szCs w:val="22"/>
        </w:rPr>
        <w:t>02</w:t>
      </w:r>
      <w:r>
        <w:rPr>
          <w:rFonts w:ascii="Tahoma" w:hAnsi="Tahoma" w:cs="Tahoma"/>
          <w:bCs/>
          <w:sz w:val="22"/>
          <w:szCs w:val="22"/>
        </w:rPr>
        <w:t xml:space="preserve">%, de origen común, estructurada el </w:t>
      </w:r>
      <w:r w:rsidR="004E3BFA">
        <w:rPr>
          <w:rFonts w:ascii="Tahoma" w:hAnsi="Tahoma" w:cs="Tahoma"/>
          <w:bCs/>
          <w:sz w:val="22"/>
          <w:szCs w:val="22"/>
        </w:rPr>
        <w:t>30</w:t>
      </w:r>
      <w:r>
        <w:rPr>
          <w:rFonts w:ascii="Tahoma" w:hAnsi="Tahoma" w:cs="Tahoma"/>
          <w:bCs/>
          <w:sz w:val="22"/>
          <w:szCs w:val="22"/>
        </w:rPr>
        <w:t xml:space="preserve"> de </w:t>
      </w:r>
      <w:r w:rsidR="004E3BFA">
        <w:rPr>
          <w:rFonts w:ascii="Tahoma" w:hAnsi="Tahoma" w:cs="Tahoma"/>
          <w:bCs/>
          <w:sz w:val="22"/>
          <w:szCs w:val="22"/>
        </w:rPr>
        <w:t>junio</w:t>
      </w:r>
      <w:r>
        <w:rPr>
          <w:rFonts w:ascii="Tahoma" w:hAnsi="Tahoma" w:cs="Tahoma"/>
          <w:bCs/>
          <w:sz w:val="22"/>
          <w:szCs w:val="22"/>
        </w:rPr>
        <w:t xml:space="preserve"> de 201</w:t>
      </w:r>
      <w:r w:rsidR="004E3BFA">
        <w:rPr>
          <w:rFonts w:ascii="Tahoma" w:hAnsi="Tahoma" w:cs="Tahoma"/>
          <w:bCs/>
          <w:sz w:val="22"/>
          <w:szCs w:val="22"/>
        </w:rPr>
        <w:t>0</w:t>
      </w:r>
      <w:r>
        <w:rPr>
          <w:rFonts w:ascii="Tahoma" w:hAnsi="Tahoma" w:cs="Tahoma"/>
          <w:bCs/>
          <w:sz w:val="22"/>
          <w:szCs w:val="22"/>
        </w:rPr>
        <w:t xml:space="preserve">, la cual se empezó a pagar en cuantía del salario mínimo desde el 1º de </w:t>
      </w:r>
      <w:r w:rsidR="004E3BFA">
        <w:rPr>
          <w:rFonts w:ascii="Tahoma" w:hAnsi="Tahoma" w:cs="Tahoma"/>
          <w:bCs/>
          <w:sz w:val="22"/>
          <w:szCs w:val="22"/>
        </w:rPr>
        <w:t>noviem</w:t>
      </w:r>
      <w:r>
        <w:rPr>
          <w:rFonts w:ascii="Tahoma" w:hAnsi="Tahoma" w:cs="Tahoma"/>
          <w:bCs/>
          <w:sz w:val="22"/>
          <w:szCs w:val="22"/>
        </w:rPr>
        <w:t>bre de 201</w:t>
      </w:r>
      <w:r w:rsidR="004E3BFA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bCs/>
          <w:sz w:val="22"/>
          <w:szCs w:val="22"/>
        </w:rPr>
        <w:t>fl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. </w:t>
      </w:r>
      <w:r w:rsidR="004E3BFA">
        <w:rPr>
          <w:rFonts w:ascii="Tahoma" w:hAnsi="Tahoma" w:cs="Tahoma"/>
          <w:bCs/>
          <w:sz w:val="22"/>
          <w:szCs w:val="22"/>
        </w:rPr>
        <w:t>14</w:t>
      </w:r>
      <w:r>
        <w:rPr>
          <w:rFonts w:ascii="Tahoma" w:hAnsi="Tahoma" w:cs="Tahoma"/>
          <w:bCs/>
          <w:sz w:val="22"/>
          <w:szCs w:val="22"/>
        </w:rPr>
        <w:t xml:space="preserve"> y s.s.).</w:t>
      </w:r>
    </w:p>
    <w:p w:rsidR="005A59A5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</w:p>
    <w:p w:rsidR="005A59A5" w:rsidRDefault="005A59A5" w:rsidP="00483C08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Así las cosas, tal como se advirtiera al momento de plantear el problema jurídico, corresponde a e</w:t>
      </w:r>
      <w:r w:rsidRPr="00EC090A">
        <w:rPr>
          <w:rFonts w:ascii="Tahoma" w:hAnsi="Tahoma" w:cs="Tahoma"/>
          <w:bCs/>
          <w:sz w:val="22"/>
          <w:szCs w:val="22"/>
        </w:rPr>
        <w:t xml:space="preserve">sta Colegiatura </w:t>
      </w:r>
      <w:r>
        <w:rPr>
          <w:rFonts w:ascii="Tahoma" w:hAnsi="Tahoma" w:cs="Tahoma"/>
          <w:bCs/>
          <w:sz w:val="22"/>
          <w:szCs w:val="22"/>
        </w:rPr>
        <w:t xml:space="preserve">determinar desde cuándo tenía derecho el promotor del litigio a disfrutar de la aludida gracia pensional. Al respecto, no son necesarias mayores elucubraciones para concluir que la decisión de primera instancia fue acertada, </w:t>
      </w:r>
      <w:r w:rsidRPr="00EC090A">
        <w:rPr>
          <w:rFonts w:ascii="Tahoma" w:hAnsi="Tahoma" w:cs="Tahoma"/>
          <w:bCs/>
          <w:sz w:val="22"/>
          <w:szCs w:val="22"/>
        </w:rPr>
        <w:t>pues de conformidad con el último inciso del artículo 40 de la Ley 1</w:t>
      </w:r>
      <w:r w:rsidRPr="00EC090A">
        <w:rPr>
          <w:rFonts w:ascii="Tahoma" w:hAnsi="Tahoma" w:cs="Tahoma"/>
          <w:sz w:val="22"/>
          <w:szCs w:val="22"/>
        </w:rPr>
        <w:t>00 de 1993, la prestación por esa contingencia debe empezarse a pagar, en forma retroactiva, desde la fecha en que se produzca la discapacidad, salvo que se perciban subsidios por incapacidad, lo</w:t>
      </w:r>
      <w:r w:rsidR="004E3BFA">
        <w:rPr>
          <w:rFonts w:ascii="Tahoma" w:hAnsi="Tahoma" w:cs="Tahoma"/>
          <w:sz w:val="22"/>
          <w:szCs w:val="22"/>
        </w:rPr>
        <w:t xml:space="preserve"> </w:t>
      </w:r>
      <w:r w:rsidR="001619CA">
        <w:rPr>
          <w:rFonts w:ascii="Tahoma" w:hAnsi="Tahoma" w:cs="Tahoma"/>
          <w:sz w:val="22"/>
          <w:szCs w:val="22"/>
        </w:rPr>
        <w:t xml:space="preserve">cual </w:t>
      </w:r>
      <w:r w:rsidR="004E3BFA">
        <w:rPr>
          <w:rFonts w:ascii="Tahoma" w:hAnsi="Tahoma" w:cs="Tahoma"/>
          <w:sz w:val="22"/>
          <w:szCs w:val="22"/>
        </w:rPr>
        <w:t>quedó plenamente desvirtuado en el proceso con el “certificado de incapacidades” allegado por la Nueva EPS con ocasión del requerimiento que le hiciera el despacho de conocimiento (</w:t>
      </w:r>
      <w:proofErr w:type="spellStart"/>
      <w:r w:rsidR="004E3BFA">
        <w:rPr>
          <w:rFonts w:ascii="Tahoma" w:hAnsi="Tahoma" w:cs="Tahoma"/>
          <w:sz w:val="22"/>
          <w:szCs w:val="22"/>
        </w:rPr>
        <w:t>fl</w:t>
      </w:r>
      <w:proofErr w:type="spellEnd"/>
      <w:r w:rsidR="004E3BFA">
        <w:rPr>
          <w:rFonts w:ascii="Tahoma" w:hAnsi="Tahoma" w:cs="Tahoma"/>
          <w:sz w:val="22"/>
          <w:szCs w:val="22"/>
        </w:rPr>
        <w:t xml:space="preserve">. 110 y s.s.), en el que se percibe sin mayor dificultad que entre el 30 de junio de 2010, fecha de estructuración de la invalidez, y el 31 de octubre de </w:t>
      </w:r>
      <w:r w:rsidR="00AA4C85">
        <w:rPr>
          <w:rFonts w:ascii="Tahoma" w:hAnsi="Tahoma" w:cs="Tahoma"/>
          <w:sz w:val="22"/>
          <w:szCs w:val="22"/>
        </w:rPr>
        <w:t>2012, día anterior al reconocimiento de la prestación por parte de Colpensiones, no se canceló suma alguna al actor por ese concepto</w:t>
      </w:r>
      <w:r w:rsidR="00483C0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razón por la cual la p</w:t>
      </w:r>
      <w:r w:rsidR="003C4DFF">
        <w:rPr>
          <w:rFonts w:ascii="Tahoma" w:hAnsi="Tahoma" w:cs="Tahoma"/>
          <w:sz w:val="22"/>
          <w:szCs w:val="22"/>
        </w:rPr>
        <w:t xml:space="preserve">ensión debía reconocerse desde </w:t>
      </w:r>
      <w:r w:rsidR="00507D81">
        <w:rPr>
          <w:rFonts w:ascii="Tahoma" w:hAnsi="Tahoma" w:cs="Tahoma"/>
          <w:sz w:val="22"/>
          <w:szCs w:val="22"/>
        </w:rPr>
        <w:t xml:space="preserve">la fecha en </w:t>
      </w:r>
      <w:r w:rsidR="00483C08">
        <w:rPr>
          <w:rFonts w:ascii="Tahoma" w:hAnsi="Tahoma" w:cs="Tahoma"/>
          <w:sz w:val="22"/>
          <w:szCs w:val="22"/>
        </w:rPr>
        <w:t>que se causó la aludida pérdida de capacidad laboral</w:t>
      </w:r>
      <w:r w:rsidR="00BF598D">
        <w:rPr>
          <w:rFonts w:ascii="Tahoma" w:hAnsi="Tahoma" w:cs="Tahoma"/>
          <w:sz w:val="22"/>
          <w:szCs w:val="22"/>
        </w:rPr>
        <w:t>. También es</w:t>
      </w:r>
      <w:r w:rsidR="009E6B46">
        <w:rPr>
          <w:rFonts w:ascii="Tahoma" w:hAnsi="Tahoma" w:cs="Tahoma"/>
          <w:sz w:val="22"/>
          <w:szCs w:val="22"/>
        </w:rPr>
        <w:t xml:space="preserve"> acertado el discernimiento </w:t>
      </w:r>
      <w:r w:rsidR="00507D81">
        <w:rPr>
          <w:rFonts w:ascii="Tahoma" w:hAnsi="Tahoma" w:cs="Tahoma"/>
          <w:sz w:val="22"/>
          <w:szCs w:val="22"/>
        </w:rPr>
        <w:t xml:space="preserve">de la Jueza de instancia por el cual consideró </w:t>
      </w:r>
      <w:r w:rsidR="001619CA">
        <w:rPr>
          <w:rFonts w:ascii="Tahoma" w:hAnsi="Tahoma" w:cs="Tahoma"/>
          <w:sz w:val="22"/>
          <w:szCs w:val="22"/>
        </w:rPr>
        <w:t>que no prescribieron las mesadas</w:t>
      </w:r>
      <w:r w:rsidR="00957A58">
        <w:rPr>
          <w:rFonts w:ascii="Tahoma" w:hAnsi="Tahoma" w:cs="Tahoma"/>
          <w:sz w:val="22"/>
          <w:szCs w:val="22"/>
        </w:rPr>
        <w:t xml:space="preserve">, </w:t>
      </w:r>
      <w:r w:rsidR="001619CA">
        <w:rPr>
          <w:rFonts w:ascii="Tahoma" w:hAnsi="Tahoma" w:cs="Tahoma"/>
          <w:sz w:val="22"/>
          <w:szCs w:val="22"/>
        </w:rPr>
        <w:t>en razón a</w:t>
      </w:r>
      <w:r w:rsidR="00957A58">
        <w:rPr>
          <w:rFonts w:ascii="Tahoma" w:hAnsi="Tahoma" w:cs="Tahoma"/>
          <w:sz w:val="22"/>
          <w:szCs w:val="22"/>
        </w:rPr>
        <w:t xml:space="preserve"> que e</w:t>
      </w:r>
      <w:r w:rsidR="001619CA">
        <w:rPr>
          <w:rFonts w:ascii="Tahoma" w:hAnsi="Tahoma" w:cs="Tahoma"/>
          <w:sz w:val="22"/>
          <w:szCs w:val="22"/>
        </w:rPr>
        <w:t xml:space="preserve">ntre la fecha en que se profirió el dictamen por parte de la Junta Nacional de Calificación de Invalidez </w:t>
      </w:r>
      <w:r w:rsidR="001619CA" w:rsidRPr="00FD6059">
        <w:rPr>
          <w:rFonts w:ascii="Tahoma" w:hAnsi="Tahoma" w:cs="Tahoma"/>
          <w:i/>
          <w:sz w:val="22"/>
          <w:szCs w:val="22"/>
        </w:rPr>
        <w:t>-15 de agosto de 2012-</w:t>
      </w:r>
      <w:r w:rsidR="001619CA">
        <w:rPr>
          <w:rFonts w:ascii="Tahoma" w:hAnsi="Tahoma" w:cs="Tahoma"/>
          <w:sz w:val="22"/>
          <w:szCs w:val="22"/>
        </w:rPr>
        <w:t xml:space="preserve">, y la presentación de la demanda </w:t>
      </w:r>
      <w:r w:rsidR="001619CA" w:rsidRPr="00FD6059">
        <w:rPr>
          <w:rFonts w:ascii="Tahoma" w:hAnsi="Tahoma" w:cs="Tahoma"/>
          <w:i/>
          <w:sz w:val="22"/>
          <w:szCs w:val="22"/>
        </w:rPr>
        <w:t>-30 de septiembre de 2013-</w:t>
      </w:r>
      <w:r w:rsidR="001619CA">
        <w:rPr>
          <w:rFonts w:ascii="Tahoma" w:hAnsi="Tahoma" w:cs="Tahoma"/>
          <w:sz w:val="22"/>
          <w:szCs w:val="22"/>
        </w:rPr>
        <w:t xml:space="preserve">, no </w:t>
      </w:r>
      <w:r w:rsidR="00B83840">
        <w:rPr>
          <w:rFonts w:ascii="Tahoma" w:hAnsi="Tahoma" w:cs="Tahoma"/>
          <w:sz w:val="22"/>
          <w:szCs w:val="22"/>
        </w:rPr>
        <w:t>se superó el trienio establecido para que opere el aludido fenómeno extintivo.</w:t>
      </w:r>
    </w:p>
    <w:p w:rsidR="005A59A5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9E6B46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Despejado lo anterior</w:t>
      </w:r>
      <w:r w:rsidR="00971BF7">
        <w:rPr>
          <w:rFonts w:ascii="Tahoma" w:hAnsi="Tahoma" w:cs="Tahoma"/>
          <w:sz w:val="22"/>
          <w:szCs w:val="22"/>
        </w:rPr>
        <w:t>,</w:t>
      </w:r>
      <w:r w:rsidRPr="00EC090A">
        <w:rPr>
          <w:rFonts w:ascii="Tahoma" w:hAnsi="Tahoma" w:cs="Tahoma"/>
          <w:sz w:val="22"/>
          <w:szCs w:val="22"/>
        </w:rPr>
        <w:t xml:space="preserve"> la Sala procedió a </w:t>
      </w:r>
      <w:r>
        <w:rPr>
          <w:rFonts w:ascii="Tahoma" w:hAnsi="Tahoma" w:cs="Tahoma"/>
          <w:sz w:val="22"/>
          <w:szCs w:val="22"/>
        </w:rPr>
        <w:t>verificar</w:t>
      </w:r>
      <w:r w:rsidRPr="00EC090A">
        <w:rPr>
          <w:rFonts w:ascii="Tahoma" w:hAnsi="Tahoma" w:cs="Tahoma"/>
          <w:sz w:val="22"/>
          <w:szCs w:val="22"/>
        </w:rPr>
        <w:t xml:space="preserve"> </w:t>
      </w:r>
      <w:r w:rsidR="003510E2">
        <w:rPr>
          <w:rFonts w:ascii="Tahoma" w:hAnsi="Tahoma" w:cs="Tahoma"/>
          <w:sz w:val="22"/>
          <w:szCs w:val="22"/>
        </w:rPr>
        <w:t xml:space="preserve">si el </w:t>
      </w:r>
      <w:r w:rsidRPr="00EC090A">
        <w:rPr>
          <w:rFonts w:ascii="Tahoma" w:hAnsi="Tahoma" w:cs="Tahoma"/>
          <w:sz w:val="22"/>
          <w:szCs w:val="22"/>
        </w:rPr>
        <w:t>retroactivo liquidado en primer grado</w:t>
      </w:r>
      <w:r w:rsidR="00AB1F78">
        <w:rPr>
          <w:rFonts w:ascii="Tahoma" w:hAnsi="Tahoma" w:cs="Tahoma"/>
          <w:sz w:val="22"/>
          <w:szCs w:val="22"/>
        </w:rPr>
        <w:t xml:space="preserve"> es correcto, para </w:t>
      </w:r>
      <w:r w:rsidR="00BF598D">
        <w:rPr>
          <w:rFonts w:ascii="Tahoma" w:hAnsi="Tahoma" w:cs="Tahoma"/>
          <w:sz w:val="22"/>
          <w:szCs w:val="22"/>
        </w:rPr>
        <w:t xml:space="preserve">lo cual </w:t>
      </w:r>
      <w:r w:rsidR="00AB1F78">
        <w:rPr>
          <w:rFonts w:ascii="Tahoma" w:hAnsi="Tahoma" w:cs="Tahoma"/>
          <w:sz w:val="22"/>
          <w:szCs w:val="22"/>
        </w:rPr>
        <w:t>se tuv</w:t>
      </w:r>
      <w:r w:rsidR="009E6B46">
        <w:rPr>
          <w:rFonts w:ascii="Tahoma" w:hAnsi="Tahoma" w:cs="Tahoma"/>
          <w:sz w:val="22"/>
          <w:szCs w:val="22"/>
        </w:rPr>
        <w:t xml:space="preserve">ieron </w:t>
      </w:r>
      <w:r w:rsidR="00AB1F78">
        <w:rPr>
          <w:rFonts w:ascii="Tahoma" w:hAnsi="Tahoma" w:cs="Tahoma"/>
          <w:sz w:val="22"/>
          <w:szCs w:val="22"/>
        </w:rPr>
        <w:t xml:space="preserve">en cuenta </w:t>
      </w:r>
      <w:r w:rsidR="009E6B46"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 xml:space="preserve"> mesadas anuales </w:t>
      </w:r>
      <w:r w:rsidRPr="004F0D05">
        <w:rPr>
          <w:rFonts w:ascii="Tahoma" w:hAnsi="Tahoma" w:cs="Tahoma"/>
          <w:i/>
          <w:sz w:val="22"/>
          <w:szCs w:val="22"/>
        </w:rPr>
        <w:t xml:space="preserve">–al haberse causado la prestación </w:t>
      </w:r>
      <w:r w:rsidR="003510E2">
        <w:rPr>
          <w:rFonts w:ascii="Tahoma" w:hAnsi="Tahoma" w:cs="Tahoma"/>
          <w:i/>
          <w:sz w:val="22"/>
          <w:szCs w:val="22"/>
        </w:rPr>
        <w:t xml:space="preserve">antes </w:t>
      </w:r>
      <w:r w:rsidRPr="004F0D05">
        <w:rPr>
          <w:rFonts w:ascii="Tahoma" w:hAnsi="Tahoma" w:cs="Tahoma"/>
          <w:i/>
          <w:sz w:val="22"/>
          <w:szCs w:val="22"/>
        </w:rPr>
        <w:t>del 31 de julio de 2011-,</w:t>
      </w:r>
      <w:r>
        <w:rPr>
          <w:rFonts w:ascii="Tahoma" w:hAnsi="Tahoma" w:cs="Tahoma"/>
          <w:sz w:val="22"/>
          <w:szCs w:val="22"/>
        </w:rPr>
        <w:t xml:space="preserve"> </w:t>
      </w:r>
      <w:r w:rsidRPr="00EC090A">
        <w:rPr>
          <w:rFonts w:ascii="Tahoma" w:hAnsi="Tahoma" w:cs="Tahoma"/>
          <w:sz w:val="22"/>
          <w:szCs w:val="22"/>
        </w:rPr>
        <w:t>enco</w:t>
      </w:r>
      <w:r>
        <w:rPr>
          <w:rFonts w:ascii="Tahoma" w:hAnsi="Tahoma" w:cs="Tahoma"/>
          <w:sz w:val="22"/>
          <w:szCs w:val="22"/>
        </w:rPr>
        <w:t>ntrando que</w:t>
      </w:r>
      <w:r w:rsidR="00507D81">
        <w:rPr>
          <w:rFonts w:ascii="Tahoma" w:hAnsi="Tahoma" w:cs="Tahoma"/>
          <w:sz w:val="22"/>
          <w:szCs w:val="22"/>
        </w:rPr>
        <w:t xml:space="preserve"> en él se dejó de contabilizar el día 30 de j</w:t>
      </w:r>
      <w:r w:rsidR="003C4DFF">
        <w:rPr>
          <w:rFonts w:ascii="Tahoma" w:hAnsi="Tahoma" w:cs="Tahoma"/>
          <w:sz w:val="22"/>
          <w:szCs w:val="22"/>
        </w:rPr>
        <w:t xml:space="preserve">unio de 2010, lo que arrojaría </w:t>
      </w:r>
      <w:bookmarkStart w:id="0" w:name="_GoBack"/>
      <w:bookmarkEnd w:id="0"/>
      <w:r w:rsidR="00507D81">
        <w:rPr>
          <w:rFonts w:ascii="Tahoma" w:hAnsi="Tahoma" w:cs="Tahoma"/>
          <w:sz w:val="22"/>
          <w:szCs w:val="22"/>
        </w:rPr>
        <w:t>un retroactivo de $17.352.550</w:t>
      </w:r>
      <w:r w:rsidR="00571671">
        <w:rPr>
          <w:rFonts w:ascii="Tahoma" w:hAnsi="Tahoma" w:cs="Tahoma"/>
          <w:sz w:val="22"/>
          <w:szCs w:val="22"/>
        </w:rPr>
        <w:t>, tal como se observa en la liquidación que se pone de presente a los asistentes y que hará parte del acta que se levante con ocasión de la presente diligencia</w:t>
      </w:r>
      <w:r w:rsidR="00507D81">
        <w:rPr>
          <w:rFonts w:ascii="Tahoma" w:hAnsi="Tahoma" w:cs="Tahoma"/>
          <w:sz w:val="22"/>
          <w:szCs w:val="22"/>
        </w:rPr>
        <w:t>; no obstante, al conocerse el presente asunto en virtud del grado jurisdiccional de consulta, se mantendrá incólume la decisión de primer grado</w:t>
      </w:r>
      <w:r w:rsidR="00177306">
        <w:rPr>
          <w:rFonts w:ascii="Tahoma" w:hAnsi="Tahoma" w:cs="Tahoma"/>
          <w:sz w:val="22"/>
          <w:szCs w:val="22"/>
        </w:rPr>
        <w:t xml:space="preserve">, misma suerte que seguirá la condena de intereses moratorios, pues la demandada contaba </w:t>
      </w:r>
      <w:r w:rsidR="005B4BB4">
        <w:rPr>
          <w:rFonts w:ascii="Tahoma" w:hAnsi="Tahoma" w:cs="Tahoma"/>
          <w:sz w:val="22"/>
          <w:szCs w:val="22"/>
        </w:rPr>
        <w:t xml:space="preserve">hasta el 27 de diciembre de 2013 </w:t>
      </w:r>
      <w:r w:rsidR="00177306">
        <w:rPr>
          <w:rFonts w:ascii="Tahoma" w:hAnsi="Tahoma" w:cs="Tahoma"/>
          <w:sz w:val="22"/>
          <w:szCs w:val="22"/>
        </w:rPr>
        <w:t xml:space="preserve">para reconocer </w:t>
      </w:r>
      <w:r w:rsidR="005B4BB4">
        <w:rPr>
          <w:rFonts w:ascii="Tahoma" w:hAnsi="Tahoma" w:cs="Tahoma"/>
          <w:sz w:val="22"/>
          <w:szCs w:val="22"/>
        </w:rPr>
        <w:t xml:space="preserve">el retroactivo reclamado el 27 de agosto de 2013, cuando </w:t>
      </w:r>
      <w:r w:rsidR="00177306">
        <w:rPr>
          <w:rFonts w:ascii="Tahoma" w:hAnsi="Tahoma" w:cs="Tahoma"/>
          <w:sz w:val="22"/>
          <w:szCs w:val="22"/>
        </w:rPr>
        <w:t>se solicitó la revocatoria directa</w:t>
      </w:r>
      <w:r w:rsidR="005B4BB4">
        <w:rPr>
          <w:rFonts w:ascii="Tahoma" w:hAnsi="Tahoma" w:cs="Tahoma"/>
          <w:sz w:val="22"/>
          <w:szCs w:val="22"/>
        </w:rPr>
        <w:t xml:space="preserve"> de la Resolución GNR 001678 del 6 de noviembre de 2012</w:t>
      </w:r>
      <w:r w:rsidR="00F47FC5">
        <w:rPr>
          <w:rFonts w:ascii="Tahoma" w:hAnsi="Tahoma" w:cs="Tahoma"/>
          <w:sz w:val="22"/>
          <w:szCs w:val="22"/>
        </w:rPr>
        <w:t>.</w:t>
      </w:r>
      <w:r w:rsidR="00177306">
        <w:rPr>
          <w:rFonts w:ascii="Tahoma" w:hAnsi="Tahoma" w:cs="Tahoma"/>
          <w:sz w:val="22"/>
          <w:szCs w:val="22"/>
        </w:rPr>
        <w:t xml:space="preserve"> </w:t>
      </w:r>
    </w:p>
    <w:p w:rsidR="009E6B46" w:rsidRDefault="009E6B46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Como consecuencia de lo brevemente expuesto, se confirmará la sentencia de primera instancia. Sin lugar a condena en costas en este grado jurisdiccional.</w:t>
      </w:r>
    </w:p>
    <w:p w:rsidR="005A59A5" w:rsidRPr="00EC090A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</w:p>
    <w:p w:rsidR="005A59A5" w:rsidRPr="00EC090A" w:rsidRDefault="005A59A5" w:rsidP="005A59A5">
      <w:pPr>
        <w:pStyle w:val="Sangradetextonormal"/>
        <w:spacing w:line="276" w:lineRule="auto"/>
        <w:rPr>
          <w:sz w:val="22"/>
          <w:szCs w:val="22"/>
        </w:rPr>
      </w:pPr>
      <w:r w:rsidRPr="00EC090A">
        <w:rPr>
          <w:sz w:val="22"/>
          <w:szCs w:val="22"/>
        </w:rPr>
        <w:t xml:space="preserve">En mérito de lo expuesto, el </w:t>
      </w:r>
      <w:r w:rsidRPr="00EC090A">
        <w:rPr>
          <w:b/>
          <w:sz w:val="22"/>
          <w:szCs w:val="22"/>
        </w:rPr>
        <w:t>Tribunal Superior del Distrito Judicial de Pereira (Risaralda)</w:t>
      </w:r>
      <w:r w:rsidRPr="00EC090A">
        <w:rPr>
          <w:sz w:val="22"/>
          <w:szCs w:val="22"/>
        </w:rPr>
        <w:t xml:space="preserve">, </w:t>
      </w:r>
      <w:r w:rsidRPr="00EC090A">
        <w:rPr>
          <w:b/>
          <w:sz w:val="22"/>
          <w:szCs w:val="22"/>
        </w:rPr>
        <w:t>Sala Laboral</w:t>
      </w:r>
      <w:r w:rsidRPr="00EC090A">
        <w:rPr>
          <w:sz w:val="22"/>
          <w:szCs w:val="22"/>
        </w:rPr>
        <w:t>, administrando justicia en nombre de la República y por autoridad de la Ley,</w:t>
      </w:r>
    </w:p>
    <w:p w:rsidR="005A59A5" w:rsidRPr="00EC090A" w:rsidRDefault="005A59A5" w:rsidP="005A59A5">
      <w:pPr>
        <w:pStyle w:val="Sangradetextonormal"/>
        <w:spacing w:line="276" w:lineRule="auto"/>
        <w:rPr>
          <w:sz w:val="22"/>
          <w:szCs w:val="22"/>
        </w:rPr>
      </w:pP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</w:rPr>
        <w:t>RESUELVE:</w:t>
      </w: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  <w:u w:val="single"/>
        </w:rPr>
        <w:t>PRIMERO</w:t>
      </w:r>
      <w:r w:rsidRPr="00EC090A">
        <w:rPr>
          <w:rFonts w:ascii="Tahoma" w:hAnsi="Tahoma" w:cs="Tahoma"/>
          <w:sz w:val="22"/>
          <w:szCs w:val="22"/>
        </w:rPr>
        <w:t xml:space="preserve">.- </w:t>
      </w:r>
      <w:r w:rsidRPr="0018425F">
        <w:rPr>
          <w:rFonts w:ascii="Tahoma" w:hAnsi="Tahoma" w:cs="Tahoma"/>
          <w:b/>
          <w:sz w:val="22"/>
          <w:szCs w:val="22"/>
        </w:rPr>
        <w:t>CONFIRMAR</w:t>
      </w:r>
      <w:r>
        <w:rPr>
          <w:rFonts w:ascii="Tahoma" w:hAnsi="Tahoma" w:cs="Tahoma"/>
          <w:sz w:val="22"/>
          <w:szCs w:val="22"/>
        </w:rPr>
        <w:t xml:space="preserve"> </w:t>
      </w:r>
      <w:r w:rsidRPr="00EC090A">
        <w:rPr>
          <w:rFonts w:ascii="Tahoma" w:hAnsi="Tahoma" w:cs="Tahoma"/>
          <w:sz w:val="22"/>
          <w:szCs w:val="22"/>
        </w:rPr>
        <w:t xml:space="preserve">la sentencia proferida por el Juzgado </w:t>
      </w:r>
      <w:r w:rsidR="00F47FC5">
        <w:rPr>
          <w:rFonts w:ascii="Tahoma" w:hAnsi="Tahoma" w:cs="Tahoma"/>
          <w:sz w:val="22"/>
          <w:szCs w:val="22"/>
        </w:rPr>
        <w:t xml:space="preserve">Cuarto </w:t>
      </w:r>
      <w:r w:rsidRPr="00EC090A">
        <w:rPr>
          <w:rFonts w:ascii="Tahoma" w:hAnsi="Tahoma" w:cs="Tahoma"/>
          <w:sz w:val="22"/>
          <w:szCs w:val="22"/>
        </w:rPr>
        <w:t>Laboral del Circuito de Pereira, dentro del proceso ordinario laboral promovido por</w:t>
      </w:r>
      <w:r w:rsidRPr="00EC090A">
        <w:rPr>
          <w:rFonts w:ascii="Tahoma" w:hAnsi="Tahoma" w:cs="Tahoma"/>
          <w:b/>
          <w:sz w:val="22"/>
          <w:szCs w:val="22"/>
        </w:rPr>
        <w:t xml:space="preserve"> </w:t>
      </w:r>
      <w:r w:rsidR="00571671" w:rsidRPr="00571671">
        <w:rPr>
          <w:rFonts w:ascii="Tahoma" w:hAnsi="Tahoma" w:cs="Tahoma"/>
          <w:b/>
          <w:sz w:val="22"/>
          <w:szCs w:val="22"/>
        </w:rPr>
        <w:t>Nicolás de Jesús Hernández Zuluaga</w:t>
      </w:r>
      <w:r w:rsidR="00571671">
        <w:rPr>
          <w:rFonts w:ascii="Tahoma" w:hAnsi="Tahoma" w:cs="Tahoma"/>
          <w:sz w:val="22"/>
          <w:szCs w:val="22"/>
        </w:rPr>
        <w:t xml:space="preserve"> </w:t>
      </w:r>
      <w:r w:rsidRPr="00EC090A">
        <w:rPr>
          <w:rFonts w:ascii="Tahoma" w:hAnsi="Tahoma" w:cs="Tahoma"/>
          <w:sz w:val="22"/>
          <w:szCs w:val="22"/>
          <w:lang w:val="es-ES_tradnl"/>
        </w:rPr>
        <w:t>en</w:t>
      </w:r>
      <w:r w:rsidRPr="00EC090A">
        <w:rPr>
          <w:rFonts w:ascii="Tahoma" w:hAnsi="Tahoma" w:cs="Tahoma"/>
          <w:b/>
          <w:sz w:val="22"/>
          <w:szCs w:val="22"/>
        </w:rPr>
        <w:t xml:space="preserve"> </w:t>
      </w:r>
      <w:r w:rsidRPr="00EC090A">
        <w:rPr>
          <w:rFonts w:ascii="Tahoma" w:hAnsi="Tahoma" w:cs="Tahoma"/>
          <w:sz w:val="22"/>
          <w:szCs w:val="22"/>
        </w:rPr>
        <w:t xml:space="preserve">contra de </w:t>
      </w:r>
      <w:r w:rsidRPr="00EC090A">
        <w:rPr>
          <w:rFonts w:ascii="Tahoma" w:hAnsi="Tahoma" w:cs="Tahoma"/>
          <w:b/>
          <w:sz w:val="22"/>
          <w:szCs w:val="22"/>
        </w:rPr>
        <w:t>Colpensiones</w:t>
      </w:r>
      <w:r>
        <w:rPr>
          <w:rFonts w:ascii="Tahoma" w:hAnsi="Tahoma" w:cs="Tahoma"/>
          <w:b/>
          <w:sz w:val="22"/>
          <w:szCs w:val="22"/>
        </w:rPr>
        <w:t>.</w:t>
      </w: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  <w:u w:val="single"/>
        </w:rPr>
        <w:t>SEGUNDO</w:t>
      </w:r>
      <w:r w:rsidRPr="00EC090A">
        <w:rPr>
          <w:rFonts w:ascii="Tahoma" w:hAnsi="Tahoma" w:cs="Tahoma"/>
          <w:b/>
          <w:sz w:val="22"/>
          <w:szCs w:val="22"/>
        </w:rPr>
        <w:t xml:space="preserve">.- </w:t>
      </w:r>
      <w:r w:rsidRPr="00EC090A">
        <w:rPr>
          <w:rFonts w:ascii="Tahoma" w:hAnsi="Tahoma" w:cs="Tahoma"/>
          <w:sz w:val="22"/>
          <w:szCs w:val="22"/>
        </w:rPr>
        <w:t>Sin lugar a costas en este grado jurisdiccional.</w:t>
      </w:r>
    </w:p>
    <w:p w:rsidR="005A59A5" w:rsidRPr="00EC090A" w:rsidRDefault="005A59A5" w:rsidP="005A59A5">
      <w:pPr>
        <w:spacing w:line="276" w:lineRule="aut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ab/>
      </w:r>
      <w:r w:rsidRPr="00EC090A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</w:rPr>
        <w:t>Cúmplase</w:t>
      </w:r>
      <w:r w:rsidRPr="00EC090A">
        <w:rPr>
          <w:rFonts w:ascii="Tahoma" w:hAnsi="Tahoma" w:cs="Tahoma"/>
          <w:sz w:val="22"/>
          <w:szCs w:val="22"/>
        </w:rPr>
        <w:t xml:space="preserve"> y </w:t>
      </w:r>
      <w:r w:rsidRPr="00EC090A">
        <w:rPr>
          <w:rFonts w:ascii="Tahoma" w:hAnsi="Tahoma" w:cs="Tahoma"/>
          <w:b/>
          <w:sz w:val="22"/>
          <w:szCs w:val="22"/>
        </w:rPr>
        <w:t>devuélvase</w:t>
      </w:r>
      <w:r w:rsidRPr="00EC090A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5A59A5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La Magistrada,</w:t>
      </w:r>
    </w:p>
    <w:p w:rsidR="005A59A5" w:rsidRPr="00EC090A" w:rsidRDefault="005A59A5" w:rsidP="005A59A5">
      <w:pPr>
        <w:spacing w:line="276" w:lineRule="auto"/>
        <w:rPr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sz w:val="22"/>
          <w:szCs w:val="22"/>
        </w:rPr>
      </w:pPr>
    </w:p>
    <w:p w:rsidR="005A59A5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</w:p>
    <w:p w:rsidR="005A59A5" w:rsidRPr="00EC090A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EC090A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Los Magistrados,</w:t>
      </w: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</w:rPr>
        <w:t>JULIO CÉSAR SALAZAR MUÑOZ</w:t>
      </w:r>
      <w:r w:rsidRPr="00EC090A">
        <w:rPr>
          <w:rFonts w:ascii="Tahoma" w:hAnsi="Tahoma" w:cs="Tahoma"/>
          <w:b/>
          <w:sz w:val="22"/>
          <w:szCs w:val="22"/>
        </w:rPr>
        <w:tab/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                          </w:t>
      </w:r>
      <w:r w:rsidRPr="00EC090A">
        <w:rPr>
          <w:rFonts w:ascii="Tahoma" w:hAnsi="Tahoma" w:cs="Tahoma"/>
          <w:b/>
          <w:sz w:val="22"/>
          <w:szCs w:val="22"/>
        </w:rPr>
        <w:t xml:space="preserve">  FRANCISCO JAVIER TAMAYO TABARES</w:t>
      </w:r>
    </w:p>
    <w:p w:rsidR="005A59A5" w:rsidRPr="009F0FA4" w:rsidRDefault="005A59A5" w:rsidP="005A59A5">
      <w:pPr>
        <w:spacing w:line="276" w:lineRule="auto"/>
        <w:jc w:val="center"/>
        <w:rPr>
          <w:rFonts w:ascii="Tahoma" w:hAnsi="Tahoma" w:cs="Tahoma"/>
        </w:rPr>
      </w:pPr>
    </w:p>
    <w:p w:rsidR="005A59A5" w:rsidRPr="009F0FA4" w:rsidRDefault="005A59A5" w:rsidP="005A59A5">
      <w:pPr>
        <w:spacing w:line="276" w:lineRule="auto"/>
        <w:jc w:val="center"/>
        <w:rPr>
          <w:rFonts w:ascii="Tahoma" w:hAnsi="Tahoma" w:cs="Tahoma"/>
        </w:rPr>
      </w:pPr>
    </w:p>
    <w:p w:rsidR="005A59A5" w:rsidRPr="009F0FA4" w:rsidRDefault="005A59A5" w:rsidP="005A59A5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5A59A5" w:rsidRPr="009F0FA4" w:rsidRDefault="005A59A5" w:rsidP="005A59A5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5A59A5" w:rsidRDefault="005A59A5" w:rsidP="005A59A5">
      <w:pPr>
        <w:spacing w:line="276" w:lineRule="auto"/>
        <w:jc w:val="center"/>
        <w:rPr>
          <w:rFonts w:ascii="Tahoma" w:hAnsi="Tahoma" w:cs="Tahoma"/>
          <w:b/>
        </w:rPr>
      </w:pPr>
      <w:r w:rsidRPr="009F0FA4">
        <w:rPr>
          <w:rFonts w:ascii="Tahoma" w:hAnsi="Tahoma" w:cs="Tahoma"/>
          <w:b/>
        </w:rPr>
        <w:t xml:space="preserve">Retroactivo pensional liquidado desde el </w:t>
      </w:r>
      <w:r>
        <w:rPr>
          <w:rFonts w:ascii="Tahoma" w:hAnsi="Tahoma" w:cs="Tahoma"/>
          <w:b/>
        </w:rPr>
        <w:t>3</w:t>
      </w:r>
      <w:r w:rsidR="00B52DBF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de </w:t>
      </w:r>
      <w:r w:rsidR="00B52DBF">
        <w:rPr>
          <w:rFonts w:ascii="Tahoma" w:hAnsi="Tahoma" w:cs="Tahoma"/>
          <w:b/>
        </w:rPr>
        <w:t>junio de 2010 h</w:t>
      </w:r>
      <w:r>
        <w:rPr>
          <w:rFonts w:ascii="Tahoma" w:hAnsi="Tahoma" w:cs="Tahoma"/>
          <w:b/>
        </w:rPr>
        <w:t>asta el 3</w:t>
      </w:r>
      <w:r w:rsidR="00B52DBF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de </w:t>
      </w:r>
      <w:r w:rsidR="00B52DBF">
        <w:rPr>
          <w:rFonts w:ascii="Tahoma" w:hAnsi="Tahoma" w:cs="Tahoma"/>
          <w:b/>
        </w:rPr>
        <w:t>octubre de 2012</w:t>
      </w:r>
    </w:p>
    <w:p w:rsidR="005A59A5" w:rsidRPr="009F0FA4" w:rsidRDefault="005A59A5" w:rsidP="005A59A5">
      <w:pPr>
        <w:spacing w:line="276" w:lineRule="auto"/>
        <w:jc w:val="center"/>
        <w:rPr>
          <w:rFonts w:ascii="Tahoma" w:hAnsi="Tahoma" w:cs="Tahoma"/>
          <w:b/>
        </w:rPr>
      </w:pPr>
    </w:p>
    <w:p w:rsidR="005A59A5" w:rsidRPr="009F0FA4" w:rsidRDefault="005A59A5" w:rsidP="005A59A5">
      <w:pPr>
        <w:spacing w:line="276" w:lineRule="auto"/>
        <w:jc w:val="center"/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25"/>
        <w:gridCol w:w="762"/>
        <w:gridCol w:w="1624"/>
        <w:gridCol w:w="1957"/>
      </w:tblGrid>
      <w:tr w:rsidR="00571671" w:rsidTr="0057167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1671" w:rsidRDefault="005716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1671" w:rsidRDefault="005716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1671" w:rsidRDefault="005716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1671" w:rsidRDefault="005716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Valor mesada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1671" w:rsidRDefault="005716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Mesadas </w:t>
            </w:r>
          </w:p>
        </w:tc>
      </w:tr>
      <w:tr w:rsidR="00571671" w:rsidTr="0057167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30-jun-10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31-dic-10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71671" w:rsidRDefault="005716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71671" w:rsidRDefault="00571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$               515.000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71671" w:rsidRDefault="0057167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   3.620.450 </w:t>
            </w:r>
          </w:p>
        </w:tc>
      </w:tr>
      <w:tr w:rsidR="00571671" w:rsidTr="0057167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01-ene-11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31-dic-11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71671" w:rsidRDefault="005716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71671" w:rsidRDefault="00571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$               535.600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71671" w:rsidRDefault="0057167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   7.498.400 </w:t>
            </w:r>
          </w:p>
        </w:tc>
      </w:tr>
      <w:tr w:rsidR="00571671" w:rsidTr="0057167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01-ene-12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31-oct-12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71671" w:rsidRDefault="005716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71671" w:rsidRDefault="00571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$               566.700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71671" w:rsidRDefault="0057167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   6.233.700 </w:t>
            </w:r>
          </w:p>
        </w:tc>
      </w:tr>
      <w:tr w:rsidR="00571671" w:rsidTr="0057167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671" w:rsidRDefault="005716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71" w:rsidRDefault="005716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671" w:rsidRDefault="0057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1" w:rsidRDefault="00571671" w:rsidP="0057167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17.352.550 </w:t>
            </w:r>
          </w:p>
        </w:tc>
      </w:tr>
    </w:tbl>
    <w:p w:rsidR="005A59A5" w:rsidRPr="009F0FA4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16"/>
          <w:szCs w:val="16"/>
        </w:rPr>
      </w:pPr>
      <w:r w:rsidRPr="009F0FA4">
        <w:rPr>
          <w:rFonts w:ascii="Tahoma" w:hAnsi="Tahoma" w:cs="Tahoma"/>
          <w:bCs w:val="0"/>
          <w:sz w:val="16"/>
          <w:szCs w:val="16"/>
        </w:rPr>
        <w:tab/>
      </w: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4"/>
          <w:szCs w:val="24"/>
        </w:rPr>
      </w:pPr>
      <w:r w:rsidRPr="009F0FA4">
        <w:rPr>
          <w:rFonts w:ascii="Tahoma" w:hAnsi="Tahoma" w:cs="Tahoma"/>
          <w:bCs w:val="0"/>
          <w:sz w:val="24"/>
          <w:szCs w:val="24"/>
        </w:rPr>
        <w:t>ANA LUCÍA CAICEDO CALDERÓN</w:t>
      </w:r>
    </w:p>
    <w:p w:rsidR="005A59A5" w:rsidRPr="009F0FA4" w:rsidRDefault="005A59A5" w:rsidP="005A59A5">
      <w:pPr>
        <w:jc w:val="center"/>
        <w:rPr>
          <w:rFonts w:ascii="Tahoma" w:hAnsi="Tahoma" w:cs="Tahoma"/>
        </w:rPr>
      </w:pPr>
      <w:r w:rsidRPr="009F0FA4">
        <w:rPr>
          <w:rFonts w:ascii="Tahoma" w:hAnsi="Tahoma" w:cs="Tahoma"/>
        </w:rPr>
        <w:t>Magistrada</w:t>
      </w:r>
    </w:p>
    <w:p w:rsidR="005A59A5" w:rsidRPr="00035BF4" w:rsidRDefault="005A59A5" w:rsidP="005A59A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b/>
          <w:sz w:val="22"/>
          <w:szCs w:val="22"/>
        </w:rPr>
      </w:pPr>
    </w:p>
    <w:p w:rsidR="00FE0B40" w:rsidRPr="00EA3EFB" w:rsidRDefault="00FE0B40" w:rsidP="005A59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sectPr w:rsidR="00FE0B40" w:rsidRPr="00EA3EFB" w:rsidSect="00767572">
      <w:headerReference w:type="even" r:id="rId8"/>
      <w:headerReference w:type="default" r:id="rId9"/>
      <w:footerReference w:type="default" r:id="rId10"/>
      <w:footerReference w:type="first" r:id="rId11"/>
      <w:pgSz w:w="12242" w:h="18722" w:code="14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A8" w:rsidRDefault="00B261A8">
      <w:r>
        <w:separator/>
      </w:r>
    </w:p>
  </w:endnote>
  <w:endnote w:type="continuationSeparator" w:id="0">
    <w:p w:rsidR="00B261A8" w:rsidRDefault="00B2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81" w:rsidRDefault="00507D8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C4DFF">
      <w:rPr>
        <w:noProof/>
      </w:rPr>
      <w:t>4</w:t>
    </w:r>
    <w:r>
      <w:fldChar w:fldCharType="end"/>
    </w:r>
  </w:p>
  <w:p w:rsidR="00507D81" w:rsidRDefault="00507D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81" w:rsidRDefault="00507D8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C4DFF">
      <w:rPr>
        <w:noProof/>
      </w:rPr>
      <w:t>1</w:t>
    </w:r>
    <w:r>
      <w:fldChar w:fldCharType="end"/>
    </w:r>
  </w:p>
  <w:p w:rsidR="00507D81" w:rsidRDefault="00507D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A8" w:rsidRDefault="00B261A8">
      <w:r>
        <w:separator/>
      </w:r>
    </w:p>
  </w:footnote>
  <w:footnote w:type="continuationSeparator" w:id="0">
    <w:p w:rsidR="00B261A8" w:rsidRDefault="00B2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81" w:rsidRDefault="00507D81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7D81" w:rsidRDefault="00507D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81" w:rsidRPr="00D813E7" w:rsidRDefault="00507D81" w:rsidP="00D813E7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D813E7">
      <w:rPr>
        <w:rFonts w:ascii="Times New Roman" w:hAnsi="Times New Roman" w:cs="Times New Roman"/>
        <w:b w:val="0"/>
        <w:sz w:val="16"/>
        <w:szCs w:val="16"/>
      </w:rPr>
      <w:t>Radicación No.: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D813E7">
      <w:rPr>
        <w:rFonts w:ascii="Times New Roman" w:hAnsi="Times New Roman" w:cs="Times New Roman"/>
        <w:b w:val="0"/>
        <w:sz w:val="16"/>
        <w:szCs w:val="16"/>
      </w:rPr>
      <w:t>66001-31-05-003-2013-00615-01</w:t>
    </w:r>
  </w:p>
  <w:p w:rsidR="00507D81" w:rsidRPr="00D813E7" w:rsidRDefault="00507D81" w:rsidP="00D813E7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D813E7">
      <w:rPr>
        <w:rFonts w:ascii="Times New Roman" w:hAnsi="Times New Roman" w:cs="Times New Roman"/>
        <w:b w:val="0"/>
        <w:sz w:val="16"/>
        <w:szCs w:val="16"/>
      </w:rPr>
      <w:t>Demandante: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D813E7">
      <w:rPr>
        <w:rFonts w:ascii="Times New Roman" w:hAnsi="Times New Roman" w:cs="Times New Roman"/>
        <w:b w:val="0"/>
        <w:sz w:val="16"/>
        <w:szCs w:val="16"/>
      </w:rPr>
      <w:t xml:space="preserve">Nicolás de Jesús Hernández Zuluaga </w:t>
    </w:r>
  </w:p>
  <w:p w:rsidR="00507D81" w:rsidRPr="00D813E7" w:rsidRDefault="00507D81" w:rsidP="00D813E7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D813E7">
      <w:rPr>
        <w:rFonts w:ascii="Times New Roman" w:hAnsi="Times New Roman" w:cs="Times New Roman"/>
        <w:b w:val="0"/>
        <w:sz w:val="16"/>
        <w:szCs w:val="16"/>
      </w:rPr>
      <w:t>Demandado: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D813E7">
      <w:rPr>
        <w:rFonts w:ascii="Times New Roman" w:hAnsi="Times New Roman" w:cs="Times New Roman"/>
        <w:b w:val="0"/>
        <w:sz w:val="16"/>
        <w:szCs w:val="16"/>
      </w:rPr>
      <w:t>Colpensiones</w:t>
    </w:r>
  </w:p>
  <w:p w:rsidR="00507D81" w:rsidRDefault="00507D81" w:rsidP="0004475C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EA8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1273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42A31"/>
    <w:multiLevelType w:val="hybridMultilevel"/>
    <w:tmpl w:val="A1A6D87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CB7A59"/>
    <w:multiLevelType w:val="multilevel"/>
    <w:tmpl w:val="551220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CA18AA"/>
    <w:multiLevelType w:val="hybridMultilevel"/>
    <w:tmpl w:val="1C28895A"/>
    <w:lvl w:ilvl="0" w:tplc="9CD8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2580"/>
    <w:multiLevelType w:val="hybridMultilevel"/>
    <w:tmpl w:val="6A48D79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420212"/>
    <w:multiLevelType w:val="multilevel"/>
    <w:tmpl w:val="1F904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7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3A65C4F"/>
    <w:multiLevelType w:val="hybridMultilevel"/>
    <w:tmpl w:val="CB340078"/>
    <w:lvl w:ilvl="0" w:tplc="CB925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8660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B2BC5"/>
    <w:multiLevelType w:val="hybridMultilevel"/>
    <w:tmpl w:val="DDFEF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62DFD"/>
    <w:multiLevelType w:val="hybridMultilevel"/>
    <w:tmpl w:val="9746CE4E"/>
    <w:lvl w:ilvl="0" w:tplc="C5C23C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655E7"/>
    <w:multiLevelType w:val="hybridMultilevel"/>
    <w:tmpl w:val="698A2D9C"/>
    <w:lvl w:ilvl="0" w:tplc="0E1A4FB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F4963"/>
    <w:multiLevelType w:val="hybridMultilevel"/>
    <w:tmpl w:val="079AF6A6"/>
    <w:lvl w:ilvl="0" w:tplc="EC6689F6">
      <w:start w:val="2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2FDB2C19"/>
    <w:multiLevelType w:val="hybridMultilevel"/>
    <w:tmpl w:val="94F04404"/>
    <w:lvl w:ilvl="0" w:tplc="AEB60F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34E65B8"/>
    <w:multiLevelType w:val="multilevel"/>
    <w:tmpl w:val="04DA76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>
    <w:nsid w:val="40553CEB"/>
    <w:multiLevelType w:val="multilevel"/>
    <w:tmpl w:val="7A3CC1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>
    <w:nsid w:val="46DB0B43"/>
    <w:multiLevelType w:val="hybridMultilevel"/>
    <w:tmpl w:val="D20ED8AC"/>
    <w:lvl w:ilvl="0" w:tplc="85EE9C8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CCE4D0">
      <w:start w:val="180"/>
      <w:numFmt w:val="decimal"/>
      <w:lvlText w:val="%2"/>
      <w:lvlJc w:val="left"/>
      <w:pPr>
        <w:tabs>
          <w:tab w:val="num" w:pos="3255"/>
        </w:tabs>
        <w:ind w:left="3255" w:hanging="24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D130F61"/>
    <w:multiLevelType w:val="hybridMultilevel"/>
    <w:tmpl w:val="4B22C8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C74908"/>
    <w:multiLevelType w:val="hybridMultilevel"/>
    <w:tmpl w:val="58809F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00F4E"/>
    <w:multiLevelType w:val="hybridMultilevel"/>
    <w:tmpl w:val="74183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5422D"/>
    <w:multiLevelType w:val="hybridMultilevel"/>
    <w:tmpl w:val="E8D27BDE"/>
    <w:lvl w:ilvl="0" w:tplc="DE2CEC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E0FE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56C9E"/>
    <w:multiLevelType w:val="hybridMultilevel"/>
    <w:tmpl w:val="F7C6EA92"/>
    <w:lvl w:ilvl="0" w:tplc="CA641D9A">
      <w:start w:val="2"/>
      <w:numFmt w:val="bullet"/>
      <w:lvlText w:val="-"/>
      <w:lvlJc w:val="left"/>
      <w:pPr>
        <w:ind w:left="148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2">
    <w:nsid w:val="5E7E4DB7"/>
    <w:multiLevelType w:val="hybridMultilevel"/>
    <w:tmpl w:val="AF7EEE3A"/>
    <w:lvl w:ilvl="0" w:tplc="B954509A">
      <w:start w:val="2"/>
      <w:numFmt w:val="bullet"/>
      <w:lvlText w:val="-"/>
      <w:lvlJc w:val="left"/>
      <w:pPr>
        <w:ind w:left="22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3">
    <w:nsid w:val="618F015E"/>
    <w:multiLevelType w:val="hybridMultilevel"/>
    <w:tmpl w:val="AE80CF3C"/>
    <w:lvl w:ilvl="0" w:tplc="20408EA4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2" w:hanging="360"/>
      </w:pPr>
    </w:lvl>
    <w:lvl w:ilvl="2" w:tplc="0C0A001B" w:tentative="1">
      <w:start w:val="1"/>
      <w:numFmt w:val="lowerRoman"/>
      <w:lvlText w:val="%3."/>
      <w:lvlJc w:val="right"/>
      <w:pPr>
        <w:ind w:left="3282" w:hanging="180"/>
      </w:pPr>
    </w:lvl>
    <w:lvl w:ilvl="3" w:tplc="0C0A000F" w:tentative="1">
      <w:start w:val="1"/>
      <w:numFmt w:val="decimal"/>
      <w:lvlText w:val="%4."/>
      <w:lvlJc w:val="left"/>
      <w:pPr>
        <w:ind w:left="4002" w:hanging="360"/>
      </w:pPr>
    </w:lvl>
    <w:lvl w:ilvl="4" w:tplc="0C0A0019" w:tentative="1">
      <w:start w:val="1"/>
      <w:numFmt w:val="lowerLetter"/>
      <w:lvlText w:val="%5."/>
      <w:lvlJc w:val="left"/>
      <w:pPr>
        <w:ind w:left="4722" w:hanging="360"/>
      </w:pPr>
    </w:lvl>
    <w:lvl w:ilvl="5" w:tplc="0C0A001B" w:tentative="1">
      <w:start w:val="1"/>
      <w:numFmt w:val="lowerRoman"/>
      <w:lvlText w:val="%6."/>
      <w:lvlJc w:val="right"/>
      <w:pPr>
        <w:ind w:left="5442" w:hanging="180"/>
      </w:pPr>
    </w:lvl>
    <w:lvl w:ilvl="6" w:tplc="0C0A000F" w:tentative="1">
      <w:start w:val="1"/>
      <w:numFmt w:val="decimal"/>
      <w:lvlText w:val="%7."/>
      <w:lvlJc w:val="left"/>
      <w:pPr>
        <w:ind w:left="6162" w:hanging="360"/>
      </w:pPr>
    </w:lvl>
    <w:lvl w:ilvl="7" w:tplc="0C0A0019" w:tentative="1">
      <w:start w:val="1"/>
      <w:numFmt w:val="lowerLetter"/>
      <w:lvlText w:val="%8."/>
      <w:lvlJc w:val="left"/>
      <w:pPr>
        <w:ind w:left="6882" w:hanging="360"/>
      </w:pPr>
    </w:lvl>
    <w:lvl w:ilvl="8" w:tplc="0C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4">
    <w:nsid w:val="7066510F"/>
    <w:multiLevelType w:val="hybridMultilevel"/>
    <w:tmpl w:val="26CE1FE2"/>
    <w:lvl w:ilvl="0" w:tplc="94C834F8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96EA03C4">
      <w:numFmt w:val="none"/>
      <w:lvlText w:val=""/>
      <w:lvlJc w:val="left"/>
      <w:pPr>
        <w:tabs>
          <w:tab w:val="num" w:pos="360"/>
        </w:tabs>
      </w:pPr>
    </w:lvl>
    <w:lvl w:ilvl="2" w:tplc="C84C9810">
      <w:numFmt w:val="none"/>
      <w:lvlText w:val=""/>
      <w:lvlJc w:val="left"/>
      <w:pPr>
        <w:tabs>
          <w:tab w:val="num" w:pos="360"/>
        </w:tabs>
      </w:pPr>
    </w:lvl>
    <w:lvl w:ilvl="3" w:tplc="2E5E318E">
      <w:numFmt w:val="none"/>
      <w:lvlText w:val=""/>
      <w:lvlJc w:val="left"/>
      <w:pPr>
        <w:tabs>
          <w:tab w:val="num" w:pos="360"/>
        </w:tabs>
      </w:pPr>
    </w:lvl>
    <w:lvl w:ilvl="4" w:tplc="9F10B078">
      <w:numFmt w:val="none"/>
      <w:lvlText w:val=""/>
      <w:lvlJc w:val="left"/>
      <w:pPr>
        <w:tabs>
          <w:tab w:val="num" w:pos="360"/>
        </w:tabs>
      </w:pPr>
    </w:lvl>
    <w:lvl w:ilvl="5" w:tplc="6706F1C4">
      <w:numFmt w:val="none"/>
      <w:lvlText w:val=""/>
      <w:lvlJc w:val="left"/>
      <w:pPr>
        <w:tabs>
          <w:tab w:val="num" w:pos="360"/>
        </w:tabs>
      </w:pPr>
    </w:lvl>
    <w:lvl w:ilvl="6" w:tplc="8AA2D4A2">
      <w:numFmt w:val="none"/>
      <w:lvlText w:val=""/>
      <w:lvlJc w:val="left"/>
      <w:pPr>
        <w:tabs>
          <w:tab w:val="num" w:pos="360"/>
        </w:tabs>
      </w:pPr>
    </w:lvl>
    <w:lvl w:ilvl="7" w:tplc="C14C1E64">
      <w:numFmt w:val="none"/>
      <w:lvlText w:val=""/>
      <w:lvlJc w:val="left"/>
      <w:pPr>
        <w:tabs>
          <w:tab w:val="num" w:pos="360"/>
        </w:tabs>
      </w:pPr>
    </w:lvl>
    <w:lvl w:ilvl="8" w:tplc="6D6EAC3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0F12C77"/>
    <w:multiLevelType w:val="hybridMultilevel"/>
    <w:tmpl w:val="8B1877AA"/>
    <w:lvl w:ilvl="0" w:tplc="8F66D9CA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56569B8E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6">
    <w:nsid w:val="7B431499"/>
    <w:multiLevelType w:val="hybridMultilevel"/>
    <w:tmpl w:val="564C2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75557"/>
    <w:multiLevelType w:val="hybridMultilevel"/>
    <w:tmpl w:val="908E2112"/>
    <w:lvl w:ilvl="0" w:tplc="14FA1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7F6F70"/>
    <w:multiLevelType w:val="hybridMultilevel"/>
    <w:tmpl w:val="26E0BD76"/>
    <w:lvl w:ilvl="0" w:tplc="E50EC61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21"/>
  </w:num>
  <w:num w:numId="15">
    <w:abstractNumId w:val="23"/>
  </w:num>
  <w:num w:numId="16">
    <w:abstractNumId w:val="22"/>
  </w:num>
  <w:num w:numId="17">
    <w:abstractNumId w:val="12"/>
  </w:num>
  <w:num w:numId="18">
    <w:abstractNumId w:val="25"/>
  </w:num>
  <w:num w:numId="19">
    <w:abstractNumId w:val="26"/>
  </w:num>
  <w:num w:numId="20">
    <w:abstractNumId w:val="18"/>
  </w:num>
  <w:num w:numId="21">
    <w:abstractNumId w:val="24"/>
  </w:num>
  <w:num w:numId="22">
    <w:abstractNumId w:val="20"/>
  </w:num>
  <w:num w:numId="23">
    <w:abstractNumId w:val="19"/>
  </w:num>
  <w:num w:numId="24">
    <w:abstractNumId w:val="0"/>
  </w:num>
  <w:num w:numId="25">
    <w:abstractNumId w:val="15"/>
  </w:num>
  <w:num w:numId="26">
    <w:abstractNumId w:val="14"/>
  </w:num>
  <w:num w:numId="27">
    <w:abstractNumId w:val="4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C"/>
    <w:rsid w:val="00000588"/>
    <w:rsid w:val="00000709"/>
    <w:rsid w:val="0000089E"/>
    <w:rsid w:val="00001311"/>
    <w:rsid w:val="0000167C"/>
    <w:rsid w:val="00001E22"/>
    <w:rsid w:val="00002362"/>
    <w:rsid w:val="00004003"/>
    <w:rsid w:val="000043B8"/>
    <w:rsid w:val="0000451C"/>
    <w:rsid w:val="000057C8"/>
    <w:rsid w:val="00006084"/>
    <w:rsid w:val="0000616E"/>
    <w:rsid w:val="000067FE"/>
    <w:rsid w:val="00006AB3"/>
    <w:rsid w:val="000108A0"/>
    <w:rsid w:val="000108FA"/>
    <w:rsid w:val="000113A2"/>
    <w:rsid w:val="000117AB"/>
    <w:rsid w:val="00011DC0"/>
    <w:rsid w:val="000138D2"/>
    <w:rsid w:val="00014101"/>
    <w:rsid w:val="00014172"/>
    <w:rsid w:val="000149FB"/>
    <w:rsid w:val="00014F1A"/>
    <w:rsid w:val="000153D6"/>
    <w:rsid w:val="00015677"/>
    <w:rsid w:val="00015C7D"/>
    <w:rsid w:val="00016073"/>
    <w:rsid w:val="00016CEA"/>
    <w:rsid w:val="00020B62"/>
    <w:rsid w:val="00020EAD"/>
    <w:rsid w:val="00021B46"/>
    <w:rsid w:val="000228BF"/>
    <w:rsid w:val="00022A5C"/>
    <w:rsid w:val="0002387D"/>
    <w:rsid w:val="0002448C"/>
    <w:rsid w:val="00025895"/>
    <w:rsid w:val="00026905"/>
    <w:rsid w:val="000269CA"/>
    <w:rsid w:val="000271CA"/>
    <w:rsid w:val="00027E37"/>
    <w:rsid w:val="000355F6"/>
    <w:rsid w:val="00035929"/>
    <w:rsid w:val="00035BF4"/>
    <w:rsid w:val="00035D3A"/>
    <w:rsid w:val="000360E7"/>
    <w:rsid w:val="00036C06"/>
    <w:rsid w:val="00036EDF"/>
    <w:rsid w:val="00037530"/>
    <w:rsid w:val="00037AF3"/>
    <w:rsid w:val="00037FB7"/>
    <w:rsid w:val="000400DC"/>
    <w:rsid w:val="00041921"/>
    <w:rsid w:val="000424DD"/>
    <w:rsid w:val="000424FE"/>
    <w:rsid w:val="00042929"/>
    <w:rsid w:val="00042D64"/>
    <w:rsid w:val="00043582"/>
    <w:rsid w:val="0004475C"/>
    <w:rsid w:val="00044C28"/>
    <w:rsid w:val="00045950"/>
    <w:rsid w:val="00046230"/>
    <w:rsid w:val="0004798C"/>
    <w:rsid w:val="000502A9"/>
    <w:rsid w:val="00050B8B"/>
    <w:rsid w:val="000516FA"/>
    <w:rsid w:val="00053767"/>
    <w:rsid w:val="000539D9"/>
    <w:rsid w:val="000541C4"/>
    <w:rsid w:val="00057644"/>
    <w:rsid w:val="00057CD9"/>
    <w:rsid w:val="00057E02"/>
    <w:rsid w:val="0006298A"/>
    <w:rsid w:val="00065677"/>
    <w:rsid w:val="00065765"/>
    <w:rsid w:val="00065E53"/>
    <w:rsid w:val="00067227"/>
    <w:rsid w:val="0007089E"/>
    <w:rsid w:val="00071C2C"/>
    <w:rsid w:val="00074717"/>
    <w:rsid w:val="000755E0"/>
    <w:rsid w:val="00075CDE"/>
    <w:rsid w:val="000768A1"/>
    <w:rsid w:val="000770E2"/>
    <w:rsid w:val="00077395"/>
    <w:rsid w:val="000804F3"/>
    <w:rsid w:val="0008113C"/>
    <w:rsid w:val="000816D0"/>
    <w:rsid w:val="000821A3"/>
    <w:rsid w:val="00082836"/>
    <w:rsid w:val="00082F11"/>
    <w:rsid w:val="000834E1"/>
    <w:rsid w:val="00084F5B"/>
    <w:rsid w:val="00085416"/>
    <w:rsid w:val="00085A34"/>
    <w:rsid w:val="00085F79"/>
    <w:rsid w:val="00086703"/>
    <w:rsid w:val="00087119"/>
    <w:rsid w:val="00090314"/>
    <w:rsid w:val="00090391"/>
    <w:rsid w:val="00090A38"/>
    <w:rsid w:val="000910A9"/>
    <w:rsid w:val="00091C87"/>
    <w:rsid w:val="00092999"/>
    <w:rsid w:val="000934B4"/>
    <w:rsid w:val="000934F5"/>
    <w:rsid w:val="00093D21"/>
    <w:rsid w:val="00093DFA"/>
    <w:rsid w:val="000945BA"/>
    <w:rsid w:val="0009470B"/>
    <w:rsid w:val="00094805"/>
    <w:rsid w:val="0009509A"/>
    <w:rsid w:val="00096148"/>
    <w:rsid w:val="00096A81"/>
    <w:rsid w:val="00096C52"/>
    <w:rsid w:val="0009794F"/>
    <w:rsid w:val="00097ED3"/>
    <w:rsid w:val="000A129C"/>
    <w:rsid w:val="000A2266"/>
    <w:rsid w:val="000A22BF"/>
    <w:rsid w:val="000A23F4"/>
    <w:rsid w:val="000A36A6"/>
    <w:rsid w:val="000A37DE"/>
    <w:rsid w:val="000A4174"/>
    <w:rsid w:val="000A4B0B"/>
    <w:rsid w:val="000A5C99"/>
    <w:rsid w:val="000A73FC"/>
    <w:rsid w:val="000A7A02"/>
    <w:rsid w:val="000B0F92"/>
    <w:rsid w:val="000B3191"/>
    <w:rsid w:val="000B3201"/>
    <w:rsid w:val="000B408E"/>
    <w:rsid w:val="000B7C76"/>
    <w:rsid w:val="000B7F7C"/>
    <w:rsid w:val="000C0CA5"/>
    <w:rsid w:val="000C1504"/>
    <w:rsid w:val="000C1808"/>
    <w:rsid w:val="000C2226"/>
    <w:rsid w:val="000C2C37"/>
    <w:rsid w:val="000C49FA"/>
    <w:rsid w:val="000C4CB0"/>
    <w:rsid w:val="000C732F"/>
    <w:rsid w:val="000C7393"/>
    <w:rsid w:val="000C76C5"/>
    <w:rsid w:val="000C7DB4"/>
    <w:rsid w:val="000D2236"/>
    <w:rsid w:val="000D2E16"/>
    <w:rsid w:val="000D33C5"/>
    <w:rsid w:val="000D3ABC"/>
    <w:rsid w:val="000D6954"/>
    <w:rsid w:val="000D6E32"/>
    <w:rsid w:val="000D74FA"/>
    <w:rsid w:val="000D7BE7"/>
    <w:rsid w:val="000E02E2"/>
    <w:rsid w:val="000E15CE"/>
    <w:rsid w:val="000E18F8"/>
    <w:rsid w:val="000E1CB4"/>
    <w:rsid w:val="000E1F40"/>
    <w:rsid w:val="000E2911"/>
    <w:rsid w:val="000E2B6D"/>
    <w:rsid w:val="000E2C96"/>
    <w:rsid w:val="000E3D17"/>
    <w:rsid w:val="000E46A6"/>
    <w:rsid w:val="000E4D43"/>
    <w:rsid w:val="000E4F18"/>
    <w:rsid w:val="000E5DEB"/>
    <w:rsid w:val="000E618D"/>
    <w:rsid w:val="000E6B13"/>
    <w:rsid w:val="000E7518"/>
    <w:rsid w:val="000E7993"/>
    <w:rsid w:val="000E7A93"/>
    <w:rsid w:val="000E7B1E"/>
    <w:rsid w:val="000F01F6"/>
    <w:rsid w:val="000F0469"/>
    <w:rsid w:val="000F0540"/>
    <w:rsid w:val="000F0BDD"/>
    <w:rsid w:val="000F1751"/>
    <w:rsid w:val="000F1911"/>
    <w:rsid w:val="000F200C"/>
    <w:rsid w:val="000F34FC"/>
    <w:rsid w:val="000F374C"/>
    <w:rsid w:val="000F44F9"/>
    <w:rsid w:val="000F5060"/>
    <w:rsid w:val="000F52F9"/>
    <w:rsid w:val="000F5EBD"/>
    <w:rsid w:val="000F6B06"/>
    <w:rsid w:val="000F7199"/>
    <w:rsid w:val="000F719F"/>
    <w:rsid w:val="00100D4D"/>
    <w:rsid w:val="001015B5"/>
    <w:rsid w:val="001045F3"/>
    <w:rsid w:val="00104A14"/>
    <w:rsid w:val="0010539E"/>
    <w:rsid w:val="001070DD"/>
    <w:rsid w:val="00107553"/>
    <w:rsid w:val="00107712"/>
    <w:rsid w:val="0010779E"/>
    <w:rsid w:val="00110367"/>
    <w:rsid w:val="001103AC"/>
    <w:rsid w:val="00112F15"/>
    <w:rsid w:val="00113705"/>
    <w:rsid w:val="00113870"/>
    <w:rsid w:val="001172A8"/>
    <w:rsid w:val="00120A35"/>
    <w:rsid w:val="00122140"/>
    <w:rsid w:val="00122521"/>
    <w:rsid w:val="00123412"/>
    <w:rsid w:val="00124D1E"/>
    <w:rsid w:val="00125BB8"/>
    <w:rsid w:val="00126266"/>
    <w:rsid w:val="00130D74"/>
    <w:rsid w:val="00131250"/>
    <w:rsid w:val="00131C1B"/>
    <w:rsid w:val="0013280B"/>
    <w:rsid w:val="001355E4"/>
    <w:rsid w:val="00135707"/>
    <w:rsid w:val="00137BDE"/>
    <w:rsid w:val="00137E1C"/>
    <w:rsid w:val="00141D49"/>
    <w:rsid w:val="001446C7"/>
    <w:rsid w:val="00144DF0"/>
    <w:rsid w:val="00146321"/>
    <w:rsid w:val="001464C6"/>
    <w:rsid w:val="00146FF0"/>
    <w:rsid w:val="00147041"/>
    <w:rsid w:val="00150F76"/>
    <w:rsid w:val="00150FF4"/>
    <w:rsid w:val="001511CE"/>
    <w:rsid w:val="0015175B"/>
    <w:rsid w:val="00151859"/>
    <w:rsid w:val="00152925"/>
    <w:rsid w:val="00153753"/>
    <w:rsid w:val="00153E29"/>
    <w:rsid w:val="00154A10"/>
    <w:rsid w:val="00154E20"/>
    <w:rsid w:val="00154FBA"/>
    <w:rsid w:val="00155008"/>
    <w:rsid w:val="0015510F"/>
    <w:rsid w:val="001554E1"/>
    <w:rsid w:val="00155AE5"/>
    <w:rsid w:val="00156529"/>
    <w:rsid w:val="00156577"/>
    <w:rsid w:val="00156F0C"/>
    <w:rsid w:val="001573DE"/>
    <w:rsid w:val="0016169A"/>
    <w:rsid w:val="001619CA"/>
    <w:rsid w:val="00162D1D"/>
    <w:rsid w:val="00163A57"/>
    <w:rsid w:val="00166A97"/>
    <w:rsid w:val="00166F5B"/>
    <w:rsid w:val="001700CB"/>
    <w:rsid w:val="0017023C"/>
    <w:rsid w:val="0017149D"/>
    <w:rsid w:val="0017221E"/>
    <w:rsid w:val="00172CAC"/>
    <w:rsid w:val="00175883"/>
    <w:rsid w:val="00175C09"/>
    <w:rsid w:val="00177306"/>
    <w:rsid w:val="001807B2"/>
    <w:rsid w:val="0018136A"/>
    <w:rsid w:val="00182710"/>
    <w:rsid w:val="00183A73"/>
    <w:rsid w:val="001841F6"/>
    <w:rsid w:val="00184CF8"/>
    <w:rsid w:val="00185349"/>
    <w:rsid w:val="001867EA"/>
    <w:rsid w:val="00186AF7"/>
    <w:rsid w:val="00186CDF"/>
    <w:rsid w:val="00191410"/>
    <w:rsid w:val="001917DB"/>
    <w:rsid w:val="00191D60"/>
    <w:rsid w:val="00192076"/>
    <w:rsid w:val="00192A76"/>
    <w:rsid w:val="00193410"/>
    <w:rsid w:val="001938F9"/>
    <w:rsid w:val="001939B4"/>
    <w:rsid w:val="00193AAA"/>
    <w:rsid w:val="00194645"/>
    <w:rsid w:val="001962B9"/>
    <w:rsid w:val="00197194"/>
    <w:rsid w:val="001971E7"/>
    <w:rsid w:val="00197CFD"/>
    <w:rsid w:val="00197F8E"/>
    <w:rsid w:val="001A0550"/>
    <w:rsid w:val="001A0E8A"/>
    <w:rsid w:val="001A0EB1"/>
    <w:rsid w:val="001A143D"/>
    <w:rsid w:val="001A1535"/>
    <w:rsid w:val="001A2137"/>
    <w:rsid w:val="001A2FF9"/>
    <w:rsid w:val="001A3192"/>
    <w:rsid w:val="001A325B"/>
    <w:rsid w:val="001A377E"/>
    <w:rsid w:val="001A3BD6"/>
    <w:rsid w:val="001A3CA5"/>
    <w:rsid w:val="001A42CC"/>
    <w:rsid w:val="001A5A7A"/>
    <w:rsid w:val="001A6356"/>
    <w:rsid w:val="001A69F9"/>
    <w:rsid w:val="001A762A"/>
    <w:rsid w:val="001A7FD7"/>
    <w:rsid w:val="001B0A01"/>
    <w:rsid w:val="001B0B83"/>
    <w:rsid w:val="001B1178"/>
    <w:rsid w:val="001B237E"/>
    <w:rsid w:val="001B26BD"/>
    <w:rsid w:val="001B3CDE"/>
    <w:rsid w:val="001B3E4E"/>
    <w:rsid w:val="001B5F3A"/>
    <w:rsid w:val="001B6E90"/>
    <w:rsid w:val="001B76BD"/>
    <w:rsid w:val="001C03A9"/>
    <w:rsid w:val="001C1CDC"/>
    <w:rsid w:val="001C2DB5"/>
    <w:rsid w:val="001C4178"/>
    <w:rsid w:val="001C4293"/>
    <w:rsid w:val="001C46CD"/>
    <w:rsid w:val="001C4780"/>
    <w:rsid w:val="001C5B1C"/>
    <w:rsid w:val="001C7F1D"/>
    <w:rsid w:val="001D153F"/>
    <w:rsid w:val="001D2276"/>
    <w:rsid w:val="001D305C"/>
    <w:rsid w:val="001D3995"/>
    <w:rsid w:val="001D3A97"/>
    <w:rsid w:val="001D3DC4"/>
    <w:rsid w:val="001D5B31"/>
    <w:rsid w:val="001E13EB"/>
    <w:rsid w:val="001E255C"/>
    <w:rsid w:val="001E34F9"/>
    <w:rsid w:val="001E3682"/>
    <w:rsid w:val="001E36CE"/>
    <w:rsid w:val="001E448B"/>
    <w:rsid w:val="001E4B08"/>
    <w:rsid w:val="001E514F"/>
    <w:rsid w:val="001E52A5"/>
    <w:rsid w:val="001E65B7"/>
    <w:rsid w:val="001E7355"/>
    <w:rsid w:val="001E7B5E"/>
    <w:rsid w:val="001F0CF7"/>
    <w:rsid w:val="001F0DDE"/>
    <w:rsid w:val="001F1C15"/>
    <w:rsid w:val="001F3AEA"/>
    <w:rsid w:val="001F3CEA"/>
    <w:rsid w:val="001F4666"/>
    <w:rsid w:val="001F55B9"/>
    <w:rsid w:val="001F582C"/>
    <w:rsid w:val="001F5BC2"/>
    <w:rsid w:val="001F5F7F"/>
    <w:rsid w:val="001F6B11"/>
    <w:rsid w:val="001F7DFA"/>
    <w:rsid w:val="00200192"/>
    <w:rsid w:val="00201DEE"/>
    <w:rsid w:val="0020257E"/>
    <w:rsid w:val="00203502"/>
    <w:rsid w:val="00203E26"/>
    <w:rsid w:val="00204572"/>
    <w:rsid w:val="002054CF"/>
    <w:rsid w:val="00205CFF"/>
    <w:rsid w:val="002072A1"/>
    <w:rsid w:val="00207306"/>
    <w:rsid w:val="00207313"/>
    <w:rsid w:val="00207574"/>
    <w:rsid w:val="00207DF5"/>
    <w:rsid w:val="0021045A"/>
    <w:rsid w:val="00210A79"/>
    <w:rsid w:val="00210ADD"/>
    <w:rsid w:val="00211281"/>
    <w:rsid w:val="00212261"/>
    <w:rsid w:val="002129DF"/>
    <w:rsid w:val="002129EF"/>
    <w:rsid w:val="002143B5"/>
    <w:rsid w:val="00214CA4"/>
    <w:rsid w:val="00214E9E"/>
    <w:rsid w:val="002158ED"/>
    <w:rsid w:val="00215AC3"/>
    <w:rsid w:val="00215D91"/>
    <w:rsid w:val="002168DD"/>
    <w:rsid w:val="00216D9B"/>
    <w:rsid w:val="00216E76"/>
    <w:rsid w:val="00221452"/>
    <w:rsid w:val="00221E2C"/>
    <w:rsid w:val="00221F05"/>
    <w:rsid w:val="002225AD"/>
    <w:rsid w:val="0022317F"/>
    <w:rsid w:val="0022375A"/>
    <w:rsid w:val="00223AE4"/>
    <w:rsid w:val="002244C1"/>
    <w:rsid w:val="0022458D"/>
    <w:rsid w:val="002248AE"/>
    <w:rsid w:val="002262B8"/>
    <w:rsid w:val="002266BC"/>
    <w:rsid w:val="0022734D"/>
    <w:rsid w:val="002273C1"/>
    <w:rsid w:val="002307F0"/>
    <w:rsid w:val="002314B7"/>
    <w:rsid w:val="00233341"/>
    <w:rsid w:val="002338AC"/>
    <w:rsid w:val="00233BD7"/>
    <w:rsid w:val="00234388"/>
    <w:rsid w:val="00234BAC"/>
    <w:rsid w:val="00234E83"/>
    <w:rsid w:val="00235D02"/>
    <w:rsid w:val="002360AF"/>
    <w:rsid w:val="002400B7"/>
    <w:rsid w:val="002400DC"/>
    <w:rsid w:val="002404F3"/>
    <w:rsid w:val="002405F5"/>
    <w:rsid w:val="002411AC"/>
    <w:rsid w:val="002413EE"/>
    <w:rsid w:val="002429C7"/>
    <w:rsid w:val="00242B0A"/>
    <w:rsid w:val="00243627"/>
    <w:rsid w:val="0024401A"/>
    <w:rsid w:val="002454BA"/>
    <w:rsid w:val="00245528"/>
    <w:rsid w:val="002458C2"/>
    <w:rsid w:val="00245D8A"/>
    <w:rsid w:val="00245EB0"/>
    <w:rsid w:val="00246115"/>
    <w:rsid w:val="00246652"/>
    <w:rsid w:val="00247231"/>
    <w:rsid w:val="00247841"/>
    <w:rsid w:val="00247E47"/>
    <w:rsid w:val="002500A3"/>
    <w:rsid w:val="002531AB"/>
    <w:rsid w:val="00253D88"/>
    <w:rsid w:val="00253F65"/>
    <w:rsid w:val="00253FD6"/>
    <w:rsid w:val="00254181"/>
    <w:rsid w:val="00255760"/>
    <w:rsid w:val="002557C5"/>
    <w:rsid w:val="002557C8"/>
    <w:rsid w:val="002565B2"/>
    <w:rsid w:val="002568B4"/>
    <w:rsid w:val="00261293"/>
    <w:rsid w:val="00262666"/>
    <w:rsid w:val="00262E0F"/>
    <w:rsid w:val="00264334"/>
    <w:rsid w:val="002643EE"/>
    <w:rsid w:val="00265644"/>
    <w:rsid w:val="00265B6D"/>
    <w:rsid w:val="0026673D"/>
    <w:rsid w:val="00266836"/>
    <w:rsid w:val="002676DC"/>
    <w:rsid w:val="0027052D"/>
    <w:rsid w:val="00271611"/>
    <w:rsid w:val="00271B05"/>
    <w:rsid w:val="0027261A"/>
    <w:rsid w:val="00272C0E"/>
    <w:rsid w:val="00272DB6"/>
    <w:rsid w:val="00274834"/>
    <w:rsid w:val="00274C60"/>
    <w:rsid w:val="00274CA0"/>
    <w:rsid w:val="002763C1"/>
    <w:rsid w:val="0027657D"/>
    <w:rsid w:val="002765F1"/>
    <w:rsid w:val="00276620"/>
    <w:rsid w:val="00277315"/>
    <w:rsid w:val="002802D1"/>
    <w:rsid w:val="002814C1"/>
    <w:rsid w:val="002818EA"/>
    <w:rsid w:val="002819E9"/>
    <w:rsid w:val="00281F83"/>
    <w:rsid w:val="00282359"/>
    <w:rsid w:val="00283EF3"/>
    <w:rsid w:val="00284A68"/>
    <w:rsid w:val="00285425"/>
    <w:rsid w:val="00285643"/>
    <w:rsid w:val="00286916"/>
    <w:rsid w:val="00287075"/>
    <w:rsid w:val="002871EE"/>
    <w:rsid w:val="00290751"/>
    <w:rsid w:val="00291521"/>
    <w:rsid w:val="00292402"/>
    <w:rsid w:val="00293351"/>
    <w:rsid w:val="002944C2"/>
    <w:rsid w:val="00294A97"/>
    <w:rsid w:val="0029596C"/>
    <w:rsid w:val="00295E8D"/>
    <w:rsid w:val="00295FDC"/>
    <w:rsid w:val="00296CCC"/>
    <w:rsid w:val="00297E38"/>
    <w:rsid w:val="002A07BE"/>
    <w:rsid w:val="002A0AB1"/>
    <w:rsid w:val="002A1141"/>
    <w:rsid w:val="002A2734"/>
    <w:rsid w:val="002A2B23"/>
    <w:rsid w:val="002A2CD2"/>
    <w:rsid w:val="002A47DA"/>
    <w:rsid w:val="002A6E4A"/>
    <w:rsid w:val="002A7981"/>
    <w:rsid w:val="002A7B5A"/>
    <w:rsid w:val="002B0087"/>
    <w:rsid w:val="002B0F49"/>
    <w:rsid w:val="002B191F"/>
    <w:rsid w:val="002B2511"/>
    <w:rsid w:val="002B2545"/>
    <w:rsid w:val="002B2DEC"/>
    <w:rsid w:val="002B4504"/>
    <w:rsid w:val="002B4874"/>
    <w:rsid w:val="002B5A64"/>
    <w:rsid w:val="002B60ED"/>
    <w:rsid w:val="002B6380"/>
    <w:rsid w:val="002B6B54"/>
    <w:rsid w:val="002B73AC"/>
    <w:rsid w:val="002B7E9C"/>
    <w:rsid w:val="002B7FD3"/>
    <w:rsid w:val="002C0BAD"/>
    <w:rsid w:val="002C1403"/>
    <w:rsid w:val="002C31C2"/>
    <w:rsid w:val="002C363A"/>
    <w:rsid w:val="002C42A9"/>
    <w:rsid w:val="002C454D"/>
    <w:rsid w:val="002C4F26"/>
    <w:rsid w:val="002C5485"/>
    <w:rsid w:val="002C559F"/>
    <w:rsid w:val="002C57E6"/>
    <w:rsid w:val="002C5A2E"/>
    <w:rsid w:val="002C6022"/>
    <w:rsid w:val="002C6CCF"/>
    <w:rsid w:val="002C77D4"/>
    <w:rsid w:val="002D0DE5"/>
    <w:rsid w:val="002D1A18"/>
    <w:rsid w:val="002D211D"/>
    <w:rsid w:val="002D248F"/>
    <w:rsid w:val="002D33E0"/>
    <w:rsid w:val="002D380F"/>
    <w:rsid w:val="002D3D0B"/>
    <w:rsid w:val="002D541B"/>
    <w:rsid w:val="002D61C8"/>
    <w:rsid w:val="002D61EE"/>
    <w:rsid w:val="002D7717"/>
    <w:rsid w:val="002E183B"/>
    <w:rsid w:val="002E204B"/>
    <w:rsid w:val="002E2FBA"/>
    <w:rsid w:val="002E31A0"/>
    <w:rsid w:val="002E444D"/>
    <w:rsid w:val="002E4F23"/>
    <w:rsid w:val="002E6272"/>
    <w:rsid w:val="002E6783"/>
    <w:rsid w:val="002E6C11"/>
    <w:rsid w:val="002E6C9E"/>
    <w:rsid w:val="002E6DB9"/>
    <w:rsid w:val="002E7387"/>
    <w:rsid w:val="002E7ED1"/>
    <w:rsid w:val="002F0805"/>
    <w:rsid w:val="002F11B1"/>
    <w:rsid w:val="002F347F"/>
    <w:rsid w:val="002F394A"/>
    <w:rsid w:val="002F3BB8"/>
    <w:rsid w:val="002F4257"/>
    <w:rsid w:val="002F4962"/>
    <w:rsid w:val="002F5385"/>
    <w:rsid w:val="002F6742"/>
    <w:rsid w:val="002F748E"/>
    <w:rsid w:val="00300150"/>
    <w:rsid w:val="003018EC"/>
    <w:rsid w:val="00301DB0"/>
    <w:rsid w:val="003021A9"/>
    <w:rsid w:val="003035A7"/>
    <w:rsid w:val="003038FB"/>
    <w:rsid w:val="003055F2"/>
    <w:rsid w:val="00305990"/>
    <w:rsid w:val="003061BB"/>
    <w:rsid w:val="00306290"/>
    <w:rsid w:val="00306B02"/>
    <w:rsid w:val="0030730A"/>
    <w:rsid w:val="00307FC0"/>
    <w:rsid w:val="0031092F"/>
    <w:rsid w:val="00310C08"/>
    <w:rsid w:val="0031125C"/>
    <w:rsid w:val="00312030"/>
    <w:rsid w:val="00312087"/>
    <w:rsid w:val="003135B0"/>
    <w:rsid w:val="003135C5"/>
    <w:rsid w:val="00313C38"/>
    <w:rsid w:val="00313D2B"/>
    <w:rsid w:val="0031435A"/>
    <w:rsid w:val="00314594"/>
    <w:rsid w:val="00314B1E"/>
    <w:rsid w:val="003151DF"/>
    <w:rsid w:val="00315202"/>
    <w:rsid w:val="003153A9"/>
    <w:rsid w:val="003155A0"/>
    <w:rsid w:val="00315918"/>
    <w:rsid w:val="00317201"/>
    <w:rsid w:val="00320D1D"/>
    <w:rsid w:val="0032124D"/>
    <w:rsid w:val="003216D0"/>
    <w:rsid w:val="0032180C"/>
    <w:rsid w:val="00322B29"/>
    <w:rsid w:val="00323C2D"/>
    <w:rsid w:val="00325D21"/>
    <w:rsid w:val="00326E13"/>
    <w:rsid w:val="0032713E"/>
    <w:rsid w:val="003274A7"/>
    <w:rsid w:val="00327884"/>
    <w:rsid w:val="00332594"/>
    <w:rsid w:val="00332F27"/>
    <w:rsid w:val="00333929"/>
    <w:rsid w:val="00333C41"/>
    <w:rsid w:val="00334208"/>
    <w:rsid w:val="00334AB3"/>
    <w:rsid w:val="00334BE1"/>
    <w:rsid w:val="00335549"/>
    <w:rsid w:val="00335AFF"/>
    <w:rsid w:val="00335E64"/>
    <w:rsid w:val="00336559"/>
    <w:rsid w:val="0033658A"/>
    <w:rsid w:val="003366CA"/>
    <w:rsid w:val="00337B89"/>
    <w:rsid w:val="00337C3D"/>
    <w:rsid w:val="003425A9"/>
    <w:rsid w:val="00342B91"/>
    <w:rsid w:val="0034420C"/>
    <w:rsid w:val="00344697"/>
    <w:rsid w:val="00344FE9"/>
    <w:rsid w:val="00345108"/>
    <w:rsid w:val="00346BF8"/>
    <w:rsid w:val="00346D00"/>
    <w:rsid w:val="003470ED"/>
    <w:rsid w:val="00347BFA"/>
    <w:rsid w:val="003510E2"/>
    <w:rsid w:val="00351DA6"/>
    <w:rsid w:val="00353228"/>
    <w:rsid w:val="00353C76"/>
    <w:rsid w:val="00355296"/>
    <w:rsid w:val="00355E71"/>
    <w:rsid w:val="00355EC0"/>
    <w:rsid w:val="003561ED"/>
    <w:rsid w:val="00356D92"/>
    <w:rsid w:val="00360FBF"/>
    <w:rsid w:val="003612E6"/>
    <w:rsid w:val="0036166D"/>
    <w:rsid w:val="003619A5"/>
    <w:rsid w:val="00361C60"/>
    <w:rsid w:val="00361E4B"/>
    <w:rsid w:val="00361F70"/>
    <w:rsid w:val="003621F3"/>
    <w:rsid w:val="003627F9"/>
    <w:rsid w:val="003644DA"/>
    <w:rsid w:val="00364504"/>
    <w:rsid w:val="00366BFD"/>
    <w:rsid w:val="00366E68"/>
    <w:rsid w:val="00371191"/>
    <w:rsid w:val="003720D7"/>
    <w:rsid w:val="003725CC"/>
    <w:rsid w:val="003750A1"/>
    <w:rsid w:val="0037582F"/>
    <w:rsid w:val="00375CF8"/>
    <w:rsid w:val="0037720D"/>
    <w:rsid w:val="00380ED1"/>
    <w:rsid w:val="00381284"/>
    <w:rsid w:val="00381782"/>
    <w:rsid w:val="003821B0"/>
    <w:rsid w:val="003822EF"/>
    <w:rsid w:val="003837C8"/>
    <w:rsid w:val="00384432"/>
    <w:rsid w:val="00385042"/>
    <w:rsid w:val="0038616C"/>
    <w:rsid w:val="00386957"/>
    <w:rsid w:val="00386E56"/>
    <w:rsid w:val="003870B2"/>
    <w:rsid w:val="00387D04"/>
    <w:rsid w:val="003913BF"/>
    <w:rsid w:val="00391F0D"/>
    <w:rsid w:val="003921C9"/>
    <w:rsid w:val="003935DC"/>
    <w:rsid w:val="00394320"/>
    <w:rsid w:val="0039489B"/>
    <w:rsid w:val="00395136"/>
    <w:rsid w:val="003951A5"/>
    <w:rsid w:val="0039610D"/>
    <w:rsid w:val="0039694A"/>
    <w:rsid w:val="003A22EF"/>
    <w:rsid w:val="003A2C58"/>
    <w:rsid w:val="003A388F"/>
    <w:rsid w:val="003A3A6E"/>
    <w:rsid w:val="003A3BBB"/>
    <w:rsid w:val="003A4185"/>
    <w:rsid w:val="003A432A"/>
    <w:rsid w:val="003A43C3"/>
    <w:rsid w:val="003A6522"/>
    <w:rsid w:val="003A65B1"/>
    <w:rsid w:val="003A66AE"/>
    <w:rsid w:val="003A69EC"/>
    <w:rsid w:val="003A7B37"/>
    <w:rsid w:val="003B02A3"/>
    <w:rsid w:val="003B1930"/>
    <w:rsid w:val="003B2E57"/>
    <w:rsid w:val="003B4467"/>
    <w:rsid w:val="003B4CEA"/>
    <w:rsid w:val="003B4E84"/>
    <w:rsid w:val="003B51C2"/>
    <w:rsid w:val="003B5F57"/>
    <w:rsid w:val="003B6103"/>
    <w:rsid w:val="003B7777"/>
    <w:rsid w:val="003C0C9A"/>
    <w:rsid w:val="003C1DD7"/>
    <w:rsid w:val="003C2237"/>
    <w:rsid w:val="003C2541"/>
    <w:rsid w:val="003C3278"/>
    <w:rsid w:val="003C4B44"/>
    <w:rsid w:val="003C4DFF"/>
    <w:rsid w:val="003C5545"/>
    <w:rsid w:val="003C6A58"/>
    <w:rsid w:val="003C7018"/>
    <w:rsid w:val="003C7149"/>
    <w:rsid w:val="003C7C33"/>
    <w:rsid w:val="003D01CA"/>
    <w:rsid w:val="003D2095"/>
    <w:rsid w:val="003D2D0D"/>
    <w:rsid w:val="003D37B3"/>
    <w:rsid w:val="003D4545"/>
    <w:rsid w:val="003D4A24"/>
    <w:rsid w:val="003D4EEF"/>
    <w:rsid w:val="003D520A"/>
    <w:rsid w:val="003D5ECA"/>
    <w:rsid w:val="003D721B"/>
    <w:rsid w:val="003E1938"/>
    <w:rsid w:val="003E1BB2"/>
    <w:rsid w:val="003E1D76"/>
    <w:rsid w:val="003E21D9"/>
    <w:rsid w:val="003E2409"/>
    <w:rsid w:val="003E3A8B"/>
    <w:rsid w:val="003E4883"/>
    <w:rsid w:val="003E5306"/>
    <w:rsid w:val="003E544D"/>
    <w:rsid w:val="003E62D6"/>
    <w:rsid w:val="003E6A85"/>
    <w:rsid w:val="003F0212"/>
    <w:rsid w:val="003F0BE6"/>
    <w:rsid w:val="003F0D26"/>
    <w:rsid w:val="003F1A0A"/>
    <w:rsid w:val="003F1F88"/>
    <w:rsid w:val="003F30EF"/>
    <w:rsid w:val="003F348D"/>
    <w:rsid w:val="003F4F97"/>
    <w:rsid w:val="003F52B3"/>
    <w:rsid w:val="003F5592"/>
    <w:rsid w:val="003F5D62"/>
    <w:rsid w:val="003F6DB5"/>
    <w:rsid w:val="003F7097"/>
    <w:rsid w:val="003F73AE"/>
    <w:rsid w:val="003F758F"/>
    <w:rsid w:val="003F77AC"/>
    <w:rsid w:val="004004AA"/>
    <w:rsid w:val="004012CA"/>
    <w:rsid w:val="00401559"/>
    <w:rsid w:val="00401BC4"/>
    <w:rsid w:val="00403EE1"/>
    <w:rsid w:val="0040469F"/>
    <w:rsid w:val="00404FCE"/>
    <w:rsid w:val="004052FE"/>
    <w:rsid w:val="00406C6D"/>
    <w:rsid w:val="00407199"/>
    <w:rsid w:val="00407D53"/>
    <w:rsid w:val="0041273C"/>
    <w:rsid w:val="004127F3"/>
    <w:rsid w:val="00412810"/>
    <w:rsid w:val="004130F7"/>
    <w:rsid w:val="00413E1F"/>
    <w:rsid w:val="00413F4B"/>
    <w:rsid w:val="00414B84"/>
    <w:rsid w:val="0041535B"/>
    <w:rsid w:val="00415C0B"/>
    <w:rsid w:val="00416B10"/>
    <w:rsid w:val="00416F85"/>
    <w:rsid w:val="00417C64"/>
    <w:rsid w:val="0042055D"/>
    <w:rsid w:val="004205AD"/>
    <w:rsid w:val="004233E4"/>
    <w:rsid w:val="00425324"/>
    <w:rsid w:val="004261A0"/>
    <w:rsid w:val="004265FE"/>
    <w:rsid w:val="004275E7"/>
    <w:rsid w:val="0042768E"/>
    <w:rsid w:val="00430558"/>
    <w:rsid w:val="004306D0"/>
    <w:rsid w:val="00430C7F"/>
    <w:rsid w:val="004319EF"/>
    <w:rsid w:val="00431F77"/>
    <w:rsid w:val="00432FDA"/>
    <w:rsid w:val="00433FA1"/>
    <w:rsid w:val="00433FF1"/>
    <w:rsid w:val="0043421D"/>
    <w:rsid w:val="00434967"/>
    <w:rsid w:val="004356B3"/>
    <w:rsid w:val="004357B2"/>
    <w:rsid w:val="0043741C"/>
    <w:rsid w:val="004403B2"/>
    <w:rsid w:val="00441167"/>
    <w:rsid w:val="004412A1"/>
    <w:rsid w:val="00442325"/>
    <w:rsid w:val="004425F1"/>
    <w:rsid w:val="0044269F"/>
    <w:rsid w:val="004445BB"/>
    <w:rsid w:val="00445139"/>
    <w:rsid w:val="00445A76"/>
    <w:rsid w:val="00445F50"/>
    <w:rsid w:val="00446778"/>
    <w:rsid w:val="00447A15"/>
    <w:rsid w:val="004511D9"/>
    <w:rsid w:val="00451D74"/>
    <w:rsid w:val="004529A7"/>
    <w:rsid w:val="004543AB"/>
    <w:rsid w:val="004545A0"/>
    <w:rsid w:val="00454D5B"/>
    <w:rsid w:val="00454E5E"/>
    <w:rsid w:val="00456585"/>
    <w:rsid w:val="00457599"/>
    <w:rsid w:val="004575BF"/>
    <w:rsid w:val="00457AF3"/>
    <w:rsid w:val="0046001C"/>
    <w:rsid w:val="00461EE1"/>
    <w:rsid w:val="0046245C"/>
    <w:rsid w:val="00462E1B"/>
    <w:rsid w:val="004631FD"/>
    <w:rsid w:val="00463DA1"/>
    <w:rsid w:val="00463ECE"/>
    <w:rsid w:val="00464FDA"/>
    <w:rsid w:val="00465518"/>
    <w:rsid w:val="00466812"/>
    <w:rsid w:val="00466CA4"/>
    <w:rsid w:val="00466E02"/>
    <w:rsid w:val="00467540"/>
    <w:rsid w:val="00467781"/>
    <w:rsid w:val="00470028"/>
    <w:rsid w:val="00470E19"/>
    <w:rsid w:val="004718E2"/>
    <w:rsid w:val="00472BD9"/>
    <w:rsid w:val="00473069"/>
    <w:rsid w:val="00473135"/>
    <w:rsid w:val="0047392F"/>
    <w:rsid w:val="0047546E"/>
    <w:rsid w:val="004757DF"/>
    <w:rsid w:val="00476D40"/>
    <w:rsid w:val="00476F5C"/>
    <w:rsid w:val="00476F6F"/>
    <w:rsid w:val="004801B8"/>
    <w:rsid w:val="0048101C"/>
    <w:rsid w:val="00481298"/>
    <w:rsid w:val="00481B7D"/>
    <w:rsid w:val="00482DB2"/>
    <w:rsid w:val="00483B84"/>
    <w:rsid w:val="00483BCD"/>
    <w:rsid w:val="00483C08"/>
    <w:rsid w:val="00483D44"/>
    <w:rsid w:val="00483D99"/>
    <w:rsid w:val="004848FF"/>
    <w:rsid w:val="00486A4E"/>
    <w:rsid w:val="00487908"/>
    <w:rsid w:val="00487EF1"/>
    <w:rsid w:val="00487FF7"/>
    <w:rsid w:val="004901F4"/>
    <w:rsid w:val="00491B22"/>
    <w:rsid w:val="00491B8A"/>
    <w:rsid w:val="0049244C"/>
    <w:rsid w:val="00492A9E"/>
    <w:rsid w:val="00493E08"/>
    <w:rsid w:val="004940ED"/>
    <w:rsid w:val="00494331"/>
    <w:rsid w:val="00494BA4"/>
    <w:rsid w:val="00495E07"/>
    <w:rsid w:val="004A20E0"/>
    <w:rsid w:val="004A21D0"/>
    <w:rsid w:val="004A26E6"/>
    <w:rsid w:val="004A31E9"/>
    <w:rsid w:val="004A3C31"/>
    <w:rsid w:val="004A5036"/>
    <w:rsid w:val="004A504E"/>
    <w:rsid w:val="004A508D"/>
    <w:rsid w:val="004A6247"/>
    <w:rsid w:val="004A62FB"/>
    <w:rsid w:val="004A7233"/>
    <w:rsid w:val="004A75F4"/>
    <w:rsid w:val="004A7C5D"/>
    <w:rsid w:val="004B0127"/>
    <w:rsid w:val="004B33AE"/>
    <w:rsid w:val="004B3FE6"/>
    <w:rsid w:val="004B42AA"/>
    <w:rsid w:val="004B46ED"/>
    <w:rsid w:val="004B4AA1"/>
    <w:rsid w:val="004B5199"/>
    <w:rsid w:val="004B5434"/>
    <w:rsid w:val="004B55A8"/>
    <w:rsid w:val="004B55B0"/>
    <w:rsid w:val="004B7C32"/>
    <w:rsid w:val="004B7C9C"/>
    <w:rsid w:val="004C0DD4"/>
    <w:rsid w:val="004C36BF"/>
    <w:rsid w:val="004C3D4F"/>
    <w:rsid w:val="004C430C"/>
    <w:rsid w:val="004C45EE"/>
    <w:rsid w:val="004C4B30"/>
    <w:rsid w:val="004C5772"/>
    <w:rsid w:val="004C5A85"/>
    <w:rsid w:val="004C63C8"/>
    <w:rsid w:val="004C6653"/>
    <w:rsid w:val="004C6957"/>
    <w:rsid w:val="004C70D2"/>
    <w:rsid w:val="004C7CED"/>
    <w:rsid w:val="004D13E2"/>
    <w:rsid w:val="004D1A9D"/>
    <w:rsid w:val="004D3091"/>
    <w:rsid w:val="004D3DBA"/>
    <w:rsid w:val="004D5CA3"/>
    <w:rsid w:val="004D6361"/>
    <w:rsid w:val="004D6AFD"/>
    <w:rsid w:val="004D7BE8"/>
    <w:rsid w:val="004E0697"/>
    <w:rsid w:val="004E16B2"/>
    <w:rsid w:val="004E19FD"/>
    <w:rsid w:val="004E218B"/>
    <w:rsid w:val="004E2C92"/>
    <w:rsid w:val="004E3445"/>
    <w:rsid w:val="004E3BFA"/>
    <w:rsid w:val="004E5E6C"/>
    <w:rsid w:val="004E62E1"/>
    <w:rsid w:val="004E70C1"/>
    <w:rsid w:val="004F0469"/>
    <w:rsid w:val="004F1D2C"/>
    <w:rsid w:val="004F1FD4"/>
    <w:rsid w:val="004F31FF"/>
    <w:rsid w:val="004F43F1"/>
    <w:rsid w:val="004F48F6"/>
    <w:rsid w:val="004F4F15"/>
    <w:rsid w:val="004F6882"/>
    <w:rsid w:val="004F69C5"/>
    <w:rsid w:val="004F6C71"/>
    <w:rsid w:val="004F71FA"/>
    <w:rsid w:val="004F7351"/>
    <w:rsid w:val="004F7C33"/>
    <w:rsid w:val="00500756"/>
    <w:rsid w:val="005014A9"/>
    <w:rsid w:val="005051A9"/>
    <w:rsid w:val="00505E54"/>
    <w:rsid w:val="005065A4"/>
    <w:rsid w:val="005079BC"/>
    <w:rsid w:val="00507D81"/>
    <w:rsid w:val="005105B7"/>
    <w:rsid w:val="00512883"/>
    <w:rsid w:val="00512F75"/>
    <w:rsid w:val="00513B9C"/>
    <w:rsid w:val="00513D07"/>
    <w:rsid w:val="00514F16"/>
    <w:rsid w:val="00516131"/>
    <w:rsid w:val="005169AF"/>
    <w:rsid w:val="00516EAE"/>
    <w:rsid w:val="005170B2"/>
    <w:rsid w:val="0052043E"/>
    <w:rsid w:val="005205C2"/>
    <w:rsid w:val="00520B83"/>
    <w:rsid w:val="00522A1B"/>
    <w:rsid w:val="00523032"/>
    <w:rsid w:val="005235DA"/>
    <w:rsid w:val="00523843"/>
    <w:rsid w:val="00523AA8"/>
    <w:rsid w:val="0052426E"/>
    <w:rsid w:val="00524572"/>
    <w:rsid w:val="005248E1"/>
    <w:rsid w:val="005251F3"/>
    <w:rsid w:val="005263AE"/>
    <w:rsid w:val="00526F12"/>
    <w:rsid w:val="0052733E"/>
    <w:rsid w:val="00527593"/>
    <w:rsid w:val="00531442"/>
    <w:rsid w:val="005337F5"/>
    <w:rsid w:val="00533BA1"/>
    <w:rsid w:val="00534379"/>
    <w:rsid w:val="00534502"/>
    <w:rsid w:val="00534CEA"/>
    <w:rsid w:val="0053628F"/>
    <w:rsid w:val="00540BF2"/>
    <w:rsid w:val="005416D6"/>
    <w:rsid w:val="005417FF"/>
    <w:rsid w:val="00542138"/>
    <w:rsid w:val="00542C65"/>
    <w:rsid w:val="005455F5"/>
    <w:rsid w:val="00545B55"/>
    <w:rsid w:val="00546BE0"/>
    <w:rsid w:val="00547C05"/>
    <w:rsid w:val="00550451"/>
    <w:rsid w:val="0055210C"/>
    <w:rsid w:val="00553A43"/>
    <w:rsid w:val="005544E8"/>
    <w:rsid w:val="0055466E"/>
    <w:rsid w:val="005553CE"/>
    <w:rsid w:val="005563C6"/>
    <w:rsid w:val="00556454"/>
    <w:rsid w:val="00556956"/>
    <w:rsid w:val="00556EC7"/>
    <w:rsid w:val="00557079"/>
    <w:rsid w:val="00560257"/>
    <w:rsid w:val="005602C9"/>
    <w:rsid w:val="00560B96"/>
    <w:rsid w:val="00560C3D"/>
    <w:rsid w:val="005613FF"/>
    <w:rsid w:val="00561ED0"/>
    <w:rsid w:val="00561F1B"/>
    <w:rsid w:val="00562173"/>
    <w:rsid w:val="005627E3"/>
    <w:rsid w:val="00563866"/>
    <w:rsid w:val="00563FC0"/>
    <w:rsid w:val="005649CC"/>
    <w:rsid w:val="005651AD"/>
    <w:rsid w:val="00566226"/>
    <w:rsid w:val="0056776A"/>
    <w:rsid w:val="00567BED"/>
    <w:rsid w:val="00570552"/>
    <w:rsid w:val="00570C1C"/>
    <w:rsid w:val="00571671"/>
    <w:rsid w:val="00572199"/>
    <w:rsid w:val="005721AB"/>
    <w:rsid w:val="005728DC"/>
    <w:rsid w:val="00574B14"/>
    <w:rsid w:val="005753F5"/>
    <w:rsid w:val="005759F3"/>
    <w:rsid w:val="00576657"/>
    <w:rsid w:val="005768AD"/>
    <w:rsid w:val="0057796B"/>
    <w:rsid w:val="00577CDE"/>
    <w:rsid w:val="00580128"/>
    <w:rsid w:val="00580427"/>
    <w:rsid w:val="00580919"/>
    <w:rsid w:val="005819B3"/>
    <w:rsid w:val="00581A30"/>
    <w:rsid w:val="005824BE"/>
    <w:rsid w:val="00582A94"/>
    <w:rsid w:val="00582D26"/>
    <w:rsid w:val="0058542A"/>
    <w:rsid w:val="005872C1"/>
    <w:rsid w:val="00587896"/>
    <w:rsid w:val="00587936"/>
    <w:rsid w:val="00587E7F"/>
    <w:rsid w:val="00590296"/>
    <w:rsid w:val="00591329"/>
    <w:rsid w:val="005918AF"/>
    <w:rsid w:val="005941FD"/>
    <w:rsid w:val="00594769"/>
    <w:rsid w:val="0059678F"/>
    <w:rsid w:val="00596BBA"/>
    <w:rsid w:val="00597947"/>
    <w:rsid w:val="005A073F"/>
    <w:rsid w:val="005A10CA"/>
    <w:rsid w:val="005A1558"/>
    <w:rsid w:val="005A1AEA"/>
    <w:rsid w:val="005A221E"/>
    <w:rsid w:val="005A2620"/>
    <w:rsid w:val="005A2946"/>
    <w:rsid w:val="005A3587"/>
    <w:rsid w:val="005A3A67"/>
    <w:rsid w:val="005A55F6"/>
    <w:rsid w:val="005A59A5"/>
    <w:rsid w:val="005A5E6A"/>
    <w:rsid w:val="005A67F3"/>
    <w:rsid w:val="005A6E74"/>
    <w:rsid w:val="005A75BA"/>
    <w:rsid w:val="005A7AE9"/>
    <w:rsid w:val="005B0E82"/>
    <w:rsid w:val="005B1010"/>
    <w:rsid w:val="005B1BA2"/>
    <w:rsid w:val="005B1F8E"/>
    <w:rsid w:val="005B20D0"/>
    <w:rsid w:val="005B2EFE"/>
    <w:rsid w:val="005B33CE"/>
    <w:rsid w:val="005B4056"/>
    <w:rsid w:val="005B4BB4"/>
    <w:rsid w:val="005B7021"/>
    <w:rsid w:val="005B72F4"/>
    <w:rsid w:val="005C1171"/>
    <w:rsid w:val="005C214D"/>
    <w:rsid w:val="005C321D"/>
    <w:rsid w:val="005C36FA"/>
    <w:rsid w:val="005C4839"/>
    <w:rsid w:val="005C54F0"/>
    <w:rsid w:val="005C618F"/>
    <w:rsid w:val="005C6217"/>
    <w:rsid w:val="005C7C27"/>
    <w:rsid w:val="005D1275"/>
    <w:rsid w:val="005D173D"/>
    <w:rsid w:val="005D2D57"/>
    <w:rsid w:val="005D322F"/>
    <w:rsid w:val="005D3FC4"/>
    <w:rsid w:val="005D41D3"/>
    <w:rsid w:val="005D47F3"/>
    <w:rsid w:val="005D4CFA"/>
    <w:rsid w:val="005D56BB"/>
    <w:rsid w:val="005D571D"/>
    <w:rsid w:val="005D5AE3"/>
    <w:rsid w:val="005D651C"/>
    <w:rsid w:val="005D6E3A"/>
    <w:rsid w:val="005D6EA7"/>
    <w:rsid w:val="005D7364"/>
    <w:rsid w:val="005E0DF3"/>
    <w:rsid w:val="005E1D1E"/>
    <w:rsid w:val="005E2ACF"/>
    <w:rsid w:val="005E3C0D"/>
    <w:rsid w:val="005E4725"/>
    <w:rsid w:val="005E4884"/>
    <w:rsid w:val="005E4C18"/>
    <w:rsid w:val="005E4C35"/>
    <w:rsid w:val="005E684E"/>
    <w:rsid w:val="005E6E40"/>
    <w:rsid w:val="005E7DD1"/>
    <w:rsid w:val="005F15EF"/>
    <w:rsid w:val="005F1887"/>
    <w:rsid w:val="005F22AD"/>
    <w:rsid w:val="005F248C"/>
    <w:rsid w:val="005F29D6"/>
    <w:rsid w:val="005F2DC3"/>
    <w:rsid w:val="005F2DE1"/>
    <w:rsid w:val="005F3CEB"/>
    <w:rsid w:val="005F3E14"/>
    <w:rsid w:val="005F4267"/>
    <w:rsid w:val="005F46E5"/>
    <w:rsid w:val="005F5575"/>
    <w:rsid w:val="005F5ADF"/>
    <w:rsid w:val="005F5B27"/>
    <w:rsid w:val="005F6045"/>
    <w:rsid w:val="005F628F"/>
    <w:rsid w:val="005F6EEC"/>
    <w:rsid w:val="005F72A6"/>
    <w:rsid w:val="005F7D80"/>
    <w:rsid w:val="00600136"/>
    <w:rsid w:val="006005EE"/>
    <w:rsid w:val="0060123E"/>
    <w:rsid w:val="00601D2E"/>
    <w:rsid w:val="00601E68"/>
    <w:rsid w:val="0060282E"/>
    <w:rsid w:val="00602F78"/>
    <w:rsid w:val="006033E3"/>
    <w:rsid w:val="00603759"/>
    <w:rsid w:val="00604A2C"/>
    <w:rsid w:val="00604C9F"/>
    <w:rsid w:val="00604DEC"/>
    <w:rsid w:val="006051E6"/>
    <w:rsid w:val="00605224"/>
    <w:rsid w:val="00605933"/>
    <w:rsid w:val="00606C0F"/>
    <w:rsid w:val="006072B6"/>
    <w:rsid w:val="0060738D"/>
    <w:rsid w:val="00611598"/>
    <w:rsid w:val="006125F4"/>
    <w:rsid w:val="00612E56"/>
    <w:rsid w:val="0061340F"/>
    <w:rsid w:val="006139E3"/>
    <w:rsid w:val="006153AB"/>
    <w:rsid w:val="00615B84"/>
    <w:rsid w:val="00616C21"/>
    <w:rsid w:val="00616F8E"/>
    <w:rsid w:val="006172B6"/>
    <w:rsid w:val="006206DD"/>
    <w:rsid w:val="00620DA9"/>
    <w:rsid w:val="00621A38"/>
    <w:rsid w:val="00622F78"/>
    <w:rsid w:val="00623155"/>
    <w:rsid w:val="00624A9F"/>
    <w:rsid w:val="00625736"/>
    <w:rsid w:val="00625AAF"/>
    <w:rsid w:val="00625F7A"/>
    <w:rsid w:val="00626128"/>
    <w:rsid w:val="006278B9"/>
    <w:rsid w:val="00627A55"/>
    <w:rsid w:val="00630204"/>
    <w:rsid w:val="00630DF7"/>
    <w:rsid w:val="00630F66"/>
    <w:rsid w:val="00630FB8"/>
    <w:rsid w:val="0063160D"/>
    <w:rsid w:val="00632C4D"/>
    <w:rsid w:val="0063348A"/>
    <w:rsid w:val="00633727"/>
    <w:rsid w:val="00635ADE"/>
    <w:rsid w:val="00635CE4"/>
    <w:rsid w:val="00636635"/>
    <w:rsid w:val="00636812"/>
    <w:rsid w:val="00636945"/>
    <w:rsid w:val="00637FD8"/>
    <w:rsid w:val="00643B07"/>
    <w:rsid w:val="00644F38"/>
    <w:rsid w:val="00645F06"/>
    <w:rsid w:val="00646E28"/>
    <w:rsid w:val="00647312"/>
    <w:rsid w:val="006475D0"/>
    <w:rsid w:val="00647F52"/>
    <w:rsid w:val="00650B3E"/>
    <w:rsid w:val="0065228F"/>
    <w:rsid w:val="006522B0"/>
    <w:rsid w:val="00652678"/>
    <w:rsid w:val="00652B2C"/>
    <w:rsid w:val="00654623"/>
    <w:rsid w:val="00654BAD"/>
    <w:rsid w:val="00654D3D"/>
    <w:rsid w:val="006553DC"/>
    <w:rsid w:val="0065759A"/>
    <w:rsid w:val="006609C0"/>
    <w:rsid w:val="00660F77"/>
    <w:rsid w:val="00663BEC"/>
    <w:rsid w:val="00664D3D"/>
    <w:rsid w:val="00666B78"/>
    <w:rsid w:val="00667269"/>
    <w:rsid w:val="006677D7"/>
    <w:rsid w:val="00670E02"/>
    <w:rsid w:val="0067116B"/>
    <w:rsid w:val="006713AF"/>
    <w:rsid w:val="00672845"/>
    <w:rsid w:val="00672B23"/>
    <w:rsid w:val="00672FE3"/>
    <w:rsid w:val="00673BB8"/>
    <w:rsid w:val="00673D39"/>
    <w:rsid w:val="0067431F"/>
    <w:rsid w:val="00674D78"/>
    <w:rsid w:val="00676937"/>
    <w:rsid w:val="00676D3D"/>
    <w:rsid w:val="006776BD"/>
    <w:rsid w:val="00677B3F"/>
    <w:rsid w:val="00681774"/>
    <w:rsid w:val="0068233B"/>
    <w:rsid w:val="006834F0"/>
    <w:rsid w:val="0068387E"/>
    <w:rsid w:val="006838B6"/>
    <w:rsid w:val="00683904"/>
    <w:rsid w:val="006846CE"/>
    <w:rsid w:val="006850C8"/>
    <w:rsid w:val="006857A7"/>
    <w:rsid w:val="00687ACE"/>
    <w:rsid w:val="00690700"/>
    <w:rsid w:val="0069102A"/>
    <w:rsid w:val="00693263"/>
    <w:rsid w:val="00693296"/>
    <w:rsid w:val="00695976"/>
    <w:rsid w:val="006960F1"/>
    <w:rsid w:val="00696D9D"/>
    <w:rsid w:val="00697587"/>
    <w:rsid w:val="00697666"/>
    <w:rsid w:val="00697E72"/>
    <w:rsid w:val="006A24A6"/>
    <w:rsid w:val="006A24AC"/>
    <w:rsid w:val="006A2AA7"/>
    <w:rsid w:val="006A2C7E"/>
    <w:rsid w:val="006A4958"/>
    <w:rsid w:val="006A52A2"/>
    <w:rsid w:val="006A58D8"/>
    <w:rsid w:val="006A5C36"/>
    <w:rsid w:val="006A5DD7"/>
    <w:rsid w:val="006A7C1E"/>
    <w:rsid w:val="006A7CFC"/>
    <w:rsid w:val="006B057C"/>
    <w:rsid w:val="006B108A"/>
    <w:rsid w:val="006B2798"/>
    <w:rsid w:val="006B2831"/>
    <w:rsid w:val="006B2C1E"/>
    <w:rsid w:val="006B2DB9"/>
    <w:rsid w:val="006B4B48"/>
    <w:rsid w:val="006B53B7"/>
    <w:rsid w:val="006B60D9"/>
    <w:rsid w:val="006B6423"/>
    <w:rsid w:val="006B7830"/>
    <w:rsid w:val="006C23AF"/>
    <w:rsid w:val="006C2C44"/>
    <w:rsid w:val="006C2DC7"/>
    <w:rsid w:val="006C319C"/>
    <w:rsid w:val="006C3280"/>
    <w:rsid w:val="006C46EF"/>
    <w:rsid w:val="006C4CDF"/>
    <w:rsid w:val="006C5678"/>
    <w:rsid w:val="006C5927"/>
    <w:rsid w:val="006C6B36"/>
    <w:rsid w:val="006C7035"/>
    <w:rsid w:val="006C71A8"/>
    <w:rsid w:val="006C71F6"/>
    <w:rsid w:val="006C75C8"/>
    <w:rsid w:val="006D0A42"/>
    <w:rsid w:val="006D12E7"/>
    <w:rsid w:val="006D18C0"/>
    <w:rsid w:val="006D1EB1"/>
    <w:rsid w:val="006D26AB"/>
    <w:rsid w:val="006D2A26"/>
    <w:rsid w:val="006D3F66"/>
    <w:rsid w:val="006D4CFE"/>
    <w:rsid w:val="006D5A43"/>
    <w:rsid w:val="006D6152"/>
    <w:rsid w:val="006D6FA1"/>
    <w:rsid w:val="006D791C"/>
    <w:rsid w:val="006E057B"/>
    <w:rsid w:val="006E0CD7"/>
    <w:rsid w:val="006E26B9"/>
    <w:rsid w:val="006E4B16"/>
    <w:rsid w:val="006E675C"/>
    <w:rsid w:val="006E72A1"/>
    <w:rsid w:val="006E78E8"/>
    <w:rsid w:val="006E7C2B"/>
    <w:rsid w:val="006E7FC1"/>
    <w:rsid w:val="006F089B"/>
    <w:rsid w:val="006F16E1"/>
    <w:rsid w:val="006F1A1E"/>
    <w:rsid w:val="006F216B"/>
    <w:rsid w:val="006F38E5"/>
    <w:rsid w:val="006F4272"/>
    <w:rsid w:val="006F4F3E"/>
    <w:rsid w:val="006F5471"/>
    <w:rsid w:val="006F63B7"/>
    <w:rsid w:val="006F6FFC"/>
    <w:rsid w:val="006F74C5"/>
    <w:rsid w:val="00701153"/>
    <w:rsid w:val="0070134C"/>
    <w:rsid w:val="007014F8"/>
    <w:rsid w:val="00702DA3"/>
    <w:rsid w:val="007032EF"/>
    <w:rsid w:val="00705943"/>
    <w:rsid w:val="00707856"/>
    <w:rsid w:val="00707D90"/>
    <w:rsid w:val="00710EDE"/>
    <w:rsid w:val="0071154D"/>
    <w:rsid w:val="00711B3E"/>
    <w:rsid w:val="007122E4"/>
    <w:rsid w:val="00713DAF"/>
    <w:rsid w:val="00714338"/>
    <w:rsid w:val="00714870"/>
    <w:rsid w:val="00714B35"/>
    <w:rsid w:val="00715566"/>
    <w:rsid w:val="00715E20"/>
    <w:rsid w:val="00717064"/>
    <w:rsid w:val="0071752E"/>
    <w:rsid w:val="00723BD9"/>
    <w:rsid w:val="00723FD3"/>
    <w:rsid w:val="00724E3A"/>
    <w:rsid w:val="007250F3"/>
    <w:rsid w:val="007255D0"/>
    <w:rsid w:val="00725BD5"/>
    <w:rsid w:val="00725FC0"/>
    <w:rsid w:val="00726102"/>
    <w:rsid w:val="00727AF6"/>
    <w:rsid w:val="00730B52"/>
    <w:rsid w:val="007310CB"/>
    <w:rsid w:val="00731B40"/>
    <w:rsid w:val="0073326C"/>
    <w:rsid w:val="0073357B"/>
    <w:rsid w:val="00733726"/>
    <w:rsid w:val="0073395C"/>
    <w:rsid w:val="00734730"/>
    <w:rsid w:val="0073497E"/>
    <w:rsid w:val="00734AE6"/>
    <w:rsid w:val="00734C45"/>
    <w:rsid w:val="00735908"/>
    <w:rsid w:val="00737CC9"/>
    <w:rsid w:val="00737D33"/>
    <w:rsid w:val="00740311"/>
    <w:rsid w:val="00740546"/>
    <w:rsid w:val="00741464"/>
    <w:rsid w:val="00741D8B"/>
    <w:rsid w:val="00741FA4"/>
    <w:rsid w:val="0074262D"/>
    <w:rsid w:val="00742DEE"/>
    <w:rsid w:val="00743EFD"/>
    <w:rsid w:val="00743F97"/>
    <w:rsid w:val="0074423A"/>
    <w:rsid w:val="00744D7A"/>
    <w:rsid w:val="00744FFF"/>
    <w:rsid w:val="00745003"/>
    <w:rsid w:val="00745829"/>
    <w:rsid w:val="00746D43"/>
    <w:rsid w:val="00746FF3"/>
    <w:rsid w:val="00747365"/>
    <w:rsid w:val="007475D7"/>
    <w:rsid w:val="007477DB"/>
    <w:rsid w:val="00747F79"/>
    <w:rsid w:val="007508EA"/>
    <w:rsid w:val="00751752"/>
    <w:rsid w:val="00751D83"/>
    <w:rsid w:val="0075227E"/>
    <w:rsid w:val="007524E8"/>
    <w:rsid w:val="00752774"/>
    <w:rsid w:val="0075315E"/>
    <w:rsid w:val="0075371F"/>
    <w:rsid w:val="0075491E"/>
    <w:rsid w:val="007555B0"/>
    <w:rsid w:val="0075687E"/>
    <w:rsid w:val="00756DF9"/>
    <w:rsid w:val="00761EB7"/>
    <w:rsid w:val="0076244C"/>
    <w:rsid w:val="0076247D"/>
    <w:rsid w:val="007628FC"/>
    <w:rsid w:val="00762A32"/>
    <w:rsid w:val="00763045"/>
    <w:rsid w:val="0076351A"/>
    <w:rsid w:val="00763610"/>
    <w:rsid w:val="007639E9"/>
    <w:rsid w:val="00763EED"/>
    <w:rsid w:val="00764D29"/>
    <w:rsid w:val="00766D44"/>
    <w:rsid w:val="00766DE5"/>
    <w:rsid w:val="00767572"/>
    <w:rsid w:val="00767752"/>
    <w:rsid w:val="0077011F"/>
    <w:rsid w:val="007701D7"/>
    <w:rsid w:val="00770643"/>
    <w:rsid w:val="0077280E"/>
    <w:rsid w:val="0077284B"/>
    <w:rsid w:val="0077321F"/>
    <w:rsid w:val="007754D8"/>
    <w:rsid w:val="0077789E"/>
    <w:rsid w:val="0078138B"/>
    <w:rsid w:val="00781E64"/>
    <w:rsid w:val="00782109"/>
    <w:rsid w:val="00783314"/>
    <w:rsid w:val="00785BAE"/>
    <w:rsid w:val="0078749D"/>
    <w:rsid w:val="00787CF8"/>
    <w:rsid w:val="0079079B"/>
    <w:rsid w:val="00790836"/>
    <w:rsid w:val="00790D2F"/>
    <w:rsid w:val="007910C1"/>
    <w:rsid w:val="007916D2"/>
    <w:rsid w:val="00791841"/>
    <w:rsid w:val="00793198"/>
    <w:rsid w:val="007938CC"/>
    <w:rsid w:val="00794113"/>
    <w:rsid w:val="00794CB7"/>
    <w:rsid w:val="007967F5"/>
    <w:rsid w:val="0079708A"/>
    <w:rsid w:val="0079722E"/>
    <w:rsid w:val="007973E2"/>
    <w:rsid w:val="00797511"/>
    <w:rsid w:val="007979E2"/>
    <w:rsid w:val="007A02F0"/>
    <w:rsid w:val="007A1D95"/>
    <w:rsid w:val="007A3175"/>
    <w:rsid w:val="007A350B"/>
    <w:rsid w:val="007A41F1"/>
    <w:rsid w:val="007A472F"/>
    <w:rsid w:val="007A4D61"/>
    <w:rsid w:val="007A7C37"/>
    <w:rsid w:val="007B0A84"/>
    <w:rsid w:val="007B0C81"/>
    <w:rsid w:val="007B234E"/>
    <w:rsid w:val="007B427C"/>
    <w:rsid w:val="007B4882"/>
    <w:rsid w:val="007B4A12"/>
    <w:rsid w:val="007B58F5"/>
    <w:rsid w:val="007B5A38"/>
    <w:rsid w:val="007B71CE"/>
    <w:rsid w:val="007C0C4D"/>
    <w:rsid w:val="007C1842"/>
    <w:rsid w:val="007C257E"/>
    <w:rsid w:val="007C2596"/>
    <w:rsid w:val="007C3028"/>
    <w:rsid w:val="007C383D"/>
    <w:rsid w:val="007C5023"/>
    <w:rsid w:val="007C5FFC"/>
    <w:rsid w:val="007C63D6"/>
    <w:rsid w:val="007D08C3"/>
    <w:rsid w:val="007D1260"/>
    <w:rsid w:val="007D298E"/>
    <w:rsid w:val="007D2A0B"/>
    <w:rsid w:val="007D2C24"/>
    <w:rsid w:val="007D2D77"/>
    <w:rsid w:val="007D302A"/>
    <w:rsid w:val="007D3778"/>
    <w:rsid w:val="007D3B6D"/>
    <w:rsid w:val="007D5613"/>
    <w:rsid w:val="007D56F0"/>
    <w:rsid w:val="007D5C11"/>
    <w:rsid w:val="007D6E17"/>
    <w:rsid w:val="007E13EB"/>
    <w:rsid w:val="007E25BE"/>
    <w:rsid w:val="007E27D8"/>
    <w:rsid w:val="007E3EE7"/>
    <w:rsid w:val="007E4194"/>
    <w:rsid w:val="007E425F"/>
    <w:rsid w:val="007E4570"/>
    <w:rsid w:val="007E488B"/>
    <w:rsid w:val="007E4903"/>
    <w:rsid w:val="007E4B08"/>
    <w:rsid w:val="007E5CD6"/>
    <w:rsid w:val="007E6A0B"/>
    <w:rsid w:val="007E7E41"/>
    <w:rsid w:val="007F0E86"/>
    <w:rsid w:val="007F2CD5"/>
    <w:rsid w:val="007F4058"/>
    <w:rsid w:val="007F4D78"/>
    <w:rsid w:val="007F5D10"/>
    <w:rsid w:val="007F6520"/>
    <w:rsid w:val="007F7BC4"/>
    <w:rsid w:val="008003BD"/>
    <w:rsid w:val="008010EC"/>
    <w:rsid w:val="00801471"/>
    <w:rsid w:val="0080165B"/>
    <w:rsid w:val="008018B1"/>
    <w:rsid w:val="00801C6C"/>
    <w:rsid w:val="00802C6C"/>
    <w:rsid w:val="008038DC"/>
    <w:rsid w:val="00804725"/>
    <w:rsid w:val="00804D2D"/>
    <w:rsid w:val="008050D3"/>
    <w:rsid w:val="008054F8"/>
    <w:rsid w:val="00805A82"/>
    <w:rsid w:val="00805EBC"/>
    <w:rsid w:val="00807BFD"/>
    <w:rsid w:val="00807E7B"/>
    <w:rsid w:val="008102A8"/>
    <w:rsid w:val="0081058C"/>
    <w:rsid w:val="00811467"/>
    <w:rsid w:val="0081288C"/>
    <w:rsid w:val="0081288D"/>
    <w:rsid w:val="008130A6"/>
    <w:rsid w:val="00813908"/>
    <w:rsid w:val="00813EAE"/>
    <w:rsid w:val="0081479D"/>
    <w:rsid w:val="00814923"/>
    <w:rsid w:val="00815322"/>
    <w:rsid w:val="00815A7D"/>
    <w:rsid w:val="008165FB"/>
    <w:rsid w:val="0081673E"/>
    <w:rsid w:val="00816F82"/>
    <w:rsid w:val="00820469"/>
    <w:rsid w:val="00820CB4"/>
    <w:rsid w:val="00820EF2"/>
    <w:rsid w:val="008228FE"/>
    <w:rsid w:val="00823A0F"/>
    <w:rsid w:val="00823BDB"/>
    <w:rsid w:val="00824291"/>
    <w:rsid w:val="008243A5"/>
    <w:rsid w:val="0082471B"/>
    <w:rsid w:val="00824A9D"/>
    <w:rsid w:val="008253A9"/>
    <w:rsid w:val="008278C0"/>
    <w:rsid w:val="00827C16"/>
    <w:rsid w:val="00827FFD"/>
    <w:rsid w:val="00830623"/>
    <w:rsid w:val="008317F2"/>
    <w:rsid w:val="00832619"/>
    <w:rsid w:val="00832B98"/>
    <w:rsid w:val="00833141"/>
    <w:rsid w:val="0083359B"/>
    <w:rsid w:val="00835720"/>
    <w:rsid w:val="00835A9F"/>
    <w:rsid w:val="00836E63"/>
    <w:rsid w:val="00840BBB"/>
    <w:rsid w:val="0084136C"/>
    <w:rsid w:val="0084167C"/>
    <w:rsid w:val="00842ECF"/>
    <w:rsid w:val="00842FF4"/>
    <w:rsid w:val="008438C8"/>
    <w:rsid w:val="00843EF9"/>
    <w:rsid w:val="00844517"/>
    <w:rsid w:val="00844688"/>
    <w:rsid w:val="00844840"/>
    <w:rsid w:val="0084491B"/>
    <w:rsid w:val="00844E2A"/>
    <w:rsid w:val="00844EF0"/>
    <w:rsid w:val="00845A71"/>
    <w:rsid w:val="00846653"/>
    <w:rsid w:val="008476E7"/>
    <w:rsid w:val="00847E70"/>
    <w:rsid w:val="00850A53"/>
    <w:rsid w:val="00850B62"/>
    <w:rsid w:val="0085196F"/>
    <w:rsid w:val="00851AB6"/>
    <w:rsid w:val="00852D1F"/>
    <w:rsid w:val="00852F27"/>
    <w:rsid w:val="00853A4C"/>
    <w:rsid w:val="008546AA"/>
    <w:rsid w:val="008549C4"/>
    <w:rsid w:val="00854E0B"/>
    <w:rsid w:val="00862013"/>
    <w:rsid w:val="0086238E"/>
    <w:rsid w:val="0086299B"/>
    <w:rsid w:val="00862DA4"/>
    <w:rsid w:val="00863046"/>
    <w:rsid w:val="00863432"/>
    <w:rsid w:val="00863CCE"/>
    <w:rsid w:val="00863E28"/>
    <w:rsid w:val="0086487F"/>
    <w:rsid w:val="00864C7F"/>
    <w:rsid w:val="00865B37"/>
    <w:rsid w:val="00866060"/>
    <w:rsid w:val="00867367"/>
    <w:rsid w:val="00867A99"/>
    <w:rsid w:val="00867D10"/>
    <w:rsid w:val="00870518"/>
    <w:rsid w:val="00871010"/>
    <w:rsid w:val="0087143C"/>
    <w:rsid w:val="008725BF"/>
    <w:rsid w:val="00873340"/>
    <w:rsid w:val="00873969"/>
    <w:rsid w:val="00874E0C"/>
    <w:rsid w:val="00875A24"/>
    <w:rsid w:val="0088223A"/>
    <w:rsid w:val="008837EF"/>
    <w:rsid w:val="0088455A"/>
    <w:rsid w:val="00884E1D"/>
    <w:rsid w:val="00885370"/>
    <w:rsid w:val="00885C43"/>
    <w:rsid w:val="00885F8E"/>
    <w:rsid w:val="00886B50"/>
    <w:rsid w:val="00886DEA"/>
    <w:rsid w:val="00890290"/>
    <w:rsid w:val="00890A75"/>
    <w:rsid w:val="00890B57"/>
    <w:rsid w:val="00891DE7"/>
    <w:rsid w:val="00891F2A"/>
    <w:rsid w:val="00892D38"/>
    <w:rsid w:val="00894FCF"/>
    <w:rsid w:val="00895D96"/>
    <w:rsid w:val="008A0A4C"/>
    <w:rsid w:val="008A0C42"/>
    <w:rsid w:val="008A0CE2"/>
    <w:rsid w:val="008A1406"/>
    <w:rsid w:val="008A16D6"/>
    <w:rsid w:val="008A19D8"/>
    <w:rsid w:val="008A238D"/>
    <w:rsid w:val="008A2514"/>
    <w:rsid w:val="008A2A13"/>
    <w:rsid w:val="008A2A76"/>
    <w:rsid w:val="008A2A8B"/>
    <w:rsid w:val="008A327A"/>
    <w:rsid w:val="008A4014"/>
    <w:rsid w:val="008A4642"/>
    <w:rsid w:val="008A4A10"/>
    <w:rsid w:val="008A4AE3"/>
    <w:rsid w:val="008A4B0D"/>
    <w:rsid w:val="008A4DC3"/>
    <w:rsid w:val="008A4EBC"/>
    <w:rsid w:val="008A6C58"/>
    <w:rsid w:val="008A6F32"/>
    <w:rsid w:val="008B111D"/>
    <w:rsid w:val="008B24F9"/>
    <w:rsid w:val="008B352B"/>
    <w:rsid w:val="008B684D"/>
    <w:rsid w:val="008B69DF"/>
    <w:rsid w:val="008B75E9"/>
    <w:rsid w:val="008B7A03"/>
    <w:rsid w:val="008C0444"/>
    <w:rsid w:val="008C0B7C"/>
    <w:rsid w:val="008C0D89"/>
    <w:rsid w:val="008C22DA"/>
    <w:rsid w:val="008C26C2"/>
    <w:rsid w:val="008C29CE"/>
    <w:rsid w:val="008C30F6"/>
    <w:rsid w:val="008C3F1C"/>
    <w:rsid w:val="008C4417"/>
    <w:rsid w:val="008C5E5B"/>
    <w:rsid w:val="008C6FEC"/>
    <w:rsid w:val="008C762C"/>
    <w:rsid w:val="008C7A13"/>
    <w:rsid w:val="008D0698"/>
    <w:rsid w:val="008D10A9"/>
    <w:rsid w:val="008D125A"/>
    <w:rsid w:val="008D2FB8"/>
    <w:rsid w:val="008D308E"/>
    <w:rsid w:val="008D35F3"/>
    <w:rsid w:val="008D4756"/>
    <w:rsid w:val="008D4B0E"/>
    <w:rsid w:val="008D4B1D"/>
    <w:rsid w:val="008D6240"/>
    <w:rsid w:val="008D69CD"/>
    <w:rsid w:val="008D7BDF"/>
    <w:rsid w:val="008D7C69"/>
    <w:rsid w:val="008D7E7A"/>
    <w:rsid w:val="008E02CC"/>
    <w:rsid w:val="008E0D71"/>
    <w:rsid w:val="008E130A"/>
    <w:rsid w:val="008E18C6"/>
    <w:rsid w:val="008E1B46"/>
    <w:rsid w:val="008E3270"/>
    <w:rsid w:val="008E40FB"/>
    <w:rsid w:val="008E4311"/>
    <w:rsid w:val="008E4DEE"/>
    <w:rsid w:val="008E6C43"/>
    <w:rsid w:val="008E72F2"/>
    <w:rsid w:val="008F02C2"/>
    <w:rsid w:val="008F0382"/>
    <w:rsid w:val="008F1C52"/>
    <w:rsid w:val="008F236D"/>
    <w:rsid w:val="008F3386"/>
    <w:rsid w:val="008F43E6"/>
    <w:rsid w:val="008F468C"/>
    <w:rsid w:val="008F4DC3"/>
    <w:rsid w:val="008F4FE1"/>
    <w:rsid w:val="008F5A3A"/>
    <w:rsid w:val="008F5F6E"/>
    <w:rsid w:val="008F6075"/>
    <w:rsid w:val="008F6407"/>
    <w:rsid w:val="00900280"/>
    <w:rsid w:val="0090154D"/>
    <w:rsid w:val="00901EFB"/>
    <w:rsid w:val="009035E7"/>
    <w:rsid w:val="00903C8D"/>
    <w:rsid w:val="00905B2D"/>
    <w:rsid w:val="00905BEF"/>
    <w:rsid w:val="009060BE"/>
    <w:rsid w:val="009063D2"/>
    <w:rsid w:val="00906CB2"/>
    <w:rsid w:val="00912B95"/>
    <w:rsid w:val="00912BD3"/>
    <w:rsid w:val="009135F2"/>
    <w:rsid w:val="009144C3"/>
    <w:rsid w:val="00915125"/>
    <w:rsid w:val="00915574"/>
    <w:rsid w:val="00916848"/>
    <w:rsid w:val="0091686A"/>
    <w:rsid w:val="00916BB3"/>
    <w:rsid w:val="00916D41"/>
    <w:rsid w:val="009172CA"/>
    <w:rsid w:val="00917DA5"/>
    <w:rsid w:val="0092012F"/>
    <w:rsid w:val="00920A3E"/>
    <w:rsid w:val="00920BFE"/>
    <w:rsid w:val="00921A19"/>
    <w:rsid w:val="009230B8"/>
    <w:rsid w:val="00923C8D"/>
    <w:rsid w:val="009267D7"/>
    <w:rsid w:val="00927407"/>
    <w:rsid w:val="00927865"/>
    <w:rsid w:val="009279E8"/>
    <w:rsid w:val="0093077C"/>
    <w:rsid w:val="00930DA8"/>
    <w:rsid w:val="00931860"/>
    <w:rsid w:val="00931C36"/>
    <w:rsid w:val="00932757"/>
    <w:rsid w:val="0093294A"/>
    <w:rsid w:val="00932D7A"/>
    <w:rsid w:val="00933C2D"/>
    <w:rsid w:val="00933D65"/>
    <w:rsid w:val="009355E0"/>
    <w:rsid w:val="0093685F"/>
    <w:rsid w:val="00940331"/>
    <w:rsid w:val="009403A0"/>
    <w:rsid w:val="00940725"/>
    <w:rsid w:val="00940D13"/>
    <w:rsid w:val="009417F2"/>
    <w:rsid w:val="00941BC6"/>
    <w:rsid w:val="009420F1"/>
    <w:rsid w:val="009425DB"/>
    <w:rsid w:val="009432E2"/>
    <w:rsid w:val="00943D69"/>
    <w:rsid w:val="00944A44"/>
    <w:rsid w:val="009458B5"/>
    <w:rsid w:val="009476D9"/>
    <w:rsid w:val="00950717"/>
    <w:rsid w:val="009516A9"/>
    <w:rsid w:val="00951A53"/>
    <w:rsid w:val="009529F5"/>
    <w:rsid w:val="0095406A"/>
    <w:rsid w:val="00955200"/>
    <w:rsid w:val="00955A0D"/>
    <w:rsid w:val="00955D06"/>
    <w:rsid w:val="00957838"/>
    <w:rsid w:val="00957A58"/>
    <w:rsid w:val="00957E5C"/>
    <w:rsid w:val="009622B1"/>
    <w:rsid w:val="009637CB"/>
    <w:rsid w:val="00964CFD"/>
    <w:rsid w:val="00964F65"/>
    <w:rsid w:val="00966217"/>
    <w:rsid w:val="009662CE"/>
    <w:rsid w:val="00966BDF"/>
    <w:rsid w:val="009700B3"/>
    <w:rsid w:val="0097024E"/>
    <w:rsid w:val="00970A88"/>
    <w:rsid w:val="009712B3"/>
    <w:rsid w:val="00971BF7"/>
    <w:rsid w:val="009730BE"/>
    <w:rsid w:val="00973BC9"/>
    <w:rsid w:val="00974AF1"/>
    <w:rsid w:val="00974EF9"/>
    <w:rsid w:val="00974FD3"/>
    <w:rsid w:val="0097517E"/>
    <w:rsid w:val="00976097"/>
    <w:rsid w:val="009761C9"/>
    <w:rsid w:val="009771B0"/>
    <w:rsid w:val="00977A65"/>
    <w:rsid w:val="00980FAA"/>
    <w:rsid w:val="00981E1C"/>
    <w:rsid w:val="00982BC4"/>
    <w:rsid w:val="009834A8"/>
    <w:rsid w:val="00984C8A"/>
    <w:rsid w:val="00984E11"/>
    <w:rsid w:val="0098751C"/>
    <w:rsid w:val="009875F0"/>
    <w:rsid w:val="00987B5C"/>
    <w:rsid w:val="00990A77"/>
    <w:rsid w:val="00991640"/>
    <w:rsid w:val="00991A3C"/>
    <w:rsid w:val="00992668"/>
    <w:rsid w:val="0099338C"/>
    <w:rsid w:val="009952BF"/>
    <w:rsid w:val="00997754"/>
    <w:rsid w:val="009977C1"/>
    <w:rsid w:val="00997B10"/>
    <w:rsid w:val="00997FB1"/>
    <w:rsid w:val="009A0496"/>
    <w:rsid w:val="009A0807"/>
    <w:rsid w:val="009A126F"/>
    <w:rsid w:val="009A1429"/>
    <w:rsid w:val="009A1674"/>
    <w:rsid w:val="009A2924"/>
    <w:rsid w:val="009A32A1"/>
    <w:rsid w:val="009A3EDD"/>
    <w:rsid w:val="009A57B9"/>
    <w:rsid w:val="009A5975"/>
    <w:rsid w:val="009A6407"/>
    <w:rsid w:val="009A6A74"/>
    <w:rsid w:val="009A7D79"/>
    <w:rsid w:val="009A7E52"/>
    <w:rsid w:val="009B1223"/>
    <w:rsid w:val="009B175B"/>
    <w:rsid w:val="009B29A6"/>
    <w:rsid w:val="009B3F8F"/>
    <w:rsid w:val="009B43C5"/>
    <w:rsid w:val="009B5C1C"/>
    <w:rsid w:val="009B6875"/>
    <w:rsid w:val="009B6923"/>
    <w:rsid w:val="009B79EE"/>
    <w:rsid w:val="009B7B37"/>
    <w:rsid w:val="009B7D2C"/>
    <w:rsid w:val="009C0108"/>
    <w:rsid w:val="009C1081"/>
    <w:rsid w:val="009C1475"/>
    <w:rsid w:val="009C178C"/>
    <w:rsid w:val="009C23E0"/>
    <w:rsid w:val="009C2B0C"/>
    <w:rsid w:val="009C2BB4"/>
    <w:rsid w:val="009C39E1"/>
    <w:rsid w:val="009C5006"/>
    <w:rsid w:val="009C52EF"/>
    <w:rsid w:val="009C551A"/>
    <w:rsid w:val="009C554B"/>
    <w:rsid w:val="009C5844"/>
    <w:rsid w:val="009C6497"/>
    <w:rsid w:val="009C6934"/>
    <w:rsid w:val="009C6BC6"/>
    <w:rsid w:val="009C7BC7"/>
    <w:rsid w:val="009D0F6C"/>
    <w:rsid w:val="009D12E7"/>
    <w:rsid w:val="009D20D6"/>
    <w:rsid w:val="009D43E4"/>
    <w:rsid w:val="009D4AFD"/>
    <w:rsid w:val="009D5ADA"/>
    <w:rsid w:val="009D679E"/>
    <w:rsid w:val="009D694C"/>
    <w:rsid w:val="009D6B15"/>
    <w:rsid w:val="009D7237"/>
    <w:rsid w:val="009D76AF"/>
    <w:rsid w:val="009E1642"/>
    <w:rsid w:val="009E1650"/>
    <w:rsid w:val="009E27E4"/>
    <w:rsid w:val="009E2BC1"/>
    <w:rsid w:val="009E3C2D"/>
    <w:rsid w:val="009E4107"/>
    <w:rsid w:val="009E411E"/>
    <w:rsid w:val="009E4905"/>
    <w:rsid w:val="009E4E6A"/>
    <w:rsid w:val="009E5C1F"/>
    <w:rsid w:val="009E6B46"/>
    <w:rsid w:val="009F2CDF"/>
    <w:rsid w:val="009F4358"/>
    <w:rsid w:val="009F4A0B"/>
    <w:rsid w:val="009F7425"/>
    <w:rsid w:val="00A0016D"/>
    <w:rsid w:val="00A01A26"/>
    <w:rsid w:val="00A03DD2"/>
    <w:rsid w:val="00A04183"/>
    <w:rsid w:val="00A0445C"/>
    <w:rsid w:val="00A0470B"/>
    <w:rsid w:val="00A05643"/>
    <w:rsid w:val="00A066EB"/>
    <w:rsid w:val="00A076FC"/>
    <w:rsid w:val="00A07C90"/>
    <w:rsid w:val="00A117EC"/>
    <w:rsid w:val="00A119A0"/>
    <w:rsid w:val="00A140FF"/>
    <w:rsid w:val="00A142A0"/>
    <w:rsid w:val="00A147A0"/>
    <w:rsid w:val="00A15541"/>
    <w:rsid w:val="00A15D7E"/>
    <w:rsid w:val="00A15DB2"/>
    <w:rsid w:val="00A16285"/>
    <w:rsid w:val="00A16C21"/>
    <w:rsid w:val="00A17968"/>
    <w:rsid w:val="00A17DA7"/>
    <w:rsid w:val="00A17E34"/>
    <w:rsid w:val="00A206B7"/>
    <w:rsid w:val="00A208B3"/>
    <w:rsid w:val="00A220D6"/>
    <w:rsid w:val="00A22D2F"/>
    <w:rsid w:val="00A23597"/>
    <w:rsid w:val="00A2401C"/>
    <w:rsid w:val="00A24052"/>
    <w:rsid w:val="00A24BAA"/>
    <w:rsid w:val="00A25C78"/>
    <w:rsid w:val="00A25DC4"/>
    <w:rsid w:val="00A269C2"/>
    <w:rsid w:val="00A272C8"/>
    <w:rsid w:val="00A278E1"/>
    <w:rsid w:val="00A30A68"/>
    <w:rsid w:val="00A30BA3"/>
    <w:rsid w:val="00A30CBC"/>
    <w:rsid w:val="00A315E1"/>
    <w:rsid w:val="00A3227E"/>
    <w:rsid w:val="00A32545"/>
    <w:rsid w:val="00A33693"/>
    <w:rsid w:val="00A36576"/>
    <w:rsid w:val="00A36C44"/>
    <w:rsid w:val="00A37CF9"/>
    <w:rsid w:val="00A37F81"/>
    <w:rsid w:val="00A414EA"/>
    <w:rsid w:val="00A419DD"/>
    <w:rsid w:val="00A41ACF"/>
    <w:rsid w:val="00A41D55"/>
    <w:rsid w:val="00A43BB8"/>
    <w:rsid w:val="00A443BC"/>
    <w:rsid w:val="00A44DE9"/>
    <w:rsid w:val="00A45733"/>
    <w:rsid w:val="00A457C8"/>
    <w:rsid w:val="00A4627C"/>
    <w:rsid w:val="00A46822"/>
    <w:rsid w:val="00A50E2A"/>
    <w:rsid w:val="00A511F8"/>
    <w:rsid w:val="00A533AC"/>
    <w:rsid w:val="00A53625"/>
    <w:rsid w:val="00A55509"/>
    <w:rsid w:val="00A57DE4"/>
    <w:rsid w:val="00A6014B"/>
    <w:rsid w:val="00A60815"/>
    <w:rsid w:val="00A616FE"/>
    <w:rsid w:val="00A61B1C"/>
    <w:rsid w:val="00A61F7C"/>
    <w:rsid w:val="00A6245C"/>
    <w:rsid w:val="00A64070"/>
    <w:rsid w:val="00A656F0"/>
    <w:rsid w:val="00A66012"/>
    <w:rsid w:val="00A664EA"/>
    <w:rsid w:val="00A66547"/>
    <w:rsid w:val="00A66778"/>
    <w:rsid w:val="00A66F02"/>
    <w:rsid w:val="00A67653"/>
    <w:rsid w:val="00A71330"/>
    <w:rsid w:val="00A71908"/>
    <w:rsid w:val="00A725A2"/>
    <w:rsid w:val="00A73674"/>
    <w:rsid w:val="00A737EB"/>
    <w:rsid w:val="00A73C88"/>
    <w:rsid w:val="00A75EC3"/>
    <w:rsid w:val="00A762C5"/>
    <w:rsid w:val="00A77324"/>
    <w:rsid w:val="00A77862"/>
    <w:rsid w:val="00A77BAA"/>
    <w:rsid w:val="00A8142C"/>
    <w:rsid w:val="00A81C64"/>
    <w:rsid w:val="00A81E82"/>
    <w:rsid w:val="00A83722"/>
    <w:rsid w:val="00A868F7"/>
    <w:rsid w:val="00A86B4F"/>
    <w:rsid w:val="00A86CAE"/>
    <w:rsid w:val="00A87B6A"/>
    <w:rsid w:val="00A87FBF"/>
    <w:rsid w:val="00A90108"/>
    <w:rsid w:val="00A91E04"/>
    <w:rsid w:val="00A91FC6"/>
    <w:rsid w:val="00A92401"/>
    <w:rsid w:val="00A93362"/>
    <w:rsid w:val="00A93F75"/>
    <w:rsid w:val="00A942A9"/>
    <w:rsid w:val="00A94470"/>
    <w:rsid w:val="00A95F31"/>
    <w:rsid w:val="00A96399"/>
    <w:rsid w:val="00A96A5C"/>
    <w:rsid w:val="00A97146"/>
    <w:rsid w:val="00A973E3"/>
    <w:rsid w:val="00AA0D24"/>
    <w:rsid w:val="00AA14DF"/>
    <w:rsid w:val="00AA1A90"/>
    <w:rsid w:val="00AA24AB"/>
    <w:rsid w:val="00AA2FDB"/>
    <w:rsid w:val="00AA3FF9"/>
    <w:rsid w:val="00AA4808"/>
    <w:rsid w:val="00AA4869"/>
    <w:rsid w:val="00AA48AF"/>
    <w:rsid w:val="00AA4C85"/>
    <w:rsid w:val="00AA5233"/>
    <w:rsid w:val="00AA5629"/>
    <w:rsid w:val="00AA5D05"/>
    <w:rsid w:val="00AA74F1"/>
    <w:rsid w:val="00AA7768"/>
    <w:rsid w:val="00AB0A1C"/>
    <w:rsid w:val="00AB1B69"/>
    <w:rsid w:val="00AB1F78"/>
    <w:rsid w:val="00AB31AC"/>
    <w:rsid w:val="00AB3C23"/>
    <w:rsid w:val="00AB46AD"/>
    <w:rsid w:val="00AB59B2"/>
    <w:rsid w:val="00AB5C0F"/>
    <w:rsid w:val="00AB7B56"/>
    <w:rsid w:val="00AB7D82"/>
    <w:rsid w:val="00AC0705"/>
    <w:rsid w:val="00AC168E"/>
    <w:rsid w:val="00AC2030"/>
    <w:rsid w:val="00AC2A42"/>
    <w:rsid w:val="00AC373B"/>
    <w:rsid w:val="00AC38EC"/>
    <w:rsid w:val="00AC3BF4"/>
    <w:rsid w:val="00AC5139"/>
    <w:rsid w:val="00AC5D25"/>
    <w:rsid w:val="00AC618B"/>
    <w:rsid w:val="00AC6676"/>
    <w:rsid w:val="00AD17BA"/>
    <w:rsid w:val="00AD1E37"/>
    <w:rsid w:val="00AD252D"/>
    <w:rsid w:val="00AD2E5A"/>
    <w:rsid w:val="00AD2F0D"/>
    <w:rsid w:val="00AD2F77"/>
    <w:rsid w:val="00AD386A"/>
    <w:rsid w:val="00AD4AAA"/>
    <w:rsid w:val="00AD539A"/>
    <w:rsid w:val="00AD5B8D"/>
    <w:rsid w:val="00AD63F5"/>
    <w:rsid w:val="00AD6F87"/>
    <w:rsid w:val="00AD771D"/>
    <w:rsid w:val="00AE0DCC"/>
    <w:rsid w:val="00AE2017"/>
    <w:rsid w:val="00AE2351"/>
    <w:rsid w:val="00AE23DE"/>
    <w:rsid w:val="00AE255E"/>
    <w:rsid w:val="00AE267A"/>
    <w:rsid w:val="00AE2950"/>
    <w:rsid w:val="00AE34D5"/>
    <w:rsid w:val="00AE39BF"/>
    <w:rsid w:val="00AE43D5"/>
    <w:rsid w:val="00AE4BBE"/>
    <w:rsid w:val="00AF0852"/>
    <w:rsid w:val="00AF1552"/>
    <w:rsid w:val="00AF1576"/>
    <w:rsid w:val="00AF1827"/>
    <w:rsid w:val="00AF31B3"/>
    <w:rsid w:val="00AF327B"/>
    <w:rsid w:val="00AF411A"/>
    <w:rsid w:val="00AF6802"/>
    <w:rsid w:val="00AF702B"/>
    <w:rsid w:val="00B00484"/>
    <w:rsid w:val="00B02250"/>
    <w:rsid w:val="00B0358A"/>
    <w:rsid w:val="00B052E9"/>
    <w:rsid w:val="00B05774"/>
    <w:rsid w:val="00B1000D"/>
    <w:rsid w:val="00B109E0"/>
    <w:rsid w:val="00B1188A"/>
    <w:rsid w:val="00B12335"/>
    <w:rsid w:val="00B12DC9"/>
    <w:rsid w:val="00B13258"/>
    <w:rsid w:val="00B13822"/>
    <w:rsid w:val="00B1491A"/>
    <w:rsid w:val="00B14BDF"/>
    <w:rsid w:val="00B158AB"/>
    <w:rsid w:val="00B15C43"/>
    <w:rsid w:val="00B15DED"/>
    <w:rsid w:val="00B16A1C"/>
    <w:rsid w:val="00B16B65"/>
    <w:rsid w:val="00B16F90"/>
    <w:rsid w:val="00B16FAD"/>
    <w:rsid w:val="00B17C1F"/>
    <w:rsid w:val="00B17C94"/>
    <w:rsid w:val="00B23581"/>
    <w:rsid w:val="00B249AB"/>
    <w:rsid w:val="00B25057"/>
    <w:rsid w:val="00B25A30"/>
    <w:rsid w:val="00B261A8"/>
    <w:rsid w:val="00B26388"/>
    <w:rsid w:val="00B26618"/>
    <w:rsid w:val="00B2675C"/>
    <w:rsid w:val="00B2682E"/>
    <w:rsid w:val="00B26C5D"/>
    <w:rsid w:val="00B26D67"/>
    <w:rsid w:val="00B27C20"/>
    <w:rsid w:val="00B30D4B"/>
    <w:rsid w:val="00B30F21"/>
    <w:rsid w:val="00B30F2B"/>
    <w:rsid w:val="00B31EE0"/>
    <w:rsid w:val="00B320E6"/>
    <w:rsid w:val="00B34F7E"/>
    <w:rsid w:val="00B35666"/>
    <w:rsid w:val="00B363D6"/>
    <w:rsid w:val="00B36581"/>
    <w:rsid w:val="00B37588"/>
    <w:rsid w:val="00B37CD7"/>
    <w:rsid w:val="00B42175"/>
    <w:rsid w:val="00B4219B"/>
    <w:rsid w:val="00B43BEE"/>
    <w:rsid w:val="00B4463E"/>
    <w:rsid w:val="00B459E5"/>
    <w:rsid w:val="00B46330"/>
    <w:rsid w:val="00B47ADC"/>
    <w:rsid w:val="00B47FA9"/>
    <w:rsid w:val="00B52DBF"/>
    <w:rsid w:val="00B540BB"/>
    <w:rsid w:val="00B54344"/>
    <w:rsid w:val="00B54374"/>
    <w:rsid w:val="00B5545C"/>
    <w:rsid w:val="00B604FB"/>
    <w:rsid w:val="00B60EFB"/>
    <w:rsid w:val="00B613C3"/>
    <w:rsid w:val="00B61FEC"/>
    <w:rsid w:val="00B6226D"/>
    <w:rsid w:val="00B62E5F"/>
    <w:rsid w:val="00B63393"/>
    <w:rsid w:val="00B63C91"/>
    <w:rsid w:val="00B642D6"/>
    <w:rsid w:val="00B648B1"/>
    <w:rsid w:val="00B64B03"/>
    <w:rsid w:val="00B65CB2"/>
    <w:rsid w:val="00B66122"/>
    <w:rsid w:val="00B661CD"/>
    <w:rsid w:val="00B665CD"/>
    <w:rsid w:val="00B67D94"/>
    <w:rsid w:val="00B70629"/>
    <w:rsid w:val="00B70698"/>
    <w:rsid w:val="00B71470"/>
    <w:rsid w:val="00B719B4"/>
    <w:rsid w:val="00B71D5C"/>
    <w:rsid w:val="00B72662"/>
    <w:rsid w:val="00B73734"/>
    <w:rsid w:val="00B73B18"/>
    <w:rsid w:val="00B74F47"/>
    <w:rsid w:val="00B758F4"/>
    <w:rsid w:val="00B778DA"/>
    <w:rsid w:val="00B77F3D"/>
    <w:rsid w:val="00B80AA6"/>
    <w:rsid w:val="00B82B47"/>
    <w:rsid w:val="00B83840"/>
    <w:rsid w:val="00B84528"/>
    <w:rsid w:val="00B875BD"/>
    <w:rsid w:val="00B90554"/>
    <w:rsid w:val="00B929BA"/>
    <w:rsid w:val="00B9358A"/>
    <w:rsid w:val="00B937D1"/>
    <w:rsid w:val="00B943B5"/>
    <w:rsid w:val="00B9486D"/>
    <w:rsid w:val="00B94B44"/>
    <w:rsid w:val="00B94E3E"/>
    <w:rsid w:val="00B9647A"/>
    <w:rsid w:val="00B968E5"/>
    <w:rsid w:val="00B96F86"/>
    <w:rsid w:val="00B9700E"/>
    <w:rsid w:val="00B9774A"/>
    <w:rsid w:val="00B97D0C"/>
    <w:rsid w:val="00BA0812"/>
    <w:rsid w:val="00BA0B78"/>
    <w:rsid w:val="00BA109E"/>
    <w:rsid w:val="00BA1604"/>
    <w:rsid w:val="00BA2038"/>
    <w:rsid w:val="00BA280A"/>
    <w:rsid w:val="00BA3097"/>
    <w:rsid w:val="00BA35EF"/>
    <w:rsid w:val="00BA3B10"/>
    <w:rsid w:val="00BA3D41"/>
    <w:rsid w:val="00BA4196"/>
    <w:rsid w:val="00BA62A0"/>
    <w:rsid w:val="00BA6DBA"/>
    <w:rsid w:val="00BA7EF5"/>
    <w:rsid w:val="00BA7F7C"/>
    <w:rsid w:val="00BB03E6"/>
    <w:rsid w:val="00BB2DB8"/>
    <w:rsid w:val="00BB3D5A"/>
    <w:rsid w:val="00BB49C1"/>
    <w:rsid w:val="00BB6167"/>
    <w:rsid w:val="00BB7253"/>
    <w:rsid w:val="00BB75FC"/>
    <w:rsid w:val="00BC1511"/>
    <w:rsid w:val="00BC17E8"/>
    <w:rsid w:val="00BC18AD"/>
    <w:rsid w:val="00BC1AA0"/>
    <w:rsid w:val="00BC1D27"/>
    <w:rsid w:val="00BC2DAD"/>
    <w:rsid w:val="00BC3A76"/>
    <w:rsid w:val="00BC4A13"/>
    <w:rsid w:val="00BC52FE"/>
    <w:rsid w:val="00BC6080"/>
    <w:rsid w:val="00BC73DE"/>
    <w:rsid w:val="00BC765E"/>
    <w:rsid w:val="00BC7DEB"/>
    <w:rsid w:val="00BD36E0"/>
    <w:rsid w:val="00BD3F2E"/>
    <w:rsid w:val="00BD4A6A"/>
    <w:rsid w:val="00BD6412"/>
    <w:rsid w:val="00BD77FD"/>
    <w:rsid w:val="00BD7A75"/>
    <w:rsid w:val="00BE11FC"/>
    <w:rsid w:val="00BE2326"/>
    <w:rsid w:val="00BE3022"/>
    <w:rsid w:val="00BE4066"/>
    <w:rsid w:val="00BE4591"/>
    <w:rsid w:val="00BE4C99"/>
    <w:rsid w:val="00BE4F53"/>
    <w:rsid w:val="00BE5C2D"/>
    <w:rsid w:val="00BE6AB7"/>
    <w:rsid w:val="00BE6F83"/>
    <w:rsid w:val="00BE711F"/>
    <w:rsid w:val="00BE755E"/>
    <w:rsid w:val="00BF18DD"/>
    <w:rsid w:val="00BF2942"/>
    <w:rsid w:val="00BF297A"/>
    <w:rsid w:val="00BF2F2C"/>
    <w:rsid w:val="00BF32AF"/>
    <w:rsid w:val="00BF43B5"/>
    <w:rsid w:val="00BF598D"/>
    <w:rsid w:val="00BF5E08"/>
    <w:rsid w:val="00BF6510"/>
    <w:rsid w:val="00BF67FB"/>
    <w:rsid w:val="00BF6AF0"/>
    <w:rsid w:val="00BF6CDA"/>
    <w:rsid w:val="00BF7882"/>
    <w:rsid w:val="00BF7C90"/>
    <w:rsid w:val="00BF7DBE"/>
    <w:rsid w:val="00C011B2"/>
    <w:rsid w:val="00C01C27"/>
    <w:rsid w:val="00C0263C"/>
    <w:rsid w:val="00C0306B"/>
    <w:rsid w:val="00C0371A"/>
    <w:rsid w:val="00C04554"/>
    <w:rsid w:val="00C05441"/>
    <w:rsid w:val="00C058B7"/>
    <w:rsid w:val="00C05AA6"/>
    <w:rsid w:val="00C05C85"/>
    <w:rsid w:val="00C065B8"/>
    <w:rsid w:val="00C068EF"/>
    <w:rsid w:val="00C1005D"/>
    <w:rsid w:val="00C10B24"/>
    <w:rsid w:val="00C14339"/>
    <w:rsid w:val="00C14441"/>
    <w:rsid w:val="00C151E0"/>
    <w:rsid w:val="00C15BBB"/>
    <w:rsid w:val="00C162EE"/>
    <w:rsid w:val="00C1711B"/>
    <w:rsid w:val="00C203EF"/>
    <w:rsid w:val="00C20611"/>
    <w:rsid w:val="00C21135"/>
    <w:rsid w:val="00C212D1"/>
    <w:rsid w:val="00C2166E"/>
    <w:rsid w:val="00C22D36"/>
    <w:rsid w:val="00C22ED8"/>
    <w:rsid w:val="00C22F77"/>
    <w:rsid w:val="00C23D59"/>
    <w:rsid w:val="00C24068"/>
    <w:rsid w:val="00C2441F"/>
    <w:rsid w:val="00C2518C"/>
    <w:rsid w:val="00C251EA"/>
    <w:rsid w:val="00C25BE3"/>
    <w:rsid w:val="00C2673F"/>
    <w:rsid w:val="00C26902"/>
    <w:rsid w:val="00C26CEE"/>
    <w:rsid w:val="00C277C0"/>
    <w:rsid w:val="00C27F9F"/>
    <w:rsid w:val="00C320AB"/>
    <w:rsid w:val="00C32163"/>
    <w:rsid w:val="00C335F2"/>
    <w:rsid w:val="00C36830"/>
    <w:rsid w:val="00C37EED"/>
    <w:rsid w:val="00C4008B"/>
    <w:rsid w:val="00C4023D"/>
    <w:rsid w:val="00C40782"/>
    <w:rsid w:val="00C40A92"/>
    <w:rsid w:val="00C41F62"/>
    <w:rsid w:val="00C4234D"/>
    <w:rsid w:val="00C42660"/>
    <w:rsid w:val="00C42C6A"/>
    <w:rsid w:val="00C43477"/>
    <w:rsid w:val="00C43611"/>
    <w:rsid w:val="00C43A2B"/>
    <w:rsid w:val="00C43F11"/>
    <w:rsid w:val="00C45355"/>
    <w:rsid w:val="00C4537C"/>
    <w:rsid w:val="00C461C2"/>
    <w:rsid w:val="00C474EB"/>
    <w:rsid w:val="00C4783E"/>
    <w:rsid w:val="00C47E1D"/>
    <w:rsid w:val="00C47E46"/>
    <w:rsid w:val="00C500D7"/>
    <w:rsid w:val="00C502FE"/>
    <w:rsid w:val="00C5039B"/>
    <w:rsid w:val="00C503E8"/>
    <w:rsid w:val="00C50ADF"/>
    <w:rsid w:val="00C51664"/>
    <w:rsid w:val="00C528B8"/>
    <w:rsid w:val="00C530FE"/>
    <w:rsid w:val="00C533F1"/>
    <w:rsid w:val="00C54875"/>
    <w:rsid w:val="00C55CCF"/>
    <w:rsid w:val="00C55E35"/>
    <w:rsid w:val="00C5713A"/>
    <w:rsid w:val="00C57CE2"/>
    <w:rsid w:val="00C60D6A"/>
    <w:rsid w:val="00C60E53"/>
    <w:rsid w:val="00C61DF1"/>
    <w:rsid w:val="00C62BC9"/>
    <w:rsid w:val="00C63381"/>
    <w:rsid w:val="00C63559"/>
    <w:rsid w:val="00C635C0"/>
    <w:rsid w:val="00C63F2F"/>
    <w:rsid w:val="00C6471C"/>
    <w:rsid w:val="00C649C0"/>
    <w:rsid w:val="00C70046"/>
    <w:rsid w:val="00C7207A"/>
    <w:rsid w:val="00C721D7"/>
    <w:rsid w:val="00C738D7"/>
    <w:rsid w:val="00C73ACA"/>
    <w:rsid w:val="00C7546D"/>
    <w:rsid w:val="00C76A70"/>
    <w:rsid w:val="00C77274"/>
    <w:rsid w:val="00C77A04"/>
    <w:rsid w:val="00C800AE"/>
    <w:rsid w:val="00C819F1"/>
    <w:rsid w:val="00C8298E"/>
    <w:rsid w:val="00C82A0A"/>
    <w:rsid w:val="00C82E2F"/>
    <w:rsid w:val="00C82E84"/>
    <w:rsid w:val="00C8349A"/>
    <w:rsid w:val="00C83AA2"/>
    <w:rsid w:val="00C83D43"/>
    <w:rsid w:val="00C84924"/>
    <w:rsid w:val="00C84BC9"/>
    <w:rsid w:val="00C84D13"/>
    <w:rsid w:val="00C85568"/>
    <w:rsid w:val="00C85CC7"/>
    <w:rsid w:val="00C86746"/>
    <w:rsid w:val="00C907E0"/>
    <w:rsid w:val="00C90C89"/>
    <w:rsid w:val="00C90DC5"/>
    <w:rsid w:val="00C90DD6"/>
    <w:rsid w:val="00C913F3"/>
    <w:rsid w:val="00C91481"/>
    <w:rsid w:val="00C91B31"/>
    <w:rsid w:val="00C92B02"/>
    <w:rsid w:val="00C956DF"/>
    <w:rsid w:val="00CA06EE"/>
    <w:rsid w:val="00CA0E3F"/>
    <w:rsid w:val="00CA115F"/>
    <w:rsid w:val="00CA23C7"/>
    <w:rsid w:val="00CA264C"/>
    <w:rsid w:val="00CA2A47"/>
    <w:rsid w:val="00CA405F"/>
    <w:rsid w:val="00CA51C4"/>
    <w:rsid w:val="00CA5254"/>
    <w:rsid w:val="00CA52DD"/>
    <w:rsid w:val="00CA699A"/>
    <w:rsid w:val="00CA7306"/>
    <w:rsid w:val="00CA7923"/>
    <w:rsid w:val="00CB051B"/>
    <w:rsid w:val="00CB077B"/>
    <w:rsid w:val="00CB0AD2"/>
    <w:rsid w:val="00CB286E"/>
    <w:rsid w:val="00CB3572"/>
    <w:rsid w:val="00CB3C06"/>
    <w:rsid w:val="00CB3F3B"/>
    <w:rsid w:val="00CB4525"/>
    <w:rsid w:val="00CB640E"/>
    <w:rsid w:val="00CB6584"/>
    <w:rsid w:val="00CB7BA0"/>
    <w:rsid w:val="00CB7C32"/>
    <w:rsid w:val="00CC09A2"/>
    <w:rsid w:val="00CC0DC7"/>
    <w:rsid w:val="00CC2B6D"/>
    <w:rsid w:val="00CC2FAF"/>
    <w:rsid w:val="00CC362C"/>
    <w:rsid w:val="00CC3B98"/>
    <w:rsid w:val="00CC3E1B"/>
    <w:rsid w:val="00CC516B"/>
    <w:rsid w:val="00CC60B8"/>
    <w:rsid w:val="00CC63F7"/>
    <w:rsid w:val="00CC6A5B"/>
    <w:rsid w:val="00CC6DB3"/>
    <w:rsid w:val="00CD425D"/>
    <w:rsid w:val="00CD55CD"/>
    <w:rsid w:val="00CD5941"/>
    <w:rsid w:val="00CD5CEB"/>
    <w:rsid w:val="00CD64B2"/>
    <w:rsid w:val="00CD7F5A"/>
    <w:rsid w:val="00CE0156"/>
    <w:rsid w:val="00CE1429"/>
    <w:rsid w:val="00CE16CE"/>
    <w:rsid w:val="00CE28BC"/>
    <w:rsid w:val="00CE4142"/>
    <w:rsid w:val="00CE4676"/>
    <w:rsid w:val="00CE48BF"/>
    <w:rsid w:val="00CE4E5E"/>
    <w:rsid w:val="00CE4F1A"/>
    <w:rsid w:val="00CE526B"/>
    <w:rsid w:val="00CE52C8"/>
    <w:rsid w:val="00CE5FDE"/>
    <w:rsid w:val="00CE6AF0"/>
    <w:rsid w:val="00CE6D1E"/>
    <w:rsid w:val="00CE788C"/>
    <w:rsid w:val="00CF016E"/>
    <w:rsid w:val="00CF1E45"/>
    <w:rsid w:val="00CF2084"/>
    <w:rsid w:val="00CF2C37"/>
    <w:rsid w:val="00CF3705"/>
    <w:rsid w:val="00CF3E20"/>
    <w:rsid w:val="00CF4509"/>
    <w:rsid w:val="00CF597D"/>
    <w:rsid w:val="00CF7754"/>
    <w:rsid w:val="00D010BF"/>
    <w:rsid w:val="00D01346"/>
    <w:rsid w:val="00D01532"/>
    <w:rsid w:val="00D0153B"/>
    <w:rsid w:val="00D01D6F"/>
    <w:rsid w:val="00D01E34"/>
    <w:rsid w:val="00D01EDD"/>
    <w:rsid w:val="00D022DF"/>
    <w:rsid w:val="00D023E5"/>
    <w:rsid w:val="00D031FC"/>
    <w:rsid w:val="00D032C1"/>
    <w:rsid w:val="00D03475"/>
    <w:rsid w:val="00D05544"/>
    <w:rsid w:val="00D056CB"/>
    <w:rsid w:val="00D061A8"/>
    <w:rsid w:val="00D061BC"/>
    <w:rsid w:val="00D062D7"/>
    <w:rsid w:val="00D0634F"/>
    <w:rsid w:val="00D075BE"/>
    <w:rsid w:val="00D07639"/>
    <w:rsid w:val="00D103EF"/>
    <w:rsid w:val="00D11FCD"/>
    <w:rsid w:val="00D12B22"/>
    <w:rsid w:val="00D12B43"/>
    <w:rsid w:val="00D13595"/>
    <w:rsid w:val="00D13640"/>
    <w:rsid w:val="00D13B16"/>
    <w:rsid w:val="00D15314"/>
    <w:rsid w:val="00D15399"/>
    <w:rsid w:val="00D159ED"/>
    <w:rsid w:val="00D1667C"/>
    <w:rsid w:val="00D16ECD"/>
    <w:rsid w:val="00D178FE"/>
    <w:rsid w:val="00D17EE4"/>
    <w:rsid w:val="00D17FBE"/>
    <w:rsid w:val="00D201EE"/>
    <w:rsid w:val="00D2197D"/>
    <w:rsid w:val="00D225B4"/>
    <w:rsid w:val="00D2285C"/>
    <w:rsid w:val="00D22C3F"/>
    <w:rsid w:val="00D256F8"/>
    <w:rsid w:val="00D25E2C"/>
    <w:rsid w:val="00D26175"/>
    <w:rsid w:val="00D266A4"/>
    <w:rsid w:val="00D2780D"/>
    <w:rsid w:val="00D300B3"/>
    <w:rsid w:val="00D30E7A"/>
    <w:rsid w:val="00D31332"/>
    <w:rsid w:val="00D314AE"/>
    <w:rsid w:val="00D31730"/>
    <w:rsid w:val="00D31CA4"/>
    <w:rsid w:val="00D31EBF"/>
    <w:rsid w:val="00D32457"/>
    <w:rsid w:val="00D33E68"/>
    <w:rsid w:val="00D3403A"/>
    <w:rsid w:val="00D35826"/>
    <w:rsid w:val="00D359E4"/>
    <w:rsid w:val="00D36126"/>
    <w:rsid w:val="00D3683A"/>
    <w:rsid w:val="00D375AB"/>
    <w:rsid w:val="00D4013E"/>
    <w:rsid w:val="00D405CF"/>
    <w:rsid w:val="00D40E1A"/>
    <w:rsid w:val="00D40E25"/>
    <w:rsid w:val="00D41BA7"/>
    <w:rsid w:val="00D424F5"/>
    <w:rsid w:val="00D42937"/>
    <w:rsid w:val="00D4361E"/>
    <w:rsid w:val="00D43DD6"/>
    <w:rsid w:val="00D440C2"/>
    <w:rsid w:val="00D44E2C"/>
    <w:rsid w:val="00D456FF"/>
    <w:rsid w:val="00D47DF0"/>
    <w:rsid w:val="00D50D0C"/>
    <w:rsid w:val="00D5110D"/>
    <w:rsid w:val="00D52190"/>
    <w:rsid w:val="00D52F99"/>
    <w:rsid w:val="00D53F83"/>
    <w:rsid w:val="00D55013"/>
    <w:rsid w:val="00D55531"/>
    <w:rsid w:val="00D5556E"/>
    <w:rsid w:val="00D569F8"/>
    <w:rsid w:val="00D60116"/>
    <w:rsid w:val="00D60737"/>
    <w:rsid w:val="00D64C01"/>
    <w:rsid w:val="00D6527E"/>
    <w:rsid w:val="00D65299"/>
    <w:rsid w:val="00D655CF"/>
    <w:rsid w:val="00D65F50"/>
    <w:rsid w:val="00D66F1F"/>
    <w:rsid w:val="00D67344"/>
    <w:rsid w:val="00D702D4"/>
    <w:rsid w:val="00D70F03"/>
    <w:rsid w:val="00D71894"/>
    <w:rsid w:val="00D724B3"/>
    <w:rsid w:val="00D72C0A"/>
    <w:rsid w:val="00D7348D"/>
    <w:rsid w:val="00D74097"/>
    <w:rsid w:val="00D74808"/>
    <w:rsid w:val="00D74C49"/>
    <w:rsid w:val="00D74D58"/>
    <w:rsid w:val="00D7585A"/>
    <w:rsid w:val="00D76301"/>
    <w:rsid w:val="00D764DB"/>
    <w:rsid w:val="00D76654"/>
    <w:rsid w:val="00D77F4F"/>
    <w:rsid w:val="00D80C9F"/>
    <w:rsid w:val="00D81119"/>
    <w:rsid w:val="00D813E7"/>
    <w:rsid w:val="00D81896"/>
    <w:rsid w:val="00D818F9"/>
    <w:rsid w:val="00D81E4D"/>
    <w:rsid w:val="00D82587"/>
    <w:rsid w:val="00D82F65"/>
    <w:rsid w:val="00D83C73"/>
    <w:rsid w:val="00D84924"/>
    <w:rsid w:val="00D84DEB"/>
    <w:rsid w:val="00D84EAE"/>
    <w:rsid w:val="00D8578D"/>
    <w:rsid w:val="00D85FFD"/>
    <w:rsid w:val="00D90A00"/>
    <w:rsid w:val="00D90B5A"/>
    <w:rsid w:val="00D9131B"/>
    <w:rsid w:val="00D9214A"/>
    <w:rsid w:val="00D92B53"/>
    <w:rsid w:val="00D93485"/>
    <w:rsid w:val="00D934FA"/>
    <w:rsid w:val="00D9453B"/>
    <w:rsid w:val="00D946A9"/>
    <w:rsid w:val="00D94B76"/>
    <w:rsid w:val="00D94BC4"/>
    <w:rsid w:val="00D957EB"/>
    <w:rsid w:val="00D96830"/>
    <w:rsid w:val="00DA0FD5"/>
    <w:rsid w:val="00DA386E"/>
    <w:rsid w:val="00DA416B"/>
    <w:rsid w:val="00DA5551"/>
    <w:rsid w:val="00DA59D6"/>
    <w:rsid w:val="00DA628A"/>
    <w:rsid w:val="00DA6558"/>
    <w:rsid w:val="00DA7DCB"/>
    <w:rsid w:val="00DB08B1"/>
    <w:rsid w:val="00DB1AF4"/>
    <w:rsid w:val="00DB1D82"/>
    <w:rsid w:val="00DB1DBC"/>
    <w:rsid w:val="00DB243D"/>
    <w:rsid w:val="00DB2B48"/>
    <w:rsid w:val="00DB2C63"/>
    <w:rsid w:val="00DB37B3"/>
    <w:rsid w:val="00DB3C9B"/>
    <w:rsid w:val="00DB43F4"/>
    <w:rsid w:val="00DB4ED0"/>
    <w:rsid w:val="00DB5589"/>
    <w:rsid w:val="00DB5BA9"/>
    <w:rsid w:val="00DB7018"/>
    <w:rsid w:val="00DB75CA"/>
    <w:rsid w:val="00DC0D7B"/>
    <w:rsid w:val="00DC0EEA"/>
    <w:rsid w:val="00DC1098"/>
    <w:rsid w:val="00DC1678"/>
    <w:rsid w:val="00DC1F3F"/>
    <w:rsid w:val="00DC21B9"/>
    <w:rsid w:val="00DC22C1"/>
    <w:rsid w:val="00DC22D7"/>
    <w:rsid w:val="00DC2A9D"/>
    <w:rsid w:val="00DC3FFA"/>
    <w:rsid w:val="00DC47F7"/>
    <w:rsid w:val="00DC522E"/>
    <w:rsid w:val="00DC65F7"/>
    <w:rsid w:val="00DC6725"/>
    <w:rsid w:val="00DC67D6"/>
    <w:rsid w:val="00DC67FD"/>
    <w:rsid w:val="00DC698A"/>
    <w:rsid w:val="00DC79E4"/>
    <w:rsid w:val="00DD01F2"/>
    <w:rsid w:val="00DD14FF"/>
    <w:rsid w:val="00DD1608"/>
    <w:rsid w:val="00DE0F1D"/>
    <w:rsid w:val="00DE1CF2"/>
    <w:rsid w:val="00DE3FAA"/>
    <w:rsid w:val="00DE5002"/>
    <w:rsid w:val="00DE5D5E"/>
    <w:rsid w:val="00DE5E8D"/>
    <w:rsid w:val="00DE773F"/>
    <w:rsid w:val="00DE7825"/>
    <w:rsid w:val="00DF0309"/>
    <w:rsid w:val="00DF03D7"/>
    <w:rsid w:val="00DF239B"/>
    <w:rsid w:val="00DF2E56"/>
    <w:rsid w:val="00DF3BFF"/>
    <w:rsid w:val="00DF3E97"/>
    <w:rsid w:val="00DF46D4"/>
    <w:rsid w:val="00DF4C92"/>
    <w:rsid w:val="00DF524A"/>
    <w:rsid w:val="00DF5A64"/>
    <w:rsid w:val="00DF5FD8"/>
    <w:rsid w:val="00DF7ED5"/>
    <w:rsid w:val="00E00464"/>
    <w:rsid w:val="00E00922"/>
    <w:rsid w:val="00E00B88"/>
    <w:rsid w:val="00E01A19"/>
    <w:rsid w:val="00E02438"/>
    <w:rsid w:val="00E03558"/>
    <w:rsid w:val="00E04642"/>
    <w:rsid w:val="00E055B6"/>
    <w:rsid w:val="00E06B63"/>
    <w:rsid w:val="00E06CAA"/>
    <w:rsid w:val="00E0719A"/>
    <w:rsid w:val="00E07908"/>
    <w:rsid w:val="00E07983"/>
    <w:rsid w:val="00E10DB9"/>
    <w:rsid w:val="00E11139"/>
    <w:rsid w:val="00E1161C"/>
    <w:rsid w:val="00E11799"/>
    <w:rsid w:val="00E11C08"/>
    <w:rsid w:val="00E1224B"/>
    <w:rsid w:val="00E122E7"/>
    <w:rsid w:val="00E12858"/>
    <w:rsid w:val="00E13DBC"/>
    <w:rsid w:val="00E14218"/>
    <w:rsid w:val="00E159FE"/>
    <w:rsid w:val="00E1604A"/>
    <w:rsid w:val="00E162DC"/>
    <w:rsid w:val="00E16B28"/>
    <w:rsid w:val="00E174D4"/>
    <w:rsid w:val="00E17578"/>
    <w:rsid w:val="00E17C92"/>
    <w:rsid w:val="00E17DC6"/>
    <w:rsid w:val="00E17F97"/>
    <w:rsid w:val="00E20CDA"/>
    <w:rsid w:val="00E211F6"/>
    <w:rsid w:val="00E2134C"/>
    <w:rsid w:val="00E217F9"/>
    <w:rsid w:val="00E2407A"/>
    <w:rsid w:val="00E249C1"/>
    <w:rsid w:val="00E24B33"/>
    <w:rsid w:val="00E2531E"/>
    <w:rsid w:val="00E264DC"/>
    <w:rsid w:val="00E26E44"/>
    <w:rsid w:val="00E27672"/>
    <w:rsid w:val="00E27A1F"/>
    <w:rsid w:val="00E30591"/>
    <w:rsid w:val="00E30735"/>
    <w:rsid w:val="00E30AC5"/>
    <w:rsid w:val="00E31713"/>
    <w:rsid w:val="00E31ACE"/>
    <w:rsid w:val="00E32128"/>
    <w:rsid w:val="00E33D54"/>
    <w:rsid w:val="00E342E5"/>
    <w:rsid w:val="00E355DA"/>
    <w:rsid w:val="00E3591B"/>
    <w:rsid w:val="00E35D84"/>
    <w:rsid w:val="00E3641B"/>
    <w:rsid w:val="00E376A8"/>
    <w:rsid w:val="00E37778"/>
    <w:rsid w:val="00E41F7B"/>
    <w:rsid w:val="00E42FC3"/>
    <w:rsid w:val="00E43CD2"/>
    <w:rsid w:val="00E4696E"/>
    <w:rsid w:val="00E46C5B"/>
    <w:rsid w:val="00E46DD5"/>
    <w:rsid w:val="00E47542"/>
    <w:rsid w:val="00E523AD"/>
    <w:rsid w:val="00E525E1"/>
    <w:rsid w:val="00E52A14"/>
    <w:rsid w:val="00E52A52"/>
    <w:rsid w:val="00E52F56"/>
    <w:rsid w:val="00E54E3C"/>
    <w:rsid w:val="00E5525F"/>
    <w:rsid w:val="00E56600"/>
    <w:rsid w:val="00E56D30"/>
    <w:rsid w:val="00E56EF9"/>
    <w:rsid w:val="00E570F9"/>
    <w:rsid w:val="00E57874"/>
    <w:rsid w:val="00E57FB1"/>
    <w:rsid w:val="00E604E2"/>
    <w:rsid w:val="00E61120"/>
    <w:rsid w:val="00E61862"/>
    <w:rsid w:val="00E61E3D"/>
    <w:rsid w:val="00E63F1A"/>
    <w:rsid w:val="00E64023"/>
    <w:rsid w:val="00E64874"/>
    <w:rsid w:val="00E64A2B"/>
    <w:rsid w:val="00E64FC0"/>
    <w:rsid w:val="00E6509B"/>
    <w:rsid w:val="00E65B05"/>
    <w:rsid w:val="00E66958"/>
    <w:rsid w:val="00E66984"/>
    <w:rsid w:val="00E66BCE"/>
    <w:rsid w:val="00E70C8F"/>
    <w:rsid w:val="00E7167D"/>
    <w:rsid w:val="00E71811"/>
    <w:rsid w:val="00E734D8"/>
    <w:rsid w:val="00E74A60"/>
    <w:rsid w:val="00E753D1"/>
    <w:rsid w:val="00E76A5D"/>
    <w:rsid w:val="00E77B20"/>
    <w:rsid w:val="00E77DB4"/>
    <w:rsid w:val="00E8069F"/>
    <w:rsid w:val="00E819D3"/>
    <w:rsid w:val="00E81F74"/>
    <w:rsid w:val="00E8211B"/>
    <w:rsid w:val="00E82768"/>
    <w:rsid w:val="00E8401D"/>
    <w:rsid w:val="00E84DF3"/>
    <w:rsid w:val="00E853F5"/>
    <w:rsid w:val="00E8572F"/>
    <w:rsid w:val="00E8690A"/>
    <w:rsid w:val="00E8747B"/>
    <w:rsid w:val="00E87C61"/>
    <w:rsid w:val="00E90B59"/>
    <w:rsid w:val="00E90C15"/>
    <w:rsid w:val="00E90C53"/>
    <w:rsid w:val="00E90F31"/>
    <w:rsid w:val="00E91817"/>
    <w:rsid w:val="00E91A49"/>
    <w:rsid w:val="00E93F2B"/>
    <w:rsid w:val="00E94D03"/>
    <w:rsid w:val="00E94F93"/>
    <w:rsid w:val="00E95175"/>
    <w:rsid w:val="00E95BC1"/>
    <w:rsid w:val="00EA0160"/>
    <w:rsid w:val="00EA0954"/>
    <w:rsid w:val="00EA36E4"/>
    <w:rsid w:val="00EA3EDD"/>
    <w:rsid w:val="00EA3EFB"/>
    <w:rsid w:val="00EA47A3"/>
    <w:rsid w:val="00EA5A1A"/>
    <w:rsid w:val="00EA5F92"/>
    <w:rsid w:val="00EA6532"/>
    <w:rsid w:val="00EA73DA"/>
    <w:rsid w:val="00EA7593"/>
    <w:rsid w:val="00EA7F94"/>
    <w:rsid w:val="00EB0B5E"/>
    <w:rsid w:val="00EB13EB"/>
    <w:rsid w:val="00EB1EAC"/>
    <w:rsid w:val="00EB2326"/>
    <w:rsid w:val="00EB2B0E"/>
    <w:rsid w:val="00EB2EA6"/>
    <w:rsid w:val="00EB306E"/>
    <w:rsid w:val="00EB37C1"/>
    <w:rsid w:val="00EB3D47"/>
    <w:rsid w:val="00EB4ACF"/>
    <w:rsid w:val="00EB4F85"/>
    <w:rsid w:val="00EB5516"/>
    <w:rsid w:val="00EC0153"/>
    <w:rsid w:val="00EC0163"/>
    <w:rsid w:val="00EC238A"/>
    <w:rsid w:val="00EC2895"/>
    <w:rsid w:val="00EC344C"/>
    <w:rsid w:val="00EC3A53"/>
    <w:rsid w:val="00EC3F0B"/>
    <w:rsid w:val="00EC402A"/>
    <w:rsid w:val="00EC4063"/>
    <w:rsid w:val="00EC539B"/>
    <w:rsid w:val="00EC55C4"/>
    <w:rsid w:val="00EC5915"/>
    <w:rsid w:val="00EC63D1"/>
    <w:rsid w:val="00EC6F50"/>
    <w:rsid w:val="00EC782C"/>
    <w:rsid w:val="00EC7A0D"/>
    <w:rsid w:val="00ED137C"/>
    <w:rsid w:val="00ED1561"/>
    <w:rsid w:val="00ED2E7F"/>
    <w:rsid w:val="00ED387F"/>
    <w:rsid w:val="00ED3C01"/>
    <w:rsid w:val="00ED420D"/>
    <w:rsid w:val="00ED4287"/>
    <w:rsid w:val="00ED4AA7"/>
    <w:rsid w:val="00ED57A7"/>
    <w:rsid w:val="00ED5A33"/>
    <w:rsid w:val="00ED5F4D"/>
    <w:rsid w:val="00ED6436"/>
    <w:rsid w:val="00ED69B9"/>
    <w:rsid w:val="00ED6F70"/>
    <w:rsid w:val="00ED707E"/>
    <w:rsid w:val="00ED7784"/>
    <w:rsid w:val="00EE06F3"/>
    <w:rsid w:val="00EE0C0E"/>
    <w:rsid w:val="00EE105C"/>
    <w:rsid w:val="00EE1FB7"/>
    <w:rsid w:val="00EE238E"/>
    <w:rsid w:val="00EE2431"/>
    <w:rsid w:val="00EE359B"/>
    <w:rsid w:val="00EE39A1"/>
    <w:rsid w:val="00EE3A47"/>
    <w:rsid w:val="00EE3DCE"/>
    <w:rsid w:val="00EE45FA"/>
    <w:rsid w:val="00EE58A3"/>
    <w:rsid w:val="00EE5B24"/>
    <w:rsid w:val="00EE618C"/>
    <w:rsid w:val="00EE63F9"/>
    <w:rsid w:val="00EE64F0"/>
    <w:rsid w:val="00EF0357"/>
    <w:rsid w:val="00EF0782"/>
    <w:rsid w:val="00EF1300"/>
    <w:rsid w:val="00EF15D6"/>
    <w:rsid w:val="00EF1BE7"/>
    <w:rsid w:val="00EF2014"/>
    <w:rsid w:val="00EF27CF"/>
    <w:rsid w:val="00EF3A80"/>
    <w:rsid w:val="00EF40EB"/>
    <w:rsid w:val="00EF66DB"/>
    <w:rsid w:val="00EF68AB"/>
    <w:rsid w:val="00EF7963"/>
    <w:rsid w:val="00F00139"/>
    <w:rsid w:val="00F00AB6"/>
    <w:rsid w:val="00F017D5"/>
    <w:rsid w:val="00F0183A"/>
    <w:rsid w:val="00F02059"/>
    <w:rsid w:val="00F02254"/>
    <w:rsid w:val="00F025D5"/>
    <w:rsid w:val="00F034F8"/>
    <w:rsid w:val="00F037D6"/>
    <w:rsid w:val="00F038E9"/>
    <w:rsid w:val="00F03945"/>
    <w:rsid w:val="00F0416C"/>
    <w:rsid w:val="00F05A2F"/>
    <w:rsid w:val="00F06611"/>
    <w:rsid w:val="00F06D6D"/>
    <w:rsid w:val="00F10C6E"/>
    <w:rsid w:val="00F134F4"/>
    <w:rsid w:val="00F1429C"/>
    <w:rsid w:val="00F17E0D"/>
    <w:rsid w:val="00F204EF"/>
    <w:rsid w:val="00F206D8"/>
    <w:rsid w:val="00F20E7A"/>
    <w:rsid w:val="00F22898"/>
    <w:rsid w:val="00F23581"/>
    <w:rsid w:val="00F23B68"/>
    <w:rsid w:val="00F24A41"/>
    <w:rsid w:val="00F2554B"/>
    <w:rsid w:val="00F25CF0"/>
    <w:rsid w:val="00F25F18"/>
    <w:rsid w:val="00F2785B"/>
    <w:rsid w:val="00F279B0"/>
    <w:rsid w:val="00F30251"/>
    <w:rsid w:val="00F305B2"/>
    <w:rsid w:val="00F3226D"/>
    <w:rsid w:val="00F3245D"/>
    <w:rsid w:val="00F335A7"/>
    <w:rsid w:val="00F33E15"/>
    <w:rsid w:val="00F34CDE"/>
    <w:rsid w:val="00F35249"/>
    <w:rsid w:val="00F353F9"/>
    <w:rsid w:val="00F35BAB"/>
    <w:rsid w:val="00F3646F"/>
    <w:rsid w:val="00F373AF"/>
    <w:rsid w:val="00F3754E"/>
    <w:rsid w:val="00F4167E"/>
    <w:rsid w:val="00F416FA"/>
    <w:rsid w:val="00F4314A"/>
    <w:rsid w:val="00F43433"/>
    <w:rsid w:val="00F43450"/>
    <w:rsid w:val="00F44BE8"/>
    <w:rsid w:val="00F44C0F"/>
    <w:rsid w:val="00F4626A"/>
    <w:rsid w:val="00F470A4"/>
    <w:rsid w:val="00F479F8"/>
    <w:rsid w:val="00F47FC5"/>
    <w:rsid w:val="00F50A32"/>
    <w:rsid w:val="00F50B68"/>
    <w:rsid w:val="00F516D6"/>
    <w:rsid w:val="00F51D3D"/>
    <w:rsid w:val="00F5262C"/>
    <w:rsid w:val="00F527D2"/>
    <w:rsid w:val="00F52F30"/>
    <w:rsid w:val="00F5558B"/>
    <w:rsid w:val="00F55ED9"/>
    <w:rsid w:val="00F56DA6"/>
    <w:rsid w:val="00F56FE4"/>
    <w:rsid w:val="00F570B1"/>
    <w:rsid w:val="00F62AFD"/>
    <w:rsid w:val="00F6310D"/>
    <w:rsid w:val="00F64CAE"/>
    <w:rsid w:val="00F65258"/>
    <w:rsid w:val="00F6531D"/>
    <w:rsid w:val="00F65B99"/>
    <w:rsid w:val="00F6676D"/>
    <w:rsid w:val="00F677C4"/>
    <w:rsid w:val="00F677FA"/>
    <w:rsid w:val="00F7114A"/>
    <w:rsid w:val="00F73A09"/>
    <w:rsid w:val="00F73EDF"/>
    <w:rsid w:val="00F74C2B"/>
    <w:rsid w:val="00F74D45"/>
    <w:rsid w:val="00F7527F"/>
    <w:rsid w:val="00F754A7"/>
    <w:rsid w:val="00F75C5A"/>
    <w:rsid w:val="00F769B5"/>
    <w:rsid w:val="00F76CC5"/>
    <w:rsid w:val="00F76CDA"/>
    <w:rsid w:val="00F805C0"/>
    <w:rsid w:val="00F8109B"/>
    <w:rsid w:val="00F815C1"/>
    <w:rsid w:val="00F8182F"/>
    <w:rsid w:val="00F82212"/>
    <w:rsid w:val="00F83D5D"/>
    <w:rsid w:val="00F83EBA"/>
    <w:rsid w:val="00F84162"/>
    <w:rsid w:val="00F85454"/>
    <w:rsid w:val="00F85686"/>
    <w:rsid w:val="00F85E7E"/>
    <w:rsid w:val="00F90901"/>
    <w:rsid w:val="00F91224"/>
    <w:rsid w:val="00F91732"/>
    <w:rsid w:val="00F929A1"/>
    <w:rsid w:val="00F9315B"/>
    <w:rsid w:val="00F93C4B"/>
    <w:rsid w:val="00F94FA6"/>
    <w:rsid w:val="00F95627"/>
    <w:rsid w:val="00F95877"/>
    <w:rsid w:val="00F958E4"/>
    <w:rsid w:val="00F95BD9"/>
    <w:rsid w:val="00F95D39"/>
    <w:rsid w:val="00F96496"/>
    <w:rsid w:val="00F968EE"/>
    <w:rsid w:val="00F97DBD"/>
    <w:rsid w:val="00FA000A"/>
    <w:rsid w:val="00FA0189"/>
    <w:rsid w:val="00FA03F4"/>
    <w:rsid w:val="00FA0C36"/>
    <w:rsid w:val="00FA1C72"/>
    <w:rsid w:val="00FA49F7"/>
    <w:rsid w:val="00FA5348"/>
    <w:rsid w:val="00FB0808"/>
    <w:rsid w:val="00FB1198"/>
    <w:rsid w:val="00FB276C"/>
    <w:rsid w:val="00FB372D"/>
    <w:rsid w:val="00FB4032"/>
    <w:rsid w:val="00FB42E8"/>
    <w:rsid w:val="00FB4714"/>
    <w:rsid w:val="00FB57FB"/>
    <w:rsid w:val="00FB71DC"/>
    <w:rsid w:val="00FB78A4"/>
    <w:rsid w:val="00FC116A"/>
    <w:rsid w:val="00FC13CC"/>
    <w:rsid w:val="00FC18C4"/>
    <w:rsid w:val="00FC1ACE"/>
    <w:rsid w:val="00FC26DD"/>
    <w:rsid w:val="00FC4ECC"/>
    <w:rsid w:val="00FC53CE"/>
    <w:rsid w:val="00FC5E4E"/>
    <w:rsid w:val="00FC6EF4"/>
    <w:rsid w:val="00FD0675"/>
    <w:rsid w:val="00FD0D70"/>
    <w:rsid w:val="00FD1829"/>
    <w:rsid w:val="00FD19E3"/>
    <w:rsid w:val="00FD2245"/>
    <w:rsid w:val="00FD2BCE"/>
    <w:rsid w:val="00FD4053"/>
    <w:rsid w:val="00FD45EB"/>
    <w:rsid w:val="00FD5631"/>
    <w:rsid w:val="00FD6059"/>
    <w:rsid w:val="00FD7F59"/>
    <w:rsid w:val="00FE0B40"/>
    <w:rsid w:val="00FE147D"/>
    <w:rsid w:val="00FE1B93"/>
    <w:rsid w:val="00FE2152"/>
    <w:rsid w:val="00FE2CCF"/>
    <w:rsid w:val="00FE3BA0"/>
    <w:rsid w:val="00FE49E5"/>
    <w:rsid w:val="00FE4A5D"/>
    <w:rsid w:val="00FE4AE7"/>
    <w:rsid w:val="00FE6CC2"/>
    <w:rsid w:val="00FF058D"/>
    <w:rsid w:val="00FF072B"/>
    <w:rsid w:val="00FF1D50"/>
    <w:rsid w:val="00FF292C"/>
    <w:rsid w:val="00FF2C9C"/>
    <w:rsid w:val="00FF33AA"/>
    <w:rsid w:val="00FF35DA"/>
    <w:rsid w:val="00FF3A16"/>
    <w:rsid w:val="00FF3BFC"/>
    <w:rsid w:val="00FF3C8A"/>
    <w:rsid w:val="00FF42BB"/>
    <w:rsid w:val="00FF4C5F"/>
    <w:rsid w:val="00FF50A1"/>
    <w:rsid w:val="00FF5B88"/>
    <w:rsid w:val="00FF7237"/>
    <w:rsid w:val="00FF768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,"/>
  <w15:chartTrackingRefBased/>
  <w15:docId w15:val="{A9DAB8A4-A6DB-4A5A-8534-AA6AB821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B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AF7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07553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107553"/>
    <w:rPr>
      <w:b/>
      <w:sz w:val="24"/>
    </w:rPr>
  </w:style>
  <w:style w:type="character" w:customStyle="1" w:styleId="Ttulo5Car">
    <w:name w:val="Título 5 Car"/>
    <w:link w:val="Ttulo5"/>
    <w:rsid w:val="00107553"/>
    <w:rPr>
      <w:rFonts w:ascii="Arial" w:hAnsi="Arial" w:cs="Arial"/>
      <w:b/>
      <w:bCs/>
      <w:sz w:val="24"/>
      <w:szCs w:val="24"/>
    </w:rPr>
  </w:style>
  <w:style w:type="paragraph" w:styleId="Puesto">
    <w:name w:val="Title"/>
    <w:basedOn w:val="Normal"/>
    <w:link w:val="PuestoCar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link w:val="Puesto"/>
    <w:rsid w:val="00107553"/>
    <w:rPr>
      <w:rFonts w:ascii="Arial" w:hAnsi="Arial" w:cs="Arial"/>
      <w:b/>
      <w:sz w:val="24"/>
      <w:szCs w:val="24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link w:val="Sangradetextonormal"/>
    <w:rsid w:val="00107553"/>
    <w:rPr>
      <w:rFonts w:ascii="Tahoma" w:hAnsi="Tahoma" w:cs="Tahoma"/>
      <w:sz w:val="24"/>
      <w:szCs w:val="24"/>
    </w:rPr>
  </w:style>
  <w:style w:type="paragraph" w:styleId="Textoindependiente">
    <w:name w:val="Body Text"/>
    <w:basedOn w:val="Normal"/>
    <w:link w:val="TextoindependienteCar"/>
    <w:rsid w:val="00EB2EA6"/>
    <w:pPr>
      <w:spacing w:after="120"/>
    </w:pPr>
  </w:style>
  <w:style w:type="character" w:customStyle="1" w:styleId="TextoindependienteCar">
    <w:name w:val="Texto independiente Car"/>
    <w:link w:val="Textoindependiente"/>
    <w:rsid w:val="00107553"/>
    <w:rPr>
      <w:sz w:val="24"/>
      <w:szCs w:val="24"/>
    </w:rPr>
  </w:style>
  <w:style w:type="paragraph" w:styleId="Textoindependiente3">
    <w:name w:val="Body Text 3"/>
    <w:basedOn w:val="Normal"/>
    <w:rsid w:val="00EB2EA6"/>
    <w:pPr>
      <w:spacing w:after="120"/>
    </w:pPr>
    <w:rPr>
      <w:sz w:val="16"/>
      <w:szCs w:val="16"/>
    </w:rPr>
  </w:style>
  <w:style w:type="character" w:customStyle="1" w:styleId="textonavy">
    <w:name w:val="texto_navy"/>
    <w:basedOn w:val="Fuentedeprrafopredeter"/>
    <w:rsid w:val="00AF702B"/>
  </w:style>
  <w:style w:type="paragraph" w:customStyle="1" w:styleId="Textoindependiente31">
    <w:name w:val="Texto independiente 31"/>
    <w:basedOn w:val="Normal"/>
    <w:rsid w:val="00AF70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s-CO"/>
    </w:rPr>
  </w:style>
  <w:style w:type="character" w:styleId="Refdenotaalpie">
    <w:name w:val="footnote reference"/>
    <w:rsid w:val="00AF702B"/>
    <w:rPr>
      <w:vertAlign w:val="superscript"/>
    </w:rPr>
  </w:style>
  <w:style w:type="paragraph" w:styleId="Textonotapie">
    <w:name w:val="footnote text"/>
    <w:basedOn w:val="Normal"/>
    <w:link w:val="TextonotapieCar"/>
    <w:rsid w:val="00AF70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7553"/>
  </w:style>
  <w:style w:type="paragraph" w:styleId="Sangra3detindependiente">
    <w:name w:val="Body Text Indent 3"/>
    <w:basedOn w:val="Normal"/>
    <w:rsid w:val="0077284B"/>
    <w:pPr>
      <w:spacing w:after="120"/>
      <w:ind w:left="283"/>
    </w:pPr>
    <w:rPr>
      <w:sz w:val="16"/>
      <w:szCs w:val="16"/>
    </w:rPr>
  </w:style>
  <w:style w:type="paragraph" w:customStyle="1" w:styleId="Nueve">
    <w:name w:val="Nueve"/>
    <w:rsid w:val="0077284B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rsid w:val="00D5501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4E5E6C"/>
    <w:pPr>
      <w:spacing w:line="360" w:lineRule="auto"/>
      <w:jc w:val="both"/>
    </w:pPr>
    <w:rPr>
      <w:rFonts w:ascii="Arial" w:hAnsi="Arial"/>
      <w:b/>
      <w:sz w:val="28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0108A0"/>
    <w:pPr>
      <w:ind w:left="708"/>
    </w:pPr>
  </w:style>
  <w:style w:type="paragraph" w:styleId="Listaconvietas">
    <w:name w:val="List Bullet"/>
    <w:basedOn w:val="Normal"/>
    <w:rsid w:val="00D9453B"/>
    <w:pPr>
      <w:numPr>
        <w:numId w:val="13"/>
      </w:numPr>
      <w:contextualSpacing/>
    </w:pPr>
  </w:style>
  <w:style w:type="character" w:styleId="Hipervnculo">
    <w:name w:val="Hyperlink"/>
    <w:uiPriority w:val="99"/>
    <w:unhideWhenUsed/>
    <w:rsid w:val="00DE5002"/>
    <w:rPr>
      <w:color w:val="0000FF"/>
      <w:u w:val="single"/>
    </w:rPr>
  </w:style>
  <w:style w:type="character" w:styleId="nfasis">
    <w:name w:val="Emphasis"/>
    <w:qFormat/>
    <w:rsid w:val="008A238D"/>
    <w:rPr>
      <w:i/>
      <w:iCs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8A238D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29"/>
    <w:rsid w:val="008A238D"/>
    <w:rPr>
      <w:i/>
      <w:iCs/>
      <w:color w:val="000000"/>
      <w:sz w:val="24"/>
      <w:szCs w:val="24"/>
    </w:rPr>
  </w:style>
  <w:style w:type="character" w:customStyle="1" w:styleId="Tablanormal31">
    <w:name w:val="Tabla normal 31"/>
    <w:uiPriority w:val="19"/>
    <w:qFormat/>
    <w:rsid w:val="000502A9"/>
    <w:rPr>
      <w:i/>
      <w:iCs/>
      <w:color w:val="808080"/>
    </w:rPr>
  </w:style>
  <w:style w:type="paragraph" w:customStyle="1" w:styleId="Default">
    <w:name w:val="Default"/>
    <w:rsid w:val="006C7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rsid w:val="00AF4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locked/>
    <w:rsid w:val="00C05AA6"/>
    <w:rPr>
      <w:rFonts w:ascii="Arial" w:hAnsi="Arial" w:cs="Arial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BA2038"/>
    <w:pPr>
      <w:spacing w:before="100" w:beforeAutospacing="1" w:after="100" w:afterAutospacing="1"/>
    </w:pPr>
  </w:style>
  <w:style w:type="paragraph" w:styleId="Textoindependiente2">
    <w:name w:val="Body Text 2"/>
    <w:basedOn w:val="Normal"/>
    <w:rsid w:val="003A3BBB"/>
    <w:pPr>
      <w:spacing w:after="120" w:line="480" w:lineRule="auto"/>
    </w:pPr>
  </w:style>
  <w:style w:type="paragraph" w:styleId="Textodeglobo">
    <w:name w:val="Balloon Text"/>
    <w:basedOn w:val="Normal"/>
    <w:semiHidden/>
    <w:rsid w:val="00743F97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unhideWhenUsed/>
    <w:rsid w:val="00863CC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46FF3"/>
    <w:pPr>
      <w:ind w:left="720"/>
      <w:contextualSpacing/>
    </w:pPr>
  </w:style>
  <w:style w:type="paragraph" w:styleId="Sinespaciado">
    <w:name w:val="No Spacing"/>
    <w:uiPriority w:val="1"/>
    <w:qFormat/>
    <w:rsid w:val="00746FF3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414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5EB2-1C6A-46E6-B3E8-68ED55CE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4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trabajo</vt:lpstr>
    </vt:vector>
  </TitlesOfParts>
  <Company>Trabajo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</dc:title>
  <dc:subject>Presunción del contrato de trabajo</dc:subject>
  <dc:creator>Ana Lucia Caicedo Calderon</dc:creator>
  <cp:keywords>articulo 24 CST y de la S.S</cp:keywords>
  <dc:description/>
  <cp:lastModifiedBy>Richard Giovanny Diaz Moncayo</cp:lastModifiedBy>
  <cp:revision>370</cp:revision>
  <cp:lastPrinted>2017-07-13T12:10:00Z</cp:lastPrinted>
  <dcterms:created xsi:type="dcterms:W3CDTF">2016-08-26T00:07:00Z</dcterms:created>
  <dcterms:modified xsi:type="dcterms:W3CDTF">2017-07-21T19:06:00Z</dcterms:modified>
  <cp:category>Sala Laboral Tribunal Superior de Periera</cp:category>
</cp:coreProperties>
</file>