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ACB9CA" w:themeColor="text2" w:themeTint="66"/>
  <w:body>
    <w:p w:rsidR="00095469" w:rsidRPr="00095469" w:rsidRDefault="00095469" w:rsidP="00095469">
      <w:pPr>
        <w:pStyle w:val="Puesto"/>
        <w:spacing w:line="240" w:lineRule="auto"/>
        <w:jc w:val="both"/>
        <w:rPr>
          <w:rFonts w:ascii="Tahoma" w:hAnsi="Tahoma" w:cs="Tahoma"/>
          <w:b w:val="0"/>
          <w:sz w:val="18"/>
          <w:szCs w:val="18"/>
        </w:rPr>
      </w:pPr>
      <w:r w:rsidRPr="00095469">
        <w:rPr>
          <w:rFonts w:ascii="Tahoma" w:hAnsi="Tahoma" w:cs="Tahoma"/>
          <w:sz w:val="18"/>
          <w:szCs w:val="18"/>
        </w:rPr>
        <w:t>Providencia:</w:t>
      </w:r>
      <w:r w:rsidRPr="00095469">
        <w:rPr>
          <w:rFonts w:ascii="Tahoma" w:hAnsi="Tahoma" w:cs="Tahoma"/>
          <w:b w:val="0"/>
          <w:sz w:val="18"/>
          <w:szCs w:val="18"/>
        </w:rPr>
        <w:t xml:space="preserve"> </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t xml:space="preserve">Sentencia del </w:t>
      </w:r>
      <w:r w:rsidR="00B5013A">
        <w:rPr>
          <w:rFonts w:ascii="Tahoma" w:hAnsi="Tahoma" w:cs="Tahoma"/>
          <w:b w:val="0"/>
          <w:sz w:val="18"/>
          <w:szCs w:val="18"/>
        </w:rPr>
        <w:t>18 de agosto</w:t>
      </w:r>
      <w:r w:rsidRPr="00095469">
        <w:rPr>
          <w:rFonts w:ascii="Tahoma" w:hAnsi="Tahoma" w:cs="Tahoma"/>
          <w:b w:val="0"/>
          <w:sz w:val="18"/>
          <w:szCs w:val="18"/>
        </w:rPr>
        <w:t xml:space="preserve"> de 2017</w:t>
      </w:r>
    </w:p>
    <w:p w:rsidR="00095469" w:rsidRPr="00095469" w:rsidRDefault="00095469" w:rsidP="00095469">
      <w:pPr>
        <w:pStyle w:val="Puesto"/>
        <w:spacing w:line="240" w:lineRule="auto"/>
        <w:jc w:val="both"/>
        <w:rPr>
          <w:rFonts w:ascii="Tahoma" w:hAnsi="Tahoma" w:cs="Tahoma"/>
          <w:sz w:val="18"/>
          <w:szCs w:val="18"/>
        </w:rPr>
      </w:pPr>
      <w:r w:rsidRPr="00095469">
        <w:rPr>
          <w:rFonts w:ascii="Tahoma" w:hAnsi="Tahoma" w:cs="Tahoma"/>
          <w:sz w:val="18"/>
          <w:szCs w:val="18"/>
        </w:rPr>
        <w:t>Radicación No.:</w:t>
      </w:r>
      <w:r w:rsidRPr="00095469">
        <w:rPr>
          <w:rFonts w:ascii="Tahoma" w:hAnsi="Tahoma" w:cs="Tahoma"/>
          <w:sz w:val="18"/>
          <w:szCs w:val="18"/>
        </w:rPr>
        <w:tab/>
      </w:r>
      <w:r w:rsidRPr="00095469">
        <w:rPr>
          <w:rFonts w:ascii="Tahoma" w:hAnsi="Tahoma" w:cs="Tahoma"/>
          <w:sz w:val="18"/>
          <w:szCs w:val="18"/>
        </w:rPr>
        <w:tab/>
      </w:r>
      <w:r w:rsidRPr="00095469">
        <w:rPr>
          <w:rFonts w:ascii="Tahoma" w:hAnsi="Tahoma" w:cs="Tahoma"/>
          <w:sz w:val="18"/>
          <w:szCs w:val="18"/>
        </w:rPr>
        <w:tab/>
      </w:r>
      <w:r w:rsidRPr="00095469">
        <w:rPr>
          <w:rFonts w:ascii="Tahoma" w:hAnsi="Tahoma" w:cs="Tahoma"/>
          <w:b w:val="0"/>
          <w:sz w:val="18"/>
          <w:szCs w:val="18"/>
        </w:rPr>
        <w:t>66001-31-05-00</w:t>
      </w:r>
      <w:r w:rsidR="00B5013A">
        <w:rPr>
          <w:rFonts w:ascii="Tahoma" w:hAnsi="Tahoma" w:cs="Tahoma"/>
          <w:b w:val="0"/>
          <w:sz w:val="18"/>
          <w:szCs w:val="18"/>
        </w:rPr>
        <w:t>1</w:t>
      </w:r>
      <w:r w:rsidRPr="00095469">
        <w:rPr>
          <w:rFonts w:ascii="Tahoma" w:hAnsi="Tahoma" w:cs="Tahoma"/>
          <w:b w:val="0"/>
          <w:sz w:val="18"/>
          <w:szCs w:val="18"/>
        </w:rPr>
        <w:t>-201</w:t>
      </w:r>
      <w:r w:rsidR="00B5013A">
        <w:rPr>
          <w:rFonts w:ascii="Tahoma" w:hAnsi="Tahoma" w:cs="Tahoma"/>
          <w:b w:val="0"/>
          <w:sz w:val="18"/>
          <w:szCs w:val="18"/>
        </w:rPr>
        <w:t>5</w:t>
      </w:r>
      <w:r w:rsidRPr="00095469">
        <w:rPr>
          <w:rFonts w:ascii="Tahoma" w:hAnsi="Tahoma" w:cs="Tahoma"/>
          <w:b w:val="0"/>
          <w:sz w:val="18"/>
          <w:szCs w:val="18"/>
        </w:rPr>
        <w:t>-00</w:t>
      </w:r>
      <w:r w:rsidR="00B5013A">
        <w:rPr>
          <w:rFonts w:ascii="Tahoma" w:hAnsi="Tahoma" w:cs="Tahoma"/>
          <w:b w:val="0"/>
          <w:sz w:val="18"/>
          <w:szCs w:val="18"/>
        </w:rPr>
        <w:t>210</w:t>
      </w:r>
      <w:r w:rsidRPr="00095469">
        <w:rPr>
          <w:rFonts w:ascii="Tahoma" w:hAnsi="Tahoma" w:cs="Tahoma"/>
          <w:b w:val="0"/>
          <w:sz w:val="18"/>
          <w:szCs w:val="18"/>
        </w:rPr>
        <w:t>-01</w:t>
      </w:r>
    </w:p>
    <w:p w:rsidR="00095469" w:rsidRPr="00095469" w:rsidRDefault="00095469" w:rsidP="00095469">
      <w:pPr>
        <w:pStyle w:val="Puesto"/>
        <w:spacing w:line="240" w:lineRule="auto"/>
        <w:jc w:val="both"/>
        <w:rPr>
          <w:rFonts w:ascii="Tahoma" w:hAnsi="Tahoma" w:cs="Tahoma"/>
          <w:b w:val="0"/>
          <w:sz w:val="18"/>
          <w:szCs w:val="18"/>
        </w:rPr>
      </w:pPr>
      <w:r w:rsidRPr="00095469">
        <w:rPr>
          <w:rFonts w:ascii="Tahoma" w:hAnsi="Tahoma" w:cs="Tahoma"/>
          <w:sz w:val="18"/>
          <w:szCs w:val="18"/>
        </w:rPr>
        <w:t>Proceso:</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t xml:space="preserve">Ordinario laboral </w:t>
      </w:r>
    </w:p>
    <w:p w:rsidR="00095469" w:rsidRPr="00095469" w:rsidRDefault="00095469" w:rsidP="00095469">
      <w:pPr>
        <w:pStyle w:val="Puesto"/>
        <w:spacing w:line="240" w:lineRule="auto"/>
        <w:jc w:val="both"/>
        <w:rPr>
          <w:rFonts w:ascii="Tahoma" w:hAnsi="Tahoma" w:cs="Tahoma"/>
          <w:b w:val="0"/>
          <w:sz w:val="18"/>
          <w:szCs w:val="18"/>
        </w:rPr>
      </w:pPr>
      <w:r w:rsidRPr="00095469">
        <w:rPr>
          <w:rFonts w:ascii="Tahoma" w:hAnsi="Tahoma" w:cs="Tahoma"/>
          <w:sz w:val="18"/>
          <w:szCs w:val="18"/>
        </w:rPr>
        <w:t>Demandante:</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r>
      <w:r w:rsidR="00F758DA">
        <w:rPr>
          <w:rFonts w:ascii="Tahoma" w:hAnsi="Tahoma" w:cs="Tahoma"/>
          <w:b w:val="0"/>
          <w:sz w:val="18"/>
          <w:szCs w:val="18"/>
        </w:rPr>
        <w:t xml:space="preserve">Carlos Alfonso Gil Cano </w:t>
      </w:r>
      <w:r w:rsidR="00F16032">
        <w:rPr>
          <w:rFonts w:ascii="Tahoma" w:hAnsi="Tahoma" w:cs="Tahoma"/>
          <w:b w:val="0"/>
          <w:sz w:val="18"/>
          <w:szCs w:val="18"/>
        </w:rPr>
        <w:t xml:space="preserve"> </w:t>
      </w:r>
    </w:p>
    <w:p w:rsidR="00095469" w:rsidRPr="00095469" w:rsidRDefault="00095469" w:rsidP="00095469">
      <w:pPr>
        <w:pStyle w:val="Puesto"/>
        <w:spacing w:line="240" w:lineRule="auto"/>
        <w:ind w:left="708" w:hanging="708"/>
        <w:jc w:val="both"/>
        <w:rPr>
          <w:rFonts w:ascii="Tahoma" w:hAnsi="Tahoma" w:cs="Tahoma"/>
          <w:b w:val="0"/>
          <w:sz w:val="18"/>
          <w:szCs w:val="18"/>
        </w:rPr>
      </w:pPr>
      <w:r w:rsidRPr="00095469">
        <w:rPr>
          <w:rFonts w:ascii="Tahoma" w:hAnsi="Tahoma" w:cs="Tahoma"/>
          <w:sz w:val="18"/>
          <w:szCs w:val="18"/>
        </w:rPr>
        <w:t>Demandado:</w:t>
      </w:r>
      <w:r w:rsidRPr="00095469">
        <w:rPr>
          <w:rFonts w:ascii="Tahoma" w:hAnsi="Tahoma" w:cs="Tahoma"/>
          <w:b w:val="0"/>
          <w:sz w:val="18"/>
          <w:szCs w:val="18"/>
        </w:rPr>
        <w:tab/>
      </w:r>
      <w:r w:rsidRPr="00095469">
        <w:rPr>
          <w:rFonts w:ascii="Tahoma" w:hAnsi="Tahoma" w:cs="Tahoma"/>
          <w:b w:val="0"/>
          <w:sz w:val="18"/>
          <w:szCs w:val="18"/>
        </w:rPr>
        <w:tab/>
      </w:r>
      <w:r w:rsidRPr="00095469">
        <w:rPr>
          <w:rFonts w:ascii="Tahoma" w:hAnsi="Tahoma" w:cs="Tahoma"/>
          <w:b w:val="0"/>
          <w:sz w:val="18"/>
          <w:szCs w:val="18"/>
        </w:rPr>
        <w:tab/>
        <w:t xml:space="preserve">Colpensiones </w:t>
      </w:r>
    </w:p>
    <w:p w:rsidR="00095469" w:rsidRPr="00095469" w:rsidRDefault="00095469" w:rsidP="00095469">
      <w:pPr>
        <w:pStyle w:val="Puesto"/>
        <w:spacing w:line="240" w:lineRule="auto"/>
        <w:jc w:val="both"/>
        <w:rPr>
          <w:rFonts w:ascii="Tahoma" w:hAnsi="Tahoma" w:cs="Tahoma"/>
          <w:b w:val="0"/>
          <w:sz w:val="18"/>
          <w:szCs w:val="18"/>
        </w:rPr>
      </w:pPr>
      <w:r w:rsidRPr="00095469">
        <w:rPr>
          <w:rFonts w:ascii="Tahoma" w:hAnsi="Tahoma" w:cs="Tahoma"/>
          <w:sz w:val="18"/>
          <w:szCs w:val="18"/>
        </w:rPr>
        <w:t>Magistrado Ponente:</w:t>
      </w:r>
      <w:r w:rsidRPr="00095469">
        <w:rPr>
          <w:rFonts w:ascii="Tahoma" w:hAnsi="Tahoma" w:cs="Tahoma"/>
          <w:b w:val="0"/>
          <w:sz w:val="18"/>
          <w:szCs w:val="18"/>
        </w:rPr>
        <w:tab/>
      </w:r>
      <w:r w:rsidRPr="00095469">
        <w:rPr>
          <w:rFonts w:ascii="Tahoma" w:hAnsi="Tahoma" w:cs="Tahoma"/>
          <w:b w:val="0"/>
          <w:sz w:val="18"/>
          <w:szCs w:val="18"/>
        </w:rPr>
        <w:tab/>
        <w:t xml:space="preserve">Dr. </w:t>
      </w:r>
      <w:r w:rsidR="00F758DA">
        <w:rPr>
          <w:rFonts w:ascii="Tahoma" w:hAnsi="Tahoma" w:cs="Tahoma"/>
          <w:b w:val="0"/>
          <w:sz w:val="18"/>
          <w:szCs w:val="18"/>
        </w:rPr>
        <w:t xml:space="preserve">Julio César Salazar Muñoz </w:t>
      </w:r>
    </w:p>
    <w:p w:rsidR="00095469" w:rsidRPr="00095469" w:rsidRDefault="00095469" w:rsidP="00095469">
      <w:pPr>
        <w:pStyle w:val="Puesto"/>
        <w:spacing w:line="240" w:lineRule="auto"/>
        <w:ind w:left="2805" w:hanging="2805"/>
        <w:jc w:val="both"/>
        <w:rPr>
          <w:rFonts w:ascii="Tahoma" w:hAnsi="Tahoma" w:cs="Tahoma"/>
          <w:b w:val="0"/>
          <w:sz w:val="18"/>
          <w:szCs w:val="18"/>
        </w:rPr>
      </w:pPr>
      <w:r w:rsidRPr="00095469">
        <w:rPr>
          <w:rFonts w:ascii="Tahoma" w:hAnsi="Tahoma" w:cs="Tahoma"/>
          <w:sz w:val="18"/>
          <w:szCs w:val="18"/>
        </w:rPr>
        <w:t>Magistrada que salva voto:</w:t>
      </w:r>
      <w:r w:rsidRPr="00095469">
        <w:rPr>
          <w:rFonts w:ascii="Tahoma" w:hAnsi="Tahoma" w:cs="Tahoma"/>
          <w:sz w:val="18"/>
          <w:szCs w:val="18"/>
        </w:rPr>
        <w:tab/>
      </w:r>
      <w:r w:rsidRPr="00095469">
        <w:rPr>
          <w:rFonts w:ascii="Tahoma" w:hAnsi="Tahoma" w:cs="Tahoma"/>
          <w:b w:val="0"/>
          <w:sz w:val="18"/>
          <w:szCs w:val="18"/>
        </w:rPr>
        <w:t>Dra. Ana Lucia Caicedo Calderón</w:t>
      </w:r>
    </w:p>
    <w:p w:rsidR="00095469" w:rsidRPr="000F3F5D" w:rsidRDefault="00095469" w:rsidP="00095469">
      <w:pPr>
        <w:pStyle w:val="Puesto"/>
        <w:spacing w:line="240" w:lineRule="auto"/>
        <w:ind w:left="2805" w:hanging="2805"/>
        <w:jc w:val="both"/>
        <w:rPr>
          <w:rFonts w:ascii="Tahoma" w:hAnsi="Tahoma" w:cs="Tahoma"/>
          <w:sz w:val="18"/>
          <w:szCs w:val="18"/>
          <w:lang w:eastAsia="es-MX"/>
        </w:rPr>
      </w:pPr>
    </w:p>
    <w:p w:rsidR="00095469" w:rsidRPr="000F3F5D" w:rsidRDefault="000F3F5D" w:rsidP="00095469">
      <w:pPr>
        <w:rPr>
          <w:rFonts w:ascii="Tahoma" w:hAnsi="Tahoma" w:cs="Tahoma"/>
          <w:b/>
          <w:lang w:val="es-CO" w:eastAsia="es-MX"/>
        </w:rPr>
      </w:pPr>
      <w:r w:rsidRPr="000F3F5D">
        <w:rPr>
          <w:rFonts w:ascii="Tahoma" w:hAnsi="Tahoma" w:cs="Tahoma"/>
          <w:b/>
          <w:lang w:val="es-CO" w:eastAsia="es-MX"/>
        </w:rPr>
        <w:t>Tema:</w:t>
      </w:r>
      <w:r w:rsidRPr="000F3F5D">
        <w:rPr>
          <w:rFonts w:ascii="Tahoma" w:hAnsi="Tahoma" w:cs="Tahoma"/>
          <w:b/>
          <w:lang w:val="es-CO" w:eastAsia="es-MX"/>
        </w:rPr>
        <w:tab/>
      </w:r>
      <w:r w:rsidRPr="000F3F5D">
        <w:rPr>
          <w:rFonts w:ascii="Tahoma" w:hAnsi="Tahoma" w:cs="Tahoma"/>
          <w:b/>
          <w:lang w:val="es-CO" w:eastAsia="es-MX"/>
        </w:rPr>
        <w:tab/>
      </w:r>
      <w:bookmarkStart w:id="0" w:name="_GoBack"/>
      <w:bookmarkEnd w:id="0"/>
      <w:r w:rsidRPr="000F3F5D">
        <w:rPr>
          <w:rFonts w:ascii="Tahoma" w:hAnsi="Tahoma" w:cs="Tahoma"/>
          <w:b/>
          <w:lang w:val="es-CO" w:eastAsia="es-MX"/>
        </w:rPr>
        <w:t>ERROR JUDICIAL NO TIENE PORQUE AFECTAR A LA PARTE.</w:t>
      </w:r>
    </w:p>
    <w:p w:rsidR="00E30719" w:rsidRPr="000F3F5D" w:rsidRDefault="00E30719" w:rsidP="00095469">
      <w:pPr>
        <w:rPr>
          <w:rFonts w:ascii="Tahoma" w:hAnsi="Tahoma" w:cs="Tahoma"/>
          <w:b/>
          <w:lang w:val="es-CO" w:eastAsia="es-MX"/>
        </w:rPr>
      </w:pPr>
    </w:p>
    <w:p w:rsidR="00E30719" w:rsidRPr="000F3F5D" w:rsidRDefault="00E30719" w:rsidP="00095469">
      <w:pPr>
        <w:rPr>
          <w:rFonts w:ascii="Tahoma" w:hAnsi="Tahoma" w:cs="Tahoma"/>
          <w:b/>
          <w:lang w:val="es-CO" w:eastAsia="es-MX"/>
        </w:rPr>
      </w:pPr>
    </w:p>
    <w:p w:rsidR="00095469" w:rsidRPr="00095469" w:rsidRDefault="00095469" w:rsidP="002F69D2">
      <w:pPr>
        <w:pStyle w:val="Ttulo1"/>
        <w:widowControl/>
        <w:autoSpaceDE/>
        <w:autoSpaceDN/>
        <w:adjustRightInd/>
        <w:spacing w:line="276" w:lineRule="auto"/>
        <w:rPr>
          <w:rFonts w:ascii="Tahoma" w:hAnsi="Tahoma" w:cs="Tahoma"/>
          <w:bCs/>
          <w:sz w:val="20"/>
          <w:szCs w:val="20"/>
          <w:u w:val="single"/>
        </w:rPr>
      </w:pPr>
      <w:r w:rsidRPr="00095469">
        <w:rPr>
          <w:rFonts w:ascii="Tahoma" w:hAnsi="Tahoma" w:cs="Tahoma"/>
          <w:bCs/>
          <w:sz w:val="20"/>
          <w:szCs w:val="20"/>
          <w:u w:val="single"/>
        </w:rPr>
        <w:t>SALVAMENTO DE VOTO</w:t>
      </w:r>
    </w:p>
    <w:p w:rsidR="00095469" w:rsidRPr="00095469" w:rsidRDefault="00095469" w:rsidP="002F69D2">
      <w:pPr>
        <w:spacing w:line="276" w:lineRule="auto"/>
        <w:jc w:val="both"/>
        <w:rPr>
          <w:rFonts w:ascii="Tahoma" w:hAnsi="Tahoma" w:cs="Tahoma"/>
          <w:b/>
          <w:bCs/>
          <w:sz w:val="20"/>
          <w:szCs w:val="20"/>
        </w:rPr>
      </w:pPr>
    </w:p>
    <w:p w:rsidR="002069B6" w:rsidRDefault="00C50FB3" w:rsidP="002F69D2">
      <w:pPr>
        <w:spacing w:line="276" w:lineRule="auto"/>
        <w:ind w:firstLine="709"/>
        <w:jc w:val="both"/>
        <w:rPr>
          <w:rFonts w:ascii="Tahoma" w:hAnsi="Tahoma" w:cs="Tahoma"/>
          <w:bCs/>
          <w:sz w:val="22"/>
          <w:szCs w:val="22"/>
        </w:rPr>
      </w:pPr>
      <w:r>
        <w:rPr>
          <w:rFonts w:ascii="Tahoma" w:hAnsi="Tahoma" w:cs="Tahoma"/>
          <w:sz w:val="22"/>
          <w:szCs w:val="22"/>
        </w:rPr>
        <w:t>Con mi acostumbrado respeto</w:t>
      </w:r>
      <w:r w:rsidRPr="00A462A2">
        <w:rPr>
          <w:rFonts w:ascii="Tahoma" w:hAnsi="Tahoma" w:cs="Tahoma"/>
          <w:sz w:val="22"/>
          <w:szCs w:val="22"/>
        </w:rPr>
        <w:t xml:space="preserve"> manifiesto mi inconformidad</w:t>
      </w:r>
      <w:r>
        <w:rPr>
          <w:rFonts w:ascii="Tahoma" w:hAnsi="Tahoma" w:cs="Tahoma"/>
          <w:sz w:val="22"/>
          <w:szCs w:val="22"/>
        </w:rPr>
        <w:t xml:space="preserve"> </w:t>
      </w:r>
      <w:r w:rsidRPr="00A462A2">
        <w:rPr>
          <w:rFonts w:ascii="Tahoma" w:hAnsi="Tahoma" w:cs="Tahoma"/>
          <w:sz w:val="22"/>
          <w:szCs w:val="22"/>
        </w:rPr>
        <w:t xml:space="preserve">frente a la sentencia mayoritaria, por cuanto </w:t>
      </w:r>
      <w:r w:rsidR="002F69D2">
        <w:rPr>
          <w:rFonts w:ascii="Tahoma" w:hAnsi="Tahoma" w:cs="Tahoma"/>
          <w:bCs/>
          <w:sz w:val="22"/>
          <w:szCs w:val="22"/>
        </w:rPr>
        <w:t xml:space="preserve">al revisar la liquidación efectuada en primera instancia (fl. 138 vto), es posible percibir que a pesar de que guarda concordancia con los salarios plasmados en el reporte de semanas allegado por Colpensiones (fl. 60 y s.s.), en la hoja de liquidación por el lapso comprendido entre el 3 de agosto a 5 de septiembre de 1989 (fl. 134) y en el certificado de información laboral expedido por el Senado de la República </w:t>
      </w:r>
      <w:r w:rsidR="002F69D2" w:rsidRPr="00CD063E">
        <w:rPr>
          <w:rFonts w:ascii="Tahoma" w:hAnsi="Tahoma" w:cs="Tahoma"/>
          <w:bCs/>
          <w:i/>
          <w:sz w:val="22"/>
          <w:szCs w:val="22"/>
        </w:rPr>
        <w:t xml:space="preserve">–visible en el expediente administrativo allegado en formato digital </w:t>
      </w:r>
      <w:r w:rsidR="002069B6">
        <w:rPr>
          <w:rFonts w:ascii="Tahoma" w:hAnsi="Tahoma" w:cs="Tahoma"/>
          <w:bCs/>
          <w:i/>
          <w:sz w:val="22"/>
          <w:szCs w:val="22"/>
        </w:rPr>
        <w:t>(</w:t>
      </w:r>
      <w:r w:rsidR="002F69D2" w:rsidRPr="00CD063E">
        <w:rPr>
          <w:rFonts w:ascii="Tahoma" w:hAnsi="Tahoma" w:cs="Tahoma"/>
          <w:bCs/>
          <w:i/>
          <w:sz w:val="22"/>
          <w:szCs w:val="22"/>
        </w:rPr>
        <w:t>fl. 132</w:t>
      </w:r>
      <w:r w:rsidR="002069B6">
        <w:rPr>
          <w:rFonts w:ascii="Tahoma" w:hAnsi="Tahoma" w:cs="Tahoma"/>
          <w:bCs/>
          <w:i/>
          <w:sz w:val="22"/>
          <w:szCs w:val="22"/>
        </w:rPr>
        <w:t>)</w:t>
      </w:r>
      <w:r w:rsidR="002F69D2" w:rsidRPr="00CD063E">
        <w:rPr>
          <w:rFonts w:ascii="Tahoma" w:hAnsi="Tahoma" w:cs="Tahoma"/>
          <w:bCs/>
          <w:i/>
          <w:sz w:val="22"/>
          <w:szCs w:val="22"/>
        </w:rPr>
        <w:t>-,</w:t>
      </w:r>
      <w:r w:rsidR="002F69D2">
        <w:rPr>
          <w:rFonts w:ascii="Tahoma" w:hAnsi="Tahoma" w:cs="Tahoma"/>
          <w:bCs/>
          <w:sz w:val="22"/>
          <w:szCs w:val="22"/>
        </w:rPr>
        <w:t xml:space="preserve"> </w:t>
      </w:r>
      <w:r w:rsidR="002069B6">
        <w:rPr>
          <w:rFonts w:ascii="Tahoma" w:hAnsi="Tahoma" w:cs="Tahoma"/>
          <w:bCs/>
          <w:sz w:val="22"/>
          <w:szCs w:val="22"/>
        </w:rPr>
        <w:t xml:space="preserve">la misma </w:t>
      </w:r>
      <w:r w:rsidR="002F69D2">
        <w:rPr>
          <w:rFonts w:ascii="Tahoma" w:hAnsi="Tahoma" w:cs="Tahoma"/>
          <w:bCs/>
          <w:sz w:val="22"/>
          <w:szCs w:val="22"/>
        </w:rPr>
        <w:t>presenta una falencia en la contabilización de los días transcurridos entre enero y marzo de 1995, por lo que el I</w:t>
      </w:r>
      <w:r w:rsidR="004B0D11">
        <w:rPr>
          <w:rFonts w:ascii="Tahoma" w:hAnsi="Tahoma" w:cs="Tahoma"/>
          <w:bCs/>
          <w:sz w:val="22"/>
          <w:szCs w:val="22"/>
        </w:rPr>
        <w:t xml:space="preserve">.B.L. </w:t>
      </w:r>
      <w:r w:rsidR="002F69D2">
        <w:rPr>
          <w:rFonts w:ascii="Tahoma" w:hAnsi="Tahoma" w:cs="Tahoma"/>
          <w:bCs/>
          <w:sz w:val="22"/>
          <w:szCs w:val="22"/>
        </w:rPr>
        <w:t>obtenido con base en los salarios devengados en los 10 años anteriores al reconocimiento de la prestación realmente asciende a $3.300.810 y la primera mesada a $2.475.607</w:t>
      </w:r>
      <w:r w:rsidR="004B0D11">
        <w:rPr>
          <w:rFonts w:ascii="Tahoma" w:hAnsi="Tahoma" w:cs="Tahoma"/>
          <w:bCs/>
          <w:sz w:val="22"/>
          <w:szCs w:val="22"/>
        </w:rPr>
        <w:t>,</w:t>
      </w:r>
      <w:r w:rsidR="002F69D2">
        <w:rPr>
          <w:rFonts w:ascii="Tahoma" w:hAnsi="Tahoma" w:cs="Tahoma"/>
          <w:bCs/>
          <w:sz w:val="22"/>
          <w:szCs w:val="22"/>
        </w:rPr>
        <w:t xml:space="preserve"> y no a los $2.273.</w:t>
      </w:r>
      <w:r w:rsidR="002069B6">
        <w:rPr>
          <w:rFonts w:ascii="Tahoma" w:hAnsi="Tahoma" w:cs="Tahoma"/>
          <w:bCs/>
          <w:sz w:val="22"/>
          <w:szCs w:val="22"/>
        </w:rPr>
        <w:t>103 calculados en primer grado.</w:t>
      </w:r>
      <w:r w:rsidR="002F69D2">
        <w:rPr>
          <w:rFonts w:ascii="Tahoma" w:hAnsi="Tahoma" w:cs="Tahoma"/>
          <w:bCs/>
          <w:sz w:val="22"/>
          <w:szCs w:val="22"/>
        </w:rPr>
        <w:t xml:space="preserve"> </w:t>
      </w:r>
      <w:r w:rsidR="002069B6">
        <w:rPr>
          <w:rFonts w:ascii="Tahoma" w:hAnsi="Tahoma" w:cs="Tahoma"/>
          <w:bCs/>
          <w:sz w:val="22"/>
          <w:szCs w:val="22"/>
        </w:rPr>
        <w:t xml:space="preserve">Dicho yerro fue puesto en conocimiento de los demás integrantes de la Sala, quienes decidieron mantener incólume </w:t>
      </w:r>
      <w:r w:rsidR="009161B7">
        <w:rPr>
          <w:rFonts w:ascii="Tahoma" w:hAnsi="Tahoma" w:cs="Tahoma"/>
          <w:bCs/>
          <w:sz w:val="22"/>
          <w:szCs w:val="22"/>
        </w:rPr>
        <w:t>la determinación de primer grad</w:t>
      </w:r>
      <w:r w:rsidR="004B0D11">
        <w:rPr>
          <w:rFonts w:ascii="Tahoma" w:hAnsi="Tahoma" w:cs="Tahoma"/>
          <w:bCs/>
          <w:sz w:val="22"/>
          <w:szCs w:val="22"/>
        </w:rPr>
        <w:t xml:space="preserve">o </w:t>
      </w:r>
      <w:r w:rsidR="009161B7">
        <w:rPr>
          <w:rFonts w:ascii="Tahoma" w:hAnsi="Tahoma" w:cs="Tahoma"/>
          <w:bCs/>
          <w:sz w:val="22"/>
          <w:szCs w:val="22"/>
        </w:rPr>
        <w:t>bajo</w:t>
      </w:r>
      <w:r w:rsidR="004B0D11">
        <w:rPr>
          <w:rFonts w:ascii="Tahoma" w:hAnsi="Tahoma" w:cs="Tahoma"/>
          <w:bCs/>
          <w:sz w:val="22"/>
          <w:szCs w:val="22"/>
        </w:rPr>
        <w:t xml:space="preserve"> el argumento </w:t>
      </w:r>
      <w:r w:rsidR="009161B7">
        <w:rPr>
          <w:rFonts w:ascii="Tahoma" w:hAnsi="Tahoma" w:cs="Tahoma"/>
          <w:bCs/>
          <w:sz w:val="22"/>
          <w:szCs w:val="22"/>
        </w:rPr>
        <w:t xml:space="preserve">de que </w:t>
      </w:r>
      <w:r w:rsidR="00024B8F">
        <w:rPr>
          <w:rFonts w:ascii="Tahoma" w:hAnsi="Tahoma" w:cs="Tahoma"/>
          <w:bCs/>
          <w:sz w:val="22"/>
          <w:szCs w:val="22"/>
        </w:rPr>
        <w:t>al conocerse el presente asunto en virtud del grado jurisdiccional de consulta a favor de Colpensiones</w:t>
      </w:r>
      <w:r w:rsidR="003D6C42">
        <w:rPr>
          <w:rFonts w:ascii="Tahoma" w:hAnsi="Tahoma" w:cs="Tahoma"/>
          <w:bCs/>
          <w:sz w:val="22"/>
          <w:szCs w:val="22"/>
        </w:rPr>
        <w:t>, no era posible emitir una orden en contra de los intereses de dicha entidad.</w:t>
      </w:r>
    </w:p>
    <w:p w:rsidR="002069B6" w:rsidRDefault="002069B6" w:rsidP="002F69D2">
      <w:pPr>
        <w:spacing w:line="276" w:lineRule="auto"/>
        <w:ind w:firstLine="709"/>
        <w:jc w:val="both"/>
        <w:rPr>
          <w:rFonts w:ascii="Tahoma" w:hAnsi="Tahoma" w:cs="Tahoma"/>
          <w:bCs/>
          <w:sz w:val="22"/>
          <w:szCs w:val="22"/>
        </w:rPr>
      </w:pPr>
    </w:p>
    <w:p w:rsidR="003D6C42" w:rsidRDefault="003D6C42" w:rsidP="003D6C42">
      <w:pPr>
        <w:spacing w:line="276" w:lineRule="auto"/>
        <w:ind w:firstLine="709"/>
        <w:jc w:val="both"/>
        <w:rPr>
          <w:rFonts w:ascii="Tahoma" w:hAnsi="Tahoma" w:cs="Tahoma"/>
          <w:sz w:val="22"/>
          <w:szCs w:val="22"/>
        </w:rPr>
      </w:pPr>
      <w:r>
        <w:rPr>
          <w:rFonts w:ascii="Tahoma" w:hAnsi="Tahoma" w:cs="Tahoma"/>
          <w:bCs/>
          <w:sz w:val="22"/>
          <w:szCs w:val="22"/>
        </w:rPr>
        <w:t>Para la suscrita Magistrada dicha postura</w:t>
      </w:r>
      <w:r w:rsidRPr="003D6C42">
        <w:rPr>
          <w:rFonts w:ascii="Tahoma" w:hAnsi="Tahoma" w:cs="Tahoma"/>
          <w:sz w:val="22"/>
          <w:szCs w:val="22"/>
        </w:rPr>
        <w:t xml:space="preserve"> </w:t>
      </w:r>
      <w:r>
        <w:rPr>
          <w:rFonts w:ascii="Tahoma" w:hAnsi="Tahoma" w:cs="Tahoma"/>
          <w:sz w:val="22"/>
          <w:szCs w:val="22"/>
        </w:rPr>
        <w:t xml:space="preserve">afecta el derecho a la seguridad social del demandante y por eso debería corregirse en esta instancia, pues es un error tan de bulto -de </w:t>
      </w:r>
      <w:r w:rsidR="00E30719">
        <w:rPr>
          <w:rFonts w:ascii="Tahoma" w:hAnsi="Tahoma" w:cs="Tahoma"/>
          <w:sz w:val="22"/>
          <w:szCs w:val="22"/>
        </w:rPr>
        <w:t>más</w:t>
      </w:r>
      <w:r>
        <w:rPr>
          <w:rFonts w:ascii="Tahoma" w:hAnsi="Tahoma" w:cs="Tahoma"/>
          <w:sz w:val="22"/>
          <w:szCs w:val="22"/>
        </w:rPr>
        <w:t xml:space="preserve"> </w:t>
      </w:r>
      <w:r w:rsidR="00E30719">
        <w:rPr>
          <w:rFonts w:ascii="Tahoma" w:hAnsi="Tahoma" w:cs="Tahoma"/>
          <w:sz w:val="22"/>
          <w:szCs w:val="22"/>
        </w:rPr>
        <w:t xml:space="preserve">de </w:t>
      </w:r>
      <w:r>
        <w:rPr>
          <w:rFonts w:ascii="Tahoma" w:hAnsi="Tahoma" w:cs="Tahoma"/>
          <w:sz w:val="22"/>
          <w:szCs w:val="22"/>
        </w:rPr>
        <w:t>$200.000 de diferencia- que la justicia</w:t>
      </w:r>
      <w:r w:rsidR="004B0D11" w:rsidRPr="004B0D11">
        <w:rPr>
          <w:rFonts w:ascii="Tahoma" w:hAnsi="Tahoma" w:cs="Tahoma"/>
          <w:sz w:val="22"/>
          <w:szCs w:val="22"/>
        </w:rPr>
        <w:t xml:space="preserve"> </w:t>
      </w:r>
      <w:r w:rsidR="004B0D11">
        <w:rPr>
          <w:rFonts w:ascii="Tahoma" w:hAnsi="Tahoma" w:cs="Tahoma"/>
          <w:sz w:val="22"/>
          <w:szCs w:val="22"/>
        </w:rPr>
        <w:t>no puede legitimar</w:t>
      </w:r>
      <w:r>
        <w:rPr>
          <w:rFonts w:ascii="Tahoma" w:hAnsi="Tahoma" w:cs="Tahoma"/>
          <w:sz w:val="22"/>
          <w:szCs w:val="22"/>
        </w:rPr>
        <w:t xml:space="preserve">, so pretexto del principio de consonancia, toda vez que viola la Constitución Política al hacer prevaler una disposición legal sobre derechos fundamentales y, de contera, obliga a una persona protegida constitucionalmente por su </w:t>
      </w:r>
      <w:r w:rsidR="00E30719">
        <w:rPr>
          <w:rFonts w:ascii="Tahoma" w:hAnsi="Tahoma" w:cs="Tahoma"/>
          <w:sz w:val="22"/>
          <w:szCs w:val="22"/>
        </w:rPr>
        <w:t xml:space="preserve">edad </w:t>
      </w:r>
      <w:r>
        <w:rPr>
          <w:rFonts w:ascii="Tahoma" w:hAnsi="Tahoma" w:cs="Tahoma"/>
          <w:sz w:val="22"/>
          <w:szCs w:val="22"/>
        </w:rPr>
        <w:t>a pedir</w:t>
      </w:r>
      <w:r w:rsidR="00E30719">
        <w:rPr>
          <w:rFonts w:ascii="Tahoma" w:hAnsi="Tahoma" w:cs="Tahoma"/>
          <w:sz w:val="22"/>
          <w:szCs w:val="22"/>
        </w:rPr>
        <w:t xml:space="preserve"> nuevamente </w:t>
      </w:r>
      <w:r>
        <w:rPr>
          <w:rFonts w:ascii="Tahoma" w:hAnsi="Tahoma" w:cs="Tahoma"/>
          <w:sz w:val="22"/>
          <w:szCs w:val="22"/>
        </w:rPr>
        <w:t>la reliquidación de su mesada y, eventualmente, a interponer otro proceso ordinario, lo que implicaría un injustificado desgaste de la administración de justicia cuando, se itera, tal punto pudo resolverse en este trámite procesal, ya que los errores judiciales no tienen por qué afectar a las partes.</w:t>
      </w:r>
    </w:p>
    <w:p w:rsidR="003D6C42" w:rsidRDefault="003D6C42" w:rsidP="002F69D2">
      <w:pPr>
        <w:spacing w:line="276" w:lineRule="auto"/>
        <w:ind w:firstLine="709"/>
        <w:jc w:val="both"/>
        <w:rPr>
          <w:rFonts w:ascii="Tahoma" w:hAnsi="Tahoma" w:cs="Tahoma"/>
          <w:bCs/>
          <w:sz w:val="22"/>
          <w:szCs w:val="22"/>
        </w:rPr>
      </w:pPr>
    </w:p>
    <w:p w:rsidR="00C50FB3" w:rsidRPr="00A462A2" w:rsidRDefault="00C50FB3" w:rsidP="00C50FB3">
      <w:pPr>
        <w:pStyle w:val="Textoindependiente"/>
        <w:ind w:firstLine="709"/>
        <w:rPr>
          <w:rFonts w:ascii="Tahoma" w:hAnsi="Tahoma" w:cs="Tahoma"/>
          <w:sz w:val="22"/>
          <w:szCs w:val="22"/>
          <w:lang w:val="es-ES"/>
        </w:rPr>
      </w:pPr>
      <w:r>
        <w:rPr>
          <w:rFonts w:ascii="Tahoma" w:hAnsi="Tahoma" w:cs="Tahoma"/>
          <w:sz w:val="22"/>
          <w:szCs w:val="22"/>
          <w:lang w:val="es-ES"/>
        </w:rPr>
        <w:t xml:space="preserve">Con </w:t>
      </w:r>
      <w:r w:rsidRPr="00A462A2">
        <w:rPr>
          <w:rFonts w:ascii="Tahoma" w:hAnsi="Tahoma" w:cs="Tahoma"/>
          <w:sz w:val="22"/>
          <w:szCs w:val="22"/>
          <w:lang w:val="es-ES"/>
        </w:rPr>
        <w:t xml:space="preserve">estos </w:t>
      </w:r>
      <w:r>
        <w:rPr>
          <w:rFonts w:ascii="Tahoma" w:hAnsi="Tahoma" w:cs="Tahoma"/>
          <w:sz w:val="22"/>
          <w:szCs w:val="22"/>
          <w:lang w:val="es-ES"/>
        </w:rPr>
        <w:t xml:space="preserve">breves </w:t>
      </w:r>
      <w:r w:rsidRPr="00A462A2">
        <w:rPr>
          <w:rFonts w:ascii="Tahoma" w:hAnsi="Tahoma" w:cs="Tahoma"/>
          <w:sz w:val="22"/>
          <w:szCs w:val="22"/>
          <w:lang w:val="es-ES"/>
        </w:rPr>
        <w:t xml:space="preserve">términos sustento mi salvamento </w:t>
      </w:r>
      <w:r>
        <w:rPr>
          <w:rFonts w:ascii="Tahoma" w:hAnsi="Tahoma" w:cs="Tahoma"/>
          <w:sz w:val="22"/>
          <w:szCs w:val="22"/>
          <w:lang w:val="es-ES"/>
        </w:rPr>
        <w:t xml:space="preserve">parcial </w:t>
      </w:r>
      <w:r w:rsidRPr="00A462A2">
        <w:rPr>
          <w:rFonts w:ascii="Tahoma" w:hAnsi="Tahoma" w:cs="Tahoma"/>
          <w:sz w:val="22"/>
          <w:szCs w:val="22"/>
          <w:lang w:val="es-ES"/>
        </w:rPr>
        <w:t>de voto.</w:t>
      </w:r>
    </w:p>
    <w:p w:rsidR="00714660" w:rsidRDefault="00714660" w:rsidP="00095469">
      <w:pPr>
        <w:ind w:firstLine="851"/>
        <w:jc w:val="both"/>
        <w:rPr>
          <w:rFonts w:ascii="Tahoma" w:hAnsi="Tahoma" w:cs="Tahoma"/>
          <w:sz w:val="22"/>
          <w:szCs w:val="22"/>
        </w:rPr>
      </w:pPr>
    </w:p>
    <w:p w:rsidR="00095469" w:rsidRPr="00714660" w:rsidRDefault="00095469" w:rsidP="00095469">
      <w:pPr>
        <w:ind w:firstLine="708"/>
        <w:jc w:val="both"/>
        <w:rPr>
          <w:rFonts w:ascii="Tahoma" w:hAnsi="Tahoma" w:cs="Tahoma"/>
          <w:sz w:val="22"/>
          <w:szCs w:val="22"/>
        </w:rPr>
      </w:pPr>
      <w:r w:rsidRPr="00714660">
        <w:rPr>
          <w:rFonts w:ascii="Tahoma" w:hAnsi="Tahoma" w:cs="Tahoma"/>
          <w:spacing w:val="-2"/>
          <w:sz w:val="22"/>
          <w:szCs w:val="22"/>
        </w:rPr>
        <w:tab/>
      </w:r>
    </w:p>
    <w:p w:rsidR="00095469" w:rsidRPr="00714660" w:rsidRDefault="00095469" w:rsidP="00E30719">
      <w:pPr>
        <w:pStyle w:val="Textoindependiente"/>
        <w:rPr>
          <w:rFonts w:ascii="Tahoma" w:hAnsi="Tahoma" w:cs="Tahoma"/>
          <w:sz w:val="22"/>
          <w:szCs w:val="22"/>
        </w:rPr>
      </w:pPr>
      <w:r w:rsidRPr="00714660">
        <w:rPr>
          <w:rFonts w:ascii="Tahoma" w:hAnsi="Tahoma" w:cs="Tahoma"/>
          <w:sz w:val="22"/>
          <w:szCs w:val="22"/>
          <w:lang w:val="es-ES"/>
        </w:rPr>
        <w:tab/>
      </w:r>
    </w:p>
    <w:p w:rsidR="005F01A6" w:rsidRPr="00714660" w:rsidRDefault="005F01A6" w:rsidP="00095469">
      <w:pPr>
        <w:widowControl w:val="0"/>
        <w:autoSpaceDE w:val="0"/>
        <w:autoSpaceDN w:val="0"/>
        <w:adjustRightInd w:val="0"/>
        <w:jc w:val="both"/>
        <w:rPr>
          <w:rFonts w:ascii="Tahoma" w:hAnsi="Tahoma" w:cs="Tahoma"/>
          <w:sz w:val="22"/>
          <w:szCs w:val="22"/>
        </w:rPr>
      </w:pPr>
    </w:p>
    <w:p w:rsidR="00095469" w:rsidRPr="00714660" w:rsidRDefault="00095469" w:rsidP="00095469">
      <w:pPr>
        <w:widowControl w:val="0"/>
        <w:autoSpaceDE w:val="0"/>
        <w:autoSpaceDN w:val="0"/>
        <w:adjustRightInd w:val="0"/>
        <w:jc w:val="both"/>
        <w:rPr>
          <w:rFonts w:ascii="Tahoma" w:hAnsi="Tahoma" w:cs="Tahoma"/>
          <w:sz w:val="22"/>
          <w:szCs w:val="22"/>
        </w:rPr>
      </w:pPr>
    </w:p>
    <w:p w:rsidR="00095469" w:rsidRPr="00714660" w:rsidRDefault="00095469" w:rsidP="00095469">
      <w:pPr>
        <w:widowControl w:val="0"/>
        <w:autoSpaceDE w:val="0"/>
        <w:autoSpaceDN w:val="0"/>
        <w:adjustRightInd w:val="0"/>
        <w:jc w:val="both"/>
        <w:rPr>
          <w:rFonts w:ascii="Tahoma" w:hAnsi="Tahoma" w:cs="Tahoma"/>
          <w:sz w:val="22"/>
          <w:szCs w:val="22"/>
        </w:rPr>
      </w:pPr>
    </w:p>
    <w:p w:rsidR="00095469" w:rsidRPr="00714660" w:rsidRDefault="00095469" w:rsidP="00095469">
      <w:pPr>
        <w:widowControl w:val="0"/>
        <w:autoSpaceDE w:val="0"/>
        <w:autoSpaceDN w:val="0"/>
        <w:adjustRightInd w:val="0"/>
        <w:jc w:val="both"/>
        <w:rPr>
          <w:rFonts w:ascii="Tahoma" w:hAnsi="Tahoma" w:cs="Tahoma"/>
          <w:sz w:val="22"/>
          <w:szCs w:val="22"/>
        </w:rPr>
      </w:pPr>
    </w:p>
    <w:p w:rsidR="00095469" w:rsidRPr="00714660" w:rsidRDefault="00095469" w:rsidP="00095469">
      <w:pPr>
        <w:pStyle w:val="Ttulo3"/>
        <w:spacing w:line="240" w:lineRule="auto"/>
        <w:rPr>
          <w:rFonts w:ascii="Tahoma" w:hAnsi="Tahoma" w:cs="Tahoma"/>
          <w:sz w:val="22"/>
          <w:szCs w:val="22"/>
        </w:rPr>
      </w:pPr>
      <w:r w:rsidRPr="00714660">
        <w:rPr>
          <w:rFonts w:ascii="Tahoma" w:hAnsi="Tahoma" w:cs="Tahoma"/>
          <w:sz w:val="22"/>
          <w:szCs w:val="22"/>
        </w:rPr>
        <w:t>ANA LUCÍA CAICEDO CALDERÓN</w:t>
      </w:r>
    </w:p>
    <w:p w:rsidR="00095469" w:rsidRPr="00095469" w:rsidRDefault="00095469" w:rsidP="00095469">
      <w:pPr>
        <w:pStyle w:val="Ttulo3"/>
        <w:spacing w:line="276" w:lineRule="auto"/>
        <w:rPr>
          <w:rFonts w:ascii="Tahoma" w:hAnsi="Tahoma" w:cs="Tahoma"/>
          <w:sz w:val="20"/>
          <w:szCs w:val="20"/>
        </w:rPr>
      </w:pPr>
    </w:p>
    <w:p w:rsidR="009F69A2" w:rsidRPr="00095469" w:rsidRDefault="009F69A2"/>
    <w:sectPr w:rsidR="009F69A2" w:rsidRPr="00095469" w:rsidSect="005F01A6">
      <w:footerReference w:type="even" r:id="rId7"/>
      <w:footerReference w:type="default" r:id="rId8"/>
      <w:pgSz w:w="12242" w:h="18722" w:code="14"/>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A73" w:rsidRDefault="00323A73">
      <w:r>
        <w:separator/>
      </w:r>
    </w:p>
  </w:endnote>
  <w:endnote w:type="continuationSeparator" w:id="0">
    <w:p w:rsidR="00323A73" w:rsidRDefault="00323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09546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0306B" w:rsidRDefault="00323A73">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306B" w:rsidRDefault="00095469">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30719">
      <w:rPr>
        <w:rStyle w:val="Nmerodepgina"/>
        <w:noProof/>
      </w:rPr>
      <w:t>2</w:t>
    </w:r>
    <w:r>
      <w:rPr>
        <w:rStyle w:val="Nmerodepgina"/>
      </w:rPr>
      <w:fldChar w:fldCharType="end"/>
    </w:r>
  </w:p>
  <w:p w:rsidR="00F0306B" w:rsidRDefault="00323A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A73" w:rsidRDefault="00323A73">
      <w:r>
        <w:separator/>
      </w:r>
    </w:p>
  </w:footnote>
  <w:footnote w:type="continuationSeparator" w:id="0">
    <w:p w:rsidR="00323A73" w:rsidRDefault="00323A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nsid w:val="7E240C7A"/>
    <w:multiLevelType w:val="hybridMultilevel"/>
    <w:tmpl w:val="CA7C8B9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69"/>
    <w:rsid w:val="00024B8F"/>
    <w:rsid w:val="00056FC6"/>
    <w:rsid w:val="00060B01"/>
    <w:rsid w:val="00095469"/>
    <w:rsid w:val="000C0CF5"/>
    <w:rsid w:val="000F3F5D"/>
    <w:rsid w:val="00135F8E"/>
    <w:rsid w:val="001A2ACA"/>
    <w:rsid w:val="002069B6"/>
    <w:rsid w:val="002F69D2"/>
    <w:rsid w:val="00323A73"/>
    <w:rsid w:val="003D6C42"/>
    <w:rsid w:val="00425062"/>
    <w:rsid w:val="00456529"/>
    <w:rsid w:val="004B0D11"/>
    <w:rsid w:val="005F01A6"/>
    <w:rsid w:val="006F1EC8"/>
    <w:rsid w:val="00714660"/>
    <w:rsid w:val="00790A1F"/>
    <w:rsid w:val="007D68A4"/>
    <w:rsid w:val="008579C3"/>
    <w:rsid w:val="009161B7"/>
    <w:rsid w:val="009F69A2"/>
    <w:rsid w:val="00B5013A"/>
    <w:rsid w:val="00B94074"/>
    <w:rsid w:val="00C50FB3"/>
    <w:rsid w:val="00E30719"/>
    <w:rsid w:val="00E5787B"/>
    <w:rsid w:val="00F053E2"/>
    <w:rsid w:val="00F16032"/>
    <w:rsid w:val="00F758DA"/>
    <w:rsid w:val="00FE0B8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02187A-C1E7-4AD0-84E9-80B6FC068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469"/>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095469"/>
    <w:pPr>
      <w:keepNext/>
      <w:widowControl w:val="0"/>
      <w:autoSpaceDE w:val="0"/>
      <w:autoSpaceDN w:val="0"/>
      <w:adjustRightInd w:val="0"/>
      <w:jc w:val="center"/>
      <w:outlineLvl w:val="0"/>
    </w:pPr>
    <w:rPr>
      <w:rFonts w:ascii="Arial" w:hAnsi="Arial" w:cs="Arial"/>
      <w:b/>
      <w:sz w:val="28"/>
    </w:rPr>
  </w:style>
  <w:style w:type="paragraph" w:styleId="Ttulo3">
    <w:name w:val="heading 3"/>
    <w:basedOn w:val="Normal"/>
    <w:next w:val="Normal"/>
    <w:link w:val="Ttulo3Car"/>
    <w:qFormat/>
    <w:rsid w:val="00095469"/>
    <w:pPr>
      <w:keepNext/>
      <w:widowControl w:val="0"/>
      <w:autoSpaceDE w:val="0"/>
      <w:autoSpaceDN w:val="0"/>
      <w:adjustRightInd w:val="0"/>
      <w:spacing w:line="360" w:lineRule="auto"/>
      <w:jc w:val="center"/>
      <w:outlineLvl w:val="2"/>
    </w:pPr>
    <w:rPr>
      <w:rFonts w:ascii="Arial" w:hAnsi="Arial" w:cs="Arial"/>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095469"/>
    <w:rPr>
      <w:rFonts w:ascii="Arial" w:eastAsia="Times New Roman" w:hAnsi="Arial" w:cs="Arial"/>
      <w:b/>
      <w:sz w:val="28"/>
      <w:szCs w:val="24"/>
      <w:lang w:eastAsia="es-ES"/>
    </w:rPr>
  </w:style>
  <w:style w:type="character" w:customStyle="1" w:styleId="Ttulo3Car">
    <w:name w:val="Título 3 Car"/>
    <w:basedOn w:val="Fuentedeprrafopredeter"/>
    <w:link w:val="Ttulo3"/>
    <w:rsid w:val="00095469"/>
    <w:rPr>
      <w:rFonts w:ascii="Arial" w:eastAsia="Times New Roman" w:hAnsi="Arial" w:cs="Arial"/>
      <w:b/>
      <w:sz w:val="24"/>
      <w:szCs w:val="24"/>
      <w:lang w:eastAsia="es-ES"/>
    </w:rPr>
  </w:style>
  <w:style w:type="paragraph" w:styleId="Textoindependiente">
    <w:name w:val="Body Text"/>
    <w:basedOn w:val="Normal"/>
    <w:link w:val="TextoindependienteCar"/>
    <w:rsid w:val="00095469"/>
    <w:pPr>
      <w:autoSpaceDE w:val="0"/>
      <w:autoSpaceDN w:val="0"/>
      <w:adjustRightInd w:val="0"/>
      <w:jc w:val="both"/>
    </w:pPr>
    <w:rPr>
      <w:lang w:val="es-CO"/>
    </w:rPr>
  </w:style>
  <w:style w:type="character" w:customStyle="1" w:styleId="TextoindependienteCar">
    <w:name w:val="Texto independiente Car"/>
    <w:basedOn w:val="Fuentedeprrafopredeter"/>
    <w:link w:val="Textoindependiente"/>
    <w:rsid w:val="00095469"/>
    <w:rPr>
      <w:rFonts w:ascii="Times New Roman" w:eastAsia="Times New Roman" w:hAnsi="Times New Roman" w:cs="Times New Roman"/>
      <w:sz w:val="24"/>
      <w:szCs w:val="24"/>
      <w:lang w:val="es-CO" w:eastAsia="es-ES"/>
    </w:rPr>
  </w:style>
  <w:style w:type="paragraph" w:styleId="Puesto">
    <w:name w:val="Title"/>
    <w:basedOn w:val="Normal"/>
    <w:link w:val="PuestoCar"/>
    <w:qFormat/>
    <w:rsid w:val="00095469"/>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095469"/>
    <w:rPr>
      <w:rFonts w:ascii="Arial" w:eastAsia="Times New Roman" w:hAnsi="Arial" w:cs="Arial"/>
      <w:b/>
      <w:sz w:val="24"/>
      <w:szCs w:val="24"/>
      <w:lang w:eastAsia="es-ES"/>
    </w:rPr>
  </w:style>
  <w:style w:type="paragraph" w:styleId="Piedepgina">
    <w:name w:val="footer"/>
    <w:basedOn w:val="Normal"/>
    <w:link w:val="PiedepginaCar"/>
    <w:rsid w:val="00095469"/>
    <w:pPr>
      <w:tabs>
        <w:tab w:val="center" w:pos="4419"/>
        <w:tab w:val="right" w:pos="8838"/>
      </w:tabs>
    </w:pPr>
  </w:style>
  <w:style w:type="character" w:customStyle="1" w:styleId="PiedepginaCar">
    <w:name w:val="Pie de página Car"/>
    <w:basedOn w:val="Fuentedeprrafopredeter"/>
    <w:link w:val="Piedepgina"/>
    <w:rsid w:val="00095469"/>
    <w:rPr>
      <w:rFonts w:ascii="Times New Roman" w:eastAsia="Times New Roman" w:hAnsi="Times New Roman" w:cs="Times New Roman"/>
      <w:sz w:val="24"/>
      <w:szCs w:val="24"/>
      <w:lang w:eastAsia="es-ES"/>
    </w:rPr>
  </w:style>
  <w:style w:type="character" w:styleId="Nmerodepgina">
    <w:name w:val="page number"/>
    <w:basedOn w:val="Fuentedeprrafopredeter"/>
    <w:rsid w:val="00095469"/>
  </w:style>
  <w:style w:type="paragraph" w:styleId="Prrafodelista">
    <w:name w:val="List Paragraph"/>
    <w:basedOn w:val="Normal"/>
    <w:uiPriority w:val="34"/>
    <w:qFormat/>
    <w:rsid w:val="00095469"/>
    <w:pPr>
      <w:ind w:left="720"/>
      <w:contextualSpacing/>
    </w:pPr>
  </w:style>
  <w:style w:type="paragraph" w:styleId="Sinespaciado">
    <w:name w:val="No Spacing"/>
    <w:uiPriority w:val="1"/>
    <w:qFormat/>
    <w:rsid w:val="00095469"/>
    <w:pPr>
      <w:spacing w:after="0" w:line="240" w:lineRule="auto"/>
    </w:pPr>
    <w:rPr>
      <w:lang w:val="es-ES_tradnl"/>
    </w:rPr>
  </w:style>
  <w:style w:type="paragraph" w:styleId="Textodeglobo">
    <w:name w:val="Balloon Text"/>
    <w:basedOn w:val="Normal"/>
    <w:link w:val="TextodegloboCar"/>
    <w:uiPriority w:val="99"/>
    <w:semiHidden/>
    <w:unhideWhenUsed/>
    <w:rsid w:val="005F01A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01A6"/>
    <w:rPr>
      <w:rFonts w:ascii="Segoe UI" w:eastAsia="Times New Roman" w:hAnsi="Segoe UI" w:cs="Segoe UI"/>
      <w:sz w:val="18"/>
      <w:szCs w:val="18"/>
      <w:lang w:eastAsia="es-ES"/>
    </w:rPr>
  </w:style>
  <w:style w:type="paragraph" w:styleId="NormalWeb">
    <w:name w:val="Normal (Web)"/>
    <w:basedOn w:val="Normal"/>
    <w:uiPriority w:val="99"/>
    <w:rsid w:val="0071466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1</Pages>
  <Words>399</Words>
  <Characters>2197</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Henry Lora Rodriguez</cp:lastModifiedBy>
  <cp:revision>23</cp:revision>
  <cp:lastPrinted>2017-08-28T19:26:00Z</cp:lastPrinted>
  <dcterms:created xsi:type="dcterms:W3CDTF">2017-07-31T19:21:00Z</dcterms:created>
  <dcterms:modified xsi:type="dcterms:W3CDTF">2017-10-04T19:47:00Z</dcterms:modified>
</cp:coreProperties>
</file>