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AB" w:rsidRPr="005F31C4" w:rsidRDefault="006747AB" w:rsidP="006747A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 xml:space="preserve">El siguiente es el documento presentado por la Magistrada Ponente que sirvió de base para proferir la providencia </w:t>
      </w:r>
      <w:r>
        <w:rPr>
          <w:rFonts w:ascii="Calibri" w:hAnsi="Calibri" w:cs="Calibri"/>
          <w:color w:val="FF0000"/>
          <w:spacing w:val="-6"/>
          <w:sz w:val="16"/>
          <w:szCs w:val="16"/>
          <w:lang w:val="es-CO" w:eastAsia="fr-FR"/>
        </w:rPr>
        <w:t xml:space="preserve">dentro del presente proceso. El </w:t>
      </w:r>
      <w:r w:rsidRPr="005F31C4">
        <w:rPr>
          <w:rFonts w:ascii="Calibri" w:hAnsi="Calibri" w:cs="Calibri"/>
          <w:color w:val="FF0000"/>
          <w:spacing w:val="-6"/>
          <w:sz w:val="16"/>
          <w:szCs w:val="16"/>
          <w:lang w:val="es-CO" w:eastAsia="fr-FR"/>
        </w:rPr>
        <w:t xml:space="preserve">contenido total y fiel de la decisión debe ser verificado </w:t>
      </w:r>
      <w:bookmarkStart w:id="0" w:name="_GoBack"/>
      <w:bookmarkEnd w:id="0"/>
      <w:r w:rsidRPr="005F31C4">
        <w:rPr>
          <w:rFonts w:ascii="Calibri" w:hAnsi="Calibri" w:cs="Calibri"/>
          <w:color w:val="FF0000"/>
          <w:spacing w:val="-6"/>
          <w:sz w:val="16"/>
          <w:szCs w:val="16"/>
          <w:lang w:val="es-CO" w:eastAsia="fr-FR"/>
        </w:rPr>
        <w:t>en la Secretaría de esta Sala. </w:t>
      </w:r>
    </w:p>
    <w:p w:rsidR="006747AB" w:rsidRPr="00D85E04" w:rsidRDefault="006747AB" w:rsidP="006747AB">
      <w:pPr>
        <w:rPr>
          <w:rFonts w:ascii="Tahoma" w:hAnsi="Tahoma" w:cs="Tahoma"/>
          <w:b/>
          <w:sz w:val="18"/>
          <w:szCs w:val="18"/>
          <w:lang w:val="es-CO"/>
        </w:rPr>
      </w:pPr>
    </w:p>
    <w:p w:rsidR="001B6A95" w:rsidRPr="00CF2231" w:rsidRDefault="001B6A95" w:rsidP="00EB3AB2">
      <w:pPr>
        <w:pStyle w:val="NormalWeb"/>
        <w:spacing w:before="0" w:beforeAutospacing="0" w:after="0" w:afterAutospacing="0"/>
        <w:jc w:val="both"/>
        <w:rPr>
          <w:rFonts w:ascii="Tahoma" w:hAnsi="Tahoma" w:cs="Tahoma"/>
          <w:bCs/>
          <w:sz w:val="18"/>
          <w:szCs w:val="18"/>
        </w:rPr>
      </w:pPr>
      <w:r>
        <w:rPr>
          <w:rFonts w:ascii="Tahoma" w:hAnsi="Tahoma" w:cs="Tahoma"/>
          <w:sz w:val="18"/>
          <w:szCs w:val="18"/>
        </w:rPr>
        <w:t>Providencia</w:t>
      </w:r>
      <w:r>
        <w:rPr>
          <w:rFonts w:ascii="Tahoma" w:hAnsi="Tahoma" w:cs="Tahoma"/>
          <w:sz w:val="18"/>
          <w:szCs w:val="18"/>
        </w:rPr>
        <w:tab/>
        <w:t xml:space="preserve">: </w:t>
      </w:r>
      <w:r w:rsidR="0039238A">
        <w:rPr>
          <w:rFonts w:ascii="Tahoma" w:hAnsi="Tahoma" w:cs="Tahoma"/>
          <w:bCs/>
          <w:sz w:val="18"/>
          <w:szCs w:val="18"/>
        </w:rPr>
        <w:t xml:space="preserve">Auto del </w:t>
      </w:r>
      <w:r w:rsidR="00F40A3D">
        <w:rPr>
          <w:rFonts w:ascii="Tahoma" w:hAnsi="Tahoma" w:cs="Tahoma"/>
          <w:bCs/>
          <w:sz w:val="18"/>
          <w:szCs w:val="18"/>
        </w:rPr>
        <w:t>2</w:t>
      </w:r>
      <w:r w:rsidR="00540EB4">
        <w:rPr>
          <w:rFonts w:ascii="Tahoma" w:hAnsi="Tahoma" w:cs="Tahoma"/>
          <w:bCs/>
          <w:sz w:val="18"/>
          <w:szCs w:val="18"/>
        </w:rPr>
        <w:t>9</w:t>
      </w:r>
      <w:r w:rsidR="00F40A3D">
        <w:rPr>
          <w:rFonts w:ascii="Tahoma" w:hAnsi="Tahoma" w:cs="Tahoma"/>
          <w:bCs/>
          <w:sz w:val="18"/>
          <w:szCs w:val="18"/>
        </w:rPr>
        <w:t xml:space="preserve"> de </w:t>
      </w:r>
      <w:r w:rsidR="00540EB4">
        <w:rPr>
          <w:rFonts w:ascii="Tahoma" w:hAnsi="Tahoma" w:cs="Tahoma"/>
          <w:bCs/>
          <w:sz w:val="18"/>
          <w:szCs w:val="18"/>
        </w:rPr>
        <w:t xml:space="preserve">septiembre </w:t>
      </w:r>
      <w:r w:rsidR="003D277E">
        <w:rPr>
          <w:rFonts w:ascii="Tahoma" w:hAnsi="Tahoma" w:cs="Tahoma"/>
          <w:bCs/>
          <w:sz w:val="18"/>
          <w:szCs w:val="18"/>
        </w:rPr>
        <w:t>de 2017</w:t>
      </w:r>
    </w:p>
    <w:p w:rsidR="001B6A95" w:rsidRPr="00CF2231" w:rsidRDefault="001B6A95" w:rsidP="00EB3AB2">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R</w:t>
      </w:r>
      <w:r>
        <w:rPr>
          <w:rFonts w:ascii="Tahoma" w:hAnsi="Tahoma" w:cs="Tahoma"/>
          <w:sz w:val="18"/>
          <w:szCs w:val="18"/>
        </w:rPr>
        <w:t xml:space="preserve">adicación No. </w:t>
      </w:r>
      <w:r>
        <w:rPr>
          <w:rFonts w:ascii="Tahoma" w:hAnsi="Tahoma" w:cs="Tahoma"/>
          <w:sz w:val="18"/>
          <w:szCs w:val="18"/>
        </w:rPr>
        <w:tab/>
        <w:t>: 66001-31-05-</w:t>
      </w:r>
      <w:r w:rsidR="00F40A3D">
        <w:rPr>
          <w:rFonts w:ascii="Tahoma" w:hAnsi="Tahoma" w:cs="Tahoma"/>
          <w:sz w:val="18"/>
          <w:szCs w:val="18"/>
        </w:rPr>
        <w:t>001-2016-00206</w:t>
      </w:r>
      <w:r w:rsidR="007E3B44">
        <w:rPr>
          <w:rFonts w:ascii="Tahoma" w:hAnsi="Tahoma" w:cs="Tahoma"/>
          <w:sz w:val="18"/>
          <w:szCs w:val="18"/>
        </w:rPr>
        <w:t>-01</w:t>
      </w:r>
    </w:p>
    <w:p w:rsidR="001B6A95" w:rsidRPr="00CF2231" w:rsidRDefault="001B6A95" w:rsidP="00EB3AB2">
      <w:pPr>
        <w:pStyle w:val="NormalWeb"/>
        <w:spacing w:before="0" w:beforeAutospacing="0" w:after="0" w:afterAutospacing="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r>
      <w:r>
        <w:rPr>
          <w:rFonts w:ascii="Tahoma" w:hAnsi="Tahoma" w:cs="Tahoma"/>
          <w:sz w:val="18"/>
          <w:szCs w:val="18"/>
        </w:rPr>
        <w:tab/>
        <w:t xml:space="preserve">: </w:t>
      </w:r>
      <w:r w:rsidR="003D277E">
        <w:rPr>
          <w:rFonts w:ascii="Tahoma" w:hAnsi="Tahoma" w:cs="Tahoma"/>
          <w:sz w:val="18"/>
          <w:szCs w:val="18"/>
        </w:rPr>
        <w:t>ORDINARIO LABORAL</w:t>
      </w:r>
      <w:r w:rsidRPr="00CF2231">
        <w:rPr>
          <w:rFonts w:ascii="Tahoma" w:hAnsi="Tahoma" w:cs="Tahoma"/>
          <w:sz w:val="18"/>
          <w:szCs w:val="18"/>
        </w:rPr>
        <w:t xml:space="preserve"> </w:t>
      </w:r>
    </w:p>
    <w:p w:rsidR="001B6A95" w:rsidRPr="00CF2231" w:rsidRDefault="001B6A95" w:rsidP="00EB3AB2">
      <w:pPr>
        <w:pStyle w:val="NormalWeb"/>
        <w:spacing w:before="0" w:beforeAutospacing="0" w:after="0" w:afterAutospacing="0"/>
        <w:jc w:val="both"/>
        <w:rPr>
          <w:rFonts w:ascii="Tahoma" w:hAnsi="Tahoma" w:cs="Tahoma"/>
          <w:sz w:val="18"/>
          <w:szCs w:val="18"/>
        </w:rPr>
      </w:pPr>
      <w:r>
        <w:rPr>
          <w:rFonts w:ascii="Tahoma" w:hAnsi="Tahoma" w:cs="Tahoma"/>
          <w:sz w:val="18"/>
          <w:szCs w:val="18"/>
        </w:rPr>
        <w:t>Demandante</w:t>
      </w:r>
      <w:r>
        <w:rPr>
          <w:rFonts w:ascii="Tahoma" w:hAnsi="Tahoma" w:cs="Tahoma"/>
          <w:sz w:val="18"/>
          <w:szCs w:val="18"/>
        </w:rPr>
        <w:tab/>
        <w:t xml:space="preserve">: </w:t>
      </w:r>
      <w:r w:rsidR="00F40A3D">
        <w:rPr>
          <w:rFonts w:ascii="Tahoma" w:hAnsi="Tahoma" w:cs="Tahoma"/>
          <w:sz w:val="18"/>
          <w:szCs w:val="18"/>
        </w:rPr>
        <w:t>MARÍA CARMENZA TABARES RESTREPO</w:t>
      </w:r>
      <w:r w:rsidRPr="00CF2231">
        <w:rPr>
          <w:rFonts w:ascii="Tahoma" w:hAnsi="Tahoma" w:cs="Tahoma"/>
          <w:sz w:val="18"/>
          <w:szCs w:val="18"/>
        </w:rPr>
        <w:t xml:space="preserve"> </w:t>
      </w:r>
    </w:p>
    <w:p w:rsidR="001B6A95" w:rsidRPr="00CF2231" w:rsidRDefault="001B6A95" w:rsidP="00EB3AB2">
      <w:pPr>
        <w:pStyle w:val="NormalWeb"/>
        <w:spacing w:before="0" w:beforeAutospacing="0" w:after="0" w:afterAutospacing="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proofErr w:type="spellStart"/>
      <w:r w:rsidR="00D56518">
        <w:rPr>
          <w:rFonts w:ascii="Tahoma" w:hAnsi="Tahoma" w:cs="Tahoma"/>
          <w:sz w:val="18"/>
          <w:szCs w:val="18"/>
        </w:rPr>
        <w:t>COLPENSIONES</w:t>
      </w:r>
      <w:proofErr w:type="spellEnd"/>
      <w:r w:rsidR="00F40A3D">
        <w:rPr>
          <w:rFonts w:ascii="Tahoma" w:hAnsi="Tahoma" w:cs="Tahoma"/>
          <w:sz w:val="18"/>
          <w:szCs w:val="18"/>
        </w:rPr>
        <w:t xml:space="preserve"> Y OTRAS</w:t>
      </w:r>
    </w:p>
    <w:p w:rsidR="001B6A95" w:rsidRPr="00CF2231" w:rsidRDefault="001B6A95" w:rsidP="00EB3AB2">
      <w:pPr>
        <w:pStyle w:val="NormalWeb"/>
        <w:spacing w:before="0" w:beforeAutospacing="0" w:after="0" w:afterAutospacing="0"/>
        <w:jc w:val="both"/>
        <w:rPr>
          <w:rFonts w:ascii="Tahoma" w:hAnsi="Tahoma" w:cs="Tahoma"/>
          <w:sz w:val="18"/>
          <w:szCs w:val="18"/>
        </w:rPr>
      </w:pPr>
      <w:r w:rsidRPr="00CF2231">
        <w:rPr>
          <w:rFonts w:ascii="Tahoma" w:hAnsi="Tahoma" w:cs="Tahoma"/>
          <w:sz w:val="18"/>
          <w:szCs w:val="18"/>
        </w:rPr>
        <w:t>J</w:t>
      </w:r>
      <w:r>
        <w:rPr>
          <w:rFonts w:ascii="Tahoma" w:hAnsi="Tahoma" w:cs="Tahoma"/>
          <w:sz w:val="18"/>
          <w:szCs w:val="18"/>
        </w:rPr>
        <w:t>uzgado</w:t>
      </w:r>
      <w:r>
        <w:rPr>
          <w:rFonts w:ascii="Tahoma" w:hAnsi="Tahoma" w:cs="Tahoma"/>
          <w:sz w:val="18"/>
          <w:szCs w:val="18"/>
        </w:rPr>
        <w:tab/>
      </w:r>
      <w:r>
        <w:rPr>
          <w:rFonts w:ascii="Tahoma" w:hAnsi="Tahoma" w:cs="Tahoma"/>
          <w:sz w:val="18"/>
          <w:szCs w:val="18"/>
        </w:rPr>
        <w:tab/>
        <w:t xml:space="preserve">: </w:t>
      </w:r>
      <w:r w:rsidR="00F40A3D">
        <w:rPr>
          <w:rFonts w:ascii="Tahoma" w:hAnsi="Tahoma" w:cs="Tahoma"/>
          <w:sz w:val="18"/>
          <w:szCs w:val="18"/>
        </w:rPr>
        <w:t>Juzgado Primero</w:t>
      </w:r>
      <w:r>
        <w:rPr>
          <w:rFonts w:ascii="Tahoma" w:hAnsi="Tahoma" w:cs="Tahoma"/>
          <w:sz w:val="18"/>
          <w:szCs w:val="18"/>
        </w:rPr>
        <w:t xml:space="preserve"> Laboral del Circuito de Pereira</w:t>
      </w:r>
    </w:p>
    <w:p w:rsidR="00B90B28" w:rsidRDefault="00B90B28" w:rsidP="00B90B28">
      <w:pPr>
        <w:shd w:val="clear" w:color="auto" w:fill="FFFFFF"/>
        <w:spacing w:line="240" w:lineRule="auto"/>
        <w:jc w:val="both"/>
        <w:textAlignment w:val="baseline"/>
        <w:rPr>
          <w:rFonts w:ascii="Tahoma" w:hAnsi="Tahoma" w:cs="Tahoma"/>
          <w:sz w:val="18"/>
          <w:szCs w:val="18"/>
        </w:rPr>
      </w:pPr>
      <w:r>
        <w:rPr>
          <w:rFonts w:ascii="Tahoma" w:hAnsi="Tahoma" w:cs="Tahoma"/>
          <w:sz w:val="18"/>
          <w:szCs w:val="18"/>
        </w:rPr>
        <w:t>Tema</w:t>
      </w:r>
      <w:r>
        <w:rPr>
          <w:rFonts w:ascii="Tahoma" w:hAnsi="Tahoma" w:cs="Tahoma"/>
          <w:sz w:val="18"/>
          <w:szCs w:val="18"/>
        </w:rPr>
        <w:tab/>
      </w:r>
      <w:r>
        <w:rPr>
          <w:rFonts w:ascii="Tahoma" w:hAnsi="Tahoma" w:cs="Tahoma"/>
          <w:sz w:val="18"/>
          <w:szCs w:val="18"/>
        </w:rPr>
        <w:tab/>
        <w:t>:</w:t>
      </w:r>
    </w:p>
    <w:p w:rsidR="00D63116" w:rsidRPr="00D63116" w:rsidRDefault="00D63116" w:rsidP="00B90B28">
      <w:pPr>
        <w:shd w:val="clear" w:color="auto" w:fill="FFFFFF"/>
        <w:spacing w:line="240" w:lineRule="auto"/>
        <w:ind w:left="1416"/>
        <w:jc w:val="both"/>
        <w:textAlignment w:val="baseline"/>
        <w:rPr>
          <w:rFonts w:ascii="Tahoma" w:hAnsi="Tahoma" w:cs="Tahoma"/>
          <w:sz w:val="18"/>
          <w:szCs w:val="18"/>
          <w:lang w:val="es-CO"/>
        </w:rPr>
      </w:pPr>
      <w:r w:rsidRPr="00D63116">
        <w:rPr>
          <w:rFonts w:ascii="Tahoma" w:hAnsi="Tahoma" w:cs="Tahoma"/>
          <w:b/>
          <w:sz w:val="18"/>
          <w:szCs w:val="18"/>
          <w:lang w:val="es-CO"/>
        </w:rPr>
        <w:t xml:space="preserve">LA SOLICITUD HECHA EN LA CONTESTACIÓN DE LA DEMANDA DE QUE SE OFICIE A UNA ENTIDAD, </w:t>
      </w:r>
      <w:r>
        <w:rPr>
          <w:rFonts w:ascii="Tahoma" w:hAnsi="Tahoma" w:cs="Tahoma"/>
          <w:b/>
          <w:sz w:val="18"/>
          <w:szCs w:val="18"/>
          <w:lang w:val="es-CO"/>
        </w:rPr>
        <w:t>NO</w:t>
      </w:r>
      <w:r w:rsidRPr="00D63116">
        <w:rPr>
          <w:rFonts w:ascii="Tahoma" w:hAnsi="Tahoma" w:cs="Tahoma"/>
          <w:b/>
          <w:sz w:val="18"/>
          <w:szCs w:val="18"/>
          <w:lang w:val="es-CO"/>
        </w:rPr>
        <w:t xml:space="preserve"> ES CAUSAL DE INADMISIÓN DE ESE ESCRITO</w:t>
      </w:r>
      <w:r>
        <w:rPr>
          <w:rFonts w:ascii="Tahoma" w:hAnsi="Tahoma" w:cs="Tahoma"/>
          <w:b/>
          <w:sz w:val="18"/>
          <w:szCs w:val="18"/>
          <w:lang w:val="es-CO"/>
        </w:rPr>
        <w:t>:</w:t>
      </w:r>
      <w:r w:rsidR="00B90B28">
        <w:rPr>
          <w:rFonts w:ascii="Tahoma" w:hAnsi="Tahoma" w:cs="Tahoma"/>
          <w:b/>
          <w:sz w:val="18"/>
          <w:szCs w:val="18"/>
          <w:lang w:val="es-CO"/>
        </w:rPr>
        <w:t xml:space="preserve"> </w:t>
      </w:r>
      <w:r w:rsidRPr="00D63116">
        <w:rPr>
          <w:rFonts w:ascii="Tahoma" w:hAnsi="Tahoma" w:cs="Tahoma"/>
          <w:sz w:val="18"/>
          <w:szCs w:val="18"/>
          <w:lang w:val="es-CO"/>
        </w:rPr>
        <w:t>[e]n el numeral 5° de la norma, el único requisito que se establece para la petición de pruebas (cualquiera sea) es que se haga en forma individualizada y concreta, nada más.</w:t>
      </w:r>
    </w:p>
    <w:p w:rsidR="00D63116" w:rsidRDefault="00D63116" w:rsidP="001B6A95">
      <w:pPr>
        <w:shd w:val="clear" w:color="auto" w:fill="FFFFFF"/>
        <w:spacing w:line="276" w:lineRule="auto"/>
        <w:jc w:val="both"/>
        <w:textAlignment w:val="baseline"/>
        <w:rPr>
          <w:rFonts w:ascii="Tahoma" w:hAnsi="Tahoma" w:cs="Tahoma"/>
          <w:sz w:val="18"/>
          <w:szCs w:val="18"/>
          <w:lang w:val="es-CO"/>
        </w:rPr>
      </w:pPr>
    </w:p>
    <w:p w:rsidR="00D63116" w:rsidRPr="00D63116" w:rsidRDefault="00D63116" w:rsidP="00D63116">
      <w:pPr>
        <w:spacing w:line="240" w:lineRule="auto"/>
        <w:ind w:left="1418"/>
        <w:jc w:val="both"/>
        <w:rPr>
          <w:rFonts w:ascii="Tahoma" w:hAnsi="Tahoma" w:cs="Tahoma"/>
          <w:sz w:val="18"/>
          <w:szCs w:val="18"/>
          <w:lang w:val="es-CO"/>
        </w:rPr>
      </w:pPr>
      <w:r w:rsidRPr="00D63116">
        <w:rPr>
          <w:rFonts w:ascii="Tahoma" w:hAnsi="Tahoma" w:cs="Tahoma"/>
          <w:sz w:val="18"/>
          <w:szCs w:val="18"/>
          <w:lang w:val="es-CO"/>
        </w:rPr>
        <w:t xml:space="preserve">Ahora en relación con las certificaciones e informaciones que obren en manos de un tercero </w:t>
      </w:r>
      <w:r w:rsidRPr="00D63116">
        <w:rPr>
          <w:rFonts w:ascii="Tahoma" w:hAnsi="Tahoma" w:cs="Tahoma"/>
          <w:i/>
          <w:sz w:val="18"/>
          <w:szCs w:val="18"/>
          <w:lang w:val="es-CO"/>
        </w:rPr>
        <w:t xml:space="preserve">–que dicho sea de paso son pruebas válidas-, </w:t>
      </w:r>
      <w:r w:rsidRPr="00D63116">
        <w:rPr>
          <w:rFonts w:ascii="Tahoma" w:hAnsi="Tahoma" w:cs="Tahoma"/>
          <w:sz w:val="18"/>
          <w:szCs w:val="18"/>
          <w:lang w:val="es-CO"/>
        </w:rPr>
        <w:t>en ninguna parte del ordenamiento está proscrita la posibilidad para las partes de solicitarle al operador jurídico que oficie a una persona natural o jurídica para que las allegue al proceso. Ahora bien, no se puede confundir la acción para obtener una prueba con la prueba misma, como se infiere del auto que inadmitió las contestaciones de la demanda, toda vez que OFICIAR es la acción que se solicita del juez para que se dirija al tercero a efectos de que allegue un informe o una certificación. De manera que efectivamente la solicitud al juez para que oficie a una entidad no es una prueba sino el medio para obtener la prueba documental que será finalmente la certificación, informe u oficio que se allegue al proceso.</w:t>
      </w:r>
    </w:p>
    <w:p w:rsidR="00D63116" w:rsidRPr="00D63116" w:rsidRDefault="00D63116" w:rsidP="00D63116">
      <w:pPr>
        <w:shd w:val="clear" w:color="auto" w:fill="FFFFFF"/>
        <w:spacing w:line="240" w:lineRule="auto"/>
        <w:ind w:left="1418"/>
        <w:jc w:val="both"/>
        <w:textAlignment w:val="baseline"/>
        <w:rPr>
          <w:rFonts w:ascii="Tahoma" w:hAnsi="Tahoma" w:cs="Tahoma"/>
          <w:sz w:val="18"/>
          <w:szCs w:val="18"/>
          <w:lang w:val="es-CO"/>
        </w:rPr>
      </w:pPr>
    </w:p>
    <w:p w:rsidR="00D63116" w:rsidRPr="00D63116" w:rsidRDefault="00D63116" w:rsidP="00D63116">
      <w:pPr>
        <w:shd w:val="clear" w:color="auto" w:fill="FFFFFF"/>
        <w:spacing w:line="240" w:lineRule="auto"/>
        <w:ind w:left="1418"/>
        <w:jc w:val="both"/>
        <w:textAlignment w:val="baseline"/>
        <w:rPr>
          <w:rFonts w:ascii="Tahoma" w:hAnsi="Tahoma" w:cs="Tahoma"/>
          <w:sz w:val="18"/>
          <w:szCs w:val="18"/>
          <w:lang w:val="es-CO"/>
        </w:rPr>
      </w:pPr>
      <w:r w:rsidRPr="00D63116">
        <w:rPr>
          <w:rFonts w:ascii="Tahoma" w:hAnsi="Tahoma" w:cs="Tahoma"/>
          <w:sz w:val="18"/>
          <w:szCs w:val="18"/>
          <w:lang w:val="es-CO"/>
        </w:rPr>
        <w:t>Bajo este hilo conductor, al no ser una causal de inadmisión de la contestación de la demanda el hecho de solicitarle al juez que oficie a una entidad particular, no surge la obligación para la parte demandada de atender dicho requerimiento y por lo tanto queda sin fundamento alguno el rechazo de ese escrito.</w:t>
      </w:r>
    </w:p>
    <w:p w:rsidR="00D63116" w:rsidRDefault="00D63116" w:rsidP="001B6A95">
      <w:pPr>
        <w:shd w:val="clear" w:color="auto" w:fill="FFFFFF"/>
        <w:spacing w:line="276" w:lineRule="auto"/>
        <w:jc w:val="both"/>
        <w:textAlignment w:val="baseline"/>
        <w:rPr>
          <w:rFonts w:ascii="Tahoma" w:hAnsi="Tahoma" w:cs="Tahoma"/>
          <w:sz w:val="24"/>
          <w:szCs w:val="24"/>
          <w:lang w:val="es-CO"/>
        </w:rPr>
      </w:pPr>
    </w:p>
    <w:p w:rsidR="00D63116" w:rsidRPr="00C6522A" w:rsidRDefault="00D63116" w:rsidP="001B6A95">
      <w:pPr>
        <w:shd w:val="clear" w:color="auto" w:fill="FFFFFF"/>
        <w:spacing w:line="276" w:lineRule="auto"/>
        <w:jc w:val="both"/>
        <w:textAlignment w:val="baseline"/>
        <w:rPr>
          <w:rFonts w:ascii="Tahoma" w:eastAsia="Times New Roman" w:hAnsi="Tahoma" w:cs="Tahoma"/>
          <w:sz w:val="18"/>
          <w:szCs w:val="18"/>
          <w:bdr w:val="none" w:sz="0" w:space="0" w:color="auto" w:frame="1"/>
        </w:rPr>
      </w:pPr>
    </w:p>
    <w:p w:rsidR="001B6A95" w:rsidRPr="00B90B28" w:rsidRDefault="001B6A95" w:rsidP="001B6A95">
      <w:pPr>
        <w:pStyle w:val="Ttulo4"/>
        <w:widowControl w:val="0"/>
        <w:tabs>
          <w:tab w:val="left" w:pos="708"/>
        </w:tabs>
        <w:spacing w:before="0"/>
        <w:jc w:val="center"/>
        <w:rPr>
          <w:rFonts w:ascii="Tahoma" w:hAnsi="Tahoma" w:cs="Tahoma"/>
          <w:b/>
          <w:bCs/>
          <w:i w:val="0"/>
          <w:color w:val="auto"/>
          <w:lang w:eastAsia="es-MX"/>
        </w:rPr>
      </w:pPr>
      <w:r w:rsidRPr="00B90B28">
        <w:rPr>
          <w:rFonts w:ascii="Tahoma" w:hAnsi="Tahoma" w:cs="Tahoma"/>
          <w:b/>
          <w:bCs/>
          <w:i w:val="0"/>
          <w:color w:val="auto"/>
          <w:lang w:eastAsia="es-MX"/>
        </w:rPr>
        <w:t>TRIBUNAL SUPERIOR DEL DISTRITO JUDICIAL DE PEREIRA</w:t>
      </w:r>
    </w:p>
    <w:p w:rsidR="001B6A95" w:rsidRPr="00B90B28" w:rsidRDefault="001B6A95" w:rsidP="001B6A95">
      <w:pPr>
        <w:pStyle w:val="Ttulo4"/>
        <w:widowControl w:val="0"/>
        <w:tabs>
          <w:tab w:val="left" w:pos="708"/>
        </w:tabs>
        <w:spacing w:before="0"/>
        <w:jc w:val="center"/>
        <w:rPr>
          <w:rFonts w:ascii="Tahoma" w:hAnsi="Tahoma" w:cs="Tahoma"/>
          <w:b/>
          <w:bCs/>
          <w:i w:val="0"/>
          <w:color w:val="auto"/>
          <w:lang w:eastAsia="es-MX"/>
        </w:rPr>
      </w:pPr>
      <w:r w:rsidRPr="00B90B28">
        <w:rPr>
          <w:rFonts w:ascii="Tahoma" w:hAnsi="Tahoma" w:cs="Tahoma"/>
          <w:b/>
          <w:bCs/>
          <w:i w:val="0"/>
          <w:color w:val="auto"/>
          <w:lang w:eastAsia="es-MX"/>
        </w:rPr>
        <w:t>SALA LABORAL</w:t>
      </w:r>
    </w:p>
    <w:p w:rsidR="001B6A95" w:rsidRPr="00B90B28" w:rsidRDefault="001B6A95" w:rsidP="001B6A95">
      <w:pPr>
        <w:spacing w:line="240" w:lineRule="auto"/>
        <w:rPr>
          <w:lang w:eastAsia="es-MX"/>
        </w:rPr>
      </w:pPr>
    </w:p>
    <w:p w:rsidR="001B6A95" w:rsidRPr="00B90B28" w:rsidRDefault="001B6A95" w:rsidP="001B6A95">
      <w:pPr>
        <w:spacing w:line="276" w:lineRule="auto"/>
        <w:jc w:val="center"/>
        <w:rPr>
          <w:rFonts w:ascii="Tahoma" w:hAnsi="Tahoma" w:cs="Tahoma"/>
          <w:b/>
          <w:bCs/>
        </w:rPr>
      </w:pPr>
      <w:r w:rsidRPr="00B90B28">
        <w:rPr>
          <w:rFonts w:ascii="Tahoma" w:hAnsi="Tahoma" w:cs="Tahoma"/>
          <w:bCs/>
        </w:rPr>
        <w:t>Magistrada Ponente:</w:t>
      </w:r>
      <w:r w:rsidRPr="00B90B28">
        <w:rPr>
          <w:rFonts w:ascii="Tahoma" w:hAnsi="Tahoma" w:cs="Tahoma"/>
          <w:b/>
          <w:bCs/>
        </w:rPr>
        <w:t xml:space="preserve"> ANA LUCÍA CAICEDO CALDERÓN</w:t>
      </w:r>
    </w:p>
    <w:p w:rsidR="001B6A95" w:rsidRPr="00B90B28" w:rsidRDefault="001B6A95" w:rsidP="001B6A95">
      <w:pPr>
        <w:spacing w:line="240" w:lineRule="auto"/>
        <w:jc w:val="center"/>
        <w:rPr>
          <w:rFonts w:ascii="Tahoma" w:hAnsi="Tahoma" w:cs="Tahoma"/>
          <w:b/>
        </w:rPr>
      </w:pPr>
    </w:p>
    <w:p w:rsidR="001B6A95" w:rsidRPr="00B90B28" w:rsidRDefault="001B6A95" w:rsidP="001B6A95">
      <w:pPr>
        <w:spacing w:line="276" w:lineRule="auto"/>
        <w:jc w:val="center"/>
        <w:rPr>
          <w:rFonts w:ascii="Tahoma" w:hAnsi="Tahoma" w:cs="Tahoma"/>
          <w:b/>
        </w:rPr>
      </w:pPr>
      <w:r w:rsidRPr="00B90B28">
        <w:rPr>
          <w:rFonts w:ascii="Tahoma" w:hAnsi="Tahoma" w:cs="Tahoma"/>
          <w:b/>
        </w:rPr>
        <w:t>ACTA No. ______</w:t>
      </w:r>
    </w:p>
    <w:p w:rsidR="001B6A95" w:rsidRPr="00B90B28" w:rsidRDefault="0039238A" w:rsidP="001B6A95">
      <w:pPr>
        <w:spacing w:line="276" w:lineRule="auto"/>
        <w:jc w:val="center"/>
        <w:rPr>
          <w:rFonts w:ascii="Tahoma" w:hAnsi="Tahoma" w:cs="Tahoma"/>
          <w:b/>
        </w:rPr>
      </w:pPr>
      <w:r w:rsidRPr="00B90B28">
        <w:rPr>
          <w:rFonts w:ascii="Tahoma" w:hAnsi="Tahoma" w:cs="Tahoma"/>
          <w:b/>
        </w:rPr>
        <w:t>(</w:t>
      </w:r>
      <w:r w:rsidR="00F40A3D" w:rsidRPr="00B90B28">
        <w:rPr>
          <w:rFonts w:ascii="Tahoma" w:hAnsi="Tahoma" w:cs="Tahoma"/>
          <w:b/>
        </w:rPr>
        <w:t>2</w:t>
      </w:r>
      <w:r w:rsidR="00540EB4">
        <w:rPr>
          <w:rFonts w:ascii="Tahoma" w:hAnsi="Tahoma" w:cs="Tahoma"/>
          <w:b/>
        </w:rPr>
        <w:t>9</w:t>
      </w:r>
      <w:r w:rsidR="00F40A3D" w:rsidRPr="00B90B28">
        <w:rPr>
          <w:rFonts w:ascii="Tahoma" w:hAnsi="Tahoma" w:cs="Tahoma"/>
          <w:b/>
        </w:rPr>
        <w:t xml:space="preserve"> de </w:t>
      </w:r>
      <w:r w:rsidR="00540EB4">
        <w:rPr>
          <w:rFonts w:ascii="Tahoma" w:hAnsi="Tahoma" w:cs="Tahoma"/>
          <w:b/>
        </w:rPr>
        <w:t>septiembre</w:t>
      </w:r>
      <w:r w:rsidR="003D277E" w:rsidRPr="00B90B28">
        <w:rPr>
          <w:rFonts w:ascii="Tahoma" w:hAnsi="Tahoma" w:cs="Tahoma"/>
          <w:b/>
        </w:rPr>
        <w:t xml:space="preserve"> de 2017</w:t>
      </w:r>
      <w:r w:rsidR="001B6A95" w:rsidRPr="00B90B28">
        <w:rPr>
          <w:rFonts w:ascii="Tahoma" w:hAnsi="Tahoma" w:cs="Tahoma"/>
          <w:b/>
        </w:rPr>
        <w:t>)</w:t>
      </w:r>
    </w:p>
    <w:p w:rsidR="001B6A95" w:rsidRPr="00B90B28" w:rsidRDefault="001B6A95" w:rsidP="001B6A95">
      <w:pPr>
        <w:spacing w:line="276" w:lineRule="auto"/>
        <w:jc w:val="both"/>
        <w:rPr>
          <w:rFonts w:ascii="Tahoma" w:hAnsi="Tahoma" w:cs="Tahoma"/>
          <w:b/>
        </w:rPr>
      </w:pPr>
      <w:r w:rsidRPr="00B90B28">
        <w:rPr>
          <w:rFonts w:ascii="Tahoma" w:hAnsi="Tahoma" w:cs="Tahoma"/>
          <w:b/>
        </w:rPr>
        <w:tab/>
      </w:r>
    </w:p>
    <w:p w:rsidR="001B6A95" w:rsidRPr="00B90B28" w:rsidRDefault="001B6A95" w:rsidP="001B6A95">
      <w:pPr>
        <w:widowControl w:val="0"/>
        <w:autoSpaceDE w:val="0"/>
        <w:autoSpaceDN w:val="0"/>
        <w:adjustRightInd w:val="0"/>
        <w:spacing w:line="276" w:lineRule="auto"/>
        <w:ind w:firstLine="1080"/>
        <w:jc w:val="both"/>
        <w:rPr>
          <w:rFonts w:ascii="Tahoma" w:hAnsi="Tahoma" w:cs="Tahoma"/>
          <w:lang w:val="es-ES_tradnl"/>
        </w:rPr>
      </w:pPr>
      <w:r w:rsidRPr="00B90B28">
        <w:rPr>
          <w:rFonts w:ascii="Tahoma" w:hAnsi="Tahoma" w:cs="Tahoma"/>
        </w:rPr>
        <w:t xml:space="preserve">En la fecha, </w:t>
      </w:r>
      <w:r w:rsidRPr="00B90B28">
        <w:rPr>
          <w:rFonts w:ascii="Tahoma" w:hAnsi="Tahoma" w:cs="Tahoma"/>
          <w:spacing w:val="-2"/>
        </w:rPr>
        <w:t xml:space="preserve">la Sala de Decisión Laboral </w:t>
      </w:r>
      <w:r w:rsidR="00896E7B" w:rsidRPr="00B90B28">
        <w:rPr>
          <w:rFonts w:ascii="Tahoma" w:hAnsi="Tahoma" w:cs="Tahoma"/>
          <w:spacing w:val="-2"/>
        </w:rPr>
        <w:t xml:space="preserve">No. 1 </w:t>
      </w:r>
      <w:r w:rsidRPr="00B90B28">
        <w:rPr>
          <w:rFonts w:ascii="Tahoma" w:hAnsi="Tahoma" w:cs="Tahoma"/>
          <w:spacing w:val="-2"/>
        </w:rPr>
        <w:t xml:space="preserve">del Tribunal Superior de Pereira, procede a </w:t>
      </w:r>
      <w:r w:rsidRPr="00B90B28">
        <w:rPr>
          <w:rFonts w:ascii="Tahoma" w:hAnsi="Tahoma" w:cs="Tahoma"/>
        </w:rPr>
        <w:t xml:space="preserve">decidir el recurso de </w:t>
      </w:r>
      <w:r w:rsidRPr="00B90B28">
        <w:rPr>
          <w:rFonts w:ascii="Tahoma" w:hAnsi="Tahoma" w:cs="Tahoma"/>
          <w:spacing w:val="-2"/>
        </w:rPr>
        <w:t xml:space="preserve">apelación presentado dentro del proceso </w:t>
      </w:r>
      <w:r w:rsidRPr="00B90B28">
        <w:rPr>
          <w:rFonts w:ascii="Tahoma" w:hAnsi="Tahoma" w:cs="Tahoma"/>
          <w:lang w:val="es-ES_tradnl"/>
        </w:rPr>
        <w:t>Ordinario Laboral de la referencia.</w:t>
      </w:r>
    </w:p>
    <w:p w:rsidR="001B6A95" w:rsidRPr="00B90B28" w:rsidRDefault="001B6A95" w:rsidP="001B6A95">
      <w:pPr>
        <w:widowControl w:val="0"/>
        <w:autoSpaceDE w:val="0"/>
        <w:autoSpaceDN w:val="0"/>
        <w:adjustRightInd w:val="0"/>
        <w:spacing w:line="240" w:lineRule="auto"/>
        <w:ind w:firstLine="1080"/>
        <w:jc w:val="both"/>
        <w:rPr>
          <w:rFonts w:ascii="Tahoma" w:hAnsi="Tahoma" w:cs="Tahoma"/>
          <w:b/>
          <w:lang w:val="es-ES_tradnl"/>
        </w:rPr>
      </w:pPr>
    </w:p>
    <w:p w:rsidR="001B6A95" w:rsidRPr="00B90B28" w:rsidRDefault="001B6A95" w:rsidP="001B6A95">
      <w:pPr>
        <w:widowControl w:val="0"/>
        <w:autoSpaceDE w:val="0"/>
        <w:autoSpaceDN w:val="0"/>
        <w:adjustRightInd w:val="0"/>
        <w:spacing w:line="276" w:lineRule="auto"/>
        <w:ind w:firstLine="1080"/>
        <w:jc w:val="both"/>
        <w:rPr>
          <w:rFonts w:ascii="Tahoma" w:hAnsi="Tahoma" w:cs="Tahoma"/>
        </w:rPr>
      </w:pPr>
      <w:r w:rsidRPr="00B90B28">
        <w:rPr>
          <w:rFonts w:ascii="Tahoma" w:hAnsi="Tahoma" w:cs="Tahoma"/>
          <w:lang w:val="es-ES_tradnl"/>
        </w:rPr>
        <w:t xml:space="preserve">En sesión previa que se hizo constar en la mencionada acta, la Sala discutió y aprobó el proyecto que presentó la Magistrada Ponente, el cual alude al siguiente </w:t>
      </w:r>
      <w:r w:rsidRPr="00B90B28">
        <w:rPr>
          <w:rFonts w:ascii="Tahoma" w:hAnsi="Tahoma" w:cs="Tahoma"/>
          <w:b/>
          <w:lang w:val="es-ES_tradnl"/>
        </w:rPr>
        <w:t>auto interlocutorio</w:t>
      </w:r>
      <w:r w:rsidRPr="00B90B28">
        <w:rPr>
          <w:rFonts w:ascii="Tahoma" w:hAnsi="Tahoma" w:cs="Tahoma"/>
        </w:rPr>
        <w:t>:</w:t>
      </w:r>
    </w:p>
    <w:p w:rsidR="001B6A95" w:rsidRPr="00B90B28" w:rsidRDefault="001B6A95" w:rsidP="001B6A95">
      <w:pPr>
        <w:tabs>
          <w:tab w:val="left" w:pos="1590"/>
        </w:tabs>
        <w:spacing w:line="240" w:lineRule="auto"/>
        <w:rPr>
          <w:rFonts w:ascii="Tahoma" w:hAnsi="Tahoma" w:cs="Tahoma"/>
          <w:b/>
          <w:lang w:val="es-CO"/>
        </w:rPr>
      </w:pPr>
      <w:r w:rsidRPr="00B90B28">
        <w:rPr>
          <w:rFonts w:ascii="Tahoma" w:hAnsi="Tahoma" w:cs="Tahoma"/>
          <w:b/>
          <w:lang w:val="es-CO"/>
        </w:rPr>
        <w:tab/>
      </w:r>
    </w:p>
    <w:p w:rsidR="00DB6EBA" w:rsidRPr="00B90B28" w:rsidRDefault="00DB6EBA" w:rsidP="00DB6EBA">
      <w:pPr>
        <w:pStyle w:val="Prrafodelista"/>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ANTECEDENTES PROCESALES</w:t>
      </w:r>
    </w:p>
    <w:p w:rsidR="00DB6EBA" w:rsidRPr="00B90B28" w:rsidRDefault="00DB6EBA" w:rsidP="001B6A95">
      <w:pPr>
        <w:spacing w:line="240" w:lineRule="auto"/>
        <w:jc w:val="both"/>
        <w:rPr>
          <w:lang w:val="es-CO"/>
        </w:rPr>
      </w:pPr>
    </w:p>
    <w:p w:rsidR="00327E10" w:rsidRPr="00B90B28" w:rsidRDefault="00DB6EBA" w:rsidP="00896E7B">
      <w:pPr>
        <w:spacing w:line="276" w:lineRule="auto"/>
        <w:jc w:val="both"/>
        <w:rPr>
          <w:rFonts w:ascii="Tahoma" w:hAnsi="Tahoma" w:cs="Tahoma"/>
          <w:lang w:val="es-CO"/>
        </w:rPr>
      </w:pPr>
      <w:r w:rsidRPr="00B90B28">
        <w:rPr>
          <w:rFonts w:ascii="Tahoma" w:hAnsi="Tahoma" w:cs="Tahoma"/>
          <w:lang w:val="es-CO"/>
        </w:rPr>
        <w:tab/>
      </w:r>
      <w:r w:rsidR="00755E99" w:rsidRPr="00B90B28">
        <w:rPr>
          <w:rFonts w:ascii="Tahoma" w:hAnsi="Tahoma" w:cs="Tahoma"/>
          <w:lang w:val="es-CO"/>
        </w:rPr>
        <w:t xml:space="preserve">La </w:t>
      </w:r>
      <w:r w:rsidR="00F70190" w:rsidRPr="00B90B28">
        <w:rPr>
          <w:rFonts w:ascii="Tahoma" w:hAnsi="Tahoma" w:cs="Tahoma"/>
          <w:lang w:val="es-CO"/>
        </w:rPr>
        <w:t>juez</w:t>
      </w:r>
      <w:r w:rsidR="00755E99" w:rsidRPr="00B90B28">
        <w:rPr>
          <w:rFonts w:ascii="Tahoma" w:hAnsi="Tahoma" w:cs="Tahoma"/>
          <w:lang w:val="es-CO"/>
        </w:rPr>
        <w:t>a</w:t>
      </w:r>
      <w:r w:rsidR="00F70190" w:rsidRPr="00B90B28">
        <w:rPr>
          <w:rFonts w:ascii="Tahoma" w:hAnsi="Tahoma" w:cs="Tahoma"/>
          <w:lang w:val="es-CO"/>
        </w:rPr>
        <w:t xml:space="preserve"> de primer grado decidió, mediante auto del </w:t>
      </w:r>
      <w:r w:rsidR="00781511" w:rsidRPr="00B90B28">
        <w:rPr>
          <w:rFonts w:ascii="Tahoma" w:hAnsi="Tahoma" w:cs="Tahoma"/>
          <w:lang w:val="es-CO"/>
        </w:rPr>
        <w:t xml:space="preserve">24 de abril </w:t>
      </w:r>
      <w:r w:rsidR="00F40A3D" w:rsidRPr="00B90B28">
        <w:rPr>
          <w:rFonts w:ascii="Tahoma" w:hAnsi="Tahoma" w:cs="Tahoma"/>
          <w:lang w:val="es-CO"/>
        </w:rPr>
        <w:t>de 2017</w:t>
      </w:r>
      <w:r w:rsidR="00896E7B" w:rsidRPr="00B90B28">
        <w:rPr>
          <w:rFonts w:ascii="Tahoma" w:hAnsi="Tahoma" w:cs="Tahoma"/>
          <w:lang w:val="es-CO"/>
        </w:rPr>
        <w:t xml:space="preserve"> (folio</w:t>
      </w:r>
      <w:r w:rsidR="00755E99" w:rsidRPr="00B90B28">
        <w:rPr>
          <w:rFonts w:ascii="Tahoma" w:hAnsi="Tahoma" w:cs="Tahoma"/>
          <w:lang w:val="es-CO"/>
        </w:rPr>
        <w:t>s 2</w:t>
      </w:r>
      <w:r w:rsidR="00F40A3D" w:rsidRPr="00B90B28">
        <w:rPr>
          <w:rFonts w:ascii="Tahoma" w:hAnsi="Tahoma" w:cs="Tahoma"/>
          <w:lang w:val="es-CO"/>
        </w:rPr>
        <w:t>83 y 284</w:t>
      </w:r>
      <w:r w:rsidR="00896E7B" w:rsidRPr="00B90B28">
        <w:rPr>
          <w:rFonts w:ascii="Tahoma" w:hAnsi="Tahoma" w:cs="Tahoma"/>
          <w:lang w:val="es-CO"/>
        </w:rPr>
        <w:t>)</w:t>
      </w:r>
      <w:r w:rsidR="00755E99" w:rsidRPr="00B90B28">
        <w:rPr>
          <w:rFonts w:ascii="Tahoma" w:hAnsi="Tahoma" w:cs="Tahoma"/>
          <w:lang w:val="es-CO"/>
        </w:rPr>
        <w:t>, en lo que interesa a este asunto, inadmitir la</w:t>
      </w:r>
      <w:r w:rsidR="00A35A01" w:rsidRPr="00B90B28">
        <w:rPr>
          <w:rFonts w:ascii="Tahoma" w:hAnsi="Tahoma" w:cs="Tahoma"/>
          <w:lang w:val="es-CO"/>
        </w:rPr>
        <w:t>s</w:t>
      </w:r>
      <w:r w:rsidR="00755E99" w:rsidRPr="00B90B28">
        <w:rPr>
          <w:rFonts w:ascii="Tahoma" w:hAnsi="Tahoma" w:cs="Tahoma"/>
          <w:lang w:val="es-CO"/>
        </w:rPr>
        <w:t xml:space="preserve"> contestaci</w:t>
      </w:r>
      <w:r w:rsidR="00A35A01" w:rsidRPr="00B90B28">
        <w:rPr>
          <w:rFonts w:ascii="Tahoma" w:hAnsi="Tahoma" w:cs="Tahoma"/>
          <w:lang w:val="es-CO"/>
        </w:rPr>
        <w:t>ones</w:t>
      </w:r>
      <w:r w:rsidR="00755E99" w:rsidRPr="00B90B28">
        <w:rPr>
          <w:rFonts w:ascii="Tahoma" w:hAnsi="Tahoma" w:cs="Tahoma"/>
          <w:lang w:val="es-CO"/>
        </w:rPr>
        <w:t xml:space="preserve"> de la demanda </w:t>
      </w:r>
      <w:r w:rsidR="00A35A01" w:rsidRPr="00B90B28">
        <w:rPr>
          <w:rFonts w:ascii="Tahoma" w:hAnsi="Tahoma" w:cs="Tahoma"/>
          <w:lang w:val="es-CO"/>
        </w:rPr>
        <w:t xml:space="preserve">de las señoras CELINA </w:t>
      </w:r>
      <w:proofErr w:type="spellStart"/>
      <w:r w:rsidR="00A35A01" w:rsidRPr="00B90B28">
        <w:rPr>
          <w:rFonts w:ascii="Tahoma" w:hAnsi="Tahoma" w:cs="Tahoma"/>
          <w:lang w:val="es-CO"/>
        </w:rPr>
        <w:t>ALZATE</w:t>
      </w:r>
      <w:proofErr w:type="spellEnd"/>
      <w:r w:rsidR="00A35A01" w:rsidRPr="00B90B28">
        <w:rPr>
          <w:rFonts w:ascii="Tahoma" w:hAnsi="Tahoma" w:cs="Tahoma"/>
          <w:lang w:val="es-CO"/>
        </w:rPr>
        <w:t xml:space="preserve"> GALLEGO y ROSA MYRIAM HERNÁNDEZ TIQUE</w:t>
      </w:r>
      <w:r w:rsidR="00896E7B" w:rsidRPr="00B90B28">
        <w:rPr>
          <w:rFonts w:ascii="Tahoma" w:hAnsi="Tahoma" w:cs="Tahoma"/>
          <w:lang w:val="es-CO"/>
        </w:rPr>
        <w:t xml:space="preserve">, aduciendo </w:t>
      </w:r>
      <w:r w:rsidR="00755E99" w:rsidRPr="00B90B28">
        <w:rPr>
          <w:rFonts w:ascii="Tahoma" w:hAnsi="Tahoma" w:cs="Tahoma"/>
          <w:lang w:val="es-CO"/>
        </w:rPr>
        <w:t xml:space="preserve">lo siguiente: </w:t>
      </w:r>
      <w:r w:rsidR="00A35A01" w:rsidRPr="00B90B28">
        <w:rPr>
          <w:rFonts w:ascii="Tahoma" w:hAnsi="Tahoma" w:cs="Tahoma"/>
          <w:lang w:val="es-CO"/>
        </w:rPr>
        <w:t xml:space="preserve">Que en los dos escritos relacionaron como medio de prueba la solicitud de OFICIOS, que conforme a los artículos 51 del </w:t>
      </w:r>
      <w:proofErr w:type="spellStart"/>
      <w:r w:rsidR="00A35A01" w:rsidRPr="00B90B28">
        <w:rPr>
          <w:rFonts w:ascii="Tahoma" w:hAnsi="Tahoma" w:cs="Tahoma"/>
          <w:lang w:val="es-CO"/>
        </w:rPr>
        <w:t>C.L.P</w:t>
      </w:r>
      <w:proofErr w:type="spellEnd"/>
      <w:r w:rsidR="00A35A01" w:rsidRPr="00B90B28">
        <w:rPr>
          <w:rFonts w:ascii="Tahoma" w:hAnsi="Tahoma" w:cs="Tahoma"/>
          <w:lang w:val="es-CO"/>
        </w:rPr>
        <w:t xml:space="preserve">. y 164 del </w:t>
      </w:r>
      <w:proofErr w:type="spellStart"/>
      <w:r w:rsidR="00A35A01" w:rsidRPr="00B90B28">
        <w:rPr>
          <w:rFonts w:ascii="Tahoma" w:hAnsi="Tahoma" w:cs="Tahoma"/>
          <w:lang w:val="es-CO"/>
        </w:rPr>
        <w:t>C.G</w:t>
      </w:r>
      <w:proofErr w:type="spellEnd"/>
      <w:r w:rsidR="00A35A01" w:rsidRPr="00B90B28">
        <w:rPr>
          <w:rFonts w:ascii="Tahoma" w:hAnsi="Tahoma" w:cs="Tahoma"/>
          <w:lang w:val="es-CO"/>
        </w:rPr>
        <w:t xml:space="preserve">. del P., en estricto sentido no se trata de un medio probatorio </w:t>
      </w:r>
      <w:r w:rsidR="005E66EB" w:rsidRPr="00B90B28">
        <w:rPr>
          <w:rFonts w:ascii="Tahoma" w:hAnsi="Tahoma" w:cs="Tahoma"/>
          <w:lang w:val="es-CO"/>
        </w:rPr>
        <w:t xml:space="preserve">de los previstos en el ordenamiento jurídico. Explicó que la nueva concepción del sistema procesal laboral se basa en un esquema tendiente a ser más ágil y breve, lo cual se ve reflejado en el manejo de las pruebas, y que ni el C. </w:t>
      </w:r>
      <w:proofErr w:type="spellStart"/>
      <w:r w:rsidR="005E66EB" w:rsidRPr="00B90B28">
        <w:rPr>
          <w:rFonts w:ascii="Tahoma" w:hAnsi="Tahoma" w:cs="Tahoma"/>
          <w:lang w:val="es-CO"/>
        </w:rPr>
        <w:t>P.L</w:t>
      </w:r>
      <w:proofErr w:type="spellEnd"/>
      <w:r w:rsidR="005E66EB" w:rsidRPr="00B90B28">
        <w:rPr>
          <w:rFonts w:ascii="Tahoma" w:hAnsi="Tahoma" w:cs="Tahoma"/>
          <w:lang w:val="es-CO"/>
        </w:rPr>
        <w:t xml:space="preserve">. ni el C. G. del P. contemplan la solicitud al juez de oficiar a las partes o a las entidades para que alleguen información o documentos, y como quiera que la pretendida prueba se rige por los lineamientos de la prueba documental, tales instrumentos deben ser aportados </w:t>
      </w:r>
      <w:r w:rsidR="00327E10" w:rsidRPr="00B90B28">
        <w:rPr>
          <w:rFonts w:ascii="Tahoma" w:hAnsi="Tahoma" w:cs="Tahoma"/>
          <w:lang w:val="es-CO"/>
        </w:rPr>
        <w:t xml:space="preserve">directamente </w:t>
      </w:r>
      <w:r w:rsidR="005E66EB" w:rsidRPr="00B90B28">
        <w:rPr>
          <w:rFonts w:ascii="Tahoma" w:hAnsi="Tahoma" w:cs="Tahoma"/>
          <w:lang w:val="es-CO"/>
        </w:rPr>
        <w:t xml:space="preserve">por las partes. </w:t>
      </w:r>
      <w:r w:rsidR="005E66EB" w:rsidRPr="00B90B28">
        <w:rPr>
          <w:rFonts w:ascii="Tahoma" w:hAnsi="Tahoma" w:cs="Tahoma"/>
          <w:lang w:val="es-CO"/>
        </w:rPr>
        <w:lastRenderedPageBreak/>
        <w:t>Por lo tanto</w:t>
      </w:r>
      <w:r w:rsidR="00327E10" w:rsidRPr="00B90B28">
        <w:rPr>
          <w:rFonts w:ascii="Tahoma" w:hAnsi="Tahoma" w:cs="Tahoma"/>
          <w:lang w:val="es-CO"/>
        </w:rPr>
        <w:t>,</w:t>
      </w:r>
      <w:r w:rsidR="005E66EB" w:rsidRPr="00B90B28">
        <w:rPr>
          <w:rFonts w:ascii="Tahoma" w:hAnsi="Tahoma" w:cs="Tahoma"/>
          <w:lang w:val="es-CO"/>
        </w:rPr>
        <w:t xml:space="preserve"> la parte interesada debe tramitar ante la entidad interesada el documento que pretende hacer valer con la contestaci</w:t>
      </w:r>
      <w:r w:rsidR="00327E10" w:rsidRPr="00B90B28">
        <w:rPr>
          <w:rFonts w:ascii="Tahoma" w:hAnsi="Tahoma" w:cs="Tahoma"/>
          <w:lang w:val="es-CO"/>
        </w:rPr>
        <w:t>ón, o en su defecto aportar la</w:t>
      </w:r>
      <w:r w:rsidR="005E66EB" w:rsidRPr="00B90B28">
        <w:rPr>
          <w:rFonts w:ascii="Tahoma" w:hAnsi="Tahoma" w:cs="Tahoma"/>
          <w:lang w:val="es-CO"/>
        </w:rPr>
        <w:t xml:space="preserve"> prueba de su diligenciamiento y trámite, toda vez que con la dinámica del procedimiento oral </w:t>
      </w:r>
      <w:r w:rsidR="00327E10" w:rsidRPr="00B90B28">
        <w:rPr>
          <w:rFonts w:ascii="Tahoma" w:hAnsi="Tahoma" w:cs="Tahoma"/>
          <w:lang w:val="es-CO"/>
        </w:rPr>
        <w:t>deben las partes traer al juez las pruebas que pretenden hacer valer.</w:t>
      </w:r>
    </w:p>
    <w:p w:rsidR="00F15EEE" w:rsidRPr="00B90B28" w:rsidRDefault="00F15EEE" w:rsidP="00794294">
      <w:pPr>
        <w:pStyle w:val="Prrafodelista"/>
        <w:spacing w:line="276" w:lineRule="auto"/>
        <w:ind w:left="0"/>
        <w:jc w:val="both"/>
        <w:rPr>
          <w:rFonts w:ascii="Tahoma" w:hAnsi="Tahoma" w:cs="Tahoma"/>
          <w:lang w:val="es-CO"/>
        </w:rPr>
      </w:pPr>
    </w:p>
    <w:p w:rsidR="00EB3AB2" w:rsidRPr="00B90B28" w:rsidRDefault="00EB3AB2" w:rsidP="00794294">
      <w:pPr>
        <w:pStyle w:val="Prrafodelista"/>
        <w:spacing w:line="276" w:lineRule="auto"/>
        <w:ind w:left="0"/>
        <w:jc w:val="both"/>
        <w:rPr>
          <w:rFonts w:ascii="Tahoma" w:hAnsi="Tahoma" w:cs="Tahoma"/>
          <w:lang w:val="es-CO"/>
        </w:rPr>
      </w:pPr>
    </w:p>
    <w:p w:rsidR="00DB6EBA" w:rsidRPr="00B90B28" w:rsidRDefault="00DB6EBA" w:rsidP="00DB6EBA">
      <w:pPr>
        <w:pStyle w:val="Prrafodelista"/>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AUTO OBJETO DEL RECURSO DE APELACIÓN</w:t>
      </w:r>
    </w:p>
    <w:p w:rsidR="00DB6EBA" w:rsidRPr="00B90B28" w:rsidRDefault="00DB6EBA" w:rsidP="00794294">
      <w:pPr>
        <w:pStyle w:val="Prrafodelista"/>
        <w:spacing w:line="276" w:lineRule="auto"/>
        <w:ind w:left="0"/>
        <w:jc w:val="both"/>
        <w:rPr>
          <w:rFonts w:ascii="Tahoma" w:hAnsi="Tahoma" w:cs="Tahoma"/>
          <w:lang w:val="es-CO"/>
        </w:rPr>
      </w:pPr>
    </w:p>
    <w:p w:rsidR="00327E10" w:rsidRPr="00B90B28" w:rsidRDefault="00D51E9D" w:rsidP="00327E10">
      <w:pPr>
        <w:spacing w:line="276" w:lineRule="auto"/>
        <w:jc w:val="both"/>
        <w:rPr>
          <w:rFonts w:ascii="Tahoma" w:hAnsi="Tahoma" w:cs="Tahoma"/>
          <w:lang w:val="es-CO"/>
        </w:rPr>
      </w:pPr>
      <w:r w:rsidRPr="00B90B28">
        <w:rPr>
          <w:rFonts w:ascii="Tahoma" w:hAnsi="Tahoma" w:cs="Tahoma"/>
          <w:lang w:val="es-CO"/>
        </w:rPr>
        <w:tab/>
      </w:r>
      <w:r w:rsidR="008F7437" w:rsidRPr="00B90B28">
        <w:rPr>
          <w:rFonts w:ascii="Tahoma" w:hAnsi="Tahoma" w:cs="Tahoma"/>
          <w:lang w:val="es-CO"/>
        </w:rPr>
        <w:t xml:space="preserve">La jueza de instancia mediante </w:t>
      </w:r>
      <w:r w:rsidR="00211958" w:rsidRPr="00B90B28">
        <w:rPr>
          <w:rFonts w:ascii="Tahoma" w:hAnsi="Tahoma" w:cs="Tahoma"/>
          <w:lang w:val="es-CO"/>
        </w:rPr>
        <w:t>auto</w:t>
      </w:r>
      <w:r w:rsidR="008F7437" w:rsidRPr="00B90B28">
        <w:rPr>
          <w:rFonts w:ascii="Tahoma" w:hAnsi="Tahoma" w:cs="Tahoma"/>
          <w:lang w:val="es-CO"/>
        </w:rPr>
        <w:t xml:space="preserve"> del </w:t>
      </w:r>
      <w:r w:rsidR="00327E10" w:rsidRPr="00B90B28">
        <w:rPr>
          <w:rFonts w:ascii="Tahoma" w:hAnsi="Tahoma" w:cs="Tahoma"/>
          <w:lang w:val="es-CO"/>
        </w:rPr>
        <w:t>9 de mayo de 2017</w:t>
      </w:r>
      <w:r w:rsidR="008F7437" w:rsidRPr="00B90B28">
        <w:rPr>
          <w:rFonts w:ascii="Tahoma" w:hAnsi="Tahoma" w:cs="Tahoma"/>
          <w:lang w:val="es-CO"/>
        </w:rPr>
        <w:t xml:space="preserve"> tuvo por no contestada la demanda </w:t>
      </w:r>
      <w:r w:rsidR="00327E10" w:rsidRPr="00B90B28">
        <w:rPr>
          <w:rFonts w:ascii="Tahoma" w:hAnsi="Tahoma" w:cs="Tahoma"/>
          <w:lang w:val="es-CO"/>
        </w:rPr>
        <w:t xml:space="preserve">por parte de las señoras CELINA </w:t>
      </w:r>
      <w:proofErr w:type="spellStart"/>
      <w:r w:rsidR="00327E10" w:rsidRPr="00B90B28">
        <w:rPr>
          <w:rFonts w:ascii="Tahoma" w:hAnsi="Tahoma" w:cs="Tahoma"/>
          <w:lang w:val="es-CO"/>
        </w:rPr>
        <w:t>ALZATE</w:t>
      </w:r>
      <w:proofErr w:type="spellEnd"/>
      <w:r w:rsidR="00327E10" w:rsidRPr="00B90B28">
        <w:rPr>
          <w:rFonts w:ascii="Tahoma" w:hAnsi="Tahoma" w:cs="Tahoma"/>
          <w:lang w:val="es-CO"/>
        </w:rPr>
        <w:t xml:space="preserve"> GALLEGO y ROSA MYRIAM HERNÁNDEZ TIQUE aduciendo simplemente que lo hacía </w:t>
      </w:r>
      <w:r w:rsidR="00327E10" w:rsidRPr="00B90B28">
        <w:rPr>
          <w:rFonts w:ascii="Tahoma" w:hAnsi="Tahoma" w:cs="Tahoma"/>
          <w:i/>
          <w:lang w:val="es-CO"/>
        </w:rPr>
        <w:t xml:space="preserve">“de conformidad con el Parágrafo 3°, ibídem”, </w:t>
      </w:r>
      <w:r w:rsidR="00327E10" w:rsidRPr="00B90B28">
        <w:rPr>
          <w:rFonts w:ascii="Tahoma" w:hAnsi="Tahoma" w:cs="Tahoma"/>
          <w:lang w:val="es-CO"/>
        </w:rPr>
        <w:t xml:space="preserve">sin mencionar norma alguna, así que inferimos que se refería al artículo 31 del C. </w:t>
      </w:r>
      <w:proofErr w:type="spellStart"/>
      <w:r w:rsidR="00327E10" w:rsidRPr="00B90B28">
        <w:rPr>
          <w:rFonts w:ascii="Tahoma" w:hAnsi="Tahoma" w:cs="Tahoma"/>
          <w:lang w:val="es-CO"/>
        </w:rPr>
        <w:t>P.L</w:t>
      </w:r>
      <w:proofErr w:type="spellEnd"/>
      <w:r w:rsidR="00327E10" w:rsidRPr="00B90B28">
        <w:rPr>
          <w:rFonts w:ascii="Tahoma" w:hAnsi="Tahoma" w:cs="Tahoma"/>
          <w:lang w:val="es-CO"/>
        </w:rPr>
        <w:t>. (folio 286).</w:t>
      </w:r>
    </w:p>
    <w:p w:rsidR="00403110" w:rsidRPr="00B90B28" w:rsidRDefault="00403110" w:rsidP="006B7860">
      <w:pPr>
        <w:pStyle w:val="Prrafodelista"/>
        <w:spacing w:line="276" w:lineRule="auto"/>
        <w:ind w:left="0"/>
        <w:jc w:val="both"/>
        <w:rPr>
          <w:rFonts w:ascii="Arial Narrow" w:hAnsi="Arial Narrow" w:cs="Tahoma"/>
          <w:lang w:val="es-CO"/>
        </w:rPr>
      </w:pPr>
    </w:p>
    <w:p w:rsidR="006B7860" w:rsidRPr="00B90B28" w:rsidRDefault="006B7860" w:rsidP="006B7860">
      <w:pPr>
        <w:pStyle w:val="Prrafodelista"/>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RECURSO DE APELACIÓN</w:t>
      </w:r>
    </w:p>
    <w:p w:rsidR="00783126" w:rsidRPr="00B90B28" w:rsidRDefault="00783126" w:rsidP="00783126">
      <w:pPr>
        <w:pStyle w:val="Prrafodelista"/>
        <w:spacing w:line="276" w:lineRule="auto"/>
        <w:ind w:left="0"/>
        <w:jc w:val="center"/>
        <w:rPr>
          <w:rFonts w:ascii="Tahoma" w:hAnsi="Tahoma" w:cs="Tahoma"/>
          <w:b/>
          <w:lang w:val="es-CO"/>
        </w:rPr>
      </w:pPr>
    </w:p>
    <w:p w:rsidR="00EB30AC" w:rsidRPr="00B90B28" w:rsidRDefault="006B7860" w:rsidP="006B7860">
      <w:pPr>
        <w:pStyle w:val="Prrafodelista"/>
        <w:spacing w:line="276" w:lineRule="auto"/>
        <w:ind w:left="0"/>
        <w:jc w:val="both"/>
        <w:rPr>
          <w:rFonts w:ascii="Tahoma" w:hAnsi="Tahoma" w:cs="Tahoma"/>
          <w:lang w:val="es-CO"/>
        </w:rPr>
      </w:pPr>
      <w:r w:rsidRPr="00B90B28">
        <w:rPr>
          <w:rFonts w:ascii="Tahoma" w:hAnsi="Tahoma" w:cs="Tahoma"/>
          <w:lang w:val="es-CO"/>
        </w:rPr>
        <w:tab/>
      </w:r>
      <w:r w:rsidR="00327E10" w:rsidRPr="00B90B28">
        <w:rPr>
          <w:rFonts w:ascii="Tahoma" w:hAnsi="Tahoma" w:cs="Tahoma"/>
          <w:lang w:val="es-CO"/>
        </w:rPr>
        <w:t xml:space="preserve">Las dos codemandadas promovieron recurso de apelación contra la decisión anterior, </w:t>
      </w:r>
      <w:r w:rsidR="007A4C6A" w:rsidRPr="00B90B28">
        <w:rPr>
          <w:rFonts w:ascii="Tahoma" w:hAnsi="Tahoma" w:cs="Tahoma"/>
          <w:lang w:val="es-CO"/>
        </w:rPr>
        <w:t>así:</w:t>
      </w:r>
    </w:p>
    <w:p w:rsidR="00EB30AC" w:rsidRPr="00B90B28" w:rsidRDefault="00EB30AC" w:rsidP="006B7860">
      <w:pPr>
        <w:pStyle w:val="Prrafodelista"/>
        <w:spacing w:line="276" w:lineRule="auto"/>
        <w:ind w:left="0"/>
        <w:jc w:val="both"/>
        <w:rPr>
          <w:rFonts w:ascii="Tahoma" w:hAnsi="Tahoma" w:cs="Tahoma"/>
          <w:lang w:val="es-CO"/>
        </w:rPr>
      </w:pPr>
    </w:p>
    <w:p w:rsidR="007A4C6A" w:rsidRPr="00B90B28" w:rsidRDefault="00EB30AC" w:rsidP="007A4C6A">
      <w:pPr>
        <w:pStyle w:val="Prrafodelista"/>
        <w:spacing w:line="276" w:lineRule="auto"/>
        <w:ind w:left="0" w:firstLine="708"/>
        <w:jc w:val="both"/>
        <w:rPr>
          <w:rFonts w:ascii="Tahoma" w:hAnsi="Tahoma" w:cs="Tahoma"/>
          <w:lang w:val="es-CO"/>
        </w:rPr>
      </w:pPr>
      <w:r w:rsidRPr="00B90B28">
        <w:rPr>
          <w:rFonts w:ascii="Tahoma" w:hAnsi="Tahoma" w:cs="Tahoma"/>
          <w:lang w:val="es-CO"/>
        </w:rPr>
        <w:t>E</w:t>
      </w:r>
      <w:r w:rsidR="000130BC" w:rsidRPr="00B90B28">
        <w:rPr>
          <w:rFonts w:ascii="Tahoma" w:hAnsi="Tahoma" w:cs="Tahoma"/>
          <w:lang w:val="es-CO"/>
        </w:rPr>
        <w:t xml:space="preserve">l apoderado de la </w:t>
      </w:r>
      <w:r w:rsidR="00327E10" w:rsidRPr="00B90B28">
        <w:rPr>
          <w:rFonts w:ascii="Tahoma" w:hAnsi="Tahoma" w:cs="Tahoma"/>
          <w:lang w:val="es-CO"/>
        </w:rPr>
        <w:t xml:space="preserve">codemandada CELINA </w:t>
      </w:r>
      <w:proofErr w:type="spellStart"/>
      <w:r w:rsidR="00327E10" w:rsidRPr="00B90B28">
        <w:rPr>
          <w:rFonts w:ascii="Tahoma" w:hAnsi="Tahoma" w:cs="Tahoma"/>
          <w:lang w:val="es-CO"/>
        </w:rPr>
        <w:t>ALZATE</w:t>
      </w:r>
      <w:proofErr w:type="spellEnd"/>
      <w:r w:rsidR="00327E10" w:rsidRPr="00B90B28">
        <w:rPr>
          <w:rFonts w:ascii="Tahoma" w:hAnsi="Tahoma" w:cs="Tahoma"/>
          <w:lang w:val="es-CO"/>
        </w:rPr>
        <w:t xml:space="preserve"> GALLEGO </w:t>
      </w:r>
      <w:r w:rsidR="007A4C6A" w:rsidRPr="00B90B28">
        <w:rPr>
          <w:rFonts w:ascii="Tahoma" w:hAnsi="Tahoma" w:cs="Tahoma"/>
          <w:lang w:val="es-CO"/>
        </w:rPr>
        <w:t xml:space="preserve">manifiesta que de conformidad al artículo 165 del </w:t>
      </w:r>
      <w:proofErr w:type="spellStart"/>
      <w:r w:rsidR="007A4C6A" w:rsidRPr="00B90B28">
        <w:rPr>
          <w:rFonts w:ascii="Tahoma" w:hAnsi="Tahoma" w:cs="Tahoma"/>
          <w:lang w:val="es-CO"/>
        </w:rPr>
        <w:t>C.G</w:t>
      </w:r>
      <w:proofErr w:type="spellEnd"/>
      <w:r w:rsidR="007A4C6A" w:rsidRPr="00B90B28">
        <w:rPr>
          <w:rFonts w:ascii="Tahoma" w:hAnsi="Tahoma" w:cs="Tahoma"/>
          <w:lang w:val="es-CO"/>
        </w:rPr>
        <w:t xml:space="preserve">. del P. la solicitud realizada es un medio de prueba, y acto seguido transcribe la mencionada norma. Finalmente agrega que dicha solicitud es útil para la formación del convencimiento del juez y que este no era el momento procesal oportuno para hacer un pronunciamiento sobre su decreto o no, coartándole así el derecho de defensa a la demandada al tener por no contestada la demanda (folios 287 y 288). </w:t>
      </w:r>
    </w:p>
    <w:p w:rsidR="007A4C6A" w:rsidRPr="00B90B28" w:rsidRDefault="007A4C6A" w:rsidP="007A4C6A">
      <w:pPr>
        <w:pStyle w:val="Prrafodelista"/>
        <w:spacing w:line="276" w:lineRule="auto"/>
        <w:ind w:left="0" w:firstLine="708"/>
        <w:jc w:val="both"/>
        <w:rPr>
          <w:rFonts w:ascii="Tahoma" w:hAnsi="Tahoma" w:cs="Tahoma"/>
          <w:lang w:val="es-CO"/>
        </w:rPr>
      </w:pPr>
    </w:p>
    <w:p w:rsidR="001111B3" w:rsidRPr="00B90B28" w:rsidRDefault="007A4C6A" w:rsidP="007A4C6A">
      <w:pPr>
        <w:pStyle w:val="Prrafodelista"/>
        <w:spacing w:line="276" w:lineRule="auto"/>
        <w:ind w:left="0" w:firstLine="708"/>
        <w:jc w:val="both"/>
        <w:rPr>
          <w:rFonts w:ascii="Tahoma" w:hAnsi="Tahoma" w:cs="Tahoma"/>
          <w:lang w:val="es-CO"/>
        </w:rPr>
      </w:pPr>
      <w:r w:rsidRPr="00B90B28">
        <w:rPr>
          <w:rFonts w:ascii="Tahoma" w:hAnsi="Tahoma" w:cs="Tahoma"/>
          <w:lang w:val="es-CO"/>
        </w:rPr>
        <w:t xml:space="preserve">Por su parte la apoderada de la codemandada ROSA MYRIAM HERNÁNDEZ TIQUE, prácticamente esgrimió los mismos </w:t>
      </w:r>
      <w:r w:rsidR="00B91A73" w:rsidRPr="00B90B28">
        <w:rPr>
          <w:rFonts w:ascii="Tahoma" w:hAnsi="Tahoma" w:cs="Tahoma"/>
          <w:lang w:val="es-CO"/>
        </w:rPr>
        <w:t xml:space="preserve">argumentos anteriores pero </w:t>
      </w:r>
      <w:r w:rsidRPr="00B90B28">
        <w:rPr>
          <w:rFonts w:ascii="Tahoma" w:hAnsi="Tahoma" w:cs="Tahoma"/>
          <w:lang w:val="es-CO"/>
        </w:rPr>
        <w:t xml:space="preserve">reforzó </w:t>
      </w:r>
      <w:r w:rsidR="00B91A73" w:rsidRPr="00B90B28">
        <w:rPr>
          <w:rFonts w:ascii="Tahoma" w:hAnsi="Tahoma" w:cs="Tahoma"/>
          <w:lang w:val="es-CO"/>
        </w:rPr>
        <w:t>la tesis acudiendo a</w:t>
      </w:r>
      <w:r w:rsidRPr="00B90B28">
        <w:rPr>
          <w:rFonts w:ascii="Tahoma" w:hAnsi="Tahoma" w:cs="Tahoma"/>
          <w:lang w:val="es-CO"/>
        </w:rPr>
        <w:t xml:space="preserve">l artículo 51 del </w:t>
      </w:r>
      <w:proofErr w:type="spellStart"/>
      <w:r w:rsidRPr="00B90B28">
        <w:rPr>
          <w:rFonts w:ascii="Tahoma" w:hAnsi="Tahoma" w:cs="Tahoma"/>
          <w:lang w:val="es-CO"/>
        </w:rPr>
        <w:t>C.P.L</w:t>
      </w:r>
      <w:proofErr w:type="spellEnd"/>
      <w:r w:rsidRPr="00B90B28">
        <w:rPr>
          <w:rFonts w:ascii="Tahoma" w:hAnsi="Tahoma" w:cs="Tahoma"/>
          <w:lang w:val="es-CO"/>
        </w:rPr>
        <w:t>.</w:t>
      </w:r>
      <w:r w:rsidR="00B91A73" w:rsidRPr="00B90B28">
        <w:rPr>
          <w:rFonts w:ascii="Tahoma" w:hAnsi="Tahoma" w:cs="Tahoma"/>
          <w:lang w:val="es-CO"/>
        </w:rPr>
        <w:t xml:space="preserve"> en virtud del cu</w:t>
      </w:r>
      <w:r w:rsidR="001111B3" w:rsidRPr="00B90B28">
        <w:rPr>
          <w:rFonts w:ascii="Tahoma" w:hAnsi="Tahoma" w:cs="Tahoma"/>
          <w:lang w:val="es-CO"/>
        </w:rPr>
        <w:t>a</w:t>
      </w:r>
      <w:r w:rsidR="00B91A73" w:rsidRPr="00B90B28">
        <w:rPr>
          <w:rFonts w:ascii="Tahoma" w:hAnsi="Tahoma" w:cs="Tahoma"/>
          <w:lang w:val="es-CO"/>
        </w:rPr>
        <w:t>l son admisibles todos los medios de prueba establecidos en la ley</w:t>
      </w:r>
      <w:r w:rsidR="001111B3" w:rsidRPr="00B90B28">
        <w:rPr>
          <w:rFonts w:ascii="Tahoma" w:hAnsi="Tahoma" w:cs="Tahoma"/>
          <w:lang w:val="es-CO"/>
        </w:rPr>
        <w:t xml:space="preserve">, y al artículo 164 del </w:t>
      </w:r>
      <w:proofErr w:type="spellStart"/>
      <w:r w:rsidR="001111B3" w:rsidRPr="00B90B28">
        <w:rPr>
          <w:rFonts w:ascii="Tahoma" w:hAnsi="Tahoma" w:cs="Tahoma"/>
          <w:lang w:val="es-CO"/>
        </w:rPr>
        <w:t>C.G</w:t>
      </w:r>
      <w:proofErr w:type="spellEnd"/>
      <w:r w:rsidR="001111B3" w:rsidRPr="00B90B28">
        <w:rPr>
          <w:rFonts w:ascii="Tahoma" w:hAnsi="Tahoma" w:cs="Tahoma"/>
          <w:lang w:val="es-CO"/>
        </w:rPr>
        <w:t xml:space="preserve">. del P. que establece la necesidad de la prueba. </w:t>
      </w:r>
    </w:p>
    <w:p w:rsidR="001111B3" w:rsidRPr="00B90B28" w:rsidRDefault="001111B3" w:rsidP="007A4C6A">
      <w:pPr>
        <w:pStyle w:val="Prrafodelista"/>
        <w:spacing w:line="276" w:lineRule="auto"/>
        <w:ind w:left="0" w:firstLine="708"/>
        <w:jc w:val="both"/>
        <w:rPr>
          <w:rFonts w:ascii="Tahoma" w:hAnsi="Tahoma" w:cs="Tahoma"/>
          <w:lang w:val="es-CO"/>
        </w:rPr>
      </w:pPr>
    </w:p>
    <w:p w:rsidR="008B0427" w:rsidRPr="00B90B28" w:rsidRDefault="001111B3" w:rsidP="007A4C6A">
      <w:pPr>
        <w:pStyle w:val="Prrafodelista"/>
        <w:spacing w:line="276" w:lineRule="auto"/>
        <w:ind w:left="0" w:firstLine="708"/>
        <w:jc w:val="both"/>
        <w:rPr>
          <w:rFonts w:ascii="Tahoma" w:hAnsi="Tahoma" w:cs="Tahoma"/>
          <w:lang w:val="es-CO"/>
        </w:rPr>
      </w:pPr>
      <w:r w:rsidRPr="00B90B28">
        <w:rPr>
          <w:rFonts w:ascii="Tahoma" w:hAnsi="Tahoma" w:cs="Tahoma"/>
          <w:lang w:val="es-CO"/>
        </w:rPr>
        <w:t xml:space="preserve">Agregó que no sólo se violó el derecho de defensa de su prohijada al haberse pronunciado la jueza sobre ese medio probatorio antes de la etapa pertinente, sino que ello también conllevó la transgresión del debido proceso y el acceso a la administración de justicia. </w:t>
      </w:r>
    </w:p>
    <w:p w:rsidR="00033EF7" w:rsidRPr="00B90B28" w:rsidRDefault="00033EF7" w:rsidP="008B0427">
      <w:pPr>
        <w:spacing w:line="276" w:lineRule="auto"/>
        <w:jc w:val="both"/>
        <w:rPr>
          <w:rFonts w:ascii="Tahoma" w:hAnsi="Tahoma" w:cs="Tahoma"/>
          <w:lang w:val="es-CO"/>
        </w:rPr>
      </w:pPr>
    </w:p>
    <w:p w:rsidR="00783126" w:rsidRPr="00B90B28" w:rsidRDefault="00F15EEE" w:rsidP="00033EF7">
      <w:pPr>
        <w:pStyle w:val="Prrafodelista"/>
        <w:spacing w:line="276" w:lineRule="auto"/>
        <w:ind w:left="0" w:firstLine="708"/>
        <w:jc w:val="both"/>
        <w:rPr>
          <w:rFonts w:ascii="Tahoma" w:hAnsi="Tahoma" w:cs="Tahoma"/>
          <w:lang w:val="es-CO"/>
        </w:rPr>
      </w:pPr>
      <w:r w:rsidRPr="00B90B28">
        <w:rPr>
          <w:rFonts w:ascii="Tahoma" w:hAnsi="Tahoma" w:cs="Tahoma"/>
          <w:lang w:val="es-CO"/>
        </w:rPr>
        <w:t xml:space="preserve">En consecuencia </w:t>
      </w:r>
      <w:r w:rsidR="0076119F" w:rsidRPr="00B90B28">
        <w:rPr>
          <w:rFonts w:ascii="Tahoma" w:hAnsi="Tahoma" w:cs="Tahoma"/>
          <w:lang w:val="es-CO"/>
        </w:rPr>
        <w:t>solicita</w:t>
      </w:r>
      <w:r w:rsidR="001111B3" w:rsidRPr="00B90B28">
        <w:rPr>
          <w:rFonts w:ascii="Tahoma" w:hAnsi="Tahoma" w:cs="Tahoma"/>
          <w:lang w:val="es-CO"/>
        </w:rPr>
        <w:t>n</w:t>
      </w:r>
      <w:r w:rsidRPr="00B90B28">
        <w:rPr>
          <w:rFonts w:ascii="Tahoma" w:hAnsi="Tahoma" w:cs="Tahoma"/>
          <w:lang w:val="es-CO"/>
        </w:rPr>
        <w:t xml:space="preserve"> que se revoque el auto para en su lugar </w:t>
      </w:r>
      <w:r w:rsidR="00033EF7" w:rsidRPr="00B90B28">
        <w:rPr>
          <w:rFonts w:ascii="Tahoma" w:hAnsi="Tahoma" w:cs="Tahoma"/>
          <w:lang w:val="es-CO"/>
        </w:rPr>
        <w:t>admit</w:t>
      </w:r>
      <w:r w:rsidR="001111B3" w:rsidRPr="00B90B28">
        <w:rPr>
          <w:rFonts w:ascii="Tahoma" w:hAnsi="Tahoma" w:cs="Tahoma"/>
          <w:lang w:val="es-CO"/>
        </w:rPr>
        <w:t>ir</w:t>
      </w:r>
      <w:r w:rsidR="00033EF7" w:rsidRPr="00B90B28">
        <w:rPr>
          <w:rFonts w:ascii="Tahoma" w:hAnsi="Tahoma" w:cs="Tahoma"/>
          <w:lang w:val="es-CO"/>
        </w:rPr>
        <w:t xml:space="preserve"> la</w:t>
      </w:r>
      <w:r w:rsidR="001111B3" w:rsidRPr="00B90B28">
        <w:rPr>
          <w:rFonts w:ascii="Tahoma" w:hAnsi="Tahoma" w:cs="Tahoma"/>
          <w:lang w:val="es-CO"/>
        </w:rPr>
        <w:t>s</w:t>
      </w:r>
      <w:r w:rsidR="00033EF7" w:rsidRPr="00B90B28">
        <w:rPr>
          <w:rFonts w:ascii="Tahoma" w:hAnsi="Tahoma" w:cs="Tahoma"/>
          <w:lang w:val="es-CO"/>
        </w:rPr>
        <w:t xml:space="preserve"> </w:t>
      </w:r>
      <w:r w:rsidR="00211958" w:rsidRPr="00B90B28">
        <w:rPr>
          <w:rFonts w:ascii="Tahoma" w:hAnsi="Tahoma" w:cs="Tahoma"/>
          <w:lang w:val="es-CO"/>
        </w:rPr>
        <w:t>contestaci</w:t>
      </w:r>
      <w:r w:rsidR="001111B3" w:rsidRPr="00B90B28">
        <w:rPr>
          <w:rFonts w:ascii="Tahoma" w:hAnsi="Tahoma" w:cs="Tahoma"/>
          <w:lang w:val="es-CO"/>
        </w:rPr>
        <w:t>ones</w:t>
      </w:r>
      <w:r w:rsidR="00033EF7" w:rsidRPr="00B90B28">
        <w:rPr>
          <w:rFonts w:ascii="Tahoma" w:hAnsi="Tahoma" w:cs="Tahoma"/>
          <w:lang w:val="es-CO"/>
        </w:rPr>
        <w:t xml:space="preserve"> de la demanda</w:t>
      </w:r>
      <w:r w:rsidR="001111B3" w:rsidRPr="00B90B28">
        <w:rPr>
          <w:rFonts w:ascii="Tahoma" w:hAnsi="Tahoma" w:cs="Tahoma"/>
          <w:lang w:val="es-CO"/>
        </w:rPr>
        <w:t xml:space="preserve">. </w:t>
      </w:r>
    </w:p>
    <w:p w:rsidR="00033EF7" w:rsidRPr="00B90B28" w:rsidRDefault="00033EF7" w:rsidP="00033EF7">
      <w:pPr>
        <w:pStyle w:val="Prrafodelista"/>
        <w:spacing w:line="276" w:lineRule="auto"/>
        <w:ind w:left="0" w:firstLine="708"/>
        <w:jc w:val="both"/>
        <w:rPr>
          <w:rFonts w:ascii="Tahoma" w:hAnsi="Tahoma" w:cs="Tahoma"/>
          <w:lang w:val="es-CO"/>
        </w:rPr>
      </w:pPr>
    </w:p>
    <w:p w:rsidR="00783126" w:rsidRPr="00B90B28" w:rsidRDefault="00783126" w:rsidP="00FB7576">
      <w:pPr>
        <w:pStyle w:val="Prrafodelista"/>
        <w:spacing w:line="240" w:lineRule="auto"/>
        <w:ind w:left="1065"/>
        <w:jc w:val="both"/>
        <w:rPr>
          <w:rFonts w:ascii="Tahoma" w:hAnsi="Tahoma" w:cs="Tahoma"/>
          <w:lang w:val="es-CO"/>
        </w:rPr>
      </w:pPr>
    </w:p>
    <w:p w:rsidR="00766D38" w:rsidRPr="00B90B28" w:rsidRDefault="00783126" w:rsidP="00783126">
      <w:pPr>
        <w:pStyle w:val="Prrafodelista"/>
        <w:numPr>
          <w:ilvl w:val="0"/>
          <w:numId w:val="2"/>
        </w:numPr>
        <w:spacing w:line="276" w:lineRule="auto"/>
        <w:ind w:left="0" w:firstLine="0"/>
        <w:jc w:val="center"/>
        <w:rPr>
          <w:rFonts w:ascii="Tahoma" w:hAnsi="Tahoma" w:cs="Tahoma"/>
          <w:b/>
          <w:lang w:val="es-CO"/>
        </w:rPr>
      </w:pPr>
      <w:r w:rsidRPr="00B90B28">
        <w:rPr>
          <w:rFonts w:ascii="Tahoma" w:hAnsi="Tahoma" w:cs="Tahoma"/>
          <w:b/>
          <w:lang w:val="es-CO"/>
        </w:rPr>
        <w:t>CONSIDERACIONES</w:t>
      </w:r>
    </w:p>
    <w:p w:rsidR="006C2900" w:rsidRPr="00B90B28" w:rsidRDefault="006C2900" w:rsidP="00FB7576">
      <w:pPr>
        <w:pStyle w:val="Prrafodelista"/>
        <w:spacing w:line="240" w:lineRule="auto"/>
        <w:ind w:left="0"/>
        <w:jc w:val="both"/>
        <w:rPr>
          <w:rFonts w:ascii="Tahoma" w:hAnsi="Tahoma" w:cs="Tahoma"/>
          <w:lang w:val="es-CO"/>
        </w:rPr>
      </w:pPr>
    </w:p>
    <w:p w:rsidR="00603901" w:rsidRPr="00B90B28" w:rsidRDefault="00603901" w:rsidP="00603901">
      <w:pPr>
        <w:pStyle w:val="Prrafodelista"/>
        <w:numPr>
          <w:ilvl w:val="1"/>
          <w:numId w:val="2"/>
        </w:numPr>
        <w:spacing w:line="276" w:lineRule="auto"/>
        <w:ind w:left="0" w:firstLine="0"/>
        <w:jc w:val="center"/>
        <w:rPr>
          <w:rFonts w:ascii="Tahoma" w:hAnsi="Tahoma" w:cs="Tahoma"/>
          <w:b/>
          <w:lang w:val="es-CO"/>
        </w:rPr>
      </w:pPr>
      <w:r w:rsidRPr="00B90B28">
        <w:rPr>
          <w:rFonts w:ascii="Tahoma" w:hAnsi="Tahoma" w:cs="Tahoma"/>
          <w:b/>
          <w:lang w:val="es-CO"/>
        </w:rPr>
        <w:t xml:space="preserve">PROBLEMA </w:t>
      </w:r>
      <w:proofErr w:type="spellStart"/>
      <w:r w:rsidRPr="00B90B28">
        <w:rPr>
          <w:rFonts w:ascii="Tahoma" w:hAnsi="Tahoma" w:cs="Tahoma"/>
          <w:b/>
          <w:lang w:val="es-CO"/>
        </w:rPr>
        <w:t>JURIDICO</w:t>
      </w:r>
      <w:proofErr w:type="spellEnd"/>
      <w:r w:rsidR="006C3C91" w:rsidRPr="00B90B28">
        <w:rPr>
          <w:rFonts w:ascii="Tahoma" w:hAnsi="Tahoma" w:cs="Tahoma"/>
          <w:b/>
          <w:lang w:val="es-CO"/>
        </w:rPr>
        <w:t xml:space="preserve"> POR RESOLVER:</w:t>
      </w:r>
    </w:p>
    <w:p w:rsidR="00603901" w:rsidRPr="00B90B28" w:rsidRDefault="00603901" w:rsidP="006B7860">
      <w:pPr>
        <w:pStyle w:val="Prrafodelista"/>
        <w:spacing w:line="276" w:lineRule="auto"/>
        <w:ind w:left="0"/>
        <w:jc w:val="both"/>
        <w:rPr>
          <w:rFonts w:ascii="Tahoma" w:hAnsi="Tahoma" w:cs="Tahoma"/>
          <w:lang w:val="es-CO"/>
        </w:rPr>
      </w:pPr>
    </w:p>
    <w:p w:rsidR="001111B3" w:rsidRPr="00B90B28" w:rsidRDefault="002172CB" w:rsidP="00863A47">
      <w:pPr>
        <w:pStyle w:val="Prrafodelista"/>
        <w:numPr>
          <w:ilvl w:val="0"/>
          <w:numId w:val="4"/>
        </w:numPr>
        <w:spacing w:line="276" w:lineRule="auto"/>
        <w:ind w:left="0"/>
        <w:jc w:val="both"/>
        <w:rPr>
          <w:rFonts w:ascii="Tahoma" w:hAnsi="Tahoma" w:cs="Tahoma"/>
          <w:lang w:val="es-CO"/>
        </w:rPr>
      </w:pPr>
      <w:r w:rsidRPr="00B90B28">
        <w:rPr>
          <w:rFonts w:ascii="Tahoma" w:hAnsi="Tahoma" w:cs="Tahoma"/>
          <w:lang w:val="es-CO"/>
        </w:rPr>
        <w:t>¿</w:t>
      </w:r>
      <w:r w:rsidR="00033EF7" w:rsidRPr="00B90B28">
        <w:rPr>
          <w:rFonts w:ascii="Tahoma" w:hAnsi="Tahoma" w:cs="Tahoma"/>
          <w:lang w:val="es-CO"/>
        </w:rPr>
        <w:t xml:space="preserve">La </w:t>
      </w:r>
      <w:r w:rsidR="001111B3" w:rsidRPr="00B90B28">
        <w:rPr>
          <w:rFonts w:ascii="Tahoma" w:hAnsi="Tahoma" w:cs="Tahoma"/>
          <w:lang w:val="es-CO"/>
        </w:rPr>
        <w:t xml:space="preserve">solicitud hecha en la contestación de la demanda de que se oficie a una entidad, en materia laboral es causal de inadmisión de ese escrito? </w:t>
      </w:r>
    </w:p>
    <w:p w:rsidR="00CA1A5A" w:rsidRPr="00B90B28" w:rsidRDefault="00CA1A5A" w:rsidP="00CA1A5A">
      <w:pPr>
        <w:pStyle w:val="Prrafodelista"/>
        <w:spacing w:line="276" w:lineRule="auto"/>
        <w:ind w:left="0"/>
        <w:jc w:val="both"/>
        <w:rPr>
          <w:rFonts w:ascii="Tahoma" w:hAnsi="Tahoma" w:cs="Tahoma"/>
          <w:lang w:val="es-CO"/>
        </w:rPr>
      </w:pPr>
    </w:p>
    <w:p w:rsidR="00033EF7" w:rsidRPr="00B90B28" w:rsidRDefault="00CA1A5A" w:rsidP="00863A47">
      <w:pPr>
        <w:pStyle w:val="Prrafodelista"/>
        <w:numPr>
          <w:ilvl w:val="0"/>
          <w:numId w:val="4"/>
        </w:numPr>
        <w:spacing w:line="276" w:lineRule="auto"/>
        <w:ind w:left="0"/>
        <w:jc w:val="both"/>
        <w:rPr>
          <w:rFonts w:ascii="Tahoma" w:hAnsi="Tahoma" w:cs="Tahoma"/>
          <w:lang w:val="es-CO"/>
        </w:rPr>
      </w:pPr>
      <w:r w:rsidRPr="00B90B28">
        <w:rPr>
          <w:rFonts w:ascii="Tahoma" w:hAnsi="Tahoma" w:cs="Tahoma"/>
          <w:lang w:val="es-CO"/>
        </w:rPr>
        <w:t xml:space="preserve">En caso negativo, </w:t>
      </w:r>
      <w:r w:rsidR="00033EF7" w:rsidRPr="00B90B28">
        <w:rPr>
          <w:rFonts w:ascii="Tahoma" w:hAnsi="Tahoma" w:cs="Tahoma"/>
          <w:lang w:val="es-CO"/>
        </w:rPr>
        <w:t>¿</w:t>
      </w:r>
      <w:r w:rsidRPr="00B90B28">
        <w:rPr>
          <w:rFonts w:ascii="Tahoma" w:hAnsi="Tahoma" w:cs="Tahoma"/>
          <w:lang w:val="es-CO"/>
        </w:rPr>
        <w:t>el hecho de que no se hubiera subsanado dicha causal de inadmisión por la parte demandada, hay lugar al rechazo de la contestación de la demanda</w:t>
      </w:r>
      <w:r w:rsidR="00033EF7" w:rsidRPr="00B90B28">
        <w:rPr>
          <w:rFonts w:ascii="Tahoma" w:hAnsi="Tahoma" w:cs="Tahoma"/>
          <w:lang w:val="es-CO"/>
        </w:rPr>
        <w:t>?</w:t>
      </w:r>
    </w:p>
    <w:p w:rsidR="00E66110" w:rsidRPr="00B90B28" w:rsidRDefault="002172CB" w:rsidP="0052546A">
      <w:pPr>
        <w:pStyle w:val="Prrafodelista"/>
        <w:spacing w:line="276" w:lineRule="auto"/>
        <w:ind w:left="0"/>
        <w:jc w:val="both"/>
        <w:rPr>
          <w:rFonts w:ascii="Tahoma" w:hAnsi="Tahoma" w:cs="Tahoma"/>
          <w:b/>
          <w:bdr w:val="none" w:sz="0" w:space="0" w:color="auto" w:frame="1"/>
          <w:shd w:val="clear" w:color="auto" w:fill="FFFFFF"/>
        </w:rPr>
      </w:pPr>
      <w:r w:rsidRPr="00B90B28">
        <w:rPr>
          <w:rFonts w:ascii="Tahoma" w:hAnsi="Tahoma" w:cs="Tahoma"/>
          <w:lang w:val="es-CO"/>
        </w:rPr>
        <w:tab/>
      </w:r>
    </w:p>
    <w:p w:rsidR="00E66110" w:rsidRPr="00B90B28" w:rsidRDefault="00E66110" w:rsidP="00C5437F">
      <w:pPr>
        <w:pStyle w:val="Prrafodelista"/>
        <w:numPr>
          <w:ilvl w:val="1"/>
          <w:numId w:val="2"/>
        </w:numPr>
        <w:spacing w:line="276" w:lineRule="auto"/>
        <w:jc w:val="both"/>
        <w:rPr>
          <w:rFonts w:ascii="Tahoma" w:hAnsi="Tahoma" w:cs="Tahoma"/>
          <w:b/>
          <w:lang w:val="es-CO"/>
        </w:rPr>
      </w:pPr>
      <w:r w:rsidRPr="00B90B28">
        <w:rPr>
          <w:rFonts w:ascii="Tahoma" w:hAnsi="Tahoma" w:cs="Tahoma"/>
          <w:b/>
          <w:bdr w:val="none" w:sz="0" w:space="0" w:color="auto" w:frame="1"/>
          <w:shd w:val="clear" w:color="auto" w:fill="FFFFFF"/>
        </w:rPr>
        <w:t>DE LA</w:t>
      </w:r>
      <w:r w:rsidR="006709B6" w:rsidRPr="00B90B28">
        <w:rPr>
          <w:rFonts w:ascii="Tahoma" w:hAnsi="Tahoma" w:cs="Tahoma"/>
          <w:b/>
          <w:bdr w:val="none" w:sz="0" w:space="0" w:color="auto" w:frame="1"/>
          <w:shd w:val="clear" w:color="auto" w:fill="FFFFFF"/>
        </w:rPr>
        <w:t xml:space="preserve">S CAUSALES DE INADMISIÓN  </w:t>
      </w:r>
      <w:r w:rsidRPr="00B90B28">
        <w:rPr>
          <w:rFonts w:ascii="Tahoma" w:hAnsi="Tahoma" w:cs="Tahoma"/>
          <w:b/>
          <w:bdr w:val="none" w:sz="0" w:space="0" w:color="auto" w:frame="1"/>
          <w:shd w:val="clear" w:color="auto" w:fill="FFFFFF"/>
        </w:rPr>
        <w:t>DE LA CONTESTACIÓN DE LA DEMANDA</w:t>
      </w:r>
      <w:r w:rsidR="006709B6" w:rsidRPr="00B90B28">
        <w:rPr>
          <w:rFonts w:ascii="Tahoma" w:hAnsi="Tahoma" w:cs="Tahoma"/>
          <w:b/>
          <w:bdr w:val="none" w:sz="0" w:space="0" w:color="auto" w:frame="1"/>
          <w:shd w:val="clear" w:color="auto" w:fill="FFFFFF"/>
        </w:rPr>
        <w:t>:</w:t>
      </w:r>
    </w:p>
    <w:p w:rsidR="00E66110" w:rsidRPr="00B90B28" w:rsidRDefault="00E66110" w:rsidP="00E66110">
      <w:pPr>
        <w:spacing w:line="276" w:lineRule="auto"/>
        <w:jc w:val="both"/>
        <w:rPr>
          <w:rFonts w:ascii="Tahoma" w:hAnsi="Tahoma" w:cs="Tahoma"/>
          <w:b/>
          <w:lang w:val="es-CO"/>
        </w:rPr>
      </w:pPr>
    </w:p>
    <w:p w:rsidR="006709B6" w:rsidRPr="00B90B28" w:rsidRDefault="00FC4FBE" w:rsidP="00E66110">
      <w:pPr>
        <w:spacing w:line="276" w:lineRule="auto"/>
        <w:ind w:firstLine="705"/>
        <w:jc w:val="both"/>
        <w:rPr>
          <w:rFonts w:ascii="Tahoma" w:hAnsi="Tahoma" w:cs="Tahoma"/>
          <w:lang w:val="es-CO"/>
        </w:rPr>
      </w:pPr>
      <w:r w:rsidRPr="00B90B28">
        <w:rPr>
          <w:rFonts w:ascii="Tahoma" w:hAnsi="Tahoma" w:cs="Tahoma"/>
          <w:lang w:val="es-CO"/>
        </w:rPr>
        <w:lastRenderedPageBreak/>
        <w:t xml:space="preserve">Para resolver el primer problema jurídico, basta remitirnos al </w:t>
      </w:r>
      <w:r w:rsidR="006709B6" w:rsidRPr="00B90B28">
        <w:rPr>
          <w:rFonts w:ascii="Tahoma" w:hAnsi="Tahoma" w:cs="Tahoma"/>
          <w:lang w:val="es-CO"/>
        </w:rPr>
        <w:t xml:space="preserve">artículo 31 del </w:t>
      </w:r>
      <w:proofErr w:type="spellStart"/>
      <w:r w:rsidR="006709B6" w:rsidRPr="00B90B28">
        <w:rPr>
          <w:rFonts w:ascii="Tahoma" w:hAnsi="Tahoma" w:cs="Tahoma"/>
          <w:lang w:val="es-CO"/>
        </w:rPr>
        <w:t>C.P.L</w:t>
      </w:r>
      <w:proofErr w:type="spellEnd"/>
      <w:r w:rsidR="006709B6" w:rsidRPr="00B90B28">
        <w:rPr>
          <w:rFonts w:ascii="Tahoma" w:hAnsi="Tahoma" w:cs="Tahoma"/>
          <w:lang w:val="es-CO"/>
        </w:rPr>
        <w:t xml:space="preserve">. modificado por el artículo 18 de la ley 712 de 2001, </w:t>
      </w:r>
      <w:r w:rsidRPr="00B90B28">
        <w:rPr>
          <w:rFonts w:ascii="Tahoma" w:hAnsi="Tahoma" w:cs="Tahoma"/>
          <w:lang w:val="es-CO"/>
        </w:rPr>
        <w:t xml:space="preserve">donde </w:t>
      </w:r>
      <w:r w:rsidR="006709B6" w:rsidRPr="00B90B28">
        <w:rPr>
          <w:rFonts w:ascii="Tahoma" w:hAnsi="Tahoma" w:cs="Tahoma"/>
          <w:lang w:val="es-CO"/>
        </w:rPr>
        <w:t>establece lo siguiente respecto a la contestación de la demanda:</w:t>
      </w:r>
    </w:p>
    <w:p w:rsidR="006709B6" w:rsidRPr="00B90B28" w:rsidRDefault="006709B6" w:rsidP="00E66110">
      <w:pPr>
        <w:spacing w:line="276" w:lineRule="auto"/>
        <w:ind w:firstLine="705"/>
        <w:jc w:val="both"/>
        <w:rPr>
          <w:rFonts w:ascii="Tahoma" w:hAnsi="Tahoma" w:cs="Tahoma"/>
          <w:lang w:val="es-CO"/>
        </w:rPr>
      </w:pPr>
    </w:p>
    <w:p w:rsidR="006709B6" w:rsidRPr="00B90B28" w:rsidRDefault="006709B6" w:rsidP="006709B6">
      <w:pPr>
        <w:spacing w:line="276" w:lineRule="auto"/>
        <w:ind w:left="705"/>
        <w:jc w:val="both"/>
        <w:rPr>
          <w:rFonts w:ascii="Arial Narrow" w:hAnsi="Arial Narrow"/>
        </w:rPr>
      </w:pPr>
      <w:r w:rsidRPr="00B90B28">
        <w:rPr>
          <w:rFonts w:ascii="Arial Narrow" w:hAnsi="Arial Narrow"/>
          <w:b/>
        </w:rPr>
        <w:t>ARTICULO 31. . Forma y requisitos de la contestación de la demanda.</w:t>
      </w:r>
      <w:r w:rsidRPr="00B90B28">
        <w:rPr>
          <w:rFonts w:ascii="Arial Narrow" w:hAnsi="Arial Narrow"/>
        </w:rPr>
        <w:t xml:space="preserve"> La contestación de la demanda contendrá: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1. El nombre del demandado, su domicilio y dirección; los de su representante o su apoderado en caso de no comparecer por sí mismo.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2. Un pronunciamiento expreso sobre las pretensiones.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3. Un pronunciamiento expreso y concreto sobre cada uno de los hechos de la demanda, indicando los que se admiten, los que se niegan y los que no le constan. En los dos últimos casos manifestará las razones de su respuesta. Si no lo hiciere así, se tendrá como probado el respectivo hecho o hechos.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4. Los hechos, fundamentos y razones de derecho de su defensa.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5. La petición en forma individualizada y concreta de los medios de prueba, y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6. Las excepciones que pretenda hacer valer debidamente fundamentadas. </w:t>
      </w:r>
    </w:p>
    <w:p w:rsidR="006709B6" w:rsidRPr="00B90B28" w:rsidRDefault="006709B6" w:rsidP="006709B6">
      <w:pPr>
        <w:spacing w:line="276" w:lineRule="auto"/>
        <w:ind w:left="705"/>
        <w:jc w:val="both"/>
        <w:rPr>
          <w:rFonts w:ascii="Arial Narrow" w:hAnsi="Arial Narrow"/>
        </w:rPr>
      </w:pPr>
    </w:p>
    <w:p w:rsidR="006709B6" w:rsidRPr="00B90B28" w:rsidRDefault="006709B6" w:rsidP="006709B6">
      <w:pPr>
        <w:spacing w:line="276" w:lineRule="auto"/>
        <w:ind w:left="705"/>
        <w:jc w:val="both"/>
        <w:rPr>
          <w:rFonts w:ascii="Arial Narrow" w:hAnsi="Arial Narrow"/>
        </w:rPr>
      </w:pPr>
      <w:proofErr w:type="spellStart"/>
      <w:r w:rsidRPr="00B90B28">
        <w:rPr>
          <w:rFonts w:ascii="Arial Narrow" w:hAnsi="Arial Narrow"/>
        </w:rPr>
        <w:t>PARAGRAFO</w:t>
      </w:r>
      <w:proofErr w:type="spellEnd"/>
      <w:r w:rsidRPr="00B90B28">
        <w:rPr>
          <w:rFonts w:ascii="Arial Narrow" w:hAnsi="Arial Narrow"/>
        </w:rPr>
        <w:t xml:space="preserve"> 1º. La contestación de la demanda deberá ir acompañada de los siguientes anexos: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1. El poder, si no obra en el expediente.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2. Las pruebas documentales pedidas en la contestación de la demanda y los documentos relacionados en la demanda, que se encuentren en su poder.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3. Las pruebas anticipadas que se encuentren en su poder y </w:t>
      </w:r>
    </w:p>
    <w:p w:rsidR="006709B6" w:rsidRPr="00B90B28" w:rsidRDefault="006709B6" w:rsidP="006709B6">
      <w:pPr>
        <w:spacing w:line="276" w:lineRule="auto"/>
        <w:ind w:left="705"/>
        <w:jc w:val="both"/>
        <w:rPr>
          <w:rFonts w:ascii="Arial Narrow" w:hAnsi="Arial Narrow"/>
        </w:rPr>
      </w:pPr>
      <w:r w:rsidRPr="00B90B28">
        <w:rPr>
          <w:rFonts w:ascii="Arial Narrow" w:hAnsi="Arial Narrow"/>
        </w:rPr>
        <w:t xml:space="preserve">4. La prueba de su existencia y representación legal, si es una persona jurídica del derecho privado. </w:t>
      </w:r>
    </w:p>
    <w:p w:rsidR="006709B6" w:rsidRPr="00B90B28" w:rsidRDefault="006709B6" w:rsidP="006709B6">
      <w:pPr>
        <w:spacing w:line="276" w:lineRule="auto"/>
        <w:ind w:left="705"/>
        <w:jc w:val="both"/>
        <w:rPr>
          <w:rFonts w:ascii="Arial Narrow" w:hAnsi="Arial Narrow"/>
        </w:rPr>
      </w:pPr>
    </w:p>
    <w:p w:rsidR="006709B6" w:rsidRPr="00B90B28" w:rsidRDefault="006709B6" w:rsidP="006709B6">
      <w:pPr>
        <w:spacing w:line="276" w:lineRule="auto"/>
        <w:ind w:left="705"/>
        <w:jc w:val="both"/>
        <w:rPr>
          <w:rFonts w:ascii="Arial Narrow" w:hAnsi="Arial Narrow"/>
        </w:rPr>
      </w:pPr>
      <w:proofErr w:type="spellStart"/>
      <w:r w:rsidRPr="00B90B28">
        <w:rPr>
          <w:rFonts w:ascii="Arial Narrow" w:hAnsi="Arial Narrow"/>
        </w:rPr>
        <w:t>PARAGRAFO</w:t>
      </w:r>
      <w:proofErr w:type="spellEnd"/>
      <w:r w:rsidRPr="00B90B28">
        <w:rPr>
          <w:rFonts w:ascii="Arial Narrow" w:hAnsi="Arial Narrow"/>
        </w:rPr>
        <w:t xml:space="preserve"> 2º. La falta de contestación de la demanda dentro del término legal se tendrá como indicio grave en contra del demandado. </w:t>
      </w:r>
    </w:p>
    <w:p w:rsidR="006709B6" w:rsidRPr="00B90B28" w:rsidRDefault="006709B6" w:rsidP="006709B6">
      <w:pPr>
        <w:spacing w:line="276" w:lineRule="auto"/>
        <w:ind w:left="705"/>
        <w:jc w:val="both"/>
        <w:rPr>
          <w:rFonts w:ascii="Arial Narrow" w:hAnsi="Arial Narrow"/>
        </w:rPr>
      </w:pPr>
    </w:p>
    <w:p w:rsidR="00FC4FBE" w:rsidRPr="00B90B28" w:rsidRDefault="006709B6" w:rsidP="00FC4FBE">
      <w:pPr>
        <w:spacing w:line="276" w:lineRule="auto"/>
        <w:ind w:left="705"/>
        <w:jc w:val="both"/>
        <w:rPr>
          <w:rFonts w:ascii="Arial Narrow" w:hAnsi="Arial Narrow"/>
        </w:rPr>
      </w:pPr>
      <w:proofErr w:type="spellStart"/>
      <w:r w:rsidRPr="00B90B28">
        <w:rPr>
          <w:rFonts w:ascii="Arial Narrow" w:hAnsi="Arial Narrow"/>
        </w:rPr>
        <w:t>PARAGRAFO</w:t>
      </w:r>
      <w:proofErr w:type="spellEnd"/>
      <w:r w:rsidRPr="00B90B28">
        <w:rPr>
          <w:rFonts w:ascii="Arial Narrow" w:hAnsi="Arial Narrow"/>
        </w:rPr>
        <w:t xml:space="preserve"> 3º. Cuando la contestación de la demanda no reúna los requisitos de este artículo o no esté acompañada de los anexos, el juez le señalará los defectos de que ella adolezca para que el demandado los subsane en el término de cinco (5) días, si no lo hiciere se tendrá por no contestada en los términos del parágrafo anterior.</w:t>
      </w:r>
    </w:p>
    <w:p w:rsidR="00FC4FBE" w:rsidRPr="00B90B28" w:rsidRDefault="00FC4FBE" w:rsidP="00FC4FBE">
      <w:pPr>
        <w:spacing w:line="276" w:lineRule="auto"/>
        <w:ind w:left="705"/>
        <w:jc w:val="both"/>
        <w:rPr>
          <w:rFonts w:ascii="Arial Narrow" w:hAnsi="Arial Narrow"/>
        </w:rPr>
      </w:pPr>
    </w:p>
    <w:p w:rsidR="00FC4FBE" w:rsidRPr="00B90B28" w:rsidRDefault="00FC4FBE" w:rsidP="00FC4FBE">
      <w:pPr>
        <w:spacing w:line="276" w:lineRule="auto"/>
        <w:ind w:left="705"/>
        <w:jc w:val="both"/>
        <w:rPr>
          <w:rFonts w:ascii="Arial Narrow" w:hAnsi="Arial Narrow"/>
        </w:rPr>
      </w:pPr>
    </w:p>
    <w:p w:rsidR="004A37BC" w:rsidRPr="00B90B28" w:rsidRDefault="00FC4FBE" w:rsidP="00FC4FBE">
      <w:pPr>
        <w:spacing w:line="276" w:lineRule="auto"/>
        <w:ind w:firstLine="705"/>
        <w:jc w:val="both"/>
        <w:rPr>
          <w:rFonts w:ascii="Tahoma" w:hAnsi="Tahoma" w:cs="Tahoma"/>
          <w:lang w:val="es-CO"/>
        </w:rPr>
      </w:pPr>
      <w:r w:rsidRPr="00B90B28">
        <w:rPr>
          <w:rFonts w:ascii="Tahoma" w:hAnsi="Tahoma" w:cs="Tahoma"/>
          <w:lang w:val="es-CO"/>
        </w:rPr>
        <w:t>Como puede observarse en el numeral 5° de la norma, el único requisito que se establece para la petición de pruebas (cualquiera sea) es que se haga en forma individualizada y concreta, nada más. Pero además en el parágrafo primero se estipula que dentro de los anexos que se deben acompañar a la contestación de la demanda, están los documentos que se encuentren en poder de la parte demandada, como</w:t>
      </w:r>
      <w:r w:rsidR="004A37BC" w:rsidRPr="00B90B28">
        <w:rPr>
          <w:rFonts w:ascii="Tahoma" w:hAnsi="Tahoma" w:cs="Tahoma"/>
          <w:lang w:val="es-CO"/>
        </w:rPr>
        <w:t xml:space="preserve"> en efecto</w:t>
      </w:r>
      <w:r w:rsidRPr="00B90B28">
        <w:rPr>
          <w:rFonts w:ascii="Tahoma" w:hAnsi="Tahoma" w:cs="Tahoma"/>
          <w:lang w:val="es-CO"/>
        </w:rPr>
        <w:t xml:space="preserve"> sucedió en el caso de marras</w:t>
      </w:r>
      <w:r w:rsidR="004A37BC" w:rsidRPr="00B90B28">
        <w:rPr>
          <w:rFonts w:ascii="Tahoma" w:hAnsi="Tahoma" w:cs="Tahoma"/>
          <w:lang w:val="es-CO"/>
        </w:rPr>
        <w:t>,</w:t>
      </w:r>
      <w:r w:rsidRPr="00B90B28">
        <w:rPr>
          <w:rFonts w:ascii="Tahoma" w:hAnsi="Tahoma" w:cs="Tahoma"/>
          <w:lang w:val="es-CO"/>
        </w:rPr>
        <w:t xml:space="preserve"> donde cada una las codemandadas adjuntó a su escrito los diferentes documentos que est</w:t>
      </w:r>
      <w:r w:rsidR="004A37BC" w:rsidRPr="00B90B28">
        <w:rPr>
          <w:rFonts w:ascii="Tahoma" w:hAnsi="Tahoma" w:cs="Tahoma"/>
          <w:lang w:val="es-CO"/>
        </w:rPr>
        <w:t>aban</w:t>
      </w:r>
      <w:r w:rsidRPr="00B90B28">
        <w:rPr>
          <w:rFonts w:ascii="Tahoma" w:hAnsi="Tahoma" w:cs="Tahoma"/>
          <w:lang w:val="es-CO"/>
        </w:rPr>
        <w:t xml:space="preserve"> en su poder. </w:t>
      </w:r>
    </w:p>
    <w:p w:rsidR="004A37BC" w:rsidRPr="00B90B28" w:rsidRDefault="004A37BC" w:rsidP="00FC4FBE">
      <w:pPr>
        <w:spacing w:line="276" w:lineRule="auto"/>
        <w:ind w:firstLine="705"/>
        <w:jc w:val="both"/>
        <w:rPr>
          <w:rFonts w:ascii="Tahoma" w:hAnsi="Tahoma" w:cs="Tahoma"/>
          <w:lang w:val="es-CO"/>
        </w:rPr>
      </w:pPr>
    </w:p>
    <w:p w:rsidR="00195B6A" w:rsidRPr="00B90B28" w:rsidRDefault="004A37BC" w:rsidP="00FC4FBE">
      <w:pPr>
        <w:spacing w:line="276" w:lineRule="auto"/>
        <w:ind w:firstLine="705"/>
        <w:jc w:val="both"/>
        <w:rPr>
          <w:rFonts w:ascii="Tahoma" w:hAnsi="Tahoma" w:cs="Tahoma"/>
          <w:lang w:val="es-CO"/>
        </w:rPr>
      </w:pPr>
      <w:r w:rsidRPr="00B90B28">
        <w:rPr>
          <w:rFonts w:ascii="Tahoma" w:hAnsi="Tahoma" w:cs="Tahoma"/>
          <w:lang w:val="es-CO"/>
        </w:rPr>
        <w:t xml:space="preserve">Ahora en relación con las certificaciones e informaciones que obren en manos de un tercero </w:t>
      </w:r>
      <w:r w:rsidRPr="00B90B28">
        <w:rPr>
          <w:rFonts w:ascii="Tahoma" w:hAnsi="Tahoma" w:cs="Tahoma"/>
          <w:i/>
          <w:lang w:val="es-CO"/>
        </w:rPr>
        <w:t xml:space="preserve">–que dicho sea de paso son pruebas válidas-, </w:t>
      </w:r>
      <w:r w:rsidRPr="00B90B28">
        <w:rPr>
          <w:rFonts w:ascii="Tahoma" w:hAnsi="Tahoma" w:cs="Tahoma"/>
          <w:lang w:val="es-CO"/>
        </w:rPr>
        <w:t xml:space="preserve">en ninguna parte del ordenamiento está proscrita la posibilidad para las partes de solicitarle al operador jurídico que oficie a una persona natural o jurídica para que las allegue al proceso. Ahora bien, no se puede confundir la acción para obtener una prueba con la prueba misma, como se infiere del auto que inadmitió las contestaciones de la demanda, toda vez que OFICIAR es la acción que se solicita del juez para que se dirija al tercero a efectos de que allegue un informe o una certificación. </w:t>
      </w:r>
      <w:r w:rsidR="00195B6A" w:rsidRPr="00B90B28">
        <w:rPr>
          <w:rFonts w:ascii="Tahoma" w:hAnsi="Tahoma" w:cs="Tahoma"/>
          <w:lang w:val="es-CO"/>
        </w:rPr>
        <w:t xml:space="preserve">De </w:t>
      </w:r>
      <w:r w:rsidRPr="00B90B28">
        <w:rPr>
          <w:rFonts w:ascii="Tahoma" w:hAnsi="Tahoma" w:cs="Tahoma"/>
          <w:lang w:val="es-CO"/>
        </w:rPr>
        <w:t xml:space="preserve">manera </w:t>
      </w:r>
      <w:r w:rsidR="00195B6A" w:rsidRPr="00B90B28">
        <w:rPr>
          <w:rFonts w:ascii="Tahoma" w:hAnsi="Tahoma" w:cs="Tahoma"/>
          <w:lang w:val="es-CO"/>
        </w:rPr>
        <w:t>que efectivamente la solicitud al juez para que oficie a una entidad no es una prueba sino el medio para obtener la prueba documental que será finalmente la certificación, informe u oficio que se allegue al proceso.</w:t>
      </w:r>
    </w:p>
    <w:p w:rsidR="00195B6A" w:rsidRPr="00B90B28" w:rsidRDefault="00195B6A" w:rsidP="00FC4FBE">
      <w:pPr>
        <w:spacing w:line="276" w:lineRule="auto"/>
        <w:ind w:firstLine="705"/>
        <w:jc w:val="both"/>
        <w:rPr>
          <w:rFonts w:ascii="Tahoma" w:hAnsi="Tahoma" w:cs="Tahoma"/>
          <w:lang w:val="es-CO"/>
        </w:rPr>
      </w:pPr>
    </w:p>
    <w:p w:rsidR="001C3288" w:rsidRPr="00B90B28" w:rsidRDefault="00195B6A" w:rsidP="00FC4FBE">
      <w:pPr>
        <w:spacing w:line="276" w:lineRule="auto"/>
        <w:ind w:firstLine="705"/>
        <w:jc w:val="both"/>
        <w:rPr>
          <w:rFonts w:ascii="Tahoma" w:hAnsi="Tahoma" w:cs="Tahoma"/>
          <w:lang w:val="es-CO"/>
        </w:rPr>
      </w:pPr>
      <w:r w:rsidRPr="00B90B28">
        <w:rPr>
          <w:rFonts w:ascii="Tahoma" w:hAnsi="Tahoma" w:cs="Tahoma"/>
          <w:lang w:val="es-CO"/>
        </w:rPr>
        <w:t xml:space="preserve">Por otra parte, no puede perderse de vista que en este caso, la certificación que se pretende allegar proviene de tres </w:t>
      </w:r>
      <w:proofErr w:type="spellStart"/>
      <w:r w:rsidRPr="00B90B28">
        <w:rPr>
          <w:rFonts w:ascii="Tahoma" w:hAnsi="Tahoma" w:cs="Tahoma"/>
          <w:lang w:val="es-CO"/>
        </w:rPr>
        <w:t>EPSs</w:t>
      </w:r>
      <w:proofErr w:type="spellEnd"/>
      <w:r w:rsidRPr="00B90B28">
        <w:rPr>
          <w:rFonts w:ascii="Tahoma" w:hAnsi="Tahoma" w:cs="Tahoma"/>
          <w:lang w:val="es-CO"/>
        </w:rPr>
        <w:t xml:space="preserve"> (SALUD TOTAL, </w:t>
      </w:r>
      <w:proofErr w:type="spellStart"/>
      <w:r w:rsidRPr="00B90B28">
        <w:rPr>
          <w:rFonts w:ascii="Tahoma" w:hAnsi="Tahoma" w:cs="Tahoma"/>
          <w:lang w:val="es-CO"/>
        </w:rPr>
        <w:t>SALUDCOOP</w:t>
      </w:r>
      <w:proofErr w:type="spellEnd"/>
      <w:r w:rsidRPr="00B90B28">
        <w:rPr>
          <w:rFonts w:ascii="Tahoma" w:hAnsi="Tahoma" w:cs="Tahoma"/>
          <w:lang w:val="es-CO"/>
        </w:rPr>
        <w:t xml:space="preserve"> y </w:t>
      </w:r>
      <w:proofErr w:type="spellStart"/>
      <w:r w:rsidRPr="00B90B28">
        <w:rPr>
          <w:rFonts w:ascii="Tahoma" w:hAnsi="Tahoma" w:cs="Tahoma"/>
          <w:lang w:val="es-CO"/>
        </w:rPr>
        <w:t>CAFESALUD</w:t>
      </w:r>
      <w:proofErr w:type="spellEnd"/>
      <w:r w:rsidRPr="00B90B28">
        <w:rPr>
          <w:rFonts w:ascii="Tahoma" w:hAnsi="Tahoma" w:cs="Tahoma"/>
          <w:lang w:val="es-CO"/>
        </w:rPr>
        <w:t xml:space="preserve">), entidades </w:t>
      </w:r>
      <w:r w:rsidRPr="00B90B28">
        <w:rPr>
          <w:rFonts w:ascii="Tahoma" w:hAnsi="Tahoma" w:cs="Tahoma"/>
          <w:lang w:val="es-CO"/>
        </w:rPr>
        <w:lastRenderedPageBreak/>
        <w:t xml:space="preserve">que por lo general no atienden en forma inmediata el derecho de petición de un particular, </w:t>
      </w:r>
      <w:r w:rsidR="001C3288" w:rsidRPr="00B90B28">
        <w:rPr>
          <w:rFonts w:ascii="Tahoma" w:hAnsi="Tahoma" w:cs="Tahoma"/>
          <w:lang w:val="es-CO"/>
        </w:rPr>
        <w:t xml:space="preserve">máxime las dos últimas </w:t>
      </w:r>
      <w:proofErr w:type="spellStart"/>
      <w:r w:rsidR="001C3288" w:rsidRPr="00B90B28">
        <w:rPr>
          <w:rFonts w:ascii="Tahoma" w:hAnsi="Tahoma" w:cs="Tahoma"/>
          <w:lang w:val="es-CO"/>
        </w:rPr>
        <w:t>EPSs</w:t>
      </w:r>
      <w:proofErr w:type="spellEnd"/>
      <w:r w:rsidR="001C3288" w:rsidRPr="00B90B28">
        <w:rPr>
          <w:rFonts w:ascii="Tahoma" w:hAnsi="Tahoma" w:cs="Tahoma"/>
          <w:lang w:val="es-CO"/>
        </w:rPr>
        <w:t xml:space="preserve"> que ya fueron o están en liquidación, </w:t>
      </w:r>
      <w:r w:rsidRPr="00B90B28">
        <w:rPr>
          <w:rFonts w:ascii="Tahoma" w:hAnsi="Tahoma" w:cs="Tahoma"/>
          <w:lang w:val="es-CO"/>
        </w:rPr>
        <w:t>de tal suerte que a las demandadas les es prácticamente imposible obtener la certificación dentro de los 10 días de traslado</w:t>
      </w:r>
      <w:r w:rsidR="001C3288" w:rsidRPr="00B90B28">
        <w:rPr>
          <w:rFonts w:ascii="Tahoma" w:hAnsi="Tahoma" w:cs="Tahoma"/>
          <w:lang w:val="es-CO"/>
        </w:rPr>
        <w:t>, amén de que tampoco les serviría como prueba documental el mero trámite que se realice ante ellas, como sugiere la jueza de instancia, ni ello constituye un requisito previo para solicitarle que se oficie a dichas entidades.</w:t>
      </w:r>
    </w:p>
    <w:p w:rsidR="001C3288" w:rsidRPr="00B90B28" w:rsidRDefault="001C3288" w:rsidP="00FC4FBE">
      <w:pPr>
        <w:spacing w:line="276" w:lineRule="auto"/>
        <w:ind w:firstLine="705"/>
        <w:jc w:val="both"/>
        <w:rPr>
          <w:rFonts w:ascii="Tahoma" w:hAnsi="Tahoma" w:cs="Tahoma"/>
          <w:lang w:val="es-CO"/>
        </w:rPr>
      </w:pPr>
    </w:p>
    <w:p w:rsidR="001C3288" w:rsidRPr="00B90B28" w:rsidRDefault="001C3288" w:rsidP="00FC4FBE">
      <w:pPr>
        <w:spacing w:line="276" w:lineRule="auto"/>
        <w:ind w:firstLine="705"/>
        <w:jc w:val="both"/>
        <w:rPr>
          <w:rFonts w:ascii="Tahoma" w:hAnsi="Tahoma" w:cs="Tahoma"/>
          <w:lang w:val="es-CO"/>
        </w:rPr>
      </w:pPr>
      <w:r w:rsidRPr="00B90B28">
        <w:rPr>
          <w:rFonts w:ascii="Tahoma" w:hAnsi="Tahoma" w:cs="Tahoma"/>
          <w:lang w:val="es-CO"/>
        </w:rPr>
        <w:t xml:space="preserve">Finalmente, el proceso oral jamás puede significar que se sacrifique lo sustancial sobre lo meramente formal, </w:t>
      </w:r>
      <w:r w:rsidR="007759D8" w:rsidRPr="00B90B28">
        <w:rPr>
          <w:rFonts w:ascii="Tahoma" w:hAnsi="Tahoma" w:cs="Tahoma"/>
          <w:lang w:val="es-CO"/>
        </w:rPr>
        <w:t>porque la obligación de todos los jueces y las juezas es garantizar la efectividad de los derechos fundamentales, no solamente los que están involucrados en la parte fáctica sino también en la procesal.</w:t>
      </w:r>
    </w:p>
    <w:p w:rsidR="007759D8" w:rsidRPr="00B90B28" w:rsidRDefault="007759D8" w:rsidP="00FC4FBE">
      <w:pPr>
        <w:spacing w:line="276" w:lineRule="auto"/>
        <w:ind w:firstLine="705"/>
        <w:jc w:val="both"/>
        <w:rPr>
          <w:rFonts w:ascii="Tahoma" w:hAnsi="Tahoma" w:cs="Tahoma"/>
          <w:lang w:val="es-CO"/>
        </w:rPr>
      </w:pPr>
    </w:p>
    <w:p w:rsidR="007759D8" w:rsidRPr="00B90B28" w:rsidRDefault="007759D8" w:rsidP="00FC4FBE">
      <w:pPr>
        <w:spacing w:line="276" w:lineRule="auto"/>
        <w:ind w:firstLine="705"/>
        <w:jc w:val="both"/>
        <w:rPr>
          <w:rFonts w:ascii="Tahoma" w:hAnsi="Tahoma" w:cs="Tahoma"/>
          <w:lang w:val="es-CO"/>
        </w:rPr>
      </w:pPr>
      <w:r w:rsidRPr="00B90B28">
        <w:rPr>
          <w:rFonts w:ascii="Tahoma" w:hAnsi="Tahoma" w:cs="Tahoma"/>
          <w:lang w:val="es-CO"/>
        </w:rPr>
        <w:t xml:space="preserve">Con todo, como bien lo alegaron las dos apelantes, la admisión de la contestación de la demanda no es el momento oportuno para pronunciarse respecto a la pertinencia o no de la prueba solicitada. </w:t>
      </w:r>
    </w:p>
    <w:p w:rsidR="007759D8" w:rsidRPr="00B90B28" w:rsidRDefault="007759D8" w:rsidP="00FC4FBE">
      <w:pPr>
        <w:spacing w:line="276" w:lineRule="auto"/>
        <w:ind w:firstLine="705"/>
        <w:jc w:val="both"/>
        <w:rPr>
          <w:rFonts w:ascii="Tahoma" w:hAnsi="Tahoma" w:cs="Tahoma"/>
          <w:lang w:val="es-CO"/>
        </w:rPr>
      </w:pPr>
      <w:r w:rsidRPr="00B90B28">
        <w:rPr>
          <w:rFonts w:ascii="Tahoma" w:hAnsi="Tahoma" w:cs="Tahoma"/>
          <w:lang w:val="es-CO"/>
        </w:rPr>
        <w:t xml:space="preserve"> </w:t>
      </w:r>
    </w:p>
    <w:p w:rsidR="007759D8" w:rsidRPr="00B90B28" w:rsidRDefault="007759D8" w:rsidP="00FC4FBE">
      <w:pPr>
        <w:spacing w:line="276" w:lineRule="auto"/>
        <w:ind w:firstLine="705"/>
        <w:jc w:val="both"/>
        <w:rPr>
          <w:rFonts w:ascii="Tahoma" w:hAnsi="Tahoma" w:cs="Tahoma"/>
          <w:lang w:val="es-CO"/>
        </w:rPr>
      </w:pPr>
      <w:r w:rsidRPr="00B90B28">
        <w:rPr>
          <w:rFonts w:ascii="Tahoma" w:hAnsi="Tahoma" w:cs="Tahoma"/>
          <w:lang w:val="es-CO"/>
        </w:rPr>
        <w:t>Bajo este hilo conductor, al no ser una causal de inadmisión de la contestación de la demanda el hecho de solicitarle al juez que oficie a una entidad particular, no surge la obligación para la parte demandada de atender dicho requerimiento y por lo tanto queda sin fundamento alguno el rechazo de ese escrito</w:t>
      </w:r>
      <w:r w:rsidR="00D63116" w:rsidRPr="00B90B28">
        <w:rPr>
          <w:rFonts w:ascii="Tahoma" w:hAnsi="Tahoma" w:cs="Tahoma"/>
          <w:lang w:val="es-CO"/>
        </w:rPr>
        <w:t>. De esta manera queda resuelto el segundo problema jurídico.</w:t>
      </w:r>
      <w:r w:rsidRPr="00B90B28">
        <w:rPr>
          <w:rFonts w:ascii="Tahoma" w:hAnsi="Tahoma" w:cs="Tahoma"/>
          <w:lang w:val="es-CO"/>
        </w:rPr>
        <w:t xml:space="preserve">  </w:t>
      </w:r>
    </w:p>
    <w:p w:rsidR="00E11EDF" w:rsidRPr="00B90B28" w:rsidRDefault="00E11EDF" w:rsidP="00E66110">
      <w:pPr>
        <w:spacing w:line="276" w:lineRule="auto"/>
        <w:ind w:firstLine="705"/>
        <w:jc w:val="both"/>
        <w:rPr>
          <w:rFonts w:ascii="Tahoma" w:hAnsi="Tahoma" w:cs="Tahoma"/>
          <w:lang w:val="es-CO"/>
        </w:rPr>
      </w:pPr>
    </w:p>
    <w:p w:rsidR="0066763B" w:rsidRPr="00B90B28" w:rsidRDefault="007759D8" w:rsidP="00E66110">
      <w:pPr>
        <w:spacing w:line="276" w:lineRule="auto"/>
        <w:ind w:firstLine="705"/>
        <w:jc w:val="both"/>
        <w:rPr>
          <w:rFonts w:ascii="Tahoma" w:hAnsi="Tahoma" w:cs="Tahoma"/>
          <w:lang w:val="es-CO"/>
        </w:rPr>
      </w:pPr>
      <w:r w:rsidRPr="00B90B28">
        <w:rPr>
          <w:rFonts w:ascii="Tahoma" w:hAnsi="Tahoma" w:cs="Tahoma"/>
          <w:lang w:val="es-CO"/>
        </w:rPr>
        <w:t>Ahora, como esa fue la única razón que esgrimió la jueza de instancia para inadmitir la contestación de la demanda, no queda otro camino que revocar el auto apelado y en su lugar admitir dichos escritos.</w:t>
      </w:r>
    </w:p>
    <w:p w:rsidR="00E16753" w:rsidRPr="00B90B28" w:rsidRDefault="00E16753" w:rsidP="00E16753">
      <w:pPr>
        <w:spacing w:line="276" w:lineRule="auto"/>
        <w:ind w:firstLine="708"/>
        <w:jc w:val="both"/>
        <w:rPr>
          <w:rFonts w:ascii="Tahoma" w:hAnsi="Tahoma" w:cs="Tahoma"/>
        </w:rPr>
      </w:pPr>
    </w:p>
    <w:p w:rsidR="006E1FE5" w:rsidRPr="00B90B28" w:rsidRDefault="006E1FE5" w:rsidP="00CF574A">
      <w:pPr>
        <w:spacing w:line="276" w:lineRule="auto"/>
        <w:ind w:firstLine="708"/>
        <w:jc w:val="both"/>
        <w:rPr>
          <w:rFonts w:ascii="Tahoma" w:hAnsi="Tahoma" w:cs="Tahoma"/>
          <w:shd w:val="clear" w:color="auto" w:fill="FFFFFF"/>
        </w:rPr>
      </w:pPr>
      <w:r w:rsidRPr="00B90B28">
        <w:rPr>
          <w:rFonts w:ascii="Tahoma" w:hAnsi="Tahoma" w:cs="Tahoma"/>
          <w:shd w:val="clear" w:color="auto" w:fill="FFFFFF"/>
        </w:rPr>
        <w:t xml:space="preserve">Sin costas en esta instancia por haber prosperado el recurso.    </w:t>
      </w:r>
    </w:p>
    <w:p w:rsidR="006E1FE5" w:rsidRPr="00B90B28" w:rsidRDefault="006E1FE5" w:rsidP="009506D2">
      <w:pPr>
        <w:spacing w:line="240" w:lineRule="auto"/>
        <w:jc w:val="both"/>
        <w:rPr>
          <w:rFonts w:ascii="Tahoma" w:hAnsi="Tahoma" w:cs="Tahoma"/>
          <w:shd w:val="clear" w:color="auto" w:fill="FFFFFF"/>
        </w:rPr>
      </w:pPr>
    </w:p>
    <w:p w:rsidR="001B6A95" w:rsidRPr="00B90B28" w:rsidRDefault="001B6A95" w:rsidP="001B6A95">
      <w:pPr>
        <w:widowControl w:val="0"/>
        <w:autoSpaceDE w:val="0"/>
        <w:autoSpaceDN w:val="0"/>
        <w:adjustRightInd w:val="0"/>
        <w:spacing w:line="276" w:lineRule="auto"/>
        <w:ind w:firstLine="708"/>
        <w:jc w:val="both"/>
        <w:rPr>
          <w:rFonts w:ascii="Tahoma" w:hAnsi="Tahoma" w:cs="Tahoma"/>
        </w:rPr>
      </w:pPr>
      <w:r w:rsidRPr="00B90B28">
        <w:rPr>
          <w:rFonts w:ascii="Tahoma" w:hAnsi="Tahoma" w:cs="Tahoma"/>
        </w:rPr>
        <w:t xml:space="preserve">En mérito de lo expuesto, el </w:t>
      </w:r>
      <w:r w:rsidRPr="00B90B28">
        <w:rPr>
          <w:rFonts w:ascii="Tahoma" w:hAnsi="Tahoma" w:cs="Tahoma"/>
          <w:b/>
        </w:rPr>
        <w:t>TRIBUNAL SUPERIOR DEL DISTRITO JUDICIAL DE PEREIRA (RISARALDA)</w:t>
      </w:r>
      <w:r w:rsidRPr="00B90B28">
        <w:rPr>
          <w:rFonts w:ascii="Tahoma" w:hAnsi="Tahoma" w:cs="Tahoma"/>
        </w:rPr>
        <w:t xml:space="preserve">, </w:t>
      </w:r>
      <w:r w:rsidRPr="00B90B28">
        <w:rPr>
          <w:rFonts w:ascii="Tahoma" w:hAnsi="Tahoma" w:cs="Tahoma"/>
          <w:b/>
        </w:rPr>
        <w:t xml:space="preserve">SALA </w:t>
      </w:r>
      <w:r w:rsidR="00CF574A" w:rsidRPr="00B90B28">
        <w:rPr>
          <w:rFonts w:ascii="Tahoma" w:hAnsi="Tahoma" w:cs="Tahoma"/>
          <w:b/>
        </w:rPr>
        <w:t>DE DECISIÓN LABORAL No. 1</w:t>
      </w:r>
      <w:r w:rsidRPr="00B90B28">
        <w:rPr>
          <w:rFonts w:ascii="Tahoma" w:hAnsi="Tahoma" w:cs="Tahoma"/>
        </w:rPr>
        <w:t xml:space="preserve">, </w:t>
      </w:r>
    </w:p>
    <w:p w:rsidR="001B6A95" w:rsidRPr="00B90B28" w:rsidRDefault="001B6A95" w:rsidP="00B504AA">
      <w:pPr>
        <w:widowControl w:val="0"/>
        <w:autoSpaceDE w:val="0"/>
        <w:autoSpaceDN w:val="0"/>
        <w:adjustRightInd w:val="0"/>
        <w:spacing w:line="240" w:lineRule="auto"/>
        <w:jc w:val="both"/>
        <w:rPr>
          <w:rFonts w:ascii="Tahoma" w:hAnsi="Tahoma" w:cs="Tahoma"/>
          <w:b/>
        </w:rPr>
      </w:pPr>
    </w:p>
    <w:p w:rsidR="0076119F" w:rsidRPr="00B90B28" w:rsidRDefault="0076119F" w:rsidP="00B504AA">
      <w:pPr>
        <w:widowControl w:val="0"/>
        <w:autoSpaceDE w:val="0"/>
        <w:autoSpaceDN w:val="0"/>
        <w:adjustRightInd w:val="0"/>
        <w:spacing w:line="240" w:lineRule="auto"/>
        <w:jc w:val="both"/>
        <w:rPr>
          <w:rFonts w:ascii="Tahoma" w:hAnsi="Tahoma" w:cs="Tahoma"/>
          <w:b/>
        </w:rPr>
      </w:pPr>
    </w:p>
    <w:p w:rsidR="001B6A95" w:rsidRPr="00B90B28" w:rsidRDefault="001B6A95" w:rsidP="001B6A95">
      <w:pPr>
        <w:widowControl w:val="0"/>
        <w:autoSpaceDE w:val="0"/>
        <w:autoSpaceDN w:val="0"/>
        <w:adjustRightInd w:val="0"/>
        <w:spacing w:line="276" w:lineRule="auto"/>
        <w:jc w:val="center"/>
        <w:rPr>
          <w:rFonts w:ascii="Tahoma" w:hAnsi="Tahoma" w:cs="Tahoma"/>
          <w:b/>
        </w:rPr>
      </w:pPr>
      <w:r w:rsidRPr="00B90B28">
        <w:rPr>
          <w:rFonts w:ascii="Tahoma" w:hAnsi="Tahoma" w:cs="Tahoma"/>
          <w:b/>
        </w:rPr>
        <w:t>R E S U E L V E:</w:t>
      </w:r>
    </w:p>
    <w:p w:rsidR="001B6A95" w:rsidRPr="00B90B28" w:rsidRDefault="001B6A95" w:rsidP="00B504AA">
      <w:pPr>
        <w:widowControl w:val="0"/>
        <w:autoSpaceDE w:val="0"/>
        <w:autoSpaceDN w:val="0"/>
        <w:adjustRightInd w:val="0"/>
        <w:spacing w:line="240" w:lineRule="auto"/>
        <w:jc w:val="both"/>
        <w:rPr>
          <w:rFonts w:ascii="Tahoma" w:hAnsi="Tahoma" w:cs="Tahoma"/>
        </w:rPr>
      </w:pPr>
    </w:p>
    <w:p w:rsidR="002345BC" w:rsidRPr="00B90B28" w:rsidRDefault="001B6A95" w:rsidP="002345BC">
      <w:pPr>
        <w:spacing w:line="276" w:lineRule="auto"/>
        <w:ind w:firstLine="708"/>
        <w:jc w:val="both"/>
        <w:rPr>
          <w:rFonts w:ascii="Tahoma" w:hAnsi="Tahoma" w:cs="Tahoma"/>
        </w:rPr>
      </w:pPr>
      <w:r w:rsidRPr="00B90B28">
        <w:rPr>
          <w:rFonts w:ascii="Tahoma" w:hAnsi="Tahoma" w:cs="Tahoma"/>
          <w:b/>
          <w:u w:val="single"/>
        </w:rPr>
        <w:t>PRIMERO</w:t>
      </w:r>
      <w:r w:rsidRPr="00B90B28">
        <w:rPr>
          <w:rFonts w:ascii="Tahoma" w:hAnsi="Tahoma" w:cs="Tahoma"/>
        </w:rPr>
        <w:t xml:space="preserve">.- </w:t>
      </w:r>
      <w:r w:rsidR="00FB7576" w:rsidRPr="00B90B28">
        <w:rPr>
          <w:rFonts w:ascii="Tahoma" w:hAnsi="Tahoma" w:cs="Tahoma"/>
          <w:b/>
        </w:rPr>
        <w:t xml:space="preserve">REVOCAR </w:t>
      </w:r>
      <w:r w:rsidR="00FB7576" w:rsidRPr="00B90B28">
        <w:rPr>
          <w:rFonts w:ascii="Tahoma" w:hAnsi="Tahoma" w:cs="Tahoma"/>
        </w:rPr>
        <w:t xml:space="preserve">el auto del </w:t>
      </w:r>
      <w:r w:rsidR="007759D8" w:rsidRPr="00B90B28">
        <w:rPr>
          <w:rFonts w:ascii="Tahoma" w:hAnsi="Tahoma" w:cs="Tahoma"/>
        </w:rPr>
        <w:t>9 de mayo de 2017</w:t>
      </w:r>
      <w:r w:rsidR="00FB7576" w:rsidRPr="00B90B28">
        <w:rPr>
          <w:rFonts w:ascii="Tahoma" w:hAnsi="Tahoma" w:cs="Tahoma"/>
        </w:rPr>
        <w:t xml:space="preserve">, </w:t>
      </w:r>
      <w:r w:rsidR="00CF574A" w:rsidRPr="00B90B28">
        <w:rPr>
          <w:rFonts w:ascii="Tahoma" w:hAnsi="Tahoma" w:cs="Tahoma"/>
        </w:rPr>
        <w:t xml:space="preserve">por las razones expuestas en la parte motiva de esta providencia. </w:t>
      </w:r>
    </w:p>
    <w:p w:rsidR="00CF574A" w:rsidRPr="00B90B28" w:rsidRDefault="00CF574A" w:rsidP="002345BC">
      <w:pPr>
        <w:spacing w:line="276" w:lineRule="auto"/>
        <w:ind w:firstLine="708"/>
        <w:jc w:val="both"/>
        <w:rPr>
          <w:rFonts w:ascii="Tahoma" w:hAnsi="Tahoma" w:cs="Tahoma"/>
        </w:rPr>
      </w:pPr>
    </w:p>
    <w:p w:rsidR="00FD6A7B" w:rsidRPr="00B90B28" w:rsidRDefault="00CF574A" w:rsidP="002345BC">
      <w:pPr>
        <w:spacing w:line="276" w:lineRule="auto"/>
        <w:ind w:firstLine="708"/>
        <w:jc w:val="both"/>
        <w:rPr>
          <w:rFonts w:ascii="Tahoma" w:hAnsi="Tahoma" w:cs="Tahoma"/>
        </w:rPr>
      </w:pPr>
      <w:r w:rsidRPr="00B90B28">
        <w:rPr>
          <w:rFonts w:ascii="Tahoma" w:hAnsi="Tahoma" w:cs="Tahoma"/>
          <w:b/>
          <w:u w:val="single"/>
        </w:rPr>
        <w:t>SEGUNDO</w:t>
      </w:r>
      <w:r w:rsidRPr="00B90B28">
        <w:rPr>
          <w:rFonts w:ascii="Tahoma" w:hAnsi="Tahoma" w:cs="Tahoma"/>
          <w:b/>
        </w:rPr>
        <w:t xml:space="preserve">.- </w:t>
      </w:r>
      <w:r w:rsidRPr="00B90B28">
        <w:rPr>
          <w:rFonts w:ascii="Tahoma" w:hAnsi="Tahoma" w:cs="Tahoma"/>
        </w:rPr>
        <w:t xml:space="preserve">En su lugar, </w:t>
      </w:r>
      <w:r w:rsidR="00FD6A7B" w:rsidRPr="00B90B28">
        <w:rPr>
          <w:rFonts w:ascii="Tahoma" w:hAnsi="Tahoma" w:cs="Tahoma"/>
          <w:b/>
        </w:rPr>
        <w:t>ADMITI</w:t>
      </w:r>
      <w:r w:rsidRPr="00B90B28">
        <w:rPr>
          <w:rFonts w:ascii="Tahoma" w:hAnsi="Tahoma" w:cs="Tahoma"/>
          <w:b/>
        </w:rPr>
        <w:t xml:space="preserve">R </w:t>
      </w:r>
      <w:r w:rsidR="00FD6A7B" w:rsidRPr="00B90B28">
        <w:rPr>
          <w:rFonts w:ascii="Tahoma" w:hAnsi="Tahoma" w:cs="Tahoma"/>
        </w:rPr>
        <w:t>la</w:t>
      </w:r>
      <w:r w:rsidR="007759D8" w:rsidRPr="00B90B28">
        <w:rPr>
          <w:rFonts w:ascii="Tahoma" w:hAnsi="Tahoma" w:cs="Tahoma"/>
        </w:rPr>
        <w:t>s</w:t>
      </w:r>
      <w:r w:rsidR="00FD6A7B" w:rsidRPr="00B90B28">
        <w:rPr>
          <w:rFonts w:ascii="Tahoma" w:hAnsi="Tahoma" w:cs="Tahoma"/>
        </w:rPr>
        <w:t xml:space="preserve"> contestaci</w:t>
      </w:r>
      <w:r w:rsidR="007759D8" w:rsidRPr="00B90B28">
        <w:rPr>
          <w:rFonts w:ascii="Tahoma" w:hAnsi="Tahoma" w:cs="Tahoma"/>
        </w:rPr>
        <w:t>ones</w:t>
      </w:r>
      <w:r w:rsidR="00FD6A7B" w:rsidRPr="00B90B28">
        <w:rPr>
          <w:rFonts w:ascii="Tahoma" w:hAnsi="Tahoma" w:cs="Tahoma"/>
        </w:rPr>
        <w:t xml:space="preserve"> de la demanda presentada</w:t>
      </w:r>
      <w:r w:rsidR="007759D8" w:rsidRPr="00B90B28">
        <w:rPr>
          <w:rFonts w:ascii="Tahoma" w:hAnsi="Tahoma" w:cs="Tahoma"/>
        </w:rPr>
        <w:t>s</w:t>
      </w:r>
      <w:r w:rsidR="00FD6A7B" w:rsidRPr="00B90B28">
        <w:rPr>
          <w:rFonts w:ascii="Tahoma" w:hAnsi="Tahoma" w:cs="Tahoma"/>
        </w:rPr>
        <w:t xml:space="preserve"> por la</w:t>
      </w:r>
      <w:r w:rsidR="00D63116" w:rsidRPr="00B90B28">
        <w:rPr>
          <w:rFonts w:ascii="Tahoma" w:hAnsi="Tahoma" w:cs="Tahoma"/>
        </w:rPr>
        <w:t>s</w:t>
      </w:r>
      <w:r w:rsidR="00FD6A7B" w:rsidRPr="00B90B28">
        <w:rPr>
          <w:rFonts w:ascii="Tahoma" w:hAnsi="Tahoma" w:cs="Tahoma"/>
        </w:rPr>
        <w:t xml:space="preserve"> Sra</w:t>
      </w:r>
      <w:r w:rsidR="007759D8" w:rsidRPr="00B90B28">
        <w:rPr>
          <w:rFonts w:ascii="Tahoma" w:hAnsi="Tahoma" w:cs="Tahoma"/>
        </w:rPr>
        <w:t>s</w:t>
      </w:r>
      <w:r w:rsidR="00FD6A7B" w:rsidRPr="00B90B28">
        <w:rPr>
          <w:rFonts w:ascii="Tahoma" w:hAnsi="Tahoma" w:cs="Tahoma"/>
        </w:rPr>
        <w:t xml:space="preserve">. </w:t>
      </w:r>
      <w:r w:rsidR="007759D8" w:rsidRPr="00B90B28">
        <w:rPr>
          <w:rFonts w:ascii="Tahoma" w:hAnsi="Tahoma" w:cs="Tahoma"/>
          <w:lang w:val="es-CO"/>
        </w:rPr>
        <w:t xml:space="preserve">CELINA </w:t>
      </w:r>
      <w:proofErr w:type="spellStart"/>
      <w:r w:rsidR="007759D8" w:rsidRPr="00B90B28">
        <w:rPr>
          <w:rFonts w:ascii="Tahoma" w:hAnsi="Tahoma" w:cs="Tahoma"/>
          <w:lang w:val="es-CO"/>
        </w:rPr>
        <w:t>ALZATE</w:t>
      </w:r>
      <w:proofErr w:type="spellEnd"/>
      <w:r w:rsidR="007759D8" w:rsidRPr="00B90B28">
        <w:rPr>
          <w:rFonts w:ascii="Tahoma" w:hAnsi="Tahoma" w:cs="Tahoma"/>
          <w:lang w:val="es-CO"/>
        </w:rPr>
        <w:t xml:space="preserve"> GALLEGO y ROSA MYRIAM HERNÁNDEZ TIQUE</w:t>
      </w:r>
      <w:r w:rsidR="007759D8" w:rsidRPr="00B90B28">
        <w:rPr>
          <w:rFonts w:ascii="Tahoma" w:hAnsi="Tahoma" w:cs="Tahoma"/>
        </w:rPr>
        <w:t xml:space="preserve"> </w:t>
      </w:r>
    </w:p>
    <w:p w:rsidR="00E16753" w:rsidRPr="00B90B28" w:rsidRDefault="00E16753" w:rsidP="002345BC">
      <w:pPr>
        <w:spacing w:line="276" w:lineRule="auto"/>
        <w:ind w:firstLine="708"/>
        <w:jc w:val="both"/>
        <w:rPr>
          <w:rFonts w:ascii="Tahoma" w:hAnsi="Tahoma" w:cs="Tahoma"/>
        </w:rPr>
      </w:pPr>
    </w:p>
    <w:p w:rsidR="00FB7576" w:rsidRPr="00B90B28" w:rsidRDefault="00FD6A7B" w:rsidP="00FB7576">
      <w:pPr>
        <w:spacing w:line="276" w:lineRule="auto"/>
        <w:ind w:firstLine="708"/>
        <w:jc w:val="both"/>
        <w:rPr>
          <w:rFonts w:ascii="Tahoma" w:hAnsi="Tahoma" w:cs="Tahoma"/>
          <w:shd w:val="clear" w:color="auto" w:fill="FFFFFF"/>
        </w:rPr>
      </w:pPr>
      <w:r w:rsidRPr="00B90B28">
        <w:rPr>
          <w:rFonts w:ascii="Tahoma" w:hAnsi="Tahoma" w:cs="Tahoma"/>
          <w:b/>
          <w:u w:val="single"/>
        </w:rPr>
        <w:t>TERCERO.-</w:t>
      </w:r>
      <w:r w:rsidR="00D63116" w:rsidRPr="00B90B28">
        <w:rPr>
          <w:rFonts w:ascii="Tahoma" w:hAnsi="Tahoma" w:cs="Tahoma"/>
          <w:b/>
        </w:rPr>
        <w:t xml:space="preserve"> </w:t>
      </w:r>
      <w:r w:rsidR="00FB7576" w:rsidRPr="00B90B28">
        <w:rPr>
          <w:rFonts w:ascii="Tahoma" w:hAnsi="Tahoma" w:cs="Tahoma"/>
          <w:shd w:val="clear" w:color="auto" w:fill="FFFFFF"/>
        </w:rPr>
        <w:t>Sin costas en esta instancia.</w:t>
      </w:r>
    </w:p>
    <w:p w:rsidR="001B6A95" w:rsidRPr="00B90B28" w:rsidRDefault="00FB7576" w:rsidP="00FB7576">
      <w:pPr>
        <w:spacing w:line="276" w:lineRule="auto"/>
        <w:ind w:firstLine="708"/>
        <w:jc w:val="both"/>
        <w:rPr>
          <w:rFonts w:ascii="Tahoma" w:hAnsi="Tahoma" w:cs="Tahoma"/>
        </w:rPr>
      </w:pPr>
      <w:r w:rsidRPr="00B90B28">
        <w:rPr>
          <w:rFonts w:ascii="Tahoma" w:hAnsi="Tahoma" w:cs="Tahoma"/>
        </w:rPr>
        <w:t xml:space="preserve"> </w:t>
      </w:r>
    </w:p>
    <w:p w:rsidR="001B6A95" w:rsidRPr="00B90B28" w:rsidRDefault="001B6A95" w:rsidP="00211958">
      <w:pPr>
        <w:widowControl w:val="0"/>
        <w:autoSpaceDE w:val="0"/>
        <w:autoSpaceDN w:val="0"/>
        <w:adjustRightInd w:val="0"/>
        <w:spacing w:line="276" w:lineRule="auto"/>
        <w:ind w:firstLine="708"/>
        <w:jc w:val="center"/>
        <w:rPr>
          <w:rFonts w:ascii="Tahoma" w:hAnsi="Tahoma" w:cs="Tahoma"/>
        </w:rPr>
      </w:pPr>
      <w:r w:rsidRPr="00B90B28">
        <w:rPr>
          <w:rFonts w:ascii="Tahoma" w:hAnsi="Tahoma" w:cs="Tahoma"/>
          <w:b/>
        </w:rPr>
        <w:t>NOTIFÍQUESE</w:t>
      </w:r>
      <w:r w:rsidRPr="00B90B28">
        <w:rPr>
          <w:rFonts w:ascii="Tahoma" w:hAnsi="Tahoma" w:cs="Tahoma"/>
        </w:rPr>
        <w:t xml:space="preserve">, </w:t>
      </w:r>
      <w:r w:rsidRPr="00B90B28">
        <w:rPr>
          <w:rFonts w:ascii="Tahoma" w:hAnsi="Tahoma" w:cs="Tahoma"/>
          <w:b/>
        </w:rPr>
        <w:t>CÚMPLASE</w:t>
      </w:r>
      <w:r w:rsidRPr="00B90B28">
        <w:rPr>
          <w:rFonts w:ascii="Tahoma" w:hAnsi="Tahoma" w:cs="Tahoma"/>
        </w:rPr>
        <w:t xml:space="preserve"> y </w:t>
      </w:r>
      <w:r w:rsidRPr="00B90B28">
        <w:rPr>
          <w:rFonts w:ascii="Tahoma" w:hAnsi="Tahoma" w:cs="Tahoma"/>
          <w:b/>
        </w:rPr>
        <w:t>DEVUÉLVASE</w:t>
      </w:r>
    </w:p>
    <w:p w:rsidR="002345BC" w:rsidRPr="00B90B28" w:rsidRDefault="002345BC" w:rsidP="002345BC">
      <w:pPr>
        <w:widowControl w:val="0"/>
        <w:autoSpaceDE w:val="0"/>
        <w:autoSpaceDN w:val="0"/>
        <w:adjustRightInd w:val="0"/>
        <w:spacing w:line="276" w:lineRule="auto"/>
        <w:ind w:firstLine="708"/>
        <w:jc w:val="both"/>
        <w:rPr>
          <w:rFonts w:ascii="Tahoma" w:hAnsi="Tahoma" w:cs="Tahoma"/>
        </w:rPr>
      </w:pPr>
    </w:p>
    <w:p w:rsidR="001B6A95" w:rsidRPr="00B90B28" w:rsidRDefault="00FB7576" w:rsidP="001B6A95">
      <w:pPr>
        <w:widowControl w:val="0"/>
        <w:autoSpaceDE w:val="0"/>
        <w:autoSpaceDN w:val="0"/>
        <w:adjustRightInd w:val="0"/>
        <w:spacing w:line="276" w:lineRule="auto"/>
        <w:jc w:val="both"/>
        <w:rPr>
          <w:rFonts w:ascii="Tahoma" w:hAnsi="Tahoma" w:cs="Tahoma"/>
        </w:rPr>
      </w:pPr>
      <w:r w:rsidRPr="00B90B28">
        <w:rPr>
          <w:rFonts w:ascii="Tahoma" w:hAnsi="Tahoma" w:cs="Tahoma"/>
        </w:rPr>
        <w:tab/>
      </w:r>
      <w:r w:rsidR="0076119F" w:rsidRPr="00B90B28">
        <w:rPr>
          <w:rFonts w:ascii="Tahoma" w:hAnsi="Tahoma" w:cs="Tahoma"/>
        </w:rPr>
        <w:t>La Magistrada Ponente,</w:t>
      </w:r>
    </w:p>
    <w:p w:rsidR="0076119F" w:rsidRPr="00B90B28" w:rsidRDefault="0076119F" w:rsidP="001B6A95">
      <w:pPr>
        <w:widowControl w:val="0"/>
        <w:autoSpaceDE w:val="0"/>
        <w:autoSpaceDN w:val="0"/>
        <w:adjustRightInd w:val="0"/>
        <w:spacing w:line="276" w:lineRule="auto"/>
        <w:jc w:val="both"/>
        <w:rPr>
          <w:rFonts w:ascii="Tahoma" w:hAnsi="Tahoma" w:cs="Tahoma"/>
        </w:rPr>
      </w:pPr>
    </w:p>
    <w:p w:rsidR="00EB3AB2" w:rsidRPr="00B90B28" w:rsidRDefault="00EB3AB2" w:rsidP="001B6A95">
      <w:pPr>
        <w:widowControl w:val="0"/>
        <w:autoSpaceDE w:val="0"/>
        <w:autoSpaceDN w:val="0"/>
        <w:adjustRightInd w:val="0"/>
        <w:spacing w:line="276" w:lineRule="auto"/>
        <w:jc w:val="both"/>
        <w:rPr>
          <w:rFonts w:ascii="Tahoma" w:hAnsi="Tahoma" w:cs="Tahoma"/>
        </w:rPr>
      </w:pPr>
    </w:p>
    <w:p w:rsidR="001B6A95" w:rsidRPr="00B90B28" w:rsidRDefault="001B6A95" w:rsidP="001B6A95">
      <w:pPr>
        <w:widowControl w:val="0"/>
        <w:autoSpaceDE w:val="0"/>
        <w:autoSpaceDN w:val="0"/>
        <w:adjustRightInd w:val="0"/>
        <w:spacing w:line="276" w:lineRule="auto"/>
        <w:jc w:val="center"/>
        <w:rPr>
          <w:rFonts w:ascii="Tahoma" w:hAnsi="Tahoma" w:cs="Tahoma"/>
          <w:b/>
        </w:rPr>
      </w:pPr>
      <w:r w:rsidRPr="00B90B28">
        <w:rPr>
          <w:rFonts w:ascii="Tahoma" w:hAnsi="Tahoma" w:cs="Tahoma"/>
          <w:b/>
        </w:rPr>
        <w:t>ANA LUCÍA CAICEDO CALDERÓN</w:t>
      </w:r>
    </w:p>
    <w:p w:rsidR="00EB3AB2" w:rsidRPr="00B90B28" w:rsidRDefault="00EB3AB2" w:rsidP="00FB7576">
      <w:pPr>
        <w:widowControl w:val="0"/>
        <w:autoSpaceDE w:val="0"/>
        <w:autoSpaceDN w:val="0"/>
        <w:adjustRightInd w:val="0"/>
        <w:spacing w:line="240" w:lineRule="auto"/>
        <w:rPr>
          <w:rFonts w:ascii="Tahoma" w:hAnsi="Tahoma" w:cs="Tahoma"/>
        </w:rPr>
      </w:pPr>
    </w:p>
    <w:p w:rsidR="001B6A95" w:rsidRPr="00B90B28" w:rsidRDefault="00FB7576" w:rsidP="001B6A95">
      <w:pPr>
        <w:widowControl w:val="0"/>
        <w:autoSpaceDE w:val="0"/>
        <w:autoSpaceDN w:val="0"/>
        <w:adjustRightInd w:val="0"/>
        <w:spacing w:line="276" w:lineRule="auto"/>
        <w:rPr>
          <w:rFonts w:ascii="Tahoma" w:hAnsi="Tahoma" w:cs="Tahoma"/>
        </w:rPr>
      </w:pPr>
      <w:r w:rsidRPr="00B90B28">
        <w:rPr>
          <w:rFonts w:ascii="Tahoma" w:hAnsi="Tahoma" w:cs="Tahoma"/>
        </w:rPr>
        <w:tab/>
      </w:r>
      <w:r w:rsidR="001B6A95" w:rsidRPr="00B90B28">
        <w:rPr>
          <w:rFonts w:ascii="Tahoma" w:hAnsi="Tahoma" w:cs="Tahoma"/>
        </w:rPr>
        <w:t>Los Magistrados,</w:t>
      </w:r>
    </w:p>
    <w:p w:rsidR="001B6A95" w:rsidRPr="00B90B28" w:rsidRDefault="001B6A95" w:rsidP="001B6A95">
      <w:pPr>
        <w:widowControl w:val="0"/>
        <w:autoSpaceDE w:val="0"/>
        <w:autoSpaceDN w:val="0"/>
        <w:adjustRightInd w:val="0"/>
        <w:spacing w:line="276" w:lineRule="auto"/>
        <w:jc w:val="both"/>
        <w:rPr>
          <w:rFonts w:ascii="Tahoma" w:hAnsi="Tahoma" w:cs="Tahoma"/>
          <w:b/>
        </w:rPr>
      </w:pPr>
    </w:p>
    <w:p w:rsidR="0039238A" w:rsidRPr="00B90B28" w:rsidRDefault="0039238A" w:rsidP="001B6A95">
      <w:pPr>
        <w:widowControl w:val="0"/>
        <w:autoSpaceDE w:val="0"/>
        <w:autoSpaceDN w:val="0"/>
        <w:adjustRightInd w:val="0"/>
        <w:spacing w:line="276" w:lineRule="auto"/>
        <w:jc w:val="both"/>
        <w:rPr>
          <w:rFonts w:ascii="Tahoma" w:hAnsi="Tahoma" w:cs="Tahoma"/>
          <w:b/>
        </w:rPr>
      </w:pPr>
    </w:p>
    <w:p w:rsidR="00EB3AB2" w:rsidRPr="00B90B28" w:rsidRDefault="00EB3AB2" w:rsidP="001B6A95">
      <w:pPr>
        <w:widowControl w:val="0"/>
        <w:autoSpaceDE w:val="0"/>
        <w:autoSpaceDN w:val="0"/>
        <w:adjustRightInd w:val="0"/>
        <w:spacing w:line="276" w:lineRule="auto"/>
        <w:jc w:val="both"/>
        <w:rPr>
          <w:rFonts w:ascii="Tahoma" w:hAnsi="Tahoma" w:cs="Tahoma"/>
          <w:b/>
        </w:rPr>
      </w:pPr>
    </w:p>
    <w:p w:rsidR="00EB3AB2" w:rsidRPr="00B90B28" w:rsidRDefault="00EB3AB2" w:rsidP="001B6A95">
      <w:pPr>
        <w:widowControl w:val="0"/>
        <w:autoSpaceDE w:val="0"/>
        <w:autoSpaceDN w:val="0"/>
        <w:adjustRightInd w:val="0"/>
        <w:spacing w:line="276" w:lineRule="auto"/>
        <w:jc w:val="both"/>
        <w:rPr>
          <w:rFonts w:ascii="Tahoma" w:hAnsi="Tahoma" w:cs="Tahoma"/>
          <w:b/>
        </w:rPr>
      </w:pPr>
    </w:p>
    <w:p w:rsidR="001B6A95" w:rsidRPr="00B90B28" w:rsidRDefault="001B6A95" w:rsidP="00FB7576">
      <w:pPr>
        <w:widowControl w:val="0"/>
        <w:autoSpaceDE w:val="0"/>
        <w:autoSpaceDN w:val="0"/>
        <w:adjustRightInd w:val="0"/>
        <w:spacing w:line="240" w:lineRule="auto"/>
        <w:jc w:val="both"/>
        <w:rPr>
          <w:rFonts w:ascii="Tahoma" w:hAnsi="Tahoma" w:cs="Tahoma"/>
          <w:b/>
        </w:rPr>
      </w:pPr>
    </w:p>
    <w:p w:rsidR="00FB7576" w:rsidRPr="00B90B28" w:rsidRDefault="001B6A95" w:rsidP="00B90B28">
      <w:pPr>
        <w:widowControl w:val="0"/>
        <w:autoSpaceDE w:val="0"/>
        <w:autoSpaceDN w:val="0"/>
        <w:adjustRightInd w:val="0"/>
        <w:spacing w:line="276" w:lineRule="auto"/>
        <w:jc w:val="both"/>
        <w:rPr>
          <w:rFonts w:ascii="Tahoma" w:hAnsi="Tahoma" w:cs="Tahoma"/>
          <w:b/>
          <w:bCs/>
          <w:spacing w:val="2"/>
        </w:rPr>
      </w:pPr>
      <w:r w:rsidRPr="00B90B28">
        <w:rPr>
          <w:rFonts w:ascii="Tahoma" w:hAnsi="Tahoma" w:cs="Tahoma"/>
          <w:b/>
        </w:rPr>
        <w:t xml:space="preserve">JULIO CÉSAR SALAZAR MUÑOZ     </w:t>
      </w:r>
      <w:r w:rsidR="00571769">
        <w:rPr>
          <w:rFonts w:ascii="Tahoma" w:hAnsi="Tahoma" w:cs="Tahoma"/>
          <w:b/>
        </w:rPr>
        <w:t xml:space="preserve">                      </w:t>
      </w:r>
      <w:r w:rsidRPr="00B90B28">
        <w:rPr>
          <w:rFonts w:ascii="Tahoma" w:hAnsi="Tahoma" w:cs="Tahoma"/>
          <w:b/>
        </w:rPr>
        <w:t>FRANCISCO JAVIER TAMAYO TABARES</w:t>
      </w:r>
      <w:r w:rsidR="0039238A" w:rsidRPr="00B90B28">
        <w:rPr>
          <w:rFonts w:ascii="Tahoma" w:hAnsi="Tahoma" w:cs="Tahoma"/>
          <w:b/>
          <w:bCs/>
          <w:spacing w:val="2"/>
        </w:rPr>
        <w:t xml:space="preserve"> </w:t>
      </w:r>
    </w:p>
    <w:sectPr w:rsidR="00FB7576" w:rsidRPr="00B90B28" w:rsidSect="006E7640">
      <w:headerReference w:type="default" r:id="rId8"/>
      <w:footerReference w:type="default" r:id="rId9"/>
      <w:pgSz w:w="12242" w:h="18722" w:code="14"/>
      <w:pgMar w:top="1418" w:right="1418" w:bottom="130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1F2" w:rsidRDefault="009471F2" w:rsidP="00C92F21">
      <w:pPr>
        <w:spacing w:line="240" w:lineRule="auto"/>
      </w:pPr>
      <w:r>
        <w:separator/>
      </w:r>
    </w:p>
  </w:endnote>
  <w:endnote w:type="continuationSeparator" w:id="0">
    <w:p w:rsidR="009471F2" w:rsidRDefault="009471F2" w:rsidP="00C92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sdtContent>
      <w:p w:rsidR="00863A47" w:rsidRDefault="00863A47">
        <w:pPr>
          <w:pStyle w:val="Piedepgina"/>
          <w:jc w:val="right"/>
        </w:pPr>
        <w:r>
          <w:fldChar w:fldCharType="begin"/>
        </w:r>
        <w:r>
          <w:instrText>PAGE   \* MERGEFORMAT</w:instrText>
        </w:r>
        <w:r>
          <w:fldChar w:fldCharType="separate"/>
        </w:r>
        <w:r w:rsidR="001E583C">
          <w:rPr>
            <w:noProof/>
          </w:rPr>
          <w:t>5</w:t>
        </w:r>
        <w:r>
          <w:fldChar w:fldCharType="end"/>
        </w:r>
      </w:p>
    </w:sdtContent>
  </w:sdt>
  <w:p w:rsidR="00863A47" w:rsidRDefault="00863A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1F2" w:rsidRDefault="009471F2" w:rsidP="00C92F21">
      <w:pPr>
        <w:spacing w:line="240" w:lineRule="auto"/>
      </w:pPr>
      <w:r>
        <w:separator/>
      </w:r>
    </w:p>
  </w:footnote>
  <w:footnote w:type="continuationSeparator" w:id="0">
    <w:p w:rsidR="009471F2" w:rsidRDefault="009471F2" w:rsidP="00C92F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47" w:rsidRPr="00C92F21" w:rsidRDefault="00863A47">
    <w:pPr>
      <w:pStyle w:val="Encabezado"/>
      <w:rPr>
        <w:rFonts w:ascii="Candara" w:hAnsi="Candara" w:cs="Tahoma"/>
        <w:i/>
        <w:sz w:val="16"/>
        <w:szCs w:val="16"/>
        <w:lang w:val="es-CO"/>
      </w:rPr>
    </w:pPr>
    <w:r w:rsidRPr="00C92F21">
      <w:rPr>
        <w:rFonts w:ascii="Candara" w:hAnsi="Candara" w:cs="Tahoma"/>
        <w:i/>
        <w:sz w:val="16"/>
        <w:szCs w:val="16"/>
        <w:lang w:val="es-CO"/>
      </w:rPr>
      <w:t xml:space="preserve">Demandante: </w:t>
    </w:r>
    <w:r w:rsidR="00F40A3D">
      <w:rPr>
        <w:rFonts w:ascii="Candara" w:hAnsi="Candara" w:cs="Tahoma"/>
        <w:i/>
        <w:sz w:val="16"/>
        <w:szCs w:val="16"/>
        <w:lang w:val="es-CO"/>
      </w:rPr>
      <w:t>MARÍA CARMENZA TABARES RESTREPO</w:t>
    </w:r>
  </w:p>
  <w:p w:rsidR="00863A47" w:rsidRPr="00C92F21" w:rsidRDefault="00863A47">
    <w:pPr>
      <w:pStyle w:val="Encabezado"/>
      <w:rPr>
        <w:rFonts w:ascii="Candara" w:hAnsi="Candara" w:cs="Tahoma"/>
        <w:i/>
        <w:sz w:val="16"/>
        <w:szCs w:val="16"/>
        <w:lang w:val="es-CO"/>
      </w:rPr>
    </w:pPr>
    <w:r w:rsidRPr="00C92F21">
      <w:rPr>
        <w:rFonts w:ascii="Candara" w:hAnsi="Candara" w:cs="Tahoma"/>
        <w:i/>
        <w:sz w:val="16"/>
        <w:szCs w:val="16"/>
        <w:lang w:val="es-CO"/>
      </w:rPr>
      <w:t xml:space="preserve">Demandado: </w:t>
    </w:r>
    <w:proofErr w:type="spellStart"/>
    <w:r w:rsidR="0052546A">
      <w:rPr>
        <w:rFonts w:ascii="Candara" w:hAnsi="Candara" w:cs="Tahoma"/>
        <w:i/>
        <w:sz w:val="16"/>
        <w:szCs w:val="16"/>
        <w:lang w:val="es-CO"/>
      </w:rPr>
      <w:t>COLPENSIONES</w:t>
    </w:r>
    <w:proofErr w:type="spellEnd"/>
    <w:r w:rsidR="0052546A">
      <w:rPr>
        <w:rFonts w:ascii="Candara" w:hAnsi="Candara" w:cs="Tahoma"/>
        <w:i/>
        <w:sz w:val="16"/>
        <w:szCs w:val="16"/>
        <w:lang w:val="es-CO"/>
      </w:rPr>
      <w:t xml:space="preserve"> Y OTRAS.</w:t>
    </w:r>
  </w:p>
  <w:p w:rsidR="00863A47" w:rsidRPr="00C92F21" w:rsidRDefault="00863A47" w:rsidP="00C92F21">
    <w:pPr>
      <w:pStyle w:val="Encabezado"/>
      <w:rPr>
        <w:rFonts w:ascii="Candara" w:hAnsi="Candara" w:cs="Tahoma"/>
        <w:i/>
        <w:sz w:val="16"/>
        <w:szCs w:val="16"/>
        <w:lang w:val="es-CO"/>
      </w:rPr>
    </w:pPr>
    <w:r w:rsidRPr="00C92F21">
      <w:rPr>
        <w:rFonts w:ascii="Candara" w:hAnsi="Candara" w:cs="Tahoma"/>
        <w:i/>
        <w:sz w:val="16"/>
        <w:szCs w:val="16"/>
        <w:lang w:val="es-CO"/>
      </w:rPr>
      <w:t xml:space="preserve">Rad.: </w:t>
    </w:r>
    <w:r w:rsidR="00F40A3D">
      <w:rPr>
        <w:rFonts w:ascii="Candara" w:hAnsi="Candara" w:cs="Tahoma"/>
        <w:i/>
        <w:sz w:val="16"/>
        <w:szCs w:val="16"/>
        <w:lang w:val="es-CO"/>
      </w:rPr>
      <w:t>001-2016-00206</w:t>
    </w:r>
    <w:r>
      <w:rPr>
        <w:rFonts w:ascii="Candara" w:hAnsi="Candara" w:cs="Tahoma"/>
        <w:i/>
        <w:sz w:val="16"/>
        <w:szCs w:val="16"/>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8467E4"/>
    <w:multiLevelType w:val="hybridMultilevel"/>
    <w:tmpl w:val="C6D685D4"/>
    <w:lvl w:ilvl="0" w:tplc="B10498B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429802A1"/>
    <w:multiLevelType w:val="hybridMultilevel"/>
    <w:tmpl w:val="FD487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4A6DEA"/>
    <w:multiLevelType w:val="multilevel"/>
    <w:tmpl w:val="59383C02"/>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21"/>
    <w:rsid w:val="000130BC"/>
    <w:rsid w:val="00033EF7"/>
    <w:rsid w:val="000710A0"/>
    <w:rsid w:val="00091499"/>
    <w:rsid w:val="000B6B76"/>
    <w:rsid w:val="000C5DFB"/>
    <w:rsid w:val="001111B3"/>
    <w:rsid w:val="00171F14"/>
    <w:rsid w:val="0017262E"/>
    <w:rsid w:val="00195B6A"/>
    <w:rsid w:val="001B41A7"/>
    <w:rsid w:val="001B6A95"/>
    <w:rsid w:val="001C3288"/>
    <w:rsid w:val="001D5C82"/>
    <w:rsid w:val="001D7318"/>
    <w:rsid w:val="001E583C"/>
    <w:rsid w:val="00211958"/>
    <w:rsid w:val="002172CB"/>
    <w:rsid w:val="002345BC"/>
    <w:rsid w:val="00241742"/>
    <w:rsid w:val="0025480D"/>
    <w:rsid w:val="0027030F"/>
    <w:rsid w:val="00274255"/>
    <w:rsid w:val="00281726"/>
    <w:rsid w:val="00283C2E"/>
    <w:rsid w:val="00312028"/>
    <w:rsid w:val="00327E10"/>
    <w:rsid w:val="00334FCC"/>
    <w:rsid w:val="00371E19"/>
    <w:rsid w:val="003909BB"/>
    <w:rsid w:val="00390D0F"/>
    <w:rsid w:val="0039238A"/>
    <w:rsid w:val="003A6C7A"/>
    <w:rsid w:val="003D277E"/>
    <w:rsid w:val="003E7B8C"/>
    <w:rsid w:val="003F130D"/>
    <w:rsid w:val="00403110"/>
    <w:rsid w:val="004101FD"/>
    <w:rsid w:val="00410E45"/>
    <w:rsid w:val="004447B1"/>
    <w:rsid w:val="00450CCF"/>
    <w:rsid w:val="004562C4"/>
    <w:rsid w:val="004A37BC"/>
    <w:rsid w:val="00522C1A"/>
    <w:rsid w:val="0052546A"/>
    <w:rsid w:val="00540EB4"/>
    <w:rsid w:val="00560533"/>
    <w:rsid w:val="00571769"/>
    <w:rsid w:val="005D62ED"/>
    <w:rsid w:val="005E66EB"/>
    <w:rsid w:val="005F6027"/>
    <w:rsid w:val="00603901"/>
    <w:rsid w:val="00617849"/>
    <w:rsid w:val="00630C56"/>
    <w:rsid w:val="00642611"/>
    <w:rsid w:val="00642624"/>
    <w:rsid w:val="0066763B"/>
    <w:rsid w:val="006709B6"/>
    <w:rsid w:val="006747AB"/>
    <w:rsid w:val="006B7860"/>
    <w:rsid w:val="006C2900"/>
    <w:rsid w:val="006C3428"/>
    <w:rsid w:val="006C3C91"/>
    <w:rsid w:val="006E1FE5"/>
    <w:rsid w:val="006E7640"/>
    <w:rsid w:val="00755E99"/>
    <w:rsid w:val="007562C7"/>
    <w:rsid w:val="0076119F"/>
    <w:rsid w:val="00766D38"/>
    <w:rsid w:val="007759D8"/>
    <w:rsid w:val="00781511"/>
    <w:rsid w:val="00783126"/>
    <w:rsid w:val="00794294"/>
    <w:rsid w:val="007A05A4"/>
    <w:rsid w:val="007A4C6A"/>
    <w:rsid w:val="007C0EB0"/>
    <w:rsid w:val="007E2038"/>
    <w:rsid w:val="007E3B44"/>
    <w:rsid w:val="00800454"/>
    <w:rsid w:val="00806BD1"/>
    <w:rsid w:val="00807F7C"/>
    <w:rsid w:val="00826516"/>
    <w:rsid w:val="00832409"/>
    <w:rsid w:val="00835B95"/>
    <w:rsid w:val="00840609"/>
    <w:rsid w:val="00844010"/>
    <w:rsid w:val="0084476B"/>
    <w:rsid w:val="00847483"/>
    <w:rsid w:val="008623C4"/>
    <w:rsid w:val="00863A47"/>
    <w:rsid w:val="00896E7B"/>
    <w:rsid w:val="008A51BD"/>
    <w:rsid w:val="008B0427"/>
    <w:rsid w:val="008B0769"/>
    <w:rsid w:val="008C56FE"/>
    <w:rsid w:val="008F7437"/>
    <w:rsid w:val="00911EB5"/>
    <w:rsid w:val="00913FAB"/>
    <w:rsid w:val="00933396"/>
    <w:rsid w:val="009471F2"/>
    <w:rsid w:val="009506D2"/>
    <w:rsid w:val="0096202E"/>
    <w:rsid w:val="009A30A0"/>
    <w:rsid w:val="009C7625"/>
    <w:rsid w:val="00A15972"/>
    <w:rsid w:val="00A32D9D"/>
    <w:rsid w:val="00A35A01"/>
    <w:rsid w:val="00A4507A"/>
    <w:rsid w:val="00A50ECD"/>
    <w:rsid w:val="00A9455A"/>
    <w:rsid w:val="00B24815"/>
    <w:rsid w:val="00B27C87"/>
    <w:rsid w:val="00B370BF"/>
    <w:rsid w:val="00B504AA"/>
    <w:rsid w:val="00B90B28"/>
    <w:rsid w:val="00B91A73"/>
    <w:rsid w:val="00B97BDA"/>
    <w:rsid w:val="00BB5536"/>
    <w:rsid w:val="00BC21E2"/>
    <w:rsid w:val="00BC6072"/>
    <w:rsid w:val="00BF5D90"/>
    <w:rsid w:val="00C1682C"/>
    <w:rsid w:val="00C2202C"/>
    <w:rsid w:val="00C5437F"/>
    <w:rsid w:val="00C66551"/>
    <w:rsid w:val="00C90062"/>
    <w:rsid w:val="00C92F21"/>
    <w:rsid w:val="00C93D65"/>
    <w:rsid w:val="00C9408F"/>
    <w:rsid w:val="00CA1A5A"/>
    <w:rsid w:val="00CE6724"/>
    <w:rsid w:val="00CF574A"/>
    <w:rsid w:val="00D054A8"/>
    <w:rsid w:val="00D51E9D"/>
    <w:rsid w:val="00D56518"/>
    <w:rsid w:val="00D63116"/>
    <w:rsid w:val="00D914E3"/>
    <w:rsid w:val="00DB6EBA"/>
    <w:rsid w:val="00DF77CB"/>
    <w:rsid w:val="00E11EDF"/>
    <w:rsid w:val="00E16753"/>
    <w:rsid w:val="00E66110"/>
    <w:rsid w:val="00E84C19"/>
    <w:rsid w:val="00EA6D9A"/>
    <w:rsid w:val="00EB15EC"/>
    <w:rsid w:val="00EB30AC"/>
    <w:rsid w:val="00EB3AB2"/>
    <w:rsid w:val="00ED440F"/>
    <w:rsid w:val="00ED4DBC"/>
    <w:rsid w:val="00F15EEE"/>
    <w:rsid w:val="00F27A56"/>
    <w:rsid w:val="00F40A3D"/>
    <w:rsid w:val="00F70190"/>
    <w:rsid w:val="00F74BC2"/>
    <w:rsid w:val="00F96734"/>
    <w:rsid w:val="00FA0D01"/>
    <w:rsid w:val="00FB7576"/>
    <w:rsid w:val="00FC4FBE"/>
    <w:rsid w:val="00FC65EB"/>
    <w:rsid w:val="00FD6A7B"/>
    <w:rsid w:val="00FE29CF"/>
    <w:rsid w:val="00FE49AC"/>
    <w:rsid w:val="00FF16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36C31-5CF3-4E60-BAAA-6559473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1B6A95"/>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2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2F21"/>
  </w:style>
  <w:style w:type="paragraph" w:styleId="Piedepgina">
    <w:name w:val="footer"/>
    <w:basedOn w:val="Normal"/>
    <w:link w:val="PiedepginaCar"/>
    <w:uiPriority w:val="99"/>
    <w:unhideWhenUsed/>
    <w:rsid w:val="00C92F2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2F21"/>
  </w:style>
  <w:style w:type="paragraph" w:styleId="Prrafodelista">
    <w:name w:val="List Paragraph"/>
    <w:basedOn w:val="Normal"/>
    <w:uiPriority w:val="34"/>
    <w:qFormat/>
    <w:rsid w:val="00F70190"/>
    <w:pPr>
      <w:ind w:left="720"/>
      <w:contextualSpacing/>
    </w:pPr>
  </w:style>
  <w:style w:type="character" w:customStyle="1" w:styleId="apple-converted-space">
    <w:name w:val="apple-converted-space"/>
    <w:basedOn w:val="Fuentedeprrafopredeter"/>
    <w:rsid w:val="00ED440F"/>
  </w:style>
  <w:style w:type="paragraph" w:styleId="Textonotapie">
    <w:name w:val="footnote text"/>
    <w:basedOn w:val="Normal"/>
    <w:link w:val="TextonotapieCar"/>
    <w:uiPriority w:val="99"/>
    <w:unhideWhenUsed/>
    <w:rsid w:val="00EB15EC"/>
    <w:pPr>
      <w:spacing w:line="240" w:lineRule="auto"/>
    </w:pPr>
    <w:rPr>
      <w:sz w:val="20"/>
      <w:szCs w:val="20"/>
    </w:rPr>
  </w:style>
  <w:style w:type="character" w:customStyle="1" w:styleId="TextonotapieCar">
    <w:name w:val="Texto nota pie Car"/>
    <w:basedOn w:val="Fuentedeprrafopredeter"/>
    <w:link w:val="Textonotapie"/>
    <w:uiPriority w:val="99"/>
    <w:rsid w:val="00EB15EC"/>
    <w:rPr>
      <w:sz w:val="20"/>
      <w:szCs w:val="20"/>
    </w:rPr>
  </w:style>
  <w:style w:type="character" w:styleId="Refdenotaalpie">
    <w:name w:val="footnote reference"/>
    <w:basedOn w:val="Fuentedeprrafopredeter"/>
    <w:uiPriority w:val="99"/>
    <w:semiHidden/>
    <w:unhideWhenUsed/>
    <w:rsid w:val="00EB15EC"/>
    <w:rPr>
      <w:vertAlign w:val="superscript"/>
    </w:rPr>
  </w:style>
  <w:style w:type="character" w:styleId="Hipervnculo">
    <w:name w:val="Hyperlink"/>
    <w:basedOn w:val="Fuentedeprrafopredeter"/>
    <w:uiPriority w:val="99"/>
    <w:semiHidden/>
    <w:unhideWhenUsed/>
    <w:rsid w:val="00EB15EC"/>
    <w:rPr>
      <w:color w:val="0000FF"/>
      <w:u w:val="single"/>
    </w:rPr>
  </w:style>
  <w:style w:type="character" w:customStyle="1" w:styleId="Ttulo4Car">
    <w:name w:val="Título 4 Car"/>
    <w:basedOn w:val="Fuentedeprrafopredeter"/>
    <w:link w:val="Ttulo4"/>
    <w:uiPriority w:val="9"/>
    <w:rsid w:val="001B6A95"/>
    <w:rPr>
      <w:rFonts w:asciiTheme="majorHAnsi" w:eastAsiaTheme="majorEastAsia" w:hAnsiTheme="majorHAnsi" w:cstheme="majorBidi"/>
      <w:i/>
      <w:iCs/>
      <w:color w:val="2E74B5" w:themeColor="accent1" w:themeShade="BF"/>
      <w:lang w:val="es-CO"/>
    </w:rPr>
  </w:style>
  <w:style w:type="paragraph" w:styleId="NormalWeb">
    <w:name w:val="Normal (Web)"/>
    <w:basedOn w:val="Normal"/>
    <w:uiPriority w:val="99"/>
    <w:unhideWhenUsed/>
    <w:rsid w:val="001B6A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B75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7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56724">
      <w:bodyDiv w:val="1"/>
      <w:marLeft w:val="0"/>
      <w:marRight w:val="0"/>
      <w:marTop w:val="0"/>
      <w:marBottom w:val="0"/>
      <w:divBdr>
        <w:top w:val="none" w:sz="0" w:space="0" w:color="auto"/>
        <w:left w:val="none" w:sz="0" w:space="0" w:color="auto"/>
        <w:bottom w:val="none" w:sz="0" w:space="0" w:color="auto"/>
        <w:right w:val="none" w:sz="0" w:space="0" w:color="auto"/>
      </w:divBdr>
    </w:div>
    <w:div w:id="1020163858">
      <w:bodyDiv w:val="1"/>
      <w:marLeft w:val="0"/>
      <w:marRight w:val="0"/>
      <w:marTop w:val="0"/>
      <w:marBottom w:val="0"/>
      <w:divBdr>
        <w:top w:val="none" w:sz="0" w:space="0" w:color="auto"/>
        <w:left w:val="none" w:sz="0" w:space="0" w:color="auto"/>
        <w:bottom w:val="none" w:sz="0" w:space="0" w:color="auto"/>
        <w:right w:val="none" w:sz="0" w:space="0" w:color="auto"/>
      </w:divBdr>
      <w:divsChild>
        <w:div w:id="316881293">
          <w:marLeft w:val="0"/>
          <w:marRight w:val="0"/>
          <w:marTop w:val="0"/>
          <w:marBottom w:val="0"/>
          <w:divBdr>
            <w:top w:val="none" w:sz="0" w:space="0" w:color="auto"/>
            <w:left w:val="none" w:sz="0" w:space="0" w:color="auto"/>
            <w:bottom w:val="none" w:sz="0" w:space="0" w:color="auto"/>
            <w:right w:val="none" w:sz="0" w:space="0" w:color="auto"/>
          </w:divBdr>
        </w:div>
        <w:div w:id="2071004082">
          <w:marLeft w:val="0"/>
          <w:marRight w:val="0"/>
          <w:marTop w:val="0"/>
          <w:marBottom w:val="0"/>
          <w:divBdr>
            <w:top w:val="none" w:sz="0" w:space="0" w:color="auto"/>
            <w:left w:val="none" w:sz="0" w:space="0" w:color="auto"/>
            <w:bottom w:val="none" w:sz="0" w:space="0" w:color="auto"/>
            <w:right w:val="none" w:sz="0" w:space="0" w:color="auto"/>
          </w:divBdr>
        </w:div>
      </w:divsChild>
    </w:div>
    <w:div w:id="1068071891">
      <w:bodyDiv w:val="1"/>
      <w:marLeft w:val="0"/>
      <w:marRight w:val="0"/>
      <w:marTop w:val="0"/>
      <w:marBottom w:val="0"/>
      <w:divBdr>
        <w:top w:val="none" w:sz="0" w:space="0" w:color="auto"/>
        <w:left w:val="none" w:sz="0" w:space="0" w:color="auto"/>
        <w:bottom w:val="none" w:sz="0" w:space="0" w:color="auto"/>
        <w:right w:val="none" w:sz="0" w:space="0" w:color="auto"/>
      </w:divBdr>
    </w:div>
    <w:div w:id="1115751076">
      <w:bodyDiv w:val="1"/>
      <w:marLeft w:val="0"/>
      <w:marRight w:val="0"/>
      <w:marTop w:val="0"/>
      <w:marBottom w:val="0"/>
      <w:divBdr>
        <w:top w:val="none" w:sz="0" w:space="0" w:color="auto"/>
        <w:left w:val="none" w:sz="0" w:space="0" w:color="auto"/>
        <w:bottom w:val="none" w:sz="0" w:space="0" w:color="auto"/>
        <w:right w:val="none" w:sz="0" w:space="0" w:color="auto"/>
      </w:divBdr>
    </w:div>
    <w:div w:id="1334915162">
      <w:bodyDiv w:val="1"/>
      <w:marLeft w:val="0"/>
      <w:marRight w:val="0"/>
      <w:marTop w:val="0"/>
      <w:marBottom w:val="0"/>
      <w:divBdr>
        <w:top w:val="none" w:sz="0" w:space="0" w:color="auto"/>
        <w:left w:val="none" w:sz="0" w:space="0" w:color="auto"/>
        <w:bottom w:val="none" w:sz="0" w:space="0" w:color="auto"/>
        <w:right w:val="none" w:sz="0" w:space="0" w:color="auto"/>
      </w:divBdr>
    </w:div>
    <w:div w:id="204629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3061F-297A-425D-A2FD-E63F32E48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1828</Words>
  <Characters>10054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Henry Lora Rodriguez</cp:lastModifiedBy>
  <cp:revision>9</cp:revision>
  <cp:lastPrinted>2017-09-25T13:40:00Z</cp:lastPrinted>
  <dcterms:created xsi:type="dcterms:W3CDTF">2017-09-23T22:39:00Z</dcterms:created>
  <dcterms:modified xsi:type="dcterms:W3CDTF">2017-11-08T16:29:00Z</dcterms:modified>
</cp:coreProperties>
</file>