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9B" w:rsidRPr="00EA2018" w:rsidRDefault="0070659B" w:rsidP="0070659B">
      <w:pPr>
        <w:pStyle w:val="Puesto"/>
        <w:spacing w:line="240" w:lineRule="auto"/>
        <w:jc w:val="both"/>
        <w:rPr>
          <w:rFonts w:ascii="Tahoma" w:hAnsi="Tahoma" w:cs="Tahoma"/>
          <w:b w:val="0"/>
          <w:bCs/>
          <w:sz w:val="18"/>
          <w:szCs w:val="18"/>
        </w:rPr>
      </w:pPr>
      <w:r w:rsidRPr="00EA2018">
        <w:rPr>
          <w:rFonts w:ascii="Tahoma" w:hAnsi="Tahoma" w:cs="Tahoma"/>
          <w:b w:val="0"/>
          <w:sz w:val="18"/>
          <w:szCs w:val="18"/>
        </w:rPr>
        <w:t>Providencia</w:t>
      </w:r>
      <w:r w:rsidRPr="00EA2018">
        <w:rPr>
          <w:rFonts w:ascii="Tahoma" w:hAnsi="Tahoma" w:cs="Tahoma"/>
          <w:b w:val="0"/>
          <w:sz w:val="18"/>
          <w:szCs w:val="18"/>
        </w:rPr>
        <w:tab/>
      </w:r>
      <w:r w:rsidRPr="00EA2018">
        <w:rPr>
          <w:rFonts w:ascii="Tahoma" w:hAnsi="Tahoma" w:cs="Tahoma"/>
          <w:b w:val="0"/>
          <w:sz w:val="18"/>
          <w:szCs w:val="18"/>
        </w:rPr>
        <w:tab/>
        <w:t xml:space="preserve">: </w:t>
      </w:r>
      <w:r w:rsidRPr="00EA2018">
        <w:rPr>
          <w:rFonts w:ascii="Tahoma" w:hAnsi="Tahoma" w:cs="Tahoma"/>
          <w:b w:val="0"/>
          <w:sz w:val="18"/>
          <w:szCs w:val="18"/>
        </w:rPr>
        <w:tab/>
      </w:r>
      <w:r w:rsidRPr="00EA2018">
        <w:rPr>
          <w:rFonts w:ascii="Tahoma" w:hAnsi="Tahoma" w:cs="Tahoma"/>
          <w:b w:val="0"/>
          <w:bCs/>
          <w:sz w:val="18"/>
          <w:szCs w:val="18"/>
        </w:rPr>
        <w:t xml:space="preserve">Auto del </w:t>
      </w:r>
      <w:r w:rsidR="006F7C57">
        <w:rPr>
          <w:rFonts w:ascii="Tahoma" w:hAnsi="Tahoma" w:cs="Tahoma"/>
          <w:b w:val="0"/>
          <w:bCs/>
          <w:sz w:val="18"/>
          <w:szCs w:val="18"/>
        </w:rPr>
        <w:t>31 de octubre</w:t>
      </w:r>
      <w:r>
        <w:rPr>
          <w:rFonts w:ascii="Tahoma" w:hAnsi="Tahoma" w:cs="Tahoma"/>
          <w:b w:val="0"/>
          <w:bCs/>
          <w:sz w:val="18"/>
          <w:szCs w:val="18"/>
        </w:rPr>
        <w:t xml:space="preserve"> de 2017</w:t>
      </w:r>
    </w:p>
    <w:p w:rsidR="0070659B" w:rsidRPr="00EA2018" w:rsidRDefault="0070659B" w:rsidP="0070659B">
      <w:pPr>
        <w:pStyle w:val="Puesto"/>
        <w:spacing w:line="240" w:lineRule="auto"/>
        <w:jc w:val="both"/>
        <w:rPr>
          <w:rFonts w:ascii="Tahoma" w:hAnsi="Tahoma" w:cs="Tahoma"/>
          <w:b w:val="0"/>
          <w:sz w:val="18"/>
          <w:szCs w:val="18"/>
        </w:rPr>
      </w:pPr>
      <w:r w:rsidRPr="00EA2018">
        <w:rPr>
          <w:rFonts w:ascii="Tahoma" w:hAnsi="Tahoma" w:cs="Tahoma"/>
          <w:b w:val="0"/>
          <w:sz w:val="18"/>
          <w:szCs w:val="18"/>
        </w:rPr>
        <w:t xml:space="preserve">Radicación No. </w:t>
      </w:r>
      <w:r w:rsidRPr="00EA2018">
        <w:rPr>
          <w:rFonts w:ascii="Tahoma" w:hAnsi="Tahoma" w:cs="Tahoma"/>
          <w:b w:val="0"/>
          <w:sz w:val="18"/>
          <w:szCs w:val="18"/>
        </w:rPr>
        <w:tab/>
      </w:r>
      <w:r w:rsidRPr="00EA2018">
        <w:rPr>
          <w:rFonts w:ascii="Tahoma" w:hAnsi="Tahoma" w:cs="Tahoma"/>
          <w:b w:val="0"/>
          <w:sz w:val="18"/>
          <w:szCs w:val="18"/>
        </w:rPr>
        <w:tab/>
        <w:t>:</w:t>
      </w:r>
      <w:r w:rsidRPr="00EA2018">
        <w:rPr>
          <w:rFonts w:ascii="Tahoma" w:hAnsi="Tahoma" w:cs="Tahoma"/>
          <w:b w:val="0"/>
          <w:sz w:val="18"/>
          <w:szCs w:val="18"/>
        </w:rPr>
        <w:tab/>
        <w:t>66001-31-05-</w:t>
      </w:r>
      <w:r w:rsidR="00425A71">
        <w:rPr>
          <w:rFonts w:ascii="Tahoma" w:hAnsi="Tahoma" w:cs="Tahoma"/>
          <w:b w:val="0"/>
          <w:sz w:val="18"/>
          <w:szCs w:val="18"/>
        </w:rPr>
        <w:t>005-2014-00152</w:t>
      </w:r>
      <w:r>
        <w:rPr>
          <w:rFonts w:ascii="Tahoma" w:hAnsi="Tahoma" w:cs="Tahoma"/>
          <w:b w:val="0"/>
          <w:sz w:val="18"/>
          <w:szCs w:val="18"/>
        </w:rPr>
        <w:t>-02</w:t>
      </w:r>
    </w:p>
    <w:p w:rsidR="0070659B" w:rsidRPr="00EA2018" w:rsidRDefault="0070659B" w:rsidP="0070659B">
      <w:pPr>
        <w:pStyle w:val="Puesto"/>
        <w:spacing w:line="240" w:lineRule="auto"/>
        <w:jc w:val="both"/>
        <w:rPr>
          <w:rFonts w:ascii="Tahoma" w:hAnsi="Tahoma" w:cs="Tahoma"/>
          <w:b w:val="0"/>
          <w:sz w:val="18"/>
          <w:szCs w:val="18"/>
        </w:rPr>
      </w:pPr>
      <w:r w:rsidRPr="00EA2018">
        <w:rPr>
          <w:rFonts w:ascii="Tahoma" w:hAnsi="Tahoma" w:cs="Tahoma"/>
          <w:b w:val="0"/>
          <w:sz w:val="18"/>
          <w:szCs w:val="18"/>
        </w:rPr>
        <w:t>Proceso</w:t>
      </w:r>
      <w:r w:rsidRPr="00EA2018">
        <w:rPr>
          <w:rFonts w:ascii="Tahoma" w:hAnsi="Tahoma" w:cs="Tahoma"/>
          <w:b w:val="0"/>
          <w:sz w:val="18"/>
          <w:szCs w:val="18"/>
        </w:rPr>
        <w:tab/>
      </w:r>
      <w:r w:rsidRPr="00EA2018">
        <w:rPr>
          <w:rFonts w:ascii="Tahoma" w:hAnsi="Tahoma" w:cs="Tahoma"/>
          <w:b w:val="0"/>
          <w:sz w:val="18"/>
          <w:szCs w:val="18"/>
        </w:rPr>
        <w:tab/>
      </w:r>
      <w:r w:rsidRPr="00EA2018">
        <w:rPr>
          <w:rFonts w:ascii="Tahoma" w:hAnsi="Tahoma" w:cs="Tahoma"/>
          <w:b w:val="0"/>
          <w:sz w:val="18"/>
          <w:szCs w:val="18"/>
        </w:rPr>
        <w:tab/>
        <w:t>:</w:t>
      </w:r>
      <w:r w:rsidRPr="00EA2018">
        <w:rPr>
          <w:rFonts w:ascii="Tahoma" w:hAnsi="Tahoma" w:cs="Tahoma"/>
          <w:b w:val="0"/>
          <w:sz w:val="18"/>
          <w:szCs w:val="18"/>
        </w:rPr>
        <w:tab/>
      </w:r>
      <w:r w:rsidR="004575B4">
        <w:rPr>
          <w:rFonts w:ascii="Tahoma" w:hAnsi="Tahoma" w:cs="Tahoma"/>
          <w:b w:val="0"/>
          <w:sz w:val="18"/>
          <w:szCs w:val="18"/>
        </w:rPr>
        <w:t>Ordinario</w:t>
      </w:r>
      <w:r>
        <w:rPr>
          <w:rFonts w:ascii="Tahoma" w:hAnsi="Tahoma" w:cs="Tahoma"/>
          <w:b w:val="0"/>
          <w:sz w:val="18"/>
          <w:szCs w:val="18"/>
        </w:rPr>
        <w:t xml:space="preserve"> Laboral</w:t>
      </w:r>
    </w:p>
    <w:p w:rsidR="0070659B" w:rsidRPr="00EA2018" w:rsidRDefault="0070659B" w:rsidP="0070659B">
      <w:pPr>
        <w:pStyle w:val="Puesto"/>
        <w:spacing w:line="240" w:lineRule="auto"/>
        <w:jc w:val="both"/>
        <w:rPr>
          <w:rFonts w:ascii="Tahoma" w:hAnsi="Tahoma" w:cs="Tahoma"/>
          <w:b w:val="0"/>
          <w:sz w:val="18"/>
          <w:szCs w:val="18"/>
        </w:rPr>
      </w:pPr>
      <w:r w:rsidRPr="00EA2018">
        <w:rPr>
          <w:rFonts w:ascii="Tahoma" w:hAnsi="Tahoma" w:cs="Tahoma"/>
          <w:b w:val="0"/>
          <w:sz w:val="18"/>
          <w:szCs w:val="18"/>
        </w:rPr>
        <w:t>Demandantes</w:t>
      </w:r>
      <w:r w:rsidRPr="00EA2018">
        <w:rPr>
          <w:rFonts w:ascii="Tahoma" w:hAnsi="Tahoma" w:cs="Tahoma"/>
          <w:b w:val="0"/>
          <w:sz w:val="18"/>
          <w:szCs w:val="18"/>
        </w:rPr>
        <w:tab/>
      </w:r>
      <w:r w:rsidRPr="00EA2018">
        <w:rPr>
          <w:rFonts w:ascii="Tahoma" w:hAnsi="Tahoma" w:cs="Tahoma"/>
          <w:b w:val="0"/>
          <w:sz w:val="18"/>
          <w:szCs w:val="18"/>
        </w:rPr>
        <w:tab/>
        <w:t>:</w:t>
      </w:r>
      <w:r w:rsidRPr="00EA2018">
        <w:rPr>
          <w:rFonts w:ascii="Tahoma" w:hAnsi="Tahoma" w:cs="Tahoma"/>
          <w:b w:val="0"/>
          <w:sz w:val="18"/>
          <w:szCs w:val="18"/>
        </w:rPr>
        <w:tab/>
      </w:r>
      <w:r w:rsidR="00425A71">
        <w:rPr>
          <w:rFonts w:ascii="Tahoma" w:hAnsi="Tahoma" w:cs="Tahoma"/>
          <w:b w:val="0"/>
          <w:sz w:val="18"/>
          <w:szCs w:val="18"/>
        </w:rPr>
        <w:t>BLANCA LUZ RAIGOZA DE LONDOÑO</w:t>
      </w:r>
    </w:p>
    <w:p w:rsidR="0070659B" w:rsidRPr="00EA2018" w:rsidRDefault="0070659B" w:rsidP="0070659B">
      <w:pPr>
        <w:pStyle w:val="Puesto"/>
        <w:spacing w:line="240" w:lineRule="auto"/>
        <w:ind w:left="708" w:hanging="708"/>
        <w:jc w:val="both"/>
        <w:rPr>
          <w:rFonts w:ascii="Tahoma" w:hAnsi="Tahoma" w:cs="Tahoma"/>
          <w:b w:val="0"/>
          <w:sz w:val="18"/>
          <w:szCs w:val="18"/>
        </w:rPr>
      </w:pPr>
      <w:r w:rsidRPr="00EA2018">
        <w:rPr>
          <w:rFonts w:ascii="Tahoma" w:hAnsi="Tahoma" w:cs="Tahoma"/>
          <w:b w:val="0"/>
          <w:sz w:val="18"/>
          <w:szCs w:val="18"/>
        </w:rPr>
        <w:t>Demandada</w:t>
      </w:r>
      <w:r w:rsidRPr="00EA2018">
        <w:rPr>
          <w:rFonts w:ascii="Tahoma" w:hAnsi="Tahoma" w:cs="Tahoma"/>
          <w:b w:val="0"/>
          <w:sz w:val="18"/>
          <w:szCs w:val="18"/>
        </w:rPr>
        <w:tab/>
      </w:r>
      <w:r w:rsidRPr="00EA2018">
        <w:rPr>
          <w:rFonts w:ascii="Tahoma" w:hAnsi="Tahoma" w:cs="Tahoma"/>
          <w:b w:val="0"/>
          <w:sz w:val="18"/>
          <w:szCs w:val="18"/>
        </w:rPr>
        <w:tab/>
        <w:t>:</w:t>
      </w:r>
      <w:r w:rsidRPr="00EA2018">
        <w:rPr>
          <w:rFonts w:ascii="Tahoma" w:hAnsi="Tahoma" w:cs="Tahoma"/>
          <w:b w:val="0"/>
          <w:sz w:val="18"/>
          <w:szCs w:val="18"/>
        </w:rPr>
        <w:tab/>
      </w:r>
      <w:r>
        <w:rPr>
          <w:rFonts w:ascii="Tahoma" w:hAnsi="Tahoma" w:cs="Tahoma"/>
          <w:b w:val="0"/>
          <w:sz w:val="18"/>
          <w:szCs w:val="18"/>
        </w:rPr>
        <w:t>COLPENSIONES</w:t>
      </w:r>
      <w:r w:rsidRPr="00EA2018">
        <w:rPr>
          <w:rFonts w:ascii="Tahoma" w:hAnsi="Tahoma" w:cs="Tahoma"/>
          <w:b w:val="0"/>
          <w:sz w:val="18"/>
          <w:szCs w:val="18"/>
        </w:rPr>
        <w:t>.</w:t>
      </w:r>
    </w:p>
    <w:p w:rsidR="0070659B" w:rsidRPr="00EA2018" w:rsidRDefault="0070659B" w:rsidP="0070659B">
      <w:pPr>
        <w:pStyle w:val="Puesto"/>
        <w:spacing w:line="240" w:lineRule="auto"/>
        <w:ind w:left="708" w:hanging="708"/>
        <w:jc w:val="both"/>
        <w:rPr>
          <w:rFonts w:ascii="Tahoma" w:hAnsi="Tahoma" w:cs="Tahoma"/>
          <w:b w:val="0"/>
          <w:sz w:val="18"/>
          <w:szCs w:val="18"/>
        </w:rPr>
      </w:pPr>
      <w:r w:rsidRPr="00EA2018">
        <w:rPr>
          <w:rFonts w:ascii="Tahoma" w:hAnsi="Tahoma" w:cs="Tahoma"/>
          <w:b w:val="0"/>
          <w:sz w:val="18"/>
          <w:szCs w:val="18"/>
        </w:rPr>
        <w:t>Magistrada ponente</w:t>
      </w:r>
      <w:r w:rsidRPr="00EA2018">
        <w:rPr>
          <w:rFonts w:ascii="Tahoma" w:hAnsi="Tahoma" w:cs="Tahoma"/>
          <w:b w:val="0"/>
          <w:sz w:val="18"/>
          <w:szCs w:val="18"/>
        </w:rPr>
        <w:tab/>
        <w:t>:</w:t>
      </w:r>
      <w:r w:rsidRPr="00EA2018">
        <w:rPr>
          <w:rFonts w:ascii="Tahoma" w:hAnsi="Tahoma" w:cs="Tahoma"/>
          <w:b w:val="0"/>
          <w:sz w:val="18"/>
          <w:szCs w:val="18"/>
        </w:rPr>
        <w:tab/>
        <w:t>Dra. ANA LUCÍA CAICEDO CALDERÓN</w:t>
      </w:r>
    </w:p>
    <w:p w:rsidR="0070659B" w:rsidRPr="00EA2018" w:rsidRDefault="0070659B" w:rsidP="0070659B">
      <w:pPr>
        <w:pStyle w:val="Puesto"/>
        <w:spacing w:line="240" w:lineRule="auto"/>
        <w:jc w:val="both"/>
        <w:rPr>
          <w:rFonts w:ascii="Tahoma" w:hAnsi="Tahoma" w:cs="Tahoma"/>
          <w:b w:val="0"/>
          <w:sz w:val="18"/>
          <w:szCs w:val="18"/>
        </w:rPr>
      </w:pPr>
      <w:r w:rsidRPr="00EA2018">
        <w:rPr>
          <w:rFonts w:ascii="Tahoma" w:hAnsi="Tahoma" w:cs="Tahoma"/>
          <w:b w:val="0"/>
          <w:sz w:val="18"/>
          <w:szCs w:val="18"/>
        </w:rPr>
        <w:t>Juzgado de Origen</w:t>
      </w:r>
      <w:r w:rsidRPr="00EA2018">
        <w:rPr>
          <w:rFonts w:ascii="Tahoma" w:hAnsi="Tahoma" w:cs="Tahoma"/>
          <w:b w:val="0"/>
          <w:sz w:val="18"/>
          <w:szCs w:val="18"/>
        </w:rPr>
        <w:tab/>
        <w:t xml:space="preserve">: </w:t>
      </w:r>
      <w:r w:rsidRPr="00EA2018">
        <w:rPr>
          <w:rFonts w:ascii="Tahoma" w:hAnsi="Tahoma" w:cs="Tahoma"/>
          <w:b w:val="0"/>
          <w:sz w:val="18"/>
          <w:szCs w:val="18"/>
        </w:rPr>
        <w:tab/>
      </w:r>
      <w:r w:rsidR="00425A71">
        <w:rPr>
          <w:rFonts w:ascii="Tahoma" w:hAnsi="Tahoma" w:cs="Tahoma"/>
          <w:b w:val="0"/>
          <w:sz w:val="18"/>
          <w:szCs w:val="18"/>
        </w:rPr>
        <w:t>Quinto Laboral</w:t>
      </w:r>
      <w:r>
        <w:rPr>
          <w:rFonts w:ascii="Tahoma" w:hAnsi="Tahoma" w:cs="Tahoma"/>
          <w:b w:val="0"/>
          <w:sz w:val="18"/>
          <w:szCs w:val="18"/>
        </w:rPr>
        <w:t xml:space="preserve"> del Circuito de Pereira</w:t>
      </w:r>
    </w:p>
    <w:p w:rsidR="00BC6EBB" w:rsidRDefault="0070659B" w:rsidP="00BC6EBB">
      <w:pPr>
        <w:pStyle w:val="Puesto"/>
        <w:tabs>
          <w:tab w:val="left" w:pos="2127"/>
        </w:tabs>
        <w:spacing w:line="240" w:lineRule="auto"/>
        <w:ind w:left="2835" w:hanging="2835"/>
        <w:jc w:val="both"/>
        <w:rPr>
          <w:rFonts w:ascii="Tahoma" w:hAnsi="Tahoma" w:cs="Tahoma"/>
          <w:b w:val="0"/>
          <w:sz w:val="18"/>
          <w:szCs w:val="18"/>
          <w:lang w:val="es-CO"/>
        </w:rPr>
      </w:pPr>
      <w:r w:rsidRPr="00EA2018">
        <w:rPr>
          <w:rFonts w:ascii="Tahoma" w:hAnsi="Tahoma" w:cs="Tahoma"/>
          <w:b w:val="0"/>
          <w:sz w:val="18"/>
          <w:szCs w:val="18"/>
        </w:rPr>
        <w:t xml:space="preserve">Temas: </w:t>
      </w:r>
      <w:r w:rsidRPr="00EA2018">
        <w:rPr>
          <w:rFonts w:ascii="Tahoma" w:hAnsi="Tahoma" w:cs="Tahoma"/>
          <w:b w:val="0"/>
          <w:sz w:val="18"/>
          <w:szCs w:val="18"/>
        </w:rPr>
        <w:tab/>
      </w:r>
      <w:r w:rsidRPr="00EA2018">
        <w:rPr>
          <w:rFonts w:ascii="Tahoma" w:hAnsi="Tahoma" w:cs="Tahoma"/>
          <w:b w:val="0"/>
          <w:sz w:val="18"/>
          <w:szCs w:val="18"/>
        </w:rPr>
        <w:tab/>
      </w:r>
      <w:r>
        <w:rPr>
          <w:rFonts w:ascii="Tahoma" w:hAnsi="Tahoma" w:cs="Tahoma"/>
          <w:sz w:val="18"/>
          <w:szCs w:val="18"/>
          <w:u w:val="single"/>
        </w:rPr>
        <w:t>Las agencias en derecho corresponde a los gastos de apoderamiento dentro de un proceso y por eso no puede pauperizarse:</w:t>
      </w:r>
      <w:r w:rsidRPr="00F076AC">
        <w:rPr>
          <w:rFonts w:ascii="Tahoma" w:hAnsi="Tahoma" w:cs="Tahoma"/>
          <w:sz w:val="18"/>
          <w:szCs w:val="18"/>
        </w:rPr>
        <w:t xml:space="preserve"> </w:t>
      </w:r>
      <w:r w:rsidR="00BC6EBB" w:rsidRPr="00BC6EBB">
        <w:rPr>
          <w:rFonts w:ascii="Tahoma" w:hAnsi="Tahoma" w:cs="Tahoma"/>
          <w:b w:val="0"/>
          <w:sz w:val="18"/>
          <w:szCs w:val="18"/>
          <w:lang w:val="es-MX"/>
        </w:rPr>
        <w:t xml:space="preserve">Bajo este escenario,  la Sala considera que si bien no puede aplicarse los límites máximos para la fijación de agencias en derecho en este caso, tampoco se puede pauperizar  los esfuerzos económicos que se vio forzada a asumir la demandante en la contratación de un  profesional del derecho, como lo hizo la jueza de instancia al fijar las agencias en derecho en </w:t>
      </w:r>
      <w:r w:rsidR="00BC6EBB" w:rsidRPr="00BC6EBB">
        <w:rPr>
          <w:rFonts w:ascii="Tahoma" w:hAnsi="Tahoma" w:cs="Tahoma"/>
          <w:b w:val="0"/>
          <w:sz w:val="18"/>
          <w:szCs w:val="18"/>
          <w:lang w:val="es-CO"/>
        </w:rPr>
        <w:t xml:space="preserve">$85.000, a sabiendas de que las agencias en derecho corresponden a los gastos por concepto de apoderamiento dentro de un proceso, como se vio líneas atrás. </w:t>
      </w:r>
    </w:p>
    <w:p w:rsidR="00A5794B" w:rsidRDefault="00A5794B" w:rsidP="00BC6EBB">
      <w:pPr>
        <w:pStyle w:val="Puesto"/>
        <w:tabs>
          <w:tab w:val="left" w:pos="2127"/>
        </w:tabs>
        <w:spacing w:line="240" w:lineRule="auto"/>
        <w:ind w:left="2835" w:hanging="2835"/>
        <w:jc w:val="both"/>
        <w:rPr>
          <w:rFonts w:ascii="Tahoma" w:hAnsi="Tahoma" w:cs="Tahoma"/>
          <w:b w:val="0"/>
          <w:sz w:val="18"/>
          <w:szCs w:val="18"/>
          <w:lang w:val="es-CO"/>
        </w:rPr>
      </w:pPr>
    </w:p>
    <w:p w:rsidR="00A5794B" w:rsidRPr="0015185A" w:rsidRDefault="00A5794B" w:rsidP="0015185A">
      <w:pPr>
        <w:autoSpaceDE w:val="0"/>
        <w:autoSpaceDN w:val="0"/>
        <w:adjustRightInd w:val="0"/>
        <w:ind w:left="2835"/>
        <w:jc w:val="both"/>
        <w:rPr>
          <w:rFonts w:ascii="Tahoma" w:hAnsi="Tahoma" w:cs="Tahoma"/>
          <w:sz w:val="18"/>
          <w:szCs w:val="18"/>
          <w:lang w:val="es-MX"/>
        </w:rPr>
      </w:pPr>
      <w:r w:rsidRPr="0015185A">
        <w:rPr>
          <w:rFonts w:ascii="Tahoma" w:hAnsi="Tahoma" w:cs="Tahoma"/>
          <w:sz w:val="18"/>
          <w:szCs w:val="18"/>
          <w:lang w:val="es-CO"/>
        </w:rPr>
        <w:t xml:space="preserve">Y si bien dicho yerro lo corrigió la A-quo al reponer parcialmente dicha decisión, aumentándolas a $2.806.271 (de los cuales le corresponde a la actora el 50%), dicha suma, a consideración de la Sala, debe aumentarse al 15% del valor de las pretensiones cuantificadas en primera instancia, que lo fue de $23.385.590, lo que significa que las agencias en derecho de primera instancia ascienden a $3.507.838, de las cuales le corresponde pagar a </w:t>
      </w:r>
      <w:r w:rsidRPr="0015185A">
        <w:rPr>
          <w:rFonts w:ascii="Tahoma" w:hAnsi="Tahoma" w:cs="Tahoma"/>
          <w:sz w:val="18"/>
          <w:szCs w:val="18"/>
          <w:lang w:val="es-MX"/>
        </w:rPr>
        <w:t xml:space="preserve">MARÍA LUCELLY BARBOSA LOTERO el 50%, es decir, </w:t>
      </w:r>
      <w:r w:rsidRPr="0015185A">
        <w:rPr>
          <w:rFonts w:ascii="Tahoma" w:hAnsi="Tahoma" w:cs="Tahoma"/>
          <w:b/>
          <w:sz w:val="18"/>
          <w:szCs w:val="18"/>
          <w:lang w:val="es-MX"/>
        </w:rPr>
        <w:t>$1.753.919</w:t>
      </w:r>
      <w:r w:rsidRPr="0015185A">
        <w:rPr>
          <w:rFonts w:ascii="Tahoma" w:hAnsi="Tahoma" w:cs="Tahoma"/>
          <w:sz w:val="18"/>
          <w:szCs w:val="18"/>
          <w:lang w:val="es-MX"/>
        </w:rPr>
        <w:t>.</w:t>
      </w:r>
    </w:p>
    <w:p w:rsidR="00A5794B" w:rsidRDefault="00A5794B" w:rsidP="00BC6EBB">
      <w:pPr>
        <w:pStyle w:val="Puesto"/>
        <w:tabs>
          <w:tab w:val="left" w:pos="2127"/>
        </w:tabs>
        <w:spacing w:line="240" w:lineRule="auto"/>
        <w:ind w:left="2835" w:hanging="2835"/>
        <w:jc w:val="both"/>
        <w:rPr>
          <w:rFonts w:ascii="Tahoma" w:hAnsi="Tahoma" w:cs="Tahoma"/>
          <w:b w:val="0"/>
          <w:sz w:val="18"/>
          <w:szCs w:val="18"/>
          <w:lang w:val="es-CO"/>
        </w:rPr>
      </w:pPr>
    </w:p>
    <w:p w:rsidR="0015185A" w:rsidRPr="00BC6EBB" w:rsidRDefault="0015185A" w:rsidP="00BC6EBB">
      <w:pPr>
        <w:pStyle w:val="Puesto"/>
        <w:tabs>
          <w:tab w:val="left" w:pos="2127"/>
        </w:tabs>
        <w:spacing w:line="240" w:lineRule="auto"/>
        <w:ind w:left="2835" w:hanging="2835"/>
        <w:jc w:val="both"/>
        <w:rPr>
          <w:rFonts w:ascii="Tahoma" w:hAnsi="Tahoma" w:cs="Tahoma"/>
          <w:b w:val="0"/>
          <w:sz w:val="18"/>
          <w:szCs w:val="18"/>
          <w:lang w:val="es-CO"/>
        </w:rPr>
      </w:pPr>
    </w:p>
    <w:p w:rsidR="00BC6EBB" w:rsidRPr="00BC6EBB" w:rsidRDefault="00BC6EBB" w:rsidP="00BC6EBB">
      <w:pPr>
        <w:ind w:left="2835"/>
        <w:jc w:val="both"/>
        <w:rPr>
          <w:rFonts w:ascii="Tahoma" w:hAnsi="Tahoma" w:cs="Tahoma"/>
          <w:sz w:val="18"/>
          <w:szCs w:val="18"/>
          <w:lang w:val="es-MX"/>
        </w:rPr>
      </w:pPr>
    </w:p>
    <w:p w:rsidR="0070659B" w:rsidRPr="00BC6EBB" w:rsidRDefault="0070659B" w:rsidP="0070659B">
      <w:pPr>
        <w:pStyle w:val="Ttulo4"/>
        <w:widowControl w:val="0"/>
        <w:tabs>
          <w:tab w:val="clear" w:pos="0"/>
        </w:tabs>
        <w:spacing w:line="276" w:lineRule="auto"/>
        <w:rPr>
          <w:rFonts w:ascii="Tahoma" w:hAnsi="Tahoma" w:cs="Tahoma"/>
          <w:bCs/>
          <w:sz w:val="22"/>
          <w:szCs w:val="22"/>
          <w:lang w:eastAsia="es-MX"/>
        </w:rPr>
      </w:pPr>
      <w:r w:rsidRPr="00BC6EBB">
        <w:rPr>
          <w:rFonts w:ascii="Tahoma" w:hAnsi="Tahoma" w:cs="Tahoma"/>
          <w:bCs/>
          <w:sz w:val="22"/>
          <w:szCs w:val="22"/>
          <w:lang w:eastAsia="es-MX"/>
        </w:rPr>
        <w:t>TRIBUNAL SUPERIOR DEL DISTRITO JUDICIAL DE PEREIRA</w:t>
      </w:r>
    </w:p>
    <w:p w:rsidR="0070659B" w:rsidRPr="00BC6EBB" w:rsidRDefault="0070659B" w:rsidP="0070659B">
      <w:pPr>
        <w:pStyle w:val="Ttulo4"/>
        <w:widowControl w:val="0"/>
        <w:tabs>
          <w:tab w:val="clear" w:pos="0"/>
        </w:tabs>
        <w:spacing w:line="276" w:lineRule="auto"/>
        <w:rPr>
          <w:rFonts w:ascii="Tahoma" w:hAnsi="Tahoma" w:cs="Tahoma"/>
          <w:bCs/>
          <w:sz w:val="22"/>
          <w:szCs w:val="22"/>
          <w:lang w:eastAsia="es-MX"/>
        </w:rPr>
      </w:pPr>
      <w:r w:rsidRPr="00BC6EBB">
        <w:rPr>
          <w:rFonts w:ascii="Tahoma" w:hAnsi="Tahoma" w:cs="Tahoma"/>
          <w:bCs/>
          <w:sz w:val="22"/>
          <w:szCs w:val="22"/>
          <w:lang w:eastAsia="es-MX"/>
        </w:rPr>
        <w:t>SALA LABORAL</w:t>
      </w:r>
    </w:p>
    <w:p w:rsidR="0070659B" w:rsidRPr="00BC6EBB" w:rsidRDefault="0070659B" w:rsidP="0070659B">
      <w:pPr>
        <w:spacing w:line="276" w:lineRule="auto"/>
        <w:jc w:val="center"/>
        <w:rPr>
          <w:rFonts w:ascii="Tahoma" w:hAnsi="Tahoma" w:cs="Tahoma"/>
          <w:bCs/>
          <w:sz w:val="22"/>
          <w:szCs w:val="22"/>
        </w:rPr>
      </w:pPr>
    </w:p>
    <w:p w:rsidR="0070659B" w:rsidRPr="00BC6EBB" w:rsidRDefault="0070659B" w:rsidP="0070659B">
      <w:pPr>
        <w:spacing w:line="276" w:lineRule="auto"/>
        <w:jc w:val="center"/>
        <w:rPr>
          <w:rFonts w:ascii="Tahoma" w:hAnsi="Tahoma" w:cs="Tahoma"/>
          <w:b/>
          <w:bCs/>
          <w:sz w:val="22"/>
          <w:szCs w:val="22"/>
        </w:rPr>
      </w:pPr>
      <w:r w:rsidRPr="00BC6EBB">
        <w:rPr>
          <w:rFonts w:ascii="Tahoma" w:hAnsi="Tahoma" w:cs="Tahoma"/>
          <w:bCs/>
          <w:sz w:val="22"/>
          <w:szCs w:val="22"/>
        </w:rPr>
        <w:t>Magistrada Ponente:</w:t>
      </w:r>
      <w:r w:rsidRPr="00BC6EBB">
        <w:rPr>
          <w:rFonts w:ascii="Tahoma" w:hAnsi="Tahoma" w:cs="Tahoma"/>
          <w:b/>
          <w:bCs/>
          <w:sz w:val="22"/>
          <w:szCs w:val="22"/>
        </w:rPr>
        <w:t xml:space="preserve"> ANA LUCÍA CAICEDO CALDERÓN</w:t>
      </w:r>
    </w:p>
    <w:p w:rsidR="0070659B" w:rsidRPr="00BC6EBB" w:rsidRDefault="0070659B" w:rsidP="0070659B">
      <w:pPr>
        <w:spacing w:line="276" w:lineRule="auto"/>
        <w:jc w:val="center"/>
        <w:rPr>
          <w:rFonts w:ascii="Tahoma" w:hAnsi="Tahoma" w:cs="Tahoma"/>
          <w:b/>
          <w:sz w:val="22"/>
          <w:szCs w:val="22"/>
        </w:rPr>
      </w:pPr>
    </w:p>
    <w:p w:rsidR="0070659B" w:rsidRPr="00BC6EBB" w:rsidRDefault="0070659B" w:rsidP="0070659B">
      <w:pPr>
        <w:spacing w:line="276" w:lineRule="auto"/>
        <w:jc w:val="center"/>
        <w:rPr>
          <w:rFonts w:ascii="Tahoma" w:hAnsi="Tahoma" w:cs="Tahoma"/>
          <w:b/>
          <w:sz w:val="22"/>
          <w:szCs w:val="22"/>
        </w:rPr>
      </w:pPr>
      <w:r w:rsidRPr="00BC6EBB">
        <w:rPr>
          <w:rFonts w:ascii="Tahoma" w:hAnsi="Tahoma" w:cs="Tahoma"/>
          <w:b/>
          <w:sz w:val="22"/>
          <w:szCs w:val="22"/>
        </w:rPr>
        <w:t>ACTA No.____</w:t>
      </w:r>
    </w:p>
    <w:p w:rsidR="0070659B" w:rsidRPr="00BC6EBB" w:rsidRDefault="0070659B" w:rsidP="0070659B">
      <w:pPr>
        <w:spacing w:line="276" w:lineRule="auto"/>
        <w:jc w:val="center"/>
        <w:rPr>
          <w:rFonts w:ascii="Tahoma" w:hAnsi="Tahoma" w:cs="Tahoma"/>
          <w:b/>
          <w:sz w:val="22"/>
          <w:szCs w:val="22"/>
        </w:rPr>
      </w:pPr>
    </w:p>
    <w:p w:rsidR="0070659B" w:rsidRPr="00BC6EBB" w:rsidRDefault="0070659B" w:rsidP="0070659B">
      <w:pPr>
        <w:spacing w:line="276" w:lineRule="auto"/>
        <w:jc w:val="center"/>
        <w:rPr>
          <w:rFonts w:ascii="Tahoma" w:hAnsi="Tahoma" w:cs="Tahoma"/>
          <w:b/>
          <w:sz w:val="22"/>
          <w:szCs w:val="22"/>
        </w:rPr>
      </w:pPr>
    </w:p>
    <w:p w:rsidR="0070659B" w:rsidRPr="00BC6EBB" w:rsidRDefault="0070659B" w:rsidP="0070659B">
      <w:pPr>
        <w:spacing w:line="276" w:lineRule="auto"/>
        <w:jc w:val="center"/>
        <w:rPr>
          <w:rFonts w:ascii="Tahoma" w:hAnsi="Tahoma" w:cs="Tahoma"/>
          <w:b/>
          <w:sz w:val="22"/>
          <w:szCs w:val="22"/>
        </w:rPr>
      </w:pPr>
      <w:r w:rsidRPr="00BC6EBB">
        <w:rPr>
          <w:rFonts w:ascii="Tahoma" w:hAnsi="Tahoma" w:cs="Tahoma"/>
          <w:b/>
          <w:sz w:val="22"/>
          <w:szCs w:val="22"/>
        </w:rPr>
        <w:t>AUTO INTERLOCUTORIO</w:t>
      </w:r>
    </w:p>
    <w:p w:rsidR="0070659B" w:rsidRPr="00BC6EBB" w:rsidRDefault="0070659B" w:rsidP="0070659B">
      <w:pPr>
        <w:spacing w:line="276" w:lineRule="auto"/>
        <w:jc w:val="both"/>
        <w:rPr>
          <w:rFonts w:ascii="Tahoma" w:hAnsi="Tahoma" w:cs="Tahoma"/>
          <w:b/>
          <w:sz w:val="22"/>
          <w:szCs w:val="22"/>
        </w:rPr>
      </w:pPr>
    </w:p>
    <w:p w:rsidR="0070659B" w:rsidRPr="00BC6EBB" w:rsidRDefault="0070659B" w:rsidP="0070659B">
      <w:pPr>
        <w:spacing w:line="276" w:lineRule="auto"/>
        <w:jc w:val="center"/>
        <w:rPr>
          <w:rFonts w:ascii="Tahoma" w:hAnsi="Tahoma" w:cs="Tahoma"/>
          <w:sz w:val="22"/>
          <w:szCs w:val="22"/>
          <w:lang w:val="es-ES_tradnl"/>
        </w:rPr>
      </w:pPr>
      <w:r w:rsidRPr="00BC6EBB">
        <w:rPr>
          <w:rFonts w:ascii="Tahoma" w:hAnsi="Tahoma" w:cs="Tahoma"/>
          <w:spacing w:val="2"/>
          <w:sz w:val="22"/>
          <w:szCs w:val="22"/>
          <w:lang w:val="es-ES_tradnl"/>
        </w:rPr>
        <w:t>P</w:t>
      </w:r>
      <w:r w:rsidRPr="00BC6EBB">
        <w:rPr>
          <w:rFonts w:ascii="Tahoma" w:hAnsi="Tahoma" w:cs="Tahoma"/>
          <w:sz w:val="22"/>
          <w:szCs w:val="22"/>
          <w:lang w:val="es-ES_tradnl"/>
        </w:rPr>
        <w:t xml:space="preserve">ereira (Risaralda), </w:t>
      </w:r>
      <w:r w:rsidR="006F7C57">
        <w:rPr>
          <w:rFonts w:ascii="Tahoma" w:hAnsi="Tahoma" w:cs="Tahoma"/>
          <w:sz w:val="22"/>
          <w:szCs w:val="22"/>
          <w:lang w:val="es-ES_tradnl"/>
        </w:rPr>
        <w:t>31 de octubre</w:t>
      </w:r>
      <w:r w:rsidRPr="00BC6EBB">
        <w:rPr>
          <w:rFonts w:ascii="Tahoma" w:hAnsi="Tahoma" w:cs="Tahoma"/>
          <w:sz w:val="22"/>
          <w:szCs w:val="22"/>
          <w:lang w:val="es-ES_tradnl"/>
        </w:rPr>
        <w:t xml:space="preserve"> de 2017.</w:t>
      </w:r>
    </w:p>
    <w:p w:rsidR="0070659B" w:rsidRPr="00BC6EBB" w:rsidRDefault="0070659B" w:rsidP="0070659B">
      <w:pPr>
        <w:spacing w:line="276" w:lineRule="auto"/>
        <w:jc w:val="both"/>
        <w:rPr>
          <w:rFonts w:ascii="Tahoma" w:hAnsi="Tahoma" w:cs="Tahoma"/>
          <w:sz w:val="22"/>
          <w:szCs w:val="22"/>
          <w:lang w:val="es-ES_tradnl"/>
        </w:rPr>
      </w:pPr>
    </w:p>
    <w:p w:rsidR="0070659B" w:rsidRPr="00BC6EBB" w:rsidRDefault="0070659B" w:rsidP="0070659B">
      <w:pPr>
        <w:spacing w:line="276" w:lineRule="auto"/>
        <w:jc w:val="center"/>
        <w:rPr>
          <w:rFonts w:ascii="Tahoma" w:hAnsi="Tahoma" w:cs="Tahoma"/>
          <w:b/>
          <w:sz w:val="22"/>
          <w:szCs w:val="22"/>
          <w:lang w:val="es-ES_tradnl"/>
        </w:rPr>
      </w:pPr>
      <w:r w:rsidRPr="00BC6EBB">
        <w:rPr>
          <w:rFonts w:ascii="Tahoma" w:hAnsi="Tahoma" w:cs="Tahoma"/>
          <w:b/>
          <w:sz w:val="22"/>
          <w:szCs w:val="22"/>
          <w:u w:val="single"/>
          <w:lang w:val="es-ES_tradnl"/>
        </w:rPr>
        <w:t>PUNTO A TRATAR</w:t>
      </w:r>
      <w:r w:rsidRPr="00BC6EBB">
        <w:rPr>
          <w:rFonts w:ascii="Tahoma" w:hAnsi="Tahoma" w:cs="Tahoma"/>
          <w:b/>
          <w:sz w:val="22"/>
          <w:szCs w:val="22"/>
          <w:lang w:val="es-ES_tradnl"/>
        </w:rPr>
        <w:t>:</w:t>
      </w:r>
    </w:p>
    <w:p w:rsidR="0070659B" w:rsidRPr="00BC6EBB" w:rsidRDefault="0070659B" w:rsidP="0070659B">
      <w:pPr>
        <w:spacing w:line="276" w:lineRule="auto"/>
        <w:jc w:val="center"/>
        <w:rPr>
          <w:rFonts w:ascii="Tahoma" w:hAnsi="Tahoma" w:cs="Tahoma"/>
          <w:b/>
          <w:sz w:val="22"/>
          <w:szCs w:val="22"/>
          <w:lang w:val="es-ES_tradnl"/>
        </w:rPr>
      </w:pPr>
    </w:p>
    <w:p w:rsidR="0070659B" w:rsidRPr="00BC6EBB" w:rsidRDefault="0070659B" w:rsidP="0070659B">
      <w:pPr>
        <w:spacing w:line="276" w:lineRule="auto"/>
        <w:ind w:firstLine="708"/>
        <w:jc w:val="both"/>
        <w:rPr>
          <w:rFonts w:ascii="Tahoma" w:hAnsi="Tahoma" w:cs="Tahoma"/>
          <w:sz w:val="22"/>
          <w:szCs w:val="22"/>
          <w:lang w:val="es-ES_tradnl"/>
        </w:rPr>
      </w:pPr>
      <w:r w:rsidRPr="00BC6EBB">
        <w:rPr>
          <w:rFonts w:ascii="Tahoma" w:hAnsi="Tahoma" w:cs="Tahoma"/>
          <w:sz w:val="22"/>
          <w:szCs w:val="22"/>
          <w:lang w:val="es-ES_tradnl"/>
        </w:rPr>
        <w:t xml:space="preserve">Por medio de la presente providencia se entra a desatar el recurso de apelación interpuesto por la parte demandante contra el auto que aprobó la liquidación de las costas procesales realizada por la Secretaría del Despacho. </w:t>
      </w:r>
    </w:p>
    <w:p w:rsidR="0070659B" w:rsidRPr="00BC6EBB" w:rsidRDefault="0070659B" w:rsidP="0070659B">
      <w:pPr>
        <w:spacing w:line="276" w:lineRule="auto"/>
        <w:ind w:firstLine="708"/>
        <w:jc w:val="both"/>
        <w:rPr>
          <w:rFonts w:ascii="Tahoma" w:hAnsi="Tahoma" w:cs="Tahoma"/>
          <w:sz w:val="22"/>
          <w:szCs w:val="22"/>
          <w:lang w:val="es-ES_tradnl"/>
        </w:rPr>
      </w:pPr>
    </w:p>
    <w:p w:rsidR="0070659B" w:rsidRPr="00BC6EBB" w:rsidRDefault="0070659B" w:rsidP="0070659B">
      <w:pPr>
        <w:spacing w:line="276" w:lineRule="auto"/>
        <w:ind w:firstLine="708"/>
        <w:jc w:val="both"/>
        <w:rPr>
          <w:rFonts w:ascii="Tahoma" w:hAnsi="Tahoma" w:cs="Tahoma"/>
          <w:sz w:val="22"/>
          <w:szCs w:val="22"/>
        </w:rPr>
      </w:pPr>
      <w:r w:rsidRPr="00BC6EBB">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BC6EBB">
        <w:rPr>
          <w:rFonts w:ascii="Tahoma" w:hAnsi="Tahoma" w:cs="Tahoma"/>
          <w:b/>
          <w:sz w:val="22"/>
          <w:szCs w:val="22"/>
          <w:lang w:val="es-ES_tradnl"/>
        </w:rPr>
        <w:t>auto interlocutorio</w:t>
      </w:r>
      <w:r w:rsidRPr="00BC6EBB">
        <w:rPr>
          <w:rFonts w:ascii="Tahoma" w:hAnsi="Tahoma" w:cs="Tahoma"/>
          <w:sz w:val="22"/>
          <w:szCs w:val="22"/>
        </w:rPr>
        <w:t>:</w:t>
      </w:r>
    </w:p>
    <w:p w:rsidR="0070659B" w:rsidRPr="00BC6EBB" w:rsidRDefault="0070659B" w:rsidP="0070659B">
      <w:pPr>
        <w:spacing w:line="276" w:lineRule="auto"/>
        <w:ind w:firstLine="708"/>
        <w:jc w:val="both"/>
        <w:rPr>
          <w:rFonts w:ascii="Tahoma" w:hAnsi="Tahoma" w:cs="Tahoma"/>
          <w:sz w:val="22"/>
          <w:szCs w:val="22"/>
        </w:rPr>
      </w:pPr>
    </w:p>
    <w:p w:rsidR="0070659B" w:rsidRPr="00BC6EBB" w:rsidRDefault="0070659B" w:rsidP="0070659B">
      <w:pPr>
        <w:spacing w:line="276" w:lineRule="auto"/>
        <w:ind w:firstLine="708"/>
        <w:jc w:val="center"/>
        <w:rPr>
          <w:rFonts w:ascii="Tahoma" w:hAnsi="Tahoma" w:cs="Tahoma"/>
          <w:b/>
          <w:sz w:val="22"/>
          <w:szCs w:val="22"/>
        </w:rPr>
      </w:pPr>
      <w:r w:rsidRPr="00BC6EBB">
        <w:rPr>
          <w:rFonts w:ascii="Tahoma" w:hAnsi="Tahoma" w:cs="Tahoma"/>
          <w:b/>
          <w:sz w:val="22"/>
          <w:szCs w:val="22"/>
        </w:rPr>
        <w:t xml:space="preserve">I.- </w:t>
      </w:r>
      <w:r w:rsidRPr="00BC6EBB">
        <w:rPr>
          <w:rFonts w:ascii="Tahoma" w:hAnsi="Tahoma" w:cs="Tahoma"/>
          <w:b/>
          <w:sz w:val="22"/>
          <w:szCs w:val="22"/>
          <w:u w:val="single"/>
        </w:rPr>
        <w:t>ANTECEDENTES PROCESALES</w:t>
      </w:r>
      <w:r w:rsidRPr="00BC6EBB">
        <w:rPr>
          <w:rFonts w:ascii="Tahoma" w:hAnsi="Tahoma" w:cs="Tahoma"/>
          <w:b/>
          <w:sz w:val="22"/>
          <w:szCs w:val="22"/>
        </w:rPr>
        <w:t>:</w:t>
      </w:r>
    </w:p>
    <w:p w:rsidR="0070659B" w:rsidRPr="00BC6EBB" w:rsidRDefault="0070659B" w:rsidP="0070659B">
      <w:pPr>
        <w:spacing w:line="276" w:lineRule="auto"/>
        <w:ind w:firstLine="708"/>
        <w:jc w:val="center"/>
        <w:rPr>
          <w:rFonts w:ascii="Tahoma" w:hAnsi="Tahoma" w:cs="Tahoma"/>
          <w:b/>
          <w:sz w:val="22"/>
          <w:szCs w:val="22"/>
        </w:rPr>
      </w:pPr>
    </w:p>
    <w:p w:rsidR="0070659B" w:rsidRPr="00BC6EBB" w:rsidRDefault="0070659B" w:rsidP="0070659B">
      <w:pPr>
        <w:spacing w:line="276" w:lineRule="auto"/>
        <w:ind w:firstLine="708"/>
        <w:jc w:val="both"/>
        <w:rPr>
          <w:rFonts w:ascii="Tahoma" w:hAnsi="Tahoma" w:cs="Tahoma"/>
          <w:sz w:val="22"/>
          <w:szCs w:val="22"/>
        </w:rPr>
      </w:pPr>
      <w:r w:rsidRPr="00BC6EBB">
        <w:rPr>
          <w:rFonts w:ascii="Tahoma" w:hAnsi="Tahoma" w:cs="Tahoma"/>
          <w:sz w:val="22"/>
          <w:szCs w:val="22"/>
        </w:rPr>
        <w:t xml:space="preserve">Para mejor proveer conviene aclarar que el presente proceso </w:t>
      </w:r>
      <w:r w:rsidR="004D207F" w:rsidRPr="00BC6EBB">
        <w:rPr>
          <w:rFonts w:ascii="Tahoma" w:hAnsi="Tahoma" w:cs="Tahoma"/>
          <w:sz w:val="22"/>
          <w:szCs w:val="22"/>
        </w:rPr>
        <w:t xml:space="preserve">la demandante, en su calidad de cónyuge supérstite, </w:t>
      </w:r>
      <w:r w:rsidRPr="00BC6EBB">
        <w:rPr>
          <w:rFonts w:ascii="Tahoma" w:hAnsi="Tahoma" w:cs="Tahoma"/>
          <w:sz w:val="22"/>
          <w:szCs w:val="22"/>
        </w:rPr>
        <w:t xml:space="preserve">procuraba el reconocimiento de la pensión de </w:t>
      </w:r>
      <w:r w:rsidR="0010398C" w:rsidRPr="00BC6EBB">
        <w:rPr>
          <w:rFonts w:ascii="Tahoma" w:hAnsi="Tahoma" w:cs="Tahoma"/>
          <w:sz w:val="22"/>
          <w:szCs w:val="22"/>
        </w:rPr>
        <w:t>sobrevivientes</w:t>
      </w:r>
      <w:r w:rsidR="004D207F" w:rsidRPr="00BC6EBB">
        <w:rPr>
          <w:rFonts w:ascii="Tahoma" w:hAnsi="Tahoma" w:cs="Tahoma"/>
          <w:sz w:val="22"/>
          <w:szCs w:val="22"/>
        </w:rPr>
        <w:t xml:space="preserve"> por la muerte del Sr. OCTAVIO DE JESÚS LONDOÑO</w:t>
      </w:r>
      <w:r w:rsidRPr="00BC6EBB">
        <w:rPr>
          <w:rFonts w:ascii="Tahoma" w:hAnsi="Tahoma" w:cs="Tahoma"/>
          <w:sz w:val="22"/>
          <w:szCs w:val="22"/>
        </w:rPr>
        <w:t xml:space="preserve">, según dan cuenta las pretensiones del libelo </w:t>
      </w:r>
      <w:proofErr w:type="spellStart"/>
      <w:r w:rsidRPr="00BC6EBB">
        <w:rPr>
          <w:rFonts w:ascii="Tahoma" w:hAnsi="Tahoma" w:cs="Tahoma"/>
          <w:sz w:val="22"/>
          <w:szCs w:val="22"/>
        </w:rPr>
        <w:t>demandatorio</w:t>
      </w:r>
      <w:proofErr w:type="spellEnd"/>
      <w:r w:rsidRPr="00BC6EBB">
        <w:rPr>
          <w:rFonts w:ascii="Tahoma" w:hAnsi="Tahoma" w:cs="Tahoma"/>
          <w:sz w:val="22"/>
          <w:szCs w:val="22"/>
        </w:rPr>
        <w:t xml:space="preserve"> (folio </w:t>
      </w:r>
      <w:r w:rsidR="0010398C" w:rsidRPr="00BC6EBB">
        <w:rPr>
          <w:rFonts w:ascii="Tahoma" w:hAnsi="Tahoma" w:cs="Tahoma"/>
          <w:sz w:val="22"/>
          <w:szCs w:val="22"/>
        </w:rPr>
        <w:t>6</w:t>
      </w:r>
      <w:r w:rsidRPr="00BC6EBB">
        <w:rPr>
          <w:rFonts w:ascii="Tahoma" w:hAnsi="Tahoma" w:cs="Tahoma"/>
          <w:sz w:val="22"/>
          <w:szCs w:val="22"/>
        </w:rPr>
        <w:t xml:space="preserve">). La demanda se presentó el </w:t>
      </w:r>
      <w:r w:rsidR="0010398C" w:rsidRPr="00BC6EBB">
        <w:rPr>
          <w:rFonts w:ascii="Tahoma" w:hAnsi="Tahoma" w:cs="Tahoma"/>
          <w:b/>
          <w:sz w:val="22"/>
          <w:szCs w:val="22"/>
        </w:rPr>
        <w:t>7</w:t>
      </w:r>
      <w:r w:rsidR="0095096D" w:rsidRPr="00BC6EBB">
        <w:rPr>
          <w:rFonts w:ascii="Tahoma" w:hAnsi="Tahoma" w:cs="Tahoma"/>
          <w:b/>
          <w:sz w:val="22"/>
          <w:szCs w:val="22"/>
        </w:rPr>
        <w:t xml:space="preserve"> de marzo </w:t>
      </w:r>
      <w:r w:rsidRPr="00BC6EBB">
        <w:rPr>
          <w:rFonts w:ascii="Tahoma" w:hAnsi="Tahoma" w:cs="Tahoma"/>
          <w:b/>
          <w:sz w:val="22"/>
          <w:szCs w:val="22"/>
        </w:rPr>
        <w:t>de 2014</w:t>
      </w:r>
      <w:r w:rsidRPr="00BC6EBB">
        <w:rPr>
          <w:rFonts w:ascii="Tahoma" w:hAnsi="Tahoma" w:cs="Tahoma"/>
          <w:sz w:val="22"/>
          <w:szCs w:val="22"/>
        </w:rPr>
        <w:t xml:space="preserve">, </w:t>
      </w:r>
      <w:r w:rsidR="0010398C" w:rsidRPr="00BC6EBB">
        <w:rPr>
          <w:rFonts w:ascii="Tahoma" w:hAnsi="Tahoma" w:cs="Tahoma"/>
          <w:sz w:val="22"/>
          <w:szCs w:val="22"/>
        </w:rPr>
        <w:t xml:space="preserve">y después de subsanarse el libelo, </w:t>
      </w:r>
      <w:r w:rsidRPr="00BC6EBB">
        <w:rPr>
          <w:rFonts w:ascii="Tahoma" w:hAnsi="Tahoma" w:cs="Tahoma"/>
          <w:sz w:val="22"/>
          <w:szCs w:val="22"/>
        </w:rPr>
        <w:t xml:space="preserve">se admitió el </w:t>
      </w:r>
      <w:r w:rsidR="0010398C" w:rsidRPr="00BC6EBB">
        <w:rPr>
          <w:rFonts w:ascii="Tahoma" w:hAnsi="Tahoma" w:cs="Tahoma"/>
          <w:b/>
          <w:sz w:val="22"/>
          <w:szCs w:val="22"/>
        </w:rPr>
        <w:t>23</w:t>
      </w:r>
      <w:r w:rsidRPr="00BC6EBB">
        <w:rPr>
          <w:rFonts w:ascii="Tahoma" w:hAnsi="Tahoma" w:cs="Tahoma"/>
          <w:b/>
          <w:sz w:val="22"/>
          <w:szCs w:val="22"/>
        </w:rPr>
        <w:t xml:space="preserve"> de </w:t>
      </w:r>
      <w:r w:rsidR="0010398C" w:rsidRPr="00BC6EBB">
        <w:rPr>
          <w:rFonts w:ascii="Tahoma" w:hAnsi="Tahoma" w:cs="Tahoma"/>
          <w:b/>
          <w:sz w:val="22"/>
          <w:szCs w:val="22"/>
        </w:rPr>
        <w:t xml:space="preserve">abril </w:t>
      </w:r>
      <w:r w:rsidRPr="00BC6EBB">
        <w:rPr>
          <w:rFonts w:ascii="Tahoma" w:hAnsi="Tahoma" w:cs="Tahoma"/>
          <w:b/>
          <w:sz w:val="22"/>
          <w:szCs w:val="22"/>
        </w:rPr>
        <w:t>posterior</w:t>
      </w:r>
      <w:r w:rsidR="0095096D" w:rsidRPr="00BC6EBB">
        <w:rPr>
          <w:rFonts w:ascii="Tahoma" w:hAnsi="Tahoma" w:cs="Tahoma"/>
          <w:b/>
          <w:sz w:val="22"/>
          <w:szCs w:val="22"/>
        </w:rPr>
        <w:t xml:space="preserve"> </w:t>
      </w:r>
      <w:r w:rsidR="0095096D" w:rsidRPr="00BC6EBB">
        <w:rPr>
          <w:rFonts w:ascii="Tahoma" w:hAnsi="Tahoma" w:cs="Tahoma"/>
          <w:sz w:val="22"/>
          <w:szCs w:val="22"/>
        </w:rPr>
        <w:t>(</w:t>
      </w:r>
      <w:r w:rsidR="0010398C" w:rsidRPr="00BC6EBB">
        <w:rPr>
          <w:rFonts w:ascii="Tahoma" w:hAnsi="Tahoma" w:cs="Tahoma"/>
          <w:sz w:val="22"/>
          <w:szCs w:val="22"/>
        </w:rPr>
        <w:t>folio 31</w:t>
      </w:r>
      <w:r w:rsidR="0095096D" w:rsidRPr="00BC6EBB">
        <w:rPr>
          <w:rFonts w:ascii="Tahoma" w:hAnsi="Tahoma" w:cs="Tahoma"/>
          <w:sz w:val="22"/>
          <w:szCs w:val="22"/>
        </w:rPr>
        <w:t>)</w:t>
      </w:r>
      <w:r w:rsidRPr="00BC6EBB">
        <w:rPr>
          <w:rFonts w:ascii="Tahoma" w:hAnsi="Tahoma" w:cs="Tahoma"/>
          <w:sz w:val="22"/>
          <w:szCs w:val="22"/>
        </w:rPr>
        <w:t xml:space="preserve">. </w:t>
      </w:r>
      <w:r w:rsidR="0010398C" w:rsidRPr="00BC6EBB">
        <w:rPr>
          <w:rFonts w:ascii="Tahoma" w:hAnsi="Tahoma" w:cs="Tahoma"/>
          <w:sz w:val="22"/>
          <w:szCs w:val="22"/>
        </w:rPr>
        <w:t xml:space="preserve">El Juzgado de instancia vinculó a la Litis a la Sra. MARÍA LUCELLY BARBOSA LOTERO. En su debida oportunidad </w:t>
      </w:r>
      <w:r w:rsidR="004D207F" w:rsidRPr="00BC6EBB">
        <w:rPr>
          <w:rFonts w:ascii="Tahoma" w:hAnsi="Tahoma" w:cs="Tahoma"/>
          <w:sz w:val="22"/>
          <w:szCs w:val="22"/>
        </w:rPr>
        <w:t xml:space="preserve">se notificó a </w:t>
      </w:r>
      <w:r w:rsidRPr="00BC6EBB">
        <w:rPr>
          <w:rFonts w:ascii="Tahoma" w:hAnsi="Tahoma" w:cs="Tahoma"/>
          <w:sz w:val="22"/>
          <w:szCs w:val="22"/>
        </w:rPr>
        <w:t xml:space="preserve">COLPENSIONES y a la Agencia Nacional para la Defensa Jurídica del Estado. </w:t>
      </w:r>
    </w:p>
    <w:p w:rsidR="0070659B" w:rsidRPr="00BC6EBB" w:rsidRDefault="0070659B" w:rsidP="0070659B">
      <w:pPr>
        <w:spacing w:line="276" w:lineRule="auto"/>
        <w:ind w:firstLine="708"/>
        <w:jc w:val="both"/>
        <w:rPr>
          <w:rFonts w:ascii="Tahoma" w:hAnsi="Tahoma" w:cs="Tahoma"/>
          <w:sz w:val="22"/>
          <w:szCs w:val="22"/>
        </w:rPr>
      </w:pPr>
    </w:p>
    <w:p w:rsidR="0070659B" w:rsidRPr="00BC6EBB" w:rsidRDefault="0070659B" w:rsidP="0070659B">
      <w:pPr>
        <w:spacing w:line="276" w:lineRule="auto"/>
        <w:ind w:firstLine="708"/>
        <w:jc w:val="both"/>
        <w:rPr>
          <w:rFonts w:ascii="Tahoma" w:hAnsi="Tahoma" w:cs="Tahoma"/>
          <w:i/>
          <w:sz w:val="22"/>
          <w:szCs w:val="22"/>
        </w:rPr>
      </w:pPr>
      <w:r w:rsidRPr="00BC6EBB">
        <w:rPr>
          <w:rFonts w:ascii="Tahoma" w:hAnsi="Tahoma" w:cs="Tahoma"/>
          <w:sz w:val="22"/>
          <w:szCs w:val="22"/>
        </w:rPr>
        <w:lastRenderedPageBreak/>
        <w:t xml:space="preserve">Con la contestación de la demanda, COLPENSIONES </w:t>
      </w:r>
      <w:r w:rsidR="004D207F" w:rsidRPr="00BC6EBB">
        <w:rPr>
          <w:rFonts w:ascii="Tahoma" w:hAnsi="Tahoma" w:cs="Tahoma"/>
          <w:sz w:val="22"/>
          <w:szCs w:val="22"/>
        </w:rPr>
        <w:t xml:space="preserve">propuso excepciones de mérito y se opuso a las pretensiones. </w:t>
      </w:r>
    </w:p>
    <w:p w:rsidR="0070659B" w:rsidRPr="00BC6EBB" w:rsidRDefault="0070659B" w:rsidP="0070659B">
      <w:pPr>
        <w:spacing w:line="276" w:lineRule="auto"/>
        <w:ind w:firstLine="708"/>
        <w:jc w:val="both"/>
        <w:rPr>
          <w:rFonts w:ascii="Tahoma" w:hAnsi="Tahoma" w:cs="Tahoma"/>
          <w:i/>
          <w:sz w:val="22"/>
          <w:szCs w:val="22"/>
        </w:rPr>
      </w:pPr>
    </w:p>
    <w:p w:rsidR="002548F5" w:rsidRPr="00BC6EBB" w:rsidRDefault="0070659B" w:rsidP="0070659B">
      <w:pPr>
        <w:spacing w:line="276" w:lineRule="auto"/>
        <w:ind w:firstLine="708"/>
        <w:jc w:val="both"/>
        <w:rPr>
          <w:rFonts w:ascii="Tahoma" w:hAnsi="Tahoma" w:cs="Tahoma"/>
          <w:sz w:val="22"/>
          <w:szCs w:val="22"/>
        </w:rPr>
      </w:pPr>
      <w:r w:rsidRPr="00BC6EBB">
        <w:rPr>
          <w:rFonts w:ascii="Tahoma" w:hAnsi="Tahoma" w:cs="Tahoma"/>
          <w:sz w:val="22"/>
          <w:szCs w:val="22"/>
        </w:rPr>
        <w:t xml:space="preserve">El </w:t>
      </w:r>
      <w:r w:rsidR="004D207F" w:rsidRPr="00BC6EBB">
        <w:rPr>
          <w:rFonts w:ascii="Tahoma" w:hAnsi="Tahoma" w:cs="Tahoma"/>
          <w:sz w:val="22"/>
          <w:szCs w:val="22"/>
        </w:rPr>
        <w:t xml:space="preserve">15 de julio de 2015, el juzgado una vez se enteró de que la Sra. MARÍA LUCELLY BARBOSA LOTERO interpuso otro </w:t>
      </w:r>
      <w:r w:rsidR="00242965" w:rsidRPr="00BC6EBB">
        <w:rPr>
          <w:rFonts w:ascii="Tahoma" w:hAnsi="Tahoma" w:cs="Tahoma"/>
          <w:sz w:val="22"/>
          <w:szCs w:val="22"/>
        </w:rPr>
        <w:t>proceso</w:t>
      </w:r>
      <w:r w:rsidR="004D207F" w:rsidRPr="00BC6EBB">
        <w:rPr>
          <w:rFonts w:ascii="Tahoma" w:hAnsi="Tahoma" w:cs="Tahoma"/>
          <w:sz w:val="22"/>
          <w:szCs w:val="22"/>
        </w:rPr>
        <w:t xml:space="preserve"> ordinario en busca del reconocimiento de la misma pensión de sobrevivientes, ordenó la acumulación de los dos </w:t>
      </w:r>
      <w:r w:rsidR="00242965" w:rsidRPr="00BC6EBB">
        <w:rPr>
          <w:rFonts w:ascii="Tahoma" w:hAnsi="Tahoma" w:cs="Tahoma"/>
          <w:sz w:val="22"/>
          <w:szCs w:val="22"/>
        </w:rPr>
        <w:t>procesos</w:t>
      </w:r>
      <w:r w:rsidR="004D207F" w:rsidRPr="00BC6EBB">
        <w:rPr>
          <w:rFonts w:ascii="Tahoma" w:hAnsi="Tahoma" w:cs="Tahoma"/>
          <w:sz w:val="22"/>
          <w:szCs w:val="22"/>
        </w:rPr>
        <w:t xml:space="preserve"> </w:t>
      </w:r>
      <w:r w:rsidR="002548F5" w:rsidRPr="00BC6EBB">
        <w:rPr>
          <w:rFonts w:ascii="Tahoma" w:hAnsi="Tahoma" w:cs="Tahoma"/>
          <w:sz w:val="22"/>
          <w:szCs w:val="22"/>
        </w:rPr>
        <w:t xml:space="preserve">(folio 54 y 55). El 18 de enero de 2016 se llevó a cabo la audiencia del artículo 77 del Código Procesal del Trabajo y se decretaron las respectivas pruebas (folio 68). </w:t>
      </w:r>
    </w:p>
    <w:p w:rsidR="002548F5" w:rsidRPr="00BC6EBB" w:rsidRDefault="002548F5" w:rsidP="0070659B">
      <w:pPr>
        <w:spacing w:line="276" w:lineRule="auto"/>
        <w:ind w:firstLine="708"/>
        <w:jc w:val="both"/>
        <w:rPr>
          <w:rFonts w:ascii="Tahoma" w:hAnsi="Tahoma" w:cs="Tahoma"/>
          <w:sz w:val="22"/>
          <w:szCs w:val="22"/>
        </w:rPr>
      </w:pPr>
    </w:p>
    <w:p w:rsidR="002548F5" w:rsidRPr="00BC6EBB" w:rsidRDefault="0070659B" w:rsidP="002548F5">
      <w:pPr>
        <w:spacing w:line="276" w:lineRule="auto"/>
        <w:ind w:firstLine="708"/>
        <w:jc w:val="both"/>
        <w:rPr>
          <w:rFonts w:ascii="Tahoma" w:hAnsi="Tahoma" w:cs="Tahoma"/>
          <w:sz w:val="22"/>
          <w:szCs w:val="22"/>
          <w:lang w:val="es-CO"/>
        </w:rPr>
      </w:pPr>
      <w:r w:rsidRPr="00BC6EBB">
        <w:rPr>
          <w:rFonts w:ascii="Tahoma" w:hAnsi="Tahoma" w:cs="Tahoma"/>
          <w:sz w:val="22"/>
          <w:szCs w:val="22"/>
        </w:rPr>
        <w:t xml:space="preserve"> </w:t>
      </w:r>
      <w:r w:rsidR="002548F5" w:rsidRPr="00BC6EBB">
        <w:rPr>
          <w:rFonts w:ascii="Tahoma" w:hAnsi="Tahoma" w:cs="Tahoma"/>
          <w:sz w:val="22"/>
          <w:szCs w:val="22"/>
        </w:rPr>
        <w:t>El 5 de junio de 2016, se llevó a cabo la audiencia de trámite y juzgamiento en la que una vez practicadas las pruebas, l</w:t>
      </w:r>
      <w:r w:rsidR="002548F5" w:rsidRPr="00BC6EBB">
        <w:rPr>
          <w:rFonts w:ascii="Tahoma" w:hAnsi="Tahoma" w:cs="Tahoma"/>
          <w:sz w:val="22"/>
          <w:szCs w:val="22"/>
          <w:lang w:val="es-CO"/>
        </w:rPr>
        <w:t xml:space="preserve">a jueza de primera instancia declaró beneficiaria de la pensión de sobrevivientes a la señora BLANCA LUZ RAIGOZA y condenó </w:t>
      </w:r>
      <w:r w:rsidR="00517B79" w:rsidRPr="00BC6EBB">
        <w:rPr>
          <w:rFonts w:ascii="Tahoma" w:hAnsi="Tahoma" w:cs="Tahoma"/>
          <w:sz w:val="22"/>
          <w:szCs w:val="22"/>
          <w:lang w:val="es-CO"/>
        </w:rPr>
        <w:t xml:space="preserve">a COLPENSIONES </w:t>
      </w:r>
      <w:r w:rsidR="002548F5" w:rsidRPr="00BC6EBB">
        <w:rPr>
          <w:rFonts w:ascii="Tahoma" w:hAnsi="Tahoma" w:cs="Tahoma"/>
          <w:sz w:val="22"/>
          <w:szCs w:val="22"/>
          <w:lang w:val="es-CO"/>
        </w:rPr>
        <w:t xml:space="preserve">al pago de la respectiva prestación económica a partir del 28 de agosto de 2013, en cuantía de un salario mínimo legal mensual vigente. </w:t>
      </w:r>
      <w:r w:rsidR="00517B79" w:rsidRPr="00BC6EBB">
        <w:rPr>
          <w:rFonts w:ascii="Tahoma" w:hAnsi="Tahoma" w:cs="Tahoma"/>
          <w:sz w:val="22"/>
          <w:szCs w:val="22"/>
          <w:lang w:val="es-CO"/>
        </w:rPr>
        <w:t xml:space="preserve">El retroactivo pensional a cargo de COLPENSIONES liquidado desde el 28 de agosto de 2013 hasta el 30 de abril de 2016 ascendió a la suma de $23.385.590. </w:t>
      </w:r>
      <w:r w:rsidR="002548F5" w:rsidRPr="00BC6EBB">
        <w:rPr>
          <w:rFonts w:ascii="Tahoma" w:hAnsi="Tahoma" w:cs="Tahoma"/>
          <w:sz w:val="22"/>
          <w:szCs w:val="22"/>
          <w:lang w:val="es-CO"/>
        </w:rPr>
        <w:t>De otra parte, rechazó las suplicas de la Sra.</w:t>
      </w:r>
      <w:r w:rsidR="002548F5" w:rsidRPr="00BC6EBB">
        <w:rPr>
          <w:rFonts w:ascii="Tahoma" w:hAnsi="Tahoma" w:cs="Tahoma"/>
          <w:b/>
          <w:sz w:val="22"/>
          <w:szCs w:val="22"/>
          <w:lang w:val="es-CO"/>
        </w:rPr>
        <w:t xml:space="preserve"> </w:t>
      </w:r>
      <w:r w:rsidR="002548F5" w:rsidRPr="00BC6EBB">
        <w:rPr>
          <w:rFonts w:ascii="Tahoma" w:hAnsi="Tahoma" w:cs="Tahoma"/>
          <w:sz w:val="22"/>
          <w:szCs w:val="22"/>
          <w:lang w:val="es-CO"/>
        </w:rPr>
        <w:t>MARÍA LUCELLY BARBOSA LOTERO,</w:t>
      </w:r>
      <w:r w:rsidR="002548F5" w:rsidRPr="00BC6EBB">
        <w:rPr>
          <w:rFonts w:ascii="Tahoma" w:hAnsi="Tahoma" w:cs="Tahoma"/>
          <w:b/>
          <w:sz w:val="22"/>
          <w:szCs w:val="22"/>
          <w:lang w:val="es-CO"/>
        </w:rPr>
        <w:t xml:space="preserve"> </w:t>
      </w:r>
      <w:r w:rsidR="002548F5" w:rsidRPr="00BC6EBB">
        <w:rPr>
          <w:rFonts w:ascii="Tahoma" w:hAnsi="Tahoma" w:cs="Tahoma"/>
          <w:sz w:val="22"/>
          <w:szCs w:val="22"/>
          <w:lang w:val="es-CO"/>
        </w:rPr>
        <w:t xml:space="preserve">al considerar que no había logrado demostrar el requisito legal de convivencia ininterrumpida por al menos cinco (5) años con el causante antes de su fallecimiento y la condenó al 50% de las costas procesales, </w:t>
      </w:r>
      <w:r w:rsidR="006F7C57">
        <w:rPr>
          <w:rFonts w:ascii="Tahoma" w:hAnsi="Tahoma" w:cs="Tahoma"/>
          <w:sz w:val="22"/>
          <w:szCs w:val="22"/>
          <w:lang w:val="es-CO"/>
        </w:rPr>
        <w:t xml:space="preserve">a favor de BLANCA LUZ RAIGOZA Y COLPENSIONES, </w:t>
      </w:r>
      <w:r w:rsidR="002548F5" w:rsidRPr="00BC6EBB">
        <w:rPr>
          <w:rFonts w:ascii="Tahoma" w:hAnsi="Tahoma" w:cs="Tahoma"/>
          <w:sz w:val="22"/>
          <w:szCs w:val="22"/>
          <w:lang w:val="es-CO"/>
        </w:rPr>
        <w:t>fijando las agencias en derecho en la suma de $170.000</w:t>
      </w:r>
      <w:r w:rsidR="000B528C" w:rsidRPr="00BC6EBB">
        <w:rPr>
          <w:rFonts w:ascii="Tahoma" w:hAnsi="Tahoma" w:cs="Tahoma"/>
          <w:sz w:val="22"/>
          <w:szCs w:val="22"/>
          <w:lang w:val="es-CO"/>
        </w:rPr>
        <w:t xml:space="preserve"> (folios 121 a 124)</w:t>
      </w:r>
      <w:r w:rsidR="002548F5" w:rsidRPr="00BC6EBB">
        <w:rPr>
          <w:rFonts w:ascii="Tahoma" w:hAnsi="Tahoma" w:cs="Tahoma"/>
          <w:sz w:val="22"/>
          <w:szCs w:val="22"/>
          <w:lang w:val="es-CO"/>
        </w:rPr>
        <w:t>.</w:t>
      </w:r>
      <w:r w:rsidR="006F7C57">
        <w:rPr>
          <w:rFonts w:ascii="Tahoma" w:hAnsi="Tahoma" w:cs="Tahoma"/>
          <w:sz w:val="22"/>
          <w:szCs w:val="22"/>
          <w:lang w:val="es-CO"/>
        </w:rPr>
        <w:t xml:space="preserve"> </w:t>
      </w:r>
      <w:r w:rsidR="006F7C57" w:rsidRPr="006F7C57">
        <w:rPr>
          <w:rFonts w:ascii="Tahoma" w:hAnsi="Tahoma" w:cs="Tahoma"/>
          <w:b/>
          <w:sz w:val="22"/>
          <w:szCs w:val="22"/>
          <w:lang w:val="es-CO"/>
        </w:rPr>
        <w:t>No se condenó en costas a COLPENSIONES.</w:t>
      </w:r>
    </w:p>
    <w:p w:rsidR="001D59EE" w:rsidRPr="00BC6EBB" w:rsidRDefault="001D59EE" w:rsidP="002548F5">
      <w:pPr>
        <w:spacing w:line="276" w:lineRule="auto"/>
        <w:ind w:firstLine="708"/>
        <w:jc w:val="both"/>
        <w:rPr>
          <w:rFonts w:ascii="Tahoma" w:hAnsi="Tahoma" w:cs="Tahoma"/>
          <w:sz w:val="22"/>
          <w:szCs w:val="22"/>
          <w:lang w:val="es-CO"/>
        </w:rPr>
      </w:pPr>
    </w:p>
    <w:p w:rsidR="001D59EE" w:rsidRPr="00BC6EBB" w:rsidRDefault="001D59EE" w:rsidP="002548F5">
      <w:pPr>
        <w:spacing w:line="276" w:lineRule="auto"/>
        <w:ind w:firstLine="708"/>
        <w:jc w:val="both"/>
        <w:rPr>
          <w:rFonts w:ascii="Tahoma" w:hAnsi="Tahoma" w:cs="Tahoma"/>
          <w:sz w:val="22"/>
          <w:szCs w:val="22"/>
          <w:lang w:val="es-CO"/>
        </w:rPr>
      </w:pPr>
      <w:r w:rsidRPr="00BC6EBB">
        <w:rPr>
          <w:rFonts w:ascii="Tahoma" w:hAnsi="Tahoma" w:cs="Tahoma"/>
          <w:sz w:val="22"/>
          <w:szCs w:val="22"/>
          <w:lang w:val="es-CO"/>
        </w:rPr>
        <w:t xml:space="preserve">Contra dicha </w:t>
      </w:r>
      <w:r w:rsidR="00242965" w:rsidRPr="00BC6EBB">
        <w:rPr>
          <w:rFonts w:ascii="Tahoma" w:hAnsi="Tahoma" w:cs="Tahoma"/>
          <w:sz w:val="22"/>
          <w:szCs w:val="22"/>
          <w:lang w:val="es-CO"/>
        </w:rPr>
        <w:t>decisión</w:t>
      </w:r>
      <w:r w:rsidRPr="00BC6EBB">
        <w:rPr>
          <w:rFonts w:ascii="Tahoma" w:hAnsi="Tahoma" w:cs="Tahoma"/>
          <w:sz w:val="22"/>
          <w:szCs w:val="22"/>
          <w:lang w:val="es-CO"/>
        </w:rPr>
        <w:t xml:space="preserve"> se interpuso recurso de apelación </w:t>
      </w:r>
      <w:r w:rsidR="000B528C" w:rsidRPr="00BC6EBB">
        <w:rPr>
          <w:rFonts w:ascii="Tahoma" w:hAnsi="Tahoma" w:cs="Tahoma"/>
          <w:sz w:val="22"/>
          <w:szCs w:val="22"/>
          <w:lang w:val="es-CO"/>
        </w:rPr>
        <w:t xml:space="preserve">por parte de </w:t>
      </w:r>
      <w:r w:rsidR="000B528C" w:rsidRPr="00BC6EBB">
        <w:rPr>
          <w:rFonts w:ascii="Tahoma" w:hAnsi="Tahoma" w:cs="Tahoma"/>
          <w:sz w:val="22"/>
          <w:szCs w:val="22"/>
        </w:rPr>
        <w:t>MARÍA LUCELLY BARBOSA LOTERO</w:t>
      </w:r>
      <w:r w:rsidR="00517B79" w:rsidRPr="00BC6EBB">
        <w:rPr>
          <w:rFonts w:ascii="Tahoma" w:hAnsi="Tahoma" w:cs="Tahoma"/>
          <w:sz w:val="22"/>
          <w:szCs w:val="22"/>
        </w:rPr>
        <w:t xml:space="preserve">, en virtud del cual esta Corporación emitió la sentencia del 2 de junio de 2017 en la que confirmó el fallo de primera instancia y se condenó a la susodicha apelante al pago de las costas procesales en pro de Blanca Luz </w:t>
      </w:r>
      <w:proofErr w:type="spellStart"/>
      <w:r w:rsidR="00517B79" w:rsidRPr="00BC6EBB">
        <w:rPr>
          <w:rFonts w:ascii="Tahoma" w:hAnsi="Tahoma" w:cs="Tahoma"/>
          <w:sz w:val="22"/>
          <w:szCs w:val="22"/>
        </w:rPr>
        <w:t>Raigoza</w:t>
      </w:r>
      <w:proofErr w:type="spellEnd"/>
      <w:r w:rsidR="00517B79" w:rsidRPr="00BC6EBB">
        <w:rPr>
          <w:rFonts w:ascii="Tahoma" w:hAnsi="Tahoma" w:cs="Tahoma"/>
          <w:sz w:val="22"/>
          <w:szCs w:val="22"/>
        </w:rPr>
        <w:t xml:space="preserve"> de Londoño (folio 134 y 135). </w:t>
      </w:r>
    </w:p>
    <w:p w:rsidR="002548F5" w:rsidRPr="00BC6EBB" w:rsidRDefault="002548F5" w:rsidP="002548F5">
      <w:pPr>
        <w:ind w:firstLine="708"/>
        <w:rPr>
          <w:rFonts w:ascii="Tahoma" w:hAnsi="Tahoma" w:cs="Tahoma"/>
          <w:sz w:val="22"/>
          <w:szCs w:val="22"/>
          <w:lang w:val="es-CO"/>
        </w:rPr>
      </w:pPr>
    </w:p>
    <w:p w:rsidR="002548F5" w:rsidRPr="00BC6EBB" w:rsidRDefault="002548F5" w:rsidP="002548F5">
      <w:pPr>
        <w:jc w:val="center"/>
        <w:rPr>
          <w:rFonts w:ascii="Tahoma" w:hAnsi="Tahoma" w:cs="Tahoma"/>
          <w:b/>
          <w:sz w:val="22"/>
          <w:szCs w:val="22"/>
          <w:lang w:val="es-CO"/>
        </w:rPr>
      </w:pPr>
      <w:r w:rsidRPr="00BC6EBB">
        <w:rPr>
          <w:rFonts w:ascii="Tahoma" w:hAnsi="Tahoma" w:cs="Tahoma"/>
          <w:b/>
          <w:sz w:val="22"/>
          <w:szCs w:val="22"/>
          <w:lang w:val="es-CO"/>
        </w:rPr>
        <w:t xml:space="preserve">II </w:t>
      </w:r>
      <w:r w:rsidR="00517B79" w:rsidRPr="00BC6EBB">
        <w:rPr>
          <w:rFonts w:ascii="Tahoma" w:hAnsi="Tahoma" w:cs="Tahoma"/>
          <w:b/>
          <w:sz w:val="22"/>
          <w:szCs w:val="22"/>
          <w:lang w:val="es-CO"/>
        </w:rPr>
        <w:t>–</w:t>
      </w:r>
      <w:r w:rsidRPr="00BC6EBB">
        <w:rPr>
          <w:rFonts w:ascii="Tahoma" w:hAnsi="Tahoma" w:cs="Tahoma"/>
          <w:b/>
          <w:sz w:val="22"/>
          <w:szCs w:val="22"/>
          <w:lang w:val="es-CO"/>
        </w:rPr>
        <w:t xml:space="preserve"> </w:t>
      </w:r>
      <w:r w:rsidR="00517B79" w:rsidRPr="00BC6EBB">
        <w:rPr>
          <w:rFonts w:ascii="Tahoma" w:hAnsi="Tahoma" w:cs="Tahoma"/>
          <w:b/>
          <w:sz w:val="22"/>
          <w:szCs w:val="22"/>
          <w:lang w:val="es-CO"/>
        </w:rPr>
        <w:t xml:space="preserve">AUTO OBJETO DE </w:t>
      </w:r>
      <w:r w:rsidRPr="00BC6EBB">
        <w:rPr>
          <w:rFonts w:ascii="Tahoma" w:hAnsi="Tahoma" w:cs="Tahoma"/>
          <w:b/>
          <w:sz w:val="22"/>
          <w:szCs w:val="22"/>
          <w:lang w:val="es-CO"/>
        </w:rPr>
        <w:t>APELACIÓN</w:t>
      </w:r>
    </w:p>
    <w:p w:rsidR="002548F5" w:rsidRPr="00BC6EBB" w:rsidRDefault="002548F5" w:rsidP="0070659B">
      <w:pPr>
        <w:spacing w:line="276" w:lineRule="auto"/>
        <w:ind w:firstLine="708"/>
        <w:jc w:val="both"/>
        <w:rPr>
          <w:rFonts w:ascii="Tahoma" w:hAnsi="Tahoma" w:cs="Tahoma"/>
          <w:sz w:val="22"/>
          <w:szCs w:val="22"/>
        </w:rPr>
      </w:pPr>
    </w:p>
    <w:p w:rsidR="002548F5" w:rsidRPr="00BC6EBB" w:rsidRDefault="002548F5" w:rsidP="0070659B">
      <w:pPr>
        <w:spacing w:line="276" w:lineRule="auto"/>
        <w:ind w:firstLine="708"/>
        <w:jc w:val="both"/>
        <w:rPr>
          <w:rFonts w:ascii="Tahoma" w:hAnsi="Tahoma" w:cs="Tahoma"/>
          <w:sz w:val="22"/>
          <w:szCs w:val="22"/>
        </w:rPr>
      </w:pPr>
    </w:p>
    <w:p w:rsidR="00C640B7" w:rsidRPr="00BC6EBB" w:rsidRDefault="00517B79" w:rsidP="00C640B7">
      <w:pPr>
        <w:spacing w:line="276" w:lineRule="auto"/>
        <w:ind w:firstLine="708"/>
        <w:jc w:val="both"/>
        <w:rPr>
          <w:rFonts w:ascii="Tahoma" w:hAnsi="Tahoma" w:cs="Tahoma"/>
          <w:sz w:val="22"/>
          <w:szCs w:val="22"/>
        </w:rPr>
      </w:pPr>
      <w:r w:rsidRPr="00BC6EBB">
        <w:rPr>
          <w:rFonts w:ascii="Tahoma" w:hAnsi="Tahoma" w:cs="Tahoma"/>
          <w:sz w:val="22"/>
          <w:szCs w:val="22"/>
        </w:rPr>
        <w:t xml:space="preserve">Una vez </w:t>
      </w:r>
      <w:r w:rsidR="0059197E" w:rsidRPr="00BC6EBB">
        <w:rPr>
          <w:rFonts w:ascii="Tahoma" w:hAnsi="Tahoma" w:cs="Tahoma"/>
          <w:sz w:val="22"/>
          <w:szCs w:val="22"/>
        </w:rPr>
        <w:t xml:space="preserve">obedecido lo </w:t>
      </w:r>
      <w:r w:rsidR="00242965" w:rsidRPr="00BC6EBB">
        <w:rPr>
          <w:rFonts w:ascii="Tahoma" w:hAnsi="Tahoma" w:cs="Tahoma"/>
          <w:sz w:val="22"/>
          <w:szCs w:val="22"/>
        </w:rPr>
        <w:t>resuelto</w:t>
      </w:r>
      <w:r w:rsidR="0059197E" w:rsidRPr="00BC6EBB">
        <w:rPr>
          <w:rFonts w:ascii="Tahoma" w:hAnsi="Tahoma" w:cs="Tahoma"/>
          <w:sz w:val="22"/>
          <w:szCs w:val="22"/>
        </w:rPr>
        <w:t xml:space="preserve"> por el superior, </w:t>
      </w:r>
      <w:r w:rsidR="00F06A96" w:rsidRPr="00BC6EBB">
        <w:rPr>
          <w:rFonts w:ascii="Tahoma" w:hAnsi="Tahoma" w:cs="Tahoma"/>
          <w:sz w:val="22"/>
          <w:szCs w:val="22"/>
        </w:rPr>
        <w:t>la jueza de primera instancia</w:t>
      </w:r>
      <w:r w:rsidR="0059197E" w:rsidRPr="00BC6EBB">
        <w:rPr>
          <w:rFonts w:ascii="Tahoma" w:hAnsi="Tahoma" w:cs="Tahoma"/>
          <w:sz w:val="22"/>
          <w:szCs w:val="22"/>
        </w:rPr>
        <w:t>,</w:t>
      </w:r>
      <w:r w:rsidR="00F06A96" w:rsidRPr="00BC6EBB">
        <w:rPr>
          <w:rFonts w:ascii="Tahoma" w:hAnsi="Tahoma" w:cs="Tahoma"/>
          <w:sz w:val="22"/>
          <w:szCs w:val="22"/>
        </w:rPr>
        <w:t xml:space="preserve"> </w:t>
      </w:r>
      <w:r w:rsidR="0059197E" w:rsidRPr="00BC6EBB">
        <w:rPr>
          <w:rFonts w:ascii="Tahoma" w:hAnsi="Tahoma" w:cs="Tahoma"/>
          <w:sz w:val="22"/>
          <w:szCs w:val="22"/>
        </w:rPr>
        <w:t xml:space="preserve">mediante auto del 17 de julio de este año, </w:t>
      </w:r>
      <w:r w:rsidR="00F06A96" w:rsidRPr="00BC6EBB">
        <w:rPr>
          <w:rFonts w:ascii="Tahoma" w:hAnsi="Tahoma" w:cs="Tahoma"/>
          <w:sz w:val="22"/>
          <w:szCs w:val="22"/>
        </w:rPr>
        <w:t>procedió a fijar las agencias en derecho de segunda instancia en la suma de $</w:t>
      </w:r>
      <w:r w:rsidRPr="00BC6EBB">
        <w:rPr>
          <w:rFonts w:ascii="Tahoma" w:hAnsi="Tahoma" w:cs="Tahoma"/>
          <w:sz w:val="22"/>
          <w:szCs w:val="22"/>
        </w:rPr>
        <w:t xml:space="preserve">737.717 </w:t>
      </w:r>
      <w:r w:rsidR="0059197E" w:rsidRPr="00BC6EBB">
        <w:rPr>
          <w:rFonts w:ascii="Tahoma" w:hAnsi="Tahoma" w:cs="Tahoma"/>
          <w:sz w:val="22"/>
          <w:szCs w:val="22"/>
        </w:rPr>
        <w:t xml:space="preserve">de conformidad al numeral 2.1.1. </w:t>
      </w:r>
      <w:proofErr w:type="gramStart"/>
      <w:r w:rsidR="0059197E" w:rsidRPr="00BC6EBB">
        <w:rPr>
          <w:rFonts w:ascii="Tahoma" w:hAnsi="Tahoma" w:cs="Tahoma"/>
          <w:sz w:val="22"/>
          <w:szCs w:val="22"/>
        </w:rPr>
        <w:t>del</w:t>
      </w:r>
      <w:proofErr w:type="gramEnd"/>
      <w:r w:rsidR="0059197E" w:rsidRPr="00BC6EBB">
        <w:rPr>
          <w:rFonts w:ascii="Tahoma" w:hAnsi="Tahoma" w:cs="Tahoma"/>
          <w:sz w:val="22"/>
          <w:szCs w:val="22"/>
        </w:rPr>
        <w:t xml:space="preserve"> artículo 6º del Acuerdo 1887 de 2003 expedido por el Consejo Superior de la Judicatura </w:t>
      </w:r>
      <w:r w:rsidR="00F06A96" w:rsidRPr="00BC6EBB">
        <w:rPr>
          <w:rFonts w:ascii="Tahoma" w:hAnsi="Tahoma" w:cs="Tahoma"/>
          <w:sz w:val="22"/>
          <w:szCs w:val="22"/>
        </w:rPr>
        <w:t xml:space="preserve">(folio </w:t>
      </w:r>
      <w:r w:rsidRPr="00BC6EBB">
        <w:rPr>
          <w:rFonts w:ascii="Tahoma" w:hAnsi="Tahoma" w:cs="Tahoma"/>
          <w:sz w:val="22"/>
          <w:szCs w:val="22"/>
        </w:rPr>
        <w:t>138</w:t>
      </w:r>
      <w:r w:rsidR="00F06A96" w:rsidRPr="00BC6EBB">
        <w:rPr>
          <w:rFonts w:ascii="Tahoma" w:hAnsi="Tahoma" w:cs="Tahoma"/>
          <w:sz w:val="22"/>
          <w:szCs w:val="22"/>
        </w:rPr>
        <w:t>)</w:t>
      </w:r>
      <w:r w:rsidR="0059197E" w:rsidRPr="00BC6EBB">
        <w:rPr>
          <w:rFonts w:ascii="Tahoma" w:hAnsi="Tahoma" w:cs="Tahoma"/>
          <w:sz w:val="22"/>
          <w:szCs w:val="22"/>
        </w:rPr>
        <w:t>. A</w:t>
      </w:r>
      <w:r w:rsidR="00A8222A" w:rsidRPr="00BC6EBB">
        <w:rPr>
          <w:rFonts w:ascii="Tahoma" w:hAnsi="Tahoma" w:cs="Tahoma"/>
          <w:sz w:val="22"/>
          <w:szCs w:val="22"/>
        </w:rPr>
        <w:t xml:space="preserve">cto seguido </w:t>
      </w:r>
      <w:r w:rsidR="00F06A96" w:rsidRPr="00BC6EBB">
        <w:rPr>
          <w:rFonts w:ascii="Tahoma" w:hAnsi="Tahoma" w:cs="Tahoma"/>
          <w:sz w:val="22"/>
          <w:szCs w:val="22"/>
        </w:rPr>
        <w:t xml:space="preserve">la Secretaría de ese Despacho </w:t>
      </w:r>
      <w:r w:rsidR="00A8222A" w:rsidRPr="00BC6EBB">
        <w:rPr>
          <w:rFonts w:ascii="Tahoma" w:hAnsi="Tahoma" w:cs="Tahoma"/>
          <w:sz w:val="22"/>
          <w:szCs w:val="22"/>
        </w:rPr>
        <w:t xml:space="preserve">precedió a liquidar las costas procesales, las cuales </w:t>
      </w:r>
      <w:r w:rsidR="00F06A96" w:rsidRPr="00BC6EBB">
        <w:rPr>
          <w:rFonts w:ascii="Tahoma" w:hAnsi="Tahoma" w:cs="Tahoma"/>
          <w:sz w:val="22"/>
          <w:szCs w:val="22"/>
        </w:rPr>
        <w:t>ascendieron a un total de $</w:t>
      </w:r>
      <w:r w:rsidR="009B1DFE" w:rsidRPr="00BC6EBB">
        <w:rPr>
          <w:rFonts w:ascii="Tahoma" w:hAnsi="Tahoma" w:cs="Tahoma"/>
          <w:sz w:val="22"/>
          <w:szCs w:val="22"/>
        </w:rPr>
        <w:t>822.717</w:t>
      </w:r>
      <w:r w:rsidR="00397143" w:rsidRPr="00BC6EBB">
        <w:rPr>
          <w:rFonts w:ascii="Tahoma" w:hAnsi="Tahoma" w:cs="Tahoma"/>
          <w:sz w:val="22"/>
          <w:szCs w:val="22"/>
        </w:rPr>
        <w:t xml:space="preserve"> ($85.000 de primera instancia y $737.717 de segunda instancia)</w:t>
      </w:r>
      <w:r w:rsidR="00A8222A" w:rsidRPr="00BC6EBB">
        <w:rPr>
          <w:rFonts w:ascii="Tahoma" w:hAnsi="Tahoma" w:cs="Tahoma"/>
          <w:sz w:val="22"/>
          <w:szCs w:val="22"/>
        </w:rPr>
        <w:t xml:space="preserve">, </w:t>
      </w:r>
      <w:r w:rsidR="00F06A96" w:rsidRPr="00BC6EBB">
        <w:rPr>
          <w:rFonts w:ascii="Tahoma" w:hAnsi="Tahoma" w:cs="Tahoma"/>
          <w:sz w:val="22"/>
          <w:szCs w:val="22"/>
        </w:rPr>
        <w:t>liquidació</w:t>
      </w:r>
      <w:r w:rsidR="009B1DFE" w:rsidRPr="00BC6EBB">
        <w:rPr>
          <w:rFonts w:ascii="Tahoma" w:hAnsi="Tahoma" w:cs="Tahoma"/>
          <w:sz w:val="22"/>
          <w:szCs w:val="22"/>
        </w:rPr>
        <w:t xml:space="preserve">n que fue aprobada por auto de la misma fecha (17 de septiembre de 2017, </w:t>
      </w:r>
      <w:r w:rsidR="00F06A96" w:rsidRPr="00BC6EBB">
        <w:rPr>
          <w:rFonts w:ascii="Tahoma" w:hAnsi="Tahoma" w:cs="Tahoma"/>
          <w:sz w:val="22"/>
          <w:szCs w:val="22"/>
        </w:rPr>
        <w:t xml:space="preserve">folio </w:t>
      </w:r>
      <w:r w:rsidR="009B1DFE" w:rsidRPr="00BC6EBB">
        <w:rPr>
          <w:rFonts w:ascii="Tahoma" w:hAnsi="Tahoma" w:cs="Tahoma"/>
          <w:sz w:val="22"/>
          <w:szCs w:val="22"/>
        </w:rPr>
        <w:t>139 reverso</w:t>
      </w:r>
      <w:r w:rsidR="00F06A96" w:rsidRPr="00BC6EBB">
        <w:rPr>
          <w:rFonts w:ascii="Tahoma" w:hAnsi="Tahoma" w:cs="Tahoma"/>
          <w:sz w:val="22"/>
          <w:szCs w:val="22"/>
        </w:rPr>
        <w:t xml:space="preserve">). La parte demandante interpuso recurso de reposición y en subsidio apelación contra dicho auto </w:t>
      </w:r>
      <w:r w:rsidR="00A77D19" w:rsidRPr="00BC6EBB">
        <w:rPr>
          <w:rFonts w:ascii="Tahoma" w:hAnsi="Tahoma" w:cs="Tahoma"/>
          <w:sz w:val="22"/>
          <w:szCs w:val="22"/>
        </w:rPr>
        <w:t>(folio</w:t>
      </w:r>
      <w:r w:rsidR="00F06A96" w:rsidRPr="00BC6EBB">
        <w:rPr>
          <w:rFonts w:ascii="Tahoma" w:hAnsi="Tahoma" w:cs="Tahoma"/>
          <w:sz w:val="22"/>
          <w:szCs w:val="22"/>
        </w:rPr>
        <w:t>s</w:t>
      </w:r>
      <w:r w:rsidR="00A77D19" w:rsidRPr="00BC6EBB">
        <w:rPr>
          <w:rFonts w:ascii="Tahoma" w:hAnsi="Tahoma" w:cs="Tahoma"/>
          <w:sz w:val="22"/>
          <w:szCs w:val="22"/>
        </w:rPr>
        <w:t xml:space="preserve"> </w:t>
      </w:r>
      <w:r w:rsidR="009B1DFE" w:rsidRPr="00BC6EBB">
        <w:rPr>
          <w:rFonts w:ascii="Tahoma" w:hAnsi="Tahoma" w:cs="Tahoma"/>
          <w:sz w:val="22"/>
          <w:szCs w:val="22"/>
        </w:rPr>
        <w:t>141 a 142).</w:t>
      </w:r>
      <w:r w:rsidR="00F06A96" w:rsidRPr="00BC6EBB">
        <w:rPr>
          <w:rFonts w:ascii="Tahoma" w:hAnsi="Tahoma" w:cs="Tahoma"/>
          <w:sz w:val="22"/>
          <w:szCs w:val="22"/>
        </w:rPr>
        <w:t xml:space="preserve"> </w:t>
      </w:r>
    </w:p>
    <w:p w:rsidR="00F06A96" w:rsidRPr="00BC6EBB" w:rsidRDefault="00F06A96" w:rsidP="00C640B7">
      <w:pPr>
        <w:spacing w:line="276" w:lineRule="auto"/>
        <w:ind w:firstLine="708"/>
        <w:jc w:val="both"/>
        <w:rPr>
          <w:rFonts w:ascii="Tahoma" w:hAnsi="Tahoma" w:cs="Tahoma"/>
          <w:sz w:val="22"/>
          <w:szCs w:val="22"/>
        </w:rPr>
      </w:pPr>
    </w:p>
    <w:p w:rsidR="00A523C2" w:rsidRPr="00BC6EBB" w:rsidRDefault="00A523C2" w:rsidP="00C640B7">
      <w:pPr>
        <w:spacing w:line="276" w:lineRule="auto"/>
        <w:ind w:firstLine="708"/>
        <w:jc w:val="both"/>
        <w:rPr>
          <w:rFonts w:ascii="Tahoma" w:hAnsi="Tahoma" w:cs="Tahoma"/>
          <w:b/>
          <w:sz w:val="22"/>
          <w:szCs w:val="22"/>
          <w:u w:val="single"/>
        </w:rPr>
      </w:pPr>
    </w:p>
    <w:p w:rsidR="00F37868" w:rsidRPr="00BC6EBB" w:rsidRDefault="00741F9E" w:rsidP="0081733C">
      <w:pPr>
        <w:spacing w:line="276" w:lineRule="auto"/>
        <w:jc w:val="center"/>
        <w:rPr>
          <w:rFonts w:ascii="Tahoma" w:hAnsi="Tahoma" w:cs="Tahoma"/>
          <w:b/>
          <w:sz w:val="22"/>
          <w:szCs w:val="22"/>
          <w:u w:val="single"/>
        </w:rPr>
      </w:pPr>
      <w:r w:rsidRPr="00BC6EBB">
        <w:rPr>
          <w:rFonts w:ascii="Tahoma" w:hAnsi="Tahoma" w:cs="Tahoma"/>
          <w:b/>
          <w:sz w:val="22"/>
          <w:szCs w:val="22"/>
          <w:u w:val="single"/>
        </w:rPr>
        <w:t>I</w:t>
      </w:r>
      <w:r w:rsidR="00F37868" w:rsidRPr="00BC6EBB">
        <w:rPr>
          <w:rFonts w:ascii="Tahoma" w:hAnsi="Tahoma" w:cs="Tahoma"/>
          <w:b/>
          <w:sz w:val="22"/>
          <w:szCs w:val="22"/>
          <w:u w:val="single"/>
        </w:rPr>
        <w:t>I. FUNDAMENTOS DE LA APELACIÓN</w:t>
      </w:r>
    </w:p>
    <w:p w:rsidR="00F37868" w:rsidRPr="00BC6EBB" w:rsidRDefault="00F37868" w:rsidP="0081733C">
      <w:pPr>
        <w:spacing w:line="276" w:lineRule="auto"/>
        <w:jc w:val="center"/>
        <w:rPr>
          <w:rFonts w:ascii="Tahoma" w:hAnsi="Tahoma" w:cs="Tahoma"/>
          <w:b/>
          <w:sz w:val="22"/>
          <w:szCs w:val="22"/>
          <w:u w:val="single"/>
        </w:rPr>
      </w:pPr>
    </w:p>
    <w:p w:rsidR="0081692D" w:rsidRPr="00BC6EBB" w:rsidRDefault="00041390" w:rsidP="0081692D">
      <w:pPr>
        <w:widowControl w:val="0"/>
        <w:autoSpaceDE w:val="0"/>
        <w:autoSpaceDN w:val="0"/>
        <w:adjustRightInd w:val="0"/>
        <w:spacing w:line="276" w:lineRule="auto"/>
        <w:ind w:firstLine="708"/>
        <w:jc w:val="both"/>
        <w:rPr>
          <w:rFonts w:ascii="Tahoma" w:hAnsi="Tahoma" w:cs="Tahoma"/>
          <w:color w:val="000000"/>
          <w:sz w:val="22"/>
          <w:szCs w:val="22"/>
          <w:lang w:eastAsia="es-CO"/>
        </w:rPr>
      </w:pPr>
      <w:r w:rsidRPr="00BC6EBB">
        <w:rPr>
          <w:rFonts w:ascii="Tahoma" w:hAnsi="Tahoma" w:cs="Tahoma"/>
          <w:sz w:val="22"/>
          <w:szCs w:val="22"/>
          <w:lang w:val="es-ES_tradnl"/>
        </w:rPr>
        <w:t xml:space="preserve">La inconformidad de la parte demandante frente a la liquidación de las costas se dirigió básicamente a los siguientes aspectos: </w:t>
      </w:r>
      <w:r w:rsidRPr="00BC6EBB">
        <w:rPr>
          <w:rFonts w:ascii="Tahoma" w:hAnsi="Tahoma" w:cs="Tahoma"/>
          <w:i/>
          <w:sz w:val="22"/>
          <w:szCs w:val="22"/>
          <w:lang w:val="es-ES_tradnl"/>
        </w:rPr>
        <w:t xml:space="preserve">i) </w:t>
      </w:r>
      <w:r w:rsidR="005B229D" w:rsidRPr="00BC6EBB">
        <w:rPr>
          <w:rFonts w:ascii="Tahoma" w:hAnsi="Tahoma" w:cs="Tahoma"/>
          <w:sz w:val="22"/>
          <w:szCs w:val="22"/>
          <w:lang w:val="es-ES_tradnl"/>
        </w:rPr>
        <w:t>Que las sumas fijadas como agencias en derecho no consultan lo preceptuado en el artículo 366 del C.G. del P. ni lo establecido por e</w:t>
      </w:r>
      <w:r w:rsidR="00BF0F50" w:rsidRPr="00BC6EBB">
        <w:rPr>
          <w:rFonts w:ascii="Tahoma" w:hAnsi="Tahoma" w:cs="Tahoma"/>
          <w:sz w:val="22"/>
          <w:szCs w:val="22"/>
          <w:lang w:val="es-ES_tradnl"/>
        </w:rPr>
        <w:t>l Consejo Superior de la Judica</w:t>
      </w:r>
      <w:r w:rsidR="005B229D" w:rsidRPr="00BC6EBB">
        <w:rPr>
          <w:rFonts w:ascii="Tahoma" w:hAnsi="Tahoma" w:cs="Tahoma"/>
          <w:sz w:val="22"/>
          <w:szCs w:val="22"/>
          <w:lang w:val="es-ES_tradnl"/>
        </w:rPr>
        <w:t xml:space="preserve">tura a cuya regulación se remite la citada norma. </w:t>
      </w:r>
      <w:r w:rsidR="0095096D" w:rsidRPr="00BC6EBB">
        <w:rPr>
          <w:rFonts w:ascii="Tahoma" w:hAnsi="Tahoma" w:cs="Tahoma"/>
          <w:i/>
          <w:sz w:val="22"/>
          <w:szCs w:val="22"/>
          <w:lang w:val="es-ES_tradnl"/>
        </w:rPr>
        <w:t xml:space="preserve">ii) </w:t>
      </w:r>
      <w:r w:rsidR="005B229D" w:rsidRPr="00BC6EBB">
        <w:rPr>
          <w:rFonts w:ascii="Tahoma" w:hAnsi="Tahoma" w:cs="Tahoma"/>
          <w:sz w:val="22"/>
          <w:szCs w:val="22"/>
          <w:lang w:val="es-ES_tradnl"/>
        </w:rPr>
        <w:t xml:space="preserve">El numeral 4º del citado artículo 366 establece que para </w:t>
      </w:r>
      <w:r w:rsidR="00BF0F50" w:rsidRPr="00BC6EBB">
        <w:rPr>
          <w:rFonts w:ascii="Tahoma" w:hAnsi="Tahoma" w:cs="Tahoma"/>
          <w:sz w:val="22"/>
          <w:szCs w:val="22"/>
          <w:lang w:val="es-ES_tradnl"/>
        </w:rPr>
        <w:t xml:space="preserve">la fijación de agencias en derecho se debe aplicar las tarifas establecidas por el Consejo Superior de la </w:t>
      </w:r>
      <w:r w:rsidR="00242965" w:rsidRPr="00BC6EBB">
        <w:rPr>
          <w:rFonts w:ascii="Tahoma" w:hAnsi="Tahoma" w:cs="Tahoma"/>
          <w:sz w:val="22"/>
          <w:szCs w:val="22"/>
          <w:lang w:val="es-ES_tradnl"/>
        </w:rPr>
        <w:t>Judicatura</w:t>
      </w:r>
      <w:r w:rsidR="00BF0F50" w:rsidRPr="00BC6EBB">
        <w:rPr>
          <w:rFonts w:ascii="Tahoma" w:hAnsi="Tahoma" w:cs="Tahoma"/>
          <w:sz w:val="22"/>
          <w:szCs w:val="22"/>
          <w:lang w:val="es-ES_tradnl"/>
        </w:rPr>
        <w:t xml:space="preserve">, teniendo en cuenta que cuando se establezcan mínimos y máximos dicha oscilación deberá considerar entre otros aspectos la duración de la gestión realizada por el </w:t>
      </w:r>
      <w:r w:rsidR="00242965" w:rsidRPr="00BC6EBB">
        <w:rPr>
          <w:rFonts w:ascii="Tahoma" w:hAnsi="Tahoma" w:cs="Tahoma"/>
          <w:sz w:val="22"/>
          <w:szCs w:val="22"/>
          <w:lang w:val="es-ES_tradnl"/>
        </w:rPr>
        <w:t>apoderado</w:t>
      </w:r>
      <w:r w:rsidR="00BF0F50" w:rsidRPr="00BC6EBB">
        <w:rPr>
          <w:rFonts w:ascii="Tahoma" w:hAnsi="Tahoma" w:cs="Tahoma"/>
          <w:sz w:val="22"/>
          <w:szCs w:val="22"/>
          <w:lang w:val="es-ES_tradnl"/>
        </w:rPr>
        <w:t xml:space="preserve"> y la cuantía del proceso. </w:t>
      </w:r>
      <w:r w:rsidR="0037283C" w:rsidRPr="00BC6EBB">
        <w:rPr>
          <w:rFonts w:ascii="Tahoma" w:hAnsi="Tahoma" w:cs="Tahoma"/>
          <w:i/>
          <w:sz w:val="22"/>
          <w:szCs w:val="22"/>
          <w:lang w:val="es-ES_tradnl"/>
        </w:rPr>
        <w:t xml:space="preserve">iii) </w:t>
      </w:r>
      <w:r w:rsidR="00BF0F50" w:rsidRPr="00BC6EBB">
        <w:rPr>
          <w:rFonts w:ascii="Tahoma" w:hAnsi="Tahoma" w:cs="Tahoma"/>
          <w:sz w:val="22"/>
          <w:szCs w:val="22"/>
          <w:lang w:val="es-ES_tradnl"/>
        </w:rPr>
        <w:t xml:space="preserve">Como quiera que </w:t>
      </w:r>
      <w:r w:rsidR="00BF0F50" w:rsidRPr="00BC6EBB">
        <w:rPr>
          <w:rFonts w:ascii="Tahoma" w:hAnsi="Tahoma" w:cs="Tahoma"/>
          <w:sz w:val="22"/>
          <w:szCs w:val="22"/>
          <w:lang w:val="es-ES_tradnl"/>
        </w:rPr>
        <w:lastRenderedPageBreak/>
        <w:t xml:space="preserve">ya se calificaron estos aspectos cuando se indicó que las agencias en derecho estaría a cargo de la </w:t>
      </w:r>
      <w:r w:rsidR="00242965" w:rsidRPr="00BC6EBB">
        <w:rPr>
          <w:rFonts w:ascii="Tahoma" w:hAnsi="Tahoma" w:cs="Tahoma"/>
          <w:sz w:val="22"/>
          <w:szCs w:val="22"/>
          <w:lang w:val="es-ES_tradnl"/>
        </w:rPr>
        <w:t>parte</w:t>
      </w:r>
      <w:r w:rsidR="00BF0F50" w:rsidRPr="00BC6EBB">
        <w:rPr>
          <w:rFonts w:ascii="Tahoma" w:hAnsi="Tahoma" w:cs="Tahoma"/>
          <w:sz w:val="22"/>
          <w:szCs w:val="22"/>
          <w:lang w:val="es-ES_tradnl"/>
        </w:rPr>
        <w:t xml:space="preserve"> demandada en un 50% en primera instancia y en un 100% en segunda instancia, ello implica </w:t>
      </w:r>
      <w:r w:rsidR="005211D0" w:rsidRPr="00BC6EBB">
        <w:rPr>
          <w:rFonts w:ascii="Tahoma" w:hAnsi="Tahoma" w:cs="Tahoma"/>
          <w:sz w:val="22"/>
          <w:szCs w:val="22"/>
          <w:lang w:val="es-ES_tradnl"/>
        </w:rPr>
        <w:t xml:space="preserve">que debe aplicarse las tarifas máximas. </w:t>
      </w:r>
      <w:r w:rsidR="005211D0" w:rsidRPr="00BC6EBB">
        <w:rPr>
          <w:rFonts w:ascii="Tahoma" w:hAnsi="Tahoma" w:cs="Tahoma"/>
          <w:i/>
          <w:sz w:val="22"/>
          <w:szCs w:val="22"/>
          <w:lang w:val="es-ES_tradnl"/>
        </w:rPr>
        <w:t xml:space="preserve">iv) </w:t>
      </w:r>
      <w:r w:rsidR="005211D0" w:rsidRPr="00BC6EBB">
        <w:rPr>
          <w:rFonts w:ascii="Tahoma" w:hAnsi="Tahoma" w:cs="Tahoma"/>
          <w:sz w:val="22"/>
          <w:szCs w:val="22"/>
          <w:lang w:val="es-ES_tradnl"/>
        </w:rPr>
        <w:t xml:space="preserve">El Consejo Superior de la </w:t>
      </w:r>
      <w:r w:rsidR="00242965" w:rsidRPr="00BC6EBB">
        <w:rPr>
          <w:rFonts w:ascii="Tahoma" w:hAnsi="Tahoma" w:cs="Tahoma"/>
          <w:sz w:val="22"/>
          <w:szCs w:val="22"/>
          <w:lang w:val="es-ES_tradnl"/>
        </w:rPr>
        <w:t>Judicatura</w:t>
      </w:r>
      <w:r w:rsidR="005211D0" w:rsidRPr="00BC6EBB">
        <w:rPr>
          <w:rFonts w:ascii="Tahoma" w:hAnsi="Tahoma" w:cs="Tahoma"/>
          <w:sz w:val="22"/>
          <w:szCs w:val="22"/>
          <w:lang w:val="es-ES_tradnl"/>
        </w:rPr>
        <w:t xml:space="preserve"> en el artículo 6º del Acuerdo 1887 de 2003 señaló el </w:t>
      </w:r>
      <w:r w:rsidR="00242965" w:rsidRPr="00BC6EBB">
        <w:rPr>
          <w:rFonts w:ascii="Tahoma" w:hAnsi="Tahoma" w:cs="Tahoma"/>
          <w:sz w:val="22"/>
          <w:szCs w:val="22"/>
          <w:lang w:val="es-ES_tradnl"/>
        </w:rPr>
        <w:t>monto</w:t>
      </w:r>
      <w:r w:rsidR="005211D0" w:rsidRPr="00BC6EBB">
        <w:rPr>
          <w:rFonts w:ascii="Tahoma" w:hAnsi="Tahoma" w:cs="Tahoma"/>
          <w:sz w:val="22"/>
          <w:szCs w:val="22"/>
          <w:lang w:val="es-ES_tradnl"/>
        </w:rPr>
        <w:t xml:space="preserve"> máximo a </w:t>
      </w:r>
      <w:r w:rsidR="00242965" w:rsidRPr="00BC6EBB">
        <w:rPr>
          <w:rFonts w:ascii="Tahoma" w:hAnsi="Tahoma" w:cs="Tahoma"/>
          <w:sz w:val="22"/>
          <w:szCs w:val="22"/>
          <w:lang w:val="es-ES_tradnl"/>
        </w:rPr>
        <w:t>reconocer</w:t>
      </w:r>
      <w:r w:rsidR="005211D0" w:rsidRPr="00BC6EBB">
        <w:rPr>
          <w:rFonts w:ascii="Tahoma" w:hAnsi="Tahoma" w:cs="Tahoma"/>
          <w:sz w:val="22"/>
          <w:szCs w:val="22"/>
          <w:lang w:val="es-ES_tradnl"/>
        </w:rPr>
        <w:t xml:space="preserve"> en cada uno de los procesos, incluido el proceso ordinario laboral de primera instancia. En ese sentido el monto de las agencias en derecho debe estar en </w:t>
      </w:r>
      <w:r w:rsidR="00242965" w:rsidRPr="00BC6EBB">
        <w:rPr>
          <w:rFonts w:ascii="Tahoma" w:hAnsi="Tahoma" w:cs="Tahoma"/>
          <w:sz w:val="22"/>
          <w:szCs w:val="22"/>
          <w:lang w:val="es-ES_tradnl"/>
        </w:rPr>
        <w:t>armonía</w:t>
      </w:r>
      <w:r w:rsidR="005211D0" w:rsidRPr="00BC6EBB">
        <w:rPr>
          <w:rFonts w:ascii="Tahoma" w:hAnsi="Tahoma" w:cs="Tahoma"/>
          <w:sz w:val="22"/>
          <w:szCs w:val="22"/>
          <w:lang w:val="es-ES_tradnl"/>
        </w:rPr>
        <w:t xml:space="preserve"> con los </w:t>
      </w:r>
      <w:r w:rsidR="00242965" w:rsidRPr="00BC6EBB">
        <w:rPr>
          <w:rFonts w:ascii="Tahoma" w:hAnsi="Tahoma" w:cs="Tahoma"/>
          <w:sz w:val="22"/>
          <w:szCs w:val="22"/>
          <w:lang w:val="es-ES_tradnl"/>
        </w:rPr>
        <w:t>topes</w:t>
      </w:r>
      <w:r w:rsidR="005211D0" w:rsidRPr="00BC6EBB">
        <w:rPr>
          <w:rFonts w:ascii="Tahoma" w:hAnsi="Tahoma" w:cs="Tahoma"/>
          <w:sz w:val="22"/>
          <w:szCs w:val="22"/>
          <w:lang w:val="es-ES_tradnl"/>
        </w:rPr>
        <w:t xml:space="preserve"> indicados en la norma por cuanto de no ser así, se daría al traste con la objetividad que se pretende con la regulación de la liquidación de las costas y las agencias en derecho, privilegiando el </w:t>
      </w:r>
      <w:proofErr w:type="spellStart"/>
      <w:r w:rsidR="005211D0" w:rsidRPr="00BC6EBB">
        <w:rPr>
          <w:rFonts w:ascii="Tahoma" w:hAnsi="Tahoma" w:cs="Tahoma"/>
          <w:i/>
          <w:sz w:val="22"/>
          <w:szCs w:val="22"/>
          <w:lang w:val="es-ES_tradnl"/>
        </w:rPr>
        <w:t>arbitrium</w:t>
      </w:r>
      <w:proofErr w:type="spellEnd"/>
      <w:r w:rsidR="005211D0" w:rsidRPr="00BC6EBB">
        <w:rPr>
          <w:rFonts w:ascii="Tahoma" w:hAnsi="Tahoma" w:cs="Tahoma"/>
          <w:i/>
          <w:sz w:val="22"/>
          <w:szCs w:val="22"/>
          <w:lang w:val="es-ES_tradnl"/>
        </w:rPr>
        <w:t xml:space="preserve"> judice. v) </w:t>
      </w:r>
      <w:r w:rsidR="005211D0" w:rsidRPr="00BC6EBB">
        <w:rPr>
          <w:rFonts w:ascii="Tahoma" w:hAnsi="Tahoma" w:cs="Tahoma"/>
          <w:sz w:val="22"/>
          <w:szCs w:val="22"/>
          <w:lang w:val="es-ES_tradnl"/>
        </w:rPr>
        <w:t xml:space="preserve">En el numeral </w:t>
      </w:r>
      <w:r w:rsidR="000D60A5" w:rsidRPr="00BC6EBB">
        <w:rPr>
          <w:rFonts w:ascii="Tahoma" w:hAnsi="Tahoma" w:cs="Tahoma"/>
          <w:sz w:val="22"/>
          <w:szCs w:val="22"/>
          <w:lang w:val="es-ES_tradnl"/>
        </w:rPr>
        <w:t xml:space="preserve">2.1.1. </w:t>
      </w:r>
      <w:proofErr w:type="gramStart"/>
      <w:r w:rsidR="000D60A5" w:rsidRPr="00BC6EBB">
        <w:rPr>
          <w:rFonts w:ascii="Tahoma" w:hAnsi="Tahoma" w:cs="Tahoma"/>
          <w:sz w:val="22"/>
          <w:szCs w:val="22"/>
          <w:lang w:val="es-ES_tradnl"/>
        </w:rPr>
        <w:t>del</w:t>
      </w:r>
      <w:proofErr w:type="gramEnd"/>
      <w:r w:rsidR="000D60A5" w:rsidRPr="00BC6EBB">
        <w:rPr>
          <w:rFonts w:ascii="Tahoma" w:hAnsi="Tahoma" w:cs="Tahoma"/>
          <w:sz w:val="22"/>
          <w:szCs w:val="22"/>
          <w:lang w:val="es-ES_tradnl"/>
        </w:rPr>
        <w:t xml:space="preserve"> citado artículo 6º las agencias en derecho en primera instancia serán</w:t>
      </w:r>
      <w:r w:rsidR="00BA5DCE" w:rsidRPr="00BC6EBB">
        <w:rPr>
          <w:rFonts w:ascii="Tahoma" w:hAnsi="Tahoma" w:cs="Tahoma"/>
          <w:sz w:val="22"/>
          <w:szCs w:val="22"/>
          <w:lang w:val="es-ES_tradnl"/>
        </w:rPr>
        <w:t xml:space="preserve"> </w:t>
      </w:r>
      <w:r w:rsidR="0081692D" w:rsidRPr="00BC6EBB">
        <w:rPr>
          <w:rFonts w:ascii="Tahoma" w:hAnsi="Tahoma" w:cs="Tahoma"/>
          <w:i/>
          <w:sz w:val="22"/>
          <w:szCs w:val="22"/>
          <w:lang w:val="es-ES_tradnl"/>
        </w:rPr>
        <w:t>“H</w:t>
      </w:r>
      <w:proofErr w:type="spellStart"/>
      <w:r w:rsidR="00BA5DCE" w:rsidRPr="00BC6EBB">
        <w:rPr>
          <w:rFonts w:ascii="Tahoma" w:hAnsi="Tahoma" w:cs="Tahoma"/>
          <w:i/>
          <w:color w:val="000000"/>
          <w:sz w:val="22"/>
          <w:szCs w:val="22"/>
          <w:lang w:eastAsia="es-CO"/>
        </w:rPr>
        <w:t>asta</w:t>
      </w:r>
      <w:proofErr w:type="spellEnd"/>
      <w:r w:rsidR="00BA5DCE" w:rsidRPr="00BC6EBB">
        <w:rPr>
          <w:rFonts w:ascii="Tahoma" w:hAnsi="Tahoma" w:cs="Tahoma"/>
          <w:i/>
          <w:color w:val="000000"/>
          <w:sz w:val="22"/>
          <w:szCs w:val="22"/>
          <w:lang w:eastAsia="es-CO"/>
        </w:rPr>
        <w:t xml:space="preserve"> el veinticinco por ciento (25%) del valor de las pretensiones reconocidas en la sentencia. Si ésta, además, reconoce obligaciones de hacer, se incrementará hasta cuatro (4) salarios mínimos mensuales legales vi</w:t>
      </w:r>
      <w:r w:rsidR="0081692D" w:rsidRPr="00BC6EBB">
        <w:rPr>
          <w:rFonts w:ascii="Tahoma" w:hAnsi="Tahoma" w:cs="Tahoma"/>
          <w:i/>
          <w:color w:val="000000"/>
          <w:sz w:val="22"/>
          <w:szCs w:val="22"/>
          <w:lang w:eastAsia="es-CO"/>
        </w:rPr>
        <w:t xml:space="preserve">gentes por este concepto”. </w:t>
      </w:r>
      <w:r w:rsidR="0081692D" w:rsidRPr="00BC6EBB">
        <w:rPr>
          <w:rFonts w:ascii="Tahoma" w:hAnsi="Tahoma" w:cs="Tahoma"/>
          <w:color w:val="000000"/>
          <w:sz w:val="22"/>
          <w:szCs w:val="22"/>
          <w:lang w:eastAsia="es-CO"/>
        </w:rPr>
        <w:t>En s</w:t>
      </w:r>
      <w:r w:rsidR="00BA5DCE" w:rsidRPr="00BC6EBB">
        <w:rPr>
          <w:rFonts w:ascii="Tahoma" w:hAnsi="Tahoma" w:cs="Tahoma"/>
          <w:color w:val="000000"/>
          <w:sz w:val="22"/>
          <w:szCs w:val="22"/>
          <w:lang w:eastAsia="es-CO"/>
        </w:rPr>
        <w:t>egunda instancia</w:t>
      </w:r>
      <w:r w:rsidR="0081692D" w:rsidRPr="00BC6EBB">
        <w:rPr>
          <w:rFonts w:ascii="Tahoma" w:hAnsi="Tahoma" w:cs="Tahoma"/>
          <w:color w:val="000000"/>
          <w:sz w:val="22"/>
          <w:szCs w:val="22"/>
          <w:lang w:eastAsia="es-CO"/>
        </w:rPr>
        <w:t>, h</w:t>
      </w:r>
      <w:r w:rsidR="00BA5DCE" w:rsidRPr="00BC6EBB">
        <w:rPr>
          <w:rFonts w:ascii="Tahoma" w:hAnsi="Tahoma" w:cs="Tahoma"/>
          <w:color w:val="000000"/>
          <w:sz w:val="22"/>
          <w:szCs w:val="22"/>
          <w:lang w:eastAsia="es-CO"/>
        </w:rPr>
        <w:t xml:space="preserve">asta el cinco por cinco (5%) </w:t>
      </w:r>
      <w:r w:rsidR="0081692D" w:rsidRPr="00BC6EBB">
        <w:rPr>
          <w:rFonts w:ascii="Tahoma" w:hAnsi="Tahoma" w:cs="Tahoma"/>
          <w:color w:val="000000"/>
          <w:sz w:val="22"/>
          <w:szCs w:val="22"/>
          <w:lang w:eastAsia="es-CO"/>
        </w:rPr>
        <w:t xml:space="preserve">por el mismo concepto. Tratándose de prestaciones periódicas, en el parágrafo de dicha norma se </w:t>
      </w:r>
      <w:r w:rsidR="00242965" w:rsidRPr="00BC6EBB">
        <w:rPr>
          <w:rFonts w:ascii="Tahoma" w:hAnsi="Tahoma" w:cs="Tahoma"/>
          <w:color w:val="000000"/>
          <w:sz w:val="22"/>
          <w:szCs w:val="22"/>
          <w:lang w:eastAsia="es-CO"/>
        </w:rPr>
        <w:t>estableció que</w:t>
      </w:r>
      <w:r w:rsidR="0081692D" w:rsidRPr="00BC6EBB">
        <w:rPr>
          <w:rFonts w:ascii="Tahoma" w:hAnsi="Tahoma" w:cs="Tahoma"/>
          <w:color w:val="000000"/>
          <w:sz w:val="22"/>
          <w:szCs w:val="22"/>
          <w:lang w:eastAsia="es-CO"/>
        </w:rPr>
        <w:t xml:space="preserve"> las agencias en derecho serán hasta de 20 salarios mínimos mensuales. En </w:t>
      </w:r>
      <w:r w:rsidR="00242965" w:rsidRPr="00BC6EBB">
        <w:rPr>
          <w:rFonts w:ascii="Tahoma" w:hAnsi="Tahoma" w:cs="Tahoma"/>
          <w:color w:val="000000"/>
          <w:sz w:val="22"/>
          <w:szCs w:val="22"/>
          <w:lang w:eastAsia="es-CO"/>
        </w:rPr>
        <w:t>consecuencia</w:t>
      </w:r>
      <w:r w:rsidR="0081692D" w:rsidRPr="00BC6EBB">
        <w:rPr>
          <w:rFonts w:ascii="Tahoma" w:hAnsi="Tahoma" w:cs="Tahoma"/>
          <w:color w:val="000000"/>
          <w:sz w:val="22"/>
          <w:szCs w:val="22"/>
          <w:lang w:eastAsia="es-CO"/>
        </w:rPr>
        <w:t xml:space="preserve">, en el presente caso las agencias en derecho en primera instancia no podrían ser </w:t>
      </w:r>
      <w:r w:rsidR="00242965" w:rsidRPr="00BC6EBB">
        <w:rPr>
          <w:rFonts w:ascii="Tahoma" w:hAnsi="Tahoma" w:cs="Tahoma"/>
          <w:color w:val="000000"/>
          <w:sz w:val="22"/>
          <w:szCs w:val="22"/>
          <w:lang w:eastAsia="es-CO"/>
        </w:rPr>
        <w:t>inferiores</w:t>
      </w:r>
      <w:r w:rsidR="0081692D" w:rsidRPr="00BC6EBB">
        <w:rPr>
          <w:rFonts w:ascii="Tahoma" w:hAnsi="Tahoma" w:cs="Tahoma"/>
          <w:color w:val="000000"/>
          <w:sz w:val="22"/>
          <w:szCs w:val="22"/>
          <w:lang w:eastAsia="es-CO"/>
        </w:rPr>
        <w:t xml:space="preserve"> al 12.5% y las de segunda instancia en el 2.5% liquidadas sobre la condena liquidada por el Tribunal que </w:t>
      </w:r>
      <w:r w:rsidR="00242965" w:rsidRPr="00BC6EBB">
        <w:rPr>
          <w:rFonts w:ascii="Tahoma" w:hAnsi="Tahoma" w:cs="Tahoma"/>
          <w:color w:val="000000"/>
          <w:sz w:val="22"/>
          <w:szCs w:val="22"/>
          <w:lang w:eastAsia="es-CO"/>
        </w:rPr>
        <w:t>a la</w:t>
      </w:r>
      <w:r w:rsidR="0081692D" w:rsidRPr="00BC6EBB">
        <w:rPr>
          <w:rFonts w:ascii="Tahoma" w:hAnsi="Tahoma" w:cs="Tahoma"/>
          <w:color w:val="000000"/>
          <w:sz w:val="22"/>
          <w:szCs w:val="22"/>
          <w:lang w:eastAsia="es-CO"/>
        </w:rPr>
        <w:t xml:space="preserve"> fecha del recu</w:t>
      </w:r>
      <w:r w:rsidR="00242965" w:rsidRPr="00BC6EBB">
        <w:rPr>
          <w:rFonts w:ascii="Tahoma" w:hAnsi="Tahoma" w:cs="Tahoma"/>
          <w:color w:val="000000"/>
          <w:sz w:val="22"/>
          <w:szCs w:val="22"/>
          <w:lang w:eastAsia="es-CO"/>
        </w:rPr>
        <w:t>r</w:t>
      </w:r>
      <w:r w:rsidR="0081692D" w:rsidRPr="00BC6EBB">
        <w:rPr>
          <w:rFonts w:ascii="Tahoma" w:hAnsi="Tahoma" w:cs="Tahoma"/>
          <w:color w:val="000000"/>
          <w:sz w:val="22"/>
          <w:szCs w:val="22"/>
          <w:lang w:eastAsia="es-CO"/>
        </w:rPr>
        <w:t xml:space="preserve">so ascendía a $33.731.345. Lo anterior sin perjuicio de lo concerniente a las prestaciones </w:t>
      </w:r>
      <w:r w:rsidR="00242965" w:rsidRPr="00BC6EBB">
        <w:rPr>
          <w:rFonts w:ascii="Tahoma" w:hAnsi="Tahoma" w:cs="Tahoma"/>
          <w:color w:val="000000"/>
          <w:sz w:val="22"/>
          <w:szCs w:val="22"/>
          <w:lang w:eastAsia="es-CO"/>
        </w:rPr>
        <w:t>periódicas,</w:t>
      </w:r>
      <w:r w:rsidR="0081692D" w:rsidRPr="00BC6EBB">
        <w:rPr>
          <w:rFonts w:ascii="Tahoma" w:hAnsi="Tahoma" w:cs="Tahoma"/>
          <w:color w:val="000000"/>
          <w:sz w:val="22"/>
          <w:szCs w:val="22"/>
          <w:lang w:eastAsia="es-CO"/>
        </w:rPr>
        <w:t xml:space="preserve"> caso en el cual las agencias no podrían ser </w:t>
      </w:r>
      <w:r w:rsidR="00242965" w:rsidRPr="00BC6EBB">
        <w:rPr>
          <w:rFonts w:ascii="Tahoma" w:hAnsi="Tahoma" w:cs="Tahoma"/>
          <w:color w:val="000000"/>
          <w:sz w:val="22"/>
          <w:szCs w:val="22"/>
          <w:lang w:eastAsia="es-CO"/>
        </w:rPr>
        <w:t>inferiores</w:t>
      </w:r>
      <w:r w:rsidR="0081692D" w:rsidRPr="00BC6EBB">
        <w:rPr>
          <w:rFonts w:ascii="Tahoma" w:hAnsi="Tahoma" w:cs="Tahoma"/>
          <w:color w:val="000000"/>
          <w:sz w:val="22"/>
          <w:szCs w:val="22"/>
          <w:lang w:eastAsia="es-CO"/>
        </w:rPr>
        <w:t xml:space="preserve"> a 10 salarios mínimos legales mensuales.</w:t>
      </w:r>
    </w:p>
    <w:p w:rsidR="0081692D" w:rsidRPr="00BC6EBB" w:rsidRDefault="0081692D" w:rsidP="0081692D">
      <w:pPr>
        <w:widowControl w:val="0"/>
        <w:autoSpaceDE w:val="0"/>
        <w:autoSpaceDN w:val="0"/>
        <w:adjustRightInd w:val="0"/>
        <w:spacing w:line="276" w:lineRule="auto"/>
        <w:ind w:firstLine="708"/>
        <w:jc w:val="both"/>
        <w:rPr>
          <w:rFonts w:ascii="Tahoma" w:hAnsi="Tahoma" w:cs="Tahoma"/>
          <w:color w:val="000000"/>
          <w:sz w:val="22"/>
          <w:szCs w:val="22"/>
          <w:lang w:eastAsia="es-CO"/>
        </w:rPr>
      </w:pPr>
    </w:p>
    <w:p w:rsidR="0081692D" w:rsidRPr="00BC6EBB" w:rsidRDefault="0081692D" w:rsidP="0081692D">
      <w:pPr>
        <w:widowControl w:val="0"/>
        <w:autoSpaceDE w:val="0"/>
        <w:autoSpaceDN w:val="0"/>
        <w:adjustRightInd w:val="0"/>
        <w:spacing w:line="276" w:lineRule="auto"/>
        <w:ind w:firstLine="708"/>
        <w:jc w:val="both"/>
        <w:rPr>
          <w:rFonts w:ascii="Tahoma" w:hAnsi="Tahoma" w:cs="Tahoma"/>
          <w:color w:val="000000"/>
          <w:sz w:val="22"/>
          <w:szCs w:val="22"/>
          <w:lang w:eastAsia="es-CO"/>
        </w:rPr>
      </w:pPr>
      <w:r w:rsidRPr="00BC6EBB">
        <w:rPr>
          <w:rFonts w:ascii="Tahoma" w:hAnsi="Tahoma" w:cs="Tahoma"/>
          <w:color w:val="000000"/>
          <w:sz w:val="22"/>
          <w:szCs w:val="22"/>
          <w:lang w:eastAsia="es-CO"/>
        </w:rPr>
        <w:t xml:space="preserve">Con fundamento en lo </w:t>
      </w:r>
      <w:r w:rsidR="00242965" w:rsidRPr="00BC6EBB">
        <w:rPr>
          <w:rFonts w:ascii="Tahoma" w:hAnsi="Tahoma" w:cs="Tahoma"/>
          <w:color w:val="000000"/>
          <w:sz w:val="22"/>
          <w:szCs w:val="22"/>
          <w:lang w:eastAsia="es-CO"/>
        </w:rPr>
        <w:t>anterior</w:t>
      </w:r>
      <w:r w:rsidRPr="00BC6EBB">
        <w:rPr>
          <w:rFonts w:ascii="Tahoma" w:hAnsi="Tahoma" w:cs="Tahoma"/>
          <w:color w:val="000000"/>
          <w:sz w:val="22"/>
          <w:szCs w:val="22"/>
          <w:lang w:eastAsia="es-CO"/>
        </w:rPr>
        <w:t xml:space="preserve"> el apelante considera que las agencias en derecho debieron liquidarse de la siguiente manera:</w:t>
      </w:r>
    </w:p>
    <w:p w:rsidR="0081692D" w:rsidRPr="00BC6EBB" w:rsidRDefault="0081692D" w:rsidP="0081692D">
      <w:pPr>
        <w:widowControl w:val="0"/>
        <w:autoSpaceDE w:val="0"/>
        <w:autoSpaceDN w:val="0"/>
        <w:adjustRightInd w:val="0"/>
        <w:spacing w:line="276" w:lineRule="auto"/>
        <w:ind w:firstLine="708"/>
        <w:jc w:val="both"/>
        <w:rPr>
          <w:rFonts w:ascii="Tahoma" w:hAnsi="Tahoma" w:cs="Tahoma"/>
          <w:color w:val="000000"/>
          <w:sz w:val="22"/>
          <w:szCs w:val="22"/>
          <w:lang w:eastAsia="es-CO"/>
        </w:rPr>
      </w:pPr>
    </w:p>
    <w:p w:rsidR="0081692D" w:rsidRPr="00BC6EBB" w:rsidRDefault="0081692D" w:rsidP="0081692D">
      <w:pPr>
        <w:widowControl w:val="0"/>
        <w:autoSpaceDE w:val="0"/>
        <w:autoSpaceDN w:val="0"/>
        <w:adjustRightInd w:val="0"/>
        <w:spacing w:line="276" w:lineRule="auto"/>
        <w:ind w:firstLine="708"/>
        <w:jc w:val="both"/>
        <w:rPr>
          <w:rFonts w:ascii="Tahoma" w:hAnsi="Tahoma" w:cs="Tahoma"/>
          <w:b/>
          <w:color w:val="000000"/>
          <w:sz w:val="22"/>
          <w:szCs w:val="22"/>
          <w:lang w:eastAsia="es-CO"/>
        </w:rPr>
      </w:pPr>
      <w:r w:rsidRPr="00BC6EBB">
        <w:rPr>
          <w:rFonts w:ascii="Tahoma" w:hAnsi="Tahoma" w:cs="Tahoma"/>
          <w:b/>
          <w:color w:val="000000"/>
          <w:sz w:val="22"/>
          <w:szCs w:val="22"/>
          <w:lang w:eastAsia="es-CO"/>
        </w:rPr>
        <w:t>Agencias en primera instancia: 50%</w:t>
      </w:r>
    </w:p>
    <w:p w:rsidR="0081692D" w:rsidRPr="00BC6EBB" w:rsidRDefault="0081692D" w:rsidP="0081692D">
      <w:pPr>
        <w:widowControl w:val="0"/>
        <w:autoSpaceDE w:val="0"/>
        <w:autoSpaceDN w:val="0"/>
        <w:adjustRightInd w:val="0"/>
        <w:spacing w:line="276" w:lineRule="auto"/>
        <w:ind w:firstLine="708"/>
        <w:jc w:val="both"/>
        <w:rPr>
          <w:rFonts w:ascii="Tahoma" w:hAnsi="Tahoma" w:cs="Tahoma"/>
          <w:b/>
          <w:color w:val="000000"/>
          <w:sz w:val="22"/>
          <w:szCs w:val="22"/>
          <w:lang w:eastAsia="es-CO"/>
        </w:rPr>
      </w:pPr>
    </w:p>
    <w:p w:rsidR="004E268D" w:rsidRPr="00BC6EBB" w:rsidRDefault="0081692D" w:rsidP="0081692D">
      <w:pPr>
        <w:widowControl w:val="0"/>
        <w:autoSpaceDE w:val="0"/>
        <w:autoSpaceDN w:val="0"/>
        <w:adjustRightInd w:val="0"/>
        <w:spacing w:line="276" w:lineRule="auto"/>
        <w:ind w:firstLine="708"/>
        <w:jc w:val="both"/>
        <w:rPr>
          <w:rFonts w:ascii="Tahoma" w:hAnsi="Tahoma" w:cs="Tahoma"/>
          <w:b/>
          <w:color w:val="000000"/>
          <w:sz w:val="22"/>
          <w:szCs w:val="22"/>
          <w:lang w:eastAsia="es-CO"/>
        </w:rPr>
      </w:pPr>
      <w:r w:rsidRPr="00BC6EBB">
        <w:rPr>
          <w:rFonts w:ascii="Tahoma" w:hAnsi="Tahoma" w:cs="Tahoma"/>
          <w:color w:val="000000"/>
          <w:sz w:val="22"/>
          <w:szCs w:val="22"/>
          <w:lang w:eastAsia="es-CO"/>
        </w:rPr>
        <w:t>100% monto máximo en agencias en derecho: 20 SMLMV = $14.754.340</w:t>
      </w:r>
      <w:r w:rsidR="004E268D" w:rsidRPr="00BC6EBB">
        <w:rPr>
          <w:rFonts w:ascii="Tahoma" w:hAnsi="Tahoma" w:cs="Tahoma"/>
          <w:color w:val="000000"/>
          <w:sz w:val="22"/>
          <w:szCs w:val="22"/>
          <w:lang w:eastAsia="es-CO"/>
        </w:rPr>
        <w:t xml:space="preserve"> cuyo 50% corresponde a </w:t>
      </w:r>
      <w:r w:rsidR="004E268D" w:rsidRPr="00BC6EBB">
        <w:rPr>
          <w:rFonts w:ascii="Tahoma" w:hAnsi="Tahoma" w:cs="Tahoma"/>
          <w:b/>
          <w:color w:val="000000"/>
          <w:sz w:val="22"/>
          <w:szCs w:val="22"/>
          <w:lang w:eastAsia="es-CO"/>
        </w:rPr>
        <w:t xml:space="preserve">$7.377.170. </w:t>
      </w:r>
    </w:p>
    <w:p w:rsidR="004E268D" w:rsidRPr="00BC6EBB" w:rsidRDefault="004E268D" w:rsidP="0081692D">
      <w:pPr>
        <w:widowControl w:val="0"/>
        <w:autoSpaceDE w:val="0"/>
        <w:autoSpaceDN w:val="0"/>
        <w:adjustRightInd w:val="0"/>
        <w:spacing w:line="276" w:lineRule="auto"/>
        <w:ind w:firstLine="708"/>
        <w:jc w:val="both"/>
        <w:rPr>
          <w:rFonts w:ascii="Tahoma" w:hAnsi="Tahoma" w:cs="Tahoma"/>
          <w:b/>
          <w:color w:val="000000"/>
          <w:sz w:val="22"/>
          <w:szCs w:val="22"/>
          <w:lang w:eastAsia="es-CO"/>
        </w:rPr>
      </w:pPr>
    </w:p>
    <w:p w:rsidR="004E268D" w:rsidRPr="00BC6EBB" w:rsidRDefault="004E268D" w:rsidP="0081692D">
      <w:pPr>
        <w:widowControl w:val="0"/>
        <w:autoSpaceDE w:val="0"/>
        <w:autoSpaceDN w:val="0"/>
        <w:adjustRightInd w:val="0"/>
        <w:spacing w:line="276" w:lineRule="auto"/>
        <w:ind w:firstLine="708"/>
        <w:jc w:val="both"/>
        <w:rPr>
          <w:rFonts w:ascii="Tahoma" w:hAnsi="Tahoma" w:cs="Tahoma"/>
          <w:b/>
          <w:color w:val="000000"/>
          <w:sz w:val="22"/>
          <w:szCs w:val="22"/>
          <w:lang w:eastAsia="es-CO"/>
        </w:rPr>
      </w:pPr>
      <w:r w:rsidRPr="00BC6EBB">
        <w:rPr>
          <w:rFonts w:ascii="Tahoma" w:hAnsi="Tahoma" w:cs="Tahoma"/>
          <w:color w:val="000000"/>
          <w:sz w:val="22"/>
          <w:szCs w:val="22"/>
          <w:lang w:eastAsia="es-CO"/>
        </w:rPr>
        <w:t xml:space="preserve">De manera subsidiaria, el 25% del total de la condena ($33.731.345) equivalen a $8.432.846, cuyo 50% es igual a </w:t>
      </w:r>
      <w:r w:rsidRPr="00BC6EBB">
        <w:rPr>
          <w:rFonts w:ascii="Tahoma" w:hAnsi="Tahoma" w:cs="Tahoma"/>
          <w:b/>
          <w:color w:val="000000"/>
          <w:sz w:val="22"/>
          <w:szCs w:val="22"/>
          <w:lang w:eastAsia="es-CO"/>
        </w:rPr>
        <w:t>$4.216.418.</w:t>
      </w:r>
    </w:p>
    <w:p w:rsidR="004E268D" w:rsidRPr="00BC6EBB" w:rsidRDefault="004E268D" w:rsidP="0081692D">
      <w:pPr>
        <w:widowControl w:val="0"/>
        <w:autoSpaceDE w:val="0"/>
        <w:autoSpaceDN w:val="0"/>
        <w:adjustRightInd w:val="0"/>
        <w:spacing w:line="276" w:lineRule="auto"/>
        <w:ind w:firstLine="708"/>
        <w:jc w:val="both"/>
        <w:rPr>
          <w:rFonts w:ascii="Tahoma" w:hAnsi="Tahoma" w:cs="Tahoma"/>
          <w:b/>
          <w:color w:val="000000"/>
          <w:sz w:val="22"/>
          <w:szCs w:val="22"/>
          <w:lang w:eastAsia="es-CO"/>
        </w:rPr>
      </w:pPr>
    </w:p>
    <w:p w:rsidR="004E268D" w:rsidRPr="00BC6EBB" w:rsidRDefault="004E268D" w:rsidP="004E268D">
      <w:pPr>
        <w:widowControl w:val="0"/>
        <w:autoSpaceDE w:val="0"/>
        <w:autoSpaceDN w:val="0"/>
        <w:adjustRightInd w:val="0"/>
        <w:spacing w:line="276" w:lineRule="auto"/>
        <w:ind w:firstLine="708"/>
        <w:jc w:val="both"/>
        <w:rPr>
          <w:rFonts w:ascii="Tahoma" w:hAnsi="Tahoma" w:cs="Tahoma"/>
          <w:b/>
          <w:color w:val="000000"/>
          <w:sz w:val="22"/>
          <w:szCs w:val="22"/>
          <w:lang w:eastAsia="es-CO"/>
        </w:rPr>
      </w:pPr>
      <w:r w:rsidRPr="00BC6EBB">
        <w:rPr>
          <w:rFonts w:ascii="Tahoma" w:hAnsi="Tahoma" w:cs="Tahoma"/>
          <w:b/>
          <w:color w:val="000000"/>
          <w:sz w:val="22"/>
          <w:szCs w:val="22"/>
          <w:lang w:eastAsia="es-CO"/>
        </w:rPr>
        <w:t>Agencias en segunda instancia: 100%</w:t>
      </w:r>
    </w:p>
    <w:p w:rsidR="004E268D" w:rsidRPr="00BC6EBB" w:rsidRDefault="004E268D" w:rsidP="004E268D">
      <w:pPr>
        <w:widowControl w:val="0"/>
        <w:autoSpaceDE w:val="0"/>
        <w:autoSpaceDN w:val="0"/>
        <w:adjustRightInd w:val="0"/>
        <w:spacing w:line="276" w:lineRule="auto"/>
        <w:ind w:firstLine="708"/>
        <w:jc w:val="both"/>
        <w:rPr>
          <w:rFonts w:ascii="Tahoma" w:hAnsi="Tahoma" w:cs="Tahoma"/>
          <w:b/>
          <w:color w:val="000000"/>
          <w:sz w:val="22"/>
          <w:szCs w:val="22"/>
          <w:lang w:eastAsia="es-CO"/>
        </w:rPr>
      </w:pPr>
    </w:p>
    <w:p w:rsidR="004E268D" w:rsidRPr="00BC6EBB" w:rsidRDefault="004E268D" w:rsidP="004E268D">
      <w:pPr>
        <w:widowControl w:val="0"/>
        <w:autoSpaceDE w:val="0"/>
        <w:autoSpaceDN w:val="0"/>
        <w:adjustRightInd w:val="0"/>
        <w:spacing w:line="276" w:lineRule="auto"/>
        <w:ind w:firstLine="708"/>
        <w:jc w:val="both"/>
        <w:rPr>
          <w:rFonts w:ascii="Tahoma" w:hAnsi="Tahoma" w:cs="Tahoma"/>
          <w:b/>
          <w:color w:val="000000"/>
          <w:sz w:val="22"/>
          <w:szCs w:val="22"/>
          <w:lang w:eastAsia="es-CO"/>
        </w:rPr>
      </w:pPr>
      <w:r w:rsidRPr="00BC6EBB">
        <w:rPr>
          <w:rFonts w:ascii="Tahoma" w:hAnsi="Tahoma" w:cs="Tahoma"/>
          <w:color w:val="000000"/>
          <w:sz w:val="22"/>
          <w:szCs w:val="22"/>
          <w:lang w:eastAsia="es-CO"/>
        </w:rPr>
        <w:t xml:space="preserve">Corresponde al 5% del monto total de la condena, es decir, </w:t>
      </w:r>
      <w:r w:rsidRPr="00BC6EBB">
        <w:rPr>
          <w:rFonts w:ascii="Tahoma" w:hAnsi="Tahoma" w:cs="Tahoma"/>
          <w:b/>
          <w:color w:val="000000"/>
          <w:sz w:val="22"/>
          <w:szCs w:val="22"/>
          <w:lang w:eastAsia="es-CO"/>
        </w:rPr>
        <w:t xml:space="preserve">$1.686.567. </w:t>
      </w:r>
    </w:p>
    <w:p w:rsidR="004E268D" w:rsidRPr="00BC6EBB" w:rsidRDefault="004E268D" w:rsidP="004E268D">
      <w:pPr>
        <w:widowControl w:val="0"/>
        <w:autoSpaceDE w:val="0"/>
        <w:autoSpaceDN w:val="0"/>
        <w:adjustRightInd w:val="0"/>
        <w:spacing w:line="276" w:lineRule="auto"/>
        <w:ind w:firstLine="708"/>
        <w:jc w:val="both"/>
        <w:rPr>
          <w:rFonts w:ascii="Tahoma" w:hAnsi="Tahoma" w:cs="Tahoma"/>
          <w:b/>
          <w:color w:val="000000"/>
          <w:sz w:val="22"/>
          <w:szCs w:val="22"/>
          <w:lang w:eastAsia="es-CO"/>
        </w:rPr>
      </w:pPr>
    </w:p>
    <w:p w:rsidR="00C83CE7" w:rsidRPr="00BC6EBB" w:rsidRDefault="00C83CE7" w:rsidP="00C640B7">
      <w:pPr>
        <w:widowControl w:val="0"/>
        <w:autoSpaceDE w:val="0"/>
        <w:autoSpaceDN w:val="0"/>
        <w:adjustRightInd w:val="0"/>
        <w:spacing w:line="276" w:lineRule="auto"/>
        <w:ind w:firstLine="708"/>
        <w:jc w:val="both"/>
        <w:rPr>
          <w:rFonts w:ascii="Tahoma" w:hAnsi="Tahoma" w:cs="Tahoma"/>
          <w:sz w:val="22"/>
          <w:szCs w:val="22"/>
          <w:lang w:val="es-ES_tradnl"/>
        </w:rPr>
      </w:pPr>
    </w:p>
    <w:p w:rsidR="00C83CE7" w:rsidRPr="00BC6EBB" w:rsidRDefault="00F37868" w:rsidP="0081733C">
      <w:pPr>
        <w:widowControl w:val="0"/>
        <w:autoSpaceDE w:val="0"/>
        <w:autoSpaceDN w:val="0"/>
        <w:adjustRightInd w:val="0"/>
        <w:spacing w:line="276" w:lineRule="auto"/>
        <w:ind w:firstLine="708"/>
        <w:jc w:val="both"/>
        <w:rPr>
          <w:rFonts w:ascii="Tahoma" w:hAnsi="Tahoma" w:cs="Tahoma"/>
          <w:sz w:val="22"/>
          <w:szCs w:val="22"/>
        </w:rPr>
      </w:pPr>
      <w:r w:rsidRPr="00BC6EBB">
        <w:rPr>
          <w:rFonts w:ascii="Tahoma" w:hAnsi="Tahoma" w:cs="Tahoma"/>
          <w:sz w:val="22"/>
          <w:szCs w:val="22"/>
        </w:rPr>
        <w:t xml:space="preserve">En virtud de lo anterior solicita la revocatoria </w:t>
      </w:r>
      <w:r w:rsidR="009F3B23" w:rsidRPr="00BC6EBB">
        <w:rPr>
          <w:rFonts w:ascii="Tahoma" w:hAnsi="Tahoma" w:cs="Tahoma"/>
          <w:sz w:val="22"/>
          <w:szCs w:val="22"/>
        </w:rPr>
        <w:t>del auto en cuestión</w:t>
      </w:r>
      <w:r w:rsidR="00C640B7" w:rsidRPr="00BC6EBB">
        <w:rPr>
          <w:rFonts w:ascii="Tahoma" w:hAnsi="Tahoma" w:cs="Tahoma"/>
          <w:sz w:val="22"/>
          <w:szCs w:val="22"/>
        </w:rPr>
        <w:t xml:space="preserve"> y el aumento de las agencias en derecho</w:t>
      </w:r>
      <w:r w:rsidR="00C83CE7" w:rsidRPr="00BC6EBB">
        <w:rPr>
          <w:rFonts w:ascii="Tahoma" w:hAnsi="Tahoma" w:cs="Tahoma"/>
          <w:sz w:val="22"/>
          <w:szCs w:val="22"/>
        </w:rPr>
        <w:t xml:space="preserve"> </w:t>
      </w:r>
      <w:r w:rsidR="004E268D" w:rsidRPr="00BC6EBB">
        <w:rPr>
          <w:rFonts w:ascii="Tahoma" w:hAnsi="Tahoma" w:cs="Tahoma"/>
          <w:sz w:val="22"/>
          <w:szCs w:val="22"/>
        </w:rPr>
        <w:t xml:space="preserve">en la forma antes dicha. </w:t>
      </w:r>
    </w:p>
    <w:p w:rsidR="004E268D" w:rsidRPr="00BC6EBB" w:rsidRDefault="004E268D" w:rsidP="0081733C">
      <w:pPr>
        <w:widowControl w:val="0"/>
        <w:autoSpaceDE w:val="0"/>
        <w:autoSpaceDN w:val="0"/>
        <w:adjustRightInd w:val="0"/>
        <w:spacing w:line="276" w:lineRule="auto"/>
        <w:ind w:firstLine="708"/>
        <w:jc w:val="both"/>
        <w:rPr>
          <w:rFonts w:ascii="Tahoma" w:hAnsi="Tahoma" w:cs="Tahoma"/>
          <w:sz w:val="22"/>
          <w:szCs w:val="22"/>
        </w:rPr>
      </w:pPr>
    </w:p>
    <w:p w:rsidR="00BA711B" w:rsidRPr="00BC6EBB" w:rsidRDefault="00C83CE7" w:rsidP="0081733C">
      <w:pPr>
        <w:widowControl w:val="0"/>
        <w:autoSpaceDE w:val="0"/>
        <w:autoSpaceDN w:val="0"/>
        <w:adjustRightInd w:val="0"/>
        <w:spacing w:line="276" w:lineRule="auto"/>
        <w:ind w:firstLine="708"/>
        <w:jc w:val="both"/>
        <w:rPr>
          <w:rFonts w:ascii="Tahoma" w:hAnsi="Tahoma" w:cs="Tahoma"/>
          <w:sz w:val="22"/>
          <w:szCs w:val="22"/>
        </w:rPr>
      </w:pPr>
      <w:r w:rsidRPr="00BC6EBB">
        <w:rPr>
          <w:rFonts w:ascii="Tahoma" w:hAnsi="Tahoma" w:cs="Tahoma"/>
          <w:sz w:val="22"/>
          <w:szCs w:val="22"/>
        </w:rPr>
        <w:t xml:space="preserve">La jueza de instancia al momento de resolver el recurso de reposición </w:t>
      </w:r>
      <w:r w:rsidR="00BA711B" w:rsidRPr="00BC6EBB">
        <w:rPr>
          <w:rFonts w:ascii="Tahoma" w:hAnsi="Tahoma" w:cs="Tahoma"/>
          <w:sz w:val="22"/>
          <w:szCs w:val="22"/>
        </w:rPr>
        <w:t xml:space="preserve">después de transcribir las normas pertinentes y de explicar el concepto de agencias en derecho, repuso parcialmente el auto apelado y fijó las agencias en </w:t>
      </w:r>
      <w:r w:rsidR="00242965" w:rsidRPr="00BC6EBB">
        <w:rPr>
          <w:rFonts w:ascii="Tahoma" w:hAnsi="Tahoma" w:cs="Tahoma"/>
          <w:sz w:val="22"/>
          <w:szCs w:val="22"/>
        </w:rPr>
        <w:t>derecho</w:t>
      </w:r>
      <w:r w:rsidR="00BA711B" w:rsidRPr="00BC6EBB">
        <w:rPr>
          <w:rFonts w:ascii="Tahoma" w:hAnsi="Tahoma" w:cs="Tahoma"/>
          <w:sz w:val="22"/>
          <w:szCs w:val="22"/>
        </w:rPr>
        <w:t xml:space="preserve"> de primera instancia en el 12% del valor de la condena ($23.385.590), dando como resultado la suma de </w:t>
      </w:r>
      <w:r w:rsidR="00BA711B" w:rsidRPr="00BC6EBB">
        <w:rPr>
          <w:rFonts w:ascii="Tahoma" w:hAnsi="Tahoma" w:cs="Tahoma"/>
          <w:b/>
          <w:sz w:val="22"/>
          <w:szCs w:val="22"/>
        </w:rPr>
        <w:t xml:space="preserve">$2.806.271. </w:t>
      </w:r>
      <w:r w:rsidR="00BA711B" w:rsidRPr="00BC6EBB">
        <w:rPr>
          <w:rFonts w:ascii="Tahoma" w:hAnsi="Tahoma" w:cs="Tahoma"/>
          <w:sz w:val="22"/>
          <w:szCs w:val="22"/>
        </w:rPr>
        <w:t xml:space="preserve">Para llegar a esa conclusión la jueza consideró </w:t>
      </w:r>
      <w:r w:rsidR="00242965" w:rsidRPr="00BC6EBB">
        <w:rPr>
          <w:rFonts w:ascii="Tahoma" w:hAnsi="Tahoma" w:cs="Tahoma"/>
          <w:sz w:val="22"/>
          <w:szCs w:val="22"/>
        </w:rPr>
        <w:t>que</w:t>
      </w:r>
      <w:r w:rsidR="00BA711B" w:rsidRPr="00BC6EBB">
        <w:rPr>
          <w:rFonts w:ascii="Tahoma" w:hAnsi="Tahoma" w:cs="Tahoma"/>
          <w:sz w:val="22"/>
          <w:szCs w:val="22"/>
        </w:rPr>
        <w:t xml:space="preserve"> el ap</w:t>
      </w:r>
      <w:r w:rsidR="007145F5" w:rsidRPr="00BC6EBB">
        <w:rPr>
          <w:rFonts w:ascii="Tahoma" w:hAnsi="Tahoma" w:cs="Tahoma"/>
          <w:sz w:val="22"/>
          <w:szCs w:val="22"/>
        </w:rPr>
        <w:t>o</w:t>
      </w:r>
      <w:r w:rsidR="00BA711B" w:rsidRPr="00BC6EBB">
        <w:rPr>
          <w:rFonts w:ascii="Tahoma" w:hAnsi="Tahoma" w:cs="Tahoma"/>
          <w:sz w:val="22"/>
          <w:szCs w:val="22"/>
        </w:rPr>
        <w:t xml:space="preserve">derado de la parte demandante ha desplegado su labor judicial durante más de 3 años lo que llevó a que obtuviera una </w:t>
      </w:r>
      <w:r w:rsidR="007145F5" w:rsidRPr="00BC6EBB">
        <w:rPr>
          <w:rFonts w:ascii="Tahoma" w:hAnsi="Tahoma" w:cs="Tahoma"/>
          <w:sz w:val="22"/>
          <w:szCs w:val="22"/>
        </w:rPr>
        <w:t>d</w:t>
      </w:r>
      <w:r w:rsidR="00BA711B" w:rsidRPr="00BC6EBB">
        <w:rPr>
          <w:rFonts w:ascii="Tahoma" w:hAnsi="Tahoma" w:cs="Tahoma"/>
          <w:sz w:val="22"/>
          <w:szCs w:val="22"/>
        </w:rPr>
        <w:t xml:space="preserve">ecisión favorable a los intereses de su clienta. No obstante consideró que el retroactivo pensional al que fue condenado COLPENSIONES al momento en que se profirió la decisión fue de $23.385.590, mismo que fue confirmado por esta Corporación sin que se efectuara modificación alguna, razón por la cual resulta improcedente realizar un nuevo cálculo como lo hace el recurrente. Así mismo reconoció que las agencias fijadas en primera instancia no </w:t>
      </w:r>
      <w:r w:rsidR="00DA3D9A" w:rsidRPr="00BC6EBB">
        <w:rPr>
          <w:rFonts w:ascii="Tahoma" w:hAnsi="Tahoma" w:cs="Tahoma"/>
          <w:sz w:val="22"/>
          <w:szCs w:val="22"/>
        </w:rPr>
        <w:t>son</w:t>
      </w:r>
      <w:r w:rsidR="00BA711B" w:rsidRPr="00BC6EBB">
        <w:rPr>
          <w:rFonts w:ascii="Tahoma" w:hAnsi="Tahoma" w:cs="Tahoma"/>
          <w:sz w:val="22"/>
          <w:szCs w:val="22"/>
        </w:rPr>
        <w:t xml:space="preserve"> congruente</w:t>
      </w:r>
      <w:r w:rsidR="00DA3D9A" w:rsidRPr="00BC6EBB">
        <w:rPr>
          <w:rFonts w:ascii="Tahoma" w:hAnsi="Tahoma" w:cs="Tahoma"/>
          <w:sz w:val="22"/>
          <w:szCs w:val="22"/>
        </w:rPr>
        <w:t>s</w:t>
      </w:r>
      <w:r w:rsidR="00BA711B" w:rsidRPr="00BC6EBB">
        <w:rPr>
          <w:rFonts w:ascii="Tahoma" w:hAnsi="Tahoma" w:cs="Tahoma"/>
          <w:sz w:val="22"/>
          <w:szCs w:val="22"/>
        </w:rPr>
        <w:t xml:space="preserve"> con los referidos parámetros pues ni siquiera llega al 1%, contrario a las de segunda instancia que </w:t>
      </w:r>
      <w:r w:rsidR="00BA711B" w:rsidRPr="00BC6EBB">
        <w:rPr>
          <w:rFonts w:ascii="Tahoma" w:hAnsi="Tahoma" w:cs="Tahoma"/>
          <w:sz w:val="22"/>
          <w:szCs w:val="22"/>
        </w:rPr>
        <w:lastRenderedPageBreak/>
        <w:t>llega al 3%.</w:t>
      </w:r>
    </w:p>
    <w:p w:rsidR="00BA711B" w:rsidRPr="00BC6EBB" w:rsidRDefault="00BA711B" w:rsidP="0081733C">
      <w:pPr>
        <w:widowControl w:val="0"/>
        <w:autoSpaceDE w:val="0"/>
        <w:autoSpaceDN w:val="0"/>
        <w:adjustRightInd w:val="0"/>
        <w:spacing w:line="276" w:lineRule="auto"/>
        <w:ind w:firstLine="708"/>
        <w:jc w:val="both"/>
        <w:rPr>
          <w:rFonts w:ascii="Tahoma" w:hAnsi="Tahoma" w:cs="Tahoma"/>
          <w:sz w:val="22"/>
          <w:szCs w:val="22"/>
        </w:rPr>
      </w:pPr>
    </w:p>
    <w:p w:rsidR="00BA711B" w:rsidRPr="00BC6EBB" w:rsidRDefault="00BA711B" w:rsidP="0081733C">
      <w:pPr>
        <w:widowControl w:val="0"/>
        <w:autoSpaceDE w:val="0"/>
        <w:autoSpaceDN w:val="0"/>
        <w:adjustRightInd w:val="0"/>
        <w:spacing w:line="276" w:lineRule="auto"/>
        <w:ind w:firstLine="708"/>
        <w:jc w:val="both"/>
        <w:rPr>
          <w:rFonts w:ascii="Tahoma" w:hAnsi="Tahoma" w:cs="Tahoma"/>
          <w:sz w:val="22"/>
          <w:szCs w:val="22"/>
        </w:rPr>
      </w:pPr>
      <w:r w:rsidRPr="00BC6EBB">
        <w:rPr>
          <w:rFonts w:ascii="Tahoma" w:hAnsi="Tahoma" w:cs="Tahoma"/>
          <w:sz w:val="22"/>
          <w:szCs w:val="22"/>
        </w:rPr>
        <w:t xml:space="preserve">Con relación a las agencias en derecho de segunda instancia no hizo pronunciamiento alguno. </w:t>
      </w:r>
    </w:p>
    <w:p w:rsidR="00BA711B" w:rsidRPr="00BC6EBB" w:rsidRDefault="00BA711B" w:rsidP="0081733C">
      <w:pPr>
        <w:widowControl w:val="0"/>
        <w:autoSpaceDE w:val="0"/>
        <w:autoSpaceDN w:val="0"/>
        <w:adjustRightInd w:val="0"/>
        <w:spacing w:line="276" w:lineRule="auto"/>
        <w:ind w:firstLine="708"/>
        <w:jc w:val="both"/>
        <w:rPr>
          <w:rFonts w:ascii="Tahoma" w:hAnsi="Tahoma" w:cs="Tahoma"/>
          <w:sz w:val="22"/>
          <w:szCs w:val="22"/>
        </w:rPr>
      </w:pPr>
    </w:p>
    <w:p w:rsidR="00DA3D9A" w:rsidRPr="00BC6EBB" w:rsidRDefault="00DA3D9A" w:rsidP="0081733C">
      <w:pPr>
        <w:widowControl w:val="0"/>
        <w:autoSpaceDE w:val="0"/>
        <w:autoSpaceDN w:val="0"/>
        <w:adjustRightInd w:val="0"/>
        <w:spacing w:line="276" w:lineRule="auto"/>
        <w:ind w:firstLine="708"/>
        <w:jc w:val="both"/>
        <w:rPr>
          <w:rFonts w:ascii="Tahoma" w:hAnsi="Tahoma" w:cs="Tahoma"/>
          <w:sz w:val="22"/>
          <w:szCs w:val="22"/>
        </w:rPr>
      </w:pPr>
      <w:r w:rsidRPr="00BC6EBB">
        <w:rPr>
          <w:rFonts w:ascii="Tahoma" w:hAnsi="Tahoma" w:cs="Tahoma"/>
          <w:sz w:val="22"/>
          <w:szCs w:val="22"/>
        </w:rPr>
        <w:t xml:space="preserve">Sin embargo, como quiera que el valor fijado en la reposición es menor al solicitado concedió el recurso de apelación. </w:t>
      </w:r>
    </w:p>
    <w:p w:rsidR="00DA3D9A" w:rsidRPr="00BC6EBB" w:rsidRDefault="00DA3D9A" w:rsidP="0081733C">
      <w:pPr>
        <w:widowControl w:val="0"/>
        <w:autoSpaceDE w:val="0"/>
        <w:autoSpaceDN w:val="0"/>
        <w:adjustRightInd w:val="0"/>
        <w:spacing w:line="276" w:lineRule="auto"/>
        <w:ind w:firstLine="708"/>
        <w:jc w:val="both"/>
        <w:rPr>
          <w:rFonts w:ascii="Tahoma" w:hAnsi="Tahoma" w:cs="Tahoma"/>
          <w:sz w:val="22"/>
          <w:szCs w:val="22"/>
        </w:rPr>
      </w:pPr>
    </w:p>
    <w:p w:rsidR="00045FF9" w:rsidRPr="00BC6EBB" w:rsidRDefault="00045FF9" w:rsidP="00060E57">
      <w:pPr>
        <w:spacing w:line="276" w:lineRule="auto"/>
        <w:rPr>
          <w:sz w:val="22"/>
          <w:szCs w:val="22"/>
        </w:rPr>
      </w:pPr>
    </w:p>
    <w:p w:rsidR="00D3635B" w:rsidRPr="00BC6EBB" w:rsidRDefault="00720D2F" w:rsidP="00060E57">
      <w:pPr>
        <w:pStyle w:val="Ttulo4"/>
        <w:spacing w:line="276" w:lineRule="auto"/>
        <w:rPr>
          <w:rFonts w:ascii="Tahoma" w:hAnsi="Tahoma" w:cs="Tahoma"/>
          <w:spacing w:val="2"/>
          <w:sz w:val="22"/>
          <w:szCs w:val="22"/>
          <w:u w:val="single"/>
        </w:rPr>
      </w:pPr>
      <w:r w:rsidRPr="00BC6EBB">
        <w:rPr>
          <w:rFonts w:ascii="Tahoma" w:hAnsi="Tahoma" w:cs="Tahoma"/>
          <w:sz w:val="22"/>
          <w:szCs w:val="22"/>
        </w:rPr>
        <w:t xml:space="preserve">IV.- </w:t>
      </w:r>
      <w:r w:rsidR="00D3635B" w:rsidRPr="00BC6EBB">
        <w:rPr>
          <w:rFonts w:ascii="Tahoma" w:hAnsi="Tahoma" w:cs="Tahoma"/>
          <w:spacing w:val="2"/>
          <w:sz w:val="22"/>
          <w:szCs w:val="22"/>
          <w:u w:val="single"/>
        </w:rPr>
        <w:t>CONSIDERACIONES</w:t>
      </w:r>
    </w:p>
    <w:p w:rsidR="00216556" w:rsidRPr="00BC6EBB" w:rsidRDefault="00216556" w:rsidP="00060E57">
      <w:pPr>
        <w:pStyle w:val="Textoindependiente"/>
        <w:widowControl w:val="0"/>
        <w:autoSpaceDE w:val="0"/>
        <w:autoSpaceDN w:val="0"/>
        <w:adjustRightInd w:val="0"/>
        <w:spacing w:after="0" w:line="276" w:lineRule="auto"/>
        <w:rPr>
          <w:rFonts w:ascii="Tahoma" w:hAnsi="Tahoma" w:cs="Tahoma"/>
          <w:b/>
          <w:bCs/>
          <w:spacing w:val="2"/>
          <w:sz w:val="22"/>
          <w:szCs w:val="22"/>
        </w:rPr>
      </w:pPr>
    </w:p>
    <w:p w:rsidR="007D4D1B" w:rsidRPr="00BC6EBB" w:rsidRDefault="007D4D1B" w:rsidP="00060E57">
      <w:pPr>
        <w:pStyle w:val="Textoindependiente"/>
        <w:widowControl w:val="0"/>
        <w:numPr>
          <w:ilvl w:val="1"/>
          <w:numId w:val="1"/>
        </w:numPr>
        <w:autoSpaceDE w:val="0"/>
        <w:autoSpaceDN w:val="0"/>
        <w:adjustRightInd w:val="0"/>
        <w:spacing w:after="0" w:line="276" w:lineRule="auto"/>
        <w:rPr>
          <w:rFonts w:ascii="Tahoma" w:hAnsi="Tahoma" w:cs="Tahoma"/>
          <w:b/>
          <w:bCs/>
          <w:spacing w:val="2"/>
          <w:sz w:val="22"/>
          <w:szCs w:val="22"/>
        </w:rPr>
      </w:pPr>
      <w:r w:rsidRPr="00BC6EBB">
        <w:rPr>
          <w:rFonts w:ascii="Tahoma" w:hAnsi="Tahoma" w:cs="Tahoma"/>
          <w:b/>
          <w:bCs/>
          <w:spacing w:val="2"/>
          <w:sz w:val="22"/>
          <w:szCs w:val="22"/>
        </w:rPr>
        <w:t>Problema</w:t>
      </w:r>
      <w:r w:rsidR="003F297E" w:rsidRPr="00BC6EBB">
        <w:rPr>
          <w:rFonts w:ascii="Tahoma" w:hAnsi="Tahoma" w:cs="Tahoma"/>
          <w:b/>
          <w:bCs/>
          <w:spacing w:val="2"/>
          <w:sz w:val="22"/>
          <w:szCs w:val="22"/>
        </w:rPr>
        <w:t>s</w:t>
      </w:r>
      <w:r w:rsidRPr="00BC6EBB">
        <w:rPr>
          <w:rFonts w:ascii="Tahoma" w:hAnsi="Tahoma" w:cs="Tahoma"/>
          <w:b/>
          <w:bCs/>
          <w:spacing w:val="2"/>
          <w:sz w:val="22"/>
          <w:szCs w:val="22"/>
        </w:rPr>
        <w:t xml:space="preserve"> jurídico</w:t>
      </w:r>
      <w:r w:rsidR="003F297E" w:rsidRPr="00BC6EBB">
        <w:rPr>
          <w:rFonts w:ascii="Tahoma" w:hAnsi="Tahoma" w:cs="Tahoma"/>
          <w:b/>
          <w:bCs/>
          <w:spacing w:val="2"/>
          <w:sz w:val="22"/>
          <w:szCs w:val="22"/>
        </w:rPr>
        <w:t>s</w:t>
      </w:r>
      <w:r w:rsidRPr="00BC6EBB">
        <w:rPr>
          <w:rFonts w:ascii="Tahoma" w:hAnsi="Tahoma" w:cs="Tahoma"/>
          <w:b/>
          <w:bCs/>
          <w:spacing w:val="2"/>
          <w:sz w:val="22"/>
          <w:szCs w:val="22"/>
        </w:rPr>
        <w:t xml:space="preserve"> por resolver:</w:t>
      </w:r>
    </w:p>
    <w:p w:rsidR="007D4D1B" w:rsidRPr="00BC6EBB" w:rsidRDefault="007D4D1B" w:rsidP="00060E57">
      <w:pPr>
        <w:spacing w:line="276" w:lineRule="auto"/>
        <w:rPr>
          <w:sz w:val="22"/>
          <w:szCs w:val="22"/>
        </w:rPr>
      </w:pPr>
    </w:p>
    <w:p w:rsidR="006E204E" w:rsidRPr="00BC6EBB" w:rsidRDefault="00C640B7" w:rsidP="00E764EB">
      <w:pPr>
        <w:pStyle w:val="Prrafodelista"/>
        <w:numPr>
          <w:ilvl w:val="0"/>
          <w:numId w:val="15"/>
        </w:numPr>
        <w:spacing w:line="276" w:lineRule="auto"/>
        <w:jc w:val="both"/>
        <w:rPr>
          <w:rFonts w:ascii="Tahoma" w:hAnsi="Tahoma" w:cs="Tahoma"/>
          <w:sz w:val="22"/>
          <w:szCs w:val="22"/>
          <w:lang w:val="es-MX"/>
        </w:rPr>
      </w:pPr>
      <w:r w:rsidRPr="00BC6EBB">
        <w:rPr>
          <w:rFonts w:ascii="Tahoma" w:hAnsi="Tahoma" w:cs="Tahoma"/>
          <w:sz w:val="22"/>
          <w:szCs w:val="22"/>
          <w:lang w:val="es-MX"/>
        </w:rPr>
        <w:t>¿</w:t>
      </w:r>
      <w:r w:rsidR="006E204E" w:rsidRPr="00BC6EBB">
        <w:rPr>
          <w:rFonts w:ascii="Tahoma" w:hAnsi="Tahoma" w:cs="Tahoma"/>
          <w:sz w:val="22"/>
          <w:szCs w:val="22"/>
          <w:lang w:val="es-MX"/>
        </w:rPr>
        <w:t>Cuál es la norma que se debe aplicar al presente caso para la fijación de agencias en derecho?</w:t>
      </w:r>
    </w:p>
    <w:p w:rsidR="006E204E" w:rsidRPr="00BC6EBB" w:rsidRDefault="006E204E" w:rsidP="00E764EB">
      <w:pPr>
        <w:pStyle w:val="Prrafodelista"/>
        <w:numPr>
          <w:ilvl w:val="0"/>
          <w:numId w:val="15"/>
        </w:numPr>
        <w:spacing w:line="276" w:lineRule="auto"/>
        <w:jc w:val="both"/>
        <w:rPr>
          <w:rFonts w:ascii="Tahoma" w:hAnsi="Tahoma" w:cs="Tahoma"/>
          <w:sz w:val="22"/>
          <w:szCs w:val="22"/>
          <w:lang w:val="es-MX"/>
        </w:rPr>
      </w:pPr>
      <w:r w:rsidRPr="00BC6EBB">
        <w:rPr>
          <w:rFonts w:ascii="Tahoma" w:hAnsi="Tahoma" w:cs="Tahoma"/>
          <w:sz w:val="22"/>
          <w:szCs w:val="22"/>
          <w:lang w:val="es-MX"/>
        </w:rPr>
        <w:t>¿En el presente caso hay lugar a modificar el valor que se fijó como agencias en derecho en primera instancia</w:t>
      </w:r>
      <w:r w:rsidR="001C649D" w:rsidRPr="00BC6EBB">
        <w:rPr>
          <w:rFonts w:ascii="Tahoma" w:hAnsi="Tahoma" w:cs="Tahoma"/>
          <w:sz w:val="22"/>
          <w:szCs w:val="22"/>
          <w:lang w:val="es-MX"/>
        </w:rPr>
        <w:t>, teniendo en cuenta que se reconoció en la sentencia una prestación periódica</w:t>
      </w:r>
      <w:r w:rsidRPr="00BC6EBB">
        <w:rPr>
          <w:rFonts w:ascii="Tahoma" w:hAnsi="Tahoma" w:cs="Tahoma"/>
          <w:sz w:val="22"/>
          <w:szCs w:val="22"/>
          <w:lang w:val="es-MX"/>
        </w:rPr>
        <w:t xml:space="preserve">? </w:t>
      </w:r>
    </w:p>
    <w:p w:rsidR="00C640B7" w:rsidRPr="00BC6EBB" w:rsidRDefault="00C640B7" w:rsidP="00060E57">
      <w:pPr>
        <w:spacing w:line="276" w:lineRule="auto"/>
        <w:ind w:left="709"/>
        <w:jc w:val="both"/>
        <w:rPr>
          <w:rFonts w:ascii="Tahoma" w:hAnsi="Tahoma" w:cs="Tahoma"/>
          <w:sz w:val="22"/>
          <w:szCs w:val="22"/>
          <w:lang w:val="es-MX"/>
        </w:rPr>
      </w:pPr>
    </w:p>
    <w:p w:rsidR="00E764EB" w:rsidRPr="00BC6EBB" w:rsidRDefault="00E764EB" w:rsidP="00060E57">
      <w:pPr>
        <w:spacing w:line="276" w:lineRule="auto"/>
        <w:ind w:left="709"/>
        <w:jc w:val="both"/>
        <w:rPr>
          <w:rFonts w:ascii="Tahoma" w:hAnsi="Tahoma" w:cs="Tahoma"/>
          <w:sz w:val="22"/>
          <w:szCs w:val="22"/>
          <w:lang w:val="es-MX"/>
        </w:rPr>
      </w:pPr>
    </w:p>
    <w:p w:rsidR="00C640B7" w:rsidRPr="00BC6EBB" w:rsidRDefault="00724A1C" w:rsidP="00060E57">
      <w:pPr>
        <w:pStyle w:val="Textoindependiente"/>
        <w:widowControl w:val="0"/>
        <w:numPr>
          <w:ilvl w:val="1"/>
          <w:numId w:val="1"/>
        </w:numPr>
        <w:autoSpaceDE w:val="0"/>
        <w:autoSpaceDN w:val="0"/>
        <w:adjustRightInd w:val="0"/>
        <w:spacing w:after="0" w:line="276" w:lineRule="auto"/>
        <w:rPr>
          <w:rFonts w:ascii="Tahoma" w:hAnsi="Tahoma" w:cs="Tahoma"/>
          <w:b/>
          <w:spacing w:val="2"/>
          <w:sz w:val="22"/>
          <w:szCs w:val="22"/>
        </w:rPr>
      </w:pPr>
      <w:r w:rsidRPr="00BC6EBB">
        <w:rPr>
          <w:rFonts w:ascii="Tahoma" w:hAnsi="Tahoma" w:cs="Tahoma"/>
          <w:b/>
          <w:bCs/>
          <w:spacing w:val="2"/>
          <w:sz w:val="22"/>
          <w:szCs w:val="22"/>
        </w:rPr>
        <w:t xml:space="preserve">Concepto de las </w:t>
      </w:r>
      <w:r w:rsidR="00525888" w:rsidRPr="00BC6EBB">
        <w:rPr>
          <w:rFonts w:ascii="Tahoma" w:hAnsi="Tahoma" w:cs="Tahoma"/>
          <w:b/>
          <w:bCs/>
          <w:spacing w:val="2"/>
          <w:sz w:val="22"/>
          <w:szCs w:val="22"/>
        </w:rPr>
        <w:t>agencias en derecho.- Norma aplicable al presente caso para la fijación de agencias en derecho</w:t>
      </w:r>
      <w:r w:rsidRPr="00BC6EBB">
        <w:rPr>
          <w:rFonts w:ascii="Tahoma" w:hAnsi="Tahoma" w:cs="Tahoma"/>
          <w:b/>
          <w:bCs/>
          <w:spacing w:val="2"/>
          <w:sz w:val="22"/>
          <w:szCs w:val="22"/>
        </w:rPr>
        <w:t xml:space="preserve">: </w:t>
      </w:r>
    </w:p>
    <w:p w:rsidR="00724A1C" w:rsidRPr="00BC6EBB" w:rsidRDefault="00724A1C" w:rsidP="00060E57">
      <w:pPr>
        <w:pStyle w:val="Textoindependiente"/>
        <w:widowControl w:val="0"/>
        <w:autoSpaceDE w:val="0"/>
        <w:autoSpaceDN w:val="0"/>
        <w:adjustRightInd w:val="0"/>
        <w:spacing w:after="0" w:line="276" w:lineRule="auto"/>
        <w:ind w:left="1440"/>
        <w:rPr>
          <w:rFonts w:ascii="Tahoma" w:hAnsi="Tahoma" w:cs="Tahoma"/>
          <w:b/>
          <w:spacing w:val="2"/>
          <w:sz w:val="22"/>
          <w:szCs w:val="22"/>
        </w:rPr>
      </w:pPr>
    </w:p>
    <w:p w:rsidR="00724A1C" w:rsidRPr="00BC6EBB" w:rsidRDefault="00724A1C" w:rsidP="00060E57">
      <w:pPr>
        <w:pStyle w:val="Textoindependiente"/>
        <w:widowControl w:val="0"/>
        <w:autoSpaceDE w:val="0"/>
        <w:autoSpaceDN w:val="0"/>
        <w:adjustRightInd w:val="0"/>
        <w:spacing w:after="0" w:line="276" w:lineRule="auto"/>
        <w:ind w:firstLine="709"/>
        <w:jc w:val="both"/>
        <w:rPr>
          <w:rFonts w:ascii="Tahoma" w:hAnsi="Tahoma" w:cs="Tahoma"/>
          <w:spacing w:val="2"/>
          <w:sz w:val="22"/>
          <w:szCs w:val="22"/>
        </w:rPr>
      </w:pPr>
      <w:r w:rsidRPr="00BC6EBB">
        <w:rPr>
          <w:rFonts w:ascii="Tahoma" w:hAnsi="Tahoma" w:cs="Tahoma"/>
          <w:spacing w:val="2"/>
          <w:sz w:val="22"/>
          <w:szCs w:val="22"/>
        </w:rPr>
        <w:t xml:space="preserve">Así definió la Corte Constitucional lo que se entiende por </w:t>
      </w:r>
      <w:r w:rsidR="00525888" w:rsidRPr="00BC6EBB">
        <w:rPr>
          <w:rFonts w:ascii="Tahoma" w:hAnsi="Tahoma" w:cs="Tahoma"/>
          <w:spacing w:val="2"/>
          <w:sz w:val="22"/>
          <w:szCs w:val="22"/>
        </w:rPr>
        <w:t>agencias en derecho</w:t>
      </w:r>
      <w:r w:rsidRPr="00BC6EBB">
        <w:rPr>
          <w:rFonts w:ascii="Tahoma" w:hAnsi="Tahoma" w:cs="Tahoma"/>
          <w:spacing w:val="2"/>
          <w:sz w:val="22"/>
          <w:szCs w:val="22"/>
        </w:rPr>
        <w:t>, en la Sentencia C-043 de 2.004, con Ponencia del Magistrado MARCO GERARDO MONROY CABRA:</w:t>
      </w:r>
    </w:p>
    <w:p w:rsidR="00724A1C" w:rsidRPr="00BC6EBB" w:rsidRDefault="00724A1C" w:rsidP="00060E57">
      <w:pPr>
        <w:autoSpaceDE w:val="0"/>
        <w:autoSpaceDN w:val="0"/>
        <w:adjustRightInd w:val="0"/>
        <w:spacing w:line="276" w:lineRule="auto"/>
        <w:ind w:firstLine="709"/>
        <w:jc w:val="both"/>
        <w:rPr>
          <w:rFonts w:ascii="Tahoma" w:hAnsi="Tahoma" w:cs="Tahoma"/>
          <w:sz w:val="22"/>
          <w:szCs w:val="22"/>
        </w:rPr>
      </w:pPr>
    </w:p>
    <w:p w:rsidR="00724A1C" w:rsidRPr="00810EE4" w:rsidRDefault="00724A1C" w:rsidP="00060E57">
      <w:pPr>
        <w:pStyle w:val="Sangradetindependiente"/>
        <w:spacing w:line="276" w:lineRule="auto"/>
        <w:ind w:left="709" w:right="0"/>
        <w:rPr>
          <w:i/>
          <w:sz w:val="22"/>
          <w:szCs w:val="22"/>
          <w:lang w:val="es-CO"/>
        </w:rPr>
      </w:pPr>
      <w:r w:rsidRPr="00810EE4">
        <w:rPr>
          <w:i/>
          <w:sz w:val="22"/>
          <w:szCs w:val="22"/>
          <w:lang w:val="es-CO"/>
        </w:rPr>
        <w:t xml:space="preserve">“Comúnmente la doctrina entiende por </w:t>
      </w:r>
      <w:r w:rsidRPr="00810EE4">
        <w:rPr>
          <w:i/>
          <w:iCs/>
          <w:sz w:val="22"/>
          <w:szCs w:val="22"/>
          <w:lang w:val="es-CO"/>
        </w:rPr>
        <w:t>costas procesales</w:t>
      </w:r>
      <w:r w:rsidRPr="00810EE4">
        <w:rPr>
          <w:i/>
          <w:sz w:val="22"/>
          <w:szCs w:val="22"/>
          <w:lang w:val="es-CO"/>
        </w:rPr>
        <w:t xml:space="preserve"> los gastos que se deben sufragar en el proceso; la noción incluye las </w:t>
      </w:r>
      <w:r w:rsidRPr="00810EE4">
        <w:rPr>
          <w:i/>
          <w:iCs/>
          <w:sz w:val="22"/>
          <w:szCs w:val="22"/>
          <w:lang w:val="es-CO"/>
        </w:rPr>
        <w:t xml:space="preserve">expensas </w:t>
      </w:r>
      <w:r w:rsidRPr="00810EE4">
        <w:rPr>
          <w:i/>
          <w:sz w:val="22"/>
          <w:szCs w:val="22"/>
          <w:lang w:val="es-CO"/>
        </w:rPr>
        <w:t xml:space="preserve">y las </w:t>
      </w:r>
      <w:r w:rsidRPr="00810EE4">
        <w:rPr>
          <w:i/>
          <w:iCs/>
          <w:sz w:val="22"/>
          <w:szCs w:val="22"/>
          <w:lang w:val="es-CO"/>
        </w:rPr>
        <w:t>agencias en derecho</w:t>
      </w:r>
      <w:r w:rsidRPr="00810EE4">
        <w:rPr>
          <w:i/>
          <w:sz w:val="22"/>
          <w:szCs w:val="22"/>
          <w:lang w:val="es-CO"/>
        </w:rPr>
        <w:t xml:space="preserve">. Las </w:t>
      </w:r>
      <w:r w:rsidRPr="00810EE4">
        <w:rPr>
          <w:i/>
          <w:iCs/>
          <w:sz w:val="22"/>
          <w:szCs w:val="22"/>
          <w:lang w:val="es-CO"/>
        </w:rPr>
        <w:t>expensas</w:t>
      </w:r>
      <w:r w:rsidRPr="00810EE4">
        <w:rPr>
          <w:i/>
          <w:sz w:val="22"/>
          <w:szCs w:val="22"/>
          <w:lang w:val="es-CO"/>
        </w:rPr>
        <w:t xml:space="preserve"> son las erogaciones distintas al pago de los honorarios del abogado, tales como el valor de las notificaciones, los honorarios de los peritos, los impuestos de timbre, copias, registros, pólizas, </w:t>
      </w:r>
      <w:proofErr w:type="spellStart"/>
      <w:r w:rsidRPr="00810EE4">
        <w:rPr>
          <w:i/>
          <w:sz w:val="22"/>
          <w:szCs w:val="22"/>
          <w:lang w:val="es-CO"/>
        </w:rPr>
        <w:t>etc</w:t>
      </w:r>
      <w:proofErr w:type="spellEnd"/>
      <w:r w:rsidRPr="00810EE4">
        <w:rPr>
          <w:rStyle w:val="Refdenotaalpie"/>
          <w:i/>
          <w:sz w:val="22"/>
          <w:szCs w:val="22"/>
          <w:lang w:val="es-CO"/>
        </w:rPr>
        <w:footnoteReference w:id="1"/>
      </w:r>
      <w:r w:rsidRPr="00810EE4">
        <w:rPr>
          <w:i/>
          <w:sz w:val="22"/>
          <w:szCs w:val="22"/>
          <w:lang w:val="es-CO"/>
        </w:rPr>
        <w:t xml:space="preserve">. </w:t>
      </w:r>
      <w:r w:rsidRPr="00810EE4">
        <w:rPr>
          <w:b/>
          <w:i/>
          <w:sz w:val="22"/>
          <w:szCs w:val="22"/>
          <w:lang w:val="es-CO"/>
        </w:rPr>
        <w:t xml:space="preserve">Las </w:t>
      </w:r>
      <w:r w:rsidRPr="00810EE4">
        <w:rPr>
          <w:b/>
          <w:i/>
          <w:iCs/>
          <w:sz w:val="22"/>
          <w:szCs w:val="22"/>
          <w:lang w:val="es-CO"/>
        </w:rPr>
        <w:t>agencias en derecho</w:t>
      </w:r>
      <w:r w:rsidRPr="00810EE4">
        <w:rPr>
          <w:b/>
          <w:i/>
          <w:sz w:val="22"/>
          <w:szCs w:val="22"/>
          <w:lang w:val="es-CO"/>
        </w:rPr>
        <w:t xml:space="preserve"> corresponden a los gastos por concepto de apoderamiento dentro del proceso</w:t>
      </w:r>
      <w:r w:rsidRPr="00810EE4">
        <w:rPr>
          <w:i/>
          <w:sz w:val="22"/>
          <w:szCs w:val="22"/>
          <w:lang w:val="es-CO"/>
        </w:rPr>
        <w:t xml:space="preserve">, que el juez reconoce discrecionalmente a favor de la parte vencedora atendiendo a </w:t>
      </w:r>
      <w:r w:rsidRPr="00810EE4">
        <w:rPr>
          <w:i/>
          <w:sz w:val="22"/>
          <w:szCs w:val="22"/>
          <w:lang w:val="es-CO"/>
        </w:rPr>
        <w:lastRenderedPageBreak/>
        <w:t>los criterios sentados en el numeral 3° del artículo 393 del C.P.C.</w:t>
      </w:r>
      <w:r w:rsidRPr="00810EE4">
        <w:rPr>
          <w:rStyle w:val="Refdenotaalpie"/>
          <w:i/>
          <w:sz w:val="22"/>
          <w:szCs w:val="22"/>
          <w:lang w:val="es-CO"/>
        </w:rPr>
        <w:footnoteReference w:id="2"/>
      </w:r>
      <w:r w:rsidRPr="00810EE4">
        <w:rPr>
          <w:i/>
          <w:sz w:val="22"/>
          <w:szCs w:val="22"/>
          <w:lang w:val="es-CO"/>
        </w:rPr>
        <w:t>, y que no necesariamente deben corresponder a los honorarios pagados por dicha parte a su abogado.</w:t>
      </w:r>
      <w:r w:rsidRPr="00810EE4">
        <w:rPr>
          <w:rStyle w:val="Refdenotaalpie"/>
          <w:i/>
          <w:sz w:val="22"/>
          <w:szCs w:val="22"/>
          <w:lang w:val="es-CO"/>
        </w:rPr>
        <w:footnoteReference w:id="3"/>
      </w:r>
      <w:r w:rsidRPr="00810EE4">
        <w:rPr>
          <w:i/>
          <w:sz w:val="22"/>
          <w:szCs w:val="22"/>
          <w:lang w:val="es-CO"/>
        </w:rPr>
        <w:t xml:space="preserve">”   </w:t>
      </w:r>
    </w:p>
    <w:p w:rsidR="00525888" w:rsidRDefault="00525888" w:rsidP="00525888">
      <w:pPr>
        <w:autoSpaceDE w:val="0"/>
        <w:autoSpaceDN w:val="0"/>
        <w:adjustRightInd w:val="0"/>
        <w:spacing w:line="276" w:lineRule="auto"/>
        <w:jc w:val="both"/>
        <w:rPr>
          <w:rFonts w:ascii="Tahoma" w:hAnsi="Tahoma" w:cs="Tahoma"/>
          <w:sz w:val="22"/>
          <w:szCs w:val="22"/>
        </w:rPr>
      </w:pPr>
    </w:p>
    <w:p w:rsidR="00525888" w:rsidRDefault="00525888" w:rsidP="001F4419">
      <w:pPr>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ab/>
      </w:r>
      <w:r w:rsidR="006A5DCB">
        <w:rPr>
          <w:rFonts w:ascii="Tahoma" w:hAnsi="Tahoma" w:cs="Tahoma"/>
          <w:sz w:val="22"/>
          <w:szCs w:val="22"/>
        </w:rPr>
        <w:t xml:space="preserve"> </w:t>
      </w:r>
    </w:p>
    <w:p w:rsidR="006A5DCB" w:rsidRPr="00810EE4" w:rsidRDefault="006A5DCB" w:rsidP="00525888">
      <w:pPr>
        <w:autoSpaceDE w:val="0"/>
        <w:autoSpaceDN w:val="0"/>
        <w:adjustRightInd w:val="0"/>
        <w:spacing w:line="276" w:lineRule="auto"/>
        <w:jc w:val="both"/>
        <w:rPr>
          <w:rFonts w:ascii="Tahoma" w:hAnsi="Tahoma" w:cs="Tahoma"/>
          <w:sz w:val="22"/>
          <w:szCs w:val="22"/>
        </w:rPr>
      </w:pPr>
    </w:p>
    <w:p w:rsidR="006E204E" w:rsidRPr="00BC6EBB" w:rsidRDefault="006A5DCB" w:rsidP="001F4419">
      <w:pPr>
        <w:pStyle w:val="Textoindependiente"/>
        <w:widowControl w:val="0"/>
        <w:numPr>
          <w:ilvl w:val="1"/>
          <w:numId w:val="1"/>
        </w:numPr>
        <w:autoSpaceDE w:val="0"/>
        <w:autoSpaceDN w:val="0"/>
        <w:adjustRightInd w:val="0"/>
        <w:spacing w:after="0" w:line="276" w:lineRule="auto"/>
        <w:jc w:val="both"/>
        <w:rPr>
          <w:rFonts w:ascii="Tahoma" w:hAnsi="Tahoma" w:cs="Tahoma"/>
          <w:sz w:val="22"/>
          <w:szCs w:val="22"/>
        </w:rPr>
      </w:pPr>
      <w:r w:rsidRPr="00BC6EBB">
        <w:rPr>
          <w:rFonts w:ascii="Tahoma" w:hAnsi="Tahoma" w:cs="Tahoma"/>
          <w:b/>
          <w:sz w:val="22"/>
          <w:szCs w:val="22"/>
        </w:rPr>
        <w:t>Determinación del valor de las agencias en derecho en este caso:</w:t>
      </w:r>
    </w:p>
    <w:p w:rsidR="006A5DCB" w:rsidRPr="00BC6EBB" w:rsidRDefault="006A5DCB" w:rsidP="006A5DCB">
      <w:pPr>
        <w:pStyle w:val="Textoindependiente"/>
        <w:widowControl w:val="0"/>
        <w:autoSpaceDE w:val="0"/>
        <w:autoSpaceDN w:val="0"/>
        <w:adjustRightInd w:val="0"/>
        <w:spacing w:after="0" w:line="276" w:lineRule="auto"/>
        <w:ind w:left="1440"/>
        <w:rPr>
          <w:rFonts w:ascii="Tahoma" w:hAnsi="Tahoma" w:cs="Tahoma"/>
          <w:sz w:val="22"/>
          <w:szCs w:val="22"/>
        </w:rPr>
      </w:pPr>
    </w:p>
    <w:p w:rsidR="0052075D" w:rsidRDefault="001F4419" w:rsidP="001F4419">
      <w:pPr>
        <w:autoSpaceDE w:val="0"/>
        <w:autoSpaceDN w:val="0"/>
        <w:adjustRightInd w:val="0"/>
        <w:spacing w:line="276" w:lineRule="auto"/>
        <w:ind w:firstLine="709"/>
        <w:jc w:val="both"/>
        <w:rPr>
          <w:rFonts w:ascii="Tahoma" w:hAnsi="Tahoma" w:cs="Tahoma"/>
          <w:sz w:val="22"/>
          <w:szCs w:val="22"/>
          <w:lang w:val="es-MX"/>
        </w:rPr>
      </w:pPr>
      <w:r w:rsidRPr="00BC6EBB">
        <w:rPr>
          <w:rFonts w:ascii="Tahoma" w:hAnsi="Tahoma" w:cs="Tahoma"/>
          <w:sz w:val="22"/>
          <w:szCs w:val="22"/>
        </w:rPr>
        <w:t xml:space="preserve">Teniendo en cuenta que este </w:t>
      </w:r>
      <w:r w:rsidR="00242965" w:rsidRPr="00BC6EBB">
        <w:rPr>
          <w:rFonts w:ascii="Tahoma" w:hAnsi="Tahoma" w:cs="Tahoma"/>
          <w:sz w:val="22"/>
          <w:szCs w:val="22"/>
        </w:rPr>
        <w:t>proceso</w:t>
      </w:r>
      <w:r w:rsidRPr="00BC6EBB">
        <w:rPr>
          <w:rFonts w:ascii="Tahoma" w:hAnsi="Tahoma" w:cs="Tahoma"/>
          <w:sz w:val="22"/>
          <w:szCs w:val="22"/>
        </w:rPr>
        <w:t xml:space="preserve"> se inició con anterioridad al 5</w:t>
      </w:r>
      <w:r w:rsidRPr="00BC6EBB">
        <w:rPr>
          <w:rFonts w:ascii="Tahoma" w:hAnsi="Tahoma" w:cs="Tahoma"/>
          <w:sz w:val="22"/>
          <w:szCs w:val="22"/>
          <w:lang w:val="es-ES_tradnl"/>
        </w:rPr>
        <w:t xml:space="preserve"> de agosto de 2016 -</w:t>
      </w:r>
      <w:r w:rsidRPr="00BC6EBB">
        <w:rPr>
          <w:rFonts w:ascii="Tahoma" w:hAnsi="Tahoma" w:cs="Tahoma"/>
          <w:i/>
          <w:sz w:val="22"/>
          <w:szCs w:val="22"/>
          <w:lang w:val="es-ES_tradnl"/>
        </w:rPr>
        <w:t xml:space="preserve">fecha en la que entró a regir </w:t>
      </w:r>
      <w:r w:rsidRPr="00BC6EBB">
        <w:rPr>
          <w:rFonts w:ascii="Tahoma" w:hAnsi="Tahoma" w:cs="Tahoma"/>
          <w:i/>
          <w:sz w:val="22"/>
          <w:szCs w:val="22"/>
        </w:rPr>
        <w:t xml:space="preserve">el actual Acuerdo </w:t>
      </w:r>
      <w:r w:rsidRPr="00BC6EBB">
        <w:rPr>
          <w:rFonts w:ascii="Tahoma" w:hAnsi="Tahoma" w:cs="Tahoma"/>
          <w:i/>
          <w:sz w:val="22"/>
          <w:szCs w:val="22"/>
          <w:lang w:val="es-ES_tradnl"/>
        </w:rPr>
        <w:t>PSAA16-10554 de la Sala Administrativa del Consejo Superior de la Judicatura-</w:t>
      </w:r>
      <w:r w:rsidRPr="00BC6EBB">
        <w:rPr>
          <w:rFonts w:ascii="Tahoma" w:hAnsi="Tahoma" w:cs="Tahoma"/>
          <w:sz w:val="22"/>
          <w:szCs w:val="22"/>
          <w:lang w:val="es-ES_tradnl"/>
        </w:rPr>
        <w:t xml:space="preserve">, </w:t>
      </w:r>
      <w:r w:rsidRPr="00BC6EBB">
        <w:rPr>
          <w:rFonts w:ascii="Tahoma" w:hAnsi="Tahoma" w:cs="Tahoma"/>
          <w:sz w:val="22"/>
          <w:szCs w:val="22"/>
        </w:rPr>
        <w:t xml:space="preserve">la norma que disciplina la fijación de agencias en Derecho es el </w:t>
      </w:r>
      <w:r w:rsidRPr="00BC6EBB">
        <w:rPr>
          <w:rFonts w:ascii="Tahoma" w:hAnsi="Tahoma" w:cs="Tahoma"/>
          <w:sz w:val="22"/>
          <w:szCs w:val="22"/>
          <w:lang w:val="es-MX"/>
        </w:rPr>
        <w:t>Acuerdo 1887 de junio 26 de 2003 expedido por la referida entidad, en cuyo capítulo destinado a las actuaciones ante la justicia del trabajo, establece las tarifas en procesos ordinarios de primera instancia, cuando es a favor del trabajador</w:t>
      </w:r>
      <w:r w:rsidR="009618BB">
        <w:rPr>
          <w:rFonts w:ascii="Tahoma" w:hAnsi="Tahoma" w:cs="Tahoma"/>
          <w:sz w:val="22"/>
          <w:szCs w:val="22"/>
          <w:lang w:val="es-MX"/>
        </w:rPr>
        <w:t>, mismas que se aplican cuando se trata de afiliados o beneficiarios del sistema de seguridad social en pensiones.</w:t>
      </w:r>
      <w:r w:rsidR="007F7949">
        <w:rPr>
          <w:rFonts w:ascii="Tahoma" w:hAnsi="Tahoma" w:cs="Tahoma"/>
          <w:sz w:val="22"/>
          <w:szCs w:val="22"/>
          <w:lang w:val="es-MX"/>
        </w:rPr>
        <w:t xml:space="preserve"> </w:t>
      </w:r>
    </w:p>
    <w:p w:rsidR="0052075D" w:rsidRDefault="0052075D" w:rsidP="001F4419">
      <w:pPr>
        <w:autoSpaceDE w:val="0"/>
        <w:autoSpaceDN w:val="0"/>
        <w:adjustRightInd w:val="0"/>
        <w:spacing w:line="276" w:lineRule="auto"/>
        <w:ind w:firstLine="709"/>
        <w:jc w:val="both"/>
        <w:rPr>
          <w:rFonts w:ascii="Tahoma" w:hAnsi="Tahoma" w:cs="Tahoma"/>
          <w:sz w:val="22"/>
          <w:szCs w:val="22"/>
          <w:lang w:val="es-MX"/>
        </w:rPr>
      </w:pPr>
    </w:p>
    <w:p w:rsidR="001F4419" w:rsidRPr="00BC6EBB" w:rsidRDefault="007F7949" w:rsidP="001F4419">
      <w:pPr>
        <w:autoSpaceDE w:val="0"/>
        <w:autoSpaceDN w:val="0"/>
        <w:adjustRightInd w:val="0"/>
        <w:spacing w:line="276" w:lineRule="auto"/>
        <w:ind w:firstLine="709"/>
        <w:jc w:val="both"/>
        <w:rPr>
          <w:rFonts w:ascii="Tahoma" w:hAnsi="Tahoma" w:cs="Tahoma"/>
          <w:sz w:val="22"/>
          <w:szCs w:val="22"/>
          <w:lang w:val="es-MX"/>
        </w:rPr>
      </w:pPr>
      <w:r>
        <w:rPr>
          <w:rFonts w:ascii="Tahoma" w:hAnsi="Tahoma" w:cs="Tahoma"/>
          <w:sz w:val="22"/>
          <w:szCs w:val="22"/>
          <w:lang w:val="es-MX"/>
        </w:rPr>
        <w:t xml:space="preserve">Ahora bien, teniendo en cuenta que en este caso se reconoció a favor de Blanca Luz </w:t>
      </w:r>
      <w:proofErr w:type="spellStart"/>
      <w:r>
        <w:rPr>
          <w:rFonts w:ascii="Tahoma" w:hAnsi="Tahoma" w:cs="Tahoma"/>
          <w:sz w:val="22"/>
          <w:szCs w:val="22"/>
          <w:lang w:val="es-MX"/>
        </w:rPr>
        <w:t>Raigoza</w:t>
      </w:r>
      <w:proofErr w:type="spellEnd"/>
      <w:r>
        <w:rPr>
          <w:rFonts w:ascii="Tahoma" w:hAnsi="Tahoma" w:cs="Tahoma"/>
          <w:sz w:val="22"/>
          <w:szCs w:val="22"/>
          <w:lang w:val="es-MX"/>
        </w:rPr>
        <w:t xml:space="preserve"> de Londoño </w:t>
      </w:r>
      <w:r w:rsidR="009618BB">
        <w:rPr>
          <w:rFonts w:ascii="Tahoma" w:hAnsi="Tahoma" w:cs="Tahoma"/>
          <w:sz w:val="22"/>
          <w:szCs w:val="22"/>
          <w:lang w:val="es-MX"/>
        </w:rPr>
        <w:t>una prestación periódica, exactamente la pensión de sobrevivientes, prima facie podría pensarse que la norma a aplicar es</w:t>
      </w:r>
      <w:r w:rsidR="001F4419" w:rsidRPr="00BC6EBB">
        <w:rPr>
          <w:rFonts w:ascii="Tahoma" w:hAnsi="Tahoma" w:cs="Tahoma"/>
          <w:sz w:val="22"/>
          <w:szCs w:val="22"/>
          <w:lang w:val="es-MX"/>
        </w:rPr>
        <w:t xml:space="preserve"> el parágrafo del numeral 2.1.1. </w:t>
      </w:r>
      <w:proofErr w:type="gramStart"/>
      <w:r w:rsidR="001F4419" w:rsidRPr="00BC6EBB">
        <w:rPr>
          <w:rFonts w:ascii="Tahoma" w:hAnsi="Tahoma" w:cs="Tahoma"/>
          <w:sz w:val="22"/>
          <w:szCs w:val="22"/>
          <w:lang w:val="es-MX"/>
        </w:rPr>
        <w:t>del</w:t>
      </w:r>
      <w:proofErr w:type="gramEnd"/>
      <w:r w:rsidR="001F4419" w:rsidRPr="00BC6EBB">
        <w:rPr>
          <w:rFonts w:ascii="Tahoma" w:hAnsi="Tahoma" w:cs="Tahoma"/>
          <w:sz w:val="22"/>
          <w:szCs w:val="22"/>
          <w:lang w:val="es-MX"/>
        </w:rPr>
        <w:t xml:space="preserve"> artículo 6º </w:t>
      </w:r>
      <w:r w:rsidR="009618BB">
        <w:rPr>
          <w:rFonts w:ascii="Tahoma" w:hAnsi="Tahoma" w:cs="Tahoma"/>
          <w:sz w:val="22"/>
          <w:szCs w:val="22"/>
          <w:lang w:val="es-MX"/>
        </w:rPr>
        <w:t xml:space="preserve">del citado acuerdo que establece </w:t>
      </w:r>
      <w:r w:rsidR="001F4419" w:rsidRPr="00BC6EBB">
        <w:rPr>
          <w:rFonts w:ascii="Tahoma" w:hAnsi="Tahoma" w:cs="Tahoma"/>
          <w:sz w:val="22"/>
          <w:szCs w:val="22"/>
          <w:lang w:val="es-MX"/>
        </w:rPr>
        <w:t>que si la sentencia reconoce prestaciones periódicas</w:t>
      </w:r>
      <w:r w:rsidR="009618BB">
        <w:rPr>
          <w:rFonts w:ascii="Tahoma" w:hAnsi="Tahoma" w:cs="Tahoma"/>
          <w:sz w:val="22"/>
          <w:szCs w:val="22"/>
          <w:lang w:val="es-MX"/>
        </w:rPr>
        <w:t xml:space="preserve">, </w:t>
      </w:r>
      <w:r w:rsidR="001F4419" w:rsidRPr="00BC6EBB">
        <w:rPr>
          <w:rFonts w:ascii="Tahoma" w:hAnsi="Tahoma" w:cs="Tahoma"/>
          <w:sz w:val="22"/>
          <w:szCs w:val="22"/>
          <w:lang w:val="es-MX"/>
        </w:rPr>
        <w:t>las agencias en derecho serán hasta veinte (20) salarios mínimos mensuales legales vigentes.</w:t>
      </w:r>
      <w:r w:rsidR="0052075D">
        <w:rPr>
          <w:rFonts w:ascii="Tahoma" w:hAnsi="Tahoma" w:cs="Tahoma"/>
          <w:sz w:val="22"/>
          <w:szCs w:val="22"/>
          <w:lang w:val="es-MX"/>
        </w:rPr>
        <w:t xml:space="preserve"> </w:t>
      </w:r>
      <w:r w:rsidR="009618BB">
        <w:rPr>
          <w:rFonts w:ascii="Tahoma" w:hAnsi="Tahoma" w:cs="Tahoma"/>
          <w:sz w:val="22"/>
          <w:szCs w:val="22"/>
          <w:lang w:val="es-MX"/>
        </w:rPr>
        <w:t>Sin embargo, no puede perder de vista la Sala que la condenada en costas no es quien debe asumir el pago de la pensión de sobrevivientes, pues de ello se responsabilizó a COLPENSIONES a quien no se condenó en costas, lo que de suyo implica que para este caso específico no pueda aplicarse los parámetros propios de las obligaciones periódicas</w:t>
      </w:r>
      <w:r w:rsidR="0052075D">
        <w:rPr>
          <w:rFonts w:ascii="Tahoma" w:hAnsi="Tahoma" w:cs="Tahoma"/>
          <w:sz w:val="22"/>
          <w:szCs w:val="22"/>
          <w:lang w:val="es-MX"/>
        </w:rPr>
        <w:t>.</w:t>
      </w:r>
      <w:r w:rsidR="009618BB">
        <w:rPr>
          <w:rFonts w:ascii="Tahoma" w:hAnsi="Tahoma" w:cs="Tahoma"/>
          <w:sz w:val="22"/>
          <w:szCs w:val="22"/>
          <w:lang w:val="es-MX"/>
        </w:rPr>
        <w:t xml:space="preserve"> </w:t>
      </w:r>
      <w:r w:rsidR="001F4419" w:rsidRPr="00BC6EBB">
        <w:rPr>
          <w:rFonts w:ascii="Tahoma" w:hAnsi="Tahoma" w:cs="Tahoma"/>
          <w:sz w:val="22"/>
          <w:szCs w:val="22"/>
          <w:lang w:val="es-MX"/>
        </w:rPr>
        <w:t xml:space="preserve">Lo anterior evidencia que la jueza de primer grado en el auto que repuso parcialmente la fijación de agencias en derecho, </w:t>
      </w:r>
      <w:r w:rsidR="009618BB">
        <w:rPr>
          <w:rFonts w:ascii="Tahoma" w:hAnsi="Tahoma" w:cs="Tahoma"/>
          <w:sz w:val="22"/>
          <w:szCs w:val="22"/>
          <w:lang w:val="es-MX"/>
        </w:rPr>
        <w:t>acertó</w:t>
      </w:r>
      <w:r w:rsidR="001F4419" w:rsidRPr="00BC6EBB">
        <w:rPr>
          <w:rFonts w:ascii="Tahoma" w:hAnsi="Tahoma" w:cs="Tahoma"/>
          <w:sz w:val="22"/>
          <w:szCs w:val="22"/>
          <w:lang w:val="es-MX"/>
        </w:rPr>
        <w:t xml:space="preserve"> al considerar que en este asunto se debe aplicar el </w:t>
      </w:r>
      <w:r w:rsidR="001F4419" w:rsidRPr="00BC6EBB">
        <w:rPr>
          <w:rFonts w:ascii="Tahoma" w:hAnsi="Tahoma" w:cs="Tahoma"/>
          <w:sz w:val="22"/>
          <w:szCs w:val="22"/>
          <w:lang w:val="es-ES_tradnl"/>
        </w:rPr>
        <w:t xml:space="preserve">numeral 2.1.1. del citado artículo 6º y no su parágrafo, toda vez que aquel se aplica a los procesos que </w:t>
      </w:r>
      <w:r w:rsidR="001F4419" w:rsidRPr="00BC6EBB">
        <w:rPr>
          <w:rFonts w:ascii="Tahoma" w:hAnsi="Tahoma" w:cs="Tahoma"/>
          <w:b/>
          <w:sz w:val="22"/>
          <w:szCs w:val="22"/>
          <w:lang w:val="es-ES_tradnl"/>
        </w:rPr>
        <w:t>no reconocen prestaciones periódicas</w:t>
      </w:r>
      <w:r w:rsidR="001F4419" w:rsidRPr="00BC6EBB">
        <w:rPr>
          <w:rFonts w:ascii="Tahoma" w:hAnsi="Tahoma" w:cs="Tahoma"/>
          <w:sz w:val="22"/>
          <w:szCs w:val="22"/>
          <w:lang w:val="es-ES_tradnl"/>
        </w:rPr>
        <w:t xml:space="preserve">  y por eso fija porcentajes respecto al valor de las pretensiones </w:t>
      </w:r>
      <w:r w:rsidR="00242965" w:rsidRPr="00BC6EBB">
        <w:rPr>
          <w:rFonts w:ascii="Tahoma" w:hAnsi="Tahoma" w:cs="Tahoma"/>
          <w:sz w:val="22"/>
          <w:szCs w:val="22"/>
          <w:lang w:val="es-ES_tradnl"/>
        </w:rPr>
        <w:t>reconocidas</w:t>
      </w:r>
      <w:r w:rsidR="001F4419" w:rsidRPr="00BC6EBB">
        <w:rPr>
          <w:rFonts w:ascii="Tahoma" w:hAnsi="Tahoma" w:cs="Tahoma"/>
          <w:sz w:val="22"/>
          <w:szCs w:val="22"/>
          <w:lang w:val="es-ES_tradnl"/>
        </w:rPr>
        <w:t xml:space="preserve"> en la sentencia de primera instancia (</w:t>
      </w:r>
      <w:r w:rsidR="00242965" w:rsidRPr="00BC6EBB">
        <w:rPr>
          <w:rFonts w:ascii="Tahoma" w:hAnsi="Tahoma" w:cs="Tahoma"/>
          <w:color w:val="000000"/>
          <w:sz w:val="22"/>
          <w:szCs w:val="22"/>
          <w:lang w:eastAsia="es-CO"/>
        </w:rPr>
        <w:t>hasta</w:t>
      </w:r>
      <w:r w:rsidR="001F4419" w:rsidRPr="00BC6EBB">
        <w:rPr>
          <w:rFonts w:ascii="Tahoma" w:hAnsi="Tahoma" w:cs="Tahoma"/>
          <w:color w:val="000000"/>
          <w:sz w:val="22"/>
          <w:szCs w:val="22"/>
          <w:lang w:eastAsia="es-CO"/>
        </w:rPr>
        <w:t xml:space="preserve"> el 25%), </w:t>
      </w:r>
      <w:r w:rsidR="0052075D">
        <w:rPr>
          <w:rFonts w:ascii="Tahoma" w:hAnsi="Tahoma" w:cs="Tahoma"/>
          <w:color w:val="000000"/>
          <w:sz w:val="22"/>
          <w:szCs w:val="22"/>
          <w:lang w:eastAsia="es-CO"/>
        </w:rPr>
        <w:t xml:space="preserve">por cuanto </w:t>
      </w:r>
      <w:r w:rsidR="0052075D">
        <w:rPr>
          <w:rFonts w:ascii="Tahoma" w:hAnsi="Tahoma" w:cs="Tahoma"/>
          <w:sz w:val="22"/>
          <w:szCs w:val="22"/>
          <w:lang w:val="es-MX"/>
        </w:rPr>
        <w:t xml:space="preserve">la vencida en el proceso, se itera, además de que no tiene a cargo al pensión de sobrevivientes, tiene la calidad de </w:t>
      </w:r>
      <w:proofErr w:type="spellStart"/>
      <w:r w:rsidR="0052075D">
        <w:rPr>
          <w:rFonts w:ascii="Tahoma" w:hAnsi="Tahoma" w:cs="Tahoma"/>
          <w:sz w:val="22"/>
          <w:szCs w:val="22"/>
          <w:lang w:val="es-MX"/>
        </w:rPr>
        <w:t>codemandante</w:t>
      </w:r>
      <w:proofErr w:type="spellEnd"/>
      <w:r w:rsidR="0052075D" w:rsidRPr="00BC6EBB">
        <w:rPr>
          <w:rFonts w:ascii="Tahoma" w:hAnsi="Tahoma" w:cs="Tahoma"/>
          <w:color w:val="000000"/>
          <w:sz w:val="22"/>
          <w:szCs w:val="22"/>
          <w:lang w:eastAsia="es-CO"/>
        </w:rPr>
        <w:t xml:space="preserve"> </w:t>
      </w:r>
      <w:r w:rsidR="0052075D">
        <w:rPr>
          <w:rFonts w:ascii="Tahoma" w:hAnsi="Tahoma" w:cs="Tahoma"/>
          <w:color w:val="000000"/>
          <w:sz w:val="22"/>
          <w:szCs w:val="22"/>
          <w:lang w:eastAsia="es-CO"/>
        </w:rPr>
        <w:t xml:space="preserve">y por eso frente a ella el parámetro para la fijación de las agencias en derecho es el monto de las pretensiones que se reconocieron frente a la otra </w:t>
      </w:r>
      <w:proofErr w:type="spellStart"/>
      <w:r w:rsidR="0052075D">
        <w:rPr>
          <w:rFonts w:ascii="Tahoma" w:hAnsi="Tahoma" w:cs="Tahoma"/>
          <w:color w:val="000000"/>
          <w:sz w:val="22"/>
          <w:szCs w:val="22"/>
          <w:lang w:eastAsia="es-CO"/>
        </w:rPr>
        <w:t>codemandante</w:t>
      </w:r>
      <w:proofErr w:type="spellEnd"/>
      <w:r w:rsidR="0052075D">
        <w:rPr>
          <w:rFonts w:ascii="Tahoma" w:hAnsi="Tahoma" w:cs="Tahoma"/>
          <w:color w:val="000000"/>
          <w:sz w:val="22"/>
          <w:szCs w:val="22"/>
          <w:lang w:eastAsia="es-CO"/>
        </w:rPr>
        <w:t xml:space="preserve">, independientemente de si se trata de obligación periódica o no. </w:t>
      </w:r>
    </w:p>
    <w:p w:rsidR="001F4419" w:rsidRPr="00BC6EBB" w:rsidRDefault="001F4419" w:rsidP="001F4419">
      <w:pPr>
        <w:autoSpaceDE w:val="0"/>
        <w:autoSpaceDN w:val="0"/>
        <w:adjustRightInd w:val="0"/>
        <w:spacing w:line="276" w:lineRule="auto"/>
        <w:jc w:val="both"/>
        <w:rPr>
          <w:rFonts w:ascii="Tahoma" w:hAnsi="Tahoma" w:cs="Tahoma"/>
          <w:sz w:val="22"/>
          <w:szCs w:val="22"/>
        </w:rPr>
      </w:pPr>
      <w:r w:rsidRPr="00BC6EBB">
        <w:rPr>
          <w:rFonts w:ascii="Tahoma" w:hAnsi="Tahoma" w:cs="Tahoma"/>
          <w:sz w:val="22"/>
          <w:szCs w:val="22"/>
        </w:rPr>
        <w:t xml:space="preserve"> </w:t>
      </w:r>
    </w:p>
    <w:p w:rsidR="00B462CD" w:rsidRPr="00BC6EBB" w:rsidRDefault="001C649D" w:rsidP="001C649D">
      <w:pPr>
        <w:autoSpaceDE w:val="0"/>
        <w:autoSpaceDN w:val="0"/>
        <w:adjustRightInd w:val="0"/>
        <w:spacing w:line="276" w:lineRule="auto"/>
        <w:ind w:firstLine="709"/>
        <w:jc w:val="both"/>
        <w:rPr>
          <w:rFonts w:ascii="Tahoma" w:hAnsi="Tahoma" w:cs="Tahoma"/>
          <w:sz w:val="22"/>
          <w:szCs w:val="22"/>
          <w:lang w:val="es-MX"/>
        </w:rPr>
      </w:pPr>
      <w:r w:rsidRPr="00BC6EBB">
        <w:rPr>
          <w:rFonts w:ascii="Tahoma" w:hAnsi="Tahoma" w:cs="Tahoma"/>
          <w:sz w:val="22"/>
          <w:szCs w:val="22"/>
          <w:lang w:val="es-MX"/>
        </w:rPr>
        <w:t xml:space="preserve">En </w:t>
      </w:r>
      <w:r w:rsidR="001F4419" w:rsidRPr="00BC6EBB">
        <w:rPr>
          <w:rFonts w:ascii="Tahoma" w:hAnsi="Tahoma" w:cs="Tahoma"/>
          <w:sz w:val="22"/>
          <w:szCs w:val="22"/>
          <w:lang w:val="es-MX"/>
        </w:rPr>
        <w:t xml:space="preserve">efecto, </w:t>
      </w:r>
      <w:r w:rsidRPr="00BC6EBB">
        <w:rPr>
          <w:rFonts w:ascii="Tahoma" w:hAnsi="Tahoma" w:cs="Tahoma"/>
          <w:sz w:val="22"/>
          <w:szCs w:val="22"/>
          <w:lang w:val="es-MX"/>
        </w:rPr>
        <w:t xml:space="preserve">la condena impuesta en la sentencia de </w:t>
      </w:r>
      <w:r w:rsidR="001F4419" w:rsidRPr="00BC6EBB">
        <w:rPr>
          <w:rFonts w:ascii="Tahoma" w:hAnsi="Tahoma" w:cs="Tahoma"/>
          <w:sz w:val="22"/>
          <w:szCs w:val="22"/>
          <w:lang w:val="es-MX"/>
        </w:rPr>
        <w:t>primera</w:t>
      </w:r>
      <w:r w:rsidRPr="00BC6EBB">
        <w:rPr>
          <w:rFonts w:ascii="Tahoma" w:hAnsi="Tahoma" w:cs="Tahoma"/>
          <w:sz w:val="22"/>
          <w:szCs w:val="22"/>
          <w:lang w:val="es-MX"/>
        </w:rPr>
        <w:t xml:space="preserve"> instancia</w:t>
      </w:r>
      <w:r w:rsidR="00825AC7" w:rsidRPr="00BC6EBB">
        <w:rPr>
          <w:rFonts w:ascii="Tahoma" w:hAnsi="Tahoma" w:cs="Tahoma"/>
          <w:sz w:val="22"/>
          <w:szCs w:val="22"/>
          <w:lang w:val="es-MX"/>
        </w:rPr>
        <w:t xml:space="preserve"> y</w:t>
      </w:r>
      <w:r w:rsidRPr="00BC6EBB">
        <w:rPr>
          <w:rFonts w:ascii="Tahoma" w:hAnsi="Tahoma" w:cs="Tahoma"/>
          <w:sz w:val="22"/>
          <w:szCs w:val="22"/>
          <w:lang w:val="es-MX"/>
        </w:rPr>
        <w:t xml:space="preserve"> </w:t>
      </w:r>
      <w:r w:rsidR="001F4419" w:rsidRPr="00BC6EBB">
        <w:rPr>
          <w:rFonts w:ascii="Tahoma" w:hAnsi="Tahoma" w:cs="Tahoma"/>
          <w:sz w:val="22"/>
          <w:szCs w:val="22"/>
          <w:lang w:val="es-MX"/>
        </w:rPr>
        <w:t xml:space="preserve">confirmada por esta Corporación, </w:t>
      </w:r>
      <w:r w:rsidRPr="00BC6EBB">
        <w:rPr>
          <w:rFonts w:ascii="Tahoma" w:hAnsi="Tahoma" w:cs="Tahoma"/>
          <w:sz w:val="22"/>
          <w:szCs w:val="22"/>
          <w:lang w:val="es-MX"/>
        </w:rPr>
        <w:t xml:space="preserve">reconoció </w:t>
      </w:r>
      <w:r w:rsidR="001F4419" w:rsidRPr="00BC6EBB">
        <w:rPr>
          <w:rFonts w:ascii="Tahoma" w:hAnsi="Tahoma" w:cs="Tahoma"/>
          <w:sz w:val="22"/>
          <w:szCs w:val="22"/>
          <w:lang w:val="es-MX"/>
        </w:rPr>
        <w:t xml:space="preserve">a favor de Blanca Luz </w:t>
      </w:r>
      <w:proofErr w:type="spellStart"/>
      <w:r w:rsidR="001F4419" w:rsidRPr="00BC6EBB">
        <w:rPr>
          <w:rFonts w:ascii="Tahoma" w:hAnsi="Tahoma" w:cs="Tahoma"/>
          <w:sz w:val="22"/>
          <w:szCs w:val="22"/>
          <w:lang w:val="es-MX"/>
        </w:rPr>
        <w:t>Raigoza</w:t>
      </w:r>
      <w:proofErr w:type="spellEnd"/>
      <w:r w:rsidR="001F4419" w:rsidRPr="00BC6EBB">
        <w:rPr>
          <w:rFonts w:ascii="Tahoma" w:hAnsi="Tahoma" w:cs="Tahoma"/>
          <w:sz w:val="22"/>
          <w:szCs w:val="22"/>
          <w:lang w:val="es-MX"/>
        </w:rPr>
        <w:t xml:space="preserve"> de Londoño</w:t>
      </w:r>
      <w:r w:rsidRPr="00BC6EBB">
        <w:rPr>
          <w:rFonts w:ascii="Tahoma" w:hAnsi="Tahoma" w:cs="Tahoma"/>
          <w:sz w:val="22"/>
          <w:szCs w:val="22"/>
          <w:lang w:val="es-MX"/>
        </w:rPr>
        <w:t xml:space="preserve"> la pensión de </w:t>
      </w:r>
      <w:r w:rsidR="001F4419" w:rsidRPr="00BC6EBB">
        <w:rPr>
          <w:rFonts w:ascii="Tahoma" w:hAnsi="Tahoma" w:cs="Tahoma"/>
          <w:sz w:val="22"/>
          <w:szCs w:val="22"/>
          <w:lang w:val="es-MX"/>
        </w:rPr>
        <w:t>sobrevivientes causada por su difunto esposo</w:t>
      </w:r>
      <w:r w:rsidRPr="00BC6EBB">
        <w:rPr>
          <w:rFonts w:ascii="Tahoma" w:hAnsi="Tahoma" w:cs="Tahoma"/>
          <w:sz w:val="22"/>
          <w:szCs w:val="22"/>
          <w:lang w:val="es-MX"/>
        </w:rPr>
        <w:t xml:space="preserve">, </w:t>
      </w:r>
      <w:r w:rsidR="00825AC7" w:rsidRPr="00BC6EBB">
        <w:rPr>
          <w:rFonts w:ascii="Tahoma" w:hAnsi="Tahoma" w:cs="Tahoma"/>
          <w:sz w:val="22"/>
          <w:szCs w:val="22"/>
          <w:lang w:val="es-CO"/>
        </w:rPr>
        <w:t>a partir del 28 de agosto de 2013, en cuantía de un salario mínimo legal mensual vigente, cuyo retroactivo pensional a cargo de COLPENSIONES</w:t>
      </w:r>
      <w:r w:rsidR="0052075D">
        <w:rPr>
          <w:rFonts w:ascii="Tahoma" w:hAnsi="Tahoma" w:cs="Tahoma"/>
          <w:sz w:val="22"/>
          <w:szCs w:val="22"/>
          <w:lang w:val="es-CO"/>
        </w:rPr>
        <w:t xml:space="preserve">, que no de </w:t>
      </w:r>
      <w:r w:rsidR="00825AC7" w:rsidRPr="00BC6EBB">
        <w:rPr>
          <w:rFonts w:ascii="Tahoma" w:hAnsi="Tahoma" w:cs="Tahoma"/>
          <w:sz w:val="22"/>
          <w:szCs w:val="22"/>
          <w:lang w:val="es-CO"/>
        </w:rPr>
        <w:t xml:space="preserve"> </w:t>
      </w:r>
      <w:r w:rsidR="0000503A" w:rsidRPr="00BC6EBB">
        <w:rPr>
          <w:rFonts w:ascii="Tahoma" w:hAnsi="Tahoma" w:cs="Tahoma"/>
          <w:sz w:val="22"/>
          <w:szCs w:val="22"/>
          <w:lang w:val="es-CO"/>
        </w:rPr>
        <w:t>MARÍA LUCELLY BARBOSA LOTERO</w:t>
      </w:r>
      <w:r w:rsidR="0000503A">
        <w:rPr>
          <w:rFonts w:ascii="Tahoma" w:hAnsi="Tahoma" w:cs="Tahoma"/>
          <w:sz w:val="22"/>
          <w:szCs w:val="22"/>
          <w:lang w:val="es-CO"/>
        </w:rPr>
        <w:t xml:space="preserve"> (</w:t>
      </w:r>
      <w:proofErr w:type="spellStart"/>
      <w:r w:rsidR="0000503A">
        <w:rPr>
          <w:rFonts w:ascii="Tahoma" w:hAnsi="Tahoma" w:cs="Tahoma"/>
          <w:sz w:val="22"/>
          <w:szCs w:val="22"/>
          <w:lang w:val="es-CO"/>
        </w:rPr>
        <w:t>codemandante</w:t>
      </w:r>
      <w:proofErr w:type="spellEnd"/>
      <w:r w:rsidR="0000503A">
        <w:rPr>
          <w:rFonts w:ascii="Tahoma" w:hAnsi="Tahoma" w:cs="Tahoma"/>
          <w:sz w:val="22"/>
          <w:szCs w:val="22"/>
          <w:lang w:val="es-CO"/>
        </w:rPr>
        <w:t xml:space="preserve"> condenada en costas), </w:t>
      </w:r>
      <w:r w:rsidR="00825AC7" w:rsidRPr="00BC6EBB">
        <w:rPr>
          <w:rFonts w:ascii="Tahoma" w:hAnsi="Tahoma" w:cs="Tahoma"/>
          <w:sz w:val="22"/>
          <w:szCs w:val="22"/>
          <w:lang w:val="es-CO"/>
        </w:rPr>
        <w:t xml:space="preserve">liquidado desde el 28 de agosto de 2013 hasta el 30 de abril de 2016 ascendió a la suma de $23.385.590, </w:t>
      </w:r>
      <w:r w:rsidRPr="00BC6EBB">
        <w:rPr>
          <w:rFonts w:ascii="Tahoma" w:hAnsi="Tahoma" w:cs="Tahoma"/>
          <w:sz w:val="22"/>
          <w:szCs w:val="22"/>
          <w:lang w:val="es-MX"/>
        </w:rPr>
        <w:t xml:space="preserve">situación que, según el parágrafo del numeral 2.1.1. </w:t>
      </w:r>
      <w:proofErr w:type="gramStart"/>
      <w:r w:rsidRPr="00BC6EBB">
        <w:rPr>
          <w:rFonts w:ascii="Tahoma" w:hAnsi="Tahoma" w:cs="Tahoma"/>
          <w:sz w:val="22"/>
          <w:szCs w:val="22"/>
          <w:lang w:val="es-MX"/>
        </w:rPr>
        <w:t>del</w:t>
      </w:r>
      <w:proofErr w:type="gramEnd"/>
      <w:r w:rsidRPr="00BC6EBB">
        <w:rPr>
          <w:rFonts w:ascii="Tahoma" w:hAnsi="Tahoma" w:cs="Tahoma"/>
          <w:sz w:val="22"/>
          <w:szCs w:val="22"/>
          <w:lang w:val="es-MX"/>
        </w:rPr>
        <w:t xml:space="preserve"> Acuerdo 1887 de 2003, permite al operador jurídico </w:t>
      </w:r>
      <w:r w:rsidR="0000503A">
        <w:rPr>
          <w:rFonts w:ascii="Tahoma" w:hAnsi="Tahoma" w:cs="Tahoma"/>
          <w:sz w:val="22"/>
          <w:szCs w:val="22"/>
          <w:lang w:val="es-MX"/>
        </w:rPr>
        <w:t xml:space="preserve">de primera instancia </w:t>
      </w:r>
      <w:r w:rsidRPr="00BC6EBB">
        <w:rPr>
          <w:rFonts w:ascii="Tahoma" w:hAnsi="Tahoma" w:cs="Tahoma"/>
          <w:sz w:val="22"/>
          <w:szCs w:val="22"/>
          <w:lang w:val="es-MX"/>
        </w:rPr>
        <w:t>moverse entre el rango de</w:t>
      </w:r>
      <w:r w:rsidR="0000503A">
        <w:rPr>
          <w:rFonts w:ascii="Tahoma" w:hAnsi="Tahoma" w:cs="Tahoma"/>
          <w:sz w:val="22"/>
          <w:szCs w:val="22"/>
          <w:lang w:val="es-MX"/>
        </w:rPr>
        <w:t xml:space="preserve"> cero h</w:t>
      </w:r>
      <w:proofErr w:type="spellStart"/>
      <w:r w:rsidR="0000503A" w:rsidRPr="0000503A">
        <w:rPr>
          <w:rFonts w:ascii="Tahoma" w:hAnsi="Tahoma" w:cs="Tahoma"/>
          <w:color w:val="000000"/>
          <w:sz w:val="22"/>
          <w:szCs w:val="22"/>
          <w:lang w:eastAsia="es-CO"/>
        </w:rPr>
        <w:t>asta</w:t>
      </w:r>
      <w:proofErr w:type="spellEnd"/>
      <w:r w:rsidR="0000503A" w:rsidRPr="0000503A">
        <w:rPr>
          <w:rFonts w:ascii="Tahoma" w:hAnsi="Tahoma" w:cs="Tahoma"/>
          <w:color w:val="000000"/>
          <w:sz w:val="22"/>
          <w:szCs w:val="22"/>
          <w:lang w:eastAsia="es-CO"/>
        </w:rPr>
        <w:t xml:space="preserve"> el veinticinco por ciento (25%) del valor de las pretensiones reconocidas en la sentencia</w:t>
      </w:r>
      <w:r w:rsidR="0000503A">
        <w:rPr>
          <w:rFonts w:ascii="Tahoma" w:hAnsi="Tahoma" w:cs="Tahoma"/>
          <w:sz w:val="22"/>
          <w:szCs w:val="22"/>
          <w:lang w:val="es-MX"/>
        </w:rPr>
        <w:t xml:space="preserve">, para lo cual es </w:t>
      </w:r>
      <w:r w:rsidRPr="00BC6EBB">
        <w:rPr>
          <w:rFonts w:ascii="Tahoma" w:hAnsi="Tahoma" w:cs="Tahoma"/>
          <w:sz w:val="22"/>
          <w:szCs w:val="22"/>
          <w:lang w:val="es-MX"/>
        </w:rPr>
        <w:t xml:space="preserve">menester partir de la valoración de la gestión del togado, además de aspectos como la densidad probatoria, la complejidad del debate jurídico planteado y el resultado </w:t>
      </w:r>
      <w:r w:rsidRPr="00BC6EBB">
        <w:rPr>
          <w:rFonts w:ascii="Tahoma" w:hAnsi="Tahoma" w:cs="Tahoma"/>
          <w:sz w:val="22"/>
          <w:szCs w:val="22"/>
          <w:lang w:val="es-MX"/>
        </w:rPr>
        <w:lastRenderedPageBreak/>
        <w:t xml:space="preserve">obtenido, criterios desde los cuales se puede apuntalar la evaluación que debe realizar el juzgador. </w:t>
      </w:r>
    </w:p>
    <w:p w:rsidR="00B462CD" w:rsidRPr="00BC6EBB" w:rsidRDefault="00B462CD" w:rsidP="001C649D">
      <w:pPr>
        <w:autoSpaceDE w:val="0"/>
        <w:autoSpaceDN w:val="0"/>
        <w:adjustRightInd w:val="0"/>
        <w:spacing w:line="276" w:lineRule="auto"/>
        <w:ind w:firstLine="709"/>
        <w:jc w:val="both"/>
        <w:rPr>
          <w:rFonts w:ascii="Tahoma" w:hAnsi="Tahoma" w:cs="Tahoma"/>
          <w:sz w:val="22"/>
          <w:szCs w:val="22"/>
          <w:lang w:val="es-MX"/>
        </w:rPr>
      </w:pPr>
    </w:p>
    <w:p w:rsidR="00B462CD" w:rsidRPr="00BC6EBB" w:rsidRDefault="00B462CD" w:rsidP="00B462CD">
      <w:pPr>
        <w:autoSpaceDE w:val="0"/>
        <w:autoSpaceDN w:val="0"/>
        <w:adjustRightInd w:val="0"/>
        <w:spacing w:line="276" w:lineRule="auto"/>
        <w:ind w:firstLine="709"/>
        <w:jc w:val="both"/>
        <w:rPr>
          <w:rFonts w:ascii="Tahoma" w:hAnsi="Tahoma" w:cs="Tahoma"/>
          <w:sz w:val="22"/>
          <w:szCs w:val="22"/>
          <w:lang w:val="es-MX"/>
        </w:rPr>
      </w:pPr>
      <w:r w:rsidRPr="00BC6EBB">
        <w:rPr>
          <w:rFonts w:ascii="Tahoma" w:hAnsi="Tahoma" w:cs="Tahoma"/>
          <w:sz w:val="22"/>
          <w:szCs w:val="22"/>
          <w:lang w:val="es-MX"/>
        </w:rPr>
        <w:t xml:space="preserve">En ese orden de ideas lo primero que hay que decir es que dada la naturaleza de este asunto y su cuantía, la demandante se vio forzada a contratar los servicios de un profesional del derecho para iniciar el proceso ordinario, ante la negativa de COLPENSIONES en el reconocimiento de la pensión de sobrevivientes que obedeció a la petición simultánea de la misma prestación por parte de </w:t>
      </w:r>
      <w:r w:rsidRPr="00BC6EBB">
        <w:rPr>
          <w:rFonts w:ascii="Tahoma" w:hAnsi="Tahoma" w:cs="Tahoma"/>
          <w:sz w:val="22"/>
          <w:szCs w:val="22"/>
          <w:lang w:val="es-CO"/>
        </w:rPr>
        <w:t>MARÍA LUCELLY BARBOSA LOTERO</w:t>
      </w:r>
      <w:r w:rsidRPr="00BC6EBB">
        <w:rPr>
          <w:rFonts w:ascii="Tahoma" w:hAnsi="Tahoma" w:cs="Tahoma"/>
          <w:sz w:val="22"/>
          <w:szCs w:val="22"/>
          <w:lang w:val="es-MX"/>
        </w:rPr>
        <w:t xml:space="preserve">, </w:t>
      </w:r>
      <w:r w:rsidR="009D444D" w:rsidRPr="00BC6EBB">
        <w:rPr>
          <w:rFonts w:ascii="Tahoma" w:hAnsi="Tahoma" w:cs="Tahoma"/>
          <w:sz w:val="22"/>
          <w:szCs w:val="22"/>
          <w:lang w:val="es-MX"/>
        </w:rPr>
        <w:t xml:space="preserve">lo que deja en evidencia que los </w:t>
      </w:r>
      <w:r w:rsidRPr="00BC6EBB">
        <w:rPr>
          <w:rFonts w:ascii="Tahoma" w:hAnsi="Tahoma" w:cs="Tahoma"/>
          <w:sz w:val="22"/>
          <w:szCs w:val="22"/>
          <w:lang w:val="es-MX"/>
        </w:rPr>
        <w:t>esfuerzos de</w:t>
      </w:r>
      <w:r w:rsidR="009D444D" w:rsidRPr="00BC6EBB">
        <w:rPr>
          <w:rFonts w:ascii="Tahoma" w:hAnsi="Tahoma" w:cs="Tahoma"/>
          <w:sz w:val="22"/>
          <w:szCs w:val="22"/>
          <w:lang w:val="es-MX"/>
        </w:rPr>
        <w:t xml:space="preserve"> la actora </w:t>
      </w:r>
      <w:r w:rsidRPr="00BC6EBB">
        <w:rPr>
          <w:rFonts w:ascii="Tahoma" w:hAnsi="Tahoma" w:cs="Tahoma"/>
          <w:sz w:val="22"/>
          <w:szCs w:val="22"/>
          <w:lang w:val="es-MX"/>
        </w:rPr>
        <w:t xml:space="preserve">en ese propósito se remontan al </w:t>
      </w:r>
      <w:r w:rsidR="009D444D" w:rsidRPr="00BC6EBB">
        <w:rPr>
          <w:rFonts w:ascii="Tahoma" w:hAnsi="Tahoma" w:cs="Tahoma"/>
          <w:sz w:val="22"/>
          <w:szCs w:val="22"/>
          <w:lang w:val="es-MX"/>
        </w:rPr>
        <w:t>4 de diciembre</w:t>
      </w:r>
      <w:r w:rsidRPr="00BC6EBB">
        <w:rPr>
          <w:rFonts w:ascii="Tahoma" w:hAnsi="Tahoma" w:cs="Tahoma"/>
          <w:sz w:val="22"/>
          <w:szCs w:val="22"/>
          <w:lang w:val="es-MX"/>
        </w:rPr>
        <w:t xml:space="preserve"> de 2013 cuando </w:t>
      </w:r>
      <w:r w:rsidR="009D444D" w:rsidRPr="00BC6EBB">
        <w:rPr>
          <w:rFonts w:ascii="Tahoma" w:hAnsi="Tahoma" w:cs="Tahoma"/>
          <w:sz w:val="22"/>
          <w:szCs w:val="22"/>
          <w:lang w:val="es-MX"/>
        </w:rPr>
        <w:t xml:space="preserve">el citado fondo de pensiones le negó las prestación por la razón antes dicha. </w:t>
      </w:r>
    </w:p>
    <w:p w:rsidR="001C649D" w:rsidRPr="00BC6EBB" w:rsidRDefault="001C649D" w:rsidP="001C649D">
      <w:pPr>
        <w:autoSpaceDE w:val="0"/>
        <w:autoSpaceDN w:val="0"/>
        <w:adjustRightInd w:val="0"/>
        <w:jc w:val="both"/>
        <w:rPr>
          <w:rFonts w:ascii="Tahoma" w:hAnsi="Tahoma" w:cs="Tahoma"/>
          <w:sz w:val="22"/>
          <w:szCs w:val="22"/>
          <w:lang w:val="es-MX"/>
        </w:rPr>
      </w:pPr>
    </w:p>
    <w:p w:rsidR="00372A2C" w:rsidRPr="00BC6EBB" w:rsidRDefault="009D444D" w:rsidP="00372A2C">
      <w:pPr>
        <w:autoSpaceDE w:val="0"/>
        <w:autoSpaceDN w:val="0"/>
        <w:adjustRightInd w:val="0"/>
        <w:spacing w:line="276" w:lineRule="auto"/>
        <w:ind w:firstLine="709"/>
        <w:jc w:val="both"/>
        <w:rPr>
          <w:rFonts w:ascii="Tahoma" w:hAnsi="Tahoma" w:cs="Tahoma"/>
          <w:sz w:val="22"/>
          <w:szCs w:val="22"/>
          <w:lang w:val="es-MX"/>
        </w:rPr>
      </w:pPr>
      <w:r w:rsidRPr="00BC6EBB">
        <w:rPr>
          <w:rFonts w:ascii="Tahoma" w:hAnsi="Tahoma" w:cs="Tahoma"/>
          <w:sz w:val="22"/>
          <w:szCs w:val="22"/>
          <w:lang w:val="es-MX"/>
        </w:rPr>
        <w:t xml:space="preserve">Ahora ya en el plano procesal, </w:t>
      </w:r>
      <w:r w:rsidR="00372A2C" w:rsidRPr="00BC6EBB">
        <w:rPr>
          <w:rFonts w:ascii="Tahoma" w:hAnsi="Tahoma" w:cs="Tahoma"/>
          <w:sz w:val="22"/>
          <w:szCs w:val="22"/>
          <w:lang w:val="es-MX"/>
        </w:rPr>
        <w:t xml:space="preserve">empecemos por recordar que quizá el acto más importante de la parte demandante dentro de cualquier proceso, es precisamente la demanda cuyo contenido fija los límites del litigio y el derecho de defensa de la contraparte. Su elaboración requiere de conocimientos especializados en Derecho, y por supuesto, la asesoría de un profesional del derecho experto en el tema que se va a tratar. En el presente caso, se observa que efectivamente la demanda se hizo con el rigor jurídico que requiere la solicitud del reconocimiento de la pensión de </w:t>
      </w:r>
      <w:r w:rsidR="00825AC7" w:rsidRPr="00BC6EBB">
        <w:rPr>
          <w:rFonts w:ascii="Tahoma" w:hAnsi="Tahoma" w:cs="Tahoma"/>
          <w:sz w:val="22"/>
          <w:szCs w:val="22"/>
          <w:lang w:val="es-MX"/>
        </w:rPr>
        <w:t>sobrevivientes</w:t>
      </w:r>
      <w:r w:rsidR="00372A2C" w:rsidRPr="00BC6EBB">
        <w:rPr>
          <w:rFonts w:ascii="Tahoma" w:hAnsi="Tahoma" w:cs="Tahoma"/>
          <w:sz w:val="22"/>
          <w:szCs w:val="22"/>
          <w:lang w:val="es-MX"/>
        </w:rPr>
        <w:t xml:space="preserve">, lo que denota los conocimientos que sobre el tema tiene el togado que representó los intereses del demandante. </w:t>
      </w:r>
    </w:p>
    <w:p w:rsidR="00372A2C" w:rsidRPr="00BC6EBB" w:rsidRDefault="00372A2C" w:rsidP="00372A2C">
      <w:pPr>
        <w:autoSpaceDE w:val="0"/>
        <w:autoSpaceDN w:val="0"/>
        <w:adjustRightInd w:val="0"/>
        <w:spacing w:line="276" w:lineRule="auto"/>
        <w:ind w:firstLine="709"/>
        <w:jc w:val="both"/>
        <w:rPr>
          <w:rFonts w:ascii="Tahoma" w:hAnsi="Tahoma" w:cs="Tahoma"/>
          <w:sz w:val="22"/>
          <w:szCs w:val="22"/>
          <w:lang w:val="es-MX"/>
        </w:rPr>
      </w:pPr>
    </w:p>
    <w:p w:rsidR="009D444D" w:rsidRPr="00BC6EBB" w:rsidRDefault="00B462CD" w:rsidP="00372A2C">
      <w:pPr>
        <w:autoSpaceDE w:val="0"/>
        <w:autoSpaceDN w:val="0"/>
        <w:adjustRightInd w:val="0"/>
        <w:spacing w:line="276" w:lineRule="auto"/>
        <w:ind w:firstLine="709"/>
        <w:jc w:val="both"/>
        <w:rPr>
          <w:rFonts w:ascii="Tahoma" w:hAnsi="Tahoma" w:cs="Tahoma"/>
          <w:sz w:val="22"/>
          <w:szCs w:val="22"/>
          <w:lang w:val="es-MX"/>
        </w:rPr>
      </w:pPr>
      <w:r w:rsidRPr="00BC6EBB">
        <w:rPr>
          <w:rFonts w:ascii="Tahoma" w:hAnsi="Tahoma" w:cs="Tahoma"/>
          <w:sz w:val="22"/>
          <w:szCs w:val="22"/>
          <w:lang w:val="es-MX"/>
        </w:rPr>
        <w:t>A</w:t>
      </w:r>
      <w:r w:rsidR="00825AC7" w:rsidRPr="00BC6EBB">
        <w:rPr>
          <w:rFonts w:ascii="Tahoma" w:hAnsi="Tahoma" w:cs="Tahoma"/>
          <w:sz w:val="22"/>
          <w:szCs w:val="22"/>
          <w:lang w:val="es-MX"/>
        </w:rPr>
        <w:t xml:space="preserve">demás </w:t>
      </w:r>
      <w:r w:rsidR="00372A2C" w:rsidRPr="00BC6EBB">
        <w:rPr>
          <w:rFonts w:ascii="Tahoma" w:hAnsi="Tahoma" w:cs="Tahoma"/>
          <w:sz w:val="22"/>
          <w:szCs w:val="22"/>
          <w:lang w:val="es-MX"/>
        </w:rPr>
        <w:t xml:space="preserve">la Sala no puede soslayar el hecho de que </w:t>
      </w:r>
      <w:r w:rsidR="00825AC7" w:rsidRPr="00BC6EBB">
        <w:rPr>
          <w:rFonts w:ascii="Tahoma" w:hAnsi="Tahoma" w:cs="Tahoma"/>
          <w:sz w:val="22"/>
          <w:szCs w:val="22"/>
          <w:lang w:val="es-MX"/>
        </w:rPr>
        <w:t xml:space="preserve">a este </w:t>
      </w:r>
      <w:r w:rsidR="00372A2C" w:rsidRPr="00BC6EBB">
        <w:rPr>
          <w:rFonts w:ascii="Tahoma" w:hAnsi="Tahoma" w:cs="Tahoma"/>
          <w:sz w:val="22"/>
          <w:szCs w:val="22"/>
          <w:lang w:val="es-MX"/>
        </w:rPr>
        <w:t xml:space="preserve">proceso </w:t>
      </w:r>
      <w:r w:rsidR="00825AC7" w:rsidRPr="00BC6EBB">
        <w:rPr>
          <w:rFonts w:ascii="Tahoma" w:hAnsi="Tahoma" w:cs="Tahoma"/>
          <w:sz w:val="22"/>
          <w:szCs w:val="22"/>
          <w:lang w:val="es-MX"/>
        </w:rPr>
        <w:t xml:space="preserve">se acumuló otro instaurado por MARÍA LUCELLY BARBOSA LOTERO quien perseguía la misma prestación en calidad de compañera permanente del causante, situación que implicó un amplio </w:t>
      </w:r>
      <w:r w:rsidR="00372A2C" w:rsidRPr="00BC6EBB">
        <w:rPr>
          <w:rFonts w:ascii="Tahoma" w:hAnsi="Tahoma" w:cs="Tahoma"/>
          <w:sz w:val="22"/>
          <w:szCs w:val="22"/>
          <w:lang w:val="es-MX"/>
        </w:rPr>
        <w:t xml:space="preserve">debate probatorio </w:t>
      </w:r>
      <w:r w:rsidR="00825AC7" w:rsidRPr="00BC6EBB">
        <w:rPr>
          <w:rFonts w:ascii="Tahoma" w:hAnsi="Tahoma" w:cs="Tahoma"/>
          <w:sz w:val="22"/>
          <w:szCs w:val="22"/>
          <w:lang w:val="es-MX"/>
        </w:rPr>
        <w:t xml:space="preserve">tanto testimonial como documental, que finalmente terminó con decisión favorable a la apelante después de tres años de litigio. </w:t>
      </w:r>
      <w:r w:rsidRPr="00BC6EBB">
        <w:rPr>
          <w:rFonts w:ascii="Tahoma" w:hAnsi="Tahoma" w:cs="Tahoma"/>
          <w:sz w:val="22"/>
          <w:szCs w:val="22"/>
          <w:lang w:val="es-MX"/>
        </w:rPr>
        <w:t>Con todo,</w:t>
      </w:r>
      <w:r w:rsidR="009D444D" w:rsidRPr="00BC6EBB">
        <w:rPr>
          <w:rFonts w:ascii="Tahoma" w:hAnsi="Tahoma" w:cs="Tahoma"/>
          <w:sz w:val="22"/>
          <w:szCs w:val="22"/>
          <w:lang w:val="es-MX"/>
        </w:rPr>
        <w:t xml:space="preserve"> también hay que reconocer que si bien el apoderado judicial de la demandante estuvo presente y participó activamente en las 2 audiencias que se celebraron, lo cierto es que no tuvo necesidad de recurrir ninguna decisión de la jueza salvo la concerniente a las costas judiciales las cuales son materia de esta providencia</w:t>
      </w:r>
      <w:r w:rsidR="0056495D" w:rsidRPr="00BC6EBB">
        <w:rPr>
          <w:rFonts w:ascii="Tahoma" w:hAnsi="Tahoma" w:cs="Tahoma"/>
          <w:sz w:val="22"/>
          <w:szCs w:val="22"/>
          <w:lang w:val="es-MX"/>
        </w:rPr>
        <w:t>, ni iniciar incidente alguno</w:t>
      </w:r>
      <w:r w:rsidR="009D444D" w:rsidRPr="00BC6EBB">
        <w:rPr>
          <w:rFonts w:ascii="Tahoma" w:hAnsi="Tahoma" w:cs="Tahoma"/>
          <w:sz w:val="22"/>
          <w:szCs w:val="22"/>
          <w:lang w:val="es-MX"/>
        </w:rPr>
        <w:t>.</w:t>
      </w:r>
    </w:p>
    <w:p w:rsidR="00647843" w:rsidRPr="00BC6EBB" w:rsidRDefault="009D444D" w:rsidP="00372A2C">
      <w:pPr>
        <w:autoSpaceDE w:val="0"/>
        <w:autoSpaceDN w:val="0"/>
        <w:adjustRightInd w:val="0"/>
        <w:spacing w:line="276" w:lineRule="auto"/>
        <w:ind w:firstLine="709"/>
        <w:jc w:val="both"/>
        <w:rPr>
          <w:rFonts w:ascii="Tahoma" w:hAnsi="Tahoma" w:cs="Tahoma"/>
          <w:sz w:val="22"/>
          <w:szCs w:val="22"/>
          <w:lang w:val="es-MX"/>
        </w:rPr>
      </w:pPr>
      <w:r w:rsidRPr="00BC6EBB">
        <w:rPr>
          <w:rFonts w:ascii="Tahoma" w:hAnsi="Tahoma" w:cs="Tahoma"/>
          <w:sz w:val="22"/>
          <w:szCs w:val="22"/>
          <w:lang w:val="es-MX"/>
        </w:rPr>
        <w:t xml:space="preserve">  </w:t>
      </w:r>
      <w:r w:rsidR="00B462CD" w:rsidRPr="00BC6EBB">
        <w:rPr>
          <w:rFonts w:ascii="Tahoma" w:hAnsi="Tahoma" w:cs="Tahoma"/>
          <w:sz w:val="22"/>
          <w:szCs w:val="22"/>
          <w:lang w:val="es-MX"/>
        </w:rPr>
        <w:t xml:space="preserve"> </w:t>
      </w:r>
    </w:p>
    <w:p w:rsidR="0056495D" w:rsidRPr="00BC6EBB" w:rsidRDefault="00372A2C" w:rsidP="00372A2C">
      <w:pPr>
        <w:autoSpaceDE w:val="0"/>
        <w:autoSpaceDN w:val="0"/>
        <w:adjustRightInd w:val="0"/>
        <w:spacing w:line="276" w:lineRule="auto"/>
        <w:ind w:firstLine="709"/>
        <w:jc w:val="both"/>
        <w:rPr>
          <w:rFonts w:ascii="Tahoma" w:hAnsi="Tahoma" w:cs="Tahoma"/>
          <w:sz w:val="22"/>
          <w:szCs w:val="22"/>
          <w:lang w:val="es-CO"/>
        </w:rPr>
      </w:pPr>
      <w:r w:rsidRPr="00BC6EBB">
        <w:rPr>
          <w:rFonts w:ascii="Tahoma" w:hAnsi="Tahoma" w:cs="Tahoma"/>
          <w:sz w:val="22"/>
          <w:szCs w:val="22"/>
          <w:lang w:val="es-MX"/>
        </w:rPr>
        <w:t>Bajo este escenario,  la Sala considera que si bien no puede aplicarse los límites máximos para la fijación de agencias en derecho en este caso, tampoco se puede pauperizar  los esfuerzos económicos que se vio forzad</w:t>
      </w:r>
      <w:r w:rsidR="0056495D" w:rsidRPr="00BC6EBB">
        <w:rPr>
          <w:rFonts w:ascii="Tahoma" w:hAnsi="Tahoma" w:cs="Tahoma"/>
          <w:sz w:val="22"/>
          <w:szCs w:val="22"/>
          <w:lang w:val="es-MX"/>
        </w:rPr>
        <w:t>a</w:t>
      </w:r>
      <w:r w:rsidRPr="00BC6EBB">
        <w:rPr>
          <w:rFonts w:ascii="Tahoma" w:hAnsi="Tahoma" w:cs="Tahoma"/>
          <w:sz w:val="22"/>
          <w:szCs w:val="22"/>
          <w:lang w:val="es-MX"/>
        </w:rPr>
        <w:t xml:space="preserve"> a </w:t>
      </w:r>
      <w:r w:rsidR="0056495D" w:rsidRPr="00BC6EBB">
        <w:rPr>
          <w:rFonts w:ascii="Tahoma" w:hAnsi="Tahoma" w:cs="Tahoma"/>
          <w:sz w:val="22"/>
          <w:szCs w:val="22"/>
          <w:lang w:val="es-MX"/>
        </w:rPr>
        <w:t>asumir la</w:t>
      </w:r>
      <w:r w:rsidRPr="00BC6EBB">
        <w:rPr>
          <w:rFonts w:ascii="Tahoma" w:hAnsi="Tahoma" w:cs="Tahoma"/>
          <w:sz w:val="22"/>
          <w:szCs w:val="22"/>
          <w:lang w:val="es-MX"/>
        </w:rPr>
        <w:t xml:space="preserve"> demandante en la contratación de </w:t>
      </w:r>
      <w:r w:rsidR="00647843" w:rsidRPr="00BC6EBB">
        <w:rPr>
          <w:rFonts w:ascii="Tahoma" w:hAnsi="Tahoma" w:cs="Tahoma"/>
          <w:sz w:val="22"/>
          <w:szCs w:val="22"/>
          <w:lang w:val="es-MX"/>
        </w:rPr>
        <w:t xml:space="preserve">un </w:t>
      </w:r>
      <w:r w:rsidRPr="00BC6EBB">
        <w:rPr>
          <w:rFonts w:ascii="Tahoma" w:hAnsi="Tahoma" w:cs="Tahoma"/>
          <w:sz w:val="22"/>
          <w:szCs w:val="22"/>
          <w:lang w:val="es-MX"/>
        </w:rPr>
        <w:t xml:space="preserve"> profesional del derecho, como lo hizo la jueza de instancia al fijar las agencias en derecho en </w:t>
      </w:r>
      <w:r w:rsidRPr="00BC6EBB">
        <w:rPr>
          <w:rFonts w:ascii="Tahoma" w:hAnsi="Tahoma" w:cs="Tahoma"/>
          <w:sz w:val="22"/>
          <w:szCs w:val="22"/>
          <w:lang w:val="es-CO"/>
        </w:rPr>
        <w:t>$</w:t>
      </w:r>
      <w:r w:rsidR="0056495D" w:rsidRPr="00BC6EBB">
        <w:rPr>
          <w:rFonts w:ascii="Tahoma" w:hAnsi="Tahoma" w:cs="Tahoma"/>
          <w:sz w:val="22"/>
          <w:szCs w:val="22"/>
          <w:lang w:val="es-CO"/>
        </w:rPr>
        <w:t>85</w:t>
      </w:r>
      <w:r w:rsidRPr="00BC6EBB">
        <w:rPr>
          <w:rFonts w:ascii="Tahoma" w:hAnsi="Tahoma" w:cs="Tahoma"/>
          <w:sz w:val="22"/>
          <w:szCs w:val="22"/>
          <w:lang w:val="es-CO"/>
        </w:rPr>
        <w:t xml:space="preserve">.000, a sabiendas de que las agencias en derecho corresponden a los gastos por concepto de apoderamiento dentro de un proceso, como se vio líneas atrás. </w:t>
      </w:r>
    </w:p>
    <w:p w:rsidR="0056495D" w:rsidRPr="00BC6EBB" w:rsidRDefault="0056495D" w:rsidP="00372A2C">
      <w:pPr>
        <w:autoSpaceDE w:val="0"/>
        <w:autoSpaceDN w:val="0"/>
        <w:adjustRightInd w:val="0"/>
        <w:spacing w:line="276" w:lineRule="auto"/>
        <w:ind w:firstLine="709"/>
        <w:jc w:val="both"/>
        <w:rPr>
          <w:rFonts w:ascii="Tahoma" w:hAnsi="Tahoma" w:cs="Tahoma"/>
          <w:sz w:val="22"/>
          <w:szCs w:val="22"/>
          <w:lang w:val="es-CO"/>
        </w:rPr>
      </w:pPr>
    </w:p>
    <w:p w:rsidR="004B5374" w:rsidRPr="00BC6EBB" w:rsidRDefault="0056495D" w:rsidP="00372A2C">
      <w:pPr>
        <w:autoSpaceDE w:val="0"/>
        <w:autoSpaceDN w:val="0"/>
        <w:adjustRightInd w:val="0"/>
        <w:spacing w:line="276" w:lineRule="auto"/>
        <w:ind w:firstLine="709"/>
        <w:jc w:val="both"/>
        <w:rPr>
          <w:rFonts w:ascii="Tahoma" w:hAnsi="Tahoma" w:cs="Tahoma"/>
          <w:sz w:val="22"/>
          <w:szCs w:val="22"/>
          <w:lang w:val="es-MX"/>
        </w:rPr>
      </w:pPr>
      <w:r w:rsidRPr="00BC6EBB">
        <w:rPr>
          <w:rFonts w:ascii="Tahoma" w:hAnsi="Tahoma" w:cs="Tahoma"/>
          <w:sz w:val="22"/>
          <w:szCs w:val="22"/>
          <w:lang w:val="es-CO"/>
        </w:rPr>
        <w:t>Y si bien</w:t>
      </w:r>
      <w:r w:rsidR="00704305" w:rsidRPr="00BC6EBB">
        <w:rPr>
          <w:rFonts w:ascii="Tahoma" w:hAnsi="Tahoma" w:cs="Tahoma"/>
          <w:sz w:val="22"/>
          <w:szCs w:val="22"/>
          <w:lang w:val="es-CO"/>
        </w:rPr>
        <w:t xml:space="preserve"> dicho yerro lo corrigió la A-quo al reponer p</w:t>
      </w:r>
      <w:r w:rsidRPr="00BC6EBB">
        <w:rPr>
          <w:rFonts w:ascii="Tahoma" w:hAnsi="Tahoma" w:cs="Tahoma"/>
          <w:sz w:val="22"/>
          <w:szCs w:val="22"/>
          <w:lang w:val="es-CO"/>
        </w:rPr>
        <w:t>arcial</w:t>
      </w:r>
      <w:r w:rsidR="00704305" w:rsidRPr="00BC6EBB">
        <w:rPr>
          <w:rFonts w:ascii="Tahoma" w:hAnsi="Tahoma" w:cs="Tahoma"/>
          <w:sz w:val="22"/>
          <w:szCs w:val="22"/>
          <w:lang w:val="es-CO"/>
        </w:rPr>
        <w:t>mente</w:t>
      </w:r>
      <w:r w:rsidRPr="00BC6EBB">
        <w:rPr>
          <w:rFonts w:ascii="Tahoma" w:hAnsi="Tahoma" w:cs="Tahoma"/>
          <w:sz w:val="22"/>
          <w:szCs w:val="22"/>
          <w:lang w:val="es-CO"/>
        </w:rPr>
        <w:t xml:space="preserve"> dicha decisión</w:t>
      </w:r>
      <w:r w:rsidR="00704305" w:rsidRPr="00BC6EBB">
        <w:rPr>
          <w:rFonts w:ascii="Tahoma" w:hAnsi="Tahoma" w:cs="Tahoma"/>
          <w:sz w:val="22"/>
          <w:szCs w:val="22"/>
          <w:lang w:val="es-CO"/>
        </w:rPr>
        <w:t>, aumentándo</w:t>
      </w:r>
      <w:r w:rsidRPr="00BC6EBB">
        <w:rPr>
          <w:rFonts w:ascii="Tahoma" w:hAnsi="Tahoma" w:cs="Tahoma"/>
          <w:sz w:val="22"/>
          <w:szCs w:val="22"/>
          <w:lang w:val="es-CO"/>
        </w:rPr>
        <w:t xml:space="preserve">las a $2.806.271 (de los cuales le corresponde </w:t>
      </w:r>
      <w:r w:rsidR="0000503A">
        <w:rPr>
          <w:rFonts w:ascii="Tahoma" w:hAnsi="Tahoma" w:cs="Tahoma"/>
          <w:sz w:val="22"/>
          <w:szCs w:val="22"/>
          <w:lang w:val="es-CO"/>
        </w:rPr>
        <w:t xml:space="preserve">a la actora el 50%), dicha suma, a consideración de la Sala, debe aumentarse al </w:t>
      </w:r>
      <w:r w:rsidR="006F7C57">
        <w:rPr>
          <w:rFonts w:ascii="Tahoma" w:hAnsi="Tahoma" w:cs="Tahoma"/>
          <w:sz w:val="22"/>
          <w:szCs w:val="22"/>
          <w:lang w:val="es-CO"/>
        </w:rPr>
        <w:t>15</w:t>
      </w:r>
      <w:r w:rsidR="0000503A">
        <w:rPr>
          <w:rFonts w:ascii="Tahoma" w:hAnsi="Tahoma" w:cs="Tahoma"/>
          <w:sz w:val="22"/>
          <w:szCs w:val="22"/>
          <w:lang w:val="es-CO"/>
        </w:rPr>
        <w:t>% del valor de las pretensiones cuantificadas en primera instancia</w:t>
      </w:r>
      <w:r w:rsidR="00B220CD">
        <w:rPr>
          <w:rFonts w:ascii="Tahoma" w:hAnsi="Tahoma" w:cs="Tahoma"/>
          <w:sz w:val="22"/>
          <w:szCs w:val="22"/>
          <w:lang w:val="es-CO"/>
        </w:rPr>
        <w:t xml:space="preserve">, que lo fue de </w:t>
      </w:r>
      <w:r w:rsidR="00B220CD" w:rsidRPr="00BC6EBB">
        <w:rPr>
          <w:rFonts w:ascii="Tahoma" w:hAnsi="Tahoma" w:cs="Tahoma"/>
          <w:sz w:val="22"/>
          <w:szCs w:val="22"/>
          <w:lang w:val="es-CO"/>
        </w:rPr>
        <w:t>$23.385.590</w:t>
      </w:r>
      <w:r w:rsidR="00B220CD">
        <w:rPr>
          <w:rFonts w:ascii="Tahoma" w:hAnsi="Tahoma" w:cs="Tahoma"/>
          <w:sz w:val="22"/>
          <w:szCs w:val="22"/>
          <w:lang w:val="es-CO"/>
        </w:rPr>
        <w:t>, lo que significa que las agencias en derecho de primera instancia ascienden a $</w:t>
      </w:r>
      <w:r w:rsidR="00A437AD">
        <w:rPr>
          <w:rFonts w:ascii="Tahoma" w:hAnsi="Tahoma" w:cs="Tahoma"/>
          <w:sz w:val="22"/>
          <w:szCs w:val="22"/>
          <w:lang w:val="es-CO"/>
        </w:rPr>
        <w:t>3.507.838</w:t>
      </w:r>
      <w:r w:rsidR="00B220CD">
        <w:rPr>
          <w:rFonts w:ascii="Tahoma" w:hAnsi="Tahoma" w:cs="Tahoma"/>
          <w:sz w:val="22"/>
          <w:szCs w:val="22"/>
          <w:lang w:val="es-CO"/>
        </w:rPr>
        <w:t xml:space="preserve">, de las cuales le corresponde pagar a </w:t>
      </w:r>
      <w:r w:rsidR="00B220CD" w:rsidRPr="00BC6EBB">
        <w:rPr>
          <w:rFonts w:ascii="Tahoma" w:hAnsi="Tahoma" w:cs="Tahoma"/>
          <w:sz w:val="22"/>
          <w:szCs w:val="22"/>
          <w:lang w:val="es-MX"/>
        </w:rPr>
        <w:t>MARÍA LUCELLY BARBOSA LOTERO</w:t>
      </w:r>
      <w:r w:rsidR="00B220CD">
        <w:rPr>
          <w:rFonts w:ascii="Tahoma" w:hAnsi="Tahoma" w:cs="Tahoma"/>
          <w:sz w:val="22"/>
          <w:szCs w:val="22"/>
          <w:lang w:val="es-MX"/>
        </w:rPr>
        <w:t xml:space="preserve"> el 50%</w:t>
      </w:r>
      <w:r w:rsidR="00A437AD">
        <w:rPr>
          <w:rFonts w:ascii="Tahoma" w:hAnsi="Tahoma" w:cs="Tahoma"/>
          <w:sz w:val="22"/>
          <w:szCs w:val="22"/>
          <w:lang w:val="es-MX"/>
        </w:rPr>
        <w:t xml:space="preserve">, es decir, </w:t>
      </w:r>
      <w:r w:rsidR="00A437AD">
        <w:rPr>
          <w:rFonts w:ascii="Tahoma" w:hAnsi="Tahoma" w:cs="Tahoma"/>
          <w:b/>
          <w:sz w:val="22"/>
          <w:szCs w:val="22"/>
          <w:lang w:val="es-MX"/>
        </w:rPr>
        <w:t>$1.7</w:t>
      </w:r>
      <w:r w:rsidR="00A5794B">
        <w:rPr>
          <w:rFonts w:ascii="Tahoma" w:hAnsi="Tahoma" w:cs="Tahoma"/>
          <w:b/>
          <w:sz w:val="22"/>
          <w:szCs w:val="22"/>
          <w:lang w:val="es-MX"/>
        </w:rPr>
        <w:t>53.919</w:t>
      </w:r>
      <w:r w:rsidR="00B220CD">
        <w:rPr>
          <w:rFonts w:ascii="Tahoma" w:hAnsi="Tahoma" w:cs="Tahoma"/>
          <w:sz w:val="22"/>
          <w:szCs w:val="22"/>
          <w:lang w:val="es-MX"/>
        </w:rPr>
        <w:t>.</w:t>
      </w:r>
    </w:p>
    <w:p w:rsidR="004B5374" w:rsidRPr="00BC6EBB" w:rsidRDefault="004B5374" w:rsidP="00372A2C">
      <w:pPr>
        <w:autoSpaceDE w:val="0"/>
        <w:autoSpaceDN w:val="0"/>
        <w:adjustRightInd w:val="0"/>
        <w:spacing w:line="276" w:lineRule="auto"/>
        <w:ind w:firstLine="709"/>
        <w:jc w:val="both"/>
        <w:rPr>
          <w:rFonts w:ascii="Tahoma" w:hAnsi="Tahoma" w:cs="Tahoma"/>
          <w:sz w:val="22"/>
          <w:szCs w:val="22"/>
          <w:lang w:val="es-MX"/>
        </w:rPr>
      </w:pPr>
    </w:p>
    <w:p w:rsidR="005F0E26" w:rsidRPr="00BC6EBB" w:rsidRDefault="005F0E26" w:rsidP="00372A2C">
      <w:pPr>
        <w:autoSpaceDE w:val="0"/>
        <w:autoSpaceDN w:val="0"/>
        <w:adjustRightInd w:val="0"/>
        <w:spacing w:line="276" w:lineRule="auto"/>
        <w:ind w:firstLine="709"/>
        <w:jc w:val="both"/>
        <w:rPr>
          <w:rFonts w:ascii="Tahoma" w:hAnsi="Tahoma" w:cs="Tahoma"/>
          <w:sz w:val="22"/>
          <w:szCs w:val="22"/>
          <w:lang w:val="es-CO"/>
        </w:rPr>
      </w:pPr>
    </w:p>
    <w:p w:rsidR="0040109B" w:rsidRPr="00BC6EBB" w:rsidRDefault="0040109B" w:rsidP="00372A2C">
      <w:pPr>
        <w:autoSpaceDE w:val="0"/>
        <w:autoSpaceDN w:val="0"/>
        <w:adjustRightInd w:val="0"/>
        <w:spacing w:line="276" w:lineRule="auto"/>
        <w:ind w:firstLine="709"/>
        <w:jc w:val="both"/>
        <w:rPr>
          <w:rFonts w:ascii="Tahoma" w:hAnsi="Tahoma" w:cs="Tahoma"/>
          <w:sz w:val="22"/>
          <w:szCs w:val="22"/>
          <w:lang w:val="es-CO"/>
        </w:rPr>
      </w:pPr>
      <w:r w:rsidRPr="00BC6EBB">
        <w:rPr>
          <w:rFonts w:ascii="Tahoma" w:hAnsi="Tahoma" w:cs="Tahoma"/>
          <w:sz w:val="22"/>
          <w:szCs w:val="22"/>
          <w:lang w:val="es-CO"/>
        </w:rPr>
        <w:t>Con relación a las agencias en derecho de segunda instancia, las cuales se fijaron por el juzgado de instancia en la suma de $737.717</w:t>
      </w:r>
      <w:r w:rsidR="00F33605">
        <w:rPr>
          <w:rFonts w:ascii="Tahoma" w:hAnsi="Tahoma" w:cs="Tahoma"/>
          <w:sz w:val="22"/>
          <w:szCs w:val="22"/>
          <w:lang w:val="es-CO"/>
        </w:rPr>
        <w:t xml:space="preserve">, valor que </w:t>
      </w:r>
      <w:r w:rsidRPr="00BC6EBB">
        <w:rPr>
          <w:rFonts w:ascii="Tahoma" w:hAnsi="Tahoma" w:cs="Tahoma"/>
          <w:sz w:val="22"/>
          <w:szCs w:val="22"/>
          <w:lang w:val="es-CO"/>
        </w:rPr>
        <w:t xml:space="preserve">en realidad corresponde al </w:t>
      </w:r>
      <w:r w:rsidR="00F33605">
        <w:rPr>
          <w:rFonts w:ascii="Tahoma" w:hAnsi="Tahoma" w:cs="Tahoma"/>
          <w:sz w:val="22"/>
          <w:szCs w:val="22"/>
          <w:lang w:val="es-CO"/>
        </w:rPr>
        <w:t xml:space="preserve">3% del valor de las pretensiones reconocidas en primera instancia, </w:t>
      </w:r>
      <w:r w:rsidRPr="00BC6EBB">
        <w:rPr>
          <w:rFonts w:ascii="Tahoma" w:hAnsi="Tahoma" w:cs="Tahoma"/>
          <w:sz w:val="22"/>
          <w:szCs w:val="22"/>
          <w:lang w:val="es-CO"/>
        </w:rPr>
        <w:t xml:space="preserve">la Sala las encuentra ajustadas a derecho. </w:t>
      </w:r>
    </w:p>
    <w:p w:rsidR="00242965" w:rsidRPr="00BC6EBB" w:rsidRDefault="00242965" w:rsidP="00372A2C">
      <w:pPr>
        <w:autoSpaceDE w:val="0"/>
        <w:autoSpaceDN w:val="0"/>
        <w:adjustRightInd w:val="0"/>
        <w:spacing w:line="276" w:lineRule="auto"/>
        <w:ind w:firstLine="709"/>
        <w:jc w:val="both"/>
        <w:rPr>
          <w:rFonts w:ascii="Tahoma" w:hAnsi="Tahoma" w:cs="Tahoma"/>
          <w:sz w:val="22"/>
          <w:szCs w:val="22"/>
          <w:lang w:val="es-CO"/>
        </w:rPr>
      </w:pPr>
    </w:p>
    <w:p w:rsidR="005F0E26" w:rsidRPr="00BC6EBB" w:rsidRDefault="005F0E26" w:rsidP="00372A2C">
      <w:pPr>
        <w:autoSpaceDE w:val="0"/>
        <w:autoSpaceDN w:val="0"/>
        <w:adjustRightInd w:val="0"/>
        <w:spacing w:line="276" w:lineRule="auto"/>
        <w:ind w:firstLine="709"/>
        <w:jc w:val="both"/>
        <w:rPr>
          <w:rFonts w:ascii="Tahoma" w:hAnsi="Tahoma" w:cs="Tahoma"/>
          <w:sz w:val="22"/>
          <w:szCs w:val="22"/>
          <w:lang w:val="es-CO"/>
        </w:rPr>
      </w:pPr>
      <w:r w:rsidRPr="00BC6EBB">
        <w:rPr>
          <w:rFonts w:ascii="Tahoma" w:hAnsi="Tahoma" w:cs="Tahoma"/>
          <w:sz w:val="22"/>
          <w:szCs w:val="22"/>
          <w:lang w:val="es-CO"/>
        </w:rPr>
        <w:lastRenderedPageBreak/>
        <w:t xml:space="preserve">En consecuencia, hay lugar a modificar la liquidación de las costas </w:t>
      </w:r>
      <w:r w:rsidRPr="00BC6EBB">
        <w:rPr>
          <w:rFonts w:ascii="Tahoma" w:hAnsi="Tahoma" w:cs="Tahoma"/>
          <w:b/>
          <w:sz w:val="22"/>
          <w:szCs w:val="22"/>
          <w:lang w:val="es-CO"/>
        </w:rPr>
        <w:t xml:space="preserve">a cargo de la </w:t>
      </w:r>
      <w:r w:rsidR="00242965" w:rsidRPr="00BC6EBB">
        <w:rPr>
          <w:rFonts w:ascii="Tahoma" w:hAnsi="Tahoma" w:cs="Tahoma"/>
          <w:b/>
          <w:sz w:val="22"/>
          <w:szCs w:val="22"/>
          <w:lang w:val="es-CO"/>
        </w:rPr>
        <w:t>Sra. MARÍA LUCELLY BARBOSA LOTERO</w:t>
      </w:r>
      <w:r w:rsidRPr="00BC6EBB">
        <w:rPr>
          <w:rFonts w:ascii="Tahoma" w:hAnsi="Tahoma" w:cs="Tahoma"/>
          <w:b/>
          <w:sz w:val="22"/>
          <w:szCs w:val="22"/>
          <w:lang w:val="es-CO"/>
        </w:rPr>
        <w:t xml:space="preserve"> </w:t>
      </w:r>
      <w:r w:rsidRPr="00BC6EBB">
        <w:rPr>
          <w:rFonts w:ascii="Tahoma" w:hAnsi="Tahoma" w:cs="Tahoma"/>
          <w:sz w:val="22"/>
          <w:szCs w:val="22"/>
          <w:lang w:val="es-CO"/>
        </w:rPr>
        <w:t>de la siguiente manera:</w:t>
      </w:r>
    </w:p>
    <w:p w:rsidR="005F0E26" w:rsidRPr="00BC6EBB" w:rsidRDefault="005F0E26" w:rsidP="00372A2C">
      <w:pPr>
        <w:autoSpaceDE w:val="0"/>
        <w:autoSpaceDN w:val="0"/>
        <w:adjustRightInd w:val="0"/>
        <w:spacing w:line="276" w:lineRule="auto"/>
        <w:ind w:firstLine="709"/>
        <w:jc w:val="both"/>
        <w:rPr>
          <w:rFonts w:ascii="Tahoma" w:hAnsi="Tahoma" w:cs="Tahoma"/>
          <w:sz w:val="22"/>
          <w:szCs w:val="22"/>
          <w:lang w:val="es-CO"/>
        </w:rPr>
      </w:pPr>
    </w:p>
    <w:p w:rsidR="005F0E26" w:rsidRPr="00BC6EBB" w:rsidRDefault="005F0E26" w:rsidP="005F0E26">
      <w:pPr>
        <w:autoSpaceDE w:val="0"/>
        <w:autoSpaceDN w:val="0"/>
        <w:adjustRightInd w:val="0"/>
        <w:spacing w:line="276" w:lineRule="auto"/>
        <w:jc w:val="both"/>
        <w:rPr>
          <w:rFonts w:ascii="Tahoma" w:hAnsi="Tahoma" w:cs="Tahoma"/>
          <w:sz w:val="22"/>
          <w:szCs w:val="22"/>
          <w:lang w:val="es-CO"/>
        </w:rPr>
      </w:pPr>
      <w:r w:rsidRPr="00BC6EBB">
        <w:rPr>
          <w:rFonts w:ascii="Tahoma" w:hAnsi="Tahoma" w:cs="Tahoma"/>
          <w:sz w:val="22"/>
          <w:szCs w:val="22"/>
          <w:lang w:val="es-CO"/>
        </w:rPr>
        <w:t>AGENCIAS EN DERECHO DE PRIMERA INSTANCIA</w:t>
      </w:r>
      <w:r w:rsidR="00A5794B">
        <w:rPr>
          <w:rFonts w:ascii="Tahoma" w:hAnsi="Tahoma" w:cs="Tahoma"/>
          <w:sz w:val="22"/>
          <w:szCs w:val="22"/>
          <w:lang w:val="es-CO"/>
        </w:rPr>
        <w:t xml:space="preserve"> (50%)</w:t>
      </w:r>
      <w:r w:rsidRPr="00BC6EBB">
        <w:rPr>
          <w:rFonts w:ascii="Tahoma" w:hAnsi="Tahoma" w:cs="Tahoma"/>
          <w:sz w:val="22"/>
          <w:szCs w:val="22"/>
          <w:lang w:val="es-CO"/>
        </w:rPr>
        <w:t>:</w:t>
      </w:r>
      <w:r w:rsidR="00242965" w:rsidRPr="00BC6EBB">
        <w:rPr>
          <w:rFonts w:ascii="Tahoma" w:hAnsi="Tahoma" w:cs="Tahoma"/>
          <w:sz w:val="22"/>
          <w:szCs w:val="22"/>
          <w:lang w:val="es-CO"/>
        </w:rPr>
        <w:tab/>
      </w:r>
      <w:r w:rsidR="00242965" w:rsidRPr="00BC6EBB">
        <w:rPr>
          <w:rFonts w:ascii="Tahoma" w:hAnsi="Tahoma" w:cs="Tahoma"/>
          <w:sz w:val="22"/>
          <w:szCs w:val="22"/>
          <w:lang w:val="es-CO"/>
        </w:rPr>
        <w:tab/>
      </w:r>
      <w:r w:rsidR="00242965" w:rsidRPr="00BC6EBB">
        <w:rPr>
          <w:rFonts w:ascii="Tahoma" w:hAnsi="Tahoma" w:cs="Tahoma"/>
          <w:sz w:val="22"/>
          <w:szCs w:val="22"/>
          <w:lang w:val="es-CO"/>
        </w:rPr>
        <w:tab/>
      </w:r>
      <w:r w:rsidRPr="00BC6EBB">
        <w:rPr>
          <w:rFonts w:ascii="Tahoma" w:hAnsi="Tahoma" w:cs="Tahoma"/>
          <w:sz w:val="22"/>
          <w:szCs w:val="22"/>
          <w:lang w:val="es-CO"/>
        </w:rPr>
        <w:tab/>
        <w:t>$</w:t>
      </w:r>
      <w:r w:rsidR="00A5794B" w:rsidRPr="00A5794B">
        <w:rPr>
          <w:rFonts w:ascii="Tahoma" w:hAnsi="Tahoma" w:cs="Tahoma"/>
          <w:sz w:val="22"/>
          <w:szCs w:val="22"/>
          <w:lang w:val="es-MX"/>
        </w:rPr>
        <w:t>1.753.919</w:t>
      </w:r>
      <w:r w:rsidR="00242965" w:rsidRPr="00BC6EBB">
        <w:rPr>
          <w:rFonts w:ascii="Tahoma" w:hAnsi="Tahoma" w:cs="Tahoma"/>
          <w:sz w:val="22"/>
          <w:szCs w:val="22"/>
          <w:lang w:val="es-CO"/>
        </w:rPr>
        <w:t>+</w:t>
      </w:r>
    </w:p>
    <w:p w:rsidR="005F0E26" w:rsidRPr="00BC6EBB" w:rsidRDefault="005F0E26" w:rsidP="005F0E26">
      <w:pPr>
        <w:autoSpaceDE w:val="0"/>
        <w:autoSpaceDN w:val="0"/>
        <w:adjustRightInd w:val="0"/>
        <w:spacing w:line="276" w:lineRule="auto"/>
        <w:jc w:val="both"/>
        <w:rPr>
          <w:rFonts w:ascii="Tahoma" w:hAnsi="Tahoma" w:cs="Tahoma"/>
          <w:sz w:val="22"/>
          <w:szCs w:val="22"/>
          <w:u w:val="single"/>
          <w:lang w:val="es-CO"/>
        </w:rPr>
      </w:pPr>
      <w:r w:rsidRPr="00BC6EBB">
        <w:rPr>
          <w:rFonts w:ascii="Tahoma" w:hAnsi="Tahoma" w:cs="Tahoma"/>
          <w:sz w:val="22"/>
          <w:szCs w:val="22"/>
          <w:lang w:val="es-CO"/>
        </w:rPr>
        <w:t>AGENCIAS EN DERECHO DE SEGUNDA</w:t>
      </w:r>
      <w:r w:rsidR="00A5794B">
        <w:rPr>
          <w:rFonts w:ascii="Tahoma" w:hAnsi="Tahoma" w:cs="Tahoma"/>
          <w:sz w:val="22"/>
          <w:szCs w:val="22"/>
          <w:lang w:val="es-CO"/>
        </w:rPr>
        <w:t xml:space="preserve"> INSTANCIA</w:t>
      </w:r>
      <w:r w:rsidRPr="00BC6EBB">
        <w:rPr>
          <w:rFonts w:ascii="Tahoma" w:hAnsi="Tahoma" w:cs="Tahoma"/>
          <w:sz w:val="22"/>
          <w:szCs w:val="22"/>
          <w:lang w:val="es-CO"/>
        </w:rPr>
        <w:t>:</w:t>
      </w:r>
      <w:r w:rsidR="00242965" w:rsidRPr="00BC6EBB">
        <w:rPr>
          <w:rFonts w:ascii="Tahoma" w:hAnsi="Tahoma" w:cs="Tahoma"/>
          <w:sz w:val="22"/>
          <w:szCs w:val="22"/>
          <w:lang w:val="es-CO"/>
        </w:rPr>
        <w:tab/>
      </w:r>
      <w:r w:rsidR="00242965" w:rsidRPr="00BC6EBB">
        <w:rPr>
          <w:rFonts w:ascii="Tahoma" w:hAnsi="Tahoma" w:cs="Tahoma"/>
          <w:sz w:val="22"/>
          <w:szCs w:val="22"/>
          <w:lang w:val="es-CO"/>
        </w:rPr>
        <w:tab/>
      </w:r>
      <w:r w:rsidR="00242965" w:rsidRPr="00BC6EBB">
        <w:rPr>
          <w:rFonts w:ascii="Tahoma" w:hAnsi="Tahoma" w:cs="Tahoma"/>
          <w:sz w:val="22"/>
          <w:szCs w:val="22"/>
          <w:lang w:val="es-CO"/>
        </w:rPr>
        <w:tab/>
      </w:r>
      <w:r w:rsidR="00242965" w:rsidRPr="00BC6EBB">
        <w:rPr>
          <w:rFonts w:ascii="Tahoma" w:hAnsi="Tahoma" w:cs="Tahoma"/>
          <w:sz w:val="22"/>
          <w:szCs w:val="22"/>
          <w:lang w:val="es-CO"/>
        </w:rPr>
        <w:tab/>
      </w:r>
      <w:r w:rsidRPr="00BC6EBB">
        <w:rPr>
          <w:rFonts w:ascii="Tahoma" w:hAnsi="Tahoma" w:cs="Tahoma"/>
          <w:sz w:val="22"/>
          <w:szCs w:val="22"/>
          <w:u w:val="single"/>
          <w:lang w:val="es-CO"/>
        </w:rPr>
        <w:t xml:space="preserve">$   </w:t>
      </w:r>
      <w:r w:rsidR="00242965" w:rsidRPr="00BC6EBB">
        <w:rPr>
          <w:rFonts w:ascii="Tahoma" w:hAnsi="Tahoma" w:cs="Tahoma"/>
          <w:sz w:val="22"/>
          <w:szCs w:val="22"/>
          <w:u w:val="single"/>
          <w:lang w:val="es-CO"/>
        </w:rPr>
        <w:t>737.717</w:t>
      </w:r>
    </w:p>
    <w:p w:rsidR="005F0E26" w:rsidRPr="00BC6EBB" w:rsidRDefault="005F0E26" w:rsidP="005F0E26">
      <w:pPr>
        <w:autoSpaceDE w:val="0"/>
        <w:autoSpaceDN w:val="0"/>
        <w:adjustRightInd w:val="0"/>
        <w:spacing w:line="276" w:lineRule="auto"/>
        <w:jc w:val="both"/>
        <w:rPr>
          <w:rFonts w:ascii="Tahoma" w:hAnsi="Tahoma" w:cs="Tahoma"/>
          <w:sz w:val="22"/>
          <w:szCs w:val="22"/>
          <w:lang w:val="es-CO"/>
        </w:rPr>
      </w:pPr>
    </w:p>
    <w:p w:rsidR="005F0E26" w:rsidRPr="00BC6EBB" w:rsidRDefault="005F0E26" w:rsidP="005F0E26">
      <w:pPr>
        <w:autoSpaceDE w:val="0"/>
        <w:autoSpaceDN w:val="0"/>
        <w:adjustRightInd w:val="0"/>
        <w:spacing w:line="276" w:lineRule="auto"/>
        <w:jc w:val="both"/>
        <w:rPr>
          <w:rFonts w:ascii="Tahoma" w:hAnsi="Tahoma" w:cs="Tahoma"/>
          <w:b/>
          <w:sz w:val="22"/>
          <w:szCs w:val="22"/>
          <w:lang w:val="es-CO"/>
        </w:rPr>
      </w:pPr>
      <w:r w:rsidRPr="00BC6EBB">
        <w:rPr>
          <w:rFonts w:ascii="Tahoma" w:hAnsi="Tahoma" w:cs="Tahoma"/>
          <w:b/>
          <w:sz w:val="22"/>
          <w:szCs w:val="22"/>
          <w:lang w:val="es-CO"/>
        </w:rPr>
        <w:t xml:space="preserve">TOTAL COSTAS </w:t>
      </w:r>
      <w:r w:rsidR="00242965" w:rsidRPr="00BC6EBB">
        <w:rPr>
          <w:rFonts w:ascii="Tahoma" w:hAnsi="Tahoma" w:cs="Tahoma"/>
          <w:b/>
          <w:sz w:val="22"/>
          <w:szCs w:val="22"/>
          <w:lang w:val="es-CO"/>
        </w:rPr>
        <w:t>PROCESALES:</w:t>
      </w:r>
      <w:r w:rsidR="00242965" w:rsidRPr="00BC6EBB">
        <w:rPr>
          <w:rFonts w:ascii="Tahoma" w:hAnsi="Tahoma" w:cs="Tahoma"/>
          <w:b/>
          <w:sz w:val="22"/>
          <w:szCs w:val="22"/>
          <w:lang w:val="es-CO"/>
        </w:rPr>
        <w:tab/>
      </w:r>
      <w:r w:rsidR="00242965" w:rsidRPr="00BC6EBB">
        <w:rPr>
          <w:rFonts w:ascii="Tahoma" w:hAnsi="Tahoma" w:cs="Tahoma"/>
          <w:b/>
          <w:sz w:val="22"/>
          <w:szCs w:val="22"/>
          <w:lang w:val="es-CO"/>
        </w:rPr>
        <w:tab/>
      </w:r>
      <w:r w:rsidR="00242965" w:rsidRPr="00BC6EBB">
        <w:rPr>
          <w:rFonts w:ascii="Tahoma" w:hAnsi="Tahoma" w:cs="Tahoma"/>
          <w:b/>
          <w:sz w:val="22"/>
          <w:szCs w:val="22"/>
          <w:lang w:val="es-CO"/>
        </w:rPr>
        <w:tab/>
      </w:r>
      <w:r w:rsidR="00242965" w:rsidRPr="00BC6EBB">
        <w:rPr>
          <w:rFonts w:ascii="Tahoma" w:hAnsi="Tahoma" w:cs="Tahoma"/>
          <w:b/>
          <w:sz w:val="22"/>
          <w:szCs w:val="22"/>
          <w:lang w:val="es-CO"/>
        </w:rPr>
        <w:tab/>
      </w:r>
      <w:r w:rsidR="00160EE6" w:rsidRPr="00BC6EBB">
        <w:rPr>
          <w:rFonts w:ascii="Tahoma" w:hAnsi="Tahoma" w:cs="Tahoma"/>
          <w:b/>
          <w:sz w:val="22"/>
          <w:szCs w:val="22"/>
          <w:lang w:val="es-CO"/>
        </w:rPr>
        <w:t xml:space="preserve"> </w:t>
      </w:r>
      <w:r w:rsidRPr="00BC6EBB">
        <w:rPr>
          <w:rFonts w:ascii="Tahoma" w:hAnsi="Tahoma" w:cs="Tahoma"/>
          <w:b/>
          <w:sz w:val="22"/>
          <w:szCs w:val="22"/>
          <w:lang w:val="es-CO"/>
        </w:rPr>
        <w:tab/>
      </w:r>
      <w:r w:rsidRPr="00BC6EBB">
        <w:rPr>
          <w:rFonts w:ascii="Tahoma" w:hAnsi="Tahoma" w:cs="Tahoma"/>
          <w:b/>
          <w:sz w:val="22"/>
          <w:szCs w:val="22"/>
          <w:lang w:val="es-CO"/>
        </w:rPr>
        <w:tab/>
      </w:r>
      <w:r w:rsidRPr="00BC6EBB">
        <w:rPr>
          <w:rFonts w:ascii="Tahoma" w:hAnsi="Tahoma" w:cs="Tahoma"/>
          <w:b/>
          <w:sz w:val="22"/>
          <w:szCs w:val="22"/>
          <w:lang w:val="es-CO"/>
        </w:rPr>
        <w:tab/>
        <w:t>$</w:t>
      </w:r>
      <w:r w:rsidR="00A5794B">
        <w:rPr>
          <w:rFonts w:ascii="Tahoma" w:hAnsi="Tahoma" w:cs="Tahoma"/>
          <w:b/>
          <w:sz w:val="22"/>
          <w:szCs w:val="22"/>
          <w:lang w:val="es-CO"/>
        </w:rPr>
        <w:t>2.491.636</w:t>
      </w:r>
    </w:p>
    <w:p w:rsidR="005F0E26" w:rsidRPr="00BC6EBB" w:rsidRDefault="005F0E26" w:rsidP="005F0E26">
      <w:pPr>
        <w:autoSpaceDE w:val="0"/>
        <w:autoSpaceDN w:val="0"/>
        <w:adjustRightInd w:val="0"/>
        <w:spacing w:line="276" w:lineRule="auto"/>
        <w:jc w:val="both"/>
        <w:rPr>
          <w:rFonts w:ascii="Tahoma" w:hAnsi="Tahoma" w:cs="Tahoma"/>
          <w:sz w:val="22"/>
          <w:szCs w:val="22"/>
          <w:lang w:val="es-CO"/>
        </w:rPr>
      </w:pPr>
    </w:p>
    <w:p w:rsidR="00372A2C" w:rsidRPr="00BC6EBB" w:rsidRDefault="00372A2C" w:rsidP="00372A2C">
      <w:pPr>
        <w:widowControl w:val="0"/>
        <w:autoSpaceDE w:val="0"/>
        <w:autoSpaceDN w:val="0"/>
        <w:adjustRightInd w:val="0"/>
        <w:spacing w:line="276" w:lineRule="auto"/>
        <w:ind w:firstLine="708"/>
        <w:jc w:val="both"/>
        <w:rPr>
          <w:rFonts w:ascii="Tahoma" w:hAnsi="Tahoma" w:cs="Tahoma"/>
          <w:iCs/>
          <w:sz w:val="22"/>
          <w:szCs w:val="22"/>
          <w:lang w:val="es-MX"/>
        </w:rPr>
      </w:pPr>
    </w:p>
    <w:p w:rsidR="00372A2C" w:rsidRPr="00BC6EBB" w:rsidRDefault="00372A2C" w:rsidP="00372A2C">
      <w:pPr>
        <w:widowControl w:val="0"/>
        <w:autoSpaceDE w:val="0"/>
        <w:autoSpaceDN w:val="0"/>
        <w:adjustRightInd w:val="0"/>
        <w:spacing w:line="276" w:lineRule="auto"/>
        <w:ind w:firstLine="1080"/>
        <w:jc w:val="both"/>
        <w:rPr>
          <w:rFonts w:ascii="Tahoma" w:hAnsi="Tahoma" w:cs="Tahoma"/>
          <w:sz w:val="22"/>
          <w:szCs w:val="22"/>
        </w:rPr>
      </w:pPr>
      <w:r w:rsidRPr="00BC6EBB">
        <w:rPr>
          <w:rFonts w:ascii="Tahoma" w:hAnsi="Tahoma" w:cs="Tahoma"/>
          <w:sz w:val="22"/>
          <w:szCs w:val="22"/>
        </w:rPr>
        <w:t xml:space="preserve">Sin costas en esta instancia por haber prosperado el recurso de apelación. </w:t>
      </w:r>
    </w:p>
    <w:p w:rsidR="00372A2C" w:rsidRPr="00BC6EBB" w:rsidRDefault="00372A2C" w:rsidP="001C649D">
      <w:pPr>
        <w:autoSpaceDE w:val="0"/>
        <w:autoSpaceDN w:val="0"/>
        <w:adjustRightInd w:val="0"/>
        <w:spacing w:line="276" w:lineRule="auto"/>
        <w:ind w:firstLine="709"/>
        <w:jc w:val="both"/>
        <w:rPr>
          <w:rFonts w:ascii="Tahoma" w:hAnsi="Tahoma" w:cs="Tahoma"/>
          <w:sz w:val="22"/>
          <w:szCs w:val="22"/>
          <w:lang w:val="es-MX"/>
        </w:rPr>
      </w:pPr>
    </w:p>
    <w:p w:rsidR="00E73E18" w:rsidRPr="00BC6EBB" w:rsidRDefault="00E73E18" w:rsidP="0081733C">
      <w:pPr>
        <w:widowControl w:val="0"/>
        <w:autoSpaceDE w:val="0"/>
        <w:autoSpaceDN w:val="0"/>
        <w:adjustRightInd w:val="0"/>
        <w:spacing w:line="276" w:lineRule="auto"/>
        <w:ind w:firstLine="1080"/>
        <w:jc w:val="both"/>
        <w:rPr>
          <w:rFonts w:ascii="Tahoma" w:hAnsi="Tahoma" w:cs="Tahoma"/>
          <w:sz w:val="22"/>
          <w:szCs w:val="22"/>
        </w:rPr>
      </w:pPr>
    </w:p>
    <w:p w:rsidR="007D4D1B" w:rsidRPr="00BC6EBB" w:rsidRDefault="000C2DE8" w:rsidP="0081733C">
      <w:pPr>
        <w:widowControl w:val="0"/>
        <w:autoSpaceDE w:val="0"/>
        <w:autoSpaceDN w:val="0"/>
        <w:adjustRightInd w:val="0"/>
        <w:spacing w:line="276" w:lineRule="auto"/>
        <w:ind w:firstLine="1080"/>
        <w:jc w:val="both"/>
        <w:rPr>
          <w:rFonts w:ascii="Tahoma" w:hAnsi="Tahoma" w:cs="Tahoma"/>
          <w:sz w:val="22"/>
          <w:szCs w:val="22"/>
        </w:rPr>
      </w:pPr>
      <w:r w:rsidRPr="00BC6EBB">
        <w:rPr>
          <w:rFonts w:ascii="Tahoma" w:hAnsi="Tahoma" w:cs="Tahoma"/>
          <w:sz w:val="22"/>
          <w:szCs w:val="22"/>
        </w:rPr>
        <w:t>En mérito de</w:t>
      </w:r>
      <w:r w:rsidR="007D4D1B" w:rsidRPr="00BC6EBB">
        <w:rPr>
          <w:rFonts w:ascii="Tahoma" w:hAnsi="Tahoma" w:cs="Tahoma"/>
          <w:sz w:val="22"/>
          <w:szCs w:val="22"/>
        </w:rPr>
        <w:t xml:space="preserve"> lo expuesto, el </w:t>
      </w:r>
      <w:r w:rsidR="007D4D1B" w:rsidRPr="00BC6EBB">
        <w:rPr>
          <w:rFonts w:ascii="Tahoma" w:hAnsi="Tahoma" w:cs="Tahoma"/>
          <w:b/>
          <w:sz w:val="22"/>
          <w:szCs w:val="22"/>
        </w:rPr>
        <w:t>TRIBUNAL SUPERIOR DEL DISTRITO JUDICIAL DE PEREIRA (RISARALDA)</w:t>
      </w:r>
      <w:r w:rsidR="007D4D1B" w:rsidRPr="00BC6EBB">
        <w:rPr>
          <w:rFonts w:ascii="Tahoma" w:hAnsi="Tahoma" w:cs="Tahoma"/>
          <w:sz w:val="22"/>
          <w:szCs w:val="22"/>
        </w:rPr>
        <w:t xml:space="preserve">, </w:t>
      </w:r>
      <w:r w:rsidR="007D4D1B" w:rsidRPr="00BC6EBB">
        <w:rPr>
          <w:rFonts w:ascii="Tahoma" w:hAnsi="Tahoma" w:cs="Tahoma"/>
          <w:b/>
          <w:sz w:val="22"/>
          <w:szCs w:val="22"/>
        </w:rPr>
        <w:t xml:space="preserve">SALA </w:t>
      </w:r>
      <w:r w:rsidR="00165F01" w:rsidRPr="00BC6EBB">
        <w:rPr>
          <w:rFonts w:ascii="Tahoma" w:hAnsi="Tahoma" w:cs="Tahoma"/>
          <w:b/>
          <w:sz w:val="22"/>
          <w:szCs w:val="22"/>
        </w:rPr>
        <w:t xml:space="preserve">DE DECISIÓN </w:t>
      </w:r>
      <w:r w:rsidR="007D4D1B" w:rsidRPr="00BC6EBB">
        <w:rPr>
          <w:rFonts w:ascii="Tahoma" w:hAnsi="Tahoma" w:cs="Tahoma"/>
          <w:b/>
          <w:sz w:val="22"/>
          <w:szCs w:val="22"/>
        </w:rPr>
        <w:t>LABORAL</w:t>
      </w:r>
      <w:r w:rsidR="00647843" w:rsidRPr="00BC6EBB">
        <w:rPr>
          <w:rFonts w:ascii="Tahoma" w:hAnsi="Tahoma" w:cs="Tahoma"/>
          <w:b/>
          <w:sz w:val="22"/>
          <w:szCs w:val="22"/>
        </w:rPr>
        <w:t xml:space="preserve"> No. 1</w:t>
      </w:r>
      <w:r w:rsidR="007D4D1B" w:rsidRPr="00BC6EBB">
        <w:rPr>
          <w:rFonts w:ascii="Tahoma" w:hAnsi="Tahoma" w:cs="Tahoma"/>
          <w:sz w:val="22"/>
          <w:szCs w:val="22"/>
        </w:rPr>
        <w:t xml:space="preserve">, </w:t>
      </w:r>
    </w:p>
    <w:p w:rsidR="00165F01" w:rsidRPr="00BC6EBB" w:rsidRDefault="00165F01" w:rsidP="0081733C">
      <w:pPr>
        <w:spacing w:line="276" w:lineRule="auto"/>
        <w:ind w:firstLine="1122"/>
        <w:jc w:val="both"/>
        <w:rPr>
          <w:rFonts w:ascii="Tahoma" w:hAnsi="Tahoma" w:cs="Tahoma"/>
          <w:spacing w:val="-2"/>
          <w:sz w:val="22"/>
          <w:szCs w:val="22"/>
        </w:rPr>
      </w:pPr>
    </w:p>
    <w:p w:rsidR="00F076AC" w:rsidRPr="00BC6EBB" w:rsidRDefault="00F076AC" w:rsidP="0081733C">
      <w:pPr>
        <w:widowControl w:val="0"/>
        <w:autoSpaceDE w:val="0"/>
        <w:autoSpaceDN w:val="0"/>
        <w:adjustRightInd w:val="0"/>
        <w:spacing w:line="276" w:lineRule="auto"/>
        <w:jc w:val="center"/>
        <w:rPr>
          <w:rFonts w:ascii="Tahoma" w:hAnsi="Tahoma" w:cs="Tahoma"/>
          <w:b/>
          <w:sz w:val="22"/>
          <w:szCs w:val="22"/>
        </w:rPr>
      </w:pPr>
    </w:p>
    <w:p w:rsidR="007D4D1B" w:rsidRPr="00BC6EBB" w:rsidRDefault="007D4D1B" w:rsidP="0081733C">
      <w:pPr>
        <w:widowControl w:val="0"/>
        <w:autoSpaceDE w:val="0"/>
        <w:autoSpaceDN w:val="0"/>
        <w:adjustRightInd w:val="0"/>
        <w:spacing w:line="276" w:lineRule="auto"/>
        <w:jc w:val="center"/>
        <w:rPr>
          <w:rFonts w:ascii="Tahoma" w:hAnsi="Tahoma" w:cs="Tahoma"/>
          <w:b/>
          <w:sz w:val="22"/>
          <w:szCs w:val="22"/>
        </w:rPr>
      </w:pPr>
      <w:r w:rsidRPr="00BC6EBB">
        <w:rPr>
          <w:rFonts w:ascii="Tahoma" w:hAnsi="Tahoma" w:cs="Tahoma"/>
          <w:b/>
          <w:sz w:val="22"/>
          <w:szCs w:val="22"/>
        </w:rPr>
        <w:t>R E S U E L V E:</w:t>
      </w:r>
    </w:p>
    <w:p w:rsidR="007D4D1B" w:rsidRPr="00BC6EBB" w:rsidRDefault="007D4D1B" w:rsidP="0081733C">
      <w:pPr>
        <w:widowControl w:val="0"/>
        <w:autoSpaceDE w:val="0"/>
        <w:autoSpaceDN w:val="0"/>
        <w:adjustRightInd w:val="0"/>
        <w:spacing w:line="276" w:lineRule="auto"/>
        <w:jc w:val="both"/>
        <w:rPr>
          <w:rFonts w:ascii="Tahoma" w:hAnsi="Tahoma" w:cs="Tahoma"/>
          <w:sz w:val="22"/>
          <w:szCs w:val="22"/>
        </w:rPr>
      </w:pPr>
    </w:p>
    <w:p w:rsidR="00160EE6" w:rsidRPr="00BC6EBB" w:rsidRDefault="00E73E18" w:rsidP="006A5FB2">
      <w:pPr>
        <w:widowControl w:val="0"/>
        <w:autoSpaceDE w:val="0"/>
        <w:autoSpaceDN w:val="0"/>
        <w:adjustRightInd w:val="0"/>
        <w:spacing w:line="276" w:lineRule="auto"/>
        <w:ind w:firstLine="709"/>
        <w:jc w:val="both"/>
        <w:rPr>
          <w:rFonts w:ascii="Tahoma" w:hAnsi="Tahoma" w:cs="Tahoma"/>
          <w:bCs/>
          <w:spacing w:val="2"/>
          <w:sz w:val="22"/>
          <w:szCs w:val="22"/>
        </w:rPr>
      </w:pPr>
      <w:r w:rsidRPr="00BC6EBB">
        <w:rPr>
          <w:rFonts w:ascii="Tahoma" w:hAnsi="Tahoma" w:cs="Tahoma"/>
          <w:b/>
          <w:sz w:val="22"/>
          <w:szCs w:val="22"/>
          <w:u w:val="single"/>
        </w:rPr>
        <w:t>PRIMERO</w:t>
      </w:r>
      <w:r w:rsidRPr="00BC6EBB">
        <w:rPr>
          <w:rFonts w:ascii="Tahoma" w:hAnsi="Tahoma" w:cs="Tahoma"/>
          <w:b/>
          <w:sz w:val="22"/>
          <w:szCs w:val="22"/>
        </w:rPr>
        <w:t xml:space="preserve">.- </w:t>
      </w:r>
      <w:r w:rsidR="000B33D6" w:rsidRPr="00BC6EBB">
        <w:rPr>
          <w:rFonts w:ascii="Tahoma" w:hAnsi="Tahoma" w:cs="Tahoma"/>
          <w:b/>
          <w:sz w:val="22"/>
          <w:szCs w:val="22"/>
        </w:rPr>
        <w:t xml:space="preserve">REVOCAR </w:t>
      </w:r>
      <w:r w:rsidR="000B33D6" w:rsidRPr="00BC6EBB">
        <w:rPr>
          <w:rFonts w:ascii="Tahoma" w:hAnsi="Tahoma" w:cs="Tahoma"/>
          <w:sz w:val="22"/>
          <w:szCs w:val="22"/>
        </w:rPr>
        <w:t xml:space="preserve">el auto apelado y en su lugar </w:t>
      </w:r>
      <w:r w:rsidR="000B33D6" w:rsidRPr="00BC6EBB">
        <w:rPr>
          <w:rFonts w:ascii="Tahoma" w:hAnsi="Tahoma" w:cs="Tahoma"/>
          <w:b/>
          <w:sz w:val="22"/>
          <w:szCs w:val="22"/>
        </w:rPr>
        <w:t>M</w:t>
      </w:r>
      <w:r w:rsidR="006A5FB2" w:rsidRPr="00BC6EBB">
        <w:rPr>
          <w:rFonts w:ascii="Tahoma" w:hAnsi="Tahoma" w:cs="Tahoma"/>
          <w:b/>
          <w:sz w:val="22"/>
          <w:szCs w:val="22"/>
        </w:rPr>
        <w:t xml:space="preserve">ODIFICAR </w:t>
      </w:r>
      <w:r w:rsidR="000B33D6" w:rsidRPr="00BC6EBB">
        <w:rPr>
          <w:rFonts w:ascii="Tahoma" w:hAnsi="Tahoma" w:cs="Tahoma"/>
          <w:bCs/>
          <w:spacing w:val="2"/>
          <w:sz w:val="22"/>
          <w:szCs w:val="22"/>
        </w:rPr>
        <w:t>la liqu</w:t>
      </w:r>
      <w:r w:rsidR="00160EE6" w:rsidRPr="00BC6EBB">
        <w:rPr>
          <w:rFonts w:ascii="Tahoma" w:hAnsi="Tahoma" w:cs="Tahoma"/>
          <w:bCs/>
          <w:spacing w:val="2"/>
          <w:sz w:val="22"/>
          <w:szCs w:val="22"/>
        </w:rPr>
        <w:t xml:space="preserve">idación de costas procesales </w:t>
      </w:r>
      <w:r w:rsidR="00242965" w:rsidRPr="00BC6EBB">
        <w:rPr>
          <w:rFonts w:ascii="Tahoma" w:hAnsi="Tahoma" w:cs="Tahoma"/>
          <w:bCs/>
          <w:spacing w:val="2"/>
          <w:sz w:val="22"/>
          <w:szCs w:val="22"/>
        </w:rPr>
        <w:t xml:space="preserve">a favor de la demandante y a cargo de </w:t>
      </w:r>
      <w:r w:rsidR="00242965" w:rsidRPr="00BC6EBB">
        <w:rPr>
          <w:rFonts w:ascii="Tahoma" w:hAnsi="Tahoma" w:cs="Tahoma"/>
          <w:b/>
          <w:sz w:val="22"/>
          <w:szCs w:val="22"/>
          <w:lang w:val="es-CO"/>
        </w:rPr>
        <w:t xml:space="preserve">la Sra. MARÍA LUCELLY BARBOSA LOTERO </w:t>
      </w:r>
      <w:r w:rsidR="00242965" w:rsidRPr="00BC6EBB">
        <w:rPr>
          <w:rFonts w:ascii="Tahoma" w:hAnsi="Tahoma" w:cs="Tahoma"/>
          <w:sz w:val="22"/>
          <w:szCs w:val="22"/>
          <w:lang w:val="es-CO"/>
        </w:rPr>
        <w:t xml:space="preserve">de </w:t>
      </w:r>
      <w:r w:rsidR="00160EE6" w:rsidRPr="00BC6EBB">
        <w:rPr>
          <w:rFonts w:ascii="Tahoma" w:hAnsi="Tahoma" w:cs="Tahoma"/>
          <w:bCs/>
          <w:spacing w:val="2"/>
          <w:sz w:val="22"/>
          <w:szCs w:val="22"/>
        </w:rPr>
        <w:t xml:space="preserve">la siguiente manera: </w:t>
      </w:r>
    </w:p>
    <w:p w:rsidR="00836372" w:rsidRPr="00BC6EBB" w:rsidRDefault="00836372" w:rsidP="006A5FB2">
      <w:pPr>
        <w:widowControl w:val="0"/>
        <w:autoSpaceDE w:val="0"/>
        <w:autoSpaceDN w:val="0"/>
        <w:adjustRightInd w:val="0"/>
        <w:spacing w:line="276" w:lineRule="auto"/>
        <w:ind w:firstLine="709"/>
        <w:jc w:val="both"/>
        <w:rPr>
          <w:rFonts w:ascii="Tahoma" w:hAnsi="Tahoma" w:cs="Tahoma"/>
          <w:bCs/>
          <w:spacing w:val="2"/>
          <w:sz w:val="22"/>
          <w:szCs w:val="22"/>
        </w:rPr>
      </w:pPr>
    </w:p>
    <w:p w:rsidR="00A5794B" w:rsidRPr="00BC6EBB" w:rsidRDefault="00A5794B" w:rsidP="00A5794B">
      <w:pPr>
        <w:autoSpaceDE w:val="0"/>
        <w:autoSpaceDN w:val="0"/>
        <w:adjustRightInd w:val="0"/>
        <w:spacing w:line="276" w:lineRule="auto"/>
        <w:jc w:val="both"/>
        <w:rPr>
          <w:rFonts w:ascii="Tahoma" w:hAnsi="Tahoma" w:cs="Tahoma"/>
          <w:sz w:val="22"/>
          <w:szCs w:val="22"/>
          <w:lang w:val="es-CO"/>
        </w:rPr>
      </w:pPr>
      <w:r w:rsidRPr="00BC6EBB">
        <w:rPr>
          <w:rFonts w:ascii="Tahoma" w:hAnsi="Tahoma" w:cs="Tahoma"/>
          <w:sz w:val="22"/>
          <w:szCs w:val="22"/>
          <w:lang w:val="es-CO"/>
        </w:rPr>
        <w:t>AGENCIAS EN DERECHO DE PRIMERA INSTANCIA</w:t>
      </w:r>
      <w:r>
        <w:rPr>
          <w:rFonts w:ascii="Tahoma" w:hAnsi="Tahoma" w:cs="Tahoma"/>
          <w:sz w:val="22"/>
          <w:szCs w:val="22"/>
          <w:lang w:val="es-CO"/>
        </w:rPr>
        <w:t xml:space="preserve"> (50%)</w:t>
      </w:r>
      <w:r w:rsidRPr="00BC6EBB">
        <w:rPr>
          <w:rFonts w:ascii="Tahoma" w:hAnsi="Tahoma" w:cs="Tahoma"/>
          <w:sz w:val="22"/>
          <w:szCs w:val="22"/>
          <w:lang w:val="es-CO"/>
        </w:rPr>
        <w:t>:</w:t>
      </w:r>
      <w:r w:rsidRPr="00BC6EBB">
        <w:rPr>
          <w:rFonts w:ascii="Tahoma" w:hAnsi="Tahoma" w:cs="Tahoma"/>
          <w:sz w:val="22"/>
          <w:szCs w:val="22"/>
          <w:lang w:val="es-CO"/>
        </w:rPr>
        <w:tab/>
      </w:r>
      <w:r w:rsidRPr="00BC6EBB">
        <w:rPr>
          <w:rFonts w:ascii="Tahoma" w:hAnsi="Tahoma" w:cs="Tahoma"/>
          <w:sz w:val="22"/>
          <w:szCs w:val="22"/>
          <w:lang w:val="es-CO"/>
        </w:rPr>
        <w:tab/>
      </w:r>
      <w:r w:rsidRPr="00BC6EBB">
        <w:rPr>
          <w:rFonts w:ascii="Tahoma" w:hAnsi="Tahoma" w:cs="Tahoma"/>
          <w:sz w:val="22"/>
          <w:szCs w:val="22"/>
          <w:lang w:val="es-CO"/>
        </w:rPr>
        <w:tab/>
      </w:r>
      <w:r w:rsidRPr="00BC6EBB">
        <w:rPr>
          <w:rFonts w:ascii="Tahoma" w:hAnsi="Tahoma" w:cs="Tahoma"/>
          <w:sz w:val="22"/>
          <w:szCs w:val="22"/>
          <w:lang w:val="es-CO"/>
        </w:rPr>
        <w:tab/>
        <w:t>$</w:t>
      </w:r>
      <w:r w:rsidRPr="00A5794B">
        <w:rPr>
          <w:rFonts w:ascii="Tahoma" w:hAnsi="Tahoma" w:cs="Tahoma"/>
          <w:sz w:val="22"/>
          <w:szCs w:val="22"/>
          <w:lang w:val="es-MX"/>
        </w:rPr>
        <w:t>1.753.919</w:t>
      </w:r>
      <w:r w:rsidRPr="00BC6EBB">
        <w:rPr>
          <w:rFonts w:ascii="Tahoma" w:hAnsi="Tahoma" w:cs="Tahoma"/>
          <w:sz w:val="22"/>
          <w:szCs w:val="22"/>
          <w:lang w:val="es-CO"/>
        </w:rPr>
        <w:t>+</w:t>
      </w:r>
    </w:p>
    <w:p w:rsidR="00A5794B" w:rsidRPr="00BC6EBB" w:rsidRDefault="00A5794B" w:rsidP="00A5794B">
      <w:pPr>
        <w:autoSpaceDE w:val="0"/>
        <w:autoSpaceDN w:val="0"/>
        <w:adjustRightInd w:val="0"/>
        <w:spacing w:line="276" w:lineRule="auto"/>
        <w:jc w:val="both"/>
        <w:rPr>
          <w:rFonts w:ascii="Tahoma" w:hAnsi="Tahoma" w:cs="Tahoma"/>
          <w:sz w:val="22"/>
          <w:szCs w:val="22"/>
          <w:u w:val="single"/>
          <w:lang w:val="es-CO"/>
        </w:rPr>
      </w:pPr>
      <w:r w:rsidRPr="00BC6EBB">
        <w:rPr>
          <w:rFonts w:ascii="Tahoma" w:hAnsi="Tahoma" w:cs="Tahoma"/>
          <w:sz w:val="22"/>
          <w:szCs w:val="22"/>
          <w:lang w:val="es-CO"/>
        </w:rPr>
        <w:t>AGENCIAS EN DERECHO DE SEGUNDA</w:t>
      </w:r>
      <w:r>
        <w:rPr>
          <w:rFonts w:ascii="Tahoma" w:hAnsi="Tahoma" w:cs="Tahoma"/>
          <w:sz w:val="22"/>
          <w:szCs w:val="22"/>
          <w:lang w:val="es-CO"/>
        </w:rPr>
        <w:t xml:space="preserve"> INSTANCIA</w:t>
      </w:r>
      <w:r w:rsidRPr="00BC6EBB">
        <w:rPr>
          <w:rFonts w:ascii="Tahoma" w:hAnsi="Tahoma" w:cs="Tahoma"/>
          <w:sz w:val="22"/>
          <w:szCs w:val="22"/>
          <w:lang w:val="es-CO"/>
        </w:rPr>
        <w:t>:</w:t>
      </w:r>
      <w:r w:rsidRPr="00BC6EBB">
        <w:rPr>
          <w:rFonts w:ascii="Tahoma" w:hAnsi="Tahoma" w:cs="Tahoma"/>
          <w:sz w:val="22"/>
          <w:szCs w:val="22"/>
          <w:lang w:val="es-CO"/>
        </w:rPr>
        <w:tab/>
      </w:r>
      <w:r w:rsidRPr="00BC6EBB">
        <w:rPr>
          <w:rFonts w:ascii="Tahoma" w:hAnsi="Tahoma" w:cs="Tahoma"/>
          <w:sz w:val="22"/>
          <w:szCs w:val="22"/>
          <w:lang w:val="es-CO"/>
        </w:rPr>
        <w:tab/>
      </w:r>
      <w:r w:rsidRPr="00BC6EBB">
        <w:rPr>
          <w:rFonts w:ascii="Tahoma" w:hAnsi="Tahoma" w:cs="Tahoma"/>
          <w:sz w:val="22"/>
          <w:szCs w:val="22"/>
          <w:lang w:val="es-CO"/>
        </w:rPr>
        <w:tab/>
      </w:r>
      <w:r w:rsidRPr="00BC6EBB">
        <w:rPr>
          <w:rFonts w:ascii="Tahoma" w:hAnsi="Tahoma" w:cs="Tahoma"/>
          <w:sz w:val="22"/>
          <w:szCs w:val="22"/>
          <w:lang w:val="es-CO"/>
        </w:rPr>
        <w:tab/>
      </w:r>
      <w:r w:rsidRPr="00BC6EBB">
        <w:rPr>
          <w:rFonts w:ascii="Tahoma" w:hAnsi="Tahoma" w:cs="Tahoma"/>
          <w:sz w:val="22"/>
          <w:szCs w:val="22"/>
          <w:u w:val="single"/>
          <w:lang w:val="es-CO"/>
        </w:rPr>
        <w:t>$   737.717</w:t>
      </w:r>
    </w:p>
    <w:p w:rsidR="00A5794B" w:rsidRPr="00BC6EBB" w:rsidRDefault="00A5794B" w:rsidP="00A5794B">
      <w:pPr>
        <w:autoSpaceDE w:val="0"/>
        <w:autoSpaceDN w:val="0"/>
        <w:adjustRightInd w:val="0"/>
        <w:spacing w:line="276" w:lineRule="auto"/>
        <w:jc w:val="both"/>
        <w:rPr>
          <w:rFonts w:ascii="Tahoma" w:hAnsi="Tahoma" w:cs="Tahoma"/>
          <w:sz w:val="22"/>
          <w:szCs w:val="22"/>
          <w:lang w:val="es-CO"/>
        </w:rPr>
      </w:pPr>
    </w:p>
    <w:p w:rsidR="00A5794B" w:rsidRPr="00BC6EBB" w:rsidRDefault="00A5794B" w:rsidP="00A5794B">
      <w:pPr>
        <w:autoSpaceDE w:val="0"/>
        <w:autoSpaceDN w:val="0"/>
        <w:adjustRightInd w:val="0"/>
        <w:spacing w:line="276" w:lineRule="auto"/>
        <w:jc w:val="both"/>
        <w:rPr>
          <w:rFonts w:ascii="Tahoma" w:hAnsi="Tahoma" w:cs="Tahoma"/>
          <w:b/>
          <w:sz w:val="22"/>
          <w:szCs w:val="22"/>
          <w:lang w:val="es-CO"/>
        </w:rPr>
      </w:pPr>
      <w:r w:rsidRPr="00BC6EBB">
        <w:rPr>
          <w:rFonts w:ascii="Tahoma" w:hAnsi="Tahoma" w:cs="Tahoma"/>
          <w:b/>
          <w:sz w:val="22"/>
          <w:szCs w:val="22"/>
          <w:lang w:val="es-CO"/>
        </w:rPr>
        <w:t>TOTAL COSTAS PROCESALES:</w:t>
      </w:r>
      <w:r w:rsidRPr="00BC6EBB">
        <w:rPr>
          <w:rFonts w:ascii="Tahoma" w:hAnsi="Tahoma" w:cs="Tahoma"/>
          <w:b/>
          <w:sz w:val="22"/>
          <w:szCs w:val="22"/>
          <w:lang w:val="es-CO"/>
        </w:rPr>
        <w:tab/>
      </w:r>
      <w:r w:rsidRPr="00BC6EBB">
        <w:rPr>
          <w:rFonts w:ascii="Tahoma" w:hAnsi="Tahoma" w:cs="Tahoma"/>
          <w:b/>
          <w:sz w:val="22"/>
          <w:szCs w:val="22"/>
          <w:lang w:val="es-CO"/>
        </w:rPr>
        <w:tab/>
      </w:r>
      <w:r w:rsidRPr="00BC6EBB">
        <w:rPr>
          <w:rFonts w:ascii="Tahoma" w:hAnsi="Tahoma" w:cs="Tahoma"/>
          <w:b/>
          <w:sz w:val="22"/>
          <w:szCs w:val="22"/>
          <w:lang w:val="es-CO"/>
        </w:rPr>
        <w:tab/>
      </w:r>
      <w:r w:rsidRPr="00BC6EBB">
        <w:rPr>
          <w:rFonts w:ascii="Tahoma" w:hAnsi="Tahoma" w:cs="Tahoma"/>
          <w:b/>
          <w:sz w:val="22"/>
          <w:szCs w:val="22"/>
          <w:lang w:val="es-CO"/>
        </w:rPr>
        <w:tab/>
        <w:t xml:space="preserve"> </w:t>
      </w:r>
      <w:r w:rsidRPr="00BC6EBB">
        <w:rPr>
          <w:rFonts w:ascii="Tahoma" w:hAnsi="Tahoma" w:cs="Tahoma"/>
          <w:b/>
          <w:sz w:val="22"/>
          <w:szCs w:val="22"/>
          <w:lang w:val="es-CO"/>
        </w:rPr>
        <w:tab/>
      </w:r>
      <w:r w:rsidRPr="00BC6EBB">
        <w:rPr>
          <w:rFonts w:ascii="Tahoma" w:hAnsi="Tahoma" w:cs="Tahoma"/>
          <w:b/>
          <w:sz w:val="22"/>
          <w:szCs w:val="22"/>
          <w:lang w:val="es-CO"/>
        </w:rPr>
        <w:tab/>
      </w:r>
      <w:r w:rsidRPr="00BC6EBB">
        <w:rPr>
          <w:rFonts w:ascii="Tahoma" w:hAnsi="Tahoma" w:cs="Tahoma"/>
          <w:b/>
          <w:sz w:val="22"/>
          <w:szCs w:val="22"/>
          <w:lang w:val="es-CO"/>
        </w:rPr>
        <w:tab/>
        <w:t>$</w:t>
      </w:r>
      <w:r>
        <w:rPr>
          <w:rFonts w:ascii="Tahoma" w:hAnsi="Tahoma" w:cs="Tahoma"/>
          <w:b/>
          <w:sz w:val="22"/>
          <w:szCs w:val="22"/>
          <w:lang w:val="es-CO"/>
        </w:rPr>
        <w:t>2.491.636</w:t>
      </w:r>
    </w:p>
    <w:p w:rsidR="00A5794B" w:rsidRPr="00BC6EBB" w:rsidRDefault="00A5794B" w:rsidP="00A5794B">
      <w:pPr>
        <w:autoSpaceDE w:val="0"/>
        <w:autoSpaceDN w:val="0"/>
        <w:adjustRightInd w:val="0"/>
        <w:spacing w:line="276" w:lineRule="auto"/>
        <w:jc w:val="both"/>
        <w:rPr>
          <w:rFonts w:ascii="Tahoma" w:hAnsi="Tahoma" w:cs="Tahoma"/>
          <w:sz w:val="22"/>
          <w:szCs w:val="22"/>
          <w:lang w:val="es-CO"/>
        </w:rPr>
      </w:pPr>
    </w:p>
    <w:p w:rsidR="00F33605" w:rsidRPr="00BC6EBB" w:rsidRDefault="00F33605" w:rsidP="00F33605">
      <w:pPr>
        <w:autoSpaceDE w:val="0"/>
        <w:autoSpaceDN w:val="0"/>
        <w:adjustRightInd w:val="0"/>
        <w:spacing w:line="276" w:lineRule="auto"/>
        <w:jc w:val="both"/>
        <w:rPr>
          <w:rFonts w:ascii="Tahoma" w:hAnsi="Tahoma" w:cs="Tahoma"/>
          <w:sz w:val="22"/>
          <w:szCs w:val="22"/>
          <w:lang w:val="es-CO"/>
        </w:rPr>
      </w:pPr>
    </w:p>
    <w:p w:rsidR="00AF50EA" w:rsidRPr="00BC6EBB" w:rsidRDefault="0081733C" w:rsidP="000B33D6">
      <w:pPr>
        <w:widowControl w:val="0"/>
        <w:autoSpaceDE w:val="0"/>
        <w:autoSpaceDN w:val="0"/>
        <w:adjustRightInd w:val="0"/>
        <w:spacing w:line="276" w:lineRule="auto"/>
        <w:ind w:firstLine="709"/>
        <w:jc w:val="both"/>
        <w:rPr>
          <w:rFonts w:ascii="Tahoma" w:hAnsi="Tahoma" w:cs="Tahoma"/>
          <w:sz w:val="22"/>
          <w:szCs w:val="22"/>
        </w:rPr>
      </w:pPr>
      <w:r w:rsidRPr="00BC6EBB">
        <w:rPr>
          <w:rFonts w:ascii="Tahoma" w:hAnsi="Tahoma" w:cs="Tahoma"/>
          <w:b/>
          <w:sz w:val="22"/>
          <w:szCs w:val="22"/>
          <w:u w:val="single"/>
        </w:rPr>
        <w:t>SEGUND</w:t>
      </w:r>
      <w:r w:rsidR="00F64927" w:rsidRPr="00BC6EBB">
        <w:rPr>
          <w:rFonts w:ascii="Tahoma" w:hAnsi="Tahoma" w:cs="Tahoma"/>
          <w:b/>
          <w:sz w:val="22"/>
          <w:szCs w:val="22"/>
          <w:u w:val="single"/>
        </w:rPr>
        <w:t>O</w:t>
      </w:r>
      <w:r w:rsidR="00F64927" w:rsidRPr="00BC6EBB">
        <w:rPr>
          <w:rFonts w:ascii="Tahoma" w:hAnsi="Tahoma" w:cs="Tahoma"/>
          <w:b/>
          <w:sz w:val="22"/>
          <w:szCs w:val="22"/>
        </w:rPr>
        <w:t xml:space="preserve">.- </w:t>
      </w:r>
      <w:r w:rsidR="00AA4699" w:rsidRPr="00BC6EBB">
        <w:rPr>
          <w:rFonts w:ascii="Tahoma" w:hAnsi="Tahoma" w:cs="Tahoma"/>
          <w:sz w:val="22"/>
          <w:szCs w:val="22"/>
        </w:rPr>
        <w:t xml:space="preserve">Sin costas en esta instancia. </w:t>
      </w:r>
    </w:p>
    <w:p w:rsidR="00797D49" w:rsidRPr="00BC6EBB" w:rsidRDefault="00797D49" w:rsidP="0081733C">
      <w:pPr>
        <w:widowControl w:val="0"/>
        <w:autoSpaceDE w:val="0"/>
        <w:autoSpaceDN w:val="0"/>
        <w:adjustRightInd w:val="0"/>
        <w:spacing w:line="276" w:lineRule="auto"/>
        <w:ind w:firstLine="1080"/>
        <w:jc w:val="both"/>
        <w:rPr>
          <w:rFonts w:ascii="Tahoma" w:hAnsi="Tahoma" w:cs="Tahoma"/>
          <w:sz w:val="22"/>
          <w:szCs w:val="22"/>
        </w:rPr>
      </w:pPr>
    </w:p>
    <w:p w:rsidR="007D4D1B" w:rsidRPr="00BC6EBB" w:rsidRDefault="000676D1" w:rsidP="0081733C">
      <w:pPr>
        <w:widowControl w:val="0"/>
        <w:autoSpaceDE w:val="0"/>
        <w:autoSpaceDN w:val="0"/>
        <w:adjustRightInd w:val="0"/>
        <w:spacing w:line="276" w:lineRule="auto"/>
        <w:ind w:firstLine="708"/>
        <w:jc w:val="center"/>
        <w:rPr>
          <w:rFonts w:ascii="Tahoma" w:hAnsi="Tahoma" w:cs="Tahoma"/>
          <w:sz w:val="22"/>
          <w:szCs w:val="22"/>
        </w:rPr>
      </w:pPr>
      <w:r w:rsidRPr="00BC6EBB">
        <w:rPr>
          <w:rFonts w:ascii="Tahoma" w:hAnsi="Tahoma" w:cs="Tahoma"/>
          <w:b/>
          <w:sz w:val="22"/>
          <w:szCs w:val="22"/>
        </w:rPr>
        <w:t>NOTIFÍQUESE Y CÚMPLASE</w:t>
      </w:r>
    </w:p>
    <w:p w:rsidR="00B10EE6" w:rsidRPr="00BC6EBB" w:rsidRDefault="007D4D1B" w:rsidP="0081733C">
      <w:pPr>
        <w:widowControl w:val="0"/>
        <w:autoSpaceDE w:val="0"/>
        <w:autoSpaceDN w:val="0"/>
        <w:adjustRightInd w:val="0"/>
        <w:spacing w:line="276" w:lineRule="auto"/>
        <w:jc w:val="both"/>
        <w:rPr>
          <w:rFonts w:ascii="Tahoma" w:hAnsi="Tahoma" w:cs="Tahoma"/>
          <w:sz w:val="22"/>
          <w:szCs w:val="22"/>
        </w:rPr>
      </w:pPr>
      <w:r w:rsidRPr="00BC6EBB">
        <w:rPr>
          <w:rFonts w:ascii="Tahoma" w:hAnsi="Tahoma" w:cs="Tahoma"/>
          <w:sz w:val="22"/>
          <w:szCs w:val="22"/>
        </w:rPr>
        <w:tab/>
      </w:r>
    </w:p>
    <w:p w:rsidR="007D4D1B" w:rsidRPr="00BC6EBB" w:rsidRDefault="008E3047" w:rsidP="0081733C">
      <w:pPr>
        <w:widowControl w:val="0"/>
        <w:autoSpaceDE w:val="0"/>
        <w:autoSpaceDN w:val="0"/>
        <w:adjustRightInd w:val="0"/>
        <w:spacing w:line="276" w:lineRule="auto"/>
        <w:jc w:val="both"/>
        <w:rPr>
          <w:rFonts w:ascii="Tahoma" w:hAnsi="Tahoma" w:cs="Tahoma"/>
          <w:sz w:val="22"/>
          <w:szCs w:val="22"/>
        </w:rPr>
      </w:pPr>
      <w:r w:rsidRPr="00BC6EBB">
        <w:rPr>
          <w:rFonts w:ascii="Tahoma" w:hAnsi="Tahoma" w:cs="Tahoma"/>
          <w:sz w:val="22"/>
          <w:szCs w:val="22"/>
        </w:rPr>
        <w:t>L</w:t>
      </w:r>
      <w:r w:rsidR="006A5FB2" w:rsidRPr="00BC6EBB">
        <w:rPr>
          <w:rFonts w:ascii="Tahoma" w:hAnsi="Tahoma" w:cs="Tahoma"/>
          <w:sz w:val="22"/>
          <w:szCs w:val="22"/>
        </w:rPr>
        <w:t xml:space="preserve">a </w:t>
      </w:r>
      <w:r w:rsidRPr="00BC6EBB">
        <w:rPr>
          <w:rFonts w:ascii="Tahoma" w:hAnsi="Tahoma" w:cs="Tahoma"/>
          <w:sz w:val="22"/>
          <w:szCs w:val="22"/>
        </w:rPr>
        <w:t>Magistrad</w:t>
      </w:r>
      <w:r w:rsidR="006A5FB2" w:rsidRPr="00BC6EBB">
        <w:rPr>
          <w:rFonts w:ascii="Tahoma" w:hAnsi="Tahoma" w:cs="Tahoma"/>
          <w:sz w:val="22"/>
          <w:szCs w:val="22"/>
        </w:rPr>
        <w:t xml:space="preserve">a Ponente, </w:t>
      </w:r>
    </w:p>
    <w:p w:rsidR="007D4D1B" w:rsidRPr="00BC6EBB" w:rsidRDefault="007D4D1B" w:rsidP="0081733C">
      <w:pPr>
        <w:widowControl w:val="0"/>
        <w:autoSpaceDE w:val="0"/>
        <w:autoSpaceDN w:val="0"/>
        <w:adjustRightInd w:val="0"/>
        <w:spacing w:line="276" w:lineRule="auto"/>
        <w:jc w:val="both"/>
        <w:rPr>
          <w:rFonts w:ascii="Tahoma" w:hAnsi="Tahoma" w:cs="Tahoma"/>
          <w:sz w:val="22"/>
          <w:szCs w:val="22"/>
        </w:rPr>
      </w:pPr>
    </w:p>
    <w:p w:rsidR="000676D1" w:rsidRPr="00BC6EBB" w:rsidRDefault="000676D1" w:rsidP="0081733C">
      <w:pPr>
        <w:widowControl w:val="0"/>
        <w:autoSpaceDE w:val="0"/>
        <w:autoSpaceDN w:val="0"/>
        <w:adjustRightInd w:val="0"/>
        <w:spacing w:line="276" w:lineRule="auto"/>
        <w:jc w:val="both"/>
        <w:rPr>
          <w:rFonts w:ascii="Tahoma" w:hAnsi="Tahoma" w:cs="Tahoma"/>
          <w:sz w:val="22"/>
          <w:szCs w:val="22"/>
        </w:rPr>
      </w:pPr>
    </w:p>
    <w:p w:rsidR="005C7F80" w:rsidRPr="00BC6EBB" w:rsidRDefault="005C7F80" w:rsidP="0081733C">
      <w:pPr>
        <w:widowControl w:val="0"/>
        <w:autoSpaceDE w:val="0"/>
        <w:autoSpaceDN w:val="0"/>
        <w:adjustRightInd w:val="0"/>
        <w:spacing w:line="276" w:lineRule="auto"/>
        <w:jc w:val="both"/>
        <w:rPr>
          <w:rFonts w:ascii="Tahoma" w:hAnsi="Tahoma" w:cs="Tahoma"/>
          <w:sz w:val="22"/>
          <w:szCs w:val="22"/>
        </w:rPr>
      </w:pPr>
    </w:p>
    <w:p w:rsidR="007D4D1B" w:rsidRPr="00BC6EBB" w:rsidRDefault="007D4D1B" w:rsidP="0081733C">
      <w:pPr>
        <w:widowControl w:val="0"/>
        <w:autoSpaceDE w:val="0"/>
        <w:autoSpaceDN w:val="0"/>
        <w:adjustRightInd w:val="0"/>
        <w:spacing w:line="276" w:lineRule="auto"/>
        <w:jc w:val="center"/>
        <w:rPr>
          <w:rFonts w:ascii="Tahoma" w:hAnsi="Tahoma" w:cs="Tahoma"/>
          <w:b/>
          <w:sz w:val="22"/>
          <w:szCs w:val="22"/>
        </w:rPr>
      </w:pPr>
      <w:r w:rsidRPr="00BC6EBB">
        <w:rPr>
          <w:rFonts w:ascii="Tahoma" w:hAnsi="Tahoma" w:cs="Tahoma"/>
          <w:b/>
          <w:sz w:val="22"/>
          <w:szCs w:val="22"/>
        </w:rPr>
        <w:t>ANA LUCÍA CAICEDO CALDERÓN</w:t>
      </w:r>
    </w:p>
    <w:p w:rsidR="00FA5D14" w:rsidRPr="00BC6EBB" w:rsidRDefault="00FA5D14" w:rsidP="0081733C">
      <w:pPr>
        <w:widowControl w:val="0"/>
        <w:autoSpaceDE w:val="0"/>
        <w:autoSpaceDN w:val="0"/>
        <w:adjustRightInd w:val="0"/>
        <w:spacing w:line="276" w:lineRule="auto"/>
        <w:jc w:val="center"/>
        <w:rPr>
          <w:rFonts w:ascii="Tahoma" w:hAnsi="Tahoma" w:cs="Tahoma"/>
          <w:b/>
          <w:sz w:val="22"/>
          <w:szCs w:val="22"/>
        </w:rPr>
      </w:pPr>
    </w:p>
    <w:p w:rsidR="00B13882" w:rsidRPr="00BC6EBB" w:rsidRDefault="00B13882" w:rsidP="0081733C">
      <w:pPr>
        <w:widowControl w:val="0"/>
        <w:autoSpaceDE w:val="0"/>
        <w:autoSpaceDN w:val="0"/>
        <w:adjustRightInd w:val="0"/>
        <w:spacing w:line="276" w:lineRule="auto"/>
        <w:rPr>
          <w:rFonts w:ascii="Tahoma" w:hAnsi="Tahoma" w:cs="Tahoma"/>
          <w:b/>
          <w:sz w:val="22"/>
          <w:szCs w:val="22"/>
        </w:rPr>
      </w:pPr>
    </w:p>
    <w:p w:rsidR="00A90F5C" w:rsidRPr="00BC6EBB" w:rsidRDefault="00A90F5C" w:rsidP="0081733C">
      <w:pPr>
        <w:widowControl w:val="0"/>
        <w:autoSpaceDE w:val="0"/>
        <w:autoSpaceDN w:val="0"/>
        <w:adjustRightInd w:val="0"/>
        <w:spacing w:line="276" w:lineRule="auto"/>
        <w:rPr>
          <w:rFonts w:ascii="Tahoma" w:hAnsi="Tahoma" w:cs="Tahoma"/>
          <w:b/>
          <w:sz w:val="22"/>
          <w:szCs w:val="22"/>
        </w:rPr>
      </w:pPr>
    </w:p>
    <w:p w:rsidR="006A5FB2" w:rsidRPr="00BC6EBB" w:rsidRDefault="0015185A" w:rsidP="0081733C">
      <w:pPr>
        <w:widowControl w:val="0"/>
        <w:autoSpaceDE w:val="0"/>
        <w:autoSpaceDN w:val="0"/>
        <w:adjustRightInd w:val="0"/>
        <w:spacing w:line="276" w:lineRule="auto"/>
        <w:rPr>
          <w:rFonts w:ascii="Tahoma" w:hAnsi="Tahoma" w:cs="Tahoma"/>
          <w:sz w:val="22"/>
          <w:szCs w:val="22"/>
        </w:rPr>
      </w:pPr>
      <w:r>
        <w:rPr>
          <w:rFonts w:ascii="Tahoma" w:hAnsi="Tahoma" w:cs="Tahoma"/>
          <w:sz w:val="22"/>
          <w:szCs w:val="22"/>
        </w:rPr>
        <w:t>Los</w:t>
      </w:r>
      <w:r w:rsidR="00F33605">
        <w:rPr>
          <w:rFonts w:ascii="Tahoma" w:hAnsi="Tahoma" w:cs="Tahoma"/>
          <w:sz w:val="22"/>
          <w:szCs w:val="22"/>
        </w:rPr>
        <w:t xml:space="preserve"> </w:t>
      </w:r>
      <w:r w:rsidR="006A5FB2" w:rsidRPr="00BC6EBB">
        <w:rPr>
          <w:rFonts w:ascii="Tahoma" w:hAnsi="Tahoma" w:cs="Tahoma"/>
          <w:sz w:val="22"/>
          <w:szCs w:val="22"/>
        </w:rPr>
        <w:t>Magistrado</w:t>
      </w:r>
      <w:r>
        <w:rPr>
          <w:rFonts w:ascii="Tahoma" w:hAnsi="Tahoma" w:cs="Tahoma"/>
          <w:sz w:val="22"/>
          <w:szCs w:val="22"/>
        </w:rPr>
        <w:t>s</w:t>
      </w:r>
      <w:r w:rsidR="006A5FB2" w:rsidRPr="00BC6EBB">
        <w:rPr>
          <w:rFonts w:ascii="Tahoma" w:hAnsi="Tahoma" w:cs="Tahoma"/>
          <w:sz w:val="22"/>
          <w:szCs w:val="22"/>
        </w:rPr>
        <w:t xml:space="preserve">, </w:t>
      </w:r>
    </w:p>
    <w:p w:rsidR="00F33605" w:rsidRDefault="00F33605" w:rsidP="0081733C">
      <w:pPr>
        <w:widowControl w:val="0"/>
        <w:autoSpaceDE w:val="0"/>
        <w:autoSpaceDN w:val="0"/>
        <w:adjustRightInd w:val="0"/>
        <w:spacing w:line="276" w:lineRule="auto"/>
        <w:jc w:val="both"/>
        <w:rPr>
          <w:rFonts w:ascii="Tahoma" w:hAnsi="Tahoma" w:cs="Tahoma"/>
          <w:b/>
          <w:sz w:val="22"/>
          <w:szCs w:val="22"/>
        </w:rPr>
      </w:pPr>
    </w:p>
    <w:p w:rsidR="0015185A" w:rsidRDefault="0015185A" w:rsidP="0081733C">
      <w:pPr>
        <w:widowControl w:val="0"/>
        <w:autoSpaceDE w:val="0"/>
        <w:autoSpaceDN w:val="0"/>
        <w:adjustRightInd w:val="0"/>
        <w:spacing w:line="276" w:lineRule="auto"/>
        <w:jc w:val="both"/>
        <w:rPr>
          <w:rFonts w:ascii="Tahoma" w:hAnsi="Tahoma" w:cs="Tahoma"/>
          <w:b/>
          <w:sz w:val="22"/>
          <w:szCs w:val="22"/>
        </w:rPr>
      </w:pPr>
    </w:p>
    <w:p w:rsidR="0015185A" w:rsidRDefault="0015185A" w:rsidP="0081733C">
      <w:pPr>
        <w:widowControl w:val="0"/>
        <w:autoSpaceDE w:val="0"/>
        <w:autoSpaceDN w:val="0"/>
        <w:adjustRightInd w:val="0"/>
        <w:spacing w:line="276" w:lineRule="auto"/>
        <w:jc w:val="both"/>
        <w:rPr>
          <w:rFonts w:ascii="Tahoma" w:hAnsi="Tahoma" w:cs="Tahoma"/>
          <w:b/>
          <w:sz w:val="22"/>
          <w:szCs w:val="22"/>
        </w:rPr>
      </w:pPr>
    </w:p>
    <w:p w:rsidR="00F33605" w:rsidRDefault="00F33605" w:rsidP="0081733C">
      <w:pPr>
        <w:widowControl w:val="0"/>
        <w:autoSpaceDE w:val="0"/>
        <w:autoSpaceDN w:val="0"/>
        <w:adjustRightInd w:val="0"/>
        <w:spacing w:line="276" w:lineRule="auto"/>
        <w:jc w:val="both"/>
        <w:rPr>
          <w:rFonts w:ascii="Tahoma" w:hAnsi="Tahoma" w:cs="Tahoma"/>
          <w:b/>
          <w:sz w:val="22"/>
          <w:szCs w:val="22"/>
        </w:rPr>
      </w:pPr>
    </w:p>
    <w:p w:rsidR="007D4D1B" w:rsidRDefault="0015185A" w:rsidP="0015185A">
      <w:pPr>
        <w:widowControl w:val="0"/>
        <w:autoSpaceDE w:val="0"/>
        <w:autoSpaceDN w:val="0"/>
        <w:adjustRightInd w:val="0"/>
        <w:spacing w:line="276" w:lineRule="auto"/>
        <w:jc w:val="both"/>
        <w:rPr>
          <w:rFonts w:ascii="Tahoma" w:hAnsi="Tahoma" w:cs="Tahoma"/>
          <w:b/>
          <w:sz w:val="22"/>
          <w:szCs w:val="22"/>
        </w:rPr>
      </w:pPr>
      <w:r>
        <w:rPr>
          <w:rFonts w:ascii="Tahoma" w:hAnsi="Tahoma" w:cs="Tahoma"/>
          <w:b/>
          <w:sz w:val="22"/>
          <w:szCs w:val="22"/>
        </w:rPr>
        <w:t>JULIO CÉSAR SALAZAR MUÑOZ</w:t>
      </w:r>
      <w:r>
        <w:rPr>
          <w:rFonts w:ascii="Tahoma" w:hAnsi="Tahoma" w:cs="Tahoma"/>
          <w:b/>
          <w:sz w:val="22"/>
          <w:szCs w:val="22"/>
        </w:rPr>
        <w:tab/>
      </w:r>
      <w:r>
        <w:rPr>
          <w:rFonts w:ascii="Tahoma" w:hAnsi="Tahoma" w:cs="Tahoma"/>
          <w:b/>
          <w:sz w:val="22"/>
          <w:szCs w:val="22"/>
        </w:rPr>
        <w:tab/>
      </w:r>
      <w:r w:rsidR="00D94AFB" w:rsidRPr="00BC6EBB">
        <w:rPr>
          <w:rFonts w:ascii="Tahoma" w:hAnsi="Tahoma" w:cs="Tahoma"/>
          <w:b/>
          <w:sz w:val="22"/>
          <w:szCs w:val="22"/>
        </w:rPr>
        <w:t>FRANCISCO JAVIER TAMAYO TABARES</w:t>
      </w:r>
    </w:p>
    <w:p w:rsidR="0015185A" w:rsidRDefault="0015185A" w:rsidP="0015185A">
      <w:pPr>
        <w:widowControl w:val="0"/>
        <w:autoSpaceDE w:val="0"/>
        <w:autoSpaceDN w:val="0"/>
        <w:adjustRightInd w:val="0"/>
        <w:spacing w:line="276" w:lineRule="auto"/>
        <w:jc w:val="both"/>
        <w:rPr>
          <w:rFonts w:ascii="Tahoma" w:hAnsi="Tahoma" w:cs="Tahoma"/>
          <w:b/>
          <w:sz w:val="22"/>
          <w:szCs w:val="22"/>
        </w:rPr>
      </w:pPr>
      <w:r>
        <w:rPr>
          <w:rFonts w:ascii="Tahoma" w:hAnsi="Tahoma" w:cs="Tahoma"/>
          <w:b/>
          <w:sz w:val="22"/>
          <w:szCs w:val="22"/>
        </w:rPr>
        <w:tab/>
        <w:t>En uso de permiso</w:t>
      </w:r>
      <w:bookmarkStart w:id="0" w:name="_GoBack"/>
      <w:bookmarkEnd w:id="0"/>
    </w:p>
    <w:p w:rsidR="00F33605" w:rsidRDefault="00F33605" w:rsidP="00F33605">
      <w:pPr>
        <w:widowControl w:val="0"/>
        <w:autoSpaceDE w:val="0"/>
        <w:autoSpaceDN w:val="0"/>
        <w:adjustRightInd w:val="0"/>
        <w:spacing w:line="276" w:lineRule="auto"/>
        <w:jc w:val="center"/>
        <w:rPr>
          <w:rFonts w:ascii="Tahoma" w:hAnsi="Tahoma" w:cs="Tahoma"/>
          <w:b/>
          <w:sz w:val="22"/>
          <w:szCs w:val="22"/>
        </w:rPr>
      </w:pPr>
    </w:p>
    <w:sectPr w:rsidR="00F33605" w:rsidSect="00BF6E92">
      <w:headerReference w:type="even" r:id="rId8"/>
      <w:headerReference w:type="default" r:id="rId9"/>
      <w:pgSz w:w="12242" w:h="18722" w:code="14"/>
      <w:pgMar w:top="1701" w:right="1134" w:bottom="1418"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423" w:rsidRDefault="00275423">
      <w:r>
        <w:separator/>
      </w:r>
    </w:p>
  </w:endnote>
  <w:endnote w:type="continuationSeparator" w:id="0">
    <w:p w:rsidR="00275423" w:rsidRDefault="0027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423" w:rsidRDefault="00275423">
      <w:r>
        <w:separator/>
      </w:r>
    </w:p>
  </w:footnote>
  <w:footnote w:type="continuationSeparator" w:id="0">
    <w:p w:rsidR="00275423" w:rsidRDefault="00275423">
      <w:r>
        <w:continuationSeparator/>
      </w:r>
    </w:p>
  </w:footnote>
  <w:footnote w:id="1">
    <w:p w:rsidR="002F593A" w:rsidRPr="0033005A" w:rsidRDefault="002F593A" w:rsidP="0033005A">
      <w:pPr>
        <w:pStyle w:val="Textonotapie"/>
        <w:jc w:val="both"/>
      </w:pPr>
      <w:r>
        <w:rPr>
          <w:rStyle w:val="Refdenotaalpie"/>
        </w:rPr>
        <w:footnoteRef/>
      </w:r>
      <w:r>
        <w:t xml:space="preserve"> </w:t>
      </w:r>
      <w:r w:rsidRPr="0033005A">
        <w:t>El artículo 389 del C.P.C establece estas reglas para el pago de expensas y honorarios distintos a los del abogado:</w:t>
      </w:r>
    </w:p>
    <w:p w:rsidR="002F593A" w:rsidRPr="0033005A" w:rsidRDefault="002F593A" w:rsidP="00724A1C">
      <w:pPr>
        <w:jc w:val="both"/>
        <w:rPr>
          <w:i/>
          <w:iCs/>
          <w:sz w:val="20"/>
          <w:szCs w:val="20"/>
        </w:rPr>
      </w:pPr>
      <w:r w:rsidRPr="0033005A">
        <w:rPr>
          <w:i/>
          <w:iCs/>
          <w:sz w:val="20"/>
          <w:szCs w:val="20"/>
        </w:rPr>
        <w:t>“Artículo 389: Pago de expensas y honorarios. El pago de expensas y honorarios se sujetará a las reglas siguientes:</w:t>
      </w:r>
    </w:p>
    <w:p w:rsidR="002F593A" w:rsidRPr="0033005A" w:rsidRDefault="002F593A" w:rsidP="00724A1C">
      <w:pPr>
        <w:jc w:val="both"/>
        <w:rPr>
          <w:i/>
          <w:iCs/>
          <w:sz w:val="20"/>
          <w:szCs w:val="20"/>
        </w:rPr>
      </w:pPr>
      <w:r w:rsidRPr="0033005A">
        <w:rPr>
          <w:i/>
          <w:iCs/>
          <w:sz w:val="20"/>
          <w:szCs w:val="20"/>
        </w:rPr>
        <w:t>1. Cada parte deberá pagar los gastos y honorarios que se causen en la práctica de las diligencias y pruebas que solicite, y contribuir a prorrata al pago de los que sean comunes. Los de las pruebas que se decreten de oficio se rigen por lo dispuesto en el artículo 180.</w:t>
      </w:r>
    </w:p>
    <w:p w:rsidR="002F593A" w:rsidRPr="0033005A" w:rsidRDefault="002F593A" w:rsidP="00724A1C">
      <w:pPr>
        <w:jc w:val="both"/>
        <w:rPr>
          <w:i/>
          <w:iCs/>
          <w:sz w:val="20"/>
          <w:szCs w:val="20"/>
        </w:rPr>
      </w:pPr>
      <w:r w:rsidRPr="0033005A">
        <w:rPr>
          <w:i/>
          <w:iCs/>
          <w:sz w:val="20"/>
          <w:szCs w:val="20"/>
        </w:rPr>
        <w:t>2. Los honorarios de los peritos serán de cargo de la parte que solicitó la prueba, pero si la otra adhirió a la solicitud o pidió que aquellos conceptuaran sobre puntos distintos, el juez señalará la proporción en que cada cual debe concurrir a su pago.</w:t>
      </w:r>
    </w:p>
    <w:p w:rsidR="002F593A" w:rsidRPr="0033005A" w:rsidRDefault="002F593A" w:rsidP="00724A1C">
      <w:pPr>
        <w:jc w:val="both"/>
        <w:rPr>
          <w:i/>
          <w:iCs/>
          <w:sz w:val="20"/>
          <w:szCs w:val="20"/>
        </w:rPr>
      </w:pPr>
      <w:r w:rsidRPr="0033005A">
        <w:rPr>
          <w:i/>
          <w:iCs/>
          <w:sz w:val="20"/>
          <w:szCs w:val="20"/>
        </w:rPr>
        <w:t>3. Cuando se practique una diligencia fuera del despacho judicial, en los gastos que ocasione se incluirán el transporte, la alimentación y el alojamiento del personal que intervenga en ella.</w:t>
      </w:r>
    </w:p>
    <w:p w:rsidR="002F593A" w:rsidRPr="0033005A" w:rsidRDefault="002F593A" w:rsidP="00724A1C">
      <w:pPr>
        <w:jc w:val="both"/>
        <w:rPr>
          <w:i/>
          <w:iCs/>
          <w:sz w:val="20"/>
          <w:szCs w:val="20"/>
        </w:rPr>
      </w:pPr>
      <w:r w:rsidRPr="0033005A">
        <w:rPr>
          <w:i/>
          <w:iCs/>
          <w:sz w:val="20"/>
          <w:szCs w:val="20"/>
        </w:rPr>
        <w:t>4. Las expensas por expedición de copias serán de cargo de quien las solicite; pero las agregaciones que otra parte exija serán pagadas por ésta dentro de la ejecutoria del auto que las decrete, y si así no lo hiciere el secretario prescindirá de la adición y dejará testimonio de ello en el expediente.</w:t>
      </w:r>
    </w:p>
    <w:p w:rsidR="002F593A" w:rsidRPr="0033005A" w:rsidRDefault="002F593A" w:rsidP="00724A1C">
      <w:pPr>
        <w:jc w:val="both"/>
        <w:rPr>
          <w:i/>
          <w:iCs/>
          <w:sz w:val="20"/>
          <w:szCs w:val="20"/>
        </w:rPr>
      </w:pPr>
      <w:r w:rsidRPr="0033005A">
        <w:rPr>
          <w:i/>
          <w:iCs/>
          <w:sz w:val="20"/>
          <w:szCs w:val="20"/>
        </w:rPr>
        <w:t>5. Cuando por culpa del juez no se pueda practicar una diligencia, los gastos que se hubieren causado serán de su cargo y se liquidarán al mismo tiempo que las costas.</w:t>
      </w:r>
    </w:p>
    <w:p w:rsidR="002F593A" w:rsidRPr="0033005A" w:rsidRDefault="002F593A" w:rsidP="00724A1C">
      <w:pPr>
        <w:jc w:val="both"/>
        <w:rPr>
          <w:sz w:val="20"/>
          <w:szCs w:val="20"/>
        </w:rPr>
      </w:pPr>
      <w:r w:rsidRPr="0033005A">
        <w:rPr>
          <w:sz w:val="20"/>
          <w:szCs w:val="20"/>
        </w:rPr>
        <w:t xml:space="preserve">6. Si una parte abona lo que otra debe pagar por concepto de gastos u honorarios, podrá solicitar que se ordene el correspondiente reembolso, y mientras éste no se efectúe se aplicará lo dispuesto en el artículo precedente.” </w:t>
      </w:r>
    </w:p>
  </w:footnote>
  <w:footnote w:id="2">
    <w:p w:rsidR="002F593A" w:rsidRPr="0033005A" w:rsidRDefault="002F593A" w:rsidP="00724A1C">
      <w:pPr>
        <w:pStyle w:val="Textonotapie"/>
        <w:rPr>
          <w:i/>
          <w:iCs/>
        </w:rPr>
      </w:pPr>
      <w:r w:rsidRPr="0033005A">
        <w:rPr>
          <w:rStyle w:val="Refdenotaalpie"/>
        </w:rPr>
        <w:footnoteRef/>
      </w:r>
      <w:r w:rsidRPr="0033005A">
        <w:t xml:space="preserve"> </w:t>
      </w:r>
      <w:r w:rsidRPr="0033005A">
        <w:rPr>
          <w:i/>
          <w:iCs/>
        </w:rPr>
        <w:t>“C.P.C. Artículo 393. ...</w:t>
      </w:r>
    </w:p>
    <w:p w:rsidR="002F593A" w:rsidRPr="0033005A" w:rsidRDefault="002F593A" w:rsidP="00724A1C">
      <w:pPr>
        <w:pStyle w:val="Textonotapie"/>
        <w:rPr>
          <w:i/>
          <w:iCs/>
        </w:rPr>
      </w:pPr>
      <w:r w:rsidRPr="0033005A">
        <w:rPr>
          <w:i/>
          <w:iCs/>
        </w:rPr>
        <w:t>3. Para la fijación de agencias en derecho deberán aplicarse las tarifas que establezca el Consejo Superior de la Judicatura. Si aquéllas establecen solamente un mínimo, o éste y un máximo, el juez tendrá además en cuenta la naturaleza, calidad y duración de la gestión realizada por el apoderado o la parte que litigó personalmente, la cuantía del proceso y otras circunstancias especiales, sin que pueda exceder el máximo de dichas tarifas.</w:t>
      </w:r>
    </w:p>
    <w:p w:rsidR="002F593A" w:rsidRPr="0033005A" w:rsidRDefault="002F593A" w:rsidP="00724A1C">
      <w:pPr>
        <w:pStyle w:val="Textonotapie"/>
      </w:pPr>
      <w:r w:rsidRPr="0033005A">
        <w:rPr>
          <w:i/>
          <w:iCs/>
        </w:rPr>
        <w:t>Sólo podrá reclamarse la fijación de agencias en derecho mediante objeción a la liquidación de costas.”</w:t>
      </w:r>
    </w:p>
  </w:footnote>
  <w:footnote w:id="3">
    <w:p w:rsidR="002F593A" w:rsidRPr="0033005A" w:rsidRDefault="002F593A" w:rsidP="00724A1C">
      <w:pPr>
        <w:pStyle w:val="Textonotapie"/>
      </w:pPr>
      <w:r w:rsidRPr="0033005A">
        <w:rPr>
          <w:rStyle w:val="Refdenotaalpie"/>
        </w:rPr>
        <w:footnoteRef/>
      </w:r>
      <w:r w:rsidRPr="0033005A">
        <w:t xml:space="preserve"> Cf. Sentencia C- 539 de 1999, M.P Eduardo Cifuentes Muñoz.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93A" w:rsidRDefault="002F593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F593A" w:rsidRDefault="002F59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93A" w:rsidRDefault="002F593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185A">
      <w:rPr>
        <w:rStyle w:val="Nmerodepgina"/>
        <w:noProof/>
      </w:rPr>
      <w:t>7</w:t>
    </w:r>
    <w:r>
      <w:rPr>
        <w:rStyle w:val="Nmerodepgina"/>
      </w:rPr>
      <w:fldChar w:fldCharType="end"/>
    </w:r>
  </w:p>
  <w:p w:rsidR="002F593A" w:rsidRPr="005A36C8" w:rsidRDefault="002F593A">
    <w:pPr>
      <w:pStyle w:val="Encabezado"/>
      <w:rPr>
        <w:rFonts w:ascii="Arial Narrow" w:hAnsi="Arial Narrow"/>
        <w:i/>
        <w:sz w:val="12"/>
        <w:szCs w:val="12"/>
      </w:rPr>
    </w:pPr>
    <w:r w:rsidRPr="005A36C8">
      <w:rPr>
        <w:rFonts w:ascii="Arial Narrow" w:hAnsi="Arial Narrow"/>
        <w:i/>
        <w:sz w:val="12"/>
        <w:szCs w:val="12"/>
      </w:rPr>
      <w:t>Radicado No. 66001-31-05-</w:t>
    </w:r>
    <w:r w:rsidR="00425A71">
      <w:rPr>
        <w:rFonts w:ascii="Arial Narrow" w:hAnsi="Arial Narrow"/>
        <w:i/>
        <w:sz w:val="12"/>
        <w:szCs w:val="12"/>
      </w:rPr>
      <w:t>005-2014-00152</w:t>
    </w:r>
    <w:r w:rsidR="00A23245">
      <w:rPr>
        <w:rFonts w:ascii="Arial Narrow" w:hAnsi="Arial Narrow"/>
        <w:i/>
        <w:sz w:val="12"/>
        <w:szCs w:val="12"/>
      </w:rPr>
      <w:t>-02</w:t>
    </w:r>
  </w:p>
  <w:p w:rsidR="002F593A" w:rsidRPr="005A36C8" w:rsidRDefault="002F593A">
    <w:pPr>
      <w:pStyle w:val="Encabezado"/>
      <w:rPr>
        <w:rFonts w:ascii="Arial Narrow" w:hAnsi="Arial Narrow"/>
        <w:i/>
        <w:sz w:val="12"/>
        <w:szCs w:val="12"/>
      </w:rPr>
    </w:pPr>
    <w:r w:rsidRPr="005A36C8">
      <w:rPr>
        <w:rFonts w:ascii="Arial Narrow" w:hAnsi="Arial Narrow"/>
        <w:i/>
        <w:sz w:val="12"/>
        <w:szCs w:val="12"/>
      </w:rPr>
      <w:t xml:space="preserve">Demandantes: </w:t>
    </w:r>
    <w:r w:rsidR="00425A71">
      <w:rPr>
        <w:rFonts w:ascii="Arial Narrow" w:hAnsi="Arial Narrow"/>
        <w:i/>
        <w:sz w:val="12"/>
        <w:szCs w:val="12"/>
      </w:rPr>
      <w:t>BLANCA LUZ RAIGOZA DE LONDOÑO</w:t>
    </w:r>
    <w:r w:rsidR="00A23245">
      <w:rPr>
        <w:rFonts w:ascii="Arial Narrow" w:hAnsi="Arial Narrow"/>
        <w:i/>
        <w:sz w:val="12"/>
        <w:szCs w:val="12"/>
      </w:rPr>
      <w:t>S</w:t>
    </w:r>
  </w:p>
  <w:p w:rsidR="002F593A" w:rsidRPr="005A36C8" w:rsidRDefault="002F593A">
    <w:pPr>
      <w:pStyle w:val="Encabezado"/>
      <w:rPr>
        <w:rFonts w:ascii="Arial Narrow" w:hAnsi="Arial Narrow"/>
        <w:i/>
        <w:sz w:val="12"/>
        <w:szCs w:val="12"/>
      </w:rPr>
    </w:pPr>
    <w:r w:rsidRPr="005A36C8">
      <w:rPr>
        <w:rFonts w:ascii="Arial Narrow" w:hAnsi="Arial Narrow"/>
        <w:i/>
        <w:sz w:val="12"/>
        <w:szCs w:val="12"/>
      </w:rPr>
      <w:t>Demandada: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2D11B8"/>
    <w:multiLevelType w:val="hybridMultilevel"/>
    <w:tmpl w:val="F9D86C26"/>
    <w:lvl w:ilvl="0" w:tplc="875AF63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0B0D05"/>
    <w:multiLevelType w:val="hybridMultilevel"/>
    <w:tmpl w:val="5EAED02C"/>
    <w:lvl w:ilvl="0" w:tplc="A9AEEDB2">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0">
    <w:nsid w:val="52E151C0"/>
    <w:multiLevelType w:val="hybridMultilevel"/>
    <w:tmpl w:val="FF82A67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55D817FF"/>
    <w:multiLevelType w:val="hybridMultilevel"/>
    <w:tmpl w:val="7B3E73A4"/>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1E96F88"/>
    <w:multiLevelType w:val="hybridMultilevel"/>
    <w:tmpl w:val="62084564"/>
    <w:lvl w:ilvl="0" w:tplc="7A381A1A">
      <w:start w:val="1"/>
      <w:numFmt w:val="upperRoman"/>
      <w:lvlText w:val="%1."/>
      <w:lvlJc w:val="left"/>
      <w:pPr>
        <w:tabs>
          <w:tab w:val="num" w:pos="1080"/>
        </w:tabs>
        <w:ind w:left="1080" w:hanging="720"/>
      </w:pPr>
      <w:rPr>
        <w:rFonts w:hint="default"/>
      </w:rPr>
    </w:lvl>
    <w:lvl w:ilvl="1" w:tplc="9D76521A">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0275FAA"/>
    <w:multiLevelType w:val="hybridMultilevel"/>
    <w:tmpl w:val="7ACC403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EFD7B36"/>
    <w:multiLevelType w:val="hybridMultilevel"/>
    <w:tmpl w:val="50043384"/>
    <w:lvl w:ilvl="0" w:tplc="DD8026BC">
      <w:start w:val="1"/>
      <w:numFmt w:val="lowerLetter"/>
      <w:lvlText w:val="%1)"/>
      <w:lvlJc w:val="left"/>
      <w:pPr>
        <w:ind w:left="1065" w:hanging="360"/>
      </w:pPr>
      <w:rPr>
        <w:rFonts w:hint="default"/>
        <w:b/>
        <w:u w:val="single"/>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2"/>
  </w:num>
  <w:num w:numId="2">
    <w:abstractNumId w:val="7"/>
  </w:num>
  <w:num w:numId="3">
    <w:abstractNumId w:val="4"/>
  </w:num>
  <w:num w:numId="4">
    <w:abstractNumId w:val="3"/>
  </w:num>
  <w:num w:numId="5">
    <w:abstractNumId w:val="2"/>
  </w:num>
  <w:num w:numId="6">
    <w:abstractNumId w:val="1"/>
  </w:num>
  <w:num w:numId="7">
    <w:abstractNumId w:val="9"/>
  </w:num>
  <w:num w:numId="8">
    <w:abstractNumId w:val="0"/>
  </w:num>
  <w:num w:numId="9">
    <w:abstractNumId w:val="5"/>
  </w:num>
  <w:num w:numId="10">
    <w:abstractNumId w:val="14"/>
  </w:num>
  <w:num w:numId="11">
    <w:abstractNumId w:val="8"/>
  </w:num>
  <w:num w:numId="12">
    <w:abstractNumId w:val="13"/>
  </w:num>
  <w:num w:numId="13">
    <w:abstractNumId w:val="1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2D45"/>
    <w:rsid w:val="000030F1"/>
    <w:rsid w:val="000032D6"/>
    <w:rsid w:val="00004102"/>
    <w:rsid w:val="0000503A"/>
    <w:rsid w:val="000114CC"/>
    <w:rsid w:val="00013F08"/>
    <w:rsid w:val="000179E3"/>
    <w:rsid w:val="00023947"/>
    <w:rsid w:val="000239ED"/>
    <w:rsid w:val="00024695"/>
    <w:rsid w:val="0002731B"/>
    <w:rsid w:val="000326B7"/>
    <w:rsid w:val="00036047"/>
    <w:rsid w:val="00036B66"/>
    <w:rsid w:val="000401A3"/>
    <w:rsid w:val="000406C1"/>
    <w:rsid w:val="00040B5F"/>
    <w:rsid w:val="00041390"/>
    <w:rsid w:val="00041EDC"/>
    <w:rsid w:val="00043D77"/>
    <w:rsid w:val="00044B1D"/>
    <w:rsid w:val="00045FF9"/>
    <w:rsid w:val="00051F1C"/>
    <w:rsid w:val="00053620"/>
    <w:rsid w:val="0005497C"/>
    <w:rsid w:val="00060E57"/>
    <w:rsid w:val="000625CB"/>
    <w:rsid w:val="000637C3"/>
    <w:rsid w:val="000676D1"/>
    <w:rsid w:val="000679CB"/>
    <w:rsid w:val="0007044A"/>
    <w:rsid w:val="00074C56"/>
    <w:rsid w:val="00074CB2"/>
    <w:rsid w:val="0007611A"/>
    <w:rsid w:val="000810C6"/>
    <w:rsid w:val="0008307B"/>
    <w:rsid w:val="0008392D"/>
    <w:rsid w:val="00085891"/>
    <w:rsid w:val="00086A59"/>
    <w:rsid w:val="00093A10"/>
    <w:rsid w:val="000940AB"/>
    <w:rsid w:val="00096BF3"/>
    <w:rsid w:val="000A06D2"/>
    <w:rsid w:val="000A0BC0"/>
    <w:rsid w:val="000A2294"/>
    <w:rsid w:val="000A2D16"/>
    <w:rsid w:val="000A5ACC"/>
    <w:rsid w:val="000B16B9"/>
    <w:rsid w:val="000B33D6"/>
    <w:rsid w:val="000B34E6"/>
    <w:rsid w:val="000B528C"/>
    <w:rsid w:val="000B66D1"/>
    <w:rsid w:val="000C2DE8"/>
    <w:rsid w:val="000C324A"/>
    <w:rsid w:val="000D03E8"/>
    <w:rsid w:val="000D04E1"/>
    <w:rsid w:val="000D0F0C"/>
    <w:rsid w:val="000D1161"/>
    <w:rsid w:val="000D60A5"/>
    <w:rsid w:val="000E5530"/>
    <w:rsid w:val="000E5B32"/>
    <w:rsid w:val="000F0121"/>
    <w:rsid w:val="000F0E9B"/>
    <w:rsid w:val="000F17CF"/>
    <w:rsid w:val="000F35BF"/>
    <w:rsid w:val="000F39DC"/>
    <w:rsid w:val="000F50CF"/>
    <w:rsid w:val="000F5112"/>
    <w:rsid w:val="000F6C20"/>
    <w:rsid w:val="0010398C"/>
    <w:rsid w:val="0010649B"/>
    <w:rsid w:val="00112816"/>
    <w:rsid w:val="0011296D"/>
    <w:rsid w:val="00113859"/>
    <w:rsid w:val="00113D50"/>
    <w:rsid w:val="00114110"/>
    <w:rsid w:val="00114C98"/>
    <w:rsid w:val="00120040"/>
    <w:rsid w:val="00120781"/>
    <w:rsid w:val="00120F3B"/>
    <w:rsid w:val="00123645"/>
    <w:rsid w:val="00135133"/>
    <w:rsid w:val="00137A8B"/>
    <w:rsid w:val="001416F6"/>
    <w:rsid w:val="0014311D"/>
    <w:rsid w:val="00143467"/>
    <w:rsid w:val="001438EE"/>
    <w:rsid w:val="00144AEE"/>
    <w:rsid w:val="00145295"/>
    <w:rsid w:val="00150439"/>
    <w:rsid w:val="0015185A"/>
    <w:rsid w:val="00153B85"/>
    <w:rsid w:val="001563E0"/>
    <w:rsid w:val="00156807"/>
    <w:rsid w:val="00160EE6"/>
    <w:rsid w:val="00164B87"/>
    <w:rsid w:val="00165F01"/>
    <w:rsid w:val="001669F1"/>
    <w:rsid w:val="00167549"/>
    <w:rsid w:val="00170ADE"/>
    <w:rsid w:val="00170E34"/>
    <w:rsid w:val="0017202B"/>
    <w:rsid w:val="001722DB"/>
    <w:rsid w:val="00173416"/>
    <w:rsid w:val="0017389E"/>
    <w:rsid w:val="00177192"/>
    <w:rsid w:val="00180701"/>
    <w:rsid w:val="00180AA1"/>
    <w:rsid w:val="00182A53"/>
    <w:rsid w:val="00182B8A"/>
    <w:rsid w:val="0018506B"/>
    <w:rsid w:val="001866BB"/>
    <w:rsid w:val="0018723F"/>
    <w:rsid w:val="00187FA4"/>
    <w:rsid w:val="00190095"/>
    <w:rsid w:val="001905D5"/>
    <w:rsid w:val="00195396"/>
    <w:rsid w:val="00195991"/>
    <w:rsid w:val="001A40A6"/>
    <w:rsid w:val="001B0678"/>
    <w:rsid w:val="001B1CEC"/>
    <w:rsid w:val="001B2D98"/>
    <w:rsid w:val="001B6117"/>
    <w:rsid w:val="001C19A7"/>
    <w:rsid w:val="001C3849"/>
    <w:rsid w:val="001C4199"/>
    <w:rsid w:val="001C649D"/>
    <w:rsid w:val="001D21EA"/>
    <w:rsid w:val="001D25B8"/>
    <w:rsid w:val="001D385F"/>
    <w:rsid w:val="001D59EE"/>
    <w:rsid w:val="001D6842"/>
    <w:rsid w:val="001D7243"/>
    <w:rsid w:val="001E20ED"/>
    <w:rsid w:val="001E4ABF"/>
    <w:rsid w:val="001E78D4"/>
    <w:rsid w:val="001F0587"/>
    <w:rsid w:val="001F3236"/>
    <w:rsid w:val="001F4419"/>
    <w:rsid w:val="001F5F54"/>
    <w:rsid w:val="001F658A"/>
    <w:rsid w:val="001F75DB"/>
    <w:rsid w:val="0020058F"/>
    <w:rsid w:val="0020402E"/>
    <w:rsid w:val="00204993"/>
    <w:rsid w:val="0021004F"/>
    <w:rsid w:val="00214593"/>
    <w:rsid w:val="00215037"/>
    <w:rsid w:val="00216556"/>
    <w:rsid w:val="0022029F"/>
    <w:rsid w:val="00224952"/>
    <w:rsid w:val="002310E6"/>
    <w:rsid w:val="002343D3"/>
    <w:rsid w:val="002412C3"/>
    <w:rsid w:val="00241B68"/>
    <w:rsid w:val="00242965"/>
    <w:rsid w:val="0024458E"/>
    <w:rsid w:val="00245D03"/>
    <w:rsid w:val="002475D1"/>
    <w:rsid w:val="00251A6B"/>
    <w:rsid w:val="0025238E"/>
    <w:rsid w:val="002548F5"/>
    <w:rsid w:val="00255D08"/>
    <w:rsid w:val="00256850"/>
    <w:rsid w:val="00260887"/>
    <w:rsid w:val="00262CF1"/>
    <w:rsid w:val="0026331F"/>
    <w:rsid w:val="002643CE"/>
    <w:rsid w:val="00275423"/>
    <w:rsid w:val="00281825"/>
    <w:rsid w:val="00282A22"/>
    <w:rsid w:val="0028404E"/>
    <w:rsid w:val="0028499E"/>
    <w:rsid w:val="00285ED3"/>
    <w:rsid w:val="00286723"/>
    <w:rsid w:val="00287926"/>
    <w:rsid w:val="0029128F"/>
    <w:rsid w:val="00292FD7"/>
    <w:rsid w:val="00293571"/>
    <w:rsid w:val="002947C1"/>
    <w:rsid w:val="00295FD2"/>
    <w:rsid w:val="002A0211"/>
    <w:rsid w:val="002A3623"/>
    <w:rsid w:val="002A7EB8"/>
    <w:rsid w:val="002B0062"/>
    <w:rsid w:val="002B27FB"/>
    <w:rsid w:val="002B34A0"/>
    <w:rsid w:val="002B3E62"/>
    <w:rsid w:val="002B3F86"/>
    <w:rsid w:val="002B3F9A"/>
    <w:rsid w:val="002B6847"/>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62D3"/>
    <w:rsid w:val="002E6516"/>
    <w:rsid w:val="002F1E32"/>
    <w:rsid w:val="002F2298"/>
    <w:rsid w:val="002F593A"/>
    <w:rsid w:val="003045C3"/>
    <w:rsid w:val="00305B40"/>
    <w:rsid w:val="00307897"/>
    <w:rsid w:val="003111A3"/>
    <w:rsid w:val="00312A49"/>
    <w:rsid w:val="00314C72"/>
    <w:rsid w:val="003154A0"/>
    <w:rsid w:val="00321633"/>
    <w:rsid w:val="003220E3"/>
    <w:rsid w:val="003233A9"/>
    <w:rsid w:val="00327D3F"/>
    <w:rsid w:val="0033005A"/>
    <w:rsid w:val="00332B14"/>
    <w:rsid w:val="003356E7"/>
    <w:rsid w:val="00336B9B"/>
    <w:rsid w:val="00337D6F"/>
    <w:rsid w:val="00340BD8"/>
    <w:rsid w:val="003412A5"/>
    <w:rsid w:val="003452F2"/>
    <w:rsid w:val="00345387"/>
    <w:rsid w:val="00351118"/>
    <w:rsid w:val="00351F48"/>
    <w:rsid w:val="003559B2"/>
    <w:rsid w:val="00355C7A"/>
    <w:rsid w:val="00357AAD"/>
    <w:rsid w:val="0036044B"/>
    <w:rsid w:val="00360E18"/>
    <w:rsid w:val="00371DCE"/>
    <w:rsid w:val="0037283C"/>
    <w:rsid w:val="00372A2C"/>
    <w:rsid w:val="0037329B"/>
    <w:rsid w:val="00381997"/>
    <w:rsid w:val="003908C9"/>
    <w:rsid w:val="00390C4E"/>
    <w:rsid w:val="00397143"/>
    <w:rsid w:val="003A6EDD"/>
    <w:rsid w:val="003B1D1C"/>
    <w:rsid w:val="003B2CCF"/>
    <w:rsid w:val="003B306F"/>
    <w:rsid w:val="003B7B42"/>
    <w:rsid w:val="003B7E03"/>
    <w:rsid w:val="003C0C2E"/>
    <w:rsid w:val="003C5AC3"/>
    <w:rsid w:val="003C6BF3"/>
    <w:rsid w:val="003D46AC"/>
    <w:rsid w:val="003D5078"/>
    <w:rsid w:val="003D5D7B"/>
    <w:rsid w:val="003E7D06"/>
    <w:rsid w:val="003F2590"/>
    <w:rsid w:val="003F297E"/>
    <w:rsid w:val="003F4BCE"/>
    <w:rsid w:val="0040109B"/>
    <w:rsid w:val="00401240"/>
    <w:rsid w:val="00402DE0"/>
    <w:rsid w:val="0040388C"/>
    <w:rsid w:val="004045F1"/>
    <w:rsid w:val="00406486"/>
    <w:rsid w:val="00406F75"/>
    <w:rsid w:val="004156B8"/>
    <w:rsid w:val="00417498"/>
    <w:rsid w:val="00417805"/>
    <w:rsid w:val="00422F18"/>
    <w:rsid w:val="00424017"/>
    <w:rsid w:val="00425A71"/>
    <w:rsid w:val="0042631F"/>
    <w:rsid w:val="004312EE"/>
    <w:rsid w:val="004322A8"/>
    <w:rsid w:val="00433ECD"/>
    <w:rsid w:val="00433F2B"/>
    <w:rsid w:val="00434C73"/>
    <w:rsid w:val="0043748C"/>
    <w:rsid w:val="004403B9"/>
    <w:rsid w:val="00440C4E"/>
    <w:rsid w:val="00440E0E"/>
    <w:rsid w:val="0044115F"/>
    <w:rsid w:val="00442D39"/>
    <w:rsid w:val="00445615"/>
    <w:rsid w:val="00450985"/>
    <w:rsid w:val="00455B64"/>
    <w:rsid w:val="004575B4"/>
    <w:rsid w:val="004578C7"/>
    <w:rsid w:val="00460DA7"/>
    <w:rsid w:val="00463814"/>
    <w:rsid w:val="00464E65"/>
    <w:rsid w:val="00472724"/>
    <w:rsid w:val="00481A86"/>
    <w:rsid w:val="00487DB5"/>
    <w:rsid w:val="004905FF"/>
    <w:rsid w:val="00492014"/>
    <w:rsid w:val="0049216A"/>
    <w:rsid w:val="00492C4F"/>
    <w:rsid w:val="00495CBC"/>
    <w:rsid w:val="004978A7"/>
    <w:rsid w:val="00497DF8"/>
    <w:rsid w:val="004A1C8B"/>
    <w:rsid w:val="004A34C7"/>
    <w:rsid w:val="004A41A9"/>
    <w:rsid w:val="004A5F79"/>
    <w:rsid w:val="004A6EE6"/>
    <w:rsid w:val="004A7397"/>
    <w:rsid w:val="004B0473"/>
    <w:rsid w:val="004B0516"/>
    <w:rsid w:val="004B38BA"/>
    <w:rsid w:val="004B5374"/>
    <w:rsid w:val="004B577C"/>
    <w:rsid w:val="004C582A"/>
    <w:rsid w:val="004D1DE9"/>
    <w:rsid w:val="004D207F"/>
    <w:rsid w:val="004D31E6"/>
    <w:rsid w:val="004D329E"/>
    <w:rsid w:val="004E0CB5"/>
    <w:rsid w:val="004E2638"/>
    <w:rsid w:val="004E268D"/>
    <w:rsid w:val="004E5F49"/>
    <w:rsid w:val="004F70D2"/>
    <w:rsid w:val="004F768E"/>
    <w:rsid w:val="0050377F"/>
    <w:rsid w:val="0051666B"/>
    <w:rsid w:val="00517B79"/>
    <w:rsid w:val="0052075D"/>
    <w:rsid w:val="00520BA6"/>
    <w:rsid w:val="005211D0"/>
    <w:rsid w:val="00524273"/>
    <w:rsid w:val="00525888"/>
    <w:rsid w:val="00527338"/>
    <w:rsid w:val="00527D7F"/>
    <w:rsid w:val="005303D0"/>
    <w:rsid w:val="0053305F"/>
    <w:rsid w:val="005352C6"/>
    <w:rsid w:val="00541741"/>
    <w:rsid w:val="00543420"/>
    <w:rsid w:val="005459E8"/>
    <w:rsid w:val="005465BD"/>
    <w:rsid w:val="00550084"/>
    <w:rsid w:val="0055036C"/>
    <w:rsid w:val="0055094C"/>
    <w:rsid w:val="00552611"/>
    <w:rsid w:val="00552824"/>
    <w:rsid w:val="00555394"/>
    <w:rsid w:val="00560618"/>
    <w:rsid w:val="00563016"/>
    <w:rsid w:val="00564046"/>
    <w:rsid w:val="0056495D"/>
    <w:rsid w:val="00572517"/>
    <w:rsid w:val="005743F2"/>
    <w:rsid w:val="00575E70"/>
    <w:rsid w:val="005826BE"/>
    <w:rsid w:val="005827AE"/>
    <w:rsid w:val="00582A39"/>
    <w:rsid w:val="0058455A"/>
    <w:rsid w:val="005848B2"/>
    <w:rsid w:val="0059189F"/>
    <w:rsid w:val="0059197E"/>
    <w:rsid w:val="00595E53"/>
    <w:rsid w:val="00596E39"/>
    <w:rsid w:val="005A1ADB"/>
    <w:rsid w:val="005A36C8"/>
    <w:rsid w:val="005A4516"/>
    <w:rsid w:val="005A594F"/>
    <w:rsid w:val="005A7934"/>
    <w:rsid w:val="005A7C19"/>
    <w:rsid w:val="005B0230"/>
    <w:rsid w:val="005B229D"/>
    <w:rsid w:val="005B46E6"/>
    <w:rsid w:val="005B6C2E"/>
    <w:rsid w:val="005C0D5C"/>
    <w:rsid w:val="005C5EAE"/>
    <w:rsid w:val="005C7F80"/>
    <w:rsid w:val="005D0402"/>
    <w:rsid w:val="005D34A6"/>
    <w:rsid w:val="005D5285"/>
    <w:rsid w:val="005D7348"/>
    <w:rsid w:val="005E2BE1"/>
    <w:rsid w:val="005F02A7"/>
    <w:rsid w:val="005F052C"/>
    <w:rsid w:val="005F0E26"/>
    <w:rsid w:val="005F2E44"/>
    <w:rsid w:val="00604E80"/>
    <w:rsid w:val="00605A9B"/>
    <w:rsid w:val="00606C7B"/>
    <w:rsid w:val="00617180"/>
    <w:rsid w:val="00621A86"/>
    <w:rsid w:val="00621B26"/>
    <w:rsid w:val="006249DD"/>
    <w:rsid w:val="00626FAE"/>
    <w:rsid w:val="00627A56"/>
    <w:rsid w:val="00636087"/>
    <w:rsid w:val="006369D3"/>
    <w:rsid w:val="00647843"/>
    <w:rsid w:val="00651197"/>
    <w:rsid w:val="00652107"/>
    <w:rsid w:val="00655F64"/>
    <w:rsid w:val="0065601B"/>
    <w:rsid w:val="006561BB"/>
    <w:rsid w:val="00656DCE"/>
    <w:rsid w:val="00657961"/>
    <w:rsid w:val="00662C67"/>
    <w:rsid w:val="00664826"/>
    <w:rsid w:val="006651ED"/>
    <w:rsid w:val="00665209"/>
    <w:rsid w:val="0066586A"/>
    <w:rsid w:val="006666CA"/>
    <w:rsid w:val="00667701"/>
    <w:rsid w:val="00667D7E"/>
    <w:rsid w:val="00671001"/>
    <w:rsid w:val="00671E77"/>
    <w:rsid w:val="006728E8"/>
    <w:rsid w:val="00672A8F"/>
    <w:rsid w:val="0067640D"/>
    <w:rsid w:val="0067684C"/>
    <w:rsid w:val="00683B34"/>
    <w:rsid w:val="0068479C"/>
    <w:rsid w:val="00684F62"/>
    <w:rsid w:val="00685E2A"/>
    <w:rsid w:val="0069065B"/>
    <w:rsid w:val="00690B5B"/>
    <w:rsid w:val="006921D7"/>
    <w:rsid w:val="006930F7"/>
    <w:rsid w:val="00693732"/>
    <w:rsid w:val="00693C38"/>
    <w:rsid w:val="006A17E2"/>
    <w:rsid w:val="006A1C66"/>
    <w:rsid w:val="006A565A"/>
    <w:rsid w:val="006A5DCB"/>
    <w:rsid w:val="006A5FB2"/>
    <w:rsid w:val="006B02DA"/>
    <w:rsid w:val="006B030A"/>
    <w:rsid w:val="006B0A44"/>
    <w:rsid w:val="006B23E4"/>
    <w:rsid w:val="006B387F"/>
    <w:rsid w:val="006C0845"/>
    <w:rsid w:val="006C21B7"/>
    <w:rsid w:val="006C534D"/>
    <w:rsid w:val="006C64B9"/>
    <w:rsid w:val="006C709B"/>
    <w:rsid w:val="006D2944"/>
    <w:rsid w:val="006D52FA"/>
    <w:rsid w:val="006D7FA5"/>
    <w:rsid w:val="006E0347"/>
    <w:rsid w:val="006E204E"/>
    <w:rsid w:val="006E6624"/>
    <w:rsid w:val="006E776A"/>
    <w:rsid w:val="006F0627"/>
    <w:rsid w:val="006F0ABB"/>
    <w:rsid w:val="006F7C57"/>
    <w:rsid w:val="006F7D8B"/>
    <w:rsid w:val="00700F8C"/>
    <w:rsid w:val="0070197E"/>
    <w:rsid w:val="007021AA"/>
    <w:rsid w:val="007023EC"/>
    <w:rsid w:val="00702460"/>
    <w:rsid w:val="00704305"/>
    <w:rsid w:val="0070659B"/>
    <w:rsid w:val="00711984"/>
    <w:rsid w:val="00711D63"/>
    <w:rsid w:val="00712ACE"/>
    <w:rsid w:val="007145F5"/>
    <w:rsid w:val="00715C75"/>
    <w:rsid w:val="00716C45"/>
    <w:rsid w:val="00720D2F"/>
    <w:rsid w:val="00724A1C"/>
    <w:rsid w:val="00725470"/>
    <w:rsid w:val="00725AF0"/>
    <w:rsid w:val="0072708A"/>
    <w:rsid w:val="007328E5"/>
    <w:rsid w:val="00734BD7"/>
    <w:rsid w:val="0073590F"/>
    <w:rsid w:val="007406EB"/>
    <w:rsid w:val="00741F9E"/>
    <w:rsid w:val="007432B1"/>
    <w:rsid w:val="00744EA3"/>
    <w:rsid w:val="00746AC9"/>
    <w:rsid w:val="00746DDC"/>
    <w:rsid w:val="00752095"/>
    <w:rsid w:val="007564D7"/>
    <w:rsid w:val="00760011"/>
    <w:rsid w:val="007626E8"/>
    <w:rsid w:val="0076525C"/>
    <w:rsid w:val="00767EAD"/>
    <w:rsid w:val="0077047A"/>
    <w:rsid w:val="00774143"/>
    <w:rsid w:val="007764DE"/>
    <w:rsid w:val="00783CEF"/>
    <w:rsid w:val="00792CBB"/>
    <w:rsid w:val="00792E9F"/>
    <w:rsid w:val="00796FD8"/>
    <w:rsid w:val="007978DA"/>
    <w:rsid w:val="00797D49"/>
    <w:rsid w:val="007A3913"/>
    <w:rsid w:val="007B0E4C"/>
    <w:rsid w:val="007B1781"/>
    <w:rsid w:val="007B2400"/>
    <w:rsid w:val="007B48AC"/>
    <w:rsid w:val="007C032D"/>
    <w:rsid w:val="007C303B"/>
    <w:rsid w:val="007C4541"/>
    <w:rsid w:val="007D4D1B"/>
    <w:rsid w:val="007D5E36"/>
    <w:rsid w:val="007E02E3"/>
    <w:rsid w:val="007E305B"/>
    <w:rsid w:val="007E3FB8"/>
    <w:rsid w:val="007E5C10"/>
    <w:rsid w:val="007F078C"/>
    <w:rsid w:val="007F1A20"/>
    <w:rsid w:val="007F26BC"/>
    <w:rsid w:val="007F29CF"/>
    <w:rsid w:val="007F3A97"/>
    <w:rsid w:val="007F4FE9"/>
    <w:rsid w:val="007F75BD"/>
    <w:rsid w:val="007F7949"/>
    <w:rsid w:val="007F7A39"/>
    <w:rsid w:val="0080487B"/>
    <w:rsid w:val="00805442"/>
    <w:rsid w:val="00805A6B"/>
    <w:rsid w:val="00805B99"/>
    <w:rsid w:val="00810EE4"/>
    <w:rsid w:val="00811ED6"/>
    <w:rsid w:val="00812C71"/>
    <w:rsid w:val="0081301B"/>
    <w:rsid w:val="00815CF0"/>
    <w:rsid w:val="0081692D"/>
    <w:rsid w:val="00817230"/>
    <w:rsid w:val="0081733C"/>
    <w:rsid w:val="00824488"/>
    <w:rsid w:val="0082538D"/>
    <w:rsid w:val="00825AC7"/>
    <w:rsid w:val="008303B6"/>
    <w:rsid w:val="00830CED"/>
    <w:rsid w:val="00834461"/>
    <w:rsid w:val="00834745"/>
    <w:rsid w:val="0083611E"/>
    <w:rsid w:val="00836372"/>
    <w:rsid w:val="00850A32"/>
    <w:rsid w:val="00851806"/>
    <w:rsid w:val="00853D9C"/>
    <w:rsid w:val="00854CFD"/>
    <w:rsid w:val="00856406"/>
    <w:rsid w:val="00857358"/>
    <w:rsid w:val="0085791F"/>
    <w:rsid w:val="00861A12"/>
    <w:rsid w:val="00865230"/>
    <w:rsid w:val="008714DD"/>
    <w:rsid w:val="00873EA9"/>
    <w:rsid w:val="00874A27"/>
    <w:rsid w:val="00875E61"/>
    <w:rsid w:val="0088338B"/>
    <w:rsid w:val="00890D2D"/>
    <w:rsid w:val="00891235"/>
    <w:rsid w:val="00895A46"/>
    <w:rsid w:val="008A0B12"/>
    <w:rsid w:val="008A1EA2"/>
    <w:rsid w:val="008A1F25"/>
    <w:rsid w:val="008A46FC"/>
    <w:rsid w:val="008A5C50"/>
    <w:rsid w:val="008B04BB"/>
    <w:rsid w:val="008B27B1"/>
    <w:rsid w:val="008B56FA"/>
    <w:rsid w:val="008D249C"/>
    <w:rsid w:val="008D32CC"/>
    <w:rsid w:val="008D4015"/>
    <w:rsid w:val="008D4EC8"/>
    <w:rsid w:val="008D7B4D"/>
    <w:rsid w:val="008E3047"/>
    <w:rsid w:val="008E3468"/>
    <w:rsid w:val="008E7B7C"/>
    <w:rsid w:val="008F0041"/>
    <w:rsid w:val="008F0EB2"/>
    <w:rsid w:val="008F2D42"/>
    <w:rsid w:val="008F330E"/>
    <w:rsid w:val="00900BC9"/>
    <w:rsid w:val="00904FC9"/>
    <w:rsid w:val="009057C3"/>
    <w:rsid w:val="00905BD3"/>
    <w:rsid w:val="0090667B"/>
    <w:rsid w:val="00912FCF"/>
    <w:rsid w:val="0091742D"/>
    <w:rsid w:val="00923C31"/>
    <w:rsid w:val="00926CAC"/>
    <w:rsid w:val="0093203A"/>
    <w:rsid w:val="00933D88"/>
    <w:rsid w:val="00937D00"/>
    <w:rsid w:val="00941349"/>
    <w:rsid w:val="00941D71"/>
    <w:rsid w:val="00941F15"/>
    <w:rsid w:val="009441CD"/>
    <w:rsid w:val="00945486"/>
    <w:rsid w:val="00946719"/>
    <w:rsid w:val="009479E2"/>
    <w:rsid w:val="0095096D"/>
    <w:rsid w:val="009522B6"/>
    <w:rsid w:val="00954925"/>
    <w:rsid w:val="00956A80"/>
    <w:rsid w:val="009577C8"/>
    <w:rsid w:val="009618BB"/>
    <w:rsid w:val="00963879"/>
    <w:rsid w:val="00963B40"/>
    <w:rsid w:val="00963CF8"/>
    <w:rsid w:val="009653D4"/>
    <w:rsid w:val="00970D35"/>
    <w:rsid w:val="00970F26"/>
    <w:rsid w:val="009714B0"/>
    <w:rsid w:val="009805B3"/>
    <w:rsid w:val="00985A9A"/>
    <w:rsid w:val="00991850"/>
    <w:rsid w:val="00996F4A"/>
    <w:rsid w:val="009A116D"/>
    <w:rsid w:val="009A2C52"/>
    <w:rsid w:val="009A46B4"/>
    <w:rsid w:val="009B026D"/>
    <w:rsid w:val="009B0ED6"/>
    <w:rsid w:val="009B1DFE"/>
    <w:rsid w:val="009B3B1E"/>
    <w:rsid w:val="009B598C"/>
    <w:rsid w:val="009C2AD1"/>
    <w:rsid w:val="009C3FC8"/>
    <w:rsid w:val="009C57B6"/>
    <w:rsid w:val="009D0A19"/>
    <w:rsid w:val="009D444D"/>
    <w:rsid w:val="009D6531"/>
    <w:rsid w:val="009E2FBC"/>
    <w:rsid w:val="009E734E"/>
    <w:rsid w:val="009E76F2"/>
    <w:rsid w:val="009F132C"/>
    <w:rsid w:val="009F3B23"/>
    <w:rsid w:val="00A01A02"/>
    <w:rsid w:val="00A025AC"/>
    <w:rsid w:val="00A04DF8"/>
    <w:rsid w:val="00A12FAC"/>
    <w:rsid w:val="00A162D8"/>
    <w:rsid w:val="00A16F4D"/>
    <w:rsid w:val="00A2005B"/>
    <w:rsid w:val="00A21457"/>
    <w:rsid w:val="00A22B70"/>
    <w:rsid w:val="00A2305D"/>
    <w:rsid w:val="00A23245"/>
    <w:rsid w:val="00A25DB9"/>
    <w:rsid w:val="00A323F9"/>
    <w:rsid w:val="00A34921"/>
    <w:rsid w:val="00A36BF6"/>
    <w:rsid w:val="00A37A7E"/>
    <w:rsid w:val="00A37EA7"/>
    <w:rsid w:val="00A41195"/>
    <w:rsid w:val="00A437AD"/>
    <w:rsid w:val="00A43E00"/>
    <w:rsid w:val="00A46497"/>
    <w:rsid w:val="00A4758D"/>
    <w:rsid w:val="00A523C2"/>
    <w:rsid w:val="00A53F45"/>
    <w:rsid w:val="00A53FEE"/>
    <w:rsid w:val="00A5794B"/>
    <w:rsid w:val="00A61E91"/>
    <w:rsid w:val="00A66640"/>
    <w:rsid w:val="00A66E3A"/>
    <w:rsid w:val="00A66E50"/>
    <w:rsid w:val="00A716C1"/>
    <w:rsid w:val="00A723EE"/>
    <w:rsid w:val="00A776CD"/>
    <w:rsid w:val="00A77D19"/>
    <w:rsid w:val="00A805C7"/>
    <w:rsid w:val="00A80AD4"/>
    <w:rsid w:val="00A8222A"/>
    <w:rsid w:val="00A82AA3"/>
    <w:rsid w:val="00A90F5C"/>
    <w:rsid w:val="00A91565"/>
    <w:rsid w:val="00A91F08"/>
    <w:rsid w:val="00A935EA"/>
    <w:rsid w:val="00A94F97"/>
    <w:rsid w:val="00AA4699"/>
    <w:rsid w:val="00AA5B4C"/>
    <w:rsid w:val="00AB23A2"/>
    <w:rsid w:val="00AB491A"/>
    <w:rsid w:val="00AB4DDE"/>
    <w:rsid w:val="00AB6112"/>
    <w:rsid w:val="00AB6D65"/>
    <w:rsid w:val="00AD1F6F"/>
    <w:rsid w:val="00AD2AFA"/>
    <w:rsid w:val="00AD4DF3"/>
    <w:rsid w:val="00AD4FF8"/>
    <w:rsid w:val="00AE1C53"/>
    <w:rsid w:val="00AE75FB"/>
    <w:rsid w:val="00AE7933"/>
    <w:rsid w:val="00AF01EE"/>
    <w:rsid w:val="00AF1C0A"/>
    <w:rsid w:val="00AF50EA"/>
    <w:rsid w:val="00AF6FF2"/>
    <w:rsid w:val="00AF76F5"/>
    <w:rsid w:val="00B01B8C"/>
    <w:rsid w:val="00B0378C"/>
    <w:rsid w:val="00B10EE6"/>
    <w:rsid w:val="00B13882"/>
    <w:rsid w:val="00B1445F"/>
    <w:rsid w:val="00B1505F"/>
    <w:rsid w:val="00B15202"/>
    <w:rsid w:val="00B153F2"/>
    <w:rsid w:val="00B17115"/>
    <w:rsid w:val="00B17DC3"/>
    <w:rsid w:val="00B20184"/>
    <w:rsid w:val="00B21FE8"/>
    <w:rsid w:val="00B220CD"/>
    <w:rsid w:val="00B23190"/>
    <w:rsid w:val="00B36691"/>
    <w:rsid w:val="00B41E4B"/>
    <w:rsid w:val="00B462CD"/>
    <w:rsid w:val="00B46E73"/>
    <w:rsid w:val="00B51920"/>
    <w:rsid w:val="00B5267E"/>
    <w:rsid w:val="00B5500C"/>
    <w:rsid w:val="00B55487"/>
    <w:rsid w:val="00B6050A"/>
    <w:rsid w:val="00B63755"/>
    <w:rsid w:val="00B657FB"/>
    <w:rsid w:val="00B65C30"/>
    <w:rsid w:val="00B70E62"/>
    <w:rsid w:val="00B76AB2"/>
    <w:rsid w:val="00B76F17"/>
    <w:rsid w:val="00B86FD4"/>
    <w:rsid w:val="00B903F7"/>
    <w:rsid w:val="00B907F3"/>
    <w:rsid w:val="00B964FF"/>
    <w:rsid w:val="00BA536A"/>
    <w:rsid w:val="00BA5789"/>
    <w:rsid w:val="00BA5A54"/>
    <w:rsid w:val="00BA5DCE"/>
    <w:rsid w:val="00BA711B"/>
    <w:rsid w:val="00BB250D"/>
    <w:rsid w:val="00BB337E"/>
    <w:rsid w:val="00BB3F60"/>
    <w:rsid w:val="00BB718A"/>
    <w:rsid w:val="00BC30CC"/>
    <w:rsid w:val="00BC44E6"/>
    <w:rsid w:val="00BC6EBB"/>
    <w:rsid w:val="00BD0A60"/>
    <w:rsid w:val="00BD1CD4"/>
    <w:rsid w:val="00BD494D"/>
    <w:rsid w:val="00BD652A"/>
    <w:rsid w:val="00BD6531"/>
    <w:rsid w:val="00BE3E74"/>
    <w:rsid w:val="00BE4092"/>
    <w:rsid w:val="00BE7EEC"/>
    <w:rsid w:val="00BF06A7"/>
    <w:rsid w:val="00BF0942"/>
    <w:rsid w:val="00BF0F50"/>
    <w:rsid w:val="00BF15D7"/>
    <w:rsid w:val="00BF5E0B"/>
    <w:rsid w:val="00BF6E92"/>
    <w:rsid w:val="00C03D50"/>
    <w:rsid w:val="00C0544C"/>
    <w:rsid w:val="00C05D42"/>
    <w:rsid w:val="00C06FA9"/>
    <w:rsid w:val="00C07316"/>
    <w:rsid w:val="00C15AB8"/>
    <w:rsid w:val="00C22C85"/>
    <w:rsid w:val="00C23207"/>
    <w:rsid w:val="00C30402"/>
    <w:rsid w:val="00C33DFD"/>
    <w:rsid w:val="00C40D5D"/>
    <w:rsid w:val="00C4158D"/>
    <w:rsid w:val="00C417B3"/>
    <w:rsid w:val="00C4205E"/>
    <w:rsid w:val="00C423A9"/>
    <w:rsid w:val="00C44797"/>
    <w:rsid w:val="00C4742A"/>
    <w:rsid w:val="00C543D2"/>
    <w:rsid w:val="00C54DFF"/>
    <w:rsid w:val="00C54E5D"/>
    <w:rsid w:val="00C55F33"/>
    <w:rsid w:val="00C56D5E"/>
    <w:rsid w:val="00C57114"/>
    <w:rsid w:val="00C57D7A"/>
    <w:rsid w:val="00C61DD9"/>
    <w:rsid w:val="00C640B7"/>
    <w:rsid w:val="00C65296"/>
    <w:rsid w:val="00C709D8"/>
    <w:rsid w:val="00C721CC"/>
    <w:rsid w:val="00C73024"/>
    <w:rsid w:val="00C74F6C"/>
    <w:rsid w:val="00C82E78"/>
    <w:rsid w:val="00C83004"/>
    <w:rsid w:val="00C8339E"/>
    <w:rsid w:val="00C83CE7"/>
    <w:rsid w:val="00C90A12"/>
    <w:rsid w:val="00C96A67"/>
    <w:rsid w:val="00CA0A42"/>
    <w:rsid w:val="00CA266A"/>
    <w:rsid w:val="00CA3A0F"/>
    <w:rsid w:val="00CA3C98"/>
    <w:rsid w:val="00CA3CF4"/>
    <w:rsid w:val="00CA3DC4"/>
    <w:rsid w:val="00CA42D7"/>
    <w:rsid w:val="00CA7B8A"/>
    <w:rsid w:val="00CB3933"/>
    <w:rsid w:val="00CB43EB"/>
    <w:rsid w:val="00CB5EE6"/>
    <w:rsid w:val="00CB633C"/>
    <w:rsid w:val="00CB7166"/>
    <w:rsid w:val="00CB71E8"/>
    <w:rsid w:val="00CC0235"/>
    <w:rsid w:val="00CC03FA"/>
    <w:rsid w:val="00CC10B3"/>
    <w:rsid w:val="00CC26B7"/>
    <w:rsid w:val="00CC366D"/>
    <w:rsid w:val="00CC502B"/>
    <w:rsid w:val="00CC5309"/>
    <w:rsid w:val="00CC6C30"/>
    <w:rsid w:val="00CC755E"/>
    <w:rsid w:val="00CC7D03"/>
    <w:rsid w:val="00CD4EB3"/>
    <w:rsid w:val="00CD5D3D"/>
    <w:rsid w:val="00CE3B50"/>
    <w:rsid w:val="00CE4F13"/>
    <w:rsid w:val="00CE7223"/>
    <w:rsid w:val="00CF1C7B"/>
    <w:rsid w:val="00CF212E"/>
    <w:rsid w:val="00CF715F"/>
    <w:rsid w:val="00D016BA"/>
    <w:rsid w:val="00D10141"/>
    <w:rsid w:val="00D1103C"/>
    <w:rsid w:val="00D112B3"/>
    <w:rsid w:val="00D20D67"/>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505B6"/>
    <w:rsid w:val="00D53727"/>
    <w:rsid w:val="00D53BED"/>
    <w:rsid w:val="00D5511B"/>
    <w:rsid w:val="00D56A9F"/>
    <w:rsid w:val="00D57060"/>
    <w:rsid w:val="00D628A4"/>
    <w:rsid w:val="00D756B3"/>
    <w:rsid w:val="00D75FAC"/>
    <w:rsid w:val="00D76E9B"/>
    <w:rsid w:val="00D77A95"/>
    <w:rsid w:val="00D803AD"/>
    <w:rsid w:val="00D8225A"/>
    <w:rsid w:val="00D83CF7"/>
    <w:rsid w:val="00D85098"/>
    <w:rsid w:val="00D86D02"/>
    <w:rsid w:val="00D933F6"/>
    <w:rsid w:val="00D94AFB"/>
    <w:rsid w:val="00D96759"/>
    <w:rsid w:val="00DA27ED"/>
    <w:rsid w:val="00DA2975"/>
    <w:rsid w:val="00DA3D9A"/>
    <w:rsid w:val="00DA4603"/>
    <w:rsid w:val="00DA645C"/>
    <w:rsid w:val="00DC0C6D"/>
    <w:rsid w:val="00DC0E0D"/>
    <w:rsid w:val="00DC168B"/>
    <w:rsid w:val="00DC2A48"/>
    <w:rsid w:val="00DC301A"/>
    <w:rsid w:val="00DC387E"/>
    <w:rsid w:val="00DC4A0D"/>
    <w:rsid w:val="00DC5111"/>
    <w:rsid w:val="00DC72F1"/>
    <w:rsid w:val="00DD1F8F"/>
    <w:rsid w:val="00DD3480"/>
    <w:rsid w:val="00DE126F"/>
    <w:rsid w:val="00DE12B0"/>
    <w:rsid w:val="00DE21D9"/>
    <w:rsid w:val="00DE29FC"/>
    <w:rsid w:val="00DF0E18"/>
    <w:rsid w:val="00DF2FF5"/>
    <w:rsid w:val="00DF3263"/>
    <w:rsid w:val="00DF5CAE"/>
    <w:rsid w:val="00DF66F1"/>
    <w:rsid w:val="00DF6B95"/>
    <w:rsid w:val="00E0074B"/>
    <w:rsid w:val="00E0457B"/>
    <w:rsid w:val="00E04CBC"/>
    <w:rsid w:val="00E053D4"/>
    <w:rsid w:val="00E0540B"/>
    <w:rsid w:val="00E05934"/>
    <w:rsid w:val="00E05AE9"/>
    <w:rsid w:val="00E06246"/>
    <w:rsid w:val="00E123EF"/>
    <w:rsid w:val="00E124EE"/>
    <w:rsid w:val="00E14925"/>
    <w:rsid w:val="00E15500"/>
    <w:rsid w:val="00E15A64"/>
    <w:rsid w:val="00E17D36"/>
    <w:rsid w:val="00E17DDF"/>
    <w:rsid w:val="00E20E85"/>
    <w:rsid w:val="00E2355D"/>
    <w:rsid w:val="00E24B96"/>
    <w:rsid w:val="00E24FAC"/>
    <w:rsid w:val="00E26303"/>
    <w:rsid w:val="00E30C2A"/>
    <w:rsid w:val="00E334D1"/>
    <w:rsid w:val="00E34C8A"/>
    <w:rsid w:val="00E350AC"/>
    <w:rsid w:val="00E3728E"/>
    <w:rsid w:val="00E37D67"/>
    <w:rsid w:val="00E411C7"/>
    <w:rsid w:val="00E42CF8"/>
    <w:rsid w:val="00E43F6C"/>
    <w:rsid w:val="00E44962"/>
    <w:rsid w:val="00E4570D"/>
    <w:rsid w:val="00E47540"/>
    <w:rsid w:val="00E51A44"/>
    <w:rsid w:val="00E51D32"/>
    <w:rsid w:val="00E53111"/>
    <w:rsid w:val="00E565CC"/>
    <w:rsid w:val="00E606A9"/>
    <w:rsid w:val="00E61142"/>
    <w:rsid w:val="00E6496A"/>
    <w:rsid w:val="00E706AC"/>
    <w:rsid w:val="00E73E18"/>
    <w:rsid w:val="00E764EB"/>
    <w:rsid w:val="00E80B52"/>
    <w:rsid w:val="00E81AFE"/>
    <w:rsid w:val="00E908B8"/>
    <w:rsid w:val="00E90EA9"/>
    <w:rsid w:val="00E9253C"/>
    <w:rsid w:val="00E9428E"/>
    <w:rsid w:val="00E951AA"/>
    <w:rsid w:val="00EA2018"/>
    <w:rsid w:val="00EA35F7"/>
    <w:rsid w:val="00EA580C"/>
    <w:rsid w:val="00EB6616"/>
    <w:rsid w:val="00EB7D57"/>
    <w:rsid w:val="00EC2F8F"/>
    <w:rsid w:val="00EC456F"/>
    <w:rsid w:val="00ED061D"/>
    <w:rsid w:val="00ED084A"/>
    <w:rsid w:val="00ED6EA3"/>
    <w:rsid w:val="00EE0BFD"/>
    <w:rsid w:val="00EE0D49"/>
    <w:rsid w:val="00EE1546"/>
    <w:rsid w:val="00EE1AB3"/>
    <w:rsid w:val="00EE2371"/>
    <w:rsid w:val="00EE2442"/>
    <w:rsid w:val="00EE2535"/>
    <w:rsid w:val="00EE6742"/>
    <w:rsid w:val="00EF112C"/>
    <w:rsid w:val="00EF1965"/>
    <w:rsid w:val="00EF2E32"/>
    <w:rsid w:val="00EF65BF"/>
    <w:rsid w:val="00F06A96"/>
    <w:rsid w:val="00F076AC"/>
    <w:rsid w:val="00F1112A"/>
    <w:rsid w:val="00F11FFF"/>
    <w:rsid w:val="00F1335D"/>
    <w:rsid w:val="00F14EFA"/>
    <w:rsid w:val="00F22561"/>
    <w:rsid w:val="00F23F3F"/>
    <w:rsid w:val="00F33605"/>
    <w:rsid w:val="00F36995"/>
    <w:rsid w:val="00F37868"/>
    <w:rsid w:val="00F47C8F"/>
    <w:rsid w:val="00F502CC"/>
    <w:rsid w:val="00F51E9B"/>
    <w:rsid w:val="00F534DC"/>
    <w:rsid w:val="00F5661E"/>
    <w:rsid w:val="00F6011D"/>
    <w:rsid w:val="00F64927"/>
    <w:rsid w:val="00F65DBA"/>
    <w:rsid w:val="00F67DAA"/>
    <w:rsid w:val="00F71E97"/>
    <w:rsid w:val="00F7771E"/>
    <w:rsid w:val="00F77FBC"/>
    <w:rsid w:val="00F80C78"/>
    <w:rsid w:val="00F8158D"/>
    <w:rsid w:val="00F81D58"/>
    <w:rsid w:val="00F85F64"/>
    <w:rsid w:val="00F872C9"/>
    <w:rsid w:val="00F91850"/>
    <w:rsid w:val="00F9780F"/>
    <w:rsid w:val="00FA130E"/>
    <w:rsid w:val="00FA19E2"/>
    <w:rsid w:val="00FA28B8"/>
    <w:rsid w:val="00FA56F5"/>
    <w:rsid w:val="00FA5D14"/>
    <w:rsid w:val="00FA7F4E"/>
    <w:rsid w:val="00FB2D4B"/>
    <w:rsid w:val="00FB31A2"/>
    <w:rsid w:val="00FB497C"/>
    <w:rsid w:val="00FB627A"/>
    <w:rsid w:val="00FC14DD"/>
    <w:rsid w:val="00FD0349"/>
    <w:rsid w:val="00FD6F15"/>
    <w:rsid w:val="00FD7CF3"/>
    <w:rsid w:val="00FE1301"/>
    <w:rsid w:val="00FE1822"/>
    <w:rsid w:val="00FE1DC7"/>
    <w:rsid w:val="00FE41F1"/>
    <w:rsid w:val="00FF2761"/>
    <w:rsid w:val="00FF440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7AFABB-7703-45B4-BBD2-A82EFAD5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uiPriority w:val="99"/>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customStyle="1" w:styleId="apple-converted-space">
    <w:name w:val="apple-converted-space"/>
    <w:basedOn w:val="Fuentedeprrafopredeter"/>
    <w:rsid w:val="00941D71"/>
  </w:style>
  <w:style w:type="character" w:customStyle="1" w:styleId="letra14pt">
    <w:name w:val="letra14pt"/>
    <w:basedOn w:val="Fuentedeprrafopredeter"/>
    <w:rsid w:val="00941D71"/>
  </w:style>
  <w:style w:type="paragraph" w:customStyle="1" w:styleId="Sangradetindependiente">
    <w:name w:val="Sangría de t. independiente"/>
    <w:basedOn w:val="Normal"/>
    <w:uiPriority w:val="99"/>
    <w:rsid w:val="00724A1C"/>
    <w:pPr>
      <w:autoSpaceDE w:val="0"/>
      <w:autoSpaceDN w:val="0"/>
      <w:ind w:right="17"/>
      <w:jc w:val="both"/>
    </w:pPr>
    <w:rPr>
      <w:sz w:val="28"/>
      <w:szCs w:val="28"/>
      <w:lang w:val="es-ES_tradnl"/>
    </w:rPr>
  </w:style>
  <w:style w:type="character" w:customStyle="1" w:styleId="Ttulo4Car">
    <w:name w:val="Título 4 Car"/>
    <w:basedOn w:val="Fuentedeprrafopredeter"/>
    <w:link w:val="Ttulo4"/>
    <w:rsid w:val="0070659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F0308-9822-4841-9045-C08CCE9E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2944</Words>
  <Characters>16197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creator>JAVIER ANDRES</dc:creator>
  <cp:lastModifiedBy>Ana Lucia Caicedo Calderon</cp:lastModifiedBy>
  <cp:revision>6</cp:revision>
  <cp:lastPrinted>2017-10-27T20:54:00Z</cp:lastPrinted>
  <dcterms:created xsi:type="dcterms:W3CDTF">2017-10-20T21:15:00Z</dcterms:created>
  <dcterms:modified xsi:type="dcterms:W3CDTF">2017-10-31T14:07:00Z</dcterms:modified>
</cp:coreProperties>
</file>