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603F1">
        <w:rPr>
          <w:rFonts w:ascii="Tahoma" w:hAnsi="Tahoma" w:cs="Tahoma"/>
          <w:b w:val="0"/>
          <w:bCs/>
          <w:sz w:val="18"/>
          <w:szCs w:val="18"/>
        </w:rPr>
        <w:t>2</w:t>
      </w:r>
      <w:r w:rsidR="00AE531D">
        <w:rPr>
          <w:rFonts w:ascii="Tahoma" w:hAnsi="Tahoma" w:cs="Tahoma"/>
          <w:b w:val="0"/>
          <w:bCs/>
          <w:sz w:val="18"/>
          <w:szCs w:val="18"/>
        </w:rPr>
        <w:t>7</w:t>
      </w:r>
      <w:r w:rsidR="004603F1">
        <w:rPr>
          <w:rFonts w:ascii="Tahoma" w:hAnsi="Tahoma" w:cs="Tahoma"/>
          <w:b w:val="0"/>
          <w:bCs/>
          <w:sz w:val="18"/>
          <w:szCs w:val="18"/>
        </w:rPr>
        <w:t xml:space="preserve"> </w:t>
      </w:r>
      <w:r w:rsidR="00835297">
        <w:rPr>
          <w:rFonts w:ascii="Tahoma" w:hAnsi="Tahoma" w:cs="Tahoma"/>
          <w:b w:val="0"/>
          <w:bCs/>
          <w:sz w:val="18"/>
          <w:szCs w:val="18"/>
        </w:rPr>
        <w:t>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080702">
        <w:rPr>
          <w:rFonts w:ascii="Tahoma" w:hAnsi="Tahoma" w:cs="Tahoma"/>
          <w:b w:val="0"/>
          <w:sz w:val="18"/>
          <w:szCs w:val="18"/>
        </w:rPr>
        <w:t>3</w:t>
      </w:r>
      <w:r w:rsidRPr="00EA3EFB">
        <w:rPr>
          <w:rFonts w:ascii="Tahoma" w:hAnsi="Tahoma" w:cs="Tahoma"/>
          <w:b w:val="0"/>
          <w:sz w:val="18"/>
          <w:szCs w:val="18"/>
        </w:rPr>
        <w:t>-201</w:t>
      </w:r>
      <w:r w:rsidR="00451A93">
        <w:rPr>
          <w:rFonts w:ascii="Tahoma" w:hAnsi="Tahoma" w:cs="Tahoma"/>
          <w:b w:val="0"/>
          <w:sz w:val="18"/>
          <w:szCs w:val="18"/>
        </w:rPr>
        <w:t>6</w:t>
      </w:r>
      <w:r w:rsidRPr="00EA3EFB">
        <w:rPr>
          <w:rFonts w:ascii="Tahoma" w:hAnsi="Tahoma" w:cs="Tahoma"/>
          <w:b w:val="0"/>
          <w:sz w:val="18"/>
          <w:szCs w:val="18"/>
        </w:rPr>
        <w:t>-00</w:t>
      </w:r>
      <w:r w:rsidR="00080702">
        <w:rPr>
          <w:rFonts w:ascii="Tahoma" w:hAnsi="Tahoma" w:cs="Tahoma"/>
          <w:b w:val="0"/>
          <w:sz w:val="18"/>
          <w:szCs w:val="18"/>
        </w:rPr>
        <w:t>266</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080702">
        <w:rPr>
          <w:rFonts w:ascii="Tahoma" w:hAnsi="Tahoma" w:cs="Tahoma"/>
          <w:b w:val="0"/>
          <w:sz w:val="18"/>
          <w:szCs w:val="18"/>
        </w:rPr>
        <w:t>Elizabeth Delgado Serna</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80702">
        <w:rPr>
          <w:rFonts w:ascii="Tahoma" w:hAnsi="Tahoma" w:cs="Tahoma"/>
          <w:b w:val="0"/>
          <w:sz w:val="18"/>
          <w:szCs w:val="18"/>
        </w:rPr>
        <w:t>Tercero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5649A7" w:rsidRDefault="00FD3F4F" w:rsidP="00FD3F4F">
      <w:pPr>
        <w:pStyle w:val="Puesto"/>
        <w:tabs>
          <w:tab w:val="left" w:pos="567"/>
        </w:tabs>
        <w:spacing w:line="240" w:lineRule="auto"/>
        <w:ind w:left="2127"/>
        <w:jc w:val="both"/>
        <w:rPr>
          <w:rFonts w:ascii="Tahoma" w:hAnsi="Tahoma" w:cs="Tahoma"/>
          <w:b w:val="0"/>
          <w:bCs/>
          <w:sz w:val="18"/>
          <w:szCs w:val="18"/>
        </w:rPr>
      </w:pPr>
      <w:r>
        <w:rPr>
          <w:rFonts w:ascii="Tahoma" w:hAnsi="Tahoma" w:cs="Tahoma"/>
          <w:sz w:val="18"/>
          <w:szCs w:val="18"/>
        </w:rPr>
        <w:t xml:space="preserve">Pensión de vejez Acuerdo 049 de 1990 – Posibilidad de acumular cotizaciones en los sectores público y privado – </w:t>
      </w:r>
      <w:r w:rsidR="0082365C">
        <w:rPr>
          <w:rFonts w:ascii="Tahoma" w:hAnsi="Tahoma" w:cs="Tahoma"/>
          <w:sz w:val="18"/>
          <w:szCs w:val="18"/>
        </w:rPr>
        <w:t>Aplicación es de carácter restrictivo</w:t>
      </w:r>
      <w:r>
        <w:rPr>
          <w:rFonts w:ascii="Tahoma" w:hAnsi="Tahoma" w:cs="Tahoma"/>
          <w:sz w:val="18"/>
          <w:szCs w:val="18"/>
        </w:rPr>
        <w:t xml:space="preserve">: </w:t>
      </w:r>
      <w:r w:rsidR="0082365C" w:rsidRPr="0082365C">
        <w:rPr>
          <w:rFonts w:ascii="Tahoma" w:hAnsi="Tahoma" w:cs="Tahoma"/>
          <w:b w:val="0"/>
          <w:sz w:val="18"/>
          <w:szCs w:val="18"/>
        </w:rPr>
        <w:t>Si bien la Salas de Decisión Nos.</w:t>
      </w:r>
      <w:r w:rsidR="0082365C">
        <w:rPr>
          <w:rFonts w:ascii="Tahoma" w:hAnsi="Tahoma" w:cs="Tahoma"/>
          <w:sz w:val="18"/>
          <w:szCs w:val="18"/>
        </w:rPr>
        <w:t xml:space="preserve"> </w:t>
      </w:r>
      <w:r w:rsidR="0082365C" w:rsidRPr="0082365C">
        <w:rPr>
          <w:rFonts w:ascii="Tahoma" w:hAnsi="Tahoma" w:cs="Tahoma"/>
          <w:b w:val="0"/>
          <w:sz w:val="18"/>
          <w:szCs w:val="18"/>
        </w:rPr>
        <w:t>1</w:t>
      </w:r>
      <w:r w:rsidR="0082365C">
        <w:rPr>
          <w:rFonts w:ascii="Tahoma" w:hAnsi="Tahoma" w:cs="Tahoma"/>
          <w:b w:val="0"/>
          <w:sz w:val="18"/>
          <w:szCs w:val="18"/>
        </w:rPr>
        <w:t xml:space="preserve"> y 3 de esta Corporación vienen aplicando el precedente sentado por la Corte Constitucional </w:t>
      </w:r>
      <w:r w:rsidR="0082365C" w:rsidRPr="008075F0">
        <w:rPr>
          <w:rFonts w:ascii="Tahoma" w:hAnsi="Tahoma" w:cs="Tahoma"/>
          <w:b w:val="0"/>
          <w:bCs/>
          <w:sz w:val="18"/>
          <w:szCs w:val="18"/>
        </w:rPr>
        <w:t xml:space="preserve">en la Sentencia SU-769 de 2014, </w:t>
      </w:r>
      <w:r w:rsidR="0082365C">
        <w:rPr>
          <w:rFonts w:ascii="Tahoma" w:hAnsi="Tahoma" w:cs="Tahoma"/>
          <w:b w:val="0"/>
          <w:bCs/>
          <w:sz w:val="18"/>
          <w:szCs w:val="18"/>
        </w:rPr>
        <w:t>lo cierto es que se ha acudido a dicha jurisprudencia</w:t>
      </w:r>
      <w:r w:rsidR="009D4CF5">
        <w:rPr>
          <w:rFonts w:ascii="Tahoma" w:hAnsi="Tahoma" w:cs="Tahoma"/>
          <w:b w:val="0"/>
          <w:bCs/>
          <w:sz w:val="18"/>
          <w:szCs w:val="18"/>
        </w:rPr>
        <w:t xml:space="preserve"> de manera </w:t>
      </w:r>
      <w:r w:rsidR="00CF75C1">
        <w:rPr>
          <w:rFonts w:ascii="Tahoma" w:hAnsi="Tahoma" w:cs="Tahoma"/>
          <w:b w:val="0"/>
          <w:bCs/>
          <w:sz w:val="18"/>
          <w:szCs w:val="18"/>
        </w:rPr>
        <w:t xml:space="preserve">restrictiva y residual, en aras de proteger los derechos fundamentales a la seguridad social y al mínimo vital del afiliado, concediéndole </w:t>
      </w:r>
      <w:r w:rsidR="009D4CF5">
        <w:rPr>
          <w:rFonts w:ascii="Tahoma" w:hAnsi="Tahoma" w:cs="Tahoma"/>
          <w:b w:val="0"/>
          <w:bCs/>
          <w:sz w:val="18"/>
          <w:szCs w:val="18"/>
        </w:rPr>
        <w:t>la pensión de vejez consagrada en el Acuerdo 049 de 1990</w:t>
      </w:r>
      <w:r w:rsidR="00CF75C1">
        <w:rPr>
          <w:rFonts w:ascii="Tahoma" w:hAnsi="Tahoma" w:cs="Tahoma"/>
          <w:b w:val="0"/>
          <w:bCs/>
          <w:sz w:val="18"/>
          <w:szCs w:val="18"/>
        </w:rPr>
        <w:t xml:space="preserve">, cuando </w:t>
      </w:r>
      <w:r w:rsidR="005649A7">
        <w:rPr>
          <w:rFonts w:ascii="Tahoma" w:hAnsi="Tahoma" w:cs="Tahoma"/>
          <w:b w:val="0"/>
          <w:bCs/>
          <w:sz w:val="18"/>
          <w:szCs w:val="18"/>
        </w:rPr>
        <w:t xml:space="preserve">carece de suficientes cotizaciones en el sector privado. No obstante, en tratándose de una reliquidación </w:t>
      </w:r>
      <w:r w:rsidR="008377B4">
        <w:rPr>
          <w:rFonts w:ascii="Tahoma" w:hAnsi="Tahoma" w:cs="Tahoma"/>
          <w:b w:val="0"/>
          <w:bCs/>
          <w:sz w:val="18"/>
          <w:szCs w:val="18"/>
        </w:rPr>
        <w:t xml:space="preserve">pensional, donde se parte del hecho que </w:t>
      </w:r>
      <w:r w:rsidR="0023054F">
        <w:rPr>
          <w:rFonts w:ascii="Tahoma" w:hAnsi="Tahoma" w:cs="Tahoma"/>
          <w:b w:val="0"/>
          <w:bCs/>
          <w:sz w:val="18"/>
          <w:szCs w:val="18"/>
        </w:rPr>
        <w:t xml:space="preserve">a una persona </w:t>
      </w:r>
      <w:r w:rsidR="008377B4">
        <w:rPr>
          <w:rFonts w:ascii="Tahoma" w:hAnsi="Tahoma" w:cs="Tahoma"/>
          <w:b w:val="0"/>
          <w:bCs/>
          <w:sz w:val="18"/>
          <w:szCs w:val="18"/>
        </w:rPr>
        <w:t>le fue reconocida la prestación por cumplir a cabalidad las exigencias en</w:t>
      </w:r>
      <w:r w:rsidR="00AE30AF">
        <w:rPr>
          <w:rFonts w:ascii="Tahoma" w:hAnsi="Tahoma" w:cs="Tahoma"/>
          <w:b w:val="0"/>
          <w:bCs/>
          <w:sz w:val="18"/>
          <w:szCs w:val="18"/>
        </w:rPr>
        <w:t>marcadas en una disposición legal</w:t>
      </w:r>
      <w:r w:rsidR="0023054F">
        <w:rPr>
          <w:rFonts w:ascii="Tahoma" w:hAnsi="Tahoma" w:cs="Tahoma"/>
          <w:b w:val="0"/>
          <w:bCs/>
          <w:sz w:val="18"/>
          <w:szCs w:val="18"/>
        </w:rPr>
        <w:t>, no hay lugar a acudir, de manera subsidiaria, a la interpretación constitucional favorable.</w:t>
      </w:r>
    </w:p>
    <w:p w:rsidR="005649A7" w:rsidRDefault="005649A7" w:rsidP="00FD3F4F">
      <w:pPr>
        <w:pStyle w:val="Puesto"/>
        <w:tabs>
          <w:tab w:val="left" w:pos="567"/>
        </w:tabs>
        <w:spacing w:line="240" w:lineRule="auto"/>
        <w:ind w:left="2127"/>
        <w:jc w:val="both"/>
        <w:rPr>
          <w:rFonts w:ascii="Tahoma" w:hAnsi="Tahoma" w:cs="Tahoma"/>
          <w:b w:val="0"/>
          <w:bCs/>
          <w:sz w:val="18"/>
          <w:szCs w:val="18"/>
        </w:rPr>
      </w:pPr>
    </w:p>
    <w:p w:rsidR="000A129C" w:rsidRDefault="005649A7" w:rsidP="0023054F">
      <w:pPr>
        <w:pStyle w:val="Puesto"/>
        <w:tabs>
          <w:tab w:val="left" w:pos="567"/>
        </w:tabs>
        <w:spacing w:line="240" w:lineRule="auto"/>
        <w:ind w:left="2127"/>
        <w:jc w:val="both"/>
        <w:rPr>
          <w:rFonts w:ascii="Tahoma" w:hAnsi="Tahoma" w:cs="Tahoma"/>
          <w:sz w:val="18"/>
          <w:szCs w:val="18"/>
        </w:rPr>
      </w:pPr>
      <w:r>
        <w:rPr>
          <w:rFonts w:ascii="Tahoma" w:hAnsi="Tahoma" w:cs="Tahoma"/>
          <w:b w:val="0"/>
          <w:bCs/>
          <w:sz w:val="18"/>
          <w:szCs w:val="18"/>
        </w:rPr>
        <w:t xml:space="preserve"> </w:t>
      </w:r>
    </w:p>
    <w:p w:rsidR="00815A7D" w:rsidRPr="00EA3EFB" w:rsidRDefault="00815A7D" w:rsidP="00E41882">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006B7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06B7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006B70">
      <w:pPr>
        <w:jc w:val="center"/>
        <w:rPr>
          <w:rFonts w:ascii="Tahoma" w:hAnsi="Tahoma" w:cs="Tahoma"/>
          <w:bCs/>
        </w:rPr>
      </w:pPr>
    </w:p>
    <w:p w:rsidR="003A3BBB" w:rsidRPr="00EA3EFB" w:rsidRDefault="003A3BBB" w:rsidP="00006B70">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06B70">
      <w:pPr>
        <w:jc w:val="center"/>
        <w:rPr>
          <w:rFonts w:ascii="Tahoma" w:hAnsi="Tahoma" w:cs="Tahoma"/>
          <w:b/>
          <w:sz w:val="22"/>
          <w:szCs w:val="22"/>
        </w:rPr>
      </w:pPr>
    </w:p>
    <w:p w:rsidR="003A3BBB" w:rsidRPr="00EA3EFB" w:rsidRDefault="003A3BBB" w:rsidP="00006B70">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006B70">
      <w:pPr>
        <w:pStyle w:val="Sinespaciado"/>
        <w:rPr>
          <w:sz w:val="22"/>
          <w:szCs w:val="22"/>
        </w:rPr>
      </w:pPr>
    </w:p>
    <w:p w:rsidR="003A3BBB" w:rsidRPr="00EA3EFB" w:rsidRDefault="003A3BBB" w:rsidP="00006B70">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80702">
        <w:rPr>
          <w:rFonts w:ascii="Tahoma" w:hAnsi="Tahoma" w:cs="Tahoma"/>
          <w:sz w:val="22"/>
          <w:szCs w:val="22"/>
          <w:lang w:val="es-ES_tradnl"/>
        </w:rPr>
        <w:t>8</w:t>
      </w:r>
      <w:r w:rsidR="004D5CA3" w:rsidRPr="00EA3EFB">
        <w:rPr>
          <w:rFonts w:ascii="Tahoma" w:hAnsi="Tahoma" w:cs="Tahoma"/>
          <w:sz w:val="22"/>
          <w:szCs w:val="22"/>
          <w:lang w:val="es-ES_tradnl"/>
        </w:rPr>
        <w:t>:</w:t>
      </w:r>
      <w:r w:rsidR="00080702">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CA70EB">
        <w:rPr>
          <w:rFonts w:ascii="Tahoma" w:hAnsi="Tahoma" w:cs="Tahoma"/>
          <w:sz w:val="22"/>
          <w:szCs w:val="22"/>
          <w:lang w:val="es-ES_tradnl"/>
        </w:rPr>
        <w:t>2</w:t>
      </w:r>
      <w:r w:rsidR="00AE531D">
        <w:rPr>
          <w:rFonts w:ascii="Tahoma" w:hAnsi="Tahoma" w:cs="Tahoma"/>
          <w:sz w:val="22"/>
          <w:szCs w:val="22"/>
          <w:lang w:val="es-ES_tradnl"/>
        </w:rPr>
        <w:t>7</w:t>
      </w:r>
      <w:r w:rsidR="00835297">
        <w:rPr>
          <w:rFonts w:ascii="Tahoma" w:hAnsi="Tahoma" w:cs="Tahoma"/>
          <w:sz w:val="22"/>
          <w:szCs w:val="22"/>
          <w:lang w:val="es-ES_tradnl"/>
        </w:rPr>
        <w:t xml:space="preserve">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080702">
        <w:rPr>
          <w:rFonts w:ascii="Tahoma" w:hAnsi="Tahoma" w:cs="Tahoma"/>
          <w:b/>
          <w:sz w:val="22"/>
          <w:szCs w:val="22"/>
          <w:lang w:val="es-ES_tradnl"/>
        </w:rPr>
        <w:t>Elizabeth Delgado Serna</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080702">
        <w:rPr>
          <w:rFonts w:ascii="Tahoma" w:hAnsi="Tahoma" w:cs="Tahoma"/>
          <w:sz w:val="22"/>
          <w:szCs w:val="22"/>
        </w:rPr>
        <w:t xml:space="preserve">solver el recurso de apelación propuesto por la parte demandante en contra de la </w:t>
      </w:r>
      <w:r w:rsidR="00FE2152" w:rsidRPr="00EA3EFB">
        <w:rPr>
          <w:rFonts w:ascii="Tahoma" w:hAnsi="Tahoma" w:cs="Tahoma"/>
          <w:sz w:val="22"/>
          <w:szCs w:val="22"/>
        </w:rPr>
        <w:t xml:space="preserve">sentencia emitida por el Juzgado </w:t>
      </w:r>
      <w:r w:rsidR="00080702">
        <w:rPr>
          <w:rFonts w:ascii="Tahoma" w:hAnsi="Tahoma" w:cs="Tahoma"/>
          <w:sz w:val="22"/>
          <w:szCs w:val="22"/>
        </w:rPr>
        <w:t>Tercero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080702">
        <w:rPr>
          <w:rFonts w:ascii="Tahoma" w:hAnsi="Tahoma" w:cs="Tahoma"/>
          <w:sz w:val="22"/>
          <w:szCs w:val="22"/>
        </w:rPr>
        <w:t>2</w:t>
      </w:r>
      <w:r w:rsidR="00D52F23">
        <w:rPr>
          <w:rFonts w:ascii="Tahoma" w:hAnsi="Tahoma" w:cs="Tahoma"/>
          <w:sz w:val="22"/>
          <w:szCs w:val="22"/>
        </w:rPr>
        <w:t xml:space="preserve"> de </w:t>
      </w:r>
      <w:r w:rsidR="00AE531D">
        <w:rPr>
          <w:rFonts w:ascii="Tahoma" w:hAnsi="Tahoma" w:cs="Tahoma"/>
          <w:sz w:val="22"/>
          <w:szCs w:val="22"/>
        </w:rPr>
        <w:t xml:space="preserve">noviembre </w:t>
      </w:r>
      <w:r w:rsidR="00D52F23">
        <w:rPr>
          <w:rFonts w:ascii="Tahoma" w:hAnsi="Tahoma" w:cs="Tahoma"/>
          <w:sz w:val="22"/>
          <w:szCs w:val="22"/>
        </w:rPr>
        <w:t>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006B70" w:rsidRDefault="00DD4D98" w:rsidP="00E41882">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00812F16">
        <w:rPr>
          <w:rFonts w:ascii="Tahoma" w:hAnsi="Tahoma" w:cs="Tahoma"/>
          <w:sz w:val="22"/>
          <w:szCs w:val="22"/>
        </w:rPr>
        <w:t xml:space="preserve">y los argumentos de la apelación, </w:t>
      </w:r>
      <w:r w:rsidRPr="00782723">
        <w:rPr>
          <w:rFonts w:ascii="Tahoma" w:hAnsi="Tahoma" w:cs="Tahoma"/>
          <w:sz w:val="22"/>
          <w:szCs w:val="22"/>
        </w:rPr>
        <w:t>le corresponde a la Sala determinar</w:t>
      </w:r>
      <w:r w:rsidR="00AB2A28">
        <w:rPr>
          <w:rFonts w:ascii="Tahoma" w:hAnsi="Tahoma" w:cs="Tahoma"/>
          <w:sz w:val="22"/>
          <w:szCs w:val="22"/>
        </w:rPr>
        <w:t xml:space="preserve"> </w:t>
      </w:r>
      <w:r w:rsidR="00812F16">
        <w:rPr>
          <w:rFonts w:ascii="Tahoma" w:hAnsi="Tahoma" w:cs="Tahoma"/>
          <w:sz w:val="22"/>
          <w:szCs w:val="22"/>
        </w:rPr>
        <w:t xml:space="preserve">si </w:t>
      </w:r>
      <w:r w:rsidR="00006B70">
        <w:rPr>
          <w:rFonts w:ascii="Tahoma" w:hAnsi="Tahoma" w:cs="Tahoma"/>
          <w:sz w:val="22"/>
          <w:szCs w:val="22"/>
        </w:rPr>
        <w:t>cuando se reconoce una pensión de vejez con base en el Acuerdo 049 de 1990 es posible acumular las cotizaciones efectuadas en los sectores público y privado a efectos de reliquidar el IBL y variar la tasa de reemplazo.</w:t>
      </w:r>
    </w:p>
    <w:p w:rsidR="00AE531D" w:rsidRPr="00EA3EFB" w:rsidRDefault="00AE531D" w:rsidP="00E41882">
      <w:pPr>
        <w:tabs>
          <w:tab w:val="left" w:pos="567"/>
        </w:tabs>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080702" w:rsidRDefault="00080702" w:rsidP="00F762A6">
      <w:pPr>
        <w:widowControl w:val="0"/>
        <w:autoSpaceDE w:val="0"/>
        <w:autoSpaceDN w:val="0"/>
        <w:adjustRightInd w:val="0"/>
        <w:spacing w:line="276" w:lineRule="auto"/>
        <w:ind w:firstLine="708"/>
        <w:jc w:val="both"/>
        <w:rPr>
          <w:rFonts w:ascii="Tahoma" w:hAnsi="Tahoma" w:cs="Tahoma"/>
          <w:sz w:val="22"/>
          <w:szCs w:val="22"/>
        </w:rPr>
      </w:pPr>
    </w:p>
    <w:p w:rsidR="00080702" w:rsidRDefault="00E36028"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FB2C13">
        <w:rPr>
          <w:rFonts w:ascii="Tahoma" w:hAnsi="Tahoma" w:cs="Tahoma"/>
          <w:sz w:val="22"/>
          <w:szCs w:val="22"/>
        </w:rPr>
        <w:t>que se</w:t>
      </w:r>
      <w:r w:rsidR="00080702">
        <w:rPr>
          <w:rFonts w:ascii="Tahoma" w:hAnsi="Tahoma" w:cs="Tahoma"/>
          <w:sz w:val="22"/>
          <w:szCs w:val="22"/>
        </w:rPr>
        <w:t xml:space="preserve"> condene a Colpensiones, previa declaración del derecho,  </w:t>
      </w:r>
      <w:r w:rsidR="00FB2C13">
        <w:rPr>
          <w:rFonts w:ascii="Tahoma" w:hAnsi="Tahoma" w:cs="Tahoma"/>
          <w:sz w:val="22"/>
          <w:szCs w:val="22"/>
        </w:rPr>
        <w:lastRenderedPageBreak/>
        <w:t xml:space="preserve">a que </w:t>
      </w:r>
      <w:r w:rsidR="00080702">
        <w:rPr>
          <w:rFonts w:ascii="Tahoma" w:hAnsi="Tahoma" w:cs="Tahoma"/>
          <w:sz w:val="22"/>
          <w:szCs w:val="22"/>
        </w:rPr>
        <w:t>reliquid</w:t>
      </w:r>
      <w:r w:rsidR="00FB2C13">
        <w:rPr>
          <w:rFonts w:ascii="Tahoma" w:hAnsi="Tahoma" w:cs="Tahoma"/>
          <w:sz w:val="22"/>
          <w:szCs w:val="22"/>
        </w:rPr>
        <w:t xml:space="preserve">e </w:t>
      </w:r>
      <w:r w:rsidR="00080702">
        <w:rPr>
          <w:rFonts w:ascii="Tahoma" w:hAnsi="Tahoma" w:cs="Tahoma"/>
          <w:sz w:val="22"/>
          <w:szCs w:val="22"/>
        </w:rPr>
        <w:t>su pensión de vejez</w:t>
      </w:r>
      <w:r w:rsidR="00FB2C13">
        <w:rPr>
          <w:rFonts w:ascii="Tahoma" w:hAnsi="Tahoma" w:cs="Tahoma"/>
          <w:sz w:val="22"/>
          <w:szCs w:val="22"/>
        </w:rPr>
        <w:t xml:space="preserve"> y cancele retroactivamente la diferencia dejada de pagar desde el 1º de febrero de 2012</w:t>
      </w:r>
      <w:r w:rsidR="00D8083F">
        <w:rPr>
          <w:rFonts w:ascii="Tahoma" w:hAnsi="Tahoma" w:cs="Tahoma"/>
          <w:sz w:val="22"/>
          <w:szCs w:val="22"/>
        </w:rPr>
        <w:t xml:space="preserve">, debidamente indexada, </w:t>
      </w:r>
      <w:r w:rsidR="00871915">
        <w:rPr>
          <w:rFonts w:ascii="Tahoma" w:hAnsi="Tahoma" w:cs="Tahoma"/>
          <w:sz w:val="22"/>
          <w:szCs w:val="22"/>
        </w:rPr>
        <w:t>más l</w:t>
      </w:r>
      <w:r w:rsidR="00D8083F">
        <w:rPr>
          <w:rFonts w:ascii="Tahoma" w:hAnsi="Tahoma" w:cs="Tahoma"/>
          <w:sz w:val="22"/>
          <w:szCs w:val="22"/>
        </w:rPr>
        <w:t>as costas procesales.</w:t>
      </w:r>
    </w:p>
    <w:p w:rsidR="00080702" w:rsidRDefault="00080702" w:rsidP="00006B70">
      <w:pPr>
        <w:widowControl w:val="0"/>
        <w:autoSpaceDE w:val="0"/>
        <w:autoSpaceDN w:val="0"/>
        <w:adjustRightInd w:val="0"/>
        <w:ind w:firstLine="708"/>
        <w:jc w:val="both"/>
        <w:rPr>
          <w:rFonts w:ascii="Tahoma" w:hAnsi="Tahoma" w:cs="Tahoma"/>
          <w:sz w:val="22"/>
          <w:szCs w:val="22"/>
        </w:rPr>
      </w:pPr>
    </w:p>
    <w:p w:rsidR="008834AF"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871915">
        <w:rPr>
          <w:rFonts w:ascii="Tahoma" w:hAnsi="Tahoma" w:cs="Tahoma"/>
          <w:sz w:val="22"/>
          <w:szCs w:val="22"/>
        </w:rPr>
        <w:t xml:space="preserve">Colpensiones le reconoció la pensión de vejez consagrada en el Acuerdo 049 de 1990 </w:t>
      </w:r>
      <w:r w:rsidR="00D8083F">
        <w:rPr>
          <w:rFonts w:ascii="Tahoma" w:hAnsi="Tahoma" w:cs="Tahoma"/>
          <w:sz w:val="22"/>
          <w:szCs w:val="22"/>
        </w:rPr>
        <w:t xml:space="preserve">mediante la Resolución GNR 122865 del 5 de junio de 2013, a partir del 1º de febrero </w:t>
      </w:r>
      <w:r w:rsidR="008834AF">
        <w:rPr>
          <w:rFonts w:ascii="Tahoma" w:hAnsi="Tahoma" w:cs="Tahoma"/>
          <w:sz w:val="22"/>
          <w:szCs w:val="22"/>
        </w:rPr>
        <w:t>de 2012, en cuantía del salario mínimo legal</w:t>
      </w:r>
      <w:r w:rsidR="00871915">
        <w:rPr>
          <w:rFonts w:ascii="Tahoma" w:hAnsi="Tahoma" w:cs="Tahoma"/>
          <w:sz w:val="22"/>
          <w:szCs w:val="22"/>
        </w:rPr>
        <w:t xml:space="preserve"> y</w:t>
      </w:r>
      <w:r w:rsidR="008834AF">
        <w:rPr>
          <w:rFonts w:ascii="Tahoma" w:hAnsi="Tahoma" w:cs="Tahoma"/>
          <w:sz w:val="22"/>
          <w:szCs w:val="22"/>
        </w:rPr>
        <w:t xml:space="preserve"> </w:t>
      </w:r>
      <w:r w:rsidR="006D7789">
        <w:rPr>
          <w:rFonts w:ascii="Tahoma" w:hAnsi="Tahoma" w:cs="Tahoma"/>
          <w:sz w:val="22"/>
          <w:szCs w:val="22"/>
        </w:rPr>
        <w:t>con fundament</w:t>
      </w:r>
      <w:r w:rsidR="008834AF">
        <w:rPr>
          <w:rFonts w:ascii="Tahoma" w:hAnsi="Tahoma" w:cs="Tahoma"/>
          <w:sz w:val="22"/>
          <w:szCs w:val="22"/>
        </w:rPr>
        <w:t>o en un IBL que se calculó con base en los salarios devengados en los últimos 10 años de cotización.</w:t>
      </w:r>
    </w:p>
    <w:p w:rsidR="008834AF" w:rsidRDefault="008834AF" w:rsidP="00E41882">
      <w:pPr>
        <w:widowControl w:val="0"/>
        <w:autoSpaceDE w:val="0"/>
        <w:autoSpaceDN w:val="0"/>
        <w:adjustRightInd w:val="0"/>
        <w:spacing w:line="276" w:lineRule="auto"/>
        <w:ind w:firstLine="708"/>
        <w:jc w:val="both"/>
        <w:rPr>
          <w:rFonts w:ascii="Tahoma" w:hAnsi="Tahoma" w:cs="Tahoma"/>
          <w:sz w:val="22"/>
          <w:szCs w:val="22"/>
        </w:rPr>
      </w:pPr>
    </w:p>
    <w:p w:rsidR="008834AF" w:rsidRDefault="008834A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cuenta con 1642 semanas cotizadas, por lo que le asiste el derecho a que su IBL se calcule sobre los ingresos de toda su vida laboral</w:t>
      </w:r>
      <w:r w:rsidR="0085525F">
        <w:rPr>
          <w:rFonts w:ascii="Tahoma" w:hAnsi="Tahoma" w:cs="Tahoma"/>
          <w:sz w:val="22"/>
          <w:szCs w:val="22"/>
        </w:rPr>
        <w:t>, e</w:t>
      </w:r>
      <w:r w:rsidR="00871915">
        <w:rPr>
          <w:rFonts w:ascii="Tahoma" w:hAnsi="Tahoma" w:cs="Tahoma"/>
          <w:sz w:val="22"/>
          <w:szCs w:val="22"/>
        </w:rPr>
        <w:t xml:space="preserve">stimándolo en la suma de </w:t>
      </w:r>
      <w:r w:rsidR="0085525F">
        <w:rPr>
          <w:rFonts w:ascii="Tahoma" w:hAnsi="Tahoma" w:cs="Tahoma"/>
          <w:sz w:val="22"/>
          <w:szCs w:val="22"/>
        </w:rPr>
        <w:t>$750.437, monto que al aplicarle el 90% de tasa de reemplazo equivale a $675.393</w:t>
      </w:r>
      <w:r>
        <w:rPr>
          <w:rFonts w:ascii="Tahoma" w:hAnsi="Tahoma" w:cs="Tahoma"/>
          <w:sz w:val="22"/>
          <w:szCs w:val="22"/>
        </w:rPr>
        <w:t>.</w:t>
      </w:r>
    </w:p>
    <w:p w:rsidR="0085525F" w:rsidRDefault="0085525F" w:rsidP="00E41882">
      <w:pPr>
        <w:widowControl w:val="0"/>
        <w:autoSpaceDE w:val="0"/>
        <w:autoSpaceDN w:val="0"/>
        <w:adjustRightInd w:val="0"/>
        <w:spacing w:line="276" w:lineRule="auto"/>
        <w:ind w:firstLine="708"/>
        <w:jc w:val="both"/>
        <w:rPr>
          <w:rFonts w:ascii="Tahoma" w:hAnsi="Tahoma" w:cs="Tahoma"/>
          <w:sz w:val="22"/>
          <w:szCs w:val="22"/>
        </w:rPr>
      </w:pPr>
    </w:p>
    <w:p w:rsidR="0085525F" w:rsidRDefault="0085525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al momento de la entrada en vigencia de la Ley 100 de 1993 le faltaban más de 10 años para pensionarse y que el 28 de noviembre de 2015 radicó solicitud de reliquidación, la cual fue negada </w:t>
      </w:r>
      <w:r w:rsidR="006D7789">
        <w:rPr>
          <w:rFonts w:ascii="Tahoma" w:hAnsi="Tahoma" w:cs="Tahoma"/>
          <w:sz w:val="22"/>
          <w:szCs w:val="22"/>
        </w:rPr>
        <w:t>mediante la Resolución GNR 29073 del 27 de enero de 2016</w:t>
      </w:r>
      <w:r w:rsidR="00871915">
        <w:rPr>
          <w:rFonts w:ascii="Tahoma" w:hAnsi="Tahoma" w:cs="Tahoma"/>
          <w:sz w:val="22"/>
          <w:szCs w:val="22"/>
        </w:rPr>
        <w:t xml:space="preserve">; acto en contra del cual </w:t>
      </w:r>
      <w:r w:rsidR="006D7789">
        <w:rPr>
          <w:rFonts w:ascii="Tahoma" w:hAnsi="Tahoma" w:cs="Tahoma"/>
          <w:sz w:val="22"/>
          <w:szCs w:val="22"/>
        </w:rPr>
        <w:t xml:space="preserve">interpuso recurso de reposición y en subsidio el de apelación, siendo resuelto el primero mediante la Resolución GNR 77575 </w:t>
      </w:r>
      <w:r w:rsidR="00BC552F">
        <w:rPr>
          <w:rFonts w:ascii="Tahoma" w:hAnsi="Tahoma" w:cs="Tahoma"/>
          <w:sz w:val="22"/>
          <w:szCs w:val="22"/>
        </w:rPr>
        <w:t xml:space="preserve">del 14 de marzo </w:t>
      </w:r>
      <w:r w:rsidR="006D7789">
        <w:rPr>
          <w:rFonts w:ascii="Tahoma" w:hAnsi="Tahoma" w:cs="Tahoma"/>
          <w:sz w:val="22"/>
          <w:szCs w:val="22"/>
        </w:rPr>
        <w:t>de 2016, sin que a la fecha de presentación de la demanda se hubiera resuelto el de apelación.</w:t>
      </w:r>
    </w:p>
    <w:p w:rsidR="008834AF" w:rsidRDefault="008834AF" w:rsidP="00006B70">
      <w:pPr>
        <w:widowControl w:val="0"/>
        <w:autoSpaceDE w:val="0"/>
        <w:autoSpaceDN w:val="0"/>
        <w:adjustRightInd w:val="0"/>
        <w:ind w:firstLine="708"/>
        <w:jc w:val="both"/>
        <w:rPr>
          <w:rFonts w:ascii="Tahoma" w:hAnsi="Tahoma" w:cs="Tahoma"/>
          <w:sz w:val="22"/>
          <w:szCs w:val="22"/>
        </w:rPr>
      </w:pPr>
    </w:p>
    <w:p w:rsidR="00BC552F" w:rsidRDefault="00BC552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Con posterioridad a la admisión de la demanda el togado de la demandante allegó la Resolución VPB 28220 del 16 de mayo de 2016, por medio de la cual confirmó en todas sus partes el acto atacado.</w:t>
      </w:r>
    </w:p>
    <w:p w:rsidR="00BC552F" w:rsidRDefault="00BC552F" w:rsidP="00006B70">
      <w:pPr>
        <w:widowControl w:val="0"/>
        <w:autoSpaceDE w:val="0"/>
        <w:autoSpaceDN w:val="0"/>
        <w:adjustRightInd w:val="0"/>
        <w:ind w:firstLine="708"/>
        <w:jc w:val="both"/>
        <w:rPr>
          <w:rFonts w:ascii="Tahoma" w:hAnsi="Tahoma" w:cs="Tahoma"/>
          <w:sz w:val="22"/>
          <w:szCs w:val="22"/>
        </w:rPr>
      </w:pPr>
    </w:p>
    <w:p w:rsidR="006D7789"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contestó la demanda aceptando como ciertos los hechos relacionados</w:t>
      </w:r>
      <w:r w:rsidR="006D7789">
        <w:rPr>
          <w:rFonts w:ascii="Tahoma" w:hAnsi="Tahoma" w:cs="Tahoma"/>
          <w:sz w:val="22"/>
          <w:szCs w:val="22"/>
        </w:rPr>
        <w:t xml:space="preserve"> con </w:t>
      </w:r>
      <w:r w:rsidR="00BC552F">
        <w:rPr>
          <w:rFonts w:ascii="Tahoma" w:hAnsi="Tahoma" w:cs="Tahoma"/>
          <w:sz w:val="22"/>
          <w:szCs w:val="22"/>
        </w:rPr>
        <w:t>el contenido</w:t>
      </w:r>
      <w:r w:rsidR="008A5A8B">
        <w:rPr>
          <w:rFonts w:ascii="Tahoma" w:hAnsi="Tahoma" w:cs="Tahoma"/>
          <w:sz w:val="22"/>
          <w:szCs w:val="22"/>
        </w:rPr>
        <w:t xml:space="preserve"> de la Resolución GNR 122865 del 5 de junio de 2013; que la demandante acredita 1642 semanas y que su IBL se puede calcular con base en los salarios devengados. Asimismo, aceptó que el 27 de noviembre de 2015 la señora Delgado Serna solicitó </w:t>
      </w:r>
      <w:r w:rsidR="001159C2">
        <w:rPr>
          <w:rFonts w:ascii="Tahoma" w:hAnsi="Tahoma" w:cs="Tahoma"/>
          <w:sz w:val="22"/>
          <w:szCs w:val="22"/>
        </w:rPr>
        <w:t>la reliquidación de su pensión, la cual fue negada a través de la Resolución GNR 29073 de 2016 y confirmada mediante la Resolución GNR 77575 del 14 de marzo del mismo año.</w:t>
      </w:r>
      <w:r w:rsidR="00221832">
        <w:rPr>
          <w:rFonts w:ascii="Tahoma" w:hAnsi="Tahoma" w:cs="Tahoma"/>
          <w:sz w:val="22"/>
          <w:szCs w:val="22"/>
        </w:rPr>
        <w:t xml:space="preserve"> Frente a los demás hechos manifestó que no le constaban.</w:t>
      </w:r>
    </w:p>
    <w:p w:rsidR="001159C2" w:rsidRDefault="001159C2" w:rsidP="00006B70">
      <w:pPr>
        <w:widowControl w:val="0"/>
        <w:autoSpaceDE w:val="0"/>
        <w:autoSpaceDN w:val="0"/>
        <w:adjustRightInd w:val="0"/>
        <w:ind w:firstLine="708"/>
        <w:jc w:val="both"/>
        <w:rPr>
          <w:rFonts w:ascii="Tahoma" w:hAnsi="Tahoma" w:cs="Tahoma"/>
          <w:sz w:val="22"/>
          <w:szCs w:val="22"/>
        </w:rPr>
      </w:pPr>
    </w:p>
    <w:p w:rsidR="001159C2" w:rsidRDefault="001159C2"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w:t>
      </w:r>
      <w:r w:rsidR="003002C8">
        <w:rPr>
          <w:rFonts w:ascii="Tahoma" w:hAnsi="Tahoma" w:cs="Tahoma"/>
          <w:sz w:val="22"/>
          <w:szCs w:val="22"/>
        </w:rPr>
        <w:t xml:space="preserve"> y propuso como excepciones de mérito las que denominó “Inexistencia de la obligación demandada”; “Estricto cumplimiento de los mandatos legales”; “Prescripción” y “Buena fe”.</w:t>
      </w:r>
    </w:p>
    <w:p w:rsidR="006D7789" w:rsidRDefault="006D7789" w:rsidP="00006B70">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006B70">
      <w:pPr>
        <w:pStyle w:val="Sinespaciado"/>
        <w:rPr>
          <w:sz w:val="22"/>
          <w:szCs w:val="22"/>
        </w:rPr>
      </w:pPr>
    </w:p>
    <w:p w:rsidR="00644D88"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62471A">
        <w:rPr>
          <w:rFonts w:ascii="Tahoma" w:hAnsi="Tahoma" w:cs="Tahoma"/>
          <w:sz w:val="22"/>
          <w:szCs w:val="22"/>
        </w:rPr>
        <w:t>declaró probadas las excepciones de “Inexistencia de la obligación demandada” y “Estricto cumplimiento de los mandatos legales”; en consecuencia, negó la totalidad de las pretensiones de la</w:t>
      </w:r>
      <w:r w:rsidR="00C61BBD">
        <w:rPr>
          <w:rFonts w:ascii="Tahoma" w:hAnsi="Tahoma" w:cs="Tahoma"/>
          <w:sz w:val="22"/>
          <w:szCs w:val="22"/>
        </w:rPr>
        <w:t xml:space="preserve"> señor</w:t>
      </w:r>
      <w:r w:rsidR="0065367D">
        <w:rPr>
          <w:rFonts w:ascii="Tahoma" w:hAnsi="Tahoma" w:cs="Tahoma"/>
          <w:sz w:val="22"/>
          <w:szCs w:val="22"/>
        </w:rPr>
        <w:t>a</w:t>
      </w:r>
      <w:r w:rsidR="00C61BBD">
        <w:rPr>
          <w:rFonts w:ascii="Tahoma" w:hAnsi="Tahoma" w:cs="Tahoma"/>
          <w:sz w:val="22"/>
          <w:szCs w:val="22"/>
        </w:rPr>
        <w:t xml:space="preserve"> Elizabeth Delgado</w:t>
      </w:r>
      <w:r w:rsidR="00644D88">
        <w:rPr>
          <w:rFonts w:ascii="Tahoma" w:hAnsi="Tahoma" w:cs="Tahoma"/>
          <w:sz w:val="22"/>
          <w:szCs w:val="22"/>
        </w:rPr>
        <w:t>, a quien condenó al pago de las costas procesales.</w:t>
      </w:r>
    </w:p>
    <w:p w:rsidR="00644D88" w:rsidRDefault="00644D88" w:rsidP="00006B70">
      <w:pPr>
        <w:widowControl w:val="0"/>
        <w:autoSpaceDE w:val="0"/>
        <w:autoSpaceDN w:val="0"/>
        <w:adjustRightInd w:val="0"/>
        <w:ind w:firstLine="708"/>
        <w:jc w:val="both"/>
        <w:rPr>
          <w:rFonts w:ascii="Tahoma" w:hAnsi="Tahoma" w:cs="Tahoma"/>
          <w:sz w:val="22"/>
          <w:szCs w:val="22"/>
        </w:rPr>
      </w:pPr>
    </w:p>
    <w:p w:rsidR="004F2069" w:rsidRDefault="00C61BBD" w:rsidP="00E41882">
      <w:pPr>
        <w:widowControl w:val="0"/>
        <w:autoSpaceDE w:val="0"/>
        <w:autoSpaceDN w:val="0"/>
        <w:adjustRightInd w:val="0"/>
        <w:spacing w:line="276" w:lineRule="auto"/>
        <w:ind w:firstLine="708"/>
        <w:jc w:val="both"/>
        <w:rPr>
          <w:rFonts w:ascii="Tahoma" w:hAnsi="Tahoma" w:cs="Tahoma"/>
          <w:sz w:val="22"/>
          <w:szCs w:val="22"/>
        </w:rPr>
      </w:pPr>
      <w:r w:rsidRPr="00221832">
        <w:rPr>
          <w:rFonts w:ascii="Tahoma" w:hAnsi="Tahoma" w:cs="Tahoma"/>
          <w:sz w:val="22"/>
          <w:szCs w:val="22"/>
        </w:rPr>
        <w:t>Para llegar a tal determinación la A-</w:t>
      </w:r>
      <w:r w:rsidR="00565DAE">
        <w:rPr>
          <w:rFonts w:ascii="Tahoma" w:hAnsi="Tahoma" w:cs="Tahoma"/>
          <w:sz w:val="22"/>
          <w:szCs w:val="22"/>
        </w:rPr>
        <w:t xml:space="preserve">quo consideró, en síntesis, que la Sala de Casación Laboral de la Corte Suprema de Justicia ha reiterado en distintas oportunidades que </w:t>
      </w:r>
      <w:r w:rsidR="0065367D">
        <w:rPr>
          <w:rFonts w:ascii="Tahoma" w:hAnsi="Tahoma" w:cs="Tahoma"/>
          <w:sz w:val="22"/>
          <w:szCs w:val="22"/>
        </w:rPr>
        <w:t>las cotizaciones exigidas por el Acuerdo 049 de 1990 deben haberse realizado exclusivamente en el sector privado, por lo que a la demandante no le asistía derecho a que se conmutara el tiempo de servicio prestado en la Contraloría General de la República a efectos de que su pensión fuera reliquidada.</w:t>
      </w:r>
    </w:p>
    <w:p w:rsidR="00C61BBD" w:rsidRDefault="00C61BBD" w:rsidP="00006B70">
      <w:pPr>
        <w:widowControl w:val="0"/>
        <w:autoSpaceDE w:val="0"/>
        <w:autoSpaceDN w:val="0"/>
        <w:adjustRightInd w:val="0"/>
        <w:ind w:firstLine="708"/>
        <w:jc w:val="both"/>
        <w:rPr>
          <w:rFonts w:ascii="Tahoma" w:hAnsi="Tahoma" w:cs="Tahoma"/>
          <w:sz w:val="22"/>
          <w:szCs w:val="22"/>
        </w:rPr>
      </w:pPr>
    </w:p>
    <w:p w:rsidR="003274A7" w:rsidRPr="00EA3EFB" w:rsidRDefault="0057364B"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924F0D" w:rsidRDefault="00924F0D" w:rsidP="00006B70">
      <w:pPr>
        <w:ind w:firstLine="708"/>
        <w:jc w:val="both"/>
        <w:rPr>
          <w:rFonts w:ascii="Tahoma" w:hAnsi="Tahoma" w:cs="Tahoma"/>
          <w:sz w:val="22"/>
          <w:szCs w:val="22"/>
        </w:rPr>
      </w:pPr>
    </w:p>
    <w:p w:rsidR="0057364B" w:rsidRDefault="0057364B" w:rsidP="00E41882">
      <w:pPr>
        <w:spacing w:line="276" w:lineRule="auto"/>
        <w:ind w:firstLine="708"/>
        <w:jc w:val="both"/>
        <w:rPr>
          <w:rFonts w:ascii="Tahoma" w:hAnsi="Tahoma" w:cs="Tahoma"/>
          <w:sz w:val="22"/>
          <w:szCs w:val="22"/>
        </w:rPr>
      </w:pPr>
      <w:r>
        <w:rPr>
          <w:rFonts w:ascii="Tahoma" w:hAnsi="Tahoma" w:cs="Tahoma"/>
          <w:sz w:val="22"/>
          <w:szCs w:val="22"/>
        </w:rPr>
        <w:t>El apoderado judicial de demandante apeló la decisión de primera instancia arguyendo que</w:t>
      </w:r>
      <w:r w:rsidR="00A204DF">
        <w:rPr>
          <w:rFonts w:ascii="Tahoma" w:hAnsi="Tahoma" w:cs="Tahoma"/>
          <w:sz w:val="22"/>
          <w:szCs w:val="22"/>
        </w:rPr>
        <w:t xml:space="preserve"> la Corte Constitucional en la sentencia SU-769 de 2014 expuso que era posible acumular las cotizaciones realizadas en los sectores público y privado a efectos de conceder la pensión de vejez enmarcada en el Acuerdo 049 de 1990, por lo tanto, su poderdante tenía derecho a que se tuvieran en cuenta los aportes realizados en el sector público</w:t>
      </w:r>
      <w:r w:rsidR="004217A7">
        <w:rPr>
          <w:rFonts w:ascii="Tahoma" w:hAnsi="Tahoma" w:cs="Tahoma"/>
          <w:sz w:val="22"/>
          <w:szCs w:val="22"/>
        </w:rPr>
        <w:t xml:space="preserve"> para recalcular el IBL, al cual debía aplicársele una tasa de reemplazo del 90%.</w:t>
      </w: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lastRenderedPageBreak/>
        <w:t>Consideraciones</w:t>
      </w:r>
    </w:p>
    <w:p w:rsidR="007E69CD" w:rsidRDefault="007E69CD" w:rsidP="00006B70">
      <w:pPr>
        <w:widowControl w:val="0"/>
        <w:autoSpaceDE w:val="0"/>
        <w:autoSpaceDN w:val="0"/>
        <w:adjustRightInd w:val="0"/>
        <w:jc w:val="center"/>
        <w:rPr>
          <w:rFonts w:ascii="Tahoma" w:hAnsi="Tahoma" w:cs="Tahoma"/>
          <w:b/>
          <w:sz w:val="22"/>
          <w:szCs w:val="22"/>
        </w:rPr>
      </w:pPr>
    </w:p>
    <w:p w:rsidR="00F01032" w:rsidRPr="00F81734" w:rsidRDefault="00F01032" w:rsidP="00E41882">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F81734">
        <w:rPr>
          <w:rFonts w:ascii="Tahoma" w:hAnsi="Tahoma" w:cs="Tahoma"/>
          <w:b/>
          <w:sz w:val="22"/>
          <w:szCs w:val="22"/>
        </w:rPr>
        <w:t>Caso concreto</w:t>
      </w:r>
    </w:p>
    <w:p w:rsidR="00F01032" w:rsidRPr="00F81734" w:rsidRDefault="00F01032" w:rsidP="00E41882">
      <w:pPr>
        <w:spacing w:line="276" w:lineRule="auto"/>
        <w:jc w:val="both"/>
        <w:rPr>
          <w:rFonts w:ascii="Tahoma" w:hAnsi="Tahoma" w:cs="Tahoma"/>
          <w:sz w:val="22"/>
          <w:szCs w:val="22"/>
        </w:rPr>
      </w:pPr>
      <w:r w:rsidRPr="00F81734">
        <w:rPr>
          <w:rFonts w:ascii="Tahoma" w:hAnsi="Tahoma" w:cs="Tahoma"/>
          <w:sz w:val="22"/>
          <w:szCs w:val="22"/>
        </w:rPr>
        <w:tab/>
      </w:r>
    </w:p>
    <w:p w:rsidR="004217A7" w:rsidRPr="004217A7" w:rsidRDefault="004217A7" w:rsidP="00BB437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resolver el problema jurídico planteado se dirá que si bien no se comparten los argumentos </w:t>
      </w:r>
      <w:r w:rsidRPr="004217A7">
        <w:rPr>
          <w:rFonts w:ascii="Tahoma" w:hAnsi="Tahoma" w:cs="Tahoma"/>
          <w:sz w:val="22"/>
          <w:szCs w:val="22"/>
        </w:rPr>
        <w:t xml:space="preserve">expuestos por la A-quo para denegar el derecho reclamado, lo cierto es que no había lugar a acceder a las pretensiones </w:t>
      </w:r>
      <w:r w:rsidR="00AD6C26">
        <w:rPr>
          <w:rFonts w:ascii="Tahoma" w:hAnsi="Tahoma" w:cs="Tahoma"/>
          <w:sz w:val="22"/>
          <w:szCs w:val="22"/>
        </w:rPr>
        <w:t xml:space="preserve">invocadas por </w:t>
      </w:r>
      <w:r w:rsidRPr="004217A7">
        <w:rPr>
          <w:rFonts w:ascii="Tahoma" w:hAnsi="Tahoma" w:cs="Tahoma"/>
          <w:sz w:val="22"/>
          <w:szCs w:val="22"/>
        </w:rPr>
        <w:t>la señora Elizabeth Delgado</w:t>
      </w:r>
      <w:r>
        <w:rPr>
          <w:rFonts w:ascii="Tahoma" w:hAnsi="Tahoma" w:cs="Tahoma"/>
          <w:sz w:val="22"/>
          <w:szCs w:val="22"/>
        </w:rPr>
        <w:t>.</w:t>
      </w:r>
    </w:p>
    <w:p w:rsidR="004217A7" w:rsidRPr="004217A7" w:rsidRDefault="004217A7" w:rsidP="00BB4372">
      <w:pPr>
        <w:widowControl w:val="0"/>
        <w:autoSpaceDE w:val="0"/>
        <w:autoSpaceDN w:val="0"/>
        <w:adjustRightInd w:val="0"/>
        <w:spacing w:line="276" w:lineRule="auto"/>
        <w:ind w:firstLine="708"/>
        <w:jc w:val="both"/>
        <w:rPr>
          <w:rFonts w:ascii="Tahoma" w:hAnsi="Tahoma" w:cs="Tahoma"/>
          <w:sz w:val="22"/>
          <w:szCs w:val="22"/>
        </w:rPr>
      </w:pPr>
    </w:p>
    <w:p w:rsidR="004217A7" w:rsidRPr="004217A7" w:rsidRDefault="004217A7" w:rsidP="00BB4372">
      <w:pPr>
        <w:widowControl w:val="0"/>
        <w:autoSpaceDE w:val="0"/>
        <w:autoSpaceDN w:val="0"/>
        <w:adjustRightInd w:val="0"/>
        <w:spacing w:line="276" w:lineRule="auto"/>
        <w:ind w:firstLine="708"/>
        <w:jc w:val="both"/>
        <w:rPr>
          <w:rFonts w:ascii="Tahoma" w:hAnsi="Tahoma" w:cs="Tahoma"/>
          <w:bCs/>
          <w:sz w:val="22"/>
          <w:szCs w:val="22"/>
        </w:rPr>
      </w:pPr>
      <w:r>
        <w:rPr>
          <w:rFonts w:ascii="Tahoma" w:hAnsi="Tahoma" w:cs="Tahoma"/>
          <w:sz w:val="22"/>
          <w:szCs w:val="22"/>
        </w:rPr>
        <w:t>En efecto, l</w:t>
      </w:r>
      <w:r w:rsidRPr="004217A7">
        <w:rPr>
          <w:rFonts w:ascii="Tahoma" w:hAnsi="Tahoma" w:cs="Tahoma"/>
          <w:sz w:val="22"/>
          <w:szCs w:val="22"/>
        </w:rPr>
        <w:t>a</w:t>
      </w:r>
      <w:r>
        <w:rPr>
          <w:rFonts w:ascii="Tahoma" w:hAnsi="Tahoma" w:cs="Tahoma"/>
          <w:sz w:val="22"/>
          <w:szCs w:val="22"/>
        </w:rPr>
        <w:t>s</w:t>
      </w:r>
      <w:r w:rsidRPr="004217A7">
        <w:rPr>
          <w:rFonts w:ascii="Tahoma" w:hAnsi="Tahoma" w:cs="Tahoma"/>
          <w:sz w:val="22"/>
          <w:szCs w:val="22"/>
        </w:rPr>
        <w:t xml:space="preserve"> Salas de Decisión No. 1 y 3 de esta Corporación vienen aplicando el precedente sentado por la Corte Constitucional </w:t>
      </w:r>
      <w:r w:rsidRPr="004217A7">
        <w:rPr>
          <w:rFonts w:ascii="Tahoma" w:hAnsi="Tahoma" w:cs="Tahoma"/>
          <w:bCs/>
          <w:sz w:val="22"/>
          <w:szCs w:val="22"/>
        </w:rPr>
        <w:t xml:space="preserve">en la Sentencia SU-769 de 2014, </w:t>
      </w:r>
      <w:r>
        <w:rPr>
          <w:rFonts w:ascii="Tahoma" w:hAnsi="Tahoma" w:cs="Tahoma"/>
          <w:bCs/>
          <w:sz w:val="22"/>
          <w:szCs w:val="22"/>
        </w:rPr>
        <w:t>no ob</w:t>
      </w:r>
      <w:r w:rsidR="00502794">
        <w:rPr>
          <w:rFonts w:ascii="Tahoma" w:hAnsi="Tahoma" w:cs="Tahoma"/>
          <w:bCs/>
          <w:sz w:val="22"/>
          <w:szCs w:val="22"/>
        </w:rPr>
        <w:t xml:space="preserve">stante cuando </w:t>
      </w:r>
      <w:r w:rsidRPr="004217A7">
        <w:rPr>
          <w:rFonts w:ascii="Tahoma" w:hAnsi="Tahoma" w:cs="Tahoma"/>
          <w:bCs/>
          <w:sz w:val="22"/>
          <w:szCs w:val="22"/>
        </w:rPr>
        <w:t xml:space="preserve">se ha acudido a dicha jurisprudencia </w:t>
      </w:r>
      <w:r w:rsidR="00502794">
        <w:rPr>
          <w:rFonts w:ascii="Tahoma" w:hAnsi="Tahoma" w:cs="Tahoma"/>
          <w:bCs/>
          <w:sz w:val="22"/>
          <w:szCs w:val="22"/>
        </w:rPr>
        <w:t xml:space="preserve">ha sido </w:t>
      </w:r>
      <w:r w:rsidRPr="004217A7">
        <w:rPr>
          <w:rFonts w:ascii="Tahoma" w:hAnsi="Tahoma" w:cs="Tahoma"/>
          <w:bCs/>
          <w:sz w:val="22"/>
          <w:szCs w:val="22"/>
        </w:rPr>
        <w:t xml:space="preserve">de manera restrictiva y residual, en aras de proteger los derechos fundamentales a la seguridad social y al mínimo vital del afiliado, concediéndole la pensión de vejez consagrada en el Acuerdo 049 de 1990, </w:t>
      </w:r>
      <w:r w:rsidR="00502794">
        <w:rPr>
          <w:rFonts w:ascii="Tahoma" w:hAnsi="Tahoma" w:cs="Tahoma"/>
          <w:bCs/>
          <w:sz w:val="22"/>
          <w:szCs w:val="22"/>
        </w:rPr>
        <w:t xml:space="preserve">acumulando los aportes efectuados en una de las cajas del sector oficial, </w:t>
      </w:r>
      <w:r w:rsidRPr="004217A7">
        <w:rPr>
          <w:rFonts w:ascii="Tahoma" w:hAnsi="Tahoma" w:cs="Tahoma"/>
          <w:bCs/>
          <w:sz w:val="22"/>
          <w:szCs w:val="22"/>
        </w:rPr>
        <w:t xml:space="preserve">cuando carece de suficientes cotizaciones en el sector privado. No obstante, en tratándose de una reliquidación pensional, donde se parte del hecho </w:t>
      </w:r>
      <w:r w:rsidR="00006B70">
        <w:rPr>
          <w:rFonts w:ascii="Tahoma" w:hAnsi="Tahoma" w:cs="Tahoma"/>
          <w:bCs/>
          <w:sz w:val="22"/>
          <w:szCs w:val="22"/>
        </w:rPr>
        <w:t xml:space="preserve">de </w:t>
      </w:r>
      <w:r w:rsidRPr="004217A7">
        <w:rPr>
          <w:rFonts w:ascii="Tahoma" w:hAnsi="Tahoma" w:cs="Tahoma"/>
          <w:bCs/>
          <w:sz w:val="22"/>
          <w:szCs w:val="22"/>
        </w:rPr>
        <w:t>que a una persona le fue reconocida la prestación por cumplir a cabalidad las exigencias enmarcadas en una disposición legal, no hay lugar a acudir, de manera subsidiaria, a la interpretación constitucional favorable.</w:t>
      </w:r>
    </w:p>
    <w:p w:rsidR="004217A7" w:rsidRDefault="004217A7" w:rsidP="00BB4372">
      <w:pPr>
        <w:widowControl w:val="0"/>
        <w:autoSpaceDE w:val="0"/>
        <w:autoSpaceDN w:val="0"/>
        <w:adjustRightInd w:val="0"/>
        <w:spacing w:line="276" w:lineRule="auto"/>
        <w:ind w:firstLine="708"/>
        <w:jc w:val="both"/>
        <w:rPr>
          <w:rFonts w:ascii="Tahoma" w:hAnsi="Tahoma" w:cs="Tahoma"/>
          <w:sz w:val="22"/>
          <w:szCs w:val="22"/>
        </w:rPr>
      </w:pPr>
    </w:p>
    <w:p w:rsidR="00AD6C26" w:rsidRDefault="00AD6C26" w:rsidP="00BB437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el caso de marras, no se discute que a la señora Elizabeth Delgado le fue reconocida la pensión de vejez consagrada en el Acuerdo 049 de 1990, en su calidad de beneficiaria del régimen de transición, por acreditar la totalidad de las exigencias consagradas en dicha disposición normativa, por lo que no era necesario remitirse a una interpretación jurisprudencial para reconocer su prestación</w:t>
      </w:r>
      <w:r w:rsidR="006148EF">
        <w:rPr>
          <w:rFonts w:ascii="Tahoma" w:hAnsi="Tahoma" w:cs="Tahoma"/>
          <w:sz w:val="22"/>
          <w:szCs w:val="22"/>
        </w:rPr>
        <w:t xml:space="preserve">; </w:t>
      </w:r>
      <w:r>
        <w:rPr>
          <w:rFonts w:ascii="Tahoma" w:hAnsi="Tahoma" w:cs="Tahoma"/>
          <w:sz w:val="22"/>
          <w:szCs w:val="22"/>
        </w:rPr>
        <w:t>ni tampoco era procedente, conforme se acab</w:t>
      </w:r>
      <w:r w:rsidR="006148EF">
        <w:rPr>
          <w:rFonts w:ascii="Tahoma" w:hAnsi="Tahoma" w:cs="Tahoma"/>
          <w:sz w:val="22"/>
          <w:szCs w:val="22"/>
        </w:rPr>
        <w:t>a de advertir, apelar a dicho precedente para incrementar el monto de su mesada.</w:t>
      </w:r>
    </w:p>
    <w:p w:rsidR="00AD6C26" w:rsidRDefault="00AD6C26" w:rsidP="00BB4372">
      <w:pPr>
        <w:widowControl w:val="0"/>
        <w:autoSpaceDE w:val="0"/>
        <w:autoSpaceDN w:val="0"/>
        <w:adjustRightInd w:val="0"/>
        <w:spacing w:line="276" w:lineRule="auto"/>
        <w:ind w:firstLine="708"/>
        <w:jc w:val="both"/>
        <w:rPr>
          <w:rFonts w:ascii="Tahoma" w:hAnsi="Tahoma" w:cs="Tahoma"/>
          <w:sz w:val="22"/>
          <w:szCs w:val="22"/>
        </w:rPr>
      </w:pPr>
    </w:p>
    <w:p w:rsidR="00AD6C26" w:rsidRDefault="00AD6C26" w:rsidP="00BB437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w:t>
      </w:r>
      <w:r w:rsidR="006148EF">
        <w:rPr>
          <w:rFonts w:ascii="Tahoma" w:hAnsi="Tahoma" w:cs="Tahoma"/>
          <w:sz w:val="22"/>
          <w:szCs w:val="22"/>
        </w:rPr>
        <w:t xml:space="preserve">lo brevemente expuesto </w:t>
      </w:r>
      <w:r>
        <w:rPr>
          <w:rFonts w:ascii="Tahoma" w:hAnsi="Tahoma" w:cs="Tahoma"/>
          <w:sz w:val="22"/>
          <w:szCs w:val="22"/>
        </w:rPr>
        <w:t>se confirmará la sentencia de primera instancia</w:t>
      </w:r>
      <w:r w:rsidR="006148EF">
        <w:rPr>
          <w:rFonts w:ascii="Tahoma" w:hAnsi="Tahoma" w:cs="Tahoma"/>
          <w:sz w:val="22"/>
          <w:szCs w:val="22"/>
        </w:rPr>
        <w:t>. Las costas en esta sede correrán a cargo del apelante en un 100% y se liquidarán por la Secretaría del Juzgado de origen.</w:t>
      </w:r>
    </w:p>
    <w:p w:rsidR="00924F0D" w:rsidRPr="00EA6BEB" w:rsidRDefault="00924F0D" w:rsidP="006F725F">
      <w:pPr>
        <w:widowControl w:val="0"/>
        <w:autoSpaceDE w:val="0"/>
        <w:autoSpaceDN w:val="0"/>
        <w:adjustRightInd w:val="0"/>
        <w:spacing w:line="276" w:lineRule="auto"/>
        <w:ind w:firstLine="708"/>
        <w:jc w:val="both"/>
        <w:rPr>
          <w:rFonts w:ascii="Tahoma" w:hAnsi="Tahoma" w:cs="Tahoma"/>
          <w:bCs/>
          <w:sz w:val="22"/>
          <w:szCs w:val="22"/>
        </w:rPr>
      </w:pPr>
    </w:p>
    <w:p w:rsidR="00924F0D" w:rsidRPr="00EA6BEB" w:rsidRDefault="00924F0D" w:rsidP="00E41882">
      <w:pPr>
        <w:pStyle w:val="Sangradetextonormal"/>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924F0D" w:rsidRPr="00EA6BEB" w:rsidRDefault="00924F0D" w:rsidP="00E41882">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924F0D" w:rsidRPr="00EA6BEB" w:rsidRDefault="00924F0D" w:rsidP="00E41882">
      <w:pPr>
        <w:widowControl w:val="0"/>
        <w:autoSpaceDE w:val="0"/>
        <w:autoSpaceDN w:val="0"/>
        <w:adjustRightInd w:val="0"/>
        <w:spacing w:line="276" w:lineRule="auto"/>
        <w:jc w:val="both"/>
        <w:rPr>
          <w:rFonts w:ascii="Tahoma" w:hAnsi="Tahoma" w:cs="Tahoma"/>
          <w:sz w:val="22"/>
          <w:szCs w:val="22"/>
        </w:rPr>
      </w:pPr>
    </w:p>
    <w:p w:rsidR="006F725F" w:rsidRDefault="00924F0D" w:rsidP="006F725F">
      <w:pPr>
        <w:spacing w:line="276" w:lineRule="auto"/>
        <w:ind w:firstLine="708"/>
        <w:jc w:val="both"/>
        <w:rPr>
          <w:rFonts w:ascii="Tahoma" w:hAnsi="Tahoma" w:cs="Tahoma"/>
          <w:sz w:val="22"/>
          <w:szCs w:val="22"/>
          <w:lang w:val="es-ES_tradnl"/>
        </w:rPr>
      </w:pPr>
      <w:r w:rsidRPr="00EA6BEB">
        <w:rPr>
          <w:rFonts w:ascii="Tahoma" w:hAnsi="Tahoma" w:cs="Tahoma"/>
          <w:b/>
          <w:sz w:val="22"/>
          <w:szCs w:val="22"/>
          <w:u w:val="single"/>
        </w:rPr>
        <w:t>PRIMERO</w:t>
      </w:r>
      <w:r w:rsidRPr="00EA6BEB">
        <w:rPr>
          <w:rFonts w:ascii="Tahoma" w:hAnsi="Tahoma" w:cs="Tahoma"/>
          <w:sz w:val="22"/>
          <w:szCs w:val="22"/>
        </w:rPr>
        <w:t xml:space="preserve">.- </w:t>
      </w:r>
      <w:r w:rsidR="006148EF" w:rsidRPr="006148EF">
        <w:rPr>
          <w:rFonts w:ascii="Tahoma" w:hAnsi="Tahoma" w:cs="Tahoma"/>
          <w:b/>
          <w:sz w:val="22"/>
          <w:szCs w:val="22"/>
        </w:rPr>
        <w:t>CONFIRMAR</w:t>
      </w:r>
      <w:r w:rsidR="006148EF">
        <w:rPr>
          <w:rFonts w:ascii="Tahoma" w:hAnsi="Tahoma" w:cs="Tahoma"/>
          <w:sz w:val="22"/>
          <w:szCs w:val="22"/>
        </w:rPr>
        <w:t xml:space="preserve"> </w:t>
      </w:r>
      <w:r w:rsidR="00C3137D">
        <w:rPr>
          <w:rFonts w:ascii="Tahoma" w:hAnsi="Tahoma" w:cs="Tahoma"/>
          <w:sz w:val="22"/>
          <w:szCs w:val="22"/>
        </w:rPr>
        <w:t>la sentencia proferida</w:t>
      </w:r>
      <w:r w:rsidR="00C3137D" w:rsidRPr="00C3137D">
        <w:rPr>
          <w:rFonts w:ascii="Tahoma" w:hAnsi="Tahoma" w:cs="Tahoma"/>
          <w:sz w:val="22"/>
          <w:szCs w:val="22"/>
        </w:rPr>
        <w:t xml:space="preserve"> </w:t>
      </w:r>
      <w:r w:rsidR="00C3137D" w:rsidRPr="00EA6BEB">
        <w:rPr>
          <w:rFonts w:ascii="Tahoma" w:hAnsi="Tahoma" w:cs="Tahoma"/>
          <w:sz w:val="22"/>
          <w:szCs w:val="22"/>
        </w:rPr>
        <w:t xml:space="preserve">por el Juzgado </w:t>
      </w:r>
      <w:r w:rsidR="006F725F">
        <w:rPr>
          <w:rFonts w:ascii="Tahoma" w:hAnsi="Tahoma" w:cs="Tahoma"/>
          <w:sz w:val="22"/>
          <w:szCs w:val="22"/>
        </w:rPr>
        <w:t xml:space="preserve">Tercero </w:t>
      </w:r>
      <w:r w:rsidR="00C3137D" w:rsidRPr="00EA6BEB">
        <w:rPr>
          <w:rFonts w:ascii="Tahoma" w:hAnsi="Tahoma" w:cs="Tahoma"/>
          <w:sz w:val="22"/>
          <w:szCs w:val="22"/>
        </w:rPr>
        <w:t>Laboral del Circuito de Pereira dentro del proceso laboral</w:t>
      </w:r>
      <w:r w:rsidR="00C3137D" w:rsidRPr="00EA6BEB">
        <w:rPr>
          <w:rFonts w:ascii="Tahoma" w:hAnsi="Tahoma" w:cs="Tahoma"/>
          <w:sz w:val="22"/>
          <w:szCs w:val="22"/>
          <w:lang w:val="es-ES_tradnl"/>
        </w:rPr>
        <w:t xml:space="preserve"> instaurado por </w:t>
      </w:r>
      <w:r w:rsidR="006F725F">
        <w:rPr>
          <w:rFonts w:ascii="Tahoma" w:hAnsi="Tahoma" w:cs="Tahoma"/>
          <w:b/>
          <w:sz w:val="22"/>
          <w:szCs w:val="22"/>
          <w:lang w:val="es-ES_tradnl"/>
        </w:rPr>
        <w:t>Elizabeth Delgado Serna</w:t>
      </w:r>
      <w:r w:rsidR="006F725F" w:rsidRPr="00EA3EFB">
        <w:rPr>
          <w:rFonts w:ascii="Tahoma" w:hAnsi="Tahoma" w:cs="Tahoma"/>
          <w:b/>
          <w:sz w:val="22"/>
          <w:szCs w:val="22"/>
          <w:lang w:val="es-ES_tradnl"/>
        </w:rPr>
        <w:t xml:space="preserve"> </w:t>
      </w:r>
      <w:r w:rsidR="006F725F" w:rsidRPr="00EA3EFB">
        <w:rPr>
          <w:rFonts w:ascii="Tahoma" w:hAnsi="Tahoma" w:cs="Tahoma"/>
          <w:sz w:val="22"/>
          <w:szCs w:val="22"/>
          <w:lang w:val="es-ES_tradnl"/>
        </w:rPr>
        <w:t xml:space="preserve">en contra de la </w:t>
      </w:r>
      <w:r w:rsidR="006F725F" w:rsidRPr="00243E9F">
        <w:rPr>
          <w:rFonts w:ascii="Tahoma" w:hAnsi="Tahoma" w:cs="Tahoma"/>
          <w:b/>
          <w:sz w:val="22"/>
          <w:szCs w:val="22"/>
          <w:lang w:val="es-ES_tradnl"/>
        </w:rPr>
        <w:t>Administradora Colombi</w:t>
      </w:r>
      <w:r w:rsidR="006F725F">
        <w:rPr>
          <w:rFonts w:ascii="Tahoma" w:hAnsi="Tahoma" w:cs="Tahoma"/>
          <w:b/>
          <w:sz w:val="22"/>
          <w:szCs w:val="22"/>
          <w:lang w:val="es-ES_tradnl"/>
        </w:rPr>
        <w:t>ana de Pensiones – Colpensiones</w:t>
      </w:r>
      <w:r w:rsidR="006148EF" w:rsidRPr="006148EF">
        <w:rPr>
          <w:rFonts w:ascii="Tahoma" w:hAnsi="Tahoma" w:cs="Tahoma"/>
          <w:sz w:val="22"/>
          <w:szCs w:val="22"/>
          <w:lang w:val="es-ES_tradnl"/>
        </w:rPr>
        <w:t>, por las razones contenidas en la parte motiva de esta providencia.</w:t>
      </w:r>
    </w:p>
    <w:p w:rsidR="00006B70" w:rsidRDefault="00006B70" w:rsidP="006F725F">
      <w:pPr>
        <w:spacing w:line="276" w:lineRule="auto"/>
        <w:ind w:firstLine="708"/>
        <w:jc w:val="both"/>
        <w:rPr>
          <w:rFonts w:ascii="Tahoma" w:hAnsi="Tahoma" w:cs="Tahoma"/>
          <w:sz w:val="22"/>
          <w:szCs w:val="22"/>
          <w:lang w:val="es-ES_tradnl"/>
        </w:rPr>
      </w:pPr>
    </w:p>
    <w:p w:rsidR="006148EF" w:rsidRPr="00EA6BEB" w:rsidRDefault="006F725F" w:rsidP="006148EF">
      <w:pPr>
        <w:spacing w:line="276" w:lineRule="auto"/>
        <w:ind w:firstLine="708"/>
        <w:jc w:val="both"/>
        <w:rPr>
          <w:sz w:val="22"/>
          <w:szCs w:val="22"/>
        </w:rPr>
      </w:pPr>
      <w:r w:rsidRPr="006F725F">
        <w:rPr>
          <w:rFonts w:ascii="Tahoma" w:hAnsi="Tahoma" w:cs="Tahoma"/>
          <w:b/>
          <w:sz w:val="22"/>
          <w:szCs w:val="22"/>
          <w:u w:val="single"/>
          <w:lang w:val="es-ES_tradnl"/>
        </w:rPr>
        <w:t>SEGUNDO</w:t>
      </w:r>
      <w:r w:rsidRPr="006F725F">
        <w:rPr>
          <w:rFonts w:ascii="Tahoma" w:hAnsi="Tahoma" w:cs="Tahoma"/>
          <w:b/>
          <w:sz w:val="22"/>
          <w:szCs w:val="22"/>
          <w:lang w:val="es-ES_tradnl"/>
        </w:rPr>
        <w:t>.-</w:t>
      </w:r>
      <w:r>
        <w:rPr>
          <w:rFonts w:ascii="Tahoma" w:hAnsi="Tahoma" w:cs="Tahoma"/>
          <w:b/>
          <w:sz w:val="22"/>
          <w:szCs w:val="22"/>
          <w:lang w:val="es-ES_tradnl"/>
        </w:rPr>
        <w:t xml:space="preserve"> </w:t>
      </w:r>
      <w:r w:rsidR="006148EF" w:rsidRPr="006148EF">
        <w:rPr>
          <w:rFonts w:ascii="Tahoma" w:hAnsi="Tahoma" w:cs="Tahoma"/>
          <w:sz w:val="22"/>
          <w:szCs w:val="22"/>
          <w:lang w:val="es-ES_tradnl"/>
        </w:rPr>
        <w:t>Condenar en costas de segunda instancia a la parte apelante y a favor de Colpensiones en un 100%. Liquídense por la Secretaría del despacho de origen.</w:t>
      </w:r>
    </w:p>
    <w:p w:rsidR="00924F0D" w:rsidRPr="00EA6BEB" w:rsidRDefault="00924F0D" w:rsidP="00E41882">
      <w:pPr>
        <w:pStyle w:val="Sinespaciado"/>
        <w:spacing w:line="276" w:lineRule="auto"/>
        <w:ind w:firstLine="709"/>
        <w:rPr>
          <w:sz w:val="22"/>
          <w:szCs w:val="22"/>
        </w:rPr>
      </w:pPr>
      <w:r w:rsidRPr="00EA6BEB">
        <w:rPr>
          <w:sz w:val="22"/>
          <w:szCs w:val="22"/>
        </w:rPr>
        <w:t xml:space="preserve"> </w:t>
      </w:r>
    </w:p>
    <w:p w:rsidR="00924F0D" w:rsidRPr="00EA6BEB" w:rsidRDefault="00924F0D" w:rsidP="00E41882">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rsidR="00002AEC" w:rsidRPr="00EA6BEB" w:rsidRDefault="00002AEC"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924F0D" w:rsidRDefault="00924F0D" w:rsidP="00E41882">
      <w:pPr>
        <w:pStyle w:val="Sinespaciado"/>
        <w:spacing w:line="276" w:lineRule="auto"/>
        <w:ind w:firstLine="709"/>
        <w:rPr>
          <w:sz w:val="22"/>
          <w:szCs w:val="22"/>
        </w:rPr>
      </w:pPr>
    </w:p>
    <w:p w:rsidR="00702C6A" w:rsidRPr="00EA6BEB" w:rsidRDefault="00702C6A" w:rsidP="00E41882">
      <w:pPr>
        <w:pStyle w:val="Sinespaciado"/>
        <w:spacing w:line="276" w:lineRule="auto"/>
        <w:ind w:firstLine="709"/>
        <w:rPr>
          <w:sz w:val="22"/>
          <w:szCs w:val="22"/>
        </w:rPr>
      </w:pPr>
      <w:bookmarkStart w:id="0" w:name="_GoBack"/>
      <w:bookmarkEnd w:id="0"/>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lastRenderedPageBreak/>
        <w:t>Los Magistrados,</w:t>
      </w:r>
    </w:p>
    <w:p w:rsidR="00924F0D" w:rsidRPr="00EA6BEB" w:rsidRDefault="00924F0D"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702C6A" w:rsidRPr="00EA6BEB" w:rsidRDefault="00702C6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w:t>
      </w:r>
      <w:r w:rsidR="001C14EA">
        <w:rPr>
          <w:rFonts w:ascii="Tahoma" w:hAnsi="Tahoma" w:cs="Tahoma"/>
          <w:b/>
          <w:sz w:val="22"/>
          <w:szCs w:val="22"/>
        </w:rPr>
        <w:t xml:space="preserve">               </w:t>
      </w:r>
      <w:r w:rsidRPr="00EA6BEB">
        <w:rPr>
          <w:rFonts w:ascii="Tahoma" w:hAnsi="Tahoma" w:cs="Tahoma"/>
          <w:b/>
          <w:sz w:val="22"/>
          <w:szCs w:val="22"/>
        </w:rPr>
        <w:t xml:space="preserve"> FRANCISCO JAVIER TAMAYO TABARES</w:t>
      </w:r>
    </w:p>
    <w:p w:rsidR="00924F0D" w:rsidRPr="00EA6BEB" w:rsidRDefault="00702C6A" w:rsidP="00E41882">
      <w:pPr>
        <w:pStyle w:val="Sinespaciado"/>
        <w:spacing w:line="276" w:lineRule="auto"/>
        <w:ind w:firstLine="709"/>
        <w:rPr>
          <w:sz w:val="22"/>
          <w:szCs w:val="22"/>
        </w:rPr>
      </w:pPr>
      <w:r>
        <w:rPr>
          <w:sz w:val="22"/>
          <w:szCs w:val="22"/>
        </w:rPr>
        <w:t xml:space="preserve">                    Aclara voto</w:t>
      </w:r>
    </w:p>
    <w:p w:rsidR="00924F0D" w:rsidRDefault="00924F0D" w:rsidP="00E41882">
      <w:pPr>
        <w:pStyle w:val="Sinespaciado"/>
        <w:spacing w:line="276" w:lineRule="auto"/>
        <w:ind w:firstLine="709"/>
        <w:rPr>
          <w:b/>
          <w:sz w:val="22"/>
          <w:szCs w:val="22"/>
        </w:rPr>
      </w:pPr>
    </w:p>
    <w:p w:rsidR="00C3137D" w:rsidRDefault="00C3137D" w:rsidP="00E41882">
      <w:pPr>
        <w:pStyle w:val="Sinespaciado"/>
        <w:spacing w:line="276" w:lineRule="auto"/>
        <w:ind w:firstLine="709"/>
        <w:rPr>
          <w:b/>
          <w:sz w:val="22"/>
          <w:szCs w:val="22"/>
        </w:rPr>
      </w:pPr>
    </w:p>
    <w:p w:rsidR="00924F0D" w:rsidRPr="00042881" w:rsidRDefault="00924F0D" w:rsidP="00E41882">
      <w:pPr>
        <w:pStyle w:val="Sinespaciado"/>
        <w:ind w:left="708"/>
        <w:rPr>
          <w:sz w:val="22"/>
          <w:szCs w:val="22"/>
        </w:rPr>
      </w:pPr>
    </w:p>
    <w:p w:rsidR="00924F0D" w:rsidRDefault="00924F0D" w:rsidP="00E41882">
      <w:pPr>
        <w:pStyle w:val="Sinespaciado"/>
        <w:ind w:left="708"/>
        <w:rPr>
          <w:sz w:val="20"/>
          <w:szCs w:val="20"/>
        </w:rPr>
      </w:pPr>
    </w:p>
    <w:p w:rsidR="00C3137D" w:rsidRDefault="00C3137D" w:rsidP="00E41882">
      <w:pPr>
        <w:pStyle w:val="Sinespaciado"/>
        <w:ind w:left="708"/>
        <w:rPr>
          <w:sz w:val="20"/>
          <w:szCs w:val="20"/>
        </w:rPr>
      </w:pPr>
    </w:p>
    <w:p w:rsidR="00F83C2C" w:rsidRDefault="00F83C2C" w:rsidP="00C3137D">
      <w:pPr>
        <w:pStyle w:val="Sinespaciado"/>
        <w:spacing w:line="276" w:lineRule="auto"/>
        <w:ind w:firstLine="709"/>
        <w:rPr>
          <w:sz w:val="22"/>
          <w:szCs w:val="22"/>
        </w:rPr>
      </w:pPr>
    </w:p>
    <w:p w:rsidR="00F83C2C" w:rsidRDefault="00F83C2C" w:rsidP="00C3137D">
      <w:pPr>
        <w:pStyle w:val="Sinespaciado"/>
        <w:spacing w:line="276" w:lineRule="auto"/>
        <w:ind w:firstLine="709"/>
        <w:rPr>
          <w:sz w:val="22"/>
          <w:szCs w:val="22"/>
        </w:rPr>
      </w:pPr>
    </w:p>
    <w:p w:rsidR="00F83C2C" w:rsidRDefault="00F83C2C" w:rsidP="00C3137D">
      <w:pPr>
        <w:pStyle w:val="Sinespaciado"/>
        <w:spacing w:line="276" w:lineRule="auto"/>
        <w:ind w:firstLine="709"/>
        <w:rPr>
          <w:sz w:val="22"/>
          <w:szCs w:val="22"/>
        </w:rPr>
      </w:pPr>
    </w:p>
    <w:p w:rsidR="00F83C2C" w:rsidRPr="00EA6BEB" w:rsidRDefault="00F83C2C" w:rsidP="00C3137D">
      <w:pPr>
        <w:pStyle w:val="Sinespaciado"/>
        <w:spacing w:line="276" w:lineRule="auto"/>
        <w:ind w:firstLine="709"/>
        <w:rPr>
          <w:sz w:val="22"/>
          <w:szCs w:val="22"/>
        </w:rPr>
      </w:pPr>
    </w:p>
    <w:p w:rsidR="00C3137D" w:rsidRPr="00EA6BEB" w:rsidRDefault="00C3137D" w:rsidP="00C3137D">
      <w:pPr>
        <w:pStyle w:val="Sinespaciado"/>
        <w:spacing w:line="276" w:lineRule="auto"/>
        <w:ind w:firstLine="709"/>
        <w:rPr>
          <w:sz w:val="22"/>
          <w:szCs w:val="22"/>
        </w:rPr>
      </w:pPr>
    </w:p>
    <w:p w:rsidR="00C3137D" w:rsidRPr="00EA6BEB" w:rsidRDefault="00C3137D" w:rsidP="00C3137D">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C3137D">
      <w:pPr>
        <w:pStyle w:val="Sinespaciado"/>
        <w:ind w:left="708"/>
        <w:jc w:val="center"/>
        <w:rPr>
          <w:sz w:val="20"/>
          <w:szCs w:val="20"/>
        </w:rPr>
      </w:pPr>
      <w:r w:rsidRPr="00EA6BEB">
        <w:rPr>
          <w:rFonts w:ascii="Tahoma" w:hAnsi="Tahoma" w:cs="Tahoma"/>
          <w:sz w:val="22"/>
          <w:szCs w:val="22"/>
        </w:rPr>
        <w:t>Magistrada</w:t>
      </w:r>
    </w:p>
    <w:sectPr w:rsidR="00C3137D" w:rsidRPr="00042881" w:rsidSect="00F83C2C">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A2" w:rsidRDefault="00A965A2">
      <w:r>
        <w:separator/>
      </w:r>
    </w:p>
  </w:endnote>
  <w:endnote w:type="continuationSeparator" w:id="0">
    <w:p w:rsidR="00A965A2" w:rsidRDefault="00A9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26" w:rsidRPr="0002458E" w:rsidRDefault="00AD6C26">
    <w:pPr>
      <w:pStyle w:val="Piedepgina"/>
      <w:jc w:val="right"/>
    </w:pPr>
    <w:r w:rsidRPr="0002458E">
      <w:fldChar w:fldCharType="begin"/>
    </w:r>
    <w:r w:rsidRPr="0002458E">
      <w:instrText>PAGE   \* MERGEFORMAT</w:instrText>
    </w:r>
    <w:r w:rsidRPr="0002458E">
      <w:fldChar w:fldCharType="separate"/>
    </w:r>
    <w:r w:rsidR="00361829">
      <w:rPr>
        <w:noProof/>
      </w:rPr>
      <w:t>4</w:t>
    </w:r>
    <w:r w:rsidRPr="0002458E">
      <w:fldChar w:fldCharType="end"/>
    </w:r>
  </w:p>
  <w:p w:rsidR="00AD6C26" w:rsidRDefault="00AD6C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26" w:rsidRDefault="00AD6C26">
    <w:pPr>
      <w:pStyle w:val="Piedepgina"/>
      <w:jc w:val="right"/>
    </w:pPr>
    <w:r>
      <w:fldChar w:fldCharType="begin"/>
    </w:r>
    <w:r>
      <w:instrText>PAGE   \* MERGEFORMAT</w:instrText>
    </w:r>
    <w:r>
      <w:fldChar w:fldCharType="separate"/>
    </w:r>
    <w:r w:rsidR="00702C6A">
      <w:rPr>
        <w:noProof/>
      </w:rPr>
      <w:t>1</w:t>
    </w:r>
    <w:r>
      <w:fldChar w:fldCharType="end"/>
    </w:r>
  </w:p>
  <w:p w:rsidR="00AD6C26" w:rsidRDefault="00AD6C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A2" w:rsidRDefault="00A965A2">
      <w:r>
        <w:separator/>
      </w:r>
    </w:p>
  </w:footnote>
  <w:footnote w:type="continuationSeparator" w:id="0">
    <w:p w:rsidR="00A965A2" w:rsidRDefault="00A9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26" w:rsidRDefault="00AD6C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C26" w:rsidRDefault="00AD6C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26" w:rsidRPr="00080702" w:rsidRDefault="00AD6C26" w:rsidP="00080702">
    <w:pPr>
      <w:pStyle w:val="Puesto"/>
      <w:spacing w:line="240" w:lineRule="auto"/>
      <w:jc w:val="both"/>
      <w:rPr>
        <w:rFonts w:ascii="Times New Roman" w:hAnsi="Times New Roman" w:cs="Times New Roman"/>
        <w:b w:val="0"/>
        <w:sz w:val="16"/>
        <w:szCs w:val="16"/>
      </w:rPr>
    </w:pPr>
    <w:r w:rsidRPr="0008070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80702">
      <w:rPr>
        <w:rFonts w:ascii="Times New Roman" w:hAnsi="Times New Roman" w:cs="Times New Roman"/>
        <w:b w:val="0"/>
        <w:sz w:val="16"/>
        <w:szCs w:val="16"/>
      </w:rPr>
      <w:t>66001-31-05-003-2016-00266-01</w:t>
    </w:r>
  </w:p>
  <w:p w:rsidR="00AD6C26" w:rsidRPr="00080702" w:rsidRDefault="00AD6C26" w:rsidP="00080702">
    <w:pPr>
      <w:pStyle w:val="Puesto"/>
      <w:spacing w:line="240" w:lineRule="auto"/>
      <w:jc w:val="both"/>
      <w:rPr>
        <w:rFonts w:ascii="Times New Roman" w:hAnsi="Times New Roman" w:cs="Times New Roman"/>
        <w:b w:val="0"/>
        <w:sz w:val="16"/>
        <w:szCs w:val="16"/>
      </w:rPr>
    </w:pPr>
    <w:r w:rsidRPr="0008070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80702">
      <w:rPr>
        <w:rFonts w:ascii="Times New Roman" w:hAnsi="Times New Roman" w:cs="Times New Roman"/>
        <w:b w:val="0"/>
        <w:sz w:val="16"/>
        <w:szCs w:val="16"/>
      </w:rPr>
      <w:t>Elizabeth Delgado Serna</w:t>
    </w:r>
  </w:p>
  <w:p w:rsidR="00AD6C26" w:rsidRPr="00080702" w:rsidRDefault="00AD6C26" w:rsidP="00080702">
    <w:pPr>
      <w:pStyle w:val="Puesto"/>
      <w:spacing w:line="240" w:lineRule="auto"/>
      <w:jc w:val="both"/>
      <w:rPr>
        <w:rFonts w:ascii="Times New Roman" w:hAnsi="Times New Roman" w:cs="Times New Roman"/>
        <w:b w:val="0"/>
        <w:sz w:val="16"/>
        <w:szCs w:val="16"/>
      </w:rPr>
    </w:pPr>
    <w:r w:rsidRPr="0008070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80702">
      <w:rPr>
        <w:rFonts w:ascii="Times New Roman" w:hAnsi="Times New Roman" w:cs="Times New Roman"/>
        <w:b w:val="0"/>
        <w:sz w:val="16"/>
        <w:szCs w:val="16"/>
      </w:rPr>
      <w:t xml:space="preserve">Colpensiones </w:t>
    </w:r>
  </w:p>
  <w:p w:rsidR="00AD6C26" w:rsidRDefault="00AD6C26" w:rsidP="00AE531D">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0"/>
  </w:num>
  <w:num w:numId="2">
    <w:abstractNumId w:val="28"/>
  </w:num>
  <w:num w:numId="3">
    <w:abstractNumId w:val="18"/>
  </w:num>
  <w:num w:numId="4">
    <w:abstractNumId w:val="17"/>
  </w:num>
  <w:num w:numId="5">
    <w:abstractNumId w:val="14"/>
  </w:num>
  <w:num w:numId="6">
    <w:abstractNumId w:val="12"/>
  </w:num>
  <w:num w:numId="7">
    <w:abstractNumId w:val="11"/>
  </w:num>
  <w:num w:numId="8">
    <w:abstractNumId w:val="4"/>
  </w:num>
  <w:num w:numId="9">
    <w:abstractNumId w:val="8"/>
  </w:num>
  <w:num w:numId="10">
    <w:abstractNumId w:val="9"/>
  </w:num>
  <w:num w:numId="11">
    <w:abstractNumId w:val="6"/>
  </w:num>
  <w:num w:numId="12">
    <w:abstractNumId w:val="2"/>
  </w:num>
  <w:num w:numId="13">
    <w:abstractNumId w:val="1"/>
  </w:num>
  <w:num w:numId="14">
    <w:abstractNumId w:val="22"/>
  </w:num>
  <w:num w:numId="15">
    <w:abstractNumId w:val="24"/>
  </w:num>
  <w:num w:numId="16">
    <w:abstractNumId w:val="23"/>
  </w:num>
  <w:num w:numId="17">
    <w:abstractNumId w:val="13"/>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5"/>
  </w:num>
  <w:num w:numId="28">
    <w:abstractNumId w:val="29"/>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6B70"/>
    <w:rsid w:val="000108A0"/>
    <w:rsid w:val="000108FA"/>
    <w:rsid w:val="000113A2"/>
    <w:rsid w:val="000117AB"/>
    <w:rsid w:val="00011DC0"/>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4A42"/>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0702"/>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3DF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F15"/>
    <w:rsid w:val="00113705"/>
    <w:rsid w:val="00113870"/>
    <w:rsid w:val="001159C2"/>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6E1"/>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832"/>
    <w:rsid w:val="00221E2C"/>
    <w:rsid w:val="00221F05"/>
    <w:rsid w:val="002225AD"/>
    <w:rsid w:val="0022317F"/>
    <w:rsid w:val="0022375A"/>
    <w:rsid w:val="00223AE4"/>
    <w:rsid w:val="002244C1"/>
    <w:rsid w:val="0022458D"/>
    <w:rsid w:val="002248AE"/>
    <w:rsid w:val="002262B8"/>
    <w:rsid w:val="002266BC"/>
    <w:rsid w:val="0022734D"/>
    <w:rsid w:val="002273C1"/>
    <w:rsid w:val="0023054F"/>
    <w:rsid w:val="002307F0"/>
    <w:rsid w:val="002314B7"/>
    <w:rsid w:val="00233341"/>
    <w:rsid w:val="002338AC"/>
    <w:rsid w:val="00233BD7"/>
    <w:rsid w:val="00234388"/>
    <w:rsid w:val="002343F1"/>
    <w:rsid w:val="00234BAC"/>
    <w:rsid w:val="00234E83"/>
    <w:rsid w:val="00235D02"/>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3FCD"/>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02C8"/>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829"/>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17A7"/>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AAC"/>
    <w:rsid w:val="004B7C9C"/>
    <w:rsid w:val="004C0DD4"/>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794"/>
    <w:rsid w:val="005051A9"/>
    <w:rsid w:val="00505E54"/>
    <w:rsid w:val="005065A4"/>
    <w:rsid w:val="005079BC"/>
    <w:rsid w:val="005105B7"/>
    <w:rsid w:val="005107E5"/>
    <w:rsid w:val="00511DE3"/>
    <w:rsid w:val="00512883"/>
    <w:rsid w:val="00512F75"/>
    <w:rsid w:val="00513B9C"/>
    <w:rsid w:val="00513D07"/>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5F5"/>
    <w:rsid w:val="00545B55"/>
    <w:rsid w:val="00546BE0"/>
    <w:rsid w:val="00547C05"/>
    <w:rsid w:val="00550451"/>
    <w:rsid w:val="0055066A"/>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A7"/>
    <w:rsid w:val="005649CC"/>
    <w:rsid w:val="005651AD"/>
    <w:rsid w:val="00565DAE"/>
    <w:rsid w:val="00566226"/>
    <w:rsid w:val="0056774A"/>
    <w:rsid w:val="0056776A"/>
    <w:rsid w:val="00567BED"/>
    <w:rsid w:val="00570552"/>
    <w:rsid w:val="00570C1C"/>
    <w:rsid w:val="00572199"/>
    <w:rsid w:val="005721AB"/>
    <w:rsid w:val="005728DC"/>
    <w:rsid w:val="005735A5"/>
    <w:rsid w:val="0057364B"/>
    <w:rsid w:val="00574B14"/>
    <w:rsid w:val="005753F5"/>
    <w:rsid w:val="005759F3"/>
    <w:rsid w:val="00576657"/>
    <w:rsid w:val="005768AD"/>
    <w:rsid w:val="0057796B"/>
    <w:rsid w:val="00577CDE"/>
    <w:rsid w:val="00580128"/>
    <w:rsid w:val="005803F2"/>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663"/>
    <w:rsid w:val="005E3C0D"/>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48EF"/>
    <w:rsid w:val="006153AB"/>
    <w:rsid w:val="00615B84"/>
    <w:rsid w:val="00616C21"/>
    <w:rsid w:val="00616F8E"/>
    <w:rsid w:val="006172B6"/>
    <w:rsid w:val="006206DD"/>
    <w:rsid w:val="00620DA9"/>
    <w:rsid w:val="00621A38"/>
    <w:rsid w:val="00622F78"/>
    <w:rsid w:val="00623155"/>
    <w:rsid w:val="0062471A"/>
    <w:rsid w:val="00624A9F"/>
    <w:rsid w:val="00625073"/>
    <w:rsid w:val="00625736"/>
    <w:rsid w:val="00625AAF"/>
    <w:rsid w:val="00625F7A"/>
    <w:rsid w:val="00626128"/>
    <w:rsid w:val="00627160"/>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228F"/>
    <w:rsid w:val="006522B0"/>
    <w:rsid w:val="00652678"/>
    <w:rsid w:val="00652B2C"/>
    <w:rsid w:val="0065367D"/>
    <w:rsid w:val="00654623"/>
    <w:rsid w:val="00654BAD"/>
    <w:rsid w:val="00654D3D"/>
    <w:rsid w:val="006553DC"/>
    <w:rsid w:val="0065759A"/>
    <w:rsid w:val="006609C0"/>
    <w:rsid w:val="00660F77"/>
    <w:rsid w:val="006621E9"/>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789"/>
    <w:rsid w:val="006D791C"/>
    <w:rsid w:val="006E057B"/>
    <w:rsid w:val="006E0CD7"/>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25F"/>
    <w:rsid w:val="006F74C5"/>
    <w:rsid w:val="00701153"/>
    <w:rsid w:val="0070134C"/>
    <w:rsid w:val="007014F8"/>
    <w:rsid w:val="00701E01"/>
    <w:rsid w:val="00702C6A"/>
    <w:rsid w:val="00702DA3"/>
    <w:rsid w:val="007032EF"/>
    <w:rsid w:val="00705201"/>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2F16"/>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65C"/>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377B4"/>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5525F"/>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1915"/>
    <w:rsid w:val="008725BF"/>
    <w:rsid w:val="00873205"/>
    <w:rsid w:val="00873340"/>
    <w:rsid w:val="00873969"/>
    <w:rsid w:val="00873F8B"/>
    <w:rsid w:val="00874E0C"/>
    <w:rsid w:val="0087586E"/>
    <w:rsid w:val="00875A24"/>
    <w:rsid w:val="00877335"/>
    <w:rsid w:val="00881514"/>
    <w:rsid w:val="0088223A"/>
    <w:rsid w:val="008834AF"/>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A8B"/>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406A"/>
    <w:rsid w:val="00955200"/>
    <w:rsid w:val="009555F2"/>
    <w:rsid w:val="00955A0D"/>
    <w:rsid w:val="00955D06"/>
    <w:rsid w:val="00957838"/>
    <w:rsid w:val="00957889"/>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2E93"/>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4CF5"/>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4DF"/>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5A2"/>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C26"/>
    <w:rsid w:val="00AD6F87"/>
    <w:rsid w:val="00AD75E9"/>
    <w:rsid w:val="00AD771D"/>
    <w:rsid w:val="00AE0DCC"/>
    <w:rsid w:val="00AE2017"/>
    <w:rsid w:val="00AE2351"/>
    <w:rsid w:val="00AE23DE"/>
    <w:rsid w:val="00AE255E"/>
    <w:rsid w:val="00AE267A"/>
    <w:rsid w:val="00AE2950"/>
    <w:rsid w:val="00AE30AF"/>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6DE"/>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665"/>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812"/>
    <w:rsid w:val="00BA0B78"/>
    <w:rsid w:val="00BA109E"/>
    <w:rsid w:val="00BA1604"/>
    <w:rsid w:val="00BA1859"/>
    <w:rsid w:val="00BA2038"/>
    <w:rsid w:val="00BA280A"/>
    <w:rsid w:val="00BA35EF"/>
    <w:rsid w:val="00BA36D7"/>
    <w:rsid w:val="00BA3B10"/>
    <w:rsid w:val="00BA3D41"/>
    <w:rsid w:val="00BA4196"/>
    <w:rsid w:val="00BA5060"/>
    <w:rsid w:val="00BA62A0"/>
    <w:rsid w:val="00BA6DBA"/>
    <w:rsid w:val="00BA75E4"/>
    <w:rsid w:val="00BA7EF5"/>
    <w:rsid w:val="00BB03E6"/>
    <w:rsid w:val="00BB2CF5"/>
    <w:rsid w:val="00BB2DB8"/>
    <w:rsid w:val="00BB3D5A"/>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52F"/>
    <w:rsid w:val="00BC6080"/>
    <w:rsid w:val="00BC73DE"/>
    <w:rsid w:val="00BC765E"/>
    <w:rsid w:val="00BC7DEB"/>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5FF8"/>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13A"/>
    <w:rsid w:val="00C57CE2"/>
    <w:rsid w:val="00C60D6A"/>
    <w:rsid w:val="00C60E53"/>
    <w:rsid w:val="00C61BBD"/>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5C1"/>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83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688"/>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D98"/>
    <w:rsid w:val="00DE0F1D"/>
    <w:rsid w:val="00DE1CF2"/>
    <w:rsid w:val="00DE2020"/>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76A8"/>
    <w:rsid w:val="00E37778"/>
    <w:rsid w:val="00E40FBC"/>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120"/>
    <w:rsid w:val="00E61862"/>
    <w:rsid w:val="00E61E3D"/>
    <w:rsid w:val="00E63934"/>
    <w:rsid w:val="00E63F1A"/>
    <w:rsid w:val="00E64023"/>
    <w:rsid w:val="00E64874"/>
    <w:rsid w:val="00E64A2B"/>
    <w:rsid w:val="00E64FC0"/>
    <w:rsid w:val="00E6509B"/>
    <w:rsid w:val="00E65138"/>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F34"/>
    <w:rsid w:val="00F805C0"/>
    <w:rsid w:val="00F8109B"/>
    <w:rsid w:val="00F815C1"/>
    <w:rsid w:val="00F8182F"/>
    <w:rsid w:val="00F82212"/>
    <w:rsid w:val="00F823F0"/>
    <w:rsid w:val="00F82539"/>
    <w:rsid w:val="00F83C2C"/>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2C13"/>
    <w:rsid w:val="00FB372D"/>
    <w:rsid w:val="00FB4032"/>
    <w:rsid w:val="00FB42E8"/>
    <w:rsid w:val="00FB4714"/>
    <w:rsid w:val="00FB57FB"/>
    <w:rsid w:val="00FB6C48"/>
    <w:rsid w:val="00FB71DC"/>
    <w:rsid w:val="00FB78A4"/>
    <w:rsid w:val="00FC116A"/>
    <w:rsid w:val="00FC13CC"/>
    <w:rsid w:val="00FC18C4"/>
    <w:rsid w:val="00FC1ACE"/>
    <w:rsid w:val="00FC26DD"/>
    <w:rsid w:val="00FC48E6"/>
    <w:rsid w:val="00FC4ECC"/>
    <w:rsid w:val="00FC53CE"/>
    <w:rsid w:val="00FC5E4E"/>
    <w:rsid w:val="00FC6EF4"/>
    <w:rsid w:val="00FD0675"/>
    <w:rsid w:val="00FD0D70"/>
    <w:rsid w:val="00FD1829"/>
    <w:rsid w:val="00FD19E3"/>
    <w:rsid w:val="00FD2245"/>
    <w:rsid w:val="00FD2BCE"/>
    <w:rsid w:val="00FD3F4F"/>
    <w:rsid w:val="00FD4053"/>
    <w:rsid w:val="00FD45EB"/>
    <w:rsid w:val="00FD7D0A"/>
    <w:rsid w:val="00FD7F59"/>
    <w:rsid w:val="00FE147D"/>
    <w:rsid w:val="00FE18C9"/>
    <w:rsid w:val="00FE1B93"/>
    <w:rsid w:val="00FE2152"/>
    <w:rsid w:val="00FE2CCF"/>
    <w:rsid w:val="00FE3BA0"/>
    <w:rsid w:val="00FE49E5"/>
    <w:rsid w:val="00FE4A5D"/>
    <w:rsid w:val="00FE4AE7"/>
    <w:rsid w:val="00FE6CC2"/>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9807392">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35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880F-86EB-427D-8E5A-1A13143D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cp:revision>
  <cp:lastPrinted>2017-10-25T23:17:00Z</cp:lastPrinted>
  <dcterms:created xsi:type="dcterms:W3CDTF">2017-10-25T23:17:00Z</dcterms:created>
  <dcterms:modified xsi:type="dcterms:W3CDTF">2017-10-25T23:17:00Z</dcterms:modified>
  <cp:category>Sala Laboral Tribunal Superior de Periera</cp:category>
</cp:coreProperties>
</file>