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15B4E66" w14:textId="68C6769D" w:rsidR="003A3BBB" w:rsidRPr="006F2DE6" w:rsidRDefault="003A3BBB" w:rsidP="006F2DE6">
      <w:pPr>
        <w:pStyle w:val="Titre"/>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color w:val="FF0000"/>
          <w:sz w:val="18"/>
          <w:szCs w:val="18"/>
        </w:rPr>
      </w:pPr>
      <w:bookmarkStart w:id="0" w:name="_GoBack"/>
      <w:bookmarkEnd w:id="0"/>
      <w:r w:rsidRPr="006F2DE6">
        <w:rPr>
          <w:rFonts w:ascii="Arial Narrow" w:hAnsi="Arial Narrow" w:cs="Tahoma"/>
          <w:b w:val="0"/>
          <w:color w:val="FF0000"/>
          <w:sz w:val="18"/>
          <w:szCs w:val="18"/>
        </w:rPr>
        <w:t>El contenido total y fiel de la decisión debe ser verificado en el audio que reposa en la Secretaría.</w:t>
      </w:r>
    </w:p>
    <w:p w14:paraId="26DB451F" w14:textId="77777777" w:rsidR="003A3BBB" w:rsidRPr="00EA3EFB" w:rsidRDefault="003A3BBB" w:rsidP="0096160B">
      <w:pPr>
        <w:pStyle w:val="Titre"/>
        <w:spacing w:line="240" w:lineRule="auto"/>
        <w:jc w:val="both"/>
        <w:rPr>
          <w:rFonts w:ascii="Tahoma" w:hAnsi="Tahoma" w:cs="Tahoma"/>
          <w:sz w:val="18"/>
          <w:szCs w:val="18"/>
        </w:rPr>
      </w:pPr>
    </w:p>
    <w:p w14:paraId="44F77FBA" w14:textId="441908BA" w:rsidR="003A3BBB" w:rsidRPr="00EA3EFB" w:rsidRDefault="003A3BBB" w:rsidP="0096160B">
      <w:pPr>
        <w:pStyle w:val="Titre"/>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 xml:space="preserve">Sentencia </w:t>
      </w:r>
      <w:r w:rsidR="006F2DE6">
        <w:rPr>
          <w:rFonts w:ascii="Tahoma" w:hAnsi="Tahoma" w:cs="Tahoma"/>
          <w:b w:val="0"/>
          <w:bCs/>
          <w:sz w:val="18"/>
          <w:szCs w:val="18"/>
        </w:rPr>
        <w:t>- 2ª instancia -</w:t>
      </w:r>
      <w:r w:rsidR="00F56DA6" w:rsidRPr="00EA3EFB">
        <w:rPr>
          <w:rFonts w:ascii="Tahoma" w:hAnsi="Tahoma" w:cs="Tahoma"/>
          <w:b w:val="0"/>
          <w:bCs/>
          <w:sz w:val="18"/>
          <w:szCs w:val="18"/>
        </w:rPr>
        <w:t xml:space="preserve"> </w:t>
      </w:r>
      <w:r w:rsidR="006E4855">
        <w:rPr>
          <w:rFonts w:ascii="Tahoma" w:hAnsi="Tahoma" w:cs="Tahoma"/>
          <w:b w:val="0"/>
          <w:bCs/>
          <w:sz w:val="18"/>
          <w:szCs w:val="18"/>
        </w:rPr>
        <w:t>20</w:t>
      </w:r>
      <w:r w:rsidR="00F95F3C">
        <w:rPr>
          <w:rFonts w:ascii="Tahoma" w:hAnsi="Tahoma" w:cs="Tahoma"/>
          <w:b w:val="0"/>
          <w:bCs/>
          <w:sz w:val="18"/>
          <w:szCs w:val="18"/>
        </w:rPr>
        <w:t xml:space="preserve"> de </w:t>
      </w:r>
      <w:r w:rsidR="006E4855">
        <w:rPr>
          <w:rFonts w:ascii="Tahoma" w:hAnsi="Tahoma" w:cs="Tahoma"/>
          <w:b w:val="0"/>
          <w:bCs/>
          <w:sz w:val="18"/>
          <w:szCs w:val="18"/>
        </w:rPr>
        <w:t xml:space="preserve">noviembre </w:t>
      </w:r>
      <w:r w:rsidR="00A2490B">
        <w:rPr>
          <w:rFonts w:ascii="Tahoma" w:hAnsi="Tahoma" w:cs="Tahoma"/>
          <w:b w:val="0"/>
          <w:bCs/>
          <w:sz w:val="18"/>
          <w:szCs w:val="18"/>
        </w:rPr>
        <w:t xml:space="preserve">de </w:t>
      </w:r>
      <w:r w:rsidR="00184CF8" w:rsidRPr="00EA3EFB">
        <w:rPr>
          <w:rFonts w:ascii="Tahoma" w:hAnsi="Tahoma" w:cs="Tahoma"/>
          <w:b w:val="0"/>
          <w:bCs/>
          <w:sz w:val="18"/>
          <w:szCs w:val="18"/>
        </w:rPr>
        <w:t>2017</w:t>
      </w:r>
      <w:r w:rsidR="002129EF" w:rsidRPr="00EA3EFB">
        <w:rPr>
          <w:rFonts w:ascii="Tahoma" w:hAnsi="Tahoma" w:cs="Tahoma"/>
          <w:b w:val="0"/>
          <w:bCs/>
          <w:sz w:val="18"/>
          <w:szCs w:val="18"/>
        </w:rPr>
        <w:t xml:space="preserve"> </w:t>
      </w:r>
    </w:p>
    <w:p w14:paraId="5EF39A20" w14:textId="77777777" w:rsidR="006F2DE6" w:rsidRPr="00EA3EFB" w:rsidRDefault="006F2DE6" w:rsidP="006F2DE6">
      <w:pPr>
        <w:pStyle w:val="Titre"/>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r>
        <w:rPr>
          <w:rFonts w:ascii="Tahoma" w:hAnsi="Tahoma" w:cs="Tahoma"/>
          <w:b w:val="0"/>
          <w:sz w:val="18"/>
          <w:szCs w:val="18"/>
        </w:rPr>
        <w:t>– Revoca decisión del a quo y niega las pretensiones</w:t>
      </w:r>
    </w:p>
    <w:p w14:paraId="65EBDC5F" w14:textId="18D2214E" w:rsidR="003A3BBB" w:rsidRPr="00EA3EFB" w:rsidRDefault="003A3BBB" w:rsidP="0096160B">
      <w:pPr>
        <w:pStyle w:val="Titre"/>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991D03">
        <w:rPr>
          <w:rFonts w:ascii="Tahoma" w:hAnsi="Tahoma" w:cs="Tahoma"/>
          <w:b w:val="0"/>
          <w:sz w:val="18"/>
          <w:szCs w:val="18"/>
        </w:rPr>
        <w:t>5</w:t>
      </w:r>
      <w:r w:rsidRPr="00EA3EFB">
        <w:rPr>
          <w:rFonts w:ascii="Tahoma" w:hAnsi="Tahoma" w:cs="Tahoma"/>
          <w:b w:val="0"/>
          <w:sz w:val="18"/>
          <w:szCs w:val="18"/>
        </w:rPr>
        <w:t>-201</w:t>
      </w:r>
      <w:r w:rsidR="00991D03">
        <w:rPr>
          <w:rFonts w:ascii="Tahoma" w:hAnsi="Tahoma" w:cs="Tahoma"/>
          <w:b w:val="0"/>
          <w:sz w:val="18"/>
          <w:szCs w:val="18"/>
        </w:rPr>
        <w:t>6</w:t>
      </w:r>
      <w:r w:rsidRPr="00EA3EFB">
        <w:rPr>
          <w:rFonts w:ascii="Tahoma" w:hAnsi="Tahoma" w:cs="Tahoma"/>
          <w:b w:val="0"/>
          <w:sz w:val="18"/>
          <w:szCs w:val="18"/>
        </w:rPr>
        <w:t>-00</w:t>
      </w:r>
      <w:r w:rsidR="00991D03">
        <w:rPr>
          <w:rFonts w:ascii="Tahoma" w:hAnsi="Tahoma" w:cs="Tahoma"/>
          <w:b w:val="0"/>
          <w:sz w:val="18"/>
          <w:szCs w:val="18"/>
        </w:rPr>
        <w:t>103</w:t>
      </w:r>
      <w:r w:rsidRPr="00EA3EFB">
        <w:rPr>
          <w:rFonts w:ascii="Tahoma" w:hAnsi="Tahoma" w:cs="Tahoma"/>
          <w:b w:val="0"/>
          <w:sz w:val="18"/>
          <w:szCs w:val="18"/>
        </w:rPr>
        <w:t>-01</w:t>
      </w:r>
    </w:p>
    <w:p w14:paraId="45F35B4E" w14:textId="0B46A964" w:rsidR="003A3BBB" w:rsidRPr="00EA3EFB" w:rsidRDefault="003A3BBB" w:rsidP="0096160B">
      <w:pPr>
        <w:pStyle w:val="Titre"/>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991D03">
        <w:rPr>
          <w:rFonts w:ascii="Tahoma" w:hAnsi="Tahoma" w:cs="Tahoma"/>
          <w:b w:val="0"/>
          <w:sz w:val="18"/>
          <w:szCs w:val="18"/>
        </w:rPr>
        <w:t xml:space="preserve">Gustavo Alonso </w:t>
      </w:r>
      <w:proofErr w:type="spellStart"/>
      <w:r w:rsidR="00991D03">
        <w:rPr>
          <w:rFonts w:ascii="Tahoma" w:hAnsi="Tahoma" w:cs="Tahoma"/>
          <w:b w:val="0"/>
          <w:sz w:val="18"/>
          <w:szCs w:val="18"/>
        </w:rPr>
        <w:t>Tabarquino</w:t>
      </w:r>
      <w:proofErr w:type="spellEnd"/>
      <w:r w:rsidR="00991D03">
        <w:rPr>
          <w:rFonts w:ascii="Tahoma" w:hAnsi="Tahoma" w:cs="Tahoma"/>
          <w:b w:val="0"/>
          <w:sz w:val="18"/>
          <w:szCs w:val="18"/>
        </w:rPr>
        <w:t xml:space="preserve"> León</w:t>
      </w:r>
    </w:p>
    <w:p w14:paraId="24029E7F" w14:textId="77777777" w:rsidR="003A3BBB" w:rsidRPr="00EA3EFB" w:rsidRDefault="003A3BBB" w:rsidP="0096160B">
      <w:pPr>
        <w:pStyle w:val="Titre"/>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proofErr w:type="spellStart"/>
      <w:r w:rsidRPr="00EA3EFB">
        <w:rPr>
          <w:rFonts w:ascii="Tahoma" w:hAnsi="Tahoma" w:cs="Tahoma"/>
          <w:b w:val="0"/>
          <w:sz w:val="18"/>
          <w:szCs w:val="18"/>
        </w:rPr>
        <w:t>Colpensiones</w:t>
      </w:r>
      <w:proofErr w:type="spellEnd"/>
    </w:p>
    <w:p w14:paraId="13873BD7" w14:textId="7A7B9FAB" w:rsidR="003A3BBB" w:rsidRPr="00EA3EFB" w:rsidRDefault="003A3BBB" w:rsidP="0096160B">
      <w:pPr>
        <w:pStyle w:val="Titre"/>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991D03">
        <w:rPr>
          <w:rFonts w:ascii="Tahoma" w:hAnsi="Tahoma" w:cs="Tahoma"/>
          <w:b w:val="0"/>
          <w:sz w:val="18"/>
          <w:szCs w:val="18"/>
        </w:rPr>
        <w:t>Quinto</w:t>
      </w:r>
      <w:r w:rsidR="00230891">
        <w:rPr>
          <w:rFonts w:ascii="Tahoma" w:hAnsi="Tahoma" w:cs="Tahoma"/>
          <w:b w:val="0"/>
          <w:sz w:val="18"/>
          <w:szCs w:val="18"/>
        </w:rPr>
        <w:t xml:space="preserve"> </w:t>
      </w:r>
      <w:r w:rsidRPr="00EA3EFB">
        <w:rPr>
          <w:rFonts w:ascii="Tahoma" w:hAnsi="Tahoma" w:cs="Tahoma"/>
          <w:b w:val="0"/>
          <w:sz w:val="18"/>
          <w:szCs w:val="18"/>
        </w:rPr>
        <w:t>Laboral del Circuito de Pereira</w:t>
      </w:r>
    </w:p>
    <w:p w14:paraId="460F6871" w14:textId="77777777" w:rsidR="003A3BBB" w:rsidRPr="00EA3EFB" w:rsidRDefault="003A3BBB" w:rsidP="0096160B">
      <w:pPr>
        <w:pStyle w:val="Titre"/>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14:paraId="58269FE0" w14:textId="77777777" w:rsidR="003A3BBB" w:rsidRPr="00EA3EFB" w:rsidRDefault="003A3BBB" w:rsidP="0096160B">
      <w:pPr>
        <w:pStyle w:val="Titre"/>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14:paraId="7DBFBD56" w14:textId="77777777" w:rsidR="009D623B" w:rsidRPr="005767B7" w:rsidRDefault="009D623B" w:rsidP="009D623B">
      <w:pPr>
        <w:ind w:left="2127"/>
        <w:jc w:val="both"/>
        <w:rPr>
          <w:rFonts w:ascii="Tahoma" w:hAnsi="Tahoma" w:cs="Tahoma"/>
          <w:sz w:val="18"/>
          <w:szCs w:val="18"/>
        </w:rPr>
      </w:pPr>
      <w:r>
        <w:rPr>
          <w:rFonts w:ascii="Tahoma" w:hAnsi="Tahoma" w:cs="Tahoma"/>
          <w:b/>
          <w:bCs/>
          <w:sz w:val="18"/>
          <w:szCs w:val="18"/>
        </w:rPr>
        <w:t>Mora patronal hasta el 30 de septiembre de 1999</w:t>
      </w:r>
      <w:r w:rsidRPr="005767B7">
        <w:rPr>
          <w:rFonts w:ascii="Tahoma" w:hAnsi="Tahoma" w:cs="Tahoma"/>
          <w:b/>
          <w:bCs/>
          <w:sz w:val="18"/>
          <w:szCs w:val="18"/>
        </w:rPr>
        <w:t>:</w:t>
      </w:r>
      <w:r w:rsidRPr="005767B7">
        <w:rPr>
          <w:rFonts w:ascii="Tahoma" w:hAnsi="Tahoma" w:cs="Tahoma"/>
          <w:bCs/>
          <w:sz w:val="18"/>
          <w:szCs w:val="18"/>
        </w:rPr>
        <w:t xml:space="preserve"> </w:t>
      </w:r>
      <w:r w:rsidRPr="005767B7">
        <w:rPr>
          <w:rFonts w:ascii="Tahoma" w:hAnsi="Tahoma" w:cs="Tahoma"/>
          <w:sz w:val="18"/>
          <w:szCs w:val="18"/>
        </w:rPr>
        <w:t>La Jueza de instancia pasó por alto la información contenida en los reportes allegados por la demandada para dar completa credibilidad al</w:t>
      </w:r>
      <w:r>
        <w:rPr>
          <w:rFonts w:ascii="Tahoma" w:hAnsi="Tahoma" w:cs="Tahoma"/>
          <w:sz w:val="18"/>
          <w:szCs w:val="18"/>
        </w:rPr>
        <w:t xml:space="preserve"> aportado por el actor</w:t>
      </w:r>
      <w:r w:rsidRPr="005767B7">
        <w:rPr>
          <w:rFonts w:ascii="Tahoma" w:hAnsi="Tahoma" w:cs="Tahoma"/>
          <w:sz w:val="18"/>
          <w:szCs w:val="18"/>
        </w:rPr>
        <w:t>, cuando lo cierto era que debía analizarlos armónicamente al provenir de una misma fuente, cuestionándose por qué en los últimos ya no aparecían los periodos que se alegan en mora. No obstante, procedió aplicar la teoría de la “falta de de</w:t>
      </w:r>
      <w:r>
        <w:rPr>
          <w:rFonts w:ascii="Tahoma" w:hAnsi="Tahoma" w:cs="Tahoma"/>
          <w:sz w:val="18"/>
          <w:szCs w:val="18"/>
        </w:rPr>
        <w:t xml:space="preserve">claración de deuda incobrable” </w:t>
      </w:r>
      <w:r w:rsidRPr="005767B7">
        <w:rPr>
          <w:rFonts w:ascii="Tahoma" w:hAnsi="Tahoma" w:cs="Tahoma"/>
          <w:sz w:val="18"/>
          <w:szCs w:val="18"/>
        </w:rPr>
        <w:t>para dar por sentado que, en efecto, lo que se dio fue la omisión de la demandada en efectuar el cobro coactivo con las herramientas legales.</w:t>
      </w:r>
    </w:p>
    <w:p w14:paraId="3FCF7FA2" w14:textId="77777777" w:rsidR="009D623B" w:rsidRPr="005767B7" w:rsidRDefault="009D623B" w:rsidP="009D623B">
      <w:pPr>
        <w:ind w:left="2127"/>
        <w:jc w:val="both"/>
        <w:rPr>
          <w:rFonts w:ascii="Tahoma" w:hAnsi="Tahoma" w:cs="Tahoma"/>
          <w:sz w:val="18"/>
          <w:szCs w:val="18"/>
        </w:rPr>
      </w:pPr>
    </w:p>
    <w:p w14:paraId="16603934" w14:textId="77777777" w:rsidR="009D623B" w:rsidRPr="005767B7" w:rsidRDefault="009D623B" w:rsidP="009D623B">
      <w:pPr>
        <w:ind w:left="2127"/>
        <w:jc w:val="both"/>
        <w:rPr>
          <w:rFonts w:ascii="Tahoma" w:hAnsi="Tahoma" w:cs="Tahoma"/>
          <w:sz w:val="18"/>
          <w:szCs w:val="18"/>
        </w:rPr>
      </w:pPr>
      <w:r w:rsidRPr="005767B7">
        <w:rPr>
          <w:rFonts w:ascii="Tahoma" w:hAnsi="Tahoma" w:cs="Tahoma"/>
          <w:sz w:val="18"/>
          <w:szCs w:val="18"/>
        </w:rPr>
        <w:t xml:space="preserve">Sobre dicha teoría, debe decirse que fue replanteada por esta Corporación al advertir que muchos trabajadores, casualmente, habían trabajado y presentaban mora de pago por parte de sus empleadores hasta el 30 de septiembre de 1999 –como el demandante-, concluyéndose que lo que realmente aconteció fue que con ocasión de la expedición del Decreto 1406 de 1999 –por el cual se dictan disposiciones para la puesta en operación del registro único de aportantes al </w:t>
      </w:r>
      <w:proofErr w:type="spellStart"/>
      <w:r w:rsidRPr="005767B7">
        <w:rPr>
          <w:rFonts w:ascii="Tahoma" w:hAnsi="Tahoma" w:cs="Tahoma"/>
          <w:sz w:val="18"/>
          <w:szCs w:val="18"/>
        </w:rPr>
        <w:t>S.S.S.I</w:t>
      </w:r>
      <w:proofErr w:type="spellEnd"/>
      <w:r w:rsidRPr="005767B7">
        <w:rPr>
          <w:rFonts w:ascii="Tahoma" w:hAnsi="Tahoma" w:cs="Tahoma"/>
          <w:sz w:val="18"/>
          <w:szCs w:val="18"/>
        </w:rPr>
        <w:t>. y se establece el régimen de recaudación de aportes que financian al sistema-; que entró a regir el 1º de octubre de 1999, las presuntas moras u omisiones en el reporte de novedad de retiro sólo se contabilizaron hasta el día anterior, esto es, hasta el 30 de septiembre de 1999.</w:t>
      </w:r>
    </w:p>
    <w:p w14:paraId="3A335E06" w14:textId="77777777" w:rsidR="00905C88" w:rsidRDefault="00905C88" w:rsidP="00905C88">
      <w:pPr>
        <w:ind w:left="2127" w:right="51"/>
        <w:jc w:val="both"/>
        <w:rPr>
          <w:rFonts w:ascii="Tahoma" w:hAnsi="Tahoma" w:cs="Tahoma"/>
          <w:sz w:val="18"/>
          <w:szCs w:val="18"/>
        </w:rPr>
      </w:pPr>
    </w:p>
    <w:p w14:paraId="5FAAD89B" w14:textId="77777777" w:rsidR="00EA7593" w:rsidRDefault="00EA7593" w:rsidP="0096160B">
      <w:pPr>
        <w:pStyle w:val="Titre"/>
        <w:tabs>
          <w:tab w:val="left" w:pos="9072"/>
        </w:tabs>
        <w:spacing w:line="240" w:lineRule="auto"/>
        <w:ind w:left="2127" w:right="51"/>
        <w:jc w:val="both"/>
        <w:rPr>
          <w:rFonts w:ascii="Tahoma" w:hAnsi="Tahoma" w:cs="Tahoma"/>
          <w:sz w:val="18"/>
          <w:szCs w:val="18"/>
        </w:rPr>
      </w:pPr>
    </w:p>
    <w:p w14:paraId="384496A3" w14:textId="77777777" w:rsidR="000A129C" w:rsidRDefault="000A129C" w:rsidP="0096160B">
      <w:pPr>
        <w:pStyle w:val="Titre"/>
        <w:spacing w:line="240" w:lineRule="auto"/>
        <w:ind w:left="2127"/>
        <w:jc w:val="both"/>
        <w:rPr>
          <w:rFonts w:ascii="Tahoma" w:hAnsi="Tahoma" w:cs="Tahoma"/>
          <w:sz w:val="18"/>
          <w:szCs w:val="18"/>
        </w:rPr>
      </w:pPr>
    </w:p>
    <w:p w14:paraId="3BFA8D67" w14:textId="77777777" w:rsidR="003A3BBB" w:rsidRPr="00EA3EFB" w:rsidRDefault="003A3BBB" w:rsidP="0096160B">
      <w:pPr>
        <w:pStyle w:val="Titre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14:paraId="160F84BC" w14:textId="77777777" w:rsidR="003A3BBB" w:rsidRPr="00EA3EFB" w:rsidRDefault="003A3BBB" w:rsidP="0096160B">
      <w:pPr>
        <w:pStyle w:val="Titre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14:paraId="6C63CB61" w14:textId="77777777" w:rsidR="003A3BBB" w:rsidRPr="00EA3EFB" w:rsidRDefault="003A3BBB" w:rsidP="0096160B">
      <w:pPr>
        <w:jc w:val="center"/>
        <w:rPr>
          <w:rFonts w:ascii="Tahoma" w:hAnsi="Tahoma" w:cs="Tahoma"/>
          <w:bCs/>
        </w:rPr>
      </w:pPr>
    </w:p>
    <w:p w14:paraId="4B7E3316" w14:textId="77777777" w:rsidR="003A3BBB" w:rsidRPr="00EA3EFB" w:rsidRDefault="003A3BBB" w:rsidP="0096160B">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14:paraId="437AADBB" w14:textId="77777777" w:rsidR="003A3BBB" w:rsidRPr="00EA3EFB" w:rsidRDefault="003A3BBB" w:rsidP="0096160B">
      <w:pPr>
        <w:jc w:val="center"/>
        <w:rPr>
          <w:rFonts w:ascii="Tahoma" w:hAnsi="Tahoma" w:cs="Tahoma"/>
          <w:b/>
          <w:sz w:val="22"/>
          <w:szCs w:val="22"/>
        </w:rPr>
      </w:pPr>
    </w:p>
    <w:p w14:paraId="5467B77F" w14:textId="77777777" w:rsidR="003A3BBB" w:rsidRPr="00EA3EFB" w:rsidRDefault="003A3BBB" w:rsidP="0096160B">
      <w:pPr>
        <w:jc w:val="center"/>
        <w:rPr>
          <w:rFonts w:ascii="Tahoma" w:hAnsi="Tahoma" w:cs="Tahoma"/>
          <w:b/>
          <w:sz w:val="22"/>
          <w:szCs w:val="22"/>
        </w:rPr>
      </w:pPr>
      <w:r w:rsidRPr="00EA3EFB">
        <w:rPr>
          <w:rFonts w:ascii="Tahoma" w:hAnsi="Tahoma" w:cs="Tahoma"/>
          <w:b/>
          <w:sz w:val="22"/>
          <w:szCs w:val="22"/>
        </w:rPr>
        <w:t>Acta No. ____</w:t>
      </w:r>
    </w:p>
    <w:p w14:paraId="29F777CD" w14:textId="77777777" w:rsidR="003A3BBB" w:rsidRPr="00EA3EFB" w:rsidRDefault="003A3BBB" w:rsidP="0096160B">
      <w:pPr>
        <w:pStyle w:val="Sansinterligne"/>
        <w:jc w:val="center"/>
        <w:rPr>
          <w:sz w:val="22"/>
          <w:szCs w:val="22"/>
        </w:rPr>
      </w:pPr>
    </w:p>
    <w:p w14:paraId="15BBC632" w14:textId="77777777" w:rsidR="003A3BBB" w:rsidRPr="00EA3EFB" w:rsidRDefault="003A3BBB" w:rsidP="0096160B">
      <w:pPr>
        <w:pStyle w:val="Titre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14:paraId="5FAF3405" w14:textId="77777777" w:rsidR="003A3BBB" w:rsidRPr="00EA3EFB" w:rsidRDefault="003A3BBB" w:rsidP="0096160B">
      <w:pPr>
        <w:pStyle w:val="Sansinterligne"/>
        <w:rPr>
          <w:sz w:val="22"/>
          <w:szCs w:val="22"/>
        </w:rPr>
      </w:pPr>
      <w:r w:rsidRPr="00EA3EFB">
        <w:rPr>
          <w:sz w:val="22"/>
          <w:szCs w:val="22"/>
        </w:rPr>
        <w:tab/>
      </w:r>
      <w:r w:rsidR="004052FE" w:rsidRPr="00EA3EFB">
        <w:rPr>
          <w:sz w:val="22"/>
          <w:szCs w:val="22"/>
        </w:rPr>
        <w:t xml:space="preserve"> </w:t>
      </w:r>
    </w:p>
    <w:p w14:paraId="5F6B8512" w14:textId="326B21F1" w:rsidR="003A3BBB" w:rsidRPr="00AE7E51" w:rsidRDefault="003A3BBB" w:rsidP="0096160B">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6E4855">
        <w:rPr>
          <w:rFonts w:ascii="Tahoma" w:hAnsi="Tahoma" w:cs="Tahoma"/>
          <w:sz w:val="22"/>
          <w:szCs w:val="22"/>
          <w:lang w:val="es-ES_tradnl"/>
        </w:rPr>
        <w:t>11</w:t>
      </w:r>
      <w:r w:rsidR="004D5CA3" w:rsidRPr="00EA3EFB">
        <w:rPr>
          <w:rFonts w:ascii="Tahoma" w:hAnsi="Tahoma" w:cs="Tahoma"/>
          <w:sz w:val="22"/>
          <w:szCs w:val="22"/>
          <w:lang w:val="es-ES_tradnl"/>
        </w:rPr>
        <w:t>:</w:t>
      </w:r>
      <w:r w:rsidR="006E4855">
        <w:rPr>
          <w:rFonts w:ascii="Tahoma" w:hAnsi="Tahoma" w:cs="Tahoma"/>
          <w:sz w:val="22"/>
          <w:szCs w:val="22"/>
          <w:lang w:val="es-ES_tradnl"/>
        </w:rPr>
        <w:t>0</w:t>
      </w:r>
      <w:r w:rsidR="00AC6676" w:rsidRPr="00EA3EFB">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CB613A">
        <w:rPr>
          <w:rFonts w:ascii="Tahoma" w:hAnsi="Tahoma" w:cs="Tahoma"/>
          <w:sz w:val="22"/>
          <w:szCs w:val="22"/>
          <w:lang w:val="es-ES_tradnl"/>
        </w:rPr>
        <w:t>lunes 20 de novi</w:t>
      </w:r>
      <w:r w:rsidR="00223A36">
        <w:rPr>
          <w:rFonts w:ascii="Tahoma" w:hAnsi="Tahoma" w:cs="Tahoma"/>
          <w:sz w:val="22"/>
          <w:szCs w:val="22"/>
          <w:lang w:val="es-ES_tradnl"/>
        </w:rPr>
        <w:t>embre</w:t>
      </w:r>
      <w:r w:rsidR="00387129">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del Tribunal Superior de Pereira se constituye en audiencia pública de juzgamiento en el proceso ordinario laboral instaura</w:t>
      </w:r>
      <w:r w:rsidRPr="00AE7E51">
        <w:rPr>
          <w:rFonts w:ascii="Tahoma" w:hAnsi="Tahoma" w:cs="Tahoma"/>
          <w:sz w:val="22"/>
          <w:szCs w:val="22"/>
          <w:lang w:val="es-ES_tradnl"/>
        </w:rPr>
        <w:t xml:space="preserve">do por </w:t>
      </w:r>
      <w:r w:rsidR="006B2448">
        <w:rPr>
          <w:rFonts w:ascii="Tahoma" w:hAnsi="Tahoma" w:cs="Tahoma"/>
          <w:b/>
          <w:sz w:val="22"/>
          <w:szCs w:val="22"/>
          <w:lang w:val="es-ES_tradnl"/>
        </w:rPr>
        <w:t xml:space="preserve">Gustavo Alonso </w:t>
      </w:r>
      <w:proofErr w:type="spellStart"/>
      <w:r w:rsidR="006B2448">
        <w:rPr>
          <w:rFonts w:ascii="Tahoma" w:hAnsi="Tahoma" w:cs="Tahoma"/>
          <w:b/>
          <w:sz w:val="22"/>
          <w:szCs w:val="22"/>
          <w:lang w:val="es-ES_tradnl"/>
        </w:rPr>
        <w:t>Tabarquino</w:t>
      </w:r>
      <w:proofErr w:type="spellEnd"/>
      <w:r w:rsidR="006B2448">
        <w:rPr>
          <w:rFonts w:ascii="Tahoma" w:hAnsi="Tahoma" w:cs="Tahoma"/>
          <w:b/>
          <w:sz w:val="22"/>
          <w:szCs w:val="22"/>
          <w:lang w:val="es-ES_tradnl"/>
        </w:rPr>
        <w:t xml:space="preserve"> León</w:t>
      </w:r>
      <w:r w:rsidR="00AC48BB">
        <w:rPr>
          <w:rFonts w:ascii="Tahoma" w:hAnsi="Tahoma" w:cs="Tahoma"/>
          <w:b/>
          <w:sz w:val="22"/>
          <w:szCs w:val="22"/>
          <w:lang w:val="es-ES_tradnl"/>
        </w:rPr>
        <w:t xml:space="preserve"> </w:t>
      </w:r>
      <w:r w:rsidR="00386957" w:rsidRPr="00AE7E51">
        <w:rPr>
          <w:rFonts w:ascii="Tahoma" w:hAnsi="Tahoma" w:cs="Tahoma"/>
          <w:sz w:val="22"/>
          <w:szCs w:val="22"/>
          <w:lang w:val="es-ES_tradnl"/>
        </w:rPr>
        <w:t>en co</w:t>
      </w:r>
      <w:r w:rsidRPr="00AE7E51">
        <w:rPr>
          <w:rFonts w:ascii="Tahoma" w:hAnsi="Tahoma" w:cs="Tahoma"/>
          <w:sz w:val="22"/>
          <w:szCs w:val="22"/>
          <w:lang w:val="es-ES_tradnl"/>
        </w:rPr>
        <w:t xml:space="preserve">ntra de la </w:t>
      </w:r>
      <w:r w:rsidRPr="00AE7E51">
        <w:rPr>
          <w:rFonts w:ascii="Tahoma" w:hAnsi="Tahoma" w:cs="Tahoma"/>
          <w:b/>
          <w:sz w:val="22"/>
          <w:szCs w:val="22"/>
          <w:lang w:val="es-ES_tradnl"/>
        </w:rPr>
        <w:t xml:space="preserve">Administradora Colombiana de Pensiones – </w:t>
      </w:r>
      <w:proofErr w:type="spellStart"/>
      <w:r w:rsidRPr="00AE7E51">
        <w:rPr>
          <w:rFonts w:ascii="Tahoma" w:hAnsi="Tahoma" w:cs="Tahoma"/>
          <w:b/>
          <w:sz w:val="22"/>
          <w:szCs w:val="22"/>
          <w:lang w:val="es-ES_tradnl"/>
        </w:rPr>
        <w:t>Colpensiones</w:t>
      </w:r>
      <w:proofErr w:type="spellEnd"/>
      <w:r w:rsidRPr="00AE7E51">
        <w:rPr>
          <w:rFonts w:ascii="Tahoma" w:hAnsi="Tahoma" w:cs="Tahoma"/>
          <w:b/>
          <w:sz w:val="22"/>
          <w:szCs w:val="22"/>
          <w:lang w:val="es-ES_tradnl"/>
        </w:rPr>
        <w:t>.</w:t>
      </w:r>
    </w:p>
    <w:p w14:paraId="3ADCFAE7" w14:textId="77777777" w:rsidR="003A3BBB" w:rsidRPr="00AE7E51" w:rsidRDefault="003A3BBB" w:rsidP="0096160B">
      <w:pPr>
        <w:pStyle w:val="Sansinterligne"/>
        <w:spacing w:line="276" w:lineRule="auto"/>
        <w:rPr>
          <w:sz w:val="22"/>
          <w:szCs w:val="22"/>
          <w:lang w:val="es-ES_tradnl"/>
        </w:rPr>
      </w:pPr>
    </w:p>
    <w:p w14:paraId="69653E66" w14:textId="77777777" w:rsidR="00850C70" w:rsidRDefault="003A3BBB" w:rsidP="0096160B">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 xml:space="preserve">Para el efecto, se verifica la asistencia de las partes a la presente diligencia: </w:t>
      </w:r>
    </w:p>
    <w:p w14:paraId="665D60D5" w14:textId="77777777" w:rsidR="00850C70" w:rsidRDefault="00850C70" w:rsidP="0096160B">
      <w:pPr>
        <w:spacing w:line="276" w:lineRule="auto"/>
        <w:ind w:firstLine="708"/>
        <w:jc w:val="both"/>
        <w:rPr>
          <w:rFonts w:ascii="Tahoma" w:hAnsi="Tahoma" w:cs="Tahoma"/>
          <w:sz w:val="22"/>
          <w:szCs w:val="22"/>
          <w:lang w:val="es-ES_tradnl"/>
        </w:rPr>
      </w:pPr>
    </w:p>
    <w:p w14:paraId="4A9230F5" w14:textId="6C17C13E" w:rsidR="003A3BBB" w:rsidRPr="00AE7E51" w:rsidRDefault="003A3BBB" w:rsidP="0096160B">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Por la parte demandante… Por la demandada…</w:t>
      </w:r>
    </w:p>
    <w:p w14:paraId="656CF3F4" w14:textId="77777777" w:rsidR="003A3BBB" w:rsidRPr="00AE7E51" w:rsidRDefault="003A3BBB" w:rsidP="0096160B">
      <w:pPr>
        <w:pStyle w:val="Sansinterligne"/>
        <w:spacing w:line="276" w:lineRule="auto"/>
        <w:rPr>
          <w:sz w:val="22"/>
          <w:szCs w:val="22"/>
          <w:lang w:val="es-ES_tradnl"/>
        </w:rPr>
      </w:pPr>
    </w:p>
    <w:p w14:paraId="1FD7C663" w14:textId="77777777" w:rsidR="003A3BBB" w:rsidRPr="00AE7E51" w:rsidRDefault="003A3BBB" w:rsidP="0096160B">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Alegatos de conclusión</w:t>
      </w:r>
    </w:p>
    <w:p w14:paraId="33E28946" w14:textId="77777777" w:rsidR="003A3BBB" w:rsidRPr="00AE7E51" w:rsidRDefault="003A3BBB" w:rsidP="0096160B">
      <w:pPr>
        <w:pStyle w:val="Sansinterligne"/>
        <w:spacing w:line="276" w:lineRule="auto"/>
        <w:rPr>
          <w:sz w:val="22"/>
          <w:szCs w:val="22"/>
        </w:rPr>
      </w:pPr>
    </w:p>
    <w:p w14:paraId="2758A838" w14:textId="77777777" w:rsidR="00850C70" w:rsidRDefault="003A3BBB" w:rsidP="0096160B">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 xml:space="preserve">De conformidad con el artículo 82 del </w:t>
      </w:r>
      <w:proofErr w:type="spellStart"/>
      <w:r w:rsidRPr="00AE7E51">
        <w:rPr>
          <w:rFonts w:ascii="Tahoma" w:hAnsi="Tahoma" w:cs="Tahoma"/>
          <w:sz w:val="22"/>
          <w:szCs w:val="22"/>
          <w:lang w:val="es-ES_tradnl"/>
        </w:rPr>
        <w:t>C.P.T</w:t>
      </w:r>
      <w:proofErr w:type="spellEnd"/>
      <w:r w:rsidR="007C5FFC" w:rsidRPr="00AE7E51">
        <w:rPr>
          <w:rFonts w:ascii="Tahoma" w:hAnsi="Tahoma" w:cs="Tahoma"/>
          <w:sz w:val="22"/>
          <w:szCs w:val="22"/>
          <w:lang w:val="es-ES_tradnl"/>
        </w:rPr>
        <w:t>.</w:t>
      </w:r>
      <w:r w:rsidRPr="00AE7E51">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E7E51">
        <w:rPr>
          <w:rFonts w:ascii="Tahoma" w:hAnsi="Tahoma" w:cs="Tahoma"/>
          <w:sz w:val="22"/>
          <w:szCs w:val="22"/>
          <w:lang w:val="es-ES_tradnl"/>
        </w:rPr>
        <w:t xml:space="preserve"> </w:t>
      </w:r>
      <w:r w:rsidRPr="00AE7E51">
        <w:rPr>
          <w:rFonts w:ascii="Tahoma" w:hAnsi="Tahoma" w:cs="Tahoma"/>
          <w:sz w:val="22"/>
          <w:szCs w:val="22"/>
          <w:lang w:val="es-ES_tradnl"/>
        </w:rPr>
        <w:t xml:space="preserve"> </w:t>
      </w:r>
    </w:p>
    <w:p w14:paraId="44312978" w14:textId="77777777" w:rsidR="00850C70" w:rsidRDefault="00850C70" w:rsidP="0096160B">
      <w:pPr>
        <w:spacing w:line="276" w:lineRule="auto"/>
        <w:ind w:firstLine="708"/>
        <w:jc w:val="both"/>
        <w:rPr>
          <w:rFonts w:ascii="Tahoma" w:hAnsi="Tahoma" w:cs="Tahoma"/>
          <w:sz w:val="22"/>
          <w:szCs w:val="22"/>
          <w:lang w:val="es-ES_tradnl"/>
        </w:rPr>
      </w:pPr>
    </w:p>
    <w:p w14:paraId="14B91CF2" w14:textId="0F3A21D9" w:rsidR="003A3BBB" w:rsidRPr="00AE7E51" w:rsidRDefault="003A3BBB" w:rsidP="0096160B">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Por la parte demandante… Por la parte demandada…</w:t>
      </w:r>
    </w:p>
    <w:p w14:paraId="1C983394" w14:textId="77777777" w:rsidR="003A3BBB" w:rsidRPr="00AE7E51" w:rsidRDefault="003A3BBB" w:rsidP="0096160B">
      <w:pPr>
        <w:pStyle w:val="Sansinterligne"/>
        <w:spacing w:line="276" w:lineRule="auto"/>
        <w:rPr>
          <w:sz w:val="22"/>
          <w:szCs w:val="22"/>
        </w:rPr>
      </w:pPr>
    </w:p>
    <w:p w14:paraId="15FF6912" w14:textId="77777777" w:rsidR="003A3BBB" w:rsidRPr="00AE7E51" w:rsidRDefault="003A3BBB" w:rsidP="0096160B">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S E N T E N C I A</w:t>
      </w:r>
    </w:p>
    <w:p w14:paraId="026E82C7" w14:textId="77777777" w:rsidR="003A3BBB" w:rsidRPr="00AE7E51" w:rsidRDefault="003A3BBB" w:rsidP="0096160B">
      <w:pPr>
        <w:pStyle w:val="Sansinterligne"/>
        <w:spacing w:line="276" w:lineRule="auto"/>
        <w:rPr>
          <w:sz w:val="22"/>
          <w:szCs w:val="22"/>
        </w:rPr>
      </w:pPr>
    </w:p>
    <w:p w14:paraId="649BB859" w14:textId="0CFF7D9E" w:rsidR="005A6E74" w:rsidRPr="00AE7E51" w:rsidRDefault="00F929A1" w:rsidP="0096160B">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Como quiera que los </w:t>
      </w:r>
      <w:r w:rsidR="007A472F" w:rsidRPr="00AE7E51">
        <w:rPr>
          <w:rFonts w:ascii="Tahoma" w:hAnsi="Tahoma" w:cs="Tahoma"/>
          <w:sz w:val="22"/>
          <w:szCs w:val="22"/>
        </w:rPr>
        <w:t>ar</w:t>
      </w:r>
      <w:r w:rsidRPr="00AE7E51">
        <w:rPr>
          <w:rFonts w:ascii="Tahoma" w:hAnsi="Tahoma" w:cs="Tahoma"/>
          <w:sz w:val="22"/>
          <w:szCs w:val="22"/>
        </w:rPr>
        <w:t xml:space="preserve">gumentos expuestos en las alegaciones fueron tenidos en cuenta en la discusión del proyecto, procede la Sala </w:t>
      </w:r>
      <w:r w:rsidR="00DC21B9" w:rsidRPr="00AE7E51">
        <w:rPr>
          <w:rFonts w:ascii="Tahoma" w:hAnsi="Tahoma" w:cs="Tahoma"/>
          <w:sz w:val="22"/>
          <w:szCs w:val="22"/>
        </w:rPr>
        <w:t xml:space="preserve">a </w:t>
      </w:r>
      <w:r w:rsidR="00397C8C">
        <w:rPr>
          <w:rFonts w:ascii="Tahoma" w:hAnsi="Tahoma" w:cs="Tahoma"/>
          <w:sz w:val="22"/>
          <w:szCs w:val="22"/>
        </w:rPr>
        <w:t>resolver el recurso de apelación propuesto por la apoderada del demandante y a r</w:t>
      </w:r>
      <w:r w:rsidR="00DC21B9" w:rsidRPr="00AE7E51">
        <w:rPr>
          <w:rFonts w:ascii="Tahoma" w:hAnsi="Tahoma" w:cs="Tahoma"/>
          <w:sz w:val="22"/>
          <w:szCs w:val="22"/>
        </w:rPr>
        <w:t>e</w:t>
      </w:r>
      <w:r w:rsidR="00223A36">
        <w:rPr>
          <w:rFonts w:ascii="Tahoma" w:hAnsi="Tahoma" w:cs="Tahoma"/>
          <w:sz w:val="22"/>
          <w:szCs w:val="22"/>
        </w:rPr>
        <w:t xml:space="preserve">visar en sede de consulta </w:t>
      </w:r>
      <w:r w:rsidR="00185A35" w:rsidRPr="00AE7E51">
        <w:rPr>
          <w:rFonts w:ascii="Tahoma" w:hAnsi="Tahoma" w:cs="Tahoma"/>
          <w:sz w:val="22"/>
          <w:szCs w:val="22"/>
        </w:rPr>
        <w:t xml:space="preserve">la </w:t>
      </w:r>
      <w:r w:rsidR="00FE2152" w:rsidRPr="00AE7E51">
        <w:rPr>
          <w:rFonts w:ascii="Tahoma" w:hAnsi="Tahoma" w:cs="Tahoma"/>
          <w:sz w:val="22"/>
          <w:szCs w:val="22"/>
        </w:rPr>
        <w:t xml:space="preserve">sentencia emitida por el Juzgado </w:t>
      </w:r>
      <w:r w:rsidR="00397C8C">
        <w:rPr>
          <w:rFonts w:ascii="Tahoma" w:hAnsi="Tahoma" w:cs="Tahoma"/>
          <w:sz w:val="22"/>
          <w:szCs w:val="22"/>
        </w:rPr>
        <w:t>Quinto</w:t>
      </w:r>
      <w:r w:rsidR="00901B32">
        <w:rPr>
          <w:rFonts w:ascii="Tahoma" w:hAnsi="Tahoma" w:cs="Tahoma"/>
          <w:sz w:val="22"/>
          <w:szCs w:val="22"/>
        </w:rPr>
        <w:t xml:space="preserve"> </w:t>
      </w:r>
      <w:r w:rsidR="00523548" w:rsidRPr="00AE7E51">
        <w:rPr>
          <w:rFonts w:ascii="Tahoma" w:hAnsi="Tahoma" w:cs="Tahoma"/>
          <w:sz w:val="22"/>
          <w:szCs w:val="22"/>
        </w:rPr>
        <w:t xml:space="preserve">Laboral </w:t>
      </w:r>
      <w:r w:rsidR="00A15DB2" w:rsidRPr="00AE7E51">
        <w:rPr>
          <w:rFonts w:ascii="Tahoma" w:hAnsi="Tahoma" w:cs="Tahoma"/>
          <w:sz w:val="22"/>
          <w:szCs w:val="22"/>
        </w:rPr>
        <w:t xml:space="preserve">del Circuito de Pereira el </w:t>
      </w:r>
      <w:r w:rsidR="00223A36">
        <w:rPr>
          <w:rFonts w:ascii="Tahoma" w:hAnsi="Tahoma" w:cs="Tahoma"/>
          <w:sz w:val="22"/>
          <w:szCs w:val="22"/>
        </w:rPr>
        <w:t>1</w:t>
      </w:r>
      <w:r w:rsidR="00397C8C">
        <w:rPr>
          <w:rFonts w:ascii="Tahoma" w:hAnsi="Tahoma" w:cs="Tahoma"/>
          <w:sz w:val="22"/>
          <w:szCs w:val="22"/>
        </w:rPr>
        <w:t>1</w:t>
      </w:r>
      <w:r w:rsidR="00223A36">
        <w:rPr>
          <w:rFonts w:ascii="Tahoma" w:hAnsi="Tahoma" w:cs="Tahoma"/>
          <w:sz w:val="22"/>
          <w:szCs w:val="22"/>
        </w:rPr>
        <w:t xml:space="preserve"> de agost</w:t>
      </w:r>
      <w:r w:rsidR="00C03F21" w:rsidRPr="00AE7E51">
        <w:rPr>
          <w:rFonts w:ascii="Tahoma" w:hAnsi="Tahoma" w:cs="Tahoma"/>
          <w:sz w:val="22"/>
          <w:szCs w:val="22"/>
        </w:rPr>
        <w:t xml:space="preserve">o </w:t>
      </w:r>
      <w:r w:rsidR="00E0771B" w:rsidRPr="00AE7E51">
        <w:rPr>
          <w:rFonts w:ascii="Tahoma" w:hAnsi="Tahoma" w:cs="Tahoma"/>
          <w:sz w:val="22"/>
          <w:szCs w:val="22"/>
        </w:rPr>
        <w:t>de 2016</w:t>
      </w:r>
      <w:r w:rsidR="00A15DB2" w:rsidRPr="00AE7E51">
        <w:rPr>
          <w:rFonts w:ascii="Tahoma" w:hAnsi="Tahoma" w:cs="Tahoma"/>
          <w:sz w:val="22"/>
          <w:szCs w:val="22"/>
        </w:rPr>
        <w:t>,</w:t>
      </w:r>
      <w:r w:rsidR="00DC21B9" w:rsidRPr="00AE7E51">
        <w:rPr>
          <w:rFonts w:ascii="Tahoma" w:hAnsi="Tahoma" w:cs="Tahoma"/>
          <w:sz w:val="22"/>
          <w:szCs w:val="22"/>
        </w:rPr>
        <w:t xml:space="preserve"> </w:t>
      </w:r>
      <w:r w:rsidR="00E61862" w:rsidRPr="00AE7E51">
        <w:rPr>
          <w:rFonts w:ascii="Tahoma" w:hAnsi="Tahoma" w:cs="Tahoma"/>
          <w:sz w:val="22"/>
          <w:szCs w:val="22"/>
        </w:rPr>
        <w:t>dentro del proceso ordinario laboral reseñado con anterioridad</w:t>
      </w:r>
      <w:r w:rsidR="009135A3">
        <w:rPr>
          <w:rFonts w:ascii="Tahoma" w:hAnsi="Tahoma" w:cs="Tahoma"/>
          <w:sz w:val="22"/>
          <w:szCs w:val="22"/>
        </w:rPr>
        <w:t xml:space="preserve">, la cual fuera desfavorable para los intereses de </w:t>
      </w:r>
      <w:proofErr w:type="spellStart"/>
      <w:r w:rsidR="009135A3">
        <w:rPr>
          <w:rFonts w:ascii="Tahoma" w:hAnsi="Tahoma" w:cs="Tahoma"/>
          <w:sz w:val="22"/>
          <w:szCs w:val="22"/>
        </w:rPr>
        <w:t>Colpensiones</w:t>
      </w:r>
      <w:proofErr w:type="spellEnd"/>
      <w:r w:rsidR="009135A3">
        <w:rPr>
          <w:rFonts w:ascii="Tahoma" w:hAnsi="Tahoma" w:cs="Tahoma"/>
          <w:sz w:val="22"/>
          <w:szCs w:val="22"/>
        </w:rPr>
        <w:t>.</w:t>
      </w:r>
    </w:p>
    <w:p w14:paraId="20C143D2" w14:textId="77777777" w:rsidR="006F2DE6" w:rsidRDefault="006F2DE6" w:rsidP="0096160B">
      <w:pPr>
        <w:widowControl w:val="0"/>
        <w:autoSpaceDE w:val="0"/>
        <w:autoSpaceDN w:val="0"/>
        <w:adjustRightInd w:val="0"/>
        <w:spacing w:line="276" w:lineRule="auto"/>
        <w:jc w:val="center"/>
        <w:rPr>
          <w:rFonts w:ascii="Tahoma" w:hAnsi="Tahoma" w:cs="Tahoma"/>
          <w:b/>
          <w:sz w:val="22"/>
          <w:szCs w:val="22"/>
        </w:rPr>
      </w:pPr>
    </w:p>
    <w:p w14:paraId="1872B361" w14:textId="77777777" w:rsidR="003A3BBB" w:rsidRDefault="003A3BBB" w:rsidP="0096160B">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lastRenderedPageBreak/>
        <w:t>Problema jurídico por resolver</w:t>
      </w:r>
    </w:p>
    <w:p w14:paraId="035856AD" w14:textId="77777777" w:rsidR="0096160B" w:rsidRPr="00AE7E51" w:rsidRDefault="0096160B" w:rsidP="0096160B">
      <w:pPr>
        <w:widowControl w:val="0"/>
        <w:autoSpaceDE w:val="0"/>
        <w:autoSpaceDN w:val="0"/>
        <w:adjustRightInd w:val="0"/>
        <w:spacing w:line="276" w:lineRule="auto"/>
        <w:jc w:val="center"/>
        <w:rPr>
          <w:rFonts w:ascii="Tahoma" w:hAnsi="Tahoma" w:cs="Tahoma"/>
          <w:b/>
          <w:sz w:val="22"/>
          <w:szCs w:val="22"/>
        </w:rPr>
      </w:pPr>
    </w:p>
    <w:p w14:paraId="6F01D46E" w14:textId="5F079CE2" w:rsidR="003C4FF5" w:rsidRDefault="005422E0" w:rsidP="0096160B">
      <w:pPr>
        <w:spacing w:line="276" w:lineRule="auto"/>
        <w:ind w:firstLine="708"/>
        <w:jc w:val="both"/>
        <w:rPr>
          <w:rFonts w:ascii="Tahoma" w:hAnsi="Tahoma" w:cs="Tahoma"/>
          <w:sz w:val="22"/>
          <w:szCs w:val="22"/>
        </w:rPr>
      </w:pPr>
      <w:r w:rsidRPr="00AE7E51">
        <w:rPr>
          <w:rFonts w:ascii="Tahoma" w:hAnsi="Tahoma" w:cs="Tahoma"/>
          <w:sz w:val="22"/>
          <w:szCs w:val="22"/>
        </w:rPr>
        <w:t xml:space="preserve">De acuerdo a lo expuesto en la sentencia de primera instancia, le corresponde a la Sala determinar </w:t>
      </w:r>
      <w:r w:rsidR="009135A3">
        <w:rPr>
          <w:rFonts w:ascii="Tahoma" w:hAnsi="Tahoma" w:cs="Tahoma"/>
          <w:sz w:val="22"/>
          <w:szCs w:val="22"/>
        </w:rPr>
        <w:t xml:space="preserve">si al demandante le asiste derecho a disfrutar de la pensión de vejez contemplada en el Acuerdo 049 de 1990 y, en caso afirmativo, </w:t>
      </w:r>
      <w:r w:rsidR="003C4FF5" w:rsidRPr="0096688E">
        <w:rPr>
          <w:rFonts w:ascii="Tahoma" w:hAnsi="Tahoma" w:cs="Tahoma"/>
          <w:sz w:val="22"/>
          <w:szCs w:val="22"/>
        </w:rPr>
        <w:t xml:space="preserve">a partir de cuándo </w:t>
      </w:r>
      <w:r w:rsidR="009135A3">
        <w:rPr>
          <w:rFonts w:ascii="Tahoma" w:hAnsi="Tahoma" w:cs="Tahoma"/>
          <w:sz w:val="22"/>
          <w:szCs w:val="22"/>
        </w:rPr>
        <w:t>podía disfrutar de la misma</w:t>
      </w:r>
      <w:r w:rsidR="003C4FF5" w:rsidRPr="0096688E">
        <w:rPr>
          <w:rFonts w:ascii="Tahoma" w:hAnsi="Tahoma" w:cs="Tahoma"/>
          <w:sz w:val="22"/>
          <w:szCs w:val="22"/>
        </w:rPr>
        <w:t>.</w:t>
      </w:r>
    </w:p>
    <w:p w14:paraId="343F78E5" w14:textId="77777777" w:rsidR="003A3BBB" w:rsidRPr="00AE7E51" w:rsidRDefault="003A3BBB" w:rsidP="0096160B">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AE7E51">
        <w:rPr>
          <w:rFonts w:ascii="Tahoma" w:hAnsi="Tahoma" w:cs="Tahoma"/>
          <w:b/>
          <w:sz w:val="22"/>
          <w:szCs w:val="22"/>
        </w:rPr>
        <w:t>La demanda y su contestación</w:t>
      </w:r>
    </w:p>
    <w:p w14:paraId="020DC9A1" w14:textId="77777777" w:rsidR="00414B84" w:rsidRPr="00AE7E51" w:rsidRDefault="00414B84" w:rsidP="0096160B">
      <w:pPr>
        <w:widowControl w:val="0"/>
        <w:tabs>
          <w:tab w:val="left" w:pos="374"/>
        </w:tabs>
        <w:autoSpaceDE w:val="0"/>
        <w:autoSpaceDN w:val="0"/>
        <w:adjustRightInd w:val="0"/>
        <w:spacing w:line="276" w:lineRule="auto"/>
        <w:jc w:val="center"/>
        <w:rPr>
          <w:rFonts w:ascii="Tahoma" w:hAnsi="Tahoma" w:cs="Tahoma"/>
          <w:b/>
          <w:sz w:val="22"/>
          <w:szCs w:val="22"/>
        </w:rPr>
      </w:pPr>
    </w:p>
    <w:p w14:paraId="0A4F3F63" w14:textId="77777777" w:rsidR="00F93646" w:rsidRDefault="00901B32"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AC48BB">
        <w:rPr>
          <w:rFonts w:ascii="Tahoma" w:hAnsi="Tahoma" w:cs="Tahoma"/>
          <w:sz w:val="22"/>
          <w:szCs w:val="22"/>
        </w:rPr>
        <w:t xml:space="preserve"> </w:t>
      </w:r>
      <w:r w:rsidR="00AE7E51" w:rsidRPr="00AE7E51">
        <w:rPr>
          <w:rFonts w:ascii="Tahoma" w:hAnsi="Tahoma" w:cs="Tahoma"/>
          <w:sz w:val="22"/>
          <w:szCs w:val="22"/>
        </w:rPr>
        <w:t>citad</w:t>
      </w:r>
      <w:r>
        <w:rPr>
          <w:rFonts w:ascii="Tahoma" w:hAnsi="Tahoma" w:cs="Tahoma"/>
          <w:sz w:val="22"/>
          <w:szCs w:val="22"/>
        </w:rPr>
        <w:t>o</w:t>
      </w:r>
      <w:r w:rsidR="00AE7E51" w:rsidRPr="00AE7E51">
        <w:rPr>
          <w:rFonts w:ascii="Tahoma" w:hAnsi="Tahoma" w:cs="Tahoma"/>
          <w:sz w:val="22"/>
          <w:szCs w:val="22"/>
        </w:rPr>
        <w:t xml:space="preserve"> demandante solicita que se </w:t>
      </w:r>
      <w:r w:rsidR="003C4FF5">
        <w:rPr>
          <w:rFonts w:ascii="Tahoma" w:hAnsi="Tahoma" w:cs="Tahoma"/>
          <w:sz w:val="22"/>
          <w:szCs w:val="22"/>
        </w:rPr>
        <w:t xml:space="preserve">condene a </w:t>
      </w:r>
      <w:proofErr w:type="spellStart"/>
      <w:r w:rsidR="003C4FF5">
        <w:rPr>
          <w:rFonts w:ascii="Tahoma" w:hAnsi="Tahoma" w:cs="Tahoma"/>
          <w:sz w:val="22"/>
          <w:szCs w:val="22"/>
        </w:rPr>
        <w:t>Colpensiones</w:t>
      </w:r>
      <w:proofErr w:type="spellEnd"/>
      <w:r w:rsidR="003C4FF5">
        <w:rPr>
          <w:rFonts w:ascii="Tahoma" w:hAnsi="Tahoma" w:cs="Tahoma"/>
          <w:sz w:val="22"/>
          <w:szCs w:val="22"/>
        </w:rPr>
        <w:t xml:space="preserve">, previa declaración del derecho, </w:t>
      </w:r>
      <w:r w:rsidR="008B4898">
        <w:rPr>
          <w:rFonts w:ascii="Tahoma" w:hAnsi="Tahoma" w:cs="Tahoma"/>
          <w:sz w:val="22"/>
          <w:szCs w:val="22"/>
        </w:rPr>
        <w:t xml:space="preserve">a reconocer y pagar la pensión de vejez consagrada en el Acuerdo 049 de 1990, en su calidad de beneficiario del régimen de transición, desde el 29 de octubre de 2008; </w:t>
      </w:r>
      <w:r w:rsidR="00F93646">
        <w:rPr>
          <w:rFonts w:ascii="Tahoma" w:hAnsi="Tahoma" w:cs="Tahoma"/>
          <w:sz w:val="22"/>
          <w:szCs w:val="22"/>
        </w:rPr>
        <w:t>más los intereses moratorios consagrados en el artículo 141 de la Ley 100 de 1993 y las costas procesales.</w:t>
      </w:r>
    </w:p>
    <w:p w14:paraId="26974C8F" w14:textId="77777777" w:rsidR="00F93646" w:rsidRDefault="00F93646" w:rsidP="0096160B">
      <w:pPr>
        <w:widowControl w:val="0"/>
        <w:autoSpaceDE w:val="0"/>
        <w:autoSpaceDN w:val="0"/>
        <w:adjustRightInd w:val="0"/>
        <w:spacing w:line="276" w:lineRule="auto"/>
        <w:ind w:firstLine="708"/>
        <w:jc w:val="both"/>
        <w:rPr>
          <w:rFonts w:ascii="Tahoma" w:hAnsi="Tahoma" w:cs="Tahoma"/>
          <w:sz w:val="22"/>
          <w:szCs w:val="22"/>
        </w:rPr>
      </w:pPr>
    </w:p>
    <w:p w14:paraId="1560D2EF" w14:textId="339781C2" w:rsidR="00F93646" w:rsidRDefault="00F93646"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 que nació el 29 de octubre de 1948; que se afilió al régimen de prima media y cuenta con 1193 semanas cotizadas</w:t>
      </w:r>
      <w:r w:rsidR="006D526A">
        <w:rPr>
          <w:rFonts w:ascii="Tahoma" w:hAnsi="Tahoma" w:cs="Tahoma"/>
          <w:sz w:val="22"/>
          <w:szCs w:val="22"/>
        </w:rPr>
        <w:t>, s</w:t>
      </w:r>
      <w:r w:rsidR="00747000">
        <w:rPr>
          <w:rFonts w:ascii="Tahoma" w:hAnsi="Tahoma" w:cs="Tahoma"/>
          <w:sz w:val="22"/>
          <w:szCs w:val="22"/>
        </w:rPr>
        <w:t xml:space="preserve">egún el reporte </w:t>
      </w:r>
      <w:r w:rsidR="006D526A">
        <w:rPr>
          <w:rFonts w:ascii="Tahoma" w:hAnsi="Tahoma" w:cs="Tahoma"/>
          <w:sz w:val="22"/>
          <w:szCs w:val="22"/>
        </w:rPr>
        <w:t xml:space="preserve">expedido el 28 de mayo de 2015, no obstante, en dicho </w:t>
      </w:r>
      <w:r w:rsidR="00CB0286">
        <w:rPr>
          <w:rFonts w:ascii="Tahoma" w:hAnsi="Tahoma" w:cs="Tahoma"/>
          <w:sz w:val="22"/>
          <w:szCs w:val="22"/>
        </w:rPr>
        <w:t xml:space="preserve">reporte </w:t>
      </w:r>
      <w:r w:rsidR="006D526A">
        <w:rPr>
          <w:rFonts w:ascii="Tahoma" w:hAnsi="Tahoma" w:cs="Tahoma"/>
          <w:sz w:val="22"/>
          <w:szCs w:val="22"/>
        </w:rPr>
        <w:t>no se contabilizan</w:t>
      </w:r>
      <w:r w:rsidR="00CB0286">
        <w:rPr>
          <w:rFonts w:ascii="Tahoma" w:hAnsi="Tahoma" w:cs="Tahoma"/>
          <w:sz w:val="22"/>
          <w:szCs w:val="22"/>
        </w:rPr>
        <w:t xml:space="preserve"> 89,43 semanas, mismas que </w:t>
      </w:r>
      <w:r w:rsidR="00FF5574">
        <w:rPr>
          <w:rFonts w:ascii="Tahoma" w:hAnsi="Tahoma" w:cs="Tahoma"/>
          <w:sz w:val="22"/>
          <w:szCs w:val="22"/>
        </w:rPr>
        <w:t>se</w:t>
      </w:r>
      <w:r w:rsidR="00CB0286">
        <w:rPr>
          <w:rFonts w:ascii="Tahoma" w:hAnsi="Tahoma" w:cs="Tahoma"/>
          <w:sz w:val="22"/>
          <w:szCs w:val="22"/>
        </w:rPr>
        <w:t xml:space="preserve"> ven reflejadas en la relación de novedades expedida en la misma calenda.</w:t>
      </w:r>
    </w:p>
    <w:p w14:paraId="5652C3FA" w14:textId="77777777" w:rsidR="00B23C20" w:rsidRDefault="00B23C20" w:rsidP="0096160B">
      <w:pPr>
        <w:widowControl w:val="0"/>
        <w:autoSpaceDE w:val="0"/>
        <w:autoSpaceDN w:val="0"/>
        <w:adjustRightInd w:val="0"/>
        <w:spacing w:line="276" w:lineRule="auto"/>
        <w:ind w:firstLine="708"/>
        <w:jc w:val="both"/>
        <w:rPr>
          <w:rFonts w:ascii="Tahoma" w:hAnsi="Tahoma" w:cs="Tahoma"/>
          <w:sz w:val="22"/>
          <w:szCs w:val="22"/>
        </w:rPr>
      </w:pPr>
    </w:p>
    <w:p w14:paraId="40353599" w14:textId="4A6DDE0D" w:rsidR="00B23C20" w:rsidRDefault="00FF5574"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siempre cotizó sobre el salario mínimo y que el 25 de julio de 2012 </w:t>
      </w:r>
      <w:r w:rsidR="00CD4DC6">
        <w:rPr>
          <w:rFonts w:ascii="Tahoma" w:hAnsi="Tahoma" w:cs="Tahoma"/>
          <w:sz w:val="22"/>
          <w:szCs w:val="22"/>
        </w:rPr>
        <w:t>diligenci</w:t>
      </w:r>
      <w:r w:rsidR="00D63442">
        <w:rPr>
          <w:rFonts w:ascii="Tahoma" w:hAnsi="Tahoma" w:cs="Tahoma"/>
          <w:sz w:val="22"/>
          <w:szCs w:val="22"/>
        </w:rPr>
        <w:t>ó</w:t>
      </w:r>
      <w:r w:rsidR="00CD4DC6">
        <w:rPr>
          <w:rFonts w:ascii="Tahoma" w:hAnsi="Tahoma" w:cs="Tahoma"/>
          <w:sz w:val="22"/>
          <w:szCs w:val="22"/>
        </w:rPr>
        <w:t xml:space="preserve">, a través de apoderada, el formato de solicitud de reconocimiento de la indemnización sustitutiva de la </w:t>
      </w:r>
      <w:r>
        <w:rPr>
          <w:rFonts w:ascii="Tahoma" w:hAnsi="Tahoma" w:cs="Tahoma"/>
          <w:sz w:val="22"/>
          <w:szCs w:val="22"/>
        </w:rPr>
        <w:t xml:space="preserve"> pensión de vejez</w:t>
      </w:r>
      <w:r w:rsidR="00457D08">
        <w:rPr>
          <w:rFonts w:ascii="Tahoma" w:hAnsi="Tahoma" w:cs="Tahoma"/>
          <w:sz w:val="22"/>
          <w:szCs w:val="22"/>
        </w:rPr>
        <w:t xml:space="preserve">, la cual le fue reconocida mediante la Resolución </w:t>
      </w:r>
      <w:proofErr w:type="spellStart"/>
      <w:r w:rsidR="00457D08">
        <w:rPr>
          <w:rFonts w:ascii="Tahoma" w:hAnsi="Tahoma" w:cs="Tahoma"/>
          <w:sz w:val="22"/>
          <w:szCs w:val="22"/>
        </w:rPr>
        <w:t>GNR</w:t>
      </w:r>
      <w:proofErr w:type="spellEnd"/>
      <w:r w:rsidR="00457D08">
        <w:rPr>
          <w:rFonts w:ascii="Tahoma" w:hAnsi="Tahoma" w:cs="Tahoma"/>
          <w:sz w:val="22"/>
          <w:szCs w:val="22"/>
        </w:rPr>
        <w:t xml:space="preserve"> 081776 del 29 de abril de 2013, en cuantía única de $4.302.725.</w:t>
      </w:r>
    </w:p>
    <w:p w14:paraId="3E35A2B5" w14:textId="77777777" w:rsidR="00457D08" w:rsidRDefault="00457D08" w:rsidP="0096160B">
      <w:pPr>
        <w:widowControl w:val="0"/>
        <w:autoSpaceDE w:val="0"/>
        <w:autoSpaceDN w:val="0"/>
        <w:adjustRightInd w:val="0"/>
        <w:spacing w:line="276" w:lineRule="auto"/>
        <w:ind w:firstLine="708"/>
        <w:jc w:val="both"/>
        <w:rPr>
          <w:rFonts w:ascii="Tahoma" w:hAnsi="Tahoma" w:cs="Tahoma"/>
          <w:sz w:val="22"/>
          <w:szCs w:val="22"/>
        </w:rPr>
      </w:pPr>
    </w:p>
    <w:p w14:paraId="3649C069" w14:textId="28769F32" w:rsidR="00457D08" w:rsidRDefault="00457D08"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Refiere</w:t>
      </w:r>
      <w:r w:rsidR="002A5BD0">
        <w:rPr>
          <w:rFonts w:ascii="Tahoma" w:hAnsi="Tahoma" w:cs="Tahoma"/>
          <w:sz w:val="22"/>
          <w:szCs w:val="22"/>
        </w:rPr>
        <w:t xml:space="preserve"> que después de solicitar la corrección de su historia laboral</w:t>
      </w:r>
      <w:r w:rsidR="00650666">
        <w:rPr>
          <w:rFonts w:ascii="Tahoma" w:hAnsi="Tahoma" w:cs="Tahoma"/>
          <w:sz w:val="22"/>
          <w:szCs w:val="22"/>
        </w:rPr>
        <w:t xml:space="preserve"> por unos periodos que aparecían en mora patronal</w:t>
      </w:r>
      <w:r w:rsidR="002A5BD0">
        <w:rPr>
          <w:rFonts w:ascii="Tahoma" w:hAnsi="Tahoma" w:cs="Tahoma"/>
          <w:sz w:val="22"/>
          <w:szCs w:val="22"/>
        </w:rPr>
        <w:t xml:space="preserve">, </w:t>
      </w:r>
      <w:r>
        <w:rPr>
          <w:rFonts w:ascii="Tahoma" w:hAnsi="Tahoma" w:cs="Tahoma"/>
          <w:sz w:val="22"/>
          <w:szCs w:val="22"/>
        </w:rPr>
        <w:t xml:space="preserve">el </w:t>
      </w:r>
      <w:r w:rsidR="002A5BD0">
        <w:rPr>
          <w:rFonts w:ascii="Tahoma" w:hAnsi="Tahoma" w:cs="Tahoma"/>
          <w:sz w:val="22"/>
          <w:szCs w:val="22"/>
        </w:rPr>
        <w:t xml:space="preserve">27 de abril de 2015 </w:t>
      </w:r>
      <w:r w:rsidR="00DC75AF">
        <w:rPr>
          <w:rFonts w:ascii="Tahoma" w:hAnsi="Tahoma" w:cs="Tahoma"/>
          <w:sz w:val="22"/>
          <w:szCs w:val="22"/>
        </w:rPr>
        <w:t xml:space="preserve">presentó reclamación para que le fuera reconocida la pensión de </w:t>
      </w:r>
      <w:r w:rsidR="002A5BD0">
        <w:rPr>
          <w:rFonts w:ascii="Tahoma" w:hAnsi="Tahoma" w:cs="Tahoma"/>
          <w:sz w:val="22"/>
          <w:szCs w:val="22"/>
        </w:rPr>
        <w:t>vejez</w:t>
      </w:r>
      <w:r w:rsidR="00650666">
        <w:rPr>
          <w:rFonts w:ascii="Tahoma" w:hAnsi="Tahoma" w:cs="Tahoma"/>
          <w:sz w:val="22"/>
          <w:szCs w:val="22"/>
        </w:rPr>
        <w:t>, misma que le fue denegada aduciendo que sólo había cotizado 948 semanas.</w:t>
      </w:r>
    </w:p>
    <w:p w14:paraId="3E88CB27" w14:textId="77777777" w:rsidR="00F93646" w:rsidRDefault="00F93646" w:rsidP="0096160B">
      <w:pPr>
        <w:widowControl w:val="0"/>
        <w:autoSpaceDE w:val="0"/>
        <w:autoSpaceDN w:val="0"/>
        <w:adjustRightInd w:val="0"/>
        <w:spacing w:line="276" w:lineRule="auto"/>
        <w:ind w:firstLine="708"/>
        <w:jc w:val="both"/>
        <w:rPr>
          <w:rFonts w:ascii="Tahoma" w:hAnsi="Tahoma" w:cs="Tahoma"/>
          <w:sz w:val="22"/>
          <w:szCs w:val="22"/>
        </w:rPr>
      </w:pPr>
    </w:p>
    <w:p w14:paraId="56F609C8" w14:textId="02BBCA90" w:rsidR="00632AE1" w:rsidRDefault="00AE7E51" w:rsidP="0096160B">
      <w:pPr>
        <w:widowControl w:val="0"/>
        <w:autoSpaceDE w:val="0"/>
        <w:autoSpaceDN w:val="0"/>
        <w:adjustRightInd w:val="0"/>
        <w:spacing w:line="276" w:lineRule="auto"/>
        <w:ind w:firstLine="708"/>
        <w:jc w:val="both"/>
        <w:rPr>
          <w:rFonts w:ascii="Tahoma" w:hAnsi="Tahoma" w:cs="Tahoma"/>
          <w:sz w:val="22"/>
          <w:szCs w:val="22"/>
        </w:rPr>
      </w:pPr>
      <w:proofErr w:type="spellStart"/>
      <w:r w:rsidRPr="00AE7E51">
        <w:rPr>
          <w:rFonts w:ascii="Tahoma" w:hAnsi="Tahoma" w:cs="Tahoma"/>
          <w:sz w:val="22"/>
          <w:szCs w:val="22"/>
        </w:rPr>
        <w:t>Colpensiones</w:t>
      </w:r>
      <w:proofErr w:type="spellEnd"/>
      <w:r w:rsidRPr="00AE7E51">
        <w:rPr>
          <w:rFonts w:ascii="Tahoma" w:hAnsi="Tahoma" w:cs="Tahoma"/>
          <w:sz w:val="22"/>
          <w:szCs w:val="22"/>
        </w:rPr>
        <w:t xml:space="preserve"> </w:t>
      </w:r>
      <w:r w:rsidR="005E6B1E">
        <w:rPr>
          <w:rFonts w:ascii="Tahoma" w:hAnsi="Tahoma" w:cs="Tahoma"/>
          <w:sz w:val="22"/>
          <w:szCs w:val="22"/>
        </w:rPr>
        <w:t xml:space="preserve">aceptó los hechos de la demanda, </w:t>
      </w:r>
      <w:r w:rsidR="00632AE1">
        <w:rPr>
          <w:rFonts w:ascii="Tahoma" w:hAnsi="Tahoma" w:cs="Tahoma"/>
          <w:sz w:val="22"/>
          <w:szCs w:val="22"/>
        </w:rPr>
        <w:t>salvo aquellos que refieren al número de semanas que reposan en el reporte de semanas y la relación de novedades expedidas el 28 de mayo de 2015, y que el salario base de liquidación fue el mínimo legal, respecto de los cuales manifestó que no eran hechos sino una afirmación del actor que se encuentra sujeta a debate.</w:t>
      </w:r>
    </w:p>
    <w:p w14:paraId="22FDDC6A" w14:textId="77777777" w:rsidR="00632AE1" w:rsidRDefault="00632AE1" w:rsidP="0096160B">
      <w:pPr>
        <w:widowControl w:val="0"/>
        <w:autoSpaceDE w:val="0"/>
        <w:autoSpaceDN w:val="0"/>
        <w:adjustRightInd w:val="0"/>
        <w:spacing w:line="276" w:lineRule="auto"/>
        <w:ind w:firstLine="708"/>
        <w:jc w:val="both"/>
        <w:rPr>
          <w:rFonts w:ascii="Tahoma" w:hAnsi="Tahoma" w:cs="Tahoma"/>
          <w:sz w:val="22"/>
          <w:szCs w:val="22"/>
        </w:rPr>
      </w:pPr>
    </w:p>
    <w:p w14:paraId="7956B027" w14:textId="577A5C67" w:rsidR="00632AE1" w:rsidRDefault="00632AE1"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como excepciones de mérito las que denominó “Inexistencia del derecho”, “Cobro de lo no debido”, “Compensación”, “Prescripción”; “Improcedencia de los intereses de mora”; “Buena fe” y la “Innominada”.</w:t>
      </w:r>
    </w:p>
    <w:p w14:paraId="10AA6848" w14:textId="77777777" w:rsidR="0085182D" w:rsidRDefault="0085182D" w:rsidP="0096160B">
      <w:pPr>
        <w:widowControl w:val="0"/>
        <w:autoSpaceDE w:val="0"/>
        <w:autoSpaceDN w:val="0"/>
        <w:adjustRightInd w:val="0"/>
        <w:spacing w:line="276" w:lineRule="auto"/>
        <w:ind w:firstLine="708"/>
        <w:jc w:val="both"/>
        <w:rPr>
          <w:rFonts w:ascii="Tahoma" w:hAnsi="Tahoma" w:cs="Tahoma"/>
          <w:sz w:val="22"/>
          <w:szCs w:val="22"/>
        </w:rPr>
      </w:pPr>
    </w:p>
    <w:p w14:paraId="746F561D" w14:textId="77777777" w:rsidR="001E7CD8" w:rsidRPr="00AE7E51" w:rsidRDefault="001E7CD8" w:rsidP="0096160B">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AE7E51">
        <w:rPr>
          <w:rFonts w:ascii="Tahoma" w:hAnsi="Tahoma" w:cs="Tahoma"/>
          <w:b/>
          <w:sz w:val="22"/>
          <w:szCs w:val="22"/>
        </w:rPr>
        <w:t>La sentencia de primera instancia</w:t>
      </w:r>
    </w:p>
    <w:p w14:paraId="6E478D12" w14:textId="77777777" w:rsidR="001E7CD8" w:rsidRPr="00AE7E51" w:rsidRDefault="001E7CD8" w:rsidP="0096160B">
      <w:pPr>
        <w:widowControl w:val="0"/>
        <w:autoSpaceDE w:val="0"/>
        <w:autoSpaceDN w:val="0"/>
        <w:adjustRightInd w:val="0"/>
        <w:jc w:val="center"/>
        <w:rPr>
          <w:rFonts w:ascii="Tahoma" w:hAnsi="Tahoma" w:cs="Tahoma"/>
          <w:b/>
          <w:sz w:val="22"/>
          <w:szCs w:val="22"/>
        </w:rPr>
      </w:pPr>
    </w:p>
    <w:p w14:paraId="7EEB91A5" w14:textId="06491E75" w:rsidR="007451CA" w:rsidRDefault="001E7CD8" w:rsidP="0096160B">
      <w:pPr>
        <w:tabs>
          <w:tab w:val="left" w:pos="748"/>
        </w:tabs>
        <w:spacing w:line="276" w:lineRule="auto"/>
        <w:jc w:val="both"/>
        <w:rPr>
          <w:rFonts w:ascii="Tahoma" w:hAnsi="Tahoma" w:cs="Tahoma"/>
          <w:sz w:val="22"/>
          <w:szCs w:val="22"/>
        </w:rPr>
      </w:pPr>
      <w:r w:rsidRPr="00AE7E51">
        <w:rPr>
          <w:rFonts w:ascii="Tahoma" w:hAnsi="Tahoma" w:cs="Tahoma"/>
          <w:sz w:val="22"/>
          <w:szCs w:val="22"/>
        </w:rPr>
        <w:tab/>
      </w:r>
      <w:r w:rsidR="00AE7E51" w:rsidRPr="00AE7E51">
        <w:rPr>
          <w:rFonts w:ascii="Tahoma" w:hAnsi="Tahoma" w:cs="Tahoma"/>
          <w:sz w:val="22"/>
          <w:szCs w:val="22"/>
        </w:rPr>
        <w:t xml:space="preserve">La Jueza de conocimiento </w:t>
      </w:r>
      <w:r w:rsidR="00374F9E">
        <w:rPr>
          <w:rFonts w:ascii="Tahoma" w:hAnsi="Tahoma" w:cs="Tahoma"/>
          <w:sz w:val="22"/>
          <w:szCs w:val="22"/>
        </w:rPr>
        <w:t xml:space="preserve">declaró no probadas las excepciones propuestas por </w:t>
      </w:r>
      <w:proofErr w:type="spellStart"/>
      <w:r w:rsidR="00374F9E">
        <w:rPr>
          <w:rFonts w:ascii="Tahoma" w:hAnsi="Tahoma" w:cs="Tahoma"/>
          <w:sz w:val="22"/>
          <w:szCs w:val="22"/>
        </w:rPr>
        <w:t>Colpensiones</w:t>
      </w:r>
      <w:proofErr w:type="spellEnd"/>
      <w:r w:rsidR="00374F9E">
        <w:rPr>
          <w:rFonts w:ascii="Tahoma" w:hAnsi="Tahoma" w:cs="Tahoma"/>
          <w:sz w:val="22"/>
          <w:szCs w:val="22"/>
        </w:rPr>
        <w:t xml:space="preserve">; declaró que el señor Gustavo Alonso </w:t>
      </w:r>
      <w:proofErr w:type="spellStart"/>
      <w:r w:rsidR="00374F9E">
        <w:rPr>
          <w:rFonts w:ascii="Tahoma" w:hAnsi="Tahoma" w:cs="Tahoma"/>
          <w:sz w:val="22"/>
          <w:szCs w:val="22"/>
        </w:rPr>
        <w:t>Tabarquino</w:t>
      </w:r>
      <w:proofErr w:type="spellEnd"/>
      <w:r w:rsidR="00374F9E">
        <w:rPr>
          <w:rFonts w:ascii="Tahoma" w:hAnsi="Tahoma" w:cs="Tahoma"/>
          <w:sz w:val="22"/>
          <w:szCs w:val="22"/>
        </w:rPr>
        <w:t xml:space="preserve"> León es beneficiario del régimen de transición contemplado en el artículo 36 de la Ley 100 de 1993; </w:t>
      </w:r>
      <w:r w:rsidR="00902200">
        <w:rPr>
          <w:rFonts w:ascii="Tahoma" w:hAnsi="Tahoma" w:cs="Tahoma"/>
          <w:sz w:val="22"/>
          <w:szCs w:val="22"/>
        </w:rPr>
        <w:t xml:space="preserve">y tiene derecho a que se le reconozca la pensión </w:t>
      </w:r>
      <w:r w:rsidR="00B37007">
        <w:rPr>
          <w:rFonts w:ascii="Tahoma" w:hAnsi="Tahoma" w:cs="Tahoma"/>
          <w:sz w:val="22"/>
          <w:szCs w:val="22"/>
        </w:rPr>
        <w:t xml:space="preserve">de vejez establecida en el Acuerdo 049 de 1990, a partir del 29 de octubre de 2008. Como consecuencia de lo anterior, condenó a </w:t>
      </w:r>
      <w:proofErr w:type="spellStart"/>
      <w:r w:rsidR="00B37007">
        <w:rPr>
          <w:rFonts w:ascii="Tahoma" w:hAnsi="Tahoma" w:cs="Tahoma"/>
          <w:sz w:val="22"/>
          <w:szCs w:val="22"/>
        </w:rPr>
        <w:t>Colpensiones</w:t>
      </w:r>
      <w:proofErr w:type="spellEnd"/>
      <w:r w:rsidR="00B37007">
        <w:rPr>
          <w:rFonts w:ascii="Tahoma" w:hAnsi="Tahoma" w:cs="Tahoma"/>
          <w:sz w:val="22"/>
          <w:szCs w:val="22"/>
        </w:rPr>
        <w:t xml:space="preserve"> a reconocer al demandante la aludida prestación desde dicha calenda </w:t>
      </w:r>
      <w:r w:rsidR="00B37007" w:rsidRPr="00B37007">
        <w:rPr>
          <w:rFonts w:ascii="Tahoma" w:hAnsi="Tahoma" w:cs="Tahoma"/>
          <w:b/>
          <w:sz w:val="22"/>
          <w:szCs w:val="22"/>
        </w:rPr>
        <w:t>pero</w:t>
      </w:r>
      <w:r w:rsidR="00B37007">
        <w:rPr>
          <w:rFonts w:ascii="Tahoma" w:hAnsi="Tahoma" w:cs="Tahoma"/>
          <w:sz w:val="22"/>
          <w:szCs w:val="22"/>
        </w:rPr>
        <w:t xml:space="preserve"> a cancelarla desde el 27 de abril de 2015</w:t>
      </w:r>
      <w:r w:rsidR="00DE3960">
        <w:rPr>
          <w:rFonts w:ascii="Tahoma" w:hAnsi="Tahoma" w:cs="Tahoma"/>
          <w:sz w:val="22"/>
          <w:szCs w:val="22"/>
        </w:rPr>
        <w:t xml:space="preserve">, con un retroactivo que estimó, </w:t>
      </w:r>
      <w:r w:rsidR="003068DF">
        <w:rPr>
          <w:rFonts w:ascii="Tahoma" w:hAnsi="Tahoma" w:cs="Tahoma"/>
          <w:sz w:val="22"/>
          <w:szCs w:val="22"/>
        </w:rPr>
        <w:t>hasta la fecha de la sentencia, en la suma de $6.479.845.</w:t>
      </w:r>
    </w:p>
    <w:p w14:paraId="7339AA59" w14:textId="77777777" w:rsidR="003068DF" w:rsidRDefault="003068DF" w:rsidP="0096160B">
      <w:pPr>
        <w:tabs>
          <w:tab w:val="left" w:pos="748"/>
        </w:tabs>
        <w:spacing w:line="276" w:lineRule="auto"/>
        <w:jc w:val="both"/>
        <w:rPr>
          <w:rFonts w:ascii="Tahoma" w:hAnsi="Tahoma" w:cs="Tahoma"/>
          <w:sz w:val="22"/>
          <w:szCs w:val="22"/>
        </w:rPr>
      </w:pPr>
    </w:p>
    <w:p w14:paraId="3E222760" w14:textId="5D918CB9" w:rsidR="003068DF" w:rsidRDefault="003068DF" w:rsidP="0096160B">
      <w:pPr>
        <w:tabs>
          <w:tab w:val="left" w:pos="748"/>
        </w:tabs>
        <w:spacing w:line="276" w:lineRule="auto"/>
        <w:jc w:val="both"/>
        <w:rPr>
          <w:rFonts w:ascii="Tahoma" w:hAnsi="Tahoma" w:cs="Tahoma"/>
          <w:sz w:val="22"/>
          <w:szCs w:val="22"/>
        </w:rPr>
      </w:pPr>
      <w:r>
        <w:rPr>
          <w:rFonts w:ascii="Tahoma" w:hAnsi="Tahoma" w:cs="Tahoma"/>
          <w:sz w:val="22"/>
          <w:szCs w:val="22"/>
        </w:rPr>
        <w:tab/>
        <w:t xml:space="preserve">Finalmente, condenó a </w:t>
      </w:r>
      <w:proofErr w:type="spellStart"/>
      <w:r>
        <w:rPr>
          <w:rFonts w:ascii="Tahoma" w:hAnsi="Tahoma" w:cs="Tahoma"/>
          <w:sz w:val="22"/>
          <w:szCs w:val="22"/>
        </w:rPr>
        <w:t>Colpensiones</w:t>
      </w:r>
      <w:proofErr w:type="spellEnd"/>
      <w:r>
        <w:rPr>
          <w:rFonts w:ascii="Tahoma" w:hAnsi="Tahoma" w:cs="Tahoma"/>
          <w:sz w:val="22"/>
          <w:szCs w:val="22"/>
        </w:rPr>
        <w:t xml:space="preserve"> a reconocer los intereses moratorios a partir del 28 de noviembre de 2015, más las costas procesales. </w:t>
      </w:r>
    </w:p>
    <w:p w14:paraId="1AECE460" w14:textId="77777777" w:rsidR="00987099" w:rsidRDefault="00987099" w:rsidP="0096160B">
      <w:pPr>
        <w:tabs>
          <w:tab w:val="left" w:pos="748"/>
        </w:tabs>
        <w:spacing w:line="276" w:lineRule="auto"/>
        <w:jc w:val="both"/>
        <w:rPr>
          <w:rFonts w:ascii="Tahoma" w:hAnsi="Tahoma" w:cs="Tahoma"/>
          <w:sz w:val="22"/>
          <w:szCs w:val="22"/>
        </w:rPr>
      </w:pPr>
    </w:p>
    <w:p w14:paraId="5BE14CA3" w14:textId="77777777" w:rsidR="003B3E76" w:rsidRDefault="00987099" w:rsidP="0096160B">
      <w:pPr>
        <w:tabs>
          <w:tab w:val="left" w:pos="748"/>
        </w:tabs>
        <w:spacing w:line="276" w:lineRule="auto"/>
        <w:jc w:val="both"/>
        <w:rPr>
          <w:rFonts w:ascii="Tahoma" w:hAnsi="Tahoma" w:cs="Tahoma"/>
          <w:sz w:val="22"/>
          <w:szCs w:val="22"/>
        </w:rPr>
      </w:pPr>
      <w:r>
        <w:rPr>
          <w:rFonts w:ascii="Tahoma" w:hAnsi="Tahoma" w:cs="Tahoma"/>
          <w:sz w:val="22"/>
          <w:szCs w:val="22"/>
        </w:rPr>
        <w:tab/>
        <w:t xml:space="preserve">Para llegar a tal determinación la A-quo consideró, en síntesis, que </w:t>
      </w:r>
      <w:r w:rsidR="00542D93">
        <w:rPr>
          <w:rFonts w:ascii="Tahoma" w:hAnsi="Tahoma" w:cs="Tahoma"/>
          <w:sz w:val="22"/>
          <w:szCs w:val="22"/>
        </w:rPr>
        <w:t xml:space="preserve">de conformidad con las pruebas que obraban en el expediente era posible concluir que la entidad demandada dejó de efectuar el cobro coactivo de los periodos en mora de los empleadores Luís Fernando Mejía Gutiérrez, Julián Agudelo y Luis </w:t>
      </w:r>
      <w:proofErr w:type="spellStart"/>
      <w:r w:rsidR="00542D93">
        <w:rPr>
          <w:rFonts w:ascii="Tahoma" w:hAnsi="Tahoma" w:cs="Tahoma"/>
          <w:sz w:val="22"/>
          <w:szCs w:val="22"/>
        </w:rPr>
        <w:t>Asdrubal</w:t>
      </w:r>
      <w:proofErr w:type="spellEnd"/>
      <w:r w:rsidR="00542D93">
        <w:rPr>
          <w:rFonts w:ascii="Tahoma" w:hAnsi="Tahoma" w:cs="Tahoma"/>
          <w:sz w:val="22"/>
          <w:szCs w:val="22"/>
        </w:rPr>
        <w:t xml:space="preserve"> Loaiza, con los cuales el demandante alcanza un total de 1171,69 </w:t>
      </w:r>
      <w:r w:rsidR="00542D93">
        <w:rPr>
          <w:rFonts w:ascii="Tahoma" w:hAnsi="Tahoma" w:cs="Tahoma"/>
          <w:sz w:val="22"/>
          <w:szCs w:val="22"/>
        </w:rPr>
        <w:lastRenderedPageBreak/>
        <w:t>semanas cotizadas en toda su vida laboral, siendo procedente reconocerle la pensión de vejez contemplada en el Acuerdo 049 de 1990</w:t>
      </w:r>
      <w:r w:rsidR="00A7736A">
        <w:rPr>
          <w:rFonts w:ascii="Tahoma" w:hAnsi="Tahoma" w:cs="Tahoma"/>
          <w:sz w:val="22"/>
          <w:szCs w:val="22"/>
        </w:rPr>
        <w:t xml:space="preserve">, en razón a </w:t>
      </w:r>
      <w:r w:rsidR="003B3E76">
        <w:rPr>
          <w:rFonts w:ascii="Tahoma" w:hAnsi="Tahoma" w:cs="Tahoma"/>
          <w:sz w:val="22"/>
          <w:szCs w:val="22"/>
        </w:rPr>
        <w:t>que conservó el régimen de transición del que fue beneficiario por contar con más de 750 semanas cotizadas a la entrada en vigencia del Acto Legislativo 01 de 2005.</w:t>
      </w:r>
    </w:p>
    <w:p w14:paraId="30AAF927" w14:textId="77777777" w:rsidR="003B3E76" w:rsidRDefault="003B3E76" w:rsidP="0096160B">
      <w:pPr>
        <w:tabs>
          <w:tab w:val="left" w:pos="748"/>
        </w:tabs>
        <w:spacing w:line="276" w:lineRule="auto"/>
        <w:jc w:val="both"/>
        <w:rPr>
          <w:rFonts w:ascii="Tahoma" w:hAnsi="Tahoma" w:cs="Tahoma"/>
          <w:sz w:val="22"/>
          <w:szCs w:val="22"/>
        </w:rPr>
      </w:pPr>
    </w:p>
    <w:p w14:paraId="396F73D5" w14:textId="32FB9EA6" w:rsidR="00A7736A" w:rsidRDefault="003B3E76" w:rsidP="0096160B">
      <w:pPr>
        <w:tabs>
          <w:tab w:val="left" w:pos="748"/>
        </w:tabs>
        <w:spacing w:line="276" w:lineRule="auto"/>
        <w:jc w:val="both"/>
        <w:rPr>
          <w:rFonts w:ascii="Tahoma" w:hAnsi="Tahoma" w:cs="Tahoma"/>
          <w:sz w:val="22"/>
          <w:szCs w:val="22"/>
        </w:rPr>
      </w:pPr>
      <w:r>
        <w:rPr>
          <w:rFonts w:ascii="Tahoma" w:hAnsi="Tahoma" w:cs="Tahoma"/>
          <w:sz w:val="22"/>
          <w:szCs w:val="22"/>
        </w:rPr>
        <w:t xml:space="preserve"> </w:t>
      </w:r>
      <w:r>
        <w:rPr>
          <w:rFonts w:ascii="Tahoma" w:hAnsi="Tahoma" w:cs="Tahoma"/>
          <w:sz w:val="22"/>
          <w:szCs w:val="22"/>
        </w:rPr>
        <w:tab/>
        <w:t>Aclaró que a pesar de que el actor cuando cumplió los 60 años –el 29 de octubre de 2008- contaba con los requisitos para acceder a la pensión de vejez</w:t>
      </w:r>
      <w:r w:rsidR="00A7736A">
        <w:rPr>
          <w:rFonts w:ascii="Tahoma" w:hAnsi="Tahoma" w:cs="Tahoma"/>
          <w:sz w:val="22"/>
          <w:szCs w:val="22"/>
        </w:rPr>
        <w:t xml:space="preserve">, </w:t>
      </w:r>
      <w:r>
        <w:rPr>
          <w:rFonts w:ascii="Tahoma" w:hAnsi="Tahoma" w:cs="Tahoma"/>
          <w:sz w:val="22"/>
          <w:szCs w:val="22"/>
        </w:rPr>
        <w:t>la misma se reconocería desde el 27 de abril de 2015 en razón a que en esa fecha presentó la reclamación administrativa</w:t>
      </w:r>
      <w:r w:rsidR="00B76084">
        <w:rPr>
          <w:rFonts w:ascii="Tahoma" w:hAnsi="Tahoma" w:cs="Tahoma"/>
          <w:sz w:val="22"/>
          <w:szCs w:val="22"/>
        </w:rPr>
        <w:t xml:space="preserve"> y, por último, refirió que al retroactivo causado desde esa calenda</w:t>
      </w:r>
      <w:r w:rsidR="00574BDD">
        <w:rPr>
          <w:rFonts w:ascii="Tahoma" w:hAnsi="Tahoma" w:cs="Tahoma"/>
          <w:sz w:val="22"/>
          <w:szCs w:val="22"/>
        </w:rPr>
        <w:t>, por $</w:t>
      </w:r>
      <w:r w:rsidR="00574BDD" w:rsidRPr="00574BDD">
        <w:rPr>
          <w:rFonts w:ascii="Tahoma" w:hAnsi="Tahoma" w:cs="Tahoma"/>
          <w:sz w:val="22"/>
          <w:szCs w:val="22"/>
        </w:rPr>
        <w:t>10</w:t>
      </w:r>
      <w:r w:rsidR="00574BDD">
        <w:rPr>
          <w:rFonts w:ascii="Tahoma" w:hAnsi="Tahoma" w:cs="Tahoma"/>
          <w:sz w:val="22"/>
          <w:szCs w:val="22"/>
        </w:rPr>
        <w:t>.</w:t>
      </w:r>
      <w:r w:rsidR="00574BDD" w:rsidRPr="00574BDD">
        <w:rPr>
          <w:rFonts w:ascii="Tahoma" w:hAnsi="Tahoma" w:cs="Tahoma"/>
          <w:sz w:val="22"/>
          <w:szCs w:val="22"/>
        </w:rPr>
        <w:t>782</w:t>
      </w:r>
      <w:r w:rsidR="00574BDD">
        <w:rPr>
          <w:rFonts w:ascii="Tahoma" w:hAnsi="Tahoma" w:cs="Tahoma"/>
          <w:sz w:val="22"/>
          <w:szCs w:val="22"/>
        </w:rPr>
        <w:t>.</w:t>
      </w:r>
      <w:r w:rsidR="00574BDD" w:rsidRPr="00574BDD">
        <w:rPr>
          <w:rFonts w:ascii="Tahoma" w:hAnsi="Tahoma" w:cs="Tahoma"/>
          <w:sz w:val="22"/>
          <w:szCs w:val="22"/>
        </w:rPr>
        <w:t>570</w:t>
      </w:r>
      <w:r w:rsidR="00574BDD">
        <w:rPr>
          <w:rFonts w:ascii="Tahoma" w:hAnsi="Tahoma" w:cs="Tahoma"/>
          <w:sz w:val="22"/>
          <w:szCs w:val="22"/>
        </w:rPr>
        <w:t xml:space="preserve">, </w:t>
      </w:r>
      <w:r w:rsidR="00B76084">
        <w:rPr>
          <w:rFonts w:ascii="Tahoma" w:hAnsi="Tahoma" w:cs="Tahoma"/>
          <w:sz w:val="22"/>
          <w:szCs w:val="22"/>
        </w:rPr>
        <w:t>debía descontarse</w:t>
      </w:r>
      <w:r w:rsidR="00574BDD">
        <w:rPr>
          <w:rFonts w:ascii="Tahoma" w:hAnsi="Tahoma" w:cs="Tahoma"/>
          <w:sz w:val="22"/>
          <w:szCs w:val="22"/>
        </w:rPr>
        <w:t xml:space="preserve"> e</w:t>
      </w:r>
      <w:r w:rsidR="00B76084">
        <w:rPr>
          <w:rFonts w:ascii="Tahoma" w:hAnsi="Tahoma" w:cs="Tahoma"/>
          <w:sz w:val="22"/>
          <w:szCs w:val="22"/>
        </w:rPr>
        <w:t xml:space="preserve">l valor que a título de indemnización sustitutiva le fue reconocida al gestor de la </w:t>
      </w:r>
      <w:proofErr w:type="spellStart"/>
      <w:r w:rsidR="00B76084">
        <w:rPr>
          <w:rFonts w:ascii="Tahoma" w:hAnsi="Tahoma" w:cs="Tahoma"/>
          <w:sz w:val="22"/>
          <w:szCs w:val="22"/>
        </w:rPr>
        <w:t>litis</w:t>
      </w:r>
      <w:proofErr w:type="spellEnd"/>
      <w:r w:rsidR="00B76084">
        <w:rPr>
          <w:rFonts w:ascii="Tahoma" w:hAnsi="Tahoma" w:cs="Tahoma"/>
          <w:sz w:val="22"/>
          <w:szCs w:val="22"/>
        </w:rPr>
        <w:t xml:space="preserve"> por </w:t>
      </w:r>
      <w:r w:rsidR="00574BDD">
        <w:rPr>
          <w:rFonts w:ascii="Tahoma" w:hAnsi="Tahoma" w:cs="Tahoma"/>
          <w:sz w:val="22"/>
          <w:szCs w:val="22"/>
        </w:rPr>
        <w:t>$4.302.725, debidamente indexado, por lo que el valor adeudado a la fecha de la sentencia era de $6.479.845.</w:t>
      </w:r>
    </w:p>
    <w:p w14:paraId="1973D9F7" w14:textId="54D1326F" w:rsidR="00B168C3" w:rsidRDefault="00A7736A" w:rsidP="00574BDD">
      <w:pPr>
        <w:tabs>
          <w:tab w:val="left" w:pos="748"/>
        </w:tabs>
        <w:spacing w:line="276" w:lineRule="auto"/>
        <w:jc w:val="both"/>
        <w:rPr>
          <w:rFonts w:ascii="Tahoma" w:hAnsi="Tahoma" w:cs="Tahoma"/>
          <w:sz w:val="22"/>
          <w:szCs w:val="22"/>
        </w:rPr>
      </w:pPr>
      <w:r>
        <w:rPr>
          <w:rFonts w:ascii="Tahoma" w:hAnsi="Tahoma" w:cs="Tahoma"/>
          <w:sz w:val="22"/>
          <w:szCs w:val="22"/>
        </w:rPr>
        <w:tab/>
      </w:r>
    </w:p>
    <w:p w14:paraId="0C7D950D" w14:textId="4B90CA90" w:rsidR="003274A7" w:rsidRPr="00AE7E51" w:rsidRDefault="00171113" w:rsidP="0096160B">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 y p</w:t>
      </w:r>
      <w:r w:rsidR="000952ED">
        <w:rPr>
          <w:rFonts w:ascii="Tahoma" w:hAnsi="Tahoma" w:cs="Tahoma"/>
          <w:b/>
          <w:sz w:val="22"/>
          <w:szCs w:val="22"/>
        </w:rPr>
        <w:t>rocedencia de la consulta</w:t>
      </w:r>
    </w:p>
    <w:p w14:paraId="48CBCFAA" w14:textId="77777777" w:rsidR="008D3595" w:rsidRPr="00AE7E51" w:rsidRDefault="008D3595" w:rsidP="0096160B">
      <w:pPr>
        <w:ind w:firstLine="708"/>
        <w:jc w:val="both"/>
        <w:rPr>
          <w:rFonts w:ascii="Tahoma" w:hAnsi="Tahoma" w:cs="Tahoma"/>
          <w:sz w:val="22"/>
          <w:szCs w:val="22"/>
        </w:rPr>
      </w:pPr>
    </w:p>
    <w:p w14:paraId="26440957" w14:textId="73EC6CDD" w:rsidR="003E5207" w:rsidRDefault="003E5207" w:rsidP="0096160B">
      <w:pPr>
        <w:spacing w:line="276" w:lineRule="auto"/>
        <w:ind w:firstLine="708"/>
        <w:jc w:val="both"/>
        <w:rPr>
          <w:rFonts w:ascii="Tahoma" w:hAnsi="Tahoma" w:cs="Tahoma"/>
          <w:sz w:val="22"/>
          <w:szCs w:val="22"/>
        </w:rPr>
      </w:pPr>
      <w:r>
        <w:rPr>
          <w:rFonts w:ascii="Tahoma" w:hAnsi="Tahoma" w:cs="Tahoma"/>
          <w:sz w:val="22"/>
          <w:szCs w:val="22"/>
        </w:rPr>
        <w:t xml:space="preserve">La apoderada judicial del demandante apeló la decisión arguyendo que </w:t>
      </w:r>
      <w:r w:rsidR="00574BDD">
        <w:rPr>
          <w:rFonts w:ascii="Tahoma" w:hAnsi="Tahoma" w:cs="Tahoma"/>
          <w:sz w:val="22"/>
          <w:szCs w:val="22"/>
        </w:rPr>
        <w:t xml:space="preserve">el retroactivo debía reconocerse desde la fecha en que se solicitó la indemnización sustitutiva de la pensión de vejez toda vez que su cliente otorgó </w:t>
      </w:r>
      <w:r w:rsidR="00D63442">
        <w:rPr>
          <w:rFonts w:ascii="Tahoma" w:hAnsi="Tahoma" w:cs="Tahoma"/>
          <w:sz w:val="22"/>
          <w:szCs w:val="22"/>
        </w:rPr>
        <w:t xml:space="preserve">poder </w:t>
      </w:r>
      <w:r w:rsidR="00574BDD">
        <w:rPr>
          <w:rFonts w:ascii="Tahoma" w:hAnsi="Tahoma" w:cs="Tahoma"/>
          <w:sz w:val="22"/>
          <w:szCs w:val="22"/>
        </w:rPr>
        <w:t xml:space="preserve">a una togada para que solicitara la pensión de vejez y si se incurrió en el error de solicitar la aludida </w:t>
      </w:r>
      <w:r w:rsidR="00512D54">
        <w:rPr>
          <w:rFonts w:ascii="Tahoma" w:hAnsi="Tahoma" w:cs="Tahoma"/>
          <w:sz w:val="22"/>
          <w:szCs w:val="22"/>
        </w:rPr>
        <w:t>sustitución fue por las inconsistencias que, como quedó demostrado, presentaba la historia laboral.</w:t>
      </w:r>
    </w:p>
    <w:p w14:paraId="35C55F30" w14:textId="77777777" w:rsidR="00512D54" w:rsidRDefault="00512D54" w:rsidP="0096160B">
      <w:pPr>
        <w:spacing w:line="276" w:lineRule="auto"/>
        <w:ind w:firstLine="708"/>
        <w:jc w:val="both"/>
        <w:rPr>
          <w:rFonts w:ascii="Tahoma" w:hAnsi="Tahoma" w:cs="Tahoma"/>
          <w:sz w:val="22"/>
          <w:szCs w:val="22"/>
        </w:rPr>
      </w:pPr>
    </w:p>
    <w:p w14:paraId="6FE17972" w14:textId="43004A05" w:rsidR="00512D54" w:rsidRDefault="00512D54" w:rsidP="0096160B">
      <w:pPr>
        <w:spacing w:line="276" w:lineRule="auto"/>
        <w:ind w:firstLine="708"/>
        <w:jc w:val="both"/>
        <w:rPr>
          <w:rFonts w:ascii="Tahoma" w:hAnsi="Tahoma" w:cs="Tahoma"/>
          <w:sz w:val="22"/>
          <w:szCs w:val="22"/>
        </w:rPr>
      </w:pPr>
      <w:r>
        <w:rPr>
          <w:rFonts w:ascii="Tahoma" w:hAnsi="Tahoma" w:cs="Tahoma"/>
          <w:sz w:val="22"/>
          <w:szCs w:val="22"/>
        </w:rPr>
        <w:t xml:space="preserve">Agregó que en caso de no accederse a la anterior petición, se reconozca la prestación desde los 3 años anteriores a la reclamación de la pensión de vejez, esto es desde el 27 de abril de 2012. </w:t>
      </w:r>
    </w:p>
    <w:p w14:paraId="1B271AA9" w14:textId="77777777" w:rsidR="003E5207" w:rsidRDefault="003E5207" w:rsidP="0096160B">
      <w:pPr>
        <w:spacing w:line="276" w:lineRule="auto"/>
        <w:ind w:firstLine="708"/>
        <w:jc w:val="both"/>
        <w:rPr>
          <w:rFonts w:ascii="Tahoma" w:hAnsi="Tahoma" w:cs="Tahoma"/>
          <w:sz w:val="22"/>
          <w:szCs w:val="22"/>
        </w:rPr>
      </w:pPr>
    </w:p>
    <w:p w14:paraId="4DEA9296" w14:textId="79C2E38E" w:rsidR="001F4C0A" w:rsidRDefault="00512D54" w:rsidP="0096160B">
      <w:pPr>
        <w:spacing w:line="276" w:lineRule="auto"/>
        <w:ind w:firstLine="708"/>
        <w:jc w:val="both"/>
        <w:rPr>
          <w:rFonts w:ascii="Tahoma" w:hAnsi="Tahoma" w:cs="Tahoma"/>
          <w:sz w:val="22"/>
          <w:szCs w:val="22"/>
        </w:rPr>
      </w:pPr>
      <w:r>
        <w:rPr>
          <w:rFonts w:ascii="Tahoma" w:hAnsi="Tahoma" w:cs="Tahoma"/>
          <w:sz w:val="22"/>
          <w:szCs w:val="22"/>
        </w:rPr>
        <w:t>Por otra parte, c</w:t>
      </w:r>
      <w:r w:rsidR="000952ED">
        <w:rPr>
          <w:rFonts w:ascii="Tahoma" w:hAnsi="Tahoma" w:cs="Tahoma"/>
          <w:sz w:val="22"/>
          <w:szCs w:val="22"/>
        </w:rPr>
        <w:t xml:space="preserve">omo quiera que la decisión de primer grado fue desfavorable para los intereses de </w:t>
      </w:r>
      <w:proofErr w:type="spellStart"/>
      <w:r w:rsidR="000952ED">
        <w:rPr>
          <w:rFonts w:ascii="Tahoma" w:hAnsi="Tahoma" w:cs="Tahoma"/>
          <w:sz w:val="22"/>
          <w:szCs w:val="22"/>
        </w:rPr>
        <w:t>Colpensiones</w:t>
      </w:r>
      <w:proofErr w:type="spellEnd"/>
      <w:r w:rsidR="000952ED">
        <w:rPr>
          <w:rFonts w:ascii="Tahoma" w:hAnsi="Tahoma" w:cs="Tahoma"/>
          <w:sz w:val="22"/>
          <w:szCs w:val="22"/>
        </w:rPr>
        <w:t>, se dispuso el grado jurisdiccional de consulta.</w:t>
      </w:r>
    </w:p>
    <w:p w14:paraId="3B065890" w14:textId="77777777" w:rsidR="00FC4B74" w:rsidRPr="00AE7E51" w:rsidRDefault="00FC4B74" w:rsidP="0096160B">
      <w:pPr>
        <w:spacing w:line="276" w:lineRule="auto"/>
        <w:ind w:firstLine="708"/>
        <w:jc w:val="both"/>
        <w:rPr>
          <w:rFonts w:ascii="Tahoma" w:hAnsi="Tahoma" w:cs="Tahoma"/>
          <w:sz w:val="22"/>
          <w:szCs w:val="22"/>
        </w:rPr>
      </w:pPr>
    </w:p>
    <w:p w14:paraId="7D805E81" w14:textId="77777777" w:rsidR="003A3BBB" w:rsidRPr="00AE7E51" w:rsidRDefault="003A3BBB" w:rsidP="0096160B">
      <w:pPr>
        <w:widowControl w:val="0"/>
        <w:numPr>
          <w:ilvl w:val="0"/>
          <w:numId w:val="8"/>
        </w:numPr>
        <w:autoSpaceDE w:val="0"/>
        <w:autoSpaceDN w:val="0"/>
        <w:adjustRightInd w:val="0"/>
        <w:ind w:hanging="519"/>
        <w:jc w:val="center"/>
        <w:rPr>
          <w:rFonts w:ascii="Tahoma" w:hAnsi="Tahoma" w:cs="Tahoma"/>
          <w:b/>
          <w:sz w:val="22"/>
          <w:szCs w:val="22"/>
        </w:rPr>
      </w:pPr>
      <w:r w:rsidRPr="00AE7E51">
        <w:rPr>
          <w:rFonts w:ascii="Tahoma" w:hAnsi="Tahoma" w:cs="Tahoma"/>
          <w:b/>
          <w:sz w:val="22"/>
          <w:szCs w:val="22"/>
        </w:rPr>
        <w:t>Consideraciones</w:t>
      </w:r>
    </w:p>
    <w:p w14:paraId="40B68508" w14:textId="77777777" w:rsidR="00FC4B74" w:rsidRPr="00AE7E51" w:rsidRDefault="00FC4B74" w:rsidP="0096160B">
      <w:pPr>
        <w:ind w:firstLine="708"/>
        <w:jc w:val="both"/>
        <w:rPr>
          <w:rFonts w:ascii="Tahoma" w:hAnsi="Tahoma" w:cs="Tahoma"/>
          <w:b/>
          <w:sz w:val="22"/>
          <w:szCs w:val="22"/>
        </w:rPr>
      </w:pPr>
    </w:p>
    <w:p w14:paraId="351A5BA6" w14:textId="77777777" w:rsidR="00EB0177" w:rsidRPr="00035BF4" w:rsidRDefault="00EB0177" w:rsidP="00EB0177">
      <w:pPr>
        <w:widowControl w:val="0"/>
        <w:autoSpaceDE w:val="0"/>
        <w:autoSpaceDN w:val="0"/>
        <w:adjustRightInd w:val="0"/>
        <w:spacing w:line="276" w:lineRule="auto"/>
        <w:ind w:firstLine="567"/>
        <w:jc w:val="both"/>
        <w:rPr>
          <w:rFonts w:ascii="Tahoma" w:hAnsi="Tahoma" w:cs="Tahoma"/>
          <w:sz w:val="22"/>
          <w:szCs w:val="22"/>
        </w:rPr>
      </w:pPr>
      <w:r w:rsidRPr="00035BF4">
        <w:rPr>
          <w:rFonts w:ascii="Tahoma" w:hAnsi="Tahoma" w:cs="Tahoma"/>
          <w:b/>
          <w:sz w:val="22"/>
          <w:szCs w:val="22"/>
        </w:rPr>
        <w:t xml:space="preserve">4.1 </w:t>
      </w:r>
      <w:r>
        <w:rPr>
          <w:rFonts w:ascii="Tahoma" w:hAnsi="Tahoma" w:cs="Tahoma"/>
          <w:b/>
          <w:sz w:val="22"/>
          <w:szCs w:val="22"/>
        </w:rPr>
        <w:t>Supuestos fácticos demostrados</w:t>
      </w:r>
    </w:p>
    <w:p w14:paraId="4F3ABDAE" w14:textId="77777777" w:rsidR="00EB0177" w:rsidRPr="00035BF4" w:rsidRDefault="00EB0177" w:rsidP="00EB0177">
      <w:pPr>
        <w:spacing w:line="276" w:lineRule="auto"/>
        <w:ind w:firstLine="567"/>
        <w:jc w:val="both"/>
        <w:rPr>
          <w:rFonts w:ascii="Tahoma" w:hAnsi="Tahoma" w:cs="Tahoma"/>
          <w:sz w:val="22"/>
          <w:szCs w:val="22"/>
        </w:rPr>
      </w:pPr>
    </w:p>
    <w:p w14:paraId="642ED625" w14:textId="4513BB0D" w:rsidR="00114796" w:rsidRDefault="00EB0177" w:rsidP="009212F7">
      <w:pPr>
        <w:spacing w:line="276" w:lineRule="auto"/>
        <w:ind w:firstLine="567"/>
        <w:jc w:val="both"/>
        <w:rPr>
          <w:rFonts w:ascii="Tahoma" w:hAnsi="Tahoma" w:cs="Tahoma"/>
          <w:sz w:val="22"/>
          <w:szCs w:val="22"/>
        </w:rPr>
      </w:pPr>
      <w:r>
        <w:rPr>
          <w:rFonts w:ascii="Tahoma" w:hAnsi="Tahoma" w:cs="Tahoma"/>
          <w:sz w:val="22"/>
          <w:szCs w:val="22"/>
        </w:rPr>
        <w:t xml:space="preserve">Son hechos que se encuentran por fuera de debate los siguientes: i) Que </w:t>
      </w:r>
      <w:r w:rsidR="00512D54">
        <w:rPr>
          <w:rFonts w:ascii="Tahoma" w:hAnsi="Tahoma" w:cs="Tahoma"/>
          <w:sz w:val="22"/>
          <w:szCs w:val="22"/>
        </w:rPr>
        <w:t>el</w:t>
      </w:r>
      <w:r>
        <w:rPr>
          <w:rFonts w:ascii="Tahoma" w:hAnsi="Tahoma" w:cs="Tahoma"/>
          <w:sz w:val="22"/>
          <w:szCs w:val="22"/>
        </w:rPr>
        <w:t xml:space="preserve"> señor </w:t>
      </w:r>
      <w:r w:rsidR="00512D54">
        <w:rPr>
          <w:rFonts w:ascii="Tahoma" w:hAnsi="Tahoma" w:cs="Tahoma"/>
          <w:sz w:val="22"/>
          <w:szCs w:val="22"/>
        </w:rPr>
        <w:t xml:space="preserve">Gustavo Alonso </w:t>
      </w:r>
      <w:proofErr w:type="spellStart"/>
      <w:r w:rsidR="00512D54">
        <w:rPr>
          <w:rFonts w:ascii="Tahoma" w:hAnsi="Tahoma" w:cs="Tahoma"/>
          <w:sz w:val="22"/>
          <w:szCs w:val="22"/>
        </w:rPr>
        <w:t>Tabarquino</w:t>
      </w:r>
      <w:proofErr w:type="spellEnd"/>
      <w:r w:rsidR="00512D54">
        <w:rPr>
          <w:rFonts w:ascii="Tahoma" w:hAnsi="Tahoma" w:cs="Tahoma"/>
          <w:sz w:val="22"/>
          <w:szCs w:val="22"/>
        </w:rPr>
        <w:t xml:space="preserve"> </w:t>
      </w:r>
      <w:r>
        <w:rPr>
          <w:rFonts w:ascii="Tahoma" w:hAnsi="Tahoma" w:cs="Tahoma"/>
          <w:sz w:val="22"/>
          <w:szCs w:val="22"/>
        </w:rPr>
        <w:t>nació el 2</w:t>
      </w:r>
      <w:r w:rsidR="00114796">
        <w:rPr>
          <w:rFonts w:ascii="Tahoma" w:hAnsi="Tahoma" w:cs="Tahoma"/>
          <w:sz w:val="22"/>
          <w:szCs w:val="22"/>
        </w:rPr>
        <w:t>9</w:t>
      </w:r>
      <w:r>
        <w:rPr>
          <w:rFonts w:ascii="Tahoma" w:hAnsi="Tahoma" w:cs="Tahoma"/>
          <w:sz w:val="22"/>
          <w:szCs w:val="22"/>
        </w:rPr>
        <w:t xml:space="preserve"> de </w:t>
      </w:r>
      <w:r w:rsidR="00114796">
        <w:rPr>
          <w:rFonts w:ascii="Tahoma" w:hAnsi="Tahoma" w:cs="Tahoma"/>
          <w:sz w:val="22"/>
          <w:szCs w:val="22"/>
        </w:rPr>
        <w:t>octubre de 1948</w:t>
      </w:r>
      <w:r w:rsidR="00A476C9">
        <w:rPr>
          <w:rFonts w:ascii="Tahoma" w:hAnsi="Tahoma" w:cs="Tahoma"/>
          <w:sz w:val="22"/>
          <w:szCs w:val="22"/>
        </w:rPr>
        <w:t>, por lo que cumplió los 60 años de edad el mismo día y mes del año 2008</w:t>
      </w:r>
      <w:r w:rsidR="00114796">
        <w:rPr>
          <w:rFonts w:ascii="Tahoma" w:hAnsi="Tahoma" w:cs="Tahoma"/>
          <w:sz w:val="22"/>
          <w:szCs w:val="22"/>
        </w:rPr>
        <w:t xml:space="preserve"> </w:t>
      </w:r>
      <w:r>
        <w:rPr>
          <w:rFonts w:ascii="Tahoma" w:hAnsi="Tahoma" w:cs="Tahoma"/>
          <w:sz w:val="22"/>
          <w:szCs w:val="22"/>
        </w:rPr>
        <w:t>(</w:t>
      </w:r>
      <w:proofErr w:type="spellStart"/>
      <w:r>
        <w:rPr>
          <w:rFonts w:ascii="Tahoma" w:hAnsi="Tahoma" w:cs="Tahoma"/>
          <w:sz w:val="22"/>
          <w:szCs w:val="22"/>
        </w:rPr>
        <w:t>fl</w:t>
      </w:r>
      <w:proofErr w:type="spellEnd"/>
      <w:r>
        <w:rPr>
          <w:rFonts w:ascii="Tahoma" w:hAnsi="Tahoma" w:cs="Tahoma"/>
          <w:sz w:val="22"/>
          <w:szCs w:val="22"/>
        </w:rPr>
        <w:t xml:space="preserve">. </w:t>
      </w:r>
      <w:r w:rsidR="00114796">
        <w:rPr>
          <w:rFonts w:ascii="Tahoma" w:hAnsi="Tahoma" w:cs="Tahoma"/>
          <w:sz w:val="22"/>
          <w:szCs w:val="22"/>
        </w:rPr>
        <w:t>23</w:t>
      </w:r>
      <w:r>
        <w:rPr>
          <w:rFonts w:ascii="Tahoma" w:hAnsi="Tahoma" w:cs="Tahoma"/>
          <w:sz w:val="22"/>
          <w:szCs w:val="22"/>
        </w:rPr>
        <w:t xml:space="preserve">); ii) Que a través de la Resolución </w:t>
      </w:r>
      <w:proofErr w:type="spellStart"/>
      <w:r>
        <w:rPr>
          <w:rFonts w:ascii="Tahoma" w:hAnsi="Tahoma" w:cs="Tahoma"/>
          <w:sz w:val="22"/>
          <w:szCs w:val="22"/>
        </w:rPr>
        <w:t>GNR</w:t>
      </w:r>
      <w:proofErr w:type="spellEnd"/>
      <w:r>
        <w:rPr>
          <w:rFonts w:ascii="Tahoma" w:hAnsi="Tahoma" w:cs="Tahoma"/>
          <w:sz w:val="22"/>
          <w:szCs w:val="22"/>
        </w:rPr>
        <w:t xml:space="preserve"> </w:t>
      </w:r>
      <w:r w:rsidR="00114796">
        <w:rPr>
          <w:rFonts w:ascii="Tahoma" w:hAnsi="Tahoma" w:cs="Tahoma"/>
          <w:sz w:val="22"/>
          <w:szCs w:val="22"/>
        </w:rPr>
        <w:t xml:space="preserve">081776 del 29 de abril de </w:t>
      </w:r>
      <w:r w:rsidR="00AD2C9B">
        <w:rPr>
          <w:rFonts w:ascii="Tahoma" w:hAnsi="Tahoma" w:cs="Tahoma"/>
          <w:sz w:val="22"/>
          <w:szCs w:val="22"/>
        </w:rPr>
        <w:t xml:space="preserve">2013 </w:t>
      </w:r>
      <w:proofErr w:type="spellStart"/>
      <w:r w:rsidR="00AD2C9B">
        <w:rPr>
          <w:rFonts w:ascii="Tahoma" w:hAnsi="Tahoma" w:cs="Tahoma"/>
          <w:sz w:val="22"/>
          <w:szCs w:val="22"/>
        </w:rPr>
        <w:t>Colpensiones</w:t>
      </w:r>
      <w:proofErr w:type="spellEnd"/>
      <w:r w:rsidR="00AD2C9B">
        <w:rPr>
          <w:rFonts w:ascii="Tahoma" w:hAnsi="Tahoma" w:cs="Tahoma"/>
          <w:sz w:val="22"/>
          <w:szCs w:val="22"/>
        </w:rPr>
        <w:t xml:space="preserve"> le reconoció la </w:t>
      </w:r>
      <w:r w:rsidR="00114796">
        <w:rPr>
          <w:rFonts w:ascii="Tahoma" w:hAnsi="Tahoma" w:cs="Tahoma"/>
          <w:sz w:val="22"/>
          <w:szCs w:val="22"/>
        </w:rPr>
        <w:t>indemnización sustitutiva de la pensión de vejez que fuera solicitada por él el 23 de octubre de 2012</w:t>
      </w:r>
      <w:r w:rsidR="00A27CAC">
        <w:rPr>
          <w:rFonts w:ascii="Tahoma" w:hAnsi="Tahoma" w:cs="Tahoma"/>
          <w:sz w:val="22"/>
          <w:szCs w:val="22"/>
        </w:rPr>
        <w:t>, en cuantía de $4.302.725 (</w:t>
      </w:r>
      <w:proofErr w:type="spellStart"/>
      <w:r w:rsidR="00A27CAC">
        <w:rPr>
          <w:rFonts w:ascii="Tahoma" w:hAnsi="Tahoma" w:cs="Tahoma"/>
          <w:sz w:val="22"/>
          <w:szCs w:val="22"/>
        </w:rPr>
        <w:t>fl</w:t>
      </w:r>
      <w:proofErr w:type="spellEnd"/>
      <w:r w:rsidR="00A27CAC">
        <w:rPr>
          <w:rFonts w:ascii="Tahoma" w:hAnsi="Tahoma" w:cs="Tahoma"/>
          <w:sz w:val="22"/>
          <w:szCs w:val="22"/>
        </w:rPr>
        <w:t xml:space="preserve">. 29 s.s.); iii) Que mediante la Resolución </w:t>
      </w:r>
      <w:proofErr w:type="spellStart"/>
      <w:r w:rsidR="00A27CAC">
        <w:rPr>
          <w:rFonts w:ascii="Tahoma" w:hAnsi="Tahoma" w:cs="Tahoma"/>
          <w:sz w:val="22"/>
          <w:szCs w:val="22"/>
        </w:rPr>
        <w:t>GNR</w:t>
      </w:r>
      <w:proofErr w:type="spellEnd"/>
      <w:r w:rsidR="00A27CAC">
        <w:rPr>
          <w:rFonts w:ascii="Tahoma" w:hAnsi="Tahoma" w:cs="Tahoma"/>
          <w:sz w:val="22"/>
          <w:szCs w:val="22"/>
        </w:rPr>
        <w:t xml:space="preserve"> 368973 del 20 de noviembre de 2015 la entidad demandada negó la pensión de vejez solicitada el 27 de abril del mismo año y, iv) que en la historia laboral expedida por la accionada aparecen reflejadas 948,75 semanas cotizadas hasta el 31 de mayo de 2011</w:t>
      </w:r>
      <w:r w:rsidR="006B1B75">
        <w:rPr>
          <w:rFonts w:ascii="Tahoma" w:hAnsi="Tahoma" w:cs="Tahoma"/>
          <w:sz w:val="22"/>
          <w:szCs w:val="22"/>
        </w:rPr>
        <w:t>, de las cuales 815,87 se efectuaron a la entrada en vigencia del Acto Legislativo 01 de 2005, por lo que las prerrogativas del régimen de transición contemplado en el artículo 36 de la Ley 100 de 1993, del que fue beneficiario, se hicieron extensivas hasta el 31 de diciembre de 2014.</w:t>
      </w:r>
    </w:p>
    <w:p w14:paraId="6765BD15" w14:textId="77777777" w:rsidR="006B1B75" w:rsidRDefault="006B1B75" w:rsidP="009212F7">
      <w:pPr>
        <w:spacing w:line="276" w:lineRule="auto"/>
        <w:ind w:firstLine="567"/>
        <w:jc w:val="both"/>
        <w:rPr>
          <w:rFonts w:ascii="Tahoma" w:hAnsi="Tahoma" w:cs="Tahoma"/>
          <w:sz w:val="22"/>
          <w:szCs w:val="22"/>
        </w:rPr>
      </w:pPr>
    </w:p>
    <w:p w14:paraId="20FBB532" w14:textId="1800BA90" w:rsidR="006B1B75" w:rsidRDefault="006B1B75" w:rsidP="009212F7">
      <w:pPr>
        <w:spacing w:line="276" w:lineRule="auto"/>
        <w:ind w:firstLine="567"/>
        <w:jc w:val="both"/>
        <w:rPr>
          <w:rFonts w:ascii="Tahoma" w:hAnsi="Tahoma" w:cs="Tahoma"/>
          <w:sz w:val="22"/>
          <w:szCs w:val="22"/>
        </w:rPr>
      </w:pPr>
      <w:r>
        <w:rPr>
          <w:rFonts w:ascii="Tahoma" w:hAnsi="Tahoma" w:cs="Tahoma"/>
          <w:sz w:val="22"/>
          <w:szCs w:val="22"/>
        </w:rPr>
        <w:t>De esta manera, corresponde a la Sala determinar si dentro del plenario se encuentran</w:t>
      </w:r>
      <w:r w:rsidR="00F12909">
        <w:rPr>
          <w:rFonts w:ascii="Tahoma" w:hAnsi="Tahoma" w:cs="Tahoma"/>
          <w:sz w:val="22"/>
          <w:szCs w:val="22"/>
        </w:rPr>
        <w:t xml:space="preserve"> acreditadas las 51,25 semanas que le hacen falta al promotor del litigio para alcanzar las 1000 con las que accedería a la pensión de vejez consagrada en el Acuerdo 049 de 1990.</w:t>
      </w:r>
    </w:p>
    <w:p w14:paraId="550282A7" w14:textId="77777777" w:rsidR="00EB0177" w:rsidRDefault="00EB0177" w:rsidP="00EB0177">
      <w:pPr>
        <w:spacing w:line="276" w:lineRule="auto"/>
        <w:ind w:firstLine="567"/>
        <w:jc w:val="both"/>
        <w:rPr>
          <w:rFonts w:ascii="Tahoma" w:hAnsi="Tahoma" w:cs="Tahoma"/>
          <w:sz w:val="22"/>
          <w:szCs w:val="22"/>
        </w:rPr>
      </w:pPr>
    </w:p>
    <w:p w14:paraId="5C5B224C" w14:textId="77777777" w:rsidR="00EB0177" w:rsidRPr="00035BF4" w:rsidRDefault="00EB0177" w:rsidP="00EB0177">
      <w:pPr>
        <w:widowControl w:val="0"/>
        <w:autoSpaceDE w:val="0"/>
        <w:autoSpaceDN w:val="0"/>
        <w:adjustRightInd w:val="0"/>
        <w:spacing w:line="276" w:lineRule="auto"/>
        <w:ind w:firstLine="709"/>
        <w:jc w:val="both"/>
        <w:rPr>
          <w:rFonts w:ascii="Tahoma" w:hAnsi="Tahoma" w:cs="Tahoma"/>
          <w:sz w:val="22"/>
          <w:szCs w:val="22"/>
        </w:rPr>
      </w:pPr>
      <w:r w:rsidRPr="00035BF4">
        <w:rPr>
          <w:rFonts w:ascii="Tahoma" w:hAnsi="Tahoma" w:cs="Tahoma"/>
          <w:b/>
          <w:sz w:val="22"/>
          <w:szCs w:val="22"/>
        </w:rPr>
        <w:t>4.</w:t>
      </w:r>
      <w:r>
        <w:rPr>
          <w:rFonts w:ascii="Tahoma" w:hAnsi="Tahoma" w:cs="Tahoma"/>
          <w:b/>
          <w:sz w:val="22"/>
          <w:szCs w:val="22"/>
        </w:rPr>
        <w:t xml:space="preserve">2 </w:t>
      </w:r>
      <w:r w:rsidRPr="00035BF4">
        <w:rPr>
          <w:rFonts w:ascii="Tahoma" w:hAnsi="Tahoma" w:cs="Tahoma"/>
          <w:b/>
          <w:sz w:val="22"/>
          <w:szCs w:val="22"/>
        </w:rPr>
        <w:t>Caso concreto</w:t>
      </w:r>
    </w:p>
    <w:p w14:paraId="2F3FB173" w14:textId="77777777" w:rsidR="00EB0177" w:rsidRDefault="00EB0177" w:rsidP="00EB0177">
      <w:pPr>
        <w:spacing w:line="276" w:lineRule="auto"/>
        <w:ind w:firstLine="567"/>
        <w:jc w:val="both"/>
        <w:rPr>
          <w:rFonts w:ascii="Tahoma" w:hAnsi="Tahoma" w:cs="Tahoma"/>
          <w:sz w:val="22"/>
          <w:szCs w:val="22"/>
        </w:rPr>
      </w:pPr>
    </w:p>
    <w:p w14:paraId="1EF64E7D" w14:textId="44BEB198" w:rsidR="002A7786" w:rsidRDefault="00EB0177" w:rsidP="00EA3395">
      <w:pPr>
        <w:spacing w:line="276" w:lineRule="auto"/>
        <w:ind w:firstLine="708"/>
        <w:jc w:val="both"/>
        <w:rPr>
          <w:rFonts w:ascii="Tahoma" w:hAnsi="Tahoma" w:cs="Tahoma"/>
          <w:sz w:val="22"/>
          <w:szCs w:val="22"/>
        </w:rPr>
      </w:pPr>
      <w:r>
        <w:rPr>
          <w:rFonts w:ascii="Tahoma" w:hAnsi="Tahoma" w:cs="Tahoma"/>
          <w:sz w:val="22"/>
          <w:szCs w:val="22"/>
        </w:rPr>
        <w:t>En respuesta al problema jurídico planteado, debe manifestar la Sala que</w:t>
      </w:r>
      <w:r w:rsidR="002A7786">
        <w:rPr>
          <w:rFonts w:ascii="Tahoma" w:hAnsi="Tahoma" w:cs="Tahoma"/>
          <w:sz w:val="22"/>
          <w:szCs w:val="22"/>
        </w:rPr>
        <w:t xml:space="preserve"> si bien en el “reporte de semanas cotizadas por empleador” y el “detalle de pagos efectuado a partir de 1995”</w:t>
      </w:r>
      <w:r w:rsidR="00363CB2">
        <w:rPr>
          <w:rFonts w:ascii="Tahoma" w:hAnsi="Tahoma" w:cs="Tahoma"/>
          <w:sz w:val="22"/>
          <w:szCs w:val="22"/>
        </w:rPr>
        <w:t>,</w:t>
      </w:r>
      <w:r w:rsidR="002A7786">
        <w:rPr>
          <w:rFonts w:ascii="Tahoma" w:hAnsi="Tahoma" w:cs="Tahoma"/>
          <w:sz w:val="22"/>
          <w:szCs w:val="22"/>
        </w:rPr>
        <w:t xml:space="preserve"> allegados con la demanda</w:t>
      </w:r>
      <w:r w:rsidR="00350531">
        <w:rPr>
          <w:rFonts w:ascii="Tahoma" w:hAnsi="Tahoma" w:cs="Tahoma"/>
          <w:sz w:val="22"/>
          <w:szCs w:val="22"/>
        </w:rPr>
        <w:t xml:space="preserve"> (</w:t>
      </w:r>
      <w:proofErr w:type="spellStart"/>
      <w:r w:rsidR="00350531">
        <w:rPr>
          <w:rFonts w:ascii="Tahoma" w:hAnsi="Tahoma" w:cs="Tahoma"/>
          <w:sz w:val="22"/>
          <w:szCs w:val="22"/>
        </w:rPr>
        <w:t>fl</w:t>
      </w:r>
      <w:proofErr w:type="spellEnd"/>
      <w:r w:rsidR="00350531">
        <w:rPr>
          <w:rFonts w:ascii="Tahoma" w:hAnsi="Tahoma" w:cs="Tahoma"/>
          <w:sz w:val="22"/>
          <w:szCs w:val="22"/>
        </w:rPr>
        <w:t xml:space="preserve">. </w:t>
      </w:r>
      <w:r w:rsidR="004C4B14">
        <w:rPr>
          <w:rFonts w:ascii="Tahoma" w:hAnsi="Tahoma" w:cs="Tahoma"/>
          <w:sz w:val="22"/>
          <w:szCs w:val="22"/>
        </w:rPr>
        <w:t>55 y s.s.)</w:t>
      </w:r>
      <w:r w:rsidR="00363CB2">
        <w:rPr>
          <w:rStyle w:val="Appelnotedebasdep"/>
          <w:rFonts w:ascii="Tahoma" w:hAnsi="Tahoma" w:cs="Tahoma"/>
          <w:sz w:val="22"/>
          <w:szCs w:val="22"/>
        </w:rPr>
        <w:footnoteReference w:id="1"/>
      </w:r>
      <w:r w:rsidR="00363CB2">
        <w:rPr>
          <w:rFonts w:ascii="Tahoma" w:hAnsi="Tahoma" w:cs="Tahoma"/>
          <w:sz w:val="22"/>
          <w:szCs w:val="22"/>
        </w:rPr>
        <w:t>,</w:t>
      </w:r>
      <w:r w:rsidR="002A7786">
        <w:rPr>
          <w:rFonts w:ascii="Tahoma" w:hAnsi="Tahoma" w:cs="Tahoma"/>
          <w:sz w:val="22"/>
          <w:szCs w:val="22"/>
        </w:rPr>
        <w:t xml:space="preserve"> se observa que </w:t>
      </w:r>
      <w:r w:rsidR="00903F31" w:rsidRPr="00903F31">
        <w:rPr>
          <w:rFonts w:ascii="Tahoma" w:hAnsi="Tahoma" w:cs="Tahoma"/>
          <w:sz w:val="22"/>
          <w:szCs w:val="22"/>
        </w:rPr>
        <w:t xml:space="preserve">los empleadores Cooperativa de Trabajo Asociado </w:t>
      </w:r>
      <w:r w:rsidR="00903F31" w:rsidRPr="00903F31">
        <w:rPr>
          <w:rFonts w:ascii="Tahoma" w:hAnsi="Tahoma" w:cs="Tahoma"/>
          <w:sz w:val="22"/>
          <w:szCs w:val="22"/>
        </w:rPr>
        <w:lastRenderedPageBreak/>
        <w:t xml:space="preserve">Laboramos; Julián Agudelo, </w:t>
      </w:r>
      <w:proofErr w:type="spellStart"/>
      <w:r w:rsidR="00903F31" w:rsidRPr="00903F31">
        <w:rPr>
          <w:rFonts w:ascii="Tahoma" w:hAnsi="Tahoma" w:cs="Tahoma"/>
          <w:sz w:val="22"/>
          <w:szCs w:val="22"/>
        </w:rPr>
        <w:t>Asdrubal</w:t>
      </w:r>
      <w:proofErr w:type="spellEnd"/>
      <w:r w:rsidR="00903F31" w:rsidRPr="00903F31">
        <w:rPr>
          <w:rFonts w:ascii="Tahoma" w:hAnsi="Tahoma" w:cs="Tahoma"/>
          <w:sz w:val="22"/>
          <w:szCs w:val="22"/>
        </w:rPr>
        <w:t xml:space="preserve"> Loaiza y Luis Fernando Mejía Gutiérrez </w:t>
      </w:r>
      <w:r w:rsidR="005E1493">
        <w:rPr>
          <w:rFonts w:ascii="Tahoma" w:hAnsi="Tahoma" w:cs="Tahoma"/>
          <w:sz w:val="22"/>
          <w:szCs w:val="22"/>
        </w:rPr>
        <w:t xml:space="preserve">presentan mora </w:t>
      </w:r>
      <w:r w:rsidR="00903F31" w:rsidRPr="00903F31">
        <w:rPr>
          <w:rFonts w:ascii="Tahoma" w:hAnsi="Tahoma" w:cs="Tahoma"/>
          <w:sz w:val="22"/>
          <w:szCs w:val="22"/>
        </w:rPr>
        <w:t xml:space="preserve">desde el </w:t>
      </w:r>
      <w:r w:rsidR="00903F31" w:rsidRPr="005E1493">
        <w:rPr>
          <w:rFonts w:ascii="Tahoma" w:hAnsi="Tahoma" w:cs="Tahoma"/>
          <w:sz w:val="22"/>
          <w:szCs w:val="22"/>
        </w:rPr>
        <w:t xml:space="preserve">1º de febrero de 1995 </w:t>
      </w:r>
      <w:r w:rsidR="005820B8" w:rsidRPr="00346DE9">
        <w:rPr>
          <w:rFonts w:ascii="Tahoma" w:hAnsi="Tahoma" w:cs="Tahoma"/>
          <w:sz w:val="22"/>
          <w:szCs w:val="22"/>
        </w:rPr>
        <w:t>hasta el 30 de septiembre de 1999</w:t>
      </w:r>
      <w:r w:rsidR="002A7786">
        <w:rPr>
          <w:rFonts w:ascii="Tahoma" w:hAnsi="Tahoma" w:cs="Tahoma"/>
          <w:sz w:val="22"/>
          <w:szCs w:val="22"/>
        </w:rPr>
        <w:t xml:space="preserve">, </w:t>
      </w:r>
      <w:r w:rsidR="00363CB2">
        <w:rPr>
          <w:rFonts w:ascii="Tahoma" w:hAnsi="Tahoma" w:cs="Tahoma"/>
          <w:sz w:val="22"/>
          <w:szCs w:val="22"/>
        </w:rPr>
        <w:t>en el trámite procesal se allegaron los mismos documentos</w:t>
      </w:r>
      <w:r w:rsidR="00350531">
        <w:rPr>
          <w:rFonts w:ascii="Tahoma" w:hAnsi="Tahoma" w:cs="Tahoma"/>
          <w:sz w:val="22"/>
          <w:szCs w:val="22"/>
        </w:rPr>
        <w:t xml:space="preserve"> actualizados al 19 de mayo de 2016 (</w:t>
      </w:r>
      <w:proofErr w:type="spellStart"/>
      <w:r w:rsidR="00350531">
        <w:rPr>
          <w:rFonts w:ascii="Tahoma" w:hAnsi="Tahoma" w:cs="Tahoma"/>
          <w:sz w:val="22"/>
          <w:szCs w:val="22"/>
        </w:rPr>
        <w:t>fl</w:t>
      </w:r>
      <w:proofErr w:type="spellEnd"/>
      <w:r w:rsidR="00350531">
        <w:rPr>
          <w:rFonts w:ascii="Tahoma" w:hAnsi="Tahoma" w:cs="Tahoma"/>
          <w:sz w:val="22"/>
          <w:szCs w:val="22"/>
        </w:rPr>
        <w:t>. 88 y s.s.), en los que dicha mora ya no aparece, al haber sido depurada la información que aparecía en la primera</w:t>
      </w:r>
      <w:r w:rsidR="005E1493">
        <w:rPr>
          <w:rFonts w:ascii="Tahoma" w:hAnsi="Tahoma" w:cs="Tahoma"/>
          <w:sz w:val="22"/>
          <w:szCs w:val="22"/>
        </w:rPr>
        <w:t xml:space="preserve"> por parte de la entidad demandada</w:t>
      </w:r>
      <w:r w:rsidR="00350531">
        <w:rPr>
          <w:rFonts w:ascii="Tahoma" w:hAnsi="Tahoma" w:cs="Tahoma"/>
          <w:sz w:val="22"/>
          <w:szCs w:val="22"/>
        </w:rPr>
        <w:t>.</w:t>
      </w:r>
    </w:p>
    <w:p w14:paraId="66D2018A" w14:textId="77777777" w:rsidR="009D623B" w:rsidRDefault="009D623B" w:rsidP="00EA3395">
      <w:pPr>
        <w:spacing w:line="276" w:lineRule="auto"/>
        <w:ind w:firstLine="708"/>
        <w:jc w:val="both"/>
        <w:rPr>
          <w:rFonts w:ascii="Tahoma" w:hAnsi="Tahoma" w:cs="Tahoma"/>
          <w:sz w:val="22"/>
          <w:szCs w:val="22"/>
        </w:rPr>
      </w:pPr>
    </w:p>
    <w:p w14:paraId="5E6E030B" w14:textId="64235C0C" w:rsidR="009D623B" w:rsidRDefault="009D623B" w:rsidP="00A55313">
      <w:pPr>
        <w:spacing w:line="276" w:lineRule="auto"/>
        <w:ind w:firstLine="708"/>
        <w:jc w:val="both"/>
        <w:rPr>
          <w:rFonts w:ascii="Tahoma" w:hAnsi="Tahoma" w:cs="Tahoma"/>
          <w:sz w:val="22"/>
          <w:szCs w:val="22"/>
        </w:rPr>
      </w:pPr>
      <w:r w:rsidRPr="00346DE9">
        <w:rPr>
          <w:rFonts w:ascii="Tahoma" w:hAnsi="Tahoma" w:cs="Tahoma"/>
          <w:sz w:val="22"/>
          <w:szCs w:val="22"/>
        </w:rPr>
        <w:t xml:space="preserve">Sobre ese punto en particular debe decirse que esta Corporación, </w:t>
      </w:r>
      <w:r w:rsidR="00346DE9">
        <w:rPr>
          <w:rFonts w:ascii="Tahoma" w:hAnsi="Tahoma" w:cs="Tahoma"/>
          <w:sz w:val="22"/>
          <w:szCs w:val="22"/>
        </w:rPr>
        <w:t xml:space="preserve">en sentencias como la proferida el </w:t>
      </w:r>
      <w:r w:rsidRPr="00346DE9">
        <w:rPr>
          <w:rFonts w:ascii="Tahoma" w:hAnsi="Tahoma" w:cs="Tahoma"/>
          <w:bCs/>
          <w:sz w:val="22"/>
          <w:szCs w:val="22"/>
        </w:rPr>
        <w:t>23 de junio de 2017</w:t>
      </w:r>
      <w:r w:rsidR="00346DE9">
        <w:rPr>
          <w:rFonts w:ascii="Tahoma" w:hAnsi="Tahoma" w:cs="Tahoma"/>
          <w:bCs/>
          <w:sz w:val="22"/>
          <w:szCs w:val="22"/>
        </w:rPr>
        <w:t xml:space="preserve">, dentro del proceso radicado con el número </w:t>
      </w:r>
      <w:r w:rsidRPr="00346DE9">
        <w:rPr>
          <w:rFonts w:ascii="Tahoma" w:hAnsi="Tahoma" w:cs="Tahoma"/>
          <w:sz w:val="22"/>
          <w:szCs w:val="22"/>
        </w:rPr>
        <w:t>2015-00456</w:t>
      </w:r>
      <w:r w:rsidR="00346DE9">
        <w:rPr>
          <w:rFonts w:ascii="Tahoma" w:hAnsi="Tahoma" w:cs="Tahoma"/>
          <w:sz w:val="22"/>
          <w:szCs w:val="22"/>
        </w:rPr>
        <w:t xml:space="preserve"> y con ponencia de quien aquí cumple igual encargo, </w:t>
      </w:r>
      <w:r w:rsidR="004361E0">
        <w:rPr>
          <w:rFonts w:ascii="Tahoma" w:hAnsi="Tahoma" w:cs="Tahoma"/>
          <w:sz w:val="22"/>
          <w:szCs w:val="22"/>
        </w:rPr>
        <w:t>al</w:t>
      </w:r>
      <w:r w:rsidRPr="00346DE9">
        <w:rPr>
          <w:rFonts w:ascii="Tahoma" w:hAnsi="Tahoma" w:cs="Tahoma"/>
          <w:sz w:val="22"/>
          <w:szCs w:val="22"/>
        </w:rPr>
        <w:t xml:space="preserve"> advertir que muchos trabajadores, casualmente, habían trabajado y presentaban mora de pago por parte de sus empleadores hasta el 30 de septiembre de 1999 –como el demandante-, concluy</w:t>
      </w:r>
      <w:r w:rsidR="004361E0">
        <w:rPr>
          <w:rFonts w:ascii="Tahoma" w:hAnsi="Tahoma" w:cs="Tahoma"/>
          <w:sz w:val="22"/>
          <w:szCs w:val="22"/>
        </w:rPr>
        <w:t>ó</w:t>
      </w:r>
      <w:r w:rsidRPr="00346DE9">
        <w:rPr>
          <w:rFonts w:ascii="Tahoma" w:hAnsi="Tahoma" w:cs="Tahoma"/>
          <w:sz w:val="22"/>
          <w:szCs w:val="22"/>
        </w:rPr>
        <w:t xml:space="preserve"> que lo que</w:t>
      </w:r>
      <w:r>
        <w:rPr>
          <w:rFonts w:ascii="Tahoma" w:hAnsi="Tahoma" w:cs="Tahoma"/>
          <w:sz w:val="22"/>
          <w:szCs w:val="22"/>
        </w:rPr>
        <w:t xml:space="preserve"> realmente aconteció fue que con ocasión de la expedición del Decreto 1406 de 1999 </w:t>
      </w:r>
      <w:r w:rsidRPr="004361E0">
        <w:rPr>
          <w:rFonts w:ascii="Arial Narrow" w:hAnsi="Arial Narrow" w:cs="Tahoma"/>
          <w:i/>
          <w:sz w:val="22"/>
          <w:szCs w:val="22"/>
        </w:rPr>
        <w:t xml:space="preserve">–por el cual se dictan disposiciones para la puesta en operación del registro único de aportantes al </w:t>
      </w:r>
      <w:proofErr w:type="spellStart"/>
      <w:r w:rsidRPr="004361E0">
        <w:rPr>
          <w:rFonts w:ascii="Arial Narrow" w:hAnsi="Arial Narrow" w:cs="Tahoma"/>
          <w:i/>
          <w:sz w:val="22"/>
          <w:szCs w:val="22"/>
        </w:rPr>
        <w:t>S.S.S.I</w:t>
      </w:r>
      <w:proofErr w:type="spellEnd"/>
      <w:r w:rsidRPr="004361E0">
        <w:rPr>
          <w:rFonts w:ascii="Arial Narrow" w:hAnsi="Arial Narrow" w:cs="Tahoma"/>
          <w:i/>
          <w:sz w:val="22"/>
          <w:szCs w:val="22"/>
        </w:rPr>
        <w:t>. y se establece el régimen de recaudación de aportes que financian al sistema-</w:t>
      </w:r>
      <w:r>
        <w:rPr>
          <w:rFonts w:ascii="Tahoma" w:hAnsi="Tahoma" w:cs="Tahoma"/>
          <w:sz w:val="22"/>
          <w:szCs w:val="22"/>
        </w:rPr>
        <w:t xml:space="preserve"> que entró a regir el 1º de octubre de 1999, las presuntas moras u omisiones en el reporte de novedad de retiro sólo se contabilizaron hasta el día anterior, esto es, hasta el 30 de septiembre de 1999.</w:t>
      </w:r>
    </w:p>
    <w:p w14:paraId="357C44F9" w14:textId="77777777" w:rsidR="005F33CF" w:rsidRDefault="005F33CF" w:rsidP="00CB0811">
      <w:pPr>
        <w:spacing w:line="276" w:lineRule="auto"/>
        <w:ind w:firstLine="708"/>
        <w:jc w:val="both"/>
        <w:rPr>
          <w:rFonts w:ascii="Tahoma" w:hAnsi="Tahoma" w:cs="Tahoma"/>
          <w:sz w:val="22"/>
          <w:szCs w:val="22"/>
        </w:rPr>
      </w:pPr>
    </w:p>
    <w:p w14:paraId="208F245C" w14:textId="0A6655DF" w:rsidR="008B0019" w:rsidRDefault="004361E0" w:rsidP="008B0019">
      <w:pPr>
        <w:spacing w:line="276" w:lineRule="auto"/>
        <w:ind w:firstLine="708"/>
        <w:jc w:val="both"/>
        <w:rPr>
          <w:rFonts w:ascii="Tahoma" w:hAnsi="Tahoma" w:cs="Tahoma"/>
          <w:sz w:val="22"/>
          <w:szCs w:val="22"/>
        </w:rPr>
      </w:pPr>
      <w:r>
        <w:rPr>
          <w:rFonts w:ascii="Tahoma" w:hAnsi="Tahoma" w:cs="Tahoma"/>
          <w:sz w:val="22"/>
          <w:szCs w:val="22"/>
        </w:rPr>
        <w:t>Así las cosas, teniendo en cuenta que</w:t>
      </w:r>
      <w:r w:rsidRPr="00D05BAB">
        <w:rPr>
          <w:rFonts w:ascii="Tahoma" w:hAnsi="Tahoma" w:cs="Tahoma"/>
          <w:sz w:val="22"/>
          <w:szCs w:val="22"/>
        </w:rPr>
        <w:t xml:space="preserve"> es el contrato de trabajo el que genera la obligación de efectuar los aportes al sistema de seguridad social, y que así como no es dable que el trabajador se vea afectado por la falta de cobro de la entidad de seguridad social cuando un empleador ha sido moroso en el pago de las cotizaciones que le corresponden, tampoco es viable contabilizar sin ningún miramiento lapsos que aparecen sin cotizaciones hasta la fecha en mención</w:t>
      </w:r>
      <w:r>
        <w:rPr>
          <w:rFonts w:ascii="Tahoma" w:hAnsi="Tahoma" w:cs="Tahoma"/>
          <w:sz w:val="22"/>
          <w:szCs w:val="22"/>
        </w:rPr>
        <w:t xml:space="preserve"> -30 de septiembre de 1999-</w:t>
      </w:r>
      <w:r w:rsidRPr="00D05BAB">
        <w:rPr>
          <w:rFonts w:ascii="Tahoma" w:hAnsi="Tahoma" w:cs="Tahoma"/>
          <w:sz w:val="22"/>
          <w:szCs w:val="22"/>
        </w:rPr>
        <w:t>, exigiéndole a la administradora de pensiones una carga cuando, eventualmente, no existía una relación laboral.</w:t>
      </w:r>
      <w:r w:rsidR="00A55313">
        <w:rPr>
          <w:rFonts w:ascii="Tahoma" w:hAnsi="Tahoma" w:cs="Tahoma"/>
          <w:sz w:val="22"/>
          <w:szCs w:val="22"/>
        </w:rPr>
        <w:t xml:space="preserve"> No obstante, en la sentencia objeto de revisión se dio por sentado que, en efecto, lo que se dio fue la omisión de la demandada en efectuar el cobro coactivo con las herramientas legales</w:t>
      </w:r>
      <w:r w:rsidR="008B0019">
        <w:rPr>
          <w:rFonts w:ascii="Tahoma" w:hAnsi="Tahoma" w:cs="Tahoma"/>
          <w:sz w:val="22"/>
          <w:szCs w:val="22"/>
        </w:rPr>
        <w:t xml:space="preserve">, </w:t>
      </w:r>
      <w:r w:rsidR="003614F0">
        <w:rPr>
          <w:rFonts w:ascii="Tahoma" w:hAnsi="Tahoma" w:cs="Tahoma"/>
          <w:sz w:val="22"/>
          <w:szCs w:val="22"/>
        </w:rPr>
        <w:t xml:space="preserve">pasando por alto </w:t>
      </w:r>
      <w:r w:rsidR="008B0019">
        <w:rPr>
          <w:rFonts w:ascii="Tahoma" w:hAnsi="Tahoma" w:cs="Tahoma"/>
          <w:sz w:val="22"/>
          <w:szCs w:val="22"/>
        </w:rPr>
        <w:t xml:space="preserve">que </w:t>
      </w:r>
      <w:r w:rsidR="003614F0">
        <w:rPr>
          <w:rFonts w:ascii="Tahoma" w:hAnsi="Tahoma" w:cs="Tahoma"/>
          <w:sz w:val="22"/>
          <w:szCs w:val="22"/>
        </w:rPr>
        <w:t xml:space="preserve">ambos </w:t>
      </w:r>
      <w:r w:rsidR="008B0019">
        <w:rPr>
          <w:rFonts w:ascii="Tahoma" w:hAnsi="Tahoma" w:cs="Tahoma"/>
          <w:sz w:val="22"/>
          <w:szCs w:val="22"/>
        </w:rPr>
        <w:t>reportes debían analizarse armónicamente al provenir de una misma fuente</w:t>
      </w:r>
      <w:r w:rsidR="003614F0">
        <w:rPr>
          <w:rFonts w:ascii="Tahoma" w:hAnsi="Tahoma" w:cs="Tahoma"/>
          <w:sz w:val="22"/>
          <w:szCs w:val="22"/>
        </w:rPr>
        <w:t>.</w:t>
      </w:r>
    </w:p>
    <w:p w14:paraId="50DD1C87" w14:textId="77777777" w:rsidR="00F16E94" w:rsidRPr="00D05BAB" w:rsidRDefault="00F16E94" w:rsidP="004361E0">
      <w:pPr>
        <w:spacing w:line="276" w:lineRule="auto"/>
        <w:ind w:firstLine="567"/>
        <w:jc w:val="both"/>
        <w:rPr>
          <w:rFonts w:ascii="Tahoma" w:hAnsi="Tahoma" w:cs="Tahoma"/>
          <w:sz w:val="22"/>
          <w:szCs w:val="22"/>
        </w:rPr>
      </w:pPr>
    </w:p>
    <w:p w14:paraId="3FE232D0" w14:textId="76C4A964" w:rsidR="00F16E94" w:rsidRDefault="00A55313" w:rsidP="00F16E94">
      <w:pPr>
        <w:spacing w:line="276" w:lineRule="auto"/>
        <w:ind w:firstLine="708"/>
        <w:jc w:val="both"/>
        <w:rPr>
          <w:rFonts w:ascii="Tahoma" w:hAnsi="Tahoma" w:cs="Tahoma"/>
          <w:sz w:val="22"/>
          <w:szCs w:val="22"/>
        </w:rPr>
      </w:pPr>
      <w:r>
        <w:rPr>
          <w:rFonts w:ascii="Tahoma" w:hAnsi="Tahoma" w:cs="Tahoma"/>
          <w:sz w:val="22"/>
          <w:szCs w:val="22"/>
        </w:rPr>
        <w:t>Ahora bien</w:t>
      </w:r>
      <w:r w:rsidR="00F16E94">
        <w:rPr>
          <w:rFonts w:ascii="Tahoma" w:hAnsi="Tahoma" w:cs="Tahoma"/>
          <w:sz w:val="22"/>
          <w:szCs w:val="22"/>
        </w:rPr>
        <w:t xml:space="preserve">, con ocasión del oficio remitido al demandante por </w:t>
      </w:r>
      <w:proofErr w:type="spellStart"/>
      <w:r w:rsidR="00F16E94">
        <w:rPr>
          <w:rFonts w:ascii="Tahoma" w:hAnsi="Tahoma" w:cs="Tahoma"/>
          <w:sz w:val="22"/>
          <w:szCs w:val="22"/>
        </w:rPr>
        <w:t>Colpensiones</w:t>
      </w:r>
      <w:proofErr w:type="spellEnd"/>
      <w:r w:rsidR="00F16E94">
        <w:rPr>
          <w:rFonts w:ascii="Tahoma" w:hAnsi="Tahoma" w:cs="Tahoma"/>
          <w:sz w:val="22"/>
          <w:szCs w:val="22"/>
        </w:rPr>
        <w:t xml:space="preserve">  (</w:t>
      </w:r>
      <w:proofErr w:type="spellStart"/>
      <w:r w:rsidR="00F16E94">
        <w:rPr>
          <w:rFonts w:ascii="Tahoma" w:hAnsi="Tahoma" w:cs="Tahoma"/>
          <w:sz w:val="22"/>
          <w:szCs w:val="22"/>
        </w:rPr>
        <w:t>fl</w:t>
      </w:r>
      <w:proofErr w:type="spellEnd"/>
      <w:r w:rsidR="00F16E94">
        <w:rPr>
          <w:rFonts w:ascii="Tahoma" w:hAnsi="Tahoma" w:cs="Tahoma"/>
          <w:sz w:val="22"/>
          <w:szCs w:val="22"/>
        </w:rPr>
        <w:t xml:space="preserve">. 58 y s.s.), en el que se informa que, </w:t>
      </w:r>
      <w:r w:rsidR="00F16E94" w:rsidRPr="00903F31">
        <w:rPr>
          <w:rFonts w:ascii="Arial Narrow" w:hAnsi="Arial Narrow" w:cs="Tahoma"/>
          <w:i/>
          <w:sz w:val="22"/>
          <w:szCs w:val="22"/>
        </w:rPr>
        <w:t xml:space="preserve">“Respecto del empleador </w:t>
      </w:r>
      <w:proofErr w:type="spellStart"/>
      <w:r w:rsidR="00F16E94" w:rsidRPr="00903F31">
        <w:rPr>
          <w:rFonts w:ascii="Arial Narrow" w:hAnsi="Arial Narrow" w:cs="Tahoma"/>
          <w:b/>
          <w:i/>
          <w:sz w:val="22"/>
          <w:szCs w:val="22"/>
        </w:rPr>
        <w:t>JULIAN</w:t>
      </w:r>
      <w:proofErr w:type="spellEnd"/>
      <w:r w:rsidR="00F16E94" w:rsidRPr="00903F31">
        <w:rPr>
          <w:rFonts w:ascii="Arial Narrow" w:hAnsi="Arial Narrow" w:cs="Tahoma"/>
          <w:b/>
          <w:i/>
          <w:sz w:val="22"/>
          <w:szCs w:val="22"/>
        </w:rPr>
        <w:t xml:space="preserve"> AGUDELO</w:t>
      </w:r>
      <w:r w:rsidR="00F16E94" w:rsidRPr="00903F31">
        <w:rPr>
          <w:rFonts w:ascii="Arial Narrow" w:hAnsi="Arial Narrow" w:cs="Tahoma"/>
          <w:i/>
          <w:sz w:val="22"/>
          <w:szCs w:val="22"/>
        </w:rPr>
        <w:t>, identificado con la Cédula de Ciudadanía No.- 10080841, al consultar la información proporcionada por el Instituto de Seguro Social, se constató que dicho empleador posee proceso de cobro coactivo No.- 32 a cargo de la seccional Risaralda, en concordancia con el artículo 3º del Decreto 2013 de 2012…”</w:t>
      </w:r>
      <w:r w:rsidR="00F16E94" w:rsidRPr="006706A5">
        <w:rPr>
          <w:rFonts w:ascii="Tahoma" w:hAnsi="Tahoma" w:cs="Tahoma"/>
          <w:sz w:val="22"/>
          <w:szCs w:val="22"/>
        </w:rPr>
        <w:t>, se</w:t>
      </w:r>
      <w:r w:rsidR="00F16E94">
        <w:rPr>
          <w:rFonts w:ascii="Tahoma" w:hAnsi="Tahoma" w:cs="Tahoma"/>
          <w:sz w:val="22"/>
          <w:szCs w:val="22"/>
        </w:rPr>
        <w:t xml:space="preserve"> requirió en esta instancia a la parte actora a efectos de que </w:t>
      </w:r>
      <w:r w:rsidR="00F16E94" w:rsidRPr="00903F31">
        <w:rPr>
          <w:rFonts w:ascii="Tahoma" w:hAnsi="Tahoma" w:cs="Tahoma"/>
          <w:sz w:val="22"/>
          <w:szCs w:val="22"/>
        </w:rPr>
        <w:t xml:space="preserve">allegue un certificado laboral, de afiliación a la </w:t>
      </w:r>
      <w:proofErr w:type="spellStart"/>
      <w:r w:rsidR="00F16E94" w:rsidRPr="00903F31">
        <w:rPr>
          <w:rFonts w:ascii="Tahoma" w:hAnsi="Tahoma" w:cs="Tahoma"/>
          <w:sz w:val="22"/>
          <w:szCs w:val="22"/>
        </w:rPr>
        <w:t>EPS</w:t>
      </w:r>
      <w:proofErr w:type="spellEnd"/>
      <w:r w:rsidR="00F16E94" w:rsidRPr="00903F31">
        <w:rPr>
          <w:rFonts w:ascii="Tahoma" w:hAnsi="Tahoma" w:cs="Tahoma"/>
          <w:sz w:val="22"/>
          <w:szCs w:val="22"/>
        </w:rPr>
        <w:t xml:space="preserve">, pago de nómina o cualquier otra prueba en la que conste que laboró para los </w:t>
      </w:r>
      <w:r w:rsidR="00F16E94">
        <w:rPr>
          <w:rFonts w:ascii="Tahoma" w:hAnsi="Tahoma" w:cs="Tahoma"/>
          <w:sz w:val="22"/>
          <w:szCs w:val="22"/>
        </w:rPr>
        <w:t xml:space="preserve">aludidos </w:t>
      </w:r>
      <w:r w:rsidR="00F16E94" w:rsidRPr="00903F31">
        <w:rPr>
          <w:rFonts w:ascii="Tahoma" w:hAnsi="Tahoma" w:cs="Tahoma"/>
          <w:sz w:val="22"/>
          <w:szCs w:val="22"/>
        </w:rPr>
        <w:t xml:space="preserve">empleadores </w:t>
      </w:r>
      <w:r w:rsidR="00F16E94">
        <w:rPr>
          <w:rFonts w:ascii="Tahoma" w:hAnsi="Tahoma" w:cs="Tahoma"/>
          <w:sz w:val="22"/>
          <w:szCs w:val="22"/>
        </w:rPr>
        <w:t xml:space="preserve">en el interregno en el que, </w:t>
      </w:r>
      <w:r w:rsidR="00F16E94" w:rsidRPr="00903F31">
        <w:rPr>
          <w:rFonts w:ascii="Tahoma" w:hAnsi="Tahoma" w:cs="Tahoma"/>
          <w:sz w:val="22"/>
          <w:szCs w:val="22"/>
        </w:rPr>
        <w:t xml:space="preserve">según sus afirmaciones, se presentó mora patronal en el pago de las cotizaciones a </w:t>
      </w:r>
      <w:proofErr w:type="spellStart"/>
      <w:r w:rsidR="00F16E94" w:rsidRPr="00903F31">
        <w:rPr>
          <w:rFonts w:ascii="Tahoma" w:hAnsi="Tahoma" w:cs="Tahoma"/>
          <w:sz w:val="22"/>
          <w:szCs w:val="22"/>
        </w:rPr>
        <w:t>Colpensiones</w:t>
      </w:r>
      <w:proofErr w:type="spellEnd"/>
      <w:r w:rsidR="00F16E94" w:rsidRPr="00903F31">
        <w:rPr>
          <w:rFonts w:ascii="Tahoma" w:hAnsi="Tahoma" w:cs="Tahoma"/>
          <w:sz w:val="22"/>
          <w:szCs w:val="22"/>
        </w:rPr>
        <w:t>.</w:t>
      </w:r>
    </w:p>
    <w:p w14:paraId="63C43458" w14:textId="77777777" w:rsidR="00F16E94" w:rsidRDefault="00F16E94" w:rsidP="00F16E94">
      <w:pPr>
        <w:spacing w:line="276" w:lineRule="auto"/>
        <w:ind w:firstLine="708"/>
        <w:jc w:val="both"/>
        <w:rPr>
          <w:rFonts w:ascii="Tahoma" w:hAnsi="Tahoma" w:cs="Tahoma"/>
          <w:sz w:val="22"/>
          <w:szCs w:val="22"/>
        </w:rPr>
      </w:pPr>
    </w:p>
    <w:p w14:paraId="5C2E4708" w14:textId="52410DDF" w:rsidR="008B0019" w:rsidRDefault="00F16E94" w:rsidP="00F16E94">
      <w:pPr>
        <w:spacing w:line="276" w:lineRule="auto"/>
        <w:ind w:firstLine="708"/>
        <w:jc w:val="both"/>
        <w:rPr>
          <w:rFonts w:ascii="Tahoma" w:hAnsi="Tahoma" w:cs="Tahoma"/>
          <w:sz w:val="22"/>
          <w:szCs w:val="22"/>
        </w:rPr>
      </w:pPr>
      <w:r>
        <w:rPr>
          <w:rFonts w:ascii="Tahoma" w:hAnsi="Tahoma" w:cs="Tahoma"/>
          <w:sz w:val="22"/>
          <w:szCs w:val="22"/>
        </w:rPr>
        <w:t xml:space="preserve">En aras de atender dicha solicitud, la apoderada del promotor del litigio allegó una serie de documentos </w:t>
      </w:r>
      <w:r w:rsidR="008B0019">
        <w:rPr>
          <w:rFonts w:ascii="Tahoma" w:hAnsi="Tahoma" w:cs="Tahoma"/>
          <w:sz w:val="22"/>
          <w:szCs w:val="22"/>
        </w:rPr>
        <w:t xml:space="preserve">por periodos que ya aparecen reflejados efectivamente en la historia laboral del señor </w:t>
      </w:r>
      <w:proofErr w:type="spellStart"/>
      <w:r w:rsidR="008B0019">
        <w:rPr>
          <w:rFonts w:ascii="Tahoma" w:hAnsi="Tahoma" w:cs="Tahoma"/>
          <w:sz w:val="22"/>
          <w:szCs w:val="22"/>
        </w:rPr>
        <w:t>Tabarquino</w:t>
      </w:r>
      <w:proofErr w:type="spellEnd"/>
      <w:r w:rsidR="003614F0">
        <w:rPr>
          <w:rFonts w:ascii="Tahoma" w:hAnsi="Tahoma" w:cs="Tahoma"/>
          <w:sz w:val="22"/>
          <w:szCs w:val="22"/>
        </w:rPr>
        <w:t xml:space="preserve"> (</w:t>
      </w:r>
      <w:proofErr w:type="spellStart"/>
      <w:r w:rsidR="003614F0">
        <w:rPr>
          <w:rFonts w:ascii="Tahoma" w:hAnsi="Tahoma" w:cs="Tahoma"/>
          <w:sz w:val="22"/>
          <w:szCs w:val="22"/>
        </w:rPr>
        <w:t>fls</w:t>
      </w:r>
      <w:proofErr w:type="spellEnd"/>
      <w:r w:rsidR="003614F0">
        <w:rPr>
          <w:rFonts w:ascii="Tahoma" w:hAnsi="Tahoma" w:cs="Tahoma"/>
          <w:sz w:val="22"/>
          <w:szCs w:val="22"/>
        </w:rPr>
        <w:t>. 15 a 23)</w:t>
      </w:r>
      <w:r w:rsidR="008B0019">
        <w:rPr>
          <w:rFonts w:ascii="Tahoma" w:hAnsi="Tahoma" w:cs="Tahoma"/>
          <w:sz w:val="22"/>
          <w:szCs w:val="22"/>
        </w:rPr>
        <w:t>, de manera que las 948,75 semanas cotizadas que aparecen en el aludido documento no podían i</w:t>
      </w:r>
      <w:r w:rsidR="00EE4E5E">
        <w:rPr>
          <w:rFonts w:ascii="Tahoma" w:hAnsi="Tahoma" w:cs="Tahoma"/>
          <w:sz w:val="22"/>
          <w:szCs w:val="22"/>
        </w:rPr>
        <w:t xml:space="preserve">ncrementarse. Además, respecto </w:t>
      </w:r>
      <w:r w:rsidR="008B0019">
        <w:rPr>
          <w:rFonts w:ascii="Tahoma" w:hAnsi="Tahoma" w:cs="Tahoma"/>
          <w:sz w:val="22"/>
          <w:szCs w:val="22"/>
        </w:rPr>
        <w:t xml:space="preserve">al cobro coactivo No. 32, al que se hizo referencia previamente, </w:t>
      </w:r>
      <w:proofErr w:type="spellStart"/>
      <w:r w:rsidR="008B0019">
        <w:rPr>
          <w:rFonts w:ascii="Tahoma" w:hAnsi="Tahoma" w:cs="Tahoma"/>
          <w:sz w:val="22"/>
          <w:szCs w:val="22"/>
        </w:rPr>
        <w:t>Colpensiones</w:t>
      </w:r>
      <w:proofErr w:type="spellEnd"/>
      <w:r w:rsidR="008B0019">
        <w:rPr>
          <w:rFonts w:ascii="Tahoma" w:hAnsi="Tahoma" w:cs="Tahoma"/>
          <w:sz w:val="22"/>
          <w:szCs w:val="22"/>
        </w:rPr>
        <w:t xml:space="preserve"> allegó oficio</w:t>
      </w:r>
      <w:r w:rsidR="003614F0">
        <w:rPr>
          <w:rFonts w:ascii="Tahoma" w:hAnsi="Tahoma" w:cs="Tahoma"/>
          <w:sz w:val="22"/>
          <w:szCs w:val="22"/>
        </w:rPr>
        <w:t xml:space="preserve"> en esta instancia</w:t>
      </w:r>
      <w:r w:rsidR="008B0019">
        <w:rPr>
          <w:rFonts w:ascii="Tahoma" w:hAnsi="Tahoma" w:cs="Tahoma"/>
          <w:sz w:val="22"/>
          <w:szCs w:val="22"/>
        </w:rPr>
        <w:t xml:space="preserve"> indicando que actualmente no adelant</w:t>
      </w:r>
      <w:r w:rsidR="003614F0">
        <w:rPr>
          <w:rFonts w:ascii="Tahoma" w:hAnsi="Tahoma" w:cs="Tahoma"/>
          <w:sz w:val="22"/>
          <w:szCs w:val="22"/>
        </w:rPr>
        <w:t>a</w:t>
      </w:r>
      <w:r w:rsidR="008B0019">
        <w:rPr>
          <w:rFonts w:ascii="Tahoma" w:hAnsi="Tahoma" w:cs="Tahoma"/>
          <w:sz w:val="22"/>
          <w:szCs w:val="22"/>
        </w:rPr>
        <w:t xml:space="preserve"> proceso de cobro </w:t>
      </w:r>
      <w:r w:rsidR="003614F0">
        <w:rPr>
          <w:rFonts w:ascii="Tahoma" w:hAnsi="Tahoma" w:cs="Tahoma"/>
          <w:sz w:val="22"/>
          <w:szCs w:val="22"/>
        </w:rPr>
        <w:t>administrativo</w:t>
      </w:r>
      <w:r w:rsidR="008B0019">
        <w:rPr>
          <w:rFonts w:ascii="Tahoma" w:hAnsi="Tahoma" w:cs="Tahoma"/>
          <w:sz w:val="22"/>
          <w:szCs w:val="22"/>
        </w:rPr>
        <w:t xml:space="preserve"> por concepto de aportes contra el empleador </w:t>
      </w:r>
      <w:r w:rsidR="003614F0">
        <w:rPr>
          <w:rFonts w:ascii="Tahoma" w:hAnsi="Tahoma" w:cs="Tahoma"/>
          <w:sz w:val="22"/>
          <w:szCs w:val="22"/>
        </w:rPr>
        <w:t>Julián</w:t>
      </w:r>
      <w:r w:rsidR="008B0019">
        <w:rPr>
          <w:rFonts w:ascii="Tahoma" w:hAnsi="Tahoma" w:cs="Tahoma"/>
          <w:sz w:val="22"/>
          <w:szCs w:val="22"/>
        </w:rPr>
        <w:t xml:space="preserve"> Agudelo</w:t>
      </w:r>
      <w:r w:rsidR="003614F0">
        <w:rPr>
          <w:rFonts w:ascii="Tahoma" w:hAnsi="Tahoma" w:cs="Tahoma"/>
          <w:sz w:val="22"/>
          <w:szCs w:val="22"/>
        </w:rPr>
        <w:t>, por no existir información que respalde una deuda presunta.</w:t>
      </w:r>
    </w:p>
    <w:p w14:paraId="086510B8" w14:textId="77777777" w:rsidR="008B0019" w:rsidRDefault="008B0019" w:rsidP="00F16E94">
      <w:pPr>
        <w:spacing w:line="276" w:lineRule="auto"/>
        <w:ind w:firstLine="708"/>
        <w:jc w:val="both"/>
        <w:rPr>
          <w:rFonts w:ascii="Tahoma" w:hAnsi="Tahoma" w:cs="Tahoma"/>
          <w:sz w:val="22"/>
          <w:szCs w:val="22"/>
        </w:rPr>
      </w:pPr>
    </w:p>
    <w:p w14:paraId="44FB2EB0" w14:textId="5E64DE46" w:rsidR="000803FF" w:rsidRPr="00D05BAB" w:rsidRDefault="000803FF" w:rsidP="000803FF">
      <w:pPr>
        <w:spacing w:line="276" w:lineRule="auto"/>
        <w:ind w:firstLine="567"/>
        <w:jc w:val="both"/>
        <w:rPr>
          <w:rFonts w:ascii="Tahoma" w:hAnsi="Tahoma" w:cs="Tahoma"/>
          <w:sz w:val="22"/>
          <w:szCs w:val="22"/>
        </w:rPr>
      </w:pPr>
      <w:r>
        <w:rPr>
          <w:rFonts w:ascii="Tahoma" w:hAnsi="Tahoma" w:cs="Tahoma"/>
          <w:sz w:val="22"/>
          <w:szCs w:val="22"/>
        </w:rPr>
        <w:t>Por lo brevemente expuesto se revocará la sentencia de primer grado para, en su lugar, denegar las pretensiones del actor y condenarlo a las costas procesales de primera instancia. En esta sede no se causaron por conocerse el asunto en virtud del grado jurisdiccional de consulta.</w:t>
      </w:r>
    </w:p>
    <w:p w14:paraId="46D3C361" w14:textId="77777777" w:rsidR="000803FF" w:rsidRDefault="000803FF" w:rsidP="00CB0811">
      <w:pPr>
        <w:spacing w:line="276" w:lineRule="auto"/>
        <w:ind w:firstLine="708"/>
        <w:jc w:val="both"/>
        <w:rPr>
          <w:rFonts w:ascii="Tahoma" w:hAnsi="Tahoma" w:cs="Tahoma"/>
          <w:sz w:val="22"/>
          <w:szCs w:val="22"/>
        </w:rPr>
      </w:pPr>
    </w:p>
    <w:p w14:paraId="338DA048" w14:textId="77777777" w:rsidR="000803FF" w:rsidRPr="002D1770" w:rsidRDefault="000803FF" w:rsidP="000803FF">
      <w:pPr>
        <w:pStyle w:val="Retraitcorpsdetexte"/>
        <w:spacing w:line="276" w:lineRule="auto"/>
        <w:rPr>
          <w:sz w:val="22"/>
          <w:szCs w:val="22"/>
        </w:rPr>
      </w:pPr>
      <w:r w:rsidRPr="002D1770">
        <w:rPr>
          <w:sz w:val="22"/>
          <w:szCs w:val="22"/>
        </w:rPr>
        <w:t xml:space="preserve">En mérito de lo expuesto, el </w:t>
      </w:r>
      <w:r w:rsidRPr="002D1770">
        <w:rPr>
          <w:b/>
          <w:sz w:val="22"/>
          <w:szCs w:val="22"/>
        </w:rPr>
        <w:t>Tribunal Superior del Distrito Judicial de Pereira (Risaralda)</w:t>
      </w:r>
      <w:r w:rsidRPr="002D1770">
        <w:rPr>
          <w:sz w:val="22"/>
          <w:szCs w:val="22"/>
        </w:rPr>
        <w:t xml:space="preserve">, </w:t>
      </w:r>
      <w:r w:rsidRPr="002D1770">
        <w:rPr>
          <w:b/>
          <w:sz w:val="22"/>
          <w:szCs w:val="22"/>
        </w:rPr>
        <w:t>Sala de Decisión Laboral No. 1</w:t>
      </w:r>
      <w:r w:rsidRPr="002D1770">
        <w:rPr>
          <w:sz w:val="22"/>
          <w:szCs w:val="22"/>
        </w:rPr>
        <w:t>, administrando justicia en nombre de la República y por autoridad de la Ley,</w:t>
      </w:r>
    </w:p>
    <w:p w14:paraId="5B4AC498" w14:textId="77777777" w:rsidR="000803FF" w:rsidRPr="002D1770" w:rsidRDefault="000803FF" w:rsidP="000803FF">
      <w:pPr>
        <w:widowControl w:val="0"/>
        <w:autoSpaceDE w:val="0"/>
        <w:autoSpaceDN w:val="0"/>
        <w:adjustRightInd w:val="0"/>
        <w:spacing w:line="276" w:lineRule="auto"/>
        <w:jc w:val="center"/>
        <w:rPr>
          <w:rFonts w:ascii="Tahoma" w:hAnsi="Tahoma" w:cs="Tahoma"/>
          <w:b/>
          <w:sz w:val="22"/>
          <w:szCs w:val="22"/>
        </w:rPr>
      </w:pPr>
      <w:r w:rsidRPr="002D1770">
        <w:rPr>
          <w:rFonts w:ascii="Tahoma" w:hAnsi="Tahoma" w:cs="Tahoma"/>
          <w:b/>
          <w:sz w:val="22"/>
          <w:szCs w:val="22"/>
        </w:rPr>
        <w:lastRenderedPageBreak/>
        <w:t>RESUELVE:</w:t>
      </w:r>
    </w:p>
    <w:p w14:paraId="733AF698" w14:textId="77777777" w:rsidR="000803FF" w:rsidRDefault="000803FF" w:rsidP="00CB0811">
      <w:pPr>
        <w:spacing w:line="276" w:lineRule="auto"/>
        <w:ind w:firstLine="708"/>
        <w:jc w:val="both"/>
        <w:rPr>
          <w:rFonts w:ascii="Tahoma" w:hAnsi="Tahoma" w:cs="Tahoma"/>
          <w:sz w:val="22"/>
          <w:szCs w:val="22"/>
        </w:rPr>
      </w:pPr>
    </w:p>
    <w:p w14:paraId="37FCB903" w14:textId="3F1200AC" w:rsidR="000803FF" w:rsidRPr="00FF0A95" w:rsidRDefault="000803FF" w:rsidP="000803FF">
      <w:pPr>
        <w:spacing w:line="276" w:lineRule="auto"/>
        <w:ind w:firstLine="708"/>
        <w:jc w:val="both"/>
        <w:rPr>
          <w:rFonts w:ascii="Tahoma" w:hAnsi="Tahoma" w:cs="Tahoma"/>
          <w:b/>
          <w:sz w:val="22"/>
          <w:szCs w:val="22"/>
          <w:lang w:val="es-ES_tradnl"/>
        </w:rPr>
      </w:pPr>
      <w:r w:rsidRPr="002D1770">
        <w:rPr>
          <w:rFonts w:ascii="Tahoma" w:hAnsi="Tahoma" w:cs="Tahoma"/>
          <w:b/>
          <w:sz w:val="22"/>
          <w:szCs w:val="22"/>
          <w:u w:val="single"/>
        </w:rPr>
        <w:t>PRIMERO</w:t>
      </w:r>
      <w:r w:rsidRPr="002D1770">
        <w:rPr>
          <w:rFonts w:ascii="Tahoma" w:hAnsi="Tahoma" w:cs="Tahoma"/>
          <w:sz w:val="22"/>
          <w:szCs w:val="22"/>
        </w:rPr>
        <w:t xml:space="preserve">.- </w:t>
      </w:r>
      <w:r w:rsidRPr="00FF0A95">
        <w:rPr>
          <w:rFonts w:ascii="Tahoma" w:hAnsi="Tahoma" w:cs="Tahoma"/>
          <w:b/>
          <w:sz w:val="22"/>
          <w:szCs w:val="22"/>
        </w:rPr>
        <w:t>REVOCAR</w:t>
      </w:r>
      <w:r>
        <w:rPr>
          <w:rFonts w:ascii="Tahoma" w:hAnsi="Tahoma" w:cs="Tahoma"/>
          <w:sz w:val="22"/>
          <w:szCs w:val="22"/>
        </w:rPr>
        <w:t xml:space="preserve"> </w:t>
      </w:r>
      <w:r w:rsidRPr="002D1770">
        <w:rPr>
          <w:rFonts w:ascii="Tahoma" w:hAnsi="Tahoma" w:cs="Tahoma"/>
          <w:sz w:val="22"/>
          <w:szCs w:val="22"/>
        </w:rPr>
        <w:t xml:space="preserve">la sentencia proferida por el Juzgado </w:t>
      </w:r>
      <w:r w:rsidR="003750C3">
        <w:rPr>
          <w:rFonts w:ascii="Tahoma" w:hAnsi="Tahoma" w:cs="Tahoma"/>
          <w:sz w:val="22"/>
          <w:szCs w:val="22"/>
        </w:rPr>
        <w:t xml:space="preserve">Quinto </w:t>
      </w:r>
      <w:r w:rsidRPr="002D1770">
        <w:rPr>
          <w:rFonts w:ascii="Tahoma" w:hAnsi="Tahoma" w:cs="Tahoma"/>
          <w:sz w:val="22"/>
          <w:szCs w:val="22"/>
        </w:rPr>
        <w:t>Laboral del Circuito de Pereira, dentro del proceso ordinario laboral promovido por</w:t>
      </w:r>
      <w:r w:rsidRPr="002D1770">
        <w:rPr>
          <w:rFonts w:ascii="Tahoma" w:hAnsi="Tahoma" w:cs="Tahoma"/>
          <w:b/>
          <w:sz w:val="22"/>
          <w:szCs w:val="22"/>
        </w:rPr>
        <w:t xml:space="preserve"> </w:t>
      </w:r>
      <w:r>
        <w:rPr>
          <w:rFonts w:ascii="Tahoma" w:hAnsi="Tahoma" w:cs="Tahoma"/>
          <w:b/>
          <w:sz w:val="22"/>
          <w:szCs w:val="22"/>
          <w:lang w:val="es-ES_tradnl"/>
        </w:rPr>
        <w:t xml:space="preserve">Gustavo Alonso </w:t>
      </w:r>
      <w:proofErr w:type="spellStart"/>
      <w:r>
        <w:rPr>
          <w:rFonts w:ascii="Tahoma" w:hAnsi="Tahoma" w:cs="Tahoma"/>
          <w:b/>
          <w:sz w:val="22"/>
          <w:szCs w:val="22"/>
          <w:lang w:val="es-ES_tradnl"/>
        </w:rPr>
        <w:t>Tabarquino</w:t>
      </w:r>
      <w:proofErr w:type="spellEnd"/>
      <w:r>
        <w:rPr>
          <w:rFonts w:ascii="Tahoma" w:hAnsi="Tahoma" w:cs="Tahoma"/>
          <w:b/>
          <w:sz w:val="22"/>
          <w:szCs w:val="22"/>
          <w:lang w:val="es-ES_tradnl"/>
        </w:rPr>
        <w:t xml:space="preserve"> León </w:t>
      </w:r>
      <w:r w:rsidRPr="002D1770">
        <w:rPr>
          <w:rFonts w:ascii="Tahoma" w:hAnsi="Tahoma" w:cs="Tahoma"/>
          <w:sz w:val="22"/>
          <w:szCs w:val="22"/>
        </w:rPr>
        <w:t>en contra de la</w:t>
      </w:r>
      <w:r w:rsidRPr="002D1770">
        <w:rPr>
          <w:rFonts w:ascii="Tahoma" w:hAnsi="Tahoma" w:cs="Tahoma"/>
          <w:sz w:val="22"/>
          <w:szCs w:val="22"/>
          <w:lang w:val="es-ES_tradnl"/>
        </w:rPr>
        <w:t xml:space="preserve"> </w:t>
      </w:r>
      <w:r w:rsidRPr="002D1770">
        <w:rPr>
          <w:rFonts w:ascii="Tahoma" w:hAnsi="Tahoma" w:cs="Tahoma"/>
          <w:b/>
          <w:sz w:val="22"/>
          <w:szCs w:val="22"/>
          <w:lang w:val="es-ES_tradnl"/>
        </w:rPr>
        <w:t>Administradora Colombiana de Pensiones “</w:t>
      </w:r>
      <w:proofErr w:type="spellStart"/>
      <w:r w:rsidRPr="002D1770">
        <w:rPr>
          <w:rFonts w:ascii="Tahoma" w:hAnsi="Tahoma" w:cs="Tahoma"/>
          <w:b/>
          <w:sz w:val="22"/>
          <w:szCs w:val="22"/>
          <w:lang w:val="es-ES_tradnl"/>
        </w:rPr>
        <w:t>Colpensiones</w:t>
      </w:r>
      <w:proofErr w:type="spellEnd"/>
      <w:r w:rsidRPr="002D1770">
        <w:rPr>
          <w:rFonts w:ascii="Tahoma" w:hAnsi="Tahoma" w:cs="Tahoma"/>
          <w:b/>
          <w:sz w:val="22"/>
          <w:szCs w:val="22"/>
          <w:lang w:val="es-ES_tradnl"/>
        </w:rPr>
        <w:t>”</w:t>
      </w:r>
      <w:r>
        <w:rPr>
          <w:rFonts w:ascii="Tahoma" w:hAnsi="Tahoma" w:cs="Tahoma"/>
          <w:b/>
          <w:sz w:val="22"/>
          <w:szCs w:val="22"/>
          <w:lang w:val="es-ES_tradnl"/>
        </w:rPr>
        <w:t xml:space="preserve"> </w:t>
      </w:r>
      <w:r w:rsidRPr="00FF0A95">
        <w:rPr>
          <w:rFonts w:ascii="Tahoma" w:hAnsi="Tahoma" w:cs="Tahoma"/>
          <w:sz w:val="22"/>
          <w:szCs w:val="22"/>
          <w:lang w:val="es-ES_tradnl"/>
        </w:rPr>
        <w:t>y, en con</w:t>
      </w:r>
      <w:r>
        <w:rPr>
          <w:rFonts w:ascii="Tahoma" w:hAnsi="Tahoma" w:cs="Tahoma"/>
          <w:sz w:val="22"/>
          <w:szCs w:val="22"/>
          <w:lang w:val="es-ES_tradnl"/>
        </w:rPr>
        <w:t>s</w:t>
      </w:r>
      <w:r w:rsidRPr="00FF0A95">
        <w:rPr>
          <w:rFonts w:ascii="Tahoma" w:hAnsi="Tahoma" w:cs="Tahoma"/>
          <w:sz w:val="22"/>
          <w:szCs w:val="22"/>
          <w:lang w:val="es-ES_tradnl"/>
        </w:rPr>
        <w:t xml:space="preserve">ecuencia, </w:t>
      </w:r>
    </w:p>
    <w:p w14:paraId="7552732A" w14:textId="77777777" w:rsidR="000803FF" w:rsidRPr="00FF0A95" w:rsidRDefault="000803FF" w:rsidP="000803FF">
      <w:pPr>
        <w:spacing w:line="276" w:lineRule="auto"/>
        <w:ind w:firstLine="708"/>
        <w:jc w:val="both"/>
        <w:rPr>
          <w:rFonts w:ascii="Tahoma" w:hAnsi="Tahoma" w:cs="Tahoma"/>
          <w:sz w:val="22"/>
          <w:szCs w:val="22"/>
          <w:lang w:val="es-ES_tradnl"/>
        </w:rPr>
      </w:pPr>
    </w:p>
    <w:p w14:paraId="7719129B" w14:textId="0BE278B6" w:rsidR="000803FF" w:rsidRPr="002D1770" w:rsidRDefault="000803FF" w:rsidP="000803FF">
      <w:pPr>
        <w:spacing w:line="276" w:lineRule="auto"/>
        <w:ind w:firstLine="708"/>
        <w:jc w:val="both"/>
        <w:rPr>
          <w:rFonts w:ascii="Tahoma" w:hAnsi="Tahoma" w:cs="Tahoma"/>
          <w:b/>
          <w:bCs/>
          <w:sz w:val="22"/>
          <w:szCs w:val="22"/>
        </w:rPr>
      </w:pPr>
      <w:r w:rsidRPr="002D1770">
        <w:rPr>
          <w:rFonts w:ascii="Tahoma" w:hAnsi="Tahoma" w:cs="Tahoma"/>
          <w:b/>
          <w:bCs/>
          <w:sz w:val="22"/>
          <w:szCs w:val="22"/>
          <w:u w:val="single"/>
        </w:rPr>
        <w:t>SEGUNDO</w:t>
      </w:r>
      <w:r w:rsidRPr="002D1770">
        <w:rPr>
          <w:rFonts w:ascii="Tahoma" w:hAnsi="Tahoma" w:cs="Tahoma"/>
          <w:b/>
          <w:bCs/>
          <w:sz w:val="22"/>
          <w:szCs w:val="22"/>
        </w:rPr>
        <w:t xml:space="preserve">: </w:t>
      </w:r>
      <w:r w:rsidRPr="00171B6A">
        <w:rPr>
          <w:rFonts w:ascii="Tahoma" w:hAnsi="Tahoma" w:cs="Tahoma"/>
          <w:b/>
          <w:bCs/>
          <w:sz w:val="22"/>
          <w:szCs w:val="22"/>
        </w:rPr>
        <w:t>NEGAR</w:t>
      </w:r>
      <w:r>
        <w:rPr>
          <w:rFonts w:ascii="Tahoma" w:hAnsi="Tahoma" w:cs="Tahoma"/>
          <w:b/>
          <w:bCs/>
          <w:sz w:val="22"/>
          <w:szCs w:val="22"/>
        </w:rPr>
        <w:t xml:space="preserve"> </w:t>
      </w:r>
      <w:r w:rsidRPr="00203E49">
        <w:rPr>
          <w:rFonts w:ascii="Tahoma" w:hAnsi="Tahoma" w:cs="Tahoma"/>
          <w:bCs/>
          <w:sz w:val="22"/>
          <w:szCs w:val="22"/>
        </w:rPr>
        <w:t>las pretensiones del señor</w:t>
      </w:r>
      <w:r>
        <w:rPr>
          <w:rFonts w:ascii="Tahoma" w:hAnsi="Tahoma" w:cs="Tahoma"/>
          <w:b/>
          <w:bCs/>
          <w:sz w:val="22"/>
          <w:szCs w:val="22"/>
        </w:rPr>
        <w:t xml:space="preserve"> </w:t>
      </w:r>
      <w:r w:rsidR="003750C3">
        <w:rPr>
          <w:rFonts w:ascii="Tahoma" w:hAnsi="Tahoma" w:cs="Tahoma"/>
          <w:b/>
          <w:bCs/>
          <w:sz w:val="22"/>
          <w:szCs w:val="22"/>
        </w:rPr>
        <w:t xml:space="preserve">Gustavo Alonso </w:t>
      </w:r>
      <w:proofErr w:type="spellStart"/>
      <w:r w:rsidR="003750C3">
        <w:rPr>
          <w:rFonts w:ascii="Tahoma" w:hAnsi="Tahoma" w:cs="Tahoma"/>
          <w:b/>
          <w:bCs/>
          <w:sz w:val="22"/>
          <w:szCs w:val="22"/>
        </w:rPr>
        <w:t>Tabarquino</w:t>
      </w:r>
      <w:proofErr w:type="spellEnd"/>
      <w:r w:rsidR="003750C3">
        <w:rPr>
          <w:rFonts w:ascii="Tahoma" w:hAnsi="Tahoma" w:cs="Tahoma"/>
          <w:b/>
          <w:bCs/>
          <w:sz w:val="22"/>
          <w:szCs w:val="22"/>
        </w:rPr>
        <w:t xml:space="preserve"> León </w:t>
      </w:r>
      <w:r w:rsidRPr="00203E49">
        <w:rPr>
          <w:rFonts w:ascii="Tahoma" w:hAnsi="Tahoma" w:cs="Tahoma"/>
          <w:sz w:val="22"/>
          <w:szCs w:val="22"/>
        </w:rPr>
        <w:t>por las razones exp</w:t>
      </w:r>
      <w:r>
        <w:rPr>
          <w:rFonts w:ascii="Tahoma" w:hAnsi="Tahoma" w:cs="Tahoma"/>
          <w:sz w:val="22"/>
          <w:szCs w:val="22"/>
        </w:rPr>
        <w:t>u</w:t>
      </w:r>
      <w:r w:rsidRPr="00203E49">
        <w:rPr>
          <w:rFonts w:ascii="Tahoma" w:hAnsi="Tahoma" w:cs="Tahoma"/>
          <w:sz w:val="22"/>
          <w:szCs w:val="22"/>
        </w:rPr>
        <w:t>estas en la parte motiva de esta decisión.</w:t>
      </w:r>
    </w:p>
    <w:p w14:paraId="17EBCA5C" w14:textId="77777777" w:rsidR="000803FF" w:rsidRPr="002D1770" w:rsidRDefault="000803FF" w:rsidP="000803FF">
      <w:pPr>
        <w:spacing w:line="276" w:lineRule="auto"/>
        <w:ind w:firstLine="708"/>
        <w:jc w:val="both"/>
        <w:rPr>
          <w:rFonts w:ascii="Tahoma" w:hAnsi="Tahoma" w:cs="Tahoma"/>
          <w:b/>
          <w:bCs/>
          <w:sz w:val="22"/>
          <w:szCs w:val="22"/>
        </w:rPr>
      </w:pPr>
    </w:p>
    <w:p w14:paraId="4BBEDD40" w14:textId="77777777" w:rsidR="000803FF" w:rsidRDefault="000803FF" w:rsidP="000803FF">
      <w:pPr>
        <w:spacing w:line="276" w:lineRule="auto"/>
        <w:ind w:firstLine="708"/>
        <w:jc w:val="both"/>
        <w:rPr>
          <w:rFonts w:ascii="Tahoma" w:hAnsi="Tahoma" w:cs="Tahoma"/>
          <w:bCs/>
          <w:sz w:val="22"/>
          <w:szCs w:val="22"/>
        </w:rPr>
      </w:pPr>
      <w:r w:rsidRPr="002D1770">
        <w:rPr>
          <w:rFonts w:ascii="Tahoma" w:hAnsi="Tahoma" w:cs="Tahoma"/>
          <w:b/>
          <w:bCs/>
          <w:sz w:val="22"/>
          <w:szCs w:val="22"/>
          <w:u w:val="single"/>
        </w:rPr>
        <w:t>TERCERO</w:t>
      </w:r>
      <w:r w:rsidRPr="002D1770">
        <w:rPr>
          <w:rFonts w:ascii="Tahoma" w:hAnsi="Tahoma" w:cs="Tahoma"/>
          <w:b/>
          <w:bCs/>
          <w:sz w:val="22"/>
          <w:szCs w:val="22"/>
        </w:rPr>
        <w:t>.-</w:t>
      </w:r>
      <w:r w:rsidRPr="002D1770">
        <w:rPr>
          <w:rFonts w:ascii="Tahoma" w:hAnsi="Tahoma" w:cs="Tahoma"/>
          <w:bCs/>
          <w:sz w:val="22"/>
          <w:szCs w:val="22"/>
        </w:rPr>
        <w:t xml:space="preserve"> </w:t>
      </w:r>
      <w:r>
        <w:rPr>
          <w:rFonts w:ascii="Tahoma" w:hAnsi="Tahoma" w:cs="Tahoma"/>
          <w:b/>
          <w:bCs/>
          <w:sz w:val="22"/>
          <w:szCs w:val="22"/>
        </w:rPr>
        <w:t xml:space="preserve">CONDENAR </w:t>
      </w:r>
      <w:r w:rsidRPr="00203E49">
        <w:rPr>
          <w:rFonts w:ascii="Tahoma" w:hAnsi="Tahoma" w:cs="Tahoma"/>
          <w:bCs/>
          <w:sz w:val="22"/>
          <w:szCs w:val="22"/>
        </w:rPr>
        <w:t xml:space="preserve">en costas procesales de primera instancia al demandante a favor de </w:t>
      </w:r>
      <w:proofErr w:type="spellStart"/>
      <w:r w:rsidRPr="00203E49">
        <w:rPr>
          <w:rFonts w:ascii="Tahoma" w:hAnsi="Tahoma" w:cs="Tahoma"/>
          <w:bCs/>
          <w:sz w:val="22"/>
          <w:szCs w:val="22"/>
        </w:rPr>
        <w:t>Colpensiones</w:t>
      </w:r>
      <w:proofErr w:type="spellEnd"/>
      <w:r w:rsidRPr="00203E49">
        <w:rPr>
          <w:rFonts w:ascii="Tahoma" w:hAnsi="Tahoma" w:cs="Tahoma"/>
          <w:bCs/>
          <w:sz w:val="22"/>
          <w:szCs w:val="22"/>
        </w:rPr>
        <w:t xml:space="preserve"> en un 100%.</w:t>
      </w:r>
    </w:p>
    <w:p w14:paraId="743AB212" w14:textId="77777777" w:rsidR="000803FF" w:rsidRDefault="000803FF" w:rsidP="000803FF">
      <w:pPr>
        <w:spacing w:line="276" w:lineRule="auto"/>
        <w:ind w:firstLine="708"/>
        <w:jc w:val="both"/>
        <w:rPr>
          <w:rFonts w:ascii="Tahoma" w:hAnsi="Tahoma" w:cs="Tahoma"/>
          <w:bCs/>
          <w:sz w:val="22"/>
          <w:szCs w:val="22"/>
        </w:rPr>
      </w:pPr>
    </w:p>
    <w:p w14:paraId="0ACE43DE" w14:textId="77777777" w:rsidR="000803FF" w:rsidRPr="00203E49" w:rsidRDefault="000803FF" w:rsidP="000803FF">
      <w:pPr>
        <w:spacing w:line="276" w:lineRule="auto"/>
        <w:ind w:firstLine="708"/>
        <w:jc w:val="both"/>
        <w:rPr>
          <w:rFonts w:ascii="Tahoma" w:hAnsi="Tahoma" w:cs="Tahoma"/>
          <w:b/>
          <w:bCs/>
          <w:sz w:val="22"/>
          <w:szCs w:val="22"/>
        </w:rPr>
      </w:pPr>
      <w:r w:rsidRPr="00203E49">
        <w:rPr>
          <w:rFonts w:ascii="Tahoma" w:hAnsi="Tahoma" w:cs="Tahoma"/>
          <w:b/>
          <w:bCs/>
          <w:sz w:val="22"/>
          <w:szCs w:val="22"/>
          <w:u w:val="single"/>
        </w:rPr>
        <w:t>CUARTO</w:t>
      </w:r>
      <w:r w:rsidRPr="00203E49">
        <w:rPr>
          <w:rFonts w:ascii="Tahoma" w:hAnsi="Tahoma" w:cs="Tahoma"/>
          <w:b/>
          <w:bCs/>
          <w:sz w:val="22"/>
          <w:szCs w:val="22"/>
        </w:rPr>
        <w:t>.-</w:t>
      </w:r>
      <w:r>
        <w:rPr>
          <w:rFonts w:ascii="Tahoma" w:hAnsi="Tahoma" w:cs="Tahoma"/>
          <w:b/>
          <w:bCs/>
          <w:sz w:val="22"/>
          <w:szCs w:val="22"/>
        </w:rPr>
        <w:t xml:space="preserve"> SIN COSTAS</w:t>
      </w:r>
      <w:r w:rsidRPr="0032784B">
        <w:rPr>
          <w:rFonts w:ascii="Tahoma" w:hAnsi="Tahoma" w:cs="Tahoma"/>
          <w:bCs/>
          <w:sz w:val="22"/>
          <w:szCs w:val="22"/>
        </w:rPr>
        <w:t xml:space="preserve"> en este grado jurisdiccional.</w:t>
      </w:r>
    </w:p>
    <w:p w14:paraId="260E61B5" w14:textId="77777777" w:rsidR="000803FF" w:rsidRDefault="000803FF" w:rsidP="000803FF">
      <w:pPr>
        <w:spacing w:line="276" w:lineRule="auto"/>
        <w:ind w:firstLine="708"/>
        <w:jc w:val="both"/>
        <w:rPr>
          <w:rFonts w:ascii="Tahoma" w:hAnsi="Tahoma" w:cs="Tahoma"/>
          <w:bCs/>
          <w:sz w:val="22"/>
          <w:szCs w:val="22"/>
        </w:rPr>
      </w:pPr>
    </w:p>
    <w:p w14:paraId="10C7303A" w14:textId="77777777" w:rsidR="000803FF" w:rsidRPr="002D1770" w:rsidRDefault="000803FF" w:rsidP="000803FF">
      <w:pPr>
        <w:widowControl w:val="0"/>
        <w:autoSpaceDE w:val="0"/>
        <w:autoSpaceDN w:val="0"/>
        <w:adjustRightInd w:val="0"/>
        <w:spacing w:line="276" w:lineRule="auto"/>
        <w:jc w:val="both"/>
        <w:rPr>
          <w:rFonts w:ascii="Tahoma" w:hAnsi="Tahoma" w:cs="Tahoma"/>
          <w:b/>
          <w:bCs/>
          <w:sz w:val="22"/>
          <w:szCs w:val="22"/>
        </w:rPr>
      </w:pPr>
      <w:r w:rsidRPr="002D1770">
        <w:rPr>
          <w:rFonts w:ascii="Tahoma" w:hAnsi="Tahoma" w:cs="Tahoma"/>
          <w:sz w:val="22"/>
          <w:szCs w:val="22"/>
        </w:rPr>
        <w:tab/>
      </w:r>
      <w:r w:rsidRPr="002D1770">
        <w:rPr>
          <w:rFonts w:ascii="Tahoma" w:hAnsi="Tahoma" w:cs="Tahoma"/>
          <w:b/>
          <w:bCs/>
          <w:sz w:val="22"/>
          <w:szCs w:val="22"/>
        </w:rPr>
        <w:t>Notificación surtida en estrados.</w:t>
      </w:r>
    </w:p>
    <w:p w14:paraId="4491E1E2" w14:textId="77777777" w:rsidR="000803FF" w:rsidRPr="002D1770" w:rsidRDefault="000803FF" w:rsidP="000803FF">
      <w:pPr>
        <w:widowControl w:val="0"/>
        <w:autoSpaceDE w:val="0"/>
        <w:autoSpaceDN w:val="0"/>
        <w:adjustRightInd w:val="0"/>
        <w:spacing w:line="276" w:lineRule="auto"/>
        <w:jc w:val="both"/>
        <w:rPr>
          <w:rFonts w:ascii="Tahoma" w:hAnsi="Tahoma" w:cs="Tahoma"/>
          <w:b/>
          <w:bCs/>
          <w:sz w:val="22"/>
          <w:szCs w:val="22"/>
        </w:rPr>
      </w:pPr>
    </w:p>
    <w:p w14:paraId="2B937983" w14:textId="77777777" w:rsidR="000803FF" w:rsidRPr="002D1770" w:rsidRDefault="000803FF" w:rsidP="000803FF">
      <w:pPr>
        <w:widowControl w:val="0"/>
        <w:autoSpaceDE w:val="0"/>
        <w:autoSpaceDN w:val="0"/>
        <w:adjustRightInd w:val="0"/>
        <w:spacing w:line="276" w:lineRule="auto"/>
        <w:ind w:firstLine="708"/>
        <w:jc w:val="both"/>
        <w:rPr>
          <w:rFonts w:ascii="Tahoma" w:hAnsi="Tahoma" w:cs="Tahoma"/>
          <w:sz w:val="22"/>
          <w:szCs w:val="22"/>
        </w:rPr>
      </w:pPr>
      <w:r w:rsidRPr="002D1770">
        <w:rPr>
          <w:rFonts w:ascii="Tahoma" w:hAnsi="Tahoma" w:cs="Tahoma"/>
          <w:b/>
          <w:sz w:val="22"/>
          <w:szCs w:val="22"/>
        </w:rPr>
        <w:t>Cúmplase</w:t>
      </w:r>
      <w:r w:rsidRPr="002D1770">
        <w:rPr>
          <w:rFonts w:ascii="Tahoma" w:hAnsi="Tahoma" w:cs="Tahoma"/>
          <w:sz w:val="22"/>
          <w:szCs w:val="22"/>
        </w:rPr>
        <w:t xml:space="preserve"> y </w:t>
      </w:r>
      <w:r w:rsidRPr="002D1770">
        <w:rPr>
          <w:rFonts w:ascii="Tahoma" w:hAnsi="Tahoma" w:cs="Tahoma"/>
          <w:b/>
          <w:sz w:val="22"/>
          <w:szCs w:val="22"/>
        </w:rPr>
        <w:t>devuélvase</w:t>
      </w:r>
      <w:r w:rsidRPr="002D1770">
        <w:rPr>
          <w:rFonts w:ascii="Tahoma" w:hAnsi="Tahoma" w:cs="Tahoma"/>
          <w:sz w:val="22"/>
          <w:szCs w:val="22"/>
        </w:rPr>
        <w:t xml:space="preserve"> el expediente al Juzgado de origen.</w:t>
      </w:r>
    </w:p>
    <w:p w14:paraId="53A96B55" w14:textId="77777777" w:rsidR="000803FF" w:rsidRDefault="000803FF" w:rsidP="000803FF">
      <w:pPr>
        <w:widowControl w:val="0"/>
        <w:autoSpaceDE w:val="0"/>
        <w:autoSpaceDN w:val="0"/>
        <w:adjustRightInd w:val="0"/>
        <w:jc w:val="both"/>
        <w:rPr>
          <w:rFonts w:ascii="Tahoma" w:hAnsi="Tahoma" w:cs="Tahoma"/>
          <w:sz w:val="22"/>
          <w:szCs w:val="22"/>
        </w:rPr>
      </w:pPr>
    </w:p>
    <w:p w14:paraId="2587866E" w14:textId="77777777" w:rsidR="000803FF" w:rsidRPr="002D1770" w:rsidRDefault="000803FF" w:rsidP="000803FF">
      <w:pPr>
        <w:widowControl w:val="0"/>
        <w:autoSpaceDE w:val="0"/>
        <w:autoSpaceDN w:val="0"/>
        <w:adjustRightInd w:val="0"/>
        <w:jc w:val="both"/>
        <w:rPr>
          <w:rFonts w:ascii="Tahoma" w:hAnsi="Tahoma" w:cs="Tahoma"/>
          <w:sz w:val="22"/>
          <w:szCs w:val="22"/>
        </w:rPr>
      </w:pPr>
    </w:p>
    <w:p w14:paraId="5B3CE8AD" w14:textId="77777777" w:rsidR="000803FF" w:rsidRPr="002D1770" w:rsidRDefault="000803FF" w:rsidP="000803FF">
      <w:pPr>
        <w:ind w:firstLine="708"/>
        <w:jc w:val="both"/>
        <w:rPr>
          <w:rFonts w:ascii="Tahoma" w:hAnsi="Tahoma" w:cs="Tahoma"/>
          <w:sz w:val="22"/>
          <w:szCs w:val="22"/>
        </w:rPr>
      </w:pPr>
      <w:r w:rsidRPr="002D1770">
        <w:rPr>
          <w:rFonts w:ascii="Tahoma" w:hAnsi="Tahoma" w:cs="Tahoma"/>
          <w:sz w:val="22"/>
          <w:szCs w:val="22"/>
        </w:rPr>
        <w:t xml:space="preserve">La Magistrada Ponente, </w:t>
      </w:r>
    </w:p>
    <w:p w14:paraId="4AB70FF6" w14:textId="77777777" w:rsidR="000803FF" w:rsidRDefault="000803FF" w:rsidP="000803FF">
      <w:pPr>
        <w:rPr>
          <w:sz w:val="22"/>
          <w:szCs w:val="22"/>
        </w:rPr>
      </w:pPr>
    </w:p>
    <w:p w14:paraId="6BEC2569" w14:textId="77777777" w:rsidR="000803FF" w:rsidRPr="002D1770" w:rsidRDefault="000803FF" w:rsidP="000803FF">
      <w:pPr>
        <w:rPr>
          <w:sz w:val="22"/>
          <w:szCs w:val="22"/>
        </w:rPr>
      </w:pPr>
    </w:p>
    <w:p w14:paraId="5D640D33" w14:textId="77777777" w:rsidR="000803FF" w:rsidRDefault="000803FF" w:rsidP="000803FF">
      <w:pPr>
        <w:rPr>
          <w:sz w:val="22"/>
          <w:szCs w:val="22"/>
        </w:rPr>
      </w:pPr>
    </w:p>
    <w:p w14:paraId="625B58A2" w14:textId="77777777" w:rsidR="000803FF" w:rsidRPr="002D1770" w:rsidRDefault="000803FF" w:rsidP="000803FF">
      <w:pPr>
        <w:rPr>
          <w:sz w:val="22"/>
          <w:szCs w:val="22"/>
        </w:rPr>
      </w:pPr>
    </w:p>
    <w:p w14:paraId="65642966" w14:textId="77777777" w:rsidR="000803FF" w:rsidRPr="002D1770" w:rsidRDefault="000803FF" w:rsidP="000803FF">
      <w:pPr>
        <w:rPr>
          <w:sz w:val="22"/>
          <w:szCs w:val="22"/>
        </w:rPr>
      </w:pPr>
    </w:p>
    <w:p w14:paraId="4E951322" w14:textId="77777777" w:rsidR="000803FF" w:rsidRPr="002D1770" w:rsidRDefault="000803FF" w:rsidP="000803FF">
      <w:pPr>
        <w:pStyle w:val="Titre3"/>
        <w:spacing w:before="0" w:after="0"/>
        <w:jc w:val="center"/>
        <w:rPr>
          <w:rFonts w:ascii="Tahoma" w:hAnsi="Tahoma" w:cs="Tahoma"/>
          <w:bCs w:val="0"/>
          <w:sz w:val="22"/>
          <w:szCs w:val="22"/>
        </w:rPr>
      </w:pPr>
      <w:r w:rsidRPr="002D1770">
        <w:rPr>
          <w:rFonts w:ascii="Tahoma" w:hAnsi="Tahoma" w:cs="Tahoma"/>
          <w:bCs w:val="0"/>
          <w:sz w:val="22"/>
          <w:szCs w:val="22"/>
        </w:rPr>
        <w:t>ANA LUCÍA CAICEDO CALDERÓN</w:t>
      </w:r>
    </w:p>
    <w:p w14:paraId="480BDA77" w14:textId="77777777" w:rsidR="000803FF" w:rsidRDefault="000803FF" w:rsidP="000803FF">
      <w:pPr>
        <w:ind w:firstLine="708"/>
        <w:jc w:val="both"/>
        <w:rPr>
          <w:rFonts w:ascii="Tahoma" w:hAnsi="Tahoma" w:cs="Tahoma"/>
          <w:sz w:val="22"/>
          <w:szCs w:val="22"/>
        </w:rPr>
      </w:pPr>
    </w:p>
    <w:p w14:paraId="09C8DC47" w14:textId="77777777" w:rsidR="000803FF" w:rsidRDefault="000803FF" w:rsidP="000803FF">
      <w:pPr>
        <w:ind w:firstLine="708"/>
        <w:jc w:val="both"/>
        <w:rPr>
          <w:rFonts w:ascii="Tahoma" w:hAnsi="Tahoma" w:cs="Tahoma"/>
          <w:sz w:val="22"/>
          <w:szCs w:val="22"/>
        </w:rPr>
      </w:pPr>
    </w:p>
    <w:p w14:paraId="79B7497C" w14:textId="77777777" w:rsidR="000803FF" w:rsidRPr="002D1770" w:rsidRDefault="000803FF" w:rsidP="000803FF">
      <w:pPr>
        <w:ind w:firstLine="708"/>
        <w:jc w:val="both"/>
        <w:rPr>
          <w:rFonts w:ascii="Tahoma" w:hAnsi="Tahoma" w:cs="Tahoma"/>
          <w:sz w:val="22"/>
          <w:szCs w:val="22"/>
        </w:rPr>
      </w:pPr>
    </w:p>
    <w:p w14:paraId="078B1502" w14:textId="77777777" w:rsidR="000803FF" w:rsidRDefault="000803FF" w:rsidP="000803FF">
      <w:pPr>
        <w:ind w:firstLine="708"/>
        <w:jc w:val="both"/>
        <w:rPr>
          <w:rFonts w:ascii="Tahoma" w:hAnsi="Tahoma" w:cs="Tahoma"/>
          <w:sz w:val="22"/>
          <w:szCs w:val="22"/>
        </w:rPr>
      </w:pPr>
      <w:r w:rsidRPr="002D1770">
        <w:rPr>
          <w:rFonts w:ascii="Tahoma" w:hAnsi="Tahoma" w:cs="Tahoma"/>
          <w:sz w:val="22"/>
          <w:szCs w:val="22"/>
        </w:rPr>
        <w:t>Los Magistrados,</w:t>
      </w:r>
    </w:p>
    <w:p w14:paraId="7DB1A40C" w14:textId="77777777" w:rsidR="000803FF" w:rsidRPr="002D1770" w:rsidRDefault="000803FF" w:rsidP="000803FF">
      <w:pPr>
        <w:ind w:firstLine="708"/>
        <w:jc w:val="both"/>
        <w:rPr>
          <w:rFonts w:ascii="Tahoma" w:hAnsi="Tahoma" w:cs="Tahoma"/>
          <w:sz w:val="22"/>
          <w:szCs w:val="22"/>
        </w:rPr>
      </w:pPr>
    </w:p>
    <w:p w14:paraId="22EF54A6" w14:textId="77777777" w:rsidR="000803FF" w:rsidRPr="002D1770" w:rsidRDefault="000803FF" w:rsidP="000803FF">
      <w:pPr>
        <w:rPr>
          <w:rFonts w:ascii="Tahoma" w:hAnsi="Tahoma" w:cs="Tahoma"/>
          <w:b/>
          <w:sz w:val="22"/>
          <w:szCs w:val="22"/>
        </w:rPr>
      </w:pPr>
    </w:p>
    <w:p w14:paraId="528F3A8C" w14:textId="77777777" w:rsidR="000803FF" w:rsidRDefault="000803FF" w:rsidP="000803FF">
      <w:pPr>
        <w:rPr>
          <w:rFonts w:ascii="Tahoma" w:hAnsi="Tahoma" w:cs="Tahoma"/>
          <w:b/>
          <w:sz w:val="22"/>
          <w:szCs w:val="22"/>
        </w:rPr>
      </w:pPr>
    </w:p>
    <w:p w14:paraId="5BC5E952" w14:textId="77777777" w:rsidR="000803FF" w:rsidRDefault="000803FF" w:rsidP="000803FF">
      <w:pPr>
        <w:rPr>
          <w:rFonts w:ascii="Tahoma" w:hAnsi="Tahoma" w:cs="Tahoma"/>
          <w:b/>
          <w:sz w:val="22"/>
          <w:szCs w:val="22"/>
        </w:rPr>
      </w:pPr>
    </w:p>
    <w:p w14:paraId="5294CE2C" w14:textId="77777777" w:rsidR="000803FF" w:rsidRDefault="000803FF" w:rsidP="000803FF">
      <w:pPr>
        <w:rPr>
          <w:rFonts w:ascii="Tahoma" w:hAnsi="Tahoma" w:cs="Tahoma"/>
          <w:b/>
          <w:sz w:val="22"/>
          <w:szCs w:val="22"/>
        </w:rPr>
      </w:pPr>
    </w:p>
    <w:p w14:paraId="31B65097" w14:textId="77777777" w:rsidR="000803FF" w:rsidRPr="002D1770" w:rsidRDefault="000803FF" w:rsidP="000803FF">
      <w:pPr>
        <w:rPr>
          <w:rFonts w:ascii="Tahoma" w:hAnsi="Tahoma" w:cs="Tahoma"/>
          <w:b/>
          <w:sz w:val="22"/>
          <w:szCs w:val="22"/>
        </w:rPr>
      </w:pPr>
    </w:p>
    <w:p w14:paraId="3A3E8C32" w14:textId="77777777" w:rsidR="000803FF" w:rsidRPr="002D1770" w:rsidRDefault="000803FF" w:rsidP="000803FF">
      <w:pPr>
        <w:jc w:val="center"/>
        <w:rPr>
          <w:rFonts w:ascii="Tahoma" w:hAnsi="Tahoma" w:cs="Tahoma"/>
          <w:b/>
          <w:sz w:val="22"/>
          <w:szCs w:val="22"/>
        </w:rPr>
      </w:pPr>
      <w:r w:rsidRPr="002D1770">
        <w:rPr>
          <w:rFonts w:ascii="Tahoma" w:hAnsi="Tahoma" w:cs="Tahoma"/>
          <w:b/>
          <w:sz w:val="22"/>
          <w:szCs w:val="22"/>
        </w:rPr>
        <w:t>JULIO CÉSAR SALAZAR MUÑOZ</w:t>
      </w:r>
      <w:r w:rsidRPr="002D1770">
        <w:rPr>
          <w:rFonts w:ascii="Tahoma" w:hAnsi="Tahoma" w:cs="Tahoma"/>
          <w:b/>
          <w:sz w:val="22"/>
          <w:szCs w:val="22"/>
        </w:rPr>
        <w:tab/>
        <w:t xml:space="preserve">                                 FRANCISCO JAVIER TAMAYO TABARES</w:t>
      </w:r>
    </w:p>
    <w:p w14:paraId="0C951DC1" w14:textId="77777777" w:rsidR="000803FF" w:rsidRPr="002D1770" w:rsidRDefault="000803FF" w:rsidP="000803FF">
      <w:pPr>
        <w:jc w:val="center"/>
        <w:rPr>
          <w:rFonts w:ascii="Tahoma" w:hAnsi="Tahoma" w:cs="Tahoma"/>
          <w:b/>
          <w:sz w:val="22"/>
          <w:szCs w:val="22"/>
        </w:rPr>
      </w:pPr>
    </w:p>
    <w:p w14:paraId="2946558C" w14:textId="187ABEF7" w:rsidR="00EB0177" w:rsidRPr="00035BF4" w:rsidRDefault="00EB0177" w:rsidP="000803FF">
      <w:pPr>
        <w:spacing w:line="276" w:lineRule="auto"/>
        <w:ind w:firstLine="708"/>
        <w:jc w:val="both"/>
        <w:rPr>
          <w:rFonts w:ascii="Tahoma" w:hAnsi="Tahoma" w:cs="Tahoma"/>
          <w:b/>
          <w:sz w:val="22"/>
          <w:szCs w:val="22"/>
        </w:rPr>
      </w:pPr>
    </w:p>
    <w:sectPr w:rsidR="00EB0177" w:rsidRPr="00035BF4" w:rsidSect="00767572">
      <w:headerReference w:type="even" r:id="rId9"/>
      <w:headerReference w:type="default" r:id="rId10"/>
      <w:footerReference w:type="default" r:id="rId11"/>
      <w:footerReference w:type="first" r:id="rId12"/>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45A95" w14:textId="77777777" w:rsidR="0011240E" w:rsidRDefault="0011240E">
      <w:r>
        <w:separator/>
      </w:r>
    </w:p>
  </w:endnote>
  <w:endnote w:type="continuationSeparator" w:id="0">
    <w:p w14:paraId="3D411298" w14:textId="77777777" w:rsidR="0011240E" w:rsidRDefault="0011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FDC7" w14:textId="77777777" w:rsidR="00C211F8" w:rsidRDefault="00C211F8">
    <w:pPr>
      <w:pStyle w:val="Pieddepage"/>
      <w:jc w:val="right"/>
    </w:pPr>
    <w:r>
      <w:fldChar w:fldCharType="begin"/>
    </w:r>
    <w:r>
      <w:instrText>PAGE   \* MERGEFORMAT</w:instrText>
    </w:r>
    <w:r>
      <w:fldChar w:fldCharType="separate"/>
    </w:r>
    <w:r w:rsidR="006F2DE6">
      <w:rPr>
        <w:noProof/>
      </w:rPr>
      <w:t>5</w:t>
    </w:r>
    <w:r>
      <w:fldChar w:fldCharType="end"/>
    </w:r>
  </w:p>
  <w:p w14:paraId="52F789BE" w14:textId="77777777" w:rsidR="00C211F8" w:rsidRDefault="00C211F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1DF30" w14:textId="77777777" w:rsidR="00C211F8" w:rsidRDefault="00C211F8">
    <w:pPr>
      <w:pStyle w:val="Pieddepage"/>
      <w:jc w:val="right"/>
    </w:pPr>
    <w:r>
      <w:fldChar w:fldCharType="begin"/>
    </w:r>
    <w:r>
      <w:instrText>PAGE   \* MERGEFORMAT</w:instrText>
    </w:r>
    <w:r>
      <w:fldChar w:fldCharType="separate"/>
    </w:r>
    <w:r w:rsidR="006F2DE6">
      <w:rPr>
        <w:noProof/>
      </w:rPr>
      <w:t>1</w:t>
    </w:r>
    <w:r>
      <w:fldChar w:fldCharType="end"/>
    </w:r>
  </w:p>
  <w:p w14:paraId="6F3C1684" w14:textId="77777777" w:rsidR="00C211F8" w:rsidRDefault="00C211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4AB1C" w14:textId="77777777" w:rsidR="0011240E" w:rsidRDefault="0011240E">
      <w:r>
        <w:separator/>
      </w:r>
    </w:p>
  </w:footnote>
  <w:footnote w:type="continuationSeparator" w:id="0">
    <w:p w14:paraId="74E6453D" w14:textId="77777777" w:rsidR="0011240E" w:rsidRDefault="0011240E">
      <w:r>
        <w:continuationSeparator/>
      </w:r>
    </w:p>
  </w:footnote>
  <w:footnote w:id="1">
    <w:p w14:paraId="05DC9622" w14:textId="4278EB15" w:rsidR="00363CB2" w:rsidRPr="00903F31" w:rsidRDefault="00363CB2" w:rsidP="00363CB2">
      <w:pPr>
        <w:pStyle w:val="Notedebasdepage"/>
        <w:rPr>
          <w:sz w:val="16"/>
          <w:szCs w:val="16"/>
          <w:lang w:val="es-CO"/>
        </w:rPr>
      </w:pPr>
      <w:r w:rsidRPr="00903F31">
        <w:rPr>
          <w:rStyle w:val="Appelnotedebasdep"/>
          <w:sz w:val="16"/>
          <w:szCs w:val="16"/>
        </w:rPr>
        <w:footnoteRef/>
      </w:r>
      <w:r w:rsidRPr="00903F31">
        <w:rPr>
          <w:sz w:val="16"/>
          <w:szCs w:val="16"/>
        </w:rPr>
        <w:t xml:space="preserve"> </w:t>
      </w:r>
      <w:r w:rsidRPr="00903F31">
        <w:rPr>
          <w:sz w:val="16"/>
          <w:szCs w:val="16"/>
          <w:lang w:val="es-CO"/>
        </w:rPr>
        <w:t>Actualizados al 28 de mayo de 2015</w:t>
      </w:r>
      <w:r w:rsidR="00903F31" w:rsidRPr="00903F31">
        <w:rPr>
          <w:sz w:val="16"/>
          <w:szCs w:val="1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A1B8C" w14:textId="77777777" w:rsidR="00C211F8" w:rsidRDefault="00C211F8">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C2F9F48" w14:textId="77777777" w:rsidR="00C211F8" w:rsidRDefault="00C211F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988AB" w14:textId="07E6A9CB" w:rsidR="00C211F8" w:rsidRPr="009135A3" w:rsidRDefault="00C211F8" w:rsidP="009135A3">
    <w:pPr>
      <w:pStyle w:val="Titre"/>
      <w:spacing w:line="240" w:lineRule="auto"/>
      <w:jc w:val="both"/>
      <w:rPr>
        <w:rFonts w:ascii="Times New Roman" w:hAnsi="Times New Roman" w:cs="Times New Roman"/>
        <w:b w:val="0"/>
        <w:sz w:val="16"/>
        <w:szCs w:val="16"/>
      </w:rPr>
    </w:pPr>
    <w:r w:rsidRPr="009135A3">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9135A3">
      <w:rPr>
        <w:rFonts w:ascii="Times New Roman" w:hAnsi="Times New Roman" w:cs="Times New Roman"/>
        <w:b w:val="0"/>
        <w:sz w:val="16"/>
        <w:szCs w:val="16"/>
      </w:rPr>
      <w:t>66001-31-05-005-2016-00103-01</w:t>
    </w:r>
  </w:p>
  <w:p w14:paraId="0CD1B2B2" w14:textId="46E11905" w:rsidR="00C211F8" w:rsidRPr="009135A3" w:rsidRDefault="00C211F8" w:rsidP="009135A3">
    <w:pPr>
      <w:pStyle w:val="Titre"/>
      <w:spacing w:line="240" w:lineRule="auto"/>
      <w:jc w:val="both"/>
      <w:rPr>
        <w:rFonts w:ascii="Times New Roman" w:hAnsi="Times New Roman" w:cs="Times New Roman"/>
        <w:b w:val="0"/>
        <w:sz w:val="16"/>
        <w:szCs w:val="16"/>
      </w:rPr>
    </w:pPr>
    <w:r w:rsidRPr="009135A3">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9135A3">
      <w:rPr>
        <w:rFonts w:ascii="Times New Roman" w:hAnsi="Times New Roman" w:cs="Times New Roman"/>
        <w:b w:val="0"/>
        <w:sz w:val="16"/>
        <w:szCs w:val="16"/>
      </w:rPr>
      <w:t xml:space="preserve">Gustavo Alonso </w:t>
    </w:r>
    <w:proofErr w:type="spellStart"/>
    <w:r w:rsidRPr="009135A3">
      <w:rPr>
        <w:rFonts w:ascii="Times New Roman" w:hAnsi="Times New Roman" w:cs="Times New Roman"/>
        <w:b w:val="0"/>
        <w:sz w:val="16"/>
        <w:szCs w:val="16"/>
      </w:rPr>
      <w:t>Tabarquino</w:t>
    </w:r>
    <w:proofErr w:type="spellEnd"/>
    <w:r w:rsidRPr="009135A3">
      <w:rPr>
        <w:rFonts w:ascii="Times New Roman" w:hAnsi="Times New Roman" w:cs="Times New Roman"/>
        <w:b w:val="0"/>
        <w:sz w:val="16"/>
        <w:szCs w:val="16"/>
      </w:rPr>
      <w:t xml:space="preserve"> León</w:t>
    </w:r>
  </w:p>
  <w:p w14:paraId="63C11C6C" w14:textId="0E85AD79" w:rsidR="00C211F8" w:rsidRPr="009135A3" w:rsidRDefault="00C211F8" w:rsidP="009135A3">
    <w:pPr>
      <w:pStyle w:val="Titre"/>
      <w:spacing w:line="240" w:lineRule="auto"/>
      <w:jc w:val="both"/>
      <w:rPr>
        <w:rFonts w:ascii="Times New Roman" w:hAnsi="Times New Roman" w:cs="Times New Roman"/>
        <w:b w:val="0"/>
        <w:sz w:val="16"/>
        <w:szCs w:val="16"/>
      </w:rPr>
    </w:pPr>
    <w:r w:rsidRPr="009135A3">
      <w:rPr>
        <w:rFonts w:ascii="Times New Roman" w:hAnsi="Times New Roman" w:cs="Times New Roman"/>
        <w:b w:val="0"/>
        <w:sz w:val="16"/>
        <w:szCs w:val="16"/>
      </w:rPr>
      <w:t>Demandado:</w:t>
    </w:r>
    <w:r>
      <w:rPr>
        <w:rFonts w:ascii="Times New Roman" w:hAnsi="Times New Roman" w:cs="Times New Roman"/>
        <w:b w:val="0"/>
        <w:sz w:val="16"/>
        <w:szCs w:val="16"/>
      </w:rPr>
      <w:t xml:space="preserve"> </w:t>
    </w:r>
    <w:proofErr w:type="spellStart"/>
    <w:r w:rsidRPr="009135A3">
      <w:rPr>
        <w:rFonts w:ascii="Times New Roman" w:hAnsi="Times New Roman" w:cs="Times New Roman"/>
        <w:b w:val="0"/>
        <w:sz w:val="16"/>
        <w:szCs w:val="16"/>
      </w:rPr>
      <w:t>Colpensiones</w:t>
    </w:r>
    <w:proofErr w:type="spellEnd"/>
  </w:p>
  <w:p w14:paraId="78C68A3D" w14:textId="77777777" w:rsidR="00C211F8" w:rsidRPr="007668D9" w:rsidRDefault="00C211F8" w:rsidP="007668D9">
    <w:pPr>
      <w:pStyle w:val="Titre"/>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4">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5">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3">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4">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5">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6">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7">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28"/>
  </w:num>
  <w:num w:numId="3">
    <w:abstractNumId w:val="18"/>
  </w:num>
  <w:num w:numId="4">
    <w:abstractNumId w:val="17"/>
  </w:num>
  <w:num w:numId="5">
    <w:abstractNumId w:val="14"/>
  </w:num>
  <w:num w:numId="6">
    <w:abstractNumId w:val="11"/>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2"/>
  </w:num>
  <w:num w:numId="15">
    <w:abstractNumId w:val="24"/>
  </w:num>
  <w:num w:numId="16">
    <w:abstractNumId w:val="23"/>
  </w:num>
  <w:num w:numId="17">
    <w:abstractNumId w:val="12"/>
  </w:num>
  <w:num w:numId="18">
    <w:abstractNumId w:val="26"/>
  </w:num>
  <w:num w:numId="19">
    <w:abstractNumId w:val="27"/>
  </w:num>
  <w:num w:numId="20">
    <w:abstractNumId w:val="19"/>
  </w:num>
  <w:num w:numId="21">
    <w:abstractNumId w:val="25"/>
  </w:num>
  <w:num w:numId="22">
    <w:abstractNumId w:val="21"/>
  </w:num>
  <w:num w:numId="23">
    <w:abstractNumId w:val="20"/>
  </w:num>
  <w:num w:numId="24">
    <w:abstractNumId w:val="0"/>
  </w:num>
  <w:num w:numId="25">
    <w:abstractNumId w:val="16"/>
  </w:num>
  <w:num w:numId="26">
    <w:abstractNumId w:val="15"/>
  </w:num>
  <w:num w:numId="27">
    <w:abstractNumId w:val="4"/>
  </w:num>
  <w:num w:numId="28">
    <w:abstractNumId w:val="29"/>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0B28"/>
    <w:rsid w:val="00001311"/>
    <w:rsid w:val="0000167C"/>
    <w:rsid w:val="00001E22"/>
    <w:rsid w:val="00002103"/>
    <w:rsid w:val="00002362"/>
    <w:rsid w:val="00004003"/>
    <w:rsid w:val="000043B8"/>
    <w:rsid w:val="0000451C"/>
    <w:rsid w:val="00004546"/>
    <w:rsid w:val="000050AF"/>
    <w:rsid w:val="000057C8"/>
    <w:rsid w:val="00006084"/>
    <w:rsid w:val="0000616E"/>
    <w:rsid w:val="000067FE"/>
    <w:rsid w:val="00006AB3"/>
    <w:rsid w:val="0000723D"/>
    <w:rsid w:val="000108A0"/>
    <w:rsid w:val="000108FA"/>
    <w:rsid w:val="000113A2"/>
    <w:rsid w:val="000117AB"/>
    <w:rsid w:val="000119DA"/>
    <w:rsid w:val="00011DC0"/>
    <w:rsid w:val="000138D2"/>
    <w:rsid w:val="00014101"/>
    <w:rsid w:val="00014172"/>
    <w:rsid w:val="000149FB"/>
    <w:rsid w:val="00014B5F"/>
    <w:rsid w:val="00014F1A"/>
    <w:rsid w:val="000153D6"/>
    <w:rsid w:val="000155A2"/>
    <w:rsid w:val="00015677"/>
    <w:rsid w:val="00015C7D"/>
    <w:rsid w:val="00016073"/>
    <w:rsid w:val="00016CEA"/>
    <w:rsid w:val="00020182"/>
    <w:rsid w:val="00020B62"/>
    <w:rsid w:val="00020EAD"/>
    <w:rsid w:val="00021B46"/>
    <w:rsid w:val="000228BF"/>
    <w:rsid w:val="00022A5C"/>
    <w:rsid w:val="0002387D"/>
    <w:rsid w:val="0002448C"/>
    <w:rsid w:val="00025895"/>
    <w:rsid w:val="00025FD9"/>
    <w:rsid w:val="00026905"/>
    <w:rsid w:val="000269CA"/>
    <w:rsid w:val="00026FC4"/>
    <w:rsid w:val="000271CA"/>
    <w:rsid w:val="00027E37"/>
    <w:rsid w:val="0003053D"/>
    <w:rsid w:val="00030740"/>
    <w:rsid w:val="0003480D"/>
    <w:rsid w:val="000355F6"/>
    <w:rsid w:val="00035929"/>
    <w:rsid w:val="00035AF9"/>
    <w:rsid w:val="00035BF4"/>
    <w:rsid w:val="00035D3A"/>
    <w:rsid w:val="000360E7"/>
    <w:rsid w:val="00036C06"/>
    <w:rsid w:val="00036EDF"/>
    <w:rsid w:val="00037530"/>
    <w:rsid w:val="000375C2"/>
    <w:rsid w:val="00037AF3"/>
    <w:rsid w:val="00037FB7"/>
    <w:rsid w:val="000400DC"/>
    <w:rsid w:val="00041921"/>
    <w:rsid w:val="000424DD"/>
    <w:rsid w:val="000424FE"/>
    <w:rsid w:val="00042512"/>
    <w:rsid w:val="00042929"/>
    <w:rsid w:val="00042D64"/>
    <w:rsid w:val="00043582"/>
    <w:rsid w:val="0004475C"/>
    <w:rsid w:val="00044C28"/>
    <w:rsid w:val="00045950"/>
    <w:rsid w:val="00046230"/>
    <w:rsid w:val="00046C01"/>
    <w:rsid w:val="00046CF3"/>
    <w:rsid w:val="0004798C"/>
    <w:rsid w:val="000502A9"/>
    <w:rsid w:val="00050B8B"/>
    <w:rsid w:val="00050C15"/>
    <w:rsid w:val="000516FA"/>
    <w:rsid w:val="00053767"/>
    <w:rsid w:val="000539D9"/>
    <w:rsid w:val="000541C4"/>
    <w:rsid w:val="0005566C"/>
    <w:rsid w:val="00057644"/>
    <w:rsid w:val="00057CD9"/>
    <w:rsid w:val="00057E02"/>
    <w:rsid w:val="0006298A"/>
    <w:rsid w:val="0006422A"/>
    <w:rsid w:val="00065677"/>
    <w:rsid w:val="00065765"/>
    <w:rsid w:val="00065E53"/>
    <w:rsid w:val="00067227"/>
    <w:rsid w:val="0007089E"/>
    <w:rsid w:val="000716DB"/>
    <w:rsid w:val="00071C2C"/>
    <w:rsid w:val="0007310E"/>
    <w:rsid w:val="00074047"/>
    <w:rsid w:val="00074189"/>
    <w:rsid w:val="00074717"/>
    <w:rsid w:val="000755E0"/>
    <w:rsid w:val="00075CDE"/>
    <w:rsid w:val="000768A1"/>
    <w:rsid w:val="000770E2"/>
    <w:rsid w:val="00077395"/>
    <w:rsid w:val="000802C1"/>
    <w:rsid w:val="000803FF"/>
    <w:rsid w:val="000804F3"/>
    <w:rsid w:val="0008113C"/>
    <w:rsid w:val="0008134A"/>
    <w:rsid w:val="000816D0"/>
    <w:rsid w:val="000821A3"/>
    <w:rsid w:val="00082836"/>
    <w:rsid w:val="00082F11"/>
    <w:rsid w:val="000834E1"/>
    <w:rsid w:val="00084F5B"/>
    <w:rsid w:val="000850B6"/>
    <w:rsid w:val="00085416"/>
    <w:rsid w:val="00085A34"/>
    <w:rsid w:val="00085F79"/>
    <w:rsid w:val="00086703"/>
    <w:rsid w:val="00087119"/>
    <w:rsid w:val="00090314"/>
    <w:rsid w:val="00090391"/>
    <w:rsid w:val="00090A38"/>
    <w:rsid w:val="00090BC3"/>
    <w:rsid w:val="000910A9"/>
    <w:rsid w:val="000916E6"/>
    <w:rsid w:val="00091C87"/>
    <w:rsid w:val="0009262A"/>
    <w:rsid w:val="00092999"/>
    <w:rsid w:val="000934B4"/>
    <w:rsid w:val="000934F5"/>
    <w:rsid w:val="00093D21"/>
    <w:rsid w:val="00093DFA"/>
    <w:rsid w:val="000945BA"/>
    <w:rsid w:val="0009470B"/>
    <w:rsid w:val="00094805"/>
    <w:rsid w:val="0009509A"/>
    <w:rsid w:val="000952ED"/>
    <w:rsid w:val="0009545A"/>
    <w:rsid w:val="00096148"/>
    <w:rsid w:val="00096A81"/>
    <w:rsid w:val="00096C52"/>
    <w:rsid w:val="0009794F"/>
    <w:rsid w:val="00097ED3"/>
    <w:rsid w:val="000A129C"/>
    <w:rsid w:val="000A2266"/>
    <w:rsid w:val="000A22BF"/>
    <w:rsid w:val="000A23F4"/>
    <w:rsid w:val="000A36A6"/>
    <w:rsid w:val="000A37DE"/>
    <w:rsid w:val="000A4174"/>
    <w:rsid w:val="000A4B0B"/>
    <w:rsid w:val="000A5B23"/>
    <w:rsid w:val="000A5C99"/>
    <w:rsid w:val="000A73FC"/>
    <w:rsid w:val="000A7A02"/>
    <w:rsid w:val="000B0F92"/>
    <w:rsid w:val="000B1A78"/>
    <w:rsid w:val="000B2BDE"/>
    <w:rsid w:val="000B3191"/>
    <w:rsid w:val="000B3201"/>
    <w:rsid w:val="000B408E"/>
    <w:rsid w:val="000B513D"/>
    <w:rsid w:val="000B7C76"/>
    <w:rsid w:val="000B7F7C"/>
    <w:rsid w:val="000C0CA5"/>
    <w:rsid w:val="000C1504"/>
    <w:rsid w:val="000C1808"/>
    <w:rsid w:val="000C2226"/>
    <w:rsid w:val="000C2C37"/>
    <w:rsid w:val="000C49FA"/>
    <w:rsid w:val="000C4CB0"/>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E02E2"/>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100D4D"/>
    <w:rsid w:val="001015B5"/>
    <w:rsid w:val="00101870"/>
    <w:rsid w:val="00103162"/>
    <w:rsid w:val="001045F3"/>
    <w:rsid w:val="00104A14"/>
    <w:rsid w:val="0010539E"/>
    <w:rsid w:val="001056E3"/>
    <w:rsid w:val="00106404"/>
    <w:rsid w:val="001070DD"/>
    <w:rsid w:val="00107553"/>
    <w:rsid w:val="00107712"/>
    <w:rsid w:val="0010779E"/>
    <w:rsid w:val="00110367"/>
    <w:rsid w:val="001103AC"/>
    <w:rsid w:val="00111649"/>
    <w:rsid w:val="0011240E"/>
    <w:rsid w:val="00112F15"/>
    <w:rsid w:val="00113705"/>
    <w:rsid w:val="00113870"/>
    <w:rsid w:val="00114796"/>
    <w:rsid w:val="001172A8"/>
    <w:rsid w:val="00120A35"/>
    <w:rsid w:val="001219E6"/>
    <w:rsid w:val="00122140"/>
    <w:rsid w:val="00122521"/>
    <w:rsid w:val="00123412"/>
    <w:rsid w:val="00124D1E"/>
    <w:rsid w:val="00125BB8"/>
    <w:rsid w:val="00126266"/>
    <w:rsid w:val="00127FD6"/>
    <w:rsid w:val="00130D74"/>
    <w:rsid w:val="00131250"/>
    <w:rsid w:val="00131C1B"/>
    <w:rsid w:val="0013280B"/>
    <w:rsid w:val="001355E4"/>
    <w:rsid w:val="00135707"/>
    <w:rsid w:val="00137BDE"/>
    <w:rsid w:val="00137E1C"/>
    <w:rsid w:val="00141D49"/>
    <w:rsid w:val="0014256C"/>
    <w:rsid w:val="00143845"/>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5C6"/>
    <w:rsid w:val="00154A10"/>
    <w:rsid w:val="00154E20"/>
    <w:rsid w:val="00154FBA"/>
    <w:rsid w:val="00155008"/>
    <w:rsid w:val="0015510F"/>
    <w:rsid w:val="001554E1"/>
    <w:rsid w:val="00155859"/>
    <w:rsid w:val="00155AE5"/>
    <w:rsid w:val="00156529"/>
    <w:rsid w:val="00156577"/>
    <w:rsid w:val="00156F0C"/>
    <w:rsid w:val="001573DE"/>
    <w:rsid w:val="0016169A"/>
    <w:rsid w:val="001619CA"/>
    <w:rsid w:val="00162D1D"/>
    <w:rsid w:val="00163A57"/>
    <w:rsid w:val="0016520C"/>
    <w:rsid w:val="00166A97"/>
    <w:rsid w:val="00166F5B"/>
    <w:rsid w:val="001700CB"/>
    <w:rsid w:val="0017023C"/>
    <w:rsid w:val="00171113"/>
    <w:rsid w:val="0017149D"/>
    <w:rsid w:val="0017221E"/>
    <w:rsid w:val="00172CAC"/>
    <w:rsid w:val="00175883"/>
    <w:rsid w:val="00175C09"/>
    <w:rsid w:val="00177306"/>
    <w:rsid w:val="001807B2"/>
    <w:rsid w:val="0018136A"/>
    <w:rsid w:val="00182710"/>
    <w:rsid w:val="00183A73"/>
    <w:rsid w:val="001841F6"/>
    <w:rsid w:val="00184369"/>
    <w:rsid w:val="001843DC"/>
    <w:rsid w:val="00184CF8"/>
    <w:rsid w:val="00185349"/>
    <w:rsid w:val="00185A35"/>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E3E"/>
    <w:rsid w:val="001962B9"/>
    <w:rsid w:val="00197194"/>
    <w:rsid w:val="001971E7"/>
    <w:rsid w:val="0019740E"/>
    <w:rsid w:val="00197CFD"/>
    <w:rsid w:val="00197F8E"/>
    <w:rsid w:val="001A0550"/>
    <w:rsid w:val="001A0D5C"/>
    <w:rsid w:val="001A0E8A"/>
    <w:rsid w:val="001A0EB1"/>
    <w:rsid w:val="001A143D"/>
    <w:rsid w:val="001A1535"/>
    <w:rsid w:val="001A2137"/>
    <w:rsid w:val="001A2FF9"/>
    <w:rsid w:val="001A3192"/>
    <w:rsid w:val="001A325B"/>
    <w:rsid w:val="001A377E"/>
    <w:rsid w:val="001A3BD6"/>
    <w:rsid w:val="001A3CA5"/>
    <w:rsid w:val="001A42CC"/>
    <w:rsid w:val="001A5A7A"/>
    <w:rsid w:val="001A6356"/>
    <w:rsid w:val="001A69F9"/>
    <w:rsid w:val="001A75E0"/>
    <w:rsid w:val="001A762A"/>
    <w:rsid w:val="001A7FD7"/>
    <w:rsid w:val="001B0A01"/>
    <w:rsid w:val="001B0B83"/>
    <w:rsid w:val="001B10EB"/>
    <w:rsid w:val="001B1178"/>
    <w:rsid w:val="001B237E"/>
    <w:rsid w:val="001B26BD"/>
    <w:rsid w:val="001B3CDE"/>
    <w:rsid w:val="001B3E4E"/>
    <w:rsid w:val="001B5F3A"/>
    <w:rsid w:val="001B6AF1"/>
    <w:rsid w:val="001B6E90"/>
    <w:rsid w:val="001B76BD"/>
    <w:rsid w:val="001C03A9"/>
    <w:rsid w:val="001C043D"/>
    <w:rsid w:val="001C1CDC"/>
    <w:rsid w:val="001C26CC"/>
    <w:rsid w:val="001C2DB5"/>
    <w:rsid w:val="001C4178"/>
    <w:rsid w:val="001C4293"/>
    <w:rsid w:val="001C46CD"/>
    <w:rsid w:val="001C4780"/>
    <w:rsid w:val="001C5B1C"/>
    <w:rsid w:val="001C7F1D"/>
    <w:rsid w:val="001D153F"/>
    <w:rsid w:val="001D2276"/>
    <w:rsid w:val="001D305C"/>
    <w:rsid w:val="001D3995"/>
    <w:rsid w:val="001D3A97"/>
    <w:rsid w:val="001D3DC4"/>
    <w:rsid w:val="001D4DFD"/>
    <w:rsid w:val="001D5A53"/>
    <w:rsid w:val="001D5B31"/>
    <w:rsid w:val="001E0AAF"/>
    <w:rsid w:val="001E13EB"/>
    <w:rsid w:val="001E255C"/>
    <w:rsid w:val="001E34F9"/>
    <w:rsid w:val="001E3682"/>
    <w:rsid w:val="001E36CE"/>
    <w:rsid w:val="001E448B"/>
    <w:rsid w:val="001E4B08"/>
    <w:rsid w:val="001E514F"/>
    <w:rsid w:val="001E52A5"/>
    <w:rsid w:val="001E65B7"/>
    <w:rsid w:val="001E7355"/>
    <w:rsid w:val="001E7B5E"/>
    <w:rsid w:val="001E7CD8"/>
    <w:rsid w:val="001F0CF7"/>
    <w:rsid w:val="001F0DDE"/>
    <w:rsid w:val="001F3AEA"/>
    <w:rsid w:val="001F3CEA"/>
    <w:rsid w:val="001F4666"/>
    <w:rsid w:val="001F4C0A"/>
    <w:rsid w:val="001F55B9"/>
    <w:rsid w:val="001F582C"/>
    <w:rsid w:val="001F5BC2"/>
    <w:rsid w:val="001F5F7F"/>
    <w:rsid w:val="001F6B11"/>
    <w:rsid w:val="001F7DFA"/>
    <w:rsid w:val="00200192"/>
    <w:rsid w:val="00201DEE"/>
    <w:rsid w:val="002024B3"/>
    <w:rsid w:val="0020257E"/>
    <w:rsid w:val="00203502"/>
    <w:rsid w:val="00203D17"/>
    <w:rsid w:val="00203E26"/>
    <w:rsid w:val="00204572"/>
    <w:rsid w:val="002054CF"/>
    <w:rsid w:val="00205CFF"/>
    <w:rsid w:val="002072A1"/>
    <w:rsid w:val="00207306"/>
    <w:rsid w:val="00207313"/>
    <w:rsid w:val="00207574"/>
    <w:rsid w:val="00207DF5"/>
    <w:rsid w:val="00210183"/>
    <w:rsid w:val="0021045A"/>
    <w:rsid w:val="00210724"/>
    <w:rsid w:val="00210A79"/>
    <w:rsid w:val="00210ADD"/>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402"/>
    <w:rsid w:val="0022086A"/>
    <w:rsid w:val="00220BDC"/>
    <w:rsid w:val="00221452"/>
    <w:rsid w:val="00221E2C"/>
    <w:rsid w:val="00221F05"/>
    <w:rsid w:val="002225AD"/>
    <w:rsid w:val="0022317F"/>
    <w:rsid w:val="0022375A"/>
    <w:rsid w:val="00223A36"/>
    <w:rsid w:val="00223AE4"/>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E47"/>
    <w:rsid w:val="002500A3"/>
    <w:rsid w:val="00250ECC"/>
    <w:rsid w:val="002531AB"/>
    <w:rsid w:val="00253B76"/>
    <w:rsid w:val="00253D88"/>
    <w:rsid w:val="00253F65"/>
    <w:rsid w:val="00253FD6"/>
    <w:rsid w:val="00254181"/>
    <w:rsid w:val="00255760"/>
    <w:rsid w:val="002557C5"/>
    <w:rsid w:val="002557C8"/>
    <w:rsid w:val="002565B2"/>
    <w:rsid w:val="002568B4"/>
    <w:rsid w:val="00256C42"/>
    <w:rsid w:val="00261293"/>
    <w:rsid w:val="00262666"/>
    <w:rsid w:val="00262E0F"/>
    <w:rsid w:val="00262E8A"/>
    <w:rsid w:val="00264334"/>
    <w:rsid w:val="002643EE"/>
    <w:rsid w:val="00265644"/>
    <w:rsid w:val="00265B6D"/>
    <w:rsid w:val="0026673D"/>
    <w:rsid w:val="00266836"/>
    <w:rsid w:val="00266FAD"/>
    <w:rsid w:val="002676DC"/>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77CEE"/>
    <w:rsid w:val="002802D1"/>
    <w:rsid w:val="002814C1"/>
    <w:rsid w:val="002818EA"/>
    <w:rsid w:val="002819E9"/>
    <w:rsid w:val="00281F83"/>
    <w:rsid w:val="00281FB7"/>
    <w:rsid w:val="00282359"/>
    <w:rsid w:val="002835EE"/>
    <w:rsid w:val="00283EF3"/>
    <w:rsid w:val="00284A68"/>
    <w:rsid w:val="00284DE0"/>
    <w:rsid w:val="00285425"/>
    <w:rsid w:val="00285643"/>
    <w:rsid w:val="00286916"/>
    <w:rsid w:val="00287075"/>
    <w:rsid w:val="002871EE"/>
    <w:rsid w:val="00290751"/>
    <w:rsid w:val="00291521"/>
    <w:rsid w:val="00292402"/>
    <w:rsid w:val="0029285B"/>
    <w:rsid w:val="00292F11"/>
    <w:rsid w:val="00293351"/>
    <w:rsid w:val="002943CE"/>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7DA"/>
    <w:rsid w:val="002A5813"/>
    <w:rsid w:val="002A5BD0"/>
    <w:rsid w:val="002A6E4A"/>
    <w:rsid w:val="002A7786"/>
    <w:rsid w:val="002A7981"/>
    <w:rsid w:val="002A7B5A"/>
    <w:rsid w:val="002A7D1E"/>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967"/>
    <w:rsid w:val="002D33E0"/>
    <w:rsid w:val="002D380F"/>
    <w:rsid w:val="002D3D0B"/>
    <w:rsid w:val="002D3E0A"/>
    <w:rsid w:val="002D541B"/>
    <w:rsid w:val="002D61C8"/>
    <w:rsid w:val="002D61EE"/>
    <w:rsid w:val="002D7717"/>
    <w:rsid w:val="002E0676"/>
    <w:rsid w:val="002E0EBE"/>
    <w:rsid w:val="002E183B"/>
    <w:rsid w:val="002E204B"/>
    <w:rsid w:val="002E2FBA"/>
    <w:rsid w:val="002E31A0"/>
    <w:rsid w:val="002E3759"/>
    <w:rsid w:val="002E444D"/>
    <w:rsid w:val="002E4F23"/>
    <w:rsid w:val="002E6272"/>
    <w:rsid w:val="002E6783"/>
    <w:rsid w:val="002E6C11"/>
    <w:rsid w:val="002E6C9E"/>
    <w:rsid w:val="002E6DB9"/>
    <w:rsid w:val="002E7387"/>
    <w:rsid w:val="002E7ED1"/>
    <w:rsid w:val="002E7F9D"/>
    <w:rsid w:val="002E7FD0"/>
    <w:rsid w:val="002F0805"/>
    <w:rsid w:val="002F10C6"/>
    <w:rsid w:val="002F11B1"/>
    <w:rsid w:val="002F31A0"/>
    <w:rsid w:val="002F347F"/>
    <w:rsid w:val="002F394A"/>
    <w:rsid w:val="002F3BB8"/>
    <w:rsid w:val="002F4257"/>
    <w:rsid w:val="002F4962"/>
    <w:rsid w:val="002F5385"/>
    <w:rsid w:val="002F6742"/>
    <w:rsid w:val="002F748E"/>
    <w:rsid w:val="00300150"/>
    <w:rsid w:val="00300955"/>
    <w:rsid w:val="003018EC"/>
    <w:rsid w:val="00301DB0"/>
    <w:rsid w:val="003021A9"/>
    <w:rsid w:val="00302DF7"/>
    <w:rsid w:val="003035A7"/>
    <w:rsid w:val="003038FB"/>
    <w:rsid w:val="00304129"/>
    <w:rsid w:val="003055F2"/>
    <w:rsid w:val="00305990"/>
    <w:rsid w:val="003061BB"/>
    <w:rsid w:val="00306290"/>
    <w:rsid w:val="003068DF"/>
    <w:rsid w:val="00306B02"/>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200EC"/>
    <w:rsid w:val="00320D1D"/>
    <w:rsid w:val="0032124D"/>
    <w:rsid w:val="003216D0"/>
    <w:rsid w:val="0032180C"/>
    <w:rsid w:val="00322B29"/>
    <w:rsid w:val="00322B42"/>
    <w:rsid w:val="00323C2D"/>
    <w:rsid w:val="00325D02"/>
    <w:rsid w:val="00325D21"/>
    <w:rsid w:val="00326E13"/>
    <w:rsid w:val="0032713E"/>
    <w:rsid w:val="003274A7"/>
    <w:rsid w:val="00327884"/>
    <w:rsid w:val="00332594"/>
    <w:rsid w:val="00332AED"/>
    <w:rsid w:val="00332F27"/>
    <w:rsid w:val="00332FF7"/>
    <w:rsid w:val="00333929"/>
    <w:rsid w:val="00333C41"/>
    <w:rsid w:val="00334208"/>
    <w:rsid w:val="00334AB3"/>
    <w:rsid w:val="00334BE1"/>
    <w:rsid w:val="00335549"/>
    <w:rsid w:val="00335AFF"/>
    <w:rsid w:val="00335E64"/>
    <w:rsid w:val="00336559"/>
    <w:rsid w:val="0033658A"/>
    <w:rsid w:val="003366CA"/>
    <w:rsid w:val="00337B89"/>
    <w:rsid w:val="00337C3D"/>
    <w:rsid w:val="00340666"/>
    <w:rsid w:val="003425A9"/>
    <w:rsid w:val="0034283C"/>
    <w:rsid w:val="00342B91"/>
    <w:rsid w:val="003430C6"/>
    <w:rsid w:val="0034420C"/>
    <w:rsid w:val="00344697"/>
    <w:rsid w:val="00344FE9"/>
    <w:rsid w:val="00345108"/>
    <w:rsid w:val="00346BF8"/>
    <w:rsid w:val="00346D00"/>
    <w:rsid w:val="00346DE9"/>
    <w:rsid w:val="003470ED"/>
    <w:rsid w:val="00347BFA"/>
    <w:rsid w:val="00350531"/>
    <w:rsid w:val="003510E2"/>
    <w:rsid w:val="00351DA6"/>
    <w:rsid w:val="00353228"/>
    <w:rsid w:val="00353C76"/>
    <w:rsid w:val="00355193"/>
    <w:rsid w:val="00355296"/>
    <w:rsid w:val="00355E71"/>
    <w:rsid w:val="00355EC0"/>
    <w:rsid w:val="003561ED"/>
    <w:rsid w:val="003566BA"/>
    <w:rsid w:val="00356D92"/>
    <w:rsid w:val="00360FBF"/>
    <w:rsid w:val="003612E6"/>
    <w:rsid w:val="003614F0"/>
    <w:rsid w:val="0036166D"/>
    <w:rsid w:val="003619A5"/>
    <w:rsid w:val="00361C60"/>
    <w:rsid w:val="00361E4B"/>
    <w:rsid w:val="00361F70"/>
    <w:rsid w:val="003621F3"/>
    <w:rsid w:val="003627F9"/>
    <w:rsid w:val="00363ADD"/>
    <w:rsid w:val="00363CB2"/>
    <w:rsid w:val="0036400E"/>
    <w:rsid w:val="003644DA"/>
    <w:rsid w:val="00364504"/>
    <w:rsid w:val="00364C00"/>
    <w:rsid w:val="00366BFD"/>
    <w:rsid w:val="00366E68"/>
    <w:rsid w:val="00370D1F"/>
    <w:rsid w:val="00371191"/>
    <w:rsid w:val="003720D7"/>
    <w:rsid w:val="003725CC"/>
    <w:rsid w:val="00374339"/>
    <w:rsid w:val="00374F9E"/>
    <w:rsid w:val="003750A1"/>
    <w:rsid w:val="003750C3"/>
    <w:rsid w:val="0037582F"/>
    <w:rsid w:val="00375CF8"/>
    <w:rsid w:val="0037720D"/>
    <w:rsid w:val="00380ED1"/>
    <w:rsid w:val="00381284"/>
    <w:rsid w:val="00381782"/>
    <w:rsid w:val="003821B0"/>
    <w:rsid w:val="003822EF"/>
    <w:rsid w:val="003837C8"/>
    <w:rsid w:val="00384432"/>
    <w:rsid w:val="00385042"/>
    <w:rsid w:val="0038616C"/>
    <w:rsid w:val="00386957"/>
    <w:rsid w:val="00386E56"/>
    <w:rsid w:val="003870B2"/>
    <w:rsid w:val="0038711C"/>
    <w:rsid w:val="00387129"/>
    <w:rsid w:val="00387D04"/>
    <w:rsid w:val="003913BF"/>
    <w:rsid w:val="00391F0D"/>
    <w:rsid w:val="003921C9"/>
    <w:rsid w:val="003935DC"/>
    <w:rsid w:val="003941F6"/>
    <w:rsid w:val="00394320"/>
    <w:rsid w:val="0039489B"/>
    <w:rsid w:val="00395136"/>
    <w:rsid w:val="003951A5"/>
    <w:rsid w:val="0039610D"/>
    <w:rsid w:val="0039694A"/>
    <w:rsid w:val="00397C8C"/>
    <w:rsid w:val="003A22EF"/>
    <w:rsid w:val="003A2C58"/>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2E57"/>
    <w:rsid w:val="003B3E76"/>
    <w:rsid w:val="003B4128"/>
    <w:rsid w:val="003B4467"/>
    <w:rsid w:val="003B4CEA"/>
    <w:rsid w:val="003B4E84"/>
    <w:rsid w:val="003B51C2"/>
    <w:rsid w:val="003B5F57"/>
    <w:rsid w:val="003B6103"/>
    <w:rsid w:val="003B7777"/>
    <w:rsid w:val="003C0C9A"/>
    <w:rsid w:val="003C1DD7"/>
    <w:rsid w:val="003C2237"/>
    <w:rsid w:val="003C2541"/>
    <w:rsid w:val="003C3278"/>
    <w:rsid w:val="003C4B44"/>
    <w:rsid w:val="003C4FF5"/>
    <w:rsid w:val="003C5545"/>
    <w:rsid w:val="003C68B1"/>
    <w:rsid w:val="003C6A58"/>
    <w:rsid w:val="003C7018"/>
    <w:rsid w:val="003C7149"/>
    <w:rsid w:val="003C7C33"/>
    <w:rsid w:val="003D01CA"/>
    <w:rsid w:val="003D2095"/>
    <w:rsid w:val="003D2D0D"/>
    <w:rsid w:val="003D2E98"/>
    <w:rsid w:val="003D37B3"/>
    <w:rsid w:val="003D4545"/>
    <w:rsid w:val="003D4A24"/>
    <w:rsid w:val="003D4EEF"/>
    <w:rsid w:val="003D520A"/>
    <w:rsid w:val="003D5ECA"/>
    <w:rsid w:val="003D721B"/>
    <w:rsid w:val="003D7D2D"/>
    <w:rsid w:val="003E1938"/>
    <w:rsid w:val="003E1BB2"/>
    <w:rsid w:val="003E1D76"/>
    <w:rsid w:val="003E21D9"/>
    <w:rsid w:val="003E2409"/>
    <w:rsid w:val="003E2E0D"/>
    <w:rsid w:val="003E3A8B"/>
    <w:rsid w:val="003E4883"/>
    <w:rsid w:val="003E5207"/>
    <w:rsid w:val="003E5306"/>
    <w:rsid w:val="003E544D"/>
    <w:rsid w:val="003E62D6"/>
    <w:rsid w:val="003E6A85"/>
    <w:rsid w:val="003E7B5B"/>
    <w:rsid w:val="003F0212"/>
    <w:rsid w:val="003F0BE6"/>
    <w:rsid w:val="003F0D26"/>
    <w:rsid w:val="003F12DF"/>
    <w:rsid w:val="003F1A0A"/>
    <w:rsid w:val="003F1F88"/>
    <w:rsid w:val="003F30EF"/>
    <w:rsid w:val="003F348D"/>
    <w:rsid w:val="003F4F97"/>
    <w:rsid w:val="003F52B3"/>
    <w:rsid w:val="003F5592"/>
    <w:rsid w:val="003F5D62"/>
    <w:rsid w:val="003F6688"/>
    <w:rsid w:val="003F6DB5"/>
    <w:rsid w:val="003F7097"/>
    <w:rsid w:val="003F7129"/>
    <w:rsid w:val="003F73AE"/>
    <w:rsid w:val="003F758F"/>
    <w:rsid w:val="003F77AC"/>
    <w:rsid w:val="004004AA"/>
    <w:rsid w:val="004012CA"/>
    <w:rsid w:val="00401559"/>
    <w:rsid w:val="00401BC4"/>
    <w:rsid w:val="00403EE1"/>
    <w:rsid w:val="0040469F"/>
    <w:rsid w:val="00404FCE"/>
    <w:rsid w:val="004052FE"/>
    <w:rsid w:val="00406C6D"/>
    <w:rsid w:val="00407199"/>
    <w:rsid w:val="0040756A"/>
    <w:rsid w:val="004078E9"/>
    <w:rsid w:val="00407D53"/>
    <w:rsid w:val="0041273C"/>
    <w:rsid w:val="004127F3"/>
    <w:rsid w:val="00412810"/>
    <w:rsid w:val="00412D75"/>
    <w:rsid w:val="004130F7"/>
    <w:rsid w:val="00413E1F"/>
    <w:rsid w:val="00413F4B"/>
    <w:rsid w:val="00414B84"/>
    <w:rsid w:val="0041535B"/>
    <w:rsid w:val="00415C0B"/>
    <w:rsid w:val="00416B10"/>
    <w:rsid w:val="00416F85"/>
    <w:rsid w:val="0041794E"/>
    <w:rsid w:val="00417C64"/>
    <w:rsid w:val="0042055D"/>
    <w:rsid w:val="004205AD"/>
    <w:rsid w:val="004219B9"/>
    <w:rsid w:val="004233E4"/>
    <w:rsid w:val="00425324"/>
    <w:rsid w:val="004261A0"/>
    <w:rsid w:val="004265FE"/>
    <w:rsid w:val="004275E7"/>
    <w:rsid w:val="0042768E"/>
    <w:rsid w:val="00430558"/>
    <w:rsid w:val="004306D0"/>
    <w:rsid w:val="00430C7F"/>
    <w:rsid w:val="004319EF"/>
    <w:rsid w:val="00431F77"/>
    <w:rsid w:val="00432FDA"/>
    <w:rsid w:val="00433FA1"/>
    <w:rsid w:val="00433FF1"/>
    <w:rsid w:val="0043421D"/>
    <w:rsid w:val="00434967"/>
    <w:rsid w:val="004356B3"/>
    <w:rsid w:val="004357B2"/>
    <w:rsid w:val="004361E0"/>
    <w:rsid w:val="0043741C"/>
    <w:rsid w:val="004403B2"/>
    <w:rsid w:val="00441167"/>
    <w:rsid w:val="004412A1"/>
    <w:rsid w:val="00442325"/>
    <w:rsid w:val="004423FA"/>
    <w:rsid w:val="004425F1"/>
    <w:rsid w:val="0044269F"/>
    <w:rsid w:val="004445BB"/>
    <w:rsid w:val="00445139"/>
    <w:rsid w:val="004452D3"/>
    <w:rsid w:val="004458DD"/>
    <w:rsid w:val="00445A76"/>
    <w:rsid w:val="00445F50"/>
    <w:rsid w:val="004461C6"/>
    <w:rsid w:val="00446778"/>
    <w:rsid w:val="00447A15"/>
    <w:rsid w:val="004511D9"/>
    <w:rsid w:val="00451D74"/>
    <w:rsid w:val="004529A7"/>
    <w:rsid w:val="004543AB"/>
    <w:rsid w:val="0045450B"/>
    <w:rsid w:val="004545A0"/>
    <w:rsid w:val="00454D5B"/>
    <w:rsid w:val="00454E5E"/>
    <w:rsid w:val="004552EC"/>
    <w:rsid w:val="004561C4"/>
    <w:rsid w:val="00456585"/>
    <w:rsid w:val="00457599"/>
    <w:rsid w:val="004575BF"/>
    <w:rsid w:val="00457AF3"/>
    <w:rsid w:val="00457D08"/>
    <w:rsid w:val="0046001C"/>
    <w:rsid w:val="00460579"/>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E19"/>
    <w:rsid w:val="00471391"/>
    <w:rsid w:val="004718E2"/>
    <w:rsid w:val="00472BD9"/>
    <w:rsid w:val="00473069"/>
    <w:rsid w:val="00473135"/>
    <w:rsid w:val="0047392F"/>
    <w:rsid w:val="0047546E"/>
    <w:rsid w:val="004757DF"/>
    <w:rsid w:val="00476D40"/>
    <w:rsid w:val="00476F5C"/>
    <w:rsid w:val="00476F6F"/>
    <w:rsid w:val="00476FE0"/>
    <w:rsid w:val="004801B8"/>
    <w:rsid w:val="00480304"/>
    <w:rsid w:val="0048101C"/>
    <w:rsid w:val="00481298"/>
    <w:rsid w:val="00481B7D"/>
    <w:rsid w:val="00482C38"/>
    <w:rsid w:val="00482DB2"/>
    <w:rsid w:val="00483B84"/>
    <w:rsid w:val="00483BCD"/>
    <w:rsid w:val="00483C08"/>
    <w:rsid w:val="00483D44"/>
    <w:rsid w:val="00483D99"/>
    <w:rsid w:val="004848FF"/>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E07"/>
    <w:rsid w:val="00497EC3"/>
    <w:rsid w:val="004A0047"/>
    <w:rsid w:val="004A20E0"/>
    <w:rsid w:val="004A21D0"/>
    <w:rsid w:val="004A26E6"/>
    <w:rsid w:val="004A2CA9"/>
    <w:rsid w:val="004A31E9"/>
    <w:rsid w:val="004A3C31"/>
    <w:rsid w:val="004A4B8D"/>
    <w:rsid w:val="004A5036"/>
    <w:rsid w:val="004A504E"/>
    <w:rsid w:val="004A508D"/>
    <w:rsid w:val="004A5350"/>
    <w:rsid w:val="004A6247"/>
    <w:rsid w:val="004A62FB"/>
    <w:rsid w:val="004A7233"/>
    <w:rsid w:val="004A75F4"/>
    <w:rsid w:val="004A7C5D"/>
    <w:rsid w:val="004B0127"/>
    <w:rsid w:val="004B33AE"/>
    <w:rsid w:val="004B3445"/>
    <w:rsid w:val="004B3FE6"/>
    <w:rsid w:val="004B42AA"/>
    <w:rsid w:val="004B46ED"/>
    <w:rsid w:val="004B4AA1"/>
    <w:rsid w:val="004B5199"/>
    <w:rsid w:val="004B5434"/>
    <w:rsid w:val="004B55A8"/>
    <w:rsid w:val="004B55B0"/>
    <w:rsid w:val="004B7C32"/>
    <w:rsid w:val="004B7C9C"/>
    <w:rsid w:val="004C05FE"/>
    <w:rsid w:val="004C0DD4"/>
    <w:rsid w:val="004C24B4"/>
    <w:rsid w:val="004C25DD"/>
    <w:rsid w:val="004C36BF"/>
    <w:rsid w:val="004C3D4F"/>
    <w:rsid w:val="004C430C"/>
    <w:rsid w:val="004C45EE"/>
    <w:rsid w:val="004C4B14"/>
    <w:rsid w:val="004C4B30"/>
    <w:rsid w:val="004C4FC1"/>
    <w:rsid w:val="004C5772"/>
    <w:rsid w:val="004C5A85"/>
    <w:rsid w:val="004C63C8"/>
    <w:rsid w:val="004C6653"/>
    <w:rsid w:val="004C6957"/>
    <w:rsid w:val="004C6BC5"/>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3BFA"/>
    <w:rsid w:val="004E50E3"/>
    <w:rsid w:val="004E5C54"/>
    <w:rsid w:val="004E5E6C"/>
    <w:rsid w:val="004E62E1"/>
    <w:rsid w:val="004E70C1"/>
    <w:rsid w:val="004F0469"/>
    <w:rsid w:val="004F1D2C"/>
    <w:rsid w:val="004F1FD4"/>
    <w:rsid w:val="004F31FF"/>
    <w:rsid w:val="004F39D3"/>
    <w:rsid w:val="004F4309"/>
    <w:rsid w:val="004F43F1"/>
    <w:rsid w:val="004F48F6"/>
    <w:rsid w:val="004F4F15"/>
    <w:rsid w:val="004F6882"/>
    <w:rsid w:val="004F69C5"/>
    <w:rsid w:val="004F6C71"/>
    <w:rsid w:val="004F7024"/>
    <w:rsid w:val="004F71FA"/>
    <w:rsid w:val="004F7351"/>
    <w:rsid w:val="004F7C33"/>
    <w:rsid w:val="00500756"/>
    <w:rsid w:val="005014A9"/>
    <w:rsid w:val="00503EF9"/>
    <w:rsid w:val="005051A9"/>
    <w:rsid w:val="005055F6"/>
    <w:rsid w:val="00505E54"/>
    <w:rsid w:val="005065A4"/>
    <w:rsid w:val="005079BC"/>
    <w:rsid w:val="00507D81"/>
    <w:rsid w:val="005105B7"/>
    <w:rsid w:val="00512883"/>
    <w:rsid w:val="00512D54"/>
    <w:rsid w:val="00512F75"/>
    <w:rsid w:val="00513B9C"/>
    <w:rsid w:val="00513D07"/>
    <w:rsid w:val="00514690"/>
    <w:rsid w:val="00514F16"/>
    <w:rsid w:val="00516131"/>
    <w:rsid w:val="0051616A"/>
    <w:rsid w:val="005169AF"/>
    <w:rsid w:val="00516EAE"/>
    <w:rsid w:val="005170B2"/>
    <w:rsid w:val="00517759"/>
    <w:rsid w:val="0052043E"/>
    <w:rsid w:val="005205C2"/>
    <w:rsid w:val="00520B83"/>
    <w:rsid w:val="005226DC"/>
    <w:rsid w:val="00522A1B"/>
    <w:rsid w:val="00523032"/>
    <w:rsid w:val="00523548"/>
    <w:rsid w:val="005235DA"/>
    <w:rsid w:val="00523843"/>
    <w:rsid w:val="00523AA8"/>
    <w:rsid w:val="0052426E"/>
    <w:rsid w:val="00524572"/>
    <w:rsid w:val="005248E1"/>
    <w:rsid w:val="00524F13"/>
    <w:rsid w:val="005251F3"/>
    <w:rsid w:val="005263AE"/>
    <w:rsid w:val="00526F12"/>
    <w:rsid w:val="0052733E"/>
    <w:rsid w:val="00527593"/>
    <w:rsid w:val="00531442"/>
    <w:rsid w:val="00531B1D"/>
    <w:rsid w:val="005337F5"/>
    <w:rsid w:val="00533BA1"/>
    <w:rsid w:val="00534379"/>
    <w:rsid w:val="00534502"/>
    <w:rsid w:val="00534CEA"/>
    <w:rsid w:val="0053628F"/>
    <w:rsid w:val="00536AF6"/>
    <w:rsid w:val="00540BF2"/>
    <w:rsid w:val="005416D6"/>
    <w:rsid w:val="005417FF"/>
    <w:rsid w:val="00542138"/>
    <w:rsid w:val="005422E0"/>
    <w:rsid w:val="00542BA3"/>
    <w:rsid w:val="00542C65"/>
    <w:rsid w:val="00542D93"/>
    <w:rsid w:val="005455F5"/>
    <w:rsid w:val="00545B55"/>
    <w:rsid w:val="00546BE0"/>
    <w:rsid w:val="00547A1C"/>
    <w:rsid w:val="00547C05"/>
    <w:rsid w:val="00550451"/>
    <w:rsid w:val="0055210C"/>
    <w:rsid w:val="005525DC"/>
    <w:rsid w:val="00553A43"/>
    <w:rsid w:val="00553F61"/>
    <w:rsid w:val="005544E8"/>
    <w:rsid w:val="0055466E"/>
    <w:rsid w:val="005553CE"/>
    <w:rsid w:val="005559B3"/>
    <w:rsid w:val="00555CC8"/>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1C8"/>
    <w:rsid w:val="0056776A"/>
    <w:rsid w:val="00567BED"/>
    <w:rsid w:val="00570552"/>
    <w:rsid w:val="00570C1C"/>
    <w:rsid w:val="00571671"/>
    <w:rsid w:val="00572199"/>
    <w:rsid w:val="005721AB"/>
    <w:rsid w:val="005728DC"/>
    <w:rsid w:val="00574B14"/>
    <w:rsid w:val="00574BDD"/>
    <w:rsid w:val="00574C95"/>
    <w:rsid w:val="005753F5"/>
    <w:rsid w:val="005759F3"/>
    <w:rsid w:val="00576657"/>
    <w:rsid w:val="005768AD"/>
    <w:rsid w:val="00576E47"/>
    <w:rsid w:val="0057742D"/>
    <w:rsid w:val="0057796B"/>
    <w:rsid w:val="00577CDE"/>
    <w:rsid w:val="00580128"/>
    <w:rsid w:val="00580427"/>
    <w:rsid w:val="00580919"/>
    <w:rsid w:val="005819B3"/>
    <w:rsid w:val="00581A30"/>
    <w:rsid w:val="005820B8"/>
    <w:rsid w:val="005824BE"/>
    <w:rsid w:val="00582A94"/>
    <w:rsid w:val="00582D26"/>
    <w:rsid w:val="00584BC6"/>
    <w:rsid w:val="0058542A"/>
    <w:rsid w:val="005872C1"/>
    <w:rsid w:val="00587896"/>
    <w:rsid w:val="00587936"/>
    <w:rsid w:val="00587DB6"/>
    <w:rsid w:val="00587E7F"/>
    <w:rsid w:val="00590296"/>
    <w:rsid w:val="00591329"/>
    <w:rsid w:val="005918AF"/>
    <w:rsid w:val="005941FD"/>
    <w:rsid w:val="00594769"/>
    <w:rsid w:val="0059678F"/>
    <w:rsid w:val="00596BBA"/>
    <w:rsid w:val="00597947"/>
    <w:rsid w:val="005A073F"/>
    <w:rsid w:val="005A10CA"/>
    <w:rsid w:val="005A1558"/>
    <w:rsid w:val="005A18A8"/>
    <w:rsid w:val="005A1AEA"/>
    <w:rsid w:val="005A221E"/>
    <w:rsid w:val="005A2620"/>
    <w:rsid w:val="005A2946"/>
    <w:rsid w:val="005A3587"/>
    <w:rsid w:val="005A3A67"/>
    <w:rsid w:val="005A4493"/>
    <w:rsid w:val="005A55F6"/>
    <w:rsid w:val="005A59A5"/>
    <w:rsid w:val="005A5C5A"/>
    <w:rsid w:val="005A5E6A"/>
    <w:rsid w:val="005A67F3"/>
    <w:rsid w:val="005A6E74"/>
    <w:rsid w:val="005A75BA"/>
    <w:rsid w:val="005A7AE9"/>
    <w:rsid w:val="005B0E82"/>
    <w:rsid w:val="005B1010"/>
    <w:rsid w:val="005B18E9"/>
    <w:rsid w:val="005B1BA2"/>
    <w:rsid w:val="005B1F8E"/>
    <w:rsid w:val="005B20D0"/>
    <w:rsid w:val="005B2736"/>
    <w:rsid w:val="005B2CC2"/>
    <w:rsid w:val="005B2EFE"/>
    <w:rsid w:val="005B33CE"/>
    <w:rsid w:val="005B4056"/>
    <w:rsid w:val="005B4BB4"/>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493"/>
    <w:rsid w:val="005E18AD"/>
    <w:rsid w:val="005E1D1E"/>
    <w:rsid w:val="005E2ACF"/>
    <w:rsid w:val="005E3387"/>
    <w:rsid w:val="005E3C0D"/>
    <w:rsid w:val="005E4725"/>
    <w:rsid w:val="005E4884"/>
    <w:rsid w:val="005E4C18"/>
    <w:rsid w:val="005E4C35"/>
    <w:rsid w:val="005E684E"/>
    <w:rsid w:val="005E6B1E"/>
    <w:rsid w:val="005E6E40"/>
    <w:rsid w:val="005E7DD1"/>
    <w:rsid w:val="005F15EF"/>
    <w:rsid w:val="005F1887"/>
    <w:rsid w:val="005F22AD"/>
    <w:rsid w:val="005F248C"/>
    <w:rsid w:val="005F29D6"/>
    <w:rsid w:val="005F2DC3"/>
    <w:rsid w:val="005F2DE1"/>
    <w:rsid w:val="005F33CF"/>
    <w:rsid w:val="005F3CEB"/>
    <w:rsid w:val="005F3E14"/>
    <w:rsid w:val="005F4267"/>
    <w:rsid w:val="005F4272"/>
    <w:rsid w:val="005F46E5"/>
    <w:rsid w:val="005F5575"/>
    <w:rsid w:val="005F5ADF"/>
    <w:rsid w:val="005F5B27"/>
    <w:rsid w:val="005F6045"/>
    <w:rsid w:val="005F628F"/>
    <w:rsid w:val="005F6EEC"/>
    <w:rsid w:val="005F72A6"/>
    <w:rsid w:val="005F7334"/>
    <w:rsid w:val="005F7D80"/>
    <w:rsid w:val="00600136"/>
    <w:rsid w:val="006003DB"/>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506"/>
    <w:rsid w:val="00611598"/>
    <w:rsid w:val="006125F4"/>
    <w:rsid w:val="00612E56"/>
    <w:rsid w:val="0061340F"/>
    <w:rsid w:val="006139E3"/>
    <w:rsid w:val="006153AB"/>
    <w:rsid w:val="00615B84"/>
    <w:rsid w:val="00616C21"/>
    <w:rsid w:val="00616F8E"/>
    <w:rsid w:val="006172B6"/>
    <w:rsid w:val="00617321"/>
    <w:rsid w:val="006206DD"/>
    <w:rsid w:val="00620DA9"/>
    <w:rsid w:val="00621A38"/>
    <w:rsid w:val="00622F78"/>
    <w:rsid w:val="00623155"/>
    <w:rsid w:val="00624A9F"/>
    <w:rsid w:val="00625736"/>
    <w:rsid w:val="00625AAF"/>
    <w:rsid w:val="00625C75"/>
    <w:rsid w:val="00625F7A"/>
    <w:rsid w:val="00626128"/>
    <w:rsid w:val="006278B9"/>
    <w:rsid w:val="00627953"/>
    <w:rsid w:val="00627A55"/>
    <w:rsid w:val="00630204"/>
    <w:rsid w:val="00630D32"/>
    <w:rsid w:val="00630DF7"/>
    <w:rsid w:val="00630F66"/>
    <w:rsid w:val="00630FB8"/>
    <w:rsid w:val="0063160D"/>
    <w:rsid w:val="0063275A"/>
    <w:rsid w:val="00632AE1"/>
    <w:rsid w:val="00632C4D"/>
    <w:rsid w:val="0063348A"/>
    <w:rsid w:val="00633727"/>
    <w:rsid w:val="00635ADE"/>
    <w:rsid w:val="00635CE4"/>
    <w:rsid w:val="00636635"/>
    <w:rsid w:val="00636812"/>
    <w:rsid w:val="00636945"/>
    <w:rsid w:val="00637FD8"/>
    <w:rsid w:val="0064210F"/>
    <w:rsid w:val="00643403"/>
    <w:rsid w:val="00643B07"/>
    <w:rsid w:val="00644F38"/>
    <w:rsid w:val="00645E43"/>
    <w:rsid w:val="00645F06"/>
    <w:rsid w:val="00646E28"/>
    <w:rsid w:val="00647451"/>
    <w:rsid w:val="006475D0"/>
    <w:rsid w:val="00647F52"/>
    <w:rsid w:val="00650207"/>
    <w:rsid w:val="00650666"/>
    <w:rsid w:val="00650B3E"/>
    <w:rsid w:val="0065228F"/>
    <w:rsid w:val="006522B0"/>
    <w:rsid w:val="00652678"/>
    <w:rsid w:val="00652B2C"/>
    <w:rsid w:val="00653AD9"/>
    <w:rsid w:val="00654623"/>
    <w:rsid w:val="00654BAD"/>
    <w:rsid w:val="00654D3D"/>
    <w:rsid w:val="00655225"/>
    <w:rsid w:val="006553DC"/>
    <w:rsid w:val="006562DA"/>
    <w:rsid w:val="0065759A"/>
    <w:rsid w:val="00660295"/>
    <w:rsid w:val="0066041F"/>
    <w:rsid w:val="006609C0"/>
    <w:rsid w:val="00660F77"/>
    <w:rsid w:val="00663BB5"/>
    <w:rsid w:val="00663BEC"/>
    <w:rsid w:val="006640FD"/>
    <w:rsid w:val="00664D3D"/>
    <w:rsid w:val="00666B78"/>
    <w:rsid w:val="00667269"/>
    <w:rsid w:val="006677D7"/>
    <w:rsid w:val="006706A5"/>
    <w:rsid w:val="00670E02"/>
    <w:rsid w:val="0067116B"/>
    <w:rsid w:val="006713AF"/>
    <w:rsid w:val="00672845"/>
    <w:rsid w:val="00672B23"/>
    <w:rsid w:val="00672FE3"/>
    <w:rsid w:val="0067366F"/>
    <w:rsid w:val="00673BB8"/>
    <w:rsid w:val="00673D39"/>
    <w:rsid w:val="0067431F"/>
    <w:rsid w:val="00674D78"/>
    <w:rsid w:val="00675B47"/>
    <w:rsid w:val="00676937"/>
    <w:rsid w:val="00676D3D"/>
    <w:rsid w:val="006776BD"/>
    <w:rsid w:val="00677B3F"/>
    <w:rsid w:val="00681774"/>
    <w:rsid w:val="0068233B"/>
    <w:rsid w:val="006834F0"/>
    <w:rsid w:val="0068387E"/>
    <w:rsid w:val="006838B6"/>
    <w:rsid w:val="00683904"/>
    <w:rsid w:val="006846CE"/>
    <w:rsid w:val="006850C8"/>
    <w:rsid w:val="006857A7"/>
    <w:rsid w:val="00686503"/>
    <w:rsid w:val="00687ACE"/>
    <w:rsid w:val="00687BC4"/>
    <w:rsid w:val="00690700"/>
    <w:rsid w:val="0069102A"/>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8D8"/>
    <w:rsid w:val="006A59B4"/>
    <w:rsid w:val="006A5C36"/>
    <w:rsid w:val="006A5DD7"/>
    <w:rsid w:val="006A7C1E"/>
    <w:rsid w:val="006A7CFC"/>
    <w:rsid w:val="006A7FF6"/>
    <w:rsid w:val="006B057C"/>
    <w:rsid w:val="006B108A"/>
    <w:rsid w:val="006B1B75"/>
    <w:rsid w:val="006B2448"/>
    <w:rsid w:val="006B2798"/>
    <w:rsid w:val="006B2831"/>
    <w:rsid w:val="006B2C1E"/>
    <w:rsid w:val="006B2DB9"/>
    <w:rsid w:val="006B4B48"/>
    <w:rsid w:val="006B53B7"/>
    <w:rsid w:val="006B60D9"/>
    <w:rsid w:val="006B610C"/>
    <w:rsid w:val="006B6423"/>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4EA"/>
    <w:rsid w:val="006D26AB"/>
    <w:rsid w:val="006D2A26"/>
    <w:rsid w:val="006D2A9D"/>
    <w:rsid w:val="006D3F66"/>
    <w:rsid w:val="006D4CFE"/>
    <w:rsid w:val="006D526A"/>
    <w:rsid w:val="006D5A43"/>
    <w:rsid w:val="006D6152"/>
    <w:rsid w:val="006D6FA1"/>
    <w:rsid w:val="006D76B7"/>
    <w:rsid w:val="006D791C"/>
    <w:rsid w:val="006D7E1C"/>
    <w:rsid w:val="006E057B"/>
    <w:rsid w:val="006E0CD7"/>
    <w:rsid w:val="006E26B9"/>
    <w:rsid w:val="006E4855"/>
    <w:rsid w:val="006E4B16"/>
    <w:rsid w:val="006E5852"/>
    <w:rsid w:val="006E675C"/>
    <w:rsid w:val="006E72A1"/>
    <w:rsid w:val="006E78E8"/>
    <w:rsid w:val="006E7C2B"/>
    <w:rsid w:val="006E7FC1"/>
    <w:rsid w:val="006F089B"/>
    <w:rsid w:val="006F16E1"/>
    <w:rsid w:val="006F1A1E"/>
    <w:rsid w:val="006F216B"/>
    <w:rsid w:val="006F2DE6"/>
    <w:rsid w:val="006F38E5"/>
    <w:rsid w:val="006F419B"/>
    <w:rsid w:val="006F4272"/>
    <w:rsid w:val="006F4F3E"/>
    <w:rsid w:val="006F5471"/>
    <w:rsid w:val="006F63B7"/>
    <w:rsid w:val="006F6FFC"/>
    <w:rsid w:val="006F74C5"/>
    <w:rsid w:val="007000B1"/>
    <w:rsid w:val="00701153"/>
    <w:rsid w:val="0070134C"/>
    <w:rsid w:val="007014F8"/>
    <w:rsid w:val="00702DA3"/>
    <w:rsid w:val="007032EF"/>
    <w:rsid w:val="00703E94"/>
    <w:rsid w:val="00705943"/>
    <w:rsid w:val="00705E54"/>
    <w:rsid w:val="00707856"/>
    <w:rsid w:val="00707D90"/>
    <w:rsid w:val="00710EDE"/>
    <w:rsid w:val="0071154D"/>
    <w:rsid w:val="00711B3E"/>
    <w:rsid w:val="007122E4"/>
    <w:rsid w:val="00713DAF"/>
    <w:rsid w:val="00714338"/>
    <w:rsid w:val="00714870"/>
    <w:rsid w:val="00714B35"/>
    <w:rsid w:val="007152B5"/>
    <w:rsid w:val="00715566"/>
    <w:rsid w:val="0071581E"/>
    <w:rsid w:val="00715E20"/>
    <w:rsid w:val="00717064"/>
    <w:rsid w:val="0071752E"/>
    <w:rsid w:val="0072187E"/>
    <w:rsid w:val="00723BD9"/>
    <w:rsid w:val="00723FD3"/>
    <w:rsid w:val="007248B4"/>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EFD"/>
    <w:rsid w:val="00743F97"/>
    <w:rsid w:val="0074423A"/>
    <w:rsid w:val="00744D7A"/>
    <w:rsid w:val="00744FFF"/>
    <w:rsid w:val="00745003"/>
    <w:rsid w:val="007451CA"/>
    <w:rsid w:val="00745829"/>
    <w:rsid w:val="00746D43"/>
    <w:rsid w:val="00746EBD"/>
    <w:rsid w:val="00746FF3"/>
    <w:rsid w:val="00747000"/>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5B0"/>
    <w:rsid w:val="0075687E"/>
    <w:rsid w:val="00756DF9"/>
    <w:rsid w:val="00760A98"/>
    <w:rsid w:val="0076198B"/>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109"/>
    <w:rsid w:val="00783314"/>
    <w:rsid w:val="00785616"/>
    <w:rsid w:val="00785BAE"/>
    <w:rsid w:val="0078749D"/>
    <w:rsid w:val="00787CF8"/>
    <w:rsid w:val="0079079B"/>
    <w:rsid w:val="00790836"/>
    <w:rsid w:val="00790D2F"/>
    <w:rsid w:val="007910C1"/>
    <w:rsid w:val="0079113E"/>
    <w:rsid w:val="007916D2"/>
    <w:rsid w:val="00791841"/>
    <w:rsid w:val="007920E9"/>
    <w:rsid w:val="00793198"/>
    <w:rsid w:val="007938CC"/>
    <w:rsid w:val="00794113"/>
    <w:rsid w:val="00794CB7"/>
    <w:rsid w:val="007967F5"/>
    <w:rsid w:val="0079708A"/>
    <w:rsid w:val="0079722E"/>
    <w:rsid w:val="007973E2"/>
    <w:rsid w:val="00797511"/>
    <w:rsid w:val="007979E2"/>
    <w:rsid w:val="007A02F0"/>
    <w:rsid w:val="007A15B3"/>
    <w:rsid w:val="007A1D95"/>
    <w:rsid w:val="007A3175"/>
    <w:rsid w:val="007A350B"/>
    <w:rsid w:val="007A41F1"/>
    <w:rsid w:val="007A472F"/>
    <w:rsid w:val="007A4D61"/>
    <w:rsid w:val="007A6C8D"/>
    <w:rsid w:val="007A7C37"/>
    <w:rsid w:val="007B0923"/>
    <w:rsid w:val="007B0A84"/>
    <w:rsid w:val="007B0C81"/>
    <w:rsid w:val="007B234E"/>
    <w:rsid w:val="007B427C"/>
    <w:rsid w:val="007B45D2"/>
    <w:rsid w:val="007B4882"/>
    <w:rsid w:val="007B4A12"/>
    <w:rsid w:val="007B4F42"/>
    <w:rsid w:val="007B58F5"/>
    <w:rsid w:val="007B5A38"/>
    <w:rsid w:val="007B71CE"/>
    <w:rsid w:val="007B7A86"/>
    <w:rsid w:val="007C0C4D"/>
    <w:rsid w:val="007C12E4"/>
    <w:rsid w:val="007C1842"/>
    <w:rsid w:val="007C257E"/>
    <w:rsid w:val="007C2596"/>
    <w:rsid w:val="007C3028"/>
    <w:rsid w:val="007C37D8"/>
    <w:rsid w:val="007C383D"/>
    <w:rsid w:val="007C5023"/>
    <w:rsid w:val="007C5FFC"/>
    <w:rsid w:val="007C63D6"/>
    <w:rsid w:val="007D08C3"/>
    <w:rsid w:val="007D1260"/>
    <w:rsid w:val="007D28BB"/>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672"/>
    <w:rsid w:val="007F2CD5"/>
    <w:rsid w:val="007F329A"/>
    <w:rsid w:val="007F4058"/>
    <w:rsid w:val="007F43F8"/>
    <w:rsid w:val="007F4D78"/>
    <w:rsid w:val="007F5A31"/>
    <w:rsid w:val="007F5D10"/>
    <w:rsid w:val="007F6520"/>
    <w:rsid w:val="007F7BC4"/>
    <w:rsid w:val="008003BD"/>
    <w:rsid w:val="0080095E"/>
    <w:rsid w:val="008010EC"/>
    <w:rsid w:val="00801471"/>
    <w:rsid w:val="0080165B"/>
    <w:rsid w:val="008018B1"/>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58A5"/>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A53"/>
    <w:rsid w:val="00850B62"/>
    <w:rsid w:val="00850C70"/>
    <w:rsid w:val="0085182D"/>
    <w:rsid w:val="0085196F"/>
    <w:rsid w:val="00851AB6"/>
    <w:rsid w:val="008523FF"/>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E0C"/>
    <w:rsid w:val="00875A24"/>
    <w:rsid w:val="00880EE8"/>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372"/>
    <w:rsid w:val="00891DE7"/>
    <w:rsid w:val="00891F2A"/>
    <w:rsid w:val="00892D38"/>
    <w:rsid w:val="00894FCF"/>
    <w:rsid w:val="008954C6"/>
    <w:rsid w:val="00895D96"/>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B0019"/>
    <w:rsid w:val="008B0E8A"/>
    <w:rsid w:val="008B111D"/>
    <w:rsid w:val="008B24F9"/>
    <w:rsid w:val="008B352B"/>
    <w:rsid w:val="008B3F46"/>
    <w:rsid w:val="008B4898"/>
    <w:rsid w:val="008B5AA5"/>
    <w:rsid w:val="008B684D"/>
    <w:rsid w:val="008B69DF"/>
    <w:rsid w:val="008B75E9"/>
    <w:rsid w:val="008B7A03"/>
    <w:rsid w:val="008B7A96"/>
    <w:rsid w:val="008B7D49"/>
    <w:rsid w:val="008C0444"/>
    <w:rsid w:val="008C0B7C"/>
    <w:rsid w:val="008C0D89"/>
    <w:rsid w:val="008C22DA"/>
    <w:rsid w:val="008C26C2"/>
    <w:rsid w:val="008C29CE"/>
    <w:rsid w:val="008C2FAF"/>
    <w:rsid w:val="008C30F6"/>
    <w:rsid w:val="008C3F1C"/>
    <w:rsid w:val="008C4417"/>
    <w:rsid w:val="008C5E5B"/>
    <w:rsid w:val="008C6FEC"/>
    <w:rsid w:val="008C762C"/>
    <w:rsid w:val="008C7A13"/>
    <w:rsid w:val="008D0698"/>
    <w:rsid w:val="008D10A9"/>
    <w:rsid w:val="008D125A"/>
    <w:rsid w:val="008D2FB8"/>
    <w:rsid w:val="008D308E"/>
    <w:rsid w:val="008D3595"/>
    <w:rsid w:val="008D35F3"/>
    <w:rsid w:val="008D39DB"/>
    <w:rsid w:val="008D4756"/>
    <w:rsid w:val="008D4B0E"/>
    <w:rsid w:val="008D4B1D"/>
    <w:rsid w:val="008D5E72"/>
    <w:rsid w:val="008D6240"/>
    <w:rsid w:val="008D69CD"/>
    <w:rsid w:val="008D705F"/>
    <w:rsid w:val="008D7BDF"/>
    <w:rsid w:val="008D7C69"/>
    <w:rsid w:val="008D7E7A"/>
    <w:rsid w:val="008E017D"/>
    <w:rsid w:val="008E02CC"/>
    <w:rsid w:val="008E0D71"/>
    <w:rsid w:val="008E130A"/>
    <w:rsid w:val="008E18C6"/>
    <w:rsid w:val="008E1B46"/>
    <w:rsid w:val="008E3270"/>
    <w:rsid w:val="008E40FB"/>
    <w:rsid w:val="008E4311"/>
    <w:rsid w:val="008E4DEE"/>
    <w:rsid w:val="008E6C43"/>
    <w:rsid w:val="008E72F2"/>
    <w:rsid w:val="008F02C2"/>
    <w:rsid w:val="008F0382"/>
    <w:rsid w:val="008F1C52"/>
    <w:rsid w:val="008F1CB5"/>
    <w:rsid w:val="008F236D"/>
    <w:rsid w:val="008F2FD0"/>
    <w:rsid w:val="008F3386"/>
    <w:rsid w:val="008F43E6"/>
    <w:rsid w:val="008F468C"/>
    <w:rsid w:val="008F4DC3"/>
    <w:rsid w:val="008F4FE1"/>
    <w:rsid w:val="008F5A3A"/>
    <w:rsid w:val="008F5F6E"/>
    <w:rsid w:val="008F6075"/>
    <w:rsid w:val="008F61FF"/>
    <w:rsid w:val="008F6407"/>
    <w:rsid w:val="00900280"/>
    <w:rsid w:val="0090154D"/>
    <w:rsid w:val="00901B32"/>
    <w:rsid w:val="00901EFB"/>
    <w:rsid w:val="00902200"/>
    <w:rsid w:val="009035E7"/>
    <w:rsid w:val="00903C8D"/>
    <w:rsid w:val="00903F31"/>
    <w:rsid w:val="00905B2D"/>
    <w:rsid w:val="00905BEF"/>
    <w:rsid w:val="00905C88"/>
    <w:rsid w:val="009060BE"/>
    <w:rsid w:val="009063D2"/>
    <w:rsid w:val="00906CB2"/>
    <w:rsid w:val="00912B95"/>
    <w:rsid w:val="00912BD3"/>
    <w:rsid w:val="00912E15"/>
    <w:rsid w:val="009135A3"/>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2F7"/>
    <w:rsid w:val="00921A19"/>
    <w:rsid w:val="009230B8"/>
    <w:rsid w:val="00923C8D"/>
    <w:rsid w:val="00924094"/>
    <w:rsid w:val="009267D7"/>
    <w:rsid w:val="00926E64"/>
    <w:rsid w:val="00927407"/>
    <w:rsid w:val="00927865"/>
    <w:rsid w:val="009279E8"/>
    <w:rsid w:val="0093077C"/>
    <w:rsid w:val="00930DA8"/>
    <w:rsid w:val="00931860"/>
    <w:rsid w:val="00931953"/>
    <w:rsid w:val="00931C36"/>
    <w:rsid w:val="00932757"/>
    <w:rsid w:val="0093286C"/>
    <w:rsid w:val="0093294A"/>
    <w:rsid w:val="00932D7A"/>
    <w:rsid w:val="00933C2D"/>
    <w:rsid w:val="00933D65"/>
    <w:rsid w:val="009355E0"/>
    <w:rsid w:val="0093685F"/>
    <w:rsid w:val="00936942"/>
    <w:rsid w:val="00940331"/>
    <w:rsid w:val="009403A0"/>
    <w:rsid w:val="00940725"/>
    <w:rsid w:val="00940D13"/>
    <w:rsid w:val="009417F2"/>
    <w:rsid w:val="00941BC6"/>
    <w:rsid w:val="009420F1"/>
    <w:rsid w:val="009425DB"/>
    <w:rsid w:val="009432E2"/>
    <w:rsid w:val="009435B0"/>
    <w:rsid w:val="00943D69"/>
    <w:rsid w:val="00944A44"/>
    <w:rsid w:val="009458B5"/>
    <w:rsid w:val="009476D9"/>
    <w:rsid w:val="00950717"/>
    <w:rsid w:val="009515AC"/>
    <w:rsid w:val="009516A9"/>
    <w:rsid w:val="00951A53"/>
    <w:rsid w:val="00951F8D"/>
    <w:rsid w:val="009529F5"/>
    <w:rsid w:val="0095406A"/>
    <w:rsid w:val="00955200"/>
    <w:rsid w:val="00955A0D"/>
    <w:rsid w:val="00955D06"/>
    <w:rsid w:val="00957838"/>
    <w:rsid w:val="00957A58"/>
    <w:rsid w:val="00957E5C"/>
    <w:rsid w:val="0096160B"/>
    <w:rsid w:val="00961831"/>
    <w:rsid w:val="009622B1"/>
    <w:rsid w:val="009632BF"/>
    <w:rsid w:val="009637CB"/>
    <w:rsid w:val="00964CFD"/>
    <w:rsid w:val="00964F65"/>
    <w:rsid w:val="00965646"/>
    <w:rsid w:val="00966217"/>
    <w:rsid w:val="009662CE"/>
    <w:rsid w:val="0096688E"/>
    <w:rsid w:val="00966BDF"/>
    <w:rsid w:val="009700B3"/>
    <w:rsid w:val="0097024E"/>
    <w:rsid w:val="00970A88"/>
    <w:rsid w:val="009712B3"/>
    <w:rsid w:val="009730BE"/>
    <w:rsid w:val="00973BC9"/>
    <w:rsid w:val="00973FDB"/>
    <w:rsid w:val="00974AF1"/>
    <w:rsid w:val="00974EF9"/>
    <w:rsid w:val="00974FD3"/>
    <w:rsid w:val="0097517E"/>
    <w:rsid w:val="00976097"/>
    <w:rsid w:val="009761C9"/>
    <w:rsid w:val="009771B0"/>
    <w:rsid w:val="00977A65"/>
    <w:rsid w:val="00980FAA"/>
    <w:rsid w:val="00981E1C"/>
    <w:rsid w:val="00982BC4"/>
    <w:rsid w:val="009834A8"/>
    <w:rsid w:val="00983E03"/>
    <w:rsid w:val="00984C8A"/>
    <w:rsid w:val="00984E11"/>
    <w:rsid w:val="00987099"/>
    <w:rsid w:val="0098751C"/>
    <w:rsid w:val="009875F0"/>
    <w:rsid w:val="00987B5C"/>
    <w:rsid w:val="00990A77"/>
    <w:rsid w:val="00991290"/>
    <w:rsid w:val="00991640"/>
    <w:rsid w:val="00991A3C"/>
    <w:rsid w:val="00991D03"/>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32A1"/>
    <w:rsid w:val="009A3EDD"/>
    <w:rsid w:val="009A49F9"/>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523"/>
    <w:rsid w:val="009C2B0C"/>
    <w:rsid w:val="009C2BB4"/>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387"/>
    <w:rsid w:val="009D43E4"/>
    <w:rsid w:val="009D4AFD"/>
    <w:rsid w:val="009D5AD8"/>
    <w:rsid w:val="009D5ADA"/>
    <w:rsid w:val="009D623B"/>
    <w:rsid w:val="009D679E"/>
    <w:rsid w:val="009D694C"/>
    <w:rsid w:val="009D6B15"/>
    <w:rsid w:val="009D7237"/>
    <w:rsid w:val="009D76AF"/>
    <w:rsid w:val="009E045E"/>
    <w:rsid w:val="009E071E"/>
    <w:rsid w:val="009E1642"/>
    <w:rsid w:val="009E1650"/>
    <w:rsid w:val="009E27E4"/>
    <w:rsid w:val="009E2B74"/>
    <w:rsid w:val="009E2BC1"/>
    <w:rsid w:val="009E3C2D"/>
    <w:rsid w:val="009E4107"/>
    <w:rsid w:val="009E411E"/>
    <w:rsid w:val="009E4905"/>
    <w:rsid w:val="009E4E6A"/>
    <w:rsid w:val="009E5C1F"/>
    <w:rsid w:val="009E6B46"/>
    <w:rsid w:val="009F2CDF"/>
    <w:rsid w:val="009F4358"/>
    <w:rsid w:val="009F4A0B"/>
    <w:rsid w:val="009F7425"/>
    <w:rsid w:val="00A000EC"/>
    <w:rsid w:val="00A0016D"/>
    <w:rsid w:val="00A01A26"/>
    <w:rsid w:val="00A03353"/>
    <w:rsid w:val="00A03DD2"/>
    <w:rsid w:val="00A04183"/>
    <w:rsid w:val="00A0445C"/>
    <w:rsid w:val="00A0470B"/>
    <w:rsid w:val="00A04AE8"/>
    <w:rsid w:val="00A05643"/>
    <w:rsid w:val="00A066EB"/>
    <w:rsid w:val="00A06D0F"/>
    <w:rsid w:val="00A076FC"/>
    <w:rsid w:val="00A07C90"/>
    <w:rsid w:val="00A117EC"/>
    <w:rsid w:val="00A119A0"/>
    <w:rsid w:val="00A135D7"/>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27CAC"/>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2E9A"/>
    <w:rsid w:val="00A43BB8"/>
    <w:rsid w:val="00A443BC"/>
    <w:rsid w:val="00A44DE9"/>
    <w:rsid w:val="00A45733"/>
    <w:rsid w:val="00A457C8"/>
    <w:rsid w:val="00A4627C"/>
    <w:rsid w:val="00A46822"/>
    <w:rsid w:val="00A476C9"/>
    <w:rsid w:val="00A505CC"/>
    <w:rsid w:val="00A50E2A"/>
    <w:rsid w:val="00A511F8"/>
    <w:rsid w:val="00A533AC"/>
    <w:rsid w:val="00A53625"/>
    <w:rsid w:val="00A55313"/>
    <w:rsid w:val="00A55509"/>
    <w:rsid w:val="00A5599D"/>
    <w:rsid w:val="00A55B1B"/>
    <w:rsid w:val="00A57DE4"/>
    <w:rsid w:val="00A6014B"/>
    <w:rsid w:val="00A60815"/>
    <w:rsid w:val="00A616FE"/>
    <w:rsid w:val="00A61B1C"/>
    <w:rsid w:val="00A61F7C"/>
    <w:rsid w:val="00A6245C"/>
    <w:rsid w:val="00A629CE"/>
    <w:rsid w:val="00A62AC5"/>
    <w:rsid w:val="00A63CBB"/>
    <w:rsid w:val="00A64070"/>
    <w:rsid w:val="00A656F0"/>
    <w:rsid w:val="00A66012"/>
    <w:rsid w:val="00A664EA"/>
    <w:rsid w:val="00A66547"/>
    <w:rsid w:val="00A66778"/>
    <w:rsid w:val="00A66F02"/>
    <w:rsid w:val="00A67653"/>
    <w:rsid w:val="00A71330"/>
    <w:rsid w:val="00A71908"/>
    <w:rsid w:val="00A725A2"/>
    <w:rsid w:val="00A72C43"/>
    <w:rsid w:val="00A73674"/>
    <w:rsid w:val="00A737EB"/>
    <w:rsid w:val="00A73C88"/>
    <w:rsid w:val="00A75EC3"/>
    <w:rsid w:val="00A762C5"/>
    <w:rsid w:val="00A76C27"/>
    <w:rsid w:val="00A77324"/>
    <w:rsid w:val="00A7736A"/>
    <w:rsid w:val="00A77862"/>
    <w:rsid w:val="00A77BAA"/>
    <w:rsid w:val="00A8142C"/>
    <w:rsid w:val="00A81C64"/>
    <w:rsid w:val="00A81E82"/>
    <w:rsid w:val="00A83722"/>
    <w:rsid w:val="00A83FAF"/>
    <w:rsid w:val="00A868F7"/>
    <w:rsid w:val="00A86B4F"/>
    <w:rsid w:val="00A86CAE"/>
    <w:rsid w:val="00A87B6A"/>
    <w:rsid w:val="00A87FBF"/>
    <w:rsid w:val="00A90108"/>
    <w:rsid w:val="00A91E04"/>
    <w:rsid w:val="00A91FC6"/>
    <w:rsid w:val="00A92401"/>
    <w:rsid w:val="00A93362"/>
    <w:rsid w:val="00A93F75"/>
    <w:rsid w:val="00A942A9"/>
    <w:rsid w:val="00A94470"/>
    <w:rsid w:val="00A95F31"/>
    <w:rsid w:val="00A96399"/>
    <w:rsid w:val="00A96A5C"/>
    <w:rsid w:val="00A97146"/>
    <w:rsid w:val="00A973E3"/>
    <w:rsid w:val="00AA0D24"/>
    <w:rsid w:val="00AA14DF"/>
    <w:rsid w:val="00AA1A90"/>
    <w:rsid w:val="00AA24AB"/>
    <w:rsid w:val="00AA2761"/>
    <w:rsid w:val="00AA2FDB"/>
    <w:rsid w:val="00AA321A"/>
    <w:rsid w:val="00AA3FF9"/>
    <w:rsid w:val="00AA4808"/>
    <w:rsid w:val="00AA4869"/>
    <w:rsid w:val="00AA48AF"/>
    <w:rsid w:val="00AA48EE"/>
    <w:rsid w:val="00AA4C85"/>
    <w:rsid w:val="00AA5233"/>
    <w:rsid w:val="00AA5629"/>
    <w:rsid w:val="00AA5D05"/>
    <w:rsid w:val="00AA74F1"/>
    <w:rsid w:val="00AA7768"/>
    <w:rsid w:val="00AB04D5"/>
    <w:rsid w:val="00AB0A1C"/>
    <w:rsid w:val="00AB1B69"/>
    <w:rsid w:val="00AB1F78"/>
    <w:rsid w:val="00AB31AC"/>
    <w:rsid w:val="00AB3C23"/>
    <w:rsid w:val="00AB46AD"/>
    <w:rsid w:val="00AB59B2"/>
    <w:rsid w:val="00AB5C0F"/>
    <w:rsid w:val="00AB7B56"/>
    <w:rsid w:val="00AB7D82"/>
    <w:rsid w:val="00AC0705"/>
    <w:rsid w:val="00AC168E"/>
    <w:rsid w:val="00AC2030"/>
    <w:rsid w:val="00AC24DE"/>
    <w:rsid w:val="00AC2A42"/>
    <w:rsid w:val="00AC373B"/>
    <w:rsid w:val="00AC38EC"/>
    <w:rsid w:val="00AC3BF4"/>
    <w:rsid w:val="00AC48BB"/>
    <w:rsid w:val="00AC5139"/>
    <w:rsid w:val="00AC551E"/>
    <w:rsid w:val="00AC5D25"/>
    <w:rsid w:val="00AC618B"/>
    <w:rsid w:val="00AC6676"/>
    <w:rsid w:val="00AC7CDC"/>
    <w:rsid w:val="00AD0F93"/>
    <w:rsid w:val="00AD17BA"/>
    <w:rsid w:val="00AD1E37"/>
    <w:rsid w:val="00AD252D"/>
    <w:rsid w:val="00AD2C9B"/>
    <w:rsid w:val="00AD2E5A"/>
    <w:rsid w:val="00AD2F0D"/>
    <w:rsid w:val="00AD2F77"/>
    <w:rsid w:val="00AD386A"/>
    <w:rsid w:val="00AD4AAA"/>
    <w:rsid w:val="00AD539A"/>
    <w:rsid w:val="00AD5B8D"/>
    <w:rsid w:val="00AD63F5"/>
    <w:rsid w:val="00AD67FF"/>
    <w:rsid w:val="00AD6F87"/>
    <w:rsid w:val="00AD771D"/>
    <w:rsid w:val="00AE0DCC"/>
    <w:rsid w:val="00AE2017"/>
    <w:rsid w:val="00AE2351"/>
    <w:rsid w:val="00AE23DE"/>
    <w:rsid w:val="00AE255E"/>
    <w:rsid w:val="00AE267A"/>
    <w:rsid w:val="00AE2950"/>
    <w:rsid w:val="00AE34D5"/>
    <w:rsid w:val="00AE39BF"/>
    <w:rsid w:val="00AE43D5"/>
    <w:rsid w:val="00AE4BBE"/>
    <w:rsid w:val="00AE7E51"/>
    <w:rsid w:val="00AF0852"/>
    <w:rsid w:val="00AF1552"/>
    <w:rsid w:val="00AF1576"/>
    <w:rsid w:val="00AF1827"/>
    <w:rsid w:val="00AF31B3"/>
    <w:rsid w:val="00AF327B"/>
    <w:rsid w:val="00AF411A"/>
    <w:rsid w:val="00AF53BC"/>
    <w:rsid w:val="00AF5804"/>
    <w:rsid w:val="00AF62FF"/>
    <w:rsid w:val="00AF6802"/>
    <w:rsid w:val="00AF702B"/>
    <w:rsid w:val="00B00484"/>
    <w:rsid w:val="00B02250"/>
    <w:rsid w:val="00B0358A"/>
    <w:rsid w:val="00B046A3"/>
    <w:rsid w:val="00B052E9"/>
    <w:rsid w:val="00B05774"/>
    <w:rsid w:val="00B070A0"/>
    <w:rsid w:val="00B1000D"/>
    <w:rsid w:val="00B109E0"/>
    <w:rsid w:val="00B1188A"/>
    <w:rsid w:val="00B11DA4"/>
    <w:rsid w:val="00B12335"/>
    <w:rsid w:val="00B12DC9"/>
    <w:rsid w:val="00B13258"/>
    <w:rsid w:val="00B13822"/>
    <w:rsid w:val="00B1491A"/>
    <w:rsid w:val="00B14BDF"/>
    <w:rsid w:val="00B158AB"/>
    <w:rsid w:val="00B15C43"/>
    <w:rsid w:val="00B15DED"/>
    <w:rsid w:val="00B168C3"/>
    <w:rsid w:val="00B16A1C"/>
    <w:rsid w:val="00B16B65"/>
    <w:rsid w:val="00B16F90"/>
    <w:rsid w:val="00B16FAD"/>
    <w:rsid w:val="00B17C1F"/>
    <w:rsid w:val="00B17C94"/>
    <w:rsid w:val="00B21A9D"/>
    <w:rsid w:val="00B23428"/>
    <w:rsid w:val="00B23581"/>
    <w:rsid w:val="00B23C20"/>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3133"/>
    <w:rsid w:val="00B3317C"/>
    <w:rsid w:val="00B34102"/>
    <w:rsid w:val="00B34F7E"/>
    <w:rsid w:val="00B35666"/>
    <w:rsid w:val="00B363D6"/>
    <w:rsid w:val="00B36581"/>
    <w:rsid w:val="00B37007"/>
    <w:rsid w:val="00B37588"/>
    <w:rsid w:val="00B37861"/>
    <w:rsid w:val="00B37CD7"/>
    <w:rsid w:val="00B42175"/>
    <w:rsid w:val="00B4219B"/>
    <w:rsid w:val="00B43BEE"/>
    <w:rsid w:val="00B441EB"/>
    <w:rsid w:val="00B4463E"/>
    <w:rsid w:val="00B459E5"/>
    <w:rsid w:val="00B46330"/>
    <w:rsid w:val="00B47ADC"/>
    <w:rsid w:val="00B47FA9"/>
    <w:rsid w:val="00B50490"/>
    <w:rsid w:val="00B52227"/>
    <w:rsid w:val="00B52DBF"/>
    <w:rsid w:val="00B540BB"/>
    <w:rsid w:val="00B54344"/>
    <w:rsid w:val="00B54374"/>
    <w:rsid w:val="00B5545C"/>
    <w:rsid w:val="00B604FB"/>
    <w:rsid w:val="00B60EFB"/>
    <w:rsid w:val="00B613C3"/>
    <w:rsid w:val="00B61FEC"/>
    <w:rsid w:val="00B6226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1470"/>
    <w:rsid w:val="00B719B4"/>
    <w:rsid w:val="00B71BA6"/>
    <w:rsid w:val="00B71D5C"/>
    <w:rsid w:val="00B72662"/>
    <w:rsid w:val="00B73734"/>
    <w:rsid w:val="00B73B18"/>
    <w:rsid w:val="00B740C4"/>
    <w:rsid w:val="00B74F47"/>
    <w:rsid w:val="00B7510E"/>
    <w:rsid w:val="00B758F4"/>
    <w:rsid w:val="00B76084"/>
    <w:rsid w:val="00B778DA"/>
    <w:rsid w:val="00B77F3D"/>
    <w:rsid w:val="00B807CA"/>
    <w:rsid w:val="00B80AA6"/>
    <w:rsid w:val="00B82B47"/>
    <w:rsid w:val="00B83840"/>
    <w:rsid w:val="00B84528"/>
    <w:rsid w:val="00B875BD"/>
    <w:rsid w:val="00B87604"/>
    <w:rsid w:val="00B90554"/>
    <w:rsid w:val="00B929BA"/>
    <w:rsid w:val="00B9358A"/>
    <w:rsid w:val="00B937D1"/>
    <w:rsid w:val="00B943B5"/>
    <w:rsid w:val="00B9486D"/>
    <w:rsid w:val="00B94B44"/>
    <w:rsid w:val="00B94E3E"/>
    <w:rsid w:val="00B9647A"/>
    <w:rsid w:val="00B965B8"/>
    <w:rsid w:val="00B968E5"/>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59E"/>
    <w:rsid w:val="00BC2DAD"/>
    <w:rsid w:val="00BC3297"/>
    <w:rsid w:val="00BC3A76"/>
    <w:rsid w:val="00BC4A13"/>
    <w:rsid w:val="00BC4F81"/>
    <w:rsid w:val="00BC52FE"/>
    <w:rsid w:val="00BC6080"/>
    <w:rsid w:val="00BC73DE"/>
    <w:rsid w:val="00BC765E"/>
    <w:rsid w:val="00BC7DEB"/>
    <w:rsid w:val="00BD36E0"/>
    <w:rsid w:val="00BD3F2E"/>
    <w:rsid w:val="00BD4A6A"/>
    <w:rsid w:val="00BD596F"/>
    <w:rsid w:val="00BD6412"/>
    <w:rsid w:val="00BD77FD"/>
    <w:rsid w:val="00BD7A75"/>
    <w:rsid w:val="00BE11FC"/>
    <w:rsid w:val="00BE2326"/>
    <w:rsid w:val="00BE3022"/>
    <w:rsid w:val="00BE4066"/>
    <w:rsid w:val="00BE4591"/>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DA"/>
    <w:rsid w:val="00BF7882"/>
    <w:rsid w:val="00BF7C90"/>
    <w:rsid w:val="00BF7DBE"/>
    <w:rsid w:val="00C011B2"/>
    <w:rsid w:val="00C01C27"/>
    <w:rsid w:val="00C0263C"/>
    <w:rsid w:val="00C0306B"/>
    <w:rsid w:val="00C0371A"/>
    <w:rsid w:val="00C03F21"/>
    <w:rsid w:val="00C04554"/>
    <w:rsid w:val="00C05441"/>
    <w:rsid w:val="00C058B7"/>
    <w:rsid w:val="00C05AA6"/>
    <w:rsid w:val="00C05C85"/>
    <w:rsid w:val="00C06414"/>
    <w:rsid w:val="00C065B8"/>
    <w:rsid w:val="00C068EF"/>
    <w:rsid w:val="00C1005D"/>
    <w:rsid w:val="00C10B24"/>
    <w:rsid w:val="00C10C2B"/>
    <w:rsid w:val="00C14339"/>
    <w:rsid w:val="00C14441"/>
    <w:rsid w:val="00C151E0"/>
    <w:rsid w:val="00C15BBB"/>
    <w:rsid w:val="00C162EE"/>
    <w:rsid w:val="00C1711B"/>
    <w:rsid w:val="00C17B38"/>
    <w:rsid w:val="00C203EF"/>
    <w:rsid w:val="00C20611"/>
    <w:rsid w:val="00C21135"/>
    <w:rsid w:val="00C211F8"/>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26BD"/>
    <w:rsid w:val="00C335F2"/>
    <w:rsid w:val="00C36115"/>
    <w:rsid w:val="00C36830"/>
    <w:rsid w:val="00C376DD"/>
    <w:rsid w:val="00C37DE9"/>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713A"/>
    <w:rsid w:val="00C5773E"/>
    <w:rsid w:val="00C57ABB"/>
    <w:rsid w:val="00C57CE2"/>
    <w:rsid w:val="00C60D6A"/>
    <w:rsid w:val="00C60E53"/>
    <w:rsid w:val="00C61BA8"/>
    <w:rsid w:val="00C61DF1"/>
    <w:rsid w:val="00C62BC9"/>
    <w:rsid w:val="00C63381"/>
    <w:rsid w:val="00C63559"/>
    <w:rsid w:val="00C635C0"/>
    <w:rsid w:val="00C63F2F"/>
    <w:rsid w:val="00C6471C"/>
    <w:rsid w:val="00C649C0"/>
    <w:rsid w:val="00C67647"/>
    <w:rsid w:val="00C70046"/>
    <w:rsid w:val="00C7207A"/>
    <w:rsid w:val="00C7207C"/>
    <w:rsid w:val="00C721D7"/>
    <w:rsid w:val="00C738D7"/>
    <w:rsid w:val="00C73ACA"/>
    <w:rsid w:val="00C7546D"/>
    <w:rsid w:val="00C76A70"/>
    <w:rsid w:val="00C76F26"/>
    <w:rsid w:val="00C77274"/>
    <w:rsid w:val="00C77A04"/>
    <w:rsid w:val="00C800AE"/>
    <w:rsid w:val="00C80180"/>
    <w:rsid w:val="00C81940"/>
    <w:rsid w:val="00C819F1"/>
    <w:rsid w:val="00C8298E"/>
    <w:rsid w:val="00C82A0A"/>
    <w:rsid w:val="00C82E2F"/>
    <w:rsid w:val="00C82E84"/>
    <w:rsid w:val="00C8349A"/>
    <w:rsid w:val="00C83AA2"/>
    <w:rsid w:val="00C83D43"/>
    <w:rsid w:val="00C84924"/>
    <w:rsid w:val="00C84BAF"/>
    <w:rsid w:val="00C84BC9"/>
    <w:rsid w:val="00C84D13"/>
    <w:rsid w:val="00C85568"/>
    <w:rsid w:val="00C85C16"/>
    <w:rsid w:val="00C85CC7"/>
    <w:rsid w:val="00C86746"/>
    <w:rsid w:val="00C86BE8"/>
    <w:rsid w:val="00C907E0"/>
    <w:rsid w:val="00C90C89"/>
    <w:rsid w:val="00C90DC5"/>
    <w:rsid w:val="00C90DD6"/>
    <w:rsid w:val="00C913F3"/>
    <w:rsid w:val="00C91481"/>
    <w:rsid w:val="00C91B31"/>
    <w:rsid w:val="00C92175"/>
    <w:rsid w:val="00C92B02"/>
    <w:rsid w:val="00C949D4"/>
    <w:rsid w:val="00C956DF"/>
    <w:rsid w:val="00C9661A"/>
    <w:rsid w:val="00CA06EE"/>
    <w:rsid w:val="00CA0E3F"/>
    <w:rsid w:val="00CA115F"/>
    <w:rsid w:val="00CA23C7"/>
    <w:rsid w:val="00CA264C"/>
    <w:rsid w:val="00CA298D"/>
    <w:rsid w:val="00CA2A47"/>
    <w:rsid w:val="00CA405F"/>
    <w:rsid w:val="00CA51C4"/>
    <w:rsid w:val="00CA5254"/>
    <w:rsid w:val="00CA52DD"/>
    <w:rsid w:val="00CA560E"/>
    <w:rsid w:val="00CA699A"/>
    <w:rsid w:val="00CA7306"/>
    <w:rsid w:val="00CA7923"/>
    <w:rsid w:val="00CB0286"/>
    <w:rsid w:val="00CB051B"/>
    <w:rsid w:val="00CB05F3"/>
    <w:rsid w:val="00CB077B"/>
    <w:rsid w:val="00CB0811"/>
    <w:rsid w:val="00CB0AD2"/>
    <w:rsid w:val="00CB1281"/>
    <w:rsid w:val="00CB286E"/>
    <w:rsid w:val="00CB3572"/>
    <w:rsid w:val="00CB3C06"/>
    <w:rsid w:val="00CB3F3B"/>
    <w:rsid w:val="00CB4525"/>
    <w:rsid w:val="00CB613A"/>
    <w:rsid w:val="00CB640E"/>
    <w:rsid w:val="00CB6584"/>
    <w:rsid w:val="00CB7A41"/>
    <w:rsid w:val="00CB7BA0"/>
    <w:rsid w:val="00CB7C32"/>
    <w:rsid w:val="00CC06D3"/>
    <w:rsid w:val="00CC09A2"/>
    <w:rsid w:val="00CC0DC7"/>
    <w:rsid w:val="00CC25A0"/>
    <w:rsid w:val="00CC2B6D"/>
    <w:rsid w:val="00CC2FAF"/>
    <w:rsid w:val="00CC362C"/>
    <w:rsid w:val="00CC3B98"/>
    <w:rsid w:val="00CC3E1B"/>
    <w:rsid w:val="00CC516B"/>
    <w:rsid w:val="00CC60B8"/>
    <w:rsid w:val="00CC63F7"/>
    <w:rsid w:val="00CC6A5B"/>
    <w:rsid w:val="00CC6AB8"/>
    <w:rsid w:val="00CC6DB3"/>
    <w:rsid w:val="00CD063E"/>
    <w:rsid w:val="00CD1175"/>
    <w:rsid w:val="00CD35F7"/>
    <w:rsid w:val="00CD425D"/>
    <w:rsid w:val="00CD4DC6"/>
    <w:rsid w:val="00CD55CD"/>
    <w:rsid w:val="00CD5941"/>
    <w:rsid w:val="00CD5B23"/>
    <w:rsid w:val="00CD5CEB"/>
    <w:rsid w:val="00CD64B2"/>
    <w:rsid w:val="00CD7F5A"/>
    <w:rsid w:val="00CE0156"/>
    <w:rsid w:val="00CE1429"/>
    <w:rsid w:val="00CE16CE"/>
    <w:rsid w:val="00CE28BC"/>
    <w:rsid w:val="00CE3723"/>
    <w:rsid w:val="00CE4142"/>
    <w:rsid w:val="00CE4676"/>
    <w:rsid w:val="00CE48BF"/>
    <w:rsid w:val="00CE4CF2"/>
    <w:rsid w:val="00CE4E5E"/>
    <w:rsid w:val="00CE4F1A"/>
    <w:rsid w:val="00CE526B"/>
    <w:rsid w:val="00CE52C8"/>
    <w:rsid w:val="00CE5FDE"/>
    <w:rsid w:val="00CE602E"/>
    <w:rsid w:val="00CE6AF0"/>
    <w:rsid w:val="00CE6D1E"/>
    <w:rsid w:val="00CE788C"/>
    <w:rsid w:val="00CF016E"/>
    <w:rsid w:val="00CF1E45"/>
    <w:rsid w:val="00CF2084"/>
    <w:rsid w:val="00CF2C37"/>
    <w:rsid w:val="00CF3705"/>
    <w:rsid w:val="00CF3E20"/>
    <w:rsid w:val="00CF4509"/>
    <w:rsid w:val="00CF47B9"/>
    <w:rsid w:val="00CF597D"/>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450"/>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78FE"/>
    <w:rsid w:val="00D17A93"/>
    <w:rsid w:val="00D17EE4"/>
    <w:rsid w:val="00D17FBE"/>
    <w:rsid w:val="00D201EE"/>
    <w:rsid w:val="00D202D4"/>
    <w:rsid w:val="00D20658"/>
    <w:rsid w:val="00D2197D"/>
    <w:rsid w:val="00D225B4"/>
    <w:rsid w:val="00D2285C"/>
    <w:rsid w:val="00D22C3F"/>
    <w:rsid w:val="00D256F8"/>
    <w:rsid w:val="00D25E2C"/>
    <w:rsid w:val="00D26175"/>
    <w:rsid w:val="00D266A4"/>
    <w:rsid w:val="00D2780D"/>
    <w:rsid w:val="00D300B3"/>
    <w:rsid w:val="00D30202"/>
    <w:rsid w:val="00D30E7A"/>
    <w:rsid w:val="00D31214"/>
    <w:rsid w:val="00D31332"/>
    <w:rsid w:val="00D314AE"/>
    <w:rsid w:val="00D31730"/>
    <w:rsid w:val="00D31CA4"/>
    <w:rsid w:val="00D31EBF"/>
    <w:rsid w:val="00D32457"/>
    <w:rsid w:val="00D3305B"/>
    <w:rsid w:val="00D33CEC"/>
    <w:rsid w:val="00D33E68"/>
    <w:rsid w:val="00D3403A"/>
    <w:rsid w:val="00D35826"/>
    <w:rsid w:val="00D359E4"/>
    <w:rsid w:val="00D36126"/>
    <w:rsid w:val="00D3683A"/>
    <w:rsid w:val="00D375AB"/>
    <w:rsid w:val="00D37ADB"/>
    <w:rsid w:val="00D4013E"/>
    <w:rsid w:val="00D405CF"/>
    <w:rsid w:val="00D40820"/>
    <w:rsid w:val="00D40E1A"/>
    <w:rsid w:val="00D40E25"/>
    <w:rsid w:val="00D41017"/>
    <w:rsid w:val="00D41BA7"/>
    <w:rsid w:val="00D424F5"/>
    <w:rsid w:val="00D42937"/>
    <w:rsid w:val="00D4361E"/>
    <w:rsid w:val="00D43DD6"/>
    <w:rsid w:val="00D440C2"/>
    <w:rsid w:val="00D44E2C"/>
    <w:rsid w:val="00D451DC"/>
    <w:rsid w:val="00D456FF"/>
    <w:rsid w:val="00D45770"/>
    <w:rsid w:val="00D47DF0"/>
    <w:rsid w:val="00D503FB"/>
    <w:rsid w:val="00D50D0C"/>
    <w:rsid w:val="00D50DE9"/>
    <w:rsid w:val="00D5110D"/>
    <w:rsid w:val="00D51690"/>
    <w:rsid w:val="00D51EC2"/>
    <w:rsid w:val="00D52190"/>
    <w:rsid w:val="00D52F99"/>
    <w:rsid w:val="00D533A1"/>
    <w:rsid w:val="00D53F83"/>
    <w:rsid w:val="00D55013"/>
    <w:rsid w:val="00D55531"/>
    <w:rsid w:val="00D5556E"/>
    <w:rsid w:val="00D56686"/>
    <w:rsid w:val="00D569F8"/>
    <w:rsid w:val="00D60116"/>
    <w:rsid w:val="00D60737"/>
    <w:rsid w:val="00D60EA8"/>
    <w:rsid w:val="00D63442"/>
    <w:rsid w:val="00D63DF7"/>
    <w:rsid w:val="00D64C01"/>
    <w:rsid w:val="00D6527E"/>
    <w:rsid w:val="00D65299"/>
    <w:rsid w:val="00D655CF"/>
    <w:rsid w:val="00D65F50"/>
    <w:rsid w:val="00D66F1F"/>
    <w:rsid w:val="00D67344"/>
    <w:rsid w:val="00D702D4"/>
    <w:rsid w:val="00D70F03"/>
    <w:rsid w:val="00D71894"/>
    <w:rsid w:val="00D71AC1"/>
    <w:rsid w:val="00D724B3"/>
    <w:rsid w:val="00D72C0A"/>
    <w:rsid w:val="00D7348D"/>
    <w:rsid w:val="00D74097"/>
    <w:rsid w:val="00D74808"/>
    <w:rsid w:val="00D74C49"/>
    <w:rsid w:val="00D74D58"/>
    <w:rsid w:val="00D7585A"/>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4924"/>
    <w:rsid w:val="00D84DEB"/>
    <w:rsid w:val="00D84EAE"/>
    <w:rsid w:val="00D8578D"/>
    <w:rsid w:val="00D85FFD"/>
    <w:rsid w:val="00D86A3F"/>
    <w:rsid w:val="00D90A00"/>
    <w:rsid w:val="00D90B5A"/>
    <w:rsid w:val="00D9131B"/>
    <w:rsid w:val="00D91857"/>
    <w:rsid w:val="00D9214A"/>
    <w:rsid w:val="00D92B53"/>
    <w:rsid w:val="00D93485"/>
    <w:rsid w:val="00D934FA"/>
    <w:rsid w:val="00D9453B"/>
    <w:rsid w:val="00D946A9"/>
    <w:rsid w:val="00D94B76"/>
    <w:rsid w:val="00D94BC4"/>
    <w:rsid w:val="00D95538"/>
    <w:rsid w:val="00D95645"/>
    <w:rsid w:val="00D957EB"/>
    <w:rsid w:val="00D9591A"/>
    <w:rsid w:val="00D96830"/>
    <w:rsid w:val="00DA0FD5"/>
    <w:rsid w:val="00DA386E"/>
    <w:rsid w:val="00DA416B"/>
    <w:rsid w:val="00DA5551"/>
    <w:rsid w:val="00DA59D6"/>
    <w:rsid w:val="00DA628A"/>
    <w:rsid w:val="00DA6558"/>
    <w:rsid w:val="00DA7DCB"/>
    <w:rsid w:val="00DB054B"/>
    <w:rsid w:val="00DB08B1"/>
    <w:rsid w:val="00DB1AF4"/>
    <w:rsid w:val="00DB1D82"/>
    <w:rsid w:val="00DB1DBC"/>
    <w:rsid w:val="00DB1EF7"/>
    <w:rsid w:val="00DB243D"/>
    <w:rsid w:val="00DB2B48"/>
    <w:rsid w:val="00DB2C63"/>
    <w:rsid w:val="00DB31EF"/>
    <w:rsid w:val="00DB37B3"/>
    <w:rsid w:val="00DB3C9B"/>
    <w:rsid w:val="00DB43F4"/>
    <w:rsid w:val="00DB4ED0"/>
    <w:rsid w:val="00DB5589"/>
    <w:rsid w:val="00DB5BA9"/>
    <w:rsid w:val="00DB5C62"/>
    <w:rsid w:val="00DB5F00"/>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22E"/>
    <w:rsid w:val="00DC65F7"/>
    <w:rsid w:val="00DC6725"/>
    <w:rsid w:val="00DC67D6"/>
    <w:rsid w:val="00DC67FD"/>
    <w:rsid w:val="00DC698A"/>
    <w:rsid w:val="00DC75AF"/>
    <w:rsid w:val="00DC79E4"/>
    <w:rsid w:val="00DC7F77"/>
    <w:rsid w:val="00DD01F2"/>
    <w:rsid w:val="00DD14FF"/>
    <w:rsid w:val="00DD1608"/>
    <w:rsid w:val="00DD257E"/>
    <w:rsid w:val="00DD3FCD"/>
    <w:rsid w:val="00DD4B8D"/>
    <w:rsid w:val="00DD67DA"/>
    <w:rsid w:val="00DE0F1D"/>
    <w:rsid w:val="00DE1407"/>
    <w:rsid w:val="00DE1CF2"/>
    <w:rsid w:val="00DE3960"/>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334"/>
    <w:rsid w:val="00E00464"/>
    <w:rsid w:val="00E00922"/>
    <w:rsid w:val="00E00B88"/>
    <w:rsid w:val="00E01A19"/>
    <w:rsid w:val="00E02438"/>
    <w:rsid w:val="00E03558"/>
    <w:rsid w:val="00E04642"/>
    <w:rsid w:val="00E0533F"/>
    <w:rsid w:val="00E055B6"/>
    <w:rsid w:val="00E06B63"/>
    <w:rsid w:val="00E06CAA"/>
    <w:rsid w:val="00E0719A"/>
    <w:rsid w:val="00E0771B"/>
    <w:rsid w:val="00E07908"/>
    <w:rsid w:val="00E07983"/>
    <w:rsid w:val="00E10DB9"/>
    <w:rsid w:val="00E11139"/>
    <w:rsid w:val="00E1161C"/>
    <w:rsid w:val="00E11799"/>
    <w:rsid w:val="00E11C08"/>
    <w:rsid w:val="00E1224B"/>
    <w:rsid w:val="00E122E7"/>
    <w:rsid w:val="00E12858"/>
    <w:rsid w:val="00E13DBC"/>
    <w:rsid w:val="00E14218"/>
    <w:rsid w:val="00E14999"/>
    <w:rsid w:val="00E14EAF"/>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2597"/>
    <w:rsid w:val="00E33D54"/>
    <w:rsid w:val="00E342E5"/>
    <w:rsid w:val="00E355DA"/>
    <w:rsid w:val="00E3591B"/>
    <w:rsid w:val="00E35D84"/>
    <w:rsid w:val="00E3641B"/>
    <w:rsid w:val="00E376A8"/>
    <w:rsid w:val="00E3770F"/>
    <w:rsid w:val="00E37778"/>
    <w:rsid w:val="00E41F7B"/>
    <w:rsid w:val="00E42FC3"/>
    <w:rsid w:val="00E43CD2"/>
    <w:rsid w:val="00E44EDB"/>
    <w:rsid w:val="00E4696E"/>
    <w:rsid w:val="00E46C5B"/>
    <w:rsid w:val="00E46DD5"/>
    <w:rsid w:val="00E47542"/>
    <w:rsid w:val="00E523AD"/>
    <w:rsid w:val="00E525E1"/>
    <w:rsid w:val="00E52A14"/>
    <w:rsid w:val="00E52A52"/>
    <w:rsid w:val="00E52F56"/>
    <w:rsid w:val="00E5317B"/>
    <w:rsid w:val="00E54E3C"/>
    <w:rsid w:val="00E5525F"/>
    <w:rsid w:val="00E56600"/>
    <w:rsid w:val="00E56D30"/>
    <w:rsid w:val="00E56EF9"/>
    <w:rsid w:val="00E570F9"/>
    <w:rsid w:val="00E571E5"/>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67155"/>
    <w:rsid w:val="00E67F7A"/>
    <w:rsid w:val="00E70C8F"/>
    <w:rsid w:val="00E7167D"/>
    <w:rsid w:val="00E71811"/>
    <w:rsid w:val="00E734D8"/>
    <w:rsid w:val="00E7361A"/>
    <w:rsid w:val="00E74A60"/>
    <w:rsid w:val="00E753D1"/>
    <w:rsid w:val="00E76A5D"/>
    <w:rsid w:val="00E77B20"/>
    <w:rsid w:val="00E77DB4"/>
    <w:rsid w:val="00E8069F"/>
    <w:rsid w:val="00E819D3"/>
    <w:rsid w:val="00E81F74"/>
    <w:rsid w:val="00E8211B"/>
    <w:rsid w:val="00E82768"/>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D03"/>
    <w:rsid w:val="00E94F93"/>
    <w:rsid w:val="00E95175"/>
    <w:rsid w:val="00E95BC1"/>
    <w:rsid w:val="00E963F3"/>
    <w:rsid w:val="00EA0160"/>
    <w:rsid w:val="00EA0954"/>
    <w:rsid w:val="00EA3395"/>
    <w:rsid w:val="00EA36E4"/>
    <w:rsid w:val="00EA3EDD"/>
    <w:rsid w:val="00EA3EFB"/>
    <w:rsid w:val="00EA43D3"/>
    <w:rsid w:val="00EA47A3"/>
    <w:rsid w:val="00EA5A1A"/>
    <w:rsid w:val="00EA5F92"/>
    <w:rsid w:val="00EA6532"/>
    <w:rsid w:val="00EA73DA"/>
    <w:rsid w:val="00EA7593"/>
    <w:rsid w:val="00EA7F94"/>
    <w:rsid w:val="00EB0177"/>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44F"/>
    <w:rsid w:val="00EC782C"/>
    <w:rsid w:val="00EC7A0D"/>
    <w:rsid w:val="00ED137C"/>
    <w:rsid w:val="00ED1561"/>
    <w:rsid w:val="00ED2E7F"/>
    <w:rsid w:val="00ED387F"/>
    <w:rsid w:val="00ED3A97"/>
    <w:rsid w:val="00ED3C01"/>
    <w:rsid w:val="00ED420D"/>
    <w:rsid w:val="00ED4287"/>
    <w:rsid w:val="00ED57A7"/>
    <w:rsid w:val="00ED5A33"/>
    <w:rsid w:val="00ED5F4D"/>
    <w:rsid w:val="00ED6436"/>
    <w:rsid w:val="00ED69B9"/>
    <w:rsid w:val="00ED6F70"/>
    <w:rsid w:val="00ED707E"/>
    <w:rsid w:val="00ED7784"/>
    <w:rsid w:val="00ED7CC3"/>
    <w:rsid w:val="00EE06F3"/>
    <w:rsid w:val="00EE0A17"/>
    <w:rsid w:val="00EE0C0E"/>
    <w:rsid w:val="00EE0EC2"/>
    <w:rsid w:val="00EE105C"/>
    <w:rsid w:val="00EE1FB7"/>
    <w:rsid w:val="00EE238E"/>
    <w:rsid w:val="00EE2431"/>
    <w:rsid w:val="00EE359B"/>
    <w:rsid w:val="00EE39A1"/>
    <w:rsid w:val="00EE3A47"/>
    <w:rsid w:val="00EE3AB2"/>
    <w:rsid w:val="00EE3DCE"/>
    <w:rsid w:val="00EE4525"/>
    <w:rsid w:val="00EE45FA"/>
    <w:rsid w:val="00EE4E5E"/>
    <w:rsid w:val="00EE58A3"/>
    <w:rsid w:val="00EE5B24"/>
    <w:rsid w:val="00EE618C"/>
    <w:rsid w:val="00EE63F9"/>
    <w:rsid w:val="00EE64F0"/>
    <w:rsid w:val="00EF02AF"/>
    <w:rsid w:val="00EF0357"/>
    <w:rsid w:val="00EF0782"/>
    <w:rsid w:val="00EF1300"/>
    <w:rsid w:val="00EF15D6"/>
    <w:rsid w:val="00EF1BE7"/>
    <w:rsid w:val="00EF2014"/>
    <w:rsid w:val="00EF27CF"/>
    <w:rsid w:val="00EF2F2A"/>
    <w:rsid w:val="00EF3A80"/>
    <w:rsid w:val="00EF40EB"/>
    <w:rsid w:val="00EF4DF8"/>
    <w:rsid w:val="00EF61DE"/>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1711"/>
    <w:rsid w:val="00F1218E"/>
    <w:rsid w:val="00F12909"/>
    <w:rsid w:val="00F13077"/>
    <w:rsid w:val="00F134F4"/>
    <w:rsid w:val="00F1429C"/>
    <w:rsid w:val="00F1487B"/>
    <w:rsid w:val="00F15E87"/>
    <w:rsid w:val="00F16E94"/>
    <w:rsid w:val="00F17E0D"/>
    <w:rsid w:val="00F204EF"/>
    <w:rsid w:val="00F206D8"/>
    <w:rsid w:val="00F20E7A"/>
    <w:rsid w:val="00F21942"/>
    <w:rsid w:val="00F22898"/>
    <w:rsid w:val="00F23581"/>
    <w:rsid w:val="00F23B68"/>
    <w:rsid w:val="00F24A41"/>
    <w:rsid w:val="00F2554B"/>
    <w:rsid w:val="00F25CF0"/>
    <w:rsid w:val="00F25F18"/>
    <w:rsid w:val="00F2785B"/>
    <w:rsid w:val="00F279AB"/>
    <w:rsid w:val="00F279B0"/>
    <w:rsid w:val="00F30251"/>
    <w:rsid w:val="00F305B2"/>
    <w:rsid w:val="00F3226D"/>
    <w:rsid w:val="00F3245D"/>
    <w:rsid w:val="00F335A7"/>
    <w:rsid w:val="00F33E15"/>
    <w:rsid w:val="00F34CDE"/>
    <w:rsid w:val="00F35249"/>
    <w:rsid w:val="00F353F9"/>
    <w:rsid w:val="00F35BAB"/>
    <w:rsid w:val="00F35F0A"/>
    <w:rsid w:val="00F3646F"/>
    <w:rsid w:val="00F373AF"/>
    <w:rsid w:val="00F3754E"/>
    <w:rsid w:val="00F37EAB"/>
    <w:rsid w:val="00F4161B"/>
    <w:rsid w:val="00F4167E"/>
    <w:rsid w:val="00F416FA"/>
    <w:rsid w:val="00F4314A"/>
    <w:rsid w:val="00F43433"/>
    <w:rsid w:val="00F43450"/>
    <w:rsid w:val="00F44BE8"/>
    <w:rsid w:val="00F44C0F"/>
    <w:rsid w:val="00F45F2D"/>
    <w:rsid w:val="00F4626A"/>
    <w:rsid w:val="00F470A4"/>
    <w:rsid w:val="00F479F8"/>
    <w:rsid w:val="00F47C4C"/>
    <w:rsid w:val="00F47D32"/>
    <w:rsid w:val="00F47FC5"/>
    <w:rsid w:val="00F50627"/>
    <w:rsid w:val="00F506EA"/>
    <w:rsid w:val="00F50A32"/>
    <w:rsid w:val="00F50B68"/>
    <w:rsid w:val="00F516D6"/>
    <w:rsid w:val="00F51D3D"/>
    <w:rsid w:val="00F5262C"/>
    <w:rsid w:val="00F527D2"/>
    <w:rsid w:val="00F529CE"/>
    <w:rsid w:val="00F52F30"/>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1AF2"/>
    <w:rsid w:val="00F73A09"/>
    <w:rsid w:val="00F73EDF"/>
    <w:rsid w:val="00F74C2B"/>
    <w:rsid w:val="00F74D45"/>
    <w:rsid w:val="00F7527F"/>
    <w:rsid w:val="00F754A7"/>
    <w:rsid w:val="00F75C5A"/>
    <w:rsid w:val="00F769B5"/>
    <w:rsid w:val="00F76CC5"/>
    <w:rsid w:val="00F76CDA"/>
    <w:rsid w:val="00F805C0"/>
    <w:rsid w:val="00F8109B"/>
    <w:rsid w:val="00F8138C"/>
    <w:rsid w:val="00F815C1"/>
    <w:rsid w:val="00F8182F"/>
    <w:rsid w:val="00F82212"/>
    <w:rsid w:val="00F83D5D"/>
    <w:rsid w:val="00F83EBA"/>
    <w:rsid w:val="00F84162"/>
    <w:rsid w:val="00F85454"/>
    <w:rsid w:val="00F85686"/>
    <w:rsid w:val="00F85E7E"/>
    <w:rsid w:val="00F86260"/>
    <w:rsid w:val="00F90901"/>
    <w:rsid w:val="00F91224"/>
    <w:rsid w:val="00F91732"/>
    <w:rsid w:val="00F92513"/>
    <w:rsid w:val="00F929A1"/>
    <w:rsid w:val="00F9315B"/>
    <w:rsid w:val="00F93646"/>
    <w:rsid w:val="00F937FF"/>
    <w:rsid w:val="00F9398C"/>
    <w:rsid w:val="00F93C4B"/>
    <w:rsid w:val="00F94FA6"/>
    <w:rsid w:val="00F95627"/>
    <w:rsid w:val="00F95877"/>
    <w:rsid w:val="00F958E4"/>
    <w:rsid w:val="00F95BD9"/>
    <w:rsid w:val="00F95D39"/>
    <w:rsid w:val="00F95F3C"/>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276C"/>
    <w:rsid w:val="00FB372D"/>
    <w:rsid w:val="00FB4032"/>
    <w:rsid w:val="00FB42E8"/>
    <w:rsid w:val="00FB4714"/>
    <w:rsid w:val="00FB57FB"/>
    <w:rsid w:val="00FB71DC"/>
    <w:rsid w:val="00FB75C0"/>
    <w:rsid w:val="00FB770B"/>
    <w:rsid w:val="00FB78A4"/>
    <w:rsid w:val="00FC0F96"/>
    <w:rsid w:val="00FC100F"/>
    <w:rsid w:val="00FC116A"/>
    <w:rsid w:val="00FC13CC"/>
    <w:rsid w:val="00FC18C4"/>
    <w:rsid w:val="00FC1ACE"/>
    <w:rsid w:val="00FC26DD"/>
    <w:rsid w:val="00FC3BC8"/>
    <w:rsid w:val="00FC4B74"/>
    <w:rsid w:val="00FC4ECC"/>
    <w:rsid w:val="00FC53CE"/>
    <w:rsid w:val="00FC5E4E"/>
    <w:rsid w:val="00FC6B52"/>
    <w:rsid w:val="00FC6EF4"/>
    <w:rsid w:val="00FD02DE"/>
    <w:rsid w:val="00FD0675"/>
    <w:rsid w:val="00FD0D70"/>
    <w:rsid w:val="00FD1829"/>
    <w:rsid w:val="00FD19E3"/>
    <w:rsid w:val="00FD2245"/>
    <w:rsid w:val="00FD2559"/>
    <w:rsid w:val="00FD2BCE"/>
    <w:rsid w:val="00FD4053"/>
    <w:rsid w:val="00FD45EB"/>
    <w:rsid w:val="00FD5631"/>
    <w:rsid w:val="00FD6059"/>
    <w:rsid w:val="00FD7F59"/>
    <w:rsid w:val="00FE0B40"/>
    <w:rsid w:val="00FE147D"/>
    <w:rsid w:val="00FE1B93"/>
    <w:rsid w:val="00FE2152"/>
    <w:rsid w:val="00FE2CCF"/>
    <w:rsid w:val="00FE3BA0"/>
    <w:rsid w:val="00FE487F"/>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574"/>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37ED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link w:val="Titre3Car"/>
    <w:qFormat/>
    <w:rsid w:val="00AF702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07553"/>
    <w:rPr>
      <w:rFonts w:ascii="Arial" w:hAnsi="Arial" w:cs="Arial"/>
      <w:b/>
      <w:bCs/>
      <w:sz w:val="26"/>
      <w:szCs w:val="26"/>
    </w:rPr>
  </w:style>
  <w:style w:type="character" w:customStyle="1" w:styleId="Titre4Car">
    <w:name w:val="Titre 4 Car"/>
    <w:link w:val="Titre4"/>
    <w:rsid w:val="00107553"/>
    <w:rPr>
      <w:b/>
      <w:sz w:val="24"/>
    </w:rPr>
  </w:style>
  <w:style w:type="character" w:customStyle="1" w:styleId="Titre5Car">
    <w:name w:val="Titre 5 Car"/>
    <w:link w:val="Titre5"/>
    <w:rsid w:val="00107553"/>
    <w:rPr>
      <w:rFonts w:ascii="Arial" w:hAnsi="Arial" w:cs="Arial"/>
      <w:b/>
      <w:bCs/>
      <w:sz w:val="24"/>
      <w:szCs w:val="24"/>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character" w:customStyle="1" w:styleId="TitreCar">
    <w:name w:val="Titre Car"/>
    <w:link w:val="Titre"/>
    <w:rsid w:val="00107553"/>
    <w:rPr>
      <w:rFonts w:ascii="Arial" w:hAnsi="Arial" w:cs="Arial"/>
      <w:b/>
      <w:sz w:val="24"/>
      <w:szCs w:val="24"/>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character" w:styleId="Numrodepage">
    <w:name w:val="page number"/>
    <w:basedOn w:val="Policepardfaut"/>
  </w:style>
  <w:style w:type="paragraph" w:styleId="En-tte">
    <w:name w:val="header"/>
    <w:basedOn w:val="Normal"/>
    <w:pPr>
      <w:tabs>
        <w:tab w:val="center" w:pos="4419"/>
        <w:tab w:val="right" w:pos="8838"/>
      </w:tabs>
    </w:pPr>
  </w:style>
  <w:style w:type="paragraph" w:styleId="Retraitcorpsdetexte">
    <w:name w:val="Body Text Indent"/>
    <w:basedOn w:val="Normal"/>
    <w:link w:val="RetraitcorpsdetexteCar"/>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link w:val="Retraitcorpsdetexte"/>
    <w:rsid w:val="00107553"/>
    <w:rPr>
      <w:rFonts w:ascii="Tahoma" w:hAnsi="Tahoma" w:cs="Tahoma"/>
      <w:sz w:val="24"/>
      <w:szCs w:val="24"/>
    </w:rPr>
  </w:style>
  <w:style w:type="paragraph" w:styleId="Corpsdetexte">
    <w:name w:val="Body Text"/>
    <w:basedOn w:val="Normal"/>
    <w:link w:val="CorpsdetexteCar"/>
    <w:rsid w:val="00EB2EA6"/>
    <w:pPr>
      <w:spacing w:after="120"/>
    </w:pPr>
  </w:style>
  <w:style w:type="character" w:customStyle="1" w:styleId="CorpsdetexteCar">
    <w:name w:val="Corps de texte Car"/>
    <w:link w:val="Corpsdetexte"/>
    <w:rsid w:val="00107553"/>
    <w:rPr>
      <w:sz w:val="24"/>
      <w:szCs w:val="24"/>
    </w:rPr>
  </w:style>
  <w:style w:type="paragraph" w:styleId="Corpsdetexte3">
    <w:name w:val="Body Text 3"/>
    <w:basedOn w:val="Normal"/>
    <w:rsid w:val="00EB2EA6"/>
    <w:pPr>
      <w:spacing w:after="120"/>
    </w:pPr>
    <w:rPr>
      <w:sz w:val="16"/>
      <w:szCs w:val="16"/>
    </w:rPr>
  </w:style>
  <w:style w:type="character" w:customStyle="1" w:styleId="textonavy">
    <w:name w:val="texto_navy"/>
    <w:basedOn w:val="Policepardfaut"/>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Appelnotedebasdep">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NotedebasdepageCar"/>
    <w:rsid w:val="00AF702B"/>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refe Car"/>
    <w:basedOn w:val="Policepardfaut"/>
    <w:link w:val="Notedebasdepage"/>
    <w:rsid w:val="00107553"/>
  </w:style>
  <w:style w:type="paragraph" w:styleId="Retraitcorpsdetexte3">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depage">
    <w:name w:val="footer"/>
    <w:basedOn w:val="Normal"/>
    <w:link w:val="Pieddepage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epuces">
    <w:name w:val="List Bullet"/>
    <w:basedOn w:val="Normal"/>
    <w:rsid w:val="00D9453B"/>
    <w:pPr>
      <w:numPr>
        <w:numId w:val="13"/>
      </w:numPr>
      <w:contextualSpacing/>
    </w:pPr>
  </w:style>
  <w:style w:type="character" w:styleId="Lienhypertexte">
    <w:name w:val="Hyperlink"/>
    <w:uiPriority w:val="99"/>
    <w:unhideWhenUsed/>
    <w:rsid w:val="00DE5002"/>
    <w:rPr>
      <w:color w:val="0000FF"/>
      <w:u w:val="single"/>
    </w:rPr>
  </w:style>
  <w:style w:type="character" w:styleId="Accentuation">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Grilledutableau">
    <w:name w:val="Table Grid"/>
    <w:basedOn w:val="Tableau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Corpsdetexte2">
    <w:name w:val="Body Text 2"/>
    <w:basedOn w:val="Normal"/>
    <w:rsid w:val="003A3BBB"/>
    <w:pPr>
      <w:spacing w:after="120" w:line="480" w:lineRule="auto"/>
    </w:pPr>
  </w:style>
  <w:style w:type="paragraph" w:styleId="Textedebulles">
    <w:name w:val="Balloon Text"/>
    <w:basedOn w:val="Normal"/>
    <w:semiHidden/>
    <w:rsid w:val="00743F97"/>
    <w:rPr>
      <w:rFonts w:ascii="Tahoma" w:hAnsi="Tahoma" w:cs="Tahoma"/>
      <w:sz w:val="16"/>
      <w:szCs w:val="16"/>
    </w:rPr>
  </w:style>
  <w:style w:type="character" w:styleId="Lienhypertextesuivivisit">
    <w:name w:val="FollowedHyperlink"/>
    <w:uiPriority w:val="99"/>
    <w:unhideWhenUsed/>
    <w:rsid w:val="00863CCE"/>
    <w:rPr>
      <w:color w:val="800080"/>
      <w:u w:val="single"/>
    </w:rPr>
  </w:style>
  <w:style w:type="paragraph" w:styleId="Paragraphedeliste">
    <w:name w:val="List Paragraph"/>
    <w:basedOn w:val="Normal"/>
    <w:uiPriority w:val="34"/>
    <w:qFormat/>
    <w:rsid w:val="00746FF3"/>
    <w:pPr>
      <w:ind w:left="720"/>
      <w:contextualSpacing/>
    </w:pPr>
  </w:style>
  <w:style w:type="paragraph" w:styleId="Sansinterligne">
    <w:name w:val="No Spacing"/>
    <w:uiPriority w:val="1"/>
    <w:qFormat/>
    <w:rsid w:val="00746FF3"/>
    <w:rPr>
      <w:sz w:val="24"/>
      <w:szCs w:val="24"/>
    </w:rPr>
  </w:style>
  <w:style w:type="character" w:customStyle="1" w:styleId="PieddepageCar">
    <w:name w:val="Pied de page Car"/>
    <w:link w:val="Pieddepage"/>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link w:val="Titre3Car"/>
    <w:qFormat/>
    <w:rsid w:val="00AF702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07553"/>
    <w:rPr>
      <w:rFonts w:ascii="Arial" w:hAnsi="Arial" w:cs="Arial"/>
      <w:b/>
      <w:bCs/>
      <w:sz w:val="26"/>
      <w:szCs w:val="26"/>
    </w:rPr>
  </w:style>
  <w:style w:type="character" w:customStyle="1" w:styleId="Titre4Car">
    <w:name w:val="Titre 4 Car"/>
    <w:link w:val="Titre4"/>
    <w:rsid w:val="00107553"/>
    <w:rPr>
      <w:b/>
      <w:sz w:val="24"/>
    </w:rPr>
  </w:style>
  <w:style w:type="character" w:customStyle="1" w:styleId="Titre5Car">
    <w:name w:val="Titre 5 Car"/>
    <w:link w:val="Titre5"/>
    <w:rsid w:val="00107553"/>
    <w:rPr>
      <w:rFonts w:ascii="Arial" w:hAnsi="Arial" w:cs="Arial"/>
      <w:b/>
      <w:bCs/>
      <w:sz w:val="24"/>
      <w:szCs w:val="24"/>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character" w:customStyle="1" w:styleId="TitreCar">
    <w:name w:val="Titre Car"/>
    <w:link w:val="Titre"/>
    <w:rsid w:val="00107553"/>
    <w:rPr>
      <w:rFonts w:ascii="Arial" w:hAnsi="Arial" w:cs="Arial"/>
      <w:b/>
      <w:sz w:val="24"/>
      <w:szCs w:val="24"/>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character" w:styleId="Numrodepage">
    <w:name w:val="page number"/>
    <w:basedOn w:val="Policepardfaut"/>
  </w:style>
  <w:style w:type="paragraph" w:styleId="En-tte">
    <w:name w:val="header"/>
    <w:basedOn w:val="Normal"/>
    <w:pPr>
      <w:tabs>
        <w:tab w:val="center" w:pos="4419"/>
        <w:tab w:val="right" w:pos="8838"/>
      </w:tabs>
    </w:pPr>
  </w:style>
  <w:style w:type="paragraph" w:styleId="Retraitcorpsdetexte">
    <w:name w:val="Body Text Indent"/>
    <w:basedOn w:val="Normal"/>
    <w:link w:val="RetraitcorpsdetexteCar"/>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link w:val="Retraitcorpsdetexte"/>
    <w:rsid w:val="00107553"/>
    <w:rPr>
      <w:rFonts w:ascii="Tahoma" w:hAnsi="Tahoma" w:cs="Tahoma"/>
      <w:sz w:val="24"/>
      <w:szCs w:val="24"/>
    </w:rPr>
  </w:style>
  <w:style w:type="paragraph" w:styleId="Corpsdetexte">
    <w:name w:val="Body Text"/>
    <w:basedOn w:val="Normal"/>
    <w:link w:val="CorpsdetexteCar"/>
    <w:rsid w:val="00EB2EA6"/>
    <w:pPr>
      <w:spacing w:after="120"/>
    </w:pPr>
  </w:style>
  <w:style w:type="character" w:customStyle="1" w:styleId="CorpsdetexteCar">
    <w:name w:val="Corps de texte Car"/>
    <w:link w:val="Corpsdetexte"/>
    <w:rsid w:val="00107553"/>
    <w:rPr>
      <w:sz w:val="24"/>
      <w:szCs w:val="24"/>
    </w:rPr>
  </w:style>
  <w:style w:type="paragraph" w:styleId="Corpsdetexte3">
    <w:name w:val="Body Text 3"/>
    <w:basedOn w:val="Normal"/>
    <w:rsid w:val="00EB2EA6"/>
    <w:pPr>
      <w:spacing w:after="120"/>
    </w:pPr>
    <w:rPr>
      <w:sz w:val="16"/>
      <w:szCs w:val="16"/>
    </w:rPr>
  </w:style>
  <w:style w:type="character" w:customStyle="1" w:styleId="textonavy">
    <w:name w:val="texto_navy"/>
    <w:basedOn w:val="Policepardfaut"/>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Appelnotedebasdep">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NotedebasdepageCar"/>
    <w:rsid w:val="00AF702B"/>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refe Car"/>
    <w:basedOn w:val="Policepardfaut"/>
    <w:link w:val="Notedebasdepage"/>
    <w:rsid w:val="00107553"/>
  </w:style>
  <w:style w:type="paragraph" w:styleId="Retraitcorpsdetexte3">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depage">
    <w:name w:val="footer"/>
    <w:basedOn w:val="Normal"/>
    <w:link w:val="Pieddepage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epuces">
    <w:name w:val="List Bullet"/>
    <w:basedOn w:val="Normal"/>
    <w:rsid w:val="00D9453B"/>
    <w:pPr>
      <w:numPr>
        <w:numId w:val="13"/>
      </w:numPr>
      <w:contextualSpacing/>
    </w:pPr>
  </w:style>
  <w:style w:type="character" w:styleId="Lienhypertexte">
    <w:name w:val="Hyperlink"/>
    <w:uiPriority w:val="99"/>
    <w:unhideWhenUsed/>
    <w:rsid w:val="00DE5002"/>
    <w:rPr>
      <w:color w:val="0000FF"/>
      <w:u w:val="single"/>
    </w:rPr>
  </w:style>
  <w:style w:type="character" w:styleId="Accentuation">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Grilledutableau">
    <w:name w:val="Table Grid"/>
    <w:basedOn w:val="Tableau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Corpsdetexte2">
    <w:name w:val="Body Text 2"/>
    <w:basedOn w:val="Normal"/>
    <w:rsid w:val="003A3BBB"/>
    <w:pPr>
      <w:spacing w:after="120" w:line="480" w:lineRule="auto"/>
    </w:pPr>
  </w:style>
  <w:style w:type="paragraph" w:styleId="Textedebulles">
    <w:name w:val="Balloon Text"/>
    <w:basedOn w:val="Normal"/>
    <w:semiHidden/>
    <w:rsid w:val="00743F97"/>
    <w:rPr>
      <w:rFonts w:ascii="Tahoma" w:hAnsi="Tahoma" w:cs="Tahoma"/>
      <w:sz w:val="16"/>
      <w:szCs w:val="16"/>
    </w:rPr>
  </w:style>
  <w:style w:type="character" w:styleId="Lienhypertextesuivivisit">
    <w:name w:val="FollowedHyperlink"/>
    <w:uiPriority w:val="99"/>
    <w:unhideWhenUsed/>
    <w:rsid w:val="00863CCE"/>
    <w:rPr>
      <w:color w:val="800080"/>
      <w:u w:val="single"/>
    </w:rPr>
  </w:style>
  <w:style w:type="paragraph" w:styleId="Paragraphedeliste">
    <w:name w:val="List Paragraph"/>
    <w:basedOn w:val="Normal"/>
    <w:uiPriority w:val="34"/>
    <w:qFormat/>
    <w:rsid w:val="00746FF3"/>
    <w:pPr>
      <w:ind w:left="720"/>
      <w:contextualSpacing/>
    </w:pPr>
  </w:style>
  <w:style w:type="paragraph" w:styleId="Sansinterligne">
    <w:name w:val="No Spacing"/>
    <w:uiPriority w:val="1"/>
    <w:qFormat/>
    <w:rsid w:val="00746FF3"/>
    <w:rPr>
      <w:sz w:val="24"/>
      <w:szCs w:val="24"/>
    </w:rPr>
  </w:style>
  <w:style w:type="character" w:customStyle="1" w:styleId="PieddepageCar">
    <w:name w:val="Pied de page Car"/>
    <w:link w:val="Pieddepage"/>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6618454">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8440144">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8FC6A-501F-43A1-8CA9-A2FE598C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8887</TotalTime>
  <Pages>5</Pages>
  <Words>2332</Words>
  <Characters>12829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Malucimedina</cp:lastModifiedBy>
  <cp:revision>729</cp:revision>
  <cp:lastPrinted>2017-11-10T19:06:00Z</cp:lastPrinted>
  <dcterms:created xsi:type="dcterms:W3CDTF">2016-08-26T00:07:00Z</dcterms:created>
  <dcterms:modified xsi:type="dcterms:W3CDTF">2017-12-15T18:08:00Z</dcterms:modified>
  <cp:category>Sala Laboral Tribunal Superior de Periera</cp:category>
</cp:coreProperties>
</file>