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FC" w:rsidRPr="00346DF6" w:rsidRDefault="00F35CFC" w:rsidP="00F35CF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226D5F" w:rsidRPr="007C5A02" w:rsidRDefault="00226D5F" w:rsidP="00655D6D">
      <w:pPr>
        <w:spacing w:line="276" w:lineRule="auto"/>
        <w:ind w:left="1416" w:firstLine="2"/>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w:t>
      </w:r>
      <w:r w:rsidR="008A38C2">
        <w:rPr>
          <w:rFonts w:ascii="Arial" w:hAnsi="Arial" w:cs="Arial"/>
          <w:sz w:val="18"/>
          <w:szCs w:val="18"/>
        </w:rPr>
        <w:t xml:space="preserve"> – 2ª instancia – 31 de enero de 2017</w:t>
      </w:r>
    </w:p>
    <w:p w:rsidR="00226D5F" w:rsidRPr="007C5A02" w:rsidRDefault="00226D5F" w:rsidP="00655D6D">
      <w:pPr>
        <w:spacing w:line="276" w:lineRule="auto"/>
        <w:ind w:left="1416" w:firstLine="2"/>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DC640F">
        <w:rPr>
          <w:rFonts w:ascii="Arial" w:hAnsi="Arial" w:cs="Arial"/>
          <w:bCs/>
          <w:sz w:val="18"/>
          <w:szCs w:val="18"/>
        </w:rPr>
        <w:t>0</w:t>
      </w:r>
      <w:r w:rsidR="007F47D7">
        <w:rPr>
          <w:rFonts w:ascii="Arial" w:hAnsi="Arial" w:cs="Arial"/>
          <w:bCs/>
          <w:sz w:val="18"/>
          <w:szCs w:val="18"/>
        </w:rPr>
        <w:t>2</w:t>
      </w:r>
      <w:r w:rsidR="00290C0B">
        <w:rPr>
          <w:rFonts w:ascii="Arial" w:hAnsi="Arial" w:cs="Arial"/>
          <w:bCs/>
          <w:sz w:val="18"/>
          <w:szCs w:val="18"/>
        </w:rPr>
        <w:t>-201</w:t>
      </w:r>
      <w:r w:rsidR="00726322">
        <w:rPr>
          <w:rFonts w:ascii="Arial" w:hAnsi="Arial" w:cs="Arial"/>
          <w:bCs/>
          <w:sz w:val="18"/>
          <w:szCs w:val="18"/>
        </w:rPr>
        <w:t>5</w:t>
      </w:r>
      <w:r w:rsidRPr="007C5A02">
        <w:rPr>
          <w:rFonts w:ascii="Arial" w:hAnsi="Arial" w:cs="Arial"/>
          <w:bCs/>
          <w:sz w:val="18"/>
          <w:szCs w:val="18"/>
        </w:rPr>
        <w:t>-00</w:t>
      </w:r>
      <w:r w:rsidR="007F47D7">
        <w:rPr>
          <w:rFonts w:ascii="Arial" w:hAnsi="Arial" w:cs="Arial"/>
          <w:bCs/>
          <w:sz w:val="18"/>
          <w:szCs w:val="18"/>
        </w:rPr>
        <w:t>378</w:t>
      </w:r>
      <w:r w:rsidRPr="007C5A02">
        <w:rPr>
          <w:rFonts w:ascii="Arial" w:hAnsi="Arial" w:cs="Arial"/>
          <w:bCs/>
          <w:sz w:val="18"/>
          <w:szCs w:val="18"/>
        </w:rPr>
        <w:t>-01</w:t>
      </w:r>
    </w:p>
    <w:p w:rsidR="00226D5F" w:rsidRPr="007C5A02" w:rsidRDefault="00226D5F" w:rsidP="00116BFA">
      <w:pPr>
        <w:spacing w:line="276" w:lineRule="auto"/>
        <w:ind w:left="3533" w:hanging="2115"/>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8A38C2">
        <w:rPr>
          <w:rFonts w:ascii="Arial" w:hAnsi="Arial" w:cs="Arial"/>
          <w:iCs/>
          <w:sz w:val="18"/>
          <w:szCs w:val="18"/>
        </w:rPr>
        <w:t xml:space="preserve">Ordinario Laboral – Confirma y modifica fallo que accedió a las </w:t>
      </w:r>
      <w:bookmarkStart w:id="0" w:name="_GoBack"/>
      <w:bookmarkEnd w:id="0"/>
      <w:r w:rsidR="008A38C2">
        <w:rPr>
          <w:rFonts w:ascii="Arial" w:hAnsi="Arial" w:cs="Arial"/>
          <w:iCs/>
          <w:sz w:val="18"/>
          <w:szCs w:val="18"/>
        </w:rPr>
        <w:t xml:space="preserve">pretensiones </w:t>
      </w:r>
    </w:p>
    <w:p w:rsidR="00226D5F" w:rsidRPr="007C5A02" w:rsidRDefault="00226D5F" w:rsidP="00655D6D">
      <w:pPr>
        <w:spacing w:line="276" w:lineRule="auto"/>
        <w:ind w:left="1416" w:firstLine="2"/>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sidR="007F47D7">
        <w:rPr>
          <w:rFonts w:ascii="Arial" w:hAnsi="Arial" w:cs="Arial"/>
          <w:iCs/>
          <w:sz w:val="18"/>
          <w:szCs w:val="18"/>
        </w:rPr>
        <w:t>Marleny</w:t>
      </w:r>
      <w:proofErr w:type="spellEnd"/>
      <w:r w:rsidR="007F47D7">
        <w:rPr>
          <w:rFonts w:ascii="Arial" w:hAnsi="Arial" w:cs="Arial"/>
          <w:iCs/>
          <w:sz w:val="18"/>
          <w:szCs w:val="18"/>
        </w:rPr>
        <w:t xml:space="preserve"> Obando de Mesa</w:t>
      </w:r>
    </w:p>
    <w:p w:rsidR="00226D5F" w:rsidRPr="007C5A02" w:rsidRDefault="00226D5F" w:rsidP="00655D6D">
      <w:pPr>
        <w:spacing w:line="276" w:lineRule="auto"/>
        <w:ind w:left="1416" w:firstLine="2"/>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Default="00226D5F" w:rsidP="00655D6D">
      <w:pPr>
        <w:spacing w:line="276" w:lineRule="auto"/>
        <w:ind w:left="1416" w:firstLine="2"/>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7F47D7">
        <w:rPr>
          <w:rFonts w:ascii="Arial" w:hAnsi="Arial" w:cs="Arial"/>
          <w:sz w:val="18"/>
          <w:szCs w:val="18"/>
        </w:rPr>
        <w:t xml:space="preserve">Segundo </w:t>
      </w:r>
      <w:r w:rsidRPr="007C5A02">
        <w:rPr>
          <w:rFonts w:ascii="Arial" w:hAnsi="Arial" w:cs="Arial"/>
          <w:sz w:val="18"/>
          <w:szCs w:val="18"/>
        </w:rPr>
        <w:t>Laboral del Circuito de Pereira.</w:t>
      </w:r>
    </w:p>
    <w:p w:rsidR="008A38C2" w:rsidRPr="007C5A02" w:rsidRDefault="008A38C2" w:rsidP="00655D6D">
      <w:pPr>
        <w:spacing w:line="276" w:lineRule="auto"/>
        <w:ind w:left="1416" w:firstLine="2"/>
        <w:jc w:val="both"/>
        <w:rPr>
          <w:rFonts w:ascii="Arial" w:hAnsi="Arial" w:cs="Arial"/>
          <w:sz w:val="18"/>
          <w:szCs w:val="18"/>
        </w:rPr>
      </w:pPr>
    </w:p>
    <w:p w:rsidR="005B4989" w:rsidRPr="008A38C2" w:rsidRDefault="00226D5F" w:rsidP="00655D6D">
      <w:pPr>
        <w:spacing w:line="276" w:lineRule="auto"/>
        <w:ind w:left="1416" w:firstLine="2"/>
        <w:jc w:val="both"/>
        <w:rPr>
          <w:rFonts w:ascii="Arial" w:hAnsi="Arial" w:cs="Arial"/>
          <w:iCs/>
          <w:sz w:val="18"/>
          <w:szCs w:val="18"/>
        </w:rPr>
      </w:pPr>
      <w:r w:rsidRPr="00007B72">
        <w:rPr>
          <w:rFonts w:ascii="Arial" w:hAnsi="Arial" w:cs="Arial"/>
          <w:b/>
          <w:bCs/>
          <w:sz w:val="18"/>
          <w:szCs w:val="18"/>
        </w:rPr>
        <w:t xml:space="preserve">Tema a tratar: </w:t>
      </w:r>
      <w:r w:rsidR="008A38C2">
        <w:rPr>
          <w:rFonts w:ascii="Arial" w:hAnsi="Arial" w:cs="Arial"/>
          <w:b/>
          <w:bCs/>
          <w:sz w:val="18"/>
          <w:szCs w:val="18"/>
        </w:rPr>
        <w:tab/>
      </w:r>
      <w:r w:rsidR="008A38C2">
        <w:rPr>
          <w:rFonts w:ascii="Arial" w:hAnsi="Arial" w:cs="Arial"/>
          <w:b/>
          <w:bCs/>
          <w:sz w:val="18"/>
          <w:szCs w:val="18"/>
        </w:rPr>
        <w:tab/>
      </w:r>
      <w:r w:rsidR="005B4989" w:rsidRPr="008A38C2">
        <w:rPr>
          <w:rFonts w:ascii="Arial" w:hAnsi="Arial" w:cs="Arial"/>
          <w:b/>
          <w:iCs/>
          <w:sz w:val="18"/>
          <w:szCs w:val="18"/>
        </w:rPr>
        <w:t>DE LOS EFECTOS DE RECONOCER LA PENSIÓN DE INVALIDEZ BAJO LOS PARÁMETROS ESTABLECIDOS POR LA CORTE CONSTITUCIONAL CON OCASIÓN DE ENFERMEDADES CRÓNIC</w:t>
      </w:r>
      <w:r w:rsidR="008A38C2" w:rsidRPr="008A38C2">
        <w:rPr>
          <w:rFonts w:ascii="Arial" w:hAnsi="Arial" w:cs="Arial"/>
          <w:b/>
          <w:iCs/>
          <w:sz w:val="18"/>
          <w:szCs w:val="18"/>
        </w:rPr>
        <w:t>AS, DEGENERATIVAS Y PROGRESIVAS. “</w:t>
      </w:r>
      <w:r w:rsidR="005B4989" w:rsidRPr="008A38C2">
        <w:rPr>
          <w:rFonts w:ascii="Arial" w:hAnsi="Arial" w:cs="Arial"/>
          <w:iCs/>
          <w:sz w:val="18"/>
          <w:szCs w:val="18"/>
        </w:rPr>
        <w:t xml:space="preserve">En sentencia T-485 de 9 de julio de 2014 con ponencia del Magistrado Jorge Iván Palacio </w:t>
      </w:r>
      <w:proofErr w:type="spellStart"/>
      <w:r w:rsidR="005B4989" w:rsidRPr="008A38C2">
        <w:rPr>
          <w:rFonts w:ascii="Arial" w:hAnsi="Arial" w:cs="Arial"/>
          <w:iCs/>
          <w:sz w:val="18"/>
          <w:szCs w:val="18"/>
        </w:rPr>
        <w:t>Palacio</w:t>
      </w:r>
      <w:proofErr w:type="spellEnd"/>
      <w:r w:rsidR="005B4989" w:rsidRPr="008A38C2">
        <w:rPr>
          <w:rFonts w:ascii="Arial" w:hAnsi="Arial" w:cs="Arial"/>
          <w:iCs/>
          <w:sz w:val="18"/>
          <w:szCs w:val="18"/>
        </w:rPr>
        <w:t>, la Corte Constitucional después de hacer un recuento sobre la evolución que ha tenido la jurisprudencia de ese órgano de cierre sobre el reconocimiento de la pensión de invalidez con ocasión de enfermedades crónicas, degenerativas y progresivas, y teniendo en cuenta que de antaño la Sala de Casación Laboral de la Corte Suprema de Justicia ha definido que una persona es invalida “…</w:t>
      </w:r>
      <w:r w:rsidR="005B4989" w:rsidRPr="008A38C2">
        <w:rPr>
          <w:rFonts w:ascii="Arial" w:hAnsi="Arial" w:cs="Arial"/>
          <w:i/>
          <w:iCs/>
          <w:sz w:val="18"/>
          <w:szCs w:val="18"/>
        </w:rPr>
        <w:t>cuando no puede obtener los medios necesarios para su subsistencia ejerciendo la actividad que habitualmente desempeñaba por la disminución o pérdida de sus capacidades intelectuales y/o físicas.”</w:t>
      </w:r>
      <w:r w:rsidR="005B4989" w:rsidRPr="008A38C2">
        <w:rPr>
          <w:rFonts w:ascii="Arial" w:hAnsi="Arial" w:cs="Arial"/>
          <w:iCs/>
          <w:sz w:val="18"/>
          <w:szCs w:val="18"/>
        </w:rPr>
        <w:t>, estableció que en este tipo de casos cuando se deba definir el reconocimiento de la pensión de invalidez de una persona que ha padecido una enfermedad crónica, degenerativa y progresiva, se debe aplicar el principio de la primacía de la realidad, cuando se han continuado haciendo aportes al sistema general de pensiones, a efectos de establecer a partir de qué momento se perdió definitivamente la capacidad laboral.</w:t>
      </w:r>
      <w:r w:rsidR="008A38C2" w:rsidRPr="008A38C2">
        <w:rPr>
          <w:rFonts w:ascii="Arial" w:hAnsi="Arial" w:cs="Arial"/>
          <w:iCs/>
          <w:sz w:val="18"/>
          <w:szCs w:val="18"/>
        </w:rPr>
        <w:t>”.</w:t>
      </w:r>
    </w:p>
    <w:p w:rsidR="00C65FCA" w:rsidRPr="00007B72" w:rsidRDefault="00C65FCA" w:rsidP="00F017BF">
      <w:pPr>
        <w:spacing w:line="276" w:lineRule="auto"/>
        <w:ind w:left="2127"/>
        <w:jc w:val="both"/>
        <w:rPr>
          <w:rFonts w:ascii="Arial" w:hAnsi="Arial" w:cs="Arial"/>
          <w:b/>
          <w:bCs/>
          <w:sz w:val="18"/>
          <w:szCs w:val="18"/>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8760F"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7F47D7" w:rsidRDefault="00226D5F" w:rsidP="0028760F">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w:t>
      </w:r>
      <w:r w:rsidR="007F47D7">
        <w:rPr>
          <w:rFonts w:ascii="Arial" w:eastAsia="Calibri" w:hAnsi="Arial" w:cs="Arial"/>
          <w:szCs w:val="24"/>
          <w:lang w:val="es-CO" w:eastAsia="en-US"/>
        </w:rPr>
        <w:t xml:space="preserve">los treinta y un </w:t>
      </w:r>
      <w:r w:rsidRPr="00AC486E">
        <w:rPr>
          <w:rFonts w:ascii="Arial" w:eastAsia="Calibri" w:hAnsi="Arial" w:cs="Arial"/>
          <w:szCs w:val="24"/>
          <w:lang w:val="es-CO" w:eastAsia="en-US"/>
        </w:rPr>
        <w:t>(</w:t>
      </w:r>
      <w:r w:rsidR="007F47D7">
        <w:rPr>
          <w:rFonts w:ascii="Arial" w:eastAsia="Calibri" w:hAnsi="Arial" w:cs="Arial"/>
          <w:szCs w:val="24"/>
          <w:lang w:val="es-CO" w:eastAsia="en-US"/>
        </w:rPr>
        <w:t>31</w:t>
      </w:r>
      <w:r w:rsidRPr="00AC486E">
        <w:rPr>
          <w:rFonts w:ascii="Arial" w:eastAsia="Calibri" w:hAnsi="Arial" w:cs="Arial"/>
          <w:szCs w:val="24"/>
          <w:lang w:val="es-CO" w:eastAsia="en-US"/>
        </w:rPr>
        <w:t xml:space="preserve">) </w:t>
      </w:r>
      <w:r w:rsidR="007F47D7">
        <w:rPr>
          <w:rFonts w:ascii="Arial" w:eastAsia="Calibri" w:hAnsi="Arial" w:cs="Arial"/>
          <w:szCs w:val="24"/>
          <w:lang w:val="es-CO" w:eastAsia="en-US"/>
        </w:rPr>
        <w:t xml:space="preserve">días del mes de enero de </w:t>
      </w:r>
      <w:r w:rsidRPr="00AC486E">
        <w:rPr>
          <w:rFonts w:ascii="Arial" w:eastAsia="Calibri" w:hAnsi="Arial" w:cs="Arial"/>
          <w:szCs w:val="24"/>
          <w:lang w:val="es-CO" w:eastAsia="en-US"/>
        </w:rPr>
        <w:t xml:space="preserve">dos mil </w:t>
      </w:r>
      <w:r w:rsidR="007C5A02">
        <w:rPr>
          <w:rFonts w:ascii="Arial" w:eastAsia="Calibri" w:hAnsi="Arial" w:cs="Arial"/>
          <w:szCs w:val="24"/>
          <w:lang w:val="es-CO" w:eastAsia="en-US"/>
        </w:rPr>
        <w:t>diecis</w:t>
      </w:r>
      <w:r w:rsidR="007F47D7">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7F47D7">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7F47D7">
        <w:rPr>
          <w:rFonts w:ascii="Arial" w:eastAsia="Calibri" w:hAnsi="Arial" w:cs="Arial"/>
          <w:szCs w:val="24"/>
          <w:lang w:val="es-CO" w:eastAsia="en-US"/>
        </w:rPr>
        <w:t xml:space="preserve">ocho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la mañana (</w:t>
      </w:r>
      <w:r w:rsidR="00BB1059">
        <w:rPr>
          <w:rFonts w:ascii="Arial" w:eastAsia="Calibri" w:hAnsi="Arial" w:cs="Arial"/>
          <w:szCs w:val="24"/>
          <w:lang w:val="es-CO" w:eastAsia="en-US"/>
        </w:rPr>
        <w:t>0</w:t>
      </w:r>
      <w:r w:rsidR="007F47D7">
        <w:rPr>
          <w:rFonts w:ascii="Arial" w:eastAsia="Calibri" w:hAnsi="Arial" w:cs="Arial"/>
          <w:szCs w:val="24"/>
          <w:lang w:val="es-CO" w:eastAsia="en-US"/>
        </w:rPr>
        <w:t>8</w:t>
      </w:r>
      <w:r w:rsidR="00BB1059">
        <w:rPr>
          <w:rFonts w:ascii="Arial" w:eastAsia="Calibri" w:hAnsi="Arial" w:cs="Arial"/>
          <w:szCs w:val="24"/>
          <w:lang w:val="es-CO" w:eastAsia="en-US"/>
        </w:rPr>
        <w:t>:</w:t>
      </w:r>
      <w:r w:rsidR="007F47D7">
        <w:rPr>
          <w:rFonts w:ascii="Arial" w:eastAsia="Calibri" w:hAnsi="Arial" w:cs="Arial"/>
          <w:szCs w:val="24"/>
          <w:lang w:val="es-CO" w:eastAsia="en-US"/>
        </w:rPr>
        <w:t>0</w:t>
      </w:r>
      <w:r w:rsidR="00BB105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8760F">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7F47D7">
        <w:rPr>
          <w:rFonts w:ascii="Arial" w:hAnsi="Arial" w:cs="Arial"/>
          <w:szCs w:val="24"/>
        </w:rPr>
        <w:t>08</w:t>
      </w:r>
      <w:r w:rsidR="00DC640F">
        <w:rPr>
          <w:rFonts w:ascii="Arial" w:hAnsi="Arial" w:cs="Arial"/>
          <w:szCs w:val="24"/>
        </w:rPr>
        <w:t xml:space="preserve"> </w:t>
      </w:r>
      <w:r w:rsidRPr="00AC486E">
        <w:rPr>
          <w:rFonts w:ascii="Arial" w:hAnsi="Arial" w:cs="Arial"/>
          <w:szCs w:val="24"/>
        </w:rPr>
        <w:t xml:space="preserve">de </w:t>
      </w:r>
      <w:r w:rsidR="007F47D7">
        <w:rPr>
          <w:rFonts w:ascii="Arial" w:hAnsi="Arial" w:cs="Arial"/>
          <w:szCs w:val="24"/>
        </w:rPr>
        <w:t xml:space="preserve">marzo </w:t>
      </w:r>
      <w:r w:rsidRPr="00AC486E">
        <w:rPr>
          <w:rFonts w:ascii="Arial" w:hAnsi="Arial" w:cs="Arial"/>
          <w:szCs w:val="24"/>
        </w:rPr>
        <w:t>de 201</w:t>
      </w:r>
      <w:r w:rsidR="007F47D7">
        <w:rPr>
          <w:rFonts w:ascii="Arial" w:hAnsi="Arial" w:cs="Arial"/>
          <w:szCs w:val="24"/>
        </w:rPr>
        <w:t>6</w:t>
      </w:r>
      <w:r w:rsidRPr="00AC486E">
        <w:rPr>
          <w:rFonts w:ascii="Arial" w:hAnsi="Arial" w:cs="Arial"/>
          <w:szCs w:val="24"/>
        </w:rPr>
        <w:t xml:space="preserve"> por el Juzgado </w:t>
      </w:r>
      <w:r w:rsidR="007F47D7">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DC640F">
        <w:rPr>
          <w:rFonts w:ascii="Arial" w:hAnsi="Arial" w:cs="Arial"/>
          <w:szCs w:val="24"/>
        </w:rPr>
        <w:t xml:space="preserve">la </w:t>
      </w:r>
      <w:r w:rsidR="003440CA">
        <w:rPr>
          <w:rFonts w:ascii="Arial" w:hAnsi="Arial" w:cs="Arial"/>
          <w:szCs w:val="24"/>
        </w:rPr>
        <w:t>señor</w:t>
      </w:r>
      <w:r w:rsidR="00DC640F">
        <w:rPr>
          <w:rFonts w:ascii="Arial" w:hAnsi="Arial" w:cs="Arial"/>
          <w:szCs w:val="24"/>
        </w:rPr>
        <w:t>a</w:t>
      </w:r>
      <w:r w:rsidR="003440CA">
        <w:rPr>
          <w:rFonts w:ascii="Arial" w:hAnsi="Arial" w:cs="Arial"/>
          <w:szCs w:val="24"/>
        </w:rPr>
        <w:t xml:space="preserve"> </w:t>
      </w:r>
      <w:proofErr w:type="spellStart"/>
      <w:r w:rsidR="007F47D7">
        <w:rPr>
          <w:rFonts w:ascii="Arial" w:hAnsi="Arial" w:cs="Arial"/>
          <w:b/>
          <w:szCs w:val="24"/>
        </w:rPr>
        <w:t>Marleny</w:t>
      </w:r>
      <w:proofErr w:type="spellEnd"/>
      <w:r w:rsidR="007F47D7">
        <w:rPr>
          <w:rFonts w:ascii="Arial" w:hAnsi="Arial" w:cs="Arial"/>
          <w:b/>
          <w:szCs w:val="24"/>
        </w:rPr>
        <w:t xml:space="preserve"> Obando de Mesa</w:t>
      </w:r>
      <w:r w:rsidR="00DC640F">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DC640F">
        <w:rPr>
          <w:rFonts w:ascii="Arial" w:hAnsi="Arial" w:cs="Arial"/>
          <w:bCs/>
          <w:iCs/>
          <w:szCs w:val="24"/>
        </w:rPr>
        <w:t xml:space="preserve">, que se encuentra radicado al N° </w:t>
      </w:r>
      <w:r w:rsidR="00DC640F" w:rsidRPr="00DC640F">
        <w:rPr>
          <w:rFonts w:ascii="Arial" w:hAnsi="Arial" w:cs="Arial"/>
          <w:bCs/>
          <w:szCs w:val="24"/>
        </w:rPr>
        <w:t>66001-31-05-00</w:t>
      </w:r>
      <w:r w:rsidR="007F47D7">
        <w:rPr>
          <w:rFonts w:ascii="Arial" w:hAnsi="Arial" w:cs="Arial"/>
          <w:bCs/>
          <w:szCs w:val="24"/>
        </w:rPr>
        <w:t>2</w:t>
      </w:r>
      <w:r w:rsidR="00DC640F" w:rsidRPr="00DC640F">
        <w:rPr>
          <w:rFonts w:ascii="Arial" w:hAnsi="Arial" w:cs="Arial"/>
          <w:bCs/>
          <w:szCs w:val="24"/>
        </w:rPr>
        <w:t>-2015-00</w:t>
      </w:r>
      <w:r w:rsidR="007F47D7">
        <w:rPr>
          <w:rFonts w:ascii="Arial" w:hAnsi="Arial" w:cs="Arial"/>
          <w:bCs/>
          <w:szCs w:val="24"/>
        </w:rPr>
        <w:t>378</w:t>
      </w:r>
      <w:r w:rsidR="00DC640F" w:rsidRPr="00DC640F">
        <w:rPr>
          <w:rFonts w:ascii="Arial" w:hAnsi="Arial" w:cs="Arial"/>
          <w:bCs/>
          <w:szCs w:val="24"/>
        </w:rPr>
        <w:t>-01</w:t>
      </w:r>
      <w:r w:rsidR="00DC640F">
        <w:rPr>
          <w:rFonts w:ascii="Arial" w:hAnsi="Arial" w:cs="Arial"/>
          <w:bCs/>
          <w:szCs w:val="24"/>
        </w:rPr>
        <w:t>.</w:t>
      </w:r>
    </w:p>
    <w:p w:rsidR="00226D5F" w:rsidRPr="00AC486E" w:rsidRDefault="00226D5F" w:rsidP="00F017BF">
      <w:pPr>
        <w:spacing w:line="276" w:lineRule="auto"/>
        <w:ind w:firstLine="851"/>
        <w:jc w:val="both"/>
        <w:rPr>
          <w:rFonts w:ascii="Arial" w:hAnsi="Arial" w:cs="Arial"/>
          <w:bCs/>
          <w:iCs/>
          <w:szCs w:val="24"/>
        </w:rPr>
      </w:pPr>
    </w:p>
    <w:p w:rsidR="0028760F" w:rsidRPr="00502691" w:rsidRDefault="0028760F" w:rsidP="0028760F">
      <w:pPr>
        <w:spacing w:line="276" w:lineRule="auto"/>
        <w:contextualSpacing/>
        <w:rPr>
          <w:rFonts w:ascii="Arial" w:hAnsi="Arial" w:cs="Arial"/>
          <w:b/>
          <w:szCs w:val="24"/>
        </w:rPr>
      </w:pPr>
      <w:r w:rsidRPr="00502691">
        <w:rPr>
          <w:rFonts w:ascii="Arial" w:hAnsi="Arial" w:cs="Arial"/>
          <w:b/>
          <w:szCs w:val="24"/>
        </w:rPr>
        <w:t>Registro de asistencia:</w:t>
      </w:r>
    </w:p>
    <w:p w:rsidR="0028760F" w:rsidRPr="00655D6D" w:rsidRDefault="0028760F" w:rsidP="0028760F">
      <w:pPr>
        <w:spacing w:line="276" w:lineRule="auto"/>
        <w:ind w:firstLine="851"/>
        <w:contextualSpacing/>
        <w:rPr>
          <w:rFonts w:ascii="Arial" w:hAnsi="Arial" w:cs="Arial"/>
          <w:sz w:val="16"/>
          <w:szCs w:val="16"/>
        </w:rPr>
      </w:pPr>
    </w:p>
    <w:p w:rsidR="0028760F" w:rsidRDefault="0028760F" w:rsidP="0028760F">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28760F" w:rsidRDefault="0028760F" w:rsidP="0028760F">
      <w:pPr>
        <w:spacing w:line="276" w:lineRule="auto"/>
        <w:contextualSpacing/>
        <w:rPr>
          <w:rFonts w:ascii="Arial" w:hAnsi="Arial" w:cs="Arial"/>
          <w:szCs w:val="24"/>
        </w:rPr>
      </w:pPr>
      <w:r>
        <w:rPr>
          <w:rFonts w:ascii="Arial" w:hAnsi="Arial" w:cs="Arial"/>
          <w:szCs w:val="24"/>
        </w:rPr>
        <w:t>Administradora Colombiana de Pensiones y su apoderado:</w:t>
      </w:r>
    </w:p>
    <w:p w:rsidR="0028760F" w:rsidRDefault="0028760F" w:rsidP="0028760F">
      <w:pPr>
        <w:spacing w:line="276" w:lineRule="auto"/>
        <w:ind w:firstLine="851"/>
        <w:contextualSpacing/>
        <w:rPr>
          <w:rFonts w:ascii="Arial" w:hAnsi="Arial" w:cs="Arial"/>
          <w:szCs w:val="24"/>
        </w:rPr>
      </w:pPr>
    </w:p>
    <w:p w:rsidR="0028760F" w:rsidRDefault="0028760F" w:rsidP="0028760F">
      <w:pPr>
        <w:spacing w:line="276" w:lineRule="auto"/>
        <w:contextualSpacing/>
        <w:jc w:val="both"/>
        <w:rPr>
          <w:rFonts w:ascii="Arial" w:hAnsi="Arial" w:cs="Arial"/>
          <w:b/>
          <w:szCs w:val="24"/>
        </w:rPr>
      </w:pPr>
      <w:r>
        <w:rPr>
          <w:rFonts w:ascii="Arial" w:hAnsi="Arial" w:cs="Arial"/>
          <w:b/>
          <w:szCs w:val="24"/>
        </w:rPr>
        <w:t xml:space="preserve">Traslado a las partes </w:t>
      </w:r>
    </w:p>
    <w:p w:rsidR="0028760F" w:rsidRPr="00655D6D" w:rsidRDefault="0028760F" w:rsidP="0028760F">
      <w:pPr>
        <w:spacing w:line="276" w:lineRule="auto"/>
        <w:contextualSpacing/>
        <w:jc w:val="both"/>
        <w:rPr>
          <w:rFonts w:ascii="Arial" w:hAnsi="Arial" w:cs="Arial"/>
          <w:b/>
          <w:sz w:val="16"/>
          <w:szCs w:val="16"/>
        </w:rPr>
      </w:pPr>
    </w:p>
    <w:p w:rsidR="0028760F" w:rsidRDefault="0028760F" w:rsidP="0028760F">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28760F" w:rsidRDefault="0028760F" w:rsidP="0028760F">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rsidR="005F570C" w:rsidRPr="00637118" w:rsidRDefault="005F570C" w:rsidP="0028760F">
      <w:pPr>
        <w:spacing w:line="276" w:lineRule="auto"/>
        <w:ind w:firstLine="851"/>
        <w:contextualSpacing/>
        <w:jc w:val="center"/>
        <w:rPr>
          <w:rFonts w:ascii="Arial" w:hAnsi="Arial" w:cs="Arial"/>
          <w:b/>
          <w:szCs w:val="24"/>
        </w:rPr>
      </w:pPr>
    </w:p>
    <w:p w:rsidR="0028760F" w:rsidRPr="00346958" w:rsidRDefault="0028760F" w:rsidP="0028760F">
      <w:pPr>
        <w:pStyle w:val="Paragraphedeliste"/>
        <w:numPr>
          <w:ilvl w:val="0"/>
          <w:numId w:val="8"/>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226D5F" w:rsidRPr="00AC486E" w:rsidRDefault="00226D5F" w:rsidP="00F017BF">
      <w:pPr>
        <w:pStyle w:val="Sansinterligne"/>
        <w:spacing w:line="276" w:lineRule="auto"/>
        <w:rPr>
          <w:rFonts w:ascii="Arial" w:hAnsi="Arial" w:cs="Arial"/>
          <w:sz w:val="24"/>
          <w:szCs w:val="24"/>
        </w:rPr>
      </w:pPr>
    </w:p>
    <w:p w:rsidR="00226D5F" w:rsidRDefault="00DC640F" w:rsidP="0028760F">
      <w:pPr>
        <w:spacing w:line="276" w:lineRule="auto"/>
        <w:jc w:val="both"/>
        <w:rPr>
          <w:rFonts w:ascii="Arial" w:hAnsi="Arial" w:cs="Arial"/>
          <w:szCs w:val="24"/>
        </w:rPr>
      </w:pPr>
      <w:r>
        <w:rPr>
          <w:rFonts w:ascii="Arial" w:hAnsi="Arial" w:cs="Arial"/>
          <w:szCs w:val="24"/>
        </w:rPr>
        <w:t xml:space="preserve">La </w:t>
      </w:r>
      <w:r w:rsidR="00FD6247">
        <w:rPr>
          <w:rFonts w:ascii="Arial" w:hAnsi="Arial" w:cs="Arial"/>
          <w:szCs w:val="24"/>
        </w:rPr>
        <w:t>señor</w:t>
      </w:r>
      <w:r>
        <w:rPr>
          <w:rFonts w:ascii="Arial" w:hAnsi="Arial" w:cs="Arial"/>
          <w:szCs w:val="24"/>
        </w:rPr>
        <w:t>a</w:t>
      </w:r>
      <w:r w:rsidR="00FD6247">
        <w:rPr>
          <w:rFonts w:ascii="Arial" w:hAnsi="Arial" w:cs="Arial"/>
          <w:szCs w:val="24"/>
        </w:rPr>
        <w:t xml:space="preserve"> </w:t>
      </w:r>
      <w:proofErr w:type="spellStart"/>
      <w:r w:rsidR="007F47D7">
        <w:rPr>
          <w:rFonts w:ascii="Arial" w:hAnsi="Arial" w:cs="Arial"/>
          <w:szCs w:val="24"/>
        </w:rPr>
        <w:t>Marleny</w:t>
      </w:r>
      <w:proofErr w:type="spellEnd"/>
      <w:r w:rsidR="007F47D7">
        <w:rPr>
          <w:rFonts w:ascii="Arial" w:hAnsi="Arial" w:cs="Arial"/>
          <w:szCs w:val="24"/>
        </w:rPr>
        <w:t xml:space="preserve"> Obando de Mesa</w:t>
      </w:r>
      <w:r w:rsidR="00E51BA0">
        <w:rPr>
          <w:rFonts w:ascii="Arial" w:hAnsi="Arial" w:cs="Arial"/>
          <w:szCs w:val="24"/>
        </w:rPr>
        <w:t xml:space="preserve">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sidR="007C6F72">
        <w:rPr>
          <w:rFonts w:ascii="Arial" w:hAnsi="Arial" w:cs="Arial"/>
          <w:szCs w:val="24"/>
        </w:rPr>
        <w:t>condene a la entidad demandada a cancelarle el retroactivo de la pensión de invalidez a partir del 02/03/2012 –fecha estructuración de la invalidez- y hasta el 01/04/2015 –fecha pago de la primera mesada-, equivalente a $23´821.948</w:t>
      </w:r>
      <w:r w:rsidR="00E51BA0">
        <w:rPr>
          <w:rFonts w:ascii="Arial" w:hAnsi="Arial" w:cs="Arial"/>
          <w:szCs w:val="24"/>
        </w:rPr>
        <w:t>, los intereses moratorios previstos en el artículo 141 de la Ley 100 de 1993 y las costas procesales.</w:t>
      </w:r>
    </w:p>
    <w:p w:rsidR="00A957FB" w:rsidRPr="00AC486E" w:rsidRDefault="00A957FB" w:rsidP="00F017BF">
      <w:pPr>
        <w:spacing w:line="276" w:lineRule="auto"/>
        <w:ind w:firstLine="900"/>
        <w:jc w:val="both"/>
        <w:rPr>
          <w:rFonts w:ascii="Arial" w:hAnsi="Arial" w:cs="Arial"/>
          <w:szCs w:val="24"/>
        </w:rPr>
      </w:pPr>
    </w:p>
    <w:p w:rsidR="00390B71" w:rsidRDefault="00A957FB" w:rsidP="0028760F">
      <w:pPr>
        <w:spacing w:line="276" w:lineRule="auto"/>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8760F">
        <w:rPr>
          <w:rFonts w:ascii="Arial" w:hAnsi="Arial" w:cs="Arial"/>
          <w:szCs w:val="24"/>
        </w:rPr>
        <w:t xml:space="preserve">: (i) </w:t>
      </w:r>
      <w:r w:rsidR="00E51BA0">
        <w:rPr>
          <w:rFonts w:ascii="Arial" w:hAnsi="Arial" w:cs="Arial"/>
          <w:szCs w:val="24"/>
        </w:rPr>
        <w:t xml:space="preserve">fue calificada con una pérdida de capacidad laboral del </w:t>
      </w:r>
      <w:r w:rsidR="00C43A19">
        <w:rPr>
          <w:rFonts w:ascii="Arial" w:hAnsi="Arial" w:cs="Arial"/>
          <w:szCs w:val="24"/>
        </w:rPr>
        <w:t>50.06</w:t>
      </w:r>
      <w:r w:rsidR="00E51BA0">
        <w:rPr>
          <w:rFonts w:ascii="Arial" w:hAnsi="Arial" w:cs="Arial"/>
          <w:szCs w:val="24"/>
        </w:rPr>
        <w:t>% de origen común y estructurada a par</w:t>
      </w:r>
      <w:r w:rsidR="0028760F">
        <w:rPr>
          <w:rFonts w:ascii="Arial" w:hAnsi="Arial" w:cs="Arial"/>
          <w:szCs w:val="24"/>
        </w:rPr>
        <w:t xml:space="preserve">tir del </w:t>
      </w:r>
      <w:r w:rsidR="00C43A19">
        <w:rPr>
          <w:rFonts w:ascii="Arial" w:hAnsi="Arial" w:cs="Arial"/>
          <w:szCs w:val="24"/>
        </w:rPr>
        <w:t>2</w:t>
      </w:r>
      <w:r w:rsidR="0028760F">
        <w:rPr>
          <w:rFonts w:ascii="Arial" w:hAnsi="Arial" w:cs="Arial"/>
          <w:szCs w:val="24"/>
        </w:rPr>
        <w:t xml:space="preserve"> de </w:t>
      </w:r>
      <w:r w:rsidR="00C43A19">
        <w:rPr>
          <w:rFonts w:ascii="Arial" w:hAnsi="Arial" w:cs="Arial"/>
          <w:szCs w:val="24"/>
        </w:rPr>
        <w:t xml:space="preserve">marzo </w:t>
      </w:r>
      <w:r w:rsidR="0028760F">
        <w:rPr>
          <w:rFonts w:ascii="Arial" w:hAnsi="Arial" w:cs="Arial"/>
          <w:szCs w:val="24"/>
        </w:rPr>
        <w:t>de 20</w:t>
      </w:r>
      <w:r w:rsidR="00C43A19">
        <w:rPr>
          <w:rFonts w:ascii="Arial" w:hAnsi="Arial" w:cs="Arial"/>
          <w:szCs w:val="24"/>
        </w:rPr>
        <w:t>12</w:t>
      </w:r>
      <w:r w:rsidR="0028760F">
        <w:rPr>
          <w:rFonts w:ascii="Arial" w:hAnsi="Arial" w:cs="Arial"/>
          <w:szCs w:val="24"/>
        </w:rPr>
        <w:t xml:space="preserve">; (ii) </w:t>
      </w:r>
      <w:r w:rsidR="00E51BA0">
        <w:rPr>
          <w:rFonts w:ascii="Arial" w:hAnsi="Arial" w:cs="Arial"/>
          <w:szCs w:val="24"/>
        </w:rPr>
        <w:t xml:space="preserve">solicitó el reconocimiento de la pensión de </w:t>
      </w:r>
      <w:r w:rsidR="00546F72">
        <w:rPr>
          <w:rFonts w:ascii="Arial" w:hAnsi="Arial" w:cs="Arial"/>
          <w:szCs w:val="24"/>
        </w:rPr>
        <w:t>invalidez</w:t>
      </w:r>
      <w:r w:rsidR="00E51BA0">
        <w:rPr>
          <w:rFonts w:ascii="Arial" w:hAnsi="Arial" w:cs="Arial"/>
          <w:szCs w:val="24"/>
        </w:rPr>
        <w:t xml:space="preserve"> </w:t>
      </w:r>
      <w:r w:rsidR="00C44E2F">
        <w:rPr>
          <w:rFonts w:ascii="Arial" w:hAnsi="Arial" w:cs="Arial"/>
          <w:szCs w:val="24"/>
        </w:rPr>
        <w:t xml:space="preserve">ante </w:t>
      </w:r>
      <w:proofErr w:type="spellStart"/>
      <w:r w:rsidR="00C44E2F">
        <w:rPr>
          <w:rFonts w:ascii="Arial" w:hAnsi="Arial" w:cs="Arial"/>
          <w:szCs w:val="24"/>
        </w:rPr>
        <w:t>Colpensiones</w:t>
      </w:r>
      <w:proofErr w:type="spellEnd"/>
      <w:r w:rsidR="00E51BA0">
        <w:rPr>
          <w:rFonts w:ascii="Arial" w:hAnsi="Arial" w:cs="Arial"/>
          <w:szCs w:val="24"/>
        </w:rPr>
        <w:t xml:space="preserve">, misma que le fue negada mediante Resolución </w:t>
      </w:r>
      <w:proofErr w:type="spellStart"/>
      <w:r w:rsidR="00C44E2F">
        <w:rPr>
          <w:rFonts w:ascii="Arial" w:hAnsi="Arial" w:cs="Arial"/>
          <w:szCs w:val="24"/>
        </w:rPr>
        <w:t>GNR</w:t>
      </w:r>
      <w:proofErr w:type="spellEnd"/>
      <w:r w:rsidR="00C44E2F">
        <w:rPr>
          <w:rFonts w:ascii="Arial" w:hAnsi="Arial" w:cs="Arial"/>
          <w:szCs w:val="24"/>
        </w:rPr>
        <w:t xml:space="preserve"> 424781</w:t>
      </w:r>
      <w:r w:rsidR="00E51BA0">
        <w:rPr>
          <w:rFonts w:ascii="Arial" w:hAnsi="Arial" w:cs="Arial"/>
          <w:szCs w:val="24"/>
        </w:rPr>
        <w:t xml:space="preserve"> de 20</w:t>
      </w:r>
      <w:r w:rsidR="00C44E2F">
        <w:rPr>
          <w:rFonts w:ascii="Arial" w:hAnsi="Arial" w:cs="Arial"/>
          <w:szCs w:val="24"/>
        </w:rPr>
        <w:t>14</w:t>
      </w:r>
      <w:r w:rsidR="00E51BA0">
        <w:rPr>
          <w:rFonts w:ascii="Arial" w:hAnsi="Arial" w:cs="Arial"/>
          <w:szCs w:val="24"/>
        </w:rPr>
        <w:t>, por no cumplir los requisitos de</w:t>
      </w:r>
      <w:r w:rsidR="00C44E2F">
        <w:rPr>
          <w:rFonts w:ascii="Arial" w:hAnsi="Arial" w:cs="Arial"/>
          <w:szCs w:val="24"/>
        </w:rPr>
        <w:t xml:space="preserve"> </w:t>
      </w:r>
      <w:r w:rsidR="00E51BA0">
        <w:rPr>
          <w:rFonts w:ascii="Arial" w:hAnsi="Arial" w:cs="Arial"/>
          <w:szCs w:val="24"/>
        </w:rPr>
        <w:t>l</w:t>
      </w:r>
      <w:r w:rsidR="0028760F">
        <w:rPr>
          <w:rFonts w:ascii="Arial" w:hAnsi="Arial" w:cs="Arial"/>
          <w:szCs w:val="24"/>
        </w:rPr>
        <w:t xml:space="preserve">a Ley 860 de 2003; (iii) </w:t>
      </w:r>
      <w:r w:rsidR="00C44E2F">
        <w:rPr>
          <w:rFonts w:ascii="Arial" w:hAnsi="Arial" w:cs="Arial"/>
          <w:szCs w:val="24"/>
        </w:rPr>
        <w:t>interpuso acción de tutela a fin de obtener el reconocimiento pensional, para lo cual argumentó que debían considerarse las semanas cotizadas con posterioridad a la fecha de estructuración de la invalidez; (iv) el fallo constitucional accedió</w:t>
      </w:r>
      <w:r w:rsidR="00EA551D">
        <w:rPr>
          <w:rFonts w:ascii="Arial" w:hAnsi="Arial" w:cs="Arial"/>
          <w:szCs w:val="24"/>
        </w:rPr>
        <w:t xml:space="preserve"> de manera definitiva</w:t>
      </w:r>
      <w:r w:rsidR="00C44E2F">
        <w:rPr>
          <w:rFonts w:ascii="Arial" w:hAnsi="Arial" w:cs="Arial"/>
          <w:szCs w:val="24"/>
        </w:rPr>
        <w:t xml:space="preserve"> a sus pretensiones y le ordenó a la entidad demanda cancelar la prestación económica de invalidez con las mesadas atrasadas; (v) mediante Resolución N° </w:t>
      </w:r>
      <w:proofErr w:type="spellStart"/>
      <w:r w:rsidR="00C44E2F">
        <w:rPr>
          <w:rFonts w:ascii="Arial" w:hAnsi="Arial" w:cs="Arial"/>
          <w:szCs w:val="24"/>
        </w:rPr>
        <w:t>GNR</w:t>
      </w:r>
      <w:proofErr w:type="spellEnd"/>
      <w:r w:rsidR="00C44E2F">
        <w:rPr>
          <w:rFonts w:ascii="Arial" w:hAnsi="Arial" w:cs="Arial"/>
          <w:szCs w:val="24"/>
        </w:rPr>
        <w:t xml:space="preserve"> </w:t>
      </w:r>
      <w:r w:rsidR="00982111">
        <w:rPr>
          <w:rFonts w:ascii="Arial" w:hAnsi="Arial" w:cs="Arial"/>
          <w:szCs w:val="24"/>
        </w:rPr>
        <w:t xml:space="preserve">91607 de 2015 </w:t>
      </w:r>
      <w:proofErr w:type="spellStart"/>
      <w:r w:rsidR="00982111">
        <w:rPr>
          <w:rFonts w:ascii="Arial" w:hAnsi="Arial" w:cs="Arial"/>
          <w:szCs w:val="24"/>
        </w:rPr>
        <w:t>Colpensiones</w:t>
      </w:r>
      <w:proofErr w:type="spellEnd"/>
      <w:r w:rsidR="00982111">
        <w:rPr>
          <w:rFonts w:ascii="Arial" w:hAnsi="Arial" w:cs="Arial"/>
          <w:szCs w:val="24"/>
        </w:rPr>
        <w:t xml:space="preserve"> acató parcialmente la aludida decisión, porque no canceló el retroactivo, por lo que presentó recurso de apelación, sin que a la fecha haya habido pronunciamiento; (vi) según certificación expedida por Salud Total </w:t>
      </w:r>
      <w:proofErr w:type="spellStart"/>
      <w:r w:rsidR="00982111">
        <w:rPr>
          <w:rFonts w:ascii="Arial" w:hAnsi="Arial" w:cs="Arial"/>
          <w:szCs w:val="24"/>
        </w:rPr>
        <w:t>EPS</w:t>
      </w:r>
      <w:proofErr w:type="spellEnd"/>
      <w:r w:rsidR="00982111">
        <w:rPr>
          <w:rFonts w:ascii="Arial" w:hAnsi="Arial" w:cs="Arial"/>
          <w:szCs w:val="24"/>
        </w:rPr>
        <w:t xml:space="preserve"> a la actora nunca se le han cancelado incapacidades.</w:t>
      </w:r>
    </w:p>
    <w:p w:rsidR="00A75F1F" w:rsidRDefault="00A75F1F" w:rsidP="003B4EA7">
      <w:pPr>
        <w:spacing w:line="276" w:lineRule="auto"/>
        <w:ind w:firstLine="708"/>
        <w:jc w:val="both"/>
        <w:rPr>
          <w:rFonts w:ascii="Arial" w:hAnsi="Arial" w:cs="Arial"/>
          <w:szCs w:val="24"/>
        </w:rPr>
      </w:pPr>
    </w:p>
    <w:p w:rsidR="007F7CE7" w:rsidRDefault="00591F75" w:rsidP="0028760F">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señaló</w:t>
      </w:r>
      <w:r w:rsidR="007F7CE7">
        <w:rPr>
          <w:rFonts w:ascii="Arial" w:hAnsi="Arial" w:cs="Arial"/>
          <w:szCs w:val="24"/>
        </w:rPr>
        <w:t xml:space="preserve"> </w:t>
      </w:r>
      <w:r w:rsidR="005C76FA">
        <w:rPr>
          <w:rFonts w:ascii="Arial" w:hAnsi="Arial" w:cs="Arial"/>
          <w:szCs w:val="24"/>
        </w:rPr>
        <w:t xml:space="preserve">que el disfrute de la pensión de invalidez se genera desde el momento en que se estructura dicho estado, salvo que medie subsidio por incapacidad. Y, en el caso concreto, esa entidad no tuvo conocimiento acerca de que se hayan efectuado o no esos pagos, por lo que no le era posible reconocer el derecho, lo anterior teniendo en cuenta que la reclamación administrativa se radicó el 17/07/2014 y la certificación de la </w:t>
      </w:r>
      <w:proofErr w:type="spellStart"/>
      <w:r w:rsidR="005C76FA">
        <w:rPr>
          <w:rFonts w:ascii="Arial" w:hAnsi="Arial" w:cs="Arial"/>
          <w:szCs w:val="24"/>
        </w:rPr>
        <w:t>EPS</w:t>
      </w:r>
      <w:proofErr w:type="spellEnd"/>
      <w:r w:rsidR="005C76FA">
        <w:rPr>
          <w:rFonts w:ascii="Arial" w:hAnsi="Arial" w:cs="Arial"/>
          <w:szCs w:val="24"/>
        </w:rPr>
        <w:t xml:space="preserve"> fue expedida el 23/06/2015</w:t>
      </w:r>
      <w:r w:rsidR="00D44BDC">
        <w:rPr>
          <w:rFonts w:ascii="Arial" w:hAnsi="Arial" w:cs="Arial"/>
          <w:szCs w:val="24"/>
        </w:rPr>
        <w:t>.</w:t>
      </w:r>
      <w:r w:rsidR="00CA2DB5">
        <w:rPr>
          <w:rFonts w:ascii="Arial" w:hAnsi="Arial" w:cs="Arial"/>
          <w:szCs w:val="24"/>
        </w:rPr>
        <w:t xml:space="preserve"> Interpuso como excepciones de mérito las que denominó “</w:t>
      </w:r>
      <w:r w:rsidR="0078001B">
        <w:rPr>
          <w:rFonts w:ascii="Arial" w:hAnsi="Arial" w:cs="Arial"/>
          <w:szCs w:val="24"/>
        </w:rPr>
        <w:t>Inexistencia del derecho</w:t>
      </w:r>
      <w:r w:rsidR="00CA2DB5">
        <w:rPr>
          <w:rFonts w:ascii="Arial" w:hAnsi="Arial" w:cs="Arial"/>
          <w:szCs w:val="24"/>
        </w:rPr>
        <w:t xml:space="preserve">” </w:t>
      </w:r>
      <w:r w:rsidR="0078001B">
        <w:rPr>
          <w:rFonts w:ascii="Arial" w:hAnsi="Arial" w:cs="Arial"/>
          <w:szCs w:val="24"/>
        </w:rPr>
        <w:t xml:space="preserve">“Buena fe” </w:t>
      </w:r>
      <w:r w:rsidR="00CA2DB5">
        <w:rPr>
          <w:rFonts w:ascii="Arial" w:hAnsi="Arial" w:cs="Arial"/>
          <w:szCs w:val="24"/>
        </w:rPr>
        <w:t>y “Prescripción”.</w:t>
      </w:r>
    </w:p>
    <w:p w:rsidR="00D44BDC" w:rsidRDefault="00D44BDC" w:rsidP="00B220D2">
      <w:pPr>
        <w:spacing w:line="276" w:lineRule="auto"/>
        <w:ind w:firstLine="708"/>
        <w:jc w:val="both"/>
        <w:rPr>
          <w:rFonts w:ascii="Arial" w:hAnsi="Arial" w:cs="Arial"/>
          <w:szCs w:val="24"/>
        </w:rPr>
      </w:pPr>
    </w:p>
    <w:p w:rsidR="0028760F" w:rsidRPr="000B271A" w:rsidRDefault="0028760F" w:rsidP="0028760F">
      <w:pPr>
        <w:spacing w:line="276" w:lineRule="auto"/>
        <w:rPr>
          <w:rFonts w:ascii="Arial" w:hAnsi="Arial" w:cs="Arial"/>
          <w:b/>
          <w:szCs w:val="24"/>
        </w:rPr>
      </w:pPr>
      <w:r>
        <w:rPr>
          <w:rFonts w:ascii="Arial" w:hAnsi="Arial" w:cs="Arial"/>
          <w:b/>
          <w:szCs w:val="24"/>
        </w:rPr>
        <w:t xml:space="preserve">2. </w:t>
      </w:r>
      <w:r w:rsidRPr="000B271A">
        <w:rPr>
          <w:rFonts w:ascii="Arial" w:hAnsi="Arial" w:cs="Arial"/>
          <w:b/>
          <w:szCs w:val="24"/>
        </w:rPr>
        <w:t xml:space="preserve">Síntesis de la sentencia apelada </w:t>
      </w:r>
    </w:p>
    <w:p w:rsidR="00226D5F" w:rsidRPr="00AC486E" w:rsidRDefault="00226D5F" w:rsidP="00F017BF">
      <w:pPr>
        <w:pStyle w:val="Sansinterligne"/>
        <w:spacing w:line="276" w:lineRule="auto"/>
        <w:rPr>
          <w:rFonts w:ascii="Arial" w:hAnsi="Arial" w:cs="Arial"/>
          <w:sz w:val="24"/>
          <w:szCs w:val="24"/>
        </w:rPr>
      </w:pPr>
    </w:p>
    <w:p w:rsidR="005D425A" w:rsidRDefault="00226D5F" w:rsidP="0028760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5C76FA">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626482">
        <w:rPr>
          <w:rFonts w:ascii="Arial" w:hAnsi="Arial" w:cs="Arial"/>
          <w:color w:val="000000"/>
          <w:szCs w:val="24"/>
          <w:lang w:eastAsia="es-CO"/>
        </w:rPr>
        <w:t xml:space="preserve">accedió a las pretensiones de la demanda y </w:t>
      </w:r>
      <w:r w:rsidR="005C76FA">
        <w:rPr>
          <w:rFonts w:ascii="Arial" w:hAnsi="Arial" w:cs="Arial"/>
          <w:color w:val="000000"/>
          <w:szCs w:val="24"/>
          <w:lang w:eastAsia="es-CO"/>
        </w:rPr>
        <w:t xml:space="preserve">condenó a </w:t>
      </w:r>
      <w:proofErr w:type="spellStart"/>
      <w:r w:rsidR="005C76FA">
        <w:rPr>
          <w:rFonts w:ascii="Arial" w:hAnsi="Arial" w:cs="Arial"/>
          <w:color w:val="000000"/>
          <w:szCs w:val="24"/>
          <w:lang w:eastAsia="es-CO"/>
        </w:rPr>
        <w:t>Colpensiones</w:t>
      </w:r>
      <w:proofErr w:type="spellEnd"/>
      <w:r w:rsidR="005C76FA">
        <w:rPr>
          <w:rFonts w:ascii="Arial" w:hAnsi="Arial" w:cs="Arial"/>
          <w:color w:val="000000"/>
          <w:szCs w:val="24"/>
          <w:lang w:eastAsia="es-CO"/>
        </w:rPr>
        <w:t xml:space="preserve"> a reconocer y pagar en favor de la actora el retroactivo de la pensión de invalidez generado entre el 02/03/2012 y el 30/03/2015 por la suma de $23´818.982 y, los intereses moratorios desde el 01/04/2015.</w:t>
      </w:r>
    </w:p>
    <w:p w:rsidR="005D425A" w:rsidRDefault="005D425A" w:rsidP="0028760F">
      <w:pPr>
        <w:spacing w:line="276" w:lineRule="auto"/>
        <w:jc w:val="both"/>
        <w:rPr>
          <w:rFonts w:ascii="Arial" w:hAnsi="Arial" w:cs="Arial"/>
          <w:color w:val="000000"/>
          <w:szCs w:val="24"/>
          <w:lang w:eastAsia="es-CO"/>
        </w:rPr>
      </w:pPr>
    </w:p>
    <w:p w:rsidR="00D44BDC" w:rsidRDefault="00DD495F" w:rsidP="0028760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determinó que </w:t>
      </w:r>
      <w:r w:rsidR="000664FD">
        <w:rPr>
          <w:rFonts w:ascii="Arial" w:hAnsi="Arial" w:cs="Arial"/>
          <w:color w:val="000000"/>
          <w:szCs w:val="24"/>
          <w:lang w:eastAsia="es-CO"/>
        </w:rPr>
        <w:t xml:space="preserve">no existe duda que el Juzgado Primero Laboral del Circuito de esta ciudad ordenó a </w:t>
      </w:r>
      <w:proofErr w:type="spellStart"/>
      <w:r w:rsidR="000664FD">
        <w:rPr>
          <w:rFonts w:ascii="Arial" w:hAnsi="Arial" w:cs="Arial"/>
          <w:color w:val="000000"/>
          <w:szCs w:val="24"/>
          <w:lang w:eastAsia="es-CO"/>
        </w:rPr>
        <w:t>Colpensiones</w:t>
      </w:r>
      <w:proofErr w:type="spellEnd"/>
      <w:r w:rsidR="000664FD">
        <w:rPr>
          <w:rFonts w:ascii="Arial" w:hAnsi="Arial" w:cs="Arial"/>
          <w:color w:val="000000"/>
          <w:szCs w:val="24"/>
          <w:lang w:eastAsia="es-CO"/>
        </w:rPr>
        <w:t xml:space="preserve"> el reconocimiento de la pensión de invalidez a favor de la actora, considerando </w:t>
      </w:r>
      <w:r w:rsidR="000664FD">
        <w:rPr>
          <w:rFonts w:ascii="Arial" w:hAnsi="Arial" w:cs="Arial"/>
          <w:color w:val="000000"/>
          <w:szCs w:val="24"/>
          <w:lang w:eastAsia="es-CO"/>
        </w:rPr>
        <w:lastRenderedPageBreak/>
        <w:t xml:space="preserve">para ello decisiones de la Corte Constitucional que permiten la valoración de cotizaciones efectuadas con posterioridad a la fecha de estructuración del estado de invalidez cuando </w:t>
      </w:r>
      <w:r w:rsidR="00197D28">
        <w:rPr>
          <w:rFonts w:ascii="Arial" w:hAnsi="Arial" w:cs="Arial"/>
          <w:color w:val="000000"/>
          <w:szCs w:val="24"/>
          <w:lang w:eastAsia="es-CO"/>
        </w:rPr>
        <w:t>se trate de personas que se encuentren en especial estado de protección constitucional</w:t>
      </w:r>
      <w:r w:rsidR="00215CF6">
        <w:rPr>
          <w:rFonts w:ascii="Arial" w:hAnsi="Arial" w:cs="Arial"/>
          <w:color w:val="000000"/>
          <w:szCs w:val="24"/>
          <w:lang w:eastAsia="es-CO"/>
        </w:rPr>
        <w:t>, decisión que hizo tránsito a cosa juzgada.</w:t>
      </w:r>
    </w:p>
    <w:p w:rsidR="00B81FFA" w:rsidRDefault="00B81FFA" w:rsidP="0028760F">
      <w:pPr>
        <w:spacing w:line="276" w:lineRule="auto"/>
        <w:jc w:val="both"/>
        <w:rPr>
          <w:rFonts w:ascii="Arial" w:hAnsi="Arial" w:cs="Arial"/>
          <w:color w:val="000000"/>
          <w:szCs w:val="24"/>
          <w:lang w:eastAsia="es-CO"/>
        </w:rPr>
      </w:pPr>
    </w:p>
    <w:p w:rsidR="005C76FA" w:rsidRDefault="00215CF6" w:rsidP="0028760F">
      <w:pPr>
        <w:spacing w:line="276" w:lineRule="auto"/>
        <w:jc w:val="both"/>
        <w:rPr>
          <w:rFonts w:ascii="Arial" w:hAnsi="Arial" w:cs="Arial"/>
          <w:color w:val="000000"/>
          <w:szCs w:val="24"/>
          <w:lang w:eastAsia="es-CO"/>
        </w:rPr>
      </w:pPr>
      <w:r>
        <w:rPr>
          <w:rFonts w:ascii="Arial" w:hAnsi="Arial" w:cs="Arial"/>
          <w:color w:val="000000"/>
          <w:szCs w:val="24"/>
          <w:lang w:eastAsia="es-CO"/>
        </w:rPr>
        <w:t>Así mismo</w:t>
      </w:r>
      <w:r w:rsidR="00655D69">
        <w:rPr>
          <w:rFonts w:ascii="Arial" w:hAnsi="Arial" w:cs="Arial"/>
          <w:color w:val="000000"/>
          <w:szCs w:val="24"/>
          <w:lang w:eastAsia="es-CO"/>
        </w:rPr>
        <w:t>,</w:t>
      </w:r>
      <w:r>
        <w:rPr>
          <w:rFonts w:ascii="Arial" w:hAnsi="Arial" w:cs="Arial"/>
          <w:color w:val="000000"/>
          <w:szCs w:val="24"/>
          <w:lang w:eastAsia="es-CO"/>
        </w:rPr>
        <w:t xml:space="preserve"> adujo que al acreditarse que la actora no recibió el pago de incapacidades, según se extrae del certificado expedido por la </w:t>
      </w:r>
      <w:proofErr w:type="spellStart"/>
      <w:r>
        <w:rPr>
          <w:rFonts w:ascii="Arial" w:hAnsi="Arial" w:cs="Arial"/>
          <w:color w:val="000000"/>
          <w:szCs w:val="24"/>
          <w:lang w:eastAsia="es-CO"/>
        </w:rPr>
        <w:t>EPS</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36-, la prestación debe reconocerse desde la fecha de estructuración de la invalidez.</w:t>
      </w:r>
    </w:p>
    <w:p w:rsidR="00655D69" w:rsidRDefault="00655D69" w:rsidP="0028760F">
      <w:pPr>
        <w:spacing w:line="276" w:lineRule="auto"/>
        <w:jc w:val="both"/>
        <w:rPr>
          <w:rFonts w:ascii="Arial" w:hAnsi="Arial" w:cs="Arial"/>
          <w:color w:val="000000"/>
          <w:szCs w:val="24"/>
          <w:lang w:eastAsia="es-CO"/>
        </w:rPr>
      </w:pPr>
    </w:p>
    <w:p w:rsidR="00655D69" w:rsidRDefault="00655D69" w:rsidP="0028760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consecuencia, liquidó el retroactivo pensional a razón de 13 mesadas anuales y con base en el </w:t>
      </w:r>
      <w:proofErr w:type="spellStart"/>
      <w:r>
        <w:rPr>
          <w:rFonts w:ascii="Arial" w:hAnsi="Arial" w:cs="Arial"/>
          <w:color w:val="000000"/>
          <w:szCs w:val="24"/>
          <w:lang w:eastAsia="es-CO"/>
        </w:rPr>
        <w:t>SMLMV</w:t>
      </w:r>
      <w:proofErr w:type="spellEnd"/>
      <w:r>
        <w:rPr>
          <w:rFonts w:ascii="Arial" w:hAnsi="Arial" w:cs="Arial"/>
          <w:color w:val="000000"/>
          <w:szCs w:val="24"/>
          <w:lang w:eastAsia="es-CO"/>
        </w:rPr>
        <w:t>.</w:t>
      </w:r>
    </w:p>
    <w:p w:rsidR="00655D69" w:rsidRDefault="00655D69" w:rsidP="0028760F">
      <w:pPr>
        <w:spacing w:line="276" w:lineRule="auto"/>
        <w:jc w:val="both"/>
        <w:rPr>
          <w:rFonts w:ascii="Arial" w:hAnsi="Arial" w:cs="Arial"/>
          <w:color w:val="000000"/>
          <w:szCs w:val="24"/>
          <w:lang w:eastAsia="es-CO"/>
        </w:rPr>
      </w:pPr>
    </w:p>
    <w:p w:rsidR="00655D69" w:rsidRDefault="00655D69" w:rsidP="0028760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 los intereses moratorios expresó que </w:t>
      </w:r>
      <w:r w:rsidR="009B14B1">
        <w:rPr>
          <w:rFonts w:ascii="Arial" w:hAnsi="Arial" w:cs="Arial"/>
          <w:color w:val="000000"/>
          <w:szCs w:val="24"/>
          <w:lang w:eastAsia="es-CO"/>
        </w:rPr>
        <w:t>los mismo</w:t>
      </w:r>
      <w:r w:rsidR="00DB79A9">
        <w:rPr>
          <w:rFonts w:ascii="Arial" w:hAnsi="Arial" w:cs="Arial"/>
          <w:color w:val="000000"/>
          <w:szCs w:val="24"/>
          <w:lang w:eastAsia="es-CO"/>
        </w:rPr>
        <w:t>s</w:t>
      </w:r>
      <w:r w:rsidR="009B14B1">
        <w:rPr>
          <w:rFonts w:ascii="Arial" w:hAnsi="Arial" w:cs="Arial"/>
          <w:color w:val="000000"/>
          <w:szCs w:val="24"/>
          <w:lang w:eastAsia="es-CO"/>
        </w:rPr>
        <w:t xml:space="preserve"> procedían a partir del 1° de abril de 2015, porque a partir de esa calenda fue que </w:t>
      </w:r>
      <w:proofErr w:type="spellStart"/>
      <w:r w:rsidR="009B14B1">
        <w:rPr>
          <w:rFonts w:ascii="Arial" w:hAnsi="Arial" w:cs="Arial"/>
          <w:color w:val="000000"/>
          <w:szCs w:val="24"/>
          <w:lang w:eastAsia="es-CO"/>
        </w:rPr>
        <w:t>Colpensiones</w:t>
      </w:r>
      <w:proofErr w:type="spellEnd"/>
      <w:r w:rsidR="009B14B1">
        <w:rPr>
          <w:rFonts w:ascii="Arial" w:hAnsi="Arial" w:cs="Arial"/>
          <w:color w:val="000000"/>
          <w:szCs w:val="24"/>
          <w:lang w:eastAsia="es-CO"/>
        </w:rPr>
        <w:t xml:space="preserve"> acató el fallo proferido por el Juzgado Primero Laboral de esta Ciudad, debiendo reconocer la totalidad de las mesadas pensionales causadas hasta ese momento.</w:t>
      </w:r>
    </w:p>
    <w:p w:rsidR="000C787B" w:rsidRDefault="000C787B" w:rsidP="0028760F">
      <w:pPr>
        <w:spacing w:line="276" w:lineRule="auto"/>
        <w:jc w:val="both"/>
        <w:rPr>
          <w:rFonts w:ascii="Arial" w:hAnsi="Arial" w:cs="Arial"/>
          <w:color w:val="000000"/>
          <w:szCs w:val="24"/>
          <w:lang w:eastAsia="es-CO"/>
        </w:rPr>
      </w:pPr>
    </w:p>
    <w:p w:rsidR="00655D69" w:rsidRDefault="00DB79A9" w:rsidP="0028760F">
      <w:pPr>
        <w:spacing w:line="276" w:lineRule="auto"/>
        <w:jc w:val="both"/>
        <w:rPr>
          <w:rFonts w:ascii="Arial" w:hAnsi="Arial" w:cs="Arial"/>
          <w:color w:val="000000"/>
          <w:szCs w:val="24"/>
          <w:lang w:eastAsia="es-CO"/>
        </w:rPr>
      </w:pPr>
      <w:r>
        <w:rPr>
          <w:rFonts w:ascii="Arial" w:hAnsi="Arial" w:cs="Arial"/>
          <w:color w:val="000000"/>
          <w:szCs w:val="24"/>
          <w:lang w:eastAsia="es-CO"/>
        </w:rPr>
        <w:t>Declaró no probada</w:t>
      </w:r>
      <w:r w:rsidR="000C787B">
        <w:rPr>
          <w:rFonts w:ascii="Arial" w:hAnsi="Arial" w:cs="Arial"/>
          <w:color w:val="000000"/>
          <w:szCs w:val="24"/>
          <w:lang w:eastAsia="es-CO"/>
        </w:rPr>
        <w:t xml:space="preserve"> la excepción de presc</w:t>
      </w:r>
      <w:r>
        <w:rPr>
          <w:rFonts w:ascii="Arial" w:hAnsi="Arial" w:cs="Arial"/>
          <w:color w:val="000000"/>
          <w:szCs w:val="24"/>
          <w:lang w:eastAsia="es-CO"/>
        </w:rPr>
        <w:t>ripción por no haber transcurrido más de 3 años entre la fecha de causación del derecho y la presentación de la demanda.</w:t>
      </w:r>
    </w:p>
    <w:p w:rsidR="00D44BDC" w:rsidRDefault="00D44BDC" w:rsidP="00D44BDC">
      <w:pPr>
        <w:spacing w:line="276" w:lineRule="auto"/>
        <w:ind w:firstLine="708"/>
        <w:jc w:val="both"/>
        <w:rPr>
          <w:rFonts w:ascii="Arial" w:hAnsi="Arial" w:cs="Arial"/>
          <w:color w:val="000000"/>
          <w:szCs w:val="24"/>
          <w:lang w:eastAsia="es-CO"/>
        </w:rPr>
      </w:pPr>
    </w:p>
    <w:p w:rsidR="00E73B15" w:rsidRDefault="00E73B15" w:rsidP="00E73B15">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3. </w:t>
      </w:r>
      <w:r w:rsidR="005C76FA">
        <w:rPr>
          <w:rFonts w:ascii="Arial" w:hAnsi="Arial" w:cs="Arial"/>
          <w:b/>
          <w:szCs w:val="24"/>
        </w:rPr>
        <w:t>Grado jurisdiccional de consulta</w:t>
      </w:r>
    </w:p>
    <w:p w:rsidR="00D44BDC" w:rsidRDefault="00D44BDC" w:rsidP="00D44BDC">
      <w:pPr>
        <w:spacing w:line="276" w:lineRule="auto"/>
        <w:ind w:firstLine="708"/>
        <w:jc w:val="both"/>
        <w:rPr>
          <w:rFonts w:ascii="Arial" w:hAnsi="Arial" w:cs="Arial"/>
          <w:szCs w:val="24"/>
        </w:rPr>
      </w:pPr>
    </w:p>
    <w:p w:rsidR="007B6F39" w:rsidRDefault="005C76FA" w:rsidP="00E73B15">
      <w:pPr>
        <w:spacing w:line="276" w:lineRule="auto"/>
        <w:jc w:val="both"/>
        <w:rPr>
          <w:rFonts w:ascii="Arial" w:hAnsi="Arial" w:cs="Arial"/>
          <w:szCs w:val="24"/>
        </w:rPr>
      </w:pPr>
      <w:r>
        <w:rPr>
          <w:rFonts w:ascii="Arial" w:hAnsi="Arial" w:cs="Arial"/>
          <w:szCs w:val="24"/>
        </w:rPr>
        <w:t>T</w:t>
      </w:r>
      <w:r w:rsidR="00D44BDC">
        <w:rPr>
          <w:rFonts w:ascii="Arial" w:hAnsi="Arial" w:cs="Arial"/>
          <w:szCs w:val="24"/>
        </w:rPr>
        <w:t>eniendo en cuenta que la</w:t>
      </w:r>
      <w:r>
        <w:rPr>
          <w:rFonts w:ascii="Arial" w:hAnsi="Arial" w:cs="Arial"/>
          <w:szCs w:val="24"/>
        </w:rPr>
        <w:t xml:space="preserve"> decisión adoptada </w:t>
      </w:r>
      <w:r w:rsidR="00D44BDC">
        <w:rPr>
          <w:rFonts w:ascii="Arial" w:hAnsi="Arial" w:cs="Arial"/>
          <w:szCs w:val="24"/>
        </w:rPr>
        <w:t>fue adversa a los intereses d</w:t>
      </w:r>
      <w:r w:rsidR="00E73B15">
        <w:rPr>
          <w:rFonts w:ascii="Arial" w:hAnsi="Arial" w:cs="Arial"/>
          <w:szCs w:val="24"/>
        </w:rPr>
        <w:t xml:space="preserve">e </w:t>
      </w:r>
      <w:r>
        <w:rPr>
          <w:rFonts w:ascii="Arial" w:hAnsi="Arial" w:cs="Arial"/>
          <w:szCs w:val="24"/>
        </w:rPr>
        <w:t>la Administradora Colombiana de Pensiones –</w:t>
      </w:r>
      <w:proofErr w:type="spellStart"/>
      <w:r>
        <w:rPr>
          <w:rFonts w:ascii="Arial" w:hAnsi="Arial" w:cs="Arial"/>
          <w:szCs w:val="24"/>
        </w:rPr>
        <w:t>Colpensiones</w:t>
      </w:r>
      <w:proofErr w:type="spellEnd"/>
      <w:r>
        <w:rPr>
          <w:rFonts w:ascii="Arial" w:hAnsi="Arial" w:cs="Arial"/>
          <w:szCs w:val="24"/>
        </w:rPr>
        <w:t>-</w:t>
      </w:r>
      <w:r w:rsidR="00E73B15">
        <w:rPr>
          <w:rFonts w:ascii="Arial" w:hAnsi="Arial" w:cs="Arial"/>
          <w:szCs w:val="24"/>
        </w:rPr>
        <w:t>, se</w:t>
      </w:r>
      <w:r w:rsidR="00D44BDC">
        <w:rPr>
          <w:rFonts w:ascii="Arial" w:hAnsi="Arial" w:cs="Arial"/>
          <w:szCs w:val="24"/>
        </w:rPr>
        <w:t xml:space="preserve"> </w:t>
      </w:r>
      <w:r w:rsidR="007B6F39">
        <w:rPr>
          <w:rFonts w:ascii="Arial" w:hAnsi="Arial" w:cs="Arial"/>
          <w:szCs w:val="24"/>
        </w:rPr>
        <w:t>ordenó el grado jurisdiccional de consulta</w:t>
      </w:r>
      <w:r w:rsidR="00E73B15">
        <w:rPr>
          <w:rFonts w:ascii="Arial" w:hAnsi="Arial" w:cs="Arial"/>
          <w:szCs w:val="24"/>
        </w:rPr>
        <w:t>, conforme las previsiones del artículo 69 del Código Procesal Laboral</w:t>
      </w:r>
      <w:r w:rsidR="007B6F39">
        <w:rPr>
          <w:rFonts w:ascii="Arial" w:hAnsi="Arial" w:cs="Arial"/>
          <w:szCs w:val="24"/>
        </w:rPr>
        <w:t>.</w:t>
      </w:r>
    </w:p>
    <w:p w:rsidR="002C313D" w:rsidRDefault="002C313D" w:rsidP="005E25CB">
      <w:pPr>
        <w:shd w:val="clear" w:color="auto" w:fill="FFFFFF"/>
        <w:spacing w:line="276" w:lineRule="auto"/>
        <w:jc w:val="center"/>
        <w:rPr>
          <w:rFonts w:ascii="Arial" w:hAnsi="Arial" w:cs="Arial"/>
          <w:b/>
          <w:szCs w:val="24"/>
        </w:rPr>
      </w:pPr>
    </w:p>
    <w:p w:rsidR="0061484D" w:rsidRPr="0052004F" w:rsidRDefault="0061484D" w:rsidP="0052004F">
      <w:pPr>
        <w:shd w:val="clear" w:color="auto" w:fill="FFFFFF"/>
        <w:tabs>
          <w:tab w:val="left" w:pos="5197"/>
        </w:tabs>
        <w:spacing w:line="276" w:lineRule="auto"/>
        <w:jc w:val="center"/>
        <w:rPr>
          <w:rFonts w:ascii="Arial" w:hAnsi="Arial" w:cs="Arial"/>
          <w:b/>
          <w:szCs w:val="24"/>
        </w:rPr>
      </w:pPr>
      <w:r w:rsidRPr="0052004F">
        <w:rPr>
          <w:rFonts w:ascii="Arial" w:hAnsi="Arial" w:cs="Arial"/>
          <w:b/>
          <w:szCs w:val="24"/>
        </w:rPr>
        <w:t>CONSIDERACIONES</w:t>
      </w:r>
    </w:p>
    <w:p w:rsidR="00FF24FA" w:rsidRPr="00E73B15" w:rsidRDefault="00FF24FA" w:rsidP="00A227F4">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4C2E37" w:rsidRDefault="00E73B15" w:rsidP="00E73B15">
      <w:pPr>
        <w:shd w:val="clear" w:color="auto" w:fill="FFFFFF"/>
        <w:tabs>
          <w:tab w:val="left" w:pos="5197"/>
        </w:tabs>
        <w:spacing w:line="276" w:lineRule="auto"/>
        <w:jc w:val="both"/>
        <w:rPr>
          <w:rFonts w:ascii="Arial" w:hAnsi="Arial" w:cs="Arial"/>
          <w:szCs w:val="24"/>
        </w:rPr>
      </w:pPr>
      <w:r w:rsidRPr="00E73B15">
        <w:rPr>
          <w:rFonts w:ascii="Arial" w:hAnsi="Arial" w:cs="Arial"/>
          <w:b/>
          <w:szCs w:val="24"/>
        </w:rPr>
        <w:t>1.</w:t>
      </w:r>
      <w:r w:rsidR="00226D5F" w:rsidRPr="004C2E37">
        <w:rPr>
          <w:rFonts w:ascii="Arial" w:hAnsi="Arial" w:cs="Arial"/>
          <w:szCs w:val="24"/>
        </w:rPr>
        <w:t xml:space="preserve"> </w:t>
      </w:r>
      <w:r w:rsidR="00226D5F" w:rsidRPr="004C2E37">
        <w:rPr>
          <w:rFonts w:ascii="Arial" w:hAnsi="Arial" w:cs="Arial"/>
          <w:b/>
          <w:szCs w:val="24"/>
        </w:rPr>
        <w:t>Del problema jurídico.</w:t>
      </w:r>
    </w:p>
    <w:p w:rsidR="00226D5F" w:rsidRPr="004C2E37" w:rsidRDefault="00226D5F" w:rsidP="00A227F4">
      <w:pPr>
        <w:pStyle w:val="Sansinterligne"/>
        <w:spacing w:line="276" w:lineRule="auto"/>
        <w:rPr>
          <w:rFonts w:ascii="Arial" w:hAnsi="Arial" w:cs="Arial"/>
          <w:sz w:val="24"/>
          <w:szCs w:val="24"/>
        </w:rPr>
      </w:pPr>
    </w:p>
    <w:p w:rsidR="00226D5F" w:rsidRDefault="00226D5F" w:rsidP="00E73B15">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AC486E" w:rsidRDefault="006E3949" w:rsidP="00A227F4">
      <w:pPr>
        <w:shd w:val="clear" w:color="auto" w:fill="FFFFFF"/>
        <w:tabs>
          <w:tab w:val="left" w:pos="5197"/>
        </w:tabs>
        <w:spacing w:line="276" w:lineRule="auto"/>
        <w:ind w:firstLine="851"/>
        <w:jc w:val="both"/>
        <w:rPr>
          <w:rFonts w:ascii="Arial" w:hAnsi="Arial" w:cs="Arial"/>
          <w:color w:val="000000"/>
          <w:szCs w:val="24"/>
          <w:lang w:eastAsia="es-CO"/>
        </w:rPr>
      </w:pPr>
    </w:p>
    <w:p w:rsidR="006177B1" w:rsidRPr="006177B1" w:rsidRDefault="006177B1" w:rsidP="006177B1">
      <w:pPr>
        <w:tabs>
          <w:tab w:val="left" w:pos="0"/>
          <w:tab w:val="left" w:pos="8647"/>
        </w:tabs>
        <w:suppressAutoHyphens/>
        <w:spacing w:line="276" w:lineRule="auto"/>
        <w:jc w:val="both"/>
        <w:rPr>
          <w:rFonts w:ascii="Arial" w:hAnsi="Arial" w:cs="Arial"/>
          <w:iCs/>
          <w:szCs w:val="24"/>
        </w:rPr>
      </w:pPr>
      <w:r w:rsidRPr="006177B1">
        <w:rPr>
          <w:rFonts w:ascii="Arial" w:hAnsi="Arial" w:cs="Arial"/>
          <w:iCs/>
          <w:szCs w:val="24"/>
        </w:rPr>
        <w:t xml:space="preserve">¿Tiene derecho </w:t>
      </w:r>
      <w:r w:rsidR="00C91F24">
        <w:rPr>
          <w:rFonts w:ascii="Arial" w:hAnsi="Arial" w:cs="Arial"/>
          <w:iCs/>
          <w:szCs w:val="24"/>
        </w:rPr>
        <w:t xml:space="preserve">la </w:t>
      </w:r>
      <w:r w:rsidRPr="006177B1">
        <w:rPr>
          <w:rFonts w:ascii="Arial" w:hAnsi="Arial" w:cs="Arial"/>
          <w:iCs/>
          <w:szCs w:val="24"/>
        </w:rPr>
        <w:t>actor</w:t>
      </w:r>
      <w:r w:rsidR="00C91F24">
        <w:rPr>
          <w:rFonts w:ascii="Arial" w:hAnsi="Arial" w:cs="Arial"/>
          <w:iCs/>
          <w:szCs w:val="24"/>
        </w:rPr>
        <w:t>a</w:t>
      </w:r>
      <w:r w:rsidRPr="006177B1">
        <w:rPr>
          <w:rFonts w:ascii="Arial" w:hAnsi="Arial" w:cs="Arial"/>
          <w:iCs/>
          <w:szCs w:val="24"/>
        </w:rPr>
        <w:t xml:space="preserve"> al pago de</w:t>
      </w:r>
      <w:r w:rsidR="004458A2">
        <w:rPr>
          <w:rFonts w:ascii="Arial" w:hAnsi="Arial" w:cs="Arial"/>
          <w:iCs/>
          <w:szCs w:val="24"/>
        </w:rPr>
        <w:t xml:space="preserve">l retroactivo pensional a partir de la fecha de estructuración de su estado de invalidez, aun cuando el reconocimiento pensional tuvo su génesis en el acatamiento a una orden constitucional y no por el cumplimiento de </w:t>
      </w:r>
      <w:r w:rsidR="000C34D6">
        <w:rPr>
          <w:rFonts w:ascii="Arial" w:hAnsi="Arial" w:cs="Arial"/>
          <w:iCs/>
          <w:szCs w:val="24"/>
        </w:rPr>
        <w:t xml:space="preserve">los requisitos dispuestos en </w:t>
      </w:r>
      <w:r w:rsidR="004458A2">
        <w:rPr>
          <w:rFonts w:ascii="Arial" w:hAnsi="Arial" w:cs="Arial"/>
          <w:iCs/>
          <w:szCs w:val="24"/>
        </w:rPr>
        <w:t>la ley vigente al momento de generarse del estado invalidante</w:t>
      </w:r>
      <w:r w:rsidRPr="006177B1">
        <w:rPr>
          <w:rFonts w:ascii="Arial" w:hAnsi="Arial" w:cs="Arial"/>
          <w:iCs/>
          <w:szCs w:val="24"/>
        </w:rPr>
        <w:t xml:space="preserve">? </w:t>
      </w:r>
    </w:p>
    <w:p w:rsidR="00C96054" w:rsidRDefault="00C96054" w:rsidP="006177B1">
      <w:pPr>
        <w:spacing w:line="276" w:lineRule="auto"/>
        <w:jc w:val="both"/>
        <w:rPr>
          <w:rFonts w:ascii="Arial" w:hAnsi="Arial" w:cs="Arial"/>
          <w:szCs w:val="24"/>
        </w:rPr>
      </w:pPr>
    </w:p>
    <w:p w:rsidR="001E747C" w:rsidRPr="00123B26" w:rsidRDefault="001E747C" w:rsidP="001E747C">
      <w:pPr>
        <w:pStyle w:val="Corpsdetexte"/>
        <w:spacing w:line="276" w:lineRule="auto"/>
        <w:contextualSpacing/>
        <w:rPr>
          <w:b/>
          <w:iCs/>
          <w:szCs w:val="24"/>
        </w:rPr>
      </w:pPr>
      <w:r w:rsidRPr="00123B26">
        <w:rPr>
          <w:b/>
          <w:iCs/>
          <w:szCs w:val="24"/>
        </w:rPr>
        <w:t>2. Solución al</w:t>
      </w:r>
      <w:r>
        <w:rPr>
          <w:b/>
          <w:iCs/>
          <w:szCs w:val="24"/>
        </w:rPr>
        <w:t xml:space="preserve"> problema</w:t>
      </w:r>
      <w:r w:rsidRPr="00123B26">
        <w:rPr>
          <w:b/>
          <w:iCs/>
          <w:szCs w:val="24"/>
        </w:rPr>
        <w:t xml:space="preserve"> jurídico </w:t>
      </w:r>
    </w:p>
    <w:p w:rsidR="001E747C" w:rsidRPr="00123B26" w:rsidRDefault="001E747C" w:rsidP="001E747C">
      <w:pPr>
        <w:pStyle w:val="Corpsdetexte"/>
        <w:spacing w:line="276" w:lineRule="auto"/>
        <w:ind w:left="390"/>
        <w:contextualSpacing/>
        <w:rPr>
          <w:b/>
          <w:iCs/>
          <w:szCs w:val="24"/>
        </w:rPr>
      </w:pPr>
    </w:p>
    <w:p w:rsidR="001E747C" w:rsidRDefault="001E747C" w:rsidP="001E747C">
      <w:pPr>
        <w:pStyle w:val="Corpsdetexte"/>
        <w:spacing w:line="276" w:lineRule="auto"/>
        <w:contextualSpacing/>
        <w:rPr>
          <w:iCs/>
          <w:szCs w:val="24"/>
        </w:rPr>
      </w:pPr>
      <w:r w:rsidRPr="00123B26">
        <w:rPr>
          <w:iCs/>
          <w:szCs w:val="24"/>
        </w:rPr>
        <w:t>Con el propósito de dar solución a</w:t>
      </w:r>
      <w:r>
        <w:rPr>
          <w:iCs/>
          <w:szCs w:val="24"/>
        </w:rPr>
        <w:t>l</w:t>
      </w:r>
      <w:r w:rsidRPr="00123B26">
        <w:rPr>
          <w:iCs/>
          <w:szCs w:val="24"/>
        </w:rPr>
        <w:t xml:space="preserve"> a</w:t>
      </w:r>
      <w:r>
        <w:rPr>
          <w:iCs/>
          <w:szCs w:val="24"/>
        </w:rPr>
        <w:t>nterior cuestionamiento</w:t>
      </w:r>
      <w:r w:rsidRPr="00123B26">
        <w:rPr>
          <w:iCs/>
          <w:szCs w:val="24"/>
        </w:rPr>
        <w:t>, se considera necesario precisar, los siguientes aspectos:</w:t>
      </w:r>
    </w:p>
    <w:p w:rsidR="001E747C" w:rsidRDefault="001E747C" w:rsidP="001E747C">
      <w:pPr>
        <w:pStyle w:val="Corpsdetexte"/>
        <w:spacing w:line="276" w:lineRule="auto"/>
        <w:contextualSpacing/>
        <w:rPr>
          <w:iCs/>
          <w:szCs w:val="24"/>
        </w:rPr>
      </w:pPr>
    </w:p>
    <w:p w:rsidR="00F555EC" w:rsidRDefault="001E747C" w:rsidP="00F555EC">
      <w:pPr>
        <w:pStyle w:val="Corpsdetexte"/>
        <w:rPr>
          <w:b/>
          <w:color w:val="000000"/>
          <w:szCs w:val="24"/>
          <w:shd w:val="clear" w:color="auto" w:fill="FFFFFF"/>
          <w:lang w:val="es-ES"/>
        </w:rPr>
      </w:pPr>
      <w:r>
        <w:rPr>
          <w:b/>
          <w:iCs/>
          <w:szCs w:val="24"/>
        </w:rPr>
        <w:lastRenderedPageBreak/>
        <w:t>2.1.</w:t>
      </w:r>
      <w:r w:rsidR="00F555EC">
        <w:rPr>
          <w:b/>
          <w:iCs/>
          <w:szCs w:val="24"/>
        </w:rPr>
        <w:t xml:space="preserve"> </w:t>
      </w:r>
      <w:r w:rsidR="00F555EC" w:rsidRPr="0079339E">
        <w:rPr>
          <w:b/>
          <w:color w:val="000000"/>
          <w:szCs w:val="24"/>
          <w:shd w:val="clear" w:color="auto" w:fill="FFFFFF"/>
          <w:lang w:val="es-ES"/>
        </w:rPr>
        <w:t>De la fecha en que debe ser reconocida la pensión de invalidez</w:t>
      </w:r>
    </w:p>
    <w:p w:rsidR="00F555EC" w:rsidRDefault="00F555EC" w:rsidP="00F555EC">
      <w:pPr>
        <w:pStyle w:val="Corpsdetexte"/>
        <w:ind w:firstLine="708"/>
        <w:rPr>
          <w:b/>
          <w:color w:val="000000"/>
          <w:szCs w:val="24"/>
          <w:shd w:val="clear" w:color="auto" w:fill="FFFFFF"/>
          <w:lang w:val="es-ES"/>
        </w:rPr>
      </w:pPr>
    </w:p>
    <w:p w:rsidR="00F555EC" w:rsidRDefault="00F555EC" w:rsidP="00F555EC">
      <w:pPr>
        <w:pStyle w:val="Corpsdetexte"/>
        <w:rPr>
          <w:b/>
          <w:color w:val="000000"/>
          <w:szCs w:val="24"/>
          <w:shd w:val="clear" w:color="auto" w:fill="FFFFFF"/>
          <w:lang w:val="es-ES"/>
        </w:rPr>
      </w:pPr>
      <w:r w:rsidRPr="00F555EC">
        <w:rPr>
          <w:b/>
          <w:color w:val="000000"/>
          <w:szCs w:val="24"/>
          <w:shd w:val="clear" w:color="auto" w:fill="FFFFFF"/>
          <w:lang w:val="es-ES"/>
        </w:rPr>
        <w:t>2.1.1 Regla general</w:t>
      </w:r>
    </w:p>
    <w:p w:rsidR="00655D6D" w:rsidRPr="00F555EC" w:rsidRDefault="00655D6D" w:rsidP="00F555EC">
      <w:pPr>
        <w:pStyle w:val="Corpsdetexte"/>
        <w:rPr>
          <w:b/>
          <w:color w:val="000000"/>
          <w:szCs w:val="24"/>
          <w:shd w:val="clear" w:color="auto" w:fill="FFFFFF"/>
          <w:lang w:val="es-ES"/>
        </w:rPr>
      </w:pPr>
    </w:p>
    <w:p w:rsidR="00F555EC" w:rsidRDefault="00F555EC" w:rsidP="00974577">
      <w:pPr>
        <w:pStyle w:val="Corpsdetexte"/>
        <w:spacing w:line="276" w:lineRule="auto"/>
        <w:rPr>
          <w:color w:val="000000"/>
          <w:szCs w:val="24"/>
          <w:shd w:val="clear" w:color="auto" w:fill="FFFFFF"/>
          <w:lang w:val="es-ES"/>
        </w:rPr>
      </w:pPr>
      <w:r>
        <w:rPr>
          <w:color w:val="000000"/>
          <w:szCs w:val="24"/>
          <w:shd w:val="clear" w:color="auto" w:fill="FFFFFF"/>
          <w:lang w:val="es-ES"/>
        </w:rPr>
        <w:t>Para determinar la fecha a partir de la cual debe ser reconocida la pensión de invalidez, como regla general debe atenderse el contenido del inciso final</w:t>
      </w:r>
      <w:r>
        <w:rPr>
          <w:rStyle w:val="Appelnotedebasdep"/>
          <w:color w:val="000000"/>
          <w:szCs w:val="24"/>
          <w:shd w:val="clear" w:color="auto" w:fill="FFFFFF"/>
          <w:lang w:val="es-ES"/>
        </w:rPr>
        <w:footnoteReference w:id="1"/>
      </w:r>
      <w:r>
        <w:rPr>
          <w:color w:val="000000"/>
          <w:szCs w:val="24"/>
          <w:shd w:val="clear" w:color="auto" w:fill="FFFFFF"/>
          <w:lang w:val="es-ES"/>
        </w:rPr>
        <w:t xml:space="preserve"> del artículo 40 de la Ley 100 de 1993 y el 3°</w:t>
      </w:r>
      <w:r>
        <w:rPr>
          <w:rStyle w:val="Appelnotedebasdep"/>
          <w:color w:val="000000"/>
          <w:szCs w:val="24"/>
          <w:shd w:val="clear" w:color="auto" w:fill="FFFFFF"/>
          <w:lang w:val="es-ES"/>
        </w:rPr>
        <w:footnoteReference w:id="2"/>
      </w:r>
      <w:r>
        <w:rPr>
          <w:color w:val="000000"/>
          <w:szCs w:val="24"/>
          <w:shd w:val="clear" w:color="auto" w:fill="FFFFFF"/>
          <w:lang w:val="es-ES"/>
        </w:rPr>
        <w:t xml:space="preserve"> del Decreto 917/99</w:t>
      </w:r>
      <w:r w:rsidR="00974577">
        <w:rPr>
          <w:color w:val="000000"/>
          <w:szCs w:val="24"/>
          <w:shd w:val="clear" w:color="auto" w:fill="FFFFFF"/>
          <w:lang w:val="es-ES"/>
        </w:rPr>
        <w:t xml:space="preserve">, que permiten colegir que la misma </w:t>
      </w:r>
      <w:r>
        <w:rPr>
          <w:color w:val="000000"/>
          <w:szCs w:val="24"/>
          <w:shd w:val="clear" w:color="auto" w:fill="FFFFFF"/>
          <w:lang w:val="es-ES"/>
        </w:rPr>
        <w:t xml:space="preserve">debe </w:t>
      </w:r>
      <w:r w:rsidR="00974577">
        <w:rPr>
          <w:color w:val="000000"/>
          <w:szCs w:val="24"/>
          <w:shd w:val="clear" w:color="auto" w:fill="FFFFFF"/>
          <w:lang w:val="es-ES"/>
        </w:rPr>
        <w:t xml:space="preserve">serlo </w:t>
      </w:r>
      <w:r>
        <w:rPr>
          <w:color w:val="000000"/>
          <w:szCs w:val="24"/>
          <w:shd w:val="clear" w:color="auto" w:fill="FFFFFF"/>
          <w:lang w:val="es-ES"/>
        </w:rPr>
        <w:t>a partir del momento en que se estructura el hecho invalidante, salvo que con posterioridad a esa calenda el afiliado haya disfrutado del subsidio de incapacidad, caso en el cual, el reconocimiento se debe efectuar una vez cese este pago, toda vez que se trata</w:t>
      </w:r>
      <w:r w:rsidR="00974577">
        <w:rPr>
          <w:color w:val="000000"/>
          <w:szCs w:val="24"/>
          <w:shd w:val="clear" w:color="auto" w:fill="FFFFFF"/>
          <w:lang w:val="es-ES"/>
        </w:rPr>
        <w:t>ría</w:t>
      </w:r>
      <w:r>
        <w:rPr>
          <w:color w:val="000000"/>
          <w:szCs w:val="24"/>
          <w:shd w:val="clear" w:color="auto" w:fill="FFFFFF"/>
          <w:lang w:val="es-ES"/>
        </w:rPr>
        <w:t xml:space="preserve"> del reconocimiento de </w:t>
      </w:r>
      <w:r w:rsidR="00974577">
        <w:rPr>
          <w:color w:val="000000"/>
          <w:szCs w:val="24"/>
          <w:shd w:val="clear" w:color="auto" w:fill="FFFFFF"/>
          <w:lang w:val="es-ES"/>
        </w:rPr>
        <w:t xml:space="preserve">varias </w:t>
      </w:r>
      <w:r>
        <w:rPr>
          <w:color w:val="000000"/>
          <w:szCs w:val="24"/>
          <w:shd w:val="clear" w:color="auto" w:fill="FFFFFF"/>
          <w:lang w:val="es-ES"/>
        </w:rPr>
        <w:t>prestaciones respecto de una misma contingencia.</w:t>
      </w:r>
    </w:p>
    <w:p w:rsidR="00F555EC" w:rsidRPr="0079339E" w:rsidRDefault="00F555EC" w:rsidP="00F555EC">
      <w:pPr>
        <w:pStyle w:val="Corpsdetexte"/>
        <w:spacing w:line="276" w:lineRule="auto"/>
        <w:ind w:firstLine="708"/>
        <w:rPr>
          <w:color w:val="000000"/>
          <w:szCs w:val="24"/>
          <w:shd w:val="clear" w:color="auto" w:fill="FFFFFF"/>
          <w:lang w:val="es-ES"/>
        </w:rPr>
      </w:pPr>
    </w:p>
    <w:p w:rsidR="00F555EC" w:rsidRPr="009D7B62" w:rsidRDefault="00974577" w:rsidP="00974577">
      <w:pPr>
        <w:pStyle w:val="Corpsdetexte"/>
        <w:rPr>
          <w:b/>
          <w:color w:val="000000"/>
          <w:szCs w:val="24"/>
          <w:shd w:val="clear" w:color="auto" w:fill="FFFFFF"/>
          <w:lang w:val="es-ES"/>
        </w:rPr>
      </w:pPr>
      <w:r>
        <w:rPr>
          <w:b/>
          <w:color w:val="000000"/>
          <w:szCs w:val="24"/>
          <w:shd w:val="clear" w:color="auto" w:fill="FFFFFF"/>
          <w:lang w:val="es-ES"/>
        </w:rPr>
        <w:t xml:space="preserve">2.1.2 Excepción </w:t>
      </w:r>
    </w:p>
    <w:p w:rsidR="00F555EC" w:rsidRDefault="00F555EC" w:rsidP="00F555EC">
      <w:pPr>
        <w:pStyle w:val="Corpsdetexte"/>
        <w:ind w:firstLine="708"/>
        <w:rPr>
          <w:color w:val="000000"/>
          <w:szCs w:val="24"/>
          <w:shd w:val="clear" w:color="auto" w:fill="FFFFFF"/>
          <w:lang w:val="es-ES"/>
        </w:rPr>
      </w:pPr>
    </w:p>
    <w:p w:rsidR="001E747C" w:rsidRDefault="001E747C" w:rsidP="001E747C">
      <w:pPr>
        <w:pStyle w:val="Corpsdetexte"/>
        <w:spacing w:line="276" w:lineRule="auto"/>
        <w:contextualSpacing/>
        <w:rPr>
          <w:iCs/>
          <w:szCs w:val="24"/>
        </w:rPr>
      </w:pPr>
      <w:r w:rsidRPr="008E0F2F">
        <w:rPr>
          <w:iCs/>
          <w:szCs w:val="24"/>
        </w:rPr>
        <w:t xml:space="preserve">En sentencia T-485 de 9 de julio de 2014 con ponencia del Magistrado Jorge Iván Palacio </w:t>
      </w:r>
      <w:proofErr w:type="spellStart"/>
      <w:r w:rsidRPr="008E0F2F">
        <w:rPr>
          <w:iCs/>
          <w:szCs w:val="24"/>
        </w:rPr>
        <w:t>Palacio</w:t>
      </w:r>
      <w:proofErr w:type="spellEnd"/>
      <w:r w:rsidRPr="008E0F2F">
        <w:rPr>
          <w:iCs/>
          <w:szCs w:val="24"/>
        </w:rPr>
        <w:t>, la Corte Constitucional después de hacer un recuento sobre la evolución que ha tenido la jurisprudencia de ese órgano de cierre sobre el reconocimiento de la pensión de invalidez con ocasión de enfermedades crónicas, degenerativas y progresivas, y teniendo en cuenta que de antaño la Sala de Casación Laboral de la Corte Suprema de Justicia ha definido que una persona es invalida “…</w:t>
      </w:r>
      <w:r w:rsidRPr="008E0F2F">
        <w:rPr>
          <w:i/>
          <w:iCs/>
          <w:szCs w:val="24"/>
        </w:rPr>
        <w:t>cuando no puede obtener los medios necesarios para su subsistencia ejerciendo la actividad que habitualmente desempeñaba por la disminución o pérdida de sus capacidades intelectuales y/o físicas.”</w:t>
      </w:r>
      <w:r w:rsidRPr="008E0F2F">
        <w:rPr>
          <w:iCs/>
          <w:szCs w:val="24"/>
        </w:rPr>
        <w:t>, estableció que en este tipo de casos cuando se deba definir el reconocimiento de la pensión de invalidez de una persona que ha padecido una enfermedad crónica, degenerativa y progresiva, se debe aplicar el principio de la primacía de la realidad, cuando se han continuado haciendo aportes al sistema general de pensiones, a efectos de establecer a partir de qué momento se perdió defin</w:t>
      </w:r>
      <w:r w:rsidR="0031699C">
        <w:rPr>
          <w:iCs/>
          <w:szCs w:val="24"/>
        </w:rPr>
        <w:t xml:space="preserve">itivamente la capacidad laboral, </w:t>
      </w:r>
      <w:r w:rsidR="00452C61">
        <w:rPr>
          <w:iCs/>
          <w:szCs w:val="24"/>
        </w:rPr>
        <w:t>evento</w:t>
      </w:r>
      <w:r w:rsidR="0031699C">
        <w:rPr>
          <w:iCs/>
          <w:szCs w:val="24"/>
        </w:rPr>
        <w:t xml:space="preserve"> en </w:t>
      </w:r>
      <w:r w:rsidR="00452C61">
        <w:rPr>
          <w:iCs/>
          <w:szCs w:val="24"/>
        </w:rPr>
        <w:t xml:space="preserve">el </w:t>
      </w:r>
      <w:r w:rsidR="0031699C">
        <w:rPr>
          <w:iCs/>
          <w:szCs w:val="24"/>
        </w:rPr>
        <w:t>cual</w:t>
      </w:r>
      <w:r w:rsidR="00AC0102">
        <w:rPr>
          <w:iCs/>
          <w:szCs w:val="24"/>
        </w:rPr>
        <w:t xml:space="preserve"> dicho momento </w:t>
      </w:r>
      <w:r w:rsidR="0031699C">
        <w:rPr>
          <w:iCs/>
          <w:szCs w:val="24"/>
        </w:rPr>
        <w:t xml:space="preserve">se determina </w:t>
      </w:r>
      <w:r w:rsidR="00AC0102">
        <w:rPr>
          <w:iCs/>
          <w:szCs w:val="24"/>
        </w:rPr>
        <w:t>con la fecha en que se haya efectuado la última cotización al sistema.</w:t>
      </w:r>
    </w:p>
    <w:p w:rsidR="001E747C" w:rsidRDefault="001E747C" w:rsidP="001E747C">
      <w:pPr>
        <w:pStyle w:val="Corpsdetexte"/>
        <w:spacing w:line="276" w:lineRule="auto"/>
        <w:contextualSpacing/>
        <w:rPr>
          <w:iCs/>
          <w:szCs w:val="24"/>
        </w:rPr>
      </w:pPr>
    </w:p>
    <w:p w:rsidR="001E747C" w:rsidRDefault="001E747C" w:rsidP="001E747C">
      <w:pPr>
        <w:pStyle w:val="Corpsdetexte"/>
        <w:spacing w:line="276" w:lineRule="auto"/>
        <w:contextualSpacing/>
        <w:rPr>
          <w:b/>
          <w:iCs/>
          <w:szCs w:val="24"/>
        </w:rPr>
      </w:pPr>
      <w:r w:rsidRPr="008E0F2F">
        <w:rPr>
          <w:b/>
          <w:iCs/>
          <w:szCs w:val="24"/>
        </w:rPr>
        <w:t>2.</w:t>
      </w:r>
      <w:r w:rsidR="00664F48">
        <w:rPr>
          <w:b/>
          <w:iCs/>
          <w:szCs w:val="24"/>
        </w:rPr>
        <w:t>1.3</w:t>
      </w:r>
      <w:r w:rsidRPr="008E0F2F">
        <w:rPr>
          <w:b/>
          <w:iCs/>
          <w:szCs w:val="24"/>
        </w:rPr>
        <w:t>. Fundamento fáctico</w:t>
      </w:r>
    </w:p>
    <w:p w:rsidR="001E747C" w:rsidRDefault="001E747C" w:rsidP="001E747C">
      <w:pPr>
        <w:pStyle w:val="Corpsdetexte"/>
        <w:spacing w:line="276" w:lineRule="auto"/>
        <w:contextualSpacing/>
        <w:rPr>
          <w:b/>
          <w:iCs/>
          <w:szCs w:val="24"/>
        </w:rPr>
      </w:pPr>
    </w:p>
    <w:p w:rsidR="001E747C" w:rsidRDefault="001E747C" w:rsidP="001E747C">
      <w:pPr>
        <w:pStyle w:val="Corpsdetexte"/>
        <w:spacing w:line="276" w:lineRule="auto"/>
        <w:contextualSpacing/>
        <w:rPr>
          <w:iCs/>
          <w:szCs w:val="24"/>
        </w:rPr>
      </w:pPr>
      <w:r>
        <w:rPr>
          <w:iCs/>
          <w:szCs w:val="24"/>
        </w:rPr>
        <w:t xml:space="preserve">En atención al dictamen emitido el día </w:t>
      </w:r>
      <w:r w:rsidR="006F1345">
        <w:rPr>
          <w:iCs/>
          <w:szCs w:val="24"/>
        </w:rPr>
        <w:t>12/11/2013</w:t>
      </w:r>
      <w:r>
        <w:rPr>
          <w:iCs/>
          <w:szCs w:val="24"/>
        </w:rPr>
        <w:t xml:space="preserve"> por la Junta </w:t>
      </w:r>
      <w:r w:rsidR="006F1345">
        <w:rPr>
          <w:iCs/>
          <w:szCs w:val="24"/>
        </w:rPr>
        <w:t xml:space="preserve">Nacional </w:t>
      </w:r>
      <w:r>
        <w:rPr>
          <w:iCs/>
          <w:szCs w:val="24"/>
        </w:rPr>
        <w:t xml:space="preserve">de Calificación de Invalidez, </w:t>
      </w:r>
      <w:r w:rsidR="00660CA2">
        <w:rPr>
          <w:iCs/>
          <w:szCs w:val="24"/>
        </w:rPr>
        <w:t xml:space="preserve">la </w:t>
      </w:r>
      <w:r>
        <w:rPr>
          <w:iCs/>
          <w:szCs w:val="24"/>
        </w:rPr>
        <w:t>señor</w:t>
      </w:r>
      <w:r w:rsidR="00660CA2">
        <w:rPr>
          <w:iCs/>
          <w:szCs w:val="24"/>
        </w:rPr>
        <w:t>a</w:t>
      </w:r>
      <w:r>
        <w:rPr>
          <w:iCs/>
          <w:szCs w:val="24"/>
        </w:rPr>
        <w:t xml:space="preserve"> </w:t>
      </w:r>
      <w:proofErr w:type="spellStart"/>
      <w:r w:rsidR="00660CA2">
        <w:rPr>
          <w:iCs/>
          <w:szCs w:val="24"/>
        </w:rPr>
        <w:t>Marleny</w:t>
      </w:r>
      <w:proofErr w:type="spellEnd"/>
      <w:r w:rsidR="00660CA2">
        <w:rPr>
          <w:iCs/>
          <w:szCs w:val="24"/>
        </w:rPr>
        <w:t xml:space="preserve"> Obando de Mesa</w:t>
      </w:r>
      <w:r>
        <w:rPr>
          <w:iCs/>
          <w:szCs w:val="24"/>
        </w:rPr>
        <w:t xml:space="preserve">, el </w:t>
      </w:r>
      <w:r w:rsidR="00660CA2">
        <w:rPr>
          <w:iCs/>
          <w:szCs w:val="24"/>
        </w:rPr>
        <w:t>02/03/2012</w:t>
      </w:r>
      <w:r>
        <w:rPr>
          <w:iCs/>
          <w:szCs w:val="24"/>
        </w:rPr>
        <w:t>, estructuró una invalidez del 5</w:t>
      </w:r>
      <w:r w:rsidR="00660CA2">
        <w:rPr>
          <w:iCs/>
          <w:szCs w:val="24"/>
        </w:rPr>
        <w:t>0.06</w:t>
      </w:r>
      <w:r>
        <w:rPr>
          <w:iCs/>
          <w:szCs w:val="24"/>
        </w:rPr>
        <w:t>% de origen común.</w:t>
      </w:r>
    </w:p>
    <w:p w:rsidR="001E747C" w:rsidRDefault="001E747C" w:rsidP="001E747C">
      <w:pPr>
        <w:pStyle w:val="Corpsdetexte"/>
        <w:spacing w:line="276" w:lineRule="auto"/>
        <w:contextualSpacing/>
        <w:rPr>
          <w:iCs/>
          <w:szCs w:val="24"/>
        </w:rPr>
      </w:pPr>
    </w:p>
    <w:p w:rsidR="001E747C" w:rsidRDefault="001E747C" w:rsidP="001E747C">
      <w:pPr>
        <w:pStyle w:val="Corpsdetexte"/>
        <w:spacing w:line="276" w:lineRule="auto"/>
        <w:contextualSpacing/>
        <w:rPr>
          <w:iCs/>
          <w:szCs w:val="24"/>
        </w:rPr>
      </w:pPr>
      <w:r>
        <w:rPr>
          <w:iCs/>
          <w:szCs w:val="24"/>
        </w:rPr>
        <w:t>Considerando la fecha de estructuración y retrocediendo los tres años de que trata el artículo  39 de la Ley 100 de 1993,</w:t>
      </w:r>
      <w:r w:rsidR="00660CA2">
        <w:rPr>
          <w:iCs/>
          <w:szCs w:val="24"/>
        </w:rPr>
        <w:t xml:space="preserve"> </w:t>
      </w:r>
      <w:r w:rsidR="00660CA2" w:rsidRPr="00F9563D">
        <w:rPr>
          <w:iCs/>
          <w:szCs w:val="24"/>
        </w:rPr>
        <w:t xml:space="preserve">modificado por el artículo 1° de la Ley 860 de 2003, evidentemente la </w:t>
      </w:r>
      <w:r w:rsidRPr="00F9563D">
        <w:rPr>
          <w:iCs/>
          <w:szCs w:val="24"/>
        </w:rPr>
        <w:t>actor</w:t>
      </w:r>
      <w:r w:rsidR="00660CA2" w:rsidRPr="00F9563D">
        <w:rPr>
          <w:iCs/>
          <w:szCs w:val="24"/>
        </w:rPr>
        <w:t>a</w:t>
      </w:r>
      <w:r w:rsidRPr="00F9563D">
        <w:rPr>
          <w:iCs/>
          <w:szCs w:val="24"/>
        </w:rPr>
        <w:t xml:space="preserve"> no acredita el requisito de las 50 semanas, </w:t>
      </w:r>
      <w:r w:rsidRPr="00F9563D">
        <w:rPr>
          <w:iCs/>
          <w:szCs w:val="24"/>
        </w:rPr>
        <w:lastRenderedPageBreak/>
        <w:t xml:space="preserve">toda vez que </w:t>
      </w:r>
      <w:r w:rsidR="00660CA2" w:rsidRPr="00F9563D">
        <w:rPr>
          <w:iCs/>
          <w:szCs w:val="24"/>
        </w:rPr>
        <w:t xml:space="preserve">en dicho periodo solo logra acreditar </w:t>
      </w:r>
      <w:r w:rsidR="00E9326D" w:rsidRPr="00F9563D">
        <w:rPr>
          <w:iCs/>
          <w:szCs w:val="24"/>
        </w:rPr>
        <w:t xml:space="preserve">30,71 –conforme al contenido de la Resolución N° </w:t>
      </w:r>
      <w:proofErr w:type="spellStart"/>
      <w:r w:rsidR="00E9326D" w:rsidRPr="00F9563D">
        <w:rPr>
          <w:iCs/>
          <w:szCs w:val="24"/>
        </w:rPr>
        <w:t>GNR</w:t>
      </w:r>
      <w:proofErr w:type="spellEnd"/>
      <w:r w:rsidR="00E9326D" w:rsidRPr="00F9563D">
        <w:rPr>
          <w:iCs/>
          <w:szCs w:val="24"/>
        </w:rPr>
        <w:t xml:space="preserve"> 424781 de 2014 (</w:t>
      </w:r>
      <w:proofErr w:type="spellStart"/>
      <w:r w:rsidR="00E9326D" w:rsidRPr="00F9563D">
        <w:rPr>
          <w:iCs/>
          <w:szCs w:val="24"/>
        </w:rPr>
        <w:t>fls</w:t>
      </w:r>
      <w:proofErr w:type="spellEnd"/>
      <w:r w:rsidR="00E9326D" w:rsidRPr="00F9563D">
        <w:rPr>
          <w:iCs/>
          <w:szCs w:val="24"/>
        </w:rPr>
        <w:t>. 19 y s.s.)-</w:t>
      </w:r>
      <w:r w:rsidRPr="00F9563D">
        <w:rPr>
          <w:iCs/>
          <w:szCs w:val="24"/>
        </w:rPr>
        <w:t>, argumento bajo el cual se le negó el derecho por parte de la entidad demandada.</w:t>
      </w:r>
    </w:p>
    <w:p w:rsidR="001E747C" w:rsidRDefault="001E747C" w:rsidP="001E747C">
      <w:pPr>
        <w:pStyle w:val="Corpsdetexte"/>
        <w:spacing w:line="276" w:lineRule="auto"/>
        <w:contextualSpacing/>
        <w:rPr>
          <w:iCs/>
          <w:szCs w:val="24"/>
        </w:rPr>
      </w:pPr>
    </w:p>
    <w:p w:rsidR="001E747C" w:rsidRDefault="001E747C" w:rsidP="001E747C">
      <w:pPr>
        <w:pStyle w:val="Corpsdetexte"/>
        <w:spacing w:line="276" w:lineRule="auto"/>
        <w:contextualSpacing/>
        <w:rPr>
          <w:iCs/>
          <w:szCs w:val="24"/>
        </w:rPr>
      </w:pPr>
      <w:r>
        <w:rPr>
          <w:iCs/>
          <w:szCs w:val="24"/>
        </w:rPr>
        <w:t xml:space="preserve">Consecuente con ello, </w:t>
      </w:r>
      <w:r w:rsidR="00E9326D">
        <w:rPr>
          <w:iCs/>
          <w:szCs w:val="24"/>
        </w:rPr>
        <w:t xml:space="preserve">la </w:t>
      </w:r>
      <w:r>
        <w:rPr>
          <w:iCs/>
          <w:szCs w:val="24"/>
        </w:rPr>
        <w:t xml:space="preserve">demandante por vía constitucional obtuvo que el </w:t>
      </w:r>
      <w:r w:rsidR="00E9326D">
        <w:rPr>
          <w:iCs/>
          <w:szCs w:val="24"/>
        </w:rPr>
        <w:t>Juzgado Primero Laboral del Circuito de esta ciudad</w:t>
      </w:r>
      <w:r>
        <w:rPr>
          <w:iCs/>
          <w:szCs w:val="24"/>
        </w:rPr>
        <w:t xml:space="preserve">, mediante providencia del </w:t>
      </w:r>
      <w:r w:rsidR="00E9326D">
        <w:rPr>
          <w:iCs/>
          <w:szCs w:val="24"/>
        </w:rPr>
        <w:t>04</w:t>
      </w:r>
      <w:r>
        <w:rPr>
          <w:iCs/>
          <w:szCs w:val="24"/>
        </w:rPr>
        <w:t>/03/2015 –</w:t>
      </w:r>
      <w:proofErr w:type="spellStart"/>
      <w:r>
        <w:rPr>
          <w:iCs/>
          <w:szCs w:val="24"/>
        </w:rPr>
        <w:t>fls</w:t>
      </w:r>
      <w:proofErr w:type="spellEnd"/>
      <w:r>
        <w:rPr>
          <w:iCs/>
          <w:szCs w:val="24"/>
        </w:rPr>
        <w:t>. 2</w:t>
      </w:r>
      <w:r w:rsidR="00E9326D">
        <w:rPr>
          <w:iCs/>
          <w:szCs w:val="24"/>
        </w:rPr>
        <w:t>1</w:t>
      </w:r>
      <w:r>
        <w:rPr>
          <w:iCs/>
          <w:szCs w:val="24"/>
        </w:rPr>
        <w:t xml:space="preserve"> y s.s. del cd. 1- declarara que en aplicación de precedentes de la Corte Constitucional</w:t>
      </w:r>
      <w:r w:rsidR="00E9326D">
        <w:rPr>
          <w:rStyle w:val="Appelnotedebasdep"/>
          <w:iCs/>
          <w:szCs w:val="24"/>
        </w:rPr>
        <w:footnoteReference w:id="3"/>
      </w:r>
      <w:r>
        <w:rPr>
          <w:iCs/>
          <w:szCs w:val="24"/>
        </w:rPr>
        <w:t xml:space="preserve">, </w:t>
      </w:r>
      <w:r w:rsidR="00E9326D">
        <w:rPr>
          <w:iCs/>
          <w:szCs w:val="24"/>
        </w:rPr>
        <w:t>valorara las cotizaciones efectuadas por ella con posteri</w:t>
      </w:r>
      <w:r w:rsidR="00D74853">
        <w:rPr>
          <w:iCs/>
          <w:szCs w:val="24"/>
        </w:rPr>
        <w:t xml:space="preserve">oridad </w:t>
      </w:r>
      <w:r w:rsidR="007E0F77">
        <w:rPr>
          <w:iCs/>
          <w:szCs w:val="24"/>
        </w:rPr>
        <w:t xml:space="preserve">a la estructuración de su estado de invalidez y le ordenara a </w:t>
      </w:r>
      <w:proofErr w:type="spellStart"/>
      <w:r w:rsidR="007E0F77">
        <w:rPr>
          <w:iCs/>
          <w:szCs w:val="24"/>
        </w:rPr>
        <w:t>Colpensiones</w:t>
      </w:r>
      <w:proofErr w:type="spellEnd"/>
      <w:r w:rsidR="007E0F77">
        <w:rPr>
          <w:iCs/>
          <w:szCs w:val="24"/>
        </w:rPr>
        <w:t xml:space="preserve"> reconocer la pensión de invalidez y las mesadas causadas, pero sin indicar fecha de causación específica. </w:t>
      </w:r>
    </w:p>
    <w:p w:rsidR="007E0F77" w:rsidRDefault="007E0F77" w:rsidP="001E747C">
      <w:pPr>
        <w:pStyle w:val="Corpsdetexte"/>
        <w:spacing w:line="276" w:lineRule="auto"/>
        <w:contextualSpacing/>
        <w:rPr>
          <w:iCs/>
          <w:szCs w:val="24"/>
        </w:rPr>
      </w:pPr>
    </w:p>
    <w:p w:rsidR="001E747C" w:rsidRDefault="001E747C" w:rsidP="001E747C">
      <w:pPr>
        <w:pStyle w:val="Corpsdetexte"/>
        <w:spacing w:line="276" w:lineRule="auto"/>
        <w:contextualSpacing/>
        <w:rPr>
          <w:iCs/>
          <w:szCs w:val="24"/>
        </w:rPr>
      </w:pPr>
      <w:r>
        <w:rPr>
          <w:iCs/>
          <w:szCs w:val="24"/>
        </w:rPr>
        <w:t>Dando cumplimiento a la orden anterior, la Administradora Colombiana de Pensiones –</w:t>
      </w:r>
      <w:proofErr w:type="spellStart"/>
      <w:r>
        <w:rPr>
          <w:iCs/>
          <w:szCs w:val="24"/>
        </w:rPr>
        <w:t>Colpensiones</w:t>
      </w:r>
      <w:proofErr w:type="spellEnd"/>
      <w:r>
        <w:rPr>
          <w:iCs/>
          <w:szCs w:val="24"/>
        </w:rPr>
        <w:t xml:space="preserve">-, expidió la Resolución N° </w:t>
      </w:r>
      <w:proofErr w:type="spellStart"/>
      <w:r>
        <w:rPr>
          <w:iCs/>
          <w:szCs w:val="24"/>
        </w:rPr>
        <w:t>GNR</w:t>
      </w:r>
      <w:proofErr w:type="spellEnd"/>
      <w:r>
        <w:rPr>
          <w:iCs/>
          <w:szCs w:val="24"/>
        </w:rPr>
        <w:t xml:space="preserve"> </w:t>
      </w:r>
      <w:r w:rsidR="007E0F77">
        <w:rPr>
          <w:iCs/>
          <w:szCs w:val="24"/>
        </w:rPr>
        <w:t>91607</w:t>
      </w:r>
      <w:r>
        <w:rPr>
          <w:iCs/>
          <w:szCs w:val="24"/>
        </w:rPr>
        <w:t xml:space="preserve"> de </w:t>
      </w:r>
      <w:r w:rsidR="007E0F77">
        <w:rPr>
          <w:iCs/>
          <w:szCs w:val="24"/>
        </w:rPr>
        <w:t xml:space="preserve">25/03/2015 </w:t>
      </w:r>
      <w:r>
        <w:rPr>
          <w:iCs/>
          <w:szCs w:val="24"/>
        </w:rPr>
        <w:t>y reconoció la pensión a partir del 01/</w:t>
      </w:r>
      <w:r w:rsidR="007E0F77">
        <w:rPr>
          <w:iCs/>
          <w:szCs w:val="24"/>
        </w:rPr>
        <w:t>04</w:t>
      </w:r>
      <w:r>
        <w:rPr>
          <w:iCs/>
          <w:szCs w:val="24"/>
        </w:rPr>
        <w:t>/2015 en el equivalente al salario mínimo legal mensual vigente.</w:t>
      </w:r>
    </w:p>
    <w:p w:rsidR="001E747C" w:rsidRDefault="001E747C" w:rsidP="001E747C">
      <w:pPr>
        <w:pStyle w:val="Corpsdetexte"/>
        <w:spacing w:line="276" w:lineRule="auto"/>
        <w:contextualSpacing/>
        <w:rPr>
          <w:iCs/>
          <w:szCs w:val="24"/>
        </w:rPr>
      </w:pPr>
    </w:p>
    <w:p w:rsidR="001E747C" w:rsidRDefault="001E747C" w:rsidP="001E747C">
      <w:pPr>
        <w:pStyle w:val="Corpsdetexte"/>
        <w:spacing w:line="276" w:lineRule="auto"/>
        <w:contextualSpacing/>
        <w:rPr>
          <w:szCs w:val="24"/>
        </w:rPr>
      </w:pPr>
      <w:r>
        <w:rPr>
          <w:iCs/>
          <w:szCs w:val="24"/>
        </w:rPr>
        <w:t>Al respecto, esta Sala de decisión</w:t>
      </w:r>
      <w:r>
        <w:rPr>
          <w:rStyle w:val="Appelnotedebasdep"/>
          <w:iCs/>
          <w:szCs w:val="24"/>
        </w:rPr>
        <w:footnoteReference w:id="4"/>
      </w:r>
      <w:r>
        <w:rPr>
          <w:iCs/>
          <w:szCs w:val="24"/>
        </w:rPr>
        <w:t xml:space="preserve"> ha acogido lo </w:t>
      </w:r>
      <w:r>
        <w:rPr>
          <w:szCs w:val="24"/>
        </w:rPr>
        <w:t xml:space="preserve">expuesto por la Corte Constitucional, en el sentido que ello procede </w:t>
      </w:r>
      <w:r w:rsidRPr="00BB6935">
        <w:rPr>
          <w:szCs w:val="24"/>
          <w:shd w:val="clear" w:color="auto" w:fill="FFFFFF"/>
        </w:rPr>
        <w:t xml:space="preserve">partir de la fecha en que realizó la última </w:t>
      </w:r>
      <w:r w:rsidRPr="00F9563D">
        <w:rPr>
          <w:szCs w:val="24"/>
          <w:shd w:val="clear" w:color="auto" w:fill="FFFFFF"/>
        </w:rPr>
        <w:t>cotización al sistema</w:t>
      </w:r>
      <w:r w:rsidRPr="00F9563D">
        <w:rPr>
          <w:rStyle w:val="Appelnotedebasdep"/>
          <w:szCs w:val="24"/>
          <w:shd w:val="clear" w:color="auto" w:fill="FFFFFF"/>
        </w:rPr>
        <w:footnoteReference w:id="5"/>
      </w:r>
      <w:r w:rsidRPr="00F9563D">
        <w:rPr>
          <w:szCs w:val="24"/>
        </w:rPr>
        <w:t xml:space="preserve">, por lo tanto, teniendo en cuenta que de acuerdo con </w:t>
      </w:r>
      <w:r w:rsidR="00F9563D" w:rsidRPr="00F9563D">
        <w:rPr>
          <w:szCs w:val="24"/>
        </w:rPr>
        <w:t xml:space="preserve">el contenido de </w:t>
      </w:r>
      <w:r w:rsidRPr="00F9563D">
        <w:rPr>
          <w:szCs w:val="24"/>
        </w:rPr>
        <w:t xml:space="preserve">la </w:t>
      </w:r>
      <w:r w:rsidR="007E0F77" w:rsidRPr="00F9563D">
        <w:rPr>
          <w:szCs w:val="24"/>
        </w:rPr>
        <w:t xml:space="preserve">copia del fallo </w:t>
      </w:r>
      <w:r w:rsidR="00562B67" w:rsidRPr="00F9563D">
        <w:rPr>
          <w:szCs w:val="24"/>
        </w:rPr>
        <w:t>constituciona</w:t>
      </w:r>
      <w:r w:rsidR="00F9563D" w:rsidRPr="00F9563D">
        <w:rPr>
          <w:szCs w:val="24"/>
        </w:rPr>
        <w:t xml:space="preserve">l al que se ha hecho referencia y el cual hizo tránsito a cosa juzgada y por lo tanto, lo allí sostenido debe ser acatado, mismo del cual se extrae que </w:t>
      </w:r>
      <w:r w:rsidR="00562B67" w:rsidRPr="00F9563D">
        <w:rPr>
          <w:szCs w:val="24"/>
        </w:rPr>
        <w:t xml:space="preserve"> la última cotización de la actora fue realizada para el 30 de junio de 2014 -</w:t>
      </w:r>
      <w:proofErr w:type="spellStart"/>
      <w:r w:rsidR="00562B67" w:rsidRPr="00F9563D">
        <w:rPr>
          <w:szCs w:val="24"/>
        </w:rPr>
        <w:t>fl</w:t>
      </w:r>
      <w:proofErr w:type="spellEnd"/>
      <w:r w:rsidR="00562B67" w:rsidRPr="00F9563D">
        <w:rPr>
          <w:szCs w:val="24"/>
        </w:rPr>
        <w:t>. 21-</w:t>
      </w:r>
      <w:r w:rsidR="00F9563D" w:rsidRPr="00F9563D">
        <w:rPr>
          <w:szCs w:val="24"/>
        </w:rPr>
        <w:t xml:space="preserve">; </w:t>
      </w:r>
      <w:r w:rsidRPr="00F9563D">
        <w:rPr>
          <w:szCs w:val="24"/>
        </w:rPr>
        <w:t xml:space="preserve">la subvención debería  reconocerse a partir del 1° de </w:t>
      </w:r>
      <w:r w:rsidR="00562B67" w:rsidRPr="00F9563D">
        <w:rPr>
          <w:szCs w:val="24"/>
        </w:rPr>
        <w:t xml:space="preserve">julio </w:t>
      </w:r>
      <w:r w:rsidRPr="00F9563D">
        <w:rPr>
          <w:szCs w:val="24"/>
        </w:rPr>
        <w:t>de esa anualidad</w:t>
      </w:r>
      <w:r w:rsidR="00562B67" w:rsidRPr="00F9563D">
        <w:rPr>
          <w:szCs w:val="24"/>
        </w:rPr>
        <w:t xml:space="preserve"> y no desde la</w:t>
      </w:r>
      <w:r w:rsidR="00562B67">
        <w:rPr>
          <w:szCs w:val="24"/>
        </w:rPr>
        <w:t xml:space="preserve"> fecha de estructuración de la invalidez como lo declaró la jueza de primer grado, </w:t>
      </w:r>
      <w:r w:rsidR="008F38E2">
        <w:rPr>
          <w:szCs w:val="24"/>
        </w:rPr>
        <w:t>por lo que se procederá a modificar la decisión revisada en ese sentido</w:t>
      </w:r>
      <w:r>
        <w:rPr>
          <w:szCs w:val="24"/>
        </w:rPr>
        <w:t>.</w:t>
      </w:r>
    </w:p>
    <w:p w:rsidR="00C45808" w:rsidRDefault="00C45808" w:rsidP="001E747C">
      <w:pPr>
        <w:pStyle w:val="Corpsdetexte"/>
        <w:spacing w:line="276" w:lineRule="auto"/>
        <w:contextualSpacing/>
        <w:rPr>
          <w:szCs w:val="24"/>
        </w:rPr>
      </w:pPr>
    </w:p>
    <w:p w:rsidR="00C45808" w:rsidRDefault="00C45808" w:rsidP="001E747C">
      <w:pPr>
        <w:pStyle w:val="Corpsdetexte"/>
        <w:spacing w:line="276" w:lineRule="auto"/>
        <w:contextualSpacing/>
        <w:rPr>
          <w:szCs w:val="24"/>
        </w:rPr>
      </w:pPr>
      <w:r>
        <w:rPr>
          <w:szCs w:val="24"/>
        </w:rPr>
        <w:t>Consecuente con ello, el valor del retroactivo pensional asciende a la suma de $</w:t>
      </w:r>
      <w:r w:rsidR="001C40A6">
        <w:rPr>
          <w:szCs w:val="24"/>
        </w:rPr>
        <w:t>6´245.050</w:t>
      </w:r>
      <w:r>
        <w:rPr>
          <w:szCs w:val="24"/>
        </w:rPr>
        <w:t>, conforme a la liquidación que se pone de presente y hace parte integral del acta que se suscriba con ocasión de esta diligencia.</w:t>
      </w:r>
    </w:p>
    <w:p w:rsidR="001E747C" w:rsidRDefault="001E747C" w:rsidP="001E747C">
      <w:pPr>
        <w:pStyle w:val="Corpsdetexte"/>
        <w:spacing w:line="276" w:lineRule="auto"/>
        <w:contextualSpacing/>
        <w:rPr>
          <w:szCs w:val="24"/>
        </w:rPr>
      </w:pPr>
    </w:p>
    <w:p w:rsidR="00655D6D" w:rsidRDefault="00655D6D" w:rsidP="001E747C">
      <w:pPr>
        <w:pStyle w:val="Corpsdetexte"/>
        <w:spacing w:line="276" w:lineRule="auto"/>
        <w:contextualSpacing/>
        <w:rPr>
          <w:szCs w:val="24"/>
        </w:rPr>
      </w:pPr>
    </w:p>
    <w:p w:rsidR="004F6377" w:rsidRDefault="004F6377" w:rsidP="004F6377">
      <w:pPr>
        <w:pStyle w:val="Corpsdetexte"/>
        <w:spacing w:line="276" w:lineRule="auto"/>
        <w:rPr>
          <w:b/>
          <w:szCs w:val="24"/>
        </w:rPr>
      </w:pPr>
      <w:r>
        <w:rPr>
          <w:b/>
          <w:szCs w:val="24"/>
        </w:rPr>
        <w:t xml:space="preserve">2.2. </w:t>
      </w:r>
      <w:r w:rsidRPr="00EB4D35">
        <w:rPr>
          <w:b/>
          <w:szCs w:val="24"/>
        </w:rPr>
        <w:t>Intereses moratorios</w:t>
      </w:r>
    </w:p>
    <w:p w:rsidR="004F6377" w:rsidRDefault="004F6377" w:rsidP="004F6377">
      <w:pPr>
        <w:pStyle w:val="Corpsdetexte"/>
        <w:spacing w:line="276" w:lineRule="auto"/>
        <w:rPr>
          <w:b/>
          <w:szCs w:val="24"/>
        </w:rPr>
      </w:pPr>
    </w:p>
    <w:p w:rsidR="004F6377" w:rsidRDefault="004F6377" w:rsidP="004F6377">
      <w:pPr>
        <w:pStyle w:val="Corpsdetexte"/>
        <w:spacing w:line="276" w:lineRule="auto"/>
        <w:rPr>
          <w:b/>
          <w:szCs w:val="24"/>
        </w:rPr>
      </w:pPr>
      <w:r>
        <w:rPr>
          <w:b/>
          <w:szCs w:val="24"/>
        </w:rPr>
        <w:t>2.2.1. Fundamento jurídico</w:t>
      </w:r>
    </w:p>
    <w:p w:rsidR="004F6377" w:rsidRPr="00EB4D35" w:rsidRDefault="004F6377" w:rsidP="004F6377">
      <w:pPr>
        <w:pStyle w:val="Corpsdetexte"/>
        <w:spacing w:line="276" w:lineRule="auto"/>
        <w:rPr>
          <w:b/>
          <w:szCs w:val="24"/>
        </w:rPr>
      </w:pPr>
    </w:p>
    <w:p w:rsidR="004F6377" w:rsidRDefault="004F6377" w:rsidP="004F6377">
      <w:pPr>
        <w:pStyle w:val="Corpsdetex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invalidez no puede sobrepasar los seis meses contados a partir del momento en que se radique la solicitud de reconocimiento pensional con el lleno de todos los requisitos legales.</w:t>
      </w:r>
    </w:p>
    <w:p w:rsidR="004F6377" w:rsidRDefault="004F6377" w:rsidP="004F6377">
      <w:pPr>
        <w:pStyle w:val="Corpsdetexte"/>
        <w:spacing w:line="276" w:lineRule="auto"/>
        <w:rPr>
          <w:szCs w:val="24"/>
        </w:rPr>
      </w:pPr>
    </w:p>
    <w:p w:rsidR="004F6377" w:rsidRPr="00406E7E" w:rsidRDefault="004F6377" w:rsidP="004F6377">
      <w:pPr>
        <w:pStyle w:val="Corpsdetexte"/>
        <w:spacing w:line="276" w:lineRule="auto"/>
        <w:rPr>
          <w:b/>
          <w:szCs w:val="24"/>
        </w:rPr>
      </w:pPr>
      <w:r w:rsidRPr="00406E7E">
        <w:rPr>
          <w:b/>
          <w:szCs w:val="24"/>
        </w:rPr>
        <w:lastRenderedPageBreak/>
        <w:t>2.2.2. Fundamento fáctico</w:t>
      </w:r>
    </w:p>
    <w:p w:rsidR="004F6377" w:rsidRDefault="004F6377" w:rsidP="004F6377">
      <w:pPr>
        <w:pStyle w:val="Corpsdetexte"/>
        <w:spacing w:line="276" w:lineRule="auto"/>
        <w:rPr>
          <w:szCs w:val="24"/>
        </w:rPr>
      </w:pPr>
    </w:p>
    <w:p w:rsidR="004F6377" w:rsidRDefault="003E685E" w:rsidP="004F6377">
      <w:pPr>
        <w:pStyle w:val="Corpsdetexte"/>
        <w:spacing w:line="276" w:lineRule="auto"/>
        <w:rPr>
          <w:color w:val="000000"/>
          <w:szCs w:val="24"/>
          <w:shd w:val="clear" w:color="auto" w:fill="FFFFFF"/>
          <w:lang w:val="es-ES"/>
        </w:rPr>
      </w:pPr>
      <w:r>
        <w:rPr>
          <w:szCs w:val="24"/>
        </w:rPr>
        <w:t xml:space="preserve">No obstante que la solicitud de reconocimiento pensional fue radicada por la actora el 17 de julio de 2014, según se extrae del contenido de la Resolución N° </w:t>
      </w:r>
      <w:proofErr w:type="spellStart"/>
      <w:r>
        <w:rPr>
          <w:szCs w:val="24"/>
        </w:rPr>
        <w:t>GNR</w:t>
      </w:r>
      <w:proofErr w:type="spellEnd"/>
      <w:r>
        <w:rPr>
          <w:szCs w:val="24"/>
        </w:rPr>
        <w:t xml:space="preserve"> 424781 de 2014, lo cierto es que para ese momento no cumplía los requisitos para acceder a la prestación, como ya se ha explicado; fue solo a través de la orden judicial emitida el 04/03/2015 por el Juzgado Primero Laboral del Circuito de esta capital, que </w:t>
      </w:r>
      <w:proofErr w:type="spellStart"/>
      <w:r>
        <w:rPr>
          <w:szCs w:val="24"/>
        </w:rPr>
        <w:t>Colpensiones</w:t>
      </w:r>
      <w:proofErr w:type="spellEnd"/>
      <w:r>
        <w:rPr>
          <w:szCs w:val="24"/>
        </w:rPr>
        <w:t xml:space="preserve"> adquirió la obligación de reconocer la prestación, incluyendo las “mesadas atrasadas”.</w:t>
      </w:r>
    </w:p>
    <w:p w:rsidR="004F6377" w:rsidRDefault="004F6377" w:rsidP="004F6377">
      <w:pPr>
        <w:pStyle w:val="Corpsdetexte"/>
        <w:spacing w:line="276" w:lineRule="auto"/>
        <w:rPr>
          <w:szCs w:val="24"/>
        </w:rPr>
      </w:pPr>
    </w:p>
    <w:p w:rsidR="004F6377" w:rsidRDefault="003E685E" w:rsidP="004F6377">
      <w:pPr>
        <w:pStyle w:val="Corpsdetexte"/>
        <w:spacing w:line="276" w:lineRule="auto"/>
        <w:rPr>
          <w:szCs w:val="24"/>
        </w:rPr>
      </w:pPr>
      <w:r>
        <w:rPr>
          <w:szCs w:val="24"/>
        </w:rPr>
        <w:t xml:space="preserve">Por lo tanto, al acatar el referido fallo mediante la Resolución </w:t>
      </w:r>
      <w:proofErr w:type="spellStart"/>
      <w:r>
        <w:rPr>
          <w:szCs w:val="24"/>
        </w:rPr>
        <w:t>GNR</w:t>
      </w:r>
      <w:proofErr w:type="spellEnd"/>
      <w:r>
        <w:rPr>
          <w:szCs w:val="24"/>
        </w:rPr>
        <w:t xml:space="preserve"> </w:t>
      </w:r>
      <w:r w:rsidR="00274E2E">
        <w:rPr>
          <w:szCs w:val="24"/>
        </w:rPr>
        <w:t xml:space="preserve">N° </w:t>
      </w:r>
      <w:r>
        <w:rPr>
          <w:szCs w:val="24"/>
        </w:rPr>
        <w:t xml:space="preserve">91607 del 25 de marzo </w:t>
      </w:r>
      <w:r w:rsidR="00274E2E">
        <w:rPr>
          <w:szCs w:val="24"/>
        </w:rPr>
        <w:t>de esa misma anualidad,</w:t>
      </w:r>
      <w:r w:rsidR="00D402BE">
        <w:rPr>
          <w:szCs w:val="24"/>
        </w:rPr>
        <w:t xml:space="preserve"> ingresando en nómina de pensionados a partir del mes de abril siguiente</w:t>
      </w:r>
      <w:r w:rsidR="00274E2E">
        <w:rPr>
          <w:szCs w:val="24"/>
        </w:rPr>
        <w:t xml:space="preserve"> </w:t>
      </w:r>
      <w:r>
        <w:rPr>
          <w:szCs w:val="24"/>
        </w:rPr>
        <w:t xml:space="preserve"> –</w:t>
      </w:r>
      <w:proofErr w:type="spellStart"/>
      <w:r>
        <w:rPr>
          <w:szCs w:val="24"/>
        </w:rPr>
        <w:t>fl</w:t>
      </w:r>
      <w:proofErr w:type="spellEnd"/>
      <w:r>
        <w:rPr>
          <w:szCs w:val="24"/>
        </w:rPr>
        <w:t>. 28 y s.s.-</w:t>
      </w:r>
      <w:r w:rsidR="007A0527">
        <w:rPr>
          <w:szCs w:val="24"/>
        </w:rPr>
        <w:t>, debió haber reconocido también a partir de ese mismo momento el retroactivo correspondiente, por lo que en efecto proceden los intereses a partir de la fecha indicada por la juzgadora de primer grado y hasta el pago efectivo de la obligación.</w:t>
      </w:r>
    </w:p>
    <w:p w:rsidR="004F6377" w:rsidRDefault="004F6377" w:rsidP="004F6377">
      <w:pPr>
        <w:pStyle w:val="Corpsdetexte"/>
        <w:spacing w:line="276" w:lineRule="auto"/>
        <w:rPr>
          <w:szCs w:val="24"/>
        </w:rPr>
      </w:pPr>
    </w:p>
    <w:p w:rsidR="001E747C" w:rsidRDefault="001E747C" w:rsidP="001E747C">
      <w:pPr>
        <w:pStyle w:val="Corpsdetexte"/>
        <w:spacing w:line="276" w:lineRule="auto"/>
        <w:contextualSpacing/>
        <w:rPr>
          <w:szCs w:val="24"/>
        </w:rPr>
      </w:pPr>
      <w:r>
        <w:rPr>
          <w:szCs w:val="24"/>
        </w:rPr>
        <w:t xml:space="preserve">Finalmente, se encuentra acertada la condena en costas impuesta a cargo de la entidad demandada en la instancia anterior, dado que por el incumplimiento a la orden emitida por el </w:t>
      </w:r>
      <w:r w:rsidR="008F38E2">
        <w:rPr>
          <w:szCs w:val="24"/>
        </w:rPr>
        <w:t>Juzgado Primero Laboral del Circuito de esta ciudad</w:t>
      </w:r>
      <w:r>
        <w:rPr>
          <w:szCs w:val="24"/>
        </w:rPr>
        <w:t xml:space="preserve">, es que el actor se vio obligado a acudir de nuevo a la jurisdicción. </w:t>
      </w:r>
    </w:p>
    <w:p w:rsidR="00664F48" w:rsidRDefault="00664F48" w:rsidP="001E747C">
      <w:pPr>
        <w:pStyle w:val="Corpsdetexte"/>
        <w:spacing w:line="276" w:lineRule="auto"/>
        <w:contextualSpacing/>
        <w:rPr>
          <w:iCs/>
          <w:szCs w:val="24"/>
        </w:rPr>
      </w:pPr>
    </w:p>
    <w:p w:rsidR="00B85923" w:rsidRDefault="00FE749B" w:rsidP="00FE749B">
      <w:pPr>
        <w:pStyle w:val="Corpsdetexte"/>
        <w:ind w:firstLine="708"/>
        <w:jc w:val="center"/>
        <w:rPr>
          <w:b/>
          <w:color w:val="000000"/>
          <w:szCs w:val="24"/>
          <w:shd w:val="clear" w:color="auto" w:fill="FFFFFF"/>
          <w:lang w:val="es-ES"/>
        </w:rPr>
      </w:pPr>
      <w:r>
        <w:rPr>
          <w:b/>
          <w:color w:val="000000"/>
          <w:szCs w:val="24"/>
          <w:shd w:val="clear" w:color="auto" w:fill="FFFFFF"/>
          <w:lang w:val="es-ES"/>
        </w:rPr>
        <w:t>CONCLUSIÓN</w:t>
      </w:r>
    </w:p>
    <w:p w:rsidR="0052004F" w:rsidRPr="00FE749B" w:rsidRDefault="0052004F" w:rsidP="00FE749B">
      <w:pPr>
        <w:pStyle w:val="Corpsdetexte"/>
        <w:ind w:firstLine="708"/>
        <w:jc w:val="center"/>
        <w:rPr>
          <w:b/>
          <w:color w:val="000000"/>
          <w:szCs w:val="24"/>
          <w:shd w:val="clear" w:color="auto" w:fill="FFFFFF"/>
          <w:lang w:val="es-ES"/>
        </w:rPr>
      </w:pPr>
    </w:p>
    <w:p w:rsidR="00A32B05" w:rsidRDefault="00A32B05" w:rsidP="0099402B">
      <w:pPr>
        <w:pStyle w:val="Corpsdetexte"/>
        <w:spacing w:line="276" w:lineRule="auto"/>
        <w:rPr>
          <w:color w:val="000000"/>
          <w:szCs w:val="24"/>
          <w:shd w:val="clear" w:color="auto" w:fill="FFFFFF"/>
          <w:lang w:val="es-ES"/>
        </w:rPr>
      </w:pPr>
      <w:r w:rsidRPr="00A32B05">
        <w:rPr>
          <w:color w:val="000000"/>
          <w:szCs w:val="24"/>
          <w:shd w:val="clear" w:color="auto" w:fill="FFFFFF"/>
          <w:lang w:val="es-ES"/>
        </w:rPr>
        <w:t xml:space="preserve">Así las cosas, la sentencia objeto de </w:t>
      </w:r>
      <w:r w:rsidR="00A86805">
        <w:rPr>
          <w:color w:val="000000"/>
          <w:szCs w:val="24"/>
          <w:shd w:val="clear" w:color="auto" w:fill="FFFFFF"/>
          <w:lang w:val="es-ES"/>
        </w:rPr>
        <w:t>estudio h</w:t>
      </w:r>
      <w:r w:rsidRPr="00A32B05">
        <w:rPr>
          <w:color w:val="000000"/>
          <w:szCs w:val="24"/>
          <w:shd w:val="clear" w:color="auto" w:fill="FFFFFF"/>
          <w:lang w:val="es-ES"/>
        </w:rPr>
        <w:t xml:space="preserve">abrá de </w:t>
      </w:r>
      <w:r w:rsidR="00A86805">
        <w:rPr>
          <w:color w:val="000000"/>
          <w:szCs w:val="24"/>
          <w:shd w:val="clear" w:color="auto" w:fill="FFFFFF"/>
          <w:lang w:val="es-ES"/>
        </w:rPr>
        <w:t xml:space="preserve">ser </w:t>
      </w:r>
      <w:r w:rsidR="008F38E2">
        <w:rPr>
          <w:color w:val="000000"/>
          <w:szCs w:val="24"/>
          <w:shd w:val="clear" w:color="auto" w:fill="FFFFFF"/>
          <w:lang w:val="es-ES"/>
        </w:rPr>
        <w:t>modificada en relación a la fecha de causación de la pensión de invalidez de la actora y por consiguiente en el monto del retroactivo reconocido</w:t>
      </w:r>
      <w:r w:rsidRPr="00A32B05">
        <w:rPr>
          <w:color w:val="000000"/>
          <w:szCs w:val="24"/>
          <w:shd w:val="clear" w:color="auto" w:fill="FFFFFF"/>
          <w:lang w:val="es-ES"/>
        </w:rPr>
        <w:t xml:space="preserve">. </w:t>
      </w:r>
    </w:p>
    <w:p w:rsidR="00357B65" w:rsidRPr="00A32B05" w:rsidRDefault="00357B65" w:rsidP="0099402B">
      <w:pPr>
        <w:pStyle w:val="Corpsdetexte"/>
        <w:spacing w:line="276" w:lineRule="auto"/>
        <w:rPr>
          <w:color w:val="000000"/>
          <w:szCs w:val="24"/>
          <w:shd w:val="clear" w:color="auto" w:fill="FFFFFF"/>
          <w:lang w:val="es-ES"/>
        </w:rPr>
      </w:pPr>
    </w:p>
    <w:p w:rsidR="00EF2074" w:rsidRDefault="00A92079" w:rsidP="0099402B">
      <w:pPr>
        <w:spacing w:line="276" w:lineRule="auto"/>
        <w:jc w:val="both"/>
        <w:rPr>
          <w:rFonts w:ascii="Arial" w:hAnsi="Arial" w:cs="Arial"/>
          <w:szCs w:val="24"/>
        </w:rPr>
      </w:pPr>
      <w:r>
        <w:rPr>
          <w:rFonts w:ascii="Arial" w:hAnsi="Arial" w:cs="Arial"/>
          <w:szCs w:val="24"/>
        </w:rPr>
        <w:t>Sin costas en esta instancia por tratarse del grado jurisdiccional de consulta.</w:t>
      </w:r>
    </w:p>
    <w:p w:rsidR="00FA41D8" w:rsidRPr="00D578CB" w:rsidRDefault="00FA41D8" w:rsidP="0099402B">
      <w:pPr>
        <w:spacing w:line="276" w:lineRule="auto"/>
        <w:jc w:val="both"/>
        <w:rPr>
          <w:rFonts w:ascii="Arial" w:hAnsi="Arial" w:cs="Arial"/>
          <w:szCs w:val="24"/>
        </w:rPr>
      </w:pPr>
    </w:p>
    <w:p w:rsidR="00FE749B" w:rsidRPr="00FE749B" w:rsidRDefault="00FE749B" w:rsidP="00FE749B">
      <w:pPr>
        <w:pStyle w:val="Sansinterligne"/>
        <w:spacing w:line="276" w:lineRule="auto"/>
        <w:jc w:val="center"/>
        <w:rPr>
          <w:rFonts w:ascii="Arial" w:hAnsi="Arial" w:cs="Arial"/>
          <w:b/>
          <w:sz w:val="24"/>
          <w:szCs w:val="24"/>
        </w:rPr>
      </w:pPr>
      <w:r w:rsidRPr="00FE749B">
        <w:rPr>
          <w:rFonts w:ascii="Arial" w:hAnsi="Arial" w:cs="Arial"/>
          <w:b/>
          <w:sz w:val="24"/>
          <w:szCs w:val="24"/>
        </w:rPr>
        <w:t>DECISIÓN</w:t>
      </w:r>
    </w:p>
    <w:p w:rsidR="00FE749B" w:rsidRPr="00D578CB" w:rsidRDefault="00FE749B" w:rsidP="00F017BF">
      <w:pPr>
        <w:pStyle w:val="Sansinterligne"/>
        <w:spacing w:line="276" w:lineRule="auto"/>
        <w:rPr>
          <w:rFonts w:ascii="Arial" w:hAnsi="Arial" w:cs="Arial"/>
          <w:sz w:val="24"/>
          <w:szCs w:val="24"/>
        </w:rPr>
      </w:pPr>
    </w:p>
    <w:p w:rsidR="00226D5F" w:rsidRPr="00D578CB" w:rsidRDefault="00226D5F" w:rsidP="0016383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163834">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7E1856" w:rsidRPr="00D578CB" w:rsidRDefault="007E1856" w:rsidP="00F017BF">
      <w:pPr>
        <w:spacing w:line="276" w:lineRule="auto"/>
        <w:jc w:val="center"/>
        <w:rPr>
          <w:rFonts w:ascii="Arial" w:hAnsi="Arial" w:cs="Arial"/>
          <w:b/>
          <w:szCs w:val="24"/>
        </w:rPr>
      </w:pPr>
    </w:p>
    <w:p w:rsidR="008F38E2" w:rsidRDefault="00572BE9" w:rsidP="00357B65">
      <w:pPr>
        <w:spacing w:line="276" w:lineRule="auto"/>
        <w:jc w:val="both"/>
        <w:rPr>
          <w:rFonts w:ascii="Arial" w:hAnsi="Arial" w:cs="Arial"/>
          <w:bCs/>
          <w:iCs/>
          <w:szCs w:val="24"/>
        </w:rPr>
      </w:pPr>
      <w:r w:rsidRPr="00A86805">
        <w:rPr>
          <w:rFonts w:ascii="Arial" w:hAnsi="Arial" w:cs="Arial"/>
          <w:b/>
          <w:spacing w:val="-2"/>
          <w:szCs w:val="24"/>
          <w:u w:val="single"/>
        </w:rPr>
        <w:t>PRIMERO:</w:t>
      </w:r>
      <w:r w:rsidRPr="00D578CB">
        <w:rPr>
          <w:rFonts w:ascii="Arial" w:hAnsi="Arial" w:cs="Arial"/>
          <w:b/>
          <w:spacing w:val="-2"/>
          <w:szCs w:val="24"/>
        </w:rPr>
        <w:t xml:space="preserve"> </w:t>
      </w:r>
      <w:r w:rsidR="008F38E2">
        <w:rPr>
          <w:rFonts w:ascii="Arial" w:hAnsi="Arial" w:cs="Arial"/>
          <w:b/>
          <w:spacing w:val="-2"/>
          <w:szCs w:val="24"/>
        </w:rPr>
        <w:t xml:space="preserve">MODIFICAR </w:t>
      </w:r>
      <w:r w:rsidR="008F38E2" w:rsidRPr="008F38E2">
        <w:rPr>
          <w:rFonts w:ascii="Arial" w:hAnsi="Arial" w:cs="Arial"/>
          <w:spacing w:val="-2"/>
          <w:szCs w:val="24"/>
        </w:rPr>
        <w:t>los numerales primero y segundo de</w:t>
      </w:r>
      <w:r w:rsidR="008F38E2">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8F38E2">
        <w:rPr>
          <w:rFonts w:ascii="Arial" w:hAnsi="Arial" w:cs="Arial"/>
          <w:szCs w:val="24"/>
        </w:rPr>
        <w:t>08</w:t>
      </w:r>
      <w:r w:rsidR="00C10415">
        <w:rPr>
          <w:rFonts w:ascii="Arial" w:hAnsi="Arial" w:cs="Arial"/>
          <w:szCs w:val="24"/>
        </w:rPr>
        <w:t xml:space="preserve"> </w:t>
      </w:r>
      <w:r w:rsidR="00134C86" w:rsidRPr="00D578CB">
        <w:rPr>
          <w:rFonts w:ascii="Arial" w:hAnsi="Arial" w:cs="Arial"/>
          <w:szCs w:val="24"/>
        </w:rPr>
        <w:t xml:space="preserve">de </w:t>
      </w:r>
      <w:r w:rsidR="008F38E2">
        <w:rPr>
          <w:rFonts w:ascii="Arial" w:hAnsi="Arial" w:cs="Arial"/>
          <w:szCs w:val="24"/>
        </w:rPr>
        <w:t xml:space="preserve">marzo </w:t>
      </w:r>
      <w:r w:rsidR="00134C86" w:rsidRPr="00D578CB">
        <w:rPr>
          <w:rFonts w:ascii="Arial" w:hAnsi="Arial" w:cs="Arial"/>
          <w:szCs w:val="24"/>
        </w:rPr>
        <w:t>de 201</w:t>
      </w:r>
      <w:r w:rsidR="008F38E2">
        <w:rPr>
          <w:rFonts w:ascii="Arial" w:hAnsi="Arial" w:cs="Arial"/>
          <w:szCs w:val="24"/>
        </w:rPr>
        <w:t>6</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8F38E2">
        <w:rPr>
          <w:rFonts w:ascii="Arial" w:hAnsi="Arial" w:cs="Arial"/>
          <w:szCs w:val="24"/>
        </w:rPr>
        <w:t xml:space="preserve">Segundo </w:t>
      </w:r>
      <w:r w:rsidR="00134C86" w:rsidRPr="00D578CB">
        <w:rPr>
          <w:rFonts w:ascii="Arial" w:hAnsi="Arial" w:cs="Arial"/>
          <w:szCs w:val="24"/>
        </w:rPr>
        <w:t>Laboral del Circuito de Pereir</w:t>
      </w:r>
      <w:r w:rsidR="00C10415">
        <w:rPr>
          <w:rFonts w:ascii="Arial" w:hAnsi="Arial" w:cs="Arial"/>
          <w:szCs w:val="24"/>
        </w:rPr>
        <w:t xml:space="preserve">a, dentro del proceso ordinario </w:t>
      </w:r>
      <w:r w:rsidR="00134C86" w:rsidRPr="00D578CB">
        <w:rPr>
          <w:rFonts w:ascii="Arial" w:hAnsi="Arial" w:cs="Arial"/>
          <w:szCs w:val="24"/>
        </w:rPr>
        <w:t xml:space="preserve">laboral </w:t>
      </w:r>
      <w:r w:rsidR="001667FB" w:rsidRPr="00D578CB">
        <w:rPr>
          <w:rFonts w:ascii="Arial" w:hAnsi="Arial" w:cs="Arial"/>
          <w:szCs w:val="24"/>
        </w:rPr>
        <w:t xml:space="preserve">propuesto por </w:t>
      </w:r>
      <w:r w:rsidR="00C10415">
        <w:rPr>
          <w:rFonts w:ascii="Arial" w:hAnsi="Arial" w:cs="Arial"/>
          <w:szCs w:val="24"/>
        </w:rPr>
        <w:t xml:space="preserve">la </w:t>
      </w:r>
      <w:r w:rsidR="00750744">
        <w:rPr>
          <w:rFonts w:ascii="Arial" w:hAnsi="Arial" w:cs="Arial"/>
          <w:szCs w:val="24"/>
        </w:rPr>
        <w:t>señor</w:t>
      </w:r>
      <w:r w:rsidR="00C10415">
        <w:rPr>
          <w:rFonts w:ascii="Arial" w:hAnsi="Arial" w:cs="Arial"/>
          <w:szCs w:val="24"/>
        </w:rPr>
        <w:t>a</w:t>
      </w:r>
      <w:r w:rsidR="00750744">
        <w:rPr>
          <w:rFonts w:ascii="Arial" w:hAnsi="Arial" w:cs="Arial"/>
          <w:szCs w:val="24"/>
        </w:rPr>
        <w:t xml:space="preserve"> </w:t>
      </w:r>
      <w:proofErr w:type="spellStart"/>
      <w:r w:rsidR="007F47D7">
        <w:rPr>
          <w:rFonts w:ascii="Arial" w:hAnsi="Arial" w:cs="Arial"/>
          <w:b/>
          <w:szCs w:val="24"/>
        </w:rPr>
        <w:t>Marleny</w:t>
      </w:r>
      <w:proofErr w:type="spellEnd"/>
      <w:r w:rsidR="007F47D7">
        <w:rPr>
          <w:rFonts w:ascii="Arial" w:hAnsi="Arial" w:cs="Arial"/>
          <w:b/>
          <w:szCs w:val="24"/>
        </w:rPr>
        <w:t xml:space="preserve"> Obando de Mesa</w:t>
      </w:r>
      <w:r w:rsidR="00C10415">
        <w:rPr>
          <w:rFonts w:ascii="Arial" w:hAnsi="Arial" w:cs="Arial"/>
          <w:b/>
          <w:szCs w:val="24"/>
        </w:rPr>
        <w:t xml:space="preserve">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D33344">
        <w:rPr>
          <w:rFonts w:ascii="Arial" w:hAnsi="Arial" w:cs="Arial"/>
          <w:bCs/>
          <w:iCs/>
          <w:szCs w:val="24"/>
        </w:rPr>
        <w:t xml:space="preserve">, </w:t>
      </w:r>
      <w:r w:rsidR="008F38E2">
        <w:rPr>
          <w:rFonts w:ascii="Arial" w:hAnsi="Arial" w:cs="Arial"/>
          <w:bCs/>
          <w:iCs/>
          <w:szCs w:val="24"/>
        </w:rPr>
        <w:t>los cuales quedarán de la siguiente manera:</w:t>
      </w:r>
    </w:p>
    <w:p w:rsidR="008F38E2" w:rsidRDefault="008F38E2" w:rsidP="00357B65">
      <w:pPr>
        <w:spacing w:line="276" w:lineRule="auto"/>
        <w:jc w:val="both"/>
        <w:rPr>
          <w:rFonts w:ascii="Arial" w:hAnsi="Arial" w:cs="Arial"/>
          <w:bCs/>
          <w:iCs/>
          <w:szCs w:val="24"/>
        </w:rPr>
      </w:pPr>
    </w:p>
    <w:p w:rsidR="008F38E2" w:rsidRPr="00C53ACB" w:rsidRDefault="00C53ACB" w:rsidP="00C53ACB">
      <w:pPr>
        <w:ind w:left="283" w:right="283"/>
        <w:jc w:val="both"/>
        <w:rPr>
          <w:rFonts w:ascii="Arial" w:hAnsi="Arial" w:cs="Arial"/>
          <w:bCs/>
          <w:i/>
          <w:iCs/>
          <w:sz w:val="22"/>
          <w:szCs w:val="22"/>
        </w:rPr>
      </w:pPr>
      <w:r>
        <w:rPr>
          <w:rFonts w:ascii="Arial" w:hAnsi="Arial" w:cs="Arial"/>
          <w:bCs/>
          <w:i/>
          <w:iCs/>
          <w:sz w:val="22"/>
          <w:szCs w:val="22"/>
        </w:rPr>
        <w:t>“</w:t>
      </w:r>
      <w:r w:rsidR="008F38E2" w:rsidRPr="00C53ACB">
        <w:rPr>
          <w:rFonts w:ascii="Arial" w:hAnsi="Arial" w:cs="Arial"/>
          <w:bCs/>
          <w:i/>
          <w:iCs/>
          <w:sz w:val="22"/>
          <w:szCs w:val="22"/>
        </w:rPr>
        <w:t>PRIMERO:</w:t>
      </w:r>
      <w:r w:rsidR="007A0527" w:rsidRPr="00C53ACB">
        <w:rPr>
          <w:rFonts w:ascii="Arial" w:hAnsi="Arial" w:cs="Arial"/>
          <w:bCs/>
          <w:i/>
          <w:iCs/>
          <w:sz w:val="22"/>
          <w:szCs w:val="22"/>
        </w:rPr>
        <w:t xml:space="preserve"> CONDENAR a la Administradora Colombiana de Pensiones –COLPENSIONES- a reconocer y pagar a favor de la señora </w:t>
      </w:r>
      <w:proofErr w:type="spellStart"/>
      <w:r w:rsidR="007A0527" w:rsidRPr="00C53ACB">
        <w:rPr>
          <w:rFonts w:ascii="Arial" w:hAnsi="Arial" w:cs="Arial"/>
          <w:bCs/>
          <w:i/>
          <w:iCs/>
          <w:sz w:val="22"/>
          <w:szCs w:val="22"/>
        </w:rPr>
        <w:t>Ma</w:t>
      </w:r>
      <w:r w:rsidR="00E73C05" w:rsidRPr="00C53ACB">
        <w:rPr>
          <w:rFonts w:ascii="Arial" w:hAnsi="Arial" w:cs="Arial"/>
          <w:bCs/>
          <w:i/>
          <w:iCs/>
          <w:sz w:val="22"/>
          <w:szCs w:val="22"/>
        </w:rPr>
        <w:t>rleny</w:t>
      </w:r>
      <w:proofErr w:type="spellEnd"/>
      <w:r w:rsidR="00E73C05" w:rsidRPr="00C53ACB">
        <w:rPr>
          <w:rFonts w:ascii="Arial" w:hAnsi="Arial" w:cs="Arial"/>
          <w:bCs/>
          <w:i/>
          <w:iCs/>
          <w:sz w:val="22"/>
          <w:szCs w:val="22"/>
        </w:rPr>
        <w:t xml:space="preserve"> Obando de Mesa, identificada con la C.C. N° 24.387.022, el retroactivo de la pensión de invalidez causado entre el 1° de julio de 2014 y el 30 de marzo de 2015, conforme a lo expuesto en la parte motiva. </w:t>
      </w:r>
    </w:p>
    <w:p w:rsidR="00357B65" w:rsidRPr="00C53ACB" w:rsidRDefault="008F38E2" w:rsidP="00C53ACB">
      <w:pPr>
        <w:ind w:left="283" w:right="283"/>
        <w:jc w:val="both"/>
        <w:rPr>
          <w:rFonts w:ascii="Arial" w:hAnsi="Arial" w:cs="Arial"/>
          <w:i/>
          <w:sz w:val="22"/>
          <w:szCs w:val="22"/>
        </w:rPr>
      </w:pPr>
      <w:r w:rsidRPr="00C53ACB">
        <w:rPr>
          <w:rFonts w:ascii="Arial" w:hAnsi="Arial" w:cs="Arial"/>
          <w:bCs/>
          <w:i/>
          <w:iCs/>
          <w:sz w:val="22"/>
          <w:szCs w:val="22"/>
        </w:rPr>
        <w:lastRenderedPageBreak/>
        <w:t>SEGUNDO:</w:t>
      </w:r>
      <w:r w:rsidR="00357B65" w:rsidRPr="00C53ACB">
        <w:rPr>
          <w:rFonts w:ascii="Arial" w:hAnsi="Arial" w:cs="Arial"/>
          <w:bCs/>
          <w:i/>
          <w:iCs/>
          <w:sz w:val="22"/>
          <w:szCs w:val="22"/>
        </w:rPr>
        <w:t xml:space="preserve"> </w:t>
      </w:r>
      <w:proofErr w:type="spellStart"/>
      <w:r w:rsidR="00E73C05" w:rsidRPr="00C53ACB">
        <w:rPr>
          <w:rFonts w:ascii="Arial" w:hAnsi="Arial" w:cs="Arial"/>
          <w:bCs/>
          <w:i/>
          <w:iCs/>
          <w:sz w:val="22"/>
          <w:szCs w:val="22"/>
        </w:rPr>
        <w:t>ONDENAR</w:t>
      </w:r>
      <w:proofErr w:type="spellEnd"/>
      <w:r w:rsidR="00E73C05" w:rsidRPr="00C53ACB">
        <w:rPr>
          <w:rFonts w:ascii="Arial" w:hAnsi="Arial" w:cs="Arial"/>
          <w:bCs/>
          <w:i/>
          <w:iCs/>
          <w:sz w:val="22"/>
          <w:szCs w:val="22"/>
        </w:rPr>
        <w:t xml:space="preserve"> a la Administradora Colombiana de Pensiones –COLPENSIONES- a reconocer y pagar a favor de la señora </w:t>
      </w:r>
      <w:proofErr w:type="spellStart"/>
      <w:r w:rsidR="00E73C05" w:rsidRPr="00C53ACB">
        <w:rPr>
          <w:rFonts w:ascii="Arial" w:hAnsi="Arial" w:cs="Arial"/>
          <w:bCs/>
          <w:i/>
          <w:iCs/>
          <w:sz w:val="22"/>
          <w:szCs w:val="22"/>
        </w:rPr>
        <w:t>Marleny</w:t>
      </w:r>
      <w:proofErr w:type="spellEnd"/>
      <w:r w:rsidR="00E73C05" w:rsidRPr="00C53ACB">
        <w:rPr>
          <w:rFonts w:ascii="Arial" w:hAnsi="Arial" w:cs="Arial"/>
          <w:bCs/>
          <w:i/>
          <w:iCs/>
          <w:sz w:val="22"/>
          <w:szCs w:val="22"/>
        </w:rPr>
        <w:t xml:space="preserve"> Obando de Mesa la suma de </w:t>
      </w:r>
      <w:r w:rsidR="00C53ACB" w:rsidRPr="00C53ACB">
        <w:rPr>
          <w:rFonts w:ascii="Arial" w:hAnsi="Arial" w:cs="Arial"/>
          <w:bCs/>
          <w:i/>
          <w:iCs/>
          <w:sz w:val="22"/>
          <w:szCs w:val="22"/>
        </w:rPr>
        <w:t>$</w:t>
      </w:r>
      <w:r w:rsidR="001C40A6">
        <w:rPr>
          <w:rFonts w:ascii="Arial" w:hAnsi="Arial" w:cs="Arial"/>
          <w:bCs/>
          <w:i/>
          <w:iCs/>
          <w:sz w:val="22"/>
          <w:szCs w:val="22"/>
        </w:rPr>
        <w:t>6´245.050</w:t>
      </w:r>
      <w:r w:rsidR="00C53ACB" w:rsidRPr="00C53ACB">
        <w:rPr>
          <w:rFonts w:ascii="Arial" w:hAnsi="Arial" w:cs="Arial"/>
          <w:bCs/>
          <w:i/>
          <w:iCs/>
          <w:sz w:val="22"/>
          <w:szCs w:val="22"/>
        </w:rPr>
        <w:t>, por concepto de retroactivo pensional d</w:t>
      </w:r>
      <w:r w:rsidR="00C53ACB">
        <w:rPr>
          <w:rFonts w:ascii="Arial" w:hAnsi="Arial" w:cs="Arial"/>
          <w:bCs/>
          <w:i/>
          <w:iCs/>
          <w:sz w:val="22"/>
          <w:szCs w:val="22"/>
        </w:rPr>
        <w:t>e que trata el numeral anterior”.</w:t>
      </w:r>
    </w:p>
    <w:p w:rsidR="00357B65" w:rsidRPr="00D578CB" w:rsidRDefault="00357B65" w:rsidP="00357B65">
      <w:pPr>
        <w:spacing w:line="276" w:lineRule="auto"/>
        <w:jc w:val="both"/>
        <w:rPr>
          <w:rFonts w:ascii="Arial" w:hAnsi="Arial" w:cs="Arial"/>
          <w:szCs w:val="24"/>
        </w:rPr>
      </w:pPr>
    </w:p>
    <w:p w:rsidR="00A92079" w:rsidRPr="00A92079" w:rsidRDefault="00A92079" w:rsidP="00166F81">
      <w:pPr>
        <w:spacing w:line="276" w:lineRule="auto"/>
        <w:jc w:val="both"/>
        <w:rPr>
          <w:rFonts w:ascii="Arial" w:hAnsi="Arial" w:cs="Arial"/>
          <w:b/>
          <w:bCs/>
          <w:iCs/>
          <w:szCs w:val="24"/>
          <w:lang w:val="es-ES"/>
        </w:rPr>
      </w:pPr>
      <w:r w:rsidRPr="00A92079">
        <w:rPr>
          <w:rFonts w:ascii="Arial" w:hAnsi="Arial" w:cs="Arial"/>
          <w:b/>
          <w:bCs/>
          <w:iCs/>
          <w:szCs w:val="24"/>
          <w:u w:val="single"/>
          <w:lang w:val="es-ES"/>
        </w:rPr>
        <w:t>SEGUNDO:</w:t>
      </w:r>
      <w:r>
        <w:rPr>
          <w:rFonts w:ascii="Arial" w:hAnsi="Arial" w:cs="Arial"/>
          <w:b/>
          <w:bCs/>
          <w:iCs/>
          <w:szCs w:val="24"/>
          <w:u w:val="single"/>
          <w:lang w:val="es-ES"/>
        </w:rPr>
        <w:t xml:space="preserve"> </w:t>
      </w:r>
      <w:r w:rsidRPr="00A92079">
        <w:rPr>
          <w:rFonts w:ascii="Arial" w:hAnsi="Arial" w:cs="Arial"/>
          <w:bCs/>
          <w:iCs/>
          <w:szCs w:val="24"/>
          <w:lang w:val="es-ES"/>
        </w:rPr>
        <w:t>Sin costas en esta instancia por lo expuesto.</w:t>
      </w:r>
      <w:r>
        <w:rPr>
          <w:rFonts w:ascii="Arial" w:hAnsi="Arial" w:cs="Arial"/>
          <w:b/>
          <w:bCs/>
          <w:iCs/>
          <w:szCs w:val="24"/>
          <w:lang w:val="es-ES"/>
        </w:rPr>
        <w:t xml:space="preserve"> </w:t>
      </w:r>
    </w:p>
    <w:p w:rsidR="00A92079" w:rsidRDefault="00A92079" w:rsidP="00166F81">
      <w:pPr>
        <w:spacing w:line="276" w:lineRule="auto"/>
        <w:jc w:val="both"/>
        <w:rPr>
          <w:rFonts w:ascii="Arial" w:hAnsi="Arial" w:cs="Arial"/>
          <w:bCs/>
          <w:iCs/>
          <w:szCs w:val="24"/>
          <w:lang w:val="es-ES"/>
        </w:rPr>
      </w:pPr>
    </w:p>
    <w:p w:rsidR="00166F81" w:rsidRPr="00D578CB" w:rsidRDefault="00166F81" w:rsidP="00166F81">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66F81" w:rsidRPr="00D578CB" w:rsidRDefault="00166F81" w:rsidP="00166F81">
      <w:pPr>
        <w:pStyle w:val="Sansinterligne"/>
        <w:spacing w:line="276" w:lineRule="auto"/>
        <w:rPr>
          <w:rFonts w:ascii="Arial" w:hAnsi="Arial" w:cs="Arial"/>
          <w:sz w:val="24"/>
          <w:szCs w:val="24"/>
          <w:lang w:val="es-ES"/>
        </w:rPr>
      </w:pPr>
    </w:p>
    <w:p w:rsidR="00166F81" w:rsidRPr="00A47C8D" w:rsidRDefault="00166F81" w:rsidP="00166F81">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166F81" w:rsidRPr="00A47C8D" w:rsidRDefault="00166F81" w:rsidP="00166F81">
      <w:pPr>
        <w:widowControl w:val="0"/>
        <w:autoSpaceDE w:val="0"/>
        <w:autoSpaceDN w:val="0"/>
        <w:adjustRightInd w:val="0"/>
        <w:spacing w:line="276" w:lineRule="auto"/>
        <w:contextualSpacing/>
        <w:jc w:val="both"/>
        <w:rPr>
          <w:rFonts w:ascii="Arial" w:hAnsi="Arial" w:cs="Arial"/>
          <w:szCs w:val="24"/>
        </w:rPr>
      </w:pPr>
    </w:p>
    <w:p w:rsidR="00166F81" w:rsidRDefault="00166F81" w:rsidP="00166F8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664F48" w:rsidRPr="00A47C8D" w:rsidRDefault="00664F48" w:rsidP="00166F81">
      <w:pPr>
        <w:widowControl w:val="0"/>
        <w:autoSpaceDE w:val="0"/>
        <w:autoSpaceDN w:val="0"/>
        <w:adjustRightInd w:val="0"/>
        <w:spacing w:line="276" w:lineRule="auto"/>
        <w:contextualSpacing/>
        <w:jc w:val="both"/>
        <w:rPr>
          <w:rFonts w:ascii="Arial" w:hAnsi="Arial" w:cs="Arial"/>
          <w:szCs w:val="24"/>
        </w:rPr>
      </w:pPr>
    </w:p>
    <w:p w:rsidR="00166F81" w:rsidRDefault="00166F81" w:rsidP="00166F81">
      <w:pPr>
        <w:pStyle w:val="Sansinterligne"/>
        <w:spacing w:line="276" w:lineRule="auto"/>
        <w:contextualSpacing/>
        <w:rPr>
          <w:rFonts w:ascii="Arial" w:hAnsi="Arial" w:cs="Arial"/>
          <w:sz w:val="24"/>
          <w:szCs w:val="24"/>
          <w:lang w:val="es-ES"/>
        </w:rPr>
      </w:pPr>
    </w:p>
    <w:p w:rsidR="00021427" w:rsidRDefault="00021427" w:rsidP="00166F81">
      <w:pPr>
        <w:pStyle w:val="Sansinterligne"/>
        <w:spacing w:line="276" w:lineRule="auto"/>
        <w:contextualSpacing/>
        <w:rPr>
          <w:rFonts w:ascii="Arial" w:hAnsi="Arial" w:cs="Arial"/>
          <w:sz w:val="24"/>
          <w:szCs w:val="24"/>
          <w:lang w:val="es-ES"/>
        </w:rPr>
      </w:pPr>
    </w:p>
    <w:p w:rsidR="00166F81" w:rsidRPr="00D578CB" w:rsidRDefault="00166F81" w:rsidP="00166F81">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66F81" w:rsidRPr="00D578CB" w:rsidRDefault="00166F81" w:rsidP="00166F81">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166F81" w:rsidRPr="00D578CB" w:rsidRDefault="00166F81" w:rsidP="00166F81">
      <w:pPr>
        <w:spacing w:line="276" w:lineRule="auto"/>
        <w:ind w:firstLine="900"/>
        <w:contextualSpacing/>
        <w:jc w:val="center"/>
        <w:rPr>
          <w:rFonts w:ascii="Arial" w:hAnsi="Arial" w:cs="Arial"/>
          <w:b/>
          <w:szCs w:val="24"/>
          <w:lang w:val="es-ES"/>
        </w:rPr>
      </w:pPr>
    </w:p>
    <w:p w:rsidR="00166F81" w:rsidRDefault="00166F81" w:rsidP="00166F81">
      <w:pPr>
        <w:pStyle w:val="Sansinterligne"/>
        <w:spacing w:line="276" w:lineRule="auto"/>
        <w:contextualSpacing/>
        <w:rPr>
          <w:rFonts w:ascii="Arial" w:hAnsi="Arial" w:cs="Arial"/>
          <w:sz w:val="23"/>
          <w:szCs w:val="23"/>
          <w:lang w:val="es-ES"/>
        </w:rPr>
      </w:pPr>
    </w:p>
    <w:p w:rsidR="00664F48" w:rsidRPr="0045273B" w:rsidRDefault="00664F48" w:rsidP="00166F81">
      <w:pPr>
        <w:pStyle w:val="Sansinterligne"/>
        <w:spacing w:line="276" w:lineRule="auto"/>
        <w:contextualSpacing/>
        <w:rPr>
          <w:rFonts w:ascii="Arial" w:hAnsi="Arial" w:cs="Arial"/>
          <w:sz w:val="23"/>
          <w:szCs w:val="23"/>
          <w:lang w:val="es-ES"/>
        </w:rPr>
      </w:pPr>
    </w:p>
    <w:p w:rsidR="00166F81" w:rsidRPr="0045273B" w:rsidRDefault="00166F81" w:rsidP="00166F81">
      <w:pPr>
        <w:spacing w:line="276" w:lineRule="auto"/>
        <w:contextualSpacing/>
        <w:jc w:val="both"/>
        <w:rPr>
          <w:rFonts w:ascii="Arial" w:hAnsi="Arial" w:cs="Arial"/>
          <w:b/>
          <w:bCs/>
          <w:iCs/>
          <w:sz w:val="23"/>
          <w:szCs w:val="23"/>
          <w:lang w:val="es-ES"/>
        </w:rPr>
      </w:pPr>
    </w:p>
    <w:p w:rsidR="00166F81" w:rsidRPr="0045273B" w:rsidRDefault="00A86805" w:rsidP="00166F81">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655D6D">
        <w:rPr>
          <w:rFonts w:ascii="Arial" w:hAnsi="Arial" w:cs="Arial"/>
          <w:sz w:val="23"/>
          <w:szCs w:val="23"/>
          <w:lang w:val="es-ES"/>
        </w:rPr>
        <w:t xml:space="preserve">      </w:t>
      </w:r>
      <w:r w:rsidR="00166F81" w:rsidRPr="0045273B">
        <w:rPr>
          <w:rFonts w:ascii="Arial" w:hAnsi="Arial" w:cs="Arial"/>
          <w:b/>
          <w:bCs/>
          <w:iCs/>
          <w:sz w:val="23"/>
          <w:szCs w:val="23"/>
          <w:lang w:val="es-ES"/>
        </w:rPr>
        <w:t xml:space="preserve">ANA LUCÍA CAICEDO CALDERÓN                         </w:t>
      </w:r>
    </w:p>
    <w:p w:rsidR="00166F81" w:rsidRDefault="00166F81" w:rsidP="00166F81">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A86805">
        <w:rPr>
          <w:rFonts w:ascii="Arial" w:hAnsi="Arial" w:cs="Arial"/>
          <w:sz w:val="23"/>
          <w:szCs w:val="23"/>
          <w:lang w:val="es-ES"/>
        </w:rPr>
        <w:t xml:space="preserve">                 Magistrado</w:t>
      </w:r>
      <w:r w:rsidRPr="0045273B">
        <w:rPr>
          <w:rFonts w:ascii="Arial" w:hAnsi="Arial" w:cs="Arial"/>
          <w:sz w:val="23"/>
          <w:szCs w:val="23"/>
          <w:lang w:val="es-ES"/>
        </w:rPr>
        <w:t xml:space="preserve">                         </w:t>
      </w:r>
      <w:r w:rsidR="00A86805">
        <w:rPr>
          <w:rFonts w:ascii="Arial" w:hAnsi="Arial" w:cs="Arial"/>
          <w:sz w:val="23"/>
          <w:szCs w:val="23"/>
          <w:lang w:val="es-ES"/>
        </w:rPr>
        <w:t xml:space="preserve">                      Magistrada</w:t>
      </w:r>
      <w:r w:rsidRPr="0045273B">
        <w:rPr>
          <w:rFonts w:ascii="Arial" w:hAnsi="Arial" w:cs="Arial"/>
          <w:sz w:val="23"/>
          <w:szCs w:val="23"/>
          <w:lang w:val="es-ES"/>
        </w:rPr>
        <w:t xml:space="preserve"> </w:t>
      </w:r>
    </w:p>
    <w:p w:rsidR="004F08F8" w:rsidRPr="004F08F8" w:rsidRDefault="004F08F8" w:rsidP="00166F81">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00BB1059">
        <w:rPr>
          <w:rFonts w:ascii="Arial" w:hAnsi="Arial" w:cs="Arial"/>
          <w:sz w:val="23"/>
          <w:szCs w:val="23"/>
          <w:lang w:val="es-ES"/>
        </w:rPr>
        <w:tab/>
      </w:r>
    </w:p>
    <w:p w:rsidR="00166F81" w:rsidRDefault="00166F81" w:rsidP="00166F81">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963816" w:rsidRDefault="00963816" w:rsidP="00166F81">
      <w:pPr>
        <w:spacing w:line="276" w:lineRule="auto"/>
        <w:contextualSpacing/>
        <w:jc w:val="both"/>
        <w:rPr>
          <w:rFonts w:ascii="Arial" w:hAnsi="Arial" w:cs="Arial"/>
          <w:bCs/>
          <w:iCs/>
          <w:sz w:val="23"/>
          <w:szCs w:val="23"/>
          <w:lang w:val="es-ES"/>
        </w:rPr>
      </w:pPr>
    </w:p>
    <w:p w:rsidR="00963816" w:rsidRDefault="00963816" w:rsidP="00166F81">
      <w:pPr>
        <w:spacing w:line="276" w:lineRule="auto"/>
        <w:contextualSpacing/>
        <w:jc w:val="both"/>
        <w:rPr>
          <w:rFonts w:ascii="Arial" w:hAnsi="Arial" w:cs="Arial"/>
          <w:bCs/>
          <w:iCs/>
          <w:sz w:val="23"/>
          <w:szCs w:val="23"/>
          <w:lang w:val="es-ES"/>
        </w:rPr>
      </w:pPr>
    </w:p>
    <w:p w:rsidR="00963816" w:rsidRDefault="00963816" w:rsidP="00166F81">
      <w:pPr>
        <w:spacing w:line="276" w:lineRule="auto"/>
        <w:contextualSpacing/>
        <w:jc w:val="both"/>
        <w:rPr>
          <w:rFonts w:ascii="Arial" w:hAnsi="Arial" w:cs="Arial"/>
          <w:bCs/>
          <w:iCs/>
          <w:sz w:val="23"/>
          <w:szCs w:val="23"/>
          <w:lang w:val="es-ES"/>
        </w:rPr>
      </w:pPr>
    </w:p>
    <w:p w:rsidR="00664F48" w:rsidRDefault="00664F48" w:rsidP="00166F81">
      <w:pPr>
        <w:spacing w:line="276" w:lineRule="auto"/>
        <w:contextualSpacing/>
        <w:jc w:val="both"/>
        <w:rPr>
          <w:rFonts w:ascii="Arial" w:hAnsi="Arial" w:cs="Arial"/>
          <w:bCs/>
          <w:iCs/>
          <w:sz w:val="23"/>
          <w:szCs w:val="23"/>
          <w:lang w:val="es-ES"/>
        </w:rPr>
      </w:pPr>
    </w:p>
    <w:p w:rsidR="00664F48" w:rsidRPr="0045273B" w:rsidRDefault="00664F48" w:rsidP="00166F81">
      <w:pPr>
        <w:spacing w:line="276" w:lineRule="auto"/>
        <w:contextualSpacing/>
        <w:jc w:val="both"/>
        <w:rPr>
          <w:rFonts w:ascii="Arial" w:hAnsi="Arial" w:cs="Arial"/>
          <w:sz w:val="23"/>
          <w:szCs w:val="23"/>
          <w:lang w:val="es-ES"/>
        </w:rPr>
      </w:pPr>
    </w:p>
    <w:p w:rsidR="00166F81" w:rsidRDefault="004E1D75" w:rsidP="004E1D75">
      <w:pPr>
        <w:spacing w:line="276" w:lineRule="auto"/>
        <w:ind w:firstLine="900"/>
        <w:contextualSpacing/>
        <w:jc w:val="center"/>
        <w:rPr>
          <w:rFonts w:ascii="Arial" w:hAnsi="Arial" w:cs="Arial"/>
          <w:bCs/>
          <w:i/>
          <w:iCs/>
          <w:szCs w:val="24"/>
          <w:lang w:val="es-ES"/>
        </w:rPr>
      </w:pPr>
      <w:r w:rsidRPr="004E1D75">
        <w:rPr>
          <w:rFonts w:ascii="Arial" w:hAnsi="Arial" w:cs="Arial"/>
          <w:bCs/>
          <w:i/>
          <w:iCs/>
          <w:szCs w:val="24"/>
          <w:lang w:val="es-ES"/>
        </w:rPr>
        <w:t>LIQUIDACIÓN RETROACTIVO PENSIONAL</w:t>
      </w:r>
    </w:p>
    <w:p w:rsidR="004E1D75" w:rsidRDefault="004E1D75" w:rsidP="004E1D75">
      <w:pPr>
        <w:spacing w:line="276" w:lineRule="auto"/>
        <w:ind w:firstLine="900"/>
        <w:contextualSpacing/>
        <w:jc w:val="center"/>
        <w:rPr>
          <w:rFonts w:ascii="Arial" w:hAnsi="Arial" w:cs="Arial"/>
          <w:bCs/>
          <w:i/>
          <w:iCs/>
          <w:szCs w:val="24"/>
          <w:lang w:val="es-ES"/>
        </w:rPr>
      </w:pPr>
    </w:p>
    <w:p w:rsidR="004E1D75" w:rsidRPr="004E1D75" w:rsidRDefault="004E1D75" w:rsidP="004E1D75">
      <w:pPr>
        <w:spacing w:line="276" w:lineRule="auto"/>
        <w:ind w:firstLine="900"/>
        <w:contextualSpacing/>
        <w:jc w:val="center"/>
        <w:rPr>
          <w:rFonts w:ascii="Arial" w:hAnsi="Arial" w:cs="Arial"/>
          <w:bCs/>
          <w:i/>
          <w:iCs/>
          <w:szCs w:val="24"/>
          <w:lang w:val="es-ES"/>
        </w:rPr>
      </w:pPr>
      <w:r w:rsidRPr="004E1D75">
        <w:rPr>
          <w:noProof/>
          <w:lang w:val="fr-FR" w:eastAsia="fr-FR"/>
        </w:rPr>
        <w:drawing>
          <wp:inline distT="0" distB="0" distL="0" distR="0">
            <wp:extent cx="3933825" cy="1238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238250"/>
                    </a:xfrm>
                    <a:prstGeom prst="rect">
                      <a:avLst/>
                    </a:prstGeom>
                    <a:noFill/>
                    <a:ln>
                      <a:noFill/>
                    </a:ln>
                  </pic:spPr>
                </pic:pic>
              </a:graphicData>
            </a:graphic>
          </wp:inline>
        </w:drawing>
      </w:r>
    </w:p>
    <w:p w:rsidR="00166F81" w:rsidRDefault="00166F81" w:rsidP="00166F81">
      <w:pPr>
        <w:spacing w:line="276" w:lineRule="auto"/>
        <w:ind w:firstLine="900"/>
        <w:contextualSpacing/>
        <w:jc w:val="both"/>
        <w:rPr>
          <w:rFonts w:ascii="Arial" w:hAnsi="Arial" w:cs="Arial"/>
          <w:bCs/>
          <w:iCs/>
          <w:szCs w:val="24"/>
          <w:lang w:val="es-ES"/>
        </w:rPr>
      </w:pPr>
    </w:p>
    <w:p w:rsidR="00021427" w:rsidRPr="00AC486E" w:rsidRDefault="00021427" w:rsidP="00166F81">
      <w:pPr>
        <w:spacing w:line="276" w:lineRule="auto"/>
        <w:ind w:firstLine="900"/>
        <w:contextualSpacing/>
        <w:jc w:val="both"/>
        <w:rPr>
          <w:rFonts w:ascii="Arial" w:hAnsi="Arial" w:cs="Arial"/>
          <w:bCs/>
          <w:iCs/>
          <w:szCs w:val="24"/>
          <w:lang w:val="es-ES"/>
        </w:rPr>
      </w:pPr>
    </w:p>
    <w:p w:rsidR="00166F81" w:rsidRDefault="00166F81" w:rsidP="00166F81">
      <w:pPr>
        <w:spacing w:line="276" w:lineRule="auto"/>
        <w:ind w:firstLine="900"/>
        <w:contextualSpacing/>
        <w:jc w:val="center"/>
        <w:rPr>
          <w:rFonts w:ascii="Arial" w:hAnsi="Arial" w:cs="Arial"/>
          <w:b/>
          <w:bCs/>
          <w:iCs/>
          <w:szCs w:val="24"/>
          <w:lang w:val="es-ES"/>
        </w:rPr>
      </w:pPr>
    </w:p>
    <w:p w:rsidR="00A92079" w:rsidRDefault="00A92079" w:rsidP="00166F81">
      <w:pPr>
        <w:spacing w:line="276" w:lineRule="auto"/>
        <w:ind w:firstLine="900"/>
        <w:contextualSpacing/>
        <w:jc w:val="center"/>
        <w:rPr>
          <w:rFonts w:ascii="Arial" w:hAnsi="Arial" w:cs="Arial"/>
          <w:iCs/>
          <w:szCs w:val="24"/>
          <w:lang w:val="es-ES"/>
        </w:rPr>
      </w:pPr>
    </w:p>
    <w:p w:rsidR="00015EC1" w:rsidRDefault="00015EC1" w:rsidP="00166F81">
      <w:pPr>
        <w:spacing w:line="276" w:lineRule="auto"/>
        <w:ind w:firstLine="900"/>
        <w:contextualSpacing/>
        <w:jc w:val="center"/>
        <w:rPr>
          <w:rFonts w:ascii="Arial" w:hAnsi="Arial" w:cs="Arial"/>
          <w:iCs/>
          <w:szCs w:val="24"/>
          <w:lang w:val="es-ES"/>
        </w:rPr>
      </w:pPr>
    </w:p>
    <w:p w:rsidR="00015EC1" w:rsidRDefault="00015EC1" w:rsidP="00166F81">
      <w:pPr>
        <w:spacing w:line="276" w:lineRule="auto"/>
        <w:ind w:firstLine="900"/>
        <w:contextualSpacing/>
        <w:jc w:val="center"/>
        <w:rPr>
          <w:rFonts w:ascii="Arial" w:hAnsi="Arial" w:cs="Arial"/>
          <w:i/>
          <w:iCs/>
          <w:szCs w:val="24"/>
          <w:lang w:val="es-ES"/>
        </w:rPr>
      </w:pPr>
      <w:r>
        <w:rPr>
          <w:rFonts w:ascii="Arial" w:hAnsi="Arial" w:cs="Arial"/>
          <w:i/>
          <w:iCs/>
          <w:szCs w:val="24"/>
          <w:lang w:val="es-ES"/>
        </w:rPr>
        <w:t xml:space="preserve">OLGA LUCIA HOYOS </w:t>
      </w:r>
      <w:proofErr w:type="spellStart"/>
      <w:r>
        <w:rPr>
          <w:rFonts w:ascii="Arial" w:hAnsi="Arial" w:cs="Arial"/>
          <w:i/>
          <w:iCs/>
          <w:szCs w:val="24"/>
          <w:lang w:val="es-ES"/>
        </w:rPr>
        <w:t>SEPULVEDA</w:t>
      </w:r>
      <w:proofErr w:type="spellEnd"/>
    </w:p>
    <w:p w:rsidR="00015EC1" w:rsidRPr="00015EC1" w:rsidRDefault="00015EC1" w:rsidP="00166F81">
      <w:pPr>
        <w:spacing w:line="276" w:lineRule="auto"/>
        <w:ind w:firstLine="900"/>
        <w:contextualSpacing/>
        <w:jc w:val="center"/>
        <w:rPr>
          <w:rFonts w:ascii="Arial" w:hAnsi="Arial" w:cs="Arial"/>
          <w:i/>
          <w:iCs/>
          <w:szCs w:val="24"/>
          <w:lang w:val="es-ES"/>
        </w:rPr>
      </w:pPr>
      <w:r>
        <w:rPr>
          <w:rFonts w:ascii="Arial" w:hAnsi="Arial" w:cs="Arial"/>
          <w:i/>
          <w:iCs/>
          <w:szCs w:val="24"/>
          <w:lang w:val="es-ES"/>
        </w:rPr>
        <w:t>Magistrada</w:t>
      </w:r>
    </w:p>
    <w:sectPr w:rsidR="00015EC1" w:rsidRPr="00015EC1" w:rsidSect="009E2AAA">
      <w:headerReference w:type="default" r:id="rId10"/>
      <w:footerReference w:type="even" r:id="rId11"/>
      <w:footerReference w:type="default" r:id="rId12"/>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FB" w:rsidRDefault="00CC2DFB" w:rsidP="00226D5F">
      <w:r>
        <w:separator/>
      </w:r>
    </w:p>
  </w:endnote>
  <w:endnote w:type="continuationSeparator" w:id="0">
    <w:p w:rsidR="00CC2DFB" w:rsidRDefault="00CC2DF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CC2DFB"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55D6D">
      <w:rPr>
        <w:rStyle w:val="Numrodepage"/>
        <w:noProof/>
      </w:rPr>
      <w:t>7</w:t>
    </w:r>
    <w:r>
      <w:rPr>
        <w:rStyle w:val="Numrodepage"/>
      </w:rPr>
      <w:fldChar w:fldCharType="end"/>
    </w:r>
  </w:p>
  <w:p w:rsidR="009B4A56" w:rsidRDefault="00CC2DFB"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FB" w:rsidRDefault="00CC2DFB" w:rsidP="00226D5F">
      <w:r>
        <w:separator/>
      </w:r>
    </w:p>
  </w:footnote>
  <w:footnote w:type="continuationSeparator" w:id="0">
    <w:p w:rsidR="00CC2DFB" w:rsidRDefault="00CC2DFB" w:rsidP="00226D5F">
      <w:r>
        <w:continuationSeparator/>
      </w:r>
    </w:p>
  </w:footnote>
  <w:footnote w:id="1">
    <w:p w:rsidR="00F555EC" w:rsidRPr="00974577" w:rsidRDefault="00F555EC" w:rsidP="00F555EC">
      <w:pPr>
        <w:pStyle w:val="Corpsdetexte"/>
        <w:rPr>
          <w:color w:val="000000"/>
          <w:sz w:val="18"/>
          <w:szCs w:val="18"/>
          <w:shd w:val="clear" w:color="auto" w:fill="FFFFFF"/>
        </w:rPr>
      </w:pPr>
      <w:r w:rsidRPr="00974577">
        <w:rPr>
          <w:rStyle w:val="Appelnotedebasdep"/>
          <w:sz w:val="18"/>
          <w:szCs w:val="18"/>
        </w:rPr>
        <w:footnoteRef/>
      </w:r>
      <w:r w:rsidRPr="00974577">
        <w:rPr>
          <w:sz w:val="18"/>
          <w:szCs w:val="18"/>
        </w:rPr>
        <w:t xml:space="preserve"> </w:t>
      </w:r>
      <w:r w:rsidRPr="00974577">
        <w:rPr>
          <w:b/>
          <w:bCs/>
          <w:sz w:val="18"/>
          <w:szCs w:val="18"/>
        </w:rPr>
        <w:t>LEY 100 DE 1993. ARTICULO. </w:t>
      </w:r>
      <w:bookmarkStart w:id="1" w:name="BM40"/>
      <w:r w:rsidRPr="00974577">
        <w:rPr>
          <w:b/>
          <w:bCs/>
          <w:sz w:val="18"/>
          <w:szCs w:val="18"/>
        </w:rPr>
        <w:t> </w:t>
      </w:r>
      <w:bookmarkStart w:id="2" w:name="40"/>
      <w:bookmarkEnd w:id="1"/>
      <w:r w:rsidRPr="00974577">
        <w:rPr>
          <w:b/>
          <w:bCs/>
          <w:sz w:val="18"/>
          <w:szCs w:val="18"/>
        </w:rPr>
        <w:t> </w:t>
      </w:r>
      <w:bookmarkEnd w:id="2"/>
      <w:r w:rsidRPr="00974577">
        <w:rPr>
          <w:b/>
          <w:bCs/>
          <w:sz w:val="18"/>
          <w:szCs w:val="18"/>
        </w:rPr>
        <w:t xml:space="preserve">40. INCISO FINAL: </w:t>
      </w:r>
      <w:r w:rsidRPr="00974577">
        <w:rPr>
          <w:color w:val="000000"/>
          <w:sz w:val="18"/>
          <w:szCs w:val="18"/>
        </w:rPr>
        <w:t>La pensión de</w:t>
      </w:r>
      <w:r w:rsidRPr="00974577">
        <w:rPr>
          <w:rStyle w:val="apple-converted-space"/>
          <w:color w:val="000000"/>
          <w:sz w:val="18"/>
          <w:szCs w:val="18"/>
        </w:rPr>
        <w:t> </w:t>
      </w:r>
      <w:r w:rsidRPr="00974577">
        <w:rPr>
          <w:color w:val="000000"/>
          <w:sz w:val="18"/>
          <w:szCs w:val="18"/>
          <w:u w:val="single"/>
        </w:rPr>
        <w:t>invalidez</w:t>
      </w:r>
      <w:r w:rsidRPr="00974577">
        <w:rPr>
          <w:rStyle w:val="apple-converted-space"/>
          <w:color w:val="000000"/>
          <w:sz w:val="18"/>
          <w:szCs w:val="18"/>
        </w:rPr>
        <w:t> </w:t>
      </w:r>
      <w:r w:rsidRPr="00974577">
        <w:rPr>
          <w:color w:val="000000"/>
          <w:sz w:val="18"/>
          <w:szCs w:val="18"/>
        </w:rPr>
        <w:t>se reconocerá a solicitud de parte interesada y comenzará a pagarse, en forma retroactiva, desde la fecha en que se produzca tal estado.</w:t>
      </w:r>
    </w:p>
    <w:p w:rsidR="00F555EC" w:rsidRPr="00974577" w:rsidRDefault="00F555EC">
      <w:pPr>
        <w:pStyle w:val="Notedebasdepage"/>
        <w:rPr>
          <w:sz w:val="18"/>
          <w:szCs w:val="18"/>
          <w:lang w:val="es-AR"/>
        </w:rPr>
      </w:pPr>
    </w:p>
  </w:footnote>
  <w:footnote w:id="2">
    <w:p w:rsidR="00F555EC" w:rsidRPr="00F555EC" w:rsidRDefault="00F555EC" w:rsidP="00F555EC">
      <w:pPr>
        <w:pStyle w:val="Notedebasdepage"/>
        <w:jc w:val="both"/>
        <w:rPr>
          <w:rFonts w:ascii="Arial" w:hAnsi="Arial" w:cs="Arial"/>
          <w:sz w:val="18"/>
          <w:szCs w:val="18"/>
          <w:lang w:val="es-AR"/>
        </w:rPr>
      </w:pPr>
      <w:r w:rsidRPr="00F555EC">
        <w:rPr>
          <w:rStyle w:val="Appelnotedebasdep"/>
          <w:rFonts w:ascii="Arial" w:hAnsi="Arial" w:cs="Arial"/>
          <w:sz w:val="18"/>
          <w:szCs w:val="18"/>
        </w:rPr>
        <w:footnoteRef/>
      </w:r>
      <w:r w:rsidRPr="00F555EC">
        <w:rPr>
          <w:rFonts w:ascii="Arial" w:hAnsi="Arial" w:cs="Arial"/>
          <w:sz w:val="18"/>
          <w:szCs w:val="18"/>
        </w:rPr>
        <w:t xml:space="preserve"> </w:t>
      </w:r>
      <w:r w:rsidRPr="00F555EC">
        <w:rPr>
          <w:rFonts w:ascii="Arial" w:hAnsi="Arial" w:cs="Arial"/>
          <w:b/>
          <w:bCs/>
          <w:color w:val="000000"/>
          <w:sz w:val="18"/>
          <w:szCs w:val="18"/>
          <w:shd w:val="clear" w:color="auto" w:fill="FFFFFF"/>
        </w:rPr>
        <w:t xml:space="preserve">ARTICULO </w:t>
      </w:r>
      <w:proofErr w:type="spellStart"/>
      <w:r w:rsidRPr="00F555EC">
        <w:rPr>
          <w:rFonts w:ascii="Arial" w:hAnsi="Arial" w:cs="Arial"/>
          <w:b/>
          <w:bCs/>
          <w:color w:val="000000"/>
          <w:sz w:val="18"/>
          <w:szCs w:val="18"/>
          <w:shd w:val="clear" w:color="auto" w:fill="FFFFFF"/>
        </w:rPr>
        <w:t>3o</w:t>
      </w:r>
      <w:proofErr w:type="spellEnd"/>
      <w:r w:rsidRPr="00F555EC">
        <w:rPr>
          <w:rFonts w:ascii="Arial" w:hAnsi="Arial" w:cs="Arial"/>
          <w:b/>
          <w:bCs/>
          <w:color w:val="000000"/>
          <w:sz w:val="18"/>
          <w:szCs w:val="18"/>
          <w:shd w:val="clear" w:color="auto" w:fill="FFFFFF"/>
        </w:rPr>
        <w:t>. FECHA DE ESTRUCTURACIÓN O DECLARATORIA DE LA PÉRDIDA DE LA CAPACIDAD LABORAL.</w:t>
      </w:r>
      <w:r w:rsidRPr="00F555EC">
        <w:rPr>
          <w:rStyle w:val="apple-converted-space"/>
          <w:rFonts w:ascii="Arial" w:hAnsi="Arial" w:cs="Arial"/>
          <w:color w:val="000000"/>
          <w:sz w:val="18"/>
          <w:szCs w:val="18"/>
          <w:shd w:val="clear" w:color="auto" w:fill="FFFFFF"/>
        </w:rPr>
        <w:t> </w:t>
      </w:r>
      <w:r w:rsidRPr="00F555EC">
        <w:rPr>
          <w:rFonts w:ascii="Arial" w:hAnsi="Arial" w:cs="Arial"/>
          <w:color w:val="000000"/>
          <w:sz w:val="18"/>
          <w:szCs w:val="18"/>
          <w:shd w:val="clear" w:color="auto" w:fill="FFFFFF"/>
        </w:rPr>
        <w:t>Es la fecha en que se genera en el individuo una pérdida en su capacidad laboral en forma permanente y definitiva. Para cualquier contingencia, esta fecha debe documentarse con la historia clínica, los exámenes clínicos y de ayuda diagnóstica, y puede ser anterior o corresponder a la fecha de calificación. En todo caso, mientras dicha persona reciba subsidio por incapacidad temporal, no habrá lugar a percibir las prestaciones derivadas de la invalidez”.</w:t>
      </w:r>
    </w:p>
  </w:footnote>
  <w:footnote w:id="3">
    <w:p w:rsidR="00E9326D" w:rsidRPr="004C6C4F" w:rsidRDefault="00E9326D">
      <w:pPr>
        <w:pStyle w:val="Notedebasdepage"/>
        <w:rPr>
          <w:rFonts w:ascii="Arial" w:hAnsi="Arial" w:cs="Arial"/>
          <w:sz w:val="18"/>
          <w:szCs w:val="18"/>
          <w:lang w:val="es-AR"/>
        </w:rPr>
      </w:pPr>
      <w:r w:rsidRPr="00E9326D">
        <w:rPr>
          <w:rStyle w:val="Appelnotedebasdep"/>
          <w:rFonts w:ascii="Arial" w:hAnsi="Arial" w:cs="Arial"/>
          <w:sz w:val="18"/>
          <w:szCs w:val="18"/>
        </w:rPr>
        <w:footnoteRef/>
      </w:r>
      <w:r w:rsidRPr="00E9326D">
        <w:rPr>
          <w:rFonts w:ascii="Arial" w:hAnsi="Arial" w:cs="Arial"/>
          <w:sz w:val="18"/>
          <w:szCs w:val="18"/>
        </w:rPr>
        <w:t xml:space="preserve"> </w:t>
      </w:r>
      <w:r w:rsidRPr="00E9326D">
        <w:rPr>
          <w:rFonts w:ascii="Arial" w:hAnsi="Arial" w:cs="Arial"/>
          <w:sz w:val="18"/>
          <w:szCs w:val="18"/>
          <w:lang w:val="es-AR"/>
        </w:rPr>
        <w:t>T-072 de 2013</w:t>
      </w:r>
      <w:r w:rsidR="004C6C4F">
        <w:rPr>
          <w:rFonts w:ascii="Arial" w:hAnsi="Arial" w:cs="Arial"/>
          <w:sz w:val="18"/>
          <w:szCs w:val="18"/>
          <w:lang w:val="es-AR"/>
        </w:rPr>
        <w:t xml:space="preserve"> (enfermedades graves) </w:t>
      </w:r>
      <w:r w:rsidRPr="00E9326D">
        <w:rPr>
          <w:rFonts w:ascii="Arial" w:hAnsi="Arial" w:cs="Arial"/>
          <w:sz w:val="18"/>
          <w:szCs w:val="18"/>
          <w:lang w:val="es-AR"/>
        </w:rPr>
        <w:t xml:space="preserve"> y T-143 de 2013</w:t>
      </w:r>
      <w:r w:rsidR="004C6C4F">
        <w:rPr>
          <w:rFonts w:ascii="Arial" w:hAnsi="Arial" w:cs="Arial"/>
          <w:sz w:val="18"/>
          <w:szCs w:val="18"/>
          <w:lang w:val="es-AR"/>
        </w:rPr>
        <w:t xml:space="preserve"> </w:t>
      </w:r>
      <w:r w:rsidR="004C6C4F" w:rsidRPr="004C6C4F">
        <w:rPr>
          <w:rFonts w:ascii="Arial" w:hAnsi="Arial" w:cs="Arial"/>
          <w:sz w:val="18"/>
          <w:szCs w:val="18"/>
          <w:lang w:val="es-AR"/>
        </w:rPr>
        <w:t xml:space="preserve">(enfermedades </w:t>
      </w:r>
      <w:r w:rsidR="004C6C4F" w:rsidRPr="004C6C4F">
        <w:rPr>
          <w:rFonts w:ascii="Arial" w:hAnsi="Arial" w:cs="Arial"/>
          <w:sz w:val="18"/>
          <w:szCs w:val="18"/>
        </w:rPr>
        <w:t>crónica, degenerativa o congénita)</w:t>
      </w:r>
    </w:p>
  </w:footnote>
  <w:footnote w:id="4">
    <w:p w:rsidR="001E747C" w:rsidRPr="004228BF" w:rsidRDefault="001E747C" w:rsidP="001E747C">
      <w:pPr>
        <w:contextualSpacing/>
        <w:jc w:val="both"/>
        <w:rPr>
          <w:lang w:val="es-AR"/>
        </w:rPr>
      </w:pPr>
      <w:r>
        <w:rPr>
          <w:rStyle w:val="Appelnotedebasdep"/>
        </w:rPr>
        <w:footnoteRef/>
      </w:r>
      <w:r>
        <w:t xml:space="preserve"> </w:t>
      </w:r>
      <w:r w:rsidRPr="000566E6">
        <w:rPr>
          <w:rFonts w:ascii="Arial" w:hAnsi="Arial" w:cs="Arial"/>
          <w:sz w:val="18"/>
          <w:szCs w:val="18"/>
          <w:lang w:val="es-CO"/>
        </w:rPr>
        <w:t xml:space="preserve">Radicado </w:t>
      </w:r>
      <w:r>
        <w:rPr>
          <w:rFonts w:ascii="Arial" w:hAnsi="Arial" w:cs="Arial"/>
          <w:sz w:val="18"/>
          <w:szCs w:val="18"/>
          <w:lang w:val="es-CO"/>
        </w:rPr>
        <w:t xml:space="preserve"> </w:t>
      </w:r>
      <w:r w:rsidRPr="000566E6">
        <w:rPr>
          <w:rFonts w:ascii="Arial" w:hAnsi="Arial" w:cs="Arial"/>
          <w:sz w:val="18"/>
          <w:szCs w:val="18"/>
          <w:lang w:val="es-CO"/>
        </w:rPr>
        <w:t>2015-00214-01</w:t>
      </w:r>
      <w:r>
        <w:rPr>
          <w:rFonts w:ascii="Arial" w:hAnsi="Arial" w:cs="Arial"/>
          <w:sz w:val="18"/>
          <w:szCs w:val="18"/>
          <w:lang w:val="es-CO"/>
        </w:rPr>
        <w:t xml:space="preserve">, </w:t>
      </w:r>
      <w:proofErr w:type="spellStart"/>
      <w:r w:rsidRPr="000566E6">
        <w:rPr>
          <w:rFonts w:ascii="Arial" w:hAnsi="Arial" w:cs="Arial"/>
          <w:sz w:val="18"/>
          <w:szCs w:val="18"/>
          <w:lang w:val="es-CO"/>
        </w:rPr>
        <w:t>Dte</w:t>
      </w:r>
      <w:proofErr w:type="spellEnd"/>
      <w:r w:rsidRPr="000566E6">
        <w:rPr>
          <w:rFonts w:ascii="Arial" w:hAnsi="Arial" w:cs="Arial"/>
          <w:sz w:val="18"/>
          <w:szCs w:val="18"/>
          <w:lang w:val="es-CO"/>
        </w:rPr>
        <w:t>:</w:t>
      </w:r>
      <w:r>
        <w:rPr>
          <w:rFonts w:ascii="Arial" w:hAnsi="Arial" w:cs="Arial"/>
          <w:sz w:val="18"/>
          <w:szCs w:val="18"/>
          <w:lang w:val="es-CO"/>
        </w:rPr>
        <w:t xml:space="preserve"> </w:t>
      </w:r>
      <w:r w:rsidRPr="000566E6">
        <w:rPr>
          <w:rFonts w:ascii="Arial" w:hAnsi="Arial" w:cs="Arial"/>
          <w:sz w:val="18"/>
          <w:szCs w:val="18"/>
          <w:lang w:val="es-CO"/>
        </w:rPr>
        <w:t>Heriberto Osorio Correa</w:t>
      </w:r>
      <w:r>
        <w:rPr>
          <w:rFonts w:ascii="Arial" w:hAnsi="Arial" w:cs="Arial"/>
          <w:sz w:val="18"/>
          <w:szCs w:val="18"/>
          <w:lang w:val="es-CO"/>
        </w:rPr>
        <w:t xml:space="preserve"> vs </w:t>
      </w:r>
      <w:proofErr w:type="spellStart"/>
      <w:r>
        <w:rPr>
          <w:rFonts w:ascii="Arial" w:hAnsi="Arial" w:cs="Arial"/>
          <w:sz w:val="18"/>
          <w:szCs w:val="18"/>
          <w:lang w:val="es-CO"/>
        </w:rPr>
        <w:t>Colpensiones</w:t>
      </w:r>
      <w:proofErr w:type="spellEnd"/>
      <w:r>
        <w:rPr>
          <w:rFonts w:ascii="Arial" w:hAnsi="Arial" w:cs="Arial"/>
          <w:sz w:val="18"/>
          <w:szCs w:val="18"/>
          <w:lang w:val="es-CO"/>
        </w:rPr>
        <w:t>, 25 de octubre de 2016.</w:t>
      </w:r>
    </w:p>
  </w:footnote>
  <w:footnote w:id="5">
    <w:p w:rsidR="001E747C" w:rsidRPr="00BB6935" w:rsidRDefault="001E747C" w:rsidP="001E747C">
      <w:pPr>
        <w:pStyle w:val="Notedebasdepage"/>
        <w:rPr>
          <w:rFonts w:ascii="Arial" w:hAnsi="Arial" w:cs="Arial"/>
          <w:sz w:val="18"/>
          <w:szCs w:val="18"/>
          <w:lang w:val="es-AR"/>
        </w:rPr>
      </w:pPr>
      <w:r w:rsidRPr="00BB6935">
        <w:rPr>
          <w:rStyle w:val="Appelnotedebasdep"/>
          <w:rFonts w:ascii="Arial" w:hAnsi="Arial" w:cs="Arial"/>
          <w:sz w:val="18"/>
          <w:szCs w:val="18"/>
        </w:rPr>
        <w:footnoteRef/>
      </w:r>
      <w:r w:rsidRPr="00BB6935">
        <w:rPr>
          <w:rFonts w:ascii="Arial" w:hAnsi="Arial" w:cs="Arial"/>
          <w:sz w:val="18"/>
          <w:szCs w:val="18"/>
        </w:rPr>
        <w:t xml:space="preserve"> </w:t>
      </w:r>
      <w:r w:rsidRPr="00BB6935">
        <w:rPr>
          <w:rFonts w:ascii="Arial" w:hAnsi="Arial" w:cs="Arial"/>
          <w:sz w:val="18"/>
          <w:szCs w:val="18"/>
          <w:lang w:val="es-AR"/>
        </w:rPr>
        <w:t xml:space="preserve">T-153 del 1° de abril de 2016. </w:t>
      </w:r>
      <w:proofErr w:type="spellStart"/>
      <w:r w:rsidRPr="00BB6935">
        <w:rPr>
          <w:rFonts w:ascii="Arial" w:hAnsi="Arial" w:cs="Arial"/>
          <w:sz w:val="18"/>
          <w:szCs w:val="18"/>
          <w:lang w:val="es-AR"/>
        </w:rPr>
        <w:t>M.P</w:t>
      </w:r>
      <w:proofErr w:type="spellEnd"/>
      <w:r w:rsidRPr="00BB6935">
        <w:rPr>
          <w:rFonts w:ascii="Arial" w:hAnsi="Arial" w:cs="Arial"/>
          <w:sz w:val="18"/>
          <w:szCs w:val="18"/>
          <w:lang w:val="es-AR"/>
        </w:rPr>
        <w:t>. María Victoria Calle,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CB" w:rsidRPr="001B0E6E" w:rsidRDefault="005E25CB" w:rsidP="005E25CB">
    <w:pPr>
      <w:pStyle w:val="En-tte"/>
      <w:jc w:val="center"/>
      <w:rPr>
        <w:rFonts w:ascii="Arial" w:hAnsi="Arial" w:cs="Arial"/>
        <w:sz w:val="16"/>
        <w:szCs w:val="16"/>
      </w:rPr>
    </w:pPr>
    <w:r w:rsidRPr="001B0E6E">
      <w:rPr>
        <w:rFonts w:ascii="Arial" w:hAnsi="Arial" w:cs="Arial"/>
        <w:sz w:val="16"/>
        <w:szCs w:val="16"/>
      </w:rPr>
      <w:t>Proceso Ordinario Laboral</w:t>
    </w:r>
  </w:p>
  <w:p w:rsidR="005E25CB" w:rsidRDefault="005E25CB" w:rsidP="005E25CB">
    <w:pPr>
      <w:pStyle w:val="En-tte"/>
      <w:jc w:val="center"/>
      <w:rPr>
        <w:rFonts w:ascii="Arial" w:hAnsi="Arial" w:cs="Arial"/>
        <w:sz w:val="16"/>
        <w:szCs w:val="16"/>
      </w:rPr>
    </w:pPr>
    <w:r w:rsidRPr="001B0E6E">
      <w:rPr>
        <w:rFonts w:ascii="Arial" w:hAnsi="Arial" w:cs="Arial"/>
        <w:sz w:val="16"/>
        <w:szCs w:val="16"/>
      </w:rPr>
      <w:t>Radicado: 66001-31-05-00</w:t>
    </w:r>
    <w:r w:rsidR="007F47D7">
      <w:rPr>
        <w:rFonts w:ascii="Arial" w:hAnsi="Arial" w:cs="Arial"/>
        <w:sz w:val="16"/>
        <w:szCs w:val="16"/>
      </w:rPr>
      <w:t>2</w:t>
    </w:r>
    <w:r>
      <w:rPr>
        <w:rFonts w:ascii="Arial" w:hAnsi="Arial" w:cs="Arial"/>
        <w:sz w:val="16"/>
        <w:szCs w:val="16"/>
      </w:rPr>
      <w:t>-2015-00</w:t>
    </w:r>
    <w:r w:rsidR="007F47D7">
      <w:rPr>
        <w:rFonts w:ascii="Arial" w:hAnsi="Arial" w:cs="Arial"/>
        <w:sz w:val="16"/>
        <w:szCs w:val="16"/>
      </w:rPr>
      <w:t>378</w:t>
    </w:r>
    <w:r>
      <w:rPr>
        <w:rFonts w:ascii="Arial" w:hAnsi="Arial" w:cs="Arial"/>
        <w:sz w:val="16"/>
        <w:szCs w:val="16"/>
      </w:rPr>
      <w:t>-01</w:t>
    </w:r>
  </w:p>
  <w:p w:rsidR="005E25CB" w:rsidRPr="001B0E6E" w:rsidRDefault="005E25CB" w:rsidP="005E25CB">
    <w:pPr>
      <w:pStyle w:val="En-tte"/>
      <w:rPr>
        <w:rFonts w:ascii="Arial" w:hAnsi="Arial" w:cs="Arial"/>
        <w:sz w:val="16"/>
        <w:szCs w:val="16"/>
      </w:rPr>
    </w:pPr>
    <w:r>
      <w:rPr>
        <w:rFonts w:ascii="Arial" w:hAnsi="Arial" w:cs="Arial"/>
        <w:sz w:val="16"/>
        <w:szCs w:val="16"/>
      </w:rPr>
      <w:tab/>
    </w:r>
    <w:proofErr w:type="spellStart"/>
    <w:r w:rsidR="007F47D7">
      <w:rPr>
        <w:rFonts w:ascii="Arial" w:hAnsi="Arial" w:cs="Arial"/>
        <w:sz w:val="16"/>
        <w:szCs w:val="16"/>
      </w:rPr>
      <w:t>Marleny</w:t>
    </w:r>
    <w:proofErr w:type="spellEnd"/>
    <w:r w:rsidR="007F47D7">
      <w:rPr>
        <w:rFonts w:ascii="Arial" w:hAnsi="Arial" w:cs="Arial"/>
        <w:sz w:val="16"/>
        <w:szCs w:val="16"/>
      </w:rPr>
      <w:t xml:space="preserve"> Obando de Mesa </w:t>
    </w:r>
    <w:r w:rsidRPr="001B0E6E">
      <w:rPr>
        <w:rFonts w:ascii="Arial" w:hAnsi="Arial" w:cs="Arial"/>
        <w:sz w:val="16"/>
        <w:szCs w:val="16"/>
      </w:rPr>
      <w:t xml:space="preserve">vs </w:t>
    </w:r>
    <w:proofErr w:type="spellStart"/>
    <w:r w:rsidRPr="001B0E6E">
      <w:rPr>
        <w:rFonts w:ascii="Arial" w:hAnsi="Arial" w:cs="Arial"/>
        <w:sz w:val="16"/>
        <w:szCs w:val="16"/>
      </w:rPr>
      <w:t>Colpensiones</w:t>
    </w:r>
    <w:proofErr w:type="spellEnd"/>
  </w:p>
  <w:p w:rsidR="005E25CB" w:rsidRDefault="005E25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7667F9"/>
    <w:multiLevelType w:val="hybridMultilevel"/>
    <w:tmpl w:val="F95CF9EE"/>
    <w:lvl w:ilvl="0" w:tplc="E5EE5D7C">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8"/>
  </w:num>
  <w:num w:numId="5">
    <w:abstractNumId w:val="0"/>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7B72"/>
    <w:rsid w:val="00010F65"/>
    <w:rsid w:val="00015EC1"/>
    <w:rsid w:val="00016973"/>
    <w:rsid w:val="00021427"/>
    <w:rsid w:val="00040E9A"/>
    <w:rsid w:val="000429E7"/>
    <w:rsid w:val="000452F4"/>
    <w:rsid w:val="000664FD"/>
    <w:rsid w:val="00084002"/>
    <w:rsid w:val="000902A5"/>
    <w:rsid w:val="000A397D"/>
    <w:rsid w:val="000C08B1"/>
    <w:rsid w:val="000C0A51"/>
    <w:rsid w:val="000C34D6"/>
    <w:rsid w:val="000C787B"/>
    <w:rsid w:val="000D0217"/>
    <w:rsid w:val="000D0444"/>
    <w:rsid w:val="000D6341"/>
    <w:rsid w:val="000D6AE3"/>
    <w:rsid w:val="000E1962"/>
    <w:rsid w:val="000E70EB"/>
    <w:rsid w:val="000E7F42"/>
    <w:rsid w:val="000F08C1"/>
    <w:rsid w:val="000F38F8"/>
    <w:rsid w:val="000F5775"/>
    <w:rsid w:val="000F6FF9"/>
    <w:rsid w:val="00101DEB"/>
    <w:rsid w:val="00106A7E"/>
    <w:rsid w:val="00116BFA"/>
    <w:rsid w:val="00117283"/>
    <w:rsid w:val="00122A57"/>
    <w:rsid w:val="00127390"/>
    <w:rsid w:val="00132136"/>
    <w:rsid w:val="00134C86"/>
    <w:rsid w:val="00146784"/>
    <w:rsid w:val="001625EE"/>
    <w:rsid w:val="00163834"/>
    <w:rsid w:val="001667FB"/>
    <w:rsid w:val="00166F81"/>
    <w:rsid w:val="00171C56"/>
    <w:rsid w:val="00172834"/>
    <w:rsid w:val="001747D3"/>
    <w:rsid w:val="00183477"/>
    <w:rsid w:val="00194A84"/>
    <w:rsid w:val="00197D28"/>
    <w:rsid w:val="001A2492"/>
    <w:rsid w:val="001A4D21"/>
    <w:rsid w:val="001A6E15"/>
    <w:rsid w:val="001B03FA"/>
    <w:rsid w:val="001B6C0A"/>
    <w:rsid w:val="001C3C06"/>
    <w:rsid w:val="001C40A6"/>
    <w:rsid w:val="001C46FA"/>
    <w:rsid w:val="001C4D7F"/>
    <w:rsid w:val="001E0313"/>
    <w:rsid w:val="001E0FE5"/>
    <w:rsid w:val="001E3462"/>
    <w:rsid w:val="001E747C"/>
    <w:rsid w:val="00205CF3"/>
    <w:rsid w:val="00214B1A"/>
    <w:rsid w:val="00215CF6"/>
    <w:rsid w:val="00226D5F"/>
    <w:rsid w:val="0022785B"/>
    <w:rsid w:val="0023095E"/>
    <w:rsid w:val="00230AFD"/>
    <w:rsid w:val="00231C21"/>
    <w:rsid w:val="002320EB"/>
    <w:rsid w:val="00242152"/>
    <w:rsid w:val="002465A0"/>
    <w:rsid w:val="00247BBE"/>
    <w:rsid w:val="00251CC1"/>
    <w:rsid w:val="00263563"/>
    <w:rsid w:val="00265520"/>
    <w:rsid w:val="00272C8B"/>
    <w:rsid w:val="00273805"/>
    <w:rsid w:val="00274E2E"/>
    <w:rsid w:val="0028760F"/>
    <w:rsid w:val="00287CC2"/>
    <w:rsid w:val="00290C0B"/>
    <w:rsid w:val="002A02BA"/>
    <w:rsid w:val="002A1785"/>
    <w:rsid w:val="002B556B"/>
    <w:rsid w:val="002C15F7"/>
    <w:rsid w:val="002C313D"/>
    <w:rsid w:val="002D6807"/>
    <w:rsid w:val="002E36F9"/>
    <w:rsid w:val="002E4F47"/>
    <w:rsid w:val="0031699C"/>
    <w:rsid w:val="00324AD2"/>
    <w:rsid w:val="003440CA"/>
    <w:rsid w:val="003463CD"/>
    <w:rsid w:val="003465C4"/>
    <w:rsid w:val="003578D3"/>
    <w:rsid w:val="00357B65"/>
    <w:rsid w:val="00373E11"/>
    <w:rsid w:val="00377573"/>
    <w:rsid w:val="00382C70"/>
    <w:rsid w:val="003872DB"/>
    <w:rsid w:val="00390B71"/>
    <w:rsid w:val="003922FA"/>
    <w:rsid w:val="003B2ED3"/>
    <w:rsid w:val="003B4EA7"/>
    <w:rsid w:val="003D3615"/>
    <w:rsid w:val="003E685E"/>
    <w:rsid w:val="003F39CE"/>
    <w:rsid w:val="00416A8D"/>
    <w:rsid w:val="004348AB"/>
    <w:rsid w:val="00434DBB"/>
    <w:rsid w:val="00443D9B"/>
    <w:rsid w:val="004458A2"/>
    <w:rsid w:val="00446908"/>
    <w:rsid w:val="00450598"/>
    <w:rsid w:val="00450903"/>
    <w:rsid w:val="004519EB"/>
    <w:rsid w:val="0045273B"/>
    <w:rsid w:val="00452C61"/>
    <w:rsid w:val="00453DC3"/>
    <w:rsid w:val="004654DA"/>
    <w:rsid w:val="00470873"/>
    <w:rsid w:val="00483775"/>
    <w:rsid w:val="004A2468"/>
    <w:rsid w:val="004A7AB4"/>
    <w:rsid w:val="004C2E37"/>
    <w:rsid w:val="004C6C4F"/>
    <w:rsid w:val="004D018B"/>
    <w:rsid w:val="004D01C5"/>
    <w:rsid w:val="004E1D75"/>
    <w:rsid w:val="004E4CC6"/>
    <w:rsid w:val="004F08F8"/>
    <w:rsid w:val="004F6377"/>
    <w:rsid w:val="004F724D"/>
    <w:rsid w:val="00501034"/>
    <w:rsid w:val="00502691"/>
    <w:rsid w:val="00503A90"/>
    <w:rsid w:val="005119F7"/>
    <w:rsid w:val="00515BDC"/>
    <w:rsid w:val="0052004F"/>
    <w:rsid w:val="0053562A"/>
    <w:rsid w:val="00546F72"/>
    <w:rsid w:val="0055465D"/>
    <w:rsid w:val="005601A9"/>
    <w:rsid w:val="0056183E"/>
    <w:rsid w:val="00562B67"/>
    <w:rsid w:val="00563496"/>
    <w:rsid w:val="00565E83"/>
    <w:rsid w:val="00567B33"/>
    <w:rsid w:val="00567C97"/>
    <w:rsid w:val="00572BE9"/>
    <w:rsid w:val="00582C42"/>
    <w:rsid w:val="00586CB3"/>
    <w:rsid w:val="005878E1"/>
    <w:rsid w:val="00591F75"/>
    <w:rsid w:val="00594723"/>
    <w:rsid w:val="005B4989"/>
    <w:rsid w:val="005B7D0B"/>
    <w:rsid w:val="005C26F9"/>
    <w:rsid w:val="005C3E71"/>
    <w:rsid w:val="005C76FA"/>
    <w:rsid w:val="005C7CC4"/>
    <w:rsid w:val="005D1C5A"/>
    <w:rsid w:val="005D425A"/>
    <w:rsid w:val="005E0ED1"/>
    <w:rsid w:val="005E25CB"/>
    <w:rsid w:val="005E7DA5"/>
    <w:rsid w:val="005F1504"/>
    <w:rsid w:val="005F570C"/>
    <w:rsid w:val="005F5E82"/>
    <w:rsid w:val="006135E9"/>
    <w:rsid w:val="0061484D"/>
    <w:rsid w:val="006159DE"/>
    <w:rsid w:val="006177B1"/>
    <w:rsid w:val="0062213D"/>
    <w:rsid w:val="0062429C"/>
    <w:rsid w:val="00626482"/>
    <w:rsid w:val="006312F5"/>
    <w:rsid w:val="00635FAB"/>
    <w:rsid w:val="00637118"/>
    <w:rsid w:val="0064158C"/>
    <w:rsid w:val="006505CE"/>
    <w:rsid w:val="006516CA"/>
    <w:rsid w:val="00655D69"/>
    <w:rsid w:val="00655D6D"/>
    <w:rsid w:val="00660CA2"/>
    <w:rsid w:val="00662013"/>
    <w:rsid w:val="00662287"/>
    <w:rsid w:val="00664F48"/>
    <w:rsid w:val="00675E25"/>
    <w:rsid w:val="00682BA8"/>
    <w:rsid w:val="006A0D48"/>
    <w:rsid w:val="006A3D88"/>
    <w:rsid w:val="006D0816"/>
    <w:rsid w:val="006E11A2"/>
    <w:rsid w:val="006E2F01"/>
    <w:rsid w:val="006E3949"/>
    <w:rsid w:val="006E5127"/>
    <w:rsid w:val="006F1345"/>
    <w:rsid w:val="006F2FF3"/>
    <w:rsid w:val="006F3D12"/>
    <w:rsid w:val="006F68BC"/>
    <w:rsid w:val="00702394"/>
    <w:rsid w:val="00712CFC"/>
    <w:rsid w:val="00713558"/>
    <w:rsid w:val="00716474"/>
    <w:rsid w:val="007220D1"/>
    <w:rsid w:val="007239E7"/>
    <w:rsid w:val="007258A6"/>
    <w:rsid w:val="00726322"/>
    <w:rsid w:val="00726CC1"/>
    <w:rsid w:val="007308D1"/>
    <w:rsid w:val="007364DD"/>
    <w:rsid w:val="007465BA"/>
    <w:rsid w:val="00750744"/>
    <w:rsid w:val="007602B7"/>
    <w:rsid w:val="007632AA"/>
    <w:rsid w:val="00764C9B"/>
    <w:rsid w:val="0077571B"/>
    <w:rsid w:val="00776EC7"/>
    <w:rsid w:val="00777D9C"/>
    <w:rsid w:val="0078001B"/>
    <w:rsid w:val="0079339E"/>
    <w:rsid w:val="00795237"/>
    <w:rsid w:val="007A0527"/>
    <w:rsid w:val="007A2D40"/>
    <w:rsid w:val="007B1977"/>
    <w:rsid w:val="007B5499"/>
    <w:rsid w:val="007B6F39"/>
    <w:rsid w:val="007C5A02"/>
    <w:rsid w:val="007C6F72"/>
    <w:rsid w:val="007D40B8"/>
    <w:rsid w:val="007E0F77"/>
    <w:rsid w:val="007E1856"/>
    <w:rsid w:val="007E3F4A"/>
    <w:rsid w:val="007E5F18"/>
    <w:rsid w:val="007F111B"/>
    <w:rsid w:val="007F47D7"/>
    <w:rsid w:val="007F618A"/>
    <w:rsid w:val="007F7476"/>
    <w:rsid w:val="007F7CE7"/>
    <w:rsid w:val="008031E8"/>
    <w:rsid w:val="00810397"/>
    <w:rsid w:val="008261E9"/>
    <w:rsid w:val="0083050B"/>
    <w:rsid w:val="0083061B"/>
    <w:rsid w:val="0083155E"/>
    <w:rsid w:val="008460CC"/>
    <w:rsid w:val="008472E5"/>
    <w:rsid w:val="00862EBC"/>
    <w:rsid w:val="00867537"/>
    <w:rsid w:val="008751D8"/>
    <w:rsid w:val="008778BA"/>
    <w:rsid w:val="00880E23"/>
    <w:rsid w:val="00881830"/>
    <w:rsid w:val="00891545"/>
    <w:rsid w:val="00895036"/>
    <w:rsid w:val="008A04F6"/>
    <w:rsid w:val="008A38C2"/>
    <w:rsid w:val="008B48B8"/>
    <w:rsid w:val="008D0040"/>
    <w:rsid w:val="008D27EF"/>
    <w:rsid w:val="008E0EF1"/>
    <w:rsid w:val="008E2244"/>
    <w:rsid w:val="008E4150"/>
    <w:rsid w:val="008E6E8D"/>
    <w:rsid w:val="008F003B"/>
    <w:rsid w:val="008F31EB"/>
    <w:rsid w:val="008F38E2"/>
    <w:rsid w:val="009000D4"/>
    <w:rsid w:val="00902855"/>
    <w:rsid w:val="009071F5"/>
    <w:rsid w:val="00907A5F"/>
    <w:rsid w:val="009137A5"/>
    <w:rsid w:val="00915EE3"/>
    <w:rsid w:val="00936967"/>
    <w:rsid w:val="009548E5"/>
    <w:rsid w:val="00963816"/>
    <w:rsid w:val="009660D4"/>
    <w:rsid w:val="00966F23"/>
    <w:rsid w:val="009740CF"/>
    <w:rsid w:val="00974577"/>
    <w:rsid w:val="00975DEE"/>
    <w:rsid w:val="00982111"/>
    <w:rsid w:val="009827E2"/>
    <w:rsid w:val="009849BE"/>
    <w:rsid w:val="0098620C"/>
    <w:rsid w:val="0099402B"/>
    <w:rsid w:val="00995393"/>
    <w:rsid w:val="009B14B1"/>
    <w:rsid w:val="009D1438"/>
    <w:rsid w:val="009D6F42"/>
    <w:rsid w:val="009D7B62"/>
    <w:rsid w:val="009E2AAA"/>
    <w:rsid w:val="009E5A8E"/>
    <w:rsid w:val="009F1835"/>
    <w:rsid w:val="009F2BAA"/>
    <w:rsid w:val="00A227F4"/>
    <w:rsid w:val="00A23CFA"/>
    <w:rsid w:val="00A27137"/>
    <w:rsid w:val="00A32B05"/>
    <w:rsid w:val="00A34459"/>
    <w:rsid w:val="00A36479"/>
    <w:rsid w:val="00A36956"/>
    <w:rsid w:val="00A42244"/>
    <w:rsid w:val="00A5024C"/>
    <w:rsid w:val="00A54EED"/>
    <w:rsid w:val="00A75F1F"/>
    <w:rsid w:val="00A86805"/>
    <w:rsid w:val="00A92079"/>
    <w:rsid w:val="00A928D2"/>
    <w:rsid w:val="00A93DCA"/>
    <w:rsid w:val="00A957FB"/>
    <w:rsid w:val="00AA20AE"/>
    <w:rsid w:val="00AB2427"/>
    <w:rsid w:val="00AC0102"/>
    <w:rsid w:val="00AC486E"/>
    <w:rsid w:val="00AD7EF8"/>
    <w:rsid w:val="00AE118E"/>
    <w:rsid w:val="00AE62E4"/>
    <w:rsid w:val="00AF5C75"/>
    <w:rsid w:val="00AF6E3F"/>
    <w:rsid w:val="00B04151"/>
    <w:rsid w:val="00B0466B"/>
    <w:rsid w:val="00B220D2"/>
    <w:rsid w:val="00B22E56"/>
    <w:rsid w:val="00B27BA8"/>
    <w:rsid w:val="00B30CFB"/>
    <w:rsid w:val="00B364A1"/>
    <w:rsid w:val="00B54F3E"/>
    <w:rsid w:val="00B56E76"/>
    <w:rsid w:val="00B63804"/>
    <w:rsid w:val="00B65F9A"/>
    <w:rsid w:val="00B67118"/>
    <w:rsid w:val="00B779C5"/>
    <w:rsid w:val="00B81FFA"/>
    <w:rsid w:val="00B85923"/>
    <w:rsid w:val="00B86AC5"/>
    <w:rsid w:val="00B92076"/>
    <w:rsid w:val="00B956A3"/>
    <w:rsid w:val="00B9600C"/>
    <w:rsid w:val="00BA0C20"/>
    <w:rsid w:val="00BA1DBD"/>
    <w:rsid w:val="00BB1059"/>
    <w:rsid w:val="00BB1F45"/>
    <w:rsid w:val="00BC1668"/>
    <w:rsid w:val="00BC31C8"/>
    <w:rsid w:val="00BC5795"/>
    <w:rsid w:val="00BC70D9"/>
    <w:rsid w:val="00BE0373"/>
    <w:rsid w:val="00BE6880"/>
    <w:rsid w:val="00BF2489"/>
    <w:rsid w:val="00C02D01"/>
    <w:rsid w:val="00C10415"/>
    <w:rsid w:val="00C1062A"/>
    <w:rsid w:val="00C1591F"/>
    <w:rsid w:val="00C41C3C"/>
    <w:rsid w:val="00C43A19"/>
    <w:rsid w:val="00C44E2F"/>
    <w:rsid w:val="00C45808"/>
    <w:rsid w:val="00C53ACB"/>
    <w:rsid w:val="00C65FCA"/>
    <w:rsid w:val="00C81FE6"/>
    <w:rsid w:val="00C91182"/>
    <w:rsid w:val="00C91F24"/>
    <w:rsid w:val="00C96054"/>
    <w:rsid w:val="00CA2DB5"/>
    <w:rsid w:val="00CB17D9"/>
    <w:rsid w:val="00CC22E1"/>
    <w:rsid w:val="00CC2DFB"/>
    <w:rsid w:val="00CD751B"/>
    <w:rsid w:val="00CD79DF"/>
    <w:rsid w:val="00CE3B48"/>
    <w:rsid w:val="00CE714F"/>
    <w:rsid w:val="00CF576A"/>
    <w:rsid w:val="00D13723"/>
    <w:rsid w:val="00D320B2"/>
    <w:rsid w:val="00D33344"/>
    <w:rsid w:val="00D402BE"/>
    <w:rsid w:val="00D44BDC"/>
    <w:rsid w:val="00D4737B"/>
    <w:rsid w:val="00D50A1D"/>
    <w:rsid w:val="00D51CB6"/>
    <w:rsid w:val="00D578CB"/>
    <w:rsid w:val="00D651C9"/>
    <w:rsid w:val="00D736BD"/>
    <w:rsid w:val="00D747E2"/>
    <w:rsid w:val="00D74853"/>
    <w:rsid w:val="00D77EE2"/>
    <w:rsid w:val="00D91996"/>
    <w:rsid w:val="00DA1176"/>
    <w:rsid w:val="00DA3E57"/>
    <w:rsid w:val="00DA4B0A"/>
    <w:rsid w:val="00DB79A9"/>
    <w:rsid w:val="00DC2699"/>
    <w:rsid w:val="00DC3D92"/>
    <w:rsid w:val="00DC640F"/>
    <w:rsid w:val="00DD440F"/>
    <w:rsid w:val="00DD495F"/>
    <w:rsid w:val="00DD5D08"/>
    <w:rsid w:val="00DD6BF4"/>
    <w:rsid w:val="00DF30A5"/>
    <w:rsid w:val="00DF5F33"/>
    <w:rsid w:val="00E062F9"/>
    <w:rsid w:val="00E11B79"/>
    <w:rsid w:val="00E27B52"/>
    <w:rsid w:val="00E368B2"/>
    <w:rsid w:val="00E4497C"/>
    <w:rsid w:val="00E51BA0"/>
    <w:rsid w:val="00E523D6"/>
    <w:rsid w:val="00E656E7"/>
    <w:rsid w:val="00E665CA"/>
    <w:rsid w:val="00E70A48"/>
    <w:rsid w:val="00E72202"/>
    <w:rsid w:val="00E73B15"/>
    <w:rsid w:val="00E73C05"/>
    <w:rsid w:val="00E83CCE"/>
    <w:rsid w:val="00E875D7"/>
    <w:rsid w:val="00E9326D"/>
    <w:rsid w:val="00EA4765"/>
    <w:rsid w:val="00EA551D"/>
    <w:rsid w:val="00EA6731"/>
    <w:rsid w:val="00EC3C6F"/>
    <w:rsid w:val="00EC5F52"/>
    <w:rsid w:val="00ED29F1"/>
    <w:rsid w:val="00EF1695"/>
    <w:rsid w:val="00EF2074"/>
    <w:rsid w:val="00EF2528"/>
    <w:rsid w:val="00F017BF"/>
    <w:rsid w:val="00F10B9F"/>
    <w:rsid w:val="00F11410"/>
    <w:rsid w:val="00F33056"/>
    <w:rsid w:val="00F35CFC"/>
    <w:rsid w:val="00F500A7"/>
    <w:rsid w:val="00F555EC"/>
    <w:rsid w:val="00F65645"/>
    <w:rsid w:val="00F7229A"/>
    <w:rsid w:val="00F742E0"/>
    <w:rsid w:val="00F919EA"/>
    <w:rsid w:val="00F9550A"/>
    <w:rsid w:val="00F9563D"/>
    <w:rsid w:val="00FA41D8"/>
    <w:rsid w:val="00FA6675"/>
    <w:rsid w:val="00FC62EB"/>
    <w:rsid w:val="00FD6247"/>
    <w:rsid w:val="00FE059A"/>
    <w:rsid w:val="00FE52E6"/>
    <w:rsid w:val="00FE749B"/>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styleId="Accentuation">
    <w:name w:val="Emphasis"/>
    <w:basedOn w:val="Policepardfaut"/>
    <w:uiPriority w:val="20"/>
    <w:qFormat/>
    <w:rsid w:val="00582C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styleId="Accentuation">
    <w:name w:val="Emphasis"/>
    <w:basedOn w:val="Policepardfaut"/>
    <w:uiPriority w:val="20"/>
    <w:qFormat/>
    <w:rsid w:val="00582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84883518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429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1A59-CABB-47D3-9F8A-F83FA30E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2469</Words>
  <Characters>13584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53</cp:revision>
  <cp:lastPrinted>2017-01-23T13:08:00Z</cp:lastPrinted>
  <dcterms:created xsi:type="dcterms:W3CDTF">2017-01-18T15:39:00Z</dcterms:created>
  <dcterms:modified xsi:type="dcterms:W3CDTF">2017-05-01T02:46:00Z</dcterms:modified>
</cp:coreProperties>
</file>