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06" w:rsidRPr="0094372D" w:rsidRDefault="00791406" w:rsidP="0079140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13EB" w:rsidRPr="00791406" w:rsidRDefault="00D213EB" w:rsidP="00791406">
      <w:pPr>
        <w:spacing w:line="360" w:lineRule="auto"/>
        <w:ind w:left="2127"/>
        <w:jc w:val="both"/>
        <w:rPr>
          <w:rFonts w:ascii="Arial" w:hAnsi="Arial" w:cs="Arial"/>
          <w:b/>
          <w:bCs/>
          <w:sz w:val="28"/>
          <w:szCs w:val="2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791406">
      <w:pPr>
        <w:spacing w:line="360"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791406">
      <w:pPr>
        <w:spacing w:line="360" w:lineRule="auto"/>
        <w:ind w:left="2127" w:hanging="1276"/>
        <w:jc w:val="center"/>
        <w:rPr>
          <w:rFonts w:ascii="Arial" w:hAnsi="Arial" w:cs="Arial"/>
          <w:b/>
          <w:szCs w:val="24"/>
          <w:u w:val="single"/>
        </w:rPr>
      </w:pPr>
    </w:p>
    <w:p w:rsidR="00791406" w:rsidRPr="007C5A02" w:rsidRDefault="00791406" w:rsidP="00791406">
      <w:pPr>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2ª instancia – 14 de marzo de 2017</w:t>
      </w:r>
    </w:p>
    <w:p w:rsidR="00791406" w:rsidRPr="007C5A02" w:rsidRDefault="00791406" w:rsidP="00791406">
      <w:pPr>
        <w:ind w:left="568"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66001-31-05-004-2014</w:t>
      </w:r>
      <w:r w:rsidRPr="007C5A02">
        <w:rPr>
          <w:rFonts w:ascii="Arial" w:hAnsi="Arial" w:cs="Arial"/>
          <w:bCs/>
          <w:sz w:val="18"/>
          <w:szCs w:val="18"/>
        </w:rPr>
        <w:t>-00</w:t>
      </w:r>
      <w:r>
        <w:rPr>
          <w:rFonts w:ascii="Arial" w:hAnsi="Arial" w:cs="Arial"/>
          <w:bCs/>
          <w:sz w:val="18"/>
          <w:szCs w:val="18"/>
        </w:rPr>
        <w:t>431</w:t>
      </w:r>
      <w:r w:rsidRPr="007C5A02">
        <w:rPr>
          <w:rFonts w:ascii="Arial" w:hAnsi="Arial" w:cs="Arial"/>
          <w:bCs/>
          <w:sz w:val="18"/>
          <w:szCs w:val="18"/>
        </w:rPr>
        <w:t>-01</w:t>
      </w:r>
    </w:p>
    <w:p w:rsidR="00791406" w:rsidRPr="007C5A02" w:rsidRDefault="00791406" w:rsidP="00791406">
      <w:pPr>
        <w:ind w:left="3540" w:hanging="2264"/>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iCs/>
          <w:sz w:val="18"/>
          <w:szCs w:val="18"/>
        </w:rPr>
        <w:t xml:space="preserve">Ordinario Laboral – Revoca parcialmente decisión que accedió a las pretensiones </w:t>
      </w:r>
    </w:p>
    <w:p w:rsidR="00791406" w:rsidRDefault="00791406" w:rsidP="00791406">
      <w:pPr>
        <w:ind w:left="568"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Sandra Liliana Zapata Moncada</w:t>
      </w:r>
    </w:p>
    <w:p w:rsidR="00791406" w:rsidRPr="007C5A02" w:rsidRDefault="00791406" w:rsidP="00791406">
      <w:pPr>
        <w:ind w:left="568" w:firstLine="708"/>
        <w:jc w:val="both"/>
        <w:rPr>
          <w:rFonts w:ascii="Arial" w:hAnsi="Arial" w:cs="Arial"/>
          <w:iCs/>
          <w:sz w:val="18"/>
          <w:szCs w:val="18"/>
        </w:rPr>
      </w:pPr>
      <w:r>
        <w:rPr>
          <w:rFonts w:ascii="Arial" w:hAnsi="Arial" w:cs="Arial"/>
          <w:b/>
          <w:iCs/>
          <w:sz w:val="18"/>
          <w:szCs w:val="18"/>
        </w:rPr>
        <w:t>Interviniente:</w:t>
      </w:r>
      <w:r>
        <w:rPr>
          <w:rFonts w:ascii="Arial" w:hAnsi="Arial" w:cs="Arial"/>
          <w:b/>
          <w:iCs/>
          <w:sz w:val="18"/>
          <w:szCs w:val="18"/>
        </w:rPr>
        <w:tab/>
      </w:r>
      <w:r>
        <w:rPr>
          <w:rFonts w:ascii="Arial" w:hAnsi="Arial" w:cs="Arial"/>
          <w:b/>
          <w:iCs/>
          <w:sz w:val="18"/>
          <w:szCs w:val="18"/>
        </w:rPr>
        <w:tab/>
      </w:r>
      <w:r>
        <w:rPr>
          <w:rFonts w:ascii="Arial" w:hAnsi="Arial" w:cs="Arial"/>
          <w:iCs/>
          <w:sz w:val="18"/>
          <w:szCs w:val="18"/>
        </w:rPr>
        <w:t>Martha Cecilia Ramírez Hernández</w:t>
      </w:r>
    </w:p>
    <w:p w:rsidR="00791406" w:rsidRPr="007C5A02" w:rsidRDefault="00791406" w:rsidP="00791406">
      <w:pPr>
        <w:ind w:left="568"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791406" w:rsidRPr="007C5A02" w:rsidRDefault="00791406" w:rsidP="00791406">
      <w:pPr>
        <w:ind w:left="568"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Cuarto </w:t>
      </w:r>
      <w:r w:rsidRPr="007C5A02">
        <w:rPr>
          <w:rFonts w:ascii="Arial" w:hAnsi="Arial" w:cs="Arial"/>
          <w:sz w:val="18"/>
          <w:szCs w:val="18"/>
        </w:rPr>
        <w:t>Laboral del Circuito de Pereira.</w:t>
      </w:r>
    </w:p>
    <w:p w:rsidR="00791406" w:rsidRDefault="00791406" w:rsidP="00791406">
      <w:pPr>
        <w:shd w:val="clear" w:color="auto" w:fill="FFFFFF"/>
        <w:tabs>
          <w:tab w:val="left" w:pos="5197"/>
        </w:tabs>
        <w:ind w:left="1276"/>
        <w:jc w:val="both"/>
        <w:rPr>
          <w:rFonts w:ascii="Arial" w:hAnsi="Arial" w:cs="Arial"/>
          <w:b/>
          <w:color w:val="000000"/>
          <w:sz w:val="18"/>
          <w:szCs w:val="18"/>
          <w:lang w:eastAsia="es-CO"/>
        </w:rPr>
      </w:pPr>
    </w:p>
    <w:p w:rsidR="00791406" w:rsidRPr="00791406" w:rsidRDefault="00791406" w:rsidP="00791406">
      <w:pPr>
        <w:shd w:val="clear" w:color="auto" w:fill="FFFFFF"/>
        <w:tabs>
          <w:tab w:val="left" w:pos="3544"/>
        </w:tabs>
        <w:ind w:left="1276"/>
        <w:jc w:val="both"/>
        <w:rPr>
          <w:rFonts w:ascii="Arial" w:hAnsi="Arial" w:cs="Arial"/>
          <w:color w:val="000000"/>
          <w:sz w:val="18"/>
          <w:szCs w:val="18"/>
          <w:lang w:eastAsia="es-CO"/>
        </w:rPr>
      </w:pPr>
      <w:r>
        <w:rPr>
          <w:rFonts w:ascii="Arial" w:hAnsi="Arial" w:cs="Arial"/>
          <w:b/>
          <w:color w:val="000000"/>
          <w:sz w:val="18"/>
          <w:szCs w:val="18"/>
          <w:lang w:eastAsia="es-CO"/>
        </w:rPr>
        <w:t>Tema a tratar:</w:t>
      </w:r>
      <w:r>
        <w:rPr>
          <w:rFonts w:ascii="Arial" w:hAnsi="Arial" w:cs="Arial"/>
          <w:b/>
          <w:color w:val="000000"/>
          <w:sz w:val="18"/>
          <w:szCs w:val="18"/>
          <w:lang w:eastAsia="es-CO"/>
        </w:rPr>
        <w:tab/>
      </w:r>
      <w:r>
        <w:rPr>
          <w:rFonts w:ascii="Arial" w:hAnsi="Arial" w:cs="Arial"/>
          <w:b/>
          <w:color w:val="000000"/>
          <w:sz w:val="18"/>
          <w:szCs w:val="18"/>
          <w:lang w:eastAsia="es-CO"/>
        </w:rPr>
        <w:t>PENSIÓN DE SOBREVIVIENTES – CONVIVENCIA NO SIMULTÁNEA ENTRE COMPAÑERAS PERMANENTES</w:t>
      </w:r>
      <w:r>
        <w:rPr>
          <w:rFonts w:ascii="Arial" w:hAnsi="Arial" w:cs="Arial"/>
          <w:b/>
          <w:color w:val="000000"/>
          <w:sz w:val="18"/>
          <w:szCs w:val="18"/>
          <w:lang w:eastAsia="es-CO"/>
        </w:rPr>
        <w:t>. “</w:t>
      </w:r>
      <w:r w:rsidRPr="00791406">
        <w:rPr>
          <w:rFonts w:ascii="Arial" w:hAnsi="Arial" w:cs="Arial"/>
          <w:color w:val="000000"/>
          <w:sz w:val="18"/>
          <w:szCs w:val="18"/>
          <w:lang w:eastAsia="es-CO"/>
        </w:rPr>
        <w:t>Por lo visto, contrario a lo que concluyó la primera instancia, si bien ambas reclamantes fincaron sus pretensiones en el hecho de haber convivido con el pensionado, no se presentó convivencia simultánea y, como ambas arguyeron la calidad de compañeras permanentes, la que debe considerarse como beneficiaria de la pensión de sobrevivientes, es aquella que demuestre que convivió con el causante por lo menos 5 años continuos con anterioridad a su muerte, supuesto fáctico que solo logró acreditar la señora Sandra Liliana Zapata Moncada, como se dijo, motivo por el cual debe corresponderle el 100% de la prestación reclamada, esto es, del 50% que se encontraba en suspenso.</w:t>
      </w:r>
      <w:r>
        <w:rPr>
          <w:rFonts w:ascii="Arial" w:hAnsi="Arial" w:cs="Arial"/>
          <w:color w:val="000000"/>
          <w:sz w:val="18"/>
          <w:szCs w:val="18"/>
          <w:lang w:eastAsia="es-CO"/>
        </w:rPr>
        <w:t>”.</w:t>
      </w:r>
    </w:p>
    <w:p w:rsidR="00791406" w:rsidRPr="00791406" w:rsidRDefault="00791406" w:rsidP="00791406">
      <w:pPr>
        <w:shd w:val="clear" w:color="auto" w:fill="FFFFFF"/>
        <w:tabs>
          <w:tab w:val="left" w:pos="3544"/>
        </w:tabs>
        <w:ind w:left="1276"/>
        <w:jc w:val="both"/>
        <w:rPr>
          <w:rFonts w:ascii="Arial" w:hAnsi="Arial" w:cs="Arial"/>
          <w:b/>
          <w:color w:val="000000"/>
          <w:sz w:val="18"/>
          <w:szCs w:val="18"/>
          <w:lang w:eastAsia="es-CO"/>
        </w:rPr>
      </w:pPr>
    </w:p>
    <w:p w:rsidR="00791406" w:rsidRDefault="00791406"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791406" w:rsidRPr="00AC486E" w:rsidRDefault="00791406"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3F5A55">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3F5A55">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A942DE">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3F5A55">
        <w:rPr>
          <w:rFonts w:ascii="Arial" w:eastAsia="Calibri" w:hAnsi="Arial" w:cs="Arial"/>
          <w:szCs w:val="24"/>
          <w:lang w:val="es-CO" w:eastAsia="en-US"/>
        </w:rPr>
        <w:t xml:space="preserve">diez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3F5A55">
        <w:rPr>
          <w:rFonts w:ascii="Arial" w:eastAsia="Calibri" w:hAnsi="Arial" w:cs="Arial"/>
          <w:szCs w:val="24"/>
          <w:lang w:val="es-CO" w:eastAsia="en-US"/>
        </w:rPr>
        <w:t>10</w:t>
      </w:r>
      <w:r w:rsidR="00146D97">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interpuesto por la parte actora y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21BEE">
        <w:rPr>
          <w:rFonts w:ascii="Arial" w:hAnsi="Arial" w:cs="Arial"/>
          <w:szCs w:val="24"/>
        </w:rPr>
        <w:t>0</w:t>
      </w:r>
      <w:r w:rsidR="00146D97">
        <w:rPr>
          <w:rFonts w:ascii="Arial" w:hAnsi="Arial" w:cs="Arial"/>
          <w:szCs w:val="24"/>
        </w:rPr>
        <w:t>8</w:t>
      </w:r>
      <w:r w:rsidR="00545BCF">
        <w:rPr>
          <w:rFonts w:ascii="Arial" w:hAnsi="Arial" w:cs="Arial"/>
          <w:szCs w:val="24"/>
        </w:rPr>
        <w:t xml:space="preserve"> </w:t>
      </w:r>
      <w:r w:rsidRPr="00AC486E">
        <w:rPr>
          <w:rFonts w:ascii="Arial" w:hAnsi="Arial" w:cs="Arial"/>
          <w:szCs w:val="24"/>
        </w:rPr>
        <w:t xml:space="preserve">de </w:t>
      </w:r>
      <w:r w:rsidR="00C21BEE">
        <w:rPr>
          <w:rFonts w:ascii="Arial" w:hAnsi="Arial" w:cs="Arial"/>
          <w:szCs w:val="24"/>
        </w:rPr>
        <w:t xml:space="preserve">abril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E4195D">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C21BEE">
        <w:rPr>
          <w:rFonts w:ascii="Arial" w:hAnsi="Arial" w:cs="Arial"/>
          <w:b/>
          <w:szCs w:val="24"/>
        </w:rPr>
        <w:t>Sandra Liliana Zapata Moncada</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E4195D">
        <w:rPr>
          <w:rFonts w:ascii="Arial" w:hAnsi="Arial" w:cs="Arial"/>
          <w:bCs/>
          <w:szCs w:val="24"/>
        </w:rPr>
        <w:t xml:space="preserve">y en el que interviniente ad excludendum la señora </w:t>
      </w:r>
      <w:r w:rsidR="00C21BEE">
        <w:rPr>
          <w:rFonts w:ascii="Arial" w:hAnsi="Arial" w:cs="Arial"/>
          <w:b/>
          <w:bCs/>
          <w:szCs w:val="24"/>
        </w:rPr>
        <w:t>Martha Cecilia Ramírez Hernández</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E4195D">
        <w:rPr>
          <w:rFonts w:ascii="Arial" w:hAnsi="Arial" w:cs="Arial"/>
          <w:bCs/>
          <w:szCs w:val="24"/>
        </w:rPr>
        <w:t>4</w:t>
      </w:r>
      <w:r w:rsidR="00094E79">
        <w:rPr>
          <w:rFonts w:ascii="Arial" w:hAnsi="Arial" w:cs="Arial"/>
          <w:bCs/>
          <w:szCs w:val="24"/>
        </w:rPr>
        <w:t>-201</w:t>
      </w:r>
      <w:r w:rsidR="00C21BEE">
        <w:rPr>
          <w:rFonts w:ascii="Arial" w:hAnsi="Arial" w:cs="Arial"/>
          <w:bCs/>
          <w:szCs w:val="24"/>
        </w:rPr>
        <w:t>4</w:t>
      </w:r>
      <w:r w:rsidR="00650C9B">
        <w:rPr>
          <w:rFonts w:ascii="Arial" w:hAnsi="Arial" w:cs="Arial"/>
          <w:bCs/>
          <w:szCs w:val="24"/>
        </w:rPr>
        <w:t>-00</w:t>
      </w:r>
      <w:r w:rsidR="00C21BEE">
        <w:rPr>
          <w:rFonts w:ascii="Arial" w:hAnsi="Arial" w:cs="Arial"/>
          <w:bCs/>
          <w:szCs w:val="24"/>
        </w:rPr>
        <w:t>431-</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E4195D" w:rsidP="00350788">
      <w:pPr>
        <w:spacing w:line="276" w:lineRule="auto"/>
        <w:contextualSpacing/>
        <w:rPr>
          <w:rFonts w:ascii="Arial" w:hAnsi="Arial" w:cs="Arial"/>
          <w:szCs w:val="24"/>
        </w:rPr>
      </w:pPr>
      <w:r>
        <w:rPr>
          <w:rFonts w:ascii="Arial" w:hAnsi="Arial" w:cs="Arial"/>
          <w:szCs w:val="24"/>
        </w:rPr>
        <w:t>Interviniente ad excludendum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C21BEE">
        <w:rPr>
          <w:rFonts w:ascii="Arial" w:hAnsi="Arial" w:cs="Arial"/>
          <w:szCs w:val="24"/>
        </w:rPr>
        <w:t>Sandra Liliana Zapata Moncada</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C36DBF">
        <w:rPr>
          <w:rFonts w:ascii="Arial" w:hAnsi="Arial" w:cs="Arial"/>
          <w:szCs w:val="24"/>
        </w:rPr>
        <w:t>tiene derecho al reconocimiento y pago</w:t>
      </w:r>
      <w:r w:rsidR="002354D2">
        <w:rPr>
          <w:rFonts w:ascii="Arial" w:hAnsi="Arial" w:cs="Arial"/>
          <w:szCs w:val="24"/>
        </w:rPr>
        <w:t xml:space="preserve"> del 50% </w:t>
      </w:r>
      <w:r w:rsidR="00C36DBF">
        <w:rPr>
          <w:rFonts w:ascii="Arial" w:hAnsi="Arial" w:cs="Arial"/>
          <w:szCs w:val="24"/>
        </w:rPr>
        <w:t xml:space="preserve"> de la pensión de sobrevivientes con ocasión de la muerte del señor </w:t>
      </w:r>
      <w:r w:rsidR="002354D2">
        <w:rPr>
          <w:rFonts w:ascii="Arial" w:hAnsi="Arial" w:cs="Arial"/>
          <w:szCs w:val="24"/>
        </w:rPr>
        <w:t xml:space="preserve">Mauricio Silva </w:t>
      </w:r>
      <w:r w:rsidR="00D11938">
        <w:rPr>
          <w:rFonts w:ascii="Arial" w:hAnsi="Arial" w:cs="Arial"/>
          <w:szCs w:val="24"/>
        </w:rPr>
        <w:t>Martínez</w:t>
      </w:r>
      <w:r w:rsidR="00DE0497">
        <w:rPr>
          <w:rFonts w:ascii="Arial" w:hAnsi="Arial" w:cs="Arial"/>
          <w:szCs w:val="24"/>
        </w:rPr>
        <w:t xml:space="preserve">, desde el </w:t>
      </w:r>
      <w:r w:rsidR="002354D2">
        <w:rPr>
          <w:rFonts w:ascii="Arial" w:hAnsi="Arial" w:cs="Arial"/>
          <w:szCs w:val="24"/>
        </w:rPr>
        <w:t>25/08/2011, adicionalmente, que se ordene a la demanda</w:t>
      </w:r>
      <w:r w:rsidR="00EC7B39">
        <w:rPr>
          <w:rFonts w:ascii="Arial" w:hAnsi="Arial" w:cs="Arial"/>
          <w:szCs w:val="24"/>
        </w:rPr>
        <w:t>da</w:t>
      </w:r>
      <w:r w:rsidR="002354D2">
        <w:rPr>
          <w:rFonts w:ascii="Arial" w:hAnsi="Arial" w:cs="Arial"/>
          <w:szCs w:val="24"/>
        </w:rPr>
        <w:t xml:space="preserve"> a afiliarla al sistema de salud, los intereses </w:t>
      </w:r>
      <w:r w:rsidR="00DE0497">
        <w:rPr>
          <w:rFonts w:ascii="Arial" w:hAnsi="Arial" w:cs="Arial"/>
          <w:szCs w:val="24"/>
        </w:rPr>
        <w:t>moratorios,</w:t>
      </w:r>
      <w:r w:rsidR="00C36DBF">
        <w:rPr>
          <w:rFonts w:ascii="Arial" w:hAnsi="Arial" w:cs="Arial"/>
          <w:szCs w:val="24"/>
        </w:rPr>
        <w:t xml:space="preserve"> </w:t>
      </w:r>
      <w:r w:rsidR="00DE0497">
        <w:rPr>
          <w:rFonts w:ascii="Arial" w:hAnsi="Arial" w:cs="Arial"/>
          <w:szCs w:val="24"/>
        </w:rPr>
        <w:t xml:space="preserve">lo que resulte probado en virtud de las </w:t>
      </w:r>
      <w:r w:rsidR="002354D2">
        <w:rPr>
          <w:rFonts w:ascii="Arial" w:hAnsi="Arial" w:cs="Arial"/>
          <w:szCs w:val="24"/>
        </w:rPr>
        <w:t>facultades ultra y extra petita y</w:t>
      </w:r>
      <w:r w:rsidR="002354D2" w:rsidRPr="002354D2">
        <w:rPr>
          <w:rFonts w:ascii="Arial" w:hAnsi="Arial" w:cs="Arial"/>
          <w:szCs w:val="24"/>
        </w:rPr>
        <w:t xml:space="preserve"> </w:t>
      </w:r>
      <w:r w:rsidR="002354D2">
        <w:rPr>
          <w:rFonts w:ascii="Arial" w:hAnsi="Arial" w:cs="Arial"/>
          <w:szCs w:val="24"/>
        </w:rPr>
        <w:t>las costas procesales.</w:t>
      </w:r>
    </w:p>
    <w:p w:rsidR="00545BCF" w:rsidRDefault="00545BCF" w:rsidP="00154D84">
      <w:pPr>
        <w:spacing w:line="276" w:lineRule="auto"/>
        <w:jc w:val="both"/>
        <w:rPr>
          <w:rFonts w:ascii="Arial" w:hAnsi="Arial" w:cs="Arial"/>
          <w:szCs w:val="24"/>
        </w:rPr>
      </w:pP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18/08/2005 inició una unión marital de hecho con</w:t>
      </w:r>
      <w:r w:rsidR="0088258E">
        <w:rPr>
          <w:rFonts w:ascii="Arial" w:hAnsi="Arial" w:cs="Arial"/>
          <w:szCs w:val="24"/>
        </w:rPr>
        <w:t xml:space="preserve"> </w:t>
      </w:r>
      <w:r w:rsidR="00DE0497">
        <w:rPr>
          <w:rFonts w:ascii="Arial" w:hAnsi="Arial" w:cs="Arial"/>
          <w:szCs w:val="24"/>
        </w:rPr>
        <w:t xml:space="preserve">el señor </w:t>
      </w:r>
      <w:r w:rsidR="00454FF5">
        <w:rPr>
          <w:rFonts w:ascii="Arial" w:hAnsi="Arial" w:cs="Arial"/>
          <w:szCs w:val="24"/>
        </w:rPr>
        <w:t>Mauricio Silva Martínez, la que se extendió hasta el 25/08/2011 cuando el falleció, sin procrear hijos; (ii) el causante laboraba en Seguridad Atlas Ltda., sede Cartago desde el año 2001; (iii) acreditó su condición de afiliada como benefici</w:t>
      </w:r>
      <w:r w:rsidR="003F5A55">
        <w:rPr>
          <w:rFonts w:ascii="Arial" w:hAnsi="Arial" w:cs="Arial"/>
          <w:szCs w:val="24"/>
        </w:rPr>
        <w:t>aria en salud ante Colpensiones.</w:t>
      </w:r>
    </w:p>
    <w:p w:rsidR="003F5A55" w:rsidRDefault="003F5A55" w:rsidP="00E55394">
      <w:pPr>
        <w:spacing w:line="276" w:lineRule="auto"/>
        <w:jc w:val="both"/>
        <w:rPr>
          <w:rFonts w:ascii="Arial" w:hAnsi="Arial" w:cs="Arial"/>
          <w:szCs w:val="24"/>
        </w:rPr>
      </w:pPr>
    </w:p>
    <w:p w:rsidR="003D318D" w:rsidRDefault="003F5A55" w:rsidP="00E55394">
      <w:pPr>
        <w:spacing w:line="276" w:lineRule="auto"/>
        <w:jc w:val="both"/>
        <w:rPr>
          <w:rFonts w:ascii="Arial" w:hAnsi="Arial" w:cs="Arial"/>
          <w:szCs w:val="24"/>
        </w:rPr>
      </w:pPr>
      <w:r>
        <w:rPr>
          <w:rFonts w:ascii="Arial" w:hAnsi="Arial" w:cs="Arial"/>
          <w:szCs w:val="24"/>
        </w:rPr>
        <w:t>(iv) E</w:t>
      </w:r>
      <w:r w:rsidR="00454FF5">
        <w:rPr>
          <w:rFonts w:ascii="Arial" w:hAnsi="Arial" w:cs="Arial"/>
          <w:szCs w:val="24"/>
        </w:rPr>
        <w:t>l Juzgado Primero de Familia de Cartago declaró la existencia de la unión marital de hecho referida, decisión que se encuentra en firme; (v) el 07/11/2013 solicitó a Colpensiones el reconocimiento de la pensión de sobrevivientes, sin recibir respuesta; (vi) debido a ello, interpuso acción de tutela, que fue favorable a sus pretensiones; no obstante, la entidad no respondió, por lo que presentó incidente de desacato; (vii) Colpensiones emitió la Resolución N° GNR 248103 de 2013, en la que decide dejar en suspenso el reconocimiento pensional por existir otra reclamante, hasta que la justicia ordinaria definiera la situación .</w:t>
      </w:r>
    </w:p>
    <w:p w:rsidR="008C0AA3" w:rsidRPr="008E0CBF" w:rsidRDefault="008C0AA3"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0F1FFC">
        <w:rPr>
          <w:rFonts w:ascii="Arial" w:hAnsi="Arial" w:cs="Arial"/>
          <w:szCs w:val="24"/>
        </w:rPr>
        <w:t xml:space="preserve">manifestó atenerse a lo que resulte probado dentro del proceso, acerca de la persona que acredite el mejor derecho para ser considerada beneficiaria de la pensión de sobrevivientes causada por el deceso de señor </w:t>
      </w:r>
      <w:r w:rsidR="00454FF5">
        <w:rPr>
          <w:rFonts w:ascii="Arial" w:hAnsi="Arial" w:cs="Arial"/>
          <w:szCs w:val="24"/>
        </w:rPr>
        <w:t>Mauricio Silva Martínez</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87403">
        <w:rPr>
          <w:rFonts w:ascii="Arial" w:hAnsi="Arial" w:cs="Arial"/>
          <w:szCs w:val="24"/>
        </w:rPr>
        <w:t xml:space="preserve">Obligación del sistema de seguridad social sin definir”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Default="000F1FFC" w:rsidP="000F1FFC">
      <w:pPr>
        <w:spacing w:line="276" w:lineRule="auto"/>
        <w:jc w:val="both"/>
        <w:rPr>
          <w:rFonts w:ascii="Arial" w:hAnsi="Arial" w:cs="Arial"/>
          <w:szCs w:val="24"/>
        </w:rPr>
      </w:pPr>
      <w:r w:rsidRPr="009C53EB">
        <w:rPr>
          <w:rFonts w:ascii="Arial" w:hAnsi="Arial" w:cs="Arial"/>
          <w:szCs w:val="24"/>
        </w:rPr>
        <w:t xml:space="preserve">El juzgado ordenó integrar la Litis con la </w:t>
      </w:r>
      <w:r>
        <w:rPr>
          <w:rFonts w:ascii="Arial" w:hAnsi="Arial" w:cs="Arial"/>
          <w:szCs w:val="24"/>
        </w:rPr>
        <w:t xml:space="preserve">señora </w:t>
      </w:r>
      <w:r w:rsidR="00C21BEE">
        <w:rPr>
          <w:rFonts w:ascii="Arial" w:hAnsi="Arial" w:cs="Arial"/>
          <w:b/>
          <w:szCs w:val="24"/>
        </w:rPr>
        <w:t>Martha Cecilia Ramírez Hernández</w:t>
      </w:r>
      <w:r w:rsidRPr="009C53EB">
        <w:rPr>
          <w:rFonts w:ascii="Arial" w:hAnsi="Arial" w:cs="Arial"/>
          <w:b/>
          <w:szCs w:val="24"/>
        </w:rPr>
        <w:t xml:space="preserve">, </w:t>
      </w:r>
      <w:r w:rsidRPr="009C53EB">
        <w:rPr>
          <w:rFonts w:ascii="Arial" w:hAnsi="Arial" w:cs="Arial"/>
          <w:szCs w:val="24"/>
        </w:rPr>
        <w:t>quien</w:t>
      </w:r>
      <w:r w:rsidRPr="009C53EB">
        <w:rPr>
          <w:rFonts w:ascii="Arial" w:hAnsi="Arial" w:cs="Arial"/>
          <w:b/>
          <w:szCs w:val="24"/>
        </w:rPr>
        <w:t xml:space="preserve"> </w:t>
      </w:r>
      <w:r w:rsidRPr="009C53EB">
        <w:rPr>
          <w:rFonts w:ascii="Arial" w:hAnsi="Arial" w:cs="Arial"/>
          <w:szCs w:val="24"/>
        </w:rPr>
        <w:t xml:space="preserve">una vez notificada de la existencia del proceso, </w:t>
      </w:r>
      <w:r w:rsidR="00633301">
        <w:rPr>
          <w:rFonts w:ascii="Arial" w:hAnsi="Arial" w:cs="Arial"/>
          <w:szCs w:val="24"/>
        </w:rPr>
        <w:t xml:space="preserve">guardó silencio respecto de la </w:t>
      </w:r>
      <w:r>
        <w:rPr>
          <w:rFonts w:ascii="Arial" w:hAnsi="Arial" w:cs="Arial"/>
          <w:szCs w:val="24"/>
        </w:rPr>
        <w:t>demanda</w:t>
      </w:r>
      <w:r w:rsidR="00633301">
        <w:rPr>
          <w:rFonts w:ascii="Arial" w:hAnsi="Arial" w:cs="Arial"/>
          <w:szCs w:val="24"/>
        </w:rPr>
        <w:t xml:space="preserve">, pero </w:t>
      </w:r>
      <w:r w:rsidRPr="009C53EB">
        <w:rPr>
          <w:rFonts w:ascii="Arial" w:hAnsi="Arial" w:cs="Arial"/>
          <w:szCs w:val="24"/>
        </w:rPr>
        <w:t>presentó</w:t>
      </w:r>
      <w:r>
        <w:rPr>
          <w:rFonts w:ascii="Arial" w:hAnsi="Arial" w:cs="Arial"/>
          <w:szCs w:val="24"/>
        </w:rPr>
        <w:t xml:space="preserve"> demanda ad-excludendum en contra de Colpensiones y de la demandante principal, a través de la cual solicitó </w:t>
      </w:r>
      <w:r w:rsidR="00633301">
        <w:rPr>
          <w:rFonts w:ascii="Arial" w:hAnsi="Arial" w:cs="Arial"/>
          <w:szCs w:val="24"/>
        </w:rPr>
        <w:t xml:space="preserve">en forma principal </w:t>
      </w:r>
      <w:r>
        <w:rPr>
          <w:rFonts w:ascii="Arial" w:hAnsi="Arial" w:cs="Arial"/>
          <w:szCs w:val="24"/>
        </w:rPr>
        <w:t>el reconocimiento</w:t>
      </w:r>
      <w:r w:rsidR="00633301">
        <w:rPr>
          <w:rFonts w:ascii="Arial" w:hAnsi="Arial" w:cs="Arial"/>
          <w:szCs w:val="24"/>
        </w:rPr>
        <w:t xml:space="preserve"> del 50% de la p</w:t>
      </w:r>
      <w:r>
        <w:rPr>
          <w:rFonts w:ascii="Arial" w:hAnsi="Arial" w:cs="Arial"/>
          <w:szCs w:val="24"/>
        </w:rPr>
        <w:t>ensión de sobrevivientes</w:t>
      </w:r>
      <w:r w:rsidR="00633301">
        <w:rPr>
          <w:rFonts w:ascii="Arial" w:hAnsi="Arial" w:cs="Arial"/>
          <w:szCs w:val="24"/>
        </w:rPr>
        <w:t xml:space="preserve"> y, consecuente con ello, que se desestimen las pretensiones de la señora Sandra Liliana Zapata Moncada y, de manera subsidiaria que la prestación sea compartida entre ellas, de acuerdo a la proporcionalidad del tiempo de convivencia</w:t>
      </w:r>
      <w:r w:rsidR="00C50A5D">
        <w:rPr>
          <w:rFonts w:ascii="Arial" w:hAnsi="Arial" w:cs="Arial"/>
          <w:szCs w:val="24"/>
        </w:rPr>
        <w:t>.</w:t>
      </w:r>
    </w:p>
    <w:p w:rsidR="00C50A5D" w:rsidRDefault="00C50A5D" w:rsidP="000F1FFC">
      <w:pPr>
        <w:spacing w:line="276" w:lineRule="auto"/>
        <w:jc w:val="both"/>
        <w:rPr>
          <w:rFonts w:ascii="Arial" w:hAnsi="Arial" w:cs="Arial"/>
          <w:szCs w:val="24"/>
        </w:rPr>
      </w:pPr>
    </w:p>
    <w:p w:rsidR="000F1FFC" w:rsidRDefault="000F1FFC" w:rsidP="000F1FFC">
      <w:pPr>
        <w:spacing w:line="276" w:lineRule="auto"/>
        <w:jc w:val="both"/>
        <w:rPr>
          <w:rFonts w:ascii="Arial" w:hAnsi="Arial" w:cs="Arial"/>
          <w:szCs w:val="24"/>
        </w:rPr>
      </w:pPr>
      <w:r w:rsidRPr="00CE272D">
        <w:rPr>
          <w:rFonts w:ascii="Arial" w:hAnsi="Arial" w:cs="Arial"/>
          <w:szCs w:val="24"/>
        </w:rPr>
        <w:t xml:space="preserve">Como fundamento de sus pretensiones indicó que: </w:t>
      </w:r>
      <w:r w:rsidR="00580116">
        <w:rPr>
          <w:rFonts w:ascii="Arial" w:hAnsi="Arial" w:cs="Arial"/>
          <w:szCs w:val="24"/>
        </w:rPr>
        <w:t xml:space="preserve">(i) </w:t>
      </w:r>
      <w:r w:rsidR="00633301">
        <w:rPr>
          <w:rFonts w:ascii="Arial" w:hAnsi="Arial" w:cs="Arial"/>
          <w:szCs w:val="24"/>
        </w:rPr>
        <w:t xml:space="preserve">convivió bajo el mismo techo por más de 23 años con </w:t>
      </w:r>
      <w:r w:rsidR="00580116">
        <w:rPr>
          <w:rFonts w:ascii="Arial" w:hAnsi="Arial" w:cs="Arial"/>
          <w:szCs w:val="24"/>
        </w:rPr>
        <w:t xml:space="preserve">el señor </w:t>
      </w:r>
      <w:r w:rsidR="00454FF5">
        <w:rPr>
          <w:rFonts w:ascii="Arial" w:hAnsi="Arial" w:cs="Arial"/>
          <w:szCs w:val="24"/>
        </w:rPr>
        <w:t>Mauricio Silva Martínez</w:t>
      </w:r>
      <w:r w:rsidR="00633301">
        <w:rPr>
          <w:rFonts w:ascii="Arial" w:hAnsi="Arial" w:cs="Arial"/>
          <w:szCs w:val="24"/>
        </w:rPr>
        <w:t xml:space="preserve"> en calidad de compañeros permanentes, siendo reconocida como tal en la esfera laboral del causante, incluso se encontraba inscrita en la historia laboral –sic- con esa calidad; (ii) dentro de esa unión procrearon a Vanessa Silva Martínez; (iii) </w:t>
      </w:r>
      <w:r w:rsidR="00514007">
        <w:rPr>
          <w:rFonts w:ascii="Arial" w:hAnsi="Arial" w:cs="Arial"/>
          <w:szCs w:val="24"/>
        </w:rPr>
        <w:lastRenderedPageBreak/>
        <w:t xml:space="preserve">presentó solicitud de reconocimiento del 50% de la pensión ante Colpensiones, la cual fue dejada en suspenso por existir dos reclamantes, ella y la señora Sandra Liliana Zapata Moncada; (iv) fue beneficiaria del señor Mauricio Silva Martínez del servicio de salud prestado por </w:t>
      </w:r>
      <w:proofErr w:type="spellStart"/>
      <w:r w:rsidR="00514007">
        <w:rPr>
          <w:rFonts w:ascii="Arial" w:hAnsi="Arial" w:cs="Arial"/>
          <w:szCs w:val="24"/>
        </w:rPr>
        <w:t>Saludcoop</w:t>
      </w:r>
      <w:proofErr w:type="spellEnd"/>
      <w:r w:rsidR="00514007">
        <w:rPr>
          <w:rFonts w:ascii="Arial" w:hAnsi="Arial" w:cs="Arial"/>
          <w:szCs w:val="24"/>
        </w:rPr>
        <w:t>, afiliación que deviene de los 23 años de convivencia</w:t>
      </w:r>
      <w:r w:rsidR="00721204">
        <w:rPr>
          <w:rFonts w:ascii="Arial" w:hAnsi="Arial" w:cs="Arial"/>
          <w:szCs w:val="24"/>
        </w:rPr>
        <w:t>.</w:t>
      </w:r>
    </w:p>
    <w:p w:rsidR="00EE336E" w:rsidRDefault="00EE336E" w:rsidP="000F1FFC">
      <w:pPr>
        <w:spacing w:line="276" w:lineRule="auto"/>
        <w:jc w:val="both"/>
        <w:rPr>
          <w:rFonts w:ascii="Arial" w:hAnsi="Arial" w:cs="Arial"/>
          <w:szCs w:val="24"/>
        </w:rPr>
      </w:pPr>
    </w:p>
    <w:p w:rsidR="000F1FFC" w:rsidRDefault="000F1FFC" w:rsidP="000F1FFC">
      <w:pPr>
        <w:spacing w:line="276" w:lineRule="auto"/>
        <w:jc w:val="both"/>
        <w:rPr>
          <w:rFonts w:ascii="Arial" w:hAnsi="Arial" w:cs="Arial"/>
          <w:szCs w:val="24"/>
        </w:rPr>
      </w:pPr>
      <w:r>
        <w:rPr>
          <w:rFonts w:ascii="Arial" w:hAnsi="Arial" w:cs="Arial"/>
          <w:szCs w:val="24"/>
        </w:rPr>
        <w:t>El juzgado corrió traslado de la demanda ad excludendum a la parte actora principal y a Colpensiones.</w:t>
      </w:r>
    </w:p>
    <w:p w:rsidR="00A54A5B" w:rsidRDefault="00A54A5B" w:rsidP="000F1FFC">
      <w:pPr>
        <w:spacing w:line="276" w:lineRule="auto"/>
        <w:jc w:val="both"/>
        <w:rPr>
          <w:rFonts w:ascii="Arial" w:hAnsi="Arial" w:cs="Arial"/>
          <w:szCs w:val="24"/>
        </w:rPr>
      </w:pPr>
    </w:p>
    <w:p w:rsidR="00A54A5B" w:rsidRDefault="00A54A5B" w:rsidP="00A54A5B">
      <w:pPr>
        <w:spacing w:line="276" w:lineRule="auto"/>
        <w:jc w:val="both"/>
        <w:rPr>
          <w:rFonts w:ascii="Arial" w:hAnsi="Arial" w:cs="Arial"/>
          <w:szCs w:val="24"/>
        </w:rPr>
      </w:pPr>
      <w:r>
        <w:rPr>
          <w:rFonts w:ascii="Arial" w:hAnsi="Arial" w:cs="Arial"/>
          <w:szCs w:val="24"/>
        </w:rPr>
        <w:t xml:space="preserve">La señora </w:t>
      </w:r>
      <w:r w:rsidR="00C21BEE">
        <w:rPr>
          <w:rFonts w:ascii="Arial" w:hAnsi="Arial" w:cs="Arial"/>
          <w:b/>
          <w:szCs w:val="24"/>
        </w:rPr>
        <w:t>Sandra Liliana Zapata Moncada</w:t>
      </w:r>
      <w:r w:rsidRPr="008924B4">
        <w:rPr>
          <w:rFonts w:ascii="Arial" w:hAnsi="Arial" w:cs="Arial"/>
          <w:b/>
          <w:szCs w:val="24"/>
        </w:rPr>
        <w:t>,</w:t>
      </w:r>
      <w:r>
        <w:rPr>
          <w:rFonts w:ascii="Arial" w:hAnsi="Arial" w:cs="Arial"/>
          <w:szCs w:val="24"/>
        </w:rPr>
        <w:t xml:space="preserve"> </w:t>
      </w:r>
      <w:r w:rsidR="00976C25">
        <w:rPr>
          <w:rFonts w:ascii="Arial" w:hAnsi="Arial" w:cs="Arial"/>
          <w:szCs w:val="24"/>
        </w:rPr>
        <w:t>se opuso a la pretensión principal como a la subsidiaria, bajo el argumento que mediante sentencia judicial se declaró que era ella quien sostenía una unión marital de hecho con el causante</w:t>
      </w:r>
      <w:r w:rsidR="00905CF1">
        <w:rPr>
          <w:rFonts w:ascii="Arial" w:hAnsi="Arial" w:cs="Arial"/>
          <w:szCs w:val="24"/>
        </w:rPr>
        <w:t>. P</w:t>
      </w:r>
      <w:r>
        <w:rPr>
          <w:rFonts w:ascii="Arial" w:hAnsi="Arial" w:cs="Arial"/>
          <w:szCs w:val="24"/>
        </w:rPr>
        <w:t xml:space="preserve">resentó </w:t>
      </w:r>
      <w:r w:rsidR="00905CF1">
        <w:rPr>
          <w:rFonts w:ascii="Arial" w:hAnsi="Arial" w:cs="Arial"/>
          <w:szCs w:val="24"/>
        </w:rPr>
        <w:t>la</w:t>
      </w:r>
      <w:r w:rsidR="003F65AC">
        <w:rPr>
          <w:rFonts w:ascii="Arial" w:hAnsi="Arial" w:cs="Arial"/>
          <w:szCs w:val="24"/>
        </w:rPr>
        <w:t>s</w:t>
      </w:r>
      <w:r w:rsidR="00905CF1">
        <w:rPr>
          <w:rFonts w:ascii="Arial" w:hAnsi="Arial" w:cs="Arial"/>
          <w:szCs w:val="24"/>
        </w:rPr>
        <w:t xml:space="preserve"> excepci</w:t>
      </w:r>
      <w:r w:rsidR="003F65AC">
        <w:rPr>
          <w:rFonts w:ascii="Arial" w:hAnsi="Arial" w:cs="Arial"/>
          <w:szCs w:val="24"/>
        </w:rPr>
        <w:t xml:space="preserve">ones de </w:t>
      </w:r>
      <w:r>
        <w:rPr>
          <w:rFonts w:ascii="Arial" w:hAnsi="Arial" w:cs="Arial"/>
          <w:szCs w:val="24"/>
        </w:rPr>
        <w:t>“</w:t>
      </w:r>
      <w:r w:rsidR="003F65AC">
        <w:rPr>
          <w:rFonts w:ascii="Arial" w:hAnsi="Arial" w:cs="Arial"/>
          <w:szCs w:val="24"/>
        </w:rPr>
        <w:t>Cosa Juzgada”, “Prescripción”, “Ausencia de causa para pedir” y la “Genérica”.</w:t>
      </w:r>
    </w:p>
    <w:p w:rsidR="000F1FFC" w:rsidRDefault="000F1FFC" w:rsidP="000F1FFC">
      <w:pPr>
        <w:spacing w:line="276" w:lineRule="auto"/>
        <w:jc w:val="both"/>
        <w:rPr>
          <w:rFonts w:ascii="Arial" w:hAnsi="Arial" w:cs="Arial"/>
          <w:szCs w:val="24"/>
        </w:rPr>
      </w:pPr>
    </w:p>
    <w:p w:rsidR="00C50A5D" w:rsidRDefault="000F1FFC" w:rsidP="000F1FFC">
      <w:pPr>
        <w:spacing w:line="276" w:lineRule="auto"/>
        <w:jc w:val="both"/>
        <w:rPr>
          <w:rFonts w:ascii="Arial" w:hAnsi="Arial" w:cs="Arial"/>
          <w:szCs w:val="24"/>
        </w:rPr>
      </w:pPr>
      <w:r w:rsidRPr="00817D02">
        <w:rPr>
          <w:rFonts w:ascii="Arial" w:hAnsi="Arial" w:cs="Arial"/>
          <w:szCs w:val="24"/>
        </w:rPr>
        <w:t xml:space="preserve">La </w:t>
      </w:r>
      <w:r w:rsidRPr="00817D02">
        <w:rPr>
          <w:rFonts w:ascii="Arial" w:hAnsi="Arial" w:cs="Arial"/>
          <w:b/>
          <w:szCs w:val="24"/>
        </w:rPr>
        <w:t>entidad demanda</w:t>
      </w:r>
      <w:r w:rsidR="00C50A5D">
        <w:rPr>
          <w:rFonts w:ascii="Arial" w:hAnsi="Arial" w:cs="Arial"/>
          <w:b/>
          <w:szCs w:val="24"/>
        </w:rPr>
        <w:t xml:space="preserve">da, </w:t>
      </w:r>
      <w:r w:rsidR="00C50A5D">
        <w:rPr>
          <w:rFonts w:ascii="Arial" w:hAnsi="Arial" w:cs="Arial"/>
          <w:szCs w:val="24"/>
        </w:rPr>
        <w:t>manifestó atenerse a lo probado dentro del proceso</w:t>
      </w:r>
      <w:r w:rsidR="00785863">
        <w:rPr>
          <w:rFonts w:ascii="Arial" w:hAnsi="Arial" w:cs="Arial"/>
          <w:szCs w:val="24"/>
        </w:rPr>
        <w:t xml:space="preserve"> </w:t>
      </w:r>
      <w:r>
        <w:rPr>
          <w:rFonts w:ascii="Arial" w:hAnsi="Arial" w:cs="Arial"/>
          <w:szCs w:val="24"/>
        </w:rPr>
        <w:t>y</w:t>
      </w:r>
      <w:r w:rsidRPr="00817D02">
        <w:rPr>
          <w:rFonts w:ascii="Arial" w:hAnsi="Arial" w:cs="Arial"/>
          <w:szCs w:val="24"/>
        </w:rPr>
        <w:t xml:space="preserve"> presentó las </w:t>
      </w:r>
      <w:r>
        <w:rPr>
          <w:rFonts w:ascii="Arial" w:hAnsi="Arial" w:cs="Arial"/>
          <w:szCs w:val="24"/>
        </w:rPr>
        <w:t xml:space="preserve">excepciones de mérito </w:t>
      </w:r>
      <w:r w:rsidRPr="00817D02">
        <w:rPr>
          <w:rFonts w:ascii="Arial" w:hAnsi="Arial" w:cs="Arial"/>
          <w:szCs w:val="24"/>
        </w:rPr>
        <w:t xml:space="preserve">de </w:t>
      </w:r>
      <w:r>
        <w:rPr>
          <w:rFonts w:ascii="Arial" w:hAnsi="Arial" w:cs="Arial"/>
          <w:szCs w:val="24"/>
        </w:rPr>
        <w:t>“</w:t>
      </w:r>
      <w:r w:rsidR="00C50A5D">
        <w:rPr>
          <w:rFonts w:ascii="Arial" w:hAnsi="Arial" w:cs="Arial"/>
          <w:szCs w:val="24"/>
        </w:rPr>
        <w:t>Obligación del sistema de seguridad social sin definir</w:t>
      </w:r>
      <w:r>
        <w:rPr>
          <w:rFonts w:ascii="Arial" w:hAnsi="Arial" w:cs="Arial"/>
          <w:szCs w:val="24"/>
        </w:rPr>
        <w:t>”</w:t>
      </w:r>
      <w:r w:rsidR="00905CF1">
        <w:rPr>
          <w:rFonts w:ascii="Arial" w:hAnsi="Arial" w:cs="Arial"/>
          <w:szCs w:val="24"/>
        </w:rPr>
        <w:t xml:space="preserve">, “Improcedencia de los intereses de mora” </w:t>
      </w:r>
      <w:r w:rsidR="00C50A5D">
        <w:rPr>
          <w:rFonts w:ascii="Arial" w:hAnsi="Arial" w:cs="Arial"/>
          <w:szCs w:val="24"/>
        </w:rPr>
        <w:t>y</w:t>
      </w:r>
      <w:r>
        <w:rPr>
          <w:rFonts w:ascii="Arial" w:hAnsi="Arial" w:cs="Arial"/>
          <w:szCs w:val="24"/>
        </w:rPr>
        <w:t xml:space="preserve"> “Prescripción”</w:t>
      </w:r>
      <w:r w:rsidR="00C50A5D">
        <w:rPr>
          <w:rFonts w:ascii="Arial" w:hAnsi="Arial" w:cs="Arial"/>
          <w:szCs w:val="24"/>
        </w:rPr>
        <w:t>.</w:t>
      </w:r>
    </w:p>
    <w:p w:rsidR="00C50A5D" w:rsidRDefault="00C50A5D" w:rsidP="000F1FFC">
      <w:pPr>
        <w:spacing w:line="276" w:lineRule="auto"/>
        <w:jc w:val="both"/>
        <w:rPr>
          <w:rFonts w:ascii="Arial" w:hAnsi="Arial" w:cs="Arial"/>
          <w:szCs w:val="24"/>
        </w:rPr>
      </w:pPr>
      <w:r>
        <w:rPr>
          <w:rFonts w:ascii="Arial" w:hAnsi="Arial" w:cs="Arial"/>
          <w:szCs w:val="24"/>
        </w:rPr>
        <w:t xml:space="preserve"> </w:t>
      </w: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50A5D">
        <w:rPr>
          <w:rFonts w:ascii="Arial" w:hAnsi="Arial" w:cs="Arial"/>
          <w:color w:val="000000"/>
          <w:szCs w:val="24"/>
          <w:lang w:eastAsia="es-CO"/>
        </w:rPr>
        <w:t>Cuart</w:t>
      </w:r>
      <w:r w:rsidR="000130DB">
        <w:rPr>
          <w:rFonts w:ascii="Arial" w:hAnsi="Arial" w:cs="Arial"/>
          <w:color w:val="000000"/>
          <w:szCs w:val="24"/>
          <w:lang w:eastAsia="es-CO"/>
        </w:rPr>
        <w:t xml:space="preserve">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622849">
        <w:rPr>
          <w:rFonts w:ascii="Arial" w:hAnsi="Arial" w:cs="Arial"/>
          <w:color w:val="000000"/>
          <w:szCs w:val="24"/>
          <w:lang w:eastAsia="es-CO"/>
        </w:rPr>
        <w:t xml:space="preserve">concedió el derecho pensional a favor de </w:t>
      </w:r>
      <w:r w:rsidR="00E42FE0">
        <w:rPr>
          <w:rFonts w:ascii="Arial" w:hAnsi="Arial" w:cs="Arial"/>
          <w:color w:val="000000"/>
          <w:szCs w:val="24"/>
          <w:lang w:eastAsia="es-CO"/>
        </w:rPr>
        <w:t>ambas reclamantes de manera proporcional al tiempo de convivencia que acreditaron con el causante.</w:t>
      </w:r>
      <w:r w:rsidR="005E6E52">
        <w:rPr>
          <w:rFonts w:ascii="Arial" w:hAnsi="Arial" w:cs="Arial"/>
          <w:color w:val="000000"/>
          <w:szCs w:val="24"/>
          <w:lang w:eastAsia="es-CO"/>
        </w:rPr>
        <w:t xml:space="preserve"> </w:t>
      </w:r>
      <w:r w:rsidR="00622849">
        <w:rPr>
          <w:rFonts w:ascii="Arial" w:hAnsi="Arial" w:cs="Arial"/>
          <w:color w:val="000000"/>
          <w:szCs w:val="24"/>
          <w:lang w:eastAsia="es-CO"/>
        </w:rPr>
        <w:t xml:space="preserve"> </w:t>
      </w:r>
      <w:r w:rsidR="00E42FE0">
        <w:rPr>
          <w:rFonts w:ascii="Arial" w:hAnsi="Arial" w:cs="Arial"/>
          <w:color w:val="000000"/>
          <w:szCs w:val="24"/>
          <w:lang w:eastAsia="es-CO"/>
        </w:rPr>
        <w:t>Negó las demás pretensiones de la demanda y se abstuvo de condenar en costas.</w:t>
      </w:r>
    </w:p>
    <w:p w:rsidR="000F7176" w:rsidRDefault="000F7176" w:rsidP="00622849">
      <w:pPr>
        <w:spacing w:line="276" w:lineRule="auto"/>
        <w:jc w:val="both"/>
        <w:rPr>
          <w:rFonts w:ascii="Arial" w:hAnsi="Arial" w:cs="Arial"/>
          <w:color w:val="000000"/>
          <w:szCs w:val="24"/>
          <w:lang w:eastAsia="es-CO"/>
        </w:rPr>
      </w:pPr>
    </w:p>
    <w:p w:rsidR="00F31341" w:rsidRDefault="005E6E52" w:rsidP="00F3134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F31341">
        <w:rPr>
          <w:rFonts w:ascii="Arial" w:hAnsi="Arial" w:cs="Arial"/>
          <w:color w:val="000000"/>
          <w:szCs w:val="24"/>
          <w:lang w:eastAsia="es-CO"/>
        </w:rPr>
        <w:t>la calidad de beneficiaria de la pensión que ostentaba la señora Sandra Liliana Zapata, había quedado definida por el Juez de Familia de Cartago, quien le reconoció la calidad de compañera permanente</w:t>
      </w:r>
      <w:r w:rsidR="00AC0A1C">
        <w:rPr>
          <w:rFonts w:ascii="Arial" w:hAnsi="Arial" w:cs="Arial"/>
          <w:color w:val="000000"/>
          <w:szCs w:val="24"/>
          <w:lang w:eastAsia="es-CO"/>
        </w:rPr>
        <w:t xml:space="preserve"> al declarar la existencia de una unión marital de hecho</w:t>
      </w:r>
      <w:r w:rsidR="00F31341">
        <w:rPr>
          <w:rFonts w:ascii="Arial" w:hAnsi="Arial" w:cs="Arial"/>
          <w:color w:val="000000"/>
          <w:szCs w:val="24"/>
          <w:lang w:eastAsia="es-CO"/>
        </w:rPr>
        <w:t xml:space="preserve">, por lo que no abordó ese aspecto para no desconocer los efectos de cosa juzgada de esa decisión, a pesar de que las pruebas practicadas </w:t>
      </w:r>
      <w:r w:rsidR="00AC0A1C">
        <w:rPr>
          <w:rFonts w:ascii="Arial" w:hAnsi="Arial" w:cs="Arial"/>
          <w:color w:val="000000"/>
          <w:szCs w:val="24"/>
          <w:lang w:eastAsia="es-CO"/>
        </w:rPr>
        <w:t xml:space="preserve">al interior de este proceso </w:t>
      </w:r>
      <w:r w:rsidR="00F31341">
        <w:rPr>
          <w:rFonts w:ascii="Arial" w:hAnsi="Arial" w:cs="Arial"/>
          <w:color w:val="000000"/>
          <w:szCs w:val="24"/>
          <w:lang w:eastAsia="es-CO"/>
        </w:rPr>
        <w:t>dan cuenta que esa convivencia no se mantuvo hasta la fecha de la muerte, no obstante, que sí se había prolongado por más de 6 años.</w:t>
      </w:r>
    </w:p>
    <w:p w:rsidR="000130DB" w:rsidRDefault="000130DB" w:rsidP="00E42FE0">
      <w:pPr>
        <w:spacing w:line="276" w:lineRule="auto"/>
        <w:jc w:val="both"/>
        <w:rPr>
          <w:rFonts w:ascii="Arial" w:hAnsi="Arial" w:cs="Arial"/>
          <w:color w:val="000000"/>
          <w:szCs w:val="24"/>
          <w:lang w:eastAsia="es-CO"/>
        </w:rPr>
      </w:pPr>
    </w:p>
    <w:p w:rsidR="00BF738B" w:rsidRDefault="00125275" w:rsidP="00BF738B">
      <w:pPr>
        <w:spacing w:line="276" w:lineRule="auto"/>
        <w:jc w:val="both"/>
        <w:rPr>
          <w:rFonts w:ascii="Arial" w:hAnsi="Arial" w:cs="Arial"/>
          <w:color w:val="000000"/>
          <w:szCs w:val="24"/>
          <w:lang w:eastAsia="es-CO"/>
        </w:rPr>
      </w:pPr>
      <w:r>
        <w:rPr>
          <w:rFonts w:ascii="Arial" w:hAnsi="Arial" w:cs="Arial"/>
          <w:color w:val="000000"/>
          <w:szCs w:val="24"/>
          <w:lang w:eastAsia="es-CO"/>
        </w:rPr>
        <w:t>Respecto de la señora Martha Lucía Ramírez Hernández, refirió que</w:t>
      </w:r>
      <w:r w:rsidR="00BF738B">
        <w:rPr>
          <w:rFonts w:ascii="Arial" w:hAnsi="Arial" w:cs="Arial"/>
          <w:color w:val="000000"/>
          <w:szCs w:val="24"/>
          <w:lang w:eastAsia="es-CO"/>
        </w:rPr>
        <w:t xml:space="preserve"> del material probatorio</w:t>
      </w:r>
      <w:r>
        <w:rPr>
          <w:rFonts w:ascii="Arial" w:hAnsi="Arial" w:cs="Arial"/>
          <w:color w:val="000000"/>
          <w:szCs w:val="24"/>
          <w:lang w:eastAsia="es-CO"/>
        </w:rPr>
        <w:t xml:space="preserve"> </w:t>
      </w:r>
      <w:r w:rsidR="00BF738B">
        <w:rPr>
          <w:rFonts w:ascii="Arial" w:hAnsi="Arial" w:cs="Arial"/>
          <w:color w:val="000000"/>
          <w:szCs w:val="24"/>
          <w:lang w:eastAsia="es-CO"/>
        </w:rPr>
        <w:t xml:space="preserve">se podía aseverar la existencia de la relación marital que se mantuvo por muchos años, bajo el mismo techo, sin separaciones, que fue con ella </w:t>
      </w:r>
      <w:r w:rsidR="00AC0A1C">
        <w:rPr>
          <w:rFonts w:ascii="Arial" w:hAnsi="Arial" w:cs="Arial"/>
          <w:color w:val="000000"/>
          <w:szCs w:val="24"/>
          <w:lang w:eastAsia="es-CO"/>
        </w:rPr>
        <w:t xml:space="preserve">quien estuvo con </w:t>
      </w:r>
      <w:r w:rsidR="00BF738B">
        <w:rPr>
          <w:rFonts w:ascii="Arial" w:hAnsi="Arial" w:cs="Arial"/>
          <w:color w:val="000000"/>
          <w:szCs w:val="24"/>
          <w:lang w:eastAsia="es-CO"/>
        </w:rPr>
        <w:t>el falleci</w:t>
      </w:r>
      <w:r w:rsidR="00AC0A1C">
        <w:rPr>
          <w:rFonts w:ascii="Arial" w:hAnsi="Arial" w:cs="Arial"/>
          <w:color w:val="000000"/>
          <w:szCs w:val="24"/>
          <w:lang w:eastAsia="es-CO"/>
        </w:rPr>
        <w:t>do después del accidente que sufrió y devino en su muerte;</w:t>
      </w:r>
      <w:r w:rsidR="00BF738B">
        <w:rPr>
          <w:rFonts w:ascii="Arial" w:hAnsi="Arial" w:cs="Arial"/>
          <w:color w:val="000000"/>
          <w:szCs w:val="24"/>
          <w:lang w:eastAsia="es-CO"/>
        </w:rPr>
        <w:t xml:space="preserve"> amen que era ella la beneficiaria en salud.</w:t>
      </w:r>
    </w:p>
    <w:p w:rsidR="00784B89" w:rsidRDefault="00784B89" w:rsidP="00E42FE0">
      <w:pPr>
        <w:spacing w:line="276" w:lineRule="auto"/>
        <w:jc w:val="both"/>
        <w:rPr>
          <w:rFonts w:ascii="Arial" w:hAnsi="Arial" w:cs="Arial"/>
          <w:color w:val="000000"/>
          <w:szCs w:val="24"/>
          <w:lang w:eastAsia="es-CO"/>
        </w:rPr>
      </w:pPr>
    </w:p>
    <w:p w:rsidR="000130DB" w:rsidRPr="000130DB" w:rsidRDefault="00850A23" w:rsidP="00C50A5D">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C50A5D">
      <w:pPr>
        <w:spacing w:line="276" w:lineRule="auto"/>
        <w:jc w:val="both"/>
        <w:rPr>
          <w:rFonts w:ascii="Arial" w:hAnsi="Arial" w:cs="Arial"/>
          <w:color w:val="000000"/>
          <w:szCs w:val="24"/>
          <w:lang w:eastAsia="es-CO"/>
        </w:rPr>
      </w:pPr>
    </w:p>
    <w:p w:rsidR="00990855" w:rsidRDefault="00E42FE0"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la parte actora</w:t>
      </w:r>
      <w:r w:rsidR="00355285">
        <w:rPr>
          <w:rFonts w:ascii="Arial" w:hAnsi="Arial" w:cs="Arial"/>
          <w:color w:val="000000"/>
          <w:szCs w:val="24"/>
          <w:lang w:eastAsia="es-CO"/>
        </w:rPr>
        <w:t xml:space="preserve"> principal</w:t>
      </w:r>
      <w:r w:rsidR="000130DB">
        <w:rPr>
          <w:rFonts w:ascii="Arial" w:hAnsi="Arial" w:cs="Arial"/>
          <w:color w:val="000000"/>
          <w:szCs w:val="24"/>
          <w:lang w:eastAsia="es-CO"/>
        </w:rPr>
        <w:t xml:space="preserve"> interpuso recurso de apelación </w:t>
      </w:r>
      <w:r w:rsidR="00AE7B54">
        <w:rPr>
          <w:rFonts w:ascii="Arial" w:hAnsi="Arial" w:cs="Arial"/>
          <w:color w:val="000000"/>
          <w:szCs w:val="24"/>
          <w:lang w:eastAsia="es-CO"/>
        </w:rPr>
        <w:t xml:space="preserve">al considerar que no debió reconocerse el derecho a la señora Martha Cecilia Ramírez Hernández, toda vez que durante los últimos 6 años de vida del causante, conforme a la sentencia proferida por </w:t>
      </w:r>
      <w:r w:rsidR="00F86163">
        <w:rPr>
          <w:rFonts w:ascii="Arial" w:hAnsi="Arial" w:cs="Arial"/>
          <w:color w:val="000000"/>
          <w:szCs w:val="24"/>
          <w:lang w:eastAsia="es-CO"/>
        </w:rPr>
        <w:t>el Juzgado de Familia de Cartago, fue aquella quien convivi</w:t>
      </w:r>
      <w:r w:rsidR="00990855">
        <w:rPr>
          <w:rFonts w:ascii="Arial" w:hAnsi="Arial" w:cs="Arial"/>
          <w:color w:val="000000"/>
          <w:szCs w:val="24"/>
          <w:lang w:eastAsia="es-CO"/>
        </w:rPr>
        <w:t xml:space="preserve">ó de manera exclusiva con este, solo que para </w:t>
      </w:r>
      <w:r w:rsidR="00990855">
        <w:rPr>
          <w:rFonts w:ascii="Arial" w:hAnsi="Arial" w:cs="Arial"/>
          <w:color w:val="000000"/>
          <w:szCs w:val="24"/>
          <w:lang w:eastAsia="es-CO"/>
        </w:rPr>
        <w:lastRenderedPageBreak/>
        <w:t>evitar problemas familiares no estuvo con él después del accidente que sufrió, época que aprovechó la señora Martha Cecilia Ramírez para estar a su lado.</w:t>
      </w:r>
    </w:p>
    <w:p w:rsidR="00990855" w:rsidRDefault="00990855" w:rsidP="00C50A5D">
      <w:pPr>
        <w:spacing w:line="276" w:lineRule="auto"/>
        <w:jc w:val="both"/>
        <w:rPr>
          <w:rFonts w:ascii="Arial" w:hAnsi="Arial" w:cs="Arial"/>
          <w:color w:val="000000"/>
          <w:szCs w:val="24"/>
          <w:lang w:eastAsia="es-CO"/>
        </w:rPr>
      </w:pPr>
    </w:p>
    <w:p w:rsidR="000130DB" w:rsidRDefault="00A55E36"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refiere que conforme la declaración de la señora Yolanda Vélez, madre de una de las hijas del fallecido, se puede establecer la convivencia </w:t>
      </w:r>
      <w:r w:rsidR="00990855">
        <w:rPr>
          <w:rFonts w:ascii="Arial" w:hAnsi="Arial" w:cs="Arial"/>
          <w:color w:val="000000"/>
          <w:szCs w:val="24"/>
          <w:lang w:eastAsia="es-CO"/>
        </w:rPr>
        <w:t>alegada, sin que le reste credibilidad lo dicho por la madre y hermana del causante que negaron conocer a esta menor con el fin de favorecer a la señora Martha Cecilia</w:t>
      </w:r>
      <w:r w:rsidR="005B7320">
        <w:rPr>
          <w:rFonts w:ascii="Arial" w:hAnsi="Arial" w:cs="Arial"/>
          <w:color w:val="000000"/>
          <w:szCs w:val="24"/>
          <w:lang w:eastAsia="es-CO"/>
        </w:rPr>
        <w:t xml:space="preserve"> Ramírez.</w:t>
      </w:r>
    </w:p>
    <w:p w:rsidR="00E42FE0" w:rsidRDefault="00E42FE0" w:rsidP="00C50A5D">
      <w:pPr>
        <w:spacing w:line="276" w:lineRule="auto"/>
        <w:jc w:val="both"/>
        <w:rPr>
          <w:rFonts w:ascii="Arial" w:hAnsi="Arial" w:cs="Arial"/>
          <w:color w:val="000000"/>
          <w:szCs w:val="24"/>
          <w:lang w:eastAsia="es-CO"/>
        </w:rPr>
      </w:pPr>
    </w:p>
    <w:p w:rsidR="000F1FFC" w:rsidRPr="000130DB" w:rsidRDefault="00850A23" w:rsidP="000130DB">
      <w:pPr>
        <w:spacing w:line="276" w:lineRule="auto"/>
        <w:jc w:val="both"/>
        <w:rPr>
          <w:rFonts w:ascii="Arial" w:hAnsi="Arial" w:cs="Arial"/>
          <w:b/>
          <w:szCs w:val="24"/>
        </w:rPr>
      </w:pPr>
      <w:r>
        <w:rPr>
          <w:rFonts w:ascii="Arial" w:hAnsi="Arial" w:cs="Arial"/>
          <w:b/>
          <w:szCs w:val="24"/>
        </w:rPr>
        <w:t xml:space="preserve">4. </w:t>
      </w:r>
      <w:r w:rsidR="000130DB">
        <w:rPr>
          <w:rFonts w:ascii="Arial" w:hAnsi="Arial" w:cs="Arial"/>
          <w:b/>
          <w:szCs w:val="24"/>
        </w:rPr>
        <w:t xml:space="preserve"> </w:t>
      </w:r>
      <w:r w:rsidR="000F1FFC" w:rsidRPr="000130DB">
        <w:rPr>
          <w:rFonts w:ascii="Arial" w:hAnsi="Arial" w:cs="Arial"/>
          <w:b/>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EA2761" w:rsidP="000F1FFC">
      <w:pPr>
        <w:shd w:val="clear" w:color="auto" w:fill="FFFFFF"/>
        <w:tabs>
          <w:tab w:val="left" w:pos="5197"/>
        </w:tabs>
        <w:spacing w:line="276" w:lineRule="auto"/>
        <w:jc w:val="both"/>
        <w:rPr>
          <w:rFonts w:ascii="Arial" w:hAnsi="Arial" w:cs="Arial"/>
          <w:szCs w:val="24"/>
        </w:rPr>
      </w:pPr>
      <w:r>
        <w:rPr>
          <w:rFonts w:ascii="Arial" w:hAnsi="Arial" w:cs="Arial"/>
          <w:szCs w:val="24"/>
        </w:rPr>
        <w:t>C</w:t>
      </w:r>
      <w:r w:rsidR="000F1FFC" w:rsidRPr="005A2586">
        <w:rPr>
          <w:rFonts w:ascii="Arial" w:hAnsi="Arial" w:cs="Arial"/>
          <w:szCs w:val="24"/>
        </w:rPr>
        <w:t xml:space="preserve">omo </w:t>
      </w:r>
      <w:r>
        <w:rPr>
          <w:rFonts w:ascii="Arial" w:hAnsi="Arial" w:cs="Arial"/>
          <w:szCs w:val="24"/>
        </w:rPr>
        <w:t xml:space="preserve">la anterior decisión </w:t>
      </w:r>
      <w:r w:rsidR="000F1FFC" w:rsidRPr="005A2586">
        <w:rPr>
          <w:rFonts w:ascii="Arial" w:hAnsi="Arial" w:cs="Arial"/>
          <w:szCs w:val="24"/>
        </w:rPr>
        <w:t>resultó adversa a los intereses de la Administradora Colombiana de Pensiones –COLPENSIONES-, la funcionaria de primer grado, ordenó el grado jurisdiccional de consulta, conforme lo dispone en artículo 69 del C.P.L. y la jurisprudencia.</w:t>
      </w:r>
    </w:p>
    <w:p w:rsidR="000F1FFC" w:rsidRDefault="000F1FFC" w:rsidP="000F1FFC">
      <w:pPr>
        <w:shd w:val="clear" w:color="auto" w:fill="FFFFFF"/>
        <w:tabs>
          <w:tab w:val="left" w:pos="5197"/>
        </w:tabs>
        <w:spacing w:line="276" w:lineRule="auto"/>
        <w:jc w:val="both"/>
        <w:rPr>
          <w:rFonts w:ascii="Arial" w:hAnsi="Arial" w:cs="Arial"/>
          <w:szCs w:val="24"/>
        </w:rPr>
      </w:pPr>
    </w:p>
    <w:p w:rsidR="00791406" w:rsidRPr="005A2586" w:rsidRDefault="00791406"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Default="00133E13" w:rsidP="00CE4314">
      <w:pPr>
        <w:shd w:val="clear" w:color="auto" w:fill="FFFFFF"/>
        <w:spacing w:line="276" w:lineRule="auto"/>
        <w:jc w:val="center"/>
        <w:rPr>
          <w:rFonts w:ascii="Arial" w:hAnsi="Arial" w:cs="Arial"/>
          <w:b/>
          <w:szCs w:val="24"/>
        </w:rPr>
      </w:pPr>
    </w:p>
    <w:p w:rsidR="00791406" w:rsidRPr="00C84DAD" w:rsidRDefault="00791406"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Corpsdetexte"/>
        <w:spacing w:line="276" w:lineRule="auto"/>
        <w:contextualSpacing/>
        <w:rPr>
          <w:iCs/>
          <w:szCs w:val="24"/>
        </w:rPr>
      </w:pPr>
      <w:r>
        <w:rPr>
          <w:iCs/>
          <w:szCs w:val="24"/>
        </w:rPr>
        <w:t>1.1.</w:t>
      </w:r>
      <w:r w:rsidR="004F2BF9" w:rsidRPr="004F2BF9">
        <w:rPr>
          <w:iCs/>
          <w:szCs w:val="24"/>
        </w:rPr>
        <w:t xml:space="preserve"> </w:t>
      </w:r>
      <w:r>
        <w:rPr>
          <w:iCs/>
          <w:szCs w:val="24"/>
        </w:rPr>
        <w:t>¿Logr</w:t>
      </w:r>
      <w:r w:rsidR="000126BB">
        <w:rPr>
          <w:iCs/>
          <w:szCs w:val="24"/>
        </w:rPr>
        <w:t xml:space="preserve">aron </w:t>
      </w:r>
      <w:r>
        <w:rPr>
          <w:iCs/>
          <w:szCs w:val="24"/>
        </w:rPr>
        <w:t>la</w:t>
      </w:r>
      <w:r w:rsidR="000126BB">
        <w:rPr>
          <w:iCs/>
          <w:szCs w:val="24"/>
        </w:rPr>
        <w:t>s</w:t>
      </w:r>
      <w:r>
        <w:rPr>
          <w:iCs/>
          <w:szCs w:val="24"/>
        </w:rPr>
        <w:t xml:space="preserve"> demandante</w:t>
      </w:r>
      <w:r w:rsidR="000126BB">
        <w:rPr>
          <w:iCs/>
          <w:szCs w:val="24"/>
        </w:rPr>
        <w:t>s</w:t>
      </w:r>
      <w:r>
        <w:rPr>
          <w:iCs/>
          <w:szCs w:val="24"/>
        </w:rPr>
        <w:t xml:space="preserve"> cumplir con la carga pro</w:t>
      </w:r>
      <w:r w:rsidR="000126BB">
        <w:rPr>
          <w:iCs/>
          <w:szCs w:val="24"/>
        </w:rPr>
        <w:t xml:space="preserve">batoria de demostrar que ostentaron </w:t>
      </w:r>
      <w:r w:rsidR="003F5A55">
        <w:rPr>
          <w:iCs/>
          <w:szCs w:val="24"/>
        </w:rPr>
        <w:t xml:space="preserve">simultáneamente </w:t>
      </w:r>
      <w:r w:rsidR="000126BB">
        <w:rPr>
          <w:iCs/>
          <w:szCs w:val="24"/>
        </w:rPr>
        <w:t>l</w:t>
      </w:r>
      <w:r>
        <w:rPr>
          <w:iCs/>
          <w:szCs w:val="24"/>
        </w:rPr>
        <w:t>a calidad de compañera</w:t>
      </w:r>
      <w:r w:rsidR="000126BB">
        <w:rPr>
          <w:iCs/>
          <w:szCs w:val="24"/>
        </w:rPr>
        <w:t>s</w:t>
      </w:r>
      <w:r>
        <w:rPr>
          <w:iCs/>
          <w:szCs w:val="24"/>
        </w:rPr>
        <w:t xml:space="preserve"> permanente</w:t>
      </w:r>
      <w:r w:rsidR="000126BB">
        <w:rPr>
          <w:iCs/>
          <w:szCs w:val="24"/>
        </w:rPr>
        <w:t>s</w:t>
      </w:r>
      <w:r>
        <w:rPr>
          <w:iCs/>
          <w:szCs w:val="24"/>
        </w:rPr>
        <w:t xml:space="preserve"> del señor </w:t>
      </w:r>
      <w:r w:rsidR="00454FF5">
        <w:rPr>
          <w:iCs/>
          <w:szCs w:val="24"/>
        </w:rPr>
        <w:t>Mauricio Silva Martínez</w:t>
      </w:r>
      <w:r>
        <w:rPr>
          <w:iCs/>
          <w:szCs w:val="24"/>
        </w:rPr>
        <w:t>, dentro de los 5 años anteriores al deceso de este, para ser considerada</w:t>
      </w:r>
      <w:r w:rsidR="000126BB">
        <w:rPr>
          <w:iCs/>
          <w:szCs w:val="24"/>
        </w:rPr>
        <w:t>s</w:t>
      </w:r>
      <w:r>
        <w:rPr>
          <w:iCs/>
          <w:szCs w:val="24"/>
        </w:rPr>
        <w:t xml:space="preserve"> beneficiara</w:t>
      </w:r>
      <w:r w:rsidR="000126BB">
        <w:rPr>
          <w:iCs/>
          <w:szCs w:val="24"/>
        </w:rPr>
        <w:t>s</w:t>
      </w:r>
      <w:r>
        <w:rPr>
          <w:iCs/>
          <w:szCs w:val="24"/>
        </w:rPr>
        <w:t xml:space="preserve"> de la </w:t>
      </w:r>
      <w:r w:rsidR="000126BB">
        <w:rPr>
          <w:iCs/>
          <w:szCs w:val="24"/>
        </w:rPr>
        <w:t xml:space="preserve">pensión de sobrevivientes </w:t>
      </w:r>
      <w:r>
        <w:rPr>
          <w:iCs/>
          <w:szCs w:val="24"/>
        </w:rPr>
        <w:t>causada con su deceso?</w:t>
      </w:r>
    </w:p>
    <w:p w:rsidR="00F07963" w:rsidRDefault="00F07963" w:rsidP="00F07963">
      <w:pPr>
        <w:pStyle w:val="Corpsdetexte"/>
        <w:spacing w:line="276" w:lineRule="auto"/>
        <w:contextualSpacing/>
        <w:rPr>
          <w:iCs/>
          <w:szCs w:val="24"/>
        </w:rPr>
      </w:pPr>
    </w:p>
    <w:p w:rsidR="000F1FFC" w:rsidRDefault="000F1FFC" w:rsidP="000F1FFC">
      <w:pPr>
        <w:pStyle w:val="Corpsdetex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Corpsdetexte"/>
        <w:spacing w:line="276" w:lineRule="auto"/>
        <w:ind w:left="390"/>
        <w:contextualSpacing/>
        <w:rPr>
          <w:b/>
          <w:iCs/>
          <w:szCs w:val="24"/>
        </w:rPr>
      </w:pPr>
    </w:p>
    <w:p w:rsidR="000F1FFC" w:rsidRDefault="000F1FFC" w:rsidP="000F1FFC">
      <w:pPr>
        <w:pStyle w:val="Corpsdetex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Corpsdetexte"/>
        <w:spacing w:line="276" w:lineRule="auto"/>
        <w:contextualSpacing/>
        <w:rPr>
          <w:iCs/>
          <w:szCs w:val="24"/>
        </w:rPr>
      </w:pPr>
    </w:p>
    <w:p w:rsidR="00CE4314" w:rsidRDefault="003F5A55" w:rsidP="00CE4314">
      <w:pPr>
        <w:pStyle w:val="Corpsdetex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De la </w:t>
      </w:r>
      <w:r w:rsidR="002D0166">
        <w:rPr>
          <w:b/>
          <w:color w:val="000000"/>
          <w:szCs w:val="24"/>
          <w:shd w:val="clear" w:color="auto" w:fill="FFFFFF"/>
          <w:lang w:val="es-ES"/>
        </w:rPr>
        <w:t>sustitución pensional</w:t>
      </w:r>
    </w:p>
    <w:p w:rsidR="00CE4314" w:rsidRDefault="00CE4314" w:rsidP="00CE4314">
      <w:pPr>
        <w:pStyle w:val="Corpsdetexte"/>
        <w:contextualSpacing/>
        <w:rPr>
          <w:b/>
          <w:color w:val="000000"/>
          <w:szCs w:val="24"/>
          <w:shd w:val="clear" w:color="auto" w:fill="FFFFFF"/>
          <w:lang w:val="es-ES"/>
        </w:rPr>
      </w:pPr>
    </w:p>
    <w:p w:rsidR="00CE4314" w:rsidRDefault="007C2565" w:rsidP="00CE4314">
      <w:pPr>
        <w:spacing w:line="276" w:lineRule="auto"/>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 xml:space="preserve">la ocurrencia del óbito del </w:t>
      </w:r>
      <w:r w:rsidR="00734F97">
        <w:rPr>
          <w:rFonts w:ascii="Arial" w:hAnsi="Arial"/>
          <w:szCs w:val="24"/>
        </w:rPr>
        <w:t xml:space="preserve">afiliado </w:t>
      </w:r>
      <w:r w:rsidR="00CE4314">
        <w:rPr>
          <w:rFonts w:ascii="Arial" w:hAnsi="Arial"/>
          <w:szCs w:val="24"/>
        </w:rPr>
        <w:t xml:space="preserve">el </w:t>
      </w:r>
      <w:r w:rsidR="00734F97">
        <w:rPr>
          <w:rFonts w:ascii="Arial" w:hAnsi="Arial"/>
          <w:szCs w:val="24"/>
        </w:rPr>
        <w:t xml:space="preserve">25/08/2011 </w:t>
      </w:r>
      <w:r w:rsidR="00CE4314">
        <w:rPr>
          <w:rFonts w:ascii="Arial" w:hAnsi="Arial"/>
          <w:szCs w:val="24"/>
        </w:rPr>
        <w:t>–</w:t>
      </w:r>
      <w:proofErr w:type="spellStart"/>
      <w:r w:rsidR="00CE4314">
        <w:rPr>
          <w:rFonts w:ascii="Arial" w:hAnsi="Arial"/>
          <w:szCs w:val="24"/>
        </w:rPr>
        <w:t>fl</w:t>
      </w:r>
      <w:proofErr w:type="spellEnd"/>
      <w:r w:rsidR="00CE4314">
        <w:rPr>
          <w:rFonts w:ascii="Arial" w:hAnsi="Arial"/>
          <w:szCs w:val="24"/>
        </w:rPr>
        <w:t xml:space="preserve">. </w:t>
      </w:r>
      <w:r w:rsidR="00026FC3">
        <w:rPr>
          <w:rFonts w:ascii="Arial" w:hAnsi="Arial"/>
          <w:szCs w:val="24"/>
        </w:rPr>
        <w:t>1</w:t>
      </w:r>
      <w:r w:rsidR="00734F97">
        <w:rPr>
          <w:rFonts w:ascii="Arial" w:hAnsi="Arial"/>
          <w:szCs w:val="24"/>
        </w:rPr>
        <w:t>6</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w:t>
      </w:r>
      <w:r w:rsidR="00734F97">
        <w:rPr>
          <w:rFonts w:ascii="Arial" w:hAnsi="Arial"/>
          <w:szCs w:val="24"/>
        </w:rPr>
        <w:t>s</w:t>
      </w:r>
      <w:r w:rsidR="00CE4314">
        <w:rPr>
          <w:rFonts w:ascii="Arial" w:hAnsi="Arial"/>
          <w:szCs w:val="24"/>
        </w:rPr>
        <w:t xml:space="preserve"> señora</w:t>
      </w:r>
      <w:r w:rsidR="00734F97">
        <w:rPr>
          <w:rFonts w:ascii="Arial" w:hAnsi="Arial"/>
          <w:szCs w:val="24"/>
        </w:rPr>
        <w:t>s</w:t>
      </w:r>
      <w:r w:rsidR="00CE4314">
        <w:rPr>
          <w:rFonts w:ascii="Arial" w:hAnsi="Arial"/>
          <w:szCs w:val="24"/>
        </w:rPr>
        <w:t xml:space="preserve"> </w:t>
      </w:r>
      <w:r w:rsidR="00734F97">
        <w:rPr>
          <w:rFonts w:ascii="Arial" w:hAnsi="Arial"/>
          <w:szCs w:val="24"/>
        </w:rPr>
        <w:t xml:space="preserve">Martha Cecilia Ramírez Hernández </w:t>
      </w:r>
      <w:r w:rsidR="00CE4314">
        <w:rPr>
          <w:rFonts w:ascii="Arial" w:hAnsi="Arial"/>
          <w:szCs w:val="24"/>
        </w:rPr>
        <w:t xml:space="preserve">y </w:t>
      </w:r>
      <w:r w:rsidR="00C21BEE">
        <w:rPr>
          <w:rFonts w:ascii="Arial" w:hAnsi="Arial"/>
          <w:szCs w:val="24"/>
        </w:rPr>
        <w:t>Sandra Liliana Zapata Moncada</w:t>
      </w:r>
      <w:r w:rsidR="00026FC3">
        <w:rPr>
          <w:rFonts w:ascii="Arial" w:hAnsi="Arial"/>
          <w:szCs w:val="24"/>
        </w:rPr>
        <w:t xml:space="preserve"> </w:t>
      </w:r>
      <w:r w:rsidR="00CE4314">
        <w:rPr>
          <w:rFonts w:ascii="Arial" w:hAnsi="Arial"/>
          <w:szCs w:val="24"/>
        </w:rPr>
        <w:t xml:space="preserve">presentaron solicitud de reconocimiento de la pensión de sobrevivientes causada por el deceso del asegurado, </w:t>
      </w:r>
      <w:r w:rsidR="00026FC3">
        <w:rPr>
          <w:rFonts w:ascii="Arial" w:hAnsi="Arial"/>
          <w:szCs w:val="24"/>
        </w:rPr>
        <w:t xml:space="preserve">los </w:t>
      </w:r>
      <w:r w:rsidR="006F7C65">
        <w:rPr>
          <w:rFonts w:ascii="Arial" w:hAnsi="Arial"/>
          <w:szCs w:val="24"/>
        </w:rPr>
        <w:t>día</w:t>
      </w:r>
      <w:r w:rsidR="00026FC3">
        <w:rPr>
          <w:rFonts w:ascii="Arial" w:hAnsi="Arial"/>
          <w:szCs w:val="24"/>
        </w:rPr>
        <w:t>s</w:t>
      </w:r>
      <w:r w:rsidR="006F7C65">
        <w:rPr>
          <w:rFonts w:ascii="Arial" w:hAnsi="Arial"/>
          <w:szCs w:val="24"/>
        </w:rPr>
        <w:t xml:space="preserve"> </w:t>
      </w:r>
      <w:r w:rsidR="00A64711">
        <w:rPr>
          <w:rFonts w:ascii="Arial" w:hAnsi="Arial"/>
          <w:szCs w:val="24"/>
        </w:rPr>
        <w:t>01/02/2012</w:t>
      </w:r>
      <w:r w:rsidR="00026FC3">
        <w:rPr>
          <w:rFonts w:ascii="Arial" w:hAnsi="Arial"/>
          <w:szCs w:val="24"/>
        </w:rPr>
        <w:t xml:space="preserve"> y 0</w:t>
      </w:r>
      <w:r w:rsidR="00A64711">
        <w:rPr>
          <w:rFonts w:ascii="Arial" w:hAnsi="Arial"/>
          <w:szCs w:val="24"/>
        </w:rPr>
        <w:t>9/03/2012</w:t>
      </w:r>
      <w:r w:rsidR="00026FC3">
        <w:rPr>
          <w:rFonts w:ascii="Arial" w:hAnsi="Arial"/>
          <w:szCs w:val="24"/>
        </w:rPr>
        <w:t>, respectivamente</w:t>
      </w:r>
      <w:r w:rsidR="006F7C65">
        <w:rPr>
          <w:rFonts w:ascii="Arial" w:hAnsi="Arial"/>
          <w:szCs w:val="24"/>
        </w:rPr>
        <w:t xml:space="preserve">, </w:t>
      </w:r>
      <w:r w:rsidR="00026FC3">
        <w:rPr>
          <w:rFonts w:ascii="Arial" w:hAnsi="Arial"/>
          <w:szCs w:val="24"/>
        </w:rPr>
        <w:t>las que fuero</w:t>
      </w:r>
      <w:r w:rsidR="00CE4314">
        <w:rPr>
          <w:rFonts w:ascii="Arial" w:hAnsi="Arial"/>
          <w:szCs w:val="24"/>
        </w:rPr>
        <w:t xml:space="preserve">n negadas dada esa concurrencia, tal y como se desprende del contenido de la Resolución </w:t>
      </w:r>
      <w:r w:rsidR="006F7C65">
        <w:rPr>
          <w:rFonts w:ascii="Arial" w:hAnsi="Arial"/>
          <w:szCs w:val="24"/>
        </w:rPr>
        <w:t xml:space="preserve">N° </w:t>
      </w:r>
      <w:r w:rsidR="00026FC3">
        <w:rPr>
          <w:rFonts w:ascii="Arial" w:hAnsi="Arial"/>
          <w:szCs w:val="24"/>
        </w:rPr>
        <w:t xml:space="preserve">GNR </w:t>
      </w:r>
      <w:r w:rsidR="00A64711">
        <w:rPr>
          <w:rFonts w:ascii="Arial" w:hAnsi="Arial"/>
          <w:szCs w:val="24"/>
        </w:rPr>
        <w:t>248103</w:t>
      </w:r>
      <w:r w:rsidR="006F7C65">
        <w:rPr>
          <w:rFonts w:ascii="Arial" w:hAnsi="Arial"/>
          <w:szCs w:val="24"/>
        </w:rPr>
        <w:t xml:space="preserve"> de </w:t>
      </w:r>
      <w:r w:rsidR="00A64711">
        <w:rPr>
          <w:rFonts w:ascii="Arial" w:hAnsi="Arial"/>
          <w:szCs w:val="24"/>
        </w:rPr>
        <w:t>04/10/2013 –</w:t>
      </w:r>
      <w:proofErr w:type="spellStart"/>
      <w:r w:rsidR="00A64711">
        <w:rPr>
          <w:rFonts w:ascii="Arial" w:hAnsi="Arial"/>
          <w:szCs w:val="24"/>
        </w:rPr>
        <w:t>fl</w:t>
      </w:r>
      <w:proofErr w:type="spellEnd"/>
      <w:r w:rsidR="00A64711">
        <w:rPr>
          <w:rFonts w:ascii="Arial" w:hAnsi="Arial"/>
          <w:szCs w:val="24"/>
        </w:rPr>
        <w:t>. 71 cd. 1-; iii</w:t>
      </w:r>
      <w:r w:rsidR="00CE4314">
        <w:rPr>
          <w:rFonts w:ascii="Arial" w:hAnsi="Arial"/>
          <w:szCs w:val="24"/>
        </w:rPr>
        <w:t>)</w:t>
      </w:r>
      <w:r w:rsidR="00A64711">
        <w:rPr>
          <w:rFonts w:ascii="Arial" w:hAnsi="Arial"/>
          <w:szCs w:val="24"/>
        </w:rPr>
        <w:t xml:space="preserve"> </w:t>
      </w:r>
      <w:r w:rsidR="00B96FCB">
        <w:rPr>
          <w:rFonts w:ascii="Arial" w:hAnsi="Arial"/>
          <w:szCs w:val="24"/>
        </w:rPr>
        <w:t>que a t</w:t>
      </w:r>
      <w:r w:rsidR="00984A8B">
        <w:rPr>
          <w:rFonts w:ascii="Arial" w:hAnsi="Arial"/>
          <w:szCs w:val="24"/>
        </w:rPr>
        <w:t xml:space="preserve">ravés del mismo acto administrativo se le reconoció en un porcentaje del 50%, la referida prestación a la menor Valentina Silva Vélez, hija menor del causante, de manera temporal hasta el día anterior al cumplimiento de la mayoría de edad o hasta los 25 años, en caso de continuar estudiando. </w:t>
      </w:r>
      <w:r w:rsidR="00CE4314">
        <w:rPr>
          <w:rFonts w:ascii="Arial" w:hAnsi="Arial"/>
          <w:szCs w:val="24"/>
        </w:rPr>
        <w:t xml:space="preserve"> </w:t>
      </w:r>
    </w:p>
    <w:p w:rsidR="00CE4314" w:rsidRDefault="00CE4314" w:rsidP="00CE4314">
      <w:pPr>
        <w:pStyle w:val="Corpsdetexte"/>
        <w:ind w:firstLine="708"/>
        <w:contextualSpacing/>
        <w:rPr>
          <w:b/>
          <w:color w:val="000000"/>
          <w:szCs w:val="24"/>
          <w:shd w:val="clear" w:color="auto" w:fill="FFFFFF"/>
          <w:lang w:val="es-ES"/>
        </w:rPr>
      </w:pPr>
    </w:p>
    <w:p w:rsidR="00CE4314" w:rsidRPr="001E3706" w:rsidRDefault="003F5A55" w:rsidP="00CE4314">
      <w:pPr>
        <w:pStyle w:val="Corpsdetexte"/>
        <w:contextualSpacing/>
        <w:rPr>
          <w:b/>
          <w:color w:val="000000"/>
          <w:szCs w:val="24"/>
          <w:shd w:val="clear" w:color="auto" w:fill="FFFFFF"/>
          <w:lang w:val="es-ES"/>
        </w:rPr>
      </w:pPr>
      <w:r>
        <w:rPr>
          <w:b/>
          <w:color w:val="000000"/>
          <w:szCs w:val="24"/>
          <w:shd w:val="clear" w:color="auto" w:fill="FFFFFF"/>
          <w:lang w:val="es-ES"/>
        </w:rPr>
        <w:lastRenderedPageBreak/>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Corpsdetex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C3606B">
        <w:rPr>
          <w:rFonts w:ascii="Arial" w:hAnsi="Arial" w:cs="Arial"/>
          <w:szCs w:val="24"/>
        </w:rPr>
        <w:t>25/08/2011</w:t>
      </w:r>
      <w:r>
        <w:rPr>
          <w:rFonts w:ascii="Arial" w:hAnsi="Arial" w:cs="Arial"/>
          <w:szCs w:val="24"/>
        </w:rPr>
        <w:t>, por lo tanto, debemos remitirnos al contenido de los artículos 46 y s.s. de la Ley 100 de 1993, modificados por la Ley 797 de 2003.</w:t>
      </w:r>
    </w:p>
    <w:p w:rsidR="00CE4314" w:rsidRDefault="00CE4314" w:rsidP="00EB7632">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existe dubitación en cuanto a que el fallecido dejó causado el derecho pensional, como quiera que inclusive la prestación de sobrevive</w:t>
      </w:r>
      <w:r w:rsidR="0003133B">
        <w:rPr>
          <w:rFonts w:ascii="Arial" w:hAnsi="Arial" w:cs="Arial"/>
          <w:szCs w:val="24"/>
        </w:rPr>
        <w:t>ncia le fu</w:t>
      </w:r>
      <w:r>
        <w:rPr>
          <w:rFonts w:ascii="Arial" w:hAnsi="Arial" w:cs="Arial"/>
          <w:szCs w:val="24"/>
        </w:rPr>
        <w:t>e reconocida a una de sus hijas</w:t>
      </w:r>
      <w:r w:rsidR="0003133B">
        <w:rPr>
          <w:rFonts w:ascii="Arial" w:hAnsi="Arial" w:cs="Arial"/>
          <w:szCs w:val="24"/>
        </w:rPr>
        <w:t>,</w:t>
      </w:r>
      <w:r>
        <w:rPr>
          <w:rFonts w:ascii="Arial" w:hAnsi="Arial" w:cs="Arial"/>
          <w:szCs w:val="24"/>
        </w:rPr>
        <w:t xml:space="preserve"> a través de la </w:t>
      </w:r>
      <w:r>
        <w:rPr>
          <w:rFonts w:ascii="Arial" w:hAnsi="Arial"/>
          <w:szCs w:val="24"/>
        </w:rPr>
        <w:t xml:space="preserve">Resolución N° GNR 248103 de 04/10/2013, como ya se había advertido; amén que de la historia laboral allegada al proceso se desprende que dentro de los 3 años anteriores al deceso </w:t>
      </w:r>
      <w:r>
        <w:rPr>
          <w:rFonts w:ascii="Arial" w:hAnsi="Arial" w:cs="Arial"/>
          <w:szCs w:val="24"/>
        </w:rPr>
        <w:t xml:space="preserve">logró reunir un total de </w:t>
      </w:r>
      <w:r w:rsidR="00BD68B9">
        <w:rPr>
          <w:rFonts w:ascii="Arial" w:hAnsi="Arial" w:cs="Arial"/>
          <w:szCs w:val="24"/>
        </w:rPr>
        <w:t>150.865 semanas cotizadas –</w:t>
      </w:r>
      <w:proofErr w:type="spellStart"/>
      <w:r w:rsidR="00BD68B9">
        <w:rPr>
          <w:rFonts w:ascii="Arial" w:hAnsi="Arial" w:cs="Arial"/>
          <w:szCs w:val="24"/>
        </w:rPr>
        <w:t>fl</w:t>
      </w:r>
      <w:proofErr w:type="spellEnd"/>
      <w:r w:rsidR="00BD68B9">
        <w:rPr>
          <w:rFonts w:ascii="Arial" w:hAnsi="Arial" w:cs="Arial"/>
          <w:szCs w:val="24"/>
        </w:rPr>
        <w:t>. 350 y s.s. del cd. 1-.</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sidR="006C275A">
        <w:rPr>
          <w:rFonts w:ascii="Arial" w:hAnsi="Arial"/>
          <w:szCs w:val="24"/>
        </w:rPr>
        <w:t xml:space="preserve"> ambas </w:t>
      </w:r>
      <w:proofErr w:type="gramStart"/>
      <w:r w:rsidR="006C275A">
        <w:rPr>
          <w:rFonts w:ascii="Arial" w:hAnsi="Arial"/>
          <w:szCs w:val="24"/>
        </w:rPr>
        <w:t>demandantes, principal y excluyente</w:t>
      </w:r>
      <w:proofErr w:type="gramEnd"/>
      <w:r w:rsidR="006C275A">
        <w:rPr>
          <w:rFonts w:ascii="Arial" w:hAnsi="Arial"/>
          <w:szCs w:val="24"/>
        </w:rPr>
        <w:t>, o solo una de ellas, logró demostrar la calidad de compañera permanente  del señor Mauricio Silva dentro de los 5 años anteriores a su deceso.</w:t>
      </w:r>
    </w:p>
    <w:p w:rsidR="00CE4314" w:rsidRPr="000C4EE9" w:rsidRDefault="00CE4314"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 pues el sentido de la decisión dependerá de si la misma lo fue o no e</w:t>
      </w:r>
      <w:r w:rsidR="00EC7B39">
        <w:rPr>
          <w:rFonts w:ascii="Arial" w:hAnsi="Arial" w:cs="Arial"/>
          <w:szCs w:val="24"/>
        </w:rPr>
        <w:t>n forma simultánea</w:t>
      </w:r>
      <w:r>
        <w:rPr>
          <w:rFonts w:ascii="Arial" w:hAnsi="Arial" w:cs="Arial"/>
          <w:szCs w:val="24"/>
        </w:rPr>
        <w:t xml:space="preserve"> entre las reclamantes con el causante,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2D0166" w:rsidRPr="00BB675C" w:rsidRDefault="002D0166" w:rsidP="002D0166">
      <w:pPr>
        <w:pStyle w:val="Sansinterligne"/>
        <w:spacing w:line="276" w:lineRule="auto"/>
        <w:rPr>
          <w:rFonts w:ascii="Arial" w:hAnsi="Arial" w:cs="Arial"/>
          <w:sz w:val="24"/>
          <w:szCs w:val="24"/>
        </w:rPr>
      </w:pPr>
    </w:p>
    <w:p w:rsidR="00CE4314" w:rsidRDefault="003F5A55" w:rsidP="00CE4314">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Corpsdetexte"/>
        <w:tabs>
          <w:tab w:val="left" w:pos="2930"/>
        </w:tabs>
        <w:spacing w:line="276" w:lineRule="auto"/>
        <w:contextualSpacing/>
        <w:rPr>
          <w:b/>
          <w:color w:val="000000"/>
          <w:szCs w:val="24"/>
          <w:shd w:val="clear" w:color="auto" w:fill="FFFFFF"/>
          <w:lang w:val="es-ES"/>
        </w:rPr>
      </w:pPr>
    </w:p>
    <w:p w:rsidR="00A47AE7" w:rsidRDefault="000756CE" w:rsidP="00CE4314">
      <w:pPr>
        <w:spacing w:line="276" w:lineRule="auto"/>
        <w:jc w:val="both"/>
        <w:rPr>
          <w:rFonts w:ascii="Arial" w:hAnsi="Arial" w:cs="Arial"/>
          <w:szCs w:val="24"/>
        </w:rPr>
      </w:pPr>
      <w:r>
        <w:rPr>
          <w:rFonts w:ascii="Arial" w:hAnsi="Arial" w:cs="Arial"/>
          <w:szCs w:val="24"/>
        </w:rPr>
        <w:t xml:space="preserve">La prueba testimonial en general, hizo referencia a la convivencia del señor </w:t>
      </w:r>
      <w:r w:rsidR="00053824">
        <w:rPr>
          <w:rFonts w:ascii="Arial" w:hAnsi="Arial" w:cs="Arial"/>
          <w:szCs w:val="24"/>
        </w:rPr>
        <w:t xml:space="preserve">Mauricio Silva Martínez </w:t>
      </w:r>
      <w:r>
        <w:rPr>
          <w:rFonts w:ascii="Arial" w:hAnsi="Arial" w:cs="Arial"/>
          <w:szCs w:val="24"/>
        </w:rPr>
        <w:t xml:space="preserve">con las señoras </w:t>
      </w:r>
      <w:r w:rsidR="00053824">
        <w:rPr>
          <w:rFonts w:ascii="Arial" w:hAnsi="Arial"/>
          <w:szCs w:val="24"/>
        </w:rPr>
        <w:t>Sandra Liliana Zapata</w:t>
      </w:r>
      <w:r w:rsidR="005C69E5" w:rsidRPr="005C69E5">
        <w:rPr>
          <w:rFonts w:ascii="Arial" w:hAnsi="Arial"/>
          <w:szCs w:val="24"/>
        </w:rPr>
        <w:t xml:space="preserve"> </w:t>
      </w:r>
      <w:r w:rsidR="005C69E5">
        <w:rPr>
          <w:rFonts w:ascii="Arial" w:hAnsi="Arial"/>
          <w:szCs w:val="24"/>
        </w:rPr>
        <w:t>y Martha Cecilia Ramírez Hernández</w:t>
      </w:r>
      <w:r>
        <w:rPr>
          <w:rFonts w:ascii="Arial" w:hAnsi="Arial" w:cs="Arial"/>
          <w:szCs w:val="24"/>
        </w:rPr>
        <w:t xml:space="preserve">, </w:t>
      </w:r>
      <w:r w:rsidR="00E511FE">
        <w:rPr>
          <w:rFonts w:ascii="Arial" w:hAnsi="Arial" w:cs="Arial"/>
          <w:szCs w:val="24"/>
        </w:rPr>
        <w:t>por lo que de e</w:t>
      </w:r>
      <w:r>
        <w:rPr>
          <w:rFonts w:ascii="Arial" w:hAnsi="Arial" w:cs="Arial"/>
          <w:szCs w:val="24"/>
        </w:rPr>
        <w:t xml:space="preserve">llo no </w:t>
      </w:r>
      <w:r w:rsidR="00E511FE">
        <w:rPr>
          <w:rFonts w:ascii="Arial" w:hAnsi="Arial" w:cs="Arial"/>
          <w:szCs w:val="24"/>
        </w:rPr>
        <w:t xml:space="preserve">queda </w:t>
      </w:r>
      <w:r>
        <w:rPr>
          <w:rFonts w:ascii="Arial" w:hAnsi="Arial" w:cs="Arial"/>
          <w:szCs w:val="24"/>
        </w:rPr>
        <w:t>la menor duda.</w:t>
      </w:r>
    </w:p>
    <w:p w:rsidR="000756CE" w:rsidRDefault="000756CE" w:rsidP="00CE4314">
      <w:pPr>
        <w:spacing w:line="276" w:lineRule="auto"/>
        <w:jc w:val="both"/>
        <w:rPr>
          <w:rFonts w:ascii="Arial" w:hAnsi="Arial" w:cs="Arial"/>
          <w:szCs w:val="24"/>
        </w:rPr>
      </w:pPr>
    </w:p>
    <w:p w:rsidR="00E645B5" w:rsidRDefault="00862A63" w:rsidP="00D90355">
      <w:pPr>
        <w:spacing w:line="276" w:lineRule="auto"/>
        <w:jc w:val="both"/>
        <w:rPr>
          <w:rFonts w:ascii="Arial" w:hAnsi="Arial" w:cs="Arial"/>
          <w:szCs w:val="24"/>
        </w:rPr>
      </w:pPr>
      <w:r>
        <w:rPr>
          <w:rFonts w:ascii="Arial" w:hAnsi="Arial" w:cs="Arial"/>
          <w:szCs w:val="24"/>
        </w:rPr>
        <w:t>F</w:t>
      </w:r>
      <w:r w:rsidR="005C69E5">
        <w:rPr>
          <w:rFonts w:ascii="Arial" w:hAnsi="Arial" w:cs="Arial"/>
          <w:szCs w:val="24"/>
        </w:rPr>
        <w:t xml:space="preserve">rente a </w:t>
      </w:r>
      <w:r w:rsidR="000756CE">
        <w:rPr>
          <w:rFonts w:ascii="Arial" w:hAnsi="Arial" w:cs="Arial"/>
          <w:szCs w:val="24"/>
        </w:rPr>
        <w:t xml:space="preserve">la primera, </w:t>
      </w:r>
      <w:r w:rsidR="005C69E5">
        <w:rPr>
          <w:rFonts w:ascii="Arial" w:hAnsi="Arial" w:cs="Arial"/>
          <w:szCs w:val="24"/>
        </w:rPr>
        <w:t xml:space="preserve">conforme lo expuso la a-quo ese aspecto ya fue definido por el Juez </w:t>
      </w:r>
      <w:r w:rsidR="00F31E05">
        <w:rPr>
          <w:rFonts w:ascii="Arial" w:hAnsi="Arial" w:cs="Arial"/>
          <w:szCs w:val="24"/>
        </w:rPr>
        <w:t xml:space="preserve">Primero </w:t>
      </w:r>
      <w:r w:rsidR="005C69E5">
        <w:rPr>
          <w:rFonts w:ascii="Arial" w:hAnsi="Arial" w:cs="Arial"/>
          <w:szCs w:val="24"/>
        </w:rPr>
        <w:t>de Familia de Cartago</w:t>
      </w:r>
      <w:r w:rsidR="0003133B">
        <w:rPr>
          <w:rFonts w:ascii="Arial" w:hAnsi="Arial" w:cs="Arial"/>
          <w:szCs w:val="24"/>
        </w:rPr>
        <w:t xml:space="preserve">, </w:t>
      </w:r>
      <w:r w:rsidR="00F31E05">
        <w:rPr>
          <w:rFonts w:ascii="Arial" w:hAnsi="Arial" w:cs="Arial"/>
          <w:szCs w:val="24"/>
        </w:rPr>
        <w:t>dentro del proceso ordinario de declaración de existencia de unión marital de hecho,</w:t>
      </w:r>
      <w:r w:rsidR="005C69E5">
        <w:rPr>
          <w:rFonts w:ascii="Arial" w:hAnsi="Arial" w:cs="Arial"/>
          <w:szCs w:val="24"/>
        </w:rPr>
        <w:t xml:space="preserve"> en tanto halló acreditada la convivencia entre ellos por lo menos desde el 18/08/2005 al 25/08/2011</w:t>
      </w:r>
      <w:r w:rsidR="0003133B">
        <w:rPr>
          <w:rFonts w:ascii="Arial" w:hAnsi="Arial" w:cs="Arial"/>
          <w:szCs w:val="24"/>
        </w:rPr>
        <w:t xml:space="preserve"> </w:t>
      </w:r>
      <w:r w:rsidR="0003133B" w:rsidRPr="0003133B">
        <w:rPr>
          <w:rFonts w:ascii="Arial" w:hAnsi="Arial" w:cs="Arial"/>
          <w:i/>
          <w:szCs w:val="24"/>
        </w:rPr>
        <w:t>–fecha del fallecimiento del señor Mauricio Silva Martínez-</w:t>
      </w:r>
      <w:r w:rsidR="005C69E5">
        <w:rPr>
          <w:rFonts w:ascii="Arial" w:hAnsi="Arial" w:cs="Arial"/>
          <w:szCs w:val="24"/>
        </w:rPr>
        <w:t>, esto</w:t>
      </w:r>
      <w:r w:rsidR="0012355A">
        <w:rPr>
          <w:rFonts w:ascii="Arial" w:hAnsi="Arial" w:cs="Arial"/>
          <w:szCs w:val="24"/>
        </w:rPr>
        <w:t xml:space="preserve"> es, por aproximadamente 6 años; determinación que hizo tránsito a cosa juzgada y, consecuentemente, no hay lugar a realizar nuevas disquisiciones </w:t>
      </w:r>
      <w:r w:rsidR="00D90355">
        <w:rPr>
          <w:rFonts w:ascii="Arial" w:hAnsi="Arial" w:cs="Arial"/>
          <w:szCs w:val="24"/>
        </w:rPr>
        <w:t xml:space="preserve">sobre ello; aspecto que fue ratificado por los testigos que allí declararon y concurrieron en igual calidad en este asunto, sin que lo desvirtúe el hecho de no haber estado </w:t>
      </w:r>
      <w:r w:rsidR="00E645B5">
        <w:rPr>
          <w:rFonts w:ascii="Arial" w:hAnsi="Arial" w:cs="Arial"/>
          <w:szCs w:val="24"/>
        </w:rPr>
        <w:t>físicamente con su compañero hasta la fecha de su deceso,</w:t>
      </w:r>
      <w:r w:rsidR="00D90355">
        <w:rPr>
          <w:rFonts w:ascii="Arial" w:hAnsi="Arial" w:cs="Arial"/>
          <w:szCs w:val="24"/>
        </w:rPr>
        <w:t xml:space="preserve"> toda vez que</w:t>
      </w:r>
      <w:r w:rsidR="00E645B5">
        <w:rPr>
          <w:rFonts w:ascii="Arial" w:hAnsi="Arial" w:cs="Arial"/>
          <w:szCs w:val="24"/>
        </w:rPr>
        <w:t xml:space="preserve"> explicó </w:t>
      </w:r>
      <w:r w:rsidR="00E645B5">
        <w:rPr>
          <w:rFonts w:ascii="Arial" w:hAnsi="Arial" w:cs="Arial"/>
          <w:szCs w:val="24"/>
        </w:rPr>
        <w:lastRenderedPageBreak/>
        <w:t>que fue porque cuando él sufrió el accidente, ella se encontraba en la ciudad de Bogotá en las diligencias de entierro de su progenitor y que cuando regresó a Cartago se lo habían llevado para la casa de la mam</w:t>
      </w:r>
      <w:r w:rsidR="00F928FB">
        <w:rPr>
          <w:rFonts w:ascii="Arial" w:hAnsi="Arial" w:cs="Arial"/>
          <w:szCs w:val="24"/>
        </w:rPr>
        <w:t>á</w:t>
      </w:r>
      <w:r w:rsidR="00A02A0E">
        <w:rPr>
          <w:rFonts w:ascii="Arial" w:hAnsi="Arial" w:cs="Arial"/>
          <w:szCs w:val="24"/>
        </w:rPr>
        <w:t xml:space="preserve"> por ser ese lugar más cómodo dada la situación de salud en que se encontraba</w:t>
      </w:r>
      <w:r w:rsidR="00F928FB">
        <w:rPr>
          <w:rFonts w:ascii="Arial" w:hAnsi="Arial" w:cs="Arial"/>
          <w:szCs w:val="24"/>
        </w:rPr>
        <w:t xml:space="preserve">, donde permaneció aproximadamente mes y medio, lapso dentro del cual lo visitó </w:t>
      </w:r>
      <w:r w:rsidR="00B7212C">
        <w:rPr>
          <w:rFonts w:ascii="Arial" w:hAnsi="Arial" w:cs="Arial"/>
          <w:szCs w:val="24"/>
        </w:rPr>
        <w:t>solo</w:t>
      </w:r>
      <w:r w:rsidR="00F928FB">
        <w:rPr>
          <w:rFonts w:ascii="Arial" w:hAnsi="Arial" w:cs="Arial"/>
          <w:szCs w:val="24"/>
        </w:rPr>
        <w:t xml:space="preserve"> 5 veces, toda vez que tenía dificultades con la familia de </w:t>
      </w:r>
      <w:r w:rsidR="00B7212C">
        <w:rPr>
          <w:rFonts w:ascii="Arial" w:hAnsi="Arial" w:cs="Arial"/>
          <w:szCs w:val="24"/>
        </w:rPr>
        <w:t xml:space="preserve">él, pero que mantuvieron comunicación telefónica; de donde se infiere </w:t>
      </w:r>
      <w:r w:rsidR="00277B6E">
        <w:rPr>
          <w:rFonts w:ascii="Arial" w:hAnsi="Arial" w:cs="Arial"/>
          <w:szCs w:val="24"/>
        </w:rPr>
        <w:t xml:space="preserve">que simplemente se trataba de una separación física, porque </w:t>
      </w:r>
      <w:r w:rsidR="00B7212C">
        <w:rPr>
          <w:rFonts w:ascii="Arial" w:hAnsi="Arial" w:cs="Arial"/>
          <w:szCs w:val="24"/>
        </w:rPr>
        <w:t>el ánimo de perma</w:t>
      </w:r>
      <w:r w:rsidR="00277B6E">
        <w:rPr>
          <w:rFonts w:ascii="Arial" w:hAnsi="Arial" w:cs="Arial"/>
          <w:szCs w:val="24"/>
        </w:rPr>
        <w:t xml:space="preserve">nencia y continuidad de esa comunidad de vida estaba intacto. </w:t>
      </w:r>
    </w:p>
    <w:p w:rsidR="00EC7B39" w:rsidRDefault="00EC7B39" w:rsidP="00D90355">
      <w:pPr>
        <w:spacing w:line="276" w:lineRule="auto"/>
        <w:jc w:val="both"/>
        <w:rPr>
          <w:rFonts w:ascii="Arial" w:hAnsi="Arial" w:cs="Arial"/>
          <w:szCs w:val="24"/>
        </w:rPr>
      </w:pPr>
    </w:p>
    <w:p w:rsidR="00EC7B39" w:rsidRDefault="00EC7B39" w:rsidP="00D90355">
      <w:pPr>
        <w:spacing w:line="276" w:lineRule="auto"/>
        <w:jc w:val="both"/>
        <w:rPr>
          <w:rFonts w:ascii="Arial" w:hAnsi="Arial" w:cs="Arial"/>
          <w:szCs w:val="24"/>
        </w:rPr>
      </w:pPr>
      <w:r>
        <w:rPr>
          <w:rFonts w:ascii="Arial" w:hAnsi="Arial" w:cs="Arial"/>
          <w:szCs w:val="24"/>
        </w:rPr>
        <w:t>No sobra adicionar que del interrogatorio de parte no emerge prueba de confesión sobre la inexistencia de la convivencia, única prueba que puede emerger de la declaración de parte en vigencia del Código de Procedimiento Civil, por lo que la falta de precisión de las manifestaciones de la señora Zapata, nada afectan la presunción de legalidad de la sentencia emitida por el Juzgado Primero de Familia de Cartago.</w:t>
      </w:r>
    </w:p>
    <w:p w:rsidR="00791406" w:rsidRDefault="00791406" w:rsidP="00D90355">
      <w:pPr>
        <w:spacing w:line="276" w:lineRule="auto"/>
        <w:jc w:val="both"/>
        <w:rPr>
          <w:rFonts w:ascii="Arial" w:hAnsi="Arial" w:cs="Arial"/>
          <w:szCs w:val="24"/>
        </w:rPr>
      </w:pPr>
    </w:p>
    <w:p w:rsidR="00B7212C" w:rsidRDefault="00B7212C" w:rsidP="00B7212C">
      <w:pPr>
        <w:pStyle w:val="Corpsdetexte"/>
        <w:spacing w:line="276" w:lineRule="auto"/>
        <w:rPr>
          <w:szCs w:val="24"/>
        </w:rPr>
      </w:pPr>
      <w:r>
        <w:rPr>
          <w:szCs w:val="24"/>
        </w:rPr>
        <w:t>Por lo visto, la convivencia entre los compañeros se extendió por casi 6 años</w:t>
      </w:r>
      <w:r w:rsidRPr="005F6A40">
        <w:rPr>
          <w:szCs w:val="24"/>
        </w:rPr>
        <w:t>, supe</w:t>
      </w:r>
      <w:r>
        <w:rPr>
          <w:szCs w:val="24"/>
        </w:rPr>
        <w:t>rior a los 5 que exige la norma y por ende, puede ser considerada como beneficiaria de la prestación.</w:t>
      </w:r>
    </w:p>
    <w:p w:rsidR="00675924" w:rsidRDefault="00675924" w:rsidP="00B7212C">
      <w:pPr>
        <w:pStyle w:val="Corpsdetexte"/>
        <w:spacing w:line="276" w:lineRule="auto"/>
        <w:rPr>
          <w:szCs w:val="24"/>
        </w:rPr>
      </w:pPr>
    </w:p>
    <w:p w:rsidR="00D90355" w:rsidRDefault="00862A63" w:rsidP="00D90355">
      <w:pPr>
        <w:pStyle w:val="Corpsdetexte"/>
        <w:spacing w:line="276" w:lineRule="auto"/>
        <w:rPr>
          <w:szCs w:val="24"/>
        </w:rPr>
      </w:pPr>
      <w:r>
        <w:rPr>
          <w:szCs w:val="24"/>
        </w:rPr>
        <w:t>Ahora</w:t>
      </w:r>
      <w:r w:rsidR="00675924">
        <w:rPr>
          <w:szCs w:val="24"/>
        </w:rPr>
        <w:t>,</w:t>
      </w:r>
      <w:r w:rsidR="00D90355">
        <w:rPr>
          <w:szCs w:val="24"/>
        </w:rPr>
        <w:t xml:space="preserve"> en relación con la señora Martha Cecilia Ramírez Hernández, lo primero que hay que resaltar es que ante el Juzgado Segundo de Familia de Cartago, la señora Martha Cecilia Ramírez, también presentó un proceso ordinario tendiente a la declaratoria de unión marital de hecho en contra de los hijos del causante y la señora Sandra Liliana Zapata Moncada, en el cual, mediante proveído del 09/06/2014</w:t>
      </w:r>
      <w:r w:rsidR="00D90355" w:rsidRPr="00F822F8">
        <w:rPr>
          <w:i/>
          <w:szCs w:val="24"/>
        </w:rPr>
        <w:t xml:space="preserve"> –</w:t>
      </w:r>
      <w:proofErr w:type="spellStart"/>
      <w:r w:rsidR="00D90355" w:rsidRPr="00F822F8">
        <w:rPr>
          <w:i/>
          <w:szCs w:val="24"/>
        </w:rPr>
        <w:t>fl</w:t>
      </w:r>
      <w:proofErr w:type="spellEnd"/>
      <w:r w:rsidR="00D90355" w:rsidRPr="00F822F8">
        <w:rPr>
          <w:i/>
          <w:szCs w:val="24"/>
        </w:rPr>
        <w:t xml:space="preserve">. 49 y s.s. intervención excluyente- </w:t>
      </w:r>
      <w:r w:rsidR="00D90355">
        <w:rPr>
          <w:szCs w:val="24"/>
        </w:rPr>
        <w:t>se aceptó el desistimiento de sus pretensiones, con base en los artículos 342 y s.s. del entonces vigente Código Procesal Civil, acto que según esa misma disposición, debe entenderse como una sentencia de carácter absolutorio, que además hace tránsito a cosa juzgada; determinación con la que estuvo de acuerdo la demandante, por lo que inclusive no era necesario analizar la pretendida convivencia en este asunto.</w:t>
      </w:r>
    </w:p>
    <w:p w:rsidR="00D90355" w:rsidRDefault="00D90355" w:rsidP="006823AF">
      <w:pPr>
        <w:pStyle w:val="Corpsdetexte"/>
        <w:spacing w:line="276" w:lineRule="auto"/>
        <w:rPr>
          <w:szCs w:val="24"/>
        </w:rPr>
      </w:pPr>
    </w:p>
    <w:p w:rsidR="00390BE0" w:rsidRDefault="00D90355" w:rsidP="006823AF">
      <w:pPr>
        <w:pStyle w:val="Corpsdetexte"/>
        <w:spacing w:line="276" w:lineRule="auto"/>
        <w:rPr>
          <w:szCs w:val="24"/>
        </w:rPr>
      </w:pPr>
      <w:r>
        <w:rPr>
          <w:szCs w:val="24"/>
        </w:rPr>
        <w:t xml:space="preserve">Sin embargo, </w:t>
      </w:r>
      <w:r w:rsidR="00F55E1B">
        <w:rPr>
          <w:szCs w:val="24"/>
        </w:rPr>
        <w:t>los declarantes</w:t>
      </w:r>
      <w:r w:rsidR="00F55E1B">
        <w:rPr>
          <w:rStyle w:val="Appelnotedebasdep"/>
          <w:szCs w:val="24"/>
        </w:rPr>
        <w:footnoteReference w:id="1"/>
      </w:r>
      <w:r w:rsidR="00F55E1B">
        <w:rPr>
          <w:szCs w:val="24"/>
        </w:rPr>
        <w:t xml:space="preserve"> escuchados a solicitud de esta parte, manifestaron al unísono conocerla desde “</w:t>
      </w:r>
      <w:r w:rsidR="00F55E1B" w:rsidRPr="00862A63">
        <w:rPr>
          <w:i/>
          <w:szCs w:val="24"/>
        </w:rPr>
        <w:t>hace más de 23 años</w:t>
      </w:r>
      <w:r w:rsidR="00F55E1B">
        <w:rPr>
          <w:szCs w:val="24"/>
        </w:rPr>
        <w:t xml:space="preserve">” </w:t>
      </w:r>
      <w:r w:rsidR="00862A63">
        <w:rPr>
          <w:szCs w:val="24"/>
        </w:rPr>
        <w:t>cuando inició la relación con Mauricio</w:t>
      </w:r>
      <w:r w:rsidR="00B21F0E">
        <w:rPr>
          <w:szCs w:val="24"/>
        </w:rPr>
        <w:t>, misma que nunca sufrió interrupciones y se mantuvo has</w:t>
      </w:r>
      <w:r w:rsidR="00EE2BB7">
        <w:rPr>
          <w:szCs w:val="24"/>
        </w:rPr>
        <w:t xml:space="preserve">ta la fecha del deceso de este, no obstante, </w:t>
      </w:r>
      <w:r w:rsidR="00862A63">
        <w:rPr>
          <w:szCs w:val="24"/>
        </w:rPr>
        <w:t>aunque indicaron algunos sitios donde había vivido la pareja, omitieron hacer referencia a aspec</w:t>
      </w:r>
      <w:r w:rsidR="00C77DA6">
        <w:rPr>
          <w:szCs w:val="24"/>
        </w:rPr>
        <w:t xml:space="preserve">tos precisos de la convivencia o </w:t>
      </w:r>
      <w:r w:rsidR="00CF4A5D">
        <w:rPr>
          <w:szCs w:val="24"/>
        </w:rPr>
        <w:t xml:space="preserve">la fecha o por lo menos la época en que nació </w:t>
      </w:r>
      <w:r w:rsidR="00C77DA6">
        <w:rPr>
          <w:szCs w:val="24"/>
        </w:rPr>
        <w:t xml:space="preserve">la hija en común, qué había sucedido entre la pareja </w:t>
      </w:r>
      <w:r w:rsidR="0003133B">
        <w:rPr>
          <w:szCs w:val="24"/>
        </w:rPr>
        <w:t xml:space="preserve">con ocasión del </w:t>
      </w:r>
      <w:r w:rsidR="00C77DA6">
        <w:rPr>
          <w:szCs w:val="24"/>
        </w:rPr>
        <w:t xml:space="preserve">nacimiento de otros dos hijos de Mauricio con mujeres diferentes a la señora Martha Cecilia Ramírez Hernández, </w:t>
      </w:r>
      <w:r w:rsidR="00396981">
        <w:rPr>
          <w:szCs w:val="24"/>
        </w:rPr>
        <w:t>que fueron</w:t>
      </w:r>
      <w:r w:rsidR="00C77DA6">
        <w:rPr>
          <w:szCs w:val="24"/>
        </w:rPr>
        <w:t xml:space="preserve"> Valentina Silva Vélez</w:t>
      </w:r>
      <w:r w:rsidR="00396981">
        <w:rPr>
          <w:szCs w:val="24"/>
        </w:rPr>
        <w:t>, nacida el 23/08/1997</w:t>
      </w:r>
      <w:r w:rsidR="006823AF">
        <w:rPr>
          <w:szCs w:val="24"/>
        </w:rPr>
        <w:t>, según da cuenta el registro civil de nacimiento visible a folio</w:t>
      </w:r>
      <w:r w:rsidR="00396981">
        <w:rPr>
          <w:szCs w:val="24"/>
        </w:rPr>
        <w:t xml:space="preserve"> 139</w:t>
      </w:r>
      <w:r w:rsidR="006823AF">
        <w:rPr>
          <w:szCs w:val="24"/>
        </w:rPr>
        <w:t xml:space="preserve"> del cuaderno uno, y de Andrés Mauricio Silva Franco</w:t>
      </w:r>
      <w:r w:rsidR="00B21F0E">
        <w:rPr>
          <w:szCs w:val="24"/>
        </w:rPr>
        <w:t>, referido por ellos.</w:t>
      </w:r>
    </w:p>
    <w:p w:rsidR="00B21F0E" w:rsidRDefault="00B21F0E" w:rsidP="006823AF">
      <w:pPr>
        <w:pStyle w:val="Corpsdetexte"/>
        <w:spacing w:line="276" w:lineRule="auto"/>
        <w:rPr>
          <w:szCs w:val="24"/>
        </w:rPr>
      </w:pPr>
    </w:p>
    <w:p w:rsidR="00B21F0E" w:rsidRDefault="00B21F0E" w:rsidP="006823AF">
      <w:pPr>
        <w:pStyle w:val="Corpsdetexte"/>
        <w:spacing w:line="276" w:lineRule="auto"/>
        <w:rPr>
          <w:szCs w:val="24"/>
        </w:rPr>
      </w:pPr>
      <w:r>
        <w:rPr>
          <w:szCs w:val="24"/>
        </w:rPr>
        <w:lastRenderedPageBreak/>
        <w:t xml:space="preserve">De otro lado, </w:t>
      </w:r>
      <w:r w:rsidR="00D90355">
        <w:rPr>
          <w:szCs w:val="24"/>
        </w:rPr>
        <w:t xml:space="preserve">al comparar lo dicho por estas </w:t>
      </w:r>
      <w:r w:rsidR="00EE2BB7">
        <w:rPr>
          <w:szCs w:val="24"/>
        </w:rPr>
        <w:t>testigos</w:t>
      </w:r>
      <w:r w:rsidR="0039280A">
        <w:rPr>
          <w:szCs w:val="24"/>
        </w:rPr>
        <w:t xml:space="preserve"> </w:t>
      </w:r>
      <w:r w:rsidR="00D90355">
        <w:rPr>
          <w:szCs w:val="24"/>
        </w:rPr>
        <w:t xml:space="preserve">con lo transcrito en la sentencia que declaró la unión marital de hecho con la señora Sandra Liliana Zapata Moncada, se observa una relevante contradicción, toda vez que </w:t>
      </w:r>
      <w:r w:rsidR="004E73C9">
        <w:rPr>
          <w:szCs w:val="24"/>
        </w:rPr>
        <w:t>nieg</w:t>
      </w:r>
      <w:r w:rsidR="00D90355">
        <w:rPr>
          <w:szCs w:val="24"/>
        </w:rPr>
        <w:t>an</w:t>
      </w:r>
      <w:r w:rsidR="00EE2BB7">
        <w:rPr>
          <w:szCs w:val="24"/>
        </w:rPr>
        <w:t xml:space="preserve"> en este proceso</w:t>
      </w:r>
      <w:r w:rsidR="00D90355">
        <w:rPr>
          <w:szCs w:val="24"/>
        </w:rPr>
        <w:t xml:space="preserve"> </w:t>
      </w:r>
      <w:r>
        <w:rPr>
          <w:szCs w:val="24"/>
        </w:rPr>
        <w:t>conocer</w:t>
      </w:r>
      <w:r w:rsidR="00D90355">
        <w:rPr>
          <w:szCs w:val="24"/>
        </w:rPr>
        <w:t>la</w:t>
      </w:r>
      <w:r w:rsidR="00EE2BB7">
        <w:rPr>
          <w:szCs w:val="24"/>
        </w:rPr>
        <w:t xml:space="preserve"> y todo lo contrario en el de familia</w:t>
      </w:r>
      <w:r w:rsidR="004E73C9">
        <w:rPr>
          <w:szCs w:val="24"/>
        </w:rPr>
        <w:t>,</w:t>
      </w:r>
      <w:r w:rsidR="00D90355">
        <w:rPr>
          <w:szCs w:val="24"/>
        </w:rPr>
        <w:t xml:space="preserve"> pues</w:t>
      </w:r>
      <w:r w:rsidR="004E73C9">
        <w:rPr>
          <w:szCs w:val="24"/>
        </w:rPr>
        <w:t xml:space="preserve"> </w:t>
      </w:r>
      <w:r w:rsidR="00570669">
        <w:rPr>
          <w:szCs w:val="24"/>
        </w:rPr>
        <w:t>una</w:t>
      </w:r>
      <w:r w:rsidR="00570669">
        <w:rPr>
          <w:rStyle w:val="Appelnotedebasdep"/>
          <w:szCs w:val="24"/>
        </w:rPr>
        <w:footnoteReference w:id="2"/>
      </w:r>
      <w:r w:rsidR="00570669">
        <w:rPr>
          <w:szCs w:val="24"/>
        </w:rPr>
        <w:t xml:space="preserve"> de ellas expresó que solo fueron amigos de ocasión, que tuvieron una relación pasajera; mientras que otra</w:t>
      </w:r>
      <w:r w:rsidR="00570669">
        <w:rPr>
          <w:rStyle w:val="Appelnotedebasdep"/>
          <w:szCs w:val="24"/>
        </w:rPr>
        <w:footnoteReference w:id="3"/>
      </w:r>
      <w:r w:rsidR="0003133B">
        <w:rPr>
          <w:szCs w:val="24"/>
        </w:rPr>
        <w:t>,</w:t>
      </w:r>
      <w:r w:rsidR="00570669">
        <w:rPr>
          <w:szCs w:val="24"/>
        </w:rPr>
        <w:t xml:space="preserve"> dijo que </w:t>
      </w:r>
      <w:r w:rsidR="00AA1BBA">
        <w:rPr>
          <w:szCs w:val="24"/>
        </w:rPr>
        <w:t xml:space="preserve">efectivamente habían vivido juntos, pero por uno o dos años; </w:t>
      </w:r>
      <w:r w:rsidR="0003133B">
        <w:rPr>
          <w:szCs w:val="24"/>
        </w:rPr>
        <w:t xml:space="preserve">situación </w:t>
      </w:r>
      <w:r w:rsidR="00AA1BBA">
        <w:rPr>
          <w:szCs w:val="24"/>
        </w:rPr>
        <w:t xml:space="preserve">que </w:t>
      </w:r>
      <w:r w:rsidR="004A70F6">
        <w:rPr>
          <w:szCs w:val="24"/>
        </w:rPr>
        <w:t xml:space="preserve">denota la animadversión en contra de la demandante y el ánimo de favorecer a la señora Martha Cecilia Ramírez, situación que </w:t>
      </w:r>
      <w:r w:rsidR="00AA1BBA">
        <w:rPr>
          <w:szCs w:val="24"/>
        </w:rPr>
        <w:t>les restan credibilidad</w:t>
      </w:r>
      <w:r w:rsidR="0003133B">
        <w:rPr>
          <w:szCs w:val="24"/>
        </w:rPr>
        <w:t>.</w:t>
      </w:r>
    </w:p>
    <w:p w:rsidR="00AA1BBA" w:rsidRDefault="00AA1BBA" w:rsidP="006823AF">
      <w:pPr>
        <w:pStyle w:val="Corpsdetexte"/>
        <w:spacing w:line="276" w:lineRule="auto"/>
        <w:rPr>
          <w:szCs w:val="24"/>
        </w:rPr>
      </w:pPr>
    </w:p>
    <w:p w:rsidR="00AA1BBA" w:rsidRDefault="00EE2BB7" w:rsidP="006823AF">
      <w:pPr>
        <w:pStyle w:val="Corpsdetexte"/>
        <w:spacing w:line="276" w:lineRule="auto"/>
        <w:rPr>
          <w:szCs w:val="24"/>
        </w:rPr>
      </w:pPr>
      <w:r>
        <w:rPr>
          <w:szCs w:val="24"/>
        </w:rPr>
        <w:t>Como también el hecho que l</w:t>
      </w:r>
      <w:r w:rsidR="00E52313">
        <w:rPr>
          <w:szCs w:val="24"/>
        </w:rPr>
        <w:t>a señora Laura Maritza Martínez de Silva, madre del causan</w:t>
      </w:r>
      <w:r>
        <w:rPr>
          <w:szCs w:val="24"/>
        </w:rPr>
        <w:t>te, precisara en este asunto,</w:t>
      </w:r>
      <w:r w:rsidR="00E52313">
        <w:rPr>
          <w:szCs w:val="24"/>
        </w:rPr>
        <w:t xml:space="preserve"> que su hijo no tenía bienes; </w:t>
      </w:r>
      <w:r>
        <w:rPr>
          <w:szCs w:val="24"/>
        </w:rPr>
        <w:t xml:space="preserve">pero </w:t>
      </w:r>
      <w:r w:rsidR="00E52313">
        <w:rPr>
          <w:szCs w:val="24"/>
        </w:rPr>
        <w:t>ante el Juez de Familia de Cartago, indic</w:t>
      </w:r>
      <w:r>
        <w:rPr>
          <w:szCs w:val="24"/>
        </w:rPr>
        <w:t>ara</w:t>
      </w:r>
      <w:r w:rsidR="00E52313">
        <w:rPr>
          <w:szCs w:val="24"/>
        </w:rPr>
        <w:t xml:space="preserve"> que respecto al bien adquirido por Sandra Liliana Zapata Moncada y aquel, explicó que era que ella tenía un lote y le pidió el favor a él para que le colaborara con un</w:t>
      </w:r>
      <w:r>
        <w:rPr>
          <w:szCs w:val="24"/>
        </w:rPr>
        <w:t xml:space="preserve"> “plan de vivienda”, porque él al</w:t>
      </w:r>
      <w:r w:rsidR="00E52313">
        <w:rPr>
          <w:szCs w:val="24"/>
        </w:rPr>
        <w:t xml:space="preserve"> estar vinculado a una empresa le salía más ligero</w:t>
      </w:r>
      <w:r w:rsidR="00947FBD">
        <w:rPr>
          <w:szCs w:val="24"/>
        </w:rPr>
        <w:t>; a</w:t>
      </w:r>
      <w:r w:rsidR="00A5646D">
        <w:rPr>
          <w:szCs w:val="24"/>
        </w:rPr>
        <w:t>rgumento que aunque resulta coherente, no es verosímil</w:t>
      </w:r>
      <w:r w:rsidR="00947FBD">
        <w:rPr>
          <w:szCs w:val="24"/>
        </w:rPr>
        <w:t>,</w:t>
      </w:r>
      <w:r w:rsidR="00A5646D">
        <w:rPr>
          <w:szCs w:val="24"/>
        </w:rPr>
        <w:t xml:space="preserve"> toda vez que del cert</w:t>
      </w:r>
      <w:r>
        <w:rPr>
          <w:szCs w:val="24"/>
        </w:rPr>
        <w:t>ificado de tradición y libertad</w:t>
      </w:r>
      <w:r w:rsidR="00A5646D">
        <w:rPr>
          <w:szCs w:val="24"/>
        </w:rPr>
        <w:t xml:space="preserve"> del aludido bien, se encuentra que el mismo fue adquirido por los citados señores, quienes a su vez constituyeron patrimonio inembargable de familia a favor de las menores Valentina </w:t>
      </w:r>
      <w:r w:rsidR="000B229D">
        <w:rPr>
          <w:szCs w:val="24"/>
        </w:rPr>
        <w:t xml:space="preserve">Silva Vélez </w:t>
      </w:r>
      <w:r w:rsidR="00A5646D">
        <w:rPr>
          <w:szCs w:val="24"/>
        </w:rPr>
        <w:t>y Lina Marcela Triana Zapata,</w:t>
      </w:r>
      <w:r w:rsidR="000B229D">
        <w:rPr>
          <w:szCs w:val="24"/>
        </w:rPr>
        <w:t xml:space="preserve"> la primera hija del fallecido, lo que permite inferir que no se trató de una actividad simulada a favor de la señora Sandra Liliana Zapata Moncada, sino que efectivamente era el núcleo familiar que se encontraba constituido en ese momento.</w:t>
      </w:r>
    </w:p>
    <w:p w:rsidR="00A02A0E" w:rsidRDefault="00A02A0E" w:rsidP="006823AF">
      <w:pPr>
        <w:pStyle w:val="Corpsdetexte"/>
        <w:spacing w:line="276" w:lineRule="auto"/>
        <w:rPr>
          <w:szCs w:val="24"/>
        </w:rPr>
      </w:pPr>
    </w:p>
    <w:p w:rsidR="00F31E05" w:rsidRPr="004C4323" w:rsidRDefault="003847E5" w:rsidP="004C4323">
      <w:pPr>
        <w:pStyle w:val="Notedebasdepage"/>
        <w:spacing w:line="276" w:lineRule="auto"/>
        <w:jc w:val="both"/>
        <w:rPr>
          <w:rFonts w:ascii="Arial" w:hAnsi="Arial" w:cs="Arial"/>
          <w:sz w:val="24"/>
          <w:szCs w:val="24"/>
        </w:rPr>
      </w:pPr>
      <w:r w:rsidRPr="004C4323">
        <w:rPr>
          <w:rFonts w:ascii="Arial" w:hAnsi="Arial" w:cs="Arial"/>
          <w:sz w:val="24"/>
          <w:szCs w:val="24"/>
        </w:rPr>
        <w:t>Llama</w:t>
      </w:r>
      <w:r w:rsidR="00EE2BB7">
        <w:rPr>
          <w:rFonts w:ascii="Arial" w:hAnsi="Arial" w:cs="Arial"/>
          <w:sz w:val="24"/>
          <w:szCs w:val="24"/>
        </w:rPr>
        <w:t xml:space="preserve"> además</w:t>
      </w:r>
      <w:r w:rsidRPr="004C4323">
        <w:rPr>
          <w:rFonts w:ascii="Arial" w:hAnsi="Arial" w:cs="Arial"/>
          <w:sz w:val="24"/>
          <w:szCs w:val="24"/>
        </w:rPr>
        <w:t xml:space="preserve"> la atención de la Sala</w:t>
      </w:r>
      <w:r w:rsidR="00EE2BB7">
        <w:rPr>
          <w:rFonts w:ascii="Arial" w:hAnsi="Arial" w:cs="Arial"/>
          <w:sz w:val="24"/>
          <w:szCs w:val="24"/>
        </w:rPr>
        <w:t>,</w:t>
      </w:r>
      <w:r w:rsidRPr="004C4323">
        <w:rPr>
          <w:rFonts w:ascii="Arial" w:hAnsi="Arial" w:cs="Arial"/>
          <w:sz w:val="24"/>
          <w:szCs w:val="24"/>
        </w:rPr>
        <w:t xml:space="preserve"> que las declaraciones de las señoras </w:t>
      </w:r>
      <w:r w:rsidRPr="004C4323">
        <w:rPr>
          <w:rFonts w:ascii="Arial" w:hAnsi="Arial" w:cs="Arial"/>
          <w:sz w:val="24"/>
          <w:szCs w:val="24"/>
          <w:lang w:val="es-AR"/>
        </w:rPr>
        <w:t>Maritza Silva Martínez,</w:t>
      </w:r>
      <w:r w:rsidRPr="004C4323">
        <w:rPr>
          <w:rFonts w:ascii="Arial" w:hAnsi="Arial" w:cs="Arial"/>
          <w:sz w:val="24"/>
          <w:szCs w:val="24"/>
        </w:rPr>
        <w:t xml:space="preserve"> </w:t>
      </w:r>
      <w:r w:rsidRPr="004C4323">
        <w:rPr>
          <w:rFonts w:ascii="Arial" w:hAnsi="Arial" w:cs="Arial"/>
          <w:sz w:val="24"/>
          <w:szCs w:val="24"/>
          <w:lang w:val="es-AR"/>
        </w:rPr>
        <w:t xml:space="preserve">Laura Maritza Martínez de Silva e inclusive de </w:t>
      </w:r>
      <w:r w:rsidR="004C4323" w:rsidRPr="004C4323">
        <w:rPr>
          <w:rFonts w:ascii="Arial" w:hAnsi="Arial" w:cs="Arial"/>
          <w:sz w:val="24"/>
          <w:szCs w:val="24"/>
          <w:lang w:val="es-AR"/>
        </w:rPr>
        <w:t xml:space="preserve">Olga Patricia Herrera Martínez, escuchadas a instancia de la señora Martha Cecilia Ramírez Hernández, nieguen de manera rotunda </w:t>
      </w:r>
      <w:r w:rsidR="00C6781D">
        <w:rPr>
          <w:rFonts w:ascii="Arial" w:hAnsi="Arial" w:cs="Arial"/>
          <w:sz w:val="24"/>
          <w:szCs w:val="24"/>
          <w:lang w:val="es-AR"/>
        </w:rPr>
        <w:t xml:space="preserve">conocer a </w:t>
      </w:r>
      <w:r w:rsidR="004C4323" w:rsidRPr="004C4323">
        <w:rPr>
          <w:rFonts w:ascii="Arial" w:hAnsi="Arial" w:cs="Arial"/>
          <w:sz w:val="24"/>
          <w:szCs w:val="24"/>
          <w:lang w:val="es-AR"/>
        </w:rPr>
        <w:t xml:space="preserve">la demandante principal y </w:t>
      </w:r>
      <w:r w:rsidR="00C6781D">
        <w:rPr>
          <w:rFonts w:ascii="Arial" w:hAnsi="Arial" w:cs="Arial"/>
          <w:sz w:val="24"/>
          <w:szCs w:val="24"/>
          <w:lang w:val="es-AR"/>
        </w:rPr>
        <w:t>la existencia de una relación sentimental entre esta y su familiar fallecido y, por el cont</w:t>
      </w:r>
      <w:r w:rsidR="00947FBD">
        <w:rPr>
          <w:rFonts w:ascii="Arial" w:hAnsi="Arial" w:cs="Arial"/>
          <w:sz w:val="24"/>
          <w:szCs w:val="24"/>
          <w:lang w:val="es-AR"/>
        </w:rPr>
        <w:t>rario, de manera repetitiva hay</w:t>
      </w:r>
      <w:r w:rsidR="00C6781D">
        <w:rPr>
          <w:rFonts w:ascii="Arial" w:hAnsi="Arial" w:cs="Arial"/>
          <w:sz w:val="24"/>
          <w:szCs w:val="24"/>
          <w:lang w:val="es-AR"/>
        </w:rPr>
        <w:t xml:space="preserve">an dicho que conocían a Martha Cecilia Ramírez Hernández </w:t>
      </w:r>
      <w:r w:rsidR="002A2C2B">
        <w:rPr>
          <w:rFonts w:ascii="Arial" w:hAnsi="Arial" w:cs="Arial"/>
          <w:sz w:val="24"/>
          <w:szCs w:val="24"/>
          <w:lang w:val="es-AR"/>
        </w:rPr>
        <w:t xml:space="preserve">unos 23 años atrás, exactamente el término indicado por esta a través de su apoderado judicial al momento de </w:t>
      </w:r>
      <w:r w:rsidR="00D112DE">
        <w:rPr>
          <w:rFonts w:ascii="Arial" w:hAnsi="Arial" w:cs="Arial"/>
          <w:sz w:val="24"/>
          <w:szCs w:val="24"/>
          <w:lang w:val="es-AR"/>
        </w:rPr>
        <w:t>presentar l</w:t>
      </w:r>
      <w:r w:rsidR="00EC7B39">
        <w:rPr>
          <w:rFonts w:ascii="Arial" w:hAnsi="Arial" w:cs="Arial"/>
          <w:sz w:val="24"/>
          <w:szCs w:val="24"/>
          <w:lang w:val="es-AR"/>
        </w:rPr>
        <w:t>a</w:t>
      </w:r>
      <w:r w:rsidR="00D112DE">
        <w:rPr>
          <w:rFonts w:ascii="Arial" w:hAnsi="Arial" w:cs="Arial"/>
          <w:sz w:val="24"/>
          <w:szCs w:val="24"/>
          <w:lang w:val="es-AR"/>
        </w:rPr>
        <w:t xml:space="preserve"> demandada ad excludendum</w:t>
      </w:r>
      <w:r w:rsidR="00EB5663">
        <w:rPr>
          <w:rFonts w:ascii="Arial" w:hAnsi="Arial" w:cs="Arial"/>
          <w:sz w:val="24"/>
          <w:szCs w:val="24"/>
          <w:lang w:val="es-AR"/>
        </w:rPr>
        <w:t>; lo que permite suponer que fueron aleccionadas sobre la forma en que debían absolver las preguntas que les fueran realizadas.</w:t>
      </w:r>
    </w:p>
    <w:p w:rsidR="00F31E05" w:rsidRDefault="00F31E05" w:rsidP="006823AF">
      <w:pPr>
        <w:pStyle w:val="Corpsdetexte"/>
        <w:spacing w:line="276" w:lineRule="auto"/>
        <w:rPr>
          <w:szCs w:val="24"/>
        </w:rPr>
      </w:pPr>
    </w:p>
    <w:p w:rsidR="00B21F0E" w:rsidRDefault="00CF4A5D" w:rsidP="006823AF">
      <w:pPr>
        <w:pStyle w:val="Corpsdetexte"/>
        <w:spacing w:line="276" w:lineRule="auto"/>
        <w:rPr>
          <w:szCs w:val="24"/>
        </w:rPr>
      </w:pPr>
      <w:r>
        <w:rPr>
          <w:szCs w:val="24"/>
        </w:rPr>
        <w:t xml:space="preserve">De otro lado, si bien del documento visible a folio 263, se extrae que la señora Martha Cecilia Ramírez Hernández, estaba afiliada a la </w:t>
      </w:r>
      <w:proofErr w:type="spellStart"/>
      <w:r>
        <w:rPr>
          <w:szCs w:val="24"/>
        </w:rPr>
        <w:t>EPS</w:t>
      </w:r>
      <w:proofErr w:type="spellEnd"/>
      <w:r>
        <w:rPr>
          <w:szCs w:val="24"/>
        </w:rPr>
        <w:t xml:space="preserve"> </w:t>
      </w:r>
      <w:proofErr w:type="spellStart"/>
      <w:r>
        <w:rPr>
          <w:szCs w:val="24"/>
        </w:rPr>
        <w:t>Saludcoop</w:t>
      </w:r>
      <w:proofErr w:type="spellEnd"/>
      <w:r>
        <w:rPr>
          <w:szCs w:val="24"/>
        </w:rPr>
        <w:t xml:space="preserve"> en calidad de beneficiaria del señor Mauricio Silva Martínez, no puede pasarse por alto que esa era la calidad para el 16 de febrero de 2001, es decir, una fecha bastante anterior –4 años- a aquella en que inició la relación con la señora Sandra Liliana Moncada -18/08/2005-; por lo tanto, ese documento no es indicativo que la convivencia que en alguna ocasión existió entre los primeros, se halla extendido hasta la fecha en que el señor falleció.</w:t>
      </w:r>
    </w:p>
    <w:p w:rsidR="00C23B5A" w:rsidRDefault="00C23B5A" w:rsidP="006823AF">
      <w:pPr>
        <w:pStyle w:val="Corpsdetexte"/>
        <w:spacing w:line="276" w:lineRule="auto"/>
        <w:rPr>
          <w:szCs w:val="24"/>
        </w:rPr>
      </w:pPr>
    </w:p>
    <w:p w:rsidR="000756CE" w:rsidRDefault="000756CE" w:rsidP="000756CE">
      <w:pPr>
        <w:pStyle w:val="Corpsdetexte"/>
        <w:spacing w:line="276" w:lineRule="auto"/>
        <w:rPr>
          <w:szCs w:val="24"/>
        </w:rPr>
      </w:pPr>
      <w:r w:rsidRPr="00DE762B">
        <w:rPr>
          <w:szCs w:val="24"/>
        </w:rPr>
        <w:t>Los anteriores medios de convicción, permiten inferir que</w:t>
      </w:r>
      <w:r w:rsidR="0062436C">
        <w:rPr>
          <w:szCs w:val="24"/>
        </w:rPr>
        <w:t xml:space="preserve"> la </w:t>
      </w:r>
      <w:r w:rsidRPr="00DE762B">
        <w:rPr>
          <w:szCs w:val="24"/>
        </w:rPr>
        <w:t xml:space="preserve">convivencia que en alguna oportunidad se dio entre la señora </w:t>
      </w:r>
      <w:r w:rsidR="0062436C">
        <w:rPr>
          <w:szCs w:val="24"/>
        </w:rPr>
        <w:t xml:space="preserve">Martha Cecilia Ramírez Hernández </w:t>
      </w:r>
      <w:r w:rsidRPr="00DE762B">
        <w:rPr>
          <w:szCs w:val="24"/>
        </w:rPr>
        <w:t xml:space="preserve">y el </w:t>
      </w:r>
      <w:r w:rsidRPr="00DE762B">
        <w:rPr>
          <w:szCs w:val="24"/>
        </w:rPr>
        <w:lastRenderedPageBreak/>
        <w:t xml:space="preserve">señor </w:t>
      </w:r>
      <w:r w:rsidR="00454FF5">
        <w:rPr>
          <w:szCs w:val="24"/>
        </w:rPr>
        <w:t>Mauricio Silva Martínez</w:t>
      </w:r>
      <w:r w:rsidRPr="00DE762B">
        <w:rPr>
          <w:szCs w:val="24"/>
        </w:rPr>
        <w:t xml:space="preserve">, fue anterior a la iniciada por este con la señora </w:t>
      </w:r>
      <w:r w:rsidR="00C21BEE">
        <w:rPr>
          <w:szCs w:val="24"/>
        </w:rPr>
        <w:t>Sandra Liliana Zapata Moncada</w:t>
      </w:r>
      <w:r w:rsidR="0062436C">
        <w:rPr>
          <w:szCs w:val="24"/>
        </w:rPr>
        <w:t xml:space="preserve"> y que por lo menos se extendió entre el 17/10/1989 cuando nació la menor Vanessa Silva Ramírez, según consta en el registro civil de nacimiento visible a folio 14 del cuaderno de la demanda ad excludendum y, el 16 de febrero de 2001, cuando se registra como beneficiara en salud del</w:t>
      </w:r>
      <w:r w:rsidR="00711E14">
        <w:rPr>
          <w:szCs w:val="24"/>
        </w:rPr>
        <w:t xml:space="preserve"> señor</w:t>
      </w:r>
      <w:r w:rsidR="0062436C">
        <w:rPr>
          <w:szCs w:val="24"/>
        </w:rPr>
        <w:t xml:space="preserve"> </w:t>
      </w:r>
      <w:r w:rsidR="00711E14">
        <w:rPr>
          <w:szCs w:val="24"/>
        </w:rPr>
        <w:t>Mauricio Silva Martínez; esto es, por un periodo aproximado de 11 años, superior al que exige la norma, pero que no se extendió hasta la fecha de su deceso, circunstancia que la excluye como beneficiara de la prestación aquí debatida.</w:t>
      </w:r>
    </w:p>
    <w:p w:rsidR="00791406" w:rsidRDefault="00791406" w:rsidP="00FA1D60">
      <w:pPr>
        <w:pStyle w:val="Corpsdetexte"/>
        <w:spacing w:line="276" w:lineRule="auto"/>
        <w:rPr>
          <w:szCs w:val="24"/>
        </w:rPr>
      </w:pPr>
    </w:p>
    <w:p w:rsidR="00FA1D60" w:rsidRDefault="004D3B1D" w:rsidP="00FA1D60">
      <w:pPr>
        <w:pStyle w:val="Corpsdetexte"/>
        <w:spacing w:line="276" w:lineRule="auto"/>
        <w:rPr>
          <w:szCs w:val="24"/>
        </w:rPr>
      </w:pPr>
      <w:r w:rsidRPr="00CB356E">
        <w:rPr>
          <w:szCs w:val="24"/>
        </w:rPr>
        <w:t xml:space="preserve">Por lo visto, </w:t>
      </w:r>
      <w:r w:rsidR="005E0107">
        <w:rPr>
          <w:szCs w:val="24"/>
        </w:rPr>
        <w:t xml:space="preserve">contrario a lo que </w:t>
      </w:r>
      <w:r w:rsidR="005F6A40" w:rsidRPr="00CB356E">
        <w:rPr>
          <w:szCs w:val="24"/>
        </w:rPr>
        <w:t xml:space="preserve">concluyó la primera instancia, </w:t>
      </w:r>
      <w:r w:rsidR="00091ACD">
        <w:rPr>
          <w:rFonts w:eastAsia="Times New Roman"/>
          <w:szCs w:val="24"/>
        </w:rPr>
        <w:t xml:space="preserve">si bien </w:t>
      </w:r>
      <w:r w:rsidR="002D0166" w:rsidRPr="00BB675C">
        <w:rPr>
          <w:szCs w:val="24"/>
        </w:rPr>
        <w:t xml:space="preserve">ambas </w:t>
      </w:r>
      <w:r w:rsidR="002D0166">
        <w:rPr>
          <w:szCs w:val="24"/>
        </w:rPr>
        <w:t xml:space="preserve">reclamantes </w:t>
      </w:r>
      <w:r w:rsidR="002D0166" w:rsidRPr="00BB675C">
        <w:rPr>
          <w:szCs w:val="24"/>
        </w:rPr>
        <w:t xml:space="preserve">fincaron sus pretensiones en el hecho de haber convivido con el </w:t>
      </w:r>
      <w:r w:rsidR="002D0166">
        <w:rPr>
          <w:szCs w:val="24"/>
        </w:rPr>
        <w:t>pensionado</w:t>
      </w:r>
      <w:r w:rsidR="002D0166" w:rsidRPr="00BB675C">
        <w:rPr>
          <w:szCs w:val="24"/>
        </w:rPr>
        <w:t xml:space="preserve">, </w:t>
      </w:r>
      <w:r w:rsidR="00E50C89">
        <w:rPr>
          <w:szCs w:val="24"/>
        </w:rPr>
        <w:t xml:space="preserve">no se </w:t>
      </w:r>
      <w:r w:rsidR="002D0166" w:rsidRPr="00BB675C">
        <w:rPr>
          <w:szCs w:val="24"/>
        </w:rPr>
        <w:t>present</w:t>
      </w:r>
      <w:r w:rsidR="00E50C89">
        <w:rPr>
          <w:szCs w:val="24"/>
        </w:rPr>
        <w:t xml:space="preserve">ó </w:t>
      </w:r>
      <w:r w:rsidR="00FA1D60">
        <w:rPr>
          <w:szCs w:val="24"/>
        </w:rPr>
        <w:t>convivencia simultánea y, como ambas arguyeron la calidad de compañeras permanentes, la que debe considerarse como beneficiaria de la pensión de sobrevivientes, es aquella que demuestre que convivió con el causante por lo menos 5 años continuos con anterioridad a su muerte,</w:t>
      </w:r>
      <w:r w:rsidR="00EC7B39">
        <w:rPr>
          <w:szCs w:val="24"/>
        </w:rPr>
        <w:t xml:space="preserve"> supuesto fáctico que solo logró</w:t>
      </w:r>
      <w:r w:rsidR="00FA1D60">
        <w:rPr>
          <w:szCs w:val="24"/>
        </w:rPr>
        <w:t xml:space="preserve"> acreditar la señora Sandra Liliana Zapata Moncada, como se dijo, motivo por el cual debe corresponderle el 100% de la prestaci</w:t>
      </w:r>
      <w:r w:rsidR="004F0EB6">
        <w:rPr>
          <w:szCs w:val="24"/>
        </w:rPr>
        <w:t>ón reclamada, esto es, del 50% que se encontraba en suspenso.</w:t>
      </w:r>
    </w:p>
    <w:p w:rsidR="004F0EB6" w:rsidRDefault="004F0EB6" w:rsidP="00FA1D60">
      <w:pPr>
        <w:pStyle w:val="Corpsdetexte"/>
        <w:spacing w:line="276" w:lineRule="auto"/>
        <w:rPr>
          <w:szCs w:val="24"/>
        </w:rPr>
      </w:pPr>
    </w:p>
    <w:p w:rsidR="004F0EB6" w:rsidRDefault="004F0EB6" w:rsidP="00FA1D60">
      <w:pPr>
        <w:pStyle w:val="Corpsdetexte"/>
        <w:spacing w:line="276" w:lineRule="auto"/>
        <w:rPr>
          <w:szCs w:val="24"/>
        </w:rPr>
      </w:pPr>
      <w:r>
        <w:rPr>
          <w:szCs w:val="24"/>
        </w:rPr>
        <w:t>Dicho monto acrecerá al 100% cuando cese el derecho que le corresponde a la menor Valentina Silva Vélez.</w:t>
      </w:r>
    </w:p>
    <w:p w:rsidR="00907732" w:rsidRDefault="00907732" w:rsidP="00FA1D60">
      <w:pPr>
        <w:pStyle w:val="Corpsdetexte"/>
        <w:spacing w:line="276" w:lineRule="auto"/>
        <w:rPr>
          <w:szCs w:val="24"/>
        </w:rPr>
      </w:pPr>
    </w:p>
    <w:p w:rsidR="008915C0" w:rsidRDefault="008915C0" w:rsidP="002D0166">
      <w:pPr>
        <w:autoSpaceDE w:val="0"/>
        <w:autoSpaceDN w:val="0"/>
        <w:adjustRightInd w:val="0"/>
        <w:spacing w:line="276" w:lineRule="auto"/>
        <w:jc w:val="both"/>
        <w:rPr>
          <w:rFonts w:ascii="Arial" w:hAnsi="Arial" w:cs="Arial"/>
          <w:szCs w:val="24"/>
        </w:rPr>
      </w:pPr>
      <w:r>
        <w:rPr>
          <w:rFonts w:ascii="Arial" w:hAnsi="Arial" w:cs="Arial"/>
          <w:szCs w:val="24"/>
        </w:rPr>
        <w:t>El monto de la prestación debe corresponder a</w:t>
      </w:r>
      <w:r w:rsidR="00F907F8">
        <w:rPr>
          <w:rFonts w:ascii="Arial" w:hAnsi="Arial" w:cs="Arial"/>
          <w:szCs w:val="24"/>
        </w:rPr>
        <w:t>l SMLMV, dado que sobre ese valor le fue reconocida la misma en un porcentaje del 50% a la menor Valentina Silva Vélez, mediante Resolución N° GNR 248103 de 2013 –</w:t>
      </w:r>
      <w:proofErr w:type="spellStart"/>
      <w:r w:rsidR="00F907F8">
        <w:rPr>
          <w:rFonts w:ascii="Arial" w:hAnsi="Arial" w:cs="Arial"/>
          <w:szCs w:val="24"/>
        </w:rPr>
        <w:t>fl</w:t>
      </w:r>
      <w:proofErr w:type="spellEnd"/>
      <w:r w:rsidR="00F907F8">
        <w:rPr>
          <w:rFonts w:ascii="Arial" w:hAnsi="Arial" w:cs="Arial"/>
          <w:szCs w:val="24"/>
        </w:rPr>
        <w:t>. 71 y s.s. del cd. 1-</w:t>
      </w:r>
      <w:r>
        <w:rPr>
          <w:rFonts w:ascii="Arial" w:hAnsi="Arial" w:cs="Arial"/>
          <w:szCs w:val="24"/>
        </w:rPr>
        <w:t xml:space="preserve">, a razón de 13 mesadas anuales por haberse </w:t>
      </w:r>
      <w:proofErr w:type="spellStart"/>
      <w:r>
        <w:rPr>
          <w:rFonts w:ascii="Arial" w:hAnsi="Arial" w:cs="Arial"/>
          <w:szCs w:val="24"/>
        </w:rPr>
        <w:t>causado</w:t>
      </w:r>
      <w:proofErr w:type="spellEnd"/>
      <w:r>
        <w:rPr>
          <w:rFonts w:ascii="Arial" w:hAnsi="Arial" w:cs="Arial"/>
          <w:szCs w:val="24"/>
        </w:rPr>
        <w:t xml:space="preserve"> con posterioridad al 31 de julio de 2011.</w:t>
      </w:r>
    </w:p>
    <w:p w:rsidR="00DB6F54" w:rsidRDefault="00DB6F54" w:rsidP="002D0166">
      <w:pPr>
        <w:autoSpaceDE w:val="0"/>
        <w:autoSpaceDN w:val="0"/>
        <w:adjustRightInd w:val="0"/>
        <w:spacing w:line="276" w:lineRule="auto"/>
        <w:jc w:val="both"/>
        <w:rPr>
          <w:rFonts w:ascii="Arial" w:hAnsi="Arial" w:cs="Arial"/>
          <w:szCs w:val="24"/>
        </w:rPr>
      </w:pPr>
    </w:p>
    <w:p w:rsidR="001640F3" w:rsidRDefault="001640F3" w:rsidP="002D0166">
      <w:pPr>
        <w:autoSpaceDE w:val="0"/>
        <w:autoSpaceDN w:val="0"/>
        <w:adjustRightInd w:val="0"/>
        <w:spacing w:line="276" w:lineRule="auto"/>
        <w:jc w:val="both"/>
        <w:rPr>
          <w:rFonts w:ascii="Arial" w:hAnsi="Arial" w:cs="Arial"/>
          <w:szCs w:val="24"/>
        </w:rPr>
      </w:pPr>
      <w:r>
        <w:rPr>
          <w:rFonts w:ascii="Arial" w:hAnsi="Arial" w:cs="Arial"/>
          <w:szCs w:val="24"/>
        </w:rPr>
        <w:t>El retroactivo a que tiene derecho la señora Sandra Liliana Zapata Moncada, liquidado hasta el 28/02/2017, asciende a la suma de $</w:t>
      </w:r>
      <w:r w:rsidR="005E3E64">
        <w:rPr>
          <w:rFonts w:ascii="Arial" w:hAnsi="Arial" w:cs="Arial"/>
          <w:szCs w:val="24"/>
        </w:rPr>
        <w:t>22´319.3</w:t>
      </w:r>
      <w:r w:rsidR="00D10945">
        <w:rPr>
          <w:rFonts w:ascii="Arial" w:hAnsi="Arial" w:cs="Arial"/>
          <w:szCs w:val="24"/>
        </w:rPr>
        <w:t>03</w:t>
      </w:r>
      <w:r>
        <w:rPr>
          <w:rFonts w:ascii="Arial" w:hAnsi="Arial" w:cs="Arial"/>
          <w:szCs w:val="24"/>
        </w:rPr>
        <w:t>, conforme consta en la liquidación que se pone de presente a los asistentes y hace parte integral del acta que se suscriba con ocasión de esta diligencia.</w:t>
      </w:r>
      <w:r w:rsidR="00402EE8">
        <w:rPr>
          <w:rFonts w:ascii="Arial" w:hAnsi="Arial" w:cs="Arial"/>
          <w:szCs w:val="24"/>
        </w:rPr>
        <w:t xml:space="preserve"> A partir del mes de marzo del año en curso, Colpensiones deberá incluir en nómina a la demandante y se le autoriza a realizar los descuentos en salud respectivos.</w:t>
      </w:r>
    </w:p>
    <w:p w:rsidR="001640F3" w:rsidRDefault="001640F3" w:rsidP="002D0166">
      <w:pPr>
        <w:autoSpaceDE w:val="0"/>
        <w:autoSpaceDN w:val="0"/>
        <w:adjustRightInd w:val="0"/>
        <w:spacing w:line="276" w:lineRule="auto"/>
        <w:jc w:val="both"/>
        <w:rPr>
          <w:rFonts w:ascii="Arial" w:hAnsi="Arial" w:cs="Arial"/>
          <w:szCs w:val="24"/>
        </w:rPr>
      </w:pPr>
    </w:p>
    <w:p w:rsidR="002625DC" w:rsidRDefault="002625DC" w:rsidP="002625DC">
      <w:pPr>
        <w:pStyle w:val="Corpsdetexte"/>
        <w:spacing w:line="276" w:lineRule="auto"/>
        <w:rPr>
          <w:szCs w:val="24"/>
        </w:rPr>
      </w:pPr>
      <w:r>
        <w:rPr>
          <w:szCs w:val="24"/>
        </w:rPr>
        <w:t xml:space="preserve">Frente a la excepción de prescripción propuesta por la entidad demandada, la misma no está llamada a prosperar como quiera que el derecho pensional se hizo exigible con el deceso del asegurado, ocurrido el </w:t>
      </w:r>
      <w:r w:rsidR="00F907F8">
        <w:rPr>
          <w:szCs w:val="24"/>
        </w:rPr>
        <w:t>25</w:t>
      </w:r>
      <w:r w:rsidR="00A94ADC">
        <w:rPr>
          <w:szCs w:val="24"/>
        </w:rPr>
        <w:t>/</w:t>
      </w:r>
      <w:r w:rsidR="00F907F8">
        <w:rPr>
          <w:szCs w:val="24"/>
        </w:rPr>
        <w:t>08</w:t>
      </w:r>
      <w:r w:rsidR="00A94ADC">
        <w:rPr>
          <w:szCs w:val="24"/>
        </w:rPr>
        <w:t>/201</w:t>
      </w:r>
      <w:r w:rsidR="00F907F8">
        <w:rPr>
          <w:szCs w:val="24"/>
        </w:rPr>
        <w:t>1</w:t>
      </w:r>
      <w:r>
        <w:rPr>
          <w:szCs w:val="24"/>
        </w:rPr>
        <w:t xml:space="preserve"> y, la demanda fue radicada dentro de los 3 años siguientes, el </w:t>
      </w:r>
      <w:r w:rsidR="00F907F8">
        <w:rPr>
          <w:szCs w:val="24"/>
        </w:rPr>
        <w:t>12/08/2014</w:t>
      </w:r>
      <w:r>
        <w:rPr>
          <w:szCs w:val="24"/>
        </w:rPr>
        <w:t xml:space="preserve">, conforme se observa a folio </w:t>
      </w:r>
      <w:r w:rsidR="00F907F8">
        <w:rPr>
          <w:szCs w:val="24"/>
        </w:rPr>
        <w:t>84</w:t>
      </w:r>
      <w:r>
        <w:rPr>
          <w:szCs w:val="24"/>
        </w:rPr>
        <w:t xml:space="preserve"> vuelto del cd. 1 ppal.</w:t>
      </w:r>
    </w:p>
    <w:p w:rsidR="002625DC" w:rsidRDefault="002625DC" w:rsidP="009A3606">
      <w:pPr>
        <w:pStyle w:val="Corpsdetexte"/>
        <w:spacing w:line="276" w:lineRule="auto"/>
        <w:rPr>
          <w:szCs w:val="24"/>
        </w:rPr>
      </w:pPr>
    </w:p>
    <w:p w:rsidR="00B72F70" w:rsidRDefault="008915C0" w:rsidP="009A3606">
      <w:pPr>
        <w:pStyle w:val="Corpsdetexte"/>
        <w:spacing w:line="276" w:lineRule="auto"/>
        <w:rPr>
          <w:szCs w:val="24"/>
        </w:rPr>
      </w:pPr>
      <w:r>
        <w:rPr>
          <w:szCs w:val="24"/>
        </w:rPr>
        <w:t xml:space="preserve">No se efectuaran disquisiciones relacionados con </w:t>
      </w:r>
      <w:r w:rsidR="000E388B">
        <w:rPr>
          <w:szCs w:val="24"/>
        </w:rPr>
        <w:t>los intereses mora</w:t>
      </w:r>
      <w:r>
        <w:rPr>
          <w:szCs w:val="24"/>
        </w:rPr>
        <w:t>torios, toda vez que no se emitió condena en contra de la enti</w:t>
      </w:r>
      <w:r w:rsidR="00ED0240">
        <w:rPr>
          <w:szCs w:val="24"/>
        </w:rPr>
        <w:t>dad demandada por ese concepto; sin embargo, se ordena la indexación de las condenas, misma que liquidada hasta el 28/02/2017, asciende a $</w:t>
      </w:r>
      <w:r w:rsidR="00D10945">
        <w:rPr>
          <w:szCs w:val="24"/>
        </w:rPr>
        <w:t>2´920.087</w:t>
      </w:r>
      <w:r w:rsidR="00ED0240">
        <w:rPr>
          <w:szCs w:val="24"/>
        </w:rPr>
        <w:t xml:space="preserve">. </w:t>
      </w:r>
    </w:p>
    <w:p w:rsidR="00EC7B39" w:rsidRDefault="00EC7B39" w:rsidP="009A3606">
      <w:pPr>
        <w:pStyle w:val="Corpsdetexte"/>
        <w:spacing w:line="276" w:lineRule="auto"/>
        <w:rPr>
          <w:szCs w:val="24"/>
        </w:rPr>
      </w:pPr>
    </w:p>
    <w:p w:rsidR="00EC7B39" w:rsidRDefault="00EC7B39" w:rsidP="009A3606">
      <w:pPr>
        <w:pStyle w:val="Corpsdetexte"/>
        <w:spacing w:line="276" w:lineRule="auto"/>
        <w:rPr>
          <w:szCs w:val="24"/>
        </w:rPr>
      </w:pPr>
      <w:r>
        <w:rPr>
          <w:szCs w:val="24"/>
        </w:rPr>
        <w:lastRenderedPageBreak/>
        <w:t xml:space="preserve">Dadas las diferencias en el contenido de las declaraciones </w:t>
      </w:r>
      <w:r w:rsidR="007D0777">
        <w:rPr>
          <w:szCs w:val="24"/>
        </w:rPr>
        <w:t>expuestas</w:t>
      </w:r>
      <w:r>
        <w:rPr>
          <w:szCs w:val="24"/>
        </w:rPr>
        <w:t xml:space="preserve"> por las señoras Laura Maritza Martínez de Silva y Maritza Silva Martínez en los procesos de familia y este, hay lugar a</w:t>
      </w:r>
      <w:r w:rsidR="007D0777">
        <w:rPr>
          <w:szCs w:val="24"/>
        </w:rPr>
        <w:t xml:space="preserve"> ordenar </w:t>
      </w:r>
      <w:r>
        <w:rPr>
          <w:szCs w:val="24"/>
        </w:rPr>
        <w:t xml:space="preserve"> expedir copias a la Fiscalía </w:t>
      </w:r>
      <w:r w:rsidR="007D0777">
        <w:rPr>
          <w:szCs w:val="24"/>
        </w:rPr>
        <w:t>General de la Nación, para que se investigue el posible delito de falso testimonio en que pudieron haber incurrido las testigos mencionadas.</w:t>
      </w:r>
    </w:p>
    <w:p w:rsidR="002625DC" w:rsidRDefault="002625DC" w:rsidP="009A3606">
      <w:pPr>
        <w:pStyle w:val="Corpsdetexte"/>
        <w:spacing w:line="276" w:lineRule="auto"/>
        <w:rPr>
          <w:szCs w:val="24"/>
        </w:rPr>
      </w:pPr>
    </w:p>
    <w:p w:rsidR="000E388B" w:rsidRPr="00313DC2" w:rsidRDefault="009A3606" w:rsidP="009A3606">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F907F8">
        <w:rPr>
          <w:rFonts w:ascii="Arial" w:hAnsi="Arial" w:cs="Arial"/>
          <w:color w:val="000000"/>
          <w:szCs w:val="24"/>
          <w:lang w:eastAsia="es-CO"/>
        </w:rPr>
        <w:t>revocada parcialmente</w:t>
      </w:r>
      <w:r w:rsidR="00ED6B4C">
        <w:rPr>
          <w:rFonts w:ascii="Arial" w:hAnsi="Arial" w:cs="Arial"/>
          <w:color w:val="000000"/>
          <w:szCs w:val="24"/>
          <w:lang w:eastAsia="es-CO"/>
        </w:rPr>
        <w:t>, con el fin de declarar que la única beneficiara de la pensión de sobrevivientes en calidad de compañera permanente es la señora Sandra Liliana Zapata Moncada y</w:t>
      </w:r>
      <w:r w:rsidR="00A604D8">
        <w:rPr>
          <w:rFonts w:ascii="Arial" w:hAnsi="Arial" w:cs="Arial"/>
          <w:color w:val="000000"/>
          <w:szCs w:val="24"/>
          <w:lang w:eastAsia="es-CO"/>
        </w:rPr>
        <w:t>, en consecuencia, denegar las pretensiones de la señora Martha Cecilia Ramírez Hernández y</w:t>
      </w:r>
      <w:r w:rsidR="00ED6B4C">
        <w:rPr>
          <w:rFonts w:ascii="Arial" w:hAnsi="Arial" w:cs="Arial"/>
          <w:color w:val="000000"/>
          <w:szCs w:val="24"/>
          <w:lang w:eastAsia="es-CO"/>
        </w:rPr>
        <w:t xml:space="preserve"> efectuar los ajustes correspondientes; </w:t>
      </w:r>
      <w:r w:rsidR="00A604D8">
        <w:rPr>
          <w:rFonts w:ascii="Arial" w:hAnsi="Arial" w:cs="Arial"/>
          <w:color w:val="000000"/>
          <w:szCs w:val="24"/>
          <w:lang w:eastAsia="es-CO"/>
        </w:rPr>
        <w:t xml:space="preserve">actualizar </w:t>
      </w:r>
      <w:r w:rsidR="00ED6B4C">
        <w:rPr>
          <w:rFonts w:ascii="Arial" w:hAnsi="Arial" w:cs="Arial"/>
          <w:color w:val="000000"/>
          <w:szCs w:val="24"/>
          <w:lang w:eastAsia="es-CO"/>
        </w:rPr>
        <w:t>la condena por concepto d</w:t>
      </w:r>
      <w:r w:rsidR="006F232D">
        <w:rPr>
          <w:rFonts w:ascii="Arial" w:hAnsi="Arial" w:cs="Arial"/>
          <w:color w:val="000000"/>
          <w:szCs w:val="24"/>
          <w:lang w:eastAsia="es-CO"/>
        </w:rPr>
        <w:t xml:space="preserve">el </w:t>
      </w:r>
      <w:r>
        <w:rPr>
          <w:rFonts w:ascii="Arial" w:hAnsi="Arial" w:cs="Arial"/>
          <w:color w:val="000000"/>
          <w:szCs w:val="24"/>
          <w:lang w:eastAsia="es-CO"/>
        </w:rPr>
        <w:t xml:space="preserve">valor de retroactivo </w:t>
      </w:r>
      <w:r w:rsidR="00A94ADC">
        <w:rPr>
          <w:rFonts w:ascii="Arial" w:hAnsi="Arial" w:cs="Arial"/>
          <w:color w:val="000000"/>
          <w:szCs w:val="24"/>
          <w:lang w:eastAsia="es-CO"/>
        </w:rPr>
        <w:t>generado</w:t>
      </w:r>
      <w:r w:rsidR="00ED6B4C">
        <w:rPr>
          <w:rFonts w:ascii="Arial" w:hAnsi="Arial" w:cs="Arial"/>
          <w:color w:val="000000"/>
          <w:szCs w:val="24"/>
          <w:lang w:eastAsia="es-CO"/>
        </w:rPr>
        <w:t xml:space="preserve"> y su indexación</w:t>
      </w:r>
      <w:r w:rsidR="008915C0">
        <w:rPr>
          <w:rFonts w:ascii="Arial" w:hAnsi="Arial" w:cs="Arial"/>
          <w:color w:val="000000"/>
          <w:szCs w:val="24"/>
          <w:lang w:eastAsia="es-CO"/>
        </w:rPr>
        <w:t xml:space="preserve">, </w:t>
      </w:r>
      <w:r w:rsidR="00C0298F">
        <w:rPr>
          <w:rFonts w:ascii="Arial" w:hAnsi="Arial" w:cs="Arial"/>
          <w:color w:val="000000"/>
          <w:szCs w:val="24"/>
          <w:lang w:eastAsia="es-CO"/>
        </w:rPr>
        <w:t>la</w:t>
      </w:r>
      <w:r w:rsidR="00ED6B4C">
        <w:rPr>
          <w:rFonts w:ascii="Arial" w:hAnsi="Arial" w:cs="Arial"/>
          <w:color w:val="000000"/>
          <w:szCs w:val="24"/>
          <w:lang w:eastAsia="es-CO"/>
        </w:rPr>
        <w:t xml:space="preserve">s que </w:t>
      </w:r>
      <w:r w:rsidR="008915C0">
        <w:rPr>
          <w:rFonts w:ascii="Arial" w:hAnsi="Arial" w:cs="Arial"/>
          <w:color w:val="000000"/>
          <w:szCs w:val="24"/>
          <w:lang w:eastAsia="es-CO"/>
        </w:rPr>
        <w:t>se liquidará</w:t>
      </w:r>
      <w:r w:rsidR="00ED6B4C">
        <w:rPr>
          <w:rFonts w:ascii="Arial" w:hAnsi="Arial" w:cs="Arial"/>
          <w:color w:val="000000"/>
          <w:szCs w:val="24"/>
          <w:lang w:eastAsia="es-CO"/>
        </w:rPr>
        <w:t>n</w:t>
      </w:r>
      <w:r w:rsidR="00A94ADC">
        <w:rPr>
          <w:rFonts w:ascii="Arial" w:hAnsi="Arial" w:cs="Arial"/>
          <w:color w:val="000000"/>
          <w:szCs w:val="24"/>
          <w:lang w:eastAsia="es-CO"/>
        </w:rPr>
        <w:t xml:space="preserve"> hasta el </w:t>
      </w:r>
      <w:r w:rsidR="00ED6B4C">
        <w:rPr>
          <w:rFonts w:ascii="Arial" w:hAnsi="Arial" w:cs="Arial"/>
          <w:color w:val="000000"/>
          <w:szCs w:val="24"/>
          <w:lang w:eastAsia="es-CO"/>
        </w:rPr>
        <w:t>28/02/2017</w:t>
      </w:r>
      <w:r w:rsidR="00D65B8B">
        <w:rPr>
          <w:rFonts w:ascii="Arial" w:hAnsi="Arial" w:cs="Arial"/>
          <w:color w:val="000000"/>
          <w:szCs w:val="24"/>
          <w:lang w:eastAsia="es-CO"/>
        </w:rPr>
        <w:t>.</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w:t>
      </w:r>
      <w:r w:rsidR="0031765B">
        <w:rPr>
          <w:rFonts w:ascii="Arial" w:hAnsi="Arial" w:cs="Arial"/>
          <w:szCs w:val="24"/>
        </w:rPr>
        <w:t xml:space="preserve">ambas instancias a cargo de la señora Martha Cecilia Ramírez Hernández y en </w:t>
      </w:r>
      <w:r w:rsidR="00EC7B39">
        <w:rPr>
          <w:rFonts w:ascii="Arial" w:hAnsi="Arial" w:cs="Arial"/>
          <w:szCs w:val="24"/>
        </w:rPr>
        <w:t xml:space="preserve">favor </w:t>
      </w:r>
      <w:r w:rsidR="0031765B">
        <w:rPr>
          <w:rFonts w:ascii="Arial" w:hAnsi="Arial" w:cs="Arial"/>
          <w:szCs w:val="24"/>
        </w:rPr>
        <w:t>de Sandra Liliana Zapata Moncada y Colpensiones</w:t>
      </w:r>
      <w:r w:rsidR="00D85590">
        <w:rPr>
          <w:rFonts w:ascii="Arial" w:hAnsi="Arial" w:cs="Arial"/>
          <w:szCs w:val="24"/>
        </w:rPr>
        <w:t>, conforme a los numerales 1 y 3 del C.G.P.</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ansinterligne"/>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CE431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A9162E">
        <w:rPr>
          <w:rFonts w:ascii="Arial" w:hAnsi="Arial" w:cs="Arial"/>
          <w:b/>
          <w:szCs w:val="24"/>
        </w:rPr>
        <w:t xml:space="preserve">REVOCAR </w:t>
      </w:r>
      <w:r w:rsidR="00A9162E" w:rsidRPr="00A9162E">
        <w:rPr>
          <w:rFonts w:ascii="Arial" w:hAnsi="Arial" w:cs="Arial"/>
          <w:szCs w:val="24"/>
        </w:rPr>
        <w:t>parcialmente</w:t>
      </w:r>
      <w:r w:rsidR="00A9162E">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A604D8">
        <w:rPr>
          <w:rFonts w:ascii="Arial" w:hAnsi="Arial" w:cs="Arial"/>
          <w:szCs w:val="24"/>
        </w:rPr>
        <w:t>08</w:t>
      </w:r>
      <w:r w:rsidR="002625DC">
        <w:rPr>
          <w:rFonts w:ascii="Arial" w:hAnsi="Arial" w:cs="Arial"/>
          <w:szCs w:val="24"/>
        </w:rPr>
        <w:t xml:space="preserve"> </w:t>
      </w:r>
      <w:r>
        <w:rPr>
          <w:rFonts w:ascii="Arial" w:hAnsi="Arial" w:cs="Arial"/>
          <w:szCs w:val="24"/>
        </w:rPr>
        <w:t xml:space="preserve">de </w:t>
      </w:r>
      <w:r w:rsidR="00A604D8">
        <w:rPr>
          <w:rFonts w:ascii="Arial" w:hAnsi="Arial" w:cs="Arial"/>
          <w:szCs w:val="24"/>
        </w:rPr>
        <w:t xml:space="preserve">abril </w:t>
      </w:r>
      <w:r w:rsidR="005C7218">
        <w:rPr>
          <w:rFonts w:ascii="Arial" w:hAnsi="Arial" w:cs="Arial"/>
          <w:szCs w:val="24"/>
        </w:rPr>
        <w:t xml:space="preserve">de 2016 </w:t>
      </w:r>
      <w:r w:rsidRPr="00D578CB">
        <w:rPr>
          <w:rFonts w:ascii="Arial" w:hAnsi="Arial" w:cs="Arial"/>
          <w:szCs w:val="24"/>
        </w:rPr>
        <w:t xml:space="preserve">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C21BEE">
        <w:rPr>
          <w:rFonts w:ascii="Arial" w:hAnsi="Arial" w:cs="Arial"/>
          <w:b/>
          <w:szCs w:val="24"/>
        </w:rPr>
        <w:t>Sandra Liliana Zapata Moncada</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 xml:space="preserve">Administradora Colombiana de Pensiones –COLPENSIONES- </w:t>
      </w:r>
      <w:r w:rsidRPr="00CB6CAE">
        <w:rPr>
          <w:rFonts w:ascii="Arial" w:hAnsi="Arial" w:cs="Arial"/>
          <w:szCs w:val="24"/>
        </w:rPr>
        <w:t xml:space="preserve">y </w:t>
      </w:r>
      <w:r>
        <w:rPr>
          <w:rFonts w:ascii="Arial" w:hAnsi="Arial" w:cs="Arial"/>
          <w:szCs w:val="24"/>
        </w:rPr>
        <w:t xml:space="preserve">en el que interviene la señora </w:t>
      </w:r>
      <w:r w:rsidR="00C21BEE">
        <w:rPr>
          <w:rFonts w:ascii="Arial" w:hAnsi="Arial" w:cs="Arial"/>
          <w:b/>
          <w:szCs w:val="24"/>
        </w:rPr>
        <w:t>Martha Cecilia Ramírez Hernández</w:t>
      </w:r>
      <w:r>
        <w:rPr>
          <w:rFonts w:ascii="Arial" w:hAnsi="Arial" w:cs="Arial"/>
          <w:b/>
          <w:bCs/>
          <w:szCs w:val="24"/>
        </w:rPr>
        <w:t xml:space="preserve">, </w:t>
      </w:r>
      <w:r>
        <w:rPr>
          <w:rFonts w:ascii="Arial" w:hAnsi="Arial" w:cs="Arial"/>
          <w:bCs/>
          <w:szCs w:val="24"/>
        </w:rPr>
        <w:t>como interviniente ad</w:t>
      </w:r>
      <w:r>
        <w:rPr>
          <w:rFonts w:ascii="Arial" w:hAnsi="Arial" w:cs="Arial"/>
          <w:b/>
          <w:bCs/>
          <w:szCs w:val="24"/>
        </w:rPr>
        <w:t xml:space="preserve"> </w:t>
      </w:r>
      <w:r w:rsidRPr="0085196C">
        <w:rPr>
          <w:rFonts w:ascii="Arial" w:hAnsi="Arial" w:cs="Arial"/>
          <w:bCs/>
          <w:szCs w:val="24"/>
        </w:rPr>
        <w:t>excludendum</w:t>
      </w:r>
      <w:r>
        <w:rPr>
          <w:rFonts w:ascii="Arial" w:hAnsi="Arial" w:cs="Arial"/>
          <w:bCs/>
          <w:szCs w:val="24"/>
        </w:rPr>
        <w:t>, conforme a lo exp</w:t>
      </w:r>
      <w:r>
        <w:rPr>
          <w:rFonts w:ascii="Arial" w:hAnsi="Arial" w:cs="Arial"/>
          <w:bCs/>
          <w:iCs/>
          <w:szCs w:val="24"/>
        </w:rPr>
        <w:t xml:space="preserve">uesto en la parte motiva de esta decisión, </w:t>
      </w:r>
      <w:r w:rsidR="00A604D8">
        <w:rPr>
          <w:rFonts w:ascii="Arial" w:hAnsi="Arial" w:cs="Arial"/>
          <w:bCs/>
          <w:iCs/>
          <w:szCs w:val="24"/>
        </w:rPr>
        <w:t>la</w:t>
      </w:r>
      <w:r w:rsidR="002754B2">
        <w:rPr>
          <w:rFonts w:ascii="Arial" w:hAnsi="Arial" w:cs="Arial"/>
          <w:bCs/>
          <w:iCs/>
          <w:szCs w:val="24"/>
        </w:rPr>
        <w:t xml:space="preserve"> que quedará</w:t>
      </w:r>
      <w:r>
        <w:rPr>
          <w:rFonts w:ascii="Arial" w:hAnsi="Arial" w:cs="Arial"/>
          <w:bCs/>
          <w:iCs/>
          <w:szCs w:val="24"/>
        </w:rPr>
        <w:t xml:space="preserve"> así:</w:t>
      </w:r>
    </w:p>
    <w:p w:rsidR="002179B9" w:rsidRDefault="002179B9" w:rsidP="00CE4314">
      <w:pPr>
        <w:widowControl w:val="0"/>
        <w:autoSpaceDE w:val="0"/>
        <w:autoSpaceDN w:val="0"/>
        <w:adjustRightInd w:val="0"/>
        <w:spacing w:line="276" w:lineRule="auto"/>
        <w:jc w:val="both"/>
        <w:rPr>
          <w:rFonts w:ascii="Arial" w:hAnsi="Arial" w:cs="Arial"/>
          <w:bCs/>
          <w:iCs/>
          <w:szCs w:val="24"/>
        </w:rPr>
      </w:pPr>
    </w:p>
    <w:p w:rsidR="00A604D8" w:rsidRDefault="002754B2" w:rsidP="002754B2">
      <w:pPr>
        <w:widowControl w:val="0"/>
        <w:autoSpaceDE w:val="0"/>
        <w:autoSpaceDN w:val="0"/>
        <w:adjustRightInd w:val="0"/>
        <w:spacing w:line="276" w:lineRule="auto"/>
        <w:ind w:left="567" w:right="567"/>
        <w:jc w:val="both"/>
        <w:rPr>
          <w:rFonts w:ascii="Arial" w:hAnsi="Arial" w:cs="Arial"/>
          <w:bCs/>
          <w:i/>
          <w:iCs/>
          <w:sz w:val="22"/>
          <w:szCs w:val="22"/>
        </w:rPr>
      </w:pPr>
      <w:r w:rsidRPr="002754B2">
        <w:rPr>
          <w:rFonts w:ascii="Arial" w:hAnsi="Arial" w:cs="Arial"/>
          <w:bCs/>
          <w:i/>
          <w:iCs/>
          <w:sz w:val="22"/>
          <w:szCs w:val="22"/>
        </w:rPr>
        <w:t>“</w:t>
      </w:r>
      <w:r w:rsidR="00A604D8">
        <w:rPr>
          <w:rFonts w:ascii="Arial" w:hAnsi="Arial" w:cs="Arial"/>
          <w:bCs/>
          <w:i/>
          <w:iCs/>
          <w:sz w:val="22"/>
          <w:szCs w:val="22"/>
        </w:rPr>
        <w:t>PRIMERO: DECLARAR que la señora Sandra Liliana Zapata Moncada, en calidad de compañera permanente, es la única beneficiara de la pensión de sobrevivientes causada con el deceso del señor Mauricio Silva Martínez, por lo expuesto en la parte motiva.</w:t>
      </w:r>
    </w:p>
    <w:p w:rsidR="00A604D8" w:rsidRDefault="00A604D8" w:rsidP="002754B2">
      <w:pPr>
        <w:widowControl w:val="0"/>
        <w:autoSpaceDE w:val="0"/>
        <w:autoSpaceDN w:val="0"/>
        <w:adjustRightInd w:val="0"/>
        <w:spacing w:line="276" w:lineRule="auto"/>
        <w:ind w:left="567" w:right="567"/>
        <w:jc w:val="both"/>
        <w:rPr>
          <w:rFonts w:ascii="Arial" w:hAnsi="Arial" w:cs="Arial"/>
          <w:bCs/>
          <w:i/>
          <w:iCs/>
          <w:sz w:val="22"/>
          <w:szCs w:val="22"/>
        </w:rPr>
      </w:pPr>
    </w:p>
    <w:p w:rsidR="00CF27D5" w:rsidRDefault="005C7218"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SEGUNDO</w:t>
      </w:r>
      <w:r w:rsidR="002754B2" w:rsidRPr="002754B2">
        <w:rPr>
          <w:rFonts w:ascii="Arial" w:hAnsi="Arial" w:cs="Arial"/>
          <w:bCs/>
          <w:i/>
          <w:iCs/>
          <w:sz w:val="22"/>
          <w:szCs w:val="22"/>
        </w:rPr>
        <w:t xml:space="preserve">: CONDENAR a la Administradora Colombiana de Pensiones –COLPENSIONES- a </w:t>
      </w:r>
      <w:r w:rsidR="008915C0">
        <w:rPr>
          <w:rFonts w:ascii="Arial" w:hAnsi="Arial" w:cs="Arial"/>
          <w:bCs/>
          <w:i/>
          <w:iCs/>
          <w:sz w:val="22"/>
          <w:szCs w:val="22"/>
        </w:rPr>
        <w:t>reconocer</w:t>
      </w:r>
      <w:r w:rsidR="00A604D8">
        <w:rPr>
          <w:rFonts w:ascii="Arial" w:hAnsi="Arial" w:cs="Arial"/>
          <w:bCs/>
          <w:i/>
          <w:iCs/>
          <w:sz w:val="22"/>
          <w:szCs w:val="22"/>
        </w:rPr>
        <w:t xml:space="preserve"> la pensión de sobrevivientes </w:t>
      </w:r>
      <w:r w:rsidR="00AC0D74">
        <w:rPr>
          <w:rFonts w:ascii="Arial" w:hAnsi="Arial" w:cs="Arial"/>
          <w:bCs/>
          <w:i/>
          <w:iCs/>
          <w:sz w:val="22"/>
          <w:szCs w:val="22"/>
        </w:rPr>
        <w:t xml:space="preserve">causada por el deceso del señor Mauricio Silva Martínez a partir del 25 de agosto de 2011, </w:t>
      </w:r>
      <w:r w:rsidR="00A604D8">
        <w:rPr>
          <w:rFonts w:ascii="Arial" w:hAnsi="Arial" w:cs="Arial"/>
          <w:bCs/>
          <w:i/>
          <w:iCs/>
          <w:sz w:val="22"/>
          <w:szCs w:val="22"/>
        </w:rPr>
        <w:t>en el 50% que está pendiente a favor de la señora Sandra Liliana Zapata Moncada</w:t>
      </w:r>
      <w:r w:rsidR="00AC0D74">
        <w:rPr>
          <w:rFonts w:ascii="Arial" w:hAnsi="Arial" w:cs="Arial"/>
          <w:bCs/>
          <w:i/>
          <w:iCs/>
          <w:sz w:val="22"/>
          <w:szCs w:val="22"/>
        </w:rPr>
        <w:t xml:space="preserve">. </w:t>
      </w:r>
    </w:p>
    <w:p w:rsidR="00CF27D5" w:rsidRDefault="00CF27D5"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Una vez la beneficiara del otro 50%, Valentina Silva Vélez, pierda su derecho, el mismo se le </w:t>
      </w:r>
      <w:r w:rsidR="002179B9">
        <w:rPr>
          <w:rFonts w:ascii="Arial" w:hAnsi="Arial" w:cs="Arial"/>
          <w:bCs/>
          <w:i/>
          <w:iCs/>
          <w:sz w:val="22"/>
          <w:szCs w:val="22"/>
        </w:rPr>
        <w:t xml:space="preserve">acrecerá </w:t>
      </w:r>
      <w:r>
        <w:rPr>
          <w:rFonts w:ascii="Arial" w:hAnsi="Arial" w:cs="Arial"/>
          <w:bCs/>
          <w:i/>
          <w:iCs/>
          <w:sz w:val="22"/>
          <w:szCs w:val="22"/>
        </w:rPr>
        <w:t>en igual proporción a la referida señora.</w:t>
      </w:r>
    </w:p>
    <w:p w:rsidR="002754B2" w:rsidRDefault="008915C0"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Por concepto de retroactivo pensional causado hasta el </w:t>
      </w:r>
      <w:r w:rsidR="00CF27D5">
        <w:rPr>
          <w:rFonts w:ascii="Arial" w:hAnsi="Arial" w:cs="Arial"/>
          <w:bCs/>
          <w:i/>
          <w:iCs/>
          <w:sz w:val="22"/>
          <w:szCs w:val="22"/>
        </w:rPr>
        <w:t xml:space="preserve">28/02/2017, </w:t>
      </w:r>
      <w:r>
        <w:rPr>
          <w:rFonts w:ascii="Arial" w:hAnsi="Arial" w:cs="Arial"/>
          <w:bCs/>
          <w:i/>
          <w:iCs/>
          <w:sz w:val="22"/>
          <w:szCs w:val="22"/>
        </w:rPr>
        <w:t>se le debe reconocer la suma de $</w:t>
      </w:r>
      <w:r w:rsidR="00D10945">
        <w:rPr>
          <w:rFonts w:ascii="Arial" w:hAnsi="Arial" w:cs="Arial"/>
          <w:bCs/>
          <w:i/>
          <w:iCs/>
          <w:sz w:val="22"/>
          <w:szCs w:val="22"/>
        </w:rPr>
        <w:t>32´319.303</w:t>
      </w:r>
      <w:r w:rsidR="002179B9">
        <w:rPr>
          <w:rFonts w:ascii="Arial" w:hAnsi="Arial" w:cs="Arial"/>
          <w:bCs/>
          <w:i/>
          <w:iCs/>
          <w:sz w:val="22"/>
          <w:szCs w:val="22"/>
        </w:rPr>
        <w:t xml:space="preserve"> y por indexación, la suma de </w:t>
      </w:r>
      <w:r w:rsidR="002179B9">
        <w:rPr>
          <w:rFonts w:ascii="Arial" w:hAnsi="Arial" w:cs="Arial"/>
          <w:bCs/>
          <w:i/>
          <w:iCs/>
          <w:sz w:val="22"/>
          <w:szCs w:val="22"/>
        </w:rPr>
        <w:lastRenderedPageBreak/>
        <w:t>$</w:t>
      </w:r>
      <w:r w:rsidR="00D10945">
        <w:rPr>
          <w:rFonts w:ascii="Arial" w:hAnsi="Arial" w:cs="Arial"/>
          <w:bCs/>
          <w:i/>
          <w:iCs/>
          <w:sz w:val="22"/>
          <w:szCs w:val="22"/>
        </w:rPr>
        <w:t>2´920.087</w:t>
      </w:r>
      <w:r w:rsidR="002179B9">
        <w:rPr>
          <w:rFonts w:ascii="Arial" w:hAnsi="Arial" w:cs="Arial"/>
          <w:bCs/>
          <w:i/>
          <w:iCs/>
          <w:sz w:val="22"/>
          <w:szCs w:val="22"/>
        </w:rPr>
        <w:t xml:space="preserve">. </w:t>
      </w:r>
      <w:r w:rsidR="00B95521">
        <w:rPr>
          <w:rFonts w:ascii="Arial" w:hAnsi="Arial" w:cs="Arial"/>
          <w:bCs/>
          <w:i/>
          <w:iCs/>
          <w:sz w:val="22"/>
          <w:szCs w:val="22"/>
        </w:rPr>
        <w:t xml:space="preserve"> A partir del mes de </w:t>
      </w:r>
      <w:r w:rsidR="00CF27D5">
        <w:rPr>
          <w:rFonts w:ascii="Arial" w:hAnsi="Arial" w:cs="Arial"/>
          <w:bCs/>
          <w:i/>
          <w:iCs/>
          <w:sz w:val="22"/>
          <w:szCs w:val="22"/>
        </w:rPr>
        <w:t xml:space="preserve">marzo </w:t>
      </w:r>
      <w:r>
        <w:rPr>
          <w:rFonts w:ascii="Arial" w:hAnsi="Arial" w:cs="Arial"/>
          <w:bCs/>
          <w:i/>
          <w:iCs/>
          <w:sz w:val="22"/>
          <w:szCs w:val="22"/>
        </w:rPr>
        <w:t>de 201</w:t>
      </w:r>
      <w:r w:rsidR="00CF27D5">
        <w:rPr>
          <w:rFonts w:ascii="Arial" w:hAnsi="Arial" w:cs="Arial"/>
          <w:bCs/>
          <w:i/>
          <w:iCs/>
          <w:sz w:val="22"/>
          <w:szCs w:val="22"/>
        </w:rPr>
        <w:t>7</w:t>
      </w:r>
      <w:r>
        <w:rPr>
          <w:rFonts w:ascii="Arial" w:hAnsi="Arial" w:cs="Arial"/>
          <w:bCs/>
          <w:i/>
          <w:iCs/>
          <w:sz w:val="22"/>
          <w:szCs w:val="22"/>
        </w:rPr>
        <w:t>, deberá incluirla</w:t>
      </w:r>
      <w:r w:rsidR="00B95521">
        <w:rPr>
          <w:rFonts w:ascii="Arial" w:hAnsi="Arial" w:cs="Arial"/>
          <w:bCs/>
          <w:i/>
          <w:iCs/>
          <w:sz w:val="22"/>
          <w:szCs w:val="22"/>
        </w:rPr>
        <w:t xml:space="preserve"> en nómina de pensionados</w:t>
      </w:r>
      <w:r w:rsidR="00CF27D5">
        <w:rPr>
          <w:rFonts w:ascii="Arial" w:hAnsi="Arial" w:cs="Arial"/>
          <w:bCs/>
          <w:i/>
          <w:iCs/>
          <w:sz w:val="22"/>
          <w:szCs w:val="22"/>
        </w:rPr>
        <w:t>, efectuando los descuentos correspondientes por salud.</w:t>
      </w:r>
      <w:r w:rsidR="00110473">
        <w:rPr>
          <w:rFonts w:ascii="Arial" w:hAnsi="Arial" w:cs="Arial"/>
          <w:bCs/>
          <w:i/>
          <w:iCs/>
          <w:sz w:val="22"/>
          <w:szCs w:val="22"/>
        </w:rPr>
        <w:t xml:space="preserve"> </w:t>
      </w:r>
    </w:p>
    <w:p w:rsidR="00CF27D5" w:rsidRDefault="00CF27D5" w:rsidP="002754B2">
      <w:pPr>
        <w:widowControl w:val="0"/>
        <w:autoSpaceDE w:val="0"/>
        <w:autoSpaceDN w:val="0"/>
        <w:adjustRightInd w:val="0"/>
        <w:spacing w:line="276" w:lineRule="auto"/>
        <w:ind w:left="567" w:right="567"/>
        <w:jc w:val="both"/>
        <w:rPr>
          <w:rFonts w:ascii="Arial" w:hAnsi="Arial" w:cs="Arial"/>
          <w:bCs/>
          <w:i/>
          <w:iCs/>
          <w:sz w:val="22"/>
          <w:szCs w:val="22"/>
        </w:rPr>
      </w:pPr>
    </w:p>
    <w:p w:rsidR="00407D5A" w:rsidRDefault="00CF27D5"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TERCERO: </w:t>
      </w:r>
      <w:r w:rsidR="00407D5A">
        <w:rPr>
          <w:rFonts w:ascii="Arial" w:hAnsi="Arial" w:cs="Arial"/>
          <w:bCs/>
          <w:i/>
          <w:iCs/>
          <w:sz w:val="22"/>
          <w:szCs w:val="22"/>
        </w:rPr>
        <w:t>DECLARAR no probadas las excepciones de mérito interpuestas por la entidad demandada.</w:t>
      </w:r>
    </w:p>
    <w:p w:rsidR="00407D5A" w:rsidRDefault="00407D5A" w:rsidP="002754B2">
      <w:pPr>
        <w:widowControl w:val="0"/>
        <w:autoSpaceDE w:val="0"/>
        <w:autoSpaceDN w:val="0"/>
        <w:adjustRightInd w:val="0"/>
        <w:spacing w:line="276" w:lineRule="auto"/>
        <w:ind w:left="567" w:right="567"/>
        <w:jc w:val="both"/>
        <w:rPr>
          <w:rFonts w:ascii="Arial" w:hAnsi="Arial" w:cs="Arial"/>
          <w:bCs/>
          <w:i/>
          <w:iCs/>
          <w:sz w:val="22"/>
          <w:szCs w:val="22"/>
        </w:rPr>
      </w:pPr>
    </w:p>
    <w:p w:rsidR="00CF27D5" w:rsidRDefault="00407D5A"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CUARTO: </w:t>
      </w:r>
      <w:r w:rsidR="00CF27D5">
        <w:rPr>
          <w:rFonts w:ascii="Arial" w:hAnsi="Arial" w:cs="Arial"/>
          <w:bCs/>
          <w:i/>
          <w:iCs/>
          <w:sz w:val="22"/>
          <w:szCs w:val="22"/>
        </w:rPr>
        <w:t>DENEGAR las demás pretensiones de la demanda presentada por la señora Sandra Liliana Zapata Moncada.</w:t>
      </w:r>
    </w:p>
    <w:p w:rsidR="00CF27D5" w:rsidRDefault="00CF27D5" w:rsidP="002754B2">
      <w:pPr>
        <w:widowControl w:val="0"/>
        <w:autoSpaceDE w:val="0"/>
        <w:autoSpaceDN w:val="0"/>
        <w:adjustRightInd w:val="0"/>
        <w:spacing w:line="276" w:lineRule="auto"/>
        <w:ind w:left="567" w:right="567"/>
        <w:jc w:val="both"/>
        <w:rPr>
          <w:rFonts w:ascii="Arial" w:hAnsi="Arial" w:cs="Arial"/>
          <w:bCs/>
          <w:i/>
          <w:iCs/>
          <w:sz w:val="22"/>
          <w:szCs w:val="22"/>
        </w:rPr>
      </w:pPr>
    </w:p>
    <w:p w:rsidR="00CF27D5" w:rsidRDefault="00407D5A"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QUINTO: </w:t>
      </w:r>
      <w:r w:rsidR="00CF27D5">
        <w:rPr>
          <w:rFonts w:ascii="Arial" w:hAnsi="Arial" w:cs="Arial"/>
          <w:bCs/>
          <w:i/>
          <w:iCs/>
          <w:sz w:val="22"/>
          <w:szCs w:val="22"/>
        </w:rPr>
        <w:t>DENEGAR en su totalidad las pretensiones presentadas por la se</w:t>
      </w:r>
      <w:r w:rsidR="00402EE8">
        <w:rPr>
          <w:rFonts w:ascii="Arial" w:hAnsi="Arial" w:cs="Arial"/>
          <w:bCs/>
          <w:i/>
          <w:iCs/>
          <w:sz w:val="22"/>
          <w:szCs w:val="22"/>
        </w:rPr>
        <w:t>ñ</w:t>
      </w:r>
      <w:r w:rsidR="00CF27D5">
        <w:rPr>
          <w:rFonts w:ascii="Arial" w:hAnsi="Arial" w:cs="Arial"/>
          <w:bCs/>
          <w:i/>
          <w:iCs/>
          <w:sz w:val="22"/>
          <w:szCs w:val="22"/>
        </w:rPr>
        <w:t>ora Martha Cecilia Ramírez Hernández en contra de Colpensiones y la señora Sandra Liliana Zapata Moncada.</w:t>
      </w:r>
    </w:p>
    <w:p w:rsidR="00CF27D5" w:rsidRDefault="00CF27D5" w:rsidP="002754B2">
      <w:pPr>
        <w:widowControl w:val="0"/>
        <w:autoSpaceDE w:val="0"/>
        <w:autoSpaceDN w:val="0"/>
        <w:adjustRightInd w:val="0"/>
        <w:spacing w:line="276" w:lineRule="auto"/>
        <w:ind w:left="567" w:right="567"/>
        <w:jc w:val="both"/>
        <w:rPr>
          <w:rFonts w:ascii="Arial" w:hAnsi="Arial" w:cs="Arial"/>
          <w:bCs/>
          <w:i/>
          <w:iCs/>
          <w:sz w:val="22"/>
          <w:szCs w:val="22"/>
        </w:rPr>
      </w:pPr>
    </w:p>
    <w:p w:rsidR="008915C0" w:rsidRPr="002754B2" w:rsidRDefault="008915C0"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D85590">
        <w:rPr>
          <w:rFonts w:ascii="Arial" w:hAnsi="Arial" w:cs="Arial"/>
          <w:szCs w:val="24"/>
        </w:rPr>
        <w:t>ambas</w:t>
      </w:r>
      <w:r w:rsidRPr="006169ED">
        <w:rPr>
          <w:rFonts w:ascii="Arial" w:hAnsi="Arial" w:cs="Arial"/>
          <w:szCs w:val="24"/>
        </w:rPr>
        <w:t xml:space="preserve"> instancia</w:t>
      </w:r>
      <w:r w:rsidR="00D85590">
        <w:rPr>
          <w:rFonts w:ascii="Arial" w:hAnsi="Arial" w:cs="Arial"/>
          <w:szCs w:val="24"/>
        </w:rPr>
        <w:t>s</w:t>
      </w:r>
      <w:r w:rsidRPr="006169ED">
        <w:rPr>
          <w:rFonts w:ascii="Arial" w:hAnsi="Arial" w:cs="Arial"/>
          <w:szCs w:val="24"/>
        </w:rPr>
        <w:t xml:space="preserve"> </w:t>
      </w:r>
      <w:r w:rsidR="00F61491" w:rsidRPr="006169ED">
        <w:rPr>
          <w:rFonts w:ascii="Arial" w:hAnsi="Arial" w:cs="Arial"/>
          <w:szCs w:val="24"/>
        </w:rPr>
        <w:t xml:space="preserve">a cargo de la </w:t>
      </w:r>
      <w:r w:rsidR="006169ED" w:rsidRPr="006169ED">
        <w:rPr>
          <w:rFonts w:ascii="Arial" w:hAnsi="Arial" w:cs="Arial"/>
          <w:bCs/>
          <w:iCs/>
          <w:szCs w:val="24"/>
        </w:rPr>
        <w:t>señora  Martha Cecilia Ramírez Hernández y a favor de Colpensiones y de la señora Sandra Liliana Zapata Moncada</w:t>
      </w:r>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0298F" w:rsidRPr="006169ED" w:rsidRDefault="00C0298F" w:rsidP="006169ED">
      <w:pPr>
        <w:widowControl w:val="0"/>
        <w:autoSpaceDE w:val="0"/>
        <w:autoSpaceDN w:val="0"/>
        <w:adjustRightInd w:val="0"/>
        <w:spacing w:line="276" w:lineRule="auto"/>
        <w:jc w:val="both"/>
        <w:rPr>
          <w:rFonts w:ascii="Arial" w:hAnsi="Arial" w:cs="Arial"/>
          <w:szCs w:val="24"/>
        </w:rPr>
      </w:pPr>
      <w:r w:rsidRPr="00C0298F">
        <w:rPr>
          <w:rFonts w:ascii="Arial" w:hAnsi="Arial" w:cs="Arial"/>
          <w:b/>
          <w:szCs w:val="24"/>
          <w:u w:val="single"/>
        </w:rPr>
        <w:t>TERCERO:</w:t>
      </w:r>
      <w:r w:rsidRPr="00C0298F">
        <w:rPr>
          <w:rFonts w:ascii="Arial" w:hAnsi="Arial" w:cs="Arial"/>
          <w:b/>
          <w:szCs w:val="24"/>
        </w:rPr>
        <w:t xml:space="preserve"> ORDENAR</w:t>
      </w:r>
      <w:r>
        <w:rPr>
          <w:rFonts w:ascii="Arial" w:hAnsi="Arial" w:cs="Arial"/>
          <w:szCs w:val="24"/>
        </w:rPr>
        <w:t xml:space="preserve"> expedir copia de </w:t>
      </w:r>
      <w:r w:rsidR="00677136">
        <w:rPr>
          <w:rFonts w:ascii="Arial" w:hAnsi="Arial" w:cs="Arial"/>
          <w:szCs w:val="24"/>
        </w:rPr>
        <w:t xml:space="preserve">este proceso en primera y segunda instancia a la Fiscalía de esta ciudad, para que se investigue el posible delito por falso testimonio en que pudieron haber incurrido las </w:t>
      </w:r>
      <w:r w:rsidR="00677136" w:rsidRPr="00677136">
        <w:rPr>
          <w:rFonts w:ascii="Arial" w:hAnsi="Arial" w:cs="Arial"/>
          <w:szCs w:val="24"/>
        </w:rPr>
        <w:t>testigos Laura Maritza Martínez de Silva y Maritza Silva Martínez</w:t>
      </w:r>
      <w:r w:rsidR="00677136">
        <w:rPr>
          <w:rFonts w:ascii="Arial" w:hAnsi="Arial" w:cs="Arial"/>
          <w:szCs w:val="24"/>
        </w:rPr>
        <w:t>, por lo expuesto en la parte motiva.</w:t>
      </w:r>
    </w:p>
    <w:p w:rsidR="00CE4314" w:rsidRDefault="00CE4314" w:rsidP="00CE4314">
      <w:pPr>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ansinterligne"/>
        <w:spacing w:line="276" w:lineRule="auto"/>
        <w:contextualSpacing/>
        <w:jc w:val="center"/>
        <w:rPr>
          <w:rFonts w:ascii="Arial" w:hAnsi="Arial" w:cs="Arial"/>
          <w:sz w:val="24"/>
          <w:szCs w:val="24"/>
          <w:lang w:val="es-ES"/>
        </w:rPr>
      </w:pPr>
    </w:p>
    <w:p w:rsidR="009063C8" w:rsidRDefault="009063C8" w:rsidP="00CE4314">
      <w:pPr>
        <w:pStyle w:val="Sansinterligne"/>
        <w:spacing w:line="276" w:lineRule="auto"/>
        <w:contextualSpacing/>
        <w:jc w:val="center"/>
        <w:rPr>
          <w:rFonts w:ascii="Arial" w:hAnsi="Arial" w:cs="Arial"/>
          <w:sz w:val="24"/>
          <w:szCs w:val="24"/>
          <w:lang w:val="es-ES"/>
        </w:rPr>
      </w:pPr>
    </w:p>
    <w:p w:rsidR="004B1621" w:rsidRPr="00791406" w:rsidRDefault="004B1621" w:rsidP="00CE4314">
      <w:pPr>
        <w:pStyle w:val="Sansinterligne"/>
        <w:spacing w:line="276" w:lineRule="auto"/>
        <w:contextualSpacing/>
        <w:jc w:val="center"/>
        <w:rPr>
          <w:rFonts w:ascii="Arial" w:hAnsi="Arial" w:cs="Arial"/>
          <w:b/>
          <w:sz w:val="24"/>
          <w:szCs w:val="24"/>
          <w:lang w:val="es-ES"/>
        </w:rPr>
      </w:pPr>
      <w:bookmarkStart w:id="0" w:name="_GoBack"/>
      <w:bookmarkEnd w:id="0"/>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791406">
        <w:rPr>
          <w:rFonts w:ascii="Arial" w:hAnsi="Arial" w:cs="Arial"/>
          <w:b/>
          <w:bCs/>
          <w:iCs/>
          <w:sz w:val="23"/>
          <w:szCs w:val="23"/>
          <w:lang w:val="es-ES"/>
        </w:rPr>
        <w:t>A</w:t>
      </w:r>
      <w:r w:rsidRPr="0045273B">
        <w:rPr>
          <w:rFonts w:ascii="Arial" w:hAnsi="Arial" w:cs="Arial"/>
          <w:b/>
          <w:bCs/>
          <w:iCs/>
          <w:sz w:val="23"/>
          <w:szCs w:val="23"/>
          <w:lang w:val="es-ES"/>
        </w:rPr>
        <w:t xml:space="preserve">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7E5F57" w:rsidRDefault="007E5F57" w:rsidP="00490560">
      <w:pPr>
        <w:spacing w:line="276" w:lineRule="auto"/>
        <w:contextualSpacing/>
        <w:jc w:val="center"/>
        <w:rPr>
          <w:rFonts w:ascii="Arial" w:hAnsi="Arial" w:cs="Arial"/>
          <w:i/>
          <w:iCs/>
          <w:szCs w:val="24"/>
          <w:lang w:val="es-ES"/>
        </w:rPr>
      </w:pPr>
      <w:r>
        <w:rPr>
          <w:rFonts w:ascii="Arial" w:hAnsi="Arial" w:cs="Arial"/>
          <w:i/>
          <w:iCs/>
          <w:szCs w:val="24"/>
          <w:lang w:val="es-ES"/>
        </w:rPr>
        <w:lastRenderedPageBreak/>
        <w:t>ANEXO 1</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LIQUIDACIÓN RETROACTIVO</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D10945" w:rsidP="00CE4314">
      <w:pPr>
        <w:spacing w:line="276" w:lineRule="auto"/>
        <w:ind w:firstLine="900"/>
        <w:contextualSpacing/>
        <w:jc w:val="center"/>
        <w:rPr>
          <w:rFonts w:ascii="Arial" w:hAnsi="Arial" w:cs="Arial"/>
          <w:i/>
          <w:iCs/>
          <w:szCs w:val="24"/>
          <w:lang w:val="es-ES"/>
        </w:rPr>
      </w:pPr>
      <w:r w:rsidRPr="00D10945">
        <w:rPr>
          <w:noProof/>
          <w:lang w:val="fr-FR" w:eastAsia="fr-FR"/>
        </w:rPr>
        <w:drawing>
          <wp:inline distT="0" distB="0" distL="0" distR="0">
            <wp:extent cx="5523230" cy="2491327"/>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2491327"/>
                    </a:xfrm>
                    <a:prstGeom prst="rect">
                      <a:avLst/>
                    </a:prstGeom>
                    <a:noFill/>
                    <a:ln>
                      <a:noFill/>
                    </a:ln>
                  </pic:spPr>
                </pic:pic>
              </a:graphicData>
            </a:graphic>
          </wp:inline>
        </w:drawing>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E42818" w:rsidRDefault="00E42818" w:rsidP="00CE4314">
      <w:pPr>
        <w:spacing w:line="276" w:lineRule="auto"/>
        <w:ind w:firstLine="900"/>
        <w:contextualSpacing/>
        <w:jc w:val="center"/>
        <w:rPr>
          <w:rFonts w:ascii="Arial" w:hAnsi="Arial" w:cs="Arial"/>
          <w:i/>
          <w:iCs/>
          <w:szCs w:val="24"/>
          <w:lang w:val="es-ES"/>
        </w:rPr>
      </w:pPr>
    </w:p>
    <w:p w:rsidR="00E42818" w:rsidRDefault="00E42818" w:rsidP="00CE4314">
      <w:pPr>
        <w:spacing w:line="276" w:lineRule="auto"/>
        <w:ind w:firstLine="900"/>
        <w:contextualSpacing/>
        <w:jc w:val="center"/>
        <w:rPr>
          <w:rFonts w:ascii="Arial" w:hAnsi="Arial" w:cs="Arial"/>
          <w:i/>
          <w:iCs/>
          <w:szCs w:val="24"/>
          <w:lang w:val="es-ES"/>
        </w:rPr>
      </w:pPr>
    </w:p>
    <w:p w:rsidR="00E42818" w:rsidRDefault="00E42818"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sectPr w:rsidR="005C5CEF" w:rsidSect="009D68F9">
      <w:headerReference w:type="default" r:id="rId10"/>
      <w:footerReference w:type="even" r:id="rId11"/>
      <w:footerReference w:type="default" r:id="rId12"/>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12" w:rsidRDefault="004C6712" w:rsidP="00226D5F">
      <w:r>
        <w:separator/>
      </w:r>
    </w:p>
  </w:endnote>
  <w:endnote w:type="continuationSeparator" w:id="0">
    <w:p w:rsidR="004C6712" w:rsidRDefault="004C671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Default="009C31DE"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C31DE" w:rsidRDefault="009C31DE"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Default="009C31DE"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1406">
      <w:rPr>
        <w:rStyle w:val="Numrodepage"/>
        <w:noProof/>
      </w:rPr>
      <w:t>10</w:t>
    </w:r>
    <w:r>
      <w:rPr>
        <w:rStyle w:val="Numrodepage"/>
      </w:rPr>
      <w:fldChar w:fldCharType="end"/>
    </w:r>
  </w:p>
  <w:p w:rsidR="009C31DE" w:rsidRDefault="009C31DE"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12" w:rsidRDefault="004C6712" w:rsidP="00226D5F">
      <w:r>
        <w:separator/>
      </w:r>
    </w:p>
  </w:footnote>
  <w:footnote w:type="continuationSeparator" w:id="0">
    <w:p w:rsidR="004C6712" w:rsidRDefault="004C6712" w:rsidP="00226D5F">
      <w:r>
        <w:continuationSeparator/>
      </w:r>
    </w:p>
  </w:footnote>
  <w:footnote w:id="1">
    <w:p w:rsidR="009C31DE" w:rsidRPr="00C77DA6" w:rsidRDefault="009C31DE">
      <w:pPr>
        <w:pStyle w:val="Notedebasdepage"/>
        <w:rPr>
          <w:rFonts w:ascii="Arial" w:hAnsi="Arial" w:cs="Arial"/>
          <w:sz w:val="18"/>
          <w:szCs w:val="18"/>
          <w:lang w:val="es-AR"/>
        </w:rPr>
      </w:pPr>
      <w:r w:rsidRPr="00C77DA6">
        <w:rPr>
          <w:rStyle w:val="Appelnotedebasdep"/>
          <w:rFonts w:ascii="Arial" w:hAnsi="Arial" w:cs="Arial"/>
          <w:sz w:val="18"/>
          <w:szCs w:val="18"/>
        </w:rPr>
        <w:footnoteRef/>
      </w:r>
      <w:r w:rsidRPr="00C77DA6">
        <w:rPr>
          <w:rFonts w:ascii="Arial" w:hAnsi="Arial" w:cs="Arial"/>
          <w:sz w:val="18"/>
          <w:szCs w:val="18"/>
        </w:rPr>
        <w:t xml:space="preserve"> </w:t>
      </w:r>
      <w:r w:rsidRPr="00C77DA6">
        <w:rPr>
          <w:rFonts w:ascii="Arial" w:hAnsi="Arial" w:cs="Arial"/>
          <w:sz w:val="18"/>
          <w:szCs w:val="18"/>
          <w:lang w:val="es-AR"/>
        </w:rPr>
        <w:t xml:space="preserve">Maritza Silva Martínez, Olga Patricia Herrera Martínez y </w:t>
      </w:r>
      <w:r w:rsidR="004A70F6">
        <w:rPr>
          <w:rFonts w:ascii="Arial" w:hAnsi="Arial" w:cs="Arial"/>
          <w:sz w:val="18"/>
          <w:szCs w:val="18"/>
          <w:lang w:val="es-AR"/>
        </w:rPr>
        <w:t>Laura Maritza Martínez de Silva (hermana – prima – madre).</w:t>
      </w:r>
    </w:p>
  </w:footnote>
  <w:footnote w:id="2">
    <w:p w:rsidR="009C31DE" w:rsidRPr="00EB5663" w:rsidRDefault="009C31DE">
      <w:pPr>
        <w:pStyle w:val="Notedebasdepage"/>
        <w:rPr>
          <w:rFonts w:ascii="Arial" w:hAnsi="Arial" w:cs="Arial"/>
          <w:sz w:val="18"/>
          <w:szCs w:val="18"/>
          <w:lang w:val="es-AR"/>
        </w:rPr>
      </w:pPr>
      <w:r>
        <w:rPr>
          <w:rStyle w:val="Appelnotedebasdep"/>
        </w:rPr>
        <w:footnoteRef/>
      </w:r>
      <w:r>
        <w:t xml:space="preserve"> </w:t>
      </w:r>
      <w:r w:rsidRPr="00EB5663">
        <w:rPr>
          <w:rFonts w:ascii="Arial" w:hAnsi="Arial" w:cs="Arial"/>
          <w:sz w:val="18"/>
          <w:szCs w:val="18"/>
          <w:lang w:val="es-AR"/>
        </w:rPr>
        <w:t>Maritza Silva Martínez</w:t>
      </w:r>
      <w:r w:rsidR="004A70F6">
        <w:rPr>
          <w:rFonts w:ascii="Arial" w:hAnsi="Arial" w:cs="Arial"/>
          <w:sz w:val="18"/>
          <w:szCs w:val="18"/>
          <w:lang w:val="es-AR"/>
        </w:rPr>
        <w:t xml:space="preserve"> (hermana) </w:t>
      </w:r>
    </w:p>
  </w:footnote>
  <w:footnote w:id="3">
    <w:p w:rsidR="009C31DE" w:rsidRPr="00EB5663" w:rsidRDefault="009C31DE">
      <w:pPr>
        <w:pStyle w:val="Notedebasdepage"/>
        <w:rPr>
          <w:rFonts w:ascii="Arial" w:hAnsi="Arial" w:cs="Arial"/>
          <w:sz w:val="18"/>
          <w:szCs w:val="18"/>
          <w:lang w:val="es-AR"/>
        </w:rPr>
      </w:pPr>
      <w:r w:rsidRPr="00EB5663">
        <w:rPr>
          <w:rStyle w:val="Appelnotedebasdep"/>
          <w:rFonts w:ascii="Arial" w:hAnsi="Arial" w:cs="Arial"/>
          <w:sz w:val="18"/>
          <w:szCs w:val="18"/>
        </w:rPr>
        <w:footnoteRef/>
      </w:r>
      <w:r w:rsidRPr="00EB5663">
        <w:rPr>
          <w:rFonts w:ascii="Arial" w:hAnsi="Arial" w:cs="Arial"/>
          <w:sz w:val="18"/>
          <w:szCs w:val="18"/>
        </w:rPr>
        <w:t xml:space="preserve"> </w:t>
      </w:r>
      <w:r w:rsidRPr="00EB5663">
        <w:rPr>
          <w:rFonts w:ascii="Arial" w:hAnsi="Arial" w:cs="Arial"/>
          <w:sz w:val="18"/>
          <w:szCs w:val="18"/>
          <w:lang w:val="es-AR"/>
        </w:rPr>
        <w:t xml:space="preserve">Laura Maritza Martínez de Silva </w:t>
      </w:r>
      <w:r w:rsidR="004A70F6">
        <w:rPr>
          <w:rFonts w:ascii="Arial" w:hAnsi="Arial" w:cs="Arial"/>
          <w:sz w:val="18"/>
          <w:szCs w:val="18"/>
          <w:lang w:val="es-AR"/>
        </w:rPr>
        <w:t>(madre)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Pr="001B0E6E" w:rsidRDefault="009C31DE"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9C31DE" w:rsidRPr="001B0E6E" w:rsidRDefault="009C31DE" w:rsidP="00350788">
    <w:pPr>
      <w:pStyle w:val="En-tte"/>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w:t>
    </w:r>
    <w:r w:rsidRPr="001B0E6E">
      <w:rPr>
        <w:rFonts w:ascii="Arial" w:hAnsi="Arial" w:cs="Arial"/>
        <w:sz w:val="16"/>
        <w:szCs w:val="16"/>
      </w:rPr>
      <w:t>-201</w:t>
    </w:r>
    <w:r>
      <w:rPr>
        <w:rFonts w:ascii="Arial" w:hAnsi="Arial" w:cs="Arial"/>
        <w:sz w:val="16"/>
        <w:szCs w:val="16"/>
      </w:rPr>
      <w:t>4</w:t>
    </w:r>
    <w:r w:rsidRPr="001B0E6E">
      <w:rPr>
        <w:rFonts w:ascii="Arial" w:hAnsi="Arial" w:cs="Arial"/>
        <w:sz w:val="16"/>
        <w:szCs w:val="16"/>
      </w:rPr>
      <w:t>-00</w:t>
    </w:r>
    <w:r>
      <w:rPr>
        <w:rFonts w:ascii="Arial" w:hAnsi="Arial" w:cs="Arial"/>
        <w:sz w:val="16"/>
        <w:szCs w:val="16"/>
      </w:rPr>
      <w:t>431</w:t>
    </w:r>
    <w:r w:rsidRPr="001B0E6E">
      <w:rPr>
        <w:rFonts w:ascii="Arial" w:hAnsi="Arial" w:cs="Arial"/>
        <w:sz w:val="16"/>
        <w:szCs w:val="16"/>
      </w:rPr>
      <w:t>-01</w:t>
    </w:r>
  </w:p>
  <w:p w:rsidR="009C31DE" w:rsidRPr="001B0E6E" w:rsidRDefault="009C31DE" w:rsidP="00350788">
    <w:pPr>
      <w:pStyle w:val="En-tte"/>
      <w:jc w:val="center"/>
      <w:rPr>
        <w:rFonts w:ascii="Arial" w:hAnsi="Arial" w:cs="Arial"/>
        <w:sz w:val="16"/>
        <w:szCs w:val="16"/>
      </w:rPr>
    </w:pPr>
    <w:r>
      <w:rPr>
        <w:rFonts w:ascii="Arial" w:hAnsi="Arial" w:cs="Arial"/>
        <w:sz w:val="16"/>
        <w:szCs w:val="16"/>
      </w:rPr>
      <w:t xml:space="preserve">Sandra Liliana Zapata Moncada </w:t>
    </w:r>
    <w:r w:rsidRPr="001B0E6E">
      <w:rPr>
        <w:rFonts w:ascii="Arial" w:hAnsi="Arial" w:cs="Arial"/>
        <w:sz w:val="16"/>
        <w:szCs w:val="16"/>
      </w:rPr>
      <w:t>vs Colpensiones</w:t>
    </w:r>
    <w:r>
      <w:rPr>
        <w:rFonts w:ascii="Arial" w:hAnsi="Arial" w:cs="Arial"/>
        <w:sz w:val="16"/>
        <w:szCs w:val="16"/>
      </w:rPr>
      <w:t xml:space="preserve"> y otra</w:t>
    </w:r>
  </w:p>
  <w:p w:rsidR="009C31DE" w:rsidRPr="00350788" w:rsidRDefault="009C31DE"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26BB"/>
    <w:rsid w:val="000130DB"/>
    <w:rsid w:val="0001637B"/>
    <w:rsid w:val="00023B3E"/>
    <w:rsid w:val="00026FC3"/>
    <w:rsid w:val="0003133B"/>
    <w:rsid w:val="00031EF4"/>
    <w:rsid w:val="00034EE6"/>
    <w:rsid w:val="00040E9A"/>
    <w:rsid w:val="000429E7"/>
    <w:rsid w:val="000452F4"/>
    <w:rsid w:val="00046FBA"/>
    <w:rsid w:val="000513EC"/>
    <w:rsid w:val="00053824"/>
    <w:rsid w:val="000565A8"/>
    <w:rsid w:val="0005796A"/>
    <w:rsid w:val="00057FAE"/>
    <w:rsid w:val="00063752"/>
    <w:rsid w:val="000711BA"/>
    <w:rsid w:val="0007560D"/>
    <w:rsid w:val="000756CE"/>
    <w:rsid w:val="00076F69"/>
    <w:rsid w:val="00077FE4"/>
    <w:rsid w:val="00084002"/>
    <w:rsid w:val="0008571E"/>
    <w:rsid w:val="000863CE"/>
    <w:rsid w:val="0009056B"/>
    <w:rsid w:val="00091ACD"/>
    <w:rsid w:val="00094E79"/>
    <w:rsid w:val="00096832"/>
    <w:rsid w:val="000A22B6"/>
    <w:rsid w:val="000A30E9"/>
    <w:rsid w:val="000A397D"/>
    <w:rsid w:val="000A3AFA"/>
    <w:rsid w:val="000A7294"/>
    <w:rsid w:val="000A7BA8"/>
    <w:rsid w:val="000B229D"/>
    <w:rsid w:val="000B6182"/>
    <w:rsid w:val="000B665A"/>
    <w:rsid w:val="000C08B1"/>
    <w:rsid w:val="000C0A51"/>
    <w:rsid w:val="000C2403"/>
    <w:rsid w:val="000C3195"/>
    <w:rsid w:val="000C42EE"/>
    <w:rsid w:val="000C4643"/>
    <w:rsid w:val="000C7993"/>
    <w:rsid w:val="000D0444"/>
    <w:rsid w:val="000D611F"/>
    <w:rsid w:val="000D6626"/>
    <w:rsid w:val="000D66C4"/>
    <w:rsid w:val="000D6873"/>
    <w:rsid w:val="000D6AE3"/>
    <w:rsid w:val="000E388B"/>
    <w:rsid w:val="000E49A5"/>
    <w:rsid w:val="000E6CA7"/>
    <w:rsid w:val="000E70EB"/>
    <w:rsid w:val="000E7F42"/>
    <w:rsid w:val="000F08C1"/>
    <w:rsid w:val="000F1FFC"/>
    <w:rsid w:val="000F30D4"/>
    <w:rsid w:val="000F38F8"/>
    <w:rsid w:val="000F5775"/>
    <w:rsid w:val="000F6FF9"/>
    <w:rsid w:val="000F7176"/>
    <w:rsid w:val="000F71B5"/>
    <w:rsid w:val="00101DEB"/>
    <w:rsid w:val="00106A7E"/>
    <w:rsid w:val="00110473"/>
    <w:rsid w:val="00111BDE"/>
    <w:rsid w:val="00113026"/>
    <w:rsid w:val="00117283"/>
    <w:rsid w:val="00121F87"/>
    <w:rsid w:val="00122A57"/>
    <w:rsid w:val="00122F7E"/>
    <w:rsid w:val="0012355A"/>
    <w:rsid w:val="00125275"/>
    <w:rsid w:val="00127390"/>
    <w:rsid w:val="00130009"/>
    <w:rsid w:val="001320DB"/>
    <w:rsid w:val="00132136"/>
    <w:rsid w:val="00133E13"/>
    <w:rsid w:val="00134C86"/>
    <w:rsid w:val="001365C6"/>
    <w:rsid w:val="00146784"/>
    <w:rsid w:val="00146D97"/>
    <w:rsid w:val="0014727C"/>
    <w:rsid w:val="00150B3A"/>
    <w:rsid w:val="0015121F"/>
    <w:rsid w:val="00154D84"/>
    <w:rsid w:val="00157266"/>
    <w:rsid w:val="001640F3"/>
    <w:rsid w:val="00164E8B"/>
    <w:rsid w:val="001667FB"/>
    <w:rsid w:val="00171C56"/>
    <w:rsid w:val="00172834"/>
    <w:rsid w:val="00173316"/>
    <w:rsid w:val="00181B54"/>
    <w:rsid w:val="00183477"/>
    <w:rsid w:val="001843DE"/>
    <w:rsid w:val="0018546D"/>
    <w:rsid w:val="00186940"/>
    <w:rsid w:val="001879F2"/>
    <w:rsid w:val="001926F2"/>
    <w:rsid w:val="00192FFF"/>
    <w:rsid w:val="00195E2C"/>
    <w:rsid w:val="00197F26"/>
    <w:rsid w:val="001A2492"/>
    <w:rsid w:val="001A2E17"/>
    <w:rsid w:val="001A4D21"/>
    <w:rsid w:val="001B03FA"/>
    <w:rsid w:val="001C46FA"/>
    <w:rsid w:val="001C4AC8"/>
    <w:rsid w:val="001C4D7F"/>
    <w:rsid w:val="001C7291"/>
    <w:rsid w:val="001D276E"/>
    <w:rsid w:val="001D4EE9"/>
    <w:rsid w:val="001E0313"/>
    <w:rsid w:val="001E26AA"/>
    <w:rsid w:val="001E3462"/>
    <w:rsid w:val="001F5F7D"/>
    <w:rsid w:val="002052E9"/>
    <w:rsid w:val="002077A7"/>
    <w:rsid w:val="002119AE"/>
    <w:rsid w:val="00214ADD"/>
    <w:rsid w:val="00217431"/>
    <w:rsid w:val="002179B9"/>
    <w:rsid w:val="00220899"/>
    <w:rsid w:val="002233EC"/>
    <w:rsid w:val="00223C12"/>
    <w:rsid w:val="00226D5F"/>
    <w:rsid w:val="0023095E"/>
    <w:rsid w:val="00230AFD"/>
    <w:rsid w:val="00231C21"/>
    <w:rsid w:val="002320EB"/>
    <w:rsid w:val="002354D2"/>
    <w:rsid w:val="00235EC0"/>
    <w:rsid w:val="0023656C"/>
    <w:rsid w:val="00242152"/>
    <w:rsid w:val="00243B4B"/>
    <w:rsid w:val="00244804"/>
    <w:rsid w:val="00247BBE"/>
    <w:rsid w:val="00251CC1"/>
    <w:rsid w:val="00256154"/>
    <w:rsid w:val="00256248"/>
    <w:rsid w:val="0026074C"/>
    <w:rsid w:val="00262491"/>
    <w:rsid w:val="002625DC"/>
    <w:rsid w:val="00265520"/>
    <w:rsid w:val="00270CA8"/>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B556B"/>
    <w:rsid w:val="002B6C00"/>
    <w:rsid w:val="002C15F7"/>
    <w:rsid w:val="002C313D"/>
    <w:rsid w:val="002C6ABC"/>
    <w:rsid w:val="002D0166"/>
    <w:rsid w:val="002D1879"/>
    <w:rsid w:val="002D2840"/>
    <w:rsid w:val="002D6807"/>
    <w:rsid w:val="002D7A8E"/>
    <w:rsid w:val="002E09C2"/>
    <w:rsid w:val="002E235A"/>
    <w:rsid w:val="002E36F9"/>
    <w:rsid w:val="002E4F47"/>
    <w:rsid w:val="002E54FD"/>
    <w:rsid w:val="002E7DDB"/>
    <w:rsid w:val="002F07BA"/>
    <w:rsid w:val="002F1ED0"/>
    <w:rsid w:val="002F2BAC"/>
    <w:rsid w:val="002F31A3"/>
    <w:rsid w:val="00302C8E"/>
    <w:rsid w:val="00304666"/>
    <w:rsid w:val="00316580"/>
    <w:rsid w:val="0031765B"/>
    <w:rsid w:val="00320218"/>
    <w:rsid w:val="003215E8"/>
    <w:rsid w:val="00324AD2"/>
    <w:rsid w:val="00325911"/>
    <w:rsid w:val="003340EF"/>
    <w:rsid w:val="00340FCE"/>
    <w:rsid w:val="00342529"/>
    <w:rsid w:val="003434D9"/>
    <w:rsid w:val="003440CA"/>
    <w:rsid w:val="00345737"/>
    <w:rsid w:val="003463CD"/>
    <w:rsid w:val="003465C4"/>
    <w:rsid w:val="003468B7"/>
    <w:rsid w:val="00347C69"/>
    <w:rsid w:val="00350788"/>
    <w:rsid w:val="00355285"/>
    <w:rsid w:val="00355709"/>
    <w:rsid w:val="00355D2E"/>
    <w:rsid w:val="003578D3"/>
    <w:rsid w:val="00357A55"/>
    <w:rsid w:val="00363262"/>
    <w:rsid w:val="003745E6"/>
    <w:rsid w:val="00382914"/>
    <w:rsid w:val="00382C70"/>
    <w:rsid w:val="003847E5"/>
    <w:rsid w:val="00387FA3"/>
    <w:rsid w:val="00390B71"/>
    <w:rsid w:val="00390BE0"/>
    <w:rsid w:val="003912BE"/>
    <w:rsid w:val="003922FA"/>
    <w:rsid w:val="0039280A"/>
    <w:rsid w:val="00395DC7"/>
    <w:rsid w:val="00396403"/>
    <w:rsid w:val="00396981"/>
    <w:rsid w:val="00397B6D"/>
    <w:rsid w:val="003A202C"/>
    <w:rsid w:val="003A770F"/>
    <w:rsid w:val="003B4EA7"/>
    <w:rsid w:val="003B7E72"/>
    <w:rsid w:val="003C50BE"/>
    <w:rsid w:val="003C640A"/>
    <w:rsid w:val="003C7B9B"/>
    <w:rsid w:val="003D0C37"/>
    <w:rsid w:val="003D0DFC"/>
    <w:rsid w:val="003D318D"/>
    <w:rsid w:val="003E12DD"/>
    <w:rsid w:val="003F39CE"/>
    <w:rsid w:val="003F5A55"/>
    <w:rsid w:val="003F5BF5"/>
    <w:rsid w:val="003F65AC"/>
    <w:rsid w:val="00402EE8"/>
    <w:rsid w:val="0040768C"/>
    <w:rsid w:val="00407D5A"/>
    <w:rsid w:val="00412A76"/>
    <w:rsid w:val="00413A44"/>
    <w:rsid w:val="00416A8D"/>
    <w:rsid w:val="00420991"/>
    <w:rsid w:val="00420BC6"/>
    <w:rsid w:val="004216E9"/>
    <w:rsid w:val="00427D4E"/>
    <w:rsid w:val="00434520"/>
    <w:rsid w:val="004348AB"/>
    <w:rsid w:val="004453BD"/>
    <w:rsid w:val="00446364"/>
    <w:rsid w:val="00450598"/>
    <w:rsid w:val="00450903"/>
    <w:rsid w:val="004519EB"/>
    <w:rsid w:val="00452724"/>
    <w:rsid w:val="0045273B"/>
    <w:rsid w:val="00453DC3"/>
    <w:rsid w:val="00454FF5"/>
    <w:rsid w:val="00455713"/>
    <w:rsid w:val="00455A17"/>
    <w:rsid w:val="00455D54"/>
    <w:rsid w:val="0046204A"/>
    <w:rsid w:val="00463893"/>
    <w:rsid w:val="00463D20"/>
    <w:rsid w:val="00470873"/>
    <w:rsid w:val="00474E80"/>
    <w:rsid w:val="00480C56"/>
    <w:rsid w:val="0048159F"/>
    <w:rsid w:val="00482B97"/>
    <w:rsid w:val="0048450E"/>
    <w:rsid w:val="00490560"/>
    <w:rsid w:val="004A10DE"/>
    <w:rsid w:val="004A2468"/>
    <w:rsid w:val="004A70F6"/>
    <w:rsid w:val="004A7AB4"/>
    <w:rsid w:val="004B1621"/>
    <w:rsid w:val="004B45C3"/>
    <w:rsid w:val="004C4323"/>
    <w:rsid w:val="004C52F2"/>
    <w:rsid w:val="004C5B27"/>
    <w:rsid w:val="004C6712"/>
    <w:rsid w:val="004D018B"/>
    <w:rsid w:val="004D01C5"/>
    <w:rsid w:val="004D3B1D"/>
    <w:rsid w:val="004D7FDC"/>
    <w:rsid w:val="004E1931"/>
    <w:rsid w:val="004E4CC6"/>
    <w:rsid w:val="004E5E8E"/>
    <w:rsid w:val="004E73C9"/>
    <w:rsid w:val="004F0EB6"/>
    <w:rsid w:val="004F20BA"/>
    <w:rsid w:val="004F2BF9"/>
    <w:rsid w:val="004F2F10"/>
    <w:rsid w:val="004F408A"/>
    <w:rsid w:val="004F724D"/>
    <w:rsid w:val="00501034"/>
    <w:rsid w:val="00501339"/>
    <w:rsid w:val="00501646"/>
    <w:rsid w:val="00502691"/>
    <w:rsid w:val="005129AE"/>
    <w:rsid w:val="00514007"/>
    <w:rsid w:val="005142C8"/>
    <w:rsid w:val="00514C61"/>
    <w:rsid w:val="00515BDC"/>
    <w:rsid w:val="005262DB"/>
    <w:rsid w:val="00533F10"/>
    <w:rsid w:val="0053562A"/>
    <w:rsid w:val="0053780E"/>
    <w:rsid w:val="0054084D"/>
    <w:rsid w:val="00544B75"/>
    <w:rsid w:val="00545BCF"/>
    <w:rsid w:val="005469D3"/>
    <w:rsid w:val="00547158"/>
    <w:rsid w:val="00550037"/>
    <w:rsid w:val="00550C34"/>
    <w:rsid w:val="0055106C"/>
    <w:rsid w:val="00552CE3"/>
    <w:rsid w:val="0055465D"/>
    <w:rsid w:val="0055606A"/>
    <w:rsid w:val="0056183E"/>
    <w:rsid w:val="00562BC6"/>
    <w:rsid w:val="00563496"/>
    <w:rsid w:val="00565E83"/>
    <w:rsid w:val="00567B33"/>
    <w:rsid w:val="00567C97"/>
    <w:rsid w:val="00570669"/>
    <w:rsid w:val="0057082E"/>
    <w:rsid w:val="00572BE9"/>
    <w:rsid w:val="00580116"/>
    <w:rsid w:val="0058106C"/>
    <w:rsid w:val="00581364"/>
    <w:rsid w:val="005832DD"/>
    <w:rsid w:val="00586CB3"/>
    <w:rsid w:val="005878E1"/>
    <w:rsid w:val="00590C35"/>
    <w:rsid w:val="00590ECE"/>
    <w:rsid w:val="00591797"/>
    <w:rsid w:val="00591F75"/>
    <w:rsid w:val="00593363"/>
    <w:rsid w:val="00594723"/>
    <w:rsid w:val="005A45E0"/>
    <w:rsid w:val="005A65D3"/>
    <w:rsid w:val="005A7DC3"/>
    <w:rsid w:val="005B0552"/>
    <w:rsid w:val="005B1510"/>
    <w:rsid w:val="005B215E"/>
    <w:rsid w:val="005B30B1"/>
    <w:rsid w:val="005B460B"/>
    <w:rsid w:val="005B7320"/>
    <w:rsid w:val="005B7D0B"/>
    <w:rsid w:val="005C0EC2"/>
    <w:rsid w:val="005C376C"/>
    <w:rsid w:val="005C3850"/>
    <w:rsid w:val="005C3CA7"/>
    <w:rsid w:val="005C3E71"/>
    <w:rsid w:val="005C5CEF"/>
    <w:rsid w:val="005C69E5"/>
    <w:rsid w:val="005C7218"/>
    <w:rsid w:val="005D1C5A"/>
    <w:rsid w:val="005D38A6"/>
    <w:rsid w:val="005D3C6B"/>
    <w:rsid w:val="005D46D1"/>
    <w:rsid w:val="005D5800"/>
    <w:rsid w:val="005D7A47"/>
    <w:rsid w:val="005D7BC8"/>
    <w:rsid w:val="005E0107"/>
    <w:rsid w:val="005E0ED1"/>
    <w:rsid w:val="005E1A7F"/>
    <w:rsid w:val="005E3E64"/>
    <w:rsid w:val="005E6E52"/>
    <w:rsid w:val="005E7DA5"/>
    <w:rsid w:val="005F1504"/>
    <w:rsid w:val="005F5E82"/>
    <w:rsid w:val="005F5FB1"/>
    <w:rsid w:val="005F6A40"/>
    <w:rsid w:val="005F6CDB"/>
    <w:rsid w:val="0060031C"/>
    <w:rsid w:val="00605E13"/>
    <w:rsid w:val="006135E9"/>
    <w:rsid w:val="0061484D"/>
    <w:rsid w:val="00615E23"/>
    <w:rsid w:val="006169ED"/>
    <w:rsid w:val="0062213D"/>
    <w:rsid w:val="00622849"/>
    <w:rsid w:val="00623898"/>
    <w:rsid w:val="0062436C"/>
    <w:rsid w:val="0062649A"/>
    <w:rsid w:val="00633301"/>
    <w:rsid w:val="00637118"/>
    <w:rsid w:val="0064158C"/>
    <w:rsid w:val="006424B0"/>
    <w:rsid w:val="0064279C"/>
    <w:rsid w:val="00643D10"/>
    <w:rsid w:val="00650C9B"/>
    <w:rsid w:val="006516CA"/>
    <w:rsid w:val="006532C7"/>
    <w:rsid w:val="00660912"/>
    <w:rsid w:val="00662013"/>
    <w:rsid w:val="00662287"/>
    <w:rsid w:val="00665353"/>
    <w:rsid w:val="00670AF5"/>
    <w:rsid w:val="006731C9"/>
    <w:rsid w:val="00674406"/>
    <w:rsid w:val="00675924"/>
    <w:rsid w:val="00675E25"/>
    <w:rsid w:val="006761A7"/>
    <w:rsid w:val="00677136"/>
    <w:rsid w:val="00681A5C"/>
    <w:rsid w:val="006823AF"/>
    <w:rsid w:val="00682681"/>
    <w:rsid w:val="00682BA8"/>
    <w:rsid w:val="00685419"/>
    <w:rsid w:val="00694003"/>
    <w:rsid w:val="00694278"/>
    <w:rsid w:val="00694C83"/>
    <w:rsid w:val="006A0D48"/>
    <w:rsid w:val="006A2774"/>
    <w:rsid w:val="006A2C18"/>
    <w:rsid w:val="006A3D88"/>
    <w:rsid w:val="006A40B3"/>
    <w:rsid w:val="006A4FD9"/>
    <w:rsid w:val="006C1C3B"/>
    <w:rsid w:val="006C275A"/>
    <w:rsid w:val="006C7D8F"/>
    <w:rsid w:val="006D0816"/>
    <w:rsid w:val="006D6AA6"/>
    <w:rsid w:val="006E11A2"/>
    <w:rsid w:val="006E2F01"/>
    <w:rsid w:val="006E3949"/>
    <w:rsid w:val="006F232D"/>
    <w:rsid w:val="006F2808"/>
    <w:rsid w:val="006F2E21"/>
    <w:rsid w:val="006F2FF3"/>
    <w:rsid w:val="006F3D12"/>
    <w:rsid w:val="006F68BC"/>
    <w:rsid w:val="006F7C65"/>
    <w:rsid w:val="007106CC"/>
    <w:rsid w:val="00710775"/>
    <w:rsid w:val="00710E2C"/>
    <w:rsid w:val="00711E14"/>
    <w:rsid w:val="007123C3"/>
    <w:rsid w:val="00712CFC"/>
    <w:rsid w:val="00713558"/>
    <w:rsid w:val="00715CD9"/>
    <w:rsid w:val="00716474"/>
    <w:rsid w:val="00720C4E"/>
    <w:rsid w:val="00721204"/>
    <w:rsid w:val="007220D1"/>
    <w:rsid w:val="00722D48"/>
    <w:rsid w:val="007257B2"/>
    <w:rsid w:val="007258A6"/>
    <w:rsid w:val="00726CC1"/>
    <w:rsid w:val="007308D1"/>
    <w:rsid w:val="00734F97"/>
    <w:rsid w:val="007364DD"/>
    <w:rsid w:val="00736931"/>
    <w:rsid w:val="00741C67"/>
    <w:rsid w:val="00745389"/>
    <w:rsid w:val="007465BA"/>
    <w:rsid w:val="00750744"/>
    <w:rsid w:val="00756C95"/>
    <w:rsid w:val="007632AA"/>
    <w:rsid w:val="00764C9B"/>
    <w:rsid w:val="00767102"/>
    <w:rsid w:val="00774823"/>
    <w:rsid w:val="007762AD"/>
    <w:rsid w:val="00776EC7"/>
    <w:rsid w:val="00777C68"/>
    <w:rsid w:val="00777D9C"/>
    <w:rsid w:val="0078245F"/>
    <w:rsid w:val="00784B89"/>
    <w:rsid w:val="00785863"/>
    <w:rsid w:val="00790F51"/>
    <w:rsid w:val="00791406"/>
    <w:rsid w:val="00792C67"/>
    <w:rsid w:val="00795237"/>
    <w:rsid w:val="0079609A"/>
    <w:rsid w:val="007962CC"/>
    <w:rsid w:val="00797D4B"/>
    <w:rsid w:val="007A2D40"/>
    <w:rsid w:val="007A3E16"/>
    <w:rsid w:val="007B0011"/>
    <w:rsid w:val="007B18BA"/>
    <w:rsid w:val="007B1977"/>
    <w:rsid w:val="007B262C"/>
    <w:rsid w:val="007B5499"/>
    <w:rsid w:val="007B5702"/>
    <w:rsid w:val="007B5DF7"/>
    <w:rsid w:val="007B6DED"/>
    <w:rsid w:val="007B6F39"/>
    <w:rsid w:val="007B76B5"/>
    <w:rsid w:val="007C2565"/>
    <w:rsid w:val="007C37F1"/>
    <w:rsid w:val="007C44BD"/>
    <w:rsid w:val="007C4945"/>
    <w:rsid w:val="007C5A02"/>
    <w:rsid w:val="007D0777"/>
    <w:rsid w:val="007D09DF"/>
    <w:rsid w:val="007D180B"/>
    <w:rsid w:val="007D3FA0"/>
    <w:rsid w:val="007D40B8"/>
    <w:rsid w:val="007E0BAF"/>
    <w:rsid w:val="007E3F4A"/>
    <w:rsid w:val="007E5F18"/>
    <w:rsid w:val="007E5F57"/>
    <w:rsid w:val="007E650C"/>
    <w:rsid w:val="007E6DA9"/>
    <w:rsid w:val="007F111B"/>
    <w:rsid w:val="007F176A"/>
    <w:rsid w:val="007F19AC"/>
    <w:rsid w:val="007F1F65"/>
    <w:rsid w:val="007F7476"/>
    <w:rsid w:val="007F7CE7"/>
    <w:rsid w:val="008031E8"/>
    <w:rsid w:val="00803BA3"/>
    <w:rsid w:val="0080681F"/>
    <w:rsid w:val="00810397"/>
    <w:rsid w:val="0081132C"/>
    <w:rsid w:val="00814A0A"/>
    <w:rsid w:val="00821195"/>
    <w:rsid w:val="00823F2C"/>
    <w:rsid w:val="0082591D"/>
    <w:rsid w:val="008261E9"/>
    <w:rsid w:val="0083061B"/>
    <w:rsid w:val="0083155E"/>
    <w:rsid w:val="008328AA"/>
    <w:rsid w:val="008353D2"/>
    <w:rsid w:val="00840E5F"/>
    <w:rsid w:val="008460CC"/>
    <w:rsid w:val="008472E5"/>
    <w:rsid w:val="00850A23"/>
    <w:rsid w:val="00851309"/>
    <w:rsid w:val="00852256"/>
    <w:rsid w:val="00862A63"/>
    <w:rsid w:val="00862EBC"/>
    <w:rsid w:val="008641D7"/>
    <w:rsid w:val="008653FA"/>
    <w:rsid w:val="00873F40"/>
    <w:rsid w:val="00874803"/>
    <w:rsid w:val="008751D8"/>
    <w:rsid w:val="008778BA"/>
    <w:rsid w:val="00881381"/>
    <w:rsid w:val="00881830"/>
    <w:rsid w:val="0088258E"/>
    <w:rsid w:val="00882CA8"/>
    <w:rsid w:val="00887403"/>
    <w:rsid w:val="0089032B"/>
    <w:rsid w:val="00891545"/>
    <w:rsid w:val="008915C0"/>
    <w:rsid w:val="00891CE1"/>
    <w:rsid w:val="0089228D"/>
    <w:rsid w:val="00895036"/>
    <w:rsid w:val="008951F9"/>
    <w:rsid w:val="00897DFE"/>
    <w:rsid w:val="008A01A3"/>
    <w:rsid w:val="008A04F6"/>
    <w:rsid w:val="008A316B"/>
    <w:rsid w:val="008A4EF4"/>
    <w:rsid w:val="008B144F"/>
    <w:rsid w:val="008B19F4"/>
    <w:rsid w:val="008B2194"/>
    <w:rsid w:val="008B48B8"/>
    <w:rsid w:val="008C08EF"/>
    <w:rsid w:val="008C0AA3"/>
    <w:rsid w:val="008C3B2F"/>
    <w:rsid w:val="008C5112"/>
    <w:rsid w:val="008C70F2"/>
    <w:rsid w:val="008D0040"/>
    <w:rsid w:val="008D1AF6"/>
    <w:rsid w:val="008D27EF"/>
    <w:rsid w:val="008D3C22"/>
    <w:rsid w:val="008D3F80"/>
    <w:rsid w:val="008D7A9A"/>
    <w:rsid w:val="008E0CBF"/>
    <w:rsid w:val="008E0EF1"/>
    <w:rsid w:val="008E1432"/>
    <w:rsid w:val="008E2244"/>
    <w:rsid w:val="008E4150"/>
    <w:rsid w:val="008F003B"/>
    <w:rsid w:val="008F18E5"/>
    <w:rsid w:val="008F315E"/>
    <w:rsid w:val="008F31EB"/>
    <w:rsid w:val="009000D4"/>
    <w:rsid w:val="009018F8"/>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2E43"/>
    <w:rsid w:val="009405CC"/>
    <w:rsid w:val="0094079B"/>
    <w:rsid w:val="009434C6"/>
    <w:rsid w:val="00943853"/>
    <w:rsid w:val="00943F86"/>
    <w:rsid w:val="00945AA7"/>
    <w:rsid w:val="00945E3B"/>
    <w:rsid w:val="00947FBD"/>
    <w:rsid w:val="00953EA8"/>
    <w:rsid w:val="00955189"/>
    <w:rsid w:val="00956E5F"/>
    <w:rsid w:val="00956FD0"/>
    <w:rsid w:val="0096448F"/>
    <w:rsid w:val="00965356"/>
    <w:rsid w:val="009660D4"/>
    <w:rsid w:val="00966F23"/>
    <w:rsid w:val="009670D4"/>
    <w:rsid w:val="00971514"/>
    <w:rsid w:val="00971B5C"/>
    <w:rsid w:val="009740CF"/>
    <w:rsid w:val="009759B2"/>
    <w:rsid w:val="00975DEE"/>
    <w:rsid w:val="00976C25"/>
    <w:rsid w:val="00981280"/>
    <w:rsid w:val="00981DA7"/>
    <w:rsid w:val="009827E2"/>
    <w:rsid w:val="00982D3B"/>
    <w:rsid w:val="00983410"/>
    <w:rsid w:val="009849BE"/>
    <w:rsid w:val="00984A8B"/>
    <w:rsid w:val="00985311"/>
    <w:rsid w:val="00990855"/>
    <w:rsid w:val="009914DB"/>
    <w:rsid w:val="00994051"/>
    <w:rsid w:val="00994070"/>
    <w:rsid w:val="00995393"/>
    <w:rsid w:val="0099755A"/>
    <w:rsid w:val="009A0660"/>
    <w:rsid w:val="009A3606"/>
    <w:rsid w:val="009B06F1"/>
    <w:rsid w:val="009B15A7"/>
    <w:rsid w:val="009B2599"/>
    <w:rsid w:val="009B4AA4"/>
    <w:rsid w:val="009C31DE"/>
    <w:rsid w:val="009C77EB"/>
    <w:rsid w:val="009D1438"/>
    <w:rsid w:val="009D68F9"/>
    <w:rsid w:val="009D6F42"/>
    <w:rsid w:val="009D7443"/>
    <w:rsid w:val="009E4F19"/>
    <w:rsid w:val="009E51A9"/>
    <w:rsid w:val="009E5A8E"/>
    <w:rsid w:val="009E703D"/>
    <w:rsid w:val="009F06E6"/>
    <w:rsid w:val="009F0B85"/>
    <w:rsid w:val="009F1835"/>
    <w:rsid w:val="009F39A4"/>
    <w:rsid w:val="009F3D82"/>
    <w:rsid w:val="00A02A0E"/>
    <w:rsid w:val="00A04EA2"/>
    <w:rsid w:val="00A05CE4"/>
    <w:rsid w:val="00A155E4"/>
    <w:rsid w:val="00A20D02"/>
    <w:rsid w:val="00A227F4"/>
    <w:rsid w:val="00A23CFA"/>
    <w:rsid w:val="00A26C03"/>
    <w:rsid w:val="00A27137"/>
    <w:rsid w:val="00A30E48"/>
    <w:rsid w:val="00A3173B"/>
    <w:rsid w:val="00A32B05"/>
    <w:rsid w:val="00A32B8A"/>
    <w:rsid w:val="00A36479"/>
    <w:rsid w:val="00A36956"/>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3641"/>
    <w:rsid w:val="00A75235"/>
    <w:rsid w:val="00A77824"/>
    <w:rsid w:val="00A81BBC"/>
    <w:rsid w:val="00A8431E"/>
    <w:rsid w:val="00A85F28"/>
    <w:rsid w:val="00A90157"/>
    <w:rsid w:val="00A9162E"/>
    <w:rsid w:val="00A9199C"/>
    <w:rsid w:val="00A928D2"/>
    <w:rsid w:val="00A92FC1"/>
    <w:rsid w:val="00A93D78"/>
    <w:rsid w:val="00A93DCA"/>
    <w:rsid w:val="00A942DE"/>
    <w:rsid w:val="00A94ADC"/>
    <w:rsid w:val="00A957FB"/>
    <w:rsid w:val="00A95C09"/>
    <w:rsid w:val="00A95D0D"/>
    <w:rsid w:val="00AA1BBA"/>
    <w:rsid w:val="00AA2F30"/>
    <w:rsid w:val="00AA33AE"/>
    <w:rsid w:val="00AA3B70"/>
    <w:rsid w:val="00AA4C5B"/>
    <w:rsid w:val="00AA5AE6"/>
    <w:rsid w:val="00AB0898"/>
    <w:rsid w:val="00AB0E53"/>
    <w:rsid w:val="00AB2427"/>
    <w:rsid w:val="00AB39FC"/>
    <w:rsid w:val="00AB3ECA"/>
    <w:rsid w:val="00AC0A1C"/>
    <w:rsid w:val="00AC0D74"/>
    <w:rsid w:val="00AC1D0B"/>
    <w:rsid w:val="00AC486E"/>
    <w:rsid w:val="00AC75B2"/>
    <w:rsid w:val="00AD1F5C"/>
    <w:rsid w:val="00AD2ED2"/>
    <w:rsid w:val="00AD5C30"/>
    <w:rsid w:val="00AD6B64"/>
    <w:rsid w:val="00AD79A8"/>
    <w:rsid w:val="00AD7EF8"/>
    <w:rsid w:val="00AE118E"/>
    <w:rsid w:val="00AE2ACB"/>
    <w:rsid w:val="00AE62E4"/>
    <w:rsid w:val="00AE6468"/>
    <w:rsid w:val="00AE7027"/>
    <w:rsid w:val="00AE7B54"/>
    <w:rsid w:val="00AF1A27"/>
    <w:rsid w:val="00AF5C75"/>
    <w:rsid w:val="00AF6C27"/>
    <w:rsid w:val="00AF6E3F"/>
    <w:rsid w:val="00B01D55"/>
    <w:rsid w:val="00B02428"/>
    <w:rsid w:val="00B04151"/>
    <w:rsid w:val="00B0466B"/>
    <w:rsid w:val="00B04949"/>
    <w:rsid w:val="00B05B6F"/>
    <w:rsid w:val="00B0646B"/>
    <w:rsid w:val="00B10AF5"/>
    <w:rsid w:val="00B12B45"/>
    <w:rsid w:val="00B139E9"/>
    <w:rsid w:val="00B15D62"/>
    <w:rsid w:val="00B21F0E"/>
    <w:rsid w:val="00B220D2"/>
    <w:rsid w:val="00B22E56"/>
    <w:rsid w:val="00B30447"/>
    <w:rsid w:val="00B32C4F"/>
    <w:rsid w:val="00B364A1"/>
    <w:rsid w:val="00B43640"/>
    <w:rsid w:val="00B438A6"/>
    <w:rsid w:val="00B5427D"/>
    <w:rsid w:val="00B56E76"/>
    <w:rsid w:val="00B63804"/>
    <w:rsid w:val="00B65F9A"/>
    <w:rsid w:val="00B66E61"/>
    <w:rsid w:val="00B67118"/>
    <w:rsid w:val="00B7212C"/>
    <w:rsid w:val="00B72F70"/>
    <w:rsid w:val="00B75D3A"/>
    <w:rsid w:val="00B77E22"/>
    <w:rsid w:val="00B86AC5"/>
    <w:rsid w:val="00B8756C"/>
    <w:rsid w:val="00B92046"/>
    <w:rsid w:val="00B92076"/>
    <w:rsid w:val="00B95521"/>
    <w:rsid w:val="00B95F64"/>
    <w:rsid w:val="00B9600C"/>
    <w:rsid w:val="00B96FCB"/>
    <w:rsid w:val="00BA0C20"/>
    <w:rsid w:val="00BA3696"/>
    <w:rsid w:val="00BB1F45"/>
    <w:rsid w:val="00BB24B4"/>
    <w:rsid w:val="00BB5AD6"/>
    <w:rsid w:val="00BC0447"/>
    <w:rsid w:val="00BC31C8"/>
    <w:rsid w:val="00BC70D9"/>
    <w:rsid w:val="00BC7717"/>
    <w:rsid w:val="00BD2840"/>
    <w:rsid w:val="00BD419E"/>
    <w:rsid w:val="00BD68B9"/>
    <w:rsid w:val="00BE0373"/>
    <w:rsid w:val="00BE3F2E"/>
    <w:rsid w:val="00BF2489"/>
    <w:rsid w:val="00BF52F1"/>
    <w:rsid w:val="00BF738B"/>
    <w:rsid w:val="00C0298F"/>
    <w:rsid w:val="00C1062A"/>
    <w:rsid w:val="00C1591F"/>
    <w:rsid w:val="00C17624"/>
    <w:rsid w:val="00C17C4C"/>
    <w:rsid w:val="00C21BEE"/>
    <w:rsid w:val="00C22EE6"/>
    <w:rsid w:val="00C23B5A"/>
    <w:rsid w:val="00C32B3A"/>
    <w:rsid w:val="00C33D0D"/>
    <w:rsid w:val="00C3606B"/>
    <w:rsid w:val="00C36DBF"/>
    <w:rsid w:val="00C47B74"/>
    <w:rsid w:val="00C50A5D"/>
    <w:rsid w:val="00C50BF2"/>
    <w:rsid w:val="00C52159"/>
    <w:rsid w:val="00C548D8"/>
    <w:rsid w:val="00C55F11"/>
    <w:rsid w:val="00C56119"/>
    <w:rsid w:val="00C607EC"/>
    <w:rsid w:val="00C61CFD"/>
    <w:rsid w:val="00C634AF"/>
    <w:rsid w:val="00C65FCA"/>
    <w:rsid w:val="00C6781D"/>
    <w:rsid w:val="00C70EB6"/>
    <w:rsid w:val="00C7471D"/>
    <w:rsid w:val="00C77DA6"/>
    <w:rsid w:val="00C80996"/>
    <w:rsid w:val="00C81112"/>
    <w:rsid w:val="00C81FE6"/>
    <w:rsid w:val="00C83345"/>
    <w:rsid w:val="00C846A9"/>
    <w:rsid w:val="00C87A85"/>
    <w:rsid w:val="00C91182"/>
    <w:rsid w:val="00C921FE"/>
    <w:rsid w:val="00C92394"/>
    <w:rsid w:val="00C958E7"/>
    <w:rsid w:val="00CA1378"/>
    <w:rsid w:val="00CB125C"/>
    <w:rsid w:val="00CB17D9"/>
    <w:rsid w:val="00CB1FCF"/>
    <w:rsid w:val="00CB2589"/>
    <w:rsid w:val="00CB356E"/>
    <w:rsid w:val="00CB550B"/>
    <w:rsid w:val="00CC0590"/>
    <w:rsid w:val="00CC3464"/>
    <w:rsid w:val="00CC3ADA"/>
    <w:rsid w:val="00CC4EF1"/>
    <w:rsid w:val="00CC551A"/>
    <w:rsid w:val="00CD0F44"/>
    <w:rsid w:val="00CD4150"/>
    <w:rsid w:val="00CD79DF"/>
    <w:rsid w:val="00CE4314"/>
    <w:rsid w:val="00CE714F"/>
    <w:rsid w:val="00CE75C2"/>
    <w:rsid w:val="00CF27D5"/>
    <w:rsid w:val="00CF4A5D"/>
    <w:rsid w:val="00CF5421"/>
    <w:rsid w:val="00CF576A"/>
    <w:rsid w:val="00CF5C91"/>
    <w:rsid w:val="00CF5C9E"/>
    <w:rsid w:val="00CF6177"/>
    <w:rsid w:val="00CF6F30"/>
    <w:rsid w:val="00D0554B"/>
    <w:rsid w:val="00D10945"/>
    <w:rsid w:val="00D112DE"/>
    <w:rsid w:val="00D11938"/>
    <w:rsid w:val="00D13723"/>
    <w:rsid w:val="00D213EB"/>
    <w:rsid w:val="00D21557"/>
    <w:rsid w:val="00D24908"/>
    <w:rsid w:val="00D260C3"/>
    <w:rsid w:val="00D26139"/>
    <w:rsid w:val="00D320B2"/>
    <w:rsid w:val="00D33344"/>
    <w:rsid w:val="00D35984"/>
    <w:rsid w:val="00D426FA"/>
    <w:rsid w:val="00D43C32"/>
    <w:rsid w:val="00D43DB8"/>
    <w:rsid w:val="00D50A1D"/>
    <w:rsid w:val="00D51CB6"/>
    <w:rsid w:val="00D52E5F"/>
    <w:rsid w:val="00D54800"/>
    <w:rsid w:val="00D54AF4"/>
    <w:rsid w:val="00D56DAA"/>
    <w:rsid w:val="00D578CB"/>
    <w:rsid w:val="00D65B8B"/>
    <w:rsid w:val="00D736BD"/>
    <w:rsid w:val="00D73E96"/>
    <w:rsid w:val="00D747E2"/>
    <w:rsid w:val="00D76CC5"/>
    <w:rsid w:val="00D8473B"/>
    <w:rsid w:val="00D85590"/>
    <w:rsid w:val="00D879A8"/>
    <w:rsid w:val="00D90355"/>
    <w:rsid w:val="00D91996"/>
    <w:rsid w:val="00D955FB"/>
    <w:rsid w:val="00D959B2"/>
    <w:rsid w:val="00D96DB6"/>
    <w:rsid w:val="00DA069C"/>
    <w:rsid w:val="00DA1D61"/>
    <w:rsid w:val="00DA3E57"/>
    <w:rsid w:val="00DA4B0A"/>
    <w:rsid w:val="00DA4FEE"/>
    <w:rsid w:val="00DA516C"/>
    <w:rsid w:val="00DA7434"/>
    <w:rsid w:val="00DB2802"/>
    <w:rsid w:val="00DB4C83"/>
    <w:rsid w:val="00DB6C87"/>
    <w:rsid w:val="00DB6F54"/>
    <w:rsid w:val="00DC00E5"/>
    <w:rsid w:val="00DC07F0"/>
    <w:rsid w:val="00DC3D92"/>
    <w:rsid w:val="00DC7C5E"/>
    <w:rsid w:val="00DD4354"/>
    <w:rsid w:val="00DD48EF"/>
    <w:rsid w:val="00DD6BF4"/>
    <w:rsid w:val="00DE0497"/>
    <w:rsid w:val="00DE565B"/>
    <w:rsid w:val="00DE6DB7"/>
    <w:rsid w:val="00DE762B"/>
    <w:rsid w:val="00DF30A5"/>
    <w:rsid w:val="00E032A5"/>
    <w:rsid w:val="00E04B5A"/>
    <w:rsid w:val="00E062F9"/>
    <w:rsid w:val="00E065F8"/>
    <w:rsid w:val="00E103D6"/>
    <w:rsid w:val="00E122EA"/>
    <w:rsid w:val="00E13165"/>
    <w:rsid w:val="00E1371F"/>
    <w:rsid w:val="00E173F7"/>
    <w:rsid w:val="00E205E5"/>
    <w:rsid w:val="00E20651"/>
    <w:rsid w:val="00E2298E"/>
    <w:rsid w:val="00E2487C"/>
    <w:rsid w:val="00E260D9"/>
    <w:rsid w:val="00E26912"/>
    <w:rsid w:val="00E26AEF"/>
    <w:rsid w:val="00E27B52"/>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61D88"/>
    <w:rsid w:val="00E645B5"/>
    <w:rsid w:val="00E665CA"/>
    <w:rsid w:val="00E670B5"/>
    <w:rsid w:val="00E673CC"/>
    <w:rsid w:val="00E70A48"/>
    <w:rsid w:val="00E72202"/>
    <w:rsid w:val="00E73A8B"/>
    <w:rsid w:val="00E73DC1"/>
    <w:rsid w:val="00E74505"/>
    <w:rsid w:val="00E77022"/>
    <w:rsid w:val="00E82ED3"/>
    <w:rsid w:val="00E924F2"/>
    <w:rsid w:val="00EA0A58"/>
    <w:rsid w:val="00EA24A2"/>
    <w:rsid w:val="00EA25C2"/>
    <w:rsid w:val="00EA2761"/>
    <w:rsid w:val="00EA3CA8"/>
    <w:rsid w:val="00EA4765"/>
    <w:rsid w:val="00EA4839"/>
    <w:rsid w:val="00EB1991"/>
    <w:rsid w:val="00EB5663"/>
    <w:rsid w:val="00EB7632"/>
    <w:rsid w:val="00EC3B1B"/>
    <w:rsid w:val="00EC3C6F"/>
    <w:rsid w:val="00EC3DF8"/>
    <w:rsid w:val="00EC7B39"/>
    <w:rsid w:val="00ED0240"/>
    <w:rsid w:val="00ED26B2"/>
    <w:rsid w:val="00ED29F1"/>
    <w:rsid w:val="00ED6B4C"/>
    <w:rsid w:val="00ED7CCD"/>
    <w:rsid w:val="00EE108C"/>
    <w:rsid w:val="00EE2BB7"/>
    <w:rsid w:val="00EE2EDA"/>
    <w:rsid w:val="00EE336E"/>
    <w:rsid w:val="00EE61DE"/>
    <w:rsid w:val="00EE629D"/>
    <w:rsid w:val="00EE7F9C"/>
    <w:rsid w:val="00EF1695"/>
    <w:rsid w:val="00EF2074"/>
    <w:rsid w:val="00EF4C97"/>
    <w:rsid w:val="00F00044"/>
    <w:rsid w:val="00F017BF"/>
    <w:rsid w:val="00F052EA"/>
    <w:rsid w:val="00F0773C"/>
    <w:rsid w:val="00F07963"/>
    <w:rsid w:val="00F11410"/>
    <w:rsid w:val="00F15807"/>
    <w:rsid w:val="00F163D2"/>
    <w:rsid w:val="00F22BB5"/>
    <w:rsid w:val="00F31123"/>
    <w:rsid w:val="00F31341"/>
    <w:rsid w:val="00F31E05"/>
    <w:rsid w:val="00F33EB5"/>
    <w:rsid w:val="00F376E6"/>
    <w:rsid w:val="00F44401"/>
    <w:rsid w:val="00F46740"/>
    <w:rsid w:val="00F500A7"/>
    <w:rsid w:val="00F55E1B"/>
    <w:rsid w:val="00F57ABD"/>
    <w:rsid w:val="00F61491"/>
    <w:rsid w:val="00F65645"/>
    <w:rsid w:val="00F65767"/>
    <w:rsid w:val="00F7229A"/>
    <w:rsid w:val="00F76795"/>
    <w:rsid w:val="00F822F8"/>
    <w:rsid w:val="00F86163"/>
    <w:rsid w:val="00F907F8"/>
    <w:rsid w:val="00F919EA"/>
    <w:rsid w:val="00F928FB"/>
    <w:rsid w:val="00F9550A"/>
    <w:rsid w:val="00FA05E4"/>
    <w:rsid w:val="00FA1D60"/>
    <w:rsid w:val="00FA23F1"/>
    <w:rsid w:val="00FA6675"/>
    <w:rsid w:val="00FA7A82"/>
    <w:rsid w:val="00FB101F"/>
    <w:rsid w:val="00FB25C6"/>
    <w:rsid w:val="00FC1809"/>
    <w:rsid w:val="00FC46DC"/>
    <w:rsid w:val="00FC5657"/>
    <w:rsid w:val="00FC570A"/>
    <w:rsid w:val="00FD0868"/>
    <w:rsid w:val="00FD3CE8"/>
    <w:rsid w:val="00FD44B2"/>
    <w:rsid w:val="00FD6247"/>
    <w:rsid w:val="00FE0131"/>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F814-D348-4AA6-82A0-AEA5A2BA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11</Pages>
  <Words>4064</Words>
  <Characters>22355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163</cp:revision>
  <cp:lastPrinted>2017-01-12T13:20:00Z</cp:lastPrinted>
  <dcterms:created xsi:type="dcterms:W3CDTF">2017-02-22T15:58:00Z</dcterms:created>
  <dcterms:modified xsi:type="dcterms:W3CDTF">2017-05-14T11:59:00Z</dcterms:modified>
</cp:coreProperties>
</file>