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AFB" w:rsidRPr="00AA21A5" w:rsidRDefault="00CA1AFB" w:rsidP="00CA1AFB">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r w:rsidRPr="00AA21A5">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AA21A5">
        <w:rPr>
          <w:rFonts w:ascii="Calibri" w:hAnsi="Calibri" w:cs="Calibri"/>
          <w:color w:val="FF0000"/>
          <w:sz w:val="16"/>
          <w:szCs w:val="16"/>
          <w:lang w:val="es-CO" w:eastAsia="fr-FR"/>
        </w:rPr>
        <w:t xml:space="preserve"> </w:t>
      </w:r>
    </w:p>
    <w:p w:rsidR="00CA1AFB" w:rsidRPr="00AA21A5" w:rsidRDefault="00CA1AFB" w:rsidP="00CA1AFB">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AA21A5">
        <w:rPr>
          <w:rFonts w:ascii="Calibri" w:hAnsi="Calibri" w:cs="Calibri"/>
          <w:color w:val="FF0000"/>
          <w:sz w:val="16"/>
          <w:szCs w:val="16"/>
          <w:lang w:val="es-CO" w:eastAsia="fr-FR"/>
        </w:rPr>
        <w:t>El contenido total y fiel de la decisión debe ser verificado en el audio que reposa en la Secretaría de esta Sala.</w:t>
      </w:r>
      <w:r w:rsidRPr="00AA21A5">
        <w:rPr>
          <w:rFonts w:ascii="Calibri" w:hAnsi="Calibri" w:cs="Calibri"/>
          <w:color w:val="222222"/>
          <w:sz w:val="16"/>
          <w:szCs w:val="16"/>
          <w:lang w:val="es-CO" w:eastAsia="fr-FR"/>
        </w:rPr>
        <w:t> </w:t>
      </w:r>
    </w:p>
    <w:p w:rsidR="00CA1AFB" w:rsidRDefault="00CA1AFB" w:rsidP="002D566E">
      <w:pPr>
        <w:spacing w:line="276" w:lineRule="auto"/>
        <w:ind w:left="1416" w:firstLine="708"/>
        <w:contextualSpacing/>
        <w:jc w:val="both"/>
        <w:rPr>
          <w:rFonts w:ascii="Arial" w:hAnsi="Arial" w:cs="Arial"/>
          <w:b/>
          <w:sz w:val="18"/>
          <w:szCs w:val="18"/>
        </w:rPr>
      </w:pPr>
    </w:p>
    <w:p w:rsidR="00226D5F" w:rsidRPr="007C5A02" w:rsidRDefault="00226D5F" w:rsidP="00CA1AFB">
      <w:pPr>
        <w:spacing w:line="276" w:lineRule="auto"/>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 xml:space="preserve">Sentencia </w:t>
      </w:r>
      <w:r w:rsidR="00CA1AFB">
        <w:rPr>
          <w:rFonts w:ascii="Arial" w:hAnsi="Arial" w:cs="Arial"/>
          <w:sz w:val="18"/>
          <w:szCs w:val="18"/>
        </w:rPr>
        <w:t>– 2ª instancia – 25 de abril de 2017</w:t>
      </w:r>
    </w:p>
    <w:p w:rsidR="00CA1AFB" w:rsidRPr="007C5A02" w:rsidRDefault="00CA1AFB" w:rsidP="00CA1AFB">
      <w:pPr>
        <w:spacing w:line="276" w:lineRule="auto"/>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Pr>
          <w:rFonts w:ascii="Arial" w:hAnsi="Arial" w:cs="Arial"/>
          <w:iCs/>
          <w:sz w:val="18"/>
          <w:szCs w:val="18"/>
        </w:rPr>
        <w:t>Ordinario Laboral – Revoca sentencia del a quo y niega las pretensiones</w:t>
      </w:r>
    </w:p>
    <w:p w:rsidR="00226D5F" w:rsidRPr="007C5A02" w:rsidRDefault="00226D5F" w:rsidP="00CA1AFB">
      <w:pPr>
        <w:spacing w:line="276" w:lineRule="auto"/>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883AAD">
        <w:rPr>
          <w:rFonts w:ascii="Arial" w:hAnsi="Arial" w:cs="Arial"/>
          <w:bCs/>
          <w:sz w:val="18"/>
          <w:szCs w:val="18"/>
        </w:rPr>
        <w:t>66001-31-05-00</w:t>
      </w:r>
      <w:r w:rsidR="00DB5D4A">
        <w:rPr>
          <w:rFonts w:ascii="Arial" w:hAnsi="Arial" w:cs="Arial"/>
          <w:bCs/>
          <w:sz w:val="18"/>
          <w:szCs w:val="18"/>
        </w:rPr>
        <w:t>2</w:t>
      </w:r>
      <w:r w:rsidR="00381816">
        <w:rPr>
          <w:rFonts w:ascii="Arial" w:hAnsi="Arial" w:cs="Arial"/>
          <w:bCs/>
          <w:sz w:val="18"/>
          <w:szCs w:val="18"/>
        </w:rPr>
        <w:t>-2015-00</w:t>
      </w:r>
      <w:r w:rsidR="00DB5D4A">
        <w:rPr>
          <w:rFonts w:ascii="Arial" w:hAnsi="Arial" w:cs="Arial"/>
          <w:bCs/>
          <w:sz w:val="18"/>
          <w:szCs w:val="18"/>
        </w:rPr>
        <w:t>206</w:t>
      </w:r>
      <w:r w:rsidR="00381816">
        <w:rPr>
          <w:rFonts w:ascii="Arial" w:hAnsi="Arial" w:cs="Arial"/>
          <w:bCs/>
          <w:sz w:val="18"/>
          <w:szCs w:val="18"/>
        </w:rPr>
        <w:t>-01</w:t>
      </w:r>
    </w:p>
    <w:p w:rsidR="00226D5F" w:rsidRPr="007C5A02" w:rsidRDefault="00226D5F" w:rsidP="00CA1AFB">
      <w:pPr>
        <w:spacing w:line="276" w:lineRule="auto"/>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DB5D4A">
        <w:rPr>
          <w:rFonts w:ascii="Arial" w:hAnsi="Arial" w:cs="Arial"/>
          <w:iCs/>
          <w:sz w:val="18"/>
          <w:szCs w:val="18"/>
        </w:rPr>
        <w:t xml:space="preserve">Sarita Zapata Certuche y Santiago Valencia Zapata </w:t>
      </w:r>
    </w:p>
    <w:p w:rsidR="00226D5F" w:rsidRPr="007C5A02" w:rsidRDefault="00226D5F" w:rsidP="00CA1AFB">
      <w:pPr>
        <w:spacing w:line="276" w:lineRule="auto"/>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C77CC8" w:rsidRPr="00907F08" w:rsidRDefault="00226D5F" w:rsidP="00CA1AFB">
      <w:pPr>
        <w:spacing w:line="276" w:lineRule="auto"/>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DB5D4A">
        <w:rPr>
          <w:rFonts w:ascii="Arial" w:hAnsi="Arial" w:cs="Arial"/>
          <w:sz w:val="18"/>
          <w:szCs w:val="18"/>
        </w:rPr>
        <w:t>Segundo</w:t>
      </w:r>
      <w:r w:rsidR="002D2217">
        <w:rPr>
          <w:rFonts w:ascii="Arial" w:hAnsi="Arial" w:cs="Arial"/>
          <w:sz w:val="18"/>
          <w:szCs w:val="18"/>
        </w:rPr>
        <w:t xml:space="preserve"> </w:t>
      </w:r>
      <w:r w:rsidR="00907F08">
        <w:rPr>
          <w:rFonts w:ascii="Arial" w:hAnsi="Arial" w:cs="Arial"/>
          <w:sz w:val="18"/>
          <w:szCs w:val="18"/>
        </w:rPr>
        <w:t>Laboral del Circuito de Pereira</w:t>
      </w:r>
    </w:p>
    <w:p w:rsidR="00CA1AFB" w:rsidRDefault="00CA1AFB" w:rsidP="00CA1AFB">
      <w:pPr>
        <w:spacing w:line="276" w:lineRule="auto"/>
        <w:contextualSpacing/>
        <w:jc w:val="both"/>
        <w:rPr>
          <w:rFonts w:ascii="Arial" w:hAnsi="Arial" w:cs="Arial"/>
          <w:b/>
          <w:bCs/>
          <w:sz w:val="18"/>
          <w:szCs w:val="18"/>
        </w:rPr>
      </w:pPr>
    </w:p>
    <w:p w:rsidR="00CA1AFB" w:rsidRPr="00CA1AFB" w:rsidRDefault="00CA1AFB" w:rsidP="00CA1AFB">
      <w:pPr>
        <w:spacing w:line="276" w:lineRule="auto"/>
        <w:contextualSpacing/>
        <w:jc w:val="both"/>
        <w:rPr>
          <w:rFonts w:ascii="Arial" w:hAnsi="Arial" w:cs="Arial"/>
          <w:b/>
          <w:bCs/>
          <w:sz w:val="18"/>
          <w:szCs w:val="18"/>
        </w:rPr>
      </w:pPr>
      <w:r>
        <w:rPr>
          <w:rFonts w:ascii="Arial" w:hAnsi="Arial" w:cs="Arial"/>
          <w:b/>
          <w:bCs/>
          <w:sz w:val="18"/>
          <w:szCs w:val="18"/>
        </w:rPr>
        <w:t>TEMA</w:t>
      </w:r>
      <w:r w:rsidRPr="00007B72">
        <w:rPr>
          <w:rFonts w:ascii="Arial" w:hAnsi="Arial" w:cs="Arial"/>
          <w:b/>
          <w:bCs/>
          <w:sz w:val="18"/>
          <w:szCs w:val="18"/>
        </w:rPr>
        <w:t xml:space="preserve">: </w:t>
      </w:r>
      <w:r>
        <w:rPr>
          <w:rFonts w:ascii="Arial" w:hAnsi="Arial" w:cs="Arial"/>
          <w:b/>
          <w:bCs/>
          <w:sz w:val="18"/>
          <w:szCs w:val="18"/>
        </w:rPr>
        <w:tab/>
      </w:r>
      <w:r w:rsidRPr="00007B72">
        <w:rPr>
          <w:rFonts w:ascii="Arial" w:hAnsi="Arial" w:cs="Arial"/>
          <w:b/>
          <w:bCs/>
          <w:sz w:val="18"/>
          <w:szCs w:val="18"/>
        </w:rPr>
        <w:tab/>
      </w:r>
      <w:r>
        <w:rPr>
          <w:rFonts w:ascii="Arial" w:hAnsi="Arial" w:cs="Arial"/>
          <w:b/>
          <w:bCs/>
          <w:sz w:val="18"/>
          <w:szCs w:val="18"/>
        </w:rPr>
        <w:tab/>
      </w:r>
      <w:r w:rsidRPr="00007B72">
        <w:rPr>
          <w:rFonts w:ascii="Arial" w:hAnsi="Arial" w:cs="Arial"/>
          <w:b/>
          <w:bCs/>
          <w:sz w:val="18"/>
          <w:szCs w:val="18"/>
        </w:rPr>
        <w:t>PENSIÓN DE SOBREVIVIENT</w:t>
      </w:r>
      <w:r>
        <w:rPr>
          <w:rFonts w:ascii="Arial" w:hAnsi="Arial" w:cs="Arial"/>
          <w:b/>
          <w:bCs/>
          <w:sz w:val="18"/>
          <w:szCs w:val="18"/>
        </w:rPr>
        <w:t xml:space="preserve">ES – CONDICIÓN MÁS BENEFICIOSA – NORMA INMEDIATAMENTE ANTERIOR. </w:t>
      </w:r>
      <w:r w:rsidRPr="00CA1AFB">
        <w:rPr>
          <w:rFonts w:ascii="Arial" w:hAnsi="Arial" w:cs="Arial"/>
          <w:bCs/>
          <w:sz w:val="18"/>
          <w:szCs w:val="18"/>
        </w:rPr>
        <w:t xml:space="preserve">“[C]omo la prestación de sobrevivencia también puede generarse por la muerte de un pensionado </w:t>
      </w:r>
      <w:r w:rsidRPr="00CA1AFB">
        <w:rPr>
          <w:rFonts w:ascii="Arial" w:hAnsi="Arial" w:cs="Arial"/>
          <w:bCs/>
          <w:i/>
          <w:sz w:val="18"/>
          <w:szCs w:val="18"/>
        </w:rPr>
        <w:t>–artículo 46 numeral 1° Ley 100 de 1993, modificado por el artículo 12 de la Ley 797/03-</w:t>
      </w:r>
      <w:r w:rsidRPr="00CA1AFB">
        <w:rPr>
          <w:rFonts w:ascii="Arial" w:hAnsi="Arial" w:cs="Arial"/>
          <w:bCs/>
          <w:sz w:val="18"/>
          <w:szCs w:val="18"/>
        </w:rPr>
        <w:t xml:space="preserve"> y en la demanda se hace referencia a que el señor Carlos Arturo Valencia Henao, teniendo en cuenta unos periodos que presentan inconsistencias, supera las 1.000 semanas de cotización, se analizará si en realidad ese aspecto es veraz y tendría derecho, en virtud del régimen de transición, a disfrutar de la pensión de vejez, conforme a las previsiones del artículo 12 del Acuerdo 049/90, porque a todas luces no satisfizo las exigencias del artículo 9 de la Ley 797/03, que para el momento de la su muerte –año 2011- requería 1.200 semanas cotizadas y 60 años de edad, a los que solo arribaría en el año 2.021. Sobre ese aspecto, debe afirmarse que no es beneficiario del régimen transicional, porque al 1° de abril de 1994 solo contaba con 32 años de edad y 684,48 semanas cotizadas, por lo que ha de descartarse esa posibilidad, al igual que la prevista en el parágrafo 1° </w:t>
      </w:r>
      <w:r w:rsidRPr="00CA1AFB">
        <w:rPr>
          <w:rFonts w:ascii="Arial" w:hAnsi="Arial" w:cs="Arial"/>
          <w:bCs/>
          <w:i/>
          <w:sz w:val="18"/>
          <w:szCs w:val="18"/>
        </w:rPr>
        <w:t xml:space="preserve">ibídem, </w:t>
      </w:r>
      <w:r w:rsidRPr="00CA1AFB">
        <w:rPr>
          <w:rFonts w:ascii="Arial" w:hAnsi="Arial" w:cs="Arial"/>
          <w:bCs/>
          <w:sz w:val="18"/>
          <w:szCs w:val="18"/>
        </w:rPr>
        <w:t>por el incumplimiento del mínimo de semanas requerido para causar la subvención por vejez.”.</w:t>
      </w:r>
    </w:p>
    <w:p w:rsidR="00907F08" w:rsidRPr="00007B72" w:rsidRDefault="00907F08" w:rsidP="00CA1AFB">
      <w:pPr>
        <w:spacing w:line="276" w:lineRule="auto"/>
        <w:contextualSpacing/>
        <w:jc w:val="both"/>
        <w:rPr>
          <w:rFonts w:ascii="Arial" w:hAnsi="Arial" w:cs="Arial"/>
          <w:b/>
          <w:bCs/>
          <w:sz w:val="18"/>
          <w:szCs w:val="18"/>
        </w:rPr>
      </w:pPr>
    </w:p>
    <w:p w:rsidR="00007B72" w:rsidRPr="00AC486E" w:rsidRDefault="00007B72" w:rsidP="002D566E">
      <w:pPr>
        <w:spacing w:line="276" w:lineRule="auto"/>
        <w:ind w:left="2127"/>
        <w:contextualSpacing/>
        <w:jc w:val="both"/>
        <w:rPr>
          <w:rFonts w:ascii="Arial" w:hAnsi="Arial" w:cs="Arial"/>
          <w:bCs/>
          <w:i/>
          <w:sz w:val="18"/>
          <w:szCs w:val="18"/>
          <w:lang w:val="es-ES"/>
        </w:rPr>
      </w:pPr>
    </w:p>
    <w:p w:rsidR="00226D5F" w:rsidRPr="00AC486E" w:rsidRDefault="00226D5F" w:rsidP="002D566E">
      <w:pPr>
        <w:spacing w:line="276" w:lineRule="auto"/>
        <w:ind w:left="2127" w:hanging="2127"/>
        <w:contextualSpacing/>
        <w:jc w:val="both"/>
        <w:rPr>
          <w:rFonts w:ascii="Arial" w:hAnsi="Arial" w:cs="Arial"/>
          <w:bCs/>
          <w:i/>
          <w:color w:val="00B0F0"/>
          <w:sz w:val="18"/>
          <w:szCs w:val="18"/>
          <w:lang w:val="es-ES"/>
        </w:rPr>
      </w:pP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2D566E">
      <w:pPr>
        <w:spacing w:line="276" w:lineRule="auto"/>
        <w:ind w:left="2127" w:hanging="1276"/>
        <w:contextualSpacing/>
        <w:jc w:val="center"/>
        <w:rPr>
          <w:rFonts w:ascii="Arial" w:hAnsi="Arial" w:cs="Arial"/>
          <w:b/>
          <w:szCs w:val="24"/>
        </w:rPr>
      </w:pPr>
    </w:p>
    <w:p w:rsidR="003440CA" w:rsidRPr="003440CA" w:rsidRDefault="00695334" w:rsidP="002D566E">
      <w:pPr>
        <w:spacing w:line="276" w:lineRule="auto"/>
        <w:ind w:left="2127" w:hanging="1276"/>
        <w:contextualSpacing/>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SEPÚLVEDA </w:t>
      </w:r>
    </w:p>
    <w:p w:rsidR="003440CA" w:rsidRDefault="003440CA" w:rsidP="002D566E">
      <w:pPr>
        <w:spacing w:line="276" w:lineRule="auto"/>
        <w:ind w:left="2127" w:hanging="1276"/>
        <w:contextualSpacing/>
        <w:jc w:val="center"/>
        <w:rPr>
          <w:rFonts w:ascii="Arial" w:hAnsi="Arial" w:cs="Arial"/>
          <w:b/>
          <w:szCs w:val="24"/>
          <w:u w:val="single"/>
        </w:rPr>
      </w:pPr>
    </w:p>
    <w:p w:rsidR="00226D5F" w:rsidRPr="00AC486E" w:rsidRDefault="00226D5F" w:rsidP="002D566E">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2D566E">
      <w:pPr>
        <w:pStyle w:val="Sinespaciado"/>
        <w:spacing w:line="276" w:lineRule="auto"/>
        <w:contextualSpacing/>
        <w:rPr>
          <w:rFonts w:ascii="Arial" w:hAnsi="Arial" w:cs="Arial"/>
          <w:sz w:val="24"/>
          <w:szCs w:val="24"/>
        </w:rPr>
      </w:pPr>
    </w:p>
    <w:p w:rsidR="00226D5F" w:rsidRPr="00AD7995" w:rsidRDefault="00226D5F" w:rsidP="002D566E">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2D2217">
        <w:rPr>
          <w:rFonts w:ascii="Arial" w:eastAsia="Calibri" w:hAnsi="Arial" w:cs="Arial"/>
          <w:szCs w:val="24"/>
          <w:lang w:val="es-CO" w:eastAsia="en-US"/>
        </w:rPr>
        <w:t>veinti</w:t>
      </w:r>
      <w:r w:rsidR="00DB5D4A">
        <w:rPr>
          <w:rFonts w:ascii="Arial" w:eastAsia="Calibri" w:hAnsi="Arial" w:cs="Arial"/>
          <w:szCs w:val="24"/>
          <w:lang w:val="es-CO" w:eastAsia="en-US"/>
        </w:rPr>
        <w:t>cinco</w:t>
      </w:r>
      <w:r w:rsidR="002D2217">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DB5D4A">
        <w:rPr>
          <w:rFonts w:ascii="Arial" w:eastAsia="Calibri" w:hAnsi="Arial" w:cs="Arial"/>
          <w:szCs w:val="24"/>
          <w:lang w:val="es-CO" w:eastAsia="en-US"/>
        </w:rPr>
        <w:t>25</w:t>
      </w:r>
      <w:r w:rsidRPr="00AC486E">
        <w:rPr>
          <w:rFonts w:ascii="Arial" w:eastAsia="Calibri" w:hAnsi="Arial" w:cs="Arial"/>
          <w:szCs w:val="24"/>
          <w:lang w:val="es-CO" w:eastAsia="en-US"/>
        </w:rPr>
        <w:t xml:space="preserve">) días del mes de </w:t>
      </w:r>
      <w:r w:rsidR="00DB5D4A">
        <w:rPr>
          <w:rFonts w:ascii="Arial" w:eastAsia="Calibri" w:hAnsi="Arial" w:cs="Arial"/>
          <w:szCs w:val="24"/>
          <w:lang w:val="es-CO" w:eastAsia="en-US"/>
        </w:rPr>
        <w:t xml:space="preserve">abril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E34538">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E34538">
        <w:rPr>
          <w:rFonts w:ascii="Arial" w:eastAsia="Calibri" w:hAnsi="Arial" w:cs="Arial"/>
          <w:szCs w:val="24"/>
          <w:lang w:val="es-CO" w:eastAsia="en-US"/>
        </w:rPr>
        <w:t>7</w:t>
      </w:r>
      <w:r w:rsidRPr="00AC486E">
        <w:rPr>
          <w:rFonts w:ascii="Arial" w:eastAsia="Calibri" w:hAnsi="Arial" w:cs="Arial"/>
          <w:szCs w:val="24"/>
          <w:lang w:val="es-CO" w:eastAsia="en-US"/>
        </w:rPr>
        <w:t xml:space="preserve">), siendo las </w:t>
      </w:r>
      <w:r w:rsidR="00DB5D4A">
        <w:rPr>
          <w:rFonts w:ascii="Arial" w:eastAsia="Calibri" w:hAnsi="Arial" w:cs="Arial"/>
          <w:szCs w:val="24"/>
          <w:lang w:val="es-CO" w:eastAsia="en-US"/>
        </w:rPr>
        <w:t xml:space="preserve">ocho </w:t>
      </w:r>
      <w:r w:rsidR="002D2217">
        <w:rPr>
          <w:rFonts w:ascii="Arial" w:eastAsia="Calibri" w:hAnsi="Arial" w:cs="Arial"/>
          <w:szCs w:val="24"/>
          <w:lang w:val="es-CO" w:eastAsia="en-US"/>
        </w:rPr>
        <w:t xml:space="preserve">y treinta </w:t>
      </w:r>
      <w:r w:rsidR="00C1062A" w:rsidRPr="00AC486E">
        <w:rPr>
          <w:rFonts w:ascii="Arial" w:eastAsia="Calibri" w:hAnsi="Arial" w:cs="Arial"/>
          <w:szCs w:val="24"/>
          <w:lang w:val="es-CO" w:eastAsia="en-US"/>
        </w:rPr>
        <w:t>de la mañana (</w:t>
      </w:r>
      <w:r w:rsidR="002D2217">
        <w:rPr>
          <w:rFonts w:ascii="Arial" w:eastAsia="Calibri" w:hAnsi="Arial" w:cs="Arial"/>
          <w:szCs w:val="24"/>
          <w:lang w:val="es-CO" w:eastAsia="en-US"/>
        </w:rPr>
        <w:t>0</w:t>
      </w:r>
      <w:r w:rsidR="00DB5D4A">
        <w:rPr>
          <w:rFonts w:ascii="Arial" w:eastAsia="Calibri" w:hAnsi="Arial" w:cs="Arial"/>
          <w:szCs w:val="24"/>
          <w:lang w:val="es-CO" w:eastAsia="en-US"/>
        </w:rPr>
        <w:t>8</w:t>
      </w:r>
      <w:r w:rsidR="002D2217">
        <w:rPr>
          <w:rFonts w:ascii="Arial" w:eastAsia="Calibri" w:hAnsi="Arial" w:cs="Arial"/>
          <w:szCs w:val="24"/>
          <w:lang w:val="es-CO" w:eastAsia="en-US"/>
        </w:rPr>
        <w:t>:30</w:t>
      </w:r>
      <w:r w:rsidR="00C1062A" w:rsidRPr="00AC486E">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w:t>
      </w:r>
      <w:r w:rsidR="00381816">
        <w:rPr>
          <w:rFonts w:ascii="Arial" w:hAnsi="Arial" w:cs="Arial"/>
          <w:bCs/>
          <w:color w:val="000000"/>
          <w:szCs w:val="24"/>
          <w:lang w:eastAsia="es-CO"/>
        </w:rPr>
        <w:t xml:space="preserve"> con el propósito de resolver </w:t>
      </w:r>
      <w:r w:rsidR="009A5558">
        <w:rPr>
          <w:rFonts w:ascii="Arial" w:hAnsi="Arial" w:cs="Arial"/>
          <w:bCs/>
          <w:color w:val="000000"/>
          <w:szCs w:val="24"/>
          <w:lang w:eastAsia="es-CO"/>
        </w:rPr>
        <w:t>el</w:t>
      </w:r>
      <w:r w:rsidR="007C5A02">
        <w:rPr>
          <w:rFonts w:ascii="Arial" w:hAnsi="Arial" w:cs="Arial"/>
          <w:bCs/>
          <w:color w:val="000000"/>
          <w:szCs w:val="24"/>
          <w:lang w:eastAsia="es-CO"/>
        </w:rPr>
        <w:t xml:space="preserve"> </w:t>
      </w:r>
      <w:r w:rsidR="002D2217">
        <w:rPr>
          <w:rFonts w:ascii="Arial" w:hAnsi="Arial" w:cs="Arial"/>
          <w:bCs/>
          <w:color w:val="000000"/>
          <w:szCs w:val="24"/>
          <w:lang w:eastAsia="es-CO"/>
        </w:rPr>
        <w:t xml:space="preserve">grado jurisdiccional de consulta </w:t>
      </w:r>
      <w:r w:rsidR="00766E35">
        <w:rPr>
          <w:rFonts w:ascii="Arial" w:hAnsi="Arial" w:cs="Arial"/>
          <w:bCs/>
          <w:color w:val="000000"/>
          <w:szCs w:val="24"/>
          <w:lang w:eastAsia="es-CO"/>
        </w:rPr>
        <w:t xml:space="preserve">respecto </w:t>
      </w:r>
      <w:r w:rsidR="002D2217">
        <w:rPr>
          <w:rFonts w:ascii="Arial" w:hAnsi="Arial" w:cs="Arial"/>
          <w:bCs/>
          <w:color w:val="000000"/>
          <w:szCs w:val="24"/>
          <w:lang w:eastAsia="es-CO"/>
        </w:rPr>
        <w:t>de</w:t>
      </w:r>
      <w:r w:rsidRPr="00AC486E">
        <w:rPr>
          <w:rFonts w:ascii="Arial" w:hAnsi="Arial" w:cs="Arial"/>
          <w:bCs/>
          <w:color w:val="000000"/>
          <w:szCs w:val="24"/>
          <w:lang w:eastAsia="es-CO"/>
        </w:rPr>
        <w:t xml:space="preserve"> la sentencia p</w:t>
      </w:r>
      <w:r w:rsidRPr="00AC486E">
        <w:rPr>
          <w:rFonts w:ascii="Arial" w:hAnsi="Arial" w:cs="Arial"/>
          <w:szCs w:val="24"/>
        </w:rPr>
        <w:t xml:space="preserve">roferida el </w:t>
      </w:r>
      <w:r w:rsidR="007970D0">
        <w:rPr>
          <w:rFonts w:ascii="Arial" w:hAnsi="Arial" w:cs="Arial"/>
          <w:szCs w:val="24"/>
        </w:rPr>
        <w:t>1</w:t>
      </w:r>
      <w:r w:rsidR="00DB5D4A">
        <w:rPr>
          <w:rFonts w:ascii="Arial" w:hAnsi="Arial" w:cs="Arial"/>
          <w:szCs w:val="24"/>
        </w:rPr>
        <w:t>3</w:t>
      </w:r>
      <w:r w:rsidR="007970D0">
        <w:rPr>
          <w:rFonts w:ascii="Arial" w:hAnsi="Arial" w:cs="Arial"/>
          <w:szCs w:val="24"/>
        </w:rPr>
        <w:t xml:space="preserve"> </w:t>
      </w:r>
      <w:r w:rsidRPr="00AC486E">
        <w:rPr>
          <w:rFonts w:ascii="Arial" w:hAnsi="Arial" w:cs="Arial"/>
          <w:szCs w:val="24"/>
        </w:rPr>
        <w:t xml:space="preserve">de </w:t>
      </w:r>
      <w:r w:rsidR="002D2217">
        <w:rPr>
          <w:rFonts w:ascii="Arial" w:hAnsi="Arial" w:cs="Arial"/>
          <w:szCs w:val="24"/>
        </w:rPr>
        <w:t xml:space="preserve">mayo </w:t>
      </w:r>
      <w:r w:rsidRPr="00AC486E">
        <w:rPr>
          <w:rFonts w:ascii="Arial" w:hAnsi="Arial" w:cs="Arial"/>
          <w:szCs w:val="24"/>
        </w:rPr>
        <w:t>de 201</w:t>
      </w:r>
      <w:r w:rsidR="00381816">
        <w:rPr>
          <w:rFonts w:ascii="Arial" w:hAnsi="Arial" w:cs="Arial"/>
          <w:szCs w:val="24"/>
        </w:rPr>
        <w:t>6</w:t>
      </w:r>
      <w:r w:rsidRPr="00AC486E">
        <w:rPr>
          <w:rFonts w:ascii="Arial" w:hAnsi="Arial" w:cs="Arial"/>
          <w:szCs w:val="24"/>
        </w:rPr>
        <w:t xml:space="preserve"> por el Juzgado </w:t>
      </w:r>
      <w:r w:rsidR="00DB5D4A">
        <w:rPr>
          <w:rFonts w:ascii="Arial" w:hAnsi="Arial" w:cs="Arial"/>
          <w:szCs w:val="24"/>
        </w:rPr>
        <w:t xml:space="preserve">Segundo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CA3DF9">
        <w:rPr>
          <w:rFonts w:ascii="Arial" w:hAnsi="Arial" w:cs="Arial"/>
          <w:szCs w:val="24"/>
        </w:rPr>
        <w:t xml:space="preserve">la </w:t>
      </w:r>
      <w:r w:rsidR="003440CA">
        <w:rPr>
          <w:rFonts w:ascii="Arial" w:hAnsi="Arial" w:cs="Arial"/>
          <w:szCs w:val="24"/>
        </w:rPr>
        <w:t>señor</w:t>
      </w:r>
      <w:r w:rsidR="00CA3DF9">
        <w:rPr>
          <w:rFonts w:ascii="Arial" w:hAnsi="Arial" w:cs="Arial"/>
          <w:szCs w:val="24"/>
        </w:rPr>
        <w:t>a</w:t>
      </w:r>
      <w:r w:rsidR="003440CA">
        <w:rPr>
          <w:rFonts w:ascii="Arial" w:hAnsi="Arial" w:cs="Arial"/>
          <w:szCs w:val="24"/>
        </w:rPr>
        <w:t xml:space="preserve"> </w:t>
      </w:r>
      <w:r w:rsidR="00DB5D4A">
        <w:rPr>
          <w:rFonts w:ascii="Arial" w:hAnsi="Arial" w:cs="Arial"/>
          <w:b/>
          <w:szCs w:val="24"/>
        </w:rPr>
        <w:t>Sarita Zapata Certuche</w:t>
      </w:r>
      <w:r w:rsidR="00CA3DF9">
        <w:rPr>
          <w:rFonts w:ascii="Arial" w:hAnsi="Arial" w:cs="Arial"/>
          <w:b/>
          <w:szCs w:val="24"/>
        </w:rPr>
        <w:t xml:space="preserve"> </w:t>
      </w:r>
      <w:r w:rsidR="00DB5D4A">
        <w:rPr>
          <w:rFonts w:ascii="Arial" w:hAnsi="Arial" w:cs="Arial"/>
          <w:szCs w:val="24"/>
        </w:rPr>
        <w:t xml:space="preserve">y </w:t>
      </w:r>
      <w:r w:rsidR="00DB5D4A">
        <w:rPr>
          <w:rFonts w:ascii="Arial" w:hAnsi="Arial" w:cs="Arial"/>
          <w:b/>
          <w:szCs w:val="24"/>
        </w:rPr>
        <w:t xml:space="preserve">Santiago Valencia Zapata </w:t>
      </w:r>
      <w:r w:rsidRPr="003440CA">
        <w:rPr>
          <w:rFonts w:ascii="Arial" w:hAnsi="Arial" w:cs="Arial"/>
          <w:szCs w:val="24"/>
        </w:rPr>
        <w:t xml:space="preserve">contra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AD7995">
        <w:rPr>
          <w:rFonts w:ascii="Arial" w:hAnsi="Arial" w:cs="Arial"/>
          <w:bCs/>
          <w:iCs/>
          <w:szCs w:val="24"/>
        </w:rPr>
        <w:t>, radicado bajo el N° 66001-31-05-00</w:t>
      </w:r>
      <w:r w:rsidR="00DB5D4A">
        <w:rPr>
          <w:rFonts w:ascii="Arial" w:hAnsi="Arial" w:cs="Arial"/>
          <w:bCs/>
          <w:iCs/>
          <w:szCs w:val="24"/>
        </w:rPr>
        <w:t>2</w:t>
      </w:r>
      <w:r w:rsidR="00EB368F">
        <w:rPr>
          <w:rFonts w:ascii="Arial" w:hAnsi="Arial" w:cs="Arial"/>
          <w:bCs/>
          <w:iCs/>
          <w:szCs w:val="24"/>
        </w:rPr>
        <w:t>-</w:t>
      </w:r>
      <w:r w:rsidR="00AD7995">
        <w:rPr>
          <w:rFonts w:ascii="Arial" w:hAnsi="Arial" w:cs="Arial"/>
          <w:bCs/>
          <w:iCs/>
          <w:szCs w:val="24"/>
        </w:rPr>
        <w:t>201</w:t>
      </w:r>
      <w:r w:rsidR="00381816">
        <w:rPr>
          <w:rFonts w:ascii="Arial" w:hAnsi="Arial" w:cs="Arial"/>
          <w:bCs/>
          <w:iCs/>
          <w:szCs w:val="24"/>
        </w:rPr>
        <w:t>5</w:t>
      </w:r>
      <w:r w:rsidR="00AD7995">
        <w:rPr>
          <w:rFonts w:ascii="Arial" w:hAnsi="Arial" w:cs="Arial"/>
          <w:bCs/>
          <w:iCs/>
          <w:szCs w:val="24"/>
        </w:rPr>
        <w:t>-00</w:t>
      </w:r>
      <w:r w:rsidR="00DB5D4A">
        <w:rPr>
          <w:rFonts w:ascii="Arial" w:hAnsi="Arial" w:cs="Arial"/>
          <w:bCs/>
          <w:iCs/>
          <w:szCs w:val="24"/>
        </w:rPr>
        <w:t>206</w:t>
      </w:r>
      <w:r w:rsidR="001B22B4">
        <w:rPr>
          <w:rFonts w:ascii="Arial" w:hAnsi="Arial" w:cs="Arial"/>
          <w:bCs/>
          <w:iCs/>
          <w:szCs w:val="24"/>
        </w:rPr>
        <w:t>-01</w:t>
      </w:r>
      <w:r w:rsidR="00AD7995">
        <w:rPr>
          <w:rFonts w:ascii="Arial" w:hAnsi="Arial" w:cs="Arial"/>
          <w:bCs/>
          <w:iCs/>
          <w:szCs w:val="24"/>
        </w:rPr>
        <w:t>.</w:t>
      </w:r>
    </w:p>
    <w:p w:rsidR="00226D5F" w:rsidRPr="00AC486E" w:rsidRDefault="00226D5F" w:rsidP="002D566E">
      <w:pPr>
        <w:spacing w:line="276" w:lineRule="auto"/>
        <w:ind w:firstLine="851"/>
        <w:contextualSpacing/>
        <w:jc w:val="both"/>
        <w:rPr>
          <w:rFonts w:ascii="Arial" w:hAnsi="Arial" w:cs="Arial"/>
          <w:bCs/>
          <w:iCs/>
          <w:szCs w:val="24"/>
        </w:rPr>
      </w:pPr>
    </w:p>
    <w:p w:rsidR="00695334" w:rsidRPr="00502691" w:rsidRDefault="00695334" w:rsidP="002D566E">
      <w:pPr>
        <w:spacing w:line="276" w:lineRule="auto"/>
        <w:contextualSpacing/>
        <w:rPr>
          <w:rFonts w:ascii="Arial" w:hAnsi="Arial" w:cs="Arial"/>
          <w:b/>
          <w:szCs w:val="24"/>
        </w:rPr>
      </w:pPr>
      <w:r w:rsidRPr="00502691">
        <w:rPr>
          <w:rFonts w:ascii="Arial" w:hAnsi="Arial" w:cs="Arial"/>
          <w:b/>
          <w:szCs w:val="24"/>
        </w:rPr>
        <w:t>Registro de asistencia:</w:t>
      </w:r>
    </w:p>
    <w:p w:rsidR="00695334" w:rsidRDefault="00695334" w:rsidP="002D566E">
      <w:pPr>
        <w:spacing w:line="276" w:lineRule="auto"/>
        <w:ind w:firstLine="851"/>
        <w:contextualSpacing/>
        <w:rPr>
          <w:rFonts w:ascii="Arial" w:hAnsi="Arial" w:cs="Arial"/>
          <w:szCs w:val="24"/>
        </w:rPr>
      </w:pPr>
    </w:p>
    <w:p w:rsidR="00695334" w:rsidRDefault="00695334" w:rsidP="002D566E">
      <w:pPr>
        <w:spacing w:line="276" w:lineRule="auto"/>
        <w:contextualSpacing/>
        <w:rPr>
          <w:rFonts w:ascii="Arial" w:hAnsi="Arial" w:cs="Arial"/>
          <w:szCs w:val="24"/>
        </w:rPr>
      </w:pPr>
      <w:r>
        <w:rPr>
          <w:rFonts w:ascii="Arial" w:hAnsi="Arial" w:cs="Arial"/>
          <w:szCs w:val="24"/>
        </w:rPr>
        <w:t>Demandante</w:t>
      </w:r>
      <w:r w:rsidR="00DB5D4A">
        <w:rPr>
          <w:rFonts w:ascii="Arial" w:hAnsi="Arial" w:cs="Arial"/>
          <w:szCs w:val="24"/>
        </w:rPr>
        <w:t>s y su apoderado</w:t>
      </w:r>
      <w:r>
        <w:rPr>
          <w:rFonts w:ascii="Arial" w:hAnsi="Arial" w:cs="Arial"/>
          <w:szCs w:val="24"/>
        </w:rPr>
        <w:t xml:space="preserve">: </w:t>
      </w:r>
    </w:p>
    <w:p w:rsidR="00695334" w:rsidRDefault="00695334" w:rsidP="002D566E">
      <w:pPr>
        <w:spacing w:line="276" w:lineRule="auto"/>
        <w:contextualSpacing/>
        <w:rPr>
          <w:rFonts w:ascii="Arial" w:hAnsi="Arial" w:cs="Arial"/>
          <w:szCs w:val="24"/>
        </w:rPr>
      </w:pPr>
      <w:r>
        <w:rPr>
          <w:rFonts w:ascii="Arial" w:hAnsi="Arial" w:cs="Arial"/>
          <w:szCs w:val="24"/>
        </w:rPr>
        <w:t>Administradora Colombiana de Pensiones y su apoderada:</w:t>
      </w:r>
    </w:p>
    <w:p w:rsidR="00695334" w:rsidRDefault="00695334" w:rsidP="002D566E">
      <w:pPr>
        <w:spacing w:line="276" w:lineRule="auto"/>
        <w:ind w:firstLine="851"/>
        <w:contextualSpacing/>
        <w:rPr>
          <w:rFonts w:ascii="Arial" w:hAnsi="Arial" w:cs="Arial"/>
          <w:szCs w:val="24"/>
        </w:rPr>
      </w:pPr>
    </w:p>
    <w:p w:rsidR="00695334" w:rsidRDefault="00695334" w:rsidP="002D566E">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695334" w:rsidRDefault="00695334" w:rsidP="002D566E">
      <w:pPr>
        <w:spacing w:line="276" w:lineRule="auto"/>
        <w:contextualSpacing/>
        <w:jc w:val="both"/>
        <w:rPr>
          <w:rFonts w:ascii="Arial" w:hAnsi="Arial" w:cs="Arial"/>
          <w:b/>
          <w:szCs w:val="24"/>
        </w:rPr>
      </w:pPr>
    </w:p>
    <w:p w:rsidR="00695334" w:rsidRDefault="00695334" w:rsidP="002D566E">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695334" w:rsidRDefault="00695334" w:rsidP="002D566E">
      <w:pPr>
        <w:spacing w:line="276" w:lineRule="auto"/>
        <w:contextualSpacing/>
        <w:jc w:val="both"/>
        <w:rPr>
          <w:rFonts w:ascii="Arial" w:hAnsi="Arial" w:cs="Arial"/>
          <w:szCs w:val="24"/>
        </w:rPr>
      </w:pPr>
    </w:p>
    <w:p w:rsidR="00695334" w:rsidRPr="00312238" w:rsidRDefault="00695334" w:rsidP="002D566E">
      <w:pPr>
        <w:spacing w:line="276" w:lineRule="auto"/>
        <w:contextualSpacing/>
        <w:jc w:val="center"/>
        <w:rPr>
          <w:rFonts w:ascii="Arial" w:hAnsi="Arial" w:cs="Arial"/>
          <w:b/>
          <w:szCs w:val="24"/>
        </w:rPr>
      </w:pPr>
      <w:r>
        <w:rPr>
          <w:rFonts w:ascii="Arial" w:hAnsi="Arial" w:cs="Arial"/>
          <w:b/>
          <w:szCs w:val="24"/>
        </w:rPr>
        <w:lastRenderedPageBreak/>
        <w:t>ANTECEDENTES</w:t>
      </w:r>
    </w:p>
    <w:p w:rsidR="00695334" w:rsidRDefault="00695334" w:rsidP="002D566E">
      <w:pPr>
        <w:spacing w:line="276" w:lineRule="auto"/>
        <w:contextualSpacing/>
        <w:rPr>
          <w:rFonts w:ascii="Arial" w:hAnsi="Arial" w:cs="Arial"/>
          <w:b/>
          <w:szCs w:val="24"/>
        </w:rPr>
      </w:pPr>
    </w:p>
    <w:p w:rsidR="00695334" w:rsidRPr="00312238" w:rsidRDefault="00695334" w:rsidP="002D566E">
      <w:pPr>
        <w:pStyle w:val="Prrafodelista"/>
        <w:numPr>
          <w:ilvl w:val="1"/>
          <w:numId w:val="8"/>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Default="00465508" w:rsidP="002D566E">
      <w:pPr>
        <w:spacing w:line="276" w:lineRule="auto"/>
        <w:contextualSpacing/>
        <w:jc w:val="both"/>
        <w:rPr>
          <w:rFonts w:ascii="Arial" w:hAnsi="Arial" w:cs="Arial"/>
          <w:szCs w:val="24"/>
        </w:rPr>
      </w:pPr>
      <w:r>
        <w:rPr>
          <w:rFonts w:ascii="Arial" w:hAnsi="Arial" w:cs="Arial"/>
          <w:szCs w:val="24"/>
        </w:rPr>
        <w:t>Pretende</w:t>
      </w:r>
      <w:r w:rsidR="00DB5D4A">
        <w:rPr>
          <w:rFonts w:ascii="Arial" w:hAnsi="Arial" w:cs="Arial"/>
          <w:szCs w:val="24"/>
        </w:rPr>
        <w:t>n</w:t>
      </w:r>
      <w:r>
        <w:rPr>
          <w:rFonts w:ascii="Arial" w:hAnsi="Arial" w:cs="Arial"/>
          <w:szCs w:val="24"/>
        </w:rPr>
        <w:t xml:space="preserve"> </w:t>
      </w:r>
      <w:r w:rsidR="00CA3DF9">
        <w:rPr>
          <w:rFonts w:ascii="Arial" w:hAnsi="Arial" w:cs="Arial"/>
          <w:szCs w:val="24"/>
        </w:rPr>
        <w:t xml:space="preserve">la </w:t>
      </w:r>
      <w:r w:rsidR="00A957FB">
        <w:rPr>
          <w:rFonts w:ascii="Arial" w:hAnsi="Arial" w:cs="Arial"/>
          <w:szCs w:val="24"/>
        </w:rPr>
        <w:t>señor</w:t>
      </w:r>
      <w:r w:rsidR="00CA3DF9">
        <w:rPr>
          <w:rFonts w:ascii="Arial" w:hAnsi="Arial" w:cs="Arial"/>
          <w:szCs w:val="24"/>
        </w:rPr>
        <w:t>a</w:t>
      </w:r>
      <w:r w:rsidR="00A957FB">
        <w:rPr>
          <w:rFonts w:ascii="Arial" w:hAnsi="Arial" w:cs="Arial"/>
          <w:szCs w:val="24"/>
        </w:rPr>
        <w:t xml:space="preserve"> </w:t>
      </w:r>
      <w:r w:rsidR="00DB5D4A">
        <w:rPr>
          <w:rFonts w:ascii="Arial" w:hAnsi="Arial" w:cs="Arial"/>
          <w:szCs w:val="24"/>
        </w:rPr>
        <w:t>Sarita Zapata Certuche y Santiago Valencia Zapata</w:t>
      </w:r>
      <w:r>
        <w:rPr>
          <w:rFonts w:ascii="Arial" w:hAnsi="Arial" w:cs="Arial"/>
          <w:szCs w:val="24"/>
        </w:rPr>
        <w:t xml:space="preserve"> </w:t>
      </w:r>
      <w:r w:rsidR="00BB3FED">
        <w:rPr>
          <w:rFonts w:ascii="Arial" w:hAnsi="Arial" w:cs="Arial"/>
          <w:szCs w:val="24"/>
        </w:rPr>
        <w:t>que</w:t>
      </w:r>
      <w:r w:rsidR="001B22B4">
        <w:rPr>
          <w:rFonts w:ascii="Arial" w:hAnsi="Arial" w:cs="Arial"/>
          <w:szCs w:val="24"/>
        </w:rPr>
        <w:t xml:space="preserve"> </w:t>
      </w:r>
      <w:r w:rsidR="007970D0">
        <w:rPr>
          <w:rFonts w:ascii="Arial" w:hAnsi="Arial" w:cs="Arial"/>
          <w:szCs w:val="24"/>
        </w:rPr>
        <w:t xml:space="preserve">en aplicación del principio de la condición más beneficiosa </w:t>
      </w:r>
      <w:r w:rsidR="001B22B4">
        <w:rPr>
          <w:rFonts w:ascii="Arial" w:hAnsi="Arial" w:cs="Arial"/>
          <w:szCs w:val="24"/>
        </w:rPr>
        <w:t>se declare que</w:t>
      </w:r>
      <w:r w:rsidR="006F2EA3">
        <w:rPr>
          <w:rFonts w:ascii="Arial" w:hAnsi="Arial" w:cs="Arial"/>
          <w:szCs w:val="24"/>
        </w:rPr>
        <w:t xml:space="preserve"> </w:t>
      </w:r>
      <w:r w:rsidR="00DB5D4A">
        <w:rPr>
          <w:rFonts w:ascii="Arial" w:hAnsi="Arial" w:cs="Arial"/>
          <w:szCs w:val="24"/>
        </w:rPr>
        <w:t>son beneficiarios</w:t>
      </w:r>
      <w:r w:rsidR="00E04822">
        <w:rPr>
          <w:rFonts w:ascii="Arial" w:hAnsi="Arial" w:cs="Arial"/>
          <w:szCs w:val="24"/>
        </w:rPr>
        <w:t xml:space="preserve"> de la </w:t>
      </w:r>
      <w:r w:rsidR="002B7A17">
        <w:rPr>
          <w:rFonts w:ascii="Arial" w:hAnsi="Arial" w:cs="Arial"/>
          <w:szCs w:val="24"/>
        </w:rPr>
        <w:t>pensión de sobrevivientes</w:t>
      </w:r>
      <w:r w:rsidR="00186009">
        <w:rPr>
          <w:rFonts w:ascii="Arial" w:hAnsi="Arial" w:cs="Arial"/>
          <w:szCs w:val="24"/>
        </w:rPr>
        <w:t xml:space="preserve"> causada por el señor </w:t>
      </w:r>
      <w:r w:rsidR="00DB5D4A">
        <w:rPr>
          <w:rFonts w:ascii="Arial" w:hAnsi="Arial" w:cs="Arial"/>
          <w:szCs w:val="24"/>
        </w:rPr>
        <w:t>Carlos Arturo Valencia Henao</w:t>
      </w:r>
      <w:r w:rsidR="002B7A17">
        <w:rPr>
          <w:rFonts w:ascii="Arial" w:hAnsi="Arial" w:cs="Arial"/>
          <w:szCs w:val="24"/>
        </w:rPr>
        <w:t>, fallecido</w:t>
      </w:r>
      <w:r w:rsidR="00426A77">
        <w:rPr>
          <w:rFonts w:ascii="Arial" w:hAnsi="Arial" w:cs="Arial"/>
          <w:szCs w:val="24"/>
        </w:rPr>
        <w:t xml:space="preserve"> el </w:t>
      </w:r>
      <w:r w:rsidR="00DB5D4A">
        <w:rPr>
          <w:rFonts w:ascii="Arial" w:hAnsi="Arial" w:cs="Arial"/>
          <w:szCs w:val="24"/>
        </w:rPr>
        <w:t>23</w:t>
      </w:r>
      <w:r w:rsidR="00426A77">
        <w:rPr>
          <w:rFonts w:ascii="Arial" w:hAnsi="Arial" w:cs="Arial"/>
          <w:szCs w:val="24"/>
        </w:rPr>
        <w:t xml:space="preserve"> de </w:t>
      </w:r>
      <w:r w:rsidR="00DB5D4A">
        <w:rPr>
          <w:rFonts w:ascii="Arial" w:hAnsi="Arial" w:cs="Arial"/>
          <w:szCs w:val="24"/>
        </w:rPr>
        <w:t xml:space="preserve">abril </w:t>
      </w:r>
      <w:r w:rsidR="00426A77">
        <w:rPr>
          <w:rFonts w:ascii="Arial" w:hAnsi="Arial" w:cs="Arial"/>
          <w:szCs w:val="24"/>
        </w:rPr>
        <w:t xml:space="preserve">de </w:t>
      </w:r>
      <w:r w:rsidR="00EA12D1">
        <w:rPr>
          <w:rFonts w:ascii="Arial" w:hAnsi="Arial" w:cs="Arial"/>
          <w:szCs w:val="24"/>
        </w:rPr>
        <w:t>20</w:t>
      </w:r>
      <w:r w:rsidR="00DB5D4A">
        <w:rPr>
          <w:rFonts w:ascii="Arial" w:hAnsi="Arial" w:cs="Arial"/>
          <w:szCs w:val="24"/>
        </w:rPr>
        <w:t>11</w:t>
      </w:r>
      <w:r w:rsidR="00426A77">
        <w:rPr>
          <w:rFonts w:ascii="Arial" w:hAnsi="Arial" w:cs="Arial"/>
          <w:szCs w:val="24"/>
        </w:rPr>
        <w:t xml:space="preserve"> y, consecuente con ello, se ordene a la entidad demandada, el reconocimiento de la prestación a partir de esa calenda, los intereses moratorios</w:t>
      </w:r>
      <w:r w:rsidR="002D2217">
        <w:rPr>
          <w:rFonts w:ascii="Arial" w:hAnsi="Arial" w:cs="Arial"/>
          <w:szCs w:val="24"/>
        </w:rPr>
        <w:t xml:space="preserve">, </w:t>
      </w:r>
      <w:r w:rsidR="00426A77" w:rsidRPr="004379CF">
        <w:rPr>
          <w:rFonts w:ascii="Arial" w:hAnsi="Arial" w:cs="Arial"/>
          <w:szCs w:val="24"/>
        </w:rPr>
        <w:t>y</w:t>
      </w:r>
      <w:r w:rsidR="00426A77">
        <w:rPr>
          <w:rFonts w:ascii="Arial" w:hAnsi="Arial" w:cs="Arial"/>
          <w:szCs w:val="24"/>
        </w:rPr>
        <w:t xml:space="preserve"> las costas procesales.</w:t>
      </w:r>
    </w:p>
    <w:p w:rsidR="00A957FB" w:rsidRPr="00AC486E" w:rsidRDefault="00A957FB" w:rsidP="002D566E">
      <w:pPr>
        <w:spacing w:line="276" w:lineRule="auto"/>
        <w:contextualSpacing/>
        <w:jc w:val="both"/>
        <w:rPr>
          <w:rFonts w:ascii="Arial" w:hAnsi="Arial" w:cs="Arial"/>
          <w:szCs w:val="24"/>
        </w:rPr>
      </w:pPr>
    </w:p>
    <w:p w:rsidR="009D3040" w:rsidRDefault="00A957FB" w:rsidP="002D566E">
      <w:pPr>
        <w:spacing w:line="276" w:lineRule="auto"/>
        <w:contextualSpacing/>
        <w:jc w:val="both"/>
        <w:rPr>
          <w:rFonts w:ascii="Arial" w:hAnsi="Arial" w:cs="Arial"/>
          <w:szCs w:val="24"/>
        </w:rPr>
      </w:pPr>
      <w:r>
        <w:rPr>
          <w:rFonts w:ascii="Arial" w:hAnsi="Arial" w:cs="Arial"/>
          <w:szCs w:val="24"/>
        </w:rPr>
        <w:t>Fundamenta</w:t>
      </w:r>
      <w:r w:rsidR="00DB5D4A">
        <w:rPr>
          <w:rFonts w:ascii="Arial" w:hAnsi="Arial" w:cs="Arial"/>
          <w:szCs w:val="24"/>
        </w:rPr>
        <w:t>n</w:t>
      </w:r>
      <w:r>
        <w:rPr>
          <w:rFonts w:ascii="Arial" w:hAnsi="Arial" w:cs="Arial"/>
          <w:szCs w:val="24"/>
        </w:rPr>
        <w:t xml:space="preserve"> sus aspiraciones </w:t>
      </w:r>
      <w:r w:rsidR="00226D5F" w:rsidRPr="00AC486E">
        <w:rPr>
          <w:rFonts w:ascii="Arial" w:hAnsi="Arial" w:cs="Arial"/>
          <w:szCs w:val="24"/>
        </w:rPr>
        <w:t>en que</w:t>
      </w:r>
      <w:r w:rsidR="00695334">
        <w:rPr>
          <w:rFonts w:ascii="Arial" w:hAnsi="Arial" w:cs="Arial"/>
          <w:szCs w:val="24"/>
        </w:rPr>
        <w:t xml:space="preserve">: </w:t>
      </w:r>
      <w:r w:rsidR="00D017B8">
        <w:rPr>
          <w:rFonts w:ascii="Arial" w:hAnsi="Arial" w:cs="Arial"/>
          <w:szCs w:val="24"/>
        </w:rPr>
        <w:t xml:space="preserve">(i) </w:t>
      </w:r>
      <w:r w:rsidR="002B7A17">
        <w:rPr>
          <w:rFonts w:ascii="Arial" w:hAnsi="Arial" w:cs="Arial"/>
          <w:szCs w:val="24"/>
        </w:rPr>
        <w:t xml:space="preserve">el señor </w:t>
      </w:r>
      <w:r w:rsidR="00DB5D4A">
        <w:rPr>
          <w:rFonts w:ascii="Arial" w:hAnsi="Arial" w:cs="Arial"/>
          <w:szCs w:val="24"/>
        </w:rPr>
        <w:t>Carlos Arturo Valencia Henao</w:t>
      </w:r>
      <w:r w:rsidR="00594839">
        <w:rPr>
          <w:rFonts w:ascii="Arial" w:hAnsi="Arial" w:cs="Arial"/>
          <w:szCs w:val="24"/>
        </w:rPr>
        <w:t xml:space="preserve">, </w:t>
      </w:r>
      <w:r w:rsidR="0038387C">
        <w:rPr>
          <w:rFonts w:ascii="Arial" w:hAnsi="Arial" w:cs="Arial"/>
          <w:szCs w:val="24"/>
        </w:rPr>
        <w:t>falleció</w:t>
      </w:r>
      <w:r w:rsidR="00DE2D85">
        <w:rPr>
          <w:rFonts w:ascii="Arial" w:hAnsi="Arial" w:cs="Arial"/>
          <w:szCs w:val="24"/>
        </w:rPr>
        <w:t xml:space="preserve"> </w:t>
      </w:r>
      <w:r w:rsidR="002B7A17">
        <w:rPr>
          <w:rFonts w:ascii="Arial" w:hAnsi="Arial" w:cs="Arial"/>
          <w:szCs w:val="24"/>
        </w:rPr>
        <w:t xml:space="preserve">el </w:t>
      </w:r>
      <w:r w:rsidR="001C4047">
        <w:rPr>
          <w:rFonts w:ascii="Arial" w:hAnsi="Arial" w:cs="Arial"/>
          <w:szCs w:val="24"/>
        </w:rPr>
        <w:t>23/04/2011</w:t>
      </w:r>
      <w:r w:rsidR="00D017B8">
        <w:rPr>
          <w:rFonts w:ascii="Arial" w:hAnsi="Arial" w:cs="Arial"/>
          <w:szCs w:val="24"/>
        </w:rPr>
        <w:t xml:space="preserve">; (ii) </w:t>
      </w:r>
      <w:r w:rsidR="001C4047">
        <w:rPr>
          <w:rFonts w:ascii="Arial" w:hAnsi="Arial" w:cs="Arial"/>
          <w:szCs w:val="24"/>
        </w:rPr>
        <w:t>en vida estuvo casado con la señora Sarita Zapata Certuche, con quien convivió ininterrumpidamente desde el 18/12/1982 y hasta la fecha de su muerte, unión dentro de la cual procrearon 3 hijos; (iii) el 25/08/2011, la demandante solicitó el reconocimiento de la pensión de sobrevivientes, que le fue negada mediante Resolución N° 024828 del 28/12/2012, bajo el argumento de no acreditar las semanas exigidas por el artículo 12 de la Ley 797/03; (iv) acto administrativo frente al cual interpuso los recurso de reposición y en subsidio apelación, que fueron desatados desfavorablemente, mediante las Resoluciones N° GNR 094718 del 15/05/2013 y VPB 542 del 15/01/2014, respectivamente</w:t>
      </w:r>
      <w:r w:rsidR="009D3040">
        <w:rPr>
          <w:rFonts w:ascii="Arial" w:hAnsi="Arial" w:cs="Arial"/>
          <w:szCs w:val="24"/>
        </w:rPr>
        <w:t xml:space="preserve">. </w:t>
      </w:r>
    </w:p>
    <w:p w:rsidR="009D3040" w:rsidRDefault="009D3040" w:rsidP="002D566E">
      <w:pPr>
        <w:spacing w:line="276" w:lineRule="auto"/>
        <w:contextualSpacing/>
        <w:jc w:val="both"/>
        <w:rPr>
          <w:rFonts w:ascii="Arial" w:hAnsi="Arial" w:cs="Arial"/>
          <w:szCs w:val="24"/>
        </w:rPr>
      </w:pPr>
    </w:p>
    <w:p w:rsidR="007D5023" w:rsidRDefault="009D3040" w:rsidP="002D566E">
      <w:pPr>
        <w:spacing w:line="276" w:lineRule="auto"/>
        <w:contextualSpacing/>
        <w:jc w:val="both"/>
        <w:rPr>
          <w:rFonts w:ascii="Arial" w:hAnsi="Arial" w:cs="Arial"/>
          <w:szCs w:val="24"/>
        </w:rPr>
      </w:pPr>
      <w:r>
        <w:rPr>
          <w:rFonts w:ascii="Arial" w:hAnsi="Arial" w:cs="Arial"/>
          <w:szCs w:val="24"/>
        </w:rPr>
        <w:t>(v) E</w:t>
      </w:r>
      <w:r w:rsidR="001C4047">
        <w:rPr>
          <w:rFonts w:ascii="Arial" w:hAnsi="Arial" w:cs="Arial"/>
          <w:szCs w:val="24"/>
        </w:rPr>
        <w:t>n esta última se le reconocieron 977 semanas cotizadas</w:t>
      </w:r>
      <w:r w:rsidR="00004BC0">
        <w:rPr>
          <w:rFonts w:ascii="Arial" w:hAnsi="Arial" w:cs="Arial"/>
          <w:szCs w:val="24"/>
        </w:rPr>
        <w:t>, pero en la historia laboral expedida el 09/02</w:t>
      </w:r>
      <w:r w:rsidR="00F44347">
        <w:rPr>
          <w:rFonts w:ascii="Arial" w:hAnsi="Arial" w:cs="Arial"/>
          <w:szCs w:val="24"/>
        </w:rPr>
        <w:t>/2015 se registran 980,29; no obstante, se advierten la</w:t>
      </w:r>
      <w:r>
        <w:rPr>
          <w:rFonts w:ascii="Arial" w:hAnsi="Arial" w:cs="Arial"/>
          <w:szCs w:val="24"/>
        </w:rPr>
        <w:t>s siguientes inconsistencias: 1)</w:t>
      </w:r>
      <w:r w:rsidR="00F44347">
        <w:rPr>
          <w:rFonts w:ascii="Arial" w:hAnsi="Arial" w:cs="Arial"/>
          <w:szCs w:val="24"/>
        </w:rPr>
        <w:t xml:space="preserve"> No se tiene en cuenta el mes de </w:t>
      </w:r>
      <w:r>
        <w:rPr>
          <w:rFonts w:ascii="Arial" w:hAnsi="Arial" w:cs="Arial"/>
          <w:szCs w:val="24"/>
        </w:rPr>
        <w:t>septiembre de 1994 por deuda, 2)</w:t>
      </w:r>
      <w:r w:rsidR="00F44347">
        <w:rPr>
          <w:rFonts w:ascii="Arial" w:hAnsi="Arial" w:cs="Arial"/>
          <w:szCs w:val="24"/>
        </w:rPr>
        <w:t xml:space="preserve"> Por julio de 1999, solo se reportan 27 días, a pesar de que la </w:t>
      </w:r>
      <w:r>
        <w:rPr>
          <w:rFonts w:ascii="Arial" w:hAnsi="Arial" w:cs="Arial"/>
          <w:szCs w:val="24"/>
        </w:rPr>
        <w:t>cotización se realizó por 30. 3)</w:t>
      </w:r>
      <w:r w:rsidR="00F44347">
        <w:rPr>
          <w:rFonts w:ascii="Arial" w:hAnsi="Arial" w:cs="Arial"/>
          <w:szCs w:val="24"/>
        </w:rPr>
        <w:t xml:space="preserve"> Los periodos de agosto y septiembre de 1999 aparecen en 0, porque el pago fue aplicado a periodos anteriores y 4</w:t>
      </w:r>
      <w:r>
        <w:rPr>
          <w:rFonts w:ascii="Arial" w:hAnsi="Arial" w:cs="Arial"/>
          <w:szCs w:val="24"/>
        </w:rPr>
        <w:t>)</w:t>
      </w:r>
      <w:r w:rsidR="00F44347">
        <w:rPr>
          <w:rFonts w:ascii="Arial" w:hAnsi="Arial" w:cs="Arial"/>
          <w:szCs w:val="24"/>
        </w:rPr>
        <w:t xml:space="preserve"> Los ciclos de abril y septiembre de 20</w:t>
      </w:r>
      <w:r>
        <w:rPr>
          <w:rFonts w:ascii="Arial" w:hAnsi="Arial" w:cs="Arial"/>
          <w:szCs w:val="24"/>
        </w:rPr>
        <w:t>00, en calidad de independiente</w:t>
      </w:r>
      <w:r w:rsidR="00F44347">
        <w:rPr>
          <w:rFonts w:ascii="Arial" w:hAnsi="Arial" w:cs="Arial"/>
          <w:szCs w:val="24"/>
        </w:rPr>
        <w:t>, tampoco se registran; (vi) los periodos detallados equivalen a 21.</w:t>
      </w:r>
      <w:r w:rsidR="006C1AB4">
        <w:rPr>
          <w:rFonts w:ascii="Arial" w:hAnsi="Arial" w:cs="Arial"/>
          <w:szCs w:val="24"/>
        </w:rPr>
        <w:t>88 semanas que sumadas a las 98</w:t>
      </w:r>
      <w:r w:rsidR="00F44347">
        <w:rPr>
          <w:rFonts w:ascii="Arial" w:hAnsi="Arial" w:cs="Arial"/>
          <w:szCs w:val="24"/>
        </w:rPr>
        <w:t>0,29, genera un total de 1.002,17</w:t>
      </w:r>
      <w:r w:rsidR="0062548B">
        <w:rPr>
          <w:rFonts w:ascii="Arial" w:hAnsi="Arial" w:cs="Arial"/>
          <w:szCs w:val="24"/>
        </w:rPr>
        <w:t xml:space="preserve"> semanas</w:t>
      </w:r>
      <w:r w:rsidR="00F44347">
        <w:rPr>
          <w:rFonts w:ascii="Arial" w:hAnsi="Arial" w:cs="Arial"/>
          <w:szCs w:val="24"/>
        </w:rPr>
        <w:t>; (vii) antes del 01/04/1994 las cotizaciones ascienden a 685.43 semanas.</w:t>
      </w:r>
    </w:p>
    <w:p w:rsidR="001C4047" w:rsidRDefault="001C4047" w:rsidP="002D566E">
      <w:pPr>
        <w:spacing w:line="276" w:lineRule="auto"/>
        <w:contextualSpacing/>
        <w:jc w:val="both"/>
        <w:rPr>
          <w:rFonts w:ascii="Arial" w:hAnsi="Arial" w:cs="Arial"/>
          <w:szCs w:val="24"/>
        </w:rPr>
      </w:pPr>
    </w:p>
    <w:p w:rsidR="007D5023" w:rsidRDefault="007D5023" w:rsidP="002D566E">
      <w:pPr>
        <w:spacing w:line="276" w:lineRule="auto"/>
        <w:contextualSpacing/>
        <w:jc w:val="both"/>
        <w:rPr>
          <w:rFonts w:ascii="Arial" w:hAnsi="Arial" w:cs="Arial"/>
          <w:szCs w:val="24"/>
        </w:rPr>
      </w:pPr>
      <w:r>
        <w:rPr>
          <w:rFonts w:ascii="Arial" w:hAnsi="Arial" w:cs="Arial"/>
          <w:szCs w:val="24"/>
        </w:rPr>
        <w:t xml:space="preserve">La </w:t>
      </w:r>
      <w:r w:rsidRPr="00F00141">
        <w:rPr>
          <w:rFonts w:ascii="Arial" w:hAnsi="Arial" w:cs="Arial"/>
          <w:b/>
          <w:szCs w:val="24"/>
        </w:rPr>
        <w:t>Administradora Colombiana de Pensiones –Colpensiones</w:t>
      </w:r>
      <w:r w:rsidR="00F00141">
        <w:rPr>
          <w:rFonts w:ascii="Arial" w:hAnsi="Arial" w:cs="Arial"/>
          <w:szCs w:val="24"/>
        </w:rPr>
        <w:t xml:space="preserve">, se opuso a todas las pretensiones de la demanda y argumentó como razones de defensa que </w:t>
      </w:r>
      <w:r w:rsidR="00F552D5">
        <w:rPr>
          <w:rFonts w:ascii="Arial" w:hAnsi="Arial" w:cs="Arial"/>
          <w:szCs w:val="24"/>
        </w:rPr>
        <w:t>para la aplicación del principio de la condición más beneficiosa como se pretende, no es posible realizar una búsqueda histórica de la norma pertinente, porque según el criterio de la Corte Suprema de Justicia, debe acudirse a la norma inmediatamente anterior. Interpuso</w:t>
      </w:r>
      <w:r w:rsidR="002D2217">
        <w:rPr>
          <w:rFonts w:ascii="Arial" w:hAnsi="Arial" w:cs="Arial"/>
          <w:szCs w:val="24"/>
        </w:rPr>
        <w:t xml:space="preserve"> la</w:t>
      </w:r>
      <w:r w:rsidR="00592875">
        <w:rPr>
          <w:rFonts w:ascii="Arial" w:hAnsi="Arial" w:cs="Arial"/>
          <w:szCs w:val="24"/>
        </w:rPr>
        <w:t>s</w:t>
      </w:r>
      <w:r w:rsidR="002D2217">
        <w:rPr>
          <w:rFonts w:ascii="Arial" w:hAnsi="Arial" w:cs="Arial"/>
          <w:szCs w:val="24"/>
        </w:rPr>
        <w:t xml:space="preserve"> excepci</w:t>
      </w:r>
      <w:r w:rsidR="00592875">
        <w:rPr>
          <w:rFonts w:ascii="Arial" w:hAnsi="Arial" w:cs="Arial"/>
          <w:szCs w:val="24"/>
        </w:rPr>
        <w:t>ones d</w:t>
      </w:r>
      <w:r w:rsidR="00F552D5">
        <w:rPr>
          <w:rFonts w:ascii="Arial" w:hAnsi="Arial" w:cs="Arial"/>
          <w:szCs w:val="24"/>
        </w:rPr>
        <w:t xml:space="preserve">e mérito que denominó “Inexistencia del </w:t>
      </w:r>
      <w:r w:rsidR="00747E40">
        <w:rPr>
          <w:rFonts w:ascii="Arial" w:hAnsi="Arial" w:cs="Arial"/>
          <w:szCs w:val="24"/>
        </w:rPr>
        <w:t>derecho</w:t>
      </w:r>
      <w:r w:rsidR="00F552D5">
        <w:rPr>
          <w:rFonts w:ascii="Arial" w:hAnsi="Arial" w:cs="Arial"/>
          <w:szCs w:val="24"/>
        </w:rPr>
        <w:t>”,</w:t>
      </w:r>
      <w:r w:rsidR="00592875">
        <w:rPr>
          <w:rFonts w:ascii="Arial" w:hAnsi="Arial" w:cs="Arial"/>
          <w:szCs w:val="24"/>
        </w:rPr>
        <w:t xml:space="preserve"> “Cobro de lo no debido” </w:t>
      </w:r>
      <w:r w:rsidR="00747E40">
        <w:rPr>
          <w:rFonts w:ascii="Arial" w:hAnsi="Arial" w:cs="Arial"/>
          <w:szCs w:val="24"/>
        </w:rPr>
        <w:t xml:space="preserve"> “</w:t>
      </w:r>
      <w:r w:rsidR="00023EF9">
        <w:rPr>
          <w:rFonts w:ascii="Arial" w:hAnsi="Arial" w:cs="Arial"/>
          <w:szCs w:val="24"/>
        </w:rPr>
        <w:t>Improcedencia de</w:t>
      </w:r>
      <w:r w:rsidR="00877C65">
        <w:rPr>
          <w:rFonts w:ascii="Arial" w:hAnsi="Arial" w:cs="Arial"/>
          <w:szCs w:val="24"/>
        </w:rPr>
        <w:t xml:space="preserve"> </w:t>
      </w:r>
      <w:r w:rsidR="00747E40">
        <w:rPr>
          <w:rFonts w:ascii="Arial" w:hAnsi="Arial" w:cs="Arial"/>
          <w:szCs w:val="24"/>
        </w:rPr>
        <w:t>l</w:t>
      </w:r>
      <w:r w:rsidR="00023EF9">
        <w:rPr>
          <w:rFonts w:ascii="Arial" w:hAnsi="Arial" w:cs="Arial"/>
          <w:szCs w:val="24"/>
        </w:rPr>
        <w:t xml:space="preserve">os intereses </w:t>
      </w:r>
      <w:r w:rsidR="00877C65">
        <w:rPr>
          <w:rFonts w:ascii="Arial" w:hAnsi="Arial" w:cs="Arial"/>
          <w:szCs w:val="24"/>
        </w:rPr>
        <w:t xml:space="preserve">de </w:t>
      </w:r>
      <w:r w:rsidR="00023EF9">
        <w:rPr>
          <w:rFonts w:ascii="Arial" w:hAnsi="Arial" w:cs="Arial"/>
          <w:szCs w:val="24"/>
        </w:rPr>
        <w:t>mora</w:t>
      </w:r>
      <w:r w:rsidR="00877C65">
        <w:rPr>
          <w:rFonts w:ascii="Arial" w:hAnsi="Arial" w:cs="Arial"/>
          <w:szCs w:val="24"/>
        </w:rPr>
        <w:t>” y</w:t>
      </w:r>
      <w:r w:rsidR="00F552D5">
        <w:rPr>
          <w:rFonts w:ascii="Arial" w:hAnsi="Arial" w:cs="Arial"/>
          <w:szCs w:val="24"/>
        </w:rPr>
        <w:t xml:space="preserve"> “</w:t>
      </w:r>
      <w:r w:rsidR="00023EF9">
        <w:rPr>
          <w:rFonts w:ascii="Arial" w:hAnsi="Arial" w:cs="Arial"/>
          <w:szCs w:val="24"/>
        </w:rPr>
        <w:t>Prescripción</w:t>
      </w:r>
      <w:r w:rsidR="00F552D5">
        <w:rPr>
          <w:rFonts w:ascii="Arial" w:hAnsi="Arial" w:cs="Arial"/>
          <w:szCs w:val="24"/>
        </w:rPr>
        <w:t>”</w:t>
      </w:r>
      <w:r w:rsidR="00877C65">
        <w:rPr>
          <w:rFonts w:ascii="Arial" w:hAnsi="Arial" w:cs="Arial"/>
          <w:szCs w:val="24"/>
        </w:rPr>
        <w:t>.</w:t>
      </w:r>
    </w:p>
    <w:p w:rsidR="007D5023" w:rsidRDefault="007D5023" w:rsidP="002D566E">
      <w:pPr>
        <w:spacing w:line="276" w:lineRule="auto"/>
        <w:contextualSpacing/>
        <w:jc w:val="both"/>
        <w:rPr>
          <w:rFonts w:ascii="Arial" w:hAnsi="Arial" w:cs="Arial"/>
          <w:szCs w:val="24"/>
        </w:rPr>
      </w:pPr>
    </w:p>
    <w:p w:rsidR="00226D5F" w:rsidRPr="00047835" w:rsidRDefault="00695334" w:rsidP="002D566E">
      <w:pPr>
        <w:pStyle w:val="Prrafodelista"/>
        <w:numPr>
          <w:ilvl w:val="1"/>
          <w:numId w:val="8"/>
        </w:numPr>
        <w:spacing w:line="276" w:lineRule="auto"/>
        <w:rPr>
          <w:rFonts w:ascii="Arial" w:hAnsi="Arial" w:cs="Arial"/>
          <w:b/>
          <w:sz w:val="24"/>
          <w:szCs w:val="24"/>
        </w:rPr>
      </w:pPr>
      <w:r w:rsidRPr="00047835">
        <w:rPr>
          <w:rFonts w:ascii="Arial" w:hAnsi="Arial" w:cs="Arial"/>
          <w:b/>
          <w:sz w:val="24"/>
          <w:szCs w:val="24"/>
        </w:rPr>
        <w:t xml:space="preserve">Síntesis de la sentencia </w:t>
      </w:r>
    </w:p>
    <w:p w:rsidR="00907F08" w:rsidRPr="00510E28" w:rsidRDefault="00907F08" w:rsidP="002D566E">
      <w:pPr>
        <w:spacing w:line="276" w:lineRule="auto"/>
        <w:contextualSpacing/>
        <w:jc w:val="both"/>
        <w:rPr>
          <w:rFonts w:ascii="Arial" w:hAnsi="Arial" w:cs="Arial"/>
          <w:szCs w:val="24"/>
          <w:lang w:eastAsia="es-CO"/>
        </w:rPr>
      </w:pPr>
      <w:r w:rsidRPr="00510E28">
        <w:rPr>
          <w:rFonts w:ascii="Arial" w:hAnsi="Arial" w:cs="Arial"/>
          <w:szCs w:val="24"/>
          <w:lang w:eastAsia="es-CO"/>
        </w:rPr>
        <w:t xml:space="preserve">El Juzgado </w:t>
      </w:r>
      <w:r w:rsidR="00592875">
        <w:rPr>
          <w:rFonts w:ascii="Arial" w:hAnsi="Arial" w:cs="Arial"/>
          <w:szCs w:val="24"/>
          <w:lang w:eastAsia="es-CO"/>
        </w:rPr>
        <w:t xml:space="preserve">Segundo </w:t>
      </w:r>
      <w:r w:rsidRPr="00510E28">
        <w:rPr>
          <w:rFonts w:ascii="Arial" w:hAnsi="Arial" w:cs="Arial"/>
          <w:szCs w:val="24"/>
          <w:lang w:eastAsia="es-CO"/>
        </w:rPr>
        <w:t xml:space="preserve">Laboral del Circuito de Pereira, </w:t>
      </w:r>
      <w:r w:rsidR="00592875">
        <w:rPr>
          <w:rFonts w:ascii="Arial" w:hAnsi="Arial" w:cs="Arial"/>
          <w:szCs w:val="24"/>
          <w:lang w:eastAsia="es-CO"/>
        </w:rPr>
        <w:t xml:space="preserve">accedió a </w:t>
      </w:r>
      <w:r w:rsidR="00023EF9">
        <w:rPr>
          <w:rFonts w:ascii="Arial" w:hAnsi="Arial" w:cs="Arial"/>
          <w:szCs w:val="24"/>
          <w:lang w:eastAsia="es-CO"/>
        </w:rPr>
        <w:t xml:space="preserve">las pretensiones de la demanda y condenó </w:t>
      </w:r>
      <w:r w:rsidR="00592875">
        <w:rPr>
          <w:rFonts w:ascii="Arial" w:hAnsi="Arial" w:cs="Arial"/>
          <w:szCs w:val="24"/>
          <w:lang w:eastAsia="es-CO"/>
        </w:rPr>
        <w:t>a Colpensiones a reconocer la pensión de sobrevivientes a favor de los actores a partir del 23/04/2011, en virtud del principio de la condición más beneficiosa, por cumplir los requisitos de los artículos 6 y 25 del Acuerdo 049/90.</w:t>
      </w:r>
    </w:p>
    <w:p w:rsidR="00A366A7" w:rsidRDefault="0020288B" w:rsidP="00592875">
      <w:pPr>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 xml:space="preserve">Para arribar a esa conclusión, </w:t>
      </w:r>
      <w:r w:rsidR="00592875">
        <w:rPr>
          <w:rFonts w:ascii="Arial" w:hAnsi="Arial" w:cs="Arial"/>
          <w:color w:val="000000"/>
          <w:szCs w:val="24"/>
          <w:lang w:eastAsia="es-CO"/>
        </w:rPr>
        <w:t>precisó que</w:t>
      </w:r>
      <w:r w:rsidR="00A366A7">
        <w:rPr>
          <w:rFonts w:ascii="Arial" w:hAnsi="Arial" w:cs="Arial"/>
          <w:color w:val="000000"/>
          <w:szCs w:val="24"/>
          <w:lang w:eastAsia="es-CO"/>
        </w:rPr>
        <w:t xml:space="preserve"> no tenía 50 semanas cotizadas dentro de los 3 años anteriores a la muerte, como lo exige el artículo 12 de la Ley 797 de 2003, </w:t>
      </w:r>
      <w:r w:rsidR="00B503F7">
        <w:rPr>
          <w:rFonts w:ascii="Arial" w:hAnsi="Arial" w:cs="Arial"/>
          <w:color w:val="000000"/>
          <w:szCs w:val="24"/>
          <w:lang w:eastAsia="es-CO"/>
        </w:rPr>
        <w:t>por lo que no había lugar a reconocer la prestación.</w:t>
      </w:r>
    </w:p>
    <w:p w:rsidR="00A366A7" w:rsidRDefault="00A366A7" w:rsidP="00592875">
      <w:pPr>
        <w:spacing w:line="276" w:lineRule="auto"/>
        <w:jc w:val="both"/>
        <w:rPr>
          <w:rFonts w:ascii="Arial" w:hAnsi="Arial" w:cs="Arial"/>
          <w:color w:val="000000"/>
          <w:szCs w:val="24"/>
          <w:lang w:eastAsia="es-CO"/>
        </w:rPr>
      </w:pPr>
    </w:p>
    <w:p w:rsidR="00A82699" w:rsidRDefault="00B503F7" w:rsidP="00592875">
      <w:pPr>
        <w:spacing w:line="276" w:lineRule="auto"/>
        <w:jc w:val="both"/>
        <w:rPr>
          <w:rFonts w:ascii="Arial" w:hAnsi="Arial" w:cs="Arial"/>
          <w:color w:val="000000"/>
          <w:szCs w:val="24"/>
          <w:lang w:eastAsia="es-CO"/>
        </w:rPr>
      </w:pPr>
      <w:r>
        <w:rPr>
          <w:rFonts w:ascii="Arial" w:hAnsi="Arial" w:cs="Arial"/>
          <w:color w:val="000000"/>
          <w:szCs w:val="24"/>
          <w:lang w:eastAsia="es-CO"/>
        </w:rPr>
        <w:t>Sin embargo, precisó que</w:t>
      </w:r>
      <w:r w:rsidR="00592875">
        <w:rPr>
          <w:rFonts w:ascii="Arial" w:hAnsi="Arial" w:cs="Arial"/>
          <w:color w:val="000000"/>
          <w:szCs w:val="24"/>
          <w:lang w:eastAsia="es-CO"/>
        </w:rPr>
        <w:t xml:space="preserve"> compartía la aplicación del principio</w:t>
      </w:r>
      <w:r>
        <w:rPr>
          <w:rFonts w:ascii="Arial" w:hAnsi="Arial" w:cs="Arial"/>
          <w:color w:val="000000"/>
          <w:szCs w:val="24"/>
          <w:lang w:eastAsia="es-CO"/>
        </w:rPr>
        <w:t xml:space="preserve"> de la condición más beneficiosa</w:t>
      </w:r>
      <w:r w:rsidR="00592875">
        <w:rPr>
          <w:rFonts w:ascii="Arial" w:hAnsi="Arial" w:cs="Arial"/>
          <w:color w:val="000000"/>
          <w:szCs w:val="24"/>
          <w:lang w:eastAsia="es-CO"/>
        </w:rPr>
        <w:t>, en la forma en lo que hacía la Corte Constitucional, sin limitarlo a que solo fuera respecto de la norma inmediatamente anterior a la vigente al momento de estructurarse el estado de invalidez</w:t>
      </w:r>
      <w:r w:rsidR="00A82699">
        <w:rPr>
          <w:rFonts w:ascii="Arial" w:hAnsi="Arial" w:cs="Arial"/>
          <w:color w:val="000000"/>
          <w:szCs w:val="24"/>
          <w:lang w:eastAsia="es-CO"/>
        </w:rPr>
        <w:t>, como sí lo sostiene la CSJ – Sala de Casación Laboral.</w:t>
      </w:r>
    </w:p>
    <w:p w:rsidR="00CA1AFB" w:rsidRDefault="00CA1AFB" w:rsidP="0020288B">
      <w:pPr>
        <w:spacing w:line="276" w:lineRule="auto"/>
        <w:jc w:val="both"/>
        <w:rPr>
          <w:rFonts w:ascii="Arial" w:hAnsi="Arial" w:cs="Arial"/>
          <w:color w:val="000000"/>
          <w:szCs w:val="24"/>
          <w:lang w:eastAsia="es-CO"/>
        </w:rPr>
      </w:pPr>
    </w:p>
    <w:p w:rsidR="00512268" w:rsidRDefault="00037D6B" w:rsidP="0020288B">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Con base en lo anterior, </w:t>
      </w:r>
      <w:r w:rsidR="009F0617">
        <w:rPr>
          <w:rFonts w:ascii="Arial" w:hAnsi="Arial" w:cs="Arial"/>
          <w:color w:val="000000"/>
          <w:szCs w:val="24"/>
          <w:lang w:eastAsia="es-CO"/>
        </w:rPr>
        <w:t xml:space="preserve">advirtió </w:t>
      </w:r>
      <w:r>
        <w:rPr>
          <w:rFonts w:ascii="Arial" w:hAnsi="Arial" w:cs="Arial"/>
          <w:color w:val="000000"/>
          <w:szCs w:val="24"/>
          <w:lang w:eastAsia="es-CO"/>
        </w:rPr>
        <w:t xml:space="preserve">que </w:t>
      </w:r>
      <w:r w:rsidR="00592875">
        <w:rPr>
          <w:rFonts w:ascii="Arial" w:hAnsi="Arial" w:cs="Arial"/>
          <w:color w:val="000000"/>
          <w:szCs w:val="24"/>
          <w:lang w:eastAsia="es-CO"/>
        </w:rPr>
        <w:t xml:space="preserve">el </w:t>
      </w:r>
      <w:r w:rsidR="0062548B">
        <w:rPr>
          <w:rFonts w:ascii="Arial" w:hAnsi="Arial" w:cs="Arial"/>
          <w:color w:val="000000"/>
          <w:szCs w:val="24"/>
          <w:lang w:eastAsia="es-CO"/>
        </w:rPr>
        <w:t xml:space="preserve">afiliado </w:t>
      </w:r>
      <w:r w:rsidR="0020288B">
        <w:rPr>
          <w:rFonts w:ascii="Arial" w:hAnsi="Arial" w:cs="Arial"/>
          <w:color w:val="000000"/>
          <w:szCs w:val="24"/>
          <w:lang w:eastAsia="es-CO"/>
        </w:rPr>
        <w:t xml:space="preserve">había dejado causado el derecho a la pensión </w:t>
      </w:r>
      <w:r w:rsidR="00592875">
        <w:rPr>
          <w:rFonts w:ascii="Arial" w:hAnsi="Arial" w:cs="Arial"/>
          <w:color w:val="000000"/>
          <w:szCs w:val="24"/>
          <w:lang w:eastAsia="es-CO"/>
        </w:rPr>
        <w:t>de conformidad con lo dispuesto por e</w:t>
      </w:r>
      <w:r w:rsidR="009F0617">
        <w:rPr>
          <w:rFonts w:ascii="Arial" w:hAnsi="Arial" w:cs="Arial"/>
          <w:color w:val="000000"/>
          <w:szCs w:val="24"/>
          <w:lang w:eastAsia="es-CO"/>
        </w:rPr>
        <w:t>l Acuerdo 049/90</w:t>
      </w:r>
      <w:r w:rsidR="00512268">
        <w:rPr>
          <w:rFonts w:ascii="Arial" w:hAnsi="Arial" w:cs="Arial"/>
          <w:color w:val="000000"/>
          <w:szCs w:val="24"/>
          <w:lang w:eastAsia="es-CO"/>
        </w:rPr>
        <w:t xml:space="preserve">, </w:t>
      </w:r>
      <w:r w:rsidR="00592875">
        <w:rPr>
          <w:rFonts w:ascii="Arial" w:hAnsi="Arial" w:cs="Arial"/>
          <w:color w:val="000000"/>
          <w:szCs w:val="24"/>
          <w:lang w:eastAsia="es-CO"/>
        </w:rPr>
        <w:t xml:space="preserve">porque contaba con </w:t>
      </w:r>
      <w:r w:rsidR="00B503F7">
        <w:rPr>
          <w:rFonts w:ascii="Arial" w:hAnsi="Arial" w:cs="Arial"/>
          <w:color w:val="000000"/>
          <w:szCs w:val="24"/>
          <w:lang w:eastAsia="es-CO"/>
        </w:rPr>
        <w:t>980,65 semanas en toda la vida laboral, de las cuales 720,4286 lo fueron antes del 01/04/1994, que al adicionarle</w:t>
      </w:r>
      <w:r w:rsidR="006B0E66">
        <w:rPr>
          <w:rFonts w:ascii="Arial" w:hAnsi="Arial" w:cs="Arial"/>
          <w:color w:val="000000"/>
          <w:szCs w:val="24"/>
          <w:lang w:eastAsia="es-CO"/>
        </w:rPr>
        <w:t xml:space="preserve"> 17,44 semanas</w:t>
      </w:r>
      <w:r w:rsidR="00B503F7">
        <w:rPr>
          <w:rFonts w:ascii="Arial" w:hAnsi="Arial" w:cs="Arial"/>
          <w:color w:val="000000"/>
          <w:szCs w:val="24"/>
          <w:lang w:eastAsia="es-CO"/>
        </w:rPr>
        <w:t xml:space="preserve"> </w:t>
      </w:r>
      <w:r w:rsidR="006B0E66">
        <w:rPr>
          <w:rFonts w:ascii="Arial" w:hAnsi="Arial" w:cs="Arial"/>
          <w:color w:val="000000"/>
          <w:szCs w:val="24"/>
          <w:lang w:eastAsia="es-CO"/>
        </w:rPr>
        <w:t xml:space="preserve">por las inconsistencia referidas en la demanda, se cuenta con un total de  </w:t>
      </w:r>
      <w:r w:rsidR="00426AC6">
        <w:rPr>
          <w:rFonts w:ascii="Arial" w:hAnsi="Arial" w:cs="Arial"/>
          <w:color w:val="000000"/>
          <w:szCs w:val="24"/>
          <w:lang w:eastAsia="es-CO"/>
        </w:rPr>
        <w:t>998,09 y 68</w:t>
      </w:r>
      <w:r w:rsidR="004C26F9">
        <w:rPr>
          <w:rFonts w:ascii="Arial" w:hAnsi="Arial" w:cs="Arial"/>
          <w:color w:val="000000"/>
          <w:szCs w:val="24"/>
          <w:lang w:eastAsia="es-CO"/>
        </w:rPr>
        <w:t>5</w:t>
      </w:r>
      <w:r w:rsidR="00426AC6">
        <w:rPr>
          <w:rFonts w:ascii="Arial" w:hAnsi="Arial" w:cs="Arial"/>
          <w:color w:val="000000"/>
          <w:szCs w:val="24"/>
          <w:lang w:eastAsia="es-CO"/>
        </w:rPr>
        <w:t>,</w:t>
      </w:r>
      <w:r w:rsidR="009339BE">
        <w:rPr>
          <w:rFonts w:ascii="Arial" w:hAnsi="Arial" w:cs="Arial"/>
          <w:color w:val="000000"/>
          <w:szCs w:val="24"/>
          <w:lang w:eastAsia="es-CO"/>
        </w:rPr>
        <w:t>43, respectivamente.</w:t>
      </w:r>
    </w:p>
    <w:p w:rsidR="00A449D8" w:rsidRDefault="00A449D8" w:rsidP="0020288B">
      <w:pPr>
        <w:spacing w:line="276" w:lineRule="auto"/>
        <w:jc w:val="both"/>
        <w:rPr>
          <w:rFonts w:ascii="Arial" w:hAnsi="Arial" w:cs="Arial"/>
          <w:color w:val="000000"/>
          <w:szCs w:val="24"/>
          <w:lang w:eastAsia="es-CO"/>
        </w:rPr>
      </w:pPr>
    </w:p>
    <w:p w:rsidR="00A449D8" w:rsidRDefault="00A449D8" w:rsidP="0020288B">
      <w:pPr>
        <w:spacing w:line="276" w:lineRule="auto"/>
        <w:jc w:val="both"/>
        <w:rPr>
          <w:rFonts w:ascii="Arial" w:hAnsi="Arial" w:cs="Arial"/>
          <w:color w:val="000000"/>
          <w:szCs w:val="24"/>
          <w:lang w:eastAsia="es-CO"/>
        </w:rPr>
      </w:pPr>
      <w:r>
        <w:rPr>
          <w:rFonts w:ascii="Arial" w:hAnsi="Arial" w:cs="Arial"/>
          <w:color w:val="000000"/>
          <w:szCs w:val="24"/>
          <w:lang w:eastAsia="es-CO"/>
        </w:rPr>
        <w:t>Por último, afirmó que los demandantes habían logrado acreditar la condición de beneficiarios de la pensión.</w:t>
      </w:r>
    </w:p>
    <w:p w:rsidR="0020288B" w:rsidRDefault="0020288B" w:rsidP="0020288B">
      <w:pPr>
        <w:spacing w:line="276" w:lineRule="auto"/>
        <w:jc w:val="both"/>
        <w:rPr>
          <w:rFonts w:ascii="Arial" w:hAnsi="Arial" w:cs="Arial"/>
          <w:color w:val="000000"/>
          <w:szCs w:val="24"/>
          <w:lang w:eastAsia="es-CO"/>
        </w:rPr>
      </w:pPr>
    </w:p>
    <w:p w:rsidR="004E0EBF" w:rsidRPr="004E0EBF" w:rsidRDefault="00023EF9" w:rsidP="002D566E">
      <w:pPr>
        <w:shd w:val="clear" w:color="auto" w:fill="FFFFFF"/>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1.3</w:t>
      </w:r>
      <w:r w:rsidR="00176304">
        <w:rPr>
          <w:rFonts w:ascii="Arial" w:hAnsi="Arial" w:cs="Arial"/>
          <w:b/>
          <w:color w:val="000000"/>
          <w:szCs w:val="24"/>
          <w:lang w:eastAsia="es-CO"/>
        </w:rPr>
        <w:t>.</w:t>
      </w:r>
      <w:r w:rsidR="00695334">
        <w:rPr>
          <w:rFonts w:ascii="Arial" w:hAnsi="Arial" w:cs="Arial"/>
          <w:b/>
          <w:color w:val="000000"/>
          <w:szCs w:val="24"/>
          <w:lang w:eastAsia="es-CO"/>
        </w:rPr>
        <w:t xml:space="preserve"> Del </w:t>
      </w:r>
      <w:r w:rsidR="00B07142">
        <w:rPr>
          <w:rFonts w:ascii="Arial" w:hAnsi="Arial" w:cs="Arial"/>
          <w:b/>
          <w:color w:val="000000"/>
          <w:szCs w:val="24"/>
          <w:lang w:eastAsia="es-CO"/>
        </w:rPr>
        <w:t xml:space="preserve">grado jurisdiccional de consulta </w:t>
      </w:r>
    </w:p>
    <w:p w:rsidR="00CD79E1" w:rsidRDefault="00CD79E1" w:rsidP="00B07142">
      <w:pPr>
        <w:shd w:val="clear" w:color="auto" w:fill="FFFFFF"/>
        <w:spacing w:line="276" w:lineRule="auto"/>
        <w:jc w:val="both"/>
        <w:rPr>
          <w:rFonts w:ascii="Arial" w:hAnsi="Arial" w:cs="Arial"/>
          <w:szCs w:val="24"/>
        </w:rPr>
      </w:pPr>
    </w:p>
    <w:p w:rsidR="00B07142" w:rsidRDefault="00B07142" w:rsidP="00B07142">
      <w:pPr>
        <w:shd w:val="clear" w:color="auto" w:fill="FFFFFF"/>
        <w:spacing w:line="276" w:lineRule="auto"/>
        <w:jc w:val="both"/>
        <w:rPr>
          <w:rFonts w:ascii="Arial" w:hAnsi="Arial" w:cs="Arial"/>
          <w:szCs w:val="24"/>
        </w:rPr>
      </w:pPr>
      <w:r>
        <w:rPr>
          <w:rFonts w:ascii="Arial" w:hAnsi="Arial" w:cs="Arial"/>
          <w:szCs w:val="24"/>
        </w:rPr>
        <w:t>De conformidad con lo dispuesto por el artículo 69 del C.P.L. se ordenó el grado jurisdiccional de consulta</w:t>
      </w:r>
      <w:r w:rsidR="0005630D">
        <w:rPr>
          <w:rFonts w:ascii="Arial" w:hAnsi="Arial" w:cs="Arial"/>
          <w:szCs w:val="24"/>
        </w:rPr>
        <w:t xml:space="preserve"> respecto de la anterior decisión</w:t>
      </w:r>
      <w:r>
        <w:rPr>
          <w:rFonts w:ascii="Arial" w:hAnsi="Arial" w:cs="Arial"/>
          <w:szCs w:val="24"/>
        </w:rPr>
        <w:t xml:space="preserve">, al haber resultado la misma totalmente adversa a los intereses </w:t>
      </w:r>
      <w:r w:rsidR="00DE79B8">
        <w:rPr>
          <w:rFonts w:ascii="Arial" w:hAnsi="Arial" w:cs="Arial"/>
          <w:szCs w:val="24"/>
        </w:rPr>
        <w:t>de la demanda</w:t>
      </w:r>
      <w:r w:rsidR="0062548B">
        <w:rPr>
          <w:rFonts w:ascii="Arial" w:hAnsi="Arial" w:cs="Arial"/>
          <w:szCs w:val="24"/>
        </w:rPr>
        <w:t>da</w:t>
      </w:r>
      <w:r>
        <w:rPr>
          <w:rFonts w:ascii="Arial" w:hAnsi="Arial" w:cs="Arial"/>
          <w:szCs w:val="24"/>
        </w:rPr>
        <w:t>.</w:t>
      </w:r>
    </w:p>
    <w:p w:rsidR="009F0617" w:rsidRDefault="009F0617" w:rsidP="00B07142">
      <w:pPr>
        <w:shd w:val="clear" w:color="auto" w:fill="FFFFFF"/>
        <w:spacing w:line="276" w:lineRule="auto"/>
        <w:jc w:val="both"/>
        <w:rPr>
          <w:rFonts w:ascii="Arial" w:hAnsi="Arial" w:cs="Arial"/>
          <w:szCs w:val="24"/>
        </w:rPr>
      </w:pPr>
    </w:p>
    <w:p w:rsidR="00733AFD" w:rsidRPr="00C84DAD" w:rsidRDefault="00733AFD" w:rsidP="002D566E">
      <w:pPr>
        <w:shd w:val="clear" w:color="auto" w:fill="FFFFFF"/>
        <w:spacing w:line="276" w:lineRule="auto"/>
        <w:contextualSpacing/>
        <w:jc w:val="center"/>
        <w:rPr>
          <w:rFonts w:ascii="Arial" w:hAnsi="Arial" w:cs="Arial"/>
          <w:b/>
          <w:szCs w:val="24"/>
        </w:rPr>
      </w:pPr>
      <w:r w:rsidRPr="00C84DAD">
        <w:rPr>
          <w:rFonts w:ascii="Arial" w:hAnsi="Arial" w:cs="Arial"/>
          <w:b/>
          <w:szCs w:val="24"/>
        </w:rPr>
        <w:t>CONSIDERACIONES</w:t>
      </w:r>
    </w:p>
    <w:p w:rsidR="00733AFD" w:rsidRPr="00312238" w:rsidRDefault="00733AFD" w:rsidP="002D566E">
      <w:pPr>
        <w:pStyle w:val="Prrafodelista"/>
        <w:shd w:val="clear" w:color="auto" w:fill="FFFFFF"/>
        <w:tabs>
          <w:tab w:val="left" w:pos="5197"/>
        </w:tabs>
        <w:spacing w:line="276" w:lineRule="auto"/>
        <w:ind w:left="1800"/>
        <w:jc w:val="both"/>
        <w:rPr>
          <w:rFonts w:ascii="Arial" w:hAnsi="Arial" w:cs="Arial"/>
          <w:b/>
          <w:sz w:val="24"/>
          <w:szCs w:val="24"/>
        </w:rPr>
      </w:pPr>
    </w:p>
    <w:p w:rsidR="00733AFD" w:rsidRPr="00982149" w:rsidRDefault="00733AFD" w:rsidP="002D566E">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Del</w:t>
      </w:r>
      <w:r w:rsidR="003C2430">
        <w:rPr>
          <w:rFonts w:ascii="Arial" w:hAnsi="Arial" w:cs="Arial"/>
          <w:b/>
          <w:sz w:val="24"/>
          <w:szCs w:val="24"/>
        </w:rPr>
        <w:t xml:space="preserve"> problema jurídico</w:t>
      </w:r>
    </w:p>
    <w:p w:rsidR="00733AFD" w:rsidRDefault="00733AFD" w:rsidP="002D566E">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3C2430">
        <w:rPr>
          <w:rFonts w:ascii="Arial" w:hAnsi="Arial" w:cs="Arial"/>
          <w:color w:val="000000"/>
          <w:szCs w:val="24"/>
          <w:lang w:eastAsia="es-CO"/>
        </w:rPr>
        <w:t xml:space="preserve">el </w:t>
      </w:r>
      <w:r w:rsidRPr="00AD3534">
        <w:rPr>
          <w:rFonts w:ascii="Arial" w:hAnsi="Arial" w:cs="Arial"/>
          <w:color w:val="000000"/>
          <w:szCs w:val="24"/>
          <w:lang w:eastAsia="es-CO"/>
        </w:rPr>
        <w:t xml:space="preserve">siguiente </w:t>
      </w:r>
      <w:r>
        <w:rPr>
          <w:rFonts w:ascii="Arial" w:hAnsi="Arial" w:cs="Arial"/>
          <w:color w:val="000000"/>
          <w:szCs w:val="24"/>
          <w:lang w:eastAsia="es-CO"/>
        </w:rPr>
        <w:t>interrogante:</w:t>
      </w:r>
    </w:p>
    <w:p w:rsidR="00733AFD" w:rsidRDefault="00733AFD" w:rsidP="002D566E">
      <w:pPr>
        <w:shd w:val="clear" w:color="auto" w:fill="FFFFFF"/>
        <w:tabs>
          <w:tab w:val="left" w:pos="5197"/>
        </w:tabs>
        <w:spacing w:line="276" w:lineRule="auto"/>
        <w:contextualSpacing/>
        <w:jc w:val="both"/>
        <w:rPr>
          <w:rFonts w:ascii="Arial" w:hAnsi="Arial" w:cs="Arial"/>
          <w:color w:val="000000"/>
          <w:szCs w:val="24"/>
          <w:lang w:eastAsia="es-CO"/>
        </w:rPr>
      </w:pPr>
    </w:p>
    <w:p w:rsidR="009E1BB1" w:rsidRDefault="00733AFD" w:rsidP="009E1BB1">
      <w:pPr>
        <w:tabs>
          <w:tab w:val="left" w:pos="0"/>
          <w:tab w:val="left" w:pos="8647"/>
        </w:tabs>
        <w:suppressAutoHyphens/>
        <w:spacing w:line="276" w:lineRule="auto"/>
        <w:ind w:right="51"/>
        <w:contextualSpacing/>
        <w:jc w:val="both"/>
        <w:rPr>
          <w:rFonts w:ascii="Arial" w:hAnsi="Arial" w:cs="Arial"/>
          <w:iCs/>
          <w:szCs w:val="24"/>
        </w:rPr>
      </w:pPr>
      <w:r w:rsidRPr="00334B97">
        <w:rPr>
          <w:rFonts w:ascii="Arial" w:hAnsi="Arial" w:cs="Arial"/>
          <w:iCs/>
          <w:szCs w:val="24"/>
        </w:rPr>
        <w:t>1.1.</w:t>
      </w:r>
      <w:r>
        <w:rPr>
          <w:rFonts w:ascii="Arial" w:hAnsi="Arial" w:cs="Arial"/>
          <w:iCs/>
          <w:szCs w:val="24"/>
        </w:rPr>
        <w:t xml:space="preserve"> </w:t>
      </w:r>
      <w:r w:rsidR="000757E9">
        <w:rPr>
          <w:rFonts w:ascii="Arial" w:hAnsi="Arial" w:cs="Arial"/>
          <w:szCs w:val="24"/>
        </w:rPr>
        <w:t>¿Resul</w:t>
      </w:r>
      <w:r w:rsidRPr="00334B97">
        <w:rPr>
          <w:rFonts w:ascii="Arial" w:hAnsi="Arial" w:cs="Arial"/>
          <w:szCs w:val="24"/>
        </w:rPr>
        <w:t>ta procedente</w:t>
      </w:r>
      <w:r w:rsidR="009F0617">
        <w:rPr>
          <w:rFonts w:ascii="Arial" w:hAnsi="Arial" w:cs="Arial"/>
          <w:szCs w:val="24"/>
        </w:rPr>
        <w:t xml:space="preserve"> estudiar</w:t>
      </w:r>
      <w:r w:rsidRPr="00334B97">
        <w:rPr>
          <w:rFonts w:ascii="Arial" w:hAnsi="Arial" w:cs="Arial"/>
          <w:szCs w:val="24"/>
        </w:rPr>
        <w:t xml:space="preserve"> la pensión de sobrevivientes conforme al Acuerdo 049 de 1990, en aplicación de la condición más beneficiosa</w:t>
      </w:r>
      <w:r>
        <w:rPr>
          <w:rFonts w:ascii="Arial" w:hAnsi="Arial" w:cs="Arial"/>
          <w:szCs w:val="24"/>
        </w:rPr>
        <w:t>,</w:t>
      </w:r>
      <w:r w:rsidRPr="009740CF">
        <w:rPr>
          <w:rFonts w:ascii="Arial" w:hAnsi="Arial" w:cs="Arial"/>
          <w:szCs w:val="24"/>
        </w:rPr>
        <w:t xml:space="preserve"> </w:t>
      </w:r>
      <w:r w:rsidR="009E1BB1" w:rsidRPr="009740CF">
        <w:rPr>
          <w:rFonts w:ascii="Arial" w:hAnsi="Arial" w:cs="Arial"/>
          <w:szCs w:val="24"/>
        </w:rPr>
        <w:t>cuando el óbito del</w:t>
      </w:r>
      <w:r w:rsidR="009E1BB1">
        <w:rPr>
          <w:rFonts w:ascii="Arial" w:hAnsi="Arial" w:cs="Arial"/>
          <w:szCs w:val="24"/>
        </w:rPr>
        <w:t xml:space="preserve"> afilado </w:t>
      </w:r>
      <w:r w:rsidR="009E1BB1" w:rsidRPr="009740CF">
        <w:rPr>
          <w:rFonts w:ascii="Arial" w:hAnsi="Arial" w:cs="Arial"/>
          <w:szCs w:val="24"/>
        </w:rPr>
        <w:t>se produjo en vigencia de la Ley 797 de 2003</w:t>
      </w:r>
      <w:r w:rsidR="009E1BB1" w:rsidRPr="009740CF">
        <w:rPr>
          <w:rFonts w:ascii="Arial" w:hAnsi="Arial" w:cs="Arial"/>
          <w:iCs/>
          <w:szCs w:val="24"/>
        </w:rPr>
        <w:t>?</w:t>
      </w:r>
    </w:p>
    <w:p w:rsidR="00A85C4C" w:rsidRPr="009740CF" w:rsidRDefault="00A85C4C" w:rsidP="002D566E">
      <w:pPr>
        <w:tabs>
          <w:tab w:val="left" w:pos="0"/>
          <w:tab w:val="left" w:pos="8647"/>
        </w:tabs>
        <w:suppressAutoHyphens/>
        <w:spacing w:line="276" w:lineRule="auto"/>
        <w:ind w:right="51"/>
        <w:contextualSpacing/>
        <w:jc w:val="both"/>
        <w:rPr>
          <w:rFonts w:ascii="Arial" w:hAnsi="Arial" w:cs="Arial"/>
          <w:iCs/>
          <w:szCs w:val="24"/>
        </w:rPr>
      </w:pPr>
    </w:p>
    <w:p w:rsidR="00733AFD" w:rsidRDefault="00A85C4C" w:rsidP="002D566E">
      <w:pPr>
        <w:pStyle w:val="Textoindependiente"/>
        <w:spacing w:line="276" w:lineRule="auto"/>
        <w:contextualSpacing/>
        <w:rPr>
          <w:b/>
          <w:iCs/>
          <w:szCs w:val="24"/>
        </w:rPr>
      </w:pPr>
      <w:r>
        <w:rPr>
          <w:b/>
          <w:iCs/>
          <w:szCs w:val="24"/>
        </w:rPr>
        <w:t>2. Solución a</w:t>
      </w:r>
      <w:r w:rsidR="00733AFD">
        <w:rPr>
          <w:b/>
          <w:iCs/>
          <w:szCs w:val="24"/>
        </w:rPr>
        <w:t>l</w:t>
      </w:r>
      <w:r w:rsidR="00733AFD" w:rsidRPr="00312238">
        <w:rPr>
          <w:b/>
          <w:iCs/>
          <w:szCs w:val="24"/>
        </w:rPr>
        <w:t xml:space="preserve"> problema jurídico </w:t>
      </w:r>
    </w:p>
    <w:p w:rsidR="0029381D" w:rsidRDefault="0029381D" w:rsidP="002D566E">
      <w:pPr>
        <w:pStyle w:val="Textoindependiente"/>
        <w:spacing w:line="276" w:lineRule="auto"/>
        <w:contextualSpacing/>
        <w:rPr>
          <w:b/>
          <w:iCs/>
          <w:szCs w:val="24"/>
        </w:rPr>
      </w:pPr>
    </w:p>
    <w:p w:rsidR="00733AFD" w:rsidRDefault="00733AFD" w:rsidP="002D566E">
      <w:pPr>
        <w:pStyle w:val="Textoindependiente"/>
        <w:spacing w:line="276" w:lineRule="auto"/>
        <w:contextualSpacing/>
        <w:rPr>
          <w:iCs/>
          <w:szCs w:val="24"/>
        </w:rPr>
      </w:pPr>
      <w:r w:rsidRPr="008E0CBF">
        <w:rPr>
          <w:iCs/>
          <w:szCs w:val="24"/>
        </w:rPr>
        <w:t>Con</w:t>
      </w:r>
      <w:r>
        <w:rPr>
          <w:iCs/>
          <w:szCs w:val="24"/>
        </w:rPr>
        <w:t xml:space="preserve"> el propósito de dar solución al</w:t>
      </w:r>
      <w:r w:rsidR="00A85C4C">
        <w:rPr>
          <w:iCs/>
          <w:szCs w:val="24"/>
        </w:rPr>
        <w:t xml:space="preserve"> anterior</w:t>
      </w:r>
      <w:r>
        <w:rPr>
          <w:iCs/>
          <w:szCs w:val="24"/>
        </w:rPr>
        <w:t xml:space="preserve"> </w:t>
      </w:r>
      <w:r w:rsidRPr="008E0CBF">
        <w:rPr>
          <w:iCs/>
          <w:szCs w:val="24"/>
        </w:rPr>
        <w:t>interrogante, se considera necesario precisar, lo siguiente:</w:t>
      </w:r>
    </w:p>
    <w:p w:rsidR="00733AFD" w:rsidRDefault="00733AFD" w:rsidP="002D566E">
      <w:pPr>
        <w:pStyle w:val="Textoindependiente"/>
        <w:spacing w:line="276" w:lineRule="auto"/>
        <w:contextualSpacing/>
        <w:rPr>
          <w:iCs/>
          <w:szCs w:val="24"/>
        </w:rPr>
      </w:pPr>
    </w:p>
    <w:p w:rsidR="00C521EF" w:rsidRDefault="000757E9" w:rsidP="0068173D">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2.1. </w:t>
      </w:r>
      <w:r w:rsidR="00C521EF">
        <w:rPr>
          <w:rFonts w:ascii="Arial" w:hAnsi="Arial" w:cs="Arial"/>
          <w:szCs w:val="24"/>
        </w:rPr>
        <w:t xml:space="preserve">Se encuentra acreditado </w:t>
      </w:r>
      <w:r w:rsidR="00C521EF" w:rsidRPr="00AC486E">
        <w:rPr>
          <w:rFonts w:ascii="Arial" w:hAnsi="Arial" w:cs="Arial"/>
          <w:szCs w:val="24"/>
        </w:rPr>
        <w:t xml:space="preserve">que </w:t>
      </w:r>
      <w:r w:rsidR="005E165D">
        <w:rPr>
          <w:rFonts w:ascii="Arial" w:hAnsi="Arial" w:cs="Arial"/>
          <w:szCs w:val="24"/>
        </w:rPr>
        <w:t xml:space="preserve">el causante </w:t>
      </w:r>
      <w:r w:rsidR="00C521EF">
        <w:rPr>
          <w:rFonts w:ascii="Arial" w:hAnsi="Arial" w:cs="Arial"/>
          <w:szCs w:val="24"/>
        </w:rPr>
        <w:t xml:space="preserve">falleció el </w:t>
      </w:r>
      <w:r w:rsidR="004C26F9">
        <w:rPr>
          <w:rFonts w:ascii="Arial" w:hAnsi="Arial" w:cs="Arial"/>
          <w:szCs w:val="24"/>
        </w:rPr>
        <w:t>23/04/11,</w:t>
      </w:r>
      <w:r w:rsidR="00C521EF">
        <w:rPr>
          <w:rFonts w:ascii="Arial" w:hAnsi="Arial" w:cs="Arial"/>
          <w:szCs w:val="24"/>
        </w:rPr>
        <w:t xml:space="preserve"> </w:t>
      </w:r>
      <w:r w:rsidR="0068173D">
        <w:rPr>
          <w:rFonts w:ascii="Arial" w:hAnsi="Arial" w:cs="Arial"/>
          <w:szCs w:val="24"/>
        </w:rPr>
        <w:t xml:space="preserve">por lo </w:t>
      </w:r>
      <w:r w:rsidR="004C26F9">
        <w:rPr>
          <w:rFonts w:ascii="Arial" w:hAnsi="Arial" w:cs="Arial"/>
          <w:szCs w:val="24"/>
        </w:rPr>
        <w:t>t</w:t>
      </w:r>
      <w:r w:rsidR="0068173D">
        <w:rPr>
          <w:rFonts w:ascii="Arial" w:hAnsi="Arial" w:cs="Arial"/>
          <w:szCs w:val="24"/>
        </w:rPr>
        <w:t>anto,</w:t>
      </w:r>
      <w:r w:rsidR="00C521EF" w:rsidRPr="00AC486E">
        <w:rPr>
          <w:rFonts w:ascii="Arial" w:hAnsi="Arial" w:cs="Arial"/>
          <w:szCs w:val="24"/>
        </w:rPr>
        <w:t xml:space="preserve"> la normativa </w:t>
      </w:r>
      <w:r w:rsidR="00C521EF">
        <w:rPr>
          <w:rFonts w:ascii="Arial" w:hAnsi="Arial" w:cs="Arial"/>
          <w:szCs w:val="24"/>
        </w:rPr>
        <w:t xml:space="preserve">aplicable </w:t>
      </w:r>
      <w:r w:rsidR="00C521EF" w:rsidRPr="00AC486E">
        <w:rPr>
          <w:rFonts w:ascii="Arial" w:hAnsi="Arial" w:cs="Arial"/>
          <w:szCs w:val="24"/>
        </w:rPr>
        <w:t xml:space="preserve">en esta actuación es el artículo </w:t>
      </w:r>
      <w:r w:rsidR="00C521EF">
        <w:rPr>
          <w:rFonts w:ascii="Arial" w:hAnsi="Arial" w:cs="Arial"/>
          <w:szCs w:val="24"/>
        </w:rPr>
        <w:t xml:space="preserve">12 de </w:t>
      </w:r>
      <w:r w:rsidR="00C521EF" w:rsidRPr="00AC486E">
        <w:rPr>
          <w:rFonts w:ascii="Arial" w:hAnsi="Arial" w:cs="Arial"/>
          <w:szCs w:val="24"/>
        </w:rPr>
        <w:t>la Ley 797 de 2003, que para los afiliados al sistema de seguridad social, exige haber cotizado 50 semanas dentro de los 3 años anteriores a su deceso y</w:t>
      </w:r>
      <w:r w:rsidR="00C521EF">
        <w:rPr>
          <w:rFonts w:ascii="Arial" w:hAnsi="Arial" w:cs="Arial"/>
          <w:szCs w:val="24"/>
        </w:rPr>
        <w:t xml:space="preserve">, conforme al artículo 13 de esa misma normativa, </w:t>
      </w:r>
      <w:r w:rsidR="00C521EF" w:rsidRPr="00AC486E">
        <w:rPr>
          <w:rFonts w:ascii="Arial" w:hAnsi="Arial" w:cs="Arial"/>
          <w:szCs w:val="24"/>
        </w:rPr>
        <w:t>para quien reclame la prestación en calidad de cónyuge o compañera supérstite, una convivencia con el causante por espacio no inferior a los 5 años anteriores a</w:t>
      </w:r>
      <w:r w:rsidR="009F0617">
        <w:rPr>
          <w:rFonts w:ascii="Arial" w:hAnsi="Arial" w:cs="Arial"/>
          <w:szCs w:val="24"/>
        </w:rPr>
        <w:t xml:space="preserve"> </w:t>
      </w:r>
      <w:r w:rsidR="00C521EF" w:rsidRPr="00AC486E">
        <w:rPr>
          <w:rFonts w:ascii="Arial" w:hAnsi="Arial" w:cs="Arial"/>
          <w:szCs w:val="24"/>
        </w:rPr>
        <w:t>l</w:t>
      </w:r>
      <w:r w:rsidR="009F0617">
        <w:rPr>
          <w:rFonts w:ascii="Arial" w:hAnsi="Arial" w:cs="Arial"/>
          <w:szCs w:val="24"/>
        </w:rPr>
        <w:t>a</w:t>
      </w:r>
      <w:r w:rsidR="00C521EF" w:rsidRPr="00AC486E">
        <w:rPr>
          <w:rFonts w:ascii="Arial" w:hAnsi="Arial" w:cs="Arial"/>
          <w:szCs w:val="24"/>
        </w:rPr>
        <w:t xml:space="preserve"> </w:t>
      </w:r>
      <w:r w:rsidR="009F0617">
        <w:rPr>
          <w:rFonts w:ascii="Arial" w:hAnsi="Arial" w:cs="Arial"/>
          <w:szCs w:val="24"/>
        </w:rPr>
        <w:t>muerte</w:t>
      </w:r>
      <w:r w:rsidR="00041F49">
        <w:rPr>
          <w:rFonts w:ascii="Arial" w:hAnsi="Arial" w:cs="Arial"/>
          <w:szCs w:val="24"/>
        </w:rPr>
        <w:t xml:space="preserve"> y, para los hijos solo acreditar el parentesco y su </w:t>
      </w:r>
      <w:r w:rsidR="00041F49">
        <w:rPr>
          <w:rFonts w:ascii="Arial" w:hAnsi="Arial" w:cs="Arial"/>
          <w:szCs w:val="24"/>
        </w:rPr>
        <w:lastRenderedPageBreak/>
        <w:t>condición de estudiantes si pretenden extender su derecho más allá de los 18 años.</w:t>
      </w:r>
    </w:p>
    <w:p w:rsidR="00C521EF" w:rsidRDefault="00C521EF" w:rsidP="00C521EF">
      <w:pPr>
        <w:autoSpaceDE w:val="0"/>
        <w:autoSpaceDN w:val="0"/>
        <w:adjustRightInd w:val="0"/>
        <w:spacing w:line="276" w:lineRule="auto"/>
        <w:contextualSpacing/>
        <w:jc w:val="both"/>
        <w:rPr>
          <w:rFonts w:ascii="Arial" w:hAnsi="Arial" w:cs="Arial"/>
          <w:szCs w:val="24"/>
        </w:rPr>
      </w:pPr>
    </w:p>
    <w:p w:rsidR="00C521EF" w:rsidRDefault="00C521EF" w:rsidP="00C521EF">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Conforme a lo anterior, debe determinarse en primer lugar si dentro de los 3 años anteriores al deceso del señor </w:t>
      </w:r>
      <w:r w:rsidR="00DB5D4A">
        <w:rPr>
          <w:rFonts w:ascii="Arial" w:hAnsi="Arial" w:cs="Arial"/>
          <w:szCs w:val="24"/>
        </w:rPr>
        <w:t>Carlos Arturo Valencia Henao</w:t>
      </w:r>
      <w:r>
        <w:rPr>
          <w:rFonts w:ascii="Arial" w:hAnsi="Arial" w:cs="Arial"/>
          <w:szCs w:val="24"/>
        </w:rPr>
        <w:t xml:space="preserve">, comprendido entre el </w:t>
      </w:r>
      <w:r w:rsidR="004C26F9">
        <w:rPr>
          <w:rFonts w:ascii="Arial" w:hAnsi="Arial" w:cs="Arial"/>
          <w:szCs w:val="24"/>
        </w:rPr>
        <w:t>23/04/2011</w:t>
      </w:r>
      <w:r w:rsidR="0068173D">
        <w:rPr>
          <w:rFonts w:ascii="Arial" w:hAnsi="Arial" w:cs="Arial"/>
          <w:szCs w:val="24"/>
        </w:rPr>
        <w:t xml:space="preserve"> </w:t>
      </w:r>
      <w:r>
        <w:rPr>
          <w:rFonts w:ascii="Arial" w:hAnsi="Arial" w:cs="Arial"/>
          <w:szCs w:val="24"/>
        </w:rPr>
        <w:t>y la misma fecha de 20</w:t>
      </w:r>
      <w:r w:rsidR="004C26F9">
        <w:rPr>
          <w:rFonts w:ascii="Arial" w:hAnsi="Arial" w:cs="Arial"/>
          <w:szCs w:val="24"/>
        </w:rPr>
        <w:t>08</w:t>
      </w:r>
      <w:r>
        <w:rPr>
          <w:rFonts w:ascii="Arial" w:hAnsi="Arial" w:cs="Arial"/>
          <w:szCs w:val="24"/>
        </w:rPr>
        <w:t xml:space="preserve"> alcanzó a reunir 50 semanas de cotización, para lo cual</w:t>
      </w:r>
      <w:r w:rsidR="00E76099">
        <w:rPr>
          <w:rFonts w:ascii="Arial" w:hAnsi="Arial" w:cs="Arial"/>
          <w:szCs w:val="24"/>
        </w:rPr>
        <w:t xml:space="preserve">, debe acudirse a </w:t>
      </w:r>
      <w:r w:rsidR="00722BBF">
        <w:rPr>
          <w:rFonts w:ascii="Arial" w:hAnsi="Arial" w:cs="Arial"/>
          <w:szCs w:val="24"/>
        </w:rPr>
        <w:t>la historia laboral</w:t>
      </w:r>
      <w:r w:rsidR="00E76099">
        <w:rPr>
          <w:rFonts w:ascii="Arial" w:hAnsi="Arial" w:cs="Arial"/>
          <w:szCs w:val="24"/>
        </w:rPr>
        <w:t xml:space="preserve">, </w:t>
      </w:r>
      <w:r>
        <w:rPr>
          <w:rFonts w:ascii="Arial" w:hAnsi="Arial" w:cs="Arial"/>
          <w:szCs w:val="24"/>
        </w:rPr>
        <w:t xml:space="preserve">visible a folios </w:t>
      </w:r>
      <w:r w:rsidR="004C26F9">
        <w:rPr>
          <w:rFonts w:ascii="Arial" w:hAnsi="Arial" w:cs="Arial"/>
          <w:szCs w:val="24"/>
        </w:rPr>
        <w:t>94</w:t>
      </w:r>
      <w:r w:rsidR="00722BBF">
        <w:rPr>
          <w:rFonts w:ascii="Arial" w:hAnsi="Arial" w:cs="Arial"/>
          <w:szCs w:val="24"/>
        </w:rPr>
        <w:t xml:space="preserve"> y s.s. </w:t>
      </w:r>
      <w:r>
        <w:rPr>
          <w:rFonts w:ascii="Arial" w:hAnsi="Arial" w:cs="Arial"/>
          <w:szCs w:val="24"/>
        </w:rPr>
        <w:t>del cuaderno de primer grado, de donde se evidencia que dentro de ese lapso no registra ni una sola cotización</w:t>
      </w:r>
      <w:r w:rsidR="00C90579">
        <w:rPr>
          <w:rFonts w:ascii="Arial" w:hAnsi="Arial" w:cs="Arial"/>
          <w:szCs w:val="24"/>
        </w:rPr>
        <w:t xml:space="preserve">, como quiera que la última fue </w:t>
      </w:r>
      <w:r>
        <w:rPr>
          <w:rFonts w:ascii="Arial" w:hAnsi="Arial" w:cs="Arial"/>
          <w:szCs w:val="24"/>
        </w:rPr>
        <w:t xml:space="preserve">efectuada para </w:t>
      </w:r>
      <w:r w:rsidR="00CD758A">
        <w:rPr>
          <w:rFonts w:ascii="Arial" w:hAnsi="Arial" w:cs="Arial"/>
          <w:szCs w:val="24"/>
        </w:rPr>
        <w:t>junio de 2000</w:t>
      </w:r>
      <w:r>
        <w:rPr>
          <w:rFonts w:ascii="Arial" w:hAnsi="Arial" w:cs="Arial"/>
          <w:szCs w:val="24"/>
        </w:rPr>
        <w:t xml:space="preserve">, con lo cual resulta fácil colegir que no satisfizo </w:t>
      </w:r>
      <w:r w:rsidRPr="00AC486E">
        <w:rPr>
          <w:rFonts w:ascii="Arial" w:hAnsi="Arial" w:cs="Arial"/>
          <w:szCs w:val="24"/>
        </w:rPr>
        <w:t>las exigencias del artículo 12 de la Ley 797 de 2003</w:t>
      </w:r>
      <w:r>
        <w:rPr>
          <w:rFonts w:ascii="Arial" w:hAnsi="Arial" w:cs="Arial"/>
          <w:szCs w:val="24"/>
        </w:rPr>
        <w:t>.</w:t>
      </w:r>
    </w:p>
    <w:p w:rsidR="00C521EF" w:rsidRDefault="00C521EF" w:rsidP="00C521EF">
      <w:pPr>
        <w:autoSpaceDE w:val="0"/>
        <w:autoSpaceDN w:val="0"/>
        <w:adjustRightInd w:val="0"/>
        <w:spacing w:line="276" w:lineRule="auto"/>
        <w:contextualSpacing/>
        <w:jc w:val="both"/>
        <w:rPr>
          <w:rFonts w:ascii="Arial" w:hAnsi="Arial" w:cs="Arial"/>
          <w:szCs w:val="24"/>
        </w:rPr>
      </w:pPr>
    </w:p>
    <w:p w:rsidR="00680F35" w:rsidRDefault="00680F35" w:rsidP="00C521EF">
      <w:pPr>
        <w:autoSpaceDE w:val="0"/>
        <w:autoSpaceDN w:val="0"/>
        <w:adjustRightInd w:val="0"/>
        <w:spacing w:line="276" w:lineRule="auto"/>
        <w:contextualSpacing/>
        <w:jc w:val="both"/>
        <w:rPr>
          <w:rFonts w:ascii="Arial" w:hAnsi="Arial" w:cs="Arial"/>
          <w:szCs w:val="24"/>
        </w:rPr>
      </w:pPr>
      <w:r>
        <w:rPr>
          <w:rFonts w:ascii="Arial" w:hAnsi="Arial" w:cs="Arial"/>
          <w:szCs w:val="24"/>
        </w:rPr>
        <w:t>Ahora, como la prestación de sobrevivencia</w:t>
      </w:r>
      <w:r w:rsidR="00BB09E1">
        <w:rPr>
          <w:rFonts w:ascii="Arial" w:hAnsi="Arial" w:cs="Arial"/>
          <w:szCs w:val="24"/>
        </w:rPr>
        <w:t xml:space="preserve"> también </w:t>
      </w:r>
      <w:r>
        <w:rPr>
          <w:rFonts w:ascii="Arial" w:hAnsi="Arial" w:cs="Arial"/>
          <w:szCs w:val="24"/>
        </w:rPr>
        <w:t>puede generarse por la muerte de un pensionado</w:t>
      </w:r>
      <w:r w:rsidR="00BB09E1">
        <w:rPr>
          <w:rFonts w:ascii="Arial" w:hAnsi="Arial" w:cs="Arial"/>
          <w:szCs w:val="24"/>
        </w:rPr>
        <w:t xml:space="preserve"> </w:t>
      </w:r>
      <w:r w:rsidR="00BB09E1" w:rsidRPr="00BB09E1">
        <w:rPr>
          <w:rFonts w:ascii="Arial" w:hAnsi="Arial" w:cs="Arial"/>
          <w:i/>
          <w:szCs w:val="24"/>
        </w:rPr>
        <w:t>–artículo 46 numeral 1° Ley 100 de 1993, modificado por el artículo 12 de la Ley 797/03-</w:t>
      </w:r>
      <w:r>
        <w:rPr>
          <w:rFonts w:ascii="Arial" w:hAnsi="Arial" w:cs="Arial"/>
          <w:szCs w:val="24"/>
        </w:rPr>
        <w:t xml:space="preserve"> y en la demanda se hace referencia a que el señor </w:t>
      </w:r>
      <w:r w:rsidR="00E07100">
        <w:rPr>
          <w:rFonts w:ascii="Arial" w:hAnsi="Arial" w:cs="Arial"/>
          <w:szCs w:val="24"/>
        </w:rPr>
        <w:t xml:space="preserve">Carlos Arturo Valencia Henao, teniendo en cuenta unos periodos que presentan inconsistencias, supera las 1.000 semanas de cotización, se analizará si en </w:t>
      </w:r>
      <w:r w:rsidR="00C019AE">
        <w:rPr>
          <w:rFonts w:ascii="Arial" w:hAnsi="Arial" w:cs="Arial"/>
          <w:szCs w:val="24"/>
        </w:rPr>
        <w:t>realidad ese aspecto es veraz y tendría derecho, en virtud del régimen de transición, a disfrutar de la pensión de vejez, conforme a las previsiones del artículo 12 del Acuerdo 049/90, porque a todas luces no satisfizo las exigencias del art</w:t>
      </w:r>
      <w:r w:rsidR="00BA20A8">
        <w:rPr>
          <w:rFonts w:ascii="Arial" w:hAnsi="Arial" w:cs="Arial"/>
          <w:szCs w:val="24"/>
        </w:rPr>
        <w:t>ículo 9 de la Ley 797/03, que para el momento de la su muerte –año 2011- requería 1.200 semanas cotizadas y 60 años de edad, a los que solo arribaría en el año 2.021.</w:t>
      </w:r>
    </w:p>
    <w:p w:rsidR="00BB09E1" w:rsidRDefault="00BB09E1" w:rsidP="00C521EF">
      <w:pPr>
        <w:autoSpaceDE w:val="0"/>
        <w:autoSpaceDN w:val="0"/>
        <w:adjustRightInd w:val="0"/>
        <w:spacing w:line="276" w:lineRule="auto"/>
        <w:contextualSpacing/>
        <w:jc w:val="both"/>
        <w:rPr>
          <w:rFonts w:ascii="Arial" w:hAnsi="Arial" w:cs="Arial"/>
          <w:szCs w:val="24"/>
        </w:rPr>
      </w:pPr>
    </w:p>
    <w:p w:rsidR="00C019AE" w:rsidRPr="00241573" w:rsidRDefault="003D7351" w:rsidP="00C521EF">
      <w:pPr>
        <w:autoSpaceDE w:val="0"/>
        <w:autoSpaceDN w:val="0"/>
        <w:adjustRightInd w:val="0"/>
        <w:spacing w:line="276" w:lineRule="auto"/>
        <w:contextualSpacing/>
        <w:jc w:val="both"/>
        <w:rPr>
          <w:rFonts w:ascii="Arial" w:hAnsi="Arial" w:cs="Arial"/>
          <w:szCs w:val="24"/>
        </w:rPr>
      </w:pPr>
      <w:r>
        <w:rPr>
          <w:rFonts w:ascii="Arial" w:hAnsi="Arial" w:cs="Arial"/>
          <w:szCs w:val="24"/>
        </w:rPr>
        <w:t>Sobre ese a</w:t>
      </w:r>
      <w:r w:rsidR="00241573">
        <w:rPr>
          <w:rFonts w:ascii="Arial" w:hAnsi="Arial" w:cs="Arial"/>
          <w:szCs w:val="24"/>
        </w:rPr>
        <w:t xml:space="preserve">specto, debe afirmarse que no es beneficiario del régimen transicional, porque al 1° de abril de 1994 solo contaba con 32 años de edad y 684,48 semanas cotizadas, por lo que ha de descartarse esa posibilidad, al igual que la prevista en el parágrafo 1° </w:t>
      </w:r>
      <w:r w:rsidR="00241573" w:rsidRPr="00241573">
        <w:rPr>
          <w:rFonts w:ascii="Arial" w:hAnsi="Arial" w:cs="Arial"/>
          <w:i/>
          <w:szCs w:val="24"/>
        </w:rPr>
        <w:t>ibídem</w:t>
      </w:r>
      <w:r w:rsidR="00241573">
        <w:rPr>
          <w:rFonts w:ascii="Arial" w:hAnsi="Arial" w:cs="Arial"/>
          <w:i/>
          <w:szCs w:val="24"/>
        </w:rPr>
        <w:t xml:space="preserve">, </w:t>
      </w:r>
      <w:r w:rsidR="00241573">
        <w:rPr>
          <w:rFonts w:ascii="Arial" w:hAnsi="Arial" w:cs="Arial"/>
          <w:szCs w:val="24"/>
        </w:rPr>
        <w:t>por el incumplimiento del mínimo de semanas requerido para causar la subvención por vejez.</w:t>
      </w:r>
    </w:p>
    <w:p w:rsidR="00241573" w:rsidRDefault="00241573" w:rsidP="00C521EF">
      <w:pPr>
        <w:autoSpaceDE w:val="0"/>
        <w:autoSpaceDN w:val="0"/>
        <w:adjustRightInd w:val="0"/>
        <w:spacing w:line="276" w:lineRule="auto"/>
        <w:contextualSpacing/>
        <w:jc w:val="both"/>
        <w:rPr>
          <w:rFonts w:ascii="Arial" w:hAnsi="Arial" w:cs="Arial"/>
          <w:szCs w:val="24"/>
        </w:rPr>
      </w:pPr>
    </w:p>
    <w:p w:rsidR="00C521EF" w:rsidRDefault="00BC6B02" w:rsidP="00C521EF">
      <w:pPr>
        <w:autoSpaceDE w:val="0"/>
        <w:autoSpaceDN w:val="0"/>
        <w:adjustRightInd w:val="0"/>
        <w:spacing w:line="276" w:lineRule="auto"/>
        <w:contextualSpacing/>
        <w:jc w:val="both"/>
        <w:rPr>
          <w:rFonts w:ascii="Arial" w:hAnsi="Arial" w:cs="Arial"/>
          <w:szCs w:val="24"/>
        </w:rPr>
      </w:pPr>
      <w:r>
        <w:rPr>
          <w:rFonts w:ascii="Arial" w:hAnsi="Arial" w:cs="Arial"/>
          <w:szCs w:val="24"/>
        </w:rPr>
        <w:t>De otro lado</w:t>
      </w:r>
      <w:r w:rsidR="00C521EF">
        <w:rPr>
          <w:rFonts w:ascii="Arial" w:hAnsi="Arial" w:cs="Arial"/>
          <w:szCs w:val="24"/>
        </w:rPr>
        <w:t>, teniendo en cuenta que en el libelo introductorio se depreca la aplicación del principio de la condición más beneficiosa, se analizará su procedibilidad en el caso concreto.</w:t>
      </w:r>
    </w:p>
    <w:p w:rsidR="00E84DB5" w:rsidRDefault="00E84DB5" w:rsidP="00C521EF">
      <w:pPr>
        <w:autoSpaceDE w:val="0"/>
        <w:autoSpaceDN w:val="0"/>
        <w:adjustRightInd w:val="0"/>
        <w:spacing w:line="276" w:lineRule="auto"/>
        <w:contextualSpacing/>
        <w:jc w:val="both"/>
        <w:rPr>
          <w:rFonts w:ascii="Arial" w:hAnsi="Arial" w:cs="Arial"/>
          <w:szCs w:val="24"/>
        </w:rPr>
      </w:pPr>
    </w:p>
    <w:p w:rsidR="00C521EF" w:rsidRDefault="00C521EF" w:rsidP="00C521EF">
      <w:pPr>
        <w:autoSpaceDE w:val="0"/>
        <w:autoSpaceDN w:val="0"/>
        <w:adjustRightInd w:val="0"/>
        <w:spacing w:line="276" w:lineRule="auto"/>
        <w:contextualSpacing/>
        <w:jc w:val="both"/>
        <w:rPr>
          <w:rFonts w:ascii="Arial" w:hAnsi="Arial" w:cs="Arial"/>
          <w:szCs w:val="24"/>
        </w:rPr>
      </w:pPr>
      <w:r>
        <w:rPr>
          <w:rFonts w:ascii="Arial" w:hAnsi="Arial" w:cs="Arial"/>
          <w:szCs w:val="24"/>
        </w:rPr>
        <w:t>Así pues, frente a este aspecto, recientemente ha sostenido la Sala de Casación Laboral de Corte Suprema de Justicia que</w:t>
      </w:r>
      <w:r w:rsidRPr="00DD3634">
        <w:rPr>
          <w:rStyle w:val="Refdenotaalpie"/>
          <w:rFonts w:ascii="Arial" w:hAnsi="Arial" w:cs="Arial"/>
          <w:szCs w:val="24"/>
        </w:rPr>
        <w:footnoteReference w:id="1"/>
      </w:r>
      <w:r w:rsidRPr="00DD3634">
        <w:rPr>
          <w:rFonts w:ascii="Arial" w:hAnsi="Arial" w:cs="Arial"/>
          <w:szCs w:val="24"/>
        </w:rPr>
        <w:t>:</w:t>
      </w:r>
    </w:p>
    <w:p w:rsidR="00C521EF" w:rsidRDefault="00C521EF" w:rsidP="00C521EF">
      <w:pPr>
        <w:autoSpaceDE w:val="0"/>
        <w:autoSpaceDN w:val="0"/>
        <w:adjustRightInd w:val="0"/>
        <w:spacing w:line="276" w:lineRule="auto"/>
        <w:ind w:firstLine="858"/>
        <w:contextualSpacing/>
        <w:jc w:val="both"/>
        <w:rPr>
          <w:rFonts w:ascii="Arial" w:hAnsi="Arial" w:cs="Arial"/>
          <w:szCs w:val="24"/>
        </w:rPr>
      </w:pPr>
    </w:p>
    <w:p w:rsidR="00C521EF" w:rsidRPr="00080F7F" w:rsidRDefault="00C521EF" w:rsidP="00C521EF">
      <w:pPr>
        <w:widowControl w:val="0"/>
        <w:autoSpaceDE w:val="0"/>
        <w:autoSpaceDN w:val="0"/>
        <w:adjustRightInd w:val="0"/>
        <w:ind w:left="283"/>
        <w:jc w:val="both"/>
        <w:rPr>
          <w:rFonts w:ascii="Arial" w:hAnsi="Arial" w:cs="Arial"/>
          <w:i/>
          <w:color w:val="000000"/>
          <w:sz w:val="22"/>
          <w:szCs w:val="22"/>
        </w:rPr>
      </w:pPr>
      <w:r>
        <w:rPr>
          <w:rFonts w:ascii="Arial" w:hAnsi="Arial" w:cs="Arial"/>
          <w:i/>
          <w:color w:val="000000"/>
          <w:sz w:val="22"/>
          <w:szCs w:val="22"/>
        </w:rPr>
        <w:t>“</w:t>
      </w:r>
      <w:r w:rsidRPr="00080F7F">
        <w:rPr>
          <w:rFonts w:ascii="Arial" w:hAnsi="Arial" w:cs="Arial"/>
          <w:i/>
          <w:color w:val="000000"/>
          <w:sz w:val="22"/>
          <w:szCs w:val="22"/>
        </w:rPr>
        <w:t>Tiene dicho la Corte, de manera reiterada, que la norma aplicable para resolver la pretensión de acceder a una pensión de sobrevivientes, es la vigente al momento en que se produce la muerte del asegurado o pensionado, de manera que no se equivocó el tribunal al determinar que la norma que resolvía la controversia era la Ley 797 de 2003, por cuanto el fallecimiento del señor José Alfonso Sánchez  Espinosa, ocurrió bajo su vigencia.</w:t>
      </w:r>
    </w:p>
    <w:p w:rsidR="00C521EF" w:rsidRPr="00080F7F" w:rsidRDefault="00C521EF" w:rsidP="00C521EF">
      <w:pPr>
        <w:widowControl w:val="0"/>
        <w:autoSpaceDE w:val="0"/>
        <w:autoSpaceDN w:val="0"/>
        <w:adjustRightInd w:val="0"/>
        <w:ind w:left="283" w:firstLine="709"/>
        <w:jc w:val="both"/>
        <w:rPr>
          <w:rFonts w:ascii="Arial" w:hAnsi="Arial" w:cs="Arial"/>
          <w:i/>
          <w:color w:val="000000"/>
          <w:sz w:val="22"/>
          <w:szCs w:val="22"/>
        </w:rPr>
      </w:pPr>
    </w:p>
    <w:p w:rsidR="00C521EF" w:rsidRPr="00080F7F" w:rsidRDefault="00C521EF" w:rsidP="00C521EF">
      <w:pPr>
        <w:widowControl w:val="0"/>
        <w:autoSpaceDE w:val="0"/>
        <w:autoSpaceDN w:val="0"/>
        <w:adjustRightInd w:val="0"/>
        <w:ind w:left="283"/>
        <w:jc w:val="both"/>
        <w:rPr>
          <w:rFonts w:ascii="Arial" w:hAnsi="Arial" w:cs="Arial"/>
          <w:i/>
          <w:color w:val="000000"/>
          <w:sz w:val="22"/>
          <w:szCs w:val="22"/>
        </w:rPr>
      </w:pPr>
      <w:r w:rsidRPr="00080F7F">
        <w:rPr>
          <w:rFonts w:ascii="Arial" w:hAnsi="Arial" w:cs="Arial"/>
          <w:i/>
          <w:color w:val="000000"/>
          <w:sz w:val="22"/>
          <w:szCs w:val="22"/>
        </w:rPr>
        <w:t xml:space="preserve">Ahora bien,  excepcionalmente la Corte ha definido que  en ciertas ocasiones resulta viable la aplicación de la norma anterior a las situaciones fácticas atrás referidas, pero solo frente al Acuerdo 049 de 1990 y Ley 100 de 1993 en su redacción original. </w:t>
      </w:r>
    </w:p>
    <w:p w:rsidR="00C521EF" w:rsidRPr="00080F7F" w:rsidRDefault="00C521EF" w:rsidP="00C521EF">
      <w:pPr>
        <w:widowControl w:val="0"/>
        <w:autoSpaceDE w:val="0"/>
        <w:autoSpaceDN w:val="0"/>
        <w:adjustRightInd w:val="0"/>
        <w:ind w:left="283" w:firstLine="709"/>
        <w:jc w:val="both"/>
        <w:rPr>
          <w:rFonts w:ascii="Arial" w:hAnsi="Arial" w:cs="Arial"/>
          <w:i/>
          <w:color w:val="000000"/>
          <w:sz w:val="22"/>
          <w:szCs w:val="22"/>
        </w:rPr>
      </w:pPr>
    </w:p>
    <w:p w:rsidR="00C521EF" w:rsidRPr="00080F7F" w:rsidRDefault="00C521EF" w:rsidP="00C521EF">
      <w:pPr>
        <w:widowControl w:val="0"/>
        <w:ind w:left="283"/>
        <w:jc w:val="both"/>
        <w:rPr>
          <w:rFonts w:ascii="Arial" w:hAnsi="Arial" w:cs="Arial"/>
          <w:i/>
          <w:color w:val="000000"/>
          <w:sz w:val="22"/>
          <w:szCs w:val="22"/>
        </w:rPr>
      </w:pPr>
      <w:r w:rsidRPr="00080F7F">
        <w:rPr>
          <w:rFonts w:ascii="Arial" w:hAnsi="Arial" w:cs="Arial"/>
          <w:i/>
          <w:color w:val="000000"/>
          <w:sz w:val="22"/>
          <w:szCs w:val="22"/>
        </w:rPr>
        <w:t>Sin embargo, la citada excepción no acontece en el caso bajo examen, por cuanto la norma inmediatamente anterior a la Ley 797 de 2003 era la Ley 100 de 1993 en su primer texto, y no el Acuerdo 049 de 1990,  por lo que no podía aplicarse al caso bajo examen esta figura jurisprudencial, en tanto como lo ha asentado la Sala, entre otras:</w:t>
      </w:r>
    </w:p>
    <w:p w:rsidR="00C521EF" w:rsidRPr="00080F7F" w:rsidRDefault="00C521EF" w:rsidP="00C521EF">
      <w:pPr>
        <w:widowControl w:val="0"/>
        <w:ind w:firstLine="709"/>
        <w:jc w:val="both"/>
        <w:rPr>
          <w:rFonts w:ascii="Arial" w:hAnsi="Arial" w:cs="Arial"/>
          <w:i/>
          <w:color w:val="000000"/>
          <w:sz w:val="22"/>
          <w:szCs w:val="22"/>
        </w:rPr>
      </w:pPr>
    </w:p>
    <w:p w:rsidR="00C521EF" w:rsidRPr="00080F7F" w:rsidRDefault="00C521EF" w:rsidP="00C521EF">
      <w:pPr>
        <w:widowControl w:val="0"/>
        <w:ind w:left="567" w:firstLine="709"/>
        <w:jc w:val="both"/>
        <w:rPr>
          <w:rFonts w:ascii="Arial" w:hAnsi="Arial" w:cs="Arial"/>
          <w:i/>
          <w:color w:val="000000"/>
          <w:sz w:val="22"/>
          <w:szCs w:val="22"/>
        </w:rPr>
      </w:pPr>
      <w:r w:rsidRPr="00080F7F">
        <w:rPr>
          <w:rFonts w:ascii="Arial" w:hAnsi="Arial" w:cs="Arial"/>
          <w:i/>
          <w:color w:val="000000"/>
          <w:sz w:val="22"/>
          <w:szCs w:val="22"/>
        </w:rPr>
        <w:t xml:space="preserve">(…) no es admisible aducir, como parámetro para la aplicación de la condición más beneficiosa, cualquier norma legal que haya regulado el asunto en algún momento pretérito en que se ha desarrollado la vinculación de la persona con el sistema de la seguridad social… Lo que no puede el juez es desplegar un ejercicio histórico, a fin de encontrar alguna otra legislación, más allá de la Ley 100 de 1993 que haya precedido –a su vez- a la norma anteriormente derogada por la que viene al caso,  para darle una especie de efectos “plusultractivos”, que resquebraja el valor de la seguridad jurídica. He allí la razón por la cual la Corte se ha negado a aplicar la condición más beneficiosa en los procesos decididos por las sentencias del 3 de diciembre de 2007 (rad. 28876) y 20 de febrero de 2008 (rad. 3264[9])”. </w:t>
      </w:r>
    </w:p>
    <w:p w:rsidR="00CA1AFB" w:rsidRDefault="00CA1AFB" w:rsidP="00C521EF">
      <w:pPr>
        <w:tabs>
          <w:tab w:val="left" w:pos="1230"/>
        </w:tabs>
        <w:autoSpaceDE w:val="0"/>
        <w:autoSpaceDN w:val="0"/>
        <w:adjustRightInd w:val="0"/>
        <w:spacing w:line="276" w:lineRule="auto"/>
        <w:contextualSpacing/>
        <w:jc w:val="both"/>
        <w:rPr>
          <w:rFonts w:ascii="Arial" w:hAnsi="Arial" w:cs="Arial"/>
          <w:szCs w:val="24"/>
        </w:rPr>
      </w:pPr>
    </w:p>
    <w:p w:rsidR="00C521EF" w:rsidRDefault="00C521EF"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r w:rsidRPr="00D578CB">
        <w:rPr>
          <w:rFonts w:ascii="Arial" w:hAnsi="Arial" w:cs="Arial"/>
          <w:szCs w:val="24"/>
        </w:rPr>
        <w:t xml:space="preserve">Del extracto jurisprudencial transcrito, puede concluirse que </w:t>
      </w:r>
      <w:r w:rsidRPr="007B1977">
        <w:rPr>
          <w:rFonts w:ascii="Arial" w:hAnsi="Arial" w:cs="Arial"/>
          <w:color w:val="000000"/>
          <w:szCs w:val="24"/>
          <w:lang w:val="es-ES"/>
        </w:rPr>
        <w:t>el principio de la condición más beneficiosa no le permite al juzgador aplicar a un caso en particular cualquier norma legal que en el pasado haya regulado el asunto, sino que, de darse las condiciones necesarias para su aplicación, ello sería respecto a la norma inmediatamente anterior a la vigente en el momento</w:t>
      </w:r>
      <w:r>
        <w:rPr>
          <w:rFonts w:ascii="Arial" w:hAnsi="Arial" w:cs="Arial"/>
          <w:color w:val="000000"/>
          <w:szCs w:val="24"/>
          <w:lang w:val="es-ES"/>
        </w:rPr>
        <w:t xml:space="preserve"> en que se estructuró el derecho, tesis que se comparte y no la de la Corte Constitucional, por ser aquel el órgano de cierre de la jurisdicción laboral.</w:t>
      </w:r>
    </w:p>
    <w:p w:rsidR="00C521EF" w:rsidRDefault="00C521EF"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C521EF" w:rsidRPr="00FA5FE5" w:rsidRDefault="00C521EF"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r w:rsidRPr="00FA5FE5">
        <w:rPr>
          <w:rFonts w:ascii="Arial" w:hAnsi="Arial" w:cs="Arial"/>
          <w:color w:val="000000"/>
          <w:szCs w:val="24"/>
          <w:lang w:val="es-ES"/>
        </w:rPr>
        <w:t>Respecto del valor normativo de las sentencias de la Corte Suprema de Justicia, inclusive, su homóloga constitucional ha manifestado</w:t>
      </w:r>
      <w:r w:rsidRPr="00FA5FE5">
        <w:rPr>
          <w:rStyle w:val="Refdenotaalpie"/>
          <w:rFonts w:ascii="Arial" w:hAnsi="Arial" w:cs="Arial"/>
          <w:color w:val="000000"/>
          <w:szCs w:val="24"/>
          <w:lang w:val="es-ES"/>
        </w:rPr>
        <w:footnoteReference w:id="2"/>
      </w:r>
      <w:r w:rsidRPr="00FA5FE5">
        <w:rPr>
          <w:rFonts w:ascii="Arial" w:hAnsi="Arial" w:cs="Arial"/>
          <w:color w:val="000000"/>
          <w:szCs w:val="24"/>
          <w:lang w:val="es-ES"/>
        </w:rPr>
        <w:t xml:space="preserve"> que las decisiones adoptadas por la primera, deben ser atendidas por todos los jueces que conforman esa jurisdicción, sin que puedan apartarse de ellas a su arbitrio, pues ello solo es posible bajo un sólido argumento justificativo.</w:t>
      </w:r>
    </w:p>
    <w:p w:rsidR="00FA5FE5" w:rsidRPr="00FA5FE5" w:rsidRDefault="00FA5FE5"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F244E5" w:rsidRPr="00493E3B" w:rsidRDefault="00F244E5" w:rsidP="00F244E5">
      <w:pPr>
        <w:tabs>
          <w:tab w:val="left" w:pos="1230"/>
        </w:tabs>
        <w:autoSpaceDE w:val="0"/>
        <w:autoSpaceDN w:val="0"/>
        <w:adjustRightInd w:val="0"/>
        <w:spacing w:line="276" w:lineRule="auto"/>
        <w:contextualSpacing/>
        <w:jc w:val="both"/>
        <w:rPr>
          <w:rFonts w:ascii="Arial" w:hAnsi="Arial" w:cs="Arial"/>
          <w:szCs w:val="24"/>
          <w:lang w:val="es-ES"/>
        </w:rPr>
      </w:pPr>
      <w:r w:rsidRPr="00FA5FE5">
        <w:rPr>
          <w:rFonts w:ascii="Arial" w:hAnsi="Arial" w:cs="Arial"/>
          <w:color w:val="000000"/>
          <w:szCs w:val="24"/>
          <w:lang w:val="es-ES"/>
        </w:rPr>
        <w:t>Ahora, frente a las sentencias de tutela proferidas por el Tribunal Constitucional, no existe duda que las mismas producen efectos inter partes</w:t>
      </w:r>
      <w:r>
        <w:rPr>
          <w:rStyle w:val="Refdenotaalpie"/>
          <w:rFonts w:ascii="Arial" w:hAnsi="Arial" w:cs="Arial"/>
          <w:color w:val="000000"/>
          <w:szCs w:val="24"/>
          <w:lang w:val="es-ES"/>
        </w:rPr>
        <w:footnoteReference w:id="3"/>
      </w:r>
      <w:r w:rsidRPr="00FA5FE5">
        <w:rPr>
          <w:rFonts w:ascii="Arial" w:hAnsi="Arial" w:cs="Arial"/>
          <w:color w:val="000000"/>
          <w:szCs w:val="24"/>
          <w:lang w:val="es-ES"/>
        </w:rPr>
        <w:t>, pero acerca de las sentencias de unificación dictadas por esa misma Corporación, si bien revisten carácter obligatorio, ha de entenderse que lo es dentro de la esfera constitucional y no dentro del conocimiento de los procesos ordinarios, sin perjuicio de que puedan acatarse al compartirse sus argument</w:t>
      </w:r>
      <w:r>
        <w:rPr>
          <w:rFonts w:ascii="Arial" w:hAnsi="Arial" w:cs="Arial"/>
          <w:color w:val="000000"/>
          <w:szCs w:val="24"/>
          <w:lang w:val="es-ES"/>
        </w:rPr>
        <w:t xml:space="preserve">aciones, que no es este el caso, que por el contrario, se está de acuerdo con los argumentos expuestos en el salvamento de voto del Magistrado Alejandro Linares Cantillo en la sentencia SU-442-16-, que hace alusión a tres aspectos: i) el derecho solo se causa si se cumplen los requisitos de la ley, ii) indebida aplicación del principio de favorabilidad, que exige que las dos normas en pugna se encuentren vigentes y, iii) </w:t>
      </w:r>
      <w:r w:rsidRPr="00493E3B">
        <w:rPr>
          <w:rStyle w:val="Textoennegrita"/>
          <w:rFonts w:ascii="Arial" w:hAnsi="Arial" w:cs="Arial"/>
          <w:b w:val="0"/>
          <w:bCs w:val="0"/>
          <w:szCs w:val="24"/>
          <w:shd w:val="clear" w:color="auto" w:fill="FFFFFF"/>
        </w:rPr>
        <w:t>la sostenibilidad fiscal del sistema de seguridad social en pensiones,</w:t>
      </w:r>
      <w:r w:rsidRPr="00493E3B">
        <w:rPr>
          <w:rStyle w:val="apple-converted-space"/>
          <w:rFonts w:ascii="Arial" w:hAnsi="Arial" w:cs="Arial"/>
          <w:szCs w:val="24"/>
          <w:shd w:val="clear" w:color="auto" w:fill="FFFFFF"/>
        </w:rPr>
        <w:t> </w:t>
      </w:r>
      <w:r w:rsidRPr="00493E3B">
        <w:rPr>
          <w:rStyle w:val="Textoennegrita"/>
          <w:rFonts w:ascii="Arial" w:hAnsi="Arial" w:cs="Arial"/>
          <w:b w:val="0"/>
          <w:bCs w:val="0"/>
          <w:szCs w:val="24"/>
          <w:shd w:val="clear" w:color="auto" w:fill="FFFFFF"/>
        </w:rPr>
        <w:t>que también es un principio constitucional que garantiza el reconocimiento efectivo de los derechos pensionales de todos los afiliados</w:t>
      </w:r>
      <w:r>
        <w:rPr>
          <w:rStyle w:val="Textoennegrita"/>
          <w:rFonts w:ascii="Arial" w:hAnsi="Arial" w:cs="Arial"/>
          <w:b w:val="0"/>
          <w:bCs w:val="0"/>
          <w:szCs w:val="24"/>
          <w:shd w:val="clear" w:color="auto" w:fill="FFFFFF"/>
        </w:rPr>
        <w:t>.</w:t>
      </w:r>
    </w:p>
    <w:p w:rsidR="00E84DB5" w:rsidRPr="00D578CB" w:rsidRDefault="00E84DB5" w:rsidP="00C521EF">
      <w:pPr>
        <w:tabs>
          <w:tab w:val="left" w:pos="1230"/>
        </w:tabs>
        <w:autoSpaceDE w:val="0"/>
        <w:autoSpaceDN w:val="0"/>
        <w:adjustRightInd w:val="0"/>
        <w:spacing w:line="276" w:lineRule="auto"/>
        <w:contextualSpacing/>
        <w:jc w:val="both"/>
        <w:rPr>
          <w:rFonts w:ascii="Arial" w:hAnsi="Arial" w:cs="Arial"/>
          <w:szCs w:val="24"/>
        </w:rPr>
      </w:pPr>
    </w:p>
    <w:p w:rsidR="00C521EF" w:rsidRDefault="000757E9" w:rsidP="00C521EF">
      <w:pPr>
        <w:autoSpaceDE w:val="0"/>
        <w:autoSpaceDN w:val="0"/>
        <w:adjustRightInd w:val="0"/>
        <w:spacing w:line="276" w:lineRule="auto"/>
        <w:contextualSpacing/>
        <w:jc w:val="both"/>
        <w:rPr>
          <w:rFonts w:ascii="Arial" w:hAnsi="Arial" w:cs="Arial"/>
          <w:color w:val="000000"/>
          <w:szCs w:val="24"/>
          <w:lang w:val="es-ES"/>
        </w:rPr>
      </w:pPr>
      <w:r>
        <w:rPr>
          <w:rFonts w:ascii="Arial" w:hAnsi="Arial" w:cs="Arial"/>
          <w:szCs w:val="24"/>
        </w:rPr>
        <w:t xml:space="preserve">2.2. </w:t>
      </w:r>
      <w:r w:rsidR="00C521EF" w:rsidRPr="00D578CB">
        <w:rPr>
          <w:rFonts w:ascii="Arial" w:hAnsi="Arial" w:cs="Arial"/>
          <w:szCs w:val="24"/>
        </w:rPr>
        <w:t>E</w:t>
      </w:r>
      <w:r w:rsidR="00C521EF">
        <w:rPr>
          <w:rFonts w:ascii="Arial" w:hAnsi="Arial" w:cs="Arial"/>
          <w:szCs w:val="24"/>
        </w:rPr>
        <w:t>n</w:t>
      </w:r>
      <w:r w:rsidR="00652D0D">
        <w:rPr>
          <w:rFonts w:ascii="Arial" w:hAnsi="Arial" w:cs="Arial"/>
          <w:szCs w:val="24"/>
        </w:rPr>
        <w:t xml:space="preserve"> este orden de ideas, para el </w:t>
      </w:r>
      <w:r w:rsidR="00CD758A">
        <w:rPr>
          <w:rFonts w:ascii="Arial" w:hAnsi="Arial" w:cs="Arial"/>
          <w:szCs w:val="24"/>
        </w:rPr>
        <w:t>23/04/2011</w:t>
      </w:r>
      <w:r w:rsidR="00C521EF" w:rsidRPr="00D578CB">
        <w:rPr>
          <w:rFonts w:ascii="Arial" w:hAnsi="Arial" w:cs="Arial"/>
          <w:szCs w:val="24"/>
        </w:rPr>
        <w:t xml:space="preserve">, la norma vigente era la Ley 797 de 2003, por lo que la disposición inmediatamente anterior resulta ser la Ley 100 </w:t>
      </w:r>
      <w:r w:rsidR="00C521EF" w:rsidRPr="00D578CB">
        <w:rPr>
          <w:rFonts w:ascii="Arial" w:hAnsi="Arial" w:cs="Arial"/>
          <w:szCs w:val="24"/>
        </w:rPr>
        <w:lastRenderedPageBreak/>
        <w:t xml:space="preserve">de 1993 en su versión original, </w:t>
      </w:r>
      <w:r w:rsidR="00C521EF" w:rsidRPr="007B1977">
        <w:rPr>
          <w:rFonts w:ascii="Arial" w:hAnsi="Arial" w:cs="Arial"/>
          <w:color w:val="000000"/>
          <w:szCs w:val="24"/>
          <w:lang w:val="es-ES"/>
        </w:rPr>
        <w:t>c</w:t>
      </w:r>
      <w:r w:rsidR="00C521EF">
        <w:rPr>
          <w:rFonts w:ascii="Arial" w:hAnsi="Arial" w:cs="Arial"/>
          <w:color w:val="000000"/>
          <w:szCs w:val="24"/>
          <w:lang w:val="es-ES"/>
        </w:rPr>
        <w:t xml:space="preserve">uyas exigencias tampoco se reunían </w:t>
      </w:r>
      <w:r w:rsidR="00C521EF" w:rsidRPr="007B1977">
        <w:rPr>
          <w:rFonts w:ascii="Arial" w:hAnsi="Arial" w:cs="Arial"/>
          <w:color w:val="000000"/>
          <w:szCs w:val="24"/>
          <w:lang w:val="es-ES"/>
        </w:rPr>
        <w:t xml:space="preserve">en este </w:t>
      </w:r>
      <w:r w:rsidR="00C521EF">
        <w:rPr>
          <w:rFonts w:ascii="Arial" w:hAnsi="Arial" w:cs="Arial"/>
          <w:color w:val="000000"/>
          <w:szCs w:val="24"/>
          <w:lang w:val="es-ES"/>
        </w:rPr>
        <w:t>asunto</w:t>
      </w:r>
      <w:r w:rsidR="00C521EF" w:rsidRPr="007B1977">
        <w:rPr>
          <w:rFonts w:ascii="Arial" w:hAnsi="Arial" w:cs="Arial"/>
          <w:color w:val="000000"/>
          <w:szCs w:val="24"/>
          <w:lang w:val="es-ES"/>
        </w:rPr>
        <w:t xml:space="preserve">, pues según la </w:t>
      </w:r>
      <w:r w:rsidR="00652D0D">
        <w:rPr>
          <w:rFonts w:ascii="Arial" w:hAnsi="Arial" w:cs="Arial"/>
          <w:color w:val="000000"/>
          <w:szCs w:val="24"/>
          <w:lang w:val="es-ES"/>
        </w:rPr>
        <w:t xml:space="preserve">información que reposa en el expediente </w:t>
      </w:r>
      <w:r w:rsidR="00C521EF" w:rsidRPr="007B1977">
        <w:rPr>
          <w:rFonts w:ascii="Arial" w:hAnsi="Arial" w:cs="Arial"/>
          <w:color w:val="000000"/>
          <w:szCs w:val="24"/>
          <w:lang w:val="es-ES"/>
        </w:rPr>
        <w:t>el</w:t>
      </w:r>
      <w:r w:rsidR="00C521EF">
        <w:rPr>
          <w:rFonts w:ascii="Arial" w:hAnsi="Arial" w:cs="Arial"/>
          <w:color w:val="000000"/>
          <w:szCs w:val="24"/>
          <w:lang w:val="es-ES"/>
        </w:rPr>
        <w:t xml:space="preserve"> afiliado</w:t>
      </w:r>
      <w:r w:rsidR="00C521EF" w:rsidRPr="007B1977">
        <w:rPr>
          <w:rFonts w:ascii="Arial" w:hAnsi="Arial" w:cs="Arial"/>
          <w:color w:val="000000"/>
          <w:szCs w:val="24"/>
          <w:lang w:val="es-ES"/>
        </w:rPr>
        <w:t xml:space="preserve"> fallecid</w:t>
      </w:r>
      <w:r w:rsidR="00C521EF">
        <w:rPr>
          <w:rFonts w:ascii="Arial" w:hAnsi="Arial" w:cs="Arial"/>
          <w:color w:val="000000"/>
          <w:szCs w:val="24"/>
          <w:lang w:val="es-ES"/>
        </w:rPr>
        <w:t>o</w:t>
      </w:r>
      <w:r w:rsidR="00652D0D">
        <w:rPr>
          <w:rFonts w:ascii="Arial" w:hAnsi="Arial" w:cs="Arial"/>
          <w:color w:val="000000"/>
          <w:szCs w:val="24"/>
          <w:lang w:val="es-ES"/>
        </w:rPr>
        <w:t xml:space="preserve"> </w:t>
      </w:r>
      <w:r w:rsidR="00C521EF" w:rsidRPr="007B1977">
        <w:rPr>
          <w:rFonts w:ascii="Arial" w:hAnsi="Arial" w:cs="Arial"/>
          <w:color w:val="000000"/>
          <w:szCs w:val="24"/>
          <w:lang w:val="es-ES"/>
        </w:rPr>
        <w:t xml:space="preserve">al momento de </w:t>
      </w:r>
      <w:r w:rsidR="00652D0D">
        <w:rPr>
          <w:rFonts w:ascii="Arial" w:hAnsi="Arial" w:cs="Arial"/>
          <w:color w:val="000000"/>
          <w:szCs w:val="24"/>
          <w:lang w:val="es-ES"/>
        </w:rPr>
        <w:t>su m</w:t>
      </w:r>
      <w:r w:rsidR="00C521EF" w:rsidRPr="007B1977">
        <w:rPr>
          <w:rFonts w:ascii="Arial" w:hAnsi="Arial" w:cs="Arial"/>
          <w:color w:val="000000"/>
          <w:szCs w:val="24"/>
          <w:lang w:val="es-ES"/>
        </w:rPr>
        <w:t xml:space="preserve">uerte, no se encontraba cotizando </w:t>
      </w:r>
      <w:r w:rsidR="00260C0B">
        <w:rPr>
          <w:rFonts w:ascii="Arial" w:hAnsi="Arial" w:cs="Arial"/>
          <w:color w:val="000000"/>
          <w:szCs w:val="24"/>
          <w:lang w:val="es-ES"/>
        </w:rPr>
        <w:t>y no</w:t>
      </w:r>
      <w:r w:rsidR="00C521EF" w:rsidRPr="007B1977">
        <w:rPr>
          <w:rFonts w:ascii="Arial" w:hAnsi="Arial" w:cs="Arial"/>
          <w:color w:val="000000"/>
          <w:szCs w:val="24"/>
          <w:lang w:val="es-ES"/>
        </w:rPr>
        <w:t xml:space="preserve"> reportaba aportes por 26 semanas dentro del año inmediatamente anterior a esa fecha, como</w:t>
      </w:r>
      <w:r w:rsidR="00260C0B">
        <w:rPr>
          <w:rFonts w:ascii="Arial" w:hAnsi="Arial" w:cs="Arial"/>
          <w:color w:val="000000"/>
          <w:szCs w:val="24"/>
          <w:lang w:val="es-ES"/>
        </w:rPr>
        <w:t xml:space="preserve">  </w:t>
      </w:r>
      <w:r w:rsidR="00C521EF" w:rsidRPr="007B1977">
        <w:rPr>
          <w:rFonts w:ascii="Arial" w:hAnsi="Arial" w:cs="Arial"/>
          <w:color w:val="000000"/>
          <w:szCs w:val="24"/>
          <w:lang w:val="es-ES"/>
        </w:rPr>
        <w:t>lo exigía la norma en cuestión</w:t>
      </w:r>
      <w:r w:rsidR="00260C0B">
        <w:rPr>
          <w:rFonts w:ascii="Arial" w:hAnsi="Arial" w:cs="Arial"/>
          <w:color w:val="000000"/>
          <w:szCs w:val="24"/>
          <w:lang w:val="es-ES"/>
        </w:rPr>
        <w:t>,</w:t>
      </w:r>
      <w:r w:rsidR="00260C0B" w:rsidRPr="00260C0B">
        <w:rPr>
          <w:rFonts w:ascii="Arial" w:hAnsi="Arial" w:cs="Arial"/>
          <w:color w:val="000000"/>
          <w:szCs w:val="24"/>
          <w:lang w:val="es-ES"/>
        </w:rPr>
        <w:t xml:space="preserve"> </w:t>
      </w:r>
      <w:r w:rsidR="00260C0B">
        <w:rPr>
          <w:rFonts w:ascii="Arial" w:hAnsi="Arial" w:cs="Arial"/>
          <w:color w:val="000000"/>
          <w:szCs w:val="24"/>
          <w:lang w:val="es-ES"/>
        </w:rPr>
        <w:t>tampoco con anterioridad a la vigencia de la Ley 797 de 2003</w:t>
      </w:r>
      <w:r w:rsidR="00C521EF" w:rsidRPr="00D578CB">
        <w:rPr>
          <w:rFonts w:ascii="Arial" w:hAnsi="Arial" w:cs="Arial"/>
          <w:color w:val="000000"/>
          <w:szCs w:val="24"/>
          <w:lang w:val="es-ES"/>
        </w:rPr>
        <w:t xml:space="preserve">, toda vez que la última cotización realizada fue la del </w:t>
      </w:r>
      <w:r w:rsidR="00CD758A">
        <w:rPr>
          <w:rFonts w:ascii="Arial" w:hAnsi="Arial" w:cs="Arial"/>
          <w:color w:val="000000"/>
          <w:szCs w:val="24"/>
          <w:lang w:val="es-ES"/>
        </w:rPr>
        <w:t>junio de 2000</w:t>
      </w:r>
      <w:r w:rsidR="00652D0D">
        <w:rPr>
          <w:rFonts w:ascii="Arial" w:hAnsi="Arial" w:cs="Arial"/>
          <w:color w:val="000000"/>
          <w:szCs w:val="24"/>
          <w:lang w:val="es-ES"/>
        </w:rPr>
        <w:t>, como se refirió previamente</w:t>
      </w:r>
      <w:r w:rsidR="00C521EF" w:rsidRPr="007B1977">
        <w:rPr>
          <w:rFonts w:ascii="Arial" w:hAnsi="Arial" w:cs="Arial"/>
          <w:color w:val="000000"/>
          <w:szCs w:val="24"/>
          <w:lang w:val="es-ES"/>
        </w:rPr>
        <w:t>.</w:t>
      </w:r>
    </w:p>
    <w:p w:rsidR="00135B19" w:rsidRDefault="00135B19" w:rsidP="00C521EF">
      <w:pPr>
        <w:autoSpaceDE w:val="0"/>
        <w:autoSpaceDN w:val="0"/>
        <w:adjustRightInd w:val="0"/>
        <w:spacing w:line="276" w:lineRule="auto"/>
        <w:contextualSpacing/>
        <w:jc w:val="both"/>
        <w:rPr>
          <w:rFonts w:ascii="Arial" w:hAnsi="Arial" w:cs="Arial"/>
          <w:color w:val="000000"/>
          <w:szCs w:val="24"/>
          <w:lang w:val="es-ES"/>
        </w:rPr>
      </w:pPr>
    </w:p>
    <w:p w:rsidR="00C521EF" w:rsidRDefault="00C521EF" w:rsidP="00C521EF">
      <w:pPr>
        <w:autoSpaceDE w:val="0"/>
        <w:autoSpaceDN w:val="0"/>
        <w:adjustRightInd w:val="0"/>
        <w:spacing w:line="276" w:lineRule="auto"/>
        <w:contextualSpacing/>
        <w:jc w:val="both"/>
        <w:rPr>
          <w:rFonts w:ascii="Arial" w:hAnsi="Arial" w:cs="Arial"/>
          <w:color w:val="000000"/>
          <w:szCs w:val="24"/>
          <w:shd w:val="clear" w:color="auto" w:fill="FFFFFF"/>
        </w:rPr>
      </w:pPr>
      <w:r w:rsidRPr="001F00C4">
        <w:rPr>
          <w:rFonts w:ascii="Arial" w:hAnsi="Arial" w:cs="Arial"/>
          <w:color w:val="000000"/>
          <w:szCs w:val="24"/>
          <w:lang w:val="es-ES"/>
        </w:rPr>
        <w:t>Aunado a lo anterior, el Acto Legislativo 01 de 2005 dispone en la parte final del inciso 4</w:t>
      </w:r>
      <w:r w:rsidRPr="001F00C4">
        <w:rPr>
          <w:rFonts w:ascii="Arial" w:hAnsi="Arial" w:cs="Arial"/>
          <w:color w:val="000000"/>
          <w:sz w:val="22"/>
          <w:szCs w:val="22"/>
          <w:lang w:val="es-ES"/>
        </w:rPr>
        <w:t>° que “</w:t>
      </w:r>
      <w:r w:rsidRPr="001F00C4">
        <w:rPr>
          <w:rFonts w:ascii="Arial" w:hAnsi="Arial" w:cs="Arial"/>
          <w:i/>
          <w:color w:val="000000"/>
          <w:sz w:val="22"/>
          <w:szCs w:val="22"/>
          <w:shd w:val="clear" w:color="auto" w:fill="FFFFFF"/>
        </w:rPr>
        <w:t>Los requisitos y beneficios para adquirir el derecho a una pensión de invalidez o de sobrevivencia serán los establecidos por las leyes del Sistema General de Pensiones",</w:t>
      </w:r>
      <w:r>
        <w:t xml:space="preserve"> </w:t>
      </w:r>
      <w:r w:rsidRPr="001F00C4">
        <w:rPr>
          <w:rFonts w:ascii="Arial" w:hAnsi="Arial" w:cs="Arial"/>
          <w:szCs w:val="24"/>
          <w:lang w:val="es-AR"/>
        </w:rPr>
        <w:t>creado con la expedición de la Ley 100 de 1993</w:t>
      </w:r>
      <w:r w:rsidRPr="001F00C4">
        <w:rPr>
          <w:rFonts w:ascii="Arial" w:hAnsi="Arial" w:cs="Arial"/>
          <w:i/>
          <w:color w:val="000000"/>
          <w:szCs w:val="24"/>
          <w:shd w:val="clear" w:color="auto" w:fill="FFFFFF"/>
        </w:rPr>
        <w:t xml:space="preserve"> </w:t>
      </w:r>
      <w:r w:rsidRPr="001F00C4">
        <w:rPr>
          <w:rFonts w:ascii="Arial" w:hAnsi="Arial" w:cs="Arial"/>
          <w:color w:val="000000"/>
          <w:szCs w:val="24"/>
          <w:shd w:val="clear" w:color="auto" w:fill="FFFFFF"/>
        </w:rPr>
        <w:t xml:space="preserve">y desarrollado a partir del artículo 10 </w:t>
      </w:r>
      <w:r w:rsidRPr="001F00C4">
        <w:rPr>
          <w:rFonts w:ascii="Arial" w:hAnsi="Arial" w:cs="Arial"/>
          <w:i/>
          <w:color w:val="000000"/>
          <w:szCs w:val="24"/>
          <w:shd w:val="clear" w:color="auto" w:fill="FFFFFF"/>
        </w:rPr>
        <w:t>ibídem</w:t>
      </w:r>
      <w:r>
        <w:rPr>
          <w:rFonts w:ascii="Arial" w:hAnsi="Arial" w:cs="Arial"/>
          <w:color w:val="000000"/>
          <w:szCs w:val="24"/>
          <w:shd w:val="clear" w:color="auto" w:fill="FFFFFF"/>
        </w:rPr>
        <w:t>, lo que significa que el se encuentra constituido por esa normativa y las</w:t>
      </w:r>
      <w:r w:rsidRPr="001F00C4">
        <w:rPr>
          <w:rFonts w:ascii="Arial" w:hAnsi="Arial" w:cs="Arial"/>
          <w:color w:val="000000"/>
          <w:szCs w:val="24"/>
          <w:shd w:val="clear" w:color="auto" w:fill="FFFFFF"/>
        </w:rPr>
        <w:t xml:space="preserve"> modificaci</w:t>
      </w:r>
      <w:r>
        <w:rPr>
          <w:rFonts w:ascii="Arial" w:hAnsi="Arial" w:cs="Arial"/>
          <w:color w:val="000000"/>
          <w:szCs w:val="24"/>
          <w:shd w:val="clear" w:color="auto" w:fill="FFFFFF"/>
        </w:rPr>
        <w:t xml:space="preserve">ones </w:t>
      </w:r>
      <w:r w:rsidRPr="001F00C4">
        <w:rPr>
          <w:rFonts w:ascii="Arial" w:hAnsi="Arial" w:cs="Arial"/>
          <w:color w:val="000000"/>
          <w:szCs w:val="24"/>
          <w:shd w:val="clear" w:color="auto" w:fill="FFFFFF"/>
        </w:rPr>
        <w:t>introducida</w:t>
      </w:r>
      <w:r>
        <w:rPr>
          <w:rFonts w:ascii="Arial" w:hAnsi="Arial" w:cs="Arial"/>
          <w:color w:val="000000"/>
          <w:szCs w:val="24"/>
          <w:shd w:val="clear" w:color="auto" w:fill="FFFFFF"/>
        </w:rPr>
        <w:t>s</w:t>
      </w:r>
      <w:r w:rsidRPr="001F00C4">
        <w:rPr>
          <w:rFonts w:ascii="Arial" w:hAnsi="Arial" w:cs="Arial"/>
          <w:color w:val="000000"/>
          <w:szCs w:val="24"/>
          <w:shd w:val="clear" w:color="auto" w:fill="FFFFFF"/>
        </w:rPr>
        <w:t xml:space="preserve"> por la Ley 797 de 2003, de donde debe entender</w:t>
      </w:r>
      <w:r>
        <w:rPr>
          <w:rFonts w:ascii="Arial" w:hAnsi="Arial" w:cs="Arial"/>
          <w:color w:val="000000"/>
          <w:szCs w:val="24"/>
          <w:shd w:val="clear" w:color="auto" w:fill="FFFFFF"/>
        </w:rPr>
        <w:t>se</w:t>
      </w:r>
      <w:r w:rsidRPr="001F00C4">
        <w:rPr>
          <w:rFonts w:ascii="Arial" w:hAnsi="Arial" w:cs="Arial"/>
          <w:color w:val="000000"/>
          <w:szCs w:val="24"/>
          <w:shd w:val="clear" w:color="auto" w:fill="FFFFFF"/>
        </w:rPr>
        <w:t xml:space="preserve"> </w:t>
      </w:r>
      <w:r>
        <w:rPr>
          <w:rFonts w:ascii="Arial" w:hAnsi="Arial" w:cs="Arial"/>
          <w:color w:val="000000"/>
          <w:szCs w:val="24"/>
          <w:shd w:val="clear" w:color="auto" w:fill="FFFFFF"/>
        </w:rPr>
        <w:t>excluido el Acuerdo 049 de 1990, por ser anterior a estas.</w:t>
      </w:r>
    </w:p>
    <w:p w:rsidR="00CA1AFB" w:rsidRDefault="00CA1AFB" w:rsidP="00F244E5">
      <w:pPr>
        <w:autoSpaceDE w:val="0"/>
        <w:autoSpaceDN w:val="0"/>
        <w:adjustRightInd w:val="0"/>
        <w:spacing w:line="276" w:lineRule="auto"/>
        <w:contextualSpacing/>
        <w:jc w:val="both"/>
        <w:rPr>
          <w:rFonts w:ascii="Arial" w:hAnsi="Arial" w:cs="Arial"/>
          <w:color w:val="000000"/>
          <w:szCs w:val="24"/>
          <w:shd w:val="clear" w:color="auto" w:fill="FFFFFF"/>
        </w:rPr>
      </w:pPr>
    </w:p>
    <w:p w:rsidR="00F244E5" w:rsidRPr="008C5A7F" w:rsidRDefault="00F244E5" w:rsidP="00F244E5">
      <w:pPr>
        <w:autoSpaceDE w:val="0"/>
        <w:autoSpaceDN w:val="0"/>
        <w:adjustRightInd w:val="0"/>
        <w:spacing w:line="276" w:lineRule="auto"/>
        <w:contextualSpacing/>
        <w:jc w:val="both"/>
        <w:rPr>
          <w:rFonts w:ascii="Arial" w:hAnsi="Arial" w:cs="Arial"/>
          <w:szCs w:val="24"/>
        </w:rPr>
      </w:pPr>
      <w:r>
        <w:rPr>
          <w:rFonts w:ascii="Arial" w:hAnsi="Arial" w:cs="Arial"/>
          <w:color w:val="000000"/>
          <w:szCs w:val="24"/>
          <w:shd w:val="clear" w:color="auto" w:fill="FFFFFF"/>
        </w:rPr>
        <w:t>Además, debe prestarse atención al inciso 5° del mismo Acto Legislativo, que apunta que “</w:t>
      </w:r>
      <w:r w:rsidRPr="008C5A7F">
        <w:rPr>
          <w:rFonts w:ascii="Arial" w:hAnsi="Arial" w:cs="Arial"/>
          <w:i/>
          <w:color w:val="000000"/>
          <w:szCs w:val="24"/>
          <w:shd w:val="clear" w:color="auto" w:fill="FFFFFF"/>
        </w:rPr>
        <w:t>Los requisitos y beneficios pensionales para todas las personas, incluidos los de pensión de vejez por actividades de alto riesgo, serán los establecidos en las leyes del Sistema General de Pensiones. No podrá dictarse disposición o invocarse acuerdo alguno para apartarse de lo allí establecido</w:t>
      </w:r>
      <w:r>
        <w:rPr>
          <w:rFonts w:ascii="Arial" w:hAnsi="Arial" w:cs="Arial"/>
          <w:i/>
          <w:color w:val="000000"/>
          <w:szCs w:val="24"/>
          <w:shd w:val="clear" w:color="auto" w:fill="FFFFFF"/>
        </w:rPr>
        <w:t xml:space="preserve">”, </w:t>
      </w:r>
      <w:r>
        <w:rPr>
          <w:rFonts w:ascii="Arial" w:hAnsi="Arial" w:cs="Arial"/>
          <w:color w:val="000000"/>
          <w:szCs w:val="24"/>
          <w:shd w:val="clear" w:color="auto" w:fill="FFFFFF"/>
        </w:rPr>
        <w:t xml:space="preserve">lo que incluso da a entender que no pueda acudirse al Acuerdo 049/90, como se indicó anteriormente. </w:t>
      </w:r>
    </w:p>
    <w:p w:rsidR="00F244E5" w:rsidRPr="005A3BF8" w:rsidRDefault="00F244E5" w:rsidP="00C521EF">
      <w:pPr>
        <w:autoSpaceDE w:val="0"/>
        <w:autoSpaceDN w:val="0"/>
        <w:adjustRightInd w:val="0"/>
        <w:spacing w:line="276" w:lineRule="auto"/>
        <w:contextualSpacing/>
        <w:jc w:val="both"/>
        <w:rPr>
          <w:rFonts w:ascii="Arial" w:hAnsi="Arial" w:cs="Arial"/>
          <w:sz w:val="22"/>
          <w:szCs w:val="22"/>
        </w:rPr>
      </w:pPr>
    </w:p>
    <w:p w:rsidR="00C521EF" w:rsidRDefault="000757E9" w:rsidP="00652D0D">
      <w:pPr>
        <w:shd w:val="clear" w:color="auto" w:fill="FFFFFF"/>
        <w:spacing w:after="150" w:line="276" w:lineRule="auto"/>
        <w:jc w:val="both"/>
        <w:rPr>
          <w:rFonts w:ascii="Arial" w:hAnsi="Arial" w:cs="Arial"/>
          <w:i/>
          <w:szCs w:val="24"/>
        </w:rPr>
      </w:pPr>
      <w:r>
        <w:rPr>
          <w:rFonts w:ascii="Arial" w:hAnsi="Arial" w:cs="Arial"/>
          <w:color w:val="000000"/>
          <w:szCs w:val="24"/>
          <w:lang w:val="es-ES"/>
        </w:rPr>
        <w:t xml:space="preserve">2.3. </w:t>
      </w:r>
      <w:r w:rsidR="00260C0B">
        <w:rPr>
          <w:rFonts w:ascii="Arial" w:hAnsi="Arial" w:cs="Arial"/>
          <w:color w:val="000000"/>
          <w:szCs w:val="24"/>
          <w:lang w:val="es-ES"/>
        </w:rPr>
        <w:t xml:space="preserve">En armonía con lo dicho </w:t>
      </w:r>
      <w:r w:rsidR="00FA5FE5">
        <w:rPr>
          <w:rFonts w:ascii="Arial" w:hAnsi="Arial" w:cs="Arial"/>
          <w:color w:val="000000"/>
          <w:szCs w:val="24"/>
          <w:lang w:val="es-ES"/>
        </w:rPr>
        <w:t xml:space="preserve">y por sustracción de materia, </w:t>
      </w:r>
      <w:r w:rsidR="00F924F2">
        <w:rPr>
          <w:rFonts w:ascii="Arial" w:hAnsi="Arial" w:cs="Arial"/>
          <w:color w:val="000000"/>
          <w:szCs w:val="24"/>
          <w:lang w:val="es-ES"/>
        </w:rPr>
        <w:t xml:space="preserve">considera </w:t>
      </w:r>
      <w:r w:rsidR="00FA5FE5">
        <w:rPr>
          <w:rFonts w:ascii="Arial" w:hAnsi="Arial" w:cs="Arial"/>
          <w:color w:val="000000"/>
          <w:szCs w:val="24"/>
          <w:lang w:val="es-ES"/>
        </w:rPr>
        <w:t xml:space="preserve">la Sala Mayoritaria </w:t>
      </w:r>
      <w:r w:rsidR="00F924F2">
        <w:rPr>
          <w:rFonts w:ascii="Arial" w:hAnsi="Arial" w:cs="Arial"/>
          <w:color w:val="000000"/>
          <w:szCs w:val="24"/>
          <w:lang w:val="es-ES"/>
        </w:rPr>
        <w:t xml:space="preserve">que </w:t>
      </w:r>
      <w:r w:rsidR="00FA5FE5">
        <w:rPr>
          <w:rFonts w:ascii="Arial" w:hAnsi="Arial" w:cs="Arial"/>
          <w:color w:val="000000"/>
          <w:szCs w:val="24"/>
          <w:lang w:val="es-ES"/>
        </w:rPr>
        <w:t xml:space="preserve">se encuentra relevada de </w:t>
      </w:r>
      <w:r w:rsidR="00722BBF">
        <w:rPr>
          <w:rFonts w:ascii="Arial" w:hAnsi="Arial" w:cs="Arial"/>
          <w:color w:val="000000"/>
          <w:szCs w:val="24"/>
          <w:lang w:val="es-ES"/>
        </w:rPr>
        <w:t xml:space="preserve">abordar el análisis </w:t>
      </w:r>
      <w:r w:rsidR="00CD758A">
        <w:rPr>
          <w:rFonts w:ascii="Arial" w:hAnsi="Arial" w:cs="Arial"/>
          <w:color w:val="000000"/>
          <w:szCs w:val="24"/>
          <w:lang w:val="es-ES"/>
        </w:rPr>
        <w:t>relacionado con la calidad de beneficiarios de la prestación de los demandantes</w:t>
      </w:r>
      <w:r w:rsidR="00C521EF" w:rsidRPr="00D578CB">
        <w:rPr>
          <w:rFonts w:ascii="Arial" w:hAnsi="Arial" w:cs="Arial"/>
          <w:i/>
          <w:szCs w:val="24"/>
        </w:rPr>
        <w:t>.</w:t>
      </w:r>
    </w:p>
    <w:p w:rsidR="0020288B" w:rsidRDefault="0020288B" w:rsidP="0020288B">
      <w:pPr>
        <w:pStyle w:val="Sinespaciado"/>
        <w:spacing w:line="276" w:lineRule="auto"/>
        <w:jc w:val="center"/>
        <w:rPr>
          <w:rFonts w:ascii="Arial" w:hAnsi="Arial" w:cs="Arial"/>
          <w:b/>
          <w:sz w:val="24"/>
          <w:szCs w:val="24"/>
        </w:rPr>
      </w:pPr>
      <w:r w:rsidRPr="00195300">
        <w:rPr>
          <w:rFonts w:ascii="Arial" w:hAnsi="Arial" w:cs="Arial"/>
          <w:b/>
          <w:sz w:val="24"/>
          <w:szCs w:val="24"/>
        </w:rPr>
        <w:t>CONCLUSIÓN</w:t>
      </w:r>
    </w:p>
    <w:p w:rsidR="0020288B" w:rsidRPr="00195300" w:rsidRDefault="0020288B" w:rsidP="0020288B">
      <w:pPr>
        <w:pStyle w:val="Sinespaciado"/>
        <w:spacing w:line="276" w:lineRule="auto"/>
        <w:jc w:val="center"/>
        <w:rPr>
          <w:rFonts w:ascii="Arial" w:hAnsi="Arial" w:cs="Arial"/>
          <w:b/>
          <w:sz w:val="24"/>
          <w:szCs w:val="24"/>
        </w:rPr>
      </w:pPr>
    </w:p>
    <w:p w:rsidR="00733AFD" w:rsidRDefault="0020288B" w:rsidP="002D566E">
      <w:pPr>
        <w:spacing w:line="276" w:lineRule="auto"/>
        <w:jc w:val="both"/>
        <w:rPr>
          <w:rFonts w:ascii="Arial" w:hAnsi="Arial" w:cs="Arial"/>
          <w:szCs w:val="24"/>
        </w:rPr>
      </w:pPr>
      <w:r w:rsidRPr="00D578CB">
        <w:rPr>
          <w:rFonts w:ascii="Arial" w:hAnsi="Arial" w:cs="Arial"/>
          <w:szCs w:val="24"/>
        </w:rPr>
        <w:t xml:space="preserve">A tono con lo expuesto, se </w:t>
      </w:r>
      <w:r w:rsidR="00CD758A">
        <w:rPr>
          <w:rFonts w:ascii="Arial" w:hAnsi="Arial" w:cs="Arial"/>
          <w:szCs w:val="24"/>
        </w:rPr>
        <w:t xml:space="preserve">revocará </w:t>
      </w:r>
      <w:r>
        <w:rPr>
          <w:rFonts w:ascii="Arial" w:hAnsi="Arial" w:cs="Arial"/>
          <w:szCs w:val="24"/>
        </w:rPr>
        <w:t>en su totalidad la decisión revisada</w:t>
      </w:r>
      <w:r w:rsidR="00135B19">
        <w:rPr>
          <w:rFonts w:ascii="Arial" w:hAnsi="Arial" w:cs="Arial"/>
          <w:szCs w:val="24"/>
        </w:rPr>
        <w:t xml:space="preserve">, </w:t>
      </w:r>
      <w:r w:rsidR="00CD758A">
        <w:rPr>
          <w:rFonts w:ascii="Arial" w:hAnsi="Arial" w:cs="Arial"/>
          <w:szCs w:val="24"/>
        </w:rPr>
        <w:t>para en su lugar absolver a la entidad demandada de las pretensiones incoadas en su contra.</w:t>
      </w:r>
      <w:r w:rsidR="00A75B99">
        <w:rPr>
          <w:rFonts w:ascii="Arial" w:hAnsi="Arial" w:cs="Arial"/>
          <w:szCs w:val="24"/>
        </w:rPr>
        <w:t xml:space="preserve"> </w:t>
      </w:r>
      <w:r w:rsidR="00733AFD" w:rsidRPr="00D578CB">
        <w:rPr>
          <w:rFonts w:ascii="Arial" w:hAnsi="Arial" w:cs="Arial"/>
          <w:szCs w:val="24"/>
        </w:rPr>
        <w:t xml:space="preserve">Costas en </w:t>
      </w:r>
      <w:r w:rsidR="006A66F5">
        <w:rPr>
          <w:rFonts w:ascii="Arial" w:hAnsi="Arial" w:cs="Arial"/>
          <w:szCs w:val="24"/>
        </w:rPr>
        <w:t xml:space="preserve">esta </w:t>
      </w:r>
      <w:r w:rsidR="00733AFD" w:rsidRPr="00D578CB">
        <w:rPr>
          <w:rFonts w:ascii="Arial" w:hAnsi="Arial" w:cs="Arial"/>
          <w:szCs w:val="24"/>
        </w:rPr>
        <w:t>instanc</w:t>
      </w:r>
      <w:r w:rsidR="006A66F5">
        <w:rPr>
          <w:rFonts w:ascii="Arial" w:hAnsi="Arial" w:cs="Arial"/>
          <w:szCs w:val="24"/>
        </w:rPr>
        <w:t>ia</w:t>
      </w:r>
      <w:r w:rsidR="00733AFD">
        <w:rPr>
          <w:rFonts w:ascii="Arial" w:hAnsi="Arial" w:cs="Arial"/>
          <w:szCs w:val="24"/>
        </w:rPr>
        <w:t xml:space="preserve"> </w:t>
      </w:r>
      <w:r w:rsidR="00722BBF">
        <w:rPr>
          <w:rFonts w:ascii="Arial" w:hAnsi="Arial" w:cs="Arial"/>
          <w:szCs w:val="24"/>
        </w:rPr>
        <w:t>no se causaron por tratarse del grado jurisdiccional de consulta.</w:t>
      </w:r>
    </w:p>
    <w:p w:rsidR="00733AFD" w:rsidRPr="00195300" w:rsidRDefault="00733AFD" w:rsidP="002D566E">
      <w:pPr>
        <w:pStyle w:val="Sinespaciado"/>
        <w:spacing w:line="276" w:lineRule="auto"/>
        <w:contextualSpacing/>
        <w:jc w:val="center"/>
        <w:rPr>
          <w:rFonts w:ascii="Arial" w:hAnsi="Arial" w:cs="Arial"/>
          <w:b/>
          <w:sz w:val="24"/>
          <w:szCs w:val="24"/>
        </w:rPr>
      </w:pPr>
      <w:r w:rsidRPr="00195300">
        <w:rPr>
          <w:rFonts w:ascii="Arial" w:hAnsi="Arial" w:cs="Arial"/>
          <w:b/>
          <w:sz w:val="24"/>
          <w:szCs w:val="24"/>
        </w:rPr>
        <w:t>DECISIÓN</w:t>
      </w:r>
    </w:p>
    <w:p w:rsidR="00733AFD" w:rsidRPr="00D578CB" w:rsidRDefault="00733AFD" w:rsidP="002D566E">
      <w:pPr>
        <w:pStyle w:val="Sinespaciado"/>
        <w:spacing w:line="276" w:lineRule="auto"/>
        <w:contextualSpacing/>
        <w:rPr>
          <w:rFonts w:ascii="Arial" w:hAnsi="Arial" w:cs="Arial"/>
          <w:sz w:val="24"/>
          <w:szCs w:val="24"/>
        </w:rPr>
      </w:pPr>
    </w:p>
    <w:p w:rsidR="00733AFD" w:rsidRDefault="00733AFD" w:rsidP="002D566E">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733AFD" w:rsidRPr="00D578CB" w:rsidRDefault="00733AFD" w:rsidP="002D566E">
      <w:pPr>
        <w:pStyle w:val="Prrafodelista2"/>
        <w:spacing w:after="0"/>
        <w:ind w:left="0" w:firstLine="708"/>
        <w:jc w:val="both"/>
        <w:rPr>
          <w:rFonts w:ascii="Arial" w:hAnsi="Arial" w:cs="Arial"/>
          <w:sz w:val="24"/>
          <w:szCs w:val="24"/>
        </w:rPr>
      </w:pPr>
    </w:p>
    <w:p w:rsidR="00733AFD" w:rsidRDefault="00733AFD" w:rsidP="002D566E">
      <w:pPr>
        <w:spacing w:line="276" w:lineRule="auto"/>
        <w:contextualSpacing/>
        <w:jc w:val="center"/>
        <w:rPr>
          <w:rFonts w:ascii="Arial" w:hAnsi="Arial" w:cs="Arial"/>
          <w:b/>
          <w:szCs w:val="24"/>
        </w:rPr>
      </w:pPr>
      <w:r w:rsidRPr="00D578CB">
        <w:rPr>
          <w:rFonts w:ascii="Arial" w:hAnsi="Arial" w:cs="Arial"/>
          <w:b/>
          <w:szCs w:val="24"/>
        </w:rPr>
        <w:t>RESUELVE</w:t>
      </w:r>
    </w:p>
    <w:p w:rsidR="00733AFD" w:rsidRPr="00D578CB" w:rsidRDefault="00733AFD" w:rsidP="002D566E">
      <w:pPr>
        <w:spacing w:line="276" w:lineRule="auto"/>
        <w:contextualSpacing/>
        <w:jc w:val="center"/>
        <w:rPr>
          <w:rFonts w:ascii="Arial" w:hAnsi="Arial" w:cs="Arial"/>
          <w:b/>
          <w:szCs w:val="24"/>
        </w:rPr>
      </w:pPr>
    </w:p>
    <w:p w:rsidR="00733AFD" w:rsidRPr="00E812BF" w:rsidRDefault="00733AFD" w:rsidP="002D566E">
      <w:pPr>
        <w:spacing w:line="276" w:lineRule="auto"/>
        <w:contextualSpacing/>
        <w:jc w:val="both"/>
        <w:rPr>
          <w:rFonts w:ascii="Arial" w:hAnsi="Arial" w:cs="Arial"/>
          <w:bCs/>
          <w:iCs/>
          <w:szCs w:val="24"/>
        </w:rPr>
      </w:pPr>
      <w:r w:rsidRPr="00195300">
        <w:rPr>
          <w:rFonts w:ascii="Arial" w:hAnsi="Arial" w:cs="Arial"/>
          <w:b/>
          <w:spacing w:val="-2"/>
          <w:szCs w:val="24"/>
          <w:u w:val="single"/>
        </w:rPr>
        <w:t>PRIMERO</w:t>
      </w:r>
      <w:r w:rsidRPr="00D578CB">
        <w:rPr>
          <w:rFonts w:ascii="Arial" w:hAnsi="Arial" w:cs="Arial"/>
          <w:b/>
          <w:spacing w:val="-2"/>
          <w:szCs w:val="24"/>
        </w:rPr>
        <w:t xml:space="preserve">: </w:t>
      </w:r>
      <w:r w:rsidR="00CD758A">
        <w:rPr>
          <w:rFonts w:ascii="Arial" w:hAnsi="Arial" w:cs="Arial"/>
          <w:b/>
          <w:spacing w:val="-2"/>
          <w:szCs w:val="24"/>
        </w:rPr>
        <w:t xml:space="preserve">REVOCAR  integralmente </w:t>
      </w:r>
      <w:r w:rsidRPr="00D578CB">
        <w:rPr>
          <w:rFonts w:ascii="Arial" w:hAnsi="Arial" w:cs="Arial"/>
          <w:spacing w:val="-2"/>
          <w:szCs w:val="24"/>
        </w:rPr>
        <w:t>l</w:t>
      </w:r>
      <w:r w:rsidRPr="00D578CB">
        <w:rPr>
          <w:rFonts w:ascii="Arial" w:hAnsi="Arial" w:cs="Arial"/>
          <w:szCs w:val="24"/>
        </w:rPr>
        <w:t xml:space="preserve">a sentencia proferida el </w:t>
      </w:r>
      <w:r w:rsidR="002B0763">
        <w:rPr>
          <w:rFonts w:ascii="Arial" w:hAnsi="Arial" w:cs="Arial"/>
          <w:szCs w:val="24"/>
        </w:rPr>
        <w:t>1</w:t>
      </w:r>
      <w:r w:rsidR="00CD758A">
        <w:rPr>
          <w:rFonts w:ascii="Arial" w:hAnsi="Arial" w:cs="Arial"/>
          <w:szCs w:val="24"/>
        </w:rPr>
        <w:t>3</w:t>
      </w:r>
      <w:r>
        <w:rPr>
          <w:rFonts w:ascii="Arial" w:hAnsi="Arial" w:cs="Arial"/>
          <w:szCs w:val="24"/>
        </w:rPr>
        <w:t xml:space="preserve"> </w:t>
      </w:r>
      <w:r w:rsidRPr="00D578CB">
        <w:rPr>
          <w:rFonts w:ascii="Arial" w:hAnsi="Arial" w:cs="Arial"/>
          <w:szCs w:val="24"/>
        </w:rPr>
        <w:t>de</w:t>
      </w:r>
      <w:r>
        <w:rPr>
          <w:rFonts w:ascii="Arial" w:hAnsi="Arial" w:cs="Arial"/>
          <w:szCs w:val="24"/>
        </w:rPr>
        <w:t xml:space="preserve"> </w:t>
      </w:r>
      <w:r w:rsidR="002B0763">
        <w:rPr>
          <w:rFonts w:ascii="Arial" w:hAnsi="Arial" w:cs="Arial"/>
          <w:szCs w:val="24"/>
        </w:rPr>
        <w:t xml:space="preserve">mayo </w:t>
      </w:r>
      <w:r w:rsidR="00427EC4">
        <w:rPr>
          <w:rFonts w:ascii="Arial" w:hAnsi="Arial" w:cs="Arial"/>
          <w:szCs w:val="24"/>
        </w:rPr>
        <w:t xml:space="preserve">de </w:t>
      </w:r>
      <w:r w:rsidRPr="00D578CB">
        <w:rPr>
          <w:rFonts w:ascii="Arial" w:hAnsi="Arial" w:cs="Arial"/>
          <w:szCs w:val="24"/>
        </w:rPr>
        <w:t>201</w:t>
      </w:r>
      <w:r w:rsidR="00EA2DED">
        <w:rPr>
          <w:rFonts w:ascii="Arial" w:hAnsi="Arial" w:cs="Arial"/>
          <w:szCs w:val="24"/>
        </w:rPr>
        <w:t>6</w:t>
      </w:r>
      <w:r w:rsidRPr="00D578CB">
        <w:rPr>
          <w:rFonts w:ascii="Arial" w:hAnsi="Arial" w:cs="Arial"/>
          <w:szCs w:val="24"/>
        </w:rPr>
        <w:t xml:space="preserve"> por el Juzgado </w:t>
      </w:r>
      <w:r w:rsidR="00CD758A">
        <w:rPr>
          <w:rFonts w:ascii="Arial" w:hAnsi="Arial" w:cs="Arial"/>
          <w:szCs w:val="24"/>
        </w:rPr>
        <w:t xml:space="preserve">Segundo </w:t>
      </w:r>
      <w:r w:rsidRPr="00D578CB">
        <w:rPr>
          <w:rFonts w:ascii="Arial" w:hAnsi="Arial" w:cs="Arial"/>
          <w:szCs w:val="24"/>
        </w:rPr>
        <w:t xml:space="preserve">Laboral del Circuito de Pereira, dentro del proceso ordinario laboral propuesto por </w:t>
      </w:r>
      <w:r w:rsidR="00CD758A">
        <w:rPr>
          <w:rFonts w:ascii="Arial" w:hAnsi="Arial" w:cs="Arial"/>
          <w:szCs w:val="24"/>
        </w:rPr>
        <w:t>los señores</w:t>
      </w:r>
      <w:r>
        <w:rPr>
          <w:rFonts w:ascii="Arial" w:hAnsi="Arial" w:cs="Arial"/>
          <w:szCs w:val="24"/>
        </w:rPr>
        <w:t xml:space="preserve"> </w:t>
      </w:r>
      <w:r w:rsidR="00DB5D4A">
        <w:rPr>
          <w:rFonts w:ascii="Arial" w:hAnsi="Arial" w:cs="Arial"/>
          <w:b/>
          <w:szCs w:val="24"/>
        </w:rPr>
        <w:t>Sarita Zapata Certuche</w:t>
      </w:r>
      <w:r w:rsidR="00CD758A">
        <w:rPr>
          <w:rFonts w:ascii="Arial" w:hAnsi="Arial" w:cs="Arial"/>
          <w:b/>
          <w:szCs w:val="24"/>
        </w:rPr>
        <w:t xml:space="preserve"> </w:t>
      </w:r>
      <w:r w:rsidR="00CD758A" w:rsidRPr="00CD758A">
        <w:rPr>
          <w:rFonts w:ascii="Arial" w:hAnsi="Arial" w:cs="Arial"/>
          <w:szCs w:val="24"/>
        </w:rPr>
        <w:t>y</w:t>
      </w:r>
      <w:r w:rsidR="00CD758A">
        <w:rPr>
          <w:rFonts w:ascii="Arial" w:hAnsi="Arial" w:cs="Arial"/>
          <w:b/>
          <w:szCs w:val="24"/>
        </w:rPr>
        <w:t xml:space="preserve"> Santiago Valencia Zapata</w:t>
      </w:r>
      <w:r>
        <w:rPr>
          <w:rFonts w:ascii="Arial" w:hAnsi="Arial" w:cs="Arial"/>
          <w:b/>
          <w:szCs w:val="24"/>
        </w:rPr>
        <w:t xml:space="preserve"> </w:t>
      </w:r>
      <w:r w:rsidRPr="00D578CB">
        <w:rPr>
          <w:rFonts w:ascii="Arial" w:hAnsi="Arial" w:cs="Arial"/>
          <w:szCs w:val="24"/>
        </w:rPr>
        <w:t xml:space="preserve">contra la </w:t>
      </w:r>
      <w:r w:rsidRPr="00D578CB">
        <w:rPr>
          <w:rFonts w:ascii="Arial" w:hAnsi="Arial" w:cs="Arial"/>
          <w:b/>
          <w:szCs w:val="24"/>
        </w:rPr>
        <w:t>Administradora Colombiana de Pensiones</w:t>
      </w:r>
      <w:r w:rsidRPr="00D578CB">
        <w:rPr>
          <w:rFonts w:ascii="Arial" w:hAnsi="Arial" w:cs="Arial"/>
          <w:szCs w:val="24"/>
        </w:rPr>
        <w:t xml:space="preserve"> </w:t>
      </w:r>
      <w:r>
        <w:rPr>
          <w:rFonts w:ascii="Arial" w:hAnsi="Arial" w:cs="Arial"/>
          <w:b/>
          <w:bCs/>
          <w:szCs w:val="24"/>
        </w:rPr>
        <w:t xml:space="preserve">COLPENSIONES, </w:t>
      </w:r>
      <w:r>
        <w:rPr>
          <w:rFonts w:ascii="Arial" w:hAnsi="Arial" w:cs="Arial"/>
          <w:bCs/>
          <w:szCs w:val="24"/>
        </w:rPr>
        <w:t>por las razones expuestas en precedencia.</w:t>
      </w:r>
    </w:p>
    <w:p w:rsidR="00733AFD" w:rsidRPr="00D578CB" w:rsidRDefault="00733AFD" w:rsidP="002D566E">
      <w:pPr>
        <w:pStyle w:val="Sinespaciado"/>
        <w:spacing w:line="276" w:lineRule="auto"/>
        <w:contextualSpacing/>
        <w:rPr>
          <w:rFonts w:ascii="Arial" w:hAnsi="Arial" w:cs="Arial"/>
          <w:sz w:val="24"/>
          <w:szCs w:val="24"/>
        </w:rPr>
      </w:pPr>
    </w:p>
    <w:p w:rsidR="00733AFD" w:rsidRDefault="00733AFD" w:rsidP="002D566E">
      <w:pPr>
        <w:autoSpaceDE w:val="0"/>
        <w:autoSpaceDN w:val="0"/>
        <w:adjustRightInd w:val="0"/>
        <w:spacing w:line="276" w:lineRule="auto"/>
        <w:contextualSpacing/>
        <w:jc w:val="both"/>
        <w:rPr>
          <w:rFonts w:ascii="Arial" w:hAnsi="Arial" w:cs="Arial"/>
          <w:szCs w:val="24"/>
        </w:rPr>
      </w:pPr>
      <w:r w:rsidRPr="00195300">
        <w:rPr>
          <w:rFonts w:ascii="Arial" w:hAnsi="Arial" w:cs="Arial"/>
          <w:b/>
          <w:szCs w:val="24"/>
          <w:u w:val="single"/>
          <w:lang w:val="es-ES"/>
        </w:rPr>
        <w:t>SEGUNDO</w:t>
      </w:r>
      <w:r w:rsidRPr="00D578CB">
        <w:rPr>
          <w:rFonts w:ascii="Arial" w:hAnsi="Arial" w:cs="Arial"/>
          <w:b/>
          <w:szCs w:val="24"/>
          <w:lang w:val="es-ES"/>
        </w:rPr>
        <w:t xml:space="preserve">: </w:t>
      </w:r>
      <w:r w:rsidR="002B0763" w:rsidRPr="002B0763">
        <w:rPr>
          <w:rFonts w:ascii="Arial" w:hAnsi="Arial" w:cs="Arial"/>
          <w:szCs w:val="24"/>
        </w:rPr>
        <w:t>Sin costas por lo expuesto.</w:t>
      </w:r>
    </w:p>
    <w:p w:rsidR="00733AFD" w:rsidRPr="00D578CB" w:rsidRDefault="00733AFD" w:rsidP="002D566E">
      <w:pPr>
        <w:autoSpaceDE w:val="0"/>
        <w:autoSpaceDN w:val="0"/>
        <w:adjustRightInd w:val="0"/>
        <w:spacing w:line="276" w:lineRule="auto"/>
        <w:contextualSpacing/>
        <w:jc w:val="both"/>
        <w:rPr>
          <w:rFonts w:ascii="Arial" w:hAnsi="Arial" w:cs="Arial"/>
          <w:szCs w:val="24"/>
        </w:rPr>
      </w:pPr>
    </w:p>
    <w:p w:rsidR="00733AFD" w:rsidRDefault="00733AFD" w:rsidP="002D566E">
      <w:pPr>
        <w:spacing w:line="276" w:lineRule="auto"/>
        <w:contextualSpacing/>
        <w:jc w:val="both"/>
        <w:rPr>
          <w:rFonts w:ascii="Arial" w:hAnsi="Arial" w:cs="Arial"/>
          <w:szCs w:val="24"/>
        </w:rPr>
      </w:pPr>
      <w:r w:rsidRPr="00A47C8D">
        <w:rPr>
          <w:rFonts w:ascii="Arial" w:hAnsi="Arial" w:cs="Arial"/>
          <w:szCs w:val="24"/>
        </w:rPr>
        <w:t>Notificación surtida en estrados.</w:t>
      </w:r>
    </w:p>
    <w:p w:rsidR="00733AFD" w:rsidRPr="00A47C8D" w:rsidRDefault="00733AFD" w:rsidP="002D566E">
      <w:pPr>
        <w:spacing w:line="276" w:lineRule="auto"/>
        <w:contextualSpacing/>
        <w:jc w:val="both"/>
        <w:rPr>
          <w:rFonts w:ascii="Arial" w:hAnsi="Arial" w:cs="Arial"/>
          <w:szCs w:val="24"/>
        </w:rPr>
      </w:pPr>
    </w:p>
    <w:p w:rsidR="00733AFD" w:rsidRDefault="00733AFD" w:rsidP="002D566E">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2B0763" w:rsidRPr="00A47C8D" w:rsidRDefault="002B0763" w:rsidP="002D566E">
      <w:pPr>
        <w:pStyle w:val="Textoindependiente"/>
        <w:spacing w:line="276" w:lineRule="auto"/>
        <w:contextualSpacing/>
        <w:rPr>
          <w:szCs w:val="24"/>
        </w:rPr>
      </w:pPr>
    </w:p>
    <w:p w:rsidR="00733AFD" w:rsidRPr="00A47C8D" w:rsidRDefault="00733AFD" w:rsidP="002D566E">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733AFD" w:rsidRDefault="00733AFD" w:rsidP="002D566E">
      <w:pPr>
        <w:pStyle w:val="Sinespaciado"/>
        <w:spacing w:line="276" w:lineRule="auto"/>
        <w:contextualSpacing/>
        <w:rPr>
          <w:rFonts w:ascii="Arial" w:hAnsi="Arial" w:cs="Arial"/>
          <w:sz w:val="24"/>
          <w:szCs w:val="24"/>
          <w:lang w:val="es-ES"/>
        </w:rPr>
      </w:pPr>
    </w:p>
    <w:p w:rsidR="00CF3D28" w:rsidRDefault="00CF3D28" w:rsidP="002D566E">
      <w:pPr>
        <w:pStyle w:val="Sinespaciado"/>
        <w:spacing w:line="276" w:lineRule="auto"/>
        <w:contextualSpacing/>
        <w:jc w:val="center"/>
        <w:rPr>
          <w:rFonts w:ascii="Arial" w:hAnsi="Arial" w:cs="Arial"/>
          <w:b/>
          <w:sz w:val="24"/>
          <w:szCs w:val="24"/>
          <w:lang w:val="es-ES"/>
        </w:rPr>
      </w:pPr>
    </w:p>
    <w:p w:rsidR="00733AFD" w:rsidRPr="00D578CB" w:rsidRDefault="00733AFD" w:rsidP="002D566E">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733AFD" w:rsidRDefault="00733AFD" w:rsidP="002D566E">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A75B99" w:rsidRPr="00D578CB" w:rsidRDefault="00A75B99" w:rsidP="002D566E">
      <w:pPr>
        <w:pStyle w:val="Sinespaciado"/>
        <w:spacing w:line="276" w:lineRule="auto"/>
        <w:contextualSpacing/>
        <w:jc w:val="center"/>
        <w:rPr>
          <w:rFonts w:ascii="Arial" w:hAnsi="Arial" w:cs="Arial"/>
          <w:sz w:val="24"/>
          <w:szCs w:val="24"/>
          <w:lang w:val="es-ES"/>
        </w:rPr>
      </w:pPr>
    </w:p>
    <w:p w:rsidR="00CF3D28" w:rsidRDefault="00CF3D28" w:rsidP="002D566E">
      <w:pPr>
        <w:spacing w:line="276" w:lineRule="auto"/>
        <w:contextualSpacing/>
        <w:jc w:val="both"/>
        <w:rPr>
          <w:rFonts w:ascii="Arial" w:hAnsi="Arial" w:cs="Arial"/>
          <w:b/>
          <w:bCs/>
          <w:iCs/>
          <w:sz w:val="23"/>
          <w:szCs w:val="23"/>
          <w:lang w:val="es-ES"/>
        </w:rPr>
      </w:pPr>
    </w:p>
    <w:p w:rsidR="00733AFD" w:rsidRPr="0045273B" w:rsidRDefault="00733AFD" w:rsidP="002D566E">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Pr="0045273B">
        <w:rPr>
          <w:rFonts w:ascii="Arial" w:hAnsi="Arial" w:cs="Arial"/>
          <w:b/>
          <w:bCs/>
          <w:iCs/>
          <w:sz w:val="23"/>
          <w:szCs w:val="23"/>
          <w:lang w:val="es-ES"/>
        </w:rPr>
        <w:t xml:space="preserve">ANA LUCÍA CAICEDO CALDERÓN                         </w:t>
      </w:r>
    </w:p>
    <w:p w:rsidR="00733AFD" w:rsidRDefault="00733AFD" w:rsidP="002D566E">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A75B99" w:rsidRDefault="00733AFD" w:rsidP="00746788">
      <w:pPr>
        <w:autoSpaceDE w:val="0"/>
        <w:autoSpaceDN w:val="0"/>
        <w:adjustRightInd w:val="0"/>
        <w:spacing w:line="276" w:lineRule="auto"/>
        <w:contextualSpacing/>
        <w:jc w:val="both"/>
        <w:rPr>
          <w:rFonts w:ascii="Arial" w:hAnsi="Arial" w:cs="Arial"/>
          <w:szCs w:val="24"/>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t xml:space="preserve">    </w:t>
      </w:r>
      <w:r w:rsidRPr="00676BCA">
        <w:rPr>
          <w:rFonts w:ascii="Arial" w:hAnsi="Arial" w:cs="Arial"/>
          <w:sz w:val="20"/>
          <w:lang w:val="es-ES"/>
        </w:rPr>
        <w:t xml:space="preserve">        </w:t>
      </w:r>
      <w:r w:rsidR="00DA1B60">
        <w:rPr>
          <w:rFonts w:ascii="Arial" w:hAnsi="Arial" w:cs="Arial"/>
          <w:sz w:val="20"/>
          <w:lang w:val="es-ES"/>
        </w:rPr>
        <w:t>(</w:t>
      </w:r>
      <w:r w:rsidR="00CD758A">
        <w:rPr>
          <w:rFonts w:ascii="Arial" w:hAnsi="Arial" w:cs="Arial"/>
          <w:sz w:val="20"/>
          <w:lang w:val="es-ES"/>
        </w:rPr>
        <w:t>salva</w:t>
      </w:r>
      <w:r w:rsidR="00260C0B">
        <w:rPr>
          <w:rFonts w:ascii="Arial" w:hAnsi="Arial" w:cs="Arial"/>
          <w:sz w:val="20"/>
          <w:lang w:val="es-ES"/>
        </w:rPr>
        <w:t xml:space="preserve"> voto)</w:t>
      </w:r>
      <w:r w:rsidR="00746788" w:rsidRPr="00746788">
        <w:rPr>
          <w:rFonts w:ascii="Arial" w:hAnsi="Arial" w:cs="Arial"/>
          <w:szCs w:val="24"/>
        </w:rPr>
        <w:t xml:space="preserve"> </w:t>
      </w:r>
    </w:p>
    <w:p w:rsidR="00A75B99" w:rsidRDefault="00A75B99" w:rsidP="00746788">
      <w:pPr>
        <w:autoSpaceDE w:val="0"/>
        <w:autoSpaceDN w:val="0"/>
        <w:adjustRightInd w:val="0"/>
        <w:spacing w:line="276" w:lineRule="auto"/>
        <w:contextualSpacing/>
        <w:jc w:val="both"/>
        <w:rPr>
          <w:rFonts w:ascii="Arial" w:hAnsi="Arial" w:cs="Arial"/>
          <w:szCs w:val="24"/>
        </w:rPr>
      </w:pPr>
    </w:p>
    <w:p w:rsidR="00A75B99" w:rsidRDefault="00A75B99" w:rsidP="00746788">
      <w:pPr>
        <w:autoSpaceDE w:val="0"/>
        <w:autoSpaceDN w:val="0"/>
        <w:adjustRightInd w:val="0"/>
        <w:spacing w:line="276" w:lineRule="auto"/>
        <w:contextualSpacing/>
        <w:jc w:val="both"/>
        <w:rPr>
          <w:rFonts w:ascii="Arial" w:hAnsi="Arial" w:cs="Arial"/>
          <w:szCs w:val="24"/>
        </w:rPr>
      </w:pPr>
    </w:p>
    <w:p w:rsidR="00CA1AFB" w:rsidRDefault="00CA1AFB" w:rsidP="00746788">
      <w:pPr>
        <w:autoSpaceDE w:val="0"/>
        <w:autoSpaceDN w:val="0"/>
        <w:adjustRightInd w:val="0"/>
        <w:spacing w:line="276" w:lineRule="auto"/>
        <w:contextualSpacing/>
        <w:jc w:val="both"/>
        <w:rPr>
          <w:rFonts w:ascii="Arial" w:hAnsi="Arial" w:cs="Arial"/>
          <w:szCs w:val="24"/>
        </w:rPr>
      </w:pPr>
    </w:p>
    <w:p w:rsidR="00CA1AFB" w:rsidRDefault="00CA1AFB" w:rsidP="00746788">
      <w:pPr>
        <w:autoSpaceDE w:val="0"/>
        <w:autoSpaceDN w:val="0"/>
        <w:adjustRightInd w:val="0"/>
        <w:spacing w:line="276" w:lineRule="auto"/>
        <w:contextualSpacing/>
        <w:jc w:val="both"/>
        <w:rPr>
          <w:rFonts w:ascii="Arial" w:hAnsi="Arial" w:cs="Arial"/>
          <w:szCs w:val="24"/>
        </w:rPr>
      </w:pPr>
    </w:p>
    <w:p w:rsidR="00CA1AFB" w:rsidRDefault="00CA1AFB" w:rsidP="00746788">
      <w:pPr>
        <w:autoSpaceDE w:val="0"/>
        <w:autoSpaceDN w:val="0"/>
        <w:adjustRightInd w:val="0"/>
        <w:spacing w:line="276" w:lineRule="auto"/>
        <w:contextualSpacing/>
        <w:jc w:val="both"/>
        <w:rPr>
          <w:rFonts w:ascii="Arial" w:hAnsi="Arial" w:cs="Arial"/>
          <w:szCs w:val="24"/>
        </w:rPr>
      </w:pPr>
    </w:p>
    <w:p w:rsidR="00CA1AFB" w:rsidRDefault="00CA1AFB" w:rsidP="00746788">
      <w:pPr>
        <w:autoSpaceDE w:val="0"/>
        <w:autoSpaceDN w:val="0"/>
        <w:adjustRightInd w:val="0"/>
        <w:spacing w:line="276" w:lineRule="auto"/>
        <w:contextualSpacing/>
        <w:jc w:val="both"/>
        <w:rPr>
          <w:rFonts w:ascii="Arial" w:hAnsi="Arial" w:cs="Arial"/>
          <w:szCs w:val="24"/>
        </w:rPr>
      </w:pPr>
    </w:p>
    <w:p w:rsidR="00CA1AFB" w:rsidRDefault="00CA1AFB" w:rsidP="00746788">
      <w:pPr>
        <w:autoSpaceDE w:val="0"/>
        <w:autoSpaceDN w:val="0"/>
        <w:adjustRightInd w:val="0"/>
        <w:spacing w:line="276" w:lineRule="auto"/>
        <w:contextualSpacing/>
        <w:jc w:val="both"/>
        <w:rPr>
          <w:rFonts w:ascii="Arial" w:hAnsi="Arial" w:cs="Arial"/>
          <w:szCs w:val="24"/>
        </w:rPr>
      </w:pPr>
      <w:bookmarkStart w:id="0" w:name="_GoBack"/>
      <w:bookmarkEnd w:id="0"/>
    </w:p>
    <w:sectPr w:rsidR="00CA1AFB" w:rsidSect="0082110F">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5C8" w:rsidRDefault="008015C8" w:rsidP="00226D5F">
      <w:r>
        <w:separator/>
      </w:r>
    </w:p>
  </w:endnote>
  <w:endnote w:type="continuationSeparator" w:id="0">
    <w:p w:rsidR="008015C8" w:rsidRDefault="008015C8"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F08" w:rsidRDefault="00907F08"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07F08" w:rsidRDefault="00907F08" w:rsidP="00381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F08" w:rsidRDefault="00907F08"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55393">
      <w:rPr>
        <w:rStyle w:val="Nmerodepgina"/>
        <w:noProof/>
      </w:rPr>
      <w:t>7</w:t>
    </w:r>
    <w:r>
      <w:rPr>
        <w:rStyle w:val="Nmerodepgina"/>
      </w:rPr>
      <w:fldChar w:fldCharType="end"/>
    </w:r>
  </w:p>
  <w:p w:rsidR="00907F08" w:rsidRDefault="00907F08" w:rsidP="003818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5C8" w:rsidRDefault="008015C8" w:rsidP="00226D5F">
      <w:r>
        <w:separator/>
      </w:r>
    </w:p>
  </w:footnote>
  <w:footnote w:type="continuationSeparator" w:id="0">
    <w:p w:rsidR="008015C8" w:rsidRDefault="008015C8" w:rsidP="00226D5F">
      <w:r>
        <w:continuationSeparator/>
      </w:r>
    </w:p>
  </w:footnote>
  <w:footnote w:id="1">
    <w:p w:rsidR="00C521EF" w:rsidRPr="00DD3634" w:rsidRDefault="00C521EF" w:rsidP="00C521EF">
      <w:pPr>
        <w:jc w:val="both"/>
        <w:rPr>
          <w:rFonts w:ascii="Arial" w:eastAsia="Calibri" w:hAnsi="Arial" w:cs="Arial"/>
          <w:sz w:val="18"/>
          <w:szCs w:val="18"/>
        </w:rPr>
      </w:pPr>
      <w:r w:rsidRPr="00DD3634">
        <w:rPr>
          <w:rStyle w:val="Refdenotaalpie"/>
          <w:rFonts w:ascii="Arial" w:hAnsi="Arial" w:cs="Arial"/>
          <w:sz w:val="18"/>
          <w:szCs w:val="18"/>
        </w:rPr>
        <w:footnoteRef/>
      </w:r>
      <w:r w:rsidRPr="00DD3634">
        <w:rPr>
          <w:rFonts w:ascii="Arial" w:hAnsi="Arial" w:cs="Arial"/>
          <w:color w:val="000000"/>
          <w:sz w:val="18"/>
          <w:szCs w:val="18"/>
          <w:lang w:val="es-ES"/>
        </w:rPr>
        <w:t xml:space="preserve">Corte Suprema de Justicia. M.P. </w:t>
      </w:r>
      <w:r>
        <w:rPr>
          <w:rFonts w:ascii="Arial" w:eastAsia="Calibri" w:hAnsi="Arial" w:cs="Arial"/>
          <w:sz w:val="18"/>
          <w:szCs w:val="18"/>
        </w:rPr>
        <w:t>Luis Gabriel Miranda Buelvas</w:t>
      </w:r>
      <w:r w:rsidRPr="00DD3634">
        <w:rPr>
          <w:rFonts w:ascii="Arial" w:eastAsia="Calibri" w:hAnsi="Arial" w:cs="Arial"/>
          <w:sz w:val="18"/>
          <w:szCs w:val="18"/>
        </w:rPr>
        <w:t xml:space="preserve">. </w:t>
      </w:r>
      <w:r w:rsidRPr="00DD3634">
        <w:rPr>
          <w:rFonts w:ascii="Arial" w:hAnsi="Arial" w:cs="Arial"/>
          <w:sz w:val="18"/>
          <w:szCs w:val="18"/>
          <w:lang w:val="es-ES"/>
        </w:rPr>
        <w:t>SL1</w:t>
      </w:r>
      <w:r>
        <w:rPr>
          <w:rFonts w:ascii="Arial" w:hAnsi="Arial" w:cs="Arial"/>
          <w:sz w:val="18"/>
          <w:szCs w:val="18"/>
          <w:lang w:val="es-ES"/>
        </w:rPr>
        <w:t>8545</w:t>
      </w:r>
      <w:r w:rsidRPr="00DD3634">
        <w:rPr>
          <w:rFonts w:ascii="Arial" w:hAnsi="Arial" w:cs="Arial"/>
          <w:sz w:val="18"/>
          <w:szCs w:val="18"/>
          <w:lang w:val="es-ES"/>
        </w:rPr>
        <w:t>-201</w:t>
      </w:r>
      <w:r>
        <w:rPr>
          <w:rFonts w:ascii="Arial" w:hAnsi="Arial" w:cs="Arial"/>
          <w:sz w:val="18"/>
          <w:szCs w:val="18"/>
          <w:lang w:val="es-ES"/>
        </w:rPr>
        <w:t>6</w:t>
      </w:r>
      <w:r w:rsidRPr="00DD3634">
        <w:rPr>
          <w:rFonts w:ascii="Arial" w:hAnsi="Arial" w:cs="Arial"/>
          <w:sz w:val="18"/>
          <w:szCs w:val="18"/>
          <w:lang w:val="es-ES"/>
        </w:rPr>
        <w:t xml:space="preserve">. </w:t>
      </w:r>
      <w:r w:rsidRPr="00DD3634">
        <w:rPr>
          <w:rFonts w:ascii="Arial" w:eastAsia="Calibri" w:hAnsi="Arial" w:cs="Arial"/>
          <w:sz w:val="18"/>
          <w:szCs w:val="18"/>
        </w:rPr>
        <w:t xml:space="preserve">Radicación N° </w:t>
      </w:r>
      <w:r>
        <w:rPr>
          <w:rFonts w:ascii="Arial" w:eastAsia="Calibri" w:hAnsi="Arial" w:cs="Arial"/>
          <w:sz w:val="18"/>
          <w:szCs w:val="18"/>
        </w:rPr>
        <w:t>54796 de 30</w:t>
      </w:r>
      <w:r w:rsidRPr="00DD3634">
        <w:rPr>
          <w:rFonts w:ascii="Arial" w:eastAsia="Calibri" w:hAnsi="Arial" w:cs="Arial"/>
          <w:sz w:val="18"/>
          <w:szCs w:val="18"/>
        </w:rPr>
        <w:t xml:space="preserve"> de </w:t>
      </w:r>
      <w:r>
        <w:rPr>
          <w:rFonts w:ascii="Arial" w:eastAsia="Calibri" w:hAnsi="Arial" w:cs="Arial"/>
          <w:sz w:val="18"/>
          <w:szCs w:val="18"/>
        </w:rPr>
        <w:t xml:space="preserve">noviembre </w:t>
      </w:r>
      <w:r w:rsidRPr="00DD3634">
        <w:rPr>
          <w:rFonts w:ascii="Arial" w:eastAsia="Calibri" w:hAnsi="Arial" w:cs="Arial"/>
          <w:sz w:val="18"/>
          <w:szCs w:val="18"/>
        </w:rPr>
        <w:t>de 201</w:t>
      </w:r>
      <w:r>
        <w:rPr>
          <w:rFonts w:ascii="Arial" w:eastAsia="Calibri" w:hAnsi="Arial" w:cs="Arial"/>
          <w:sz w:val="18"/>
          <w:szCs w:val="18"/>
        </w:rPr>
        <w:t>6.</w:t>
      </w:r>
    </w:p>
    <w:p w:rsidR="00C521EF" w:rsidRPr="00A27137" w:rsidRDefault="00C521EF" w:rsidP="00C521EF">
      <w:pPr>
        <w:pStyle w:val="Textonotapie"/>
        <w:rPr>
          <w:lang w:val="es-AR"/>
        </w:rPr>
      </w:pPr>
    </w:p>
  </w:footnote>
  <w:footnote w:id="2">
    <w:p w:rsidR="00C521EF" w:rsidRPr="00676199" w:rsidRDefault="00C521EF" w:rsidP="00C521EF">
      <w:pPr>
        <w:pStyle w:val="Textonotapie"/>
        <w:rPr>
          <w:rFonts w:ascii="Arial" w:hAnsi="Arial" w:cs="Arial"/>
          <w:sz w:val="18"/>
          <w:szCs w:val="18"/>
          <w:lang w:val="es-AR"/>
        </w:rPr>
      </w:pPr>
      <w:r w:rsidRPr="00676199">
        <w:rPr>
          <w:rStyle w:val="Refdenotaalpie"/>
          <w:rFonts w:ascii="Arial" w:hAnsi="Arial" w:cs="Arial"/>
          <w:sz w:val="18"/>
          <w:szCs w:val="18"/>
        </w:rPr>
        <w:footnoteRef/>
      </w:r>
      <w:r w:rsidRPr="00676199">
        <w:rPr>
          <w:rFonts w:ascii="Arial" w:hAnsi="Arial" w:cs="Arial"/>
          <w:sz w:val="18"/>
          <w:szCs w:val="18"/>
        </w:rPr>
        <w:t xml:space="preserve"> </w:t>
      </w:r>
      <w:r w:rsidRPr="00676199">
        <w:rPr>
          <w:rFonts w:ascii="Arial" w:hAnsi="Arial" w:cs="Arial"/>
          <w:sz w:val="18"/>
          <w:szCs w:val="18"/>
          <w:lang w:val="es-AR"/>
        </w:rPr>
        <w:t>C-836-01</w:t>
      </w:r>
    </w:p>
  </w:footnote>
  <w:footnote w:id="3">
    <w:p w:rsidR="00F244E5" w:rsidRPr="000757E9" w:rsidRDefault="00F244E5" w:rsidP="00F244E5">
      <w:pPr>
        <w:pStyle w:val="Textonotapie"/>
        <w:rPr>
          <w:rFonts w:ascii="Arial" w:hAnsi="Arial" w:cs="Arial"/>
          <w:sz w:val="18"/>
          <w:szCs w:val="18"/>
          <w:lang w:val="es-AR"/>
        </w:rPr>
      </w:pPr>
      <w:r w:rsidRPr="000757E9">
        <w:rPr>
          <w:rStyle w:val="Refdenotaalpie"/>
          <w:rFonts w:ascii="Arial" w:hAnsi="Arial" w:cs="Arial"/>
          <w:sz w:val="18"/>
          <w:szCs w:val="18"/>
        </w:rPr>
        <w:footnoteRef/>
      </w:r>
      <w:r w:rsidRPr="000757E9">
        <w:rPr>
          <w:rFonts w:ascii="Arial" w:hAnsi="Arial" w:cs="Arial"/>
          <w:sz w:val="18"/>
          <w:szCs w:val="18"/>
        </w:rPr>
        <w:t xml:space="preserve"> </w:t>
      </w:r>
      <w:r w:rsidRPr="000757E9">
        <w:rPr>
          <w:rFonts w:ascii="Arial" w:hAnsi="Arial" w:cs="Arial"/>
          <w:sz w:val="18"/>
          <w:szCs w:val="18"/>
          <w:lang w:val="es-AR"/>
        </w:rPr>
        <w:t>Ley 270/1996 – Decreto 2591/1991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F08" w:rsidRPr="00BB3FED" w:rsidRDefault="00907F08" w:rsidP="00AD7995">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907F08" w:rsidRPr="00BB3FED" w:rsidRDefault="00907F08" w:rsidP="00AD7995">
    <w:pPr>
      <w:pStyle w:val="Encabezado"/>
      <w:jc w:val="center"/>
      <w:rPr>
        <w:rFonts w:ascii="Arial" w:hAnsi="Arial" w:cs="Arial"/>
        <w:sz w:val="18"/>
        <w:szCs w:val="18"/>
      </w:rPr>
    </w:pPr>
    <w:r w:rsidRPr="00BB3FED">
      <w:rPr>
        <w:rFonts w:ascii="Arial" w:hAnsi="Arial" w:cs="Arial"/>
        <w:sz w:val="18"/>
        <w:szCs w:val="18"/>
      </w:rPr>
      <w:t xml:space="preserve">Radicado: </w:t>
    </w:r>
    <w:r w:rsidR="00601946">
      <w:rPr>
        <w:rFonts w:ascii="Arial" w:hAnsi="Arial" w:cs="Arial"/>
        <w:sz w:val="18"/>
        <w:szCs w:val="18"/>
      </w:rPr>
      <w:t>66001-31-05-00</w:t>
    </w:r>
    <w:r w:rsidR="00DB5D4A">
      <w:rPr>
        <w:rFonts w:ascii="Arial" w:hAnsi="Arial" w:cs="Arial"/>
        <w:sz w:val="18"/>
        <w:szCs w:val="18"/>
      </w:rPr>
      <w:t>2</w:t>
    </w:r>
    <w:r w:rsidR="00601946">
      <w:rPr>
        <w:rFonts w:ascii="Arial" w:hAnsi="Arial" w:cs="Arial"/>
        <w:sz w:val="18"/>
        <w:szCs w:val="18"/>
      </w:rPr>
      <w:t>-2015-00</w:t>
    </w:r>
    <w:r w:rsidR="00DB5D4A">
      <w:rPr>
        <w:rFonts w:ascii="Arial" w:hAnsi="Arial" w:cs="Arial"/>
        <w:sz w:val="18"/>
        <w:szCs w:val="18"/>
      </w:rPr>
      <w:t>206</w:t>
    </w:r>
    <w:r w:rsidR="00601946">
      <w:rPr>
        <w:rFonts w:ascii="Arial" w:hAnsi="Arial" w:cs="Arial"/>
        <w:sz w:val="18"/>
        <w:szCs w:val="18"/>
      </w:rPr>
      <w:t>-01</w:t>
    </w:r>
  </w:p>
  <w:p w:rsidR="00907F08" w:rsidRPr="00BB3FED" w:rsidRDefault="00DB5D4A" w:rsidP="00AD7995">
    <w:pPr>
      <w:pStyle w:val="Encabezado"/>
      <w:jc w:val="center"/>
      <w:rPr>
        <w:rFonts w:ascii="Arial" w:hAnsi="Arial" w:cs="Arial"/>
        <w:sz w:val="18"/>
        <w:szCs w:val="18"/>
      </w:rPr>
    </w:pPr>
    <w:r>
      <w:rPr>
        <w:rFonts w:ascii="Arial" w:hAnsi="Arial" w:cs="Arial"/>
        <w:sz w:val="18"/>
        <w:szCs w:val="18"/>
      </w:rPr>
      <w:t xml:space="preserve">Sarita Zapata Certuche y otro </w:t>
    </w:r>
    <w:r w:rsidR="00907F08" w:rsidRPr="00BB3FED">
      <w:rPr>
        <w:rFonts w:ascii="Arial" w:hAnsi="Arial" w:cs="Arial"/>
        <w:sz w:val="18"/>
        <w:szCs w:val="18"/>
      </w:rPr>
      <w:t xml:space="preserve">vs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4"/>
  </w:num>
  <w:num w:numId="4">
    <w:abstractNumId w:val="8"/>
  </w:num>
  <w:num w:numId="5">
    <w:abstractNumId w:val="0"/>
  </w:num>
  <w:num w:numId="6">
    <w:abstractNumId w:val="7"/>
  </w:num>
  <w:num w:numId="7">
    <w:abstractNumId w:val="2"/>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A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311F"/>
    <w:rsid w:val="00004BC0"/>
    <w:rsid w:val="0000581C"/>
    <w:rsid w:val="00007B72"/>
    <w:rsid w:val="00021910"/>
    <w:rsid w:val="00023EF9"/>
    <w:rsid w:val="00025946"/>
    <w:rsid w:val="00037D6B"/>
    <w:rsid w:val="00040E9A"/>
    <w:rsid w:val="00041F49"/>
    <w:rsid w:val="000429E7"/>
    <w:rsid w:val="00042E63"/>
    <w:rsid w:val="00047835"/>
    <w:rsid w:val="00050D8B"/>
    <w:rsid w:val="0005630D"/>
    <w:rsid w:val="0006677B"/>
    <w:rsid w:val="0007142F"/>
    <w:rsid w:val="000757E9"/>
    <w:rsid w:val="00080F7F"/>
    <w:rsid w:val="0008139A"/>
    <w:rsid w:val="000902F6"/>
    <w:rsid w:val="00093011"/>
    <w:rsid w:val="00095E67"/>
    <w:rsid w:val="000A397D"/>
    <w:rsid w:val="000A4D92"/>
    <w:rsid w:val="000B55C3"/>
    <w:rsid w:val="000C08B1"/>
    <w:rsid w:val="000C0A51"/>
    <w:rsid w:val="000C37D4"/>
    <w:rsid w:val="000D650B"/>
    <w:rsid w:val="000E31BE"/>
    <w:rsid w:val="000E70EB"/>
    <w:rsid w:val="000E7F42"/>
    <w:rsid w:val="000F5775"/>
    <w:rsid w:val="00101DEB"/>
    <w:rsid w:val="00122A57"/>
    <w:rsid w:val="00126027"/>
    <w:rsid w:val="00127390"/>
    <w:rsid w:val="00132A38"/>
    <w:rsid w:val="00134C86"/>
    <w:rsid w:val="00135B19"/>
    <w:rsid w:val="00136BD5"/>
    <w:rsid w:val="00140398"/>
    <w:rsid w:val="00143516"/>
    <w:rsid w:val="00146784"/>
    <w:rsid w:val="00153FC8"/>
    <w:rsid w:val="001667FB"/>
    <w:rsid w:val="001678EA"/>
    <w:rsid w:val="00171C56"/>
    <w:rsid w:val="00172834"/>
    <w:rsid w:val="00176304"/>
    <w:rsid w:val="00183477"/>
    <w:rsid w:val="00185B3C"/>
    <w:rsid w:val="00186009"/>
    <w:rsid w:val="00186C09"/>
    <w:rsid w:val="001A11EE"/>
    <w:rsid w:val="001A35A2"/>
    <w:rsid w:val="001A3F0C"/>
    <w:rsid w:val="001A4D21"/>
    <w:rsid w:val="001A6CEC"/>
    <w:rsid w:val="001B03FA"/>
    <w:rsid w:val="001B22B4"/>
    <w:rsid w:val="001C4047"/>
    <w:rsid w:val="001C4D7F"/>
    <w:rsid w:val="001C756E"/>
    <w:rsid w:val="001E0313"/>
    <w:rsid w:val="001E359C"/>
    <w:rsid w:val="001F6B88"/>
    <w:rsid w:val="0020288B"/>
    <w:rsid w:val="00220AC7"/>
    <w:rsid w:val="00223134"/>
    <w:rsid w:val="00225C75"/>
    <w:rsid w:val="00226D5F"/>
    <w:rsid w:val="00231C0C"/>
    <w:rsid w:val="00231C21"/>
    <w:rsid w:val="002320EB"/>
    <w:rsid w:val="0024101E"/>
    <w:rsid w:val="00241573"/>
    <w:rsid w:val="00242152"/>
    <w:rsid w:val="00247BBE"/>
    <w:rsid w:val="00260A0C"/>
    <w:rsid w:val="00260C0B"/>
    <w:rsid w:val="00272C8B"/>
    <w:rsid w:val="00287140"/>
    <w:rsid w:val="0029381D"/>
    <w:rsid w:val="00297363"/>
    <w:rsid w:val="002A02BA"/>
    <w:rsid w:val="002A30D0"/>
    <w:rsid w:val="002A55E3"/>
    <w:rsid w:val="002B0763"/>
    <w:rsid w:val="002B4E63"/>
    <w:rsid w:val="002B7A17"/>
    <w:rsid w:val="002C0C18"/>
    <w:rsid w:val="002C438C"/>
    <w:rsid w:val="002D2217"/>
    <w:rsid w:val="002D566E"/>
    <w:rsid w:val="002D6807"/>
    <w:rsid w:val="002E1176"/>
    <w:rsid w:val="002E4F47"/>
    <w:rsid w:val="002F4482"/>
    <w:rsid w:val="002F7578"/>
    <w:rsid w:val="0030077E"/>
    <w:rsid w:val="00307EEE"/>
    <w:rsid w:val="003140EF"/>
    <w:rsid w:val="00330564"/>
    <w:rsid w:val="003361EF"/>
    <w:rsid w:val="003440CA"/>
    <w:rsid w:val="00344B04"/>
    <w:rsid w:val="003463CD"/>
    <w:rsid w:val="003465C4"/>
    <w:rsid w:val="0035243D"/>
    <w:rsid w:val="00357C7B"/>
    <w:rsid w:val="00360B25"/>
    <w:rsid w:val="00362830"/>
    <w:rsid w:val="00371309"/>
    <w:rsid w:val="003718EC"/>
    <w:rsid w:val="0037195C"/>
    <w:rsid w:val="00371E9E"/>
    <w:rsid w:val="003751E1"/>
    <w:rsid w:val="00381816"/>
    <w:rsid w:val="0038387C"/>
    <w:rsid w:val="0039086A"/>
    <w:rsid w:val="003922FA"/>
    <w:rsid w:val="00392EA4"/>
    <w:rsid w:val="003A3992"/>
    <w:rsid w:val="003C2430"/>
    <w:rsid w:val="003C527F"/>
    <w:rsid w:val="003D2B6F"/>
    <w:rsid w:val="003D63A5"/>
    <w:rsid w:val="003D7351"/>
    <w:rsid w:val="003E2B4E"/>
    <w:rsid w:val="003E31FF"/>
    <w:rsid w:val="003E46D1"/>
    <w:rsid w:val="003F0D02"/>
    <w:rsid w:val="003F339B"/>
    <w:rsid w:val="003F77C1"/>
    <w:rsid w:val="00407775"/>
    <w:rsid w:val="0042111D"/>
    <w:rsid w:val="004253D4"/>
    <w:rsid w:val="00426A77"/>
    <w:rsid w:val="00426AC6"/>
    <w:rsid w:val="00427EC4"/>
    <w:rsid w:val="00427FF5"/>
    <w:rsid w:val="004348AB"/>
    <w:rsid w:val="004379CF"/>
    <w:rsid w:val="00450598"/>
    <w:rsid w:val="00450903"/>
    <w:rsid w:val="004519EB"/>
    <w:rsid w:val="0045273B"/>
    <w:rsid w:val="0046338F"/>
    <w:rsid w:val="00465508"/>
    <w:rsid w:val="004779EB"/>
    <w:rsid w:val="004849E9"/>
    <w:rsid w:val="00495841"/>
    <w:rsid w:val="004A057C"/>
    <w:rsid w:val="004A2468"/>
    <w:rsid w:val="004A393C"/>
    <w:rsid w:val="004B2ADD"/>
    <w:rsid w:val="004B3C1E"/>
    <w:rsid w:val="004C26F9"/>
    <w:rsid w:val="004C4AF7"/>
    <w:rsid w:val="004D01C5"/>
    <w:rsid w:val="004D4032"/>
    <w:rsid w:val="004D51E9"/>
    <w:rsid w:val="004E0EBF"/>
    <w:rsid w:val="004E4CC6"/>
    <w:rsid w:val="004E6076"/>
    <w:rsid w:val="00501034"/>
    <w:rsid w:val="00502691"/>
    <w:rsid w:val="00510E28"/>
    <w:rsid w:val="00512268"/>
    <w:rsid w:val="005132A4"/>
    <w:rsid w:val="00515BDC"/>
    <w:rsid w:val="005351D4"/>
    <w:rsid w:val="0053562A"/>
    <w:rsid w:val="00550090"/>
    <w:rsid w:val="005535ED"/>
    <w:rsid w:val="00553BF5"/>
    <w:rsid w:val="0055465D"/>
    <w:rsid w:val="00560958"/>
    <w:rsid w:val="00561B54"/>
    <w:rsid w:val="00563496"/>
    <w:rsid w:val="00565E83"/>
    <w:rsid w:val="00567B33"/>
    <w:rsid w:val="00570188"/>
    <w:rsid w:val="00572BE9"/>
    <w:rsid w:val="005818EA"/>
    <w:rsid w:val="0058787C"/>
    <w:rsid w:val="00591063"/>
    <w:rsid w:val="00592875"/>
    <w:rsid w:val="00594839"/>
    <w:rsid w:val="00597160"/>
    <w:rsid w:val="005A0D7F"/>
    <w:rsid w:val="005A526F"/>
    <w:rsid w:val="005A5E6F"/>
    <w:rsid w:val="005B4FAA"/>
    <w:rsid w:val="005C5B7A"/>
    <w:rsid w:val="005E0ED1"/>
    <w:rsid w:val="005E165D"/>
    <w:rsid w:val="005E200E"/>
    <w:rsid w:val="005F5E82"/>
    <w:rsid w:val="00601946"/>
    <w:rsid w:val="006135E9"/>
    <w:rsid w:val="0061484D"/>
    <w:rsid w:val="006232B1"/>
    <w:rsid w:val="0062548B"/>
    <w:rsid w:val="00634D5E"/>
    <w:rsid w:val="00637118"/>
    <w:rsid w:val="006470C8"/>
    <w:rsid w:val="006516CA"/>
    <w:rsid w:val="00652D0D"/>
    <w:rsid w:val="00662604"/>
    <w:rsid w:val="00664C67"/>
    <w:rsid w:val="006732CE"/>
    <w:rsid w:val="00674E33"/>
    <w:rsid w:val="00675E25"/>
    <w:rsid w:val="00676199"/>
    <w:rsid w:val="00680F35"/>
    <w:rsid w:val="0068173D"/>
    <w:rsid w:val="00693C7A"/>
    <w:rsid w:val="00695334"/>
    <w:rsid w:val="00696F69"/>
    <w:rsid w:val="006A0D48"/>
    <w:rsid w:val="006A66F5"/>
    <w:rsid w:val="006B0E66"/>
    <w:rsid w:val="006C1AB4"/>
    <w:rsid w:val="006C4430"/>
    <w:rsid w:val="006C672C"/>
    <w:rsid w:val="006D0816"/>
    <w:rsid w:val="006E11A2"/>
    <w:rsid w:val="006E276B"/>
    <w:rsid w:val="006E2F01"/>
    <w:rsid w:val="006E53EA"/>
    <w:rsid w:val="006F0081"/>
    <w:rsid w:val="006F03F2"/>
    <w:rsid w:val="006F1F9C"/>
    <w:rsid w:val="006F2EA3"/>
    <w:rsid w:val="006F2FF3"/>
    <w:rsid w:val="006F3D12"/>
    <w:rsid w:val="006F68BC"/>
    <w:rsid w:val="00704279"/>
    <w:rsid w:val="00712CFC"/>
    <w:rsid w:val="00713558"/>
    <w:rsid w:val="007162DE"/>
    <w:rsid w:val="00716474"/>
    <w:rsid w:val="00720864"/>
    <w:rsid w:val="00721384"/>
    <w:rsid w:val="00722BBF"/>
    <w:rsid w:val="007257DE"/>
    <w:rsid w:val="007258A6"/>
    <w:rsid w:val="007308D1"/>
    <w:rsid w:val="007330F0"/>
    <w:rsid w:val="00733AFD"/>
    <w:rsid w:val="00734DCF"/>
    <w:rsid w:val="00734E40"/>
    <w:rsid w:val="007465BA"/>
    <w:rsid w:val="00746788"/>
    <w:rsid w:val="00747B2A"/>
    <w:rsid w:val="00747E40"/>
    <w:rsid w:val="007527A8"/>
    <w:rsid w:val="007632AA"/>
    <w:rsid w:val="00764C9B"/>
    <w:rsid w:val="00766E35"/>
    <w:rsid w:val="00777D9C"/>
    <w:rsid w:val="00781BA2"/>
    <w:rsid w:val="007821FC"/>
    <w:rsid w:val="00782777"/>
    <w:rsid w:val="0078325C"/>
    <w:rsid w:val="00783823"/>
    <w:rsid w:val="00795237"/>
    <w:rsid w:val="007970D0"/>
    <w:rsid w:val="007A2D40"/>
    <w:rsid w:val="007B1977"/>
    <w:rsid w:val="007B2654"/>
    <w:rsid w:val="007B3C6C"/>
    <w:rsid w:val="007B3F42"/>
    <w:rsid w:val="007B5499"/>
    <w:rsid w:val="007B79EF"/>
    <w:rsid w:val="007C5A02"/>
    <w:rsid w:val="007C6194"/>
    <w:rsid w:val="007C76E4"/>
    <w:rsid w:val="007D0A41"/>
    <w:rsid w:val="007D5023"/>
    <w:rsid w:val="007E5F18"/>
    <w:rsid w:val="008015C8"/>
    <w:rsid w:val="0080180A"/>
    <w:rsid w:val="00804AC2"/>
    <w:rsid w:val="00810397"/>
    <w:rsid w:val="0082110F"/>
    <w:rsid w:val="008273A4"/>
    <w:rsid w:val="0083061B"/>
    <w:rsid w:val="0083155E"/>
    <w:rsid w:val="008353EA"/>
    <w:rsid w:val="0084536A"/>
    <w:rsid w:val="0084730C"/>
    <w:rsid w:val="00847BD3"/>
    <w:rsid w:val="008514AF"/>
    <w:rsid w:val="0085750F"/>
    <w:rsid w:val="00860E42"/>
    <w:rsid w:val="00861E49"/>
    <w:rsid w:val="00865F8B"/>
    <w:rsid w:val="00872FB9"/>
    <w:rsid w:val="008751D8"/>
    <w:rsid w:val="008778BA"/>
    <w:rsid w:val="008778C4"/>
    <w:rsid w:val="00877C65"/>
    <w:rsid w:val="00880921"/>
    <w:rsid w:val="00883AAD"/>
    <w:rsid w:val="00895036"/>
    <w:rsid w:val="008A04F6"/>
    <w:rsid w:val="008A090A"/>
    <w:rsid w:val="008B3495"/>
    <w:rsid w:val="008C5FDB"/>
    <w:rsid w:val="008C61AB"/>
    <w:rsid w:val="008D7031"/>
    <w:rsid w:val="008E1DDD"/>
    <w:rsid w:val="008E5563"/>
    <w:rsid w:val="008F003B"/>
    <w:rsid w:val="00904D31"/>
    <w:rsid w:val="00907A5F"/>
    <w:rsid w:val="00907F08"/>
    <w:rsid w:val="00911270"/>
    <w:rsid w:val="00915EE3"/>
    <w:rsid w:val="00922DCA"/>
    <w:rsid w:val="009249A0"/>
    <w:rsid w:val="009269DA"/>
    <w:rsid w:val="009339BE"/>
    <w:rsid w:val="00933F62"/>
    <w:rsid w:val="00942452"/>
    <w:rsid w:val="00950F66"/>
    <w:rsid w:val="00966F23"/>
    <w:rsid w:val="009740CF"/>
    <w:rsid w:val="00975D88"/>
    <w:rsid w:val="0099139C"/>
    <w:rsid w:val="00995393"/>
    <w:rsid w:val="00997B2A"/>
    <w:rsid w:val="009A158B"/>
    <w:rsid w:val="009A1C84"/>
    <w:rsid w:val="009A5558"/>
    <w:rsid w:val="009B049E"/>
    <w:rsid w:val="009B50EE"/>
    <w:rsid w:val="009D3040"/>
    <w:rsid w:val="009D6B62"/>
    <w:rsid w:val="009E1BB1"/>
    <w:rsid w:val="009E5A8E"/>
    <w:rsid w:val="009E7AFA"/>
    <w:rsid w:val="009F0617"/>
    <w:rsid w:val="009F1835"/>
    <w:rsid w:val="009F38A2"/>
    <w:rsid w:val="009F7618"/>
    <w:rsid w:val="00A02043"/>
    <w:rsid w:val="00A026CC"/>
    <w:rsid w:val="00A16831"/>
    <w:rsid w:val="00A205C1"/>
    <w:rsid w:val="00A23CFA"/>
    <w:rsid w:val="00A24F8A"/>
    <w:rsid w:val="00A26483"/>
    <w:rsid w:val="00A27137"/>
    <w:rsid w:val="00A366A7"/>
    <w:rsid w:val="00A37314"/>
    <w:rsid w:val="00A449D8"/>
    <w:rsid w:val="00A44C8E"/>
    <w:rsid w:val="00A465A9"/>
    <w:rsid w:val="00A5024C"/>
    <w:rsid w:val="00A5359A"/>
    <w:rsid w:val="00A54BD4"/>
    <w:rsid w:val="00A67E77"/>
    <w:rsid w:val="00A70128"/>
    <w:rsid w:val="00A75B99"/>
    <w:rsid w:val="00A81A6D"/>
    <w:rsid w:val="00A82699"/>
    <w:rsid w:val="00A85C4C"/>
    <w:rsid w:val="00A87922"/>
    <w:rsid w:val="00A928D2"/>
    <w:rsid w:val="00A93DCA"/>
    <w:rsid w:val="00A957FB"/>
    <w:rsid w:val="00AB0154"/>
    <w:rsid w:val="00AB4FDE"/>
    <w:rsid w:val="00AC3820"/>
    <w:rsid w:val="00AC486E"/>
    <w:rsid w:val="00AD1341"/>
    <w:rsid w:val="00AD649C"/>
    <w:rsid w:val="00AD7562"/>
    <w:rsid w:val="00AD7995"/>
    <w:rsid w:val="00AE3443"/>
    <w:rsid w:val="00AF18BD"/>
    <w:rsid w:val="00B0027A"/>
    <w:rsid w:val="00B0466B"/>
    <w:rsid w:val="00B04D65"/>
    <w:rsid w:val="00B07142"/>
    <w:rsid w:val="00B21808"/>
    <w:rsid w:val="00B22E56"/>
    <w:rsid w:val="00B448FA"/>
    <w:rsid w:val="00B503F7"/>
    <w:rsid w:val="00B56E76"/>
    <w:rsid w:val="00B60E4D"/>
    <w:rsid w:val="00B63166"/>
    <w:rsid w:val="00B63804"/>
    <w:rsid w:val="00B67118"/>
    <w:rsid w:val="00B71E8F"/>
    <w:rsid w:val="00B8028A"/>
    <w:rsid w:val="00B81590"/>
    <w:rsid w:val="00B93253"/>
    <w:rsid w:val="00B9600C"/>
    <w:rsid w:val="00BA0C20"/>
    <w:rsid w:val="00BA1BEB"/>
    <w:rsid w:val="00BA20A8"/>
    <w:rsid w:val="00BB09E1"/>
    <w:rsid w:val="00BB390F"/>
    <w:rsid w:val="00BB3FED"/>
    <w:rsid w:val="00BB6B1B"/>
    <w:rsid w:val="00BC31C8"/>
    <w:rsid w:val="00BC3CEC"/>
    <w:rsid w:val="00BC6B02"/>
    <w:rsid w:val="00BC7252"/>
    <w:rsid w:val="00BC7A07"/>
    <w:rsid w:val="00BD00C4"/>
    <w:rsid w:val="00BD1C65"/>
    <w:rsid w:val="00BD3C89"/>
    <w:rsid w:val="00BD7388"/>
    <w:rsid w:val="00BE0180"/>
    <w:rsid w:val="00BE0373"/>
    <w:rsid w:val="00BF1717"/>
    <w:rsid w:val="00BF25CC"/>
    <w:rsid w:val="00BF3BE5"/>
    <w:rsid w:val="00BF531B"/>
    <w:rsid w:val="00C019AE"/>
    <w:rsid w:val="00C1062A"/>
    <w:rsid w:val="00C14D4B"/>
    <w:rsid w:val="00C1591F"/>
    <w:rsid w:val="00C15F17"/>
    <w:rsid w:val="00C27386"/>
    <w:rsid w:val="00C35779"/>
    <w:rsid w:val="00C521EF"/>
    <w:rsid w:val="00C5450D"/>
    <w:rsid w:val="00C62F29"/>
    <w:rsid w:val="00C77CC8"/>
    <w:rsid w:val="00C90579"/>
    <w:rsid w:val="00C91182"/>
    <w:rsid w:val="00CA0456"/>
    <w:rsid w:val="00CA15E5"/>
    <w:rsid w:val="00CA1AFB"/>
    <w:rsid w:val="00CA3DF9"/>
    <w:rsid w:val="00CC1852"/>
    <w:rsid w:val="00CC739E"/>
    <w:rsid w:val="00CD758A"/>
    <w:rsid w:val="00CD79E1"/>
    <w:rsid w:val="00CE19AC"/>
    <w:rsid w:val="00CF04C1"/>
    <w:rsid w:val="00CF3D28"/>
    <w:rsid w:val="00CF576A"/>
    <w:rsid w:val="00CF7B13"/>
    <w:rsid w:val="00D00108"/>
    <w:rsid w:val="00D00D98"/>
    <w:rsid w:val="00D017B8"/>
    <w:rsid w:val="00D06347"/>
    <w:rsid w:val="00D270A6"/>
    <w:rsid w:val="00D320B2"/>
    <w:rsid w:val="00D37D11"/>
    <w:rsid w:val="00D41F38"/>
    <w:rsid w:val="00D4334B"/>
    <w:rsid w:val="00D505A0"/>
    <w:rsid w:val="00D51A64"/>
    <w:rsid w:val="00D578CB"/>
    <w:rsid w:val="00D661FB"/>
    <w:rsid w:val="00D747E2"/>
    <w:rsid w:val="00D87A44"/>
    <w:rsid w:val="00D914F9"/>
    <w:rsid w:val="00D9536D"/>
    <w:rsid w:val="00DA0903"/>
    <w:rsid w:val="00DA1B60"/>
    <w:rsid w:val="00DA3E57"/>
    <w:rsid w:val="00DA464F"/>
    <w:rsid w:val="00DA6547"/>
    <w:rsid w:val="00DB5D4A"/>
    <w:rsid w:val="00DD5737"/>
    <w:rsid w:val="00DE2D85"/>
    <w:rsid w:val="00DE79B8"/>
    <w:rsid w:val="00DF2945"/>
    <w:rsid w:val="00DF30A5"/>
    <w:rsid w:val="00E04822"/>
    <w:rsid w:val="00E062F9"/>
    <w:rsid w:val="00E07100"/>
    <w:rsid w:val="00E10861"/>
    <w:rsid w:val="00E153DA"/>
    <w:rsid w:val="00E263DC"/>
    <w:rsid w:val="00E27B52"/>
    <w:rsid w:val="00E34538"/>
    <w:rsid w:val="00E368B2"/>
    <w:rsid w:val="00E36A32"/>
    <w:rsid w:val="00E539BF"/>
    <w:rsid w:val="00E55393"/>
    <w:rsid w:val="00E57586"/>
    <w:rsid w:val="00E57C3E"/>
    <w:rsid w:val="00E64334"/>
    <w:rsid w:val="00E654A5"/>
    <w:rsid w:val="00E665CA"/>
    <w:rsid w:val="00E70A48"/>
    <w:rsid w:val="00E75FC5"/>
    <w:rsid w:val="00E76099"/>
    <w:rsid w:val="00E84B09"/>
    <w:rsid w:val="00E84DB5"/>
    <w:rsid w:val="00E869BA"/>
    <w:rsid w:val="00E938FF"/>
    <w:rsid w:val="00E94019"/>
    <w:rsid w:val="00E956F4"/>
    <w:rsid w:val="00EA0577"/>
    <w:rsid w:val="00EA12D1"/>
    <w:rsid w:val="00EA172C"/>
    <w:rsid w:val="00EA2DED"/>
    <w:rsid w:val="00EA4765"/>
    <w:rsid w:val="00EB26C5"/>
    <w:rsid w:val="00EB368F"/>
    <w:rsid w:val="00EB4499"/>
    <w:rsid w:val="00EC3C6F"/>
    <w:rsid w:val="00ED1262"/>
    <w:rsid w:val="00ED1285"/>
    <w:rsid w:val="00ED674E"/>
    <w:rsid w:val="00EF181B"/>
    <w:rsid w:val="00EF2074"/>
    <w:rsid w:val="00EF363D"/>
    <w:rsid w:val="00EF372A"/>
    <w:rsid w:val="00F00141"/>
    <w:rsid w:val="00F017BF"/>
    <w:rsid w:val="00F07911"/>
    <w:rsid w:val="00F11410"/>
    <w:rsid w:val="00F13611"/>
    <w:rsid w:val="00F1486B"/>
    <w:rsid w:val="00F168E4"/>
    <w:rsid w:val="00F175E1"/>
    <w:rsid w:val="00F244E5"/>
    <w:rsid w:val="00F44347"/>
    <w:rsid w:val="00F500A7"/>
    <w:rsid w:val="00F552D5"/>
    <w:rsid w:val="00F56B58"/>
    <w:rsid w:val="00F65645"/>
    <w:rsid w:val="00F66FDD"/>
    <w:rsid w:val="00F7229A"/>
    <w:rsid w:val="00F761FA"/>
    <w:rsid w:val="00F80806"/>
    <w:rsid w:val="00F854DC"/>
    <w:rsid w:val="00F91202"/>
    <w:rsid w:val="00F924F2"/>
    <w:rsid w:val="00F9391A"/>
    <w:rsid w:val="00F9632D"/>
    <w:rsid w:val="00FA42C7"/>
    <w:rsid w:val="00FA5FE5"/>
    <w:rsid w:val="00FA6675"/>
    <w:rsid w:val="00FA75E6"/>
    <w:rsid w:val="00FA7FA8"/>
    <w:rsid w:val="00FB4F2B"/>
    <w:rsid w:val="00FC44F4"/>
    <w:rsid w:val="00FD2EF2"/>
    <w:rsid w:val="00FE059A"/>
    <w:rsid w:val="00FE52E6"/>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F4AB1-F623-4ADA-8B59-3548F301B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uiPriority w:val="9"/>
    <w:semiHidden/>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8B3495"/>
  </w:style>
  <w:style w:type="character" w:styleId="Textoennegrita">
    <w:name w:val="Strong"/>
    <w:basedOn w:val="Fuentedeprrafopredeter"/>
    <w:uiPriority w:val="22"/>
    <w:qFormat/>
    <w:rsid w:val="008B3495"/>
    <w:rPr>
      <w:b/>
      <w:bCs/>
    </w:rPr>
  </w:style>
  <w:style w:type="paragraph" w:styleId="Textoindependiente2">
    <w:name w:val="Body Text 2"/>
    <w:basedOn w:val="Normal"/>
    <w:link w:val="Textoindependiente2Car"/>
    <w:uiPriority w:val="99"/>
    <w:unhideWhenUsed/>
    <w:rsid w:val="008B3495"/>
    <w:pPr>
      <w:spacing w:after="120" w:line="480" w:lineRule="auto"/>
    </w:pPr>
  </w:style>
  <w:style w:type="character" w:customStyle="1" w:styleId="Textoindependiente2Car">
    <w:name w:val="Texto independiente 2 Car"/>
    <w:basedOn w:val="Fuentedeprrafopredeter"/>
    <w:link w:val="Textoindependien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tulo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semiHidden/>
    <w:rsid w:val="001F6B88"/>
    <w:rPr>
      <w:rFonts w:asciiTheme="majorHAnsi" w:eastAsiaTheme="majorEastAsia" w:hAnsiTheme="majorHAnsi" w:cstheme="majorBidi"/>
      <w:color w:val="1F4D78" w:themeColor="accent1" w:themeShade="7F"/>
      <w:sz w:val="24"/>
      <w:szCs w:val="24"/>
      <w:lang w:val="es-ES_tradnl" w:eastAsia="es-ES"/>
    </w:rPr>
  </w:style>
  <w:style w:type="character" w:styleId="nfasis">
    <w:name w:val="Emphasis"/>
    <w:qFormat/>
    <w:rsid w:val="005A0D7F"/>
    <w:rPr>
      <w:i/>
      <w:iCs/>
    </w:rPr>
  </w:style>
  <w:style w:type="paragraph" w:styleId="Textoindependienteprimerasangra">
    <w:name w:val="Body Text First Indent"/>
    <w:basedOn w:val="Textoindependiente"/>
    <w:link w:val="Textoindependienteprimerasangra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3328">
      <w:bodyDiv w:val="1"/>
      <w:marLeft w:val="0"/>
      <w:marRight w:val="0"/>
      <w:marTop w:val="0"/>
      <w:marBottom w:val="0"/>
      <w:divBdr>
        <w:top w:val="none" w:sz="0" w:space="0" w:color="auto"/>
        <w:left w:val="none" w:sz="0" w:space="0" w:color="auto"/>
        <w:bottom w:val="none" w:sz="0" w:space="0" w:color="auto"/>
        <w:right w:val="none" w:sz="0" w:space="0" w:color="auto"/>
      </w:divBdr>
    </w:div>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403067891">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917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42927-C61D-436D-8575-ADC7B74E8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2706</Words>
  <Characters>14886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39</cp:revision>
  <cp:lastPrinted>2017-04-19T13:03:00Z</cp:lastPrinted>
  <dcterms:created xsi:type="dcterms:W3CDTF">2017-04-07T19:49:00Z</dcterms:created>
  <dcterms:modified xsi:type="dcterms:W3CDTF">2017-06-28T16:06:00Z</dcterms:modified>
</cp:coreProperties>
</file>