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E4" w:rsidRPr="00567AE4" w:rsidRDefault="00567AE4" w:rsidP="00567AE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567AE4">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567AE4">
        <w:rPr>
          <w:rFonts w:ascii="Calibri" w:hAnsi="Calibri" w:cs="Calibri"/>
          <w:color w:val="FF0000"/>
          <w:sz w:val="16"/>
          <w:szCs w:val="16"/>
          <w:lang w:val="es-CO" w:eastAsia="fr-FR"/>
        </w:rPr>
        <w:t xml:space="preserve"> </w:t>
      </w:r>
    </w:p>
    <w:p w:rsidR="00567AE4" w:rsidRPr="00567AE4" w:rsidRDefault="00567AE4" w:rsidP="00567AE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567AE4">
        <w:rPr>
          <w:rFonts w:ascii="Calibri" w:hAnsi="Calibri" w:cs="Calibri"/>
          <w:color w:val="FF0000"/>
          <w:sz w:val="16"/>
          <w:szCs w:val="16"/>
          <w:lang w:val="es-CO" w:eastAsia="fr-FR"/>
        </w:rPr>
        <w:t>El contenido total y fiel de la decisión debe ser verificado en el audio que reposa en la Secretaría de esta Sala.</w:t>
      </w:r>
      <w:r w:rsidRPr="00567AE4">
        <w:rPr>
          <w:rFonts w:ascii="Calibri" w:hAnsi="Calibri" w:cs="Calibri"/>
          <w:color w:val="222222"/>
          <w:sz w:val="16"/>
          <w:szCs w:val="16"/>
          <w:lang w:val="es-CO" w:eastAsia="fr-FR"/>
        </w:rPr>
        <w:t> </w:t>
      </w:r>
    </w:p>
    <w:p w:rsidR="00567AE4" w:rsidRDefault="00567AE4" w:rsidP="00071289">
      <w:pPr>
        <w:spacing w:line="276" w:lineRule="auto"/>
        <w:ind w:left="1416" w:firstLine="708"/>
        <w:contextualSpacing/>
        <w:jc w:val="both"/>
        <w:rPr>
          <w:rFonts w:ascii="Arial" w:hAnsi="Arial" w:cs="Arial"/>
          <w:b/>
          <w:sz w:val="16"/>
          <w:szCs w:val="16"/>
        </w:rPr>
      </w:pPr>
    </w:p>
    <w:p w:rsidR="00226D5F" w:rsidRPr="00D407DF" w:rsidRDefault="00226D5F" w:rsidP="00567AE4">
      <w:pPr>
        <w:spacing w:line="276" w:lineRule="auto"/>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ab/>
        <w:t xml:space="preserve">Sentencia </w:t>
      </w:r>
      <w:r w:rsidR="00567AE4">
        <w:rPr>
          <w:rFonts w:ascii="Arial" w:hAnsi="Arial" w:cs="Arial"/>
          <w:sz w:val="16"/>
          <w:szCs w:val="16"/>
        </w:rPr>
        <w:t>– 2ª instancia – 25 de abril de 2017</w:t>
      </w:r>
    </w:p>
    <w:p w:rsidR="00567AE4" w:rsidRPr="00D407DF" w:rsidRDefault="00567AE4" w:rsidP="00567AE4">
      <w:pPr>
        <w:spacing w:line="276" w:lineRule="auto"/>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Pr>
          <w:rFonts w:ascii="Arial" w:hAnsi="Arial" w:cs="Arial"/>
          <w:iCs/>
          <w:sz w:val="16"/>
          <w:szCs w:val="16"/>
        </w:rPr>
        <w:t>Ordinario Laboral – Confirma sentencia que accedió a las pretensiones</w:t>
      </w:r>
    </w:p>
    <w:p w:rsidR="00226D5F" w:rsidRPr="00D407DF" w:rsidRDefault="00226D5F" w:rsidP="00567AE4">
      <w:pPr>
        <w:spacing w:line="276" w:lineRule="auto"/>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6170E8">
        <w:rPr>
          <w:rFonts w:ascii="Arial" w:hAnsi="Arial" w:cs="Arial"/>
          <w:bCs/>
          <w:sz w:val="16"/>
          <w:szCs w:val="16"/>
        </w:rPr>
        <w:t>5</w:t>
      </w:r>
      <w:r w:rsidR="00290C0B" w:rsidRPr="00D407DF">
        <w:rPr>
          <w:rFonts w:ascii="Arial" w:hAnsi="Arial" w:cs="Arial"/>
          <w:bCs/>
          <w:sz w:val="16"/>
          <w:szCs w:val="16"/>
        </w:rPr>
        <w:t>-201</w:t>
      </w:r>
      <w:r w:rsidR="000E5942">
        <w:rPr>
          <w:rFonts w:ascii="Arial" w:hAnsi="Arial" w:cs="Arial"/>
          <w:bCs/>
          <w:sz w:val="16"/>
          <w:szCs w:val="16"/>
        </w:rPr>
        <w:t>5</w:t>
      </w:r>
      <w:r w:rsidRPr="00D407DF">
        <w:rPr>
          <w:rFonts w:ascii="Arial" w:hAnsi="Arial" w:cs="Arial"/>
          <w:bCs/>
          <w:sz w:val="16"/>
          <w:szCs w:val="16"/>
        </w:rPr>
        <w:t>-00</w:t>
      </w:r>
      <w:r w:rsidR="006170E8">
        <w:rPr>
          <w:rFonts w:ascii="Arial" w:hAnsi="Arial" w:cs="Arial"/>
          <w:bCs/>
          <w:sz w:val="16"/>
          <w:szCs w:val="16"/>
        </w:rPr>
        <w:t>604</w:t>
      </w:r>
      <w:r w:rsidR="002776AD" w:rsidRPr="00D407DF">
        <w:rPr>
          <w:rFonts w:ascii="Arial" w:hAnsi="Arial" w:cs="Arial"/>
          <w:bCs/>
          <w:sz w:val="16"/>
          <w:szCs w:val="16"/>
        </w:rPr>
        <w:t>-01</w:t>
      </w:r>
    </w:p>
    <w:p w:rsidR="00226D5F" w:rsidRPr="00D407DF" w:rsidRDefault="00226D5F" w:rsidP="00567AE4">
      <w:pPr>
        <w:spacing w:line="276" w:lineRule="auto"/>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6170E8">
        <w:rPr>
          <w:rFonts w:ascii="Arial" w:hAnsi="Arial" w:cs="Arial"/>
          <w:iCs/>
          <w:sz w:val="16"/>
          <w:szCs w:val="16"/>
        </w:rPr>
        <w:t xml:space="preserve">Jairo Daniel Jaramillo Sánchez </w:t>
      </w:r>
    </w:p>
    <w:p w:rsidR="00226D5F" w:rsidRPr="00D407DF" w:rsidRDefault="00226D5F" w:rsidP="00567AE4">
      <w:pPr>
        <w:spacing w:line="276" w:lineRule="auto"/>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r>
      <w:proofErr w:type="spellStart"/>
      <w:r w:rsidRPr="00D407DF">
        <w:rPr>
          <w:rFonts w:ascii="Arial" w:hAnsi="Arial" w:cs="Arial"/>
          <w:bCs/>
          <w:sz w:val="16"/>
          <w:szCs w:val="16"/>
        </w:rPr>
        <w:t>Colpensiones</w:t>
      </w:r>
      <w:proofErr w:type="spellEnd"/>
    </w:p>
    <w:p w:rsidR="00226D5F" w:rsidRDefault="00226D5F" w:rsidP="00567AE4">
      <w:pPr>
        <w:spacing w:line="276" w:lineRule="auto"/>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6170E8">
        <w:rPr>
          <w:rFonts w:ascii="Arial" w:hAnsi="Arial" w:cs="Arial"/>
          <w:sz w:val="16"/>
          <w:szCs w:val="16"/>
        </w:rPr>
        <w:t xml:space="preserve">Quinto </w:t>
      </w:r>
      <w:r w:rsidRPr="00D407DF">
        <w:rPr>
          <w:rFonts w:ascii="Arial" w:hAnsi="Arial" w:cs="Arial"/>
          <w:sz w:val="16"/>
          <w:szCs w:val="16"/>
        </w:rPr>
        <w:t>Laboral del Circuito de Pereira.</w:t>
      </w:r>
    </w:p>
    <w:p w:rsidR="00567AE4" w:rsidRPr="00D407DF" w:rsidRDefault="00567AE4" w:rsidP="00567AE4">
      <w:pPr>
        <w:spacing w:line="276" w:lineRule="auto"/>
        <w:contextualSpacing/>
        <w:jc w:val="both"/>
        <w:rPr>
          <w:rFonts w:ascii="Arial" w:hAnsi="Arial" w:cs="Arial"/>
          <w:sz w:val="16"/>
          <w:szCs w:val="16"/>
        </w:rPr>
      </w:pPr>
    </w:p>
    <w:p w:rsidR="00567AE4" w:rsidRPr="00567AE4" w:rsidRDefault="00226D5F" w:rsidP="00567AE4">
      <w:pPr>
        <w:contextualSpacing/>
        <w:jc w:val="both"/>
        <w:rPr>
          <w:rFonts w:ascii="Arial" w:hAnsi="Arial" w:cs="Arial"/>
          <w:sz w:val="16"/>
          <w:szCs w:val="16"/>
        </w:rPr>
      </w:pPr>
      <w:r w:rsidRPr="00D407DF">
        <w:rPr>
          <w:rFonts w:ascii="Arial" w:hAnsi="Arial" w:cs="Arial"/>
          <w:b/>
          <w:bCs/>
          <w:sz w:val="16"/>
          <w:szCs w:val="16"/>
        </w:rPr>
        <w:t xml:space="preserve">Tema: </w:t>
      </w:r>
      <w:r w:rsidR="00567AE4">
        <w:rPr>
          <w:rFonts w:ascii="Arial" w:hAnsi="Arial" w:cs="Arial"/>
          <w:b/>
          <w:bCs/>
          <w:sz w:val="16"/>
          <w:szCs w:val="16"/>
        </w:rPr>
        <w:tab/>
      </w:r>
      <w:r w:rsidR="00567AE4">
        <w:rPr>
          <w:rFonts w:ascii="Arial" w:hAnsi="Arial" w:cs="Arial"/>
          <w:b/>
          <w:bCs/>
          <w:sz w:val="16"/>
          <w:szCs w:val="16"/>
        </w:rPr>
        <w:tab/>
        <w:t xml:space="preserve">                </w:t>
      </w:r>
      <w:r w:rsidR="005C4CC0">
        <w:rPr>
          <w:rFonts w:ascii="Arial" w:hAnsi="Arial" w:cs="Arial"/>
          <w:b/>
          <w:color w:val="000000"/>
          <w:sz w:val="18"/>
          <w:szCs w:val="18"/>
          <w:lang w:eastAsia="es-CO"/>
        </w:rPr>
        <w:t>RETROACTIVO PENSIONAL</w:t>
      </w:r>
      <w:r w:rsidR="00B45DE5">
        <w:rPr>
          <w:rFonts w:ascii="Arial" w:hAnsi="Arial" w:cs="Arial"/>
          <w:b/>
          <w:color w:val="000000"/>
          <w:sz w:val="18"/>
          <w:szCs w:val="18"/>
          <w:lang w:eastAsia="es-CO"/>
        </w:rPr>
        <w:t xml:space="preserve"> – INTERESES DE MORA </w:t>
      </w:r>
      <w:r w:rsidR="00567AE4">
        <w:rPr>
          <w:rFonts w:ascii="Arial" w:hAnsi="Arial" w:cs="Arial"/>
          <w:b/>
          <w:color w:val="000000"/>
          <w:sz w:val="18"/>
          <w:szCs w:val="18"/>
          <w:lang w:eastAsia="es-CO"/>
        </w:rPr>
        <w:t>–</w:t>
      </w:r>
      <w:r w:rsidR="00B45DE5">
        <w:rPr>
          <w:rFonts w:ascii="Arial" w:hAnsi="Arial" w:cs="Arial"/>
          <w:b/>
          <w:color w:val="000000"/>
          <w:sz w:val="18"/>
          <w:szCs w:val="18"/>
          <w:lang w:eastAsia="es-CO"/>
        </w:rPr>
        <w:t xml:space="preserve"> </w:t>
      </w:r>
      <w:r w:rsidR="00567AE4">
        <w:rPr>
          <w:rFonts w:ascii="Arial" w:hAnsi="Arial" w:cs="Arial"/>
          <w:b/>
          <w:color w:val="000000"/>
          <w:sz w:val="18"/>
          <w:szCs w:val="18"/>
          <w:lang w:eastAsia="es-CO"/>
        </w:rPr>
        <w:t xml:space="preserve">PRESCRIPCIÓN. </w:t>
      </w:r>
      <w:r w:rsidR="00567AE4" w:rsidRPr="00567AE4">
        <w:rPr>
          <w:rFonts w:ascii="Arial" w:hAnsi="Arial" w:cs="Arial"/>
          <w:sz w:val="16"/>
          <w:szCs w:val="16"/>
        </w:rPr>
        <w:t xml:space="preserve">“Encuentra la Sala, teniendo en cuenta que la solicitud de reconocimiento pensional fue presentada por el demandante el día 05/03/2012, que la entidad contaba hasta el 04 de septiembre siguiente para efectuar el reconocimiento y pago de las mesadas pensionales respectivas; sin embargo, ello no ocurrió, precisamente porque solo a través de este proceso es que se le condenó al pago de las mismas –retroactivo-, de tal manera que los intereses deben correr a partir del día siguiente  a la última calenda anunciada, es decir, 05/09/2012 y hasta el pago efectivo de la obligación, como en efecto lo </w:t>
      </w:r>
      <w:r w:rsidR="00567AE4">
        <w:rPr>
          <w:rFonts w:ascii="Arial" w:hAnsi="Arial" w:cs="Arial"/>
          <w:sz w:val="16"/>
          <w:szCs w:val="16"/>
        </w:rPr>
        <w:t>ordenó la jueza de primer grado”.</w:t>
      </w:r>
    </w:p>
    <w:p w:rsidR="007849BF" w:rsidRDefault="007849BF" w:rsidP="00567AE4">
      <w:pPr>
        <w:spacing w:line="276" w:lineRule="auto"/>
        <w:contextualSpacing/>
        <w:jc w:val="both"/>
        <w:rPr>
          <w:rFonts w:ascii="Arial" w:hAnsi="Arial" w:cs="Arial"/>
          <w:b/>
          <w:color w:val="000000"/>
          <w:sz w:val="18"/>
          <w:szCs w:val="18"/>
          <w:lang w:eastAsia="es-CO"/>
        </w:rPr>
      </w:pPr>
    </w:p>
    <w:p w:rsidR="00C65FCA" w:rsidRDefault="00C65FCA" w:rsidP="00071289">
      <w:pPr>
        <w:spacing w:line="276" w:lineRule="auto"/>
        <w:ind w:left="2127" w:hanging="1276"/>
        <w:contextualSpacing/>
        <w:jc w:val="center"/>
        <w:rPr>
          <w:rFonts w:ascii="Arial" w:hAnsi="Arial" w:cs="Arial"/>
          <w:iCs/>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ansinterligne"/>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6170E8">
        <w:rPr>
          <w:rFonts w:ascii="Arial" w:eastAsia="Calibri" w:hAnsi="Arial" w:cs="Arial"/>
          <w:szCs w:val="24"/>
          <w:lang w:val="es-CO" w:eastAsia="en-US"/>
        </w:rPr>
        <w:t xml:space="preserve">veinticinco </w:t>
      </w:r>
      <w:r w:rsidR="00226D5F" w:rsidRPr="00AC486E">
        <w:rPr>
          <w:rFonts w:ascii="Arial" w:eastAsia="Calibri" w:hAnsi="Arial" w:cs="Arial"/>
          <w:szCs w:val="24"/>
          <w:lang w:val="es-CO" w:eastAsia="en-US"/>
        </w:rPr>
        <w:t>(</w:t>
      </w:r>
      <w:r w:rsidR="006170E8">
        <w:rPr>
          <w:rFonts w:ascii="Arial" w:eastAsia="Calibri" w:hAnsi="Arial" w:cs="Arial"/>
          <w:szCs w:val="24"/>
          <w:lang w:val="es-CO" w:eastAsia="en-US"/>
        </w:rPr>
        <w:t>25</w:t>
      </w:r>
      <w:r w:rsidR="00226D5F" w:rsidRPr="00AC486E">
        <w:rPr>
          <w:rFonts w:ascii="Arial" w:eastAsia="Calibri" w:hAnsi="Arial" w:cs="Arial"/>
          <w:szCs w:val="24"/>
          <w:lang w:val="es-CO" w:eastAsia="en-US"/>
        </w:rPr>
        <w:t xml:space="preserve">) días del mes de </w:t>
      </w:r>
      <w:r w:rsidR="006170E8">
        <w:rPr>
          <w:rFonts w:ascii="Arial" w:eastAsia="Calibri" w:hAnsi="Arial" w:cs="Arial"/>
          <w:szCs w:val="24"/>
          <w:lang w:val="es-CO" w:eastAsia="en-US"/>
        </w:rPr>
        <w:t xml:space="preserve">abril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252F66">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252F66">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6170E8">
        <w:rPr>
          <w:rFonts w:ascii="Arial" w:eastAsia="Calibri" w:hAnsi="Arial" w:cs="Arial"/>
          <w:szCs w:val="24"/>
          <w:lang w:val="es-CO" w:eastAsia="en-US"/>
        </w:rPr>
        <w:t xml:space="preserve">diez </w:t>
      </w:r>
      <w:r w:rsidR="00CB6E2D">
        <w:rPr>
          <w:rFonts w:ascii="Arial" w:eastAsia="Calibri" w:hAnsi="Arial" w:cs="Arial"/>
          <w:szCs w:val="24"/>
          <w:lang w:val="es-CO" w:eastAsia="en-US"/>
        </w:rPr>
        <w:t xml:space="preserve">y treinta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CB6E2D">
        <w:rPr>
          <w:rFonts w:ascii="Arial" w:eastAsia="Calibri" w:hAnsi="Arial" w:cs="Arial"/>
          <w:szCs w:val="24"/>
          <w:lang w:val="es-CO" w:eastAsia="en-US"/>
        </w:rPr>
        <w:t>10:3</w:t>
      </w:r>
      <w:r w:rsidR="006170E8">
        <w:rPr>
          <w:rFonts w:ascii="Arial" w:eastAsia="Calibri" w:hAnsi="Arial" w:cs="Arial"/>
          <w:szCs w:val="24"/>
          <w:lang w:val="es-CO" w:eastAsia="en-US"/>
        </w:rPr>
        <w:t>0</w:t>
      </w:r>
      <w:r w:rsidR="000E5942">
        <w:rPr>
          <w:rFonts w:ascii="Arial" w:eastAsia="Calibri" w:hAnsi="Arial" w:cs="Arial"/>
          <w:szCs w:val="24"/>
          <w:lang w:val="es-CO" w:eastAsia="en-US"/>
        </w:rPr>
        <w:t xml:space="preserve">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w:t>
      </w:r>
      <w:r w:rsidR="006170E8">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6170E8">
        <w:rPr>
          <w:rFonts w:ascii="Arial" w:hAnsi="Arial" w:cs="Arial"/>
          <w:szCs w:val="24"/>
        </w:rPr>
        <w:t xml:space="preserve">19 </w:t>
      </w:r>
      <w:r w:rsidR="00226D5F" w:rsidRPr="00AC486E">
        <w:rPr>
          <w:rFonts w:ascii="Arial" w:hAnsi="Arial" w:cs="Arial"/>
          <w:szCs w:val="24"/>
        </w:rPr>
        <w:t xml:space="preserve">de </w:t>
      </w:r>
      <w:r w:rsidR="006170E8">
        <w:rPr>
          <w:rFonts w:ascii="Arial" w:hAnsi="Arial" w:cs="Arial"/>
          <w:szCs w:val="24"/>
        </w:rPr>
        <w:t xml:space="preserve">mayo </w:t>
      </w:r>
      <w:r w:rsidR="00226D5F" w:rsidRPr="00AC486E">
        <w:rPr>
          <w:rFonts w:ascii="Arial" w:hAnsi="Arial" w:cs="Arial"/>
          <w:szCs w:val="24"/>
        </w:rPr>
        <w:t>de 201</w:t>
      </w:r>
      <w:r w:rsidR="000E5942">
        <w:rPr>
          <w:rFonts w:ascii="Arial" w:hAnsi="Arial" w:cs="Arial"/>
          <w:szCs w:val="24"/>
        </w:rPr>
        <w:t>6</w:t>
      </w:r>
      <w:r w:rsidR="00226D5F" w:rsidRPr="00AC486E">
        <w:rPr>
          <w:rFonts w:ascii="Arial" w:hAnsi="Arial" w:cs="Arial"/>
          <w:szCs w:val="24"/>
        </w:rPr>
        <w:t xml:space="preserve"> por el Juzgado </w:t>
      </w:r>
      <w:r w:rsidR="006170E8">
        <w:rPr>
          <w:rFonts w:ascii="Arial" w:hAnsi="Arial" w:cs="Arial"/>
          <w:szCs w:val="24"/>
        </w:rPr>
        <w:t xml:space="preserve">Quinto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252F66">
        <w:rPr>
          <w:rFonts w:ascii="Arial" w:hAnsi="Arial" w:cs="Arial"/>
          <w:szCs w:val="24"/>
        </w:rPr>
        <w:t xml:space="preserve">el </w:t>
      </w:r>
      <w:r w:rsidR="0037435A">
        <w:rPr>
          <w:rFonts w:ascii="Arial" w:hAnsi="Arial" w:cs="Arial"/>
          <w:szCs w:val="24"/>
        </w:rPr>
        <w:t xml:space="preserve">señor </w:t>
      </w:r>
      <w:r w:rsidR="006170E8">
        <w:rPr>
          <w:rFonts w:ascii="Arial" w:hAnsi="Arial" w:cs="Arial"/>
          <w:b/>
          <w:szCs w:val="24"/>
        </w:rPr>
        <w:t xml:space="preserve">Jairo Daniel Jaramillo Sánchez </w:t>
      </w:r>
      <w:r w:rsidR="00252F66">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6170E8">
        <w:rPr>
          <w:rFonts w:ascii="Arial" w:hAnsi="Arial" w:cs="Arial"/>
          <w:bCs/>
          <w:iCs/>
          <w:szCs w:val="24"/>
        </w:rPr>
        <w:t>5</w:t>
      </w:r>
      <w:r w:rsidR="0037435A">
        <w:rPr>
          <w:rFonts w:ascii="Arial" w:hAnsi="Arial" w:cs="Arial"/>
          <w:bCs/>
          <w:iCs/>
          <w:szCs w:val="24"/>
        </w:rPr>
        <w:t>-201</w:t>
      </w:r>
      <w:r w:rsidR="000E5942">
        <w:rPr>
          <w:rFonts w:ascii="Arial" w:hAnsi="Arial" w:cs="Arial"/>
          <w:bCs/>
          <w:iCs/>
          <w:szCs w:val="24"/>
        </w:rPr>
        <w:t>5</w:t>
      </w:r>
      <w:r w:rsidR="0037435A">
        <w:rPr>
          <w:rFonts w:ascii="Arial" w:hAnsi="Arial" w:cs="Arial"/>
          <w:bCs/>
          <w:iCs/>
          <w:szCs w:val="24"/>
        </w:rPr>
        <w:t>-00</w:t>
      </w:r>
      <w:r w:rsidR="006170E8">
        <w:rPr>
          <w:rFonts w:ascii="Arial" w:hAnsi="Arial" w:cs="Arial"/>
          <w:bCs/>
          <w:iCs/>
          <w:szCs w:val="24"/>
        </w:rPr>
        <w:t>604</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aragraphedeliste"/>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226D5F" w:rsidRDefault="00252F66"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w:t>
      </w:r>
      <w:r w:rsidR="006170E8">
        <w:rPr>
          <w:rFonts w:ascii="Arial" w:hAnsi="Arial" w:cs="Arial"/>
          <w:szCs w:val="24"/>
        </w:rPr>
        <w:t xml:space="preserve">Jairo Daniel Jaramillo Sánchez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sidR="002776AD">
        <w:rPr>
          <w:rFonts w:ascii="Arial" w:hAnsi="Arial" w:cs="Arial"/>
          <w:szCs w:val="24"/>
        </w:rPr>
        <w:t xml:space="preserve"> </w:t>
      </w:r>
      <w:r w:rsidR="00211E4B">
        <w:rPr>
          <w:rFonts w:ascii="Arial" w:hAnsi="Arial" w:cs="Arial"/>
          <w:szCs w:val="24"/>
        </w:rPr>
        <w:t xml:space="preserve">tiene derecho a que se le reconozca </w:t>
      </w:r>
      <w:r w:rsidR="002614BB">
        <w:rPr>
          <w:rFonts w:ascii="Arial" w:hAnsi="Arial" w:cs="Arial"/>
          <w:szCs w:val="24"/>
        </w:rPr>
        <w:t xml:space="preserve">el retroactivo de </w:t>
      </w:r>
      <w:r w:rsidR="00211E4B">
        <w:rPr>
          <w:rFonts w:ascii="Arial" w:hAnsi="Arial" w:cs="Arial"/>
          <w:szCs w:val="24"/>
        </w:rPr>
        <w:t xml:space="preserve">la pensión de vejez desde el </w:t>
      </w:r>
      <w:r w:rsidR="002614BB">
        <w:rPr>
          <w:rFonts w:ascii="Arial" w:hAnsi="Arial" w:cs="Arial"/>
          <w:szCs w:val="24"/>
        </w:rPr>
        <w:t>01/04/2012</w:t>
      </w:r>
      <w:r w:rsidR="00211E4B">
        <w:rPr>
          <w:rFonts w:ascii="Arial" w:hAnsi="Arial" w:cs="Arial"/>
          <w:szCs w:val="24"/>
        </w:rPr>
        <w:t>, fecha en la</w:t>
      </w:r>
      <w:r w:rsidR="000E5942">
        <w:rPr>
          <w:rFonts w:ascii="Arial" w:hAnsi="Arial" w:cs="Arial"/>
          <w:szCs w:val="24"/>
        </w:rPr>
        <w:t xml:space="preserve"> que reunió la totalidad de requisitos para acceder a tal reconocimiento</w:t>
      </w:r>
      <w:r w:rsidR="002614BB">
        <w:rPr>
          <w:rFonts w:ascii="Arial" w:hAnsi="Arial" w:cs="Arial"/>
          <w:szCs w:val="24"/>
        </w:rPr>
        <w:t xml:space="preserve"> y además fue retirado del sistema </w:t>
      </w:r>
      <w:r w:rsidR="00912711">
        <w:rPr>
          <w:rFonts w:ascii="Arial" w:hAnsi="Arial" w:cs="Arial"/>
          <w:szCs w:val="24"/>
        </w:rPr>
        <w:t xml:space="preserve">el </w:t>
      </w:r>
      <w:r w:rsidR="002614BB">
        <w:rPr>
          <w:rFonts w:ascii="Arial" w:hAnsi="Arial" w:cs="Arial"/>
          <w:szCs w:val="24"/>
        </w:rPr>
        <w:t xml:space="preserve">31/03/2013 </w:t>
      </w:r>
      <w:r w:rsidR="00912711">
        <w:rPr>
          <w:rFonts w:ascii="Arial" w:hAnsi="Arial" w:cs="Arial"/>
          <w:szCs w:val="24"/>
        </w:rPr>
        <w:t xml:space="preserve">cuando </w:t>
      </w:r>
      <w:r w:rsidR="002614BB">
        <w:rPr>
          <w:rFonts w:ascii="Arial" w:hAnsi="Arial" w:cs="Arial"/>
          <w:szCs w:val="24"/>
        </w:rPr>
        <w:t xml:space="preserve">la entidad demanda lo </w:t>
      </w:r>
      <w:r w:rsidR="002614BB">
        <w:rPr>
          <w:rFonts w:ascii="Arial" w:hAnsi="Arial" w:cs="Arial"/>
          <w:szCs w:val="24"/>
        </w:rPr>
        <w:lastRenderedPageBreak/>
        <w:t xml:space="preserve">incluyó en nómina de pensionados; </w:t>
      </w:r>
      <w:r w:rsidR="00CB6E2D">
        <w:rPr>
          <w:rFonts w:ascii="Arial" w:hAnsi="Arial" w:cs="Arial"/>
          <w:szCs w:val="24"/>
        </w:rPr>
        <w:t>junto con</w:t>
      </w:r>
      <w:r w:rsidR="002614BB">
        <w:rPr>
          <w:rFonts w:ascii="Arial" w:hAnsi="Arial" w:cs="Arial"/>
          <w:szCs w:val="24"/>
        </w:rPr>
        <w:t xml:space="preserve"> la mesada N° 13</w:t>
      </w:r>
      <w:r w:rsidR="002377C0">
        <w:rPr>
          <w:rFonts w:ascii="Arial" w:hAnsi="Arial" w:cs="Arial"/>
          <w:szCs w:val="24"/>
        </w:rPr>
        <w:t xml:space="preserve">; </w:t>
      </w:r>
      <w:r w:rsidR="00211E4B">
        <w:rPr>
          <w:rFonts w:ascii="Arial" w:hAnsi="Arial" w:cs="Arial"/>
          <w:szCs w:val="24"/>
        </w:rPr>
        <w:t>los inter</w:t>
      </w:r>
      <w:r w:rsidR="002C4EDC">
        <w:rPr>
          <w:rFonts w:ascii="Arial" w:hAnsi="Arial" w:cs="Arial"/>
          <w:szCs w:val="24"/>
        </w:rPr>
        <w:t>e</w:t>
      </w:r>
      <w:r w:rsidR="00211E4B">
        <w:rPr>
          <w:rFonts w:ascii="Arial" w:hAnsi="Arial" w:cs="Arial"/>
          <w:szCs w:val="24"/>
        </w:rPr>
        <w:t xml:space="preserve">ses </w:t>
      </w:r>
      <w:r w:rsidR="002C4EDC">
        <w:rPr>
          <w:rFonts w:ascii="Arial" w:hAnsi="Arial" w:cs="Arial"/>
          <w:szCs w:val="24"/>
        </w:rPr>
        <w:t>moratorios</w:t>
      </w:r>
      <w:r w:rsidR="002614BB">
        <w:rPr>
          <w:rFonts w:ascii="Arial" w:hAnsi="Arial" w:cs="Arial"/>
          <w:szCs w:val="24"/>
        </w:rPr>
        <w:t xml:space="preserve">; </w:t>
      </w:r>
      <w:r w:rsidR="00912711">
        <w:rPr>
          <w:rFonts w:ascii="Arial" w:hAnsi="Arial" w:cs="Arial"/>
          <w:szCs w:val="24"/>
        </w:rPr>
        <w:t xml:space="preserve">lo ultra y extra </w:t>
      </w:r>
      <w:proofErr w:type="spellStart"/>
      <w:r w:rsidR="00912711">
        <w:rPr>
          <w:rFonts w:ascii="Arial" w:hAnsi="Arial" w:cs="Arial"/>
          <w:szCs w:val="24"/>
        </w:rPr>
        <w:t>petita</w:t>
      </w:r>
      <w:proofErr w:type="spellEnd"/>
      <w:r w:rsidR="00912711">
        <w:rPr>
          <w:rFonts w:ascii="Arial" w:hAnsi="Arial" w:cs="Arial"/>
          <w:szCs w:val="24"/>
        </w:rPr>
        <w:t xml:space="preserve"> que resulte probado </w:t>
      </w:r>
      <w:r w:rsidR="000E5942">
        <w:rPr>
          <w:rFonts w:ascii="Arial" w:hAnsi="Arial" w:cs="Arial"/>
          <w:szCs w:val="24"/>
        </w:rPr>
        <w:t xml:space="preserve">y, </w:t>
      </w:r>
      <w:r w:rsidR="002C4EDC">
        <w:rPr>
          <w:rFonts w:ascii="Arial" w:hAnsi="Arial" w:cs="Arial"/>
          <w:szCs w:val="24"/>
        </w:rPr>
        <w:t>las costas procesales</w:t>
      </w:r>
      <w:r w:rsidR="002776AD">
        <w:rPr>
          <w:rFonts w:ascii="Arial" w:hAnsi="Arial" w:cs="Arial"/>
          <w:szCs w:val="24"/>
        </w:rPr>
        <w:t>.</w:t>
      </w:r>
    </w:p>
    <w:p w:rsidR="00A957FB" w:rsidRPr="00AC486E" w:rsidRDefault="00A957FB" w:rsidP="00071289">
      <w:pPr>
        <w:spacing w:line="276" w:lineRule="auto"/>
        <w:ind w:firstLine="900"/>
        <w:contextualSpacing/>
        <w:jc w:val="both"/>
        <w:rPr>
          <w:rFonts w:ascii="Arial" w:hAnsi="Arial" w:cs="Arial"/>
          <w:szCs w:val="24"/>
        </w:rPr>
      </w:pPr>
    </w:p>
    <w:p w:rsidR="009934AF" w:rsidRDefault="00A957FB" w:rsidP="002776AD">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(i) </w:t>
      </w:r>
      <w:r w:rsidR="002C4EDC">
        <w:rPr>
          <w:rFonts w:ascii="Arial" w:hAnsi="Arial" w:cs="Arial"/>
          <w:szCs w:val="24"/>
        </w:rPr>
        <w:t xml:space="preserve">nació el </w:t>
      </w:r>
      <w:r w:rsidR="00A9721A">
        <w:rPr>
          <w:rFonts w:ascii="Arial" w:hAnsi="Arial" w:cs="Arial"/>
          <w:szCs w:val="24"/>
        </w:rPr>
        <w:t>05/03/1952</w:t>
      </w:r>
      <w:r w:rsidR="0009093C">
        <w:rPr>
          <w:rFonts w:ascii="Arial" w:hAnsi="Arial" w:cs="Arial"/>
          <w:szCs w:val="24"/>
        </w:rPr>
        <w:t>, por lo que cumplió la edad para pensionarse en la misma fecha de 20</w:t>
      </w:r>
      <w:r w:rsidR="00A9721A">
        <w:rPr>
          <w:rFonts w:ascii="Arial" w:hAnsi="Arial" w:cs="Arial"/>
          <w:szCs w:val="24"/>
        </w:rPr>
        <w:t>12, momento en el que contaba con 1776 semanas cotizadas</w:t>
      </w:r>
      <w:r w:rsidR="002C4EDC">
        <w:rPr>
          <w:rFonts w:ascii="Arial" w:hAnsi="Arial" w:cs="Arial"/>
          <w:szCs w:val="24"/>
        </w:rPr>
        <w:t xml:space="preserve">; </w:t>
      </w:r>
      <w:r w:rsidR="002776AD">
        <w:rPr>
          <w:rFonts w:ascii="Arial" w:hAnsi="Arial" w:cs="Arial"/>
          <w:szCs w:val="24"/>
        </w:rPr>
        <w:t>(ii)</w:t>
      </w:r>
      <w:r w:rsidR="00A9721A">
        <w:rPr>
          <w:rFonts w:ascii="Arial" w:hAnsi="Arial" w:cs="Arial"/>
          <w:szCs w:val="24"/>
        </w:rPr>
        <w:t xml:space="preserve"> </w:t>
      </w:r>
      <w:r w:rsidR="002C4EDC">
        <w:rPr>
          <w:rFonts w:ascii="Arial" w:hAnsi="Arial" w:cs="Arial"/>
          <w:szCs w:val="24"/>
        </w:rPr>
        <w:t>mediante Resolución N°</w:t>
      </w:r>
      <w:r w:rsidR="00A9721A">
        <w:rPr>
          <w:rFonts w:ascii="Arial" w:hAnsi="Arial" w:cs="Arial"/>
          <w:szCs w:val="24"/>
        </w:rPr>
        <w:t xml:space="preserve"> </w:t>
      </w:r>
      <w:proofErr w:type="spellStart"/>
      <w:r w:rsidR="00A9721A">
        <w:rPr>
          <w:rFonts w:ascii="Arial" w:hAnsi="Arial" w:cs="Arial"/>
          <w:szCs w:val="24"/>
        </w:rPr>
        <w:t>GNR</w:t>
      </w:r>
      <w:proofErr w:type="spellEnd"/>
      <w:r w:rsidR="00A9721A">
        <w:rPr>
          <w:rFonts w:ascii="Arial" w:hAnsi="Arial" w:cs="Arial"/>
          <w:szCs w:val="24"/>
        </w:rPr>
        <w:t xml:space="preserve"> 043409 de 2013, </w:t>
      </w:r>
      <w:proofErr w:type="spellStart"/>
      <w:r w:rsidR="00A9721A">
        <w:rPr>
          <w:rFonts w:ascii="Arial" w:hAnsi="Arial" w:cs="Arial"/>
          <w:szCs w:val="24"/>
        </w:rPr>
        <w:t>Colpensiones</w:t>
      </w:r>
      <w:proofErr w:type="spellEnd"/>
      <w:r w:rsidR="00A9721A">
        <w:rPr>
          <w:rFonts w:ascii="Arial" w:hAnsi="Arial" w:cs="Arial"/>
          <w:szCs w:val="24"/>
        </w:rPr>
        <w:t xml:space="preserve"> le reconoció la pensión de vejez a partir del 01/04/2013, sin reconocimiento de retroactivo; (iii) fue </w:t>
      </w:r>
      <w:r w:rsidR="009934AF">
        <w:rPr>
          <w:rFonts w:ascii="Arial" w:hAnsi="Arial" w:cs="Arial"/>
          <w:szCs w:val="24"/>
        </w:rPr>
        <w:t xml:space="preserve">desafiliado </w:t>
      </w:r>
      <w:r w:rsidR="00A9721A">
        <w:rPr>
          <w:rFonts w:ascii="Arial" w:hAnsi="Arial" w:cs="Arial"/>
          <w:szCs w:val="24"/>
        </w:rPr>
        <w:t xml:space="preserve">del sistema pensional el 30/03/2012 por la empleadora </w:t>
      </w:r>
      <w:proofErr w:type="spellStart"/>
      <w:r w:rsidR="00721017">
        <w:rPr>
          <w:rFonts w:ascii="Arial" w:hAnsi="Arial" w:cs="Arial"/>
          <w:szCs w:val="24"/>
        </w:rPr>
        <w:t>COATS</w:t>
      </w:r>
      <w:proofErr w:type="spellEnd"/>
      <w:r w:rsidR="00721017">
        <w:rPr>
          <w:rFonts w:ascii="Arial" w:hAnsi="Arial" w:cs="Arial"/>
          <w:szCs w:val="24"/>
        </w:rPr>
        <w:t xml:space="preserve"> </w:t>
      </w:r>
      <w:r w:rsidR="00A9721A">
        <w:rPr>
          <w:rFonts w:ascii="Arial" w:hAnsi="Arial" w:cs="Arial"/>
          <w:szCs w:val="24"/>
        </w:rPr>
        <w:t>Cadena Andina</w:t>
      </w:r>
      <w:r w:rsidR="00721017">
        <w:rPr>
          <w:rFonts w:ascii="Arial" w:hAnsi="Arial" w:cs="Arial"/>
          <w:szCs w:val="24"/>
        </w:rPr>
        <w:t xml:space="preserve"> S.A.</w:t>
      </w:r>
      <w:r w:rsidR="00A9721A">
        <w:rPr>
          <w:rFonts w:ascii="Arial" w:hAnsi="Arial" w:cs="Arial"/>
          <w:szCs w:val="24"/>
        </w:rPr>
        <w:t xml:space="preserve">, a través de la planilla N° 7554363664 de abril de 2012, novedad que se registra en la historia laboral; (v) el retiro del sistema de salud y riesgos profesionales </w:t>
      </w:r>
      <w:r w:rsidR="00721017">
        <w:rPr>
          <w:rFonts w:ascii="Arial" w:hAnsi="Arial" w:cs="Arial"/>
          <w:szCs w:val="24"/>
        </w:rPr>
        <w:t>se presentó en el mes de agosto siguiente, cuando el actor se retiró definitivamente de esa empresa</w:t>
      </w:r>
      <w:r w:rsidR="009934AF">
        <w:rPr>
          <w:rFonts w:ascii="Arial" w:hAnsi="Arial" w:cs="Arial"/>
          <w:szCs w:val="24"/>
        </w:rPr>
        <w:t xml:space="preserve">. </w:t>
      </w:r>
    </w:p>
    <w:p w:rsidR="009934AF" w:rsidRDefault="009934AF" w:rsidP="002776AD">
      <w:pPr>
        <w:spacing w:line="276" w:lineRule="auto"/>
        <w:contextualSpacing/>
        <w:jc w:val="both"/>
        <w:rPr>
          <w:rFonts w:ascii="Arial" w:hAnsi="Arial" w:cs="Arial"/>
          <w:szCs w:val="24"/>
        </w:rPr>
      </w:pPr>
    </w:p>
    <w:p w:rsidR="002776AD" w:rsidRDefault="009934AF" w:rsidP="002776AD">
      <w:pPr>
        <w:spacing w:line="276" w:lineRule="auto"/>
        <w:contextualSpacing/>
        <w:jc w:val="both"/>
        <w:rPr>
          <w:rFonts w:ascii="Arial" w:hAnsi="Arial" w:cs="Arial"/>
          <w:szCs w:val="24"/>
        </w:rPr>
      </w:pPr>
      <w:r>
        <w:rPr>
          <w:rFonts w:ascii="Arial" w:hAnsi="Arial" w:cs="Arial"/>
          <w:szCs w:val="24"/>
        </w:rPr>
        <w:t>(vi) M</w:t>
      </w:r>
      <w:r w:rsidR="00721017">
        <w:rPr>
          <w:rFonts w:ascii="Arial" w:hAnsi="Arial" w:cs="Arial"/>
          <w:szCs w:val="24"/>
        </w:rPr>
        <w:t xml:space="preserve">ediante Resolución N° </w:t>
      </w:r>
      <w:proofErr w:type="spellStart"/>
      <w:r w:rsidR="00721017">
        <w:rPr>
          <w:rFonts w:ascii="Arial" w:hAnsi="Arial" w:cs="Arial"/>
          <w:szCs w:val="24"/>
        </w:rPr>
        <w:t>GNR</w:t>
      </w:r>
      <w:proofErr w:type="spellEnd"/>
      <w:r w:rsidR="00721017">
        <w:rPr>
          <w:rFonts w:ascii="Arial" w:hAnsi="Arial" w:cs="Arial"/>
          <w:szCs w:val="24"/>
        </w:rPr>
        <w:t xml:space="preserve"> 340013 de 2013, le fue </w:t>
      </w:r>
      <w:proofErr w:type="spellStart"/>
      <w:r w:rsidR="00721017">
        <w:rPr>
          <w:rFonts w:ascii="Arial" w:hAnsi="Arial" w:cs="Arial"/>
          <w:szCs w:val="24"/>
        </w:rPr>
        <w:t>reliquidada</w:t>
      </w:r>
      <w:proofErr w:type="spellEnd"/>
      <w:r w:rsidR="00721017">
        <w:rPr>
          <w:rFonts w:ascii="Arial" w:hAnsi="Arial" w:cs="Arial"/>
          <w:szCs w:val="24"/>
        </w:rPr>
        <w:t xml:space="preserve"> la pensión, pero interpuso los recursos de ley, respecto a la fecha de su reconocimiento, los cuales fueron resueltos desfavorablemente; (vii) </w:t>
      </w:r>
      <w:proofErr w:type="spellStart"/>
      <w:r w:rsidR="00721017">
        <w:rPr>
          <w:rFonts w:ascii="Arial" w:hAnsi="Arial" w:cs="Arial"/>
          <w:szCs w:val="24"/>
        </w:rPr>
        <w:t>COATS</w:t>
      </w:r>
      <w:proofErr w:type="spellEnd"/>
      <w:r w:rsidR="00721017">
        <w:rPr>
          <w:rFonts w:ascii="Arial" w:hAnsi="Arial" w:cs="Arial"/>
          <w:szCs w:val="24"/>
        </w:rPr>
        <w:t xml:space="preserve"> Cadena Andina S.A. radicó nuevamente –sic- ante </w:t>
      </w:r>
      <w:proofErr w:type="spellStart"/>
      <w:r w:rsidR="00721017">
        <w:rPr>
          <w:rFonts w:ascii="Arial" w:hAnsi="Arial" w:cs="Arial"/>
          <w:szCs w:val="24"/>
        </w:rPr>
        <w:t>Colpensiones</w:t>
      </w:r>
      <w:proofErr w:type="spellEnd"/>
      <w:r w:rsidR="00721017">
        <w:rPr>
          <w:rFonts w:ascii="Arial" w:hAnsi="Arial" w:cs="Arial"/>
          <w:szCs w:val="24"/>
        </w:rPr>
        <w:t xml:space="preserve"> </w:t>
      </w:r>
      <w:r w:rsidR="002533D3">
        <w:rPr>
          <w:rFonts w:ascii="Arial" w:hAnsi="Arial" w:cs="Arial"/>
          <w:szCs w:val="24"/>
        </w:rPr>
        <w:t xml:space="preserve">retiro retroactivo de su trabajador; (viii) solicitó una vez más a </w:t>
      </w:r>
      <w:proofErr w:type="spellStart"/>
      <w:r w:rsidR="002533D3">
        <w:rPr>
          <w:rFonts w:ascii="Arial" w:hAnsi="Arial" w:cs="Arial"/>
          <w:szCs w:val="24"/>
        </w:rPr>
        <w:t>Colpensiones</w:t>
      </w:r>
      <w:proofErr w:type="spellEnd"/>
      <w:r w:rsidR="002533D3">
        <w:rPr>
          <w:rFonts w:ascii="Arial" w:hAnsi="Arial" w:cs="Arial"/>
          <w:szCs w:val="24"/>
        </w:rPr>
        <w:t xml:space="preserve"> el reconocimiento del retroactivo dejado de cancelar, pero le fue negado de nuevo, bajo el argumento que la empresa empleadora continuó cotizando a salud y riesgos profesionales y el empleado siguió vinculado laboralmente.</w:t>
      </w:r>
    </w:p>
    <w:p w:rsidR="00A9721A" w:rsidRDefault="00A9721A" w:rsidP="002776AD">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todas l</w:t>
      </w:r>
      <w:r w:rsidR="000A1069">
        <w:rPr>
          <w:rFonts w:ascii="Arial" w:hAnsi="Arial" w:cs="Arial"/>
          <w:szCs w:val="24"/>
        </w:rPr>
        <w:t>as pretensiones de la dema</w:t>
      </w:r>
      <w:r w:rsidR="002533D3">
        <w:rPr>
          <w:rFonts w:ascii="Arial" w:hAnsi="Arial" w:cs="Arial"/>
          <w:szCs w:val="24"/>
        </w:rPr>
        <w:t xml:space="preserve">nda, como razones de la defensa manifestó que no existe la obligación de cancelar el retroactivo solicitado porque </w:t>
      </w:r>
      <w:r w:rsidR="00D12E91">
        <w:rPr>
          <w:rFonts w:ascii="Arial" w:hAnsi="Arial" w:cs="Arial"/>
          <w:szCs w:val="24"/>
        </w:rPr>
        <w:t>el empleador reportó la novedad “P”, que significa que el afiliado cumplió requisitos para pensionarse pero siguió laborando, que no puede equ</w:t>
      </w:r>
      <w:r w:rsidR="00CB6E2D">
        <w:rPr>
          <w:rFonts w:ascii="Arial" w:hAnsi="Arial" w:cs="Arial"/>
          <w:szCs w:val="24"/>
        </w:rPr>
        <w:t>ipararse a la novedad “R” que sí</w:t>
      </w:r>
      <w:r w:rsidR="00D12E91">
        <w:rPr>
          <w:rFonts w:ascii="Arial" w:hAnsi="Arial" w:cs="Arial"/>
          <w:szCs w:val="24"/>
        </w:rPr>
        <w:t xml:space="preserve"> corresponde al retiro del sistema, por lo que debe concluirse que ante la falta de reporte expreso, como tal debe entenderse el 18/02/2013, cuando el demandante solicitó el reconocimiento de la prestación. I</w:t>
      </w:r>
      <w:r w:rsidR="007F7CE7">
        <w:rPr>
          <w:rFonts w:ascii="Arial" w:hAnsi="Arial" w:cs="Arial"/>
          <w:szCs w:val="24"/>
        </w:rPr>
        <w:t xml:space="preserve">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w:t>
      </w:r>
      <w:r w:rsidR="00254A2C">
        <w:rPr>
          <w:rFonts w:ascii="Arial" w:hAnsi="Arial" w:cs="Arial"/>
          <w:szCs w:val="24"/>
        </w:rPr>
        <w:t>I</w:t>
      </w:r>
      <w:r w:rsidR="0035712C">
        <w:rPr>
          <w:rFonts w:ascii="Arial" w:hAnsi="Arial" w:cs="Arial"/>
          <w:szCs w:val="24"/>
        </w:rPr>
        <w:t>nexistencia de la obligación”</w:t>
      </w:r>
      <w:r w:rsidR="002533D3">
        <w:rPr>
          <w:rFonts w:ascii="Arial" w:hAnsi="Arial" w:cs="Arial"/>
          <w:szCs w:val="24"/>
        </w:rPr>
        <w:t xml:space="preserve"> y</w:t>
      </w:r>
      <w:r w:rsidR="001A6B7D">
        <w:rPr>
          <w:rFonts w:ascii="Arial" w:hAnsi="Arial" w:cs="Arial"/>
          <w:szCs w:val="24"/>
        </w:rPr>
        <w:t xml:space="preserve"> </w:t>
      </w:r>
      <w:r w:rsidR="00082909">
        <w:rPr>
          <w:rFonts w:ascii="Arial" w:hAnsi="Arial" w:cs="Arial"/>
          <w:szCs w:val="24"/>
        </w:rPr>
        <w:t>“Prescripción”</w:t>
      </w:r>
      <w:r w:rsidR="0035712C">
        <w:rPr>
          <w:rFonts w:ascii="Arial" w:hAnsi="Arial" w:cs="Arial"/>
          <w:szCs w:val="24"/>
        </w:rPr>
        <w:t>.</w:t>
      </w:r>
    </w:p>
    <w:p w:rsidR="007F7CE7" w:rsidRDefault="007F7CE7" w:rsidP="00071289">
      <w:pPr>
        <w:spacing w:line="276" w:lineRule="auto"/>
        <w:contextualSpacing/>
        <w:jc w:val="both"/>
        <w:rPr>
          <w:rFonts w:ascii="Arial" w:hAnsi="Arial" w:cs="Arial"/>
          <w:szCs w:val="24"/>
        </w:rPr>
      </w:pPr>
    </w:p>
    <w:p w:rsidR="00226D5F" w:rsidRPr="002870AB" w:rsidRDefault="00F56B46" w:rsidP="00AF6F85">
      <w:pPr>
        <w:pStyle w:val="Paragraphedeliste"/>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p>
    <w:p w:rsidR="00082909" w:rsidRDefault="00226D5F" w:rsidP="00AF6F8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016C6">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C73E3E">
        <w:rPr>
          <w:rFonts w:ascii="Arial" w:hAnsi="Arial" w:cs="Arial"/>
          <w:color w:val="000000"/>
          <w:szCs w:val="24"/>
          <w:lang w:eastAsia="es-CO"/>
        </w:rPr>
        <w:t>accedió a las pretensiones de la demanda y reconoció por concepto de retroactivo pensional la suma de $30´966.575, por el periodo comprendido entre el 01/04/2012 y el 31/03/2013 y, los intereses moratorios sobre el referido retroactivo, a partir del 05/09/2012</w:t>
      </w:r>
      <w:r w:rsidR="00052AD8">
        <w:rPr>
          <w:rFonts w:ascii="Arial" w:hAnsi="Arial" w:cs="Arial"/>
          <w:color w:val="000000"/>
          <w:szCs w:val="24"/>
          <w:lang w:eastAsia="es-CO"/>
        </w:rPr>
        <w:t>.</w:t>
      </w:r>
    </w:p>
    <w:p w:rsidR="00AF6F85" w:rsidRDefault="00AF6F85" w:rsidP="002870AB">
      <w:pPr>
        <w:spacing w:line="276" w:lineRule="auto"/>
        <w:contextualSpacing/>
        <w:jc w:val="both"/>
        <w:rPr>
          <w:rFonts w:ascii="Arial" w:hAnsi="Arial" w:cs="Arial"/>
          <w:color w:val="000000"/>
          <w:szCs w:val="24"/>
          <w:lang w:eastAsia="es-CO"/>
        </w:rPr>
      </w:pPr>
    </w:p>
    <w:p w:rsidR="00C077D1" w:rsidRDefault="00052AD8" w:rsidP="00986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30702C">
        <w:rPr>
          <w:rFonts w:ascii="Arial" w:hAnsi="Arial" w:cs="Arial"/>
          <w:color w:val="000000"/>
          <w:szCs w:val="24"/>
          <w:lang w:eastAsia="es-CO"/>
        </w:rPr>
        <w:t xml:space="preserve">manifestó </w:t>
      </w:r>
      <w:r>
        <w:rPr>
          <w:rFonts w:ascii="Arial" w:hAnsi="Arial" w:cs="Arial"/>
          <w:color w:val="000000"/>
          <w:szCs w:val="24"/>
          <w:lang w:eastAsia="es-CO"/>
        </w:rPr>
        <w:t>que</w:t>
      </w:r>
      <w:r w:rsidR="003E48DB">
        <w:rPr>
          <w:rFonts w:ascii="Arial" w:hAnsi="Arial" w:cs="Arial"/>
          <w:color w:val="000000"/>
          <w:szCs w:val="24"/>
          <w:lang w:eastAsia="es-CO"/>
        </w:rPr>
        <w:t xml:space="preserve"> el actor tenía acreditados los requisitos para acceder a la pensión de vejez, conforme al artículo 12 del Acuerdo 049/90, el 05/03/2012</w:t>
      </w:r>
      <w:r w:rsidR="0083612F">
        <w:rPr>
          <w:rFonts w:ascii="Arial" w:hAnsi="Arial" w:cs="Arial"/>
          <w:color w:val="000000"/>
          <w:szCs w:val="24"/>
          <w:lang w:eastAsia="es-CO"/>
        </w:rPr>
        <w:t xml:space="preserve"> –</w:t>
      </w:r>
      <w:proofErr w:type="spellStart"/>
      <w:r w:rsidR="0083612F">
        <w:rPr>
          <w:rFonts w:ascii="Arial" w:hAnsi="Arial" w:cs="Arial"/>
          <w:color w:val="000000"/>
          <w:szCs w:val="24"/>
          <w:lang w:eastAsia="es-CO"/>
        </w:rPr>
        <w:t>fl</w:t>
      </w:r>
      <w:proofErr w:type="spellEnd"/>
      <w:r w:rsidR="0083612F">
        <w:rPr>
          <w:rFonts w:ascii="Arial" w:hAnsi="Arial" w:cs="Arial"/>
          <w:color w:val="000000"/>
          <w:szCs w:val="24"/>
          <w:lang w:eastAsia="es-CO"/>
        </w:rPr>
        <w:t>. 101 cd. 1-</w:t>
      </w:r>
      <w:r w:rsidR="003E48DB">
        <w:rPr>
          <w:rFonts w:ascii="Arial" w:hAnsi="Arial" w:cs="Arial"/>
          <w:color w:val="000000"/>
          <w:szCs w:val="24"/>
          <w:lang w:eastAsia="es-CO"/>
        </w:rPr>
        <w:t xml:space="preserve">, fecha para la cual también cumplía con la exigencia de desafiliación del sistema </w:t>
      </w:r>
      <w:r>
        <w:rPr>
          <w:rFonts w:ascii="Arial" w:hAnsi="Arial" w:cs="Arial"/>
          <w:color w:val="000000"/>
          <w:szCs w:val="24"/>
          <w:lang w:eastAsia="es-CO"/>
        </w:rPr>
        <w:t xml:space="preserve"> </w:t>
      </w:r>
      <w:r w:rsidR="003E48DB" w:rsidRPr="003E48DB">
        <w:rPr>
          <w:rFonts w:ascii="Arial" w:hAnsi="Arial" w:cs="Arial"/>
          <w:i/>
          <w:color w:val="000000"/>
          <w:szCs w:val="24"/>
          <w:lang w:eastAsia="es-CO"/>
        </w:rPr>
        <w:t>-artículo 13 ibídem-</w:t>
      </w:r>
      <w:r w:rsidR="003E48DB">
        <w:rPr>
          <w:rFonts w:ascii="Arial" w:hAnsi="Arial" w:cs="Arial"/>
          <w:i/>
          <w:color w:val="000000"/>
          <w:szCs w:val="24"/>
          <w:lang w:eastAsia="es-CO"/>
        </w:rPr>
        <w:t xml:space="preserve">, </w:t>
      </w:r>
      <w:r w:rsidR="003E48DB">
        <w:rPr>
          <w:rFonts w:ascii="Arial" w:hAnsi="Arial" w:cs="Arial"/>
          <w:color w:val="000000"/>
          <w:szCs w:val="24"/>
          <w:lang w:eastAsia="es-CO"/>
        </w:rPr>
        <w:t>como quiera que en esa calenda</w:t>
      </w:r>
      <w:r w:rsidR="0083612F">
        <w:rPr>
          <w:rStyle w:val="Appelnotedebasdep"/>
          <w:rFonts w:ascii="Arial" w:hAnsi="Arial" w:cs="Arial"/>
          <w:color w:val="000000"/>
          <w:szCs w:val="24"/>
          <w:lang w:eastAsia="es-CO"/>
        </w:rPr>
        <w:footnoteReference w:id="1"/>
      </w:r>
      <w:r w:rsidR="003E48DB">
        <w:rPr>
          <w:rFonts w:ascii="Arial" w:hAnsi="Arial" w:cs="Arial"/>
          <w:color w:val="000000"/>
          <w:szCs w:val="24"/>
          <w:lang w:eastAsia="es-CO"/>
        </w:rPr>
        <w:t xml:space="preserve"> presentó la solicitud de reconocimient</w:t>
      </w:r>
      <w:r w:rsidR="00E21713">
        <w:rPr>
          <w:rFonts w:ascii="Arial" w:hAnsi="Arial" w:cs="Arial"/>
          <w:color w:val="000000"/>
          <w:szCs w:val="24"/>
          <w:lang w:eastAsia="es-CO"/>
        </w:rPr>
        <w:t>o pensional, entendiéndose configurado el retiro del sistema.</w:t>
      </w:r>
    </w:p>
    <w:p w:rsidR="00E21713" w:rsidRDefault="00E21713" w:rsidP="009868DE">
      <w:pPr>
        <w:spacing w:line="276" w:lineRule="auto"/>
        <w:contextualSpacing/>
        <w:jc w:val="both"/>
        <w:rPr>
          <w:rFonts w:ascii="Arial" w:hAnsi="Arial" w:cs="Arial"/>
          <w:color w:val="000000"/>
          <w:szCs w:val="24"/>
          <w:lang w:eastAsia="es-CO"/>
        </w:rPr>
      </w:pPr>
    </w:p>
    <w:p w:rsidR="007401B9" w:rsidRDefault="00E21713" w:rsidP="00986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No obstante, seguidamente indicó que</w:t>
      </w:r>
      <w:r w:rsidR="007401B9">
        <w:rPr>
          <w:rFonts w:ascii="Arial" w:hAnsi="Arial" w:cs="Arial"/>
          <w:color w:val="000000"/>
          <w:szCs w:val="24"/>
          <w:lang w:eastAsia="es-CO"/>
        </w:rPr>
        <w:t xml:space="preserve"> como tiene cotizaciones hasta el 31/03/2012 y debe tenerse hasta la última semana cotizada para efectos de establecer el monto de la mesada, solo podría disfrutar de la misma a partir del 01/04/2012.</w:t>
      </w:r>
    </w:p>
    <w:p w:rsidR="007401B9" w:rsidRDefault="007401B9" w:rsidP="009868DE">
      <w:pPr>
        <w:spacing w:line="276" w:lineRule="auto"/>
        <w:contextualSpacing/>
        <w:jc w:val="both"/>
        <w:rPr>
          <w:rFonts w:ascii="Arial" w:hAnsi="Arial" w:cs="Arial"/>
          <w:color w:val="000000"/>
          <w:szCs w:val="24"/>
          <w:lang w:eastAsia="es-CO"/>
        </w:rPr>
      </w:pPr>
    </w:p>
    <w:p w:rsidR="00E21713" w:rsidRPr="003E48DB" w:rsidRDefault="007401B9" w:rsidP="00986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Adicionalmente, refirió que </w:t>
      </w:r>
      <w:r w:rsidR="00E21713">
        <w:rPr>
          <w:rFonts w:ascii="Arial" w:hAnsi="Arial" w:cs="Arial"/>
          <w:color w:val="000000"/>
          <w:szCs w:val="24"/>
          <w:lang w:eastAsia="es-CO"/>
        </w:rPr>
        <w:t xml:space="preserve">la historia laboral daba cuenta de la novedad “P”, </w:t>
      </w:r>
      <w:r>
        <w:rPr>
          <w:rFonts w:ascii="Arial" w:hAnsi="Arial" w:cs="Arial"/>
          <w:color w:val="000000"/>
          <w:szCs w:val="24"/>
          <w:lang w:eastAsia="es-CO"/>
        </w:rPr>
        <w:t>que en realidad significa que se trata de un trabajador que cumplió los requisitos para pensionarse, con lo que debe entenderse cumplida la novedad de retiro de que trata el artículo 13 referido, porque esta norma no exige que el trabajador deba cesar en sus funciones.</w:t>
      </w:r>
    </w:p>
    <w:p w:rsidR="00E832CE" w:rsidRDefault="00E832CE" w:rsidP="009868DE">
      <w:pPr>
        <w:spacing w:line="276" w:lineRule="auto"/>
        <w:contextualSpacing/>
        <w:jc w:val="both"/>
        <w:rPr>
          <w:rFonts w:ascii="Arial" w:hAnsi="Arial" w:cs="Arial"/>
          <w:color w:val="000000"/>
          <w:szCs w:val="24"/>
          <w:lang w:eastAsia="es-CO"/>
        </w:rPr>
      </w:pPr>
    </w:p>
    <w:p w:rsidR="00FE502F" w:rsidRPr="00FE502F" w:rsidRDefault="00F16A5D" w:rsidP="009868DE">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sidR="00C73E3E">
        <w:rPr>
          <w:rFonts w:ascii="Arial" w:hAnsi="Arial" w:cs="Arial"/>
          <w:b/>
          <w:color w:val="000000"/>
          <w:szCs w:val="24"/>
          <w:lang w:eastAsia="es-CO"/>
        </w:rPr>
        <w:t xml:space="preserve">grado jurisdiccional de consulta </w:t>
      </w:r>
    </w:p>
    <w:p w:rsidR="00FE502F" w:rsidRDefault="00FE502F" w:rsidP="00071289">
      <w:pPr>
        <w:shd w:val="clear" w:color="auto" w:fill="FFFFFF"/>
        <w:spacing w:line="276" w:lineRule="auto"/>
        <w:ind w:firstLine="708"/>
        <w:contextualSpacing/>
        <w:jc w:val="both"/>
        <w:rPr>
          <w:rFonts w:ascii="Arial" w:hAnsi="Arial" w:cs="Arial"/>
          <w:szCs w:val="24"/>
        </w:rPr>
      </w:pPr>
    </w:p>
    <w:p w:rsidR="005B50D5" w:rsidRDefault="005B50D5" w:rsidP="005B50D5">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jurisdiccional de consulta respecto de la anterior decisión, al haber resultado totalmente adversa a los intereses de COLPENSIONES.</w:t>
      </w:r>
    </w:p>
    <w:p w:rsidR="00097F14" w:rsidRDefault="00097F14" w:rsidP="00071289">
      <w:pPr>
        <w:shd w:val="clear" w:color="auto" w:fill="FFFFFF"/>
        <w:spacing w:line="276" w:lineRule="auto"/>
        <w:ind w:firstLine="708"/>
        <w:contextualSpacing/>
        <w:jc w:val="both"/>
        <w:rPr>
          <w:rFonts w:ascii="Arial" w:hAnsi="Arial" w:cs="Arial"/>
          <w:szCs w:val="24"/>
        </w:rPr>
      </w:pPr>
    </w:p>
    <w:p w:rsidR="00C73E3E" w:rsidRDefault="00C73E3E" w:rsidP="00071289">
      <w:pPr>
        <w:shd w:val="clear" w:color="auto" w:fill="FFFFFF"/>
        <w:spacing w:line="276" w:lineRule="auto"/>
        <w:ind w:firstLine="708"/>
        <w:contextualSpacing/>
        <w:jc w:val="both"/>
        <w:rPr>
          <w:rFonts w:ascii="Arial" w:hAnsi="Arial" w:cs="Arial"/>
          <w:szCs w:val="24"/>
        </w:rPr>
      </w:pPr>
    </w:p>
    <w:p w:rsidR="0061484D" w:rsidRPr="00CF7666" w:rsidRDefault="0061484D" w:rsidP="00CF7666">
      <w:pPr>
        <w:shd w:val="clear" w:color="auto" w:fill="FFFFFF"/>
        <w:tabs>
          <w:tab w:val="left" w:pos="5197"/>
        </w:tabs>
        <w:spacing w:line="276" w:lineRule="auto"/>
        <w:jc w:val="center"/>
        <w:rPr>
          <w:rFonts w:ascii="Arial" w:hAnsi="Arial" w:cs="Arial"/>
          <w:b/>
          <w:szCs w:val="24"/>
        </w:rPr>
      </w:pPr>
      <w:r w:rsidRPr="00CF7666">
        <w:rPr>
          <w:rFonts w:ascii="Arial" w:hAnsi="Arial" w:cs="Arial"/>
          <w:b/>
          <w:szCs w:val="24"/>
        </w:rPr>
        <w:t>CONSIDERACIONES</w:t>
      </w:r>
    </w:p>
    <w:p w:rsidR="00FF24FA" w:rsidRPr="004C2E37" w:rsidRDefault="00FF24FA" w:rsidP="00071289">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1237A2">
        <w:rPr>
          <w:rFonts w:ascii="Arial" w:hAnsi="Arial" w:cs="Arial"/>
          <w:b/>
          <w:sz w:val="24"/>
          <w:szCs w:val="24"/>
        </w:rPr>
        <w:t xml:space="preserve"> </w:t>
      </w:r>
      <w:r w:rsidRPr="00F56B46">
        <w:rPr>
          <w:rFonts w:ascii="Arial" w:hAnsi="Arial" w:cs="Arial"/>
          <w:b/>
          <w:sz w:val="24"/>
          <w:szCs w:val="24"/>
        </w:rPr>
        <w:t>l</w:t>
      </w:r>
      <w:r w:rsidR="001237A2">
        <w:rPr>
          <w:rFonts w:ascii="Arial" w:hAnsi="Arial" w:cs="Arial"/>
          <w:b/>
          <w:sz w:val="24"/>
          <w:szCs w:val="24"/>
        </w:rPr>
        <w:t>os</w:t>
      </w:r>
      <w:r w:rsidRPr="00F56B46">
        <w:rPr>
          <w:rFonts w:ascii="Arial" w:hAnsi="Arial" w:cs="Arial"/>
          <w:b/>
          <w:sz w:val="24"/>
          <w:szCs w:val="24"/>
        </w:rPr>
        <w:t xml:space="preserve"> problema</w:t>
      </w:r>
      <w:r w:rsidR="001237A2">
        <w:rPr>
          <w:rFonts w:ascii="Arial" w:hAnsi="Arial" w:cs="Arial"/>
          <w:b/>
          <w:sz w:val="24"/>
          <w:szCs w:val="24"/>
        </w:rPr>
        <w:t>s</w:t>
      </w:r>
      <w:r w:rsidRPr="00F56B46">
        <w:rPr>
          <w:rFonts w:ascii="Arial" w:hAnsi="Arial" w:cs="Arial"/>
          <w:b/>
          <w:sz w:val="24"/>
          <w:szCs w:val="24"/>
        </w:rPr>
        <w:t xml:space="preserve"> jurídico</w:t>
      </w:r>
      <w:r w:rsidR="001237A2">
        <w:rPr>
          <w:rFonts w:ascii="Arial" w:hAnsi="Arial" w:cs="Arial"/>
          <w:b/>
          <w:sz w:val="24"/>
          <w:szCs w:val="24"/>
        </w:rPr>
        <w:t>s</w:t>
      </w:r>
      <w:r w:rsidRPr="00F56B46">
        <w:rPr>
          <w:rFonts w:ascii="Arial" w:hAnsi="Arial" w:cs="Arial"/>
          <w:b/>
          <w:sz w:val="24"/>
          <w:szCs w:val="24"/>
        </w:rPr>
        <w:t>.</w:t>
      </w:r>
    </w:p>
    <w:p w:rsidR="00226D5F" w:rsidRPr="004C2E37" w:rsidRDefault="00226D5F" w:rsidP="00071289">
      <w:pPr>
        <w:pStyle w:val="Sansinterligne"/>
        <w:spacing w:line="276" w:lineRule="auto"/>
        <w:contextualSpacing/>
        <w:rPr>
          <w:rFonts w:ascii="Arial" w:hAnsi="Arial" w:cs="Arial"/>
          <w:sz w:val="24"/>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1237A2">
        <w:rPr>
          <w:rFonts w:ascii="Arial" w:hAnsi="Arial" w:cs="Arial"/>
          <w:color w:val="000000"/>
          <w:szCs w:val="24"/>
          <w:lang w:eastAsia="es-CO"/>
        </w:rPr>
        <w:t>los</w:t>
      </w:r>
      <w:r w:rsidR="006C609F">
        <w:rPr>
          <w:rFonts w:ascii="Arial" w:hAnsi="Arial" w:cs="Arial"/>
          <w:color w:val="000000"/>
          <w:szCs w:val="24"/>
          <w:lang w:eastAsia="es-CO"/>
        </w:rPr>
        <w:t xml:space="preserve"> </w:t>
      </w:r>
      <w:r w:rsidRPr="00AC486E">
        <w:rPr>
          <w:rFonts w:ascii="Arial" w:hAnsi="Arial" w:cs="Arial"/>
          <w:color w:val="000000"/>
          <w:szCs w:val="24"/>
          <w:lang w:eastAsia="es-CO"/>
        </w:rPr>
        <w:t>problema</w:t>
      </w:r>
      <w:r w:rsidR="001237A2">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1237A2">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7849BF" w:rsidRDefault="007849BF" w:rsidP="00567AE4">
      <w:pPr>
        <w:shd w:val="clear" w:color="auto" w:fill="FFFFFF"/>
        <w:tabs>
          <w:tab w:val="left" w:pos="5197"/>
        </w:tabs>
        <w:contextualSpacing/>
        <w:jc w:val="both"/>
        <w:rPr>
          <w:rFonts w:ascii="Arial" w:hAnsi="Arial" w:cs="Arial"/>
          <w:color w:val="000000"/>
          <w:szCs w:val="24"/>
          <w:lang w:eastAsia="es-CO"/>
        </w:rPr>
      </w:pPr>
    </w:p>
    <w:p w:rsidR="001237A2" w:rsidRDefault="001237A2" w:rsidP="001237A2">
      <w:pPr>
        <w:pStyle w:val="Corpsdetexte"/>
        <w:spacing w:line="276" w:lineRule="auto"/>
        <w:rPr>
          <w:iCs/>
          <w:szCs w:val="24"/>
        </w:rPr>
      </w:pPr>
      <w:r>
        <w:rPr>
          <w:iCs/>
          <w:szCs w:val="24"/>
        </w:rPr>
        <w:t>1.1. ¿Desde cuándo se debe reconocer la pensión de vejez al actor?</w:t>
      </w:r>
    </w:p>
    <w:p w:rsidR="001237A2" w:rsidRDefault="001237A2" w:rsidP="00567AE4">
      <w:pPr>
        <w:pStyle w:val="Corpsdetexte"/>
        <w:rPr>
          <w:iCs/>
          <w:szCs w:val="24"/>
        </w:rPr>
      </w:pPr>
    </w:p>
    <w:p w:rsidR="001237A2" w:rsidRDefault="001237A2" w:rsidP="001237A2">
      <w:pPr>
        <w:pStyle w:val="Corpsdetexte"/>
        <w:spacing w:line="276" w:lineRule="auto"/>
        <w:rPr>
          <w:iCs/>
          <w:szCs w:val="24"/>
        </w:rPr>
      </w:pPr>
      <w:r>
        <w:rPr>
          <w:iCs/>
          <w:szCs w:val="24"/>
        </w:rPr>
        <w:t xml:space="preserve">1.2. ¿A partir de cuándo deben ser reconocidos los intereses moratorios previstos en el artículo 141 de la Ley 100 de 1993, en caso de ser procedentes? </w:t>
      </w:r>
    </w:p>
    <w:p w:rsidR="001237A2" w:rsidRDefault="001237A2" w:rsidP="00567AE4">
      <w:pPr>
        <w:pStyle w:val="Corpsdetexte"/>
        <w:rPr>
          <w:iCs/>
          <w:szCs w:val="24"/>
        </w:rPr>
      </w:pPr>
    </w:p>
    <w:p w:rsidR="001237A2" w:rsidRDefault="001237A2" w:rsidP="001237A2">
      <w:pPr>
        <w:pStyle w:val="Corpsdetexte"/>
        <w:spacing w:line="276" w:lineRule="auto"/>
        <w:rPr>
          <w:iCs/>
          <w:szCs w:val="24"/>
        </w:rPr>
      </w:pPr>
      <w:r>
        <w:rPr>
          <w:iCs/>
          <w:szCs w:val="24"/>
        </w:rPr>
        <w:t xml:space="preserve">1.3. ¿Fueron afectadas por la prescripción las mesadas causadas a favor del demandante? </w:t>
      </w:r>
    </w:p>
    <w:p w:rsidR="001237A2" w:rsidRDefault="001237A2" w:rsidP="001237A2">
      <w:pPr>
        <w:pStyle w:val="Corpsdetexte"/>
        <w:spacing w:line="276" w:lineRule="auto"/>
        <w:rPr>
          <w:iCs/>
          <w:szCs w:val="24"/>
        </w:rPr>
      </w:pPr>
    </w:p>
    <w:p w:rsidR="007849BF" w:rsidRDefault="007849BF" w:rsidP="007849BF">
      <w:pPr>
        <w:pStyle w:val="Corpsdetexte"/>
        <w:spacing w:line="276" w:lineRule="auto"/>
        <w:contextualSpacing/>
        <w:rPr>
          <w:b/>
          <w:iCs/>
          <w:szCs w:val="24"/>
        </w:rPr>
      </w:pPr>
      <w:r>
        <w:rPr>
          <w:b/>
          <w:iCs/>
          <w:szCs w:val="24"/>
        </w:rPr>
        <w:t>2. Solución a</w:t>
      </w:r>
      <w:r w:rsidR="001237A2">
        <w:rPr>
          <w:b/>
          <w:iCs/>
          <w:szCs w:val="24"/>
        </w:rPr>
        <w:t xml:space="preserve"> </w:t>
      </w:r>
      <w:r>
        <w:rPr>
          <w:b/>
          <w:iCs/>
          <w:szCs w:val="24"/>
        </w:rPr>
        <w:t>l</w:t>
      </w:r>
      <w:r w:rsidR="001237A2">
        <w:rPr>
          <w:b/>
          <w:iCs/>
          <w:szCs w:val="24"/>
        </w:rPr>
        <w:t>os</w:t>
      </w:r>
      <w:r w:rsidRPr="00312238">
        <w:rPr>
          <w:b/>
          <w:iCs/>
          <w:szCs w:val="24"/>
        </w:rPr>
        <w:t xml:space="preserve"> problema</w:t>
      </w:r>
      <w:r w:rsidR="001237A2">
        <w:rPr>
          <w:b/>
          <w:iCs/>
          <w:szCs w:val="24"/>
        </w:rPr>
        <w:t>s</w:t>
      </w:r>
      <w:r w:rsidRPr="00312238">
        <w:rPr>
          <w:b/>
          <w:iCs/>
          <w:szCs w:val="24"/>
        </w:rPr>
        <w:t xml:space="preserve"> jurídico</w:t>
      </w:r>
      <w:r w:rsidR="001237A2">
        <w:rPr>
          <w:b/>
          <w:iCs/>
          <w:szCs w:val="24"/>
        </w:rPr>
        <w:t>s</w:t>
      </w:r>
      <w:r w:rsidRPr="00312238">
        <w:rPr>
          <w:b/>
          <w:iCs/>
          <w:szCs w:val="24"/>
        </w:rPr>
        <w:t xml:space="preserve"> </w:t>
      </w:r>
    </w:p>
    <w:p w:rsidR="007849BF" w:rsidRDefault="007849BF" w:rsidP="00567AE4">
      <w:pPr>
        <w:pStyle w:val="Corpsdetexte"/>
        <w:ind w:left="390"/>
        <w:contextualSpacing/>
        <w:rPr>
          <w:b/>
          <w:iCs/>
          <w:szCs w:val="24"/>
        </w:rPr>
      </w:pPr>
    </w:p>
    <w:p w:rsidR="007849BF" w:rsidRDefault="007849BF" w:rsidP="007849BF">
      <w:pPr>
        <w:pStyle w:val="Corpsdetexte"/>
        <w:spacing w:line="276" w:lineRule="auto"/>
        <w:contextualSpacing/>
        <w:rPr>
          <w:iCs/>
          <w:szCs w:val="24"/>
        </w:rPr>
      </w:pPr>
      <w:r w:rsidRPr="008E0CBF">
        <w:rPr>
          <w:iCs/>
          <w:szCs w:val="24"/>
        </w:rPr>
        <w:t>Con</w:t>
      </w:r>
      <w:r>
        <w:rPr>
          <w:iCs/>
          <w:szCs w:val="24"/>
        </w:rPr>
        <w:t xml:space="preserve"> el propósito de dar solución a</w:t>
      </w:r>
      <w:r w:rsidR="001237A2">
        <w:rPr>
          <w:iCs/>
          <w:szCs w:val="24"/>
        </w:rPr>
        <w:t xml:space="preserve"> </w:t>
      </w:r>
      <w:r>
        <w:rPr>
          <w:iCs/>
          <w:szCs w:val="24"/>
        </w:rPr>
        <w:t>l</w:t>
      </w:r>
      <w:r w:rsidR="001237A2">
        <w:rPr>
          <w:iCs/>
          <w:szCs w:val="24"/>
        </w:rPr>
        <w:t>os</w:t>
      </w:r>
      <w:r>
        <w:rPr>
          <w:iCs/>
          <w:szCs w:val="24"/>
        </w:rPr>
        <w:t xml:space="preserve"> anterior</w:t>
      </w:r>
      <w:r w:rsidR="001237A2">
        <w:rPr>
          <w:iCs/>
          <w:szCs w:val="24"/>
        </w:rPr>
        <w:t>es</w:t>
      </w:r>
      <w:r>
        <w:rPr>
          <w:iCs/>
          <w:szCs w:val="24"/>
        </w:rPr>
        <w:t xml:space="preserve"> </w:t>
      </w:r>
      <w:r w:rsidRPr="008E0CBF">
        <w:rPr>
          <w:iCs/>
          <w:szCs w:val="24"/>
        </w:rPr>
        <w:t>cuesti</w:t>
      </w:r>
      <w:r>
        <w:rPr>
          <w:iCs/>
          <w:szCs w:val="24"/>
        </w:rPr>
        <w:t>onamiento</w:t>
      </w:r>
      <w:r w:rsidR="001237A2">
        <w:rPr>
          <w:iCs/>
          <w:szCs w:val="24"/>
        </w:rPr>
        <w:t>s</w:t>
      </w:r>
      <w:r w:rsidRPr="008E0CBF">
        <w:rPr>
          <w:iCs/>
          <w:szCs w:val="24"/>
        </w:rPr>
        <w:t>, se considera necesario precisar</w:t>
      </w:r>
      <w:r w:rsidR="001237A2">
        <w:rPr>
          <w:iCs/>
          <w:szCs w:val="24"/>
        </w:rPr>
        <w:t xml:space="preserve"> </w:t>
      </w:r>
      <w:r w:rsidRPr="008E0CBF">
        <w:rPr>
          <w:iCs/>
          <w:szCs w:val="24"/>
        </w:rPr>
        <w:t>lo</w:t>
      </w:r>
      <w:r w:rsidR="001237A2">
        <w:rPr>
          <w:iCs/>
          <w:szCs w:val="24"/>
        </w:rPr>
        <w:t xml:space="preserve"> </w:t>
      </w:r>
      <w:r w:rsidRPr="008E0CBF">
        <w:rPr>
          <w:iCs/>
          <w:szCs w:val="24"/>
        </w:rPr>
        <w:t>siguiente:</w:t>
      </w:r>
    </w:p>
    <w:p w:rsidR="007849BF" w:rsidRDefault="007849BF" w:rsidP="007849BF">
      <w:pPr>
        <w:pStyle w:val="Corpsdetexte"/>
        <w:spacing w:line="276" w:lineRule="auto"/>
        <w:contextualSpacing/>
        <w:rPr>
          <w:iCs/>
          <w:szCs w:val="24"/>
        </w:rPr>
      </w:pPr>
    </w:p>
    <w:p w:rsidR="007849BF" w:rsidRDefault="007849BF" w:rsidP="007849BF">
      <w:pPr>
        <w:pStyle w:val="Corpsdetexte"/>
        <w:spacing w:line="276" w:lineRule="auto"/>
        <w:contextualSpacing/>
        <w:rPr>
          <w:b/>
          <w:iCs/>
          <w:szCs w:val="24"/>
        </w:rPr>
      </w:pPr>
      <w:r w:rsidRPr="00D70119">
        <w:rPr>
          <w:b/>
          <w:iCs/>
          <w:szCs w:val="24"/>
        </w:rPr>
        <w:t xml:space="preserve">2.1. Cuestión previa </w:t>
      </w:r>
    </w:p>
    <w:p w:rsidR="007849BF" w:rsidRDefault="007849BF" w:rsidP="00567AE4">
      <w:pPr>
        <w:pStyle w:val="Corpsdetexte"/>
        <w:contextualSpacing/>
        <w:rPr>
          <w:b/>
          <w:iCs/>
          <w:szCs w:val="24"/>
        </w:rPr>
      </w:pPr>
    </w:p>
    <w:p w:rsidR="006C609F" w:rsidRDefault="007849BF" w:rsidP="007849BF">
      <w:pPr>
        <w:autoSpaceDE w:val="0"/>
        <w:autoSpaceDN w:val="0"/>
        <w:adjustRightInd w:val="0"/>
        <w:spacing w:line="276" w:lineRule="auto"/>
        <w:jc w:val="both"/>
        <w:rPr>
          <w:rFonts w:ascii="Arial" w:hAnsi="Arial" w:cs="Arial"/>
          <w:szCs w:val="24"/>
        </w:rPr>
      </w:pPr>
      <w:r>
        <w:rPr>
          <w:rFonts w:ascii="Arial" w:hAnsi="Arial" w:cs="Arial"/>
          <w:szCs w:val="24"/>
        </w:rPr>
        <w:t xml:space="preserve">No existe discusión en torno a que al actor se le reconoció su derecho pensional de conformidad con lo establecido en el Decreto 758 de 1990, a partir del </w:t>
      </w:r>
      <w:r w:rsidR="00F94B7A">
        <w:rPr>
          <w:rFonts w:ascii="Arial" w:hAnsi="Arial" w:cs="Arial"/>
          <w:szCs w:val="24"/>
        </w:rPr>
        <w:t>01/04/2013</w:t>
      </w:r>
      <w:r>
        <w:rPr>
          <w:rFonts w:ascii="Arial" w:hAnsi="Arial" w:cs="Arial"/>
          <w:szCs w:val="24"/>
        </w:rPr>
        <w:t>, por haber acreditado</w:t>
      </w:r>
      <w:r w:rsidR="00F94B7A">
        <w:rPr>
          <w:rFonts w:ascii="Arial" w:hAnsi="Arial" w:cs="Arial"/>
          <w:szCs w:val="24"/>
        </w:rPr>
        <w:t xml:space="preserve"> </w:t>
      </w:r>
      <w:r>
        <w:rPr>
          <w:rFonts w:ascii="Arial" w:hAnsi="Arial" w:cs="Arial"/>
          <w:szCs w:val="24"/>
        </w:rPr>
        <w:t xml:space="preserve">los requisitos previstos en el artículo 12 de ese cuerpo normativo, tal y como se extracta del contenido de la Resolución N° </w:t>
      </w:r>
      <w:proofErr w:type="spellStart"/>
      <w:r>
        <w:rPr>
          <w:rFonts w:ascii="Arial" w:hAnsi="Arial" w:cs="Arial"/>
          <w:szCs w:val="24"/>
        </w:rPr>
        <w:t>GNR</w:t>
      </w:r>
      <w:proofErr w:type="spellEnd"/>
      <w:r>
        <w:rPr>
          <w:rFonts w:ascii="Arial" w:hAnsi="Arial" w:cs="Arial"/>
          <w:szCs w:val="24"/>
        </w:rPr>
        <w:t xml:space="preserve"> </w:t>
      </w:r>
      <w:r w:rsidR="00F94B7A">
        <w:rPr>
          <w:rFonts w:ascii="Arial" w:hAnsi="Arial" w:cs="Arial"/>
          <w:szCs w:val="24"/>
        </w:rPr>
        <w:t>043409</w:t>
      </w:r>
      <w:r>
        <w:rPr>
          <w:rFonts w:ascii="Arial" w:hAnsi="Arial" w:cs="Arial"/>
          <w:szCs w:val="24"/>
        </w:rPr>
        <w:t xml:space="preserve"> de </w:t>
      </w:r>
      <w:r w:rsidR="00F94B7A">
        <w:rPr>
          <w:rFonts w:ascii="Arial" w:hAnsi="Arial" w:cs="Arial"/>
          <w:szCs w:val="24"/>
        </w:rPr>
        <w:t>19/03/2013</w:t>
      </w:r>
      <w:r w:rsidR="005A6CF1">
        <w:rPr>
          <w:rFonts w:ascii="Arial" w:hAnsi="Arial" w:cs="Arial"/>
          <w:szCs w:val="24"/>
        </w:rPr>
        <w:t xml:space="preserve"> –</w:t>
      </w:r>
      <w:proofErr w:type="spellStart"/>
      <w:r w:rsidR="005A6CF1">
        <w:rPr>
          <w:rFonts w:ascii="Arial" w:hAnsi="Arial" w:cs="Arial"/>
          <w:szCs w:val="24"/>
        </w:rPr>
        <w:t>fl</w:t>
      </w:r>
      <w:proofErr w:type="spellEnd"/>
      <w:r w:rsidR="005A6CF1">
        <w:rPr>
          <w:rFonts w:ascii="Arial" w:hAnsi="Arial" w:cs="Arial"/>
          <w:szCs w:val="24"/>
        </w:rPr>
        <w:t xml:space="preserve">. </w:t>
      </w:r>
      <w:r w:rsidR="00F94B7A">
        <w:rPr>
          <w:rFonts w:ascii="Arial" w:hAnsi="Arial" w:cs="Arial"/>
          <w:szCs w:val="24"/>
        </w:rPr>
        <w:t>17</w:t>
      </w:r>
      <w:r w:rsidR="005A6CF1">
        <w:rPr>
          <w:rFonts w:ascii="Arial" w:hAnsi="Arial" w:cs="Arial"/>
          <w:szCs w:val="24"/>
        </w:rPr>
        <w:t xml:space="preserve"> y s.s.-; </w:t>
      </w:r>
      <w:r w:rsidR="006D4932">
        <w:rPr>
          <w:rFonts w:ascii="Arial" w:hAnsi="Arial" w:cs="Arial"/>
          <w:szCs w:val="24"/>
        </w:rPr>
        <w:t xml:space="preserve">la que fue </w:t>
      </w:r>
      <w:proofErr w:type="spellStart"/>
      <w:r w:rsidR="006D4932">
        <w:rPr>
          <w:rFonts w:ascii="Arial" w:hAnsi="Arial" w:cs="Arial"/>
          <w:szCs w:val="24"/>
        </w:rPr>
        <w:t>reliquidada</w:t>
      </w:r>
      <w:proofErr w:type="spellEnd"/>
      <w:r w:rsidR="006D4932">
        <w:rPr>
          <w:rFonts w:ascii="Arial" w:hAnsi="Arial" w:cs="Arial"/>
          <w:szCs w:val="24"/>
        </w:rPr>
        <w:t xml:space="preserve"> a través de la Resolución </w:t>
      </w:r>
      <w:proofErr w:type="spellStart"/>
      <w:r w:rsidR="006D4932">
        <w:rPr>
          <w:rFonts w:ascii="Arial" w:hAnsi="Arial" w:cs="Arial"/>
          <w:szCs w:val="24"/>
        </w:rPr>
        <w:t>GNR</w:t>
      </w:r>
      <w:proofErr w:type="spellEnd"/>
      <w:r w:rsidR="006D4932">
        <w:rPr>
          <w:rFonts w:ascii="Arial" w:hAnsi="Arial" w:cs="Arial"/>
          <w:szCs w:val="24"/>
        </w:rPr>
        <w:t xml:space="preserve"> 340013 de diciembre siguiente.</w:t>
      </w:r>
      <w:r w:rsidR="005A6CF1">
        <w:rPr>
          <w:rFonts w:ascii="Arial" w:hAnsi="Arial" w:cs="Arial"/>
          <w:szCs w:val="24"/>
        </w:rPr>
        <w:t xml:space="preserve"> </w:t>
      </w:r>
    </w:p>
    <w:p w:rsidR="006C609F" w:rsidRPr="00567AE4" w:rsidRDefault="006C609F" w:rsidP="00567AE4">
      <w:pPr>
        <w:autoSpaceDE w:val="0"/>
        <w:autoSpaceDN w:val="0"/>
        <w:adjustRightInd w:val="0"/>
        <w:jc w:val="both"/>
        <w:rPr>
          <w:rFonts w:ascii="Arial" w:hAnsi="Arial" w:cs="Arial"/>
          <w:sz w:val="10"/>
          <w:szCs w:val="10"/>
        </w:rPr>
      </w:pPr>
    </w:p>
    <w:p w:rsidR="007849BF" w:rsidRDefault="007849BF" w:rsidP="007849BF">
      <w:pPr>
        <w:autoSpaceDE w:val="0"/>
        <w:autoSpaceDN w:val="0"/>
        <w:adjustRightInd w:val="0"/>
        <w:spacing w:line="276" w:lineRule="auto"/>
        <w:jc w:val="both"/>
        <w:rPr>
          <w:rFonts w:ascii="Arial" w:hAnsi="Arial" w:cs="Arial"/>
          <w:szCs w:val="24"/>
        </w:rPr>
      </w:pPr>
      <w:r>
        <w:rPr>
          <w:rFonts w:ascii="Arial" w:hAnsi="Arial" w:cs="Arial"/>
          <w:szCs w:val="24"/>
        </w:rPr>
        <w:t xml:space="preserve">Lo que sí constituye materia de debate es la fecha a partir de la cual debía concederse el disfrute de la misma, toda vez que la entidad demandada </w:t>
      </w:r>
      <w:r w:rsidR="00AB34DA">
        <w:rPr>
          <w:rFonts w:ascii="Arial" w:hAnsi="Arial" w:cs="Arial"/>
          <w:szCs w:val="24"/>
        </w:rPr>
        <w:t xml:space="preserve">lo hizo, </w:t>
      </w:r>
      <w:r>
        <w:rPr>
          <w:rFonts w:ascii="Arial" w:hAnsi="Arial" w:cs="Arial"/>
          <w:szCs w:val="24"/>
        </w:rPr>
        <w:t xml:space="preserve">a </w:t>
      </w:r>
      <w:r>
        <w:rPr>
          <w:rFonts w:ascii="Arial" w:hAnsi="Arial" w:cs="Arial"/>
          <w:szCs w:val="24"/>
        </w:rPr>
        <w:lastRenderedPageBreak/>
        <w:t xml:space="preserve">partir del </w:t>
      </w:r>
      <w:r w:rsidR="00557442">
        <w:rPr>
          <w:rFonts w:ascii="Arial" w:hAnsi="Arial" w:cs="Arial"/>
          <w:szCs w:val="24"/>
        </w:rPr>
        <w:t>01/04/2013</w:t>
      </w:r>
      <w:r>
        <w:rPr>
          <w:rFonts w:ascii="Arial" w:hAnsi="Arial" w:cs="Arial"/>
          <w:szCs w:val="24"/>
        </w:rPr>
        <w:t xml:space="preserve">, como se enunció en precedencia; mientras que la parte actora indica que debe ser desde el </w:t>
      </w:r>
      <w:r w:rsidR="00557442">
        <w:rPr>
          <w:rFonts w:ascii="Arial" w:hAnsi="Arial" w:cs="Arial"/>
          <w:szCs w:val="24"/>
        </w:rPr>
        <w:t>01/04/2012</w:t>
      </w:r>
      <w:r>
        <w:rPr>
          <w:rFonts w:ascii="Arial" w:hAnsi="Arial" w:cs="Arial"/>
          <w:szCs w:val="24"/>
        </w:rPr>
        <w:t>, fecha para la cual cumplía con los requisitos de edad y tiempo de servicios y adem</w:t>
      </w:r>
      <w:r w:rsidR="00557442">
        <w:rPr>
          <w:rFonts w:ascii="Arial" w:hAnsi="Arial" w:cs="Arial"/>
          <w:szCs w:val="24"/>
        </w:rPr>
        <w:t>ás se había retirado del sistema.</w:t>
      </w:r>
    </w:p>
    <w:p w:rsidR="007849BF" w:rsidRDefault="007849BF" w:rsidP="007849BF">
      <w:pPr>
        <w:pStyle w:val="Corpsdetexte"/>
        <w:spacing w:line="276" w:lineRule="auto"/>
        <w:contextualSpacing/>
        <w:rPr>
          <w:iCs/>
          <w:szCs w:val="24"/>
        </w:rPr>
      </w:pPr>
    </w:p>
    <w:p w:rsidR="00AE67DC" w:rsidRDefault="00685D39" w:rsidP="00AE67DC">
      <w:pPr>
        <w:pStyle w:val="Corpsdetexte"/>
        <w:spacing w:line="276" w:lineRule="auto"/>
        <w:rPr>
          <w:b/>
          <w:color w:val="000000"/>
          <w:szCs w:val="24"/>
          <w:shd w:val="clear" w:color="auto" w:fill="FFFFFF"/>
          <w:lang w:val="es-ES"/>
        </w:rPr>
      </w:pPr>
      <w:r>
        <w:rPr>
          <w:b/>
          <w:color w:val="000000"/>
          <w:szCs w:val="24"/>
          <w:shd w:val="clear" w:color="auto" w:fill="FFFFFF"/>
          <w:lang w:val="es-ES"/>
        </w:rPr>
        <w:t>2.2</w:t>
      </w:r>
      <w:r w:rsidR="00AE67DC">
        <w:rPr>
          <w:b/>
          <w:color w:val="000000"/>
          <w:szCs w:val="24"/>
          <w:shd w:val="clear" w:color="auto" w:fill="FFFFFF"/>
          <w:lang w:val="es-ES"/>
        </w:rPr>
        <w:t>. De la fecha en que debe ser reconocida la pensión de vejez – Retroactivo Pensional</w:t>
      </w:r>
    </w:p>
    <w:p w:rsidR="00567AE4" w:rsidRDefault="00567AE4" w:rsidP="00AE67DC">
      <w:pPr>
        <w:pStyle w:val="Corpsdetexte"/>
        <w:spacing w:line="276" w:lineRule="auto"/>
        <w:rPr>
          <w:b/>
          <w:color w:val="000000"/>
          <w:szCs w:val="24"/>
          <w:shd w:val="clear" w:color="auto" w:fill="FFFFFF"/>
          <w:lang w:val="es-ES"/>
        </w:rPr>
      </w:pPr>
    </w:p>
    <w:p w:rsidR="00AE67DC" w:rsidRDefault="00685D39" w:rsidP="00AE67DC">
      <w:pPr>
        <w:pStyle w:val="Corpsdetexte"/>
        <w:rPr>
          <w:b/>
          <w:color w:val="000000"/>
          <w:szCs w:val="24"/>
          <w:shd w:val="clear" w:color="auto" w:fill="FFFFFF"/>
          <w:lang w:val="es-ES"/>
        </w:rPr>
      </w:pPr>
      <w:r>
        <w:rPr>
          <w:b/>
          <w:color w:val="000000"/>
          <w:szCs w:val="24"/>
          <w:shd w:val="clear" w:color="auto" w:fill="FFFFFF"/>
          <w:lang w:val="es-ES"/>
        </w:rPr>
        <w:t>2.2</w:t>
      </w:r>
      <w:r w:rsidR="00AE67DC">
        <w:rPr>
          <w:b/>
          <w:color w:val="000000"/>
          <w:szCs w:val="24"/>
          <w:shd w:val="clear" w:color="auto" w:fill="FFFFFF"/>
          <w:lang w:val="es-ES"/>
        </w:rPr>
        <w:t>.1. Fundamento jurídico</w:t>
      </w:r>
    </w:p>
    <w:p w:rsidR="00AE67DC" w:rsidRDefault="00AE67DC" w:rsidP="00AE67DC">
      <w:pPr>
        <w:pStyle w:val="Corpsdetexte"/>
        <w:ind w:left="2988"/>
        <w:contextualSpacing/>
        <w:rPr>
          <w:color w:val="000000"/>
          <w:szCs w:val="24"/>
          <w:shd w:val="clear" w:color="auto" w:fill="FFFFFF"/>
          <w:lang w:val="es-ES"/>
        </w:rPr>
      </w:pPr>
    </w:p>
    <w:p w:rsidR="00AE67DC" w:rsidRDefault="00AE67DC" w:rsidP="00AE67DC">
      <w:pPr>
        <w:pStyle w:val="Corpsdetex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AE67DC" w:rsidRDefault="00AE67DC" w:rsidP="00AE67DC">
      <w:pPr>
        <w:pStyle w:val="Corpsdetexte"/>
        <w:ind w:firstLine="708"/>
        <w:rPr>
          <w:color w:val="000000"/>
          <w:szCs w:val="24"/>
          <w:shd w:val="clear" w:color="auto" w:fill="FFFFFF"/>
          <w:lang w:val="es-ES"/>
        </w:rPr>
      </w:pPr>
    </w:p>
    <w:p w:rsidR="00AE67DC" w:rsidRDefault="00AE67DC" w:rsidP="00403271">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proofErr w:type="spellStart"/>
      <w:r w:rsidR="002F4952" w:rsidRPr="00403271">
        <w:rPr>
          <w:rFonts w:ascii="Arial" w:hAnsi="Arial" w:cs="Arial"/>
          <w:bCs/>
          <w:color w:val="000000"/>
          <w:szCs w:val="24"/>
          <w:lang w:val="es-ES"/>
        </w:rPr>
        <w:t>SL607</w:t>
      </w:r>
      <w:proofErr w:type="spellEnd"/>
      <w:r w:rsidR="002F4952" w:rsidRPr="00403271">
        <w:rPr>
          <w:rFonts w:ascii="Arial" w:hAnsi="Arial" w:cs="Arial"/>
          <w:bCs/>
          <w:color w:val="000000"/>
          <w:szCs w:val="24"/>
          <w:lang w:val="es-ES"/>
        </w:rPr>
        <w:t xml:space="preserve">-2017 </w:t>
      </w:r>
      <w:r w:rsidRPr="00403271">
        <w:rPr>
          <w:rFonts w:ascii="Arial" w:hAnsi="Arial" w:cs="Arial"/>
          <w:color w:val="000000"/>
          <w:szCs w:val="24"/>
          <w:shd w:val="clear" w:color="auto" w:fill="FFFFFF"/>
          <w:lang w:val="es-ES"/>
        </w:rPr>
        <w:t xml:space="preserve">del </w:t>
      </w:r>
      <w:r w:rsidR="002F4952" w:rsidRPr="00403271">
        <w:rPr>
          <w:rFonts w:ascii="Arial" w:hAnsi="Arial" w:cs="Arial"/>
          <w:color w:val="000000"/>
          <w:szCs w:val="24"/>
          <w:shd w:val="clear" w:color="auto" w:fill="FFFFFF"/>
          <w:lang w:val="es-ES"/>
        </w:rPr>
        <w:t>25/01/2017</w:t>
      </w:r>
      <w:r w:rsidRPr="00403271">
        <w:rPr>
          <w:rFonts w:ascii="Arial" w:hAnsi="Arial" w:cs="Arial"/>
          <w:color w:val="000000"/>
          <w:szCs w:val="24"/>
          <w:shd w:val="clear" w:color="auto" w:fill="FFFFFF"/>
          <w:lang w:val="es-ES"/>
        </w:rPr>
        <w:t xml:space="preserve">, radicado </w:t>
      </w:r>
      <w:r w:rsidRPr="00403271">
        <w:rPr>
          <w:rFonts w:ascii="Arial" w:hAnsi="Arial" w:cs="Arial"/>
          <w:szCs w:val="24"/>
        </w:rPr>
        <w:t>47</w:t>
      </w:r>
      <w:r w:rsidR="002F4952" w:rsidRPr="00403271">
        <w:rPr>
          <w:rFonts w:ascii="Arial" w:hAnsi="Arial" w:cs="Arial"/>
          <w:szCs w:val="24"/>
        </w:rPr>
        <w:t>315, con ponencia de</w:t>
      </w:r>
      <w:r w:rsidRPr="00403271">
        <w:rPr>
          <w:rFonts w:ascii="Arial" w:hAnsi="Arial" w:cs="Arial"/>
          <w:szCs w:val="24"/>
        </w:rPr>
        <w:t xml:space="preserve">l doctor </w:t>
      </w:r>
      <w:r w:rsidR="002F4952"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sidR="001A66F5">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sidR="001A66F5">
        <w:rPr>
          <w:rFonts w:ascii="Arial" w:hAnsi="Arial" w:cs="Arial"/>
          <w:color w:val="000000"/>
          <w:szCs w:val="24"/>
          <w:shd w:val="clear" w:color="auto" w:fill="FFFFFF"/>
          <w:lang w:val="es-ES"/>
        </w:rPr>
        <w:t xml:space="preserve"> en anterior oportunidad por esa Corporación</w:t>
      </w:r>
      <w:r w:rsidR="001A66F5">
        <w:rPr>
          <w:rStyle w:val="Appelnotedebasdep"/>
          <w:rFonts w:ascii="Arial" w:hAnsi="Arial" w:cs="Arial"/>
          <w:color w:val="000000"/>
          <w:szCs w:val="24"/>
          <w:shd w:val="clear" w:color="auto" w:fill="FFFFFF"/>
          <w:lang w:val="es-ES"/>
        </w:rPr>
        <w:footnoteReference w:id="2"/>
      </w:r>
      <w:r w:rsidR="001A66F5">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sidR="001A66F5">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Appelnotedebasdep"/>
          <w:rFonts w:ascii="Arial" w:hAnsi="Arial" w:cs="Arial"/>
          <w:szCs w:val="24"/>
        </w:rPr>
        <w:footnoteReference w:id="3"/>
      </w:r>
      <w:r w:rsidRPr="00403271">
        <w:rPr>
          <w:rFonts w:ascii="Arial" w:hAnsi="Arial" w:cs="Arial"/>
          <w:szCs w:val="24"/>
        </w:rPr>
        <w:t>.</w:t>
      </w:r>
    </w:p>
    <w:p w:rsidR="00987939" w:rsidRDefault="00987939" w:rsidP="00403271">
      <w:pPr>
        <w:spacing w:line="276" w:lineRule="auto"/>
        <w:contextualSpacing/>
        <w:jc w:val="both"/>
        <w:rPr>
          <w:rFonts w:ascii="Arial" w:hAnsi="Arial" w:cs="Arial"/>
          <w:szCs w:val="24"/>
        </w:rPr>
      </w:pPr>
    </w:p>
    <w:p w:rsidR="00987939" w:rsidRDefault="00987939" w:rsidP="00987939">
      <w:pPr>
        <w:spacing w:before="100" w:beforeAutospacing="1" w:after="100" w:afterAutospacing="1" w:line="276" w:lineRule="auto"/>
        <w:contextualSpacing/>
        <w:jc w:val="both"/>
        <w:rPr>
          <w:rFonts w:ascii="Arial" w:hAnsi="Arial" w:cs="Arial"/>
          <w:i/>
          <w:iCs/>
          <w:szCs w:val="24"/>
          <w:bdr w:val="none" w:sz="0" w:space="0" w:color="auto" w:frame="1"/>
          <w:shd w:val="clear" w:color="auto" w:fill="FFFFFF"/>
        </w:rPr>
      </w:pPr>
      <w:r>
        <w:rPr>
          <w:rFonts w:ascii="Arial" w:hAnsi="Arial" w:cs="Arial"/>
          <w:szCs w:val="24"/>
        </w:rPr>
        <w:t xml:space="preserve">De otro lado, </w:t>
      </w:r>
      <w:r>
        <w:rPr>
          <w:rFonts w:ascii="Arial" w:hAnsi="Arial" w:cs="Arial"/>
        </w:rPr>
        <w:t xml:space="preserve">el artículo 128 de </w:t>
      </w:r>
      <w:smartTag w:uri="urn:schemas-microsoft-com:office:smarttags" w:element="PersonName">
        <w:smartTagPr>
          <w:attr w:name="ProductID" w:val="la Constitución Política"/>
        </w:smartTagPr>
        <w:r>
          <w:rPr>
            <w:rFonts w:ascii="Arial" w:hAnsi="Arial" w:cs="Arial"/>
          </w:rPr>
          <w:t>la Constitución Política</w:t>
        </w:r>
      </w:smartTag>
      <w:r>
        <w:rPr>
          <w:rFonts w:ascii="Arial" w:hAnsi="Arial" w:cs="Arial"/>
        </w:rPr>
        <w:t xml:space="preserve"> contempla la prohibición, de percibir más de una asignación proveniente del tesoro público o de empresas o instituciones en que tenga parte principal el Estado</w:t>
      </w:r>
      <w:r w:rsidR="00637034">
        <w:rPr>
          <w:rFonts w:ascii="Arial" w:hAnsi="Arial" w:cs="Arial"/>
        </w:rPr>
        <w:t xml:space="preserve">, al respecto, </w:t>
      </w:r>
      <w:r w:rsidR="00637034" w:rsidRPr="00637034">
        <w:rPr>
          <w:rFonts w:ascii="Arial" w:hAnsi="Arial" w:cs="Arial"/>
          <w:szCs w:val="24"/>
          <w:shd w:val="clear" w:color="auto" w:fill="FFFFFF"/>
        </w:rPr>
        <w:t>la Corte Constitucional, en sentencia C-133 de 1993</w:t>
      </w:r>
      <w:bookmarkStart w:id="1" w:name="_ftnref3"/>
      <w:r w:rsidR="00637034" w:rsidRPr="00637034">
        <w:rPr>
          <w:rFonts w:ascii="Arial" w:hAnsi="Arial" w:cs="Arial"/>
          <w:szCs w:val="24"/>
          <w:shd w:val="clear" w:color="auto" w:fill="FFFFFF"/>
        </w:rPr>
        <w:t xml:space="preserve">, sostuvo que </w:t>
      </w:r>
      <w:bookmarkEnd w:id="1"/>
      <w:r w:rsidR="00637034" w:rsidRPr="00637034">
        <w:rPr>
          <w:rFonts w:ascii="Arial" w:hAnsi="Arial" w:cs="Arial"/>
          <w:szCs w:val="24"/>
        </w:rPr>
        <w:t>“</w:t>
      </w:r>
      <w:r w:rsidR="00637034" w:rsidRPr="00637034">
        <w:rPr>
          <w:rFonts w:ascii="Arial" w:hAnsi="Arial" w:cs="Arial"/>
          <w:i/>
          <w:iCs/>
          <w:szCs w:val="24"/>
          <w:bdr w:val="none" w:sz="0" w:space="0" w:color="auto" w:frame="1"/>
          <w:shd w:val="clear" w:color="auto" w:fill="FFFFFF"/>
        </w:rPr>
        <w:t>El término "asignación" comprende toda clase de remuneración que emane del tesoro público, llámese sueldo, honorario, mesada pensional, etc.</w:t>
      </w:r>
    </w:p>
    <w:p w:rsidR="00637034" w:rsidRDefault="00637034" w:rsidP="00987939">
      <w:pPr>
        <w:spacing w:before="100" w:beforeAutospacing="1" w:after="100" w:afterAutospacing="1" w:line="276" w:lineRule="auto"/>
        <w:contextualSpacing/>
        <w:jc w:val="both"/>
        <w:rPr>
          <w:rFonts w:ascii="Arial" w:hAnsi="Arial" w:cs="Arial"/>
          <w:i/>
          <w:iCs/>
          <w:szCs w:val="24"/>
          <w:bdr w:val="none" w:sz="0" w:space="0" w:color="auto" w:frame="1"/>
          <w:shd w:val="clear" w:color="auto" w:fill="FFFFFF"/>
        </w:rPr>
      </w:pPr>
    </w:p>
    <w:p w:rsidR="00987939" w:rsidRPr="00B95024" w:rsidRDefault="003518F2" w:rsidP="00B95024">
      <w:pPr>
        <w:spacing w:before="100" w:beforeAutospacing="1" w:after="100" w:afterAutospacing="1" w:line="276" w:lineRule="auto"/>
        <w:contextualSpacing/>
        <w:jc w:val="both"/>
        <w:rPr>
          <w:rFonts w:ascii="Helvetica" w:hAnsi="Helvetica"/>
          <w:i/>
          <w:color w:val="000000"/>
          <w:sz w:val="18"/>
          <w:szCs w:val="18"/>
          <w:shd w:val="clear" w:color="auto" w:fill="F1F1F1"/>
        </w:rPr>
      </w:pPr>
      <w:r>
        <w:rPr>
          <w:rFonts w:ascii="Arial" w:hAnsi="Arial" w:cs="Arial"/>
          <w:iCs/>
          <w:szCs w:val="24"/>
          <w:bdr w:val="none" w:sz="0" w:space="0" w:color="auto" w:frame="1"/>
          <w:shd w:val="clear" w:color="auto" w:fill="FFFFFF"/>
        </w:rPr>
        <w:t xml:space="preserve">Por su parte, el órgano de cierre de esta especialidad, </w:t>
      </w:r>
      <w:r w:rsidR="00DE3F73">
        <w:rPr>
          <w:rFonts w:ascii="Arial" w:hAnsi="Arial" w:cs="Arial"/>
          <w:iCs/>
          <w:szCs w:val="24"/>
          <w:bdr w:val="none" w:sz="0" w:space="0" w:color="auto" w:frame="1"/>
          <w:shd w:val="clear" w:color="auto" w:fill="FFFFFF"/>
        </w:rPr>
        <w:t xml:space="preserve">ha </w:t>
      </w:r>
      <w:r>
        <w:rPr>
          <w:rFonts w:ascii="Arial" w:hAnsi="Arial" w:cs="Arial"/>
          <w:iCs/>
          <w:szCs w:val="24"/>
          <w:bdr w:val="none" w:sz="0" w:space="0" w:color="auto" w:frame="1"/>
          <w:shd w:val="clear" w:color="auto" w:fill="FFFFFF"/>
        </w:rPr>
        <w:t>manifest</w:t>
      </w:r>
      <w:r w:rsidR="00DE3F73">
        <w:rPr>
          <w:rFonts w:ascii="Arial" w:hAnsi="Arial" w:cs="Arial"/>
          <w:iCs/>
          <w:szCs w:val="24"/>
          <w:bdr w:val="none" w:sz="0" w:space="0" w:color="auto" w:frame="1"/>
          <w:shd w:val="clear" w:color="auto" w:fill="FFFFFF"/>
        </w:rPr>
        <w:t>ado</w:t>
      </w:r>
      <w:r w:rsidR="00835A6E">
        <w:rPr>
          <w:rStyle w:val="Appelnotedebasdep"/>
          <w:rFonts w:ascii="Arial" w:hAnsi="Arial" w:cs="Arial"/>
          <w:iCs/>
          <w:szCs w:val="24"/>
          <w:bdr w:val="none" w:sz="0" w:space="0" w:color="auto" w:frame="1"/>
          <w:shd w:val="clear" w:color="auto" w:fill="FFFFFF"/>
        </w:rPr>
        <w:footnoteReference w:id="4"/>
      </w:r>
      <w:r w:rsidR="00DE3F73">
        <w:rPr>
          <w:rFonts w:ascii="Arial" w:hAnsi="Arial" w:cs="Arial"/>
          <w:iCs/>
          <w:szCs w:val="24"/>
          <w:bdr w:val="none" w:sz="0" w:space="0" w:color="auto" w:frame="1"/>
          <w:shd w:val="clear" w:color="auto" w:fill="FFFFFF"/>
        </w:rPr>
        <w:t>, que la aludida prohibición solo tiene aplicación cuando se trate de trabajadores que han realizado sus cotizaciones como servidores p</w:t>
      </w:r>
      <w:r w:rsidR="00B95024">
        <w:rPr>
          <w:rFonts w:ascii="Arial" w:hAnsi="Arial" w:cs="Arial"/>
          <w:iCs/>
          <w:szCs w:val="24"/>
          <w:bdr w:val="none" w:sz="0" w:space="0" w:color="auto" w:frame="1"/>
          <w:shd w:val="clear" w:color="auto" w:fill="FFFFFF"/>
        </w:rPr>
        <w:t xml:space="preserve">úblicos y, además aclara que los recursos que financian las pensiones reconocidas por el </w:t>
      </w:r>
      <w:proofErr w:type="spellStart"/>
      <w:r w:rsidR="00B95024">
        <w:rPr>
          <w:rFonts w:ascii="Arial" w:hAnsi="Arial" w:cs="Arial"/>
          <w:iCs/>
          <w:szCs w:val="24"/>
          <w:bdr w:val="none" w:sz="0" w:space="0" w:color="auto" w:frame="1"/>
          <w:shd w:val="clear" w:color="auto" w:fill="FFFFFF"/>
        </w:rPr>
        <w:t>ISS</w:t>
      </w:r>
      <w:proofErr w:type="spellEnd"/>
      <w:r w:rsidR="00B95024">
        <w:rPr>
          <w:rFonts w:ascii="Arial" w:hAnsi="Arial" w:cs="Arial"/>
          <w:iCs/>
          <w:szCs w:val="24"/>
          <w:bdr w:val="none" w:sz="0" w:space="0" w:color="auto" w:frame="1"/>
          <w:shd w:val="clear" w:color="auto" w:fill="FFFFFF"/>
        </w:rPr>
        <w:t xml:space="preserve">, no pertenecen al erario público, dado que se trata de recursos de origen parafiscal y por lo tanto, autónomos, con lo cual se guarda relación a lo establecido en el artículo 2° de la Ley 797/03 </w:t>
      </w:r>
      <w:r w:rsidR="00B95024" w:rsidRPr="00B95024">
        <w:rPr>
          <w:rFonts w:ascii="Arial" w:hAnsi="Arial" w:cs="Arial"/>
          <w:i/>
          <w:iCs/>
          <w:szCs w:val="24"/>
          <w:bdr w:val="none" w:sz="0" w:space="0" w:color="auto" w:frame="1"/>
          <w:shd w:val="clear" w:color="auto" w:fill="FFFFFF"/>
        </w:rPr>
        <w:t xml:space="preserve">“los recursos del Sistema General de Pensiones están destinados exclusivamente a dicho sistema </w:t>
      </w:r>
      <w:r w:rsidR="00B95024" w:rsidRPr="00B95024">
        <w:rPr>
          <w:rFonts w:ascii="Arial" w:hAnsi="Arial" w:cs="Arial"/>
          <w:i/>
          <w:iCs/>
          <w:szCs w:val="24"/>
          <w:u w:val="single"/>
          <w:bdr w:val="none" w:sz="0" w:space="0" w:color="auto" w:frame="1"/>
          <w:shd w:val="clear" w:color="auto" w:fill="FFFFFF"/>
        </w:rPr>
        <w:t>y no pertenecen a la Nación</w:t>
      </w:r>
      <w:r w:rsidR="00B95024" w:rsidRPr="00B95024">
        <w:rPr>
          <w:rFonts w:ascii="Arial" w:hAnsi="Arial" w:cs="Arial"/>
          <w:i/>
          <w:iCs/>
          <w:szCs w:val="24"/>
          <w:bdr w:val="none" w:sz="0" w:space="0" w:color="auto" w:frame="1"/>
          <w:shd w:val="clear" w:color="auto" w:fill="FFFFFF"/>
        </w:rPr>
        <w:t xml:space="preserve"> ni a las entidades que lo administren”.</w:t>
      </w:r>
    </w:p>
    <w:p w:rsidR="00AE67DC" w:rsidRDefault="00685D39" w:rsidP="00AE67DC">
      <w:pPr>
        <w:pStyle w:val="Corpsdetexte"/>
        <w:tabs>
          <w:tab w:val="left" w:pos="2930"/>
        </w:tabs>
        <w:spacing w:line="276" w:lineRule="auto"/>
        <w:rPr>
          <w:b/>
          <w:color w:val="000000"/>
          <w:szCs w:val="24"/>
          <w:shd w:val="clear" w:color="auto" w:fill="FFFFFF"/>
          <w:lang w:val="es-ES"/>
        </w:rPr>
      </w:pPr>
      <w:r>
        <w:rPr>
          <w:b/>
          <w:color w:val="000000"/>
          <w:szCs w:val="24"/>
          <w:shd w:val="clear" w:color="auto" w:fill="FFFFFF"/>
          <w:lang w:val="es-ES"/>
        </w:rPr>
        <w:lastRenderedPageBreak/>
        <w:t>2.2</w:t>
      </w:r>
      <w:r w:rsidR="00AE67DC">
        <w:rPr>
          <w:b/>
          <w:color w:val="000000"/>
          <w:szCs w:val="24"/>
          <w:shd w:val="clear" w:color="auto" w:fill="FFFFFF"/>
          <w:lang w:val="es-ES"/>
        </w:rPr>
        <w:t>.2. Fundamento fáctico:</w:t>
      </w:r>
    </w:p>
    <w:p w:rsidR="00AE67DC" w:rsidRDefault="00AE67DC" w:rsidP="00AE67DC">
      <w:pPr>
        <w:shd w:val="clear" w:color="auto" w:fill="FFFFFF"/>
        <w:tabs>
          <w:tab w:val="left" w:pos="5197"/>
        </w:tabs>
        <w:spacing w:line="276" w:lineRule="auto"/>
        <w:jc w:val="both"/>
        <w:rPr>
          <w:rFonts w:ascii="Arial" w:hAnsi="Arial" w:cs="Arial"/>
          <w:b/>
          <w:color w:val="000000"/>
          <w:szCs w:val="24"/>
          <w:lang w:eastAsia="es-CO"/>
        </w:rPr>
      </w:pPr>
    </w:p>
    <w:p w:rsidR="000463AD" w:rsidRPr="000463AD" w:rsidRDefault="000463AD" w:rsidP="00AE67DC">
      <w:pPr>
        <w:pStyle w:val="Sansinterligne"/>
        <w:spacing w:line="276" w:lineRule="auto"/>
        <w:jc w:val="both"/>
        <w:rPr>
          <w:rFonts w:ascii="Arial" w:hAnsi="Arial" w:cs="Arial"/>
          <w:sz w:val="24"/>
          <w:szCs w:val="24"/>
        </w:rPr>
      </w:pPr>
      <w:r>
        <w:rPr>
          <w:rFonts w:ascii="Arial" w:hAnsi="Arial" w:cs="Arial"/>
          <w:sz w:val="24"/>
          <w:szCs w:val="24"/>
        </w:rPr>
        <w:t>Revisada la historia laboral del actor –</w:t>
      </w:r>
      <w:proofErr w:type="spellStart"/>
      <w:r>
        <w:rPr>
          <w:rFonts w:ascii="Arial" w:hAnsi="Arial" w:cs="Arial"/>
          <w:sz w:val="24"/>
          <w:szCs w:val="24"/>
        </w:rPr>
        <w:t>fl</w:t>
      </w:r>
      <w:proofErr w:type="spellEnd"/>
      <w:r>
        <w:rPr>
          <w:rFonts w:ascii="Arial" w:hAnsi="Arial" w:cs="Arial"/>
          <w:sz w:val="24"/>
          <w:szCs w:val="24"/>
        </w:rPr>
        <w:t xml:space="preserve">. 64- se encuentra que el 10/04/2012, el empleador </w:t>
      </w:r>
      <w:proofErr w:type="spellStart"/>
      <w:r>
        <w:rPr>
          <w:rFonts w:ascii="Arial" w:hAnsi="Arial" w:cs="Arial"/>
          <w:sz w:val="24"/>
          <w:szCs w:val="24"/>
        </w:rPr>
        <w:t>COATS</w:t>
      </w:r>
      <w:proofErr w:type="spellEnd"/>
      <w:r>
        <w:rPr>
          <w:rFonts w:ascii="Arial" w:hAnsi="Arial" w:cs="Arial"/>
          <w:sz w:val="24"/>
          <w:szCs w:val="24"/>
        </w:rPr>
        <w:t xml:space="preserve"> Cadena Andina S.A. reportó la novedad “P” –retiro parcial-, la que según la Resolución N° 1747 de 2008, hace referencia a </w:t>
      </w:r>
      <w:r w:rsidRPr="000463AD">
        <w:rPr>
          <w:rFonts w:ascii="Arial" w:hAnsi="Arial" w:cs="Arial"/>
          <w:sz w:val="24"/>
          <w:szCs w:val="24"/>
        </w:rPr>
        <w:t>“cotizante con re</w:t>
      </w:r>
      <w:r>
        <w:rPr>
          <w:rFonts w:ascii="Arial" w:hAnsi="Arial" w:cs="Arial"/>
          <w:sz w:val="24"/>
          <w:szCs w:val="24"/>
        </w:rPr>
        <w:t xml:space="preserve">quisitos cumplidos para pensión”, a la que </w:t>
      </w:r>
      <w:proofErr w:type="spellStart"/>
      <w:r>
        <w:rPr>
          <w:rFonts w:ascii="Arial" w:hAnsi="Arial" w:cs="Arial"/>
          <w:sz w:val="24"/>
          <w:szCs w:val="24"/>
        </w:rPr>
        <w:t>Colpensiones</w:t>
      </w:r>
      <w:proofErr w:type="spellEnd"/>
      <w:r>
        <w:rPr>
          <w:rFonts w:ascii="Arial" w:hAnsi="Arial" w:cs="Arial"/>
          <w:sz w:val="24"/>
          <w:szCs w:val="24"/>
        </w:rPr>
        <w:t xml:space="preserve"> le ha dado el entendimiento de que </w:t>
      </w:r>
      <w:r w:rsidRPr="000463AD">
        <w:rPr>
          <w:rFonts w:ascii="Arial" w:hAnsi="Arial" w:cs="Arial"/>
          <w:sz w:val="24"/>
          <w:szCs w:val="24"/>
        </w:rPr>
        <w:t>esa marcación no le dará derecho al reconocimiento del retroactivo pensional, debido a que la vinculación laboral se mantiene y el cotizante continuó devengando su salario</w:t>
      </w:r>
      <w:r>
        <w:rPr>
          <w:rFonts w:ascii="Arial" w:hAnsi="Arial" w:cs="Arial"/>
          <w:sz w:val="24"/>
          <w:szCs w:val="24"/>
        </w:rPr>
        <w:t>.</w:t>
      </w:r>
    </w:p>
    <w:p w:rsidR="000463AD" w:rsidRDefault="000463AD" w:rsidP="00AE67DC">
      <w:pPr>
        <w:pStyle w:val="Sansinterligne"/>
        <w:spacing w:line="276" w:lineRule="auto"/>
        <w:jc w:val="both"/>
        <w:rPr>
          <w:rFonts w:ascii="Arial" w:hAnsi="Arial" w:cs="Arial"/>
          <w:sz w:val="24"/>
          <w:szCs w:val="24"/>
        </w:rPr>
      </w:pPr>
    </w:p>
    <w:p w:rsidR="00A53489" w:rsidRPr="00A53489" w:rsidRDefault="00873009" w:rsidP="00AE67DC">
      <w:pPr>
        <w:pStyle w:val="Sansinterligne"/>
        <w:spacing w:line="276" w:lineRule="auto"/>
        <w:jc w:val="both"/>
        <w:rPr>
          <w:rFonts w:ascii="Arial" w:hAnsi="Arial" w:cs="Arial"/>
          <w:sz w:val="24"/>
          <w:szCs w:val="24"/>
        </w:rPr>
      </w:pPr>
      <w:r w:rsidRPr="00A53489">
        <w:rPr>
          <w:rFonts w:ascii="Arial" w:hAnsi="Arial" w:cs="Arial"/>
          <w:sz w:val="24"/>
          <w:szCs w:val="24"/>
        </w:rPr>
        <w:t>No obstante, debe aclararse que</w:t>
      </w:r>
      <w:r w:rsidR="00A53489" w:rsidRPr="00A53489">
        <w:rPr>
          <w:rFonts w:ascii="Arial" w:hAnsi="Arial" w:cs="Arial"/>
          <w:sz w:val="24"/>
          <w:szCs w:val="24"/>
        </w:rPr>
        <w:t xml:space="preserve"> esa argumentación solo es aplicable en tratándose de </w:t>
      </w:r>
      <w:r w:rsidR="00836566">
        <w:rPr>
          <w:rFonts w:ascii="Arial" w:hAnsi="Arial" w:cs="Arial"/>
          <w:sz w:val="24"/>
          <w:szCs w:val="24"/>
        </w:rPr>
        <w:t xml:space="preserve">servidores </w:t>
      </w:r>
      <w:r w:rsidR="00A53489" w:rsidRPr="00A53489">
        <w:rPr>
          <w:rFonts w:ascii="Arial" w:hAnsi="Arial" w:cs="Arial"/>
          <w:sz w:val="24"/>
          <w:szCs w:val="24"/>
        </w:rPr>
        <w:t xml:space="preserve">públicos y no respecto de trabajadores que estuvieron </w:t>
      </w:r>
      <w:r w:rsidR="007966DE">
        <w:rPr>
          <w:rFonts w:ascii="Arial" w:hAnsi="Arial" w:cs="Arial"/>
          <w:color w:val="000000"/>
          <w:sz w:val="24"/>
          <w:szCs w:val="24"/>
          <w:shd w:val="clear" w:color="auto" w:fill="FFFFFF"/>
        </w:rPr>
        <w:t>sometidos al régimen privado -</w:t>
      </w:r>
      <w:proofErr w:type="spellStart"/>
      <w:r w:rsidR="00A53489" w:rsidRPr="00A53489">
        <w:rPr>
          <w:rFonts w:ascii="Arial" w:hAnsi="Arial" w:cs="Arial"/>
          <w:color w:val="000000"/>
          <w:sz w:val="24"/>
          <w:szCs w:val="24"/>
          <w:shd w:val="clear" w:color="auto" w:fill="FFFFFF"/>
        </w:rPr>
        <w:t>C.S.T</w:t>
      </w:r>
      <w:proofErr w:type="spellEnd"/>
      <w:r w:rsidR="00A53489" w:rsidRPr="00A53489">
        <w:rPr>
          <w:rFonts w:ascii="Arial" w:hAnsi="Arial" w:cs="Arial"/>
          <w:color w:val="000000"/>
          <w:sz w:val="24"/>
          <w:szCs w:val="24"/>
          <w:shd w:val="clear" w:color="auto" w:fill="FFFFFF"/>
        </w:rPr>
        <w:t>.</w:t>
      </w:r>
      <w:r w:rsidR="007966DE">
        <w:rPr>
          <w:rFonts w:ascii="Arial" w:hAnsi="Arial" w:cs="Arial"/>
          <w:color w:val="000000"/>
          <w:sz w:val="24"/>
          <w:szCs w:val="24"/>
          <w:shd w:val="clear" w:color="auto" w:fill="FFFFFF"/>
        </w:rPr>
        <w:t>-</w:t>
      </w:r>
      <w:r w:rsidR="00A53489" w:rsidRPr="00A53489">
        <w:rPr>
          <w:rFonts w:ascii="Arial" w:hAnsi="Arial" w:cs="Arial"/>
          <w:color w:val="000000"/>
          <w:sz w:val="24"/>
          <w:szCs w:val="24"/>
          <w:shd w:val="clear" w:color="auto" w:fill="FFFFFF"/>
        </w:rPr>
        <w:t xml:space="preserve">, como ocurren en el presente asunto, según la calidad del empleador –sociedad comercial-, en consecuencia, su pensión proviene de aportes de la empresa privada y no del tesoro público, condición está última que </w:t>
      </w:r>
      <w:r w:rsidR="007966DE">
        <w:rPr>
          <w:rFonts w:ascii="Arial" w:hAnsi="Arial" w:cs="Arial"/>
          <w:color w:val="000000"/>
          <w:sz w:val="24"/>
          <w:szCs w:val="24"/>
          <w:shd w:val="clear" w:color="auto" w:fill="FFFFFF"/>
        </w:rPr>
        <w:t xml:space="preserve">es la que </w:t>
      </w:r>
      <w:r w:rsidR="00A53489" w:rsidRPr="00A53489">
        <w:rPr>
          <w:rFonts w:ascii="Arial" w:hAnsi="Arial" w:cs="Arial"/>
          <w:color w:val="000000"/>
          <w:sz w:val="24"/>
          <w:szCs w:val="24"/>
          <w:shd w:val="clear" w:color="auto" w:fill="FFFFFF"/>
        </w:rPr>
        <w:t xml:space="preserve">contempla el artículo 128 de la Constitución Política y con base en la cual, al parecer </w:t>
      </w:r>
      <w:proofErr w:type="spellStart"/>
      <w:r w:rsidR="00A53489" w:rsidRPr="00A53489">
        <w:rPr>
          <w:rFonts w:ascii="Arial" w:hAnsi="Arial" w:cs="Arial"/>
          <w:color w:val="000000"/>
          <w:sz w:val="24"/>
          <w:szCs w:val="24"/>
          <w:shd w:val="clear" w:color="auto" w:fill="FFFFFF"/>
        </w:rPr>
        <w:t>Colpensiones</w:t>
      </w:r>
      <w:proofErr w:type="spellEnd"/>
      <w:r w:rsidR="00A53489" w:rsidRPr="00A53489">
        <w:rPr>
          <w:rFonts w:ascii="Arial" w:hAnsi="Arial" w:cs="Arial"/>
          <w:color w:val="000000"/>
          <w:sz w:val="24"/>
          <w:szCs w:val="24"/>
          <w:shd w:val="clear" w:color="auto" w:fill="FFFFFF"/>
        </w:rPr>
        <w:t xml:space="preserve"> </w:t>
      </w:r>
      <w:r w:rsidR="007966DE">
        <w:rPr>
          <w:rFonts w:ascii="Arial" w:hAnsi="Arial" w:cs="Arial"/>
          <w:color w:val="000000"/>
          <w:sz w:val="24"/>
          <w:szCs w:val="24"/>
          <w:shd w:val="clear" w:color="auto" w:fill="FFFFFF"/>
        </w:rPr>
        <w:t>funda su argumento.</w:t>
      </w:r>
    </w:p>
    <w:p w:rsidR="00A53489" w:rsidRDefault="00A53489" w:rsidP="00AE67DC">
      <w:pPr>
        <w:pStyle w:val="Sansinterligne"/>
        <w:spacing w:line="276" w:lineRule="auto"/>
        <w:jc w:val="both"/>
        <w:rPr>
          <w:rFonts w:ascii="Arial" w:hAnsi="Arial" w:cs="Arial"/>
          <w:sz w:val="24"/>
          <w:szCs w:val="24"/>
        </w:rPr>
      </w:pPr>
    </w:p>
    <w:p w:rsidR="00AE67DC" w:rsidRDefault="00772977" w:rsidP="00AE67DC">
      <w:pPr>
        <w:pStyle w:val="Sansinterligne"/>
        <w:spacing w:line="276" w:lineRule="auto"/>
        <w:jc w:val="both"/>
        <w:rPr>
          <w:rFonts w:ascii="Arial" w:hAnsi="Arial" w:cs="Arial"/>
          <w:sz w:val="24"/>
          <w:szCs w:val="24"/>
        </w:rPr>
      </w:pPr>
      <w:r>
        <w:rPr>
          <w:rFonts w:ascii="Arial" w:hAnsi="Arial" w:cs="Arial"/>
          <w:sz w:val="24"/>
          <w:szCs w:val="24"/>
        </w:rPr>
        <w:t>Precisado lo anterior y d</w:t>
      </w:r>
      <w:r w:rsidR="00AE67DC">
        <w:rPr>
          <w:rFonts w:ascii="Arial" w:hAnsi="Arial" w:cs="Arial"/>
          <w:sz w:val="24"/>
          <w:szCs w:val="24"/>
        </w:rPr>
        <w:t xml:space="preserve">e conformidad con los elementos probatorios adosados al expediente, se tiene que el señor </w:t>
      </w:r>
      <w:r w:rsidR="00333585">
        <w:rPr>
          <w:rFonts w:ascii="Arial" w:hAnsi="Arial" w:cs="Arial"/>
          <w:sz w:val="24"/>
          <w:szCs w:val="24"/>
        </w:rPr>
        <w:t xml:space="preserve">Jairo Daniel Jaramillo Sánchez </w:t>
      </w:r>
      <w:r w:rsidR="00AE67DC">
        <w:rPr>
          <w:rFonts w:ascii="Arial" w:hAnsi="Arial" w:cs="Arial"/>
          <w:sz w:val="24"/>
          <w:szCs w:val="24"/>
        </w:rPr>
        <w:t xml:space="preserve">arribó a los 60 años de edad el </w:t>
      </w:r>
      <w:r w:rsidR="00C93AFF">
        <w:rPr>
          <w:rFonts w:ascii="Arial" w:hAnsi="Arial" w:cs="Arial"/>
          <w:sz w:val="24"/>
          <w:szCs w:val="24"/>
        </w:rPr>
        <w:t>05/03/2012</w:t>
      </w:r>
      <w:r w:rsidR="00AE67DC">
        <w:rPr>
          <w:rFonts w:ascii="Arial" w:hAnsi="Arial" w:cs="Arial"/>
          <w:sz w:val="24"/>
          <w:szCs w:val="24"/>
        </w:rPr>
        <w:t xml:space="preserve">; que elevó la solicitud de reconocimiento pensional </w:t>
      </w:r>
      <w:r w:rsidR="00C93AFF">
        <w:rPr>
          <w:rFonts w:ascii="Arial" w:hAnsi="Arial" w:cs="Arial"/>
          <w:sz w:val="24"/>
          <w:szCs w:val="24"/>
        </w:rPr>
        <w:t xml:space="preserve">en esa misma calenda </w:t>
      </w:r>
      <w:r w:rsidR="00AE67DC">
        <w:rPr>
          <w:rFonts w:ascii="Arial" w:hAnsi="Arial" w:cs="Arial"/>
          <w:i/>
          <w:sz w:val="24"/>
          <w:szCs w:val="24"/>
        </w:rPr>
        <w:t>–</w:t>
      </w:r>
      <w:proofErr w:type="spellStart"/>
      <w:r w:rsidR="00AE67DC">
        <w:rPr>
          <w:rFonts w:ascii="Arial" w:hAnsi="Arial" w:cs="Arial"/>
          <w:i/>
          <w:sz w:val="24"/>
          <w:szCs w:val="24"/>
        </w:rPr>
        <w:t>fl</w:t>
      </w:r>
      <w:proofErr w:type="spellEnd"/>
      <w:r w:rsidR="00AE67DC">
        <w:rPr>
          <w:rFonts w:ascii="Arial" w:hAnsi="Arial" w:cs="Arial"/>
          <w:i/>
          <w:sz w:val="24"/>
          <w:szCs w:val="24"/>
        </w:rPr>
        <w:t>. 1</w:t>
      </w:r>
      <w:r w:rsidR="00C93AFF">
        <w:rPr>
          <w:rFonts w:ascii="Arial" w:hAnsi="Arial" w:cs="Arial"/>
          <w:i/>
          <w:sz w:val="24"/>
          <w:szCs w:val="24"/>
        </w:rPr>
        <w:t>01</w:t>
      </w:r>
      <w:r w:rsidR="00AE67DC">
        <w:rPr>
          <w:rFonts w:ascii="Arial" w:hAnsi="Arial" w:cs="Arial"/>
          <w:i/>
          <w:sz w:val="24"/>
          <w:szCs w:val="24"/>
        </w:rPr>
        <w:t xml:space="preserve">- </w:t>
      </w:r>
      <w:r w:rsidR="00AE67DC">
        <w:rPr>
          <w:rFonts w:ascii="Arial" w:hAnsi="Arial" w:cs="Arial"/>
          <w:sz w:val="24"/>
          <w:szCs w:val="24"/>
        </w:rPr>
        <w:t xml:space="preserve">y dejó de cotizar en ese mismo ciclo, de tal manera que </w:t>
      </w:r>
      <w:r w:rsidR="000310E9">
        <w:rPr>
          <w:rFonts w:ascii="Arial" w:hAnsi="Arial" w:cs="Arial"/>
          <w:sz w:val="24"/>
          <w:szCs w:val="24"/>
        </w:rPr>
        <w:t xml:space="preserve">no existe duda que </w:t>
      </w:r>
      <w:r w:rsidR="00AE67DC">
        <w:rPr>
          <w:rFonts w:ascii="Arial" w:hAnsi="Arial" w:cs="Arial"/>
          <w:sz w:val="24"/>
          <w:szCs w:val="24"/>
        </w:rPr>
        <w:t>para el 01/0</w:t>
      </w:r>
      <w:r w:rsidR="000310E9">
        <w:rPr>
          <w:rFonts w:ascii="Arial" w:hAnsi="Arial" w:cs="Arial"/>
          <w:sz w:val="24"/>
          <w:szCs w:val="24"/>
        </w:rPr>
        <w:t>4/2012</w:t>
      </w:r>
      <w:r w:rsidR="00AE67DC">
        <w:rPr>
          <w:rFonts w:ascii="Arial" w:hAnsi="Arial" w:cs="Arial"/>
          <w:sz w:val="24"/>
          <w:szCs w:val="24"/>
        </w:rPr>
        <w:t xml:space="preserve"> debe entenderse configurada la desafiliación del sistema en términos jurisprudenciales, por confluir en ese ciclo los actos externos indicativos de la voluntad de desafiliar</w:t>
      </w:r>
      <w:r>
        <w:rPr>
          <w:rFonts w:ascii="Arial" w:hAnsi="Arial" w:cs="Arial"/>
          <w:sz w:val="24"/>
          <w:szCs w:val="24"/>
        </w:rPr>
        <w:t>se, amén de la novedad reportada por el empleador.</w:t>
      </w:r>
    </w:p>
    <w:p w:rsidR="000310E9" w:rsidRDefault="000310E9" w:rsidP="00AE67DC">
      <w:pPr>
        <w:pStyle w:val="Sansinterligne"/>
        <w:spacing w:line="276" w:lineRule="auto"/>
        <w:jc w:val="both"/>
        <w:rPr>
          <w:rFonts w:ascii="Arial" w:hAnsi="Arial" w:cs="Arial"/>
          <w:sz w:val="24"/>
          <w:szCs w:val="24"/>
        </w:rPr>
      </w:pPr>
    </w:p>
    <w:p w:rsidR="00AE67DC" w:rsidRDefault="00AE67DC" w:rsidP="00AE67DC">
      <w:pPr>
        <w:pStyle w:val="Sansinterligne"/>
        <w:spacing w:line="276" w:lineRule="auto"/>
        <w:jc w:val="both"/>
        <w:rPr>
          <w:rFonts w:ascii="Arial" w:hAnsi="Arial" w:cs="Arial"/>
          <w:sz w:val="24"/>
          <w:szCs w:val="24"/>
        </w:rPr>
      </w:pPr>
      <w:r>
        <w:rPr>
          <w:rFonts w:ascii="Arial" w:hAnsi="Arial" w:cs="Arial"/>
          <w:sz w:val="24"/>
          <w:szCs w:val="24"/>
        </w:rPr>
        <w:t xml:space="preserve">Por lo tanto, procede el reconocimiento y disfrute de la prestación, a partir del 1° de </w:t>
      </w:r>
      <w:r w:rsidR="000310E9">
        <w:rPr>
          <w:rFonts w:ascii="Arial" w:hAnsi="Arial" w:cs="Arial"/>
          <w:sz w:val="24"/>
          <w:szCs w:val="24"/>
        </w:rPr>
        <w:t xml:space="preserve">abril </w:t>
      </w:r>
      <w:r>
        <w:rPr>
          <w:rFonts w:ascii="Arial" w:hAnsi="Arial" w:cs="Arial"/>
          <w:sz w:val="24"/>
          <w:szCs w:val="24"/>
        </w:rPr>
        <w:t>de 201</w:t>
      </w:r>
      <w:r w:rsidR="000310E9">
        <w:rPr>
          <w:rFonts w:ascii="Arial" w:hAnsi="Arial" w:cs="Arial"/>
          <w:sz w:val="24"/>
          <w:szCs w:val="24"/>
        </w:rPr>
        <w:t>2</w:t>
      </w:r>
      <w:r>
        <w:rPr>
          <w:rFonts w:ascii="Arial" w:hAnsi="Arial" w:cs="Arial"/>
          <w:sz w:val="24"/>
          <w:szCs w:val="24"/>
        </w:rPr>
        <w:t>, por lo que desde ese momento deberá liquidarse el correspondiente retroactivo, con base en 13 mesadas anuales, dado que el derecho se causó con posterioridad al 31 de julio de 2011 (parágrafo 6° transitor</w:t>
      </w:r>
      <w:r w:rsidR="00C62B78">
        <w:rPr>
          <w:rFonts w:ascii="Arial" w:hAnsi="Arial" w:cs="Arial"/>
          <w:sz w:val="24"/>
          <w:szCs w:val="24"/>
        </w:rPr>
        <w:t xml:space="preserve">io Acto Legislativo 01 de 2005) y con el monto </w:t>
      </w:r>
      <w:proofErr w:type="spellStart"/>
      <w:r w:rsidR="00C62B78">
        <w:rPr>
          <w:rFonts w:ascii="Arial" w:hAnsi="Arial" w:cs="Arial"/>
          <w:sz w:val="24"/>
          <w:szCs w:val="24"/>
        </w:rPr>
        <w:t>reliquidado</w:t>
      </w:r>
      <w:proofErr w:type="spellEnd"/>
      <w:r w:rsidR="00C62B78">
        <w:rPr>
          <w:rFonts w:ascii="Arial" w:hAnsi="Arial" w:cs="Arial"/>
          <w:sz w:val="24"/>
          <w:szCs w:val="24"/>
        </w:rPr>
        <w:t xml:space="preserve"> a través de la Resolución N° </w:t>
      </w:r>
      <w:proofErr w:type="spellStart"/>
      <w:r w:rsidR="00C62B78">
        <w:rPr>
          <w:rFonts w:ascii="Arial" w:hAnsi="Arial" w:cs="Arial"/>
          <w:sz w:val="24"/>
          <w:szCs w:val="24"/>
        </w:rPr>
        <w:t>GNR</w:t>
      </w:r>
      <w:proofErr w:type="spellEnd"/>
      <w:r w:rsidR="00C62B78">
        <w:rPr>
          <w:rFonts w:ascii="Arial" w:hAnsi="Arial" w:cs="Arial"/>
          <w:sz w:val="24"/>
          <w:szCs w:val="24"/>
        </w:rPr>
        <w:t xml:space="preserve"> 340013 de 2013, </w:t>
      </w:r>
      <w:r w:rsidR="00915910">
        <w:rPr>
          <w:rFonts w:ascii="Arial" w:hAnsi="Arial" w:cs="Arial"/>
          <w:sz w:val="24"/>
          <w:szCs w:val="24"/>
        </w:rPr>
        <w:t xml:space="preserve">$2´382.045, </w:t>
      </w:r>
      <w:r w:rsidR="00C62B78">
        <w:rPr>
          <w:rFonts w:ascii="Arial" w:hAnsi="Arial" w:cs="Arial"/>
          <w:sz w:val="24"/>
          <w:szCs w:val="24"/>
        </w:rPr>
        <w:t xml:space="preserve">porque sobre este aspecto no existe </w:t>
      </w:r>
      <w:r w:rsidR="00657B4A">
        <w:rPr>
          <w:rFonts w:ascii="Arial" w:hAnsi="Arial" w:cs="Arial"/>
          <w:sz w:val="24"/>
          <w:szCs w:val="24"/>
        </w:rPr>
        <w:t>inconformidad del actor</w:t>
      </w:r>
      <w:r w:rsidR="00C62B78">
        <w:rPr>
          <w:rFonts w:ascii="Arial" w:hAnsi="Arial" w:cs="Arial"/>
          <w:sz w:val="24"/>
          <w:szCs w:val="24"/>
        </w:rPr>
        <w:t>.</w:t>
      </w:r>
    </w:p>
    <w:p w:rsidR="00AE67DC" w:rsidRDefault="00AE67DC" w:rsidP="00AE67DC">
      <w:pPr>
        <w:pStyle w:val="Sansinterligne"/>
        <w:spacing w:line="276" w:lineRule="auto"/>
        <w:jc w:val="both"/>
        <w:rPr>
          <w:rFonts w:ascii="Arial" w:hAnsi="Arial" w:cs="Arial"/>
          <w:szCs w:val="24"/>
        </w:rPr>
      </w:pPr>
    </w:p>
    <w:p w:rsidR="00AE67DC" w:rsidRDefault="00AE67DC" w:rsidP="00AE67DC">
      <w:pPr>
        <w:spacing w:line="276" w:lineRule="auto"/>
        <w:jc w:val="both"/>
        <w:rPr>
          <w:rFonts w:ascii="Arial" w:hAnsi="Arial" w:cs="Arial"/>
          <w:szCs w:val="24"/>
        </w:rPr>
      </w:pPr>
      <w:r>
        <w:rPr>
          <w:rFonts w:ascii="Arial" w:hAnsi="Arial" w:cs="Arial"/>
          <w:szCs w:val="24"/>
        </w:rPr>
        <w:t xml:space="preserve">Teniendo en cuenta lo anterior, el retroactivo pensional asciende a la suma de </w:t>
      </w:r>
      <w:r>
        <w:rPr>
          <w:rFonts w:ascii="Arial" w:hAnsi="Arial" w:cs="Arial"/>
          <w:color w:val="000000"/>
          <w:szCs w:val="24"/>
          <w:lang w:val="es-ES"/>
        </w:rPr>
        <w:t>$3</w:t>
      </w:r>
      <w:r w:rsidR="00CB6E2D">
        <w:rPr>
          <w:rFonts w:ascii="Arial" w:hAnsi="Arial" w:cs="Arial"/>
          <w:color w:val="000000"/>
          <w:szCs w:val="24"/>
          <w:lang w:val="es-ES"/>
        </w:rPr>
        <w:t>0´966.585</w:t>
      </w:r>
      <w:r>
        <w:rPr>
          <w:rFonts w:ascii="Arial" w:hAnsi="Arial" w:cs="Arial"/>
          <w:szCs w:val="24"/>
        </w:rPr>
        <w:t xml:space="preserve">, liquidado hasta el </w:t>
      </w:r>
      <w:r w:rsidR="00915910">
        <w:rPr>
          <w:rFonts w:ascii="Arial" w:hAnsi="Arial" w:cs="Arial"/>
          <w:szCs w:val="24"/>
        </w:rPr>
        <w:t xml:space="preserve">31/03/2013, día anterior a la inclusión en nómina efectuada inicialmente por </w:t>
      </w:r>
      <w:proofErr w:type="spellStart"/>
      <w:r w:rsidR="00915910">
        <w:rPr>
          <w:rFonts w:ascii="Arial" w:hAnsi="Arial" w:cs="Arial"/>
          <w:szCs w:val="24"/>
        </w:rPr>
        <w:t>Colpensiones</w:t>
      </w:r>
      <w:proofErr w:type="spellEnd"/>
      <w:r>
        <w:rPr>
          <w:rFonts w:ascii="Arial" w:hAnsi="Arial" w:cs="Arial"/>
          <w:szCs w:val="24"/>
        </w:rPr>
        <w:t>, conforme a la liquidación que hace parte integral del acta que se suscriba con ocasión de esta diligencia.</w:t>
      </w:r>
    </w:p>
    <w:p w:rsidR="00AE67DC" w:rsidRDefault="00AE67DC" w:rsidP="00AE67DC">
      <w:pPr>
        <w:widowControl w:val="0"/>
        <w:autoSpaceDE w:val="0"/>
        <w:autoSpaceDN w:val="0"/>
        <w:adjustRightInd w:val="0"/>
        <w:spacing w:line="276" w:lineRule="auto"/>
        <w:jc w:val="both"/>
        <w:rPr>
          <w:rFonts w:ascii="Arial" w:hAnsi="Arial" w:cs="Arial"/>
          <w:b/>
          <w:color w:val="000000"/>
          <w:szCs w:val="24"/>
          <w:lang w:eastAsia="es-CO"/>
        </w:rPr>
      </w:pPr>
    </w:p>
    <w:p w:rsidR="00331AF6" w:rsidRDefault="00331AF6" w:rsidP="00331AF6">
      <w:pPr>
        <w:pStyle w:val="Corpsdetexte"/>
        <w:spacing w:line="276" w:lineRule="auto"/>
        <w:rPr>
          <w:b/>
          <w:szCs w:val="24"/>
        </w:rPr>
      </w:pPr>
      <w:r>
        <w:rPr>
          <w:b/>
          <w:szCs w:val="24"/>
        </w:rPr>
        <w:t>2.</w:t>
      </w:r>
      <w:r w:rsidR="00685D39">
        <w:rPr>
          <w:b/>
          <w:szCs w:val="24"/>
        </w:rPr>
        <w:t>3</w:t>
      </w:r>
      <w:r>
        <w:rPr>
          <w:b/>
          <w:szCs w:val="24"/>
        </w:rPr>
        <w:t>. Intereses moratorios</w:t>
      </w:r>
    </w:p>
    <w:p w:rsidR="00331AF6" w:rsidRDefault="00331AF6" w:rsidP="00331AF6">
      <w:pPr>
        <w:pStyle w:val="Corpsdetexte"/>
        <w:spacing w:line="276" w:lineRule="auto"/>
        <w:rPr>
          <w:b/>
          <w:szCs w:val="24"/>
        </w:rPr>
      </w:pPr>
    </w:p>
    <w:p w:rsidR="00331AF6" w:rsidRDefault="00685D39" w:rsidP="00331AF6">
      <w:pPr>
        <w:pStyle w:val="Corpsdetexte"/>
        <w:spacing w:line="276" w:lineRule="auto"/>
        <w:rPr>
          <w:b/>
          <w:szCs w:val="24"/>
        </w:rPr>
      </w:pPr>
      <w:r>
        <w:rPr>
          <w:b/>
          <w:szCs w:val="24"/>
        </w:rPr>
        <w:t>2.3</w:t>
      </w:r>
      <w:r w:rsidR="00331AF6">
        <w:rPr>
          <w:b/>
          <w:szCs w:val="24"/>
        </w:rPr>
        <w:t>.1. Fundamento jurídico</w:t>
      </w:r>
    </w:p>
    <w:p w:rsidR="00331AF6" w:rsidRDefault="00331AF6" w:rsidP="00331AF6">
      <w:pPr>
        <w:pStyle w:val="Corpsdetexte"/>
        <w:spacing w:line="276" w:lineRule="auto"/>
        <w:rPr>
          <w:b/>
          <w:szCs w:val="24"/>
        </w:rPr>
      </w:pPr>
    </w:p>
    <w:p w:rsidR="00331AF6" w:rsidRDefault="00331AF6" w:rsidP="00331AF6">
      <w:pPr>
        <w:pStyle w:val="Corpsdetexte"/>
        <w:spacing w:line="276" w:lineRule="auto"/>
        <w:rPr>
          <w:szCs w:val="24"/>
        </w:rPr>
      </w:pPr>
      <w:r>
        <w:rPr>
          <w:szCs w:val="24"/>
        </w:rPr>
        <w:t xml:space="preserve">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w:t>
      </w:r>
      <w:r>
        <w:rPr>
          <w:szCs w:val="24"/>
        </w:rPr>
        <w:lastRenderedPageBreak/>
        <w:t>las pensiones de vejez no puede sobrepasar los seis meses contados a partir del momento en que se radique la solicitud de reconocimiento pensional con el lleno de todos los requisitos legales.</w:t>
      </w:r>
    </w:p>
    <w:p w:rsidR="00331AF6" w:rsidRDefault="00331AF6" w:rsidP="00331AF6">
      <w:pPr>
        <w:pStyle w:val="Corpsdetexte"/>
        <w:spacing w:line="276" w:lineRule="auto"/>
        <w:rPr>
          <w:szCs w:val="24"/>
        </w:rPr>
      </w:pPr>
    </w:p>
    <w:p w:rsidR="00331AF6" w:rsidRDefault="00685D39" w:rsidP="00331AF6">
      <w:pPr>
        <w:pStyle w:val="Corpsdetexte"/>
        <w:spacing w:line="276" w:lineRule="auto"/>
        <w:rPr>
          <w:b/>
          <w:szCs w:val="24"/>
        </w:rPr>
      </w:pPr>
      <w:r>
        <w:rPr>
          <w:b/>
          <w:szCs w:val="24"/>
        </w:rPr>
        <w:t>2.3</w:t>
      </w:r>
      <w:r w:rsidR="00331AF6">
        <w:rPr>
          <w:b/>
          <w:szCs w:val="24"/>
        </w:rPr>
        <w:t>.2. Fundamento fáctico</w:t>
      </w:r>
    </w:p>
    <w:p w:rsidR="00331AF6" w:rsidRDefault="00331AF6" w:rsidP="00331AF6">
      <w:pPr>
        <w:pStyle w:val="Corpsdetexte"/>
        <w:spacing w:line="276" w:lineRule="auto"/>
        <w:rPr>
          <w:szCs w:val="24"/>
        </w:rPr>
      </w:pPr>
    </w:p>
    <w:p w:rsidR="00331AF6" w:rsidRDefault="00331AF6" w:rsidP="00331AF6">
      <w:pPr>
        <w:pStyle w:val="Corpsdetexte"/>
        <w:spacing w:line="276" w:lineRule="auto"/>
        <w:rPr>
          <w:szCs w:val="24"/>
        </w:rPr>
      </w:pPr>
      <w:r>
        <w:rPr>
          <w:szCs w:val="24"/>
        </w:rPr>
        <w:t xml:space="preserve">Encuentra la Sala, teniendo en cuenta que la solicitud de reconocimiento pensional fue presentada por </w:t>
      </w:r>
      <w:r w:rsidR="00454F53">
        <w:rPr>
          <w:szCs w:val="24"/>
        </w:rPr>
        <w:t xml:space="preserve">el </w:t>
      </w:r>
      <w:r>
        <w:rPr>
          <w:szCs w:val="24"/>
        </w:rPr>
        <w:t xml:space="preserve">demandante el día </w:t>
      </w:r>
      <w:r w:rsidR="00607E51">
        <w:rPr>
          <w:szCs w:val="24"/>
        </w:rPr>
        <w:t>05/03/2012</w:t>
      </w:r>
      <w:r>
        <w:rPr>
          <w:szCs w:val="24"/>
        </w:rPr>
        <w:t xml:space="preserve">, que la entidad contaba hasta el </w:t>
      </w:r>
      <w:r w:rsidR="00454F53">
        <w:rPr>
          <w:szCs w:val="24"/>
        </w:rPr>
        <w:t xml:space="preserve">04 </w:t>
      </w:r>
      <w:r>
        <w:rPr>
          <w:szCs w:val="24"/>
        </w:rPr>
        <w:t xml:space="preserve">de </w:t>
      </w:r>
      <w:r w:rsidR="00454F53">
        <w:rPr>
          <w:szCs w:val="24"/>
        </w:rPr>
        <w:t xml:space="preserve">septiembre </w:t>
      </w:r>
      <w:r>
        <w:rPr>
          <w:szCs w:val="24"/>
        </w:rPr>
        <w:t xml:space="preserve">siguiente para efectuar el reconocimiento y pago de las </w:t>
      </w:r>
      <w:r w:rsidR="00CB6E2D">
        <w:rPr>
          <w:szCs w:val="24"/>
        </w:rPr>
        <w:t>mesadas pensionales respectivas;</w:t>
      </w:r>
      <w:r>
        <w:rPr>
          <w:szCs w:val="24"/>
        </w:rPr>
        <w:t xml:space="preserve"> sin embargo, ello no ocurrió, precisamente porque solo a través de este proceso es que se le condenó al pago de las mismas –retroactivo-, de tal manera que los intereses deben correr a partir del día siguiente  a la última calenda anunciada</w:t>
      </w:r>
      <w:r w:rsidR="00607E51">
        <w:rPr>
          <w:szCs w:val="24"/>
        </w:rPr>
        <w:t>, es decir, 05/09/2012</w:t>
      </w:r>
      <w:r>
        <w:rPr>
          <w:szCs w:val="24"/>
        </w:rPr>
        <w:t xml:space="preserve"> y hasta el pago efectivo de la obligación, como en efecto lo ordenó la jueza de primer grado.</w:t>
      </w:r>
    </w:p>
    <w:p w:rsidR="00AE67DC" w:rsidRDefault="00AE67DC" w:rsidP="00AE67DC">
      <w:pPr>
        <w:pStyle w:val="Corpsdetexte"/>
        <w:spacing w:line="276" w:lineRule="auto"/>
        <w:rPr>
          <w:szCs w:val="24"/>
        </w:rPr>
      </w:pPr>
    </w:p>
    <w:p w:rsidR="00446044" w:rsidRDefault="00446044" w:rsidP="00446044">
      <w:pPr>
        <w:pStyle w:val="Corpsdetexte"/>
        <w:rPr>
          <w:b/>
          <w:color w:val="000000"/>
          <w:szCs w:val="24"/>
          <w:shd w:val="clear" w:color="auto" w:fill="FFFFFF"/>
          <w:lang w:val="es-ES"/>
        </w:rPr>
      </w:pPr>
      <w:r>
        <w:rPr>
          <w:b/>
          <w:color w:val="000000"/>
          <w:szCs w:val="24"/>
          <w:shd w:val="clear" w:color="auto" w:fill="FFFFFF"/>
          <w:lang w:val="es-ES"/>
        </w:rPr>
        <w:t>2.4. De la prescripción</w:t>
      </w:r>
    </w:p>
    <w:p w:rsidR="00446044" w:rsidRDefault="00446044" w:rsidP="00446044">
      <w:pPr>
        <w:pStyle w:val="Corpsdetexte"/>
        <w:rPr>
          <w:b/>
          <w:color w:val="000000"/>
          <w:szCs w:val="24"/>
          <w:shd w:val="clear" w:color="auto" w:fill="FFFFFF"/>
          <w:lang w:val="es-ES"/>
        </w:rPr>
      </w:pPr>
    </w:p>
    <w:p w:rsidR="00446044" w:rsidRDefault="00A21A27" w:rsidP="00446044">
      <w:pPr>
        <w:pStyle w:val="Corpsdetexte"/>
        <w:rPr>
          <w:b/>
          <w:color w:val="000000"/>
          <w:szCs w:val="24"/>
          <w:shd w:val="clear" w:color="auto" w:fill="FFFFFF"/>
          <w:lang w:val="es-ES"/>
        </w:rPr>
      </w:pPr>
      <w:r>
        <w:rPr>
          <w:b/>
          <w:color w:val="000000"/>
          <w:szCs w:val="24"/>
          <w:shd w:val="clear" w:color="auto" w:fill="FFFFFF"/>
          <w:lang w:val="es-ES"/>
        </w:rPr>
        <w:t>2.4</w:t>
      </w:r>
      <w:r w:rsidR="00446044">
        <w:rPr>
          <w:b/>
          <w:color w:val="000000"/>
          <w:szCs w:val="24"/>
          <w:shd w:val="clear" w:color="auto" w:fill="FFFFFF"/>
          <w:lang w:val="es-ES"/>
        </w:rPr>
        <w:t>.1. Fundamento jurídico</w:t>
      </w:r>
    </w:p>
    <w:p w:rsidR="00446044" w:rsidRDefault="00446044" w:rsidP="00446044">
      <w:pPr>
        <w:pStyle w:val="Corpsdetexte"/>
        <w:rPr>
          <w:b/>
          <w:color w:val="000000"/>
          <w:szCs w:val="24"/>
          <w:shd w:val="clear" w:color="auto" w:fill="FFFFFF"/>
          <w:lang w:val="es-ES"/>
        </w:rPr>
      </w:pPr>
    </w:p>
    <w:p w:rsidR="00446044" w:rsidRDefault="00446044" w:rsidP="00446044">
      <w:pPr>
        <w:pStyle w:val="Sansinterligne"/>
        <w:spacing w:line="276" w:lineRule="auto"/>
        <w:jc w:val="both"/>
        <w:rPr>
          <w:rFonts w:ascii="Arial" w:hAnsi="Arial" w:cs="Arial"/>
          <w:sz w:val="24"/>
          <w:szCs w:val="24"/>
        </w:rPr>
      </w:pPr>
      <w:r>
        <w:rPr>
          <w:rFonts w:ascii="Arial" w:hAnsi="Arial" w:cs="Arial"/>
          <w:sz w:val="24"/>
          <w:szCs w:val="24"/>
        </w:rPr>
        <w:t xml:space="preserve">De conformidad con el artículo 151 del </w:t>
      </w:r>
      <w:proofErr w:type="spellStart"/>
      <w:r>
        <w:rPr>
          <w:rFonts w:ascii="Arial" w:hAnsi="Arial" w:cs="Arial"/>
          <w:sz w:val="24"/>
          <w:szCs w:val="24"/>
        </w:rPr>
        <w:t>C.P.L</w:t>
      </w:r>
      <w:proofErr w:type="spellEnd"/>
      <w:r>
        <w:rPr>
          <w:rFonts w:ascii="Arial" w:hAnsi="Arial" w:cs="Arial"/>
          <w:sz w:val="24"/>
          <w:szCs w:val="24"/>
        </w:rPr>
        <w:t>. las acciones que se deriven de los derechos laborales prescriben en los 3 años, contados desde que la obligación se haya hecho exigible, que para el caso de las pensiones de vejez, que lleva inmerso el reconocimiento del retroactivo pensional, lo es, cuando confluyen en el afiliado los requisitos mínimos para acceder a la pensión y la desafiliación del sistema pensional.</w:t>
      </w:r>
    </w:p>
    <w:p w:rsidR="00446044" w:rsidRDefault="00446044" w:rsidP="00446044">
      <w:pPr>
        <w:pStyle w:val="Sansinterligne"/>
        <w:spacing w:line="276" w:lineRule="auto"/>
        <w:jc w:val="both"/>
        <w:rPr>
          <w:rFonts w:ascii="Arial" w:hAnsi="Arial" w:cs="Arial"/>
          <w:sz w:val="24"/>
          <w:szCs w:val="24"/>
        </w:rPr>
      </w:pPr>
    </w:p>
    <w:p w:rsidR="00446044" w:rsidRDefault="00446044" w:rsidP="00446044">
      <w:pPr>
        <w:pStyle w:val="Sansinterligne"/>
        <w:spacing w:line="276" w:lineRule="auto"/>
        <w:jc w:val="both"/>
        <w:rPr>
          <w:rFonts w:ascii="Arial" w:hAnsi="Arial" w:cs="Arial"/>
          <w:sz w:val="24"/>
          <w:szCs w:val="24"/>
        </w:rPr>
      </w:pPr>
      <w:r>
        <w:rPr>
          <w:rFonts w:ascii="Arial" w:hAnsi="Arial" w:cs="Arial"/>
          <w:sz w:val="24"/>
          <w:szCs w:val="24"/>
        </w:rPr>
        <w:t xml:space="preserve">Ahora bien, en términos generales, dicho lapso puede ser interrumpido, pero solo por un lapso igual, con la presentación de la reclamación a la autoridad encargada de reconocerlo –artículo 151 del </w:t>
      </w:r>
      <w:proofErr w:type="spellStart"/>
      <w:r>
        <w:rPr>
          <w:rFonts w:ascii="Arial" w:hAnsi="Arial" w:cs="Arial"/>
          <w:sz w:val="24"/>
          <w:szCs w:val="24"/>
        </w:rPr>
        <w:t>C.P.L</w:t>
      </w:r>
      <w:proofErr w:type="spellEnd"/>
      <w:r>
        <w:rPr>
          <w:rFonts w:ascii="Arial" w:hAnsi="Arial" w:cs="Arial"/>
          <w:sz w:val="24"/>
          <w:szCs w:val="24"/>
        </w:rPr>
        <w:t>.-, evento en el cual, empieza a computarse el lapso trienal de nuevo.</w:t>
      </w:r>
    </w:p>
    <w:p w:rsidR="00446044" w:rsidRDefault="00446044" w:rsidP="00446044">
      <w:pPr>
        <w:pStyle w:val="Sansinterligne"/>
        <w:spacing w:line="276" w:lineRule="auto"/>
        <w:jc w:val="both"/>
        <w:rPr>
          <w:rFonts w:ascii="Arial" w:hAnsi="Arial" w:cs="Arial"/>
          <w:sz w:val="24"/>
          <w:szCs w:val="24"/>
        </w:rPr>
      </w:pPr>
    </w:p>
    <w:p w:rsidR="00446044" w:rsidRDefault="00446044" w:rsidP="00446044">
      <w:pPr>
        <w:pStyle w:val="Sansinterligne"/>
        <w:spacing w:line="276" w:lineRule="auto"/>
        <w:jc w:val="both"/>
        <w:rPr>
          <w:rFonts w:ascii="Arial" w:hAnsi="Arial" w:cs="Arial"/>
          <w:sz w:val="24"/>
          <w:szCs w:val="24"/>
        </w:rPr>
      </w:pPr>
      <w:r>
        <w:rPr>
          <w:rFonts w:ascii="Arial" w:hAnsi="Arial" w:cs="Arial"/>
          <w:sz w:val="24"/>
          <w:szCs w:val="24"/>
        </w:rPr>
        <w:t xml:space="preserve">Pero, cuando se requiera agotar la reclamación administrativa, en los términos del artículo 6° del </w:t>
      </w:r>
      <w:proofErr w:type="spellStart"/>
      <w:r>
        <w:rPr>
          <w:rFonts w:ascii="Arial" w:hAnsi="Arial" w:cs="Arial"/>
          <w:sz w:val="24"/>
          <w:szCs w:val="24"/>
        </w:rPr>
        <w:t>C.P.L</w:t>
      </w:r>
      <w:proofErr w:type="spellEnd"/>
      <w:r>
        <w:rPr>
          <w:rFonts w:ascii="Arial" w:hAnsi="Arial" w:cs="Arial"/>
          <w:sz w:val="24"/>
          <w:szCs w:val="24"/>
        </w:rPr>
        <w:t>., la misma solo se entiende surtida, transcurrido un mes sin obtener respuesta, sin embargo, si el interesado decide esperar la decisión, no aplica ese término de gracia, el término prescriptivo se suspende y empezará a contarse cuando se emita la respectiva respuesta o se resuelvan los recursos interpuestos, en ambos casos, debidamente notificados.</w:t>
      </w:r>
    </w:p>
    <w:p w:rsidR="00446044" w:rsidRDefault="00446044" w:rsidP="00446044">
      <w:pPr>
        <w:pStyle w:val="Sansinterligne"/>
        <w:spacing w:line="276" w:lineRule="auto"/>
        <w:jc w:val="both"/>
        <w:rPr>
          <w:rFonts w:ascii="Arial" w:hAnsi="Arial" w:cs="Arial"/>
          <w:sz w:val="24"/>
          <w:szCs w:val="24"/>
        </w:rPr>
      </w:pPr>
    </w:p>
    <w:p w:rsidR="00446044" w:rsidRDefault="00446044" w:rsidP="00446044">
      <w:pPr>
        <w:pStyle w:val="Sansinterligne"/>
        <w:spacing w:line="276" w:lineRule="auto"/>
        <w:jc w:val="both"/>
        <w:rPr>
          <w:rFonts w:ascii="Arial" w:hAnsi="Arial" w:cs="Arial"/>
          <w:b/>
          <w:sz w:val="24"/>
          <w:szCs w:val="24"/>
        </w:rPr>
      </w:pPr>
      <w:r>
        <w:rPr>
          <w:rFonts w:ascii="Arial" w:hAnsi="Arial" w:cs="Arial"/>
          <w:b/>
          <w:sz w:val="24"/>
          <w:szCs w:val="24"/>
        </w:rPr>
        <w:t>2.2.2. Fundamento fáctico</w:t>
      </w:r>
    </w:p>
    <w:p w:rsidR="00446044" w:rsidRDefault="00446044" w:rsidP="00446044">
      <w:pPr>
        <w:pStyle w:val="Sansinterligne"/>
        <w:spacing w:line="276" w:lineRule="auto"/>
        <w:jc w:val="both"/>
        <w:rPr>
          <w:rFonts w:ascii="Arial" w:hAnsi="Arial" w:cs="Arial"/>
          <w:sz w:val="24"/>
          <w:szCs w:val="24"/>
        </w:rPr>
      </w:pPr>
    </w:p>
    <w:p w:rsidR="00446044" w:rsidRDefault="00446044" w:rsidP="00446044">
      <w:pPr>
        <w:pStyle w:val="Sansinterligne"/>
        <w:spacing w:line="276" w:lineRule="auto"/>
        <w:jc w:val="both"/>
        <w:rPr>
          <w:rFonts w:ascii="Arial" w:hAnsi="Arial" w:cs="Arial"/>
          <w:sz w:val="24"/>
          <w:szCs w:val="24"/>
        </w:rPr>
      </w:pPr>
      <w:r>
        <w:rPr>
          <w:rFonts w:ascii="Arial" w:hAnsi="Arial" w:cs="Arial"/>
          <w:sz w:val="24"/>
          <w:szCs w:val="24"/>
        </w:rPr>
        <w:t xml:space="preserve">Descendiendo al caso concreto, como para el </w:t>
      </w:r>
      <w:r w:rsidR="00A9560D">
        <w:rPr>
          <w:rFonts w:ascii="Arial" w:hAnsi="Arial" w:cs="Arial"/>
          <w:sz w:val="24"/>
          <w:szCs w:val="24"/>
        </w:rPr>
        <w:t xml:space="preserve">05/03/2012 </w:t>
      </w:r>
      <w:r>
        <w:rPr>
          <w:rFonts w:ascii="Arial" w:hAnsi="Arial" w:cs="Arial"/>
          <w:sz w:val="24"/>
          <w:szCs w:val="24"/>
        </w:rPr>
        <w:t xml:space="preserve">el actor cumplió la edad mínima para pensionarse y además contaba con suficiencia con </w:t>
      </w:r>
      <w:r w:rsidR="00A9560D">
        <w:rPr>
          <w:rFonts w:ascii="Arial" w:hAnsi="Arial" w:cs="Arial"/>
          <w:sz w:val="24"/>
          <w:szCs w:val="24"/>
        </w:rPr>
        <w:t xml:space="preserve">las </w:t>
      </w:r>
      <w:r>
        <w:rPr>
          <w:rFonts w:ascii="Arial" w:hAnsi="Arial" w:cs="Arial"/>
          <w:sz w:val="24"/>
          <w:szCs w:val="24"/>
        </w:rPr>
        <w:t xml:space="preserve">semanas o tiempo de servicios requerido; puede afirmarse que tenía causada la prestación. Ahora, como la última cotización corresponde al </w:t>
      </w:r>
      <w:r w:rsidR="00A9560D">
        <w:rPr>
          <w:rFonts w:ascii="Arial" w:hAnsi="Arial" w:cs="Arial"/>
          <w:sz w:val="24"/>
          <w:szCs w:val="24"/>
        </w:rPr>
        <w:t>31 de marzo siguiente</w:t>
      </w:r>
      <w:r>
        <w:rPr>
          <w:rFonts w:ascii="Arial" w:hAnsi="Arial" w:cs="Arial"/>
          <w:sz w:val="24"/>
          <w:szCs w:val="24"/>
        </w:rPr>
        <w:t xml:space="preserve">, lo que determina la exigibilidad de la prestación; se concluye que contaba hasta el 31 </w:t>
      </w:r>
      <w:r w:rsidR="00A9560D">
        <w:rPr>
          <w:rFonts w:ascii="Arial" w:hAnsi="Arial" w:cs="Arial"/>
          <w:sz w:val="24"/>
          <w:szCs w:val="24"/>
        </w:rPr>
        <w:t xml:space="preserve">marzo de 2014 </w:t>
      </w:r>
      <w:r>
        <w:rPr>
          <w:rFonts w:ascii="Arial" w:hAnsi="Arial" w:cs="Arial"/>
          <w:sz w:val="24"/>
          <w:szCs w:val="24"/>
        </w:rPr>
        <w:t>para agotar la reclamación administrativa a fin de impedir la prescripción de las mesadas generadas a partir de aquel momento.</w:t>
      </w:r>
    </w:p>
    <w:p w:rsidR="00446044" w:rsidRDefault="00446044" w:rsidP="00446044">
      <w:pPr>
        <w:pStyle w:val="Sansinterligne"/>
        <w:spacing w:line="276" w:lineRule="auto"/>
        <w:jc w:val="both"/>
        <w:rPr>
          <w:rFonts w:ascii="Arial" w:hAnsi="Arial" w:cs="Arial"/>
          <w:sz w:val="24"/>
          <w:szCs w:val="24"/>
        </w:rPr>
      </w:pPr>
    </w:p>
    <w:p w:rsidR="00446044" w:rsidRDefault="00446044" w:rsidP="00446044">
      <w:pPr>
        <w:pStyle w:val="Sansinterligne"/>
        <w:spacing w:line="276" w:lineRule="auto"/>
        <w:jc w:val="both"/>
        <w:rPr>
          <w:rFonts w:ascii="Arial" w:hAnsi="Arial" w:cs="Arial"/>
          <w:sz w:val="24"/>
          <w:szCs w:val="24"/>
        </w:rPr>
      </w:pPr>
      <w:r>
        <w:rPr>
          <w:rFonts w:ascii="Arial" w:hAnsi="Arial" w:cs="Arial"/>
          <w:sz w:val="24"/>
          <w:szCs w:val="24"/>
        </w:rPr>
        <w:lastRenderedPageBreak/>
        <w:t xml:space="preserve">Ahora, conforme </w:t>
      </w:r>
      <w:r w:rsidR="00A9560D">
        <w:rPr>
          <w:rFonts w:ascii="Arial" w:hAnsi="Arial" w:cs="Arial"/>
          <w:sz w:val="24"/>
          <w:szCs w:val="24"/>
        </w:rPr>
        <w:t xml:space="preserve">ya se había dicho, la reclamación administrativa la presentó el 05/03/2012 ante </w:t>
      </w:r>
      <w:proofErr w:type="spellStart"/>
      <w:r w:rsidR="00A9560D">
        <w:rPr>
          <w:rFonts w:ascii="Arial" w:hAnsi="Arial" w:cs="Arial"/>
          <w:sz w:val="24"/>
          <w:szCs w:val="24"/>
        </w:rPr>
        <w:t>Colpensiones</w:t>
      </w:r>
      <w:proofErr w:type="spellEnd"/>
      <w:r>
        <w:rPr>
          <w:rFonts w:ascii="Arial" w:hAnsi="Arial" w:cs="Arial"/>
          <w:sz w:val="24"/>
          <w:szCs w:val="24"/>
        </w:rPr>
        <w:t xml:space="preserve">, quien </w:t>
      </w:r>
      <w:r w:rsidR="00A9560D">
        <w:rPr>
          <w:rFonts w:ascii="Arial" w:hAnsi="Arial" w:cs="Arial"/>
          <w:sz w:val="24"/>
          <w:szCs w:val="24"/>
        </w:rPr>
        <w:t>le definió el derecho mediante la Resolución N° 043409 del 19/03/2013, frente a la cual interpuso los recurso de reposición y apelación, éste último resuelto a través de la Resoluci</w:t>
      </w:r>
      <w:r w:rsidR="00E25D2E">
        <w:rPr>
          <w:rFonts w:ascii="Arial" w:hAnsi="Arial" w:cs="Arial"/>
          <w:sz w:val="24"/>
          <w:szCs w:val="24"/>
        </w:rPr>
        <w:t xml:space="preserve">ón N° </w:t>
      </w:r>
      <w:proofErr w:type="spellStart"/>
      <w:r w:rsidR="00E25D2E">
        <w:rPr>
          <w:rFonts w:ascii="Arial" w:hAnsi="Arial" w:cs="Arial"/>
          <w:sz w:val="24"/>
          <w:szCs w:val="24"/>
        </w:rPr>
        <w:t>VPB</w:t>
      </w:r>
      <w:proofErr w:type="spellEnd"/>
      <w:r w:rsidR="00E25D2E">
        <w:rPr>
          <w:rFonts w:ascii="Arial" w:hAnsi="Arial" w:cs="Arial"/>
          <w:sz w:val="24"/>
          <w:szCs w:val="24"/>
        </w:rPr>
        <w:t xml:space="preserve"> 37362 del 24/04/2015</w:t>
      </w:r>
      <w:r>
        <w:rPr>
          <w:rFonts w:ascii="Arial" w:hAnsi="Arial" w:cs="Arial"/>
          <w:sz w:val="24"/>
          <w:szCs w:val="24"/>
        </w:rPr>
        <w:t xml:space="preserve">, </w:t>
      </w:r>
      <w:r w:rsidR="00E25D2E">
        <w:rPr>
          <w:rFonts w:ascii="Arial" w:hAnsi="Arial" w:cs="Arial"/>
          <w:sz w:val="24"/>
          <w:szCs w:val="24"/>
        </w:rPr>
        <w:t xml:space="preserve"> </w:t>
      </w:r>
      <w:r>
        <w:rPr>
          <w:rFonts w:ascii="Arial" w:hAnsi="Arial" w:cs="Arial"/>
          <w:sz w:val="24"/>
          <w:szCs w:val="24"/>
        </w:rPr>
        <w:t xml:space="preserve">por lo que hasta </w:t>
      </w:r>
      <w:r w:rsidR="00E25D2E">
        <w:rPr>
          <w:rFonts w:ascii="Arial" w:hAnsi="Arial" w:cs="Arial"/>
          <w:sz w:val="24"/>
          <w:szCs w:val="24"/>
        </w:rPr>
        <w:t xml:space="preserve">esta última </w:t>
      </w:r>
      <w:r>
        <w:rPr>
          <w:rFonts w:ascii="Arial" w:hAnsi="Arial" w:cs="Arial"/>
          <w:sz w:val="24"/>
          <w:szCs w:val="24"/>
        </w:rPr>
        <w:t>calenda, quedó sus</w:t>
      </w:r>
      <w:r w:rsidR="00E25D2E">
        <w:rPr>
          <w:rFonts w:ascii="Arial" w:hAnsi="Arial" w:cs="Arial"/>
          <w:sz w:val="24"/>
          <w:szCs w:val="24"/>
        </w:rPr>
        <w:t xml:space="preserve">pendido el término prescriptivo y como la demanda se presentó el 18 de noviembre de ese mismo año, </w:t>
      </w:r>
      <w:r>
        <w:rPr>
          <w:rFonts w:ascii="Arial" w:hAnsi="Arial" w:cs="Arial"/>
          <w:sz w:val="24"/>
          <w:szCs w:val="24"/>
        </w:rPr>
        <w:t>según se observa en el acta individu</w:t>
      </w:r>
      <w:r w:rsidR="00E25D2E">
        <w:rPr>
          <w:rFonts w:ascii="Arial" w:hAnsi="Arial" w:cs="Arial"/>
          <w:sz w:val="24"/>
          <w:szCs w:val="24"/>
        </w:rPr>
        <w:t>al de reparto, visible a folio 53</w:t>
      </w:r>
      <w:r>
        <w:rPr>
          <w:rFonts w:ascii="Arial" w:hAnsi="Arial" w:cs="Arial"/>
          <w:sz w:val="24"/>
          <w:szCs w:val="24"/>
        </w:rPr>
        <w:t xml:space="preserve"> del cuaderno de primera instancia; se infiere sin mayor dificultad que </w:t>
      </w:r>
      <w:r w:rsidR="00E25D2E">
        <w:rPr>
          <w:rFonts w:ascii="Arial" w:hAnsi="Arial" w:cs="Arial"/>
          <w:sz w:val="24"/>
          <w:szCs w:val="24"/>
        </w:rPr>
        <w:t>no prescribió ninguna mesada pensional, como lo dedujo la instancia que antecede.</w:t>
      </w:r>
    </w:p>
    <w:p w:rsidR="007849BF" w:rsidRDefault="007849BF" w:rsidP="007849BF">
      <w:pPr>
        <w:pStyle w:val="Sansinterligne"/>
        <w:spacing w:line="276" w:lineRule="auto"/>
        <w:contextualSpacing/>
        <w:jc w:val="both"/>
        <w:rPr>
          <w:rFonts w:ascii="Arial" w:hAnsi="Arial" w:cs="Arial"/>
          <w:sz w:val="24"/>
          <w:szCs w:val="24"/>
        </w:rPr>
      </w:pP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p>
    <w:p w:rsidR="00980720" w:rsidRDefault="007849BF" w:rsidP="006C609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revisada será confirmada en su totalidad.</w:t>
      </w:r>
    </w:p>
    <w:p w:rsidR="00980720" w:rsidRDefault="00980720" w:rsidP="006C609F">
      <w:pPr>
        <w:shd w:val="clear" w:color="auto" w:fill="FFFFFF"/>
        <w:tabs>
          <w:tab w:val="left" w:pos="5197"/>
        </w:tabs>
        <w:spacing w:line="276" w:lineRule="auto"/>
        <w:jc w:val="both"/>
        <w:rPr>
          <w:rFonts w:ascii="Arial" w:hAnsi="Arial" w:cs="Arial"/>
          <w:color w:val="000000"/>
          <w:szCs w:val="24"/>
          <w:lang w:eastAsia="es-CO"/>
        </w:rPr>
      </w:pPr>
    </w:p>
    <w:p w:rsidR="007849BF" w:rsidRDefault="007849BF" w:rsidP="006C609F">
      <w:pPr>
        <w:shd w:val="clear" w:color="auto" w:fill="FFFFFF"/>
        <w:tabs>
          <w:tab w:val="left" w:pos="5197"/>
        </w:tabs>
        <w:spacing w:line="276" w:lineRule="auto"/>
        <w:jc w:val="both"/>
        <w:rPr>
          <w:rFonts w:ascii="Arial" w:hAnsi="Arial" w:cs="Arial"/>
          <w:szCs w:val="24"/>
        </w:rPr>
      </w:pPr>
      <w:r w:rsidRPr="005A6DB9">
        <w:rPr>
          <w:rFonts w:ascii="Arial" w:hAnsi="Arial" w:cs="Arial"/>
          <w:szCs w:val="24"/>
        </w:rPr>
        <w:t xml:space="preserve">Costas en esta instancia </w:t>
      </w:r>
      <w:r w:rsidR="00980720">
        <w:rPr>
          <w:rFonts w:ascii="Arial" w:hAnsi="Arial" w:cs="Arial"/>
          <w:szCs w:val="24"/>
        </w:rPr>
        <w:t>no se causaron por tratarse del grado jurisdiccional de consulta.</w:t>
      </w:r>
    </w:p>
    <w:p w:rsidR="007849BF" w:rsidRDefault="007849BF" w:rsidP="007849B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D61E20" w:rsidRPr="00313DC2" w:rsidRDefault="00D61E20" w:rsidP="007849BF">
      <w:pPr>
        <w:spacing w:line="276" w:lineRule="auto"/>
        <w:jc w:val="center"/>
        <w:rPr>
          <w:rFonts w:ascii="Arial" w:hAnsi="Arial" w:cs="Arial"/>
          <w:b/>
          <w:szCs w:val="24"/>
        </w:rPr>
      </w:pPr>
    </w:p>
    <w:p w:rsidR="007849BF" w:rsidRDefault="007849BF" w:rsidP="007849B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849BF" w:rsidRDefault="007849BF" w:rsidP="007849BF">
      <w:pPr>
        <w:pStyle w:val="Prrafodelista2"/>
        <w:spacing w:after="0"/>
        <w:ind w:left="0"/>
        <w:jc w:val="both"/>
        <w:rPr>
          <w:rFonts w:ascii="Arial" w:hAnsi="Arial" w:cs="Arial"/>
          <w:sz w:val="24"/>
          <w:szCs w:val="24"/>
        </w:rPr>
      </w:pPr>
    </w:p>
    <w:p w:rsidR="007849BF" w:rsidRPr="00D578CB" w:rsidRDefault="007849BF" w:rsidP="007849BF">
      <w:pPr>
        <w:spacing w:line="276" w:lineRule="auto"/>
        <w:jc w:val="center"/>
        <w:rPr>
          <w:rFonts w:ascii="Arial" w:hAnsi="Arial" w:cs="Arial"/>
          <w:b/>
          <w:szCs w:val="24"/>
        </w:rPr>
      </w:pPr>
      <w:r w:rsidRPr="00D578CB">
        <w:rPr>
          <w:rFonts w:ascii="Arial" w:hAnsi="Arial" w:cs="Arial"/>
          <w:b/>
          <w:szCs w:val="24"/>
        </w:rPr>
        <w:t>RESUELVE</w:t>
      </w:r>
    </w:p>
    <w:p w:rsidR="007849BF" w:rsidRPr="00D578CB" w:rsidRDefault="007849BF" w:rsidP="007849BF">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7849BF" w:rsidRDefault="007849BF" w:rsidP="007849B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D61E20">
        <w:rPr>
          <w:rFonts w:ascii="Arial" w:hAnsi="Arial" w:cs="Arial"/>
          <w:szCs w:val="24"/>
        </w:rPr>
        <w:t>19</w:t>
      </w:r>
      <w:r>
        <w:rPr>
          <w:rFonts w:ascii="Arial" w:hAnsi="Arial" w:cs="Arial"/>
          <w:szCs w:val="24"/>
        </w:rPr>
        <w:t xml:space="preserve"> de </w:t>
      </w:r>
      <w:r w:rsidR="00D61E20">
        <w:rPr>
          <w:rFonts w:ascii="Arial" w:hAnsi="Arial" w:cs="Arial"/>
          <w:szCs w:val="24"/>
        </w:rPr>
        <w:t xml:space="preserve">mayo </w:t>
      </w:r>
      <w:r w:rsidRPr="00D578CB">
        <w:rPr>
          <w:rFonts w:ascii="Arial" w:hAnsi="Arial" w:cs="Arial"/>
          <w:szCs w:val="24"/>
        </w:rPr>
        <w:t>de 201</w:t>
      </w:r>
      <w:r w:rsidR="00DB6061">
        <w:rPr>
          <w:rFonts w:ascii="Arial" w:hAnsi="Arial" w:cs="Arial"/>
          <w:szCs w:val="24"/>
        </w:rPr>
        <w:t>6</w:t>
      </w:r>
      <w:r w:rsidRPr="00D578CB">
        <w:rPr>
          <w:rFonts w:ascii="Arial" w:hAnsi="Arial" w:cs="Arial"/>
          <w:szCs w:val="24"/>
        </w:rPr>
        <w:t xml:space="preserve"> por el Juzgado </w:t>
      </w:r>
      <w:r w:rsidR="00D61E20">
        <w:rPr>
          <w:rFonts w:ascii="Arial" w:hAnsi="Arial" w:cs="Arial"/>
          <w:szCs w:val="24"/>
        </w:rPr>
        <w:t>Quinto L</w:t>
      </w:r>
      <w:r w:rsidRPr="00D578CB">
        <w:rPr>
          <w:rFonts w:ascii="Arial" w:hAnsi="Arial" w:cs="Arial"/>
          <w:szCs w:val="24"/>
        </w:rPr>
        <w:t xml:space="preserve">aboral del Circuito de Pereira, dentro del proceso ordinario laboral propuesto por </w:t>
      </w:r>
      <w:r>
        <w:rPr>
          <w:rFonts w:ascii="Arial" w:hAnsi="Arial" w:cs="Arial"/>
          <w:szCs w:val="24"/>
        </w:rPr>
        <w:t xml:space="preserve">el señor </w:t>
      </w:r>
      <w:r w:rsidR="006170E8">
        <w:rPr>
          <w:rFonts w:ascii="Arial" w:hAnsi="Arial" w:cs="Arial"/>
          <w:b/>
          <w:szCs w:val="24"/>
        </w:rPr>
        <w:t xml:space="preserve">Jairo Daniel Jaramillo Sánchez </w:t>
      </w:r>
      <w:r w:rsidR="00DB6061">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–COLPENSIONES-</w:t>
      </w:r>
      <w:r>
        <w:rPr>
          <w:rFonts w:ascii="Arial" w:hAnsi="Arial" w:cs="Arial"/>
          <w:bCs/>
          <w:szCs w:val="24"/>
        </w:rPr>
        <w:t>, conforme a lo exp</w:t>
      </w:r>
      <w:r>
        <w:rPr>
          <w:rFonts w:ascii="Arial" w:hAnsi="Arial" w:cs="Arial"/>
          <w:bCs/>
          <w:iCs/>
          <w:szCs w:val="24"/>
        </w:rPr>
        <w:t>uesto en la parte motiva de esta decisión</w:t>
      </w:r>
      <w:r w:rsidR="0012479B">
        <w:rPr>
          <w:rFonts w:ascii="Arial" w:hAnsi="Arial" w:cs="Arial"/>
          <w:bCs/>
          <w:iCs/>
          <w:szCs w:val="24"/>
        </w:rPr>
        <w:t>.</w:t>
      </w:r>
    </w:p>
    <w:p w:rsidR="0012479B" w:rsidRDefault="0012479B" w:rsidP="007849BF">
      <w:pPr>
        <w:widowControl w:val="0"/>
        <w:autoSpaceDE w:val="0"/>
        <w:autoSpaceDN w:val="0"/>
        <w:adjustRightInd w:val="0"/>
        <w:spacing w:line="276" w:lineRule="auto"/>
        <w:jc w:val="both"/>
        <w:rPr>
          <w:rFonts w:ascii="Arial" w:hAnsi="Arial" w:cs="Arial"/>
          <w:bCs/>
          <w:i/>
          <w:iCs/>
          <w:sz w:val="22"/>
          <w:szCs w:val="22"/>
        </w:rPr>
      </w:pPr>
    </w:p>
    <w:p w:rsidR="007849BF" w:rsidRDefault="007849BF" w:rsidP="00D61E20">
      <w:pPr>
        <w:spacing w:line="276" w:lineRule="auto"/>
        <w:jc w:val="both"/>
        <w:rPr>
          <w:rFonts w:ascii="Arial" w:hAnsi="Arial" w:cs="Arial"/>
          <w:b/>
          <w:szCs w:val="24"/>
          <w:u w:val="single"/>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sidR="00D61E20">
        <w:rPr>
          <w:rFonts w:ascii="Arial" w:hAnsi="Arial" w:cs="Arial"/>
          <w:szCs w:val="24"/>
        </w:rPr>
        <w:t>no se causaron por lo expuesto.</w:t>
      </w:r>
    </w:p>
    <w:p w:rsidR="00D61E20" w:rsidRDefault="00D61E20" w:rsidP="00F56B46">
      <w:pPr>
        <w:shd w:val="clear" w:color="auto" w:fill="FFFFFF"/>
        <w:tabs>
          <w:tab w:val="left" w:pos="5197"/>
        </w:tabs>
        <w:spacing w:line="276" w:lineRule="auto"/>
        <w:contextualSpacing/>
        <w:jc w:val="both"/>
        <w:rPr>
          <w:rFonts w:ascii="Arial" w:hAnsi="Arial" w:cs="Arial"/>
          <w:color w:val="000000"/>
          <w:szCs w:val="24"/>
          <w:lang w:eastAsia="es-CO"/>
        </w:rPr>
      </w:pPr>
    </w:p>
    <w:p w:rsidR="00DB6061" w:rsidRDefault="00DB6061" w:rsidP="00DB6061">
      <w:pPr>
        <w:spacing w:line="276" w:lineRule="auto"/>
        <w:contextualSpacing/>
        <w:jc w:val="both"/>
        <w:rPr>
          <w:rFonts w:ascii="Arial" w:hAnsi="Arial" w:cs="Arial"/>
          <w:szCs w:val="24"/>
        </w:rPr>
      </w:pPr>
      <w:r w:rsidRPr="00A47C8D">
        <w:rPr>
          <w:rFonts w:ascii="Arial" w:hAnsi="Arial" w:cs="Arial"/>
          <w:szCs w:val="24"/>
        </w:rPr>
        <w:t>Notificación surtida en estrados.</w:t>
      </w:r>
    </w:p>
    <w:p w:rsidR="00DB6061" w:rsidRPr="00A47C8D" w:rsidRDefault="00DB6061" w:rsidP="00DB6061">
      <w:pPr>
        <w:spacing w:line="276" w:lineRule="auto"/>
        <w:contextualSpacing/>
        <w:jc w:val="both"/>
        <w:rPr>
          <w:rFonts w:ascii="Arial" w:hAnsi="Arial" w:cs="Arial"/>
          <w:szCs w:val="24"/>
        </w:rPr>
      </w:pPr>
    </w:p>
    <w:p w:rsidR="00DB6061" w:rsidRPr="00A47C8D" w:rsidRDefault="00DB6061" w:rsidP="00DB6061">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Pr="00D578CB" w:rsidRDefault="00DB6061" w:rsidP="00DB6061">
      <w:pPr>
        <w:pStyle w:val="Sansinterligne"/>
        <w:spacing w:line="276" w:lineRule="auto"/>
        <w:contextualSpacing/>
        <w:rPr>
          <w:rFonts w:ascii="Arial" w:hAnsi="Arial" w:cs="Arial"/>
          <w:sz w:val="24"/>
          <w:szCs w:val="24"/>
          <w:lang w:val="es-ES"/>
        </w:rPr>
      </w:pPr>
    </w:p>
    <w:p w:rsidR="00DB6061" w:rsidRPr="00D578CB" w:rsidRDefault="00DB6061" w:rsidP="00DB6061">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B6061" w:rsidRPr="00D578CB" w:rsidRDefault="00DB6061" w:rsidP="00DB6061">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B6061" w:rsidRPr="00D578CB" w:rsidRDefault="00DB6061" w:rsidP="00DB6061">
      <w:pPr>
        <w:spacing w:line="276" w:lineRule="auto"/>
        <w:ind w:firstLine="900"/>
        <w:contextualSpacing/>
        <w:jc w:val="center"/>
        <w:rPr>
          <w:rFonts w:ascii="Arial" w:hAnsi="Arial" w:cs="Arial"/>
          <w:b/>
          <w:szCs w:val="24"/>
          <w:lang w:val="es-ES"/>
        </w:rPr>
      </w:pPr>
    </w:p>
    <w:p w:rsidR="00DB6061"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61E20" w:rsidRDefault="00DB6061" w:rsidP="00DB6061">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AA605B" w:rsidRPr="00AA605B" w:rsidRDefault="00AA605B" w:rsidP="00AA605B">
      <w:pPr>
        <w:spacing w:line="276" w:lineRule="auto"/>
        <w:contextualSpacing/>
        <w:jc w:val="center"/>
        <w:rPr>
          <w:rFonts w:ascii="Arial" w:hAnsi="Arial" w:cs="Arial"/>
          <w:i/>
          <w:sz w:val="23"/>
          <w:szCs w:val="23"/>
          <w:lang w:val="es-ES"/>
        </w:rPr>
      </w:pPr>
      <w:r w:rsidRPr="00AA605B">
        <w:rPr>
          <w:rFonts w:ascii="Arial" w:hAnsi="Arial" w:cs="Arial"/>
          <w:i/>
          <w:sz w:val="23"/>
          <w:szCs w:val="23"/>
          <w:lang w:val="es-ES"/>
        </w:rPr>
        <w:lastRenderedPageBreak/>
        <w:t>ANEXO 1</w:t>
      </w:r>
    </w:p>
    <w:p w:rsidR="00AA605B" w:rsidRPr="00AA605B" w:rsidRDefault="00AA605B" w:rsidP="00AA605B">
      <w:pPr>
        <w:spacing w:line="276" w:lineRule="auto"/>
        <w:contextualSpacing/>
        <w:jc w:val="center"/>
        <w:rPr>
          <w:rFonts w:ascii="Arial" w:hAnsi="Arial" w:cs="Arial"/>
          <w:i/>
          <w:sz w:val="23"/>
          <w:szCs w:val="23"/>
          <w:lang w:val="es-ES"/>
        </w:rPr>
      </w:pPr>
    </w:p>
    <w:p w:rsidR="00AA605B" w:rsidRPr="00AA605B" w:rsidRDefault="00AA605B" w:rsidP="00AA605B">
      <w:pPr>
        <w:spacing w:line="276" w:lineRule="auto"/>
        <w:contextualSpacing/>
        <w:jc w:val="center"/>
        <w:rPr>
          <w:rFonts w:ascii="Arial" w:hAnsi="Arial" w:cs="Arial"/>
          <w:i/>
          <w:sz w:val="23"/>
          <w:szCs w:val="23"/>
          <w:lang w:val="es-ES"/>
        </w:rPr>
      </w:pPr>
      <w:r w:rsidRPr="00AA605B">
        <w:rPr>
          <w:rFonts w:ascii="Arial" w:hAnsi="Arial" w:cs="Arial"/>
          <w:i/>
          <w:sz w:val="23"/>
          <w:szCs w:val="23"/>
          <w:lang w:val="es-ES"/>
        </w:rPr>
        <w:t>LIQUIDACIÓN RETROACTIVO</w:t>
      </w:r>
    </w:p>
    <w:p w:rsidR="00AA605B" w:rsidRDefault="00AA605B" w:rsidP="00DB6061">
      <w:pPr>
        <w:spacing w:line="276" w:lineRule="auto"/>
        <w:contextualSpacing/>
        <w:jc w:val="both"/>
        <w:rPr>
          <w:rFonts w:ascii="Arial" w:hAnsi="Arial" w:cs="Arial"/>
          <w:sz w:val="23"/>
          <w:szCs w:val="23"/>
          <w:lang w:val="es-ES"/>
        </w:rPr>
      </w:pPr>
    </w:p>
    <w:p w:rsidR="00AA605B" w:rsidRDefault="00AA605B" w:rsidP="00AA605B">
      <w:pPr>
        <w:spacing w:line="276" w:lineRule="auto"/>
        <w:contextualSpacing/>
        <w:jc w:val="center"/>
        <w:rPr>
          <w:rFonts w:ascii="Arial" w:hAnsi="Arial" w:cs="Arial"/>
          <w:color w:val="000000"/>
          <w:szCs w:val="24"/>
          <w:lang w:eastAsia="es-CO"/>
        </w:rPr>
      </w:pPr>
      <w:r w:rsidRPr="00AA605B">
        <w:rPr>
          <w:noProof/>
          <w:lang w:val="fr-FR" w:eastAsia="fr-FR"/>
        </w:rPr>
        <w:drawing>
          <wp:inline distT="0" distB="0" distL="0" distR="0">
            <wp:extent cx="3514725" cy="2381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381250"/>
                    </a:xfrm>
                    <a:prstGeom prst="rect">
                      <a:avLst/>
                    </a:prstGeom>
                    <a:noFill/>
                    <a:ln>
                      <a:noFill/>
                    </a:ln>
                  </pic:spPr>
                </pic:pic>
              </a:graphicData>
            </a:graphic>
          </wp:inline>
        </w:drawing>
      </w:r>
    </w:p>
    <w:p w:rsidR="00AA605B" w:rsidRDefault="00AA605B" w:rsidP="00AA605B">
      <w:pPr>
        <w:spacing w:line="276" w:lineRule="auto"/>
        <w:contextualSpacing/>
        <w:jc w:val="center"/>
        <w:rPr>
          <w:rFonts w:ascii="Arial" w:hAnsi="Arial" w:cs="Arial"/>
          <w:color w:val="000000"/>
          <w:szCs w:val="24"/>
          <w:lang w:eastAsia="es-CO"/>
        </w:rPr>
      </w:pPr>
    </w:p>
    <w:p w:rsidR="00AA605B" w:rsidRDefault="00AA605B" w:rsidP="00AA605B">
      <w:pPr>
        <w:spacing w:line="276" w:lineRule="auto"/>
        <w:contextualSpacing/>
        <w:jc w:val="center"/>
        <w:rPr>
          <w:rFonts w:ascii="Arial" w:hAnsi="Arial" w:cs="Arial"/>
          <w:color w:val="000000"/>
          <w:szCs w:val="24"/>
          <w:lang w:eastAsia="es-CO"/>
        </w:rPr>
      </w:pPr>
    </w:p>
    <w:p w:rsidR="00AA605B" w:rsidRDefault="00AA605B" w:rsidP="00AA605B">
      <w:pPr>
        <w:spacing w:line="276" w:lineRule="auto"/>
        <w:contextualSpacing/>
        <w:jc w:val="center"/>
        <w:rPr>
          <w:rFonts w:ascii="Arial" w:hAnsi="Arial" w:cs="Arial"/>
          <w:color w:val="000000"/>
          <w:szCs w:val="24"/>
          <w:lang w:eastAsia="es-CO"/>
        </w:rPr>
      </w:pPr>
    </w:p>
    <w:p w:rsidR="00AA605B" w:rsidRDefault="00AA605B" w:rsidP="00AA605B">
      <w:pPr>
        <w:spacing w:line="276" w:lineRule="auto"/>
        <w:contextualSpacing/>
        <w:jc w:val="center"/>
        <w:rPr>
          <w:rFonts w:ascii="Arial" w:hAnsi="Arial" w:cs="Arial"/>
          <w:color w:val="000000"/>
          <w:szCs w:val="24"/>
          <w:lang w:eastAsia="es-CO"/>
        </w:rPr>
      </w:pPr>
    </w:p>
    <w:p w:rsidR="00AA605B" w:rsidRPr="00AA605B" w:rsidRDefault="00AA605B" w:rsidP="00AA605B">
      <w:pPr>
        <w:spacing w:line="276" w:lineRule="auto"/>
        <w:contextualSpacing/>
        <w:jc w:val="center"/>
        <w:rPr>
          <w:rFonts w:ascii="Arial" w:hAnsi="Arial" w:cs="Arial"/>
          <w:i/>
          <w:color w:val="000000"/>
          <w:szCs w:val="24"/>
          <w:lang w:eastAsia="es-CO"/>
        </w:rPr>
      </w:pPr>
      <w:r w:rsidRPr="00AA605B">
        <w:rPr>
          <w:rFonts w:ascii="Arial" w:hAnsi="Arial" w:cs="Arial"/>
          <w:i/>
          <w:color w:val="000000"/>
          <w:szCs w:val="24"/>
          <w:lang w:eastAsia="es-CO"/>
        </w:rPr>
        <w:t>OLGA LUCÍA HOYOS SEPÚLVEDA</w:t>
      </w:r>
    </w:p>
    <w:p w:rsidR="00AA605B" w:rsidRPr="00AA605B" w:rsidRDefault="00AA605B" w:rsidP="00AA605B">
      <w:pPr>
        <w:spacing w:line="276" w:lineRule="auto"/>
        <w:contextualSpacing/>
        <w:jc w:val="center"/>
        <w:rPr>
          <w:rFonts w:ascii="Arial" w:hAnsi="Arial" w:cs="Arial"/>
          <w:i/>
          <w:color w:val="000000"/>
          <w:szCs w:val="24"/>
          <w:lang w:eastAsia="es-CO"/>
        </w:rPr>
      </w:pPr>
      <w:r w:rsidRPr="00AA605B">
        <w:rPr>
          <w:rFonts w:ascii="Arial" w:hAnsi="Arial" w:cs="Arial"/>
          <w:i/>
          <w:color w:val="000000"/>
          <w:szCs w:val="24"/>
          <w:lang w:eastAsia="es-CO"/>
        </w:rPr>
        <w:t>Magistrada</w:t>
      </w:r>
    </w:p>
    <w:sectPr w:rsidR="00AA605B" w:rsidRPr="00AA605B" w:rsidSect="009525D5">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F8" w:rsidRDefault="00E272F8" w:rsidP="00226D5F">
      <w:r>
        <w:separator/>
      </w:r>
    </w:p>
  </w:endnote>
  <w:endnote w:type="continuationSeparator" w:id="0">
    <w:p w:rsidR="00E272F8" w:rsidRDefault="00E272F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E272F8"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67AE4">
      <w:rPr>
        <w:rStyle w:val="Numrodepage"/>
        <w:noProof/>
      </w:rPr>
      <w:t>8</w:t>
    </w:r>
    <w:r>
      <w:rPr>
        <w:rStyle w:val="Numrodepage"/>
      </w:rPr>
      <w:fldChar w:fldCharType="end"/>
    </w:r>
  </w:p>
  <w:p w:rsidR="009B4A56" w:rsidRDefault="00E272F8"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F8" w:rsidRDefault="00E272F8" w:rsidP="00226D5F">
      <w:r>
        <w:separator/>
      </w:r>
    </w:p>
  </w:footnote>
  <w:footnote w:type="continuationSeparator" w:id="0">
    <w:p w:rsidR="00E272F8" w:rsidRDefault="00E272F8" w:rsidP="00226D5F">
      <w:r>
        <w:continuationSeparator/>
      </w:r>
    </w:p>
  </w:footnote>
  <w:footnote w:id="1">
    <w:p w:rsidR="0083612F" w:rsidRPr="0083612F" w:rsidRDefault="0083612F">
      <w:pPr>
        <w:pStyle w:val="Notedebasdepage"/>
        <w:rPr>
          <w:rFonts w:ascii="Arial" w:hAnsi="Arial" w:cs="Arial"/>
          <w:sz w:val="18"/>
          <w:szCs w:val="18"/>
          <w:lang w:val="es-AR"/>
        </w:rPr>
      </w:pPr>
      <w:r w:rsidRPr="0083612F">
        <w:rPr>
          <w:rStyle w:val="Appelnotedebasdep"/>
          <w:rFonts w:ascii="Arial" w:hAnsi="Arial" w:cs="Arial"/>
          <w:sz w:val="18"/>
          <w:szCs w:val="18"/>
        </w:rPr>
        <w:footnoteRef/>
      </w:r>
      <w:r w:rsidRPr="0083612F">
        <w:rPr>
          <w:rFonts w:ascii="Arial" w:hAnsi="Arial" w:cs="Arial"/>
          <w:sz w:val="18"/>
          <w:szCs w:val="18"/>
        </w:rPr>
        <w:t xml:space="preserve"> </w:t>
      </w:r>
      <w:r w:rsidRPr="0083612F">
        <w:rPr>
          <w:rFonts w:ascii="Arial" w:hAnsi="Arial" w:cs="Arial"/>
          <w:sz w:val="18"/>
          <w:szCs w:val="18"/>
          <w:lang w:val="es-AR"/>
        </w:rPr>
        <w:t>Y no como se refiere en la Resolución N° 043409/13 (18/02/2013).</w:t>
      </w:r>
    </w:p>
  </w:footnote>
  <w:footnote w:id="2">
    <w:p w:rsidR="001A66F5" w:rsidRPr="001A66F5" w:rsidRDefault="001A66F5">
      <w:pPr>
        <w:pStyle w:val="Notedebasdepage"/>
        <w:rPr>
          <w:rFonts w:ascii="Arial" w:hAnsi="Arial" w:cs="Arial"/>
          <w:sz w:val="18"/>
          <w:szCs w:val="18"/>
          <w:lang w:val="es-AR"/>
        </w:rPr>
      </w:pPr>
      <w:r w:rsidRPr="001A66F5">
        <w:rPr>
          <w:rStyle w:val="Appelnotedebasdep"/>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3">
    <w:p w:rsidR="00AE67DC" w:rsidRDefault="00AE67DC" w:rsidP="00AE67DC">
      <w:pPr>
        <w:pStyle w:val="Notedebasdepage"/>
        <w:rPr>
          <w:rFonts w:ascii="Arial" w:hAnsi="Arial" w:cs="Arial"/>
          <w:sz w:val="18"/>
          <w:szCs w:val="18"/>
        </w:rPr>
      </w:pPr>
      <w:r>
        <w:rPr>
          <w:rStyle w:val="Appelnotedebasdep"/>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AE67DC" w:rsidRDefault="00AE67DC" w:rsidP="00AE67DC">
      <w:pPr>
        <w:pStyle w:val="Notedebasdepage"/>
        <w:rPr>
          <w:rFonts w:ascii="Arial" w:hAnsi="Arial" w:cs="Arial"/>
          <w:sz w:val="18"/>
          <w:szCs w:val="18"/>
          <w:lang w:val="es-AR"/>
        </w:rPr>
      </w:pPr>
      <w:r>
        <w:rPr>
          <w:rStyle w:val="Appelnotedebasdep"/>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Olga Lucía Hoyos Sepúlveda. Radicado 2014-00</w:t>
      </w:r>
      <w:r w:rsidR="001A66F5">
        <w:rPr>
          <w:rFonts w:ascii="Arial" w:hAnsi="Arial" w:cs="Arial"/>
          <w:sz w:val="18"/>
          <w:szCs w:val="18"/>
        </w:rPr>
        <w:t>333</w:t>
      </w:r>
      <w:r>
        <w:rPr>
          <w:rFonts w:ascii="Arial" w:hAnsi="Arial" w:cs="Arial"/>
          <w:sz w:val="18"/>
          <w:szCs w:val="18"/>
        </w:rPr>
        <w:t xml:space="preserve"> de </w:t>
      </w:r>
      <w:r w:rsidR="001A66F5">
        <w:rPr>
          <w:rFonts w:ascii="Arial" w:hAnsi="Arial" w:cs="Arial"/>
          <w:sz w:val="18"/>
          <w:szCs w:val="18"/>
        </w:rPr>
        <w:t>28/03/2017</w:t>
      </w:r>
      <w:r>
        <w:rPr>
          <w:rFonts w:ascii="Arial" w:hAnsi="Arial" w:cs="Arial"/>
          <w:sz w:val="18"/>
          <w:szCs w:val="18"/>
        </w:rPr>
        <w:t xml:space="preserve"> </w:t>
      </w:r>
      <w:proofErr w:type="spellStart"/>
      <w:r>
        <w:rPr>
          <w:rFonts w:ascii="Arial" w:hAnsi="Arial" w:cs="Arial"/>
          <w:sz w:val="18"/>
          <w:szCs w:val="18"/>
        </w:rPr>
        <w:t>Dte</w:t>
      </w:r>
      <w:proofErr w:type="spellEnd"/>
      <w:r>
        <w:rPr>
          <w:rFonts w:ascii="Arial" w:hAnsi="Arial" w:cs="Arial"/>
          <w:sz w:val="18"/>
          <w:szCs w:val="18"/>
        </w:rPr>
        <w:t xml:space="preserve">. </w:t>
      </w:r>
      <w:r w:rsidR="001A66F5">
        <w:rPr>
          <w:rFonts w:ascii="Arial" w:hAnsi="Arial" w:cs="Arial"/>
          <w:sz w:val="18"/>
          <w:szCs w:val="18"/>
        </w:rPr>
        <w:t>Miguel Isidoro Pérez Tirado</w:t>
      </w:r>
    </w:p>
  </w:footnote>
  <w:footnote w:id="4">
    <w:p w:rsidR="00835A6E" w:rsidRPr="00835A6E" w:rsidRDefault="00835A6E" w:rsidP="00835A6E">
      <w:pPr>
        <w:pStyle w:val="Notedebasdepage"/>
        <w:jc w:val="both"/>
        <w:rPr>
          <w:rFonts w:ascii="Arial" w:hAnsi="Arial" w:cs="Arial"/>
          <w:sz w:val="18"/>
          <w:szCs w:val="18"/>
          <w:lang w:val="es-AR"/>
        </w:rPr>
      </w:pPr>
      <w:r w:rsidRPr="00835A6E">
        <w:rPr>
          <w:rStyle w:val="Appelnotedebasdep"/>
          <w:rFonts w:ascii="Arial" w:hAnsi="Arial" w:cs="Arial"/>
          <w:sz w:val="18"/>
          <w:szCs w:val="18"/>
        </w:rPr>
        <w:footnoteRef/>
      </w:r>
      <w:r w:rsidRPr="00835A6E">
        <w:rPr>
          <w:rFonts w:ascii="Arial" w:hAnsi="Arial" w:cs="Arial"/>
          <w:sz w:val="18"/>
          <w:szCs w:val="18"/>
        </w:rPr>
        <w:t xml:space="preserve">  37959 del 23/03/2011, </w:t>
      </w:r>
      <w:proofErr w:type="spellStart"/>
      <w:r w:rsidRPr="00835A6E">
        <w:rPr>
          <w:rFonts w:ascii="Arial" w:hAnsi="Arial" w:cs="Arial"/>
          <w:sz w:val="18"/>
          <w:szCs w:val="18"/>
        </w:rPr>
        <w:t>M.P</w:t>
      </w:r>
      <w:proofErr w:type="spellEnd"/>
      <w:r w:rsidRPr="00835A6E">
        <w:rPr>
          <w:rFonts w:ascii="Arial" w:hAnsi="Arial" w:cs="Arial"/>
          <w:sz w:val="18"/>
          <w:szCs w:val="18"/>
        </w:rPr>
        <w:t xml:space="preserve">. Francisco Javier Ricaurte Gómez, reiterada en la  </w:t>
      </w:r>
      <w:proofErr w:type="spellStart"/>
      <w:r w:rsidRPr="00835A6E">
        <w:rPr>
          <w:rFonts w:ascii="Arial" w:hAnsi="Arial" w:cs="Arial"/>
          <w:sz w:val="18"/>
          <w:szCs w:val="18"/>
        </w:rPr>
        <w:t>SL13181</w:t>
      </w:r>
      <w:proofErr w:type="spellEnd"/>
      <w:r w:rsidRPr="00835A6E">
        <w:rPr>
          <w:rFonts w:ascii="Arial" w:hAnsi="Arial" w:cs="Arial"/>
          <w:sz w:val="18"/>
          <w:szCs w:val="18"/>
        </w:rPr>
        <w:t xml:space="preserve">-2015 Radicación N.° 61760 del doctor Luis Gabriel Miranda </w:t>
      </w:r>
      <w:proofErr w:type="spellStart"/>
      <w:r w:rsidRPr="00835A6E">
        <w:rPr>
          <w:rFonts w:ascii="Arial" w:hAnsi="Arial" w:cs="Arial"/>
          <w:sz w:val="18"/>
          <w:szCs w:val="18"/>
        </w:rPr>
        <w:t>Buelvas</w:t>
      </w:r>
      <w:proofErr w:type="spellEnd"/>
      <w:r w:rsidRPr="00835A6E">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1B0E6E" w:rsidRDefault="00AF2BC2" w:rsidP="00E06E5C">
    <w:pPr>
      <w:pStyle w:val="En-tte"/>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tte"/>
      <w:jc w:val="center"/>
      <w:rPr>
        <w:rFonts w:ascii="Arial" w:hAnsi="Arial" w:cs="Arial"/>
        <w:sz w:val="16"/>
        <w:szCs w:val="16"/>
      </w:rPr>
    </w:pPr>
    <w:r>
      <w:rPr>
        <w:rFonts w:ascii="Arial" w:hAnsi="Arial" w:cs="Arial"/>
        <w:sz w:val="16"/>
        <w:szCs w:val="16"/>
      </w:rPr>
      <w:t>Radicado: 66001-31-05-00</w:t>
    </w:r>
    <w:r w:rsidR="006170E8">
      <w:rPr>
        <w:rFonts w:ascii="Arial" w:hAnsi="Arial" w:cs="Arial"/>
        <w:sz w:val="16"/>
        <w:szCs w:val="16"/>
      </w:rPr>
      <w:t>5</w:t>
    </w:r>
    <w:r w:rsidR="000E5942">
      <w:rPr>
        <w:rFonts w:ascii="Arial" w:hAnsi="Arial" w:cs="Arial"/>
        <w:sz w:val="16"/>
        <w:szCs w:val="16"/>
      </w:rPr>
      <w:t>-2015</w:t>
    </w:r>
    <w:r>
      <w:rPr>
        <w:rFonts w:ascii="Arial" w:hAnsi="Arial" w:cs="Arial"/>
        <w:sz w:val="16"/>
        <w:szCs w:val="16"/>
      </w:rPr>
      <w:t>-00</w:t>
    </w:r>
    <w:r w:rsidR="006170E8">
      <w:rPr>
        <w:rFonts w:ascii="Arial" w:hAnsi="Arial" w:cs="Arial"/>
        <w:sz w:val="16"/>
        <w:szCs w:val="16"/>
      </w:rPr>
      <w:t>604</w:t>
    </w:r>
    <w:r w:rsidR="002776AD">
      <w:rPr>
        <w:rFonts w:ascii="Arial" w:hAnsi="Arial" w:cs="Arial"/>
        <w:sz w:val="16"/>
        <w:szCs w:val="16"/>
      </w:rPr>
      <w:t>-01</w:t>
    </w:r>
  </w:p>
  <w:p w:rsidR="00E06E5C" w:rsidRPr="001B0E6E" w:rsidRDefault="006170E8" w:rsidP="00E06E5C">
    <w:pPr>
      <w:pStyle w:val="En-tte"/>
      <w:jc w:val="center"/>
      <w:rPr>
        <w:rFonts w:ascii="Arial" w:hAnsi="Arial" w:cs="Arial"/>
        <w:sz w:val="16"/>
        <w:szCs w:val="16"/>
      </w:rPr>
    </w:pPr>
    <w:r>
      <w:rPr>
        <w:rFonts w:ascii="Arial" w:hAnsi="Arial" w:cs="Arial"/>
        <w:sz w:val="16"/>
        <w:szCs w:val="16"/>
      </w:rPr>
      <w:t xml:space="preserve">Jairo Daniel Jaramillo Sánchez </w:t>
    </w:r>
    <w:r w:rsidR="00AF2BC2" w:rsidRPr="001B0E6E">
      <w:rPr>
        <w:rFonts w:ascii="Arial" w:hAnsi="Arial" w:cs="Arial"/>
        <w:sz w:val="16"/>
        <w:szCs w:val="16"/>
      </w:rPr>
      <w:t xml:space="preserve">vs </w:t>
    </w:r>
    <w:proofErr w:type="spellStart"/>
    <w:r w:rsidR="00AF2BC2" w:rsidRPr="001B0E6E">
      <w:rPr>
        <w:rFonts w:ascii="Arial" w:hAnsi="Arial" w:cs="Arial"/>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0474"/>
    <w:rsid w:val="00023E1B"/>
    <w:rsid w:val="000310E9"/>
    <w:rsid w:val="000363B0"/>
    <w:rsid w:val="00040E9A"/>
    <w:rsid w:val="000429E7"/>
    <w:rsid w:val="000452F4"/>
    <w:rsid w:val="000463AD"/>
    <w:rsid w:val="00052AD8"/>
    <w:rsid w:val="0005773C"/>
    <w:rsid w:val="0006612B"/>
    <w:rsid w:val="00071289"/>
    <w:rsid w:val="00082909"/>
    <w:rsid w:val="00084002"/>
    <w:rsid w:val="0009093C"/>
    <w:rsid w:val="00090A7E"/>
    <w:rsid w:val="00097F14"/>
    <w:rsid w:val="000A1069"/>
    <w:rsid w:val="000A397D"/>
    <w:rsid w:val="000B132D"/>
    <w:rsid w:val="000B56F1"/>
    <w:rsid w:val="000C08B1"/>
    <w:rsid w:val="000C0A51"/>
    <w:rsid w:val="000C43D0"/>
    <w:rsid w:val="000C74DF"/>
    <w:rsid w:val="000D0444"/>
    <w:rsid w:val="000D0EFF"/>
    <w:rsid w:val="000D6AE3"/>
    <w:rsid w:val="000E1962"/>
    <w:rsid w:val="000E5942"/>
    <w:rsid w:val="000E70EB"/>
    <w:rsid w:val="000E7F42"/>
    <w:rsid w:val="000F08C1"/>
    <w:rsid w:val="000F38F8"/>
    <w:rsid w:val="000F5775"/>
    <w:rsid w:val="000F6FF9"/>
    <w:rsid w:val="000F72B0"/>
    <w:rsid w:val="001000CF"/>
    <w:rsid w:val="00101DEB"/>
    <w:rsid w:val="00106A7E"/>
    <w:rsid w:val="00117283"/>
    <w:rsid w:val="00122A57"/>
    <w:rsid w:val="001237A2"/>
    <w:rsid w:val="0012479B"/>
    <w:rsid w:val="00124AAF"/>
    <w:rsid w:val="0012527F"/>
    <w:rsid w:val="00127390"/>
    <w:rsid w:val="00132136"/>
    <w:rsid w:val="00132EEE"/>
    <w:rsid w:val="00133478"/>
    <w:rsid w:val="00134AE9"/>
    <w:rsid w:val="00134C86"/>
    <w:rsid w:val="00144815"/>
    <w:rsid w:val="00146784"/>
    <w:rsid w:val="001567F9"/>
    <w:rsid w:val="001625EE"/>
    <w:rsid w:val="001667FB"/>
    <w:rsid w:val="0017138D"/>
    <w:rsid w:val="00171C56"/>
    <w:rsid w:val="00172834"/>
    <w:rsid w:val="00182660"/>
    <w:rsid w:val="00183477"/>
    <w:rsid w:val="001A2492"/>
    <w:rsid w:val="001A4D21"/>
    <w:rsid w:val="001A66F5"/>
    <w:rsid w:val="001A6B7D"/>
    <w:rsid w:val="001B03FA"/>
    <w:rsid w:val="001B0E6E"/>
    <w:rsid w:val="001B38D3"/>
    <w:rsid w:val="001B3F73"/>
    <w:rsid w:val="001C46FA"/>
    <w:rsid w:val="001C4D7F"/>
    <w:rsid w:val="001D35C7"/>
    <w:rsid w:val="001D690B"/>
    <w:rsid w:val="001D7E15"/>
    <w:rsid w:val="001E0313"/>
    <w:rsid w:val="001E3462"/>
    <w:rsid w:val="001F16A0"/>
    <w:rsid w:val="001F70B7"/>
    <w:rsid w:val="00207AA4"/>
    <w:rsid w:val="00211E4B"/>
    <w:rsid w:val="002137D8"/>
    <w:rsid w:val="00213B4B"/>
    <w:rsid w:val="002150B9"/>
    <w:rsid w:val="00224B8A"/>
    <w:rsid w:val="00226D5F"/>
    <w:rsid w:val="0022785B"/>
    <w:rsid w:val="0023095E"/>
    <w:rsid w:val="00230AFD"/>
    <w:rsid w:val="00231C21"/>
    <w:rsid w:val="002320EB"/>
    <w:rsid w:val="00237363"/>
    <w:rsid w:val="002377C0"/>
    <w:rsid w:val="00242152"/>
    <w:rsid w:val="002465A0"/>
    <w:rsid w:val="00247BBE"/>
    <w:rsid w:val="00251CC1"/>
    <w:rsid w:val="00252F66"/>
    <w:rsid w:val="002533D3"/>
    <w:rsid w:val="00254A2C"/>
    <w:rsid w:val="002614BB"/>
    <w:rsid w:val="002647DF"/>
    <w:rsid w:val="00265520"/>
    <w:rsid w:val="00272C8B"/>
    <w:rsid w:val="00273805"/>
    <w:rsid w:val="002776AD"/>
    <w:rsid w:val="002820CE"/>
    <w:rsid w:val="002870AB"/>
    <w:rsid w:val="00287CC2"/>
    <w:rsid w:val="00287D19"/>
    <w:rsid w:val="00290C0B"/>
    <w:rsid w:val="002A02BA"/>
    <w:rsid w:val="002A03EB"/>
    <w:rsid w:val="002A10BD"/>
    <w:rsid w:val="002A1785"/>
    <w:rsid w:val="002A58C7"/>
    <w:rsid w:val="002B1AEF"/>
    <w:rsid w:val="002B556B"/>
    <w:rsid w:val="002C15F7"/>
    <w:rsid w:val="002C313D"/>
    <w:rsid w:val="002C4EDC"/>
    <w:rsid w:val="002C5B23"/>
    <w:rsid w:val="002D6807"/>
    <w:rsid w:val="002E36F9"/>
    <w:rsid w:val="002E4F47"/>
    <w:rsid w:val="002E5FDC"/>
    <w:rsid w:val="002F4510"/>
    <w:rsid w:val="002F4952"/>
    <w:rsid w:val="002F6CAA"/>
    <w:rsid w:val="00304D7B"/>
    <w:rsid w:val="0030702C"/>
    <w:rsid w:val="00324AD2"/>
    <w:rsid w:val="00326A13"/>
    <w:rsid w:val="00331AF6"/>
    <w:rsid w:val="00333585"/>
    <w:rsid w:val="00333CAC"/>
    <w:rsid w:val="003349D1"/>
    <w:rsid w:val="00335C4C"/>
    <w:rsid w:val="003372CA"/>
    <w:rsid w:val="00343B0E"/>
    <w:rsid w:val="003440CA"/>
    <w:rsid w:val="003463CD"/>
    <w:rsid w:val="003465C4"/>
    <w:rsid w:val="003518F2"/>
    <w:rsid w:val="0035712C"/>
    <w:rsid w:val="00357138"/>
    <w:rsid w:val="003578D3"/>
    <w:rsid w:val="003608E3"/>
    <w:rsid w:val="00361076"/>
    <w:rsid w:val="00373E11"/>
    <w:rsid w:val="0037435A"/>
    <w:rsid w:val="00377573"/>
    <w:rsid w:val="00382C70"/>
    <w:rsid w:val="00390B71"/>
    <w:rsid w:val="00391859"/>
    <w:rsid w:val="003922FA"/>
    <w:rsid w:val="00397CD8"/>
    <w:rsid w:val="003A301B"/>
    <w:rsid w:val="003A3218"/>
    <w:rsid w:val="003A6B4C"/>
    <w:rsid w:val="003B0A06"/>
    <w:rsid w:val="003B4EA7"/>
    <w:rsid w:val="003B5C09"/>
    <w:rsid w:val="003D26C1"/>
    <w:rsid w:val="003D5423"/>
    <w:rsid w:val="003E2DCF"/>
    <w:rsid w:val="003E48DB"/>
    <w:rsid w:val="003F39CE"/>
    <w:rsid w:val="00403271"/>
    <w:rsid w:val="00406E7E"/>
    <w:rsid w:val="00416A8D"/>
    <w:rsid w:val="00421316"/>
    <w:rsid w:val="004227FB"/>
    <w:rsid w:val="00431555"/>
    <w:rsid w:val="00433E4C"/>
    <w:rsid w:val="004348AB"/>
    <w:rsid w:val="004409E7"/>
    <w:rsid w:val="00446044"/>
    <w:rsid w:val="00450598"/>
    <w:rsid w:val="00450903"/>
    <w:rsid w:val="004519EB"/>
    <w:rsid w:val="00452331"/>
    <w:rsid w:val="0045273B"/>
    <w:rsid w:val="00453DC3"/>
    <w:rsid w:val="00454F53"/>
    <w:rsid w:val="0046363E"/>
    <w:rsid w:val="0046454D"/>
    <w:rsid w:val="004654DA"/>
    <w:rsid w:val="00470873"/>
    <w:rsid w:val="00483508"/>
    <w:rsid w:val="00483775"/>
    <w:rsid w:val="00484F26"/>
    <w:rsid w:val="0049602F"/>
    <w:rsid w:val="004963F2"/>
    <w:rsid w:val="00497CC3"/>
    <w:rsid w:val="004A2468"/>
    <w:rsid w:val="004A7AB4"/>
    <w:rsid w:val="004A7F86"/>
    <w:rsid w:val="004B1E1E"/>
    <w:rsid w:val="004B31A3"/>
    <w:rsid w:val="004C2E37"/>
    <w:rsid w:val="004C6C1A"/>
    <w:rsid w:val="004D018B"/>
    <w:rsid w:val="004D01C5"/>
    <w:rsid w:val="004D6020"/>
    <w:rsid w:val="004D6A56"/>
    <w:rsid w:val="004E426E"/>
    <w:rsid w:val="004E4CC6"/>
    <w:rsid w:val="004F280C"/>
    <w:rsid w:val="004F682B"/>
    <w:rsid w:val="004F724D"/>
    <w:rsid w:val="00501034"/>
    <w:rsid w:val="00501DFF"/>
    <w:rsid w:val="00502691"/>
    <w:rsid w:val="005132D1"/>
    <w:rsid w:val="00513BF0"/>
    <w:rsid w:val="00515BDC"/>
    <w:rsid w:val="0051621B"/>
    <w:rsid w:val="005170FE"/>
    <w:rsid w:val="00526563"/>
    <w:rsid w:val="00532C70"/>
    <w:rsid w:val="0053475F"/>
    <w:rsid w:val="00534D55"/>
    <w:rsid w:val="0053562A"/>
    <w:rsid w:val="0055465D"/>
    <w:rsid w:val="00557442"/>
    <w:rsid w:val="0056183E"/>
    <w:rsid w:val="00563496"/>
    <w:rsid w:val="00565E83"/>
    <w:rsid w:val="00567AE4"/>
    <w:rsid w:val="00567B33"/>
    <w:rsid w:val="00567C97"/>
    <w:rsid w:val="00572BE9"/>
    <w:rsid w:val="00573603"/>
    <w:rsid w:val="00586CB3"/>
    <w:rsid w:val="005878E1"/>
    <w:rsid w:val="00591F75"/>
    <w:rsid w:val="00594723"/>
    <w:rsid w:val="005A6CF1"/>
    <w:rsid w:val="005B3455"/>
    <w:rsid w:val="005B50D5"/>
    <w:rsid w:val="005B7D0B"/>
    <w:rsid w:val="005C2909"/>
    <w:rsid w:val="005C3E71"/>
    <w:rsid w:val="005C4B5E"/>
    <w:rsid w:val="005C4CC0"/>
    <w:rsid w:val="005D1C5A"/>
    <w:rsid w:val="005D3036"/>
    <w:rsid w:val="005E01EB"/>
    <w:rsid w:val="005E0ED1"/>
    <w:rsid w:val="005E7DA5"/>
    <w:rsid w:val="005F1504"/>
    <w:rsid w:val="005F5E82"/>
    <w:rsid w:val="00607E51"/>
    <w:rsid w:val="00611654"/>
    <w:rsid w:val="006135E9"/>
    <w:rsid w:val="0061484D"/>
    <w:rsid w:val="006159DE"/>
    <w:rsid w:val="00615DBC"/>
    <w:rsid w:val="006170E8"/>
    <w:rsid w:val="0062213D"/>
    <w:rsid w:val="00623349"/>
    <w:rsid w:val="006247F9"/>
    <w:rsid w:val="006263F5"/>
    <w:rsid w:val="00626482"/>
    <w:rsid w:val="0063084A"/>
    <w:rsid w:val="00637034"/>
    <w:rsid w:val="00637118"/>
    <w:rsid w:val="0064158C"/>
    <w:rsid w:val="00645B2F"/>
    <w:rsid w:val="006516CA"/>
    <w:rsid w:val="00657590"/>
    <w:rsid w:val="00657B4A"/>
    <w:rsid w:val="00662013"/>
    <w:rsid w:val="00662287"/>
    <w:rsid w:val="00675E25"/>
    <w:rsid w:val="00682BA8"/>
    <w:rsid w:val="00683EFE"/>
    <w:rsid w:val="00685D39"/>
    <w:rsid w:val="0068697B"/>
    <w:rsid w:val="00691345"/>
    <w:rsid w:val="00693796"/>
    <w:rsid w:val="006A0D48"/>
    <w:rsid w:val="006A3D88"/>
    <w:rsid w:val="006B05B8"/>
    <w:rsid w:val="006B0FCE"/>
    <w:rsid w:val="006C1193"/>
    <w:rsid w:val="006C1659"/>
    <w:rsid w:val="006C609F"/>
    <w:rsid w:val="006D0816"/>
    <w:rsid w:val="006D4932"/>
    <w:rsid w:val="006E096A"/>
    <w:rsid w:val="006E0D9D"/>
    <w:rsid w:val="006E11A2"/>
    <w:rsid w:val="006E2101"/>
    <w:rsid w:val="006E2F01"/>
    <w:rsid w:val="006E3949"/>
    <w:rsid w:val="006E3CD5"/>
    <w:rsid w:val="006F0831"/>
    <w:rsid w:val="006F2FF3"/>
    <w:rsid w:val="006F3D12"/>
    <w:rsid w:val="006F68BC"/>
    <w:rsid w:val="006F71C6"/>
    <w:rsid w:val="007016C6"/>
    <w:rsid w:val="00703D67"/>
    <w:rsid w:val="00705786"/>
    <w:rsid w:val="007065F3"/>
    <w:rsid w:val="00711AC0"/>
    <w:rsid w:val="00712CFC"/>
    <w:rsid w:val="00713558"/>
    <w:rsid w:val="00716474"/>
    <w:rsid w:val="00721017"/>
    <w:rsid w:val="007220D1"/>
    <w:rsid w:val="007258A6"/>
    <w:rsid w:val="00726322"/>
    <w:rsid w:val="00726CC1"/>
    <w:rsid w:val="00727872"/>
    <w:rsid w:val="007308D1"/>
    <w:rsid w:val="007364DD"/>
    <w:rsid w:val="007401B9"/>
    <w:rsid w:val="007465BA"/>
    <w:rsid w:val="00750744"/>
    <w:rsid w:val="00753304"/>
    <w:rsid w:val="007632AA"/>
    <w:rsid w:val="00764C9B"/>
    <w:rsid w:val="00772977"/>
    <w:rsid w:val="00776EC7"/>
    <w:rsid w:val="00777D9C"/>
    <w:rsid w:val="007849BF"/>
    <w:rsid w:val="0078691C"/>
    <w:rsid w:val="0079339E"/>
    <w:rsid w:val="00795237"/>
    <w:rsid w:val="007966DE"/>
    <w:rsid w:val="007A2D40"/>
    <w:rsid w:val="007A6E75"/>
    <w:rsid w:val="007B0C1E"/>
    <w:rsid w:val="007B1977"/>
    <w:rsid w:val="007B27E2"/>
    <w:rsid w:val="007B5499"/>
    <w:rsid w:val="007B6F39"/>
    <w:rsid w:val="007C5A02"/>
    <w:rsid w:val="007D40B8"/>
    <w:rsid w:val="007E0124"/>
    <w:rsid w:val="007E3F4A"/>
    <w:rsid w:val="007E5F18"/>
    <w:rsid w:val="007E7916"/>
    <w:rsid w:val="007F111B"/>
    <w:rsid w:val="007F35B5"/>
    <w:rsid w:val="007F7476"/>
    <w:rsid w:val="007F7CE7"/>
    <w:rsid w:val="00802329"/>
    <w:rsid w:val="008031E8"/>
    <w:rsid w:val="00810397"/>
    <w:rsid w:val="00812BB0"/>
    <w:rsid w:val="00815881"/>
    <w:rsid w:val="008257E7"/>
    <w:rsid w:val="008261E9"/>
    <w:rsid w:val="0083050B"/>
    <w:rsid w:val="0083061B"/>
    <w:rsid w:val="0083155E"/>
    <w:rsid w:val="00833D8A"/>
    <w:rsid w:val="00835A6E"/>
    <w:rsid w:val="0083612F"/>
    <w:rsid w:val="00836566"/>
    <w:rsid w:val="008437B2"/>
    <w:rsid w:val="008460CC"/>
    <w:rsid w:val="008472E5"/>
    <w:rsid w:val="00852D7C"/>
    <w:rsid w:val="00862EBC"/>
    <w:rsid w:val="00867537"/>
    <w:rsid w:val="00871408"/>
    <w:rsid w:val="00873009"/>
    <w:rsid w:val="00874190"/>
    <w:rsid w:val="0087494E"/>
    <w:rsid w:val="008751D8"/>
    <w:rsid w:val="008778BA"/>
    <w:rsid w:val="00881830"/>
    <w:rsid w:val="00881992"/>
    <w:rsid w:val="00885FB3"/>
    <w:rsid w:val="00891545"/>
    <w:rsid w:val="00891DE3"/>
    <w:rsid w:val="00895036"/>
    <w:rsid w:val="008A04F6"/>
    <w:rsid w:val="008A3423"/>
    <w:rsid w:val="008A4B71"/>
    <w:rsid w:val="008A5BFD"/>
    <w:rsid w:val="008B48B8"/>
    <w:rsid w:val="008D0040"/>
    <w:rsid w:val="008D27EF"/>
    <w:rsid w:val="008E0EF1"/>
    <w:rsid w:val="008E2244"/>
    <w:rsid w:val="008E4150"/>
    <w:rsid w:val="008F003B"/>
    <w:rsid w:val="008F0A6E"/>
    <w:rsid w:val="008F31EB"/>
    <w:rsid w:val="009000D4"/>
    <w:rsid w:val="009071F5"/>
    <w:rsid w:val="00907A5F"/>
    <w:rsid w:val="00912711"/>
    <w:rsid w:val="009137A5"/>
    <w:rsid w:val="00915910"/>
    <w:rsid w:val="00915B62"/>
    <w:rsid w:val="00915EE3"/>
    <w:rsid w:val="0092683B"/>
    <w:rsid w:val="00943223"/>
    <w:rsid w:val="009525D5"/>
    <w:rsid w:val="00953CC5"/>
    <w:rsid w:val="009602D3"/>
    <w:rsid w:val="009660D4"/>
    <w:rsid w:val="00966F23"/>
    <w:rsid w:val="00966F98"/>
    <w:rsid w:val="0096757E"/>
    <w:rsid w:val="00970B4F"/>
    <w:rsid w:val="00971FBD"/>
    <w:rsid w:val="009740CF"/>
    <w:rsid w:val="00975DEE"/>
    <w:rsid w:val="00980720"/>
    <w:rsid w:val="009827E2"/>
    <w:rsid w:val="00982C7D"/>
    <w:rsid w:val="009849BE"/>
    <w:rsid w:val="0098620C"/>
    <w:rsid w:val="009868DE"/>
    <w:rsid w:val="00987939"/>
    <w:rsid w:val="009934AF"/>
    <w:rsid w:val="00995393"/>
    <w:rsid w:val="009B0B17"/>
    <w:rsid w:val="009C59BA"/>
    <w:rsid w:val="009C7E38"/>
    <w:rsid w:val="009D124D"/>
    <w:rsid w:val="009D1438"/>
    <w:rsid w:val="009D258A"/>
    <w:rsid w:val="009D510B"/>
    <w:rsid w:val="009D6F42"/>
    <w:rsid w:val="009D7B62"/>
    <w:rsid w:val="009E5A8E"/>
    <w:rsid w:val="009F16B4"/>
    <w:rsid w:val="009F1835"/>
    <w:rsid w:val="009F2BAA"/>
    <w:rsid w:val="009F6E64"/>
    <w:rsid w:val="009F7CE5"/>
    <w:rsid w:val="00A03A61"/>
    <w:rsid w:val="00A1580A"/>
    <w:rsid w:val="00A21A27"/>
    <w:rsid w:val="00A227F4"/>
    <w:rsid w:val="00A23CFA"/>
    <w:rsid w:val="00A27137"/>
    <w:rsid w:val="00A32B05"/>
    <w:rsid w:val="00A36479"/>
    <w:rsid w:val="00A36956"/>
    <w:rsid w:val="00A42244"/>
    <w:rsid w:val="00A5024C"/>
    <w:rsid w:val="00A53489"/>
    <w:rsid w:val="00A542D0"/>
    <w:rsid w:val="00A75F1F"/>
    <w:rsid w:val="00A928D2"/>
    <w:rsid w:val="00A93DCA"/>
    <w:rsid w:val="00A9560D"/>
    <w:rsid w:val="00A957FB"/>
    <w:rsid w:val="00A96B9C"/>
    <w:rsid w:val="00A9721A"/>
    <w:rsid w:val="00AA4AC1"/>
    <w:rsid w:val="00AA605B"/>
    <w:rsid w:val="00AA62CB"/>
    <w:rsid w:val="00AA769B"/>
    <w:rsid w:val="00AA7A11"/>
    <w:rsid w:val="00AB2427"/>
    <w:rsid w:val="00AB34DA"/>
    <w:rsid w:val="00AC486E"/>
    <w:rsid w:val="00AC5F82"/>
    <w:rsid w:val="00AD3239"/>
    <w:rsid w:val="00AD7EF8"/>
    <w:rsid w:val="00AE118E"/>
    <w:rsid w:val="00AE4E94"/>
    <w:rsid w:val="00AE62E4"/>
    <w:rsid w:val="00AE67DC"/>
    <w:rsid w:val="00AF2788"/>
    <w:rsid w:val="00AF2BC2"/>
    <w:rsid w:val="00AF5C75"/>
    <w:rsid w:val="00AF6E3F"/>
    <w:rsid w:val="00AF6F85"/>
    <w:rsid w:val="00B04151"/>
    <w:rsid w:val="00B0466B"/>
    <w:rsid w:val="00B06B41"/>
    <w:rsid w:val="00B22066"/>
    <w:rsid w:val="00B220D2"/>
    <w:rsid w:val="00B22262"/>
    <w:rsid w:val="00B22E56"/>
    <w:rsid w:val="00B24E70"/>
    <w:rsid w:val="00B26AF1"/>
    <w:rsid w:val="00B274DC"/>
    <w:rsid w:val="00B3057E"/>
    <w:rsid w:val="00B30CFB"/>
    <w:rsid w:val="00B364A1"/>
    <w:rsid w:val="00B4177B"/>
    <w:rsid w:val="00B43151"/>
    <w:rsid w:val="00B44D66"/>
    <w:rsid w:val="00B45DE5"/>
    <w:rsid w:val="00B56E76"/>
    <w:rsid w:val="00B63804"/>
    <w:rsid w:val="00B65F9A"/>
    <w:rsid w:val="00B67118"/>
    <w:rsid w:val="00B83284"/>
    <w:rsid w:val="00B86AC5"/>
    <w:rsid w:val="00B87F6B"/>
    <w:rsid w:val="00B9076B"/>
    <w:rsid w:val="00B92076"/>
    <w:rsid w:val="00B95024"/>
    <w:rsid w:val="00B9600C"/>
    <w:rsid w:val="00BA0C20"/>
    <w:rsid w:val="00BA1DBD"/>
    <w:rsid w:val="00BA1F6C"/>
    <w:rsid w:val="00BA4AC2"/>
    <w:rsid w:val="00BA528B"/>
    <w:rsid w:val="00BB1F45"/>
    <w:rsid w:val="00BC31C8"/>
    <w:rsid w:val="00BC5795"/>
    <w:rsid w:val="00BC70D9"/>
    <w:rsid w:val="00BD5EF4"/>
    <w:rsid w:val="00BD7A17"/>
    <w:rsid w:val="00BE0373"/>
    <w:rsid w:val="00BE07D7"/>
    <w:rsid w:val="00BE1890"/>
    <w:rsid w:val="00BF1558"/>
    <w:rsid w:val="00BF2489"/>
    <w:rsid w:val="00BF46E1"/>
    <w:rsid w:val="00C03FCC"/>
    <w:rsid w:val="00C077D1"/>
    <w:rsid w:val="00C1062A"/>
    <w:rsid w:val="00C1591F"/>
    <w:rsid w:val="00C247D3"/>
    <w:rsid w:val="00C25029"/>
    <w:rsid w:val="00C3560C"/>
    <w:rsid w:val="00C44AE1"/>
    <w:rsid w:val="00C52BCD"/>
    <w:rsid w:val="00C57047"/>
    <w:rsid w:val="00C62B78"/>
    <w:rsid w:val="00C657A7"/>
    <w:rsid w:val="00C65FCA"/>
    <w:rsid w:val="00C73E3E"/>
    <w:rsid w:val="00C77063"/>
    <w:rsid w:val="00C773D2"/>
    <w:rsid w:val="00C777C6"/>
    <w:rsid w:val="00C81FE6"/>
    <w:rsid w:val="00C91182"/>
    <w:rsid w:val="00C93AFF"/>
    <w:rsid w:val="00CA089C"/>
    <w:rsid w:val="00CB17D9"/>
    <w:rsid w:val="00CB6E2D"/>
    <w:rsid w:val="00CC5126"/>
    <w:rsid w:val="00CD751B"/>
    <w:rsid w:val="00CD79DF"/>
    <w:rsid w:val="00CE714F"/>
    <w:rsid w:val="00CF576A"/>
    <w:rsid w:val="00CF7666"/>
    <w:rsid w:val="00D0280D"/>
    <w:rsid w:val="00D12E91"/>
    <w:rsid w:val="00D13723"/>
    <w:rsid w:val="00D16EB0"/>
    <w:rsid w:val="00D22CA4"/>
    <w:rsid w:val="00D320B2"/>
    <w:rsid w:val="00D320DA"/>
    <w:rsid w:val="00D33344"/>
    <w:rsid w:val="00D36C75"/>
    <w:rsid w:val="00D407DF"/>
    <w:rsid w:val="00D4235C"/>
    <w:rsid w:val="00D43152"/>
    <w:rsid w:val="00D46956"/>
    <w:rsid w:val="00D50A1D"/>
    <w:rsid w:val="00D51CB6"/>
    <w:rsid w:val="00D543AD"/>
    <w:rsid w:val="00D578CB"/>
    <w:rsid w:val="00D61E20"/>
    <w:rsid w:val="00D736BD"/>
    <w:rsid w:val="00D744BF"/>
    <w:rsid w:val="00D747E2"/>
    <w:rsid w:val="00D75EEF"/>
    <w:rsid w:val="00D91996"/>
    <w:rsid w:val="00D96433"/>
    <w:rsid w:val="00DA1B72"/>
    <w:rsid w:val="00DA3E57"/>
    <w:rsid w:val="00DA4B0A"/>
    <w:rsid w:val="00DA6BF1"/>
    <w:rsid w:val="00DB6061"/>
    <w:rsid w:val="00DC25EF"/>
    <w:rsid w:val="00DC3D92"/>
    <w:rsid w:val="00DD440F"/>
    <w:rsid w:val="00DD4EDD"/>
    <w:rsid w:val="00DD5E1C"/>
    <w:rsid w:val="00DD6BF4"/>
    <w:rsid w:val="00DE3D37"/>
    <w:rsid w:val="00DE3F73"/>
    <w:rsid w:val="00DE657F"/>
    <w:rsid w:val="00DF30A5"/>
    <w:rsid w:val="00DF310E"/>
    <w:rsid w:val="00DF6DDE"/>
    <w:rsid w:val="00E062F9"/>
    <w:rsid w:val="00E06E5C"/>
    <w:rsid w:val="00E15814"/>
    <w:rsid w:val="00E21713"/>
    <w:rsid w:val="00E24066"/>
    <w:rsid w:val="00E25D2E"/>
    <w:rsid w:val="00E272F8"/>
    <w:rsid w:val="00E27B52"/>
    <w:rsid w:val="00E3674A"/>
    <w:rsid w:val="00E368B2"/>
    <w:rsid w:val="00E368F2"/>
    <w:rsid w:val="00E523D6"/>
    <w:rsid w:val="00E52D03"/>
    <w:rsid w:val="00E600DE"/>
    <w:rsid w:val="00E63A69"/>
    <w:rsid w:val="00E665CA"/>
    <w:rsid w:val="00E70A48"/>
    <w:rsid w:val="00E72202"/>
    <w:rsid w:val="00E73989"/>
    <w:rsid w:val="00E776F6"/>
    <w:rsid w:val="00E800CE"/>
    <w:rsid w:val="00E832CE"/>
    <w:rsid w:val="00E901A3"/>
    <w:rsid w:val="00E9347A"/>
    <w:rsid w:val="00E95063"/>
    <w:rsid w:val="00EA4765"/>
    <w:rsid w:val="00EB2615"/>
    <w:rsid w:val="00EB4C38"/>
    <w:rsid w:val="00EC3C6F"/>
    <w:rsid w:val="00ED0E26"/>
    <w:rsid w:val="00ED1D98"/>
    <w:rsid w:val="00ED29F1"/>
    <w:rsid w:val="00ED3E00"/>
    <w:rsid w:val="00EE693E"/>
    <w:rsid w:val="00EF1695"/>
    <w:rsid w:val="00EF2074"/>
    <w:rsid w:val="00EF2FB0"/>
    <w:rsid w:val="00EF7B4E"/>
    <w:rsid w:val="00F017BF"/>
    <w:rsid w:val="00F06E96"/>
    <w:rsid w:val="00F11410"/>
    <w:rsid w:val="00F16A5D"/>
    <w:rsid w:val="00F23C34"/>
    <w:rsid w:val="00F26441"/>
    <w:rsid w:val="00F27938"/>
    <w:rsid w:val="00F37620"/>
    <w:rsid w:val="00F378F2"/>
    <w:rsid w:val="00F42ADA"/>
    <w:rsid w:val="00F500A7"/>
    <w:rsid w:val="00F53200"/>
    <w:rsid w:val="00F56B46"/>
    <w:rsid w:val="00F617D2"/>
    <w:rsid w:val="00F65645"/>
    <w:rsid w:val="00F7229A"/>
    <w:rsid w:val="00F919EA"/>
    <w:rsid w:val="00F94B7A"/>
    <w:rsid w:val="00F9550A"/>
    <w:rsid w:val="00F974BA"/>
    <w:rsid w:val="00FA6675"/>
    <w:rsid w:val="00FB174B"/>
    <w:rsid w:val="00FB70D0"/>
    <w:rsid w:val="00FC52BE"/>
    <w:rsid w:val="00FC7A41"/>
    <w:rsid w:val="00FD0121"/>
    <w:rsid w:val="00FD4864"/>
    <w:rsid w:val="00FD6247"/>
    <w:rsid w:val="00FE059A"/>
    <w:rsid w:val="00FE4900"/>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50925613">
      <w:bodyDiv w:val="1"/>
      <w:marLeft w:val="0"/>
      <w:marRight w:val="0"/>
      <w:marTop w:val="0"/>
      <w:marBottom w:val="0"/>
      <w:divBdr>
        <w:top w:val="none" w:sz="0" w:space="0" w:color="auto"/>
        <w:left w:val="none" w:sz="0" w:space="0" w:color="auto"/>
        <w:bottom w:val="none" w:sz="0" w:space="0" w:color="auto"/>
        <w:right w:val="none" w:sz="0" w:space="0" w:color="auto"/>
      </w:divBdr>
    </w:div>
    <w:div w:id="120733459">
      <w:bodyDiv w:val="1"/>
      <w:marLeft w:val="0"/>
      <w:marRight w:val="0"/>
      <w:marTop w:val="0"/>
      <w:marBottom w:val="0"/>
      <w:divBdr>
        <w:top w:val="none" w:sz="0" w:space="0" w:color="auto"/>
        <w:left w:val="none" w:sz="0" w:space="0" w:color="auto"/>
        <w:bottom w:val="none" w:sz="0" w:space="0" w:color="auto"/>
        <w:right w:val="none" w:sz="0" w:space="0" w:color="auto"/>
      </w:divBdr>
    </w:div>
    <w:div w:id="28285665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289559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973605670">
      <w:bodyDiv w:val="1"/>
      <w:marLeft w:val="0"/>
      <w:marRight w:val="0"/>
      <w:marTop w:val="0"/>
      <w:marBottom w:val="0"/>
      <w:divBdr>
        <w:top w:val="none" w:sz="0" w:space="0" w:color="auto"/>
        <w:left w:val="none" w:sz="0" w:space="0" w:color="auto"/>
        <w:bottom w:val="none" w:sz="0" w:space="0" w:color="auto"/>
        <w:right w:val="none" w:sz="0" w:space="0" w:color="auto"/>
      </w:divBdr>
    </w:div>
    <w:div w:id="1356037162">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5286-D419-4083-BBFC-31C70E13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2764</Words>
  <Characters>15203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53</cp:revision>
  <cp:lastPrinted>2017-04-06T16:36:00Z</cp:lastPrinted>
  <dcterms:created xsi:type="dcterms:W3CDTF">2017-04-06T12:15:00Z</dcterms:created>
  <dcterms:modified xsi:type="dcterms:W3CDTF">2017-06-24T00:08:00Z</dcterms:modified>
</cp:coreProperties>
</file>