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086" w:rsidRPr="00F86AB1" w:rsidRDefault="00F86AB1" w:rsidP="00F86AB1">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Pr>
          <w:rFonts w:ascii="Calibri" w:hAnsi="Calibri" w:cs="Calibri"/>
          <w:color w:val="FF0000"/>
          <w:spacing w:val="-6"/>
          <w:sz w:val="16"/>
          <w:szCs w:val="16"/>
          <w:lang w:val="es-CO" w:eastAsia="fr-FR"/>
        </w:rPr>
        <w:t xml:space="preserve">          </w:t>
      </w:r>
      <w:r w:rsidRPr="0094372D">
        <w:rPr>
          <w:rFonts w:ascii="Calibri" w:hAnsi="Calibri" w:cs="Calibri"/>
          <w:color w:val="FF0000"/>
          <w:sz w:val="16"/>
          <w:szCs w:val="16"/>
          <w:lang w:val="es-CO" w:eastAsia="fr-FR"/>
        </w:rPr>
        <w:t>El contenido total y fiel de la decisión debe ser verificado en el audio que reposa en la Secretaría de esta Sala</w:t>
      </w:r>
    </w:p>
    <w:p w:rsidR="00F86AB1" w:rsidRDefault="00F86AB1" w:rsidP="00B93086">
      <w:pPr>
        <w:widowControl w:val="0"/>
        <w:spacing w:line="360" w:lineRule="auto"/>
        <w:jc w:val="center"/>
        <w:rPr>
          <w:rFonts w:ascii="Arial" w:hAnsi="Arial" w:cs="Arial"/>
          <w:kern w:val="28"/>
          <w:szCs w:val="24"/>
          <w:lang w:val="es-ES"/>
        </w:rPr>
      </w:pPr>
      <w:r w:rsidRPr="00764878">
        <w:rPr>
          <w:rFonts w:ascii="Edwardian Script ITC" w:hAnsi="Edwardian Script ITC"/>
          <w:noProof/>
          <w:sz w:val="44"/>
          <w:szCs w:val="44"/>
          <w:lang w:val="fr-FR" w:eastAsia="fr-FR"/>
        </w:rPr>
        <w:drawing>
          <wp:inline distT="0" distB="0" distL="0" distR="0" wp14:anchorId="3F946BF6" wp14:editId="3BFE9D1A">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tte"/>
        <w:ind w:right="-7"/>
        <w:rPr>
          <w:rFonts w:ascii="Arial" w:hAnsi="Arial" w:cs="Arial"/>
          <w:sz w:val="18"/>
          <w:szCs w:val="18"/>
          <w:u w:val="single"/>
        </w:rPr>
      </w:pPr>
    </w:p>
    <w:p w:rsidR="0099295F" w:rsidRPr="00241095" w:rsidRDefault="0099295F" w:rsidP="002A678D">
      <w:pPr>
        <w:ind w:left="1985"/>
        <w:jc w:val="both"/>
        <w:rPr>
          <w:rFonts w:ascii="Arial" w:hAnsi="Arial" w:cs="Arial"/>
          <w:b/>
          <w:sz w:val="16"/>
          <w:szCs w:val="16"/>
        </w:rPr>
      </w:pPr>
    </w:p>
    <w:p w:rsidR="00B93086" w:rsidRDefault="00F86AB1" w:rsidP="00F86AB1">
      <w:pPr>
        <w:ind w:left="993"/>
        <w:jc w:val="both"/>
        <w:rPr>
          <w:rFonts w:ascii="Arial" w:hAnsi="Arial" w:cs="Arial"/>
          <w:sz w:val="16"/>
          <w:szCs w:val="16"/>
        </w:rPr>
      </w:pPr>
      <w:r>
        <w:rPr>
          <w:rFonts w:ascii="Arial" w:hAnsi="Arial" w:cs="Arial"/>
          <w:b/>
          <w:sz w:val="16"/>
          <w:szCs w:val="16"/>
        </w:rPr>
        <w:t>Providencia</w:t>
      </w:r>
      <w:r w:rsidR="00B93086" w:rsidRPr="00241095">
        <w:rPr>
          <w:rFonts w:ascii="Arial" w:hAnsi="Arial" w:cs="Arial"/>
          <w:b/>
          <w:sz w:val="16"/>
          <w:szCs w:val="16"/>
        </w:rPr>
        <w:t>.</w:t>
      </w:r>
      <w:r w:rsidR="00B93086" w:rsidRPr="00241095">
        <w:rPr>
          <w:rFonts w:ascii="Arial" w:hAnsi="Arial" w:cs="Arial"/>
          <w:sz w:val="16"/>
          <w:szCs w:val="16"/>
        </w:rPr>
        <w:tab/>
      </w:r>
      <w:r w:rsidR="00B93086" w:rsidRPr="00241095">
        <w:rPr>
          <w:rFonts w:ascii="Arial" w:hAnsi="Arial" w:cs="Arial"/>
          <w:sz w:val="16"/>
          <w:szCs w:val="16"/>
        </w:rPr>
        <w:tab/>
      </w:r>
      <w:r>
        <w:rPr>
          <w:rFonts w:ascii="Arial" w:hAnsi="Arial" w:cs="Arial"/>
          <w:sz w:val="16"/>
          <w:szCs w:val="16"/>
        </w:rPr>
        <w:t>Sentencia – 2ª instancia – 22 de mayo de 2017</w:t>
      </w:r>
    </w:p>
    <w:p w:rsidR="00B93086" w:rsidRPr="00241095" w:rsidRDefault="00B93086" w:rsidP="00F86AB1">
      <w:pPr>
        <w:ind w:left="993"/>
        <w:jc w:val="both"/>
        <w:rPr>
          <w:rFonts w:ascii="Arial" w:hAnsi="Arial" w:cs="Arial"/>
          <w:b/>
          <w:sz w:val="16"/>
          <w:szCs w:val="16"/>
        </w:rPr>
      </w:pPr>
      <w:r w:rsidRPr="00241095">
        <w:rPr>
          <w:rFonts w:ascii="Arial" w:hAnsi="Arial" w:cs="Arial"/>
          <w:b/>
          <w:sz w:val="16"/>
          <w:szCs w:val="16"/>
        </w:rPr>
        <w:t>Proceso.</w:t>
      </w:r>
      <w:r w:rsidRPr="00241095">
        <w:rPr>
          <w:rFonts w:ascii="Arial" w:hAnsi="Arial" w:cs="Arial"/>
          <w:b/>
          <w:sz w:val="16"/>
          <w:szCs w:val="16"/>
        </w:rPr>
        <w:tab/>
      </w:r>
      <w:r w:rsidRPr="00241095">
        <w:rPr>
          <w:rFonts w:ascii="Arial" w:hAnsi="Arial" w:cs="Arial"/>
          <w:b/>
          <w:sz w:val="16"/>
          <w:szCs w:val="16"/>
        </w:rPr>
        <w:tab/>
      </w:r>
      <w:r w:rsidRPr="00241095">
        <w:rPr>
          <w:rFonts w:ascii="Arial" w:hAnsi="Arial" w:cs="Arial"/>
          <w:iCs/>
          <w:sz w:val="16"/>
          <w:szCs w:val="16"/>
        </w:rPr>
        <w:t>Ordinario laboral</w:t>
      </w:r>
      <w:r w:rsidR="00F86AB1">
        <w:rPr>
          <w:rFonts w:ascii="Arial" w:hAnsi="Arial" w:cs="Arial"/>
          <w:iCs/>
          <w:sz w:val="16"/>
          <w:szCs w:val="16"/>
        </w:rPr>
        <w:t xml:space="preserve"> – Confirma sentencia que accedió a las pretensiones</w:t>
      </w:r>
    </w:p>
    <w:p w:rsidR="00B93086" w:rsidRPr="00241095" w:rsidRDefault="00B93086" w:rsidP="00F86AB1">
      <w:pPr>
        <w:ind w:left="993"/>
        <w:jc w:val="both"/>
        <w:rPr>
          <w:rFonts w:ascii="Arial" w:hAnsi="Arial" w:cs="Arial"/>
          <w:b/>
          <w:bCs/>
          <w:iCs/>
          <w:sz w:val="16"/>
          <w:szCs w:val="16"/>
        </w:rPr>
      </w:pPr>
      <w:r w:rsidRPr="00241095">
        <w:rPr>
          <w:rFonts w:ascii="Arial" w:hAnsi="Arial" w:cs="Arial"/>
          <w:b/>
          <w:sz w:val="16"/>
          <w:szCs w:val="16"/>
        </w:rPr>
        <w:t>Radicación Nro.</w:t>
      </w:r>
      <w:r w:rsidRPr="00241095">
        <w:rPr>
          <w:rFonts w:ascii="Arial" w:hAnsi="Arial" w:cs="Arial"/>
          <w:sz w:val="16"/>
          <w:szCs w:val="16"/>
        </w:rPr>
        <w:t xml:space="preserve"> :</w:t>
      </w:r>
      <w:r w:rsidRPr="00241095">
        <w:rPr>
          <w:rFonts w:ascii="Arial" w:hAnsi="Arial" w:cs="Arial"/>
          <w:sz w:val="16"/>
          <w:szCs w:val="16"/>
        </w:rPr>
        <w:tab/>
      </w:r>
      <w:r w:rsidR="003902AB">
        <w:rPr>
          <w:rFonts w:ascii="Arial" w:hAnsi="Arial" w:cs="Arial"/>
          <w:sz w:val="16"/>
          <w:szCs w:val="16"/>
        </w:rPr>
        <w:t>66001-31-05-005</w:t>
      </w:r>
      <w:r w:rsidR="00DB3E77" w:rsidRPr="00241095">
        <w:rPr>
          <w:rFonts w:ascii="Arial" w:hAnsi="Arial" w:cs="Arial"/>
          <w:sz w:val="16"/>
          <w:szCs w:val="16"/>
        </w:rPr>
        <w:t>-201</w:t>
      </w:r>
      <w:r w:rsidR="003902AB">
        <w:rPr>
          <w:rFonts w:ascii="Arial" w:hAnsi="Arial" w:cs="Arial"/>
          <w:sz w:val="16"/>
          <w:szCs w:val="16"/>
        </w:rPr>
        <w:t>5-00133</w:t>
      </w:r>
      <w:r w:rsidRPr="00241095">
        <w:rPr>
          <w:rFonts w:ascii="Arial" w:hAnsi="Arial" w:cs="Arial"/>
          <w:sz w:val="16"/>
          <w:szCs w:val="16"/>
        </w:rPr>
        <w:t xml:space="preserve">-01 </w:t>
      </w:r>
    </w:p>
    <w:p w:rsidR="00B93086" w:rsidRPr="00241095" w:rsidRDefault="00B93086" w:rsidP="00F86AB1">
      <w:pPr>
        <w:ind w:left="993"/>
        <w:jc w:val="both"/>
        <w:rPr>
          <w:rFonts w:ascii="Arial" w:hAnsi="Arial" w:cs="Arial"/>
          <w:b/>
          <w:bCs/>
          <w:iCs/>
          <w:sz w:val="16"/>
          <w:szCs w:val="16"/>
        </w:rPr>
      </w:pPr>
      <w:r w:rsidRPr="00241095">
        <w:rPr>
          <w:rFonts w:ascii="Arial" w:hAnsi="Arial" w:cs="Arial"/>
          <w:b/>
          <w:bCs/>
          <w:iCs/>
          <w:sz w:val="16"/>
          <w:szCs w:val="16"/>
        </w:rPr>
        <w:t>Demandante:</w:t>
      </w:r>
      <w:r w:rsidRPr="00241095">
        <w:rPr>
          <w:rFonts w:ascii="Arial" w:hAnsi="Arial" w:cs="Arial"/>
          <w:iCs/>
          <w:sz w:val="16"/>
          <w:szCs w:val="16"/>
        </w:rPr>
        <w:t xml:space="preserve"> </w:t>
      </w:r>
      <w:r w:rsidRPr="00241095">
        <w:rPr>
          <w:rFonts w:ascii="Arial" w:hAnsi="Arial" w:cs="Arial"/>
          <w:iCs/>
          <w:sz w:val="16"/>
          <w:szCs w:val="16"/>
        </w:rPr>
        <w:tab/>
      </w:r>
      <w:r w:rsidRPr="00241095">
        <w:rPr>
          <w:rFonts w:ascii="Arial" w:hAnsi="Arial" w:cs="Arial"/>
          <w:iCs/>
          <w:sz w:val="16"/>
          <w:szCs w:val="16"/>
        </w:rPr>
        <w:tab/>
      </w:r>
      <w:r w:rsidR="003902AB">
        <w:rPr>
          <w:rFonts w:ascii="Arial" w:hAnsi="Arial" w:cs="Arial"/>
          <w:iCs/>
          <w:sz w:val="16"/>
          <w:szCs w:val="16"/>
        </w:rPr>
        <w:t xml:space="preserve">Juan David </w:t>
      </w:r>
      <w:r w:rsidR="006177A0">
        <w:rPr>
          <w:rFonts w:ascii="Arial" w:hAnsi="Arial" w:cs="Arial"/>
          <w:iCs/>
          <w:sz w:val="16"/>
          <w:szCs w:val="16"/>
        </w:rPr>
        <w:t>Betancur</w:t>
      </w:r>
      <w:r w:rsidR="003902AB">
        <w:rPr>
          <w:rFonts w:ascii="Arial" w:hAnsi="Arial" w:cs="Arial"/>
          <w:iCs/>
          <w:sz w:val="16"/>
          <w:szCs w:val="16"/>
        </w:rPr>
        <w:t xml:space="preserve"> Vallejo</w:t>
      </w:r>
    </w:p>
    <w:p w:rsidR="00B93086" w:rsidRPr="00241095" w:rsidRDefault="00B93086" w:rsidP="00F86AB1">
      <w:pPr>
        <w:ind w:left="993"/>
        <w:jc w:val="both"/>
        <w:rPr>
          <w:rFonts w:ascii="Arial" w:hAnsi="Arial" w:cs="Arial"/>
          <w:b/>
          <w:sz w:val="16"/>
          <w:szCs w:val="16"/>
        </w:rPr>
      </w:pPr>
      <w:r w:rsidRPr="00241095">
        <w:rPr>
          <w:rFonts w:ascii="Arial" w:hAnsi="Arial" w:cs="Arial"/>
          <w:b/>
          <w:bCs/>
          <w:iCs/>
          <w:sz w:val="16"/>
          <w:szCs w:val="16"/>
        </w:rPr>
        <w:t>Demandado:</w:t>
      </w:r>
      <w:r w:rsidRPr="00241095">
        <w:rPr>
          <w:rFonts w:ascii="Arial" w:hAnsi="Arial" w:cs="Arial"/>
          <w:sz w:val="16"/>
          <w:szCs w:val="16"/>
        </w:rPr>
        <w:t xml:space="preserve"> </w:t>
      </w:r>
      <w:r w:rsidRPr="00241095">
        <w:rPr>
          <w:rFonts w:ascii="Arial" w:hAnsi="Arial" w:cs="Arial"/>
          <w:sz w:val="16"/>
          <w:szCs w:val="16"/>
        </w:rPr>
        <w:tab/>
      </w:r>
      <w:r w:rsidR="00F86AB1">
        <w:rPr>
          <w:rFonts w:ascii="Arial" w:hAnsi="Arial" w:cs="Arial"/>
          <w:sz w:val="16"/>
          <w:szCs w:val="16"/>
        </w:rPr>
        <w:tab/>
      </w:r>
      <w:proofErr w:type="spellStart"/>
      <w:r w:rsidR="003902AB">
        <w:rPr>
          <w:rFonts w:ascii="Arial" w:hAnsi="Arial" w:cs="Arial"/>
          <w:sz w:val="16"/>
          <w:szCs w:val="16"/>
        </w:rPr>
        <w:t>Interconet</w:t>
      </w:r>
      <w:proofErr w:type="spellEnd"/>
      <w:r w:rsidR="003902AB">
        <w:rPr>
          <w:rFonts w:ascii="Arial" w:hAnsi="Arial" w:cs="Arial"/>
          <w:sz w:val="16"/>
          <w:szCs w:val="16"/>
        </w:rPr>
        <w:t xml:space="preserve"> Ltda.</w:t>
      </w:r>
    </w:p>
    <w:p w:rsidR="00B93086" w:rsidRPr="00241095" w:rsidRDefault="00B93086" w:rsidP="00F86AB1">
      <w:pPr>
        <w:ind w:left="993"/>
        <w:jc w:val="both"/>
        <w:rPr>
          <w:rFonts w:ascii="Arial" w:hAnsi="Arial" w:cs="Arial"/>
          <w:b/>
          <w:sz w:val="16"/>
          <w:szCs w:val="16"/>
        </w:rPr>
      </w:pPr>
      <w:r w:rsidRPr="00241095">
        <w:rPr>
          <w:rFonts w:ascii="Arial" w:hAnsi="Arial" w:cs="Arial"/>
          <w:b/>
          <w:sz w:val="16"/>
          <w:szCs w:val="16"/>
        </w:rPr>
        <w:t>Juzgado de Origen:</w:t>
      </w:r>
      <w:r w:rsidRPr="00241095">
        <w:rPr>
          <w:rFonts w:ascii="Arial" w:hAnsi="Arial" w:cs="Arial"/>
          <w:b/>
          <w:sz w:val="16"/>
          <w:szCs w:val="16"/>
        </w:rPr>
        <w:tab/>
      </w:r>
      <w:r w:rsidR="003902AB">
        <w:rPr>
          <w:rFonts w:ascii="Arial" w:hAnsi="Arial" w:cs="Arial"/>
          <w:sz w:val="16"/>
          <w:szCs w:val="16"/>
        </w:rPr>
        <w:t>Quinto</w:t>
      </w:r>
      <w:r w:rsidR="00134D13" w:rsidRPr="00134D13">
        <w:rPr>
          <w:rFonts w:ascii="Arial" w:hAnsi="Arial" w:cs="Arial"/>
          <w:sz w:val="16"/>
          <w:szCs w:val="16"/>
        </w:rPr>
        <w:t xml:space="preserve"> </w:t>
      </w:r>
      <w:r w:rsidR="0091601C" w:rsidRPr="00241095">
        <w:rPr>
          <w:rFonts w:ascii="Arial" w:hAnsi="Arial" w:cs="Arial"/>
          <w:sz w:val="16"/>
          <w:szCs w:val="16"/>
        </w:rPr>
        <w:t>Laboral</w:t>
      </w:r>
      <w:r w:rsidRPr="00241095">
        <w:rPr>
          <w:rFonts w:ascii="Arial" w:hAnsi="Arial" w:cs="Arial"/>
          <w:sz w:val="16"/>
          <w:szCs w:val="16"/>
        </w:rPr>
        <w:t xml:space="preserve"> del Circuito </w:t>
      </w:r>
      <w:r w:rsidR="00134D13">
        <w:rPr>
          <w:rFonts w:ascii="Arial" w:hAnsi="Arial" w:cs="Arial"/>
          <w:sz w:val="16"/>
          <w:szCs w:val="16"/>
        </w:rPr>
        <w:t>de Pereira</w:t>
      </w:r>
    </w:p>
    <w:p w:rsidR="00F86AB1" w:rsidRDefault="00F86AB1" w:rsidP="00F86AB1">
      <w:pPr>
        <w:pStyle w:val="Paragraphedeliste"/>
        <w:spacing w:after="0" w:line="240" w:lineRule="auto"/>
        <w:ind w:left="993"/>
        <w:jc w:val="both"/>
        <w:rPr>
          <w:rFonts w:ascii="Arial" w:hAnsi="Arial" w:cs="Arial"/>
          <w:b/>
          <w:bCs/>
          <w:sz w:val="16"/>
          <w:szCs w:val="16"/>
        </w:rPr>
      </w:pPr>
    </w:p>
    <w:p w:rsidR="00F86AB1" w:rsidRPr="00F86AB1" w:rsidRDefault="00B93086" w:rsidP="00F86AB1">
      <w:pPr>
        <w:pStyle w:val="Paragraphedeliste"/>
        <w:spacing w:line="240" w:lineRule="auto"/>
        <w:ind w:left="993"/>
        <w:jc w:val="both"/>
        <w:rPr>
          <w:rFonts w:ascii="Arial" w:hAnsi="Arial" w:cs="Arial"/>
          <w:b/>
          <w:sz w:val="16"/>
          <w:szCs w:val="24"/>
        </w:rPr>
      </w:pPr>
      <w:r w:rsidRPr="00241095">
        <w:rPr>
          <w:rFonts w:ascii="Arial" w:hAnsi="Arial" w:cs="Arial"/>
          <w:b/>
          <w:bCs/>
          <w:sz w:val="16"/>
          <w:szCs w:val="16"/>
        </w:rPr>
        <w:t xml:space="preserve">Tema a Tratar: </w:t>
      </w:r>
      <w:r w:rsidR="00241095" w:rsidRPr="00241095">
        <w:rPr>
          <w:rFonts w:ascii="Arial" w:hAnsi="Arial" w:cs="Arial"/>
          <w:b/>
          <w:bCs/>
          <w:sz w:val="16"/>
          <w:szCs w:val="16"/>
        </w:rPr>
        <w:tab/>
      </w:r>
      <w:r w:rsidR="00F86AB1" w:rsidRPr="00F86AB1">
        <w:rPr>
          <w:rFonts w:ascii="Arial" w:hAnsi="Arial" w:cs="Arial"/>
          <w:b/>
          <w:sz w:val="16"/>
          <w:szCs w:val="24"/>
        </w:rPr>
        <w:t xml:space="preserve">INDEMNIZACIÓN POR NO CONSIGNACIÓN DE CESANTÍAS DEL ARTÍCULO 99 DE LA LEY 50 DE 1990 NO ES AUTOMÁTICA. </w:t>
      </w:r>
      <w:r w:rsidR="00F86AB1" w:rsidRPr="00F86AB1">
        <w:rPr>
          <w:rFonts w:ascii="Arial" w:hAnsi="Arial" w:cs="Arial"/>
          <w:sz w:val="16"/>
          <w:szCs w:val="24"/>
        </w:rPr>
        <w:t>[S]</w:t>
      </w:r>
      <w:proofErr w:type="spellStart"/>
      <w:r w:rsidR="00F86AB1" w:rsidRPr="00F86AB1">
        <w:rPr>
          <w:rFonts w:ascii="Arial" w:hAnsi="Arial" w:cs="Arial"/>
          <w:sz w:val="16"/>
          <w:szCs w:val="24"/>
          <w:lang w:val="es-ES"/>
        </w:rPr>
        <w:t>e</w:t>
      </w:r>
      <w:proofErr w:type="spellEnd"/>
      <w:r w:rsidR="00F86AB1" w:rsidRPr="00F86AB1">
        <w:rPr>
          <w:rFonts w:ascii="Arial" w:hAnsi="Arial" w:cs="Arial"/>
          <w:sz w:val="16"/>
          <w:szCs w:val="24"/>
          <w:lang w:val="es-ES"/>
        </w:rPr>
        <w:t xml:space="preserve"> advierte que no existió motivo atendible en el demandado para dejar de efectuar la consignación de las cesantías antes del 15 de febrero del año siguiente a causarse la de los años 2012 y 2013; al no justificar tal omisión el aumento de salario que tuvo el actor en los meses de agosto y septiembre de 2014, al s</w:t>
      </w:r>
      <w:bookmarkStart w:id="0" w:name="_GoBack"/>
      <w:bookmarkEnd w:id="0"/>
      <w:r w:rsidR="00F86AB1" w:rsidRPr="00F86AB1">
        <w:rPr>
          <w:rFonts w:ascii="Arial" w:hAnsi="Arial" w:cs="Arial"/>
          <w:sz w:val="16"/>
          <w:szCs w:val="24"/>
          <w:lang w:val="es-ES"/>
        </w:rPr>
        <w:t xml:space="preserve">er posterior; sin que lo constituya el tratar de transar el valor de la sanción con el incremento salarial, como se infiere de los términos expuestos en la contestación, pues incluso de tal actuar se infiere el convencimiento en el empleador de haber actuado de mala fe, pues solo así se generaría la sanción; el que aunado a la consignación efectuada de las cesantías adeudadas al Fondo Nacional de Ahorro el </w:t>
      </w:r>
      <w:r w:rsidR="00F86AB1" w:rsidRPr="00F86AB1">
        <w:rPr>
          <w:rFonts w:ascii="Arial" w:hAnsi="Arial" w:cs="Arial"/>
          <w:sz w:val="16"/>
          <w:szCs w:val="24"/>
        </w:rPr>
        <w:t>15-01-2015 (</w:t>
      </w:r>
      <w:proofErr w:type="spellStart"/>
      <w:r w:rsidR="00F86AB1" w:rsidRPr="00F86AB1">
        <w:rPr>
          <w:rFonts w:ascii="Arial" w:hAnsi="Arial" w:cs="Arial"/>
          <w:sz w:val="16"/>
          <w:szCs w:val="24"/>
        </w:rPr>
        <w:t>fls</w:t>
      </w:r>
      <w:proofErr w:type="spellEnd"/>
      <w:r w:rsidR="00F86AB1" w:rsidRPr="00F86AB1">
        <w:rPr>
          <w:rFonts w:ascii="Arial" w:hAnsi="Arial" w:cs="Arial"/>
          <w:sz w:val="16"/>
          <w:szCs w:val="24"/>
        </w:rPr>
        <w:t>. 58 y 59), mucho tiempo después de nacer esta obligación y luego de los requerimientos efectuados por del trabajador (</w:t>
      </w:r>
      <w:proofErr w:type="spellStart"/>
      <w:r w:rsidR="00F86AB1" w:rsidRPr="00F86AB1">
        <w:rPr>
          <w:rFonts w:ascii="Arial" w:hAnsi="Arial" w:cs="Arial"/>
          <w:sz w:val="16"/>
          <w:szCs w:val="24"/>
        </w:rPr>
        <w:t>fls.10</w:t>
      </w:r>
      <w:proofErr w:type="spellEnd"/>
      <w:r w:rsidR="00F86AB1" w:rsidRPr="00F86AB1">
        <w:rPr>
          <w:rFonts w:ascii="Arial" w:hAnsi="Arial" w:cs="Arial"/>
          <w:sz w:val="16"/>
          <w:szCs w:val="24"/>
        </w:rPr>
        <w:t>, 15 y 17), ratifican el conocimiento en el demandado de la obligación y del Fondo donde debía hacerlo.</w:t>
      </w:r>
    </w:p>
    <w:p w:rsidR="00F86AB1" w:rsidRDefault="00F86AB1" w:rsidP="005D04E2">
      <w:pPr>
        <w:spacing w:line="276" w:lineRule="auto"/>
        <w:jc w:val="both"/>
        <w:rPr>
          <w:rFonts w:ascii="Arial" w:eastAsia="Calibri" w:hAnsi="Arial" w:cs="Arial"/>
          <w:szCs w:val="24"/>
          <w:lang w:val="es-CO" w:eastAsia="en-US"/>
        </w:rPr>
      </w:pPr>
    </w:p>
    <w:p w:rsidR="00226D5F" w:rsidRPr="0050325E" w:rsidRDefault="00226D5F" w:rsidP="005D04E2">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91601C">
        <w:rPr>
          <w:rFonts w:ascii="Arial" w:eastAsia="Calibri" w:hAnsi="Arial" w:cs="Arial"/>
          <w:szCs w:val="24"/>
          <w:lang w:val="es-CO" w:eastAsia="en-US"/>
        </w:rPr>
        <w:t xml:space="preserve">a los </w:t>
      </w:r>
      <w:r w:rsidR="00F6103B">
        <w:rPr>
          <w:rFonts w:ascii="Arial" w:eastAsia="Calibri" w:hAnsi="Arial" w:cs="Arial"/>
          <w:szCs w:val="24"/>
          <w:lang w:val="es-CO" w:eastAsia="en-US"/>
        </w:rPr>
        <w:t>veintidós</w:t>
      </w:r>
      <w:r w:rsidR="00770C95">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F6103B">
        <w:rPr>
          <w:rFonts w:ascii="Arial" w:eastAsia="Calibri" w:hAnsi="Arial" w:cs="Arial"/>
          <w:szCs w:val="24"/>
          <w:lang w:val="es-CO" w:eastAsia="en-US"/>
        </w:rPr>
        <w:t>22</w:t>
      </w:r>
      <w:r w:rsidR="00EB04BF">
        <w:rPr>
          <w:rFonts w:ascii="Arial" w:eastAsia="Calibri" w:hAnsi="Arial" w:cs="Arial"/>
          <w:szCs w:val="24"/>
          <w:lang w:val="es-CO" w:eastAsia="en-US"/>
        </w:rPr>
        <w:t>) día</w:t>
      </w:r>
      <w:r w:rsidR="0091601C">
        <w:rPr>
          <w:rFonts w:ascii="Arial" w:eastAsia="Calibri" w:hAnsi="Arial" w:cs="Arial"/>
          <w:szCs w:val="24"/>
          <w:lang w:val="es-CO" w:eastAsia="en-US"/>
        </w:rPr>
        <w:t>s</w:t>
      </w:r>
      <w:r w:rsidRPr="00CF0D70">
        <w:rPr>
          <w:rFonts w:ascii="Arial" w:eastAsia="Calibri" w:hAnsi="Arial" w:cs="Arial"/>
          <w:szCs w:val="24"/>
          <w:lang w:val="es-CO" w:eastAsia="en-US"/>
        </w:rPr>
        <w:t xml:space="preserve"> del mes de </w:t>
      </w:r>
      <w:r w:rsidR="006D4528">
        <w:rPr>
          <w:rFonts w:ascii="Arial" w:eastAsia="Calibri" w:hAnsi="Arial" w:cs="Arial"/>
          <w:szCs w:val="24"/>
          <w:lang w:val="es-CO" w:eastAsia="en-US"/>
        </w:rPr>
        <w:t>mayo</w:t>
      </w:r>
      <w:r w:rsidR="00230584">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FB2935">
        <w:rPr>
          <w:rFonts w:ascii="Arial" w:eastAsia="Calibri" w:hAnsi="Arial" w:cs="Arial"/>
          <w:szCs w:val="24"/>
          <w:lang w:val="es-CO" w:eastAsia="en-US"/>
        </w:rPr>
        <w:t>diecisiete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FB2935">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6D4528">
        <w:rPr>
          <w:rFonts w:ascii="Arial" w:eastAsia="Calibri" w:hAnsi="Arial" w:cs="Arial"/>
          <w:szCs w:val="24"/>
          <w:lang w:val="es-CO" w:eastAsia="en-US"/>
        </w:rPr>
        <w:t xml:space="preserve">diez y </w:t>
      </w:r>
      <w:r w:rsidR="003902AB">
        <w:rPr>
          <w:rFonts w:ascii="Arial" w:eastAsia="Calibri" w:hAnsi="Arial" w:cs="Arial"/>
          <w:szCs w:val="24"/>
          <w:lang w:val="es-CO" w:eastAsia="en-US"/>
        </w:rPr>
        <w:t>treinta</w:t>
      </w:r>
      <w:r w:rsidR="006D4528">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6D4528">
        <w:rPr>
          <w:rFonts w:ascii="Arial" w:eastAsia="Calibri" w:hAnsi="Arial" w:cs="Arial"/>
          <w:szCs w:val="24"/>
          <w:lang w:val="es-CO" w:eastAsia="en-US"/>
        </w:rPr>
        <w:t>10</w:t>
      </w:r>
      <w:r w:rsidR="003902AB">
        <w:rPr>
          <w:rFonts w:ascii="Arial" w:eastAsia="Calibri" w:hAnsi="Arial" w:cs="Arial"/>
          <w:szCs w:val="24"/>
          <w:lang w:val="es-CO" w:eastAsia="en-US"/>
        </w:rPr>
        <w:t>:3</w:t>
      </w:r>
      <w:r w:rsidR="006D4528">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w:t>
      </w:r>
      <w:r w:rsidR="00EB04BF">
        <w:rPr>
          <w:rFonts w:ascii="Arial" w:hAnsi="Arial" w:cs="Arial"/>
          <w:bCs/>
          <w:color w:val="000000"/>
          <w:szCs w:val="24"/>
          <w:lang w:eastAsia="es-CO"/>
        </w:rPr>
        <w:t xml:space="preserve">de resolver el </w:t>
      </w:r>
      <w:r w:rsidR="0091601C">
        <w:rPr>
          <w:rFonts w:ascii="Arial" w:hAnsi="Arial" w:cs="Arial"/>
          <w:bCs/>
          <w:color w:val="000000"/>
          <w:szCs w:val="24"/>
          <w:lang w:eastAsia="es-CO"/>
        </w:rPr>
        <w:t>recurso de apelación</w:t>
      </w:r>
      <w:r w:rsidR="00EB04BF">
        <w:rPr>
          <w:rFonts w:ascii="Arial" w:hAnsi="Arial" w:cs="Arial"/>
          <w:bCs/>
          <w:color w:val="000000"/>
          <w:szCs w:val="24"/>
          <w:lang w:eastAsia="es-CO"/>
        </w:rPr>
        <w:t xml:space="preserve"> </w:t>
      </w:r>
      <w:r w:rsidR="00EB04BF" w:rsidRPr="00AC486E">
        <w:rPr>
          <w:rFonts w:ascii="Arial" w:hAnsi="Arial" w:cs="Arial"/>
          <w:bCs/>
          <w:color w:val="000000"/>
          <w:szCs w:val="24"/>
          <w:lang w:eastAsia="es-CO"/>
        </w:rPr>
        <w:t>frente a la sentencia p</w:t>
      </w:r>
      <w:r w:rsidR="00EB04BF" w:rsidRPr="00AC486E">
        <w:rPr>
          <w:rFonts w:ascii="Arial" w:hAnsi="Arial" w:cs="Arial"/>
          <w:szCs w:val="24"/>
        </w:rPr>
        <w:t xml:space="preserve">roferida el </w:t>
      </w:r>
      <w:r w:rsidR="003902AB">
        <w:rPr>
          <w:rFonts w:ascii="Arial" w:hAnsi="Arial" w:cs="Arial"/>
          <w:szCs w:val="24"/>
        </w:rPr>
        <w:t>12</w:t>
      </w:r>
      <w:r w:rsidR="00134D13">
        <w:rPr>
          <w:rFonts w:ascii="Arial" w:hAnsi="Arial" w:cs="Arial"/>
          <w:szCs w:val="24"/>
        </w:rPr>
        <w:t xml:space="preserve"> </w:t>
      </w:r>
      <w:r w:rsidR="00EB04BF">
        <w:rPr>
          <w:rFonts w:ascii="Arial" w:hAnsi="Arial" w:cs="Arial"/>
          <w:szCs w:val="24"/>
        </w:rPr>
        <w:t xml:space="preserve">de </w:t>
      </w:r>
      <w:r w:rsidR="003902AB">
        <w:rPr>
          <w:rFonts w:ascii="Arial" w:hAnsi="Arial" w:cs="Arial"/>
          <w:szCs w:val="24"/>
        </w:rPr>
        <w:t>noviembre</w:t>
      </w:r>
      <w:r w:rsidR="00EB04BF">
        <w:rPr>
          <w:rFonts w:ascii="Arial" w:hAnsi="Arial" w:cs="Arial"/>
          <w:szCs w:val="24"/>
        </w:rPr>
        <w:t xml:space="preserve"> </w:t>
      </w:r>
      <w:r w:rsidR="003902AB">
        <w:rPr>
          <w:rFonts w:ascii="Arial" w:hAnsi="Arial" w:cs="Arial"/>
          <w:szCs w:val="24"/>
        </w:rPr>
        <w:t xml:space="preserve">de </w:t>
      </w:r>
      <w:r w:rsidR="00EB04BF" w:rsidRPr="00AC486E">
        <w:rPr>
          <w:rFonts w:ascii="Arial" w:hAnsi="Arial" w:cs="Arial"/>
          <w:szCs w:val="24"/>
        </w:rPr>
        <w:t>201</w:t>
      </w:r>
      <w:r w:rsidR="003902AB">
        <w:rPr>
          <w:rFonts w:ascii="Arial" w:hAnsi="Arial" w:cs="Arial"/>
          <w:szCs w:val="24"/>
        </w:rPr>
        <w:t>5</w:t>
      </w:r>
      <w:r w:rsidR="00134D13">
        <w:rPr>
          <w:rFonts w:ascii="Arial" w:hAnsi="Arial" w:cs="Arial"/>
          <w:szCs w:val="24"/>
        </w:rPr>
        <w:t xml:space="preserve"> </w:t>
      </w:r>
      <w:r w:rsidR="00EB04BF" w:rsidRPr="00AC486E">
        <w:rPr>
          <w:rFonts w:ascii="Arial" w:hAnsi="Arial" w:cs="Arial"/>
          <w:szCs w:val="24"/>
        </w:rPr>
        <w:t xml:space="preserve">por </w:t>
      </w:r>
      <w:r w:rsidRPr="00AC486E">
        <w:rPr>
          <w:rFonts w:ascii="Arial" w:hAnsi="Arial" w:cs="Arial"/>
          <w:szCs w:val="24"/>
        </w:rPr>
        <w:t>el Juzgado</w:t>
      </w:r>
      <w:r w:rsidR="00134D13">
        <w:rPr>
          <w:rFonts w:ascii="Arial" w:hAnsi="Arial" w:cs="Arial"/>
          <w:szCs w:val="24"/>
        </w:rPr>
        <w:t xml:space="preserve"> </w:t>
      </w:r>
      <w:r w:rsidR="003902AB">
        <w:rPr>
          <w:rFonts w:ascii="Arial" w:hAnsi="Arial" w:cs="Arial"/>
          <w:szCs w:val="24"/>
        </w:rPr>
        <w:t>Quinto</w:t>
      </w:r>
      <w:r w:rsidR="0091601C">
        <w:rPr>
          <w:rFonts w:ascii="Arial" w:hAnsi="Arial" w:cs="Arial"/>
          <w:szCs w:val="24"/>
        </w:rPr>
        <w:t xml:space="preserve"> Laboral </w:t>
      </w:r>
      <w:r w:rsidRPr="00AC486E">
        <w:rPr>
          <w:rFonts w:ascii="Arial" w:hAnsi="Arial" w:cs="Arial"/>
          <w:szCs w:val="24"/>
        </w:rPr>
        <w:t xml:space="preserve">del Circuito de </w:t>
      </w:r>
      <w:r w:rsidR="00134D13">
        <w:rPr>
          <w:rFonts w:ascii="Arial" w:hAnsi="Arial" w:cs="Arial"/>
          <w:szCs w:val="24"/>
        </w:rPr>
        <w:t>Pereira</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B305C0">
        <w:rPr>
          <w:rFonts w:ascii="Arial" w:hAnsi="Arial" w:cs="Arial"/>
          <w:szCs w:val="24"/>
        </w:rPr>
        <w:t xml:space="preserve">ueve el </w:t>
      </w:r>
      <w:r w:rsidR="003440CA">
        <w:rPr>
          <w:rFonts w:ascii="Arial" w:hAnsi="Arial" w:cs="Arial"/>
          <w:szCs w:val="24"/>
        </w:rPr>
        <w:t xml:space="preserve">señor </w:t>
      </w:r>
      <w:r w:rsidR="003902AB">
        <w:rPr>
          <w:rFonts w:ascii="Arial" w:hAnsi="Arial" w:cs="Arial"/>
          <w:b/>
          <w:szCs w:val="24"/>
        </w:rPr>
        <w:t xml:space="preserve">Juan David </w:t>
      </w:r>
      <w:r w:rsidR="006177A0">
        <w:rPr>
          <w:rFonts w:ascii="Arial" w:hAnsi="Arial" w:cs="Arial"/>
          <w:b/>
          <w:szCs w:val="24"/>
        </w:rPr>
        <w:t>Betancur</w:t>
      </w:r>
      <w:r w:rsidR="003902AB">
        <w:rPr>
          <w:rFonts w:ascii="Arial" w:hAnsi="Arial" w:cs="Arial"/>
          <w:b/>
          <w:szCs w:val="24"/>
        </w:rPr>
        <w:t xml:space="preserve"> Vallejo</w:t>
      </w:r>
      <w:r w:rsidR="00EB3204">
        <w:rPr>
          <w:rFonts w:ascii="Arial" w:hAnsi="Arial" w:cs="Arial"/>
          <w:b/>
          <w:szCs w:val="24"/>
        </w:rPr>
        <w:t xml:space="preserve"> </w:t>
      </w:r>
      <w:r w:rsidRPr="003440CA">
        <w:rPr>
          <w:rFonts w:ascii="Arial" w:hAnsi="Arial" w:cs="Arial"/>
          <w:szCs w:val="24"/>
        </w:rPr>
        <w:t>contra</w:t>
      </w:r>
      <w:r w:rsidR="00EB3204">
        <w:rPr>
          <w:rFonts w:ascii="Arial" w:hAnsi="Arial" w:cs="Arial"/>
          <w:szCs w:val="24"/>
        </w:rPr>
        <w:t xml:space="preserve"> </w:t>
      </w:r>
      <w:proofErr w:type="spellStart"/>
      <w:r w:rsidR="003902AB">
        <w:rPr>
          <w:rFonts w:ascii="Arial" w:hAnsi="Arial" w:cs="Arial"/>
          <w:b/>
          <w:szCs w:val="16"/>
        </w:rPr>
        <w:t>Interconet</w:t>
      </w:r>
      <w:proofErr w:type="spellEnd"/>
      <w:r w:rsidR="003902AB">
        <w:rPr>
          <w:rFonts w:ascii="Arial" w:hAnsi="Arial" w:cs="Arial"/>
          <w:b/>
          <w:szCs w:val="16"/>
        </w:rPr>
        <w:t xml:space="preserve"> Ltda.</w:t>
      </w:r>
      <w:r w:rsidR="00134D13">
        <w:rPr>
          <w:rFonts w:ascii="Arial" w:hAnsi="Arial" w:cs="Arial"/>
          <w:b/>
          <w:szCs w:val="16"/>
        </w:rPr>
        <w:t>,</w:t>
      </w:r>
      <w:r w:rsidR="0050325E">
        <w:rPr>
          <w:rFonts w:ascii="Arial" w:hAnsi="Arial" w:cs="Arial"/>
          <w:szCs w:val="16"/>
        </w:rPr>
        <w:t xml:space="preserve"> radicado </w:t>
      </w:r>
      <w:r w:rsidR="003902AB">
        <w:rPr>
          <w:rFonts w:ascii="Arial" w:hAnsi="Arial" w:cs="Arial"/>
          <w:szCs w:val="16"/>
        </w:rPr>
        <w:t>66001-31-05-005-2015-00133</w:t>
      </w:r>
      <w:r w:rsidR="0050325E" w:rsidRPr="0050325E">
        <w:rPr>
          <w:rFonts w:ascii="Arial" w:hAnsi="Arial" w:cs="Arial"/>
          <w:szCs w:val="16"/>
        </w:rPr>
        <w:t>-01</w:t>
      </w:r>
      <w:r w:rsidR="0050325E">
        <w:rPr>
          <w:rFonts w:ascii="Arial" w:hAnsi="Arial" w:cs="Arial"/>
          <w:szCs w:val="16"/>
        </w:rPr>
        <w:t>.</w:t>
      </w:r>
    </w:p>
    <w:p w:rsidR="00226D5F" w:rsidRPr="00F86AB1" w:rsidRDefault="00226D5F" w:rsidP="00F017BF">
      <w:pPr>
        <w:shd w:val="clear" w:color="auto" w:fill="FFFFFF"/>
        <w:spacing w:line="276" w:lineRule="auto"/>
        <w:jc w:val="both"/>
        <w:rPr>
          <w:rFonts w:ascii="Arial" w:hAnsi="Arial" w:cs="Arial"/>
          <w:b/>
          <w:bCs/>
          <w:i/>
          <w:color w:val="000000"/>
          <w:sz w:val="16"/>
          <w:szCs w:val="16"/>
          <w:lang w:eastAsia="es-CO"/>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C63997" w:rsidRDefault="00C63997" w:rsidP="00341CD1">
      <w:pPr>
        <w:suppressAutoHyphens/>
        <w:spacing w:line="276" w:lineRule="auto"/>
        <w:jc w:val="both"/>
        <w:rPr>
          <w:rFonts w:ascii="Arial" w:hAnsi="Arial" w:cs="Arial"/>
          <w:b/>
          <w:spacing w:val="-2"/>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230584" w:rsidRPr="004B0EB0" w:rsidRDefault="00230584" w:rsidP="00341CD1">
      <w:pPr>
        <w:suppressAutoHyphens/>
        <w:spacing w:line="276" w:lineRule="auto"/>
        <w:jc w:val="both"/>
        <w:rPr>
          <w:rFonts w:ascii="Arial" w:hAnsi="Arial" w:cs="Arial"/>
          <w:b/>
          <w:spacing w:val="-2"/>
          <w:szCs w:val="24"/>
        </w:rPr>
      </w:pPr>
    </w:p>
    <w:p w:rsidR="009D08A0" w:rsidRDefault="00A06D40" w:rsidP="002D0D07">
      <w:pPr>
        <w:spacing w:line="276" w:lineRule="auto"/>
        <w:jc w:val="both"/>
        <w:rPr>
          <w:rFonts w:ascii="Arial" w:hAnsi="Arial" w:cs="Arial"/>
          <w:szCs w:val="24"/>
        </w:rPr>
      </w:pPr>
      <w:r>
        <w:rPr>
          <w:rFonts w:ascii="Arial" w:hAnsi="Arial" w:cs="Arial"/>
          <w:szCs w:val="24"/>
        </w:rPr>
        <w:t>Pretende el</w:t>
      </w:r>
      <w:r w:rsidR="00A957FB">
        <w:rPr>
          <w:rFonts w:ascii="Arial" w:hAnsi="Arial" w:cs="Arial"/>
          <w:szCs w:val="24"/>
        </w:rPr>
        <w:t xml:space="preserve"> </w:t>
      </w:r>
      <w:r w:rsidR="00A957FB" w:rsidRPr="00D357E5">
        <w:rPr>
          <w:rFonts w:ascii="Arial" w:hAnsi="Arial" w:cs="Arial"/>
          <w:szCs w:val="24"/>
        </w:rPr>
        <w:t>señor</w:t>
      </w:r>
      <w:r w:rsidRPr="00D357E5">
        <w:rPr>
          <w:rFonts w:ascii="Arial" w:hAnsi="Arial" w:cs="Arial"/>
          <w:szCs w:val="24"/>
        </w:rPr>
        <w:t xml:space="preserve"> </w:t>
      </w:r>
      <w:r w:rsidR="003902AB" w:rsidRPr="00D357E5">
        <w:rPr>
          <w:rFonts w:ascii="Arial" w:hAnsi="Arial" w:cs="Arial"/>
          <w:szCs w:val="24"/>
        </w:rPr>
        <w:t xml:space="preserve">Juan David </w:t>
      </w:r>
      <w:r w:rsidR="006177A0">
        <w:rPr>
          <w:rFonts w:ascii="Arial" w:hAnsi="Arial" w:cs="Arial"/>
          <w:szCs w:val="24"/>
        </w:rPr>
        <w:t>Betancur</w:t>
      </w:r>
      <w:r w:rsidR="003902AB" w:rsidRPr="00D357E5">
        <w:rPr>
          <w:rFonts w:ascii="Arial" w:hAnsi="Arial" w:cs="Arial"/>
          <w:szCs w:val="24"/>
        </w:rPr>
        <w:t xml:space="preserve"> </w:t>
      </w:r>
      <w:r w:rsidR="00FB2701" w:rsidRPr="00D357E5">
        <w:rPr>
          <w:rFonts w:ascii="Arial" w:hAnsi="Arial" w:cs="Arial"/>
          <w:szCs w:val="24"/>
        </w:rPr>
        <w:t>Vallejo</w:t>
      </w:r>
      <w:r w:rsidR="00226D5F" w:rsidRPr="00D357E5">
        <w:rPr>
          <w:rFonts w:ascii="Arial" w:hAnsi="Arial" w:cs="Arial"/>
          <w:szCs w:val="24"/>
        </w:rPr>
        <w:t>,</w:t>
      </w:r>
      <w:r w:rsidR="00226D5F" w:rsidRPr="00AC486E">
        <w:rPr>
          <w:rFonts w:ascii="Arial" w:hAnsi="Arial" w:cs="Arial"/>
          <w:szCs w:val="24"/>
        </w:rPr>
        <w:t xml:space="preserve"> que se declare que</w:t>
      </w:r>
      <w:r w:rsidR="00B66319">
        <w:rPr>
          <w:rFonts w:ascii="Arial" w:hAnsi="Arial" w:cs="Arial"/>
          <w:szCs w:val="24"/>
        </w:rPr>
        <w:t xml:space="preserve"> </w:t>
      </w:r>
      <w:r w:rsidR="00134D13">
        <w:rPr>
          <w:rFonts w:ascii="Arial" w:hAnsi="Arial" w:cs="Arial"/>
          <w:szCs w:val="24"/>
        </w:rPr>
        <w:t xml:space="preserve">la </w:t>
      </w:r>
      <w:r w:rsidR="00D357E5">
        <w:rPr>
          <w:rFonts w:ascii="Arial" w:hAnsi="Arial" w:cs="Arial"/>
          <w:szCs w:val="24"/>
        </w:rPr>
        <w:t>empresa</w:t>
      </w:r>
      <w:r w:rsidR="00EB04BF">
        <w:rPr>
          <w:rFonts w:ascii="Arial" w:hAnsi="Arial" w:cs="Arial"/>
          <w:szCs w:val="24"/>
        </w:rPr>
        <w:t xml:space="preserve"> </w:t>
      </w:r>
      <w:proofErr w:type="spellStart"/>
      <w:r w:rsidR="00D357E5">
        <w:rPr>
          <w:rFonts w:ascii="Arial" w:hAnsi="Arial" w:cs="Arial"/>
          <w:szCs w:val="24"/>
        </w:rPr>
        <w:t>Interconet</w:t>
      </w:r>
      <w:proofErr w:type="spellEnd"/>
      <w:r w:rsidR="00D357E5">
        <w:rPr>
          <w:rFonts w:ascii="Arial" w:hAnsi="Arial" w:cs="Arial"/>
          <w:szCs w:val="24"/>
        </w:rPr>
        <w:t xml:space="preserve"> Ltda. Incumplió sus obligaciones como empleador al no consignar lo </w:t>
      </w:r>
      <w:r w:rsidR="00D357E5">
        <w:rPr>
          <w:rFonts w:ascii="Arial" w:hAnsi="Arial" w:cs="Arial"/>
          <w:szCs w:val="24"/>
        </w:rPr>
        <w:lastRenderedPageBreak/>
        <w:t>correspondiente al pago de las cesantías de su trabajador para los años 2012 y 2013</w:t>
      </w:r>
      <w:r w:rsidR="00682768">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Pr>
          <w:rFonts w:ascii="Arial" w:hAnsi="Arial" w:cs="Arial"/>
          <w:szCs w:val="24"/>
        </w:rPr>
        <w:t xml:space="preserve"> se </w:t>
      </w:r>
      <w:r w:rsidR="002953B6">
        <w:rPr>
          <w:rFonts w:ascii="Arial" w:hAnsi="Arial" w:cs="Arial"/>
          <w:szCs w:val="24"/>
        </w:rPr>
        <w:t xml:space="preserve">le </w:t>
      </w:r>
      <w:r>
        <w:rPr>
          <w:rFonts w:ascii="Arial" w:hAnsi="Arial" w:cs="Arial"/>
          <w:szCs w:val="24"/>
        </w:rPr>
        <w:t xml:space="preserve">condene </w:t>
      </w:r>
      <w:r w:rsidR="00226D5F" w:rsidRPr="00AC486E">
        <w:rPr>
          <w:rFonts w:ascii="Arial" w:hAnsi="Arial" w:cs="Arial"/>
          <w:szCs w:val="24"/>
        </w:rPr>
        <w:t>a reconocer</w:t>
      </w:r>
      <w:r w:rsidR="00D718C4">
        <w:rPr>
          <w:rFonts w:ascii="Arial" w:hAnsi="Arial" w:cs="Arial"/>
          <w:szCs w:val="24"/>
        </w:rPr>
        <w:t>le</w:t>
      </w:r>
      <w:r w:rsidR="00226D5F" w:rsidRPr="00AC486E">
        <w:rPr>
          <w:rFonts w:ascii="Arial" w:hAnsi="Arial" w:cs="Arial"/>
          <w:szCs w:val="24"/>
        </w:rPr>
        <w:t xml:space="preserve"> y pagar</w:t>
      </w:r>
      <w:r w:rsidR="00D718C4">
        <w:rPr>
          <w:rFonts w:ascii="Arial" w:hAnsi="Arial" w:cs="Arial"/>
          <w:szCs w:val="24"/>
        </w:rPr>
        <w:t>le</w:t>
      </w:r>
      <w:r w:rsidR="00682768">
        <w:rPr>
          <w:rFonts w:ascii="Arial" w:hAnsi="Arial" w:cs="Arial"/>
          <w:szCs w:val="24"/>
        </w:rPr>
        <w:t xml:space="preserve"> la indemnización por no consignación de cesantías y los intereses a partir del 18-02-2015</w:t>
      </w:r>
      <w:r w:rsidR="009E3EB6">
        <w:rPr>
          <w:rFonts w:ascii="Arial" w:hAnsi="Arial" w:cs="Arial"/>
          <w:szCs w:val="24"/>
        </w:rPr>
        <w:t>.</w:t>
      </w:r>
    </w:p>
    <w:p w:rsidR="00682768" w:rsidRDefault="00682768" w:rsidP="002D0D07">
      <w:pPr>
        <w:spacing w:line="276" w:lineRule="auto"/>
        <w:jc w:val="both"/>
        <w:rPr>
          <w:rFonts w:ascii="Arial" w:hAnsi="Arial" w:cs="Arial"/>
          <w:szCs w:val="24"/>
        </w:rPr>
      </w:pPr>
    </w:p>
    <w:p w:rsidR="00F7592A" w:rsidRDefault="00A957FB" w:rsidP="00F7592A">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(i)</w:t>
      </w:r>
      <w:r w:rsidR="000335CF">
        <w:rPr>
          <w:rFonts w:ascii="Arial" w:hAnsi="Arial" w:cs="Arial"/>
          <w:szCs w:val="24"/>
        </w:rPr>
        <w:t xml:space="preserve"> fue vinculado </w:t>
      </w:r>
      <w:r w:rsidR="00124D32">
        <w:rPr>
          <w:rFonts w:ascii="Arial" w:hAnsi="Arial" w:cs="Arial"/>
          <w:szCs w:val="24"/>
        </w:rPr>
        <w:t>a través de contrato de trabajo a término indefinido el 01-04-2011</w:t>
      </w:r>
      <w:r w:rsidR="000335CF">
        <w:rPr>
          <w:rFonts w:ascii="Arial" w:hAnsi="Arial" w:cs="Arial"/>
          <w:szCs w:val="24"/>
        </w:rPr>
        <w:t xml:space="preserve">, </w:t>
      </w:r>
      <w:r w:rsidR="00124D32">
        <w:rPr>
          <w:rFonts w:ascii="Arial" w:hAnsi="Arial" w:cs="Arial"/>
          <w:szCs w:val="24"/>
        </w:rPr>
        <w:t xml:space="preserve">el que continúa vigente, </w:t>
      </w:r>
      <w:r w:rsidR="000335CF">
        <w:rPr>
          <w:rFonts w:ascii="Arial" w:hAnsi="Arial" w:cs="Arial"/>
          <w:szCs w:val="24"/>
        </w:rPr>
        <w:t xml:space="preserve">para prestar los servicios de </w:t>
      </w:r>
      <w:r w:rsidR="00124D32">
        <w:rPr>
          <w:rFonts w:ascii="Arial" w:hAnsi="Arial" w:cs="Arial"/>
          <w:szCs w:val="24"/>
        </w:rPr>
        <w:t>Ingeniero de Proyectos Tics</w:t>
      </w:r>
      <w:r w:rsidR="000335CF">
        <w:rPr>
          <w:rFonts w:ascii="Arial" w:hAnsi="Arial" w:cs="Arial"/>
          <w:szCs w:val="24"/>
        </w:rPr>
        <w:t xml:space="preserve">, </w:t>
      </w:r>
      <w:r w:rsidR="00124D32">
        <w:rPr>
          <w:rFonts w:ascii="Arial" w:hAnsi="Arial" w:cs="Arial"/>
          <w:szCs w:val="24"/>
        </w:rPr>
        <w:t>con</w:t>
      </w:r>
      <w:r w:rsidR="00626835">
        <w:rPr>
          <w:rFonts w:ascii="Arial" w:hAnsi="Arial" w:cs="Arial"/>
          <w:szCs w:val="24"/>
        </w:rPr>
        <w:t xml:space="preserve"> un salario</w:t>
      </w:r>
      <w:r w:rsidR="00124D32">
        <w:rPr>
          <w:rFonts w:ascii="Arial" w:hAnsi="Arial" w:cs="Arial"/>
          <w:szCs w:val="24"/>
        </w:rPr>
        <w:t xml:space="preserve"> para los años 2011 y 2012 de $3.200.000, desde enero de 2013 hasta agosto del 2014 de $5.000.000 y desde septiembre de 2014 hasta la presentación de la demanda de $6.000.000</w:t>
      </w:r>
      <w:r w:rsidR="00F7592A">
        <w:rPr>
          <w:rFonts w:ascii="Arial" w:hAnsi="Arial" w:cs="Arial"/>
          <w:szCs w:val="24"/>
        </w:rPr>
        <w:t>.</w:t>
      </w:r>
    </w:p>
    <w:p w:rsidR="00F7592A" w:rsidRDefault="00F7592A" w:rsidP="00F7592A">
      <w:pPr>
        <w:spacing w:line="276" w:lineRule="auto"/>
        <w:jc w:val="both"/>
        <w:rPr>
          <w:rFonts w:ascii="Arial" w:hAnsi="Arial" w:cs="Arial"/>
          <w:szCs w:val="24"/>
        </w:rPr>
      </w:pPr>
    </w:p>
    <w:p w:rsidR="00D90078" w:rsidRDefault="00236063" w:rsidP="00F7592A">
      <w:pPr>
        <w:spacing w:line="276" w:lineRule="auto"/>
        <w:jc w:val="both"/>
        <w:rPr>
          <w:rFonts w:ascii="Arial" w:hAnsi="Arial" w:cs="Arial"/>
          <w:szCs w:val="24"/>
        </w:rPr>
      </w:pPr>
      <w:r>
        <w:rPr>
          <w:rFonts w:ascii="Arial" w:hAnsi="Arial" w:cs="Arial"/>
          <w:szCs w:val="24"/>
        </w:rPr>
        <w:t>(ii)</w:t>
      </w:r>
      <w:r w:rsidR="00124D32">
        <w:rPr>
          <w:rFonts w:ascii="Arial" w:hAnsi="Arial" w:cs="Arial"/>
          <w:szCs w:val="24"/>
        </w:rPr>
        <w:t xml:space="preserve"> </w:t>
      </w:r>
      <w:r w:rsidR="00F7592A">
        <w:rPr>
          <w:rFonts w:ascii="Arial" w:hAnsi="Arial" w:cs="Arial"/>
          <w:szCs w:val="24"/>
        </w:rPr>
        <w:t>S</w:t>
      </w:r>
      <w:r w:rsidR="00124D32">
        <w:rPr>
          <w:rFonts w:ascii="Arial" w:hAnsi="Arial" w:cs="Arial"/>
          <w:szCs w:val="24"/>
        </w:rPr>
        <w:t xml:space="preserve">e encuentra afiliado para el pago de cesantías en el Fondo Nacional del Ahorro y al solicitar el 07-11-2014 un extracto para crédito de vivienda, evidenció que la empresa no había cancelado las cesantías de los años 2012 y 2013, razón por </w:t>
      </w:r>
      <w:r w:rsidR="002A723E">
        <w:rPr>
          <w:rFonts w:ascii="Arial" w:hAnsi="Arial" w:cs="Arial"/>
          <w:szCs w:val="24"/>
        </w:rPr>
        <w:t>l</w:t>
      </w:r>
      <w:r w:rsidR="00124D32">
        <w:rPr>
          <w:rFonts w:ascii="Arial" w:hAnsi="Arial" w:cs="Arial"/>
          <w:szCs w:val="24"/>
        </w:rPr>
        <w:t xml:space="preserve">a cual en </w:t>
      </w:r>
      <w:r w:rsidR="00F7592A">
        <w:rPr>
          <w:rFonts w:ascii="Arial" w:hAnsi="Arial" w:cs="Arial"/>
          <w:szCs w:val="24"/>
        </w:rPr>
        <w:t>varias oportunidades requirió a la re</w:t>
      </w:r>
      <w:r w:rsidR="00124D32">
        <w:rPr>
          <w:rFonts w:ascii="Arial" w:hAnsi="Arial" w:cs="Arial"/>
          <w:szCs w:val="24"/>
        </w:rPr>
        <w:t>presentante legal de</w:t>
      </w:r>
      <w:r w:rsidR="002A723E">
        <w:rPr>
          <w:rFonts w:ascii="Arial" w:hAnsi="Arial" w:cs="Arial"/>
          <w:szCs w:val="24"/>
        </w:rPr>
        <w:t xml:space="preserve"> </w:t>
      </w:r>
      <w:r w:rsidR="00124D32">
        <w:rPr>
          <w:rFonts w:ascii="Arial" w:hAnsi="Arial" w:cs="Arial"/>
          <w:szCs w:val="24"/>
        </w:rPr>
        <w:t>la empresa</w:t>
      </w:r>
      <w:r w:rsidR="00F7592A">
        <w:rPr>
          <w:rFonts w:ascii="Arial" w:hAnsi="Arial" w:cs="Arial"/>
          <w:szCs w:val="24"/>
        </w:rPr>
        <w:t>,</w:t>
      </w:r>
      <w:r w:rsidR="00D90078">
        <w:rPr>
          <w:rFonts w:ascii="Arial" w:hAnsi="Arial" w:cs="Arial"/>
          <w:szCs w:val="24"/>
        </w:rPr>
        <w:t xml:space="preserve"> Martha Patricia Rodríguez</w:t>
      </w:r>
      <w:r w:rsidR="00F7592A">
        <w:rPr>
          <w:rFonts w:ascii="Arial" w:hAnsi="Arial" w:cs="Arial"/>
          <w:szCs w:val="24"/>
        </w:rPr>
        <w:t xml:space="preserve">, para que solucionara tal situación. </w:t>
      </w:r>
    </w:p>
    <w:p w:rsidR="00F67643" w:rsidRDefault="00F67643" w:rsidP="00ED5B7B">
      <w:pPr>
        <w:spacing w:line="276" w:lineRule="auto"/>
        <w:jc w:val="both"/>
        <w:rPr>
          <w:rFonts w:ascii="Arial" w:hAnsi="Arial" w:cs="Arial"/>
          <w:szCs w:val="24"/>
        </w:rPr>
      </w:pPr>
    </w:p>
    <w:p w:rsidR="000335CF" w:rsidRDefault="00F67643" w:rsidP="00ED5B7B">
      <w:pPr>
        <w:spacing w:line="276" w:lineRule="auto"/>
        <w:jc w:val="both"/>
        <w:rPr>
          <w:rFonts w:ascii="Arial" w:hAnsi="Arial" w:cs="Arial"/>
          <w:szCs w:val="24"/>
        </w:rPr>
      </w:pPr>
      <w:r>
        <w:rPr>
          <w:rFonts w:ascii="Arial" w:hAnsi="Arial" w:cs="Arial"/>
          <w:szCs w:val="24"/>
        </w:rPr>
        <w:t>(</w:t>
      </w:r>
      <w:r w:rsidR="00F7592A">
        <w:rPr>
          <w:rFonts w:ascii="Arial" w:hAnsi="Arial" w:cs="Arial"/>
          <w:szCs w:val="24"/>
        </w:rPr>
        <w:t>iii</w:t>
      </w:r>
      <w:r>
        <w:rPr>
          <w:rFonts w:ascii="Arial" w:hAnsi="Arial" w:cs="Arial"/>
          <w:szCs w:val="24"/>
        </w:rPr>
        <w:t xml:space="preserve">) El 13-02-2015 la empresa </w:t>
      </w:r>
      <w:r w:rsidR="00F7592A">
        <w:rPr>
          <w:rFonts w:ascii="Arial" w:hAnsi="Arial" w:cs="Arial"/>
          <w:szCs w:val="24"/>
        </w:rPr>
        <w:t xml:space="preserve">consignó las </w:t>
      </w:r>
      <w:r>
        <w:rPr>
          <w:rFonts w:ascii="Arial" w:hAnsi="Arial" w:cs="Arial"/>
          <w:szCs w:val="24"/>
        </w:rPr>
        <w:t>cesantías correspondientes a los años 2012, 2013 y 2014 y previo a ello</w:t>
      </w:r>
      <w:r w:rsidR="00F7592A">
        <w:rPr>
          <w:rFonts w:ascii="Arial" w:hAnsi="Arial" w:cs="Arial"/>
          <w:szCs w:val="24"/>
        </w:rPr>
        <w:t>, pagó</w:t>
      </w:r>
      <w:r>
        <w:rPr>
          <w:rFonts w:ascii="Arial" w:hAnsi="Arial" w:cs="Arial"/>
          <w:szCs w:val="24"/>
        </w:rPr>
        <w:t xml:space="preserve"> </w:t>
      </w:r>
      <w:r w:rsidR="00F7592A">
        <w:rPr>
          <w:rFonts w:ascii="Arial" w:hAnsi="Arial" w:cs="Arial"/>
          <w:szCs w:val="24"/>
        </w:rPr>
        <w:t>sus</w:t>
      </w:r>
      <w:r>
        <w:rPr>
          <w:rFonts w:ascii="Arial" w:hAnsi="Arial" w:cs="Arial"/>
          <w:szCs w:val="24"/>
        </w:rPr>
        <w:t xml:space="preserve"> intereses</w:t>
      </w:r>
      <w:r w:rsidR="00F7592A">
        <w:rPr>
          <w:rFonts w:ascii="Arial" w:hAnsi="Arial" w:cs="Arial"/>
          <w:szCs w:val="24"/>
        </w:rPr>
        <w:t xml:space="preserve">. </w:t>
      </w:r>
    </w:p>
    <w:p w:rsidR="00DA4E3B" w:rsidRDefault="00DA4E3B" w:rsidP="00B620D3">
      <w:pPr>
        <w:spacing w:line="276" w:lineRule="auto"/>
        <w:jc w:val="both"/>
        <w:rPr>
          <w:rFonts w:ascii="Arial" w:hAnsi="Arial" w:cs="Arial"/>
          <w:szCs w:val="24"/>
        </w:rPr>
      </w:pPr>
    </w:p>
    <w:p w:rsidR="00E227D9" w:rsidRDefault="00DA4E3B" w:rsidP="00E227D9">
      <w:pPr>
        <w:spacing w:line="276" w:lineRule="auto"/>
        <w:jc w:val="both"/>
        <w:rPr>
          <w:rFonts w:ascii="Arial" w:hAnsi="Arial" w:cs="Arial"/>
          <w:szCs w:val="24"/>
        </w:rPr>
      </w:pPr>
      <w:proofErr w:type="spellStart"/>
      <w:r w:rsidRPr="00DA4E3B">
        <w:rPr>
          <w:rFonts w:ascii="Arial" w:hAnsi="Arial" w:cs="Arial"/>
          <w:b/>
          <w:szCs w:val="24"/>
        </w:rPr>
        <w:t>Interconet</w:t>
      </w:r>
      <w:proofErr w:type="spellEnd"/>
      <w:r w:rsidRPr="00DA4E3B">
        <w:rPr>
          <w:rFonts w:ascii="Arial" w:hAnsi="Arial" w:cs="Arial"/>
          <w:b/>
          <w:szCs w:val="24"/>
        </w:rPr>
        <w:t xml:space="preserve"> Ltda.</w:t>
      </w:r>
      <w:r w:rsidR="0005314F">
        <w:rPr>
          <w:rFonts w:ascii="Arial" w:hAnsi="Arial" w:cs="Arial"/>
          <w:szCs w:val="24"/>
        </w:rPr>
        <w:t xml:space="preserve"> </w:t>
      </w:r>
      <w:proofErr w:type="gramStart"/>
      <w:r w:rsidR="00683D59">
        <w:rPr>
          <w:rFonts w:ascii="Arial" w:hAnsi="Arial" w:cs="Arial"/>
          <w:szCs w:val="24"/>
        </w:rPr>
        <w:t>aceptó</w:t>
      </w:r>
      <w:proofErr w:type="gramEnd"/>
      <w:r w:rsidR="00683D59">
        <w:rPr>
          <w:rFonts w:ascii="Arial" w:hAnsi="Arial" w:cs="Arial"/>
          <w:szCs w:val="24"/>
        </w:rPr>
        <w:t xml:space="preserve"> </w:t>
      </w:r>
      <w:r w:rsidR="00E227D9">
        <w:rPr>
          <w:rFonts w:ascii="Arial" w:hAnsi="Arial" w:cs="Arial"/>
          <w:szCs w:val="24"/>
        </w:rPr>
        <w:t xml:space="preserve">la mayoría de los hechos y precisó que se aumentó el sueldo por </w:t>
      </w:r>
      <w:r>
        <w:rPr>
          <w:rFonts w:ascii="Arial" w:hAnsi="Arial" w:cs="Arial"/>
          <w:szCs w:val="24"/>
        </w:rPr>
        <w:t>presiones del trabajador</w:t>
      </w:r>
      <w:r w:rsidR="00E227D9">
        <w:rPr>
          <w:rFonts w:ascii="Arial" w:hAnsi="Arial" w:cs="Arial"/>
          <w:szCs w:val="24"/>
        </w:rPr>
        <w:t xml:space="preserve"> </w:t>
      </w:r>
      <w:r>
        <w:rPr>
          <w:rFonts w:ascii="Arial" w:hAnsi="Arial" w:cs="Arial"/>
          <w:szCs w:val="24"/>
        </w:rPr>
        <w:t>para evitar el pago de la indemnizaci</w:t>
      </w:r>
      <w:r w:rsidR="001928EB">
        <w:rPr>
          <w:rFonts w:ascii="Arial" w:hAnsi="Arial" w:cs="Arial"/>
          <w:szCs w:val="24"/>
        </w:rPr>
        <w:t>ón</w:t>
      </w:r>
      <w:r w:rsidR="00E227D9">
        <w:rPr>
          <w:rFonts w:ascii="Arial" w:hAnsi="Arial" w:cs="Arial"/>
          <w:szCs w:val="24"/>
        </w:rPr>
        <w:t xml:space="preserve">; así precisó que obró de buena fe. </w:t>
      </w:r>
    </w:p>
    <w:p w:rsidR="00E227D9" w:rsidRDefault="00E227D9" w:rsidP="00B620D3">
      <w:pPr>
        <w:spacing w:line="276" w:lineRule="auto"/>
        <w:jc w:val="both"/>
        <w:rPr>
          <w:rFonts w:ascii="Arial" w:hAnsi="Arial" w:cs="Arial"/>
          <w:szCs w:val="24"/>
        </w:rPr>
      </w:pPr>
    </w:p>
    <w:p w:rsidR="00B620D3" w:rsidRDefault="00056D05" w:rsidP="00B620D3">
      <w:pPr>
        <w:spacing w:line="276" w:lineRule="auto"/>
        <w:jc w:val="both"/>
        <w:rPr>
          <w:rFonts w:ascii="Arial" w:hAnsi="Arial" w:cs="Arial"/>
          <w:szCs w:val="24"/>
        </w:rPr>
      </w:pPr>
      <w:r>
        <w:rPr>
          <w:rFonts w:ascii="Arial" w:hAnsi="Arial" w:cs="Arial"/>
          <w:szCs w:val="24"/>
        </w:rPr>
        <w:t>Se opuso a todas las pretensiones y p</w:t>
      </w:r>
      <w:r w:rsidR="005F16BC">
        <w:rPr>
          <w:rFonts w:ascii="Arial" w:hAnsi="Arial" w:cs="Arial"/>
          <w:szCs w:val="24"/>
        </w:rPr>
        <w:t xml:space="preserve">ropuso las excepciones que las denominó </w:t>
      </w:r>
      <w:r w:rsidR="005F757A">
        <w:rPr>
          <w:rFonts w:ascii="Arial" w:hAnsi="Arial" w:cs="Arial"/>
          <w:szCs w:val="24"/>
        </w:rPr>
        <w:t>“</w:t>
      </w:r>
      <w:r w:rsidR="00094B4D">
        <w:rPr>
          <w:rFonts w:ascii="Arial" w:hAnsi="Arial" w:cs="Arial"/>
          <w:szCs w:val="24"/>
        </w:rPr>
        <w:t>buena fe</w:t>
      </w:r>
      <w:r w:rsidR="00E07D15">
        <w:rPr>
          <w:rFonts w:ascii="Arial" w:hAnsi="Arial" w:cs="Arial"/>
          <w:szCs w:val="24"/>
        </w:rPr>
        <w:t xml:space="preserve"> del empleador en la relación laboral</w:t>
      </w:r>
      <w:r w:rsidR="005F757A">
        <w:rPr>
          <w:rFonts w:ascii="Arial" w:hAnsi="Arial" w:cs="Arial"/>
          <w:szCs w:val="24"/>
        </w:rPr>
        <w:t xml:space="preserve">”, </w:t>
      </w:r>
      <w:r w:rsidR="00094B4D">
        <w:rPr>
          <w:rFonts w:ascii="Arial" w:hAnsi="Arial" w:cs="Arial"/>
          <w:szCs w:val="24"/>
        </w:rPr>
        <w:t>“</w:t>
      </w:r>
      <w:r w:rsidR="001928EB">
        <w:rPr>
          <w:rFonts w:ascii="Arial" w:hAnsi="Arial" w:cs="Arial"/>
          <w:szCs w:val="24"/>
        </w:rPr>
        <w:t>cobro de lo no debido” y “temeridad</w:t>
      </w:r>
      <w:r w:rsidR="00094B4D">
        <w:rPr>
          <w:rFonts w:ascii="Arial" w:hAnsi="Arial" w:cs="Arial"/>
          <w:szCs w:val="24"/>
        </w:rPr>
        <w:t>”</w:t>
      </w:r>
      <w:r w:rsidR="00C47FFD">
        <w:rPr>
          <w:rFonts w:ascii="Arial" w:hAnsi="Arial" w:cs="Arial"/>
          <w:szCs w:val="24"/>
        </w:rPr>
        <w:t>.</w:t>
      </w:r>
    </w:p>
    <w:p w:rsidR="001928EB" w:rsidRDefault="001928EB" w:rsidP="00B620D3">
      <w:pPr>
        <w:spacing w:line="276" w:lineRule="auto"/>
        <w:jc w:val="both"/>
        <w:rPr>
          <w:rFonts w:ascii="Arial" w:hAnsi="Arial" w:cs="Arial"/>
          <w:szCs w:val="24"/>
        </w:rPr>
      </w:pPr>
    </w:p>
    <w:p w:rsidR="00B620D3" w:rsidRDefault="00A85C3A" w:rsidP="00557087">
      <w:pPr>
        <w:spacing w:line="276" w:lineRule="auto"/>
        <w:jc w:val="both"/>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D16C72">
        <w:rPr>
          <w:rFonts w:ascii="Arial" w:hAnsi="Arial" w:cs="Arial"/>
          <w:b/>
          <w:szCs w:val="24"/>
        </w:rPr>
        <w:t>apelación</w:t>
      </w:r>
    </w:p>
    <w:p w:rsidR="002C46F2" w:rsidRDefault="002C46F2" w:rsidP="006173D2">
      <w:pPr>
        <w:spacing w:line="276" w:lineRule="auto"/>
        <w:jc w:val="both"/>
        <w:rPr>
          <w:rFonts w:ascii="Arial" w:hAnsi="Arial" w:cs="Arial"/>
          <w:color w:val="000000"/>
          <w:szCs w:val="24"/>
          <w:lang w:eastAsia="es-CO"/>
        </w:rPr>
      </w:pPr>
    </w:p>
    <w:p w:rsidR="001C20AD" w:rsidRDefault="00226D5F" w:rsidP="006173D2">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70A98">
        <w:rPr>
          <w:rFonts w:ascii="Arial" w:hAnsi="Arial" w:cs="Arial"/>
          <w:color w:val="000000"/>
          <w:szCs w:val="24"/>
          <w:lang w:eastAsia="es-CO"/>
        </w:rPr>
        <w:t xml:space="preserve"> </w:t>
      </w:r>
      <w:r w:rsidR="007F4874">
        <w:rPr>
          <w:rFonts w:ascii="Arial" w:hAnsi="Arial" w:cs="Arial"/>
          <w:color w:val="000000"/>
          <w:szCs w:val="24"/>
          <w:lang w:eastAsia="es-CO"/>
        </w:rPr>
        <w:t>Quinto</w:t>
      </w:r>
      <w:r w:rsidR="008934E2">
        <w:rPr>
          <w:rFonts w:ascii="Arial" w:hAnsi="Arial" w:cs="Arial"/>
          <w:color w:val="000000"/>
          <w:szCs w:val="24"/>
          <w:lang w:eastAsia="es-CO"/>
        </w:rPr>
        <w:t xml:space="preserve"> </w:t>
      </w:r>
      <w:r w:rsidR="000E66FA">
        <w:rPr>
          <w:rFonts w:ascii="Arial" w:hAnsi="Arial" w:cs="Arial"/>
          <w:color w:val="000000"/>
          <w:szCs w:val="24"/>
          <w:lang w:eastAsia="es-CO"/>
        </w:rPr>
        <w:t xml:space="preserve">Laboral </w:t>
      </w:r>
      <w:r w:rsidRPr="00AC486E">
        <w:rPr>
          <w:rFonts w:ascii="Arial" w:hAnsi="Arial" w:cs="Arial"/>
          <w:color w:val="000000"/>
          <w:szCs w:val="24"/>
          <w:lang w:eastAsia="es-CO"/>
        </w:rPr>
        <w:t xml:space="preserve">del Circuito de </w:t>
      </w:r>
      <w:r w:rsidR="00570A98">
        <w:rPr>
          <w:rFonts w:ascii="Arial" w:hAnsi="Arial" w:cs="Arial"/>
          <w:color w:val="000000"/>
          <w:szCs w:val="24"/>
          <w:lang w:eastAsia="es-CO"/>
        </w:rPr>
        <w:t>Pereira</w:t>
      </w:r>
      <w:r w:rsidR="00095AFA">
        <w:rPr>
          <w:rFonts w:ascii="Arial" w:hAnsi="Arial" w:cs="Arial"/>
          <w:color w:val="000000"/>
          <w:szCs w:val="24"/>
          <w:lang w:eastAsia="es-CO"/>
        </w:rPr>
        <w:t xml:space="preserve"> </w:t>
      </w:r>
      <w:r w:rsidR="00D36D1B">
        <w:rPr>
          <w:rFonts w:ascii="Arial" w:hAnsi="Arial" w:cs="Arial"/>
          <w:color w:val="000000"/>
          <w:szCs w:val="24"/>
          <w:lang w:eastAsia="es-CO"/>
        </w:rPr>
        <w:t xml:space="preserve">declaró </w:t>
      </w:r>
      <w:r w:rsidR="007F4874">
        <w:rPr>
          <w:rFonts w:ascii="Arial" w:hAnsi="Arial" w:cs="Arial"/>
          <w:color w:val="000000"/>
          <w:szCs w:val="24"/>
          <w:lang w:eastAsia="es-CO"/>
        </w:rPr>
        <w:t xml:space="preserve">no probadas las excepciones </w:t>
      </w:r>
      <w:r w:rsidR="00D95DDF">
        <w:rPr>
          <w:rFonts w:ascii="Arial" w:hAnsi="Arial" w:cs="Arial"/>
          <w:color w:val="000000"/>
          <w:szCs w:val="24"/>
          <w:lang w:eastAsia="es-CO"/>
        </w:rPr>
        <w:t xml:space="preserve">formuladas por la demandada y </w:t>
      </w:r>
      <w:r w:rsidR="00884053">
        <w:rPr>
          <w:rFonts w:ascii="Arial" w:hAnsi="Arial" w:cs="Arial"/>
          <w:color w:val="000000"/>
          <w:szCs w:val="24"/>
          <w:lang w:eastAsia="es-CO"/>
        </w:rPr>
        <w:t>que</w:t>
      </w:r>
      <w:r w:rsidR="00D95DDF">
        <w:rPr>
          <w:rFonts w:ascii="Arial" w:hAnsi="Arial" w:cs="Arial"/>
          <w:color w:val="000000"/>
          <w:szCs w:val="24"/>
          <w:lang w:eastAsia="es-CO"/>
        </w:rPr>
        <w:t xml:space="preserve"> esta </w:t>
      </w:r>
      <w:r w:rsidR="00884053">
        <w:rPr>
          <w:rFonts w:ascii="Arial" w:hAnsi="Arial" w:cs="Arial"/>
          <w:color w:val="000000"/>
          <w:szCs w:val="24"/>
          <w:lang w:eastAsia="es-CO"/>
        </w:rPr>
        <w:t>incumpli</w:t>
      </w:r>
      <w:r w:rsidR="00D95DDF">
        <w:rPr>
          <w:rFonts w:ascii="Arial" w:hAnsi="Arial" w:cs="Arial"/>
          <w:color w:val="000000"/>
          <w:szCs w:val="24"/>
          <w:lang w:eastAsia="es-CO"/>
        </w:rPr>
        <w:t>ó</w:t>
      </w:r>
      <w:r w:rsidR="00884053">
        <w:rPr>
          <w:rFonts w:ascii="Arial" w:hAnsi="Arial" w:cs="Arial"/>
          <w:color w:val="000000"/>
          <w:szCs w:val="24"/>
          <w:lang w:eastAsia="es-CO"/>
        </w:rPr>
        <w:t xml:space="preserve"> </w:t>
      </w:r>
      <w:r w:rsidR="00D95DDF">
        <w:rPr>
          <w:rFonts w:ascii="Arial" w:hAnsi="Arial" w:cs="Arial"/>
          <w:color w:val="000000"/>
          <w:szCs w:val="24"/>
          <w:lang w:eastAsia="es-CO"/>
        </w:rPr>
        <w:t>el</w:t>
      </w:r>
      <w:r w:rsidR="00884053">
        <w:rPr>
          <w:rFonts w:ascii="Arial" w:hAnsi="Arial" w:cs="Arial"/>
          <w:color w:val="000000"/>
          <w:szCs w:val="24"/>
          <w:lang w:eastAsia="es-CO"/>
        </w:rPr>
        <w:t xml:space="preserve"> plazo señalado para c</w:t>
      </w:r>
      <w:r w:rsidR="008A0D6F">
        <w:rPr>
          <w:rFonts w:ascii="Arial" w:hAnsi="Arial" w:cs="Arial"/>
          <w:color w:val="000000"/>
          <w:szCs w:val="24"/>
          <w:lang w:eastAsia="es-CO"/>
        </w:rPr>
        <w:t xml:space="preserve">onsignar </w:t>
      </w:r>
      <w:r w:rsidR="00884053">
        <w:rPr>
          <w:rFonts w:ascii="Arial" w:hAnsi="Arial" w:cs="Arial"/>
          <w:color w:val="000000"/>
          <w:szCs w:val="24"/>
          <w:lang w:eastAsia="es-CO"/>
        </w:rPr>
        <w:t xml:space="preserve">las cesantías correspondientes a los años </w:t>
      </w:r>
      <w:r w:rsidR="00884053" w:rsidRPr="00D95DDF">
        <w:rPr>
          <w:rFonts w:ascii="Arial" w:hAnsi="Arial" w:cs="Arial"/>
          <w:color w:val="000000"/>
          <w:szCs w:val="24"/>
          <w:lang w:eastAsia="es-CO"/>
        </w:rPr>
        <w:t>2012 y 2013</w:t>
      </w:r>
      <w:r w:rsidR="00D95DDF">
        <w:rPr>
          <w:rFonts w:ascii="Arial" w:hAnsi="Arial" w:cs="Arial"/>
          <w:color w:val="000000"/>
          <w:szCs w:val="24"/>
          <w:lang w:eastAsia="es-CO"/>
        </w:rPr>
        <w:t>;</w:t>
      </w:r>
      <w:r w:rsidR="00884053">
        <w:rPr>
          <w:rFonts w:ascii="Arial" w:hAnsi="Arial" w:cs="Arial"/>
          <w:color w:val="000000"/>
          <w:szCs w:val="24"/>
          <w:lang w:eastAsia="es-CO"/>
        </w:rPr>
        <w:t xml:space="preserve"> en consecuencia</w:t>
      </w:r>
      <w:r w:rsidR="00D95DDF">
        <w:rPr>
          <w:rFonts w:ascii="Arial" w:hAnsi="Arial" w:cs="Arial"/>
          <w:color w:val="000000"/>
          <w:szCs w:val="24"/>
          <w:lang w:eastAsia="es-CO"/>
        </w:rPr>
        <w:t>,</w:t>
      </w:r>
      <w:r w:rsidR="00884053">
        <w:rPr>
          <w:rFonts w:ascii="Arial" w:hAnsi="Arial" w:cs="Arial"/>
          <w:color w:val="000000"/>
          <w:szCs w:val="24"/>
          <w:lang w:eastAsia="es-CO"/>
        </w:rPr>
        <w:t xml:space="preserve"> </w:t>
      </w:r>
      <w:r w:rsidR="00D95DDF">
        <w:rPr>
          <w:rFonts w:ascii="Arial" w:hAnsi="Arial" w:cs="Arial"/>
          <w:color w:val="000000"/>
          <w:szCs w:val="24"/>
          <w:lang w:eastAsia="es-CO"/>
        </w:rPr>
        <w:t xml:space="preserve">la </w:t>
      </w:r>
      <w:r w:rsidR="00884053">
        <w:rPr>
          <w:rFonts w:ascii="Arial" w:hAnsi="Arial" w:cs="Arial"/>
          <w:color w:val="000000"/>
          <w:szCs w:val="24"/>
          <w:lang w:eastAsia="es-CO"/>
        </w:rPr>
        <w:t>condenó</w:t>
      </w:r>
      <w:r w:rsidR="00D95DDF">
        <w:rPr>
          <w:rFonts w:ascii="Arial" w:hAnsi="Arial" w:cs="Arial"/>
          <w:color w:val="000000"/>
          <w:szCs w:val="24"/>
          <w:lang w:eastAsia="es-CO"/>
        </w:rPr>
        <w:t xml:space="preserve"> al pago de</w:t>
      </w:r>
      <w:r w:rsidR="008A0D6F">
        <w:rPr>
          <w:rFonts w:ascii="Arial" w:hAnsi="Arial" w:cs="Arial"/>
          <w:color w:val="000000"/>
          <w:szCs w:val="24"/>
          <w:lang w:eastAsia="es-CO"/>
        </w:rPr>
        <w:t xml:space="preserve"> la indemnización de </w:t>
      </w:r>
      <w:r w:rsidR="00884053">
        <w:rPr>
          <w:rFonts w:ascii="Arial" w:hAnsi="Arial" w:cs="Arial"/>
          <w:color w:val="000000"/>
          <w:szCs w:val="24"/>
          <w:lang w:eastAsia="es-CO"/>
        </w:rPr>
        <w:t>$38.400.000 y $55.000.000</w:t>
      </w:r>
      <w:r w:rsidR="008A0D6F">
        <w:rPr>
          <w:rFonts w:ascii="Arial" w:hAnsi="Arial" w:cs="Arial"/>
          <w:color w:val="000000"/>
          <w:szCs w:val="24"/>
          <w:lang w:eastAsia="es-CO"/>
        </w:rPr>
        <w:t>, respectivamente</w:t>
      </w:r>
      <w:r w:rsidR="00884053">
        <w:rPr>
          <w:rFonts w:ascii="Arial" w:hAnsi="Arial" w:cs="Arial"/>
          <w:color w:val="000000"/>
          <w:szCs w:val="24"/>
          <w:lang w:eastAsia="es-CO"/>
        </w:rPr>
        <w:t>.</w:t>
      </w:r>
    </w:p>
    <w:p w:rsidR="000E66FA" w:rsidRDefault="000E66FA" w:rsidP="006173D2">
      <w:pPr>
        <w:spacing w:line="276" w:lineRule="auto"/>
        <w:jc w:val="both"/>
        <w:rPr>
          <w:rFonts w:ascii="Arial" w:hAnsi="Arial" w:cs="Arial"/>
          <w:color w:val="000000"/>
          <w:szCs w:val="24"/>
          <w:lang w:eastAsia="es-CO"/>
        </w:rPr>
      </w:pPr>
    </w:p>
    <w:p w:rsidR="00217823" w:rsidRDefault="00790D27" w:rsidP="00D70877">
      <w:pPr>
        <w:spacing w:line="276" w:lineRule="auto"/>
        <w:jc w:val="both"/>
        <w:rPr>
          <w:rFonts w:ascii="Arial" w:hAnsi="Arial" w:cs="Arial"/>
          <w:color w:val="000000"/>
          <w:szCs w:val="24"/>
          <w:lang w:eastAsia="es-CO"/>
        </w:rPr>
      </w:pPr>
      <w:r w:rsidRPr="001E476F">
        <w:rPr>
          <w:rFonts w:ascii="Arial" w:hAnsi="Arial" w:cs="Arial"/>
          <w:szCs w:val="24"/>
          <w:lang w:eastAsia="es-CO"/>
        </w:rPr>
        <w:t>Conclusi</w:t>
      </w:r>
      <w:r w:rsidR="00996EDD">
        <w:rPr>
          <w:rFonts w:ascii="Arial" w:hAnsi="Arial" w:cs="Arial"/>
          <w:szCs w:val="24"/>
          <w:lang w:eastAsia="es-CO"/>
        </w:rPr>
        <w:t xml:space="preserve">ón a la que llegó </w:t>
      </w:r>
      <w:r w:rsidR="00D2762E">
        <w:rPr>
          <w:rFonts w:ascii="Arial" w:hAnsi="Arial" w:cs="Arial"/>
          <w:szCs w:val="24"/>
          <w:lang w:eastAsia="es-CO"/>
        </w:rPr>
        <w:t>por cuanto la demandada no actuó de buena fe</w:t>
      </w:r>
      <w:r w:rsidR="007E1750">
        <w:rPr>
          <w:rFonts w:ascii="Arial" w:hAnsi="Arial" w:cs="Arial"/>
          <w:szCs w:val="24"/>
          <w:lang w:eastAsia="es-CO"/>
        </w:rPr>
        <w:t xml:space="preserve"> a</w:t>
      </w:r>
      <w:r w:rsidR="00D2762E">
        <w:rPr>
          <w:rFonts w:ascii="Arial" w:hAnsi="Arial" w:cs="Arial"/>
          <w:szCs w:val="24"/>
          <w:lang w:eastAsia="es-CO"/>
        </w:rPr>
        <w:t>l</w:t>
      </w:r>
      <w:r w:rsidR="007E1750">
        <w:rPr>
          <w:rFonts w:ascii="Arial" w:hAnsi="Arial" w:cs="Arial"/>
          <w:szCs w:val="24"/>
          <w:lang w:eastAsia="es-CO"/>
        </w:rPr>
        <w:t xml:space="preserve"> </w:t>
      </w:r>
      <w:r w:rsidR="00D2762E">
        <w:rPr>
          <w:rFonts w:ascii="Arial" w:hAnsi="Arial" w:cs="Arial"/>
          <w:szCs w:val="24"/>
          <w:lang w:eastAsia="es-CO"/>
        </w:rPr>
        <w:t xml:space="preserve"> consigna</w:t>
      </w:r>
      <w:r w:rsidR="007E1750">
        <w:rPr>
          <w:rFonts w:ascii="Arial" w:hAnsi="Arial" w:cs="Arial"/>
          <w:szCs w:val="24"/>
          <w:lang w:eastAsia="es-CO"/>
        </w:rPr>
        <w:t xml:space="preserve">r </w:t>
      </w:r>
      <w:r w:rsidR="00D2762E">
        <w:rPr>
          <w:rFonts w:ascii="Arial" w:hAnsi="Arial" w:cs="Arial"/>
          <w:szCs w:val="24"/>
          <w:lang w:eastAsia="es-CO"/>
        </w:rPr>
        <w:t>las cesantías correspondientes a los años 2012 y 2013</w:t>
      </w:r>
      <w:r w:rsidR="007E1750">
        <w:rPr>
          <w:rFonts w:ascii="Arial" w:hAnsi="Arial" w:cs="Arial"/>
          <w:szCs w:val="24"/>
          <w:lang w:eastAsia="es-CO"/>
        </w:rPr>
        <w:t xml:space="preserve"> </w:t>
      </w:r>
      <w:r w:rsidR="00D2762E">
        <w:rPr>
          <w:rFonts w:ascii="Arial" w:hAnsi="Arial" w:cs="Arial"/>
          <w:szCs w:val="24"/>
          <w:lang w:eastAsia="es-CO"/>
        </w:rPr>
        <w:t xml:space="preserve">el 15-01-2015, </w:t>
      </w:r>
      <w:r w:rsidR="007E1750">
        <w:rPr>
          <w:rFonts w:ascii="Arial" w:hAnsi="Arial" w:cs="Arial"/>
          <w:szCs w:val="24"/>
          <w:lang w:eastAsia="es-CO"/>
        </w:rPr>
        <w:t>-</w:t>
      </w:r>
      <w:r w:rsidR="00D2762E" w:rsidRPr="007E1750">
        <w:rPr>
          <w:rFonts w:ascii="Arial" w:hAnsi="Arial" w:cs="Arial"/>
          <w:i/>
          <w:sz w:val="22"/>
          <w:szCs w:val="22"/>
          <w:lang w:eastAsia="es-CO"/>
        </w:rPr>
        <w:t>fls 58 y 59</w:t>
      </w:r>
      <w:r w:rsidR="007E1750" w:rsidRPr="007E1750">
        <w:rPr>
          <w:rFonts w:ascii="Arial" w:hAnsi="Arial" w:cs="Arial"/>
          <w:i/>
          <w:sz w:val="22"/>
          <w:szCs w:val="22"/>
          <w:lang w:eastAsia="es-CO"/>
        </w:rPr>
        <w:t>-</w:t>
      </w:r>
      <w:r w:rsidR="00D2762E">
        <w:rPr>
          <w:rFonts w:ascii="Arial" w:hAnsi="Arial" w:cs="Arial"/>
          <w:szCs w:val="24"/>
          <w:lang w:eastAsia="es-CO"/>
        </w:rPr>
        <w:t xml:space="preserve">, </w:t>
      </w:r>
      <w:r w:rsidR="007E1750">
        <w:rPr>
          <w:rFonts w:ascii="Arial" w:hAnsi="Arial" w:cs="Arial"/>
          <w:szCs w:val="24"/>
          <w:lang w:eastAsia="es-CO"/>
        </w:rPr>
        <w:t xml:space="preserve">aún </w:t>
      </w:r>
      <w:r w:rsidR="00D2762E">
        <w:rPr>
          <w:rFonts w:ascii="Arial" w:hAnsi="Arial" w:cs="Arial"/>
          <w:szCs w:val="24"/>
          <w:lang w:eastAsia="es-CO"/>
        </w:rPr>
        <w:t>vigen</w:t>
      </w:r>
      <w:r w:rsidR="007E1750">
        <w:rPr>
          <w:rFonts w:ascii="Arial" w:hAnsi="Arial" w:cs="Arial"/>
          <w:szCs w:val="24"/>
          <w:lang w:eastAsia="es-CO"/>
        </w:rPr>
        <w:t xml:space="preserve">te </w:t>
      </w:r>
      <w:r w:rsidR="00D2762E">
        <w:rPr>
          <w:rFonts w:ascii="Arial" w:hAnsi="Arial" w:cs="Arial"/>
          <w:szCs w:val="24"/>
          <w:lang w:eastAsia="es-CO"/>
        </w:rPr>
        <w:t>la relación laboral</w:t>
      </w:r>
      <w:r w:rsidR="007E1750">
        <w:rPr>
          <w:rFonts w:ascii="Arial" w:hAnsi="Arial" w:cs="Arial"/>
          <w:szCs w:val="24"/>
          <w:lang w:eastAsia="es-CO"/>
        </w:rPr>
        <w:t xml:space="preserve">, que </w:t>
      </w:r>
      <w:r w:rsidR="00D2762E">
        <w:rPr>
          <w:rFonts w:ascii="Arial" w:hAnsi="Arial" w:cs="Arial"/>
          <w:szCs w:val="24"/>
          <w:lang w:eastAsia="es-CO"/>
        </w:rPr>
        <w:t>finiquitó en marzo de 2015</w:t>
      </w:r>
      <w:r w:rsidR="007E1750">
        <w:rPr>
          <w:rFonts w:ascii="Arial" w:hAnsi="Arial" w:cs="Arial"/>
          <w:szCs w:val="24"/>
          <w:lang w:eastAsia="es-CO"/>
        </w:rPr>
        <w:t>; así incumplió el empleador la</w:t>
      </w:r>
      <w:r w:rsidR="00D2762E">
        <w:rPr>
          <w:rFonts w:ascii="Arial" w:hAnsi="Arial" w:cs="Arial"/>
          <w:szCs w:val="24"/>
          <w:lang w:eastAsia="es-CO"/>
        </w:rPr>
        <w:t xml:space="preserve"> obligación</w:t>
      </w:r>
      <w:r w:rsidR="007E1750">
        <w:rPr>
          <w:rFonts w:ascii="Arial" w:hAnsi="Arial" w:cs="Arial"/>
          <w:szCs w:val="24"/>
          <w:lang w:eastAsia="es-CO"/>
        </w:rPr>
        <w:t xml:space="preserve"> de </w:t>
      </w:r>
      <w:r w:rsidR="00D2762E">
        <w:rPr>
          <w:rFonts w:ascii="Arial" w:hAnsi="Arial" w:cs="Arial"/>
          <w:szCs w:val="24"/>
          <w:lang w:eastAsia="es-CO"/>
        </w:rPr>
        <w:t>consignar las cesantías a más tardar el 15 de febrero siguiente a</w:t>
      </w:r>
      <w:r w:rsidR="006423C7">
        <w:rPr>
          <w:rFonts w:ascii="Arial" w:hAnsi="Arial" w:cs="Arial"/>
          <w:szCs w:val="24"/>
          <w:lang w:eastAsia="es-CO"/>
        </w:rPr>
        <w:t>l año de</w:t>
      </w:r>
      <w:r w:rsidR="00D2762E">
        <w:rPr>
          <w:rFonts w:ascii="Arial" w:hAnsi="Arial" w:cs="Arial"/>
          <w:szCs w:val="24"/>
          <w:lang w:eastAsia="es-CO"/>
        </w:rPr>
        <w:t xml:space="preserve"> la </w:t>
      </w:r>
      <w:proofErr w:type="spellStart"/>
      <w:r w:rsidR="00D2762E">
        <w:rPr>
          <w:rFonts w:ascii="Arial" w:hAnsi="Arial" w:cs="Arial"/>
          <w:szCs w:val="24"/>
          <w:lang w:eastAsia="es-CO"/>
        </w:rPr>
        <w:t>causación</w:t>
      </w:r>
      <w:proofErr w:type="spellEnd"/>
      <w:r w:rsidR="007E1750">
        <w:rPr>
          <w:rFonts w:ascii="Arial" w:hAnsi="Arial" w:cs="Arial"/>
          <w:szCs w:val="24"/>
          <w:lang w:eastAsia="es-CO"/>
        </w:rPr>
        <w:t xml:space="preserve"> (numerales 1, 3 y 4 del artículo 99 de la Ley 50 de 1990); sin que allegara prueba </w:t>
      </w:r>
      <w:r w:rsidR="006423C7">
        <w:rPr>
          <w:rFonts w:ascii="Arial" w:hAnsi="Arial" w:cs="Arial"/>
          <w:szCs w:val="24"/>
          <w:lang w:eastAsia="es-CO"/>
        </w:rPr>
        <w:t>que</w:t>
      </w:r>
      <w:r w:rsidR="007E1750">
        <w:rPr>
          <w:rFonts w:ascii="Arial" w:hAnsi="Arial" w:cs="Arial"/>
          <w:szCs w:val="24"/>
          <w:lang w:eastAsia="es-CO"/>
        </w:rPr>
        <w:t xml:space="preserve"> le</w:t>
      </w:r>
      <w:r w:rsidR="006423C7">
        <w:rPr>
          <w:rFonts w:ascii="Arial" w:hAnsi="Arial" w:cs="Arial"/>
          <w:szCs w:val="24"/>
          <w:lang w:eastAsia="es-CO"/>
        </w:rPr>
        <w:t xml:space="preserve"> permitiera</w:t>
      </w:r>
      <w:r w:rsidR="007E1750">
        <w:rPr>
          <w:rFonts w:ascii="Arial" w:hAnsi="Arial" w:cs="Arial"/>
          <w:szCs w:val="24"/>
          <w:lang w:eastAsia="es-CO"/>
        </w:rPr>
        <w:t xml:space="preserve"> demostrar </w:t>
      </w:r>
      <w:r w:rsidR="006423C7">
        <w:rPr>
          <w:rFonts w:ascii="Arial" w:hAnsi="Arial" w:cs="Arial"/>
          <w:szCs w:val="24"/>
          <w:lang w:eastAsia="es-CO"/>
        </w:rPr>
        <w:t>la buena fe alegada</w:t>
      </w:r>
      <w:r w:rsidR="00D70877">
        <w:rPr>
          <w:rFonts w:ascii="Arial" w:hAnsi="Arial" w:cs="Arial"/>
          <w:szCs w:val="24"/>
          <w:lang w:eastAsia="es-CO"/>
        </w:rPr>
        <w:t xml:space="preserve">, </w:t>
      </w:r>
      <w:r w:rsidR="007E1750">
        <w:rPr>
          <w:rFonts w:ascii="Arial" w:hAnsi="Arial" w:cs="Arial"/>
          <w:szCs w:val="24"/>
          <w:lang w:eastAsia="es-CO"/>
        </w:rPr>
        <w:t>sin que lo sea</w:t>
      </w:r>
      <w:r w:rsidR="00D70877">
        <w:rPr>
          <w:rFonts w:ascii="Arial" w:hAnsi="Arial" w:cs="Arial"/>
          <w:szCs w:val="24"/>
          <w:lang w:eastAsia="es-CO"/>
        </w:rPr>
        <w:t xml:space="preserve"> </w:t>
      </w:r>
      <w:r w:rsidR="001D79AD">
        <w:rPr>
          <w:rFonts w:ascii="Arial" w:hAnsi="Arial" w:cs="Arial"/>
          <w:color w:val="000000"/>
          <w:szCs w:val="24"/>
          <w:lang w:eastAsia="es-CO"/>
        </w:rPr>
        <w:t>los aumentos de salarios</w:t>
      </w:r>
      <w:r w:rsidR="00D70877">
        <w:rPr>
          <w:rFonts w:ascii="Arial" w:hAnsi="Arial" w:cs="Arial"/>
          <w:color w:val="000000"/>
          <w:szCs w:val="24"/>
          <w:lang w:eastAsia="es-CO"/>
        </w:rPr>
        <w:t>,</w:t>
      </w:r>
      <w:r w:rsidR="007E1750">
        <w:rPr>
          <w:rFonts w:ascii="Arial" w:hAnsi="Arial" w:cs="Arial"/>
          <w:color w:val="000000"/>
          <w:szCs w:val="24"/>
          <w:lang w:eastAsia="es-CO"/>
        </w:rPr>
        <w:t xml:space="preserve"> </w:t>
      </w:r>
      <w:r w:rsidR="006177A0">
        <w:rPr>
          <w:rFonts w:ascii="Arial" w:hAnsi="Arial" w:cs="Arial"/>
          <w:color w:val="000000"/>
          <w:szCs w:val="24"/>
          <w:lang w:eastAsia="es-CO"/>
        </w:rPr>
        <w:t>porque es una decisión</w:t>
      </w:r>
      <w:r w:rsidR="00D70877">
        <w:rPr>
          <w:rFonts w:ascii="Arial" w:hAnsi="Arial" w:cs="Arial"/>
          <w:color w:val="000000"/>
          <w:szCs w:val="24"/>
          <w:lang w:eastAsia="es-CO"/>
        </w:rPr>
        <w:t xml:space="preserve"> de la mera liberalidad d</w:t>
      </w:r>
      <w:r w:rsidR="006177A0">
        <w:rPr>
          <w:rFonts w:ascii="Arial" w:hAnsi="Arial" w:cs="Arial"/>
          <w:color w:val="000000"/>
          <w:szCs w:val="24"/>
          <w:lang w:eastAsia="es-CO"/>
        </w:rPr>
        <w:t>el empleador</w:t>
      </w:r>
      <w:r w:rsidR="00D70877">
        <w:rPr>
          <w:rFonts w:ascii="Arial" w:hAnsi="Arial" w:cs="Arial"/>
          <w:color w:val="000000"/>
          <w:szCs w:val="24"/>
          <w:lang w:eastAsia="es-CO"/>
        </w:rPr>
        <w:t xml:space="preserve">. </w:t>
      </w:r>
    </w:p>
    <w:p w:rsidR="00FA188B" w:rsidRDefault="00FA188B" w:rsidP="00557087">
      <w:pPr>
        <w:spacing w:line="276" w:lineRule="auto"/>
        <w:rPr>
          <w:rFonts w:ascii="Arial" w:hAnsi="Arial" w:cs="Arial"/>
          <w:b/>
          <w:szCs w:val="24"/>
        </w:rPr>
      </w:pPr>
    </w:p>
    <w:p w:rsidR="00557087" w:rsidRDefault="00C964DB" w:rsidP="00557087">
      <w:pPr>
        <w:spacing w:line="276" w:lineRule="auto"/>
        <w:rPr>
          <w:rFonts w:ascii="Arial" w:hAnsi="Arial" w:cs="Arial"/>
          <w:b/>
          <w:szCs w:val="24"/>
        </w:rPr>
      </w:pPr>
      <w:r>
        <w:rPr>
          <w:rFonts w:ascii="Arial" w:hAnsi="Arial" w:cs="Arial"/>
          <w:b/>
          <w:szCs w:val="24"/>
        </w:rPr>
        <w:t xml:space="preserve">3. </w:t>
      </w:r>
      <w:r w:rsidR="001B4239">
        <w:rPr>
          <w:rFonts w:ascii="Arial" w:hAnsi="Arial" w:cs="Arial"/>
          <w:b/>
          <w:szCs w:val="24"/>
        </w:rPr>
        <w:t>Síntesis de</w:t>
      </w:r>
      <w:r w:rsidR="00557087">
        <w:rPr>
          <w:rFonts w:ascii="Arial" w:hAnsi="Arial" w:cs="Arial"/>
          <w:b/>
          <w:szCs w:val="24"/>
        </w:rPr>
        <w:t xml:space="preserve">l </w:t>
      </w:r>
      <w:r w:rsidR="00D16C72">
        <w:rPr>
          <w:rFonts w:ascii="Arial" w:hAnsi="Arial" w:cs="Arial"/>
          <w:b/>
          <w:szCs w:val="24"/>
        </w:rPr>
        <w:t>recurso de apelación</w:t>
      </w:r>
    </w:p>
    <w:p w:rsidR="000939B1" w:rsidRDefault="000939B1" w:rsidP="00557087">
      <w:pPr>
        <w:spacing w:line="276" w:lineRule="auto"/>
        <w:rPr>
          <w:rFonts w:ascii="Arial" w:hAnsi="Arial" w:cs="Arial"/>
          <w:b/>
          <w:szCs w:val="24"/>
        </w:rPr>
      </w:pPr>
    </w:p>
    <w:p w:rsidR="00FB2701" w:rsidRDefault="00C72934" w:rsidP="00FA5EFC">
      <w:pPr>
        <w:spacing w:line="276" w:lineRule="auto"/>
        <w:jc w:val="both"/>
        <w:rPr>
          <w:rFonts w:ascii="Arial" w:hAnsi="Arial" w:cs="Arial"/>
          <w:szCs w:val="24"/>
          <w:lang w:eastAsia="es-CO"/>
        </w:rPr>
      </w:pPr>
      <w:r>
        <w:rPr>
          <w:rFonts w:ascii="Arial" w:hAnsi="Arial" w:cs="Arial"/>
          <w:szCs w:val="24"/>
          <w:lang w:eastAsia="es-CO"/>
        </w:rPr>
        <w:t>El</w:t>
      </w:r>
      <w:r w:rsidR="001B4239">
        <w:rPr>
          <w:rFonts w:ascii="Arial" w:hAnsi="Arial" w:cs="Arial"/>
          <w:szCs w:val="24"/>
          <w:lang w:eastAsia="es-CO"/>
        </w:rPr>
        <w:t xml:space="preserve"> apoderado de</w:t>
      </w:r>
      <w:r w:rsidR="00FB2701">
        <w:rPr>
          <w:rFonts w:ascii="Arial" w:hAnsi="Arial" w:cs="Arial"/>
          <w:szCs w:val="24"/>
          <w:lang w:eastAsia="es-CO"/>
        </w:rPr>
        <w:t xml:space="preserve"> la parte demandada</w:t>
      </w:r>
      <w:r w:rsidR="00BB444C">
        <w:rPr>
          <w:rFonts w:ascii="Arial" w:hAnsi="Arial" w:cs="Arial"/>
          <w:szCs w:val="24"/>
          <w:lang w:eastAsia="es-CO"/>
        </w:rPr>
        <w:t xml:space="preserve"> presenta su inconformidad</w:t>
      </w:r>
      <w:r w:rsidR="00FA128B">
        <w:rPr>
          <w:rFonts w:ascii="Arial" w:hAnsi="Arial" w:cs="Arial"/>
          <w:szCs w:val="24"/>
          <w:lang w:eastAsia="es-CO"/>
        </w:rPr>
        <w:t xml:space="preserve"> con la decisión al calificarse la actitud del empleador de </w:t>
      </w:r>
      <w:r w:rsidR="00FB2701">
        <w:rPr>
          <w:rFonts w:ascii="Arial" w:hAnsi="Arial" w:cs="Arial"/>
          <w:szCs w:val="24"/>
          <w:lang w:eastAsia="es-CO"/>
        </w:rPr>
        <w:t xml:space="preserve">mala fe por el hecho de no haber </w:t>
      </w:r>
      <w:r w:rsidR="00FB2701">
        <w:rPr>
          <w:rFonts w:ascii="Arial" w:hAnsi="Arial" w:cs="Arial"/>
          <w:szCs w:val="24"/>
          <w:lang w:eastAsia="es-CO"/>
        </w:rPr>
        <w:lastRenderedPageBreak/>
        <w:t>consignado</w:t>
      </w:r>
      <w:r w:rsidR="00FA128B">
        <w:rPr>
          <w:rFonts w:ascii="Arial" w:hAnsi="Arial" w:cs="Arial"/>
          <w:szCs w:val="24"/>
          <w:lang w:eastAsia="es-CO"/>
        </w:rPr>
        <w:t xml:space="preserve"> las cesantías</w:t>
      </w:r>
      <w:r w:rsidR="00FB2701">
        <w:rPr>
          <w:rFonts w:ascii="Arial" w:hAnsi="Arial" w:cs="Arial"/>
          <w:szCs w:val="24"/>
          <w:lang w:eastAsia="es-CO"/>
        </w:rPr>
        <w:t xml:space="preserve"> el 15 de febrero</w:t>
      </w:r>
      <w:r w:rsidR="00FA128B">
        <w:rPr>
          <w:rFonts w:ascii="Arial" w:hAnsi="Arial" w:cs="Arial"/>
          <w:szCs w:val="24"/>
          <w:lang w:eastAsia="es-CO"/>
        </w:rPr>
        <w:t>, cuando la</w:t>
      </w:r>
      <w:r w:rsidR="00FB2701">
        <w:rPr>
          <w:rFonts w:ascii="Arial" w:hAnsi="Arial" w:cs="Arial"/>
          <w:szCs w:val="24"/>
          <w:lang w:eastAsia="es-CO"/>
        </w:rPr>
        <w:t xml:space="preserve"> Corte Suprema de Justicia </w:t>
      </w:r>
      <w:r w:rsidR="00FA128B">
        <w:rPr>
          <w:rFonts w:ascii="Arial" w:hAnsi="Arial" w:cs="Arial"/>
          <w:szCs w:val="24"/>
          <w:lang w:eastAsia="es-CO"/>
        </w:rPr>
        <w:t xml:space="preserve">tiene </w:t>
      </w:r>
      <w:r w:rsidR="00FB2701">
        <w:rPr>
          <w:rFonts w:ascii="Arial" w:hAnsi="Arial" w:cs="Arial"/>
          <w:szCs w:val="24"/>
          <w:lang w:eastAsia="es-CO"/>
        </w:rPr>
        <w:t>dicho que la sanción no es automática</w:t>
      </w:r>
      <w:r w:rsidR="00EC21BA">
        <w:rPr>
          <w:rFonts w:ascii="Arial" w:hAnsi="Arial" w:cs="Arial"/>
          <w:szCs w:val="24"/>
          <w:lang w:eastAsia="es-CO"/>
        </w:rPr>
        <w:t>,</w:t>
      </w:r>
      <w:r w:rsidR="00FB2701">
        <w:rPr>
          <w:rFonts w:ascii="Arial" w:hAnsi="Arial" w:cs="Arial"/>
          <w:szCs w:val="24"/>
          <w:lang w:eastAsia="es-CO"/>
        </w:rPr>
        <w:t xml:space="preserve"> sino que debe considerarse las razones que tuvo el empleador para </w:t>
      </w:r>
      <w:r w:rsidR="00FA128B">
        <w:rPr>
          <w:rFonts w:ascii="Arial" w:hAnsi="Arial" w:cs="Arial"/>
          <w:szCs w:val="24"/>
          <w:lang w:eastAsia="es-CO"/>
        </w:rPr>
        <w:t xml:space="preserve">tal omisión; </w:t>
      </w:r>
      <w:r w:rsidR="00FB2701">
        <w:rPr>
          <w:rFonts w:ascii="Arial" w:hAnsi="Arial" w:cs="Arial"/>
          <w:szCs w:val="24"/>
          <w:lang w:eastAsia="es-CO"/>
        </w:rPr>
        <w:t>y si bien en el proceso no se aportó prueba de ello, no fue por desidia, sino porque</w:t>
      </w:r>
      <w:r w:rsidR="00FA128B">
        <w:rPr>
          <w:rFonts w:ascii="Arial" w:hAnsi="Arial" w:cs="Arial"/>
          <w:szCs w:val="24"/>
          <w:lang w:eastAsia="es-CO"/>
        </w:rPr>
        <w:t xml:space="preserve"> </w:t>
      </w:r>
      <w:r w:rsidR="00FB2701">
        <w:rPr>
          <w:rFonts w:ascii="Arial" w:hAnsi="Arial" w:cs="Arial"/>
          <w:szCs w:val="24"/>
          <w:lang w:eastAsia="es-CO"/>
        </w:rPr>
        <w:t>el empleador no tenía la autonomía para manejar documentación</w:t>
      </w:r>
      <w:r w:rsidR="00FA128B">
        <w:rPr>
          <w:rFonts w:ascii="Arial" w:hAnsi="Arial" w:cs="Arial"/>
          <w:szCs w:val="24"/>
          <w:lang w:eastAsia="es-CO"/>
        </w:rPr>
        <w:t xml:space="preserve"> y</w:t>
      </w:r>
      <w:r w:rsidR="008A3B6A">
        <w:rPr>
          <w:rFonts w:ascii="Arial" w:hAnsi="Arial" w:cs="Arial"/>
          <w:szCs w:val="24"/>
          <w:lang w:eastAsia="es-CO"/>
        </w:rPr>
        <w:t xml:space="preserve"> la </w:t>
      </w:r>
      <w:r w:rsidR="00FA128B">
        <w:rPr>
          <w:rFonts w:ascii="Arial" w:hAnsi="Arial" w:cs="Arial"/>
          <w:szCs w:val="24"/>
          <w:lang w:eastAsia="es-CO"/>
        </w:rPr>
        <w:t>testigo</w:t>
      </w:r>
      <w:r w:rsidR="00094224">
        <w:rPr>
          <w:rFonts w:ascii="Arial" w:hAnsi="Arial" w:cs="Arial"/>
          <w:szCs w:val="24"/>
          <w:lang w:eastAsia="es-CO"/>
        </w:rPr>
        <w:t xml:space="preserve"> que iba a</w:t>
      </w:r>
      <w:r w:rsidR="00EC21BA">
        <w:rPr>
          <w:rFonts w:ascii="Arial" w:hAnsi="Arial" w:cs="Arial"/>
          <w:szCs w:val="24"/>
          <w:lang w:eastAsia="es-CO"/>
        </w:rPr>
        <w:t xml:space="preserve"> dar cuenta</w:t>
      </w:r>
      <w:r w:rsidR="008A3B6A">
        <w:rPr>
          <w:rFonts w:ascii="Arial" w:hAnsi="Arial" w:cs="Arial"/>
          <w:szCs w:val="24"/>
          <w:lang w:eastAsia="es-CO"/>
        </w:rPr>
        <w:t xml:space="preserve"> de cómo el demandante logró en tiempo record </w:t>
      </w:r>
      <w:r w:rsidR="00094224">
        <w:rPr>
          <w:rFonts w:ascii="Arial" w:hAnsi="Arial" w:cs="Arial"/>
          <w:szCs w:val="24"/>
          <w:lang w:eastAsia="es-CO"/>
        </w:rPr>
        <w:t xml:space="preserve">el </w:t>
      </w:r>
      <w:r w:rsidR="008A3B6A">
        <w:rPr>
          <w:rFonts w:ascii="Arial" w:hAnsi="Arial" w:cs="Arial"/>
          <w:szCs w:val="24"/>
          <w:lang w:eastAsia="es-CO"/>
        </w:rPr>
        <w:t>aumento del salario para obtener la indemnización que aquí se condena</w:t>
      </w:r>
      <w:r w:rsidR="00EC21BA">
        <w:rPr>
          <w:rFonts w:ascii="Arial" w:hAnsi="Arial" w:cs="Arial"/>
          <w:szCs w:val="24"/>
          <w:lang w:eastAsia="es-CO"/>
        </w:rPr>
        <w:t>,</w:t>
      </w:r>
      <w:r w:rsidR="00FB2701">
        <w:rPr>
          <w:rFonts w:ascii="Arial" w:hAnsi="Arial" w:cs="Arial"/>
          <w:szCs w:val="24"/>
          <w:lang w:eastAsia="es-CO"/>
        </w:rPr>
        <w:t xml:space="preserve"> </w:t>
      </w:r>
      <w:r w:rsidR="00094224">
        <w:rPr>
          <w:rFonts w:ascii="Arial" w:hAnsi="Arial" w:cs="Arial"/>
          <w:szCs w:val="24"/>
          <w:lang w:eastAsia="es-CO"/>
        </w:rPr>
        <w:t>estaba fuera del país</w:t>
      </w:r>
      <w:r w:rsidR="00EC21BA">
        <w:rPr>
          <w:rFonts w:ascii="Arial" w:hAnsi="Arial" w:cs="Arial"/>
          <w:szCs w:val="24"/>
          <w:lang w:eastAsia="es-CO"/>
        </w:rPr>
        <w:t xml:space="preserve">. </w:t>
      </w:r>
    </w:p>
    <w:p w:rsidR="00FB2701" w:rsidRDefault="00FB2701" w:rsidP="00FA5EFC">
      <w:pPr>
        <w:spacing w:line="276" w:lineRule="auto"/>
        <w:jc w:val="both"/>
        <w:rPr>
          <w:rFonts w:ascii="Arial" w:hAnsi="Arial" w:cs="Arial"/>
          <w:szCs w:val="24"/>
          <w:lang w:eastAsia="es-CO"/>
        </w:rPr>
      </w:pPr>
    </w:p>
    <w:p w:rsidR="00CB44CC" w:rsidRDefault="00EC21BA" w:rsidP="00FA5EFC">
      <w:pPr>
        <w:spacing w:line="276" w:lineRule="auto"/>
        <w:jc w:val="both"/>
        <w:rPr>
          <w:rFonts w:ascii="Arial" w:hAnsi="Arial" w:cs="Arial"/>
          <w:szCs w:val="24"/>
          <w:lang w:eastAsia="es-CO"/>
        </w:rPr>
      </w:pPr>
      <w:r>
        <w:rPr>
          <w:rFonts w:ascii="Arial" w:hAnsi="Arial" w:cs="Arial"/>
          <w:szCs w:val="24"/>
          <w:lang w:eastAsia="es-CO"/>
        </w:rPr>
        <w:t>Arguye que el aumento del salario no fue por la autonomía privada y contractual del empleador, ni de reconocimi</w:t>
      </w:r>
      <w:r w:rsidR="00F6103B">
        <w:rPr>
          <w:rFonts w:ascii="Arial" w:hAnsi="Arial" w:cs="Arial"/>
          <w:szCs w:val="24"/>
          <w:lang w:eastAsia="es-CO"/>
        </w:rPr>
        <w:t>entos sobre la labor</w:t>
      </w:r>
      <w:r>
        <w:rPr>
          <w:rFonts w:ascii="Arial" w:hAnsi="Arial" w:cs="Arial"/>
          <w:szCs w:val="24"/>
          <w:lang w:eastAsia="es-CO"/>
        </w:rPr>
        <w:t xml:space="preserve"> por el demandante, fue por todas las presiones que de una y otra forma ejercía el demandante con la empresa a través de la representante legal, pues tenía un conocimiento muy técnico y su ausencia generaba un perjuicio para la empres</w:t>
      </w:r>
      <w:r w:rsidR="00F6103B">
        <w:rPr>
          <w:rFonts w:ascii="Arial" w:hAnsi="Arial" w:cs="Arial"/>
          <w:szCs w:val="24"/>
          <w:lang w:eastAsia="es-CO"/>
        </w:rPr>
        <w:t>a, y eso lo sabía el demandante;</w:t>
      </w:r>
      <w:r>
        <w:rPr>
          <w:rFonts w:ascii="Arial" w:hAnsi="Arial" w:cs="Arial"/>
          <w:szCs w:val="24"/>
          <w:lang w:eastAsia="es-CO"/>
        </w:rPr>
        <w:t xml:space="preserve"> asimismo</w:t>
      </w:r>
      <w:r w:rsidR="00F6103B">
        <w:rPr>
          <w:rFonts w:ascii="Arial" w:hAnsi="Arial" w:cs="Arial"/>
          <w:szCs w:val="24"/>
          <w:lang w:eastAsia="es-CO"/>
        </w:rPr>
        <w:t>,</w:t>
      </w:r>
      <w:r>
        <w:rPr>
          <w:rFonts w:ascii="Arial" w:hAnsi="Arial" w:cs="Arial"/>
          <w:szCs w:val="24"/>
          <w:lang w:eastAsia="es-CO"/>
        </w:rPr>
        <w:t xml:space="preserve"> que no se le había consignado sus cesantías, </w:t>
      </w:r>
      <w:r w:rsidR="005C3F1B">
        <w:rPr>
          <w:rFonts w:ascii="Arial" w:hAnsi="Arial" w:cs="Arial"/>
          <w:szCs w:val="24"/>
          <w:lang w:eastAsia="es-CO"/>
        </w:rPr>
        <w:t>y conocía las c</w:t>
      </w:r>
      <w:r w:rsidR="00F6103B">
        <w:rPr>
          <w:rFonts w:ascii="Arial" w:hAnsi="Arial" w:cs="Arial"/>
          <w:szCs w:val="24"/>
          <w:lang w:eastAsia="es-CO"/>
        </w:rPr>
        <w:t>onsecuencias económicas de ello;</w:t>
      </w:r>
      <w:r w:rsidR="005C3F1B">
        <w:rPr>
          <w:rFonts w:ascii="Arial" w:hAnsi="Arial" w:cs="Arial"/>
          <w:szCs w:val="24"/>
          <w:lang w:eastAsia="es-CO"/>
        </w:rPr>
        <w:t xml:space="preserve"> </w:t>
      </w:r>
      <w:r>
        <w:rPr>
          <w:rFonts w:ascii="Arial" w:hAnsi="Arial" w:cs="Arial"/>
          <w:szCs w:val="24"/>
          <w:lang w:eastAsia="es-CO"/>
        </w:rPr>
        <w:t>por lo tanto</w:t>
      </w:r>
      <w:r w:rsidR="00F6103B">
        <w:rPr>
          <w:rFonts w:ascii="Arial" w:hAnsi="Arial" w:cs="Arial"/>
          <w:szCs w:val="24"/>
          <w:lang w:eastAsia="es-CO"/>
        </w:rPr>
        <w:t>,</w:t>
      </w:r>
      <w:r>
        <w:rPr>
          <w:rFonts w:ascii="Arial" w:hAnsi="Arial" w:cs="Arial"/>
          <w:szCs w:val="24"/>
          <w:lang w:eastAsia="es-CO"/>
        </w:rPr>
        <w:t xml:space="preserve"> logró usar ese conocimiento</w:t>
      </w:r>
      <w:r w:rsidR="005C3F1B">
        <w:rPr>
          <w:rFonts w:ascii="Arial" w:hAnsi="Arial" w:cs="Arial"/>
          <w:szCs w:val="24"/>
          <w:lang w:eastAsia="es-CO"/>
        </w:rPr>
        <w:t xml:space="preserve"> en su provecho, de ahí las diferentes comunicaciones a través del correo electrónico con la representante legal y él, con aras de solucionar el tema, la que culminó en el aumento del salario</w:t>
      </w:r>
      <w:r w:rsidR="00F6103B">
        <w:rPr>
          <w:rFonts w:ascii="Arial" w:hAnsi="Arial" w:cs="Arial"/>
          <w:szCs w:val="24"/>
          <w:lang w:eastAsia="es-CO"/>
        </w:rPr>
        <w:t>,</w:t>
      </w:r>
      <w:r w:rsidR="005C3F1B">
        <w:rPr>
          <w:rFonts w:ascii="Arial" w:hAnsi="Arial" w:cs="Arial"/>
          <w:szCs w:val="24"/>
          <w:lang w:eastAsia="es-CO"/>
        </w:rPr>
        <w:t xml:space="preserve"> y ese era el objeto de la prueba testimonial que se pretendía aportar al proceso.</w:t>
      </w:r>
    </w:p>
    <w:p w:rsidR="00BB444C" w:rsidRDefault="00094224" w:rsidP="00FA5EFC">
      <w:pPr>
        <w:spacing w:line="276" w:lineRule="auto"/>
        <w:jc w:val="both"/>
        <w:rPr>
          <w:rFonts w:ascii="Arial" w:hAnsi="Arial" w:cs="Arial"/>
          <w:szCs w:val="24"/>
        </w:rPr>
      </w:pPr>
      <w:r>
        <w:rPr>
          <w:rFonts w:ascii="Arial" w:hAnsi="Arial" w:cs="Arial"/>
          <w:szCs w:val="24"/>
          <w:lang w:eastAsia="es-CO"/>
        </w:rPr>
        <w:t xml:space="preserve"> </w:t>
      </w:r>
    </w:p>
    <w:p w:rsidR="0061484D" w:rsidRDefault="0061484D" w:rsidP="00DB6585">
      <w:pPr>
        <w:spacing w:line="276" w:lineRule="auto"/>
        <w:jc w:val="center"/>
        <w:rPr>
          <w:rFonts w:ascii="Arial" w:hAnsi="Arial" w:cs="Arial"/>
          <w:b/>
          <w:szCs w:val="24"/>
        </w:rPr>
      </w:pPr>
      <w:r w:rsidRPr="002D0D07">
        <w:rPr>
          <w:rFonts w:ascii="Arial" w:hAnsi="Arial" w:cs="Arial"/>
          <w:b/>
          <w:szCs w:val="24"/>
        </w:rPr>
        <w:t>CONSIDERACIONES</w:t>
      </w:r>
    </w:p>
    <w:p w:rsidR="009D1A56" w:rsidRDefault="009D1A56" w:rsidP="008141B8">
      <w:pPr>
        <w:shd w:val="clear" w:color="auto" w:fill="FFFFFF"/>
        <w:tabs>
          <w:tab w:val="left" w:pos="5197"/>
        </w:tabs>
        <w:spacing w:line="276" w:lineRule="auto"/>
        <w:jc w:val="center"/>
        <w:rPr>
          <w:rFonts w:ascii="Arial" w:hAnsi="Arial" w:cs="Arial"/>
          <w:b/>
          <w:szCs w:val="24"/>
        </w:rPr>
      </w:pPr>
    </w:p>
    <w:p w:rsidR="003C32B7" w:rsidRPr="003C32B7" w:rsidRDefault="003C32B7" w:rsidP="003C32B7">
      <w:pPr>
        <w:shd w:val="clear" w:color="auto" w:fill="FFFFFF"/>
        <w:tabs>
          <w:tab w:val="left" w:pos="5197"/>
        </w:tabs>
        <w:spacing w:line="276" w:lineRule="auto"/>
        <w:jc w:val="both"/>
        <w:rPr>
          <w:rFonts w:ascii="Arial" w:hAnsi="Arial" w:cs="Arial"/>
          <w:szCs w:val="24"/>
        </w:rPr>
      </w:pPr>
      <w:r w:rsidRPr="003C32B7">
        <w:rPr>
          <w:rFonts w:ascii="Arial" w:hAnsi="Arial" w:cs="Arial"/>
          <w:szCs w:val="24"/>
        </w:rPr>
        <w:t>En atención</w:t>
      </w:r>
      <w:r w:rsidR="0050617A">
        <w:rPr>
          <w:rFonts w:ascii="Arial" w:hAnsi="Arial" w:cs="Arial"/>
          <w:szCs w:val="24"/>
        </w:rPr>
        <w:t xml:space="preserve"> al artículo 66A</w:t>
      </w:r>
      <w:r>
        <w:rPr>
          <w:rFonts w:ascii="Arial" w:hAnsi="Arial" w:cs="Arial"/>
          <w:szCs w:val="24"/>
        </w:rPr>
        <w:t xml:space="preserve"> del Código Procesal del Trabajo y de la Seguridad Soci</w:t>
      </w:r>
      <w:r w:rsidR="00D5537F">
        <w:rPr>
          <w:rFonts w:ascii="Arial" w:hAnsi="Arial" w:cs="Arial"/>
          <w:szCs w:val="24"/>
        </w:rPr>
        <w:t xml:space="preserve">al, la competencia de esta Sala, </w:t>
      </w:r>
      <w:r w:rsidR="00067CC0">
        <w:rPr>
          <w:rFonts w:ascii="Arial" w:hAnsi="Arial" w:cs="Arial"/>
          <w:szCs w:val="24"/>
        </w:rPr>
        <w:t>está</w:t>
      </w:r>
      <w:r w:rsidR="00D5537F">
        <w:rPr>
          <w:rFonts w:ascii="Arial" w:hAnsi="Arial" w:cs="Arial"/>
          <w:szCs w:val="24"/>
        </w:rPr>
        <w:t xml:space="preserve"> </w:t>
      </w:r>
      <w:r w:rsidR="00067CC0">
        <w:rPr>
          <w:rFonts w:ascii="Arial" w:hAnsi="Arial" w:cs="Arial"/>
          <w:szCs w:val="24"/>
        </w:rPr>
        <w:t>asignada</w:t>
      </w:r>
      <w:r w:rsidRPr="003C32B7">
        <w:rPr>
          <w:rFonts w:ascii="Arial" w:hAnsi="Arial" w:cs="Arial"/>
          <w:szCs w:val="24"/>
        </w:rPr>
        <w:t xml:space="preserve"> </w:t>
      </w:r>
      <w:r w:rsidR="00433882">
        <w:rPr>
          <w:rFonts w:ascii="Arial" w:hAnsi="Arial" w:cs="Arial"/>
          <w:szCs w:val="24"/>
        </w:rPr>
        <w:t>por los puntos objeto de apelación</w:t>
      </w:r>
      <w:r w:rsidR="00067CC0">
        <w:rPr>
          <w:rFonts w:ascii="Arial" w:hAnsi="Arial" w:cs="Arial"/>
          <w:szCs w:val="24"/>
        </w:rPr>
        <w:t>, dados a conocer en primera instancia, sin que pueda adicionarse en la segunda.</w:t>
      </w:r>
    </w:p>
    <w:p w:rsidR="003C32B7" w:rsidRPr="002D0D07" w:rsidRDefault="003C32B7" w:rsidP="008141B8">
      <w:pPr>
        <w:shd w:val="clear" w:color="auto" w:fill="FFFFFF"/>
        <w:tabs>
          <w:tab w:val="left" w:pos="5197"/>
        </w:tabs>
        <w:spacing w:line="276" w:lineRule="auto"/>
        <w:jc w:val="center"/>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6177A0">
        <w:rPr>
          <w:rFonts w:ascii="Arial" w:hAnsi="Arial" w:cs="Arial"/>
          <w:b/>
          <w:szCs w:val="24"/>
        </w:rPr>
        <w:t xml:space="preserve"> </w:t>
      </w:r>
      <w:r w:rsidR="00226D5F" w:rsidRPr="009740CF">
        <w:rPr>
          <w:rFonts w:ascii="Arial" w:hAnsi="Arial" w:cs="Arial"/>
          <w:b/>
          <w:szCs w:val="24"/>
        </w:rPr>
        <w:t>jurídico</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7FE0">
        <w:rPr>
          <w:rFonts w:ascii="Arial" w:hAnsi="Arial" w:cs="Arial"/>
          <w:szCs w:val="24"/>
        </w:rPr>
        <w:t xml:space="preserve">lo anterior, la Sala plantea </w:t>
      </w:r>
      <w:r w:rsidR="006177A0">
        <w:rPr>
          <w:rFonts w:ascii="Arial" w:hAnsi="Arial" w:cs="Arial"/>
          <w:szCs w:val="24"/>
        </w:rPr>
        <w:t>el</w:t>
      </w:r>
      <w:r w:rsidRPr="004B0EB0">
        <w:rPr>
          <w:rFonts w:ascii="Arial" w:hAnsi="Arial" w:cs="Arial"/>
          <w:szCs w:val="24"/>
        </w:rPr>
        <w:t xml:space="preserve"> siguiente</w:t>
      </w:r>
      <w:r w:rsidR="00E32DF4">
        <w:rPr>
          <w:rFonts w:ascii="Arial" w:hAnsi="Arial" w:cs="Arial"/>
          <w:szCs w:val="24"/>
        </w:rPr>
        <w:t xml:space="preserve"> </w:t>
      </w:r>
      <w:r w:rsidR="006177A0">
        <w:rPr>
          <w:rFonts w:ascii="Arial" w:hAnsi="Arial" w:cs="Arial"/>
          <w:szCs w:val="24"/>
        </w:rPr>
        <w:t>cuestionamiento</w:t>
      </w:r>
      <w:r w:rsidR="00960492">
        <w:rPr>
          <w:rFonts w:ascii="Arial" w:hAnsi="Arial" w:cs="Arial"/>
          <w:szCs w:val="24"/>
        </w:rPr>
        <w:t>:</w:t>
      </w:r>
    </w:p>
    <w:p w:rsidR="00BD0961" w:rsidRDefault="00BD0961" w:rsidP="00FC0E48">
      <w:pPr>
        <w:shd w:val="clear" w:color="auto" w:fill="FFFFFF"/>
        <w:tabs>
          <w:tab w:val="left" w:pos="5197"/>
        </w:tabs>
        <w:spacing w:line="276" w:lineRule="auto"/>
        <w:jc w:val="both"/>
        <w:rPr>
          <w:rFonts w:ascii="Arial" w:hAnsi="Arial" w:cs="Arial"/>
          <w:szCs w:val="24"/>
        </w:rPr>
      </w:pPr>
    </w:p>
    <w:p w:rsidR="00FF0677" w:rsidRDefault="00FF0677" w:rsidP="006177A0">
      <w:pPr>
        <w:shd w:val="clear" w:color="auto" w:fill="FFFFFF"/>
        <w:tabs>
          <w:tab w:val="left" w:pos="5197"/>
        </w:tabs>
        <w:spacing w:line="276" w:lineRule="auto"/>
        <w:jc w:val="both"/>
        <w:rPr>
          <w:rFonts w:ascii="Arial" w:hAnsi="Arial" w:cs="Arial"/>
          <w:iCs/>
          <w:szCs w:val="24"/>
        </w:rPr>
      </w:pPr>
      <w:r>
        <w:rPr>
          <w:rFonts w:ascii="Arial" w:hAnsi="Arial" w:cs="Arial"/>
          <w:szCs w:val="24"/>
        </w:rPr>
        <w:t xml:space="preserve">¿Existió mala fe por el empleador </w:t>
      </w:r>
      <w:r w:rsidR="00191202">
        <w:rPr>
          <w:rFonts w:ascii="Arial" w:hAnsi="Arial" w:cs="Arial"/>
          <w:szCs w:val="24"/>
        </w:rPr>
        <w:t>que haga</w:t>
      </w:r>
      <w:r>
        <w:rPr>
          <w:rFonts w:ascii="Arial" w:hAnsi="Arial" w:cs="Arial"/>
          <w:szCs w:val="24"/>
        </w:rPr>
        <w:t xml:space="preserve"> </w:t>
      </w:r>
      <w:r w:rsidRPr="009740CF">
        <w:rPr>
          <w:rFonts w:ascii="Arial" w:hAnsi="Arial" w:cs="Arial"/>
          <w:szCs w:val="24"/>
        </w:rPr>
        <w:t xml:space="preserve">procedente la </w:t>
      </w:r>
      <w:r>
        <w:rPr>
          <w:rFonts w:ascii="Arial" w:hAnsi="Arial" w:cs="Arial"/>
          <w:szCs w:val="24"/>
        </w:rPr>
        <w:t>indemnización moratoria</w:t>
      </w:r>
      <w:r w:rsidRPr="009740CF">
        <w:rPr>
          <w:rFonts w:ascii="Arial" w:hAnsi="Arial" w:cs="Arial"/>
          <w:szCs w:val="24"/>
        </w:rPr>
        <w:t xml:space="preserve"> </w:t>
      </w:r>
      <w:r w:rsidR="006177A0">
        <w:rPr>
          <w:rFonts w:ascii="Arial" w:hAnsi="Arial" w:cs="Arial"/>
          <w:szCs w:val="24"/>
        </w:rPr>
        <w:t>del artículo 99 de la Ley 50 de 1990</w:t>
      </w:r>
      <w:r w:rsidRPr="009740CF">
        <w:rPr>
          <w:rFonts w:ascii="Arial" w:hAnsi="Arial" w:cs="Arial"/>
          <w:iCs/>
          <w:szCs w:val="24"/>
        </w:rPr>
        <w:t>?</w:t>
      </w:r>
    </w:p>
    <w:p w:rsidR="000C558E" w:rsidRDefault="000C558E" w:rsidP="00FC0E48">
      <w:pPr>
        <w:shd w:val="clear" w:color="auto" w:fill="FFFFFF"/>
        <w:tabs>
          <w:tab w:val="left" w:pos="5197"/>
        </w:tabs>
        <w:spacing w:line="276" w:lineRule="auto"/>
        <w:jc w:val="both"/>
        <w:rPr>
          <w:rFonts w:ascii="Arial" w:hAnsi="Arial" w:cs="Arial"/>
          <w:bCs/>
          <w:szCs w:val="24"/>
        </w:rPr>
      </w:pPr>
    </w:p>
    <w:p w:rsidR="00057890" w:rsidRDefault="00E32DF4" w:rsidP="00385D77">
      <w:pPr>
        <w:pStyle w:val="Corpsdetexte"/>
        <w:spacing w:line="276" w:lineRule="auto"/>
        <w:contextualSpacing/>
        <w:rPr>
          <w:b/>
          <w:iCs/>
          <w:szCs w:val="24"/>
        </w:rPr>
      </w:pPr>
      <w:r>
        <w:rPr>
          <w:b/>
          <w:iCs/>
          <w:szCs w:val="24"/>
        </w:rPr>
        <w:t>2. Solución a</w:t>
      </w:r>
      <w:r w:rsidR="00F6103B">
        <w:rPr>
          <w:b/>
          <w:iCs/>
          <w:szCs w:val="24"/>
        </w:rPr>
        <w:t>l</w:t>
      </w:r>
      <w:r>
        <w:rPr>
          <w:b/>
          <w:iCs/>
          <w:szCs w:val="24"/>
        </w:rPr>
        <w:t xml:space="preserve"> interrogante planteado</w:t>
      </w:r>
    </w:p>
    <w:p w:rsidR="00057890" w:rsidRDefault="00057890" w:rsidP="00385D77">
      <w:pPr>
        <w:pStyle w:val="Corpsdetexte"/>
        <w:spacing w:line="276" w:lineRule="auto"/>
        <w:contextualSpacing/>
        <w:rPr>
          <w:b/>
          <w:iCs/>
          <w:szCs w:val="24"/>
        </w:rPr>
      </w:pPr>
    </w:p>
    <w:p w:rsidR="0096767D" w:rsidRDefault="00B8518E" w:rsidP="009118C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057890">
        <w:rPr>
          <w:rFonts w:ascii="Arial" w:hAnsi="Arial" w:cs="Arial"/>
          <w:b/>
          <w:szCs w:val="24"/>
        </w:rPr>
        <w:t xml:space="preserve">.1 </w:t>
      </w:r>
      <w:r w:rsidR="0096767D" w:rsidRPr="0096767D">
        <w:rPr>
          <w:rFonts w:ascii="Arial" w:hAnsi="Arial" w:cs="Arial"/>
          <w:b/>
          <w:szCs w:val="24"/>
        </w:rPr>
        <w:t>Fundamento Jurídico</w:t>
      </w:r>
    </w:p>
    <w:p w:rsidR="00F6103B" w:rsidRDefault="00F6103B" w:rsidP="009118CE">
      <w:pPr>
        <w:suppressAutoHyphens/>
        <w:overflowPunct w:val="0"/>
        <w:autoSpaceDE w:val="0"/>
        <w:autoSpaceDN w:val="0"/>
        <w:adjustRightInd w:val="0"/>
        <w:spacing w:line="276" w:lineRule="auto"/>
        <w:jc w:val="both"/>
        <w:textAlignment w:val="baseline"/>
        <w:rPr>
          <w:rFonts w:ascii="Arial" w:hAnsi="Arial" w:cs="Arial"/>
          <w:b/>
          <w:szCs w:val="24"/>
        </w:rPr>
      </w:pPr>
    </w:p>
    <w:p w:rsidR="00C12813" w:rsidRDefault="00C12813" w:rsidP="00C12813">
      <w:pPr>
        <w:autoSpaceDE w:val="0"/>
        <w:autoSpaceDN w:val="0"/>
        <w:adjustRightInd w:val="0"/>
        <w:spacing w:line="276" w:lineRule="auto"/>
        <w:jc w:val="both"/>
        <w:rPr>
          <w:rFonts w:ascii="Arial" w:hAnsi="Arial" w:cs="Arial"/>
          <w:b/>
          <w:color w:val="000000"/>
          <w:szCs w:val="16"/>
          <w:lang w:val="es-ES"/>
        </w:rPr>
      </w:pPr>
      <w:r>
        <w:rPr>
          <w:rFonts w:ascii="Arial" w:hAnsi="Arial" w:cs="Arial"/>
          <w:b/>
          <w:color w:val="000000"/>
          <w:szCs w:val="16"/>
          <w:lang w:val="es-ES"/>
        </w:rPr>
        <w:t>Indemnización por no consignación de cesantías del artículo 99</w:t>
      </w:r>
      <w:r w:rsidRPr="00422EC9">
        <w:rPr>
          <w:rFonts w:ascii="Arial" w:hAnsi="Arial" w:cs="Arial"/>
          <w:b/>
          <w:color w:val="000000"/>
          <w:szCs w:val="16"/>
          <w:lang w:val="es-ES"/>
        </w:rPr>
        <w:t xml:space="preserve"> de</w:t>
      </w:r>
      <w:r>
        <w:rPr>
          <w:rFonts w:ascii="Arial" w:hAnsi="Arial" w:cs="Arial"/>
          <w:b/>
          <w:color w:val="000000"/>
          <w:szCs w:val="16"/>
          <w:lang w:val="es-ES"/>
        </w:rPr>
        <w:t xml:space="preserve"> </w:t>
      </w:r>
      <w:r w:rsidRPr="00422EC9">
        <w:rPr>
          <w:rFonts w:ascii="Arial" w:hAnsi="Arial" w:cs="Arial"/>
          <w:b/>
          <w:color w:val="000000"/>
          <w:szCs w:val="16"/>
          <w:lang w:val="es-ES"/>
        </w:rPr>
        <w:t>l</w:t>
      </w:r>
      <w:r>
        <w:rPr>
          <w:rFonts w:ascii="Arial" w:hAnsi="Arial" w:cs="Arial"/>
          <w:b/>
          <w:color w:val="000000"/>
          <w:szCs w:val="16"/>
          <w:lang w:val="es-ES"/>
        </w:rPr>
        <w:t>a Ley 50 de 1990</w:t>
      </w:r>
    </w:p>
    <w:p w:rsidR="00C12813" w:rsidRDefault="00C12813" w:rsidP="00C12813">
      <w:pPr>
        <w:autoSpaceDE w:val="0"/>
        <w:autoSpaceDN w:val="0"/>
        <w:adjustRightInd w:val="0"/>
        <w:spacing w:line="276" w:lineRule="auto"/>
        <w:jc w:val="both"/>
        <w:rPr>
          <w:rFonts w:ascii="Arial" w:hAnsi="Arial" w:cs="Arial"/>
          <w:color w:val="000000"/>
          <w:szCs w:val="16"/>
          <w:lang w:val="es-ES"/>
        </w:rPr>
      </w:pPr>
    </w:p>
    <w:p w:rsidR="00C12813" w:rsidRDefault="00C12813" w:rsidP="00C12813">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De manera reiterada ha dicho la Sala de Casación Laboral de la Corte Suprema de Justicia</w:t>
      </w:r>
      <w:r>
        <w:rPr>
          <w:rStyle w:val="Appelnotedebasdep"/>
          <w:rFonts w:ascii="Arial" w:hAnsi="Arial" w:cs="Arial"/>
          <w:color w:val="000000"/>
          <w:szCs w:val="16"/>
          <w:lang w:val="es-ES"/>
        </w:rPr>
        <w:footnoteReference w:id="1"/>
      </w:r>
      <w:r>
        <w:rPr>
          <w:rFonts w:ascii="Arial" w:hAnsi="Arial" w:cs="Arial"/>
          <w:color w:val="000000"/>
          <w:szCs w:val="16"/>
          <w:lang w:val="es-ES"/>
        </w:rPr>
        <w:t xml:space="preserve"> que la aplicación de esta sanción no es automática ni inexorable y por ende se debe analizar si la conducta morosa del empleador estuvo o no justificada con argumentos, que pese a no resultar viables o jurídicamente acertados, sí puedan considerarse atendibles y justificables, que lo hayan llevado al </w:t>
      </w:r>
      <w:r>
        <w:rPr>
          <w:rFonts w:ascii="Arial" w:hAnsi="Arial" w:cs="Arial"/>
          <w:color w:val="000000"/>
          <w:szCs w:val="16"/>
          <w:lang w:val="es-ES"/>
        </w:rPr>
        <w:lastRenderedPageBreak/>
        <w:t>convencimiento de que nada adeudaba por salarios o derechos sociales, que de acreditarse así</w:t>
      </w:r>
      <w:r w:rsidR="005679CB">
        <w:rPr>
          <w:rFonts w:ascii="Arial" w:hAnsi="Arial" w:cs="Arial"/>
          <w:color w:val="000000"/>
          <w:szCs w:val="16"/>
          <w:lang w:val="es-ES"/>
        </w:rPr>
        <w:t xml:space="preserve">, con el examen riguroso del comportamiento que asumió el empleador por parte del juez y de la globalidad de las pruebas, </w:t>
      </w:r>
      <w:r>
        <w:rPr>
          <w:rFonts w:ascii="Arial" w:hAnsi="Arial" w:cs="Arial"/>
          <w:color w:val="000000"/>
          <w:szCs w:val="16"/>
          <w:lang w:val="es-ES"/>
        </w:rPr>
        <w:t>se podría ubicar el actuar del empleador en el terreno de la buena fe que lo exoneraría de la sanción</w:t>
      </w:r>
      <w:r w:rsidR="00237B42">
        <w:rPr>
          <w:rFonts w:ascii="Arial" w:hAnsi="Arial" w:cs="Arial"/>
          <w:color w:val="000000"/>
          <w:szCs w:val="16"/>
          <w:lang w:val="es-ES"/>
        </w:rPr>
        <w:t>.</w:t>
      </w:r>
    </w:p>
    <w:p w:rsidR="00A478F0" w:rsidRDefault="00A478F0" w:rsidP="00C12813">
      <w:pPr>
        <w:autoSpaceDE w:val="0"/>
        <w:autoSpaceDN w:val="0"/>
        <w:adjustRightInd w:val="0"/>
        <w:spacing w:line="276" w:lineRule="auto"/>
        <w:jc w:val="both"/>
        <w:rPr>
          <w:rFonts w:ascii="Arial" w:hAnsi="Arial" w:cs="Arial"/>
          <w:color w:val="000000"/>
          <w:szCs w:val="16"/>
          <w:lang w:val="es-ES"/>
        </w:rPr>
      </w:pPr>
    </w:p>
    <w:p w:rsidR="00A478F0" w:rsidRDefault="00A478F0" w:rsidP="00A478F0">
      <w:pPr>
        <w:autoSpaceDE w:val="0"/>
        <w:autoSpaceDN w:val="0"/>
        <w:adjustRightInd w:val="0"/>
        <w:spacing w:line="276" w:lineRule="auto"/>
        <w:jc w:val="both"/>
        <w:rPr>
          <w:rFonts w:ascii="Arial" w:hAnsi="Arial" w:cs="Arial"/>
          <w:szCs w:val="24"/>
        </w:rPr>
      </w:pPr>
      <w:r w:rsidRPr="00655D51">
        <w:rPr>
          <w:rFonts w:ascii="Arial" w:hAnsi="Arial" w:cs="Arial"/>
          <w:szCs w:val="24"/>
        </w:rPr>
        <w:t>Buena fe que equivale, en términos de nuestra Superioridad</w:t>
      </w:r>
      <w:r w:rsidRPr="00655D51">
        <w:rPr>
          <w:rFonts w:ascii="Arial" w:hAnsi="Arial" w:cs="Arial"/>
          <w:szCs w:val="24"/>
          <w:vertAlign w:val="superscript"/>
        </w:rPr>
        <w:footnoteReference w:id="2"/>
      </w:r>
      <w:r w:rsidRPr="00655D51">
        <w:rPr>
          <w:rFonts w:ascii="Arial" w:hAnsi="Arial" w:cs="Arial"/>
          <w:szCs w:val="24"/>
        </w:rPr>
        <w:t xml:space="preserve"> en obrar con lealtad, rectitud y de manera honesta; por el contrario, la mala fe es obtener ventajas o beneficios sin una suficiente dosis de probidad o pulcritud.</w:t>
      </w:r>
    </w:p>
    <w:p w:rsidR="00A478F0" w:rsidRPr="00655D51" w:rsidRDefault="00A478F0" w:rsidP="00A478F0">
      <w:pPr>
        <w:autoSpaceDE w:val="0"/>
        <w:autoSpaceDN w:val="0"/>
        <w:adjustRightInd w:val="0"/>
        <w:spacing w:line="276" w:lineRule="auto"/>
        <w:jc w:val="both"/>
        <w:rPr>
          <w:rFonts w:ascii="Arial" w:hAnsi="Arial" w:cs="Arial"/>
          <w:szCs w:val="24"/>
        </w:rPr>
      </w:pPr>
    </w:p>
    <w:p w:rsidR="00A478F0" w:rsidRPr="00A478F0" w:rsidRDefault="00A478F0" w:rsidP="00A478F0">
      <w:pPr>
        <w:autoSpaceDE w:val="0"/>
        <w:autoSpaceDN w:val="0"/>
        <w:adjustRightInd w:val="0"/>
        <w:spacing w:line="276" w:lineRule="auto"/>
        <w:jc w:val="both"/>
        <w:rPr>
          <w:rFonts w:ascii="Arial" w:hAnsi="Arial" w:cs="Arial"/>
          <w:i/>
          <w:color w:val="000000"/>
          <w:szCs w:val="16"/>
          <w:lang w:val="es-ES"/>
        </w:rPr>
      </w:pPr>
      <w:r>
        <w:rPr>
          <w:rFonts w:ascii="Arial" w:hAnsi="Arial" w:cs="Arial"/>
          <w:szCs w:val="24"/>
        </w:rPr>
        <w:t xml:space="preserve">Por último, la Sala de Casación Laboral ha estimado que </w:t>
      </w:r>
      <w:r w:rsidRPr="00A478F0">
        <w:rPr>
          <w:rFonts w:ascii="Arial" w:hAnsi="Arial" w:cs="Arial"/>
          <w:i/>
          <w:szCs w:val="24"/>
        </w:rPr>
        <w:t>“la buena o mala fe no depende de la prueba formal de los convenios o de la simple afirmación del demandado de creer estar actuando conforme a derecho, pues, en todo caso, es indispensable la verificación de «otros tantos aspectos que giraron alrededor de la conducta que asumió en su condición de deudor obligado; vale decir, además de aquella, el fallador debe contemplar el haz probatorio para explorar dentro de él la existencia de otros argumentos valederos, que sirvan para abstenerse de imponer la sanción”</w:t>
      </w:r>
      <w:r>
        <w:rPr>
          <w:rStyle w:val="Appelnotedebasdep"/>
          <w:rFonts w:ascii="Arial" w:hAnsi="Arial" w:cs="Arial"/>
          <w:i/>
          <w:szCs w:val="24"/>
        </w:rPr>
        <w:footnoteReference w:id="3"/>
      </w:r>
      <w:r w:rsidRPr="00A478F0">
        <w:rPr>
          <w:rFonts w:ascii="Arial" w:hAnsi="Arial" w:cs="Arial"/>
          <w:i/>
          <w:szCs w:val="24"/>
        </w:rPr>
        <w:t>.</w:t>
      </w:r>
    </w:p>
    <w:p w:rsidR="00A478F0" w:rsidRDefault="00A478F0" w:rsidP="00A478F0">
      <w:pPr>
        <w:suppressAutoHyphens/>
        <w:overflowPunct w:val="0"/>
        <w:autoSpaceDE w:val="0"/>
        <w:autoSpaceDN w:val="0"/>
        <w:adjustRightInd w:val="0"/>
        <w:spacing w:line="276" w:lineRule="auto"/>
        <w:jc w:val="both"/>
        <w:textAlignment w:val="baseline"/>
        <w:rPr>
          <w:rFonts w:ascii="Arial" w:hAnsi="Arial" w:cs="Arial"/>
          <w:b/>
          <w:szCs w:val="24"/>
        </w:rPr>
      </w:pPr>
    </w:p>
    <w:p w:rsidR="00C12813" w:rsidRDefault="00A478F0" w:rsidP="00A478F0">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 Fundamento fáctico</w:t>
      </w:r>
    </w:p>
    <w:p w:rsidR="00A478F0" w:rsidRDefault="00A478F0" w:rsidP="00A478F0">
      <w:pPr>
        <w:suppressAutoHyphens/>
        <w:overflowPunct w:val="0"/>
        <w:autoSpaceDE w:val="0"/>
        <w:autoSpaceDN w:val="0"/>
        <w:adjustRightInd w:val="0"/>
        <w:spacing w:line="276" w:lineRule="auto"/>
        <w:jc w:val="both"/>
        <w:textAlignment w:val="baseline"/>
        <w:rPr>
          <w:rFonts w:ascii="Arial" w:hAnsi="Arial" w:cs="Arial"/>
          <w:color w:val="000000"/>
          <w:szCs w:val="24"/>
          <w:shd w:val="clear" w:color="auto" w:fill="FFFFFF"/>
        </w:rPr>
      </w:pPr>
    </w:p>
    <w:p w:rsidR="00C12813" w:rsidRDefault="00C12813" w:rsidP="003B5B5D">
      <w:pPr>
        <w:autoSpaceDE w:val="0"/>
        <w:autoSpaceDN w:val="0"/>
        <w:adjustRightInd w:val="0"/>
        <w:spacing w:line="276" w:lineRule="auto"/>
        <w:jc w:val="both"/>
        <w:rPr>
          <w:rFonts w:ascii="Arial" w:hAnsi="Arial" w:cs="Arial"/>
          <w:szCs w:val="24"/>
        </w:rPr>
      </w:pPr>
      <w:r w:rsidRPr="00634307">
        <w:rPr>
          <w:rFonts w:ascii="Arial" w:hAnsi="Arial" w:cs="Arial"/>
          <w:color w:val="000000"/>
          <w:szCs w:val="24"/>
          <w:shd w:val="clear" w:color="auto" w:fill="FFFFFF"/>
        </w:rPr>
        <w:t xml:space="preserve">De entrada, hay que acotar </w:t>
      </w:r>
      <w:r w:rsidRPr="00634307">
        <w:rPr>
          <w:rFonts w:ascii="Arial" w:hAnsi="Arial" w:cs="Arial"/>
          <w:szCs w:val="24"/>
        </w:rPr>
        <w:t>que no hay discusión o por lo m</w:t>
      </w:r>
      <w:r>
        <w:rPr>
          <w:rFonts w:ascii="Arial" w:hAnsi="Arial" w:cs="Arial"/>
          <w:szCs w:val="24"/>
        </w:rPr>
        <w:t>enos no fue objeto de apelación</w:t>
      </w:r>
      <w:r w:rsidRPr="00634307">
        <w:rPr>
          <w:rFonts w:ascii="Arial" w:hAnsi="Arial" w:cs="Arial"/>
          <w:szCs w:val="24"/>
        </w:rPr>
        <w:t xml:space="preserve"> que</w:t>
      </w:r>
      <w:r>
        <w:rPr>
          <w:rFonts w:ascii="Arial" w:hAnsi="Arial" w:cs="Arial"/>
          <w:szCs w:val="24"/>
        </w:rPr>
        <w:t xml:space="preserve"> entre el</w:t>
      </w:r>
      <w:r w:rsidRPr="00634307">
        <w:rPr>
          <w:rFonts w:ascii="Arial" w:hAnsi="Arial" w:cs="Arial"/>
          <w:szCs w:val="24"/>
        </w:rPr>
        <w:t xml:space="preserve"> señor</w:t>
      </w:r>
      <w:r>
        <w:rPr>
          <w:rFonts w:ascii="Arial" w:hAnsi="Arial" w:cs="Arial"/>
          <w:szCs w:val="24"/>
        </w:rPr>
        <w:t xml:space="preserve"> </w:t>
      </w:r>
      <w:r w:rsidR="00A478F0">
        <w:rPr>
          <w:rFonts w:ascii="Arial" w:hAnsi="Arial" w:cs="Arial"/>
          <w:szCs w:val="24"/>
        </w:rPr>
        <w:t>Juan David Betancur Vallejo</w:t>
      </w:r>
      <w:r>
        <w:rPr>
          <w:rFonts w:ascii="Arial" w:hAnsi="Arial" w:cs="Arial"/>
          <w:szCs w:val="24"/>
        </w:rPr>
        <w:t xml:space="preserve"> y la </w:t>
      </w:r>
      <w:r w:rsidR="00BF6972">
        <w:rPr>
          <w:rFonts w:ascii="Arial" w:hAnsi="Arial" w:cs="Arial"/>
          <w:szCs w:val="24"/>
        </w:rPr>
        <w:t xml:space="preserve">empresa </w:t>
      </w:r>
      <w:proofErr w:type="spellStart"/>
      <w:r w:rsidR="00BF6972">
        <w:rPr>
          <w:rFonts w:ascii="Arial" w:hAnsi="Arial" w:cs="Arial"/>
          <w:szCs w:val="24"/>
        </w:rPr>
        <w:t>Interconet</w:t>
      </w:r>
      <w:proofErr w:type="spellEnd"/>
      <w:r w:rsidR="00BF6972">
        <w:rPr>
          <w:rFonts w:ascii="Arial" w:hAnsi="Arial" w:cs="Arial"/>
          <w:szCs w:val="24"/>
        </w:rPr>
        <w:t xml:space="preserve"> </w:t>
      </w:r>
      <w:proofErr w:type="spellStart"/>
      <w:r w:rsidR="00BF6972">
        <w:rPr>
          <w:rFonts w:ascii="Arial" w:hAnsi="Arial" w:cs="Arial"/>
          <w:szCs w:val="24"/>
        </w:rPr>
        <w:t>Ltda</w:t>
      </w:r>
      <w:proofErr w:type="spellEnd"/>
      <w:r>
        <w:rPr>
          <w:rFonts w:ascii="Arial" w:hAnsi="Arial" w:cs="Arial"/>
          <w:szCs w:val="24"/>
        </w:rPr>
        <w:t xml:space="preserve"> existió un contrato de </w:t>
      </w:r>
      <w:r w:rsidRPr="00634307">
        <w:rPr>
          <w:rFonts w:ascii="Arial" w:hAnsi="Arial" w:cs="Arial"/>
          <w:szCs w:val="24"/>
        </w:rPr>
        <w:t>trabajo</w:t>
      </w:r>
      <w:r w:rsidR="00BF6972">
        <w:rPr>
          <w:rFonts w:ascii="Arial" w:hAnsi="Arial" w:cs="Arial"/>
          <w:szCs w:val="24"/>
        </w:rPr>
        <w:t xml:space="preserve"> a término indefinido</w:t>
      </w:r>
      <w:r w:rsidRPr="00634307">
        <w:rPr>
          <w:rFonts w:ascii="Arial" w:hAnsi="Arial" w:cs="Arial"/>
          <w:szCs w:val="24"/>
        </w:rPr>
        <w:t xml:space="preserve"> </w:t>
      </w:r>
      <w:r>
        <w:rPr>
          <w:rFonts w:ascii="Arial" w:hAnsi="Arial" w:cs="Arial"/>
          <w:szCs w:val="24"/>
        </w:rPr>
        <w:t xml:space="preserve">que </w:t>
      </w:r>
      <w:r w:rsidR="00BF6972">
        <w:rPr>
          <w:rFonts w:ascii="Arial" w:hAnsi="Arial" w:cs="Arial"/>
          <w:szCs w:val="24"/>
        </w:rPr>
        <w:t xml:space="preserve">terminó </w:t>
      </w:r>
      <w:r w:rsidR="006F1F4A">
        <w:rPr>
          <w:rFonts w:ascii="Arial" w:hAnsi="Arial" w:cs="Arial"/>
          <w:szCs w:val="24"/>
        </w:rPr>
        <w:t>el 31-03-2015</w:t>
      </w:r>
      <w:r w:rsidR="00DA523C">
        <w:rPr>
          <w:rFonts w:ascii="Arial" w:hAnsi="Arial" w:cs="Arial"/>
          <w:szCs w:val="24"/>
        </w:rPr>
        <w:t xml:space="preserve"> y que no le fueron consignadas las cesantías correspondientes a los años 2012 y 2013 dentro del término que consagra el artículo 99 de la Ley 50 de 1990</w:t>
      </w:r>
      <w:r w:rsidR="003B5B5D">
        <w:rPr>
          <w:rFonts w:ascii="Arial" w:hAnsi="Arial" w:cs="Arial"/>
          <w:szCs w:val="24"/>
        </w:rPr>
        <w:t xml:space="preserve"> para ello</w:t>
      </w:r>
      <w:r w:rsidR="00DA523C">
        <w:rPr>
          <w:rFonts w:ascii="Arial" w:hAnsi="Arial" w:cs="Arial"/>
          <w:szCs w:val="24"/>
        </w:rPr>
        <w:t xml:space="preserve">. </w:t>
      </w:r>
    </w:p>
    <w:p w:rsidR="007371E0" w:rsidRDefault="007371E0" w:rsidP="00C12813">
      <w:pPr>
        <w:spacing w:line="276" w:lineRule="auto"/>
        <w:jc w:val="both"/>
        <w:rPr>
          <w:rFonts w:ascii="Arial" w:hAnsi="Arial" w:cs="Arial"/>
          <w:szCs w:val="24"/>
        </w:rPr>
      </w:pPr>
    </w:p>
    <w:p w:rsidR="00C12813" w:rsidRDefault="00C12813" w:rsidP="00C12813">
      <w:pPr>
        <w:spacing w:line="276" w:lineRule="auto"/>
        <w:jc w:val="both"/>
        <w:rPr>
          <w:rFonts w:ascii="Arial" w:hAnsi="Arial" w:cs="Arial"/>
          <w:szCs w:val="24"/>
        </w:rPr>
      </w:pPr>
      <w:r w:rsidRPr="00D656E0">
        <w:rPr>
          <w:rFonts w:ascii="Arial" w:hAnsi="Arial" w:cs="Arial"/>
          <w:szCs w:val="24"/>
        </w:rPr>
        <w:t>En lo que sí hay reparo</w:t>
      </w:r>
      <w:r>
        <w:rPr>
          <w:rFonts w:ascii="Arial" w:hAnsi="Arial" w:cs="Arial"/>
          <w:szCs w:val="24"/>
        </w:rPr>
        <w:t>,</w:t>
      </w:r>
      <w:r w:rsidRPr="00D656E0">
        <w:rPr>
          <w:rFonts w:ascii="Arial" w:hAnsi="Arial" w:cs="Arial"/>
          <w:szCs w:val="24"/>
        </w:rPr>
        <w:t xml:space="preserve"> es en </w:t>
      </w:r>
      <w:r w:rsidR="006F1F4A">
        <w:rPr>
          <w:rFonts w:ascii="Arial" w:hAnsi="Arial" w:cs="Arial"/>
          <w:szCs w:val="24"/>
        </w:rPr>
        <w:t>la indemnización por no consignación de cesantías a l</w:t>
      </w:r>
      <w:r w:rsidR="00BC2C50">
        <w:rPr>
          <w:rFonts w:ascii="Arial" w:hAnsi="Arial" w:cs="Arial"/>
          <w:szCs w:val="24"/>
        </w:rPr>
        <w:t>a que tiene el derecho el actor,</w:t>
      </w:r>
      <w:r w:rsidR="007371E0">
        <w:rPr>
          <w:rFonts w:ascii="Arial" w:hAnsi="Arial" w:cs="Arial"/>
          <w:szCs w:val="24"/>
        </w:rPr>
        <w:t xml:space="preserve"> </w:t>
      </w:r>
      <w:r w:rsidR="006F1F4A">
        <w:rPr>
          <w:rFonts w:ascii="Arial" w:hAnsi="Arial" w:cs="Arial"/>
          <w:szCs w:val="24"/>
        </w:rPr>
        <w:t xml:space="preserve">al considerar que a pesar de pagarlas </w:t>
      </w:r>
      <w:r w:rsidR="007371E0">
        <w:rPr>
          <w:rFonts w:ascii="Arial" w:hAnsi="Arial" w:cs="Arial"/>
          <w:szCs w:val="24"/>
        </w:rPr>
        <w:t xml:space="preserve">el empleador </w:t>
      </w:r>
      <w:r w:rsidR="006F1F4A">
        <w:rPr>
          <w:rFonts w:ascii="Arial" w:hAnsi="Arial" w:cs="Arial"/>
          <w:szCs w:val="24"/>
        </w:rPr>
        <w:t>de forma extemporánea</w:t>
      </w:r>
      <w:r w:rsidR="00EF4F98">
        <w:rPr>
          <w:rFonts w:ascii="Arial" w:hAnsi="Arial" w:cs="Arial"/>
          <w:szCs w:val="24"/>
        </w:rPr>
        <w:t>,</w:t>
      </w:r>
      <w:r w:rsidR="006F1F4A">
        <w:rPr>
          <w:rFonts w:ascii="Arial" w:hAnsi="Arial" w:cs="Arial"/>
          <w:szCs w:val="24"/>
        </w:rPr>
        <w:t xml:space="preserve"> su actuar</w:t>
      </w:r>
      <w:r w:rsidR="007D6033">
        <w:rPr>
          <w:rFonts w:ascii="Arial" w:hAnsi="Arial" w:cs="Arial"/>
          <w:szCs w:val="24"/>
        </w:rPr>
        <w:t xml:space="preserve"> </w:t>
      </w:r>
      <w:r w:rsidR="00004616">
        <w:rPr>
          <w:rFonts w:ascii="Arial" w:hAnsi="Arial" w:cs="Arial"/>
          <w:szCs w:val="24"/>
        </w:rPr>
        <w:t>est</w:t>
      </w:r>
      <w:r w:rsidR="007371E0">
        <w:rPr>
          <w:rFonts w:ascii="Arial" w:hAnsi="Arial" w:cs="Arial"/>
          <w:szCs w:val="24"/>
        </w:rPr>
        <w:t>á</w:t>
      </w:r>
      <w:r w:rsidR="007D6033">
        <w:rPr>
          <w:rFonts w:ascii="Arial" w:hAnsi="Arial" w:cs="Arial"/>
          <w:szCs w:val="24"/>
        </w:rPr>
        <w:t xml:space="preserve"> re</w:t>
      </w:r>
      <w:r w:rsidR="006F1F4A">
        <w:rPr>
          <w:rFonts w:ascii="Arial" w:hAnsi="Arial" w:cs="Arial"/>
          <w:szCs w:val="24"/>
        </w:rPr>
        <w:t>v</w:t>
      </w:r>
      <w:r w:rsidR="007D6033">
        <w:rPr>
          <w:rFonts w:ascii="Arial" w:hAnsi="Arial" w:cs="Arial"/>
          <w:szCs w:val="24"/>
        </w:rPr>
        <w:t>es</w:t>
      </w:r>
      <w:r w:rsidR="006F1F4A">
        <w:rPr>
          <w:rFonts w:ascii="Arial" w:hAnsi="Arial" w:cs="Arial"/>
          <w:szCs w:val="24"/>
        </w:rPr>
        <w:t>t</w:t>
      </w:r>
      <w:r w:rsidR="007D6033">
        <w:rPr>
          <w:rFonts w:ascii="Arial" w:hAnsi="Arial" w:cs="Arial"/>
          <w:szCs w:val="24"/>
        </w:rPr>
        <w:t>id</w:t>
      </w:r>
      <w:r w:rsidR="006F1F4A">
        <w:rPr>
          <w:rFonts w:ascii="Arial" w:hAnsi="Arial" w:cs="Arial"/>
          <w:szCs w:val="24"/>
        </w:rPr>
        <w:t>o de buena fe.</w:t>
      </w:r>
    </w:p>
    <w:p w:rsidR="00C12813" w:rsidRDefault="00C12813" w:rsidP="00C12813">
      <w:pPr>
        <w:autoSpaceDE w:val="0"/>
        <w:autoSpaceDN w:val="0"/>
        <w:adjustRightInd w:val="0"/>
        <w:spacing w:line="276" w:lineRule="auto"/>
        <w:jc w:val="both"/>
        <w:rPr>
          <w:rFonts w:ascii="Arial" w:hAnsi="Arial" w:cs="Arial"/>
          <w:color w:val="000000"/>
          <w:szCs w:val="16"/>
          <w:lang w:val="es-ES"/>
        </w:rPr>
      </w:pPr>
    </w:p>
    <w:p w:rsidR="0079537A" w:rsidRDefault="00B421E5" w:rsidP="00A3551B">
      <w:pPr>
        <w:autoSpaceDE w:val="0"/>
        <w:autoSpaceDN w:val="0"/>
        <w:adjustRightInd w:val="0"/>
        <w:spacing w:line="276" w:lineRule="auto"/>
        <w:jc w:val="both"/>
        <w:rPr>
          <w:rFonts w:ascii="Arial" w:hAnsi="Arial" w:cs="Arial"/>
          <w:szCs w:val="24"/>
          <w:lang w:eastAsia="es-CO"/>
        </w:rPr>
      </w:pPr>
      <w:r>
        <w:rPr>
          <w:rFonts w:ascii="Arial" w:hAnsi="Arial" w:cs="Arial"/>
          <w:color w:val="000000"/>
          <w:szCs w:val="16"/>
          <w:lang w:val="es-ES"/>
        </w:rPr>
        <w:t>Co</w:t>
      </w:r>
      <w:r w:rsidR="001F25C4">
        <w:rPr>
          <w:rFonts w:ascii="Arial" w:hAnsi="Arial" w:cs="Arial"/>
          <w:color w:val="000000"/>
          <w:szCs w:val="16"/>
          <w:lang w:val="es-ES"/>
        </w:rPr>
        <w:t>n</w:t>
      </w:r>
      <w:r w:rsidR="0062713B">
        <w:rPr>
          <w:rFonts w:ascii="Arial" w:hAnsi="Arial" w:cs="Arial"/>
          <w:color w:val="000000"/>
          <w:szCs w:val="16"/>
          <w:lang w:val="es-ES"/>
        </w:rPr>
        <w:t>f</w:t>
      </w:r>
      <w:r w:rsidR="001F25C4">
        <w:rPr>
          <w:rFonts w:ascii="Arial" w:hAnsi="Arial" w:cs="Arial"/>
          <w:color w:val="000000"/>
          <w:szCs w:val="16"/>
          <w:lang w:val="es-ES"/>
        </w:rPr>
        <w:t>o</w:t>
      </w:r>
      <w:r w:rsidR="0062713B">
        <w:rPr>
          <w:rFonts w:ascii="Arial" w:hAnsi="Arial" w:cs="Arial"/>
          <w:color w:val="000000"/>
          <w:szCs w:val="16"/>
          <w:lang w:val="es-ES"/>
        </w:rPr>
        <w:t>rme</w:t>
      </w:r>
      <w:r w:rsidR="00FE38A6">
        <w:rPr>
          <w:rFonts w:ascii="Arial" w:hAnsi="Arial" w:cs="Arial"/>
          <w:color w:val="000000"/>
          <w:szCs w:val="16"/>
          <w:lang w:val="es-ES"/>
        </w:rPr>
        <w:t xml:space="preserve"> al haz probatorio,</w:t>
      </w:r>
      <w:r w:rsidR="002052E9">
        <w:rPr>
          <w:rFonts w:ascii="Arial" w:hAnsi="Arial" w:cs="Arial"/>
          <w:color w:val="000000"/>
          <w:szCs w:val="16"/>
          <w:lang w:val="es-ES"/>
        </w:rPr>
        <w:t xml:space="preserve"> se a</w:t>
      </w:r>
      <w:r w:rsidR="00C12813">
        <w:rPr>
          <w:rFonts w:ascii="Arial" w:hAnsi="Arial" w:cs="Arial"/>
          <w:color w:val="000000"/>
          <w:szCs w:val="16"/>
          <w:lang w:val="es-ES"/>
        </w:rPr>
        <w:t>dv</w:t>
      </w:r>
      <w:r w:rsidR="002052E9">
        <w:rPr>
          <w:rFonts w:ascii="Arial" w:hAnsi="Arial" w:cs="Arial"/>
          <w:color w:val="000000"/>
          <w:szCs w:val="16"/>
          <w:lang w:val="es-ES"/>
        </w:rPr>
        <w:t>i</w:t>
      </w:r>
      <w:r w:rsidR="00C12813">
        <w:rPr>
          <w:rFonts w:ascii="Arial" w:hAnsi="Arial" w:cs="Arial"/>
          <w:color w:val="000000"/>
          <w:szCs w:val="16"/>
          <w:lang w:val="es-ES"/>
        </w:rPr>
        <w:t>erte que no exist</w:t>
      </w:r>
      <w:r w:rsidR="009D1957">
        <w:rPr>
          <w:rFonts w:ascii="Arial" w:hAnsi="Arial" w:cs="Arial"/>
          <w:color w:val="000000"/>
          <w:szCs w:val="16"/>
          <w:lang w:val="es-ES"/>
        </w:rPr>
        <w:t>ió</w:t>
      </w:r>
      <w:r w:rsidR="00C12813">
        <w:rPr>
          <w:rFonts w:ascii="Arial" w:hAnsi="Arial" w:cs="Arial"/>
          <w:color w:val="000000"/>
          <w:szCs w:val="16"/>
          <w:lang w:val="es-ES"/>
        </w:rPr>
        <w:t xml:space="preserve"> motivo </w:t>
      </w:r>
      <w:r w:rsidR="00126C38">
        <w:rPr>
          <w:rFonts w:ascii="Arial" w:hAnsi="Arial" w:cs="Arial"/>
          <w:color w:val="000000"/>
          <w:szCs w:val="16"/>
          <w:lang w:val="es-ES"/>
        </w:rPr>
        <w:t xml:space="preserve">atendible </w:t>
      </w:r>
      <w:r w:rsidR="00C12813">
        <w:rPr>
          <w:rFonts w:ascii="Arial" w:hAnsi="Arial" w:cs="Arial"/>
          <w:color w:val="000000"/>
          <w:szCs w:val="16"/>
          <w:lang w:val="es-ES"/>
        </w:rPr>
        <w:t xml:space="preserve">en el demandado para </w:t>
      </w:r>
      <w:r w:rsidR="009D1957">
        <w:rPr>
          <w:rFonts w:ascii="Arial" w:hAnsi="Arial" w:cs="Arial"/>
          <w:color w:val="000000"/>
          <w:szCs w:val="16"/>
          <w:lang w:val="es-ES"/>
        </w:rPr>
        <w:t>dejar de</w:t>
      </w:r>
      <w:r w:rsidR="00C12813">
        <w:rPr>
          <w:rFonts w:ascii="Arial" w:hAnsi="Arial" w:cs="Arial"/>
          <w:color w:val="000000"/>
          <w:szCs w:val="16"/>
          <w:lang w:val="es-ES"/>
        </w:rPr>
        <w:t xml:space="preserve"> efectuar </w:t>
      </w:r>
      <w:r w:rsidR="00FE38A6">
        <w:rPr>
          <w:rFonts w:ascii="Arial" w:hAnsi="Arial" w:cs="Arial"/>
          <w:color w:val="000000"/>
          <w:szCs w:val="16"/>
          <w:lang w:val="es-ES"/>
        </w:rPr>
        <w:t>la consignación de las cesantías antes del 15 de febrero del año siguiente</w:t>
      </w:r>
      <w:r w:rsidR="009D1957">
        <w:rPr>
          <w:rFonts w:ascii="Arial" w:hAnsi="Arial" w:cs="Arial"/>
          <w:color w:val="000000"/>
          <w:szCs w:val="16"/>
          <w:lang w:val="es-ES"/>
        </w:rPr>
        <w:t xml:space="preserve"> a</w:t>
      </w:r>
      <w:r w:rsidR="006B1F5F">
        <w:rPr>
          <w:rFonts w:ascii="Arial" w:hAnsi="Arial" w:cs="Arial"/>
          <w:color w:val="000000"/>
          <w:szCs w:val="16"/>
          <w:lang w:val="es-ES"/>
        </w:rPr>
        <w:t xml:space="preserve"> causarse la de los años 2012 y 2013</w:t>
      </w:r>
      <w:r w:rsidR="00E235CD">
        <w:rPr>
          <w:rFonts w:ascii="Arial" w:hAnsi="Arial" w:cs="Arial"/>
          <w:color w:val="000000"/>
          <w:szCs w:val="16"/>
          <w:lang w:val="es-ES"/>
        </w:rPr>
        <w:t>; al</w:t>
      </w:r>
      <w:r w:rsidR="00FE38A6">
        <w:rPr>
          <w:rFonts w:ascii="Arial" w:hAnsi="Arial" w:cs="Arial"/>
          <w:color w:val="000000"/>
          <w:szCs w:val="16"/>
          <w:lang w:val="es-ES"/>
        </w:rPr>
        <w:t xml:space="preserve"> no </w:t>
      </w:r>
      <w:r w:rsidR="006B1F5F">
        <w:rPr>
          <w:rFonts w:ascii="Arial" w:hAnsi="Arial" w:cs="Arial"/>
          <w:color w:val="000000"/>
          <w:szCs w:val="16"/>
          <w:lang w:val="es-ES"/>
        </w:rPr>
        <w:t>justifica</w:t>
      </w:r>
      <w:r w:rsidR="00E235CD">
        <w:rPr>
          <w:rFonts w:ascii="Arial" w:hAnsi="Arial" w:cs="Arial"/>
          <w:color w:val="000000"/>
          <w:szCs w:val="16"/>
          <w:lang w:val="es-ES"/>
        </w:rPr>
        <w:t>r</w:t>
      </w:r>
      <w:r w:rsidR="006B1F5F">
        <w:rPr>
          <w:rFonts w:ascii="Arial" w:hAnsi="Arial" w:cs="Arial"/>
          <w:color w:val="000000"/>
          <w:szCs w:val="16"/>
          <w:lang w:val="es-ES"/>
        </w:rPr>
        <w:t xml:space="preserve"> tal omisión </w:t>
      </w:r>
      <w:r w:rsidR="00FE38A6">
        <w:rPr>
          <w:rFonts w:ascii="Arial" w:hAnsi="Arial" w:cs="Arial"/>
          <w:color w:val="000000"/>
          <w:szCs w:val="16"/>
          <w:lang w:val="es-ES"/>
        </w:rPr>
        <w:t xml:space="preserve">el aumento de salario </w:t>
      </w:r>
      <w:r w:rsidR="00126C38">
        <w:rPr>
          <w:rFonts w:ascii="Arial" w:hAnsi="Arial" w:cs="Arial"/>
          <w:color w:val="000000"/>
          <w:szCs w:val="16"/>
          <w:lang w:val="es-ES"/>
        </w:rPr>
        <w:t>que tuvo</w:t>
      </w:r>
      <w:r w:rsidR="00BC2C50">
        <w:rPr>
          <w:rFonts w:ascii="Arial" w:hAnsi="Arial" w:cs="Arial"/>
          <w:color w:val="000000"/>
          <w:szCs w:val="16"/>
          <w:lang w:val="es-ES"/>
        </w:rPr>
        <w:t xml:space="preserve"> el actor</w:t>
      </w:r>
      <w:r w:rsidR="00126C38">
        <w:rPr>
          <w:rFonts w:ascii="Arial" w:hAnsi="Arial" w:cs="Arial"/>
          <w:color w:val="000000"/>
          <w:szCs w:val="16"/>
          <w:lang w:val="es-ES"/>
        </w:rPr>
        <w:t xml:space="preserve"> </w:t>
      </w:r>
      <w:r w:rsidR="00FE38A6">
        <w:rPr>
          <w:rFonts w:ascii="Arial" w:hAnsi="Arial" w:cs="Arial"/>
          <w:color w:val="000000"/>
          <w:szCs w:val="16"/>
          <w:lang w:val="es-ES"/>
        </w:rPr>
        <w:t>en los meses de agosto y septiembre de 2014,</w:t>
      </w:r>
      <w:r w:rsidR="00126C38">
        <w:rPr>
          <w:rFonts w:ascii="Arial" w:hAnsi="Arial" w:cs="Arial"/>
          <w:color w:val="000000"/>
          <w:szCs w:val="16"/>
          <w:lang w:val="es-ES"/>
        </w:rPr>
        <w:t xml:space="preserve"> </w:t>
      </w:r>
      <w:r w:rsidR="006B1F5F">
        <w:rPr>
          <w:rFonts w:ascii="Arial" w:hAnsi="Arial" w:cs="Arial"/>
          <w:color w:val="000000"/>
          <w:szCs w:val="16"/>
          <w:lang w:val="es-ES"/>
        </w:rPr>
        <w:t xml:space="preserve">al ser posterior; </w:t>
      </w:r>
      <w:r w:rsidR="00E235CD">
        <w:rPr>
          <w:rFonts w:ascii="Arial" w:hAnsi="Arial" w:cs="Arial"/>
          <w:color w:val="000000"/>
          <w:szCs w:val="16"/>
          <w:lang w:val="es-ES"/>
        </w:rPr>
        <w:t xml:space="preserve">sin que lo constituya el tratar de transar </w:t>
      </w:r>
      <w:r w:rsidR="006B1F5F">
        <w:rPr>
          <w:rFonts w:ascii="Arial" w:hAnsi="Arial" w:cs="Arial"/>
          <w:color w:val="000000"/>
          <w:szCs w:val="16"/>
          <w:lang w:val="es-ES"/>
        </w:rPr>
        <w:t>el valor de la sanción</w:t>
      </w:r>
      <w:r w:rsidR="00950F9B">
        <w:rPr>
          <w:rFonts w:ascii="Arial" w:hAnsi="Arial" w:cs="Arial"/>
          <w:color w:val="000000"/>
          <w:szCs w:val="16"/>
          <w:lang w:val="es-ES"/>
        </w:rPr>
        <w:t xml:space="preserve"> con el incremento salarial,</w:t>
      </w:r>
      <w:r w:rsidR="00866AA0">
        <w:rPr>
          <w:rFonts w:ascii="Arial" w:hAnsi="Arial" w:cs="Arial"/>
          <w:color w:val="000000"/>
          <w:szCs w:val="16"/>
          <w:lang w:val="es-ES"/>
        </w:rPr>
        <w:t xml:space="preserve"> como se infiere de los términos expuestos en la contestación,</w:t>
      </w:r>
      <w:r w:rsidR="00950F9B">
        <w:rPr>
          <w:rFonts w:ascii="Arial" w:hAnsi="Arial" w:cs="Arial"/>
          <w:color w:val="000000"/>
          <w:szCs w:val="16"/>
          <w:lang w:val="es-ES"/>
        </w:rPr>
        <w:t xml:space="preserve"> pues incluso de tal actuar se infiere el convencimiento en el empleador de haber actuado de mala fe</w:t>
      </w:r>
      <w:r w:rsidR="00866AA0">
        <w:rPr>
          <w:rFonts w:ascii="Arial" w:hAnsi="Arial" w:cs="Arial"/>
          <w:color w:val="000000"/>
          <w:szCs w:val="16"/>
          <w:lang w:val="es-ES"/>
        </w:rPr>
        <w:t>, pues solo así se generaría la sanción</w:t>
      </w:r>
      <w:r w:rsidR="00A3551B">
        <w:rPr>
          <w:rFonts w:ascii="Arial" w:hAnsi="Arial" w:cs="Arial"/>
          <w:color w:val="000000"/>
          <w:szCs w:val="16"/>
          <w:lang w:val="es-ES"/>
        </w:rPr>
        <w:t>; el que aunado a la consignación efectuada de las cesantías adeudadas</w:t>
      </w:r>
      <w:r w:rsidR="0079537A">
        <w:rPr>
          <w:rFonts w:ascii="Arial" w:hAnsi="Arial" w:cs="Arial"/>
          <w:color w:val="000000"/>
          <w:szCs w:val="16"/>
          <w:lang w:val="es-ES"/>
        </w:rPr>
        <w:t xml:space="preserve"> al Fondo Nacional de Ahorro</w:t>
      </w:r>
      <w:r w:rsidR="00A3551B">
        <w:rPr>
          <w:rFonts w:ascii="Arial" w:hAnsi="Arial" w:cs="Arial"/>
          <w:color w:val="000000"/>
          <w:szCs w:val="16"/>
          <w:lang w:val="es-ES"/>
        </w:rPr>
        <w:t xml:space="preserve"> el</w:t>
      </w:r>
      <w:r w:rsidR="0079537A">
        <w:rPr>
          <w:rFonts w:ascii="Arial" w:hAnsi="Arial" w:cs="Arial"/>
          <w:color w:val="000000"/>
          <w:szCs w:val="16"/>
          <w:lang w:val="es-ES"/>
        </w:rPr>
        <w:t xml:space="preserve"> </w:t>
      </w:r>
      <w:r w:rsidR="00A3551B">
        <w:rPr>
          <w:rFonts w:ascii="Arial" w:hAnsi="Arial" w:cs="Arial"/>
          <w:szCs w:val="24"/>
          <w:lang w:eastAsia="es-CO"/>
        </w:rPr>
        <w:t>15-01-2015</w:t>
      </w:r>
      <w:r w:rsidR="00815CEE">
        <w:rPr>
          <w:rFonts w:ascii="Arial" w:hAnsi="Arial" w:cs="Arial"/>
          <w:szCs w:val="24"/>
          <w:lang w:eastAsia="es-CO"/>
        </w:rPr>
        <w:t xml:space="preserve"> (fls. 58 y 59)</w:t>
      </w:r>
      <w:r w:rsidR="00967FC4">
        <w:rPr>
          <w:rFonts w:ascii="Arial" w:hAnsi="Arial" w:cs="Arial"/>
          <w:szCs w:val="24"/>
          <w:lang w:eastAsia="es-CO"/>
        </w:rPr>
        <w:t>, mucho tiempo después de nacer esta obligación y</w:t>
      </w:r>
      <w:r w:rsidR="00A3551B">
        <w:rPr>
          <w:rFonts w:ascii="Arial" w:hAnsi="Arial" w:cs="Arial"/>
          <w:szCs w:val="24"/>
          <w:lang w:eastAsia="es-CO"/>
        </w:rPr>
        <w:t xml:space="preserve"> </w:t>
      </w:r>
      <w:r w:rsidR="00815CEE">
        <w:rPr>
          <w:rFonts w:ascii="Arial" w:hAnsi="Arial" w:cs="Arial"/>
          <w:szCs w:val="24"/>
          <w:lang w:eastAsia="es-CO"/>
        </w:rPr>
        <w:t xml:space="preserve">luego de los requerimientos </w:t>
      </w:r>
      <w:r w:rsidR="00967FC4">
        <w:rPr>
          <w:rFonts w:ascii="Arial" w:hAnsi="Arial" w:cs="Arial"/>
          <w:szCs w:val="24"/>
          <w:lang w:eastAsia="es-CO"/>
        </w:rPr>
        <w:t xml:space="preserve">efectuados por </w:t>
      </w:r>
      <w:r w:rsidR="00815CEE">
        <w:rPr>
          <w:rFonts w:ascii="Arial" w:hAnsi="Arial" w:cs="Arial"/>
          <w:szCs w:val="24"/>
          <w:lang w:eastAsia="es-CO"/>
        </w:rPr>
        <w:t xml:space="preserve">del trabajador (fls.10, 15 y 17), </w:t>
      </w:r>
      <w:r w:rsidR="00A3551B">
        <w:rPr>
          <w:rFonts w:ascii="Arial" w:hAnsi="Arial" w:cs="Arial"/>
          <w:szCs w:val="24"/>
          <w:lang w:eastAsia="es-CO"/>
        </w:rPr>
        <w:t xml:space="preserve">ratifican el conocimiento en el demandado de la obligación </w:t>
      </w:r>
      <w:r w:rsidR="0079537A">
        <w:rPr>
          <w:rFonts w:ascii="Arial" w:hAnsi="Arial" w:cs="Arial"/>
          <w:szCs w:val="24"/>
          <w:lang w:eastAsia="es-CO"/>
        </w:rPr>
        <w:t>y del Fondo donde debía hacerlo.</w:t>
      </w:r>
    </w:p>
    <w:p w:rsidR="004403B4" w:rsidRDefault="0079537A" w:rsidP="00A3551B">
      <w:pPr>
        <w:autoSpaceDE w:val="0"/>
        <w:autoSpaceDN w:val="0"/>
        <w:adjustRightInd w:val="0"/>
        <w:spacing w:line="276" w:lineRule="auto"/>
        <w:jc w:val="both"/>
        <w:rPr>
          <w:rFonts w:ascii="Arial" w:hAnsi="Arial" w:cs="Arial"/>
          <w:szCs w:val="24"/>
          <w:lang w:eastAsia="es-CO"/>
        </w:rPr>
      </w:pPr>
      <w:r>
        <w:rPr>
          <w:rFonts w:ascii="Arial" w:hAnsi="Arial" w:cs="Arial"/>
          <w:szCs w:val="24"/>
          <w:lang w:eastAsia="es-CO"/>
        </w:rPr>
        <w:lastRenderedPageBreak/>
        <w:t xml:space="preserve">Entonces, un actuar contrario, conociendo el vínculo laboral con el demandante, el carácter prestacional de las cesantías, además irrenunciables, que tiene regulación propia para su pago, que debe ser acatada por el empleador; significa el asumir </w:t>
      </w:r>
      <w:r w:rsidR="00815CEE">
        <w:rPr>
          <w:rFonts w:ascii="Arial" w:hAnsi="Arial" w:cs="Arial"/>
          <w:szCs w:val="24"/>
          <w:lang w:eastAsia="es-CO"/>
        </w:rPr>
        <w:t>las co</w:t>
      </w:r>
      <w:r>
        <w:rPr>
          <w:rFonts w:ascii="Arial" w:hAnsi="Arial" w:cs="Arial"/>
          <w:szCs w:val="24"/>
          <w:lang w:eastAsia="es-CO"/>
        </w:rPr>
        <w:t>nsecuencia</w:t>
      </w:r>
      <w:r w:rsidR="00815CEE">
        <w:rPr>
          <w:rFonts w:ascii="Arial" w:hAnsi="Arial" w:cs="Arial"/>
          <w:szCs w:val="24"/>
          <w:lang w:eastAsia="es-CO"/>
        </w:rPr>
        <w:t xml:space="preserve"> de su omisión;</w:t>
      </w:r>
      <w:r>
        <w:rPr>
          <w:rFonts w:ascii="Arial" w:hAnsi="Arial" w:cs="Arial"/>
          <w:szCs w:val="24"/>
          <w:lang w:eastAsia="es-CO"/>
        </w:rPr>
        <w:t xml:space="preserve"> en este caso el pago de la indemnización prevista en la misma ley.   </w:t>
      </w:r>
      <w:r w:rsidR="00A3551B">
        <w:rPr>
          <w:rFonts w:ascii="Arial" w:hAnsi="Arial" w:cs="Arial"/>
          <w:szCs w:val="24"/>
          <w:lang w:eastAsia="es-CO"/>
        </w:rPr>
        <w:t xml:space="preserve"> </w:t>
      </w:r>
    </w:p>
    <w:p w:rsidR="00BC2C50" w:rsidRDefault="00BC2C50" w:rsidP="00004616">
      <w:pPr>
        <w:spacing w:line="276" w:lineRule="auto"/>
        <w:jc w:val="both"/>
        <w:rPr>
          <w:rFonts w:ascii="Arial" w:hAnsi="Arial" w:cs="Arial"/>
          <w:szCs w:val="24"/>
          <w:lang w:eastAsia="es-CO"/>
        </w:rPr>
      </w:pPr>
      <w:r>
        <w:rPr>
          <w:rFonts w:ascii="Arial" w:hAnsi="Arial" w:cs="Arial"/>
          <w:szCs w:val="24"/>
          <w:lang w:eastAsia="es-CO"/>
        </w:rPr>
        <w:t xml:space="preserve"> </w:t>
      </w:r>
    </w:p>
    <w:p w:rsidR="00FE0BDF" w:rsidRDefault="00D11264" w:rsidP="00004616">
      <w:pPr>
        <w:spacing w:line="276" w:lineRule="auto"/>
        <w:jc w:val="both"/>
        <w:rPr>
          <w:rFonts w:ascii="Arial" w:hAnsi="Arial" w:cs="Arial"/>
          <w:szCs w:val="24"/>
          <w:lang w:eastAsia="es-CO"/>
        </w:rPr>
      </w:pPr>
      <w:r>
        <w:rPr>
          <w:rFonts w:ascii="Arial" w:hAnsi="Arial" w:cs="Arial"/>
          <w:szCs w:val="24"/>
          <w:lang w:eastAsia="es-CO"/>
        </w:rPr>
        <w:t xml:space="preserve">Por lo anterior, no </w:t>
      </w:r>
      <w:r w:rsidR="003A2034">
        <w:rPr>
          <w:rFonts w:ascii="Arial" w:hAnsi="Arial" w:cs="Arial"/>
          <w:szCs w:val="24"/>
          <w:lang w:eastAsia="es-CO"/>
        </w:rPr>
        <w:t>encuentra</w:t>
      </w:r>
      <w:r>
        <w:rPr>
          <w:rFonts w:ascii="Arial" w:hAnsi="Arial" w:cs="Arial"/>
          <w:szCs w:val="24"/>
          <w:lang w:eastAsia="es-CO"/>
        </w:rPr>
        <w:t xml:space="preserve"> la Sala cuáles son las razones que</w:t>
      </w:r>
      <w:r w:rsidR="00FE0BDF">
        <w:rPr>
          <w:rFonts w:ascii="Arial" w:hAnsi="Arial" w:cs="Arial"/>
          <w:szCs w:val="24"/>
          <w:lang w:eastAsia="es-CO"/>
        </w:rPr>
        <w:t xml:space="preserve"> se</w:t>
      </w:r>
      <w:r>
        <w:rPr>
          <w:rFonts w:ascii="Arial" w:hAnsi="Arial" w:cs="Arial"/>
          <w:szCs w:val="24"/>
          <w:lang w:eastAsia="es-CO"/>
        </w:rPr>
        <w:t xml:space="preserve"> debe</w:t>
      </w:r>
      <w:r w:rsidR="00FE0BDF">
        <w:rPr>
          <w:rFonts w:ascii="Arial" w:hAnsi="Arial" w:cs="Arial"/>
          <w:szCs w:val="24"/>
          <w:lang w:eastAsia="es-CO"/>
        </w:rPr>
        <w:t>n</w:t>
      </w:r>
      <w:r>
        <w:rPr>
          <w:rFonts w:ascii="Arial" w:hAnsi="Arial" w:cs="Arial"/>
          <w:szCs w:val="24"/>
          <w:lang w:eastAsia="es-CO"/>
        </w:rPr>
        <w:t xml:space="preserve"> considerar </w:t>
      </w:r>
      <w:r w:rsidR="00FE0BDF">
        <w:rPr>
          <w:rFonts w:ascii="Arial" w:hAnsi="Arial" w:cs="Arial"/>
          <w:szCs w:val="24"/>
          <w:lang w:eastAsia="es-CO"/>
        </w:rPr>
        <w:t xml:space="preserve">para </w:t>
      </w:r>
      <w:r w:rsidR="003A2034">
        <w:rPr>
          <w:rFonts w:ascii="Arial" w:hAnsi="Arial" w:cs="Arial"/>
          <w:szCs w:val="24"/>
          <w:lang w:eastAsia="es-CO"/>
        </w:rPr>
        <w:t xml:space="preserve">develar </w:t>
      </w:r>
      <w:r w:rsidR="00FE0BDF">
        <w:rPr>
          <w:rFonts w:ascii="Arial" w:hAnsi="Arial" w:cs="Arial"/>
          <w:szCs w:val="24"/>
          <w:lang w:eastAsia="es-CO"/>
        </w:rPr>
        <w:t xml:space="preserve">la buena fe de la empresa </w:t>
      </w:r>
      <w:proofErr w:type="spellStart"/>
      <w:r w:rsidR="00FE0BDF">
        <w:rPr>
          <w:rFonts w:ascii="Arial" w:hAnsi="Arial" w:cs="Arial"/>
          <w:szCs w:val="24"/>
          <w:lang w:eastAsia="es-CO"/>
        </w:rPr>
        <w:t>Interconet</w:t>
      </w:r>
      <w:proofErr w:type="spellEnd"/>
      <w:r w:rsidR="00FE0BDF">
        <w:rPr>
          <w:rFonts w:ascii="Arial" w:hAnsi="Arial" w:cs="Arial"/>
          <w:szCs w:val="24"/>
          <w:lang w:eastAsia="es-CO"/>
        </w:rPr>
        <w:t xml:space="preserve"> Ltda.</w:t>
      </w:r>
      <w:r w:rsidR="003A2034">
        <w:rPr>
          <w:rFonts w:ascii="Arial" w:hAnsi="Arial" w:cs="Arial"/>
          <w:szCs w:val="24"/>
          <w:lang w:eastAsia="es-CO"/>
        </w:rPr>
        <w:t>, sin que nada hubiere cambiado  de haber</w:t>
      </w:r>
      <w:r w:rsidR="00FE0BDF">
        <w:rPr>
          <w:rFonts w:ascii="Arial" w:hAnsi="Arial" w:cs="Arial"/>
          <w:szCs w:val="24"/>
          <w:lang w:eastAsia="es-CO"/>
        </w:rPr>
        <w:t xml:space="preserve"> concurrido la testigo</w:t>
      </w:r>
      <w:r w:rsidR="003A2034">
        <w:rPr>
          <w:rFonts w:ascii="Arial" w:hAnsi="Arial" w:cs="Arial"/>
          <w:szCs w:val="24"/>
          <w:lang w:eastAsia="es-CO"/>
        </w:rPr>
        <w:t xml:space="preserve"> que cita el recurrente</w:t>
      </w:r>
      <w:r w:rsidR="00FE0BDF">
        <w:rPr>
          <w:rFonts w:ascii="Arial" w:hAnsi="Arial" w:cs="Arial"/>
          <w:szCs w:val="24"/>
          <w:lang w:eastAsia="es-CO"/>
        </w:rPr>
        <w:t>, pues si el objeto de esta</w:t>
      </w:r>
      <w:r w:rsidR="003A2034">
        <w:rPr>
          <w:rFonts w:ascii="Arial" w:hAnsi="Arial" w:cs="Arial"/>
          <w:szCs w:val="24"/>
          <w:lang w:eastAsia="es-CO"/>
        </w:rPr>
        <w:t xml:space="preserve"> </w:t>
      </w:r>
      <w:r w:rsidR="00FE0BDF">
        <w:rPr>
          <w:rFonts w:ascii="Arial" w:hAnsi="Arial" w:cs="Arial"/>
          <w:szCs w:val="24"/>
          <w:lang w:eastAsia="es-CO"/>
        </w:rPr>
        <w:t>era dar cuenta de cómo el demandante logró en tiempo record un aumento del salario para obtener la indemnización que aquí se condena, según la apelación,  esto</w:t>
      </w:r>
      <w:r w:rsidR="003A2034">
        <w:rPr>
          <w:rFonts w:ascii="Arial" w:hAnsi="Arial" w:cs="Arial"/>
          <w:szCs w:val="24"/>
          <w:lang w:eastAsia="es-CO"/>
        </w:rPr>
        <w:t xml:space="preserve">, como ya se dijo, implica un reconocimiento del actuar indebido del empleador al omitir consignar las cesantías.  </w:t>
      </w:r>
    </w:p>
    <w:p w:rsidR="00FE0BDF" w:rsidRDefault="00FE0BDF" w:rsidP="00004616">
      <w:pPr>
        <w:spacing w:line="276" w:lineRule="auto"/>
        <w:jc w:val="both"/>
        <w:rPr>
          <w:rFonts w:ascii="Arial" w:hAnsi="Arial" w:cs="Arial"/>
          <w:szCs w:val="24"/>
          <w:lang w:eastAsia="es-CO"/>
        </w:rPr>
      </w:pPr>
    </w:p>
    <w:p w:rsidR="00C12813" w:rsidRDefault="00C12813" w:rsidP="00C12813">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 xml:space="preserve">Lo </w:t>
      </w:r>
      <w:r w:rsidR="00FE0BDF">
        <w:rPr>
          <w:rFonts w:ascii="Arial" w:hAnsi="Arial" w:cs="Arial"/>
          <w:color w:val="000000"/>
          <w:szCs w:val="16"/>
          <w:lang w:val="es-ES"/>
        </w:rPr>
        <w:t>anterior</w:t>
      </w:r>
      <w:r>
        <w:rPr>
          <w:rFonts w:ascii="Arial" w:hAnsi="Arial" w:cs="Arial"/>
          <w:color w:val="000000"/>
          <w:szCs w:val="16"/>
          <w:lang w:val="es-ES"/>
        </w:rPr>
        <w:t xml:space="preserve"> permite calificar el comportamiento del demandado como de mala fe, por lo que se hace merecedor de la indemnización </w:t>
      </w:r>
      <w:r w:rsidR="002314DA">
        <w:rPr>
          <w:rFonts w:ascii="Arial" w:hAnsi="Arial" w:cs="Arial"/>
          <w:color w:val="000000"/>
          <w:szCs w:val="16"/>
          <w:lang w:val="es-ES"/>
        </w:rPr>
        <w:t xml:space="preserve">de que trata </w:t>
      </w:r>
      <w:r w:rsidR="00857D9F">
        <w:rPr>
          <w:rFonts w:ascii="Arial" w:hAnsi="Arial" w:cs="Arial"/>
          <w:color w:val="000000"/>
          <w:szCs w:val="16"/>
          <w:lang w:val="es-ES"/>
        </w:rPr>
        <w:t>el artículo 99 de la Ley 50 de 1990</w:t>
      </w:r>
      <w:r w:rsidR="00EF4F98">
        <w:rPr>
          <w:rFonts w:ascii="Arial" w:hAnsi="Arial" w:cs="Arial"/>
          <w:color w:val="000000"/>
          <w:szCs w:val="16"/>
          <w:lang w:val="es-ES"/>
        </w:rPr>
        <w:t>, tal cual lo declaró la primera instancia.</w:t>
      </w:r>
      <w:r w:rsidR="00857D9F">
        <w:rPr>
          <w:rFonts w:ascii="Arial" w:hAnsi="Arial" w:cs="Arial"/>
          <w:color w:val="000000"/>
          <w:szCs w:val="16"/>
          <w:lang w:val="es-ES"/>
        </w:rPr>
        <w:t xml:space="preserve"> </w:t>
      </w:r>
    </w:p>
    <w:p w:rsidR="00C12813" w:rsidRDefault="00C12813" w:rsidP="009118CE">
      <w:pPr>
        <w:suppressAutoHyphens/>
        <w:overflowPunct w:val="0"/>
        <w:autoSpaceDE w:val="0"/>
        <w:autoSpaceDN w:val="0"/>
        <w:adjustRightInd w:val="0"/>
        <w:spacing w:line="276" w:lineRule="auto"/>
        <w:jc w:val="both"/>
        <w:textAlignment w:val="baseline"/>
        <w:rPr>
          <w:rFonts w:ascii="Arial" w:hAnsi="Arial" w:cs="Arial"/>
          <w:b/>
          <w:szCs w:val="24"/>
        </w:rPr>
      </w:pPr>
    </w:p>
    <w:p w:rsidR="00FA188B" w:rsidRPr="00FA188B" w:rsidRDefault="00FA188B" w:rsidP="00FA188B">
      <w:pPr>
        <w:jc w:val="center"/>
        <w:rPr>
          <w:rFonts w:ascii="Arial" w:hAnsi="Arial" w:cs="Arial"/>
          <w:b/>
          <w:szCs w:val="24"/>
        </w:rPr>
      </w:pPr>
      <w:r w:rsidRPr="00FA188B">
        <w:rPr>
          <w:rFonts w:ascii="Arial" w:hAnsi="Arial" w:cs="Arial"/>
          <w:b/>
          <w:szCs w:val="24"/>
        </w:rPr>
        <w:t>CONCLUSIÓN</w:t>
      </w:r>
    </w:p>
    <w:p w:rsidR="00FA188B" w:rsidRPr="00FA188B" w:rsidRDefault="00FA188B" w:rsidP="00FA188B">
      <w:pPr>
        <w:spacing w:line="276" w:lineRule="auto"/>
        <w:jc w:val="center"/>
        <w:rPr>
          <w:rFonts w:ascii="Arial" w:hAnsi="Arial" w:cs="Arial"/>
          <w:b/>
          <w:szCs w:val="24"/>
        </w:rPr>
      </w:pPr>
    </w:p>
    <w:p w:rsidR="00FA188B" w:rsidRDefault="00FA188B" w:rsidP="00FA188B">
      <w:pPr>
        <w:autoSpaceDE w:val="0"/>
        <w:autoSpaceDN w:val="0"/>
        <w:adjustRightInd w:val="0"/>
        <w:spacing w:line="276" w:lineRule="auto"/>
        <w:jc w:val="both"/>
        <w:rPr>
          <w:rFonts w:ascii="Arial" w:hAnsi="Arial" w:cs="Arial"/>
          <w:szCs w:val="24"/>
        </w:rPr>
      </w:pPr>
      <w:r w:rsidRPr="00FA188B">
        <w:rPr>
          <w:rFonts w:ascii="Arial" w:hAnsi="Arial" w:cs="Arial"/>
          <w:szCs w:val="24"/>
        </w:rPr>
        <w:t>Lo anterior permite a esta Sala confirmar l</w:t>
      </w:r>
      <w:r w:rsidR="00A478F0">
        <w:rPr>
          <w:rFonts w:ascii="Arial" w:hAnsi="Arial" w:cs="Arial"/>
          <w:szCs w:val="24"/>
        </w:rPr>
        <w:t>a decisión de primera instancia.</w:t>
      </w:r>
    </w:p>
    <w:p w:rsidR="00A478F0" w:rsidRPr="00FA188B" w:rsidRDefault="00A478F0" w:rsidP="00FA188B">
      <w:pPr>
        <w:autoSpaceDE w:val="0"/>
        <w:autoSpaceDN w:val="0"/>
        <w:adjustRightInd w:val="0"/>
        <w:spacing w:line="276" w:lineRule="auto"/>
        <w:jc w:val="both"/>
        <w:rPr>
          <w:rFonts w:ascii="Arial" w:hAnsi="Arial" w:cs="Arial"/>
          <w:color w:val="000000"/>
          <w:szCs w:val="16"/>
          <w:lang w:val="es-ES"/>
        </w:rPr>
      </w:pPr>
    </w:p>
    <w:p w:rsidR="00FA188B" w:rsidRPr="00FA188B" w:rsidRDefault="00FA188B" w:rsidP="00FA188B">
      <w:pPr>
        <w:autoSpaceDE w:val="0"/>
        <w:autoSpaceDN w:val="0"/>
        <w:adjustRightInd w:val="0"/>
        <w:spacing w:line="276" w:lineRule="auto"/>
        <w:jc w:val="both"/>
        <w:rPr>
          <w:rFonts w:ascii="Arial" w:hAnsi="Arial" w:cs="Arial"/>
          <w:szCs w:val="24"/>
        </w:rPr>
      </w:pPr>
      <w:r w:rsidRPr="00FA188B">
        <w:rPr>
          <w:rFonts w:ascii="Arial" w:hAnsi="Arial" w:cs="Arial"/>
          <w:szCs w:val="28"/>
          <w:lang w:eastAsia="en-US"/>
        </w:rPr>
        <w:t>Costas en esta instancia</w:t>
      </w:r>
      <w:r w:rsidR="00A478F0">
        <w:rPr>
          <w:rFonts w:ascii="Arial" w:hAnsi="Arial" w:cs="Arial"/>
          <w:szCs w:val="28"/>
          <w:lang w:eastAsia="en-US"/>
        </w:rPr>
        <w:t xml:space="preserve"> para la demandada en favor de la parte demandante</w:t>
      </w:r>
      <w:r>
        <w:rPr>
          <w:rFonts w:ascii="Arial" w:hAnsi="Arial" w:cs="Arial"/>
          <w:szCs w:val="28"/>
          <w:lang w:eastAsia="en-US"/>
        </w:rPr>
        <w:t xml:space="preserve"> </w:t>
      </w:r>
      <w:r w:rsidRPr="00FA188B">
        <w:rPr>
          <w:rFonts w:ascii="Arial" w:hAnsi="Arial" w:cs="Arial"/>
          <w:szCs w:val="28"/>
          <w:lang w:eastAsia="en-US"/>
        </w:rPr>
        <w:t>al no</w:t>
      </w:r>
      <w:r w:rsidR="00A478F0">
        <w:rPr>
          <w:rFonts w:ascii="Arial" w:hAnsi="Arial" w:cs="Arial"/>
          <w:szCs w:val="28"/>
          <w:lang w:eastAsia="en-US"/>
        </w:rPr>
        <w:t xml:space="preserve"> prosperar el</w:t>
      </w:r>
      <w:r w:rsidRPr="00FA188B">
        <w:rPr>
          <w:rFonts w:ascii="Arial" w:hAnsi="Arial" w:cs="Arial"/>
          <w:szCs w:val="28"/>
          <w:lang w:eastAsia="en-US"/>
        </w:rPr>
        <w:t xml:space="preserve"> recurso de apelación.</w:t>
      </w:r>
    </w:p>
    <w:p w:rsidR="00FA188B" w:rsidRPr="00FA188B" w:rsidRDefault="00FA188B" w:rsidP="00FA188B">
      <w:pPr>
        <w:spacing w:line="276" w:lineRule="auto"/>
        <w:jc w:val="center"/>
        <w:rPr>
          <w:rFonts w:ascii="Arial" w:hAnsi="Arial" w:cs="Arial"/>
          <w:b/>
          <w:szCs w:val="24"/>
        </w:rPr>
      </w:pPr>
    </w:p>
    <w:p w:rsidR="00FA188B" w:rsidRPr="00FA188B" w:rsidRDefault="00FA188B" w:rsidP="00FA188B">
      <w:pPr>
        <w:spacing w:line="276" w:lineRule="auto"/>
        <w:jc w:val="center"/>
        <w:rPr>
          <w:rFonts w:ascii="Arial" w:hAnsi="Arial" w:cs="Arial"/>
          <w:b/>
          <w:szCs w:val="24"/>
        </w:rPr>
      </w:pPr>
      <w:r w:rsidRPr="00FA188B">
        <w:rPr>
          <w:rFonts w:ascii="Arial" w:hAnsi="Arial" w:cs="Arial"/>
          <w:b/>
          <w:szCs w:val="24"/>
        </w:rPr>
        <w:t>DECISIÓN</w:t>
      </w:r>
    </w:p>
    <w:p w:rsidR="00F86AB1" w:rsidRDefault="00F86AB1" w:rsidP="00FA188B">
      <w:pPr>
        <w:spacing w:line="276" w:lineRule="auto"/>
        <w:contextualSpacing/>
        <w:jc w:val="both"/>
        <w:rPr>
          <w:rFonts w:ascii="Arial" w:hAnsi="Arial" w:cs="Arial"/>
          <w:szCs w:val="24"/>
          <w:lang w:val="es-CO" w:eastAsia="en-US"/>
        </w:rPr>
      </w:pPr>
    </w:p>
    <w:p w:rsidR="00FA188B" w:rsidRPr="00FA188B" w:rsidRDefault="00FA188B" w:rsidP="00FA188B">
      <w:pPr>
        <w:spacing w:line="276" w:lineRule="auto"/>
        <w:contextualSpacing/>
        <w:jc w:val="both"/>
        <w:rPr>
          <w:rFonts w:ascii="Arial" w:hAnsi="Arial" w:cs="Arial"/>
          <w:szCs w:val="24"/>
          <w:lang w:val="es-CO" w:eastAsia="en-US"/>
        </w:rPr>
      </w:pPr>
      <w:r w:rsidRPr="00FA188B">
        <w:rPr>
          <w:rFonts w:ascii="Arial" w:hAnsi="Arial" w:cs="Arial"/>
          <w:szCs w:val="24"/>
          <w:lang w:val="es-CO" w:eastAsia="en-US"/>
        </w:rPr>
        <w:t xml:space="preserve">En mérito de lo expuesto, el </w:t>
      </w:r>
      <w:r w:rsidRPr="00FA188B">
        <w:rPr>
          <w:rFonts w:ascii="Arial" w:hAnsi="Arial" w:cs="Arial"/>
          <w:b/>
          <w:szCs w:val="24"/>
          <w:lang w:val="es-CO" w:eastAsia="en-US"/>
        </w:rPr>
        <w:t>Tribunal Superior del Distrito Judicial de Pereira Risaralda, Sala Cuarta Laboral,</w:t>
      </w:r>
      <w:r w:rsidRPr="00FA188B">
        <w:rPr>
          <w:rFonts w:ascii="Arial" w:hAnsi="Arial" w:cs="Arial"/>
          <w:szCs w:val="24"/>
          <w:lang w:val="es-CO" w:eastAsia="en-US"/>
        </w:rPr>
        <w:t xml:space="preserve"> administrando justicia en nombre de la República y por autoridad de la ley,</w:t>
      </w:r>
    </w:p>
    <w:p w:rsidR="00FA188B" w:rsidRPr="00FA188B" w:rsidRDefault="00FA188B" w:rsidP="00FA188B">
      <w:pPr>
        <w:spacing w:line="276" w:lineRule="auto"/>
        <w:jc w:val="center"/>
        <w:rPr>
          <w:rFonts w:ascii="Arial" w:hAnsi="Arial" w:cs="Arial"/>
          <w:b/>
          <w:szCs w:val="24"/>
        </w:rPr>
      </w:pPr>
    </w:p>
    <w:p w:rsidR="00FA188B" w:rsidRPr="00FA188B" w:rsidRDefault="00FA188B" w:rsidP="00FA188B">
      <w:pPr>
        <w:spacing w:line="276" w:lineRule="auto"/>
        <w:jc w:val="center"/>
        <w:rPr>
          <w:rFonts w:ascii="Arial" w:hAnsi="Arial" w:cs="Arial"/>
          <w:b/>
          <w:szCs w:val="24"/>
        </w:rPr>
      </w:pPr>
      <w:r w:rsidRPr="00FA188B">
        <w:rPr>
          <w:rFonts w:ascii="Arial" w:hAnsi="Arial" w:cs="Arial"/>
          <w:b/>
          <w:szCs w:val="24"/>
        </w:rPr>
        <w:t>RESUELVE</w:t>
      </w:r>
    </w:p>
    <w:p w:rsidR="00FA188B" w:rsidRDefault="00FA188B" w:rsidP="00FA188B">
      <w:pPr>
        <w:spacing w:line="276" w:lineRule="auto"/>
        <w:jc w:val="both"/>
        <w:rPr>
          <w:rFonts w:ascii="Arial" w:hAnsi="Arial" w:cs="Arial"/>
          <w:b/>
          <w:spacing w:val="-2"/>
          <w:szCs w:val="24"/>
        </w:rPr>
      </w:pPr>
    </w:p>
    <w:p w:rsidR="00FA188B" w:rsidRPr="00FA188B" w:rsidRDefault="00FA188B" w:rsidP="00FA188B">
      <w:pPr>
        <w:spacing w:line="276" w:lineRule="auto"/>
        <w:jc w:val="both"/>
        <w:rPr>
          <w:rFonts w:ascii="Arial" w:hAnsi="Arial" w:cs="Arial"/>
          <w:szCs w:val="16"/>
        </w:rPr>
      </w:pPr>
      <w:r w:rsidRPr="00FA188B">
        <w:rPr>
          <w:rFonts w:ascii="Arial" w:hAnsi="Arial" w:cs="Arial"/>
          <w:b/>
          <w:spacing w:val="-2"/>
          <w:szCs w:val="24"/>
        </w:rPr>
        <w:t>PRIMERO:</w:t>
      </w:r>
      <w:r w:rsidRPr="00FA188B">
        <w:rPr>
          <w:rFonts w:ascii="Arial" w:hAnsi="Arial" w:cs="Arial"/>
          <w:color w:val="000000"/>
          <w:szCs w:val="24"/>
          <w:lang w:val="es-ES"/>
        </w:rPr>
        <w:t xml:space="preserve"> </w:t>
      </w:r>
      <w:r w:rsidRPr="00FA188B">
        <w:rPr>
          <w:rFonts w:ascii="Arial" w:hAnsi="Arial" w:cs="Arial"/>
          <w:b/>
          <w:color w:val="000000"/>
          <w:szCs w:val="24"/>
          <w:lang w:val="es-ES"/>
        </w:rPr>
        <w:t xml:space="preserve">CONFIRMAR </w:t>
      </w:r>
      <w:r w:rsidR="00A478F0">
        <w:rPr>
          <w:rFonts w:ascii="Arial" w:hAnsi="Arial" w:cs="Arial"/>
          <w:color w:val="000000"/>
          <w:szCs w:val="16"/>
          <w:lang w:val="es-ES"/>
        </w:rPr>
        <w:t>la sentencia proferida el 12-11-2015</w:t>
      </w:r>
      <w:r w:rsidRPr="00FA188B">
        <w:rPr>
          <w:rFonts w:ascii="Arial" w:hAnsi="Arial" w:cs="Arial"/>
          <w:bCs/>
          <w:color w:val="000000"/>
          <w:szCs w:val="24"/>
          <w:lang w:eastAsia="es-CO"/>
        </w:rPr>
        <w:t xml:space="preserve"> </w:t>
      </w:r>
      <w:r w:rsidRPr="00FA188B">
        <w:rPr>
          <w:rFonts w:ascii="Arial" w:hAnsi="Arial" w:cs="Arial"/>
          <w:szCs w:val="24"/>
        </w:rPr>
        <w:t xml:space="preserve">por el Juzgado </w:t>
      </w:r>
      <w:r w:rsidR="00A478F0">
        <w:rPr>
          <w:rFonts w:ascii="Arial" w:hAnsi="Arial" w:cs="Arial"/>
          <w:szCs w:val="24"/>
        </w:rPr>
        <w:t xml:space="preserve">Quinto </w:t>
      </w:r>
      <w:r w:rsidRPr="00FA188B">
        <w:rPr>
          <w:rFonts w:ascii="Arial" w:hAnsi="Arial" w:cs="Arial"/>
          <w:szCs w:val="24"/>
        </w:rPr>
        <w:t xml:space="preserve">Laboral del Circuito de Pereira, dentro del proceso que promueve </w:t>
      </w:r>
      <w:r>
        <w:rPr>
          <w:rFonts w:ascii="Arial" w:hAnsi="Arial" w:cs="Arial"/>
          <w:szCs w:val="24"/>
        </w:rPr>
        <w:t xml:space="preserve">el señor </w:t>
      </w:r>
      <w:r w:rsidR="00A478F0">
        <w:rPr>
          <w:rFonts w:ascii="Arial" w:hAnsi="Arial" w:cs="Arial"/>
          <w:b/>
          <w:szCs w:val="24"/>
        </w:rPr>
        <w:t xml:space="preserve">Juan David Betancur Vallejo </w:t>
      </w:r>
      <w:r w:rsidR="00A478F0" w:rsidRPr="003440CA">
        <w:rPr>
          <w:rFonts w:ascii="Arial" w:hAnsi="Arial" w:cs="Arial"/>
          <w:szCs w:val="24"/>
        </w:rPr>
        <w:t>contra</w:t>
      </w:r>
      <w:r w:rsidR="00A478F0">
        <w:rPr>
          <w:rFonts w:ascii="Arial" w:hAnsi="Arial" w:cs="Arial"/>
          <w:szCs w:val="24"/>
        </w:rPr>
        <w:t xml:space="preserve"> </w:t>
      </w:r>
      <w:proofErr w:type="spellStart"/>
      <w:r w:rsidR="00A478F0">
        <w:rPr>
          <w:rFonts w:ascii="Arial" w:hAnsi="Arial" w:cs="Arial"/>
          <w:b/>
          <w:szCs w:val="16"/>
        </w:rPr>
        <w:t>Interconet</w:t>
      </w:r>
      <w:proofErr w:type="spellEnd"/>
      <w:r w:rsidR="00A478F0">
        <w:rPr>
          <w:rFonts w:ascii="Arial" w:hAnsi="Arial" w:cs="Arial"/>
          <w:b/>
          <w:szCs w:val="16"/>
        </w:rPr>
        <w:t xml:space="preserve"> Ltda.</w:t>
      </w:r>
    </w:p>
    <w:p w:rsidR="00FA188B" w:rsidRPr="00FA188B" w:rsidRDefault="00FA188B" w:rsidP="00FA188B">
      <w:pPr>
        <w:autoSpaceDE w:val="0"/>
        <w:autoSpaceDN w:val="0"/>
        <w:adjustRightInd w:val="0"/>
        <w:spacing w:line="276" w:lineRule="auto"/>
        <w:jc w:val="both"/>
        <w:rPr>
          <w:rFonts w:ascii="Arial" w:hAnsi="Arial" w:cs="Arial"/>
          <w:b/>
          <w:color w:val="000000"/>
          <w:szCs w:val="16"/>
          <w:lang w:val="es-ES"/>
        </w:rPr>
      </w:pPr>
    </w:p>
    <w:p w:rsidR="00FA188B" w:rsidRPr="00FA188B" w:rsidRDefault="00FA188B" w:rsidP="00FA188B">
      <w:pPr>
        <w:autoSpaceDE w:val="0"/>
        <w:autoSpaceDN w:val="0"/>
        <w:adjustRightInd w:val="0"/>
        <w:spacing w:line="276" w:lineRule="auto"/>
        <w:jc w:val="both"/>
        <w:rPr>
          <w:rFonts w:ascii="Arial" w:hAnsi="Arial" w:cs="Arial"/>
          <w:szCs w:val="24"/>
        </w:rPr>
      </w:pPr>
      <w:r w:rsidRPr="00FA188B">
        <w:rPr>
          <w:rFonts w:ascii="Arial" w:hAnsi="Arial" w:cs="Arial"/>
          <w:b/>
          <w:color w:val="000000"/>
          <w:szCs w:val="16"/>
          <w:lang w:val="es-ES"/>
        </w:rPr>
        <w:t>SEGUNDO.</w:t>
      </w:r>
      <w:r w:rsidRPr="00FA188B">
        <w:rPr>
          <w:rFonts w:ascii="Arial" w:hAnsi="Arial" w:cs="Arial"/>
          <w:color w:val="000000"/>
          <w:szCs w:val="16"/>
          <w:lang w:val="es-ES"/>
        </w:rPr>
        <w:t xml:space="preserve"> </w:t>
      </w:r>
      <w:r w:rsidRPr="00FA188B">
        <w:rPr>
          <w:rFonts w:ascii="Arial" w:hAnsi="Arial" w:cs="Arial"/>
          <w:b/>
          <w:color w:val="000000"/>
          <w:szCs w:val="16"/>
          <w:lang w:val="es-ES"/>
        </w:rPr>
        <w:t xml:space="preserve">CONDENAR </w:t>
      </w:r>
      <w:r w:rsidRPr="00FA188B">
        <w:rPr>
          <w:rFonts w:ascii="Arial" w:hAnsi="Arial" w:cs="Arial"/>
          <w:color w:val="000000"/>
          <w:szCs w:val="16"/>
          <w:lang w:val="es-ES"/>
        </w:rPr>
        <w:t>en c</w:t>
      </w:r>
      <w:r w:rsidRPr="00FA188B">
        <w:rPr>
          <w:rFonts w:ascii="Arial" w:hAnsi="Arial" w:cs="Arial"/>
          <w:szCs w:val="28"/>
          <w:lang w:eastAsia="en-US"/>
        </w:rPr>
        <w:t xml:space="preserve">ostas en esta instancia </w:t>
      </w:r>
      <w:r>
        <w:rPr>
          <w:rFonts w:ascii="Arial" w:hAnsi="Arial" w:cs="Arial"/>
          <w:szCs w:val="28"/>
          <w:lang w:eastAsia="en-US"/>
        </w:rPr>
        <w:t>a</w:t>
      </w:r>
      <w:r w:rsidR="00A478F0">
        <w:rPr>
          <w:rFonts w:ascii="Arial" w:hAnsi="Arial" w:cs="Arial"/>
          <w:szCs w:val="28"/>
          <w:lang w:eastAsia="en-US"/>
        </w:rPr>
        <w:t xml:space="preserve"> </w:t>
      </w:r>
      <w:r>
        <w:rPr>
          <w:rFonts w:ascii="Arial" w:hAnsi="Arial" w:cs="Arial"/>
          <w:szCs w:val="28"/>
          <w:lang w:eastAsia="en-US"/>
        </w:rPr>
        <w:t>l</w:t>
      </w:r>
      <w:r w:rsidR="00A478F0">
        <w:rPr>
          <w:rFonts w:ascii="Arial" w:hAnsi="Arial" w:cs="Arial"/>
          <w:szCs w:val="28"/>
          <w:lang w:eastAsia="en-US"/>
        </w:rPr>
        <w:t>a</w:t>
      </w:r>
      <w:r w:rsidRPr="00FA188B">
        <w:rPr>
          <w:rFonts w:ascii="Arial" w:hAnsi="Arial" w:cs="Arial"/>
          <w:szCs w:val="28"/>
          <w:lang w:eastAsia="en-US"/>
        </w:rPr>
        <w:t xml:space="preserve"> demanda</w:t>
      </w:r>
      <w:r w:rsidR="00A478F0">
        <w:rPr>
          <w:rFonts w:ascii="Arial" w:hAnsi="Arial" w:cs="Arial"/>
          <w:szCs w:val="28"/>
          <w:lang w:eastAsia="en-US"/>
        </w:rPr>
        <w:t>da en favor de la parte demandante</w:t>
      </w:r>
      <w:r w:rsidRPr="00FA188B">
        <w:rPr>
          <w:rFonts w:ascii="Arial" w:hAnsi="Arial" w:cs="Arial"/>
          <w:szCs w:val="28"/>
          <w:lang w:eastAsia="en-US"/>
        </w:rPr>
        <w:t>, por lo ya expuesto.</w:t>
      </w:r>
    </w:p>
    <w:p w:rsidR="00FA188B" w:rsidRPr="00FA188B" w:rsidRDefault="00FA188B" w:rsidP="00FA188B">
      <w:pPr>
        <w:autoSpaceDE w:val="0"/>
        <w:autoSpaceDN w:val="0"/>
        <w:adjustRightInd w:val="0"/>
        <w:spacing w:line="276" w:lineRule="auto"/>
        <w:jc w:val="both"/>
        <w:rPr>
          <w:rFonts w:ascii="Arial" w:hAnsi="Arial" w:cs="Arial"/>
          <w:szCs w:val="24"/>
          <w:lang w:val="es-ES"/>
        </w:rPr>
      </w:pPr>
    </w:p>
    <w:p w:rsidR="00FA188B" w:rsidRDefault="00FA188B" w:rsidP="00FA188B">
      <w:pPr>
        <w:autoSpaceDE w:val="0"/>
        <w:autoSpaceDN w:val="0"/>
        <w:adjustRightInd w:val="0"/>
        <w:spacing w:line="276" w:lineRule="auto"/>
        <w:jc w:val="both"/>
        <w:rPr>
          <w:rFonts w:ascii="Arial" w:hAnsi="Arial" w:cs="Arial"/>
          <w:szCs w:val="24"/>
          <w:lang w:val="es-ES"/>
        </w:rPr>
      </w:pPr>
      <w:r w:rsidRPr="00FA188B">
        <w:rPr>
          <w:rFonts w:ascii="Arial" w:hAnsi="Arial" w:cs="Arial"/>
          <w:szCs w:val="24"/>
          <w:lang w:val="es-ES"/>
        </w:rPr>
        <w:t>Notificación surtida en estrados.</w:t>
      </w:r>
    </w:p>
    <w:p w:rsidR="00A478F0" w:rsidRPr="00FA188B" w:rsidRDefault="00A478F0" w:rsidP="00FA188B">
      <w:pPr>
        <w:autoSpaceDE w:val="0"/>
        <w:autoSpaceDN w:val="0"/>
        <w:adjustRightInd w:val="0"/>
        <w:spacing w:line="276" w:lineRule="auto"/>
        <w:jc w:val="both"/>
        <w:rPr>
          <w:rFonts w:ascii="Arial" w:hAnsi="Arial" w:cs="Arial"/>
          <w:szCs w:val="24"/>
          <w:lang w:val="es-ES"/>
        </w:rPr>
      </w:pPr>
    </w:p>
    <w:p w:rsidR="00FA188B" w:rsidRPr="00FA188B" w:rsidRDefault="00FA188B" w:rsidP="00FA188B">
      <w:pPr>
        <w:spacing w:line="276" w:lineRule="auto"/>
        <w:contextualSpacing/>
        <w:jc w:val="both"/>
        <w:rPr>
          <w:rFonts w:ascii="Arial" w:eastAsiaTheme="minorHAnsi" w:hAnsi="Arial" w:cs="Arial"/>
          <w:szCs w:val="24"/>
        </w:rPr>
      </w:pPr>
      <w:r w:rsidRPr="00FA188B">
        <w:rPr>
          <w:rFonts w:ascii="Arial" w:eastAsiaTheme="minorHAnsi" w:hAnsi="Arial" w:cs="Arial"/>
          <w:szCs w:val="24"/>
        </w:rPr>
        <w:t>No siendo otro el objeto de la presente audiencia, se eleva y firma esta acta por las personas que han intervenido.</w:t>
      </w:r>
    </w:p>
    <w:p w:rsidR="00FA188B" w:rsidRPr="00FA188B" w:rsidRDefault="00FA188B" w:rsidP="00FA188B">
      <w:pPr>
        <w:widowControl w:val="0"/>
        <w:autoSpaceDE w:val="0"/>
        <w:autoSpaceDN w:val="0"/>
        <w:adjustRightInd w:val="0"/>
        <w:spacing w:line="276" w:lineRule="auto"/>
        <w:contextualSpacing/>
        <w:jc w:val="both"/>
        <w:rPr>
          <w:rFonts w:ascii="Arial" w:hAnsi="Arial" w:cs="Arial"/>
          <w:szCs w:val="24"/>
        </w:rPr>
      </w:pPr>
    </w:p>
    <w:p w:rsidR="00FA188B" w:rsidRPr="00FA188B" w:rsidRDefault="00FA188B" w:rsidP="00FA188B">
      <w:pPr>
        <w:widowControl w:val="0"/>
        <w:autoSpaceDE w:val="0"/>
        <w:autoSpaceDN w:val="0"/>
        <w:adjustRightInd w:val="0"/>
        <w:spacing w:line="276" w:lineRule="auto"/>
        <w:contextualSpacing/>
        <w:jc w:val="both"/>
        <w:rPr>
          <w:rFonts w:ascii="Arial" w:hAnsi="Arial" w:cs="Arial"/>
          <w:szCs w:val="24"/>
        </w:rPr>
      </w:pPr>
      <w:r w:rsidRPr="00FA188B">
        <w:rPr>
          <w:rFonts w:ascii="Arial" w:hAnsi="Arial" w:cs="Arial"/>
          <w:szCs w:val="24"/>
        </w:rPr>
        <w:t>Quienes integran la Sala,</w:t>
      </w:r>
    </w:p>
    <w:p w:rsidR="00FA188B" w:rsidRPr="00FA188B" w:rsidRDefault="00FA188B" w:rsidP="00FA188B">
      <w:pPr>
        <w:spacing w:line="276" w:lineRule="auto"/>
        <w:rPr>
          <w:rFonts w:ascii="Arial" w:eastAsiaTheme="minorHAnsi" w:hAnsi="Arial" w:cs="Arial"/>
          <w:szCs w:val="24"/>
          <w:lang w:eastAsia="en-US"/>
        </w:rPr>
      </w:pPr>
    </w:p>
    <w:p w:rsidR="00FA188B" w:rsidRPr="00FA188B" w:rsidRDefault="00FA188B" w:rsidP="00FA188B">
      <w:pPr>
        <w:spacing w:line="276" w:lineRule="auto"/>
        <w:jc w:val="center"/>
        <w:rPr>
          <w:rFonts w:ascii="Arial" w:eastAsiaTheme="minorHAnsi" w:hAnsi="Arial" w:cs="Arial"/>
          <w:b/>
          <w:szCs w:val="24"/>
          <w:lang w:val="es-ES" w:eastAsia="en-US"/>
        </w:rPr>
      </w:pPr>
    </w:p>
    <w:p w:rsidR="00F86AB1" w:rsidRDefault="00F86AB1" w:rsidP="00FA188B">
      <w:pPr>
        <w:spacing w:line="276" w:lineRule="auto"/>
        <w:jc w:val="center"/>
        <w:rPr>
          <w:rFonts w:ascii="Arial" w:eastAsiaTheme="minorHAnsi" w:hAnsi="Arial" w:cs="Arial"/>
          <w:b/>
          <w:szCs w:val="24"/>
          <w:lang w:val="es-ES" w:eastAsia="en-US"/>
        </w:rPr>
      </w:pPr>
    </w:p>
    <w:p w:rsidR="00F86AB1" w:rsidRDefault="00F86AB1" w:rsidP="00FA188B">
      <w:pPr>
        <w:spacing w:line="276" w:lineRule="auto"/>
        <w:jc w:val="center"/>
        <w:rPr>
          <w:rFonts w:ascii="Arial" w:eastAsiaTheme="minorHAnsi" w:hAnsi="Arial" w:cs="Arial"/>
          <w:b/>
          <w:szCs w:val="24"/>
          <w:lang w:val="es-ES" w:eastAsia="en-US"/>
        </w:rPr>
      </w:pPr>
    </w:p>
    <w:p w:rsidR="00F86AB1" w:rsidRDefault="00F86AB1" w:rsidP="00FA188B">
      <w:pPr>
        <w:spacing w:line="276" w:lineRule="auto"/>
        <w:jc w:val="center"/>
        <w:rPr>
          <w:rFonts w:ascii="Arial" w:eastAsiaTheme="minorHAnsi" w:hAnsi="Arial" w:cs="Arial"/>
          <w:b/>
          <w:szCs w:val="24"/>
          <w:lang w:val="es-ES" w:eastAsia="en-US"/>
        </w:rPr>
      </w:pPr>
    </w:p>
    <w:p w:rsidR="00FA188B" w:rsidRPr="00FA188B" w:rsidRDefault="00FA188B" w:rsidP="00FA188B">
      <w:pPr>
        <w:spacing w:line="276" w:lineRule="auto"/>
        <w:jc w:val="center"/>
        <w:rPr>
          <w:rFonts w:ascii="Arial" w:eastAsiaTheme="minorHAnsi" w:hAnsi="Arial" w:cs="Arial"/>
          <w:b/>
          <w:szCs w:val="24"/>
          <w:lang w:val="es-ES" w:eastAsia="en-US"/>
        </w:rPr>
      </w:pPr>
      <w:r w:rsidRPr="00FA188B">
        <w:rPr>
          <w:rFonts w:ascii="Arial" w:eastAsiaTheme="minorHAnsi" w:hAnsi="Arial" w:cs="Arial"/>
          <w:b/>
          <w:szCs w:val="24"/>
          <w:lang w:val="es-ES" w:eastAsia="en-US"/>
        </w:rPr>
        <w:t>OLGA LUCÍA HOYOS SEPÚLVEDA</w:t>
      </w:r>
    </w:p>
    <w:p w:rsidR="00FA188B" w:rsidRPr="00FA188B" w:rsidRDefault="00FA188B" w:rsidP="00FA188B">
      <w:pPr>
        <w:spacing w:line="276" w:lineRule="auto"/>
        <w:jc w:val="center"/>
        <w:rPr>
          <w:rFonts w:ascii="Arial" w:eastAsiaTheme="minorHAnsi" w:hAnsi="Arial" w:cs="Arial"/>
          <w:szCs w:val="24"/>
          <w:lang w:val="es-ES" w:eastAsia="en-US"/>
        </w:rPr>
      </w:pPr>
      <w:r w:rsidRPr="00FA188B">
        <w:rPr>
          <w:rFonts w:ascii="Arial" w:eastAsiaTheme="minorHAnsi" w:hAnsi="Arial" w:cs="Arial"/>
          <w:szCs w:val="24"/>
          <w:lang w:val="es-ES" w:eastAsia="en-US"/>
        </w:rPr>
        <w:t>Magistrada Ponente</w:t>
      </w:r>
    </w:p>
    <w:p w:rsidR="00FA188B" w:rsidRDefault="00FA188B" w:rsidP="00FA188B">
      <w:pPr>
        <w:spacing w:line="276" w:lineRule="auto"/>
        <w:ind w:firstLine="900"/>
        <w:jc w:val="center"/>
        <w:rPr>
          <w:rFonts w:ascii="Arial" w:hAnsi="Arial" w:cs="Arial"/>
          <w:b/>
          <w:szCs w:val="24"/>
          <w:lang w:val="es-ES"/>
        </w:rPr>
      </w:pPr>
    </w:p>
    <w:p w:rsidR="00F86AB1" w:rsidRDefault="00F86AB1" w:rsidP="00FA188B">
      <w:pPr>
        <w:spacing w:line="276" w:lineRule="auto"/>
        <w:ind w:firstLine="900"/>
        <w:jc w:val="center"/>
        <w:rPr>
          <w:rFonts w:ascii="Arial" w:hAnsi="Arial" w:cs="Arial"/>
          <w:b/>
          <w:szCs w:val="24"/>
          <w:lang w:val="es-ES"/>
        </w:rPr>
      </w:pPr>
    </w:p>
    <w:p w:rsidR="00F86AB1" w:rsidRPr="00FA188B" w:rsidRDefault="00F86AB1" w:rsidP="00FA188B">
      <w:pPr>
        <w:spacing w:line="276" w:lineRule="auto"/>
        <w:ind w:firstLine="900"/>
        <w:jc w:val="center"/>
        <w:rPr>
          <w:rFonts w:ascii="Arial" w:hAnsi="Arial" w:cs="Arial"/>
          <w:b/>
          <w:szCs w:val="24"/>
          <w:lang w:val="es-ES"/>
        </w:rPr>
      </w:pPr>
    </w:p>
    <w:p w:rsidR="00FA188B" w:rsidRPr="00FA188B" w:rsidRDefault="00FA188B" w:rsidP="00FA188B">
      <w:pPr>
        <w:spacing w:line="276" w:lineRule="auto"/>
        <w:jc w:val="both"/>
        <w:rPr>
          <w:rFonts w:ascii="Arial" w:hAnsi="Arial" w:cs="Arial"/>
          <w:b/>
          <w:bCs/>
          <w:iCs/>
          <w:sz w:val="23"/>
          <w:szCs w:val="23"/>
          <w:lang w:val="es-ES"/>
        </w:rPr>
      </w:pPr>
    </w:p>
    <w:p w:rsidR="00FA188B" w:rsidRPr="00FA188B" w:rsidRDefault="00FA188B" w:rsidP="00FA188B">
      <w:pPr>
        <w:spacing w:line="276" w:lineRule="auto"/>
        <w:jc w:val="both"/>
        <w:rPr>
          <w:rFonts w:ascii="Arial" w:hAnsi="Arial" w:cs="Arial"/>
          <w:sz w:val="23"/>
          <w:szCs w:val="23"/>
          <w:lang w:val="es-ES"/>
        </w:rPr>
      </w:pPr>
      <w:r w:rsidRPr="00FA188B">
        <w:rPr>
          <w:rFonts w:ascii="Arial" w:hAnsi="Arial" w:cs="Arial"/>
          <w:b/>
          <w:bCs/>
          <w:iCs/>
          <w:sz w:val="23"/>
          <w:szCs w:val="23"/>
          <w:lang w:val="es-ES"/>
        </w:rPr>
        <w:t>JULIO CÉSAR SALAZAR MUÑOZ</w:t>
      </w:r>
      <w:r w:rsidRPr="00FA188B">
        <w:rPr>
          <w:rFonts w:ascii="Arial" w:hAnsi="Arial" w:cs="Arial"/>
          <w:sz w:val="23"/>
          <w:szCs w:val="23"/>
          <w:lang w:val="es-ES"/>
        </w:rPr>
        <w:tab/>
      </w:r>
      <w:r w:rsidRPr="00FA188B">
        <w:rPr>
          <w:rFonts w:ascii="Arial" w:hAnsi="Arial" w:cs="Arial"/>
          <w:sz w:val="23"/>
          <w:szCs w:val="23"/>
          <w:lang w:val="es-ES"/>
        </w:rPr>
        <w:tab/>
      </w:r>
      <w:r w:rsidRPr="00FA188B">
        <w:rPr>
          <w:rFonts w:ascii="Arial" w:hAnsi="Arial" w:cs="Arial"/>
          <w:b/>
          <w:bCs/>
          <w:iCs/>
          <w:sz w:val="23"/>
          <w:szCs w:val="23"/>
          <w:lang w:val="es-ES"/>
        </w:rPr>
        <w:t xml:space="preserve">ANA LUCÍA CAICEDO CALDERÓN                      </w:t>
      </w:r>
    </w:p>
    <w:p w:rsidR="00FA1904" w:rsidRDefault="00FA188B" w:rsidP="00F6103B">
      <w:pPr>
        <w:spacing w:line="276" w:lineRule="auto"/>
        <w:jc w:val="both"/>
        <w:rPr>
          <w:rFonts w:ascii="Arial" w:hAnsi="Arial" w:cs="Arial"/>
          <w:b/>
          <w:szCs w:val="24"/>
        </w:rPr>
      </w:pPr>
      <w:r w:rsidRPr="00FA188B">
        <w:rPr>
          <w:rFonts w:ascii="Arial" w:hAnsi="Arial" w:cs="Arial"/>
          <w:sz w:val="23"/>
          <w:szCs w:val="23"/>
          <w:lang w:val="es-ES"/>
        </w:rPr>
        <w:t xml:space="preserve">                   Magistrado                                                             Magistrada </w:t>
      </w:r>
    </w:p>
    <w:sectPr w:rsidR="00FA1904" w:rsidSect="00174E3F">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F97" w:rsidRDefault="00391F97" w:rsidP="00226D5F">
      <w:r>
        <w:separator/>
      </w:r>
    </w:p>
  </w:endnote>
  <w:endnote w:type="continuationSeparator" w:id="0">
    <w:p w:rsidR="00391F97" w:rsidRDefault="00391F97"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13" w:rsidRDefault="00C12813"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12813" w:rsidRDefault="00C12813" w:rsidP="00B131F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13" w:rsidRDefault="00C12813"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86AB1">
      <w:rPr>
        <w:rStyle w:val="Numrodepage"/>
        <w:noProof/>
      </w:rPr>
      <w:t>2</w:t>
    </w:r>
    <w:r>
      <w:rPr>
        <w:rStyle w:val="Numrodepage"/>
      </w:rPr>
      <w:fldChar w:fldCharType="end"/>
    </w:r>
  </w:p>
  <w:p w:rsidR="00C12813" w:rsidRDefault="00C12813" w:rsidP="00B131F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F97" w:rsidRDefault="00391F97" w:rsidP="00226D5F">
      <w:r>
        <w:separator/>
      </w:r>
    </w:p>
  </w:footnote>
  <w:footnote w:type="continuationSeparator" w:id="0">
    <w:p w:rsidR="00391F97" w:rsidRDefault="00391F97" w:rsidP="00226D5F">
      <w:r>
        <w:continuationSeparator/>
      </w:r>
    </w:p>
  </w:footnote>
  <w:footnote w:id="1">
    <w:p w:rsidR="00C12813" w:rsidRPr="00C12813" w:rsidRDefault="00C12813" w:rsidP="00C12813">
      <w:pPr>
        <w:pStyle w:val="Notedebasdepage"/>
        <w:jc w:val="both"/>
        <w:rPr>
          <w:rFonts w:ascii="Arial" w:hAnsi="Arial" w:cs="Arial"/>
          <w:lang w:val="es-CO"/>
        </w:rPr>
      </w:pPr>
      <w:r w:rsidRPr="00C12813">
        <w:rPr>
          <w:rStyle w:val="Appelnotedebasdep"/>
          <w:rFonts w:ascii="Arial" w:hAnsi="Arial" w:cs="Arial"/>
          <w:sz w:val="18"/>
        </w:rPr>
        <w:footnoteRef/>
      </w:r>
      <w:r w:rsidRPr="00C12813">
        <w:rPr>
          <w:rFonts w:ascii="Arial" w:hAnsi="Arial" w:cs="Arial"/>
          <w:sz w:val="18"/>
        </w:rPr>
        <w:t xml:space="preserve"> </w:t>
      </w:r>
      <w:r>
        <w:rPr>
          <w:rFonts w:ascii="Arial" w:hAnsi="Arial" w:cs="Arial"/>
          <w:sz w:val="18"/>
        </w:rPr>
        <w:t>Sentencia de 11-11-2015, M.P. Jorge Mauricio Burgos Ruíz</w:t>
      </w:r>
      <w:r w:rsidR="00237B42" w:rsidRPr="00237B42">
        <w:rPr>
          <w:rFonts w:ascii="Arial" w:hAnsi="Arial" w:cs="Arial"/>
          <w:color w:val="000000"/>
          <w:sz w:val="18"/>
          <w:lang w:val="es-ES"/>
        </w:rPr>
        <w:t xml:space="preserve"> </w:t>
      </w:r>
      <w:r w:rsidR="00237B42" w:rsidRPr="00637ED5">
        <w:rPr>
          <w:rFonts w:ascii="Arial" w:hAnsi="Arial" w:cs="Arial"/>
          <w:color w:val="000000"/>
          <w:sz w:val="18"/>
          <w:lang w:val="es-ES"/>
        </w:rPr>
        <w:t>y 18-05-2016. Radicación 47048. M.P. Clara Cecilia Dueñas Quevedo.</w:t>
      </w:r>
    </w:p>
  </w:footnote>
  <w:footnote w:id="2">
    <w:p w:rsidR="00A478F0" w:rsidRPr="003B0828" w:rsidRDefault="00A478F0" w:rsidP="00A478F0">
      <w:pPr>
        <w:pStyle w:val="Notedebasdepage"/>
        <w:jc w:val="both"/>
        <w:rPr>
          <w:lang w:val="es-CO"/>
        </w:rPr>
      </w:pPr>
      <w:r w:rsidRPr="003B0828">
        <w:rPr>
          <w:rStyle w:val="Appelnotedebasdep"/>
          <w:rFonts w:ascii="Arial" w:hAnsi="Arial" w:cs="Arial"/>
          <w:sz w:val="18"/>
        </w:rPr>
        <w:footnoteRef/>
      </w:r>
      <w:r w:rsidRPr="003B0828">
        <w:rPr>
          <w:sz w:val="18"/>
        </w:rPr>
        <w:t xml:space="preserve"> </w:t>
      </w:r>
      <w:r w:rsidRPr="003B0828">
        <w:rPr>
          <w:rFonts w:ascii="Arial" w:hAnsi="Arial" w:cs="Arial"/>
          <w:color w:val="000000"/>
          <w:sz w:val="18"/>
          <w:lang w:val="es-ES"/>
        </w:rPr>
        <w:t>CORTE SUPREMA DE JUSTICIA.</w:t>
      </w:r>
      <w:r>
        <w:rPr>
          <w:rFonts w:ascii="Arial" w:hAnsi="Arial" w:cs="Arial"/>
          <w:color w:val="000000"/>
          <w:sz w:val="18"/>
          <w:lang w:val="es-ES"/>
        </w:rPr>
        <w:t xml:space="preserve"> Sala de Casación Laboral.</w:t>
      </w:r>
      <w:r w:rsidRPr="003B0828">
        <w:rPr>
          <w:rFonts w:ascii="Arial" w:hAnsi="Arial" w:cs="Arial"/>
          <w:color w:val="000000"/>
          <w:sz w:val="18"/>
          <w:lang w:val="es-ES"/>
        </w:rPr>
        <w:t xml:space="preserve"> Sentencia del 16-03-2005. Radicación 23987. M.P. </w:t>
      </w:r>
      <w:r>
        <w:rPr>
          <w:rFonts w:ascii="Arial" w:hAnsi="Arial" w:cs="Arial"/>
          <w:color w:val="000000"/>
          <w:sz w:val="18"/>
          <w:lang w:val="es-ES"/>
        </w:rPr>
        <w:t xml:space="preserve">Gustavo José </w:t>
      </w:r>
      <w:proofErr w:type="spellStart"/>
      <w:r>
        <w:rPr>
          <w:rFonts w:ascii="Arial" w:hAnsi="Arial" w:cs="Arial"/>
          <w:color w:val="000000"/>
          <w:sz w:val="18"/>
          <w:lang w:val="es-ES"/>
        </w:rPr>
        <w:t>Gnecco</w:t>
      </w:r>
      <w:proofErr w:type="spellEnd"/>
      <w:r>
        <w:rPr>
          <w:rFonts w:ascii="Arial" w:hAnsi="Arial" w:cs="Arial"/>
          <w:color w:val="000000"/>
          <w:sz w:val="18"/>
          <w:lang w:val="es-ES"/>
        </w:rPr>
        <w:t xml:space="preserve"> Mendoza.</w:t>
      </w:r>
    </w:p>
  </w:footnote>
  <w:footnote w:id="3">
    <w:p w:rsidR="00A478F0" w:rsidRPr="00A478F0" w:rsidRDefault="00A478F0" w:rsidP="00A478F0">
      <w:pPr>
        <w:pStyle w:val="Notedebasdepage"/>
        <w:jc w:val="both"/>
        <w:rPr>
          <w:rFonts w:ascii="Arial" w:hAnsi="Arial" w:cs="Arial"/>
          <w:sz w:val="18"/>
          <w:szCs w:val="18"/>
          <w:lang w:val="es-CO"/>
        </w:rPr>
      </w:pPr>
      <w:r w:rsidRPr="00A478F0">
        <w:rPr>
          <w:rStyle w:val="Appelnotedebasdep"/>
          <w:rFonts w:ascii="Arial" w:hAnsi="Arial" w:cs="Arial"/>
          <w:sz w:val="18"/>
          <w:szCs w:val="18"/>
        </w:rPr>
        <w:footnoteRef/>
      </w:r>
      <w:r w:rsidRPr="00A478F0">
        <w:rPr>
          <w:rFonts w:ascii="Arial" w:hAnsi="Arial" w:cs="Arial"/>
          <w:sz w:val="18"/>
          <w:szCs w:val="18"/>
        </w:rPr>
        <w:t xml:space="preserve"> </w:t>
      </w:r>
      <w:r w:rsidRPr="00A478F0">
        <w:rPr>
          <w:rFonts w:ascii="Arial" w:hAnsi="Arial" w:cs="Arial"/>
          <w:color w:val="000000"/>
          <w:sz w:val="18"/>
          <w:szCs w:val="18"/>
          <w:lang w:val="es-ES"/>
        </w:rPr>
        <w:t>CORTE SUPREMA DE JUSTICIA. Radicación 47048. M.P. Clara Cecilia Dueñas Quevedo.</w:t>
      </w:r>
    </w:p>
    <w:p w:rsidR="00A478F0" w:rsidRPr="00A478F0" w:rsidRDefault="00A478F0">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13" w:rsidRPr="00174E3F" w:rsidRDefault="00C12813" w:rsidP="00174E3F">
    <w:pPr>
      <w:pStyle w:val="En-tte"/>
      <w:jc w:val="center"/>
      <w:rPr>
        <w:rFonts w:ascii="Arial" w:hAnsi="Arial" w:cs="Arial"/>
        <w:sz w:val="18"/>
        <w:szCs w:val="18"/>
      </w:rPr>
    </w:pPr>
    <w:r w:rsidRPr="00174E3F">
      <w:rPr>
        <w:rFonts w:ascii="Arial" w:hAnsi="Arial" w:cs="Arial"/>
        <w:sz w:val="18"/>
        <w:szCs w:val="18"/>
      </w:rPr>
      <w:t xml:space="preserve">Proceso Ordinario Laboral </w:t>
    </w:r>
  </w:p>
  <w:p w:rsidR="00C12813" w:rsidRPr="00174E3F" w:rsidRDefault="00C12813" w:rsidP="00174E3F">
    <w:pPr>
      <w:pStyle w:val="En-tte"/>
      <w:jc w:val="center"/>
      <w:rPr>
        <w:rFonts w:ascii="Arial" w:hAnsi="Arial" w:cs="Arial"/>
        <w:sz w:val="18"/>
        <w:szCs w:val="18"/>
      </w:rPr>
    </w:pPr>
    <w:r>
      <w:rPr>
        <w:rFonts w:ascii="Arial" w:hAnsi="Arial" w:cs="Arial"/>
        <w:sz w:val="18"/>
        <w:szCs w:val="18"/>
      </w:rPr>
      <w:t>66001-31-05-005-2015-00133</w:t>
    </w:r>
    <w:r w:rsidRPr="00174E3F">
      <w:rPr>
        <w:rFonts w:ascii="Arial" w:hAnsi="Arial" w:cs="Arial"/>
        <w:sz w:val="18"/>
        <w:szCs w:val="18"/>
      </w:rPr>
      <w:t>-01</w:t>
    </w:r>
  </w:p>
  <w:p w:rsidR="00C12813" w:rsidRPr="00174E3F" w:rsidRDefault="00C12813" w:rsidP="00174E3F">
    <w:pPr>
      <w:pStyle w:val="En-tte"/>
      <w:jc w:val="center"/>
      <w:rPr>
        <w:rFonts w:ascii="Arial" w:hAnsi="Arial" w:cs="Arial"/>
        <w:sz w:val="18"/>
        <w:szCs w:val="18"/>
      </w:rPr>
    </w:pPr>
    <w:r>
      <w:rPr>
        <w:rFonts w:ascii="Arial" w:hAnsi="Arial" w:cs="Arial"/>
        <w:sz w:val="18"/>
        <w:szCs w:val="18"/>
      </w:rPr>
      <w:t xml:space="preserve">Juan David Betancur Vallejo vs </w:t>
    </w:r>
    <w:proofErr w:type="spellStart"/>
    <w:r>
      <w:rPr>
        <w:rFonts w:ascii="Arial" w:hAnsi="Arial" w:cs="Arial"/>
        <w:sz w:val="18"/>
        <w:szCs w:val="18"/>
      </w:rPr>
      <w:t>Interconet</w:t>
    </w:r>
    <w:proofErr w:type="spellEnd"/>
    <w:r>
      <w:rPr>
        <w:rFonts w:ascii="Arial" w:hAnsi="Arial" w:cs="Arial"/>
        <w:sz w:val="18"/>
        <w:szCs w:val="18"/>
      </w:rPr>
      <w:t xml:space="preserve"> Ltda.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0A24490E"/>
    <w:multiLevelType w:val="hybridMultilevel"/>
    <w:tmpl w:val="580E9470"/>
    <w:lvl w:ilvl="0" w:tplc="D6AC2F4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8D074F5"/>
    <w:multiLevelType w:val="hybridMultilevel"/>
    <w:tmpl w:val="2AD21050"/>
    <w:lvl w:ilvl="0" w:tplc="D318BF4C">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3"/>
  </w:num>
  <w:num w:numId="3">
    <w:abstractNumId w:val="6"/>
  </w:num>
  <w:num w:numId="4">
    <w:abstractNumId w:val="11"/>
  </w:num>
  <w:num w:numId="5">
    <w:abstractNumId w:val="0"/>
  </w:num>
  <w:num w:numId="6">
    <w:abstractNumId w:val="10"/>
  </w:num>
  <w:num w:numId="7">
    <w:abstractNumId w:val="1"/>
  </w:num>
  <w:num w:numId="8">
    <w:abstractNumId w:val="8"/>
  </w:num>
  <w:num w:numId="9">
    <w:abstractNumId w:val="9"/>
  </w:num>
  <w:num w:numId="10">
    <w:abstractNumId w:val="12"/>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219"/>
    <w:rsid w:val="000034D4"/>
    <w:rsid w:val="00004616"/>
    <w:rsid w:val="0000581C"/>
    <w:rsid w:val="00005D3D"/>
    <w:rsid w:val="00006E95"/>
    <w:rsid w:val="00007B72"/>
    <w:rsid w:val="000119F6"/>
    <w:rsid w:val="000136ED"/>
    <w:rsid w:val="0001390C"/>
    <w:rsid w:val="00013DE6"/>
    <w:rsid w:val="00014C37"/>
    <w:rsid w:val="00014E00"/>
    <w:rsid w:val="00014EEC"/>
    <w:rsid w:val="000154BA"/>
    <w:rsid w:val="000157D2"/>
    <w:rsid w:val="00017163"/>
    <w:rsid w:val="00017D74"/>
    <w:rsid w:val="00021654"/>
    <w:rsid w:val="00025D53"/>
    <w:rsid w:val="000268E1"/>
    <w:rsid w:val="00026A21"/>
    <w:rsid w:val="00026BC6"/>
    <w:rsid w:val="00027CE4"/>
    <w:rsid w:val="00030478"/>
    <w:rsid w:val="0003084E"/>
    <w:rsid w:val="00030A3E"/>
    <w:rsid w:val="00031528"/>
    <w:rsid w:val="00031C02"/>
    <w:rsid w:val="000335CF"/>
    <w:rsid w:val="000339A7"/>
    <w:rsid w:val="000344FD"/>
    <w:rsid w:val="00035ED7"/>
    <w:rsid w:val="00037BDC"/>
    <w:rsid w:val="00040E9A"/>
    <w:rsid w:val="000429E7"/>
    <w:rsid w:val="00042E6B"/>
    <w:rsid w:val="000502C2"/>
    <w:rsid w:val="00050D8C"/>
    <w:rsid w:val="0005314F"/>
    <w:rsid w:val="000534FF"/>
    <w:rsid w:val="00053E26"/>
    <w:rsid w:val="00055F3D"/>
    <w:rsid w:val="00056D05"/>
    <w:rsid w:val="00056D9C"/>
    <w:rsid w:val="00057890"/>
    <w:rsid w:val="00057ACD"/>
    <w:rsid w:val="000608A6"/>
    <w:rsid w:val="0006136C"/>
    <w:rsid w:val="00063358"/>
    <w:rsid w:val="00066112"/>
    <w:rsid w:val="00067CC0"/>
    <w:rsid w:val="000717AD"/>
    <w:rsid w:val="00072B10"/>
    <w:rsid w:val="00073B78"/>
    <w:rsid w:val="00074ED6"/>
    <w:rsid w:val="000757B2"/>
    <w:rsid w:val="000760DA"/>
    <w:rsid w:val="000764CA"/>
    <w:rsid w:val="00076A36"/>
    <w:rsid w:val="00080570"/>
    <w:rsid w:val="00081200"/>
    <w:rsid w:val="00082409"/>
    <w:rsid w:val="00082AEB"/>
    <w:rsid w:val="00083BE6"/>
    <w:rsid w:val="0009135B"/>
    <w:rsid w:val="000922D0"/>
    <w:rsid w:val="000939B1"/>
    <w:rsid w:val="00094224"/>
    <w:rsid w:val="00094A3E"/>
    <w:rsid w:val="00094B4D"/>
    <w:rsid w:val="00095AFA"/>
    <w:rsid w:val="00096F22"/>
    <w:rsid w:val="000A0338"/>
    <w:rsid w:val="000A1CC0"/>
    <w:rsid w:val="000A397D"/>
    <w:rsid w:val="000A4845"/>
    <w:rsid w:val="000A69EB"/>
    <w:rsid w:val="000A6A53"/>
    <w:rsid w:val="000A7714"/>
    <w:rsid w:val="000B0CA6"/>
    <w:rsid w:val="000B34D9"/>
    <w:rsid w:val="000B3CA3"/>
    <w:rsid w:val="000B67F1"/>
    <w:rsid w:val="000C08B1"/>
    <w:rsid w:val="000C0A51"/>
    <w:rsid w:val="000C46E7"/>
    <w:rsid w:val="000C558E"/>
    <w:rsid w:val="000C5FAB"/>
    <w:rsid w:val="000C7314"/>
    <w:rsid w:val="000D2358"/>
    <w:rsid w:val="000D258E"/>
    <w:rsid w:val="000D3E81"/>
    <w:rsid w:val="000D7145"/>
    <w:rsid w:val="000D7EB1"/>
    <w:rsid w:val="000E0E4E"/>
    <w:rsid w:val="000E1F97"/>
    <w:rsid w:val="000E2531"/>
    <w:rsid w:val="000E3C92"/>
    <w:rsid w:val="000E4B70"/>
    <w:rsid w:val="000E66FA"/>
    <w:rsid w:val="000E70EB"/>
    <w:rsid w:val="000E739C"/>
    <w:rsid w:val="000E7F42"/>
    <w:rsid w:val="000F1C23"/>
    <w:rsid w:val="000F2120"/>
    <w:rsid w:val="000F358E"/>
    <w:rsid w:val="000F3919"/>
    <w:rsid w:val="000F44F4"/>
    <w:rsid w:val="000F4BB6"/>
    <w:rsid w:val="000F5775"/>
    <w:rsid w:val="000F60CF"/>
    <w:rsid w:val="000F7A05"/>
    <w:rsid w:val="000F7A95"/>
    <w:rsid w:val="000F7AC0"/>
    <w:rsid w:val="001004E7"/>
    <w:rsid w:val="0010109E"/>
    <w:rsid w:val="00101DEB"/>
    <w:rsid w:val="001029DE"/>
    <w:rsid w:val="00103C36"/>
    <w:rsid w:val="00104110"/>
    <w:rsid w:val="001053E1"/>
    <w:rsid w:val="00107FC9"/>
    <w:rsid w:val="00112145"/>
    <w:rsid w:val="00114E51"/>
    <w:rsid w:val="00115A3C"/>
    <w:rsid w:val="00116F4E"/>
    <w:rsid w:val="00117D87"/>
    <w:rsid w:val="00117EF1"/>
    <w:rsid w:val="00120F29"/>
    <w:rsid w:val="00121188"/>
    <w:rsid w:val="0012145E"/>
    <w:rsid w:val="001225D6"/>
    <w:rsid w:val="00122A57"/>
    <w:rsid w:val="001238FE"/>
    <w:rsid w:val="00124D32"/>
    <w:rsid w:val="001262CB"/>
    <w:rsid w:val="00126C38"/>
    <w:rsid w:val="00127390"/>
    <w:rsid w:val="00127AE7"/>
    <w:rsid w:val="00131426"/>
    <w:rsid w:val="00133FE3"/>
    <w:rsid w:val="00134393"/>
    <w:rsid w:val="00134705"/>
    <w:rsid w:val="00134C86"/>
    <w:rsid w:val="00134D13"/>
    <w:rsid w:val="00134D9F"/>
    <w:rsid w:val="00135573"/>
    <w:rsid w:val="001362DA"/>
    <w:rsid w:val="00136DFB"/>
    <w:rsid w:val="00140B55"/>
    <w:rsid w:val="001416E8"/>
    <w:rsid w:val="00141C2B"/>
    <w:rsid w:val="0014375B"/>
    <w:rsid w:val="00144D6B"/>
    <w:rsid w:val="00145359"/>
    <w:rsid w:val="00145B6E"/>
    <w:rsid w:val="00146784"/>
    <w:rsid w:val="0015050F"/>
    <w:rsid w:val="00151A72"/>
    <w:rsid w:val="00154279"/>
    <w:rsid w:val="001548B3"/>
    <w:rsid w:val="001553BA"/>
    <w:rsid w:val="001557C9"/>
    <w:rsid w:val="00155DC7"/>
    <w:rsid w:val="00156B5B"/>
    <w:rsid w:val="00157850"/>
    <w:rsid w:val="00157B15"/>
    <w:rsid w:val="0016208E"/>
    <w:rsid w:val="001622C3"/>
    <w:rsid w:val="00163015"/>
    <w:rsid w:val="00163804"/>
    <w:rsid w:val="001667FB"/>
    <w:rsid w:val="00166CAE"/>
    <w:rsid w:val="00167322"/>
    <w:rsid w:val="00171688"/>
    <w:rsid w:val="0017198D"/>
    <w:rsid w:val="00171C56"/>
    <w:rsid w:val="00172834"/>
    <w:rsid w:val="00173C79"/>
    <w:rsid w:val="001747B5"/>
    <w:rsid w:val="00174910"/>
    <w:rsid w:val="00174B73"/>
    <w:rsid w:val="00174E3F"/>
    <w:rsid w:val="001751D4"/>
    <w:rsid w:val="00177F0B"/>
    <w:rsid w:val="001816B4"/>
    <w:rsid w:val="00182241"/>
    <w:rsid w:val="00182337"/>
    <w:rsid w:val="00183477"/>
    <w:rsid w:val="0018453C"/>
    <w:rsid w:val="001857C9"/>
    <w:rsid w:val="0018653F"/>
    <w:rsid w:val="001911FE"/>
    <w:rsid w:val="00191202"/>
    <w:rsid w:val="001928EB"/>
    <w:rsid w:val="00193C74"/>
    <w:rsid w:val="00194FFF"/>
    <w:rsid w:val="0019560C"/>
    <w:rsid w:val="0019589A"/>
    <w:rsid w:val="001A08A5"/>
    <w:rsid w:val="001A38F4"/>
    <w:rsid w:val="001A4D21"/>
    <w:rsid w:val="001B03FA"/>
    <w:rsid w:val="001B10E6"/>
    <w:rsid w:val="001B1719"/>
    <w:rsid w:val="001B2BB0"/>
    <w:rsid w:val="001B4239"/>
    <w:rsid w:val="001B5EBD"/>
    <w:rsid w:val="001B5F10"/>
    <w:rsid w:val="001B6C79"/>
    <w:rsid w:val="001B7AE1"/>
    <w:rsid w:val="001C202B"/>
    <w:rsid w:val="001C20AD"/>
    <w:rsid w:val="001C2D4B"/>
    <w:rsid w:val="001C2DE0"/>
    <w:rsid w:val="001C3630"/>
    <w:rsid w:val="001C3EDE"/>
    <w:rsid w:val="001C4C13"/>
    <w:rsid w:val="001C4D7F"/>
    <w:rsid w:val="001C50A4"/>
    <w:rsid w:val="001D3000"/>
    <w:rsid w:val="001D44A2"/>
    <w:rsid w:val="001D5517"/>
    <w:rsid w:val="001D79AD"/>
    <w:rsid w:val="001E0313"/>
    <w:rsid w:val="001E1D63"/>
    <w:rsid w:val="001E2709"/>
    <w:rsid w:val="001E2919"/>
    <w:rsid w:val="001E3575"/>
    <w:rsid w:val="001E3CBE"/>
    <w:rsid w:val="001E476F"/>
    <w:rsid w:val="001E6BE6"/>
    <w:rsid w:val="001F036B"/>
    <w:rsid w:val="001F09FA"/>
    <w:rsid w:val="001F217B"/>
    <w:rsid w:val="001F25C4"/>
    <w:rsid w:val="001F3622"/>
    <w:rsid w:val="001F63F9"/>
    <w:rsid w:val="00201E61"/>
    <w:rsid w:val="00203E4A"/>
    <w:rsid w:val="00203FD2"/>
    <w:rsid w:val="002048E4"/>
    <w:rsid w:val="00204DF7"/>
    <w:rsid w:val="002052E9"/>
    <w:rsid w:val="0020572E"/>
    <w:rsid w:val="00205A26"/>
    <w:rsid w:val="00206589"/>
    <w:rsid w:val="002077DB"/>
    <w:rsid w:val="00207A3E"/>
    <w:rsid w:val="00210A6E"/>
    <w:rsid w:val="002116E8"/>
    <w:rsid w:val="00212143"/>
    <w:rsid w:val="00214379"/>
    <w:rsid w:val="0021492D"/>
    <w:rsid w:val="00214D18"/>
    <w:rsid w:val="00214FCB"/>
    <w:rsid w:val="0021756D"/>
    <w:rsid w:val="00217823"/>
    <w:rsid w:val="00221E3B"/>
    <w:rsid w:val="0022308B"/>
    <w:rsid w:val="002269DE"/>
    <w:rsid w:val="00226D5F"/>
    <w:rsid w:val="002276F1"/>
    <w:rsid w:val="00230584"/>
    <w:rsid w:val="002310B3"/>
    <w:rsid w:val="002314D2"/>
    <w:rsid w:val="002314DA"/>
    <w:rsid w:val="00231C21"/>
    <w:rsid w:val="002320EB"/>
    <w:rsid w:val="002321F7"/>
    <w:rsid w:val="00235D24"/>
    <w:rsid w:val="00236063"/>
    <w:rsid w:val="0023686C"/>
    <w:rsid w:val="00237B42"/>
    <w:rsid w:val="00241095"/>
    <w:rsid w:val="002419A7"/>
    <w:rsid w:val="00242152"/>
    <w:rsid w:val="002424AA"/>
    <w:rsid w:val="00242B33"/>
    <w:rsid w:val="00244C83"/>
    <w:rsid w:val="00245041"/>
    <w:rsid w:val="00246100"/>
    <w:rsid w:val="00246AF6"/>
    <w:rsid w:val="00246F1E"/>
    <w:rsid w:val="00247BA8"/>
    <w:rsid w:val="00247BBE"/>
    <w:rsid w:val="002503F3"/>
    <w:rsid w:val="0025040A"/>
    <w:rsid w:val="00251F68"/>
    <w:rsid w:val="0025610F"/>
    <w:rsid w:val="002578B8"/>
    <w:rsid w:val="00260413"/>
    <w:rsid w:val="00263203"/>
    <w:rsid w:val="00263385"/>
    <w:rsid w:val="002638B6"/>
    <w:rsid w:val="00263A4A"/>
    <w:rsid w:val="00264EFC"/>
    <w:rsid w:val="002658E4"/>
    <w:rsid w:val="00265E87"/>
    <w:rsid w:val="00266D42"/>
    <w:rsid w:val="00271957"/>
    <w:rsid w:val="00272C8B"/>
    <w:rsid w:val="00273402"/>
    <w:rsid w:val="00276B2D"/>
    <w:rsid w:val="002777B2"/>
    <w:rsid w:val="00277E32"/>
    <w:rsid w:val="00280E70"/>
    <w:rsid w:val="002869BF"/>
    <w:rsid w:val="00287140"/>
    <w:rsid w:val="00287275"/>
    <w:rsid w:val="00291EA0"/>
    <w:rsid w:val="002953B6"/>
    <w:rsid w:val="0029557B"/>
    <w:rsid w:val="002A0188"/>
    <w:rsid w:val="002A02BA"/>
    <w:rsid w:val="002A0C71"/>
    <w:rsid w:val="002A3808"/>
    <w:rsid w:val="002A55E3"/>
    <w:rsid w:val="002A5BA6"/>
    <w:rsid w:val="002A678D"/>
    <w:rsid w:val="002A723E"/>
    <w:rsid w:val="002B1C0D"/>
    <w:rsid w:val="002B393F"/>
    <w:rsid w:val="002B7086"/>
    <w:rsid w:val="002B7745"/>
    <w:rsid w:val="002C1065"/>
    <w:rsid w:val="002C2FE3"/>
    <w:rsid w:val="002C3A4E"/>
    <w:rsid w:val="002C46F2"/>
    <w:rsid w:val="002C5811"/>
    <w:rsid w:val="002C58C3"/>
    <w:rsid w:val="002C595A"/>
    <w:rsid w:val="002D0D07"/>
    <w:rsid w:val="002D1552"/>
    <w:rsid w:val="002D2EED"/>
    <w:rsid w:val="002D5145"/>
    <w:rsid w:val="002D6807"/>
    <w:rsid w:val="002E10FD"/>
    <w:rsid w:val="002E2B1F"/>
    <w:rsid w:val="002E317A"/>
    <w:rsid w:val="002E34E6"/>
    <w:rsid w:val="002E3B26"/>
    <w:rsid w:val="002E4F47"/>
    <w:rsid w:val="002E6424"/>
    <w:rsid w:val="002E77B6"/>
    <w:rsid w:val="002F27EA"/>
    <w:rsid w:val="002F2D3C"/>
    <w:rsid w:val="002F2E45"/>
    <w:rsid w:val="002F3A8A"/>
    <w:rsid w:val="002F41DF"/>
    <w:rsid w:val="002F6523"/>
    <w:rsid w:val="002F762E"/>
    <w:rsid w:val="002F79B0"/>
    <w:rsid w:val="0030328C"/>
    <w:rsid w:val="003032C2"/>
    <w:rsid w:val="0030405A"/>
    <w:rsid w:val="00305AD4"/>
    <w:rsid w:val="0030734F"/>
    <w:rsid w:val="0031169B"/>
    <w:rsid w:val="003117C1"/>
    <w:rsid w:val="00311DDC"/>
    <w:rsid w:val="003138FB"/>
    <w:rsid w:val="00314FF3"/>
    <w:rsid w:val="00317F40"/>
    <w:rsid w:val="00320B04"/>
    <w:rsid w:val="00322EBE"/>
    <w:rsid w:val="003237B2"/>
    <w:rsid w:val="003262F8"/>
    <w:rsid w:val="00334D42"/>
    <w:rsid w:val="0034133C"/>
    <w:rsid w:val="00341CD1"/>
    <w:rsid w:val="00341D0F"/>
    <w:rsid w:val="00342E1A"/>
    <w:rsid w:val="00343211"/>
    <w:rsid w:val="003440CA"/>
    <w:rsid w:val="003463CD"/>
    <w:rsid w:val="003465C4"/>
    <w:rsid w:val="00346D5D"/>
    <w:rsid w:val="0035006E"/>
    <w:rsid w:val="003506D7"/>
    <w:rsid w:val="0035200A"/>
    <w:rsid w:val="00354CD0"/>
    <w:rsid w:val="003556BC"/>
    <w:rsid w:val="003569AB"/>
    <w:rsid w:val="00360959"/>
    <w:rsid w:val="00360DEF"/>
    <w:rsid w:val="003610BE"/>
    <w:rsid w:val="00362988"/>
    <w:rsid w:val="00371CE2"/>
    <w:rsid w:val="00372F89"/>
    <w:rsid w:val="00373254"/>
    <w:rsid w:val="00374005"/>
    <w:rsid w:val="0037674E"/>
    <w:rsid w:val="00376E00"/>
    <w:rsid w:val="00377F60"/>
    <w:rsid w:val="00377FE0"/>
    <w:rsid w:val="0038166B"/>
    <w:rsid w:val="00382277"/>
    <w:rsid w:val="003836C5"/>
    <w:rsid w:val="00384179"/>
    <w:rsid w:val="00384354"/>
    <w:rsid w:val="00385597"/>
    <w:rsid w:val="00385D77"/>
    <w:rsid w:val="003871DE"/>
    <w:rsid w:val="00387504"/>
    <w:rsid w:val="00387E9B"/>
    <w:rsid w:val="003902AB"/>
    <w:rsid w:val="00391F97"/>
    <w:rsid w:val="003922FA"/>
    <w:rsid w:val="003934DF"/>
    <w:rsid w:val="0039394B"/>
    <w:rsid w:val="00397A01"/>
    <w:rsid w:val="003A060F"/>
    <w:rsid w:val="003A07E9"/>
    <w:rsid w:val="003A2034"/>
    <w:rsid w:val="003A28C0"/>
    <w:rsid w:val="003A2A7B"/>
    <w:rsid w:val="003A2F9A"/>
    <w:rsid w:val="003A42B0"/>
    <w:rsid w:val="003A58AD"/>
    <w:rsid w:val="003A5973"/>
    <w:rsid w:val="003A6CC6"/>
    <w:rsid w:val="003A6E19"/>
    <w:rsid w:val="003B4EE9"/>
    <w:rsid w:val="003B5B5D"/>
    <w:rsid w:val="003B5C6C"/>
    <w:rsid w:val="003B7DFA"/>
    <w:rsid w:val="003C2103"/>
    <w:rsid w:val="003C32B1"/>
    <w:rsid w:val="003C32B7"/>
    <w:rsid w:val="003C3A9D"/>
    <w:rsid w:val="003C4EDF"/>
    <w:rsid w:val="003C51CA"/>
    <w:rsid w:val="003D098B"/>
    <w:rsid w:val="003D166E"/>
    <w:rsid w:val="003D1DE3"/>
    <w:rsid w:val="003D225E"/>
    <w:rsid w:val="003D2A6A"/>
    <w:rsid w:val="003D3A5A"/>
    <w:rsid w:val="003D56A1"/>
    <w:rsid w:val="003D78CD"/>
    <w:rsid w:val="003E3B2A"/>
    <w:rsid w:val="003E3D3C"/>
    <w:rsid w:val="003E3F32"/>
    <w:rsid w:val="003E3F7F"/>
    <w:rsid w:val="003E4140"/>
    <w:rsid w:val="003E4B69"/>
    <w:rsid w:val="003E5253"/>
    <w:rsid w:val="003E63D0"/>
    <w:rsid w:val="003F0DFB"/>
    <w:rsid w:val="003F171F"/>
    <w:rsid w:val="003F1811"/>
    <w:rsid w:val="003F1B33"/>
    <w:rsid w:val="003F1BD2"/>
    <w:rsid w:val="003F1CCD"/>
    <w:rsid w:val="003F34F6"/>
    <w:rsid w:val="003F3B8B"/>
    <w:rsid w:val="003F4CE0"/>
    <w:rsid w:val="003F4E7D"/>
    <w:rsid w:val="003F5F86"/>
    <w:rsid w:val="003F64E7"/>
    <w:rsid w:val="003F798B"/>
    <w:rsid w:val="00402654"/>
    <w:rsid w:val="00403B43"/>
    <w:rsid w:val="004050D9"/>
    <w:rsid w:val="004066E9"/>
    <w:rsid w:val="004074E6"/>
    <w:rsid w:val="0040758B"/>
    <w:rsid w:val="004108F6"/>
    <w:rsid w:val="00411134"/>
    <w:rsid w:val="00411CE6"/>
    <w:rsid w:val="004127E4"/>
    <w:rsid w:val="00412A86"/>
    <w:rsid w:val="00413184"/>
    <w:rsid w:val="00413B96"/>
    <w:rsid w:val="00413BB4"/>
    <w:rsid w:val="0041490B"/>
    <w:rsid w:val="00415D94"/>
    <w:rsid w:val="004162CD"/>
    <w:rsid w:val="004166ED"/>
    <w:rsid w:val="00416BCE"/>
    <w:rsid w:val="00420124"/>
    <w:rsid w:val="0042105E"/>
    <w:rsid w:val="00421D75"/>
    <w:rsid w:val="0042214B"/>
    <w:rsid w:val="00424543"/>
    <w:rsid w:val="0043171B"/>
    <w:rsid w:val="004332E5"/>
    <w:rsid w:val="00433882"/>
    <w:rsid w:val="00434281"/>
    <w:rsid w:val="004348AB"/>
    <w:rsid w:val="004350C9"/>
    <w:rsid w:val="00435514"/>
    <w:rsid w:val="0043566E"/>
    <w:rsid w:val="00435966"/>
    <w:rsid w:val="00435FFF"/>
    <w:rsid w:val="00436BE0"/>
    <w:rsid w:val="004403B4"/>
    <w:rsid w:val="0044301C"/>
    <w:rsid w:val="00443AB3"/>
    <w:rsid w:val="00444317"/>
    <w:rsid w:val="00445CAF"/>
    <w:rsid w:val="00447A2F"/>
    <w:rsid w:val="00450598"/>
    <w:rsid w:val="00450903"/>
    <w:rsid w:val="00451135"/>
    <w:rsid w:val="004519EB"/>
    <w:rsid w:val="0045273B"/>
    <w:rsid w:val="00453FF3"/>
    <w:rsid w:val="00454ADE"/>
    <w:rsid w:val="0045551F"/>
    <w:rsid w:val="00457881"/>
    <w:rsid w:val="00460856"/>
    <w:rsid w:val="00461011"/>
    <w:rsid w:val="00461D37"/>
    <w:rsid w:val="00462005"/>
    <w:rsid w:val="004629E3"/>
    <w:rsid w:val="00463A9A"/>
    <w:rsid w:val="00465C38"/>
    <w:rsid w:val="00472971"/>
    <w:rsid w:val="00474BF0"/>
    <w:rsid w:val="0047592E"/>
    <w:rsid w:val="004765C2"/>
    <w:rsid w:val="00476E52"/>
    <w:rsid w:val="00480343"/>
    <w:rsid w:val="00481D12"/>
    <w:rsid w:val="00482165"/>
    <w:rsid w:val="004853A1"/>
    <w:rsid w:val="00487178"/>
    <w:rsid w:val="004914BE"/>
    <w:rsid w:val="00491E08"/>
    <w:rsid w:val="0049256E"/>
    <w:rsid w:val="00494C11"/>
    <w:rsid w:val="00495233"/>
    <w:rsid w:val="004974D6"/>
    <w:rsid w:val="004A0301"/>
    <w:rsid w:val="004A2279"/>
    <w:rsid w:val="004A2468"/>
    <w:rsid w:val="004A3072"/>
    <w:rsid w:val="004A3182"/>
    <w:rsid w:val="004A4F3A"/>
    <w:rsid w:val="004A557F"/>
    <w:rsid w:val="004A7613"/>
    <w:rsid w:val="004B1AF6"/>
    <w:rsid w:val="004B2B6C"/>
    <w:rsid w:val="004B2CAE"/>
    <w:rsid w:val="004B546B"/>
    <w:rsid w:val="004B5CC2"/>
    <w:rsid w:val="004B68A1"/>
    <w:rsid w:val="004B68A4"/>
    <w:rsid w:val="004C3373"/>
    <w:rsid w:val="004C36E2"/>
    <w:rsid w:val="004C3D6C"/>
    <w:rsid w:val="004C499C"/>
    <w:rsid w:val="004C4AF7"/>
    <w:rsid w:val="004C6FD4"/>
    <w:rsid w:val="004C7FD8"/>
    <w:rsid w:val="004D01C5"/>
    <w:rsid w:val="004D0D6D"/>
    <w:rsid w:val="004D7B5B"/>
    <w:rsid w:val="004E000E"/>
    <w:rsid w:val="004E142F"/>
    <w:rsid w:val="004E2277"/>
    <w:rsid w:val="004E2D17"/>
    <w:rsid w:val="004E307E"/>
    <w:rsid w:val="004E4CC6"/>
    <w:rsid w:val="004E546E"/>
    <w:rsid w:val="004E6192"/>
    <w:rsid w:val="004E6DDF"/>
    <w:rsid w:val="004F1EED"/>
    <w:rsid w:val="004F5114"/>
    <w:rsid w:val="004F51C9"/>
    <w:rsid w:val="004F6857"/>
    <w:rsid w:val="004F6DA3"/>
    <w:rsid w:val="004F7DDA"/>
    <w:rsid w:val="00500017"/>
    <w:rsid w:val="00500460"/>
    <w:rsid w:val="00501034"/>
    <w:rsid w:val="00501F0E"/>
    <w:rsid w:val="00502101"/>
    <w:rsid w:val="00502691"/>
    <w:rsid w:val="0050325E"/>
    <w:rsid w:val="00503298"/>
    <w:rsid w:val="00503EF1"/>
    <w:rsid w:val="00505475"/>
    <w:rsid w:val="00505DB5"/>
    <w:rsid w:val="0050617A"/>
    <w:rsid w:val="005063D9"/>
    <w:rsid w:val="005068FA"/>
    <w:rsid w:val="00506C7F"/>
    <w:rsid w:val="00510D11"/>
    <w:rsid w:val="005132A4"/>
    <w:rsid w:val="0051375D"/>
    <w:rsid w:val="005144BB"/>
    <w:rsid w:val="00515BDC"/>
    <w:rsid w:val="005206F5"/>
    <w:rsid w:val="00521001"/>
    <w:rsid w:val="005212BC"/>
    <w:rsid w:val="00521B03"/>
    <w:rsid w:val="005250CB"/>
    <w:rsid w:val="00525724"/>
    <w:rsid w:val="00525CE4"/>
    <w:rsid w:val="005268F1"/>
    <w:rsid w:val="00526CF1"/>
    <w:rsid w:val="00530515"/>
    <w:rsid w:val="005310BB"/>
    <w:rsid w:val="00533479"/>
    <w:rsid w:val="005355F0"/>
    <w:rsid w:val="0053562A"/>
    <w:rsid w:val="0053641B"/>
    <w:rsid w:val="005425DC"/>
    <w:rsid w:val="00543E8E"/>
    <w:rsid w:val="00547A29"/>
    <w:rsid w:val="005501C5"/>
    <w:rsid w:val="00550A95"/>
    <w:rsid w:val="00550E82"/>
    <w:rsid w:val="005517AD"/>
    <w:rsid w:val="00551B9A"/>
    <w:rsid w:val="005541AD"/>
    <w:rsid w:val="0055440D"/>
    <w:rsid w:val="0055465D"/>
    <w:rsid w:val="00555BEB"/>
    <w:rsid w:val="00555FF9"/>
    <w:rsid w:val="00557087"/>
    <w:rsid w:val="00557355"/>
    <w:rsid w:val="005610FF"/>
    <w:rsid w:val="00561314"/>
    <w:rsid w:val="00562CBC"/>
    <w:rsid w:val="00563496"/>
    <w:rsid w:val="00564F7C"/>
    <w:rsid w:val="0056581A"/>
    <w:rsid w:val="00565E83"/>
    <w:rsid w:val="00566410"/>
    <w:rsid w:val="00566A22"/>
    <w:rsid w:val="0056704C"/>
    <w:rsid w:val="005679CB"/>
    <w:rsid w:val="00567B33"/>
    <w:rsid w:val="0057016C"/>
    <w:rsid w:val="00570A98"/>
    <w:rsid w:val="005718CB"/>
    <w:rsid w:val="00572BE9"/>
    <w:rsid w:val="00573A1B"/>
    <w:rsid w:val="00573B9A"/>
    <w:rsid w:val="00574156"/>
    <w:rsid w:val="00576348"/>
    <w:rsid w:val="00576D6A"/>
    <w:rsid w:val="00577C3F"/>
    <w:rsid w:val="00582FF5"/>
    <w:rsid w:val="00583375"/>
    <w:rsid w:val="0058573E"/>
    <w:rsid w:val="00585AE2"/>
    <w:rsid w:val="00586454"/>
    <w:rsid w:val="005870F3"/>
    <w:rsid w:val="005877F6"/>
    <w:rsid w:val="00591D2E"/>
    <w:rsid w:val="00596447"/>
    <w:rsid w:val="005A0A41"/>
    <w:rsid w:val="005A19BC"/>
    <w:rsid w:val="005A328B"/>
    <w:rsid w:val="005A32DB"/>
    <w:rsid w:val="005A617C"/>
    <w:rsid w:val="005B31B1"/>
    <w:rsid w:val="005B36A8"/>
    <w:rsid w:val="005B3716"/>
    <w:rsid w:val="005B3F65"/>
    <w:rsid w:val="005B4CEB"/>
    <w:rsid w:val="005B5E4E"/>
    <w:rsid w:val="005B71E3"/>
    <w:rsid w:val="005C0F03"/>
    <w:rsid w:val="005C1A02"/>
    <w:rsid w:val="005C2889"/>
    <w:rsid w:val="005C3F1B"/>
    <w:rsid w:val="005C6E38"/>
    <w:rsid w:val="005C6FC5"/>
    <w:rsid w:val="005D04E2"/>
    <w:rsid w:val="005D0E25"/>
    <w:rsid w:val="005D2826"/>
    <w:rsid w:val="005D31F3"/>
    <w:rsid w:val="005D453B"/>
    <w:rsid w:val="005D4D01"/>
    <w:rsid w:val="005D4EB7"/>
    <w:rsid w:val="005D5862"/>
    <w:rsid w:val="005D5DF5"/>
    <w:rsid w:val="005D5E66"/>
    <w:rsid w:val="005D6781"/>
    <w:rsid w:val="005E0ED1"/>
    <w:rsid w:val="005E1F01"/>
    <w:rsid w:val="005E2706"/>
    <w:rsid w:val="005E3B2D"/>
    <w:rsid w:val="005E4BAA"/>
    <w:rsid w:val="005E4CBA"/>
    <w:rsid w:val="005E54CC"/>
    <w:rsid w:val="005E79B9"/>
    <w:rsid w:val="005F16BC"/>
    <w:rsid w:val="005F1949"/>
    <w:rsid w:val="005F43EE"/>
    <w:rsid w:val="005F5173"/>
    <w:rsid w:val="005F5233"/>
    <w:rsid w:val="005F5E82"/>
    <w:rsid w:val="005F651A"/>
    <w:rsid w:val="005F757A"/>
    <w:rsid w:val="005F794B"/>
    <w:rsid w:val="0060182E"/>
    <w:rsid w:val="00602B5B"/>
    <w:rsid w:val="00603CF1"/>
    <w:rsid w:val="00605E81"/>
    <w:rsid w:val="00607BDC"/>
    <w:rsid w:val="00607F9F"/>
    <w:rsid w:val="00612626"/>
    <w:rsid w:val="00612EDA"/>
    <w:rsid w:val="006135E9"/>
    <w:rsid w:val="0061396E"/>
    <w:rsid w:val="0061484D"/>
    <w:rsid w:val="00615075"/>
    <w:rsid w:val="006166B1"/>
    <w:rsid w:val="00616FA0"/>
    <w:rsid w:val="006173D2"/>
    <w:rsid w:val="006176EB"/>
    <w:rsid w:val="006177A0"/>
    <w:rsid w:val="00620C1D"/>
    <w:rsid w:val="00620CDF"/>
    <w:rsid w:val="006211FE"/>
    <w:rsid w:val="00623C9F"/>
    <w:rsid w:val="0062472A"/>
    <w:rsid w:val="0062511C"/>
    <w:rsid w:val="00625E3A"/>
    <w:rsid w:val="00626835"/>
    <w:rsid w:val="0062713B"/>
    <w:rsid w:val="00631253"/>
    <w:rsid w:val="00631FA5"/>
    <w:rsid w:val="00633107"/>
    <w:rsid w:val="0063322A"/>
    <w:rsid w:val="00636A54"/>
    <w:rsid w:val="00637118"/>
    <w:rsid w:val="00637924"/>
    <w:rsid w:val="00640AD0"/>
    <w:rsid w:val="00641F6C"/>
    <w:rsid w:val="006420EF"/>
    <w:rsid w:val="006423C7"/>
    <w:rsid w:val="00642B39"/>
    <w:rsid w:val="0064492E"/>
    <w:rsid w:val="006465D6"/>
    <w:rsid w:val="006478DE"/>
    <w:rsid w:val="00647A0A"/>
    <w:rsid w:val="006502AF"/>
    <w:rsid w:val="00650C4D"/>
    <w:rsid w:val="0065147A"/>
    <w:rsid w:val="006516CA"/>
    <w:rsid w:val="006521F5"/>
    <w:rsid w:val="00652B8C"/>
    <w:rsid w:val="006533BD"/>
    <w:rsid w:val="00653F86"/>
    <w:rsid w:val="006544D3"/>
    <w:rsid w:val="006554D3"/>
    <w:rsid w:val="00655905"/>
    <w:rsid w:val="00661776"/>
    <w:rsid w:val="00661AF5"/>
    <w:rsid w:val="006626CC"/>
    <w:rsid w:val="00664140"/>
    <w:rsid w:val="00664D02"/>
    <w:rsid w:val="006650EB"/>
    <w:rsid w:val="0066558F"/>
    <w:rsid w:val="006659E0"/>
    <w:rsid w:val="00666005"/>
    <w:rsid w:val="006667A5"/>
    <w:rsid w:val="00667299"/>
    <w:rsid w:val="006674D5"/>
    <w:rsid w:val="00671B7B"/>
    <w:rsid w:val="0067340E"/>
    <w:rsid w:val="006743E1"/>
    <w:rsid w:val="00675E25"/>
    <w:rsid w:val="00676401"/>
    <w:rsid w:val="0067681E"/>
    <w:rsid w:val="00676DC9"/>
    <w:rsid w:val="006771AA"/>
    <w:rsid w:val="00677A20"/>
    <w:rsid w:val="00681403"/>
    <w:rsid w:val="00682768"/>
    <w:rsid w:val="00682D48"/>
    <w:rsid w:val="00683A51"/>
    <w:rsid w:val="00683D59"/>
    <w:rsid w:val="00686D82"/>
    <w:rsid w:val="00687F67"/>
    <w:rsid w:val="006901D8"/>
    <w:rsid w:val="006967AA"/>
    <w:rsid w:val="00696CC0"/>
    <w:rsid w:val="00696DDA"/>
    <w:rsid w:val="0069763D"/>
    <w:rsid w:val="006978E2"/>
    <w:rsid w:val="006A092E"/>
    <w:rsid w:val="006A0D48"/>
    <w:rsid w:val="006A17CD"/>
    <w:rsid w:val="006A296D"/>
    <w:rsid w:val="006A5497"/>
    <w:rsid w:val="006A5AB6"/>
    <w:rsid w:val="006A5DC0"/>
    <w:rsid w:val="006A7A9F"/>
    <w:rsid w:val="006A7D6E"/>
    <w:rsid w:val="006B1120"/>
    <w:rsid w:val="006B135F"/>
    <w:rsid w:val="006B1708"/>
    <w:rsid w:val="006B1F5F"/>
    <w:rsid w:val="006B37E9"/>
    <w:rsid w:val="006B4DDF"/>
    <w:rsid w:val="006B561A"/>
    <w:rsid w:val="006B6413"/>
    <w:rsid w:val="006B785B"/>
    <w:rsid w:val="006C4657"/>
    <w:rsid w:val="006C4937"/>
    <w:rsid w:val="006C4BB2"/>
    <w:rsid w:val="006D01F7"/>
    <w:rsid w:val="006D0816"/>
    <w:rsid w:val="006D0835"/>
    <w:rsid w:val="006D1AD7"/>
    <w:rsid w:val="006D4528"/>
    <w:rsid w:val="006D5DE5"/>
    <w:rsid w:val="006D71F3"/>
    <w:rsid w:val="006D7866"/>
    <w:rsid w:val="006D79A3"/>
    <w:rsid w:val="006D7A99"/>
    <w:rsid w:val="006E099D"/>
    <w:rsid w:val="006E11A2"/>
    <w:rsid w:val="006E2C68"/>
    <w:rsid w:val="006E2F01"/>
    <w:rsid w:val="006E4C8C"/>
    <w:rsid w:val="006F002D"/>
    <w:rsid w:val="006F0F1E"/>
    <w:rsid w:val="006F1150"/>
    <w:rsid w:val="006F1F4A"/>
    <w:rsid w:val="006F25E3"/>
    <w:rsid w:val="006F2FF3"/>
    <w:rsid w:val="006F3415"/>
    <w:rsid w:val="006F3D12"/>
    <w:rsid w:val="006F68BC"/>
    <w:rsid w:val="006F71DD"/>
    <w:rsid w:val="00701226"/>
    <w:rsid w:val="007015B4"/>
    <w:rsid w:val="00701F94"/>
    <w:rsid w:val="007046FA"/>
    <w:rsid w:val="00704E9D"/>
    <w:rsid w:val="00705624"/>
    <w:rsid w:val="0070596B"/>
    <w:rsid w:val="00707327"/>
    <w:rsid w:val="0071108C"/>
    <w:rsid w:val="00711E5C"/>
    <w:rsid w:val="00712CFC"/>
    <w:rsid w:val="00713558"/>
    <w:rsid w:val="00714E1B"/>
    <w:rsid w:val="0071545C"/>
    <w:rsid w:val="00716474"/>
    <w:rsid w:val="00716B90"/>
    <w:rsid w:val="007219E3"/>
    <w:rsid w:val="00723CB6"/>
    <w:rsid w:val="007241A9"/>
    <w:rsid w:val="007242F6"/>
    <w:rsid w:val="00724A1B"/>
    <w:rsid w:val="0072528F"/>
    <w:rsid w:val="007258A6"/>
    <w:rsid w:val="007261C8"/>
    <w:rsid w:val="007308D1"/>
    <w:rsid w:val="00736C92"/>
    <w:rsid w:val="007371E0"/>
    <w:rsid w:val="00740ECC"/>
    <w:rsid w:val="007416B3"/>
    <w:rsid w:val="00741F3D"/>
    <w:rsid w:val="0074575F"/>
    <w:rsid w:val="00745FC6"/>
    <w:rsid w:val="007465BA"/>
    <w:rsid w:val="007509DB"/>
    <w:rsid w:val="00752FE6"/>
    <w:rsid w:val="00756456"/>
    <w:rsid w:val="007611D4"/>
    <w:rsid w:val="00761E91"/>
    <w:rsid w:val="0076210E"/>
    <w:rsid w:val="00762A00"/>
    <w:rsid w:val="007632AA"/>
    <w:rsid w:val="007634E6"/>
    <w:rsid w:val="007638AC"/>
    <w:rsid w:val="00763E68"/>
    <w:rsid w:val="007641AC"/>
    <w:rsid w:val="007647BC"/>
    <w:rsid w:val="00764C9B"/>
    <w:rsid w:val="0076518D"/>
    <w:rsid w:val="007653FE"/>
    <w:rsid w:val="00770917"/>
    <w:rsid w:val="00770A8C"/>
    <w:rsid w:val="00770C95"/>
    <w:rsid w:val="007714C0"/>
    <w:rsid w:val="0077315E"/>
    <w:rsid w:val="00775862"/>
    <w:rsid w:val="00776347"/>
    <w:rsid w:val="00777D9C"/>
    <w:rsid w:val="00780497"/>
    <w:rsid w:val="007807F4"/>
    <w:rsid w:val="00781D83"/>
    <w:rsid w:val="00785029"/>
    <w:rsid w:val="007872AD"/>
    <w:rsid w:val="00787399"/>
    <w:rsid w:val="00790D27"/>
    <w:rsid w:val="007910B1"/>
    <w:rsid w:val="00791E59"/>
    <w:rsid w:val="00791F1D"/>
    <w:rsid w:val="00792A48"/>
    <w:rsid w:val="00793DC4"/>
    <w:rsid w:val="00794F85"/>
    <w:rsid w:val="00795237"/>
    <w:rsid w:val="0079537A"/>
    <w:rsid w:val="00796349"/>
    <w:rsid w:val="007967CF"/>
    <w:rsid w:val="00797949"/>
    <w:rsid w:val="007A03FC"/>
    <w:rsid w:val="007A22C5"/>
    <w:rsid w:val="007A2D40"/>
    <w:rsid w:val="007B1977"/>
    <w:rsid w:val="007B1BF6"/>
    <w:rsid w:val="007B2F1C"/>
    <w:rsid w:val="007B3705"/>
    <w:rsid w:val="007B5499"/>
    <w:rsid w:val="007B6835"/>
    <w:rsid w:val="007B6BC3"/>
    <w:rsid w:val="007B72DC"/>
    <w:rsid w:val="007B7BCC"/>
    <w:rsid w:val="007B7E65"/>
    <w:rsid w:val="007C0840"/>
    <w:rsid w:val="007C0ECA"/>
    <w:rsid w:val="007C1F37"/>
    <w:rsid w:val="007C26FF"/>
    <w:rsid w:val="007C338F"/>
    <w:rsid w:val="007C3BAA"/>
    <w:rsid w:val="007C400D"/>
    <w:rsid w:val="007C5A02"/>
    <w:rsid w:val="007C5BEB"/>
    <w:rsid w:val="007C5C98"/>
    <w:rsid w:val="007C6ECA"/>
    <w:rsid w:val="007C761E"/>
    <w:rsid w:val="007D00C1"/>
    <w:rsid w:val="007D075B"/>
    <w:rsid w:val="007D0AEB"/>
    <w:rsid w:val="007D2BFA"/>
    <w:rsid w:val="007D56F2"/>
    <w:rsid w:val="007D5E30"/>
    <w:rsid w:val="007D6033"/>
    <w:rsid w:val="007D6363"/>
    <w:rsid w:val="007D68FA"/>
    <w:rsid w:val="007E1750"/>
    <w:rsid w:val="007E1A41"/>
    <w:rsid w:val="007E3BD1"/>
    <w:rsid w:val="007E42D5"/>
    <w:rsid w:val="007E5F18"/>
    <w:rsid w:val="007F2619"/>
    <w:rsid w:val="007F474D"/>
    <w:rsid w:val="007F4874"/>
    <w:rsid w:val="007F4E9D"/>
    <w:rsid w:val="007F5826"/>
    <w:rsid w:val="008012D4"/>
    <w:rsid w:val="0080346B"/>
    <w:rsid w:val="008038AE"/>
    <w:rsid w:val="00803951"/>
    <w:rsid w:val="00804D84"/>
    <w:rsid w:val="00806DD4"/>
    <w:rsid w:val="00810397"/>
    <w:rsid w:val="00810931"/>
    <w:rsid w:val="0081316B"/>
    <w:rsid w:val="00813385"/>
    <w:rsid w:val="008141B8"/>
    <w:rsid w:val="00815CEE"/>
    <w:rsid w:val="0081685C"/>
    <w:rsid w:val="008221D9"/>
    <w:rsid w:val="008232ED"/>
    <w:rsid w:val="00824066"/>
    <w:rsid w:val="00825550"/>
    <w:rsid w:val="00825B7A"/>
    <w:rsid w:val="0083061B"/>
    <w:rsid w:val="008308D8"/>
    <w:rsid w:val="0083155E"/>
    <w:rsid w:val="0083173D"/>
    <w:rsid w:val="00832CAB"/>
    <w:rsid w:val="00833819"/>
    <w:rsid w:val="00834015"/>
    <w:rsid w:val="008350D2"/>
    <w:rsid w:val="00835222"/>
    <w:rsid w:val="00835472"/>
    <w:rsid w:val="00840433"/>
    <w:rsid w:val="00842AF9"/>
    <w:rsid w:val="00843165"/>
    <w:rsid w:val="00843BB5"/>
    <w:rsid w:val="00845004"/>
    <w:rsid w:val="0084569A"/>
    <w:rsid w:val="00850C2F"/>
    <w:rsid w:val="00851922"/>
    <w:rsid w:val="00856739"/>
    <w:rsid w:val="00857B33"/>
    <w:rsid w:val="00857D9F"/>
    <w:rsid w:val="00857FFD"/>
    <w:rsid w:val="00861A88"/>
    <w:rsid w:val="00862828"/>
    <w:rsid w:val="00863853"/>
    <w:rsid w:val="00863B76"/>
    <w:rsid w:val="0086496A"/>
    <w:rsid w:val="00864CB2"/>
    <w:rsid w:val="008653E9"/>
    <w:rsid w:val="00866A37"/>
    <w:rsid w:val="00866AA0"/>
    <w:rsid w:val="00866DEB"/>
    <w:rsid w:val="00867FB7"/>
    <w:rsid w:val="00872103"/>
    <w:rsid w:val="008724B0"/>
    <w:rsid w:val="0087428F"/>
    <w:rsid w:val="008751D8"/>
    <w:rsid w:val="008760B8"/>
    <w:rsid w:val="008778BA"/>
    <w:rsid w:val="008814BE"/>
    <w:rsid w:val="00881758"/>
    <w:rsid w:val="0088196D"/>
    <w:rsid w:val="00881EAA"/>
    <w:rsid w:val="00882880"/>
    <w:rsid w:val="008828BA"/>
    <w:rsid w:val="008830C4"/>
    <w:rsid w:val="00884053"/>
    <w:rsid w:val="008852C6"/>
    <w:rsid w:val="008901AD"/>
    <w:rsid w:val="0089053E"/>
    <w:rsid w:val="0089056F"/>
    <w:rsid w:val="008905E5"/>
    <w:rsid w:val="00891F9C"/>
    <w:rsid w:val="00892DF7"/>
    <w:rsid w:val="008934E2"/>
    <w:rsid w:val="00893ACA"/>
    <w:rsid w:val="00894F1A"/>
    <w:rsid w:val="00895036"/>
    <w:rsid w:val="008951AE"/>
    <w:rsid w:val="00896E9A"/>
    <w:rsid w:val="00897122"/>
    <w:rsid w:val="008A04F6"/>
    <w:rsid w:val="008A0D6F"/>
    <w:rsid w:val="008A0EFF"/>
    <w:rsid w:val="008A24E9"/>
    <w:rsid w:val="008A372C"/>
    <w:rsid w:val="008A3A87"/>
    <w:rsid w:val="008A3B6A"/>
    <w:rsid w:val="008A50F9"/>
    <w:rsid w:val="008A77E0"/>
    <w:rsid w:val="008B1110"/>
    <w:rsid w:val="008B1327"/>
    <w:rsid w:val="008B1E23"/>
    <w:rsid w:val="008B4242"/>
    <w:rsid w:val="008B6EBA"/>
    <w:rsid w:val="008B78B6"/>
    <w:rsid w:val="008C1F98"/>
    <w:rsid w:val="008C42F4"/>
    <w:rsid w:val="008C4864"/>
    <w:rsid w:val="008C5DD3"/>
    <w:rsid w:val="008C5EB9"/>
    <w:rsid w:val="008C684E"/>
    <w:rsid w:val="008C7277"/>
    <w:rsid w:val="008C7972"/>
    <w:rsid w:val="008D1855"/>
    <w:rsid w:val="008D2573"/>
    <w:rsid w:val="008D3314"/>
    <w:rsid w:val="008D5787"/>
    <w:rsid w:val="008D632D"/>
    <w:rsid w:val="008E2ED9"/>
    <w:rsid w:val="008E36F8"/>
    <w:rsid w:val="008E5553"/>
    <w:rsid w:val="008E6AA8"/>
    <w:rsid w:val="008E6DFE"/>
    <w:rsid w:val="008F003B"/>
    <w:rsid w:val="008F00BE"/>
    <w:rsid w:val="008F35EC"/>
    <w:rsid w:val="008F4398"/>
    <w:rsid w:val="008F4EF2"/>
    <w:rsid w:val="008F5F5E"/>
    <w:rsid w:val="008F6667"/>
    <w:rsid w:val="008F6774"/>
    <w:rsid w:val="0090243F"/>
    <w:rsid w:val="00902C5B"/>
    <w:rsid w:val="00902D01"/>
    <w:rsid w:val="00903579"/>
    <w:rsid w:val="009040B1"/>
    <w:rsid w:val="0090451C"/>
    <w:rsid w:val="0090527C"/>
    <w:rsid w:val="009065C6"/>
    <w:rsid w:val="00907A5F"/>
    <w:rsid w:val="009118CE"/>
    <w:rsid w:val="009122A8"/>
    <w:rsid w:val="00913007"/>
    <w:rsid w:val="00914C22"/>
    <w:rsid w:val="00915EE3"/>
    <w:rsid w:val="0091601C"/>
    <w:rsid w:val="009162CE"/>
    <w:rsid w:val="00917E40"/>
    <w:rsid w:val="00922DCA"/>
    <w:rsid w:val="00923401"/>
    <w:rsid w:val="0092344C"/>
    <w:rsid w:val="009248D0"/>
    <w:rsid w:val="00924D80"/>
    <w:rsid w:val="009258FE"/>
    <w:rsid w:val="009269C6"/>
    <w:rsid w:val="00926DF4"/>
    <w:rsid w:val="009325D5"/>
    <w:rsid w:val="0093309A"/>
    <w:rsid w:val="00933F8F"/>
    <w:rsid w:val="009375C8"/>
    <w:rsid w:val="0094254C"/>
    <w:rsid w:val="00943127"/>
    <w:rsid w:val="00944036"/>
    <w:rsid w:val="00945870"/>
    <w:rsid w:val="0094587A"/>
    <w:rsid w:val="00945A16"/>
    <w:rsid w:val="00945F68"/>
    <w:rsid w:val="009461E9"/>
    <w:rsid w:val="00947CCA"/>
    <w:rsid w:val="009506B1"/>
    <w:rsid w:val="00950F9B"/>
    <w:rsid w:val="009510EC"/>
    <w:rsid w:val="00952C93"/>
    <w:rsid w:val="009531A0"/>
    <w:rsid w:val="00957FB0"/>
    <w:rsid w:val="00960492"/>
    <w:rsid w:val="00960C1B"/>
    <w:rsid w:val="00960D55"/>
    <w:rsid w:val="00962246"/>
    <w:rsid w:val="009629E3"/>
    <w:rsid w:val="0096346B"/>
    <w:rsid w:val="00963601"/>
    <w:rsid w:val="009647A4"/>
    <w:rsid w:val="009667C1"/>
    <w:rsid w:val="00966D0A"/>
    <w:rsid w:val="00966F23"/>
    <w:rsid w:val="00966FCB"/>
    <w:rsid w:val="0096767D"/>
    <w:rsid w:val="00967FC4"/>
    <w:rsid w:val="00970F84"/>
    <w:rsid w:val="009740CF"/>
    <w:rsid w:val="009759FF"/>
    <w:rsid w:val="00977845"/>
    <w:rsid w:val="00980071"/>
    <w:rsid w:val="009805C8"/>
    <w:rsid w:val="00980719"/>
    <w:rsid w:val="00980CB6"/>
    <w:rsid w:val="00982521"/>
    <w:rsid w:val="009847A2"/>
    <w:rsid w:val="009902BE"/>
    <w:rsid w:val="00990E65"/>
    <w:rsid w:val="0099295F"/>
    <w:rsid w:val="009934E1"/>
    <w:rsid w:val="009943D9"/>
    <w:rsid w:val="00995393"/>
    <w:rsid w:val="00996EDD"/>
    <w:rsid w:val="00997BA6"/>
    <w:rsid w:val="009A0EA9"/>
    <w:rsid w:val="009A13B3"/>
    <w:rsid w:val="009A2686"/>
    <w:rsid w:val="009A36A3"/>
    <w:rsid w:val="009A41BE"/>
    <w:rsid w:val="009A65B0"/>
    <w:rsid w:val="009A7B97"/>
    <w:rsid w:val="009B02B1"/>
    <w:rsid w:val="009B15AC"/>
    <w:rsid w:val="009B230A"/>
    <w:rsid w:val="009B5608"/>
    <w:rsid w:val="009B673F"/>
    <w:rsid w:val="009B6B68"/>
    <w:rsid w:val="009B772C"/>
    <w:rsid w:val="009B7BE8"/>
    <w:rsid w:val="009C034A"/>
    <w:rsid w:val="009C1889"/>
    <w:rsid w:val="009C2449"/>
    <w:rsid w:val="009C5272"/>
    <w:rsid w:val="009C5525"/>
    <w:rsid w:val="009C6057"/>
    <w:rsid w:val="009C60F1"/>
    <w:rsid w:val="009C64EC"/>
    <w:rsid w:val="009C6E85"/>
    <w:rsid w:val="009D0343"/>
    <w:rsid w:val="009D08A0"/>
    <w:rsid w:val="009D1957"/>
    <w:rsid w:val="009D1A56"/>
    <w:rsid w:val="009D2AB5"/>
    <w:rsid w:val="009D4355"/>
    <w:rsid w:val="009D4F1D"/>
    <w:rsid w:val="009D7D60"/>
    <w:rsid w:val="009D7FCF"/>
    <w:rsid w:val="009E3EB6"/>
    <w:rsid w:val="009E5A8E"/>
    <w:rsid w:val="009E7B2F"/>
    <w:rsid w:val="009F15AA"/>
    <w:rsid w:val="009F1835"/>
    <w:rsid w:val="009F19D2"/>
    <w:rsid w:val="009F2922"/>
    <w:rsid w:val="009F2A03"/>
    <w:rsid w:val="009F4022"/>
    <w:rsid w:val="009F4B98"/>
    <w:rsid w:val="009F5335"/>
    <w:rsid w:val="009F75D6"/>
    <w:rsid w:val="00A01EA8"/>
    <w:rsid w:val="00A02798"/>
    <w:rsid w:val="00A035EA"/>
    <w:rsid w:val="00A03714"/>
    <w:rsid w:val="00A03B2F"/>
    <w:rsid w:val="00A03BFE"/>
    <w:rsid w:val="00A04B56"/>
    <w:rsid w:val="00A06D40"/>
    <w:rsid w:val="00A10068"/>
    <w:rsid w:val="00A101E0"/>
    <w:rsid w:val="00A106C8"/>
    <w:rsid w:val="00A10EA2"/>
    <w:rsid w:val="00A14A62"/>
    <w:rsid w:val="00A14D37"/>
    <w:rsid w:val="00A15D99"/>
    <w:rsid w:val="00A21CEC"/>
    <w:rsid w:val="00A23CFA"/>
    <w:rsid w:val="00A24F8A"/>
    <w:rsid w:val="00A2504E"/>
    <w:rsid w:val="00A261DE"/>
    <w:rsid w:val="00A2679A"/>
    <w:rsid w:val="00A27137"/>
    <w:rsid w:val="00A30348"/>
    <w:rsid w:val="00A30D4C"/>
    <w:rsid w:val="00A3551B"/>
    <w:rsid w:val="00A363E1"/>
    <w:rsid w:val="00A369F2"/>
    <w:rsid w:val="00A375D4"/>
    <w:rsid w:val="00A407BA"/>
    <w:rsid w:val="00A40DAC"/>
    <w:rsid w:val="00A434FC"/>
    <w:rsid w:val="00A437AE"/>
    <w:rsid w:val="00A4510C"/>
    <w:rsid w:val="00A46A33"/>
    <w:rsid w:val="00A478F0"/>
    <w:rsid w:val="00A50050"/>
    <w:rsid w:val="00A5024C"/>
    <w:rsid w:val="00A518A4"/>
    <w:rsid w:val="00A5231B"/>
    <w:rsid w:val="00A53070"/>
    <w:rsid w:val="00A5339D"/>
    <w:rsid w:val="00A533B9"/>
    <w:rsid w:val="00A53D87"/>
    <w:rsid w:val="00A5598E"/>
    <w:rsid w:val="00A57806"/>
    <w:rsid w:val="00A612E0"/>
    <w:rsid w:val="00A65E5B"/>
    <w:rsid w:val="00A67910"/>
    <w:rsid w:val="00A67B45"/>
    <w:rsid w:val="00A73819"/>
    <w:rsid w:val="00A74A2C"/>
    <w:rsid w:val="00A75186"/>
    <w:rsid w:val="00A769FC"/>
    <w:rsid w:val="00A779BA"/>
    <w:rsid w:val="00A8386A"/>
    <w:rsid w:val="00A84333"/>
    <w:rsid w:val="00A85C3A"/>
    <w:rsid w:val="00A87EEC"/>
    <w:rsid w:val="00A9023E"/>
    <w:rsid w:val="00A90F81"/>
    <w:rsid w:val="00A92002"/>
    <w:rsid w:val="00A92487"/>
    <w:rsid w:val="00A928D2"/>
    <w:rsid w:val="00A92CEA"/>
    <w:rsid w:val="00A92E64"/>
    <w:rsid w:val="00A93379"/>
    <w:rsid w:val="00A93DCA"/>
    <w:rsid w:val="00A9500E"/>
    <w:rsid w:val="00A957FB"/>
    <w:rsid w:val="00A96141"/>
    <w:rsid w:val="00A97DD7"/>
    <w:rsid w:val="00A97E62"/>
    <w:rsid w:val="00A97F70"/>
    <w:rsid w:val="00AA1671"/>
    <w:rsid w:val="00AA2653"/>
    <w:rsid w:val="00AA5193"/>
    <w:rsid w:val="00AA62FE"/>
    <w:rsid w:val="00AA7544"/>
    <w:rsid w:val="00AB31C3"/>
    <w:rsid w:val="00AB4E89"/>
    <w:rsid w:val="00AB5856"/>
    <w:rsid w:val="00AB5FBF"/>
    <w:rsid w:val="00AB6F49"/>
    <w:rsid w:val="00AC0E6D"/>
    <w:rsid w:val="00AC1B08"/>
    <w:rsid w:val="00AC27C7"/>
    <w:rsid w:val="00AC3B4F"/>
    <w:rsid w:val="00AC3E0F"/>
    <w:rsid w:val="00AC486E"/>
    <w:rsid w:val="00AC5C8C"/>
    <w:rsid w:val="00AC61B2"/>
    <w:rsid w:val="00AC630F"/>
    <w:rsid w:val="00AD0908"/>
    <w:rsid w:val="00AD1096"/>
    <w:rsid w:val="00AD1C64"/>
    <w:rsid w:val="00AD2124"/>
    <w:rsid w:val="00AD2661"/>
    <w:rsid w:val="00AD606F"/>
    <w:rsid w:val="00AD7258"/>
    <w:rsid w:val="00AD7F36"/>
    <w:rsid w:val="00AE3525"/>
    <w:rsid w:val="00AE368C"/>
    <w:rsid w:val="00AE5FED"/>
    <w:rsid w:val="00AE7124"/>
    <w:rsid w:val="00AE754D"/>
    <w:rsid w:val="00AF1190"/>
    <w:rsid w:val="00AF1717"/>
    <w:rsid w:val="00AF3485"/>
    <w:rsid w:val="00AF4C89"/>
    <w:rsid w:val="00AF68D5"/>
    <w:rsid w:val="00AF7676"/>
    <w:rsid w:val="00AF7791"/>
    <w:rsid w:val="00AF7F39"/>
    <w:rsid w:val="00B007CA"/>
    <w:rsid w:val="00B026E7"/>
    <w:rsid w:val="00B0355F"/>
    <w:rsid w:val="00B0466B"/>
    <w:rsid w:val="00B06F4C"/>
    <w:rsid w:val="00B071D6"/>
    <w:rsid w:val="00B10FBC"/>
    <w:rsid w:val="00B1139C"/>
    <w:rsid w:val="00B1247D"/>
    <w:rsid w:val="00B131F4"/>
    <w:rsid w:val="00B206A8"/>
    <w:rsid w:val="00B20BFA"/>
    <w:rsid w:val="00B22E56"/>
    <w:rsid w:val="00B2375C"/>
    <w:rsid w:val="00B24A82"/>
    <w:rsid w:val="00B24B98"/>
    <w:rsid w:val="00B26370"/>
    <w:rsid w:val="00B26592"/>
    <w:rsid w:val="00B26E75"/>
    <w:rsid w:val="00B305C0"/>
    <w:rsid w:val="00B3072E"/>
    <w:rsid w:val="00B317C0"/>
    <w:rsid w:val="00B3291E"/>
    <w:rsid w:val="00B32F46"/>
    <w:rsid w:val="00B34386"/>
    <w:rsid w:val="00B34CE7"/>
    <w:rsid w:val="00B35677"/>
    <w:rsid w:val="00B35F08"/>
    <w:rsid w:val="00B421E5"/>
    <w:rsid w:val="00B4250D"/>
    <w:rsid w:val="00B43143"/>
    <w:rsid w:val="00B43357"/>
    <w:rsid w:val="00B4338D"/>
    <w:rsid w:val="00B443A0"/>
    <w:rsid w:val="00B44683"/>
    <w:rsid w:val="00B50141"/>
    <w:rsid w:val="00B53D9A"/>
    <w:rsid w:val="00B557DD"/>
    <w:rsid w:val="00B56E76"/>
    <w:rsid w:val="00B6075B"/>
    <w:rsid w:val="00B60F48"/>
    <w:rsid w:val="00B620D3"/>
    <w:rsid w:val="00B62261"/>
    <w:rsid w:val="00B63804"/>
    <w:rsid w:val="00B64331"/>
    <w:rsid w:val="00B66319"/>
    <w:rsid w:val="00B66A0C"/>
    <w:rsid w:val="00B67118"/>
    <w:rsid w:val="00B72386"/>
    <w:rsid w:val="00B73AEC"/>
    <w:rsid w:val="00B7411D"/>
    <w:rsid w:val="00B75860"/>
    <w:rsid w:val="00B769BF"/>
    <w:rsid w:val="00B775CE"/>
    <w:rsid w:val="00B77826"/>
    <w:rsid w:val="00B810D6"/>
    <w:rsid w:val="00B815DC"/>
    <w:rsid w:val="00B82532"/>
    <w:rsid w:val="00B82A13"/>
    <w:rsid w:val="00B82B46"/>
    <w:rsid w:val="00B8373A"/>
    <w:rsid w:val="00B8518E"/>
    <w:rsid w:val="00B85C78"/>
    <w:rsid w:val="00B862C9"/>
    <w:rsid w:val="00B87B92"/>
    <w:rsid w:val="00B909B2"/>
    <w:rsid w:val="00B9104D"/>
    <w:rsid w:val="00B9150B"/>
    <w:rsid w:val="00B92881"/>
    <w:rsid w:val="00B93086"/>
    <w:rsid w:val="00B93967"/>
    <w:rsid w:val="00B94B2F"/>
    <w:rsid w:val="00B9600C"/>
    <w:rsid w:val="00B97D99"/>
    <w:rsid w:val="00BA0C20"/>
    <w:rsid w:val="00BA1779"/>
    <w:rsid w:val="00BA277B"/>
    <w:rsid w:val="00BA56B4"/>
    <w:rsid w:val="00BA58A8"/>
    <w:rsid w:val="00BA5FDB"/>
    <w:rsid w:val="00BA75D6"/>
    <w:rsid w:val="00BB0F24"/>
    <w:rsid w:val="00BB0F30"/>
    <w:rsid w:val="00BB1C9D"/>
    <w:rsid w:val="00BB32D3"/>
    <w:rsid w:val="00BB3689"/>
    <w:rsid w:val="00BB444C"/>
    <w:rsid w:val="00BB5480"/>
    <w:rsid w:val="00BB7A2C"/>
    <w:rsid w:val="00BC032A"/>
    <w:rsid w:val="00BC071C"/>
    <w:rsid w:val="00BC2C50"/>
    <w:rsid w:val="00BC31C8"/>
    <w:rsid w:val="00BC3D38"/>
    <w:rsid w:val="00BC4974"/>
    <w:rsid w:val="00BC4C73"/>
    <w:rsid w:val="00BC5880"/>
    <w:rsid w:val="00BC6AF8"/>
    <w:rsid w:val="00BC74FE"/>
    <w:rsid w:val="00BD00C4"/>
    <w:rsid w:val="00BD0961"/>
    <w:rsid w:val="00BD1A37"/>
    <w:rsid w:val="00BD1BC0"/>
    <w:rsid w:val="00BD1E53"/>
    <w:rsid w:val="00BD2671"/>
    <w:rsid w:val="00BD5148"/>
    <w:rsid w:val="00BD536C"/>
    <w:rsid w:val="00BE0373"/>
    <w:rsid w:val="00BE0BB7"/>
    <w:rsid w:val="00BE20ED"/>
    <w:rsid w:val="00BE2DCC"/>
    <w:rsid w:val="00BE301E"/>
    <w:rsid w:val="00BE3206"/>
    <w:rsid w:val="00BE6F42"/>
    <w:rsid w:val="00BE7BA0"/>
    <w:rsid w:val="00BE7E11"/>
    <w:rsid w:val="00BF0306"/>
    <w:rsid w:val="00BF05BF"/>
    <w:rsid w:val="00BF49B5"/>
    <w:rsid w:val="00BF4F3F"/>
    <w:rsid w:val="00BF52B0"/>
    <w:rsid w:val="00BF661D"/>
    <w:rsid w:val="00BF6972"/>
    <w:rsid w:val="00BF75C8"/>
    <w:rsid w:val="00C001D1"/>
    <w:rsid w:val="00C0195F"/>
    <w:rsid w:val="00C01CD8"/>
    <w:rsid w:val="00C02761"/>
    <w:rsid w:val="00C02F3A"/>
    <w:rsid w:val="00C03816"/>
    <w:rsid w:val="00C0431C"/>
    <w:rsid w:val="00C04833"/>
    <w:rsid w:val="00C05A6F"/>
    <w:rsid w:val="00C06461"/>
    <w:rsid w:val="00C06771"/>
    <w:rsid w:val="00C06ACE"/>
    <w:rsid w:val="00C07ED0"/>
    <w:rsid w:val="00C1062A"/>
    <w:rsid w:val="00C11DAB"/>
    <w:rsid w:val="00C12813"/>
    <w:rsid w:val="00C158A6"/>
    <w:rsid w:val="00C1591F"/>
    <w:rsid w:val="00C217DD"/>
    <w:rsid w:val="00C22F81"/>
    <w:rsid w:val="00C25528"/>
    <w:rsid w:val="00C25600"/>
    <w:rsid w:val="00C25F80"/>
    <w:rsid w:val="00C3019C"/>
    <w:rsid w:val="00C30A61"/>
    <w:rsid w:val="00C31984"/>
    <w:rsid w:val="00C324B8"/>
    <w:rsid w:val="00C32D56"/>
    <w:rsid w:val="00C33088"/>
    <w:rsid w:val="00C36B62"/>
    <w:rsid w:val="00C3792A"/>
    <w:rsid w:val="00C37D60"/>
    <w:rsid w:val="00C37F56"/>
    <w:rsid w:val="00C406A5"/>
    <w:rsid w:val="00C40724"/>
    <w:rsid w:val="00C46814"/>
    <w:rsid w:val="00C4681F"/>
    <w:rsid w:val="00C4781E"/>
    <w:rsid w:val="00C47FFD"/>
    <w:rsid w:val="00C515CA"/>
    <w:rsid w:val="00C546E9"/>
    <w:rsid w:val="00C552D5"/>
    <w:rsid w:val="00C600BC"/>
    <w:rsid w:val="00C61DF5"/>
    <w:rsid w:val="00C625CD"/>
    <w:rsid w:val="00C6346B"/>
    <w:rsid w:val="00C63997"/>
    <w:rsid w:val="00C645B3"/>
    <w:rsid w:val="00C72934"/>
    <w:rsid w:val="00C73A68"/>
    <w:rsid w:val="00C74EE4"/>
    <w:rsid w:val="00C75526"/>
    <w:rsid w:val="00C76872"/>
    <w:rsid w:val="00C77E60"/>
    <w:rsid w:val="00C80E41"/>
    <w:rsid w:val="00C80E8B"/>
    <w:rsid w:val="00C813F8"/>
    <w:rsid w:val="00C83132"/>
    <w:rsid w:val="00C83784"/>
    <w:rsid w:val="00C84164"/>
    <w:rsid w:val="00C84A48"/>
    <w:rsid w:val="00C875A8"/>
    <w:rsid w:val="00C8786A"/>
    <w:rsid w:val="00C900C7"/>
    <w:rsid w:val="00C91182"/>
    <w:rsid w:val="00C91902"/>
    <w:rsid w:val="00C91B89"/>
    <w:rsid w:val="00C92023"/>
    <w:rsid w:val="00C93538"/>
    <w:rsid w:val="00C94D7D"/>
    <w:rsid w:val="00C9522B"/>
    <w:rsid w:val="00C95671"/>
    <w:rsid w:val="00C9628A"/>
    <w:rsid w:val="00C964DB"/>
    <w:rsid w:val="00C9661A"/>
    <w:rsid w:val="00C9672C"/>
    <w:rsid w:val="00C97875"/>
    <w:rsid w:val="00CA0281"/>
    <w:rsid w:val="00CA0A1F"/>
    <w:rsid w:val="00CA13FF"/>
    <w:rsid w:val="00CA1736"/>
    <w:rsid w:val="00CA43B0"/>
    <w:rsid w:val="00CA5864"/>
    <w:rsid w:val="00CA58B7"/>
    <w:rsid w:val="00CA64FD"/>
    <w:rsid w:val="00CA73F8"/>
    <w:rsid w:val="00CA7B6B"/>
    <w:rsid w:val="00CB03B2"/>
    <w:rsid w:val="00CB1323"/>
    <w:rsid w:val="00CB2514"/>
    <w:rsid w:val="00CB28D6"/>
    <w:rsid w:val="00CB44CC"/>
    <w:rsid w:val="00CB4756"/>
    <w:rsid w:val="00CB4E45"/>
    <w:rsid w:val="00CB65FB"/>
    <w:rsid w:val="00CC2F7F"/>
    <w:rsid w:val="00CC3D5A"/>
    <w:rsid w:val="00CC4F76"/>
    <w:rsid w:val="00CC567E"/>
    <w:rsid w:val="00CC594E"/>
    <w:rsid w:val="00CC6DFA"/>
    <w:rsid w:val="00CD2C40"/>
    <w:rsid w:val="00CD43FE"/>
    <w:rsid w:val="00CD4D2A"/>
    <w:rsid w:val="00CE03BB"/>
    <w:rsid w:val="00CE2152"/>
    <w:rsid w:val="00CE2569"/>
    <w:rsid w:val="00CE2A63"/>
    <w:rsid w:val="00CE2EDC"/>
    <w:rsid w:val="00CE3DE0"/>
    <w:rsid w:val="00CE41CA"/>
    <w:rsid w:val="00CE432D"/>
    <w:rsid w:val="00CE5C97"/>
    <w:rsid w:val="00CF07CA"/>
    <w:rsid w:val="00CF0BDB"/>
    <w:rsid w:val="00CF0D70"/>
    <w:rsid w:val="00CF1042"/>
    <w:rsid w:val="00CF106B"/>
    <w:rsid w:val="00CF14F8"/>
    <w:rsid w:val="00CF26C1"/>
    <w:rsid w:val="00CF31C2"/>
    <w:rsid w:val="00CF576A"/>
    <w:rsid w:val="00CF70B9"/>
    <w:rsid w:val="00CF7555"/>
    <w:rsid w:val="00CF772D"/>
    <w:rsid w:val="00D01FA5"/>
    <w:rsid w:val="00D0496E"/>
    <w:rsid w:val="00D04A9E"/>
    <w:rsid w:val="00D0678E"/>
    <w:rsid w:val="00D06B97"/>
    <w:rsid w:val="00D06C12"/>
    <w:rsid w:val="00D0750C"/>
    <w:rsid w:val="00D07843"/>
    <w:rsid w:val="00D10079"/>
    <w:rsid w:val="00D11264"/>
    <w:rsid w:val="00D1205F"/>
    <w:rsid w:val="00D124E6"/>
    <w:rsid w:val="00D1563E"/>
    <w:rsid w:val="00D16BEE"/>
    <w:rsid w:val="00D16C72"/>
    <w:rsid w:val="00D1732B"/>
    <w:rsid w:val="00D178D6"/>
    <w:rsid w:val="00D23219"/>
    <w:rsid w:val="00D24B9F"/>
    <w:rsid w:val="00D264DA"/>
    <w:rsid w:val="00D2762E"/>
    <w:rsid w:val="00D276A7"/>
    <w:rsid w:val="00D30498"/>
    <w:rsid w:val="00D30CAA"/>
    <w:rsid w:val="00D318AA"/>
    <w:rsid w:val="00D31C57"/>
    <w:rsid w:val="00D31D2F"/>
    <w:rsid w:val="00D320B2"/>
    <w:rsid w:val="00D32B4D"/>
    <w:rsid w:val="00D343D8"/>
    <w:rsid w:val="00D35270"/>
    <w:rsid w:val="00D3559B"/>
    <w:rsid w:val="00D357E5"/>
    <w:rsid w:val="00D367E5"/>
    <w:rsid w:val="00D36D1B"/>
    <w:rsid w:val="00D40233"/>
    <w:rsid w:val="00D418FD"/>
    <w:rsid w:val="00D427CB"/>
    <w:rsid w:val="00D43EB5"/>
    <w:rsid w:val="00D45679"/>
    <w:rsid w:val="00D458C3"/>
    <w:rsid w:val="00D459F4"/>
    <w:rsid w:val="00D46DBF"/>
    <w:rsid w:val="00D47B5F"/>
    <w:rsid w:val="00D524F5"/>
    <w:rsid w:val="00D5537F"/>
    <w:rsid w:val="00D55510"/>
    <w:rsid w:val="00D55C55"/>
    <w:rsid w:val="00D56022"/>
    <w:rsid w:val="00D578CB"/>
    <w:rsid w:val="00D60CBF"/>
    <w:rsid w:val="00D618CD"/>
    <w:rsid w:val="00D619D6"/>
    <w:rsid w:val="00D62286"/>
    <w:rsid w:val="00D63BDF"/>
    <w:rsid w:val="00D64183"/>
    <w:rsid w:val="00D656E0"/>
    <w:rsid w:val="00D66DB2"/>
    <w:rsid w:val="00D67631"/>
    <w:rsid w:val="00D70877"/>
    <w:rsid w:val="00D718C4"/>
    <w:rsid w:val="00D72501"/>
    <w:rsid w:val="00D744C4"/>
    <w:rsid w:val="00D745D0"/>
    <w:rsid w:val="00D747E2"/>
    <w:rsid w:val="00D74FE5"/>
    <w:rsid w:val="00D75786"/>
    <w:rsid w:val="00D75A13"/>
    <w:rsid w:val="00D774DB"/>
    <w:rsid w:val="00D77A40"/>
    <w:rsid w:val="00D803FC"/>
    <w:rsid w:val="00D8260C"/>
    <w:rsid w:val="00D83C05"/>
    <w:rsid w:val="00D83DD4"/>
    <w:rsid w:val="00D85FD3"/>
    <w:rsid w:val="00D879BD"/>
    <w:rsid w:val="00D90078"/>
    <w:rsid w:val="00D903AB"/>
    <w:rsid w:val="00D92C02"/>
    <w:rsid w:val="00D93A64"/>
    <w:rsid w:val="00D9453C"/>
    <w:rsid w:val="00D94B85"/>
    <w:rsid w:val="00D95036"/>
    <w:rsid w:val="00D95DDF"/>
    <w:rsid w:val="00D9649F"/>
    <w:rsid w:val="00D96B54"/>
    <w:rsid w:val="00D97E1A"/>
    <w:rsid w:val="00DA1B09"/>
    <w:rsid w:val="00DA2705"/>
    <w:rsid w:val="00DA27EC"/>
    <w:rsid w:val="00DA2871"/>
    <w:rsid w:val="00DA29D3"/>
    <w:rsid w:val="00DA2B56"/>
    <w:rsid w:val="00DA3362"/>
    <w:rsid w:val="00DA3E57"/>
    <w:rsid w:val="00DA4DD6"/>
    <w:rsid w:val="00DA4E3B"/>
    <w:rsid w:val="00DA4E68"/>
    <w:rsid w:val="00DA4F31"/>
    <w:rsid w:val="00DA523C"/>
    <w:rsid w:val="00DA65F8"/>
    <w:rsid w:val="00DA7AE6"/>
    <w:rsid w:val="00DB00CC"/>
    <w:rsid w:val="00DB1FB9"/>
    <w:rsid w:val="00DB225F"/>
    <w:rsid w:val="00DB3E77"/>
    <w:rsid w:val="00DB6585"/>
    <w:rsid w:val="00DC2384"/>
    <w:rsid w:val="00DC74A7"/>
    <w:rsid w:val="00DD1812"/>
    <w:rsid w:val="00DD218F"/>
    <w:rsid w:val="00DD2D01"/>
    <w:rsid w:val="00DD3057"/>
    <w:rsid w:val="00DD441F"/>
    <w:rsid w:val="00DD5C83"/>
    <w:rsid w:val="00DD7925"/>
    <w:rsid w:val="00DE033F"/>
    <w:rsid w:val="00DE1A7D"/>
    <w:rsid w:val="00DE1DF2"/>
    <w:rsid w:val="00DE2ABD"/>
    <w:rsid w:val="00DE63C6"/>
    <w:rsid w:val="00DE6752"/>
    <w:rsid w:val="00DF0874"/>
    <w:rsid w:val="00DF24B8"/>
    <w:rsid w:val="00DF30A5"/>
    <w:rsid w:val="00DF3E73"/>
    <w:rsid w:val="00DF4DE4"/>
    <w:rsid w:val="00E00D27"/>
    <w:rsid w:val="00E041E0"/>
    <w:rsid w:val="00E062F9"/>
    <w:rsid w:val="00E07D15"/>
    <w:rsid w:val="00E11F8A"/>
    <w:rsid w:val="00E130A7"/>
    <w:rsid w:val="00E13992"/>
    <w:rsid w:val="00E14B10"/>
    <w:rsid w:val="00E14B41"/>
    <w:rsid w:val="00E14DFB"/>
    <w:rsid w:val="00E22473"/>
    <w:rsid w:val="00E227D9"/>
    <w:rsid w:val="00E22D61"/>
    <w:rsid w:val="00E235CD"/>
    <w:rsid w:val="00E2419B"/>
    <w:rsid w:val="00E24AB9"/>
    <w:rsid w:val="00E27B52"/>
    <w:rsid w:val="00E27C7F"/>
    <w:rsid w:val="00E30D68"/>
    <w:rsid w:val="00E312C8"/>
    <w:rsid w:val="00E32DF4"/>
    <w:rsid w:val="00E3406A"/>
    <w:rsid w:val="00E36253"/>
    <w:rsid w:val="00E368B2"/>
    <w:rsid w:val="00E40153"/>
    <w:rsid w:val="00E403BD"/>
    <w:rsid w:val="00E4229B"/>
    <w:rsid w:val="00E43AEA"/>
    <w:rsid w:val="00E44691"/>
    <w:rsid w:val="00E45F33"/>
    <w:rsid w:val="00E46A4E"/>
    <w:rsid w:val="00E46B55"/>
    <w:rsid w:val="00E47F0E"/>
    <w:rsid w:val="00E50C62"/>
    <w:rsid w:val="00E5328C"/>
    <w:rsid w:val="00E5449D"/>
    <w:rsid w:val="00E605B8"/>
    <w:rsid w:val="00E60EB1"/>
    <w:rsid w:val="00E62FBC"/>
    <w:rsid w:val="00E63623"/>
    <w:rsid w:val="00E63665"/>
    <w:rsid w:val="00E648F9"/>
    <w:rsid w:val="00E64FAD"/>
    <w:rsid w:val="00E665CA"/>
    <w:rsid w:val="00E67A93"/>
    <w:rsid w:val="00E70A48"/>
    <w:rsid w:val="00E71640"/>
    <w:rsid w:val="00E7324E"/>
    <w:rsid w:val="00E750A7"/>
    <w:rsid w:val="00E75DC6"/>
    <w:rsid w:val="00E80D79"/>
    <w:rsid w:val="00E8128B"/>
    <w:rsid w:val="00E82215"/>
    <w:rsid w:val="00E82CF9"/>
    <w:rsid w:val="00E83B38"/>
    <w:rsid w:val="00E8654D"/>
    <w:rsid w:val="00E918D0"/>
    <w:rsid w:val="00E92CE2"/>
    <w:rsid w:val="00E93A25"/>
    <w:rsid w:val="00E9556C"/>
    <w:rsid w:val="00E9644F"/>
    <w:rsid w:val="00E969B8"/>
    <w:rsid w:val="00E97AB2"/>
    <w:rsid w:val="00EA036F"/>
    <w:rsid w:val="00EA1B84"/>
    <w:rsid w:val="00EA230A"/>
    <w:rsid w:val="00EA4765"/>
    <w:rsid w:val="00EA5AA1"/>
    <w:rsid w:val="00EA73D9"/>
    <w:rsid w:val="00EA7B80"/>
    <w:rsid w:val="00EB04BF"/>
    <w:rsid w:val="00EB077B"/>
    <w:rsid w:val="00EB21C1"/>
    <w:rsid w:val="00EB3204"/>
    <w:rsid w:val="00EB42C4"/>
    <w:rsid w:val="00EB4BBE"/>
    <w:rsid w:val="00EC0EA2"/>
    <w:rsid w:val="00EC182C"/>
    <w:rsid w:val="00EC21BA"/>
    <w:rsid w:val="00EC3C6F"/>
    <w:rsid w:val="00EC4DFE"/>
    <w:rsid w:val="00EC5AC2"/>
    <w:rsid w:val="00EC5F34"/>
    <w:rsid w:val="00EC5F42"/>
    <w:rsid w:val="00EC6A4D"/>
    <w:rsid w:val="00EC7821"/>
    <w:rsid w:val="00ED034D"/>
    <w:rsid w:val="00ED5146"/>
    <w:rsid w:val="00ED55C9"/>
    <w:rsid w:val="00ED5B7B"/>
    <w:rsid w:val="00EE1BC6"/>
    <w:rsid w:val="00EE4714"/>
    <w:rsid w:val="00EE6058"/>
    <w:rsid w:val="00EE65EA"/>
    <w:rsid w:val="00EE7988"/>
    <w:rsid w:val="00EF0092"/>
    <w:rsid w:val="00EF03E0"/>
    <w:rsid w:val="00EF0E5C"/>
    <w:rsid w:val="00EF0ECD"/>
    <w:rsid w:val="00EF159B"/>
    <w:rsid w:val="00EF2074"/>
    <w:rsid w:val="00EF30AA"/>
    <w:rsid w:val="00EF4F98"/>
    <w:rsid w:val="00EF7812"/>
    <w:rsid w:val="00EF7842"/>
    <w:rsid w:val="00EF7B75"/>
    <w:rsid w:val="00F000A6"/>
    <w:rsid w:val="00F00C7F"/>
    <w:rsid w:val="00F013D3"/>
    <w:rsid w:val="00F017BF"/>
    <w:rsid w:val="00F03084"/>
    <w:rsid w:val="00F04AF8"/>
    <w:rsid w:val="00F057D4"/>
    <w:rsid w:val="00F06AA1"/>
    <w:rsid w:val="00F11410"/>
    <w:rsid w:val="00F13D96"/>
    <w:rsid w:val="00F13F2E"/>
    <w:rsid w:val="00F1587C"/>
    <w:rsid w:val="00F16985"/>
    <w:rsid w:val="00F20FC1"/>
    <w:rsid w:val="00F22D81"/>
    <w:rsid w:val="00F22E90"/>
    <w:rsid w:val="00F2389D"/>
    <w:rsid w:val="00F23A79"/>
    <w:rsid w:val="00F25B76"/>
    <w:rsid w:val="00F271D5"/>
    <w:rsid w:val="00F3003B"/>
    <w:rsid w:val="00F30B03"/>
    <w:rsid w:val="00F30F5B"/>
    <w:rsid w:val="00F32921"/>
    <w:rsid w:val="00F33B0C"/>
    <w:rsid w:val="00F36E97"/>
    <w:rsid w:val="00F3735F"/>
    <w:rsid w:val="00F37BEE"/>
    <w:rsid w:val="00F37C20"/>
    <w:rsid w:val="00F37EF9"/>
    <w:rsid w:val="00F4204B"/>
    <w:rsid w:val="00F4297A"/>
    <w:rsid w:val="00F42EE7"/>
    <w:rsid w:val="00F44736"/>
    <w:rsid w:val="00F469AE"/>
    <w:rsid w:val="00F47BD0"/>
    <w:rsid w:val="00F500A7"/>
    <w:rsid w:val="00F501B6"/>
    <w:rsid w:val="00F508EF"/>
    <w:rsid w:val="00F5103D"/>
    <w:rsid w:val="00F529C2"/>
    <w:rsid w:val="00F530A9"/>
    <w:rsid w:val="00F55B0F"/>
    <w:rsid w:val="00F55BA0"/>
    <w:rsid w:val="00F57167"/>
    <w:rsid w:val="00F6103B"/>
    <w:rsid w:val="00F6445D"/>
    <w:rsid w:val="00F65645"/>
    <w:rsid w:val="00F6659E"/>
    <w:rsid w:val="00F668F0"/>
    <w:rsid w:val="00F66F45"/>
    <w:rsid w:val="00F67095"/>
    <w:rsid w:val="00F67643"/>
    <w:rsid w:val="00F7229A"/>
    <w:rsid w:val="00F74045"/>
    <w:rsid w:val="00F7592A"/>
    <w:rsid w:val="00F76BAF"/>
    <w:rsid w:val="00F806B1"/>
    <w:rsid w:val="00F8267A"/>
    <w:rsid w:val="00F837DD"/>
    <w:rsid w:val="00F83C28"/>
    <w:rsid w:val="00F863DE"/>
    <w:rsid w:val="00F8669D"/>
    <w:rsid w:val="00F86AB1"/>
    <w:rsid w:val="00F87808"/>
    <w:rsid w:val="00F87C40"/>
    <w:rsid w:val="00F91459"/>
    <w:rsid w:val="00F9155A"/>
    <w:rsid w:val="00F91FDD"/>
    <w:rsid w:val="00F92535"/>
    <w:rsid w:val="00F92738"/>
    <w:rsid w:val="00F9459E"/>
    <w:rsid w:val="00F947A3"/>
    <w:rsid w:val="00F9783D"/>
    <w:rsid w:val="00FA0EE7"/>
    <w:rsid w:val="00FA128B"/>
    <w:rsid w:val="00FA188B"/>
    <w:rsid w:val="00FA1904"/>
    <w:rsid w:val="00FA1FA1"/>
    <w:rsid w:val="00FA3A96"/>
    <w:rsid w:val="00FA5E62"/>
    <w:rsid w:val="00FA5EFC"/>
    <w:rsid w:val="00FA6675"/>
    <w:rsid w:val="00FA7FA8"/>
    <w:rsid w:val="00FB0060"/>
    <w:rsid w:val="00FB0189"/>
    <w:rsid w:val="00FB2701"/>
    <w:rsid w:val="00FB2935"/>
    <w:rsid w:val="00FB44D0"/>
    <w:rsid w:val="00FB520D"/>
    <w:rsid w:val="00FB6D36"/>
    <w:rsid w:val="00FB765F"/>
    <w:rsid w:val="00FB7F2B"/>
    <w:rsid w:val="00FC01A5"/>
    <w:rsid w:val="00FC0E48"/>
    <w:rsid w:val="00FC1B47"/>
    <w:rsid w:val="00FC2CAD"/>
    <w:rsid w:val="00FC3476"/>
    <w:rsid w:val="00FC5C54"/>
    <w:rsid w:val="00FC6F73"/>
    <w:rsid w:val="00FD196B"/>
    <w:rsid w:val="00FD215E"/>
    <w:rsid w:val="00FD499E"/>
    <w:rsid w:val="00FD4AC0"/>
    <w:rsid w:val="00FD4FFC"/>
    <w:rsid w:val="00FD6794"/>
    <w:rsid w:val="00FD69F4"/>
    <w:rsid w:val="00FD721F"/>
    <w:rsid w:val="00FE059A"/>
    <w:rsid w:val="00FE079E"/>
    <w:rsid w:val="00FE0BDF"/>
    <w:rsid w:val="00FE0F78"/>
    <w:rsid w:val="00FE2111"/>
    <w:rsid w:val="00FE2597"/>
    <w:rsid w:val="00FE25C1"/>
    <w:rsid w:val="00FE2D57"/>
    <w:rsid w:val="00FE31D1"/>
    <w:rsid w:val="00FE358B"/>
    <w:rsid w:val="00FE38A6"/>
    <w:rsid w:val="00FE5292"/>
    <w:rsid w:val="00FE52E6"/>
    <w:rsid w:val="00FE54C0"/>
    <w:rsid w:val="00FE6CF3"/>
    <w:rsid w:val="00FF01F2"/>
    <w:rsid w:val="00FF0677"/>
    <w:rsid w:val="00FF089F"/>
    <w:rsid w:val="00FF209A"/>
    <w:rsid w:val="00FF22B2"/>
    <w:rsid w:val="00FF2377"/>
    <w:rsid w:val="00FF24FA"/>
    <w:rsid w:val="00FF3242"/>
    <w:rsid w:val="00FF646A"/>
    <w:rsid w:val="00FF6C9C"/>
    <w:rsid w:val="00FF7128"/>
    <w:rsid w:val="00FF77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unhideWhenUsed/>
    <w:rsid w:val="00B1139C"/>
    <w:pPr>
      <w:spacing w:after="120" w:line="480" w:lineRule="auto"/>
    </w:pPr>
  </w:style>
  <w:style w:type="character" w:customStyle="1" w:styleId="Corpsdetexte2Car">
    <w:name w:val="Corps de texte 2 Car"/>
    <w:basedOn w:val="Policepardfaut"/>
    <w:link w:val="Corpsdetex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1">
    <w:name w:val="1"/>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Policepardfaut"/>
    <w:link w:val="Textoindependiente21"/>
    <w:rsid w:val="0096767D"/>
    <w:rPr>
      <w:rFonts w:ascii="Arial" w:eastAsia="Times New Roman" w:hAnsi="Arial" w:cs="Times New Roman"/>
      <w:sz w:val="28"/>
      <w:szCs w:val="20"/>
      <w:lang w:val="es-ES" w:eastAsia="es-ES"/>
    </w:rPr>
  </w:style>
  <w:style w:type="paragraph" w:customStyle="1" w:styleId="Textoindependiente22">
    <w:name w:val="Texto independiente 22"/>
    <w:basedOn w:val="Normal"/>
    <w:rsid w:val="00B9104D"/>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styleId="Marquedecommentaire">
    <w:name w:val="annotation reference"/>
    <w:basedOn w:val="Policepardfaut"/>
    <w:uiPriority w:val="99"/>
    <w:semiHidden/>
    <w:unhideWhenUsed/>
    <w:rsid w:val="00740ECC"/>
    <w:rPr>
      <w:sz w:val="16"/>
      <w:szCs w:val="16"/>
    </w:rPr>
  </w:style>
  <w:style w:type="paragraph" w:styleId="Commentaire">
    <w:name w:val="annotation text"/>
    <w:basedOn w:val="Normal"/>
    <w:link w:val="CommentaireCar"/>
    <w:uiPriority w:val="99"/>
    <w:semiHidden/>
    <w:unhideWhenUsed/>
    <w:rsid w:val="00740ECC"/>
    <w:rPr>
      <w:sz w:val="20"/>
    </w:rPr>
  </w:style>
  <w:style w:type="character" w:customStyle="1" w:styleId="CommentaireCar">
    <w:name w:val="Commentaire Car"/>
    <w:basedOn w:val="Policepardfaut"/>
    <w:link w:val="Commentaire"/>
    <w:uiPriority w:val="99"/>
    <w:semiHidden/>
    <w:rsid w:val="00740ECC"/>
    <w:rPr>
      <w:rFonts w:ascii="Times New Roman" w:eastAsia="Times New Roman" w:hAnsi="Times New Roman" w:cs="Times New Roman"/>
      <w:sz w:val="20"/>
      <w:szCs w:val="20"/>
      <w:lang w:val="es-ES_tradnl" w:eastAsia="es-ES"/>
    </w:rPr>
  </w:style>
  <w:style w:type="paragraph" w:styleId="Objetducommentaire">
    <w:name w:val="annotation subject"/>
    <w:basedOn w:val="Commentaire"/>
    <w:next w:val="Commentaire"/>
    <w:link w:val="ObjetducommentaireCar"/>
    <w:uiPriority w:val="99"/>
    <w:semiHidden/>
    <w:unhideWhenUsed/>
    <w:rsid w:val="00740ECC"/>
    <w:rPr>
      <w:b/>
      <w:bCs/>
    </w:rPr>
  </w:style>
  <w:style w:type="character" w:customStyle="1" w:styleId="ObjetducommentaireCar">
    <w:name w:val="Objet du commentaire Car"/>
    <w:basedOn w:val="CommentaireCar"/>
    <w:link w:val="Objetducommentaire"/>
    <w:uiPriority w:val="99"/>
    <w:semiHidden/>
    <w:rsid w:val="00740ECC"/>
    <w:rPr>
      <w:rFonts w:ascii="Times New Roman" w:eastAsia="Times New Roman" w:hAnsi="Times New Roman"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unhideWhenUsed/>
    <w:rsid w:val="00B1139C"/>
    <w:pPr>
      <w:spacing w:after="120" w:line="480" w:lineRule="auto"/>
    </w:pPr>
  </w:style>
  <w:style w:type="character" w:customStyle="1" w:styleId="Corpsdetexte2Car">
    <w:name w:val="Corps de texte 2 Car"/>
    <w:basedOn w:val="Policepardfaut"/>
    <w:link w:val="Corpsdetex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1">
    <w:name w:val="1"/>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Policepardfaut"/>
    <w:link w:val="Textoindependiente21"/>
    <w:rsid w:val="0096767D"/>
    <w:rPr>
      <w:rFonts w:ascii="Arial" w:eastAsia="Times New Roman" w:hAnsi="Arial" w:cs="Times New Roman"/>
      <w:sz w:val="28"/>
      <w:szCs w:val="20"/>
      <w:lang w:val="es-ES" w:eastAsia="es-ES"/>
    </w:rPr>
  </w:style>
  <w:style w:type="paragraph" w:customStyle="1" w:styleId="Textoindependiente22">
    <w:name w:val="Texto independiente 22"/>
    <w:basedOn w:val="Normal"/>
    <w:rsid w:val="00B9104D"/>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styleId="Marquedecommentaire">
    <w:name w:val="annotation reference"/>
    <w:basedOn w:val="Policepardfaut"/>
    <w:uiPriority w:val="99"/>
    <w:semiHidden/>
    <w:unhideWhenUsed/>
    <w:rsid w:val="00740ECC"/>
    <w:rPr>
      <w:sz w:val="16"/>
      <w:szCs w:val="16"/>
    </w:rPr>
  </w:style>
  <w:style w:type="paragraph" w:styleId="Commentaire">
    <w:name w:val="annotation text"/>
    <w:basedOn w:val="Normal"/>
    <w:link w:val="CommentaireCar"/>
    <w:uiPriority w:val="99"/>
    <w:semiHidden/>
    <w:unhideWhenUsed/>
    <w:rsid w:val="00740ECC"/>
    <w:rPr>
      <w:sz w:val="20"/>
    </w:rPr>
  </w:style>
  <w:style w:type="character" w:customStyle="1" w:styleId="CommentaireCar">
    <w:name w:val="Commentaire Car"/>
    <w:basedOn w:val="Policepardfaut"/>
    <w:link w:val="Commentaire"/>
    <w:uiPriority w:val="99"/>
    <w:semiHidden/>
    <w:rsid w:val="00740ECC"/>
    <w:rPr>
      <w:rFonts w:ascii="Times New Roman" w:eastAsia="Times New Roman" w:hAnsi="Times New Roman" w:cs="Times New Roman"/>
      <w:sz w:val="20"/>
      <w:szCs w:val="20"/>
      <w:lang w:val="es-ES_tradnl" w:eastAsia="es-ES"/>
    </w:rPr>
  </w:style>
  <w:style w:type="paragraph" w:styleId="Objetducommentaire">
    <w:name w:val="annotation subject"/>
    <w:basedOn w:val="Commentaire"/>
    <w:next w:val="Commentaire"/>
    <w:link w:val="ObjetducommentaireCar"/>
    <w:uiPriority w:val="99"/>
    <w:semiHidden/>
    <w:unhideWhenUsed/>
    <w:rsid w:val="00740ECC"/>
    <w:rPr>
      <w:b/>
      <w:bCs/>
    </w:rPr>
  </w:style>
  <w:style w:type="character" w:customStyle="1" w:styleId="ObjetducommentaireCar">
    <w:name w:val="Objet du commentaire Car"/>
    <w:basedOn w:val="CommentaireCar"/>
    <w:link w:val="Objetducommentaire"/>
    <w:uiPriority w:val="99"/>
    <w:semiHidden/>
    <w:rsid w:val="00740ECC"/>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031800328">
      <w:bodyDiv w:val="1"/>
      <w:marLeft w:val="0"/>
      <w:marRight w:val="0"/>
      <w:marTop w:val="0"/>
      <w:marBottom w:val="0"/>
      <w:divBdr>
        <w:top w:val="none" w:sz="0" w:space="0" w:color="auto"/>
        <w:left w:val="none" w:sz="0" w:space="0" w:color="auto"/>
        <w:bottom w:val="none" w:sz="0" w:space="0" w:color="auto"/>
        <w:right w:val="none" w:sz="0" w:space="0" w:color="auto"/>
      </w:divBdr>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10413-356B-46CF-ADF4-F26C64851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1982</Words>
  <Characters>10907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5</cp:revision>
  <cp:lastPrinted>2017-04-21T16:33:00Z</cp:lastPrinted>
  <dcterms:created xsi:type="dcterms:W3CDTF">2017-05-09T16:38:00Z</dcterms:created>
  <dcterms:modified xsi:type="dcterms:W3CDTF">2017-06-28T20:43:00Z</dcterms:modified>
</cp:coreProperties>
</file>