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D9" w:rsidRDefault="003A0AD9" w:rsidP="003A0AD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A0AD9" w:rsidRDefault="003A0AD9" w:rsidP="00071289">
      <w:pPr>
        <w:spacing w:line="276" w:lineRule="auto"/>
        <w:ind w:left="1416" w:firstLine="708"/>
        <w:contextualSpacing/>
        <w:jc w:val="both"/>
        <w:rPr>
          <w:rFonts w:ascii="Arial" w:hAnsi="Arial" w:cs="Arial"/>
          <w:b/>
          <w:sz w:val="16"/>
          <w:szCs w:val="16"/>
        </w:rPr>
      </w:pPr>
    </w:p>
    <w:p w:rsidR="00226D5F" w:rsidRPr="00D407DF" w:rsidRDefault="00226D5F" w:rsidP="003A0AD9">
      <w:pPr>
        <w:spacing w:line="276" w:lineRule="auto"/>
        <w:ind w:left="851" w:firstLine="2"/>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 xml:space="preserve">Sentencia </w:t>
      </w:r>
      <w:r w:rsidR="003A0AD9">
        <w:rPr>
          <w:rFonts w:ascii="Arial" w:hAnsi="Arial" w:cs="Arial"/>
          <w:sz w:val="16"/>
          <w:szCs w:val="16"/>
        </w:rPr>
        <w:t>– 2ª instancia – 30 de mayo de 2017</w:t>
      </w:r>
    </w:p>
    <w:p w:rsidR="003A0AD9" w:rsidRPr="00D407DF" w:rsidRDefault="003A0AD9" w:rsidP="003A0AD9">
      <w:pPr>
        <w:spacing w:line="276" w:lineRule="auto"/>
        <w:ind w:left="851" w:firstLine="2"/>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iCs/>
          <w:sz w:val="16"/>
          <w:szCs w:val="16"/>
        </w:rPr>
        <w:t>Ordinario Laboral – Confirma sentencia que accedió a las pretensiones</w:t>
      </w:r>
    </w:p>
    <w:p w:rsidR="00226D5F" w:rsidRPr="00D407DF" w:rsidRDefault="00226D5F" w:rsidP="003A0AD9">
      <w:pPr>
        <w:spacing w:line="276" w:lineRule="auto"/>
        <w:ind w:left="851" w:firstLine="2"/>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405C96">
        <w:rPr>
          <w:rFonts w:ascii="Arial" w:hAnsi="Arial" w:cs="Arial"/>
          <w:bCs/>
          <w:sz w:val="16"/>
          <w:szCs w:val="16"/>
        </w:rPr>
        <w:t>3</w:t>
      </w:r>
      <w:r w:rsidR="00290C0B" w:rsidRPr="00D407DF">
        <w:rPr>
          <w:rFonts w:ascii="Arial" w:hAnsi="Arial" w:cs="Arial"/>
          <w:bCs/>
          <w:sz w:val="16"/>
          <w:szCs w:val="16"/>
        </w:rPr>
        <w:t>-201</w:t>
      </w:r>
      <w:r w:rsidR="000E5942">
        <w:rPr>
          <w:rFonts w:ascii="Arial" w:hAnsi="Arial" w:cs="Arial"/>
          <w:bCs/>
          <w:sz w:val="16"/>
          <w:szCs w:val="16"/>
        </w:rPr>
        <w:t>5</w:t>
      </w:r>
      <w:r w:rsidRPr="00D407DF">
        <w:rPr>
          <w:rFonts w:ascii="Arial" w:hAnsi="Arial" w:cs="Arial"/>
          <w:bCs/>
          <w:sz w:val="16"/>
          <w:szCs w:val="16"/>
        </w:rPr>
        <w:t>-00</w:t>
      </w:r>
      <w:r w:rsidR="006170E8">
        <w:rPr>
          <w:rFonts w:ascii="Arial" w:hAnsi="Arial" w:cs="Arial"/>
          <w:bCs/>
          <w:sz w:val="16"/>
          <w:szCs w:val="16"/>
        </w:rPr>
        <w:t>6</w:t>
      </w:r>
      <w:r w:rsidR="00405C96">
        <w:rPr>
          <w:rFonts w:ascii="Arial" w:hAnsi="Arial" w:cs="Arial"/>
          <w:bCs/>
          <w:sz w:val="16"/>
          <w:szCs w:val="16"/>
        </w:rPr>
        <w:t>72</w:t>
      </w:r>
      <w:r w:rsidR="002776AD" w:rsidRPr="00D407DF">
        <w:rPr>
          <w:rFonts w:ascii="Arial" w:hAnsi="Arial" w:cs="Arial"/>
          <w:bCs/>
          <w:sz w:val="16"/>
          <w:szCs w:val="16"/>
        </w:rPr>
        <w:t>-01</w:t>
      </w:r>
    </w:p>
    <w:p w:rsidR="00226D5F" w:rsidRPr="00D407DF" w:rsidRDefault="00226D5F" w:rsidP="003A0AD9">
      <w:pPr>
        <w:spacing w:line="276" w:lineRule="auto"/>
        <w:ind w:left="851" w:firstLine="2"/>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405C96">
        <w:rPr>
          <w:rFonts w:ascii="Arial" w:hAnsi="Arial" w:cs="Arial"/>
          <w:iCs/>
          <w:sz w:val="16"/>
          <w:szCs w:val="16"/>
        </w:rPr>
        <w:t>Hernando de Jesús Ocampo Orozco</w:t>
      </w:r>
      <w:r w:rsidR="006170E8">
        <w:rPr>
          <w:rFonts w:ascii="Arial" w:hAnsi="Arial" w:cs="Arial"/>
          <w:iCs/>
          <w:sz w:val="16"/>
          <w:szCs w:val="16"/>
        </w:rPr>
        <w:t xml:space="preserve"> </w:t>
      </w:r>
    </w:p>
    <w:p w:rsidR="00226D5F" w:rsidRPr="00D407DF" w:rsidRDefault="00226D5F" w:rsidP="003A0AD9">
      <w:pPr>
        <w:spacing w:line="276" w:lineRule="auto"/>
        <w:ind w:left="851" w:firstLine="2"/>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3A0AD9">
      <w:pPr>
        <w:spacing w:line="276" w:lineRule="auto"/>
        <w:ind w:left="851" w:firstLine="2"/>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405C96">
        <w:rPr>
          <w:rFonts w:ascii="Arial" w:hAnsi="Arial" w:cs="Arial"/>
          <w:sz w:val="16"/>
          <w:szCs w:val="16"/>
        </w:rPr>
        <w:t>Tercer</w:t>
      </w:r>
      <w:r w:rsidR="006170E8">
        <w:rPr>
          <w:rFonts w:ascii="Arial" w:hAnsi="Arial" w:cs="Arial"/>
          <w:sz w:val="16"/>
          <w:szCs w:val="16"/>
        </w:rPr>
        <w:t xml:space="preserve">o </w:t>
      </w:r>
      <w:r w:rsidRPr="00D407DF">
        <w:rPr>
          <w:rFonts w:ascii="Arial" w:hAnsi="Arial" w:cs="Arial"/>
          <w:sz w:val="16"/>
          <w:szCs w:val="16"/>
        </w:rPr>
        <w:t>Laboral del Circuito de Pereira.</w:t>
      </w:r>
    </w:p>
    <w:p w:rsidR="003A0AD9" w:rsidRDefault="003A0AD9" w:rsidP="003A0AD9">
      <w:pPr>
        <w:spacing w:line="276" w:lineRule="auto"/>
        <w:ind w:left="851" w:firstLine="2"/>
        <w:contextualSpacing/>
        <w:jc w:val="both"/>
        <w:rPr>
          <w:rFonts w:ascii="Arial" w:hAnsi="Arial" w:cs="Arial"/>
          <w:b/>
          <w:bCs/>
          <w:sz w:val="16"/>
          <w:szCs w:val="16"/>
        </w:rPr>
      </w:pPr>
    </w:p>
    <w:p w:rsidR="003A0AD9" w:rsidRPr="003A0AD9" w:rsidRDefault="00226D5F" w:rsidP="003A0AD9">
      <w:pPr>
        <w:ind w:left="851" w:firstLine="2"/>
        <w:contextualSpacing/>
        <w:jc w:val="both"/>
        <w:rPr>
          <w:rFonts w:ascii="Arial" w:hAnsi="Arial" w:cs="Arial"/>
          <w:color w:val="000000"/>
          <w:sz w:val="18"/>
          <w:szCs w:val="18"/>
          <w:lang w:eastAsia="es-CO"/>
        </w:rPr>
      </w:pPr>
      <w:r w:rsidRPr="00D407DF">
        <w:rPr>
          <w:rFonts w:ascii="Arial" w:hAnsi="Arial" w:cs="Arial"/>
          <w:b/>
          <w:bCs/>
          <w:sz w:val="16"/>
          <w:szCs w:val="16"/>
        </w:rPr>
        <w:t xml:space="preserve">Tema a tratar: </w:t>
      </w:r>
      <w:r w:rsidR="003A0AD9">
        <w:rPr>
          <w:rFonts w:ascii="Arial" w:hAnsi="Arial" w:cs="Arial"/>
          <w:b/>
          <w:bCs/>
          <w:sz w:val="16"/>
          <w:szCs w:val="16"/>
        </w:rPr>
        <w:tab/>
      </w:r>
      <w:r w:rsidR="003A0AD9">
        <w:rPr>
          <w:rFonts w:ascii="Arial" w:hAnsi="Arial" w:cs="Arial"/>
          <w:b/>
          <w:bCs/>
          <w:sz w:val="16"/>
          <w:szCs w:val="16"/>
        </w:rPr>
        <w:tab/>
      </w:r>
      <w:r w:rsidR="007918CC">
        <w:rPr>
          <w:rFonts w:ascii="Arial" w:hAnsi="Arial" w:cs="Arial"/>
          <w:b/>
          <w:color w:val="000000"/>
          <w:sz w:val="18"/>
          <w:szCs w:val="18"/>
          <w:lang w:eastAsia="es-CO"/>
        </w:rPr>
        <w:t xml:space="preserve">MODIFICACIÓN FUNDAMENTO LEGAL DE LA PENSIÓN DE VEJEZ – REGIMEN DE TRANSICIÓN – ACUERDO 049/90- </w:t>
      </w:r>
      <w:r w:rsidR="005C4CC0">
        <w:rPr>
          <w:rFonts w:ascii="Arial" w:hAnsi="Arial" w:cs="Arial"/>
          <w:b/>
          <w:color w:val="000000"/>
          <w:sz w:val="18"/>
          <w:szCs w:val="18"/>
          <w:lang w:eastAsia="es-CO"/>
        </w:rPr>
        <w:t>RETROACTIVO PENSIONAL</w:t>
      </w:r>
      <w:r w:rsidR="00B45DE5">
        <w:rPr>
          <w:rFonts w:ascii="Arial" w:hAnsi="Arial" w:cs="Arial"/>
          <w:b/>
          <w:color w:val="000000"/>
          <w:sz w:val="18"/>
          <w:szCs w:val="18"/>
          <w:lang w:eastAsia="es-CO"/>
        </w:rPr>
        <w:t xml:space="preserve"> </w:t>
      </w:r>
      <w:r w:rsidR="003A0AD9">
        <w:rPr>
          <w:rFonts w:ascii="Arial" w:hAnsi="Arial" w:cs="Arial"/>
          <w:b/>
          <w:color w:val="000000"/>
          <w:sz w:val="18"/>
          <w:szCs w:val="18"/>
          <w:lang w:eastAsia="es-CO"/>
        </w:rPr>
        <w:t>–</w:t>
      </w:r>
      <w:r w:rsidR="00B45DE5">
        <w:rPr>
          <w:rFonts w:ascii="Arial" w:hAnsi="Arial" w:cs="Arial"/>
          <w:b/>
          <w:color w:val="000000"/>
          <w:sz w:val="18"/>
          <w:szCs w:val="18"/>
          <w:lang w:eastAsia="es-CO"/>
        </w:rPr>
        <w:t xml:space="preserve"> </w:t>
      </w:r>
      <w:proofErr w:type="spellStart"/>
      <w:r w:rsidR="00B45DE5">
        <w:rPr>
          <w:rFonts w:ascii="Arial" w:hAnsi="Arial" w:cs="Arial"/>
          <w:b/>
          <w:color w:val="000000"/>
          <w:sz w:val="18"/>
          <w:szCs w:val="18"/>
          <w:lang w:eastAsia="es-CO"/>
        </w:rPr>
        <w:t>PRESCRIPCION</w:t>
      </w:r>
      <w:proofErr w:type="spellEnd"/>
      <w:r w:rsidR="003A0AD9">
        <w:rPr>
          <w:rFonts w:ascii="Arial" w:hAnsi="Arial" w:cs="Arial"/>
          <w:b/>
          <w:color w:val="000000"/>
          <w:sz w:val="18"/>
          <w:szCs w:val="18"/>
          <w:lang w:eastAsia="es-CO"/>
        </w:rPr>
        <w:t xml:space="preserve">. </w:t>
      </w:r>
      <w:r w:rsidR="003A0AD9" w:rsidRPr="003A0AD9">
        <w:rPr>
          <w:rFonts w:ascii="Arial" w:hAnsi="Arial" w:cs="Arial"/>
          <w:color w:val="000000"/>
          <w:sz w:val="18"/>
          <w:szCs w:val="18"/>
          <w:lang w:eastAsia="es-CO"/>
        </w:rPr>
        <w:t xml:space="preserve">De conformidad con el artículo 151 del </w:t>
      </w:r>
      <w:proofErr w:type="spellStart"/>
      <w:r w:rsidR="003A0AD9" w:rsidRPr="003A0AD9">
        <w:rPr>
          <w:rFonts w:ascii="Arial" w:hAnsi="Arial" w:cs="Arial"/>
          <w:color w:val="000000"/>
          <w:sz w:val="18"/>
          <w:szCs w:val="18"/>
          <w:lang w:eastAsia="es-CO"/>
        </w:rPr>
        <w:t>C.P.L</w:t>
      </w:r>
      <w:proofErr w:type="spellEnd"/>
      <w:r w:rsidR="003A0AD9" w:rsidRPr="003A0AD9">
        <w:rPr>
          <w:rFonts w:ascii="Arial" w:hAnsi="Arial" w:cs="Arial"/>
          <w:color w:val="000000"/>
          <w:sz w:val="18"/>
          <w:szCs w:val="18"/>
          <w:lang w:eastAsia="es-CO"/>
        </w:rPr>
        <w:t>.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r w:rsidR="003A0AD9">
        <w:rPr>
          <w:rFonts w:ascii="Arial" w:hAnsi="Arial" w:cs="Arial"/>
          <w:color w:val="000000"/>
          <w:sz w:val="18"/>
          <w:szCs w:val="18"/>
          <w:lang w:eastAsia="es-CO"/>
        </w:rPr>
        <w:t xml:space="preserve"> </w:t>
      </w:r>
      <w:r w:rsidR="003A0AD9" w:rsidRPr="003A0AD9">
        <w:rPr>
          <w:rFonts w:ascii="Arial" w:hAnsi="Arial" w:cs="Arial"/>
          <w:color w:val="000000"/>
          <w:sz w:val="18"/>
          <w:szCs w:val="18"/>
          <w:lang w:eastAsia="es-CO"/>
        </w:rPr>
        <w:t xml:space="preserve">Ahora bien, en términos generales, dicho lapso puede ser interrumpido, pero solo por un lapso igual, con la presentación de la reclamación a la autoridad encargada de reconocerlo –artículo 151 del </w:t>
      </w:r>
      <w:proofErr w:type="spellStart"/>
      <w:r w:rsidR="003A0AD9" w:rsidRPr="003A0AD9">
        <w:rPr>
          <w:rFonts w:ascii="Arial" w:hAnsi="Arial" w:cs="Arial"/>
          <w:color w:val="000000"/>
          <w:sz w:val="18"/>
          <w:szCs w:val="18"/>
          <w:lang w:eastAsia="es-CO"/>
        </w:rPr>
        <w:t>C.P.L</w:t>
      </w:r>
      <w:proofErr w:type="spellEnd"/>
      <w:r w:rsidR="003A0AD9" w:rsidRPr="003A0AD9">
        <w:rPr>
          <w:rFonts w:ascii="Arial" w:hAnsi="Arial" w:cs="Arial"/>
          <w:color w:val="000000"/>
          <w:sz w:val="18"/>
          <w:szCs w:val="18"/>
          <w:lang w:eastAsia="es-CO"/>
        </w:rPr>
        <w:t>.-, evento en el cual, empieza a computarse el lapso trienal de nuevo.</w:t>
      </w:r>
      <w:r w:rsidR="003A0AD9">
        <w:rPr>
          <w:rFonts w:ascii="Arial" w:hAnsi="Arial" w:cs="Arial"/>
          <w:color w:val="000000"/>
          <w:sz w:val="18"/>
          <w:szCs w:val="18"/>
          <w:lang w:eastAsia="es-CO"/>
        </w:rPr>
        <w:t xml:space="preserve"> </w:t>
      </w:r>
      <w:r w:rsidR="003A0AD9" w:rsidRPr="003A0AD9">
        <w:rPr>
          <w:rFonts w:ascii="Arial" w:hAnsi="Arial" w:cs="Arial"/>
          <w:color w:val="000000"/>
          <w:sz w:val="18"/>
          <w:szCs w:val="18"/>
          <w:lang w:eastAsia="es-CO"/>
        </w:rPr>
        <w:t xml:space="preserve">Pero, cuando se requiera agotar la reclamación administrativa, en los términos del artículo 6° del </w:t>
      </w:r>
      <w:proofErr w:type="spellStart"/>
      <w:r w:rsidR="003A0AD9" w:rsidRPr="003A0AD9">
        <w:rPr>
          <w:rFonts w:ascii="Arial" w:hAnsi="Arial" w:cs="Arial"/>
          <w:color w:val="000000"/>
          <w:sz w:val="18"/>
          <w:szCs w:val="18"/>
          <w:lang w:eastAsia="es-CO"/>
        </w:rPr>
        <w:t>C.P.L</w:t>
      </w:r>
      <w:proofErr w:type="spellEnd"/>
      <w:r w:rsidR="003A0AD9" w:rsidRPr="003A0AD9">
        <w:rPr>
          <w:rFonts w:ascii="Arial" w:hAnsi="Arial" w:cs="Arial"/>
          <w:color w:val="000000"/>
          <w:sz w:val="18"/>
          <w:szCs w:val="18"/>
          <w:lang w:eastAsia="es-CO"/>
        </w:rPr>
        <w:t>., la misma solo se entiende surtida, transcurrido un mes sin obtener respuesta; sin embargo, si el interesado decide esperar la decisión, no aplica ese término de gracia, el término prescriptivo se suspende y empezará a contarse cuando se emita la respectiva respuesta o se resuelvan los recursos interpuestos, en ambos casos, debidamente notificados.</w:t>
      </w:r>
    </w:p>
    <w:p w:rsidR="007849BF" w:rsidRDefault="007849BF" w:rsidP="003A0AD9">
      <w:pPr>
        <w:spacing w:line="276" w:lineRule="auto"/>
        <w:ind w:left="1416" w:firstLine="2"/>
        <w:contextualSpacing/>
        <w:jc w:val="both"/>
        <w:rPr>
          <w:rFonts w:ascii="Arial" w:hAnsi="Arial" w:cs="Arial"/>
          <w:b/>
          <w:color w:val="000000"/>
          <w:sz w:val="18"/>
          <w:szCs w:val="18"/>
          <w:lang w:eastAsia="es-CO"/>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ansinterligne"/>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405C96">
        <w:rPr>
          <w:rFonts w:ascii="Arial" w:eastAsia="Calibri" w:hAnsi="Arial" w:cs="Arial"/>
          <w:szCs w:val="24"/>
          <w:lang w:val="es-CO" w:eastAsia="en-US"/>
        </w:rPr>
        <w:t xml:space="preserve">treinta </w:t>
      </w:r>
      <w:r w:rsidR="00226D5F" w:rsidRPr="00AC486E">
        <w:rPr>
          <w:rFonts w:ascii="Arial" w:eastAsia="Calibri" w:hAnsi="Arial" w:cs="Arial"/>
          <w:szCs w:val="24"/>
          <w:lang w:val="es-CO" w:eastAsia="en-US"/>
        </w:rPr>
        <w:t>(</w:t>
      </w:r>
      <w:r w:rsidR="00405C96">
        <w:rPr>
          <w:rFonts w:ascii="Arial" w:eastAsia="Calibri" w:hAnsi="Arial" w:cs="Arial"/>
          <w:szCs w:val="24"/>
          <w:lang w:val="es-CO" w:eastAsia="en-US"/>
        </w:rPr>
        <w:t>30</w:t>
      </w:r>
      <w:r w:rsidR="00226D5F" w:rsidRPr="00AC486E">
        <w:rPr>
          <w:rFonts w:ascii="Arial" w:eastAsia="Calibri" w:hAnsi="Arial" w:cs="Arial"/>
          <w:szCs w:val="24"/>
          <w:lang w:val="es-CO" w:eastAsia="en-US"/>
        </w:rPr>
        <w:t xml:space="preserve">) días del mes de </w:t>
      </w:r>
      <w:r w:rsidR="00405C96">
        <w:rPr>
          <w:rFonts w:ascii="Arial" w:eastAsia="Calibri" w:hAnsi="Arial" w:cs="Arial"/>
          <w:szCs w:val="24"/>
          <w:lang w:val="es-CO" w:eastAsia="en-US"/>
        </w:rPr>
        <w:t xml:space="preserve">mayo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405C96">
        <w:rPr>
          <w:rFonts w:ascii="Arial" w:eastAsia="Calibri" w:hAnsi="Arial" w:cs="Arial"/>
          <w:szCs w:val="24"/>
          <w:lang w:val="es-CO" w:eastAsia="en-US"/>
        </w:rPr>
        <w:t xml:space="preserve">ocho </w:t>
      </w:r>
      <w:r w:rsidR="00CB6E2D">
        <w:rPr>
          <w:rFonts w:ascii="Arial" w:eastAsia="Calibri" w:hAnsi="Arial" w:cs="Arial"/>
          <w:szCs w:val="24"/>
          <w:lang w:val="es-CO" w:eastAsia="en-US"/>
        </w:rPr>
        <w:t xml:space="preserve">y treinta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05C96">
        <w:rPr>
          <w:rFonts w:ascii="Arial" w:eastAsia="Calibri" w:hAnsi="Arial" w:cs="Arial"/>
          <w:szCs w:val="24"/>
          <w:lang w:val="es-CO" w:eastAsia="en-US"/>
        </w:rPr>
        <w:t>08</w:t>
      </w:r>
      <w:r w:rsidR="00CB6E2D">
        <w:rPr>
          <w:rFonts w:ascii="Arial" w:eastAsia="Calibri" w:hAnsi="Arial" w:cs="Arial"/>
          <w:szCs w:val="24"/>
          <w:lang w:val="es-CO" w:eastAsia="en-US"/>
        </w:rPr>
        <w:t>:3</w:t>
      </w:r>
      <w:r w:rsidR="006170E8">
        <w:rPr>
          <w:rFonts w:ascii="Arial" w:eastAsia="Calibri" w:hAnsi="Arial" w:cs="Arial"/>
          <w:szCs w:val="24"/>
          <w:lang w:val="es-CO" w:eastAsia="en-US"/>
        </w:rPr>
        <w:t>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6170E8">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405C96">
        <w:rPr>
          <w:rFonts w:ascii="Arial" w:hAnsi="Arial" w:cs="Arial"/>
          <w:szCs w:val="24"/>
        </w:rPr>
        <w:t>28</w:t>
      </w:r>
      <w:r w:rsidR="006170E8">
        <w:rPr>
          <w:rFonts w:ascii="Arial" w:hAnsi="Arial" w:cs="Arial"/>
          <w:szCs w:val="24"/>
        </w:rPr>
        <w:t xml:space="preserve"> </w:t>
      </w:r>
      <w:r w:rsidR="00226D5F" w:rsidRPr="00AC486E">
        <w:rPr>
          <w:rFonts w:ascii="Arial" w:hAnsi="Arial" w:cs="Arial"/>
          <w:szCs w:val="24"/>
        </w:rPr>
        <w:t xml:space="preserve">de </w:t>
      </w:r>
      <w:r w:rsidR="00405C96">
        <w:rPr>
          <w:rFonts w:ascii="Arial" w:hAnsi="Arial" w:cs="Arial"/>
          <w:szCs w:val="24"/>
        </w:rPr>
        <w:t xml:space="preserve">junio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405C96">
        <w:rPr>
          <w:rFonts w:ascii="Arial" w:hAnsi="Arial" w:cs="Arial"/>
          <w:szCs w:val="24"/>
        </w:rPr>
        <w:t xml:space="preserve">Tercero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405C96">
        <w:rPr>
          <w:rFonts w:ascii="Arial" w:hAnsi="Arial" w:cs="Arial"/>
          <w:b/>
          <w:szCs w:val="24"/>
        </w:rPr>
        <w:t>Hernando de Jesús Ocampo Orozco</w:t>
      </w:r>
      <w:r w:rsidR="006170E8">
        <w:rPr>
          <w:rFonts w:ascii="Arial" w:hAnsi="Arial" w:cs="Arial"/>
          <w:b/>
          <w:szCs w:val="24"/>
        </w:rPr>
        <w:t xml:space="preserve"> </w:t>
      </w:r>
      <w:r w:rsidR="00252F66">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405C96">
        <w:rPr>
          <w:rFonts w:ascii="Arial" w:hAnsi="Arial" w:cs="Arial"/>
          <w:bCs/>
          <w:iCs/>
          <w:szCs w:val="24"/>
        </w:rPr>
        <w:t>3</w:t>
      </w:r>
      <w:r w:rsidR="0037435A">
        <w:rPr>
          <w:rFonts w:ascii="Arial" w:hAnsi="Arial" w:cs="Arial"/>
          <w:bCs/>
          <w:iCs/>
          <w:szCs w:val="24"/>
        </w:rPr>
        <w:t>-201</w:t>
      </w:r>
      <w:r w:rsidR="000E5942">
        <w:rPr>
          <w:rFonts w:ascii="Arial" w:hAnsi="Arial" w:cs="Arial"/>
          <w:bCs/>
          <w:iCs/>
          <w:szCs w:val="24"/>
        </w:rPr>
        <w:t>5</w:t>
      </w:r>
      <w:r w:rsidR="0037435A">
        <w:rPr>
          <w:rFonts w:ascii="Arial" w:hAnsi="Arial" w:cs="Arial"/>
          <w:bCs/>
          <w:iCs/>
          <w:szCs w:val="24"/>
        </w:rPr>
        <w:t>-00</w:t>
      </w:r>
      <w:r w:rsidR="006170E8">
        <w:rPr>
          <w:rFonts w:ascii="Arial" w:hAnsi="Arial" w:cs="Arial"/>
          <w:bCs/>
          <w:iCs/>
          <w:szCs w:val="24"/>
        </w:rPr>
        <w:t>6</w:t>
      </w:r>
      <w:r w:rsidR="00405C96">
        <w:rPr>
          <w:rFonts w:ascii="Arial" w:hAnsi="Arial" w:cs="Arial"/>
          <w:bCs/>
          <w:iCs/>
          <w:szCs w:val="24"/>
        </w:rPr>
        <w:t>72</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aragraphedeliste"/>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226D5F"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405C96">
        <w:rPr>
          <w:rFonts w:ascii="Arial" w:hAnsi="Arial" w:cs="Arial"/>
          <w:szCs w:val="24"/>
        </w:rPr>
        <w:t>Hernando de Jesús Ocampo Orozco</w:t>
      </w:r>
      <w:r w:rsidR="006170E8">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CC2915">
        <w:rPr>
          <w:rFonts w:ascii="Arial" w:hAnsi="Arial" w:cs="Arial"/>
          <w:szCs w:val="24"/>
        </w:rPr>
        <w:t xml:space="preserve">es beneficiario del régimen de transición </w:t>
      </w:r>
      <w:r w:rsidR="00844E11">
        <w:rPr>
          <w:rFonts w:ascii="Arial" w:hAnsi="Arial" w:cs="Arial"/>
          <w:szCs w:val="24"/>
        </w:rPr>
        <w:t xml:space="preserve">y por lo tanto, le es aplicable el Acuerdo </w:t>
      </w:r>
      <w:r w:rsidR="00844E11">
        <w:rPr>
          <w:rFonts w:ascii="Arial" w:hAnsi="Arial" w:cs="Arial"/>
          <w:szCs w:val="24"/>
        </w:rPr>
        <w:lastRenderedPageBreak/>
        <w:t xml:space="preserve">049/90, por lo que tiene </w:t>
      </w:r>
      <w:r w:rsidR="00211E4B">
        <w:rPr>
          <w:rFonts w:ascii="Arial" w:hAnsi="Arial" w:cs="Arial"/>
          <w:szCs w:val="24"/>
        </w:rPr>
        <w:t>derecho a</w:t>
      </w:r>
      <w:r w:rsidR="00844E11">
        <w:rPr>
          <w:rFonts w:ascii="Arial" w:hAnsi="Arial" w:cs="Arial"/>
          <w:szCs w:val="24"/>
        </w:rPr>
        <w:t xml:space="preserve">l reconocimiento y pago de la pensión de vejez desde el 11/08/2011, cuando cumplió requisitos y </w:t>
      </w:r>
      <w:r w:rsidR="00372949">
        <w:rPr>
          <w:rFonts w:ascii="Arial" w:hAnsi="Arial" w:cs="Arial"/>
          <w:szCs w:val="24"/>
        </w:rPr>
        <w:t>solicitó el reconocimiento y pago de la pensión de vejez</w:t>
      </w:r>
      <w:r w:rsidR="00844E11">
        <w:rPr>
          <w:rFonts w:ascii="Arial" w:hAnsi="Arial" w:cs="Arial"/>
          <w:szCs w:val="24"/>
        </w:rPr>
        <w:t xml:space="preserve">; en consecuencia, se condene a Colpensiones a reconocerle </w:t>
      </w:r>
      <w:r w:rsidR="002614BB">
        <w:rPr>
          <w:rFonts w:ascii="Arial" w:hAnsi="Arial" w:cs="Arial"/>
          <w:szCs w:val="24"/>
        </w:rPr>
        <w:t>el retroactivo</w:t>
      </w:r>
      <w:r w:rsidR="00844E11">
        <w:rPr>
          <w:rFonts w:ascii="Arial" w:hAnsi="Arial" w:cs="Arial"/>
          <w:szCs w:val="24"/>
        </w:rPr>
        <w:t xml:space="preserve"> causado desde ese momento y hasta el 01/09/2012 cuando fue ingresado en nómina de pensionados.</w:t>
      </w:r>
    </w:p>
    <w:p w:rsidR="00844E11" w:rsidRDefault="00844E11" w:rsidP="00F56B46">
      <w:pPr>
        <w:spacing w:line="276" w:lineRule="auto"/>
        <w:contextualSpacing/>
        <w:jc w:val="both"/>
        <w:rPr>
          <w:rFonts w:ascii="Arial" w:hAnsi="Arial" w:cs="Arial"/>
          <w:szCs w:val="24"/>
        </w:rPr>
      </w:pPr>
    </w:p>
    <w:p w:rsidR="00844E11" w:rsidRDefault="00844E11" w:rsidP="00F56B46">
      <w:pPr>
        <w:spacing w:line="276" w:lineRule="auto"/>
        <w:contextualSpacing/>
        <w:jc w:val="both"/>
        <w:rPr>
          <w:rFonts w:ascii="Arial" w:hAnsi="Arial" w:cs="Arial"/>
          <w:szCs w:val="24"/>
        </w:rPr>
      </w:pPr>
      <w:r>
        <w:rPr>
          <w:rFonts w:ascii="Arial" w:hAnsi="Arial" w:cs="Arial"/>
          <w:szCs w:val="24"/>
        </w:rPr>
        <w:t>Así mismo, se condene al pago de los intereses moratorios o en subsidio la indexación de las condenas, las costas procesales y lo ultra y extra petita que resulte probado.</w:t>
      </w:r>
    </w:p>
    <w:p w:rsidR="00A957FB" w:rsidRPr="00AC486E" w:rsidRDefault="00A957FB" w:rsidP="00071289">
      <w:pPr>
        <w:spacing w:line="276" w:lineRule="auto"/>
        <w:ind w:firstLine="900"/>
        <w:contextualSpacing/>
        <w:jc w:val="both"/>
        <w:rPr>
          <w:rFonts w:ascii="Arial" w:hAnsi="Arial" w:cs="Arial"/>
          <w:szCs w:val="24"/>
        </w:rPr>
      </w:pPr>
    </w:p>
    <w:p w:rsidR="0096403F" w:rsidRDefault="00A957FB" w:rsidP="0096403F">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w:t>
      </w:r>
      <w:r w:rsidR="0096403F">
        <w:rPr>
          <w:rFonts w:ascii="Arial" w:hAnsi="Arial" w:cs="Arial"/>
          <w:szCs w:val="24"/>
        </w:rPr>
        <w:t>(i) nació el 21/12/1946, por lo que cumplió los 60 años en el 2006; (ii) cotizó 1.032,99 semanas entre el 01/06/1969 y el 30/04/2008; (iii) a la entrada en vigencia del acto legislativo 01/05 re</w:t>
      </w:r>
      <w:r w:rsidR="0013789C">
        <w:rPr>
          <w:rFonts w:ascii="Arial" w:hAnsi="Arial" w:cs="Arial"/>
          <w:szCs w:val="24"/>
        </w:rPr>
        <w:t>unió 1.027,84 semanas; (iv) su ú</w:t>
      </w:r>
      <w:r w:rsidR="0096403F">
        <w:rPr>
          <w:rFonts w:ascii="Arial" w:hAnsi="Arial" w:cs="Arial"/>
          <w:szCs w:val="24"/>
        </w:rPr>
        <w:t>ltimo empleador fue Carlos A. del Río Restrepo, quien omitió reportar la novedad de retiro.</w:t>
      </w:r>
    </w:p>
    <w:p w:rsidR="0096403F" w:rsidRDefault="0096403F" w:rsidP="002776AD">
      <w:pPr>
        <w:spacing w:line="276" w:lineRule="auto"/>
        <w:contextualSpacing/>
        <w:jc w:val="both"/>
        <w:rPr>
          <w:rFonts w:ascii="Arial" w:hAnsi="Arial" w:cs="Arial"/>
          <w:szCs w:val="24"/>
        </w:rPr>
      </w:pPr>
    </w:p>
    <w:p w:rsidR="00D10212" w:rsidRDefault="002776AD" w:rsidP="002776AD">
      <w:pPr>
        <w:spacing w:line="276" w:lineRule="auto"/>
        <w:contextualSpacing/>
        <w:jc w:val="both"/>
        <w:rPr>
          <w:rFonts w:ascii="Arial" w:hAnsi="Arial" w:cs="Arial"/>
          <w:szCs w:val="24"/>
        </w:rPr>
      </w:pPr>
      <w:r>
        <w:rPr>
          <w:rFonts w:ascii="Arial" w:hAnsi="Arial" w:cs="Arial"/>
          <w:szCs w:val="24"/>
        </w:rPr>
        <w:t>(</w:t>
      </w:r>
      <w:r w:rsidR="0096403F">
        <w:rPr>
          <w:rFonts w:ascii="Arial" w:hAnsi="Arial" w:cs="Arial"/>
          <w:szCs w:val="24"/>
        </w:rPr>
        <w:t>v</w:t>
      </w:r>
      <w:r>
        <w:rPr>
          <w:rFonts w:ascii="Arial" w:hAnsi="Arial" w:cs="Arial"/>
          <w:szCs w:val="24"/>
        </w:rPr>
        <w:t xml:space="preserve">) </w:t>
      </w:r>
      <w:r w:rsidR="0013789C">
        <w:rPr>
          <w:rFonts w:ascii="Arial" w:hAnsi="Arial" w:cs="Arial"/>
          <w:szCs w:val="24"/>
        </w:rPr>
        <w:t>E</w:t>
      </w:r>
      <w:r w:rsidR="002C4EDC">
        <w:rPr>
          <w:rFonts w:ascii="Arial" w:hAnsi="Arial" w:cs="Arial"/>
          <w:szCs w:val="24"/>
        </w:rPr>
        <w:t xml:space="preserve">l </w:t>
      </w:r>
      <w:r w:rsidR="00D10212">
        <w:rPr>
          <w:rFonts w:ascii="Arial" w:hAnsi="Arial" w:cs="Arial"/>
          <w:szCs w:val="24"/>
        </w:rPr>
        <w:t>11/08/11 solicitó al ISS el reconocimiento de la pensión, quien se la concedió mediante Resolución N° 4170 de 2012, a  partir del 01/09/2012, aplicando para ello la Ley 797/03; (</w:t>
      </w:r>
      <w:r w:rsidR="0096403F">
        <w:rPr>
          <w:rFonts w:ascii="Arial" w:hAnsi="Arial" w:cs="Arial"/>
          <w:szCs w:val="24"/>
        </w:rPr>
        <w:t>v</w:t>
      </w:r>
      <w:r w:rsidR="00D10212">
        <w:rPr>
          <w:rFonts w:ascii="Arial" w:hAnsi="Arial" w:cs="Arial"/>
          <w:szCs w:val="24"/>
        </w:rPr>
        <w:t>i) dicho acto administrativo no le fue notificado, por lo que no cobró las mesadas pensionales y por ello, las mismas fu</w:t>
      </w:r>
      <w:r w:rsidR="0096403F">
        <w:rPr>
          <w:rFonts w:ascii="Arial" w:hAnsi="Arial" w:cs="Arial"/>
          <w:szCs w:val="24"/>
        </w:rPr>
        <w:t>eron devueltas a la entidad; (vi</w:t>
      </w:r>
      <w:r w:rsidR="00D10212">
        <w:rPr>
          <w:rFonts w:ascii="Arial" w:hAnsi="Arial" w:cs="Arial"/>
          <w:szCs w:val="24"/>
        </w:rPr>
        <w:t>i) el 27/11/2013 solicitó copia de la Resolución y el consecuente pago de la prestación; (v</w:t>
      </w:r>
      <w:r w:rsidR="0096403F">
        <w:rPr>
          <w:rFonts w:ascii="Arial" w:hAnsi="Arial" w:cs="Arial"/>
          <w:szCs w:val="24"/>
        </w:rPr>
        <w:t>iii</w:t>
      </w:r>
      <w:r w:rsidR="00D10212">
        <w:rPr>
          <w:rFonts w:ascii="Arial" w:hAnsi="Arial" w:cs="Arial"/>
          <w:szCs w:val="24"/>
        </w:rPr>
        <w:t>) mediante Resolución N° GNR 77454 de 2014, se accedió a lo pretendido; (</w:t>
      </w:r>
      <w:r w:rsidR="0096403F">
        <w:rPr>
          <w:rFonts w:ascii="Arial" w:hAnsi="Arial" w:cs="Arial"/>
          <w:szCs w:val="24"/>
        </w:rPr>
        <w:t>i</w:t>
      </w:r>
      <w:r w:rsidR="00D10212">
        <w:rPr>
          <w:rFonts w:ascii="Arial" w:hAnsi="Arial" w:cs="Arial"/>
          <w:szCs w:val="24"/>
        </w:rPr>
        <w:t>v) el 13/08/2014 solicitó la reliquidación de los valores reconocidos en la resolución anterior, pero fue resuelta de manera desfavorable.</w:t>
      </w:r>
    </w:p>
    <w:p w:rsidR="00D10212" w:rsidRDefault="00D10212"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13789C">
        <w:rPr>
          <w:rFonts w:ascii="Arial" w:hAnsi="Arial" w:cs="Arial"/>
          <w:szCs w:val="24"/>
        </w:rPr>
        <w:t>nda, como razones de</w:t>
      </w:r>
      <w:r w:rsidR="002533D3">
        <w:rPr>
          <w:rFonts w:ascii="Arial" w:hAnsi="Arial" w:cs="Arial"/>
          <w:szCs w:val="24"/>
        </w:rPr>
        <w:t xml:space="preserve"> defensa manifestó que </w:t>
      </w:r>
      <w:r w:rsidR="004538EE">
        <w:rPr>
          <w:rFonts w:ascii="Arial" w:hAnsi="Arial" w:cs="Arial"/>
          <w:szCs w:val="24"/>
        </w:rPr>
        <w:t>el demandante no agotó la reclamación administrativa en relación con la declaratoria de ser beneficiario del régimen de transici</w:t>
      </w:r>
      <w:r w:rsidR="00372949">
        <w:rPr>
          <w:rFonts w:ascii="Arial" w:hAnsi="Arial" w:cs="Arial"/>
          <w:szCs w:val="24"/>
        </w:rPr>
        <w:t>ón. De otro lado, indicó que para disfrutar la pensión no solo se deben cumplir con los requisitos de ley, sino que se debe dejar de cotizar al sistema pensional, conforme lo exige el artículo 13 del Acuerdo 049/90, aplicable por remisión expresa del artículo 31 de la Ley 100/93.</w:t>
      </w:r>
      <w:r w:rsidR="00D12E91">
        <w:rPr>
          <w:rFonts w:ascii="Arial" w:hAnsi="Arial" w:cs="Arial"/>
          <w:szCs w:val="24"/>
        </w:rPr>
        <w:t xml:space="preserve"> 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35712C">
        <w:rPr>
          <w:rFonts w:ascii="Arial" w:hAnsi="Arial" w:cs="Arial"/>
          <w:szCs w:val="24"/>
        </w:rPr>
        <w:t>nexistencia de la obligación</w:t>
      </w:r>
      <w:r w:rsidR="00372949">
        <w:rPr>
          <w:rFonts w:ascii="Arial" w:hAnsi="Arial" w:cs="Arial"/>
          <w:szCs w:val="24"/>
        </w:rPr>
        <w:t xml:space="preserve"> demandada</w:t>
      </w:r>
      <w:r w:rsidR="0035712C">
        <w:rPr>
          <w:rFonts w:ascii="Arial" w:hAnsi="Arial" w:cs="Arial"/>
          <w:szCs w:val="24"/>
        </w:rPr>
        <w:t>”</w:t>
      </w:r>
      <w:r w:rsidR="002533D3">
        <w:rPr>
          <w:rFonts w:ascii="Arial" w:hAnsi="Arial" w:cs="Arial"/>
          <w:szCs w:val="24"/>
        </w:rPr>
        <w:t xml:space="preserve"> y</w:t>
      </w:r>
      <w:r w:rsidR="001A6B7D">
        <w:rPr>
          <w:rFonts w:ascii="Arial" w:hAnsi="Arial" w:cs="Arial"/>
          <w:szCs w:val="24"/>
        </w:rPr>
        <w:t xml:space="preserve"> </w:t>
      </w:r>
      <w:r w:rsidR="00082909">
        <w:rPr>
          <w:rFonts w:ascii="Arial" w:hAnsi="Arial" w:cs="Arial"/>
          <w:szCs w:val="24"/>
        </w:rPr>
        <w:t>“Prescripción”</w:t>
      </w:r>
      <w:r w:rsidR="0035712C">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aragraphedeliste"/>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024071">
        <w:rPr>
          <w:rFonts w:ascii="Arial" w:hAnsi="Arial" w:cs="Arial"/>
          <w:b/>
          <w:sz w:val="24"/>
          <w:szCs w:val="24"/>
        </w:rPr>
        <w:t>consultada</w:t>
      </w: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6314C">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AD0D74">
        <w:rPr>
          <w:rFonts w:ascii="Arial" w:hAnsi="Arial" w:cs="Arial"/>
          <w:color w:val="000000"/>
          <w:szCs w:val="24"/>
          <w:lang w:eastAsia="es-CO"/>
        </w:rPr>
        <w:t xml:space="preserve"> tras encontrar que el actor era beneficiario de la régimen de transición y por lo tanto, destinatario del Acuerdo 049/90,</w:t>
      </w:r>
      <w:r w:rsidR="002C313D">
        <w:rPr>
          <w:rFonts w:ascii="Arial" w:hAnsi="Arial" w:cs="Arial"/>
          <w:color w:val="000000"/>
          <w:szCs w:val="24"/>
          <w:lang w:eastAsia="es-CO"/>
        </w:rPr>
        <w:t xml:space="preserve"> </w:t>
      </w:r>
      <w:r w:rsidR="00C73E3E">
        <w:rPr>
          <w:rFonts w:ascii="Arial" w:hAnsi="Arial" w:cs="Arial"/>
          <w:color w:val="000000"/>
          <w:szCs w:val="24"/>
          <w:lang w:eastAsia="es-CO"/>
        </w:rPr>
        <w:t xml:space="preserve">accedió a las pretensiones de la demanda y </w:t>
      </w:r>
      <w:r w:rsidR="00E6314C">
        <w:rPr>
          <w:rFonts w:ascii="Arial" w:hAnsi="Arial" w:cs="Arial"/>
          <w:color w:val="000000"/>
          <w:szCs w:val="24"/>
          <w:lang w:eastAsia="es-CO"/>
        </w:rPr>
        <w:t>orden</w:t>
      </w:r>
      <w:r w:rsidR="00AD0D74">
        <w:rPr>
          <w:rFonts w:ascii="Arial" w:hAnsi="Arial" w:cs="Arial"/>
          <w:color w:val="000000"/>
          <w:szCs w:val="24"/>
          <w:lang w:eastAsia="es-CO"/>
        </w:rPr>
        <w:t xml:space="preserve">ó la modificación de los actos administrativos de reconocimiento en ese sentido y </w:t>
      </w:r>
      <w:r w:rsidR="00C73E3E">
        <w:rPr>
          <w:rFonts w:ascii="Arial" w:hAnsi="Arial" w:cs="Arial"/>
          <w:color w:val="000000"/>
          <w:szCs w:val="24"/>
          <w:lang w:eastAsia="es-CO"/>
        </w:rPr>
        <w:t>reconoció por concepto de retroactivo pensional la suma de $</w:t>
      </w:r>
      <w:r w:rsidR="00AD0D74">
        <w:rPr>
          <w:rFonts w:ascii="Arial" w:hAnsi="Arial" w:cs="Arial"/>
          <w:color w:val="000000"/>
          <w:szCs w:val="24"/>
          <w:lang w:eastAsia="es-CO"/>
        </w:rPr>
        <w:t>6´783.384, debidamente indexado</w:t>
      </w:r>
      <w:r w:rsidR="00C73E3E">
        <w:rPr>
          <w:rFonts w:ascii="Arial" w:hAnsi="Arial" w:cs="Arial"/>
          <w:color w:val="000000"/>
          <w:szCs w:val="24"/>
          <w:lang w:eastAsia="es-CO"/>
        </w:rPr>
        <w:t>, por el</w:t>
      </w:r>
      <w:r w:rsidR="00024071">
        <w:rPr>
          <w:rFonts w:ascii="Arial" w:hAnsi="Arial" w:cs="Arial"/>
          <w:color w:val="000000"/>
          <w:szCs w:val="24"/>
          <w:lang w:eastAsia="es-CO"/>
        </w:rPr>
        <w:t xml:space="preserve"> periodo comprendido entre el 11</w:t>
      </w:r>
      <w:r w:rsidR="00C73E3E">
        <w:rPr>
          <w:rFonts w:ascii="Arial" w:hAnsi="Arial" w:cs="Arial"/>
          <w:color w:val="000000"/>
          <w:szCs w:val="24"/>
          <w:lang w:eastAsia="es-CO"/>
        </w:rPr>
        <w:t>/</w:t>
      </w:r>
      <w:r w:rsidR="00AD0D74">
        <w:rPr>
          <w:rFonts w:ascii="Arial" w:hAnsi="Arial" w:cs="Arial"/>
          <w:color w:val="000000"/>
          <w:szCs w:val="24"/>
          <w:lang w:eastAsia="es-CO"/>
        </w:rPr>
        <w:t>08/11</w:t>
      </w:r>
      <w:r w:rsidR="00C73E3E">
        <w:rPr>
          <w:rFonts w:ascii="Arial" w:hAnsi="Arial" w:cs="Arial"/>
          <w:color w:val="000000"/>
          <w:szCs w:val="24"/>
          <w:lang w:eastAsia="es-CO"/>
        </w:rPr>
        <w:t xml:space="preserve"> y el 31/</w:t>
      </w:r>
      <w:r w:rsidR="00AD0D74">
        <w:rPr>
          <w:rFonts w:ascii="Arial" w:hAnsi="Arial" w:cs="Arial"/>
          <w:color w:val="000000"/>
          <w:szCs w:val="24"/>
          <w:lang w:eastAsia="es-CO"/>
        </w:rPr>
        <w:t>08</w:t>
      </w:r>
      <w:r w:rsidR="00C73E3E">
        <w:rPr>
          <w:rFonts w:ascii="Arial" w:hAnsi="Arial" w:cs="Arial"/>
          <w:color w:val="000000"/>
          <w:szCs w:val="24"/>
          <w:lang w:eastAsia="es-CO"/>
        </w:rPr>
        <w:t>/</w:t>
      </w:r>
      <w:r w:rsidR="00AD0D74">
        <w:rPr>
          <w:rFonts w:ascii="Arial" w:hAnsi="Arial" w:cs="Arial"/>
          <w:color w:val="000000"/>
          <w:szCs w:val="24"/>
          <w:lang w:eastAsia="es-CO"/>
        </w:rPr>
        <w:t>12.</w:t>
      </w:r>
    </w:p>
    <w:p w:rsidR="00AF6F85" w:rsidRDefault="00AF6F85" w:rsidP="002870AB">
      <w:pPr>
        <w:spacing w:line="276" w:lineRule="auto"/>
        <w:contextualSpacing/>
        <w:jc w:val="both"/>
        <w:rPr>
          <w:rFonts w:ascii="Arial" w:hAnsi="Arial" w:cs="Arial"/>
          <w:color w:val="000000"/>
          <w:szCs w:val="24"/>
          <w:lang w:eastAsia="es-CO"/>
        </w:rPr>
      </w:pPr>
    </w:p>
    <w:p w:rsidR="00C077D1" w:rsidRDefault="00052AD8"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0702C">
        <w:rPr>
          <w:rFonts w:ascii="Arial" w:hAnsi="Arial" w:cs="Arial"/>
          <w:color w:val="000000"/>
          <w:szCs w:val="24"/>
          <w:lang w:eastAsia="es-CO"/>
        </w:rPr>
        <w:t xml:space="preserve">manifestó </w:t>
      </w:r>
      <w:r>
        <w:rPr>
          <w:rFonts w:ascii="Arial" w:hAnsi="Arial" w:cs="Arial"/>
          <w:color w:val="000000"/>
          <w:szCs w:val="24"/>
          <w:lang w:eastAsia="es-CO"/>
        </w:rPr>
        <w:t>que</w:t>
      </w:r>
      <w:r w:rsidR="003E48DB">
        <w:rPr>
          <w:rFonts w:ascii="Arial" w:hAnsi="Arial" w:cs="Arial"/>
          <w:color w:val="000000"/>
          <w:szCs w:val="24"/>
          <w:lang w:eastAsia="es-CO"/>
        </w:rPr>
        <w:t xml:space="preserve"> el actor tenía acreditados los requisitos para acceder a la pensión de vejez, conforme al artículo 12 del Acuerdo 049/90, el </w:t>
      </w:r>
      <w:r w:rsidR="00024071">
        <w:rPr>
          <w:rFonts w:ascii="Arial" w:hAnsi="Arial" w:cs="Arial"/>
          <w:color w:val="000000"/>
          <w:szCs w:val="24"/>
          <w:lang w:eastAsia="es-CO"/>
        </w:rPr>
        <w:t xml:space="preserve">30/04/2008, pero que como el </w:t>
      </w:r>
      <w:r w:rsidR="00522E3C">
        <w:rPr>
          <w:rFonts w:ascii="Arial" w:hAnsi="Arial" w:cs="Arial"/>
          <w:color w:val="000000"/>
          <w:szCs w:val="24"/>
          <w:lang w:eastAsia="es-CO"/>
        </w:rPr>
        <w:t>ú</w:t>
      </w:r>
      <w:r w:rsidR="00024071">
        <w:rPr>
          <w:rFonts w:ascii="Arial" w:hAnsi="Arial" w:cs="Arial"/>
          <w:color w:val="000000"/>
          <w:szCs w:val="24"/>
          <w:lang w:eastAsia="es-CO"/>
        </w:rPr>
        <w:t xml:space="preserve">ltimo empleador omitió reportar la novedad de retiro, no había operado el retiro expreso del sistema, sino el automático, desde el momento en que el demandante presentó la reclamación </w:t>
      </w:r>
      <w:r w:rsidR="00024071">
        <w:rPr>
          <w:rFonts w:ascii="Arial" w:hAnsi="Arial" w:cs="Arial"/>
          <w:color w:val="000000"/>
          <w:szCs w:val="24"/>
          <w:lang w:eastAsia="es-CO"/>
        </w:rPr>
        <w:lastRenderedPageBreak/>
        <w:t xml:space="preserve">administrativa el día 11/08/2011, según se infiere de la Resolución N° </w:t>
      </w:r>
      <w:proofErr w:type="spellStart"/>
      <w:r w:rsidR="00024071">
        <w:rPr>
          <w:rFonts w:ascii="Arial" w:hAnsi="Arial" w:cs="Arial"/>
          <w:color w:val="000000"/>
          <w:szCs w:val="24"/>
          <w:lang w:eastAsia="es-CO"/>
        </w:rPr>
        <w:t>GNR</w:t>
      </w:r>
      <w:proofErr w:type="spellEnd"/>
      <w:r w:rsidR="00024071">
        <w:rPr>
          <w:rFonts w:ascii="Arial" w:hAnsi="Arial" w:cs="Arial"/>
          <w:color w:val="000000"/>
          <w:szCs w:val="24"/>
          <w:lang w:eastAsia="es-CO"/>
        </w:rPr>
        <w:t xml:space="preserve"> N° 77454/14 –</w:t>
      </w:r>
      <w:proofErr w:type="spellStart"/>
      <w:r w:rsidR="00024071">
        <w:rPr>
          <w:rFonts w:ascii="Arial" w:hAnsi="Arial" w:cs="Arial"/>
          <w:color w:val="000000"/>
          <w:szCs w:val="24"/>
          <w:lang w:eastAsia="es-CO"/>
        </w:rPr>
        <w:t>fl</w:t>
      </w:r>
      <w:proofErr w:type="spellEnd"/>
      <w:r w:rsidR="00024071">
        <w:rPr>
          <w:rFonts w:ascii="Arial" w:hAnsi="Arial" w:cs="Arial"/>
          <w:color w:val="000000"/>
          <w:szCs w:val="24"/>
          <w:lang w:eastAsia="es-CO"/>
        </w:rPr>
        <w:t xml:space="preserve">. 11  </w:t>
      </w:r>
      <w:r w:rsidR="0083612F">
        <w:rPr>
          <w:rFonts w:ascii="Arial" w:hAnsi="Arial" w:cs="Arial"/>
          <w:color w:val="000000"/>
          <w:szCs w:val="24"/>
          <w:lang w:eastAsia="es-CO"/>
        </w:rPr>
        <w:t>cd. 1-</w:t>
      </w:r>
      <w:r w:rsidR="00E21713">
        <w:rPr>
          <w:rFonts w:ascii="Arial" w:hAnsi="Arial" w:cs="Arial"/>
          <w:color w:val="000000"/>
          <w:szCs w:val="24"/>
          <w:lang w:eastAsia="es-CO"/>
        </w:rPr>
        <w:t>.</w:t>
      </w:r>
    </w:p>
    <w:p w:rsidR="00024071" w:rsidRDefault="00024071" w:rsidP="009868DE">
      <w:pPr>
        <w:spacing w:line="276" w:lineRule="auto"/>
        <w:contextualSpacing/>
        <w:jc w:val="both"/>
        <w:rPr>
          <w:rFonts w:ascii="Arial" w:hAnsi="Arial" w:cs="Arial"/>
          <w:color w:val="000000"/>
          <w:szCs w:val="24"/>
          <w:lang w:eastAsia="es-CO"/>
        </w:rPr>
      </w:pPr>
    </w:p>
    <w:p w:rsidR="008C0300" w:rsidRDefault="00024071"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Negó los intereses moratorios y en su lugar, ordenó la indexaci</w:t>
      </w:r>
      <w:r w:rsidR="008C0300">
        <w:rPr>
          <w:rFonts w:ascii="Arial" w:hAnsi="Arial" w:cs="Arial"/>
          <w:color w:val="000000"/>
          <w:szCs w:val="24"/>
          <w:lang w:eastAsia="es-CO"/>
        </w:rPr>
        <w:t>ón correspondiente y, declaró no probadas las excepciones propuestas.</w:t>
      </w: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C73E3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5B50D5" w:rsidRDefault="005B50D5" w:rsidP="005B50D5">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adversa a los intereses de COLPENSIONES.</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CF7666"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F24FA" w:rsidRPr="004C2E37" w:rsidRDefault="00FF24FA" w:rsidP="00071289">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237A2">
        <w:rPr>
          <w:rFonts w:ascii="Arial" w:hAnsi="Arial" w:cs="Arial"/>
          <w:color w:val="000000"/>
          <w:szCs w:val="24"/>
          <w:lang w:eastAsia="es-CO"/>
        </w:rPr>
        <w:t>los</w:t>
      </w:r>
      <w:r w:rsidR="006C609F">
        <w:rPr>
          <w:rFonts w:ascii="Arial" w:hAnsi="Arial" w:cs="Arial"/>
          <w:color w:val="000000"/>
          <w:szCs w:val="24"/>
          <w:lang w:eastAsia="es-CO"/>
        </w:rPr>
        <w:t xml:space="preserve"> </w:t>
      </w:r>
      <w:r w:rsidRPr="00AC486E">
        <w:rPr>
          <w:rFonts w:ascii="Arial" w:hAnsi="Arial" w:cs="Arial"/>
          <w:color w:val="000000"/>
          <w:szCs w:val="24"/>
          <w:lang w:eastAsia="es-CO"/>
        </w:rPr>
        <w:t>problema</w:t>
      </w:r>
      <w:r w:rsidR="001237A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1237A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3877CB" w:rsidRPr="003877CB" w:rsidRDefault="001237A2" w:rsidP="003877CB">
      <w:pPr>
        <w:pStyle w:val="Corpsdetexte"/>
        <w:spacing w:line="276" w:lineRule="auto"/>
        <w:ind w:right="51"/>
        <w:contextualSpacing/>
        <w:rPr>
          <w:iCs/>
          <w:szCs w:val="24"/>
        </w:rPr>
      </w:pPr>
      <w:r>
        <w:rPr>
          <w:iCs/>
          <w:szCs w:val="24"/>
        </w:rPr>
        <w:t xml:space="preserve">1.1. </w:t>
      </w:r>
      <w:r w:rsidR="003877CB" w:rsidRPr="003877CB">
        <w:rPr>
          <w:iCs/>
          <w:szCs w:val="24"/>
        </w:rPr>
        <w:t>¿Es beneficiario el demandante del Régimen de Transición establecido en el artículo 36 de la Ley 100 de 1993?</w:t>
      </w:r>
    </w:p>
    <w:p w:rsidR="003877CB" w:rsidRDefault="003877CB" w:rsidP="001237A2">
      <w:pPr>
        <w:pStyle w:val="Corpsdetexte"/>
        <w:spacing w:line="276" w:lineRule="auto"/>
        <w:rPr>
          <w:iCs/>
          <w:szCs w:val="24"/>
        </w:rPr>
      </w:pPr>
    </w:p>
    <w:p w:rsidR="003877CB" w:rsidRDefault="003877CB" w:rsidP="001237A2">
      <w:pPr>
        <w:pStyle w:val="Corpsdetexte"/>
        <w:spacing w:line="276" w:lineRule="auto"/>
        <w:rPr>
          <w:iCs/>
          <w:szCs w:val="24"/>
        </w:rPr>
      </w:pPr>
      <w:r>
        <w:rPr>
          <w:iCs/>
          <w:szCs w:val="24"/>
        </w:rPr>
        <w:t>1.2.  En caso afirmativo, ¿Resulta procedente modificar los actos administrativos de reconocimiento de la pensión de vejez, que tuvieron como fundamento la Ley 797/03, para en su lugar, aplicar el Acuerdo 049/90?</w:t>
      </w:r>
    </w:p>
    <w:p w:rsidR="003877CB" w:rsidRDefault="003877CB" w:rsidP="001237A2">
      <w:pPr>
        <w:pStyle w:val="Corpsdetexte"/>
        <w:spacing w:line="276" w:lineRule="auto"/>
        <w:rPr>
          <w:iCs/>
          <w:szCs w:val="24"/>
        </w:rPr>
      </w:pPr>
    </w:p>
    <w:p w:rsidR="001237A2" w:rsidRDefault="003877CB" w:rsidP="001237A2">
      <w:pPr>
        <w:pStyle w:val="Corpsdetexte"/>
        <w:spacing w:line="276" w:lineRule="auto"/>
        <w:rPr>
          <w:iCs/>
          <w:szCs w:val="24"/>
        </w:rPr>
      </w:pPr>
      <w:r>
        <w:rPr>
          <w:iCs/>
          <w:szCs w:val="24"/>
        </w:rPr>
        <w:t xml:space="preserve">1.3. </w:t>
      </w:r>
      <w:r w:rsidR="001237A2">
        <w:rPr>
          <w:iCs/>
          <w:szCs w:val="24"/>
        </w:rPr>
        <w:t>¿Desde cuándo se debe reconocer la pensión de vejez al actor?</w:t>
      </w:r>
    </w:p>
    <w:p w:rsidR="001237A2" w:rsidRDefault="001237A2" w:rsidP="001237A2">
      <w:pPr>
        <w:pStyle w:val="Corpsdetexte"/>
        <w:spacing w:line="276" w:lineRule="auto"/>
        <w:rPr>
          <w:iCs/>
          <w:szCs w:val="24"/>
        </w:rPr>
      </w:pPr>
    </w:p>
    <w:p w:rsidR="001237A2" w:rsidRDefault="003877CB" w:rsidP="001237A2">
      <w:pPr>
        <w:pStyle w:val="Corpsdetexte"/>
        <w:spacing w:line="276" w:lineRule="auto"/>
        <w:rPr>
          <w:iCs/>
          <w:szCs w:val="24"/>
        </w:rPr>
      </w:pPr>
      <w:r>
        <w:rPr>
          <w:iCs/>
          <w:szCs w:val="24"/>
        </w:rPr>
        <w:t>1.4</w:t>
      </w:r>
      <w:r w:rsidR="001237A2">
        <w:rPr>
          <w:iCs/>
          <w:szCs w:val="24"/>
        </w:rPr>
        <w:t xml:space="preserve">. ¿Fueron afectadas por la prescripción las mesadas causadas a favor del demandante? </w:t>
      </w:r>
    </w:p>
    <w:p w:rsidR="001237A2" w:rsidRDefault="001237A2" w:rsidP="001237A2">
      <w:pPr>
        <w:pStyle w:val="Corpsdetexte"/>
        <w:spacing w:line="276" w:lineRule="auto"/>
        <w:rPr>
          <w:iCs/>
          <w:szCs w:val="24"/>
        </w:rPr>
      </w:pPr>
    </w:p>
    <w:p w:rsidR="007849BF" w:rsidRDefault="007849BF" w:rsidP="007849BF">
      <w:pPr>
        <w:pStyle w:val="Corpsdetexte"/>
        <w:spacing w:line="276" w:lineRule="auto"/>
        <w:contextualSpacing/>
        <w:rPr>
          <w:b/>
          <w:iCs/>
          <w:szCs w:val="24"/>
        </w:rPr>
      </w:pPr>
      <w:r>
        <w:rPr>
          <w:b/>
          <w:iCs/>
          <w:szCs w:val="24"/>
        </w:rPr>
        <w:t>2. Solución a</w:t>
      </w:r>
      <w:r w:rsidR="001237A2">
        <w:rPr>
          <w:b/>
          <w:iCs/>
          <w:szCs w:val="24"/>
        </w:rPr>
        <w:t xml:space="preserve"> </w:t>
      </w:r>
      <w:r>
        <w:rPr>
          <w:b/>
          <w:iCs/>
          <w:szCs w:val="24"/>
        </w:rPr>
        <w:t>l</w:t>
      </w:r>
      <w:r w:rsidR="001237A2">
        <w:rPr>
          <w:b/>
          <w:iCs/>
          <w:szCs w:val="24"/>
        </w:rPr>
        <w:t>os</w:t>
      </w:r>
      <w:r w:rsidRPr="00312238">
        <w:rPr>
          <w:b/>
          <w:iCs/>
          <w:szCs w:val="24"/>
        </w:rPr>
        <w:t xml:space="preserve"> problema</w:t>
      </w:r>
      <w:r w:rsidR="001237A2">
        <w:rPr>
          <w:b/>
          <w:iCs/>
          <w:szCs w:val="24"/>
        </w:rPr>
        <w:t>s</w:t>
      </w:r>
      <w:r w:rsidRPr="00312238">
        <w:rPr>
          <w:b/>
          <w:iCs/>
          <w:szCs w:val="24"/>
        </w:rPr>
        <w:t xml:space="preserve"> jurídico</w:t>
      </w:r>
      <w:r w:rsidR="001237A2">
        <w:rPr>
          <w:b/>
          <w:iCs/>
          <w:szCs w:val="24"/>
        </w:rPr>
        <w:t>s</w:t>
      </w:r>
      <w:r w:rsidRPr="00312238">
        <w:rPr>
          <w:b/>
          <w:iCs/>
          <w:szCs w:val="24"/>
        </w:rPr>
        <w:t xml:space="preserve"> </w:t>
      </w:r>
    </w:p>
    <w:p w:rsidR="007849BF" w:rsidRDefault="007849BF" w:rsidP="007849BF">
      <w:pPr>
        <w:pStyle w:val="Corpsdetexte"/>
        <w:spacing w:line="276" w:lineRule="auto"/>
        <w:ind w:left="390"/>
        <w:contextualSpacing/>
        <w:rPr>
          <w:b/>
          <w:iCs/>
          <w:szCs w:val="24"/>
        </w:rPr>
      </w:pPr>
    </w:p>
    <w:p w:rsidR="007849BF" w:rsidRDefault="007849BF" w:rsidP="007849BF">
      <w:pPr>
        <w:pStyle w:val="Corpsdetexte"/>
        <w:spacing w:line="276" w:lineRule="auto"/>
        <w:contextualSpacing/>
        <w:rPr>
          <w:iCs/>
          <w:szCs w:val="24"/>
        </w:rPr>
      </w:pPr>
      <w:r w:rsidRPr="008E0CBF">
        <w:rPr>
          <w:iCs/>
          <w:szCs w:val="24"/>
        </w:rPr>
        <w:t>Con</w:t>
      </w:r>
      <w:r>
        <w:rPr>
          <w:iCs/>
          <w:szCs w:val="24"/>
        </w:rPr>
        <w:t xml:space="preserve"> el propósito de dar solución a</w:t>
      </w:r>
      <w:r w:rsidR="001237A2">
        <w:rPr>
          <w:iCs/>
          <w:szCs w:val="24"/>
        </w:rPr>
        <w:t xml:space="preserve"> </w:t>
      </w:r>
      <w:r>
        <w:rPr>
          <w:iCs/>
          <w:szCs w:val="24"/>
        </w:rPr>
        <w:t>l</w:t>
      </w:r>
      <w:r w:rsidR="001237A2">
        <w:rPr>
          <w:iCs/>
          <w:szCs w:val="24"/>
        </w:rPr>
        <w:t>os</w:t>
      </w:r>
      <w:r>
        <w:rPr>
          <w:iCs/>
          <w:szCs w:val="24"/>
        </w:rPr>
        <w:t xml:space="preserve"> anterior</w:t>
      </w:r>
      <w:r w:rsidR="001237A2">
        <w:rPr>
          <w:iCs/>
          <w:szCs w:val="24"/>
        </w:rPr>
        <w:t>es</w:t>
      </w:r>
      <w:r>
        <w:rPr>
          <w:iCs/>
          <w:szCs w:val="24"/>
        </w:rPr>
        <w:t xml:space="preserve"> </w:t>
      </w:r>
      <w:r w:rsidRPr="008E0CBF">
        <w:rPr>
          <w:iCs/>
          <w:szCs w:val="24"/>
        </w:rPr>
        <w:t>cuesti</w:t>
      </w:r>
      <w:r>
        <w:rPr>
          <w:iCs/>
          <w:szCs w:val="24"/>
        </w:rPr>
        <w:t>onamiento</w:t>
      </w:r>
      <w:r w:rsidR="001237A2">
        <w:rPr>
          <w:iCs/>
          <w:szCs w:val="24"/>
        </w:rPr>
        <w:t>s</w:t>
      </w:r>
      <w:r w:rsidRPr="008E0CBF">
        <w:rPr>
          <w:iCs/>
          <w:szCs w:val="24"/>
        </w:rPr>
        <w:t>, se considera necesario precisar</w:t>
      </w:r>
      <w:r w:rsidR="001237A2">
        <w:rPr>
          <w:iCs/>
          <w:szCs w:val="24"/>
        </w:rPr>
        <w:t xml:space="preserve"> </w:t>
      </w:r>
      <w:r w:rsidRPr="008E0CBF">
        <w:rPr>
          <w:iCs/>
          <w:szCs w:val="24"/>
        </w:rPr>
        <w:t>lo</w:t>
      </w:r>
      <w:r w:rsidR="001237A2">
        <w:rPr>
          <w:iCs/>
          <w:szCs w:val="24"/>
        </w:rPr>
        <w:t xml:space="preserve"> </w:t>
      </w:r>
      <w:r w:rsidRPr="008E0CBF">
        <w:rPr>
          <w:iCs/>
          <w:szCs w:val="24"/>
        </w:rPr>
        <w:t>siguiente:</w:t>
      </w:r>
    </w:p>
    <w:p w:rsidR="006364D6" w:rsidRDefault="006364D6" w:rsidP="006364D6">
      <w:pPr>
        <w:pStyle w:val="Corpsdetexte"/>
        <w:spacing w:line="276" w:lineRule="auto"/>
        <w:contextualSpacing/>
        <w:rPr>
          <w:iCs/>
          <w:szCs w:val="24"/>
        </w:rPr>
      </w:pPr>
    </w:p>
    <w:p w:rsidR="006364D6" w:rsidRPr="00596038" w:rsidRDefault="006364D6" w:rsidP="006364D6">
      <w:pPr>
        <w:pStyle w:val="Corpsdetexte"/>
        <w:spacing w:line="276" w:lineRule="auto"/>
        <w:contextualSpacing/>
        <w:rPr>
          <w:b/>
          <w:iCs/>
          <w:szCs w:val="24"/>
        </w:rPr>
      </w:pPr>
      <w:r>
        <w:rPr>
          <w:b/>
          <w:iCs/>
          <w:szCs w:val="24"/>
        </w:rPr>
        <w:t xml:space="preserve">2.1. </w:t>
      </w:r>
      <w:r w:rsidRPr="00596038">
        <w:rPr>
          <w:b/>
          <w:iCs/>
          <w:szCs w:val="24"/>
        </w:rPr>
        <w:t>Régimen de transición</w:t>
      </w:r>
    </w:p>
    <w:p w:rsidR="006364D6" w:rsidRDefault="006364D6" w:rsidP="006364D6">
      <w:pPr>
        <w:pStyle w:val="Corpsdetexte"/>
        <w:spacing w:line="276" w:lineRule="auto"/>
        <w:contextualSpacing/>
        <w:rPr>
          <w:iCs/>
          <w:szCs w:val="24"/>
        </w:rPr>
      </w:pPr>
    </w:p>
    <w:p w:rsidR="006364D6" w:rsidRPr="006364D6" w:rsidRDefault="006364D6" w:rsidP="006364D6">
      <w:pPr>
        <w:shd w:val="clear" w:color="auto" w:fill="FFFFFF"/>
        <w:tabs>
          <w:tab w:val="left" w:pos="5197"/>
        </w:tabs>
        <w:spacing w:line="276" w:lineRule="auto"/>
        <w:jc w:val="both"/>
        <w:rPr>
          <w:rFonts w:ascii="Arial" w:hAnsi="Arial" w:cs="Arial"/>
          <w:b/>
          <w:color w:val="000000"/>
          <w:szCs w:val="24"/>
          <w:lang w:eastAsia="es-CO"/>
        </w:rPr>
      </w:pPr>
      <w:r w:rsidRPr="006364D6">
        <w:rPr>
          <w:rFonts w:ascii="Arial" w:hAnsi="Arial" w:cs="Arial"/>
          <w:b/>
          <w:color w:val="000000"/>
          <w:szCs w:val="24"/>
          <w:lang w:eastAsia="es-CO"/>
        </w:rPr>
        <w:t>2.1.2. Fundamento jurídico.</w:t>
      </w:r>
    </w:p>
    <w:p w:rsidR="003A0AD9" w:rsidRDefault="003A0AD9" w:rsidP="006364D6">
      <w:pPr>
        <w:shd w:val="clear" w:color="auto" w:fill="FFFFFF"/>
        <w:tabs>
          <w:tab w:val="left" w:pos="5197"/>
        </w:tabs>
        <w:spacing w:line="276" w:lineRule="auto"/>
        <w:contextualSpacing/>
        <w:jc w:val="both"/>
        <w:rPr>
          <w:rFonts w:ascii="Arial" w:hAnsi="Arial" w:cs="Arial"/>
          <w:color w:val="000000"/>
          <w:szCs w:val="24"/>
          <w:lang w:eastAsia="es-CO"/>
        </w:rPr>
      </w:pPr>
    </w:p>
    <w:p w:rsidR="006364D6" w:rsidRPr="005B62CC" w:rsidRDefault="006364D6" w:rsidP="006364D6">
      <w:pPr>
        <w:shd w:val="clear" w:color="auto" w:fill="FFFFFF"/>
        <w:tabs>
          <w:tab w:val="left" w:pos="5197"/>
        </w:tabs>
        <w:spacing w:line="276" w:lineRule="auto"/>
        <w:contextualSpacing/>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3A0AD9" w:rsidRDefault="003A0AD9" w:rsidP="006364D6">
      <w:pPr>
        <w:pStyle w:val="Corpsdetexte"/>
        <w:tabs>
          <w:tab w:val="left" w:pos="2930"/>
        </w:tabs>
        <w:spacing w:line="276" w:lineRule="auto"/>
        <w:contextualSpacing/>
        <w:rPr>
          <w:b/>
          <w:color w:val="000000"/>
          <w:szCs w:val="24"/>
          <w:shd w:val="clear" w:color="auto" w:fill="FFFFFF"/>
          <w:lang w:val="es-ES"/>
        </w:rPr>
      </w:pPr>
    </w:p>
    <w:p w:rsidR="006364D6" w:rsidRPr="005B62CC" w:rsidRDefault="006364D6" w:rsidP="006364D6">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Pr="005B62CC">
        <w:rPr>
          <w:b/>
          <w:color w:val="000000"/>
          <w:szCs w:val="24"/>
          <w:shd w:val="clear" w:color="auto" w:fill="FFFFFF"/>
          <w:lang w:val="es-ES"/>
        </w:rPr>
        <w:t>.2. Fundamento fáctico:</w:t>
      </w:r>
    </w:p>
    <w:p w:rsidR="003A0AD9" w:rsidRDefault="003A0AD9" w:rsidP="006364D6">
      <w:pPr>
        <w:shd w:val="clear" w:color="auto" w:fill="FFFFFF"/>
        <w:tabs>
          <w:tab w:val="left" w:pos="5197"/>
        </w:tabs>
        <w:spacing w:line="276" w:lineRule="auto"/>
        <w:contextualSpacing/>
        <w:jc w:val="both"/>
        <w:rPr>
          <w:rFonts w:ascii="Arial" w:hAnsi="Arial" w:cs="Arial"/>
          <w:color w:val="000000"/>
          <w:szCs w:val="24"/>
          <w:lang w:eastAsia="es-CO"/>
        </w:rPr>
      </w:pPr>
    </w:p>
    <w:p w:rsidR="006364D6" w:rsidRPr="005B62CC" w:rsidRDefault="006364D6" w:rsidP="006364D6">
      <w:pPr>
        <w:shd w:val="clear" w:color="auto" w:fill="FFFFFF"/>
        <w:tabs>
          <w:tab w:val="left" w:pos="5197"/>
        </w:tabs>
        <w:spacing w:line="276" w:lineRule="auto"/>
        <w:contextualSpacing/>
        <w:jc w:val="both"/>
        <w:rPr>
          <w:rFonts w:ascii="Arial" w:hAnsi="Arial" w:cs="Arial"/>
          <w:color w:val="000000"/>
          <w:szCs w:val="24"/>
          <w:lang w:eastAsia="es-CO"/>
        </w:rPr>
      </w:pPr>
      <w:r w:rsidRPr="005B62CC">
        <w:rPr>
          <w:rFonts w:ascii="Arial" w:hAnsi="Arial" w:cs="Arial"/>
          <w:color w:val="000000"/>
          <w:szCs w:val="24"/>
          <w:lang w:eastAsia="es-CO"/>
        </w:rPr>
        <w:t xml:space="preserve">Analizando la documental allegada al infolio, no existe duda alguna que </w:t>
      </w:r>
      <w:r>
        <w:rPr>
          <w:rFonts w:ascii="Arial" w:hAnsi="Arial" w:cs="Arial"/>
          <w:color w:val="000000"/>
          <w:szCs w:val="24"/>
          <w:lang w:eastAsia="es-CO"/>
        </w:rPr>
        <w:t xml:space="preserve">el </w:t>
      </w:r>
      <w:r w:rsidRPr="005B62CC">
        <w:rPr>
          <w:rFonts w:ascii="Arial" w:hAnsi="Arial" w:cs="Arial"/>
          <w:color w:val="000000"/>
          <w:szCs w:val="24"/>
          <w:lang w:eastAsia="es-CO"/>
        </w:rPr>
        <w:t xml:space="preserve">señor </w:t>
      </w:r>
      <w:r w:rsidR="00A07C79">
        <w:rPr>
          <w:rFonts w:ascii="Arial" w:hAnsi="Arial" w:cs="Arial"/>
          <w:color w:val="000000"/>
          <w:szCs w:val="24"/>
          <w:lang w:eastAsia="es-CO"/>
        </w:rPr>
        <w:t>Hernando de  Jesús Calderón Orozco</w:t>
      </w:r>
      <w:r w:rsidRPr="005B62CC">
        <w:rPr>
          <w:rFonts w:ascii="Arial" w:hAnsi="Arial" w:cs="Arial"/>
          <w:color w:val="000000"/>
          <w:szCs w:val="24"/>
          <w:lang w:eastAsia="es-CO"/>
        </w:rPr>
        <w:t>, adquirió el derecho a beneficiarse del régimen de transición descrito, toda vez que al 1°</w:t>
      </w:r>
      <w:r>
        <w:rPr>
          <w:rFonts w:ascii="Arial" w:hAnsi="Arial" w:cs="Arial"/>
          <w:color w:val="000000"/>
          <w:szCs w:val="24"/>
          <w:lang w:eastAsia="es-CO"/>
        </w:rPr>
        <w:t xml:space="preserve"> de abril de 1994 contaba con 4</w:t>
      </w:r>
      <w:r w:rsidR="00A07C79">
        <w:rPr>
          <w:rFonts w:ascii="Arial" w:hAnsi="Arial" w:cs="Arial"/>
          <w:color w:val="000000"/>
          <w:szCs w:val="24"/>
          <w:lang w:eastAsia="es-CO"/>
        </w:rPr>
        <w:t>7</w:t>
      </w:r>
      <w:r w:rsidRPr="005B62CC">
        <w:rPr>
          <w:rFonts w:ascii="Arial" w:hAnsi="Arial" w:cs="Arial"/>
          <w:color w:val="000000"/>
          <w:szCs w:val="24"/>
          <w:lang w:eastAsia="es-CO"/>
        </w:rPr>
        <w:t xml:space="preserve"> </w:t>
      </w:r>
      <w:proofErr w:type="gramStart"/>
      <w:r w:rsidRPr="005B62CC">
        <w:rPr>
          <w:rFonts w:ascii="Arial" w:hAnsi="Arial" w:cs="Arial"/>
          <w:color w:val="000000"/>
          <w:szCs w:val="24"/>
          <w:lang w:eastAsia="es-CO"/>
        </w:rPr>
        <w:lastRenderedPageBreak/>
        <w:t>años</w:t>
      </w:r>
      <w:proofErr w:type="gramEnd"/>
      <w:r w:rsidRPr="005B62CC">
        <w:rPr>
          <w:rFonts w:ascii="Arial" w:hAnsi="Arial" w:cs="Arial"/>
          <w:color w:val="000000"/>
          <w:szCs w:val="24"/>
          <w:lang w:eastAsia="es-CO"/>
        </w:rPr>
        <w:t xml:space="preserve"> de edad cumplidos</w:t>
      </w:r>
      <w:r>
        <w:rPr>
          <w:rFonts w:ascii="Arial" w:hAnsi="Arial" w:cs="Arial"/>
          <w:color w:val="000000"/>
          <w:szCs w:val="24"/>
          <w:lang w:eastAsia="es-CO"/>
        </w:rPr>
        <w:t>,</w:t>
      </w:r>
      <w:r w:rsidRPr="005B62CC">
        <w:rPr>
          <w:rFonts w:ascii="Arial" w:hAnsi="Arial" w:cs="Arial"/>
          <w:color w:val="000000"/>
          <w:szCs w:val="24"/>
          <w:lang w:eastAsia="es-CO"/>
        </w:rPr>
        <w:t xml:space="preserve"> como quiera que de la copia de</w:t>
      </w:r>
      <w:r>
        <w:rPr>
          <w:rFonts w:ascii="Arial" w:hAnsi="Arial" w:cs="Arial"/>
          <w:color w:val="000000"/>
          <w:szCs w:val="24"/>
          <w:lang w:eastAsia="es-CO"/>
        </w:rPr>
        <w:t xml:space="preserve"> </w:t>
      </w:r>
      <w:r w:rsidRPr="005B62CC">
        <w:rPr>
          <w:rFonts w:ascii="Arial" w:hAnsi="Arial" w:cs="Arial"/>
          <w:color w:val="000000"/>
          <w:szCs w:val="24"/>
          <w:lang w:eastAsia="es-CO"/>
        </w:rPr>
        <w:t>l</w:t>
      </w:r>
      <w:r>
        <w:rPr>
          <w:rFonts w:ascii="Arial" w:hAnsi="Arial" w:cs="Arial"/>
          <w:color w:val="000000"/>
          <w:szCs w:val="24"/>
          <w:lang w:eastAsia="es-CO"/>
        </w:rPr>
        <w:t>a</w:t>
      </w:r>
      <w:r w:rsidRPr="005B62CC">
        <w:rPr>
          <w:rFonts w:ascii="Arial" w:hAnsi="Arial" w:cs="Arial"/>
          <w:color w:val="000000"/>
          <w:szCs w:val="24"/>
          <w:lang w:eastAsia="es-CO"/>
        </w:rPr>
        <w:t xml:space="preserve"> </w:t>
      </w:r>
      <w:r>
        <w:rPr>
          <w:rFonts w:ascii="Arial" w:hAnsi="Arial" w:cs="Arial"/>
          <w:color w:val="000000"/>
          <w:szCs w:val="24"/>
          <w:lang w:eastAsia="es-CO"/>
        </w:rPr>
        <w:t xml:space="preserve">cédula de ciudadanía </w:t>
      </w:r>
      <w:r w:rsidRPr="005B62CC">
        <w:rPr>
          <w:rFonts w:ascii="Arial" w:hAnsi="Arial" w:cs="Arial"/>
          <w:color w:val="000000"/>
          <w:szCs w:val="24"/>
          <w:lang w:eastAsia="es-CO"/>
        </w:rPr>
        <w:t>–</w:t>
      </w:r>
      <w:proofErr w:type="spellStart"/>
      <w:r w:rsidRPr="005B62CC">
        <w:rPr>
          <w:rFonts w:ascii="Arial" w:hAnsi="Arial" w:cs="Arial"/>
          <w:color w:val="000000"/>
          <w:szCs w:val="24"/>
          <w:lang w:eastAsia="es-CO"/>
        </w:rPr>
        <w:t>fl</w:t>
      </w:r>
      <w:proofErr w:type="spellEnd"/>
      <w:r w:rsidRPr="005B62CC">
        <w:rPr>
          <w:rFonts w:ascii="Arial" w:hAnsi="Arial" w:cs="Arial"/>
          <w:color w:val="000000"/>
          <w:szCs w:val="24"/>
          <w:lang w:eastAsia="es-CO"/>
        </w:rPr>
        <w:t xml:space="preserve">. </w:t>
      </w:r>
      <w:r>
        <w:rPr>
          <w:rFonts w:ascii="Arial" w:hAnsi="Arial" w:cs="Arial"/>
          <w:color w:val="000000"/>
          <w:szCs w:val="24"/>
          <w:lang w:eastAsia="es-CO"/>
        </w:rPr>
        <w:t>21</w:t>
      </w:r>
      <w:r w:rsidRPr="005B62CC">
        <w:rPr>
          <w:rFonts w:ascii="Arial" w:hAnsi="Arial" w:cs="Arial"/>
          <w:color w:val="000000"/>
          <w:szCs w:val="24"/>
          <w:lang w:eastAsia="es-CO"/>
        </w:rPr>
        <w:t xml:space="preserve">- se puede extraer que nació el </w:t>
      </w:r>
      <w:r w:rsidR="00A07C79">
        <w:rPr>
          <w:rFonts w:ascii="Arial" w:hAnsi="Arial" w:cs="Arial"/>
          <w:color w:val="000000"/>
          <w:szCs w:val="24"/>
          <w:lang w:eastAsia="es-CO"/>
        </w:rPr>
        <w:t>21/12/1946; consecuencia, tiene derecho a que su derecho pensional se revise con fundamento en el Acuerdo 049/90.</w:t>
      </w:r>
    </w:p>
    <w:p w:rsidR="006364D6" w:rsidRDefault="006364D6" w:rsidP="006364D6">
      <w:pPr>
        <w:shd w:val="clear" w:color="auto" w:fill="FFFFFF"/>
        <w:tabs>
          <w:tab w:val="left" w:pos="5197"/>
        </w:tabs>
        <w:spacing w:line="276" w:lineRule="auto"/>
        <w:jc w:val="both"/>
        <w:rPr>
          <w:rFonts w:ascii="Arial" w:hAnsi="Arial" w:cs="Arial"/>
          <w:color w:val="000000"/>
          <w:szCs w:val="24"/>
          <w:lang w:eastAsia="es-CO"/>
        </w:rPr>
      </w:pPr>
    </w:p>
    <w:p w:rsidR="006364D6" w:rsidRPr="00F0544F" w:rsidRDefault="006364D6" w:rsidP="006364D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6364D6" w:rsidRDefault="006364D6" w:rsidP="006364D6">
      <w:pPr>
        <w:shd w:val="clear" w:color="auto" w:fill="FFFFFF"/>
        <w:tabs>
          <w:tab w:val="left" w:pos="5197"/>
        </w:tabs>
        <w:spacing w:line="276" w:lineRule="auto"/>
        <w:jc w:val="both"/>
        <w:rPr>
          <w:rFonts w:ascii="Arial" w:hAnsi="Arial" w:cs="Arial"/>
          <w:color w:val="000000"/>
          <w:szCs w:val="24"/>
          <w:lang w:eastAsia="es-CO"/>
        </w:rPr>
      </w:pPr>
    </w:p>
    <w:p w:rsidR="006364D6" w:rsidRPr="00F0544F" w:rsidRDefault="006364D6" w:rsidP="006364D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6364D6" w:rsidRDefault="006364D6" w:rsidP="006364D6">
      <w:pPr>
        <w:shd w:val="clear" w:color="auto" w:fill="FFFFFF"/>
        <w:tabs>
          <w:tab w:val="left" w:pos="5197"/>
        </w:tabs>
        <w:spacing w:line="276" w:lineRule="auto"/>
        <w:jc w:val="both"/>
        <w:rPr>
          <w:rFonts w:ascii="Arial" w:hAnsi="Arial" w:cs="Arial"/>
          <w:color w:val="000000"/>
          <w:szCs w:val="24"/>
          <w:lang w:eastAsia="es-CO"/>
        </w:rPr>
      </w:pPr>
    </w:p>
    <w:p w:rsidR="006364D6" w:rsidRDefault="006364D6"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6364D6" w:rsidRDefault="006364D6" w:rsidP="006364D6">
      <w:pPr>
        <w:shd w:val="clear" w:color="auto" w:fill="FFFFFF"/>
        <w:tabs>
          <w:tab w:val="left" w:pos="5197"/>
        </w:tabs>
        <w:spacing w:line="276" w:lineRule="auto"/>
        <w:jc w:val="both"/>
        <w:rPr>
          <w:rFonts w:ascii="Arial" w:hAnsi="Arial" w:cs="Arial"/>
          <w:color w:val="000000"/>
          <w:szCs w:val="24"/>
          <w:lang w:eastAsia="es-CO"/>
        </w:rPr>
      </w:pPr>
    </w:p>
    <w:p w:rsidR="006364D6" w:rsidRDefault="00A07C79" w:rsidP="007849BF">
      <w:pPr>
        <w:pStyle w:val="Corpsdetexte"/>
        <w:spacing w:line="276" w:lineRule="auto"/>
        <w:contextualSpacing/>
        <w:rPr>
          <w:b/>
          <w:iCs/>
          <w:szCs w:val="24"/>
        </w:rPr>
      </w:pPr>
      <w:r>
        <w:rPr>
          <w:b/>
          <w:iCs/>
          <w:szCs w:val="24"/>
        </w:rPr>
        <w:t xml:space="preserve">2.2.2. Fundamento fáctico </w:t>
      </w:r>
    </w:p>
    <w:p w:rsidR="00A07C79" w:rsidRDefault="00A07C79" w:rsidP="007849BF">
      <w:pPr>
        <w:pStyle w:val="Corpsdetexte"/>
        <w:spacing w:line="276" w:lineRule="auto"/>
        <w:contextualSpacing/>
        <w:rPr>
          <w:b/>
          <w:iCs/>
          <w:szCs w:val="24"/>
        </w:rPr>
      </w:pPr>
    </w:p>
    <w:p w:rsidR="00A07C79" w:rsidRDefault="00A07C79" w:rsidP="00A07C7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21/12/1946</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2006</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A07C79" w:rsidRPr="00FF7655" w:rsidRDefault="00A07C79" w:rsidP="00A07C79">
      <w:pPr>
        <w:shd w:val="clear" w:color="auto" w:fill="FFFFFF"/>
        <w:tabs>
          <w:tab w:val="left" w:pos="5197"/>
        </w:tabs>
        <w:spacing w:line="276" w:lineRule="auto"/>
        <w:jc w:val="both"/>
        <w:rPr>
          <w:rFonts w:ascii="Arial" w:hAnsi="Arial" w:cs="Arial"/>
          <w:color w:val="000000"/>
          <w:szCs w:val="24"/>
          <w:lang w:eastAsia="es-CO"/>
        </w:rPr>
      </w:pPr>
    </w:p>
    <w:p w:rsidR="00A07C79" w:rsidRDefault="00A07C79" w:rsidP="00A07C79">
      <w:pPr>
        <w:pStyle w:val="Corpsdetexte"/>
        <w:spacing w:line="276" w:lineRule="auto"/>
        <w:contextualSpacing/>
        <w:rPr>
          <w:color w:val="000000"/>
          <w:szCs w:val="24"/>
          <w:lang w:eastAsia="es-CO"/>
        </w:rPr>
      </w:pPr>
      <w:r w:rsidRPr="00FF7655">
        <w:rPr>
          <w:color w:val="000000"/>
          <w:szCs w:val="24"/>
          <w:lang w:eastAsia="es-CO"/>
        </w:rPr>
        <w:t xml:space="preserve">En </w:t>
      </w:r>
      <w:r>
        <w:rPr>
          <w:color w:val="000000"/>
          <w:szCs w:val="24"/>
          <w:lang w:eastAsia="es-CO"/>
        </w:rPr>
        <w:t>lo relacionado a las semanas de cotización, de conformidad con el registro de semanas o historia laboral visible a folios 68 y s.s. del cuaderno 1, se tiene que hasta la última cotización realizada -30/04/2008- al Instituto de Seguros Sociales, logró acreditar un total de 1.033 semanas; por lo tanto, cumpli</w:t>
      </w:r>
      <w:r w:rsidR="00522E3C">
        <w:rPr>
          <w:color w:val="000000"/>
          <w:szCs w:val="24"/>
          <w:lang w:eastAsia="es-CO"/>
        </w:rPr>
        <w:t xml:space="preserve">ó </w:t>
      </w:r>
      <w:r>
        <w:rPr>
          <w:color w:val="000000"/>
          <w:szCs w:val="24"/>
          <w:lang w:eastAsia="es-CO"/>
        </w:rPr>
        <w:t xml:space="preserve">los requisitos para pensionarse con base en esta normativa. </w:t>
      </w:r>
    </w:p>
    <w:p w:rsidR="00A07C79" w:rsidRDefault="00A07C79" w:rsidP="00A07C79">
      <w:pPr>
        <w:pStyle w:val="Corpsdetexte"/>
        <w:spacing w:line="276" w:lineRule="auto"/>
        <w:contextualSpacing/>
        <w:rPr>
          <w:color w:val="000000"/>
          <w:szCs w:val="24"/>
          <w:lang w:eastAsia="es-CO"/>
        </w:rPr>
      </w:pPr>
    </w:p>
    <w:p w:rsidR="006364D6" w:rsidRDefault="00522E3C" w:rsidP="007849BF">
      <w:pPr>
        <w:pStyle w:val="Corpsdetexte"/>
        <w:spacing w:line="276" w:lineRule="auto"/>
        <w:contextualSpacing/>
        <w:rPr>
          <w:color w:val="000000"/>
          <w:szCs w:val="24"/>
          <w:lang w:eastAsia="es-CO"/>
        </w:rPr>
      </w:pPr>
      <w:r>
        <w:rPr>
          <w:color w:val="000000"/>
          <w:szCs w:val="24"/>
          <w:lang w:eastAsia="es-CO"/>
        </w:rPr>
        <w:t>Así las cosas</w:t>
      </w:r>
      <w:r w:rsidR="00A07C79">
        <w:rPr>
          <w:color w:val="000000"/>
          <w:szCs w:val="24"/>
          <w:lang w:eastAsia="es-CO"/>
        </w:rPr>
        <w:t>,</w:t>
      </w:r>
      <w:r w:rsidR="00BB51F5">
        <w:rPr>
          <w:color w:val="000000"/>
          <w:szCs w:val="24"/>
          <w:lang w:eastAsia="es-CO"/>
        </w:rPr>
        <w:t xml:space="preserve"> encuentra</w:t>
      </w:r>
      <w:r w:rsidR="00A07C79">
        <w:rPr>
          <w:color w:val="000000"/>
          <w:szCs w:val="24"/>
          <w:lang w:eastAsia="es-CO"/>
        </w:rPr>
        <w:t xml:space="preserve"> </w:t>
      </w:r>
      <w:r w:rsidR="00BB51F5">
        <w:rPr>
          <w:szCs w:val="24"/>
          <w:lang w:val="es-CO"/>
        </w:rPr>
        <w:t>la Sala que la Jueza de primera instancia acertó al declarar que el demandante es beneficiario del régimen de transición contemplado en el artículo 36 de la Ley 100 de 1993 y por consiguiente</w:t>
      </w:r>
      <w:r>
        <w:rPr>
          <w:szCs w:val="24"/>
          <w:lang w:val="es-CO"/>
        </w:rPr>
        <w:t>,</w:t>
      </w:r>
      <w:r w:rsidR="00BB51F5">
        <w:rPr>
          <w:szCs w:val="24"/>
          <w:lang w:val="es-CO"/>
        </w:rPr>
        <w:t xml:space="preserve"> ordenar modificar las Resoluciones N° 4170 de 2012, GNR 77454 de 2014 y GNR 402262 de 2014, para que el reconocimiento y pago de la prestación se haga bajo la óptica del Acuerdo 049 de 1990</w:t>
      </w:r>
      <w:r w:rsidR="00BB51F5">
        <w:rPr>
          <w:i/>
          <w:szCs w:val="24"/>
          <w:lang w:val="es-CO"/>
        </w:rPr>
        <w:t>.</w:t>
      </w:r>
    </w:p>
    <w:p w:rsidR="00BB51F5" w:rsidRDefault="00BB51F5" w:rsidP="007849BF">
      <w:pPr>
        <w:pStyle w:val="Corpsdetexte"/>
        <w:spacing w:line="276" w:lineRule="auto"/>
        <w:contextualSpacing/>
        <w:rPr>
          <w:b/>
          <w:iCs/>
          <w:szCs w:val="24"/>
        </w:rPr>
      </w:pPr>
    </w:p>
    <w:p w:rsidR="008729FD" w:rsidRDefault="008729FD" w:rsidP="008729FD">
      <w:pPr>
        <w:pStyle w:val="Corpsdetexte"/>
        <w:spacing w:line="276" w:lineRule="auto"/>
        <w:rPr>
          <w:b/>
          <w:color w:val="000000"/>
          <w:szCs w:val="24"/>
          <w:shd w:val="clear" w:color="auto" w:fill="FFFFFF"/>
          <w:lang w:val="es-ES"/>
        </w:rPr>
      </w:pPr>
      <w:r>
        <w:rPr>
          <w:b/>
          <w:color w:val="000000"/>
          <w:szCs w:val="24"/>
          <w:shd w:val="clear" w:color="auto" w:fill="FFFFFF"/>
          <w:lang w:val="es-ES"/>
        </w:rPr>
        <w:t>2.3. De la fecha en que debe ser reconocida la pensión de vejez – Retroactivo Pensional</w:t>
      </w:r>
    </w:p>
    <w:p w:rsidR="004C1ED7" w:rsidRDefault="004C1ED7" w:rsidP="007849BF">
      <w:pPr>
        <w:autoSpaceDE w:val="0"/>
        <w:autoSpaceDN w:val="0"/>
        <w:adjustRightInd w:val="0"/>
        <w:spacing w:line="276" w:lineRule="auto"/>
        <w:jc w:val="both"/>
        <w:rPr>
          <w:rFonts w:ascii="Arial" w:hAnsi="Arial" w:cs="Arial"/>
          <w:szCs w:val="24"/>
        </w:rPr>
      </w:pPr>
    </w:p>
    <w:p w:rsidR="007849BF" w:rsidRDefault="004C1ED7" w:rsidP="007849BF">
      <w:pPr>
        <w:autoSpaceDE w:val="0"/>
        <w:autoSpaceDN w:val="0"/>
        <w:adjustRightInd w:val="0"/>
        <w:spacing w:line="276" w:lineRule="auto"/>
        <w:jc w:val="both"/>
        <w:rPr>
          <w:rFonts w:ascii="Arial" w:hAnsi="Arial" w:cs="Arial"/>
          <w:szCs w:val="24"/>
        </w:rPr>
      </w:pPr>
      <w:r>
        <w:rPr>
          <w:rFonts w:ascii="Arial" w:hAnsi="Arial" w:cs="Arial"/>
          <w:szCs w:val="24"/>
        </w:rPr>
        <w:t xml:space="preserve">Ahora, el siguiente punto de debate lo </w:t>
      </w:r>
      <w:r w:rsidR="007849BF">
        <w:rPr>
          <w:rFonts w:ascii="Arial" w:hAnsi="Arial" w:cs="Arial"/>
          <w:szCs w:val="24"/>
        </w:rPr>
        <w:t xml:space="preserve">constituye la fecha a partir de la cual debía concederse el disfrute de la misma, toda vez que la entidad demandada </w:t>
      </w:r>
      <w:r w:rsidR="00557269">
        <w:rPr>
          <w:rFonts w:ascii="Arial" w:hAnsi="Arial" w:cs="Arial"/>
          <w:szCs w:val="24"/>
        </w:rPr>
        <w:t>lo hizo</w:t>
      </w:r>
      <w:r w:rsidR="00AB34DA">
        <w:rPr>
          <w:rFonts w:ascii="Arial" w:hAnsi="Arial" w:cs="Arial"/>
          <w:szCs w:val="24"/>
        </w:rPr>
        <w:t xml:space="preserve"> </w:t>
      </w:r>
      <w:r w:rsidR="007849BF">
        <w:rPr>
          <w:rFonts w:ascii="Arial" w:hAnsi="Arial" w:cs="Arial"/>
          <w:szCs w:val="24"/>
        </w:rPr>
        <w:t xml:space="preserve">a partir del </w:t>
      </w:r>
      <w:r w:rsidR="008729FD">
        <w:rPr>
          <w:rFonts w:ascii="Arial" w:hAnsi="Arial" w:cs="Arial"/>
          <w:szCs w:val="24"/>
        </w:rPr>
        <w:t>01/09/2012</w:t>
      </w:r>
      <w:r w:rsidR="007849BF">
        <w:rPr>
          <w:rFonts w:ascii="Arial" w:hAnsi="Arial" w:cs="Arial"/>
          <w:szCs w:val="24"/>
        </w:rPr>
        <w:t xml:space="preserve">, como se </w:t>
      </w:r>
      <w:r w:rsidR="008729FD">
        <w:rPr>
          <w:rFonts w:ascii="Arial" w:hAnsi="Arial" w:cs="Arial"/>
          <w:szCs w:val="24"/>
        </w:rPr>
        <w:t>extrae de la Resolución N° GNR 77454 de 2014 –</w:t>
      </w:r>
      <w:proofErr w:type="spellStart"/>
      <w:r w:rsidR="008729FD">
        <w:rPr>
          <w:rFonts w:ascii="Arial" w:hAnsi="Arial" w:cs="Arial"/>
          <w:szCs w:val="24"/>
        </w:rPr>
        <w:t>fl</w:t>
      </w:r>
      <w:proofErr w:type="spellEnd"/>
      <w:r w:rsidR="008729FD">
        <w:rPr>
          <w:rFonts w:ascii="Arial" w:hAnsi="Arial" w:cs="Arial"/>
          <w:szCs w:val="24"/>
        </w:rPr>
        <w:t>. 11-</w:t>
      </w:r>
      <w:r w:rsidR="007849BF">
        <w:rPr>
          <w:rFonts w:ascii="Arial" w:hAnsi="Arial" w:cs="Arial"/>
          <w:szCs w:val="24"/>
        </w:rPr>
        <w:t xml:space="preserve">; mientras que la parte actora indica que debe ser desde el </w:t>
      </w:r>
      <w:r w:rsidR="00BB51F5">
        <w:rPr>
          <w:rFonts w:ascii="Arial" w:hAnsi="Arial" w:cs="Arial"/>
          <w:szCs w:val="24"/>
        </w:rPr>
        <w:t>1</w:t>
      </w:r>
      <w:r w:rsidR="00557442">
        <w:rPr>
          <w:rFonts w:ascii="Arial" w:hAnsi="Arial" w:cs="Arial"/>
          <w:szCs w:val="24"/>
        </w:rPr>
        <w:t>1/0</w:t>
      </w:r>
      <w:r w:rsidR="00BB51F5">
        <w:rPr>
          <w:rFonts w:ascii="Arial" w:hAnsi="Arial" w:cs="Arial"/>
          <w:szCs w:val="24"/>
        </w:rPr>
        <w:t>8/2011</w:t>
      </w:r>
      <w:r w:rsidR="007849BF">
        <w:rPr>
          <w:rFonts w:ascii="Arial" w:hAnsi="Arial" w:cs="Arial"/>
          <w:szCs w:val="24"/>
        </w:rPr>
        <w:t>, fecha para la cual cumplía con los requisitos de edad y tiempo de servicios y adem</w:t>
      </w:r>
      <w:r w:rsidR="00557442">
        <w:rPr>
          <w:rFonts w:ascii="Arial" w:hAnsi="Arial" w:cs="Arial"/>
          <w:szCs w:val="24"/>
        </w:rPr>
        <w:t>ás se había retirado del sistema.</w:t>
      </w:r>
    </w:p>
    <w:p w:rsidR="000D7CC1" w:rsidRDefault="000D7CC1" w:rsidP="007849BF">
      <w:pPr>
        <w:autoSpaceDE w:val="0"/>
        <w:autoSpaceDN w:val="0"/>
        <w:adjustRightInd w:val="0"/>
        <w:spacing w:line="276" w:lineRule="auto"/>
        <w:jc w:val="both"/>
        <w:rPr>
          <w:rFonts w:ascii="Arial" w:hAnsi="Arial" w:cs="Arial"/>
          <w:szCs w:val="24"/>
        </w:rPr>
      </w:pPr>
    </w:p>
    <w:p w:rsidR="00760287" w:rsidRDefault="00760287" w:rsidP="00760287">
      <w:pPr>
        <w:pStyle w:val="Corpsdetexte"/>
        <w:rPr>
          <w:b/>
          <w:color w:val="000000"/>
          <w:szCs w:val="24"/>
          <w:shd w:val="clear" w:color="auto" w:fill="FFFFFF"/>
          <w:lang w:val="es-ES"/>
        </w:rPr>
      </w:pPr>
      <w:r>
        <w:rPr>
          <w:b/>
          <w:color w:val="000000"/>
          <w:szCs w:val="24"/>
          <w:shd w:val="clear" w:color="auto" w:fill="FFFFFF"/>
          <w:lang w:val="es-ES"/>
        </w:rPr>
        <w:t>2.3.1. Fundamento jurídico</w:t>
      </w:r>
    </w:p>
    <w:p w:rsidR="000D7CC1" w:rsidRDefault="000D7CC1" w:rsidP="007849BF">
      <w:pPr>
        <w:autoSpaceDE w:val="0"/>
        <w:autoSpaceDN w:val="0"/>
        <w:adjustRightInd w:val="0"/>
        <w:spacing w:line="276" w:lineRule="auto"/>
        <w:jc w:val="both"/>
        <w:rPr>
          <w:rFonts w:ascii="Arial" w:hAnsi="Arial" w:cs="Arial"/>
          <w:szCs w:val="24"/>
        </w:rPr>
      </w:pPr>
    </w:p>
    <w:p w:rsidR="00AE67DC" w:rsidRDefault="00AE67DC" w:rsidP="00AE67DC">
      <w:pPr>
        <w:pStyle w:val="Corpsdetex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AE67DC" w:rsidRDefault="00AE67DC" w:rsidP="00403271">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lastRenderedPageBreak/>
        <w:t xml:space="preserve">Al respecto, la Sala de Casación Laboral, en sentencia </w:t>
      </w:r>
      <w:r w:rsidR="002F4952"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w:t>
      </w:r>
      <w:r w:rsidR="002F4952" w:rsidRPr="00403271">
        <w:rPr>
          <w:rFonts w:ascii="Arial" w:hAnsi="Arial" w:cs="Arial"/>
          <w:color w:val="000000"/>
          <w:szCs w:val="24"/>
          <w:shd w:val="clear" w:color="auto" w:fill="FFFFFF"/>
          <w:lang w:val="es-ES"/>
        </w:rPr>
        <w:t>25/01/2017</w:t>
      </w:r>
      <w:r w:rsidRPr="00403271">
        <w:rPr>
          <w:rFonts w:ascii="Arial" w:hAnsi="Arial" w:cs="Arial"/>
          <w:color w:val="000000"/>
          <w:szCs w:val="24"/>
          <w:shd w:val="clear" w:color="auto" w:fill="FFFFFF"/>
          <w:lang w:val="es-ES"/>
        </w:rPr>
        <w:t xml:space="preserve">, radicado </w:t>
      </w:r>
      <w:r w:rsidRPr="00403271">
        <w:rPr>
          <w:rFonts w:ascii="Arial" w:hAnsi="Arial" w:cs="Arial"/>
          <w:szCs w:val="24"/>
        </w:rPr>
        <w:t>47</w:t>
      </w:r>
      <w:r w:rsidR="002F4952" w:rsidRPr="00403271">
        <w:rPr>
          <w:rFonts w:ascii="Arial" w:hAnsi="Arial" w:cs="Arial"/>
          <w:szCs w:val="24"/>
        </w:rPr>
        <w:t>315, con ponencia de</w:t>
      </w:r>
      <w:r w:rsidRPr="00403271">
        <w:rPr>
          <w:rFonts w:ascii="Arial" w:hAnsi="Arial" w:cs="Arial"/>
          <w:szCs w:val="24"/>
        </w:rPr>
        <w:t xml:space="preserve">l doctor </w:t>
      </w:r>
      <w:r w:rsidR="002F4952"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sidR="001A66F5">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sidR="001A66F5">
        <w:rPr>
          <w:rFonts w:ascii="Arial" w:hAnsi="Arial" w:cs="Arial"/>
          <w:color w:val="000000"/>
          <w:szCs w:val="24"/>
          <w:shd w:val="clear" w:color="auto" w:fill="FFFFFF"/>
          <w:lang w:val="es-ES"/>
        </w:rPr>
        <w:t xml:space="preserve"> en anterior oportunidad por esa Corporación</w:t>
      </w:r>
      <w:r w:rsidR="001A66F5">
        <w:rPr>
          <w:rStyle w:val="Appelnotedebasdep"/>
          <w:rFonts w:ascii="Arial" w:hAnsi="Arial" w:cs="Arial"/>
          <w:color w:val="000000"/>
          <w:szCs w:val="24"/>
          <w:shd w:val="clear" w:color="auto" w:fill="FFFFFF"/>
          <w:lang w:val="es-ES"/>
        </w:rPr>
        <w:footnoteReference w:id="1"/>
      </w:r>
      <w:r w:rsidR="001A66F5">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sidR="001A66F5">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Appelnotedebasdep"/>
          <w:rFonts w:ascii="Arial" w:hAnsi="Arial" w:cs="Arial"/>
          <w:szCs w:val="24"/>
        </w:rPr>
        <w:footnoteReference w:id="2"/>
      </w:r>
      <w:r w:rsidRPr="00403271">
        <w:rPr>
          <w:rFonts w:ascii="Arial" w:hAnsi="Arial" w:cs="Arial"/>
          <w:szCs w:val="24"/>
        </w:rPr>
        <w:t>.</w:t>
      </w:r>
    </w:p>
    <w:p w:rsidR="00987939" w:rsidRDefault="00987939" w:rsidP="00403271">
      <w:pPr>
        <w:spacing w:line="276" w:lineRule="auto"/>
        <w:contextualSpacing/>
        <w:jc w:val="both"/>
        <w:rPr>
          <w:rFonts w:ascii="Arial" w:hAnsi="Arial" w:cs="Arial"/>
          <w:szCs w:val="24"/>
        </w:rPr>
      </w:pPr>
    </w:p>
    <w:p w:rsidR="00AE67DC" w:rsidRDefault="007918CC" w:rsidP="00AE67DC">
      <w:pPr>
        <w:pStyle w:val="Corpsdetexte"/>
        <w:tabs>
          <w:tab w:val="left" w:pos="2930"/>
        </w:tabs>
        <w:spacing w:line="276" w:lineRule="auto"/>
        <w:rPr>
          <w:b/>
          <w:color w:val="000000"/>
          <w:szCs w:val="24"/>
          <w:shd w:val="clear" w:color="auto" w:fill="FFFFFF"/>
          <w:lang w:val="es-ES"/>
        </w:rPr>
      </w:pPr>
      <w:r>
        <w:rPr>
          <w:b/>
          <w:color w:val="000000"/>
          <w:szCs w:val="24"/>
          <w:shd w:val="clear" w:color="auto" w:fill="FFFFFF"/>
          <w:lang w:val="es-ES"/>
        </w:rPr>
        <w:t>2</w:t>
      </w:r>
      <w:r w:rsidR="00AE67DC">
        <w:rPr>
          <w:b/>
          <w:color w:val="000000"/>
          <w:szCs w:val="24"/>
          <w:shd w:val="clear" w:color="auto" w:fill="FFFFFF"/>
          <w:lang w:val="es-ES"/>
        </w:rPr>
        <w:t>.</w:t>
      </w:r>
      <w:r>
        <w:rPr>
          <w:b/>
          <w:color w:val="000000"/>
          <w:szCs w:val="24"/>
          <w:shd w:val="clear" w:color="auto" w:fill="FFFFFF"/>
          <w:lang w:val="es-ES"/>
        </w:rPr>
        <w:t>3.</w:t>
      </w:r>
      <w:r w:rsidR="00AE67DC">
        <w:rPr>
          <w:b/>
          <w:color w:val="000000"/>
          <w:szCs w:val="24"/>
          <w:shd w:val="clear" w:color="auto" w:fill="FFFFFF"/>
          <w:lang w:val="es-ES"/>
        </w:rPr>
        <w:t>2. Fundamento fáctico:</w:t>
      </w:r>
    </w:p>
    <w:p w:rsidR="00AE67DC" w:rsidRDefault="00AE67DC" w:rsidP="00AE67DC">
      <w:pPr>
        <w:shd w:val="clear" w:color="auto" w:fill="FFFFFF"/>
        <w:tabs>
          <w:tab w:val="left" w:pos="5197"/>
        </w:tabs>
        <w:spacing w:line="276" w:lineRule="auto"/>
        <w:jc w:val="both"/>
        <w:rPr>
          <w:rFonts w:ascii="Arial" w:hAnsi="Arial" w:cs="Arial"/>
          <w:b/>
          <w:color w:val="000000"/>
          <w:szCs w:val="24"/>
          <w:lang w:eastAsia="es-CO"/>
        </w:rPr>
      </w:pPr>
    </w:p>
    <w:p w:rsidR="00AE67DC" w:rsidRDefault="00772977" w:rsidP="00AE67DC">
      <w:pPr>
        <w:pStyle w:val="Sansinterligne"/>
        <w:spacing w:line="276" w:lineRule="auto"/>
        <w:jc w:val="both"/>
        <w:rPr>
          <w:rFonts w:ascii="Arial" w:hAnsi="Arial" w:cs="Arial"/>
          <w:sz w:val="24"/>
          <w:szCs w:val="24"/>
        </w:rPr>
      </w:pPr>
      <w:r>
        <w:rPr>
          <w:rFonts w:ascii="Arial" w:hAnsi="Arial" w:cs="Arial"/>
          <w:sz w:val="24"/>
          <w:szCs w:val="24"/>
        </w:rPr>
        <w:t>Precisado lo anterior y d</w:t>
      </w:r>
      <w:r w:rsidR="00AE67DC">
        <w:rPr>
          <w:rFonts w:ascii="Arial" w:hAnsi="Arial" w:cs="Arial"/>
          <w:sz w:val="24"/>
          <w:szCs w:val="24"/>
        </w:rPr>
        <w:t xml:space="preserve">e conformidad con los elementos probatorios adosados al expediente, se tiene que el señor </w:t>
      </w:r>
      <w:r w:rsidR="00405C96">
        <w:rPr>
          <w:rFonts w:ascii="Arial" w:hAnsi="Arial" w:cs="Arial"/>
          <w:sz w:val="24"/>
          <w:szCs w:val="24"/>
        </w:rPr>
        <w:t>Hernando de Jesús Ocampo Orozco</w:t>
      </w:r>
      <w:r w:rsidR="00333585">
        <w:rPr>
          <w:rFonts w:ascii="Arial" w:hAnsi="Arial" w:cs="Arial"/>
          <w:sz w:val="24"/>
          <w:szCs w:val="24"/>
        </w:rPr>
        <w:t xml:space="preserve"> </w:t>
      </w:r>
      <w:r w:rsidR="00AE67DC">
        <w:rPr>
          <w:rFonts w:ascii="Arial" w:hAnsi="Arial" w:cs="Arial"/>
          <w:sz w:val="24"/>
          <w:szCs w:val="24"/>
        </w:rPr>
        <w:t xml:space="preserve">arribó a los 60 años de edad el </w:t>
      </w:r>
      <w:r w:rsidR="00967111">
        <w:rPr>
          <w:rFonts w:ascii="Arial" w:hAnsi="Arial" w:cs="Arial"/>
          <w:sz w:val="24"/>
          <w:szCs w:val="24"/>
        </w:rPr>
        <w:t>21/12/2006</w:t>
      </w:r>
      <w:r w:rsidR="00AE67DC">
        <w:rPr>
          <w:rFonts w:ascii="Arial" w:hAnsi="Arial" w:cs="Arial"/>
          <w:sz w:val="24"/>
          <w:szCs w:val="24"/>
        </w:rPr>
        <w:t xml:space="preserve">; </w:t>
      </w:r>
      <w:r w:rsidR="00967111">
        <w:rPr>
          <w:rFonts w:ascii="Arial" w:hAnsi="Arial" w:cs="Arial"/>
          <w:sz w:val="24"/>
          <w:szCs w:val="24"/>
        </w:rPr>
        <w:t xml:space="preserve">dejó de cotizar el 30/04/2008 y </w:t>
      </w:r>
      <w:r w:rsidR="00AE67DC">
        <w:rPr>
          <w:rFonts w:ascii="Arial" w:hAnsi="Arial" w:cs="Arial"/>
          <w:sz w:val="24"/>
          <w:szCs w:val="24"/>
        </w:rPr>
        <w:t xml:space="preserve">elevó la solicitud de reconocimiento pensional </w:t>
      </w:r>
      <w:r w:rsidR="00C93AFF">
        <w:rPr>
          <w:rFonts w:ascii="Arial" w:hAnsi="Arial" w:cs="Arial"/>
          <w:sz w:val="24"/>
          <w:szCs w:val="24"/>
        </w:rPr>
        <w:t>e</w:t>
      </w:r>
      <w:r w:rsidR="00967111">
        <w:rPr>
          <w:rFonts w:ascii="Arial" w:hAnsi="Arial" w:cs="Arial"/>
          <w:sz w:val="24"/>
          <w:szCs w:val="24"/>
        </w:rPr>
        <w:t>l 11/08/2011</w:t>
      </w:r>
      <w:r w:rsidR="00AE67DC">
        <w:rPr>
          <w:rFonts w:ascii="Arial" w:hAnsi="Arial" w:cs="Arial"/>
          <w:sz w:val="24"/>
          <w:szCs w:val="24"/>
        </w:rPr>
        <w:t xml:space="preserve">, de tal manera que </w:t>
      </w:r>
      <w:r w:rsidR="000310E9">
        <w:rPr>
          <w:rFonts w:ascii="Arial" w:hAnsi="Arial" w:cs="Arial"/>
          <w:sz w:val="24"/>
          <w:szCs w:val="24"/>
        </w:rPr>
        <w:t xml:space="preserve">no existe duda que </w:t>
      </w:r>
      <w:r w:rsidR="00AE67DC">
        <w:rPr>
          <w:rFonts w:ascii="Arial" w:hAnsi="Arial" w:cs="Arial"/>
          <w:sz w:val="24"/>
          <w:szCs w:val="24"/>
        </w:rPr>
        <w:t xml:space="preserve">para </w:t>
      </w:r>
      <w:r w:rsidR="006008E2">
        <w:rPr>
          <w:rFonts w:ascii="Arial" w:hAnsi="Arial" w:cs="Arial"/>
          <w:sz w:val="24"/>
          <w:szCs w:val="24"/>
        </w:rPr>
        <w:t xml:space="preserve">la </w:t>
      </w:r>
      <w:r w:rsidR="00967111">
        <w:rPr>
          <w:rFonts w:ascii="Arial" w:hAnsi="Arial" w:cs="Arial"/>
          <w:sz w:val="24"/>
          <w:szCs w:val="24"/>
        </w:rPr>
        <w:t xml:space="preserve">calenda </w:t>
      </w:r>
      <w:r w:rsidR="006008E2">
        <w:rPr>
          <w:rFonts w:ascii="Arial" w:hAnsi="Arial" w:cs="Arial"/>
          <w:sz w:val="24"/>
          <w:szCs w:val="24"/>
        </w:rPr>
        <w:t xml:space="preserve">indicada por la a-quo, ya </w:t>
      </w:r>
      <w:r w:rsidR="009B022E">
        <w:rPr>
          <w:rFonts w:ascii="Arial" w:hAnsi="Arial" w:cs="Arial"/>
          <w:sz w:val="24"/>
          <w:szCs w:val="24"/>
        </w:rPr>
        <w:t xml:space="preserve">había superado con creces </w:t>
      </w:r>
      <w:r w:rsidR="00AE67DC">
        <w:rPr>
          <w:rFonts w:ascii="Arial" w:hAnsi="Arial" w:cs="Arial"/>
          <w:sz w:val="24"/>
          <w:szCs w:val="24"/>
        </w:rPr>
        <w:t>la desafiliación del sistema en términos jurisprudenciales</w:t>
      </w:r>
      <w:r w:rsidR="009B022E">
        <w:rPr>
          <w:rFonts w:ascii="Arial" w:hAnsi="Arial" w:cs="Arial"/>
          <w:sz w:val="24"/>
          <w:szCs w:val="24"/>
        </w:rPr>
        <w:t>, por haberse</w:t>
      </w:r>
      <w:r w:rsidR="00AE67DC">
        <w:rPr>
          <w:rFonts w:ascii="Arial" w:hAnsi="Arial" w:cs="Arial"/>
          <w:sz w:val="24"/>
          <w:szCs w:val="24"/>
        </w:rPr>
        <w:t xml:space="preserve"> </w:t>
      </w:r>
      <w:r w:rsidR="006008E2">
        <w:rPr>
          <w:rFonts w:ascii="Arial" w:hAnsi="Arial" w:cs="Arial"/>
          <w:sz w:val="24"/>
          <w:szCs w:val="24"/>
        </w:rPr>
        <w:t xml:space="preserve">presentado </w:t>
      </w:r>
      <w:r w:rsidR="009B022E">
        <w:rPr>
          <w:rFonts w:ascii="Arial" w:hAnsi="Arial" w:cs="Arial"/>
          <w:sz w:val="24"/>
          <w:szCs w:val="24"/>
        </w:rPr>
        <w:t xml:space="preserve">desde el año 2008 –última cotización- </w:t>
      </w:r>
      <w:r w:rsidR="00AE67DC">
        <w:rPr>
          <w:rFonts w:ascii="Arial" w:hAnsi="Arial" w:cs="Arial"/>
          <w:sz w:val="24"/>
          <w:szCs w:val="24"/>
        </w:rPr>
        <w:t>los actos externos indicativos de la voluntad de desafiliar</w:t>
      </w:r>
      <w:r>
        <w:rPr>
          <w:rFonts w:ascii="Arial" w:hAnsi="Arial" w:cs="Arial"/>
          <w:sz w:val="24"/>
          <w:szCs w:val="24"/>
        </w:rPr>
        <w:t>se.</w:t>
      </w:r>
    </w:p>
    <w:p w:rsidR="000310E9" w:rsidRDefault="000310E9" w:rsidP="00AE67DC">
      <w:pPr>
        <w:pStyle w:val="Sansinterligne"/>
        <w:spacing w:line="276" w:lineRule="auto"/>
        <w:jc w:val="both"/>
        <w:rPr>
          <w:rFonts w:ascii="Arial" w:hAnsi="Arial" w:cs="Arial"/>
          <w:sz w:val="24"/>
          <w:szCs w:val="24"/>
        </w:rPr>
      </w:pPr>
    </w:p>
    <w:p w:rsidR="00AE67DC" w:rsidRDefault="00AE67DC" w:rsidP="00AE67DC">
      <w:pPr>
        <w:pStyle w:val="Sansinterligne"/>
        <w:spacing w:line="276" w:lineRule="auto"/>
        <w:jc w:val="both"/>
        <w:rPr>
          <w:rFonts w:ascii="Arial" w:hAnsi="Arial" w:cs="Arial"/>
          <w:sz w:val="24"/>
          <w:szCs w:val="24"/>
        </w:rPr>
      </w:pPr>
      <w:r>
        <w:rPr>
          <w:rFonts w:ascii="Arial" w:hAnsi="Arial" w:cs="Arial"/>
          <w:sz w:val="24"/>
          <w:szCs w:val="24"/>
        </w:rPr>
        <w:t>Por lo tanto, procede el reconocimiento y disfrute de la prestación, a partir del 1</w:t>
      </w:r>
      <w:r w:rsidR="00967111">
        <w:rPr>
          <w:rFonts w:ascii="Arial" w:hAnsi="Arial" w:cs="Arial"/>
          <w:sz w:val="24"/>
          <w:szCs w:val="24"/>
        </w:rPr>
        <w:t>1/08/2011</w:t>
      </w:r>
      <w:r w:rsidR="009B022E">
        <w:rPr>
          <w:rFonts w:ascii="Arial" w:hAnsi="Arial" w:cs="Arial"/>
          <w:sz w:val="24"/>
          <w:szCs w:val="24"/>
        </w:rPr>
        <w:t xml:space="preserve"> –</w:t>
      </w:r>
      <w:r w:rsidR="009B022E" w:rsidRPr="009B022E">
        <w:rPr>
          <w:rFonts w:ascii="Arial" w:hAnsi="Arial" w:cs="Arial"/>
          <w:i/>
          <w:sz w:val="24"/>
          <w:szCs w:val="24"/>
        </w:rPr>
        <w:t>fecha solicitada en la demanda-</w:t>
      </w:r>
      <w:r>
        <w:rPr>
          <w:rFonts w:ascii="Arial" w:hAnsi="Arial" w:cs="Arial"/>
          <w:sz w:val="24"/>
          <w:szCs w:val="24"/>
        </w:rPr>
        <w:t>, por lo que desde ese momento deberá liquidarse el correspondiente retroactivo</w:t>
      </w:r>
      <w:r w:rsidR="0076685B">
        <w:rPr>
          <w:rFonts w:ascii="Arial" w:hAnsi="Arial" w:cs="Arial"/>
          <w:sz w:val="24"/>
          <w:szCs w:val="24"/>
        </w:rPr>
        <w:t xml:space="preserve">, muy a pesar que se advierta una causación anterior -2008-, pues en esta Sede no puede hacerse uso de </w:t>
      </w:r>
      <w:r w:rsidR="00871561">
        <w:rPr>
          <w:rFonts w:ascii="Arial" w:hAnsi="Arial" w:cs="Arial"/>
          <w:sz w:val="24"/>
          <w:szCs w:val="24"/>
        </w:rPr>
        <w:t>las facultades ultra o extra petita, aunado a que esta decisión se revisa en virtud del grado jurisdiccional que se surte a favor de Colpensiones, por lo que es inviable modificar la misma, para imponer una condena más gravosa.</w:t>
      </w:r>
    </w:p>
    <w:p w:rsidR="00AE67DC" w:rsidRDefault="00AE67DC" w:rsidP="00AE67DC">
      <w:pPr>
        <w:pStyle w:val="Sansinterligne"/>
        <w:spacing w:line="276" w:lineRule="auto"/>
        <w:jc w:val="both"/>
        <w:rPr>
          <w:rFonts w:ascii="Arial" w:hAnsi="Arial" w:cs="Arial"/>
          <w:szCs w:val="24"/>
        </w:rPr>
      </w:pPr>
    </w:p>
    <w:p w:rsidR="00AE67DC" w:rsidRDefault="00A44AB7" w:rsidP="00AE67DC">
      <w:pPr>
        <w:spacing w:line="276" w:lineRule="auto"/>
        <w:jc w:val="both"/>
        <w:rPr>
          <w:rFonts w:ascii="Arial" w:hAnsi="Arial" w:cs="Arial"/>
          <w:szCs w:val="24"/>
        </w:rPr>
      </w:pPr>
      <w:r>
        <w:rPr>
          <w:rFonts w:ascii="Arial" w:hAnsi="Arial" w:cs="Arial"/>
          <w:szCs w:val="24"/>
        </w:rPr>
        <w:t>Ahora, v</w:t>
      </w:r>
      <w:r w:rsidR="009D35C7">
        <w:rPr>
          <w:rFonts w:ascii="Arial" w:hAnsi="Arial" w:cs="Arial"/>
          <w:szCs w:val="24"/>
        </w:rPr>
        <w:t>erificada la liquidación realizada en la instancia anterior, se encuentra que la misma está acorde con el monto y el número de mesadas adicionales a tener en cuenta</w:t>
      </w:r>
      <w:r w:rsidR="00AE67DC">
        <w:rPr>
          <w:rFonts w:ascii="Arial" w:hAnsi="Arial" w:cs="Arial"/>
          <w:szCs w:val="24"/>
        </w:rPr>
        <w:t>.</w:t>
      </w:r>
    </w:p>
    <w:p w:rsidR="00AE67DC" w:rsidRDefault="00AE67DC" w:rsidP="00AE67DC">
      <w:pPr>
        <w:widowControl w:val="0"/>
        <w:autoSpaceDE w:val="0"/>
        <w:autoSpaceDN w:val="0"/>
        <w:adjustRightInd w:val="0"/>
        <w:spacing w:line="276" w:lineRule="auto"/>
        <w:jc w:val="both"/>
        <w:rPr>
          <w:rFonts w:ascii="Arial" w:hAnsi="Arial" w:cs="Arial"/>
          <w:b/>
          <w:color w:val="000000"/>
          <w:szCs w:val="24"/>
          <w:lang w:eastAsia="es-CO"/>
        </w:rPr>
      </w:pPr>
    </w:p>
    <w:p w:rsidR="00446044" w:rsidRDefault="00446044" w:rsidP="00446044">
      <w:pPr>
        <w:pStyle w:val="Corpsdetexte"/>
        <w:rPr>
          <w:b/>
          <w:color w:val="000000"/>
          <w:szCs w:val="24"/>
          <w:shd w:val="clear" w:color="auto" w:fill="FFFFFF"/>
          <w:lang w:val="es-ES"/>
        </w:rPr>
      </w:pPr>
      <w:r>
        <w:rPr>
          <w:b/>
          <w:color w:val="000000"/>
          <w:szCs w:val="24"/>
          <w:shd w:val="clear" w:color="auto" w:fill="FFFFFF"/>
          <w:lang w:val="es-ES"/>
        </w:rPr>
        <w:t>2.4. De la prescripción</w:t>
      </w:r>
    </w:p>
    <w:p w:rsidR="00446044" w:rsidRDefault="00446044" w:rsidP="00446044">
      <w:pPr>
        <w:pStyle w:val="Corpsdetexte"/>
        <w:rPr>
          <w:b/>
          <w:color w:val="000000"/>
          <w:szCs w:val="24"/>
          <w:shd w:val="clear" w:color="auto" w:fill="FFFFFF"/>
          <w:lang w:val="es-ES"/>
        </w:rPr>
      </w:pPr>
    </w:p>
    <w:p w:rsidR="00446044" w:rsidRDefault="00A21A27" w:rsidP="00446044">
      <w:pPr>
        <w:pStyle w:val="Corpsdetexte"/>
        <w:rPr>
          <w:b/>
          <w:color w:val="000000"/>
          <w:szCs w:val="24"/>
          <w:shd w:val="clear" w:color="auto" w:fill="FFFFFF"/>
          <w:lang w:val="es-ES"/>
        </w:rPr>
      </w:pPr>
      <w:r>
        <w:rPr>
          <w:b/>
          <w:color w:val="000000"/>
          <w:szCs w:val="24"/>
          <w:shd w:val="clear" w:color="auto" w:fill="FFFFFF"/>
          <w:lang w:val="es-ES"/>
        </w:rPr>
        <w:t>2.4</w:t>
      </w:r>
      <w:r w:rsidR="00446044">
        <w:rPr>
          <w:b/>
          <w:color w:val="000000"/>
          <w:szCs w:val="24"/>
          <w:shd w:val="clear" w:color="auto" w:fill="FFFFFF"/>
          <w:lang w:val="es-ES"/>
        </w:rPr>
        <w:t>.1. Fundamento jurídico</w:t>
      </w:r>
    </w:p>
    <w:p w:rsidR="00446044" w:rsidRDefault="00446044" w:rsidP="00446044">
      <w:pPr>
        <w:pStyle w:val="Corpsdetexte"/>
        <w:rPr>
          <w:b/>
          <w:color w:val="000000"/>
          <w:szCs w:val="24"/>
          <w:shd w:val="clear" w:color="auto" w:fill="FFFFFF"/>
          <w:lang w:val="es-ES"/>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De conformidad con el artículo 151 del C.P.L.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lastRenderedPageBreak/>
        <w:t>Ahora bien, en términos generales, dicho lapso puede ser interrumpido, pero solo por un lapso igual, con la presentación de la reclamación a la autoridad encargada de reconocerlo –artículo 151 del C.P.L.-, evento en el cual, empieza a computarse el lapso trienal de nuevo.</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Pero, cuando se requiera agotar la reclamación administrativa, en los términos del artículo 6° del C.P.L., la misma solo se entiende surtida, transcurri</w:t>
      </w:r>
      <w:r w:rsidR="009D35C7">
        <w:rPr>
          <w:rFonts w:ascii="Arial" w:hAnsi="Arial" w:cs="Arial"/>
          <w:sz w:val="24"/>
          <w:szCs w:val="24"/>
        </w:rPr>
        <w:t>do un mes sin obtener respuesta;</w:t>
      </w:r>
      <w:r>
        <w:rPr>
          <w:rFonts w:ascii="Arial" w:hAnsi="Arial" w:cs="Arial"/>
          <w:sz w:val="24"/>
          <w:szCs w:val="24"/>
        </w:rPr>
        <w:t xml:space="preserve"> sin embargo, si el interesado decide esperar la decisión, no aplica ese término de gracia, el término prescriptivo se suspende y empezará a contarse cuando se emita la respectiva respuesta o se resuelvan los recursos interpuestos, en ambos casos, debidamente notificados.</w:t>
      </w:r>
    </w:p>
    <w:p w:rsidR="00446044" w:rsidRDefault="00446044" w:rsidP="00446044">
      <w:pPr>
        <w:pStyle w:val="Sansinterligne"/>
        <w:spacing w:line="276" w:lineRule="auto"/>
        <w:jc w:val="both"/>
        <w:rPr>
          <w:rFonts w:ascii="Arial" w:hAnsi="Arial" w:cs="Arial"/>
          <w:sz w:val="24"/>
          <w:szCs w:val="24"/>
        </w:rPr>
      </w:pPr>
    </w:p>
    <w:p w:rsidR="00446044" w:rsidRDefault="007918CC" w:rsidP="00446044">
      <w:pPr>
        <w:pStyle w:val="Sansinterligne"/>
        <w:spacing w:line="276" w:lineRule="auto"/>
        <w:jc w:val="both"/>
        <w:rPr>
          <w:rFonts w:ascii="Arial" w:hAnsi="Arial" w:cs="Arial"/>
          <w:b/>
          <w:sz w:val="24"/>
          <w:szCs w:val="24"/>
        </w:rPr>
      </w:pPr>
      <w:r>
        <w:rPr>
          <w:rFonts w:ascii="Arial" w:hAnsi="Arial" w:cs="Arial"/>
          <w:b/>
          <w:sz w:val="24"/>
          <w:szCs w:val="24"/>
        </w:rPr>
        <w:t>2.4</w:t>
      </w:r>
      <w:r w:rsidR="00446044">
        <w:rPr>
          <w:rFonts w:ascii="Arial" w:hAnsi="Arial" w:cs="Arial"/>
          <w:b/>
          <w:sz w:val="24"/>
          <w:szCs w:val="24"/>
        </w:rPr>
        <w:t>.2. Fundamento fáctico</w:t>
      </w:r>
    </w:p>
    <w:p w:rsidR="00446044" w:rsidRDefault="00446044" w:rsidP="00446044">
      <w:pPr>
        <w:pStyle w:val="Sansinterligne"/>
        <w:spacing w:line="276" w:lineRule="auto"/>
        <w:jc w:val="both"/>
        <w:rPr>
          <w:rFonts w:ascii="Arial" w:hAnsi="Arial" w:cs="Arial"/>
          <w:sz w:val="24"/>
          <w:szCs w:val="24"/>
        </w:rPr>
      </w:pPr>
    </w:p>
    <w:p w:rsidR="009D35C7" w:rsidRDefault="00446044" w:rsidP="00446044">
      <w:pPr>
        <w:pStyle w:val="Sansinterligne"/>
        <w:spacing w:line="276" w:lineRule="auto"/>
        <w:jc w:val="both"/>
        <w:rPr>
          <w:rFonts w:ascii="Arial" w:hAnsi="Arial" w:cs="Arial"/>
          <w:sz w:val="24"/>
          <w:szCs w:val="24"/>
        </w:rPr>
      </w:pPr>
      <w:r>
        <w:rPr>
          <w:rFonts w:ascii="Arial" w:hAnsi="Arial" w:cs="Arial"/>
          <w:sz w:val="24"/>
          <w:szCs w:val="24"/>
        </w:rPr>
        <w:t xml:space="preserve">Descendiendo al caso concreto, </w:t>
      </w:r>
      <w:r w:rsidR="00195CDC">
        <w:rPr>
          <w:rFonts w:ascii="Arial" w:hAnsi="Arial" w:cs="Arial"/>
          <w:sz w:val="24"/>
          <w:szCs w:val="24"/>
        </w:rPr>
        <w:t xml:space="preserve">como </w:t>
      </w:r>
      <w:r>
        <w:rPr>
          <w:rFonts w:ascii="Arial" w:hAnsi="Arial" w:cs="Arial"/>
          <w:sz w:val="24"/>
          <w:szCs w:val="24"/>
        </w:rPr>
        <w:t xml:space="preserve">para el </w:t>
      </w:r>
      <w:r w:rsidR="00195CDC">
        <w:rPr>
          <w:rFonts w:ascii="Arial" w:hAnsi="Arial" w:cs="Arial"/>
          <w:sz w:val="24"/>
          <w:szCs w:val="24"/>
        </w:rPr>
        <w:t xml:space="preserve">30/04/2008 </w:t>
      </w:r>
      <w:r w:rsidR="00195CDC" w:rsidRPr="00195CDC">
        <w:rPr>
          <w:rFonts w:ascii="Arial" w:hAnsi="Arial" w:cs="Arial"/>
          <w:i/>
          <w:sz w:val="24"/>
          <w:szCs w:val="24"/>
        </w:rPr>
        <w:t>–fecha de la última cotización-</w:t>
      </w:r>
      <w:r w:rsidR="00195CDC">
        <w:rPr>
          <w:rFonts w:ascii="Arial" w:hAnsi="Arial" w:cs="Arial"/>
          <w:sz w:val="24"/>
          <w:szCs w:val="24"/>
        </w:rPr>
        <w:t xml:space="preserve"> </w:t>
      </w:r>
      <w:r>
        <w:rPr>
          <w:rFonts w:ascii="Arial" w:hAnsi="Arial" w:cs="Arial"/>
          <w:sz w:val="24"/>
          <w:szCs w:val="24"/>
        </w:rPr>
        <w:t xml:space="preserve">el actor </w:t>
      </w:r>
      <w:r w:rsidR="00195CDC">
        <w:rPr>
          <w:rFonts w:ascii="Arial" w:hAnsi="Arial" w:cs="Arial"/>
          <w:sz w:val="24"/>
          <w:szCs w:val="24"/>
        </w:rPr>
        <w:t xml:space="preserve">tenía cumplida </w:t>
      </w:r>
      <w:r>
        <w:rPr>
          <w:rFonts w:ascii="Arial" w:hAnsi="Arial" w:cs="Arial"/>
          <w:sz w:val="24"/>
          <w:szCs w:val="24"/>
        </w:rPr>
        <w:t xml:space="preserve">la edad mínima para pensionarse y además contaba con suficiencia con </w:t>
      </w:r>
      <w:r w:rsidR="00A9560D">
        <w:rPr>
          <w:rFonts w:ascii="Arial" w:hAnsi="Arial" w:cs="Arial"/>
          <w:sz w:val="24"/>
          <w:szCs w:val="24"/>
        </w:rPr>
        <w:t xml:space="preserve">las </w:t>
      </w:r>
      <w:r>
        <w:rPr>
          <w:rFonts w:ascii="Arial" w:hAnsi="Arial" w:cs="Arial"/>
          <w:sz w:val="24"/>
          <w:szCs w:val="24"/>
        </w:rPr>
        <w:t>semanas o tiempo de servicios requerido; puede afirmarse que tenía causada la prestación</w:t>
      </w:r>
      <w:r w:rsidR="001A49BF">
        <w:rPr>
          <w:rFonts w:ascii="Arial" w:hAnsi="Arial" w:cs="Arial"/>
          <w:sz w:val="24"/>
          <w:szCs w:val="24"/>
        </w:rPr>
        <w:t xml:space="preserve"> y también podía empezar a disfrutar de ella, conforme a lo analizado al momento de determinar el retroactivo</w:t>
      </w:r>
      <w:r>
        <w:rPr>
          <w:rFonts w:ascii="Arial" w:hAnsi="Arial" w:cs="Arial"/>
          <w:sz w:val="24"/>
          <w:szCs w:val="24"/>
        </w:rPr>
        <w:t xml:space="preserve">. </w:t>
      </w:r>
    </w:p>
    <w:p w:rsidR="009D35C7" w:rsidRDefault="009D35C7" w:rsidP="00446044">
      <w:pPr>
        <w:pStyle w:val="Sansinterligne"/>
        <w:spacing w:line="276" w:lineRule="auto"/>
        <w:jc w:val="both"/>
        <w:rPr>
          <w:rFonts w:ascii="Arial" w:hAnsi="Arial" w:cs="Arial"/>
          <w:sz w:val="24"/>
          <w:szCs w:val="24"/>
        </w:rPr>
      </w:pPr>
    </w:p>
    <w:p w:rsidR="001A49BF" w:rsidRDefault="00446044" w:rsidP="00446044">
      <w:pPr>
        <w:pStyle w:val="Sansinterligne"/>
        <w:spacing w:line="276" w:lineRule="auto"/>
        <w:jc w:val="both"/>
        <w:rPr>
          <w:rFonts w:ascii="Arial" w:hAnsi="Arial" w:cs="Arial"/>
          <w:sz w:val="24"/>
          <w:szCs w:val="24"/>
        </w:rPr>
      </w:pPr>
      <w:r>
        <w:rPr>
          <w:rFonts w:ascii="Arial" w:hAnsi="Arial" w:cs="Arial"/>
          <w:sz w:val="24"/>
          <w:szCs w:val="24"/>
        </w:rPr>
        <w:t>Ahora, como</w:t>
      </w:r>
      <w:r w:rsidR="00195CDC">
        <w:rPr>
          <w:rFonts w:ascii="Arial" w:hAnsi="Arial" w:cs="Arial"/>
          <w:sz w:val="24"/>
          <w:szCs w:val="24"/>
        </w:rPr>
        <w:t xml:space="preserve"> solo </w:t>
      </w:r>
      <w:r w:rsidR="001A49BF">
        <w:rPr>
          <w:rFonts w:ascii="Arial" w:hAnsi="Arial" w:cs="Arial"/>
          <w:sz w:val="24"/>
          <w:szCs w:val="24"/>
        </w:rPr>
        <w:t xml:space="preserve">el </w:t>
      </w:r>
      <w:r w:rsidR="00195CDC">
        <w:rPr>
          <w:rFonts w:ascii="Arial" w:hAnsi="Arial" w:cs="Arial"/>
          <w:sz w:val="24"/>
          <w:szCs w:val="24"/>
        </w:rPr>
        <w:t>11/08/2011</w:t>
      </w:r>
      <w:r w:rsidR="00687745">
        <w:rPr>
          <w:rFonts w:ascii="Arial" w:hAnsi="Arial" w:cs="Arial"/>
          <w:sz w:val="24"/>
          <w:szCs w:val="24"/>
        </w:rPr>
        <w:t xml:space="preserve">, </w:t>
      </w:r>
      <w:r w:rsidR="001A49BF">
        <w:rPr>
          <w:rFonts w:ascii="Arial" w:hAnsi="Arial" w:cs="Arial"/>
          <w:sz w:val="24"/>
          <w:szCs w:val="24"/>
        </w:rPr>
        <w:t xml:space="preserve">elevó la  </w:t>
      </w:r>
      <w:r w:rsidR="00687745">
        <w:rPr>
          <w:rFonts w:ascii="Arial" w:hAnsi="Arial" w:cs="Arial"/>
          <w:sz w:val="24"/>
          <w:szCs w:val="24"/>
        </w:rPr>
        <w:t>reclamación administrativa,</w:t>
      </w:r>
      <w:r w:rsidR="00195CDC">
        <w:rPr>
          <w:rFonts w:ascii="Arial" w:hAnsi="Arial" w:cs="Arial"/>
          <w:sz w:val="24"/>
          <w:szCs w:val="24"/>
        </w:rPr>
        <w:t xml:space="preserve"> </w:t>
      </w:r>
      <w:r w:rsidR="001A49BF">
        <w:rPr>
          <w:rFonts w:ascii="Arial" w:hAnsi="Arial" w:cs="Arial"/>
          <w:sz w:val="24"/>
          <w:szCs w:val="24"/>
        </w:rPr>
        <w:t>es decir, excediendo el lapso de los 3 años siguientes al momento en que podía empezar a disfrutar de la prestación, se concluye que las posibles mesadas causadas hasta antes del 11/08/2008 prescribieron; no obstante, ellas no son las qu</w:t>
      </w:r>
      <w:r w:rsidR="00311CCA">
        <w:rPr>
          <w:rFonts w:ascii="Arial" w:hAnsi="Arial" w:cs="Arial"/>
          <w:sz w:val="24"/>
          <w:szCs w:val="24"/>
        </w:rPr>
        <w:t xml:space="preserve">e se solicitan en este proceso. </w:t>
      </w:r>
    </w:p>
    <w:p w:rsidR="001A49BF" w:rsidRDefault="001A49BF" w:rsidP="00446044">
      <w:pPr>
        <w:pStyle w:val="Sansinterligne"/>
        <w:spacing w:line="276" w:lineRule="auto"/>
        <w:jc w:val="both"/>
        <w:rPr>
          <w:rFonts w:ascii="Arial" w:hAnsi="Arial" w:cs="Arial"/>
          <w:sz w:val="24"/>
          <w:szCs w:val="24"/>
        </w:rPr>
      </w:pPr>
    </w:p>
    <w:p w:rsidR="00446044" w:rsidRDefault="00311CCA" w:rsidP="00446044">
      <w:pPr>
        <w:pStyle w:val="Sansinterligne"/>
        <w:spacing w:line="276" w:lineRule="auto"/>
        <w:jc w:val="both"/>
        <w:rPr>
          <w:rFonts w:ascii="Arial" w:hAnsi="Arial" w:cs="Arial"/>
          <w:sz w:val="24"/>
          <w:szCs w:val="24"/>
        </w:rPr>
      </w:pPr>
      <w:r>
        <w:rPr>
          <w:rFonts w:ascii="Arial" w:hAnsi="Arial" w:cs="Arial"/>
          <w:sz w:val="24"/>
          <w:szCs w:val="24"/>
        </w:rPr>
        <w:t xml:space="preserve">Partiendo de la misma fecha -11/08/2011-, puede afirmarse que la prescripción se interrumpió en ese momento y empezó a contabilizarse de nuevo, </w:t>
      </w:r>
      <w:r w:rsidR="00195CDC">
        <w:rPr>
          <w:rFonts w:ascii="Arial" w:hAnsi="Arial" w:cs="Arial"/>
          <w:sz w:val="24"/>
          <w:szCs w:val="24"/>
        </w:rPr>
        <w:t>p</w:t>
      </w:r>
      <w:r>
        <w:rPr>
          <w:rFonts w:ascii="Arial" w:hAnsi="Arial" w:cs="Arial"/>
          <w:sz w:val="24"/>
          <w:szCs w:val="24"/>
        </w:rPr>
        <w:t xml:space="preserve">or lo que el actor </w:t>
      </w:r>
      <w:r w:rsidR="00687745">
        <w:rPr>
          <w:rFonts w:ascii="Arial" w:hAnsi="Arial" w:cs="Arial"/>
          <w:sz w:val="24"/>
          <w:szCs w:val="24"/>
        </w:rPr>
        <w:t xml:space="preserve">en principio, </w:t>
      </w:r>
      <w:r w:rsidR="004F53BD">
        <w:rPr>
          <w:rFonts w:ascii="Arial" w:hAnsi="Arial" w:cs="Arial"/>
          <w:sz w:val="24"/>
          <w:szCs w:val="24"/>
        </w:rPr>
        <w:t xml:space="preserve">tenía </w:t>
      </w:r>
      <w:r w:rsidR="00195CDC">
        <w:rPr>
          <w:rFonts w:ascii="Arial" w:hAnsi="Arial" w:cs="Arial"/>
          <w:sz w:val="24"/>
          <w:szCs w:val="24"/>
        </w:rPr>
        <w:t>hasta el 1</w:t>
      </w:r>
      <w:r w:rsidR="00446044">
        <w:rPr>
          <w:rFonts w:ascii="Arial" w:hAnsi="Arial" w:cs="Arial"/>
          <w:sz w:val="24"/>
          <w:szCs w:val="24"/>
        </w:rPr>
        <w:t>1</w:t>
      </w:r>
      <w:r w:rsidR="00195CDC">
        <w:rPr>
          <w:rFonts w:ascii="Arial" w:hAnsi="Arial" w:cs="Arial"/>
          <w:sz w:val="24"/>
          <w:szCs w:val="24"/>
        </w:rPr>
        <w:t>/08/2014</w:t>
      </w:r>
      <w:r w:rsidR="00A9560D">
        <w:rPr>
          <w:rFonts w:ascii="Arial" w:hAnsi="Arial" w:cs="Arial"/>
          <w:sz w:val="24"/>
          <w:szCs w:val="24"/>
        </w:rPr>
        <w:t xml:space="preserve"> </w:t>
      </w:r>
      <w:r w:rsidR="00446044">
        <w:rPr>
          <w:rFonts w:ascii="Arial" w:hAnsi="Arial" w:cs="Arial"/>
          <w:sz w:val="24"/>
          <w:szCs w:val="24"/>
        </w:rPr>
        <w:t xml:space="preserve">para </w:t>
      </w:r>
      <w:r>
        <w:rPr>
          <w:rFonts w:ascii="Arial" w:hAnsi="Arial" w:cs="Arial"/>
          <w:sz w:val="24"/>
          <w:szCs w:val="24"/>
        </w:rPr>
        <w:t>acudir</w:t>
      </w:r>
      <w:r w:rsidR="00446044">
        <w:rPr>
          <w:rFonts w:ascii="Arial" w:hAnsi="Arial" w:cs="Arial"/>
          <w:sz w:val="24"/>
          <w:szCs w:val="24"/>
        </w:rPr>
        <w:t xml:space="preserve"> a</w:t>
      </w:r>
      <w:r>
        <w:rPr>
          <w:rFonts w:ascii="Arial" w:hAnsi="Arial" w:cs="Arial"/>
          <w:sz w:val="24"/>
          <w:szCs w:val="24"/>
        </w:rPr>
        <w:t xml:space="preserve"> la jurisdicción a</w:t>
      </w:r>
      <w:r w:rsidR="00446044">
        <w:rPr>
          <w:rFonts w:ascii="Arial" w:hAnsi="Arial" w:cs="Arial"/>
          <w:sz w:val="24"/>
          <w:szCs w:val="24"/>
        </w:rPr>
        <w:t xml:space="preserve"> fin de impedir la prescripción de las mesadas generadas a partir de aquel momento.</w:t>
      </w:r>
    </w:p>
    <w:p w:rsidR="00687745" w:rsidRDefault="00687745" w:rsidP="00446044">
      <w:pPr>
        <w:pStyle w:val="Sansinterligne"/>
        <w:spacing w:line="276" w:lineRule="auto"/>
        <w:jc w:val="both"/>
        <w:rPr>
          <w:rFonts w:ascii="Arial" w:hAnsi="Arial" w:cs="Arial"/>
          <w:sz w:val="24"/>
          <w:szCs w:val="24"/>
        </w:rPr>
      </w:pPr>
    </w:p>
    <w:p w:rsidR="00687745" w:rsidRDefault="00687745" w:rsidP="00446044">
      <w:pPr>
        <w:pStyle w:val="Sansinterligne"/>
        <w:spacing w:line="276" w:lineRule="auto"/>
        <w:jc w:val="both"/>
        <w:rPr>
          <w:rFonts w:ascii="Arial" w:hAnsi="Arial" w:cs="Arial"/>
          <w:sz w:val="24"/>
          <w:szCs w:val="24"/>
        </w:rPr>
      </w:pPr>
      <w:r>
        <w:rPr>
          <w:rFonts w:ascii="Arial" w:hAnsi="Arial" w:cs="Arial"/>
          <w:sz w:val="24"/>
          <w:szCs w:val="24"/>
        </w:rPr>
        <w:t>Sin embargo, dado que la Resolución N° 4170 de 2012 que le reconoció el derecho pensional, según lo informa la Resolución N° GNR 77464 del 10/03/2014 –</w:t>
      </w:r>
      <w:proofErr w:type="spellStart"/>
      <w:r>
        <w:rPr>
          <w:rFonts w:ascii="Arial" w:hAnsi="Arial" w:cs="Arial"/>
          <w:sz w:val="24"/>
          <w:szCs w:val="24"/>
        </w:rPr>
        <w:t>fl</w:t>
      </w:r>
      <w:proofErr w:type="spellEnd"/>
      <w:r>
        <w:rPr>
          <w:rFonts w:ascii="Arial" w:hAnsi="Arial" w:cs="Arial"/>
          <w:sz w:val="24"/>
          <w:szCs w:val="24"/>
        </w:rPr>
        <w:t xml:space="preserve">. 11-, no le fue notificada, se entenderá que los efectos de la prescripción quedaron suspendidos hasta el perfeccionamiento de dicho acto </w:t>
      </w:r>
      <w:r w:rsidRPr="00687745">
        <w:rPr>
          <w:rFonts w:ascii="Arial" w:hAnsi="Arial" w:cs="Arial"/>
          <w:i/>
          <w:sz w:val="24"/>
          <w:szCs w:val="24"/>
        </w:rPr>
        <w:t>–notificación</w:t>
      </w:r>
      <w:r w:rsidR="00311CCA">
        <w:rPr>
          <w:rFonts w:ascii="Arial" w:hAnsi="Arial" w:cs="Arial"/>
          <w:i/>
          <w:sz w:val="24"/>
          <w:szCs w:val="24"/>
        </w:rPr>
        <w:t xml:space="preserve"> por conducta concluyente</w:t>
      </w:r>
      <w:r w:rsidRPr="00687745">
        <w:rPr>
          <w:rFonts w:ascii="Arial" w:hAnsi="Arial" w:cs="Arial"/>
          <w:i/>
          <w:sz w:val="24"/>
          <w:szCs w:val="24"/>
        </w:rPr>
        <w:t>-</w:t>
      </w:r>
      <w:r>
        <w:rPr>
          <w:rFonts w:ascii="Arial" w:hAnsi="Arial" w:cs="Arial"/>
          <w:i/>
          <w:sz w:val="24"/>
          <w:szCs w:val="24"/>
        </w:rPr>
        <w:t xml:space="preserve">, </w:t>
      </w:r>
      <w:r w:rsidRPr="002C26F0">
        <w:rPr>
          <w:rFonts w:ascii="Arial" w:hAnsi="Arial" w:cs="Arial"/>
          <w:sz w:val="24"/>
          <w:szCs w:val="24"/>
        </w:rPr>
        <w:t>que lo</w:t>
      </w:r>
      <w:r>
        <w:rPr>
          <w:rFonts w:ascii="Arial" w:hAnsi="Arial" w:cs="Arial"/>
          <w:i/>
          <w:sz w:val="24"/>
          <w:szCs w:val="24"/>
        </w:rPr>
        <w:t xml:space="preserve"> </w:t>
      </w:r>
      <w:r w:rsidR="002C26F0">
        <w:rPr>
          <w:rFonts w:ascii="Arial" w:hAnsi="Arial" w:cs="Arial"/>
          <w:sz w:val="24"/>
          <w:szCs w:val="24"/>
        </w:rPr>
        <w:t>fue el 27 de noviembre de 2013, cuando a través de apoderada judicial solicitó copia de la primigenia Resolución y la reactivación del pago.</w:t>
      </w:r>
    </w:p>
    <w:p w:rsidR="00896773" w:rsidRDefault="00896773" w:rsidP="00446044">
      <w:pPr>
        <w:pStyle w:val="Sansinterligne"/>
        <w:spacing w:line="276" w:lineRule="auto"/>
        <w:jc w:val="both"/>
        <w:rPr>
          <w:rFonts w:ascii="Arial" w:hAnsi="Arial" w:cs="Arial"/>
          <w:sz w:val="24"/>
          <w:szCs w:val="24"/>
        </w:rPr>
      </w:pPr>
    </w:p>
    <w:p w:rsidR="007849BF" w:rsidRDefault="00896773" w:rsidP="007849BF">
      <w:pPr>
        <w:pStyle w:val="Sansinterligne"/>
        <w:spacing w:line="276" w:lineRule="auto"/>
        <w:jc w:val="both"/>
        <w:rPr>
          <w:rFonts w:ascii="Arial" w:hAnsi="Arial" w:cs="Arial"/>
          <w:sz w:val="24"/>
          <w:szCs w:val="24"/>
        </w:rPr>
      </w:pPr>
      <w:r>
        <w:rPr>
          <w:rFonts w:ascii="Arial" w:hAnsi="Arial" w:cs="Arial"/>
          <w:sz w:val="24"/>
          <w:szCs w:val="24"/>
        </w:rPr>
        <w:t>Siendo así las cosas, el fenómeno trienal empezó a correr de nuevo a partir del 2</w:t>
      </w:r>
      <w:r w:rsidR="00AA4C49">
        <w:rPr>
          <w:rFonts w:ascii="Arial" w:hAnsi="Arial" w:cs="Arial"/>
          <w:sz w:val="24"/>
          <w:szCs w:val="24"/>
        </w:rPr>
        <w:t>7</w:t>
      </w:r>
      <w:r>
        <w:rPr>
          <w:rFonts w:ascii="Arial" w:hAnsi="Arial" w:cs="Arial"/>
          <w:sz w:val="24"/>
          <w:szCs w:val="24"/>
        </w:rPr>
        <w:t xml:space="preserve">/11/2013, por lo que el demandante debía acudir a la jurisdicción dentro de los 3 años siguientes, como efectivamente lo hizo, toda vez que la demanda que dio curso a este proceso, según el acta </w:t>
      </w:r>
      <w:r w:rsidR="00446044">
        <w:rPr>
          <w:rFonts w:ascii="Arial" w:hAnsi="Arial" w:cs="Arial"/>
          <w:sz w:val="24"/>
          <w:szCs w:val="24"/>
        </w:rPr>
        <w:t>individu</w:t>
      </w:r>
      <w:r>
        <w:rPr>
          <w:rFonts w:ascii="Arial" w:hAnsi="Arial" w:cs="Arial"/>
          <w:sz w:val="24"/>
          <w:szCs w:val="24"/>
        </w:rPr>
        <w:t>al de reparto, visible a folio 30</w:t>
      </w:r>
      <w:r w:rsidR="00446044">
        <w:rPr>
          <w:rFonts w:ascii="Arial" w:hAnsi="Arial" w:cs="Arial"/>
          <w:sz w:val="24"/>
          <w:szCs w:val="24"/>
        </w:rPr>
        <w:t xml:space="preserve"> del</w:t>
      </w:r>
      <w:r>
        <w:rPr>
          <w:rFonts w:ascii="Arial" w:hAnsi="Arial" w:cs="Arial"/>
          <w:sz w:val="24"/>
          <w:szCs w:val="24"/>
        </w:rPr>
        <w:t xml:space="preserve"> cuaderno de primera instancia, fue presentada el 30/11/2015, </w:t>
      </w:r>
      <w:r w:rsidR="00446044">
        <w:rPr>
          <w:rFonts w:ascii="Arial" w:hAnsi="Arial" w:cs="Arial"/>
          <w:sz w:val="24"/>
          <w:szCs w:val="24"/>
        </w:rPr>
        <w:t xml:space="preserve">se infiere sin mayor dificultad que </w:t>
      </w:r>
      <w:r w:rsidR="00E25D2E">
        <w:rPr>
          <w:rFonts w:ascii="Arial" w:hAnsi="Arial" w:cs="Arial"/>
          <w:sz w:val="24"/>
          <w:szCs w:val="24"/>
        </w:rPr>
        <w:t>no prescribió ninguna mesada pensional</w:t>
      </w:r>
      <w:r>
        <w:rPr>
          <w:rFonts w:ascii="Arial" w:hAnsi="Arial" w:cs="Arial"/>
          <w:sz w:val="24"/>
          <w:szCs w:val="24"/>
        </w:rPr>
        <w:t xml:space="preserve">. </w:t>
      </w:r>
    </w:p>
    <w:p w:rsidR="00896773" w:rsidRDefault="00896773" w:rsidP="007849BF">
      <w:pPr>
        <w:pStyle w:val="Sansinterligne"/>
        <w:spacing w:line="276" w:lineRule="auto"/>
        <w:jc w:val="both"/>
        <w:rPr>
          <w:rFonts w:ascii="Arial" w:hAnsi="Arial" w:cs="Arial"/>
          <w:sz w:val="24"/>
          <w:szCs w:val="24"/>
        </w:rPr>
      </w:pPr>
    </w:p>
    <w:p w:rsidR="003A0AD9" w:rsidRDefault="003A0AD9" w:rsidP="007849BF">
      <w:pPr>
        <w:pStyle w:val="Sansinterligne"/>
        <w:spacing w:line="276" w:lineRule="auto"/>
        <w:jc w:val="both"/>
        <w:rPr>
          <w:rFonts w:ascii="Arial" w:hAnsi="Arial" w:cs="Arial"/>
          <w:sz w:val="24"/>
          <w:szCs w:val="24"/>
        </w:rPr>
      </w:pPr>
    </w:p>
    <w:p w:rsidR="003A0AD9" w:rsidRDefault="003A0AD9" w:rsidP="007849BF">
      <w:pPr>
        <w:pStyle w:val="Sansinterligne"/>
        <w:spacing w:line="276" w:lineRule="auto"/>
        <w:jc w:val="both"/>
        <w:rPr>
          <w:rFonts w:ascii="Arial" w:hAnsi="Arial" w:cs="Arial"/>
          <w:sz w:val="24"/>
          <w:szCs w:val="24"/>
        </w:rPr>
      </w:pPr>
    </w:p>
    <w:p w:rsidR="003A0AD9" w:rsidRDefault="003A0AD9" w:rsidP="007849BF">
      <w:pPr>
        <w:pStyle w:val="Sansinterligne"/>
        <w:spacing w:line="276" w:lineRule="auto"/>
        <w:jc w:val="both"/>
        <w:rPr>
          <w:rFonts w:ascii="Arial" w:hAnsi="Arial" w:cs="Arial"/>
          <w:sz w:val="24"/>
          <w:szCs w:val="24"/>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lastRenderedPageBreak/>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980720" w:rsidRDefault="007849BF" w:rsidP="006C60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revisada será confirmada</w:t>
      </w:r>
      <w:r w:rsidR="00622A8D">
        <w:rPr>
          <w:rFonts w:ascii="Arial" w:hAnsi="Arial" w:cs="Arial"/>
          <w:color w:val="000000"/>
          <w:szCs w:val="24"/>
          <w:lang w:eastAsia="es-CO"/>
        </w:rPr>
        <w:t>, pero por las razones expuestas en esta providencia.</w:t>
      </w:r>
    </w:p>
    <w:p w:rsidR="00980720" w:rsidRDefault="00980720" w:rsidP="006C609F">
      <w:pPr>
        <w:shd w:val="clear" w:color="auto" w:fill="FFFFFF"/>
        <w:tabs>
          <w:tab w:val="left" w:pos="5197"/>
        </w:tabs>
        <w:spacing w:line="276" w:lineRule="auto"/>
        <w:jc w:val="both"/>
        <w:rPr>
          <w:rFonts w:ascii="Arial" w:hAnsi="Arial" w:cs="Arial"/>
          <w:color w:val="000000"/>
          <w:szCs w:val="24"/>
          <w:lang w:eastAsia="es-CO"/>
        </w:rPr>
      </w:pPr>
    </w:p>
    <w:p w:rsidR="007849BF" w:rsidRDefault="007849BF" w:rsidP="006C609F">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980720">
        <w:rPr>
          <w:rFonts w:ascii="Arial" w:hAnsi="Arial" w:cs="Arial"/>
          <w:szCs w:val="24"/>
        </w:rPr>
        <w:t>no se causaron por tratarse del grado jurisdiccional de consulta.</w:t>
      </w:r>
    </w:p>
    <w:p w:rsidR="00980720" w:rsidRDefault="00980720" w:rsidP="006C609F">
      <w:pPr>
        <w:shd w:val="clear" w:color="auto" w:fill="FFFFFF"/>
        <w:tabs>
          <w:tab w:val="left" w:pos="5197"/>
        </w:tabs>
        <w:spacing w:line="276" w:lineRule="auto"/>
        <w:jc w:val="both"/>
        <w:rPr>
          <w:rFonts w:ascii="Arial" w:hAnsi="Arial" w:cs="Arial"/>
          <w:szCs w:val="24"/>
        </w:rPr>
      </w:pPr>
    </w:p>
    <w:p w:rsidR="007849BF"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7849BF">
      <w:pPr>
        <w:spacing w:line="276" w:lineRule="auto"/>
        <w:jc w:val="center"/>
        <w:rPr>
          <w:rFonts w:ascii="Arial" w:hAnsi="Arial" w:cs="Arial"/>
          <w:b/>
          <w:szCs w:val="24"/>
        </w:rPr>
      </w:pP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D578CB" w:rsidRDefault="007849BF" w:rsidP="007849BF">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7849BF" w:rsidRDefault="007849BF" w:rsidP="007849B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CONFIRMAR</w:t>
      </w:r>
      <w:r w:rsidR="00622A8D">
        <w:rPr>
          <w:rFonts w:ascii="Arial" w:hAnsi="Arial" w:cs="Arial"/>
          <w:b/>
          <w:szCs w:val="24"/>
        </w:rPr>
        <w:t xml:space="preserve"> </w:t>
      </w:r>
      <w:r w:rsidR="00622A8D" w:rsidRPr="00622A8D">
        <w:rPr>
          <w:rFonts w:ascii="Arial" w:hAnsi="Arial" w:cs="Arial"/>
          <w:szCs w:val="24"/>
        </w:rPr>
        <w:t>pero por las razones expuestas en esta providencia,</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960E7">
        <w:rPr>
          <w:rFonts w:ascii="Arial" w:hAnsi="Arial" w:cs="Arial"/>
          <w:szCs w:val="24"/>
        </w:rPr>
        <w:t>28 d</w:t>
      </w:r>
      <w:r>
        <w:rPr>
          <w:rFonts w:ascii="Arial" w:hAnsi="Arial" w:cs="Arial"/>
          <w:szCs w:val="24"/>
        </w:rPr>
        <w:t xml:space="preserve">e </w:t>
      </w:r>
      <w:r w:rsidR="00A960E7">
        <w:rPr>
          <w:rFonts w:ascii="Arial" w:hAnsi="Arial" w:cs="Arial"/>
          <w:szCs w:val="24"/>
        </w:rPr>
        <w:t xml:space="preserve">junio </w:t>
      </w:r>
      <w:r w:rsidRPr="00D578CB">
        <w:rPr>
          <w:rFonts w:ascii="Arial" w:hAnsi="Arial" w:cs="Arial"/>
          <w:szCs w:val="24"/>
        </w:rPr>
        <w:t>de 201</w:t>
      </w:r>
      <w:r w:rsidR="00DB6061">
        <w:rPr>
          <w:rFonts w:ascii="Arial" w:hAnsi="Arial" w:cs="Arial"/>
          <w:szCs w:val="24"/>
        </w:rPr>
        <w:t>6</w:t>
      </w:r>
      <w:r w:rsidRPr="00D578CB">
        <w:rPr>
          <w:rFonts w:ascii="Arial" w:hAnsi="Arial" w:cs="Arial"/>
          <w:szCs w:val="24"/>
        </w:rPr>
        <w:t xml:space="preserve"> por el Juzgado </w:t>
      </w:r>
      <w:r w:rsidR="00A960E7">
        <w:rPr>
          <w:rFonts w:ascii="Arial" w:hAnsi="Arial" w:cs="Arial"/>
          <w:szCs w:val="24"/>
        </w:rPr>
        <w:t xml:space="preserve">Tercero </w:t>
      </w:r>
      <w:r w:rsidR="00D61E20">
        <w:rPr>
          <w:rFonts w:ascii="Arial" w:hAnsi="Arial" w:cs="Arial"/>
          <w:szCs w:val="24"/>
        </w:rPr>
        <w:t>L</w:t>
      </w:r>
      <w:r w:rsidRPr="00D578CB">
        <w:rPr>
          <w:rFonts w:ascii="Arial" w:hAnsi="Arial" w:cs="Arial"/>
          <w:szCs w:val="24"/>
        </w:rPr>
        <w:t xml:space="preserve">aboral del Circuito de Pereira, dentro del proceso ordinario laboral propuesto por </w:t>
      </w:r>
      <w:r>
        <w:rPr>
          <w:rFonts w:ascii="Arial" w:hAnsi="Arial" w:cs="Arial"/>
          <w:szCs w:val="24"/>
        </w:rPr>
        <w:t xml:space="preserve">el señor </w:t>
      </w:r>
      <w:r w:rsidR="00405C96">
        <w:rPr>
          <w:rFonts w:ascii="Arial" w:hAnsi="Arial" w:cs="Arial"/>
          <w:b/>
          <w:szCs w:val="24"/>
        </w:rPr>
        <w:t>Hernando de Jesús Ocampo Orozco</w:t>
      </w:r>
      <w:r w:rsidR="006170E8">
        <w:rPr>
          <w:rFonts w:ascii="Arial" w:hAnsi="Arial" w:cs="Arial"/>
          <w:b/>
          <w:szCs w:val="24"/>
        </w:rPr>
        <w:t xml:space="preserve"> </w:t>
      </w:r>
      <w:r w:rsidR="00DB6061">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sidR="0012479B">
        <w:rPr>
          <w:rFonts w:ascii="Arial" w:hAnsi="Arial" w:cs="Arial"/>
          <w:bCs/>
          <w:iCs/>
          <w:szCs w:val="24"/>
        </w:rPr>
        <w:t>.</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D61E20">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D61E20">
        <w:rPr>
          <w:rFonts w:ascii="Arial" w:hAnsi="Arial" w:cs="Arial"/>
          <w:szCs w:val="24"/>
        </w:rPr>
        <w:t>no se causaron por lo expuesto.</w:t>
      </w:r>
    </w:p>
    <w:p w:rsidR="00D61E20"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ansinterligne"/>
        <w:spacing w:line="276" w:lineRule="auto"/>
        <w:contextualSpacing/>
        <w:rPr>
          <w:rFonts w:ascii="Arial" w:hAnsi="Arial" w:cs="Arial"/>
          <w:sz w:val="24"/>
          <w:szCs w:val="24"/>
          <w:lang w:val="es-ES"/>
        </w:rPr>
      </w:pPr>
    </w:p>
    <w:p w:rsidR="00DB6061" w:rsidRPr="00D578CB" w:rsidRDefault="00DB6061" w:rsidP="00DB6061">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DB6061">
      <w:pPr>
        <w:spacing w:line="276" w:lineRule="auto"/>
        <w:ind w:firstLine="900"/>
        <w:contextualSpacing/>
        <w:jc w:val="center"/>
        <w:rPr>
          <w:rFonts w:ascii="Arial" w:hAnsi="Arial" w:cs="Arial"/>
          <w:b/>
          <w:szCs w:val="24"/>
          <w:lang w:val="es-ES"/>
        </w:rPr>
      </w:pPr>
    </w:p>
    <w:p w:rsidR="00DB6061"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61E20" w:rsidRDefault="00DB6061" w:rsidP="00DB606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483508" w:rsidRDefault="00483508" w:rsidP="00DB6061">
      <w:pPr>
        <w:spacing w:line="276" w:lineRule="auto"/>
        <w:contextualSpacing/>
        <w:jc w:val="both"/>
        <w:rPr>
          <w:rFonts w:ascii="Arial" w:hAnsi="Arial" w:cs="Arial"/>
          <w:sz w:val="23"/>
          <w:szCs w:val="23"/>
          <w:lang w:val="es-ES"/>
        </w:rPr>
      </w:pPr>
    </w:p>
    <w:p w:rsidR="00D61E20" w:rsidRDefault="00D61E20" w:rsidP="00DB6061">
      <w:pPr>
        <w:spacing w:line="276" w:lineRule="auto"/>
        <w:contextualSpacing/>
        <w:jc w:val="both"/>
        <w:rPr>
          <w:rFonts w:ascii="Arial" w:hAnsi="Arial" w:cs="Arial"/>
          <w:sz w:val="23"/>
          <w:szCs w:val="23"/>
          <w:lang w:val="es-ES"/>
        </w:rPr>
      </w:pPr>
    </w:p>
    <w:sectPr w:rsidR="00D61E20" w:rsidSect="003A0AD9">
      <w:headerReference w:type="default" r:id="rId9"/>
      <w:footerReference w:type="even" r:id="rId10"/>
      <w:footerReference w:type="default" r:id="rId11"/>
      <w:pgSz w:w="12242" w:h="18722" w:code="14"/>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49" w:rsidRDefault="00A30E49" w:rsidP="00226D5F">
      <w:r>
        <w:separator/>
      </w:r>
    </w:p>
  </w:endnote>
  <w:endnote w:type="continuationSeparator" w:id="0">
    <w:p w:rsidR="00A30E49" w:rsidRDefault="00A30E4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A30E49"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0AD9">
      <w:rPr>
        <w:rStyle w:val="Numrodepage"/>
        <w:noProof/>
      </w:rPr>
      <w:t>7</w:t>
    </w:r>
    <w:r>
      <w:rPr>
        <w:rStyle w:val="Numrodepage"/>
      </w:rPr>
      <w:fldChar w:fldCharType="end"/>
    </w:r>
  </w:p>
  <w:p w:rsidR="009B4A56" w:rsidRDefault="00A30E49"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49" w:rsidRDefault="00A30E49" w:rsidP="00226D5F">
      <w:r>
        <w:separator/>
      </w:r>
    </w:p>
  </w:footnote>
  <w:footnote w:type="continuationSeparator" w:id="0">
    <w:p w:rsidR="00A30E49" w:rsidRDefault="00A30E49" w:rsidP="00226D5F">
      <w:r>
        <w:continuationSeparator/>
      </w:r>
    </w:p>
  </w:footnote>
  <w:footnote w:id="1">
    <w:p w:rsidR="001A66F5" w:rsidRPr="001A66F5" w:rsidRDefault="001A66F5">
      <w:pPr>
        <w:pStyle w:val="Notedebasdepage"/>
        <w:rPr>
          <w:rFonts w:ascii="Arial" w:hAnsi="Arial" w:cs="Arial"/>
          <w:sz w:val="18"/>
          <w:szCs w:val="18"/>
          <w:lang w:val="es-AR"/>
        </w:rPr>
      </w:pPr>
      <w:r w:rsidRPr="001A66F5">
        <w:rPr>
          <w:rStyle w:val="Appelnotedebasdep"/>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AE67DC" w:rsidRDefault="00AE67DC" w:rsidP="00AE67DC">
      <w:pPr>
        <w:pStyle w:val="Notedebasdepage"/>
        <w:rPr>
          <w:rFonts w:ascii="Arial" w:hAnsi="Arial" w:cs="Arial"/>
          <w:sz w:val="18"/>
          <w:szCs w:val="18"/>
        </w:rPr>
      </w:pPr>
      <w:r>
        <w:rPr>
          <w:rStyle w:val="Appelnotedebasdep"/>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AE67DC" w:rsidRDefault="00AE67DC" w:rsidP="00AE67DC">
      <w:pPr>
        <w:pStyle w:val="Notedebasdepage"/>
        <w:rPr>
          <w:rFonts w:ascii="Arial" w:hAnsi="Arial" w:cs="Arial"/>
          <w:sz w:val="18"/>
          <w:szCs w:val="18"/>
          <w:lang w:val="es-AR"/>
        </w:rPr>
      </w:pPr>
      <w:r>
        <w:rPr>
          <w:rStyle w:val="Appelnotedebasdep"/>
          <w:rFonts w:ascii="Arial" w:hAnsi="Arial" w:cs="Arial"/>
          <w:sz w:val="18"/>
          <w:szCs w:val="18"/>
        </w:rPr>
        <w:footnoteRef/>
      </w:r>
      <w:r>
        <w:rPr>
          <w:rFonts w:ascii="Arial" w:hAnsi="Arial" w:cs="Arial"/>
          <w:sz w:val="18"/>
          <w:szCs w:val="18"/>
        </w:rPr>
        <w:t xml:space="preserve"> M.P. Olga Lucía Hoyos Sepúlveda. Radicado 2014-00</w:t>
      </w:r>
      <w:r w:rsidR="001A66F5">
        <w:rPr>
          <w:rFonts w:ascii="Arial" w:hAnsi="Arial" w:cs="Arial"/>
          <w:sz w:val="18"/>
          <w:szCs w:val="18"/>
        </w:rPr>
        <w:t>333</w:t>
      </w:r>
      <w:r>
        <w:rPr>
          <w:rFonts w:ascii="Arial" w:hAnsi="Arial" w:cs="Arial"/>
          <w:sz w:val="18"/>
          <w:szCs w:val="18"/>
        </w:rPr>
        <w:t xml:space="preserve"> de </w:t>
      </w:r>
      <w:r w:rsidR="001A66F5">
        <w:rPr>
          <w:rFonts w:ascii="Arial" w:hAnsi="Arial" w:cs="Arial"/>
          <w:sz w:val="18"/>
          <w:szCs w:val="18"/>
        </w:rPr>
        <w:t>28/03/2017</w:t>
      </w:r>
      <w:r>
        <w:rPr>
          <w:rFonts w:ascii="Arial" w:hAnsi="Arial" w:cs="Arial"/>
          <w:sz w:val="18"/>
          <w:szCs w:val="18"/>
        </w:rPr>
        <w:t xml:space="preserve"> </w:t>
      </w:r>
      <w:proofErr w:type="spellStart"/>
      <w:r>
        <w:rPr>
          <w:rFonts w:ascii="Arial" w:hAnsi="Arial" w:cs="Arial"/>
          <w:sz w:val="18"/>
          <w:szCs w:val="18"/>
        </w:rPr>
        <w:t>Dte</w:t>
      </w:r>
      <w:proofErr w:type="spellEnd"/>
      <w:r>
        <w:rPr>
          <w:rFonts w:ascii="Arial" w:hAnsi="Arial" w:cs="Arial"/>
          <w:sz w:val="18"/>
          <w:szCs w:val="18"/>
        </w:rPr>
        <w:t xml:space="preserve">. </w:t>
      </w:r>
      <w:r w:rsidR="001A66F5">
        <w:rPr>
          <w:rFonts w:ascii="Arial" w:hAnsi="Arial" w:cs="Arial"/>
          <w:sz w:val="18"/>
          <w:szCs w:val="18"/>
        </w:rPr>
        <w:t>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1B0E6E" w:rsidRDefault="00AF2BC2" w:rsidP="00E06E5C">
    <w:pPr>
      <w:pStyle w:val="En-tte"/>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tte"/>
      <w:jc w:val="center"/>
      <w:rPr>
        <w:rFonts w:ascii="Arial" w:hAnsi="Arial" w:cs="Arial"/>
        <w:sz w:val="16"/>
        <w:szCs w:val="16"/>
      </w:rPr>
    </w:pPr>
    <w:r>
      <w:rPr>
        <w:rFonts w:ascii="Arial" w:hAnsi="Arial" w:cs="Arial"/>
        <w:sz w:val="16"/>
        <w:szCs w:val="16"/>
      </w:rPr>
      <w:t>Radicado: 66001-31-05-00</w:t>
    </w:r>
    <w:r w:rsidR="00405C96">
      <w:rPr>
        <w:rFonts w:ascii="Arial" w:hAnsi="Arial" w:cs="Arial"/>
        <w:sz w:val="16"/>
        <w:szCs w:val="16"/>
      </w:rPr>
      <w:t>3</w:t>
    </w:r>
    <w:r w:rsidR="000E5942">
      <w:rPr>
        <w:rFonts w:ascii="Arial" w:hAnsi="Arial" w:cs="Arial"/>
        <w:sz w:val="16"/>
        <w:szCs w:val="16"/>
      </w:rPr>
      <w:t>-2015</w:t>
    </w:r>
    <w:r>
      <w:rPr>
        <w:rFonts w:ascii="Arial" w:hAnsi="Arial" w:cs="Arial"/>
        <w:sz w:val="16"/>
        <w:szCs w:val="16"/>
      </w:rPr>
      <w:t>-00</w:t>
    </w:r>
    <w:r w:rsidR="006170E8">
      <w:rPr>
        <w:rFonts w:ascii="Arial" w:hAnsi="Arial" w:cs="Arial"/>
        <w:sz w:val="16"/>
        <w:szCs w:val="16"/>
      </w:rPr>
      <w:t>6</w:t>
    </w:r>
    <w:r w:rsidR="00405C96">
      <w:rPr>
        <w:rFonts w:ascii="Arial" w:hAnsi="Arial" w:cs="Arial"/>
        <w:sz w:val="16"/>
        <w:szCs w:val="16"/>
      </w:rPr>
      <w:t>72</w:t>
    </w:r>
    <w:r w:rsidR="002776AD">
      <w:rPr>
        <w:rFonts w:ascii="Arial" w:hAnsi="Arial" w:cs="Arial"/>
        <w:sz w:val="16"/>
        <w:szCs w:val="16"/>
      </w:rPr>
      <w:t>-01</w:t>
    </w:r>
  </w:p>
  <w:p w:rsidR="00E06E5C" w:rsidRDefault="00405C96" w:rsidP="00E06E5C">
    <w:pPr>
      <w:pStyle w:val="En-tte"/>
      <w:jc w:val="center"/>
      <w:rPr>
        <w:rFonts w:ascii="Arial" w:hAnsi="Arial" w:cs="Arial"/>
        <w:sz w:val="16"/>
        <w:szCs w:val="16"/>
      </w:rPr>
    </w:pPr>
    <w:r>
      <w:rPr>
        <w:rFonts w:ascii="Arial" w:hAnsi="Arial" w:cs="Arial"/>
        <w:sz w:val="16"/>
        <w:szCs w:val="16"/>
      </w:rPr>
      <w:t xml:space="preserve">Hernando de Jesús Ocampo Orozco </w:t>
    </w:r>
    <w:r w:rsidR="00AF2BC2" w:rsidRPr="001B0E6E">
      <w:rPr>
        <w:rFonts w:ascii="Arial" w:hAnsi="Arial" w:cs="Arial"/>
        <w:sz w:val="16"/>
        <w:szCs w:val="16"/>
      </w:rPr>
      <w:t xml:space="preserve">vs </w:t>
    </w:r>
    <w:proofErr w:type="spellStart"/>
    <w:r w:rsidR="00AF2BC2" w:rsidRPr="001B0E6E">
      <w:rPr>
        <w:rFonts w:ascii="Arial" w:hAnsi="Arial" w:cs="Arial"/>
        <w:sz w:val="16"/>
        <w:szCs w:val="16"/>
      </w:rPr>
      <w:t>Colpensiones</w:t>
    </w:r>
    <w:proofErr w:type="spellEnd"/>
  </w:p>
  <w:p w:rsidR="003A0AD9" w:rsidRDefault="003A0AD9" w:rsidP="00E06E5C">
    <w:pPr>
      <w:pStyle w:val="En-tte"/>
      <w:jc w:val="center"/>
      <w:rPr>
        <w:rFonts w:ascii="Arial" w:hAnsi="Arial" w:cs="Arial"/>
        <w:sz w:val="16"/>
        <w:szCs w:val="16"/>
      </w:rPr>
    </w:pPr>
  </w:p>
  <w:p w:rsidR="003A0AD9" w:rsidRPr="001B0E6E" w:rsidRDefault="003A0AD9" w:rsidP="00E06E5C">
    <w:pPr>
      <w:pStyle w:val="En-tte"/>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24071"/>
    <w:rsid w:val="000310E9"/>
    <w:rsid w:val="000363B0"/>
    <w:rsid w:val="00040E9A"/>
    <w:rsid w:val="000429E7"/>
    <w:rsid w:val="000452F4"/>
    <w:rsid w:val="000463AD"/>
    <w:rsid w:val="00052AD8"/>
    <w:rsid w:val="0005773C"/>
    <w:rsid w:val="0006580B"/>
    <w:rsid w:val="0006612B"/>
    <w:rsid w:val="00071289"/>
    <w:rsid w:val="00082909"/>
    <w:rsid w:val="00084002"/>
    <w:rsid w:val="0009093C"/>
    <w:rsid w:val="00090A7E"/>
    <w:rsid w:val="00097F14"/>
    <w:rsid w:val="000A1069"/>
    <w:rsid w:val="000A397D"/>
    <w:rsid w:val="000B132D"/>
    <w:rsid w:val="000B2C8E"/>
    <w:rsid w:val="000B56F1"/>
    <w:rsid w:val="000C08B1"/>
    <w:rsid w:val="000C0A51"/>
    <w:rsid w:val="000C43D0"/>
    <w:rsid w:val="000C74DF"/>
    <w:rsid w:val="000D0444"/>
    <w:rsid w:val="000D0EFF"/>
    <w:rsid w:val="000D6AE3"/>
    <w:rsid w:val="000D7CC1"/>
    <w:rsid w:val="000E1962"/>
    <w:rsid w:val="000E5942"/>
    <w:rsid w:val="000E70EB"/>
    <w:rsid w:val="000E7F42"/>
    <w:rsid w:val="000F08C1"/>
    <w:rsid w:val="000F38F8"/>
    <w:rsid w:val="000F5775"/>
    <w:rsid w:val="000F6FF9"/>
    <w:rsid w:val="000F72B0"/>
    <w:rsid w:val="001000CF"/>
    <w:rsid w:val="00101DEB"/>
    <w:rsid w:val="00106A7E"/>
    <w:rsid w:val="00117283"/>
    <w:rsid w:val="00122A57"/>
    <w:rsid w:val="001237A2"/>
    <w:rsid w:val="0012479B"/>
    <w:rsid w:val="00124AAF"/>
    <w:rsid w:val="0012527F"/>
    <w:rsid w:val="00127390"/>
    <w:rsid w:val="00132136"/>
    <w:rsid w:val="00132EEE"/>
    <w:rsid w:val="00133478"/>
    <w:rsid w:val="00134AE9"/>
    <w:rsid w:val="00134C86"/>
    <w:rsid w:val="0013789C"/>
    <w:rsid w:val="00144815"/>
    <w:rsid w:val="00146784"/>
    <w:rsid w:val="001567F9"/>
    <w:rsid w:val="001625EE"/>
    <w:rsid w:val="001667FB"/>
    <w:rsid w:val="0017138D"/>
    <w:rsid w:val="00171C56"/>
    <w:rsid w:val="00172834"/>
    <w:rsid w:val="00182660"/>
    <w:rsid w:val="00183477"/>
    <w:rsid w:val="00195CDC"/>
    <w:rsid w:val="001A2492"/>
    <w:rsid w:val="001A49BF"/>
    <w:rsid w:val="001A4D21"/>
    <w:rsid w:val="001A66F5"/>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07BD2"/>
    <w:rsid w:val="00211E4B"/>
    <w:rsid w:val="002137D8"/>
    <w:rsid w:val="00213B4B"/>
    <w:rsid w:val="002150B9"/>
    <w:rsid w:val="00224B8A"/>
    <w:rsid w:val="00226D5F"/>
    <w:rsid w:val="0022785B"/>
    <w:rsid w:val="0023095E"/>
    <w:rsid w:val="00230AFD"/>
    <w:rsid w:val="00231C21"/>
    <w:rsid w:val="002320EB"/>
    <w:rsid w:val="00237363"/>
    <w:rsid w:val="002377C0"/>
    <w:rsid w:val="00242152"/>
    <w:rsid w:val="002465A0"/>
    <w:rsid w:val="00247BBE"/>
    <w:rsid w:val="00251CC1"/>
    <w:rsid w:val="00252F66"/>
    <w:rsid w:val="002533D3"/>
    <w:rsid w:val="00254A2C"/>
    <w:rsid w:val="002614BB"/>
    <w:rsid w:val="002647DF"/>
    <w:rsid w:val="00265520"/>
    <w:rsid w:val="00272C8B"/>
    <w:rsid w:val="00273805"/>
    <w:rsid w:val="002776AD"/>
    <w:rsid w:val="002820CE"/>
    <w:rsid w:val="002870AB"/>
    <w:rsid w:val="00287CC2"/>
    <w:rsid w:val="00287D19"/>
    <w:rsid w:val="00290C0B"/>
    <w:rsid w:val="002A02BA"/>
    <w:rsid w:val="002A03EB"/>
    <w:rsid w:val="002A10BD"/>
    <w:rsid w:val="002A1785"/>
    <w:rsid w:val="002A58C7"/>
    <w:rsid w:val="002B1AEF"/>
    <w:rsid w:val="002B556B"/>
    <w:rsid w:val="002C15F7"/>
    <w:rsid w:val="002C26F0"/>
    <w:rsid w:val="002C313D"/>
    <w:rsid w:val="002C4EDC"/>
    <w:rsid w:val="002C5B23"/>
    <w:rsid w:val="002D6807"/>
    <w:rsid w:val="002E36F9"/>
    <w:rsid w:val="002E4F47"/>
    <w:rsid w:val="002E5FDC"/>
    <w:rsid w:val="002F4510"/>
    <w:rsid w:val="002F4952"/>
    <w:rsid w:val="002F6CAA"/>
    <w:rsid w:val="00304D7B"/>
    <w:rsid w:val="0030702C"/>
    <w:rsid w:val="00311CCA"/>
    <w:rsid w:val="00324AD2"/>
    <w:rsid w:val="00326A13"/>
    <w:rsid w:val="00331AF6"/>
    <w:rsid w:val="00332121"/>
    <w:rsid w:val="00333585"/>
    <w:rsid w:val="00333CAC"/>
    <w:rsid w:val="003349D1"/>
    <w:rsid w:val="00335C4C"/>
    <w:rsid w:val="003372CA"/>
    <w:rsid w:val="00343B0E"/>
    <w:rsid w:val="003440CA"/>
    <w:rsid w:val="003463CD"/>
    <w:rsid w:val="003465C4"/>
    <w:rsid w:val="003518F2"/>
    <w:rsid w:val="0035712C"/>
    <w:rsid w:val="00357138"/>
    <w:rsid w:val="003578D3"/>
    <w:rsid w:val="003608E3"/>
    <w:rsid w:val="00361076"/>
    <w:rsid w:val="00372949"/>
    <w:rsid w:val="00373E11"/>
    <w:rsid w:val="0037435A"/>
    <w:rsid w:val="00377573"/>
    <w:rsid w:val="00382C70"/>
    <w:rsid w:val="003877CB"/>
    <w:rsid w:val="00390B71"/>
    <w:rsid w:val="00391859"/>
    <w:rsid w:val="003922FA"/>
    <w:rsid w:val="00397CD8"/>
    <w:rsid w:val="003A0AD9"/>
    <w:rsid w:val="003A301B"/>
    <w:rsid w:val="003A3218"/>
    <w:rsid w:val="003A6B4C"/>
    <w:rsid w:val="003B0A06"/>
    <w:rsid w:val="003B4EA7"/>
    <w:rsid w:val="003B5C09"/>
    <w:rsid w:val="003D26C1"/>
    <w:rsid w:val="003D5423"/>
    <w:rsid w:val="003E2DCF"/>
    <w:rsid w:val="003E48DB"/>
    <w:rsid w:val="003F39CE"/>
    <w:rsid w:val="00403271"/>
    <w:rsid w:val="00405C96"/>
    <w:rsid w:val="00406E7E"/>
    <w:rsid w:val="00416A8D"/>
    <w:rsid w:val="004203AE"/>
    <w:rsid w:val="00421316"/>
    <w:rsid w:val="004227FB"/>
    <w:rsid w:val="00431555"/>
    <w:rsid w:val="00433E4C"/>
    <w:rsid w:val="004348AB"/>
    <w:rsid w:val="004409E7"/>
    <w:rsid w:val="00446044"/>
    <w:rsid w:val="00450598"/>
    <w:rsid w:val="00450903"/>
    <w:rsid w:val="004519EB"/>
    <w:rsid w:val="00452331"/>
    <w:rsid w:val="0045273B"/>
    <w:rsid w:val="004538EE"/>
    <w:rsid w:val="00453DC3"/>
    <w:rsid w:val="00454F53"/>
    <w:rsid w:val="0046363E"/>
    <w:rsid w:val="0046454D"/>
    <w:rsid w:val="004654DA"/>
    <w:rsid w:val="00470873"/>
    <w:rsid w:val="00483508"/>
    <w:rsid w:val="00483775"/>
    <w:rsid w:val="00484F26"/>
    <w:rsid w:val="0049602F"/>
    <w:rsid w:val="004963F2"/>
    <w:rsid w:val="00497CC3"/>
    <w:rsid w:val="004A2468"/>
    <w:rsid w:val="004A7AB4"/>
    <w:rsid w:val="004A7F86"/>
    <w:rsid w:val="004B1E1E"/>
    <w:rsid w:val="004B31A3"/>
    <w:rsid w:val="004C1ED7"/>
    <w:rsid w:val="004C2E37"/>
    <w:rsid w:val="004C5C98"/>
    <w:rsid w:val="004C6C1A"/>
    <w:rsid w:val="004D018B"/>
    <w:rsid w:val="004D01C5"/>
    <w:rsid w:val="004D6020"/>
    <w:rsid w:val="004D6A56"/>
    <w:rsid w:val="004E426E"/>
    <w:rsid w:val="004E4CC6"/>
    <w:rsid w:val="004E5B01"/>
    <w:rsid w:val="004F280C"/>
    <w:rsid w:val="004F53BD"/>
    <w:rsid w:val="004F682B"/>
    <w:rsid w:val="004F724D"/>
    <w:rsid w:val="00501034"/>
    <w:rsid w:val="00501DFF"/>
    <w:rsid w:val="00502691"/>
    <w:rsid w:val="005132D1"/>
    <w:rsid w:val="00513BF0"/>
    <w:rsid w:val="00515BDC"/>
    <w:rsid w:val="0051621B"/>
    <w:rsid w:val="005170FE"/>
    <w:rsid w:val="00522E3C"/>
    <w:rsid w:val="00526563"/>
    <w:rsid w:val="00532C70"/>
    <w:rsid w:val="0053475F"/>
    <w:rsid w:val="00534D55"/>
    <w:rsid w:val="0053562A"/>
    <w:rsid w:val="00535824"/>
    <w:rsid w:val="00544BD4"/>
    <w:rsid w:val="0055465D"/>
    <w:rsid w:val="00557269"/>
    <w:rsid w:val="00557442"/>
    <w:rsid w:val="0056183E"/>
    <w:rsid w:val="00563496"/>
    <w:rsid w:val="00565E83"/>
    <w:rsid w:val="00567B33"/>
    <w:rsid w:val="00567C97"/>
    <w:rsid w:val="00572BE9"/>
    <w:rsid w:val="00573603"/>
    <w:rsid w:val="00586CB3"/>
    <w:rsid w:val="005878E1"/>
    <w:rsid w:val="00591F75"/>
    <w:rsid w:val="00594723"/>
    <w:rsid w:val="005A6CF1"/>
    <w:rsid w:val="005B3455"/>
    <w:rsid w:val="005B50D5"/>
    <w:rsid w:val="005B7D0B"/>
    <w:rsid w:val="005C2909"/>
    <w:rsid w:val="005C3E71"/>
    <w:rsid w:val="005C4B5E"/>
    <w:rsid w:val="005C4CC0"/>
    <w:rsid w:val="005D1C5A"/>
    <w:rsid w:val="005D3036"/>
    <w:rsid w:val="005D36AF"/>
    <w:rsid w:val="005E01EB"/>
    <w:rsid w:val="005E0ED1"/>
    <w:rsid w:val="005E7DA5"/>
    <w:rsid w:val="005F1504"/>
    <w:rsid w:val="005F5E82"/>
    <w:rsid w:val="006008E2"/>
    <w:rsid w:val="00607E51"/>
    <w:rsid w:val="00611654"/>
    <w:rsid w:val="006135E9"/>
    <w:rsid w:val="00613B3B"/>
    <w:rsid w:val="0061484D"/>
    <w:rsid w:val="006159DE"/>
    <w:rsid w:val="00615DBC"/>
    <w:rsid w:val="006170E8"/>
    <w:rsid w:val="0062213D"/>
    <w:rsid w:val="00622A8D"/>
    <w:rsid w:val="00623349"/>
    <w:rsid w:val="006247F9"/>
    <w:rsid w:val="006263F5"/>
    <w:rsid w:val="00626482"/>
    <w:rsid w:val="00627B95"/>
    <w:rsid w:val="0063084A"/>
    <w:rsid w:val="006364D6"/>
    <w:rsid w:val="00637034"/>
    <w:rsid w:val="00637118"/>
    <w:rsid w:val="0064158C"/>
    <w:rsid w:val="00645B2F"/>
    <w:rsid w:val="006516CA"/>
    <w:rsid w:val="00657590"/>
    <w:rsid w:val="00657B4A"/>
    <w:rsid w:val="00662013"/>
    <w:rsid w:val="00662287"/>
    <w:rsid w:val="00675E25"/>
    <w:rsid w:val="00682BA8"/>
    <w:rsid w:val="00683EFE"/>
    <w:rsid w:val="00685D39"/>
    <w:rsid w:val="0068697B"/>
    <w:rsid w:val="00687745"/>
    <w:rsid w:val="00691345"/>
    <w:rsid w:val="00693796"/>
    <w:rsid w:val="006A0D48"/>
    <w:rsid w:val="006A3D88"/>
    <w:rsid w:val="006B05B8"/>
    <w:rsid w:val="006B0FCE"/>
    <w:rsid w:val="006C1193"/>
    <w:rsid w:val="006C1659"/>
    <w:rsid w:val="006C609F"/>
    <w:rsid w:val="006C7AB2"/>
    <w:rsid w:val="006D0816"/>
    <w:rsid w:val="006D4932"/>
    <w:rsid w:val="006E096A"/>
    <w:rsid w:val="006E0D9D"/>
    <w:rsid w:val="006E11A2"/>
    <w:rsid w:val="006E2101"/>
    <w:rsid w:val="006E2F01"/>
    <w:rsid w:val="006E3949"/>
    <w:rsid w:val="006E3CD5"/>
    <w:rsid w:val="006F0831"/>
    <w:rsid w:val="006F2FF3"/>
    <w:rsid w:val="006F3D12"/>
    <w:rsid w:val="006F68BC"/>
    <w:rsid w:val="006F71C6"/>
    <w:rsid w:val="007016C6"/>
    <w:rsid w:val="00703D67"/>
    <w:rsid w:val="00705786"/>
    <w:rsid w:val="007065F3"/>
    <w:rsid w:val="00711AC0"/>
    <w:rsid w:val="00712CFC"/>
    <w:rsid w:val="00713558"/>
    <w:rsid w:val="00716474"/>
    <w:rsid w:val="00721017"/>
    <w:rsid w:val="007220D1"/>
    <w:rsid w:val="007258A6"/>
    <w:rsid w:val="00726322"/>
    <w:rsid w:val="00726CC1"/>
    <w:rsid w:val="00727872"/>
    <w:rsid w:val="007308D1"/>
    <w:rsid w:val="007364DD"/>
    <w:rsid w:val="007401B9"/>
    <w:rsid w:val="007465BA"/>
    <w:rsid w:val="00750744"/>
    <w:rsid w:val="00753304"/>
    <w:rsid w:val="00760287"/>
    <w:rsid w:val="007632AA"/>
    <w:rsid w:val="00764C9B"/>
    <w:rsid w:val="0076685B"/>
    <w:rsid w:val="00772977"/>
    <w:rsid w:val="00776EC7"/>
    <w:rsid w:val="00777D9C"/>
    <w:rsid w:val="007849BF"/>
    <w:rsid w:val="0078691C"/>
    <w:rsid w:val="007918CC"/>
    <w:rsid w:val="0079339E"/>
    <w:rsid w:val="00795237"/>
    <w:rsid w:val="007966DE"/>
    <w:rsid w:val="007A2D40"/>
    <w:rsid w:val="007A6E75"/>
    <w:rsid w:val="007B0C1E"/>
    <w:rsid w:val="007B1977"/>
    <w:rsid w:val="007B27E2"/>
    <w:rsid w:val="007B5499"/>
    <w:rsid w:val="007B6F39"/>
    <w:rsid w:val="007C248B"/>
    <w:rsid w:val="007C5A02"/>
    <w:rsid w:val="007D40B8"/>
    <w:rsid w:val="007E0124"/>
    <w:rsid w:val="007E3F4A"/>
    <w:rsid w:val="007E5F18"/>
    <w:rsid w:val="007E7916"/>
    <w:rsid w:val="007F111B"/>
    <w:rsid w:val="007F35B5"/>
    <w:rsid w:val="007F6F00"/>
    <w:rsid w:val="007F7476"/>
    <w:rsid w:val="007F7CE7"/>
    <w:rsid w:val="00802329"/>
    <w:rsid w:val="008031E8"/>
    <w:rsid w:val="00810397"/>
    <w:rsid w:val="00812BB0"/>
    <w:rsid w:val="008154ED"/>
    <w:rsid w:val="00815881"/>
    <w:rsid w:val="008257E7"/>
    <w:rsid w:val="008261E9"/>
    <w:rsid w:val="0083050B"/>
    <w:rsid w:val="0083061B"/>
    <w:rsid w:val="0083155E"/>
    <w:rsid w:val="00833D8A"/>
    <w:rsid w:val="00835A6E"/>
    <w:rsid w:val="0083612F"/>
    <w:rsid w:val="00836566"/>
    <w:rsid w:val="008437B2"/>
    <w:rsid w:val="00844E11"/>
    <w:rsid w:val="008460CC"/>
    <w:rsid w:val="008472E5"/>
    <w:rsid w:val="00852D7C"/>
    <w:rsid w:val="00862EBC"/>
    <w:rsid w:val="00867537"/>
    <w:rsid w:val="00871408"/>
    <w:rsid w:val="00871561"/>
    <w:rsid w:val="008729FD"/>
    <w:rsid w:val="00873009"/>
    <w:rsid w:val="00874190"/>
    <w:rsid w:val="0087494E"/>
    <w:rsid w:val="008751D8"/>
    <w:rsid w:val="008778BA"/>
    <w:rsid w:val="00881830"/>
    <w:rsid w:val="00881992"/>
    <w:rsid w:val="00885FB3"/>
    <w:rsid w:val="00891545"/>
    <w:rsid w:val="00891DE3"/>
    <w:rsid w:val="00895036"/>
    <w:rsid w:val="00896773"/>
    <w:rsid w:val="008A04F6"/>
    <w:rsid w:val="008A3423"/>
    <w:rsid w:val="008A4B71"/>
    <w:rsid w:val="008A5BFD"/>
    <w:rsid w:val="008B48B8"/>
    <w:rsid w:val="008C0300"/>
    <w:rsid w:val="008D0040"/>
    <w:rsid w:val="008D27EF"/>
    <w:rsid w:val="008E0EF1"/>
    <w:rsid w:val="008E2244"/>
    <w:rsid w:val="008E4150"/>
    <w:rsid w:val="008F003B"/>
    <w:rsid w:val="008F0A6E"/>
    <w:rsid w:val="008F31EB"/>
    <w:rsid w:val="009000D4"/>
    <w:rsid w:val="009071F5"/>
    <w:rsid w:val="00907A5F"/>
    <w:rsid w:val="00912711"/>
    <w:rsid w:val="009137A5"/>
    <w:rsid w:val="00915910"/>
    <w:rsid w:val="00915B62"/>
    <w:rsid w:val="00915EE3"/>
    <w:rsid w:val="0092683B"/>
    <w:rsid w:val="00943223"/>
    <w:rsid w:val="00951FD5"/>
    <w:rsid w:val="009525D5"/>
    <w:rsid w:val="00953CC5"/>
    <w:rsid w:val="009602D3"/>
    <w:rsid w:val="0096403F"/>
    <w:rsid w:val="009660D4"/>
    <w:rsid w:val="00966F23"/>
    <w:rsid w:val="00966F98"/>
    <w:rsid w:val="00967111"/>
    <w:rsid w:val="0096757E"/>
    <w:rsid w:val="00970B4F"/>
    <w:rsid w:val="00971FBD"/>
    <w:rsid w:val="009740CF"/>
    <w:rsid w:val="00975DEE"/>
    <w:rsid w:val="00980720"/>
    <w:rsid w:val="009827E2"/>
    <w:rsid w:val="00982C7D"/>
    <w:rsid w:val="009849BE"/>
    <w:rsid w:val="0098620C"/>
    <w:rsid w:val="009868DE"/>
    <w:rsid w:val="00987939"/>
    <w:rsid w:val="009934AF"/>
    <w:rsid w:val="00995393"/>
    <w:rsid w:val="009A47BA"/>
    <w:rsid w:val="009B022E"/>
    <w:rsid w:val="009B0B17"/>
    <w:rsid w:val="009C59BA"/>
    <w:rsid w:val="009C7E38"/>
    <w:rsid w:val="009D124D"/>
    <w:rsid w:val="009D1438"/>
    <w:rsid w:val="009D258A"/>
    <w:rsid w:val="009D35C7"/>
    <w:rsid w:val="009D510B"/>
    <w:rsid w:val="009D6F42"/>
    <w:rsid w:val="009D7B62"/>
    <w:rsid w:val="009E5A8E"/>
    <w:rsid w:val="009F16B4"/>
    <w:rsid w:val="009F1835"/>
    <w:rsid w:val="009F2BAA"/>
    <w:rsid w:val="009F6E64"/>
    <w:rsid w:val="009F7CE5"/>
    <w:rsid w:val="00A03A61"/>
    <w:rsid w:val="00A07C79"/>
    <w:rsid w:val="00A1580A"/>
    <w:rsid w:val="00A21A27"/>
    <w:rsid w:val="00A227F4"/>
    <w:rsid w:val="00A23CFA"/>
    <w:rsid w:val="00A27137"/>
    <w:rsid w:val="00A30E49"/>
    <w:rsid w:val="00A32B05"/>
    <w:rsid w:val="00A36479"/>
    <w:rsid w:val="00A36956"/>
    <w:rsid w:val="00A42244"/>
    <w:rsid w:val="00A44AB7"/>
    <w:rsid w:val="00A5024C"/>
    <w:rsid w:val="00A53489"/>
    <w:rsid w:val="00A542D0"/>
    <w:rsid w:val="00A75F1F"/>
    <w:rsid w:val="00A90668"/>
    <w:rsid w:val="00A928D2"/>
    <w:rsid w:val="00A93DCA"/>
    <w:rsid w:val="00A9560D"/>
    <w:rsid w:val="00A957FB"/>
    <w:rsid w:val="00A960E7"/>
    <w:rsid w:val="00A96B9C"/>
    <w:rsid w:val="00A9721A"/>
    <w:rsid w:val="00AA4AC1"/>
    <w:rsid w:val="00AA4C49"/>
    <w:rsid w:val="00AA605B"/>
    <w:rsid w:val="00AA62CB"/>
    <w:rsid w:val="00AA769B"/>
    <w:rsid w:val="00AA7A11"/>
    <w:rsid w:val="00AB2427"/>
    <w:rsid w:val="00AB34DA"/>
    <w:rsid w:val="00AC486E"/>
    <w:rsid w:val="00AC5F82"/>
    <w:rsid w:val="00AD0D74"/>
    <w:rsid w:val="00AD3239"/>
    <w:rsid w:val="00AD7EF8"/>
    <w:rsid w:val="00AE118E"/>
    <w:rsid w:val="00AE4E94"/>
    <w:rsid w:val="00AE62E4"/>
    <w:rsid w:val="00AE67DC"/>
    <w:rsid w:val="00AF2788"/>
    <w:rsid w:val="00AF2BC2"/>
    <w:rsid w:val="00AF5C75"/>
    <w:rsid w:val="00AF6E3F"/>
    <w:rsid w:val="00AF6F85"/>
    <w:rsid w:val="00B04151"/>
    <w:rsid w:val="00B0466B"/>
    <w:rsid w:val="00B06B41"/>
    <w:rsid w:val="00B22066"/>
    <w:rsid w:val="00B220D2"/>
    <w:rsid w:val="00B22262"/>
    <w:rsid w:val="00B22E56"/>
    <w:rsid w:val="00B24E70"/>
    <w:rsid w:val="00B26AF1"/>
    <w:rsid w:val="00B274DC"/>
    <w:rsid w:val="00B3057E"/>
    <w:rsid w:val="00B30CFB"/>
    <w:rsid w:val="00B364A1"/>
    <w:rsid w:val="00B4177B"/>
    <w:rsid w:val="00B43151"/>
    <w:rsid w:val="00B44D66"/>
    <w:rsid w:val="00B45DE5"/>
    <w:rsid w:val="00B56E76"/>
    <w:rsid w:val="00B63804"/>
    <w:rsid w:val="00B645B6"/>
    <w:rsid w:val="00B65F9A"/>
    <w:rsid w:val="00B67118"/>
    <w:rsid w:val="00B83284"/>
    <w:rsid w:val="00B86AC5"/>
    <w:rsid w:val="00B87F6B"/>
    <w:rsid w:val="00B9076B"/>
    <w:rsid w:val="00B92076"/>
    <w:rsid w:val="00B95024"/>
    <w:rsid w:val="00B9600C"/>
    <w:rsid w:val="00BA0C20"/>
    <w:rsid w:val="00BA1DBD"/>
    <w:rsid w:val="00BA1F6C"/>
    <w:rsid w:val="00BA4AC2"/>
    <w:rsid w:val="00BA528B"/>
    <w:rsid w:val="00BB1F45"/>
    <w:rsid w:val="00BB51F5"/>
    <w:rsid w:val="00BC31C8"/>
    <w:rsid w:val="00BC5795"/>
    <w:rsid w:val="00BC70D9"/>
    <w:rsid w:val="00BD5EF4"/>
    <w:rsid w:val="00BD7A17"/>
    <w:rsid w:val="00BE0373"/>
    <w:rsid w:val="00BE07D7"/>
    <w:rsid w:val="00BE1890"/>
    <w:rsid w:val="00BF1558"/>
    <w:rsid w:val="00BF2489"/>
    <w:rsid w:val="00BF46E1"/>
    <w:rsid w:val="00C03FCC"/>
    <w:rsid w:val="00C077D1"/>
    <w:rsid w:val="00C1062A"/>
    <w:rsid w:val="00C1591F"/>
    <w:rsid w:val="00C247D3"/>
    <w:rsid w:val="00C25029"/>
    <w:rsid w:val="00C3560C"/>
    <w:rsid w:val="00C44AE1"/>
    <w:rsid w:val="00C52BCD"/>
    <w:rsid w:val="00C57047"/>
    <w:rsid w:val="00C62B78"/>
    <w:rsid w:val="00C657A7"/>
    <w:rsid w:val="00C65FCA"/>
    <w:rsid w:val="00C73E3E"/>
    <w:rsid w:val="00C77063"/>
    <w:rsid w:val="00C773D2"/>
    <w:rsid w:val="00C777C6"/>
    <w:rsid w:val="00C81FE6"/>
    <w:rsid w:val="00C91182"/>
    <w:rsid w:val="00C93AFF"/>
    <w:rsid w:val="00CA089C"/>
    <w:rsid w:val="00CB17D9"/>
    <w:rsid w:val="00CB6E2D"/>
    <w:rsid w:val="00CC2915"/>
    <w:rsid w:val="00CC5126"/>
    <w:rsid w:val="00CD751B"/>
    <w:rsid w:val="00CD79DF"/>
    <w:rsid w:val="00CE714F"/>
    <w:rsid w:val="00CF576A"/>
    <w:rsid w:val="00CF7666"/>
    <w:rsid w:val="00D0280D"/>
    <w:rsid w:val="00D10212"/>
    <w:rsid w:val="00D12E91"/>
    <w:rsid w:val="00D13723"/>
    <w:rsid w:val="00D16EB0"/>
    <w:rsid w:val="00D22CA4"/>
    <w:rsid w:val="00D320B2"/>
    <w:rsid w:val="00D320DA"/>
    <w:rsid w:val="00D33344"/>
    <w:rsid w:val="00D36C75"/>
    <w:rsid w:val="00D407DF"/>
    <w:rsid w:val="00D4235C"/>
    <w:rsid w:val="00D43152"/>
    <w:rsid w:val="00D46956"/>
    <w:rsid w:val="00D50A1D"/>
    <w:rsid w:val="00D51CB6"/>
    <w:rsid w:val="00D543AD"/>
    <w:rsid w:val="00D578CB"/>
    <w:rsid w:val="00D61E20"/>
    <w:rsid w:val="00D736BD"/>
    <w:rsid w:val="00D744BF"/>
    <w:rsid w:val="00D747E2"/>
    <w:rsid w:val="00D75EEF"/>
    <w:rsid w:val="00D91996"/>
    <w:rsid w:val="00D96433"/>
    <w:rsid w:val="00DA1B72"/>
    <w:rsid w:val="00DA3E57"/>
    <w:rsid w:val="00DA4B0A"/>
    <w:rsid w:val="00DA6BF1"/>
    <w:rsid w:val="00DB6061"/>
    <w:rsid w:val="00DC25EF"/>
    <w:rsid w:val="00DC3D92"/>
    <w:rsid w:val="00DD440F"/>
    <w:rsid w:val="00DD4EDD"/>
    <w:rsid w:val="00DD5E1C"/>
    <w:rsid w:val="00DD6BF4"/>
    <w:rsid w:val="00DE3D37"/>
    <w:rsid w:val="00DE3F73"/>
    <w:rsid w:val="00DE657F"/>
    <w:rsid w:val="00DF30A5"/>
    <w:rsid w:val="00DF310E"/>
    <w:rsid w:val="00DF6DDE"/>
    <w:rsid w:val="00E062F9"/>
    <w:rsid w:val="00E06E5C"/>
    <w:rsid w:val="00E15814"/>
    <w:rsid w:val="00E21713"/>
    <w:rsid w:val="00E24066"/>
    <w:rsid w:val="00E25D2E"/>
    <w:rsid w:val="00E27B52"/>
    <w:rsid w:val="00E3674A"/>
    <w:rsid w:val="00E368B2"/>
    <w:rsid w:val="00E368F2"/>
    <w:rsid w:val="00E523D6"/>
    <w:rsid w:val="00E52D03"/>
    <w:rsid w:val="00E600DE"/>
    <w:rsid w:val="00E6314C"/>
    <w:rsid w:val="00E63A69"/>
    <w:rsid w:val="00E665CA"/>
    <w:rsid w:val="00E70A48"/>
    <w:rsid w:val="00E72202"/>
    <w:rsid w:val="00E73989"/>
    <w:rsid w:val="00E776F6"/>
    <w:rsid w:val="00E800CE"/>
    <w:rsid w:val="00E832CE"/>
    <w:rsid w:val="00E901A3"/>
    <w:rsid w:val="00E9347A"/>
    <w:rsid w:val="00E95063"/>
    <w:rsid w:val="00EA4765"/>
    <w:rsid w:val="00EB2615"/>
    <w:rsid w:val="00EB42CB"/>
    <w:rsid w:val="00EB4C38"/>
    <w:rsid w:val="00EC3C6F"/>
    <w:rsid w:val="00ED0E26"/>
    <w:rsid w:val="00ED1D98"/>
    <w:rsid w:val="00ED29F1"/>
    <w:rsid w:val="00ED3E00"/>
    <w:rsid w:val="00EE693E"/>
    <w:rsid w:val="00EF1695"/>
    <w:rsid w:val="00EF2074"/>
    <w:rsid w:val="00EF2FB0"/>
    <w:rsid w:val="00EF7B4E"/>
    <w:rsid w:val="00F017BF"/>
    <w:rsid w:val="00F06E96"/>
    <w:rsid w:val="00F11410"/>
    <w:rsid w:val="00F16A5D"/>
    <w:rsid w:val="00F23C34"/>
    <w:rsid w:val="00F26441"/>
    <w:rsid w:val="00F27938"/>
    <w:rsid w:val="00F37620"/>
    <w:rsid w:val="00F378F2"/>
    <w:rsid w:val="00F42ADA"/>
    <w:rsid w:val="00F500A7"/>
    <w:rsid w:val="00F53200"/>
    <w:rsid w:val="00F56B46"/>
    <w:rsid w:val="00F617D2"/>
    <w:rsid w:val="00F65645"/>
    <w:rsid w:val="00F7229A"/>
    <w:rsid w:val="00F919EA"/>
    <w:rsid w:val="00F94B7A"/>
    <w:rsid w:val="00F9550A"/>
    <w:rsid w:val="00F974BA"/>
    <w:rsid w:val="00FA6675"/>
    <w:rsid w:val="00FB174B"/>
    <w:rsid w:val="00FB70D0"/>
    <w:rsid w:val="00FC52BE"/>
    <w:rsid w:val="00FC7A41"/>
    <w:rsid w:val="00FD0121"/>
    <w:rsid w:val="00FD4864"/>
    <w:rsid w:val="00FD6247"/>
    <w:rsid w:val="00FE059A"/>
    <w:rsid w:val="00FE4900"/>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9ED6-23BD-4A1C-9998-B32CF84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2698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43</cp:revision>
  <cp:lastPrinted>2017-05-16T21:05:00Z</cp:lastPrinted>
  <dcterms:created xsi:type="dcterms:W3CDTF">2017-05-16T11:59:00Z</dcterms:created>
  <dcterms:modified xsi:type="dcterms:W3CDTF">2017-06-29T01:51:00Z</dcterms:modified>
</cp:coreProperties>
</file>