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DD" w:rsidRDefault="000238DD" w:rsidP="000238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hAnsi="Calibri" w:cs="Calibri"/>
          <w:color w:val="222222"/>
          <w:sz w:val="18"/>
          <w:szCs w:val="18"/>
          <w:lang w:val="es-CO" w:eastAsia="fr-FR"/>
        </w:rPr>
      </w:pPr>
      <w:r>
        <w:rPr>
          <w:rFonts w:ascii="Calibri" w:hAnsi="Calibri" w:cs="Calibri"/>
          <w:color w:val="FF0000"/>
          <w:spacing w:val="-4"/>
          <w:sz w:val="18"/>
          <w:szCs w:val="18"/>
          <w:lang w:val="es-CO" w:eastAsia="fr-FR"/>
        </w:rPr>
        <w:t>El siguiente es el documento presentado por la Magistrada Ponente que sirvió de base para proferir la providencia dentro del presente proceso.</w:t>
      </w:r>
      <w:r>
        <w:rPr>
          <w:rFonts w:ascii="Calibri" w:hAnsi="Calibri" w:cs="Calibri"/>
          <w:color w:val="FF0000"/>
          <w:sz w:val="18"/>
          <w:szCs w:val="18"/>
          <w:lang w:val="es-CO" w:eastAsia="fr-FR"/>
        </w:rPr>
        <w:t xml:space="preserve"> El contenido total y fiel de la decisión debe ser verificado en la Secretaría de esta Sala.</w:t>
      </w:r>
      <w:r>
        <w:rPr>
          <w:rFonts w:ascii="Calibri" w:hAnsi="Calibri" w:cs="Calibri"/>
          <w:color w:val="222222"/>
          <w:sz w:val="18"/>
          <w:szCs w:val="18"/>
          <w:lang w:val="es-CO" w:eastAsia="fr-FR"/>
        </w:rPr>
        <w:t> </w:t>
      </w:r>
    </w:p>
    <w:p w:rsidR="00226D5F" w:rsidRPr="007C5A02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7C5A02">
        <w:rPr>
          <w:rFonts w:ascii="Arial" w:hAnsi="Arial" w:cs="Arial"/>
          <w:b/>
          <w:sz w:val="18"/>
          <w:szCs w:val="18"/>
        </w:rPr>
        <w:t>Providencia</w:t>
      </w:r>
      <w:r w:rsidRPr="007C5A02">
        <w:rPr>
          <w:rFonts w:ascii="Arial" w:hAnsi="Arial" w:cs="Arial"/>
          <w:sz w:val="18"/>
          <w:szCs w:val="18"/>
        </w:rPr>
        <w:t>:</w:t>
      </w:r>
      <w:r w:rsidRPr="007C5A02">
        <w:rPr>
          <w:rFonts w:ascii="Arial" w:hAnsi="Arial" w:cs="Arial"/>
          <w:sz w:val="18"/>
          <w:szCs w:val="18"/>
        </w:rPr>
        <w:tab/>
      </w:r>
      <w:r w:rsidR="007C5A02" w:rsidRPr="007C5A02">
        <w:rPr>
          <w:rFonts w:ascii="Arial" w:hAnsi="Arial" w:cs="Arial"/>
          <w:sz w:val="18"/>
          <w:szCs w:val="18"/>
        </w:rPr>
        <w:tab/>
        <w:t>Sentencia de Segunda Instancia</w:t>
      </w:r>
    </w:p>
    <w:p w:rsidR="00226D5F" w:rsidRPr="007C5A02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Radicación No</w:t>
      </w:r>
      <w:r w:rsidRPr="007C5A02">
        <w:rPr>
          <w:rFonts w:ascii="Arial" w:hAnsi="Arial" w:cs="Arial"/>
          <w:bCs/>
          <w:sz w:val="18"/>
          <w:szCs w:val="18"/>
        </w:rPr>
        <w:t>:</w:t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Pr="007C5A02">
        <w:rPr>
          <w:rFonts w:ascii="Arial" w:hAnsi="Arial" w:cs="Arial"/>
          <w:b/>
          <w:bCs/>
          <w:sz w:val="18"/>
          <w:szCs w:val="18"/>
        </w:rPr>
        <w:tab/>
      </w:r>
      <w:r w:rsidR="00883AAD">
        <w:rPr>
          <w:rFonts w:ascii="Arial" w:hAnsi="Arial" w:cs="Arial"/>
          <w:bCs/>
          <w:sz w:val="18"/>
          <w:szCs w:val="18"/>
        </w:rPr>
        <w:t>66001-31-05-00</w:t>
      </w:r>
      <w:r w:rsidR="00CA1F2D">
        <w:rPr>
          <w:rFonts w:ascii="Arial" w:hAnsi="Arial" w:cs="Arial"/>
          <w:bCs/>
          <w:sz w:val="18"/>
          <w:szCs w:val="18"/>
        </w:rPr>
        <w:t>5</w:t>
      </w:r>
      <w:r w:rsidR="00381816">
        <w:rPr>
          <w:rFonts w:ascii="Arial" w:hAnsi="Arial" w:cs="Arial"/>
          <w:bCs/>
          <w:sz w:val="18"/>
          <w:szCs w:val="18"/>
        </w:rPr>
        <w:t>-201</w:t>
      </w:r>
      <w:r w:rsidR="00CA1F2D">
        <w:rPr>
          <w:rFonts w:ascii="Arial" w:hAnsi="Arial" w:cs="Arial"/>
          <w:bCs/>
          <w:sz w:val="18"/>
          <w:szCs w:val="18"/>
        </w:rPr>
        <w:t>6</w:t>
      </w:r>
      <w:r w:rsidR="00381816">
        <w:rPr>
          <w:rFonts w:ascii="Arial" w:hAnsi="Arial" w:cs="Arial"/>
          <w:bCs/>
          <w:sz w:val="18"/>
          <w:szCs w:val="18"/>
        </w:rPr>
        <w:t>-00</w:t>
      </w:r>
      <w:r w:rsidR="00CA1F2D">
        <w:rPr>
          <w:rFonts w:ascii="Arial" w:hAnsi="Arial" w:cs="Arial"/>
          <w:bCs/>
          <w:sz w:val="18"/>
          <w:szCs w:val="18"/>
        </w:rPr>
        <w:t>122</w:t>
      </w:r>
      <w:r w:rsidR="00381816">
        <w:rPr>
          <w:rFonts w:ascii="Arial" w:hAnsi="Arial" w:cs="Arial"/>
          <w:bCs/>
          <w:sz w:val="18"/>
          <w:szCs w:val="18"/>
        </w:rPr>
        <w:t>-01</w:t>
      </w:r>
    </w:p>
    <w:p w:rsidR="00226D5F" w:rsidRPr="007C5A02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bCs/>
          <w:iCs/>
          <w:sz w:val="18"/>
          <w:szCs w:val="18"/>
        </w:rPr>
        <w:t>Proceso</w:t>
      </w:r>
      <w:r w:rsidRPr="007C5A02">
        <w:rPr>
          <w:rFonts w:ascii="Arial" w:hAnsi="Arial" w:cs="Arial"/>
          <w:bCs/>
          <w:iCs/>
          <w:sz w:val="18"/>
          <w:szCs w:val="18"/>
        </w:rPr>
        <w:t>:</w:t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 w:rsidRPr="007C5A02">
        <w:rPr>
          <w:rFonts w:ascii="Arial" w:hAnsi="Arial" w:cs="Arial"/>
          <w:b/>
          <w:iCs/>
          <w:sz w:val="18"/>
          <w:szCs w:val="18"/>
        </w:rPr>
        <w:tab/>
      </w:r>
      <w:r w:rsidRPr="007C5A02">
        <w:rPr>
          <w:rFonts w:ascii="Arial" w:hAnsi="Arial" w:cs="Arial"/>
          <w:iCs/>
          <w:sz w:val="18"/>
          <w:szCs w:val="18"/>
        </w:rPr>
        <w:t>Ordinario Laboral.</w:t>
      </w:r>
    </w:p>
    <w:p w:rsidR="00226D5F" w:rsidRPr="007C5A02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iCs/>
          <w:sz w:val="18"/>
          <w:szCs w:val="18"/>
        </w:rPr>
      </w:pPr>
      <w:r w:rsidRPr="007C5A02">
        <w:rPr>
          <w:rFonts w:ascii="Arial" w:hAnsi="Arial" w:cs="Arial"/>
          <w:b/>
          <w:iCs/>
          <w:sz w:val="18"/>
          <w:szCs w:val="18"/>
        </w:rPr>
        <w:t>Demandante</w:t>
      </w:r>
      <w:r w:rsidRPr="007C5A02">
        <w:rPr>
          <w:rFonts w:ascii="Arial" w:hAnsi="Arial" w:cs="Arial"/>
          <w:iCs/>
          <w:sz w:val="18"/>
          <w:szCs w:val="18"/>
        </w:rPr>
        <w:t xml:space="preserve">:     </w:t>
      </w:r>
      <w:r w:rsidRPr="007C5A02">
        <w:rPr>
          <w:rFonts w:ascii="Arial" w:hAnsi="Arial" w:cs="Arial"/>
          <w:iCs/>
          <w:sz w:val="18"/>
          <w:szCs w:val="18"/>
        </w:rPr>
        <w:tab/>
      </w:r>
      <w:r w:rsidRPr="007C5A02">
        <w:rPr>
          <w:rFonts w:ascii="Arial" w:hAnsi="Arial" w:cs="Arial"/>
          <w:iCs/>
          <w:sz w:val="18"/>
          <w:szCs w:val="18"/>
        </w:rPr>
        <w:tab/>
      </w:r>
      <w:r w:rsidR="00CA1F2D">
        <w:rPr>
          <w:rFonts w:ascii="Arial" w:hAnsi="Arial" w:cs="Arial"/>
          <w:iCs/>
          <w:sz w:val="18"/>
          <w:szCs w:val="18"/>
        </w:rPr>
        <w:t xml:space="preserve">Luis Ángel Sánchez Gaviria </w:t>
      </w:r>
      <w:r w:rsidR="00BD47F9">
        <w:rPr>
          <w:rFonts w:ascii="Arial" w:hAnsi="Arial" w:cs="Arial"/>
          <w:iCs/>
          <w:sz w:val="18"/>
          <w:szCs w:val="18"/>
        </w:rPr>
        <w:t xml:space="preserve"> </w:t>
      </w:r>
    </w:p>
    <w:p w:rsidR="00CA1F2D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C5A02">
        <w:rPr>
          <w:rFonts w:ascii="Arial" w:hAnsi="Arial" w:cs="Arial"/>
          <w:b/>
          <w:bCs/>
          <w:sz w:val="18"/>
          <w:szCs w:val="18"/>
        </w:rPr>
        <w:t>Demandado:</w:t>
      </w:r>
      <w:r w:rsidRPr="007C5A02">
        <w:rPr>
          <w:rFonts w:ascii="Arial" w:hAnsi="Arial" w:cs="Arial"/>
          <w:bCs/>
          <w:sz w:val="18"/>
          <w:szCs w:val="18"/>
        </w:rPr>
        <w:tab/>
      </w:r>
      <w:r w:rsidRPr="007C5A02">
        <w:rPr>
          <w:rFonts w:ascii="Arial" w:hAnsi="Arial" w:cs="Arial"/>
          <w:bCs/>
          <w:sz w:val="18"/>
          <w:szCs w:val="18"/>
        </w:rPr>
        <w:tab/>
        <w:t>Colpensiones</w:t>
      </w:r>
      <w:r w:rsidR="00B62DAB">
        <w:rPr>
          <w:rFonts w:ascii="Arial" w:hAnsi="Arial" w:cs="Arial"/>
          <w:bCs/>
          <w:sz w:val="18"/>
          <w:szCs w:val="18"/>
        </w:rPr>
        <w:t xml:space="preserve"> </w:t>
      </w:r>
    </w:p>
    <w:p w:rsidR="00C77CC8" w:rsidRPr="00907F08" w:rsidRDefault="00226D5F" w:rsidP="002D566E">
      <w:pPr>
        <w:spacing w:line="276" w:lineRule="auto"/>
        <w:ind w:left="1416" w:firstLine="708"/>
        <w:contextualSpacing/>
        <w:jc w:val="both"/>
        <w:rPr>
          <w:rFonts w:ascii="Arial" w:hAnsi="Arial" w:cs="Arial"/>
          <w:sz w:val="18"/>
          <w:szCs w:val="18"/>
        </w:rPr>
      </w:pPr>
      <w:r w:rsidRPr="007C5A02">
        <w:rPr>
          <w:rFonts w:ascii="Arial" w:hAnsi="Arial" w:cs="Arial"/>
          <w:b/>
          <w:sz w:val="18"/>
          <w:szCs w:val="18"/>
        </w:rPr>
        <w:t>Juzgado de origen</w:t>
      </w:r>
      <w:r w:rsidRPr="007C5A02">
        <w:rPr>
          <w:rFonts w:ascii="Arial" w:hAnsi="Arial" w:cs="Arial"/>
          <w:sz w:val="18"/>
          <w:szCs w:val="18"/>
        </w:rPr>
        <w:t xml:space="preserve">:     </w:t>
      </w:r>
      <w:r w:rsidRPr="007C5A02">
        <w:rPr>
          <w:rFonts w:ascii="Arial" w:hAnsi="Arial" w:cs="Arial"/>
          <w:sz w:val="18"/>
          <w:szCs w:val="18"/>
        </w:rPr>
        <w:tab/>
      </w:r>
      <w:r w:rsidR="00CA1F2D">
        <w:rPr>
          <w:rFonts w:ascii="Arial" w:hAnsi="Arial" w:cs="Arial"/>
          <w:sz w:val="18"/>
          <w:szCs w:val="18"/>
        </w:rPr>
        <w:t xml:space="preserve">Quinto </w:t>
      </w:r>
      <w:r w:rsidR="00907F08">
        <w:rPr>
          <w:rFonts w:ascii="Arial" w:hAnsi="Arial" w:cs="Arial"/>
          <w:sz w:val="18"/>
          <w:szCs w:val="18"/>
        </w:rPr>
        <w:t>Laboral del Circuito de Pereira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647141" w:rsidRPr="003633E8" w:rsidRDefault="00907F0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b/>
          <w:sz w:val="18"/>
          <w:szCs w:val="18"/>
        </w:rPr>
        <w:t xml:space="preserve">Tema a tratar: </w:t>
      </w:r>
      <w:r w:rsidRPr="003633E8">
        <w:rPr>
          <w:rFonts w:ascii="Arial" w:hAnsi="Arial" w:cs="Arial"/>
          <w:b/>
          <w:sz w:val="18"/>
          <w:szCs w:val="18"/>
        </w:rPr>
        <w:tab/>
      </w:r>
      <w:r w:rsidR="003633E8" w:rsidRPr="003633E8">
        <w:rPr>
          <w:rFonts w:ascii="Arial" w:hAnsi="Arial" w:cs="Arial"/>
          <w:b/>
          <w:sz w:val="18"/>
          <w:szCs w:val="18"/>
        </w:rPr>
        <w:tab/>
      </w:r>
      <w:r w:rsidR="003633E8" w:rsidRPr="003633E8">
        <w:rPr>
          <w:rFonts w:ascii="Arial" w:hAnsi="Arial" w:cs="Arial"/>
          <w:b/>
          <w:sz w:val="18"/>
          <w:szCs w:val="18"/>
        </w:rPr>
        <w:tab/>
      </w:r>
      <w:r w:rsidR="003633E8" w:rsidRPr="003633E8">
        <w:rPr>
          <w:rFonts w:ascii="Arial" w:hAnsi="Arial" w:cs="Arial"/>
          <w:b/>
          <w:sz w:val="18"/>
          <w:szCs w:val="18"/>
        </w:rPr>
        <w:tab/>
      </w:r>
      <w:r w:rsidR="00334FB7" w:rsidRPr="003633E8">
        <w:rPr>
          <w:rFonts w:ascii="Arial" w:hAnsi="Arial" w:cs="Arial"/>
          <w:b/>
          <w:sz w:val="18"/>
          <w:szCs w:val="18"/>
        </w:rPr>
        <w:t xml:space="preserve">PENSIÓN DE VEJEZ </w:t>
      </w:r>
      <w:r w:rsidR="00CA1F2D" w:rsidRPr="003633E8">
        <w:rPr>
          <w:rFonts w:ascii="Arial" w:hAnsi="Arial" w:cs="Arial"/>
          <w:b/>
          <w:sz w:val="18"/>
          <w:szCs w:val="18"/>
        </w:rPr>
        <w:t xml:space="preserve">- </w:t>
      </w:r>
      <w:r w:rsidR="003633E8" w:rsidRPr="003633E8">
        <w:rPr>
          <w:rFonts w:ascii="Arial" w:hAnsi="Arial" w:cs="Arial"/>
          <w:b/>
          <w:sz w:val="18"/>
          <w:szCs w:val="18"/>
        </w:rPr>
        <w:t>RÉGIMEN</w:t>
      </w:r>
      <w:r w:rsidR="00647141" w:rsidRPr="003633E8">
        <w:rPr>
          <w:rFonts w:ascii="Arial" w:hAnsi="Arial" w:cs="Arial"/>
          <w:b/>
          <w:sz w:val="18"/>
          <w:szCs w:val="18"/>
        </w:rPr>
        <w:t xml:space="preserve"> DE TRANSICIÓN</w:t>
      </w:r>
      <w:r w:rsidR="00CA1F2D" w:rsidRPr="003633E8">
        <w:rPr>
          <w:rFonts w:ascii="Arial" w:hAnsi="Arial" w:cs="Arial"/>
          <w:b/>
          <w:sz w:val="18"/>
          <w:szCs w:val="18"/>
        </w:rPr>
        <w:t xml:space="preserve"> - </w:t>
      </w:r>
      <w:r w:rsidR="00647141" w:rsidRPr="003633E8">
        <w:rPr>
          <w:rFonts w:ascii="Arial" w:hAnsi="Arial" w:cs="Arial"/>
          <w:b/>
          <w:sz w:val="18"/>
          <w:szCs w:val="18"/>
        </w:rPr>
        <w:t>REQUISITOS PENSIÓN DE VEJEZ – ACUERDO 049/90</w:t>
      </w:r>
      <w:r w:rsidR="00CA1F2D" w:rsidRPr="003633E8">
        <w:rPr>
          <w:rFonts w:ascii="Arial" w:hAnsi="Arial" w:cs="Arial"/>
          <w:b/>
          <w:sz w:val="18"/>
          <w:szCs w:val="18"/>
        </w:rPr>
        <w:t xml:space="preserve"> –</w:t>
      </w:r>
      <w:r w:rsidR="00FF3A91" w:rsidRPr="003633E8">
        <w:rPr>
          <w:rFonts w:ascii="Arial" w:hAnsi="Arial" w:cs="Arial"/>
          <w:b/>
          <w:sz w:val="18"/>
          <w:szCs w:val="18"/>
        </w:rPr>
        <w:t xml:space="preserve"> LÍMITE DEL </w:t>
      </w:r>
      <w:r w:rsidR="003633E8" w:rsidRPr="003633E8">
        <w:rPr>
          <w:rFonts w:ascii="Arial" w:hAnsi="Arial" w:cs="Arial"/>
          <w:b/>
          <w:sz w:val="18"/>
          <w:szCs w:val="18"/>
        </w:rPr>
        <w:t>RÉGIMEN</w:t>
      </w:r>
      <w:r w:rsidR="00FF3A91" w:rsidRPr="003633E8">
        <w:rPr>
          <w:rFonts w:ascii="Arial" w:hAnsi="Arial" w:cs="Arial"/>
          <w:b/>
          <w:sz w:val="18"/>
          <w:szCs w:val="18"/>
        </w:rPr>
        <w:t xml:space="preserve"> DE TRANSICIÓN</w:t>
      </w:r>
      <w:r w:rsidR="003633E8" w:rsidRPr="003633E8">
        <w:rPr>
          <w:rFonts w:ascii="Arial" w:hAnsi="Arial" w:cs="Arial"/>
          <w:b/>
          <w:sz w:val="18"/>
          <w:szCs w:val="18"/>
        </w:rPr>
        <w:t xml:space="preserve"> – NIEGA – CONFIRMA</w:t>
      </w:r>
      <w:r w:rsidR="003633E8">
        <w:rPr>
          <w:rFonts w:ascii="Arial" w:hAnsi="Arial" w:cs="Arial"/>
          <w:sz w:val="18"/>
          <w:szCs w:val="18"/>
        </w:rPr>
        <w:t xml:space="preserve"> - </w:t>
      </w:r>
      <w:r w:rsidR="003633E8" w:rsidRPr="003633E8">
        <w:rPr>
          <w:rFonts w:ascii="Arial" w:hAnsi="Arial" w:cs="Arial"/>
          <w:sz w:val="18"/>
          <w:szCs w:val="18"/>
        </w:rPr>
        <w:t>Para la aplicación del régimen de transición previsto en la Ley 100 de 1993, para aquellas personas que cumplen la totalidad de los requisitos para acceder a la pensión con posterioridad al 31 de julio de 2010, deben atenderse dos normativas, la primera el artículo 36 ibídem que en el caso de los hombres establece que al 1° de abril de 1994 tuvieran más de 40 años de edad o 15 o más años de servicios cotizados y, la segunda el acto legislativo 01 de 2005 que exige acreditar 750 semanas de cotización al 29 de julio de 2005.</w:t>
      </w:r>
    </w:p>
    <w:p w:rsidR="00226D5F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(…)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 xml:space="preserve">En cuanto a la primera disposición existe certeza de su cumplimiento, toda vez que de conformidad con la copia de la cédula de ciudadanía –fl. 10- se puede extraer que el demandante nació el 28/12/1951, por lo tanto, al 1° de abril de 1994 contaba con 42 años de edad cumplidos. 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Así mismo, puede deducirse que solo en el 2011, arribó a los 60 años de edad, por lo que debía satisfacer las exigencias del acto legislativo mencionado, esto es, 750 semanas al 29 de julio de 2005.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Al respecto, revisada la historia laboral visible a folios 40 y ss. del cuaderno uno, se observa que desde el 27/06/1967, cuando se vinculó al ISS, y hasta el 29/07/2005  logró completar 758,85 semanas cotizadas; por lo que se concluye que no perdió la condición de beneficiario del régimen de transición y que por lo tanto, para poderse pensionar con base en la norma anterior, Acuerdo 049/90, podía hacerlo hasta el año 2014.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Siendo así las cosas, se procederá a verificar si al 31/12/2014, el demandante logró reunir los requisitos de edad y mínimo de cotizaciones, para poder acceder a la referida gracia pensional.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(…)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Se encuentra probado que el actor nació el 28/12/1951, por lo tanto, cumplió los 60 años de edad en esa calenda de 2011, por ello satisface el requisito de la edad.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En lo que respecta a las semanas de cotización, de conformidad con el contenido de la  historia laboral visible a folios 40 y s.s., se tiene que en toda la vida laboral, pero con corte al 31/12/2014, de conformidad con el acto legislativo 01/2005, que como ya se indicó es el límite máximo para la aplicación del régimen de transición , registra un total de 979,56  semanas, de las cuales, 178,15 corresponde a los 20 años anteriores al cumplimiento de la edad mínima para pensionarse; las que se tornan insuficientes para poder gozar del beneficio pensional.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De tal manera, que el régimen aplicable al actor no es otro que el previsto en la Ley 100 de 1993, con las modificaciones introducidas por la Ley 797/03, frente a la cual tampoco satisface los requisitos, toda vez que para el año 2016 para cuando registra su última cotización, debía contar con 1.300 semanas y solo arribó a 1.031,29 semanas.</w:t>
      </w: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982203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3633E8">
        <w:rPr>
          <w:rFonts w:ascii="Arial" w:hAnsi="Arial" w:cs="Arial"/>
          <w:sz w:val="18"/>
          <w:szCs w:val="18"/>
        </w:rPr>
        <w:t>Siendo así las cosas, el análisis efectuado en primera instancia resulta ser acertado.</w:t>
      </w:r>
    </w:p>
    <w:p w:rsid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633E8" w:rsidRPr="003633E8" w:rsidRDefault="003633E8" w:rsidP="003633E8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3440CA" w:rsidRDefault="003440CA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RAMA JUDICIAL </w:t>
      </w:r>
    </w:p>
    <w:p w:rsidR="003440CA" w:rsidRDefault="003440CA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TRIBUNAL SUPERIOR DEL DISTRITO JUDICIAL DE PEREIRA</w:t>
      </w:r>
    </w:p>
    <w:p w:rsidR="003440CA" w:rsidRDefault="003440CA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SALA LABORAL</w:t>
      </w:r>
    </w:p>
    <w:p w:rsidR="003440CA" w:rsidRDefault="003440CA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</w:p>
    <w:p w:rsidR="003440CA" w:rsidRPr="003440CA" w:rsidRDefault="00695334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MAGISTRADA</w:t>
      </w:r>
      <w:r w:rsidR="003440CA">
        <w:rPr>
          <w:rFonts w:ascii="Arial" w:hAnsi="Arial" w:cs="Arial"/>
          <w:b/>
          <w:szCs w:val="24"/>
        </w:rPr>
        <w:t xml:space="preserve"> PONENTE: </w:t>
      </w:r>
      <w:r>
        <w:rPr>
          <w:rFonts w:ascii="Arial" w:hAnsi="Arial" w:cs="Arial"/>
          <w:b/>
          <w:szCs w:val="24"/>
        </w:rPr>
        <w:t xml:space="preserve">OLGA LUCÍA HOYOS SEPÚLVEDA </w:t>
      </w:r>
    </w:p>
    <w:p w:rsidR="003440CA" w:rsidRDefault="003440CA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  <w:u w:val="single"/>
        </w:rPr>
      </w:pPr>
    </w:p>
    <w:p w:rsidR="00226D5F" w:rsidRPr="00AC486E" w:rsidRDefault="00226D5F" w:rsidP="002D566E">
      <w:pPr>
        <w:spacing w:line="276" w:lineRule="auto"/>
        <w:ind w:left="2127" w:hanging="1276"/>
        <w:contextualSpacing/>
        <w:jc w:val="center"/>
        <w:rPr>
          <w:rFonts w:ascii="Arial" w:hAnsi="Arial" w:cs="Arial"/>
          <w:b/>
          <w:szCs w:val="24"/>
        </w:rPr>
      </w:pPr>
      <w:r w:rsidRPr="003440CA">
        <w:rPr>
          <w:rFonts w:ascii="Arial" w:hAnsi="Arial" w:cs="Arial"/>
          <w:b/>
          <w:szCs w:val="24"/>
        </w:rPr>
        <w:t>AUDIENCIA PÚBLICA</w:t>
      </w:r>
    </w:p>
    <w:p w:rsidR="00226D5F" w:rsidRPr="00AC486E" w:rsidRDefault="00226D5F" w:rsidP="002D566E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226D5F" w:rsidRPr="00AD7995" w:rsidRDefault="009E4A86" w:rsidP="002D566E">
      <w:pPr>
        <w:spacing w:line="276" w:lineRule="auto"/>
        <w:contextualSpacing/>
        <w:jc w:val="both"/>
        <w:rPr>
          <w:rFonts w:ascii="Arial" w:hAnsi="Arial" w:cs="Arial"/>
          <w:bCs/>
          <w:iCs/>
          <w:szCs w:val="24"/>
        </w:rPr>
      </w:pPr>
      <w:r>
        <w:rPr>
          <w:rFonts w:ascii="Arial" w:eastAsia="Calibri" w:hAnsi="Arial" w:cs="Arial"/>
          <w:szCs w:val="24"/>
          <w:lang w:val="es-CO" w:eastAsia="en-US"/>
        </w:rPr>
        <w:t xml:space="preserve">En Pereira, a los veintinueve 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>(</w:t>
      </w:r>
      <w:r>
        <w:rPr>
          <w:rFonts w:ascii="Arial" w:eastAsia="Calibri" w:hAnsi="Arial" w:cs="Arial"/>
          <w:szCs w:val="24"/>
          <w:lang w:val="es-CO" w:eastAsia="en-US"/>
        </w:rPr>
        <w:t>29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 xml:space="preserve">) días del mes de </w:t>
      </w:r>
      <w:r>
        <w:rPr>
          <w:rFonts w:ascii="Arial" w:eastAsia="Calibri" w:hAnsi="Arial" w:cs="Arial"/>
          <w:szCs w:val="24"/>
          <w:lang w:val="es-CO" w:eastAsia="en-US"/>
        </w:rPr>
        <w:t xml:space="preserve">agosto 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 xml:space="preserve">de dos mil </w:t>
      </w:r>
      <w:r w:rsidR="007C5A02">
        <w:rPr>
          <w:rFonts w:ascii="Arial" w:eastAsia="Calibri" w:hAnsi="Arial" w:cs="Arial"/>
          <w:szCs w:val="24"/>
          <w:lang w:val="es-CO" w:eastAsia="en-US"/>
        </w:rPr>
        <w:t>diecis</w:t>
      </w:r>
      <w:r w:rsidR="00E34538">
        <w:rPr>
          <w:rFonts w:ascii="Arial" w:eastAsia="Calibri" w:hAnsi="Arial" w:cs="Arial"/>
          <w:szCs w:val="24"/>
          <w:lang w:val="es-CO" w:eastAsia="en-US"/>
        </w:rPr>
        <w:t xml:space="preserve">iete 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>(201</w:t>
      </w:r>
      <w:r w:rsidR="00E34538">
        <w:rPr>
          <w:rFonts w:ascii="Arial" w:eastAsia="Calibri" w:hAnsi="Arial" w:cs="Arial"/>
          <w:szCs w:val="24"/>
          <w:lang w:val="es-CO" w:eastAsia="en-US"/>
        </w:rPr>
        <w:t>7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 xml:space="preserve">), siendo las </w:t>
      </w:r>
      <w:r w:rsidR="00FF3A91">
        <w:rPr>
          <w:rFonts w:ascii="Arial" w:eastAsia="Calibri" w:hAnsi="Arial" w:cs="Arial"/>
          <w:szCs w:val="24"/>
          <w:lang w:val="es-CO" w:eastAsia="en-US"/>
        </w:rPr>
        <w:t xml:space="preserve">nueve 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>de la mañana (</w:t>
      </w:r>
      <w:r w:rsidR="004D0DA3">
        <w:rPr>
          <w:rFonts w:ascii="Arial" w:eastAsia="Calibri" w:hAnsi="Arial" w:cs="Arial"/>
          <w:szCs w:val="24"/>
          <w:lang w:val="es-CO" w:eastAsia="en-US"/>
        </w:rPr>
        <w:t>0</w:t>
      </w:r>
      <w:r w:rsidR="00FF3A91">
        <w:rPr>
          <w:rFonts w:ascii="Arial" w:eastAsia="Calibri" w:hAnsi="Arial" w:cs="Arial"/>
          <w:szCs w:val="24"/>
          <w:lang w:val="es-CO" w:eastAsia="en-US"/>
        </w:rPr>
        <w:t>9</w:t>
      </w:r>
      <w:r w:rsidR="00334FB7">
        <w:rPr>
          <w:rFonts w:ascii="Arial" w:eastAsia="Calibri" w:hAnsi="Arial" w:cs="Arial"/>
          <w:szCs w:val="24"/>
          <w:lang w:val="es-CO" w:eastAsia="en-US"/>
        </w:rPr>
        <w:t>:</w:t>
      </w:r>
      <w:r>
        <w:rPr>
          <w:rFonts w:ascii="Arial" w:eastAsia="Calibri" w:hAnsi="Arial" w:cs="Arial"/>
          <w:szCs w:val="24"/>
          <w:lang w:val="es-CO" w:eastAsia="en-US"/>
        </w:rPr>
        <w:t>0</w:t>
      </w:r>
      <w:r w:rsidR="00225C75">
        <w:rPr>
          <w:rFonts w:ascii="Arial" w:eastAsia="Calibri" w:hAnsi="Arial" w:cs="Arial"/>
          <w:szCs w:val="24"/>
          <w:lang w:val="es-CO" w:eastAsia="en-US"/>
        </w:rPr>
        <w:t>0</w:t>
      </w:r>
      <w:r w:rsidR="00C1062A" w:rsidRPr="00AC486E">
        <w:rPr>
          <w:rFonts w:ascii="Arial" w:eastAsia="Calibri" w:hAnsi="Arial" w:cs="Arial"/>
          <w:szCs w:val="24"/>
          <w:lang w:val="es-CO" w:eastAsia="en-US"/>
        </w:rPr>
        <w:t xml:space="preserve"> a.m.),</w:t>
      </w:r>
      <w:r w:rsidR="00226D5F" w:rsidRPr="00AC486E">
        <w:rPr>
          <w:rFonts w:ascii="Arial" w:eastAsia="Calibri" w:hAnsi="Arial" w:cs="Arial"/>
          <w:szCs w:val="24"/>
          <w:lang w:val="es-CO" w:eastAsia="en-US"/>
        </w:rPr>
        <w:t xml:space="preserve"> </w:t>
      </w:r>
      <w:r w:rsidR="00226D5F" w:rsidRPr="00AC486E">
        <w:rPr>
          <w:rFonts w:ascii="Arial" w:hAnsi="Arial" w:cs="Arial"/>
          <w:bCs/>
          <w:color w:val="000000"/>
          <w:szCs w:val="24"/>
          <w:lang w:eastAsia="es-CO"/>
        </w:rPr>
        <w:t>la Sala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Cuarta de Decisión Laboral del </w:t>
      </w:r>
      <w:r w:rsidR="00226D5F" w:rsidRPr="00AC486E">
        <w:rPr>
          <w:rFonts w:ascii="Arial" w:hAnsi="Arial" w:cs="Arial"/>
          <w:bCs/>
          <w:color w:val="000000"/>
          <w:szCs w:val="24"/>
          <w:lang w:eastAsia="es-CO"/>
        </w:rPr>
        <w:t>Tribunal Superior de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l Distrito Judicial de</w:t>
      </w:r>
      <w:r w:rsidR="00226D5F"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 Pereira,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se </w:t>
      </w:r>
      <w:r w:rsidR="00226D5F" w:rsidRPr="00AC486E">
        <w:rPr>
          <w:rFonts w:ascii="Arial" w:hAnsi="Arial" w:cs="Arial"/>
          <w:bCs/>
          <w:color w:val="000000"/>
          <w:szCs w:val="24"/>
          <w:lang w:eastAsia="es-CO"/>
        </w:rPr>
        <w:t xml:space="preserve">declara 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>en audiencia pública</w:t>
      </w:r>
      <w:r w:rsidR="00381816">
        <w:rPr>
          <w:rFonts w:ascii="Arial" w:hAnsi="Arial" w:cs="Arial"/>
          <w:bCs/>
          <w:color w:val="000000"/>
          <w:szCs w:val="24"/>
          <w:lang w:eastAsia="es-CO"/>
        </w:rPr>
        <w:t xml:space="preserve"> con el propósito de resolver </w:t>
      </w:r>
      <w:r w:rsidR="009A5558">
        <w:rPr>
          <w:rFonts w:ascii="Arial" w:hAnsi="Arial" w:cs="Arial"/>
          <w:bCs/>
          <w:color w:val="000000"/>
          <w:szCs w:val="24"/>
          <w:lang w:eastAsia="es-CO"/>
        </w:rPr>
        <w:t>el</w:t>
      </w:r>
      <w:r w:rsidR="007C5A02">
        <w:rPr>
          <w:rFonts w:ascii="Arial" w:hAnsi="Arial" w:cs="Arial"/>
          <w:bCs/>
          <w:color w:val="000000"/>
          <w:szCs w:val="24"/>
          <w:lang w:eastAsia="es-CO"/>
        </w:rPr>
        <w:t xml:space="preserve"> </w:t>
      </w:r>
      <w:r w:rsidR="00FF3A91">
        <w:rPr>
          <w:rFonts w:ascii="Arial" w:hAnsi="Arial" w:cs="Arial"/>
          <w:bCs/>
          <w:color w:val="000000"/>
          <w:szCs w:val="24"/>
          <w:lang w:eastAsia="es-CO"/>
        </w:rPr>
        <w:t xml:space="preserve">grado jurisdiccional de consulta </w:t>
      </w:r>
      <w:r w:rsidR="00766E35">
        <w:rPr>
          <w:rFonts w:ascii="Arial" w:hAnsi="Arial" w:cs="Arial"/>
          <w:bCs/>
          <w:color w:val="000000"/>
          <w:szCs w:val="24"/>
          <w:lang w:eastAsia="es-CO"/>
        </w:rPr>
        <w:t xml:space="preserve">respecto </w:t>
      </w:r>
      <w:r w:rsidR="00226D5F" w:rsidRPr="00AC486E">
        <w:rPr>
          <w:rFonts w:ascii="Arial" w:hAnsi="Arial" w:cs="Arial"/>
          <w:bCs/>
          <w:color w:val="000000"/>
          <w:szCs w:val="24"/>
          <w:lang w:eastAsia="es-CO"/>
        </w:rPr>
        <w:t>a la sentencia p</w:t>
      </w:r>
      <w:r w:rsidR="00226D5F" w:rsidRPr="00AC486E">
        <w:rPr>
          <w:rFonts w:ascii="Arial" w:hAnsi="Arial" w:cs="Arial"/>
          <w:szCs w:val="24"/>
        </w:rPr>
        <w:t xml:space="preserve">roferida el </w:t>
      </w:r>
      <w:r w:rsidR="00FF3A91">
        <w:rPr>
          <w:rFonts w:ascii="Arial" w:hAnsi="Arial" w:cs="Arial"/>
          <w:szCs w:val="24"/>
        </w:rPr>
        <w:t>2</w:t>
      </w:r>
      <w:r w:rsidR="00BD47F9">
        <w:rPr>
          <w:rFonts w:ascii="Arial" w:hAnsi="Arial" w:cs="Arial"/>
          <w:szCs w:val="24"/>
        </w:rPr>
        <w:t xml:space="preserve">4 </w:t>
      </w:r>
      <w:r w:rsidR="00226D5F" w:rsidRPr="00AC486E">
        <w:rPr>
          <w:rFonts w:ascii="Arial" w:hAnsi="Arial" w:cs="Arial"/>
          <w:szCs w:val="24"/>
        </w:rPr>
        <w:t xml:space="preserve">de </w:t>
      </w:r>
      <w:r w:rsidR="00FF3A91">
        <w:rPr>
          <w:rFonts w:ascii="Arial" w:hAnsi="Arial" w:cs="Arial"/>
          <w:szCs w:val="24"/>
        </w:rPr>
        <w:t xml:space="preserve">agosto </w:t>
      </w:r>
      <w:r w:rsidR="00226D5F" w:rsidRPr="00AC486E">
        <w:rPr>
          <w:rFonts w:ascii="Arial" w:hAnsi="Arial" w:cs="Arial"/>
          <w:szCs w:val="24"/>
        </w:rPr>
        <w:t>de 201</w:t>
      </w:r>
      <w:r w:rsidR="00381816">
        <w:rPr>
          <w:rFonts w:ascii="Arial" w:hAnsi="Arial" w:cs="Arial"/>
          <w:szCs w:val="24"/>
        </w:rPr>
        <w:t>6</w:t>
      </w:r>
      <w:r w:rsidR="00226D5F" w:rsidRPr="00AC486E">
        <w:rPr>
          <w:rFonts w:ascii="Arial" w:hAnsi="Arial" w:cs="Arial"/>
          <w:szCs w:val="24"/>
        </w:rPr>
        <w:t xml:space="preserve"> por el Juzgado </w:t>
      </w:r>
      <w:r w:rsidR="00FF3A91">
        <w:rPr>
          <w:rFonts w:ascii="Arial" w:hAnsi="Arial" w:cs="Arial"/>
          <w:szCs w:val="24"/>
        </w:rPr>
        <w:t xml:space="preserve">Quinto </w:t>
      </w:r>
      <w:r w:rsidR="00226D5F" w:rsidRPr="00AC486E">
        <w:rPr>
          <w:rFonts w:ascii="Arial" w:hAnsi="Arial" w:cs="Arial"/>
          <w:szCs w:val="24"/>
        </w:rPr>
        <w:t xml:space="preserve">Laboral del Circuito de Pereira, dentro del proceso </w:t>
      </w:r>
      <w:r w:rsidR="003440CA">
        <w:rPr>
          <w:rFonts w:ascii="Arial" w:hAnsi="Arial" w:cs="Arial"/>
          <w:szCs w:val="24"/>
        </w:rPr>
        <w:t xml:space="preserve">que </w:t>
      </w:r>
      <w:r w:rsidR="00226D5F" w:rsidRPr="00AC486E">
        <w:rPr>
          <w:rFonts w:ascii="Arial" w:hAnsi="Arial" w:cs="Arial"/>
          <w:szCs w:val="24"/>
        </w:rPr>
        <w:t>prom</w:t>
      </w:r>
      <w:r w:rsidR="003440CA">
        <w:rPr>
          <w:rFonts w:ascii="Arial" w:hAnsi="Arial" w:cs="Arial"/>
          <w:szCs w:val="24"/>
        </w:rPr>
        <w:t xml:space="preserve">ueve </w:t>
      </w:r>
      <w:r w:rsidR="00F13C65">
        <w:rPr>
          <w:rFonts w:ascii="Arial" w:hAnsi="Arial" w:cs="Arial"/>
          <w:szCs w:val="24"/>
        </w:rPr>
        <w:t xml:space="preserve">el </w:t>
      </w:r>
      <w:r w:rsidR="003440CA">
        <w:rPr>
          <w:rFonts w:ascii="Arial" w:hAnsi="Arial" w:cs="Arial"/>
          <w:szCs w:val="24"/>
        </w:rPr>
        <w:t xml:space="preserve">señor </w:t>
      </w:r>
      <w:r w:rsidR="00CA1F2D">
        <w:rPr>
          <w:rFonts w:ascii="Arial" w:hAnsi="Arial" w:cs="Arial"/>
          <w:b/>
          <w:szCs w:val="24"/>
        </w:rPr>
        <w:t xml:space="preserve">Luis Ángel Sánchez </w:t>
      </w:r>
      <w:r w:rsidR="00CA1F2D">
        <w:rPr>
          <w:rFonts w:ascii="Arial" w:hAnsi="Arial" w:cs="Arial"/>
          <w:b/>
          <w:szCs w:val="24"/>
        </w:rPr>
        <w:lastRenderedPageBreak/>
        <w:t xml:space="preserve">Gaviria </w:t>
      </w:r>
      <w:r w:rsidR="00BD47F9">
        <w:rPr>
          <w:rFonts w:ascii="Arial" w:hAnsi="Arial" w:cs="Arial"/>
          <w:b/>
          <w:szCs w:val="24"/>
        </w:rPr>
        <w:t xml:space="preserve"> </w:t>
      </w:r>
      <w:r w:rsidR="00226D5F" w:rsidRPr="003440CA">
        <w:rPr>
          <w:rFonts w:ascii="Arial" w:hAnsi="Arial" w:cs="Arial"/>
          <w:szCs w:val="24"/>
        </w:rPr>
        <w:t xml:space="preserve">contra la </w:t>
      </w:r>
      <w:r w:rsidR="00226D5F" w:rsidRPr="003440CA">
        <w:rPr>
          <w:rFonts w:ascii="Arial" w:hAnsi="Arial" w:cs="Arial"/>
          <w:b/>
          <w:szCs w:val="24"/>
        </w:rPr>
        <w:t xml:space="preserve">Administradora Colombiana de Pensiones </w:t>
      </w:r>
      <w:r w:rsidR="003440CA" w:rsidRPr="003440CA">
        <w:rPr>
          <w:rFonts w:ascii="Arial" w:hAnsi="Arial" w:cs="Arial"/>
          <w:b/>
          <w:bCs/>
          <w:szCs w:val="24"/>
        </w:rPr>
        <w:t>COLPENSIONES</w:t>
      </w:r>
      <w:r>
        <w:rPr>
          <w:rFonts w:ascii="Arial" w:hAnsi="Arial" w:cs="Arial"/>
          <w:b/>
          <w:bCs/>
          <w:szCs w:val="24"/>
        </w:rPr>
        <w:t xml:space="preserve"> </w:t>
      </w:r>
      <w:r w:rsidR="00AD7995">
        <w:rPr>
          <w:rFonts w:ascii="Arial" w:hAnsi="Arial" w:cs="Arial"/>
          <w:bCs/>
          <w:iCs/>
          <w:szCs w:val="24"/>
        </w:rPr>
        <w:t>radicado bajo el N° 66001-31-05-00</w:t>
      </w:r>
      <w:r w:rsidR="00FF3A91">
        <w:rPr>
          <w:rFonts w:ascii="Arial" w:hAnsi="Arial" w:cs="Arial"/>
          <w:bCs/>
          <w:iCs/>
          <w:szCs w:val="24"/>
        </w:rPr>
        <w:t>5</w:t>
      </w:r>
      <w:r w:rsidR="00EB368F">
        <w:rPr>
          <w:rFonts w:ascii="Arial" w:hAnsi="Arial" w:cs="Arial"/>
          <w:bCs/>
          <w:iCs/>
          <w:szCs w:val="24"/>
        </w:rPr>
        <w:t>-</w:t>
      </w:r>
      <w:r w:rsidR="00AD7995">
        <w:rPr>
          <w:rFonts w:ascii="Arial" w:hAnsi="Arial" w:cs="Arial"/>
          <w:bCs/>
          <w:iCs/>
          <w:szCs w:val="24"/>
        </w:rPr>
        <w:t>201</w:t>
      </w:r>
      <w:r w:rsidR="00FF3A91">
        <w:rPr>
          <w:rFonts w:ascii="Arial" w:hAnsi="Arial" w:cs="Arial"/>
          <w:bCs/>
          <w:iCs/>
          <w:szCs w:val="24"/>
        </w:rPr>
        <w:t>6</w:t>
      </w:r>
      <w:r w:rsidR="00AD7995">
        <w:rPr>
          <w:rFonts w:ascii="Arial" w:hAnsi="Arial" w:cs="Arial"/>
          <w:bCs/>
          <w:iCs/>
          <w:szCs w:val="24"/>
        </w:rPr>
        <w:t>-00</w:t>
      </w:r>
      <w:r w:rsidR="00FF3A91">
        <w:rPr>
          <w:rFonts w:ascii="Arial" w:hAnsi="Arial" w:cs="Arial"/>
          <w:bCs/>
          <w:iCs/>
          <w:szCs w:val="24"/>
        </w:rPr>
        <w:t>122</w:t>
      </w:r>
      <w:r w:rsidR="006B3E38">
        <w:rPr>
          <w:rFonts w:ascii="Arial" w:hAnsi="Arial" w:cs="Arial"/>
          <w:bCs/>
          <w:iCs/>
          <w:szCs w:val="24"/>
        </w:rPr>
        <w:t>-</w:t>
      </w:r>
      <w:r w:rsidR="001B22B4">
        <w:rPr>
          <w:rFonts w:ascii="Arial" w:hAnsi="Arial" w:cs="Arial"/>
          <w:bCs/>
          <w:iCs/>
          <w:szCs w:val="24"/>
        </w:rPr>
        <w:t>01</w:t>
      </w:r>
      <w:r w:rsidR="00AD7995">
        <w:rPr>
          <w:rFonts w:ascii="Arial" w:hAnsi="Arial" w:cs="Arial"/>
          <w:bCs/>
          <w:iCs/>
          <w:szCs w:val="24"/>
        </w:rPr>
        <w:t>.</w:t>
      </w:r>
    </w:p>
    <w:p w:rsidR="00226D5F" w:rsidRPr="00AC486E" w:rsidRDefault="00226D5F" w:rsidP="002D566E">
      <w:pPr>
        <w:spacing w:line="276" w:lineRule="auto"/>
        <w:ind w:firstLine="851"/>
        <w:contextualSpacing/>
        <w:jc w:val="both"/>
        <w:rPr>
          <w:rFonts w:ascii="Arial" w:hAnsi="Arial" w:cs="Arial"/>
          <w:bCs/>
          <w:iCs/>
          <w:szCs w:val="24"/>
        </w:rPr>
      </w:pPr>
    </w:p>
    <w:p w:rsidR="00695334" w:rsidRPr="00502691" w:rsidRDefault="00695334" w:rsidP="002D566E">
      <w:pPr>
        <w:spacing w:line="276" w:lineRule="auto"/>
        <w:contextualSpacing/>
        <w:rPr>
          <w:rFonts w:ascii="Arial" w:hAnsi="Arial" w:cs="Arial"/>
          <w:b/>
          <w:szCs w:val="24"/>
        </w:rPr>
      </w:pPr>
      <w:r w:rsidRPr="00502691">
        <w:rPr>
          <w:rFonts w:ascii="Arial" w:hAnsi="Arial" w:cs="Arial"/>
          <w:b/>
          <w:szCs w:val="24"/>
        </w:rPr>
        <w:t>Registro de asistencia:</w:t>
      </w:r>
    </w:p>
    <w:p w:rsidR="00695334" w:rsidRDefault="00695334" w:rsidP="002D566E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695334" w:rsidRDefault="00695334" w:rsidP="002D566E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Demandante y su apoderad</w:t>
      </w:r>
      <w:r w:rsidR="00BD47F9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 xml:space="preserve">: </w:t>
      </w:r>
    </w:p>
    <w:p w:rsidR="00695334" w:rsidRDefault="00695334" w:rsidP="002D566E">
      <w:pPr>
        <w:spacing w:line="276" w:lineRule="auto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Administradora Colombiana de Pensiones y su apoderada:</w:t>
      </w:r>
    </w:p>
    <w:p w:rsidR="00695334" w:rsidRDefault="00695334" w:rsidP="002D566E">
      <w:pPr>
        <w:spacing w:line="276" w:lineRule="auto"/>
        <w:ind w:firstLine="851"/>
        <w:contextualSpacing/>
        <w:rPr>
          <w:rFonts w:ascii="Arial" w:hAnsi="Arial" w:cs="Arial"/>
          <w:szCs w:val="24"/>
        </w:rPr>
      </w:pPr>
    </w:p>
    <w:p w:rsidR="00695334" w:rsidRDefault="00695334" w:rsidP="002D566E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Pr="00312238">
        <w:rPr>
          <w:rFonts w:ascii="Arial" w:hAnsi="Arial" w:cs="Arial"/>
          <w:b/>
          <w:szCs w:val="24"/>
        </w:rPr>
        <w:t>raslado a las partes</w:t>
      </w:r>
    </w:p>
    <w:p w:rsidR="00695334" w:rsidRDefault="00695334" w:rsidP="002D566E">
      <w:pPr>
        <w:spacing w:line="276" w:lineRule="auto"/>
        <w:contextualSpacing/>
        <w:jc w:val="both"/>
        <w:rPr>
          <w:rFonts w:ascii="Arial" w:hAnsi="Arial" w:cs="Arial"/>
          <w:b/>
          <w:szCs w:val="24"/>
        </w:rPr>
      </w:pPr>
    </w:p>
    <w:p w:rsidR="00695334" w:rsidRDefault="00695334" w:rsidP="002D566E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1A1834">
        <w:rPr>
          <w:rFonts w:ascii="Arial" w:hAnsi="Arial" w:cs="Arial"/>
          <w:szCs w:val="24"/>
        </w:rPr>
        <w:t xml:space="preserve">En este estado se corre traslado a los asistentes </w:t>
      </w:r>
      <w:r>
        <w:rPr>
          <w:rFonts w:ascii="Arial" w:hAnsi="Arial" w:cs="Arial"/>
          <w:szCs w:val="24"/>
        </w:rPr>
        <w:t>para que presenten sus alegatos atendiendo lo previsto en el artículo 13 de la Ley 1149 de 2007.</w:t>
      </w:r>
    </w:p>
    <w:p w:rsidR="00695334" w:rsidRDefault="00695334" w:rsidP="002D566E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695334" w:rsidRPr="00312238" w:rsidRDefault="00695334" w:rsidP="002D566E">
      <w:pPr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ANTECEDENTES</w:t>
      </w:r>
    </w:p>
    <w:p w:rsidR="00695334" w:rsidRDefault="00695334" w:rsidP="002D566E">
      <w:pPr>
        <w:spacing w:line="276" w:lineRule="auto"/>
        <w:contextualSpacing/>
        <w:rPr>
          <w:rFonts w:ascii="Arial" w:hAnsi="Arial" w:cs="Arial"/>
          <w:b/>
          <w:szCs w:val="24"/>
        </w:rPr>
      </w:pPr>
    </w:p>
    <w:p w:rsidR="00695334" w:rsidRPr="00312238" w:rsidRDefault="00695334" w:rsidP="002D566E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12238">
        <w:rPr>
          <w:rFonts w:ascii="Arial" w:hAnsi="Arial" w:cs="Arial"/>
          <w:b/>
          <w:sz w:val="24"/>
          <w:szCs w:val="24"/>
        </w:rPr>
        <w:t>Síntesis de la demanda y su contestación</w:t>
      </w:r>
    </w:p>
    <w:p w:rsidR="00B973B2" w:rsidRDefault="00465508" w:rsidP="00334FB7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Pretende </w:t>
      </w:r>
      <w:r w:rsidR="00812492">
        <w:rPr>
          <w:rFonts w:ascii="Arial" w:hAnsi="Arial" w:cs="Arial"/>
          <w:szCs w:val="24"/>
        </w:rPr>
        <w:t>el</w:t>
      </w:r>
      <w:r w:rsidR="00107B3E">
        <w:rPr>
          <w:rFonts w:ascii="Arial" w:hAnsi="Arial" w:cs="Arial"/>
          <w:szCs w:val="24"/>
        </w:rPr>
        <w:t xml:space="preserve"> </w:t>
      </w:r>
      <w:r w:rsidR="00A957FB">
        <w:rPr>
          <w:rFonts w:ascii="Arial" w:hAnsi="Arial" w:cs="Arial"/>
          <w:szCs w:val="24"/>
        </w:rPr>
        <w:t xml:space="preserve">señor </w:t>
      </w:r>
      <w:r w:rsidR="00CA1F2D">
        <w:rPr>
          <w:rFonts w:ascii="Arial" w:hAnsi="Arial" w:cs="Arial"/>
          <w:szCs w:val="24"/>
        </w:rPr>
        <w:t xml:space="preserve">Luis Ángel Sánchez Gaviria </w:t>
      </w:r>
      <w:r w:rsidR="00334FB7" w:rsidRPr="00AC486E">
        <w:rPr>
          <w:rFonts w:ascii="Arial" w:hAnsi="Arial" w:cs="Arial"/>
          <w:szCs w:val="24"/>
        </w:rPr>
        <w:t>que</w:t>
      </w:r>
      <w:r w:rsidR="00334FB7">
        <w:rPr>
          <w:rFonts w:ascii="Arial" w:hAnsi="Arial" w:cs="Arial"/>
          <w:szCs w:val="24"/>
        </w:rPr>
        <w:t xml:space="preserve"> se</w:t>
      </w:r>
      <w:r w:rsidR="00B973B2">
        <w:rPr>
          <w:rFonts w:ascii="Arial" w:hAnsi="Arial" w:cs="Arial"/>
          <w:szCs w:val="24"/>
        </w:rPr>
        <w:t xml:space="preserve"> declare que Colpensiones </w:t>
      </w:r>
      <w:r w:rsidR="006A67FC">
        <w:rPr>
          <w:rFonts w:ascii="Arial" w:hAnsi="Arial" w:cs="Arial"/>
          <w:szCs w:val="24"/>
        </w:rPr>
        <w:t>es responsable del reconocimiento y pago de la pensión de vejez, a partir del 01/06/2015, en cuantía de 1 SMLMV; los intereses moratorios previstos en el artículo 141 de la Ley 100/93 y las costas procesales.</w:t>
      </w:r>
    </w:p>
    <w:p w:rsidR="00B973B2" w:rsidRDefault="00B973B2" w:rsidP="00334FB7">
      <w:pPr>
        <w:spacing w:line="276" w:lineRule="auto"/>
        <w:jc w:val="both"/>
        <w:rPr>
          <w:rFonts w:ascii="Arial" w:hAnsi="Arial" w:cs="Arial"/>
          <w:szCs w:val="24"/>
        </w:rPr>
      </w:pPr>
    </w:p>
    <w:p w:rsidR="003E5452" w:rsidRDefault="00334FB7" w:rsidP="00334FB7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Fundamenta sus aspiraciones </w:t>
      </w:r>
      <w:r w:rsidRPr="00AC486E">
        <w:rPr>
          <w:rFonts w:ascii="Arial" w:hAnsi="Arial" w:cs="Arial"/>
          <w:szCs w:val="24"/>
        </w:rPr>
        <w:t>en que</w:t>
      </w:r>
      <w:r>
        <w:rPr>
          <w:rFonts w:ascii="Arial" w:hAnsi="Arial" w:cs="Arial"/>
          <w:szCs w:val="24"/>
        </w:rPr>
        <w:t xml:space="preserve">: (i) </w:t>
      </w:r>
      <w:r w:rsidR="00643DC8">
        <w:rPr>
          <w:rFonts w:ascii="Arial" w:hAnsi="Arial" w:cs="Arial"/>
          <w:szCs w:val="24"/>
        </w:rPr>
        <w:t xml:space="preserve">nació el </w:t>
      </w:r>
      <w:r w:rsidR="000F469D">
        <w:rPr>
          <w:rFonts w:ascii="Arial" w:hAnsi="Arial" w:cs="Arial"/>
          <w:szCs w:val="24"/>
        </w:rPr>
        <w:t>28/12/1951</w:t>
      </w:r>
      <w:r w:rsidR="00B21025">
        <w:rPr>
          <w:rFonts w:ascii="Arial" w:hAnsi="Arial" w:cs="Arial"/>
          <w:szCs w:val="24"/>
        </w:rPr>
        <w:t xml:space="preserve">, por lo que </w:t>
      </w:r>
      <w:r w:rsidR="000F469D">
        <w:rPr>
          <w:rFonts w:ascii="Arial" w:hAnsi="Arial" w:cs="Arial"/>
          <w:szCs w:val="24"/>
        </w:rPr>
        <w:t>cumplió los 60 añ</w:t>
      </w:r>
      <w:r w:rsidR="00A94E62">
        <w:rPr>
          <w:rFonts w:ascii="Arial" w:hAnsi="Arial" w:cs="Arial"/>
          <w:szCs w:val="24"/>
        </w:rPr>
        <w:t xml:space="preserve">os de edad en el año 2011; (ii) al prestar </w:t>
      </w:r>
      <w:r w:rsidR="000F469D">
        <w:rPr>
          <w:rFonts w:ascii="Arial" w:hAnsi="Arial" w:cs="Arial"/>
          <w:szCs w:val="24"/>
        </w:rPr>
        <w:t xml:space="preserve">sus servicios al sector privado desde el 27/06/1967 y al 31/05/2015, logró reunir un total de 1.001 semanas de cotización; (iii) a la entrada en vigencia del acto legislativo 01/2005, acredita 762,42; (iv) el 31/07/2015 solicitó a Colpensiones el reconocimiento de la pensión de vejez, pero mediante Resolución N° GNR 266002 de ese mismo año, le fue negada por no cumplir con </w:t>
      </w:r>
      <w:r w:rsidR="007806CC">
        <w:rPr>
          <w:rFonts w:ascii="Arial" w:hAnsi="Arial" w:cs="Arial"/>
          <w:szCs w:val="24"/>
        </w:rPr>
        <w:t>los requisitos de la Ley 797/03; (v) de acuerdo con lo decidido, esa administradora no tuvo en cuenta su condición de beneficiario del régimen de transición de acuerdo con la edad que acreditaba al 31/03/1994</w:t>
      </w:r>
      <w:r w:rsidR="00A94E62">
        <w:rPr>
          <w:rFonts w:ascii="Arial" w:hAnsi="Arial" w:cs="Arial"/>
          <w:szCs w:val="24"/>
        </w:rPr>
        <w:t xml:space="preserve"> –sic-</w:t>
      </w:r>
      <w:r w:rsidR="007806CC">
        <w:rPr>
          <w:rFonts w:ascii="Arial" w:hAnsi="Arial" w:cs="Arial"/>
          <w:szCs w:val="24"/>
        </w:rPr>
        <w:t xml:space="preserve"> y las semanas cotizadas</w:t>
      </w:r>
      <w:r w:rsidR="00A94E62">
        <w:rPr>
          <w:rFonts w:ascii="Arial" w:hAnsi="Arial" w:cs="Arial"/>
          <w:szCs w:val="24"/>
        </w:rPr>
        <w:t>,</w:t>
      </w:r>
      <w:r w:rsidR="007806CC">
        <w:rPr>
          <w:rFonts w:ascii="Arial" w:hAnsi="Arial" w:cs="Arial"/>
          <w:szCs w:val="24"/>
        </w:rPr>
        <w:t xml:space="preserve"> al 29/07/2005, por lo que desconoció los derechos que había adquirido desde el 01/04/1994.</w:t>
      </w:r>
    </w:p>
    <w:p w:rsidR="000F469D" w:rsidRDefault="000F469D" w:rsidP="00334FB7">
      <w:pPr>
        <w:spacing w:line="276" w:lineRule="auto"/>
        <w:jc w:val="both"/>
        <w:rPr>
          <w:rFonts w:ascii="Arial" w:hAnsi="Arial" w:cs="Arial"/>
          <w:szCs w:val="24"/>
        </w:rPr>
      </w:pPr>
    </w:p>
    <w:p w:rsidR="00397E13" w:rsidRDefault="00334FB7" w:rsidP="00334FB7">
      <w:pPr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</w:t>
      </w:r>
      <w:r w:rsidRPr="00591F75">
        <w:rPr>
          <w:rFonts w:ascii="Arial" w:hAnsi="Arial" w:cs="Arial"/>
          <w:b/>
          <w:szCs w:val="24"/>
        </w:rPr>
        <w:t xml:space="preserve">Administradora </w:t>
      </w:r>
      <w:r>
        <w:rPr>
          <w:rFonts w:ascii="Arial" w:hAnsi="Arial" w:cs="Arial"/>
          <w:b/>
          <w:szCs w:val="24"/>
        </w:rPr>
        <w:t xml:space="preserve">Colombiana de Pensiones –COLPENSIONES-, </w:t>
      </w:r>
      <w:r w:rsidR="00A81D91">
        <w:rPr>
          <w:rFonts w:ascii="Arial" w:hAnsi="Arial" w:cs="Arial"/>
          <w:szCs w:val="24"/>
        </w:rPr>
        <w:t xml:space="preserve">se opuso a las pretensiones de la demanda y como argumentos de defensa expresó que </w:t>
      </w:r>
      <w:r w:rsidR="00A55341">
        <w:rPr>
          <w:rFonts w:ascii="Arial" w:hAnsi="Arial" w:cs="Arial"/>
          <w:szCs w:val="24"/>
        </w:rPr>
        <w:t xml:space="preserve">a pesar de que </w:t>
      </w:r>
      <w:r w:rsidR="00337363">
        <w:rPr>
          <w:rFonts w:ascii="Arial" w:hAnsi="Arial" w:cs="Arial"/>
          <w:szCs w:val="24"/>
        </w:rPr>
        <w:t xml:space="preserve">el actor es </w:t>
      </w:r>
      <w:r w:rsidR="00A55341">
        <w:rPr>
          <w:rFonts w:ascii="Arial" w:hAnsi="Arial" w:cs="Arial"/>
          <w:szCs w:val="24"/>
        </w:rPr>
        <w:t xml:space="preserve">beneficiario del régimen de transición, </w:t>
      </w:r>
      <w:r w:rsidR="00337363">
        <w:rPr>
          <w:rFonts w:ascii="Arial" w:hAnsi="Arial" w:cs="Arial"/>
          <w:szCs w:val="24"/>
        </w:rPr>
        <w:t xml:space="preserve">el que no </w:t>
      </w:r>
      <w:r w:rsidR="00A55341">
        <w:rPr>
          <w:rFonts w:ascii="Arial" w:hAnsi="Arial" w:cs="Arial"/>
          <w:szCs w:val="24"/>
        </w:rPr>
        <w:t xml:space="preserve">perdió por </w:t>
      </w:r>
      <w:r w:rsidR="00337363">
        <w:rPr>
          <w:rFonts w:ascii="Arial" w:hAnsi="Arial" w:cs="Arial"/>
          <w:szCs w:val="24"/>
        </w:rPr>
        <w:t xml:space="preserve">la expedición </w:t>
      </w:r>
      <w:r w:rsidR="00A55341">
        <w:rPr>
          <w:rFonts w:ascii="Arial" w:hAnsi="Arial" w:cs="Arial"/>
          <w:szCs w:val="24"/>
        </w:rPr>
        <w:t>el acto legislativo 01/05</w:t>
      </w:r>
      <w:r w:rsidR="00337363">
        <w:rPr>
          <w:rFonts w:ascii="Arial" w:hAnsi="Arial" w:cs="Arial"/>
          <w:szCs w:val="24"/>
        </w:rPr>
        <w:t>; no puede obviarse que el régimen anterior solo podía extenderse hasta el 31/12/2014, calenda para la cual, no contaba con la densidad de cotizaciones exigida por el artículo 12 del Acuerdo 049/90, por lo que su situación pensional debe resolverse a la luz del artículo 33 de la ley 100 de 1993, con las modificaciones introducidas por el artículo 9° de la Ley 797/03.</w:t>
      </w:r>
      <w:r w:rsidR="00A55341">
        <w:rPr>
          <w:rFonts w:ascii="Arial" w:hAnsi="Arial" w:cs="Arial"/>
          <w:szCs w:val="24"/>
        </w:rPr>
        <w:t xml:space="preserve"> I</w:t>
      </w:r>
      <w:r w:rsidR="00A81D91">
        <w:rPr>
          <w:rFonts w:ascii="Arial" w:hAnsi="Arial" w:cs="Arial"/>
          <w:szCs w:val="24"/>
        </w:rPr>
        <w:t xml:space="preserve">nterpuso como excepciones de mérito las que denominó “Inexistencia del </w:t>
      </w:r>
      <w:r w:rsidR="00337363">
        <w:rPr>
          <w:rFonts w:ascii="Arial" w:hAnsi="Arial" w:cs="Arial"/>
          <w:szCs w:val="24"/>
        </w:rPr>
        <w:t>derecho</w:t>
      </w:r>
      <w:r w:rsidR="00A55341">
        <w:rPr>
          <w:rFonts w:ascii="Arial" w:hAnsi="Arial" w:cs="Arial"/>
          <w:szCs w:val="24"/>
        </w:rPr>
        <w:t>”</w:t>
      </w:r>
      <w:r w:rsidR="00337363">
        <w:rPr>
          <w:rFonts w:ascii="Arial" w:hAnsi="Arial" w:cs="Arial"/>
          <w:szCs w:val="24"/>
        </w:rPr>
        <w:t>, “Cobro de lo no debido”, “Prescripción”, “Improcedencia de los intereses de mora”, “Buena fe” y la “Innominada”.</w:t>
      </w:r>
    </w:p>
    <w:p w:rsidR="00A55341" w:rsidRDefault="00A55341" w:rsidP="00334FB7">
      <w:pPr>
        <w:spacing w:line="276" w:lineRule="auto"/>
        <w:jc w:val="both"/>
        <w:rPr>
          <w:rFonts w:ascii="Arial" w:hAnsi="Arial" w:cs="Arial"/>
          <w:szCs w:val="24"/>
        </w:rPr>
      </w:pPr>
    </w:p>
    <w:p w:rsidR="00226D5F" w:rsidRPr="00047835" w:rsidRDefault="00695334" w:rsidP="002D566E">
      <w:pPr>
        <w:pStyle w:val="Prrafodelista"/>
        <w:numPr>
          <w:ilvl w:val="1"/>
          <w:numId w:val="8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47835">
        <w:rPr>
          <w:rFonts w:ascii="Arial" w:hAnsi="Arial" w:cs="Arial"/>
          <w:b/>
          <w:sz w:val="24"/>
          <w:szCs w:val="24"/>
        </w:rPr>
        <w:t xml:space="preserve">Síntesis de la sentencia </w:t>
      </w:r>
      <w:r w:rsidR="00337363">
        <w:rPr>
          <w:rFonts w:ascii="Arial" w:hAnsi="Arial" w:cs="Arial"/>
          <w:b/>
          <w:sz w:val="24"/>
          <w:szCs w:val="24"/>
        </w:rPr>
        <w:t>consultada</w:t>
      </w:r>
    </w:p>
    <w:p w:rsidR="00907F08" w:rsidRPr="00510E28" w:rsidRDefault="00907F08" w:rsidP="002D566E">
      <w:pPr>
        <w:spacing w:line="276" w:lineRule="auto"/>
        <w:contextualSpacing/>
        <w:jc w:val="both"/>
        <w:rPr>
          <w:rFonts w:ascii="Arial" w:hAnsi="Arial" w:cs="Arial"/>
          <w:szCs w:val="24"/>
          <w:lang w:eastAsia="es-CO"/>
        </w:rPr>
      </w:pPr>
      <w:r w:rsidRPr="00510E28">
        <w:rPr>
          <w:rFonts w:ascii="Arial" w:hAnsi="Arial" w:cs="Arial"/>
          <w:szCs w:val="24"/>
          <w:lang w:eastAsia="es-CO"/>
        </w:rPr>
        <w:lastRenderedPageBreak/>
        <w:t xml:space="preserve">El Juzgado </w:t>
      </w:r>
      <w:r w:rsidR="00337363">
        <w:rPr>
          <w:rFonts w:ascii="Arial" w:hAnsi="Arial" w:cs="Arial"/>
          <w:szCs w:val="24"/>
          <w:lang w:eastAsia="es-CO"/>
        </w:rPr>
        <w:t xml:space="preserve">Quinto </w:t>
      </w:r>
      <w:r w:rsidRPr="00510E28">
        <w:rPr>
          <w:rFonts w:ascii="Arial" w:hAnsi="Arial" w:cs="Arial"/>
          <w:szCs w:val="24"/>
          <w:lang w:eastAsia="es-CO"/>
        </w:rPr>
        <w:t xml:space="preserve">Laboral del Circuito de Pereira, </w:t>
      </w:r>
      <w:r w:rsidR="00337363">
        <w:rPr>
          <w:rFonts w:ascii="Arial" w:hAnsi="Arial" w:cs="Arial"/>
          <w:szCs w:val="24"/>
          <w:lang w:eastAsia="es-CO"/>
        </w:rPr>
        <w:t xml:space="preserve">absolvió a la demandada de </w:t>
      </w:r>
      <w:r w:rsidR="00BD47F9">
        <w:rPr>
          <w:rFonts w:ascii="Arial" w:hAnsi="Arial" w:cs="Arial"/>
          <w:szCs w:val="24"/>
          <w:lang w:eastAsia="es-CO"/>
        </w:rPr>
        <w:t xml:space="preserve">las pretensiones </w:t>
      </w:r>
      <w:r w:rsidR="00337363">
        <w:rPr>
          <w:rFonts w:ascii="Arial" w:hAnsi="Arial" w:cs="Arial"/>
          <w:szCs w:val="24"/>
          <w:lang w:eastAsia="es-CO"/>
        </w:rPr>
        <w:t xml:space="preserve">incoadas en su contra </w:t>
      </w:r>
      <w:r w:rsidR="00BD47F9">
        <w:rPr>
          <w:rFonts w:ascii="Arial" w:hAnsi="Arial" w:cs="Arial"/>
          <w:szCs w:val="24"/>
          <w:lang w:eastAsia="es-CO"/>
        </w:rPr>
        <w:t>y conden</w:t>
      </w:r>
      <w:r w:rsidR="00643263">
        <w:rPr>
          <w:rFonts w:ascii="Arial" w:hAnsi="Arial" w:cs="Arial"/>
          <w:szCs w:val="24"/>
          <w:lang w:eastAsia="es-CO"/>
        </w:rPr>
        <w:t>ó en costas a la parte actora</w:t>
      </w:r>
      <w:r w:rsidR="00BD47F9">
        <w:rPr>
          <w:rFonts w:ascii="Arial" w:hAnsi="Arial" w:cs="Arial"/>
          <w:szCs w:val="24"/>
          <w:lang w:eastAsia="es-CO"/>
        </w:rPr>
        <w:t xml:space="preserve"> a </w:t>
      </w:r>
      <w:r w:rsidR="00337363">
        <w:rPr>
          <w:rFonts w:ascii="Arial" w:hAnsi="Arial" w:cs="Arial"/>
          <w:szCs w:val="24"/>
          <w:lang w:eastAsia="es-CO"/>
        </w:rPr>
        <w:t xml:space="preserve">su </w:t>
      </w:r>
      <w:r w:rsidR="00BD47F9">
        <w:rPr>
          <w:rFonts w:ascii="Arial" w:hAnsi="Arial" w:cs="Arial"/>
          <w:szCs w:val="24"/>
          <w:lang w:eastAsia="es-CO"/>
        </w:rPr>
        <w:t>favor.</w:t>
      </w:r>
    </w:p>
    <w:p w:rsidR="00907F08" w:rsidRPr="00907F08" w:rsidRDefault="00907F08" w:rsidP="002D566E">
      <w:pPr>
        <w:spacing w:line="276" w:lineRule="auto"/>
        <w:contextualSpacing/>
        <w:jc w:val="both"/>
        <w:rPr>
          <w:rFonts w:ascii="Arial" w:hAnsi="Arial" w:cs="Arial"/>
          <w:color w:val="ED7D31" w:themeColor="accent2"/>
          <w:szCs w:val="24"/>
          <w:lang w:eastAsia="es-CO"/>
        </w:rPr>
      </w:pPr>
    </w:p>
    <w:p w:rsidR="000C16FF" w:rsidRDefault="00770D1E" w:rsidP="0033736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arribar a </w:t>
      </w:r>
      <w:r w:rsidR="007F3605">
        <w:rPr>
          <w:rFonts w:ascii="Arial" w:hAnsi="Arial" w:cs="Arial"/>
          <w:color w:val="000000"/>
          <w:szCs w:val="24"/>
          <w:lang w:eastAsia="es-CO"/>
        </w:rPr>
        <w:t xml:space="preserve">esa </w:t>
      </w:r>
      <w:r>
        <w:rPr>
          <w:rFonts w:ascii="Arial" w:hAnsi="Arial" w:cs="Arial"/>
          <w:color w:val="000000"/>
          <w:szCs w:val="24"/>
          <w:lang w:eastAsia="es-CO"/>
        </w:rPr>
        <w:t>conclusión argumentó que</w:t>
      </w:r>
      <w:r w:rsidR="00BE6188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0C16FF">
        <w:rPr>
          <w:rFonts w:ascii="Arial" w:hAnsi="Arial" w:cs="Arial"/>
          <w:color w:val="000000"/>
          <w:szCs w:val="24"/>
          <w:lang w:eastAsia="es-CO"/>
        </w:rPr>
        <w:t>no existía dubitación de la calidad de beneficiario del régimen de transición del señor Luis Ángel Sánchez, como quiera que al 01/04/1994 contaba con 42 años de edad y, lo conservó con la expedición del acto legislativo 01/2005, porque al 29/07/2005, cuando entró en vigencia contaba con 758,85 semanas cotizadas -fl. 40-.</w:t>
      </w:r>
    </w:p>
    <w:p w:rsidR="000C16FF" w:rsidRDefault="000C16FF" w:rsidP="0033736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C16FF" w:rsidRDefault="000C16FF" w:rsidP="0033736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No obstante lo anterior, no cumple con el requisito del parágrafo transitorio 4° del artículo 48 de la C.N., esto es, cumplir con la totalidad de las exigencias del régimen anterior previo al 31/12/2014, toda vez que para esa calenda, si bien ya había cumplido los 60 años de edad -</w:t>
      </w:r>
      <w:r w:rsidR="009F59D1" w:rsidRPr="009F59D1">
        <w:rPr>
          <w:rFonts w:ascii="Arial" w:hAnsi="Arial" w:cs="Arial"/>
          <w:i/>
          <w:color w:val="000000"/>
          <w:szCs w:val="24"/>
          <w:lang w:eastAsia="es-CO"/>
        </w:rPr>
        <w:t>28/12/2011</w:t>
      </w:r>
      <w:r w:rsidR="009F59D1">
        <w:rPr>
          <w:rFonts w:ascii="Arial" w:hAnsi="Arial" w:cs="Arial"/>
          <w:color w:val="000000"/>
          <w:szCs w:val="24"/>
          <w:lang w:eastAsia="es-CO"/>
        </w:rPr>
        <w:t>-</w:t>
      </w:r>
      <w:r>
        <w:rPr>
          <w:rFonts w:ascii="Arial" w:hAnsi="Arial" w:cs="Arial"/>
          <w:color w:val="000000"/>
          <w:szCs w:val="24"/>
          <w:lang w:eastAsia="es-CO"/>
        </w:rPr>
        <w:t xml:space="preserve">, solo contaba con </w:t>
      </w:r>
      <w:r w:rsidR="009F59D1">
        <w:rPr>
          <w:rFonts w:ascii="Arial" w:hAnsi="Arial" w:cs="Arial"/>
          <w:color w:val="000000"/>
          <w:szCs w:val="24"/>
          <w:lang w:eastAsia="es-CO"/>
        </w:rPr>
        <w:t>979,85 semanas cotizadas en toda su vida laboral, de las cuales 178,15 semanas</w:t>
      </w:r>
      <w:r w:rsidR="00A94E62">
        <w:rPr>
          <w:rFonts w:ascii="Arial" w:hAnsi="Arial" w:cs="Arial"/>
          <w:color w:val="000000"/>
          <w:szCs w:val="24"/>
          <w:lang w:eastAsia="es-CO"/>
        </w:rPr>
        <w:t>,</w:t>
      </w:r>
      <w:r w:rsidR="009F59D1">
        <w:rPr>
          <w:rFonts w:ascii="Arial" w:hAnsi="Arial" w:cs="Arial"/>
          <w:color w:val="000000"/>
          <w:szCs w:val="24"/>
          <w:lang w:eastAsia="es-CO"/>
        </w:rPr>
        <w:t xml:space="preserve"> lo fueron dentro de los 20 años anteriores al cumplimiento de la edad mínima para pensionarse.</w:t>
      </w:r>
    </w:p>
    <w:p w:rsidR="000C16FF" w:rsidRDefault="000C16FF" w:rsidP="0033736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0C16FF" w:rsidRDefault="009F59D1" w:rsidP="00337363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Consecuente con lo anterior, debe analizarse el derecho pensional solicitado con base en la Ley 797/03, requisitos que tampoco satisface, toda vez que no cumple con las 1.300 semanas, pese a que ya cuenta con los 62 años de edad cumplidos.</w:t>
      </w:r>
    </w:p>
    <w:p w:rsidR="00BB7A47" w:rsidRDefault="00BB7A47" w:rsidP="00BD47F9">
      <w:pPr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770D1E" w:rsidRDefault="00337363" w:rsidP="00770D1E">
      <w:pPr>
        <w:pStyle w:val="Prrafodelista"/>
        <w:numPr>
          <w:ilvl w:val="1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grado jurisdiccional de consulta </w:t>
      </w:r>
    </w:p>
    <w:p w:rsidR="00337363" w:rsidRPr="00364783" w:rsidRDefault="00337363" w:rsidP="00337363">
      <w:pPr>
        <w:pStyle w:val="Prrafodelista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37363" w:rsidRPr="00337363" w:rsidRDefault="00337363" w:rsidP="00337363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 w:rsidRPr="00337363">
        <w:rPr>
          <w:rFonts w:ascii="Arial" w:hAnsi="Arial" w:cs="Arial"/>
          <w:color w:val="000000"/>
          <w:szCs w:val="24"/>
          <w:lang w:eastAsia="es-CO"/>
        </w:rPr>
        <w:t xml:space="preserve">Por resultar la anterior decisión </w:t>
      </w:r>
      <w:r>
        <w:rPr>
          <w:rFonts w:ascii="Arial" w:hAnsi="Arial" w:cs="Arial"/>
          <w:color w:val="000000"/>
          <w:szCs w:val="24"/>
          <w:lang w:eastAsia="es-CO"/>
        </w:rPr>
        <w:t xml:space="preserve">totalmente </w:t>
      </w:r>
      <w:r w:rsidRPr="00337363">
        <w:rPr>
          <w:rFonts w:ascii="Arial" w:hAnsi="Arial" w:cs="Arial"/>
          <w:color w:val="000000"/>
          <w:szCs w:val="24"/>
          <w:lang w:eastAsia="es-CO"/>
        </w:rPr>
        <w:t xml:space="preserve">adversa a los intereses de la </w:t>
      </w:r>
      <w:r>
        <w:rPr>
          <w:rFonts w:ascii="Arial" w:hAnsi="Arial" w:cs="Arial"/>
          <w:color w:val="000000"/>
          <w:szCs w:val="24"/>
          <w:lang w:eastAsia="es-CO"/>
        </w:rPr>
        <w:t>parte actora</w:t>
      </w:r>
      <w:r w:rsidRPr="00337363">
        <w:rPr>
          <w:rFonts w:ascii="Arial" w:hAnsi="Arial" w:cs="Arial"/>
          <w:color w:val="000000"/>
          <w:szCs w:val="24"/>
          <w:lang w:eastAsia="es-CO"/>
        </w:rPr>
        <w:t xml:space="preserve">, se ordenó surtir el grado jurisdiccional de consulta a su favor, conforme lo dispuesto por el artículo 69 del C.P.L. </w:t>
      </w:r>
    </w:p>
    <w:p w:rsidR="00770D1E" w:rsidRDefault="00770D1E" w:rsidP="00770D1E">
      <w:pPr>
        <w:shd w:val="clear" w:color="auto" w:fill="FFFFFF"/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33AFD" w:rsidRDefault="00733AFD" w:rsidP="002D566E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  <w:r w:rsidRPr="00B6463E">
        <w:rPr>
          <w:rFonts w:ascii="Arial" w:hAnsi="Arial" w:cs="Arial"/>
          <w:b/>
          <w:szCs w:val="24"/>
        </w:rPr>
        <w:t>CONSIDERACIONES</w:t>
      </w:r>
    </w:p>
    <w:p w:rsidR="008E0B83" w:rsidRPr="00C84DAD" w:rsidRDefault="008E0B83" w:rsidP="002D566E">
      <w:pPr>
        <w:shd w:val="clear" w:color="auto" w:fill="FFFFFF"/>
        <w:spacing w:line="276" w:lineRule="auto"/>
        <w:contextualSpacing/>
        <w:jc w:val="center"/>
        <w:rPr>
          <w:rFonts w:ascii="Arial" w:hAnsi="Arial" w:cs="Arial"/>
          <w:b/>
          <w:szCs w:val="24"/>
        </w:rPr>
      </w:pPr>
    </w:p>
    <w:p w:rsidR="00733AFD" w:rsidRDefault="00982203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F70C94">
        <w:rPr>
          <w:rFonts w:ascii="Arial" w:hAnsi="Arial" w:cs="Arial"/>
          <w:b/>
          <w:szCs w:val="24"/>
        </w:rPr>
        <w:t xml:space="preserve">1. </w:t>
      </w:r>
      <w:r w:rsidR="00733AFD" w:rsidRPr="00F70C94">
        <w:rPr>
          <w:rFonts w:ascii="Arial" w:hAnsi="Arial" w:cs="Arial"/>
          <w:b/>
          <w:szCs w:val="24"/>
        </w:rPr>
        <w:t>De</w:t>
      </w:r>
      <w:r w:rsidR="00EB7A67" w:rsidRPr="00F70C94">
        <w:rPr>
          <w:rFonts w:ascii="Arial" w:hAnsi="Arial" w:cs="Arial"/>
          <w:b/>
          <w:szCs w:val="24"/>
        </w:rPr>
        <w:t xml:space="preserve"> </w:t>
      </w:r>
      <w:r w:rsidR="00733AFD" w:rsidRPr="00F70C94">
        <w:rPr>
          <w:rFonts w:ascii="Arial" w:hAnsi="Arial" w:cs="Arial"/>
          <w:b/>
          <w:szCs w:val="24"/>
        </w:rPr>
        <w:t>l</w:t>
      </w:r>
      <w:r w:rsidR="00EB7A67" w:rsidRPr="00F70C94">
        <w:rPr>
          <w:rFonts w:ascii="Arial" w:hAnsi="Arial" w:cs="Arial"/>
          <w:b/>
          <w:szCs w:val="24"/>
        </w:rPr>
        <w:t>os</w:t>
      </w:r>
      <w:r w:rsidR="003C2430" w:rsidRPr="00F70C94">
        <w:rPr>
          <w:rFonts w:ascii="Arial" w:hAnsi="Arial" w:cs="Arial"/>
          <w:b/>
          <w:szCs w:val="24"/>
        </w:rPr>
        <w:t xml:space="preserve"> problema</w:t>
      </w:r>
      <w:r w:rsidR="00EB7A67" w:rsidRPr="00F70C94">
        <w:rPr>
          <w:rFonts w:ascii="Arial" w:hAnsi="Arial" w:cs="Arial"/>
          <w:b/>
          <w:szCs w:val="24"/>
        </w:rPr>
        <w:t>s</w:t>
      </w:r>
      <w:r w:rsidR="003C2430" w:rsidRPr="00F70C94">
        <w:rPr>
          <w:rFonts w:ascii="Arial" w:hAnsi="Arial" w:cs="Arial"/>
          <w:b/>
          <w:szCs w:val="24"/>
        </w:rPr>
        <w:t xml:space="preserve"> jurídico</w:t>
      </w:r>
      <w:r w:rsidR="00EB7A67" w:rsidRPr="00F70C94">
        <w:rPr>
          <w:rFonts w:ascii="Arial" w:hAnsi="Arial" w:cs="Arial"/>
          <w:b/>
          <w:szCs w:val="24"/>
        </w:rPr>
        <w:t>s</w:t>
      </w:r>
    </w:p>
    <w:p w:rsidR="00F70C94" w:rsidRDefault="00F70C94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:rsidR="00733AFD" w:rsidRDefault="00733AFD" w:rsidP="002D566E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  <w:r w:rsidRPr="00AD3534">
        <w:rPr>
          <w:rFonts w:ascii="Arial" w:hAnsi="Arial" w:cs="Arial"/>
          <w:color w:val="000000"/>
          <w:szCs w:val="24"/>
          <w:lang w:eastAsia="es-CO"/>
        </w:rPr>
        <w:t xml:space="preserve">Visto el recuento anterior, la Sala formula </w:t>
      </w:r>
      <w:r w:rsidR="00EB7A67">
        <w:rPr>
          <w:rFonts w:ascii="Arial" w:hAnsi="Arial" w:cs="Arial"/>
          <w:color w:val="000000"/>
          <w:szCs w:val="24"/>
          <w:lang w:eastAsia="es-CO"/>
        </w:rPr>
        <w:t xml:space="preserve">los </w:t>
      </w:r>
      <w:r w:rsidRPr="00AD3534">
        <w:rPr>
          <w:rFonts w:ascii="Arial" w:hAnsi="Arial" w:cs="Arial"/>
          <w:color w:val="000000"/>
          <w:szCs w:val="24"/>
          <w:lang w:eastAsia="es-CO"/>
        </w:rPr>
        <w:t>siguiente</w:t>
      </w:r>
      <w:r w:rsidR="00EB7A67">
        <w:rPr>
          <w:rFonts w:ascii="Arial" w:hAnsi="Arial" w:cs="Arial"/>
          <w:color w:val="000000"/>
          <w:szCs w:val="24"/>
          <w:lang w:eastAsia="es-CO"/>
        </w:rPr>
        <w:t>s</w:t>
      </w:r>
      <w:r w:rsidRPr="00AD3534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>interrogante</w:t>
      </w:r>
      <w:r w:rsidR="00EB7A67">
        <w:rPr>
          <w:rFonts w:ascii="Arial" w:hAnsi="Arial" w:cs="Arial"/>
          <w:color w:val="000000"/>
          <w:szCs w:val="24"/>
          <w:lang w:eastAsia="es-CO"/>
        </w:rPr>
        <w:t>s</w:t>
      </w:r>
      <w:r>
        <w:rPr>
          <w:rFonts w:ascii="Arial" w:hAnsi="Arial" w:cs="Arial"/>
          <w:color w:val="000000"/>
          <w:szCs w:val="24"/>
          <w:lang w:eastAsia="es-CO"/>
        </w:rPr>
        <w:t>:</w:t>
      </w:r>
    </w:p>
    <w:p w:rsidR="00AE0DB0" w:rsidRDefault="00AE0DB0" w:rsidP="002D566E">
      <w:pPr>
        <w:shd w:val="clear" w:color="auto" w:fill="FFFFFF"/>
        <w:tabs>
          <w:tab w:val="left" w:pos="5197"/>
        </w:tabs>
        <w:spacing w:line="276" w:lineRule="auto"/>
        <w:contextualSpacing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90807" w:rsidRDefault="00A12848" w:rsidP="00675838">
      <w:pPr>
        <w:pStyle w:val="Textoindependiente"/>
        <w:spacing w:line="276" w:lineRule="auto"/>
        <w:contextualSpacing/>
        <w:rPr>
          <w:iCs/>
          <w:szCs w:val="24"/>
        </w:rPr>
      </w:pPr>
      <w:r>
        <w:rPr>
          <w:iCs/>
          <w:szCs w:val="24"/>
        </w:rPr>
        <w:t>1.1</w:t>
      </w:r>
      <w:r w:rsidR="00675838">
        <w:rPr>
          <w:iCs/>
          <w:szCs w:val="24"/>
        </w:rPr>
        <w:t xml:space="preserve">. </w:t>
      </w:r>
      <w:r w:rsidR="002F60D9" w:rsidRPr="007F1F65">
        <w:rPr>
          <w:iCs/>
          <w:szCs w:val="24"/>
        </w:rPr>
        <w:t>¿</w:t>
      </w:r>
      <w:r w:rsidR="0020242B">
        <w:rPr>
          <w:iCs/>
          <w:szCs w:val="24"/>
        </w:rPr>
        <w:t>El s</w:t>
      </w:r>
      <w:r w:rsidR="002F60D9">
        <w:rPr>
          <w:iCs/>
          <w:szCs w:val="24"/>
        </w:rPr>
        <w:t xml:space="preserve">eñor </w:t>
      </w:r>
      <w:r w:rsidR="00CA1F2D">
        <w:rPr>
          <w:iCs/>
          <w:szCs w:val="24"/>
        </w:rPr>
        <w:t xml:space="preserve">Luis Ángel Sánchez Gaviria </w:t>
      </w:r>
      <w:r w:rsidR="0020242B">
        <w:rPr>
          <w:iCs/>
          <w:szCs w:val="24"/>
        </w:rPr>
        <w:t>es beneficiario</w:t>
      </w:r>
      <w:r w:rsidR="002F60D9" w:rsidRPr="007F1F65">
        <w:rPr>
          <w:iCs/>
          <w:szCs w:val="24"/>
        </w:rPr>
        <w:t xml:space="preserve"> del Régimen</w:t>
      </w:r>
      <w:r w:rsidR="00B07E6F">
        <w:rPr>
          <w:iCs/>
          <w:szCs w:val="24"/>
        </w:rPr>
        <w:t xml:space="preserve"> </w:t>
      </w:r>
      <w:r w:rsidR="00290807">
        <w:rPr>
          <w:iCs/>
          <w:szCs w:val="24"/>
        </w:rPr>
        <w:t xml:space="preserve">de Transición establecido en el artículo 36 de la Ley 100/93? </w:t>
      </w:r>
      <w:r w:rsidR="00C10011">
        <w:rPr>
          <w:iCs/>
          <w:szCs w:val="24"/>
        </w:rPr>
        <w:t xml:space="preserve">   </w:t>
      </w:r>
    </w:p>
    <w:p w:rsidR="002F60D9" w:rsidRDefault="00C10011" w:rsidP="002F60D9">
      <w:pPr>
        <w:pStyle w:val="Textoindependiente"/>
        <w:spacing w:line="276" w:lineRule="auto"/>
        <w:contextualSpacing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60D9" w:rsidRPr="007F1F65">
        <w:rPr>
          <w:iCs/>
          <w:szCs w:val="24"/>
        </w:rPr>
        <w:t xml:space="preserve"> </w:t>
      </w:r>
    </w:p>
    <w:p w:rsidR="00661B5B" w:rsidRDefault="00661B5B" w:rsidP="00661B5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Cs/>
          <w:color w:val="000000"/>
          <w:szCs w:val="24"/>
          <w:lang w:val="es-CO"/>
        </w:rPr>
      </w:pPr>
      <w:r>
        <w:rPr>
          <w:rFonts w:ascii="Arial" w:hAnsi="Arial" w:cs="Arial"/>
          <w:bCs/>
          <w:iCs/>
          <w:color w:val="000000"/>
          <w:szCs w:val="24"/>
          <w:lang w:val="es-CO"/>
        </w:rPr>
        <w:t>1.</w:t>
      </w:r>
      <w:r w:rsidR="00A94E62">
        <w:rPr>
          <w:rFonts w:ascii="Arial" w:hAnsi="Arial" w:cs="Arial"/>
          <w:bCs/>
          <w:iCs/>
          <w:color w:val="000000"/>
          <w:szCs w:val="24"/>
          <w:lang w:val="es-CO"/>
        </w:rPr>
        <w:t>2</w:t>
      </w:r>
      <w:r>
        <w:rPr>
          <w:rFonts w:ascii="Arial" w:hAnsi="Arial" w:cs="Arial"/>
          <w:bCs/>
          <w:iCs/>
          <w:color w:val="000000"/>
          <w:szCs w:val="24"/>
          <w:lang w:val="es-CO"/>
        </w:rPr>
        <w:t xml:space="preserve">.  </w:t>
      </w:r>
      <w:r w:rsidR="00CD1915">
        <w:rPr>
          <w:rFonts w:ascii="Arial" w:hAnsi="Arial" w:cs="Arial"/>
          <w:bCs/>
          <w:iCs/>
          <w:color w:val="000000"/>
          <w:szCs w:val="24"/>
          <w:lang w:val="es-CO"/>
        </w:rPr>
        <w:t xml:space="preserve">En caso afirmativo, </w:t>
      </w:r>
      <w:r>
        <w:rPr>
          <w:rFonts w:ascii="Arial" w:hAnsi="Arial" w:cs="Arial"/>
          <w:bCs/>
          <w:iCs/>
          <w:color w:val="000000"/>
          <w:szCs w:val="24"/>
          <w:lang w:val="es-CO"/>
        </w:rPr>
        <w:t xml:space="preserve">¿Logró </w:t>
      </w:r>
      <w:r w:rsidRPr="00C71D5E">
        <w:rPr>
          <w:rFonts w:ascii="Arial" w:hAnsi="Arial" w:cs="Arial"/>
          <w:bCs/>
          <w:iCs/>
          <w:color w:val="000000"/>
          <w:szCs w:val="24"/>
          <w:lang w:val="es-CO"/>
        </w:rPr>
        <w:t>acreditar</w:t>
      </w:r>
      <w:r w:rsidR="00CD1915">
        <w:rPr>
          <w:rFonts w:ascii="Arial" w:hAnsi="Arial" w:cs="Arial"/>
          <w:bCs/>
          <w:iCs/>
          <w:color w:val="000000"/>
          <w:szCs w:val="24"/>
          <w:lang w:val="es-CO"/>
        </w:rPr>
        <w:t xml:space="preserve"> el cumplimiento de</w:t>
      </w:r>
      <w:r w:rsidRPr="00C71D5E">
        <w:rPr>
          <w:rFonts w:ascii="Arial" w:hAnsi="Arial" w:cs="Arial"/>
          <w:bCs/>
          <w:iCs/>
          <w:color w:val="000000"/>
          <w:szCs w:val="24"/>
          <w:lang w:val="es-CO"/>
        </w:rPr>
        <w:t xml:space="preserve"> los requisitos </w:t>
      </w:r>
      <w:r w:rsidR="00CD1915">
        <w:rPr>
          <w:rFonts w:ascii="Arial" w:hAnsi="Arial" w:cs="Arial"/>
          <w:bCs/>
          <w:iCs/>
          <w:color w:val="000000"/>
          <w:szCs w:val="24"/>
          <w:lang w:val="es-CO"/>
        </w:rPr>
        <w:t>previstos en el artículo 12 del Acuerdo 049/90 para acceder a la p</w:t>
      </w:r>
      <w:r w:rsidRPr="00C71D5E">
        <w:rPr>
          <w:rFonts w:ascii="Arial" w:hAnsi="Arial" w:cs="Arial"/>
          <w:bCs/>
          <w:iCs/>
          <w:color w:val="000000"/>
          <w:szCs w:val="24"/>
          <w:lang w:val="es-CO"/>
        </w:rPr>
        <w:t>ensión de vejez</w:t>
      </w:r>
      <w:r w:rsidR="00CD1915">
        <w:rPr>
          <w:rFonts w:ascii="Arial" w:hAnsi="Arial" w:cs="Arial"/>
          <w:bCs/>
          <w:iCs/>
          <w:color w:val="000000"/>
          <w:szCs w:val="24"/>
          <w:lang w:val="es-CO"/>
        </w:rPr>
        <w:t>, con anterioridad al 31/12/2014</w:t>
      </w:r>
      <w:r w:rsidRPr="00B02F1F">
        <w:rPr>
          <w:rFonts w:ascii="Arial" w:hAnsi="Arial" w:cs="Arial"/>
          <w:bCs/>
          <w:iCs/>
          <w:color w:val="000000"/>
          <w:szCs w:val="24"/>
          <w:lang w:val="es-CO"/>
        </w:rPr>
        <w:t>?</w:t>
      </w:r>
    </w:p>
    <w:p w:rsidR="008E0B83" w:rsidRDefault="008E0B83" w:rsidP="00F70C94">
      <w:pPr>
        <w:pStyle w:val="Textoindependiente"/>
        <w:spacing w:line="276" w:lineRule="auto"/>
        <w:contextualSpacing/>
        <w:rPr>
          <w:iCs/>
          <w:szCs w:val="24"/>
        </w:rPr>
      </w:pPr>
    </w:p>
    <w:p w:rsidR="002F60D9" w:rsidRDefault="00982203" w:rsidP="00982203">
      <w:pPr>
        <w:pStyle w:val="Textoindependien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 xml:space="preserve">2. </w:t>
      </w:r>
      <w:r w:rsidR="002F60D9">
        <w:rPr>
          <w:b/>
          <w:iCs/>
          <w:szCs w:val="24"/>
        </w:rPr>
        <w:t>Solución a los</w:t>
      </w:r>
      <w:r w:rsidR="002F60D9" w:rsidRPr="00312238">
        <w:rPr>
          <w:b/>
          <w:iCs/>
          <w:szCs w:val="24"/>
        </w:rPr>
        <w:t xml:space="preserve"> problema</w:t>
      </w:r>
      <w:r w:rsidR="002F60D9">
        <w:rPr>
          <w:b/>
          <w:iCs/>
          <w:szCs w:val="24"/>
        </w:rPr>
        <w:t>s</w:t>
      </w:r>
      <w:r w:rsidR="002F60D9" w:rsidRPr="00312238">
        <w:rPr>
          <w:b/>
          <w:iCs/>
          <w:szCs w:val="24"/>
        </w:rPr>
        <w:t xml:space="preserve"> jurídico</w:t>
      </w:r>
      <w:r w:rsidR="002F60D9">
        <w:rPr>
          <w:b/>
          <w:iCs/>
          <w:szCs w:val="24"/>
        </w:rPr>
        <w:t>s</w:t>
      </w:r>
      <w:r w:rsidR="002F60D9" w:rsidRPr="00312238">
        <w:rPr>
          <w:b/>
          <w:iCs/>
          <w:szCs w:val="24"/>
        </w:rPr>
        <w:t xml:space="preserve"> </w:t>
      </w:r>
    </w:p>
    <w:p w:rsidR="002F60D9" w:rsidRDefault="002F60D9" w:rsidP="002F60D9">
      <w:pPr>
        <w:pStyle w:val="Textoindependiente"/>
        <w:spacing w:line="276" w:lineRule="auto"/>
        <w:ind w:left="390"/>
        <w:contextualSpacing/>
        <w:rPr>
          <w:b/>
          <w:iCs/>
          <w:szCs w:val="24"/>
        </w:rPr>
      </w:pPr>
    </w:p>
    <w:p w:rsidR="002F60D9" w:rsidRDefault="002F60D9" w:rsidP="002F60D9">
      <w:pPr>
        <w:pStyle w:val="Textoindependiente"/>
        <w:spacing w:line="276" w:lineRule="auto"/>
        <w:contextualSpacing/>
        <w:rPr>
          <w:iCs/>
          <w:szCs w:val="24"/>
        </w:rPr>
      </w:pPr>
      <w:r w:rsidRPr="008E0CBF">
        <w:rPr>
          <w:iCs/>
          <w:szCs w:val="24"/>
        </w:rPr>
        <w:t>Con</w:t>
      </w:r>
      <w:r>
        <w:rPr>
          <w:iCs/>
          <w:szCs w:val="24"/>
        </w:rPr>
        <w:t xml:space="preserve"> el propósito de dar solución a los anteriores cuestionamientos</w:t>
      </w:r>
      <w:r w:rsidRPr="008E0CBF">
        <w:rPr>
          <w:iCs/>
          <w:szCs w:val="24"/>
        </w:rPr>
        <w:t xml:space="preserve">, </w:t>
      </w:r>
      <w:r w:rsidR="00FA0C8E">
        <w:rPr>
          <w:iCs/>
          <w:szCs w:val="24"/>
        </w:rPr>
        <w:t>se considera necesario precisar</w:t>
      </w:r>
      <w:r w:rsidRPr="008E0CBF">
        <w:rPr>
          <w:iCs/>
          <w:szCs w:val="24"/>
        </w:rPr>
        <w:t xml:space="preserve"> lo siguiente:</w:t>
      </w:r>
    </w:p>
    <w:p w:rsidR="00C3064B" w:rsidRDefault="00C3064B" w:rsidP="002F60D9">
      <w:pPr>
        <w:pStyle w:val="Textoindependiente"/>
        <w:spacing w:line="276" w:lineRule="auto"/>
        <w:contextualSpacing/>
        <w:rPr>
          <w:iCs/>
          <w:szCs w:val="24"/>
        </w:rPr>
      </w:pPr>
    </w:p>
    <w:p w:rsidR="002F60D9" w:rsidRPr="00596038" w:rsidRDefault="00982203" w:rsidP="000822CA">
      <w:pPr>
        <w:pStyle w:val="Textoindependiente"/>
        <w:spacing w:line="276" w:lineRule="auto"/>
        <w:contextualSpacing/>
        <w:rPr>
          <w:b/>
          <w:iCs/>
          <w:szCs w:val="24"/>
        </w:rPr>
      </w:pPr>
      <w:r>
        <w:rPr>
          <w:b/>
          <w:iCs/>
          <w:szCs w:val="24"/>
        </w:rPr>
        <w:t>2</w:t>
      </w:r>
      <w:r w:rsidR="00A12848">
        <w:rPr>
          <w:b/>
          <w:iCs/>
          <w:szCs w:val="24"/>
        </w:rPr>
        <w:t>.1</w:t>
      </w:r>
      <w:r w:rsidR="000822CA">
        <w:rPr>
          <w:b/>
          <w:iCs/>
          <w:szCs w:val="24"/>
        </w:rPr>
        <w:t xml:space="preserve">. </w:t>
      </w:r>
      <w:r w:rsidR="002F60D9" w:rsidRPr="00596038">
        <w:rPr>
          <w:b/>
          <w:iCs/>
          <w:szCs w:val="24"/>
        </w:rPr>
        <w:t>Régimen de transición</w:t>
      </w:r>
    </w:p>
    <w:p w:rsidR="002F60D9" w:rsidRDefault="002F60D9" w:rsidP="002F60D9">
      <w:pPr>
        <w:pStyle w:val="Textoindependiente"/>
        <w:spacing w:line="276" w:lineRule="auto"/>
        <w:contextualSpacing/>
        <w:rPr>
          <w:iCs/>
          <w:szCs w:val="24"/>
        </w:rPr>
      </w:pPr>
    </w:p>
    <w:p w:rsidR="002F60D9" w:rsidRDefault="00982203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 xml:space="preserve">2.1.1. </w:t>
      </w:r>
      <w:r w:rsidR="002F60D9" w:rsidRPr="00982203">
        <w:rPr>
          <w:rFonts w:ascii="Arial" w:hAnsi="Arial" w:cs="Arial"/>
          <w:b/>
          <w:color w:val="000000"/>
          <w:szCs w:val="24"/>
          <w:lang w:eastAsia="es-CO"/>
        </w:rPr>
        <w:t>Fundamento jurídico.</w:t>
      </w:r>
    </w:p>
    <w:p w:rsidR="00982203" w:rsidRPr="00982203" w:rsidRDefault="00982203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Para la aplicación del régimen de transición previsto en la Ley 100 de 1993, para aquellas personas que cumplen la totalidad de los requisitos para acceder a la pensión con posterioridad al 31 de julio de 2010, deben atenderse dos normativas, la primera el artículo 36 </w:t>
      </w:r>
      <w:r w:rsidRPr="00911B29">
        <w:rPr>
          <w:rFonts w:ascii="Arial" w:hAnsi="Arial" w:cs="Arial"/>
          <w:i/>
          <w:color w:val="000000"/>
          <w:szCs w:val="24"/>
          <w:lang w:eastAsia="es-CO"/>
        </w:rPr>
        <w:t>ibídem</w:t>
      </w:r>
      <w:r>
        <w:rPr>
          <w:rFonts w:ascii="Arial" w:hAnsi="Arial" w:cs="Arial"/>
          <w:i/>
          <w:color w:val="000000"/>
          <w:szCs w:val="24"/>
          <w:lang w:eastAsia="es-CO"/>
        </w:rPr>
        <w:t xml:space="preserve"> </w:t>
      </w:r>
      <w:r w:rsidR="006D1C11">
        <w:rPr>
          <w:rFonts w:ascii="Arial" w:hAnsi="Arial" w:cs="Arial"/>
          <w:color w:val="000000"/>
          <w:szCs w:val="24"/>
          <w:lang w:eastAsia="es-CO"/>
        </w:rPr>
        <w:t>que en el caso de lo</w:t>
      </w:r>
      <w:r w:rsidR="008E227F">
        <w:rPr>
          <w:rFonts w:ascii="Arial" w:hAnsi="Arial" w:cs="Arial"/>
          <w:color w:val="000000"/>
          <w:szCs w:val="24"/>
          <w:lang w:eastAsia="es-CO"/>
        </w:rPr>
        <w:t>s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hombres </w:t>
      </w:r>
      <w:r>
        <w:rPr>
          <w:rFonts w:ascii="Arial" w:hAnsi="Arial" w:cs="Arial"/>
          <w:color w:val="000000"/>
          <w:szCs w:val="24"/>
          <w:lang w:eastAsia="es-CO"/>
        </w:rPr>
        <w:t xml:space="preserve">establece que al 1° de </w:t>
      </w:r>
      <w:r w:rsidR="006D1C11">
        <w:rPr>
          <w:rFonts w:ascii="Arial" w:hAnsi="Arial" w:cs="Arial"/>
          <w:color w:val="000000"/>
          <w:szCs w:val="24"/>
          <w:lang w:eastAsia="es-CO"/>
        </w:rPr>
        <w:t>abril de 1994 tuvieran más de 40</w:t>
      </w:r>
      <w:r>
        <w:rPr>
          <w:rFonts w:ascii="Arial" w:hAnsi="Arial" w:cs="Arial"/>
          <w:color w:val="000000"/>
          <w:szCs w:val="24"/>
          <w:lang w:eastAsia="es-CO"/>
        </w:rPr>
        <w:t xml:space="preserve"> años de edad o 15 o más años de servicios cotizados y, la segunda el acto legislativo 01 de 2005 que exige acreditar 750 semanas de cotización al 29 de julio de 2005.</w:t>
      </w:r>
    </w:p>
    <w:p w:rsidR="00B07E6F" w:rsidRDefault="00B07E6F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F60D9" w:rsidRDefault="00982203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 xml:space="preserve">2.1.2. </w:t>
      </w:r>
      <w:r w:rsidR="002F60D9" w:rsidRPr="00982203">
        <w:rPr>
          <w:rFonts w:ascii="Arial" w:hAnsi="Arial" w:cs="Arial"/>
          <w:b/>
          <w:color w:val="000000"/>
          <w:szCs w:val="24"/>
          <w:lang w:eastAsia="es-CO"/>
        </w:rPr>
        <w:t>Fundamento fáctico.</w:t>
      </w:r>
    </w:p>
    <w:p w:rsidR="008A73D2" w:rsidRDefault="008A73D2" w:rsidP="00982203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En cuanto a la primera disposición existe certeza de su cumplimiento, toda vez que de conformidad con la copia </w:t>
      </w:r>
      <w:r w:rsidR="00290807">
        <w:rPr>
          <w:rFonts w:ascii="Arial" w:hAnsi="Arial" w:cs="Arial"/>
          <w:color w:val="000000"/>
          <w:szCs w:val="24"/>
          <w:lang w:eastAsia="es-CO"/>
        </w:rPr>
        <w:t xml:space="preserve">de la cédula de ciudadanía </w:t>
      </w:r>
      <w:r>
        <w:rPr>
          <w:rFonts w:ascii="Arial" w:hAnsi="Arial" w:cs="Arial"/>
          <w:color w:val="000000"/>
          <w:szCs w:val="24"/>
          <w:lang w:eastAsia="es-CO"/>
        </w:rPr>
        <w:t xml:space="preserve">–fl. </w:t>
      </w:r>
      <w:r w:rsidR="0064423C">
        <w:rPr>
          <w:rFonts w:ascii="Arial" w:hAnsi="Arial" w:cs="Arial"/>
          <w:color w:val="000000"/>
          <w:szCs w:val="24"/>
          <w:lang w:eastAsia="es-CO"/>
        </w:rPr>
        <w:t>10</w:t>
      </w:r>
      <w:r>
        <w:rPr>
          <w:rFonts w:ascii="Arial" w:hAnsi="Arial" w:cs="Arial"/>
          <w:color w:val="000000"/>
          <w:szCs w:val="24"/>
          <w:lang w:eastAsia="es-CO"/>
        </w:rPr>
        <w:t>-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 xml:space="preserve">se puede extraer que 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el </w:t>
      </w:r>
      <w:r>
        <w:rPr>
          <w:rFonts w:ascii="Arial" w:hAnsi="Arial" w:cs="Arial"/>
          <w:color w:val="000000"/>
          <w:szCs w:val="24"/>
          <w:lang w:eastAsia="es-CO"/>
        </w:rPr>
        <w:t xml:space="preserve">demandante nació el </w:t>
      </w:r>
      <w:r w:rsidR="0064423C">
        <w:rPr>
          <w:rFonts w:ascii="Arial" w:hAnsi="Arial" w:cs="Arial"/>
          <w:color w:val="000000"/>
          <w:szCs w:val="24"/>
          <w:lang w:eastAsia="es-CO"/>
        </w:rPr>
        <w:t>28/12/1951</w:t>
      </w:r>
      <w:r>
        <w:rPr>
          <w:rFonts w:ascii="Arial" w:hAnsi="Arial" w:cs="Arial"/>
          <w:color w:val="000000"/>
          <w:szCs w:val="24"/>
          <w:lang w:eastAsia="es-CO"/>
        </w:rPr>
        <w:t xml:space="preserve">, por lo tanto, al 1° de abril de 1994 contaba con </w:t>
      </w:r>
      <w:r w:rsidR="00290807">
        <w:rPr>
          <w:rFonts w:ascii="Arial" w:hAnsi="Arial" w:cs="Arial"/>
          <w:color w:val="000000"/>
          <w:szCs w:val="24"/>
          <w:lang w:eastAsia="es-CO"/>
        </w:rPr>
        <w:t>4</w:t>
      </w:r>
      <w:r w:rsidR="0064423C">
        <w:rPr>
          <w:rFonts w:ascii="Arial" w:hAnsi="Arial" w:cs="Arial"/>
          <w:color w:val="000000"/>
          <w:szCs w:val="24"/>
          <w:lang w:eastAsia="es-CO"/>
        </w:rPr>
        <w:t>2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 xml:space="preserve">años de edad cumplidos. </w:t>
      </w: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Así mismo, puede deducirse que solo </w:t>
      </w:r>
      <w:r w:rsidR="00290807">
        <w:rPr>
          <w:rFonts w:ascii="Arial" w:hAnsi="Arial" w:cs="Arial"/>
          <w:color w:val="000000"/>
          <w:szCs w:val="24"/>
          <w:lang w:eastAsia="es-CO"/>
        </w:rPr>
        <w:t xml:space="preserve">en </w:t>
      </w:r>
      <w:r>
        <w:rPr>
          <w:rFonts w:ascii="Arial" w:hAnsi="Arial" w:cs="Arial"/>
          <w:color w:val="000000"/>
          <w:szCs w:val="24"/>
          <w:lang w:eastAsia="es-CO"/>
        </w:rPr>
        <w:t xml:space="preserve">el </w:t>
      </w:r>
      <w:r w:rsidR="00290807">
        <w:rPr>
          <w:rFonts w:ascii="Arial" w:hAnsi="Arial" w:cs="Arial"/>
          <w:color w:val="000000"/>
          <w:szCs w:val="24"/>
          <w:lang w:eastAsia="es-CO"/>
        </w:rPr>
        <w:t>201</w:t>
      </w:r>
      <w:r w:rsidR="0064423C">
        <w:rPr>
          <w:rFonts w:ascii="Arial" w:hAnsi="Arial" w:cs="Arial"/>
          <w:color w:val="000000"/>
          <w:szCs w:val="24"/>
          <w:lang w:eastAsia="es-CO"/>
        </w:rPr>
        <w:t>1</w:t>
      </w:r>
      <w:r w:rsidR="00290807">
        <w:rPr>
          <w:rFonts w:ascii="Arial" w:hAnsi="Arial" w:cs="Arial"/>
          <w:color w:val="000000"/>
          <w:szCs w:val="24"/>
          <w:lang w:eastAsia="es-CO"/>
        </w:rPr>
        <w:t xml:space="preserve">, </w:t>
      </w:r>
      <w:r>
        <w:rPr>
          <w:rFonts w:ascii="Arial" w:hAnsi="Arial" w:cs="Arial"/>
          <w:color w:val="000000"/>
          <w:szCs w:val="24"/>
          <w:lang w:eastAsia="es-CO"/>
        </w:rPr>
        <w:t xml:space="preserve">arribó a los 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60 </w:t>
      </w:r>
      <w:r>
        <w:rPr>
          <w:rFonts w:ascii="Arial" w:hAnsi="Arial" w:cs="Arial"/>
          <w:color w:val="000000"/>
          <w:szCs w:val="24"/>
          <w:lang w:eastAsia="es-CO"/>
        </w:rPr>
        <w:t>años de edad, por lo que debía satisfacer las exigencias del acto legislativo mencionado, esto es, 750 semanas al 29 de julio de 2005.</w:t>
      </w: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ind w:firstLine="851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64423C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Al respecto, revisada la historia laboral visible a folios</w:t>
      </w:r>
      <w:r w:rsidR="00280C49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64423C">
        <w:rPr>
          <w:rFonts w:ascii="Arial" w:hAnsi="Arial" w:cs="Arial"/>
          <w:color w:val="000000"/>
          <w:szCs w:val="24"/>
          <w:lang w:eastAsia="es-CO"/>
        </w:rPr>
        <w:t>40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290807">
        <w:rPr>
          <w:rFonts w:ascii="Arial" w:hAnsi="Arial" w:cs="Arial"/>
          <w:color w:val="000000"/>
          <w:szCs w:val="24"/>
          <w:lang w:eastAsia="es-CO"/>
        </w:rPr>
        <w:t xml:space="preserve">y </w:t>
      </w:r>
      <w:r w:rsidR="00C26AD2">
        <w:rPr>
          <w:rFonts w:ascii="Arial" w:hAnsi="Arial" w:cs="Arial"/>
          <w:color w:val="000000"/>
          <w:szCs w:val="24"/>
          <w:lang w:eastAsia="es-CO"/>
        </w:rPr>
        <w:t>ss.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</w:t>
      </w:r>
      <w:r>
        <w:rPr>
          <w:rFonts w:ascii="Arial" w:hAnsi="Arial" w:cs="Arial"/>
          <w:color w:val="000000"/>
          <w:szCs w:val="24"/>
          <w:lang w:eastAsia="es-CO"/>
        </w:rPr>
        <w:t xml:space="preserve">del cuaderno uno, se 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observa que desde el </w:t>
      </w:r>
      <w:r w:rsidR="0064423C">
        <w:rPr>
          <w:rFonts w:ascii="Arial" w:hAnsi="Arial" w:cs="Arial"/>
          <w:color w:val="000000"/>
          <w:szCs w:val="24"/>
          <w:lang w:eastAsia="es-CO"/>
        </w:rPr>
        <w:t>27/06/1967</w:t>
      </w:r>
      <w:r w:rsidR="009C028C">
        <w:rPr>
          <w:rFonts w:ascii="Arial" w:hAnsi="Arial" w:cs="Arial"/>
          <w:color w:val="000000"/>
          <w:szCs w:val="24"/>
          <w:lang w:eastAsia="es-CO"/>
        </w:rPr>
        <w:t>,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cuando se vinculó al ISS</w:t>
      </w:r>
      <w:r w:rsidR="009C028C">
        <w:rPr>
          <w:rFonts w:ascii="Arial" w:hAnsi="Arial" w:cs="Arial"/>
          <w:color w:val="000000"/>
          <w:szCs w:val="24"/>
          <w:lang w:eastAsia="es-CO"/>
        </w:rPr>
        <w:t>,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y hasta el 29/07/2005  logró completar </w:t>
      </w:r>
      <w:r w:rsidR="002C06C6">
        <w:rPr>
          <w:rFonts w:ascii="Arial" w:hAnsi="Arial" w:cs="Arial"/>
          <w:color w:val="000000"/>
          <w:szCs w:val="24"/>
          <w:lang w:eastAsia="es-CO"/>
        </w:rPr>
        <w:t>7</w:t>
      </w:r>
      <w:r w:rsidR="0064423C">
        <w:rPr>
          <w:rFonts w:ascii="Arial" w:hAnsi="Arial" w:cs="Arial"/>
          <w:color w:val="000000"/>
          <w:szCs w:val="24"/>
          <w:lang w:eastAsia="es-CO"/>
        </w:rPr>
        <w:t>58,85</w:t>
      </w:r>
      <w:r w:rsidR="006D1C11">
        <w:rPr>
          <w:rFonts w:ascii="Arial" w:hAnsi="Arial" w:cs="Arial"/>
          <w:color w:val="000000"/>
          <w:szCs w:val="24"/>
          <w:lang w:eastAsia="es-CO"/>
        </w:rPr>
        <w:t xml:space="preserve"> se</w:t>
      </w:r>
      <w:r w:rsidR="00D316F2">
        <w:rPr>
          <w:rFonts w:ascii="Arial" w:hAnsi="Arial" w:cs="Arial"/>
          <w:color w:val="000000"/>
          <w:szCs w:val="24"/>
          <w:lang w:eastAsia="es-CO"/>
        </w:rPr>
        <w:t>manas cotizadas</w:t>
      </w:r>
      <w:r>
        <w:rPr>
          <w:rFonts w:ascii="Arial" w:hAnsi="Arial" w:cs="Arial"/>
          <w:color w:val="000000"/>
          <w:szCs w:val="24"/>
          <w:lang w:eastAsia="es-CO"/>
        </w:rPr>
        <w:t>; por lo que se concluye que</w:t>
      </w:r>
      <w:r w:rsidR="0064423C">
        <w:rPr>
          <w:rFonts w:ascii="Arial" w:hAnsi="Arial" w:cs="Arial"/>
          <w:color w:val="000000"/>
          <w:szCs w:val="24"/>
          <w:lang w:eastAsia="es-CO"/>
        </w:rPr>
        <w:t xml:space="preserve"> no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290807">
        <w:rPr>
          <w:rFonts w:ascii="Arial" w:hAnsi="Arial" w:cs="Arial"/>
          <w:color w:val="000000"/>
          <w:szCs w:val="24"/>
          <w:lang w:eastAsia="es-CO"/>
        </w:rPr>
        <w:t xml:space="preserve">perdió la condición de beneficiario </w:t>
      </w:r>
      <w:r>
        <w:rPr>
          <w:rFonts w:ascii="Arial" w:hAnsi="Arial" w:cs="Arial"/>
          <w:color w:val="000000"/>
          <w:szCs w:val="24"/>
          <w:lang w:eastAsia="es-CO"/>
        </w:rPr>
        <w:t>del régimen de transición</w:t>
      </w:r>
      <w:r w:rsidR="0064423C">
        <w:rPr>
          <w:rFonts w:ascii="Arial" w:hAnsi="Arial" w:cs="Arial"/>
          <w:color w:val="000000"/>
          <w:szCs w:val="24"/>
          <w:lang w:eastAsia="es-CO"/>
        </w:rPr>
        <w:t xml:space="preserve"> y que por lo tanto, para poderse pensionar con base en la norma anterior, Acuerdo 049/90, podía hacerlo hasta el año 2014</w:t>
      </w:r>
      <w:r w:rsidR="00B6463E">
        <w:rPr>
          <w:rFonts w:ascii="Arial" w:hAnsi="Arial" w:cs="Arial"/>
          <w:color w:val="000000"/>
          <w:szCs w:val="24"/>
          <w:lang w:eastAsia="es-CO"/>
        </w:rPr>
        <w:t>.</w:t>
      </w:r>
    </w:p>
    <w:p w:rsidR="0064423C" w:rsidRDefault="0064423C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B6463E" w:rsidRDefault="00B6463E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Siendo así las cosas, se procederá a verificar si al 31/12/2014, el demandante logró reunir los requisitos de edad y mínimo de cotizaciones, para poder acceder a la referida gracia pensional.</w:t>
      </w:r>
    </w:p>
    <w:p w:rsidR="00B6463E" w:rsidRDefault="00B6463E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F60D9" w:rsidRDefault="00982203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  <w:r>
        <w:rPr>
          <w:rFonts w:ascii="Arial" w:hAnsi="Arial" w:cs="Arial"/>
          <w:b/>
          <w:color w:val="000000"/>
          <w:szCs w:val="24"/>
          <w:lang w:eastAsia="es-CO"/>
        </w:rPr>
        <w:t>2.2</w:t>
      </w:r>
      <w:r w:rsidR="002F60D9" w:rsidRPr="00F0544F">
        <w:rPr>
          <w:rFonts w:ascii="Arial" w:hAnsi="Arial" w:cs="Arial"/>
          <w:b/>
          <w:color w:val="000000"/>
          <w:szCs w:val="24"/>
          <w:lang w:eastAsia="es-CO"/>
        </w:rPr>
        <w:t>.</w:t>
      </w:r>
      <w:r w:rsidR="00485DBF">
        <w:rPr>
          <w:rFonts w:ascii="Arial" w:hAnsi="Arial" w:cs="Arial"/>
          <w:b/>
          <w:color w:val="000000"/>
          <w:szCs w:val="24"/>
          <w:lang w:eastAsia="es-CO"/>
        </w:rPr>
        <w:t xml:space="preserve"> R</w:t>
      </w:r>
      <w:r w:rsidR="002F60D9" w:rsidRPr="00F0544F">
        <w:rPr>
          <w:rFonts w:ascii="Arial" w:hAnsi="Arial" w:cs="Arial"/>
          <w:b/>
          <w:color w:val="000000"/>
          <w:szCs w:val="24"/>
          <w:lang w:eastAsia="es-CO"/>
        </w:rPr>
        <w:t>equisitos para acceder a la pensión de vejez conforme al Decreto 758</w:t>
      </w:r>
      <w:r w:rsidR="00485DBF">
        <w:rPr>
          <w:rFonts w:ascii="Arial" w:hAnsi="Arial" w:cs="Arial"/>
          <w:b/>
          <w:color w:val="000000"/>
          <w:szCs w:val="24"/>
          <w:lang w:eastAsia="es-CO"/>
        </w:rPr>
        <w:t>/</w:t>
      </w:r>
      <w:r w:rsidR="002F60D9" w:rsidRPr="00F0544F">
        <w:rPr>
          <w:rFonts w:ascii="Arial" w:hAnsi="Arial" w:cs="Arial"/>
          <w:b/>
          <w:color w:val="000000"/>
          <w:szCs w:val="24"/>
          <w:lang w:eastAsia="es-CO"/>
        </w:rPr>
        <w:t>90.</w:t>
      </w:r>
    </w:p>
    <w:p w:rsidR="00D5596D" w:rsidRPr="00F0544F" w:rsidRDefault="00D5596D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2F60D9" w:rsidRPr="00F0544F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  <w:r w:rsidRPr="00F0544F">
        <w:rPr>
          <w:rFonts w:ascii="Arial" w:hAnsi="Arial" w:cs="Arial"/>
          <w:b/>
          <w:color w:val="000000"/>
          <w:szCs w:val="24"/>
          <w:lang w:eastAsia="es-CO"/>
        </w:rPr>
        <w:t>2.2.1. Fundamento jurídico</w:t>
      </w: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De conformidad con lo previsto por el artículo 12 del Acuerdo </w:t>
      </w:r>
      <w:r w:rsidR="00D316F2">
        <w:rPr>
          <w:rFonts w:ascii="Arial" w:hAnsi="Arial" w:cs="Arial"/>
          <w:color w:val="000000"/>
          <w:szCs w:val="24"/>
          <w:lang w:eastAsia="es-CO"/>
        </w:rPr>
        <w:t>049 de 1990 y para el caso de lo</w:t>
      </w:r>
      <w:r>
        <w:rPr>
          <w:rFonts w:ascii="Arial" w:hAnsi="Arial" w:cs="Arial"/>
          <w:color w:val="000000"/>
          <w:szCs w:val="24"/>
          <w:lang w:eastAsia="es-CO"/>
        </w:rPr>
        <w:t xml:space="preserve">s </w:t>
      </w:r>
      <w:r w:rsidR="00D316F2">
        <w:rPr>
          <w:rFonts w:ascii="Arial" w:hAnsi="Arial" w:cs="Arial"/>
          <w:color w:val="000000"/>
          <w:szCs w:val="24"/>
          <w:lang w:eastAsia="es-CO"/>
        </w:rPr>
        <w:t>hombres</w:t>
      </w:r>
      <w:r>
        <w:rPr>
          <w:rFonts w:ascii="Arial" w:hAnsi="Arial" w:cs="Arial"/>
          <w:color w:val="000000"/>
          <w:szCs w:val="24"/>
          <w:lang w:eastAsia="es-CO"/>
        </w:rPr>
        <w:t xml:space="preserve">, para obtener el derecho a la pensión de vejez se requiere acreditar </w:t>
      </w:r>
      <w:r w:rsidR="00D316F2">
        <w:rPr>
          <w:rFonts w:ascii="Arial" w:hAnsi="Arial" w:cs="Arial"/>
          <w:color w:val="000000"/>
          <w:szCs w:val="24"/>
          <w:lang w:eastAsia="es-CO"/>
        </w:rPr>
        <w:t>60</w:t>
      </w:r>
      <w:r>
        <w:rPr>
          <w:rFonts w:ascii="Arial" w:hAnsi="Arial" w:cs="Arial"/>
          <w:color w:val="000000"/>
          <w:szCs w:val="24"/>
          <w:lang w:eastAsia="es-CO"/>
        </w:rPr>
        <w:t xml:space="preserve"> años de edad y haber cotizado 1000 semanas en cualquier tiempo o 500 dentro de los 20 años anteriores al cumplimiento de esa edad</w:t>
      </w:r>
    </w:p>
    <w:p w:rsidR="00982203" w:rsidRDefault="00982203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  <w:r w:rsidRPr="00F0544F">
        <w:rPr>
          <w:rFonts w:ascii="Arial" w:hAnsi="Arial" w:cs="Arial"/>
          <w:b/>
          <w:color w:val="000000"/>
          <w:szCs w:val="24"/>
          <w:lang w:eastAsia="es-CO"/>
        </w:rPr>
        <w:t>2.2.2. Fundamento fáctico</w:t>
      </w: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2F60D9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S</w:t>
      </w:r>
      <w:r w:rsidRPr="00FF7655">
        <w:rPr>
          <w:rFonts w:ascii="Arial" w:hAnsi="Arial" w:cs="Arial"/>
          <w:color w:val="000000"/>
          <w:szCs w:val="24"/>
          <w:lang w:eastAsia="es-CO"/>
        </w:rPr>
        <w:t xml:space="preserve">e encuentra probado que </w:t>
      </w:r>
      <w:r w:rsidR="00D316F2">
        <w:rPr>
          <w:rFonts w:ascii="Arial" w:hAnsi="Arial" w:cs="Arial"/>
          <w:color w:val="000000"/>
          <w:szCs w:val="24"/>
          <w:lang w:eastAsia="es-CO"/>
        </w:rPr>
        <w:t xml:space="preserve">el </w:t>
      </w:r>
      <w:r>
        <w:rPr>
          <w:rFonts w:ascii="Arial" w:hAnsi="Arial" w:cs="Arial"/>
          <w:color w:val="000000"/>
          <w:szCs w:val="24"/>
          <w:lang w:eastAsia="es-CO"/>
        </w:rPr>
        <w:t xml:space="preserve">actor nació el </w:t>
      </w:r>
      <w:r w:rsidR="00B6463E">
        <w:rPr>
          <w:rFonts w:ascii="Arial" w:hAnsi="Arial" w:cs="Arial"/>
          <w:color w:val="000000"/>
          <w:szCs w:val="24"/>
          <w:lang w:eastAsia="es-CO"/>
        </w:rPr>
        <w:t>28/12/1951</w:t>
      </w:r>
      <w:r w:rsidR="00D316F2">
        <w:rPr>
          <w:rFonts w:ascii="Arial" w:hAnsi="Arial" w:cs="Arial"/>
          <w:color w:val="000000"/>
          <w:szCs w:val="24"/>
          <w:lang w:eastAsia="es-CO"/>
        </w:rPr>
        <w:t>, por lo tanto, cumplió los 60</w:t>
      </w:r>
      <w:r w:rsidRPr="00FF7655">
        <w:rPr>
          <w:rFonts w:ascii="Arial" w:hAnsi="Arial" w:cs="Arial"/>
          <w:color w:val="000000"/>
          <w:szCs w:val="24"/>
          <w:lang w:eastAsia="es-CO"/>
        </w:rPr>
        <w:t xml:space="preserve"> año</w:t>
      </w:r>
      <w:r>
        <w:rPr>
          <w:rFonts w:ascii="Arial" w:hAnsi="Arial" w:cs="Arial"/>
          <w:color w:val="000000"/>
          <w:szCs w:val="24"/>
          <w:lang w:eastAsia="es-CO"/>
        </w:rPr>
        <w:t>s de edad en esa calenda de 201</w:t>
      </w:r>
      <w:r w:rsidR="00B6463E">
        <w:rPr>
          <w:rFonts w:ascii="Arial" w:hAnsi="Arial" w:cs="Arial"/>
          <w:color w:val="000000"/>
          <w:szCs w:val="24"/>
          <w:lang w:eastAsia="es-CO"/>
        </w:rPr>
        <w:t>1</w:t>
      </w:r>
      <w:r w:rsidR="00D316F2">
        <w:rPr>
          <w:rFonts w:ascii="Arial" w:hAnsi="Arial" w:cs="Arial"/>
          <w:color w:val="000000"/>
          <w:szCs w:val="24"/>
          <w:lang w:eastAsia="es-CO"/>
        </w:rPr>
        <w:t>,</w:t>
      </w:r>
      <w:r w:rsidRPr="00FF7655">
        <w:rPr>
          <w:rFonts w:ascii="Arial" w:hAnsi="Arial" w:cs="Arial"/>
          <w:color w:val="000000"/>
          <w:szCs w:val="24"/>
          <w:lang w:eastAsia="es-CO"/>
        </w:rPr>
        <w:t xml:space="preserve"> por</w:t>
      </w:r>
      <w:r>
        <w:rPr>
          <w:rFonts w:ascii="Arial" w:hAnsi="Arial" w:cs="Arial"/>
          <w:color w:val="000000"/>
          <w:szCs w:val="24"/>
          <w:lang w:eastAsia="es-CO"/>
        </w:rPr>
        <w:t xml:space="preserve"> el</w:t>
      </w:r>
      <w:r w:rsidRPr="00FF7655">
        <w:rPr>
          <w:rFonts w:ascii="Arial" w:hAnsi="Arial" w:cs="Arial"/>
          <w:color w:val="000000"/>
          <w:szCs w:val="24"/>
          <w:lang w:eastAsia="es-CO"/>
        </w:rPr>
        <w:t>lo satisf</w:t>
      </w:r>
      <w:r>
        <w:rPr>
          <w:rFonts w:ascii="Arial" w:hAnsi="Arial" w:cs="Arial"/>
          <w:color w:val="000000"/>
          <w:szCs w:val="24"/>
          <w:lang w:eastAsia="es-CO"/>
        </w:rPr>
        <w:t>ace e</w:t>
      </w:r>
      <w:r w:rsidRPr="00FF7655">
        <w:rPr>
          <w:rFonts w:ascii="Arial" w:hAnsi="Arial" w:cs="Arial"/>
          <w:color w:val="000000"/>
          <w:szCs w:val="24"/>
          <w:lang w:eastAsia="es-CO"/>
        </w:rPr>
        <w:t>l requisito de la edad.</w:t>
      </w:r>
    </w:p>
    <w:p w:rsidR="002F60D9" w:rsidRPr="00FF7655" w:rsidRDefault="002F60D9" w:rsidP="002F60D9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B6463E" w:rsidRDefault="002A5F56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 w:rsidRPr="00FF7655">
        <w:rPr>
          <w:rFonts w:ascii="Arial" w:hAnsi="Arial" w:cs="Arial"/>
          <w:color w:val="000000"/>
          <w:szCs w:val="24"/>
          <w:lang w:eastAsia="es-CO"/>
        </w:rPr>
        <w:t xml:space="preserve">En </w:t>
      </w:r>
      <w:r>
        <w:rPr>
          <w:rFonts w:ascii="Arial" w:hAnsi="Arial" w:cs="Arial"/>
          <w:color w:val="000000"/>
          <w:szCs w:val="24"/>
          <w:lang w:eastAsia="es-CO"/>
        </w:rPr>
        <w:t>lo que respecta a las semanas de cotización, de conformidad con</w:t>
      </w:r>
      <w:r w:rsidR="00B6463E">
        <w:rPr>
          <w:rFonts w:ascii="Arial" w:hAnsi="Arial" w:cs="Arial"/>
          <w:color w:val="000000"/>
          <w:szCs w:val="24"/>
          <w:lang w:eastAsia="es-CO"/>
        </w:rPr>
        <w:t xml:space="preserve"> el contenido de la </w:t>
      </w:r>
      <w:r>
        <w:rPr>
          <w:rFonts w:ascii="Arial" w:hAnsi="Arial" w:cs="Arial"/>
          <w:color w:val="000000"/>
          <w:szCs w:val="24"/>
          <w:lang w:eastAsia="es-CO"/>
        </w:rPr>
        <w:t xml:space="preserve"> </w:t>
      </w:r>
      <w:r w:rsidR="00B6463E">
        <w:rPr>
          <w:rFonts w:ascii="Arial" w:hAnsi="Arial" w:cs="Arial"/>
          <w:color w:val="000000"/>
          <w:szCs w:val="24"/>
          <w:lang w:eastAsia="es-CO"/>
        </w:rPr>
        <w:t>historia laboral visible a folios 40 y s.s.</w:t>
      </w:r>
      <w:r>
        <w:rPr>
          <w:rFonts w:ascii="Arial" w:hAnsi="Arial" w:cs="Arial"/>
          <w:color w:val="000000"/>
          <w:szCs w:val="24"/>
          <w:lang w:eastAsia="es-CO"/>
        </w:rPr>
        <w:t xml:space="preserve">, se tiene que en toda la vida laboral, </w:t>
      </w:r>
      <w:r w:rsidR="00B6463E">
        <w:rPr>
          <w:rFonts w:ascii="Arial" w:hAnsi="Arial" w:cs="Arial"/>
          <w:color w:val="000000"/>
          <w:szCs w:val="24"/>
          <w:lang w:eastAsia="es-CO"/>
        </w:rPr>
        <w:t>pero con corte al 31/12/2014</w:t>
      </w:r>
      <w:r w:rsidR="004A590B">
        <w:rPr>
          <w:rFonts w:ascii="Arial" w:hAnsi="Arial" w:cs="Arial"/>
          <w:color w:val="000000"/>
          <w:szCs w:val="24"/>
          <w:lang w:eastAsia="es-CO"/>
        </w:rPr>
        <w:t>, de conformidad con el acto legislativo 01/2005</w:t>
      </w:r>
      <w:r w:rsidR="00B6463E">
        <w:rPr>
          <w:rFonts w:ascii="Arial" w:hAnsi="Arial" w:cs="Arial"/>
          <w:color w:val="000000"/>
          <w:szCs w:val="24"/>
          <w:lang w:eastAsia="es-CO"/>
        </w:rPr>
        <w:t xml:space="preserve">, que </w:t>
      </w:r>
      <w:r w:rsidR="00B6463E">
        <w:rPr>
          <w:rFonts w:ascii="Arial" w:hAnsi="Arial" w:cs="Arial"/>
          <w:color w:val="000000"/>
          <w:szCs w:val="24"/>
          <w:lang w:eastAsia="es-CO"/>
        </w:rPr>
        <w:lastRenderedPageBreak/>
        <w:t>como ya se indicó es el límite máximo para la aplicación del régimen de transición</w:t>
      </w:r>
      <w:r w:rsidR="004A590B">
        <w:rPr>
          <w:rStyle w:val="Refdenotaalpie"/>
          <w:rFonts w:ascii="Arial" w:hAnsi="Arial" w:cs="Arial"/>
          <w:color w:val="000000"/>
          <w:szCs w:val="24"/>
          <w:lang w:eastAsia="es-CO"/>
        </w:rPr>
        <w:footnoteReference w:id="1"/>
      </w:r>
      <w:r w:rsidR="00B6463E">
        <w:rPr>
          <w:rFonts w:ascii="Arial" w:hAnsi="Arial" w:cs="Arial"/>
          <w:color w:val="000000"/>
          <w:szCs w:val="24"/>
          <w:lang w:eastAsia="es-CO"/>
        </w:rPr>
        <w:t xml:space="preserve">, </w:t>
      </w:r>
      <w:r>
        <w:rPr>
          <w:rFonts w:ascii="Arial" w:hAnsi="Arial" w:cs="Arial"/>
          <w:color w:val="000000"/>
          <w:szCs w:val="24"/>
          <w:lang w:eastAsia="es-CO"/>
        </w:rPr>
        <w:t xml:space="preserve">registra un total de </w:t>
      </w:r>
      <w:r w:rsidR="00B6463E">
        <w:rPr>
          <w:rFonts w:ascii="Arial" w:hAnsi="Arial" w:cs="Arial"/>
          <w:color w:val="000000"/>
          <w:szCs w:val="24"/>
          <w:lang w:eastAsia="es-CO"/>
        </w:rPr>
        <w:t>979,56</w:t>
      </w:r>
      <w:r w:rsidR="00FB65FF">
        <w:rPr>
          <w:rFonts w:ascii="Arial" w:hAnsi="Arial" w:cs="Arial"/>
          <w:color w:val="000000"/>
          <w:szCs w:val="24"/>
          <w:lang w:eastAsia="es-CO"/>
        </w:rPr>
        <w:t xml:space="preserve">  </w:t>
      </w:r>
      <w:r>
        <w:rPr>
          <w:rFonts w:ascii="Arial" w:hAnsi="Arial" w:cs="Arial"/>
          <w:color w:val="000000"/>
          <w:szCs w:val="24"/>
          <w:lang w:eastAsia="es-CO"/>
        </w:rPr>
        <w:t>semanas</w:t>
      </w:r>
      <w:r w:rsidR="00FB65FF">
        <w:rPr>
          <w:rFonts w:ascii="Arial" w:hAnsi="Arial" w:cs="Arial"/>
          <w:color w:val="000000"/>
          <w:szCs w:val="24"/>
          <w:lang w:eastAsia="es-CO"/>
        </w:rPr>
        <w:t xml:space="preserve">, de las cuales, </w:t>
      </w:r>
      <w:r w:rsidR="00B6463E">
        <w:rPr>
          <w:rFonts w:ascii="Arial" w:hAnsi="Arial" w:cs="Arial"/>
          <w:color w:val="000000"/>
          <w:szCs w:val="24"/>
          <w:lang w:eastAsia="es-CO"/>
        </w:rPr>
        <w:t>178,15</w:t>
      </w:r>
      <w:r w:rsidR="002E3FB1">
        <w:rPr>
          <w:rFonts w:ascii="Arial" w:hAnsi="Arial" w:cs="Arial"/>
          <w:color w:val="000000"/>
          <w:szCs w:val="24"/>
          <w:lang w:eastAsia="es-CO"/>
        </w:rPr>
        <w:t xml:space="preserve"> corresponde a los 20 años anteriores al cumplimiento de la edad mínima para pensionarse; </w:t>
      </w:r>
      <w:r w:rsidR="00B6463E">
        <w:rPr>
          <w:rFonts w:ascii="Arial" w:hAnsi="Arial" w:cs="Arial"/>
          <w:color w:val="000000"/>
          <w:szCs w:val="24"/>
          <w:lang w:eastAsia="es-CO"/>
        </w:rPr>
        <w:t>las que se tornan in</w:t>
      </w:r>
      <w:r>
        <w:rPr>
          <w:rFonts w:ascii="Arial" w:hAnsi="Arial" w:cs="Arial"/>
          <w:color w:val="000000"/>
          <w:szCs w:val="24"/>
          <w:lang w:eastAsia="es-CO"/>
        </w:rPr>
        <w:t>suficien</w:t>
      </w:r>
      <w:r w:rsidR="00B6463E">
        <w:rPr>
          <w:rFonts w:ascii="Arial" w:hAnsi="Arial" w:cs="Arial"/>
          <w:color w:val="000000"/>
          <w:szCs w:val="24"/>
          <w:lang w:eastAsia="es-CO"/>
        </w:rPr>
        <w:t>tes</w:t>
      </w:r>
      <w:r>
        <w:rPr>
          <w:rFonts w:ascii="Arial" w:hAnsi="Arial" w:cs="Arial"/>
          <w:color w:val="000000"/>
          <w:szCs w:val="24"/>
          <w:lang w:eastAsia="es-CO"/>
        </w:rPr>
        <w:t xml:space="preserve"> para poder gozar del beneficio pensional.</w:t>
      </w:r>
    </w:p>
    <w:p w:rsidR="004A590B" w:rsidRDefault="004A590B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4A590B" w:rsidRDefault="004A590B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 xml:space="preserve">De tal manera, que el régimen aplicable al actor </w:t>
      </w:r>
      <w:r w:rsidR="006F59B1">
        <w:rPr>
          <w:rFonts w:ascii="Arial" w:hAnsi="Arial" w:cs="Arial"/>
          <w:color w:val="000000"/>
          <w:szCs w:val="24"/>
          <w:lang w:eastAsia="es-CO"/>
        </w:rPr>
        <w:t>no es otro que el previsto en la Ley 100 de 1993, con las modificaciones introducidas por la Ley 797/03, frente a la cual tampoco satisface los requisitos, toda vez que para el año 2016 para cuando registra su última cotización, debía contar con 1.300 semanas y solo arribó a 1.031,29 semanas.</w:t>
      </w:r>
    </w:p>
    <w:p w:rsidR="006F59B1" w:rsidRDefault="006F59B1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6F59B1" w:rsidRDefault="006F59B1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  <w:r>
        <w:rPr>
          <w:rFonts w:ascii="Arial" w:hAnsi="Arial" w:cs="Arial"/>
          <w:color w:val="000000"/>
          <w:szCs w:val="24"/>
          <w:lang w:eastAsia="es-CO"/>
        </w:rPr>
        <w:t>Siendo así las cosas, el análisis efectuado en primera instancia resulta ser acertado.</w:t>
      </w:r>
    </w:p>
    <w:p w:rsidR="004A590B" w:rsidRDefault="004A590B" w:rsidP="00B6463E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b/>
          <w:color w:val="000000"/>
          <w:szCs w:val="24"/>
          <w:lang w:eastAsia="es-CO"/>
        </w:rPr>
      </w:pPr>
    </w:p>
    <w:p w:rsidR="002A5F56" w:rsidRPr="00313EBE" w:rsidRDefault="002A5F56" w:rsidP="002A5F56">
      <w:pPr>
        <w:shd w:val="clear" w:color="auto" w:fill="FFFFFF"/>
        <w:tabs>
          <w:tab w:val="left" w:pos="5197"/>
        </w:tabs>
        <w:spacing w:line="276" w:lineRule="auto"/>
        <w:jc w:val="center"/>
        <w:rPr>
          <w:rFonts w:ascii="Arial" w:hAnsi="Arial" w:cs="Arial"/>
          <w:b/>
          <w:color w:val="000000"/>
          <w:szCs w:val="24"/>
          <w:lang w:eastAsia="es-CO"/>
        </w:rPr>
      </w:pPr>
      <w:r w:rsidRPr="00313EBE">
        <w:rPr>
          <w:rFonts w:ascii="Arial" w:hAnsi="Arial" w:cs="Arial"/>
          <w:b/>
          <w:color w:val="000000"/>
          <w:szCs w:val="24"/>
          <w:lang w:eastAsia="es-CO"/>
        </w:rPr>
        <w:t>CONCLUSIÓN</w:t>
      </w:r>
    </w:p>
    <w:p w:rsidR="002A5F56" w:rsidRDefault="002A5F56" w:rsidP="002A5F56">
      <w:pPr>
        <w:shd w:val="clear" w:color="auto" w:fill="FFFFFF"/>
        <w:tabs>
          <w:tab w:val="left" w:pos="5197"/>
        </w:tabs>
        <w:spacing w:line="276" w:lineRule="auto"/>
        <w:jc w:val="both"/>
        <w:rPr>
          <w:rFonts w:ascii="Arial" w:hAnsi="Arial" w:cs="Arial"/>
          <w:color w:val="000000"/>
          <w:szCs w:val="24"/>
          <w:lang w:eastAsia="es-CO"/>
        </w:rPr>
      </w:pPr>
    </w:p>
    <w:p w:rsidR="002A5F56" w:rsidRDefault="002A5F56" w:rsidP="002A5F56">
      <w:pPr>
        <w:pStyle w:val="Sinespaciado"/>
        <w:spacing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es-ES"/>
        </w:rPr>
      </w:pPr>
      <w:r w:rsidRPr="00E7552C">
        <w:rPr>
          <w:rFonts w:ascii="Arial" w:hAnsi="Arial" w:cs="Arial"/>
          <w:color w:val="000000"/>
          <w:sz w:val="24"/>
          <w:szCs w:val="24"/>
          <w:lang w:eastAsia="es-CO"/>
        </w:rPr>
        <w:t xml:space="preserve">Conforme lo expuesto, la decisión de primera instancia será </w:t>
      </w:r>
      <w:r w:rsidR="00E168D5">
        <w:rPr>
          <w:rFonts w:ascii="Arial" w:hAnsi="Arial" w:cs="Arial"/>
          <w:color w:val="000000"/>
          <w:sz w:val="24"/>
          <w:szCs w:val="24"/>
          <w:lang w:eastAsia="es-CO"/>
        </w:rPr>
        <w:t>confirmada en su integridad.</w:t>
      </w:r>
    </w:p>
    <w:p w:rsidR="002A5F56" w:rsidRDefault="002A5F56" w:rsidP="002A5F56">
      <w:pPr>
        <w:pStyle w:val="Sinespaciado"/>
        <w:spacing w:line="276" w:lineRule="auto"/>
        <w:contextualSpacing/>
        <w:jc w:val="both"/>
        <w:rPr>
          <w:rFonts w:ascii="Arial" w:eastAsia="Times New Roman" w:hAnsi="Arial"/>
          <w:sz w:val="24"/>
          <w:szCs w:val="24"/>
          <w:lang w:eastAsia="es-ES"/>
        </w:rPr>
      </w:pPr>
    </w:p>
    <w:p w:rsidR="002A5F56" w:rsidRDefault="002A5F56" w:rsidP="002A5F56">
      <w:pPr>
        <w:spacing w:line="276" w:lineRule="auto"/>
        <w:jc w:val="both"/>
        <w:rPr>
          <w:rFonts w:ascii="Arial" w:hAnsi="Arial" w:cs="Arial"/>
          <w:szCs w:val="24"/>
        </w:rPr>
      </w:pPr>
      <w:r w:rsidRPr="00D578CB">
        <w:rPr>
          <w:rFonts w:ascii="Arial" w:hAnsi="Arial" w:cs="Arial"/>
          <w:szCs w:val="24"/>
        </w:rPr>
        <w:t xml:space="preserve">Costas en </w:t>
      </w:r>
      <w:r w:rsidR="00FF3A91">
        <w:rPr>
          <w:rFonts w:ascii="Arial" w:hAnsi="Arial" w:cs="Arial"/>
          <w:szCs w:val="24"/>
        </w:rPr>
        <w:t xml:space="preserve">esta </w:t>
      </w:r>
      <w:r>
        <w:rPr>
          <w:rFonts w:ascii="Arial" w:hAnsi="Arial" w:cs="Arial"/>
          <w:szCs w:val="24"/>
        </w:rPr>
        <w:t xml:space="preserve">instancia </w:t>
      </w:r>
      <w:r w:rsidR="00FF3A91">
        <w:rPr>
          <w:rFonts w:ascii="Arial" w:hAnsi="Arial" w:cs="Arial"/>
          <w:szCs w:val="24"/>
        </w:rPr>
        <w:t xml:space="preserve">no se causaron por efectuarse la revisión en virtud del grado </w:t>
      </w:r>
      <w:r w:rsidR="00E168D5">
        <w:rPr>
          <w:rFonts w:ascii="Arial" w:hAnsi="Arial" w:cs="Arial"/>
          <w:szCs w:val="24"/>
        </w:rPr>
        <w:t>jurisdiccional que se surte a favor de la parte actora.</w:t>
      </w:r>
    </w:p>
    <w:p w:rsidR="002A5F56" w:rsidRDefault="002A5F56" w:rsidP="002A5F56">
      <w:pPr>
        <w:spacing w:line="276" w:lineRule="auto"/>
        <w:jc w:val="both"/>
        <w:rPr>
          <w:rFonts w:ascii="Arial" w:hAnsi="Arial" w:cs="Arial"/>
          <w:szCs w:val="24"/>
        </w:rPr>
      </w:pPr>
    </w:p>
    <w:p w:rsidR="002A5F56" w:rsidRPr="00313DC2" w:rsidRDefault="002A5F56" w:rsidP="002A5F5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313DC2">
        <w:rPr>
          <w:rFonts w:ascii="Arial" w:hAnsi="Arial" w:cs="Arial"/>
          <w:b/>
          <w:szCs w:val="24"/>
        </w:rPr>
        <w:t>DECISI</w:t>
      </w:r>
      <w:r>
        <w:rPr>
          <w:rFonts w:ascii="Arial" w:hAnsi="Arial" w:cs="Arial"/>
          <w:b/>
          <w:szCs w:val="24"/>
        </w:rPr>
        <w:t>ÓN</w:t>
      </w:r>
    </w:p>
    <w:p w:rsidR="002A5F56" w:rsidRDefault="002A5F56" w:rsidP="002A5F56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578CB">
        <w:rPr>
          <w:rFonts w:ascii="Arial" w:hAnsi="Arial" w:cs="Arial"/>
          <w:sz w:val="24"/>
          <w:szCs w:val="24"/>
        </w:rPr>
        <w:t xml:space="preserve">En mérito de lo expuesto, el </w:t>
      </w:r>
      <w:r w:rsidRPr="00D578CB">
        <w:rPr>
          <w:rFonts w:ascii="Arial" w:hAnsi="Arial" w:cs="Arial"/>
          <w:b/>
          <w:sz w:val="24"/>
          <w:szCs w:val="24"/>
        </w:rPr>
        <w:t>Tribunal Superior del Distrito Judicial de Pereira - Risaralda, Sala</w:t>
      </w:r>
      <w:r>
        <w:rPr>
          <w:rFonts w:ascii="Arial" w:hAnsi="Arial" w:cs="Arial"/>
          <w:b/>
          <w:sz w:val="24"/>
          <w:szCs w:val="24"/>
        </w:rPr>
        <w:t xml:space="preserve"> Cuarta de Decisión</w:t>
      </w:r>
      <w:r w:rsidRPr="00D578CB">
        <w:rPr>
          <w:rFonts w:ascii="Arial" w:hAnsi="Arial" w:cs="Arial"/>
          <w:b/>
          <w:sz w:val="24"/>
          <w:szCs w:val="24"/>
        </w:rPr>
        <w:t xml:space="preserve"> Laboral,</w:t>
      </w:r>
      <w:r w:rsidRPr="00D578CB">
        <w:rPr>
          <w:rFonts w:ascii="Arial" w:hAnsi="Arial" w:cs="Arial"/>
          <w:sz w:val="24"/>
          <w:szCs w:val="24"/>
        </w:rPr>
        <w:t xml:space="preserve"> administrando justicia en nombre de la República y por autoridad de la ley,</w:t>
      </w:r>
    </w:p>
    <w:p w:rsidR="00B346D4" w:rsidRDefault="00B346D4" w:rsidP="002A5F56">
      <w:pPr>
        <w:pStyle w:val="Prrafodelista2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A5F56" w:rsidRPr="00D578CB" w:rsidRDefault="002A5F56" w:rsidP="002A5F56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D578CB">
        <w:rPr>
          <w:rFonts w:ascii="Arial" w:hAnsi="Arial" w:cs="Arial"/>
          <w:b/>
          <w:szCs w:val="24"/>
        </w:rPr>
        <w:t>RESUELVE</w:t>
      </w:r>
    </w:p>
    <w:p w:rsidR="002A5F56" w:rsidRPr="00D578CB" w:rsidRDefault="002A5F56" w:rsidP="002A5F56">
      <w:pPr>
        <w:pStyle w:val="Sinespaciado"/>
        <w:tabs>
          <w:tab w:val="left" w:pos="3387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5F56" w:rsidRDefault="002A5F56" w:rsidP="00FF3A9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Cs w:val="24"/>
        </w:rPr>
      </w:pPr>
      <w:r w:rsidRPr="008D1AEB">
        <w:rPr>
          <w:rFonts w:ascii="Arial" w:hAnsi="Arial" w:cs="Arial"/>
          <w:b/>
          <w:szCs w:val="24"/>
          <w:u w:val="single"/>
        </w:rPr>
        <w:t>PRIMERO</w:t>
      </w:r>
      <w:r>
        <w:rPr>
          <w:rFonts w:ascii="Arial" w:hAnsi="Arial" w:cs="Arial"/>
          <w:b/>
          <w:szCs w:val="24"/>
        </w:rPr>
        <w:t xml:space="preserve">: </w:t>
      </w:r>
      <w:r w:rsidR="00FF3A91">
        <w:rPr>
          <w:rFonts w:ascii="Arial" w:hAnsi="Arial" w:cs="Arial"/>
          <w:b/>
          <w:szCs w:val="24"/>
        </w:rPr>
        <w:t xml:space="preserve">CONFIRMAR </w:t>
      </w:r>
      <w:r w:rsidRPr="001320DB">
        <w:rPr>
          <w:rFonts w:ascii="Arial" w:hAnsi="Arial" w:cs="Arial"/>
          <w:szCs w:val="24"/>
        </w:rPr>
        <w:t xml:space="preserve">la sentencia </w:t>
      </w:r>
      <w:r w:rsidRPr="00D578CB">
        <w:rPr>
          <w:rFonts w:ascii="Arial" w:hAnsi="Arial" w:cs="Arial"/>
          <w:szCs w:val="24"/>
        </w:rPr>
        <w:t xml:space="preserve">proferida el </w:t>
      </w:r>
      <w:r w:rsidR="00FF3A91">
        <w:rPr>
          <w:rFonts w:ascii="Arial" w:hAnsi="Arial" w:cs="Arial"/>
          <w:szCs w:val="24"/>
        </w:rPr>
        <w:t>24</w:t>
      </w:r>
      <w:r>
        <w:rPr>
          <w:rFonts w:ascii="Arial" w:hAnsi="Arial" w:cs="Arial"/>
          <w:szCs w:val="24"/>
        </w:rPr>
        <w:t xml:space="preserve"> </w:t>
      </w:r>
      <w:r w:rsidRPr="00D578CB">
        <w:rPr>
          <w:rFonts w:ascii="Arial" w:hAnsi="Arial" w:cs="Arial"/>
          <w:szCs w:val="24"/>
        </w:rPr>
        <w:t xml:space="preserve">de </w:t>
      </w:r>
      <w:r w:rsidR="00FF3A91">
        <w:rPr>
          <w:rFonts w:ascii="Arial" w:hAnsi="Arial" w:cs="Arial"/>
          <w:szCs w:val="24"/>
        </w:rPr>
        <w:t xml:space="preserve">agosto </w:t>
      </w:r>
      <w:r w:rsidRPr="00D578CB">
        <w:rPr>
          <w:rFonts w:ascii="Arial" w:hAnsi="Arial" w:cs="Arial"/>
          <w:szCs w:val="24"/>
        </w:rPr>
        <w:t>de 201</w:t>
      </w:r>
      <w:r>
        <w:rPr>
          <w:rFonts w:ascii="Arial" w:hAnsi="Arial" w:cs="Arial"/>
          <w:szCs w:val="24"/>
        </w:rPr>
        <w:t>6</w:t>
      </w:r>
      <w:r w:rsidRPr="00D578CB">
        <w:rPr>
          <w:rFonts w:ascii="Arial" w:hAnsi="Arial" w:cs="Arial"/>
          <w:szCs w:val="24"/>
        </w:rPr>
        <w:t xml:space="preserve"> por el Juzgado </w:t>
      </w:r>
      <w:r w:rsidR="00FF3A91">
        <w:rPr>
          <w:rFonts w:ascii="Arial" w:hAnsi="Arial" w:cs="Arial"/>
          <w:szCs w:val="24"/>
        </w:rPr>
        <w:t xml:space="preserve">Quinto </w:t>
      </w:r>
      <w:r w:rsidRPr="00D578CB">
        <w:rPr>
          <w:rFonts w:ascii="Arial" w:hAnsi="Arial" w:cs="Arial"/>
          <w:szCs w:val="24"/>
        </w:rPr>
        <w:t xml:space="preserve">Laboral del Circuito de Pereira, dentro del proceso ordinario laboral propuesto por </w:t>
      </w:r>
      <w:r w:rsidR="00B346D4">
        <w:rPr>
          <w:rFonts w:ascii="Arial" w:hAnsi="Arial" w:cs="Arial"/>
          <w:szCs w:val="24"/>
        </w:rPr>
        <w:t>el</w:t>
      </w:r>
      <w:r>
        <w:rPr>
          <w:rFonts w:ascii="Arial" w:hAnsi="Arial" w:cs="Arial"/>
          <w:szCs w:val="24"/>
        </w:rPr>
        <w:t xml:space="preserve"> señor </w:t>
      </w:r>
      <w:r w:rsidR="00CA1F2D">
        <w:rPr>
          <w:rFonts w:ascii="Arial" w:hAnsi="Arial" w:cs="Arial"/>
          <w:b/>
          <w:szCs w:val="24"/>
        </w:rPr>
        <w:t xml:space="preserve">Luis Ángel Sánchez Gaviria </w:t>
      </w:r>
      <w:r>
        <w:rPr>
          <w:rFonts w:ascii="Arial" w:hAnsi="Arial" w:cs="Arial"/>
          <w:szCs w:val="24"/>
        </w:rPr>
        <w:t xml:space="preserve">en </w:t>
      </w:r>
      <w:r w:rsidRPr="003440CA">
        <w:rPr>
          <w:rFonts w:ascii="Arial" w:hAnsi="Arial" w:cs="Arial"/>
          <w:szCs w:val="24"/>
        </w:rPr>
        <w:t>contra</w:t>
      </w:r>
      <w:r>
        <w:rPr>
          <w:rFonts w:ascii="Arial" w:hAnsi="Arial" w:cs="Arial"/>
          <w:szCs w:val="24"/>
        </w:rPr>
        <w:t xml:space="preserve"> de</w:t>
      </w:r>
      <w:r w:rsidRPr="003440CA">
        <w:rPr>
          <w:rFonts w:ascii="Arial" w:hAnsi="Arial" w:cs="Arial"/>
          <w:szCs w:val="24"/>
        </w:rPr>
        <w:t xml:space="preserve"> la </w:t>
      </w:r>
      <w:r w:rsidRPr="008A316B">
        <w:rPr>
          <w:rFonts w:ascii="Arial" w:hAnsi="Arial" w:cs="Arial"/>
          <w:b/>
          <w:szCs w:val="24"/>
        </w:rPr>
        <w:t>Administradora Colombiana de Pensiones</w:t>
      </w:r>
      <w:r w:rsidRPr="003440CA">
        <w:rPr>
          <w:rFonts w:ascii="Arial" w:hAnsi="Arial" w:cs="Arial"/>
          <w:b/>
          <w:szCs w:val="24"/>
        </w:rPr>
        <w:t xml:space="preserve"> </w:t>
      </w:r>
      <w:r w:rsidRPr="003440CA">
        <w:rPr>
          <w:rFonts w:ascii="Arial" w:hAnsi="Arial" w:cs="Arial"/>
          <w:b/>
          <w:bCs/>
          <w:szCs w:val="24"/>
        </w:rPr>
        <w:t>COLPENSIONES</w:t>
      </w:r>
      <w:r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Cs/>
          <w:szCs w:val="24"/>
        </w:rPr>
        <w:t>conforme a lo exp</w:t>
      </w:r>
      <w:r>
        <w:rPr>
          <w:rFonts w:ascii="Arial" w:hAnsi="Arial" w:cs="Arial"/>
          <w:bCs/>
          <w:iCs/>
          <w:szCs w:val="24"/>
        </w:rPr>
        <w:t>uesto en la parte motiva de esta decisión</w:t>
      </w:r>
      <w:r>
        <w:rPr>
          <w:rFonts w:ascii="Arial" w:hAnsi="Arial" w:cs="Arial"/>
          <w:bCs/>
          <w:i/>
          <w:iCs/>
          <w:sz w:val="22"/>
          <w:szCs w:val="22"/>
        </w:rPr>
        <w:t>.</w:t>
      </w:r>
    </w:p>
    <w:p w:rsidR="002A5F56" w:rsidRDefault="002A5F56" w:rsidP="002A5F56">
      <w:pPr>
        <w:spacing w:line="276" w:lineRule="auto"/>
        <w:jc w:val="both"/>
        <w:rPr>
          <w:rFonts w:ascii="Arial" w:hAnsi="Arial" w:cs="Arial"/>
          <w:b/>
          <w:bCs/>
          <w:iCs/>
          <w:szCs w:val="24"/>
        </w:rPr>
      </w:pPr>
    </w:p>
    <w:p w:rsidR="002A5F56" w:rsidRDefault="002A5F56" w:rsidP="002A5F56">
      <w:pPr>
        <w:spacing w:line="276" w:lineRule="auto"/>
        <w:jc w:val="both"/>
        <w:rPr>
          <w:rFonts w:ascii="Arial" w:hAnsi="Arial" w:cs="Arial"/>
          <w:szCs w:val="24"/>
        </w:rPr>
      </w:pPr>
      <w:r w:rsidRPr="008D1AEB">
        <w:rPr>
          <w:rFonts w:ascii="Arial" w:hAnsi="Arial" w:cs="Arial"/>
          <w:b/>
          <w:bCs/>
          <w:iCs/>
          <w:szCs w:val="24"/>
          <w:u w:val="single"/>
        </w:rPr>
        <w:t>SEGUNDO</w:t>
      </w:r>
      <w:r>
        <w:rPr>
          <w:rFonts w:ascii="Arial" w:hAnsi="Arial" w:cs="Arial"/>
          <w:b/>
          <w:bCs/>
          <w:iCs/>
          <w:szCs w:val="24"/>
        </w:rPr>
        <w:t>:</w:t>
      </w:r>
      <w:r w:rsidRPr="00BE038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Costas en </w:t>
      </w:r>
      <w:r w:rsidR="00FF3A91">
        <w:rPr>
          <w:rFonts w:ascii="Arial" w:hAnsi="Arial" w:cs="Arial"/>
          <w:szCs w:val="24"/>
        </w:rPr>
        <w:t>esta instancia no se causaron</w:t>
      </w:r>
      <w:r>
        <w:rPr>
          <w:rFonts w:ascii="Arial" w:hAnsi="Arial" w:cs="Arial"/>
          <w:szCs w:val="24"/>
        </w:rPr>
        <w:t>, por lo expuesto.</w:t>
      </w:r>
    </w:p>
    <w:p w:rsidR="002F60D9" w:rsidRDefault="002F60D9" w:rsidP="002F60D9">
      <w:pPr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Notificación surtida en estrados.</w:t>
      </w:r>
    </w:p>
    <w:p w:rsidR="00C765A0" w:rsidRDefault="00C765A0" w:rsidP="002F60D9">
      <w:pPr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2F60D9" w:rsidRPr="00A47C8D" w:rsidRDefault="002F60D9" w:rsidP="002F60D9">
      <w:pPr>
        <w:pStyle w:val="Textoindependiente"/>
        <w:spacing w:line="276" w:lineRule="auto"/>
        <w:contextualSpacing/>
        <w:rPr>
          <w:szCs w:val="24"/>
        </w:rPr>
      </w:pPr>
      <w:r w:rsidRPr="00A47C8D">
        <w:rPr>
          <w:szCs w:val="24"/>
        </w:rPr>
        <w:t>No siendo otro el objeto de la presente audiencia, se eleva y firma esta acta por las personas que han intervenido.</w:t>
      </w:r>
    </w:p>
    <w:p w:rsidR="002F60D9" w:rsidRPr="00A47C8D" w:rsidRDefault="002F60D9" w:rsidP="002F60D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</w:p>
    <w:p w:rsidR="002F60D9" w:rsidRPr="00A47C8D" w:rsidRDefault="002F60D9" w:rsidP="002F60D9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Cs w:val="24"/>
        </w:rPr>
      </w:pPr>
      <w:r w:rsidRPr="00A47C8D">
        <w:rPr>
          <w:rFonts w:ascii="Arial" w:hAnsi="Arial" w:cs="Arial"/>
          <w:szCs w:val="24"/>
        </w:rPr>
        <w:t>Quienes integran la Sala,</w:t>
      </w:r>
    </w:p>
    <w:p w:rsidR="002F60D9" w:rsidRPr="00D578CB" w:rsidRDefault="002F60D9" w:rsidP="002F60D9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  <w:lang w:val="es-ES"/>
        </w:rPr>
      </w:pPr>
    </w:p>
    <w:p w:rsidR="002F60D9" w:rsidRPr="00D578CB" w:rsidRDefault="002F60D9" w:rsidP="002F60D9">
      <w:pPr>
        <w:pStyle w:val="Sinespaciado"/>
        <w:spacing w:line="276" w:lineRule="auto"/>
        <w:contextualSpacing/>
        <w:rPr>
          <w:rFonts w:ascii="Arial" w:hAnsi="Arial" w:cs="Arial"/>
          <w:sz w:val="24"/>
          <w:szCs w:val="24"/>
        </w:rPr>
      </w:pPr>
    </w:p>
    <w:p w:rsidR="002F60D9" w:rsidRPr="00D578CB" w:rsidRDefault="002F60D9" w:rsidP="002F60D9">
      <w:pPr>
        <w:pStyle w:val="Sinespaciado"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</w:p>
    <w:p w:rsidR="002F60D9" w:rsidRPr="00D578CB" w:rsidRDefault="002F60D9" w:rsidP="002F60D9">
      <w:pPr>
        <w:pStyle w:val="Sinespaciado"/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OLGA LUCÍA HOYOS SEPÚLVEDA</w:t>
      </w:r>
    </w:p>
    <w:p w:rsidR="002F60D9" w:rsidRPr="00D578CB" w:rsidRDefault="002F60D9" w:rsidP="002F60D9">
      <w:pPr>
        <w:pStyle w:val="Sinespaciado"/>
        <w:spacing w:line="276" w:lineRule="auto"/>
        <w:contextualSpacing/>
        <w:jc w:val="center"/>
        <w:rPr>
          <w:rFonts w:ascii="Arial" w:hAnsi="Arial" w:cs="Arial"/>
          <w:sz w:val="24"/>
          <w:szCs w:val="24"/>
          <w:lang w:val="es-ES"/>
        </w:rPr>
      </w:pPr>
      <w:r w:rsidRPr="00D578CB">
        <w:rPr>
          <w:rFonts w:ascii="Arial" w:hAnsi="Arial" w:cs="Arial"/>
          <w:sz w:val="24"/>
          <w:szCs w:val="24"/>
          <w:lang w:val="es-ES"/>
        </w:rPr>
        <w:t>Magistrad</w:t>
      </w:r>
      <w:r>
        <w:rPr>
          <w:rFonts w:ascii="Arial" w:hAnsi="Arial" w:cs="Arial"/>
          <w:sz w:val="24"/>
          <w:szCs w:val="24"/>
          <w:lang w:val="es-ES"/>
        </w:rPr>
        <w:t>a</w:t>
      </w:r>
      <w:r w:rsidRPr="00D578CB">
        <w:rPr>
          <w:rFonts w:ascii="Arial" w:hAnsi="Arial" w:cs="Arial"/>
          <w:sz w:val="24"/>
          <w:szCs w:val="24"/>
          <w:lang w:val="es-ES"/>
        </w:rPr>
        <w:t xml:space="preserve"> Ponente</w:t>
      </w:r>
    </w:p>
    <w:p w:rsidR="002F60D9" w:rsidRPr="00D578CB" w:rsidRDefault="002F60D9" w:rsidP="002F60D9">
      <w:pPr>
        <w:spacing w:line="276" w:lineRule="auto"/>
        <w:ind w:firstLine="900"/>
        <w:contextualSpacing/>
        <w:jc w:val="center"/>
        <w:rPr>
          <w:rFonts w:ascii="Arial" w:hAnsi="Arial" w:cs="Arial"/>
          <w:b/>
          <w:szCs w:val="24"/>
          <w:lang w:val="es-ES"/>
        </w:rPr>
      </w:pPr>
    </w:p>
    <w:p w:rsidR="002F60D9" w:rsidRDefault="002F60D9" w:rsidP="002F60D9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  <w:lang w:val="es-ES"/>
        </w:rPr>
      </w:pPr>
    </w:p>
    <w:p w:rsidR="002F60D9" w:rsidRDefault="002F60D9" w:rsidP="002F60D9">
      <w:pPr>
        <w:spacing w:line="276" w:lineRule="auto"/>
        <w:contextualSpacing/>
        <w:jc w:val="both"/>
        <w:rPr>
          <w:rFonts w:ascii="Arial" w:hAnsi="Arial" w:cs="Arial"/>
          <w:b/>
          <w:bCs/>
          <w:iCs/>
          <w:sz w:val="23"/>
          <w:szCs w:val="23"/>
          <w:lang w:val="es-ES"/>
        </w:rPr>
      </w:pPr>
    </w:p>
    <w:p w:rsidR="002F60D9" w:rsidRPr="0045273B" w:rsidRDefault="002F60D9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  <w:r w:rsidRPr="0045273B">
        <w:rPr>
          <w:rFonts w:ascii="Arial" w:hAnsi="Arial" w:cs="Arial"/>
          <w:b/>
          <w:bCs/>
          <w:iCs/>
          <w:sz w:val="23"/>
          <w:szCs w:val="23"/>
          <w:lang w:val="es-ES"/>
        </w:rPr>
        <w:t>ANA LUCÍA CAICEDO CALDERÓN                         JULIO CÉSAR SALAZAR MUÑOZ</w:t>
      </w:r>
      <w:r w:rsidRPr="0045273B">
        <w:rPr>
          <w:rFonts w:ascii="Arial" w:hAnsi="Arial" w:cs="Arial"/>
          <w:sz w:val="23"/>
          <w:szCs w:val="23"/>
          <w:lang w:val="es-ES"/>
        </w:rPr>
        <w:t xml:space="preserve"> </w:t>
      </w:r>
    </w:p>
    <w:p w:rsidR="002F60D9" w:rsidRDefault="002F60D9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  <w:r w:rsidRPr="0045273B">
        <w:rPr>
          <w:rFonts w:ascii="Arial" w:hAnsi="Arial" w:cs="Arial"/>
          <w:sz w:val="23"/>
          <w:szCs w:val="23"/>
          <w:lang w:val="es-ES"/>
        </w:rPr>
        <w:t xml:space="preserve">                   Magistrada                                                                 Magistrado </w:t>
      </w: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p w:rsidR="0078071F" w:rsidRDefault="0078071F" w:rsidP="002F60D9">
      <w:pPr>
        <w:spacing w:line="276" w:lineRule="auto"/>
        <w:contextualSpacing/>
        <w:jc w:val="both"/>
        <w:rPr>
          <w:rFonts w:ascii="Arial" w:hAnsi="Arial" w:cs="Arial"/>
          <w:sz w:val="23"/>
          <w:szCs w:val="23"/>
          <w:lang w:val="es-ES"/>
        </w:rPr>
      </w:pPr>
    </w:p>
    <w:sectPr w:rsidR="0078071F" w:rsidSect="0082110F">
      <w:headerReference w:type="default" r:id="rId8"/>
      <w:footerReference w:type="even" r:id="rId9"/>
      <w:footerReference w:type="default" r:id="rId10"/>
      <w:pgSz w:w="12242" w:h="18722" w:code="14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15A" w:rsidRDefault="0057715A" w:rsidP="00226D5F">
      <w:r>
        <w:separator/>
      </w:r>
    </w:p>
  </w:endnote>
  <w:endnote w:type="continuationSeparator" w:id="0">
    <w:p w:rsidR="0057715A" w:rsidRDefault="0057715A" w:rsidP="0022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 w:rsidP="003818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071F" w:rsidRDefault="0078071F" w:rsidP="003818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Default="0078071F" w:rsidP="003818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8DD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8071F" w:rsidRDefault="0078071F" w:rsidP="0038181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15A" w:rsidRDefault="0057715A" w:rsidP="00226D5F">
      <w:r>
        <w:separator/>
      </w:r>
    </w:p>
  </w:footnote>
  <w:footnote w:type="continuationSeparator" w:id="0">
    <w:p w:rsidR="0057715A" w:rsidRDefault="0057715A" w:rsidP="00226D5F">
      <w:r>
        <w:continuationSeparator/>
      </w:r>
    </w:p>
  </w:footnote>
  <w:footnote w:id="1">
    <w:p w:rsidR="004A590B" w:rsidRPr="004A590B" w:rsidRDefault="004A590B" w:rsidP="004A590B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 w:rsidRPr="004A590B">
        <w:rPr>
          <w:rStyle w:val="Refdenotaalpie"/>
          <w:rFonts w:ascii="Arial" w:hAnsi="Arial" w:cs="Arial"/>
        </w:rPr>
        <w:footnoteRef/>
      </w:r>
      <w:r w:rsidRPr="004A590B">
        <w:rPr>
          <w:rFonts w:ascii="Arial" w:hAnsi="Arial" w:cs="Arial"/>
        </w:rPr>
        <w:t xml:space="preserve"> </w:t>
      </w:r>
      <w:r w:rsidRPr="004A590B">
        <w:rPr>
          <w:rFonts w:ascii="Arial" w:hAnsi="Arial" w:cs="Arial"/>
          <w:sz w:val="18"/>
          <w:szCs w:val="18"/>
        </w:rPr>
        <w:t>La Corte Constitucional en sentencia C-418/2014, frente a este aspecto, indicó: “</w:t>
      </w:r>
      <w:r w:rsidRPr="004A590B">
        <w:rPr>
          <w:rFonts w:ascii="Arial" w:hAnsi="Arial" w:cs="Arial"/>
          <w:sz w:val="18"/>
          <w:szCs w:val="18"/>
          <w:shd w:val="clear" w:color="auto" w:fill="FFFFFF"/>
        </w:rPr>
        <w:t>En tal sentido, es importante indicar que la Superintendencia Financiera, la Sala de Consulta y Servicio Civil del Consejo de Estado, la Sección Segunda, sub-sección B, de la misma Corporación, la Sala Laboral de la Corte Suprema de Justicia y la Procuraduría General de la Nación, han coincidido en considerar que “</w:t>
      </w:r>
      <w:r w:rsidRPr="004A590B">
        <w:rPr>
          <w:rFonts w:ascii="Arial" w:hAnsi="Arial" w:cs="Arial"/>
          <w:iCs/>
          <w:sz w:val="18"/>
          <w:szCs w:val="18"/>
          <w:bdr w:val="none" w:sz="0" w:space="0" w:color="auto" w:frame="1"/>
          <w:shd w:val="clear" w:color="auto" w:fill="FFFFFF"/>
        </w:rPr>
        <w:t>hasta 2014</w:t>
      </w:r>
      <w:r w:rsidRPr="004A590B">
        <w:rPr>
          <w:rFonts w:ascii="Arial" w:hAnsi="Arial" w:cs="Arial"/>
          <w:sz w:val="18"/>
          <w:szCs w:val="18"/>
          <w:bdr w:val="none" w:sz="0" w:space="0" w:color="auto" w:frame="1"/>
        </w:rPr>
        <w:t>”significa </w:t>
      </w:r>
      <w:r w:rsidRPr="004A590B">
        <w:rPr>
          <w:rFonts w:ascii="Arial" w:hAnsi="Arial" w:cs="Arial"/>
          <w:iCs/>
          <w:sz w:val="18"/>
          <w:szCs w:val="18"/>
          <w:bdr w:val="none" w:sz="0" w:space="0" w:color="auto" w:frame="1"/>
          <w:shd w:val="clear" w:color="auto" w:fill="FFFFFF"/>
        </w:rPr>
        <w:t>“hasta el 31 de diciembre de 2014”</w:t>
      </w:r>
      <w:r w:rsidRPr="004A590B">
        <w:rPr>
          <w:rFonts w:ascii="Arial" w:hAnsi="Arial" w:cs="Arial"/>
          <w:sz w:val="18"/>
          <w:szCs w:val="18"/>
          <w:shd w:val="clear" w:color="auto" w:fill="FFFFFF"/>
        </w:rPr>
        <w:t>, en lo atinente a la aplicación del régimen de transición, de conformidad con el Acto Legislativo 01 de 2005”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71F" w:rsidRPr="00BB3FED" w:rsidRDefault="0078071F" w:rsidP="00AD7995">
    <w:pPr>
      <w:pStyle w:val="Encabezado"/>
      <w:jc w:val="center"/>
      <w:rPr>
        <w:rFonts w:ascii="Arial" w:hAnsi="Arial" w:cs="Arial"/>
        <w:sz w:val="18"/>
        <w:szCs w:val="18"/>
      </w:rPr>
    </w:pPr>
    <w:r w:rsidRPr="00BB3FED">
      <w:rPr>
        <w:rFonts w:ascii="Arial" w:hAnsi="Arial" w:cs="Arial"/>
        <w:sz w:val="18"/>
        <w:szCs w:val="18"/>
      </w:rPr>
      <w:t xml:space="preserve">Proceso Ordinario Laboral </w:t>
    </w:r>
  </w:p>
  <w:p w:rsidR="0078071F" w:rsidRPr="00BB3FED" w:rsidRDefault="0078071F" w:rsidP="00AD7995">
    <w:pPr>
      <w:pStyle w:val="Encabezado"/>
      <w:jc w:val="center"/>
      <w:rPr>
        <w:rFonts w:ascii="Arial" w:hAnsi="Arial" w:cs="Arial"/>
        <w:sz w:val="18"/>
        <w:szCs w:val="18"/>
      </w:rPr>
    </w:pPr>
    <w:r w:rsidRPr="00BB3FED">
      <w:rPr>
        <w:rFonts w:ascii="Arial" w:hAnsi="Arial" w:cs="Arial"/>
        <w:sz w:val="18"/>
        <w:szCs w:val="18"/>
      </w:rPr>
      <w:t xml:space="preserve">Radicado: </w:t>
    </w:r>
    <w:r>
      <w:rPr>
        <w:rFonts w:ascii="Arial" w:hAnsi="Arial" w:cs="Arial"/>
        <w:sz w:val="18"/>
        <w:szCs w:val="18"/>
      </w:rPr>
      <w:t>66001-31-05-00</w:t>
    </w:r>
    <w:r w:rsidR="00FF3A91">
      <w:rPr>
        <w:rFonts w:ascii="Arial" w:hAnsi="Arial" w:cs="Arial"/>
        <w:sz w:val="18"/>
        <w:szCs w:val="18"/>
      </w:rPr>
      <w:t>5-2016</w:t>
    </w:r>
    <w:r>
      <w:rPr>
        <w:rFonts w:ascii="Arial" w:hAnsi="Arial" w:cs="Arial"/>
        <w:sz w:val="18"/>
        <w:szCs w:val="18"/>
      </w:rPr>
      <w:t>-00</w:t>
    </w:r>
    <w:r w:rsidR="00FF3A91">
      <w:rPr>
        <w:rFonts w:ascii="Arial" w:hAnsi="Arial" w:cs="Arial"/>
        <w:sz w:val="18"/>
        <w:szCs w:val="18"/>
      </w:rPr>
      <w:t>122</w:t>
    </w:r>
    <w:r>
      <w:rPr>
        <w:rFonts w:ascii="Arial" w:hAnsi="Arial" w:cs="Arial"/>
        <w:sz w:val="18"/>
        <w:szCs w:val="18"/>
      </w:rPr>
      <w:t>-01</w:t>
    </w:r>
  </w:p>
  <w:p w:rsidR="0078071F" w:rsidRPr="00BB3FED" w:rsidRDefault="00FF3A91" w:rsidP="00AD7995">
    <w:pPr>
      <w:pStyle w:val="Encabezad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Luis Ángel Sánchez Gaviria </w:t>
    </w:r>
    <w:r w:rsidR="0078071F" w:rsidRPr="00BB3FED">
      <w:rPr>
        <w:rFonts w:ascii="Arial" w:hAnsi="Arial" w:cs="Arial"/>
        <w:sz w:val="18"/>
        <w:szCs w:val="18"/>
      </w:rPr>
      <w:t>vs Colpensiones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F19DF"/>
    <w:multiLevelType w:val="hybridMultilevel"/>
    <w:tmpl w:val="E06E6D96"/>
    <w:lvl w:ilvl="0" w:tplc="142C4C2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FC"/>
    <w:multiLevelType w:val="hybridMultilevel"/>
    <w:tmpl w:val="09463170"/>
    <w:lvl w:ilvl="0" w:tplc="1FD817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4AB"/>
    <w:multiLevelType w:val="hybridMultilevel"/>
    <w:tmpl w:val="87BE0EC6"/>
    <w:lvl w:ilvl="0" w:tplc="3DBA95CC">
      <w:start w:val="1"/>
      <w:numFmt w:val="decimal"/>
      <w:lvlText w:val="%1."/>
      <w:lvlJc w:val="left"/>
      <w:pPr>
        <w:ind w:left="1778" w:hanging="360"/>
      </w:pPr>
      <w:rPr>
        <w:rFonts w:ascii="Arial Narrow" w:hAnsi="Arial Narrow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980" w:hanging="360"/>
      </w:pPr>
    </w:lvl>
    <w:lvl w:ilvl="2" w:tplc="240A001B" w:tentative="1">
      <w:start w:val="1"/>
      <w:numFmt w:val="lowerRoman"/>
      <w:lvlText w:val="%3."/>
      <w:lvlJc w:val="right"/>
      <w:pPr>
        <w:ind w:left="2700" w:hanging="180"/>
      </w:pPr>
    </w:lvl>
    <w:lvl w:ilvl="3" w:tplc="240A000F" w:tentative="1">
      <w:start w:val="1"/>
      <w:numFmt w:val="decimal"/>
      <w:lvlText w:val="%4."/>
      <w:lvlJc w:val="left"/>
      <w:pPr>
        <w:ind w:left="3420" w:hanging="360"/>
      </w:pPr>
    </w:lvl>
    <w:lvl w:ilvl="4" w:tplc="240A0019" w:tentative="1">
      <w:start w:val="1"/>
      <w:numFmt w:val="lowerLetter"/>
      <w:lvlText w:val="%5."/>
      <w:lvlJc w:val="left"/>
      <w:pPr>
        <w:ind w:left="4140" w:hanging="360"/>
      </w:pPr>
    </w:lvl>
    <w:lvl w:ilvl="5" w:tplc="240A001B" w:tentative="1">
      <w:start w:val="1"/>
      <w:numFmt w:val="lowerRoman"/>
      <w:lvlText w:val="%6."/>
      <w:lvlJc w:val="right"/>
      <w:pPr>
        <w:ind w:left="4860" w:hanging="180"/>
      </w:pPr>
    </w:lvl>
    <w:lvl w:ilvl="6" w:tplc="240A000F" w:tentative="1">
      <w:start w:val="1"/>
      <w:numFmt w:val="decimal"/>
      <w:lvlText w:val="%7."/>
      <w:lvlJc w:val="left"/>
      <w:pPr>
        <w:ind w:left="5580" w:hanging="360"/>
      </w:pPr>
    </w:lvl>
    <w:lvl w:ilvl="7" w:tplc="240A0019" w:tentative="1">
      <w:start w:val="1"/>
      <w:numFmt w:val="lowerLetter"/>
      <w:lvlText w:val="%8."/>
      <w:lvlJc w:val="left"/>
      <w:pPr>
        <w:ind w:left="6300" w:hanging="360"/>
      </w:pPr>
    </w:lvl>
    <w:lvl w:ilvl="8" w:tplc="24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6A4AEE"/>
    <w:multiLevelType w:val="hybridMultilevel"/>
    <w:tmpl w:val="F4FC2CD4"/>
    <w:lvl w:ilvl="0" w:tplc="1BE0A32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81A06"/>
    <w:multiLevelType w:val="hybridMultilevel"/>
    <w:tmpl w:val="15D83D2E"/>
    <w:lvl w:ilvl="0" w:tplc="23FE3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66DC7"/>
    <w:multiLevelType w:val="multilevel"/>
    <w:tmpl w:val="6E5070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C6E2697"/>
    <w:multiLevelType w:val="hybridMultilevel"/>
    <w:tmpl w:val="43187388"/>
    <w:lvl w:ilvl="0" w:tplc="9A7AC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82D"/>
    <w:multiLevelType w:val="hybridMultilevel"/>
    <w:tmpl w:val="681EB37C"/>
    <w:lvl w:ilvl="0" w:tplc="5BBEF3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1A45"/>
    <w:multiLevelType w:val="hybridMultilevel"/>
    <w:tmpl w:val="6FBCF81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F14C2"/>
    <w:multiLevelType w:val="hybridMultilevel"/>
    <w:tmpl w:val="C4EE7E22"/>
    <w:lvl w:ilvl="0" w:tplc="639027B6">
      <w:start w:val="1"/>
      <w:numFmt w:val="upperRoman"/>
      <w:pStyle w:val="Yo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D34B81"/>
    <w:multiLevelType w:val="hybridMultilevel"/>
    <w:tmpl w:val="1D70C0E2"/>
    <w:lvl w:ilvl="0" w:tplc="CA62A0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6314D4"/>
    <w:multiLevelType w:val="hybridMultilevel"/>
    <w:tmpl w:val="3E8E5540"/>
    <w:lvl w:ilvl="0" w:tplc="5E6E18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4C51C2"/>
    <w:multiLevelType w:val="multilevel"/>
    <w:tmpl w:val="9794B6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AR" w:vendorID="64" w:dllVersion="0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5F"/>
    <w:rsid w:val="0000037D"/>
    <w:rsid w:val="0000311F"/>
    <w:rsid w:val="0000581C"/>
    <w:rsid w:val="00007B72"/>
    <w:rsid w:val="000152EA"/>
    <w:rsid w:val="00016C1E"/>
    <w:rsid w:val="00020C36"/>
    <w:rsid w:val="00021910"/>
    <w:rsid w:val="000238DD"/>
    <w:rsid w:val="00023EF9"/>
    <w:rsid w:val="00025946"/>
    <w:rsid w:val="00031E88"/>
    <w:rsid w:val="00033C00"/>
    <w:rsid w:val="000354C9"/>
    <w:rsid w:val="000357A5"/>
    <w:rsid w:val="000379E0"/>
    <w:rsid w:val="00040E9A"/>
    <w:rsid w:val="000429E7"/>
    <w:rsid w:val="00042E63"/>
    <w:rsid w:val="00047835"/>
    <w:rsid w:val="000505F3"/>
    <w:rsid w:val="00050D8B"/>
    <w:rsid w:val="00055466"/>
    <w:rsid w:val="000601A7"/>
    <w:rsid w:val="00065BE2"/>
    <w:rsid w:val="00066026"/>
    <w:rsid w:val="0006677B"/>
    <w:rsid w:val="00070E6C"/>
    <w:rsid w:val="0007142F"/>
    <w:rsid w:val="00072D56"/>
    <w:rsid w:val="000776F2"/>
    <w:rsid w:val="00080F7F"/>
    <w:rsid w:val="0008139A"/>
    <w:rsid w:val="000822CA"/>
    <w:rsid w:val="00085CB6"/>
    <w:rsid w:val="000902F6"/>
    <w:rsid w:val="00093011"/>
    <w:rsid w:val="00095E67"/>
    <w:rsid w:val="000A332C"/>
    <w:rsid w:val="000A397D"/>
    <w:rsid w:val="000A4D92"/>
    <w:rsid w:val="000A6070"/>
    <w:rsid w:val="000B0FDC"/>
    <w:rsid w:val="000B55C3"/>
    <w:rsid w:val="000B5778"/>
    <w:rsid w:val="000C08B1"/>
    <w:rsid w:val="000C0A51"/>
    <w:rsid w:val="000C16FF"/>
    <w:rsid w:val="000C37D4"/>
    <w:rsid w:val="000D463D"/>
    <w:rsid w:val="000D650B"/>
    <w:rsid w:val="000E31BE"/>
    <w:rsid w:val="000E3C7F"/>
    <w:rsid w:val="000E70EB"/>
    <w:rsid w:val="000E7F42"/>
    <w:rsid w:val="000F469D"/>
    <w:rsid w:val="000F5775"/>
    <w:rsid w:val="00101718"/>
    <w:rsid w:val="00101DEB"/>
    <w:rsid w:val="00104A27"/>
    <w:rsid w:val="00107B3E"/>
    <w:rsid w:val="00110FD9"/>
    <w:rsid w:val="00112FC7"/>
    <w:rsid w:val="00116F2C"/>
    <w:rsid w:val="00122A57"/>
    <w:rsid w:val="001247C3"/>
    <w:rsid w:val="001258BF"/>
    <w:rsid w:val="00126027"/>
    <w:rsid w:val="00127390"/>
    <w:rsid w:val="00132A38"/>
    <w:rsid w:val="001347D1"/>
    <w:rsid w:val="00134C86"/>
    <w:rsid w:val="00136BD5"/>
    <w:rsid w:val="00140398"/>
    <w:rsid w:val="001429B2"/>
    <w:rsid w:val="00143516"/>
    <w:rsid w:val="00146784"/>
    <w:rsid w:val="001467FE"/>
    <w:rsid w:val="00153FC8"/>
    <w:rsid w:val="001563CD"/>
    <w:rsid w:val="001565EE"/>
    <w:rsid w:val="00162B5F"/>
    <w:rsid w:val="00166240"/>
    <w:rsid w:val="001667FB"/>
    <w:rsid w:val="00167481"/>
    <w:rsid w:val="001678EA"/>
    <w:rsid w:val="00171C56"/>
    <w:rsid w:val="00172834"/>
    <w:rsid w:val="001762D8"/>
    <w:rsid w:val="00176304"/>
    <w:rsid w:val="00177C4B"/>
    <w:rsid w:val="00183477"/>
    <w:rsid w:val="00185B3C"/>
    <w:rsid w:val="00186009"/>
    <w:rsid w:val="00186C09"/>
    <w:rsid w:val="00186F07"/>
    <w:rsid w:val="00193765"/>
    <w:rsid w:val="00197819"/>
    <w:rsid w:val="001A11EE"/>
    <w:rsid w:val="001A35A2"/>
    <w:rsid w:val="001A3F0C"/>
    <w:rsid w:val="001A4CA1"/>
    <w:rsid w:val="001A4D21"/>
    <w:rsid w:val="001B03FA"/>
    <w:rsid w:val="001B22B4"/>
    <w:rsid w:val="001C0C2A"/>
    <w:rsid w:val="001C4D7F"/>
    <w:rsid w:val="001C756E"/>
    <w:rsid w:val="001D6D95"/>
    <w:rsid w:val="001E0313"/>
    <w:rsid w:val="001E359C"/>
    <w:rsid w:val="001E5483"/>
    <w:rsid w:val="001F037A"/>
    <w:rsid w:val="001F1224"/>
    <w:rsid w:val="001F1C28"/>
    <w:rsid w:val="001F1D86"/>
    <w:rsid w:val="001F2397"/>
    <w:rsid w:val="001F6B88"/>
    <w:rsid w:val="0020242B"/>
    <w:rsid w:val="0020288B"/>
    <w:rsid w:val="00204122"/>
    <w:rsid w:val="00210224"/>
    <w:rsid w:val="00220AC7"/>
    <w:rsid w:val="00223134"/>
    <w:rsid w:val="00223C86"/>
    <w:rsid w:val="00225C75"/>
    <w:rsid w:val="00226D5F"/>
    <w:rsid w:val="00231C0C"/>
    <w:rsid w:val="00231C21"/>
    <w:rsid w:val="002320EB"/>
    <w:rsid w:val="0024101E"/>
    <w:rsid w:val="00242152"/>
    <w:rsid w:val="00247BBE"/>
    <w:rsid w:val="00252834"/>
    <w:rsid w:val="00252893"/>
    <w:rsid w:val="00257D3B"/>
    <w:rsid w:val="00260A0C"/>
    <w:rsid w:val="00260C0B"/>
    <w:rsid w:val="002644E1"/>
    <w:rsid w:val="00267F4C"/>
    <w:rsid w:val="002717E5"/>
    <w:rsid w:val="0027196F"/>
    <w:rsid w:val="00272C8B"/>
    <w:rsid w:val="0028054A"/>
    <w:rsid w:val="00280C49"/>
    <w:rsid w:val="00287140"/>
    <w:rsid w:val="00290807"/>
    <w:rsid w:val="0029117A"/>
    <w:rsid w:val="0029381D"/>
    <w:rsid w:val="00297363"/>
    <w:rsid w:val="002A02BA"/>
    <w:rsid w:val="002A0789"/>
    <w:rsid w:val="002A30D0"/>
    <w:rsid w:val="002A55E3"/>
    <w:rsid w:val="002A5F56"/>
    <w:rsid w:val="002B4E63"/>
    <w:rsid w:val="002B5898"/>
    <w:rsid w:val="002B7A17"/>
    <w:rsid w:val="002C06C6"/>
    <w:rsid w:val="002C0798"/>
    <w:rsid w:val="002C0C18"/>
    <w:rsid w:val="002C438C"/>
    <w:rsid w:val="002D566E"/>
    <w:rsid w:val="002D6807"/>
    <w:rsid w:val="002E1176"/>
    <w:rsid w:val="002E2F5B"/>
    <w:rsid w:val="002E3FB1"/>
    <w:rsid w:val="002E4F47"/>
    <w:rsid w:val="002E791B"/>
    <w:rsid w:val="002F2634"/>
    <w:rsid w:val="002F4482"/>
    <w:rsid w:val="002F60D9"/>
    <w:rsid w:val="0030077E"/>
    <w:rsid w:val="00301D73"/>
    <w:rsid w:val="0030315C"/>
    <w:rsid w:val="003043B8"/>
    <w:rsid w:val="00307EEE"/>
    <w:rsid w:val="003140EF"/>
    <w:rsid w:val="00314980"/>
    <w:rsid w:val="00315077"/>
    <w:rsid w:val="00321368"/>
    <w:rsid w:val="003214BD"/>
    <w:rsid w:val="0032500A"/>
    <w:rsid w:val="00326B7E"/>
    <w:rsid w:val="0032728B"/>
    <w:rsid w:val="00330564"/>
    <w:rsid w:val="00334FB7"/>
    <w:rsid w:val="003361EF"/>
    <w:rsid w:val="00337363"/>
    <w:rsid w:val="003404EF"/>
    <w:rsid w:val="00343352"/>
    <w:rsid w:val="003440CA"/>
    <w:rsid w:val="00344B04"/>
    <w:rsid w:val="003463CD"/>
    <w:rsid w:val="003465C4"/>
    <w:rsid w:val="00351290"/>
    <w:rsid w:val="0035243D"/>
    <w:rsid w:val="0035381B"/>
    <w:rsid w:val="00356E30"/>
    <w:rsid w:val="00360B25"/>
    <w:rsid w:val="00362830"/>
    <w:rsid w:val="00362A5C"/>
    <w:rsid w:val="003633E8"/>
    <w:rsid w:val="00363A80"/>
    <w:rsid w:val="00371309"/>
    <w:rsid w:val="003718EC"/>
    <w:rsid w:val="0037195C"/>
    <w:rsid w:val="00371E9E"/>
    <w:rsid w:val="00374BB5"/>
    <w:rsid w:val="003751E1"/>
    <w:rsid w:val="00381816"/>
    <w:rsid w:val="0038387C"/>
    <w:rsid w:val="00384D0F"/>
    <w:rsid w:val="003876AB"/>
    <w:rsid w:val="0039086A"/>
    <w:rsid w:val="003922FA"/>
    <w:rsid w:val="00392EA4"/>
    <w:rsid w:val="00397E13"/>
    <w:rsid w:val="003C1136"/>
    <w:rsid w:val="003C2430"/>
    <w:rsid w:val="003C3393"/>
    <w:rsid w:val="003C527F"/>
    <w:rsid w:val="003C74AD"/>
    <w:rsid w:val="003D28C5"/>
    <w:rsid w:val="003D63A5"/>
    <w:rsid w:val="003E0C26"/>
    <w:rsid w:val="003E2B4E"/>
    <w:rsid w:val="003E46D1"/>
    <w:rsid w:val="003E5452"/>
    <w:rsid w:val="003E624F"/>
    <w:rsid w:val="003E6BB3"/>
    <w:rsid w:val="003F0D02"/>
    <w:rsid w:val="003F2325"/>
    <w:rsid w:val="003F2ACF"/>
    <w:rsid w:val="003F339B"/>
    <w:rsid w:val="003F77C1"/>
    <w:rsid w:val="003F7EAB"/>
    <w:rsid w:val="00410239"/>
    <w:rsid w:val="00411057"/>
    <w:rsid w:val="00417ADF"/>
    <w:rsid w:val="0042111D"/>
    <w:rsid w:val="004214F1"/>
    <w:rsid w:val="004253D4"/>
    <w:rsid w:val="00426A77"/>
    <w:rsid w:val="00427EC4"/>
    <w:rsid w:val="00427FF5"/>
    <w:rsid w:val="004343F9"/>
    <w:rsid w:val="004348AB"/>
    <w:rsid w:val="004379CF"/>
    <w:rsid w:val="00447189"/>
    <w:rsid w:val="0044781A"/>
    <w:rsid w:val="00450598"/>
    <w:rsid w:val="00450903"/>
    <w:rsid w:val="004519EB"/>
    <w:rsid w:val="0045273B"/>
    <w:rsid w:val="0046338F"/>
    <w:rsid w:val="00464A55"/>
    <w:rsid w:val="00465508"/>
    <w:rsid w:val="00466516"/>
    <w:rsid w:val="00467EC2"/>
    <w:rsid w:val="004750A9"/>
    <w:rsid w:val="004779EB"/>
    <w:rsid w:val="004849E9"/>
    <w:rsid w:val="00485DBF"/>
    <w:rsid w:val="004943AE"/>
    <w:rsid w:val="00495841"/>
    <w:rsid w:val="004A057C"/>
    <w:rsid w:val="004A2468"/>
    <w:rsid w:val="004A590B"/>
    <w:rsid w:val="004B2ADD"/>
    <w:rsid w:val="004B3C1E"/>
    <w:rsid w:val="004C4AF7"/>
    <w:rsid w:val="004D01C5"/>
    <w:rsid w:val="004D0DA3"/>
    <w:rsid w:val="004D4032"/>
    <w:rsid w:val="004D51E9"/>
    <w:rsid w:val="004E0EBF"/>
    <w:rsid w:val="004E4CC6"/>
    <w:rsid w:val="004E4EDD"/>
    <w:rsid w:val="004E6076"/>
    <w:rsid w:val="004F5445"/>
    <w:rsid w:val="00501034"/>
    <w:rsid w:val="00502691"/>
    <w:rsid w:val="00510E28"/>
    <w:rsid w:val="00511BD2"/>
    <w:rsid w:val="005132A4"/>
    <w:rsid w:val="00515BDC"/>
    <w:rsid w:val="005351D4"/>
    <w:rsid w:val="0053562A"/>
    <w:rsid w:val="00535650"/>
    <w:rsid w:val="00536AA1"/>
    <w:rsid w:val="00550090"/>
    <w:rsid w:val="00552F8A"/>
    <w:rsid w:val="005535ED"/>
    <w:rsid w:val="00553AB3"/>
    <w:rsid w:val="00553BF5"/>
    <w:rsid w:val="0055465D"/>
    <w:rsid w:val="00560958"/>
    <w:rsid w:val="005618AC"/>
    <w:rsid w:val="00561B54"/>
    <w:rsid w:val="00563496"/>
    <w:rsid w:val="005641EF"/>
    <w:rsid w:val="00565E83"/>
    <w:rsid w:val="00567B33"/>
    <w:rsid w:val="00570188"/>
    <w:rsid w:val="00572BE9"/>
    <w:rsid w:val="00575CD2"/>
    <w:rsid w:val="0057715A"/>
    <w:rsid w:val="00580ACB"/>
    <w:rsid w:val="005818EA"/>
    <w:rsid w:val="00581949"/>
    <w:rsid w:val="00582162"/>
    <w:rsid w:val="0058787C"/>
    <w:rsid w:val="00591063"/>
    <w:rsid w:val="00594839"/>
    <w:rsid w:val="00597160"/>
    <w:rsid w:val="005A0681"/>
    <w:rsid w:val="005A0D7F"/>
    <w:rsid w:val="005A25F5"/>
    <w:rsid w:val="005A526F"/>
    <w:rsid w:val="005B045D"/>
    <w:rsid w:val="005B0960"/>
    <w:rsid w:val="005B4FAA"/>
    <w:rsid w:val="005C054D"/>
    <w:rsid w:val="005C5B7A"/>
    <w:rsid w:val="005E0ED1"/>
    <w:rsid w:val="005E165D"/>
    <w:rsid w:val="005E18C1"/>
    <w:rsid w:val="005E200E"/>
    <w:rsid w:val="005E4EE7"/>
    <w:rsid w:val="005E6C56"/>
    <w:rsid w:val="005F5E82"/>
    <w:rsid w:val="005F68FF"/>
    <w:rsid w:val="00601946"/>
    <w:rsid w:val="00610AB3"/>
    <w:rsid w:val="006135E9"/>
    <w:rsid w:val="00614635"/>
    <w:rsid w:val="0061484D"/>
    <w:rsid w:val="0061761C"/>
    <w:rsid w:val="006232B1"/>
    <w:rsid w:val="006345D4"/>
    <w:rsid w:val="00634D5E"/>
    <w:rsid w:val="00636124"/>
    <w:rsid w:val="00637118"/>
    <w:rsid w:val="00643263"/>
    <w:rsid w:val="00643DC8"/>
    <w:rsid w:val="0064423C"/>
    <w:rsid w:val="006470C8"/>
    <w:rsid w:val="00647141"/>
    <w:rsid w:val="00651142"/>
    <w:rsid w:val="006516CA"/>
    <w:rsid w:val="00652D0D"/>
    <w:rsid w:val="00652DFA"/>
    <w:rsid w:val="00655FDD"/>
    <w:rsid w:val="00657957"/>
    <w:rsid w:val="0066116E"/>
    <w:rsid w:val="00661B5B"/>
    <w:rsid w:val="00662604"/>
    <w:rsid w:val="006630AA"/>
    <w:rsid w:val="00663CC5"/>
    <w:rsid w:val="00664C67"/>
    <w:rsid w:val="006732CE"/>
    <w:rsid w:val="00674854"/>
    <w:rsid w:val="00674E33"/>
    <w:rsid w:val="00675838"/>
    <w:rsid w:val="00675E25"/>
    <w:rsid w:val="00676199"/>
    <w:rsid w:val="00677B91"/>
    <w:rsid w:val="0068173D"/>
    <w:rsid w:val="00687ABE"/>
    <w:rsid w:val="00690F2D"/>
    <w:rsid w:val="00693C7A"/>
    <w:rsid w:val="00695334"/>
    <w:rsid w:val="00696F69"/>
    <w:rsid w:val="006A0D48"/>
    <w:rsid w:val="006A32FD"/>
    <w:rsid w:val="006A66F5"/>
    <w:rsid w:val="006A67FC"/>
    <w:rsid w:val="006B3E38"/>
    <w:rsid w:val="006B4326"/>
    <w:rsid w:val="006B5546"/>
    <w:rsid w:val="006C4430"/>
    <w:rsid w:val="006C4D05"/>
    <w:rsid w:val="006D0816"/>
    <w:rsid w:val="006D1C11"/>
    <w:rsid w:val="006D2230"/>
    <w:rsid w:val="006D4CB8"/>
    <w:rsid w:val="006E11A2"/>
    <w:rsid w:val="006E276B"/>
    <w:rsid w:val="006E2F01"/>
    <w:rsid w:val="006E405C"/>
    <w:rsid w:val="006E53EA"/>
    <w:rsid w:val="006E6B34"/>
    <w:rsid w:val="006F0081"/>
    <w:rsid w:val="006F1F9C"/>
    <w:rsid w:val="006F2EA3"/>
    <w:rsid w:val="006F2FF3"/>
    <w:rsid w:val="006F3D12"/>
    <w:rsid w:val="006F59B1"/>
    <w:rsid w:val="006F5ED3"/>
    <w:rsid w:val="006F66E6"/>
    <w:rsid w:val="006F68BC"/>
    <w:rsid w:val="006F73AE"/>
    <w:rsid w:val="00701589"/>
    <w:rsid w:val="007040A4"/>
    <w:rsid w:val="00704279"/>
    <w:rsid w:val="00712CFC"/>
    <w:rsid w:val="00713558"/>
    <w:rsid w:val="007152B6"/>
    <w:rsid w:val="007162DE"/>
    <w:rsid w:val="00716474"/>
    <w:rsid w:val="00720864"/>
    <w:rsid w:val="00720B24"/>
    <w:rsid w:val="00721384"/>
    <w:rsid w:val="007257DE"/>
    <w:rsid w:val="007258A6"/>
    <w:rsid w:val="007308D1"/>
    <w:rsid w:val="00730D4C"/>
    <w:rsid w:val="007330F0"/>
    <w:rsid w:val="00733AFD"/>
    <w:rsid w:val="00734DCF"/>
    <w:rsid w:val="00734E40"/>
    <w:rsid w:val="00737451"/>
    <w:rsid w:val="007378CD"/>
    <w:rsid w:val="007465BA"/>
    <w:rsid w:val="00747B2A"/>
    <w:rsid w:val="00747E40"/>
    <w:rsid w:val="00752415"/>
    <w:rsid w:val="007527A8"/>
    <w:rsid w:val="0076303C"/>
    <w:rsid w:val="007632AA"/>
    <w:rsid w:val="00764C9B"/>
    <w:rsid w:val="00766E35"/>
    <w:rsid w:val="00770D1E"/>
    <w:rsid w:val="00774FFB"/>
    <w:rsid w:val="00777D9C"/>
    <w:rsid w:val="007806CC"/>
    <w:rsid w:val="007806F1"/>
    <w:rsid w:val="0078071F"/>
    <w:rsid w:val="00781BA2"/>
    <w:rsid w:val="007821FC"/>
    <w:rsid w:val="00782777"/>
    <w:rsid w:val="0078325C"/>
    <w:rsid w:val="00783823"/>
    <w:rsid w:val="00783E18"/>
    <w:rsid w:val="00792C24"/>
    <w:rsid w:val="00795237"/>
    <w:rsid w:val="007970D0"/>
    <w:rsid w:val="007A0C49"/>
    <w:rsid w:val="007A2312"/>
    <w:rsid w:val="007A2D40"/>
    <w:rsid w:val="007A582D"/>
    <w:rsid w:val="007A5AEE"/>
    <w:rsid w:val="007B1977"/>
    <w:rsid w:val="007B2654"/>
    <w:rsid w:val="007B3C6C"/>
    <w:rsid w:val="007B3DB5"/>
    <w:rsid w:val="007B3F42"/>
    <w:rsid w:val="007B5499"/>
    <w:rsid w:val="007B79EF"/>
    <w:rsid w:val="007C0EBE"/>
    <w:rsid w:val="007C5A02"/>
    <w:rsid w:val="007C6194"/>
    <w:rsid w:val="007C76E4"/>
    <w:rsid w:val="007D0A41"/>
    <w:rsid w:val="007D3688"/>
    <w:rsid w:val="007D4E04"/>
    <w:rsid w:val="007D5023"/>
    <w:rsid w:val="007D7E15"/>
    <w:rsid w:val="007E0339"/>
    <w:rsid w:val="007E3AFB"/>
    <w:rsid w:val="007E5F18"/>
    <w:rsid w:val="007F1D90"/>
    <w:rsid w:val="007F3605"/>
    <w:rsid w:val="0080180A"/>
    <w:rsid w:val="00804AC2"/>
    <w:rsid w:val="00810397"/>
    <w:rsid w:val="00812492"/>
    <w:rsid w:val="0082110F"/>
    <w:rsid w:val="00830392"/>
    <w:rsid w:val="0083061B"/>
    <w:rsid w:val="0083155E"/>
    <w:rsid w:val="00832D2A"/>
    <w:rsid w:val="00843D5C"/>
    <w:rsid w:val="008468CA"/>
    <w:rsid w:val="00846A21"/>
    <w:rsid w:val="0084730C"/>
    <w:rsid w:val="00847B91"/>
    <w:rsid w:val="00847BD3"/>
    <w:rsid w:val="008501C7"/>
    <w:rsid w:val="008514AF"/>
    <w:rsid w:val="008558FE"/>
    <w:rsid w:val="008560DD"/>
    <w:rsid w:val="0085750F"/>
    <w:rsid w:val="00857841"/>
    <w:rsid w:val="00860E42"/>
    <w:rsid w:val="00860F71"/>
    <w:rsid w:val="00861E49"/>
    <w:rsid w:val="00865F8B"/>
    <w:rsid w:val="00872DFF"/>
    <w:rsid w:val="00872FB9"/>
    <w:rsid w:val="008751D8"/>
    <w:rsid w:val="008778BA"/>
    <w:rsid w:val="008778C4"/>
    <w:rsid w:val="00880921"/>
    <w:rsid w:val="00883AAD"/>
    <w:rsid w:val="00887193"/>
    <w:rsid w:val="008878FB"/>
    <w:rsid w:val="00895036"/>
    <w:rsid w:val="008A04F6"/>
    <w:rsid w:val="008A090A"/>
    <w:rsid w:val="008A2BC4"/>
    <w:rsid w:val="008A6199"/>
    <w:rsid w:val="008A73D2"/>
    <w:rsid w:val="008B3495"/>
    <w:rsid w:val="008B445F"/>
    <w:rsid w:val="008C208A"/>
    <w:rsid w:val="008C5FDB"/>
    <w:rsid w:val="008C61AB"/>
    <w:rsid w:val="008D19E7"/>
    <w:rsid w:val="008D1AEB"/>
    <w:rsid w:val="008D3187"/>
    <w:rsid w:val="008D7031"/>
    <w:rsid w:val="008E0B83"/>
    <w:rsid w:val="008E1DDD"/>
    <w:rsid w:val="008E1F76"/>
    <w:rsid w:val="008E227F"/>
    <w:rsid w:val="008E5563"/>
    <w:rsid w:val="008E652A"/>
    <w:rsid w:val="008F003B"/>
    <w:rsid w:val="008F3381"/>
    <w:rsid w:val="008F3498"/>
    <w:rsid w:val="008F3520"/>
    <w:rsid w:val="008F6F8B"/>
    <w:rsid w:val="008F7815"/>
    <w:rsid w:val="00907A5F"/>
    <w:rsid w:val="00907F08"/>
    <w:rsid w:val="00911270"/>
    <w:rsid w:val="00914325"/>
    <w:rsid w:val="00915EE3"/>
    <w:rsid w:val="00922DCA"/>
    <w:rsid w:val="009249A0"/>
    <w:rsid w:val="009254DD"/>
    <w:rsid w:val="009269DA"/>
    <w:rsid w:val="00931365"/>
    <w:rsid w:val="00935D5A"/>
    <w:rsid w:val="00942452"/>
    <w:rsid w:val="0095250E"/>
    <w:rsid w:val="00963D04"/>
    <w:rsid w:val="00965C0D"/>
    <w:rsid w:val="00966F23"/>
    <w:rsid w:val="00970097"/>
    <w:rsid w:val="00970BF0"/>
    <w:rsid w:val="0097275B"/>
    <w:rsid w:val="009740CF"/>
    <w:rsid w:val="00975D88"/>
    <w:rsid w:val="009779A5"/>
    <w:rsid w:val="0098021D"/>
    <w:rsid w:val="009816B7"/>
    <w:rsid w:val="00982203"/>
    <w:rsid w:val="0099139C"/>
    <w:rsid w:val="00995393"/>
    <w:rsid w:val="00996814"/>
    <w:rsid w:val="00997B2A"/>
    <w:rsid w:val="009A1C84"/>
    <w:rsid w:val="009A396E"/>
    <w:rsid w:val="009A5558"/>
    <w:rsid w:val="009B049E"/>
    <w:rsid w:val="009B423F"/>
    <w:rsid w:val="009B50EE"/>
    <w:rsid w:val="009C028C"/>
    <w:rsid w:val="009D6B62"/>
    <w:rsid w:val="009D6C9F"/>
    <w:rsid w:val="009E1BB1"/>
    <w:rsid w:val="009E4A86"/>
    <w:rsid w:val="009E5A8E"/>
    <w:rsid w:val="009E7AFA"/>
    <w:rsid w:val="009F1835"/>
    <w:rsid w:val="009F38A2"/>
    <w:rsid w:val="009F59D1"/>
    <w:rsid w:val="009F7618"/>
    <w:rsid w:val="00A00CD3"/>
    <w:rsid w:val="00A02043"/>
    <w:rsid w:val="00A026CC"/>
    <w:rsid w:val="00A069F9"/>
    <w:rsid w:val="00A1120B"/>
    <w:rsid w:val="00A11A71"/>
    <w:rsid w:val="00A12848"/>
    <w:rsid w:val="00A16831"/>
    <w:rsid w:val="00A17431"/>
    <w:rsid w:val="00A205C1"/>
    <w:rsid w:val="00A237A7"/>
    <w:rsid w:val="00A23CFA"/>
    <w:rsid w:val="00A243BB"/>
    <w:rsid w:val="00A24F8A"/>
    <w:rsid w:val="00A26483"/>
    <w:rsid w:val="00A27137"/>
    <w:rsid w:val="00A3020A"/>
    <w:rsid w:val="00A33FE3"/>
    <w:rsid w:val="00A3693D"/>
    <w:rsid w:val="00A37314"/>
    <w:rsid w:val="00A44C8E"/>
    <w:rsid w:val="00A465A9"/>
    <w:rsid w:val="00A5024C"/>
    <w:rsid w:val="00A52786"/>
    <w:rsid w:val="00A5359A"/>
    <w:rsid w:val="00A54BD4"/>
    <w:rsid w:val="00A55341"/>
    <w:rsid w:val="00A6437C"/>
    <w:rsid w:val="00A6574C"/>
    <w:rsid w:val="00A67DE7"/>
    <w:rsid w:val="00A67E77"/>
    <w:rsid w:val="00A70128"/>
    <w:rsid w:val="00A71125"/>
    <w:rsid w:val="00A81A6D"/>
    <w:rsid w:val="00A81D91"/>
    <w:rsid w:val="00A85C4C"/>
    <w:rsid w:val="00A87922"/>
    <w:rsid w:val="00A9107A"/>
    <w:rsid w:val="00A91BFC"/>
    <w:rsid w:val="00A928D2"/>
    <w:rsid w:val="00A93DCA"/>
    <w:rsid w:val="00A94E62"/>
    <w:rsid w:val="00A957FB"/>
    <w:rsid w:val="00AA12B6"/>
    <w:rsid w:val="00AB0154"/>
    <w:rsid w:val="00AB1FA9"/>
    <w:rsid w:val="00AB4FDE"/>
    <w:rsid w:val="00AC3820"/>
    <w:rsid w:val="00AC486E"/>
    <w:rsid w:val="00AC6DBF"/>
    <w:rsid w:val="00AD1341"/>
    <w:rsid w:val="00AD1B01"/>
    <w:rsid w:val="00AD649C"/>
    <w:rsid w:val="00AD6AC2"/>
    <w:rsid w:val="00AD7562"/>
    <w:rsid w:val="00AD7995"/>
    <w:rsid w:val="00AE0DB0"/>
    <w:rsid w:val="00AE33F0"/>
    <w:rsid w:val="00AE3443"/>
    <w:rsid w:val="00AF18BD"/>
    <w:rsid w:val="00AF5EB4"/>
    <w:rsid w:val="00B0027A"/>
    <w:rsid w:val="00B0466B"/>
    <w:rsid w:val="00B04D65"/>
    <w:rsid w:val="00B07793"/>
    <w:rsid w:val="00B07E6F"/>
    <w:rsid w:val="00B128CC"/>
    <w:rsid w:val="00B14996"/>
    <w:rsid w:val="00B21025"/>
    <w:rsid w:val="00B21808"/>
    <w:rsid w:val="00B22E56"/>
    <w:rsid w:val="00B32761"/>
    <w:rsid w:val="00B33C65"/>
    <w:rsid w:val="00B346D4"/>
    <w:rsid w:val="00B34747"/>
    <w:rsid w:val="00B36C0B"/>
    <w:rsid w:val="00B448FA"/>
    <w:rsid w:val="00B539A5"/>
    <w:rsid w:val="00B54A80"/>
    <w:rsid w:val="00B55143"/>
    <w:rsid w:val="00B56E76"/>
    <w:rsid w:val="00B60E4D"/>
    <w:rsid w:val="00B62DAB"/>
    <w:rsid w:val="00B63166"/>
    <w:rsid w:val="00B631DE"/>
    <w:rsid w:val="00B63804"/>
    <w:rsid w:val="00B6463E"/>
    <w:rsid w:val="00B67118"/>
    <w:rsid w:val="00B71592"/>
    <w:rsid w:val="00B71E8F"/>
    <w:rsid w:val="00B81590"/>
    <w:rsid w:val="00B815DC"/>
    <w:rsid w:val="00B93253"/>
    <w:rsid w:val="00B9600C"/>
    <w:rsid w:val="00B973B2"/>
    <w:rsid w:val="00BA0C20"/>
    <w:rsid w:val="00BA1BEB"/>
    <w:rsid w:val="00BA2649"/>
    <w:rsid w:val="00BA5817"/>
    <w:rsid w:val="00BB0F6E"/>
    <w:rsid w:val="00BB3503"/>
    <w:rsid w:val="00BB390F"/>
    <w:rsid w:val="00BB3FED"/>
    <w:rsid w:val="00BB6B1B"/>
    <w:rsid w:val="00BB7A47"/>
    <w:rsid w:val="00BC088B"/>
    <w:rsid w:val="00BC31C8"/>
    <w:rsid w:val="00BC3CEC"/>
    <w:rsid w:val="00BC7A07"/>
    <w:rsid w:val="00BC7D51"/>
    <w:rsid w:val="00BD00C4"/>
    <w:rsid w:val="00BD1C65"/>
    <w:rsid w:val="00BD3C89"/>
    <w:rsid w:val="00BD4254"/>
    <w:rsid w:val="00BD47F9"/>
    <w:rsid w:val="00BD4F8A"/>
    <w:rsid w:val="00BD5618"/>
    <w:rsid w:val="00BD5BD8"/>
    <w:rsid w:val="00BD5DCB"/>
    <w:rsid w:val="00BD6430"/>
    <w:rsid w:val="00BD7388"/>
    <w:rsid w:val="00BE0180"/>
    <w:rsid w:val="00BE0373"/>
    <w:rsid w:val="00BE4C15"/>
    <w:rsid w:val="00BE6188"/>
    <w:rsid w:val="00BE6FF8"/>
    <w:rsid w:val="00BF1055"/>
    <w:rsid w:val="00BF1717"/>
    <w:rsid w:val="00BF25CC"/>
    <w:rsid w:val="00BF3BE5"/>
    <w:rsid w:val="00BF531B"/>
    <w:rsid w:val="00C0069A"/>
    <w:rsid w:val="00C10011"/>
    <w:rsid w:val="00C1062A"/>
    <w:rsid w:val="00C12D75"/>
    <w:rsid w:val="00C133C0"/>
    <w:rsid w:val="00C14464"/>
    <w:rsid w:val="00C14D4B"/>
    <w:rsid w:val="00C1591F"/>
    <w:rsid w:val="00C15F17"/>
    <w:rsid w:val="00C26AD2"/>
    <w:rsid w:val="00C27386"/>
    <w:rsid w:val="00C3064B"/>
    <w:rsid w:val="00C3217A"/>
    <w:rsid w:val="00C34965"/>
    <w:rsid w:val="00C35779"/>
    <w:rsid w:val="00C458F6"/>
    <w:rsid w:val="00C521EF"/>
    <w:rsid w:val="00C5450D"/>
    <w:rsid w:val="00C62F29"/>
    <w:rsid w:val="00C65A25"/>
    <w:rsid w:val="00C71346"/>
    <w:rsid w:val="00C765A0"/>
    <w:rsid w:val="00C77702"/>
    <w:rsid w:val="00C77CC8"/>
    <w:rsid w:val="00C90579"/>
    <w:rsid w:val="00C91182"/>
    <w:rsid w:val="00C95DCA"/>
    <w:rsid w:val="00C974EB"/>
    <w:rsid w:val="00CA15E5"/>
    <w:rsid w:val="00CA1F2D"/>
    <w:rsid w:val="00CA3DF9"/>
    <w:rsid w:val="00CA59D1"/>
    <w:rsid w:val="00CB0083"/>
    <w:rsid w:val="00CB43FA"/>
    <w:rsid w:val="00CB5CBB"/>
    <w:rsid w:val="00CC1852"/>
    <w:rsid w:val="00CC1B58"/>
    <w:rsid w:val="00CC739E"/>
    <w:rsid w:val="00CD0777"/>
    <w:rsid w:val="00CD1915"/>
    <w:rsid w:val="00CD5A31"/>
    <w:rsid w:val="00CE02A8"/>
    <w:rsid w:val="00CE0777"/>
    <w:rsid w:val="00CE19AC"/>
    <w:rsid w:val="00CE3A9C"/>
    <w:rsid w:val="00CE683E"/>
    <w:rsid w:val="00CF04C1"/>
    <w:rsid w:val="00CF1DF5"/>
    <w:rsid w:val="00CF2C08"/>
    <w:rsid w:val="00CF576A"/>
    <w:rsid w:val="00CF7B13"/>
    <w:rsid w:val="00D00108"/>
    <w:rsid w:val="00D00D98"/>
    <w:rsid w:val="00D017B8"/>
    <w:rsid w:val="00D022DC"/>
    <w:rsid w:val="00D03DE2"/>
    <w:rsid w:val="00D06347"/>
    <w:rsid w:val="00D07AF6"/>
    <w:rsid w:val="00D111A8"/>
    <w:rsid w:val="00D222A4"/>
    <w:rsid w:val="00D222BA"/>
    <w:rsid w:val="00D26E8A"/>
    <w:rsid w:val="00D270A6"/>
    <w:rsid w:val="00D30CE4"/>
    <w:rsid w:val="00D316F2"/>
    <w:rsid w:val="00D320B2"/>
    <w:rsid w:val="00D37D11"/>
    <w:rsid w:val="00D40027"/>
    <w:rsid w:val="00D41F38"/>
    <w:rsid w:val="00D4334B"/>
    <w:rsid w:val="00D51A64"/>
    <w:rsid w:val="00D5596D"/>
    <w:rsid w:val="00D578CB"/>
    <w:rsid w:val="00D63DA6"/>
    <w:rsid w:val="00D70E1A"/>
    <w:rsid w:val="00D73C07"/>
    <w:rsid w:val="00D747E2"/>
    <w:rsid w:val="00D80884"/>
    <w:rsid w:val="00D86ADB"/>
    <w:rsid w:val="00D87A44"/>
    <w:rsid w:val="00D914F9"/>
    <w:rsid w:val="00D9162B"/>
    <w:rsid w:val="00D9536D"/>
    <w:rsid w:val="00DA0332"/>
    <w:rsid w:val="00DA3E57"/>
    <w:rsid w:val="00DA464F"/>
    <w:rsid w:val="00DA6547"/>
    <w:rsid w:val="00DB588A"/>
    <w:rsid w:val="00DC1D9A"/>
    <w:rsid w:val="00DC2BB4"/>
    <w:rsid w:val="00DC5E14"/>
    <w:rsid w:val="00DC7135"/>
    <w:rsid w:val="00DD1C61"/>
    <w:rsid w:val="00DD2C3F"/>
    <w:rsid w:val="00DD3DF7"/>
    <w:rsid w:val="00DD45E0"/>
    <w:rsid w:val="00DD5737"/>
    <w:rsid w:val="00DD5E2F"/>
    <w:rsid w:val="00DD6D1A"/>
    <w:rsid w:val="00DD7E66"/>
    <w:rsid w:val="00DE2D85"/>
    <w:rsid w:val="00DE3682"/>
    <w:rsid w:val="00DE5F8A"/>
    <w:rsid w:val="00DF0094"/>
    <w:rsid w:val="00DF30A5"/>
    <w:rsid w:val="00DF73C2"/>
    <w:rsid w:val="00E00042"/>
    <w:rsid w:val="00E00182"/>
    <w:rsid w:val="00E004C4"/>
    <w:rsid w:val="00E03AD1"/>
    <w:rsid w:val="00E04822"/>
    <w:rsid w:val="00E062F9"/>
    <w:rsid w:val="00E071B1"/>
    <w:rsid w:val="00E10861"/>
    <w:rsid w:val="00E153DA"/>
    <w:rsid w:val="00E168D5"/>
    <w:rsid w:val="00E251B8"/>
    <w:rsid w:val="00E27B52"/>
    <w:rsid w:val="00E30513"/>
    <w:rsid w:val="00E34538"/>
    <w:rsid w:val="00E368B2"/>
    <w:rsid w:val="00E36A32"/>
    <w:rsid w:val="00E4328E"/>
    <w:rsid w:val="00E541B3"/>
    <w:rsid w:val="00E57586"/>
    <w:rsid w:val="00E57C3E"/>
    <w:rsid w:val="00E64334"/>
    <w:rsid w:val="00E654A5"/>
    <w:rsid w:val="00E665CA"/>
    <w:rsid w:val="00E67919"/>
    <w:rsid w:val="00E70A48"/>
    <w:rsid w:val="00E7306A"/>
    <w:rsid w:val="00E7552C"/>
    <w:rsid w:val="00E76099"/>
    <w:rsid w:val="00E816BC"/>
    <w:rsid w:val="00E81E79"/>
    <w:rsid w:val="00E84B09"/>
    <w:rsid w:val="00E84DB5"/>
    <w:rsid w:val="00E851AF"/>
    <w:rsid w:val="00E869BA"/>
    <w:rsid w:val="00E87974"/>
    <w:rsid w:val="00E879C6"/>
    <w:rsid w:val="00E938FF"/>
    <w:rsid w:val="00E94019"/>
    <w:rsid w:val="00E956F4"/>
    <w:rsid w:val="00EA0577"/>
    <w:rsid w:val="00EA12D1"/>
    <w:rsid w:val="00EA172C"/>
    <w:rsid w:val="00EA2DED"/>
    <w:rsid w:val="00EA33C6"/>
    <w:rsid w:val="00EA4107"/>
    <w:rsid w:val="00EA4765"/>
    <w:rsid w:val="00EA6FB1"/>
    <w:rsid w:val="00EA70CF"/>
    <w:rsid w:val="00EB26C5"/>
    <w:rsid w:val="00EB368F"/>
    <w:rsid w:val="00EB4499"/>
    <w:rsid w:val="00EB5A08"/>
    <w:rsid w:val="00EB7A67"/>
    <w:rsid w:val="00EC2776"/>
    <w:rsid w:val="00EC3C6F"/>
    <w:rsid w:val="00ED1262"/>
    <w:rsid w:val="00ED1285"/>
    <w:rsid w:val="00ED674E"/>
    <w:rsid w:val="00ED7217"/>
    <w:rsid w:val="00EE2BFF"/>
    <w:rsid w:val="00EE2F78"/>
    <w:rsid w:val="00EE4EDA"/>
    <w:rsid w:val="00EE66C1"/>
    <w:rsid w:val="00EF181B"/>
    <w:rsid w:val="00EF1857"/>
    <w:rsid w:val="00EF2074"/>
    <w:rsid w:val="00EF372A"/>
    <w:rsid w:val="00F00141"/>
    <w:rsid w:val="00F017BF"/>
    <w:rsid w:val="00F07911"/>
    <w:rsid w:val="00F11410"/>
    <w:rsid w:val="00F11BDE"/>
    <w:rsid w:val="00F13611"/>
    <w:rsid w:val="00F13C65"/>
    <w:rsid w:val="00F13C8E"/>
    <w:rsid w:val="00F1486B"/>
    <w:rsid w:val="00F14B7F"/>
    <w:rsid w:val="00F168E4"/>
    <w:rsid w:val="00F175E1"/>
    <w:rsid w:val="00F21018"/>
    <w:rsid w:val="00F500A7"/>
    <w:rsid w:val="00F552D5"/>
    <w:rsid w:val="00F55C98"/>
    <w:rsid w:val="00F56B58"/>
    <w:rsid w:val="00F65645"/>
    <w:rsid w:val="00F70C94"/>
    <w:rsid w:val="00F7229A"/>
    <w:rsid w:val="00F74FC7"/>
    <w:rsid w:val="00F761FA"/>
    <w:rsid w:val="00F80806"/>
    <w:rsid w:val="00F82D3D"/>
    <w:rsid w:val="00F854DC"/>
    <w:rsid w:val="00F8563F"/>
    <w:rsid w:val="00F91202"/>
    <w:rsid w:val="00F924F2"/>
    <w:rsid w:val="00F9391A"/>
    <w:rsid w:val="00F9632D"/>
    <w:rsid w:val="00FA0C8E"/>
    <w:rsid w:val="00FA42C7"/>
    <w:rsid w:val="00FA5FE5"/>
    <w:rsid w:val="00FA6675"/>
    <w:rsid w:val="00FA75E6"/>
    <w:rsid w:val="00FA79C8"/>
    <w:rsid w:val="00FA7FA8"/>
    <w:rsid w:val="00FB203D"/>
    <w:rsid w:val="00FB2A1D"/>
    <w:rsid w:val="00FB432C"/>
    <w:rsid w:val="00FB4F2B"/>
    <w:rsid w:val="00FB65FF"/>
    <w:rsid w:val="00FC44F4"/>
    <w:rsid w:val="00FC5D00"/>
    <w:rsid w:val="00FC6606"/>
    <w:rsid w:val="00FD0D91"/>
    <w:rsid w:val="00FD2EF2"/>
    <w:rsid w:val="00FD7555"/>
    <w:rsid w:val="00FE059A"/>
    <w:rsid w:val="00FE0F26"/>
    <w:rsid w:val="00FE1243"/>
    <w:rsid w:val="00FE52E6"/>
    <w:rsid w:val="00FE537C"/>
    <w:rsid w:val="00FE6B7F"/>
    <w:rsid w:val="00FF0E7D"/>
    <w:rsid w:val="00FF24FA"/>
    <w:rsid w:val="00FF3A91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428121-8B51-4B5C-8461-AAD9320C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D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6B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link w:val="Textoindependiente"/>
    <w:locked/>
    <w:rsid w:val="00226D5F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226D5F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226D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226D5F"/>
  </w:style>
  <w:style w:type="paragraph" w:customStyle="1" w:styleId="Textoindependiente31">
    <w:name w:val="Texto independiente 31"/>
    <w:basedOn w:val="Normal"/>
    <w:rsid w:val="00226D5F"/>
    <w:pPr>
      <w:spacing w:line="360" w:lineRule="auto"/>
      <w:jc w:val="both"/>
    </w:pPr>
    <w:rPr>
      <w:rFonts w:ascii="Arial" w:hAnsi="Arial"/>
    </w:rPr>
  </w:style>
  <w:style w:type="paragraph" w:customStyle="1" w:styleId="Prrafodelista2">
    <w:name w:val="Párrafo de lista2"/>
    <w:basedOn w:val="Normal"/>
    <w:rsid w:val="00226D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226D5F"/>
    <w:pPr>
      <w:spacing w:after="0" w:line="240" w:lineRule="auto"/>
    </w:pPr>
    <w:rPr>
      <w:lang w:val="es-ES_tradnl"/>
    </w:rPr>
  </w:style>
  <w:style w:type="paragraph" w:styleId="NormalWeb">
    <w:name w:val="Normal (Web)"/>
    <w:basedOn w:val="Normal"/>
    <w:uiPriority w:val="99"/>
    <w:unhideWhenUsed/>
    <w:rsid w:val="00226D5F"/>
    <w:pPr>
      <w:spacing w:before="100" w:beforeAutospacing="1" w:after="100" w:afterAutospacing="1"/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26D5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D5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308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C4D7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C4D7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A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8E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A27137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2713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A2713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8B3495"/>
  </w:style>
  <w:style w:type="character" w:styleId="Textoennegrita">
    <w:name w:val="Strong"/>
    <w:basedOn w:val="Fuentedeprrafopredeter"/>
    <w:uiPriority w:val="22"/>
    <w:qFormat/>
    <w:rsid w:val="008B3495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34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B349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Yo">
    <w:name w:val="Yo"/>
    <w:basedOn w:val="Ttulo3"/>
    <w:rsid w:val="001F6B88"/>
    <w:pPr>
      <w:keepLines w:val="0"/>
      <w:widowControl w:val="0"/>
      <w:numPr>
        <w:numId w:val="10"/>
      </w:numPr>
      <w:tabs>
        <w:tab w:val="clear" w:pos="1080"/>
        <w:tab w:val="left" w:pos="-1440"/>
        <w:tab w:val="left" w:pos="-720"/>
        <w:tab w:val="num" w:pos="360"/>
      </w:tabs>
      <w:suppressAutoHyphens/>
      <w:spacing w:before="0" w:line="360" w:lineRule="auto"/>
      <w:ind w:left="720" w:firstLine="0"/>
      <w:jc w:val="center"/>
    </w:pPr>
    <w:rPr>
      <w:rFonts w:ascii="Bookman Old Style" w:eastAsia="Times New Roman" w:hAnsi="Bookman Old Style" w:cs="Estrangelo Edessa"/>
      <w:b/>
      <w:bCs/>
      <w:color w:val="auto"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F6B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 w:eastAsia="es-ES"/>
    </w:rPr>
  </w:style>
  <w:style w:type="character" w:styleId="nfasis">
    <w:name w:val="Emphasis"/>
    <w:qFormat/>
    <w:rsid w:val="005A0D7F"/>
    <w:rPr>
      <w:i/>
      <w:iCs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733AFD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733AF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865F8B"/>
    <w:pPr>
      <w:spacing w:line="360" w:lineRule="auto"/>
      <w:jc w:val="both"/>
    </w:pPr>
    <w:rPr>
      <w:rFonts w:ascii="Arial" w:hAnsi="Arial"/>
      <w:b/>
      <w:sz w:val="28"/>
    </w:rPr>
  </w:style>
  <w:style w:type="table" w:styleId="Tablaconcuadrcula">
    <w:name w:val="Table Grid"/>
    <w:basedOn w:val="Tablanormal"/>
    <w:uiPriority w:val="39"/>
    <w:rsid w:val="00A24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3">
    <w:name w:val="Texto independiente 33"/>
    <w:basedOn w:val="Normal"/>
    <w:rsid w:val="002A5F56"/>
    <w:pPr>
      <w:spacing w:line="360" w:lineRule="auto"/>
      <w:jc w:val="both"/>
    </w:pPr>
    <w:rPr>
      <w:rFonts w:ascii="Arial" w:hAnsi="Arial"/>
    </w:rPr>
  </w:style>
  <w:style w:type="character" w:styleId="Hipervnculo">
    <w:name w:val="Hyperlink"/>
    <w:basedOn w:val="Fuentedeprrafopredeter"/>
    <w:uiPriority w:val="99"/>
    <w:semiHidden/>
    <w:unhideWhenUsed/>
    <w:rsid w:val="00644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AC447-EC01-4F9E-8DBE-9DAF77E3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2216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Henry Lora Rodriguez</cp:lastModifiedBy>
  <cp:revision>18</cp:revision>
  <cp:lastPrinted>2017-07-05T18:35:00Z</cp:lastPrinted>
  <dcterms:created xsi:type="dcterms:W3CDTF">2017-08-16T19:41:00Z</dcterms:created>
  <dcterms:modified xsi:type="dcterms:W3CDTF">2017-10-10T12:22:00Z</dcterms:modified>
</cp:coreProperties>
</file>