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61" w:rsidRPr="005F31C4" w:rsidRDefault="003D3A61" w:rsidP="003D3A6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3D3A61" w:rsidRPr="00D85E04" w:rsidRDefault="003D3A61" w:rsidP="003D3A61">
      <w:pPr>
        <w:rPr>
          <w:rFonts w:ascii="Tahoma" w:hAnsi="Tahoma" w:cs="Tahoma"/>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10675">
        <w:rPr>
          <w:rFonts w:ascii="Arial" w:hAnsi="Arial" w:cs="Arial"/>
          <w:sz w:val="16"/>
          <w:szCs w:val="16"/>
        </w:rPr>
        <w:t>66001-31-05-002</w:t>
      </w:r>
      <w:r w:rsidR="0033186D">
        <w:rPr>
          <w:rFonts w:ascii="Arial" w:hAnsi="Arial" w:cs="Arial"/>
          <w:sz w:val="16"/>
          <w:szCs w:val="16"/>
        </w:rPr>
        <w:t>-2014-00607</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33186D">
        <w:rPr>
          <w:rFonts w:ascii="Arial" w:hAnsi="Arial" w:cs="Arial"/>
          <w:bCs/>
          <w:iCs/>
          <w:sz w:val="16"/>
          <w:szCs w:val="16"/>
        </w:rPr>
        <w:t>José Marino Molina Cardona</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9205B9">
        <w:rPr>
          <w:rFonts w:ascii="Arial" w:hAnsi="Arial" w:cs="Arial"/>
          <w:sz w:val="16"/>
          <w:szCs w:val="16"/>
        </w:rPr>
        <w:t>Federación Nacional de Cafeteros de Colombia</w:t>
      </w:r>
      <w:r w:rsidR="00C04089">
        <w:rPr>
          <w:rFonts w:ascii="Arial" w:hAnsi="Arial" w:cs="Arial"/>
          <w:sz w:val="16"/>
          <w:szCs w:val="16"/>
        </w:rPr>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33186D">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6F1327" w:rsidRDefault="006F1327" w:rsidP="006F1327">
      <w:pPr>
        <w:jc w:val="both"/>
        <w:rPr>
          <w:rFonts w:ascii="Arial" w:hAnsi="Arial" w:cs="Arial"/>
          <w:b/>
          <w:bCs/>
          <w:sz w:val="16"/>
          <w:szCs w:val="16"/>
          <w:u w:val="single"/>
        </w:rPr>
      </w:pPr>
    </w:p>
    <w:p w:rsidR="006F1327" w:rsidRPr="006F1327" w:rsidRDefault="00B93086" w:rsidP="006F1327">
      <w:pPr>
        <w:jc w:val="both"/>
        <w:rPr>
          <w:rFonts w:ascii="Arial" w:hAnsi="Arial" w:cs="Arial"/>
          <w:bCs/>
          <w:sz w:val="16"/>
          <w:szCs w:val="16"/>
        </w:rPr>
      </w:pPr>
      <w:r w:rsidRPr="006F1327">
        <w:rPr>
          <w:rFonts w:ascii="Arial" w:hAnsi="Arial" w:cs="Arial"/>
          <w:b/>
          <w:bCs/>
          <w:sz w:val="16"/>
          <w:szCs w:val="16"/>
          <w:u w:val="single"/>
        </w:rPr>
        <w:t xml:space="preserve">Tema a Tratar: </w:t>
      </w:r>
      <w:r w:rsidR="00173807" w:rsidRPr="006F1327">
        <w:rPr>
          <w:rFonts w:ascii="Arial" w:hAnsi="Arial" w:cs="Arial"/>
          <w:b/>
          <w:bCs/>
          <w:sz w:val="16"/>
          <w:szCs w:val="16"/>
        </w:rPr>
        <w:t xml:space="preserve">  </w:t>
      </w:r>
      <w:r w:rsidR="00173807" w:rsidRPr="006F1327">
        <w:rPr>
          <w:rFonts w:ascii="Arial" w:hAnsi="Arial" w:cs="Arial"/>
          <w:b/>
          <w:bCs/>
          <w:sz w:val="16"/>
          <w:szCs w:val="16"/>
        </w:rPr>
        <w:tab/>
      </w:r>
      <w:r w:rsidR="006F1327">
        <w:rPr>
          <w:rFonts w:ascii="Arial" w:hAnsi="Arial" w:cs="Arial"/>
          <w:b/>
          <w:bCs/>
          <w:sz w:val="16"/>
          <w:szCs w:val="16"/>
        </w:rPr>
        <w:tab/>
      </w:r>
      <w:r w:rsidR="006F1327">
        <w:rPr>
          <w:rFonts w:ascii="Arial" w:hAnsi="Arial" w:cs="Arial"/>
          <w:b/>
          <w:bCs/>
          <w:sz w:val="16"/>
          <w:szCs w:val="16"/>
        </w:rPr>
        <w:tab/>
      </w:r>
      <w:r w:rsidR="006F1327">
        <w:rPr>
          <w:rFonts w:ascii="Arial" w:hAnsi="Arial" w:cs="Arial"/>
          <w:b/>
          <w:bCs/>
          <w:sz w:val="16"/>
          <w:szCs w:val="16"/>
        </w:rPr>
        <w:tab/>
      </w:r>
      <w:r w:rsidR="006F1327">
        <w:rPr>
          <w:rFonts w:ascii="Arial" w:hAnsi="Arial" w:cs="Arial"/>
          <w:b/>
          <w:bCs/>
          <w:sz w:val="16"/>
          <w:szCs w:val="16"/>
        </w:rPr>
        <w:tab/>
      </w:r>
      <w:r w:rsidR="006F1327" w:rsidRPr="006F1327">
        <w:rPr>
          <w:rFonts w:ascii="Arial" w:hAnsi="Arial" w:cs="Arial"/>
          <w:b/>
          <w:bCs/>
          <w:sz w:val="16"/>
          <w:szCs w:val="16"/>
        </w:rPr>
        <w:t>CONTRATO DE TRABAJO</w:t>
      </w:r>
      <w:r w:rsidR="006F1327">
        <w:rPr>
          <w:rFonts w:ascii="Arial" w:hAnsi="Arial" w:cs="Arial"/>
          <w:b/>
          <w:bCs/>
          <w:sz w:val="16"/>
          <w:szCs w:val="16"/>
        </w:rPr>
        <w:t xml:space="preserve"> -</w:t>
      </w:r>
      <w:bookmarkStart w:id="0" w:name="_GoBack"/>
      <w:bookmarkEnd w:id="0"/>
      <w:r w:rsidR="006F1327" w:rsidRPr="006F1327">
        <w:rPr>
          <w:rFonts w:ascii="Arial" w:hAnsi="Arial" w:cs="Arial"/>
          <w:b/>
          <w:bCs/>
          <w:sz w:val="16"/>
          <w:szCs w:val="16"/>
        </w:rPr>
        <w:t xml:space="preserve"> PRESUNCIÓN DEL ARTÍCULO 24 DEL </w:t>
      </w:r>
      <w:proofErr w:type="spellStart"/>
      <w:r w:rsidR="006F1327" w:rsidRPr="006F1327">
        <w:rPr>
          <w:rFonts w:ascii="Arial" w:hAnsi="Arial" w:cs="Arial"/>
          <w:b/>
          <w:bCs/>
          <w:sz w:val="16"/>
          <w:szCs w:val="16"/>
        </w:rPr>
        <w:t>CST</w:t>
      </w:r>
      <w:proofErr w:type="spellEnd"/>
      <w:r w:rsidR="006F1327" w:rsidRPr="006F1327">
        <w:rPr>
          <w:rFonts w:ascii="Arial" w:hAnsi="Arial" w:cs="Arial"/>
          <w:b/>
          <w:bCs/>
          <w:sz w:val="16"/>
          <w:szCs w:val="16"/>
        </w:rPr>
        <w:t xml:space="preserve"> </w:t>
      </w:r>
      <w:r w:rsidR="006F1327">
        <w:rPr>
          <w:rFonts w:ascii="Arial" w:hAnsi="Arial" w:cs="Arial"/>
          <w:b/>
          <w:bCs/>
          <w:sz w:val="16"/>
          <w:szCs w:val="16"/>
        </w:rPr>
        <w:t>NO DESVIRTUADA POR EL DEMANDADO - PENSIÓN SANCIÓN -</w:t>
      </w:r>
      <w:r w:rsidR="006F1327" w:rsidRPr="006F1327">
        <w:rPr>
          <w:rFonts w:ascii="Arial" w:hAnsi="Arial" w:cs="Arial"/>
          <w:b/>
          <w:bCs/>
          <w:sz w:val="16"/>
          <w:szCs w:val="16"/>
        </w:rPr>
        <w:t xml:space="preserve"> MORATORIA CON SALARIO MÍNIMO</w:t>
      </w:r>
      <w:r w:rsidR="006F1327">
        <w:rPr>
          <w:rFonts w:ascii="Arial" w:hAnsi="Arial" w:cs="Arial"/>
          <w:b/>
          <w:bCs/>
          <w:sz w:val="16"/>
          <w:szCs w:val="16"/>
        </w:rPr>
        <w:t xml:space="preserve"> - </w:t>
      </w:r>
      <w:r w:rsidR="006F1327" w:rsidRPr="006F1327">
        <w:rPr>
          <w:rFonts w:ascii="Arial" w:hAnsi="Arial" w:cs="Arial"/>
          <w:bCs/>
          <w:sz w:val="16"/>
          <w:szCs w:val="16"/>
        </w:rPr>
        <w:t>De la misma forma refirió que “contratista” no era todo el año, sino por tres meses, pues luego ponían a otro también como “contratista”, pero él continuaba en la granja, como un trabajador más con las herramientas que les proporcionaba la granja.</w:t>
      </w:r>
    </w:p>
    <w:p w:rsidR="006F1327" w:rsidRPr="006F1327" w:rsidRDefault="006F1327" w:rsidP="006F1327">
      <w:pPr>
        <w:jc w:val="both"/>
        <w:rPr>
          <w:rFonts w:ascii="Arial" w:hAnsi="Arial" w:cs="Arial"/>
          <w:bCs/>
          <w:sz w:val="16"/>
          <w:szCs w:val="16"/>
        </w:rPr>
      </w:pPr>
    </w:p>
    <w:p w:rsidR="006F1327" w:rsidRPr="006F1327" w:rsidRDefault="006F1327" w:rsidP="006F1327">
      <w:pPr>
        <w:jc w:val="both"/>
        <w:rPr>
          <w:rFonts w:ascii="Arial" w:hAnsi="Arial" w:cs="Arial"/>
          <w:bCs/>
          <w:sz w:val="16"/>
          <w:szCs w:val="16"/>
        </w:rPr>
      </w:pPr>
      <w:r w:rsidRPr="006F1327">
        <w:rPr>
          <w:rFonts w:ascii="Arial" w:hAnsi="Arial" w:cs="Arial"/>
          <w:bCs/>
          <w:sz w:val="16"/>
          <w:szCs w:val="16"/>
        </w:rPr>
        <w:t xml:space="preserve">E Indicó que todos los días trabajaban recibiendo las órdenes del jefe máximo director de la granja y era </w:t>
      </w:r>
      <w:proofErr w:type="spellStart"/>
      <w:r w:rsidRPr="006F1327">
        <w:rPr>
          <w:rFonts w:ascii="Arial" w:hAnsi="Arial" w:cs="Arial"/>
          <w:bCs/>
          <w:sz w:val="16"/>
          <w:szCs w:val="16"/>
        </w:rPr>
        <w:t>Cenicafé</w:t>
      </w:r>
      <w:proofErr w:type="spellEnd"/>
      <w:r w:rsidRPr="006F1327">
        <w:rPr>
          <w:rFonts w:ascii="Arial" w:hAnsi="Arial" w:cs="Arial"/>
          <w:bCs/>
          <w:sz w:val="16"/>
          <w:szCs w:val="16"/>
        </w:rPr>
        <w:t xml:space="preserve"> quien designaba los contratistas y por parte de la Federación los rotaban para que no tuvieran que declarar renta. </w:t>
      </w:r>
    </w:p>
    <w:p w:rsidR="003D2CF1" w:rsidRDefault="006F1327" w:rsidP="006F1327">
      <w:pPr>
        <w:jc w:val="both"/>
        <w:rPr>
          <w:rFonts w:ascii="Arial" w:hAnsi="Arial" w:cs="Arial"/>
          <w:sz w:val="16"/>
          <w:szCs w:val="24"/>
        </w:rPr>
      </w:pPr>
      <w:r>
        <w:rPr>
          <w:rFonts w:ascii="Arial" w:hAnsi="Arial" w:cs="Arial"/>
          <w:sz w:val="16"/>
          <w:szCs w:val="24"/>
        </w:rPr>
        <w:t>(…)</w:t>
      </w:r>
    </w:p>
    <w:p w:rsidR="006F1327" w:rsidRDefault="006F1327" w:rsidP="006F1327">
      <w:pPr>
        <w:jc w:val="both"/>
        <w:rPr>
          <w:rFonts w:ascii="Arial" w:hAnsi="Arial" w:cs="Arial"/>
          <w:sz w:val="16"/>
          <w:szCs w:val="24"/>
        </w:rPr>
      </w:pPr>
      <w:r w:rsidRPr="006F1327">
        <w:rPr>
          <w:rFonts w:ascii="Arial" w:hAnsi="Arial" w:cs="Arial"/>
          <w:sz w:val="16"/>
          <w:szCs w:val="24"/>
        </w:rPr>
        <w:t>De ahí que resulte creíble lo esbozado por los testigos, pues esa calidad de “contratista”, en que insistió la demandada, fue simulada, con el fin de evadir las obligaciones laborales que tenía a su cargo. De esta forma resulta impróspera la apelación de la parte demandada en este aspecto, dado que para la Sala se logró acreditar que el demandante prestó el servicio personal para la demandada, al actuar los supuestos “contratistas” como intermediarios de la Federación en la consecución de personal y para efectuar el pago, bajo las órdenes de los administradores de la granja “La Catalina”.</w:t>
      </w:r>
    </w:p>
    <w:p w:rsidR="006F1327" w:rsidRDefault="006F1327" w:rsidP="006F1327">
      <w:pPr>
        <w:jc w:val="both"/>
        <w:rPr>
          <w:rFonts w:ascii="Arial" w:hAnsi="Arial" w:cs="Arial"/>
          <w:sz w:val="16"/>
          <w:szCs w:val="24"/>
        </w:rPr>
      </w:pPr>
      <w:r>
        <w:rPr>
          <w:rFonts w:ascii="Arial" w:hAnsi="Arial" w:cs="Arial"/>
          <w:sz w:val="16"/>
          <w:szCs w:val="24"/>
        </w:rPr>
        <w:t>(…)</w:t>
      </w:r>
    </w:p>
    <w:p w:rsidR="006F1327" w:rsidRDefault="006F1327" w:rsidP="006F1327">
      <w:pPr>
        <w:jc w:val="both"/>
        <w:rPr>
          <w:rFonts w:ascii="Arial" w:hAnsi="Arial" w:cs="Arial"/>
          <w:sz w:val="16"/>
          <w:szCs w:val="24"/>
        </w:rPr>
      </w:pPr>
    </w:p>
    <w:p w:rsidR="006F1327" w:rsidRPr="006F1327" w:rsidRDefault="006F1327" w:rsidP="006F1327">
      <w:pPr>
        <w:jc w:val="both"/>
        <w:rPr>
          <w:rFonts w:ascii="Arial" w:hAnsi="Arial" w:cs="Arial"/>
          <w:sz w:val="16"/>
          <w:szCs w:val="24"/>
        </w:rPr>
      </w:pPr>
      <w:r w:rsidRPr="006F1327">
        <w:rPr>
          <w:rFonts w:ascii="Arial" w:hAnsi="Arial" w:cs="Arial"/>
          <w:sz w:val="16"/>
          <w:szCs w:val="24"/>
        </w:rPr>
        <w:t xml:space="preserve">Es de recordarse que lo importante de una declaración no es solo las afirmaciones que se hacen, sino el sustento para hacerlas, la razón y ciencia del dicho, que es lo que permite darles credibilidad. De no ser así, los testigos serían ventrílocuos del demandante.  </w:t>
      </w:r>
    </w:p>
    <w:p w:rsidR="006F1327" w:rsidRPr="006F1327" w:rsidRDefault="006F1327" w:rsidP="006F1327">
      <w:pPr>
        <w:jc w:val="both"/>
        <w:rPr>
          <w:rFonts w:ascii="Arial" w:hAnsi="Arial" w:cs="Arial"/>
          <w:sz w:val="16"/>
          <w:szCs w:val="24"/>
        </w:rPr>
      </w:pPr>
    </w:p>
    <w:p w:rsidR="006F1327" w:rsidRDefault="006F1327" w:rsidP="006F1327">
      <w:pPr>
        <w:jc w:val="both"/>
        <w:rPr>
          <w:rFonts w:ascii="Arial" w:hAnsi="Arial" w:cs="Arial"/>
          <w:sz w:val="16"/>
          <w:szCs w:val="24"/>
        </w:rPr>
      </w:pPr>
      <w:r w:rsidRPr="006F1327">
        <w:rPr>
          <w:rFonts w:ascii="Arial" w:hAnsi="Arial" w:cs="Arial"/>
          <w:sz w:val="16"/>
          <w:szCs w:val="24"/>
        </w:rPr>
        <w:t>Lo expuesto para concluir, que no se demostró como hito inicial el 30-06-1996 al no existir certeza sobre esta fecha; sin embargo, lo que aparece acreditado, es que el señor Molina Cardona laboró a favor de la demandada por lo menos del 30-09-1999 y no a partir de junio de 1996, por cuanto su hijo Gustavo Adolfo Molina García, atestiguó que cuando entró a trabajar a la granja “La Catalina” en septiembre de 1999, su padre ya trabajaba ahí, por lo que se tiene certeza que al menos el último día, de ese mes el actor lo trabajó.</w:t>
      </w:r>
    </w:p>
    <w:p w:rsidR="006F1327" w:rsidRDefault="006F1327" w:rsidP="006F1327">
      <w:pPr>
        <w:jc w:val="both"/>
        <w:rPr>
          <w:rFonts w:ascii="Arial" w:hAnsi="Arial" w:cs="Arial"/>
          <w:sz w:val="16"/>
          <w:szCs w:val="24"/>
        </w:rPr>
      </w:pPr>
      <w:r>
        <w:rPr>
          <w:rFonts w:ascii="Arial" w:hAnsi="Arial" w:cs="Arial"/>
          <w:sz w:val="16"/>
          <w:szCs w:val="24"/>
        </w:rPr>
        <w:t>(…)</w:t>
      </w:r>
    </w:p>
    <w:p w:rsidR="006F1327" w:rsidRDefault="006F1327" w:rsidP="006F1327">
      <w:pPr>
        <w:jc w:val="both"/>
        <w:rPr>
          <w:rFonts w:ascii="Arial" w:hAnsi="Arial" w:cs="Arial"/>
          <w:sz w:val="16"/>
          <w:szCs w:val="24"/>
        </w:rPr>
      </w:pPr>
    </w:p>
    <w:p w:rsidR="006F1327" w:rsidRPr="006F1327" w:rsidRDefault="006F1327" w:rsidP="006F1327">
      <w:pPr>
        <w:jc w:val="both"/>
        <w:rPr>
          <w:rFonts w:ascii="Arial" w:hAnsi="Arial" w:cs="Arial"/>
          <w:sz w:val="16"/>
          <w:szCs w:val="24"/>
        </w:rPr>
      </w:pPr>
      <w:r w:rsidRPr="006F1327">
        <w:rPr>
          <w:rFonts w:ascii="Arial" w:hAnsi="Arial" w:cs="Arial"/>
          <w:sz w:val="16"/>
          <w:szCs w:val="24"/>
        </w:rPr>
        <w:t>En lo que respecta a la pensión sanción, el artículo 133 de la Ley 100 de 1993, señala como requisitos (i) que no haya sido afiliado el trabajador al sistema general de pensiones por omisión del empleador; (ii) el despido se haya producido sin justa causa después de trabajar más de 10 y menos de 15 años, o más de 15 años, antes o después de la vigencia de dicha Ley; (iii) la pensión es desde la fecha de su despido, si para entonces tiene cumplidos sesenta (60) años de edad si es hombre, o cincuenta y cinco (55) años de edad si es mujer, o desde la fecha en que cumpla esa edad con posterioridad al despido; (iv) o si el retiro se produce por despido sin justa causa después de quince (15) años de dichos servicios, la pensión se pagará cuando el trabajador despedido cumpla cincuenta y cinco (55) años de edad si es hombre, o cincuenta (50) años de edad si es mujer, o desde la fecha del despido, si ya los hubiere cumplido.</w:t>
      </w:r>
    </w:p>
    <w:p w:rsidR="006F1327" w:rsidRPr="006F1327" w:rsidRDefault="006F1327" w:rsidP="006F1327">
      <w:pPr>
        <w:jc w:val="both"/>
        <w:rPr>
          <w:rFonts w:ascii="Arial" w:hAnsi="Arial" w:cs="Arial"/>
          <w:sz w:val="16"/>
          <w:szCs w:val="24"/>
        </w:rPr>
      </w:pPr>
    </w:p>
    <w:p w:rsidR="006F1327" w:rsidRDefault="006F1327" w:rsidP="006F1327">
      <w:pPr>
        <w:jc w:val="both"/>
        <w:rPr>
          <w:rFonts w:ascii="Arial" w:hAnsi="Arial" w:cs="Arial"/>
          <w:sz w:val="16"/>
          <w:szCs w:val="24"/>
        </w:rPr>
      </w:pPr>
      <w:r w:rsidRPr="006F1327">
        <w:rPr>
          <w:rFonts w:ascii="Arial" w:hAnsi="Arial" w:cs="Arial"/>
          <w:sz w:val="16"/>
          <w:szCs w:val="24"/>
        </w:rPr>
        <w:t>Descendiendo al caso concreto, el actor (i) no fue afiliado al sistema general de pensiones por omisión del empleador; (ii) fue despedido sin justa causa, después de trabajar 12 años y 10 meses; (iii) en cuanto a la fecha de causación, y la de los intereses moratorios, éste último que no fue apelado, se tiene que a la fecha de despido el demandante no tenía 15 años, por lo que no podía acceder al derecho a los 55 años de edad, debía entonces cumplir los 60 años para consolidar la pensión, los que alcanzó el 20-09-2013, fecha desde la cual será reconocida la pensión, adeudándose hasta el 30-09-2017 la suma de $34.539.440, al no prescribir ninguna mesada por no quedar dentro de la temporalidad fijada por la Jueza que se dijo en precedencia.</w:t>
      </w:r>
    </w:p>
    <w:p w:rsidR="006F1327" w:rsidRPr="006F1327" w:rsidRDefault="006F1327" w:rsidP="006F1327">
      <w:pPr>
        <w:jc w:val="both"/>
        <w:rPr>
          <w:rFonts w:ascii="Arial" w:hAnsi="Arial" w:cs="Arial"/>
          <w:sz w:val="16"/>
          <w:szCs w:val="24"/>
        </w:rPr>
      </w:pPr>
    </w:p>
    <w:p w:rsidR="008F6774" w:rsidRDefault="008F6774" w:rsidP="00D06C12">
      <w:pPr>
        <w:autoSpaceDE w:val="0"/>
        <w:autoSpaceDN w:val="0"/>
        <w:adjustRightInd w:val="0"/>
        <w:ind w:left="2829"/>
        <w:jc w:val="both"/>
        <w:rPr>
          <w:rFonts w:ascii="Arial" w:hAnsi="Arial" w:cs="Arial"/>
          <w:i/>
          <w:sz w:val="16"/>
          <w:szCs w:val="16"/>
        </w:rPr>
      </w:pPr>
    </w:p>
    <w:p w:rsidR="003D2CF1" w:rsidRPr="00D06C12" w:rsidRDefault="003D2CF1" w:rsidP="00D06C12">
      <w:pPr>
        <w:autoSpaceDE w:val="0"/>
        <w:autoSpaceDN w:val="0"/>
        <w:adjustRightInd w:val="0"/>
        <w:ind w:left="2829"/>
        <w:jc w:val="both"/>
        <w:rPr>
          <w:rFonts w:ascii="Arial" w:hAnsi="Arial" w:cs="Arial"/>
          <w:i/>
          <w:sz w:val="16"/>
          <w:szCs w:val="16"/>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010675">
        <w:rPr>
          <w:rFonts w:ascii="Arial" w:eastAsia="Calibri" w:hAnsi="Arial" w:cs="Arial"/>
          <w:szCs w:val="24"/>
          <w:lang w:val="es-CO" w:eastAsia="en-US"/>
        </w:rPr>
        <w:t>a los diez</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10675">
        <w:rPr>
          <w:rFonts w:ascii="Arial" w:eastAsia="Calibri" w:hAnsi="Arial" w:cs="Arial"/>
          <w:szCs w:val="24"/>
          <w:lang w:val="es-CO" w:eastAsia="en-US"/>
        </w:rPr>
        <w:t>10</w:t>
      </w:r>
      <w:r w:rsidRPr="00CF0D70">
        <w:rPr>
          <w:rFonts w:ascii="Arial" w:eastAsia="Calibri" w:hAnsi="Arial" w:cs="Arial"/>
          <w:szCs w:val="24"/>
          <w:lang w:val="es-CO" w:eastAsia="en-US"/>
        </w:rPr>
        <w:t xml:space="preserve">) días del mes de </w:t>
      </w:r>
      <w:r w:rsidR="00010675">
        <w:rPr>
          <w:rFonts w:ascii="Arial" w:eastAsia="Calibri" w:hAnsi="Arial" w:cs="Arial"/>
          <w:szCs w:val="24"/>
          <w:lang w:val="es-CO" w:eastAsia="en-US"/>
        </w:rPr>
        <w:t>octubre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w:t>
      </w:r>
      <w:r w:rsidRPr="00AC486E">
        <w:rPr>
          <w:rFonts w:ascii="Arial" w:hAnsi="Arial" w:cs="Arial"/>
          <w:szCs w:val="24"/>
        </w:rPr>
        <w:lastRenderedPageBreak/>
        <w:t xml:space="preserve">el </w:t>
      </w:r>
      <w:r w:rsidR="00010675">
        <w:rPr>
          <w:rFonts w:ascii="Arial" w:hAnsi="Arial" w:cs="Arial"/>
          <w:szCs w:val="24"/>
        </w:rPr>
        <w:t>28</w:t>
      </w:r>
      <w:r w:rsidR="00CF0D70">
        <w:rPr>
          <w:rFonts w:ascii="Arial" w:hAnsi="Arial" w:cs="Arial"/>
          <w:szCs w:val="24"/>
        </w:rPr>
        <w:t xml:space="preserve"> de </w:t>
      </w:r>
      <w:r w:rsidR="00010675">
        <w:rPr>
          <w:rFonts w:ascii="Arial" w:hAnsi="Arial" w:cs="Arial"/>
          <w:szCs w:val="24"/>
        </w:rPr>
        <w:t>julio</w:t>
      </w:r>
      <w:r w:rsidR="003440CA">
        <w:rPr>
          <w:rFonts w:ascii="Arial" w:hAnsi="Arial" w:cs="Arial"/>
          <w:szCs w:val="24"/>
        </w:rPr>
        <w:t xml:space="preserve"> </w:t>
      </w:r>
      <w:r w:rsidRPr="00AC486E">
        <w:rPr>
          <w:rFonts w:ascii="Arial" w:hAnsi="Arial" w:cs="Arial"/>
          <w:szCs w:val="24"/>
        </w:rPr>
        <w:t>de 201</w:t>
      </w:r>
      <w:r w:rsidR="00010675">
        <w:rPr>
          <w:rFonts w:ascii="Arial" w:hAnsi="Arial" w:cs="Arial"/>
          <w:szCs w:val="24"/>
        </w:rPr>
        <w:t>6</w:t>
      </w:r>
      <w:r w:rsidRPr="00AC486E">
        <w:rPr>
          <w:rFonts w:ascii="Arial" w:hAnsi="Arial" w:cs="Arial"/>
          <w:szCs w:val="24"/>
        </w:rPr>
        <w:t xml:space="preserve"> por el Juzgado </w:t>
      </w:r>
      <w:r w:rsidR="00010675">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w:t>
      </w:r>
      <w:proofErr w:type="gramStart"/>
      <w:r w:rsidRPr="00AC486E">
        <w:rPr>
          <w:rFonts w:ascii="Arial" w:hAnsi="Arial" w:cs="Arial"/>
          <w:szCs w:val="24"/>
        </w:rPr>
        <w:t>del</w:t>
      </w:r>
      <w:proofErr w:type="gramEnd"/>
      <w:r w:rsidRPr="00AC486E">
        <w:rPr>
          <w:rFonts w:ascii="Arial" w:hAnsi="Arial" w:cs="Arial"/>
          <w:szCs w:val="24"/>
        </w:rPr>
        <w:t xml:space="preserve">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494DF9">
        <w:rPr>
          <w:rFonts w:ascii="Arial" w:hAnsi="Arial" w:cs="Arial"/>
          <w:b/>
          <w:szCs w:val="24"/>
        </w:rPr>
        <w:t>José Marino Molina Cardona</w:t>
      </w:r>
      <w:r w:rsidR="002D0D07">
        <w:rPr>
          <w:rFonts w:ascii="Arial" w:hAnsi="Arial" w:cs="Arial"/>
          <w:b/>
          <w:szCs w:val="24"/>
        </w:rPr>
        <w:t xml:space="preserve"> </w:t>
      </w:r>
      <w:r w:rsidRPr="003440CA">
        <w:rPr>
          <w:rFonts w:ascii="Arial" w:hAnsi="Arial" w:cs="Arial"/>
          <w:szCs w:val="24"/>
        </w:rPr>
        <w:t xml:space="preserve">contra </w:t>
      </w:r>
      <w:r w:rsidR="00494DF9">
        <w:rPr>
          <w:rFonts w:ascii="Arial" w:hAnsi="Arial" w:cs="Arial"/>
          <w:szCs w:val="24"/>
        </w:rPr>
        <w:t xml:space="preserve">la </w:t>
      </w:r>
      <w:r w:rsidR="009205B9">
        <w:rPr>
          <w:rFonts w:ascii="Arial" w:hAnsi="Arial" w:cs="Arial"/>
          <w:b/>
          <w:szCs w:val="16"/>
        </w:rPr>
        <w:t>Federación Nacional de Cafeteros de Colombia</w:t>
      </w:r>
      <w:r w:rsidR="003D2CF1">
        <w:rPr>
          <w:rFonts w:ascii="Arial" w:hAnsi="Arial" w:cs="Arial"/>
          <w:b/>
          <w:szCs w:val="16"/>
        </w:rPr>
        <w:t xml:space="preserve">, </w:t>
      </w:r>
      <w:r w:rsidR="00494DF9">
        <w:rPr>
          <w:rFonts w:ascii="Arial" w:hAnsi="Arial" w:cs="Arial"/>
          <w:szCs w:val="16"/>
        </w:rPr>
        <w:t>radicado 66001-31-05-002-2014-00607</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296940" w:rsidRDefault="00A06D40" w:rsidP="00861036">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494DF9">
        <w:rPr>
          <w:rFonts w:ascii="Arial" w:hAnsi="Arial" w:cs="Arial"/>
          <w:szCs w:val="24"/>
        </w:rPr>
        <w:t>José Marino Molina Cardona</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E636C2">
        <w:rPr>
          <w:rFonts w:ascii="Arial" w:hAnsi="Arial" w:cs="Arial"/>
          <w:szCs w:val="24"/>
        </w:rPr>
        <w:t xml:space="preserve">la Federación Nacional de Cafeteros </w:t>
      </w:r>
      <w:r>
        <w:rPr>
          <w:rFonts w:ascii="Arial" w:hAnsi="Arial" w:cs="Arial"/>
          <w:szCs w:val="24"/>
        </w:rPr>
        <w:t>existió un</w:t>
      </w:r>
      <w:r w:rsidR="004B5CC2">
        <w:rPr>
          <w:rFonts w:ascii="Arial" w:hAnsi="Arial" w:cs="Arial"/>
          <w:szCs w:val="24"/>
        </w:rPr>
        <w:t xml:space="preserve"> contrato de trabajo</w:t>
      </w:r>
      <w:r w:rsidR="00B77826">
        <w:rPr>
          <w:rFonts w:ascii="Arial" w:hAnsi="Arial" w:cs="Arial"/>
          <w:szCs w:val="24"/>
        </w:rPr>
        <w:t xml:space="preserve"> </w:t>
      </w:r>
      <w:r w:rsidR="00E636C2">
        <w:rPr>
          <w:rFonts w:ascii="Arial" w:hAnsi="Arial" w:cs="Arial"/>
          <w:szCs w:val="24"/>
        </w:rPr>
        <w:t xml:space="preserve">verbal a término indefinido y </w:t>
      </w:r>
      <w:r w:rsidR="00B77826">
        <w:rPr>
          <w:rFonts w:ascii="Arial" w:hAnsi="Arial" w:cs="Arial"/>
          <w:szCs w:val="24"/>
        </w:rPr>
        <w:t xml:space="preserve">que </w:t>
      </w:r>
      <w:r w:rsidR="00DF4ABD">
        <w:rPr>
          <w:rFonts w:ascii="Arial" w:hAnsi="Arial" w:cs="Arial"/>
          <w:szCs w:val="24"/>
        </w:rPr>
        <w:t>finalizó</w:t>
      </w:r>
      <w:r w:rsidR="00C3792A">
        <w:rPr>
          <w:rFonts w:ascii="Arial" w:hAnsi="Arial" w:cs="Arial"/>
          <w:szCs w:val="24"/>
        </w:rPr>
        <w:t xml:space="preserve"> </w:t>
      </w:r>
      <w:r>
        <w:rPr>
          <w:rFonts w:ascii="Arial" w:hAnsi="Arial" w:cs="Arial"/>
          <w:szCs w:val="24"/>
        </w:rPr>
        <w:t>por causa imputable al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al </w:t>
      </w:r>
      <w:r w:rsidR="00B77826">
        <w:rPr>
          <w:rFonts w:ascii="Arial" w:hAnsi="Arial" w:cs="Arial"/>
          <w:szCs w:val="24"/>
        </w:rPr>
        <w:t xml:space="preserve">último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494DF9">
        <w:rPr>
          <w:rFonts w:ascii="Arial" w:hAnsi="Arial" w:cs="Arial"/>
          <w:szCs w:val="24"/>
        </w:rPr>
        <w:t xml:space="preserve"> pensión sanción,</w:t>
      </w:r>
      <w:r w:rsidR="00226D5F" w:rsidRPr="00AC486E">
        <w:rPr>
          <w:rFonts w:ascii="Arial" w:hAnsi="Arial" w:cs="Arial"/>
          <w:szCs w:val="24"/>
        </w:rPr>
        <w:t xml:space="preserve"> </w:t>
      </w:r>
      <w:r w:rsidR="00494DF9">
        <w:rPr>
          <w:rFonts w:ascii="Arial" w:hAnsi="Arial" w:cs="Arial"/>
          <w:szCs w:val="24"/>
        </w:rPr>
        <w:t xml:space="preserve">las mesadas pensionales dejadas de cancelar junto con la mora; prestaciones sociales; vacaciones; </w:t>
      </w:r>
      <w:r w:rsidR="006348C0">
        <w:rPr>
          <w:rFonts w:ascii="Arial" w:hAnsi="Arial" w:cs="Arial"/>
          <w:szCs w:val="24"/>
        </w:rPr>
        <w:t>indemnizaci</w:t>
      </w:r>
      <w:r w:rsidR="00296940">
        <w:rPr>
          <w:rFonts w:ascii="Arial" w:hAnsi="Arial" w:cs="Arial"/>
          <w:szCs w:val="24"/>
        </w:rPr>
        <w:t>ones</w:t>
      </w:r>
      <w:r w:rsidR="001A08A5">
        <w:rPr>
          <w:rFonts w:ascii="Arial" w:hAnsi="Arial" w:cs="Arial"/>
          <w:szCs w:val="24"/>
        </w:rPr>
        <w:t xml:space="preserve"> por la terminación del contr</w:t>
      </w:r>
      <w:r w:rsidR="00296940">
        <w:rPr>
          <w:rFonts w:ascii="Arial" w:hAnsi="Arial" w:cs="Arial"/>
          <w:szCs w:val="24"/>
        </w:rPr>
        <w:t>ato de trabajo sin justa causa, moratoria y la indexación.</w:t>
      </w:r>
    </w:p>
    <w:p w:rsidR="00861036" w:rsidRDefault="00861036" w:rsidP="00861036">
      <w:pPr>
        <w:spacing w:line="276" w:lineRule="auto"/>
        <w:jc w:val="both"/>
        <w:rPr>
          <w:rFonts w:ascii="Arial" w:hAnsi="Arial" w:cs="Arial"/>
          <w:szCs w:val="24"/>
        </w:rPr>
      </w:pPr>
    </w:p>
    <w:p w:rsidR="00CD3F08"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AC2D4F">
        <w:rPr>
          <w:rFonts w:ascii="Arial" w:hAnsi="Arial" w:cs="Arial"/>
          <w:szCs w:val="24"/>
        </w:rPr>
        <w:t>ó el 05-06-1996</w:t>
      </w:r>
      <w:r w:rsidR="00E83B38">
        <w:rPr>
          <w:rFonts w:ascii="Arial" w:hAnsi="Arial" w:cs="Arial"/>
          <w:szCs w:val="24"/>
        </w:rPr>
        <w:t xml:space="preserve"> </w:t>
      </w:r>
      <w:r w:rsidR="005068FA">
        <w:rPr>
          <w:rFonts w:ascii="Arial" w:hAnsi="Arial" w:cs="Arial"/>
          <w:szCs w:val="24"/>
        </w:rPr>
        <w:t xml:space="preserve">un contrato de trabajo </w:t>
      </w:r>
      <w:r w:rsidR="00291F4C">
        <w:rPr>
          <w:rFonts w:ascii="Arial" w:hAnsi="Arial" w:cs="Arial"/>
          <w:szCs w:val="24"/>
        </w:rPr>
        <w:t>verbal a término indefinido</w:t>
      </w:r>
      <w:r w:rsidR="005068FA">
        <w:rPr>
          <w:rFonts w:ascii="Arial" w:hAnsi="Arial" w:cs="Arial"/>
          <w:szCs w:val="24"/>
        </w:rPr>
        <w:t xml:space="preserve"> para ser </w:t>
      </w:r>
      <w:r w:rsidR="006B05C0">
        <w:rPr>
          <w:rFonts w:ascii="Arial" w:hAnsi="Arial" w:cs="Arial"/>
          <w:szCs w:val="24"/>
        </w:rPr>
        <w:t>agricultor</w:t>
      </w:r>
      <w:r w:rsidR="00291F4C">
        <w:rPr>
          <w:rFonts w:ascii="Arial" w:hAnsi="Arial" w:cs="Arial"/>
          <w:szCs w:val="24"/>
        </w:rPr>
        <w:t xml:space="preserve"> en la granja experimental “La Catalina”, </w:t>
      </w:r>
      <w:r w:rsidR="007E12AA">
        <w:rPr>
          <w:rFonts w:ascii="Arial" w:hAnsi="Arial" w:cs="Arial"/>
          <w:szCs w:val="24"/>
        </w:rPr>
        <w:t xml:space="preserve">ubicada en el municipio de Altagracia, </w:t>
      </w:r>
      <w:r w:rsidR="00291F4C">
        <w:rPr>
          <w:rFonts w:ascii="Arial" w:hAnsi="Arial" w:cs="Arial"/>
          <w:szCs w:val="24"/>
        </w:rPr>
        <w:t>propiedad de la Federación Nacional de Cafeteros de Colombia</w:t>
      </w:r>
      <w:r w:rsidR="006674D5">
        <w:rPr>
          <w:rFonts w:ascii="Arial" w:hAnsi="Arial" w:cs="Arial"/>
          <w:szCs w:val="24"/>
        </w:rPr>
        <w:t xml:space="preserve">; </w:t>
      </w:r>
      <w:r w:rsidR="00BB5D2B">
        <w:rPr>
          <w:rFonts w:ascii="Arial" w:hAnsi="Arial" w:cs="Arial"/>
          <w:szCs w:val="24"/>
        </w:rPr>
        <w:t xml:space="preserve">cuya administración está a cargo del Centro Nacional de Investigaciones de Café </w:t>
      </w:r>
      <w:proofErr w:type="spellStart"/>
      <w:r w:rsidR="00BB5D2B">
        <w:rPr>
          <w:rFonts w:ascii="Arial" w:hAnsi="Arial" w:cs="Arial"/>
          <w:szCs w:val="24"/>
        </w:rPr>
        <w:t>CENICAFÉ</w:t>
      </w:r>
      <w:proofErr w:type="spellEnd"/>
      <w:r w:rsidR="00CD3F08">
        <w:rPr>
          <w:rFonts w:ascii="Arial" w:hAnsi="Arial" w:cs="Arial"/>
          <w:szCs w:val="24"/>
        </w:rPr>
        <w:t>.</w:t>
      </w:r>
    </w:p>
    <w:p w:rsidR="00CD3F08" w:rsidRDefault="00CD3F08" w:rsidP="0010577A">
      <w:pPr>
        <w:spacing w:line="276" w:lineRule="auto"/>
        <w:jc w:val="both"/>
        <w:rPr>
          <w:rFonts w:ascii="Arial" w:hAnsi="Arial" w:cs="Arial"/>
          <w:szCs w:val="24"/>
        </w:rPr>
      </w:pPr>
    </w:p>
    <w:p w:rsidR="00CD3F08"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CD3F08">
        <w:rPr>
          <w:rFonts w:ascii="Arial" w:hAnsi="Arial" w:cs="Arial"/>
          <w:szCs w:val="24"/>
        </w:rPr>
        <w:t>L</w:t>
      </w:r>
      <w:r w:rsidR="00264EFC">
        <w:rPr>
          <w:rFonts w:ascii="Arial" w:hAnsi="Arial" w:cs="Arial"/>
          <w:szCs w:val="24"/>
        </w:rPr>
        <w:t xml:space="preserve">a relación contractual </w:t>
      </w:r>
      <w:r w:rsidR="0010577A">
        <w:rPr>
          <w:rFonts w:ascii="Arial" w:hAnsi="Arial" w:cs="Arial"/>
          <w:szCs w:val="24"/>
        </w:rPr>
        <w:t>s</w:t>
      </w:r>
      <w:r w:rsidR="00946148">
        <w:rPr>
          <w:rFonts w:ascii="Arial" w:hAnsi="Arial" w:cs="Arial"/>
          <w:szCs w:val="24"/>
        </w:rPr>
        <w:t>e mantuvo por dieciséis (16) años, un (1</w:t>
      </w:r>
      <w:r w:rsidR="0010577A">
        <w:rPr>
          <w:rFonts w:ascii="Arial" w:hAnsi="Arial" w:cs="Arial"/>
          <w:szCs w:val="24"/>
        </w:rPr>
        <w:t>) mes</w:t>
      </w:r>
      <w:r w:rsidR="00946148">
        <w:rPr>
          <w:rFonts w:ascii="Arial" w:hAnsi="Arial" w:cs="Arial"/>
          <w:szCs w:val="24"/>
        </w:rPr>
        <w:t xml:space="preserve"> y veinticinco (25</w:t>
      </w:r>
      <w:r w:rsidR="00264EFC">
        <w:rPr>
          <w:rFonts w:ascii="Arial" w:hAnsi="Arial" w:cs="Arial"/>
          <w:szCs w:val="24"/>
        </w:rPr>
        <w:t>) días</w:t>
      </w:r>
      <w:r w:rsidR="00AA6B5D">
        <w:rPr>
          <w:rFonts w:ascii="Arial" w:hAnsi="Arial" w:cs="Arial"/>
          <w:szCs w:val="24"/>
        </w:rPr>
        <w:t>, bajo las órdenes de</w:t>
      </w:r>
      <w:r w:rsidR="00946148">
        <w:rPr>
          <w:rFonts w:ascii="Arial" w:hAnsi="Arial" w:cs="Arial"/>
          <w:szCs w:val="24"/>
        </w:rPr>
        <w:t xml:space="preserve"> Javier García,</w:t>
      </w:r>
      <w:r w:rsidR="00AA6B5D">
        <w:rPr>
          <w:rFonts w:ascii="Arial" w:hAnsi="Arial" w:cs="Arial"/>
          <w:szCs w:val="24"/>
        </w:rPr>
        <w:t xml:space="preserve"> José Darío Arias, Camilo Torres, Gonzalo Mejía Echeverry y Diego Fabián Montoya</w:t>
      </w:r>
      <w:r w:rsidR="006C4F14">
        <w:rPr>
          <w:rFonts w:ascii="Arial" w:hAnsi="Arial" w:cs="Arial"/>
          <w:szCs w:val="24"/>
        </w:rPr>
        <w:t>;</w:t>
      </w:r>
      <w:r w:rsidR="00BA6757">
        <w:rPr>
          <w:rFonts w:ascii="Arial" w:hAnsi="Arial" w:cs="Arial"/>
          <w:szCs w:val="24"/>
        </w:rPr>
        <w:t xml:space="preserve"> sin embargo</w:t>
      </w:r>
      <w:r w:rsidR="006C4F14">
        <w:rPr>
          <w:rFonts w:ascii="Arial" w:hAnsi="Arial" w:cs="Arial"/>
          <w:szCs w:val="24"/>
        </w:rPr>
        <w:t>,</w:t>
      </w:r>
      <w:r w:rsidR="00BA6757">
        <w:rPr>
          <w:rFonts w:ascii="Arial" w:hAnsi="Arial" w:cs="Arial"/>
          <w:szCs w:val="24"/>
        </w:rPr>
        <w:t xml:space="preserve"> la Federación hacía pasar va</w:t>
      </w:r>
      <w:r w:rsidR="006C4F14">
        <w:rPr>
          <w:rFonts w:ascii="Arial" w:hAnsi="Arial" w:cs="Arial"/>
          <w:szCs w:val="24"/>
        </w:rPr>
        <w:t xml:space="preserve">rios trabajadores de la granja </w:t>
      </w:r>
      <w:r w:rsidR="00BA6757">
        <w:rPr>
          <w:rFonts w:ascii="Arial" w:hAnsi="Arial" w:cs="Arial"/>
          <w:szCs w:val="24"/>
        </w:rPr>
        <w:t>como</w:t>
      </w:r>
      <w:r w:rsidR="00B2636D">
        <w:rPr>
          <w:rFonts w:ascii="Arial" w:hAnsi="Arial" w:cs="Arial"/>
          <w:szCs w:val="24"/>
        </w:rPr>
        <w:t xml:space="preserve"> </w:t>
      </w:r>
      <w:r w:rsidR="00BA6757">
        <w:rPr>
          <w:rFonts w:ascii="Arial" w:hAnsi="Arial" w:cs="Arial"/>
          <w:szCs w:val="24"/>
        </w:rPr>
        <w:t>“contratistas”</w:t>
      </w:r>
      <w:r w:rsidR="008A44DF">
        <w:rPr>
          <w:rFonts w:ascii="Arial" w:hAnsi="Arial" w:cs="Arial"/>
          <w:szCs w:val="24"/>
        </w:rPr>
        <w:t>,</w:t>
      </w:r>
      <w:r w:rsidR="00BA6757">
        <w:rPr>
          <w:rFonts w:ascii="Arial" w:hAnsi="Arial" w:cs="Arial"/>
          <w:szCs w:val="24"/>
        </w:rPr>
        <w:t xml:space="preserve"> por medio de los cuales se pagaba la nómina de los trabajadores</w:t>
      </w:r>
      <w:r w:rsidR="006C4F14">
        <w:rPr>
          <w:rFonts w:ascii="Arial" w:hAnsi="Arial" w:cs="Arial"/>
          <w:szCs w:val="24"/>
        </w:rPr>
        <w:t>,</w:t>
      </w:r>
      <w:r w:rsidR="00BA6757">
        <w:rPr>
          <w:rFonts w:ascii="Arial" w:hAnsi="Arial" w:cs="Arial"/>
          <w:szCs w:val="24"/>
        </w:rPr>
        <w:t xml:space="preserve"> entre los que estaban Luis Carlos Tapias, María Carida</w:t>
      </w:r>
      <w:r w:rsidR="006C4F14">
        <w:rPr>
          <w:rFonts w:ascii="Arial" w:hAnsi="Arial" w:cs="Arial"/>
          <w:szCs w:val="24"/>
        </w:rPr>
        <w:t>d</w:t>
      </w:r>
      <w:r w:rsidR="00BA6757">
        <w:rPr>
          <w:rFonts w:ascii="Arial" w:hAnsi="Arial" w:cs="Arial"/>
          <w:szCs w:val="24"/>
        </w:rPr>
        <w:t xml:space="preserve"> Vélez, </w:t>
      </w:r>
      <w:proofErr w:type="spellStart"/>
      <w:r w:rsidR="00BA6757">
        <w:rPr>
          <w:rFonts w:ascii="Arial" w:hAnsi="Arial" w:cs="Arial"/>
          <w:szCs w:val="24"/>
        </w:rPr>
        <w:t>Helionay</w:t>
      </w:r>
      <w:proofErr w:type="spellEnd"/>
      <w:r w:rsidR="00BA6757">
        <w:rPr>
          <w:rFonts w:ascii="Arial" w:hAnsi="Arial" w:cs="Arial"/>
          <w:szCs w:val="24"/>
        </w:rPr>
        <w:t xml:space="preserve"> Agudelo Gallego, Luis Gonzaga García, Rosa Amelia Giraldo Pineda y Adolfo García Giraldo</w:t>
      </w:r>
      <w:r w:rsidR="00CD3F08">
        <w:rPr>
          <w:rFonts w:ascii="Arial" w:hAnsi="Arial" w:cs="Arial"/>
          <w:szCs w:val="24"/>
        </w:rPr>
        <w:t>.</w:t>
      </w:r>
    </w:p>
    <w:p w:rsidR="00CD3F08" w:rsidRDefault="00CD3F08" w:rsidP="0010577A">
      <w:pPr>
        <w:spacing w:line="276" w:lineRule="auto"/>
        <w:jc w:val="both"/>
        <w:rPr>
          <w:rFonts w:ascii="Arial" w:hAnsi="Arial" w:cs="Arial"/>
          <w:szCs w:val="24"/>
        </w:rPr>
      </w:pPr>
    </w:p>
    <w:p w:rsidR="007540D3" w:rsidRDefault="0010577A" w:rsidP="0010577A">
      <w:pPr>
        <w:spacing w:line="276" w:lineRule="auto"/>
        <w:jc w:val="both"/>
        <w:rPr>
          <w:rFonts w:ascii="Arial" w:hAnsi="Arial" w:cs="Arial"/>
          <w:szCs w:val="24"/>
        </w:rPr>
      </w:pPr>
      <w:r>
        <w:rPr>
          <w:rFonts w:ascii="Arial" w:hAnsi="Arial" w:cs="Arial"/>
          <w:szCs w:val="24"/>
        </w:rPr>
        <w:t xml:space="preserve">(iii) </w:t>
      </w:r>
      <w:r w:rsidR="00CD3F08">
        <w:rPr>
          <w:rFonts w:ascii="Arial" w:hAnsi="Arial" w:cs="Arial"/>
          <w:szCs w:val="24"/>
        </w:rPr>
        <w:t>E</w:t>
      </w:r>
      <w:r w:rsidR="009821D7">
        <w:rPr>
          <w:rFonts w:ascii="Arial" w:hAnsi="Arial" w:cs="Arial"/>
          <w:szCs w:val="24"/>
        </w:rPr>
        <w:t>l horario que cumplió fue de lunes a viernes de 6:30 a.m. a 5:00 p.m. con media hora para el desayuno y el almuerzo y con un salario de $524.000 para el 2012; (iv)</w:t>
      </w:r>
      <w:r w:rsidR="00087947">
        <w:rPr>
          <w:rFonts w:ascii="Arial" w:hAnsi="Arial" w:cs="Arial"/>
          <w:szCs w:val="24"/>
        </w:rPr>
        <w:t xml:space="preserve"> </w:t>
      </w:r>
      <w:r w:rsidR="0054154F">
        <w:rPr>
          <w:rFonts w:ascii="Arial" w:hAnsi="Arial" w:cs="Arial"/>
          <w:szCs w:val="24"/>
        </w:rPr>
        <w:t>el 21-09-2008 cumplió 55 años de edad, por eso desde esa fecha le debe ser reconocida la pensión sanción</w:t>
      </w:r>
      <w:r w:rsidR="007540D3">
        <w:rPr>
          <w:rFonts w:ascii="Arial" w:hAnsi="Arial" w:cs="Arial"/>
          <w:szCs w:val="24"/>
        </w:rPr>
        <w:t>.</w:t>
      </w:r>
    </w:p>
    <w:p w:rsidR="007540D3" w:rsidRDefault="007540D3" w:rsidP="0010577A">
      <w:pPr>
        <w:spacing w:line="276" w:lineRule="auto"/>
        <w:jc w:val="both"/>
        <w:rPr>
          <w:rFonts w:ascii="Arial" w:hAnsi="Arial" w:cs="Arial"/>
          <w:szCs w:val="24"/>
        </w:rPr>
      </w:pPr>
    </w:p>
    <w:p w:rsidR="0010577A" w:rsidRDefault="007540D3" w:rsidP="0010577A">
      <w:pPr>
        <w:spacing w:line="276" w:lineRule="auto"/>
        <w:jc w:val="both"/>
        <w:rPr>
          <w:rFonts w:ascii="Arial" w:hAnsi="Arial" w:cs="Arial"/>
          <w:szCs w:val="24"/>
        </w:rPr>
      </w:pPr>
      <w:r>
        <w:rPr>
          <w:rFonts w:ascii="Arial" w:hAnsi="Arial" w:cs="Arial"/>
          <w:szCs w:val="24"/>
        </w:rPr>
        <w:t>(v) E</w:t>
      </w:r>
      <w:r w:rsidR="0010577A">
        <w:rPr>
          <w:rFonts w:ascii="Arial" w:hAnsi="Arial" w:cs="Arial"/>
          <w:szCs w:val="24"/>
        </w:rPr>
        <w:t>l 30-07-2012 la relación laboral terminó por decisión unilateral del empleado</w:t>
      </w:r>
      <w:r w:rsidR="0010577A" w:rsidRPr="000408A8">
        <w:rPr>
          <w:rFonts w:ascii="Arial" w:hAnsi="Arial" w:cs="Arial"/>
          <w:szCs w:val="24"/>
        </w:rPr>
        <w:t>r</w:t>
      </w:r>
      <w:r w:rsidR="00087947">
        <w:rPr>
          <w:rFonts w:ascii="Arial" w:hAnsi="Arial" w:cs="Arial"/>
          <w:szCs w:val="24"/>
        </w:rPr>
        <w:t xml:space="preserve"> al negarse a firmar unos formularios de ingreso a una supuesta cooperativa de trabajo asociado</w:t>
      </w:r>
      <w:r w:rsidR="00F45418" w:rsidRPr="000408A8">
        <w:rPr>
          <w:rFonts w:ascii="Arial" w:hAnsi="Arial" w:cs="Arial"/>
          <w:szCs w:val="24"/>
        </w:rPr>
        <w:t>; (</w:t>
      </w:r>
      <w:r w:rsidR="0054154F">
        <w:rPr>
          <w:rFonts w:ascii="Arial" w:hAnsi="Arial" w:cs="Arial"/>
          <w:szCs w:val="24"/>
        </w:rPr>
        <w:t>v</w:t>
      </w:r>
      <w:r>
        <w:rPr>
          <w:rFonts w:ascii="Arial" w:hAnsi="Arial" w:cs="Arial"/>
          <w:szCs w:val="24"/>
        </w:rPr>
        <w:t>i</w:t>
      </w:r>
      <w:r w:rsidR="0054154F">
        <w:rPr>
          <w:rFonts w:ascii="Arial" w:hAnsi="Arial" w:cs="Arial"/>
          <w:szCs w:val="24"/>
        </w:rPr>
        <w:t>)</w:t>
      </w:r>
      <w:r w:rsidR="006C4F14">
        <w:rPr>
          <w:rFonts w:ascii="Arial" w:hAnsi="Arial" w:cs="Arial"/>
          <w:szCs w:val="24"/>
        </w:rPr>
        <w:t xml:space="preserve"> </w:t>
      </w:r>
      <w:r w:rsidR="00F45418">
        <w:rPr>
          <w:rFonts w:ascii="Arial" w:hAnsi="Arial" w:cs="Arial"/>
          <w:szCs w:val="24"/>
        </w:rPr>
        <w:t>durante</w:t>
      </w:r>
      <w:r w:rsidR="0054154F">
        <w:rPr>
          <w:rFonts w:ascii="Arial" w:hAnsi="Arial" w:cs="Arial"/>
          <w:szCs w:val="24"/>
        </w:rPr>
        <w:t xml:space="preserve"> la relación laboral</w:t>
      </w:r>
      <w:r w:rsidR="00F45418">
        <w:rPr>
          <w:rFonts w:ascii="Arial" w:hAnsi="Arial" w:cs="Arial"/>
          <w:szCs w:val="24"/>
        </w:rPr>
        <w:t xml:space="preserve"> no fue afiliado al sistema de seguridad social</w:t>
      </w:r>
      <w:r w:rsidR="006C4F14">
        <w:rPr>
          <w:rFonts w:ascii="Arial" w:hAnsi="Arial" w:cs="Arial"/>
          <w:szCs w:val="24"/>
        </w:rPr>
        <w:t>,</w:t>
      </w:r>
      <w:r w:rsidR="00DC564F">
        <w:rPr>
          <w:rFonts w:ascii="Arial" w:hAnsi="Arial" w:cs="Arial"/>
          <w:szCs w:val="24"/>
        </w:rPr>
        <w:t xml:space="preserve"> ni se le liquidaron las prestaciones sociales.</w:t>
      </w:r>
    </w:p>
    <w:p w:rsidR="003D2CF1" w:rsidRDefault="003D2CF1" w:rsidP="0010577A">
      <w:pPr>
        <w:spacing w:line="276" w:lineRule="auto"/>
        <w:jc w:val="both"/>
        <w:rPr>
          <w:rFonts w:ascii="Arial" w:hAnsi="Arial" w:cs="Arial"/>
          <w:szCs w:val="24"/>
        </w:rPr>
      </w:pPr>
    </w:p>
    <w:p w:rsidR="00E45F33" w:rsidRDefault="00832454" w:rsidP="00E45F33">
      <w:pPr>
        <w:spacing w:line="276" w:lineRule="auto"/>
        <w:jc w:val="both"/>
        <w:rPr>
          <w:rFonts w:ascii="Arial" w:hAnsi="Arial" w:cs="Arial"/>
          <w:szCs w:val="24"/>
        </w:rPr>
      </w:pPr>
      <w:r w:rsidRPr="00832454">
        <w:rPr>
          <w:rFonts w:ascii="Arial" w:hAnsi="Arial" w:cs="Arial"/>
          <w:b/>
          <w:szCs w:val="24"/>
        </w:rPr>
        <w:t>Federación Nacional de Cafeteros de Colombia</w:t>
      </w:r>
      <w:r w:rsidR="00B4338D">
        <w:rPr>
          <w:rFonts w:ascii="Arial" w:hAnsi="Arial" w:cs="Arial"/>
          <w:szCs w:val="24"/>
        </w:rPr>
        <w:t xml:space="preserve"> </w:t>
      </w:r>
      <w:r w:rsidR="00F837DD">
        <w:rPr>
          <w:rFonts w:ascii="Arial" w:hAnsi="Arial" w:cs="Arial"/>
          <w:szCs w:val="24"/>
        </w:rPr>
        <w:t>aceptó</w:t>
      </w:r>
      <w:r w:rsidR="006D79A3">
        <w:rPr>
          <w:rFonts w:ascii="Arial" w:hAnsi="Arial" w:cs="Arial"/>
          <w:szCs w:val="24"/>
        </w:rPr>
        <w:t xml:space="preserve"> </w:t>
      </w:r>
      <w:r w:rsidR="00F837DD">
        <w:rPr>
          <w:rFonts w:ascii="Arial" w:hAnsi="Arial" w:cs="Arial"/>
          <w:szCs w:val="24"/>
        </w:rPr>
        <w:t>que</w:t>
      </w:r>
      <w:r w:rsidR="00B26E75" w:rsidRPr="00B26E75">
        <w:rPr>
          <w:rFonts w:ascii="Arial" w:hAnsi="Arial" w:cs="Arial"/>
          <w:szCs w:val="24"/>
        </w:rPr>
        <w:t xml:space="preserve"> </w:t>
      </w:r>
      <w:r w:rsidR="00A03EE5">
        <w:rPr>
          <w:rFonts w:ascii="Arial" w:hAnsi="Arial" w:cs="Arial"/>
          <w:szCs w:val="24"/>
        </w:rPr>
        <w:t>la granja experimental “La Catalina</w:t>
      </w:r>
      <w:r w:rsidR="006348C0">
        <w:rPr>
          <w:rFonts w:ascii="Arial" w:hAnsi="Arial" w:cs="Arial"/>
          <w:szCs w:val="24"/>
        </w:rPr>
        <w:t>”</w:t>
      </w:r>
      <w:r w:rsidR="00A03EE5">
        <w:rPr>
          <w:rFonts w:ascii="Arial" w:hAnsi="Arial" w:cs="Arial"/>
          <w:szCs w:val="24"/>
        </w:rPr>
        <w:t xml:space="preserve"> es de su propied</w:t>
      </w:r>
      <w:r w:rsidR="00A674C3">
        <w:rPr>
          <w:rFonts w:ascii="Arial" w:hAnsi="Arial" w:cs="Arial"/>
          <w:szCs w:val="24"/>
        </w:rPr>
        <w:t>ad y que la administra el Centro</w:t>
      </w:r>
      <w:r w:rsidR="00A03EE5">
        <w:rPr>
          <w:rFonts w:ascii="Arial" w:hAnsi="Arial" w:cs="Arial"/>
          <w:szCs w:val="24"/>
        </w:rPr>
        <w:t xml:space="preserve"> Nacional de </w:t>
      </w:r>
      <w:r w:rsidR="006348C0">
        <w:rPr>
          <w:rFonts w:ascii="Arial" w:hAnsi="Arial" w:cs="Arial"/>
          <w:szCs w:val="24"/>
        </w:rPr>
        <w:t xml:space="preserve">Investigaciones de Café </w:t>
      </w:r>
      <w:proofErr w:type="spellStart"/>
      <w:r w:rsidR="006348C0">
        <w:rPr>
          <w:rFonts w:ascii="Arial" w:hAnsi="Arial" w:cs="Arial"/>
          <w:szCs w:val="24"/>
        </w:rPr>
        <w:t>CENICAFÉ</w:t>
      </w:r>
      <w:proofErr w:type="spellEnd"/>
      <w:r w:rsidR="00232CFD">
        <w:rPr>
          <w:rFonts w:ascii="Arial" w:hAnsi="Arial" w:cs="Arial"/>
          <w:szCs w:val="24"/>
        </w:rPr>
        <w:t>, dependencia de la Federación en donde se realizan investigaciones agrícolas y científicas sobre el café.</w:t>
      </w:r>
    </w:p>
    <w:p w:rsidR="00A03EE5" w:rsidRDefault="00A03EE5" w:rsidP="00E45F33">
      <w:pPr>
        <w:spacing w:line="276" w:lineRule="auto"/>
        <w:jc w:val="both"/>
        <w:rPr>
          <w:rFonts w:ascii="Arial" w:hAnsi="Arial" w:cs="Arial"/>
          <w:szCs w:val="24"/>
        </w:rPr>
      </w:pPr>
    </w:p>
    <w:p w:rsidR="00193C74" w:rsidRDefault="003F0DFB" w:rsidP="00A10068">
      <w:pPr>
        <w:spacing w:line="276" w:lineRule="auto"/>
        <w:jc w:val="both"/>
        <w:rPr>
          <w:rFonts w:ascii="Arial" w:hAnsi="Arial" w:cs="Arial"/>
          <w:szCs w:val="24"/>
        </w:rPr>
      </w:pPr>
      <w:r>
        <w:rPr>
          <w:rFonts w:ascii="Arial" w:hAnsi="Arial" w:cs="Arial"/>
          <w:szCs w:val="24"/>
        </w:rPr>
        <w:t>A</w:t>
      </w:r>
      <w:r w:rsidR="00F837DD">
        <w:rPr>
          <w:rFonts w:ascii="Arial" w:hAnsi="Arial" w:cs="Arial"/>
          <w:szCs w:val="24"/>
        </w:rPr>
        <w:t xml:space="preserve">dujo </w:t>
      </w:r>
      <w:r>
        <w:rPr>
          <w:rFonts w:ascii="Arial" w:hAnsi="Arial" w:cs="Arial"/>
          <w:szCs w:val="24"/>
        </w:rPr>
        <w:t xml:space="preserve">en relación con </w:t>
      </w:r>
      <w:r w:rsidR="00565C5C">
        <w:rPr>
          <w:rFonts w:ascii="Arial" w:hAnsi="Arial" w:cs="Arial"/>
          <w:szCs w:val="24"/>
        </w:rPr>
        <w:t xml:space="preserve">el contrato de trabajo </w:t>
      </w:r>
      <w:r>
        <w:rPr>
          <w:rFonts w:ascii="Arial" w:hAnsi="Arial" w:cs="Arial"/>
          <w:szCs w:val="24"/>
        </w:rPr>
        <w:t xml:space="preserve">que </w:t>
      </w:r>
      <w:r w:rsidR="00565C5C">
        <w:rPr>
          <w:rFonts w:ascii="Arial" w:hAnsi="Arial" w:cs="Arial"/>
          <w:szCs w:val="24"/>
        </w:rPr>
        <w:t>jamás ha existido un vínculo de naturaleza laboral,</w:t>
      </w:r>
      <w:r w:rsidR="009A262D">
        <w:rPr>
          <w:rFonts w:ascii="Arial" w:hAnsi="Arial" w:cs="Arial"/>
          <w:szCs w:val="24"/>
        </w:rPr>
        <w:t xml:space="preserve"> ni por intermedio de representante legal alguno con capacidad o </w:t>
      </w:r>
      <w:r w:rsidR="006C4F14">
        <w:rPr>
          <w:rFonts w:ascii="Arial" w:hAnsi="Arial" w:cs="Arial"/>
          <w:szCs w:val="24"/>
        </w:rPr>
        <w:t xml:space="preserve">autorización para comprometerla; </w:t>
      </w:r>
      <w:r w:rsidR="00565C5C">
        <w:rPr>
          <w:rFonts w:ascii="Arial" w:hAnsi="Arial" w:cs="Arial"/>
          <w:szCs w:val="24"/>
        </w:rPr>
        <w:t>que si el de</w:t>
      </w:r>
      <w:r w:rsidR="005A48C5">
        <w:rPr>
          <w:rFonts w:ascii="Arial" w:hAnsi="Arial" w:cs="Arial"/>
          <w:szCs w:val="24"/>
        </w:rPr>
        <w:t>mandante ejecutó alguna labor lo</w:t>
      </w:r>
      <w:r w:rsidR="00565C5C">
        <w:rPr>
          <w:rFonts w:ascii="Arial" w:hAnsi="Arial" w:cs="Arial"/>
          <w:szCs w:val="24"/>
        </w:rPr>
        <w:t xml:space="preserve"> hizo </w:t>
      </w:r>
      <w:r w:rsidR="005A48C5">
        <w:rPr>
          <w:rFonts w:ascii="Arial" w:hAnsi="Arial" w:cs="Arial"/>
          <w:szCs w:val="24"/>
        </w:rPr>
        <w:t>para terceros</w:t>
      </w:r>
      <w:r w:rsidR="00565C5C">
        <w:rPr>
          <w:rFonts w:ascii="Arial" w:hAnsi="Arial" w:cs="Arial"/>
          <w:szCs w:val="24"/>
        </w:rPr>
        <w:t xml:space="preserve"> contratista</w:t>
      </w:r>
      <w:r w:rsidR="005A48C5">
        <w:rPr>
          <w:rFonts w:ascii="Arial" w:hAnsi="Arial" w:cs="Arial"/>
          <w:szCs w:val="24"/>
        </w:rPr>
        <w:t>s</w:t>
      </w:r>
      <w:r w:rsidR="009A262D">
        <w:rPr>
          <w:rFonts w:ascii="Arial" w:hAnsi="Arial" w:cs="Arial"/>
          <w:szCs w:val="24"/>
        </w:rPr>
        <w:t xml:space="preserve"> diferentes de la Federación, </w:t>
      </w:r>
      <w:r w:rsidR="00A03EE5">
        <w:rPr>
          <w:rFonts w:ascii="Arial" w:hAnsi="Arial" w:cs="Arial"/>
          <w:szCs w:val="24"/>
        </w:rPr>
        <w:t>con</w:t>
      </w:r>
      <w:r w:rsidR="005A48C5">
        <w:rPr>
          <w:rFonts w:ascii="Arial" w:hAnsi="Arial" w:cs="Arial"/>
          <w:szCs w:val="24"/>
        </w:rPr>
        <w:t xml:space="preserve"> autonomía y</w:t>
      </w:r>
      <w:r w:rsidR="00A03EE5">
        <w:rPr>
          <w:rFonts w:ascii="Arial" w:hAnsi="Arial" w:cs="Arial"/>
          <w:szCs w:val="24"/>
        </w:rPr>
        <w:t xml:space="preserve"> sus propi</w:t>
      </w:r>
      <w:r w:rsidR="005A48C5">
        <w:rPr>
          <w:rFonts w:ascii="Arial" w:hAnsi="Arial" w:cs="Arial"/>
          <w:szCs w:val="24"/>
        </w:rPr>
        <w:t>os recursos técnicos y humanos</w:t>
      </w:r>
      <w:r w:rsidR="00A03EE5">
        <w:rPr>
          <w:rFonts w:ascii="Arial" w:hAnsi="Arial" w:cs="Arial"/>
          <w:szCs w:val="24"/>
        </w:rPr>
        <w:t>,</w:t>
      </w:r>
      <w:r w:rsidR="00565C5C">
        <w:rPr>
          <w:rFonts w:ascii="Arial" w:hAnsi="Arial" w:cs="Arial"/>
          <w:szCs w:val="24"/>
        </w:rPr>
        <w:t xml:space="preserve"> </w:t>
      </w:r>
      <w:r w:rsidR="00A03EE5">
        <w:rPr>
          <w:rFonts w:ascii="Arial" w:hAnsi="Arial" w:cs="Arial"/>
          <w:szCs w:val="24"/>
        </w:rPr>
        <w:t>y no tuvo como jefe o superior algún funcionario de la Federación.</w:t>
      </w:r>
    </w:p>
    <w:p w:rsidR="00A674C3" w:rsidRDefault="00A674C3" w:rsidP="00A10068">
      <w:pPr>
        <w:spacing w:line="276" w:lineRule="auto"/>
        <w:jc w:val="both"/>
        <w:rPr>
          <w:rFonts w:ascii="Arial" w:hAnsi="Arial" w:cs="Arial"/>
          <w:szCs w:val="24"/>
        </w:rPr>
      </w:pPr>
    </w:p>
    <w:p w:rsidR="00A674C3" w:rsidRDefault="00232CFD" w:rsidP="00A10068">
      <w:pPr>
        <w:spacing w:line="276" w:lineRule="auto"/>
        <w:jc w:val="both"/>
        <w:rPr>
          <w:rFonts w:ascii="Arial" w:hAnsi="Arial" w:cs="Arial"/>
          <w:szCs w:val="24"/>
        </w:rPr>
      </w:pPr>
      <w:r>
        <w:rPr>
          <w:rFonts w:ascii="Arial" w:hAnsi="Arial" w:cs="Arial"/>
          <w:szCs w:val="24"/>
        </w:rPr>
        <w:t>Agregó que la F</w:t>
      </w:r>
      <w:r w:rsidR="00A674C3">
        <w:rPr>
          <w:rFonts w:ascii="Arial" w:hAnsi="Arial" w:cs="Arial"/>
          <w:szCs w:val="24"/>
        </w:rPr>
        <w:t>ederación administra recursos del café y para el desarrollo de los distintos programas o proyecto</w:t>
      </w:r>
      <w:r>
        <w:rPr>
          <w:rFonts w:ascii="Arial" w:hAnsi="Arial" w:cs="Arial"/>
          <w:szCs w:val="24"/>
        </w:rPr>
        <w:t>s derivados de su objeto social</w:t>
      </w:r>
      <w:r w:rsidR="00A674C3">
        <w:rPr>
          <w:rFonts w:ascii="Arial" w:hAnsi="Arial" w:cs="Arial"/>
          <w:szCs w:val="24"/>
        </w:rPr>
        <w:t xml:space="preserve"> contrata la ejecución de los mismos con trabajadores a su servicio y que únicamente cuando se trata de actividades ajenas al giro normal de sus acti</w:t>
      </w:r>
      <w:r w:rsidR="005A48C5">
        <w:rPr>
          <w:rFonts w:ascii="Arial" w:hAnsi="Arial" w:cs="Arial"/>
          <w:szCs w:val="24"/>
        </w:rPr>
        <w:t>vidades o negocios</w:t>
      </w:r>
      <w:r w:rsidR="000313B4">
        <w:rPr>
          <w:rFonts w:ascii="Arial" w:hAnsi="Arial" w:cs="Arial"/>
          <w:szCs w:val="24"/>
        </w:rPr>
        <w:t>,</w:t>
      </w:r>
      <w:r w:rsidR="00A674C3">
        <w:rPr>
          <w:rFonts w:ascii="Arial" w:hAnsi="Arial" w:cs="Arial"/>
          <w:szCs w:val="24"/>
        </w:rPr>
        <w:t xml:space="preserve"> compra servicios u obras ofrecidos por terceros autónomos e independientes, quienes tienen a su servicio las personas que estimen necesarias</w:t>
      </w:r>
      <w:r w:rsidR="00CE3139">
        <w:rPr>
          <w:rFonts w:ascii="Arial" w:hAnsi="Arial" w:cs="Arial"/>
          <w:szCs w:val="24"/>
        </w:rPr>
        <w:t>, sin que la Federación participe en su vinculación</w:t>
      </w:r>
      <w:r w:rsidR="009A262D">
        <w:rPr>
          <w:rFonts w:ascii="Arial" w:hAnsi="Arial" w:cs="Arial"/>
          <w:szCs w:val="24"/>
        </w:rPr>
        <w:t>.</w:t>
      </w:r>
      <w:r w:rsidR="00A674C3">
        <w:rPr>
          <w:rFonts w:ascii="Arial" w:hAnsi="Arial" w:cs="Arial"/>
          <w:szCs w:val="24"/>
        </w:rPr>
        <w:t xml:space="preserve"> </w:t>
      </w:r>
    </w:p>
    <w:p w:rsidR="00193C74" w:rsidRDefault="00193C74"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w:t>
      </w:r>
      <w:r w:rsidR="00684E34">
        <w:rPr>
          <w:rFonts w:ascii="Arial" w:hAnsi="Arial" w:cs="Arial"/>
          <w:szCs w:val="24"/>
        </w:rPr>
        <w:t>de</w:t>
      </w:r>
      <w:r w:rsidR="00982521">
        <w:rPr>
          <w:rFonts w:ascii="Arial" w:hAnsi="Arial" w:cs="Arial"/>
          <w:szCs w:val="24"/>
        </w:rPr>
        <w:t xml:space="preserve"> </w:t>
      </w:r>
      <w:r w:rsidR="00982521" w:rsidRPr="00982521">
        <w:rPr>
          <w:rFonts w:ascii="Arial" w:hAnsi="Arial" w:cs="Arial"/>
          <w:i/>
          <w:szCs w:val="24"/>
        </w:rPr>
        <w:t>“</w:t>
      </w:r>
      <w:r w:rsidR="005F79B4">
        <w:rPr>
          <w:rFonts w:ascii="Arial" w:hAnsi="Arial" w:cs="Arial"/>
          <w:i/>
          <w:szCs w:val="24"/>
        </w:rPr>
        <w:t>inexistencia de la obligación</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5F79B4">
        <w:rPr>
          <w:rFonts w:ascii="Arial" w:hAnsi="Arial" w:cs="Arial"/>
          <w:i/>
          <w:szCs w:val="24"/>
        </w:rPr>
        <w:t>cobro de lo no debido</w:t>
      </w:r>
      <w:r w:rsidR="00982521" w:rsidRPr="00982521">
        <w:rPr>
          <w:rFonts w:ascii="Arial" w:hAnsi="Arial" w:cs="Arial"/>
          <w:i/>
          <w:szCs w:val="24"/>
        </w:rPr>
        <w:t>”</w:t>
      </w:r>
      <w:r w:rsidR="00982521">
        <w:rPr>
          <w:rFonts w:ascii="Arial" w:hAnsi="Arial" w:cs="Arial"/>
          <w:i/>
          <w:szCs w:val="24"/>
        </w:rPr>
        <w:t>, “</w:t>
      </w:r>
      <w:r w:rsidR="005F79B4">
        <w:rPr>
          <w:rFonts w:ascii="Arial" w:hAnsi="Arial" w:cs="Arial"/>
          <w:i/>
          <w:szCs w:val="24"/>
        </w:rPr>
        <w:t>falta de legitimación en la causa por pasiva</w:t>
      </w:r>
      <w:r w:rsidR="00982521">
        <w:rPr>
          <w:rFonts w:ascii="Arial" w:hAnsi="Arial" w:cs="Arial"/>
          <w:i/>
          <w:szCs w:val="24"/>
        </w:rPr>
        <w:t>”, “</w:t>
      </w:r>
      <w:r w:rsidR="005F79B4">
        <w:rPr>
          <w:rFonts w:ascii="Arial" w:hAnsi="Arial" w:cs="Arial"/>
          <w:i/>
          <w:szCs w:val="24"/>
        </w:rPr>
        <w:t>buena fe”, y</w:t>
      </w:r>
      <w:r w:rsidR="00982521">
        <w:rPr>
          <w:rFonts w:ascii="Arial" w:hAnsi="Arial" w:cs="Arial"/>
          <w:i/>
          <w:szCs w:val="24"/>
        </w:rPr>
        <w:t xml:space="preserve"> “</w:t>
      </w:r>
      <w:r w:rsidR="005F79B4">
        <w:rPr>
          <w:rFonts w:ascii="Arial" w:hAnsi="Arial" w:cs="Arial"/>
          <w:i/>
          <w:szCs w:val="24"/>
        </w:rPr>
        <w:t>prescripción</w:t>
      </w:r>
      <w:r w:rsidR="00982521">
        <w:rPr>
          <w:rFonts w:ascii="Arial" w:hAnsi="Arial" w:cs="Arial"/>
          <w:i/>
          <w:szCs w:val="24"/>
        </w:rPr>
        <w:t>”</w:t>
      </w:r>
      <w:r w:rsidR="00A10068" w:rsidRPr="00982521">
        <w:rPr>
          <w:rFonts w:ascii="Arial" w:hAnsi="Arial" w:cs="Arial"/>
          <w:i/>
          <w:szCs w:val="24"/>
        </w:rPr>
        <w:t>.</w:t>
      </w:r>
    </w:p>
    <w:p w:rsidR="003D2CF1" w:rsidRDefault="003D2CF1" w:rsidP="00A10068">
      <w:pPr>
        <w:spacing w:line="276" w:lineRule="auto"/>
        <w:jc w:val="both"/>
        <w:rPr>
          <w:rFonts w:ascii="Arial" w:hAnsi="Arial" w:cs="Arial"/>
          <w:i/>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EF009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338FA">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 xml:space="preserve">declaró la existencia de un contrato de trabajo </w:t>
      </w:r>
      <w:r w:rsidR="003338FA">
        <w:rPr>
          <w:rFonts w:ascii="Arial" w:hAnsi="Arial" w:cs="Arial"/>
          <w:color w:val="000000"/>
          <w:szCs w:val="24"/>
          <w:lang w:eastAsia="es-CO"/>
        </w:rPr>
        <w:t xml:space="preserve">a término indefinido </w:t>
      </w:r>
      <w:r w:rsidR="00AF6C9C">
        <w:rPr>
          <w:rFonts w:ascii="Arial" w:hAnsi="Arial" w:cs="Arial"/>
          <w:color w:val="000000"/>
          <w:szCs w:val="24"/>
          <w:lang w:eastAsia="es-CO"/>
        </w:rPr>
        <w:t>desde el 30-06-1996 y el 30</w:t>
      </w:r>
      <w:r w:rsidR="00AB2082">
        <w:rPr>
          <w:rFonts w:ascii="Arial" w:hAnsi="Arial" w:cs="Arial"/>
          <w:color w:val="000000"/>
          <w:szCs w:val="24"/>
          <w:lang w:eastAsia="es-CO"/>
        </w:rPr>
        <w:t>-07-2012 y que fue terminado sin justa causa</w:t>
      </w:r>
      <w:r w:rsidR="00232CFD">
        <w:rPr>
          <w:rFonts w:ascii="Arial" w:hAnsi="Arial" w:cs="Arial"/>
          <w:color w:val="000000"/>
          <w:szCs w:val="24"/>
          <w:lang w:eastAsia="es-CO"/>
        </w:rPr>
        <w:t>;</w:t>
      </w:r>
      <w:r w:rsidR="00D94855">
        <w:rPr>
          <w:rFonts w:ascii="Arial" w:hAnsi="Arial" w:cs="Arial"/>
          <w:color w:val="000000"/>
          <w:szCs w:val="24"/>
          <w:lang w:eastAsia="es-CO"/>
        </w:rPr>
        <w:t xml:space="preserve"> en consecuencia condenó a la demandada a pagar las prestaciones sociales</w:t>
      </w:r>
      <w:r w:rsidR="00095AFA">
        <w:rPr>
          <w:rFonts w:ascii="Arial" w:hAnsi="Arial" w:cs="Arial"/>
          <w:color w:val="000000"/>
          <w:szCs w:val="24"/>
          <w:lang w:eastAsia="es-CO"/>
        </w:rPr>
        <w:t>;</w:t>
      </w:r>
      <w:r w:rsidR="00D94855">
        <w:rPr>
          <w:rFonts w:ascii="Arial" w:hAnsi="Arial" w:cs="Arial"/>
          <w:color w:val="000000"/>
          <w:szCs w:val="24"/>
          <w:lang w:eastAsia="es-CO"/>
        </w:rPr>
        <w:t xml:space="preserve"> </w:t>
      </w:r>
      <w:r w:rsidR="00AF6C9C">
        <w:rPr>
          <w:rFonts w:ascii="Arial" w:hAnsi="Arial" w:cs="Arial"/>
          <w:color w:val="000000"/>
          <w:szCs w:val="24"/>
          <w:lang w:eastAsia="es-CO"/>
        </w:rPr>
        <w:t xml:space="preserve">vacaciones, </w:t>
      </w:r>
      <w:r w:rsidR="00D94855">
        <w:rPr>
          <w:rFonts w:ascii="Arial" w:hAnsi="Arial" w:cs="Arial"/>
          <w:color w:val="000000"/>
          <w:szCs w:val="24"/>
          <w:lang w:eastAsia="es-CO"/>
        </w:rPr>
        <w:t>la indemnización por el no pago de dichas prestaciones</w:t>
      </w:r>
      <w:r w:rsidR="00AF6C9C">
        <w:rPr>
          <w:rFonts w:ascii="Arial" w:hAnsi="Arial" w:cs="Arial"/>
          <w:color w:val="000000"/>
          <w:szCs w:val="24"/>
          <w:lang w:eastAsia="es-CO"/>
        </w:rPr>
        <w:t xml:space="preserve"> consistente en intereses moratorios</w:t>
      </w:r>
      <w:r w:rsidR="00D94855">
        <w:rPr>
          <w:rFonts w:ascii="Arial" w:hAnsi="Arial" w:cs="Arial"/>
          <w:color w:val="000000"/>
          <w:szCs w:val="24"/>
          <w:lang w:eastAsia="es-CO"/>
        </w:rPr>
        <w:t xml:space="preserve"> y la de despido injusto</w:t>
      </w:r>
      <w:r w:rsidR="00B2636D">
        <w:rPr>
          <w:rFonts w:ascii="Arial" w:hAnsi="Arial" w:cs="Arial"/>
          <w:color w:val="000000"/>
          <w:szCs w:val="24"/>
          <w:lang w:eastAsia="es-CO"/>
        </w:rPr>
        <w:t>. A</w:t>
      </w:r>
      <w:r w:rsidR="00D94855">
        <w:rPr>
          <w:rFonts w:ascii="Arial" w:hAnsi="Arial" w:cs="Arial"/>
          <w:color w:val="000000"/>
          <w:szCs w:val="24"/>
          <w:lang w:eastAsia="es-CO"/>
        </w:rPr>
        <w:t>simismo reconoció y ordenó el pago de la pensión sanción</w:t>
      </w:r>
      <w:r w:rsidR="002673E6">
        <w:rPr>
          <w:rFonts w:ascii="Arial" w:hAnsi="Arial" w:cs="Arial"/>
          <w:color w:val="000000"/>
          <w:szCs w:val="24"/>
          <w:lang w:eastAsia="es-CO"/>
        </w:rPr>
        <w:t>,</w:t>
      </w:r>
      <w:r w:rsidR="00D94855">
        <w:rPr>
          <w:rFonts w:ascii="Arial" w:hAnsi="Arial" w:cs="Arial"/>
          <w:color w:val="000000"/>
          <w:szCs w:val="24"/>
          <w:lang w:eastAsia="es-CO"/>
        </w:rPr>
        <w:t xml:space="preserve"> junt</w:t>
      </w:r>
      <w:r w:rsidR="006C0FD4">
        <w:rPr>
          <w:rFonts w:ascii="Arial" w:hAnsi="Arial" w:cs="Arial"/>
          <w:color w:val="000000"/>
          <w:szCs w:val="24"/>
          <w:lang w:eastAsia="es-CO"/>
        </w:rPr>
        <w:t>o</w:t>
      </w:r>
      <w:r w:rsidR="009F20C7">
        <w:rPr>
          <w:rFonts w:ascii="Arial" w:hAnsi="Arial" w:cs="Arial"/>
          <w:color w:val="000000"/>
          <w:szCs w:val="24"/>
          <w:lang w:eastAsia="es-CO"/>
        </w:rPr>
        <w:t xml:space="preserve"> con el retroactivo pensional, </w:t>
      </w:r>
      <w:r w:rsidR="006C0FD4">
        <w:rPr>
          <w:rFonts w:ascii="Arial" w:hAnsi="Arial" w:cs="Arial"/>
          <w:color w:val="000000"/>
          <w:szCs w:val="24"/>
          <w:lang w:eastAsia="es-CO"/>
        </w:rPr>
        <w:t>los intereses moratorio</w:t>
      </w:r>
      <w:r w:rsidR="009F20C7">
        <w:rPr>
          <w:rFonts w:ascii="Arial" w:hAnsi="Arial" w:cs="Arial"/>
          <w:color w:val="000000"/>
          <w:szCs w:val="24"/>
          <w:lang w:eastAsia="es-CO"/>
        </w:rPr>
        <w:t>s y declaró parcialmente próspera la excepción de prescripción</w:t>
      </w:r>
      <w:r w:rsidR="006C0FD4">
        <w:rPr>
          <w:rFonts w:ascii="Arial" w:hAnsi="Arial" w:cs="Arial"/>
          <w:color w:val="000000"/>
          <w:szCs w:val="24"/>
          <w:lang w:eastAsia="es-CO"/>
        </w:rPr>
        <w:t>.</w:t>
      </w:r>
    </w:p>
    <w:p w:rsidR="007B0D2D" w:rsidRDefault="007B0D2D" w:rsidP="006173D2">
      <w:pPr>
        <w:spacing w:line="276" w:lineRule="auto"/>
        <w:jc w:val="both"/>
        <w:rPr>
          <w:rFonts w:ascii="Arial" w:hAnsi="Arial" w:cs="Arial"/>
          <w:color w:val="000000"/>
          <w:szCs w:val="24"/>
          <w:lang w:eastAsia="es-CO"/>
        </w:rPr>
      </w:pPr>
    </w:p>
    <w:p w:rsidR="005E56B4" w:rsidRPr="005E56B4" w:rsidRDefault="006173D2" w:rsidP="005E56B4">
      <w:pPr>
        <w:spacing w:line="276" w:lineRule="auto"/>
        <w:jc w:val="both"/>
        <w:rPr>
          <w:rFonts w:ascii="Arial" w:hAnsi="Arial" w:cs="Arial"/>
          <w:iCs/>
          <w:color w:val="000000"/>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con </w:t>
      </w:r>
      <w:r w:rsidR="00E639DF">
        <w:rPr>
          <w:rFonts w:ascii="Arial" w:hAnsi="Arial" w:cs="Arial"/>
          <w:color w:val="000000"/>
          <w:szCs w:val="24"/>
          <w:lang w:eastAsia="es-CO"/>
        </w:rPr>
        <w:t xml:space="preserve">la prueba testimonial </w:t>
      </w:r>
      <w:r w:rsidR="00F222E1">
        <w:rPr>
          <w:rFonts w:ascii="Arial" w:hAnsi="Arial" w:cs="Arial"/>
          <w:iCs/>
          <w:color w:val="000000"/>
          <w:lang w:val="es-ES" w:eastAsia="es-CO"/>
        </w:rPr>
        <w:t>no se probó</w:t>
      </w:r>
      <w:r w:rsidR="005E56B4" w:rsidRPr="005E56B4">
        <w:rPr>
          <w:rFonts w:ascii="Arial" w:hAnsi="Arial" w:cs="Arial"/>
          <w:iCs/>
          <w:color w:val="000000"/>
          <w:lang w:val="es-ES" w:eastAsia="es-CO"/>
        </w:rPr>
        <w:t xml:space="preserve"> la independencia y autonomía</w:t>
      </w:r>
      <w:r w:rsidR="00E639DF">
        <w:rPr>
          <w:rFonts w:ascii="Arial" w:hAnsi="Arial" w:cs="Arial"/>
          <w:iCs/>
          <w:color w:val="000000"/>
          <w:lang w:val="es-ES" w:eastAsia="es-CO"/>
        </w:rPr>
        <w:t>, característica</w:t>
      </w:r>
      <w:r w:rsidR="005E56B4" w:rsidRPr="005E56B4">
        <w:rPr>
          <w:rFonts w:ascii="Arial" w:hAnsi="Arial" w:cs="Arial"/>
          <w:iCs/>
          <w:color w:val="000000"/>
          <w:lang w:val="es-ES" w:eastAsia="es-CO"/>
        </w:rPr>
        <w:t>s del cont</w:t>
      </w:r>
      <w:r w:rsidR="00E639DF">
        <w:rPr>
          <w:rFonts w:ascii="Arial" w:hAnsi="Arial" w:cs="Arial"/>
          <w:iCs/>
          <w:color w:val="000000"/>
          <w:lang w:val="es-ES" w:eastAsia="es-CO"/>
        </w:rPr>
        <w:t>rato de prestación de servicios;</w:t>
      </w:r>
      <w:r w:rsidR="005E56B4" w:rsidRPr="005E56B4">
        <w:rPr>
          <w:rFonts w:ascii="Arial" w:hAnsi="Arial" w:cs="Arial"/>
          <w:iCs/>
          <w:color w:val="000000"/>
          <w:lang w:val="es-ES" w:eastAsia="es-CO"/>
        </w:rPr>
        <w:t xml:space="preserve"> </w:t>
      </w:r>
      <w:r w:rsidR="00F222E1">
        <w:rPr>
          <w:rFonts w:ascii="Arial" w:hAnsi="Arial" w:cs="Arial"/>
          <w:iCs/>
          <w:color w:val="000000"/>
          <w:lang w:val="es-ES" w:eastAsia="es-CO"/>
        </w:rPr>
        <w:t>por el contrario</w:t>
      </w:r>
      <w:r w:rsidR="00E639DF">
        <w:rPr>
          <w:rFonts w:ascii="Arial" w:hAnsi="Arial" w:cs="Arial"/>
          <w:iCs/>
          <w:color w:val="000000"/>
          <w:lang w:val="es-ES" w:eastAsia="es-CO"/>
        </w:rPr>
        <w:t>,</w:t>
      </w:r>
      <w:r w:rsidR="00F222E1">
        <w:rPr>
          <w:rFonts w:ascii="Arial" w:hAnsi="Arial" w:cs="Arial"/>
          <w:iCs/>
          <w:color w:val="000000"/>
          <w:lang w:val="es-ES" w:eastAsia="es-CO"/>
        </w:rPr>
        <w:t xml:space="preserve"> quedó demostrado</w:t>
      </w:r>
      <w:r w:rsidR="005E56B4" w:rsidRPr="005E56B4">
        <w:rPr>
          <w:rFonts w:ascii="Arial" w:hAnsi="Arial" w:cs="Arial"/>
          <w:iCs/>
          <w:color w:val="000000"/>
          <w:lang w:val="es-ES" w:eastAsia="es-CO"/>
        </w:rPr>
        <w:t xml:space="preserve"> </w:t>
      </w:r>
      <w:r w:rsidR="00F222E1">
        <w:rPr>
          <w:rFonts w:ascii="Arial" w:hAnsi="Arial" w:cs="Arial"/>
          <w:iCs/>
          <w:color w:val="000000"/>
          <w:lang w:val="es-ES" w:eastAsia="es-CO"/>
        </w:rPr>
        <w:t>incluso, que</w:t>
      </w:r>
      <w:r w:rsidR="005E56B4" w:rsidRPr="005E56B4">
        <w:rPr>
          <w:rFonts w:ascii="Arial" w:hAnsi="Arial" w:cs="Arial"/>
          <w:iCs/>
          <w:color w:val="000000"/>
          <w:lang w:val="es-ES" w:eastAsia="es-CO"/>
        </w:rPr>
        <w:t xml:space="preserve"> los contratistas</w:t>
      </w:r>
      <w:r w:rsidR="00F222E1">
        <w:rPr>
          <w:rFonts w:ascii="Arial" w:hAnsi="Arial" w:cs="Arial"/>
          <w:iCs/>
          <w:color w:val="000000"/>
          <w:lang w:val="es-ES" w:eastAsia="es-CO"/>
        </w:rPr>
        <w:t>, eran los mismos agricultores, los que se rotaban</w:t>
      </w:r>
      <w:r w:rsidR="005E56B4" w:rsidRPr="005E56B4">
        <w:rPr>
          <w:rFonts w:ascii="Arial" w:hAnsi="Arial" w:cs="Arial"/>
          <w:iCs/>
          <w:color w:val="000000"/>
          <w:lang w:val="es-ES" w:eastAsia="es-CO"/>
        </w:rPr>
        <w:t xml:space="preserve"> entre sí para llamarse en algunas ocasiones contratistas o continuar realizando simplemente las labores del campo</w:t>
      </w:r>
      <w:r w:rsidR="00E639DF">
        <w:rPr>
          <w:rFonts w:ascii="Arial" w:hAnsi="Arial" w:cs="Arial"/>
          <w:iCs/>
          <w:color w:val="000000"/>
          <w:lang w:val="es-ES" w:eastAsia="es-CO"/>
        </w:rPr>
        <w:t>,</w:t>
      </w:r>
      <w:r w:rsidR="005E56B4" w:rsidRPr="005E56B4">
        <w:rPr>
          <w:rFonts w:ascii="Arial" w:hAnsi="Arial" w:cs="Arial"/>
          <w:iCs/>
          <w:color w:val="000000"/>
          <w:lang w:val="es-ES" w:eastAsia="es-CO"/>
        </w:rPr>
        <w:t xml:space="preserve"> sin realizar los pagos y transmitir las órdenes que era la única diferencia.</w:t>
      </w:r>
    </w:p>
    <w:p w:rsidR="005E56B4" w:rsidRDefault="005E56B4" w:rsidP="005E56B4">
      <w:pPr>
        <w:spacing w:line="276" w:lineRule="auto"/>
        <w:jc w:val="both"/>
        <w:rPr>
          <w:rFonts w:ascii="Arial" w:hAnsi="Arial" w:cs="Arial"/>
          <w:iCs/>
          <w:color w:val="000000"/>
          <w:szCs w:val="24"/>
          <w:lang w:val="es-ES" w:eastAsia="es-CO"/>
        </w:rPr>
      </w:pPr>
    </w:p>
    <w:p w:rsidR="005E56B4" w:rsidRPr="005E56B4" w:rsidRDefault="005E56B4" w:rsidP="005E56B4">
      <w:pPr>
        <w:spacing w:line="276" w:lineRule="auto"/>
        <w:jc w:val="both"/>
        <w:rPr>
          <w:rFonts w:ascii="Arial" w:hAnsi="Arial" w:cs="Arial"/>
          <w:iCs/>
          <w:color w:val="000000"/>
          <w:szCs w:val="24"/>
          <w:lang w:val="es-ES" w:eastAsia="es-CO"/>
        </w:rPr>
      </w:pPr>
      <w:r w:rsidRPr="005E56B4">
        <w:rPr>
          <w:rFonts w:ascii="Arial" w:hAnsi="Arial" w:cs="Arial"/>
          <w:iCs/>
          <w:color w:val="000000"/>
          <w:szCs w:val="24"/>
          <w:lang w:val="es-ES" w:eastAsia="es-CO"/>
        </w:rPr>
        <w:t xml:space="preserve">Igualmente se advierte que la prestación de los servicios nunca se realizó por parte de los supuestos contratistas con sus propios recursos técnicos y humanos, como quiera que quien contrataba el personal era el respectivo coordinador de la granja y éste nunca </w:t>
      </w:r>
      <w:r w:rsidR="00E639DF">
        <w:rPr>
          <w:rFonts w:ascii="Arial" w:hAnsi="Arial" w:cs="Arial"/>
          <w:iCs/>
          <w:color w:val="000000"/>
          <w:szCs w:val="24"/>
          <w:lang w:val="es-ES" w:eastAsia="es-CO"/>
        </w:rPr>
        <w:t>cambiaba</w:t>
      </w:r>
      <w:r w:rsidRPr="005E56B4">
        <w:rPr>
          <w:rFonts w:ascii="Arial" w:hAnsi="Arial" w:cs="Arial"/>
          <w:iCs/>
          <w:color w:val="000000"/>
          <w:szCs w:val="24"/>
          <w:lang w:val="es-ES" w:eastAsia="es-CO"/>
        </w:rPr>
        <w:t xml:space="preserve">, por lo menos en el caso del demandante, pues lo único que </w:t>
      </w:r>
      <w:r w:rsidRPr="005E56B4">
        <w:rPr>
          <w:rFonts w:ascii="Arial" w:hAnsi="Arial" w:cs="Arial"/>
          <w:iCs/>
          <w:color w:val="000000"/>
          <w:szCs w:val="24"/>
          <w:lang w:val="es-ES" w:eastAsia="es-CO"/>
        </w:rPr>
        <w:lastRenderedPageBreak/>
        <w:t>variaba era el contratista y por supuesto que los recursos técnicos, fueron proporcionados siempre por la entidad demandada.</w:t>
      </w:r>
    </w:p>
    <w:p w:rsidR="005E56B4" w:rsidRDefault="005E56B4" w:rsidP="00733CD2">
      <w:pPr>
        <w:spacing w:line="276" w:lineRule="auto"/>
        <w:jc w:val="both"/>
        <w:rPr>
          <w:rFonts w:ascii="Arial" w:hAnsi="Arial" w:cs="Arial"/>
          <w:color w:val="000000"/>
          <w:szCs w:val="24"/>
          <w:lang w:eastAsia="es-CO"/>
        </w:rPr>
      </w:pPr>
    </w:p>
    <w:p w:rsidR="00F222E1" w:rsidRPr="00F222E1" w:rsidRDefault="00DB3ECC" w:rsidP="00F222E1">
      <w:pPr>
        <w:spacing w:line="276" w:lineRule="auto"/>
        <w:jc w:val="both"/>
        <w:rPr>
          <w:rFonts w:ascii="Arial" w:hAnsi="Arial" w:cs="Arial"/>
          <w:iCs/>
          <w:color w:val="000000"/>
          <w:szCs w:val="24"/>
          <w:lang w:val="es-ES" w:eastAsia="es-CO"/>
        </w:rPr>
      </w:pPr>
      <w:r>
        <w:rPr>
          <w:rFonts w:ascii="Arial" w:hAnsi="Arial" w:cs="Arial"/>
          <w:color w:val="000000"/>
          <w:szCs w:val="24"/>
          <w:lang w:eastAsia="es-CO"/>
        </w:rPr>
        <w:t xml:space="preserve">Para determinar los extremos </w:t>
      </w:r>
      <w:r w:rsidR="004D6486">
        <w:rPr>
          <w:rFonts w:ascii="Arial" w:hAnsi="Arial" w:cs="Arial"/>
          <w:color w:val="000000"/>
          <w:szCs w:val="24"/>
          <w:lang w:eastAsia="es-CO"/>
        </w:rPr>
        <w:t>del contrato</w:t>
      </w:r>
      <w:r>
        <w:rPr>
          <w:rFonts w:ascii="Arial" w:hAnsi="Arial" w:cs="Arial"/>
          <w:color w:val="000000"/>
          <w:szCs w:val="24"/>
          <w:lang w:eastAsia="es-CO"/>
        </w:rPr>
        <w:t>, la Juez</w:t>
      </w:r>
      <w:r w:rsidR="00281E85">
        <w:rPr>
          <w:rFonts w:ascii="Arial" w:hAnsi="Arial" w:cs="Arial"/>
          <w:color w:val="000000"/>
          <w:szCs w:val="24"/>
          <w:lang w:eastAsia="es-CO"/>
        </w:rPr>
        <w:t>a</w:t>
      </w:r>
      <w:r>
        <w:rPr>
          <w:rFonts w:ascii="Arial" w:hAnsi="Arial" w:cs="Arial"/>
          <w:color w:val="000000"/>
          <w:szCs w:val="24"/>
          <w:lang w:eastAsia="es-CO"/>
        </w:rPr>
        <w:t xml:space="preserve"> de primera instancia tuvo en cuenta la prueba </w:t>
      </w:r>
      <w:r w:rsidR="00F222E1">
        <w:rPr>
          <w:rFonts w:ascii="Arial" w:hAnsi="Arial" w:cs="Arial"/>
          <w:color w:val="000000"/>
          <w:szCs w:val="24"/>
          <w:lang w:eastAsia="es-CO"/>
        </w:rPr>
        <w:t>testimonial</w:t>
      </w:r>
      <w:r w:rsidR="00E639DF">
        <w:rPr>
          <w:rFonts w:ascii="Arial" w:hAnsi="Arial" w:cs="Arial"/>
          <w:color w:val="000000"/>
          <w:szCs w:val="24"/>
          <w:lang w:eastAsia="es-CO"/>
        </w:rPr>
        <w:t>,</w:t>
      </w:r>
      <w:r w:rsidR="00F222E1">
        <w:rPr>
          <w:rFonts w:ascii="Arial" w:hAnsi="Arial" w:cs="Arial"/>
          <w:color w:val="000000"/>
          <w:szCs w:val="24"/>
          <w:lang w:eastAsia="es-CO"/>
        </w:rPr>
        <w:t xml:space="preserve"> en la medida en que </w:t>
      </w:r>
      <w:r w:rsidR="00F222E1" w:rsidRPr="00F222E1">
        <w:rPr>
          <w:rFonts w:ascii="Arial" w:hAnsi="Arial" w:cs="Arial"/>
          <w:iCs/>
          <w:color w:val="000000"/>
          <w:szCs w:val="24"/>
          <w:lang w:val="es-ES" w:eastAsia="es-CO"/>
        </w:rPr>
        <w:t xml:space="preserve">los </w:t>
      </w:r>
      <w:r w:rsidR="00E639DF">
        <w:rPr>
          <w:rFonts w:ascii="Arial" w:hAnsi="Arial" w:cs="Arial"/>
          <w:iCs/>
          <w:color w:val="000000"/>
          <w:szCs w:val="24"/>
          <w:lang w:val="es-ES" w:eastAsia="es-CO"/>
        </w:rPr>
        <w:t xml:space="preserve">declarantes </w:t>
      </w:r>
      <w:r w:rsidR="00F222E1" w:rsidRPr="00F222E1">
        <w:rPr>
          <w:rFonts w:ascii="Arial" w:hAnsi="Arial" w:cs="Arial"/>
          <w:iCs/>
          <w:color w:val="000000"/>
          <w:szCs w:val="24"/>
          <w:lang w:val="es-ES" w:eastAsia="es-CO"/>
        </w:rPr>
        <w:t xml:space="preserve">fueron claros en señalar </w:t>
      </w:r>
      <w:r w:rsidR="00F222E1">
        <w:rPr>
          <w:rFonts w:ascii="Arial" w:hAnsi="Arial" w:cs="Arial"/>
          <w:iCs/>
          <w:color w:val="000000"/>
          <w:szCs w:val="24"/>
          <w:lang w:val="es-ES" w:eastAsia="es-CO"/>
        </w:rPr>
        <w:t>que el actor</w:t>
      </w:r>
      <w:r w:rsidR="00F222E1" w:rsidRPr="00F222E1">
        <w:rPr>
          <w:rFonts w:ascii="Arial" w:hAnsi="Arial" w:cs="Arial"/>
          <w:iCs/>
          <w:color w:val="000000"/>
          <w:szCs w:val="24"/>
          <w:lang w:val="es-ES" w:eastAsia="es-CO"/>
        </w:rPr>
        <w:t xml:space="preserve"> ingresó a la granja la Catalina </w:t>
      </w:r>
      <w:r w:rsidR="00F222E1">
        <w:rPr>
          <w:rFonts w:ascii="Arial" w:hAnsi="Arial" w:cs="Arial"/>
          <w:iCs/>
          <w:color w:val="000000"/>
          <w:szCs w:val="24"/>
          <w:lang w:val="es-ES" w:eastAsia="es-CO"/>
        </w:rPr>
        <w:t>el 30-06-1996 hasta el 30-07-2012</w:t>
      </w:r>
      <w:r w:rsidR="00E639DF">
        <w:rPr>
          <w:rFonts w:ascii="Arial" w:hAnsi="Arial" w:cs="Arial"/>
          <w:iCs/>
          <w:color w:val="000000"/>
          <w:szCs w:val="24"/>
          <w:lang w:val="es-ES" w:eastAsia="es-CO"/>
        </w:rPr>
        <w:t>,</w:t>
      </w:r>
      <w:r w:rsidR="00F222E1" w:rsidRPr="00F222E1">
        <w:rPr>
          <w:rFonts w:ascii="Arial" w:hAnsi="Arial" w:cs="Arial"/>
          <w:iCs/>
          <w:color w:val="000000"/>
          <w:szCs w:val="24"/>
          <w:lang w:val="es-ES" w:eastAsia="es-CO"/>
        </w:rPr>
        <w:t xml:space="preserve"> fecha</w:t>
      </w:r>
      <w:r w:rsidR="00F222E1">
        <w:rPr>
          <w:rFonts w:ascii="Arial" w:hAnsi="Arial" w:cs="Arial"/>
          <w:iCs/>
          <w:color w:val="000000"/>
          <w:szCs w:val="24"/>
          <w:lang w:val="es-ES" w:eastAsia="es-CO"/>
        </w:rPr>
        <w:t xml:space="preserve"> última en la que</w:t>
      </w:r>
      <w:r w:rsidR="00F222E1" w:rsidRPr="00F222E1">
        <w:rPr>
          <w:rFonts w:ascii="Arial" w:hAnsi="Arial" w:cs="Arial"/>
          <w:iCs/>
          <w:color w:val="000000"/>
          <w:szCs w:val="24"/>
          <w:lang w:val="es-ES" w:eastAsia="es-CO"/>
        </w:rPr>
        <w:t xml:space="preserve"> salieron varios trabajadores porque iniciaba una cooperativa y los que no quisieron o no pudieron por su edad, prestar sus servicios a través de ésta, salieron; lo cual fue relatado igualmente por los testigos de la parte demandada al narrar que efectivamen</w:t>
      </w:r>
      <w:r w:rsidR="00E639DF">
        <w:rPr>
          <w:rFonts w:ascii="Arial" w:hAnsi="Arial" w:cs="Arial"/>
          <w:iCs/>
          <w:color w:val="000000"/>
          <w:szCs w:val="24"/>
          <w:lang w:val="es-ES" w:eastAsia="es-CO"/>
        </w:rPr>
        <w:t>te la entidad contrató con una c</w:t>
      </w:r>
      <w:r w:rsidR="00F222E1" w:rsidRPr="00F222E1">
        <w:rPr>
          <w:rFonts w:ascii="Arial" w:hAnsi="Arial" w:cs="Arial"/>
          <w:iCs/>
          <w:color w:val="000000"/>
          <w:szCs w:val="24"/>
          <w:lang w:val="es-ES" w:eastAsia="es-CO"/>
        </w:rPr>
        <w:t>ooperativa para que les suministrara el personal en esa época.</w:t>
      </w:r>
    </w:p>
    <w:p w:rsidR="00F222E1" w:rsidRDefault="00F222E1" w:rsidP="00026BC6">
      <w:pPr>
        <w:spacing w:line="276" w:lineRule="auto"/>
        <w:jc w:val="both"/>
        <w:rPr>
          <w:rFonts w:ascii="Arial" w:hAnsi="Arial" w:cs="Arial"/>
          <w:color w:val="000000"/>
          <w:szCs w:val="24"/>
          <w:lang w:eastAsia="es-CO"/>
        </w:rPr>
      </w:pPr>
    </w:p>
    <w:p w:rsidR="008C2685" w:rsidRPr="008C2685" w:rsidRDefault="008C63A3" w:rsidP="008C2685">
      <w:pPr>
        <w:spacing w:line="276" w:lineRule="auto"/>
        <w:jc w:val="both"/>
        <w:rPr>
          <w:rFonts w:ascii="Arial" w:hAnsi="Arial" w:cs="Arial"/>
          <w:szCs w:val="24"/>
          <w:lang w:val="es-CO"/>
        </w:rPr>
      </w:pPr>
      <w:r>
        <w:rPr>
          <w:rFonts w:ascii="Arial" w:hAnsi="Arial" w:cs="Arial"/>
          <w:szCs w:val="24"/>
        </w:rPr>
        <w:t>En relación con las acreencias laborales declaró la prescripción</w:t>
      </w:r>
      <w:r w:rsidR="004D6486">
        <w:rPr>
          <w:rFonts w:ascii="Arial" w:hAnsi="Arial" w:cs="Arial"/>
          <w:szCs w:val="24"/>
        </w:rPr>
        <w:t xml:space="preserve"> </w:t>
      </w:r>
      <w:r>
        <w:rPr>
          <w:rFonts w:ascii="Arial" w:hAnsi="Arial" w:cs="Arial"/>
          <w:szCs w:val="24"/>
        </w:rPr>
        <w:t>de las</w:t>
      </w:r>
      <w:r w:rsidR="008A44DF">
        <w:rPr>
          <w:rFonts w:ascii="Arial" w:hAnsi="Arial" w:cs="Arial"/>
          <w:szCs w:val="24"/>
        </w:rPr>
        <w:t xml:space="preserve"> causada</w:t>
      </w:r>
      <w:r>
        <w:rPr>
          <w:rFonts w:ascii="Arial" w:hAnsi="Arial" w:cs="Arial"/>
          <w:szCs w:val="24"/>
        </w:rPr>
        <w:t xml:space="preserve">s con anterioridad al </w:t>
      </w:r>
      <w:r w:rsidR="00E4528D">
        <w:rPr>
          <w:rFonts w:ascii="Arial" w:hAnsi="Arial" w:cs="Arial"/>
          <w:szCs w:val="24"/>
        </w:rPr>
        <w:t>31-10-2011</w:t>
      </w:r>
      <w:r>
        <w:rPr>
          <w:rFonts w:ascii="Arial" w:hAnsi="Arial" w:cs="Arial"/>
          <w:szCs w:val="24"/>
        </w:rPr>
        <w:t>, salvo e</w:t>
      </w:r>
      <w:r w:rsidR="00F16C9B">
        <w:rPr>
          <w:rFonts w:ascii="Arial" w:hAnsi="Arial" w:cs="Arial"/>
          <w:szCs w:val="24"/>
        </w:rPr>
        <w:t>l auxilio de cesantías</w:t>
      </w:r>
      <w:r w:rsidR="004D6486">
        <w:rPr>
          <w:rFonts w:ascii="Arial" w:hAnsi="Arial" w:cs="Arial"/>
          <w:szCs w:val="24"/>
        </w:rPr>
        <w:t>. I</w:t>
      </w:r>
      <w:r>
        <w:rPr>
          <w:rFonts w:ascii="Arial" w:hAnsi="Arial" w:cs="Arial"/>
          <w:szCs w:val="24"/>
        </w:rPr>
        <w:t>gualmente, condenó al pago de la indemnización moratoria</w:t>
      </w:r>
      <w:r w:rsidR="004D6486">
        <w:rPr>
          <w:rFonts w:ascii="Arial" w:hAnsi="Arial" w:cs="Arial"/>
          <w:szCs w:val="24"/>
        </w:rPr>
        <w:t>,</w:t>
      </w:r>
      <w:r>
        <w:rPr>
          <w:rFonts w:ascii="Arial" w:hAnsi="Arial" w:cs="Arial"/>
          <w:szCs w:val="24"/>
        </w:rPr>
        <w:t xml:space="preserve"> al </w:t>
      </w:r>
      <w:r w:rsidR="008C2685">
        <w:rPr>
          <w:rFonts w:ascii="Arial" w:hAnsi="Arial" w:cs="Arial"/>
          <w:szCs w:val="24"/>
          <w:lang w:val="es-CO"/>
        </w:rPr>
        <w:t>quedar</w:t>
      </w:r>
      <w:r w:rsidR="008C2685" w:rsidRPr="008C2685">
        <w:rPr>
          <w:rFonts w:ascii="Arial" w:hAnsi="Arial" w:cs="Arial"/>
          <w:szCs w:val="24"/>
          <w:lang w:val="es-CO"/>
        </w:rPr>
        <w:t xml:space="preserve"> acreditado el ánimo de la demandada de disfrazar un verdadero vínculo con el demandante a través de s</w:t>
      </w:r>
      <w:r w:rsidR="000D3CFE">
        <w:rPr>
          <w:rFonts w:ascii="Arial" w:hAnsi="Arial" w:cs="Arial"/>
          <w:szCs w:val="24"/>
          <w:lang w:val="es-CO"/>
        </w:rPr>
        <w:t>upuestos contratistas;</w:t>
      </w:r>
      <w:r w:rsidR="00601E8A">
        <w:rPr>
          <w:rFonts w:ascii="Arial" w:hAnsi="Arial" w:cs="Arial"/>
          <w:szCs w:val="24"/>
          <w:lang w:val="es-CO"/>
        </w:rPr>
        <w:t xml:space="preserve"> por ende, </w:t>
      </w:r>
      <w:r w:rsidR="008C2685" w:rsidRPr="008C2685">
        <w:rPr>
          <w:rFonts w:ascii="Arial" w:hAnsi="Arial" w:cs="Arial"/>
          <w:szCs w:val="24"/>
          <w:lang w:val="es-CO"/>
        </w:rPr>
        <w:t xml:space="preserve">al </w:t>
      </w:r>
      <w:r w:rsidR="000D3CFE">
        <w:rPr>
          <w:rFonts w:ascii="Arial" w:hAnsi="Arial" w:cs="Arial"/>
          <w:szCs w:val="24"/>
          <w:lang w:val="es-CO"/>
        </w:rPr>
        <w:t>dejar de</w:t>
      </w:r>
      <w:r w:rsidR="008C2685" w:rsidRPr="008C2685">
        <w:rPr>
          <w:rFonts w:ascii="Arial" w:hAnsi="Arial" w:cs="Arial"/>
          <w:szCs w:val="24"/>
          <w:lang w:val="es-CO"/>
        </w:rPr>
        <w:t xml:space="preserve"> paga</w:t>
      </w:r>
      <w:r w:rsidR="000D3CFE">
        <w:rPr>
          <w:rFonts w:ascii="Arial" w:hAnsi="Arial" w:cs="Arial"/>
          <w:szCs w:val="24"/>
          <w:lang w:val="es-CO"/>
        </w:rPr>
        <w:t>r</w:t>
      </w:r>
      <w:r w:rsidR="008C2685" w:rsidRPr="008C2685">
        <w:rPr>
          <w:rFonts w:ascii="Arial" w:hAnsi="Arial" w:cs="Arial"/>
          <w:szCs w:val="24"/>
          <w:lang w:val="es-CO"/>
        </w:rPr>
        <w:t xml:space="preserve"> a la finalización del contrato, la totalidad de prestaciones sociales adeudadas al demandante, habría lugar a la imposición de la sanción previs</w:t>
      </w:r>
      <w:r w:rsidR="007F43DE">
        <w:rPr>
          <w:rFonts w:ascii="Arial" w:hAnsi="Arial" w:cs="Arial"/>
          <w:szCs w:val="24"/>
          <w:lang w:val="es-CO"/>
        </w:rPr>
        <w:t xml:space="preserve">ta en el artículo 65 del </w:t>
      </w:r>
      <w:proofErr w:type="spellStart"/>
      <w:r w:rsidR="007F43DE">
        <w:rPr>
          <w:rFonts w:ascii="Arial" w:hAnsi="Arial" w:cs="Arial"/>
          <w:szCs w:val="24"/>
          <w:lang w:val="es-CO"/>
        </w:rPr>
        <w:t>C.S.T</w:t>
      </w:r>
      <w:proofErr w:type="spellEnd"/>
      <w:r w:rsidR="007F43DE">
        <w:rPr>
          <w:rFonts w:ascii="Arial" w:hAnsi="Arial" w:cs="Arial"/>
          <w:szCs w:val="24"/>
          <w:lang w:val="es-CO"/>
        </w:rPr>
        <w:t>.;</w:t>
      </w:r>
      <w:r w:rsidR="008C2685" w:rsidRPr="008C2685">
        <w:rPr>
          <w:rFonts w:ascii="Arial" w:hAnsi="Arial" w:cs="Arial"/>
          <w:szCs w:val="24"/>
          <w:lang w:val="es-CO"/>
        </w:rPr>
        <w:t xml:space="preserve"> </w:t>
      </w:r>
      <w:r w:rsidR="003315F9">
        <w:rPr>
          <w:rFonts w:ascii="Arial" w:hAnsi="Arial" w:cs="Arial"/>
          <w:szCs w:val="24"/>
          <w:lang w:val="es-CO"/>
        </w:rPr>
        <w:t>sin embargo</w:t>
      </w:r>
      <w:r w:rsidR="008C2685" w:rsidRPr="008C2685">
        <w:rPr>
          <w:rFonts w:ascii="Arial" w:hAnsi="Arial" w:cs="Arial"/>
          <w:szCs w:val="24"/>
          <w:lang w:val="es-CO"/>
        </w:rPr>
        <w:t xml:space="preserve">, como la demanda fue presentada después de dos años de terminado el contrato de trabajo, </w:t>
      </w:r>
      <w:r w:rsidR="003315F9">
        <w:rPr>
          <w:rFonts w:ascii="Arial" w:hAnsi="Arial" w:cs="Arial"/>
          <w:szCs w:val="24"/>
          <w:lang w:val="es-CO"/>
        </w:rPr>
        <w:t xml:space="preserve">condenó </w:t>
      </w:r>
      <w:r w:rsidR="008C2685" w:rsidRPr="008C2685">
        <w:rPr>
          <w:rFonts w:ascii="Arial" w:hAnsi="Arial" w:cs="Arial"/>
          <w:szCs w:val="24"/>
          <w:lang w:val="es-CO"/>
        </w:rPr>
        <w:t>al pago de intereses moratori</w:t>
      </w:r>
      <w:r w:rsidR="007F43DE">
        <w:rPr>
          <w:rFonts w:ascii="Arial" w:hAnsi="Arial" w:cs="Arial"/>
          <w:szCs w:val="24"/>
          <w:lang w:val="es-CO"/>
        </w:rPr>
        <w:t>os</w:t>
      </w:r>
      <w:r w:rsidR="008C2685" w:rsidRPr="008C2685">
        <w:rPr>
          <w:rFonts w:ascii="Arial" w:hAnsi="Arial" w:cs="Arial"/>
          <w:szCs w:val="24"/>
          <w:lang w:val="es-CO"/>
        </w:rPr>
        <w:t xml:space="preserve"> sobre lo que se adeude por concepto de prestaciones sociales,</w:t>
      </w:r>
      <w:r w:rsidR="007F43DE">
        <w:rPr>
          <w:rFonts w:ascii="Arial" w:hAnsi="Arial" w:cs="Arial"/>
          <w:szCs w:val="24"/>
          <w:lang w:val="es-CO"/>
        </w:rPr>
        <w:t xml:space="preserve"> los cuales corrieron</w:t>
      </w:r>
      <w:r w:rsidR="003315F9">
        <w:rPr>
          <w:rFonts w:ascii="Arial" w:hAnsi="Arial" w:cs="Arial"/>
          <w:szCs w:val="24"/>
          <w:lang w:val="es-CO"/>
        </w:rPr>
        <w:t xml:space="preserve"> desde el 01-08-</w:t>
      </w:r>
      <w:r w:rsidR="008C2685" w:rsidRPr="008C2685">
        <w:rPr>
          <w:rFonts w:ascii="Arial" w:hAnsi="Arial" w:cs="Arial"/>
          <w:szCs w:val="24"/>
          <w:lang w:val="es-CO"/>
        </w:rPr>
        <w:t>2012 hasta la fecha en que se efectúe el pago total de las prestaciones sociales.</w:t>
      </w:r>
    </w:p>
    <w:p w:rsidR="00E4528D" w:rsidRDefault="00E4528D" w:rsidP="008C63A3">
      <w:pPr>
        <w:spacing w:line="276" w:lineRule="auto"/>
        <w:jc w:val="both"/>
        <w:rPr>
          <w:rFonts w:ascii="Arial" w:hAnsi="Arial" w:cs="Arial"/>
          <w:szCs w:val="24"/>
        </w:rPr>
      </w:pPr>
    </w:p>
    <w:p w:rsidR="008C63A3" w:rsidRDefault="008C63A3" w:rsidP="008C63A3">
      <w:pPr>
        <w:spacing w:line="276" w:lineRule="auto"/>
        <w:jc w:val="both"/>
        <w:rPr>
          <w:rFonts w:ascii="Arial" w:hAnsi="Arial" w:cs="Arial"/>
          <w:szCs w:val="24"/>
        </w:rPr>
      </w:pPr>
      <w:r>
        <w:rPr>
          <w:rFonts w:ascii="Arial" w:hAnsi="Arial" w:cs="Arial"/>
          <w:szCs w:val="24"/>
        </w:rPr>
        <w:t>De otro lado, reconoció</w:t>
      </w:r>
      <w:r w:rsidR="00F16C9B">
        <w:rPr>
          <w:rFonts w:ascii="Arial" w:hAnsi="Arial" w:cs="Arial"/>
          <w:szCs w:val="24"/>
        </w:rPr>
        <w:t xml:space="preserve"> la pensión sanción</w:t>
      </w:r>
      <w:r w:rsidR="002B1DBE">
        <w:rPr>
          <w:rFonts w:ascii="Arial" w:hAnsi="Arial" w:cs="Arial"/>
          <w:szCs w:val="24"/>
        </w:rPr>
        <w:t>,</w:t>
      </w:r>
      <w:r w:rsidR="00F16C9B">
        <w:rPr>
          <w:rFonts w:ascii="Arial" w:hAnsi="Arial" w:cs="Arial"/>
          <w:szCs w:val="24"/>
        </w:rPr>
        <w:t xml:space="preserve"> </w:t>
      </w:r>
      <w:r>
        <w:rPr>
          <w:rFonts w:ascii="Arial" w:hAnsi="Arial" w:cs="Arial"/>
          <w:szCs w:val="24"/>
        </w:rPr>
        <w:t xml:space="preserve">al acreditarse que el contrato </w:t>
      </w:r>
      <w:r w:rsidR="00DF307C">
        <w:rPr>
          <w:rFonts w:ascii="Arial" w:hAnsi="Arial" w:cs="Arial"/>
          <w:szCs w:val="24"/>
        </w:rPr>
        <w:t>duró dieciséis (16) años y un (1</w:t>
      </w:r>
      <w:r w:rsidR="007C0D67">
        <w:rPr>
          <w:rFonts w:ascii="Arial" w:hAnsi="Arial" w:cs="Arial"/>
          <w:szCs w:val="24"/>
        </w:rPr>
        <w:t>) mes</w:t>
      </w:r>
      <w:r w:rsidR="00F16C9B">
        <w:rPr>
          <w:rFonts w:ascii="Arial" w:hAnsi="Arial" w:cs="Arial"/>
          <w:szCs w:val="24"/>
        </w:rPr>
        <w:t xml:space="preserve">, terminó sin justa causa por el empleador, </w:t>
      </w:r>
      <w:r w:rsidR="00601E8A">
        <w:rPr>
          <w:rFonts w:ascii="Arial" w:hAnsi="Arial" w:cs="Arial"/>
          <w:szCs w:val="24"/>
        </w:rPr>
        <w:t>y no se afilió</w:t>
      </w:r>
      <w:r>
        <w:rPr>
          <w:rFonts w:ascii="Arial" w:hAnsi="Arial" w:cs="Arial"/>
          <w:szCs w:val="24"/>
        </w:rPr>
        <w:t xml:space="preserve"> al trabajador </w:t>
      </w:r>
      <w:r w:rsidR="00F16C9B">
        <w:rPr>
          <w:rFonts w:ascii="Arial" w:hAnsi="Arial" w:cs="Arial"/>
          <w:szCs w:val="24"/>
        </w:rPr>
        <w:t>al sistema de la seguridad social</w:t>
      </w:r>
      <w:r>
        <w:rPr>
          <w:rFonts w:ascii="Arial" w:hAnsi="Arial" w:cs="Arial"/>
          <w:szCs w:val="24"/>
        </w:rPr>
        <w:t>.</w:t>
      </w:r>
    </w:p>
    <w:p w:rsidR="006348C0" w:rsidRDefault="006348C0"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34B0E"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w:t>
      </w:r>
      <w:r w:rsidR="00611882">
        <w:rPr>
          <w:rFonts w:ascii="Arial" w:hAnsi="Arial" w:cs="Arial"/>
          <w:color w:val="000000"/>
          <w:szCs w:val="24"/>
          <w:lang w:eastAsia="es-CO"/>
        </w:rPr>
        <w:t>los voceros judiciales de las partes interpusieron el recurso de apelación así</w:t>
      </w:r>
      <w:r w:rsidR="00734B0E">
        <w:rPr>
          <w:rFonts w:ascii="Arial" w:hAnsi="Arial" w:cs="Arial"/>
          <w:color w:val="000000"/>
          <w:szCs w:val="24"/>
          <w:lang w:eastAsia="es-CO"/>
        </w:rPr>
        <w:t>:</w:t>
      </w:r>
    </w:p>
    <w:p w:rsidR="00611882" w:rsidRDefault="00611882" w:rsidP="00856739">
      <w:pPr>
        <w:shd w:val="clear" w:color="auto" w:fill="FFFFFF"/>
        <w:spacing w:line="276" w:lineRule="auto"/>
        <w:jc w:val="both"/>
        <w:rPr>
          <w:rFonts w:ascii="Arial" w:hAnsi="Arial" w:cs="Arial"/>
          <w:color w:val="000000"/>
          <w:szCs w:val="24"/>
          <w:lang w:eastAsia="es-CO"/>
        </w:rPr>
      </w:pPr>
    </w:p>
    <w:p w:rsidR="00611882" w:rsidRDefault="00771A48"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w:t>
      </w:r>
      <w:r w:rsidR="00611882">
        <w:rPr>
          <w:rFonts w:ascii="Arial" w:hAnsi="Arial" w:cs="Arial"/>
          <w:color w:val="000000"/>
          <w:szCs w:val="24"/>
          <w:lang w:eastAsia="es-CO"/>
        </w:rPr>
        <w:t xml:space="preserve">a parte demandante manifestó que solo interpone recurso frente </w:t>
      </w:r>
      <w:r w:rsidR="00075A8E">
        <w:rPr>
          <w:rFonts w:ascii="Arial" w:hAnsi="Arial" w:cs="Arial"/>
          <w:color w:val="000000"/>
          <w:szCs w:val="24"/>
          <w:lang w:eastAsia="es-CO"/>
        </w:rPr>
        <w:t>al numeral 4 de la sentencia</w:t>
      </w:r>
      <w:r w:rsidR="002B1DBE">
        <w:rPr>
          <w:rFonts w:ascii="Arial" w:hAnsi="Arial" w:cs="Arial"/>
          <w:color w:val="000000"/>
          <w:szCs w:val="24"/>
          <w:lang w:eastAsia="es-CO"/>
        </w:rPr>
        <w:t>,</w:t>
      </w:r>
      <w:r w:rsidR="00075A8E">
        <w:rPr>
          <w:rFonts w:ascii="Arial" w:hAnsi="Arial" w:cs="Arial"/>
          <w:color w:val="000000"/>
          <w:szCs w:val="24"/>
          <w:lang w:eastAsia="es-CO"/>
        </w:rPr>
        <w:t xml:space="preserve"> que tiene que ver con </w:t>
      </w:r>
      <w:r w:rsidR="00611882">
        <w:rPr>
          <w:rFonts w:ascii="Arial" w:hAnsi="Arial" w:cs="Arial"/>
          <w:color w:val="000000"/>
          <w:szCs w:val="24"/>
          <w:lang w:eastAsia="es-CO"/>
        </w:rPr>
        <w:t xml:space="preserve">la indemnización </w:t>
      </w:r>
      <w:r w:rsidR="00D52F3E">
        <w:rPr>
          <w:rFonts w:ascii="Arial" w:hAnsi="Arial" w:cs="Arial"/>
          <w:color w:val="000000"/>
          <w:szCs w:val="24"/>
          <w:lang w:eastAsia="es-CO"/>
        </w:rPr>
        <w:t xml:space="preserve">por el no pago de las prestaciones sociales </w:t>
      </w:r>
      <w:r w:rsidR="00611882">
        <w:rPr>
          <w:rFonts w:ascii="Arial" w:hAnsi="Arial" w:cs="Arial"/>
          <w:color w:val="000000"/>
          <w:szCs w:val="24"/>
          <w:lang w:eastAsia="es-CO"/>
        </w:rPr>
        <w:t>del artículo 65</w:t>
      </w:r>
      <w:r w:rsidR="00075A8E">
        <w:rPr>
          <w:rFonts w:ascii="Arial" w:hAnsi="Arial" w:cs="Arial"/>
          <w:color w:val="000000"/>
          <w:szCs w:val="24"/>
          <w:lang w:eastAsia="es-CO"/>
        </w:rPr>
        <w:t>, por cuanto solo se condena a interese</w:t>
      </w:r>
      <w:r w:rsidR="009C199C">
        <w:rPr>
          <w:rFonts w:ascii="Arial" w:hAnsi="Arial" w:cs="Arial"/>
          <w:color w:val="000000"/>
          <w:szCs w:val="24"/>
          <w:lang w:eastAsia="es-CO"/>
        </w:rPr>
        <w:t>s</w:t>
      </w:r>
      <w:r w:rsidR="00075A8E">
        <w:rPr>
          <w:rFonts w:ascii="Arial" w:hAnsi="Arial" w:cs="Arial"/>
          <w:color w:val="000000"/>
          <w:szCs w:val="24"/>
          <w:lang w:eastAsia="es-CO"/>
        </w:rPr>
        <w:t xml:space="preserve"> moratorios, y no a la sanción equivalente a un día de salario por cada </w:t>
      </w:r>
      <w:r w:rsidR="009C199C">
        <w:rPr>
          <w:rFonts w:ascii="Arial" w:hAnsi="Arial" w:cs="Arial"/>
          <w:color w:val="000000"/>
          <w:szCs w:val="24"/>
          <w:lang w:eastAsia="es-CO"/>
        </w:rPr>
        <w:t>día</w:t>
      </w:r>
      <w:r w:rsidR="00075A8E">
        <w:rPr>
          <w:rFonts w:ascii="Arial" w:hAnsi="Arial" w:cs="Arial"/>
          <w:color w:val="000000"/>
          <w:szCs w:val="24"/>
          <w:lang w:eastAsia="es-CO"/>
        </w:rPr>
        <w:t xml:space="preserve"> de </w:t>
      </w:r>
      <w:r w:rsidR="009C199C">
        <w:rPr>
          <w:rFonts w:ascii="Arial" w:hAnsi="Arial" w:cs="Arial"/>
          <w:color w:val="000000"/>
          <w:szCs w:val="24"/>
          <w:lang w:eastAsia="es-CO"/>
        </w:rPr>
        <w:t>retardo</w:t>
      </w:r>
      <w:r>
        <w:rPr>
          <w:rFonts w:ascii="Arial" w:hAnsi="Arial" w:cs="Arial"/>
          <w:color w:val="000000"/>
          <w:szCs w:val="24"/>
          <w:lang w:eastAsia="es-CO"/>
        </w:rPr>
        <w:t xml:space="preserve">, como la norma lo establece, </w:t>
      </w:r>
      <w:r w:rsidR="002B1DBE">
        <w:rPr>
          <w:rFonts w:ascii="Arial" w:hAnsi="Arial" w:cs="Arial"/>
          <w:color w:val="000000"/>
          <w:szCs w:val="24"/>
          <w:lang w:eastAsia="es-CO"/>
        </w:rPr>
        <w:t>en</w:t>
      </w:r>
      <w:r>
        <w:rPr>
          <w:rFonts w:ascii="Arial" w:hAnsi="Arial" w:cs="Arial"/>
          <w:color w:val="000000"/>
          <w:szCs w:val="24"/>
          <w:lang w:eastAsia="es-CO"/>
        </w:rPr>
        <w:t xml:space="preserve"> los dos primeros años de la relación laboral, </w:t>
      </w:r>
      <w:r w:rsidR="002B1DBE">
        <w:rPr>
          <w:rFonts w:ascii="Arial" w:hAnsi="Arial" w:cs="Arial"/>
          <w:color w:val="000000"/>
          <w:szCs w:val="24"/>
          <w:lang w:eastAsia="es-CO"/>
        </w:rPr>
        <w:t xml:space="preserve">del </w:t>
      </w:r>
      <w:r>
        <w:rPr>
          <w:rFonts w:ascii="Arial" w:hAnsi="Arial" w:cs="Arial"/>
          <w:color w:val="000000"/>
          <w:szCs w:val="24"/>
          <w:lang w:eastAsia="es-CO"/>
        </w:rPr>
        <w:t>30-07-2012</w:t>
      </w:r>
      <w:r w:rsidR="002B1DBE">
        <w:rPr>
          <w:rFonts w:ascii="Arial" w:hAnsi="Arial" w:cs="Arial"/>
          <w:color w:val="000000"/>
          <w:szCs w:val="24"/>
          <w:lang w:eastAsia="es-CO"/>
        </w:rPr>
        <w:t>,</w:t>
      </w:r>
      <w:r>
        <w:rPr>
          <w:rFonts w:ascii="Arial" w:hAnsi="Arial" w:cs="Arial"/>
          <w:color w:val="000000"/>
          <w:szCs w:val="24"/>
          <w:lang w:eastAsia="es-CO"/>
        </w:rPr>
        <w:t xml:space="preserve"> hasta el 01-08-2014 y a partir </w:t>
      </w:r>
      <w:r w:rsidR="002B1DBE">
        <w:rPr>
          <w:rFonts w:ascii="Arial" w:hAnsi="Arial" w:cs="Arial"/>
          <w:color w:val="000000"/>
          <w:szCs w:val="24"/>
          <w:lang w:eastAsia="es-CO"/>
        </w:rPr>
        <w:t>de ésta última</w:t>
      </w:r>
      <w:r>
        <w:rPr>
          <w:rFonts w:ascii="Arial" w:hAnsi="Arial" w:cs="Arial"/>
          <w:color w:val="000000"/>
          <w:szCs w:val="24"/>
          <w:lang w:eastAsia="es-CO"/>
        </w:rPr>
        <w:t xml:space="preserve"> los intereses que indica la norma del artículo 65.</w:t>
      </w:r>
    </w:p>
    <w:p w:rsidR="00771A48" w:rsidRDefault="00771A48" w:rsidP="00856739">
      <w:pPr>
        <w:shd w:val="clear" w:color="auto" w:fill="FFFFFF"/>
        <w:spacing w:line="276" w:lineRule="auto"/>
        <w:jc w:val="both"/>
        <w:rPr>
          <w:rFonts w:ascii="Arial" w:hAnsi="Arial" w:cs="Arial"/>
          <w:color w:val="000000"/>
          <w:szCs w:val="24"/>
          <w:lang w:eastAsia="es-CO"/>
        </w:rPr>
      </w:pPr>
    </w:p>
    <w:p w:rsidR="00771A48" w:rsidRDefault="00510E2C"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w:t>
      </w:r>
      <w:r w:rsidR="002B1DBE">
        <w:rPr>
          <w:rFonts w:ascii="Arial" w:hAnsi="Arial" w:cs="Arial"/>
          <w:color w:val="000000"/>
          <w:szCs w:val="24"/>
          <w:lang w:eastAsia="es-CO"/>
        </w:rPr>
        <w:t>otro lado</w:t>
      </w:r>
      <w:r w:rsidR="00771A48">
        <w:rPr>
          <w:rFonts w:ascii="Arial" w:hAnsi="Arial" w:cs="Arial"/>
          <w:color w:val="000000"/>
          <w:szCs w:val="24"/>
          <w:lang w:eastAsia="es-CO"/>
        </w:rPr>
        <w:t xml:space="preserve"> la parte pasiva señaló que es e</w:t>
      </w:r>
      <w:r w:rsidR="009F1938">
        <w:rPr>
          <w:rFonts w:ascii="Arial" w:hAnsi="Arial" w:cs="Arial"/>
          <w:color w:val="000000"/>
          <w:szCs w:val="24"/>
          <w:lang w:eastAsia="es-CO"/>
        </w:rPr>
        <w:t>quivocada la valoración que hizo</w:t>
      </w:r>
      <w:r w:rsidR="00771A48">
        <w:rPr>
          <w:rFonts w:ascii="Arial" w:hAnsi="Arial" w:cs="Arial"/>
          <w:color w:val="000000"/>
          <w:szCs w:val="24"/>
          <w:lang w:eastAsia="es-CO"/>
        </w:rPr>
        <w:t xml:space="preserve"> el Juzgado </w:t>
      </w:r>
      <w:r w:rsidR="009F1938">
        <w:rPr>
          <w:rFonts w:ascii="Arial" w:hAnsi="Arial" w:cs="Arial"/>
          <w:color w:val="000000"/>
          <w:szCs w:val="24"/>
          <w:lang w:eastAsia="es-CO"/>
        </w:rPr>
        <w:t xml:space="preserve">en la sentencia </w:t>
      </w:r>
      <w:r w:rsidR="00771A48">
        <w:rPr>
          <w:rFonts w:ascii="Arial" w:hAnsi="Arial" w:cs="Arial"/>
          <w:color w:val="000000"/>
          <w:szCs w:val="24"/>
          <w:lang w:eastAsia="es-CO"/>
        </w:rPr>
        <w:t xml:space="preserve">por las siguientes razones: </w:t>
      </w:r>
    </w:p>
    <w:p w:rsidR="00771A48" w:rsidRDefault="00771A48" w:rsidP="00856739">
      <w:pPr>
        <w:shd w:val="clear" w:color="auto" w:fill="FFFFFF"/>
        <w:spacing w:line="276" w:lineRule="auto"/>
        <w:jc w:val="both"/>
        <w:rPr>
          <w:rFonts w:ascii="Arial" w:hAnsi="Arial" w:cs="Arial"/>
          <w:color w:val="000000"/>
          <w:szCs w:val="24"/>
          <w:lang w:eastAsia="es-CO"/>
        </w:rPr>
      </w:pPr>
    </w:p>
    <w:p w:rsidR="00771A48" w:rsidRDefault="00771A48"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1) Si bien los testigos del demandante trajeron información en la que indicaban haber recibido órdenes y estar sujetos al personal de la demandada, los testigos de la </w:t>
      </w:r>
      <w:r w:rsidR="006E368C">
        <w:rPr>
          <w:rFonts w:ascii="Arial" w:hAnsi="Arial" w:cs="Arial"/>
          <w:color w:val="000000"/>
          <w:szCs w:val="24"/>
          <w:lang w:eastAsia="es-CO"/>
        </w:rPr>
        <w:t>demandada</w:t>
      </w:r>
      <w:r w:rsidR="009C169C">
        <w:rPr>
          <w:rFonts w:ascii="Arial" w:hAnsi="Arial" w:cs="Arial"/>
          <w:color w:val="000000"/>
          <w:szCs w:val="24"/>
          <w:lang w:eastAsia="es-CO"/>
        </w:rPr>
        <w:t xml:space="preserve"> fueron claros en indicar que la Federación Nacional de Cafeteros</w:t>
      </w:r>
      <w:r w:rsidR="006E368C">
        <w:rPr>
          <w:rFonts w:ascii="Arial" w:hAnsi="Arial" w:cs="Arial"/>
          <w:color w:val="000000"/>
          <w:szCs w:val="24"/>
          <w:lang w:eastAsia="es-CO"/>
        </w:rPr>
        <w:t>,</w:t>
      </w:r>
      <w:r w:rsidR="009C169C">
        <w:rPr>
          <w:rFonts w:ascii="Arial" w:hAnsi="Arial" w:cs="Arial"/>
          <w:color w:val="000000"/>
          <w:szCs w:val="24"/>
          <w:lang w:eastAsia="es-CO"/>
        </w:rPr>
        <w:t xml:space="preserve"> por medio de sus trabajadores</w:t>
      </w:r>
      <w:r w:rsidR="006E368C">
        <w:rPr>
          <w:rFonts w:ascii="Arial" w:hAnsi="Arial" w:cs="Arial"/>
          <w:color w:val="000000"/>
          <w:szCs w:val="24"/>
          <w:lang w:eastAsia="es-CO"/>
        </w:rPr>
        <w:t>,</w:t>
      </w:r>
      <w:r w:rsidR="009C169C">
        <w:rPr>
          <w:rFonts w:ascii="Arial" w:hAnsi="Arial" w:cs="Arial"/>
          <w:color w:val="000000"/>
          <w:szCs w:val="24"/>
          <w:lang w:eastAsia="es-CO"/>
        </w:rPr>
        <w:t xml:space="preserve"> tenían una relación directa con quienes </w:t>
      </w:r>
      <w:r w:rsidR="0060478F">
        <w:rPr>
          <w:rFonts w:ascii="Arial" w:hAnsi="Arial" w:cs="Arial"/>
          <w:color w:val="000000"/>
          <w:szCs w:val="24"/>
          <w:lang w:eastAsia="es-CO"/>
        </w:rPr>
        <w:t>ostentaban</w:t>
      </w:r>
      <w:r w:rsidR="009C169C">
        <w:rPr>
          <w:rFonts w:ascii="Arial" w:hAnsi="Arial" w:cs="Arial"/>
          <w:color w:val="000000"/>
          <w:szCs w:val="24"/>
          <w:lang w:eastAsia="es-CO"/>
        </w:rPr>
        <w:t xml:space="preserve"> </w:t>
      </w:r>
      <w:r w:rsidR="009C169C">
        <w:rPr>
          <w:rFonts w:ascii="Arial" w:hAnsi="Arial" w:cs="Arial"/>
          <w:color w:val="000000"/>
          <w:szCs w:val="24"/>
          <w:lang w:eastAsia="es-CO"/>
        </w:rPr>
        <w:lastRenderedPageBreak/>
        <w:t>la condición de contratistas y a estos eran a quienes recomendaban un objeto de servicio específico dependiendo de aquello que se estuviera contratando y de ahí en adelante era ese contratista quien determinaba la manera y las personas que realizarían el servicio, y si bien puede haber una intervención de quienes coordinaban las granjas, esta era mínima, por lo que no desdibuja el carácter civil y la autonomía que caracterizaba esa relación</w:t>
      </w:r>
      <w:r w:rsidR="00E05137">
        <w:rPr>
          <w:rFonts w:ascii="Arial" w:hAnsi="Arial" w:cs="Arial"/>
          <w:color w:val="000000"/>
          <w:szCs w:val="24"/>
          <w:lang w:eastAsia="es-CO"/>
        </w:rPr>
        <w:t xml:space="preserve"> de prestación de servicios.</w:t>
      </w:r>
    </w:p>
    <w:p w:rsidR="00E05137" w:rsidRDefault="00E05137" w:rsidP="00856739">
      <w:pPr>
        <w:shd w:val="clear" w:color="auto" w:fill="FFFFFF"/>
        <w:spacing w:line="276" w:lineRule="auto"/>
        <w:jc w:val="both"/>
        <w:rPr>
          <w:rFonts w:ascii="Arial" w:hAnsi="Arial" w:cs="Arial"/>
          <w:color w:val="000000"/>
          <w:szCs w:val="24"/>
          <w:lang w:eastAsia="es-CO"/>
        </w:rPr>
      </w:pPr>
    </w:p>
    <w:p w:rsidR="00E05137" w:rsidRDefault="00E05137"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2) </w:t>
      </w:r>
      <w:r w:rsidR="0083481E">
        <w:rPr>
          <w:rFonts w:ascii="Arial" w:hAnsi="Arial" w:cs="Arial"/>
          <w:color w:val="000000"/>
          <w:szCs w:val="24"/>
          <w:lang w:eastAsia="es-CO"/>
        </w:rPr>
        <w:t xml:space="preserve">Insiste en que con los testigos no es posible determinar cuándo comenzó </w:t>
      </w:r>
      <w:r w:rsidR="00017144">
        <w:rPr>
          <w:rFonts w:ascii="Arial" w:hAnsi="Arial" w:cs="Arial"/>
          <w:color w:val="000000"/>
          <w:szCs w:val="24"/>
          <w:lang w:eastAsia="es-CO"/>
        </w:rPr>
        <w:t>a trabajar el demandante en la granja e</w:t>
      </w:r>
      <w:r w:rsidR="0083481E">
        <w:rPr>
          <w:rFonts w:ascii="Arial" w:hAnsi="Arial" w:cs="Arial"/>
          <w:color w:val="000000"/>
          <w:szCs w:val="24"/>
          <w:lang w:eastAsia="es-CO"/>
        </w:rPr>
        <w:t>xperimental La Catalina, teniendo en cuenta que todos dijeron que hace 18 años</w:t>
      </w:r>
      <w:r w:rsidR="00085832">
        <w:rPr>
          <w:rFonts w:ascii="Arial" w:hAnsi="Arial" w:cs="Arial"/>
          <w:color w:val="000000"/>
          <w:szCs w:val="24"/>
          <w:lang w:eastAsia="es-CO"/>
        </w:rPr>
        <w:t>,</w:t>
      </w:r>
      <w:r w:rsidR="0083481E">
        <w:rPr>
          <w:rFonts w:ascii="Arial" w:hAnsi="Arial" w:cs="Arial"/>
          <w:color w:val="000000"/>
          <w:szCs w:val="24"/>
          <w:lang w:eastAsia="es-CO"/>
        </w:rPr>
        <w:t xml:space="preserve"> pero ninguno da una razón real por la que recuerde con e</w:t>
      </w:r>
      <w:r w:rsidR="00085832">
        <w:rPr>
          <w:rFonts w:ascii="Arial" w:hAnsi="Arial" w:cs="Arial"/>
          <w:color w:val="000000"/>
          <w:szCs w:val="24"/>
          <w:lang w:eastAsia="es-CO"/>
        </w:rPr>
        <w:t>xactitud un día de hace 18 años;</w:t>
      </w:r>
      <w:r w:rsidR="0083481E">
        <w:rPr>
          <w:rFonts w:ascii="Arial" w:hAnsi="Arial" w:cs="Arial"/>
          <w:color w:val="000000"/>
          <w:szCs w:val="24"/>
          <w:lang w:eastAsia="es-CO"/>
        </w:rPr>
        <w:t xml:space="preserve"> solo refirieron algunos de ellos porque son compañeros de trabajo, </w:t>
      </w:r>
      <w:r w:rsidR="00085832">
        <w:rPr>
          <w:rFonts w:ascii="Arial" w:hAnsi="Arial" w:cs="Arial"/>
          <w:color w:val="000000"/>
          <w:szCs w:val="24"/>
          <w:lang w:eastAsia="es-CO"/>
        </w:rPr>
        <w:t>insuficiente para</w:t>
      </w:r>
      <w:r w:rsidR="0083481E">
        <w:rPr>
          <w:rFonts w:ascii="Arial" w:hAnsi="Arial" w:cs="Arial"/>
          <w:color w:val="000000"/>
          <w:szCs w:val="24"/>
          <w:lang w:eastAsia="es-CO"/>
        </w:rPr>
        <w:t xml:space="preserve"> que puedan conservar </w:t>
      </w:r>
      <w:r w:rsidR="00085832">
        <w:rPr>
          <w:rFonts w:ascii="Arial" w:hAnsi="Arial" w:cs="Arial"/>
          <w:color w:val="000000"/>
          <w:szCs w:val="24"/>
          <w:lang w:eastAsia="es-CO"/>
        </w:rPr>
        <w:t xml:space="preserve">en </w:t>
      </w:r>
      <w:r w:rsidR="0083481E">
        <w:rPr>
          <w:rFonts w:ascii="Arial" w:hAnsi="Arial" w:cs="Arial"/>
          <w:color w:val="000000"/>
          <w:szCs w:val="24"/>
          <w:lang w:eastAsia="es-CO"/>
        </w:rPr>
        <w:t>la memoria hechos tan antiguos</w:t>
      </w:r>
      <w:r w:rsidR="008F5047">
        <w:rPr>
          <w:rFonts w:ascii="Arial" w:hAnsi="Arial" w:cs="Arial"/>
          <w:color w:val="000000"/>
          <w:szCs w:val="24"/>
          <w:lang w:eastAsia="es-CO"/>
        </w:rPr>
        <w:t xml:space="preserve">, incluso una </w:t>
      </w:r>
      <w:r w:rsidR="00992D69">
        <w:rPr>
          <w:rFonts w:ascii="Arial" w:hAnsi="Arial" w:cs="Arial"/>
          <w:color w:val="000000"/>
          <w:szCs w:val="24"/>
          <w:lang w:eastAsia="es-CO"/>
        </w:rPr>
        <w:t xml:space="preserve">de las testigos confesó que se habían reunido para establecer esa fecha, hecho que da la verdadera razón por qué recuerdan con tanta precisión un evento tan antiguo. </w:t>
      </w:r>
    </w:p>
    <w:p w:rsidR="00734B0E" w:rsidRDefault="00734B0E" w:rsidP="00856739">
      <w:pPr>
        <w:shd w:val="clear" w:color="auto" w:fill="FFFFFF"/>
        <w:spacing w:line="276" w:lineRule="auto"/>
        <w:jc w:val="both"/>
        <w:rPr>
          <w:rFonts w:ascii="Arial" w:hAnsi="Arial" w:cs="Arial"/>
          <w:color w:val="000000"/>
          <w:szCs w:val="24"/>
          <w:lang w:eastAsia="es-CO"/>
        </w:rPr>
      </w:pPr>
    </w:p>
    <w:p w:rsidR="003851D5"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3</w:t>
      </w:r>
      <w:r w:rsidR="00B575B4">
        <w:rPr>
          <w:rFonts w:ascii="Arial" w:hAnsi="Arial" w:cs="Arial"/>
          <w:szCs w:val="24"/>
          <w:lang w:eastAsia="es-CO"/>
        </w:rPr>
        <w:t xml:space="preserve">) </w:t>
      </w:r>
      <w:r w:rsidR="00085832">
        <w:rPr>
          <w:rFonts w:ascii="Arial" w:hAnsi="Arial" w:cs="Arial"/>
          <w:szCs w:val="24"/>
          <w:lang w:eastAsia="es-CO"/>
        </w:rPr>
        <w:t xml:space="preserve">Al </w:t>
      </w:r>
      <w:r w:rsidR="003B7D40">
        <w:rPr>
          <w:rFonts w:ascii="Arial" w:hAnsi="Arial" w:cs="Arial"/>
          <w:szCs w:val="24"/>
          <w:lang w:eastAsia="es-CO"/>
        </w:rPr>
        <w:t>desconoce</w:t>
      </w:r>
      <w:r w:rsidR="00085832">
        <w:rPr>
          <w:rFonts w:ascii="Arial" w:hAnsi="Arial" w:cs="Arial"/>
          <w:szCs w:val="24"/>
          <w:lang w:eastAsia="es-CO"/>
        </w:rPr>
        <w:t>rse</w:t>
      </w:r>
      <w:r w:rsidR="003B7D40">
        <w:rPr>
          <w:rFonts w:ascii="Arial" w:hAnsi="Arial" w:cs="Arial"/>
          <w:szCs w:val="24"/>
          <w:lang w:eastAsia="es-CO"/>
        </w:rPr>
        <w:t xml:space="preserve"> el extremo inicial no se </w:t>
      </w:r>
      <w:r w:rsidR="00CE39AC">
        <w:rPr>
          <w:rFonts w:ascii="Arial" w:hAnsi="Arial" w:cs="Arial"/>
          <w:szCs w:val="24"/>
          <w:lang w:eastAsia="es-CO"/>
        </w:rPr>
        <w:t>podría</w:t>
      </w:r>
      <w:r w:rsidR="007A262F">
        <w:rPr>
          <w:rFonts w:ascii="Arial" w:hAnsi="Arial" w:cs="Arial"/>
          <w:szCs w:val="24"/>
          <w:lang w:eastAsia="es-CO"/>
        </w:rPr>
        <w:t xml:space="preserve"> emitir condena al</w:t>
      </w:r>
      <w:r w:rsidR="00085832">
        <w:rPr>
          <w:rFonts w:ascii="Arial" w:hAnsi="Arial" w:cs="Arial"/>
          <w:szCs w:val="24"/>
          <w:lang w:eastAsia="es-CO"/>
        </w:rPr>
        <w:t>guna;</w:t>
      </w:r>
      <w:r w:rsidR="003B7D40">
        <w:rPr>
          <w:rFonts w:ascii="Arial" w:hAnsi="Arial" w:cs="Arial"/>
          <w:szCs w:val="24"/>
          <w:lang w:eastAsia="es-CO"/>
        </w:rPr>
        <w:t xml:space="preserve"> tampoco lo sería frente a la pensión sanci</w:t>
      </w:r>
      <w:r w:rsidR="00CE39AC">
        <w:rPr>
          <w:rFonts w:ascii="Arial" w:hAnsi="Arial" w:cs="Arial"/>
          <w:szCs w:val="24"/>
          <w:lang w:eastAsia="es-CO"/>
        </w:rPr>
        <w:t>ón</w:t>
      </w:r>
      <w:r w:rsidR="00085832">
        <w:rPr>
          <w:rFonts w:ascii="Arial" w:hAnsi="Arial" w:cs="Arial"/>
          <w:szCs w:val="24"/>
          <w:lang w:eastAsia="es-CO"/>
        </w:rPr>
        <w:t>.</w:t>
      </w:r>
    </w:p>
    <w:p w:rsidR="00085832" w:rsidRDefault="00085832" w:rsidP="00856739">
      <w:pPr>
        <w:shd w:val="clear" w:color="auto" w:fill="FFFFFF"/>
        <w:spacing w:line="276" w:lineRule="auto"/>
        <w:jc w:val="both"/>
        <w:rPr>
          <w:rFonts w:ascii="Arial" w:hAnsi="Arial" w:cs="Arial"/>
          <w:szCs w:val="24"/>
          <w:lang w:eastAsia="es-CO"/>
        </w:rPr>
      </w:pPr>
    </w:p>
    <w:p w:rsidR="000D5099"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4</w:t>
      </w:r>
      <w:r w:rsidR="003D1ED1">
        <w:rPr>
          <w:rFonts w:ascii="Arial" w:hAnsi="Arial" w:cs="Arial"/>
          <w:szCs w:val="24"/>
          <w:lang w:eastAsia="es-CO"/>
        </w:rPr>
        <w:t>) Subsidiariamente,</w:t>
      </w:r>
      <w:r w:rsidR="000D5099">
        <w:rPr>
          <w:rFonts w:ascii="Arial" w:hAnsi="Arial" w:cs="Arial"/>
          <w:szCs w:val="24"/>
          <w:lang w:eastAsia="es-CO"/>
        </w:rPr>
        <w:t xml:space="preserve"> frente a la indemnización moratoria reitera</w:t>
      </w:r>
      <w:r w:rsidR="004D6486">
        <w:rPr>
          <w:rFonts w:ascii="Arial" w:hAnsi="Arial" w:cs="Arial"/>
          <w:szCs w:val="24"/>
          <w:lang w:eastAsia="es-CO"/>
        </w:rPr>
        <w:t xml:space="preserve"> en que</w:t>
      </w:r>
      <w:r w:rsidR="00A4576D">
        <w:rPr>
          <w:rFonts w:ascii="Arial" w:hAnsi="Arial" w:cs="Arial"/>
          <w:szCs w:val="24"/>
          <w:lang w:eastAsia="es-CO"/>
        </w:rPr>
        <w:t xml:space="preserve"> la Federación actúo de buena fe,</w:t>
      </w:r>
      <w:r w:rsidR="004D6486">
        <w:rPr>
          <w:rFonts w:ascii="Arial" w:hAnsi="Arial" w:cs="Arial"/>
          <w:szCs w:val="24"/>
          <w:lang w:eastAsia="es-CO"/>
        </w:rPr>
        <w:t xml:space="preserve"> </w:t>
      </w:r>
      <w:r w:rsidR="000D5099">
        <w:rPr>
          <w:rFonts w:ascii="Arial" w:hAnsi="Arial" w:cs="Arial"/>
          <w:szCs w:val="24"/>
          <w:lang w:eastAsia="es-CO"/>
        </w:rPr>
        <w:t>pues no significa lo contrario, el hecho de que la demandada al ser una entidad importante en el país y tenga un staff administrativo suficientemente conformado para determinar cuáles son las formas de contratación a las que puede acudir, teniendo en cuenta que estuvieron convencidos que la manera como estuvieron desarrollando las labores era ajustada a la Ley.</w:t>
      </w:r>
    </w:p>
    <w:p w:rsidR="00F41929" w:rsidRDefault="00F41929"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67258" w:rsidRPr="003C32B7" w:rsidRDefault="00267258" w:rsidP="00267258">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p>
    <w:p w:rsidR="00267258" w:rsidRPr="002D0D07" w:rsidRDefault="00267258" w:rsidP="00267258">
      <w:pPr>
        <w:shd w:val="clear" w:color="auto" w:fill="FFFFFF"/>
        <w:tabs>
          <w:tab w:val="left" w:pos="5197"/>
        </w:tabs>
        <w:spacing w:line="276" w:lineRule="auto"/>
        <w:jc w:val="center"/>
        <w:rPr>
          <w:rFonts w:ascii="Arial" w:hAnsi="Arial" w:cs="Arial"/>
          <w:b/>
          <w:szCs w:val="24"/>
        </w:rPr>
      </w:pP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67258" w:rsidRPr="0061484D" w:rsidRDefault="00267258" w:rsidP="00267258">
      <w:pPr>
        <w:shd w:val="clear" w:color="auto" w:fill="FFFFFF"/>
        <w:tabs>
          <w:tab w:val="left" w:pos="5197"/>
        </w:tabs>
        <w:spacing w:line="276" w:lineRule="auto"/>
        <w:jc w:val="both"/>
        <w:rPr>
          <w:rFonts w:ascii="Arial" w:hAnsi="Arial" w:cs="Arial"/>
          <w:szCs w:val="24"/>
        </w:rPr>
      </w:pPr>
    </w:p>
    <w:p w:rsidR="00267258" w:rsidRPr="004B0EB0" w:rsidRDefault="00267258" w:rsidP="00267258">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cuestionamientos:</w:t>
      </w:r>
    </w:p>
    <w:p w:rsidR="00267258" w:rsidRDefault="00267258" w:rsidP="00267258">
      <w:pPr>
        <w:shd w:val="clear" w:color="auto" w:fill="FFFFFF"/>
        <w:tabs>
          <w:tab w:val="left" w:pos="5197"/>
        </w:tabs>
        <w:spacing w:line="276" w:lineRule="auto"/>
        <w:jc w:val="both"/>
        <w:rPr>
          <w:rFonts w:ascii="Arial" w:hAnsi="Arial" w:cs="Arial"/>
          <w:szCs w:val="24"/>
        </w:rPr>
      </w:pPr>
    </w:p>
    <w:p w:rsidR="00267258" w:rsidRDefault="00267258" w:rsidP="0026725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w:t>
      </w:r>
      <w:r w:rsidR="00CD5204">
        <w:rPr>
          <w:rFonts w:ascii="Arial" w:hAnsi="Arial" w:cs="Arial"/>
          <w:szCs w:val="24"/>
        </w:rPr>
        <w:t xml:space="preserve"> entre el actor y la Federación Nacional de Cafeteros de Colombia</w:t>
      </w:r>
      <w:r w:rsidRPr="009740CF">
        <w:rPr>
          <w:rFonts w:ascii="Arial" w:hAnsi="Arial" w:cs="Arial"/>
          <w:iCs/>
          <w:szCs w:val="24"/>
        </w:rPr>
        <w:t>?</w:t>
      </w:r>
    </w:p>
    <w:p w:rsidR="00267258" w:rsidRDefault="00267258" w:rsidP="00267258">
      <w:pPr>
        <w:shd w:val="clear" w:color="auto" w:fill="FFFFFF"/>
        <w:tabs>
          <w:tab w:val="left" w:pos="5197"/>
        </w:tabs>
        <w:spacing w:line="276" w:lineRule="auto"/>
        <w:jc w:val="both"/>
        <w:rPr>
          <w:rFonts w:ascii="Arial" w:hAnsi="Arial" w:cs="Arial"/>
          <w:bCs/>
          <w:szCs w:val="24"/>
        </w:rPr>
      </w:pPr>
    </w:p>
    <w:p w:rsidR="00010CF9" w:rsidRDefault="00267258" w:rsidP="00267258">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w:t>
      </w:r>
      <w:r w:rsidR="00CD5204">
        <w:rPr>
          <w:rFonts w:ascii="Arial" w:hAnsi="Arial" w:cs="Arial"/>
          <w:bCs/>
          <w:szCs w:val="24"/>
        </w:rPr>
        <w:t>¿</w:t>
      </w:r>
      <w:r w:rsidR="00010CF9">
        <w:rPr>
          <w:rFonts w:ascii="Arial" w:hAnsi="Arial" w:cs="Arial"/>
          <w:bCs/>
          <w:szCs w:val="24"/>
        </w:rPr>
        <w:t xml:space="preserve">Existe un solo vínculo </w:t>
      </w:r>
      <w:r w:rsidR="00CD5204">
        <w:rPr>
          <w:rFonts w:ascii="Arial" w:hAnsi="Arial" w:cs="Arial"/>
          <w:bCs/>
          <w:szCs w:val="24"/>
        </w:rPr>
        <w:t xml:space="preserve">laboral </w:t>
      </w:r>
      <w:r w:rsidR="00010CF9">
        <w:rPr>
          <w:rFonts w:ascii="Arial" w:hAnsi="Arial" w:cs="Arial"/>
          <w:bCs/>
          <w:szCs w:val="24"/>
        </w:rPr>
        <w:t>o varios</w:t>
      </w:r>
      <w:r w:rsidR="00CD5204">
        <w:rPr>
          <w:rFonts w:ascii="Arial" w:hAnsi="Arial" w:cs="Arial"/>
          <w:bCs/>
          <w:szCs w:val="24"/>
        </w:rPr>
        <w:t xml:space="preserve">? En caso de ser uno, ¿se puede determinar el hito inicial? </w:t>
      </w:r>
    </w:p>
    <w:p w:rsidR="00CD5204" w:rsidRDefault="00CD5204" w:rsidP="00267258">
      <w:pPr>
        <w:shd w:val="clear" w:color="auto" w:fill="FFFFFF"/>
        <w:tabs>
          <w:tab w:val="left" w:pos="5197"/>
        </w:tabs>
        <w:spacing w:line="276" w:lineRule="auto"/>
        <w:jc w:val="both"/>
        <w:rPr>
          <w:rFonts w:ascii="Arial" w:hAnsi="Arial" w:cs="Arial"/>
          <w:bCs/>
          <w:szCs w:val="24"/>
        </w:rPr>
      </w:pPr>
    </w:p>
    <w:p w:rsidR="00267258" w:rsidRDefault="00CD5204" w:rsidP="00267258">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(iii) </w:t>
      </w:r>
      <w:r w:rsidR="00267258">
        <w:rPr>
          <w:rFonts w:ascii="Arial" w:hAnsi="Arial" w:cs="Arial"/>
          <w:szCs w:val="24"/>
        </w:rPr>
        <w:t xml:space="preserve">¿Existió mala fe por el empleador y por ende es </w:t>
      </w:r>
      <w:r w:rsidR="00267258" w:rsidRPr="009740CF">
        <w:rPr>
          <w:rFonts w:ascii="Arial" w:hAnsi="Arial" w:cs="Arial"/>
          <w:szCs w:val="24"/>
        </w:rPr>
        <w:t xml:space="preserve">procedente la </w:t>
      </w:r>
      <w:r w:rsidR="00267258">
        <w:rPr>
          <w:rFonts w:ascii="Arial" w:hAnsi="Arial" w:cs="Arial"/>
          <w:szCs w:val="24"/>
        </w:rPr>
        <w:t>indemnización moratoria</w:t>
      </w:r>
      <w:r w:rsidR="00267258" w:rsidRPr="009740CF">
        <w:rPr>
          <w:rFonts w:ascii="Arial" w:hAnsi="Arial" w:cs="Arial"/>
          <w:szCs w:val="24"/>
        </w:rPr>
        <w:t xml:space="preserve"> </w:t>
      </w:r>
      <w:r w:rsidR="00267258">
        <w:rPr>
          <w:rFonts w:ascii="Arial" w:hAnsi="Arial" w:cs="Arial"/>
          <w:szCs w:val="24"/>
        </w:rPr>
        <w:t xml:space="preserve">del artículo 65 del </w:t>
      </w:r>
      <w:proofErr w:type="spellStart"/>
      <w:r w:rsidR="00267258">
        <w:rPr>
          <w:rFonts w:ascii="Arial" w:hAnsi="Arial" w:cs="Arial"/>
          <w:szCs w:val="24"/>
        </w:rPr>
        <w:t>CST</w:t>
      </w:r>
      <w:proofErr w:type="spellEnd"/>
      <w:r w:rsidR="00267258" w:rsidRPr="009740CF">
        <w:rPr>
          <w:rFonts w:ascii="Arial" w:hAnsi="Arial" w:cs="Arial"/>
          <w:iCs/>
          <w:szCs w:val="24"/>
        </w:rPr>
        <w:t>?</w:t>
      </w:r>
    </w:p>
    <w:p w:rsidR="00654C32" w:rsidRDefault="00654C32" w:rsidP="00267258">
      <w:pPr>
        <w:shd w:val="clear" w:color="auto" w:fill="FFFFFF"/>
        <w:tabs>
          <w:tab w:val="left" w:pos="5197"/>
        </w:tabs>
        <w:spacing w:line="276" w:lineRule="auto"/>
        <w:jc w:val="both"/>
        <w:rPr>
          <w:rFonts w:ascii="Arial" w:hAnsi="Arial" w:cs="Arial"/>
          <w:iCs/>
          <w:szCs w:val="24"/>
        </w:rPr>
      </w:pPr>
    </w:p>
    <w:p w:rsidR="00654C32" w:rsidRDefault="00654C32" w:rsidP="00267258">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(iv) En caso de ser afirmativa la respuesta anterior ¿cómo </w:t>
      </w:r>
      <w:r w:rsidR="00B3247D">
        <w:rPr>
          <w:rFonts w:ascii="Arial" w:hAnsi="Arial" w:cs="Arial"/>
          <w:iCs/>
          <w:szCs w:val="24"/>
        </w:rPr>
        <w:t>se liquida</w:t>
      </w:r>
      <w:r>
        <w:rPr>
          <w:rFonts w:ascii="Arial" w:hAnsi="Arial" w:cs="Arial"/>
          <w:iCs/>
          <w:szCs w:val="24"/>
        </w:rPr>
        <w:t xml:space="preserve"> la</w:t>
      </w:r>
      <w:r w:rsidRPr="00654C32">
        <w:rPr>
          <w:rFonts w:ascii="Arial" w:hAnsi="Arial" w:cs="Arial"/>
          <w:szCs w:val="24"/>
        </w:rPr>
        <w:t xml:space="preserve"> </w:t>
      </w:r>
      <w:r>
        <w:rPr>
          <w:rFonts w:ascii="Arial" w:hAnsi="Arial" w:cs="Arial"/>
          <w:szCs w:val="24"/>
        </w:rPr>
        <w:t>indemnización moratoria</w:t>
      </w:r>
      <w:r w:rsidRPr="009740CF">
        <w:rPr>
          <w:rFonts w:ascii="Arial" w:hAnsi="Arial" w:cs="Arial"/>
          <w:szCs w:val="24"/>
        </w:rPr>
        <w:t xml:space="preserve"> </w:t>
      </w:r>
      <w:r>
        <w:rPr>
          <w:rFonts w:ascii="Arial" w:hAnsi="Arial" w:cs="Arial"/>
          <w:szCs w:val="24"/>
        </w:rPr>
        <w:t xml:space="preserve">del artículo 65 del </w:t>
      </w:r>
      <w:proofErr w:type="spellStart"/>
      <w:r>
        <w:rPr>
          <w:rFonts w:ascii="Arial" w:hAnsi="Arial" w:cs="Arial"/>
          <w:szCs w:val="24"/>
        </w:rPr>
        <w:t>CST</w:t>
      </w:r>
      <w:proofErr w:type="spellEnd"/>
      <w:r>
        <w:rPr>
          <w:rFonts w:ascii="Arial" w:hAnsi="Arial" w:cs="Arial"/>
          <w:szCs w:val="24"/>
        </w:rPr>
        <w:t xml:space="preserve">, cuando el demandante </w:t>
      </w:r>
      <w:r w:rsidR="00B3247D">
        <w:rPr>
          <w:rFonts w:ascii="Arial" w:hAnsi="Arial" w:cs="Arial"/>
          <w:szCs w:val="24"/>
        </w:rPr>
        <w:t>gana</w:t>
      </w:r>
      <w:r>
        <w:rPr>
          <w:rFonts w:ascii="Arial" w:hAnsi="Arial" w:cs="Arial"/>
          <w:szCs w:val="24"/>
        </w:rPr>
        <w:t xml:space="preserve"> un salario mínimo legal mensual vigente?</w:t>
      </w:r>
    </w:p>
    <w:p w:rsidR="004760C9" w:rsidRDefault="004760C9" w:rsidP="00267258">
      <w:pPr>
        <w:pStyle w:val="Textoindependiente"/>
        <w:spacing w:line="276" w:lineRule="auto"/>
        <w:contextualSpacing/>
        <w:rPr>
          <w:b/>
          <w:iCs/>
          <w:szCs w:val="24"/>
        </w:rPr>
      </w:pPr>
    </w:p>
    <w:p w:rsidR="00267258" w:rsidRDefault="00267258" w:rsidP="00267258">
      <w:pPr>
        <w:pStyle w:val="Textoindependiente"/>
        <w:spacing w:line="276" w:lineRule="auto"/>
        <w:contextualSpacing/>
        <w:rPr>
          <w:b/>
          <w:iCs/>
          <w:szCs w:val="24"/>
        </w:rPr>
      </w:pPr>
      <w:r>
        <w:rPr>
          <w:b/>
          <w:iCs/>
          <w:szCs w:val="24"/>
        </w:rPr>
        <w:t>2. Solución a los interrogantes planteados</w:t>
      </w:r>
    </w:p>
    <w:p w:rsidR="00267258" w:rsidRDefault="00267258" w:rsidP="00267258">
      <w:pPr>
        <w:pStyle w:val="Textoindependiente"/>
        <w:spacing w:line="276" w:lineRule="auto"/>
        <w:contextualSpacing/>
        <w:rPr>
          <w:b/>
          <w:iCs/>
          <w:szCs w:val="24"/>
        </w:rPr>
      </w:pPr>
    </w:p>
    <w:p w:rsidR="00267258" w:rsidRPr="0096767D" w:rsidRDefault="00267258" w:rsidP="0026725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267258" w:rsidRPr="0096767D" w:rsidRDefault="00267258" w:rsidP="00267258">
      <w:pPr>
        <w:suppressAutoHyphens/>
        <w:spacing w:line="276" w:lineRule="auto"/>
        <w:jc w:val="both"/>
        <w:rPr>
          <w:rFonts w:ascii="Arial" w:hAnsi="Arial" w:cs="Arial"/>
          <w:szCs w:val="24"/>
        </w:rPr>
      </w:pPr>
    </w:p>
    <w:p w:rsidR="00267258" w:rsidRPr="0096767D" w:rsidRDefault="00267258" w:rsidP="00267258">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96767D">
        <w:rPr>
          <w:rFonts w:ascii="Arial" w:eastAsiaTheme="minorHAnsi" w:hAnsi="Arial" w:cs="Arial"/>
          <w:iCs/>
          <w:szCs w:val="24"/>
        </w:rPr>
        <w:t xml:space="preserve">realice por sí mismo, de manera prolongada; </w:t>
      </w:r>
      <w:r w:rsidRPr="0096767D">
        <w:rPr>
          <w:rFonts w:ascii="Arial" w:eastAsiaTheme="minorHAnsi" w:hAnsi="Arial" w:cs="Arial"/>
          <w:szCs w:val="24"/>
        </w:rPr>
        <w:t>la continua subordinación o dependencia respecto del empleador, que</w:t>
      </w:r>
      <w:r w:rsidR="00B7040E">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267258" w:rsidRPr="0096767D" w:rsidRDefault="00267258" w:rsidP="00267258">
      <w:pPr>
        <w:spacing w:line="276" w:lineRule="auto"/>
        <w:jc w:val="both"/>
        <w:rPr>
          <w:rFonts w:ascii="Arial" w:eastAsiaTheme="minorHAnsi" w:hAnsi="Arial" w:cs="Arial"/>
          <w:szCs w:val="24"/>
        </w:rPr>
      </w:pPr>
    </w:p>
    <w:p w:rsidR="00267258" w:rsidRPr="00622F32" w:rsidRDefault="00267258" w:rsidP="0026725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650704">
        <w:rPr>
          <w:rFonts w:ascii="Arial" w:eastAsiaTheme="minorHAnsi" w:hAnsi="Arial" w:cs="Arial"/>
          <w:szCs w:val="24"/>
        </w:rPr>
        <w:t xml:space="preserve">e, de conformidad con </w:t>
      </w:r>
      <w:r w:rsidR="00B7040E">
        <w:rPr>
          <w:rFonts w:ascii="Arial" w:eastAsiaTheme="minorHAnsi" w:hAnsi="Arial" w:cs="Arial"/>
          <w:szCs w:val="24"/>
        </w:rPr>
        <w:t>el 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 a favor del trabajador, a quien le bastará con probar la prestación personal del servicio para dar por sentada la exi</w:t>
      </w:r>
      <w:r w:rsidR="00255572">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267258" w:rsidRDefault="00267258" w:rsidP="00267258">
      <w:pPr>
        <w:spacing w:line="276" w:lineRule="auto"/>
        <w:jc w:val="both"/>
        <w:rPr>
          <w:rFonts w:ascii="Arial" w:hAnsi="Arial" w:cs="Arial"/>
          <w:szCs w:val="24"/>
          <w:lang w:val="es-CO"/>
        </w:rPr>
      </w:pPr>
    </w:p>
    <w:p w:rsidR="00267258" w:rsidRDefault="00267258" w:rsidP="0026725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650704" w:rsidRDefault="00650704" w:rsidP="00267258">
      <w:pPr>
        <w:spacing w:line="276" w:lineRule="auto"/>
        <w:jc w:val="both"/>
        <w:rPr>
          <w:rFonts w:ascii="Arial" w:hAnsi="Arial" w:cs="Arial"/>
          <w:szCs w:val="24"/>
          <w:lang w:val="es-MX"/>
        </w:rPr>
      </w:pPr>
    </w:p>
    <w:p w:rsidR="00650704" w:rsidRDefault="00650704" w:rsidP="00650704">
      <w:pPr>
        <w:spacing w:line="276" w:lineRule="auto"/>
        <w:jc w:val="both"/>
        <w:rPr>
          <w:rFonts w:ascii="Arial" w:hAnsi="Arial" w:cs="Arial"/>
          <w:szCs w:val="24"/>
        </w:rPr>
      </w:pPr>
      <w:r>
        <w:rPr>
          <w:rFonts w:ascii="Arial" w:hAnsi="Arial" w:cs="Arial"/>
          <w:szCs w:val="24"/>
        </w:rPr>
        <w:t>L</w:t>
      </w:r>
      <w:r w:rsidRPr="004A1D52">
        <w:rPr>
          <w:rFonts w:ascii="Arial" w:hAnsi="Arial" w:cs="Arial"/>
          <w:szCs w:val="24"/>
        </w:rPr>
        <w:t>a Sala de Casación Laboral de la Corte Suprema de Justicia</w:t>
      </w:r>
      <w:r w:rsidRPr="004A1D52">
        <w:rPr>
          <w:rFonts w:ascii="Arial" w:hAnsi="Arial" w:cs="Arial"/>
          <w:szCs w:val="24"/>
          <w:vertAlign w:val="superscript"/>
        </w:rPr>
        <w:footnoteReference w:id="3"/>
      </w:r>
      <w:r w:rsidRPr="004A1D52">
        <w:rPr>
          <w:rFonts w:ascii="Arial" w:hAnsi="Arial" w:cs="Arial"/>
          <w:szCs w:val="24"/>
        </w:rPr>
        <w:t xml:space="preserve"> </w:t>
      </w:r>
      <w:r>
        <w:rPr>
          <w:rFonts w:ascii="Arial" w:hAnsi="Arial" w:cs="Arial"/>
          <w:szCs w:val="24"/>
        </w:rPr>
        <w:t xml:space="preserve">en relación con este tópico </w:t>
      </w:r>
      <w:r w:rsidRPr="004A1D52">
        <w:rPr>
          <w:rFonts w:ascii="Arial" w:hAnsi="Arial" w:cs="Arial"/>
          <w:szCs w:val="24"/>
        </w:rPr>
        <w:t xml:space="preserve">ha </w:t>
      </w:r>
      <w:r>
        <w:rPr>
          <w:rFonts w:ascii="Arial" w:hAnsi="Arial" w:cs="Arial"/>
          <w:szCs w:val="24"/>
        </w:rPr>
        <w:t xml:space="preserve">dicho </w:t>
      </w:r>
      <w:r w:rsidRPr="004A1D52">
        <w:rPr>
          <w:rFonts w:ascii="Arial" w:hAnsi="Arial" w:cs="Arial"/>
          <w:szCs w:val="24"/>
        </w:rPr>
        <w:t>que en los eventos en que no se conoce con exactitud los extremos temporales de la relación laboral, éstos se pueden dar por establecidos en forma aproximada</w:t>
      </w:r>
      <w:r>
        <w:rPr>
          <w:rFonts w:ascii="Arial" w:hAnsi="Arial" w:cs="Arial"/>
          <w:szCs w:val="24"/>
        </w:rPr>
        <w:t>,</w:t>
      </w:r>
      <w:r w:rsidRPr="004A1D52">
        <w:rPr>
          <w:rFonts w:ascii="Arial" w:hAnsi="Arial" w:cs="Arial"/>
          <w:szCs w:val="24"/>
        </w:rPr>
        <w:t xml:space="preserve"> si se tiene certeza de la prestación de un servicio en un determinado periodo y con esta información calcular los derechos laborales a que tiene derecho el demandante.</w:t>
      </w:r>
      <w:r>
        <w:rPr>
          <w:rFonts w:ascii="Arial" w:hAnsi="Arial" w:cs="Arial"/>
          <w:szCs w:val="24"/>
        </w:rPr>
        <w:t xml:space="preserve"> </w:t>
      </w:r>
    </w:p>
    <w:p w:rsidR="00650704" w:rsidRDefault="00650704" w:rsidP="00650704">
      <w:pPr>
        <w:spacing w:line="276" w:lineRule="auto"/>
        <w:jc w:val="both"/>
        <w:rPr>
          <w:rFonts w:ascii="Arial" w:hAnsi="Arial" w:cs="Arial"/>
          <w:szCs w:val="24"/>
        </w:rPr>
      </w:pPr>
    </w:p>
    <w:p w:rsidR="00650704" w:rsidRDefault="00650704" w:rsidP="00650704">
      <w:pPr>
        <w:spacing w:line="276" w:lineRule="auto"/>
        <w:jc w:val="both"/>
        <w:rPr>
          <w:rFonts w:ascii="Arial" w:hAnsi="Arial" w:cs="Arial"/>
          <w:i/>
          <w:szCs w:val="28"/>
          <w:lang w:val="es-CO"/>
        </w:rPr>
      </w:pPr>
      <w:r>
        <w:rPr>
          <w:rFonts w:ascii="Arial" w:hAnsi="Arial" w:cs="Arial"/>
          <w:szCs w:val="24"/>
        </w:rPr>
        <w:t xml:space="preserve">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650704" w:rsidRPr="004A1D52" w:rsidRDefault="00650704" w:rsidP="00650704">
      <w:pPr>
        <w:widowControl w:val="0"/>
        <w:autoSpaceDE w:val="0"/>
        <w:autoSpaceDN w:val="0"/>
        <w:adjustRightInd w:val="0"/>
        <w:spacing w:line="276" w:lineRule="auto"/>
        <w:jc w:val="both"/>
        <w:rPr>
          <w:rFonts w:ascii="Arial" w:hAnsi="Arial" w:cs="Arial"/>
          <w:i/>
          <w:szCs w:val="28"/>
          <w:lang w:val="es-CO"/>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73807">
        <w:rPr>
          <w:rFonts w:ascii="Arial" w:hAnsi="Arial" w:cs="Arial"/>
          <w:b/>
          <w:szCs w:val="24"/>
        </w:rPr>
        <w:t>.</w:t>
      </w:r>
      <w:r>
        <w:rPr>
          <w:rFonts w:ascii="Arial" w:hAnsi="Arial" w:cs="Arial"/>
          <w:b/>
          <w:szCs w:val="24"/>
        </w:rPr>
        <w:t>2 Fundamento fáctico</w:t>
      </w:r>
    </w:p>
    <w:p w:rsidR="00A5098B" w:rsidRPr="00FF4413" w:rsidRDefault="00A5098B"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E4187A" w:rsidRDefault="00A5098B" w:rsidP="00A5098B">
      <w:pPr>
        <w:autoSpaceDE w:val="0"/>
        <w:autoSpaceDN w:val="0"/>
        <w:adjustRightInd w:val="0"/>
        <w:spacing w:line="276" w:lineRule="auto"/>
        <w:jc w:val="both"/>
        <w:rPr>
          <w:rFonts w:ascii="Arial" w:hAnsi="Arial" w:cs="Arial"/>
          <w:szCs w:val="24"/>
        </w:rPr>
      </w:pPr>
      <w:r w:rsidRPr="00A5098B">
        <w:rPr>
          <w:rFonts w:ascii="Arial" w:hAnsi="Arial" w:cs="Arial"/>
          <w:b/>
          <w:szCs w:val="24"/>
        </w:rPr>
        <w:t>2.2.1</w:t>
      </w:r>
      <w:r>
        <w:rPr>
          <w:rFonts w:ascii="Arial" w:hAnsi="Arial" w:cs="Arial"/>
          <w:szCs w:val="24"/>
        </w:rPr>
        <w:t xml:space="preserve"> </w:t>
      </w:r>
      <w:r w:rsidR="00C51889">
        <w:rPr>
          <w:rFonts w:ascii="Arial" w:hAnsi="Arial" w:cs="Arial"/>
          <w:b/>
          <w:szCs w:val="24"/>
        </w:rPr>
        <w:t>C</w:t>
      </w:r>
      <w:r w:rsidR="00E4187A" w:rsidRPr="00E4187A">
        <w:rPr>
          <w:rFonts w:ascii="Arial" w:hAnsi="Arial" w:cs="Arial"/>
          <w:b/>
          <w:szCs w:val="24"/>
        </w:rPr>
        <w:t>ontrato de trabajo</w:t>
      </w:r>
    </w:p>
    <w:p w:rsidR="00BE4A9D" w:rsidRDefault="00BE4A9D" w:rsidP="00A5098B">
      <w:pPr>
        <w:autoSpaceDE w:val="0"/>
        <w:autoSpaceDN w:val="0"/>
        <w:adjustRightInd w:val="0"/>
        <w:spacing w:line="276" w:lineRule="auto"/>
        <w:jc w:val="both"/>
        <w:rPr>
          <w:rFonts w:ascii="Arial" w:hAnsi="Arial" w:cs="Arial"/>
          <w:szCs w:val="24"/>
        </w:rPr>
      </w:pPr>
    </w:p>
    <w:p w:rsidR="00A5098B" w:rsidRDefault="00A5098B" w:rsidP="00A5098B">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w:t>
      </w:r>
      <w:r w:rsidR="00E4187A">
        <w:rPr>
          <w:rFonts w:ascii="Arial" w:hAnsi="Arial" w:cs="Arial"/>
          <w:szCs w:val="24"/>
        </w:rPr>
        <w:t>está fuera de controversia</w:t>
      </w:r>
      <w:r>
        <w:rPr>
          <w:rFonts w:ascii="Arial" w:hAnsi="Arial" w:cs="Arial"/>
          <w:szCs w:val="24"/>
        </w:rPr>
        <w:t xml:space="preserve"> que el señor </w:t>
      </w:r>
      <w:r w:rsidR="006348C0">
        <w:rPr>
          <w:rFonts w:ascii="Arial" w:hAnsi="Arial" w:cs="Arial"/>
          <w:szCs w:val="24"/>
        </w:rPr>
        <w:t xml:space="preserve">José Marino Molina Cardona </w:t>
      </w:r>
      <w:r>
        <w:rPr>
          <w:rFonts w:ascii="Arial" w:hAnsi="Arial" w:cs="Arial"/>
          <w:szCs w:val="24"/>
        </w:rPr>
        <w:t xml:space="preserve">prestó sus servicios en la granja “La Catalina” de propiedad de la Federación Nacional de Cafeteros, </w:t>
      </w:r>
      <w:r w:rsidR="00E4187A">
        <w:rPr>
          <w:rFonts w:ascii="Arial" w:hAnsi="Arial" w:cs="Arial"/>
          <w:szCs w:val="24"/>
        </w:rPr>
        <w:t>no obstante</w:t>
      </w:r>
      <w:r w:rsidR="00D91A9E">
        <w:rPr>
          <w:rFonts w:ascii="Arial" w:hAnsi="Arial" w:cs="Arial"/>
          <w:szCs w:val="24"/>
        </w:rPr>
        <w:t>,</w:t>
      </w:r>
      <w:r w:rsidR="00E4187A">
        <w:rPr>
          <w:rFonts w:ascii="Arial" w:hAnsi="Arial" w:cs="Arial"/>
          <w:szCs w:val="24"/>
        </w:rPr>
        <w:t xml:space="preserve"> </w:t>
      </w:r>
      <w:r w:rsidR="0043021E">
        <w:rPr>
          <w:rFonts w:ascii="Arial" w:hAnsi="Arial" w:cs="Arial"/>
          <w:szCs w:val="24"/>
        </w:rPr>
        <w:t xml:space="preserve">ésta </w:t>
      </w:r>
      <w:r w:rsidR="00E4187A">
        <w:rPr>
          <w:rFonts w:ascii="Arial" w:hAnsi="Arial" w:cs="Arial"/>
          <w:szCs w:val="24"/>
        </w:rPr>
        <w:t>estima</w:t>
      </w:r>
      <w:r w:rsidR="00BE4A9D">
        <w:rPr>
          <w:rFonts w:ascii="Arial" w:hAnsi="Arial" w:cs="Arial"/>
          <w:szCs w:val="24"/>
        </w:rPr>
        <w:t xml:space="preserve"> </w:t>
      </w:r>
      <w:r w:rsidR="00E4187A">
        <w:rPr>
          <w:rFonts w:ascii="Arial" w:hAnsi="Arial" w:cs="Arial"/>
          <w:szCs w:val="24"/>
        </w:rPr>
        <w:t xml:space="preserve">que el actor estuvo vinculado con terceros </w:t>
      </w:r>
      <w:r w:rsidR="00C83E9E">
        <w:rPr>
          <w:rFonts w:ascii="Arial" w:hAnsi="Arial" w:cs="Arial"/>
          <w:szCs w:val="24"/>
        </w:rPr>
        <w:t>contratistas y no con</w:t>
      </w:r>
      <w:r w:rsidR="00E4187A">
        <w:rPr>
          <w:rFonts w:ascii="Arial" w:hAnsi="Arial" w:cs="Arial"/>
          <w:szCs w:val="24"/>
        </w:rPr>
        <w:t xml:space="preserve"> </w:t>
      </w:r>
      <w:r w:rsidR="00BE4A9D">
        <w:rPr>
          <w:rFonts w:ascii="Arial" w:hAnsi="Arial" w:cs="Arial"/>
          <w:szCs w:val="24"/>
        </w:rPr>
        <w:t>el</w:t>
      </w:r>
      <w:r w:rsidR="00E4187A">
        <w:rPr>
          <w:rFonts w:ascii="Arial" w:hAnsi="Arial" w:cs="Arial"/>
          <w:szCs w:val="24"/>
        </w:rPr>
        <w:t xml:space="preserve">la. </w:t>
      </w:r>
    </w:p>
    <w:p w:rsidR="000C5ACA" w:rsidRDefault="000C5ACA" w:rsidP="00A5098B">
      <w:pPr>
        <w:autoSpaceDE w:val="0"/>
        <w:autoSpaceDN w:val="0"/>
        <w:adjustRightInd w:val="0"/>
        <w:spacing w:line="276" w:lineRule="auto"/>
        <w:jc w:val="both"/>
        <w:rPr>
          <w:rFonts w:ascii="Arial" w:hAnsi="Arial" w:cs="Arial"/>
          <w:szCs w:val="24"/>
        </w:rPr>
      </w:pPr>
    </w:p>
    <w:p w:rsidR="00A5098B" w:rsidRDefault="00A5098B" w:rsidP="00A5098B">
      <w:pPr>
        <w:autoSpaceDE w:val="0"/>
        <w:autoSpaceDN w:val="0"/>
        <w:adjustRightInd w:val="0"/>
        <w:spacing w:line="276" w:lineRule="auto"/>
        <w:jc w:val="both"/>
        <w:rPr>
          <w:rFonts w:ascii="Arial" w:hAnsi="Arial" w:cs="Arial"/>
          <w:szCs w:val="24"/>
        </w:rPr>
      </w:pPr>
      <w:r>
        <w:rPr>
          <w:rFonts w:ascii="Arial" w:hAnsi="Arial" w:cs="Arial"/>
          <w:szCs w:val="24"/>
        </w:rPr>
        <w:t xml:space="preserve">Veamos </w:t>
      </w:r>
      <w:r w:rsidR="00E3631A">
        <w:rPr>
          <w:rFonts w:ascii="Arial" w:hAnsi="Arial" w:cs="Arial"/>
          <w:szCs w:val="24"/>
        </w:rPr>
        <w:t xml:space="preserve">entonces </w:t>
      </w:r>
      <w:r>
        <w:rPr>
          <w:rFonts w:ascii="Arial" w:hAnsi="Arial" w:cs="Arial"/>
          <w:szCs w:val="24"/>
        </w:rPr>
        <w:t>que se probó:</w:t>
      </w:r>
    </w:p>
    <w:p w:rsidR="00A5098B" w:rsidRDefault="00A5098B" w:rsidP="00A5098B">
      <w:pPr>
        <w:autoSpaceDE w:val="0"/>
        <w:autoSpaceDN w:val="0"/>
        <w:adjustRightInd w:val="0"/>
        <w:spacing w:line="276" w:lineRule="auto"/>
        <w:jc w:val="both"/>
        <w:rPr>
          <w:rFonts w:ascii="Arial" w:hAnsi="Arial" w:cs="Arial"/>
          <w:szCs w:val="24"/>
        </w:rPr>
      </w:pPr>
    </w:p>
    <w:p w:rsidR="00953187" w:rsidRDefault="00A5098B"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A instancia de la parte demandante, se escucharon los testimonios de </w:t>
      </w:r>
      <w:r w:rsidR="003A175F">
        <w:rPr>
          <w:rFonts w:ascii="Arial" w:hAnsi="Arial" w:cs="Arial"/>
          <w:szCs w:val="24"/>
        </w:rPr>
        <w:t>Luis Carlos Tapias Quintero</w:t>
      </w:r>
      <w:r w:rsidR="00875395">
        <w:rPr>
          <w:rFonts w:ascii="Arial" w:hAnsi="Arial" w:cs="Arial"/>
          <w:szCs w:val="24"/>
        </w:rPr>
        <w:t xml:space="preserve">, Gloria Nancy Cardona Castro, Miguel Ángel Romero </w:t>
      </w:r>
      <w:r w:rsidR="003A175F">
        <w:rPr>
          <w:rFonts w:ascii="Arial" w:hAnsi="Arial" w:cs="Arial"/>
          <w:szCs w:val="24"/>
        </w:rPr>
        <w:t xml:space="preserve"> </w:t>
      </w:r>
      <w:r w:rsidR="00563420">
        <w:rPr>
          <w:rFonts w:ascii="Arial" w:hAnsi="Arial" w:cs="Arial"/>
          <w:szCs w:val="24"/>
        </w:rPr>
        <w:t xml:space="preserve">y </w:t>
      </w:r>
      <w:r w:rsidR="00875395">
        <w:rPr>
          <w:rFonts w:ascii="Arial" w:hAnsi="Arial" w:cs="Arial"/>
          <w:szCs w:val="24"/>
        </w:rPr>
        <w:t>Gustavo Adolfo Molina García</w:t>
      </w:r>
      <w:r w:rsidRPr="00885B26">
        <w:rPr>
          <w:rFonts w:ascii="Arial" w:hAnsi="Arial" w:cs="Arial"/>
          <w:szCs w:val="24"/>
        </w:rPr>
        <w:t xml:space="preserve">- </w:t>
      </w:r>
      <w:proofErr w:type="spellStart"/>
      <w:r w:rsidRPr="00885B26">
        <w:rPr>
          <w:rFonts w:ascii="Arial" w:hAnsi="Arial" w:cs="Arial"/>
          <w:szCs w:val="24"/>
        </w:rPr>
        <w:t>extrabajadores</w:t>
      </w:r>
      <w:proofErr w:type="spellEnd"/>
      <w:r w:rsidRPr="00885B26">
        <w:rPr>
          <w:rFonts w:ascii="Arial" w:hAnsi="Arial" w:cs="Arial"/>
          <w:szCs w:val="24"/>
        </w:rPr>
        <w:t>, en diferentes lapsos, de la granja “La Catalina”</w:t>
      </w:r>
      <w:r>
        <w:rPr>
          <w:rFonts w:ascii="Arial" w:hAnsi="Arial" w:cs="Arial"/>
          <w:szCs w:val="24"/>
        </w:rPr>
        <w:t>-, quienes</w:t>
      </w:r>
      <w:r w:rsidR="00885B26">
        <w:rPr>
          <w:rFonts w:ascii="Arial" w:hAnsi="Arial" w:cs="Arial"/>
          <w:szCs w:val="24"/>
        </w:rPr>
        <w:t xml:space="preserve"> </w:t>
      </w:r>
      <w:r>
        <w:rPr>
          <w:rFonts w:ascii="Arial" w:hAnsi="Arial" w:cs="Arial"/>
          <w:szCs w:val="24"/>
        </w:rPr>
        <w:t>dieron cuenta de la pr</w:t>
      </w:r>
      <w:r w:rsidR="009E787A">
        <w:rPr>
          <w:rFonts w:ascii="Arial" w:hAnsi="Arial" w:cs="Arial"/>
          <w:szCs w:val="24"/>
        </w:rPr>
        <w:t xml:space="preserve">estación personal del servicio </w:t>
      </w:r>
      <w:r>
        <w:rPr>
          <w:rFonts w:ascii="Arial" w:hAnsi="Arial" w:cs="Arial"/>
          <w:szCs w:val="24"/>
        </w:rPr>
        <w:t xml:space="preserve">del actor </w:t>
      </w:r>
      <w:r w:rsidR="009F7743">
        <w:rPr>
          <w:rFonts w:ascii="Arial" w:hAnsi="Arial" w:cs="Arial"/>
          <w:szCs w:val="24"/>
        </w:rPr>
        <w:t>en e</w:t>
      </w:r>
      <w:r w:rsidR="006751A6">
        <w:rPr>
          <w:rFonts w:ascii="Arial" w:hAnsi="Arial" w:cs="Arial"/>
          <w:szCs w:val="24"/>
        </w:rPr>
        <w:t>l</w:t>
      </w:r>
      <w:r w:rsidR="009F7743">
        <w:rPr>
          <w:rFonts w:ascii="Arial" w:hAnsi="Arial" w:cs="Arial"/>
          <w:szCs w:val="24"/>
        </w:rPr>
        <w:t>l</w:t>
      </w:r>
      <w:r w:rsidR="006751A6">
        <w:rPr>
          <w:rFonts w:ascii="Arial" w:hAnsi="Arial" w:cs="Arial"/>
          <w:szCs w:val="24"/>
        </w:rPr>
        <w:t>a</w:t>
      </w:r>
      <w:r>
        <w:rPr>
          <w:rFonts w:ascii="Arial" w:hAnsi="Arial" w:cs="Arial"/>
          <w:szCs w:val="24"/>
        </w:rPr>
        <w:t xml:space="preserve">; al percibir por sus propios sentidos </w:t>
      </w:r>
      <w:r w:rsidR="009F7743">
        <w:rPr>
          <w:rFonts w:ascii="Arial" w:hAnsi="Arial" w:cs="Arial"/>
          <w:szCs w:val="24"/>
        </w:rPr>
        <w:t>que recogió café, abonó, cortó guadua, construyó fosa para pulpa de café, entre otras</w:t>
      </w:r>
      <w:r w:rsidR="006751A6">
        <w:rPr>
          <w:rFonts w:ascii="Arial" w:hAnsi="Arial" w:cs="Arial"/>
          <w:szCs w:val="24"/>
        </w:rPr>
        <w:t>;</w:t>
      </w:r>
      <w:r w:rsidR="009F7743">
        <w:rPr>
          <w:rFonts w:ascii="Arial" w:hAnsi="Arial" w:cs="Arial"/>
          <w:szCs w:val="24"/>
        </w:rPr>
        <w:t xml:space="preserve"> </w:t>
      </w:r>
      <w:r w:rsidR="00953187">
        <w:rPr>
          <w:rFonts w:ascii="Arial" w:hAnsi="Arial" w:cs="Arial"/>
          <w:szCs w:val="24"/>
        </w:rPr>
        <w:t xml:space="preserve">información que incluso corrobora el testigo de la parte demandada Carlos Gonzalo Mejía </w:t>
      </w:r>
      <w:proofErr w:type="spellStart"/>
      <w:r w:rsidR="00953187">
        <w:rPr>
          <w:rFonts w:ascii="Arial" w:hAnsi="Arial" w:cs="Arial"/>
          <w:szCs w:val="24"/>
        </w:rPr>
        <w:t>Mejía</w:t>
      </w:r>
      <w:proofErr w:type="spellEnd"/>
      <w:r w:rsidR="00953187">
        <w:rPr>
          <w:rFonts w:ascii="Arial" w:hAnsi="Arial" w:cs="Arial"/>
          <w:szCs w:val="24"/>
        </w:rPr>
        <w:t>, qui</w:t>
      </w:r>
      <w:r w:rsidR="00875395">
        <w:rPr>
          <w:rFonts w:ascii="Arial" w:hAnsi="Arial" w:cs="Arial"/>
          <w:szCs w:val="24"/>
        </w:rPr>
        <w:t>en manifestó que el señor Molina Cardona</w:t>
      </w:r>
      <w:r w:rsidR="00953187">
        <w:rPr>
          <w:rFonts w:ascii="Arial" w:hAnsi="Arial" w:cs="Arial"/>
          <w:szCs w:val="24"/>
        </w:rPr>
        <w:t xml:space="preserve"> realizó labores agrícolas </w:t>
      </w:r>
      <w:r w:rsidR="005379EF">
        <w:rPr>
          <w:rFonts w:ascii="Arial" w:hAnsi="Arial" w:cs="Arial"/>
          <w:szCs w:val="24"/>
        </w:rPr>
        <w:t>en la granja</w:t>
      </w:r>
      <w:r w:rsidR="00953187">
        <w:rPr>
          <w:rFonts w:ascii="Arial" w:hAnsi="Arial" w:cs="Arial"/>
          <w:szCs w:val="24"/>
        </w:rPr>
        <w:t xml:space="preserve"> “La Catalina”, todo ello bajo el encargo</w:t>
      </w:r>
      <w:r w:rsidR="006751A6">
        <w:rPr>
          <w:rFonts w:ascii="Arial" w:hAnsi="Arial" w:cs="Arial"/>
          <w:szCs w:val="24"/>
        </w:rPr>
        <w:t>,</w:t>
      </w:r>
      <w:r w:rsidR="00953187">
        <w:rPr>
          <w:rFonts w:ascii="Arial" w:hAnsi="Arial" w:cs="Arial"/>
          <w:szCs w:val="24"/>
        </w:rPr>
        <w:t xml:space="preserve"> de </w:t>
      </w:r>
      <w:r w:rsidR="000A5062">
        <w:rPr>
          <w:rFonts w:ascii="Arial" w:hAnsi="Arial" w:cs="Arial"/>
          <w:szCs w:val="24"/>
        </w:rPr>
        <w:t>quienes se les llamaba</w:t>
      </w:r>
      <w:r w:rsidR="006751A6">
        <w:rPr>
          <w:rFonts w:ascii="Arial" w:hAnsi="Arial" w:cs="Arial"/>
          <w:szCs w:val="24"/>
        </w:rPr>
        <w:t>,</w:t>
      </w:r>
      <w:r w:rsidR="000A5062">
        <w:rPr>
          <w:rFonts w:ascii="Arial" w:hAnsi="Arial" w:cs="Arial"/>
          <w:szCs w:val="24"/>
        </w:rPr>
        <w:t xml:space="preserve"> “contratistas”, los que a su vez recib</w:t>
      </w:r>
      <w:r w:rsidR="00D91A9E">
        <w:rPr>
          <w:rFonts w:ascii="Arial" w:hAnsi="Arial" w:cs="Arial"/>
          <w:szCs w:val="24"/>
        </w:rPr>
        <w:t xml:space="preserve">ían órdenes </w:t>
      </w:r>
      <w:r w:rsidR="000A5062">
        <w:rPr>
          <w:rFonts w:ascii="Arial" w:hAnsi="Arial" w:cs="Arial"/>
          <w:szCs w:val="24"/>
        </w:rPr>
        <w:t xml:space="preserve">de la Federación o del coordinador de la </w:t>
      </w:r>
      <w:r w:rsidR="0073213C">
        <w:rPr>
          <w:rFonts w:ascii="Arial" w:hAnsi="Arial" w:cs="Arial"/>
          <w:szCs w:val="24"/>
        </w:rPr>
        <w:t xml:space="preserve">granja quien es designado por </w:t>
      </w:r>
      <w:proofErr w:type="spellStart"/>
      <w:r w:rsidR="0073213C">
        <w:rPr>
          <w:rFonts w:ascii="Arial" w:hAnsi="Arial" w:cs="Arial"/>
          <w:szCs w:val="24"/>
        </w:rPr>
        <w:t>Cenicafé</w:t>
      </w:r>
      <w:proofErr w:type="spellEnd"/>
      <w:r w:rsidR="0073213C">
        <w:rPr>
          <w:rFonts w:ascii="Arial" w:hAnsi="Arial" w:cs="Arial"/>
          <w:szCs w:val="24"/>
        </w:rPr>
        <w:t>,</w:t>
      </w:r>
      <w:r w:rsidR="00BF1E47">
        <w:rPr>
          <w:rFonts w:ascii="Arial" w:hAnsi="Arial" w:cs="Arial"/>
          <w:szCs w:val="24"/>
        </w:rPr>
        <w:t xml:space="preserve"> quien a su vez escoge los “contratistas”, al ser</w:t>
      </w:r>
      <w:r w:rsidR="0070414F">
        <w:rPr>
          <w:rFonts w:ascii="Arial" w:hAnsi="Arial" w:cs="Arial"/>
          <w:szCs w:val="24"/>
        </w:rPr>
        <w:t xml:space="preserve"> esta</w:t>
      </w:r>
      <w:r w:rsidR="0073213C">
        <w:rPr>
          <w:rFonts w:ascii="Arial" w:hAnsi="Arial" w:cs="Arial"/>
          <w:szCs w:val="24"/>
        </w:rPr>
        <w:t xml:space="preserve"> una dependencia de la Federación que se dedica a la investigación científica</w:t>
      </w:r>
      <w:r w:rsidR="0070414F">
        <w:rPr>
          <w:rStyle w:val="Refdenotaalpie"/>
          <w:rFonts w:ascii="Arial" w:hAnsi="Arial" w:cs="Arial"/>
          <w:szCs w:val="24"/>
        </w:rPr>
        <w:footnoteReference w:id="4"/>
      </w:r>
      <w:r w:rsidR="0073213C">
        <w:rPr>
          <w:rFonts w:ascii="Arial" w:hAnsi="Arial" w:cs="Arial"/>
          <w:szCs w:val="24"/>
        </w:rPr>
        <w:t>.</w:t>
      </w:r>
    </w:p>
    <w:p w:rsidR="00F90F9D" w:rsidRDefault="00F90F9D" w:rsidP="008E3115">
      <w:pPr>
        <w:autoSpaceDE w:val="0"/>
        <w:autoSpaceDN w:val="0"/>
        <w:adjustRightInd w:val="0"/>
        <w:spacing w:line="276" w:lineRule="auto"/>
        <w:jc w:val="both"/>
        <w:rPr>
          <w:rFonts w:ascii="Arial" w:hAnsi="Arial" w:cs="Arial"/>
          <w:szCs w:val="24"/>
        </w:rPr>
      </w:pPr>
    </w:p>
    <w:p w:rsidR="000A5062" w:rsidRDefault="00D91A9E" w:rsidP="008E3115">
      <w:pPr>
        <w:autoSpaceDE w:val="0"/>
        <w:autoSpaceDN w:val="0"/>
        <w:adjustRightInd w:val="0"/>
        <w:spacing w:line="276" w:lineRule="auto"/>
        <w:jc w:val="both"/>
        <w:rPr>
          <w:rFonts w:ascii="Swis721 Cn BT" w:hAnsi="Swis721 Cn BT"/>
          <w:iCs/>
          <w:sz w:val="28"/>
          <w:szCs w:val="28"/>
          <w:lang w:val="es-ES"/>
        </w:rPr>
      </w:pPr>
      <w:r>
        <w:rPr>
          <w:rFonts w:ascii="Arial" w:hAnsi="Arial" w:cs="Arial"/>
          <w:szCs w:val="24"/>
        </w:rPr>
        <w:t>Y</w:t>
      </w:r>
      <w:r w:rsidR="009F7743">
        <w:rPr>
          <w:rFonts w:ascii="Arial" w:hAnsi="Arial" w:cs="Arial"/>
          <w:szCs w:val="24"/>
        </w:rPr>
        <w:t xml:space="preserve"> si bien los señores </w:t>
      </w:r>
      <w:r w:rsidR="008E3115" w:rsidRPr="004946FC">
        <w:rPr>
          <w:rFonts w:ascii="Arial" w:hAnsi="Arial" w:cs="Arial"/>
          <w:szCs w:val="24"/>
        </w:rPr>
        <w:t>Luz Miriam Corredor Restrepo</w:t>
      </w:r>
      <w:r w:rsidR="008E3115">
        <w:rPr>
          <w:rFonts w:ascii="Arial" w:hAnsi="Arial" w:cs="Arial"/>
          <w:szCs w:val="24"/>
        </w:rPr>
        <w:t xml:space="preserve">, </w:t>
      </w:r>
      <w:r w:rsidR="008E3115" w:rsidRPr="004946FC">
        <w:rPr>
          <w:rFonts w:ascii="Arial" w:hAnsi="Arial" w:cs="Arial"/>
          <w:szCs w:val="24"/>
        </w:rPr>
        <w:t>Carlos Gonzalo Mejía</w:t>
      </w:r>
      <w:r w:rsidR="008E3115">
        <w:rPr>
          <w:rFonts w:ascii="Arial" w:hAnsi="Arial" w:cs="Arial"/>
          <w:szCs w:val="24"/>
        </w:rPr>
        <w:t xml:space="preserve"> </w:t>
      </w:r>
      <w:proofErr w:type="spellStart"/>
      <w:r w:rsidR="008E3115">
        <w:rPr>
          <w:rFonts w:ascii="Arial" w:hAnsi="Arial" w:cs="Arial"/>
          <w:szCs w:val="24"/>
        </w:rPr>
        <w:t>Mejía</w:t>
      </w:r>
      <w:proofErr w:type="spellEnd"/>
      <w:r w:rsidR="008E3115">
        <w:rPr>
          <w:rFonts w:ascii="Arial" w:hAnsi="Arial" w:cs="Arial"/>
          <w:szCs w:val="24"/>
        </w:rPr>
        <w:t xml:space="preserve"> y</w:t>
      </w:r>
      <w:r w:rsidR="008E3115" w:rsidRPr="004946FC">
        <w:rPr>
          <w:rFonts w:ascii="Arial" w:hAnsi="Arial" w:cs="Arial"/>
          <w:szCs w:val="24"/>
        </w:rPr>
        <w:t xml:space="preserve"> Juan Carlos García López-trabajadores de la Federación Nacional de Cafeteros-, co</w:t>
      </w:r>
      <w:r w:rsidR="005379EF">
        <w:rPr>
          <w:rFonts w:ascii="Arial" w:hAnsi="Arial" w:cs="Arial"/>
          <w:szCs w:val="24"/>
        </w:rPr>
        <w:t>incidieron en decir que los trabajadores que realizaban labores agrícolas, incluido el actor, eran</w:t>
      </w:r>
      <w:r w:rsidR="008E3115">
        <w:rPr>
          <w:rFonts w:ascii="Arial" w:hAnsi="Arial" w:cs="Arial"/>
          <w:szCs w:val="24"/>
        </w:rPr>
        <w:t xml:space="preserve"> contratado</w:t>
      </w:r>
      <w:r w:rsidR="005379EF">
        <w:rPr>
          <w:rFonts w:ascii="Arial" w:hAnsi="Arial" w:cs="Arial"/>
          <w:szCs w:val="24"/>
        </w:rPr>
        <w:t>s por</w:t>
      </w:r>
      <w:r w:rsidR="008E3115" w:rsidRPr="004946FC">
        <w:rPr>
          <w:rFonts w:ascii="Arial" w:hAnsi="Arial" w:cs="Arial"/>
          <w:szCs w:val="24"/>
        </w:rPr>
        <w:t xml:space="preserve"> </w:t>
      </w:r>
      <w:r w:rsidR="0073213C">
        <w:rPr>
          <w:rFonts w:ascii="Arial" w:hAnsi="Arial" w:cs="Arial"/>
          <w:szCs w:val="24"/>
        </w:rPr>
        <w:t>“</w:t>
      </w:r>
      <w:r w:rsidR="008E3115" w:rsidRPr="004946FC">
        <w:rPr>
          <w:rFonts w:ascii="Arial" w:hAnsi="Arial" w:cs="Arial"/>
          <w:szCs w:val="24"/>
        </w:rPr>
        <w:t>contratista</w:t>
      </w:r>
      <w:r w:rsidR="005379EF">
        <w:rPr>
          <w:rFonts w:ascii="Arial" w:hAnsi="Arial" w:cs="Arial"/>
          <w:szCs w:val="24"/>
        </w:rPr>
        <w:t>s</w:t>
      </w:r>
      <w:r w:rsidR="008E3115" w:rsidRPr="004946FC">
        <w:rPr>
          <w:rFonts w:ascii="Arial" w:hAnsi="Arial" w:cs="Arial"/>
          <w:szCs w:val="24"/>
        </w:rPr>
        <w:t xml:space="preserve"> independiente</w:t>
      </w:r>
      <w:r w:rsidR="005379EF">
        <w:rPr>
          <w:rFonts w:ascii="Arial" w:hAnsi="Arial" w:cs="Arial"/>
          <w:szCs w:val="24"/>
        </w:rPr>
        <w:t>s</w:t>
      </w:r>
      <w:r w:rsidR="0073213C">
        <w:rPr>
          <w:rFonts w:ascii="Arial" w:hAnsi="Arial" w:cs="Arial"/>
          <w:szCs w:val="24"/>
        </w:rPr>
        <w:t>”</w:t>
      </w:r>
      <w:r w:rsidR="00830DC4">
        <w:rPr>
          <w:rFonts w:ascii="Arial" w:hAnsi="Arial" w:cs="Arial"/>
          <w:szCs w:val="24"/>
        </w:rPr>
        <w:t>, de los que el segundo testigo</w:t>
      </w:r>
      <w:r w:rsidR="00E231E2">
        <w:rPr>
          <w:rFonts w:ascii="Arial" w:hAnsi="Arial" w:cs="Arial"/>
          <w:szCs w:val="24"/>
        </w:rPr>
        <w:t>,</w:t>
      </w:r>
      <w:r w:rsidR="00830DC4">
        <w:rPr>
          <w:rFonts w:ascii="Arial" w:hAnsi="Arial" w:cs="Arial"/>
          <w:szCs w:val="24"/>
        </w:rPr>
        <w:t xml:space="preserve"> recuerda a Luis Gonzaga García</w:t>
      </w:r>
      <w:r w:rsidR="005379EF">
        <w:rPr>
          <w:rFonts w:ascii="Arial" w:hAnsi="Arial" w:cs="Arial"/>
          <w:szCs w:val="24"/>
        </w:rPr>
        <w:t xml:space="preserve">, Luis Carlos Tapias Quintero, </w:t>
      </w:r>
      <w:proofErr w:type="spellStart"/>
      <w:r w:rsidR="0064271E">
        <w:rPr>
          <w:rFonts w:ascii="Arial" w:hAnsi="Arial" w:cs="Arial"/>
          <w:szCs w:val="24"/>
        </w:rPr>
        <w:t>He</w:t>
      </w:r>
      <w:r w:rsidR="00830DC4">
        <w:rPr>
          <w:rFonts w:ascii="Arial" w:hAnsi="Arial" w:cs="Arial"/>
          <w:szCs w:val="24"/>
        </w:rPr>
        <w:t>lionay</w:t>
      </w:r>
      <w:proofErr w:type="spellEnd"/>
      <w:r w:rsidR="00830DC4">
        <w:rPr>
          <w:rFonts w:ascii="Arial" w:hAnsi="Arial" w:cs="Arial"/>
          <w:szCs w:val="24"/>
        </w:rPr>
        <w:t xml:space="preserve"> Agudelo</w:t>
      </w:r>
      <w:r w:rsidR="0064271E">
        <w:rPr>
          <w:rFonts w:ascii="Arial" w:hAnsi="Arial" w:cs="Arial"/>
          <w:szCs w:val="24"/>
        </w:rPr>
        <w:t>,</w:t>
      </w:r>
      <w:r w:rsidR="005379EF">
        <w:rPr>
          <w:rFonts w:ascii="Arial" w:hAnsi="Arial" w:cs="Arial"/>
          <w:szCs w:val="24"/>
        </w:rPr>
        <w:t xml:space="preserve"> Nancy Cardona y Caridad Vélez,</w:t>
      </w:r>
      <w:r w:rsidR="0064271E">
        <w:rPr>
          <w:rFonts w:ascii="Arial" w:hAnsi="Arial" w:cs="Arial"/>
          <w:szCs w:val="24"/>
        </w:rPr>
        <w:t xml:space="preserve"> </w:t>
      </w:r>
      <w:r w:rsidR="00EF17B6">
        <w:rPr>
          <w:rFonts w:ascii="Arial" w:hAnsi="Arial" w:cs="Arial"/>
          <w:szCs w:val="24"/>
        </w:rPr>
        <w:t>lo cierto es</w:t>
      </w:r>
      <w:r w:rsidR="006751A6">
        <w:rPr>
          <w:rFonts w:ascii="Arial" w:hAnsi="Arial" w:cs="Arial"/>
          <w:szCs w:val="24"/>
        </w:rPr>
        <w:t>,</w:t>
      </w:r>
      <w:r w:rsidR="00EF17B6">
        <w:rPr>
          <w:rFonts w:ascii="Arial" w:hAnsi="Arial" w:cs="Arial"/>
          <w:szCs w:val="24"/>
        </w:rPr>
        <w:t xml:space="preserve"> que a quienes se les llamaba “contratista</w:t>
      </w:r>
      <w:r w:rsidR="0043021E">
        <w:rPr>
          <w:rFonts w:ascii="Arial" w:hAnsi="Arial" w:cs="Arial"/>
          <w:szCs w:val="24"/>
        </w:rPr>
        <w:t xml:space="preserve">s”, </w:t>
      </w:r>
      <w:r w:rsidR="00EF17B6">
        <w:rPr>
          <w:rFonts w:ascii="Arial" w:hAnsi="Arial" w:cs="Arial"/>
          <w:szCs w:val="24"/>
        </w:rPr>
        <w:t>no lo fueron en realidad</w:t>
      </w:r>
      <w:r w:rsidR="006751A6">
        <w:rPr>
          <w:rFonts w:ascii="Arial" w:hAnsi="Arial" w:cs="Arial"/>
          <w:szCs w:val="24"/>
        </w:rPr>
        <w:t xml:space="preserve"> por carecer d</w:t>
      </w:r>
      <w:r w:rsidR="00EF17B6">
        <w:rPr>
          <w:rFonts w:ascii="Arial" w:hAnsi="Arial" w:cs="Arial"/>
          <w:szCs w:val="24"/>
        </w:rPr>
        <w:t xml:space="preserve">e autonomía financiera, administrativa y técnica, </w:t>
      </w:r>
      <w:r w:rsidR="000A5062">
        <w:rPr>
          <w:rFonts w:ascii="Arial" w:hAnsi="Arial" w:cs="Arial"/>
          <w:szCs w:val="24"/>
        </w:rPr>
        <w:t xml:space="preserve">al demostrarse que </w:t>
      </w:r>
      <w:r w:rsidR="008E3115">
        <w:rPr>
          <w:rFonts w:ascii="Arial" w:hAnsi="Arial" w:cs="Arial"/>
          <w:szCs w:val="24"/>
        </w:rPr>
        <w:t>r</w:t>
      </w:r>
      <w:r w:rsidR="000A5062">
        <w:rPr>
          <w:rFonts w:ascii="Arial" w:hAnsi="Arial" w:cs="Arial"/>
          <w:szCs w:val="24"/>
        </w:rPr>
        <w:t>esultaron</w:t>
      </w:r>
      <w:r w:rsidR="008E3115">
        <w:rPr>
          <w:rFonts w:ascii="Arial" w:hAnsi="Arial" w:cs="Arial"/>
          <w:szCs w:val="24"/>
        </w:rPr>
        <w:t xml:space="preserve"> ser un</w:t>
      </w:r>
      <w:r w:rsidR="000A5062">
        <w:rPr>
          <w:rFonts w:ascii="Arial" w:hAnsi="Arial" w:cs="Arial"/>
          <w:szCs w:val="24"/>
        </w:rPr>
        <w:t>os</w:t>
      </w:r>
      <w:r w:rsidR="008E3115">
        <w:rPr>
          <w:rFonts w:ascii="Arial" w:hAnsi="Arial" w:cs="Arial"/>
          <w:szCs w:val="24"/>
        </w:rPr>
        <w:t xml:space="preserve"> trabajador</w:t>
      </w:r>
      <w:r w:rsidR="000A5062">
        <w:rPr>
          <w:rFonts w:ascii="Arial" w:hAnsi="Arial" w:cs="Arial"/>
          <w:szCs w:val="24"/>
        </w:rPr>
        <w:t>es</w:t>
      </w:r>
      <w:r w:rsidR="008E3115">
        <w:rPr>
          <w:rFonts w:ascii="Arial" w:hAnsi="Arial" w:cs="Arial"/>
          <w:szCs w:val="24"/>
        </w:rPr>
        <w:t xml:space="preserve"> más, que realizaba</w:t>
      </w:r>
      <w:r>
        <w:rPr>
          <w:rFonts w:ascii="Arial" w:hAnsi="Arial" w:cs="Arial"/>
          <w:szCs w:val="24"/>
        </w:rPr>
        <w:t>n</w:t>
      </w:r>
      <w:r w:rsidR="008E3115">
        <w:rPr>
          <w:rFonts w:ascii="Arial" w:hAnsi="Arial" w:cs="Arial"/>
          <w:szCs w:val="24"/>
        </w:rPr>
        <w:t xml:space="preserve"> también la</w:t>
      </w:r>
      <w:r w:rsidR="009E787A">
        <w:rPr>
          <w:rFonts w:ascii="Arial" w:hAnsi="Arial" w:cs="Arial"/>
          <w:szCs w:val="24"/>
        </w:rPr>
        <w:t>bores agrícolas</w:t>
      </w:r>
      <w:r w:rsidR="006751A6">
        <w:rPr>
          <w:rFonts w:ascii="Arial" w:hAnsi="Arial" w:cs="Arial"/>
          <w:szCs w:val="24"/>
        </w:rPr>
        <w:t xml:space="preserve"> con s</w:t>
      </w:r>
      <w:r w:rsidR="00915A46">
        <w:rPr>
          <w:rFonts w:ascii="Arial" w:hAnsi="Arial" w:cs="Arial"/>
          <w:szCs w:val="24"/>
        </w:rPr>
        <w:t>ubordina</w:t>
      </w:r>
      <w:r w:rsidR="006751A6">
        <w:rPr>
          <w:rFonts w:ascii="Arial" w:hAnsi="Arial" w:cs="Arial"/>
          <w:szCs w:val="24"/>
        </w:rPr>
        <w:t>ción</w:t>
      </w:r>
      <w:r>
        <w:rPr>
          <w:rFonts w:ascii="Arial" w:hAnsi="Arial" w:cs="Arial"/>
          <w:szCs w:val="24"/>
        </w:rPr>
        <w:t>.</w:t>
      </w:r>
      <w:r w:rsidR="005379EF" w:rsidRPr="005379EF">
        <w:rPr>
          <w:rFonts w:ascii="Swis721 Cn BT" w:hAnsi="Swis721 Cn BT"/>
          <w:iCs/>
          <w:sz w:val="28"/>
          <w:szCs w:val="28"/>
          <w:lang w:val="es-ES"/>
        </w:rPr>
        <w:t xml:space="preserve"> </w:t>
      </w:r>
    </w:p>
    <w:p w:rsidR="0043021E" w:rsidRDefault="0043021E" w:rsidP="008E3115">
      <w:pPr>
        <w:autoSpaceDE w:val="0"/>
        <w:autoSpaceDN w:val="0"/>
        <w:adjustRightInd w:val="0"/>
        <w:spacing w:line="276" w:lineRule="auto"/>
        <w:jc w:val="both"/>
        <w:rPr>
          <w:rFonts w:ascii="Arial" w:hAnsi="Arial" w:cs="Arial"/>
          <w:szCs w:val="24"/>
        </w:rPr>
      </w:pPr>
    </w:p>
    <w:p w:rsidR="00AB55AC" w:rsidRDefault="00D91A9E" w:rsidP="008E3115">
      <w:pPr>
        <w:autoSpaceDE w:val="0"/>
        <w:autoSpaceDN w:val="0"/>
        <w:adjustRightInd w:val="0"/>
        <w:spacing w:line="276" w:lineRule="auto"/>
        <w:jc w:val="both"/>
        <w:rPr>
          <w:rFonts w:ascii="Arial" w:hAnsi="Arial" w:cs="Arial"/>
          <w:szCs w:val="24"/>
        </w:rPr>
      </w:pPr>
      <w:r>
        <w:rPr>
          <w:rFonts w:ascii="Arial" w:hAnsi="Arial" w:cs="Arial"/>
          <w:szCs w:val="24"/>
        </w:rPr>
        <w:t>Es así como e</w:t>
      </w:r>
      <w:r w:rsidR="009E787A">
        <w:rPr>
          <w:rFonts w:ascii="Arial" w:hAnsi="Arial" w:cs="Arial"/>
          <w:szCs w:val="24"/>
        </w:rPr>
        <w:t xml:space="preserve">l testigo Luis </w:t>
      </w:r>
      <w:r w:rsidR="005379EF">
        <w:rPr>
          <w:rFonts w:ascii="Arial" w:hAnsi="Arial" w:cs="Arial"/>
          <w:szCs w:val="24"/>
        </w:rPr>
        <w:t xml:space="preserve">Carlos Tapias Quintero </w:t>
      </w:r>
      <w:r w:rsidR="00CB0B5A">
        <w:rPr>
          <w:rFonts w:ascii="Arial" w:hAnsi="Arial" w:cs="Arial"/>
          <w:szCs w:val="24"/>
        </w:rPr>
        <w:t>-</w:t>
      </w:r>
      <w:r w:rsidR="009E787A">
        <w:rPr>
          <w:rFonts w:ascii="Arial" w:hAnsi="Arial" w:cs="Arial"/>
          <w:szCs w:val="24"/>
        </w:rPr>
        <w:t>“contratista”</w:t>
      </w:r>
      <w:r w:rsidR="00CB0B5A">
        <w:rPr>
          <w:rFonts w:ascii="Arial" w:hAnsi="Arial" w:cs="Arial"/>
          <w:szCs w:val="24"/>
        </w:rPr>
        <w:t>- relató</w:t>
      </w:r>
      <w:r w:rsidR="009E787A">
        <w:rPr>
          <w:rFonts w:ascii="Arial" w:hAnsi="Arial" w:cs="Arial"/>
          <w:szCs w:val="24"/>
        </w:rPr>
        <w:t xml:space="preserve"> </w:t>
      </w:r>
      <w:r>
        <w:rPr>
          <w:rFonts w:ascii="Arial" w:hAnsi="Arial" w:cs="Arial"/>
          <w:szCs w:val="24"/>
        </w:rPr>
        <w:t>que su</w:t>
      </w:r>
      <w:r w:rsidR="009E787A">
        <w:rPr>
          <w:rFonts w:ascii="Arial" w:hAnsi="Arial" w:cs="Arial"/>
          <w:szCs w:val="24"/>
        </w:rPr>
        <w:t xml:space="preserve"> labor</w:t>
      </w:r>
      <w:r w:rsidR="002529E5">
        <w:rPr>
          <w:rFonts w:ascii="Arial" w:hAnsi="Arial" w:cs="Arial"/>
          <w:szCs w:val="24"/>
        </w:rPr>
        <w:t>,</w:t>
      </w:r>
      <w:r w:rsidR="009E787A">
        <w:rPr>
          <w:rFonts w:ascii="Arial" w:hAnsi="Arial" w:cs="Arial"/>
          <w:szCs w:val="24"/>
        </w:rPr>
        <w:t xml:space="preserve"> </w:t>
      </w:r>
      <w:r w:rsidR="00AB55AC">
        <w:rPr>
          <w:rFonts w:ascii="Arial" w:hAnsi="Arial" w:cs="Arial"/>
          <w:szCs w:val="24"/>
        </w:rPr>
        <w:t>consistía en conseguir personal y</w:t>
      </w:r>
      <w:r w:rsidR="009E787A">
        <w:rPr>
          <w:rFonts w:ascii="Arial" w:hAnsi="Arial" w:cs="Arial"/>
          <w:szCs w:val="24"/>
        </w:rPr>
        <w:t xml:space="preserve"> </w:t>
      </w:r>
      <w:r w:rsidR="002529E5">
        <w:rPr>
          <w:rFonts w:ascii="Arial" w:hAnsi="Arial" w:cs="Arial"/>
          <w:szCs w:val="24"/>
        </w:rPr>
        <w:t>repartir el dinero</w:t>
      </w:r>
      <w:r w:rsidR="00E4410E">
        <w:rPr>
          <w:rFonts w:ascii="Arial" w:hAnsi="Arial" w:cs="Arial"/>
          <w:szCs w:val="24"/>
        </w:rPr>
        <w:t>,</w:t>
      </w:r>
      <w:r w:rsidR="00B83744">
        <w:rPr>
          <w:rFonts w:ascii="Arial" w:hAnsi="Arial" w:cs="Arial"/>
          <w:szCs w:val="24"/>
        </w:rPr>
        <w:t xml:space="preserve"> </w:t>
      </w:r>
      <w:r w:rsidR="00CA7756">
        <w:rPr>
          <w:rFonts w:ascii="Arial" w:hAnsi="Arial" w:cs="Arial"/>
          <w:szCs w:val="24"/>
        </w:rPr>
        <w:t>p</w:t>
      </w:r>
      <w:r w:rsidR="00030AA8">
        <w:rPr>
          <w:rFonts w:ascii="Arial" w:hAnsi="Arial" w:cs="Arial"/>
          <w:szCs w:val="24"/>
        </w:rPr>
        <w:t xml:space="preserve">ara </w:t>
      </w:r>
      <w:r w:rsidR="00EA40EB">
        <w:rPr>
          <w:rFonts w:ascii="Arial" w:hAnsi="Arial" w:cs="Arial"/>
          <w:szCs w:val="24"/>
        </w:rPr>
        <w:t>lo cual</w:t>
      </w:r>
      <w:r w:rsidR="00030AA8">
        <w:rPr>
          <w:rFonts w:ascii="Arial" w:hAnsi="Arial" w:cs="Arial"/>
          <w:szCs w:val="24"/>
        </w:rPr>
        <w:t xml:space="preserve"> llenaba unas planillas</w:t>
      </w:r>
      <w:r w:rsidR="00AB55AC">
        <w:rPr>
          <w:rFonts w:ascii="Arial" w:hAnsi="Arial" w:cs="Arial"/>
          <w:szCs w:val="24"/>
        </w:rPr>
        <w:t>.</w:t>
      </w:r>
    </w:p>
    <w:p w:rsidR="00AB55AC" w:rsidRDefault="00AB55AC" w:rsidP="008E3115">
      <w:pPr>
        <w:autoSpaceDE w:val="0"/>
        <w:autoSpaceDN w:val="0"/>
        <w:adjustRightInd w:val="0"/>
        <w:spacing w:line="276" w:lineRule="auto"/>
        <w:jc w:val="both"/>
        <w:rPr>
          <w:rFonts w:ascii="Arial" w:hAnsi="Arial" w:cs="Arial"/>
          <w:szCs w:val="24"/>
        </w:rPr>
      </w:pPr>
    </w:p>
    <w:p w:rsidR="006E68AC" w:rsidRDefault="002529E5"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De la misma forma </w:t>
      </w:r>
      <w:r w:rsidR="007E2DEF">
        <w:rPr>
          <w:rFonts w:ascii="Arial" w:hAnsi="Arial" w:cs="Arial"/>
          <w:szCs w:val="24"/>
        </w:rPr>
        <w:t>refirió</w:t>
      </w:r>
      <w:r>
        <w:rPr>
          <w:rFonts w:ascii="Arial" w:hAnsi="Arial" w:cs="Arial"/>
          <w:szCs w:val="24"/>
        </w:rPr>
        <w:t xml:space="preserve"> que “contratista” no era todo el año, sino por tres meses, pues </w:t>
      </w:r>
      <w:r w:rsidR="0043021E">
        <w:rPr>
          <w:rFonts w:ascii="Arial" w:hAnsi="Arial" w:cs="Arial"/>
          <w:szCs w:val="24"/>
        </w:rPr>
        <w:t>luego</w:t>
      </w:r>
      <w:r>
        <w:rPr>
          <w:rFonts w:ascii="Arial" w:hAnsi="Arial" w:cs="Arial"/>
          <w:szCs w:val="24"/>
        </w:rPr>
        <w:t xml:space="preserve"> ponían a otro también como “contratista”</w:t>
      </w:r>
      <w:r w:rsidR="006E68AC">
        <w:rPr>
          <w:rFonts w:ascii="Arial" w:hAnsi="Arial" w:cs="Arial"/>
          <w:szCs w:val="24"/>
        </w:rPr>
        <w:t xml:space="preserve">, pero él continuaba en la granja, </w:t>
      </w:r>
      <w:r w:rsidR="00AB55AC">
        <w:rPr>
          <w:rFonts w:ascii="Arial" w:hAnsi="Arial" w:cs="Arial"/>
          <w:szCs w:val="24"/>
        </w:rPr>
        <w:t>como un trabajador más</w:t>
      </w:r>
      <w:r w:rsidR="00900B52">
        <w:rPr>
          <w:rFonts w:ascii="Arial" w:hAnsi="Arial" w:cs="Arial"/>
          <w:szCs w:val="24"/>
        </w:rPr>
        <w:t xml:space="preserve"> con las herramientas que les proporcionaba la granja.</w:t>
      </w:r>
    </w:p>
    <w:p w:rsidR="006E68AC" w:rsidRDefault="006E68AC" w:rsidP="008E3115">
      <w:pPr>
        <w:autoSpaceDE w:val="0"/>
        <w:autoSpaceDN w:val="0"/>
        <w:adjustRightInd w:val="0"/>
        <w:spacing w:line="276" w:lineRule="auto"/>
        <w:jc w:val="both"/>
        <w:rPr>
          <w:rFonts w:ascii="Arial" w:hAnsi="Arial" w:cs="Arial"/>
          <w:szCs w:val="24"/>
        </w:rPr>
      </w:pPr>
    </w:p>
    <w:p w:rsidR="00900B52" w:rsidRDefault="00900B52" w:rsidP="005379EF">
      <w:pPr>
        <w:autoSpaceDE w:val="0"/>
        <w:autoSpaceDN w:val="0"/>
        <w:adjustRightInd w:val="0"/>
        <w:spacing w:line="276" w:lineRule="auto"/>
        <w:jc w:val="both"/>
        <w:rPr>
          <w:rFonts w:ascii="Arial" w:hAnsi="Arial" w:cs="Arial"/>
          <w:iCs/>
          <w:szCs w:val="24"/>
          <w:lang w:val="es-ES"/>
        </w:rPr>
      </w:pPr>
      <w:r>
        <w:rPr>
          <w:rFonts w:ascii="Arial" w:hAnsi="Arial" w:cs="Arial"/>
          <w:iCs/>
          <w:szCs w:val="24"/>
          <w:lang w:val="es-ES"/>
        </w:rPr>
        <w:t>E Indicó</w:t>
      </w:r>
      <w:r w:rsidR="005379EF" w:rsidRPr="005379EF">
        <w:rPr>
          <w:rFonts w:ascii="Arial" w:hAnsi="Arial" w:cs="Arial"/>
          <w:iCs/>
          <w:szCs w:val="24"/>
          <w:lang w:val="es-ES"/>
        </w:rPr>
        <w:t xml:space="preserve"> que todos los días trabajaban recibiendo las órdenes del jefe máximo director de la granja y </w:t>
      </w:r>
      <w:r>
        <w:rPr>
          <w:rFonts w:ascii="Arial" w:hAnsi="Arial" w:cs="Arial"/>
          <w:iCs/>
          <w:szCs w:val="24"/>
          <w:lang w:val="es-ES"/>
        </w:rPr>
        <w:t xml:space="preserve">era </w:t>
      </w:r>
      <w:proofErr w:type="spellStart"/>
      <w:r w:rsidR="00465798">
        <w:rPr>
          <w:rFonts w:ascii="Arial" w:hAnsi="Arial" w:cs="Arial"/>
          <w:iCs/>
          <w:szCs w:val="24"/>
          <w:lang w:val="es-ES"/>
        </w:rPr>
        <w:t>Cenicafé</w:t>
      </w:r>
      <w:proofErr w:type="spellEnd"/>
      <w:r>
        <w:rPr>
          <w:rFonts w:ascii="Arial" w:hAnsi="Arial" w:cs="Arial"/>
          <w:iCs/>
          <w:szCs w:val="24"/>
          <w:lang w:val="es-ES"/>
        </w:rPr>
        <w:t xml:space="preserve"> quien</w:t>
      </w:r>
      <w:r w:rsidR="005379EF" w:rsidRPr="005379EF">
        <w:rPr>
          <w:rFonts w:ascii="Arial" w:hAnsi="Arial" w:cs="Arial"/>
          <w:iCs/>
          <w:szCs w:val="24"/>
          <w:lang w:val="es-ES"/>
        </w:rPr>
        <w:t xml:space="preserve"> designaba los contrat</w:t>
      </w:r>
      <w:r>
        <w:rPr>
          <w:rFonts w:ascii="Arial" w:hAnsi="Arial" w:cs="Arial"/>
          <w:iCs/>
          <w:szCs w:val="24"/>
          <w:lang w:val="es-ES"/>
        </w:rPr>
        <w:t>istas y por parte de la Federación</w:t>
      </w:r>
      <w:r w:rsidR="005379EF" w:rsidRPr="005379EF">
        <w:rPr>
          <w:rFonts w:ascii="Arial" w:hAnsi="Arial" w:cs="Arial"/>
          <w:iCs/>
          <w:szCs w:val="24"/>
          <w:lang w:val="es-ES"/>
        </w:rPr>
        <w:t xml:space="preserve"> </w:t>
      </w:r>
      <w:r>
        <w:rPr>
          <w:rFonts w:ascii="Arial" w:hAnsi="Arial" w:cs="Arial"/>
          <w:iCs/>
          <w:szCs w:val="24"/>
          <w:lang w:val="es-ES"/>
        </w:rPr>
        <w:t xml:space="preserve">los </w:t>
      </w:r>
      <w:r w:rsidR="005379EF" w:rsidRPr="005379EF">
        <w:rPr>
          <w:rFonts w:ascii="Arial" w:hAnsi="Arial" w:cs="Arial"/>
          <w:iCs/>
          <w:szCs w:val="24"/>
          <w:lang w:val="es-ES"/>
        </w:rPr>
        <w:t xml:space="preserve">rotaban para que no tuvieran que declarar renta. </w:t>
      </w:r>
    </w:p>
    <w:p w:rsidR="00900B52" w:rsidRDefault="00900B52" w:rsidP="005379EF">
      <w:pPr>
        <w:autoSpaceDE w:val="0"/>
        <w:autoSpaceDN w:val="0"/>
        <w:adjustRightInd w:val="0"/>
        <w:spacing w:line="276" w:lineRule="auto"/>
        <w:jc w:val="both"/>
        <w:rPr>
          <w:rFonts w:ascii="Arial" w:hAnsi="Arial" w:cs="Arial"/>
          <w:iCs/>
          <w:szCs w:val="24"/>
          <w:lang w:val="es-ES"/>
        </w:rPr>
      </w:pPr>
    </w:p>
    <w:p w:rsidR="00C97EE3" w:rsidRDefault="00E3631A"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Relato que </w:t>
      </w:r>
      <w:r w:rsidR="00900B52">
        <w:rPr>
          <w:rFonts w:ascii="Arial" w:hAnsi="Arial" w:cs="Arial"/>
          <w:szCs w:val="24"/>
        </w:rPr>
        <w:t>es</w:t>
      </w:r>
      <w:r w:rsidR="004D6486">
        <w:rPr>
          <w:rFonts w:ascii="Arial" w:hAnsi="Arial" w:cs="Arial"/>
          <w:szCs w:val="24"/>
        </w:rPr>
        <w:t xml:space="preserve"> corroborado </w:t>
      </w:r>
      <w:r>
        <w:rPr>
          <w:rFonts w:ascii="Arial" w:hAnsi="Arial" w:cs="Arial"/>
          <w:szCs w:val="24"/>
        </w:rPr>
        <w:t xml:space="preserve">con la </w:t>
      </w:r>
      <w:r w:rsidR="00563420">
        <w:rPr>
          <w:rFonts w:ascii="Arial" w:hAnsi="Arial" w:cs="Arial"/>
          <w:szCs w:val="24"/>
        </w:rPr>
        <w:t>prueba documental</w:t>
      </w:r>
      <w:r w:rsidR="000004F5">
        <w:rPr>
          <w:rFonts w:ascii="Arial" w:hAnsi="Arial" w:cs="Arial"/>
          <w:szCs w:val="24"/>
        </w:rPr>
        <w:t xml:space="preserve"> que reposa en los folios a 101 a 104</w:t>
      </w:r>
      <w:r w:rsidR="004D6486">
        <w:rPr>
          <w:rFonts w:ascii="Arial" w:hAnsi="Arial" w:cs="Arial"/>
          <w:szCs w:val="24"/>
        </w:rPr>
        <w:t xml:space="preserve">, al </w:t>
      </w:r>
      <w:r w:rsidR="00C0733E">
        <w:rPr>
          <w:rFonts w:ascii="Arial" w:hAnsi="Arial" w:cs="Arial"/>
          <w:szCs w:val="24"/>
        </w:rPr>
        <w:t>dev</w:t>
      </w:r>
      <w:r w:rsidR="009E787A">
        <w:rPr>
          <w:rFonts w:ascii="Arial" w:hAnsi="Arial" w:cs="Arial"/>
          <w:szCs w:val="24"/>
        </w:rPr>
        <w:t>ela</w:t>
      </w:r>
      <w:r w:rsidR="004D6486">
        <w:rPr>
          <w:rFonts w:ascii="Arial" w:hAnsi="Arial" w:cs="Arial"/>
          <w:szCs w:val="24"/>
        </w:rPr>
        <w:t xml:space="preserve">r </w:t>
      </w:r>
      <w:r w:rsidR="00C0733E">
        <w:rPr>
          <w:rFonts w:ascii="Arial" w:hAnsi="Arial" w:cs="Arial"/>
          <w:szCs w:val="24"/>
        </w:rPr>
        <w:t>el modus operandi de la Federación</w:t>
      </w:r>
      <w:r w:rsidR="000004F5">
        <w:rPr>
          <w:rFonts w:ascii="Arial" w:hAnsi="Arial" w:cs="Arial"/>
          <w:szCs w:val="24"/>
        </w:rPr>
        <w:t xml:space="preserve">, en la medida en que </w:t>
      </w:r>
      <w:r w:rsidR="00C97EE3">
        <w:rPr>
          <w:rFonts w:ascii="Arial" w:hAnsi="Arial" w:cs="Arial"/>
          <w:szCs w:val="24"/>
        </w:rPr>
        <w:t>s</w:t>
      </w:r>
      <w:r w:rsidR="000004F5">
        <w:rPr>
          <w:rFonts w:ascii="Arial" w:hAnsi="Arial" w:cs="Arial"/>
          <w:szCs w:val="24"/>
        </w:rPr>
        <w:t xml:space="preserve">e </w:t>
      </w:r>
      <w:r w:rsidR="000004F5">
        <w:rPr>
          <w:rFonts w:ascii="Arial" w:hAnsi="Arial" w:cs="Arial"/>
          <w:szCs w:val="24"/>
        </w:rPr>
        <w:lastRenderedPageBreak/>
        <w:t>encuentran</w:t>
      </w:r>
      <w:r w:rsidR="00C97EE3">
        <w:rPr>
          <w:rFonts w:ascii="Arial" w:hAnsi="Arial" w:cs="Arial"/>
          <w:szCs w:val="24"/>
        </w:rPr>
        <w:t xml:space="preserve"> unas planillas entre los años 2005 </w:t>
      </w:r>
      <w:r w:rsidR="00C849BE">
        <w:rPr>
          <w:rFonts w:ascii="Arial" w:hAnsi="Arial" w:cs="Arial"/>
          <w:szCs w:val="24"/>
        </w:rPr>
        <w:t>a 2009</w:t>
      </w:r>
      <w:r w:rsidR="00701A49">
        <w:rPr>
          <w:rFonts w:ascii="Arial" w:hAnsi="Arial" w:cs="Arial"/>
          <w:szCs w:val="24"/>
        </w:rPr>
        <w:t xml:space="preserve"> </w:t>
      </w:r>
      <w:r w:rsidR="00C97EE3">
        <w:rPr>
          <w:rFonts w:ascii="Arial" w:hAnsi="Arial" w:cs="Arial"/>
          <w:szCs w:val="24"/>
        </w:rPr>
        <w:t xml:space="preserve"> donde </w:t>
      </w:r>
      <w:r w:rsidR="00751D22">
        <w:rPr>
          <w:rFonts w:ascii="Arial" w:hAnsi="Arial" w:cs="Arial"/>
          <w:szCs w:val="24"/>
        </w:rPr>
        <w:t xml:space="preserve">se registra </w:t>
      </w:r>
      <w:r w:rsidR="00C97EE3">
        <w:rPr>
          <w:rFonts w:ascii="Arial" w:hAnsi="Arial" w:cs="Arial"/>
          <w:szCs w:val="24"/>
        </w:rPr>
        <w:t xml:space="preserve">en la parte superior </w:t>
      </w:r>
      <w:r w:rsidR="00751D22">
        <w:rPr>
          <w:rFonts w:ascii="Arial" w:hAnsi="Arial" w:cs="Arial"/>
          <w:szCs w:val="24"/>
        </w:rPr>
        <w:t xml:space="preserve">el nombre de los </w:t>
      </w:r>
      <w:r w:rsidR="006F0CCB">
        <w:rPr>
          <w:rFonts w:ascii="Arial" w:hAnsi="Arial" w:cs="Arial"/>
          <w:szCs w:val="24"/>
        </w:rPr>
        <w:t>contratista</w:t>
      </w:r>
      <w:r w:rsidR="00751D22">
        <w:rPr>
          <w:rFonts w:ascii="Arial" w:hAnsi="Arial" w:cs="Arial"/>
          <w:szCs w:val="24"/>
        </w:rPr>
        <w:t xml:space="preserve">s; entre ellos </w:t>
      </w:r>
      <w:r w:rsidR="00C97EE3">
        <w:rPr>
          <w:rFonts w:ascii="Arial" w:hAnsi="Arial" w:cs="Arial"/>
          <w:szCs w:val="24"/>
        </w:rPr>
        <w:t xml:space="preserve">Luis Carlos Tapias Quintero, </w:t>
      </w:r>
      <w:proofErr w:type="spellStart"/>
      <w:r w:rsidR="00C97EE3">
        <w:rPr>
          <w:rFonts w:ascii="Arial" w:hAnsi="Arial" w:cs="Arial"/>
          <w:szCs w:val="24"/>
        </w:rPr>
        <w:t>Helionay</w:t>
      </w:r>
      <w:proofErr w:type="spellEnd"/>
      <w:r w:rsidR="00C97EE3">
        <w:rPr>
          <w:rFonts w:ascii="Arial" w:hAnsi="Arial" w:cs="Arial"/>
          <w:szCs w:val="24"/>
        </w:rPr>
        <w:t xml:space="preserve"> Agudelo Gallego, </w:t>
      </w:r>
      <w:r w:rsidR="00C849BE">
        <w:rPr>
          <w:rFonts w:ascii="Arial" w:hAnsi="Arial" w:cs="Arial"/>
          <w:szCs w:val="24"/>
        </w:rPr>
        <w:t xml:space="preserve">y </w:t>
      </w:r>
      <w:r w:rsidR="00C97EE3">
        <w:rPr>
          <w:rFonts w:ascii="Arial" w:hAnsi="Arial" w:cs="Arial"/>
          <w:szCs w:val="24"/>
        </w:rPr>
        <w:t>Luis Gonzaga García Patiño</w:t>
      </w:r>
      <w:r w:rsidR="00751D22">
        <w:rPr>
          <w:rFonts w:ascii="Arial" w:hAnsi="Arial" w:cs="Arial"/>
          <w:szCs w:val="24"/>
        </w:rPr>
        <w:t xml:space="preserve">; y en su cuerpo </w:t>
      </w:r>
      <w:r w:rsidR="006F0CCB">
        <w:rPr>
          <w:rFonts w:ascii="Arial" w:hAnsi="Arial" w:cs="Arial"/>
          <w:szCs w:val="24"/>
        </w:rPr>
        <w:t>la</w:t>
      </w:r>
      <w:r w:rsidR="00751D22">
        <w:rPr>
          <w:rFonts w:ascii="Arial" w:hAnsi="Arial" w:cs="Arial"/>
          <w:szCs w:val="24"/>
        </w:rPr>
        <w:t>s</w:t>
      </w:r>
      <w:r w:rsidR="006F0CCB">
        <w:rPr>
          <w:rFonts w:ascii="Arial" w:hAnsi="Arial" w:cs="Arial"/>
          <w:szCs w:val="24"/>
        </w:rPr>
        <w:t xml:space="preserve"> firma</w:t>
      </w:r>
      <w:r w:rsidR="00751D22">
        <w:rPr>
          <w:rFonts w:ascii="Arial" w:hAnsi="Arial" w:cs="Arial"/>
          <w:szCs w:val="24"/>
        </w:rPr>
        <w:t>s</w:t>
      </w:r>
      <w:r w:rsidR="006F0CCB">
        <w:rPr>
          <w:rFonts w:ascii="Arial" w:hAnsi="Arial" w:cs="Arial"/>
          <w:szCs w:val="24"/>
        </w:rPr>
        <w:t xml:space="preserve"> d</w:t>
      </w:r>
      <w:r w:rsidR="00C849BE">
        <w:rPr>
          <w:rFonts w:ascii="Arial" w:hAnsi="Arial" w:cs="Arial"/>
          <w:szCs w:val="24"/>
        </w:rPr>
        <w:t xml:space="preserve">e varias personas que, según lo </w:t>
      </w:r>
      <w:r w:rsidR="006F0CCB">
        <w:rPr>
          <w:rFonts w:ascii="Arial" w:hAnsi="Arial" w:cs="Arial"/>
          <w:szCs w:val="24"/>
        </w:rPr>
        <w:t>dicho por los testigos</w:t>
      </w:r>
      <w:r w:rsidR="00465798">
        <w:rPr>
          <w:rFonts w:ascii="Arial" w:hAnsi="Arial" w:cs="Arial"/>
          <w:szCs w:val="24"/>
        </w:rPr>
        <w:t xml:space="preserve"> </w:t>
      </w:r>
      <w:r w:rsidR="00465798" w:rsidRPr="00465798">
        <w:rPr>
          <w:rFonts w:ascii="Arial" w:hAnsi="Arial" w:cs="Arial"/>
          <w:szCs w:val="24"/>
        </w:rPr>
        <w:t>Luis Carlos Tapias Quintero,  Miguel Ángel Romero  y Gustavo Adolfo Molina García</w:t>
      </w:r>
      <w:r w:rsidR="006F0CCB">
        <w:rPr>
          <w:rFonts w:ascii="Arial" w:hAnsi="Arial" w:cs="Arial"/>
          <w:szCs w:val="24"/>
        </w:rPr>
        <w:t xml:space="preserve">, son de los trabajadores, </w:t>
      </w:r>
      <w:r w:rsidR="00751D22">
        <w:rPr>
          <w:rFonts w:ascii="Arial" w:hAnsi="Arial" w:cs="Arial"/>
          <w:szCs w:val="24"/>
        </w:rPr>
        <w:t xml:space="preserve">al igual que </w:t>
      </w:r>
      <w:r w:rsidR="00F90F9D">
        <w:rPr>
          <w:rFonts w:ascii="Arial" w:hAnsi="Arial" w:cs="Arial"/>
          <w:szCs w:val="24"/>
        </w:rPr>
        <w:t>los días labora</w:t>
      </w:r>
      <w:r w:rsidR="006F0CCB">
        <w:rPr>
          <w:rFonts w:ascii="Arial" w:hAnsi="Arial" w:cs="Arial"/>
          <w:szCs w:val="24"/>
        </w:rPr>
        <w:t xml:space="preserve">dos, </w:t>
      </w:r>
      <w:r w:rsidR="00751D22">
        <w:rPr>
          <w:rFonts w:ascii="Arial" w:hAnsi="Arial" w:cs="Arial"/>
          <w:szCs w:val="24"/>
        </w:rPr>
        <w:t>su</w:t>
      </w:r>
      <w:r w:rsidR="006F0CCB">
        <w:rPr>
          <w:rFonts w:ascii="Arial" w:hAnsi="Arial" w:cs="Arial"/>
          <w:szCs w:val="24"/>
        </w:rPr>
        <w:t xml:space="preserve"> valor</w:t>
      </w:r>
      <w:r w:rsidR="00751D22">
        <w:rPr>
          <w:rFonts w:ascii="Arial" w:hAnsi="Arial" w:cs="Arial"/>
          <w:szCs w:val="24"/>
        </w:rPr>
        <w:t xml:space="preserve"> </w:t>
      </w:r>
      <w:r w:rsidR="006F0CCB">
        <w:rPr>
          <w:rFonts w:ascii="Arial" w:hAnsi="Arial" w:cs="Arial"/>
          <w:szCs w:val="24"/>
        </w:rPr>
        <w:t>y lo que se pagaba</w:t>
      </w:r>
      <w:r w:rsidR="00751D22">
        <w:rPr>
          <w:rFonts w:ascii="Arial" w:hAnsi="Arial" w:cs="Arial"/>
          <w:szCs w:val="24"/>
        </w:rPr>
        <w:t>;</w:t>
      </w:r>
      <w:r w:rsidR="006F0CCB">
        <w:rPr>
          <w:rFonts w:ascii="Arial" w:hAnsi="Arial" w:cs="Arial"/>
          <w:szCs w:val="24"/>
        </w:rPr>
        <w:t xml:space="preserve"> aunque </w:t>
      </w:r>
      <w:r w:rsidR="00C97EE3">
        <w:rPr>
          <w:rFonts w:ascii="Arial" w:hAnsi="Arial" w:cs="Arial"/>
          <w:szCs w:val="24"/>
        </w:rPr>
        <w:t>en  ellas</w:t>
      </w:r>
      <w:r w:rsidR="00465798">
        <w:rPr>
          <w:rFonts w:ascii="Arial" w:hAnsi="Arial" w:cs="Arial"/>
          <w:szCs w:val="24"/>
        </w:rPr>
        <w:t xml:space="preserve"> no</w:t>
      </w:r>
      <w:r w:rsidR="00C97EE3">
        <w:rPr>
          <w:rFonts w:ascii="Arial" w:hAnsi="Arial" w:cs="Arial"/>
          <w:szCs w:val="24"/>
        </w:rPr>
        <w:t xml:space="preserve"> aparece el nombre de </w:t>
      </w:r>
      <w:r w:rsidR="00701A49">
        <w:rPr>
          <w:rFonts w:ascii="Arial" w:hAnsi="Arial" w:cs="Arial"/>
          <w:szCs w:val="24"/>
        </w:rPr>
        <w:t xml:space="preserve">la </w:t>
      </w:r>
      <w:r w:rsidR="00C97EE3">
        <w:rPr>
          <w:rFonts w:ascii="Arial" w:hAnsi="Arial" w:cs="Arial"/>
          <w:szCs w:val="24"/>
        </w:rPr>
        <w:t>subestación experimental La Catalina Risaralda</w:t>
      </w:r>
      <w:r w:rsidR="006F0CCB">
        <w:rPr>
          <w:rFonts w:ascii="Arial" w:hAnsi="Arial" w:cs="Arial"/>
          <w:szCs w:val="24"/>
        </w:rPr>
        <w:t>.</w:t>
      </w:r>
      <w:r w:rsidR="00C97EE3">
        <w:rPr>
          <w:rFonts w:ascii="Arial" w:hAnsi="Arial" w:cs="Arial"/>
          <w:szCs w:val="24"/>
        </w:rPr>
        <w:t xml:space="preserve"> </w:t>
      </w:r>
    </w:p>
    <w:p w:rsidR="00C97EE3" w:rsidRDefault="00C97EE3" w:rsidP="008E3115">
      <w:pPr>
        <w:autoSpaceDE w:val="0"/>
        <w:autoSpaceDN w:val="0"/>
        <w:adjustRightInd w:val="0"/>
        <w:spacing w:line="276" w:lineRule="auto"/>
        <w:jc w:val="both"/>
        <w:rPr>
          <w:rFonts w:ascii="Arial" w:hAnsi="Arial" w:cs="Arial"/>
          <w:szCs w:val="24"/>
        </w:rPr>
      </w:pPr>
    </w:p>
    <w:p w:rsidR="00751D22" w:rsidRDefault="00465798"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Planillas </w:t>
      </w:r>
      <w:r w:rsidR="00751D22">
        <w:rPr>
          <w:rFonts w:ascii="Arial" w:hAnsi="Arial" w:cs="Arial"/>
          <w:szCs w:val="24"/>
        </w:rPr>
        <w:t xml:space="preserve">que al contrastarlas entre sí, </w:t>
      </w:r>
      <w:r w:rsidR="00404438">
        <w:rPr>
          <w:rFonts w:ascii="Arial" w:hAnsi="Arial" w:cs="Arial"/>
          <w:szCs w:val="24"/>
        </w:rPr>
        <w:t>se observa que cuando fungió</w:t>
      </w:r>
      <w:r w:rsidR="00BF41A8">
        <w:rPr>
          <w:rFonts w:ascii="Arial" w:hAnsi="Arial" w:cs="Arial"/>
          <w:szCs w:val="24"/>
        </w:rPr>
        <w:t xml:space="preserve"> como “contratista” el señor </w:t>
      </w:r>
      <w:r w:rsidR="00701A49">
        <w:rPr>
          <w:rFonts w:ascii="Arial" w:hAnsi="Arial" w:cs="Arial"/>
          <w:szCs w:val="24"/>
        </w:rPr>
        <w:t>Luis Gonzaga García Patiño o Luis Carlos Tapias Quintero</w:t>
      </w:r>
      <w:r>
        <w:rPr>
          <w:rFonts w:ascii="Arial" w:hAnsi="Arial" w:cs="Arial"/>
          <w:szCs w:val="24"/>
        </w:rPr>
        <w:t xml:space="preserve"> como lo han señalado los testigos de la parte demandante</w:t>
      </w:r>
      <w:r w:rsidR="00BF41A8">
        <w:rPr>
          <w:rFonts w:ascii="Arial" w:hAnsi="Arial" w:cs="Arial"/>
          <w:szCs w:val="24"/>
        </w:rPr>
        <w:t>,</w:t>
      </w:r>
      <w:r>
        <w:rPr>
          <w:rFonts w:ascii="Arial" w:hAnsi="Arial" w:cs="Arial"/>
          <w:szCs w:val="24"/>
        </w:rPr>
        <w:t xml:space="preserve"> </w:t>
      </w:r>
      <w:r w:rsidR="00BF41A8">
        <w:rPr>
          <w:rFonts w:ascii="Arial" w:hAnsi="Arial" w:cs="Arial"/>
          <w:szCs w:val="24"/>
        </w:rPr>
        <w:t>el señor</w:t>
      </w:r>
      <w:r w:rsidR="00404438">
        <w:rPr>
          <w:rFonts w:ascii="Arial" w:hAnsi="Arial" w:cs="Arial"/>
          <w:szCs w:val="24"/>
        </w:rPr>
        <w:t xml:space="preserve"> </w:t>
      </w:r>
      <w:proofErr w:type="spellStart"/>
      <w:r w:rsidR="00404438">
        <w:rPr>
          <w:rFonts w:ascii="Arial" w:hAnsi="Arial" w:cs="Arial"/>
          <w:szCs w:val="24"/>
        </w:rPr>
        <w:t>Helionay</w:t>
      </w:r>
      <w:proofErr w:type="spellEnd"/>
      <w:r w:rsidR="00404438">
        <w:rPr>
          <w:rFonts w:ascii="Arial" w:hAnsi="Arial" w:cs="Arial"/>
          <w:szCs w:val="24"/>
        </w:rPr>
        <w:t xml:space="preserve"> Agudelo Gallego pasó</w:t>
      </w:r>
      <w:r w:rsidR="00BF41A8">
        <w:rPr>
          <w:rFonts w:ascii="Arial" w:hAnsi="Arial" w:cs="Arial"/>
          <w:szCs w:val="24"/>
        </w:rPr>
        <w:t xml:space="preserve"> a ser un trabajador más de la granja</w:t>
      </w:r>
      <w:r w:rsidR="00795BC9">
        <w:rPr>
          <w:rFonts w:ascii="Arial" w:hAnsi="Arial" w:cs="Arial"/>
          <w:szCs w:val="24"/>
        </w:rPr>
        <w:t>, a pesar de haber sido reconocido por los testigos atrás reseñados</w:t>
      </w:r>
      <w:r w:rsidR="00701A49">
        <w:rPr>
          <w:rFonts w:ascii="Arial" w:hAnsi="Arial" w:cs="Arial"/>
          <w:szCs w:val="24"/>
        </w:rPr>
        <w:t xml:space="preserve"> también</w:t>
      </w:r>
      <w:r w:rsidR="00795BC9">
        <w:rPr>
          <w:rFonts w:ascii="Arial" w:hAnsi="Arial" w:cs="Arial"/>
          <w:szCs w:val="24"/>
        </w:rPr>
        <w:t xml:space="preserve"> como “contratista”</w:t>
      </w:r>
      <w:r w:rsidR="00751D22">
        <w:rPr>
          <w:rFonts w:ascii="Arial" w:hAnsi="Arial" w:cs="Arial"/>
          <w:szCs w:val="24"/>
        </w:rPr>
        <w:t xml:space="preserve"> (</w:t>
      </w:r>
      <w:r w:rsidR="00BF41A8">
        <w:rPr>
          <w:rFonts w:ascii="Arial" w:hAnsi="Arial" w:cs="Arial"/>
          <w:szCs w:val="24"/>
        </w:rPr>
        <w:t>f</w:t>
      </w:r>
      <w:r w:rsidR="00751D22">
        <w:rPr>
          <w:rFonts w:ascii="Arial" w:hAnsi="Arial" w:cs="Arial"/>
          <w:szCs w:val="24"/>
        </w:rPr>
        <w:t>l</w:t>
      </w:r>
      <w:r>
        <w:rPr>
          <w:rFonts w:ascii="Arial" w:hAnsi="Arial" w:cs="Arial"/>
          <w:szCs w:val="24"/>
        </w:rPr>
        <w:t>s</w:t>
      </w:r>
      <w:r w:rsidR="00751D22">
        <w:rPr>
          <w:rFonts w:ascii="Arial" w:hAnsi="Arial" w:cs="Arial"/>
          <w:szCs w:val="24"/>
        </w:rPr>
        <w:t>.</w:t>
      </w:r>
      <w:r>
        <w:rPr>
          <w:rFonts w:ascii="Arial" w:hAnsi="Arial" w:cs="Arial"/>
          <w:szCs w:val="24"/>
        </w:rPr>
        <w:t>102 y 103).</w:t>
      </w:r>
    </w:p>
    <w:p w:rsidR="00465798" w:rsidRDefault="00465798" w:rsidP="008E3115">
      <w:pPr>
        <w:autoSpaceDE w:val="0"/>
        <w:autoSpaceDN w:val="0"/>
        <w:adjustRightInd w:val="0"/>
        <w:spacing w:line="276" w:lineRule="auto"/>
        <w:jc w:val="both"/>
        <w:rPr>
          <w:rFonts w:ascii="Arial" w:hAnsi="Arial" w:cs="Arial"/>
          <w:szCs w:val="24"/>
        </w:rPr>
      </w:pPr>
    </w:p>
    <w:p w:rsidR="002E5855" w:rsidRDefault="00751D22" w:rsidP="008E3115">
      <w:pPr>
        <w:autoSpaceDE w:val="0"/>
        <w:autoSpaceDN w:val="0"/>
        <w:adjustRightInd w:val="0"/>
        <w:spacing w:line="276" w:lineRule="auto"/>
        <w:jc w:val="both"/>
        <w:rPr>
          <w:rFonts w:ascii="Arial" w:hAnsi="Arial" w:cs="Arial"/>
          <w:szCs w:val="24"/>
        </w:rPr>
      </w:pPr>
      <w:r>
        <w:rPr>
          <w:rFonts w:ascii="Arial" w:hAnsi="Arial" w:cs="Arial"/>
          <w:szCs w:val="24"/>
        </w:rPr>
        <w:t>D</w:t>
      </w:r>
      <w:r w:rsidR="00BF41A8">
        <w:rPr>
          <w:rFonts w:ascii="Arial" w:hAnsi="Arial" w:cs="Arial"/>
          <w:szCs w:val="24"/>
        </w:rPr>
        <w:t>e ahí que resulte creíble lo esbozado por los testigos</w:t>
      </w:r>
      <w:r w:rsidR="002E5855">
        <w:rPr>
          <w:rFonts w:ascii="Arial" w:hAnsi="Arial" w:cs="Arial"/>
          <w:szCs w:val="24"/>
        </w:rPr>
        <w:t>,</w:t>
      </w:r>
      <w:r w:rsidR="00BF41A8">
        <w:rPr>
          <w:rFonts w:ascii="Arial" w:hAnsi="Arial" w:cs="Arial"/>
          <w:szCs w:val="24"/>
        </w:rPr>
        <w:t xml:space="preserve"> </w:t>
      </w:r>
      <w:r w:rsidR="00A0794E">
        <w:rPr>
          <w:rFonts w:ascii="Arial" w:hAnsi="Arial" w:cs="Arial"/>
          <w:szCs w:val="24"/>
        </w:rPr>
        <w:t>pues esa calidad de “contratista”</w:t>
      </w:r>
      <w:r w:rsidR="002E5855">
        <w:rPr>
          <w:rFonts w:ascii="Arial" w:hAnsi="Arial" w:cs="Arial"/>
          <w:szCs w:val="24"/>
        </w:rPr>
        <w:t>,</w:t>
      </w:r>
      <w:r w:rsidR="00BF41A8">
        <w:rPr>
          <w:rFonts w:ascii="Arial" w:hAnsi="Arial" w:cs="Arial"/>
          <w:szCs w:val="24"/>
        </w:rPr>
        <w:t xml:space="preserve"> </w:t>
      </w:r>
      <w:r>
        <w:rPr>
          <w:rFonts w:ascii="Arial" w:hAnsi="Arial" w:cs="Arial"/>
          <w:szCs w:val="24"/>
        </w:rPr>
        <w:t xml:space="preserve">en </w:t>
      </w:r>
      <w:r w:rsidR="00A0794E">
        <w:rPr>
          <w:rFonts w:ascii="Arial" w:hAnsi="Arial" w:cs="Arial"/>
          <w:szCs w:val="24"/>
        </w:rPr>
        <w:t>que insistió la demandad</w:t>
      </w:r>
      <w:r w:rsidR="002E5855">
        <w:rPr>
          <w:rFonts w:ascii="Arial" w:hAnsi="Arial" w:cs="Arial"/>
          <w:szCs w:val="24"/>
        </w:rPr>
        <w:t>a</w:t>
      </w:r>
      <w:r>
        <w:rPr>
          <w:rFonts w:ascii="Arial" w:hAnsi="Arial" w:cs="Arial"/>
          <w:szCs w:val="24"/>
        </w:rPr>
        <w:t>,</w:t>
      </w:r>
      <w:r w:rsidR="00A0794E">
        <w:rPr>
          <w:rFonts w:ascii="Arial" w:hAnsi="Arial" w:cs="Arial"/>
          <w:szCs w:val="24"/>
        </w:rPr>
        <w:t xml:space="preserve"> fue</w:t>
      </w:r>
      <w:r w:rsidR="00082441">
        <w:rPr>
          <w:rFonts w:ascii="Arial" w:hAnsi="Arial" w:cs="Arial"/>
          <w:szCs w:val="24"/>
        </w:rPr>
        <w:t xml:space="preserve"> simulada</w:t>
      </w:r>
      <w:r w:rsidR="002E5855">
        <w:rPr>
          <w:rFonts w:ascii="Arial" w:hAnsi="Arial" w:cs="Arial"/>
          <w:szCs w:val="24"/>
        </w:rPr>
        <w:t>,</w:t>
      </w:r>
      <w:r w:rsidR="00082441">
        <w:rPr>
          <w:rFonts w:ascii="Arial" w:hAnsi="Arial" w:cs="Arial"/>
          <w:szCs w:val="24"/>
        </w:rPr>
        <w:t xml:space="preserve"> con el fin de evadir las obligaciones laborales que tenía</w:t>
      </w:r>
      <w:r>
        <w:rPr>
          <w:rFonts w:ascii="Arial" w:hAnsi="Arial" w:cs="Arial"/>
          <w:szCs w:val="24"/>
        </w:rPr>
        <w:t xml:space="preserve"> </w:t>
      </w:r>
      <w:r w:rsidR="00082441">
        <w:rPr>
          <w:rFonts w:ascii="Arial" w:hAnsi="Arial" w:cs="Arial"/>
          <w:szCs w:val="24"/>
        </w:rPr>
        <w:t>a su cargo</w:t>
      </w:r>
      <w:r>
        <w:rPr>
          <w:rFonts w:ascii="Arial" w:hAnsi="Arial" w:cs="Arial"/>
          <w:szCs w:val="24"/>
        </w:rPr>
        <w:t>. D</w:t>
      </w:r>
      <w:r w:rsidR="002E5855">
        <w:rPr>
          <w:rFonts w:ascii="Arial" w:hAnsi="Arial" w:cs="Arial"/>
          <w:szCs w:val="24"/>
        </w:rPr>
        <w:t>e esta forma resulta</w:t>
      </w:r>
      <w:r w:rsidR="00A0794E">
        <w:rPr>
          <w:rFonts w:ascii="Arial" w:hAnsi="Arial" w:cs="Arial"/>
          <w:szCs w:val="24"/>
        </w:rPr>
        <w:t xml:space="preserve"> impróspera la apelación de la </w:t>
      </w:r>
      <w:r w:rsidR="008137D2">
        <w:rPr>
          <w:rFonts w:ascii="Arial" w:hAnsi="Arial" w:cs="Arial"/>
          <w:szCs w:val="24"/>
        </w:rPr>
        <w:t xml:space="preserve">parte demandada en este aspecto, </w:t>
      </w:r>
      <w:r>
        <w:rPr>
          <w:rFonts w:ascii="Arial" w:hAnsi="Arial" w:cs="Arial"/>
          <w:szCs w:val="24"/>
        </w:rPr>
        <w:t>dado que</w:t>
      </w:r>
      <w:r w:rsidR="008334C7">
        <w:rPr>
          <w:rFonts w:ascii="Arial" w:hAnsi="Arial" w:cs="Arial"/>
          <w:szCs w:val="24"/>
        </w:rPr>
        <w:t xml:space="preserve"> para </w:t>
      </w:r>
      <w:r w:rsidR="002E5855">
        <w:rPr>
          <w:rFonts w:ascii="Arial" w:hAnsi="Arial" w:cs="Arial"/>
          <w:szCs w:val="24"/>
        </w:rPr>
        <w:t xml:space="preserve">la Sala </w:t>
      </w:r>
      <w:r w:rsidR="008334C7">
        <w:rPr>
          <w:rFonts w:ascii="Arial" w:hAnsi="Arial" w:cs="Arial"/>
          <w:szCs w:val="24"/>
        </w:rPr>
        <w:t xml:space="preserve">se logró acreditar </w:t>
      </w:r>
      <w:r w:rsidR="002E5855">
        <w:rPr>
          <w:rFonts w:ascii="Arial" w:hAnsi="Arial" w:cs="Arial"/>
          <w:szCs w:val="24"/>
        </w:rPr>
        <w:t xml:space="preserve">que el demandante prestó el servicio </w:t>
      </w:r>
      <w:r w:rsidR="008334C7">
        <w:rPr>
          <w:rFonts w:ascii="Arial" w:hAnsi="Arial" w:cs="Arial"/>
          <w:szCs w:val="24"/>
        </w:rPr>
        <w:t xml:space="preserve">personal </w:t>
      </w:r>
      <w:r w:rsidR="002E5855">
        <w:rPr>
          <w:rFonts w:ascii="Arial" w:hAnsi="Arial" w:cs="Arial"/>
          <w:szCs w:val="24"/>
        </w:rPr>
        <w:t>para la demandada, al actuar los supuestos “contratistas” como intermediarios</w:t>
      </w:r>
      <w:r w:rsidR="008137D2">
        <w:rPr>
          <w:rFonts w:ascii="Arial" w:hAnsi="Arial" w:cs="Arial"/>
          <w:szCs w:val="24"/>
        </w:rPr>
        <w:t xml:space="preserve"> de la Federación</w:t>
      </w:r>
      <w:r w:rsidR="008334C7">
        <w:rPr>
          <w:rFonts w:ascii="Arial" w:hAnsi="Arial" w:cs="Arial"/>
          <w:szCs w:val="24"/>
        </w:rPr>
        <w:t xml:space="preserve"> en la consecución de personal </w:t>
      </w:r>
      <w:r w:rsidR="002E5855">
        <w:rPr>
          <w:rFonts w:ascii="Arial" w:hAnsi="Arial" w:cs="Arial"/>
          <w:szCs w:val="24"/>
        </w:rPr>
        <w:t xml:space="preserve">y </w:t>
      </w:r>
      <w:r w:rsidR="008334C7">
        <w:rPr>
          <w:rFonts w:ascii="Arial" w:hAnsi="Arial" w:cs="Arial"/>
          <w:szCs w:val="24"/>
        </w:rPr>
        <w:t>para efectuar el pago,</w:t>
      </w:r>
      <w:r w:rsidR="002E5855">
        <w:rPr>
          <w:rFonts w:ascii="Arial" w:hAnsi="Arial" w:cs="Arial"/>
          <w:szCs w:val="24"/>
        </w:rPr>
        <w:t xml:space="preserve"> bajo </w:t>
      </w:r>
      <w:r w:rsidR="008334C7">
        <w:rPr>
          <w:rFonts w:ascii="Arial" w:hAnsi="Arial" w:cs="Arial"/>
          <w:szCs w:val="24"/>
        </w:rPr>
        <w:t xml:space="preserve">las </w:t>
      </w:r>
      <w:r w:rsidR="002E5855">
        <w:rPr>
          <w:rFonts w:ascii="Arial" w:hAnsi="Arial" w:cs="Arial"/>
          <w:szCs w:val="24"/>
        </w:rPr>
        <w:t>órdenes de los administradores de la granja “La Catalina”</w:t>
      </w:r>
      <w:r w:rsidR="00FE6CB4">
        <w:rPr>
          <w:rFonts w:ascii="Arial" w:hAnsi="Arial" w:cs="Arial"/>
          <w:szCs w:val="24"/>
        </w:rPr>
        <w:t>.</w:t>
      </w:r>
    </w:p>
    <w:p w:rsidR="00F90F9D" w:rsidRDefault="00F90F9D" w:rsidP="00A5098B">
      <w:pPr>
        <w:autoSpaceDE w:val="0"/>
        <w:autoSpaceDN w:val="0"/>
        <w:adjustRightInd w:val="0"/>
        <w:spacing w:line="276" w:lineRule="auto"/>
        <w:jc w:val="both"/>
        <w:rPr>
          <w:rFonts w:ascii="Arial" w:hAnsi="Arial" w:cs="Arial"/>
          <w:b/>
          <w:szCs w:val="24"/>
        </w:rPr>
      </w:pPr>
    </w:p>
    <w:p w:rsidR="00C51889" w:rsidRDefault="00E87F1F" w:rsidP="00A5098B">
      <w:pPr>
        <w:autoSpaceDE w:val="0"/>
        <w:autoSpaceDN w:val="0"/>
        <w:adjustRightInd w:val="0"/>
        <w:spacing w:line="276" w:lineRule="auto"/>
        <w:jc w:val="both"/>
        <w:rPr>
          <w:rFonts w:ascii="Arial" w:hAnsi="Arial" w:cs="Arial"/>
          <w:szCs w:val="24"/>
        </w:rPr>
      </w:pPr>
      <w:r>
        <w:rPr>
          <w:rFonts w:ascii="Arial" w:hAnsi="Arial" w:cs="Arial"/>
          <w:b/>
          <w:szCs w:val="24"/>
        </w:rPr>
        <w:t>2.2.2</w:t>
      </w:r>
      <w:r w:rsidR="00C51889">
        <w:rPr>
          <w:rFonts w:ascii="Arial" w:hAnsi="Arial" w:cs="Arial"/>
          <w:szCs w:val="24"/>
        </w:rPr>
        <w:t xml:space="preserve"> </w:t>
      </w:r>
      <w:r w:rsidR="00C51889">
        <w:rPr>
          <w:rFonts w:ascii="Arial" w:hAnsi="Arial" w:cs="Arial"/>
          <w:b/>
          <w:szCs w:val="24"/>
        </w:rPr>
        <w:t>E</w:t>
      </w:r>
      <w:r w:rsidR="00C51889" w:rsidRPr="00C51889">
        <w:rPr>
          <w:rFonts w:ascii="Arial" w:hAnsi="Arial" w:cs="Arial"/>
          <w:b/>
          <w:szCs w:val="24"/>
        </w:rPr>
        <w:t>xtremos</w:t>
      </w:r>
      <w:r w:rsidR="00756E5A">
        <w:rPr>
          <w:rFonts w:ascii="Arial" w:hAnsi="Arial" w:cs="Arial"/>
          <w:b/>
          <w:szCs w:val="24"/>
        </w:rPr>
        <w:t xml:space="preserve"> y acreencias</w:t>
      </w:r>
    </w:p>
    <w:p w:rsidR="00C51889" w:rsidRDefault="00C51889" w:rsidP="00A5098B">
      <w:pPr>
        <w:autoSpaceDE w:val="0"/>
        <w:autoSpaceDN w:val="0"/>
        <w:adjustRightInd w:val="0"/>
        <w:spacing w:line="276" w:lineRule="auto"/>
        <w:jc w:val="both"/>
        <w:rPr>
          <w:rFonts w:ascii="Arial" w:hAnsi="Arial" w:cs="Arial"/>
          <w:szCs w:val="24"/>
        </w:rPr>
      </w:pPr>
    </w:p>
    <w:p w:rsidR="001F55F3" w:rsidRDefault="00137A69" w:rsidP="00A5098B">
      <w:pPr>
        <w:autoSpaceDE w:val="0"/>
        <w:autoSpaceDN w:val="0"/>
        <w:adjustRightInd w:val="0"/>
        <w:spacing w:line="276" w:lineRule="auto"/>
        <w:jc w:val="both"/>
        <w:rPr>
          <w:rFonts w:ascii="Arial" w:hAnsi="Arial" w:cs="Arial"/>
          <w:szCs w:val="24"/>
        </w:rPr>
      </w:pPr>
      <w:r>
        <w:rPr>
          <w:rFonts w:ascii="Arial" w:hAnsi="Arial" w:cs="Arial"/>
          <w:szCs w:val="24"/>
        </w:rPr>
        <w:t>L</w:t>
      </w:r>
      <w:r w:rsidR="001F55F3">
        <w:rPr>
          <w:rFonts w:ascii="Arial" w:hAnsi="Arial" w:cs="Arial"/>
          <w:szCs w:val="24"/>
        </w:rPr>
        <w:t>a siguiente</w:t>
      </w:r>
      <w:r w:rsidR="00FD7564">
        <w:rPr>
          <w:rFonts w:ascii="Arial" w:hAnsi="Arial" w:cs="Arial"/>
          <w:szCs w:val="24"/>
        </w:rPr>
        <w:t xml:space="preserve"> inconformidad </w:t>
      </w:r>
      <w:r>
        <w:rPr>
          <w:rFonts w:ascii="Arial" w:hAnsi="Arial" w:cs="Arial"/>
          <w:szCs w:val="24"/>
        </w:rPr>
        <w:t xml:space="preserve">radica en lo </w:t>
      </w:r>
      <w:r w:rsidR="00FD7564">
        <w:rPr>
          <w:rFonts w:ascii="Arial" w:hAnsi="Arial" w:cs="Arial"/>
          <w:szCs w:val="24"/>
        </w:rPr>
        <w:t>relacionado</w:t>
      </w:r>
      <w:r w:rsidR="008E3115">
        <w:rPr>
          <w:rFonts w:ascii="Arial" w:hAnsi="Arial" w:cs="Arial"/>
          <w:szCs w:val="24"/>
        </w:rPr>
        <w:t xml:space="preserve"> con el extremo inicial</w:t>
      </w:r>
      <w:r w:rsidR="00FD7564">
        <w:rPr>
          <w:rFonts w:ascii="Arial" w:hAnsi="Arial" w:cs="Arial"/>
          <w:szCs w:val="24"/>
        </w:rPr>
        <w:t xml:space="preserve"> que declaró la Jueza</w:t>
      </w:r>
      <w:r w:rsidR="004D6486">
        <w:rPr>
          <w:rFonts w:ascii="Arial" w:hAnsi="Arial" w:cs="Arial"/>
          <w:szCs w:val="24"/>
        </w:rPr>
        <w:t>; conclusión</w:t>
      </w:r>
      <w:r>
        <w:rPr>
          <w:rFonts w:ascii="Arial" w:hAnsi="Arial" w:cs="Arial"/>
          <w:szCs w:val="24"/>
        </w:rPr>
        <w:t xml:space="preserve"> que no comparte la Sala</w:t>
      </w:r>
      <w:r w:rsidR="004D6486">
        <w:rPr>
          <w:rFonts w:ascii="Arial" w:hAnsi="Arial" w:cs="Arial"/>
          <w:szCs w:val="24"/>
        </w:rPr>
        <w:t>,</w:t>
      </w:r>
      <w:r>
        <w:rPr>
          <w:rFonts w:ascii="Arial" w:hAnsi="Arial" w:cs="Arial"/>
          <w:szCs w:val="24"/>
        </w:rPr>
        <w:t xml:space="preserve"> dado que </w:t>
      </w:r>
      <w:r w:rsidR="008E3115">
        <w:rPr>
          <w:rFonts w:ascii="Arial" w:hAnsi="Arial" w:cs="Arial"/>
          <w:szCs w:val="24"/>
        </w:rPr>
        <w:t xml:space="preserve">los testigos </w:t>
      </w:r>
      <w:r w:rsidR="00180E01">
        <w:rPr>
          <w:rFonts w:ascii="Arial" w:hAnsi="Arial" w:cs="Arial"/>
          <w:szCs w:val="24"/>
        </w:rPr>
        <w:t>Tapias Quintero</w:t>
      </w:r>
      <w:r w:rsidR="00383F74">
        <w:rPr>
          <w:rFonts w:ascii="Arial" w:hAnsi="Arial" w:cs="Arial"/>
          <w:szCs w:val="24"/>
        </w:rPr>
        <w:t xml:space="preserve">, </w:t>
      </w:r>
      <w:r w:rsidR="000F3DB7">
        <w:rPr>
          <w:rFonts w:ascii="Arial" w:hAnsi="Arial" w:cs="Arial"/>
          <w:szCs w:val="24"/>
        </w:rPr>
        <w:t xml:space="preserve">y </w:t>
      </w:r>
      <w:r w:rsidR="00383F74">
        <w:rPr>
          <w:rFonts w:ascii="Arial" w:hAnsi="Arial" w:cs="Arial"/>
          <w:szCs w:val="24"/>
        </w:rPr>
        <w:t>Cardona Castro</w:t>
      </w:r>
      <w:r w:rsidR="00FD7564">
        <w:rPr>
          <w:rFonts w:ascii="Arial" w:hAnsi="Arial" w:cs="Arial"/>
          <w:szCs w:val="24"/>
        </w:rPr>
        <w:t xml:space="preserve"> </w:t>
      </w:r>
      <w:r w:rsidR="00A5098B">
        <w:rPr>
          <w:rFonts w:ascii="Arial" w:hAnsi="Arial" w:cs="Arial"/>
          <w:szCs w:val="24"/>
        </w:rPr>
        <w:t xml:space="preserve">manifestaron que el señor </w:t>
      </w:r>
      <w:r w:rsidR="00A021FD">
        <w:rPr>
          <w:rFonts w:ascii="Arial" w:hAnsi="Arial" w:cs="Arial"/>
          <w:szCs w:val="24"/>
        </w:rPr>
        <w:t>Molina Cardona</w:t>
      </w:r>
      <w:r w:rsidR="00A5098B">
        <w:rPr>
          <w:rFonts w:ascii="Arial" w:hAnsi="Arial" w:cs="Arial"/>
          <w:szCs w:val="24"/>
        </w:rPr>
        <w:t xml:space="preserve"> trabajó desde </w:t>
      </w:r>
      <w:r w:rsidR="000F3DB7">
        <w:rPr>
          <w:rFonts w:ascii="Arial" w:hAnsi="Arial" w:cs="Arial"/>
          <w:szCs w:val="24"/>
        </w:rPr>
        <w:t>junio</w:t>
      </w:r>
      <w:r w:rsidR="00FD7564">
        <w:rPr>
          <w:rFonts w:ascii="Arial" w:hAnsi="Arial" w:cs="Arial"/>
          <w:szCs w:val="24"/>
        </w:rPr>
        <w:t xml:space="preserve"> de </w:t>
      </w:r>
      <w:r w:rsidR="000F3DB7">
        <w:rPr>
          <w:rFonts w:ascii="Arial" w:hAnsi="Arial" w:cs="Arial"/>
          <w:szCs w:val="24"/>
        </w:rPr>
        <w:t>1996</w:t>
      </w:r>
      <w:r w:rsidR="00072770">
        <w:rPr>
          <w:rFonts w:ascii="Arial" w:hAnsi="Arial" w:cs="Arial"/>
          <w:szCs w:val="24"/>
        </w:rPr>
        <w:t xml:space="preserve">, sin una razón </w:t>
      </w:r>
      <w:r w:rsidR="00A021FD">
        <w:rPr>
          <w:rFonts w:ascii="Arial" w:hAnsi="Arial" w:cs="Arial"/>
          <w:szCs w:val="24"/>
        </w:rPr>
        <w:t>creíble</w:t>
      </w:r>
      <w:r w:rsidR="00072770">
        <w:rPr>
          <w:rFonts w:ascii="Arial" w:hAnsi="Arial" w:cs="Arial"/>
          <w:szCs w:val="24"/>
        </w:rPr>
        <w:t xml:space="preserve"> que les permita </w:t>
      </w:r>
      <w:r>
        <w:rPr>
          <w:rFonts w:ascii="Arial" w:hAnsi="Arial" w:cs="Arial"/>
          <w:szCs w:val="24"/>
        </w:rPr>
        <w:t>conmemorar</w:t>
      </w:r>
      <w:r w:rsidR="001F55F3">
        <w:rPr>
          <w:rFonts w:ascii="Arial" w:hAnsi="Arial" w:cs="Arial"/>
          <w:szCs w:val="24"/>
        </w:rPr>
        <w:t xml:space="preserve"> tal fecha.</w:t>
      </w:r>
    </w:p>
    <w:p w:rsidR="001F55F3" w:rsidRDefault="001F55F3" w:rsidP="00A5098B">
      <w:pPr>
        <w:autoSpaceDE w:val="0"/>
        <w:autoSpaceDN w:val="0"/>
        <w:adjustRightInd w:val="0"/>
        <w:spacing w:line="276" w:lineRule="auto"/>
        <w:jc w:val="both"/>
        <w:rPr>
          <w:rFonts w:ascii="Arial" w:hAnsi="Arial" w:cs="Arial"/>
          <w:szCs w:val="24"/>
        </w:rPr>
      </w:pPr>
    </w:p>
    <w:p w:rsidR="00FD7564" w:rsidRDefault="004D6486" w:rsidP="00791FD5">
      <w:pPr>
        <w:autoSpaceDE w:val="0"/>
        <w:autoSpaceDN w:val="0"/>
        <w:adjustRightInd w:val="0"/>
        <w:spacing w:line="276" w:lineRule="auto"/>
        <w:jc w:val="both"/>
        <w:rPr>
          <w:rFonts w:ascii="Arial" w:hAnsi="Arial" w:cs="Arial"/>
          <w:szCs w:val="24"/>
        </w:rPr>
      </w:pPr>
      <w:r>
        <w:rPr>
          <w:rFonts w:ascii="Arial" w:hAnsi="Arial" w:cs="Arial"/>
          <w:szCs w:val="24"/>
        </w:rPr>
        <w:t xml:space="preserve">Así, </w:t>
      </w:r>
      <w:r w:rsidR="0008347F">
        <w:rPr>
          <w:rFonts w:ascii="Arial" w:hAnsi="Arial" w:cs="Arial"/>
          <w:szCs w:val="24"/>
        </w:rPr>
        <w:t xml:space="preserve">el señor </w:t>
      </w:r>
      <w:r w:rsidR="000F3DB7">
        <w:rPr>
          <w:rFonts w:ascii="Arial" w:hAnsi="Arial" w:cs="Arial"/>
          <w:szCs w:val="24"/>
        </w:rPr>
        <w:t>Tapias Quintero</w:t>
      </w:r>
      <w:r w:rsidR="00180E01">
        <w:rPr>
          <w:rFonts w:ascii="Arial" w:hAnsi="Arial" w:cs="Arial"/>
          <w:szCs w:val="24"/>
        </w:rPr>
        <w:t xml:space="preserve"> dijo que </w:t>
      </w:r>
      <w:r w:rsidR="000F3DB7">
        <w:rPr>
          <w:rFonts w:ascii="Arial" w:hAnsi="Arial" w:cs="Arial"/>
          <w:szCs w:val="24"/>
        </w:rPr>
        <w:t>el año</w:t>
      </w:r>
      <w:r w:rsidR="00137A69">
        <w:rPr>
          <w:rFonts w:ascii="Arial" w:hAnsi="Arial" w:cs="Arial"/>
          <w:szCs w:val="24"/>
        </w:rPr>
        <w:t xml:space="preserve"> lo</w:t>
      </w:r>
      <w:r w:rsidR="00180E01">
        <w:rPr>
          <w:rFonts w:ascii="Arial" w:hAnsi="Arial" w:cs="Arial"/>
          <w:szCs w:val="24"/>
        </w:rPr>
        <w:t xml:space="preserve"> recordaba porque </w:t>
      </w:r>
      <w:r w:rsidR="000F3DB7">
        <w:rPr>
          <w:rFonts w:ascii="Arial" w:hAnsi="Arial" w:cs="Arial"/>
          <w:szCs w:val="24"/>
        </w:rPr>
        <w:t xml:space="preserve">fueron compañeros de trabajo y por ello se sabe </w:t>
      </w:r>
      <w:proofErr w:type="spellStart"/>
      <w:r w:rsidR="000F3DB7">
        <w:rPr>
          <w:rFonts w:ascii="Arial" w:hAnsi="Arial" w:cs="Arial"/>
          <w:szCs w:val="24"/>
        </w:rPr>
        <w:t>cuando</w:t>
      </w:r>
      <w:proofErr w:type="spellEnd"/>
      <w:r w:rsidR="000F3DB7">
        <w:rPr>
          <w:rFonts w:ascii="Arial" w:hAnsi="Arial" w:cs="Arial"/>
          <w:szCs w:val="24"/>
        </w:rPr>
        <w:t xml:space="preserve"> entran y se retiran</w:t>
      </w:r>
      <w:r w:rsidR="00A021FD">
        <w:rPr>
          <w:rFonts w:ascii="Arial" w:hAnsi="Arial" w:cs="Arial"/>
          <w:szCs w:val="24"/>
        </w:rPr>
        <w:t>;</w:t>
      </w:r>
      <w:r w:rsidR="000F3DB7">
        <w:rPr>
          <w:rFonts w:ascii="Arial" w:hAnsi="Arial" w:cs="Arial"/>
          <w:szCs w:val="24"/>
        </w:rPr>
        <w:t xml:space="preserve"> sin embargo, su</w:t>
      </w:r>
      <w:r w:rsidR="00180E01">
        <w:rPr>
          <w:rFonts w:ascii="Arial" w:hAnsi="Arial" w:cs="Arial"/>
          <w:szCs w:val="24"/>
        </w:rPr>
        <w:t xml:space="preserve"> </w:t>
      </w:r>
      <w:r w:rsidR="00137A69">
        <w:rPr>
          <w:rFonts w:ascii="Arial" w:hAnsi="Arial" w:cs="Arial"/>
          <w:szCs w:val="24"/>
        </w:rPr>
        <w:t xml:space="preserve">labor </w:t>
      </w:r>
      <w:r w:rsidR="000F3DB7">
        <w:rPr>
          <w:rFonts w:ascii="Arial" w:hAnsi="Arial" w:cs="Arial"/>
          <w:szCs w:val="24"/>
        </w:rPr>
        <w:t xml:space="preserve">la </w:t>
      </w:r>
      <w:r w:rsidR="00137A69">
        <w:rPr>
          <w:rFonts w:ascii="Arial" w:hAnsi="Arial" w:cs="Arial"/>
          <w:szCs w:val="24"/>
        </w:rPr>
        <w:t xml:space="preserve">cumplió, como él mismo lo expresó </w:t>
      </w:r>
      <w:r w:rsidR="000F3DB7">
        <w:rPr>
          <w:rFonts w:ascii="Arial" w:hAnsi="Arial" w:cs="Arial"/>
          <w:szCs w:val="24"/>
        </w:rPr>
        <w:t xml:space="preserve">en la granja La Catalina </w:t>
      </w:r>
      <w:r w:rsidR="00A021FD">
        <w:rPr>
          <w:rFonts w:ascii="Arial" w:hAnsi="Arial" w:cs="Arial"/>
          <w:szCs w:val="24"/>
        </w:rPr>
        <w:t xml:space="preserve">desde 1983 </w:t>
      </w:r>
      <w:r w:rsidR="000F3DB7">
        <w:rPr>
          <w:rFonts w:ascii="Arial" w:hAnsi="Arial" w:cs="Arial"/>
          <w:szCs w:val="24"/>
        </w:rPr>
        <w:t>hasta 2011</w:t>
      </w:r>
      <w:r w:rsidR="00137A69">
        <w:rPr>
          <w:rFonts w:ascii="Arial" w:hAnsi="Arial" w:cs="Arial"/>
          <w:szCs w:val="24"/>
        </w:rPr>
        <w:t xml:space="preserve">, donde tuvo </w:t>
      </w:r>
      <w:r w:rsidR="00A021FD">
        <w:rPr>
          <w:rFonts w:ascii="Arial" w:hAnsi="Arial" w:cs="Arial"/>
          <w:szCs w:val="24"/>
        </w:rPr>
        <w:t>gran cantidad de compañeros</w:t>
      </w:r>
      <w:r w:rsidR="00791FD5">
        <w:rPr>
          <w:rFonts w:ascii="Arial" w:hAnsi="Arial" w:cs="Arial"/>
          <w:szCs w:val="24"/>
        </w:rPr>
        <w:t xml:space="preserve">, </w:t>
      </w:r>
      <w:r w:rsidR="00137A69">
        <w:rPr>
          <w:rFonts w:ascii="Arial" w:hAnsi="Arial" w:cs="Arial"/>
          <w:szCs w:val="24"/>
        </w:rPr>
        <w:t>según las planillas</w:t>
      </w:r>
      <w:r w:rsidR="00791FD5">
        <w:rPr>
          <w:rFonts w:ascii="Arial" w:hAnsi="Arial" w:cs="Arial"/>
          <w:szCs w:val="24"/>
        </w:rPr>
        <w:t>,</w:t>
      </w:r>
      <w:r w:rsidR="00137A69">
        <w:rPr>
          <w:rFonts w:ascii="Arial" w:hAnsi="Arial" w:cs="Arial"/>
          <w:szCs w:val="24"/>
        </w:rPr>
        <w:t xml:space="preserve"> </w:t>
      </w:r>
      <w:r w:rsidR="00791FD5">
        <w:rPr>
          <w:rFonts w:ascii="Arial" w:hAnsi="Arial" w:cs="Arial"/>
          <w:szCs w:val="24"/>
        </w:rPr>
        <w:t xml:space="preserve">entre </w:t>
      </w:r>
      <w:r w:rsidR="000F3DB7">
        <w:rPr>
          <w:rFonts w:ascii="Arial" w:hAnsi="Arial" w:cs="Arial"/>
          <w:szCs w:val="24"/>
        </w:rPr>
        <w:t>12 y 33</w:t>
      </w:r>
      <w:r w:rsidR="00791FD5">
        <w:rPr>
          <w:rFonts w:ascii="Arial" w:hAnsi="Arial" w:cs="Arial"/>
          <w:szCs w:val="24"/>
        </w:rPr>
        <w:t>;</w:t>
      </w:r>
      <w:r w:rsidR="00137A69">
        <w:rPr>
          <w:rFonts w:ascii="Arial" w:hAnsi="Arial" w:cs="Arial"/>
          <w:szCs w:val="24"/>
        </w:rPr>
        <w:t xml:space="preserve"> de ahí que no resulte </w:t>
      </w:r>
      <w:r w:rsidR="003D3035">
        <w:rPr>
          <w:rFonts w:ascii="Arial" w:hAnsi="Arial" w:cs="Arial"/>
          <w:szCs w:val="24"/>
        </w:rPr>
        <w:t>creíble</w:t>
      </w:r>
      <w:r w:rsidR="00137A69">
        <w:rPr>
          <w:rFonts w:ascii="Arial" w:hAnsi="Arial" w:cs="Arial"/>
          <w:szCs w:val="24"/>
        </w:rPr>
        <w:t xml:space="preserve"> que recuerde con tal </w:t>
      </w:r>
      <w:r w:rsidR="003D3035">
        <w:rPr>
          <w:rFonts w:ascii="Arial" w:hAnsi="Arial" w:cs="Arial"/>
          <w:szCs w:val="24"/>
        </w:rPr>
        <w:t>exactitud</w:t>
      </w:r>
      <w:r w:rsidR="00137A69">
        <w:rPr>
          <w:rFonts w:ascii="Arial" w:hAnsi="Arial" w:cs="Arial"/>
          <w:szCs w:val="24"/>
        </w:rPr>
        <w:t xml:space="preserve"> </w:t>
      </w:r>
      <w:r w:rsidR="000F3DB7">
        <w:rPr>
          <w:rFonts w:ascii="Arial" w:hAnsi="Arial" w:cs="Arial"/>
          <w:szCs w:val="24"/>
        </w:rPr>
        <w:t>el mes y el año del señor Molina Cardona por ser compañeros de trabajo</w:t>
      </w:r>
      <w:r w:rsidR="00791FD5">
        <w:rPr>
          <w:rFonts w:ascii="Arial" w:hAnsi="Arial" w:cs="Arial"/>
          <w:szCs w:val="24"/>
        </w:rPr>
        <w:t>;</w:t>
      </w:r>
      <w:r w:rsidR="001F55F3">
        <w:rPr>
          <w:rFonts w:ascii="Arial" w:hAnsi="Arial" w:cs="Arial"/>
          <w:szCs w:val="24"/>
        </w:rPr>
        <w:t xml:space="preserve"> </w:t>
      </w:r>
      <w:r w:rsidR="00180E01">
        <w:rPr>
          <w:rFonts w:ascii="Arial" w:hAnsi="Arial" w:cs="Arial"/>
          <w:szCs w:val="24"/>
        </w:rPr>
        <w:t>más aún</w:t>
      </w:r>
      <w:r w:rsidR="00791FD5">
        <w:rPr>
          <w:rFonts w:ascii="Arial" w:hAnsi="Arial" w:cs="Arial"/>
          <w:szCs w:val="24"/>
        </w:rPr>
        <w:t>,</w:t>
      </w:r>
      <w:r w:rsidR="00180E01">
        <w:rPr>
          <w:rFonts w:ascii="Arial" w:hAnsi="Arial" w:cs="Arial"/>
          <w:szCs w:val="24"/>
        </w:rPr>
        <w:t xml:space="preserve"> cuando </w:t>
      </w:r>
      <w:r w:rsidR="00187605">
        <w:rPr>
          <w:rFonts w:ascii="Arial" w:hAnsi="Arial" w:cs="Arial"/>
          <w:szCs w:val="24"/>
        </w:rPr>
        <w:t>laboró en la F</w:t>
      </w:r>
      <w:r w:rsidR="00791FD5">
        <w:rPr>
          <w:rFonts w:ascii="Arial" w:hAnsi="Arial" w:cs="Arial"/>
          <w:szCs w:val="24"/>
        </w:rPr>
        <w:t xml:space="preserve">ederación </w:t>
      </w:r>
      <w:r w:rsidR="00187605">
        <w:rPr>
          <w:rFonts w:ascii="Arial" w:hAnsi="Arial" w:cs="Arial"/>
          <w:szCs w:val="24"/>
        </w:rPr>
        <w:t>más de 20</w:t>
      </w:r>
      <w:r w:rsidR="00180E01">
        <w:rPr>
          <w:rFonts w:ascii="Arial" w:hAnsi="Arial" w:cs="Arial"/>
          <w:szCs w:val="24"/>
        </w:rPr>
        <w:t xml:space="preserve"> años</w:t>
      </w:r>
      <w:r w:rsidR="00791FD5">
        <w:rPr>
          <w:rFonts w:ascii="Arial" w:hAnsi="Arial" w:cs="Arial"/>
          <w:szCs w:val="24"/>
        </w:rPr>
        <w:t xml:space="preserve">. </w:t>
      </w:r>
    </w:p>
    <w:p w:rsidR="00180E01" w:rsidRDefault="00180E01" w:rsidP="00A5098B">
      <w:pPr>
        <w:autoSpaceDE w:val="0"/>
        <w:autoSpaceDN w:val="0"/>
        <w:adjustRightInd w:val="0"/>
        <w:spacing w:line="276" w:lineRule="auto"/>
        <w:jc w:val="both"/>
        <w:rPr>
          <w:rFonts w:ascii="Arial" w:hAnsi="Arial" w:cs="Arial"/>
          <w:szCs w:val="24"/>
        </w:rPr>
      </w:pPr>
    </w:p>
    <w:p w:rsidR="00451BFE" w:rsidRDefault="007D6553" w:rsidP="00660EA9">
      <w:pPr>
        <w:autoSpaceDE w:val="0"/>
        <w:autoSpaceDN w:val="0"/>
        <w:adjustRightInd w:val="0"/>
        <w:spacing w:line="276" w:lineRule="auto"/>
        <w:jc w:val="both"/>
        <w:rPr>
          <w:rFonts w:ascii="Arial" w:hAnsi="Arial" w:cs="Arial"/>
          <w:szCs w:val="24"/>
        </w:rPr>
      </w:pPr>
      <w:r>
        <w:rPr>
          <w:rFonts w:ascii="Arial" w:hAnsi="Arial" w:cs="Arial"/>
          <w:szCs w:val="24"/>
        </w:rPr>
        <w:t>Lo mismo sucede con l</w:t>
      </w:r>
      <w:r w:rsidR="0053777D">
        <w:rPr>
          <w:rFonts w:ascii="Arial" w:hAnsi="Arial" w:cs="Arial"/>
          <w:szCs w:val="24"/>
        </w:rPr>
        <w:t>a testigo Cardona Castro</w:t>
      </w:r>
      <w:r w:rsidR="00F8167B">
        <w:rPr>
          <w:rFonts w:ascii="Arial" w:hAnsi="Arial" w:cs="Arial"/>
          <w:szCs w:val="24"/>
        </w:rPr>
        <w:t>,</w:t>
      </w:r>
      <w:r w:rsidR="00180E01">
        <w:rPr>
          <w:rFonts w:ascii="Arial" w:hAnsi="Arial" w:cs="Arial"/>
          <w:szCs w:val="24"/>
        </w:rPr>
        <w:t xml:space="preserve"> </w:t>
      </w:r>
      <w:r w:rsidR="004A1935">
        <w:rPr>
          <w:rFonts w:ascii="Arial" w:hAnsi="Arial" w:cs="Arial"/>
          <w:szCs w:val="24"/>
        </w:rPr>
        <w:t>quien</w:t>
      </w:r>
      <w:r w:rsidR="00180E01">
        <w:rPr>
          <w:rFonts w:ascii="Arial" w:hAnsi="Arial" w:cs="Arial"/>
          <w:szCs w:val="24"/>
        </w:rPr>
        <w:t xml:space="preserve"> </w:t>
      </w:r>
      <w:r w:rsidR="00E253F3">
        <w:rPr>
          <w:rFonts w:ascii="Arial" w:hAnsi="Arial" w:cs="Arial"/>
          <w:szCs w:val="24"/>
        </w:rPr>
        <w:t>expresó recordar la fecha porque</w:t>
      </w:r>
      <w:r w:rsidR="00660EA9">
        <w:rPr>
          <w:rFonts w:ascii="Arial" w:hAnsi="Arial" w:cs="Arial"/>
          <w:szCs w:val="24"/>
        </w:rPr>
        <w:t xml:space="preserve"> inició un año antes del actor, además por ser </w:t>
      </w:r>
      <w:r w:rsidR="004A1935">
        <w:rPr>
          <w:rFonts w:ascii="Arial" w:hAnsi="Arial" w:cs="Arial"/>
          <w:szCs w:val="24"/>
        </w:rPr>
        <w:t>muy</w:t>
      </w:r>
      <w:r w:rsidR="00660EA9">
        <w:rPr>
          <w:rFonts w:ascii="Arial" w:hAnsi="Arial" w:cs="Arial"/>
          <w:szCs w:val="24"/>
        </w:rPr>
        <w:t xml:space="preserve"> unidos y compartir muchos años de labores, lo que propició que en el año 2012, en virtud del despido de un número considerable de trabajadores</w:t>
      </w:r>
      <w:r>
        <w:rPr>
          <w:rFonts w:ascii="Arial" w:hAnsi="Arial" w:cs="Arial"/>
          <w:szCs w:val="24"/>
        </w:rPr>
        <w:t>,</w:t>
      </w:r>
      <w:r w:rsidR="00660EA9">
        <w:rPr>
          <w:rFonts w:ascii="Arial" w:hAnsi="Arial" w:cs="Arial"/>
          <w:szCs w:val="24"/>
        </w:rPr>
        <w:t xml:space="preserve"> se reunieran</w:t>
      </w:r>
      <w:r w:rsidR="004A1935">
        <w:rPr>
          <w:rFonts w:ascii="Arial" w:hAnsi="Arial" w:cs="Arial"/>
          <w:szCs w:val="24"/>
        </w:rPr>
        <w:t xml:space="preserve"> para recopilar fechas;</w:t>
      </w:r>
      <w:r>
        <w:rPr>
          <w:rFonts w:ascii="Arial" w:hAnsi="Arial" w:cs="Arial"/>
          <w:szCs w:val="24"/>
        </w:rPr>
        <w:t xml:space="preserve"> dicho</w:t>
      </w:r>
      <w:r w:rsidR="00510E2C">
        <w:rPr>
          <w:rFonts w:ascii="Arial" w:hAnsi="Arial" w:cs="Arial"/>
          <w:szCs w:val="24"/>
        </w:rPr>
        <w:t xml:space="preserve"> inicial</w:t>
      </w:r>
      <w:r>
        <w:rPr>
          <w:rFonts w:ascii="Arial" w:hAnsi="Arial" w:cs="Arial"/>
          <w:szCs w:val="24"/>
        </w:rPr>
        <w:t xml:space="preserve"> que </w:t>
      </w:r>
      <w:r w:rsidR="004A1935">
        <w:rPr>
          <w:rFonts w:ascii="Arial" w:hAnsi="Arial" w:cs="Arial"/>
          <w:szCs w:val="24"/>
        </w:rPr>
        <w:t xml:space="preserve">también </w:t>
      </w:r>
      <w:r>
        <w:rPr>
          <w:rFonts w:ascii="Arial" w:hAnsi="Arial" w:cs="Arial"/>
          <w:szCs w:val="24"/>
        </w:rPr>
        <w:t>resulta inverosímil debido a la cantidad de trabajadores que ingresaban y</w:t>
      </w:r>
      <w:r w:rsidR="004A1935">
        <w:rPr>
          <w:rFonts w:ascii="Arial" w:hAnsi="Arial" w:cs="Arial"/>
          <w:szCs w:val="24"/>
        </w:rPr>
        <w:t xml:space="preserve"> salían, por más unidos que hubieran sido</w:t>
      </w:r>
      <w:r w:rsidR="00510E2C">
        <w:rPr>
          <w:rFonts w:ascii="Arial" w:hAnsi="Arial" w:cs="Arial"/>
          <w:szCs w:val="24"/>
        </w:rPr>
        <w:t>, y el último se torna en un comentario que escu</w:t>
      </w:r>
      <w:r w:rsidR="00255572">
        <w:rPr>
          <w:rFonts w:ascii="Arial" w:hAnsi="Arial" w:cs="Arial"/>
          <w:szCs w:val="24"/>
        </w:rPr>
        <w:t>chó de la parte, no que proviene</w:t>
      </w:r>
      <w:r w:rsidR="00510E2C">
        <w:rPr>
          <w:rFonts w:ascii="Arial" w:hAnsi="Arial" w:cs="Arial"/>
          <w:szCs w:val="24"/>
        </w:rPr>
        <w:t xml:space="preserve"> de su propio conocimiento.</w:t>
      </w:r>
      <w:r>
        <w:rPr>
          <w:rFonts w:ascii="Arial" w:hAnsi="Arial" w:cs="Arial"/>
          <w:szCs w:val="24"/>
        </w:rPr>
        <w:t xml:space="preserve"> </w:t>
      </w:r>
    </w:p>
    <w:p w:rsidR="00451BFE" w:rsidRDefault="00451BFE" w:rsidP="00660EA9">
      <w:pPr>
        <w:autoSpaceDE w:val="0"/>
        <w:autoSpaceDN w:val="0"/>
        <w:adjustRightInd w:val="0"/>
        <w:spacing w:line="276" w:lineRule="auto"/>
        <w:jc w:val="both"/>
        <w:rPr>
          <w:rFonts w:ascii="Arial" w:hAnsi="Arial" w:cs="Arial"/>
          <w:szCs w:val="24"/>
        </w:rPr>
      </w:pPr>
    </w:p>
    <w:p w:rsidR="00660EA9" w:rsidRDefault="007D6553" w:rsidP="00660EA9">
      <w:pPr>
        <w:autoSpaceDE w:val="0"/>
        <w:autoSpaceDN w:val="0"/>
        <w:adjustRightInd w:val="0"/>
        <w:spacing w:line="276" w:lineRule="auto"/>
        <w:jc w:val="both"/>
        <w:rPr>
          <w:rFonts w:ascii="Arial" w:hAnsi="Arial" w:cs="Arial"/>
          <w:szCs w:val="24"/>
        </w:rPr>
      </w:pPr>
      <w:r>
        <w:rPr>
          <w:rFonts w:ascii="Arial" w:hAnsi="Arial" w:cs="Arial"/>
          <w:szCs w:val="24"/>
        </w:rPr>
        <w:lastRenderedPageBreak/>
        <w:t>E</w:t>
      </w:r>
      <w:r w:rsidR="00660EA9">
        <w:rPr>
          <w:rFonts w:ascii="Arial" w:hAnsi="Arial" w:cs="Arial"/>
          <w:szCs w:val="24"/>
        </w:rPr>
        <w:t>s de recordarse que lo importante de una declaración no es solo las afirmaciones que se hacen, sino el sustento para hacerlas</w:t>
      </w:r>
      <w:r w:rsidR="004A1935">
        <w:rPr>
          <w:rFonts w:ascii="Arial" w:hAnsi="Arial" w:cs="Arial"/>
          <w:szCs w:val="24"/>
        </w:rPr>
        <w:t xml:space="preserve">, la razón y ciencia del dicho, </w:t>
      </w:r>
      <w:r w:rsidR="00660EA9">
        <w:rPr>
          <w:rFonts w:ascii="Arial" w:hAnsi="Arial" w:cs="Arial"/>
          <w:szCs w:val="24"/>
        </w:rPr>
        <w:t xml:space="preserve">que es lo que permite darles credibilidad. De no ser así, los testigos serían ventrílocuos del demandante.  </w:t>
      </w:r>
    </w:p>
    <w:p w:rsidR="007D6553" w:rsidRDefault="007D6553" w:rsidP="00660EA9">
      <w:pPr>
        <w:autoSpaceDE w:val="0"/>
        <w:autoSpaceDN w:val="0"/>
        <w:adjustRightInd w:val="0"/>
        <w:spacing w:line="276" w:lineRule="auto"/>
        <w:jc w:val="both"/>
        <w:rPr>
          <w:rFonts w:ascii="Arial" w:hAnsi="Arial" w:cs="Arial"/>
          <w:szCs w:val="24"/>
        </w:rPr>
      </w:pPr>
    </w:p>
    <w:p w:rsidR="007007AD" w:rsidRDefault="004B5B01" w:rsidP="004B5B01">
      <w:pPr>
        <w:spacing w:line="276" w:lineRule="auto"/>
        <w:jc w:val="both"/>
        <w:rPr>
          <w:rFonts w:ascii="Arial" w:hAnsi="Arial" w:cs="Arial"/>
          <w:szCs w:val="24"/>
        </w:rPr>
      </w:pPr>
      <w:r>
        <w:rPr>
          <w:rFonts w:ascii="Arial" w:hAnsi="Arial" w:cs="Arial"/>
          <w:szCs w:val="24"/>
        </w:rPr>
        <w:t xml:space="preserve">Lo expuesto para concluir, que no </w:t>
      </w:r>
      <w:r w:rsidR="002A327B">
        <w:rPr>
          <w:rFonts w:ascii="Arial" w:hAnsi="Arial" w:cs="Arial"/>
          <w:szCs w:val="24"/>
        </w:rPr>
        <w:t>se demostró como hito inicial el</w:t>
      </w:r>
      <w:r>
        <w:rPr>
          <w:rFonts w:ascii="Arial" w:hAnsi="Arial" w:cs="Arial"/>
          <w:szCs w:val="24"/>
        </w:rPr>
        <w:t xml:space="preserve"> 30-06-1996 </w:t>
      </w:r>
      <w:r w:rsidR="002A327B">
        <w:rPr>
          <w:rFonts w:ascii="Arial" w:hAnsi="Arial" w:cs="Arial"/>
          <w:szCs w:val="24"/>
        </w:rPr>
        <w:t>al no existir certeza sobre esta fecha</w:t>
      </w:r>
      <w:r>
        <w:rPr>
          <w:rFonts w:ascii="Arial" w:hAnsi="Arial" w:cs="Arial"/>
          <w:szCs w:val="24"/>
        </w:rPr>
        <w:t>; sin embargo,</w:t>
      </w:r>
      <w:r w:rsidRPr="00072770">
        <w:rPr>
          <w:rFonts w:ascii="Arial" w:hAnsi="Arial" w:cs="Arial"/>
          <w:szCs w:val="24"/>
        </w:rPr>
        <w:t xml:space="preserve"> lo que aparece acreditado, es que </w:t>
      </w:r>
      <w:r>
        <w:rPr>
          <w:rFonts w:ascii="Arial" w:hAnsi="Arial" w:cs="Arial"/>
          <w:szCs w:val="24"/>
        </w:rPr>
        <w:t>el señor Molina Cardona</w:t>
      </w:r>
      <w:r w:rsidRPr="00072770">
        <w:rPr>
          <w:rFonts w:ascii="Arial" w:hAnsi="Arial" w:cs="Arial"/>
          <w:szCs w:val="24"/>
        </w:rPr>
        <w:t xml:space="preserve"> laboró a favor de la</w:t>
      </w:r>
      <w:r>
        <w:rPr>
          <w:rFonts w:ascii="Arial" w:hAnsi="Arial" w:cs="Arial"/>
          <w:szCs w:val="24"/>
        </w:rPr>
        <w:t xml:space="preserve"> demandada</w:t>
      </w:r>
      <w:r w:rsidR="00451BFE">
        <w:rPr>
          <w:rFonts w:ascii="Arial" w:hAnsi="Arial" w:cs="Arial"/>
          <w:szCs w:val="24"/>
        </w:rPr>
        <w:t xml:space="preserve"> </w:t>
      </w:r>
      <w:r w:rsidR="00F90F9D">
        <w:rPr>
          <w:rFonts w:ascii="Arial" w:hAnsi="Arial" w:cs="Arial"/>
          <w:szCs w:val="24"/>
        </w:rPr>
        <w:t>por lo menos d</w:t>
      </w:r>
      <w:r w:rsidR="00451BFE">
        <w:rPr>
          <w:rFonts w:ascii="Arial" w:hAnsi="Arial" w:cs="Arial"/>
          <w:szCs w:val="24"/>
        </w:rPr>
        <w:t xml:space="preserve">el </w:t>
      </w:r>
      <w:r w:rsidR="00C93A86">
        <w:rPr>
          <w:rFonts w:ascii="Arial" w:hAnsi="Arial" w:cs="Arial"/>
          <w:szCs w:val="24"/>
        </w:rPr>
        <w:t xml:space="preserve">30-09-1999 </w:t>
      </w:r>
      <w:r w:rsidRPr="00072770">
        <w:rPr>
          <w:rFonts w:ascii="Arial" w:hAnsi="Arial" w:cs="Arial"/>
          <w:szCs w:val="24"/>
        </w:rPr>
        <w:t xml:space="preserve">y no </w:t>
      </w:r>
      <w:r w:rsidR="00F90F9D">
        <w:rPr>
          <w:rFonts w:ascii="Arial" w:hAnsi="Arial" w:cs="Arial"/>
          <w:szCs w:val="24"/>
        </w:rPr>
        <w:t xml:space="preserve">a partir de </w:t>
      </w:r>
      <w:r w:rsidR="00451BFE">
        <w:rPr>
          <w:rFonts w:ascii="Arial" w:hAnsi="Arial" w:cs="Arial"/>
          <w:szCs w:val="24"/>
        </w:rPr>
        <w:t>junio de 1996</w:t>
      </w:r>
      <w:r w:rsidR="00C93A86">
        <w:rPr>
          <w:rFonts w:ascii="Arial" w:hAnsi="Arial" w:cs="Arial"/>
          <w:szCs w:val="24"/>
        </w:rPr>
        <w:t>, por cuanto su hijo Gustavo Adolfo Molina García</w:t>
      </w:r>
      <w:r w:rsidR="007007AD">
        <w:rPr>
          <w:rFonts w:ascii="Arial" w:hAnsi="Arial" w:cs="Arial"/>
          <w:szCs w:val="24"/>
        </w:rPr>
        <w:t xml:space="preserve">, atestiguó que cuando entró a trabajar a la granja </w:t>
      </w:r>
      <w:r w:rsidR="004B4E7A">
        <w:rPr>
          <w:rFonts w:ascii="Arial" w:hAnsi="Arial" w:cs="Arial"/>
          <w:szCs w:val="24"/>
        </w:rPr>
        <w:t>“</w:t>
      </w:r>
      <w:r w:rsidR="007007AD">
        <w:rPr>
          <w:rFonts w:ascii="Arial" w:hAnsi="Arial" w:cs="Arial"/>
          <w:szCs w:val="24"/>
        </w:rPr>
        <w:t>La Catalina</w:t>
      </w:r>
      <w:r w:rsidR="004B4E7A">
        <w:rPr>
          <w:rFonts w:ascii="Arial" w:hAnsi="Arial" w:cs="Arial"/>
          <w:szCs w:val="24"/>
        </w:rPr>
        <w:t>”</w:t>
      </w:r>
      <w:r w:rsidR="007007AD">
        <w:rPr>
          <w:rFonts w:ascii="Arial" w:hAnsi="Arial" w:cs="Arial"/>
          <w:szCs w:val="24"/>
        </w:rPr>
        <w:t xml:space="preserve"> en septiembre de 1999, su padre ya trabajaba ahí, por lo que se tiene</w:t>
      </w:r>
      <w:r w:rsidR="00F90F9D">
        <w:rPr>
          <w:rFonts w:ascii="Arial" w:hAnsi="Arial" w:cs="Arial"/>
          <w:szCs w:val="24"/>
        </w:rPr>
        <w:t xml:space="preserve"> certeza</w:t>
      </w:r>
      <w:r w:rsidR="007007AD">
        <w:rPr>
          <w:rFonts w:ascii="Arial" w:hAnsi="Arial" w:cs="Arial"/>
          <w:szCs w:val="24"/>
        </w:rPr>
        <w:t xml:space="preserve"> que al menos el último día, de ese mes </w:t>
      </w:r>
      <w:r w:rsidR="008E4FFD">
        <w:rPr>
          <w:rFonts w:ascii="Arial" w:hAnsi="Arial" w:cs="Arial"/>
          <w:szCs w:val="24"/>
        </w:rPr>
        <w:t xml:space="preserve">el actor </w:t>
      </w:r>
      <w:r w:rsidR="007007AD">
        <w:rPr>
          <w:rFonts w:ascii="Arial" w:hAnsi="Arial" w:cs="Arial"/>
          <w:szCs w:val="24"/>
        </w:rPr>
        <w:t>lo trabajó.</w:t>
      </w:r>
    </w:p>
    <w:p w:rsidR="007007AD" w:rsidRDefault="007007AD" w:rsidP="004B5B01">
      <w:pPr>
        <w:spacing w:line="276" w:lineRule="auto"/>
        <w:jc w:val="both"/>
        <w:rPr>
          <w:rFonts w:ascii="Arial" w:hAnsi="Arial" w:cs="Arial"/>
          <w:szCs w:val="24"/>
        </w:rPr>
      </w:pPr>
    </w:p>
    <w:p w:rsidR="007007AD" w:rsidRDefault="007007AD" w:rsidP="004B5B01">
      <w:pPr>
        <w:spacing w:line="276" w:lineRule="auto"/>
        <w:jc w:val="both"/>
        <w:rPr>
          <w:rFonts w:ascii="Arial" w:hAnsi="Arial" w:cs="Arial"/>
          <w:szCs w:val="24"/>
        </w:rPr>
      </w:pPr>
      <w:r>
        <w:rPr>
          <w:rFonts w:ascii="Arial" w:hAnsi="Arial" w:cs="Arial"/>
          <w:szCs w:val="24"/>
        </w:rPr>
        <w:t xml:space="preserve">Dicho que resulta creíble por la relación de parentesco existente </w:t>
      </w:r>
      <w:r w:rsidR="00F90F9D">
        <w:rPr>
          <w:rFonts w:ascii="Arial" w:hAnsi="Arial" w:cs="Arial"/>
          <w:szCs w:val="24"/>
        </w:rPr>
        <w:t>y ser más fácil recordar quien laboraba antes. Declarante que se probó laboró en la granja con</w:t>
      </w:r>
      <w:r>
        <w:rPr>
          <w:rFonts w:ascii="Arial" w:hAnsi="Arial" w:cs="Arial"/>
          <w:szCs w:val="24"/>
        </w:rPr>
        <w:t xml:space="preserve"> </w:t>
      </w:r>
      <w:r w:rsidR="00E60E68">
        <w:rPr>
          <w:rFonts w:ascii="Arial" w:hAnsi="Arial" w:cs="Arial"/>
          <w:szCs w:val="24"/>
        </w:rPr>
        <w:t>la planilla visible a folio 102 que data 4 a 8 de mayo de 2009,</w:t>
      </w:r>
      <w:r w:rsidR="008E4FFD">
        <w:rPr>
          <w:rFonts w:ascii="Arial" w:hAnsi="Arial" w:cs="Arial"/>
          <w:szCs w:val="24"/>
        </w:rPr>
        <w:t xml:space="preserve"> lo que denota que para esa fecha </w:t>
      </w:r>
      <w:r w:rsidR="00F16CC2">
        <w:rPr>
          <w:rFonts w:ascii="Arial" w:hAnsi="Arial" w:cs="Arial"/>
          <w:szCs w:val="24"/>
        </w:rPr>
        <w:t>aún</w:t>
      </w:r>
      <w:r w:rsidR="00E60E68">
        <w:rPr>
          <w:rFonts w:ascii="Arial" w:hAnsi="Arial" w:cs="Arial"/>
          <w:szCs w:val="24"/>
        </w:rPr>
        <w:t xml:space="preserve"> </w:t>
      </w:r>
      <w:r w:rsidR="00F90F9D">
        <w:rPr>
          <w:rFonts w:ascii="Arial" w:hAnsi="Arial" w:cs="Arial"/>
          <w:szCs w:val="24"/>
        </w:rPr>
        <w:t>se encontraba allí</w:t>
      </w:r>
      <w:r w:rsidR="00E60E68">
        <w:rPr>
          <w:rFonts w:ascii="Arial" w:hAnsi="Arial" w:cs="Arial"/>
          <w:szCs w:val="24"/>
        </w:rPr>
        <w:t>, si se tiene en cuenta que manifestó que trabajó hasta julio de 2011</w:t>
      </w:r>
      <w:r w:rsidR="006D2E4C">
        <w:rPr>
          <w:rFonts w:ascii="Arial" w:hAnsi="Arial" w:cs="Arial"/>
          <w:szCs w:val="24"/>
        </w:rPr>
        <w:t>.</w:t>
      </w:r>
    </w:p>
    <w:p w:rsidR="006D2E4C" w:rsidRDefault="006D2E4C" w:rsidP="004B5B01">
      <w:pPr>
        <w:spacing w:line="276" w:lineRule="auto"/>
        <w:jc w:val="both"/>
        <w:rPr>
          <w:rFonts w:ascii="Arial" w:hAnsi="Arial" w:cs="Arial"/>
          <w:szCs w:val="24"/>
        </w:rPr>
      </w:pPr>
    </w:p>
    <w:p w:rsidR="00C93A86" w:rsidRDefault="006D2E4C" w:rsidP="004B5B01">
      <w:pPr>
        <w:spacing w:line="276" w:lineRule="auto"/>
        <w:jc w:val="both"/>
        <w:rPr>
          <w:rFonts w:ascii="Arial" w:hAnsi="Arial" w:cs="Arial"/>
          <w:szCs w:val="24"/>
        </w:rPr>
      </w:pPr>
      <w:r>
        <w:rPr>
          <w:rFonts w:ascii="Arial" w:hAnsi="Arial" w:cs="Arial"/>
          <w:szCs w:val="24"/>
        </w:rPr>
        <w:t>Además es verosímil, al confrontar su dicho</w:t>
      </w:r>
      <w:r w:rsidR="007007AD">
        <w:rPr>
          <w:rFonts w:ascii="Arial" w:hAnsi="Arial" w:cs="Arial"/>
          <w:szCs w:val="24"/>
        </w:rPr>
        <w:t xml:space="preserve"> con lo referido por el testigo Miguel Ángel Romero</w:t>
      </w:r>
      <w:r>
        <w:rPr>
          <w:rFonts w:ascii="Arial" w:hAnsi="Arial" w:cs="Arial"/>
          <w:szCs w:val="24"/>
        </w:rPr>
        <w:t>, quien manifestó que cuando entró en enero de 2002 a la g</w:t>
      </w:r>
      <w:r w:rsidR="00CB1899">
        <w:rPr>
          <w:rFonts w:ascii="Arial" w:hAnsi="Arial" w:cs="Arial"/>
          <w:szCs w:val="24"/>
        </w:rPr>
        <w:t>ranja “La Catalina”, el actor</w:t>
      </w:r>
      <w:r>
        <w:rPr>
          <w:rFonts w:ascii="Arial" w:hAnsi="Arial" w:cs="Arial"/>
          <w:szCs w:val="24"/>
        </w:rPr>
        <w:t xml:space="preserve"> e</w:t>
      </w:r>
      <w:r w:rsidR="00CB1899">
        <w:rPr>
          <w:rFonts w:ascii="Arial" w:hAnsi="Arial" w:cs="Arial"/>
          <w:szCs w:val="24"/>
        </w:rPr>
        <w:t>staba ahí.</w:t>
      </w:r>
    </w:p>
    <w:p w:rsidR="00C93A86" w:rsidRDefault="00C93A86" w:rsidP="004B5B01">
      <w:pPr>
        <w:spacing w:line="276" w:lineRule="auto"/>
        <w:jc w:val="both"/>
        <w:rPr>
          <w:rFonts w:ascii="Arial" w:hAnsi="Arial" w:cs="Arial"/>
          <w:szCs w:val="24"/>
        </w:rPr>
      </w:pPr>
    </w:p>
    <w:p w:rsidR="004B5B01" w:rsidRDefault="006D2E4C" w:rsidP="004B5B01">
      <w:pPr>
        <w:spacing w:line="276" w:lineRule="auto"/>
        <w:jc w:val="both"/>
        <w:rPr>
          <w:rFonts w:ascii="Arial" w:hAnsi="Arial" w:cs="Arial"/>
          <w:szCs w:val="24"/>
        </w:rPr>
      </w:pPr>
      <w:r>
        <w:rPr>
          <w:rFonts w:ascii="Arial" w:hAnsi="Arial" w:cs="Arial"/>
          <w:szCs w:val="24"/>
        </w:rPr>
        <w:t>Lo anterior</w:t>
      </w:r>
      <w:r w:rsidR="004B5B01" w:rsidRPr="00072770">
        <w:rPr>
          <w:rFonts w:ascii="Arial" w:hAnsi="Arial" w:cs="Arial"/>
          <w:szCs w:val="24"/>
        </w:rPr>
        <w:t xml:space="preserve"> permite </w:t>
      </w:r>
      <w:r w:rsidR="00F90F9D">
        <w:rPr>
          <w:rFonts w:ascii="Arial" w:hAnsi="Arial" w:cs="Arial"/>
          <w:szCs w:val="24"/>
        </w:rPr>
        <w:t>tener con certeza como extremo inicial el</w:t>
      </w:r>
      <w:r>
        <w:rPr>
          <w:rFonts w:ascii="Arial" w:hAnsi="Arial" w:cs="Arial"/>
          <w:szCs w:val="24"/>
        </w:rPr>
        <w:t xml:space="preserve"> 30-09-1999 </w:t>
      </w:r>
      <w:r w:rsidR="004B5B01">
        <w:rPr>
          <w:rFonts w:ascii="Arial" w:hAnsi="Arial" w:cs="Arial"/>
          <w:szCs w:val="24"/>
        </w:rPr>
        <w:t>y no la que dijo el Juzgado.</w:t>
      </w:r>
      <w:r w:rsidR="004B5B01" w:rsidRPr="0098193C">
        <w:rPr>
          <w:rFonts w:ascii="Arial" w:hAnsi="Arial" w:cs="Arial"/>
          <w:szCs w:val="24"/>
        </w:rPr>
        <w:t xml:space="preserve"> </w:t>
      </w:r>
    </w:p>
    <w:p w:rsidR="003314E2" w:rsidRPr="0098193C" w:rsidRDefault="003314E2" w:rsidP="004B5B01">
      <w:pPr>
        <w:spacing w:line="276" w:lineRule="auto"/>
        <w:jc w:val="both"/>
        <w:rPr>
          <w:rFonts w:ascii="Arial" w:hAnsi="Arial" w:cs="Arial"/>
          <w:szCs w:val="24"/>
        </w:rPr>
      </w:pPr>
    </w:p>
    <w:p w:rsidR="00CB1899" w:rsidRDefault="00A5098B" w:rsidP="00CB1899">
      <w:pPr>
        <w:spacing w:line="276" w:lineRule="auto"/>
        <w:jc w:val="both"/>
        <w:rPr>
          <w:rFonts w:ascii="Arial" w:hAnsi="Arial" w:cs="Arial"/>
          <w:szCs w:val="24"/>
        </w:rPr>
      </w:pPr>
      <w:r w:rsidRPr="00943F5F">
        <w:rPr>
          <w:rFonts w:ascii="Arial" w:hAnsi="Arial" w:cs="Arial"/>
          <w:szCs w:val="24"/>
        </w:rPr>
        <w:t>En este orden de ideas, resulta acertada la decisión de la primera instancia en declarar la existencia de</w:t>
      </w:r>
      <w:r w:rsidR="00CD661B">
        <w:rPr>
          <w:rFonts w:ascii="Arial" w:hAnsi="Arial" w:cs="Arial"/>
          <w:szCs w:val="24"/>
        </w:rPr>
        <w:t xml:space="preserve"> un solo</w:t>
      </w:r>
      <w:r w:rsidRPr="00943F5F">
        <w:rPr>
          <w:rFonts w:ascii="Arial" w:hAnsi="Arial" w:cs="Arial"/>
          <w:szCs w:val="24"/>
        </w:rPr>
        <w:t xml:space="preserve"> contrato de trabajo entre </w:t>
      </w:r>
      <w:r w:rsidR="00451BFE">
        <w:rPr>
          <w:rFonts w:ascii="Arial" w:hAnsi="Arial" w:cs="Arial"/>
          <w:szCs w:val="24"/>
        </w:rPr>
        <w:t>José Marino Molina Cardona</w:t>
      </w:r>
      <w:r w:rsidRPr="00943F5F">
        <w:rPr>
          <w:rFonts w:ascii="Arial" w:hAnsi="Arial" w:cs="Arial"/>
          <w:szCs w:val="24"/>
        </w:rPr>
        <w:t xml:space="preserve"> y la Federación Nacional de Cafeteros</w:t>
      </w:r>
      <w:r w:rsidR="00CD661B">
        <w:rPr>
          <w:rFonts w:ascii="Arial" w:hAnsi="Arial" w:cs="Arial"/>
          <w:szCs w:val="24"/>
        </w:rPr>
        <w:t>,</w:t>
      </w:r>
      <w:r w:rsidR="006D2E4C">
        <w:rPr>
          <w:rFonts w:ascii="Arial" w:hAnsi="Arial" w:cs="Arial"/>
          <w:szCs w:val="24"/>
        </w:rPr>
        <w:t xml:space="preserve"> pero desde el 30-09-1999</w:t>
      </w:r>
      <w:r w:rsidR="00451BFE">
        <w:rPr>
          <w:rFonts w:ascii="Arial" w:hAnsi="Arial" w:cs="Arial"/>
          <w:szCs w:val="24"/>
        </w:rPr>
        <w:t xml:space="preserve"> hasta el 30</w:t>
      </w:r>
      <w:r w:rsidR="00C74C47">
        <w:rPr>
          <w:rFonts w:ascii="Arial" w:hAnsi="Arial" w:cs="Arial"/>
          <w:szCs w:val="24"/>
        </w:rPr>
        <w:t>-07-2012</w:t>
      </w:r>
      <w:r w:rsidR="00CD661B">
        <w:rPr>
          <w:rFonts w:ascii="Arial" w:hAnsi="Arial" w:cs="Arial"/>
          <w:szCs w:val="24"/>
        </w:rPr>
        <w:t xml:space="preserve">, lo que afecta </w:t>
      </w:r>
      <w:r w:rsidR="0081770A">
        <w:rPr>
          <w:rFonts w:ascii="Arial" w:hAnsi="Arial" w:cs="Arial"/>
          <w:szCs w:val="24"/>
        </w:rPr>
        <w:t>la</w:t>
      </w:r>
      <w:r w:rsidRPr="00943F5F">
        <w:rPr>
          <w:rFonts w:ascii="Arial" w:hAnsi="Arial" w:cs="Arial"/>
          <w:szCs w:val="24"/>
        </w:rPr>
        <w:t xml:space="preserve"> condena </w:t>
      </w:r>
      <w:r w:rsidR="0081770A">
        <w:rPr>
          <w:rFonts w:ascii="Arial" w:hAnsi="Arial" w:cs="Arial"/>
          <w:szCs w:val="24"/>
        </w:rPr>
        <w:t>impuesta por cesantías</w:t>
      </w:r>
      <w:r w:rsidR="00CB1899">
        <w:rPr>
          <w:rFonts w:ascii="Arial" w:hAnsi="Arial" w:cs="Arial"/>
          <w:szCs w:val="24"/>
        </w:rPr>
        <w:t xml:space="preserve"> únicamente, al estar las demás acreencias prescritas desde</w:t>
      </w:r>
      <w:r w:rsidR="00CB1899" w:rsidRPr="00CB1899">
        <w:rPr>
          <w:rFonts w:ascii="Arial" w:hAnsi="Arial" w:cs="Arial"/>
          <w:szCs w:val="24"/>
        </w:rPr>
        <w:t xml:space="preserve"> </w:t>
      </w:r>
      <w:r w:rsidR="00CB1899">
        <w:rPr>
          <w:rFonts w:ascii="Arial" w:hAnsi="Arial" w:cs="Arial"/>
          <w:szCs w:val="24"/>
        </w:rPr>
        <w:t>el 31-10-2011</w:t>
      </w:r>
      <w:r w:rsidR="0081770A">
        <w:rPr>
          <w:rFonts w:ascii="Arial" w:hAnsi="Arial" w:cs="Arial"/>
          <w:szCs w:val="24"/>
        </w:rPr>
        <w:t xml:space="preserve">, </w:t>
      </w:r>
      <w:r w:rsidR="00CB1899">
        <w:rPr>
          <w:rFonts w:ascii="Arial" w:hAnsi="Arial" w:cs="Arial"/>
          <w:szCs w:val="24"/>
        </w:rPr>
        <w:t xml:space="preserve">por lo que las causadas desde el 30-09-1999 a 30-07-2012 corresponden a </w:t>
      </w:r>
      <w:r w:rsidR="007C4FC8">
        <w:rPr>
          <w:rFonts w:ascii="Arial" w:hAnsi="Arial" w:cs="Arial"/>
          <w:szCs w:val="24"/>
        </w:rPr>
        <w:t>$5.764.451.</w:t>
      </w:r>
    </w:p>
    <w:p w:rsidR="00CB1899" w:rsidRDefault="00CB1899" w:rsidP="00C75A23">
      <w:pPr>
        <w:spacing w:line="276" w:lineRule="auto"/>
        <w:jc w:val="both"/>
        <w:rPr>
          <w:rFonts w:ascii="Arial" w:hAnsi="Arial" w:cs="Arial"/>
          <w:szCs w:val="24"/>
        </w:rPr>
      </w:pPr>
    </w:p>
    <w:p w:rsidR="005B6F42" w:rsidRPr="005B6F42" w:rsidRDefault="00431E98" w:rsidP="005B6F42">
      <w:pPr>
        <w:spacing w:line="276" w:lineRule="auto"/>
        <w:jc w:val="both"/>
        <w:rPr>
          <w:rFonts w:ascii="Arial" w:hAnsi="Arial" w:cs="Arial"/>
          <w:szCs w:val="24"/>
          <w:lang w:val="es-ES"/>
        </w:rPr>
      </w:pPr>
      <w:r>
        <w:rPr>
          <w:rFonts w:ascii="Arial" w:hAnsi="Arial" w:cs="Arial"/>
          <w:szCs w:val="24"/>
        </w:rPr>
        <w:t>En lo que respecta a la</w:t>
      </w:r>
      <w:r w:rsidR="003314E2">
        <w:rPr>
          <w:rFonts w:ascii="Arial" w:hAnsi="Arial" w:cs="Arial"/>
          <w:szCs w:val="24"/>
        </w:rPr>
        <w:t xml:space="preserve"> pensión sanción</w:t>
      </w:r>
      <w:r w:rsidR="00AE76FA">
        <w:rPr>
          <w:rFonts w:ascii="Arial" w:hAnsi="Arial" w:cs="Arial"/>
          <w:szCs w:val="24"/>
        </w:rPr>
        <w:t>,</w:t>
      </w:r>
      <w:r>
        <w:rPr>
          <w:rFonts w:ascii="Arial" w:hAnsi="Arial" w:cs="Arial"/>
          <w:szCs w:val="24"/>
        </w:rPr>
        <w:t xml:space="preserve"> el artículo 133 de la Ley 100 de 1993, </w:t>
      </w:r>
      <w:r w:rsidR="00BE573E">
        <w:rPr>
          <w:rFonts w:ascii="Arial" w:hAnsi="Arial" w:cs="Arial"/>
          <w:szCs w:val="24"/>
        </w:rPr>
        <w:t xml:space="preserve">señala </w:t>
      </w:r>
      <w:r w:rsidR="005B6F42">
        <w:rPr>
          <w:rFonts w:ascii="Arial" w:hAnsi="Arial" w:cs="Arial"/>
          <w:szCs w:val="24"/>
        </w:rPr>
        <w:t xml:space="preserve">como requisitos (i) </w:t>
      </w:r>
      <w:r w:rsidR="005B6F42">
        <w:rPr>
          <w:rFonts w:ascii="Arial" w:hAnsi="Arial" w:cs="Arial"/>
          <w:bCs/>
          <w:iCs/>
          <w:color w:val="000000"/>
          <w:szCs w:val="24"/>
          <w:lang w:val="es-ES" w:eastAsia="es-CO"/>
        </w:rPr>
        <w:t>q</w:t>
      </w:r>
      <w:r w:rsidR="005B6F42" w:rsidRPr="00431E98">
        <w:rPr>
          <w:rFonts w:ascii="Arial" w:hAnsi="Arial" w:cs="Arial"/>
          <w:bCs/>
          <w:iCs/>
          <w:color w:val="000000"/>
          <w:szCs w:val="24"/>
          <w:lang w:val="es-ES" w:eastAsia="es-CO"/>
        </w:rPr>
        <w:t>ue no haya sido afiliado el trabajador al sistema general de pensiones por omisión del empleador</w:t>
      </w:r>
      <w:r w:rsidR="00BE573E">
        <w:rPr>
          <w:rFonts w:ascii="Arial" w:hAnsi="Arial" w:cs="Arial"/>
          <w:bCs/>
          <w:iCs/>
          <w:color w:val="000000"/>
          <w:szCs w:val="24"/>
          <w:lang w:val="es-ES" w:eastAsia="es-CO"/>
        </w:rPr>
        <w:t xml:space="preserve">; (ii) </w:t>
      </w:r>
      <w:r w:rsidR="005B6F42" w:rsidRPr="00431E98">
        <w:rPr>
          <w:rFonts w:ascii="Arial" w:hAnsi="Arial" w:cs="Arial"/>
          <w:bCs/>
          <w:iCs/>
          <w:color w:val="000000"/>
          <w:szCs w:val="24"/>
          <w:lang w:val="es-ES" w:eastAsia="es-CO"/>
        </w:rPr>
        <w:t>el despido se haya producido sin justa causa después de trabajar más de 10 y meno</w:t>
      </w:r>
      <w:r w:rsidR="009A7A2B">
        <w:rPr>
          <w:rFonts w:ascii="Arial" w:hAnsi="Arial" w:cs="Arial"/>
          <w:bCs/>
          <w:iCs/>
          <w:color w:val="000000"/>
          <w:szCs w:val="24"/>
          <w:lang w:val="es-ES" w:eastAsia="es-CO"/>
        </w:rPr>
        <w:t>s</w:t>
      </w:r>
      <w:r w:rsidR="005B6F42" w:rsidRPr="00431E98">
        <w:rPr>
          <w:rFonts w:ascii="Arial" w:hAnsi="Arial" w:cs="Arial"/>
          <w:bCs/>
          <w:iCs/>
          <w:color w:val="000000"/>
          <w:szCs w:val="24"/>
          <w:lang w:val="es-ES" w:eastAsia="es-CO"/>
        </w:rPr>
        <w:t xml:space="preserve"> de 15 años, o más de 15 años, antes o despué</w:t>
      </w:r>
      <w:r w:rsidR="009A7A2B">
        <w:rPr>
          <w:rFonts w:ascii="Arial" w:hAnsi="Arial" w:cs="Arial"/>
          <w:bCs/>
          <w:iCs/>
          <w:color w:val="000000"/>
          <w:szCs w:val="24"/>
          <w:lang w:val="es-ES" w:eastAsia="es-CO"/>
        </w:rPr>
        <w:t>s d</w:t>
      </w:r>
      <w:r w:rsidR="00BE573E">
        <w:rPr>
          <w:rFonts w:ascii="Arial" w:hAnsi="Arial" w:cs="Arial"/>
          <w:bCs/>
          <w:iCs/>
          <w:color w:val="000000"/>
          <w:szCs w:val="24"/>
          <w:lang w:val="es-ES" w:eastAsia="es-CO"/>
        </w:rPr>
        <w:t>e la vigencia de dicha Ley; (iii) la</w:t>
      </w:r>
      <w:r w:rsidR="005B6F42" w:rsidRPr="005B6F42">
        <w:rPr>
          <w:rFonts w:ascii="Arial" w:hAnsi="Arial" w:cs="Arial"/>
          <w:szCs w:val="24"/>
          <w:lang w:val="es-ES"/>
        </w:rPr>
        <w:t xml:space="preserve"> pensi</w:t>
      </w:r>
      <w:r w:rsidR="00BE573E">
        <w:rPr>
          <w:rFonts w:ascii="Arial" w:hAnsi="Arial" w:cs="Arial"/>
          <w:szCs w:val="24"/>
          <w:lang w:val="es-ES"/>
        </w:rPr>
        <w:t>ón es</w:t>
      </w:r>
      <w:r w:rsidR="005B6F42" w:rsidRPr="005B6F42">
        <w:rPr>
          <w:rFonts w:ascii="Arial" w:hAnsi="Arial" w:cs="Arial"/>
          <w:szCs w:val="24"/>
          <w:lang w:val="es-ES"/>
        </w:rPr>
        <w:t xml:space="preserve"> desde la fecha de su despido, si para entonces tiene cumplidos sesenta (60) años de edad si es hombre, o cincuenta y cinco (55) años de edad si es mujer, o desde la fecha en que cumpla esa ed</w:t>
      </w:r>
      <w:r w:rsidR="00BE573E">
        <w:rPr>
          <w:rFonts w:ascii="Arial" w:hAnsi="Arial" w:cs="Arial"/>
          <w:szCs w:val="24"/>
          <w:lang w:val="es-ES"/>
        </w:rPr>
        <w:t>ad con posterioridad al despido; (iv) o</w:t>
      </w:r>
      <w:r w:rsidR="009A7A2B">
        <w:rPr>
          <w:rFonts w:ascii="Arial" w:hAnsi="Arial" w:cs="Arial"/>
          <w:szCs w:val="24"/>
          <w:lang w:val="es-ES"/>
        </w:rPr>
        <w:t xml:space="preserve"> s</w:t>
      </w:r>
      <w:r w:rsidR="005B6F42" w:rsidRPr="005B6F42">
        <w:rPr>
          <w:rFonts w:ascii="Arial" w:hAnsi="Arial" w:cs="Arial"/>
          <w:szCs w:val="24"/>
          <w:lang w:val="es-ES"/>
        </w:rPr>
        <w:t>i el retiro se produce por despido sin justa causa después de quince (15) años de dichos servicios, la pensión se pagará cuando el trabajador despedido cumpla cincuenta y cinco (55) años de edad si es hombre, o cincuenta (50) años de edad si es mujer, o desde la fecha del despido, si ya los hubiere cumplido</w:t>
      </w:r>
      <w:r w:rsidR="00671AE9">
        <w:rPr>
          <w:rFonts w:ascii="Arial" w:hAnsi="Arial" w:cs="Arial"/>
          <w:szCs w:val="24"/>
          <w:lang w:val="es-ES"/>
        </w:rPr>
        <w:t>.</w:t>
      </w:r>
    </w:p>
    <w:p w:rsidR="005B6F42" w:rsidRDefault="005B6F42" w:rsidP="00C75A23">
      <w:pPr>
        <w:spacing w:line="276" w:lineRule="auto"/>
        <w:jc w:val="both"/>
        <w:rPr>
          <w:rFonts w:ascii="Arial" w:hAnsi="Arial" w:cs="Arial"/>
          <w:szCs w:val="24"/>
        </w:rPr>
      </w:pPr>
    </w:p>
    <w:p w:rsidR="00F00A24" w:rsidRDefault="00BE573E" w:rsidP="00C75A23">
      <w:pPr>
        <w:spacing w:line="276" w:lineRule="auto"/>
        <w:jc w:val="both"/>
        <w:rPr>
          <w:rFonts w:ascii="Arial" w:hAnsi="Arial" w:cs="Arial"/>
          <w:bCs/>
          <w:iCs/>
          <w:color w:val="000000"/>
          <w:szCs w:val="24"/>
          <w:lang w:val="es-ES" w:eastAsia="es-CO"/>
        </w:rPr>
      </w:pPr>
      <w:r>
        <w:rPr>
          <w:rFonts w:ascii="Arial" w:hAnsi="Arial" w:cs="Arial"/>
          <w:szCs w:val="24"/>
        </w:rPr>
        <w:t xml:space="preserve">Descendiendo al caso concreto, el actor (i) no fue afiliado al sistema general de pensiones por omisión del empleador; (ii) fue despedido sin justa causa, </w:t>
      </w:r>
      <w:r w:rsidR="009E43A3">
        <w:rPr>
          <w:rFonts w:ascii="Arial" w:hAnsi="Arial" w:cs="Arial"/>
          <w:szCs w:val="24"/>
        </w:rPr>
        <w:t xml:space="preserve">después </w:t>
      </w:r>
      <w:r w:rsidR="009E43A3">
        <w:rPr>
          <w:rFonts w:ascii="Arial" w:hAnsi="Arial" w:cs="Arial"/>
          <w:szCs w:val="24"/>
        </w:rPr>
        <w:lastRenderedPageBreak/>
        <w:t xml:space="preserve">de trabajar </w:t>
      </w:r>
      <w:r>
        <w:rPr>
          <w:rFonts w:ascii="Arial" w:hAnsi="Arial" w:cs="Arial"/>
          <w:szCs w:val="24"/>
        </w:rPr>
        <w:t>12 años y 10 meses</w:t>
      </w:r>
      <w:r w:rsidR="009E43A3">
        <w:rPr>
          <w:rFonts w:ascii="Arial" w:hAnsi="Arial" w:cs="Arial"/>
          <w:szCs w:val="24"/>
        </w:rPr>
        <w:t xml:space="preserve">; (iii) </w:t>
      </w:r>
      <w:r w:rsidR="0081770A">
        <w:rPr>
          <w:rFonts w:ascii="Arial" w:hAnsi="Arial" w:cs="Arial"/>
          <w:szCs w:val="24"/>
        </w:rPr>
        <w:t>en cuanto a la fecha de causación</w:t>
      </w:r>
      <w:r w:rsidR="003314E2">
        <w:rPr>
          <w:rFonts w:ascii="Arial" w:hAnsi="Arial" w:cs="Arial"/>
          <w:szCs w:val="24"/>
        </w:rPr>
        <w:t xml:space="preserve">, </w:t>
      </w:r>
      <w:r>
        <w:rPr>
          <w:rFonts w:ascii="Arial" w:hAnsi="Arial" w:cs="Arial"/>
          <w:szCs w:val="24"/>
        </w:rPr>
        <w:t>y</w:t>
      </w:r>
      <w:r w:rsidR="00171A6F">
        <w:rPr>
          <w:rFonts w:ascii="Arial" w:hAnsi="Arial" w:cs="Arial"/>
          <w:szCs w:val="24"/>
        </w:rPr>
        <w:t xml:space="preserve"> </w:t>
      </w:r>
      <w:r w:rsidR="00AE76FA">
        <w:rPr>
          <w:rFonts w:ascii="Arial" w:hAnsi="Arial" w:cs="Arial"/>
          <w:szCs w:val="24"/>
        </w:rPr>
        <w:t xml:space="preserve">la </w:t>
      </w:r>
      <w:r w:rsidR="00171A6F">
        <w:rPr>
          <w:rFonts w:ascii="Arial" w:hAnsi="Arial" w:cs="Arial"/>
          <w:szCs w:val="24"/>
        </w:rPr>
        <w:t>de los intereses moratorios</w:t>
      </w:r>
      <w:r w:rsidR="00F16CC2">
        <w:rPr>
          <w:rFonts w:ascii="Arial" w:hAnsi="Arial" w:cs="Arial"/>
          <w:szCs w:val="24"/>
        </w:rPr>
        <w:t>,</w:t>
      </w:r>
      <w:r w:rsidR="00AE76FA">
        <w:rPr>
          <w:rFonts w:ascii="Arial" w:hAnsi="Arial" w:cs="Arial"/>
          <w:szCs w:val="24"/>
        </w:rPr>
        <w:t xml:space="preserve"> </w:t>
      </w:r>
      <w:r w:rsidR="008867B3">
        <w:rPr>
          <w:rFonts w:ascii="Arial" w:hAnsi="Arial" w:cs="Arial"/>
          <w:szCs w:val="24"/>
        </w:rPr>
        <w:t>éste último que no fue apelado</w:t>
      </w:r>
      <w:r w:rsidR="00AE76FA">
        <w:rPr>
          <w:rFonts w:ascii="Arial" w:hAnsi="Arial" w:cs="Arial"/>
          <w:szCs w:val="24"/>
        </w:rPr>
        <w:t>,</w:t>
      </w:r>
      <w:r w:rsidR="003314E2">
        <w:rPr>
          <w:rFonts w:ascii="Arial" w:hAnsi="Arial" w:cs="Arial"/>
          <w:szCs w:val="24"/>
        </w:rPr>
        <w:t xml:space="preserve"> </w:t>
      </w:r>
      <w:r>
        <w:rPr>
          <w:rFonts w:ascii="Arial" w:hAnsi="Arial" w:cs="Arial"/>
          <w:szCs w:val="24"/>
        </w:rPr>
        <w:t xml:space="preserve">se tiene que </w:t>
      </w:r>
      <w:r w:rsidR="003314E2">
        <w:rPr>
          <w:rFonts w:ascii="Arial" w:hAnsi="Arial" w:cs="Arial"/>
          <w:szCs w:val="24"/>
        </w:rPr>
        <w:t xml:space="preserve">a la fecha de despido </w:t>
      </w:r>
      <w:r w:rsidR="00564522">
        <w:rPr>
          <w:rFonts w:ascii="Arial" w:hAnsi="Arial" w:cs="Arial"/>
          <w:szCs w:val="24"/>
        </w:rPr>
        <w:t xml:space="preserve">el demandante </w:t>
      </w:r>
      <w:r w:rsidR="008867B3">
        <w:rPr>
          <w:rFonts w:ascii="Arial" w:hAnsi="Arial" w:cs="Arial"/>
          <w:szCs w:val="24"/>
        </w:rPr>
        <w:t xml:space="preserve">no </w:t>
      </w:r>
      <w:r w:rsidR="00D43FCF">
        <w:rPr>
          <w:rFonts w:ascii="Arial" w:hAnsi="Arial" w:cs="Arial"/>
          <w:szCs w:val="24"/>
        </w:rPr>
        <w:t>tenía 15 años</w:t>
      </w:r>
      <w:r w:rsidR="008867B3">
        <w:rPr>
          <w:rFonts w:ascii="Arial" w:hAnsi="Arial" w:cs="Arial"/>
          <w:szCs w:val="24"/>
        </w:rPr>
        <w:t xml:space="preserve">, por lo que no podía acceder al derecho a los 55 años de edad, </w:t>
      </w:r>
      <w:r>
        <w:rPr>
          <w:rFonts w:ascii="Arial" w:hAnsi="Arial" w:cs="Arial"/>
          <w:szCs w:val="24"/>
        </w:rPr>
        <w:t>debía</w:t>
      </w:r>
      <w:r w:rsidR="00AE76FA">
        <w:rPr>
          <w:rFonts w:ascii="Arial" w:hAnsi="Arial" w:cs="Arial"/>
          <w:szCs w:val="24"/>
        </w:rPr>
        <w:t xml:space="preserve"> </w:t>
      </w:r>
      <w:r w:rsidR="008867B3">
        <w:rPr>
          <w:rFonts w:ascii="Arial" w:hAnsi="Arial" w:cs="Arial"/>
          <w:szCs w:val="24"/>
        </w:rPr>
        <w:t xml:space="preserve">entonces </w:t>
      </w:r>
      <w:r w:rsidR="00AE76FA">
        <w:rPr>
          <w:rFonts w:ascii="Arial" w:hAnsi="Arial" w:cs="Arial"/>
          <w:szCs w:val="24"/>
        </w:rPr>
        <w:t xml:space="preserve">cumplir </w:t>
      </w:r>
      <w:r w:rsidR="008867B3">
        <w:rPr>
          <w:rFonts w:ascii="Arial" w:hAnsi="Arial" w:cs="Arial"/>
          <w:szCs w:val="24"/>
        </w:rPr>
        <w:t xml:space="preserve">los </w:t>
      </w:r>
      <w:r w:rsidR="00AE76FA">
        <w:rPr>
          <w:rFonts w:ascii="Arial" w:hAnsi="Arial" w:cs="Arial"/>
          <w:szCs w:val="24"/>
        </w:rPr>
        <w:t xml:space="preserve">60 años para consolidar </w:t>
      </w:r>
      <w:r w:rsidR="003314E2">
        <w:rPr>
          <w:rFonts w:ascii="Arial" w:hAnsi="Arial" w:cs="Arial"/>
          <w:szCs w:val="24"/>
        </w:rPr>
        <w:t>la pensión</w:t>
      </w:r>
      <w:r w:rsidR="009E43A3">
        <w:rPr>
          <w:rFonts w:ascii="Arial" w:hAnsi="Arial" w:cs="Arial"/>
          <w:szCs w:val="24"/>
        </w:rPr>
        <w:t xml:space="preserve">, los que alcanzó el </w:t>
      </w:r>
      <w:r w:rsidR="003314E2">
        <w:rPr>
          <w:rFonts w:ascii="Arial" w:hAnsi="Arial" w:cs="Arial"/>
          <w:szCs w:val="24"/>
        </w:rPr>
        <w:t>20-09-2013</w:t>
      </w:r>
      <w:r w:rsidR="00D43FCF">
        <w:rPr>
          <w:rFonts w:ascii="Arial" w:hAnsi="Arial" w:cs="Arial"/>
          <w:szCs w:val="24"/>
        </w:rPr>
        <w:t xml:space="preserve">, fecha </w:t>
      </w:r>
      <w:r w:rsidR="009E43A3">
        <w:rPr>
          <w:rFonts w:ascii="Arial" w:hAnsi="Arial" w:cs="Arial"/>
          <w:szCs w:val="24"/>
        </w:rPr>
        <w:t>desde la cual será reconocida la pensión</w:t>
      </w:r>
      <w:r w:rsidR="00AE76FA">
        <w:rPr>
          <w:rFonts w:ascii="Arial" w:hAnsi="Arial" w:cs="Arial"/>
          <w:szCs w:val="24"/>
        </w:rPr>
        <w:t xml:space="preserve">, </w:t>
      </w:r>
      <w:r w:rsidR="00B02738">
        <w:rPr>
          <w:rFonts w:ascii="Arial" w:hAnsi="Arial" w:cs="Arial"/>
          <w:szCs w:val="24"/>
        </w:rPr>
        <w:t>adeudándose hasta el 30-09-2017 la suma de</w:t>
      </w:r>
      <w:r w:rsidR="00F00A24">
        <w:rPr>
          <w:rFonts w:ascii="Arial" w:hAnsi="Arial" w:cs="Arial"/>
          <w:szCs w:val="24"/>
        </w:rPr>
        <w:t xml:space="preserve"> </w:t>
      </w:r>
      <w:r w:rsidR="00F00A24" w:rsidRPr="00F00A24">
        <w:rPr>
          <w:rFonts w:ascii="Arial" w:hAnsi="Arial" w:cs="Arial"/>
          <w:bCs/>
          <w:iCs/>
          <w:color w:val="000000"/>
          <w:szCs w:val="24"/>
          <w:lang w:val="es-ES" w:eastAsia="es-CO"/>
        </w:rPr>
        <w:t>$</w:t>
      </w:r>
      <w:r w:rsidR="00BC18F8" w:rsidRPr="00F00A24">
        <w:rPr>
          <w:rFonts w:ascii="Arial" w:hAnsi="Arial" w:cs="Arial"/>
          <w:bCs/>
          <w:iCs/>
          <w:color w:val="000000"/>
          <w:szCs w:val="24"/>
          <w:lang w:val="es-ES" w:eastAsia="es-CO"/>
        </w:rPr>
        <w:t>3</w:t>
      </w:r>
      <w:r w:rsidR="00BC18F8">
        <w:rPr>
          <w:rFonts w:ascii="Arial" w:hAnsi="Arial" w:cs="Arial"/>
          <w:bCs/>
          <w:iCs/>
          <w:color w:val="000000"/>
          <w:szCs w:val="24"/>
          <w:lang w:val="es-ES" w:eastAsia="es-CO"/>
        </w:rPr>
        <w:t>4.539.440</w:t>
      </w:r>
      <w:r w:rsidR="009E43A3">
        <w:rPr>
          <w:rFonts w:ascii="Arial" w:hAnsi="Arial" w:cs="Arial"/>
          <w:bCs/>
          <w:iCs/>
          <w:color w:val="000000"/>
          <w:szCs w:val="24"/>
          <w:lang w:val="es-ES" w:eastAsia="es-CO"/>
        </w:rPr>
        <w:t>, al no prescribir ninguna mesada</w:t>
      </w:r>
      <w:r w:rsidR="000D336B">
        <w:rPr>
          <w:rFonts w:ascii="Arial" w:hAnsi="Arial" w:cs="Arial"/>
          <w:bCs/>
          <w:iCs/>
          <w:color w:val="000000"/>
          <w:szCs w:val="24"/>
          <w:lang w:val="es-ES" w:eastAsia="es-CO"/>
        </w:rPr>
        <w:t xml:space="preserve"> por</w:t>
      </w:r>
      <w:r w:rsidR="009E43A3">
        <w:rPr>
          <w:rFonts w:ascii="Arial" w:hAnsi="Arial" w:cs="Arial"/>
          <w:bCs/>
          <w:iCs/>
          <w:color w:val="000000"/>
          <w:szCs w:val="24"/>
          <w:lang w:val="es-ES" w:eastAsia="es-CO"/>
        </w:rPr>
        <w:t xml:space="preserve"> no quedar dentro de la temporalidad fijada por la Jueza que se dijo en precedencia.</w:t>
      </w:r>
    </w:p>
    <w:p w:rsidR="009A7A2B" w:rsidRDefault="009A7A2B" w:rsidP="00A5098B">
      <w:pPr>
        <w:autoSpaceDE w:val="0"/>
        <w:autoSpaceDN w:val="0"/>
        <w:adjustRightInd w:val="0"/>
        <w:spacing w:line="276" w:lineRule="auto"/>
        <w:jc w:val="both"/>
        <w:rPr>
          <w:rFonts w:ascii="Arial" w:hAnsi="Arial" w:cs="Arial"/>
          <w:b/>
          <w:color w:val="000000"/>
          <w:szCs w:val="16"/>
          <w:lang w:val="es-ES"/>
        </w:rPr>
      </w:pPr>
    </w:p>
    <w:p w:rsidR="00A5098B" w:rsidRDefault="00A5098B" w:rsidP="00A5098B">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2.2.</w:t>
      </w:r>
      <w:r w:rsidR="00383F74">
        <w:rPr>
          <w:rFonts w:ascii="Arial" w:hAnsi="Arial" w:cs="Arial"/>
          <w:b/>
          <w:color w:val="000000"/>
          <w:szCs w:val="16"/>
          <w:lang w:val="es-ES"/>
        </w:rPr>
        <w:t>3</w:t>
      </w:r>
      <w:r>
        <w:rPr>
          <w:rFonts w:ascii="Arial" w:hAnsi="Arial" w:cs="Arial"/>
          <w:b/>
          <w:color w:val="000000"/>
          <w:szCs w:val="16"/>
          <w:lang w:val="es-ES"/>
        </w:rPr>
        <w:t xml:space="preserve"> Indemnización moratoria</w:t>
      </w:r>
      <w:r w:rsidRPr="00422EC9">
        <w:rPr>
          <w:rFonts w:ascii="Arial" w:hAnsi="Arial" w:cs="Arial"/>
          <w:b/>
          <w:color w:val="000000"/>
          <w:szCs w:val="16"/>
          <w:lang w:val="es-ES"/>
        </w:rPr>
        <w:t xml:space="preserve"> del artículo 65 del </w:t>
      </w:r>
      <w:proofErr w:type="spellStart"/>
      <w:r w:rsidRPr="00422EC9">
        <w:rPr>
          <w:rFonts w:ascii="Arial" w:hAnsi="Arial" w:cs="Arial"/>
          <w:b/>
          <w:color w:val="000000"/>
          <w:szCs w:val="16"/>
          <w:lang w:val="es-ES"/>
        </w:rPr>
        <w:t>CST</w:t>
      </w:r>
      <w:proofErr w:type="spellEnd"/>
      <w:r w:rsidRPr="00422EC9">
        <w:rPr>
          <w:rFonts w:ascii="Arial" w:hAnsi="Arial" w:cs="Arial"/>
          <w:b/>
          <w:color w:val="000000"/>
          <w:szCs w:val="16"/>
          <w:lang w:val="es-ES"/>
        </w:rPr>
        <w:t xml:space="preserve"> </w:t>
      </w:r>
    </w:p>
    <w:p w:rsidR="00A5098B" w:rsidRPr="00655D51" w:rsidRDefault="00A5098B" w:rsidP="00A5098B">
      <w:pPr>
        <w:autoSpaceDE w:val="0"/>
        <w:autoSpaceDN w:val="0"/>
        <w:adjustRightInd w:val="0"/>
        <w:spacing w:line="276" w:lineRule="auto"/>
        <w:jc w:val="both"/>
        <w:rPr>
          <w:rFonts w:ascii="Arial" w:hAnsi="Arial" w:cs="Arial"/>
          <w:color w:val="000000"/>
          <w:szCs w:val="16"/>
          <w:lang w:val="es-ES"/>
        </w:rPr>
      </w:pPr>
    </w:p>
    <w:p w:rsidR="00F57C3B" w:rsidRDefault="00644240" w:rsidP="00A5098B">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Finalmente, en lo a</w:t>
      </w:r>
      <w:r w:rsidR="00F57C3B">
        <w:rPr>
          <w:rFonts w:ascii="Arial" w:hAnsi="Arial" w:cs="Arial"/>
          <w:color w:val="000000"/>
          <w:szCs w:val="16"/>
          <w:lang w:val="es-ES"/>
        </w:rPr>
        <w:t>ti</w:t>
      </w:r>
      <w:r w:rsidR="00A5098B">
        <w:rPr>
          <w:rFonts w:ascii="Arial" w:hAnsi="Arial" w:cs="Arial"/>
          <w:color w:val="000000"/>
          <w:szCs w:val="16"/>
          <w:lang w:val="es-ES"/>
        </w:rPr>
        <w:t>n</w:t>
      </w:r>
      <w:r w:rsidR="00F57C3B">
        <w:rPr>
          <w:rFonts w:ascii="Arial" w:hAnsi="Arial" w:cs="Arial"/>
          <w:color w:val="000000"/>
          <w:szCs w:val="16"/>
          <w:lang w:val="es-ES"/>
        </w:rPr>
        <w:t>ente</w:t>
      </w:r>
      <w:r>
        <w:rPr>
          <w:rFonts w:ascii="Arial" w:hAnsi="Arial" w:cs="Arial"/>
          <w:color w:val="000000"/>
          <w:szCs w:val="16"/>
          <w:lang w:val="es-ES"/>
        </w:rPr>
        <w:t xml:space="preserve"> </w:t>
      </w:r>
      <w:r w:rsidR="00A5098B">
        <w:rPr>
          <w:rFonts w:ascii="Arial" w:hAnsi="Arial" w:cs="Arial"/>
          <w:color w:val="000000"/>
          <w:szCs w:val="16"/>
          <w:lang w:val="es-ES"/>
        </w:rPr>
        <w:t>a</w:t>
      </w:r>
      <w:r>
        <w:rPr>
          <w:rFonts w:ascii="Arial" w:hAnsi="Arial" w:cs="Arial"/>
          <w:color w:val="000000"/>
          <w:szCs w:val="16"/>
          <w:lang w:val="es-ES"/>
        </w:rPr>
        <w:t xml:space="preserve"> la</w:t>
      </w:r>
      <w:r w:rsidR="00A5098B">
        <w:rPr>
          <w:rFonts w:ascii="Arial" w:hAnsi="Arial" w:cs="Arial"/>
          <w:color w:val="000000"/>
          <w:szCs w:val="16"/>
          <w:lang w:val="es-ES"/>
        </w:rPr>
        <w:t xml:space="preserve"> sanción</w:t>
      </w:r>
      <w:r w:rsidR="00A5098B" w:rsidRPr="00655D51">
        <w:rPr>
          <w:rFonts w:ascii="Arial" w:hAnsi="Arial" w:cs="Arial"/>
          <w:color w:val="000000"/>
          <w:szCs w:val="16"/>
          <w:lang w:val="es-ES"/>
        </w:rPr>
        <w:t xml:space="preserve"> </w:t>
      </w:r>
      <w:r w:rsidR="00A5098B">
        <w:rPr>
          <w:rFonts w:ascii="Arial" w:hAnsi="Arial" w:cs="Arial"/>
          <w:color w:val="000000"/>
          <w:szCs w:val="16"/>
          <w:lang w:val="es-ES"/>
        </w:rPr>
        <w:t xml:space="preserve">del artículo 65 del </w:t>
      </w:r>
      <w:proofErr w:type="spellStart"/>
      <w:r w:rsidR="00A5098B">
        <w:rPr>
          <w:rFonts w:ascii="Arial" w:hAnsi="Arial" w:cs="Arial"/>
          <w:color w:val="000000"/>
          <w:szCs w:val="16"/>
          <w:lang w:val="es-ES"/>
        </w:rPr>
        <w:t>CST</w:t>
      </w:r>
      <w:proofErr w:type="spellEnd"/>
      <w:r>
        <w:rPr>
          <w:rFonts w:ascii="Arial" w:hAnsi="Arial" w:cs="Arial"/>
          <w:color w:val="000000"/>
          <w:szCs w:val="16"/>
          <w:lang w:val="es-ES"/>
        </w:rPr>
        <w:t>, ha de decirse que no es</w:t>
      </w:r>
      <w:r w:rsidR="00A5098B">
        <w:rPr>
          <w:rFonts w:ascii="Arial" w:hAnsi="Arial" w:cs="Arial"/>
          <w:color w:val="000000"/>
          <w:szCs w:val="16"/>
          <w:lang w:val="es-ES"/>
        </w:rPr>
        <w:t xml:space="preserve"> </w:t>
      </w:r>
      <w:r w:rsidR="00A5098B" w:rsidRPr="00655D51">
        <w:rPr>
          <w:rFonts w:ascii="Arial" w:hAnsi="Arial" w:cs="Arial"/>
          <w:color w:val="000000"/>
          <w:szCs w:val="16"/>
          <w:lang w:val="es-ES"/>
        </w:rPr>
        <w:t>de aplicación a</w:t>
      </w:r>
      <w:r w:rsidR="00A5098B">
        <w:rPr>
          <w:rFonts w:ascii="Arial" w:hAnsi="Arial" w:cs="Arial"/>
          <w:color w:val="000000"/>
          <w:szCs w:val="16"/>
          <w:lang w:val="es-ES"/>
        </w:rPr>
        <w:t>utomática</w:t>
      </w:r>
      <w:r>
        <w:rPr>
          <w:rFonts w:ascii="Arial" w:hAnsi="Arial" w:cs="Arial"/>
          <w:color w:val="000000"/>
          <w:szCs w:val="16"/>
          <w:lang w:val="es-ES"/>
        </w:rPr>
        <w:t>,</w:t>
      </w:r>
      <w:r w:rsidR="00A5098B">
        <w:rPr>
          <w:rFonts w:ascii="Arial" w:hAnsi="Arial" w:cs="Arial"/>
          <w:color w:val="000000"/>
          <w:szCs w:val="16"/>
          <w:lang w:val="es-ES"/>
        </w:rPr>
        <w:t xml:space="preserve"> como lo ha dicho reiteradamente el ó</w:t>
      </w:r>
      <w:r w:rsidR="00A5098B" w:rsidRPr="00FE4F32">
        <w:rPr>
          <w:rFonts w:ascii="Arial" w:hAnsi="Arial" w:cs="Arial"/>
          <w:color w:val="000000"/>
          <w:szCs w:val="16"/>
          <w:lang w:val="es-ES"/>
        </w:rPr>
        <w:t>rgano de cierre de esta especialidad</w:t>
      </w:r>
      <w:r w:rsidR="00A5098B" w:rsidRPr="00FE4F32">
        <w:rPr>
          <w:rFonts w:ascii="Arial" w:hAnsi="Arial" w:cs="Arial"/>
          <w:szCs w:val="24"/>
          <w:vertAlign w:val="superscript"/>
        </w:rPr>
        <w:footnoteReference w:id="5"/>
      </w:r>
      <w:r w:rsidR="0084287B">
        <w:rPr>
          <w:rFonts w:ascii="Arial" w:hAnsi="Arial" w:cs="Arial"/>
          <w:color w:val="000000"/>
          <w:szCs w:val="16"/>
          <w:lang w:val="es-ES"/>
        </w:rPr>
        <w:t>.</w:t>
      </w:r>
      <w:r w:rsidR="00F57C3B">
        <w:rPr>
          <w:rFonts w:ascii="Arial" w:hAnsi="Arial" w:cs="Arial"/>
          <w:color w:val="000000"/>
          <w:szCs w:val="16"/>
          <w:lang w:val="es-ES"/>
        </w:rPr>
        <w:t xml:space="preserve"> Entonces, </w:t>
      </w:r>
      <w:r w:rsidR="00A5098B" w:rsidRPr="00FE4F32">
        <w:rPr>
          <w:rFonts w:ascii="Arial" w:hAnsi="Arial" w:cs="Arial"/>
          <w:szCs w:val="24"/>
        </w:rPr>
        <w:t>al tener naturaleza sancionatoria debe estar precedida de un examen de la conducta del empleador</w:t>
      </w:r>
      <w:r w:rsidR="002035BE">
        <w:rPr>
          <w:rFonts w:ascii="Arial" w:hAnsi="Arial" w:cs="Arial"/>
          <w:szCs w:val="24"/>
        </w:rPr>
        <w:t>,</w:t>
      </w:r>
      <w:r w:rsidR="00A5098B" w:rsidRPr="00FE4F32">
        <w:rPr>
          <w:rFonts w:ascii="Arial" w:hAnsi="Arial" w:cs="Arial"/>
          <w:szCs w:val="24"/>
        </w:rPr>
        <w:t xml:space="preserve"> con el fin de determinar si actuó de buena o mala fe al omitir o retardar el reconocimiento de la acreencia laboral</w:t>
      </w:r>
      <w:r w:rsidR="00F57C3B">
        <w:rPr>
          <w:rFonts w:ascii="Arial" w:hAnsi="Arial" w:cs="Arial"/>
          <w:szCs w:val="24"/>
        </w:rPr>
        <w:t>.</w:t>
      </w:r>
    </w:p>
    <w:p w:rsidR="00A5098B" w:rsidRDefault="00A01972" w:rsidP="00A509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Bien. </w:t>
      </w:r>
      <w:r w:rsidR="00F57C3B">
        <w:rPr>
          <w:rFonts w:ascii="Arial" w:hAnsi="Arial" w:cs="Arial"/>
          <w:szCs w:val="24"/>
        </w:rPr>
        <w:t>S</w:t>
      </w:r>
      <w:r w:rsidR="00A5098B">
        <w:rPr>
          <w:rFonts w:ascii="Arial" w:hAnsi="Arial" w:cs="Arial"/>
          <w:szCs w:val="24"/>
        </w:rPr>
        <w:t>e</w:t>
      </w:r>
      <w:r w:rsidR="00A5098B" w:rsidRPr="00FE4F32">
        <w:rPr>
          <w:rFonts w:ascii="Arial" w:hAnsi="Arial" w:cs="Arial"/>
          <w:color w:val="000000"/>
          <w:szCs w:val="16"/>
          <w:lang w:val="es-ES"/>
        </w:rPr>
        <w:t xml:space="preserve"> adv</w:t>
      </w:r>
      <w:r w:rsidR="00A5098B">
        <w:rPr>
          <w:rFonts w:ascii="Arial" w:hAnsi="Arial" w:cs="Arial"/>
          <w:color w:val="000000"/>
          <w:szCs w:val="16"/>
          <w:lang w:val="es-ES"/>
        </w:rPr>
        <w:t>i</w:t>
      </w:r>
      <w:r w:rsidR="00A5098B" w:rsidRPr="00FE4F32">
        <w:rPr>
          <w:rFonts w:ascii="Arial" w:hAnsi="Arial" w:cs="Arial"/>
          <w:color w:val="000000"/>
          <w:szCs w:val="16"/>
          <w:lang w:val="es-ES"/>
        </w:rPr>
        <w:t>ert</w:t>
      </w:r>
      <w:r w:rsidR="00A5098B">
        <w:rPr>
          <w:rFonts w:ascii="Arial" w:hAnsi="Arial" w:cs="Arial"/>
          <w:color w:val="000000"/>
          <w:szCs w:val="16"/>
          <w:lang w:val="es-ES"/>
        </w:rPr>
        <w:t>e en este asunto</w:t>
      </w:r>
      <w:r w:rsidR="00A5098B" w:rsidRPr="00FE4F32">
        <w:rPr>
          <w:rFonts w:ascii="Arial" w:hAnsi="Arial" w:cs="Arial"/>
          <w:color w:val="000000"/>
          <w:szCs w:val="16"/>
          <w:lang w:val="es-ES"/>
        </w:rPr>
        <w:t xml:space="preserve"> </w:t>
      </w:r>
      <w:r w:rsidR="0036392F">
        <w:rPr>
          <w:rFonts w:ascii="Arial" w:hAnsi="Arial" w:cs="Arial"/>
          <w:color w:val="000000"/>
          <w:szCs w:val="16"/>
          <w:lang w:val="es-ES"/>
        </w:rPr>
        <w:t xml:space="preserve">es inexistente </w:t>
      </w:r>
      <w:r w:rsidR="00A5098B" w:rsidRPr="00FE4F32">
        <w:rPr>
          <w:rFonts w:ascii="Arial" w:hAnsi="Arial" w:cs="Arial"/>
          <w:color w:val="000000"/>
          <w:szCs w:val="16"/>
          <w:lang w:val="es-ES"/>
        </w:rPr>
        <w:t xml:space="preserve">motivo o justificación </w:t>
      </w:r>
      <w:r w:rsidR="00A5098B">
        <w:rPr>
          <w:rFonts w:ascii="Arial" w:hAnsi="Arial" w:cs="Arial"/>
          <w:color w:val="000000"/>
          <w:szCs w:val="16"/>
          <w:lang w:val="es-ES"/>
        </w:rPr>
        <w:t>en la demandada que permita no hacerla merecedora de dicha sanción</w:t>
      </w:r>
      <w:r w:rsidR="00F36518">
        <w:rPr>
          <w:rFonts w:ascii="Arial" w:hAnsi="Arial" w:cs="Arial"/>
          <w:color w:val="000000"/>
          <w:szCs w:val="16"/>
          <w:lang w:val="es-ES"/>
        </w:rPr>
        <w:t>;</w:t>
      </w:r>
      <w:r w:rsidR="00A5098B">
        <w:rPr>
          <w:rFonts w:ascii="Arial" w:hAnsi="Arial" w:cs="Arial"/>
          <w:color w:val="000000"/>
          <w:szCs w:val="16"/>
          <w:lang w:val="es-ES"/>
        </w:rPr>
        <w:t xml:space="preserve"> pues</w:t>
      </w:r>
      <w:r w:rsidR="002035BE">
        <w:rPr>
          <w:rFonts w:ascii="Arial" w:hAnsi="Arial" w:cs="Arial"/>
          <w:color w:val="000000"/>
          <w:szCs w:val="16"/>
          <w:lang w:val="es-ES"/>
        </w:rPr>
        <w:t xml:space="preserve"> de</w:t>
      </w:r>
      <w:r w:rsidR="00A5098B">
        <w:rPr>
          <w:rFonts w:ascii="Arial" w:hAnsi="Arial" w:cs="Arial"/>
          <w:color w:val="000000"/>
          <w:szCs w:val="16"/>
          <w:lang w:val="es-ES"/>
        </w:rPr>
        <w:t xml:space="preserve"> </w:t>
      </w:r>
      <w:r w:rsidR="002035BE">
        <w:rPr>
          <w:rFonts w:ascii="Arial" w:hAnsi="Arial" w:cs="Arial"/>
          <w:color w:val="000000"/>
          <w:szCs w:val="16"/>
          <w:lang w:val="es-ES"/>
        </w:rPr>
        <w:t>su</w:t>
      </w:r>
      <w:r w:rsidR="00F36518">
        <w:rPr>
          <w:rFonts w:ascii="Arial" w:hAnsi="Arial" w:cs="Arial"/>
          <w:color w:val="000000"/>
          <w:szCs w:val="16"/>
          <w:lang w:val="es-ES"/>
        </w:rPr>
        <w:t xml:space="preserve"> </w:t>
      </w:r>
      <w:r w:rsidR="00A5098B">
        <w:rPr>
          <w:rFonts w:ascii="Arial" w:hAnsi="Arial" w:cs="Arial"/>
          <w:color w:val="000000"/>
          <w:szCs w:val="16"/>
          <w:lang w:val="es-ES"/>
        </w:rPr>
        <w:t>calidad de empresa</w:t>
      </w:r>
      <w:r w:rsidR="00F36518">
        <w:rPr>
          <w:rFonts w:ascii="Arial" w:hAnsi="Arial" w:cs="Arial"/>
          <w:color w:val="000000"/>
          <w:szCs w:val="16"/>
          <w:lang w:val="es-ES"/>
        </w:rPr>
        <w:t>ria,</w:t>
      </w:r>
      <w:r w:rsidR="00A5098B">
        <w:rPr>
          <w:rFonts w:ascii="Arial" w:hAnsi="Arial" w:cs="Arial"/>
          <w:color w:val="000000"/>
          <w:szCs w:val="16"/>
          <w:lang w:val="es-ES"/>
        </w:rPr>
        <w:t xml:space="preserve"> con antigüedad en el mercado</w:t>
      </w:r>
      <w:r w:rsidR="00F36518">
        <w:rPr>
          <w:rFonts w:ascii="Arial" w:hAnsi="Arial" w:cs="Arial"/>
          <w:color w:val="000000"/>
          <w:szCs w:val="16"/>
          <w:lang w:val="es-ES"/>
        </w:rPr>
        <w:t xml:space="preserve"> y</w:t>
      </w:r>
      <w:r w:rsidR="00A5098B">
        <w:rPr>
          <w:rFonts w:ascii="Arial" w:hAnsi="Arial" w:cs="Arial"/>
          <w:color w:val="000000"/>
          <w:szCs w:val="16"/>
          <w:lang w:val="es-ES"/>
        </w:rPr>
        <w:t xml:space="preserve"> la ausencia del pago de las prestaciones sociales y vacaciones, amparada en la celebración de un contrato de prestación de servicios</w:t>
      </w:r>
      <w:r w:rsidR="007B522D">
        <w:rPr>
          <w:rFonts w:ascii="Arial" w:hAnsi="Arial" w:cs="Arial"/>
          <w:color w:val="000000"/>
          <w:szCs w:val="16"/>
          <w:lang w:val="es-ES"/>
        </w:rPr>
        <w:t xml:space="preserve"> con un tercero</w:t>
      </w:r>
      <w:r w:rsidR="00A5098B">
        <w:rPr>
          <w:rFonts w:ascii="Arial" w:hAnsi="Arial" w:cs="Arial"/>
          <w:color w:val="000000"/>
          <w:szCs w:val="16"/>
          <w:lang w:val="es-ES"/>
        </w:rPr>
        <w:t>,</w:t>
      </w:r>
      <w:r w:rsidR="009C5B2C">
        <w:rPr>
          <w:rFonts w:ascii="Arial" w:hAnsi="Arial" w:cs="Arial"/>
          <w:color w:val="000000"/>
          <w:szCs w:val="16"/>
          <w:lang w:val="es-ES"/>
        </w:rPr>
        <w:t xml:space="preserve"> “contratista”,</w:t>
      </w:r>
      <w:r w:rsidR="00A5098B">
        <w:rPr>
          <w:rFonts w:ascii="Arial" w:hAnsi="Arial" w:cs="Arial"/>
          <w:color w:val="000000"/>
          <w:szCs w:val="16"/>
          <w:lang w:val="es-ES"/>
        </w:rPr>
        <w:t xml:space="preserve"> </w:t>
      </w:r>
      <w:r w:rsidR="007B522D">
        <w:rPr>
          <w:rFonts w:ascii="Arial" w:hAnsi="Arial" w:cs="Arial"/>
          <w:color w:val="000000"/>
          <w:szCs w:val="16"/>
          <w:lang w:val="es-ES"/>
        </w:rPr>
        <w:t>cuando en</w:t>
      </w:r>
      <w:r w:rsidR="00030EF5">
        <w:rPr>
          <w:rFonts w:ascii="Arial" w:hAnsi="Arial" w:cs="Arial"/>
          <w:color w:val="000000"/>
          <w:szCs w:val="16"/>
          <w:lang w:val="es-ES"/>
        </w:rPr>
        <w:t xml:space="preserve"> realidad era un trabajador más</w:t>
      </w:r>
      <w:r w:rsidR="00F36518">
        <w:rPr>
          <w:rFonts w:ascii="Arial" w:hAnsi="Arial" w:cs="Arial"/>
          <w:color w:val="000000"/>
          <w:szCs w:val="16"/>
          <w:lang w:val="es-ES"/>
        </w:rPr>
        <w:t>,</w:t>
      </w:r>
      <w:r w:rsidR="00030E6C">
        <w:rPr>
          <w:rFonts w:ascii="Arial" w:hAnsi="Arial" w:cs="Arial"/>
          <w:color w:val="000000"/>
          <w:szCs w:val="16"/>
          <w:lang w:val="es-ES"/>
        </w:rPr>
        <w:t xml:space="preserve"> </w:t>
      </w:r>
      <w:r w:rsidR="002035BE">
        <w:rPr>
          <w:rFonts w:ascii="Arial" w:hAnsi="Arial" w:cs="Arial"/>
          <w:color w:val="000000"/>
          <w:szCs w:val="16"/>
          <w:lang w:val="es-ES"/>
        </w:rPr>
        <w:t xml:space="preserve">beneficiándose de la labor del actor </w:t>
      </w:r>
      <w:r w:rsidR="00030E6C">
        <w:rPr>
          <w:rFonts w:ascii="Arial" w:hAnsi="Arial" w:cs="Arial"/>
          <w:color w:val="000000"/>
          <w:szCs w:val="16"/>
          <w:lang w:val="es-ES"/>
        </w:rPr>
        <w:t>po</w:t>
      </w:r>
      <w:r w:rsidR="002E2615">
        <w:rPr>
          <w:rFonts w:ascii="Arial" w:hAnsi="Arial" w:cs="Arial"/>
          <w:color w:val="000000"/>
          <w:szCs w:val="16"/>
          <w:lang w:val="es-ES"/>
        </w:rPr>
        <w:t>r más de12</w:t>
      </w:r>
      <w:r w:rsidR="00A5098B">
        <w:rPr>
          <w:rFonts w:ascii="Arial" w:hAnsi="Arial" w:cs="Arial"/>
          <w:color w:val="000000"/>
          <w:szCs w:val="16"/>
          <w:lang w:val="es-ES"/>
        </w:rPr>
        <w:t xml:space="preserve"> años</w:t>
      </w:r>
      <w:r w:rsidR="00030E6C">
        <w:rPr>
          <w:rFonts w:ascii="Arial" w:hAnsi="Arial" w:cs="Arial"/>
          <w:color w:val="000000"/>
          <w:szCs w:val="16"/>
          <w:lang w:val="es-ES"/>
        </w:rPr>
        <w:t xml:space="preserve">, </w:t>
      </w:r>
      <w:r w:rsidR="002035BE">
        <w:rPr>
          <w:rFonts w:ascii="Arial" w:hAnsi="Arial" w:cs="Arial"/>
          <w:color w:val="000000"/>
          <w:szCs w:val="16"/>
          <w:lang w:val="es-ES"/>
        </w:rPr>
        <w:t xml:space="preserve">se infiere </w:t>
      </w:r>
      <w:r w:rsidR="00A5098B">
        <w:rPr>
          <w:rFonts w:ascii="Arial" w:hAnsi="Arial" w:cs="Arial"/>
          <w:color w:val="000000"/>
          <w:szCs w:val="16"/>
          <w:lang w:val="es-ES"/>
        </w:rPr>
        <w:t>la intención de d</w:t>
      </w:r>
      <w:r w:rsidR="00030EF5">
        <w:rPr>
          <w:rFonts w:ascii="Arial" w:hAnsi="Arial" w:cs="Arial"/>
          <w:color w:val="000000"/>
          <w:szCs w:val="16"/>
          <w:lang w:val="es-ES"/>
        </w:rPr>
        <w:t xml:space="preserve">efraudar </w:t>
      </w:r>
      <w:r w:rsidR="00F36518">
        <w:rPr>
          <w:rFonts w:ascii="Arial" w:hAnsi="Arial" w:cs="Arial"/>
          <w:color w:val="000000"/>
          <w:szCs w:val="16"/>
          <w:lang w:val="es-ES"/>
        </w:rPr>
        <w:t>su</w:t>
      </w:r>
      <w:r w:rsidR="00030EF5">
        <w:rPr>
          <w:rFonts w:ascii="Arial" w:hAnsi="Arial" w:cs="Arial"/>
          <w:color w:val="000000"/>
          <w:szCs w:val="16"/>
          <w:lang w:val="es-ES"/>
        </w:rPr>
        <w:t>s derechos</w:t>
      </w:r>
      <w:r w:rsidR="00F36518">
        <w:rPr>
          <w:rFonts w:ascii="Arial" w:hAnsi="Arial" w:cs="Arial"/>
          <w:color w:val="000000"/>
          <w:szCs w:val="16"/>
          <w:lang w:val="es-ES"/>
        </w:rPr>
        <w:t>; lo</w:t>
      </w:r>
      <w:r w:rsidR="00A5098B">
        <w:rPr>
          <w:rFonts w:ascii="Arial" w:hAnsi="Arial" w:cs="Arial"/>
          <w:color w:val="000000"/>
          <w:szCs w:val="16"/>
          <w:lang w:val="es-ES"/>
        </w:rPr>
        <w:t xml:space="preserve"> que permite calificar el comportamiento </w:t>
      </w:r>
      <w:r w:rsidR="002E2615">
        <w:rPr>
          <w:rFonts w:ascii="Arial" w:hAnsi="Arial" w:cs="Arial"/>
          <w:color w:val="000000"/>
          <w:szCs w:val="16"/>
          <w:lang w:val="es-ES"/>
        </w:rPr>
        <w:t>de la demandada</w:t>
      </w:r>
      <w:r w:rsidR="00A5098B">
        <w:rPr>
          <w:rFonts w:ascii="Arial" w:hAnsi="Arial" w:cs="Arial"/>
          <w:color w:val="000000"/>
          <w:szCs w:val="16"/>
          <w:lang w:val="es-ES"/>
        </w:rPr>
        <w:t xml:space="preserve"> como de mala fe, por lo que hay lugar a confirmar l</w:t>
      </w:r>
      <w:r w:rsidR="00F36518">
        <w:rPr>
          <w:rFonts w:ascii="Arial" w:hAnsi="Arial" w:cs="Arial"/>
          <w:color w:val="000000"/>
          <w:szCs w:val="16"/>
          <w:lang w:val="es-ES"/>
        </w:rPr>
        <w:t xml:space="preserve">a condena de </w:t>
      </w:r>
      <w:r w:rsidR="00A5098B">
        <w:rPr>
          <w:rFonts w:ascii="Arial" w:hAnsi="Arial" w:cs="Arial"/>
          <w:color w:val="000000"/>
          <w:szCs w:val="16"/>
          <w:lang w:val="es-ES"/>
        </w:rPr>
        <w:t>la indemnización de que trat</w:t>
      </w:r>
      <w:r w:rsidR="00255572">
        <w:rPr>
          <w:rFonts w:ascii="Arial" w:hAnsi="Arial" w:cs="Arial"/>
          <w:color w:val="000000"/>
          <w:szCs w:val="16"/>
          <w:lang w:val="es-ES"/>
        </w:rPr>
        <w:t xml:space="preserve">a el artículo 65 </w:t>
      </w:r>
      <w:proofErr w:type="spellStart"/>
      <w:r w:rsidR="00255572">
        <w:rPr>
          <w:rFonts w:ascii="Arial" w:hAnsi="Arial" w:cs="Arial"/>
          <w:color w:val="000000"/>
          <w:szCs w:val="16"/>
          <w:lang w:val="es-ES"/>
        </w:rPr>
        <w:t>ib</w:t>
      </w:r>
      <w:proofErr w:type="spellEnd"/>
      <w:r w:rsidR="00255572">
        <w:rPr>
          <w:rFonts w:ascii="Arial" w:hAnsi="Arial" w:cs="Arial"/>
          <w:color w:val="000000"/>
          <w:szCs w:val="16"/>
          <w:lang w:val="es-ES"/>
        </w:rPr>
        <w:t>;</w:t>
      </w:r>
      <w:r w:rsidR="00E9310E">
        <w:rPr>
          <w:rFonts w:ascii="Arial" w:hAnsi="Arial" w:cs="Arial"/>
          <w:color w:val="000000"/>
          <w:szCs w:val="16"/>
          <w:lang w:val="es-ES"/>
        </w:rPr>
        <w:t xml:space="preserve"> </w:t>
      </w:r>
      <w:r w:rsidR="002E2615">
        <w:rPr>
          <w:rFonts w:ascii="Arial" w:hAnsi="Arial" w:cs="Arial"/>
          <w:color w:val="000000"/>
          <w:szCs w:val="16"/>
          <w:lang w:val="es-ES"/>
        </w:rPr>
        <w:t>sin embargo, se modificará</w:t>
      </w:r>
      <w:r w:rsidR="00E9310E">
        <w:rPr>
          <w:rFonts w:ascii="Arial" w:hAnsi="Arial" w:cs="Arial"/>
          <w:color w:val="000000"/>
          <w:szCs w:val="16"/>
          <w:lang w:val="es-ES"/>
        </w:rPr>
        <w:t xml:space="preserve"> la forma de </w:t>
      </w:r>
      <w:r w:rsidR="001F0771">
        <w:rPr>
          <w:rFonts w:ascii="Arial" w:hAnsi="Arial" w:cs="Arial"/>
          <w:color w:val="000000"/>
          <w:szCs w:val="16"/>
          <w:lang w:val="es-ES"/>
        </w:rPr>
        <w:t>liquidarla;</w:t>
      </w:r>
      <w:r w:rsidR="00E9310E">
        <w:rPr>
          <w:rFonts w:ascii="Arial" w:hAnsi="Arial" w:cs="Arial"/>
          <w:color w:val="000000"/>
          <w:szCs w:val="16"/>
          <w:lang w:val="es-ES"/>
        </w:rPr>
        <w:t xml:space="preserve"> </w:t>
      </w:r>
      <w:r w:rsidR="000C6E3F">
        <w:rPr>
          <w:rFonts w:ascii="Arial" w:hAnsi="Arial" w:cs="Arial"/>
          <w:color w:val="000000"/>
          <w:szCs w:val="16"/>
          <w:lang w:val="es-ES"/>
        </w:rPr>
        <w:t>toda vez</w:t>
      </w:r>
      <w:r w:rsidR="00E9310E">
        <w:rPr>
          <w:rFonts w:ascii="Arial" w:hAnsi="Arial" w:cs="Arial"/>
          <w:color w:val="000000"/>
          <w:szCs w:val="16"/>
          <w:lang w:val="es-ES"/>
        </w:rPr>
        <w:t xml:space="preserve"> que </w:t>
      </w:r>
      <w:r w:rsidR="000C6E3F">
        <w:rPr>
          <w:rFonts w:ascii="Arial" w:hAnsi="Arial" w:cs="Arial"/>
          <w:color w:val="000000"/>
          <w:szCs w:val="16"/>
          <w:lang w:val="es-ES"/>
        </w:rPr>
        <w:t>sin importar cuando</w:t>
      </w:r>
      <w:r w:rsidR="001F0771">
        <w:rPr>
          <w:rFonts w:ascii="Arial" w:hAnsi="Arial" w:cs="Arial"/>
          <w:color w:val="000000"/>
          <w:szCs w:val="16"/>
          <w:lang w:val="es-ES"/>
        </w:rPr>
        <w:t xml:space="preserve"> </w:t>
      </w:r>
      <w:r w:rsidR="002E2615">
        <w:rPr>
          <w:rFonts w:ascii="Arial" w:hAnsi="Arial" w:cs="Arial"/>
          <w:color w:val="000000"/>
          <w:szCs w:val="16"/>
          <w:lang w:val="es-ES"/>
        </w:rPr>
        <w:t>se presentó la demanda</w:t>
      </w:r>
      <w:r w:rsidR="000C6E3F">
        <w:rPr>
          <w:rFonts w:ascii="Arial" w:hAnsi="Arial" w:cs="Arial"/>
          <w:color w:val="000000"/>
          <w:szCs w:val="16"/>
          <w:lang w:val="es-ES"/>
        </w:rPr>
        <w:t>,</w:t>
      </w:r>
      <w:r w:rsidR="002E2615">
        <w:rPr>
          <w:rFonts w:ascii="Arial" w:hAnsi="Arial" w:cs="Arial"/>
          <w:color w:val="000000"/>
          <w:szCs w:val="16"/>
          <w:lang w:val="es-ES"/>
        </w:rPr>
        <w:t xml:space="preserve"> </w:t>
      </w:r>
      <w:r w:rsidR="00E9310E">
        <w:rPr>
          <w:rFonts w:ascii="Arial" w:hAnsi="Arial" w:cs="Arial"/>
          <w:color w:val="000000"/>
          <w:szCs w:val="16"/>
          <w:lang w:val="es-ES"/>
        </w:rPr>
        <w:t xml:space="preserve">dentro </w:t>
      </w:r>
      <w:r w:rsidR="000C6E3F">
        <w:rPr>
          <w:rFonts w:ascii="Arial" w:hAnsi="Arial" w:cs="Arial"/>
          <w:color w:val="000000"/>
          <w:szCs w:val="16"/>
          <w:lang w:val="es-ES"/>
        </w:rPr>
        <w:t>o fuera</w:t>
      </w:r>
      <w:r w:rsidR="002E2615">
        <w:rPr>
          <w:rFonts w:ascii="Arial" w:hAnsi="Arial" w:cs="Arial"/>
          <w:color w:val="000000"/>
          <w:szCs w:val="16"/>
          <w:lang w:val="es-ES"/>
        </w:rPr>
        <w:t xml:space="preserve"> </w:t>
      </w:r>
      <w:r w:rsidR="00E9310E">
        <w:rPr>
          <w:rFonts w:ascii="Arial" w:hAnsi="Arial" w:cs="Arial"/>
          <w:color w:val="000000"/>
          <w:szCs w:val="16"/>
          <w:lang w:val="es-ES"/>
        </w:rPr>
        <w:t>de los 24 meses</w:t>
      </w:r>
      <w:r w:rsidR="000C6E3F">
        <w:rPr>
          <w:rFonts w:ascii="Arial" w:hAnsi="Arial" w:cs="Arial"/>
          <w:color w:val="000000"/>
          <w:szCs w:val="16"/>
          <w:lang w:val="es-ES"/>
        </w:rPr>
        <w:t>, luego de terminada la relación laboral</w:t>
      </w:r>
      <w:r w:rsidR="00E9310E">
        <w:rPr>
          <w:rFonts w:ascii="Arial" w:hAnsi="Arial" w:cs="Arial"/>
          <w:color w:val="000000"/>
          <w:szCs w:val="16"/>
          <w:lang w:val="es-ES"/>
        </w:rPr>
        <w:t xml:space="preserve">, lo cierto es, que </w:t>
      </w:r>
      <w:r w:rsidR="002E2615">
        <w:rPr>
          <w:rFonts w:ascii="Arial" w:hAnsi="Arial" w:cs="Arial"/>
          <w:color w:val="000000"/>
          <w:szCs w:val="16"/>
          <w:lang w:val="es-ES"/>
        </w:rPr>
        <w:t>a</w:t>
      </w:r>
      <w:r w:rsidR="00E9310E">
        <w:rPr>
          <w:rFonts w:ascii="Arial" w:hAnsi="Arial" w:cs="Arial"/>
          <w:color w:val="000000"/>
          <w:szCs w:val="16"/>
          <w:lang w:val="es-ES"/>
        </w:rPr>
        <w:t xml:space="preserve">l </w:t>
      </w:r>
      <w:r w:rsidR="002E2615">
        <w:rPr>
          <w:rFonts w:ascii="Arial" w:hAnsi="Arial" w:cs="Arial"/>
          <w:color w:val="000000"/>
          <w:szCs w:val="16"/>
          <w:lang w:val="es-ES"/>
        </w:rPr>
        <w:t xml:space="preserve">haber devengado el </w:t>
      </w:r>
      <w:r w:rsidR="00E9310E">
        <w:rPr>
          <w:rFonts w:ascii="Arial" w:hAnsi="Arial" w:cs="Arial"/>
          <w:color w:val="000000"/>
          <w:szCs w:val="16"/>
          <w:lang w:val="es-ES"/>
        </w:rPr>
        <w:t xml:space="preserve">actor </w:t>
      </w:r>
      <w:r w:rsidR="002E2615">
        <w:rPr>
          <w:rFonts w:ascii="Arial" w:hAnsi="Arial" w:cs="Arial"/>
          <w:color w:val="000000"/>
          <w:szCs w:val="16"/>
          <w:lang w:val="es-ES"/>
        </w:rPr>
        <w:t>un</w:t>
      </w:r>
      <w:r w:rsidR="00E9310E">
        <w:rPr>
          <w:rFonts w:ascii="Arial" w:hAnsi="Arial" w:cs="Arial"/>
          <w:color w:val="000000"/>
          <w:szCs w:val="16"/>
          <w:lang w:val="es-ES"/>
        </w:rPr>
        <w:t xml:space="preserve"> salario mínimo, la sanci</w:t>
      </w:r>
      <w:r w:rsidR="0060020F">
        <w:rPr>
          <w:rFonts w:ascii="Arial" w:hAnsi="Arial" w:cs="Arial"/>
          <w:color w:val="000000"/>
          <w:szCs w:val="16"/>
          <w:lang w:val="es-ES"/>
        </w:rPr>
        <w:t xml:space="preserve">ón </w:t>
      </w:r>
      <w:r w:rsidR="000C6E3F">
        <w:rPr>
          <w:rFonts w:ascii="Arial" w:hAnsi="Arial" w:cs="Arial"/>
          <w:color w:val="000000"/>
          <w:szCs w:val="16"/>
          <w:lang w:val="es-ES"/>
        </w:rPr>
        <w:t>corresponde a</w:t>
      </w:r>
      <w:r w:rsidR="0060020F">
        <w:rPr>
          <w:rFonts w:ascii="Arial" w:hAnsi="Arial" w:cs="Arial"/>
          <w:color w:val="000000"/>
          <w:szCs w:val="16"/>
          <w:lang w:val="es-ES"/>
        </w:rPr>
        <w:t xml:space="preserve"> un salario diario</w:t>
      </w:r>
      <w:r w:rsidR="00E9310E">
        <w:rPr>
          <w:rFonts w:ascii="Arial" w:hAnsi="Arial" w:cs="Arial"/>
          <w:color w:val="000000"/>
          <w:szCs w:val="16"/>
          <w:lang w:val="es-ES"/>
        </w:rPr>
        <w:t xml:space="preserve"> por cada día de retardo </w:t>
      </w:r>
      <w:r w:rsidR="002E2615">
        <w:rPr>
          <w:rFonts w:ascii="Arial" w:hAnsi="Arial" w:cs="Arial"/>
          <w:color w:val="000000"/>
          <w:szCs w:val="16"/>
          <w:lang w:val="es-ES"/>
        </w:rPr>
        <w:t xml:space="preserve">en el pago de sus </w:t>
      </w:r>
      <w:r w:rsidR="000C6E3F">
        <w:rPr>
          <w:rFonts w:ascii="Arial" w:hAnsi="Arial" w:cs="Arial"/>
          <w:color w:val="000000"/>
          <w:szCs w:val="16"/>
          <w:lang w:val="es-ES"/>
        </w:rPr>
        <w:t>prestaciones sociales</w:t>
      </w:r>
      <w:r w:rsidR="002E2615">
        <w:rPr>
          <w:rFonts w:ascii="Arial" w:hAnsi="Arial" w:cs="Arial"/>
          <w:color w:val="000000"/>
          <w:szCs w:val="16"/>
          <w:lang w:val="es-ES"/>
        </w:rPr>
        <w:t xml:space="preserve">, </w:t>
      </w:r>
      <w:r w:rsidR="00E9310E">
        <w:rPr>
          <w:rFonts w:ascii="Arial" w:hAnsi="Arial" w:cs="Arial"/>
          <w:color w:val="000000"/>
          <w:szCs w:val="16"/>
          <w:lang w:val="es-ES"/>
        </w:rPr>
        <w:t xml:space="preserve">esto es, $18.890 desde el 01-08-2012, </w:t>
      </w:r>
      <w:r w:rsidR="00494F35">
        <w:rPr>
          <w:rFonts w:ascii="Arial" w:hAnsi="Arial" w:cs="Arial"/>
          <w:color w:val="000000"/>
          <w:szCs w:val="16"/>
          <w:lang w:val="es-ES"/>
        </w:rPr>
        <w:t xml:space="preserve">fecha de </w:t>
      </w:r>
      <w:r w:rsidR="002E2615">
        <w:rPr>
          <w:rFonts w:ascii="Arial" w:hAnsi="Arial" w:cs="Arial"/>
          <w:color w:val="000000"/>
          <w:szCs w:val="16"/>
          <w:lang w:val="es-ES"/>
        </w:rPr>
        <w:t>termina</w:t>
      </w:r>
      <w:r w:rsidR="000C6E3F">
        <w:rPr>
          <w:rFonts w:ascii="Arial" w:hAnsi="Arial" w:cs="Arial"/>
          <w:color w:val="000000"/>
          <w:szCs w:val="16"/>
          <w:lang w:val="es-ES"/>
        </w:rPr>
        <w:t>ción del vínculo, hasta su pago;</w:t>
      </w:r>
      <w:r w:rsidR="002E2615">
        <w:rPr>
          <w:rFonts w:ascii="Arial" w:hAnsi="Arial" w:cs="Arial"/>
          <w:color w:val="000000"/>
          <w:szCs w:val="16"/>
          <w:lang w:val="es-ES"/>
        </w:rPr>
        <w:t xml:space="preserve"> </w:t>
      </w:r>
      <w:r w:rsidR="00E9310E">
        <w:rPr>
          <w:rFonts w:ascii="Arial" w:hAnsi="Arial" w:cs="Arial"/>
          <w:color w:val="000000"/>
          <w:szCs w:val="16"/>
          <w:lang w:val="es-ES"/>
        </w:rPr>
        <w:t>según lo contem</w:t>
      </w:r>
      <w:r w:rsidR="00255572">
        <w:rPr>
          <w:rFonts w:ascii="Arial" w:hAnsi="Arial" w:cs="Arial"/>
          <w:color w:val="000000"/>
          <w:szCs w:val="16"/>
          <w:lang w:val="es-ES"/>
        </w:rPr>
        <w:t>pla</w:t>
      </w:r>
      <w:r w:rsidR="00494F35">
        <w:rPr>
          <w:rFonts w:ascii="Arial" w:hAnsi="Arial" w:cs="Arial"/>
          <w:color w:val="000000"/>
          <w:szCs w:val="16"/>
          <w:lang w:val="es-ES"/>
        </w:rPr>
        <w:t xml:space="preserve"> el </w:t>
      </w:r>
      <w:r w:rsidR="000C6E3F">
        <w:rPr>
          <w:rFonts w:ascii="Arial" w:hAnsi="Arial" w:cs="Arial"/>
          <w:color w:val="000000"/>
          <w:szCs w:val="16"/>
          <w:lang w:val="es-ES"/>
        </w:rPr>
        <w:t>parágrafo 2 del artículo</w:t>
      </w:r>
      <w:r w:rsidR="00494F35">
        <w:rPr>
          <w:rFonts w:ascii="Arial" w:hAnsi="Arial" w:cs="Arial"/>
          <w:color w:val="000000"/>
          <w:szCs w:val="16"/>
          <w:lang w:val="es-ES"/>
        </w:rPr>
        <w:t xml:space="preserve"> ya citado</w:t>
      </w:r>
      <w:r w:rsidR="000C6E3F">
        <w:rPr>
          <w:rFonts w:ascii="Arial" w:hAnsi="Arial" w:cs="Arial"/>
          <w:color w:val="000000"/>
          <w:szCs w:val="16"/>
          <w:lang w:val="es-ES"/>
        </w:rPr>
        <w:t>,</w:t>
      </w:r>
      <w:r w:rsidR="002E2615">
        <w:rPr>
          <w:rFonts w:ascii="Arial" w:hAnsi="Arial" w:cs="Arial"/>
          <w:color w:val="000000"/>
          <w:szCs w:val="16"/>
          <w:lang w:val="es-ES"/>
        </w:rPr>
        <w:t xml:space="preserve"> que</w:t>
      </w:r>
      <w:r w:rsidR="001F0771">
        <w:rPr>
          <w:rFonts w:ascii="Arial" w:hAnsi="Arial" w:cs="Arial"/>
          <w:color w:val="000000"/>
          <w:szCs w:val="16"/>
          <w:lang w:val="es-ES"/>
        </w:rPr>
        <w:t xml:space="preserve"> se declaró</w:t>
      </w:r>
      <w:r w:rsidR="002E2615">
        <w:rPr>
          <w:rFonts w:ascii="Arial" w:hAnsi="Arial" w:cs="Arial"/>
          <w:color w:val="000000"/>
          <w:szCs w:val="16"/>
          <w:lang w:val="es-ES"/>
        </w:rPr>
        <w:t xml:space="preserve"> ex</w:t>
      </w:r>
      <w:r w:rsidR="000C6E3F">
        <w:rPr>
          <w:rFonts w:ascii="Arial" w:hAnsi="Arial" w:cs="Arial"/>
          <w:color w:val="000000"/>
          <w:szCs w:val="16"/>
          <w:lang w:val="es-ES"/>
        </w:rPr>
        <w:t>equible</w:t>
      </w:r>
      <w:r w:rsidR="00550427">
        <w:rPr>
          <w:rStyle w:val="Refdenotaalpie"/>
          <w:rFonts w:ascii="Arial" w:hAnsi="Arial" w:cs="Arial"/>
          <w:color w:val="000000"/>
          <w:szCs w:val="16"/>
          <w:lang w:val="es-ES"/>
        </w:rPr>
        <w:footnoteReference w:id="6"/>
      </w:r>
      <w:r w:rsidR="00255572">
        <w:rPr>
          <w:rFonts w:ascii="Arial" w:hAnsi="Arial" w:cs="Arial"/>
          <w:color w:val="000000"/>
          <w:szCs w:val="16"/>
          <w:lang w:val="es-ES"/>
        </w:rPr>
        <w:t>;</w:t>
      </w:r>
      <w:r w:rsidR="001F0771">
        <w:rPr>
          <w:rFonts w:ascii="Arial" w:hAnsi="Arial" w:cs="Arial"/>
          <w:color w:val="000000"/>
          <w:szCs w:val="16"/>
          <w:lang w:val="es-ES"/>
        </w:rPr>
        <w:t xml:space="preserve"> </w:t>
      </w:r>
      <w:r w:rsidR="000C6E3F">
        <w:rPr>
          <w:rFonts w:ascii="Arial" w:hAnsi="Arial" w:cs="Arial"/>
          <w:color w:val="000000"/>
          <w:szCs w:val="16"/>
          <w:lang w:val="es-ES"/>
        </w:rPr>
        <w:t>intelección que</w:t>
      </w:r>
      <w:r w:rsidR="00E9310E">
        <w:rPr>
          <w:rFonts w:ascii="Arial" w:hAnsi="Arial" w:cs="Arial"/>
          <w:color w:val="000000"/>
          <w:szCs w:val="16"/>
          <w:lang w:val="es-ES"/>
        </w:rPr>
        <w:t xml:space="preserve"> </w:t>
      </w:r>
      <w:r w:rsidR="00494F35">
        <w:rPr>
          <w:rFonts w:ascii="Arial" w:hAnsi="Arial" w:cs="Arial"/>
          <w:color w:val="000000"/>
          <w:szCs w:val="16"/>
          <w:lang w:val="es-ES"/>
        </w:rPr>
        <w:t xml:space="preserve">la </w:t>
      </w:r>
      <w:r w:rsidR="00E9310E">
        <w:rPr>
          <w:rFonts w:ascii="Arial" w:hAnsi="Arial" w:cs="Arial"/>
          <w:color w:val="000000"/>
          <w:szCs w:val="16"/>
          <w:lang w:val="es-ES"/>
        </w:rPr>
        <w:t>Sala de Casación Laboral de la Corte Suprema de Justicia</w:t>
      </w:r>
      <w:r w:rsidR="000C6E3F">
        <w:rPr>
          <w:rFonts w:ascii="Arial" w:hAnsi="Arial" w:cs="Arial"/>
          <w:color w:val="000000"/>
          <w:szCs w:val="16"/>
          <w:lang w:val="es-ES"/>
        </w:rPr>
        <w:t xml:space="preserve"> ha venido aplicando</w:t>
      </w:r>
      <w:r w:rsidR="00381AAD">
        <w:rPr>
          <w:rStyle w:val="Refdenotaalpie"/>
          <w:rFonts w:ascii="Arial" w:hAnsi="Arial" w:cs="Arial"/>
          <w:color w:val="000000"/>
          <w:szCs w:val="16"/>
          <w:lang w:val="es-ES"/>
        </w:rPr>
        <w:footnoteReference w:id="7"/>
      </w:r>
      <w:r w:rsidR="002E2615">
        <w:rPr>
          <w:rFonts w:ascii="Arial" w:hAnsi="Arial" w:cs="Arial"/>
          <w:color w:val="000000"/>
          <w:szCs w:val="16"/>
          <w:lang w:val="es-ES"/>
        </w:rPr>
        <w:t>.</w:t>
      </w:r>
    </w:p>
    <w:p w:rsidR="002E2615" w:rsidRDefault="002E2615" w:rsidP="00DF4DE4">
      <w:pPr>
        <w:spacing w:line="276" w:lineRule="auto"/>
        <w:jc w:val="center"/>
        <w:rPr>
          <w:rFonts w:ascii="Arial" w:hAnsi="Arial" w:cs="Arial"/>
          <w:b/>
          <w:szCs w:val="24"/>
        </w:rPr>
      </w:pPr>
    </w:p>
    <w:p w:rsidR="00C94D7D" w:rsidRPr="00D63B2B"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szCs w:val="24"/>
        </w:rPr>
      </w:pP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sidR="00381AAD">
        <w:rPr>
          <w:rFonts w:ascii="Arial" w:hAnsi="Arial" w:cs="Arial"/>
          <w:szCs w:val="24"/>
        </w:rPr>
        <w:t>modificará los numerales 1 y 2</w:t>
      </w:r>
      <w:r w:rsidRPr="00D63B2B">
        <w:rPr>
          <w:rFonts w:ascii="Arial" w:hAnsi="Arial" w:cs="Arial"/>
          <w:szCs w:val="24"/>
        </w:rPr>
        <w:t>,</w:t>
      </w:r>
      <w:r w:rsidR="00EE096F">
        <w:rPr>
          <w:rFonts w:ascii="Arial" w:hAnsi="Arial" w:cs="Arial"/>
          <w:szCs w:val="24"/>
        </w:rPr>
        <w:t xml:space="preserve"> en lo que tiene que ver con el hito inicial</w:t>
      </w:r>
      <w:r w:rsidR="00F36518">
        <w:rPr>
          <w:rFonts w:ascii="Arial" w:hAnsi="Arial" w:cs="Arial"/>
          <w:szCs w:val="24"/>
        </w:rPr>
        <w:t xml:space="preserve"> del contrato de trabajo y el valor de </w:t>
      </w:r>
      <w:r w:rsidR="00EE096F">
        <w:rPr>
          <w:rFonts w:ascii="Arial" w:hAnsi="Arial" w:cs="Arial"/>
          <w:szCs w:val="24"/>
        </w:rPr>
        <w:t>las cesantías</w:t>
      </w:r>
      <w:r w:rsidR="00F36518">
        <w:rPr>
          <w:rFonts w:ascii="Arial" w:hAnsi="Arial" w:cs="Arial"/>
          <w:szCs w:val="24"/>
        </w:rPr>
        <w:t>;</w:t>
      </w:r>
      <w:r w:rsidR="00381AAD">
        <w:rPr>
          <w:rFonts w:ascii="Arial" w:hAnsi="Arial" w:cs="Arial"/>
          <w:szCs w:val="24"/>
        </w:rPr>
        <w:t xml:space="preserve"> </w:t>
      </w:r>
      <w:r w:rsidR="00550427">
        <w:rPr>
          <w:rFonts w:ascii="Arial" w:hAnsi="Arial" w:cs="Arial"/>
          <w:szCs w:val="24"/>
        </w:rPr>
        <w:t xml:space="preserve">los numerales 4, 5 y 6 </w:t>
      </w:r>
      <w:r w:rsidR="00381AAD">
        <w:rPr>
          <w:rFonts w:ascii="Arial" w:hAnsi="Arial" w:cs="Arial"/>
          <w:szCs w:val="24"/>
        </w:rPr>
        <w:t>respecto a la indemnización moratoria</w:t>
      </w:r>
      <w:r w:rsidR="008A44DF">
        <w:rPr>
          <w:rFonts w:ascii="Arial" w:hAnsi="Arial" w:cs="Arial"/>
          <w:szCs w:val="24"/>
        </w:rPr>
        <w:t xml:space="preserve"> </w:t>
      </w:r>
      <w:r w:rsidR="00550427">
        <w:rPr>
          <w:rFonts w:ascii="Arial" w:hAnsi="Arial" w:cs="Arial"/>
          <w:szCs w:val="24"/>
        </w:rPr>
        <w:t xml:space="preserve">y </w:t>
      </w:r>
      <w:r w:rsidR="00EE096F">
        <w:rPr>
          <w:rFonts w:ascii="Arial" w:hAnsi="Arial" w:cs="Arial"/>
          <w:szCs w:val="24"/>
        </w:rPr>
        <w:t>pensión sanción</w:t>
      </w:r>
      <w:r w:rsidRPr="00D63B2B">
        <w:rPr>
          <w:rFonts w:ascii="Arial" w:hAnsi="Arial" w:cs="Arial"/>
          <w:szCs w:val="24"/>
        </w:rPr>
        <w:t>. L</w:t>
      </w:r>
      <w:r w:rsidRPr="00D63B2B">
        <w:rPr>
          <w:rFonts w:ascii="Arial" w:hAnsi="Arial" w:cs="Arial"/>
          <w:color w:val="000000"/>
          <w:szCs w:val="16"/>
          <w:lang w:val="es-ES"/>
        </w:rPr>
        <w:t>o demás queda</w:t>
      </w:r>
      <w:r w:rsidR="008A44DF">
        <w:rPr>
          <w:rFonts w:ascii="Arial" w:hAnsi="Arial" w:cs="Arial"/>
          <w:color w:val="000000"/>
          <w:szCs w:val="16"/>
          <w:lang w:val="es-ES"/>
        </w:rPr>
        <w:t>rá</w:t>
      </w:r>
      <w:r w:rsidRPr="00D63B2B">
        <w:rPr>
          <w:rFonts w:ascii="Arial" w:hAnsi="Arial" w:cs="Arial"/>
          <w:color w:val="000000"/>
          <w:szCs w:val="16"/>
          <w:lang w:val="es-ES"/>
        </w:rPr>
        <w:t xml:space="preserve"> incólume por no ser motivo de apelación; sin perjuicio, de que en la primera instancia se considere, en razón a la reducción de las condenas, modificar las agencias en derecho impuestas.</w:t>
      </w:r>
    </w:p>
    <w:p w:rsidR="00D63B2B" w:rsidRPr="00D63B2B" w:rsidRDefault="00D63B2B" w:rsidP="00D63B2B">
      <w:pPr>
        <w:spacing w:line="276" w:lineRule="auto"/>
        <w:jc w:val="both"/>
        <w:rPr>
          <w:rFonts w:ascii="Arial" w:hAnsi="Arial" w:cs="Arial"/>
          <w:szCs w:val="24"/>
        </w:rPr>
      </w:pP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lastRenderedPageBreak/>
        <w:t>Costas.</w:t>
      </w:r>
      <w:r w:rsidRPr="00D63B2B">
        <w:rPr>
          <w:rFonts w:ascii="Arial" w:hAnsi="Arial" w:cs="Arial"/>
          <w:b/>
          <w:szCs w:val="24"/>
        </w:rPr>
        <w:t xml:space="preserve"> </w:t>
      </w:r>
      <w:r w:rsidRPr="00D63B2B">
        <w:rPr>
          <w:rFonts w:ascii="Arial" w:hAnsi="Arial" w:cs="Arial"/>
          <w:szCs w:val="24"/>
        </w:rPr>
        <w:t xml:space="preserve">No hay lugar a imponerlas al salir </w:t>
      </w:r>
      <w:r w:rsidR="00513C48" w:rsidRPr="00D63B2B">
        <w:rPr>
          <w:rFonts w:ascii="Arial" w:hAnsi="Arial" w:cs="Arial"/>
          <w:szCs w:val="24"/>
        </w:rPr>
        <w:t>avante</w:t>
      </w:r>
      <w:r w:rsidR="00513C48">
        <w:rPr>
          <w:rFonts w:ascii="Arial" w:hAnsi="Arial" w:cs="Arial"/>
          <w:szCs w:val="24"/>
        </w:rPr>
        <w:t xml:space="preserve"> parcialmente </w:t>
      </w:r>
      <w:r w:rsidRPr="00D63B2B">
        <w:rPr>
          <w:rFonts w:ascii="Arial" w:hAnsi="Arial" w:cs="Arial"/>
          <w:szCs w:val="24"/>
        </w:rPr>
        <w:t xml:space="preserve">el recurso. </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de Pereira Risaralda, Sala Cuarta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D63B2B" w:rsidRPr="00D63B2B" w:rsidRDefault="00D63B2B" w:rsidP="00D63B2B">
      <w:pPr>
        <w:spacing w:line="276" w:lineRule="auto"/>
        <w:jc w:val="both"/>
        <w:rPr>
          <w:rFonts w:ascii="Arial" w:hAnsi="Arial" w:cs="Arial"/>
          <w:b/>
          <w:spacing w:val="-2"/>
          <w:szCs w:val="24"/>
        </w:rPr>
      </w:pPr>
    </w:p>
    <w:p w:rsidR="00B2061A" w:rsidRDefault="00B2061A" w:rsidP="00D63B2B">
      <w:pPr>
        <w:spacing w:line="276" w:lineRule="auto"/>
        <w:jc w:val="both"/>
        <w:rPr>
          <w:rFonts w:ascii="Arial" w:hAnsi="Arial" w:cs="Arial"/>
          <w:b/>
          <w:spacing w:val="-2"/>
          <w:szCs w:val="24"/>
        </w:rPr>
      </w:pPr>
    </w:p>
    <w:p w:rsidR="00D63B2B" w:rsidRPr="00D63B2B" w:rsidRDefault="00D63B2B" w:rsidP="00D63B2B">
      <w:pPr>
        <w:spacing w:line="276" w:lineRule="auto"/>
        <w:jc w:val="both"/>
        <w:rPr>
          <w:rFonts w:ascii="Arial" w:hAnsi="Arial" w:cs="Arial"/>
          <w:szCs w:val="16"/>
        </w:rPr>
      </w:pPr>
      <w:r w:rsidRPr="00D63B2B">
        <w:rPr>
          <w:rFonts w:ascii="Arial" w:hAnsi="Arial" w:cs="Arial"/>
          <w:b/>
          <w:spacing w:val="-2"/>
          <w:szCs w:val="24"/>
        </w:rPr>
        <w:t>PRIMERO:</w:t>
      </w:r>
      <w:r w:rsidRPr="00D63B2B">
        <w:rPr>
          <w:rFonts w:ascii="Arial" w:hAnsi="Arial" w:cs="Arial"/>
          <w:color w:val="000000"/>
          <w:szCs w:val="24"/>
          <w:lang w:val="es-ES"/>
        </w:rPr>
        <w:t xml:space="preserve"> </w:t>
      </w:r>
      <w:r w:rsidR="001F0771">
        <w:rPr>
          <w:rFonts w:ascii="Arial" w:hAnsi="Arial" w:cs="Arial"/>
          <w:b/>
          <w:color w:val="000000"/>
          <w:szCs w:val="24"/>
          <w:lang w:val="es-ES"/>
        </w:rPr>
        <w:t>MODIFIC</w:t>
      </w:r>
      <w:r w:rsidR="000C6E3F">
        <w:rPr>
          <w:rFonts w:ascii="Arial" w:hAnsi="Arial" w:cs="Arial"/>
          <w:b/>
          <w:color w:val="000000"/>
          <w:szCs w:val="24"/>
          <w:lang w:val="es-ES"/>
        </w:rPr>
        <w:t>AR</w:t>
      </w:r>
      <w:r w:rsidR="001F0771" w:rsidRPr="001F0771">
        <w:rPr>
          <w:rFonts w:ascii="Arial" w:hAnsi="Arial" w:cs="Arial"/>
          <w:szCs w:val="16"/>
        </w:rPr>
        <w:t xml:space="preserve"> </w:t>
      </w:r>
      <w:r w:rsidR="001F0771" w:rsidRPr="000C6E3F">
        <w:rPr>
          <w:rFonts w:ascii="Arial" w:hAnsi="Arial" w:cs="Arial"/>
          <w:szCs w:val="16"/>
        </w:rPr>
        <w:t>los numerales</w:t>
      </w:r>
      <w:r w:rsidR="001F0771" w:rsidRPr="000C6E3F">
        <w:rPr>
          <w:rFonts w:ascii="Arial" w:hAnsi="Arial" w:cs="Arial"/>
          <w:color w:val="000000"/>
          <w:szCs w:val="24"/>
          <w:lang w:val="es-ES"/>
        </w:rPr>
        <w:t xml:space="preserve"> </w:t>
      </w:r>
      <w:r w:rsidR="001F0771">
        <w:rPr>
          <w:rFonts w:ascii="Arial" w:hAnsi="Arial" w:cs="Arial"/>
          <w:color w:val="000000"/>
          <w:szCs w:val="24"/>
          <w:lang w:val="es-ES"/>
        </w:rPr>
        <w:t>1, 2, 4, 5 y 6 de</w:t>
      </w:r>
      <w:r w:rsidR="000C6E3F">
        <w:rPr>
          <w:rFonts w:ascii="Arial" w:hAnsi="Arial" w:cs="Arial"/>
          <w:b/>
          <w:color w:val="000000"/>
          <w:szCs w:val="24"/>
          <w:lang w:val="es-ES"/>
        </w:rPr>
        <w:t xml:space="preserve"> </w:t>
      </w:r>
      <w:r w:rsidR="0011329C">
        <w:rPr>
          <w:rFonts w:ascii="Arial" w:hAnsi="Arial" w:cs="Arial"/>
          <w:color w:val="000000"/>
          <w:szCs w:val="16"/>
          <w:lang w:val="es-ES"/>
        </w:rPr>
        <w:t>la sentencia proferida el 28-07-2016</w:t>
      </w:r>
      <w:r w:rsidRPr="00D63B2B">
        <w:rPr>
          <w:rFonts w:ascii="Arial" w:hAnsi="Arial" w:cs="Arial"/>
          <w:bCs/>
          <w:color w:val="000000"/>
          <w:szCs w:val="24"/>
          <w:lang w:eastAsia="es-CO"/>
        </w:rPr>
        <w:t xml:space="preserve"> </w:t>
      </w:r>
      <w:r w:rsidRPr="00D63B2B">
        <w:rPr>
          <w:rFonts w:ascii="Arial" w:hAnsi="Arial" w:cs="Arial"/>
          <w:szCs w:val="24"/>
        </w:rPr>
        <w:t xml:space="preserve">por el Juzgado </w:t>
      </w:r>
      <w:r w:rsidR="0011329C">
        <w:rPr>
          <w:rFonts w:ascii="Arial" w:hAnsi="Arial" w:cs="Arial"/>
          <w:szCs w:val="24"/>
        </w:rPr>
        <w:t>Segundo</w:t>
      </w:r>
      <w:r w:rsidR="00513C48">
        <w:rPr>
          <w:rFonts w:ascii="Arial" w:hAnsi="Arial" w:cs="Arial"/>
          <w:szCs w:val="24"/>
        </w:rPr>
        <w:t xml:space="preserve"> Laboral</w:t>
      </w:r>
      <w:r w:rsidRPr="00D63B2B">
        <w:rPr>
          <w:rFonts w:ascii="Arial" w:hAnsi="Arial" w:cs="Arial"/>
          <w:szCs w:val="24"/>
        </w:rPr>
        <w:t xml:space="preserve"> del Circuito de </w:t>
      </w:r>
      <w:r w:rsidR="00513C48">
        <w:rPr>
          <w:rFonts w:ascii="Arial" w:hAnsi="Arial" w:cs="Arial"/>
          <w:szCs w:val="24"/>
        </w:rPr>
        <w:t>Pereira</w:t>
      </w:r>
      <w:r w:rsidRPr="00D63B2B">
        <w:rPr>
          <w:rFonts w:ascii="Arial" w:hAnsi="Arial" w:cs="Arial"/>
          <w:szCs w:val="24"/>
        </w:rPr>
        <w:t>, dentro del proceso que promueve el señor</w:t>
      </w:r>
      <w:r w:rsidR="00513C48" w:rsidRPr="00513C48">
        <w:rPr>
          <w:rFonts w:ascii="Arial" w:hAnsi="Arial" w:cs="Arial"/>
          <w:b/>
          <w:szCs w:val="24"/>
        </w:rPr>
        <w:t xml:space="preserve"> </w:t>
      </w:r>
      <w:r w:rsidR="0011329C">
        <w:rPr>
          <w:rFonts w:ascii="Arial" w:hAnsi="Arial" w:cs="Arial"/>
          <w:b/>
          <w:szCs w:val="24"/>
        </w:rPr>
        <w:t>José Marino Molina Cardona</w:t>
      </w:r>
      <w:r w:rsidR="00513C48">
        <w:rPr>
          <w:rFonts w:ascii="Arial" w:hAnsi="Arial" w:cs="Arial"/>
          <w:b/>
          <w:szCs w:val="24"/>
        </w:rPr>
        <w:t xml:space="preserve"> </w:t>
      </w:r>
      <w:r w:rsidR="00513C48" w:rsidRPr="003440CA">
        <w:rPr>
          <w:rFonts w:ascii="Arial" w:hAnsi="Arial" w:cs="Arial"/>
          <w:szCs w:val="24"/>
        </w:rPr>
        <w:t xml:space="preserve">contra </w:t>
      </w:r>
      <w:r w:rsidR="00513C48">
        <w:rPr>
          <w:rFonts w:ascii="Arial" w:hAnsi="Arial" w:cs="Arial"/>
          <w:b/>
          <w:szCs w:val="16"/>
        </w:rPr>
        <w:t>Federación Nacional de Cafeteros de Colombia,</w:t>
      </w:r>
      <w:r w:rsidRPr="00D63B2B">
        <w:rPr>
          <w:rFonts w:ascii="Arial" w:hAnsi="Arial" w:cs="Arial"/>
          <w:b/>
          <w:szCs w:val="16"/>
        </w:rPr>
        <w:t xml:space="preserve"> </w:t>
      </w:r>
      <w:r w:rsidR="001F0771">
        <w:rPr>
          <w:rFonts w:ascii="Arial" w:hAnsi="Arial" w:cs="Arial"/>
          <w:szCs w:val="16"/>
        </w:rPr>
        <w:t>los</w:t>
      </w:r>
      <w:r w:rsidR="000C6E3F" w:rsidRPr="000C6E3F">
        <w:rPr>
          <w:rFonts w:ascii="Arial" w:hAnsi="Arial" w:cs="Arial"/>
          <w:szCs w:val="16"/>
        </w:rPr>
        <w:t xml:space="preserve"> </w:t>
      </w:r>
      <w:r w:rsidRPr="00D63B2B">
        <w:rPr>
          <w:rFonts w:ascii="Arial" w:hAnsi="Arial" w:cs="Arial"/>
          <w:szCs w:val="16"/>
        </w:rPr>
        <w:t>que quedarán así:</w:t>
      </w:r>
    </w:p>
    <w:p w:rsidR="00D63B2B" w:rsidRDefault="00D63B2B" w:rsidP="00D63B2B">
      <w:pPr>
        <w:spacing w:line="276" w:lineRule="auto"/>
        <w:jc w:val="both"/>
        <w:rPr>
          <w:rFonts w:ascii="Arial" w:hAnsi="Arial" w:cs="Arial"/>
          <w:szCs w:val="16"/>
        </w:rPr>
      </w:pPr>
    </w:p>
    <w:p w:rsidR="00D63B2B" w:rsidRPr="00D63B2B" w:rsidRDefault="00D63B2B" w:rsidP="00D63B2B">
      <w:pPr>
        <w:spacing w:line="276" w:lineRule="auto"/>
        <w:ind w:left="705"/>
        <w:jc w:val="both"/>
        <w:rPr>
          <w:rFonts w:ascii="Arial" w:hAnsi="Arial" w:cs="Arial"/>
          <w:szCs w:val="16"/>
        </w:rPr>
      </w:pPr>
      <w:r w:rsidRPr="00D63B2B">
        <w:rPr>
          <w:rFonts w:ascii="Arial" w:hAnsi="Arial" w:cs="Arial"/>
          <w:b/>
          <w:szCs w:val="16"/>
        </w:rPr>
        <w:t>Primero</w:t>
      </w:r>
      <w:r w:rsidRPr="00D63B2B">
        <w:rPr>
          <w:rFonts w:ascii="Arial" w:hAnsi="Arial" w:cs="Arial"/>
          <w:szCs w:val="16"/>
        </w:rPr>
        <w:t xml:space="preserve">: </w:t>
      </w:r>
      <w:r w:rsidR="00513C48" w:rsidRPr="00D63B2B">
        <w:rPr>
          <w:rFonts w:ascii="Arial" w:hAnsi="Arial" w:cs="Arial"/>
          <w:b/>
          <w:szCs w:val="16"/>
        </w:rPr>
        <w:t xml:space="preserve">DECLARAR </w:t>
      </w:r>
      <w:r w:rsidRPr="00D63B2B">
        <w:rPr>
          <w:rFonts w:ascii="Arial" w:hAnsi="Arial" w:cs="Arial"/>
          <w:szCs w:val="16"/>
        </w:rPr>
        <w:t xml:space="preserve">que entre el señor </w:t>
      </w:r>
      <w:r w:rsidR="0011329C">
        <w:rPr>
          <w:rFonts w:ascii="Arial" w:hAnsi="Arial" w:cs="Arial"/>
          <w:szCs w:val="16"/>
        </w:rPr>
        <w:t>JOSÉ MARINO MOLINA CARDONA</w:t>
      </w:r>
      <w:r w:rsidRPr="00D63B2B">
        <w:rPr>
          <w:rFonts w:ascii="Arial" w:hAnsi="Arial" w:cs="Arial"/>
          <w:szCs w:val="16"/>
        </w:rPr>
        <w:t xml:space="preserve"> y la</w:t>
      </w:r>
      <w:r w:rsidR="00513C48">
        <w:rPr>
          <w:rFonts w:ascii="Arial" w:hAnsi="Arial" w:cs="Arial"/>
          <w:szCs w:val="16"/>
        </w:rPr>
        <w:t xml:space="preserve"> FEDERACIÓN NACIONAL DE CAFETEROS</w:t>
      </w:r>
      <w:r w:rsidR="0011329C">
        <w:rPr>
          <w:rFonts w:ascii="Arial" w:hAnsi="Arial" w:cs="Arial"/>
          <w:szCs w:val="16"/>
        </w:rPr>
        <w:t>, existió un contrato</w:t>
      </w:r>
      <w:r w:rsidR="00513C48">
        <w:rPr>
          <w:rFonts w:ascii="Arial" w:hAnsi="Arial" w:cs="Arial"/>
          <w:szCs w:val="16"/>
        </w:rPr>
        <w:t xml:space="preserve"> de trabajo</w:t>
      </w:r>
      <w:r w:rsidR="0011329C">
        <w:rPr>
          <w:rFonts w:ascii="Arial" w:hAnsi="Arial" w:cs="Arial"/>
          <w:szCs w:val="16"/>
        </w:rPr>
        <w:t xml:space="preserve"> a término indefinido desde</w:t>
      </w:r>
      <w:r w:rsidR="00550427">
        <w:rPr>
          <w:rFonts w:ascii="Arial" w:hAnsi="Arial" w:cs="Arial"/>
          <w:szCs w:val="16"/>
        </w:rPr>
        <w:t xml:space="preserve"> el 30</w:t>
      </w:r>
      <w:r w:rsidR="0011329C">
        <w:rPr>
          <w:rFonts w:ascii="Arial" w:hAnsi="Arial" w:cs="Arial"/>
          <w:szCs w:val="16"/>
        </w:rPr>
        <w:t xml:space="preserve"> de </w:t>
      </w:r>
      <w:r w:rsidR="00550427">
        <w:rPr>
          <w:rFonts w:ascii="Arial" w:hAnsi="Arial" w:cs="Arial"/>
          <w:szCs w:val="16"/>
        </w:rPr>
        <w:t>septiembre de 1996</w:t>
      </w:r>
      <w:r w:rsidR="0011329C">
        <w:rPr>
          <w:rFonts w:ascii="Arial" w:hAnsi="Arial" w:cs="Arial"/>
          <w:szCs w:val="16"/>
        </w:rPr>
        <w:t xml:space="preserve"> hasta el 30 de julio de 2012,</w:t>
      </w:r>
      <w:r w:rsidR="00513C48">
        <w:rPr>
          <w:rFonts w:ascii="Arial" w:hAnsi="Arial" w:cs="Arial"/>
          <w:szCs w:val="16"/>
        </w:rPr>
        <w:t xml:space="preserve"> el cual fue terminado</w:t>
      </w:r>
      <w:r w:rsidR="0011329C">
        <w:rPr>
          <w:rFonts w:ascii="Arial" w:hAnsi="Arial" w:cs="Arial"/>
          <w:szCs w:val="16"/>
        </w:rPr>
        <w:t xml:space="preserve"> de manera injustificada p</w:t>
      </w:r>
      <w:r w:rsidR="00513C48">
        <w:rPr>
          <w:rFonts w:ascii="Arial" w:hAnsi="Arial" w:cs="Arial"/>
          <w:szCs w:val="16"/>
        </w:rPr>
        <w:t>or parte del empleador</w:t>
      </w:r>
      <w:r w:rsidR="0011329C">
        <w:rPr>
          <w:rFonts w:ascii="Arial" w:hAnsi="Arial" w:cs="Arial"/>
          <w:szCs w:val="16"/>
        </w:rPr>
        <w:t xml:space="preserve"> o por causas atribuibles a éste.</w:t>
      </w:r>
    </w:p>
    <w:p w:rsidR="00D63B2B" w:rsidRPr="00D63B2B" w:rsidRDefault="00D63B2B" w:rsidP="00D63B2B">
      <w:pPr>
        <w:spacing w:line="276" w:lineRule="auto"/>
        <w:ind w:left="705"/>
        <w:jc w:val="both"/>
        <w:rPr>
          <w:rFonts w:ascii="Arial" w:hAnsi="Arial" w:cs="Arial"/>
          <w:szCs w:val="16"/>
        </w:rPr>
      </w:pPr>
    </w:p>
    <w:p w:rsidR="00D63B2B" w:rsidRDefault="00D63B2B" w:rsidP="00D63B2B">
      <w:pPr>
        <w:spacing w:line="276" w:lineRule="auto"/>
        <w:ind w:left="705"/>
        <w:jc w:val="both"/>
        <w:rPr>
          <w:rFonts w:ascii="Arial" w:hAnsi="Arial" w:cs="Arial"/>
          <w:szCs w:val="16"/>
        </w:rPr>
      </w:pPr>
      <w:r w:rsidRPr="00D63B2B">
        <w:rPr>
          <w:rFonts w:ascii="Arial" w:hAnsi="Arial" w:cs="Arial"/>
          <w:b/>
          <w:szCs w:val="16"/>
        </w:rPr>
        <w:t>Segundo:</w:t>
      </w:r>
      <w:r w:rsidRPr="00D63B2B">
        <w:rPr>
          <w:rFonts w:ascii="Arial" w:hAnsi="Arial" w:cs="Arial"/>
          <w:szCs w:val="16"/>
        </w:rPr>
        <w:t xml:space="preserve"> </w:t>
      </w:r>
      <w:r w:rsidR="0011329C">
        <w:rPr>
          <w:rFonts w:ascii="Arial" w:hAnsi="Arial" w:cs="Arial"/>
          <w:szCs w:val="16"/>
        </w:rPr>
        <w:t xml:space="preserve">En </w:t>
      </w:r>
      <w:r w:rsidR="00513C48">
        <w:rPr>
          <w:rFonts w:ascii="Arial" w:hAnsi="Arial" w:cs="Arial"/>
          <w:szCs w:val="16"/>
        </w:rPr>
        <w:t>consecuencia de la anterior</w:t>
      </w:r>
      <w:r w:rsidR="0011329C">
        <w:rPr>
          <w:rFonts w:ascii="Arial" w:hAnsi="Arial" w:cs="Arial"/>
          <w:szCs w:val="16"/>
        </w:rPr>
        <w:t xml:space="preserve">, </w:t>
      </w:r>
      <w:r w:rsidR="0011329C" w:rsidRPr="00D63B2B">
        <w:rPr>
          <w:rFonts w:ascii="Arial" w:hAnsi="Arial" w:cs="Arial"/>
          <w:b/>
          <w:szCs w:val="16"/>
        </w:rPr>
        <w:t>CONDENA</w:t>
      </w:r>
      <w:r w:rsidR="0011329C">
        <w:rPr>
          <w:rFonts w:ascii="Arial" w:hAnsi="Arial" w:cs="Arial"/>
          <w:b/>
          <w:szCs w:val="16"/>
        </w:rPr>
        <w:t>R</w:t>
      </w:r>
      <w:r w:rsidR="00513C48">
        <w:rPr>
          <w:rFonts w:ascii="Arial" w:hAnsi="Arial" w:cs="Arial"/>
          <w:szCs w:val="16"/>
        </w:rPr>
        <w:t xml:space="preserve"> a </w:t>
      </w:r>
      <w:r w:rsidR="00513C48" w:rsidRPr="00D63B2B">
        <w:rPr>
          <w:rFonts w:ascii="Arial" w:hAnsi="Arial" w:cs="Arial"/>
          <w:szCs w:val="16"/>
        </w:rPr>
        <w:t>la</w:t>
      </w:r>
      <w:r w:rsidR="0011329C">
        <w:rPr>
          <w:rFonts w:ascii="Arial" w:hAnsi="Arial" w:cs="Arial"/>
          <w:szCs w:val="16"/>
        </w:rPr>
        <w:t xml:space="preserve"> demandada</w:t>
      </w:r>
      <w:r w:rsidR="00513C48">
        <w:rPr>
          <w:rFonts w:ascii="Arial" w:hAnsi="Arial" w:cs="Arial"/>
          <w:szCs w:val="16"/>
        </w:rPr>
        <w:t xml:space="preserve"> FEDERACIÓN NACIONAL DE CAFETEROS</w:t>
      </w:r>
      <w:r w:rsidR="00513C48" w:rsidRPr="00D63B2B">
        <w:rPr>
          <w:rFonts w:ascii="Arial" w:hAnsi="Arial" w:cs="Arial"/>
          <w:szCs w:val="16"/>
        </w:rPr>
        <w:t xml:space="preserve">, </w:t>
      </w:r>
      <w:r w:rsidRPr="00D63B2B">
        <w:rPr>
          <w:rFonts w:ascii="Arial" w:hAnsi="Arial" w:cs="Arial"/>
          <w:szCs w:val="16"/>
        </w:rPr>
        <w:t>a</w:t>
      </w:r>
      <w:r w:rsidR="00A5453D">
        <w:rPr>
          <w:rFonts w:ascii="Arial" w:hAnsi="Arial" w:cs="Arial"/>
          <w:szCs w:val="16"/>
        </w:rPr>
        <w:t xml:space="preserve">l reconocimiento y pago de </w:t>
      </w:r>
      <w:r w:rsidR="00513C48">
        <w:rPr>
          <w:rFonts w:ascii="Arial" w:hAnsi="Arial" w:cs="Arial"/>
          <w:szCs w:val="16"/>
        </w:rPr>
        <w:t xml:space="preserve">las siguientes </w:t>
      </w:r>
      <w:r w:rsidR="00A5453D">
        <w:rPr>
          <w:rFonts w:ascii="Arial" w:hAnsi="Arial" w:cs="Arial"/>
          <w:szCs w:val="16"/>
        </w:rPr>
        <w:t xml:space="preserve">acreencias laborales a favor del señor </w:t>
      </w:r>
      <w:proofErr w:type="spellStart"/>
      <w:r w:rsidR="00A5453D">
        <w:rPr>
          <w:rFonts w:ascii="Arial" w:hAnsi="Arial" w:cs="Arial"/>
          <w:szCs w:val="16"/>
        </w:rPr>
        <w:t>JOSE</w:t>
      </w:r>
      <w:proofErr w:type="spellEnd"/>
      <w:r w:rsidR="00A5453D">
        <w:rPr>
          <w:rFonts w:ascii="Arial" w:hAnsi="Arial" w:cs="Arial"/>
          <w:szCs w:val="16"/>
        </w:rPr>
        <w:t xml:space="preserve"> MARINO MOLINA CARDONA identificado con cédula 4.576.949, </w:t>
      </w:r>
      <w:r w:rsidR="00A5453D" w:rsidRPr="00A5453D">
        <w:rPr>
          <w:rFonts w:ascii="Arial" w:hAnsi="Arial" w:cs="Arial"/>
          <w:b/>
          <w:szCs w:val="16"/>
        </w:rPr>
        <w:t>DECLARANDO</w:t>
      </w:r>
      <w:r w:rsidR="00A5453D">
        <w:rPr>
          <w:rFonts w:ascii="Arial" w:hAnsi="Arial" w:cs="Arial"/>
          <w:b/>
          <w:szCs w:val="16"/>
        </w:rPr>
        <w:t xml:space="preserve"> </w:t>
      </w:r>
      <w:r w:rsidR="00A5453D">
        <w:rPr>
          <w:rFonts w:ascii="Arial" w:hAnsi="Arial" w:cs="Arial"/>
          <w:szCs w:val="16"/>
        </w:rPr>
        <w:t>parcialmente próspera la excepción de prescripción, de conformidad con lo expuesto en la parte motiva</w:t>
      </w:r>
      <w:r w:rsidR="00513C48">
        <w:rPr>
          <w:rFonts w:ascii="Arial" w:hAnsi="Arial" w:cs="Arial"/>
          <w:szCs w:val="16"/>
        </w:rPr>
        <w:t>:</w:t>
      </w:r>
    </w:p>
    <w:p w:rsidR="00F948B1" w:rsidRDefault="00F948B1" w:rsidP="00D63B2B">
      <w:pPr>
        <w:spacing w:line="276" w:lineRule="auto"/>
        <w:ind w:left="705"/>
        <w:jc w:val="both"/>
        <w:rPr>
          <w:rFonts w:ascii="Arial" w:hAnsi="Arial" w:cs="Arial"/>
          <w:szCs w:val="16"/>
        </w:rPr>
      </w:pP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 xml:space="preserve">Por concepto de cesantías la suma de </w:t>
      </w:r>
      <w:r w:rsidR="00963F15">
        <w:rPr>
          <w:rFonts w:ascii="Arial" w:hAnsi="Arial" w:cs="Arial"/>
          <w:szCs w:val="24"/>
        </w:rPr>
        <w:t>$</w:t>
      </w:r>
      <w:r w:rsidR="007C4FC8">
        <w:rPr>
          <w:rFonts w:ascii="Arial" w:hAnsi="Arial" w:cs="Arial"/>
          <w:szCs w:val="24"/>
        </w:rPr>
        <w:t>5.764.451</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intereses a las cesantías la suma de $</w:t>
      </w:r>
      <w:r w:rsidR="00A5453D">
        <w:rPr>
          <w:rFonts w:ascii="Arial" w:hAnsi="Arial" w:cs="Arial"/>
          <w:sz w:val="24"/>
          <w:szCs w:val="16"/>
        </w:rPr>
        <w:t>37.892</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prima de servicios la suma de $</w:t>
      </w:r>
      <w:r w:rsidR="00A5453D">
        <w:rPr>
          <w:rFonts w:ascii="Arial" w:hAnsi="Arial" w:cs="Arial"/>
          <w:sz w:val="24"/>
          <w:szCs w:val="16"/>
        </w:rPr>
        <w:t>469.991</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vacaciones la suma de $</w:t>
      </w:r>
      <w:r w:rsidR="00A5453D">
        <w:rPr>
          <w:rFonts w:ascii="Arial" w:hAnsi="Arial" w:cs="Arial"/>
          <w:sz w:val="24"/>
          <w:szCs w:val="16"/>
        </w:rPr>
        <w:t>1.723.712</w:t>
      </w:r>
    </w:p>
    <w:p w:rsidR="00513C48" w:rsidRDefault="00513C48" w:rsidP="00D63B2B">
      <w:pPr>
        <w:spacing w:line="276" w:lineRule="auto"/>
        <w:jc w:val="both"/>
        <w:rPr>
          <w:rFonts w:ascii="Arial" w:hAnsi="Arial" w:cs="Arial"/>
          <w:b/>
          <w:color w:val="000000"/>
          <w:szCs w:val="16"/>
          <w:lang w:val="es-ES"/>
        </w:rPr>
      </w:pPr>
    </w:p>
    <w:p w:rsidR="0060020F" w:rsidRDefault="00AE1E9D" w:rsidP="0060020F">
      <w:pPr>
        <w:spacing w:line="276" w:lineRule="auto"/>
        <w:ind w:left="708"/>
        <w:jc w:val="both"/>
        <w:rPr>
          <w:rFonts w:ascii="Arial" w:hAnsi="Arial" w:cs="Arial"/>
          <w:color w:val="000000"/>
          <w:szCs w:val="16"/>
          <w:lang w:val="es-ES"/>
        </w:rPr>
      </w:pPr>
      <w:r>
        <w:rPr>
          <w:rFonts w:ascii="Arial" w:hAnsi="Arial" w:cs="Arial"/>
          <w:b/>
          <w:szCs w:val="16"/>
        </w:rPr>
        <w:t xml:space="preserve">Cuarto: </w:t>
      </w:r>
      <w:r w:rsidRPr="00D63B2B">
        <w:rPr>
          <w:rFonts w:ascii="Arial" w:hAnsi="Arial" w:cs="Arial"/>
          <w:b/>
          <w:szCs w:val="16"/>
        </w:rPr>
        <w:t>CONDENA</w:t>
      </w:r>
      <w:r>
        <w:rPr>
          <w:rFonts w:ascii="Arial" w:hAnsi="Arial" w:cs="Arial"/>
          <w:b/>
          <w:szCs w:val="16"/>
        </w:rPr>
        <w:t>R</w:t>
      </w:r>
      <w:r>
        <w:rPr>
          <w:rFonts w:ascii="Arial" w:hAnsi="Arial" w:cs="Arial"/>
          <w:szCs w:val="16"/>
        </w:rPr>
        <w:t xml:space="preserve"> a </w:t>
      </w:r>
      <w:r w:rsidRPr="00D63B2B">
        <w:rPr>
          <w:rFonts w:ascii="Arial" w:hAnsi="Arial" w:cs="Arial"/>
          <w:szCs w:val="16"/>
        </w:rPr>
        <w:t>la</w:t>
      </w:r>
      <w:r>
        <w:rPr>
          <w:rFonts w:ascii="Arial" w:hAnsi="Arial" w:cs="Arial"/>
          <w:szCs w:val="16"/>
        </w:rPr>
        <w:t xml:space="preserve"> demandada FEDERACIÓN NACIONAL DE CAFETEROS</w:t>
      </w:r>
      <w:r w:rsidRPr="00D63B2B">
        <w:rPr>
          <w:rFonts w:ascii="Arial" w:hAnsi="Arial" w:cs="Arial"/>
          <w:szCs w:val="16"/>
        </w:rPr>
        <w:t>, a</w:t>
      </w:r>
      <w:r>
        <w:rPr>
          <w:rFonts w:ascii="Arial" w:hAnsi="Arial" w:cs="Arial"/>
          <w:szCs w:val="16"/>
        </w:rPr>
        <w:t>l reconocimiento y pago de la</w:t>
      </w:r>
      <w:r w:rsidR="0060020F" w:rsidRPr="0060020F">
        <w:rPr>
          <w:rFonts w:ascii="Arial" w:hAnsi="Arial" w:cs="Arial"/>
          <w:color w:val="000000"/>
          <w:szCs w:val="16"/>
          <w:lang w:val="es-ES"/>
        </w:rPr>
        <w:t xml:space="preserve"> </w:t>
      </w:r>
      <w:r w:rsidR="0060020F">
        <w:rPr>
          <w:rFonts w:ascii="Arial" w:hAnsi="Arial" w:cs="Arial"/>
          <w:color w:val="000000"/>
          <w:szCs w:val="16"/>
          <w:lang w:val="es-ES"/>
        </w:rPr>
        <w:t xml:space="preserve">indemnización de que trata el artículo 65 del </w:t>
      </w:r>
      <w:proofErr w:type="spellStart"/>
      <w:r w:rsidR="0060020F">
        <w:rPr>
          <w:rFonts w:ascii="Arial" w:hAnsi="Arial" w:cs="Arial"/>
          <w:color w:val="000000"/>
          <w:szCs w:val="16"/>
          <w:lang w:val="es-ES"/>
        </w:rPr>
        <w:t>CST</w:t>
      </w:r>
      <w:proofErr w:type="spellEnd"/>
      <w:r w:rsidR="0060020F">
        <w:rPr>
          <w:rFonts w:ascii="Arial" w:hAnsi="Arial" w:cs="Arial"/>
          <w:color w:val="000000"/>
          <w:szCs w:val="16"/>
          <w:lang w:val="es-ES"/>
        </w:rPr>
        <w:t xml:space="preserve"> al señor</w:t>
      </w:r>
      <w:r w:rsidR="0060020F" w:rsidRPr="0060020F">
        <w:rPr>
          <w:rFonts w:ascii="Arial" w:hAnsi="Arial" w:cs="Arial"/>
          <w:szCs w:val="16"/>
        </w:rPr>
        <w:t xml:space="preserve"> </w:t>
      </w:r>
      <w:proofErr w:type="spellStart"/>
      <w:r w:rsidR="0060020F">
        <w:rPr>
          <w:rFonts w:ascii="Arial" w:hAnsi="Arial" w:cs="Arial"/>
          <w:szCs w:val="16"/>
        </w:rPr>
        <w:t>JOSE</w:t>
      </w:r>
      <w:proofErr w:type="spellEnd"/>
      <w:r w:rsidR="0060020F">
        <w:rPr>
          <w:rFonts w:ascii="Arial" w:hAnsi="Arial" w:cs="Arial"/>
          <w:szCs w:val="16"/>
        </w:rPr>
        <w:t xml:space="preserve"> MARINO MOLINA CARDONA identificado con cédula 4.576.949</w:t>
      </w:r>
      <w:r w:rsidR="0060020F">
        <w:rPr>
          <w:rFonts w:ascii="Arial" w:hAnsi="Arial" w:cs="Arial"/>
          <w:color w:val="000000"/>
          <w:szCs w:val="16"/>
          <w:lang w:val="es-ES"/>
        </w:rPr>
        <w:t>, consistente en un salario diario por cada día de retardo</w:t>
      </w:r>
      <w:r w:rsidR="00550427">
        <w:rPr>
          <w:rFonts w:ascii="Arial" w:hAnsi="Arial" w:cs="Arial"/>
          <w:color w:val="000000"/>
          <w:szCs w:val="16"/>
          <w:lang w:val="es-ES"/>
        </w:rPr>
        <w:t>, esto es,</w:t>
      </w:r>
      <w:r w:rsidR="0060020F">
        <w:rPr>
          <w:rFonts w:ascii="Arial" w:hAnsi="Arial" w:cs="Arial"/>
          <w:color w:val="000000"/>
          <w:szCs w:val="16"/>
          <w:lang w:val="es-ES"/>
        </w:rPr>
        <w:t xml:space="preserve"> </w:t>
      </w:r>
      <w:r w:rsidR="00550427">
        <w:rPr>
          <w:rFonts w:ascii="Arial" w:hAnsi="Arial" w:cs="Arial"/>
          <w:color w:val="000000"/>
          <w:szCs w:val="16"/>
          <w:lang w:val="es-ES"/>
        </w:rPr>
        <w:t xml:space="preserve">$18.890 </w:t>
      </w:r>
      <w:r w:rsidR="0060020F">
        <w:rPr>
          <w:rFonts w:ascii="Arial" w:hAnsi="Arial" w:cs="Arial"/>
          <w:color w:val="000000"/>
          <w:szCs w:val="16"/>
          <w:lang w:val="es-ES"/>
        </w:rPr>
        <w:t>desde el 01-08-2012 hasta su pago.</w:t>
      </w:r>
    </w:p>
    <w:p w:rsidR="00550427" w:rsidRDefault="00550427" w:rsidP="00D63B2B">
      <w:pPr>
        <w:spacing w:line="276" w:lineRule="auto"/>
        <w:jc w:val="both"/>
        <w:rPr>
          <w:rFonts w:ascii="Arial" w:hAnsi="Arial" w:cs="Arial"/>
          <w:bCs/>
          <w:color w:val="000000"/>
          <w:szCs w:val="24"/>
          <w:lang w:eastAsia="es-CO"/>
        </w:rPr>
      </w:pPr>
    </w:p>
    <w:p w:rsidR="000252EF" w:rsidRPr="000252EF" w:rsidRDefault="004F75D9" w:rsidP="000252EF">
      <w:pPr>
        <w:spacing w:line="276" w:lineRule="auto"/>
        <w:ind w:left="708"/>
        <w:jc w:val="both"/>
        <w:rPr>
          <w:rFonts w:ascii="Arial" w:hAnsi="Arial" w:cs="Arial"/>
          <w:bCs/>
          <w:iCs/>
          <w:color w:val="000000"/>
          <w:szCs w:val="24"/>
          <w:lang w:val="es-ES" w:eastAsia="es-CO"/>
        </w:rPr>
      </w:pPr>
      <w:r w:rsidRPr="004F75D9">
        <w:rPr>
          <w:rFonts w:ascii="Arial" w:hAnsi="Arial" w:cs="Arial"/>
          <w:b/>
          <w:bCs/>
          <w:iCs/>
          <w:color w:val="000000"/>
          <w:szCs w:val="24"/>
          <w:lang w:val="es-ES" w:eastAsia="es-CO"/>
        </w:rPr>
        <w:t>Quinto:</w:t>
      </w:r>
      <w:r w:rsidRPr="000252EF">
        <w:rPr>
          <w:rFonts w:ascii="Arial" w:hAnsi="Arial" w:cs="Arial"/>
          <w:bCs/>
          <w:iCs/>
          <w:color w:val="000000"/>
          <w:szCs w:val="24"/>
          <w:lang w:val="es-ES" w:eastAsia="es-CO"/>
        </w:rPr>
        <w:t xml:space="preserve"> </w:t>
      </w:r>
      <w:r w:rsidR="000252EF" w:rsidRPr="00F948B1">
        <w:rPr>
          <w:rFonts w:ascii="Arial" w:hAnsi="Arial" w:cs="Arial"/>
          <w:b/>
          <w:bCs/>
          <w:iCs/>
          <w:color w:val="000000"/>
          <w:szCs w:val="24"/>
          <w:lang w:val="es-ES" w:eastAsia="es-CO"/>
        </w:rPr>
        <w:t>CONDENAR</w:t>
      </w:r>
      <w:r w:rsidR="000252EF" w:rsidRPr="000252EF">
        <w:rPr>
          <w:rFonts w:ascii="Arial" w:hAnsi="Arial" w:cs="Arial"/>
          <w:bCs/>
          <w:iCs/>
          <w:color w:val="000000"/>
          <w:szCs w:val="24"/>
          <w:lang w:val="es-ES" w:eastAsia="es-CO"/>
        </w:rPr>
        <w:t xml:space="preserve"> a la FEDERACIÓN NACIONAL DE CAFETEROS DE COLOMBIA a pagar al señor </w:t>
      </w:r>
      <w:proofErr w:type="spellStart"/>
      <w:r w:rsidR="000252EF" w:rsidRPr="000252EF">
        <w:rPr>
          <w:rFonts w:ascii="Arial" w:hAnsi="Arial" w:cs="Arial"/>
          <w:bCs/>
          <w:iCs/>
          <w:color w:val="000000"/>
          <w:szCs w:val="24"/>
          <w:lang w:val="es-ES" w:eastAsia="es-CO"/>
        </w:rPr>
        <w:t>JOSE</w:t>
      </w:r>
      <w:proofErr w:type="spellEnd"/>
      <w:r w:rsidR="000252EF" w:rsidRPr="000252EF">
        <w:rPr>
          <w:rFonts w:ascii="Arial" w:hAnsi="Arial" w:cs="Arial"/>
          <w:bCs/>
          <w:iCs/>
          <w:color w:val="000000"/>
          <w:szCs w:val="24"/>
          <w:lang w:val="es-ES" w:eastAsia="es-CO"/>
        </w:rPr>
        <w:t xml:space="preserve"> MARINO MOLINO CARDONA la pensión sanción</w:t>
      </w:r>
      <w:r>
        <w:rPr>
          <w:rFonts w:ascii="Arial" w:hAnsi="Arial" w:cs="Arial"/>
          <w:bCs/>
          <w:iCs/>
          <w:color w:val="000000"/>
          <w:szCs w:val="24"/>
          <w:lang w:val="es-ES" w:eastAsia="es-CO"/>
        </w:rPr>
        <w:t xml:space="preserve"> prevista en el art. 133 de la L</w:t>
      </w:r>
      <w:r w:rsidR="000252EF" w:rsidRPr="000252EF">
        <w:rPr>
          <w:rFonts w:ascii="Arial" w:hAnsi="Arial" w:cs="Arial"/>
          <w:bCs/>
          <w:iCs/>
          <w:color w:val="000000"/>
          <w:szCs w:val="24"/>
          <w:lang w:val="es-ES" w:eastAsia="es-CO"/>
        </w:rPr>
        <w:t>ey 100 de 1993 y el a</w:t>
      </w:r>
      <w:r>
        <w:rPr>
          <w:rFonts w:ascii="Arial" w:hAnsi="Arial" w:cs="Arial"/>
          <w:bCs/>
          <w:iCs/>
          <w:color w:val="000000"/>
          <w:szCs w:val="24"/>
          <w:lang w:val="es-ES" w:eastAsia="es-CO"/>
        </w:rPr>
        <w:t xml:space="preserve">rt. 267 del </w:t>
      </w:r>
      <w:proofErr w:type="spellStart"/>
      <w:r>
        <w:rPr>
          <w:rFonts w:ascii="Arial" w:hAnsi="Arial" w:cs="Arial"/>
          <w:bCs/>
          <w:iCs/>
          <w:color w:val="000000"/>
          <w:szCs w:val="24"/>
          <w:lang w:val="es-ES" w:eastAsia="es-CO"/>
        </w:rPr>
        <w:t>CST</w:t>
      </w:r>
      <w:proofErr w:type="spellEnd"/>
      <w:r>
        <w:rPr>
          <w:rFonts w:ascii="Arial" w:hAnsi="Arial" w:cs="Arial"/>
          <w:bCs/>
          <w:iCs/>
          <w:color w:val="000000"/>
          <w:szCs w:val="24"/>
          <w:lang w:val="es-ES" w:eastAsia="es-CO"/>
        </w:rPr>
        <w:t>, desde el día 20 de septiembre</w:t>
      </w:r>
      <w:r w:rsidR="000252EF" w:rsidRPr="000252EF">
        <w:rPr>
          <w:rFonts w:ascii="Arial" w:hAnsi="Arial" w:cs="Arial"/>
          <w:bCs/>
          <w:iCs/>
          <w:color w:val="000000"/>
          <w:szCs w:val="24"/>
          <w:lang w:val="es-ES" w:eastAsia="es-CO"/>
        </w:rPr>
        <w:t xml:space="preserve"> de 201</w:t>
      </w:r>
      <w:r>
        <w:rPr>
          <w:rFonts w:ascii="Arial" w:hAnsi="Arial" w:cs="Arial"/>
          <w:bCs/>
          <w:iCs/>
          <w:color w:val="000000"/>
          <w:szCs w:val="24"/>
          <w:lang w:val="es-ES" w:eastAsia="es-CO"/>
        </w:rPr>
        <w:t>3</w:t>
      </w:r>
      <w:r w:rsidR="000252EF" w:rsidRPr="000252EF">
        <w:rPr>
          <w:rFonts w:ascii="Arial" w:hAnsi="Arial" w:cs="Arial"/>
          <w:bCs/>
          <w:iCs/>
          <w:color w:val="000000"/>
          <w:szCs w:val="24"/>
          <w:lang w:val="es-ES" w:eastAsia="es-CO"/>
        </w:rPr>
        <w:t xml:space="preserve"> de manera vitalicia en cuantía de un salario mínimo legal mensual vigente para cada anualidad, con derecho a 13 mesadas al año, adeudándose hasta el 30 de </w:t>
      </w:r>
      <w:r>
        <w:rPr>
          <w:rFonts w:ascii="Arial" w:hAnsi="Arial" w:cs="Arial"/>
          <w:bCs/>
          <w:iCs/>
          <w:color w:val="000000"/>
          <w:szCs w:val="24"/>
          <w:lang w:val="es-ES" w:eastAsia="es-CO"/>
        </w:rPr>
        <w:t>septiembre de 2017</w:t>
      </w:r>
      <w:r w:rsidR="000252EF" w:rsidRPr="000252EF">
        <w:rPr>
          <w:rFonts w:ascii="Arial" w:hAnsi="Arial" w:cs="Arial"/>
          <w:bCs/>
          <w:iCs/>
          <w:color w:val="000000"/>
          <w:szCs w:val="24"/>
          <w:lang w:val="es-ES" w:eastAsia="es-CO"/>
        </w:rPr>
        <w:t xml:space="preserve"> la suma de </w:t>
      </w:r>
      <w:r w:rsidRPr="00F00A24">
        <w:rPr>
          <w:rFonts w:ascii="Arial" w:hAnsi="Arial" w:cs="Arial"/>
          <w:bCs/>
          <w:iCs/>
          <w:color w:val="000000"/>
          <w:szCs w:val="24"/>
          <w:lang w:val="es-ES" w:eastAsia="es-CO"/>
        </w:rPr>
        <w:t>$</w:t>
      </w:r>
      <w:r w:rsidR="00F00A24" w:rsidRPr="00F00A24">
        <w:rPr>
          <w:rFonts w:ascii="Arial" w:hAnsi="Arial" w:cs="Arial"/>
          <w:bCs/>
          <w:iCs/>
          <w:color w:val="000000"/>
          <w:szCs w:val="24"/>
          <w:lang w:val="es-ES" w:eastAsia="es-CO"/>
        </w:rPr>
        <w:t>3</w:t>
      </w:r>
      <w:r w:rsidR="00BC18F8">
        <w:rPr>
          <w:rFonts w:ascii="Arial" w:hAnsi="Arial" w:cs="Arial"/>
          <w:bCs/>
          <w:iCs/>
          <w:color w:val="000000"/>
          <w:szCs w:val="24"/>
          <w:lang w:val="es-ES" w:eastAsia="es-CO"/>
        </w:rPr>
        <w:t>4.539.440</w:t>
      </w:r>
      <w:r w:rsidR="00F00A24" w:rsidRPr="00F00A24">
        <w:rPr>
          <w:rFonts w:ascii="Arial" w:hAnsi="Arial" w:cs="Arial"/>
          <w:bCs/>
          <w:iCs/>
          <w:color w:val="000000"/>
          <w:szCs w:val="24"/>
          <w:lang w:val="es-ES" w:eastAsia="es-CO"/>
        </w:rPr>
        <w:t>.</w:t>
      </w:r>
    </w:p>
    <w:p w:rsidR="008A44DF" w:rsidRDefault="008A44DF" w:rsidP="00D63B2B">
      <w:pPr>
        <w:spacing w:line="276" w:lineRule="auto"/>
        <w:jc w:val="both"/>
        <w:rPr>
          <w:rFonts w:ascii="Arial" w:hAnsi="Arial" w:cs="Arial"/>
          <w:bCs/>
          <w:color w:val="000000"/>
          <w:szCs w:val="24"/>
          <w:lang w:eastAsia="es-CO"/>
        </w:rPr>
      </w:pPr>
    </w:p>
    <w:p w:rsidR="004F75D9" w:rsidRPr="004F75D9" w:rsidRDefault="004F75D9" w:rsidP="004F75D9">
      <w:pPr>
        <w:spacing w:line="276" w:lineRule="auto"/>
        <w:ind w:left="705"/>
        <w:jc w:val="both"/>
        <w:rPr>
          <w:rFonts w:ascii="Arial" w:hAnsi="Arial" w:cs="Arial"/>
          <w:bCs/>
          <w:iCs/>
          <w:color w:val="000000"/>
          <w:szCs w:val="24"/>
          <w:lang w:val="es-ES" w:eastAsia="es-CO"/>
        </w:rPr>
      </w:pPr>
      <w:r>
        <w:rPr>
          <w:rFonts w:ascii="Arial" w:hAnsi="Arial" w:cs="Arial"/>
          <w:b/>
          <w:bCs/>
          <w:iCs/>
          <w:color w:val="000000"/>
          <w:szCs w:val="24"/>
          <w:lang w:val="es-ES" w:eastAsia="es-CO"/>
        </w:rPr>
        <w:t>S</w:t>
      </w:r>
      <w:r w:rsidRPr="004F75D9">
        <w:rPr>
          <w:rFonts w:ascii="Arial" w:hAnsi="Arial" w:cs="Arial"/>
          <w:b/>
          <w:bCs/>
          <w:iCs/>
          <w:color w:val="000000"/>
          <w:szCs w:val="24"/>
          <w:lang w:val="es-ES" w:eastAsia="es-CO"/>
        </w:rPr>
        <w:t>exto:</w:t>
      </w:r>
      <w:r w:rsidRPr="004F75D9">
        <w:rPr>
          <w:rFonts w:ascii="Arial" w:hAnsi="Arial" w:cs="Arial"/>
          <w:bCs/>
          <w:iCs/>
          <w:color w:val="000000"/>
          <w:szCs w:val="24"/>
          <w:lang w:val="es-ES" w:eastAsia="es-CO"/>
        </w:rPr>
        <w:t xml:space="preserve"> </w:t>
      </w:r>
      <w:r w:rsidRPr="00F948B1">
        <w:rPr>
          <w:rFonts w:ascii="Arial" w:hAnsi="Arial" w:cs="Arial"/>
          <w:b/>
          <w:bCs/>
          <w:iCs/>
          <w:color w:val="000000"/>
          <w:szCs w:val="24"/>
          <w:lang w:val="es-ES" w:eastAsia="es-CO"/>
        </w:rPr>
        <w:t>CONDENAR</w:t>
      </w:r>
      <w:r w:rsidRPr="004F75D9">
        <w:rPr>
          <w:rFonts w:ascii="Arial" w:hAnsi="Arial" w:cs="Arial"/>
          <w:bCs/>
          <w:iCs/>
          <w:color w:val="000000"/>
          <w:szCs w:val="24"/>
          <w:lang w:val="es-ES" w:eastAsia="es-CO"/>
        </w:rPr>
        <w:t xml:space="preserve"> a la FEDERACIÓN NACIONAL DE CAFETEROS DE COLOMBIA a pagar al señor </w:t>
      </w:r>
      <w:proofErr w:type="spellStart"/>
      <w:r w:rsidRPr="004F75D9">
        <w:rPr>
          <w:rFonts w:ascii="Arial" w:hAnsi="Arial" w:cs="Arial"/>
          <w:bCs/>
          <w:iCs/>
          <w:color w:val="000000"/>
          <w:szCs w:val="24"/>
          <w:lang w:val="es-ES" w:eastAsia="es-CO"/>
        </w:rPr>
        <w:t>JOSE</w:t>
      </w:r>
      <w:proofErr w:type="spellEnd"/>
      <w:r w:rsidRPr="004F75D9">
        <w:rPr>
          <w:rFonts w:ascii="Arial" w:hAnsi="Arial" w:cs="Arial"/>
          <w:bCs/>
          <w:iCs/>
          <w:color w:val="000000"/>
          <w:szCs w:val="24"/>
          <w:lang w:val="es-ES" w:eastAsia="es-CO"/>
        </w:rPr>
        <w:t xml:space="preserve"> MARINO MOLINO CARDONA los intereses moratorios de que trata el art. 141 de la ley 100 de 1993, sobre las mesadas pensionales que se adeuden al momento del pago total de las misma</w:t>
      </w:r>
      <w:r w:rsidR="00B2061A">
        <w:rPr>
          <w:rFonts w:ascii="Arial" w:hAnsi="Arial" w:cs="Arial"/>
          <w:bCs/>
          <w:iCs/>
          <w:color w:val="000000"/>
          <w:szCs w:val="24"/>
          <w:lang w:val="es-ES" w:eastAsia="es-CO"/>
        </w:rPr>
        <w:t>s, los cuales corren desde el 20 de septiembre de 2013</w:t>
      </w:r>
      <w:r w:rsidRPr="004F75D9">
        <w:rPr>
          <w:rFonts w:ascii="Arial" w:hAnsi="Arial" w:cs="Arial"/>
          <w:bCs/>
          <w:iCs/>
          <w:color w:val="000000"/>
          <w:szCs w:val="24"/>
          <w:lang w:val="es-ES" w:eastAsia="es-CO"/>
        </w:rPr>
        <w:t>.</w:t>
      </w:r>
    </w:p>
    <w:p w:rsidR="004F75D9" w:rsidRDefault="004F75D9" w:rsidP="00D63B2B">
      <w:pPr>
        <w:spacing w:line="276" w:lineRule="auto"/>
        <w:jc w:val="both"/>
        <w:rPr>
          <w:rFonts w:ascii="Arial" w:hAnsi="Arial" w:cs="Arial"/>
          <w:bCs/>
          <w:color w:val="000000"/>
          <w:szCs w:val="24"/>
          <w:lang w:eastAsia="es-CO"/>
        </w:rPr>
      </w:pPr>
    </w:p>
    <w:p w:rsidR="00F948B1" w:rsidRDefault="00F948B1" w:rsidP="00D63B2B">
      <w:pPr>
        <w:spacing w:line="276" w:lineRule="auto"/>
        <w:jc w:val="both"/>
        <w:rPr>
          <w:rFonts w:ascii="Arial" w:hAnsi="Arial" w:cs="Arial"/>
          <w:b/>
          <w:color w:val="000000"/>
          <w:szCs w:val="16"/>
          <w:lang w:val="es-ES"/>
        </w:rPr>
      </w:pPr>
    </w:p>
    <w:p w:rsidR="00D63B2B" w:rsidRPr="00D63B2B" w:rsidRDefault="00F948B1" w:rsidP="00D63B2B">
      <w:pPr>
        <w:spacing w:line="276" w:lineRule="auto"/>
        <w:jc w:val="both"/>
        <w:rPr>
          <w:rFonts w:ascii="Arial" w:hAnsi="Arial" w:cs="Arial"/>
          <w:szCs w:val="24"/>
        </w:rPr>
      </w:pPr>
      <w:r>
        <w:rPr>
          <w:rFonts w:ascii="Arial" w:hAnsi="Arial" w:cs="Arial"/>
          <w:b/>
          <w:color w:val="000000"/>
          <w:szCs w:val="16"/>
          <w:lang w:val="es-ES"/>
        </w:rPr>
        <w:t>SEGUNDO</w:t>
      </w:r>
      <w:r w:rsidR="008A44DF" w:rsidRPr="008A44DF">
        <w:rPr>
          <w:rFonts w:ascii="Arial" w:hAnsi="Arial" w:cs="Arial"/>
          <w:b/>
          <w:color w:val="000000"/>
          <w:szCs w:val="16"/>
          <w:lang w:val="es-ES"/>
        </w:rPr>
        <w:t>:</w:t>
      </w:r>
      <w:r w:rsidR="008A44DF">
        <w:rPr>
          <w:rFonts w:ascii="Arial" w:hAnsi="Arial" w:cs="Arial"/>
          <w:color w:val="000000"/>
          <w:szCs w:val="16"/>
          <w:lang w:val="es-ES"/>
        </w:rPr>
        <w:t xml:space="preserve"> </w:t>
      </w:r>
      <w:r w:rsidR="00D63B2B" w:rsidRPr="00D63B2B">
        <w:rPr>
          <w:rFonts w:ascii="Arial" w:hAnsi="Arial" w:cs="Arial"/>
          <w:color w:val="000000"/>
          <w:szCs w:val="16"/>
          <w:lang w:val="es-ES"/>
        </w:rPr>
        <w:t>Lo demás queda incólume por no ser motivo de apelación. Sin perjuicio, de que en la primera instancia se considere, en razón a la reducción de las condenas, modificar las agencias en derecho impuestas.</w:t>
      </w:r>
    </w:p>
    <w:p w:rsidR="00030EF5" w:rsidRDefault="00030EF5" w:rsidP="00D63B2B">
      <w:pPr>
        <w:autoSpaceDE w:val="0"/>
        <w:autoSpaceDN w:val="0"/>
        <w:adjustRightInd w:val="0"/>
        <w:spacing w:line="276" w:lineRule="auto"/>
        <w:jc w:val="both"/>
        <w:rPr>
          <w:rFonts w:ascii="Arial" w:hAnsi="Arial" w:cs="Arial"/>
          <w:b/>
          <w:color w:val="000000"/>
          <w:szCs w:val="16"/>
          <w:lang w:val="es-ES"/>
        </w:rPr>
      </w:pPr>
    </w:p>
    <w:p w:rsidR="00B2061A" w:rsidRDefault="00B2061A" w:rsidP="00D63B2B">
      <w:pPr>
        <w:autoSpaceDE w:val="0"/>
        <w:autoSpaceDN w:val="0"/>
        <w:adjustRightInd w:val="0"/>
        <w:spacing w:line="276" w:lineRule="auto"/>
        <w:jc w:val="both"/>
        <w:rPr>
          <w:rFonts w:ascii="Arial" w:hAnsi="Arial" w:cs="Arial"/>
          <w:b/>
          <w:color w:val="000000"/>
          <w:szCs w:val="16"/>
          <w:lang w:val="es-ES"/>
        </w:rPr>
      </w:pPr>
    </w:p>
    <w:p w:rsidR="00D63B2B" w:rsidRPr="00D63B2B" w:rsidRDefault="00F948B1" w:rsidP="00D63B2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TERCERO</w:t>
      </w:r>
      <w:r w:rsidR="00D63B2B" w:rsidRPr="00D63B2B">
        <w:rPr>
          <w:rFonts w:ascii="Arial" w:hAnsi="Arial" w:cs="Arial"/>
          <w:b/>
          <w:color w:val="000000"/>
          <w:szCs w:val="16"/>
          <w:lang w:val="es-ES"/>
        </w:rPr>
        <w:t xml:space="preserve">: </w:t>
      </w:r>
      <w:r w:rsidR="00C87B83">
        <w:rPr>
          <w:rFonts w:ascii="Arial" w:hAnsi="Arial" w:cs="Arial"/>
          <w:color w:val="000000"/>
          <w:szCs w:val="16"/>
          <w:lang w:val="es-ES"/>
        </w:rPr>
        <w:t xml:space="preserve">Sin </w:t>
      </w:r>
      <w:r w:rsidR="00D63B2B" w:rsidRPr="00D63B2B">
        <w:rPr>
          <w:rFonts w:ascii="Arial" w:hAnsi="Arial" w:cs="Arial"/>
          <w:color w:val="000000"/>
          <w:szCs w:val="16"/>
          <w:lang w:val="es-ES"/>
        </w:rPr>
        <w:t>c</w:t>
      </w:r>
      <w:r w:rsidR="00D63B2B" w:rsidRPr="00D63B2B">
        <w:rPr>
          <w:rFonts w:ascii="Arial" w:hAnsi="Arial" w:cs="Arial"/>
          <w:szCs w:val="28"/>
          <w:lang w:eastAsia="en-US"/>
        </w:rPr>
        <w:t>ostas en esta instancia, por lo ya expuesto.</w:t>
      </w:r>
    </w:p>
    <w:p w:rsidR="00D63B2B" w:rsidRPr="00D63B2B" w:rsidRDefault="00D63B2B" w:rsidP="00D63B2B">
      <w:pPr>
        <w:autoSpaceDE w:val="0"/>
        <w:autoSpaceDN w:val="0"/>
        <w:adjustRightInd w:val="0"/>
        <w:spacing w:line="276" w:lineRule="auto"/>
        <w:jc w:val="both"/>
        <w:rPr>
          <w:rFonts w:ascii="Arial" w:hAnsi="Arial" w:cs="Arial"/>
          <w:szCs w:val="24"/>
          <w:lang w:val="es-ES"/>
        </w:rPr>
      </w:pPr>
    </w:p>
    <w:p w:rsidR="00B2061A" w:rsidRDefault="00B2061A" w:rsidP="00D63B2B">
      <w:pPr>
        <w:autoSpaceDE w:val="0"/>
        <w:autoSpaceDN w:val="0"/>
        <w:adjustRightInd w:val="0"/>
        <w:spacing w:line="276" w:lineRule="auto"/>
        <w:jc w:val="both"/>
        <w:rPr>
          <w:rFonts w:ascii="Arial" w:hAnsi="Arial" w:cs="Arial"/>
          <w:szCs w:val="24"/>
          <w:lang w:val="es-ES"/>
        </w:rPr>
      </w:pPr>
    </w:p>
    <w:p w:rsidR="00D63B2B" w:rsidRDefault="00D63B2B" w:rsidP="00D63B2B">
      <w:pPr>
        <w:autoSpaceDE w:val="0"/>
        <w:autoSpaceDN w:val="0"/>
        <w:adjustRightInd w:val="0"/>
        <w:spacing w:line="276" w:lineRule="auto"/>
        <w:jc w:val="both"/>
        <w:rPr>
          <w:rFonts w:ascii="Arial" w:hAnsi="Arial" w:cs="Arial"/>
          <w:szCs w:val="24"/>
          <w:lang w:val="es-ES"/>
        </w:rPr>
      </w:pPr>
      <w:r w:rsidRPr="00D63B2B">
        <w:rPr>
          <w:rFonts w:ascii="Arial" w:hAnsi="Arial" w:cs="Arial"/>
          <w:szCs w:val="24"/>
          <w:lang w:val="es-ES"/>
        </w:rPr>
        <w:t>Notificación surtida en estrados.</w:t>
      </w:r>
    </w:p>
    <w:p w:rsidR="008E2F44" w:rsidRDefault="008E2F44" w:rsidP="00D63B2B">
      <w:pPr>
        <w:spacing w:line="276" w:lineRule="auto"/>
        <w:contextualSpacing/>
        <w:jc w:val="both"/>
        <w:rPr>
          <w:rFonts w:ascii="Arial" w:eastAsiaTheme="minorHAnsi" w:hAnsi="Arial" w:cs="Arial"/>
          <w:szCs w:val="24"/>
        </w:rPr>
      </w:pPr>
    </w:p>
    <w:p w:rsidR="00D63B2B" w:rsidRDefault="00D63B2B" w:rsidP="00D63B2B">
      <w:pPr>
        <w:spacing w:line="276"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D63B2B">
      <w:pPr>
        <w:spacing w:line="276" w:lineRule="auto"/>
        <w:contextualSpacing/>
        <w:jc w:val="both"/>
        <w:rPr>
          <w:rFonts w:ascii="Arial" w:eastAsiaTheme="minorHAnsi" w:hAnsi="Arial" w:cs="Arial"/>
          <w:szCs w:val="24"/>
        </w:rPr>
      </w:pPr>
    </w:p>
    <w:p w:rsidR="00D63B2B" w:rsidRPr="00D63B2B" w:rsidRDefault="00D63B2B" w:rsidP="00D63B2B">
      <w:pPr>
        <w:widowControl w:val="0"/>
        <w:autoSpaceDE w:val="0"/>
        <w:autoSpaceDN w:val="0"/>
        <w:adjustRightInd w:val="0"/>
        <w:spacing w:line="276" w:lineRule="auto"/>
        <w:contextualSpacing/>
        <w:jc w:val="both"/>
        <w:rPr>
          <w:rFonts w:ascii="Arial" w:hAnsi="Arial" w:cs="Arial"/>
          <w:szCs w:val="24"/>
        </w:rPr>
      </w:pPr>
      <w:r w:rsidRPr="00D63B2B">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C74C47" w:rsidRDefault="00C74C47" w:rsidP="00D63B2B">
      <w:pPr>
        <w:spacing w:line="276" w:lineRule="auto"/>
        <w:jc w:val="center"/>
        <w:rPr>
          <w:rFonts w:ascii="Arial" w:eastAsiaTheme="minorHAnsi" w:hAnsi="Arial" w:cs="Arial"/>
          <w:b/>
          <w:szCs w:val="24"/>
          <w:lang w:val="es-ES" w:eastAsia="en-US"/>
        </w:rPr>
      </w:pPr>
    </w:p>
    <w:p w:rsidR="00030EF5" w:rsidRDefault="00030EF5"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D63B2B" w:rsidRPr="00D63B2B" w:rsidRDefault="00D63B2B" w:rsidP="00D63B2B">
      <w:pPr>
        <w:spacing w:line="276" w:lineRule="auto"/>
        <w:ind w:firstLine="900"/>
        <w:jc w:val="center"/>
        <w:rPr>
          <w:rFonts w:ascii="Arial" w:hAnsi="Arial" w:cs="Arial"/>
          <w:b/>
          <w:szCs w:val="24"/>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Pr="00D63B2B">
        <w:rPr>
          <w:rFonts w:ascii="Arial" w:hAnsi="Arial" w:cs="Arial"/>
          <w:sz w:val="23"/>
          <w:szCs w:val="23"/>
          <w:lang w:val="es-ES"/>
        </w:rPr>
        <w:tab/>
      </w:r>
      <w:r w:rsidRPr="00D63B2B">
        <w:rPr>
          <w:rFonts w:ascii="Arial" w:hAnsi="Arial" w:cs="Arial"/>
          <w:sz w:val="23"/>
          <w:szCs w:val="23"/>
          <w:lang w:val="es-ES"/>
        </w:rPr>
        <w:tab/>
      </w:r>
      <w:r w:rsidRPr="00D63B2B">
        <w:rPr>
          <w:rFonts w:ascii="Arial" w:hAnsi="Arial" w:cs="Arial"/>
          <w:b/>
          <w:bCs/>
          <w:iCs/>
          <w:sz w:val="23"/>
          <w:szCs w:val="23"/>
          <w:lang w:val="es-ES"/>
        </w:rPr>
        <w:t xml:space="preserve">ANA LUCÍA CAICEDO CALDERÓN                      </w:t>
      </w:r>
    </w:p>
    <w:p w:rsidR="00D63B2B" w:rsidRDefault="00D63B2B" w:rsidP="00D63B2B">
      <w:pPr>
        <w:spacing w:line="276" w:lineRule="auto"/>
        <w:jc w:val="both"/>
        <w:rPr>
          <w:rFonts w:ascii="Arial" w:hAnsi="Arial" w:cs="Arial"/>
          <w:sz w:val="23"/>
          <w:szCs w:val="23"/>
          <w:lang w:val="es-ES"/>
        </w:rPr>
      </w:pPr>
      <w:r w:rsidRPr="00D63B2B">
        <w:rPr>
          <w:rFonts w:ascii="Arial" w:hAnsi="Arial" w:cs="Arial"/>
          <w:sz w:val="23"/>
          <w:szCs w:val="23"/>
          <w:lang w:val="es-ES"/>
        </w:rPr>
        <w:t xml:space="preserve">                   Magistrado                                                             Magistrada </w:t>
      </w:r>
    </w:p>
    <w:p w:rsidR="001F0771" w:rsidRDefault="001F0771"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435D3E" w:rsidRDefault="00435D3E" w:rsidP="00D63B2B">
      <w:pPr>
        <w:spacing w:line="276" w:lineRule="auto"/>
        <w:jc w:val="both"/>
        <w:rPr>
          <w:rFonts w:ascii="Arial" w:hAnsi="Arial" w:cs="Arial"/>
          <w:sz w:val="23"/>
          <w:szCs w:val="23"/>
          <w:lang w:val="es-ES"/>
        </w:rPr>
      </w:pPr>
    </w:p>
    <w:p w:rsidR="008A44DF" w:rsidRDefault="008A44DF" w:rsidP="00D63B2B">
      <w:pPr>
        <w:spacing w:line="276" w:lineRule="auto"/>
        <w:jc w:val="both"/>
        <w:rPr>
          <w:rFonts w:ascii="Arial" w:hAnsi="Arial" w:cs="Arial"/>
          <w:sz w:val="23"/>
          <w:szCs w:val="23"/>
          <w:lang w:val="es-ES"/>
        </w:rPr>
      </w:pPr>
      <w:r w:rsidRPr="008A44DF">
        <w:rPr>
          <w:rFonts w:ascii="Arial" w:hAnsi="Arial" w:cs="Arial"/>
          <w:sz w:val="23"/>
          <w:szCs w:val="23"/>
          <w:lang w:val="es-ES"/>
        </w:rPr>
        <w:t>*Anexo</w:t>
      </w:r>
    </w:p>
    <w:p w:rsidR="008A44DF" w:rsidRDefault="008A44DF" w:rsidP="00D63B2B">
      <w:pPr>
        <w:spacing w:line="276" w:lineRule="auto"/>
        <w:jc w:val="both"/>
        <w:rPr>
          <w:rFonts w:ascii="Arial" w:hAnsi="Arial" w:cs="Arial"/>
          <w:sz w:val="23"/>
          <w:szCs w:val="23"/>
          <w:lang w:val="es-ES"/>
        </w:rPr>
      </w:pPr>
    </w:p>
    <w:p w:rsidR="00AE1E9D" w:rsidRDefault="007C4FC8" w:rsidP="00451BFE">
      <w:pPr>
        <w:autoSpaceDE w:val="0"/>
        <w:autoSpaceDN w:val="0"/>
        <w:adjustRightInd w:val="0"/>
        <w:spacing w:line="276" w:lineRule="auto"/>
        <w:jc w:val="both"/>
        <w:rPr>
          <w:rFonts w:ascii="Arial" w:hAnsi="Arial" w:cs="Arial"/>
          <w:szCs w:val="24"/>
        </w:rPr>
      </w:pPr>
      <w:r w:rsidRPr="007C4FC8">
        <w:rPr>
          <w:noProof/>
          <w:lang w:val="es-ES"/>
        </w:rPr>
        <w:drawing>
          <wp:inline distT="0" distB="0" distL="0" distR="0">
            <wp:extent cx="5553075" cy="4333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4333875"/>
                    </a:xfrm>
                    <a:prstGeom prst="rect">
                      <a:avLst/>
                    </a:prstGeom>
                    <a:noFill/>
                    <a:ln>
                      <a:noFill/>
                    </a:ln>
                  </pic:spPr>
                </pic:pic>
              </a:graphicData>
            </a:graphic>
          </wp:inline>
        </w:drawing>
      </w: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BC18F8" w:rsidP="00451BFE">
      <w:pPr>
        <w:autoSpaceDE w:val="0"/>
        <w:autoSpaceDN w:val="0"/>
        <w:adjustRightInd w:val="0"/>
        <w:spacing w:line="276" w:lineRule="auto"/>
        <w:jc w:val="both"/>
        <w:rPr>
          <w:rFonts w:ascii="Arial" w:hAnsi="Arial" w:cs="Arial"/>
          <w:szCs w:val="24"/>
        </w:rPr>
      </w:pPr>
      <w:r w:rsidRPr="00BC18F8">
        <w:rPr>
          <w:noProof/>
          <w:lang w:val="es-ES"/>
        </w:rPr>
        <w:lastRenderedPageBreak/>
        <w:drawing>
          <wp:inline distT="0" distB="0" distL="0" distR="0">
            <wp:extent cx="4448175" cy="2000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000250"/>
                    </a:xfrm>
                    <a:prstGeom prst="rect">
                      <a:avLst/>
                    </a:prstGeom>
                    <a:noFill/>
                    <a:ln>
                      <a:noFill/>
                    </a:ln>
                  </pic:spPr>
                </pic:pic>
              </a:graphicData>
            </a:graphic>
          </wp:inline>
        </w:drawing>
      </w: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F00A24" w:rsidRPr="00F00A24" w:rsidRDefault="00F00A24" w:rsidP="00F00A24">
      <w:pPr>
        <w:autoSpaceDE w:val="0"/>
        <w:autoSpaceDN w:val="0"/>
        <w:adjustRightInd w:val="0"/>
        <w:spacing w:line="276" w:lineRule="auto"/>
        <w:jc w:val="center"/>
        <w:rPr>
          <w:rFonts w:ascii="Arial" w:hAnsi="Arial" w:cs="Arial"/>
          <w:b/>
          <w:szCs w:val="24"/>
          <w:lang w:val="es-ES"/>
        </w:rPr>
      </w:pPr>
      <w:r w:rsidRPr="00F00A24">
        <w:rPr>
          <w:rFonts w:ascii="Arial" w:hAnsi="Arial" w:cs="Arial"/>
          <w:b/>
          <w:szCs w:val="24"/>
          <w:lang w:val="es-ES"/>
        </w:rPr>
        <w:t>OLGA LUCÍA HOYOS SEPÚLVEDA</w:t>
      </w:r>
    </w:p>
    <w:p w:rsidR="00F00A24" w:rsidRPr="00F00A24" w:rsidRDefault="00F00A24" w:rsidP="00F00A24">
      <w:pPr>
        <w:autoSpaceDE w:val="0"/>
        <w:autoSpaceDN w:val="0"/>
        <w:adjustRightInd w:val="0"/>
        <w:spacing w:line="276" w:lineRule="auto"/>
        <w:jc w:val="center"/>
        <w:rPr>
          <w:rFonts w:ascii="Arial" w:hAnsi="Arial" w:cs="Arial"/>
          <w:szCs w:val="24"/>
          <w:lang w:val="es-ES"/>
        </w:rPr>
      </w:pPr>
      <w:r w:rsidRPr="00F00A24">
        <w:rPr>
          <w:rFonts w:ascii="Arial" w:hAnsi="Arial" w:cs="Arial"/>
          <w:szCs w:val="24"/>
          <w:lang w:val="es-ES"/>
        </w:rPr>
        <w:t>Magistrada Ponente</w:t>
      </w: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p w:rsidR="00AE1E9D" w:rsidRDefault="00AE1E9D" w:rsidP="00451BFE">
      <w:pPr>
        <w:autoSpaceDE w:val="0"/>
        <w:autoSpaceDN w:val="0"/>
        <w:adjustRightInd w:val="0"/>
        <w:spacing w:line="276" w:lineRule="auto"/>
        <w:jc w:val="both"/>
        <w:rPr>
          <w:rFonts w:ascii="Arial" w:hAnsi="Arial" w:cs="Arial"/>
          <w:szCs w:val="24"/>
        </w:rPr>
      </w:pPr>
    </w:p>
    <w:sectPr w:rsidR="00AE1E9D" w:rsidSect="00174E3F">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75" w:rsidRDefault="00C60875" w:rsidP="00226D5F">
      <w:r>
        <w:separator/>
      </w:r>
    </w:p>
  </w:endnote>
  <w:endnote w:type="continuationSeparator" w:id="0">
    <w:p w:rsidR="00C60875" w:rsidRDefault="00C6087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Default="009A7A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A2B" w:rsidRDefault="009A7A2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Default="009A7A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327">
      <w:rPr>
        <w:rStyle w:val="Nmerodepgina"/>
        <w:noProof/>
      </w:rPr>
      <w:t>14</w:t>
    </w:r>
    <w:r>
      <w:rPr>
        <w:rStyle w:val="Nmerodepgina"/>
      </w:rPr>
      <w:fldChar w:fldCharType="end"/>
    </w:r>
  </w:p>
  <w:p w:rsidR="009A7A2B" w:rsidRDefault="009A7A2B"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75" w:rsidRDefault="00C60875" w:rsidP="00226D5F">
      <w:r>
        <w:separator/>
      </w:r>
    </w:p>
  </w:footnote>
  <w:footnote w:type="continuationSeparator" w:id="0">
    <w:p w:rsidR="00C60875" w:rsidRDefault="00C60875" w:rsidP="00226D5F">
      <w:r>
        <w:continuationSeparator/>
      </w:r>
    </w:p>
  </w:footnote>
  <w:footnote w:id="1">
    <w:p w:rsidR="009A7A2B" w:rsidRPr="00EC6BCF" w:rsidRDefault="009A7A2B" w:rsidP="00267258">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9A7A2B" w:rsidRPr="005B3511" w:rsidRDefault="009A7A2B" w:rsidP="0026725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 w:id="3">
    <w:p w:rsidR="009A7A2B" w:rsidRPr="00D04DD2" w:rsidRDefault="009A7A2B" w:rsidP="00650704">
      <w:pPr>
        <w:pStyle w:val="Textonotapie"/>
        <w:jc w:val="both"/>
        <w:rPr>
          <w:sz w:val="18"/>
          <w:szCs w:val="18"/>
          <w:lang w:val="es-CO"/>
        </w:rPr>
      </w:pPr>
      <w:r w:rsidRPr="00D971D1">
        <w:rPr>
          <w:rStyle w:val="Refdenotaalpie"/>
          <w:rFonts w:ascii="Arial" w:hAnsi="Arial" w:cs="Arial"/>
          <w:sz w:val="18"/>
          <w:szCs w:val="16"/>
        </w:rPr>
        <w:footnoteRef/>
      </w:r>
      <w:r w:rsidRPr="00D971D1">
        <w:rPr>
          <w:rFonts w:ascii="Arial" w:hAnsi="Arial" w:cs="Arial"/>
          <w:color w:val="000000"/>
          <w:sz w:val="18"/>
          <w:szCs w:val="16"/>
          <w:lang w:val="es-ES"/>
        </w:rPr>
        <w:t xml:space="preserve"> Sentencias del 06-03-2012. Radicado 42167. y del 04-11-2013. Radicado 37865, </w:t>
      </w:r>
      <w:proofErr w:type="spellStart"/>
      <w:r w:rsidRPr="00D971D1">
        <w:rPr>
          <w:rFonts w:ascii="Arial" w:hAnsi="Arial" w:cs="Arial"/>
          <w:color w:val="000000"/>
          <w:sz w:val="18"/>
          <w:szCs w:val="16"/>
          <w:lang w:val="es-ES"/>
        </w:rPr>
        <w:t>M.P</w:t>
      </w:r>
      <w:proofErr w:type="spellEnd"/>
      <w:r w:rsidRPr="00D971D1">
        <w:rPr>
          <w:rFonts w:ascii="Arial" w:hAnsi="Arial" w:cs="Arial"/>
          <w:color w:val="000000"/>
          <w:sz w:val="18"/>
          <w:szCs w:val="16"/>
          <w:lang w:val="es-ES"/>
        </w:rPr>
        <w:t>. Carlos Ernesto Molina Monsalve.</w:t>
      </w:r>
    </w:p>
  </w:footnote>
  <w:footnote w:id="4">
    <w:p w:rsidR="009A7A2B" w:rsidRPr="0070414F" w:rsidRDefault="009A7A2B" w:rsidP="0070414F">
      <w:pPr>
        <w:pStyle w:val="Textonotapie"/>
        <w:jc w:val="both"/>
        <w:rPr>
          <w:rFonts w:ascii="Arial" w:hAnsi="Arial" w:cs="Arial"/>
          <w:lang w:val="es-CO"/>
        </w:rPr>
      </w:pPr>
      <w:r w:rsidRPr="0070414F">
        <w:rPr>
          <w:rStyle w:val="Refdenotaalpie"/>
          <w:rFonts w:ascii="Arial" w:hAnsi="Arial" w:cs="Arial"/>
          <w:sz w:val="18"/>
        </w:rPr>
        <w:footnoteRef/>
      </w:r>
      <w:r w:rsidRPr="0070414F">
        <w:rPr>
          <w:rFonts w:ascii="Arial" w:hAnsi="Arial" w:cs="Arial"/>
          <w:sz w:val="18"/>
        </w:rPr>
        <w:t xml:space="preserve"> </w:t>
      </w:r>
      <w:r w:rsidRPr="0070414F">
        <w:rPr>
          <w:rFonts w:ascii="Arial" w:hAnsi="Arial" w:cs="Arial"/>
          <w:sz w:val="18"/>
          <w:lang w:val="es-CO"/>
        </w:rPr>
        <w:t>Según contestación parte demandada folio</w:t>
      </w:r>
      <w:r>
        <w:rPr>
          <w:rFonts w:ascii="Arial" w:hAnsi="Arial" w:cs="Arial"/>
          <w:sz w:val="18"/>
          <w:lang w:val="es-CO"/>
        </w:rPr>
        <w:t xml:space="preserve"> 55.</w:t>
      </w:r>
    </w:p>
  </w:footnote>
  <w:footnote w:id="5">
    <w:p w:rsidR="009A7A2B" w:rsidRPr="003B0828" w:rsidRDefault="009A7A2B" w:rsidP="00A5098B">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6">
    <w:p w:rsidR="009A7A2B" w:rsidRPr="00550427" w:rsidRDefault="009A7A2B" w:rsidP="00550427">
      <w:pPr>
        <w:pStyle w:val="Textonotapie"/>
        <w:jc w:val="both"/>
        <w:rPr>
          <w:rFonts w:ascii="Arial" w:hAnsi="Arial" w:cs="Arial"/>
          <w:lang w:val="es-CO"/>
        </w:rPr>
      </w:pPr>
      <w:r w:rsidRPr="00550427">
        <w:rPr>
          <w:rStyle w:val="Refdenotaalpie"/>
          <w:rFonts w:ascii="Arial" w:hAnsi="Arial" w:cs="Arial"/>
          <w:sz w:val="18"/>
        </w:rPr>
        <w:footnoteRef/>
      </w:r>
      <w:r w:rsidRPr="00550427">
        <w:rPr>
          <w:rFonts w:ascii="Arial" w:hAnsi="Arial" w:cs="Arial"/>
          <w:sz w:val="18"/>
        </w:rPr>
        <w:t xml:space="preserve"> </w:t>
      </w:r>
      <w:r w:rsidRPr="00550427">
        <w:rPr>
          <w:rFonts w:ascii="Arial" w:hAnsi="Arial" w:cs="Arial"/>
          <w:sz w:val="18"/>
          <w:lang w:val="es-CO"/>
        </w:rPr>
        <w:t xml:space="preserve">CORTE </w:t>
      </w:r>
      <w:proofErr w:type="spellStart"/>
      <w:r w:rsidRPr="00550427">
        <w:rPr>
          <w:rFonts w:ascii="Arial" w:hAnsi="Arial" w:cs="Arial"/>
          <w:sz w:val="18"/>
          <w:lang w:val="es-CO"/>
        </w:rPr>
        <w:t>CONSITUTCIONAL</w:t>
      </w:r>
      <w:proofErr w:type="spellEnd"/>
      <w:r w:rsidRPr="00550427">
        <w:rPr>
          <w:rFonts w:ascii="Arial" w:hAnsi="Arial" w:cs="Arial"/>
          <w:sz w:val="18"/>
          <w:lang w:val="es-CO"/>
        </w:rPr>
        <w:t xml:space="preserve">. Sentencia C-781 de </w:t>
      </w:r>
      <w:r>
        <w:rPr>
          <w:rFonts w:ascii="Arial" w:hAnsi="Arial" w:cs="Arial"/>
          <w:sz w:val="18"/>
          <w:lang w:val="es-CO"/>
        </w:rPr>
        <w:t xml:space="preserve">10-09-2003. </w:t>
      </w:r>
      <w:proofErr w:type="spellStart"/>
      <w:r>
        <w:rPr>
          <w:rFonts w:ascii="Arial" w:hAnsi="Arial" w:cs="Arial"/>
          <w:sz w:val="18"/>
          <w:lang w:val="es-CO"/>
        </w:rPr>
        <w:t>M.P</w:t>
      </w:r>
      <w:proofErr w:type="spellEnd"/>
      <w:r>
        <w:rPr>
          <w:rFonts w:ascii="Arial" w:hAnsi="Arial" w:cs="Arial"/>
          <w:sz w:val="18"/>
          <w:lang w:val="es-CO"/>
        </w:rPr>
        <w:t>. Clara Inés Vargas Hernández.</w:t>
      </w:r>
    </w:p>
  </w:footnote>
  <w:footnote w:id="7">
    <w:p w:rsidR="009A7A2B" w:rsidRPr="00381AAD" w:rsidRDefault="009A7A2B" w:rsidP="00381AAD">
      <w:pPr>
        <w:pStyle w:val="Textonotapie"/>
        <w:jc w:val="both"/>
        <w:rPr>
          <w:rFonts w:ascii="Arial" w:hAnsi="Arial" w:cs="Arial"/>
          <w:sz w:val="18"/>
          <w:szCs w:val="18"/>
          <w:lang w:val="es-CO"/>
        </w:rPr>
      </w:pPr>
      <w:r w:rsidRPr="00494F35">
        <w:rPr>
          <w:rStyle w:val="Refdenotaalpie"/>
          <w:rFonts w:ascii="Arial" w:hAnsi="Arial" w:cs="Arial"/>
          <w:sz w:val="18"/>
          <w:szCs w:val="18"/>
        </w:rPr>
        <w:footnoteRef/>
      </w:r>
      <w:r w:rsidRPr="00494F35">
        <w:rPr>
          <w:rFonts w:ascii="Arial" w:hAnsi="Arial" w:cs="Arial"/>
          <w:sz w:val="18"/>
          <w:szCs w:val="18"/>
        </w:rPr>
        <w:t xml:space="preserve"> </w:t>
      </w:r>
      <w:r w:rsidRPr="00494F35">
        <w:rPr>
          <w:rFonts w:ascii="Arial" w:hAnsi="Arial" w:cs="Arial"/>
          <w:color w:val="000000"/>
          <w:sz w:val="18"/>
          <w:szCs w:val="18"/>
          <w:lang w:val="es-ES"/>
        </w:rPr>
        <w:t xml:space="preserve">Sentencia del 01-08-2017. Radicación 50789. </w:t>
      </w:r>
      <w:proofErr w:type="spellStart"/>
      <w:r w:rsidRPr="00494F35">
        <w:rPr>
          <w:rFonts w:ascii="Arial" w:hAnsi="Arial" w:cs="Arial"/>
          <w:color w:val="000000"/>
          <w:sz w:val="18"/>
          <w:szCs w:val="18"/>
          <w:lang w:val="es-ES"/>
        </w:rPr>
        <w:t>M.P</w:t>
      </w:r>
      <w:proofErr w:type="spellEnd"/>
      <w:r w:rsidRPr="00494F35">
        <w:rPr>
          <w:rFonts w:ascii="Arial" w:hAnsi="Arial" w:cs="Arial"/>
          <w:color w:val="000000"/>
          <w:sz w:val="18"/>
          <w:szCs w:val="18"/>
          <w:lang w:val="es-ES"/>
        </w:rPr>
        <w:t xml:space="preserve">. Cecilia Margarita Durán </w:t>
      </w:r>
      <w:proofErr w:type="spellStart"/>
      <w:r w:rsidRPr="00494F35">
        <w:rPr>
          <w:rFonts w:ascii="Arial" w:hAnsi="Arial" w:cs="Arial"/>
          <w:color w:val="000000"/>
          <w:sz w:val="18"/>
          <w:szCs w:val="18"/>
          <w:lang w:val="es-ES"/>
        </w:rPr>
        <w:t>Ujueta</w:t>
      </w:r>
      <w:proofErr w:type="spellEnd"/>
      <w:r w:rsidRPr="00494F35">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Pr="00174E3F" w:rsidRDefault="009A7A2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A7A2B" w:rsidRPr="00174E3F" w:rsidRDefault="009A7A2B" w:rsidP="00174E3F">
    <w:pPr>
      <w:pStyle w:val="Encabezado"/>
      <w:jc w:val="center"/>
      <w:rPr>
        <w:rFonts w:ascii="Arial" w:hAnsi="Arial" w:cs="Arial"/>
        <w:sz w:val="18"/>
        <w:szCs w:val="18"/>
      </w:rPr>
    </w:pPr>
    <w:r>
      <w:rPr>
        <w:rFonts w:ascii="Arial" w:hAnsi="Arial" w:cs="Arial"/>
        <w:sz w:val="18"/>
        <w:szCs w:val="18"/>
      </w:rPr>
      <w:t>66001-31-05-002-2014-00607</w:t>
    </w:r>
    <w:r w:rsidRPr="00174E3F">
      <w:rPr>
        <w:rFonts w:ascii="Arial" w:hAnsi="Arial" w:cs="Arial"/>
        <w:sz w:val="18"/>
        <w:szCs w:val="18"/>
      </w:rPr>
      <w:t>-01</w:t>
    </w:r>
  </w:p>
  <w:p w:rsidR="009A7A2B" w:rsidRPr="00174E3F" w:rsidRDefault="009A7A2B" w:rsidP="00174E3F">
    <w:pPr>
      <w:pStyle w:val="Encabezado"/>
      <w:jc w:val="center"/>
      <w:rPr>
        <w:rFonts w:ascii="Arial" w:hAnsi="Arial" w:cs="Arial"/>
        <w:sz w:val="18"/>
        <w:szCs w:val="18"/>
      </w:rPr>
    </w:pPr>
    <w:r>
      <w:rPr>
        <w:rFonts w:ascii="Arial" w:hAnsi="Arial" w:cs="Arial"/>
        <w:sz w:val="18"/>
        <w:szCs w:val="18"/>
      </w:rPr>
      <w:t>José Marino Molina Cardona vs Federación Nacional de Cafeteros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4F5"/>
    <w:rsid w:val="0000581C"/>
    <w:rsid w:val="00005D3D"/>
    <w:rsid w:val="0000648E"/>
    <w:rsid w:val="00007B72"/>
    <w:rsid w:val="00010675"/>
    <w:rsid w:val="00010CF9"/>
    <w:rsid w:val="0001390C"/>
    <w:rsid w:val="00013DE6"/>
    <w:rsid w:val="00014C37"/>
    <w:rsid w:val="00014E00"/>
    <w:rsid w:val="000157D2"/>
    <w:rsid w:val="0001617F"/>
    <w:rsid w:val="00017144"/>
    <w:rsid w:val="00017D74"/>
    <w:rsid w:val="000200FA"/>
    <w:rsid w:val="000252EF"/>
    <w:rsid w:val="00025D53"/>
    <w:rsid w:val="00026BC6"/>
    <w:rsid w:val="00027CE4"/>
    <w:rsid w:val="0003084E"/>
    <w:rsid w:val="00030AA8"/>
    <w:rsid w:val="00030E6C"/>
    <w:rsid w:val="00030EF5"/>
    <w:rsid w:val="000313B4"/>
    <w:rsid w:val="00033573"/>
    <w:rsid w:val="00033C51"/>
    <w:rsid w:val="000344FD"/>
    <w:rsid w:val="00036FC2"/>
    <w:rsid w:val="000408A8"/>
    <w:rsid w:val="00040E9A"/>
    <w:rsid w:val="0004289D"/>
    <w:rsid w:val="000429E7"/>
    <w:rsid w:val="00044DA1"/>
    <w:rsid w:val="00053E26"/>
    <w:rsid w:val="000566AD"/>
    <w:rsid w:val="00056D9C"/>
    <w:rsid w:val="00057890"/>
    <w:rsid w:val="000608A6"/>
    <w:rsid w:val="0006124D"/>
    <w:rsid w:val="0006136C"/>
    <w:rsid w:val="00063358"/>
    <w:rsid w:val="000711F6"/>
    <w:rsid w:val="000717AD"/>
    <w:rsid w:val="00072770"/>
    <w:rsid w:val="000757B2"/>
    <w:rsid w:val="00075A8E"/>
    <w:rsid w:val="000760DA"/>
    <w:rsid w:val="000764CA"/>
    <w:rsid w:val="00076D1F"/>
    <w:rsid w:val="00080570"/>
    <w:rsid w:val="00081200"/>
    <w:rsid w:val="000822FC"/>
    <w:rsid w:val="00082409"/>
    <w:rsid w:val="00082441"/>
    <w:rsid w:val="00082AEB"/>
    <w:rsid w:val="0008347F"/>
    <w:rsid w:val="00083667"/>
    <w:rsid w:val="00085832"/>
    <w:rsid w:val="00087947"/>
    <w:rsid w:val="000922D0"/>
    <w:rsid w:val="00094A3E"/>
    <w:rsid w:val="00095AFA"/>
    <w:rsid w:val="000A397D"/>
    <w:rsid w:val="000A4845"/>
    <w:rsid w:val="000A5062"/>
    <w:rsid w:val="000A6A53"/>
    <w:rsid w:val="000B09BF"/>
    <w:rsid w:val="000B0CA6"/>
    <w:rsid w:val="000B34D9"/>
    <w:rsid w:val="000B67F1"/>
    <w:rsid w:val="000C08B1"/>
    <w:rsid w:val="000C0A51"/>
    <w:rsid w:val="000C46E7"/>
    <w:rsid w:val="000C5ACA"/>
    <w:rsid w:val="000C6E3F"/>
    <w:rsid w:val="000D336B"/>
    <w:rsid w:val="000D3CFE"/>
    <w:rsid w:val="000D5099"/>
    <w:rsid w:val="000D56AF"/>
    <w:rsid w:val="000D5F58"/>
    <w:rsid w:val="000D6CDF"/>
    <w:rsid w:val="000D7145"/>
    <w:rsid w:val="000E3C0F"/>
    <w:rsid w:val="000E3C92"/>
    <w:rsid w:val="000E6FC6"/>
    <w:rsid w:val="000E70EB"/>
    <w:rsid w:val="000E739C"/>
    <w:rsid w:val="000E7F42"/>
    <w:rsid w:val="000F09A6"/>
    <w:rsid w:val="000F2120"/>
    <w:rsid w:val="000F358E"/>
    <w:rsid w:val="000F3DB7"/>
    <w:rsid w:val="000F44F4"/>
    <w:rsid w:val="000F5775"/>
    <w:rsid w:val="000F7A95"/>
    <w:rsid w:val="000F7AC0"/>
    <w:rsid w:val="001013F5"/>
    <w:rsid w:val="00101DEB"/>
    <w:rsid w:val="00104110"/>
    <w:rsid w:val="001053E1"/>
    <w:rsid w:val="0010577A"/>
    <w:rsid w:val="0011329C"/>
    <w:rsid w:val="00115A3C"/>
    <w:rsid w:val="00116CCD"/>
    <w:rsid w:val="00117D87"/>
    <w:rsid w:val="00121188"/>
    <w:rsid w:val="0012145E"/>
    <w:rsid w:val="001225D6"/>
    <w:rsid w:val="00122A57"/>
    <w:rsid w:val="001238FE"/>
    <w:rsid w:val="00127390"/>
    <w:rsid w:val="00127AE7"/>
    <w:rsid w:val="00131426"/>
    <w:rsid w:val="00134393"/>
    <w:rsid w:val="00134C86"/>
    <w:rsid w:val="00136DFB"/>
    <w:rsid w:val="00137A69"/>
    <w:rsid w:val="0014375B"/>
    <w:rsid w:val="00144D6B"/>
    <w:rsid w:val="00145359"/>
    <w:rsid w:val="00146784"/>
    <w:rsid w:val="0015050F"/>
    <w:rsid w:val="00151A72"/>
    <w:rsid w:val="00154279"/>
    <w:rsid w:val="001557C9"/>
    <w:rsid w:val="00155DC7"/>
    <w:rsid w:val="00156B5B"/>
    <w:rsid w:val="001579DC"/>
    <w:rsid w:val="00163804"/>
    <w:rsid w:val="001667FB"/>
    <w:rsid w:val="00167322"/>
    <w:rsid w:val="00171135"/>
    <w:rsid w:val="00171A6F"/>
    <w:rsid w:val="00171C56"/>
    <w:rsid w:val="00172834"/>
    <w:rsid w:val="00173807"/>
    <w:rsid w:val="001747B5"/>
    <w:rsid w:val="00174E3F"/>
    <w:rsid w:val="001751D4"/>
    <w:rsid w:val="001757A6"/>
    <w:rsid w:val="00177F0B"/>
    <w:rsid w:val="00180E01"/>
    <w:rsid w:val="00182241"/>
    <w:rsid w:val="00183477"/>
    <w:rsid w:val="0018453C"/>
    <w:rsid w:val="00187605"/>
    <w:rsid w:val="00193C74"/>
    <w:rsid w:val="00194FFF"/>
    <w:rsid w:val="001A08A5"/>
    <w:rsid w:val="001A4D21"/>
    <w:rsid w:val="001B03FA"/>
    <w:rsid w:val="001B10E6"/>
    <w:rsid w:val="001B2BB0"/>
    <w:rsid w:val="001B5EBD"/>
    <w:rsid w:val="001B5F10"/>
    <w:rsid w:val="001C2D4B"/>
    <w:rsid w:val="001C2DE0"/>
    <w:rsid w:val="001C3630"/>
    <w:rsid w:val="001C3B81"/>
    <w:rsid w:val="001C3EDE"/>
    <w:rsid w:val="001C4C13"/>
    <w:rsid w:val="001C4D7F"/>
    <w:rsid w:val="001D5517"/>
    <w:rsid w:val="001E0313"/>
    <w:rsid w:val="001E3135"/>
    <w:rsid w:val="001E3575"/>
    <w:rsid w:val="001E3CBE"/>
    <w:rsid w:val="001F0771"/>
    <w:rsid w:val="001F217B"/>
    <w:rsid w:val="001F4D55"/>
    <w:rsid w:val="001F55F3"/>
    <w:rsid w:val="001F7DD2"/>
    <w:rsid w:val="00201DD6"/>
    <w:rsid w:val="00202DE2"/>
    <w:rsid w:val="002035BE"/>
    <w:rsid w:val="00203E4A"/>
    <w:rsid w:val="00204DF7"/>
    <w:rsid w:val="0020572E"/>
    <w:rsid w:val="00205A26"/>
    <w:rsid w:val="002077DB"/>
    <w:rsid w:val="00210A6E"/>
    <w:rsid w:val="002116E8"/>
    <w:rsid w:val="00212143"/>
    <w:rsid w:val="0021246B"/>
    <w:rsid w:val="00214379"/>
    <w:rsid w:val="0021756D"/>
    <w:rsid w:val="0022308B"/>
    <w:rsid w:val="002269DE"/>
    <w:rsid w:val="00226D5F"/>
    <w:rsid w:val="00230BFB"/>
    <w:rsid w:val="002310B3"/>
    <w:rsid w:val="00231C21"/>
    <w:rsid w:val="002320EB"/>
    <w:rsid w:val="00232CFD"/>
    <w:rsid w:val="00235D24"/>
    <w:rsid w:val="00242152"/>
    <w:rsid w:val="002424AA"/>
    <w:rsid w:val="00245041"/>
    <w:rsid w:val="00246AF6"/>
    <w:rsid w:val="00247BBE"/>
    <w:rsid w:val="002517D0"/>
    <w:rsid w:val="002529E5"/>
    <w:rsid w:val="00255572"/>
    <w:rsid w:val="002578B8"/>
    <w:rsid w:val="00260413"/>
    <w:rsid w:val="00263385"/>
    <w:rsid w:val="00263534"/>
    <w:rsid w:val="002638B6"/>
    <w:rsid w:val="00264EFC"/>
    <w:rsid w:val="002658E4"/>
    <w:rsid w:val="00267258"/>
    <w:rsid w:val="002673E6"/>
    <w:rsid w:val="00271957"/>
    <w:rsid w:val="00272C8B"/>
    <w:rsid w:val="002777B2"/>
    <w:rsid w:val="00277AEF"/>
    <w:rsid w:val="00277E32"/>
    <w:rsid w:val="00280E70"/>
    <w:rsid w:val="00281E85"/>
    <w:rsid w:val="002854F3"/>
    <w:rsid w:val="002869BF"/>
    <w:rsid w:val="00287140"/>
    <w:rsid w:val="00287275"/>
    <w:rsid w:val="00291EA0"/>
    <w:rsid w:val="00291F4C"/>
    <w:rsid w:val="00293900"/>
    <w:rsid w:val="002953B6"/>
    <w:rsid w:val="00296940"/>
    <w:rsid w:val="002A0188"/>
    <w:rsid w:val="002A02BA"/>
    <w:rsid w:val="002A0C71"/>
    <w:rsid w:val="002A327B"/>
    <w:rsid w:val="002A3808"/>
    <w:rsid w:val="002A55E3"/>
    <w:rsid w:val="002A678D"/>
    <w:rsid w:val="002B1DBE"/>
    <w:rsid w:val="002B7086"/>
    <w:rsid w:val="002B7745"/>
    <w:rsid w:val="002C2FE3"/>
    <w:rsid w:val="002C3A4E"/>
    <w:rsid w:val="002C5811"/>
    <w:rsid w:val="002D0D07"/>
    <w:rsid w:val="002D6807"/>
    <w:rsid w:val="002E2615"/>
    <w:rsid w:val="002E2C5E"/>
    <w:rsid w:val="002E317A"/>
    <w:rsid w:val="002E34E6"/>
    <w:rsid w:val="002E3B26"/>
    <w:rsid w:val="002E4B48"/>
    <w:rsid w:val="002E4D51"/>
    <w:rsid w:val="002E4F47"/>
    <w:rsid w:val="002E5855"/>
    <w:rsid w:val="002E6424"/>
    <w:rsid w:val="002F27EA"/>
    <w:rsid w:val="002F2B24"/>
    <w:rsid w:val="002F2D3C"/>
    <w:rsid w:val="002F2E45"/>
    <w:rsid w:val="002F41DF"/>
    <w:rsid w:val="002F79B0"/>
    <w:rsid w:val="003032C2"/>
    <w:rsid w:val="0030405A"/>
    <w:rsid w:val="00305AD4"/>
    <w:rsid w:val="0030734F"/>
    <w:rsid w:val="00311DDC"/>
    <w:rsid w:val="003138FB"/>
    <w:rsid w:val="0031636C"/>
    <w:rsid w:val="00317F40"/>
    <w:rsid w:val="00322EBE"/>
    <w:rsid w:val="003232B9"/>
    <w:rsid w:val="003262F8"/>
    <w:rsid w:val="00327963"/>
    <w:rsid w:val="003314E2"/>
    <w:rsid w:val="003315F9"/>
    <w:rsid w:val="0033186D"/>
    <w:rsid w:val="003338FA"/>
    <w:rsid w:val="0033574C"/>
    <w:rsid w:val="00335D2C"/>
    <w:rsid w:val="00336FC5"/>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F89"/>
    <w:rsid w:val="00374005"/>
    <w:rsid w:val="00377FE0"/>
    <w:rsid w:val="00381AAD"/>
    <w:rsid w:val="003836C5"/>
    <w:rsid w:val="00383F74"/>
    <w:rsid w:val="00384179"/>
    <w:rsid w:val="003851D5"/>
    <w:rsid w:val="00385D77"/>
    <w:rsid w:val="003871DE"/>
    <w:rsid w:val="003922FA"/>
    <w:rsid w:val="0039394B"/>
    <w:rsid w:val="003A060F"/>
    <w:rsid w:val="003A175F"/>
    <w:rsid w:val="003A2131"/>
    <w:rsid w:val="003A2A7B"/>
    <w:rsid w:val="003A3172"/>
    <w:rsid w:val="003A3C50"/>
    <w:rsid w:val="003A42B0"/>
    <w:rsid w:val="003B082A"/>
    <w:rsid w:val="003B5C6C"/>
    <w:rsid w:val="003B7D40"/>
    <w:rsid w:val="003B7DFA"/>
    <w:rsid w:val="003C2103"/>
    <w:rsid w:val="003C32B1"/>
    <w:rsid w:val="003C3A9D"/>
    <w:rsid w:val="003C4EDF"/>
    <w:rsid w:val="003D098B"/>
    <w:rsid w:val="003D166E"/>
    <w:rsid w:val="003D1DE3"/>
    <w:rsid w:val="003D1ED1"/>
    <w:rsid w:val="003D225E"/>
    <w:rsid w:val="003D2CF1"/>
    <w:rsid w:val="003D3035"/>
    <w:rsid w:val="003D3A5A"/>
    <w:rsid w:val="003D3A61"/>
    <w:rsid w:val="003D78CD"/>
    <w:rsid w:val="003E344E"/>
    <w:rsid w:val="003E5253"/>
    <w:rsid w:val="003F0DFB"/>
    <w:rsid w:val="003F171F"/>
    <w:rsid w:val="003F1B33"/>
    <w:rsid w:val="003F1BD2"/>
    <w:rsid w:val="003F4E7D"/>
    <w:rsid w:val="00402654"/>
    <w:rsid w:val="00404438"/>
    <w:rsid w:val="004050D9"/>
    <w:rsid w:val="0040624D"/>
    <w:rsid w:val="004074E6"/>
    <w:rsid w:val="0040758B"/>
    <w:rsid w:val="00410258"/>
    <w:rsid w:val="00411CE6"/>
    <w:rsid w:val="00413BB4"/>
    <w:rsid w:val="0041490B"/>
    <w:rsid w:val="004166ED"/>
    <w:rsid w:val="00416BCE"/>
    <w:rsid w:val="00420D1B"/>
    <w:rsid w:val="0042105E"/>
    <w:rsid w:val="0042214B"/>
    <w:rsid w:val="0042765A"/>
    <w:rsid w:val="0043021E"/>
    <w:rsid w:val="00431E98"/>
    <w:rsid w:val="004332E5"/>
    <w:rsid w:val="004348AB"/>
    <w:rsid w:val="004354EB"/>
    <w:rsid w:val="00435966"/>
    <w:rsid w:val="00435D3E"/>
    <w:rsid w:val="00435E28"/>
    <w:rsid w:val="00435FFF"/>
    <w:rsid w:val="00443AB3"/>
    <w:rsid w:val="00444317"/>
    <w:rsid w:val="00447A2F"/>
    <w:rsid w:val="00450598"/>
    <w:rsid w:val="00450903"/>
    <w:rsid w:val="004519EB"/>
    <w:rsid w:val="00451BFE"/>
    <w:rsid w:val="0045273B"/>
    <w:rsid w:val="00453FF3"/>
    <w:rsid w:val="004548A8"/>
    <w:rsid w:val="0045551F"/>
    <w:rsid w:val="00457881"/>
    <w:rsid w:val="00463A9A"/>
    <w:rsid w:val="00465798"/>
    <w:rsid w:val="00465C38"/>
    <w:rsid w:val="00466729"/>
    <w:rsid w:val="00471F00"/>
    <w:rsid w:val="00474BF0"/>
    <w:rsid w:val="0047592E"/>
    <w:rsid w:val="004760C9"/>
    <w:rsid w:val="004765C2"/>
    <w:rsid w:val="00476E52"/>
    <w:rsid w:val="004853A1"/>
    <w:rsid w:val="004914BE"/>
    <w:rsid w:val="00494DF9"/>
    <w:rsid w:val="00494F35"/>
    <w:rsid w:val="00495233"/>
    <w:rsid w:val="004974D6"/>
    <w:rsid w:val="004A1935"/>
    <w:rsid w:val="004A1C02"/>
    <w:rsid w:val="004A2468"/>
    <w:rsid w:val="004A3182"/>
    <w:rsid w:val="004A4F3A"/>
    <w:rsid w:val="004A557F"/>
    <w:rsid w:val="004A72B0"/>
    <w:rsid w:val="004B2B6C"/>
    <w:rsid w:val="004B4E7A"/>
    <w:rsid w:val="004B5B01"/>
    <w:rsid w:val="004B5CC2"/>
    <w:rsid w:val="004B68A1"/>
    <w:rsid w:val="004B68A4"/>
    <w:rsid w:val="004C3373"/>
    <w:rsid w:val="004C36E2"/>
    <w:rsid w:val="004C499C"/>
    <w:rsid w:val="004C4AF7"/>
    <w:rsid w:val="004C7FD8"/>
    <w:rsid w:val="004D01C5"/>
    <w:rsid w:val="004D0D6D"/>
    <w:rsid w:val="004D32D3"/>
    <w:rsid w:val="004D6486"/>
    <w:rsid w:val="004E142F"/>
    <w:rsid w:val="004E2277"/>
    <w:rsid w:val="004E307E"/>
    <w:rsid w:val="004E4CC6"/>
    <w:rsid w:val="004E546E"/>
    <w:rsid w:val="004E6192"/>
    <w:rsid w:val="004F5114"/>
    <w:rsid w:val="004F51C9"/>
    <w:rsid w:val="004F6857"/>
    <w:rsid w:val="004F6DA3"/>
    <w:rsid w:val="004F75D9"/>
    <w:rsid w:val="00500460"/>
    <w:rsid w:val="00501034"/>
    <w:rsid w:val="00502691"/>
    <w:rsid w:val="00503298"/>
    <w:rsid w:val="00505475"/>
    <w:rsid w:val="00505DB5"/>
    <w:rsid w:val="005063D9"/>
    <w:rsid w:val="005068FA"/>
    <w:rsid w:val="00510E2C"/>
    <w:rsid w:val="005132A4"/>
    <w:rsid w:val="0051375D"/>
    <w:rsid w:val="00513C48"/>
    <w:rsid w:val="00515BDC"/>
    <w:rsid w:val="005206F5"/>
    <w:rsid w:val="005212BC"/>
    <w:rsid w:val="00524931"/>
    <w:rsid w:val="005250CB"/>
    <w:rsid w:val="00525724"/>
    <w:rsid w:val="00525CE4"/>
    <w:rsid w:val="00530519"/>
    <w:rsid w:val="00533479"/>
    <w:rsid w:val="0053562A"/>
    <w:rsid w:val="00536068"/>
    <w:rsid w:val="0053641B"/>
    <w:rsid w:val="0053777D"/>
    <w:rsid w:val="005379EF"/>
    <w:rsid w:val="0054154F"/>
    <w:rsid w:val="00541609"/>
    <w:rsid w:val="005501C5"/>
    <w:rsid w:val="00550427"/>
    <w:rsid w:val="005517AD"/>
    <w:rsid w:val="00551B9A"/>
    <w:rsid w:val="00553114"/>
    <w:rsid w:val="0055465D"/>
    <w:rsid w:val="00561314"/>
    <w:rsid w:val="00562CBC"/>
    <w:rsid w:val="00563420"/>
    <w:rsid w:val="00563496"/>
    <w:rsid w:val="00564522"/>
    <w:rsid w:val="00565C5C"/>
    <w:rsid w:val="00565E83"/>
    <w:rsid w:val="00566410"/>
    <w:rsid w:val="00566A22"/>
    <w:rsid w:val="00567B33"/>
    <w:rsid w:val="005718CB"/>
    <w:rsid w:val="00572BE9"/>
    <w:rsid w:val="00573B9A"/>
    <w:rsid w:val="00574156"/>
    <w:rsid w:val="00575CA1"/>
    <w:rsid w:val="00576F62"/>
    <w:rsid w:val="00577C3F"/>
    <w:rsid w:val="00582FF5"/>
    <w:rsid w:val="00584E65"/>
    <w:rsid w:val="0058573E"/>
    <w:rsid w:val="00586454"/>
    <w:rsid w:val="005877F6"/>
    <w:rsid w:val="00590BCD"/>
    <w:rsid w:val="005949E1"/>
    <w:rsid w:val="005A19BC"/>
    <w:rsid w:val="005A328B"/>
    <w:rsid w:val="005A32DB"/>
    <w:rsid w:val="005A48C5"/>
    <w:rsid w:val="005A617C"/>
    <w:rsid w:val="005A7B3C"/>
    <w:rsid w:val="005B31B1"/>
    <w:rsid w:val="005B36A8"/>
    <w:rsid w:val="005B59B8"/>
    <w:rsid w:val="005B5E4E"/>
    <w:rsid w:val="005B6F42"/>
    <w:rsid w:val="005B78C1"/>
    <w:rsid w:val="005C2889"/>
    <w:rsid w:val="005C6FC5"/>
    <w:rsid w:val="005C6FC8"/>
    <w:rsid w:val="005D04E2"/>
    <w:rsid w:val="005D453B"/>
    <w:rsid w:val="005D4EB7"/>
    <w:rsid w:val="005D5862"/>
    <w:rsid w:val="005D5E66"/>
    <w:rsid w:val="005E0ED1"/>
    <w:rsid w:val="005E0F1C"/>
    <w:rsid w:val="005E4BAA"/>
    <w:rsid w:val="005E56B4"/>
    <w:rsid w:val="005F43EE"/>
    <w:rsid w:val="005F5B1E"/>
    <w:rsid w:val="005F5E82"/>
    <w:rsid w:val="005F794B"/>
    <w:rsid w:val="005F79B4"/>
    <w:rsid w:val="0060020F"/>
    <w:rsid w:val="00601E8A"/>
    <w:rsid w:val="00602469"/>
    <w:rsid w:val="00603CF1"/>
    <w:rsid w:val="0060478F"/>
    <w:rsid w:val="00605E81"/>
    <w:rsid w:val="00607F9F"/>
    <w:rsid w:val="00611882"/>
    <w:rsid w:val="00612626"/>
    <w:rsid w:val="00612EDA"/>
    <w:rsid w:val="006135E9"/>
    <w:rsid w:val="006137CE"/>
    <w:rsid w:val="0061396E"/>
    <w:rsid w:val="0061484D"/>
    <w:rsid w:val="00615075"/>
    <w:rsid w:val="006173D2"/>
    <w:rsid w:val="0061769A"/>
    <w:rsid w:val="006211FE"/>
    <w:rsid w:val="00623C9F"/>
    <w:rsid w:val="00631FA5"/>
    <w:rsid w:val="00633107"/>
    <w:rsid w:val="0063322A"/>
    <w:rsid w:val="006348C0"/>
    <w:rsid w:val="00636A54"/>
    <w:rsid w:val="00637118"/>
    <w:rsid w:val="00637924"/>
    <w:rsid w:val="0064271E"/>
    <w:rsid w:val="00644240"/>
    <w:rsid w:val="006478DE"/>
    <w:rsid w:val="00647A0A"/>
    <w:rsid w:val="00650704"/>
    <w:rsid w:val="006516CA"/>
    <w:rsid w:val="006521F5"/>
    <w:rsid w:val="00653B8B"/>
    <w:rsid w:val="006544D3"/>
    <w:rsid w:val="00654C32"/>
    <w:rsid w:val="006554D3"/>
    <w:rsid w:val="00660EA9"/>
    <w:rsid w:val="00664140"/>
    <w:rsid w:val="006650EB"/>
    <w:rsid w:val="0066558F"/>
    <w:rsid w:val="006659E0"/>
    <w:rsid w:val="00666005"/>
    <w:rsid w:val="006667A5"/>
    <w:rsid w:val="006674D5"/>
    <w:rsid w:val="00671AE9"/>
    <w:rsid w:val="0067340E"/>
    <w:rsid w:val="00673B3F"/>
    <w:rsid w:val="006743E1"/>
    <w:rsid w:val="00674903"/>
    <w:rsid w:val="006751A6"/>
    <w:rsid w:val="00675E25"/>
    <w:rsid w:val="00676401"/>
    <w:rsid w:val="00677A20"/>
    <w:rsid w:val="00681403"/>
    <w:rsid w:val="00684E34"/>
    <w:rsid w:val="00687F67"/>
    <w:rsid w:val="006901D8"/>
    <w:rsid w:val="006921EB"/>
    <w:rsid w:val="006967AA"/>
    <w:rsid w:val="00696CC0"/>
    <w:rsid w:val="00696DDA"/>
    <w:rsid w:val="006A0D48"/>
    <w:rsid w:val="006A5AB6"/>
    <w:rsid w:val="006A5DC0"/>
    <w:rsid w:val="006A7D6E"/>
    <w:rsid w:val="006B05C0"/>
    <w:rsid w:val="006B1708"/>
    <w:rsid w:val="006B37E9"/>
    <w:rsid w:val="006C0FD4"/>
    <w:rsid w:val="006C4657"/>
    <w:rsid w:val="006C4937"/>
    <w:rsid w:val="006C4F14"/>
    <w:rsid w:val="006D01F7"/>
    <w:rsid w:val="006D0816"/>
    <w:rsid w:val="006D2E4C"/>
    <w:rsid w:val="006D5DE5"/>
    <w:rsid w:val="006D71F3"/>
    <w:rsid w:val="006D7866"/>
    <w:rsid w:val="006D79A3"/>
    <w:rsid w:val="006E099D"/>
    <w:rsid w:val="006E11A2"/>
    <w:rsid w:val="006E2C68"/>
    <w:rsid w:val="006E2F01"/>
    <w:rsid w:val="006E368C"/>
    <w:rsid w:val="006E68AC"/>
    <w:rsid w:val="006F002D"/>
    <w:rsid w:val="006F0CCB"/>
    <w:rsid w:val="006F1150"/>
    <w:rsid w:val="006F1327"/>
    <w:rsid w:val="006F2FF3"/>
    <w:rsid w:val="006F3415"/>
    <w:rsid w:val="006F3D12"/>
    <w:rsid w:val="006F68BC"/>
    <w:rsid w:val="006F71DD"/>
    <w:rsid w:val="007007AD"/>
    <w:rsid w:val="00701226"/>
    <w:rsid w:val="00701A49"/>
    <w:rsid w:val="00701F94"/>
    <w:rsid w:val="0070414F"/>
    <w:rsid w:val="007046FA"/>
    <w:rsid w:val="00707327"/>
    <w:rsid w:val="0071108C"/>
    <w:rsid w:val="00712CFC"/>
    <w:rsid w:val="00713558"/>
    <w:rsid w:val="0071545C"/>
    <w:rsid w:val="00715E20"/>
    <w:rsid w:val="00716474"/>
    <w:rsid w:val="007219E3"/>
    <w:rsid w:val="007241A9"/>
    <w:rsid w:val="007258A6"/>
    <w:rsid w:val="007308D1"/>
    <w:rsid w:val="0073213C"/>
    <w:rsid w:val="00733CD2"/>
    <w:rsid w:val="00734B0E"/>
    <w:rsid w:val="0073566D"/>
    <w:rsid w:val="007408C6"/>
    <w:rsid w:val="0074575F"/>
    <w:rsid w:val="007465BA"/>
    <w:rsid w:val="007509DB"/>
    <w:rsid w:val="00751D22"/>
    <w:rsid w:val="007540D3"/>
    <w:rsid w:val="00756E5A"/>
    <w:rsid w:val="007611D4"/>
    <w:rsid w:val="00761E91"/>
    <w:rsid w:val="0076210E"/>
    <w:rsid w:val="00762A00"/>
    <w:rsid w:val="007632AA"/>
    <w:rsid w:val="007638AC"/>
    <w:rsid w:val="007641AC"/>
    <w:rsid w:val="007647BC"/>
    <w:rsid w:val="00764C9B"/>
    <w:rsid w:val="0076518D"/>
    <w:rsid w:val="0076603C"/>
    <w:rsid w:val="00770917"/>
    <w:rsid w:val="00770A8C"/>
    <w:rsid w:val="007714C0"/>
    <w:rsid w:val="00771A48"/>
    <w:rsid w:val="0077315E"/>
    <w:rsid w:val="00776347"/>
    <w:rsid w:val="00777D9C"/>
    <w:rsid w:val="007820AC"/>
    <w:rsid w:val="00786DC0"/>
    <w:rsid w:val="00787399"/>
    <w:rsid w:val="007910B1"/>
    <w:rsid w:val="00791F1D"/>
    <w:rsid w:val="00791FD5"/>
    <w:rsid w:val="00793DC4"/>
    <w:rsid w:val="00795237"/>
    <w:rsid w:val="00795AE1"/>
    <w:rsid w:val="00795BC9"/>
    <w:rsid w:val="00796349"/>
    <w:rsid w:val="007967CF"/>
    <w:rsid w:val="007A03FC"/>
    <w:rsid w:val="007A2204"/>
    <w:rsid w:val="007A262F"/>
    <w:rsid w:val="007A2D40"/>
    <w:rsid w:val="007A478E"/>
    <w:rsid w:val="007B0D2D"/>
    <w:rsid w:val="007B1977"/>
    <w:rsid w:val="007B3705"/>
    <w:rsid w:val="007B522D"/>
    <w:rsid w:val="007B5499"/>
    <w:rsid w:val="007B5757"/>
    <w:rsid w:val="007B6835"/>
    <w:rsid w:val="007B7BCC"/>
    <w:rsid w:val="007C030D"/>
    <w:rsid w:val="007C0D67"/>
    <w:rsid w:val="007C1F37"/>
    <w:rsid w:val="007C338F"/>
    <w:rsid w:val="007C4FC8"/>
    <w:rsid w:val="007C5A02"/>
    <w:rsid w:val="007C5BEB"/>
    <w:rsid w:val="007C5C98"/>
    <w:rsid w:val="007D00C1"/>
    <w:rsid w:val="007D56F2"/>
    <w:rsid w:val="007D5E30"/>
    <w:rsid w:val="007D6363"/>
    <w:rsid w:val="007D6553"/>
    <w:rsid w:val="007E12AA"/>
    <w:rsid w:val="007E18ED"/>
    <w:rsid w:val="007E1A41"/>
    <w:rsid w:val="007E2DEF"/>
    <w:rsid w:val="007E5A69"/>
    <w:rsid w:val="007E5F18"/>
    <w:rsid w:val="007F43DE"/>
    <w:rsid w:val="007F4E9D"/>
    <w:rsid w:val="007F5826"/>
    <w:rsid w:val="008012D4"/>
    <w:rsid w:val="0080346B"/>
    <w:rsid w:val="008038AE"/>
    <w:rsid w:val="00803951"/>
    <w:rsid w:val="00804D84"/>
    <w:rsid w:val="00807D6D"/>
    <w:rsid w:val="00810397"/>
    <w:rsid w:val="00810BFD"/>
    <w:rsid w:val="0081316B"/>
    <w:rsid w:val="00813385"/>
    <w:rsid w:val="008137D2"/>
    <w:rsid w:val="008141B8"/>
    <w:rsid w:val="0081685C"/>
    <w:rsid w:val="0081770A"/>
    <w:rsid w:val="00817C56"/>
    <w:rsid w:val="008221D9"/>
    <w:rsid w:val="00824066"/>
    <w:rsid w:val="00825550"/>
    <w:rsid w:val="00825B7A"/>
    <w:rsid w:val="0083061B"/>
    <w:rsid w:val="00830DC4"/>
    <w:rsid w:val="0083155E"/>
    <w:rsid w:val="00832454"/>
    <w:rsid w:val="00832CAB"/>
    <w:rsid w:val="008334C7"/>
    <w:rsid w:val="00833819"/>
    <w:rsid w:val="0083481E"/>
    <w:rsid w:val="00835472"/>
    <w:rsid w:val="00840433"/>
    <w:rsid w:val="0084287B"/>
    <w:rsid w:val="00842AF9"/>
    <w:rsid w:val="0084445F"/>
    <w:rsid w:val="00845004"/>
    <w:rsid w:val="00850C2F"/>
    <w:rsid w:val="00851922"/>
    <w:rsid w:val="00856739"/>
    <w:rsid w:val="00857B33"/>
    <w:rsid w:val="00857FFD"/>
    <w:rsid w:val="00861036"/>
    <w:rsid w:val="00864CB2"/>
    <w:rsid w:val="00866A37"/>
    <w:rsid w:val="008724B0"/>
    <w:rsid w:val="008751D8"/>
    <w:rsid w:val="00875395"/>
    <w:rsid w:val="008778BA"/>
    <w:rsid w:val="00881758"/>
    <w:rsid w:val="0088196D"/>
    <w:rsid w:val="00881EAA"/>
    <w:rsid w:val="00882880"/>
    <w:rsid w:val="00885B26"/>
    <w:rsid w:val="008867B3"/>
    <w:rsid w:val="0089053E"/>
    <w:rsid w:val="0089056F"/>
    <w:rsid w:val="008905E5"/>
    <w:rsid w:val="00891F9C"/>
    <w:rsid w:val="00892DF7"/>
    <w:rsid w:val="00893ACA"/>
    <w:rsid w:val="00894F1A"/>
    <w:rsid w:val="00895036"/>
    <w:rsid w:val="00896E9A"/>
    <w:rsid w:val="00897122"/>
    <w:rsid w:val="008A04F6"/>
    <w:rsid w:val="008A44DF"/>
    <w:rsid w:val="008A50F9"/>
    <w:rsid w:val="008B1110"/>
    <w:rsid w:val="008B1E23"/>
    <w:rsid w:val="008B6EBA"/>
    <w:rsid w:val="008C1F98"/>
    <w:rsid w:val="008C2685"/>
    <w:rsid w:val="008C4864"/>
    <w:rsid w:val="008C5EB9"/>
    <w:rsid w:val="008C63A3"/>
    <w:rsid w:val="008C684E"/>
    <w:rsid w:val="008C7277"/>
    <w:rsid w:val="008C7972"/>
    <w:rsid w:val="008D1855"/>
    <w:rsid w:val="008D32A5"/>
    <w:rsid w:val="008D3314"/>
    <w:rsid w:val="008E2F44"/>
    <w:rsid w:val="008E3115"/>
    <w:rsid w:val="008E4FFD"/>
    <w:rsid w:val="008E6413"/>
    <w:rsid w:val="008E6AA8"/>
    <w:rsid w:val="008E6DFE"/>
    <w:rsid w:val="008F003B"/>
    <w:rsid w:val="008F00BE"/>
    <w:rsid w:val="008F5047"/>
    <w:rsid w:val="008F5F5E"/>
    <w:rsid w:val="008F6774"/>
    <w:rsid w:val="00900B52"/>
    <w:rsid w:val="00902D01"/>
    <w:rsid w:val="00903579"/>
    <w:rsid w:val="009040B1"/>
    <w:rsid w:val="0090451C"/>
    <w:rsid w:val="00904DBE"/>
    <w:rsid w:val="0090527C"/>
    <w:rsid w:val="009065C6"/>
    <w:rsid w:val="00907A5F"/>
    <w:rsid w:val="00912505"/>
    <w:rsid w:val="00915A46"/>
    <w:rsid w:val="00915EE3"/>
    <w:rsid w:val="009162CE"/>
    <w:rsid w:val="00917E40"/>
    <w:rsid w:val="009205B9"/>
    <w:rsid w:val="00922DCA"/>
    <w:rsid w:val="00923401"/>
    <w:rsid w:val="0092344C"/>
    <w:rsid w:val="00924D80"/>
    <w:rsid w:val="00926DF4"/>
    <w:rsid w:val="0093309A"/>
    <w:rsid w:val="00933B88"/>
    <w:rsid w:val="009375C8"/>
    <w:rsid w:val="00943127"/>
    <w:rsid w:val="00943F5F"/>
    <w:rsid w:val="00944036"/>
    <w:rsid w:val="00945870"/>
    <w:rsid w:val="0094587A"/>
    <w:rsid w:val="00945F68"/>
    <w:rsid w:val="00946148"/>
    <w:rsid w:val="00947CCA"/>
    <w:rsid w:val="00952C93"/>
    <w:rsid w:val="00953187"/>
    <w:rsid w:val="00960D55"/>
    <w:rsid w:val="00962246"/>
    <w:rsid w:val="00963F15"/>
    <w:rsid w:val="009667C1"/>
    <w:rsid w:val="00966F23"/>
    <w:rsid w:val="009670CB"/>
    <w:rsid w:val="009740CF"/>
    <w:rsid w:val="00974818"/>
    <w:rsid w:val="00977845"/>
    <w:rsid w:val="009805C8"/>
    <w:rsid w:val="0098193C"/>
    <w:rsid w:val="009821D7"/>
    <w:rsid w:val="00982521"/>
    <w:rsid w:val="009847A2"/>
    <w:rsid w:val="009902BE"/>
    <w:rsid w:val="00990E65"/>
    <w:rsid w:val="00992D69"/>
    <w:rsid w:val="009934E1"/>
    <w:rsid w:val="009943D9"/>
    <w:rsid w:val="00995033"/>
    <w:rsid w:val="00995393"/>
    <w:rsid w:val="009A0EA9"/>
    <w:rsid w:val="009A14B6"/>
    <w:rsid w:val="009A262D"/>
    <w:rsid w:val="009A2686"/>
    <w:rsid w:val="009A41BE"/>
    <w:rsid w:val="009A7A2B"/>
    <w:rsid w:val="009B0AB8"/>
    <w:rsid w:val="009B230A"/>
    <w:rsid w:val="009B5608"/>
    <w:rsid w:val="009B6B68"/>
    <w:rsid w:val="009B7BE8"/>
    <w:rsid w:val="009C07C0"/>
    <w:rsid w:val="009C169C"/>
    <w:rsid w:val="009C1889"/>
    <w:rsid w:val="009C199C"/>
    <w:rsid w:val="009C2449"/>
    <w:rsid w:val="009C5272"/>
    <w:rsid w:val="009C5525"/>
    <w:rsid w:val="009C5B2C"/>
    <w:rsid w:val="009C6057"/>
    <w:rsid w:val="009C60F1"/>
    <w:rsid w:val="009C6E85"/>
    <w:rsid w:val="009D0343"/>
    <w:rsid w:val="009D0CB1"/>
    <w:rsid w:val="009D1A56"/>
    <w:rsid w:val="009D7D60"/>
    <w:rsid w:val="009D7E6C"/>
    <w:rsid w:val="009E43A3"/>
    <w:rsid w:val="009E5A8E"/>
    <w:rsid w:val="009E787A"/>
    <w:rsid w:val="009E7B2F"/>
    <w:rsid w:val="009F0291"/>
    <w:rsid w:val="009F1835"/>
    <w:rsid w:val="009F1938"/>
    <w:rsid w:val="009F19D2"/>
    <w:rsid w:val="009F20C7"/>
    <w:rsid w:val="009F2922"/>
    <w:rsid w:val="009F5335"/>
    <w:rsid w:val="009F75D6"/>
    <w:rsid w:val="009F7743"/>
    <w:rsid w:val="00A01713"/>
    <w:rsid w:val="00A01972"/>
    <w:rsid w:val="00A01EA8"/>
    <w:rsid w:val="00A021FD"/>
    <w:rsid w:val="00A03B2F"/>
    <w:rsid w:val="00A03EE5"/>
    <w:rsid w:val="00A06D40"/>
    <w:rsid w:val="00A0794E"/>
    <w:rsid w:val="00A10068"/>
    <w:rsid w:val="00A12A0A"/>
    <w:rsid w:val="00A13CE4"/>
    <w:rsid w:val="00A20CCA"/>
    <w:rsid w:val="00A23CFA"/>
    <w:rsid w:val="00A24788"/>
    <w:rsid w:val="00A24F8A"/>
    <w:rsid w:val="00A2504E"/>
    <w:rsid w:val="00A2679A"/>
    <w:rsid w:val="00A27137"/>
    <w:rsid w:val="00A30D4C"/>
    <w:rsid w:val="00A3275E"/>
    <w:rsid w:val="00A34A95"/>
    <w:rsid w:val="00A40DAC"/>
    <w:rsid w:val="00A434FC"/>
    <w:rsid w:val="00A437AE"/>
    <w:rsid w:val="00A4576D"/>
    <w:rsid w:val="00A46A33"/>
    <w:rsid w:val="00A50050"/>
    <w:rsid w:val="00A5024C"/>
    <w:rsid w:val="00A5098B"/>
    <w:rsid w:val="00A518DC"/>
    <w:rsid w:val="00A53070"/>
    <w:rsid w:val="00A533B9"/>
    <w:rsid w:val="00A53D87"/>
    <w:rsid w:val="00A5453D"/>
    <w:rsid w:val="00A5598E"/>
    <w:rsid w:val="00A57806"/>
    <w:rsid w:val="00A612E0"/>
    <w:rsid w:val="00A629C0"/>
    <w:rsid w:val="00A65E5B"/>
    <w:rsid w:val="00A674C3"/>
    <w:rsid w:val="00A67910"/>
    <w:rsid w:val="00A67B45"/>
    <w:rsid w:val="00A72847"/>
    <w:rsid w:val="00A7323D"/>
    <w:rsid w:val="00A73819"/>
    <w:rsid w:val="00A75186"/>
    <w:rsid w:val="00A76B5C"/>
    <w:rsid w:val="00A8386A"/>
    <w:rsid w:val="00A85C3A"/>
    <w:rsid w:val="00A9023E"/>
    <w:rsid w:val="00A90F81"/>
    <w:rsid w:val="00A928D2"/>
    <w:rsid w:val="00A92CEA"/>
    <w:rsid w:val="00A92E64"/>
    <w:rsid w:val="00A93DCA"/>
    <w:rsid w:val="00A93F90"/>
    <w:rsid w:val="00A9500E"/>
    <w:rsid w:val="00A957FB"/>
    <w:rsid w:val="00A975E0"/>
    <w:rsid w:val="00AA62FE"/>
    <w:rsid w:val="00AA6B5D"/>
    <w:rsid w:val="00AA7544"/>
    <w:rsid w:val="00AB2082"/>
    <w:rsid w:val="00AB55AC"/>
    <w:rsid w:val="00AB5856"/>
    <w:rsid w:val="00AB5DAA"/>
    <w:rsid w:val="00AB5FBF"/>
    <w:rsid w:val="00AB6F49"/>
    <w:rsid w:val="00AC0E6D"/>
    <w:rsid w:val="00AC1B08"/>
    <w:rsid w:val="00AC27C7"/>
    <w:rsid w:val="00AC2D4F"/>
    <w:rsid w:val="00AC3E0F"/>
    <w:rsid w:val="00AC486E"/>
    <w:rsid w:val="00AC61B2"/>
    <w:rsid w:val="00AC73C9"/>
    <w:rsid w:val="00AD0908"/>
    <w:rsid w:val="00AD1C64"/>
    <w:rsid w:val="00AD2661"/>
    <w:rsid w:val="00AD7F36"/>
    <w:rsid w:val="00AE1B1C"/>
    <w:rsid w:val="00AE1E9D"/>
    <w:rsid w:val="00AE21AC"/>
    <w:rsid w:val="00AE5FED"/>
    <w:rsid w:val="00AE7124"/>
    <w:rsid w:val="00AE754D"/>
    <w:rsid w:val="00AE76FA"/>
    <w:rsid w:val="00AF38AB"/>
    <w:rsid w:val="00AF4C89"/>
    <w:rsid w:val="00AF68D5"/>
    <w:rsid w:val="00AF6C9C"/>
    <w:rsid w:val="00AF7676"/>
    <w:rsid w:val="00B007CA"/>
    <w:rsid w:val="00B026E7"/>
    <w:rsid w:val="00B02738"/>
    <w:rsid w:val="00B0355F"/>
    <w:rsid w:val="00B0466B"/>
    <w:rsid w:val="00B071D6"/>
    <w:rsid w:val="00B10FBC"/>
    <w:rsid w:val="00B1139C"/>
    <w:rsid w:val="00B131F4"/>
    <w:rsid w:val="00B2061A"/>
    <w:rsid w:val="00B206A8"/>
    <w:rsid w:val="00B22E56"/>
    <w:rsid w:val="00B24A82"/>
    <w:rsid w:val="00B24B98"/>
    <w:rsid w:val="00B254F6"/>
    <w:rsid w:val="00B2612E"/>
    <w:rsid w:val="00B2636D"/>
    <w:rsid w:val="00B26592"/>
    <w:rsid w:val="00B26E75"/>
    <w:rsid w:val="00B305C0"/>
    <w:rsid w:val="00B3247D"/>
    <w:rsid w:val="00B3291E"/>
    <w:rsid w:val="00B34386"/>
    <w:rsid w:val="00B35677"/>
    <w:rsid w:val="00B4338D"/>
    <w:rsid w:val="00B44683"/>
    <w:rsid w:val="00B50141"/>
    <w:rsid w:val="00B56E76"/>
    <w:rsid w:val="00B575B4"/>
    <w:rsid w:val="00B6075B"/>
    <w:rsid w:val="00B60F48"/>
    <w:rsid w:val="00B63804"/>
    <w:rsid w:val="00B66319"/>
    <w:rsid w:val="00B67118"/>
    <w:rsid w:val="00B676D6"/>
    <w:rsid w:val="00B67DDB"/>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FD"/>
    <w:rsid w:val="00BA0C20"/>
    <w:rsid w:val="00BA2F9F"/>
    <w:rsid w:val="00BA56B4"/>
    <w:rsid w:val="00BA5FDB"/>
    <w:rsid w:val="00BA6757"/>
    <w:rsid w:val="00BB0F24"/>
    <w:rsid w:val="00BB1C9D"/>
    <w:rsid w:val="00BB3689"/>
    <w:rsid w:val="00BB3EDF"/>
    <w:rsid w:val="00BB5D2B"/>
    <w:rsid w:val="00BC071C"/>
    <w:rsid w:val="00BC18F8"/>
    <w:rsid w:val="00BC31C8"/>
    <w:rsid w:val="00BC51D6"/>
    <w:rsid w:val="00BD00C4"/>
    <w:rsid w:val="00BD0961"/>
    <w:rsid w:val="00BD1A37"/>
    <w:rsid w:val="00BD1BC0"/>
    <w:rsid w:val="00BD1E53"/>
    <w:rsid w:val="00BD2671"/>
    <w:rsid w:val="00BD5148"/>
    <w:rsid w:val="00BE01E8"/>
    <w:rsid w:val="00BE0373"/>
    <w:rsid w:val="00BE0BB7"/>
    <w:rsid w:val="00BE0DD3"/>
    <w:rsid w:val="00BE20ED"/>
    <w:rsid w:val="00BE301E"/>
    <w:rsid w:val="00BE4A9D"/>
    <w:rsid w:val="00BE4EDC"/>
    <w:rsid w:val="00BE573E"/>
    <w:rsid w:val="00BF05BF"/>
    <w:rsid w:val="00BF1E47"/>
    <w:rsid w:val="00BF41A8"/>
    <w:rsid w:val="00BF49B5"/>
    <w:rsid w:val="00BF661D"/>
    <w:rsid w:val="00BF6DBB"/>
    <w:rsid w:val="00BF75C8"/>
    <w:rsid w:val="00C0195F"/>
    <w:rsid w:val="00C02F3A"/>
    <w:rsid w:val="00C04089"/>
    <w:rsid w:val="00C04833"/>
    <w:rsid w:val="00C05A6F"/>
    <w:rsid w:val="00C06ACE"/>
    <w:rsid w:val="00C0733E"/>
    <w:rsid w:val="00C07ED0"/>
    <w:rsid w:val="00C1062A"/>
    <w:rsid w:val="00C10CFD"/>
    <w:rsid w:val="00C11DAB"/>
    <w:rsid w:val="00C13A3C"/>
    <w:rsid w:val="00C1591F"/>
    <w:rsid w:val="00C20042"/>
    <w:rsid w:val="00C217DD"/>
    <w:rsid w:val="00C25F80"/>
    <w:rsid w:val="00C3019C"/>
    <w:rsid w:val="00C324B8"/>
    <w:rsid w:val="00C32D56"/>
    <w:rsid w:val="00C35447"/>
    <w:rsid w:val="00C3792A"/>
    <w:rsid w:val="00C40724"/>
    <w:rsid w:val="00C45CCC"/>
    <w:rsid w:val="00C46814"/>
    <w:rsid w:val="00C4681F"/>
    <w:rsid w:val="00C51889"/>
    <w:rsid w:val="00C546E9"/>
    <w:rsid w:val="00C552D5"/>
    <w:rsid w:val="00C574CD"/>
    <w:rsid w:val="00C60875"/>
    <w:rsid w:val="00C645B3"/>
    <w:rsid w:val="00C6522F"/>
    <w:rsid w:val="00C74C47"/>
    <w:rsid w:val="00C75A23"/>
    <w:rsid w:val="00C77E60"/>
    <w:rsid w:val="00C80E8B"/>
    <w:rsid w:val="00C83132"/>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64FD"/>
    <w:rsid w:val="00CA73F8"/>
    <w:rsid w:val="00CA7756"/>
    <w:rsid w:val="00CB03B2"/>
    <w:rsid w:val="00CB0B5A"/>
    <w:rsid w:val="00CB1323"/>
    <w:rsid w:val="00CB1899"/>
    <w:rsid w:val="00CB2514"/>
    <w:rsid w:val="00CB4756"/>
    <w:rsid w:val="00CB4E45"/>
    <w:rsid w:val="00CC2F7F"/>
    <w:rsid w:val="00CC3D5A"/>
    <w:rsid w:val="00CC4F76"/>
    <w:rsid w:val="00CD3F08"/>
    <w:rsid w:val="00CD5204"/>
    <w:rsid w:val="00CD661B"/>
    <w:rsid w:val="00CE03BB"/>
    <w:rsid w:val="00CE2152"/>
    <w:rsid w:val="00CE2A63"/>
    <w:rsid w:val="00CE2EDC"/>
    <w:rsid w:val="00CE3139"/>
    <w:rsid w:val="00CE39AC"/>
    <w:rsid w:val="00CE3DE0"/>
    <w:rsid w:val="00CE41CA"/>
    <w:rsid w:val="00CE432D"/>
    <w:rsid w:val="00CE5C97"/>
    <w:rsid w:val="00CF07CA"/>
    <w:rsid w:val="00CF0D70"/>
    <w:rsid w:val="00CF1042"/>
    <w:rsid w:val="00CF14F8"/>
    <w:rsid w:val="00CF576A"/>
    <w:rsid w:val="00CF70B9"/>
    <w:rsid w:val="00D017CC"/>
    <w:rsid w:val="00D0496E"/>
    <w:rsid w:val="00D04A9E"/>
    <w:rsid w:val="00D0678E"/>
    <w:rsid w:val="00D06C12"/>
    <w:rsid w:val="00D0750C"/>
    <w:rsid w:val="00D10079"/>
    <w:rsid w:val="00D1205F"/>
    <w:rsid w:val="00D13798"/>
    <w:rsid w:val="00D16BEE"/>
    <w:rsid w:val="00D1732B"/>
    <w:rsid w:val="00D178D6"/>
    <w:rsid w:val="00D264DA"/>
    <w:rsid w:val="00D276A7"/>
    <w:rsid w:val="00D30498"/>
    <w:rsid w:val="00D31C57"/>
    <w:rsid w:val="00D320B2"/>
    <w:rsid w:val="00D3559B"/>
    <w:rsid w:val="00D362B8"/>
    <w:rsid w:val="00D40233"/>
    <w:rsid w:val="00D418FD"/>
    <w:rsid w:val="00D427CB"/>
    <w:rsid w:val="00D43FCF"/>
    <w:rsid w:val="00D458C3"/>
    <w:rsid w:val="00D47B5F"/>
    <w:rsid w:val="00D52F3E"/>
    <w:rsid w:val="00D55C55"/>
    <w:rsid w:val="00D56022"/>
    <w:rsid w:val="00D578CB"/>
    <w:rsid w:val="00D60CBF"/>
    <w:rsid w:val="00D619D6"/>
    <w:rsid w:val="00D62286"/>
    <w:rsid w:val="00D63B2B"/>
    <w:rsid w:val="00D64183"/>
    <w:rsid w:val="00D66DB2"/>
    <w:rsid w:val="00D718C4"/>
    <w:rsid w:val="00D747E2"/>
    <w:rsid w:val="00D75C62"/>
    <w:rsid w:val="00D803FC"/>
    <w:rsid w:val="00D83DD4"/>
    <w:rsid w:val="00D879BD"/>
    <w:rsid w:val="00D91A9E"/>
    <w:rsid w:val="00D925E1"/>
    <w:rsid w:val="00D92C02"/>
    <w:rsid w:val="00D94855"/>
    <w:rsid w:val="00D96B87"/>
    <w:rsid w:val="00D96D45"/>
    <w:rsid w:val="00D971D1"/>
    <w:rsid w:val="00D97E1A"/>
    <w:rsid w:val="00DA2705"/>
    <w:rsid w:val="00DA27EC"/>
    <w:rsid w:val="00DA2871"/>
    <w:rsid w:val="00DA2897"/>
    <w:rsid w:val="00DA29D3"/>
    <w:rsid w:val="00DA3E57"/>
    <w:rsid w:val="00DA4DD6"/>
    <w:rsid w:val="00DA4F31"/>
    <w:rsid w:val="00DB3ECC"/>
    <w:rsid w:val="00DC564F"/>
    <w:rsid w:val="00DD1083"/>
    <w:rsid w:val="00DD1F40"/>
    <w:rsid w:val="00DD218F"/>
    <w:rsid w:val="00DD3057"/>
    <w:rsid w:val="00DD441F"/>
    <w:rsid w:val="00DD5C83"/>
    <w:rsid w:val="00DD5ED5"/>
    <w:rsid w:val="00DE033F"/>
    <w:rsid w:val="00DE1A7D"/>
    <w:rsid w:val="00DE405E"/>
    <w:rsid w:val="00DE6752"/>
    <w:rsid w:val="00DE73FE"/>
    <w:rsid w:val="00DF307C"/>
    <w:rsid w:val="00DF30A5"/>
    <w:rsid w:val="00DF3E73"/>
    <w:rsid w:val="00DF492F"/>
    <w:rsid w:val="00DF4ABD"/>
    <w:rsid w:val="00DF4DE4"/>
    <w:rsid w:val="00E05137"/>
    <w:rsid w:val="00E062F9"/>
    <w:rsid w:val="00E07BB0"/>
    <w:rsid w:val="00E11F8A"/>
    <w:rsid w:val="00E13992"/>
    <w:rsid w:val="00E14B41"/>
    <w:rsid w:val="00E14DFB"/>
    <w:rsid w:val="00E22D61"/>
    <w:rsid w:val="00E231E2"/>
    <w:rsid w:val="00E2419B"/>
    <w:rsid w:val="00E24AB9"/>
    <w:rsid w:val="00E253F3"/>
    <w:rsid w:val="00E27B52"/>
    <w:rsid w:val="00E312C8"/>
    <w:rsid w:val="00E3406A"/>
    <w:rsid w:val="00E3631A"/>
    <w:rsid w:val="00E368B2"/>
    <w:rsid w:val="00E4187A"/>
    <w:rsid w:val="00E43AEA"/>
    <w:rsid w:val="00E4410E"/>
    <w:rsid w:val="00E4528D"/>
    <w:rsid w:val="00E45F33"/>
    <w:rsid w:val="00E46B55"/>
    <w:rsid w:val="00E47F0E"/>
    <w:rsid w:val="00E5029E"/>
    <w:rsid w:val="00E5328C"/>
    <w:rsid w:val="00E60E68"/>
    <w:rsid w:val="00E60EB1"/>
    <w:rsid w:val="00E60F47"/>
    <w:rsid w:val="00E634FB"/>
    <w:rsid w:val="00E63665"/>
    <w:rsid w:val="00E636C2"/>
    <w:rsid w:val="00E639DF"/>
    <w:rsid w:val="00E6634F"/>
    <w:rsid w:val="00E665CA"/>
    <w:rsid w:val="00E67A93"/>
    <w:rsid w:val="00E70A48"/>
    <w:rsid w:val="00E717B7"/>
    <w:rsid w:val="00E7324E"/>
    <w:rsid w:val="00E83B38"/>
    <w:rsid w:val="00E8654D"/>
    <w:rsid w:val="00E87F1F"/>
    <w:rsid w:val="00E918D0"/>
    <w:rsid w:val="00E9310E"/>
    <w:rsid w:val="00E9644F"/>
    <w:rsid w:val="00E969B8"/>
    <w:rsid w:val="00E97193"/>
    <w:rsid w:val="00EA1B84"/>
    <w:rsid w:val="00EA40EB"/>
    <w:rsid w:val="00EA4765"/>
    <w:rsid w:val="00EA73D9"/>
    <w:rsid w:val="00EA7B80"/>
    <w:rsid w:val="00EB1144"/>
    <w:rsid w:val="00EB21C1"/>
    <w:rsid w:val="00EB3DA3"/>
    <w:rsid w:val="00EB42C4"/>
    <w:rsid w:val="00EB4BBE"/>
    <w:rsid w:val="00EC0EA2"/>
    <w:rsid w:val="00EC3C6F"/>
    <w:rsid w:val="00EC5AC2"/>
    <w:rsid w:val="00EC5F62"/>
    <w:rsid w:val="00EC6A4D"/>
    <w:rsid w:val="00EC7821"/>
    <w:rsid w:val="00ED5146"/>
    <w:rsid w:val="00ED55C9"/>
    <w:rsid w:val="00EE096F"/>
    <w:rsid w:val="00EE4714"/>
    <w:rsid w:val="00EE6058"/>
    <w:rsid w:val="00EE7988"/>
    <w:rsid w:val="00EF0092"/>
    <w:rsid w:val="00EF0ECD"/>
    <w:rsid w:val="00EF17B6"/>
    <w:rsid w:val="00EF1FCC"/>
    <w:rsid w:val="00EF2074"/>
    <w:rsid w:val="00EF30AA"/>
    <w:rsid w:val="00EF71FA"/>
    <w:rsid w:val="00F00A24"/>
    <w:rsid w:val="00F00C7F"/>
    <w:rsid w:val="00F017BF"/>
    <w:rsid w:val="00F01BCB"/>
    <w:rsid w:val="00F04AF8"/>
    <w:rsid w:val="00F057D4"/>
    <w:rsid w:val="00F11410"/>
    <w:rsid w:val="00F13D96"/>
    <w:rsid w:val="00F13F2E"/>
    <w:rsid w:val="00F16C9B"/>
    <w:rsid w:val="00F16CC2"/>
    <w:rsid w:val="00F222E1"/>
    <w:rsid w:val="00F22D81"/>
    <w:rsid w:val="00F22DB8"/>
    <w:rsid w:val="00F22E90"/>
    <w:rsid w:val="00F271D5"/>
    <w:rsid w:val="00F32921"/>
    <w:rsid w:val="00F36518"/>
    <w:rsid w:val="00F37BEE"/>
    <w:rsid w:val="00F37C20"/>
    <w:rsid w:val="00F41929"/>
    <w:rsid w:val="00F41AFE"/>
    <w:rsid w:val="00F4204B"/>
    <w:rsid w:val="00F42491"/>
    <w:rsid w:val="00F44736"/>
    <w:rsid w:val="00F45418"/>
    <w:rsid w:val="00F500A7"/>
    <w:rsid w:val="00F57C3B"/>
    <w:rsid w:val="00F609C5"/>
    <w:rsid w:val="00F64435"/>
    <w:rsid w:val="00F6445D"/>
    <w:rsid w:val="00F65645"/>
    <w:rsid w:val="00F6659E"/>
    <w:rsid w:val="00F66F45"/>
    <w:rsid w:val="00F701B3"/>
    <w:rsid w:val="00F7229A"/>
    <w:rsid w:val="00F76BAF"/>
    <w:rsid w:val="00F8167B"/>
    <w:rsid w:val="00F8267A"/>
    <w:rsid w:val="00F837DD"/>
    <w:rsid w:val="00F83C28"/>
    <w:rsid w:val="00F863DE"/>
    <w:rsid w:val="00F8669D"/>
    <w:rsid w:val="00F87808"/>
    <w:rsid w:val="00F87C40"/>
    <w:rsid w:val="00F90F9D"/>
    <w:rsid w:val="00F91459"/>
    <w:rsid w:val="00F91FDD"/>
    <w:rsid w:val="00F92535"/>
    <w:rsid w:val="00F947A3"/>
    <w:rsid w:val="00F948B1"/>
    <w:rsid w:val="00F975D9"/>
    <w:rsid w:val="00F9783D"/>
    <w:rsid w:val="00FA5E62"/>
    <w:rsid w:val="00FA6675"/>
    <w:rsid w:val="00FA7FA8"/>
    <w:rsid w:val="00FB44D0"/>
    <w:rsid w:val="00FB7F2B"/>
    <w:rsid w:val="00FC0E48"/>
    <w:rsid w:val="00FC2440"/>
    <w:rsid w:val="00FC2CAD"/>
    <w:rsid w:val="00FC5C54"/>
    <w:rsid w:val="00FC5F2F"/>
    <w:rsid w:val="00FC6F73"/>
    <w:rsid w:val="00FD499E"/>
    <w:rsid w:val="00FD4FFC"/>
    <w:rsid w:val="00FD6794"/>
    <w:rsid w:val="00FD69F4"/>
    <w:rsid w:val="00FD721F"/>
    <w:rsid w:val="00FD7564"/>
    <w:rsid w:val="00FE059A"/>
    <w:rsid w:val="00FE5292"/>
    <w:rsid w:val="00FE52E6"/>
    <w:rsid w:val="00FE6CB4"/>
    <w:rsid w:val="00FE6CF3"/>
    <w:rsid w:val="00FF01F2"/>
    <w:rsid w:val="00FF0E79"/>
    <w:rsid w:val="00FF22B2"/>
    <w:rsid w:val="00FF2377"/>
    <w:rsid w:val="00FF24FA"/>
    <w:rsid w:val="00FF3242"/>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BD87-600F-4203-83AD-3B64502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14</Pages>
  <Words>5082</Words>
  <Characters>27955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170</cp:revision>
  <cp:lastPrinted>2017-10-05T16:57:00Z</cp:lastPrinted>
  <dcterms:created xsi:type="dcterms:W3CDTF">2017-09-29T17:58:00Z</dcterms:created>
  <dcterms:modified xsi:type="dcterms:W3CDTF">2017-11-23T16:12:00Z</dcterms:modified>
</cp:coreProperties>
</file>