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30" w:rsidRPr="007E2230" w:rsidRDefault="007E2230" w:rsidP="007E2230">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Calibri"/>
          <w:color w:val="FF0000"/>
          <w:spacing w:val="-8"/>
          <w:sz w:val="16"/>
          <w:szCs w:val="16"/>
          <w:lang w:eastAsia="fr-FR"/>
        </w:rPr>
      </w:pPr>
      <w:bookmarkStart w:id="0" w:name="_GoBack"/>
      <w:bookmarkEnd w:id="0"/>
      <w:r w:rsidRPr="007E2230">
        <w:rPr>
          <w:rFonts w:eastAsia="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7E2230" w:rsidRPr="007E2230" w:rsidRDefault="007E2230" w:rsidP="007E2230">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Calibri"/>
          <w:color w:val="222222"/>
          <w:sz w:val="24"/>
          <w:lang w:eastAsia="fr-FR"/>
        </w:rPr>
      </w:pPr>
      <w:r w:rsidRPr="007E2230">
        <w:rPr>
          <w:rFonts w:eastAsia="Calibri" w:cs="Calibri"/>
          <w:color w:val="FF0000"/>
          <w:sz w:val="16"/>
          <w:szCs w:val="16"/>
          <w:lang w:eastAsia="fr-FR"/>
        </w:rPr>
        <w:t>El contenido total y fiel de la decisión debe ser verificado en la Secretaría de esta Sala.</w:t>
      </w:r>
      <w:r w:rsidRPr="007E2230">
        <w:rPr>
          <w:rFonts w:eastAsia="Calibri"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433247">
      <w:pPr>
        <w:widowControl w:val="0"/>
        <w:spacing w:line="24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433247">
      <w:pPr>
        <w:keepNext/>
        <w:spacing w:line="24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7E2230" w:rsidRPr="009F7ADA" w:rsidRDefault="007E2230" w:rsidP="007E2230">
      <w:pPr>
        <w:autoSpaceDE w:val="0"/>
        <w:ind w:left="1276"/>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Sentencia de primera instancia</w:t>
      </w:r>
      <w:r>
        <w:rPr>
          <w:rFonts w:ascii="Arial" w:hAnsi="Arial" w:cs="Arial"/>
          <w:sz w:val="18"/>
          <w:szCs w:val="18"/>
        </w:rPr>
        <w:t xml:space="preserve"> – 02 de noviembre de 2017</w:t>
      </w:r>
    </w:p>
    <w:p w:rsidR="007E2230" w:rsidRPr="009F7ADA" w:rsidRDefault="007E2230" w:rsidP="007E2230">
      <w:pPr>
        <w:ind w:left="1276"/>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Pr>
          <w:rFonts w:ascii="Arial" w:hAnsi="Arial" w:cs="Arial"/>
          <w:b/>
          <w:bCs/>
          <w:iCs/>
          <w:sz w:val="18"/>
          <w:szCs w:val="18"/>
          <w:u w:val="single"/>
        </w:rPr>
        <w:tab/>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Niega el amparo</w:t>
      </w:r>
    </w:p>
    <w:p w:rsidR="00504167" w:rsidRPr="009F7ADA" w:rsidRDefault="00504167" w:rsidP="007E2230">
      <w:pPr>
        <w:autoSpaceDE w:val="0"/>
        <w:ind w:left="1276"/>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227AC0">
        <w:rPr>
          <w:rFonts w:ascii="Arial" w:hAnsi="Arial" w:cs="Arial"/>
          <w:sz w:val="18"/>
          <w:szCs w:val="18"/>
        </w:rPr>
        <w:t>66001-22-05-000-2017</w:t>
      </w:r>
      <w:r w:rsidRPr="009F7ADA">
        <w:rPr>
          <w:rFonts w:ascii="Arial" w:hAnsi="Arial" w:cs="Arial"/>
          <w:sz w:val="18"/>
          <w:szCs w:val="18"/>
        </w:rPr>
        <w:t>-00</w:t>
      </w:r>
      <w:r w:rsidR="00227AC0">
        <w:rPr>
          <w:rFonts w:ascii="Arial" w:hAnsi="Arial" w:cs="Arial"/>
          <w:sz w:val="18"/>
          <w:szCs w:val="18"/>
        </w:rPr>
        <w:t>18</w:t>
      </w:r>
      <w:r w:rsidR="00E574CB">
        <w:rPr>
          <w:rFonts w:ascii="Arial" w:hAnsi="Arial" w:cs="Arial"/>
          <w:sz w:val="18"/>
          <w:szCs w:val="18"/>
        </w:rPr>
        <w:t>7</w:t>
      </w:r>
      <w:r w:rsidRPr="009F7ADA">
        <w:rPr>
          <w:rFonts w:ascii="Arial" w:hAnsi="Arial" w:cs="Arial"/>
          <w:sz w:val="18"/>
          <w:szCs w:val="18"/>
        </w:rPr>
        <w:t xml:space="preserve">-00 </w:t>
      </w:r>
    </w:p>
    <w:p w:rsidR="00504167" w:rsidRPr="009F7ADA" w:rsidRDefault="00504167" w:rsidP="007E2230">
      <w:pPr>
        <w:ind w:left="3540" w:hanging="2264"/>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3D01E8">
        <w:rPr>
          <w:rFonts w:ascii="Arial" w:hAnsi="Arial" w:cs="Arial"/>
          <w:bCs/>
          <w:iCs/>
          <w:sz w:val="18"/>
          <w:szCs w:val="18"/>
        </w:rPr>
        <w:t>Conjunto Cerrado Portón de Santacruz PH  a través de su representante legal Martha Cecilia Sánchez Giraldo</w:t>
      </w:r>
    </w:p>
    <w:p w:rsidR="00E469C6" w:rsidRDefault="001F31D2" w:rsidP="007E2230">
      <w:pPr>
        <w:autoSpaceDE w:val="0"/>
        <w:ind w:left="1276"/>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7E2230">
        <w:rPr>
          <w:rFonts w:ascii="Arial" w:hAnsi="Arial" w:cs="Arial"/>
          <w:sz w:val="18"/>
          <w:szCs w:val="18"/>
        </w:rPr>
        <w:tab/>
      </w:r>
      <w:r w:rsidR="00166853">
        <w:rPr>
          <w:rFonts w:ascii="Arial" w:hAnsi="Arial" w:cs="Arial"/>
          <w:sz w:val="18"/>
          <w:szCs w:val="18"/>
        </w:rPr>
        <w:t xml:space="preserve">Juzgado Segundo </w:t>
      </w:r>
      <w:r w:rsidR="003D01E8">
        <w:rPr>
          <w:rFonts w:ascii="Arial" w:hAnsi="Arial" w:cs="Arial"/>
          <w:sz w:val="18"/>
          <w:szCs w:val="18"/>
        </w:rPr>
        <w:t>Laboral del Circuito de Pereira</w:t>
      </w:r>
      <w:r w:rsidR="00E469C6">
        <w:rPr>
          <w:rFonts w:ascii="Arial" w:hAnsi="Arial" w:cs="Arial"/>
          <w:sz w:val="18"/>
          <w:szCs w:val="18"/>
        </w:rPr>
        <w:t xml:space="preserve"> </w:t>
      </w:r>
    </w:p>
    <w:p w:rsidR="008209EA" w:rsidRDefault="00E469C6" w:rsidP="007E2230">
      <w:pPr>
        <w:autoSpaceDE w:val="0"/>
        <w:ind w:left="3540" w:hanging="2264"/>
        <w:contextualSpacing/>
        <w:jc w:val="both"/>
        <w:rPr>
          <w:rFonts w:ascii="Arial" w:hAnsi="Arial" w:cs="Arial"/>
          <w:sz w:val="18"/>
          <w:szCs w:val="18"/>
        </w:rPr>
      </w:pPr>
      <w:r>
        <w:rPr>
          <w:rFonts w:ascii="Arial" w:hAnsi="Arial" w:cs="Arial"/>
          <w:b/>
          <w:bCs/>
          <w:iCs/>
          <w:sz w:val="18"/>
          <w:szCs w:val="18"/>
          <w:u w:val="single"/>
        </w:rPr>
        <w:t>Vinculado</w:t>
      </w:r>
      <w:r w:rsidR="003D01E8">
        <w:rPr>
          <w:rFonts w:ascii="Arial" w:hAnsi="Arial" w:cs="Arial"/>
          <w:b/>
          <w:bCs/>
          <w:iCs/>
          <w:sz w:val="18"/>
          <w:szCs w:val="18"/>
          <w:u w:val="single"/>
        </w:rPr>
        <w:t>s</w:t>
      </w:r>
      <w:r w:rsidRPr="009F7ADA">
        <w:rPr>
          <w:rFonts w:ascii="Arial" w:hAnsi="Arial" w:cs="Arial"/>
          <w:b/>
          <w:bCs/>
          <w:iCs/>
          <w:sz w:val="18"/>
          <w:szCs w:val="18"/>
          <w:u w:val="single"/>
        </w:rPr>
        <w:t>:</w:t>
      </w:r>
      <w:r w:rsidRPr="009F7ADA">
        <w:rPr>
          <w:rFonts w:ascii="Arial" w:hAnsi="Arial" w:cs="Arial"/>
          <w:sz w:val="18"/>
          <w:szCs w:val="18"/>
        </w:rPr>
        <w:t xml:space="preserve"> </w:t>
      </w:r>
      <w:r>
        <w:rPr>
          <w:rFonts w:ascii="Arial" w:hAnsi="Arial" w:cs="Arial"/>
          <w:sz w:val="18"/>
          <w:szCs w:val="18"/>
        </w:rPr>
        <w:tab/>
      </w:r>
      <w:r w:rsidR="003D01E8">
        <w:rPr>
          <w:rFonts w:ascii="Arial" w:hAnsi="Arial" w:cs="Arial"/>
          <w:sz w:val="18"/>
          <w:szCs w:val="18"/>
        </w:rPr>
        <w:t>Ramiro Cubillos Ospina y Conjunto Residencial y Comercial Pinares de Aragón</w:t>
      </w:r>
    </w:p>
    <w:p w:rsidR="007E2230" w:rsidRPr="009F7ADA" w:rsidRDefault="007E2230" w:rsidP="007E2230">
      <w:pPr>
        <w:autoSpaceDE w:val="0"/>
        <w:ind w:left="3540" w:hanging="2264"/>
        <w:contextualSpacing/>
        <w:jc w:val="both"/>
        <w:rPr>
          <w:rFonts w:ascii="Arial" w:hAnsi="Arial" w:cs="Arial"/>
          <w:b/>
          <w:sz w:val="18"/>
          <w:szCs w:val="18"/>
          <w:u w:val="single"/>
        </w:rPr>
      </w:pPr>
    </w:p>
    <w:p w:rsidR="007E2230" w:rsidRPr="007E2230" w:rsidRDefault="00504167" w:rsidP="007E2230">
      <w:pPr>
        <w:ind w:left="1276"/>
        <w:contextualSpacing/>
        <w:jc w:val="both"/>
        <w:rPr>
          <w:rFonts w:ascii="Arial" w:hAnsi="Arial" w:cs="Arial"/>
          <w:bCs/>
          <w:sz w:val="18"/>
          <w:szCs w:val="18"/>
        </w:rPr>
      </w:pPr>
      <w:r w:rsidRPr="00470BAA">
        <w:rPr>
          <w:rFonts w:ascii="Arial" w:hAnsi="Arial" w:cs="Arial"/>
          <w:b/>
          <w:bCs/>
          <w:sz w:val="18"/>
          <w:szCs w:val="18"/>
        </w:rPr>
        <w:t xml:space="preserve">Tema a Tratar: </w:t>
      </w:r>
      <w:r w:rsidR="00470BAA">
        <w:rPr>
          <w:rFonts w:ascii="Arial" w:hAnsi="Arial" w:cs="Arial"/>
          <w:b/>
          <w:bCs/>
          <w:sz w:val="18"/>
          <w:szCs w:val="18"/>
        </w:rPr>
        <w:tab/>
      </w:r>
      <w:r w:rsidR="007E2230">
        <w:rPr>
          <w:rFonts w:ascii="Arial" w:hAnsi="Arial" w:cs="Arial"/>
          <w:b/>
          <w:bCs/>
          <w:sz w:val="18"/>
          <w:szCs w:val="18"/>
        </w:rPr>
        <w:tab/>
      </w:r>
      <w:r w:rsidR="007E2230" w:rsidRPr="007E2230">
        <w:rPr>
          <w:rFonts w:ascii="Arial" w:hAnsi="Arial" w:cs="Arial"/>
          <w:b/>
          <w:bCs/>
          <w:sz w:val="18"/>
          <w:szCs w:val="18"/>
        </w:rPr>
        <w:t xml:space="preserve">DEBIDO PROCESO </w:t>
      </w:r>
      <w:r w:rsidR="007E2230">
        <w:rPr>
          <w:rFonts w:ascii="Arial" w:hAnsi="Arial" w:cs="Arial"/>
          <w:b/>
          <w:bCs/>
          <w:sz w:val="18"/>
          <w:szCs w:val="18"/>
        </w:rPr>
        <w:t>JUDICIAL</w:t>
      </w:r>
      <w:r w:rsidR="007E2230" w:rsidRPr="007E2230">
        <w:rPr>
          <w:rFonts w:ascii="Arial" w:hAnsi="Arial" w:cs="Arial"/>
          <w:b/>
          <w:bCs/>
          <w:sz w:val="18"/>
          <w:szCs w:val="18"/>
        </w:rPr>
        <w:t>.</w:t>
      </w:r>
      <w:r w:rsidR="007E2230">
        <w:rPr>
          <w:rFonts w:ascii="Arial" w:hAnsi="Arial" w:cs="Arial"/>
          <w:bCs/>
          <w:sz w:val="18"/>
          <w:szCs w:val="18"/>
        </w:rPr>
        <w:t xml:space="preserve"> </w:t>
      </w:r>
      <w:r w:rsidR="007E2230" w:rsidRPr="007E2230">
        <w:rPr>
          <w:rFonts w:ascii="Arial" w:hAnsi="Arial" w:cs="Arial"/>
          <w:bCs/>
          <w:sz w:val="18"/>
          <w:szCs w:val="18"/>
        </w:rPr>
        <w:t>La Corte Constitucional ha establecido que el trámite de peticiones ante las autoridades judiciales son de dos clases, (i) las de asuntos administrativos cuyo trámite debe darse en los términos del derecho de petición (artículo 23 de la Constitución Política) por lo que la omisión del funcionario en dar respuesta acarrea la vulneración a dicho derecho; y (ii) las de asuntos propios de la actividad jurisdiccional, donde su desatención configura una violación al debido proceso y el acceso a la administración de justicia.</w:t>
      </w:r>
      <w:r w:rsidR="007E2230">
        <w:rPr>
          <w:rFonts w:ascii="Arial" w:hAnsi="Arial" w:cs="Arial"/>
          <w:bCs/>
          <w:sz w:val="18"/>
          <w:szCs w:val="18"/>
        </w:rPr>
        <w:t xml:space="preserve"> </w:t>
      </w:r>
      <w:r w:rsidR="007E2230" w:rsidRPr="007E2230">
        <w:rPr>
          <w:rFonts w:ascii="Arial" w:hAnsi="Arial" w:cs="Arial"/>
          <w:bCs/>
          <w:sz w:val="18"/>
          <w:szCs w:val="18"/>
        </w:rPr>
        <w:t xml:space="preserve">Así las cosas y dentro de este contexto se habla del debido proceso judicial que comprende el reconocimiento de los términos de ley y etapas procesales sin que haya dilaciones injustificadas.   </w:t>
      </w:r>
    </w:p>
    <w:p w:rsidR="00FC16E5" w:rsidRPr="007E2230" w:rsidRDefault="00FC16E5" w:rsidP="007E2230">
      <w:pPr>
        <w:ind w:left="1276"/>
        <w:contextualSpacing/>
        <w:jc w:val="both"/>
        <w:rPr>
          <w:rFonts w:ascii="Arial" w:hAnsi="Arial" w:cs="Arial"/>
          <w:b/>
          <w:bCs/>
          <w:sz w:val="28"/>
          <w:szCs w:val="28"/>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3D01E8">
        <w:rPr>
          <w:rFonts w:ascii="Arial" w:hAnsi="Arial" w:cs="Arial"/>
          <w:sz w:val="24"/>
          <w:szCs w:val="24"/>
        </w:rPr>
        <w:t>dos</w:t>
      </w:r>
      <w:r w:rsidR="0047555A">
        <w:rPr>
          <w:rFonts w:ascii="Arial" w:hAnsi="Arial" w:cs="Arial"/>
          <w:sz w:val="24"/>
          <w:szCs w:val="24"/>
        </w:rPr>
        <w:t xml:space="preserve"> </w:t>
      </w:r>
      <w:r w:rsidR="00567D0D" w:rsidRPr="008A706F">
        <w:rPr>
          <w:rFonts w:ascii="Arial" w:hAnsi="Arial" w:cs="Arial"/>
          <w:sz w:val="24"/>
          <w:szCs w:val="24"/>
        </w:rPr>
        <w:t>(</w:t>
      </w:r>
      <w:r w:rsidR="00E574CB">
        <w:rPr>
          <w:rFonts w:ascii="Arial" w:hAnsi="Arial" w:cs="Arial"/>
          <w:sz w:val="24"/>
          <w:szCs w:val="24"/>
        </w:rPr>
        <w:t>0</w:t>
      </w:r>
      <w:r w:rsidR="003D01E8">
        <w:rPr>
          <w:rFonts w:ascii="Arial" w:hAnsi="Arial" w:cs="Arial"/>
          <w:sz w:val="24"/>
          <w:szCs w:val="24"/>
        </w:rPr>
        <w:t>2</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3D01E8">
        <w:rPr>
          <w:rFonts w:ascii="Arial" w:hAnsi="Arial" w:cs="Arial"/>
          <w:sz w:val="24"/>
          <w:szCs w:val="24"/>
        </w:rPr>
        <w:t>noviembre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E574CB">
        <w:rPr>
          <w:rFonts w:ascii="Arial" w:hAnsi="Arial" w:cs="Arial"/>
          <w:sz w:val="24"/>
          <w:szCs w:val="24"/>
        </w:rPr>
        <w:t>diecisiete</w:t>
      </w:r>
      <w:r w:rsidR="000375BE" w:rsidRPr="008A706F">
        <w:rPr>
          <w:rFonts w:ascii="Arial" w:hAnsi="Arial" w:cs="Arial"/>
          <w:sz w:val="24"/>
          <w:szCs w:val="24"/>
        </w:rPr>
        <w:t xml:space="preserve"> </w:t>
      </w:r>
      <w:r w:rsidR="00567D0D" w:rsidRPr="008A706F">
        <w:rPr>
          <w:rFonts w:ascii="Arial" w:hAnsi="Arial" w:cs="Arial"/>
          <w:sz w:val="24"/>
          <w:szCs w:val="24"/>
        </w:rPr>
        <w:t>(201</w:t>
      </w:r>
      <w:r w:rsidR="00E574CB">
        <w:rPr>
          <w:rFonts w:ascii="Arial" w:hAnsi="Arial" w:cs="Arial"/>
          <w:sz w:val="24"/>
          <w:szCs w:val="24"/>
        </w:rPr>
        <w:t>7</w:t>
      </w:r>
      <w:r w:rsidR="00567D0D" w:rsidRPr="008A706F">
        <w:rPr>
          <w:rFonts w:ascii="Arial" w:hAnsi="Arial" w:cs="Arial"/>
          <w:sz w:val="24"/>
          <w:szCs w:val="24"/>
        </w:rPr>
        <w:t>)</w:t>
      </w:r>
    </w:p>
    <w:p w:rsidR="00166853" w:rsidRPr="008A706F" w:rsidRDefault="00E574CB" w:rsidP="00CA57AD">
      <w:pPr>
        <w:spacing w:after="0"/>
        <w:contextualSpacing/>
        <w:jc w:val="center"/>
        <w:rPr>
          <w:rFonts w:ascii="Arial" w:hAnsi="Arial" w:cs="Arial"/>
          <w:sz w:val="24"/>
          <w:szCs w:val="24"/>
        </w:rPr>
      </w:pPr>
      <w:r>
        <w:rPr>
          <w:rFonts w:ascii="Arial" w:hAnsi="Arial" w:cs="Arial"/>
          <w:sz w:val="24"/>
          <w:szCs w:val="24"/>
        </w:rPr>
        <w:t xml:space="preserve">Acta </w:t>
      </w:r>
      <w:r w:rsidR="003D01E8">
        <w:rPr>
          <w:rFonts w:ascii="Arial" w:hAnsi="Arial" w:cs="Arial"/>
          <w:sz w:val="24"/>
          <w:szCs w:val="24"/>
        </w:rPr>
        <w:t>número ____ de 02-11</w:t>
      </w:r>
      <w:r>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3D01E8">
        <w:rPr>
          <w:rFonts w:ascii="Arial" w:hAnsi="Arial" w:cs="Arial"/>
          <w:color w:val="000000"/>
          <w:sz w:val="24"/>
          <w:szCs w:val="24"/>
        </w:rPr>
        <w:t>el Conjunto Cerrado Portón de Santa Cruz PH</w:t>
      </w:r>
      <w:r w:rsidR="0069020F">
        <w:rPr>
          <w:rFonts w:ascii="Arial" w:hAnsi="Arial" w:cs="Arial"/>
          <w:color w:val="000000"/>
          <w:sz w:val="24"/>
          <w:szCs w:val="24"/>
        </w:rPr>
        <w:t xml:space="preserve"> ubicado en Pereira</w:t>
      </w:r>
      <w:r w:rsidR="003D01E8">
        <w:rPr>
          <w:rFonts w:ascii="Arial" w:hAnsi="Arial" w:cs="Arial"/>
          <w:color w:val="000000"/>
          <w:sz w:val="24"/>
          <w:szCs w:val="24"/>
        </w:rPr>
        <w:t xml:space="preserve"> a través de su representante legal  Martha Cecilia Sánchez Giraldo</w:t>
      </w:r>
      <w:r w:rsidR="00FC16E5">
        <w:rPr>
          <w:rFonts w:ascii="Arial" w:hAnsi="Arial" w:cs="Arial"/>
          <w:color w:val="000000"/>
          <w:sz w:val="24"/>
          <w:szCs w:val="24"/>
        </w:rPr>
        <w:t xml:space="preserve">, </w:t>
      </w:r>
      <w:r w:rsidR="004028EA">
        <w:rPr>
          <w:rFonts w:ascii="Arial" w:hAnsi="Arial" w:cs="Arial"/>
          <w:color w:val="000000"/>
          <w:sz w:val="24"/>
          <w:szCs w:val="24"/>
        </w:rPr>
        <w:t>quien actúa por medio</w:t>
      </w:r>
      <w:r w:rsidR="00C62660">
        <w:rPr>
          <w:rFonts w:ascii="Arial" w:hAnsi="Arial" w:cs="Arial"/>
          <w:color w:val="000000"/>
          <w:sz w:val="24"/>
          <w:szCs w:val="24"/>
        </w:rPr>
        <w:t xml:space="preserve"> de apoderado judicial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66853">
        <w:rPr>
          <w:rFonts w:ascii="Arial" w:hAnsi="Arial" w:cs="Arial"/>
          <w:color w:val="000000"/>
          <w:sz w:val="24"/>
          <w:szCs w:val="24"/>
        </w:rPr>
        <w:t xml:space="preserve">l Juzgado Segundo </w:t>
      </w:r>
      <w:r w:rsidR="004028EA">
        <w:rPr>
          <w:rFonts w:ascii="Arial" w:hAnsi="Arial" w:cs="Arial"/>
          <w:color w:val="000000"/>
          <w:sz w:val="24"/>
          <w:szCs w:val="24"/>
        </w:rPr>
        <w:t>Laboral del Circuito</w:t>
      </w:r>
      <w:r w:rsidR="00166853">
        <w:rPr>
          <w:rFonts w:ascii="Arial" w:hAnsi="Arial" w:cs="Arial"/>
          <w:color w:val="000000"/>
          <w:sz w:val="24"/>
          <w:szCs w:val="24"/>
        </w:rPr>
        <w:t xml:space="preserve"> de Pereira donde se vinculó a</w:t>
      </w:r>
      <w:r w:rsidR="004028EA">
        <w:rPr>
          <w:rFonts w:ascii="Arial" w:hAnsi="Arial" w:cs="Arial"/>
          <w:color w:val="000000"/>
          <w:sz w:val="24"/>
          <w:szCs w:val="24"/>
        </w:rPr>
        <w:t>l señor Ramiro Cubillos Ospina y el Conjunto Residencial y Comercial Pinares de Aragón.</w:t>
      </w:r>
    </w:p>
    <w:p w:rsidR="0099184C" w:rsidRDefault="0099184C" w:rsidP="00CA57AD">
      <w:pPr>
        <w:spacing w:after="0"/>
        <w:contextualSpacing/>
        <w:jc w:val="both"/>
        <w:rPr>
          <w:rFonts w:ascii="Arial" w:hAnsi="Arial" w:cs="Arial"/>
          <w:color w:val="000000"/>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w:t>
      </w:r>
      <w:r w:rsidR="00913D58">
        <w:rPr>
          <w:rFonts w:ascii="Arial" w:hAnsi="Arial" w:cs="Arial"/>
          <w:color w:val="000000"/>
          <w:sz w:val="24"/>
          <w:szCs w:val="24"/>
        </w:rPr>
        <w:t xml:space="preserve"> </w:t>
      </w:r>
      <w:r w:rsidR="0051483E">
        <w:rPr>
          <w:rFonts w:ascii="Arial" w:hAnsi="Arial" w:cs="Arial"/>
          <w:color w:val="000000"/>
          <w:sz w:val="24"/>
          <w:szCs w:val="24"/>
        </w:rPr>
        <w:t>derecho fundamental</w:t>
      </w:r>
      <w:r w:rsidR="00611C21">
        <w:rPr>
          <w:rFonts w:ascii="Arial" w:hAnsi="Arial" w:cs="Arial"/>
          <w:color w:val="000000"/>
          <w:sz w:val="24"/>
          <w:szCs w:val="24"/>
        </w:rPr>
        <w:t xml:space="preserve"> </w:t>
      </w:r>
      <w:r w:rsidR="005F26B0">
        <w:rPr>
          <w:rFonts w:ascii="Arial" w:hAnsi="Arial" w:cs="Arial"/>
          <w:color w:val="000000"/>
          <w:sz w:val="24"/>
          <w:szCs w:val="24"/>
        </w:rPr>
        <w:t>al</w:t>
      </w:r>
      <w:r w:rsidR="00FC16E5">
        <w:rPr>
          <w:rFonts w:ascii="Arial" w:hAnsi="Arial" w:cs="Arial"/>
          <w:color w:val="000000"/>
          <w:sz w:val="24"/>
          <w:szCs w:val="24"/>
        </w:rPr>
        <w:t xml:space="preserve"> </w:t>
      </w:r>
      <w:r w:rsidR="00611C21">
        <w:rPr>
          <w:rFonts w:ascii="Arial" w:hAnsi="Arial" w:cs="Arial"/>
          <w:color w:val="000000"/>
          <w:sz w:val="24"/>
          <w:szCs w:val="24"/>
        </w:rPr>
        <w:t>debido proceso</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611C21">
        <w:rPr>
          <w:rFonts w:ascii="Arial" w:hAnsi="Arial" w:cs="Arial"/>
          <w:color w:val="000000"/>
          <w:sz w:val="24"/>
          <w:szCs w:val="24"/>
        </w:rPr>
        <w:t xml:space="preserve">l Juzgado Segundo </w:t>
      </w:r>
      <w:r w:rsidR="006526FC">
        <w:rPr>
          <w:rFonts w:ascii="Arial" w:hAnsi="Arial" w:cs="Arial"/>
          <w:color w:val="000000"/>
          <w:sz w:val="24"/>
          <w:szCs w:val="24"/>
        </w:rPr>
        <w:t>Laboral del Circuito</w:t>
      </w:r>
      <w:r w:rsidR="00611C21">
        <w:rPr>
          <w:rFonts w:ascii="Arial" w:hAnsi="Arial" w:cs="Arial"/>
          <w:color w:val="000000"/>
          <w:sz w:val="24"/>
          <w:szCs w:val="24"/>
        </w:rPr>
        <w:t xml:space="preserve"> de esta ciudad </w:t>
      </w:r>
      <w:r w:rsidR="006526FC">
        <w:rPr>
          <w:rFonts w:ascii="Arial" w:hAnsi="Arial" w:cs="Arial"/>
          <w:color w:val="000000"/>
          <w:sz w:val="24"/>
          <w:szCs w:val="24"/>
        </w:rPr>
        <w:t>acepte el desistimiento</w:t>
      </w:r>
      <w:r w:rsidR="0069020F">
        <w:rPr>
          <w:rFonts w:ascii="Arial" w:hAnsi="Arial" w:cs="Arial"/>
          <w:color w:val="000000"/>
          <w:sz w:val="24"/>
          <w:szCs w:val="24"/>
        </w:rPr>
        <w:t xml:space="preserve"> presentado por el señor Ramiro Cubillos Ospina frente a</w:t>
      </w:r>
      <w:r w:rsidR="006526FC">
        <w:rPr>
          <w:rFonts w:ascii="Arial" w:hAnsi="Arial" w:cs="Arial"/>
          <w:color w:val="000000"/>
          <w:sz w:val="24"/>
          <w:szCs w:val="24"/>
        </w:rPr>
        <w:t>l</w:t>
      </w:r>
      <w:r w:rsidR="0069020F">
        <w:rPr>
          <w:rFonts w:ascii="Arial" w:hAnsi="Arial" w:cs="Arial"/>
          <w:color w:val="000000"/>
          <w:sz w:val="24"/>
          <w:szCs w:val="24"/>
        </w:rPr>
        <w:t xml:space="preserve"> demandado</w:t>
      </w:r>
      <w:r w:rsidR="006526FC">
        <w:rPr>
          <w:rFonts w:ascii="Arial" w:hAnsi="Arial" w:cs="Arial"/>
          <w:color w:val="000000"/>
          <w:sz w:val="24"/>
          <w:szCs w:val="24"/>
        </w:rPr>
        <w:t xml:space="preserve"> Conjunto Cerrado Portón de Santa Cruz PH</w:t>
      </w:r>
      <w:r w:rsidR="0069020F">
        <w:rPr>
          <w:rFonts w:ascii="Arial" w:hAnsi="Arial" w:cs="Arial"/>
          <w:color w:val="000000"/>
          <w:sz w:val="24"/>
          <w:szCs w:val="24"/>
        </w:rPr>
        <w:t>,</w:t>
      </w:r>
      <w:r w:rsidR="00883D3F">
        <w:rPr>
          <w:rFonts w:ascii="Arial" w:hAnsi="Arial" w:cs="Arial"/>
          <w:color w:val="000000"/>
          <w:sz w:val="24"/>
          <w:szCs w:val="24"/>
        </w:rPr>
        <w:t xml:space="preserve"> </w:t>
      </w:r>
      <w:r w:rsidR="00883D3F">
        <w:rPr>
          <w:rFonts w:ascii="Arial" w:hAnsi="Arial" w:cs="Arial"/>
          <w:color w:val="000000"/>
          <w:sz w:val="24"/>
          <w:szCs w:val="24"/>
        </w:rPr>
        <w:lastRenderedPageBreak/>
        <w:t xml:space="preserve">y condene en costas al demandante como lo prevé la ley, sin condicionar la aceptación del desistimiento a una </w:t>
      </w:r>
      <w:proofErr w:type="spellStart"/>
      <w:r w:rsidR="00883D3F">
        <w:rPr>
          <w:rFonts w:ascii="Arial" w:hAnsi="Arial" w:cs="Arial"/>
          <w:color w:val="000000"/>
          <w:sz w:val="24"/>
          <w:szCs w:val="24"/>
        </w:rPr>
        <w:t>coadyuvancia</w:t>
      </w:r>
      <w:proofErr w:type="spellEnd"/>
      <w:r w:rsidR="00883D3F">
        <w:rPr>
          <w:rFonts w:ascii="Arial" w:hAnsi="Arial" w:cs="Arial"/>
          <w:color w:val="000000"/>
          <w:sz w:val="24"/>
          <w:szCs w:val="24"/>
        </w:rPr>
        <w:t xml:space="preserve">. </w:t>
      </w:r>
    </w:p>
    <w:p w:rsidR="00611C21" w:rsidRDefault="00611C21" w:rsidP="00CA57AD">
      <w:pPr>
        <w:spacing w:after="0"/>
        <w:contextualSpacing/>
        <w:jc w:val="both"/>
        <w:rPr>
          <w:rFonts w:ascii="Arial" w:hAnsi="Arial" w:cs="Arial"/>
          <w:sz w:val="24"/>
          <w:szCs w:val="24"/>
        </w:rPr>
      </w:pPr>
    </w:p>
    <w:p w:rsidR="0069020F"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883182">
        <w:rPr>
          <w:rFonts w:ascii="Arial" w:hAnsi="Arial" w:cs="Arial"/>
          <w:sz w:val="24"/>
          <w:szCs w:val="24"/>
        </w:rPr>
        <w:t xml:space="preserve"> el a</w:t>
      </w:r>
      <w:r w:rsidR="00C62660">
        <w:rPr>
          <w:rFonts w:ascii="Arial" w:hAnsi="Arial" w:cs="Arial"/>
          <w:sz w:val="24"/>
          <w:szCs w:val="24"/>
        </w:rPr>
        <w:t>poderado</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0B07BF">
        <w:rPr>
          <w:rFonts w:ascii="Arial" w:hAnsi="Arial" w:cs="Arial"/>
          <w:sz w:val="24"/>
          <w:szCs w:val="24"/>
        </w:rPr>
        <w:t>el accionante es demandado junto con otros conjuntos dentro del proceso ordinario laboral que presentó e</w:t>
      </w:r>
      <w:r w:rsidR="0069020F">
        <w:rPr>
          <w:rFonts w:ascii="Arial" w:hAnsi="Arial" w:cs="Arial"/>
          <w:sz w:val="24"/>
          <w:szCs w:val="24"/>
        </w:rPr>
        <w:t>l señor Ramiro Cubillos Ospina que</w:t>
      </w:r>
      <w:r w:rsidR="000B07BF">
        <w:rPr>
          <w:rFonts w:ascii="Arial" w:hAnsi="Arial" w:cs="Arial"/>
          <w:sz w:val="24"/>
          <w:szCs w:val="24"/>
        </w:rPr>
        <w:t xml:space="preserve"> cursa en el Juzgado Segundo Laboral del Circuito de Pereira; (ii) el 18-07-2017 se surtió la audiencia del artículo 77 del CPTSS</w:t>
      </w:r>
      <w:r w:rsidR="0069020F">
        <w:rPr>
          <w:rFonts w:ascii="Arial" w:hAnsi="Arial" w:cs="Arial"/>
          <w:sz w:val="24"/>
          <w:szCs w:val="24"/>
        </w:rPr>
        <w:t>,</w:t>
      </w:r>
      <w:r w:rsidR="000B07BF">
        <w:rPr>
          <w:rFonts w:ascii="Arial" w:hAnsi="Arial" w:cs="Arial"/>
          <w:sz w:val="24"/>
          <w:szCs w:val="24"/>
        </w:rPr>
        <w:t xml:space="preserve"> donde el apoderado de </w:t>
      </w:r>
      <w:r w:rsidR="00E96E5C">
        <w:rPr>
          <w:rFonts w:ascii="Arial" w:hAnsi="Arial" w:cs="Arial"/>
          <w:sz w:val="24"/>
          <w:szCs w:val="24"/>
        </w:rPr>
        <w:t>la parte demandante desistió de las pretensiones de la demanda respecto del Edificio Pinares de Cataluña PH; Edifico San Marcos PH y del Conjunto Cerrado Portón de Santa Cruz PH</w:t>
      </w:r>
      <w:r w:rsidR="0069020F">
        <w:rPr>
          <w:rFonts w:ascii="Arial" w:hAnsi="Arial" w:cs="Arial"/>
          <w:sz w:val="24"/>
          <w:szCs w:val="24"/>
        </w:rPr>
        <w:t xml:space="preserve"> y dejó</w:t>
      </w:r>
      <w:r w:rsidR="00E96E5C">
        <w:rPr>
          <w:rFonts w:ascii="Arial" w:hAnsi="Arial" w:cs="Arial"/>
          <w:sz w:val="24"/>
          <w:szCs w:val="24"/>
        </w:rPr>
        <w:t xml:space="preserve"> como demandado solo al conjunto residencia</w:t>
      </w:r>
      <w:r w:rsidR="0069020F">
        <w:rPr>
          <w:rFonts w:ascii="Arial" w:hAnsi="Arial" w:cs="Arial"/>
          <w:sz w:val="24"/>
          <w:szCs w:val="24"/>
        </w:rPr>
        <w:t>l y comercial Pinares de Aragón.</w:t>
      </w:r>
    </w:p>
    <w:p w:rsidR="0069020F" w:rsidRDefault="0069020F" w:rsidP="00CA57AD">
      <w:pPr>
        <w:spacing w:after="0"/>
        <w:contextualSpacing/>
        <w:jc w:val="both"/>
        <w:rPr>
          <w:rFonts w:ascii="Arial" w:hAnsi="Arial" w:cs="Arial"/>
          <w:sz w:val="24"/>
          <w:szCs w:val="24"/>
        </w:rPr>
      </w:pPr>
    </w:p>
    <w:p w:rsidR="00A8685F" w:rsidRDefault="00E96E5C" w:rsidP="00CA57AD">
      <w:pPr>
        <w:spacing w:after="0"/>
        <w:contextualSpacing/>
        <w:jc w:val="both"/>
        <w:rPr>
          <w:rFonts w:ascii="Arial" w:hAnsi="Arial" w:cs="Arial"/>
          <w:sz w:val="24"/>
          <w:szCs w:val="24"/>
        </w:rPr>
      </w:pPr>
      <w:r>
        <w:rPr>
          <w:rFonts w:ascii="Arial" w:hAnsi="Arial" w:cs="Arial"/>
          <w:sz w:val="24"/>
          <w:szCs w:val="24"/>
        </w:rPr>
        <w:t xml:space="preserve">(iii) </w:t>
      </w:r>
      <w:r w:rsidR="0069020F">
        <w:rPr>
          <w:rFonts w:ascii="Arial" w:hAnsi="Arial" w:cs="Arial"/>
          <w:sz w:val="24"/>
          <w:szCs w:val="24"/>
        </w:rPr>
        <w:t>P</w:t>
      </w:r>
      <w:r>
        <w:rPr>
          <w:rFonts w:ascii="Arial" w:hAnsi="Arial" w:cs="Arial"/>
          <w:sz w:val="24"/>
          <w:szCs w:val="24"/>
        </w:rPr>
        <w:t xml:space="preserve">revio al pronunciamiento del desistimiento el Juzgado preguntó a cada uno de los apoderados si </w:t>
      </w:r>
      <w:r w:rsidR="00991F00">
        <w:rPr>
          <w:rFonts w:ascii="Arial" w:hAnsi="Arial" w:cs="Arial"/>
          <w:sz w:val="24"/>
          <w:szCs w:val="24"/>
        </w:rPr>
        <w:t>coadyuvaban</w:t>
      </w:r>
      <w:r>
        <w:rPr>
          <w:rFonts w:ascii="Arial" w:hAnsi="Arial" w:cs="Arial"/>
          <w:sz w:val="24"/>
          <w:szCs w:val="24"/>
        </w:rPr>
        <w:t xml:space="preserve"> la solicitud de desistimiento; (iv) en el caso del accionante</w:t>
      </w:r>
      <w:r w:rsidR="00991F00">
        <w:rPr>
          <w:rFonts w:ascii="Arial" w:hAnsi="Arial" w:cs="Arial"/>
          <w:sz w:val="24"/>
          <w:szCs w:val="24"/>
        </w:rPr>
        <w:t xml:space="preserve">, </w:t>
      </w:r>
      <w:r>
        <w:rPr>
          <w:rFonts w:ascii="Arial" w:hAnsi="Arial" w:cs="Arial"/>
          <w:sz w:val="24"/>
          <w:szCs w:val="24"/>
        </w:rPr>
        <w:t xml:space="preserve">decidió </w:t>
      </w:r>
      <w:r w:rsidR="00991F00">
        <w:rPr>
          <w:rFonts w:ascii="Arial" w:hAnsi="Arial" w:cs="Arial"/>
          <w:sz w:val="24"/>
          <w:szCs w:val="24"/>
        </w:rPr>
        <w:t xml:space="preserve">que </w:t>
      </w:r>
      <w:r>
        <w:rPr>
          <w:rFonts w:ascii="Arial" w:hAnsi="Arial" w:cs="Arial"/>
          <w:sz w:val="24"/>
          <w:szCs w:val="24"/>
        </w:rPr>
        <w:t>no</w:t>
      </w:r>
      <w:r w:rsidR="00991F00">
        <w:rPr>
          <w:rFonts w:ascii="Arial" w:hAnsi="Arial" w:cs="Arial"/>
          <w:sz w:val="24"/>
          <w:szCs w:val="24"/>
        </w:rPr>
        <w:t>.</w:t>
      </w:r>
    </w:p>
    <w:p w:rsidR="00A8685F" w:rsidRDefault="00A8685F" w:rsidP="00CA57AD">
      <w:pPr>
        <w:spacing w:after="0"/>
        <w:contextualSpacing/>
        <w:jc w:val="both"/>
        <w:rPr>
          <w:rFonts w:ascii="Arial" w:hAnsi="Arial" w:cs="Arial"/>
          <w:sz w:val="24"/>
          <w:szCs w:val="24"/>
        </w:rPr>
      </w:pPr>
    </w:p>
    <w:p w:rsidR="000B07BF" w:rsidRPr="00494005" w:rsidRDefault="00991F00" w:rsidP="00F44EB4">
      <w:pPr>
        <w:spacing w:after="0"/>
        <w:contextualSpacing/>
        <w:jc w:val="both"/>
        <w:rPr>
          <w:rFonts w:ascii="Arial" w:hAnsi="Arial" w:cs="Arial"/>
          <w:sz w:val="24"/>
          <w:szCs w:val="24"/>
        </w:rPr>
      </w:pPr>
      <w:r>
        <w:rPr>
          <w:rFonts w:ascii="Arial" w:hAnsi="Arial" w:cs="Arial"/>
          <w:sz w:val="24"/>
          <w:szCs w:val="24"/>
        </w:rPr>
        <w:t>(v</w:t>
      </w:r>
      <w:r w:rsidR="005726F8">
        <w:rPr>
          <w:rFonts w:ascii="Arial" w:hAnsi="Arial" w:cs="Arial"/>
          <w:sz w:val="24"/>
          <w:szCs w:val="24"/>
        </w:rPr>
        <w:t xml:space="preserve">) </w:t>
      </w:r>
      <w:r w:rsidR="00A8685F">
        <w:rPr>
          <w:rFonts w:ascii="Arial" w:hAnsi="Arial" w:cs="Arial"/>
          <w:sz w:val="24"/>
          <w:szCs w:val="24"/>
        </w:rPr>
        <w:t>S</w:t>
      </w:r>
      <w:r w:rsidR="00494005">
        <w:rPr>
          <w:rFonts w:ascii="Arial" w:hAnsi="Arial" w:cs="Arial"/>
          <w:sz w:val="24"/>
          <w:szCs w:val="24"/>
        </w:rPr>
        <w:t xml:space="preserve">eguidamente la </w:t>
      </w:r>
      <w:r w:rsidR="00494005">
        <w:rPr>
          <w:rFonts w:ascii="Arial" w:hAnsi="Arial" w:cs="Arial"/>
          <w:i/>
          <w:sz w:val="24"/>
          <w:szCs w:val="24"/>
        </w:rPr>
        <w:t>a quo</w:t>
      </w:r>
      <w:r>
        <w:rPr>
          <w:rFonts w:ascii="Arial" w:hAnsi="Arial" w:cs="Arial"/>
          <w:i/>
          <w:sz w:val="24"/>
          <w:szCs w:val="24"/>
        </w:rPr>
        <w:t xml:space="preserve">, </w:t>
      </w:r>
      <w:r w:rsidR="00494005">
        <w:rPr>
          <w:rFonts w:ascii="Arial" w:hAnsi="Arial" w:cs="Arial"/>
          <w:i/>
          <w:sz w:val="24"/>
          <w:szCs w:val="24"/>
        </w:rPr>
        <w:t xml:space="preserve"> </w:t>
      </w:r>
      <w:r w:rsidR="00494005">
        <w:rPr>
          <w:rFonts w:ascii="Arial" w:hAnsi="Arial" w:cs="Arial"/>
          <w:sz w:val="24"/>
          <w:szCs w:val="24"/>
        </w:rPr>
        <w:t>violando el debido proceso le preguntó al apoderado de la parte demandante</w:t>
      </w:r>
      <w:r w:rsidR="006A52DB">
        <w:rPr>
          <w:rFonts w:ascii="Arial" w:hAnsi="Arial" w:cs="Arial"/>
          <w:sz w:val="24"/>
          <w:szCs w:val="24"/>
        </w:rPr>
        <w:t xml:space="preserve"> si insistía </w:t>
      </w:r>
      <w:r>
        <w:rPr>
          <w:rFonts w:ascii="Arial" w:hAnsi="Arial" w:cs="Arial"/>
          <w:sz w:val="24"/>
          <w:szCs w:val="24"/>
        </w:rPr>
        <w:t xml:space="preserve">en </w:t>
      </w:r>
      <w:r w:rsidR="006A52DB">
        <w:rPr>
          <w:rFonts w:ascii="Arial" w:hAnsi="Arial" w:cs="Arial"/>
          <w:sz w:val="24"/>
          <w:szCs w:val="24"/>
        </w:rPr>
        <w:t>el desistimiento,</w:t>
      </w:r>
      <w:r>
        <w:rPr>
          <w:rFonts w:ascii="Arial" w:hAnsi="Arial" w:cs="Arial"/>
          <w:sz w:val="24"/>
          <w:szCs w:val="24"/>
        </w:rPr>
        <w:t xml:space="preserve"> quien deci</w:t>
      </w:r>
      <w:r w:rsidR="00AD3539">
        <w:rPr>
          <w:rFonts w:ascii="Arial" w:hAnsi="Arial" w:cs="Arial"/>
          <w:sz w:val="24"/>
          <w:szCs w:val="24"/>
        </w:rPr>
        <w:t>dió que</w:t>
      </w:r>
      <w:r>
        <w:rPr>
          <w:rFonts w:ascii="Arial" w:hAnsi="Arial" w:cs="Arial"/>
          <w:sz w:val="24"/>
          <w:szCs w:val="24"/>
        </w:rPr>
        <w:t xml:space="preserve"> se</w:t>
      </w:r>
      <w:r w:rsidR="00AD3539">
        <w:rPr>
          <w:rFonts w:ascii="Arial" w:hAnsi="Arial" w:cs="Arial"/>
          <w:sz w:val="24"/>
          <w:szCs w:val="24"/>
        </w:rPr>
        <w:t xml:space="preserve"> </w:t>
      </w:r>
      <w:r>
        <w:rPr>
          <w:rFonts w:ascii="Arial" w:hAnsi="Arial" w:cs="Arial"/>
          <w:sz w:val="24"/>
          <w:szCs w:val="24"/>
        </w:rPr>
        <w:t xml:space="preserve">continuara </w:t>
      </w:r>
      <w:r w:rsidR="00AD3539">
        <w:rPr>
          <w:rFonts w:ascii="Arial" w:hAnsi="Arial" w:cs="Arial"/>
          <w:sz w:val="24"/>
          <w:szCs w:val="24"/>
        </w:rPr>
        <w:t>también</w:t>
      </w:r>
      <w:r>
        <w:rPr>
          <w:rFonts w:ascii="Arial" w:hAnsi="Arial" w:cs="Arial"/>
          <w:sz w:val="24"/>
          <w:szCs w:val="24"/>
        </w:rPr>
        <w:t xml:space="preserve"> respecto del Conjunto Cerrado Portón de Santa Cruz  PH, luego</w:t>
      </w:r>
      <w:r w:rsidR="000C2A78">
        <w:rPr>
          <w:rFonts w:ascii="Arial" w:hAnsi="Arial" w:cs="Arial"/>
          <w:sz w:val="24"/>
          <w:szCs w:val="24"/>
        </w:rPr>
        <w:t xml:space="preserve"> la Jueza </w:t>
      </w:r>
      <w:r>
        <w:rPr>
          <w:rFonts w:ascii="Arial" w:hAnsi="Arial" w:cs="Arial"/>
          <w:sz w:val="24"/>
          <w:szCs w:val="24"/>
        </w:rPr>
        <w:t>aceptó</w:t>
      </w:r>
      <w:r w:rsidR="000C2A78">
        <w:rPr>
          <w:rFonts w:ascii="Arial" w:hAnsi="Arial" w:cs="Arial"/>
          <w:sz w:val="24"/>
          <w:szCs w:val="24"/>
        </w:rPr>
        <w:t xml:space="preserve"> el desistimiento </w:t>
      </w:r>
      <w:r>
        <w:rPr>
          <w:rFonts w:ascii="Arial" w:hAnsi="Arial" w:cs="Arial"/>
          <w:sz w:val="24"/>
          <w:szCs w:val="24"/>
        </w:rPr>
        <w:t xml:space="preserve">únicamente frente </w:t>
      </w:r>
      <w:r w:rsidR="000C2A78">
        <w:rPr>
          <w:rFonts w:ascii="Arial" w:hAnsi="Arial" w:cs="Arial"/>
          <w:sz w:val="24"/>
          <w:szCs w:val="24"/>
        </w:rPr>
        <w:t>de quienes coadyuvaron y de la llamada en garant</w:t>
      </w:r>
      <w:r>
        <w:rPr>
          <w:rFonts w:ascii="Arial" w:hAnsi="Arial" w:cs="Arial"/>
          <w:sz w:val="24"/>
          <w:szCs w:val="24"/>
        </w:rPr>
        <w:t>ía y no condenó en costas; (vi</w:t>
      </w:r>
      <w:r w:rsidR="000C2A78">
        <w:rPr>
          <w:rFonts w:ascii="Arial" w:hAnsi="Arial" w:cs="Arial"/>
          <w:sz w:val="24"/>
          <w:szCs w:val="24"/>
        </w:rPr>
        <w:t>) decisión que fue recurrida</w:t>
      </w:r>
      <w:r>
        <w:rPr>
          <w:rFonts w:ascii="Arial" w:hAnsi="Arial" w:cs="Arial"/>
          <w:sz w:val="24"/>
          <w:szCs w:val="24"/>
        </w:rPr>
        <w:t xml:space="preserve"> en reposición y subsidio apelaci</w:t>
      </w:r>
      <w:r w:rsidR="00F44EB4">
        <w:rPr>
          <w:rFonts w:ascii="Arial" w:hAnsi="Arial" w:cs="Arial"/>
          <w:sz w:val="24"/>
          <w:szCs w:val="24"/>
        </w:rPr>
        <w:t>ón, sin que prosperar</w:t>
      </w:r>
      <w:r>
        <w:rPr>
          <w:rFonts w:ascii="Arial" w:hAnsi="Arial" w:cs="Arial"/>
          <w:sz w:val="24"/>
          <w:szCs w:val="24"/>
        </w:rPr>
        <w:t>a el primero y negándose el segundo</w:t>
      </w:r>
      <w:r w:rsidR="00F44EB4">
        <w:rPr>
          <w:rFonts w:ascii="Arial" w:hAnsi="Arial" w:cs="Arial"/>
          <w:sz w:val="24"/>
          <w:szCs w:val="24"/>
        </w:rPr>
        <w:t xml:space="preserve">, </w:t>
      </w:r>
      <w:r w:rsidR="006A326E">
        <w:rPr>
          <w:rFonts w:ascii="Arial" w:hAnsi="Arial" w:cs="Arial"/>
          <w:sz w:val="24"/>
          <w:szCs w:val="24"/>
        </w:rPr>
        <w:t>por tal motivo se interpuso la queja</w:t>
      </w:r>
      <w:r w:rsidR="00A8685F">
        <w:rPr>
          <w:rFonts w:ascii="Arial" w:hAnsi="Arial" w:cs="Arial"/>
          <w:sz w:val="24"/>
          <w:szCs w:val="24"/>
        </w:rPr>
        <w:t xml:space="preserve">, </w:t>
      </w:r>
      <w:r w:rsidR="00F44EB4">
        <w:rPr>
          <w:rFonts w:ascii="Arial" w:hAnsi="Arial" w:cs="Arial"/>
          <w:sz w:val="24"/>
          <w:szCs w:val="24"/>
        </w:rPr>
        <w:t>pero se dejó de pagar las</w:t>
      </w:r>
      <w:r w:rsidR="00A8685F">
        <w:rPr>
          <w:rFonts w:ascii="Arial" w:hAnsi="Arial" w:cs="Arial"/>
          <w:sz w:val="24"/>
          <w:szCs w:val="24"/>
        </w:rPr>
        <w:t xml:space="preserve"> copias, por cuanto según precedente del Tribunal frente a </w:t>
      </w:r>
      <w:r w:rsidR="003B3922">
        <w:rPr>
          <w:rFonts w:ascii="Arial" w:hAnsi="Arial" w:cs="Arial"/>
          <w:sz w:val="24"/>
          <w:szCs w:val="24"/>
        </w:rPr>
        <w:t>este tipo de eventos,</w:t>
      </w:r>
      <w:r w:rsidR="00A8685F">
        <w:rPr>
          <w:rFonts w:ascii="Arial" w:hAnsi="Arial" w:cs="Arial"/>
          <w:sz w:val="24"/>
          <w:szCs w:val="24"/>
        </w:rPr>
        <w:t xml:space="preserve"> al no estar respaldado por la normativa, no </w:t>
      </w:r>
      <w:r w:rsidR="003B3922">
        <w:rPr>
          <w:rFonts w:ascii="Arial" w:hAnsi="Arial" w:cs="Arial"/>
          <w:sz w:val="24"/>
          <w:szCs w:val="24"/>
        </w:rPr>
        <w:t>es posible</w:t>
      </w:r>
      <w:r w:rsidR="00A8685F">
        <w:rPr>
          <w:rFonts w:ascii="Arial" w:hAnsi="Arial" w:cs="Arial"/>
          <w:sz w:val="24"/>
          <w:szCs w:val="24"/>
        </w:rPr>
        <w:t xml:space="preserve"> interponer recurso de apelaci</w:t>
      </w:r>
      <w:r w:rsidR="00F44EB4">
        <w:rPr>
          <w:rFonts w:ascii="Arial" w:hAnsi="Arial" w:cs="Arial"/>
          <w:sz w:val="24"/>
          <w:szCs w:val="24"/>
        </w:rPr>
        <w:t>ón.</w:t>
      </w:r>
    </w:p>
    <w:p w:rsidR="006746A3" w:rsidRDefault="006746A3" w:rsidP="00CA57AD">
      <w:pPr>
        <w:spacing w:after="0"/>
        <w:contextualSpacing/>
        <w:jc w:val="both"/>
        <w:rPr>
          <w:rFonts w:ascii="Arial" w:hAnsi="Arial" w:cs="Arial"/>
          <w:sz w:val="24"/>
          <w:szCs w:val="24"/>
        </w:rPr>
      </w:pPr>
    </w:p>
    <w:p w:rsidR="000838AD" w:rsidRDefault="00681706" w:rsidP="00CA57AD">
      <w:pPr>
        <w:spacing w:after="0"/>
        <w:contextualSpacing/>
        <w:jc w:val="both"/>
        <w:rPr>
          <w:rFonts w:ascii="Arial" w:hAnsi="Arial" w:cs="Arial"/>
          <w:b/>
          <w:sz w:val="24"/>
          <w:szCs w:val="24"/>
        </w:rPr>
      </w:pPr>
      <w:r>
        <w:rPr>
          <w:rFonts w:ascii="Arial" w:hAnsi="Arial" w:cs="Arial"/>
          <w:b/>
          <w:sz w:val="24"/>
          <w:szCs w:val="24"/>
        </w:rPr>
        <w:t xml:space="preserve">2. </w:t>
      </w:r>
      <w:r w:rsidR="000838AD">
        <w:rPr>
          <w:rFonts w:ascii="Arial" w:hAnsi="Arial" w:cs="Arial"/>
          <w:b/>
          <w:sz w:val="24"/>
          <w:szCs w:val="24"/>
        </w:rPr>
        <w:t xml:space="preserve">Pronunciamiento del Juzgado </w:t>
      </w:r>
      <w:r w:rsidR="00D473D3">
        <w:rPr>
          <w:rFonts w:ascii="Arial" w:hAnsi="Arial" w:cs="Arial"/>
          <w:b/>
          <w:sz w:val="24"/>
          <w:szCs w:val="24"/>
        </w:rPr>
        <w:t>Segundo</w:t>
      </w:r>
      <w:r w:rsidR="000838AD">
        <w:rPr>
          <w:rFonts w:ascii="Arial" w:hAnsi="Arial" w:cs="Arial"/>
          <w:b/>
          <w:sz w:val="24"/>
          <w:szCs w:val="24"/>
        </w:rPr>
        <w:t xml:space="preserve"> Laboral del Circuito de Pereira</w:t>
      </w:r>
    </w:p>
    <w:p w:rsidR="004B566B" w:rsidRDefault="004B566B" w:rsidP="00CA57AD">
      <w:pPr>
        <w:spacing w:after="0"/>
        <w:contextualSpacing/>
        <w:jc w:val="both"/>
        <w:rPr>
          <w:rFonts w:ascii="Arial" w:hAnsi="Arial" w:cs="Arial"/>
          <w:b/>
          <w:sz w:val="24"/>
          <w:szCs w:val="24"/>
        </w:rPr>
      </w:pPr>
    </w:p>
    <w:p w:rsidR="002B7EA5" w:rsidRDefault="002B7EA5" w:rsidP="002B5A9D">
      <w:pPr>
        <w:spacing w:after="0"/>
        <w:contextualSpacing/>
        <w:jc w:val="both"/>
        <w:rPr>
          <w:rFonts w:ascii="Arial" w:hAnsi="Arial" w:cs="Arial"/>
          <w:sz w:val="24"/>
          <w:szCs w:val="24"/>
        </w:rPr>
      </w:pPr>
      <w:r>
        <w:rPr>
          <w:rFonts w:ascii="Arial" w:hAnsi="Arial" w:cs="Arial"/>
          <w:sz w:val="24"/>
          <w:szCs w:val="24"/>
        </w:rPr>
        <w:t xml:space="preserve">Manifestó que </w:t>
      </w:r>
      <w:r w:rsidR="002B5A9D">
        <w:rPr>
          <w:rFonts w:ascii="Arial" w:hAnsi="Arial" w:cs="Arial"/>
          <w:sz w:val="24"/>
          <w:szCs w:val="24"/>
        </w:rPr>
        <w:t>la inconformidad que motiva la acción deviene de la aceptación que hizo el Despacho respecto del desistimiento que la parte demand</w:t>
      </w:r>
      <w:r w:rsidR="001262B1">
        <w:rPr>
          <w:rFonts w:ascii="Arial" w:hAnsi="Arial" w:cs="Arial"/>
          <w:sz w:val="24"/>
          <w:szCs w:val="24"/>
        </w:rPr>
        <w:t>ante</w:t>
      </w:r>
      <w:r w:rsidR="002B5A9D">
        <w:rPr>
          <w:rFonts w:ascii="Arial" w:hAnsi="Arial" w:cs="Arial"/>
          <w:sz w:val="24"/>
          <w:szCs w:val="24"/>
        </w:rPr>
        <w:t xml:space="preserve"> hizo frente a las demandadas Edificio San Marcos y Pinares de Cataluña, sin condena en costas</w:t>
      </w:r>
      <w:r w:rsidR="001262B1">
        <w:rPr>
          <w:rFonts w:ascii="Arial" w:hAnsi="Arial" w:cs="Arial"/>
          <w:sz w:val="24"/>
          <w:szCs w:val="24"/>
        </w:rPr>
        <w:t>,</w:t>
      </w:r>
      <w:r w:rsidR="002B5A9D">
        <w:rPr>
          <w:rFonts w:ascii="Arial" w:hAnsi="Arial" w:cs="Arial"/>
          <w:sz w:val="24"/>
          <w:szCs w:val="24"/>
        </w:rPr>
        <w:t xml:space="preserve"> y que no fue coadyuvado por el Conjunto Cerrado Portón de Santa Cruz PH</w:t>
      </w:r>
      <w:r w:rsidR="001262B1">
        <w:rPr>
          <w:rFonts w:ascii="Arial" w:hAnsi="Arial" w:cs="Arial"/>
          <w:sz w:val="24"/>
          <w:szCs w:val="24"/>
        </w:rPr>
        <w:t>,</w:t>
      </w:r>
      <w:r w:rsidR="002B5A9D">
        <w:rPr>
          <w:rFonts w:ascii="Arial" w:hAnsi="Arial" w:cs="Arial"/>
          <w:sz w:val="24"/>
          <w:szCs w:val="24"/>
        </w:rPr>
        <w:t xml:space="preserve"> </w:t>
      </w:r>
      <w:r w:rsidR="001262B1">
        <w:rPr>
          <w:rFonts w:ascii="Arial" w:hAnsi="Arial" w:cs="Arial"/>
          <w:sz w:val="24"/>
          <w:szCs w:val="24"/>
        </w:rPr>
        <w:t>pese a que también el actor prese</w:t>
      </w:r>
      <w:r w:rsidR="002542DE">
        <w:rPr>
          <w:rFonts w:ascii="Arial" w:hAnsi="Arial" w:cs="Arial"/>
          <w:sz w:val="24"/>
          <w:szCs w:val="24"/>
        </w:rPr>
        <w:t>ntó desistimiento frente a éste;</w:t>
      </w:r>
      <w:r w:rsidR="001262B1">
        <w:rPr>
          <w:rFonts w:ascii="Arial" w:hAnsi="Arial" w:cs="Arial"/>
          <w:sz w:val="24"/>
          <w:szCs w:val="24"/>
        </w:rPr>
        <w:t xml:space="preserve"> decisión que no es arbitraria, ni caprichosa, sino que obedeció a un mandato legal</w:t>
      </w:r>
      <w:r w:rsidR="00A665AB">
        <w:rPr>
          <w:rFonts w:ascii="Arial" w:hAnsi="Arial" w:cs="Arial"/>
          <w:sz w:val="24"/>
          <w:szCs w:val="24"/>
        </w:rPr>
        <w:t>, donde se corrió traslado, siendo aceptado y coadyuvado por las partes, excepto el Portón de Santa Cruz.</w:t>
      </w:r>
    </w:p>
    <w:p w:rsidR="00A665AB" w:rsidRDefault="00A665AB" w:rsidP="002B5A9D">
      <w:pPr>
        <w:spacing w:after="0"/>
        <w:contextualSpacing/>
        <w:jc w:val="both"/>
        <w:rPr>
          <w:rFonts w:ascii="Arial" w:hAnsi="Arial" w:cs="Arial"/>
          <w:sz w:val="24"/>
          <w:szCs w:val="24"/>
        </w:rPr>
      </w:pPr>
    </w:p>
    <w:p w:rsidR="00A665AB" w:rsidRDefault="00A665AB" w:rsidP="002B5A9D">
      <w:pPr>
        <w:spacing w:after="0"/>
        <w:contextualSpacing/>
        <w:jc w:val="both"/>
        <w:rPr>
          <w:rFonts w:ascii="Arial" w:hAnsi="Arial" w:cs="Arial"/>
          <w:sz w:val="24"/>
          <w:szCs w:val="24"/>
        </w:rPr>
      </w:pPr>
      <w:r>
        <w:rPr>
          <w:rFonts w:ascii="Arial" w:hAnsi="Arial" w:cs="Arial"/>
          <w:sz w:val="24"/>
          <w:szCs w:val="24"/>
        </w:rPr>
        <w:t xml:space="preserve">Alega que el desistimiento es un derecho que tiene la parte demandante a sabiendas de las consecuencias que ello acarrea, por lo que la decisión que se tomó estuvo ajustada a derecho.  </w:t>
      </w:r>
    </w:p>
    <w:p w:rsidR="00D473D3" w:rsidRDefault="00D473D3" w:rsidP="00CA57AD">
      <w:pPr>
        <w:spacing w:after="0"/>
        <w:contextualSpacing/>
        <w:jc w:val="both"/>
        <w:rPr>
          <w:rFonts w:ascii="Arial" w:hAnsi="Arial" w:cs="Arial"/>
          <w:sz w:val="24"/>
          <w:szCs w:val="24"/>
        </w:rPr>
      </w:pPr>
    </w:p>
    <w:p w:rsidR="00D473D3" w:rsidRPr="00D473D3" w:rsidRDefault="00D473D3" w:rsidP="00D473D3">
      <w:pPr>
        <w:spacing w:after="0"/>
        <w:contextualSpacing/>
        <w:jc w:val="both"/>
        <w:rPr>
          <w:rFonts w:ascii="Arial" w:hAnsi="Arial" w:cs="Arial"/>
          <w:b/>
          <w:sz w:val="24"/>
          <w:szCs w:val="24"/>
        </w:rPr>
      </w:pPr>
      <w:r>
        <w:rPr>
          <w:rFonts w:ascii="Arial" w:hAnsi="Arial" w:cs="Arial"/>
          <w:b/>
          <w:sz w:val="24"/>
          <w:szCs w:val="24"/>
        </w:rPr>
        <w:t>3</w:t>
      </w:r>
      <w:r w:rsidRPr="00D473D3">
        <w:rPr>
          <w:rFonts w:ascii="Arial" w:hAnsi="Arial" w:cs="Arial"/>
          <w:b/>
          <w:sz w:val="24"/>
          <w:szCs w:val="24"/>
        </w:rPr>
        <w:t xml:space="preserve">. Pronunciamiento del </w:t>
      </w:r>
      <w:r>
        <w:rPr>
          <w:rFonts w:ascii="Arial" w:hAnsi="Arial" w:cs="Arial"/>
          <w:b/>
          <w:sz w:val="24"/>
          <w:szCs w:val="24"/>
        </w:rPr>
        <w:t>señor Ramiro Cubillos Ospina</w:t>
      </w:r>
    </w:p>
    <w:p w:rsidR="00D473D3" w:rsidRPr="00D473D3" w:rsidRDefault="00D473D3" w:rsidP="00D473D3">
      <w:pPr>
        <w:spacing w:after="0"/>
        <w:contextualSpacing/>
        <w:jc w:val="both"/>
        <w:rPr>
          <w:rFonts w:ascii="Arial" w:hAnsi="Arial" w:cs="Arial"/>
          <w:b/>
          <w:sz w:val="24"/>
          <w:szCs w:val="24"/>
        </w:rPr>
      </w:pPr>
    </w:p>
    <w:p w:rsidR="00D473D3" w:rsidRDefault="00A665AB" w:rsidP="00D473D3">
      <w:pPr>
        <w:spacing w:after="0"/>
        <w:contextualSpacing/>
        <w:jc w:val="both"/>
        <w:rPr>
          <w:rFonts w:ascii="Arial" w:hAnsi="Arial" w:cs="Arial"/>
          <w:sz w:val="24"/>
          <w:szCs w:val="24"/>
        </w:rPr>
      </w:pPr>
      <w:r>
        <w:rPr>
          <w:rFonts w:ascii="Arial" w:hAnsi="Arial" w:cs="Arial"/>
          <w:sz w:val="24"/>
          <w:szCs w:val="24"/>
        </w:rPr>
        <w:t>Refirió que la Jueza en calidad de directora del proceso actuó en derecho, respetando las garantías de todas y cada una de las partes, por lo que resultan infundadas las manifestaciones del actor.</w:t>
      </w:r>
    </w:p>
    <w:p w:rsidR="00370EDD" w:rsidRDefault="00370EDD" w:rsidP="00D473D3">
      <w:pPr>
        <w:spacing w:after="0"/>
        <w:contextualSpacing/>
        <w:jc w:val="both"/>
        <w:rPr>
          <w:rFonts w:ascii="Arial" w:hAnsi="Arial" w:cs="Arial"/>
          <w:sz w:val="24"/>
          <w:szCs w:val="24"/>
        </w:rPr>
      </w:pPr>
    </w:p>
    <w:p w:rsidR="00370EDD" w:rsidRPr="00D473D3" w:rsidRDefault="00370EDD" w:rsidP="00D473D3">
      <w:pPr>
        <w:spacing w:after="0"/>
        <w:contextualSpacing/>
        <w:jc w:val="both"/>
        <w:rPr>
          <w:rFonts w:ascii="Arial" w:hAnsi="Arial" w:cs="Arial"/>
          <w:sz w:val="24"/>
          <w:szCs w:val="24"/>
        </w:rPr>
      </w:pPr>
      <w:r>
        <w:rPr>
          <w:rFonts w:ascii="Arial" w:hAnsi="Arial" w:cs="Arial"/>
          <w:sz w:val="24"/>
          <w:szCs w:val="24"/>
        </w:rPr>
        <w:lastRenderedPageBreak/>
        <w:t>Adicionó en relación al recurso de queja que existió una omisión por parte del togado que quiere justificar en un precedente del Tribunal</w:t>
      </w:r>
      <w:r w:rsidR="00263DB6">
        <w:rPr>
          <w:rFonts w:ascii="Arial" w:hAnsi="Arial" w:cs="Arial"/>
          <w:sz w:val="24"/>
          <w:szCs w:val="24"/>
        </w:rPr>
        <w:t>, cuando debió cumplir con la carga que tenía, como era pagar las expensas, para que el Tribunal decidiera si el recurso de queja era procedente o no.</w:t>
      </w:r>
    </w:p>
    <w:p w:rsidR="00D473D3" w:rsidRDefault="00D473D3" w:rsidP="00CA57AD">
      <w:pPr>
        <w:spacing w:after="0"/>
        <w:contextualSpacing/>
        <w:jc w:val="both"/>
        <w:rPr>
          <w:rFonts w:ascii="Arial" w:hAnsi="Arial" w:cs="Arial"/>
          <w:sz w:val="24"/>
          <w:szCs w:val="24"/>
        </w:rPr>
      </w:pPr>
    </w:p>
    <w:p w:rsidR="00A05399" w:rsidRDefault="000838AD" w:rsidP="00CA57AD">
      <w:pPr>
        <w:spacing w:after="0"/>
        <w:contextualSpacing/>
        <w:jc w:val="both"/>
        <w:rPr>
          <w:rFonts w:ascii="Arial" w:hAnsi="Arial" w:cs="Arial"/>
          <w:b/>
          <w:sz w:val="24"/>
          <w:szCs w:val="24"/>
        </w:rPr>
      </w:pPr>
      <w:r>
        <w:rPr>
          <w:rFonts w:ascii="Arial" w:hAnsi="Arial" w:cs="Arial"/>
          <w:b/>
          <w:sz w:val="24"/>
          <w:szCs w:val="24"/>
        </w:rPr>
        <w:t xml:space="preserve">3. </w:t>
      </w:r>
      <w:r w:rsidR="00681706">
        <w:rPr>
          <w:rFonts w:ascii="Arial" w:hAnsi="Arial" w:cs="Arial"/>
          <w:b/>
          <w:sz w:val="24"/>
          <w:szCs w:val="24"/>
        </w:rPr>
        <w:t xml:space="preserve">Pronunciamiento </w:t>
      </w:r>
      <w:r w:rsidR="0042184C">
        <w:rPr>
          <w:rFonts w:ascii="Arial" w:hAnsi="Arial" w:cs="Arial"/>
          <w:b/>
          <w:sz w:val="24"/>
          <w:szCs w:val="24"/>
        </w:rPr>
        <w:t>de</w:t>
      </w:r>
      <w:r w:rsidR="007724BE">
        <w:rPr>
          <w:rFonts w:ascii="Arial" w:hAnsi="Arial" w:cs="Arial"/>
          <w:b/>
          <w:sz w:val="24"/>
          <w:szCs w:val="24"/>
        </w:rPr>
        <w:t xml:space="preserve">l </w:t>
      </w:r>
      <w:r w:rsidR="00D473D3">
        <w:rPr>
          <w:rFonts w:ascii="Arial" w:hAnsi="Arial" w:cs="Arial"/>
          <w:b/>
          <w:sz w:val="24"/>
          <w:szCs w:val="24"/>
        </w:rPr>
        <w:t>Conjunto Residencial y Comercial Pinares de Aragón</w:t>
      </w:r>
    </w:p>
    <w:p w:rsidR="007724BE" w:rsidRDefault="007724BE" w:rsidP="00CA57AD">
      <w:pPr>
        <w:spacing w:after="0"/>
        <w:contextualSpacing/>
        <w:jc w:val="both"/>
        <w:rPr>
          <w:rFonts w:ascii="Arial" w:hAnsi="Arial" w:cs="Arial"/>
          <w:b/>
          <w:sz w:val="24"/>
          <w:szCs w:val="24"/>
        </w:rPr>
      </w:pPr>
    </w:p>
    <w:p w:rsidR="007724BE" w:rsidRDefault="007724BE" w:rsidP="00CA57AD">
      <w:pPr>
        <w:spacing w:after="0"/>
        <w:contextualSpacing/>
        <w:jc w:val="both"/>
        <w:rPr>
          <w:rFonts w:ascii="Arial" w:hAnsi="Arial" w:cs="Arial"/>
          <w:sz w:val="24"/>
          <w:szCs w:val="24"/>
        </w:rPr>
      </w:pPr>
      <w:r>
        <w:rPr>
          <w:rFonts w:ascii="Arial" w:hAnsi="Arial" w:cs="Arial"/>
          <w:sz w:val="24"/>
          <w:szCs w:val="24"/>
        </w:rPr>
        <w:t xml:space="preserve">A pesar </w:t>
      </w:r>
      <w:r w:rsidR="00D473D3">
        <w:rPr>
          <w:rFonts w:ascii="Arial" w:hAnsi="Arial" w:cs="Arial"/>
          <w:sz w:val="24"/>
          <w:szCs w:val="24"/>
        </w:rPr>
        <w:t>de estar debidamente notificado</w:t>
      </w:r>
      <w:r>
        <w:rPr>
          <w:rFonts w:ascii="Arial" w:hAnsi="Arial" w:cs="Arial"/>
          <w:sz w:val="24"/>
          <w:szCs w:val="24"/>
        </w:rPr>
        <w:t xml:space="preserve"> </w:t>
      </w:r>
      <w:r w:rsidR="00D473D3">
        <w:rPr>
          <w:rFonts w:ascii="Arial" w:hAnsi="Arial" w:cs="Arial"/>
          <w:sz w:val="24"/>
          <w:szCs w:val="24"/>
        </w:rPr>
        <w:t>guardó</w:t>
      </w:r>
      <w:r w:rsidR="00783165">
        <w:rPr>
          <w:rFonts w:ascii="Arial" w:hAnsi="Arial" w:cs="Arial"/>
          <w:sz w:val="24"/>
          <w:szCs w:val="24"/>
        </w:rPr>
        <w:t xml:space="preserve"> silencio.</w:t>
      </w: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8C11F5" w:rsidRDefault="008C11F5" w:rsidP="00CA57AD">
      <w:pPr>
        <w:spacing w:after="0"/>
        <w:contextualSpacing/>
        <w:jc w:val="both"/>
        <w:rPr>
          <w:rFonts w:ascii="Arial" w:hAnsi="Arial" w:cs="Arial"/>
          <w:b/>
          <w:sz w:val="24"/>
          <w:szCs w:val="24"/>
        </w:rPr>
      </w:pPr>
    </w:p>
    <w:p w:rsidR="002542DE" w:rsidRDefault="002542DE" w:rsidP="002542DE">
      <w:pPr>
        <w:spacing w:after="0"/>
        <w:contextualSpacing/>
        <w:jc w:val="both"/>
        <w:rPr>
          <w:rFonts w:ascii="Arial" w:hAnsi="Arial" w:cs="Arial"/>
          <w:b/>
          <w:sz w:val="24"/>
          <w:szCs w:val="24"/>
        </w:rPr>
      </w:pPr>
      <w:r w:rsidRPr="002542DE">
        <w:rPr>
          <w:rFonts w:ascii="Arial" w:hAnsi="Arial" w:cs="Arial"/>
          <w:b/>
          <w:sz w:val="24"/>
          <w:szCs w:val="24"/>
        </w:rPr>
        <w:t>1. Competencia</w:t>
      </w:r>
    </w:p>
    <w:p w:rsidR="002542DE" w:rsidRPr="002542DE" w:rsidRDefault="002542DE" w:rsidP="002542DE">
      <w:pPr>
        <w:spacing w:after="0"/>
        <w:contextualSpacing/>
        <w:jc w:val="both"/>
        <w:rPr>
          <w:rFonts w:ascii="Arial" w:hAnsi="Arial" w:cs="Arial"/>
          <w:b/>
          <w:sz w:val="24"/>
          <w:szCs w:val="24"/>
        </w:rPr>
      </w:pPr>
    </w:p>
    <w:p w:rsidR="002542DE" w:rsidRPr="002542DE" w:rsidRDefault="002542DE" w:rsidP="002542DE">
      <w:pPr>
        <w:contextualSpacing/>
        <w:jc w:val="both"/>
        <w:rPr>
          <w:rFonts w:ascii="Arial" w:hAnsi="Arial" w:cs="Arial"/>
          <w:sz w:val="24"/>
          <w:szCs w:val="24"/>
        </w:rPr>
      </w:pPr>
      <w:r w:rsidRPr="002542DE">
        <w:rPr>
          <w:rFonts w:ascii="Arial" w:hAnsi="Arial" w:cs="Arial"/>
          <w:sz w:val="24"/>
          <w:szCs w:val="24"/>
        </w:rPr>
        <w:t xml:space="preserve">Esta Sala es competente para conocer de esta acción, </w:t>
      </w:r>
      <w:r w:rsidRPr="002542DE">
        <w:rPr>
          <w:rFonts w:ascii="Arial" w:hAnsi="Arial" w:cs="Arial"/>
          <w:sz w:val="24"/>
          <w:szCs w:val="26"/>
        </w:rPr>
        <w:t xml:space="preserve">por cuanto este Tribunal es superior funcional del Juzgado </w:t>
      </w:r>
      <w:r>
        <w:rPr>
          <w:rFonts w:ascii="Arial" w:hAnsi="Arial" w:cs="Arial"/>
          <w:sz w:val="24"/>
          <w:szCs w:val="26"/>
        </w:rPr>
        <w:t>Segund</w:t>
      </w:r>
      <w:r w:rsidRPr="002542DE">
        <w:rPr>
          <w:rFonts w:ascii="Arial" w:hAnsi="Arial" w:cs="Arial"/>
          <w:sz w:val="24"/>
          <w:szCs w:val="26"/>
        </w:rPr>
        <w:t>o Laboral del Circuito de Pereira.</w:t>
      </w:r>
    </w:p>
    <w:p w:rsidR="002542DE" w:rsidRPr="002542DE" w:rsidRDefault="002542DE" w:rsidP="002542DE">
      <w:pPr>
        <w:contextualSpacing/>
        <w:jc w:val="both"/>
        <w:rPr>
          <w:rFonts w:ascii="Arial" w:hAnsi="Arial" w:cs="Arial"/>
          <w:sz w:val="24"/>
          <w:szCs w:val="26"/>
        </w:rPr>
      </w:pPr>
    </w:p>
    <w:p w:rsidR="002542DE" w:rsidRPr="002542DE" w:rsidRDefault="002542DE" w:rsidP="002542DE">
      <w:pPr>
        <w:spacing w:after="0"/>
        <w:contextualSpacing/>
        <w:jc w:val="both"/>
        <w:rPr>
          <w:rFonts w:ascii="Arial" w:hAnsi="Arial" w:cs="Arial"/>
          <w:b/>
          <w:sz w:val="24"/>
          <w:szCs w:val="24"/>
        </w:rPr>
      </w:pPr>
      <w:r w:rsidRPr="002542DE">
        <w:rPr>
          <w:rFonts w:ascii="Arial" w:hAnsi="Arial" w:cs="Arial"/>
          <w:b/>
          <w:sz w:val="24"/>
          <w:szCs w:val="24"/>
        </w:rPr>
        <w:t>2. Problema jurídico</w:t>
      </w:r>
    </w:p>
    <w:p w:rsidR="002542DE" w:rsidRPr="002542DE" w:rsidRDefault="002542DE" w:rsidP="002542DE">
      <w:pPr>
        <w:spacing w:after="0"/>
        <w:contextualSpacing/>
        <w:jc w:val="both"/>
        <w:rPr>
          <w:rFonts w:ascii="Arial" w:hAnsi="Arial" w:cs="Arial"/>
          <w:b/>
          <w:sz w:val="24"/>
          <w:szCs w:val="24"/>
        </w:rPr>
      </w:pPr>
    </w:p>
    <w:p w:rsidR="002542DE" w:rsidRPr="002542DE" w:rsidRDefault="002542DE" w:rsidP="002542DE">
      <w:pPr>
        <w:spacing w:after="0"/>
        <w:contextualSpacing/>
        <w:jc w:val="both"/>
        <w:rPr>
          <w:rFonts w:ascii="Arial" w:hAnsi="Arial" w:cs="Arial"/>
          <w:sz w:val="24"/>
          <w:szCs w:val="24"/>
        </w:rPr>
      </w:pPr>
      <w:r w:rsidRPr="002542DE">
        <w:rPr>
          <w:rFonts w:ascii="Arial" w:hAnsi="Arial" w:cs="Arial"/>
          <w:sz w:val="24"/>
          <w:szCs w:val="24"/>
        </w:rPr>
        <w:t xml:space="preserve">En atención a lo expuesto por el accionante, la Sala se formula </w:t>
      </w:r>
      <w:r w:rsidR="00CE425B">
        <w:rPr>
          <w:rFonts w:ascii="Arial" w:hAnsi="Arial" w:cs="Arial"/>
          <w:sz w:val="24"/>
          <w:szCs w:val="24"/>
        </w:rPr>
        <w:t>el</w:t>
      </w:r>
      <w:r w:rsidRPr="002542DE">
        <w:rPr>
          <w:rFonts w:ascii="Arial" w:hAnsi="Arial" w:cs="Arial"/>
          <w:sz w:val="24"/>
          <w:szCs w:val="24"/>
        </w:rPr>
        <w:t xml:space="preserve"> siguiente interrogante:</w:t>
      </w:r>
    </w:p>
    <w:p w:rsidR="002542DE" w:rsidRPr="002542DE" w:rsidRDefault="002542DE" w:rsidP="002542DE">
      <w:pPr>
        <w:spacing w:after="0"/>
        <w:contextualSpacing/>
        <w:jc w:val="both"/>
        <w:rPr>
          <w:rFonts w:ascii="Arial" w:hAnsi="Arial" w:cs="Arial"/>
          <w:sz w:val="24"/>
          <w:szCs w:val="24"/>
        </w:rPr>
      </w:pPr>
    </w:p>
    <w:p w:rsidR="002542DE" w:rsidRPr="002542DE" w:rsidRDefault="002542DE" w:rsidP="002542DE">
      <w:pPr>
        <w:tabs>
          <w:tab w:val="left" w:pos="3261"/>
        </w:tabs>
        <w:spacing w:after="0"/>
        <w:contextualSpacing/>
        <w:jc w:val="both"/>
        <w:rPr>
          <w:rFonts w:ascii="Arial" w:hAnsi="Arial" w:cs="Arial"/>
          <w:color w:val="000000" w:themeColor="text1"/>
          <w:sz w:val="24"/>
          <w:szCs w:val="24"/>
        </w:rPr>
      </w:pPr>
      <w:r w:rsidRPr="002542DE">
        <w:rPr>
          <w:rFonts w:ascii="Arial" w:hAnsi="Arial" w:cs="Arial"/>
          <w:sz w:val="24"/>
          <w:szCs w:val="24"/>
        </w:rPr>
        <w:t>(i)</w:t>
      </w:r>
      <w:r w:rsidR="00CE425B">
        <w:rPr>
          <w:rFonts w:ascii="Arial" w:hAnsi="Arial" w:cs="Arial"/>
          <w:sz w:val="24"/>
          <w:szCs w:val="24"/>
        </w:rPr>
        <w:t xml:space="preserve"> </w:t>
      </w:r>
      <w:r w:rsidR="000F6347">
        <w:rPr>
          <w:rFonts w:ascii="Arial" w:hAnsi="Arial" w:cs="Arial"/>
          <w:color w:val="000000" w:themeColor="text1"/>
          <w:sz w:val="24"/>
          <w:szCs w:val="24"/>
        </w:rPr>
        <w:t>¿</w:t>
      </w:r>
      <w:r w:rsidRPr="002542DE">
        <w:rPr>
          <w:rFonts w:ascii="Arial" w:hAnsi="Arial" w:cs="Arial"/>
          <w:color w:val="000000" w:themeColor="text1"/>
          <w:sz w:val="24"/>
          <w:szCs w:val="24"/>
        </w:rPr>
        <w:t xml:space="preserve">Existe violación al debido proceso por el Juzgado </w:t>
      </w:r>
      <w:r>
        <w:rPr>
          <w:rFonts w:ascii="Arial" w:hAnsi="Arial" w:cs="Arial"/>
          <w:color w:val="000000" w:themeColor="text1"/>
          <w:sz w:val="24"/>
          <w:szCs w:val="24"/>
        </w:rPr>
        <w:t>Segundo</w:t>
      </w:r>
      <w:r w:rsidRPr="002542DE">
        <w:rPr>
          <w:rFonts w:ascii="Arial" w:hAnsi="Arial" w:cs="Arial"/>
          <w:color w:val="000000" w:themeColor="text1"/>
          <w:sz w:val="24"/>
          <w:szCs w:val="24"/>
        </w:rPr>
        <w:t xml:space="preserve"> Laboral del Circuito </w:t>
      </w:r>
      <w:r>
        <w:rPr>
          <w:rFonts w:ascii="Arial" w:hAnsi="Arial" w:cs="Arial"/>
          <w:color w:val="000000" w:themeColor="text1"/>
          <w:sz w:val="24"/>
          <w:szCs w:val="24"/>
        </w:rPr>
        <w:t xml:space="preserve">por la actuación asumida en la audiencia del artículo 77 del CPTSS relacionada con la </w:t>
      </w:r>
      <w:r w:rsidR="00BF5966">
        <w:rPr>
          <w:rFonts w:ascii="Arial" w:hAnsi="Arial" w:cs="Arial"/>
          <w:color w:val="000000" w:themeColor="text1"/>
          <w:sz w:val="24"/>
          <w:szCs w:val="24"/>
        </w:rPr>
        <w:t>petición de</w:t>
      </w:r>
      <w:r>
        <w:rPr>
          <w:rFonts w:ascii="Arial" w:hAnsi="Arial" w:cs="Arial"/>
          <w:color w:val="000000" w:themeColor="text1"/>
          <w:sz w:val="24"/>
          <w:szCs w:val="24"/>
        </w:rPr>
        <w:t xml:space="preserve"> desistimiento presentada por el señor Ramiro Cubillos Ospina</w:t>
      </w:r>
      <w:r w:rsidRPr="002542DE">
        <w:rPr>
          <w:rFonts w:ascii="Arial" w:hAnsi="Arial" w:cs="Arial"/>
          <w:color w:val="000000" w:themeColor="text1"/>
          <w:sz w:val="24"/>
          <w:szCs w:val="24"/>
        </w:rPr>
        <w:t>?</w:t>
      </w:r>
    </w:p>
    <w:p w:rsidR="002542DE" w:rsidRPr="002542DE" w:rsidRDefault="002542DE" w:rsidP="002542DE">
      <w:pPr>
        <w:tabs>
          <w:tab w:val="left" w:pos="3261"/>
        </w:tabs>
        <w:spacing w:after="0"/>
        <w:contextualSpacing/>
        <w:jc w:val="both"/>
        <w:rPr>
          <w:rFonts w:ascii="Arial" w:hAnsi="Arial" w:cs="Arial"/>
          <w:color w:val="000000" w:themeColor="text1"/>
          <w:sz w:val="24"/>
          <w:szCs w:val="24"/>
        </w:rPr>
      </w:pPr>
    </w:p>
    <w:p w:rsidR="002542DE" w:rsidRPr="002542DE" w:rsidRDefault="002542DE" w:rsidP="002542DE">
      <w:pPr>
        <w:spacing w:after="0"/>
        <w:contextualSpacing/>
        <w:jc w:val="both"/>
        <w:rPr>
          <w:rFonts w:ascii="Arial" w:hAnsi="Arial" w:cs="Arial"/>
          <w:sz w:val="24"/>
          <w:szCs w:val="24"/>
        </w:rPr>
      </w:pPr>
      <w:r w:rsidRPr="002542DE">
        <w:rPr>
          <w:rFonts w:ascii="Arial" w:hAnsi="Arial" w:cs="Arial"/>
          <w:sz w:val="24"/>
          <w:szCs w:val="24"/>
        </w:rPr>
        <w:t>Previo a abordar el interrogante planteado le compete a la Sala verificar el cumplimiento de los requisitos de procedencia de la acción de tutela.</w:t>
      </w:r>
    </w:p>
    <w:p w:rsidR="002542DE" w:rsidRPr="002542DE" w:rsidRDefault="002542DE" w:rsidP="002542DE">
      <w:pPr>
        <w:spacing w:after="0"/>
        <w:contextualSpacing/>
        <w:jc w:val="both"/>
        <w:rPr>
          <w:rFonts w:ascii="Arial" w:hAnsi="Arial" w:cs="Arial"/>
          <w:sz w:val="24"/>
          <w:szCs w:val="24"/>
        </w:rPr>
      </w:pPr>
    </w:p>
    <w:p w:rsidR="002542DE" w:rsidRPr="002542DE" w:rsidRDefault="002542DE" w:rsidP="002542DE">
      <w:pPr>
        <w:tabs>
          <w:tab w:val="left" w:pos="2738"/>
        </w:tabs>
        <w:spacing w:after="0"/>
        <w:contextualSpacing/>
        <w:jc w:val="both"/>
        <w:rPr>
          <w:rFonts w:ascii="Arial" w:hAnsi="Arial" w:cs="Arial"/>
          <w:b/>
          <w:sz w:val="24"/>
          <w:szCs w:val="24"/>
        </w:rPr>
      </w:pPr>
      <w:r w:rsidRPr="002542DE">
        <w:rPr>
          <w:rFonts w:ascii="Arial" w:hAnsi="Arial" w:cs="Arial"/>
          <w:b/>
          <w:sz w:val="24"/>
          <w:szCs w:val="24"/>
        </w:rPr>
        <w:t xml:space="preserve">3. Requisitos de procedencia de la tutela </w:t>
      </w:r>
    </w:p>
    <w:p w:rsidR="002542DE" w:rsidRPr="002542DE" w:rsidRDefault="002542DE" w:rsidP="002542DE">
      <w:pPr>
        <w:tabs>
          <w:tab w:val="left" w:pos="2738"/>
        </w:tabs>
        <w:spacing w:after="0"/>
        <w:contextualSpacing/>
        <w:jc w:val="both"/>
        <w:rPr>
          <w:rFonts w:ascii="Arial" w:hAnsi="Arial" w:cs="Arial"/>
          <w:b/>
          <w:sz w:val="24"/>
          <w:szCs w:val="24"/>
        </w:rPr>
      </w:pPr>
    </w:p>
    <w:p w:rsidR="002542DE" w:rsidRPr="002542DE" w:rsidRDefault="002542DE" w:rsidP="002542DE">
      <w:pPr>
        <w:spacing w:after="100" w:afterAutospacing="1"/>
        <w:contextualSpacing/>
        <w:jc w:val="both"/>
        <w:rPr>
          <w:rFonts w:ascii="Arial" w:hAnsi="Arial" w:cs="Arial"/>
          <w:color w:val="000000"/>
          <w:sz w:val="24"/>
          <w:szCs w:val="24"/>
          <w:shd w:val="clear" w:color="auto" w:fill="FFFFFF"/>
        </w:rPr>
      </w:pPr>
      <w:r w:rsidRPr="002542DE">
        <w:rPr>
          <w:rFonts w:ascii="Arial" w:hAnsi="Arial" w:cs="Arial"/>
          <w:color w:val="000000"/>
          <w:sz w:val="24"/>
          <w:szCs w:val="24"/>
          <w:shd w:val="clear" w:color="auto" w:fill="FFFFFF"/>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2542DE">
        <w:rPr>
          <w:rFonts w:ascii="Arial" w:hAnsi="Arial" w:cs="Arial"/>
          <w:color w:val="000000"/>
          <w:sz w:val="24"/>
          <w:szCs w:val="24"/>
          <w:shd w:val="clear" w:color="auto" w:fill="FFFFFF"/>
          <w:vertAlign w:val="superscript"/>
        </w:rPr>
        <w:footnoteReference w:id="1"/>
      </w:r>
      <w:r w:rsidRPr="002542DE">
        <w:rPr>
          <w:rFonts w:ascii="Arial" w:hAnsi="Arial" w:cs="Arial"/>
          <w:color w:val="000000"/>
          <w:sz w:val="24"/>
          <w:szCs w:val="24"/>
          <w:shd w:val="clear" w:color="auto" w:fill="FFFFFF"/>
        </w:rPr>
        <w:t>.</w:t>
      </w:r>
    </w:p>
    <w:p w:rsidR="002542DE" w:rsidRPr="002542DE" w:rsidRDefault="002542DE" w:rsidP="002542DE">
      <w:pPr>
        <w:spacing w:after="100" w:afterAutospacing="1"/>
        <w:contextualSpacing/>
        <w:jc w:val="both"/>
        <w:rPr>
          <w:rFonts w:ascii="Arial" w:hAnsi="Arial" w:cs="Arial"/>
          <w:color w:val="000000"/>
          <w:sz w:val="24"/>
          <w:szCs w:val="24"/>
          <w:shd w:val="clear" w:color="auto" w:fill="FFFFFF"/>
        </w:rPr>
      </w:pPr>
    </w:p>
    <w:p w:rsidR="002542DE" w:rsidRPr="002542DE" w:rsidRDefault="002542DE" w:rsidP="002542DE">
      <w:pPr>
        <w:spacing w:after="0"/>
        <w:contextualSpacing/>
        <w:jc w:val="both"/>
        <w:rPr>
          <w:rFonts w:ascii="Arial" w:hAnsi="Arial" w:cs="Arial"/>
          <w:b/>
          <w:sz w:val="24"/>
          <w:szCs w:val="24"/>
        </w:rPr>
      </w:pPr>
      <w:r w:rsidRPr="002542DE">
        <w:rPr>
          <w:rFonts w:ascii="Arial" w:hAnsi="Arial" w:cs="Arial"/>
          <w:b/>
          <w:sz w:val="24"/>
          <w:szCs w:val="24"/>
        </w:rPr>
        <w:t>3.1. Legitimación</w:t>
      </w:r>
    </w:p>
    <w:p w:rsidR="002542DE" w:rsidRPr="002542DE" w:rsidRDefault="002542DE" w:rsidP="002542DE">
      <w:pPr>
        <w:tabs>
          <w:tab w:val="left" w:pos="3261"/>
        </w:tabs>
        <w:spacing w:after="0"/>
        <w:contextualSpacing/>
        <w:jc w:val="both"/>
        <w:rPr>
          <w:rFonts w:ascii="Arial" w:hAnsi="Arial" w:cs="Arial"/>
          <w:color w:val="000000"/>
          <w:sz w:val="24"/>
          <w:szCs w:val="24"/>
        </w:rPr>
      </w:pPr>
    </w:p>
    <w:p w:rsidR="00190419" w:rsidRDefault="002542DE" w:rsidP="00190419">
      <w:pPr>
        <w:spacing w:after="0"/>
        <w:contextualSpacing/>
        <w:jc w:val="both"/>
        <w:rPr>
          <w:rFonts w:ascii="Arial" w:hAnsi="Arial" w:cs="Arial"/>
          <w:color w:val="000000"/>
          <w:sz w:val="24"/>
          <w:szCs w:val="24"/>
        </w:rPr>
      </w:pPr>
      <w:r w:rsidRPr="002542DE">
        <w:rPr>
          <w:rFonts w:ascii="Arial" w:hAnsi="Arial" w:cs="Arial"/>
          <w:color w:val="000000"/>
          <w:sz w:val="24"/>
          <w:szCs w:val="24"/>
        </w:rPr>
        <w:t xml:space="preserve">Está legitimada por activa el accionante </w:t>
      </w:r>
      <w:r w:rsidR="00644C35">
        <w:rPr>
          <w:rFonts w:ascii="Arial" w:hAnsi="Arial" w:cs="Arial"/>
          <w:color w:val="000000"/>
          <w:sz w:val="24"/>
          <w:szCs w:val="24"/>
        </w:rPr>
        <w:t>Conjunto Cerrado Portón de Santa Cruz PH</w:t>
      </w:r>
      <w:r w:rsidRPr="002542DE">
        <w:rPr>
          <w:rFonts w:ascii="Arial" w:hAnsi="Arial" w:cs="Arial"/>
          <w:sz w:val="24"/>
          <w:szCs w:val="24"/>
        </w:rPr>
        <w:t xml:space="preserve">, </w:t>
      </w:r>
      <w:r w:rsidR="00644C35">
        <w:rPr>
          <w:rFonts w:ascii="Arial" w:hAnsi="Arial" w:cs="Arial"/>
          <w:sz w:val="24"/>
          <w:szCs w:val="24"/>
        </w:rPr>
        <w:t xml:space="preserve">a través de Martha Cecilia Sánchez Giraldo, quien </w:t>
      </w:r>
      <w:r w:rsidR="00BF5966">
        <w:rPr>
          <w:rFonts w:ascii="Arial" w:hAnsi="Arial" w:cs="Arial"/>
          <w:sz w:val="24"/>
          <w:szCs w:val="24"/>
        </w:rPr>
        <w:t>confirió poder a abogado titulado,</w:t>
      </w:r>
      <w:r w:rsidR="00644C35">
        <w:rPr>
          <w:rFonts w:ascii="Arial" w:hAnsi="Arial" w:cs="Arial"/>
          <w:sz w:val="24"/>
          <w:szCs w:val="24"/>
        </w:rPr>
        <w:t xml:space="preserve"> la que a pesar de ser requerida para que allegara documento que la acredite como representante legal del Conjunto Cerrado Portón de Santa Cruz PH, sin que lo hiciere, ostenta</w:t>
      </w:r>
      <w:r w:rsidR="00BF5966">
        <w:rPr>
          <w:rFonts w:ascii="Arial" w:hAnsi="Arial" w:cs="Arial"/>
          <w:sz w:val="24"/>
          <w:szCs w:val="24"/>
        </w:rPr>
        <w:t xml:space="preserve"> tal condición</w:t>
      </w:r>
      <w:r w:rsidR="00644C35">
        <w:rPr>
          <w:rFonts w:ascii="Arial" w:hAnsi="Arial" w:cs="Arial"/>
          <w:sz w:val="24"/>
          <w:szCs w:val="24"/>
        </w:rPr>
        <w:t xml:space="preserve"> habida cuenta que así lo </w:t>
      </w:r>
      <w:r w:rsidR="00190419">
        <w:rPr>
          <w:rFonts w:ascii="Arial" w:hAnsi="Arial" w:cs="Arial"/>
          <w:sz w:val="24"/>
          <w:szCs w:val="24"/>
        </w:rPr>
        <w:t xml:space="preserve">refiere el audio de la audiencia del artículo 77 que obra a folio 22, </w:t>
      </w:r>
      <w:r w:rsidR="00BF5966">
        <w:rPr>
          <w:rFonts w:ascii="Arial" w:hAnsi="Arial" w:cs="Arial"/>
          <w:sz w:val="24"/>
          <w:szCs w:val="24"/>
        </w:rPr>
        <w:t xml:space="preserve"> conjunto que es</w:t>
      </w:r>
      <w:r w:rsidRPr="002542DE">
        <w:rPr>
          <w:rFonts w:ascii="Arial" w:hAnsi="Arial" w:cs="Arial"/>
          <w:color w:val="000000"/>
          <w:sz w:val="24"/>
          <w:szCs w:val="24"/>
        </w:rPr>
        <w:t xml:space="preserve"> titular del derecho </w:t>
      </w:r>
      <w:r w:rsidRPr="002542DE">
        <w:rPr>
          <w:rFonts w:ascii="Arial" w:hAnsi="Arial" w:cs="Arial"/>
          <w:color w:val="000000"/>
          <w:sz w:val="24"/>
          <w:szCs w:val="24"/>
        </w:rPr>
        <w:lastRenderedPageBreak/>
        <w:t xml:space="preserve">al debido proceso, </w:t>
      </w:r>
      <w:r w:rsidR="00BF5966">
        <w:rPr>
          <w:rFonts w:ascii="Arial" w:hAnsi="Arial" w:cs="Arial"/>
          <w:color w:val="000000"/>
          <w:sz w:val="24"/>
          <w:szCs w:val="24"/>
        </w:rPr>
        <w:t xml:space="preserve">al ser parte dentro del proceso donde se presentó </w:t>
      </w:r>
      <w:r w:rsidR="00190419">
        <w:rPr>
          <w:rFonts w:ascii="Arial" w:hAnsi="Arial" w:cs="Arial"/>
          <w:color w:val="000000"/>
          <w:sz w:val="24"/>
          <w:szCs w:val="24"/>
        </w:rPr>
        <w:t xml:space="preserve"> el desistimiento por el señor Ramiro Cubillos Ospina.</w:t>
      </w:r>
    </w:p>
    <w:p w:rsidR="00190419" w:rsidRDefault="00190419" w:rsidP="00190419">
      <w:pPr>
        <w:spacing w:after="0"/>
        <w:contextualSpacing/>
        <w:jc w:val="both"/>
        <w:rPr>
          <w:rFonts w:ascii="Arial" w:hAnsi="Arial" w:cs="Arial"/>
          <w:color w:val="000000"/>
          <w:sz w:val="24"/>
          <w:szCs w:val="24"/>
        </w:rPr>
      </w:pPr>
    </w:p>
    <w:p w:rsidR="002542DE" w:rsidRPr="002542DE" w:rsidRDefault="002542DE" w:rsidP="002542DE">
      <w:pPr>
        <w:contextualSpacing/>
        <w:jc w:val="both"/>
        <w:rPr>
          <w:rFonts w:ascii="Arial" w:hAnsi="Arial" w:cs="Arial"/>
          <w:color w:val="000000"/>
          <w:sz w:val="24"/>
          <w:szCs w:val="24"/>
        </w:rPr>
      </w:pPr>
      <w:r w:rsidRPr="002542DE">
        <w:rPr>
          <w:rFonts w:ascii="Arial" w:hAnsi="Arial" w:cs="Arial"/>
          <w:color w:val="000000"/>
          <w:sz w:val="24"/>
          <w:szCs w:val="24"/>
        </w:rPr>
        <w:t xml:space="preserve">Así mismo, lo está por pasiva el Juzgado </w:t>
      </w:r>
      <w:r w:rsidR="00190419">
        <w:rPr>
          <w:rFonts w:ascii="Arial" w:hAnsi="Arial" w:cs="Arial"/>
          <w:color w:val="000000"/>
          <w:sz w:val="24"/>
          <w:szCs w:val="24"/>
        </w:rPr>
        <w:t>Segundo</w:t>
      </w:r>
      <w:r w:rsidRPr="002542DE">
        <w:rPr>
          <w:rFonts w:ascii="Arial" w:hAnsi="Arial" w:cs="Arial"/>
          <w:color w:val="000000"/>
          <w:sz w:val="24"/>
          <w:szCs w:val="24"/>
        </w:rPr>
        <w:t xml:space="preserve"> Laboral del Circuito de Pereira</w:t>
      </w:r>
      <w:r w:rsidRPr="002542DE">
        <w:rPr>
          <w:rFonts w:ascii="Arial" w:hAnsi="Arial" w:cs="Arial"/>
          <w:sz w:val="24"/>
          <w:szCs w:val="24"/>
        </w:rPr>
        <w:t xml:space="preserve">, pues a él se le endilga la presunta conducta violatoria del derecho al debido proceso, por omitir </w:t>
      </w:r>
      <w:r w:rsidR="00190419">
        <w:rPr>
          <w:rFonts w:ascii="Arial" w:hAnsi="Arial" w:cs="Arial"/>
          <w:sz w:val="24"/>
          <w:szCs w:val="24"/>
        </w:rPr>
        <w:t>aceptar el desistimiento.</w:t>
      </w:r>
    </w:p>
    <w:p w:rsidR="002542DE" w:rsidRPr="002542DE" w:rsidRDefault="002542DE" w:rsidP="002542DE">
      <w:pPr>
        <w:contextualSpacing/>
        <w:jc w:val="both"/>
        <w:rPr>
          <w:rFonts w:ascii="Arial" w:hAnsi="Arial" w:cs="Arial"/>
          <w:color w:val="000000"/>
          <w:sz w:val="24"/>
          <w:szCs w:val="24"/>
        </w:rPr>
      </w:pPr>
    </w:p>
    <w:p w:rsidR="002542DE" w:rsidRPr="002542DE" w:rsidRDefault="002542DE" w:rsidP="002542DE">
      <w:pPr>
        <w:contextualSpacing/>
        <w:jc w:val="both"/>
        <w:rPr>
          <w:rFonts w:ascii="Arial" w:hAnsi="Arial" w:cs="Arial"/>
          <w:sz w:val="24"/>
          <w:szCs w:val="24"/>
        </w:rPr>
      </w:pPr>
      <w:r w:rsidRPr="002542DE">
        <w:rPr>
          <w:rFonts w:ascii="Arial" w:hAnsi="Arial" w:cs="Arial"/>
          <w:sz w:val="24"/>
          <w:szCs w:val="24"/>
        </w:rPr>
        <w:t>Y t</w:t>
      </w:r>
      <w:r w:rsidR="00800F1C">
        <w:rPr>
          <w:rFonts w:ascii="Arial" w:hAnsi="Arial" w:cs="Arial"/>
          <w:sz w:val="24"/>
          <w:szCs w:val="24"/>
        </w:rPr>
        <w:t xml:space="preserve">ambién lo están los vinculados </w:t>
      </w:r>
      <w:r w:rsidR="00190419">
        <w:rPr>
          <w:rFonts w:ascii="Arial" w:hAnsi="Arial" w:cs="Arial"/>
          <w:sz w:val="24"/>
          <w:szCs w:val="24"/>
        </w:rPr>
        <w:t>Ramiro Cubillos Ospina y el Conjunto Residencial y Comercial Pinares de Aragón</w:t>
      </w:r>
      <w:r w:rsidRPr="002542DE">
        <w:rPr>
          <w:rFonts w:ascii="Arial" w:hAnsi="Arial" w:cs="Arial"/>
          <w:sz w:val="24"/>
          <w:szCs w:val="24"/>
        </w:rPr>
        <w:t xml:space="preserve"> al ser parte</w:t>
      </w:r>
      <w:r w:rsidR="00800F1C">
        <w:rPr>
          <w:rFonts w:ascii="Arial" w:hAnsi="Arial" w:cs="Arial"/>
          <w:sz w:val="24"/>
          <w:szCs w:val="24"/>
        </w:rPr>
        <w:t>s</w:t>
      </w:r>
      <w:r w:rsidRPr="002542DE">
        <w:rPr>
          <w:rFonts w:ascii="Arial" w:hAnsi="Arial" w:cs="Arial"/>
          <w:sz w:val="24"/>
          <w:szCs w:val="24"/>
        </w:rPr>
        <w:t xml:space="preserve"> dentro del </w:t>
      </w:r>
      <w:r w:rsidR="00190419">
        <w:rPr>
          <w:rFonts w:ascii="Arial" w:hAnsi="Arial" w:cs="Arial"/>
          <w:sz w:val="24"/>
          <w:szCs w:val="24"/>
        </w:rPr>
        <w:t xml:space="preserve">proceso ordinario laboral </w:t>
      </w:r>
      <w:r w:rsidR="00190419">
        <w:rPr>
          <w:rFonts w:ascii="Arial" w:hAnsi="Arial" w:cs="Arial"/>
          <w:color w:val="000000" w:themeColor="text1"/>
          <w:sz w:val="24"/>
          <w:szCs w:val="24"/>
        </w:rPr>
        <w:t>2016-00099</w:t>
      </w:r>
      <w:r w:rsidRPr="002542DE">
        <w:rPr>
          <w:rFonts w:ascii="Arial" w:hAnsi="Arial" w:cs="Arial"/>
          <w:color w:val="000000" w:themeColor="text1"/>
          <w:sz w:val="24"/>
          <w:szCs w:val="24"/>
        </w:rPr>
        <w:t xml:space="preserve"> donde </w:t>
      </w:r>
      <w:r w:rsidRPr="002542DE">
        <w:rPr>
          <w:rFonts w:ascii="Arial" w:hAnsi="Arial" w:cs="Arial"/>
          <w:color w:val="000000"/>
          <w:sz w:val="24"/>
          <w:szCs w:val="24"/>
        </w:rPr>
        <w:t xml:space="preserve">se </w:t>
      </w:r>
      <w:r w:rsidR="00190419">
        <w:rPr>
          <w:rFonts w:ascii="Arial" w:hAnsi="Arial" w:cs="Arial"/>
          <w:color w:val="000000"/>
          <w:sz w:val="24"/>
          <w:szCs w:val="24"/>
        </w:rPr>
        <w:t>presentó</w:t>
      </w:r>
      <w:r w:rsidRPr="002542DE">
        <w:rPr>
          <w:rFonts w:ascii="Arial" w:hAnsi="Arial" w:cs="Arial"/>
          <w:color w:val="000000"/>
          <w:sz w:val="24"/>
          <w:szCs w:val="24"/>
        </w:rPr>
        <w:t xml:space="preserve"> </w:t>
      </w:r>
      <w:r w:rsidR="00190419">
        <w:rPr>
          <w:rFonts w:ascii="Arial" w:hAnsi="Arial" w:cs="Arial"/>
          <w:color w:val="000000"/>
          <w:sz w:val="24"/>
          <w:szCs w:val="24"/>
        </w:rPr>
        <w:t xml:space="preserve">el desistimiento </w:t>
      </w:r>
      <w:r w:rsidR="00E63917">
        <w:rPr>
          <w:rFonts w:ascii="Arial" w:hAnsi="Arial" w:cs="Arial"/>
          <w:color w:val="000000"/>
          <w:sz w:val="24"/>
          <w:szCs w:val="24"/>
        </w:rPr>
        <w:t>del que se duele el actor</w:t>
      </w:r>
      <w:r w:rsidRPr="002542DE">
        <w:rPr>
          <w:rFonts w:ascii="Arial" w:hAnsi="Arial" w:cs="Arial"/>
          <w:color w:val="000000"/>
          <w:sz w:val="24"/>
          <w:szCs w:val="24"/>
        </w:rPr>
        <w:t xml:space="preserve">, </w:t>
      </w:r>
      <w:r w:rsidRPr="002542DE">
        <w:rPr>
          <w:rFonts w:ascii="Arial" w:hAnsi="Arial" w:cs="Arial"/>
          <w:sz w:val="24"/>
          <w:szCs w:val="24"/>
        </w:rPr>
        <w:t>por lo tanto puede</w:t>
      </w:r>
      <w:r w:rsidR="00800F1C">
        <w:rPr>
          <w:rFonts w:ascii="Arial" w:hAnsi="Arial" w:cs="Arial"/>
          <w:sz w:val="24"/>
          <w:szCs w:val="24"/>
        </w:rPr>
        <w:t>n resultar afectado</w:t>
      </w:r>
      <w:r w:rsidRPr="002542DE">
        <w:rPr>
          <w:rFonts w:ascii="Arial" w:hAnsi="Arial" w:cs="Arial"/>
          <w:sz w:val="24"/>
          <w:szCs w:val="24"/>
        </w:rPr>
        <w:t>s con la decisión que se tome dentro de la presente acción.</w:t>
      </w:r>
    </w:p>
    <w:p w:rsidR="002542DE" w:rsidRPr="002542DE" w:rsidRDefault="002542DE" w:rsidP="002542DE">
      <w:pPr>
        <w:contextualSpacing/>
        <w:jc w:val="both"/>
        <w:rPr>
          <w:rFonts w:ascii="Arial" w:hAnsi="Arial" w:cs="Arial"/>
          <w:sz w:val="24"/>
          <w:szCs w:val="24"/>
        </w:rPr>
      </w:pPr>
    </w:p>
    <w:p w:rsidR="002542DE" w:rsidRPr="002542DE" w:rsidRDefault="002542DE" w:rsidP="002542DE">
      <w:pPr>
        <w:spacing w:after="0"/>
        <w:contextualSpacing/>
        <w:jc w:val="both"/>
        <w:rPr>
          <w:rFonts w:ascii="Arial" w:hAnsi="Arial" w:cs="Arial"/>
          <w:b/>
          <w:sz w:val="24"/>
          <w:szCs w:val="24"/>
        </w:rPr>
      </w:pPr>
      <w:r w:rsidRPr="002542DE">
        <w:rPr>
          <w:rFonts w:ascii="Arial" w:hAnsi="Arial" w:cs="Arial"/>
          <w:b/>
          <w:sz w:val="24"/>
          <w:szCs w:val="24"/>
        </w:rPr>
        <w:t>3.2 Derecho fundamental</w:t>
      </w:r>
    </w:p>
    <w:p w:rsidR="002542DE" w:rsidRPr="002542DE" w:rsidRDefault="002542DE" w:rsidP="002542DE">
      <w:pPr>
        <w:spacing w:after="0"/>
        <w:contextualSpacing/>
        <w:jc w:val="both"/>
        <w:rPr>
          <w:rFonts w:ascii="Arial" w:hAnsi="Arial" w:cs="Arial"/>
          <w:b/>
          <w:sz w:val="24"/>
          <w:szCs w:val="24"/>
        </w:rPr>
      </w:pPr>
    </w:p>
    <w:p w:rsidR="002542DE" w:rsidRPr="002542DE" w:rsidRDefault="002542DE" w:rsidP="002542DE">
      <w:pPr>
        <w:spacing w:after="0"/>
        <w:contextualSpacing/>
        <w:jc w:val="both"/>
        <w:rPr>
          <w:rFonts w:ascii="Arial" w:hAnsi="Arial" w:cs="Arial"/>
          <w:sz w:val="24"/>
          <w:szCs w:val="24"/>
        </w:rPr>
      </w:pPr>
      <w:r w:rsidRPr="002542DE">
        <w:rPr>
          <w:rFonts w:ascii="Arial" w:hAnsi="Arial" w:cs="Arial"/>
          <w:sz w:val="24"/>
          <w:szCs w:val="24"/>
        </w:rPr>
        <w:t>No cabe duda que es fundamental el debido proceso.</w:t>
      </w:r>
    </w:p>
    <w:p w:rsidR="002542DE" w:rsidRPr="002542DE" w:rsidRDefault="002542DE" w:rsidP="002542DE">
      <w:pPr>
        <w:spacing w:after="0"/>
        <w:contextualSpacing/>
        <w:jc w:val="both"/>
        <w:rPr>
          <w:rFonts w:ascii="Arial" w:hAnsi="Arial" w:cs="Arial"/>
          <w:sz w:val="24"/>
          <w:szCs w:val="24"/>
        </w:rPr>
      </w:pPr>
    </w:p>
    <w:p w:rsidR="002542DE" w:rsidRPr="002542DE" w:rsidRDefault="002542DE" w:rsidP="002542DE">
      <w:pPr>
        <w:spacing w:after="0"/>
        <w:contextualSpacing/>
        <w:jc w:val="both"/>
        <w:rPr>
          <w:rFonts w:ascii="Arial" w:hAnsi="Arial" w:cs="Arial"/>
          <w:sz w:val="24"/>
          <w:szCs w:val="24"/>
        </w:rPr>
      </w:pPr>
      <w:r w:rsidRPr="002542DE">
        <w:rPr>
          <w:rFonts w:ascii="Arial" w:hAnsi="Arial" w:cs="Arial"/>
          <w:b/>
          <w:sz w:val="24"/>
          <w:szCs w:val="24"/>
        </w:rPr>
        <w:t xml:space="preserve">3.3. Inmediatez </w:t>
      </w:r>
    </w:p>
    <w:p w:rsidR="002542DE" w:rsidRPr="002542DE" w:rsidRDefault="002542DE" w:rsidP="002542DE">
      <w:pPr>
        <w:spacing w:after="0"/>
        <w:contextualSpacing/>
        <w:jc w:val="both"/>
        <w:rPr>
          <w:rFonts w:ascii="Arial" w:hAnsi="Arial" w:cs="Arial"/>
          <w:sz w:val="24"/>
          <w:szCs w:val="24"/>
        </w:rPr>
      </w:pPr>
    </w:p>
    <w:p w:rsidR="002542DE" w:rsidRPr="002542DE" w:rsidRDefault="002542DE" w:rsidP="002542DE">
      <w:pPr>
        <w:spacing w:after="0"/>
        <w:contextualSpacing/>
        <w:jc w:val="both"/>
        <w:rPr>
          <w:rFonts w:ascii="Arial" w:hAnsi="Arial" w:cs="Arial"/>
          <w:sz w:val="24"/>
          <w:szCs w:val="24"/>
        </w:rPr>
      </w:pPr>
      <w:r w:rsidRPr="002542DE">
        <w:rPr>
          <w:rFonts w:ascii="Arial" w:hAnsi="Arial" w:cs="Arial"/>
          <w:sz w:val="24"/>
          <w:szCs w:val="24"/>
        </w:rPr>
        <w:t>En relación con la inmediatez, se encuentra satisfecha por cuanto</w:t>
      </w:r>
      <w:r w:rsidR="002C2EB7">
        <w:rPr>
          <w:rFonts w:ascii="Arial" w:hAnsi="Arial" w:cs="Arial"/>
          <w:sz w:val="24"/>
          <w:szCs w:val="24"/>
        </w:rPr>
        <w:t xml:space="preserve"> el desistimiento </w:t>
      </w:r>
      <w:r w:rsidR="00800F1C">
        <w:rPr>
          <w:rFonts w:ascii="Arial" w:hAnsi="Arial" w:cs="Arial"/>
          <w:sz w:val="24"/>
          <w:szCs w:val="24"/>
        </w:rPr>
        <w:t>se presentó</w:t>
      </w:r>
      <w:r w:rsidR="002C2EB7">
        <w:rPr>
          <w:rFonts w:ascii="Arial" w:hAnsi="Arial" w:cs="Arial"/>
          <w:sz w:val="24"/>
          <w:szCs w:val="24"/>
        </w:rPr>
        <w:t xml:space="preserve"> por el señor Ramiro Cubillos Os</w:t>
      </w:r>
      <w:r w:rsidR="00050C6B">
        <w:rPr>
          <w:rFonts w:ascii="Arial" w:hAnsi="Arial" w:cs="Arial"/>
          <w:sz w:val="24"/>
          <w:szCs w:val="24"/>
        </w:rPr>
        <w:t xml:space="preserve">pina en </w:t>
      </w:r>
      <w:r w:rsidR="002C2EB7">
        <w:rPr>
          <w:rFonts w:ascii="Arial" w:hAnsi="Arial" w:cs="Arial"/>
          <w:sz w:val="24"/>
          <w:szCs w:val="24"/>
        </w:rPr>
        <w:t>la a</w:t>
      </w:r>
      <w:r w:rsidR="00050C6B">
        <w:rPr>
          <w:rFonts w:ascii="Arial" w:hAnsi="Arial" w:cs="Arial"/>
          <w:sz w:val="24"/>
          <w:szCs w:val="24"/>
        </w:rPr>
        <w:t xml:space="preserve">udiencia </w:t>
      </w:r>
      <w:r w:rsidR="002C2EB7">
        <w:rPr>
          <w:rFonts w:ascii="Arial" w:hAnsi="Arial" w:cs="Arial"/>
          <w:sz w:val="24"/>
          <w:szCs w:val="24"/>
        </w:rPr>
        <w:t>del artículo 77 de</w:t>
      </w:r>
      <w:r w:rsidR="00050C6B">
        <w:rPr>
          <w:rFonts w:ascii="Arial" w:hAnsi="Arial" w:cs="Arial"/>
          <w:sz w:val="24"/>
          <w:szCs w:val="24"/>
        </w:rPr>
        <w:t xml:space="preserve">l CPTSS, </w:t>
      </w:r>
      <w:r w:rsidR="00800F1C">
        <w:rPr>
          <w:rFonts w:ascii="Arial" w:hAnsi="Arial" w:cs="Arial"/>
          <w:sz w:val="24"/>
          <w:szCs w:val="24"/>
        </w:rPr>
        <w:t xml:space="preserve">celebrada el 18-07-2017 y </w:t>
      </w:r>
      <w:r w:rsidRPr="002542DE">
        <w:rPr>
          <w:rFonts w:ascii="Arial" w:hAnsi="Arial" w:cs="Arial"/>
          <w:sz w:val="24"/>
          <w:szCs w:val="24"/>
        </w:rPr>
        <w:t>desde esa fecha hasta la presenta</w:t>
      </w:r>
      <w:r w:rsidR="00050C6B">
        <w:rPr>
          <w:rFonts w:ascii="Arial" w:hAnsi="Arial" w:cs="Arial"/>
          <w:sz w:val="24"/>
          <w:szCs w:val="24"/>
        </w:rPr>
        <w:t>ción de la acción de amparo (20</w:t>
      </w:r>
      <w:r w:rsidRPr="002542DE">
        <w:rPr>
          <w:rFonts w:ascii="Arial" w:hAnsi="Arial" w:cs="Arial"/>
          <w:sz w:val="24"/>
          <w:szCs w:val="24"/>
        </w:rPr>
        <w:t>-10</w:t>
      </w:r>
      <w:r w:rsidR="00050C6B">
        <w:rPr>
          <w:rFonts w:ascii="Arial" w:hAnsi="Arial" w:cs="Arial"/>
          <w:sz w:val="24"/>
          <w:szCs w:val="24"/>
        </w:rPr>
        <w:t>-2017</w:t>
      </w:r>
      <w:r w:rsidRPr="002542DE">
        <w:rPr>
          <w:rFonts w:ascii="Arial" w:hAnsi="Arial" w:cs="Arial"/>
          <w:sz w:val="24"/>
          <w:szCs w:val="24"/>
        </w:rPr>
        <w:t xml:space="preserve">), </w:t>
      </w:r>
      <w:r w:rsidR="00800F1C">
        <w:rPr>
          <w:rFonts w:ascii="Arial" w:hAnsi="Arial" w:cs="Arial"/>
          <w:sz w:val="24"/>
          <w:szCs w:val="24"/>
        </w:rPr>
        <w:t xml:space="preserve">transcurrió </w:t>
      </w:r>
      <w:r w:rsidR="00050C6B">
        <w:rPr>
          <w:rFonts w:ascii="Arial" w:hAnsi="Arial" w:cs="Arial"/>
          <w:sz w:val="24"/>
          <w:szCs w:val="24"/>
        </w:rPr>
        <w:t>tres (3</w:t>
      </w:r>
      <w:r w:rsidRPr="002542DE">
        <w:rPr>
          <w:rFonts w:ascii="Arial" w:hAnsi="Arial" w:cs="Arial"/>
          <w:sz w:val="24"/>
          <w:szCs w:val="24"/>
        </w:rPr>
        <w:t>) meses</w:t>
      </w:r>
      <w:r w:rsidR="00800F1C">
        <w:rPr>
          <w:rFonts w:ascii="Arial" w:hAnsi="Arial" w:cs="Arial"/>
          <w:sz w:val="24"/>
          <w:szCs w:val="24"/>
        </w:rPr>
        <w:t>,</w:t>
      </w:r>
      <w:r w:rsidRPr="002542DE">
        <w:rPr>
          <w:rFonts w:ascii="Arial" w:hAnsi="Arial" w:cs="Arial"/>
          <w:sz w:val="24"/>
          <w:szCs w:val="24"/>
        </w:rPr>
        <w:t xml:space="preserve"> que se consideran razonables para incoar dicha acción.</w:t>
      </w:r>
    </w:p>
    <w:p w:rsidR="002542DE" w:rsidRPr="002542DE" w:rsidRDefault="002542DE" w:rsidP="002542DE">
      <w:pPr>
        <w:spacing w:after="0"/>
        <w:contextualSpacing/>
        <w:jc w:val="both"/>
        <w:rPr>
          <w:rFonts w:ascii="Arial" w:hAnsi="Arial" w:cs="Arial"/>
          <w:sz w:val="24"/>
          <w:szCs w:val="24"/>
        </w:rPr>
      </w:pPr>
    </w:p>
    <w:p w:rsidR="002542DE" w:rsidRPr="002542DE" w:rsidRDefault="002542DE" w:rsidP="002542DE">
      <w:pPr>
        <w:spacing w:after="0"/>
        <w:contextualSpacing/>
        <w:jc w:val="both"/>
        <w:rPr>
          <w:rFonts w:ascii="Arial" w:hAnsi="Arial" w:cs="Arial"/>
          <w:sz w:val="24"/>
          <w:szCs w:val="24"/>
        </w:rPr>
      </w:pPr>
      <w:r w:rsidRPr="002542DE">
        <w:rPr>
          <w:rFonts w:ascii="Arial" w:hAnsi="Arial" w:cs="Arial"/>
          <w:b/>
          <w:sz w:val="24"/>
          <w:szCs w:val="24"/>
        </w:rPr>
        <w:t>3.4 Subsidiariedad</w:t>
      </w:r>
      <w:r w:rsidRPr="002542DE">
        <w:rPr>
          <w:rFonts w:ascii="Arial" w:hAnsi="Arial" w:cs="Arial"/>
          <w:sz w:val="24"/>
          <w:szCs w:val="24"/>
        </w:rPr>
        <w:t xml:space="preserve"> </w:t>
      </w:r>
    </w:p>
    <w:p w:rsidR="002542DE" w:rsidRPr="002542DE" w:rsidRDefault="002542DE" w:rsidP="002542DE">
      <w:pPr>
        <w:spacing w:after="0"/>
        <w:contextualSpacing/>
        <w:jc w:val="both"/>
        <w:rPr>
          <w:rFonts w:ascii="Arial" w:hAnsi="Arial" w:cs="Arial"/>
          <w:sz w:val="24"/>
          <w:szCs w:val="24"/>
        </w:rPr>
      </w:pPr>
    </w:p>
    <w:p w:rsidR="002542DE" w:rsidRPr="002542DE" w:rsidRDefault="002542DE" w:rsidP="00D31D57">
      <w:pPr>
        <w:spacing w:after="0"/>
        <w:contextualSpacing/>
        <w:jc w:val="both"/>
        <w:rPr>
          <w:rFonts w:ascii="Arial" w:hAnsi="Arial" w:cs="Arial"/>
          <w:sz w:val="24"/>
          <w:szCs w:val="24"/>
        </w:rPr>
      </w:pPr>
      <w:r w:rsidRPr="002542DE">
        <w:rPr>
          <w:rFonts w:ascii="Arial" w:hAnsi="Arial" w:cs="Arial"/>
          <w:sz w:val="24"/>
          <w:szCs w:val="24"/>
        </w:rPr>
        <w:t xml:space="preserve">También se cumple con este requisito </w:t>
      </w:r>
      <w:r w:rsidR="00800F1C">
        <w:rPr>
          <w:rFonts w:ascii="Arial" w:hAnsi="Arial" w:cs="Arial"/>
          <w:sz w:val="24"/>
          <w:szCs w:val="24"/>
        </w:rPr>
        <w:t>dado</w:t>
      </w:r>
      <w:r w:rsidRPr="002542DE">
        <w:rPr>
          <w:rFonts w:ascii="Arial" w:hAnsi="Arial" w:cs="Arial"/>
          <w:sz w:val="24"/>
          <w:szCs w:val="24"/>
        </w:rPr>
        <w:t xml:space="preserve"> que el accionante no </w:t>
      </w:r>
      <w:r w:rsidR="00D31D57">
        <w:rPr>
          <w:rFonts w:ascii="Arial" w:hAnsi="Arial" w:cs="Arial"/>
          <w:sz w:val="24"/>
          <w:szCs w:val="24"/>
        </w:rPr>
        <w:t xml:space="preserve">cuenta con </w:t>
      </w:r>
      <w:r w:rsidRPr="002542DE">
        <w:rPr>
          <w:rFonts w:ascii="Arial" w:hAnsi="Arial" w:cs="Arial"/>
          <w:sz w:val="24"/>
          <w:szCs w:val="24"/>
        </w:rPr>
        <w:t>otros medios de defensa judicial</w:t>
      </w:r>
      <w:r w:rsidR="00D31D57">
        <w:rPr>
          <w:rFonts w:ascii="Arial" w:hAnsi="Arial" w:cs="Arial"/>
          <w:sz w:val="24"/>
          <w:szCs w:val="24"/>
        </w:rPr>
        <w:t xml:space="preserve"> que permitan revisar la actuación surtida en la audiencia del artículo 77 del CPTSS del proceso ordinario laboral 2016-00099</w:t>
      </w:r>
      <w:r w:rsidR="00800F1C">
        <w:rPr>
          <w:rFonts w:ascii="Arial" w:hAnsi="Arial" w:cs="Arial"/>
          <w:sz w:val="24"/>
          <w:szCs w:val="24"/>
        </w:rPr>
        <w:t xml:space="preserve"> al no proferirse auto que le permitiera interponer algún recurso.</w:t>
      </w:r>
    </w:p>
    <w:p w:rsidR="002542DE" w:rsidRPr="002542DE" w:rsidRDefault="002542DE" w:rsidP="002542DE">
      <w:pPr>
        <w:spacing w:after="0"/>
        <w:contextualSpacing/>
        <w:jc w:val="both"/>
        <w:rPr>
          <w:rFonts w:ascii="Arial" w:hAnsi="Arial" w:cs="Arial"/>
          <w:sz w:val="24"/>
          <w:szCs w:val="24"/>
        </w:rPr>
      </w:pPr>
    </w:p>
    <w:p w:rsidR="000F6347" w:rsidRDefault="002542DE" w:rsidP="002542DE">
      <w:pPr>
        <w:spacing w:after="0"/>
        <w:ind w:right="23"/>
        <w:jc w:val="both"/>
        <w:rPr>
          <w:rFonts w:ascii="Arial" w:hAnsi="Arial" w:cs="Arial"/>
          <w:b/>
          <w:bCs/>
          <w:sz w:val="24"/>
          <w:szCs w:val="24"/>
        </w:rPr>
      </w:pPr>
      <w:r w:rsidRPr="002542DE">
        <w:rPr>
          <w:rFonts w:ascii="Arial" w:hAnsi="Arial" w:cs="Arial"/>
          <w:b/>
          <w:bCs/>
          <w:sz w:val="24"/>
          <w:szCs w:val="24"/>
        </w:rPr>
        <w:t xml:space="preserve">4. </w:t>
      </w:r>
      <w:r w:rsidR="000F6347">
        <w:rPr>
          <w:rFonts w:ascii="Arial" w:hAnsi="Arial" w:cs="Arial"/>
          <w:b/>
          <w:bCs/>
          <w:sz w:val="24"/>
          <w:szCs w:val="24"/>
        </w:rPr>
        <w:t>Fundamentos jurídicos de la acción</w:t>
      </w:r>
    </w:p>
    <w:p w:rsidR="000F6347" w:rsidRDefault="000F6347" w:rsidP="002542DE">
      <w:pPr>
        <w:spacing w:after="0"/>
        <w:ind w:right="23"/>
        <w:jc w:val="both"/>
        <w:rPr>
          <w:rFonts w:ascii="Arial" w:hAnsi="Arial" w:cs="Arial"/>
          <w:b/>
          <w:bCs/>
          <w:sz w:val="24"/>
          <w:szCs w:val="24"/>
        </w:rPr>
      </w:pPr>
    </w:p>
    <w:p w:rsidR="002542DE" w:rsidRPr="002542DE" w:rsidRDefault="000F6347" w:rsidP="002542DE">
      <w:pPr>
        <w:spacing w:after="0"/>
        <w:ind w:right="23"/>
        <w:jc w:val="both"/>
        <w:rPr>
          <w:rFonts w:ascii="Arial" w:hAnsi="Arial" w:cs="Arial"/>
          <w:b/>
          <w:bCs/>
          <w:sz w:val="24"/>
          <w:szCs w:val="24"/>
        </w:rPr>
      </w:pPr>
      <w:r>
        <w:rPr>
          <w:rFonts w:ascii="Arial" w:hAnsi="Arial" w:cs="Arial"/>
          <w:b/>
          <w:bCs/>
          <w:sz w:val="24"/>
          <w:szCs w:val="24"/>
        </w:rPr>
        <w:t xml:space="preserve">4.1. </w:t>
      </w:r>
      <w:r w:rsidR="002542DE" w:rsidRPr="002542DE">
        <w:rPr>
          <w:rFonts w:ascii="Arial" w:hAnsi="Arial" w:cs="Arial"/>
          <w:b/>
          <w:bCs/>
          <w:sz w:val="24"/>
          <w:szCs w:val="24"/>
        </w:rPr>
        <w:t xml:space="preserve">Debido proceso judicial </w:t>
      </w:r>
    </w:p>
    <w:p w:rsidR="002542DE" w:rsidRPr="002542DE" w:rsidRDefault="002542DE" w:rsidP="002542DE">
      <w:pPr>
        <w:spacing w:after="0"/>
        <w:ind w:right="23"/>
        <w:jc w:val="both"/>
        <w:rPr>
          <w:rFonts w:ascii="Arial" w:hAnsi="Arial" w:cs="Arial"/>
          <w:b/>
          <w:bCs/>
          <w:sz w:val="24"/>
          <w:szCs w:val="24"/>
        </w:rPr>
      </w:pPr>
    </w:p>
    <w:p w:rsidR="002542DE" w:rsidRPr="002542DE" w:rsidRDefault="002542DE" w:rsidP="002542DE">
      <w:pPr>
        <w:spacing w:after="0"/>
        <w:ind w:right="23"/>
        <w:jc w:val="both"/>
        <w:rPr>
          <w:rFonts w:ascii="Arial" w:hAnsi="Arial" w:cs="Arial"/>
          <w:bCs/>
          <w:sz w:val="24"/>
          <w:szCs w:val="24"/>
        </w:rPr>
      </w:pPr>
      <w:r w:rsidRPr="002542DE">
        <w:rPr>
          <w:rFonts w:ascii="Arial" w:hAnsi="Arial" w:cs="Arial"/>
          <w:bCs/>
          <w:sz w:val="24"/>
          <w:szCs w:val="24"/>
        </w:rPr>
        <w:t>La Corte Constitucional</w:t>
      </w:r>
      <w:r w:rsidRPr="002542DE">
        <w:rPr>
          <w:rFonts w:ascii="Arial" w:hAnsi="Arial" w:cs="Arial"/>
          <w:bCs/>
          <w:sz w:val="24"/>
          <w:szCs w:val="24"/>
          <w:vertAlign w:val="superscript"/>
        </w:rPr>
        <w:footnoteReference w:id="2"/>
      </w:r>
      <w:r w:rsidRPr="002542DE">
        <w:rPr>
          <w:rFonts w:ascii="Arial" w:hAnsi="Arial" w:cs="Arial"/>
          <w:bCs/>
          <w:sz w:val="24"/>
          <w:szCs w:val="24"/>
        </w:rPr>
        <w:t xml:space="preserve"> ha establecido que el trámite de peticiones ante las autoridades judiciales son de dos clases, (i) las de asuntos administrativos cuyo trámite debe darse en los términos del derecho de petición (artículo 23 de la Constitución Política) por lo que la omisión del funcionario en dar respuesta acarrea la vulneración a dicho derecho; y (ii) las de asuntos propios de la actividad jurisdiccional, donde su desatención configura una violación al debido proceso y el acceso a la administración de justicia.</w:t>
      </w:r>
    </w:p>
    <w:p w:rsidR="002542DE" w:rsidRPr="002542DE" w:rsidRDefault="002542DE" w:rsidP="002542DE">
      <w:pPr>
        <w:spacing w:after="0"/>
        <w:ind w:right="23"/>
        <w:jc w:val="both"/>
        <w:rPr>
          <w:rFonts w:ascii="Arial" w:hAnsi="Arial" w:cs="Arial"/>
          <w:bCs/>
          <w:sz w:val="24"/>
          <w:szCs w:val="24"/>
        </w:rPr>
      </w:pPr>
    </w:p>
    <w:p w:rsidR="002542DE" w:rsidRPr="002542DE" w:rsidRDefault="002542DE" w:rsidP="002542DE">
      <w:pPr>
        <w:spacing w:after="0"/>
        <w:ind w:right="23"/>
        <w:jc w:val="both"/>
        <w:rPr>
          <w:rFonts w:ascii="Arial" w:hAnsi="Arial" w:cs="Arial"/>
          <w:bCs/>
          <w:sz w:val="24"/>
          <w:szCs w:val="24"/>
        </w:rPr>
      </w:pPr>
      <w:r w:rsidRPr="002542DE">
        <w:rPr>
          <w:rFonts w:ascii="Arial" w:hAnsi="Arial" w:cs="Arial"/>
          <w:bCs/>
          <w:sz w:val="24"/>
          <w:szCs w:val="24"/>
        </w:rPr>
        <w:lastRenderedPageBreak/>
        <w:t xml:space="preserve">Así las cosas y dentro de este contexto se habla del debido proceso judicial que comprende el reconocimiento de los términos de ley y etapas procesales sin que haya dilaciones injustificadas.   </w:t>
      </w:r>
    </w:p>
    <w:p w:rsidR="002542DE" w:rsidRPr="002542DE" w:rsidRDefault="002542DE" w:rsidP="002542DE">
      <w:pPr>
        <w:spacing w:after="0"/>
        <w:ind w:right="23"/>
        <w:jc w:val="both"/>
        <w:rPr>
          <w:rFonts w:ascii="Arial" w:hAnsi="Arial" w:cs="Arial"/>
          <w:b/>
          <w:bCs/>
          <w:sz w:val="24"/>
          <w:szCs w:val="24"/>
        </w:rPr>
      </w:pPr>
    </w:p>
    <w:p w:rsidR="0074015B" w:rsidRPr="0074015B" w:rsidRDefault="0074015B" w:rsidP="0074015B">
      <w:pPr>
        <w:spacing w:after="0"/>
        <w:contextualSpacing/>
        <w:jc w:val="both"/>
        <w:rPr>
          <w:rFonts w:ascii="Arial" w:hAnsi="Arial" w:cs="Arial"/>
          <w:b/>
          <w:sz w:val="24"/>
          <w:szCs w:val="24"/>
          <w:lang w:eastAsia="es-ES"/>
        </w:rPr>
      </w:pPr>
      <w:r w:rsidRPr="0074015B">
        <w:rPr>
          <w:rFonts w:ascii="Arial" w:hAnsi="Arial" w:cs="Arial"/>
          <w:b/>
          <w:sz w:val="24"/>
          <w:szCs w:val="24"/>
          <w:lang w:eastAsia="es-ES"/>
        </w:rPr>
        <w:t>5. Caso concreto</w:t>
      </w:r>
    </w:p>
    <w:p w:rsidR="00CE425B" w:rsidRDefault="00CE425B" w:rsidP="00A813D4">
      <w:pPr>
        <w:spacing w:after="0"/>
        <w:contextualSpacing/>
        <w:jc w:val="both"/>
        <w:rPr>
          <w:rFonts w:ascii="Arial" w:hAnsi="Arial" w:cs="Arial"/>
          <w:color w:val="000000"/>
          <w:sz w:val="24"/>
          <w:szCs w:val="24"/>
        </w:rPr>
      </w:pPr>
    </w:p>
    <w:p w:rsidR="00CE425B" w:rsidRDefault="00CE425B" w:rsidP="00A813D4">
      <w:pPr>
        <w:spacing w:after="0"/>
        <w:contextualSpacing/>
        <w:jc w:val="both"/>
        <w:rPr>
          <w:rFonts w:ascii="Arial" w:hAnsi="Arial" w:cs="Arial"/>
          <w:color w:val="000000"/>
          <w:sz w:val="24"/>
          <w:szCs w:val="24"/>
        </w:rPr>
      </w:pPr>
      <w:r>
        <w:rPr>
          <w:rFonts w:ascii="Arial" w:hAnsi="Arial" w:cs="Arial"/>
          <w:color w:val="000000"/>
          <w:sz w:val="24"/>
          <w:szCs w:val="24"/>
        </w:rPr>
        <w:t>La</w:t>
      </w:r>
      <w:r w:rsidR="0074015B" w:rsidRPr="0074015B">
        <w:rPr>
          <w:rFonts w:ascii="Arial" w:hAnsi="Arial" w:cs="Arial"/>
          <w:color w:val="000000" w:themeColor="text1"/>
          <w:sz w:val="24"/>
          <w:szCs w:val="24"/>
        </w:rPr>
        <w:t xml:space="preserve"> pretensión de la acción</w:t>
      </w:r>
      <w:r w:rsidR="005517C7">
        <w:rPr>
          <w:rFonts w:ascii="Arial" w:hAnsi="Arial" w:cs="Arial"/>
          <w:color w:val="000000" w:themeColor="text1"/>
          <w:sz w:val="24"/>
          <w:szCs w:val="24"/>
        </w:rPr>
        <w:t xml:space="preserve"> de tutela</w:t>
      </w:r>
      <w:r w:rsidR="0074015B" w:rsidRPr="0074015B">
        <w:rPr>
          <w:rFonts w:ascii="Arial" w:hAnsi="Arial" w:cs="Arial"/>
          <w:color w:val="000000" w:themeColor="text1"/>
          <w:sz w:val="24"/>
          <w:szCs w:val="24"/>
        </w:rPr>
        <w:t xml:space="preserve"> es</w:t>
      </w:r>
      <w:r w:rsidR="003A5A77">
        <w:rPr>
          <w:rFonts w:ascii="Arial" w:hAnsi="Arial" w:cs="Arial"/>
          <w:color w:val="000000" w:themeColor="text1"/>
          <w:sz w:val="24"/>
          <w:szCs w:val="24"/>
        </w:rPr>
        <w:t>tá encaminada a que se ordene a la Jueza</w:t>
      </w:r>
      <w:r w:rsidR="0074015B">
        <w:rPr>
          <w:rFonts w:ascii="Arial" w:hAnsi="Arial" w:cs="Arial"/>
          <w:color w:val="000000" w:themeColor="text1"/>
          <w:sz w:val="24"/>
          <w:szCs w:val="24"/>
        </w:rPr>
        <w:t xml:space="preserve"> que </w:t>
      </w:r>
      <w:r w:rsidR="0074015B">
        <w:rPr>
          <w:rFonts w:ascii="Arial" w:hAnsi="Arial" w:cs="Arial"/>
          <w:color w:val="000000"/>
          <w:sz w:val="24"/>
          <w:szCs w:val="24"/>
        </w:rPr>
        <w:t>acepte el desistimiento presentado por el señor Ramiro Cubillos Ospina frente al demandado Conjunto Cerrado Portón de Santa Cruz PH, y condene en costas al demandante como lo prevé la ley, sin condicionar</w:t>
      </w:r>
      <w:r>
        <w:rPr>
          <w:rFonts w:ascii="Arial" w:hAnsi="Arial" w:cs="Arial"/>
          <w:color w:val="000000"/>
          <w:sz w:val="24"/>
          <w:szCs w:val="24"/>
        </w:rPr>
        <w:t>lo</w:t>
      </w:r>
      <w:r w:rsidR="0074015B">
        <w:rPr>
          <w:rFonts w:ascii="Arial" w:hAnsi="Arial" w:cs="Arial"/>
          <w:color w:val="000000"/>
          <w:sz w:val="24"/>
          <w:szCs w:val="24"/>
        </w:rPr>
        <w:t xml:space="preserve"> </w:t>
      </w:r>
      <w:r>
        <w:rPr>
          <w:rFonts w:ascii="Arial" w:hAnsi="Arial" w:cs="Arial"/>
          <w:color w:val="000000"/>
          <w:sz w:val="24"/>
          <w:szCs w:val="24"/>
        </w:rPr>
        <w:t xml:space="preserve">a una </w:t>
      </w:r>
      <w:proofErr w:type="spellStart"/>
      <w:r>
        <w:rPr>
          <w:rFonts w:ascii="Arial" w:hAnsi="Arial" w:cs="Arial"/>
          <w:color w:val="000000"/>
          <w:sz w:val="24"/>
          <w:szCs w:val="24"/>
        </w:rPr>
        <w:t>coadyuvancia</w:t>
      </w:r>
      <w:proofErr w:type="spellEnd"/>
      <w:r>
        <w:rPr>
          <w:rFonts w:ascii="Arial" w:hAnsi="Arial" w:cs="Arial"/>
          <w:color w:val="000000"/>
          <w:sz w:val="24"/>
          <w:szCs w:val="24"/>
        </w:rPr>
        <w:t>.</w:t>
      </w:r>
    </w:p>
    <w:p w:rsidR="00CE425B" w:rsidRDefault="00CE425B" w:rsidP="00A813D4">
      <w:pPr>
        <w:spacing w:after="0"/>
        <w:contextualSpacing/>
        <w:jc w:val="both"/>
        <w:rPr>
          <w:rFonts w:ascii="Arial" w:hAnsi="Arial" w:cs="Arial"/>
          <w:color w:val="000000"/>
          <w:sz w:val="24"/>
          <w:szCs w:val="24"/>
        </w:rPr>
      </w:pPr>
    </w:p>
    <w:p w:rsidR="00CE425B" w:rsidRDefault="00CE425B" w:rsidP="00CE425B">
      <w:pPr>
        <w:tabs>
          <w:tab w:val="left" w:pos="3261"/>
        </w:tabs>
        <w:spacing w:after="0"/>
        <w:contextualSpacing/>
        <w:jc w:val="both"/>
        <w:rPr>
          <w:rFonts w:ascii="Arial" w:hAnsi="Arial" w:cs="Arial"/>
          <w:i/>
          <w:sz w:val="24"/>
          <w:szCs w:val="24"/>
        </w:rPr>
      </w:pPr>
      <w:r>
        <w:rPr>
          <w:rFonts w:ascii="Arial" w:hAnsi="Arial" w:cs="Arial"/>
          <w:color w:val="000000"/>
          <w:sz w:val="24"/>
          <w:szCs w:val="24"/>
        </w:rPr>
        <w:t xml:space="preserve">Sin embargo, se probó </w:t>
      </w:r>
      <w:r w:rsidR="00377CFD">
        <w:rPr>
          <w:rFonts w:ascii="Arial" w:hAnsi="Arial" w:cs="Arial"/>
          <w:color w:val="000000"/>
          <w:sz w:val="24"/>
          <w:szCs w:val="24"/>
        </w:rPr>
        <w:t>en</w:t>
      </w:r>
      <w:r w:rsidR="005517C7">
        <w:rPr>
          <w:rFonts w:ascii="Arial" w:hAnsi="Arial" w:cs="Arial"/>
          <w:color w:val="000000"/>
          <w:sz w:val="24"/>
          <w:szCs w:val="24"/>
        </w:rPr>
        <w:t xml:space="preserve"> éste trámite tutelar </w:t>
      </w:r>
      <w:r>
        <w:rPr>
          <w:rFonts w:ascii="Arial" w:hAnsi="Arial" w:cs="Arial"/>
          <w:color w:val="000000"/>
          <w:sz w:val="24"/>
          <w:szCs w:val="24"/>
        </w:rPr>
        <w:t>que</w:t>
      </w:r>
      <w:r w:rsidR="005517C7">
        <w:rPr>
          <w:rFonts w:ascii="Arial" w:hAnsi="Arial" w:cs="Arial"/>
          <w:color w:val="000000"/>
          <w:sz w:val="24"/>
          <w:szCs w:val="24"/>
        </w:rPr>
        <w:t xml:space="preserve"> dentro de la audiencia del artículo 77 del CPTSS del 18-07-2017 del proceso ordinari</w:t>
      </w:r>
      <w:r w:rsidR="00846839">
        <w:rPr>
          <w:rFonts w:ascii="Arial" w:hAnsi="Arial" w:cs="Arial"/>
          <w:color w:val="000000"/>
          <w:sz w:val="24"/>
          <w:szCs w:val="24"/>
        </w:rPr>
        <w:t>o laboral 2016-00099 (fl.22)</w:t>
      </w:r>
      <w:r w:rsidR="00537C5A">
        <w:rPr>
          <w:rFonts w:ascii="Arial" w:hAnsi="Arial" w:cs="Arial"/>
          <w:color w:val="000000"/>
          <w:sz w:val="24"/>
          <w:szCs w:val="24"/>
        </w:rPr>
        <w:t>,</w:t>
      </w:r>
      <w:r>
        <w:rPr>
          <w:rFonts w:ascii="Arial" w:hAnsi="Arial" w:cs="Arial"/>
          <w:color w:val="000000"/>
          <w:sz w:val="24"/>
          <w:szCs w:val="24"/>
        </w:rPr>
        <w:t xml:space="preserve"> </w:t>
      </w:r>
      <w:r>
        <w:rPr>
          <w:rFonts w:ascii="Arial" w:hAnsi="Arial" w:cs="Arial"/>
          <w:sz w:val="24"/>
          <w:szCs w:val="24"/>
        </w:rPr>
        <w:t>el demandante Ramiro Cubillos Ospina</w:t>
      </w:r>
      <w:r w:rsidR="00537C5A">
        <w:rPr>
          <w:rFonts w:ascii="Arial" w:hAnsi="Arial" w:cs="Arial"/>
          <w:sz w:val="24"/>
          <w:szCs w:val="24"/>
        </w:rPr>
        <w:t>,</w:t>
      </w:r>
      <w:r w:rsidR="005517C7">
        <w:rPr>
          <w:rFonts w:ascii="Arial" w:hAnsi="Arial" w:cs="Arial"/>
          <w:sz w:val="24"/>
          <w:szCs w:val="24"/>
        </w:rPr>
        <w:t xml:space="preserve"> como titular del derecho</w:t>
      </w:r>
      <w:r w:rsidR="00537C5A">
        <w:rPr>
          <w:rFonts w:ascii="Arial" w:hAnsi="Arial" w:cs="Arial"/>
          <w:sz w:val="24"/>
          <w:szCs w:val="24"/>
        </w:rPr>
        <w:t>, dispuso de él y</w:t>
      </w:r>
      <w:r w:rsidR="00763A99">
        <w:rPr>
          <w:rFonts w:ascii="Arial" w:hAnsi="Arial" w:cs="Arial"/>
          <w:sz w:val="24"/>
          <w:szCs w:val="24"/>
        </w:rPr>
        <w:t xml:space="preserve"> presentó desistimiento </w:t>
      </w:r>
      <w:r>
        <w:rPr>
          <w:rFonts w:ascii="Arial" w:hAnsi="Arial" w:cs="Arial"/>
          <w:sz w:val="24"/>
          <w:szCs w:val="24"/>
        </w:rPr>
        <w:t>frente a</w:t>
      </w:r>
      <w:r>
        <w:rPr>
          <w:rFonts w:ascii="Arial" w:hAnsi="Arial" w:cs="Arial"/>
          <w:color w:val="000000" w:themeColor="text1"/>
          <w:sz w:val="24"/>
          <w:szCs w:val="24"/>
        </w:rPr>
        <w:t xml:space="preserve"> </w:t>
      </w:r>
      <w:r>
        <w:rPr>
          <w:rFonts w:ascii="Arial" w:hAnsi="Arial" w:cs="Arial"/>
          <w:color w:val="000000"/>
          <w:sz w:val="24"/>
          <w:szCs w:val="24"/>
        </w:rPr>
        <w:t xml:space="preserve">los codemandados </w:t>
      </w:r>
      <w:r>
        <w:rPr>
          <w:rFonts w:ascii="Arial" w:hAnsi="Arial" w:cs="Arial"/>
          <w:sz w:val="24"/>
          <w:szCs w:val="24"/>
        </w:rPr>
        <w:t>Edificio Pinares de Cataluña PH, Edifico San Marcos PH, junto con la llamada en garantía,</w:t>
      </w:r>
      <w:r w:rsidR="00537C5A">
        <w:rPr>
          <w:rFonts w:ascii="Arial" w:hAnsi="Arial" w:cs="Arial"/>
          <w:sz w:val="24"/>
          <w:szCs w:val="24"/>
        </w:rPr>
        <w:t xml:space="preserve"> y lo retiró con relación al</w:t>
      </w:r>
      <w:r>
        <w:rPr>
          <w:rFonts w:ascii="Arial" w:hAnsi="Arial" w:cs="Arial"/>
          <w:sz w:val="24"/>
          <w:szCs w:val="24"/>
        </w:rPr>
        <w:t xml:space="preserve"> </w:t>
      </w:r>
      <w:r w:rsidR="005517C7">
        <w:rPr>
          <w:rFonts w:ascii="Arial" w:hAnsi="Arial" w:cs="Arial"/>
          <w:sz w:val="24"/>
          <w:szCs w:val="24"/>
        </w:rPr>
        <w:t>Conjunto Cerrado Portón de Santa Cruz PH</w:t>
      </w:r>
      <w:r w:rsidR="00537C5A">
        <w:rPr>
          <w:rFonts w:ascii="Arial" w:hAnsi="Arial" w:cs="Arial"/>
          <w:sz w:val="24"/>
          <w:szCs w:val="24"/>
        </w:rPr>
        <w:t>, por no</w:t>
      </w:r>
      <w:r w:rsidR="005517C7">
        <w:rPr>
          <w:rFonts w:ascii="Arial" w:hAnsi="Arial" w:cs="Arial"/>
          <w:sz w:val="24"/>
          <w:szCs w:val="24"/>
        </w:rPr>
        <w:t xml:space="preserve"> coadyuv</w:t>
      </w:r>
      <w:r w:rsidR="00537C5A">
        <w:rPr>
          <w:rFonts w:ascii="Arial" w:hAnsi="Arial" w:cs="Arial"/>
          <w:sz w:val="24"/>
          <w:szCs w:val="24"/>
        </w:rPr>
        <w:t>ar</w:t>
      </w:r>
      <w:r w:rsidR="005517C7">
        <w:rPr>
          <w:rFonts w:ascii="Arial" w:hAnsi="Arial" w:cs="Arial"/>
          <w:sz w:val="24"/>
          <w:szCs w:val="24"/>
        </w:rPr>
        <w:t xml:space="preserve"> la solicitud de desistimiento, </w:t>
      </w:r>
      <w:r w:rsidR="00537C5A">
        <w:rPr>
          <w:rFonts w:ascii="Arial" w:hAnsi="Arial" w:cs="Arial"/>
          <w:sz w:val="24"/>
          <w:szCs w:val="24"/>
        </w:rPr>
        <w:t xml:space="preserve">lo que expresó en los siguientes términos su apoderado judicial: </w:t>
      </w:r>
      <w:r w:rsidRPr="00D406D1">
        <w:rPr>
          <w:rFonts w:ascii="Arial" w:hAnsi="Arial" w:cs="Arial"/>
          <w:i/>
          <w:sz w:val="24"/>
          <w:szCs w:val="24"/>
        </w:rPr>
        <w:t>“su señoría</w:t>
      </w:r>
      <w:r w:rsidR="00537C5A">
        <w:rPr>
          <w:rFonts w:ascii="Arial" w:hAnsi="Arial" w:cs="Arial"/>
          <w:i/>
          <w:sz w:val="24"/>
          <w:szCs w:val="24"/>
        </w:rPr>
        <w:t>,</w:t>
      </w:r>
      <w:r w:rsidRPr="00D406D1">
        <w:rPr>
          <w:rFonts w:ascii="Arial" w:hAnsi="Arial" w:cs="Arial"/>
          <w:i/>
          <w:sz w:val="24"/>
          <w:szCs w:val="24"/>
        </w:rPr>
        <w:t xml:space="preserve"> respecto por lo manifestado por él</w:t>
      </w:r>
      <w:r w:rsidR="00537C5A">
        <w:rPr>
          <w:rFonts w:ascii="Arial" w:hAnsi="Arial" w:cs="Arial"/>
          <w:i/>
          <w:sz w:val="24"/>
          <w:szCs w:val="24"/>
        </w:rPr>
        <w:t>,</w:t>
      </w:r>
      <w:r w:rsidRPr="00D406D1">
        <w:rPr>
          <w:rFonts w:ascii="Arial" w:hAnsi="Arial" w:cs="Arial"/>
          <w:i/>
          <w:sz w:val="24"/>
          <w:szCs w:val="24"/>
        </w:rPr>
        <w:t xml:space="preserve"> que no está de acuerdo</w:t>
      </w:r>
      <w:r w:rsidR="00537C5A">
        <w:rPr>
          <w:rFonts w:ascii="Arial" w:hAnsi="Arial" w:cs="Arial"/>
          <w:i/>
          <w:sz w:val="24"/>
          <w:szCs w:val="24"/>
        </w:rPr>
        <w:t>,</w:t>
      </w:r>
      <w:r w:rsidRPr="00D406D1">
        <w:rPr>
          <w:rFonts w:ascii="Arial" w:hAnsi="Arial" w:cs="Arial"/>
          <w:i/>
          <w:sz w:val="24"/>
          <w:szCs w:val="24"/>
        </w:rPr>
        <w:t xml:space="preserve"> entonces</w:t>
      </w:r>
      <w:r w:rsidR="00537C5A">
        <w:rPr>
          <w:rFonts w:ascii="Arial" w:hAnsi="Arial" w:cs="Arial"/>
          <w:i/>
          <w:sz w:val="24"/>
          <w:szCs w:val="24"/>
        </w:rPr>
        <w:t>,</w:t>
      </w:r>
      <w:r w:rsidRPr="00D406D1">
        <w:rPr>
          <w:rFonts w:ascii="Arial" w:hAnsi="Arial" w:cs="Arial"/>
          <w:i/>
          <w:sz w:val="24"/>
          <w:szCs w:val="24"/>
        </w:rPr>
        <w:t xml:space="preserve"> que se continúe también con él</w:t>
      </w:r>
      <w:r w:rsidR="00537C5A">
        <w:rPr>
          <w:rFonts w:ascii="Arial" w:hAnsi="Arial" w:cs="Arial"/>
          <w:i/>
          <w:sz w:val="24"/>
          <w:szCs w:val="24"/>
        </w:rPr>
        <w:t>,</w:t>
      </w:r>
      <w:r w:rsidRPr="00D406D1">
        <w:rPr>
          <w:rFonts w:ascii="Arial" w:hAnsi="Arial" w:cs="Arial"/>
          <w:i/>
          <w:sz w:val="24"/>
          <w:szCs w:val="24"/>
        </w:rPr>
        <w:t xml:space="preserve"> toda vez</w:t>
      </w:r>
      <w:r w:rsidR="00537C5A">
        <w:rPr>
          <w:rFonts w:ascii="Arial" w:hAnsi="Arial" w:cs="Arial"/>
          <w:i/>
          <w:sz w:val="24"/>
          <w:szCs w:val="24"/>
        </w:rPr>
        <w:t>,</w:t>
      </w:r>
      <w:r w:rsidRPr="00D406D1">
        <w:rPr>
          <w:rFonts w:ascii="Arial" w:hAnsi="Arial" w:cs="Arial"/>
          <w:i/>
          <w:sz w:val="24"/>
          <w:szCs w:val="24"/>
        </w:rPr>
        <w:t xml:space="preserve"> que aquí en el hecho décimo tercero también habla que se le prestó un servicio, entonces que se continúe con ellos también”</w:t>
      </w:r>
      <w:r w:rsidR="005517C7">
        <w:rPr>
          <w:rFonts w:ascii="Arial" w:hAnsi="Arial" w:cs="Arial"/>
          <w:i/>
          <w:sz w:val="24"/>
          <w:szCs w:val="24"/>
        </w:rPr>
        <w:t>.</w:t>
      </w:r>
    </w:p>
    <w:p w:rsidR="005517C7" w:rsidRDefault="005517C7" w:rsidP="00CE425B">
      <w:pPr>
        <w:tabs>
          <w:tab w:val="left" w:pos="3261"/>
        </w:tabs>
        <w:spacing w:after="0"/>
        <w:contextualSpacing/>
        <w:jc w:val="both"/>
        <w:rPr>
          <w:rFonts w:ascii="Arial" w:hAnsi="Arial" w:cs="Arial"/>
          <w:i/>
          <w:sz w:val="24"/>
          <w:szCs w:val="24"/>
        </w:rPr>
      </w:pPr>
    </w:p>
    <w:p w:rsidR="005517C7" w:rsidRDefault="005517C7" w:rsidP="00CE425B">
      <w:pPr>
        <w:tabs>
          <w:tab w:val="left" w:pos="3261"/>
        </w:tabs>
        <w:spacing w:after="0"/>
        <w:contextualSpacing/>
        <w:jc w:val="both"/>
        <w:rPr>
          <w:rFonts w:ascii="Arial" w:hAnsi="Arial" w:cs="Arial"/>
          <w:color w:val="000000"/>
          <w:sz w:val="24"/>
          <w:szCs w:val="24"/>
        </w:rPr>
      </w:pPr>
      <w:r>
        <w:rPr>
          <w:rFonts w:ascii="Arial" w:hAnsi="Arial" w:cs="Arial"/>
          <w:sz w:val="24"/>
          <w:szCs w:val="24"/>
        </w:rPr>
        <w:t xml:space="preserve">De tal manera que </w:t>
      </w:r>
      <w:r w:rsidR="00105416">
        <w:rPr>
          <w:rFonts w:ascii="Arial" w:hAnsi="Arial" w:cs="Arial"/>
          <w:sz w:val="24"/>
          <w:szCs w:val="24"/>
        </w:rPr>
        <w:t>la Jueza Segundo Laboral del Circuito de esta ciudad</w:t>
      </w:r>
      <w:r w:rsidR="0092339D">
        <w:rPr>
          <w:rFonts w:ascii="Arial" w:hAnsi="Arial" w:cs="Arial"/>
          <w:sz w:val="24"/>
          <w:szCs w:val="24"/>
        </w:rPr>
        <w:t>,</w:t>
      </w:r>
      <w:r w:rsidR="00377CFD">
        <w:rPr>
          <w:rFonts w:ascii="Arial" w:hAnsi="Arial" w:cs="Arial"/>
          <w:sz w:val="24"/>
          <w:szCs w:val="24"/>
        </w:rPr>
        <w:t xml:space="preserve"> aceptó</w:t>
      </w:r>
      <w:r w:rsidR="005172B9">
        <w:rPr>
          <w:rFonts w:ascii="Arial" w:hAnsi="Arial" w:cs="Arial"/>
          <w:sz w:val="24"/>
          <w:szCs w:val="24"/>
        </w:rPr>
        <w:t xml:space="preserve"> el</w:t>
      </w:r>
      <w:r w:rsidR="00377CFD">
        <w:rPr>
          <w:rFonts w:ascii="Arial" w:hAnsi="Arial" w:cs="Arial"/>
          <w:sz w:val="24"/>
          <w:szCs w:val="24"/>
        </w:rPr>
        <w:t xml:space="preserve"> desistimiento</w:t>
      </w:r>
      <w:r w:rsidR="0092339D">
        <w:rPr>
          <w:rFonts w:ascii="Arial" w:hAnsi="Arial" w:cs="Arial"/>
          <w:sz w:val="24"/>
          <w:szCs w:val="24"/>
        </w:rPr>
        <w:t>,</w:t>
      </w:r>
      <w:r w:rsidR="00377CFD">
        <w:rPr>
          <w:rFonts w:ascii="Arial" w:hAnsi="Arial" w:cs="Arial"/>
          <w:sz w:val="24"/>
          <w:szCs w:val="24"/>
        </w:rPr>
        <w:t xml:space="preserve"> </w:t>
      </w:r>
      <w:r w:rsidR="005172B9">
        <w:rPr>
          <w:rFonts w:ascii="Arial" w:hAnsi="Arial" w:cs="Arial"/>
          <w:sz w:val="24"/>
          <w:szCs w:val="24"/>
        </w:rPr>
        <w:t xml:space="preserve">que no cobijó al </w:t>
      </w:r>
      <w:r w:rsidR="00377CFD">
        <w:rPr>
          <w:rFonts w:ascii="Arial" w:hAnsi="Arial" w:cs="Arial"/>
          <w:color w:val="000000"/>
          <w:sz w:val="24"/>
          <w:szCs w:val="24"/>
        </w:rPr>
        <w:t>Conjunto Cerrado Portón de Santa Cruz PH</w:t>
      </w:r>
      <w:r w:rsidR="005172B9">
        <w:rPr>
          <w:rFonts w:ascii="Arial" w:hAnsi="Arial" w:cs="Arial"/>
          <w:color w:val="000000"/>
          <w:sz w:val="24"/>
          <w:szCs w:val="24"/>
        </w:rPr>
        <w:t>, ni a</w:t>
      </w:r>
      <w:r w:rsidR="00377CFD">
        <w:rPr>
          <w:rFonts w:ascii="Arial" w:hAnsi="Arial" w:cs="Arial"/>
          <w:color w:val="000000"/>
          <w:sz w:val="24"/>
          <w:szCs w:val="24"/>
        </w:rPr>
        <w:t>l Conjunto Residencial y Comercial Pinares de Arag</w:t>
      </w:r>
      <w:r w:rsidR="005172B9">
        <w:rPr>
          <w:rFonts w:ascii="Arial" w:hAnsi="Arial" w:cs="Arial"/>
          <w:color w:val="000000"/>
          <w:sz w:val="24"/>
          <w:szCs w:val="24"/>
        </w:rPr>
        <w:t>ón; muy a pesar que en un comienzo también abarcara al primer conjunto mencionado.</w:t>
      </w:r>
    </w:p>
    <w:p w:rsidR="0092339D" w:rsidRDefault="0092339D" w:rsidP="00CE425B">
      <w:pPr>
        <w:tabs>
          <w:tab w:val="left" w:pos="3261"/>
        </w:tabs>
        <w:spacing w:after="0"/>
        <w:contextualSpacing/>
        <w:jc w:val="both"/>
        <w:rPr>
          <w:rFonts w:ascii="Arial" w:hAnsi="Arial" w:cs="Arial"/>
          <w:color w:val="000000"/>
          <w:sz w:val="24"/>
          <w:szCs w:val="24"/>
        </w:rPr>
      </w:pPr>
    </w:p>
    <w:p w:rsidR="00CE425B" w:rsidRDefault="0092339D" w:rsidP="00115FBA">
      <w:pPr>
        <w:tabs>
          <w:tab w:val="left" w:pos="3261"/>
        </w:tabs>
        <w:spacing w:after="0"/>
        <w:contextualSpacing/>
        <w:jc w:val="both"/>
        <w:rPr>
          <w:rFonts w:ascii="Arial" w:hAnsi="Arial" w:cs="Arial"/>
          <w:color w:val="000000"/>
          <w:sz w:val="24"/>
          <w:szCs w:val="24"/>
        </w:rPr>
      </w:pPr>
      <w:r>
        <w:rPr>
          <w:rFonts w:ascii="Arial" w:hAnsi="Arial" w:cs="Arial"/>
          <w:color w:val="000000"/>
          <w:sz w:val="24"/>
          <w:szCs w:val="24"/>
        </w:rPr>
        <w:t xml:space="preserve">Así las cosas, lo </w:t>
      </w:r>
      <w:r w:rsidR="005172B9">
        <w:rPr>
          <w:rFonts w:ascii="Arial" w:hAnsi="Arial" w:cs="Arial"/>
          <w:color w:val="000000"/>
          <w:sz w:val="24"/>
          <w:szCs w:val="24"/>
        </w:rPr>
        <w:t>pretendido</w:t>
      </w:r>
      <w:r>
        <w:rPr>
          <w:rFonts w:ascii="Arial" w:hAnsi="Arial" w:cs="Arial"/>
          <w:color w:val="000000"/>
          <w:sz w:val="24"/>
          <w:szCs w:val="24"/>
        </w:rPr>
        <w:t xml:space="preserve"> por el accionante</w:t>
      </w:r>
      <w:r w:rsidR="005172B9">
        <w:rPr>
          <w:rFonts w:ascii="Arial" w:hAnsi="Arial" w:cs="Arial"/>
          <w:color w:val="000000"/>
          <w:sz w:val="24"/>
          <w:szCs w:val="24"/>
        </w:rPr>
        <w:t xml:space="preserve"> dentro de éste trámite</w:t>
      </w:r>
      <w:r>
        <w:rPr>
          <w:rFonts w:ascii="Arial" w:hAnsi="Arial" w:cs="Arial"/>
          <w:color w:val="000000"/>
          <w:sz w:val="24"/>
          <w:szCs w:val="24"/>
        </w:rPr>
        <w:t>,</w:t>
      </w:r>
      <w:r w:rsidR="005172B9">
        <w:rPr>
          <w:rFonts w:ascii="Arial" w:hAnsi="Arial" w:cs="Arial"/>
          <w:color w:val="000000"/>
          <w:sz w:val="24"/>
          <w:szCs w:val="24"/>
        </w:rPr>
        <w:t xml:space="preserve"> no es posible, por lo que se hace inane</w:t>
      </w:r>
      <w:r w:rsidR="00115FBA">
        <w:rPr>
          <w:rFonts w:ascii="Arial" w:hAnsi="Arial" w:cs="Arial"/>
          <w:color w:val="000000"/>
          <w:sz w:val="24"/>
          <w:szCs w:val="24"/>
        </w:rPr>
        <w:t xml:space="preserve"> analizar si </w:t>
      </w:r>
      <w:proofErr w:type="spellStart"/>
      <w:r w:rsidR="005172B9">
        <w:rPr>
          <w:rFonts w:ascii="Arial" w:hAnsi="Arial" w:cs="Arial"/>
          <w:color w:val="000000"/>
          <w:sz w:val="24"/>
          <w:szCs w:val="24"/>
        </w:rPr>
        <w:t>exisitó</w:t>
      </w:r>
      <w:proofErr w:type="spellEnd"/>
      <w:r w:rsidR="00115FBA">
        <w:rPr>
          <w:rFonts w:ascii="Arial" w:hAnsi="Arial" w:cs="Arial"/>
          <w:color w:val="000000"/>
          <w:sz w:val="24"/>
          <w:szCs w:val="24"/>
        </w:rPr>
        <w:t xml:space="preserve"> o no vulneración del derecho al debido proceso por la Jueza varias veces citada,</w:t>
      </w:r>
      <w:r>
        <w:rPr>
          <w:rFonts w:ascii="Arial" w:hAnsi="Arial" w:cs="Arial"/>
          <w:color w:val="000000"/>
          <w:sz w:val="24"/>
          <w:szCs w:val="24"/>
        </w:rPr>
        <w:t xml:space="preserve"> teniendo en cuenta</w:t>
      </w:r>
      <w:r w:rsidR="00115FBA">
        <w:rPr>
          <w:rFonts w:ascii="Arial" w:hAnsi="Arial" w:cs="Arial"/>
          <w:color w:val="000000"/>
          <w:sz w:val="24"/>
          <w:szCs w:val="24"/>
        </w:rPr>
        <w:t xml:space="preserve"> que</w:t>
      </w:r>
      <w:r>
        <w:rPr>
          <w:rFonts w:ascii="Arial" w:hAnsi="Arial" w:cs="Arial"/>
          <w:color w:val="000000"/>
          <w:sz w:val="24"/>
          <w:szCs w:val="24"/>
        </w:rPr>
        <w:t xml:space="preserve"> </w:t>
      </w:r>
      <w:r w:rsidR="00115FBA">
        <w:rPr>
          <w:rFonts w:ascii="Arial" w:hAnsi="Arial" w:cs="Arial"/>
          <w:color w:val="000000"/>
          <w:sz w:val="24"/>
          <w:szCs w:val="24"/>
        </w:rPr>
        <w:t>l</w:t>
      </w:r>
      <w:r>
        <w:rPr>
          <w:rFonts w:ascii="Arial" w:hAnsi="Arial" w:cs="Arial"/>
          <w:color w:val="000000"/>
          <w:sz w:val="24"/>
          <w:szCs w:val="24"/>
        </w:rPr>
        <w:t>a actuaci</w:t>
      </w:r>
      <w:r w:rsidR="00115FBA">
        <w:rPr>
          <w:rFonts w:ascii="Arial" w:hAnsi="Arial" w:cs="Arial"/>
          <w:color w:val="000000"/>
          <w:sz w:val="24"/>
          <w:szCs w:val="24"/>
        </w:rPr>
        <w:t>ón judicial que se surtió</w:t>
      </w:r>
      <w:r>
        <w:rPr>
          <w:rFonts w:ascii="Arial" w:hAnsi="Arial" w:cs="Arial"/>
          <w:color w:val="000000"/>
          <w:sz w:val="24"/>
          <w:szCs w:val="24"/>
        </w:rPr>
        <w:t xml:space="preserve"> est</w:t>
      </w:r>
      <w:r w:rsidR="00115FBA">
        <w:rPr>
          <w:rFonts w:ascii="Arial" w:hAnsi="Arial" w:cs="Arial"/>
          <w:color w:val="000000"/>
          <w:sz w:val="24"/>
          <w:szCs w:val="24"/>
        </w:rPr>
        <w:t>uvo</w:t>
      </w:r>
      <w:r>
        <w:rPr>
          <w:rFonts w:ascii="Arial" w:hAnsi="Arial" w:cs="Arial"/>
          <w:color w:val="000000"/>
          <w:sz w:val="24"/>
          <w:szCs w:val="24"/>
        </w:rPr>
        <w:t xml:space="preserve"> supeditada </w:t>
      </w:r>
      <w:r w:rsidR="00115FBA">
        <w:rPr>
          <w:rFonts w:ascii="Arial" w:hAnsi="Arial" w:cs="Arial"/>
          <w:color w:val="000000"/>
          <w:sz w:val="24"/>
          <w:szCs w:val="24"/>
        </w:rPr>
        <w:t xml:space="preserve">al derecho de disposición del señor Ramiro Cubillos Ospina, quien en calidad de demandante, decidió continuar </w:t>
      </w:r>
      <w:r w:rsidR="005172B9">
        <w:rPr>
          <w:rFonts w:ascii="Arial" w:hAnsi="Arial" w:cs="Arial"/>
          <w:color w:val="000000"/>
          <w:sz w:val="24"/>
          <w:szCs w:val="24"/>
        </w:rPr>
        <w:t xml:space="preserve">con </w:t>
      </w:r>
      <w:r w:rsidR="00115FBA">
        <w:rPr>
          <w:rFonts w:ascii="Arial" w:hAnsi="Arial" w:cs="Arial"/>
          <w:color w:val="000000"/>
          <w:sz w:val="24"/>
          <w:szCs w:val="24"/>
        </w:rPr>
        <w:t>la demanda frente al conjunto aquí accionante, por lo tanto</w:t>
      </w:r>
      <w:r w:rsidR="005172B9">
        <w:rPr>
          <w:rFonts w:ascii="Arial" w:hAnsi="Arial" w:cs="Arial"/>
          <w:color w:val="000000"/>
          <w:sz w:val="24"/>
          <w:szCs w:val="24"/>
        </w:rPr>
        <w:t>,</w:t>
      </w:r>
      <w:r w:rsidR="00115FBA">
        <w:rPr>
          <w:rFonts w:ascii="Arial" w:hAnsi="Arial" w:cs="Arial"/>
          <w:color w:val="000000"/>
          <w:sz w:val="24"/>
          <w:szCs w:val="24"/>
        </w:rPr>
        <w:t xml:space="preserve"> no se puede vía acción de tutela retrotraer la actuación</w:t>
      </w:r>
      <w:r w:rsidR="00986572">
        <w:rPr>
          <w:rFonts w:ascii="Arial" w:hAnsi="Arial" w:cs="Arial"/>
          <w:color w:val="000000"/>
          <w:sz w:val="24"/>
          <w:szCs w:val="24"/>
        </w:rPr>
        <w:t xml:space="preserve"> judicial u ordenar al juzgado que acepte un desistimiento frente al Conjunto Cerrado Portón de Santa Cruz PH, que ya no existe.</w:t>
      </w:r>
    </w:p>
    <w:p w:rsidR="00D920D4" w:rsidRPr="00D920D4" w:rsidRDefault="00D920D4" w:rsidP="00DC3FBA">
      <w:pPr>
        <w:shd w:val="clear" w:color="auto" w:fill="FFFFFF"/>
        <w:spacing w:before="100" w:beforeAutospacing="1" w:after="100" w:afterAutospacing="1"/>
        <w:jc w:val="center"/>
        <w:rPr>
          <w:rFonts w:ascii="Arial" w:hAnsi="Arial" w:cs="Arial"/>
          <w:b/>
          <w:sz w:val="24"/>
          <w:szCs w:val="24"/>
          <w:lang w:val="es-ES"/>
        </w:rPr>
      </w:pPr>
      <w:r w:rsidRPr="00D920D4">
        <w:rPr>
          <w:rFonts w:ascii="Arial" w:hAnsi="Arial" w:cs="Arial"/>
          <w:b/>
          <w:sz w:val="24"/>
          <w:szCs w:val="24"/>
          <w:lang w:val="es-ES"/>
        </w:rPr>
        <w:t>CONCLUSIÓN</w:t>
      </w:r>
    </w:p>
    <w:p w:rsidR="00D920D4" w:rsidRPr="00D920D4" w:rsidRDefault="00D920D4" w:rsidP="00D920D4">
      <w:pPr>
        <w:tabs>
          <w:tab w:val="left" w:pos="3261"/>
        </w:tabs>
        <w:spacing w:after="0"/>
        <w:contextualSpacing/>
        <w:jc w:val="both"/>
        <w:rPr>
          <w:rFonts w:ascii="Arial" w:hAnsi="Arial" w:cs="Arial"/>
          <w:bCs/>
          <w:iCs/>
          <w:spacing w:val="-3"/>
          <w:sz w:val="24"/>
          <w:szCs w:val="24"/>
        </w:rPr>
      </w:pPr>
      <w:r w:rsidRPr="00D920D4">
        <w:rPr>
          <w:rFonts w:ascii="Arial" w:hAnsi="Arial" w:cs="Arial"/>
          <w:bCs/>
          <w:iCs/>
          <w:spacing w:val="-3"/>
          <w:sz w:val="24"/>
          <w:szCs w:val="24"/>
        </w:rPr>
        <w:t xml:space="preserve">Por consiguiente, </w:t>
      </w:r>
      <w:r w:rsidR="00DC3FBA">
        <w:rPr>
          <w:rFonts w:ascii="Arial" w:hAnsi="Arial" w:cs="Arial"/>
          <w:bCs/>
          <w:iCs/>
          <w:spacing w:val="-3"/>
          <w:sz w:val="24"/>
          <w:szCs w:val="24"/>
        </w:rPr>
        <w:t xml:space="preserve">se negará </w:t>
      </w:r>
      <w:r w:rsidRPr="00D920D4">
        <w:rPr>
          <w:rFonts w:ascii="Arial" w:hAnsi="Arial" w:cs="Arial"/>
          <w:bCs/>
          <w:iCs/>
          <w:spacing w:val="-3"/>
          <w:sz w:val="24"/>
          <w:szCs w:val="24"/>
        </w:rPr>
        <w:t>la presente acción de tutela</w:t>
      </w:r>
      <w:r>
        <w:rPr>
          <w:rFonts w:ascii="Arial" w:hAnsi="Arial" w:cs="Arial"/>
          <w:bCs/>
          <w:iCs/>
          <w:spacing w:val="-3"/>
          <w:sz w:val="24"/>
          <w:szCs w:val="24"/>
        </w:rPr>
        <w:t>.</w:t>
      </w:r>
    </w:p>
    <w:p w:rsidR="00D920D4" w:rsidRDefault="00D920D4"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986572" w:rsidRDefault="00986572" w:rsidP="00072B4D">
      <w:pPr>
        <w:tabs>
          <w:tab w:val="left" w:pos="-3220"/>
        </w:tabs>
        <w:contextualSpacing/>
        <w:jc w:val="both"/>
        <w:rPr>
          <w:rFonts w:ascii="Arial" w:hAnsi="Arial" w:cs="Arial"/>
          <w:sz w:val="24"/>
          <w:szCs w:val="24"/>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9D04E4" w:rsidRDefault="009D04E4"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1E3BD4" w:rsidRDefault="001E3BD4" w:rsidP="00072B4D">
      <w:pPr>
        <w:keepNext/>
        <w:contextualSpacing/>
        <w:jc w:val="center"/>
        <w:rPr>
          <w:rFonts w:ascii="Arial" w:hAnsi="Arial" w:cs="Arial"/>
          <w:b/>
          <w:sz w:val="24"/>
          <w:szCs w:val="24"/>
        </w:rPr>
      </w:pPr>
    </w:p>
    <w:p w:rsidR="00B1614F" w:rsidRPr="00B1614F" w:rsidRDefault="00B1614F" w:rsidP="00BA2E1A">
      <w:pPr>
        <w:spacing w:after="0"/>
        <w:contextualSpacing/>
        <w:jc w:val="both"/>
        <w:rPr>
          <w:rFonts w:ascii="Arial" w:hAnsi="Arial" w:cs="Arial"/>
          <w:sz w:val="24"/>
          <w:szCs w:val="24"/>
        </w:rPr>
      </w:pPr>
      <w:r w:rsidRPr="00B1614F">
        <w:rPr>
          <w:rFonts w:ascii="Arial" w:hAnsi="Arial" w:cs="Arial"/>
          <w:b/>
          <w:sz w:val="24"/>
          <w:szCs w:val="24"/>
          <w:u w:val="single"/>
        </w:rPr>
        <w:t>PRIMERO:</w:t>
      </w:r>
      <w:r w:rsidR="004E4EAC">
        <w:rPr>
          <w:rFonts w:ascii="Arial" w:hAnsi="Arial" w:cs="Arial"/>
          <w:b/>
          <w:sz w:val="24"/>
          <w:szCs w:val="24"/>
        </w:rPr>
        <w:t xml:space="preserve"> </w:t>
      </w:r>
      <w:r w:rsidR="00DC3FBA">
        <w:rPr>
          <w:rFonts w:ascii="Arial" w:hAnsi="Arial" w:cs="Arial"/>
          <w:b/>
          <w:sz w:val="24"/>
          <w:szCs w:val="24"/>
        </w:rPr>
        <w:t>NEGAR</w:t>
      </w:r>
      <w:r w:rsidR="00D920D4">
        <w:rPr>
          <w:rFonts w:ascii="Arial" w:hAnsi="Arial" w:cs="Arial"/>
          <w:b/>
          <w:sz w:val="24"/>
          <w:szCs w:val="24"/>
        </w:rPr>
        <w:t xml:space="preserve"> </w:t>
      </w:r>
      <w:r w:rsidR="00DC3FBA">
        <w:rPr>
          <w:rFonts w:ascii="Arial" w:hAnsi="Arial" w:cs="Arial"/>
          <w:sz w:val="24"/>
          <w:szCs w:val="24"/>
        </w:rPr>
        <w:t xml:space="preserve">la </w:t>
      </w:r>
      <w:r w:rsidR="00D920D4">
        <w:rPr>
          <w:rFonts w:ascii="Arial" w:hAnsi="Arial" w:cs="Arial"/>
          <w:sz w:val="24"/>
          <w:szCs w:val="24"/>
        </w:rPr>
        <w:t>acción de tutela presentada por el</w:t>
      </w:r>
      <w:r w:rsidR="00D920D4">
        <w:rPr>
          <w:rFonts w:ascii="Arial" w:hAnsi="Arial" w:cs="Arial"/>
          <w:color w:val="000000"/>
          <w:sz w:val="24"/>
          <w:szCs w:val="24"/>
        </w:rPr>
        <w:t xml:space="preserve"> Conjunto Cerrado Portón de Santa Cruz PH a través de su representante legal Martha Cecilia Sánchez Giraldo, quien actúa por medio de apoderado judicial en contra del Juzgado Segundo Laboral del Circuito de Pereira donde se vinculó al señor Ramiro Cubillos Ospina y el Conjunto Residencial y Comercial Pinares de Aragón</w:t>
      </w:r>
      <w:r w:rsidR="009D04E4">
        <w:rPr>
          <w:rFonts w:ascii="Arial" w:hAnsi="Arial" w:cs="Arial"/>
          <w:color w:val="000000"/>
          <w:sz w:val="24"/>
          <w:szCs w:val="24"/>
        </w:rPr>
        <w:t>, por lo expuesto en la parte motiva.</w:t>
      </w:r>
    </w:p>
    <w:p w:rsidR="00002A76" w:rsidRPr="00B1614F" w:rsidRDefault="00002A76" w:rsidP="00B1614F">
      <w:pPr>
        <w:pStyle w:val="Corpsdetexte"/>
        <w:ind w:firstLine="709"/>
        <w:contextualSpacing/>
        <w:rPr>
          <w:rFonts w:ascii="Arial" w:hAnsi="Arial" w:cs="Arial"/>
          <w:sz w:val="24"/>
          <w:szCs w:val="24"/>
        </w:rPr>
      </w:pPr>
    </w:p>
    <w:p w:rsidR="00B1614F" w:rsidRPr="000D558B" w:rsidRDefault="00B1614F" w:rsidP="00FC014B">
      <w:pPr>
        <w:tabs>
          <w:tab w:val="left" w:pos="3261"/>
        </w:tabs>
        <w:spacing w:after="0"/>
        <w:contextualSpacing/>
        <w:jc w:val="both"/>
        <w:rPr>
          <w:rFonts w:ascii="Arial" w:hAnsi="Arial" w:cs="Arial"/>
          <w:bdr w:val="none" w:sz="0" w:space="0" w:color="auto" w:frame="1"/>
        </w:rPr>
      </w:pPr>
      <w:r w:rsidRPr="00B1614F">
        <w:rPr>
          <w:rFonts w:ascii="Arial" w:hAnsi="Arial" w:cs="Arial"/>
          <w:b/>
          <w:u w:val="single"/>
        </w:rPr>
        <w:t>SEGUNDO</w:t>
      </w:r>
      <w:r w:rsidRPr="00B1614F">
        <w:rPr>
          <w:rFonts w:ascii="Arial" w:hAnsi="Arial" w:cs="Arial"/>
          <w:b/>
        </w:rPr>
        <w:t xml:space="preserve">: </w:t>
      </w:r>
      <w:r w:rsidR="00FC014B" w:rsidRPr="00B1614F">
        <w:rPr>
          <w:rFonts w:ascii="Arial" w:hAnsi="Arial" w:cs="Arial"/>
          <w:b/>
          <w:sz w:val="24"/>
          <w:szCs w:val="24"/>
        </w:rPr>
        <w:t>NOTIFICAR</w:t>
      </w:r>
      <w:r w:rsidR="00FC014B"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002A76" w:rsidRDefault="00002A76" w:rsidP="00B1614F">
      <w:pPr>
        <w:jc w:val="both"/>
        <w:rPr>
          <w:rFonts w:ascii="Arial" w:hAnsi="Arial" w:cs="Arial"/>
          <w:b/>
          <w:sz w:val="24"/>
          <w:szCs w:val="24"/>
          <w:u w:val="single"/>
        </w:rPr>
      </w:pPr>
    </w:p>
    <w:p w:rsidR="00B1614F" w:rsidRDefault="00D920D4" w:rsidP="00FC014B">
      <w:pPr>
        <w:jc w:val="both"/>
        <w:rPr>
          <w:rFonts w:ascii="Arial" w:eastAsia="SimSun" w:hAnsi="Arial" w:cs="Arial"/>
          <w:sz w:val="24"/>
          <w:szCs w:val="24"/>
          <w:lang w:val="es-ES_tradnl"/>
        </w:rPr>
      </w:pPr>
      <w:r>
        <w:rPr>
          <w:rFonts w:ascii="Arial" w:hAnsi="Arial" w:cs="Arial"/>
          <w:b/>
          <w:sz w:val="24"/>
          <w:szCs w:val="24"/>
          <w:u w:val="single"/>
        </w:rPr>
        <w:t>TERCER</w:t>
      </w:r>
      <w:r w:rsidR="00B1614F" w:rsidRPr="00B1614F">
        <w:rPr>
          <w:rFonts w:ascii="Arial" w:hAnsi="Arial" w:cs="Arial"/>
          <w:b/>
          <w:sz w:val="24"/>
          <w:szCs w:val="24"/>
          <w:u w:val="single"/>
        </w:rPr>
        <w:t>O:</w:t>
      </w:r>
      <w:r w:rsidR="00B1614F" w:rsidRPr="00B1614F">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FC014B" w:rsidRPr="00B1614F" w:rsidRDefault="00FC014B" w:rsidP="00FC014B">
      <w:pPr>
        <w:jc w:val="both"/>
        <w:rPr>
          <w:rFonts w:ascii="Arial" w:eastAsia="SimSun" w:hAnsi="Arial" w:cs="Arial"/>
          <w:sz w:val="24"/>
          <w:szCs w:val="24"/>
          <w:lang w:val="es-ES_tradnl"/>
        </w:rPr>
      </w:pPr>
    </w:p>
    <w:p w:rsidR="00641477" w:rsidRDefault="00641477"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002A76" w:rsidRDefault="00002A76"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942FB0" w:rsidRDefault="00942FB0" w:rsidP="00137B91">
      <w:pPr>
        <w:spacing w:after="0"/>
        <w:contextualSpacing/>
        <w:jc w:val="both"/>
        <w:rPr>
          <w:rFonts w:ascii="Arial" w:hAnsi="Arial" w:cs="Arial"/>
          <w:b/>
          <w:sz w:val="24"/>
          <w:szCs w:val="24"/>
          <w:lang w:eastAsia="es-ES"/>
        </w:rPr>
      </w:pPr>
    </w:p>
    <w:p w:rsidR="00CF5B01" w:rsidRDefault="00CF5B01" w:rsidP="00137B91">
      <w:pPr>
        <w:spacing w:after="0"/>
        <w:contextualSpacing/>
        <w:jc w:val="both"/>
        <w:rPr>
          <w:rFonts w:ascii="Arial" w:hAnsi="Arial" w:cs="Arial"/>
          <w:b/>
          <w:sz w:val="24"/>
          <w:szCs w:val="24"/>
          <w:lang w:eastAsia="es-ES"/>
        </w:rPr>
      </w:pPr>
    </w:p>
    <w:p w:rsidR="00641477" w:rsidRDefault="00641477"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sidR="0018370D">
        <w:rPr>
          <w:rFonts w:ascii="Arial" w:hAnsi="Arial" w:cs="Arial"/>
          <w:b/>
          <w:sz w:val="24"/>
          <w:szCs w:val="24"/>
          <w:lang w:eastAsia="es-ES"/>
        </w:rPr>
        <w:tab/>
        <w:t xml:space="preserve"> </w:t>
      </w:r>
    </w:p>
    <w:sectPr w:rsidR="001B2231"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B1" w:rsidRDefault="00A677B1" w:rsidP="00567D0D">
      <w:pPr>
        <w:spacing w:after="0" w:line="240" w:lineRule="auto"/>
      </w:pPr>
      <w:r>
        <w:separator/>
      </w:r>
    </w:p>
  </w:endnote>
  <w:endnote w:type="continuationSeparator" w:id="0">
    <w:p w:rsidR="00A677B1" w:rsidRDefault="00A677B1"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D0" w:rsidRDefault="00AD1BD0"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D1BD0" w:rsidRDefault="00AD1B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D0" w:rsidRDefault="00AD1BD0"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E2230">
      <w:rPr>
        <w:rStyle w:val="Numrodepage"/>
        <w:noProof/>
      </w:rPr>
      <w:t>5</w:t>
    </w:r>
    <w:r>
      <w:rPr>
        <w:rStyle w:val="Numrodepage"/>
      </w:rPr>
      <w:fldChar w:fldCharType="end"/>
    </w:r>
  </w:p>
  <w:p w:rsidR="00AD1BD0" w:rsidRDefault="00AD1B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B1" w:rsidRDefault="00A677B1" w:rsidP="00567D0D">
      <w:pPr>
        <w:spacing w:after="0" w:line="240" w:lineRule="auto"/>
      </w:pPr>
      <w:r>
        <w:separator/>
      </w:r>
    </w:p>
  </w:footnote>
  <w:footnote w:type="continuationSeparator" w:id="0">
    <w:p w:rsidR="00A677B1" w:rsidRDefault="00A677B1" w:rsidP="00567D0D">
      <w:pPr>
        <w:spacing w:after="0" w:line="240" w:lineRule="auto"/>
      </w:pPr>
      <w:r>
        <w:continuationSeparator/>
      </w:r>
    </w:p>
  </w:footnote>
  <w:footnote w:id="1">
    <w:p w:rsidR="002542DE" w:rsidRPr="00854FC0" w:rsidRDefault="002542DE" w:rsidP="002542DE">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2">
    <w:p w:rsidR="002542DE" w:rsidRPr="0083278E" w:rsidRDefault="002542DE" w:rsidP="002542DE">
      <w:pPr>
        <w:pStyle w:val="Notedebasdepage"/>
        <w:jc w:val="both"/>
        <w:rPr>
          <w:rFonts w:ascii="Arial" w:hAnsi="Arial" w:cs="Arial"/>
          <w:sz w:val="18"/>
          <w:szCs w:val="18"/>
        </w:rPr>
      </w:pPr>
      <w:r w:rsidRPr="0083278E">
        <w:rPr>
          <w:rStyle w:val="Appelnotedebasdep"/>
          <w:rFonts w:ascii="Arial" w:hAnsi="Arial" w:cs="Arial"/>
          <w:sz w:val="18"/>
          <w:szCs w:val="18"/>
        </w:rPr>
        <w:footnoteRef/>
      </w:r>
      <w:r w:rsidRPr="0083278E">
        <w:rPr>
          <w:rFonts w:ascii="Arial" w:hAnsi="Arial" w:cs="Arial"/>
          <w:sz w:val="18"/>
          <w:szCs w:val="18"/>
        </w:rPr>
        <w:t xml:space="preserve"> Sentencias T-215A de 28-03-2011, M.P. Mauricio González Cuervo y T-311 de 23-05-2013, M.P. 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D0" w:rsidRDefault="00AD1BD0" w:rsidP="00504167">
    <w:pPr>
      <w:pStyle w:val="En-tte"/>
      <w:jc w:val="center"/>
      <w:rPr>
        <w:rFonts w:ascii="Arial" w:hAnsi="Arial" w:cs="Arial"/>
        <w:sz w:val="18"/>
        <w:szCs w:val="18"/>
      </w:rPr>
    </w:pPr>
  </w:p>
  <w:p w:rsidR="00AD1BD0" w:rsidRDefault="00AD1BD0" w:rsidP="00504167">
    <w:pPr>
      <w:pStyle w:val="En-tte"/>
      <w:jc w:val="center"/>
      <w:rPr>
        <w:rFonts w:ascii="Arial" w:hAnsi="Arial" w:cs="Arial"/>
        <w:sz w:val="18"/>
        <w:szCs w:val="18"/>
      </w:rPr>
    </w:pPr>
  </w:p>
  <w:p w:rsidR="00AD1BD0" w:rsidRPr="00A85437" w:rsidRDefault="00AD1BD0"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AD1BD0" w:rsidRPr="00A85437" w:rsidRDefault="00AD1BD0" w:rsidP="00504167">
    <w:pPr>
      <w:pStyle w:val="En-tte"/>
      <w:jc w:val="center"/>
      <w:rPr>
        <w:rFonts w:ascii="Arial" w:hAnsi="Arial" w:cs="Arial"/>
        <w:sz w:val="18"/>
        <w:szCs w:val="18"/>
      </w:rPr>
    </w:pPr>
    <w:r>
      <w:rPr>
        <w:rFonts w:ascii="Arial" w:hAnsi="Arial" w:cs="Arial"/>
        <w:sz w:val="18"/>
        <w:szCs w:val="18"/>
      </w:rPr>
      <w:t>66001-22-05-000-2017-00187</w:t>
    </w:r>
    <w:r w:rsidRPr="00A85437">
      <w:rPr>
        <w:rFonts w:ascii="Arial" w:hAnsi="Arial" w:cs="Arial"/>
        <w:sz w:val="18"/>
        <w:szCs w:val="18"/>
      </w:rPr>
      <w:t>-00</w:t>
    </w:r>
  </w:p>
  <w:p w:rsidR="00AD1BD0" w:rsidRDefault="00AD1BD0" w:rsidP="00504167">
    <w:pPr>
      <w:pStyle w:val="En-tte"/>
      <w:jc w:val="center"/>
    </w:pPr>
    <w:r>
      <w:rPr>
        <w:rFonts w:ascii="Arial" w:hAnsi="Arial" w:cs="Arial"/>
        <w:sz w:val="18"/>
        <w:szCs w:val="18"/>
      </w:rPr>
      <w:t xml:space="preserve">Conjunto Cerrado Portón de Santa Cruz PH </w:t>
    </w:r>
    <w:r w:rsidRPr="00A85437">
      <w:rPr>
        <w:rFonts w:ascii="Arial" w:hAnsi="Arial" w:cs="Arial"/>
        <w:sz w:val="18"/>
        <w:szCs w:val="18"/>
      </w:rPr>
      <w:t xml:space="preserve">vs </w:t>
    </w:r>
    <w:r>
      <w:rPr>
        <w:rFonts w:ascii="Arial" w:hAnsi="Arial" w:cs="Arial"/>
        <w:sz w:val="18"/>
        <w:szCs w:val="18"/>
      </w:rPr>
      <w:t>Juzgado Segundo Laboral del Circuito de Pereira; Ramiro Cubillos Ospina y Conjunto Residencial y Comercial Pinares de Aragón</w:t>
    </w:r>
  </w:p>
  <w:p w:rsidR="00AD1BD0" w:rsidRDefault="00AD1BD0" w:rsidP="00504167">
    <w:pPr>
      <w:pStyle w:val="En-tte"/>
      <w:jc w:val="center"/>
    </w:pPr>
  </w:p>
  <w:p w:rsidR="00AD1BD0" w:rsidRPr="00504167" w:rsidRDefault="00AD1BD0"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2A76"/>
    <w:rsid w:val="000032E4"/>
    <w:rsid w:val="00003AB9"/>
    <w:rsid w:val="00006C93"/>
    <w:rsid w:val="000100EB"/>
    <w:rsid w:val="00010491"/>
    <w:rsid w:val="00011B41"/>
    <w:rsid w:val="00013212"/>
    <w:rsid w:val="00013AD7"/>
    <w:rsid w:val="0001594C"/>
    <w:rsid w:val="00015D93"/>
    <w:rsid w:val="00020431"/>
    <w:rsid w:val="00021370"/>
    <w:rsid w:val="000221B1"/>
    <w:rsid w:val="000221D3"/>
    <w:rsid w:val="00025B75"/>
    <w:rsid w:val="00034A1F"/>
    <w:rsid w:val="00035360"/>
    <w:rsid w:val="000353FA"/>
    <w:rsid w:val="00036075"/>
    <w:rsid w:val="000363E6"/>
    <w:rsid w:val="000363F7"/>
    <w:rsid w:val="000375BE"/>
    <w:rsid w:val="000425CB"/>
    <w:rsid w:val="00042858"/>
    <w:rsid w:val="00043463"/>
    <w:rsid w:val="000438BD"/>
    <w:rsid w:val="000468F3"/>
    <w:rsid w:val="00046BAE"/>
    <w:rsid w:val="00050C6B"/>
    <w:rsid w:val="000544A3"/>
    <w:rsid w:val="00056D3F"/>
    <w:rsid w:val="00060E2B"/>
    <w:rsid w:val="00065A9C"/>
    <w:rsid w:val="000708CE"/>
    <w:rsid w:val="00070EC8"/>
    <w:rsid w:val="00071468"/>
    <w:rsid w:val="000720D6"/>
    <w:rsid w:val="00072B4D"/>
    <w:rsid w:val="00076BE5"/>
    <w:rsid w:val="00077CB7"/>
    <w:rsid w:val="00080383"/>
    <w:rsid w:val="00082187"/>
    <w:rsid w:val="000838AD"/>
    <w:rsid w:val="000847EB"/>
    <w:rsid w:val="000857C9"/>
    <w:rsid w:val="00086B65"/>
    <w:rsid w:val="00086BF9"/>
    <w:rsid w:val="000922B6"/>
    <w:rsid w:val="00092A81"/>
    <w:rsid w:val="0009303E"/>
    <w:rsid w:val="000941C4"/>
    <w:rsid w:val="00096CB1"/>
    <w:rsid w:val="000A0D05"/>
    <w:rsid w:val="000A71A4"/>
    <w:rsid w:val="000B07BF"/>
    <w:rsid w:val="000B4D9D"/>
    <w:rsid w:val="000B4F90"/>
    <w:rsid w:val="000B5C4B"/>
    <w:rsid w:val="000B6A47"/>
    <w:rsid w:val="000B7309"/>
    <w:rsid w:val="000C01B9"/>
    <w:rsid w:val="000C03AB"/>
    <w:rsid w:val="000C0DBA"/>
    <w:rsid w:val="000C2669"/>
    <w:rsid w:val="000C2A78"/>
    <w:rsid w:val="000C31DA"/>
    <w:rsid w:val="000C321A"/>
    <w:rsid w:val="000C4A1E"/>
    <w:rsid w:val="000C4DB6"/>
    <w:rsid w:val="000C5412"/>
    <w:rsid w:val="000C64FC"/>
    <w:rsid w:val="000C6B32"/>
    <w:rsid w:val="000C7F45"/>
    <w:rsid w:val="000D1D9A"/>
    <w:rsid w:val="000D2111"/>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6347"/>
    <w:rsid w:val="000F7DF9"/>
    <w:rsid w:val="001003D3"/>
    <w:rsid w:val="001008C8"/>
    <w:rsid w:val="00101B8D"/>
    <w:rsid w:val="00102840"/>
    <w:rsid w:val="00105416"/>
    <w:rsid w:val="00105CAD"/>
    <w:rsid w:val="00106C6D"/>
    <w:rsid w:val="00110DB6"/>
    <w:rsid w:val="0011172C"/>
    <w:rsid w:val="00111E5E"/>
    <w:rsid w:val="0011239B"/>
    <w:rsid w:val="00112452"/>
    <w:rsid w:val="00115FBA"/>
    <w:rsid w:val="00116FE8"/>
    <w:rsid w:val="00117A7F"/>
    <w:rsid w:val="00122312"/>
    <w:rsid w:val="00122F0A"/>
    <w:rsid w:val="0012542E"/>
    <w:rsid w:val="0012616D"/>
    <w:rsid w:val="001262B1"/>
    <w:rsid w:val="00126D6A"/>
    <w:rsid w:val="00127F20"/>
    <w:rsid w:val="00131CF9"/>
    <w:rsid w:val="00133C34"/>
    <w:rsid w:val="00135288"/>
    <w:rsid w:val="00136F4A"/>
    <w:rsid w:val="00137255"/>
    <w:rsid w:val="00137A44"/>
    <w:rsid w:val="00137B91"/>
    <w:rsid w:val="00140521"/>
    <w:rsid w:val="001410EA"/>
    <w:rsid w:val="00141DF6"/>
    <w:rsid w:val="00142434"/>
    <w:rsid w:val="00143345"/>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B07"/>
    <w:rsid w:val="001728A5"/>
    <w:rsid w:val="001733AC"/>
    <w:rsid w:val="00173C6F"/>
    <w:rsid w:val="00175D8F"/>
    <w:rsid w:val="00181EA1"/>
    <w:rsid w:val="00182867"/>
    <w:rsid w:val="0018321A"/>
    <w:rsid w:val="001835A4"/>
    <w:rsid w:val="0018370D"/>
    <w:rsid w:val="001845A5"/>
    <w:rsid w:val="00184814"/>
    <w:rsid w:val="00184B17"/>
    <w:rsid w:val="00185CA3"/>
    <w:rsid w:val="00187DB9"/>
    <w:rsid w:val="00190419"/>
    <w:rsid w:val="00191416"/>
    <w:rsid w:val="0019166A"/>
    <w:rsid w:val="00192FCF"/>
    <w:rsid w:val="00194D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A2E"/>
    <w:rsid w:val="00206BE9"/>
    <w:rsid w:val="00206C56"/>
    <w:rsid w:val="00210CAA"/>
    <w:rsid w:val="002135DD"/>
    <w:rsid w:val="0021403B"/>
    <w:rsid w:val="00214B7D"/>
    <w:rsid w:val="00222899"/>
    <w:rsid w:val="0022621B"/>
    <w:rsid w:val="00227AC0"/>
    <w:rsid w:val="00230850"/>
    <w:rsid w:val="00233912"/>
    <w:rsid w:val="00234C99"/>
    <w:rsid w:val="002359FE"/>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1410"/>
    <w:rsid w:val="00252B6A"/>
    <w:rsid w:val="002542DE"/>
    <w:rsid w:val="00254522"/>
    <w:rsid w:val="00255716"/>
    <w:rsid w:val="00255D18"/>
    <w:rsid w:val="00256847"/>
    <w:rsid w:val="00257810"/>
    <w:rsid w:val="00257D93"/>
    <w:rsid w:val="00261047"/>
    <w:rsid w:val="0026342B"/>
    <w:rsid w:val="00263DB6"/>
    <w:rsid w:val="00264718"/>
    <w:rsid w:val="00265227"/>
    <w:rsid w:val="002658E8"/>
    <w:rsid w:val="00266CCB"/>
    <w:rsid w:val="00270028"/>
    <w:rsid w:val="00270119"/>
    <w:rsid w:val="0027021C"/>
    <w:rsid w:val="00270D36"/>
    <w:rsid w:val="00270F86"/>
    <w:rsid w:val="00271EFA"/>
    <w:rsid w:val="00272026"/>
    <w:rsid w:val="00272BA0"/>
    <w:rsid w:val="002733C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33A"/>
    <w:rsid w:val="002B0F2F"/>
    <w:rsid w:val="002B5A9D"/>
    <w:rsid w:val="002B6151"/>
    <w:rsid w:val="002B7485"/>
    <w:rsid w:val="002B7DF5"/>
    <w:rsid w:val="002B7EA5"/>
    <w:rsid w:val="002C0D10"/>
    <w:rsid w:val="002C110D"/>
    <w:rsid w:val="002C214F"/>
    <w:rsid w:val="002C2EB7"/>
    <w:rsid w:val="002C32C0"/>
    <w:rsid w:val="002C5E73"/>
    <w:rsid w:val="002C7806"/>
    <w:rsid w:val="002D07CB"/>
    <w:rsid w:val="002D5378"/>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6A4A"/>
    <w:rsid w:val="003379E1"/>
    <w:rsid w:val="00340CE8"/>
    <w:rsid w:val="00343BDE"/>
    <w:rsid w:val="00344AA4"/>
    <w:rsid w:val="00345674"/>
    <w:rsid w:val="00345DC5"/>
    <w:rsid w:val="003503C3"/>
    <w:rsid w:val="00350D7F"/>
    <w:rsid w:val="00352FAD"/>
    <w:rsid w:val="00355F20"/>
    <w:rsid w:val="00356072"/>
    <w:rsid w:val="003566D4"/>
    <w:rsid w:val="00356A03"/>
    <w:rsid w:val="0035704C"/>
    <w:rsid w:val="00361A31"/>
    <w:rsid w:val="00362DFD"/>
    <w:rsid w:val="00364868"/>
    <w:rsid w:val="00364A34"/>
    <w:rsid w:val="00366515"/>
    <w:rsid w:val="00370EDD"/>
    <w:rsid w:val="0037276E"/>
    <w:rsid w:val="00373408"/>
    <w:rsid w:val="0037366A"/>
    <w:rsid w:val="00374BAA"/>
    <w:rsid w:val="003767A2"/>
    <w:rsid w:val="00376E13"/>
    <w:rsid w:val="0037716A"/>
    <w:rsid w:val="00377CFD"/>
    <w:rsid w:val="00377FE2"/>
    <w:rsid w:val="00381CC7"/>
    <w:rsid w:val="00382DB9"/>
    <w:rsid w:val="00383B6F"/>
    <w:rsid w:val="00384E77"/>
    <w:rsid w:val="00387120"/>
    <w:rsid w:val="003873E4"/>
    <w:rsid w:val="0038755B"/>
    <w:rsid w:val="0038773E"/>
    <w:rsid w:val="00387A37"/>
    <w:rsid w:val="00390F38"/>
    <w:rsid w:val="00392579"/>
    <w:rsid w:val="00394AAC"/>
    <w:rsid w:val="00395514"/>
    <w:rsid w:val="003A02DB"/>
    <w:rsid w:val="003A21A2"/>
    <w:rsid w:val="003A2FC6"/>
    <w:rsid w:val="003A3273"/>
    <w:rsid w:val="003A32F0"/>
    <w:rsid w:val="003A3C2C"/>
    <w:rsid w:val="003A54FF"/>
    <w:rsid w:val="003A5A77"/>
    <w:rsid w:val="003A5D6B"/>
    <w:rsid w:val="003A790F"/>
    <w:rsid w:val="003B3922"/>
    <w:rsid w:val="003B3D8C"/>
    <w:rsid w:val="003B61CE"/>
    <w:rsid w:val="003B6C2B"/>
    <w:rsid w:val="003C0631"/>
    <w:rsid w:val="003C0EB2"/>
    <w:rsid w:val="003C2F7B"/>
    <w:rsid w:val="003C3097"/>
    <w:rsid w:val="003C41D3"/>
    <w:rsid w:val="003C5ACA"/>
    <w:rsid w:val="003C6B93"/>
    <w:rsid w:val="003D01E8"/>
    <w:rsid w:val="003D081D"/>
    <w:rsid w:val="003D0D44"/>
    <w:rsid w:val="003D1244"/>
    <w:rsid w:val="003D23AA"/>
    <w:rsid w:val="003D31B7"/>
    <w:rsid w:val="003D3BE7"/>
    <w:rsid w:val="003E357E"/>
    <w:rsid w:val="003E430D"/>
    <w:rsid w:val="003E44B1"/>
    <w:rsid w:val="003E4CD3"/>
    <w:rsid w:val="003E507C"/>
    <w:rsid w:val="003E7685"/>
    <w:rsid w:val="003F1C0A"/>
    <w:rsid w:val="003F2770"/>
    <w:rsid w:val="003F2C8E"/>
    <w:rsid w:val="003F44BB"/>
    <w:rsid w:val="003F5242"/>
    <w:rsid w:val="003F69FE"/>
    <w:rsid w:val="0040008C"/>
    <w:rsid w:val="00400256"/>
    <w:rsid w:val="004027F9"/>
    <w:rsid w:val="004028EA"/>
    <w:rsid w:val="00402E77"/>
    <w:rsid w:val="00403F1E"/>
    <w:rsid w:val="0040403A"/>
    <w:rsid w:val="00404948"/>
    <w:rsid w:val="0040559D"/>
    <w:rsid w:val="00405C88"/>
    <w:rsid w:val="00405C9C"/>
    <w:rsid w:val="00406589"/>
    <w:rsid w:val="00407E50"/>
    <w:rsid w:val="00410898"/>
    <w:rsid w:val="00412099"/>
    <w:rsid w:val="0041757D"/>
    <w:rsid w:val="004201F0"/>
    <w:rsid w:val="0042184C"/>
    <w:rsid w:val="0042227C"/>
    <w:rsid w:val="00422E6C"/>
    <w:rsid w:val="00422EBA"/>
    <w:rsid w:val="0042368F"/>
    <w:rsid w:val="00423AA5"/>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0BAA"/>
    <w:rsid w:val="004726F6"/>
    <w:rsid w:val="0047493E"/>
    <w:rsid w:val="0047555A"/>
    <w:rsid w:val="00477366"/>
    <w:rsid w:val="00477CEB"/>
    <w:rsid w:val="00481027"/>
    <w:rsid w:val="00484328"/>
    <w:rsid w:val="00485B13"/>
    <w:rsid w:val="0048725A"/>
    <w:rsid w:val="004914FE"/>
    <w:rsid w:val="004929D6"/>
    <w:rsid w:val="00493C7E"/>
    <w:rsid w:val="00494005"/>
    <w:rsid w:val="0049440A"/>
    <w:rsid w:val="00495C99"/>
    <w:rsid w:val="004A0A31"/>
    <w:rsid w:val="004A4188"/>
    <w:rsid w:val="004A5C80"/>
    <w:rsid w:val="004A6298"/>
    <w:rsid w:val="004A73C2"/>
    <w:rsid w:val="004A73C6"/>
    <w:rsid w:val="004B14C2"/>
    <w:rsid w:val="004B189C"/>
    <w:rsid w:val="004B1E88"/>
    <w:rsid w:val="004B24F5"/>
    <w:rsid w:val="004B4652"/>
    <w:rsid w:val="004B4AD6"/>
    <w:rsid w:val="004B531A"/>
    <w:rsid w:val="004B566B"/>
    <w:rsid w:val="004C136C"/>
    <w:rsid w:val="004C3A53"/>
    <w:rsid w:val="004C3FDC"/>
    <w:rsid w:val="004C43D5"/>
    <w:rsid w:val="004C5579"/>
    <w:rsid w:val="004C74D2"/>
    <w:rsid w:val="004C75E1"/>
    <w:rsid w:val="004D4225"/>
    <w:rsid w:val="004D50A4"/>
    <w:rsid w:val="004D51F4"/>
    <w:rsid w:val="004D6A00"/>
    <w:rsid w:val="004D7C03"/>
    <w:rsid w:val="004D7F14"/>
    <w:rsid w:val="004E310C"/>
    <w:rsid w:val="004E3A01"/>
    <w:rsid w:val="004E3A08"/>
    <w:rsid w:val="004E4EAC"/>
    <w:rsid w:val="004E5B03"/>
    <w:rsid w:val="004E6EF3"/>
    <w:rsid w:val="004E7B9D"/>
    <w:rsid w:val="004F18B8"/>
    <w:rsid w:val="004F21C0"/>
    <w:rsid w:val="004F4D68"/>
    <w:rsid w:val="004F5311"/>
    <w:rsid w:val="004F57D0"/>
    <w:rsid w:val="004F6487"/>
    <w:rsid w:val="004F7FFE"/>
    <w:rsid w:val="00500EAD"/>
    <w:rsid w:val="0050183A"/>
    <w:rsid w:val="00504167"/>
    <w:rsid w:val="005044C7"/>
    <w:rsid w:val="00505668"/>
    <w:rsid w:val="00505808"/>
    <w:rsid w:val="005066D8"/>
    <w:rsid w:val="00506A74"/>
    <w:rsid w:val="00507CB5"/>
    <w:rsid w:val="005112F6"/>
    <w:rsid w:val="00512111"/>
    <w:rsid w:val="00513673"/>
    <w:rsid w:val="0051483E"/>
    <w:rsid w:val="00515F4F"/>
    <w:rsid w:val="005172B9"/>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37C5A"/>
    <w:rsid w:val="005405A6"/>
    <w:rsid w:val="00542EB2"/>
    <w:rsid w:val="00543895"/>
    <w:rsid w:val="00543BAE"/>
    <w:rsid w:val="00544A6E"/>
    <w:rsid w:val="005451AC"/>
    <w:rsid w:val="005452A3"/>
    <w:rsid w:val="00546688"/>
    <w:rsid w:val="00547B64"/>
    <w:rsid w:val="00547B88"/>
    <w:rsid w:val="005517C7"/>
    <w:rsid w:val="00551B7C"/>
    <w:rsid w:val="005537D9"/>
    <w:rsid w:val="0055403A"/>
    <w:rsid w:val="00556736"/>
    <w:rsid w:val="0055693B"/>
    <w:rsid w:val="00557563"/>
    <w:rsid w:val="0056071A"/>
    <w:rsid w:val="00563368"/>
    <w:rsid w:val="00567D0D"/>
    <w:rsid w:val="00570B7B"/>
    <w:rsid w:val="00571AFD"/>
    <w:rsid w:val="005720B4"/>
    <w:rsid w:val="005725AF"/>
    <w:rsid w:val="005726F8"/>
    <w:rsid w:val="00573330"/>
    <w:rsid w:val="0057416F"/>
    <w:rsid w:val="00574F14"/>
    <w:rsid w:val="00575A12"/>
    <w:rsid w:val="00575BB3"/>
    <w:rsid w:val="00576EDD"/>
    <w:rsid w:val="00577343"/>
    <w:rsid w:val="00580D8C"/>
    <w:rsid w:val="005833E0"/>
    <w:rsid w:val="005837EE"/>
    <w:rsid w:val="00591334"/>
    <w:rsid w:val="005929F5"/>
    <w:rsid w:val="00592F3A"/>
    <w:rsid w:val="00593146"/>
    <w:rsid w:val="005942B1"/>
    <w:rsid w:val="0059504B"/>
    <w:rsid w:val="00595DF9"/>
    <w:rsid w:val="005961FA"/>
    <w:rsid w:val="00596C5C"/>
    <w:rsid w:val="005A2AAC"/>
    <w:rsid w:val="005A5592"/>
    <w:rsid w:val="005A66CC"/>
    <w:rsid w:val="005B1A19"/>
    <w:rsid w:val="005B2592"/>
    <w:rsid w:val="005B7EA6"/>
    <w:rsid w:val="005C2883"/>
    <w:rsid w:val="005C4A7B"/>
    <w:rsid w:val="005D57C3"/>
    <w:rsid w:val="005D6A60"/>
    <w:rsid w:val="005E0663"/>
    <w:rsid w:val="005E1A10"/>
    <w:rsid w:val="005E6554"/>
    <w:rsid w:val="005E66A8"/>
    <w:rsid w:val="005E712B"/>
    <w:rsid w:val="005E730F"/>
    <w:rsid w:val="005F13F4"/>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6FBA"/>
    <w:rsid w:val="0061749F"/>
    <w:rsid w:val="00620924"/>
    <w:rsid w:val="00621DC7"/>
    <w:rsid w:val="00625B63"/>
    <w:rsid w:val="00627174"/>
    <w:rsid w:val="006277AF"/>
    <w:rsid w:val="00630851"/>
    <w:rsid w:val="006329B9"/>
    <w:rsid w:val="00633331"/>
    <w:rsid w:val="00633474"/>
    <w:rsid w:val="00635329"/>
    <w:rsid w:val="00636587"/>
    <w:rsid w:val="0063725C"/>
    <w:rsid w:val="00641477"/>
    <w:rsid w:val="00642321"/>
    <w:rsid w:val="00643A75"/>
    <w:rsid w:val="00644C35"/>
    <w:rsid w:val="0064554A"/>
    <w:rsid w:val="006526FC"/>
    <w:rsid w:val="006545E2"/>
    <w:rsid w:val="00654E22"/>
    <w:rsid w:val="006600AD"/>
    <w:rsid w:val="00661B9A"/>
    <w:rsid w:val="00663524"/>
    <w:rsid w:val="00663A50"/>
    <w:rsid w:val="00663B74"/>
    <w:rsid w:val="00664734"/>
    <w:rsid w:val="00664869"/>
    <w:rsid w:val="006653D0"/>
    <w:rsid w:val="00672241"/>
    <w:rsid w:val="006746A3"/>
    <w:rsid w:val="00675B8F"/>
    <w:rsid w:val="006763E6"/>
    <w:rsid w:val="0067794A"/>
    <w:rsid w:val="00681706"/>
    <w:rsid w:val="00684338"/>
    <w:rsid w:val="00684F2F"/>
    <w:rsid w:val="00685560"/>
    <w:rsid w:val="0068567B"/>
    <w:rsid w:val="00686400"/>
    <w:rsid w:val="00687DB7"/>
    <w:rsid w:val="0069020F"/>
    <w:rsid w:val="0069042B"/>
    <w:rsid w:val="00696FF8"/>
    <w:rsid w:val="006A1426"/>
    <w:rsid w:val="006A1A1F"/>
    <w:rsid w:val="006A1E71"/>
    <w:rsid w:val="006A326E"/>
    <w:rsid w:val="006A3922"/>
    <w:rsid w:val="006A52DB"/>
    <w:rsid w:val="006A53FB"/>
    <w:rsid w:val="006A629D"/>
    <w:rsid w:val="006A678C"/>
    <w:rsid w:val="006A69FE"/>
    <w:rsid w:val="006A6FF4"/>
    <w:rsid w:val="006A771F"/>
    <w:rsid w:val="006B15B2"/>
    <w:rsid w:val="006B1943"/>
    <w:rsid w:val="006C02E1"/>
    <w:rsid w:val="006C0A34"/>
    <w:rsid w:val="006C13E6"/>
    <w:rsid w:val="006C1BAD"/>
    <w:rsid w:val="006C23A8"/>
    <w:rsid w:val="006C2AB9"/>
    <w:rsid w:val="006C3048"/>
    <w:rsid w:val="006C494E"/>
    <w:rsid w:val="006C5705"/>
    <w:rsid w:val="006C73E5"/>
    <w:rsid w:val="006C794C"/>
    <w:rsid w:val="006D00DC"/>
    <w:rsid w:val="006D0717"/>
    <w:rsid w:val="006D0757"/>
    <w:rsid w:val="006D21DF"/>
    <w:rsid w:val="006D2C12"/>
    <w:rsid w:val="006D43D7"/>
    <w:rsid w:val="006D4BE8"/>
    <w:rsid w:val="006D5E12"/>
    <w:rsid w:val="006D6C7E"/>
    <w:rsid w:val="006E0601"/>
    <w:rsid w:val="006E0CEE"/>
    <w:rsid w:val="006E1382"/>
    <w:rsid w:val="006E1FDC"/>
    <w:rsid w:val="006E5352"/>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3168"/>
    <w:rsid w:val="00716071"/>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50EA"/>
    <w:rsid w:val="0073701F"/>
    <w:rsid w:val="0073753E"/>
    <w:rsid w:val="0074015B"/>
    <w:rsid w:val="007414C9"/>
    <w:rsid w:val="00741520"/>
    <w:rsid w:val="00742690"/>
    <w:rsid w:val="00743746"/>
    <w:rsid w:val="0074412A"/>
    <w:rsid w:val="00746A8F"/>
    <w:rsid w:val="00747399"/>
    <w:rsid w:val="00750B9D"/>
    <w:rsid w:val="00751BFE"/>
    <w:rsid w:val="007522BE"/>
    <w:rsid w:val="00754218"/>
    <w:rsid w:val="007568F3"/>
    <w:rsid w:val="00760337"/>
    <w:rsid w:val="00762649"/>
    <w:rsid w:val="00763A99"/>
    <w:rsid w:val="00767608"/>
    <w:rsid w:val="007678E1"/>
    <w:rsid w:val="007702B0"/>
    <w:rsid w:val="007724BE"/>
    <w:rsid w:val="00775582"/>
    <w:rsid w:val="007756CF"/>
    <w:rsid w:val="00775E5E"/>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10F1"/>
    <w:rsid w:val="007C34E4"/>
    <w:rsid w:val="007C4032"/>
    <w:rsid w:val="007C4AFA"/>
    <w:rsid w:val="007C71D7"/>
    <w:rsid w:val="007D0C4A"/>
    <w:rsid w:val="007D2EDB"/>
    <w:rsid w:val="007D3338"/>
    <w:rsid w:val="007D3C36"/>
    <w:rsid w:val="007D3F5B"/>
    <w:rsid w:val="007D61CF"/>
    <w:rsid w:val="007E2230"/>
    <w:rsid w:val="007E5226"/>
    <w:rsid w:val="007E695B"/>
    <w:rsid w:val="007E776D"/>
    <w:rsid w:val="007F286F"/>
    <w:rsid w:val="007F7903"/>
    <w:rsid w:val="007F7C11"/>
    <w:rsid w:val="00800194"/>
    <w:rsid w:val="0080082E"/>
    <w:rsid w:val="00800F1C"/>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17B9"/>
    <w:rsid w:val="00843267"/>
    <w:rsid w:val="00843AE8"/>
    <w:rsid w:val="00843D0E"/>
    <w:rsid w:val="00844DC5"/>
    <w:rsid w:val="00845497"/>
    <w:rsid w:val="00846839"/>
    <w:rsid w:val="008476E8"/>
    <w:rsid w:val="00850E6F"/>
    <w:rsid w:val="008519FE"/>
    <w:rsid w:val="00851F2E"/>
    <w:rsid w:val="008538CA"/>
    <w:rsid w:val="00854FC0"/>
    <w:rsid w:val="008569E1"/>
    <w:rsid w:val="00861785"/>
    <w:rsid w:val="008652DF"/>
    <w:rsid w:val="008710C3"/>
    <w:rsid w:val="008718C8"/>
    <w:rsid w:val="00874114"/>
    <w:rsid w:val="0087432B"/>
    <w:rsid w:val="0087471F"/>
    <w:rsid w:val="008758EC"/>
    <w:rsid w:val="00876D58"/>
    <w:rsid w:val="00880AC2"/>
    <w:rsid w:val="00883182"/>
    <w:rsid w:val="00883D3F"/>
    <w:rsid w:val="008842CE"/>
    <w:rsid w:val="00884EFF"/>
    <w:rsid w:val="008867AB"/>
    <w:rsid w:val="008868B6"/>
    <w:rsid w:val="0089062A"/>
    <w:rsid w:val="008906EE"/>
    <w:rsid w:val="00891FD4"/>
    <w:rsid w:val="008921E9"/>
    <w:rsid w:val="00893BE7"/>
    <w:rsid w:val="00894C8F"/>
    <w:rsid w:val="008A1B7A"/>
    <w:rsid w:val="008A6626"/>
    <w:rsid w:val="008A706F"/>
    <w:rsid w:val="008A7389"/>
    <w:rsid w:val="008B359B"/>
    <w:rsid w:val="008B460E"/>
    <w:rsid w:val="008B653F"/>
    <w:rsid w:val="008B67B3"/>
    <w:rsid w:val="008B6ED3"/>
    <w:rsid w:val="008B7E78"/>
    <w:rsid w:val="008C11F5"/>
    <w:rsid w:val="008C2F9E"/>
    <w:rsid w:val="008C31FC"/>
    <w:rsid w:val="008C539C"/>
    <w:rsid w:val="008C59D1"/>
    <w:rsid w:val="008C5B8B"/>
    <w:rsid w:val="008C6269"/>
    <w:rsid w:val="008C6A2F"/>
    <w:rsid w:val="008C7363"/>
    <w:rsid w:val="008D30D3"/>
    <w:rsid w:val="008D3E0F"/>
    <w:rsid w:val="008D4EC8"/>
    <w:rsid w:val="008E2E52"/>
    <w:rsid w:val="008E35F7"/>
    <w:rsid w:val="008E3808"/>
    <w:rsid w:val="008E3E25"/>
    <w:rsid w:val="008E5653"/>
    <w:rsid w:val="008E5886"/>
    <w:rsid w:val="008E58A1"/>
    <w:rsid w:val="008E79EB"/>
    <w:rsid w:val="008F18E5"/>
    <w:rsid w:val="008F19F3"/>
    <w:rsid w:val="008F5BD1"/>
    <w:rsid w:val="008F5E40"/>
    <w:rsid w:val="008F7F8E"/>
    <w:rsid w:val="009017E9"/>
    <w:rsid w:val="009043FD"/>
    <w:rsid w:val="009045C7"/>
    <w:rsid w:val="00905C67"/>
    <w:rsid w:val="0090716C"/>
    <w:rsid w:val="009102AC"/>
    <w:rsid w:val="00913222"/>
    <w:rsid w:val="00913D58"/>
    <w:rsid w:val="009148A2"/>
    <w:rsid w:val="00916165"/>
    <w:rsid w:val="00916475"/>
    <w:rsid w:val="00922A2E"/>
    <w:rsid w:val="0092339D"/>
    <w:rsid w:val="009237D2"/>
    <w:rsid w:val="00924FE3"/>
    <w:rsid w:val="00925DA7"/>
    <w:rsid w:val="00925E26"/>
    <w:rsid w:val="00927007"/>
    <w:rsid w:val="009274E5"/>
    <w:rsid w:val="00930074"/>
    <w:rsid w:val="00930FB4"/>
    <w:rsid w:val="0093233A"/>
    <w:rsid w:val="00932E89"/>
    <w:rsid w:val="009357A6"/>
    <w:rsid w:val="00937A2F"/>
    <w:rsid w:val="00942FB0"/>
    <w:rsid w:val="00943966"/>
    <w:rsid w:val="009459BA"/>
    <w:rsid w:val="00947857"/>
    <w:rsid w:val="00947BD3"/>
    <w:rsid w:val="00947F83"/>
    <w:rsid w:val="00951C64"/>
    <w:rsid w:val="009526B6"/>
    <w:rsid w:val="009527D0"/>
    <w:rsid w:val="0095531C"/>
    <w:rsid w:val="00955842"/>
    <w:rsid w:val="0095617A"/>
    <w:rsid w:val="009567BA"/>
    <w:rsid w:val="009572B2"/>
    <w:rsid w:val="00957522"/>
    <w:rsid w:val="009605EF"/>
    <w:rsid w:val="009613E9"/>
    <w:rsid w:val="00961A77"/>
    <w:rsid w:val="00961EDC"/>
    <w:rsid w:val="009621D3"/>
    <w:rsid w:val="009623FC"/>
    <w:rsid w:val="009624DF"/>
    <w:rsid w:val="00962E38"/>
    <w:rsid w:val="0096597D"/>
    <w:rsid w:val="009678E7"/>
    <w:rsid w:val="00970825"/>
    <w:rsid w:val="00970A34"/>
    <w:rsid w:val="00970C1C"/>
    <w:rsid w:val="009715ED"/>
    <w:rsid w:val="009716CF"/>
    <w:rsid w:val="00971AAD"/>
    <w:rsid w:val="00975868"/>
    <w:rsid w:val="0098084D"/>
    <w:rsid w:val="00980F5C"/>
    <w:rsid w:val="00981D2B"/>
    <w:rsid w:val="00982377"/>
    <w:rsid w:val="00982787"/>
    <w:rsid w:val="00986572"/>
    <w:rsid w:val="00987AFC"/>
    <w:rsid w:val="00990D33"/>
    <w:rsid w:val="0099184C"/>
    <w:rsid w:val="00991F00"/>
    <w:rsid w:val="00992EBD"/>
    <w:rsid w:val="00992F5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73D8"/>
    <w:rsid w:val="009B763D"/>
    <w:rsid w:val="009C0DFB"/>
    <w:rsid w:val="009C14BD"/>
    <w:rsid w:val="009C3523"/>
    <w:rsid w:val="009C3777"/>
    <w:rsid w:val="009C39C2"/>
    <w:rsid w:val="009C44D5"/>
    <w:rsid w:val="009C55BF"/>
    <w:rsid w:val="009C7E5E"/>
    <w:rsid w:val="009D04E4"/>
    <w:rsid w:val="009D160A"/>
    <w:rsid w:val="009D4D10"/>
    <w:rsid w:val="009D566D"/>
    <w:rsid w:val="009E23EC"/>
    <w:rsid w:val="009E2CC0"/>
    <w:rsid w:val="009E2E6E"/>
    <w:rsid w:val="009E4720"/>
    <w:rsid w:val="009E4C3F"/>
    <w:rsid w:val="009E6012"/>
    <w:rsid w:val="009E6D69"/>
    <w:rsid w:val="009F1BA6"/>
    <w:rsid w:val="009F225F"/>
    <w:rsid w:val="009F2E27"/>
    <w:rsid w:val="009F3FFD"/>
    <w:rsid w:val="009F4FBD"/>
    <w:rsid w:val="009F611F"/>
    <w:rsid w:val="009F6737"/>
    <w:rsid w:val="009F7F02"/>
    <w:rsid w:val="00A023C9"/>
    <w:rsid w:val="00A0481C"/>
    <w:rsid w:val="00A04C0B"/>
    <w:rsid w:val="00A05399"/>
    <w:rsid w:val="00A0798A"/>
    <w:rsid w:val="00A10117"/>
    <w:rsid w:val="00A12534"/>
    <w:rsid w:val="00A14585"/>
    <w:rsid w:val="00A158A3"/>
    <w:rsid w:val="00A1592E"/>
    <w:rsid w:val="00A16FCC"/>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ECF"/>
    <w:rsid w:val="00A448FB"/>
    <w:rsid w:val="00A53062"/>
    <w:rsid w:val="00A5373F"/>
    <w:rsid w:val="00A5482C"/>
    <w:rsid w:val="00A57483"/>
    <w:rsid w:val="00A6123B"/>
    <w:rsid w:val="00A6136A"/>
    <w:rsid w:val="00A61A53"/>
    <w:rsid w:val="00A65786"/>
    <w:rsid w:val="00A665AB"/>
    <w:rsid w:val="00A6724E"/>
    <w:rsid w:val="00A677B1"/>
    <w:rsid w:val="00A70496"/>
    <w:rsid w:val="00A70AAB"/>
    <w:rsid w:val="00A71686"/>
    <w:rsid w:val="00A72029"/>
    <w:rsid w:val="00A72F29"/>
    <w:rsid w:val="00A73EC1"/>
    <w:rsid w:val="00A74CFD"/>
    <w:rsid w:val="00A75807"/>
    <w:rsid w:val="00A7659E"/>
    <w:rsid w:val="00A76CC7"/>
    <w:rsid w:val="00A776E7"/>
    <w:rsid w:val="00A813D4"/>
    <w:rsid w:val="00A86594"/>
    <w:rsid w:val="00A8685F"/>
    <w:rsid w:val="00A9159D"/>
    <w:rsid w:val="00A9241A"/>
    <w:rsid w:val="00A926E6"/>
    <w:rsid w:val="00AA0011"/>
    <w:rsid w:val="00AA01B7"/>
    <w:rsid w:val="00AA3B48"/>
    <w:rsid w:val="00AA3E4E"/>
    <w:rsid w:val="00AA77B6"/>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D1BD0"/>
    <w:rsid w:val="00AD2810"/>
    <w:rsid w:val="00AD3539"/>
    <w:rsid w:val="00AD3A6B"/>
    <w:rsid w:val="00AD465C"/>
    <w:rsid w:val="00AD527E"/>
    <w:rsid w:val="00AD6852"/>
    <w:rsid w:val="00AD7D58"/>
    <w:rsid w:val="00AE0CCC"/>
    <w:rsid w:val="00AE0CDC"/>
    <w:rsid w:val="00AE2F69"/>
    <w:rsid w:val="00AE4231"/>
    <w:rsid w:val="00AE6B87"/>
    <w:rsid w:val="00AE71AB"/>
    <w:rsid w:val="00AE73E2"/>
    <w:rsid w:val="00AF03E4"/>
    <w:rsid w:val="00AF1632"/>
    <w:rsid w:val="00AF2B87"/>
    <w:rsid w:val="00AF3822"/>
    <w:rsid w:val="00AF3AF4"/>
    <w:rsid w:val="00AF3E74"/>
    <w:rsid w:val="00AF615A"/>
    <w:rsid w:val="00AF6B05"/>
    <w:rsid w:val="00B010C5"/>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519"/>
    <w:rsid w:val="00B44D51"/>
    <w:rsid w:val="00B45BFE"/>
    <w:rsid w:val="00B46071"/>
    <w:rsid w:val="00B478AC"/>
    <w:rsid w:val="00B52422"/>
    <w:rsid w:val="00B52C86"/>
    <w:rsid w:val="00B53D86"/>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21C5"/>
    <w:rsid w:val="00B93C86"/>
    <w:rsid w:val="00B94CC7"/>
    <w:rsid w:val="00B97824"/>
    <w:rsid w:val="00BA2201"/>
    <w:rsid w:val="00BA2E1A"/>
    <w:rsid w:val="00BA5240"/>
    <w:rsid w:val="00BA5B16"/>
    <w:rsid w:val="00BA6181"/>
    <w:rsid w:val="00BA6CD0"/>
    <w:rsid w:val="00BA7FB6"/>
    <w:rsid w:val="00BB20AB"/>
    <w:rsid w:val="00BB52E5"/>
    <w:rsid w:val="00BC1453"/>
    <w:rsid w:val="00BC2946"/>
    <w:rsid w:val="00BC2B0E"/>
    <w:rsid w:val="00BC33B5"/>
    <w:rsid w:val="00BC3B3B"/>
    <w:rsid w:val="00BC4EB4"/>
    <w:rsid w:val="00BC63C7"/>
    <w:rsid w:val="00BC6BB8"/>
    <w:rsid w:val="00BD1F93"/>
    <w:rsid w:val="00BD437C"/>
    <w:rsid w:val="00BD47DB"/>
    <w:rsid w:val="00BD4E52"/>
    <w:rsid w:val="00BD517D"/>
    <w:rsid w:val="00BD707C"/>
    <w:rsid w:val="00BD7502"/>
    <w:rsid w:val="00BE0E6D"/>
    <w:rsid w:val="00BE20F8"/>
    <w:rsid w:val="00BE3579"/>
    <w:rsid w:val="00BE49C0"/>
    <w:rsid w:val="00BE599B"/>
    <w:rsid w:val="00BE5A36"/>
    <w:rsid w:val="00BE6605"/>
    <w:rsid w:val="00BF0F52"/>
    <w:rsid w:val="00BF164A"/>
    <w:rsid w:val="00BF17B6"/>
    <w:rsid w:val="00BF1B35"/>
    <w:rsid w:val="00BF2A1B"/>
    <w:rsid w:val="00BF38E7"/>
    <w:rsid w:val="00BF4EC5"/>
    <w:rsid w:val="00BF5966"/>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558F"/>
    <w:rsid w:val="00C2565D"/>
    <w:rsid w:val="00C26100"/>
    <w:rsid w:val="00C26ED4"/>
    <w:rsid w:val="00C2748D"/>
    <w:rsid w:val="00C32C1B"/>
    <w:rsid w:val="00C34F66"/>
    <w:rsid w:val="00C356B5"/>
    <w:rsid w:val="00C37976"/>
    <w:rsid w:val="00C37991"/>
    <w:rsid w:val="00C415D6"/>
    <w:rsid w:val="00C420A8"/>
    <w:rsid w:val="00C43042"/>
    <w:rsid w:val="00C45853"/>
    <w:rsid w:val="00C45CBD"/>
    <w:rsid w:val="00C460D9"/>
    <w:rsid w:val="00C473AE"/>
    <w:rsid w:val="00C47961"/>
    <w:rsid w:val="00C51709"/>
    <w:rsid w:val="00C51A85"/>
    <w:rsid w:val="00C51EB2"/>
    <w:rsid w:val="00C576CC"/>
    <w:rsid w:val="00C620DA"/>
    <w:rsid w:val="00C62660"/>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97212"/>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D0871"/>
    <w:rsid w:val="00CD121D"/>
    <w:rsid w:val="00CD1A9B"/>
    <w:rsid w:val="00CD2173"/>
    <w:rsid w:val="00CD34F5"/>
    <w:rsid w:val="00CD380D"/>
    <w:rsid w:val="00CD4567"/>
    <w:rsid w:val="00CD7767"/>
    <w:rsid w:val="00CE425B"/>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1395B"/>
    <w:rsid w:val="00D13AFA"/>
    <w:rsid w:val="00D159B1"/>
    <w:rsid w:val="00D15BC1"/>
    <w:rsid w:val="00D16D56"/>
    <w:rsid w:val="00D22728"/>
    <w:rsid w:val="00D23AAE"/>
    <w:rsid w:val="00D2463E"/>
    <w:rsid w:val="00D24EFB"/>
    <w:rsid w:val="00D25F19"/>
    <w:rsid w:val="00D26FB5"/>
    <w:rsid w:val="00D31D57"/>
    <w:rsid w:val="00D31DF2"/>
    <w:rsid w:val="00D3526D"/>
    <w:rsid w:val="00D36942"/>
    <w:rsid w:val="00D406D1"/>
    <w:rsid w:val="00D4211E"/>
    <w:rsid w:val="00D431FA"/>
    <w:rsid w:val="00D437BF"/>
    <w:rsid w:val="00D44AB3"/>
    <w:rsid w:val="00D46200"/>
    <w:rsid w:val="00D473B5"/>
    <w:rsid w:val="00D473D3"/>
    <w:rsid w:val="00D4789E"/>
    <w:rsid w:val="00D503A4"/>
    <w:rsid w:val="00D507CD"/>
    <w:rsid w:val="00D50869"/>
    <w:rsid w:val="00D54CF8"/>
    <w:rsid w:val="00D54D9F"/>
    <w:rsid w:val="00D56C7D"/>
    <w:rsid w:val="00D60CD1"/>
    <w:rsid w:val="00D61618"/>
    <w:rsid w:val="00D61789"/>
    <w:rsid w:val="00D62F52"/>
    <w:rsid w:val="00D650AD"/>
    <w:rsid w:val="00D67DBA"/>
    <w:rsid w:val="00D70E80"/>
    <w:rsid w:val="00D750C1"/>
    <w:rsid w:val="00D760C0"/>
    <w:rsid w:val="00D8025C"/>
    <w:rsid w:val="00D80645"/>
    <w:rsid w:val="00D844DC"/>
    <w:rsid w:val="00D857AC"/>
    <w:rsid w:val="00D87E1D"/>
    <w:rsid w:val="00D917DC"/>
    <w:rsid w:val="00D920D4"/>
    <w:rsid w:val="00D92262"/>
    <w:rsid w:val="00D95EAE"/>
    <w:rsid w:val="00D96015"/>
    <w:rsid w:val="00D96A0B"/>
    <w:rsid w:val="00D96CE4"/>
    <w:rsid w:val="00D974F8"/>
    <w:rsid w:val="00DA03C7"/>
    <w:rsid w:val="00DA0A27"/>
    <w:rsid w:val="00DA0B70"/>
    <w:rsid w:val="00DA3581"/>
    <w:rsid w:val="00DA4D78"/>
    <w:rsid w:val="00DA56B1"/>
    <w:rsid w:val="00DA7779"/>
    <w:rsid w:val="00DB0CC2"/>
    <w:rsid w:val="00DB1C77"/>
    <w:rsid w:val="00DB350B"/>
    <w:rsid w:val="00DB4652"/>
    <w:rsid w:val="00DB577C"/>
    <w:rsid w:val="00DB5F45"/>
    <w:rsid w:val="00DB69FD"/>
    <w:rsid w:val="00DB78AC"/>
    <w:rsid w:val="00DC0F6A"/>
    <w:rsid w:val="00DC2CC2"/>
    <w:rsid w:val="00DC36D1"/>
    <w:rsid w:val="00DC3800"/>
    <w:rsid w:val="00DC3FBA"/>
    <w:rsid w:val="00DC5C5F"/>
    <w:rsid w:val="00DC6BBB"/>
    <w:rsid w:val="00DC7A4C"/>
    <w:rsid w:val="00DD0ED7"/>
    <w:rsid w:val="00DD5EA7"/>
    <w:rsid w:val="00DD6BD5"/>
    <w:rsid w:val="00DE088F"/>
    <w:rsid w:val="00DE1089"/>
    <w:rsid w:val="00DE14D9"/>
    <w:rsid w:val="00DE16C5"/>
    <w:rsid w:val="00DE229E"/>
    <w:rsid w:val="00DE2E61"/>
    <w:rsid w:val="00DE46AF"/>
    <w:rsid w:val="00DE4763"/>
    <w:rsid w:val="00DE5B51"/>
    <w:rsid w:val="00DE604E"/>
    <w:rsid w:val="00DF59C1"/>
    <w:rsid w:val="00DF73CB"/>
    <w:rsid w:val="00E01613"/>
    <w:rsid w:val="00E06C6C"/>
    <w:rsid w:val="00E07357"/>
    <w:rsid w:val="00E103E5"/>
    <w:rsid w:val="00E11C22"/>
    <w:rsid w:val="00E1543A"/>
    <w:rsid w:val="00E15A37"/>
    <w:rsid w:val="00E16256"/>
    <w:rsid w:val="00E164EC"/>
    <w:rsid w:val="00E225A5"/>
    <w:rsid w:val="00E2445D"/>
    <w:rsid w:val="00E26DE3"/>
    <w:rsid w:val="00E273BA"/>
    <w:rsid w:val="00E31275"/>
    <w:rsid w:val="00E324E8"/>
    <w:rsid w:val="00E3283D"/>
    <w:rsid w:val="00E35DB5"/>
    <w:rsid w:val="00E3606B"/>
    <w:rsid w:val="00E362D5"/>
    <w:rsid w:val="00E40E40"/>
    <w:rsid w:val="00E40FA4"/>
    <w:rsid w:val="00E423AB"/>
    <w:rsid w:val="00E467A1"/>
    <w:rsid w:val="00E469C6"/>
    <w:rsid w:val="00E503DD"/>
    <w:rsid w:val="00E50EE5"/>
    <w:rsid w:val="00E5158E"/>
    <w:rsid w:val="00E51825"/>
    <w:rsid w:val="00E51C5F"/>
    <w:rsid w:val="00E535FB"/>
    <w:rsid w:val="00E540DB"/>
    <w:rsid w:val="00E563BF"/>
    <w:rsid w:val="00E574CB"/>
    <w:rsid w:val="00E63069"/>
    <w:rsid w:val="00E63622"/>
    <w:rsid w:val="00E63917"/>
    <w:rsid w:val="00E71F41"/>
    <w:rsid w:val="00E729BA"/>
    <w:rsid w:val="00E744CC"/>
    <w:rsid w:val="00E747B7"/>
    <w:rsid w:val="00E747F1"/>
    <w:rsid w:val="00E7497D"/>
    <w:rsid w:val="00E76CF5"/>
    <w:rsid w:val="00E77826"/>
    <w:rsid w:val="00E80637"/>
    <w:rsid w:val="00E80DBD"/>
    <w:rsid w:val="00E8188A"/>
    <w:rsid w:val="00E826E9"/>
    <w:rsid w:val="00E82C2B"/>
    <w:rsid w:val="00E9349D"/>
    <w:rsid w:val="00E940B8"/>
    <w:rsid w:val="00E95215"/>
    <w:rsid w:val="00E9586F"/>
    <w:rsid w:val="00E96E5C"/>
    <w:rsid w:val="00E96ED9"/>
    <w:rsid w:val="00E97F20"/>
    <w:rsid w:val="00E97F4D"/>
    <w:rsid w:val="00EA37DB"/>
    <w:rsid w:val="00EA39A0"/>
    <w:rsid w:val="00EA3EB9"/>
    <w:rsid w:val="00EA438E"/>
    <w:rsid w:val="00EB04FA"/>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528D"/>
    <w:rsid w:val="00ED6211"/>
    <w:rsid w:val="00ED7159"/>
    <w:rsid w:val="00EE3CD1"/>
    <w:rsid w:val="00EE3F4A"/>
    <w:rsid w:val="00EE48EA"/>
    <w:rsid w:val="00EE72D0"/>
    <w:rsid w:val="00EE7E03"/>
    <w:rsid w:val="00EF140B"/>
    <w:rsid w:val="00EF169B"/>
    <w:rsid w:val="00EF22AD"/>
    <w:rsid w:val="00EF36E8"/>
    <w:rsid w:val="00EF6A45"/>
    <w:rsid w:val="00EF7209"/>
    <w:rsid w:val="00F01960"/>
    <w:rsid w:val="00F02526"/>
    <w:rsid w:val="00F02FA0"/>
    <w:rsid w:val="00F044A7"/>
    <w:rsid w:val="00F109D1"/>
    <w:rsid w:val="00F10CD9"/>
    <w:rsid w:val="00F111CE"/>
    <w:rsid w:val="00F12D14"/>
    <w:rsid w:val="00F14A67"/>
    <w:rsid w:val="00F15B4A"/>
    <w:rsid w:val="00F17537"/>
    <w:rsid w:val="00F17A90"/>
    <w:rsid w:val="00F21E9A"/>
    <w:rsid w:val="00F2332D"/>
    <w:rsid w:val="00F2366F"/>
    <w:rsid w:val="00F23C96"/>
    <w:rsid w:val="00F246D7"/>
    <w:rsid w:val="00F25E94"/>
    <w:rsid w:val="00F25EC0"/>
    <w:rsid w:val="00F317CA"/>
    <w:rsid w:val="00F33002"/>
    <w:rsid w:val="00F33626"/>
    <w:rsid w:val="00F348E9"/>
    <w:rsid w:val="00F35E04"/>
    <w:rsid w:val="00F36E0A"/>
    <w:rsid w:val="00F406F8"/>
    <w:rsid w:val="00F4097F"/>
    <w:rsid w:val="00F410DD"/>
    <w:rsid w:val="00F4272F"/>
    <w:rsid w:val="00F44CEA"/>
    <w:rsid w:val="00F44EB4"/>
    <w:rsid w:val="00F45F56"/>
    <w:rsid w:val="00F469DF"/>
    <w:rsid w:val="00F47288"/>
    <w:rsid w:val="00F47F71"/>
    <w:rsid w:val="00F51220"/>
    <w:rsid w:val="00F5626C"/>
    <w:rsid w:val="00F6083E"/>
    <w:rsid w:val="00F6162E"/>
    <w:rsid w:val="00F63F34"/>
    <w:rsid w:val="00F66C5A"/>
    <w:rsid w:val="00F7012A"/>
    <w:rsid w:val="00F73121"/>
    <w:rsid w:val="00F734D5"/>
    <w:rsid w:val="00F73C21"/>
    <w:rsid w:val="00F75EED"/>
    <w:rsid w:val="00F76543"/>
    <w:rsid w:val="00F76929"/>
    <w:rsid w:val="00F77250"/>
    <w:rsid w:val="00F80766"/>
    <w:rsid w:val="00F81D1A"/>
    <w:rsid w:val="00F82C36"/>
    <w:rsid w:val="00F86515"/>
    <w:rsid w:val="00F86CA7"/>
    <w:rsid w:val="00F912DA"/>
    <w:rsid w:val="00F92909"/>
    <w:rsid w:val="00F936F4"/>
    <w:rsid w:val="00F93BD7"/>
    <w:rsid w:val="00F941D6"/>
    <w:rsid w:val="00F96270"/>
    <w:rsid w:val="00FA26CB"/>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7D7D"/>
    <w:rsid w:val="00FC014B"/>
    <w:rsid w:val="00FC080C"/>
    <w:rsid w:val="00FC0A52"/>
    <w:rsid w:val="00FC16E5"/>
    <w:rsid w:val="00FC1D8E"/>
    <w:rsid w:val="00FC1FF2"/>
    <w:rsid w:val="00FC2529"/>
    <w:rsid w:val="00FC41C0"/>
    <w:rsid w:val="00FC57F3"/>
    <w:rsid w:val="00FC6510"/>
    <w:rsid w:val="00FC78F1"/>
    <w:rsid w:val="00FC7C96"/>
    <w:rsid w:val="00FD0B7C"/>
    <w:rsid w:val="00FD0DF6"/>
    <w:rsid w:val="00FD1C7F"/>
    <w:rsid w:val="00FD2C66"/>
    <w:rsid w:val="00FD41CF"/>
    <w:rsid w:val="00FD46AA"/>
    <w:rsid w:val="00FD4738"/>
    <w:rsid w:val="00FD6499"/>
    <w:rsid w:val="00FD7C97"/>
    <w:rsid w:val="00FD7FE2"/>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3024">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20318517">
      <w:bodyDiv w:val="1"/>
      <w:marLeft w:val="0"/>
      <w:marRight w:val="0"/>
      <w:marTop w:val="0"/>
      <w:marBottom w:val="0"/>
      <w:divBdr>
        <w:top w:val="none" w:sz="0" w:space="0" w:color="auto"/>
        <w:left w:val="none" w:sz="0" w:space="0" w:color="auto"/>
        <w:bottom w:val="none" w:sz="0" w:space="0" w:color="auto"/>
        <w:right w:val="none" w:sz="0" w:space="0" w:color="auto"/>
      </w:divBdr>
    </w:div>
    <w:div w:id="543370697">
      <w:bodyDiv w:val="1"/>
      <w:marLeft w:val="0"/>
      <w:marRight w:val="0"/>
      <w:marTop w:val="0"/>
      <w:marBottom w:val="0"/>
      <w:divBdr>
        <w:top w:val="none" w:sz="0" w:space="0" w:color="auto"/>
        <w:left w:val="none" w:sz="0" w:space="0" w:color="auto"/>
        <w:bottom w:val="none" w:sz="0" w:space="0" w:color="auto"/>
        <w:right w:val="none" w:sz="0" w:space="0" w:color="auto"/>
      </w:divBdr>
    </w:div>
    <w:div w:id="59336623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4663938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418134377">
      <w:bodyDiv w:val="1"/>
      <w:marLeft w:val="0"/>
      <w:marRight w:val="0"/>
      <w:marTop w:val="0"/>
      <w:marBottom w:val="0"/>
      <w:divBdr>
        <w:top w:val="none" w:sz="0" w:space="0" w:color="auto"/>
        <w:left w:val="none" w:sz="0" w:space="0" w:color="auto"/>
        <w:bottom w:val="none" w:sz="0" w:space="0" w:color="auto"/>
        <w:right w:val="none" w:sz="0" w:space="0" w:color="auto"/>
      </w:divBdr>
    </w:div>
    <w:div w:id="1487163953">
      <w:bodyDiv w:val="1"/>
      <w:marLeft w:val="0"/>
      <w:marRight w:val="0"/>
      <w:marTop w:val="0"/>
      <w:marBottom w:val="0"/>
      <w:divBdr>
        <w:top w:val="none" w:sz="0" w:space="0" w:color="auto"/>
        <w:left w:val="none" w:sz="0" w:space="0" w:color="auto"/>
        <w:bottom w:val="none" w:sz="0" w:space="0" w:color="auto"/>
        <w:right w:val="none" w:sz="0" w:space="0" w:color="auto"/>
      </w:divBdr>
    </w:div>
    <w:div w:id="1604653975">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37D19-2CB5-4B42-BA4B-E820EE59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6</Pages>
  <Words>1985</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82</cp:revision>
  <cp:lastPrinted>2017-11-02T19:43:00Z</cp:lastPrinted>
  <dcterms:created xsi:type="dcterms:W3CDTF">2017-11-01T12:57:00Z</dcterms:created>
  <dcterms:modified xsi:type="dcterms:W3CDTF">2017-12-15T16:27:00Z</dcterms:modified>
</cp:coreProperties>
</file>