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CD" w:rsidRPr="00BC17CD" w:rsidRDefault="00BC17CD" w:rsidP="00BC17C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Calibri" w:cs="Calibri"/>
          <w:color w:val="FF0000"/>
          <w:spacing w:val="-8"/>
          <w:sz w:val="16"/>
          <w:szCs w:val="16"/>
          <w:lang w:eastAsia="fr-FR"/>
        </w:rPr>
      </w:pPr>
      <w:bookmarkStart w:id="0" w:name="_GoBack"/>
      <w:r w:rsidRPr="00BC17CD">
        <w:rPr>
          <w:rFonts w:eastAsia="Calibri" w:cs="Calibri"/>
          <w:color w:val="FF0000"/>
          <w:spacing w:val="-8"/>
          <w:sz w:val="16"/>
          <w:szCs w:val="16"/>
          <w:lang w:eastAsia="fr-FR"/>
        </w:rPr>
        <w:t xml:space="preserve">El siguiente es el documento presentado por el Magistrado Ponente que sirvió de base para proferir la providencia dentro del presente proceso. </w:t>
      </w:r>
    </w:p>
    <w:p w:rsidR="00BC17CD" w:rsidRPr="00BC17CD" w:rsidRDefault="00BC17CD" w:rsidP="00BC17CD">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eastAsia="Calibri" w:cs="Calibri"/>
          <w:color w:val="222222"/>
          <w:sz w:val="24"/>
          <w:lang w:eastAsia="fr-FR"/>
        </w:rPr>
      </w:pPr>
      <w:r w:rsidRPr="00BC17CD">
        <w:rPr>
          <w:rFonts w:eastAsia="Calibri" w:cs="Calibri"/>
          <w:color w:val="FF0000"/>
          <w:sz w:val="16"/>
          <w:szCs w:val="16"/>
          <w:lang w:eastAsia="fr-FR"/>
        </w:rPr>
        <w:t>El contenido total y fiel de la decisión debe ser verificado en la Secretaría de esta Sala.</w:t>
      </w:r>
      <w:r w:rsidRPr="00BC17CD">
        <w:rPr>
          <w:rFonts w:eastAsia="Calibri" w:cs="Calibri"/>
          <w:color w:val="222222"/>
          <w:sz w:val="18"/>
          <w:szCs w:val="18"/>
          <w:lang w:eastAsia="fr-FR"/>
        </w:rPr>
        <w:t> </w:t>
      </w:r>
    </w:p>
    <w:bookmarkEnd w:id="0"/>
    <w:p w:rsidR="00F715F4" w:rsidRPr="00F715F4" w:rsidRDefault="00F715F4" w:rsidP="00F715F4">
      <w:pPr>
        <w:spacing w:line="240" w:lineRule="atLeast"/>
        <w:jc w:val="center"/>
        <w:rPr>
          <w:rFonts w:ascii="Edwardian Script ITC" w:hAnsi="Edwardian Script ITC" w:cs="Arial"/>
          <w:b/>
          <w:sz w:val="44"/>
          <w:szCs w:val="44"/>
          <w:lang w:val="en-GB"/>
        </w:rPr>
      </w:pPr>
      <w:r w:rsidRPr="00F715F4">
        <w:rPr>
          <w:rFonts w:ascii="Edwardian Script ITC" w:hAnsi="Edwardian Script ITC"/>
          <w:noProof/>
          <w:sz w:val="44"/>
          <w:szCs w:val="44"/>
          <w:lang w:val="fr-FR" w:eastAsia="fr-FR"/>
        </w:rPr>
        <w:drawing>
          <wp:inline distT="0" distB="0" distL="0" distR="0" wp14:anchorId="6E235475" wp14:editId="5C6C092F">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F715F4" w:rsidRPr="00B138C4" w:rsidRDefault="00F715F4" w:rsidP="00B138C4">
      <w:pPr>
        <w:widowControl w:val="0"/>
        <w:spacing w:after="120" w:line="240" w:lineRule="auto"/>
        <w:jc w:val="center"/>
        <w:rPr>
          <w:rFonts w:ascii="Arial" w:hAnsi="Arial" w:cs="Arial"/>
          <w:kern w:val="28"/>
          <w:szCs w:val="24"/>
          <w:lang w:val="es-ES"/>
        </w:rPr>
      </w:pPr>
      <w:r w:rsidRPr="00B138C4">
        <w:rPr>
          <w:rFonts w:ascii="Arial" w:hAnsi="Arial" w:cs="Arial"/>
          <w:kern w:val="28"/>
          <w:szCs w:val="24"/>
          <w:lang w:val="es-ES"/>
        </w:rPr>
        <w:t>RAMA JUDICIAL DEL PODER PÚBLICO</w:t>
      </w:r>
    </w:p>
    <w:p w:rsidR="00F715F4" w:rsidRPr="00B138C4" w:rsidRDefault="00F715F4" w:rsidP="00B138C4">
      <w:pPr>
        <w:widowControl w:val="0"/>
        <w:spacing w:after="120" w:line="240" w:lineRule="auto"/>
        <w:jc w:val="center"/>
        <w:rPr>
          <w:rFonts w:ascii="Arial" w:hAnsi="Arial" w:cs="Arial"/>
          <w:kern w:val="28"/>
          <w:szCs w:val="24"/>
          <w:lang w:val="es-ES"/>
        </w:rPr>
      </w:pPr>
      <w:r w:rsidRPr="00B138C4">
        <w:rPr>
          <w:rFonts w:ascii="Arial" w:hAnsi="Arial" w:cs="Arial"/>
          <w:kern w:val="28"/>
          <w:szCs w:val="24"/>
          <w:lang w:val="es-ES"/>
        </w:rPr>
        <w:t>TRIBUNAL SUPERIOR DEL DISTRITO JUDICIAL DE PEREIRA</w:t>
      </w:r>
    </w:p>
    <w:p w:rsidR="00F715F4" w:rsidRPr="00B138C4" w:rsidRDefault="00F715F4" w:rsidP="00B138C4">
      <w:pPr>
        <w:keepNext/>
        <w:spacing w:after="120" w:line="240" w:lineRule="auto"/>
        <w:jc w:val="center"/>
        <w:rPr>
          <w:rFonts w:ascii="Arial" w:hAnsi="Arial" w:cs="Arial"/>
          <w:bCs/>
          <w:szCs w:val="24"/>
        </w:rPr>
      </w:pPr>
      <w:r w:rsidRPr="00B138C4">
        <w:rPr>
          <w:rFonts w:ascii="Arial" w:hAnsi="Arial" w:cs="Arial"/>
          <w:bCs/>
          <w:szCs w:val="24"/>
        </w:rPr>
        <w:t>SALA CUARTA DE DECISIÓN LABORAL</w:t>
      </w:r>
    </w:p>
    <w:p w:rsidR="00B138C4" w:rsidRDefault="00B138C4" w:rsidP="00F715F4">
      <w:pPr>
        <w:spacing w:after="0" w:line="240" w:lineRule="auto"/>
        <w:jc w:val="center"/>
        <w:rPr>
          <w:rFonts w:ascii="Arial" w:hAnsi="Arial" w:cs="Arial"/>
          <w:color w:val="000000"/>
          <w:sz w:val="24"/>
          <w:szCs w:val="24"/>
          <w:lang w:val="es-ES" w:eastAsia="es-ES"/>
        </w:rPr>
      </w:pPr>
    </w:p>
    <w:p w:rsidR="00F715F4" w:rsidRPr="00F715F4" w:rsidRDefault="00F715F4" w:rsidP="00F715F4">
      <w:pPr>
        <w:spacing w:after="0" w:line="240" w:lineRule="auto"/>
        <w:jc w:val="center"/>
        <w:rPr>
          <w:rFonts w:ascii="Arial" w:hAnsi="Arial" w:cs="Arial"/>
          <w:color w:val="000000"/>
          <w:sz w:val="24"/>
          <w:szCs w:val="24"/>
          <w:lang w:val="es-ES" w:eastAsia="es-ES"/>
        </w:rPr>
      </w:pPr>
      <w:r w:rsidRPr="00F715F4">
        <w:rPr>
          <w:rFonts w:ascii="Arial" w:hAnsi="Arial" w:cs="Arial"/>
          <w:color w:val="000000"/>
          <w:sz w:val="24"/>
          <w:szCs w:val="24"/>
          <w:lang w:val="es-ES" w:eastAsia="es-ES"/>
        </w:rPr>
        <w:t>Magistrada Ponente</w:t>
      </w:r>
    </w:p>
    <w:p w:rsidR="00F715F4" w:rsidRPr="00F715F4" w:rsidRDefault="00F715F4" w:rsidP="00F715F4">
      <w:pPr>
        <w:spacing w:after="0" w:line="240" w:lineRule="auto"/>
        <w:jc w:val="center"/>
        <w:rPr>
          <w:rFonts w:ascii="Arial" w:hAnsi="Arial" w:cs="Arial"/>
          <w:b/>
          <w:bCs/>
          <w:color w:val="000000"/>
          <w:sz w:val="24"/>
          <w:szCs w:val="24"/>
        </w:rPr>
      </w:pPr>
      <w:r w:rsidRPr="00F715F4">
        <w:rPr>
          <w:rFonts w:ascii="Arial" w:hAnsi="Arial" w:cs="Arial"/>
          <w:b/>
          <w:bCs/>
          <w:color w:val="000000"/>
          <w:sz w:val="24"/>
          <w:szCs w:val="24"/>
        </w:rPr>
        <w:t>OLGA LUCÍA HOYOS SEPÚLVEDA</w:t>
      </w:r>
    </w:p>
    <w:p w:rsidR="00F715F4" w:rsidRPr="00B138C4" w:rsidRDefault="00F715F4" w:rsidP="00F715F4">
      <w:pPr>
        <w:tabs>
          <w:tab w:val="center" w:pos="4419"/>
          <w:tab w:val="right" w:pos="8838"/>
        </w:tabs>
        <w:spacing w:after="0"/>
        <w:ind w:right="-7"/>
        <w:contextualSpacing/>
        <w:rPr>
          <w:rFonts w:ascii="Arial" w:hAnsi="Arial" w:cs="Arial"/>
          <w:sz w:val="17"/>
          <w:szCs w:val="17"/>
        </w:rPr>
      </w:pPr>
    </w:p>
    <w:p w:rsidR="00BC17CD" w:rsidRDefault="00BC17CD" w:rsidP="00BC17CD">
      <w:pPr>
        <w:autoSpaceDE w:val="0"/>
        <w:spacing w:after="0" w:line="240" w:lineRule="auto"/>
        <w:ind w:left="1560"/>
        <w:contextualSpacing/>
        <w:jc w:val="both"/>
        <w:rPr>
          <w:rFonts w:ascii="Arial" w:hAnsi="Arial" w:cs="Arial"/>
          <w:sz w:val="18"/>
          <w:szCs w:val="17"/>
        </w:rPr>
      </w:pPr>
      <w:r w:rsidRPr="00B311FC">
        <w:rPr>
          <w:rFonts w:ascii="Arial" w:hAnsi="Arial" w:cs="Arial"/>
          <w:b/>
          <w:sz w:val="18"/>
          <w:szCs w:val="17"/>
          <w:u w:val="single"/>
        </w:rPr>
        <w:t>Providencia</w:t>
      </w:r>
      <w:r>
        <w:rPr>
          <w:rFonts w:ascii="Arial" w:hAnsi="Arial" w:cs="Arial"/>
          <w:sz w:val="18"/>
          <w:szCs w:val="17"/>
        </w:rPr>
        <w:t xml:space="preserve">: </w:t>
      </w:r>
      <w:r>
        <w:rPr>
          <w:rFonts w:ascii="Arial" w:hAnsi="Arial" w:cs="Arial"/>
          <w:sz w:val="18"/>
          <w:szCs w:val="17"/>
        </w:rPr>
        <w:tab/>
      </w:r>
      <w:r>
        <w:rPr>
          <w:rFonts w:ascii="Arial" w:hAnsi="Arial" w:cs="Arial"/>
          <w:sz w:val="18"/>
          <w:szCs w:val="17"/>
        </w:rPr>
        <w:tab/>
      </w:r>
      <w:r>
        <w:rPr>
          <w:rFonts w:ascii="Arial" w:hAnsi="Arial" w:cs="Arial"/>
          <w:sz w:val="18"/>
          <w:szCs w:val="17"/>
        </w:rPr>
        <w:t>Sentencia de segunda</w:t>
      </w:r>
      <w:r w:rsidRPr="00B311FC">
        <w:rPr>
          <w:rFonts w:ascii="Arial" w:hAnsi="Arial" w:cs="Arial"/>
          <w:sz w:val="18"/>
          <w:szCs w:val="17"/>
        </w:rPr>
        <w:t xml:space="preserve"> instancia</w:t>
      </w:r>
      <w:r>
        <w:rPr>
          <w:rFonts w:ascii="Arial" w:hAnsi="Arial" w:cs="Arial"/>
          <w:sz w:val="18"/>
          <w:szCs w:val="17"/>
        </w:rPr>
        <w:t xml:space="preserve"> – 27 de noviembre de 2017</w:t>
      </w:r>
    </w:p>
    <w:p w:rsidR="00BC17CD" w:rsidRPr="00B311FC" w:rsidRDefault="00BC17CD" w:rsidP="00BC17CD">
      <w:pPr>
        <w:ind w:left="1560"/>
        <w:contextualSpacing/>
        <w:jc w:val="both"/>
        <w:rPr>
          <w:rFonts w:ascii="Arial" w:hAnsi="Arial" w:cs="Arial"/>
          <w:iCs/>
          <w:sz w:val="18"/>
          <w:szCs w:val="17"/>
        </w:rPr>
      </w:pPr>
      <w:r>
        <w:rPr>
          <w:rFonts w:ascii="Arial" w:hAnsi="Arial" w:cs="Arial"/>
          <w:b/>
          <w:bCs/>
          <w:iCs/>
          <w:sz w:val="18"/>
          <w:szCs w:val="17"/>
          <w:u w:val="single"/>
        </w:rPr>
        <w:t>Proceso</w:t>
      </w:r>
      <w:r w:rsidRPr="00B311FC">
        <w:rPr>
          <w:rFonts w:ascii="Arial" w:hAnsi="Arial" w:cs="Arial"/>
          <w:b/>
          <w:bCs/>
          <w:iCs/>
          <w:sz w:val="18"/>
          <w:szCs w:val="17"/>
          <w:u w:val="single"/>
        </w:rPr>
        <w:t>:</w:t>
      </w:r>
      <w:r w:rsidRPr="00B311FC">
        <w:rPr>
          <w:rFonts w:ascii="Arial" w:hAnsi="Arial" w:cs="Arial"/>
          <w:iCs/>
          <w:sz w:val="18"/>
          <w:szCs w:val="17"/>
        </w:rPr>
        <w:t xml:space="preserve"> </w:t>
      </w:r>
      <w:r w:rsidRPr="00B311FC">
        <w:rPr>
          <w:rFonts w:ascii="Arial" w:hAnsi="Arial" w:cs="Arial"/>
          <w:iCs/>
          <w:sz w:val="18"/>
          <w:szCs w:val="17"/>
        </w:rPr>
        <w:tab/>
      </w:r>
      <w:r w:rsidRPr="00B311FC">
        <w:rPr>
          <w:rFonts w:ascii="Arial" w:hAnsi="Arial" w:cs="Arial"/>
          <w:iCs/>
          <w:sz w:val="18"/>
          <w:szCs w:val="17"/>
        </w:rPr>
        <w:tab/>
      </w:r>
      <w:r w:rsidRPr="00BC17CD">
        <w:rPr>
          <w:rFonts w:ascii="Arial" w:hAnsi="Arial" w:cs="Arial"/>
          <w:iCs/>
          <w:spacing w:val="-6"/>
          <w:sz w:val="18"/>
          <w:szCs w:val="17"/>
        </w:rPr>
        <w:t>Acción de Tutela</w:t>
      </w:r>
      <w:r w:rsidRPr="00BC17CD">
        <w:rPr>
          <w:rFonts w:ascii="Arial" w:hAnsi="Arial" w:cs="Arial"/>
          <w:iCs/>
          <w:spacing w:val="-6"/>
          <w:sz w:val="18"/>
          <w:szCs w:val="17"/>
        </w:rPr>
        <w:t xml:space="preserve"> – Revoca parcialmente y declara hecho superado</w:t>
      </w:r>
    </w:p>
    <w:p w:rsidR="00F715F4" w:rsidRPr="00B311FC" w:rsidRDefault="00F715F4" w:rsidP="00BC17CD">
      <w:pPr>
        <w:autoSpaceDE w:val="0"/>
        <w:ind w:left="1560"/>
        <w:contextualSpacing/>
        <w:jc w:val="both"/>
        <w:rPr>
          <w:rFonts w:ascii="Arial" w:hAnsi="Arial" w:cs="Arial"/>
          <w:b/>
          <w:bCs/>
          <w:iCs/>
          <w:sz w:val="18"/>
          <w:szCs w:val="17"/>
          <w:u w:val="single"/>
        </w:rPr>
      </w:pPr>
      <w:r w:rsidRPr="00B311FC">
        <w:rPr>
          <w:rFonts w:ascii="Arial" w:hAnsi="Arial" w:cs="Arial"/>
          <w:b/>
          <w:sz w:val="18"/>
          <w:szCs w:val="17"/>
          <w:u w:val="single"/>
        </w:rPr>
        <w:t>Radicación Nro.</w:t>
      </w:r>
      <w:r w:rsidR="001C68E0" w:rsidRPr="00B311FC">
        <w:rPr>
          <w:rFonts w:ascii="Arial" w:hAnsi="Arial" w:cs="Arial"/>
          <w:sz w:val="18"/>
          <w:szCs w:val="17"/>
        </w:rPr>
        <w:t xml:space="preserve"> :</w:t>
      </w:r>
      <w:r w:rsidR="007E2110" w:rsidRPr="00B311FC">
        <w:rPr>
          <w:rFonts w:ascii="Arial" w:hAnsi="Arial" w:cs="Arial"/>
          <w:sz w:val="18"/>
          <w:szCs w:val="17"/>
        </w:rPr>
        <w:tab/>
      </w:r>
      <w:r w:rsidR="006F7AC1">
        <w:rPr>
          <w:rFonts w:ascii="Arial" w:hAnsi="Arial" w:cs="Arial"/>
          <w:sz w:val="18"/>
          <w:szCs w:val="17"/>
        </w:rPr>
        <w:t>66001-31-05-004</w:t>
      </w:r>
      <w:r w:rsidR="007E2110" w:rsidRPr="00B311FC">
        <w:rPr>
          <w:rFonts w:ascii="Arial" w:hAnsi="Arial" w:cs="Arial"/>
          <w:sz w:val="18"/>
          <w:szCs w:val="17"/>
        </w:rPr>
        <w:t>-2017-00</w:t>
      </w:r>
      <w:r w:rsidR="006F7AC1">
        <w:rPr>
          <w:rFonts w:ascii="Arial" w:hAnsi="Arial" w:cs="Arial"/>
          <w:sz w:val="18"/>
          <w:szCs w:val="17"/>
        </w:rPr>
        <w:t>343-02</w:t>
      </w:r>
      <w:r w:rsidRPr="00B311FC">
        <w:rPr>
          <w:rFonts w:ascii="Arial" w:hAnsi="Arial" w:cs="Arial"/>
          <w:sz w:val="18"/>
          <w:szCs w:val="17"/>
        </w:rPr>
        <w:t xml:space="preserve"> </w:t>
      </w:r>
    </w:p>
    <w:p w:rsidR="00BF2747" w:rsidRDefault="00F715F4" w:rsidP="00BC17CD">
      <w:pPr>
        <w:ind w:left="1560"/>
        <w:contextualSpacing/>
        <w:jc w:val="both"/>
        <w:rPr>
          <w:rFonts w:ascii="Arial" w:hAnsi="Arial" w:cs="Arial"/>
          <w:bCs/>
          <w:iCs/>
          <w:sz w:val="18"/>
          <w:szCs w:val="17"/>
        </w:rPr>
      </w:pPr>
      <w:r w:rsidRPr="00B311FC">
        <w:rPr>
          <w:rFonts w:ascii="Arial" w:hAnsi="Arial" w:cs="Arial"/>
          <w:b/>
          <w:bCs/>
          <w:iCs/>
          <w:sz w:val="18"/>
          <w:szCs w:val="17"/>
          <w:u w:val="single"/>
        </w:rPr>
        <w:t>Accionante:</w:t>
      </w:r>
      <w:r w:rsidRPr="00B311FC">
        <w:rPr>
          <w:rFonts w:ascii="Arial" w:hAnsi="Arial" w:cs="Arial"/>
          <w:iCs/>
          <w:sz w:val="18"/>
          <w:szCs w:val="17"/>
        </w:rPr>
        <w:t xml:space="preserve"> </w:t>
      </w:r>
      <w:r w:rsidRPr="00B311FC">
        <w:rPr>
          <w:rFonts w:ascii="Arial" w:hAnsi="Arial" w:cs="Arial"/>
          <w:iCs/>
          <w:sz w:val="18"/>
          <w:szCs w:val="17"/>
        </w:rPr>
        <w:tab/>
      </w:r>
      <w:r w:rsidRPr="00B311FC">
        <w:rPr>
          <w:rFonts w:ascii="Arial" w:hAnsi="Arial" w:cs="Arial"/>
          <w:iCs/>
          <w:sz w:val="18"/>
          <w:szCs w:val="17"/>
        </w:rPr>
        <w:tab/>
      </w:r>
      <w:r w:rsidR="006F7AC1">
        <w:rPr>
          <w:rFonts w:ascii="Arial" w:hAnsi="Arial" w:cs="Arial"/>
          <w:bCs/>
          <w:iCs/>
          <w:sz w:val="18"/>
          <w:szCs w:val="17"/>
        </w:rPr>
        <w:t>Augusto de Jesús Restrepo Ramírez</w:t>
      </w:r>
    </w:p>
    <w:p w:rsidR="00F715F4" w:rsidRPr="00B311FC" w:rsidRDefault="006F7AC1" w:rsidP="00BC17CD">
      <w:pPr>
        <w:ind w:left="1560"/>
        <w:contextualSpacing/>
        <w:jc w:val="both"/>
        <w:rPr>
          <w:rFonts w:ascii="Arial" w:hAnsi="Arial" w:cs="Arial"/>
          <w:bCs/>
          <w:iCs/>
          <w:sz w:val="18"/>
          <w:szCs w:val="17"/>
        </w:rPr>
      </w:pPr>
      <w:r>
        <w:rPr>
          <w:rFonts w:ascii="Arial" w:hAnsi="Arial" w:cs="Arial"/>
          <w:b/>
          <w:bCs/>
          <w:iCs/>
          <w:sz w:val="18"/>
          <w:szCs w:val="17"/>
          <w:u w:val="single"/>
        </w:rPr>
        <w:t>Agente oficioso:</w:t>
      </w:r>
      <w:r>
        <w:rPr>
          <w:rFonts w:ascii="Arial" w:hAnsi="Arial" w:cs="Arial"/>
          <w:bCs/>
          <w:iCs/>
          <w:sz w:val="18"/>
          <w:szCs w:val="17"/>
        </w:rPr>
        <w:tab/>
        <w:t>Alejandro Pérez Alarcón</w:t>
      </w:r>
      <w:r w:rsidR="00B311FC">
        <w:rPr>
          <w:rFonts w:ascii="Arial" w:hAnsi="Arial" w:cs="Arial"/>
          <w:bCs/>
          <w:iCs/>
          <w:sz w:val="18"/>
          <w:szCs w:val="17"/>
        </w:rPr>
        <w:tab/>
      </w:r>
    </w:p>
    <w:p w:rsidR="006F7AC1" w:rsidRDefault="00F715F4" w:rsidP="00BC17CD">
      <w:pPr>
        <w:autoSpaceDE w:val="0"/>
        <w:ind w:left="1560"/>
        <w:contextualSpacing/>
        <w:jc w:val="both"/>
        <w:rPr>
          <w:rFonts w:ascii="Arial" w:hAnsi="Arial" w:cs="Arial"/>
          <w:sz w:val="18"/>
          <w:szCs w:val="17"/>
        </w:rPr>
      </w:pPr>
      <w:r w:rsidRPr="00B311FC">
        <w:rPr>
          <w:rFonts w:ascii="Arial" w:hAnsi="Arial" w:cs="Arial"/>
          <w:b/>
          <w:bCs/>
          <w:iCs/>
          <w:sz w:val="18"/>
          <w:szCs w:val="17"/>
          <w:u w:val="single"/>
        </w:rPr>
        <w:t>Accionado</w:t>
      </w:r>
      <w:r w:rsidR="00B311FC">
        <w:rPr>
          <w:rFonts w:ascii="Arial" w:hAnsi="Arial" w:cs="Arial"/>
          <w:b/>
          <w:bCs/>
          <w:iCs/>
          <w:sz w:val="18"/>
          <w:szCs w:val="17"/>
          <w:u w:val="single"/>
        </w:rPr>
        <w:t>s</w:t>
      </w:r>
      <w:r w:rsidR="00BF2747" w:rsidRPr="00B311FC">
        <w:rPr>
          <w:rFonts w:ascii="Arial" w:hAnsi="Arial" w:cs="Arial"/>
          <w:b/>
          <w:bCs/>
          <w:iCs/>
          <w:sz w:val="18"/>
          <w:szCs w:val="17"/>
          <w:u w:val="single"/>
        </w:rPr>
        <w:t xml:space="preserve">: </w:t>
      </w:r>
      <w:r w:rsidR="00BF2747" w:rsidRPr="00B311FC">
        <w:rPr>
          <w:rFonts w:ascii="Arial" w:hAnsi="Arial" w:cs="Arial"/>
          <w:sz w:val="18"/>
          <w:szCs w:val="17"/>
        </w:rPr>
        <w:t xml:space="preserve">         </w:t>
      </w:r>
      <w:r w:rsidR="00BF2747" w:rsidRPr="00B311FC">
        <w:rPr>
          <w:rFonts w:ascii="Arial" w:hAnsi="Arial" w:cs="Arial"/>
          <w:sz w:val="18"/>
          <w:szCs w:val="17"/>
        </w:rPr>
        <w:tab/>
      </w:r>
      <w:r w:rsidR="006F7AC1">
        <w:rPr>
          <w:rFonts w:ascii="Arial" w:hAnsi="Arial" w:cs="Arial"/>
          <w:sz w:val="18"/>
          <w:szCs w:val="17"/>
        </w:rPr>
        <w:t>Instituto Penitenciario y Carcelario INPEC; Establecimiento Penitenciario de M</w:t>
      </w:r>
      <w:r w:rsidR="00E656D3">
        <w:rPr>
          <w:rFonts w:ascii="Arial" w:hAnsi="Arial" w:cs="Arial"/>
          <w:sz w:val="18"/>
          <w:szCs w:val="17"/>
        </w:rPr>
        <w:t>ediana Seguridad y Carcelario La</w:t>
      </w:r>
      <w:r w:rsidR="006F7AC1">
        <w:rPr>
          <w:rFonts w:ascii="Arial" w:hAnsi="Arial" w:cs="Arial"/>
          <w:sz w:val="18"/>
          <w:szCs w:val="17"/>
        </w:rPr>
        <w:t xml:space="preserve"> 40; e Instituto de Medicina Legal</w:t>
      </w:r>
    </w:p>
    <w:p w:rsidR="007E2110" w:rsidRDefault="006F7AC1" w:rsidP="00BC17CD">
      <w:pPr>
        <w:autoSpaceDE w:val="0"/>
        <w:ind w:left="1560"/>
        <w:contextualSpacing/>
        <w:jc w:val="both"/>
        <w:rPr>
          <w:rFonts w:ascii="Arial" w:hAnsi="Arial" w:cs="Arial"/>
          <w:sz w:val="18"/>
          <w:szCs w:val="17"/>
        </w:rPr>
      </w:pPr>
      <w:r>
        <w:rPr>
          <w:rFonts w:ascii="Arial" w:hAnsi="Arial" w:cs="Arial"/>
          <w:b/>
          <w:bCs/>
          <w:iCs/>
          <w:sz w:val="18"/>
          <w:szCs w:val="17"/>
          <w:u w:val="single"/>
        </w:rPr>
        <w:t>Vinculados:</w:t>
      </w:r>
      <w:r>
        <w:rPr>
          <w:rFonts w:ascii="Arial" w:hAnsi="Arial" w:cs="Arial"/>
          <w:sz w:val="18"/>
          <w:szCs w:val="17"/>
        </w:rPr>
        <w:tab/>
        <w:t xml:space="preserve">Consorcio Fondo de Atención en Salud PPL 2015; Hospital Departamental Santa Sofía de Caldas y la Unidad de Servicios Penitenciarios y Carcelarios </w:t>
      </w:r>
      <w:proofErr w:type="spellStart"/>
      <w:r>
        <w:rPr>
          <w:rFonts w:ascii="Arial" w:hAnsi="Arial" w:cs="Arial"/>
          <w:sz w:val="18"/>
          <w:szCs w:val="17"/>
        </w:rPr>
        <w:t>USPEC</w:t>
      </w:r>
      <w:proofErr w:type="spellEnd"/>
    </w:p>
    <w:p w:rsidR="00BC17CD" w:rsidRPr="00B311FC" w:rsidRDefault="00BC17CD" w:rsidP="00BC17CD">
      <w:pPr>
        <w:autoSpaceDE w:val="0"/>
        <w:ind w:left="1560"/>
        <w:contextualSpacing/>
        <w:jc w:val="both"/>
        <w:rPr>
          <w:rFonts w:ascii="Arial" w:hAnsi="Arial" w:cs="Arial"/>
          <w:sz w:val="18"/>
          <w:szCs w:val="17"/>
        </w:rPr>
      </w:pPr>
    </w:p>
    <w:p w:rsidR="00BC17CD" w:rsidRPr="00BC17CD" w:rsidRDefault="007E2110" w:rsidP="00BC17CD">
      <w:pPr>
        <w:autoSpaceDE w:val="0"/>
        <w:spacing w:after="0" w:line="240" w:lineRule="auto"/>
        <w:ind w:left="1560"/>
        <w:contextualSpacing/>
        <w:jc w:val="both"/>
        <w:rPr>
          <w:rFonts w:ascii="Arial" w:hAnsi="Arial" w:cs="Arial"/>
          <w:b/>
          <w:bCs/>
          <w:sz w:val="18"/>
          <w:szCs w:val="17"/>
        </w:rPr>
      </w:pPr>
      <w:r w:rsidRPr="00B311FC">
        <w:rPr>
          <w:rFonts w:ascii="Arial" w:hAnsi="Arial" w:cs="Arial"/>
          <w:b/>
          <w:bCs/>
          <w:sz w:val="18"/>
          <w:szCs w:val="17"/>
          <w:u w:val="single"/>
        </w:rPr>
        <w:t>Tema a Tratar:</w:t>
      </w:r>
      <w:r w:rsidRPr="00B311FC">
        <w:rPr>
          <w:rFonts w:ascii="Arial" w:hAnsi="Arial" w:cs="Arial"/>
          <w:b/>
          <w:bCs/>
          <w:sz w:val="18"/>
          <w:szCs w:val="17"/>
        </w:rPr>
        <w:tab/>
      </w:r>
      <w:r w:rsidR="00BC17CD">
        <w:rPr>
          <w:rFonts w:ascii="Arial" w:hAnsi="Arial" w:cs="Arial"/>
          <w:b/>
          <w:bCs/>
          <w:sz w:val="18"/>
          <w:szCs w:val="17"/>
        </w:rPr>
        <w:tab/>
        <w:t xml:space="preserve">DERECHO A LA </w:t>
      </w:r>
      <w:r w:rsidR="00BC17CD" w:rsidRPr="00BC17CD">
        <w:rPr>
          <w:rFonts w:ascii="Arial" w:hAnsi="Arial" w:cs="Arial"/>
          <w:b/>
          <w:bCs/>
          <w:sz w:val="18"/>
          <w:szCs w:val="17"/>
          <w:lang w:val="es-ES"/>
        </w:rPr>
        <w:t>SALUD PARA LA POBLACIÓN PRIVADA DE LA LIBERTAD</w:t>
      </w:r>
      <w:r w:rsidR="00BC17CD">
        <w:rPr>
          <w:rFonts w:ascii="Arial" w:hAnsi="Arial" w:cs="Arial"/>
          <w:b/>
          <w:bCs/>
          <w:sz w:val="18"/>
          <w:szCs w:val="17"/>
          <w:lang w:val="es-ES"/>
        </w:rPr>
        <w:t xml:space="preserve"> / </w:t>
      </w:r>
      <w:r w:rsidR="00BC17CD" w:rsidRPr="00BC17CD">
        <w:rPr>
          <w:rFonts w:ascii="Arial" w:hAnsi="Arial" w:cs="Arial"/>
          <w:b/>
          <w:bCs/>
          <w:sz w:val="18"/>
          <w:szCs w:val="17"/>
        </w:rPr>
        <w:t>DEL HECHO SUPERADO PARCIA</w:t>
      </w:r>
      <w:r w:rsidR="00BC17CD">
        <w:rPr>
          <w:rFonts w:ascii="Arial" w:hAnsi="Arial" w:cs="Arial"/>
          <w:b/>
          <w:bCs/>
          <w:sz w:val="18"/>
          <w:szCs w:val="17"/>
        </w:rPr>
        <w:t xml:space="preserve">L. </w:t>
      </w:r>
      <w:r w:rsidR="00BC17CD" w:rsidRPr="00BC17CD">
        <w:rPr>
          <w:rFonts w:ascii="Arial" w:hAnsi="Arial" w:cs="Arial"/>
          <w:bCs/>
          <w:sz w:val="18"/>
          <w:szCs w:val="17"/>
        </w:rPr>
        <w:t xml:space="preserve">Como se practicó la resonancia nuclear magnética de cerebro con resultados, desapareció uno de los hechos que generó esta tutela, de tal manera que solo queda pendiente la valoración por neurología, que ya fue autorizado por el </w:t>
      </w:r>
      <w:proofErr w:type="spellStart"/>
      <w:r w:rsidR="00BC17CD" w:rsidRPr="00BC17CD">
        <w:rPr>
          <w:rFonts w:ascii="Arial" w:hAnsi="Arial" w:cs="Arial"/>
          <w:bCs/>
          <w:sz w:val="18"/>
          <w:szCs w:val="17"/>
        </w:rPr>
        <w:t>contac</w:t>
      </w:r>
      <w:proofErr w:type="spellEnd"/>
      <w:r w:rsidR="00BC17CD" w:rsidRPr="00BC17CD">
        <w:rPr>
          <w:rFonts w:ascii="Arial" w:hAnsi="Arial" w:cs="Arial"/>
          <w:bCs/>
          <w:sz w:val="18"/>
          <w:szCs w:val="17"/>
        </w:rPr>
        <w:t xml:space="preserve"> center del Consorcio Fondo de Atención en Salud </w:t>
      </w:r>
      <w:proofErr w:type="spellStart"/>
      <w:r w:rsidR="00BC17CD" w:rsidRPr="00BC17CD">
        <w:rPr>
          <w:rFonts w:ascii="Arial" w:hAnsi="Arial" w:cs="Arial"/>
          <w:bCs/>
          <w:sz w:val="18"/>
          <w:szCs w:val="17"/>
        </w:rPr>
        <w:t>PPL</w:t>
      </w:r>
      <w:proofErr w:type="spellEnd"/>
      <w:r w:rsidR="00BC17CD" w:rsidRPr="00BC17CD">
        <w:rPr>
          <w:rFonts w:ascii="Arial" w:hAnsi="Arial" w:cs="Arial"/>
          <w:bCs/>
          <w:sz w:val="18"/>
          <w:szCs w:val="17"/>
        </w:rPr>
        <w:t xml:space="preserve"> (</w:t>
      </w:r>
      <w:proofErr w:type="spellStart"/>
      <w:r w:rsidR="00BC17CD" w:rsidRPr="00BC17CD">
        <w:rPr>
          <w:rFonts w:ascii="Arial" w:hAnsi="Arial" w:cs="Arial"/>
          <w:bCs/>
          <w:sz w:val="18"/>
          <w:szCs w:val="17"/>
        </w:rPr>
        <w:t>fl.6</w:t>
      </w:r>
      <w:proofErr w:type="spellEnd"/>
      <w:r w:rsidR="00BC17CD" w:rsidRPr="00BC17CD">
        <w:rPr>
          <w:rFonts w:ascii="Arial" w:hAnsi="Arial" w:cs="Arial"/>
          <w:bCs/>
          <w:sz w:val="18"/>
          <w:szCs w:val="17"/>
        </w:rPr>
        <w:t xml:space="preserve">) y que el </w:t>
      </w:r>
      <w:proofErr w:type="spellStart"/>
      <w:r w:rsidR="00BC17CD" w:rsidRPr="00BC17CD">
        <w:rPr>
          <w:rFonts w:ascii="Arial" w:hAnsi="Arial" w:cs="Arial"/>
          <w:bCs/>
          <w:sz w:val="18"/>
          <w:szCs w:val="17"/>
        </w:rPr>
        <w:t>EPMSC</w:t>
      </w:r>
      <w:proofErr w:type="spellEnd"/>
      <w:r w:rsidR="00BC17CD" w:rsidRPr="00BC17CD">
        <w:rPr>
          <w:rFonts w:ascii="Arial" w:hAnsi="Arial" w:cs="Arial"/>
          <w:bCs/>
          <w:sz w:val="18"/>
          <w:szCs w:val="17"/>
        </w:rPr>
        <w:t xml:space="preserve"> La 40 de Pereira solicite la cita, quien de manera injustificada ha omitido hacerlo. Así las cosas, se declarará hecho superado frente al Consorcio Fondo de Atención en Salud </w:t>
      </w:r>
      <w:proofErr w:type="spellStart"/>
      <w:r w:rsidR="00BC17CD" w:rsidRPr="00BC17CD">
        <w:rPr>
          <w:rFonts w:ascii="Arial" w:hAnsi="Arial" w:cs="Arial"/>
          <w:bCs/>
          <w:sz w:val="18"/>
          <w:szCs w:val="17"/>
        </w:rPr>
        <w:t>PPL</w:t>
      </w:r>
      <w:proofErr w:type="spellEnd"/>
      <w:r w:rsidR="00BC17CD" w:rsidRPr="00BC17CD">
        <w:rPr>
          <w:rFonts w:ascii="Arial" w:hAnsi="Arial" w:cs="Arial"/>
          <w:bCs/>
          <w:sz w:val="18"/>
          <w:szCs w:val="17"/>
        </w:rPr>
        <w:t xml:space="preserve">, por cuanto allegó las autorizaciones de los procedimientos requeridos. Por su parte se desvinculará a la Unidad de Servicios Penitenciarios y Carcelarios </w:t>
      </w:r>
      <w:proofErr w:type="spellStart"/>
      <w:r w:rsidR="00BC17CD" w:rsidRPr="00BC17CD">
        <w:rPr>
          <w:rFonts w:ascii="Arial" w:hAnsi="Arial" w:cs="Arial"/>
          <w:bCs/>
          <w:sz w:val="18"/>
          <w:szCs w:val="17"/>
        </w:rPr>
        <w:t>USPEC</w:t>
      </w:r>
      <w:proofErr w:type="spellEnd"/>
      <w:r w:rsidR="00BC17CD" w:rsidRPr="00BC17CD">
        <w:rPr>
          <w:rFonts w:ascii="Arial" w:hAnsi="Arial" w:cs="Arial"/>
          <w:bCs/>
          <w:sz w:val="18"/>
          <w:szCs w:val="17"/>
        </w:rPr>
        <w:t xml:space="preserve">, y el Hospital Santa Sofía de Caldas, habida cuenta que la valoración por neurología está autorizada para realizarse en el Hospital Universitario San Jorge. Por el contrario, continúa la vulneración de los derechos del accionante por parte del </w:t>
      </w:r>
      <w:proofErr w:type="spellStart"/>
      <w:r w:rsidR="00BC17CD" w:rsidRPr="00BC17CD">
        <w:rPr>
          <w:rFonts w:ascii="Arial" w:hAnsi="Arial" w:cs="Arial"/>
          <w:bCs/>
          <w:sz w:val="18"/>
          <w:szCs w:val="17"/>
        </w:rPr>
        <w:t>EPMSC</w:t>
      </w:r>
      <w:proofErr w:type="spellEnd"/>
      <w:r w:rsidR="00BC17CD" w:rsidRPr="00BC17CD">
        <w:rPr>
          <w:rFonts w:ascii="Arial" w:hAnsi="Arial" w:cs="Arial"/>
          <w:bCs/>
          <w:sz w:val="18"/>
          <w:szCs w:val="17"/>
        </w:rPr>
        <w:t xml:space="preserve"> La 40 de Pereira, por lo que se confirmará la sentencia impugnada. </w:t>
      </w:r>
    </w:p>
    <w:p w:rsidR="001C68E0" w:rsidRDefault="001C68E0" w:rsidP="00F715F4">
      <w:pPr>
        <w:spacing w:after="0"/>
        <w:contextualSpacing/>
        <w:jc w:val="center"/>
        <w:rPr>
          <w:rFonts w:ascii="Arial" w:hAnsi="Arial" w:cs="Arial"/>
          <w:sz w:val="24"/>
          <w:szCs w:val="24"/>
        </w:rPr>
      </w:pPr>
    </w:p>
    <w:p w:rsidR="00F715F4" w:rsidRPr="00F715F4" w:rsidRDefault="007E2110" w:rsidP="00F715F4">
      <w:pPr>
        <w:spacing w:after="0"/>
        <w:contextualSpacing/>
        <w:jc w:val="center"/>
        <w:rPr>
          <w:rFonts w:ascii="Arial" w:hAnsi="Arial" w:cs="Arial"/>
          <w:sz w:val="24"/>
          <w:szCs w:val="24"/>
        </w:rPr>
      </w:pPr>
      <w:r>
        <w:rPr>
          <w:rFonts w:ascii="Arial" w:hAnsi="Arial" w:cs="Arial"/>
          <w:sz w:val="24"/>
          <w:szCs w:val="24"/>
        </w:rPr>
        <w:t xml:space="preserve">Pereira, Risaralda, </w:t>
      </w:r>
      <w:r w:rsidR="002C6C0B">
        <w:rPr>
          <w:rFonts w:ascii="Arial" w:hAnsi="Arial" w:cs="Arial"/>
          <w:sz w:val="24"/>
          <w:szCs w:val="24"/>
        </w:rPr>
        <w:t>veintisiete</w:t>
      </w:r>
      <w:r>
        <w:rPr>
          <w:rFonts w:ascii="Arial" w:hAnsi="Arial" w:cs="Arial"/>
          <w:sz w:val="24"/>
          <w:szCs w:val="24"/>
        </w:rPr>
        <w:t xml:space="preserve"> (</w:t>
      </w:r>
      <w:r w:rsidR="00701C8E">
        <w:rPr>
          <w:rFonts w:ascii="Arial" w:hAnsi="Arial" w:cs="Arial"/>
          <w:sz w:val="24"/>
          <w:szCs w:val="24"/>
        </w:rPr>
        <w:t>2</w:t>
      </w:r>
      <w:r w:rsidR="002C6C0B">
        <w:rPr>
          <w:rFonts w:ascii="Arial" w:hAnsi="Arial" w:cs="Arial"/>
          <w:sz w:val="24"/>
          <w:szCs w:val="24"/>
        </w:rPr>
        <w:t>7</w:t>
      </w:r>
      <w:r w:rsidR="00F715F4" w:rsidRPr="00F715F4">
        <w:rPr>
          <w:rFonts w:ascii="Arial" w:hAnsi="Arial" w:cs="Arial"/>
          <w:sz w:val="24"/>
          <w:szCs w:val="24"/>
        </w:rPr>
        <w:t>) de</w:t>
      </w:r>
      <w:r w:rsidR="001C68E0">
        <w:rPr>
          <w:rFonts w:ascii="Arial" w:hAnsi="Arial" w:cs="Arial"/>
          <w:sz w:val="24"/>
          <w:szCs w:val="24"/>
        </w:rPr>
        <w:t xml:space="preserve"> </w:t>
      </w:r>
      <w:r w:rsidR="00701C8E">
        <w:rPr>
          <w:rFonts w:ascii="Arial" w:hAnsi="Arial" w:cs="Arial"/>
          <w:sz w:val="24"/>
          <w:szCs w:val="24"/>
        </w:rPr>
        <w:t>noviembre</w:t>
      </w:r>
      <w:r w:rsidR="001C68E0">
        <w:rPr>
          <w:rFonts w:ascii="Arial" w:hAnsi="Arial" w:cs="Arial"/>
          <w:sz w:val="24"/>
          <w:szCs w:val="24"/>
        </w:rPr>
        <w:t xml:space="preserve"> de dos mil diecisiete (2017</w:t>
      </w:r>
      <w:r w:rsidR="00F715F4" w:rsidRPr="00F715F4">
        <w:rPr>
          <w:rFonts w:ascii="Arial" w:hAnsi="Arial" w:cs="Arial"/>
          <w:sz w:val="24"/>
          <w:szCs w:val="24"/>
        </w:rPr>
        <w:t>)</w:t>
      </w:r>
    </w:p>
    <w:p w:rsidR="00A13510" w:rsidRDefault="00C95998" w:rsidP="00F715F4">
      <w:pPr>
        <w:spacing w:after="0"/>
        <w:contextualSpacing/>
        <w:jc w:val="both"/>
        <w:rPr>
          <w:rFonts w:ascii="Arial" w:hAnsi="Arial" w:cs="Arial"/>
          <w:color w:val="000000"/>
          <w:sz w:val="24"/>
          <w:szCs w:val="24"/>
        </w:rPr>
      </w:pPr>
      <w:r>
        <w:rPr>
          <w:rFonts w:ascii="Arial" w:hAnsi="Arial" w:cs="Arial"/>
          <w:sz w:val="24"/>
          <w:szCs w:val="24"/>
        </w:rPr>
        <w:t xml:space="preserve"> </w:t>
      </w:r>
    </w:p>
    <w:p w:rsidR="006F7AC1" w:rsidRDefault="00F715F4" w:rsidP="00F715F4">
      <w:pPr>
        <w:spacing w:after="0"/>
        <w:contextualSpacing/>
        <w:jc w:val="both"/>
        <w:rPr>
          <w:rFonts w:ascii="Arial" w:hAnsi="Arial" w:cs="Arial"/>
          <w:sz w:val="24"/>
          <w:szCs w:val="24"/>
        </w:rPr>
      </w:pPr>
      <w:r w:rsidRPr="00F715F4">
        <w:rPr>
          <w:rFonts w:ascii="Arial" w:hAnsi="Arial" w:cs="Arial"/>
          <w:color w:val="000000"/>
          <w:sz w:val="24"/>
          <w:szCs w:val="24"/>
        </w:rPr>
        <w:t xml:space="preserve">Decide la Sala en </w:t>
      </w:r>
      <w:r w:rsidR="00AE4E38">
        <w:rPr>
          <w:rFonts w:ascii="Arial" w:hAnsi="Arial" w:cs="Arial"/>
          <w:color w:val="000000"/>
          <w:sz w:val="24"/>
          <w:szCs w:val="24"/>
        </w:rPr>
        <w:t>segunda</w:t>
      </w:r>
      <w:r w:rsidRPr="00F715F4">
        <w:rPr>
          <w:rFonts w:ascii="Arial" w:hAnsi="Arial" w:cs="Arial"/>
          <w:color w:val="000000"/>
          <w:sz w:val="24"/>
          <w:szCs w:val="24"/>
        </w:rPr>
        <w:t xml:space="preserve"> instancia, la acción de tutela instaurada por </w:t>
      </w:r>
      <w:r w:rsidR="006F7AC1">
        <w:rPr>
          <w:rFonts w:ascii="Arial" w:hAnsi="Arial" w:cs="Arial"/>
          <w:color w:val="000000"/>
          <w:sz w:val="24"/>
          <w:szCs w:val="24"/>
        </w:rPr>
        <w:t>el</w:t>
      </w:r>
      <w:r w:rsidR="001C68E0">
        <w:rPr>
          <w:rFonts w:ascii="Arial" w:hAnsi="Arial" w:cs="Arial"/>
          <w:color w:val="000000"/>
          <w:sz w:val="24"/>
          <w:szCs w:val="24"/>
        </w:rPr>
        <w:t xml:space="preserve"> señor</w:t>
      </w:r>
      <w:r w:rsidR="00B311FC">
        <w:rPr>
          <w:rFonts w:ascii="Arial" w:hAnsi="Arial" w:cs="Arial"/>
          <w:color w:val="000000"/>
          <w:sz w:val="24"/>
          <w:szCs w:val="24"/>
        </w:rPr>
        <w:t xml:space="preserve"> </w:t>
      </w:r>
      <w:r w:rsidR="006F7AC1">
        <w:rPr>
          <w:rFonts w:ascii="Arial" w:hAnsi="Arial" w:cs="Arial"/>
          <w:color w:val="000000"/>
          <w:sz w:val="24"/>
          <w:szCs w:val="24"/>
        </w:rPr>
        <w:t>Augusto de Jesús Restrepo Ramírez identificado</w:t>
      </w:r>
      <w:r w:rsidRPr="00F715F4">
        <w:rPr>
          <w:rFonts w:ascii="Arial" w:hAnsi="Arial" w:cs="Arial"/>
          <w:color w:val="000000"/>
          <w:sz w:val="24"/>
          <w:szCs w:val="24"/>
        </w:rPr>
        <w:t xml:space="preserve"> con cédula de ciudadanía No.</w:t>
      </w:r>
      <w:r w:rsidR="007E2110">
        <w:rPr>
          <w:rFonts w:ascii="Arial" w:hAnsi="Arial" w:cs="Arial"/>
          <w:color w:val="000000"/>
          <w:sz w:val="24"/>
          <w:szCs w:val="24"/>
        </w:rPr>
        <w:t xml:space="preserve"> </w:t>
      </w:r>
      <w:r w:rsidR="006F7AC1">
        <w:rPr>
          <w:rFonts w:ascii="Arial" w:hAnsi="Arial" w:cs="Arial"/>
          <w:color w:val="000000"/>
          <w:sz w:val="24"/>
          <w:szCs w:val="24"/>
        </w:rPr>
        <w:t>9.860.386</w:t>
      </w:r>
      <w:r w:rsidR="00701C8E">
        <w:rPr>
          <w:rFonts w:ascii="Arial" w:hAnsi="Arial" w:cs="Arial"/>
          <w:color w:val="000000"/>
          <w:sz w:val="24"/>
          <w:szCs w:val="24"/>
        </w:rPr>
        <w:t xml:space="preserve"> </w:t>
      </w:r>
      <w:r w:rsidR="007E2110">
        <w:rPr>
          <w:rFonts w:ascii="Arial" w:hAnsi="Arial" w:cs="Arial"/>
          <w:color w:val="000000"/>
          <w:sz w:val="24"/>
          <w:szCs w:val="24"/>
        </w:rPr>
        <w:t>quien</w:t>
      </w:r>
      <w:r w:rsidR="00701C8E">
        <w:rPr>
          <w:rFonts w:ascii="Arial" w:hAnsi="Arial" w:cs="Arial"/>
          <w:color w:val="000000"/>
          <w:sz w:val="24"/>
          <w:szCs w:val="24"/>
        </w:rPr>
        <w:t xml:space="preserve"> </w:t>
      </w:r>
      <w:r w:rsidR="007E2110">
        <w:rPr>
          <w:rFonts w:ascii="Arial" w:hAnsi="Arial" w:cs="Arial"/>
          <w:color w:val="000000"/>
          <w:sz w:val="24"/>
          <w:szCs w:val="24"/>
        </w:rPr>
        <w:t>actúa</w:t>
      </w:r>
      <w:r w:rsidR="00701C8E">
        <w:rPr>
          <w:rFonts w:ascii="Arial" w:hAnsi="Arial" w:cs="Arial"/>
          <w:color w:val="000000"/>
          <w:sz w:val="24"/>
          <w:szCs w:val="24"/>
        </w:rPr>
        <w:t xml:space="preserve"> </w:t>
      </w:r>
      <w:r w:rsidR="006F7AC1">
        <w:rPr>
          <w:rFonts w:ascii="Arial" w:hAnsi="Arial" w:cs="Arial"/>
          <w:color w:val="000000"/>
          <w:sz w:val="24"/>
          <w:szCs w:val="24"/>
        </w:rPr>
        <w:t>a través de agente oficioso</w:t>
      </w:r>
      <w:r w:rsidRPr="00F715F4">
        <w:rPr>
          <w:rFonts w:ascii="Arial" w:hAnsi="Arial" w:cs="Arial"/>
          <w:color w:val="000000"/>
          <w:sz w:val="24"/>
          <w:szCs w:val="24"/>
        </w:rPr>
        <w:t xml:space="preserve"> en contra del </w:t>
      </w:r>
      <w:r w:rsidR="006F7AC1" w:rsidRPr="006F7AC1">
        <w:rPr>
          <w:rFonts w:ascii="Arial" w:hAnsi="Arial" w:cs="Arial"/>
          <w:sz w:val="24"/>
          <w:szCs w:val="24"/>
        </w:rPr>
        <w:t>Instituto Penitenciario y Carcelario INPEC; Establecimiento Penitenciario de M</w:t>
      </w:r>
      <w:r w:rsidR="00E656D3">
        <w:rPr>
          <w:rFonts w:ascii="Arial" w:hAnsi="Arial" w:cs="Arial"/>
          <w:sz w:val="24"/>
          <w:szCs w:val="24"/>
        </w:rPr>
        <w:t>ediana Seguridad y Carcelario La</w:t>
      </w:r>
      <w:r w:rsidR="006F7AC1" w:rsidRPr="006F7AC1">
        <w:rPr>
          <w:rFonts w:ascii="Arial" w:hAnsi="Arial" w:cs="Arial"/>
          <w:sz w:val="24"/>
          <w:szCs w:val="24"/>
        </w:rPr>
        <w:t xml:space="preserve"> 40; e Instituto de Medicina Legal</w:t>
      </w:r>
      <w:r w:rsidR="006F7AC1">
        <w:rPr>
          <w:rFonts w:ascii="Arial" w:hAnsi="Arial" w:cs="Arial"/>
          <w:sz w:val="24"/>
          <w:szCs w:val="24"/>
        </w:rPr>
        <w:t xml:space="preserve"> donde se vinculó al </w:t>
      </w:r>
      <w:r w:rsidR="006F7AC1" w:rsidRPr="006F7AC1">
        <w:rPr>
          <w:rFonts w:ascii="Arial" w:hAnsi="Arial" w:cs="Arial"/>
          <w:sz w:val="24"/>
          <w:szCs w:val="24"/>
        </w:rPr>
        <w:t>Consorcio Fondo de Atención en Salud PPL 2015; Hospital Departamental Santa Sofía de Caldas y la Unidad de Servicios Penitenciarios y Carcelarios USPEC</w:t>
      </w:r>
      <w:r w:rsidR="006F7AC1">
        <w:rPr>
          <w:rFonts w:ascii="Arial" w:hAnsi="Arial" w:cs="Arial"/>
          <w:sz w:val="24"/>
          <w:szCs w:val="24"/>
        </w:rPr>
        <w:t>.</w:t>
      </w:r>
    </w:p>
    <w:p w:rsidR="006F7AC1" w:rsidRDefault="006F7AC1" w:rsidP="00F715F4">
      <w:pPr>
        <w:spacing w:after="0"/>
        <w:contextualSpacing/>
        <w:jc w:val="both"/>
        <w:rPr>
          <w:rFonts w:ascii="Arial" w:hAnsi="Arial" w:cs="Arial"/>
          <w:color w:val="000000"/>
          <w:sz w:val="24"/>
          <w:szCs w:val="24"/>
        </w:rPr>
      </w:pPr>
    </w:p>
    <w:p w:rsidR="00F715F4" w:rsidRPr="00F715F4" w:rsidRDefault="00F715F4" w:rsidP="00F715F4">
      <w:pPr>
        <w:spacing w:after="0"/>
        <w:contextualSpacing/>
        <w:jc w:val="center"/>
        <w:rPr>
          <w:rFonts w:ascii="Arial" w:hAnsi="Arial" w:cs="Arial"/>
          <w:b/>
          <w:sz w:val="24"/>
          <w:szCs w:val="24"/>
        </w:rPr>
      </w:pPr>
      <w:r w:rsidRPr="00F715F4">
        <w:rPr>
          <w:rFonts w:ascii="Arial" w:hAnsi="Arial" w:cs="Arial"/>
          <w:b/>
          <w:sz w:val="24"/>
          <w:szCs w:val="24"/>
        </w:rPr>
        <w:t>ANTECEDENTES</w:t>
      </w:r>
    </w:p>
    <w:p w:rsidR="00F715F4" w:rsidRPr="00F715F4" w:rsidRDefault="00F715F4" w:rsidP="00F715F4">
      <w:pPr>
        <w:spacing w:after="0"/>
        <w:contextualSpacing/>
        <w:jc w:val="center"/>
        <w:rPr>
          <w:rFonts w:ascii="Arial" w:hAnsi="Arial" w:cs="Arial"/>
          <w:b/>
          <w:sz w:val="24"/>
          <w:szCs w:val="24"/>
        </w:rPr>
      </w:pPr>
    </w:p>
    <w:p w:rsidR="00F715F4" w:rsidRPr="00F715F4" w:rsidRDefault="00F715F4" w:rsidP="00F715F4">
      <w:pPr>
        <w:spacing w:after="0"/>
        <w:contextualSpacing/>
        <w:jc w:val="both"/>
        <w:rPr>
          <w:rFonts w:ascii="Arial" w:hAnsi="Arial" w:cs="Arial"/>
          <w:color w:val="000000"/>
          <w:sz w:val="24"/>
          <w:szCs w:val="24"/>
        </w:rPr>
      </w:pPr>
      <w:r w:rsidRPr="00F715F4">
        <w:rPr>
          <w:rFonts w:ascii="Arial" w:hAnsi="Arial" w:cs="Arial"/>
          <w:b/>
          <w:color w:val="000000"/>
          <w:sz w:val="24"/>
          <w:szCs w:val="24"/>
        </w:rPr>
        <w:t>1. Derechos fundamentales invocados, pretensión y hechos relevantes en los que se funda</w:t>
      </w:r>
    </w:p>
    <w:p w:rsidR="0051223B" w:rsidRDefault="0051223B" w:rsidP="00F715F4">
      <w:pPr>
        <w:tabs>
          <w:tab w:val="left" w:pos="3261"/>
        </w:tabs>
        <w:spacing w:after="0"/>
        <w:contextualSpacing/>
        <w:jc w:val="both"/>
        <w:rPr>
          <w:rFonts w:ascii="Arial" w:hAnsi="Arial" w:cs="Arial"/>
          <w:color w:val="000000"/>
          <w:sz w:val="24"/>
          <w:szCs w:val="24"/>
        </w:rPr>
      </w:pPr>
    </w:p>
    <w:p w:rsidR="00C95998" w:rsidRDefault="00F715F4" w:rsidP="00F715F4">
      <w:pPr>
        <w:tabs>
          <w:tab w:val="left" w:pos="3261"/>
        </w:tabs>
        <w:spacing w:after="0"/>
        <w:contextualSpacing/>
        <w:jc w:val="both"/>
        <w:rPr>
          <w:rFonts w:ascii="Arial" w:hAnsi="Arial" w:cs="Arial"/>
          <w:color w:val="000000"/>
          <w:sz w:val="24"/>
          <w:szCs w:val="24"/>
        </w:rPr>
      </w:pPr>
      <w:r w:rsidRPr="00F715F4">
        <w:rPr>
          <w:rFonts w:ascii="Arial" w:hAnsi="Arial" w:cs="Arial"/>
          <w:color w:val="000000"/>
          <w:sz w:val="24"/>
          <w:szCs w:val="24"/>
        </w:rPr>
        <w:t>Quien promueve el amparo, pretende la protecc</w:t>
      </w:r>
      <w:r w:rsidR="00701C8E">
        <w:rPr>
          <w:rFonts w:ascii="Arial" w:hAnsi="Arial" w:cs="Arial"/>
          <w:color w:val="000000"/>
          <w:sz w:val="24"/>
          <w:szCs w:val="24"/>
        </w:rPr>
        <w:t>ión de</w:t>
      </w:r>
      <w:r w:rsidR="00B84550">
        <w:rPr>
          <w:rFonts w:ascii="Arial" w:hAnsi="Arial" w:cs="Arial"/>
          <w:color w:val="000000"/>
          <w:sz w:val="24"/>
          <w:szCs w:val="24"/>
        </w:rPr>
        <w:t>l</w:t>
      </w:r>
      <w:r w:rsidR="00701C8E">
        <w:rPr>
          <w:rFonts w:ascii="Arial" w:hAnsi="Arial" w:cs="Arial"/>
          <w:color w:val="000000"/>
          <w:sz w:val="24"/>
          <w:szCs w:val="24"/>
        </w:rPr>
        <w:t xml:space="preserve"> derecho fundamental </w:t>
      </w:r>
      <w:r w:rsidR="00B84550">
        <w:rPr>
          <w:rFonts w:ascii="Arial" w:hAnsi="Arial" w:cs="Arial"/>
          <w:color w:val="000000"/>
          <w:sz w:val="24"/>
          <w:szCs w:val="24"/>
        </w:rPr>
        <w:t>a</w:t>
      </w:r>
      <w:r w:rsidR="006F7AC1">
        <w:rPr>
          <w:rFonts w:ascii="Arial" w:hAnsi="Arial" w:cs="Arial"/>
          <w:color w:val="000000"/>
          <w:sz w:val="24"/>
          <w:szCs w:val="24"/>
        </w:rPr>
        <w:t xml:space="preserve"> la salud</w:t>
      </w:r>
      <w:r w:rsidRPr="00F715F4">
        <w:rPr>
          <w:rFonts w:ascii="Arial" w:hAnsi="Arial" w:cs="Arial"/>
          <w:color w:val="000000"/>
          <w:sz w:val="24"/>
          <w:szCs w:val="24"/>
        </w:rPr>
        <w:t>, para lo cual solicita</w:t>
      </w:r>
      <w:r w:rsidR="006F7AC1">
        <w:rPr>
          <w:rFonts w:ascii="Arial" w:hAnsi="Arial" w:cs="Arial"/>
          <w:color w:val="000000"/>
          <w:sz w:val="24"/>
          <w:szCs w:val="24"/>
        </w:rPr>
        <w:t xml:space="preserve"> se ordene al INPEC y al </w:t>
      </w:r>
      <w:r w:rsidR="006F7AC1" w:rsidRPr="006F7AC1">
        <w:rPr>
          <w:rFonts w:ascii="Arial" w:hAnsi="Arial" w:cs="Arial"/>
          <w:sz w:val="24"/>
          <w:szCs w:val="24"/>
        </w:rPr>
        <w:t>Establecimiento Penitenciario de Media</w:t>
      </w:r>
      <w:r w:rsidR="00E656D3">
        <w:rPr>
          <w:rFonts w:ascii="Arial" w:hAnsi="Arial" w:cs="Arial"/>
          <w:sz w:val="24"/>
          <w:szCs w:val="24"/>
        </w:rPr>
        <w:t>na Seguridad y Carcelario La</w:t>
      </w:r>
      <w:r w:rsidR="006F7AC1">
        <w:rPr>
          <w:rFonts w:ascii="Arial" w:hAnsi="Arial" w:cs="Arial"/>
          <w:sz w:val="24"/>
          <w:szCs w:val="24"/>
        </w:rPr>
        <w:t xml:space="preserve"> 40 realice el procedimiento denominado </w:t>
      </w:r>
      <w:r w:rsidR="006F7AC1">
        <w:rPr>
          <w:rFonts w:ascii="Arial" w:hAnsi="Arial" w:cs="Arial"/>
          <w:sz w:val="24"/>
          <w:szCs w:val="24"/>
        </w:rPr>
        <w:lastRenderedPageBreak/>
        <w:t>resonancia magnética nuclear y posteriormente la  valoración por neurología</w:t>
      </w:r>
      <w:r w:rsidR="009843E9">
        <w:rPr>
          <w:rFonts w:ascii="Arial" w:hAnsi="Arial" w:cs="Arial"/>
          <w:sz w:val="24"/>
          <w:szCs w:val="24"/>
        </w:rPr>
        <w:t xml:space="preserve"> y demás procedimientos que dispongan el médico tratante en neurología.</w:t>
      </w:r>
      <w:r w:rsidR="009843E9">
        <w:rPr>
          <w:rFonts w:ascii="Arial" w:hAnsi="Arial" w:cs="Arial"/>
          <w:color w:val="000000"/>
          <w:sz w:val="24"/>
          <w:szCs w:val="24"/>
        </w:rPr>
        <w:t xml:space="preserve"> Asimismo una vez se emita el concepto del neurólogo se remita al Instituto de Medicina Legal</w:t>
      </w:r>
      <w:r w:rsidR="006F7AC1">
        <w:rPr>
          <w:rFonts w:ascii="Arial" w:hAnsi="Arial" w:cs="Arial"/>
          <w:color w:val="000000"/>
          <w:sz w:val="24"/>
          <w:szCs w:val="24"/>
        </w:rPr>
        <w:t xml:space="preserve"> </w:t>
      </w:r>
      <w:r w:rsidR="009843E9">
        <w:rPr>
          <w:rFonts w:ascii="Arial" w:hAnsi="Arial" w:cs="Arial"/>
          <w:color w:val="000000"/>
          <w:sz w:val="24"/>
          <w:szCs w:val="24"/>
        </w:rPr>
        <w:t>y Ciencias Forenses de Pereira para que proceda a responder de fondo la solicitud de ampliación del  dictamen médico legal realizado al señor Restrepo Ramírez.</w:t>
      </w:r>
      <w:r w:rsidR="006F7AC1">
        <w:rPr>
          <w:rFonts w:ascii="Arial" w:hAnsi="Arial" w:cs="Arial"/>
          <w:color w:val="000000"/>
          <w:sz w:val="24"/>
          <w:szCs w:val="24"/>
        </w:rPr>
        <w:t xml:space="preserve">                                                   </w:t>
      </w:r>
    </w:p>
    <w:p w:rsidR="00C95998" w:rsidRDefault="00C95998" w:rsidP="00F715F4">
      <w:pPr>
        <w:tabs>
          <w:tab w:val="left" w:pos="3261"/>
        </w:tabs>
        <w:spacing w:after="0"/>
        <w:contextualSpacing/>
        <w:jc w:val="both"/>
        <w:rPr>
          <w:rFonts w:ascii="Arial" w:hAnsi="Arial" w:cs="Arial"/>
          <w:color w:val="000000"/>
          <w:sz w:val="24"/>
          <w:szCs w:val="24"/>
        </w:rPr>
      </w:pPr>
    </w:p>
    <w:p w:rsidR="00B84550" w:rsidRDefault="00FB365F" w:rsidP="00CA57AD">
      <w:pPr>
        <w:spacing w:after="0"/>
        <w:contextualSpacing/>
        <w:jc w:val="both"/>
        <w:rPr>
          <w:rFonts w:ascii="Arial" w:hAnsi="Arial" w:cs="Arial"/>
          <w:sz w:val="24"/>
          <w:szCs w:val="24"/>
        </w:rPr>
      </w:pPr>
      <w:r>
        <w:rPr>
          <w:rFonts w:ascii="Arial" w:hAnsi="Arial" w:cs="Arial"/>
          <w:sz w:val="24"/>
          <w:szCs w:val="24"/>
        </w:rPr>
        <w:t>N</w:t>
      </w:r>
      <w:r w:rsidR="00831788">
        <w:rPr>
          <w:rFonts w:ascii="Arial" w:hAnsi="Arial" w:cs="Arial"/>
          <w:sz w:val="24"/>
          <w:szCs w:val="24"/>
        </w:rPr>
        <w:t>arró el agente oficioso</w:t>
      </w:r>
      <w:r w:rsidR="00033252">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 xml:space="preserve">(i) </w:t>
      </w:r>
      <w:r w:rsidR="00831788">
        <w:rPr>
          <w:rFonts w:ascii="Arial" w:hAnsi="Arial" w:cs="Arial"/>
          <w:sz w:val="24"/>
          <w:szCs w:val="24"/>
        </w:rPr>
        <w:t xml:space="preserve">el actor </w:t>
      </w:r>
      <w:r w:rsidR="00197D1F">
        <w:rPr>
          <w:rFonts w:ascii="Arial" w:hAnsi="Arial" w:cs="Arial"/>
          <w:sz w:val="24"/>
          <w:szCs w:val="24"/>
        </w:rPr>
        <w:t xml:space="preserve">desde </w:t>
      </w:r>
      <w:r w:rsidR="00831788">
        <w:rPr>
          <w:rFonts w:ascii="Arial" w:hAnsi="Arial" w:cs="Arial"/>
          <w:sz w:val="24"/>
          <w:szCs w:val="24"/>
        </w:rPr>
        <w:t xml:space="preserve">el mes de mayo de 2015 se encuentra privado de la libertad en el </w:t>
      </w:r>
      <w:r w:rsidR="00831788" w:rsidRPr="006F7AC1">
        <w:rPr>
          <w:rFonts w:ascii="Arial" w:hAnsi="Arial" w:cs="Arial"/>
          <w:sz w:val="24"/>
          <w:szCs w:val="24"/>
        </w:rPr>
        <w:t>Establecimiento Penitenciario de Me</w:t>
      </w:r>
      <w:r w:rsidR="00E656D3">
        <w:rPr>
          <w:rFonts w:ascii="Arial" w:hAnsi="Arial" w:cs="Arial"/>
          <w:sz w:val="24"/>
          <w:szCs w:val="24"/>
        </w:rPr>
        <w:t xml:space="preserve">diana Seguridad y Carcelario La </w:t>
      </w:r>
      <w:r w:rsidR="00831788" w:rsidRPr="006F7AC1">
        <w:rPr>
          <w:rFonts w:ascii="Arial" w:hAnsi="Arial" w:cs="Arial"/>
          <w:sz w:val="24"/>
          <w:szCs w:val="24"/>
        </w:rPr>
        <w:t>40</w:t>
      </w:r>
      <w:r w:rsidR="00831788">
        <w:rPr>
          <w:rFonts w:ascii="Arial" w:hAnsi="Arial" w:cs="Arial"/>
          <w:sz w:val="24"/>
          <w:szCs w:val="24"/>
        </w:rPr>
        <w:t xml:space="preserve"> por el delito de tentativa de homicidio agravado; (ii) </w:t>
      </w:r>
      <w:r w:rsidR="00BE0F11">
        <w:rPr>
          <w:rFonts w:ascii="Arial" w:hAnsi="Arial" w:cs="Arial"/>
          <w:sz w:val="24"/>
          <w:szCs w:val="24"/>
        </w:rPr>
        <w:t>el 14-09-2016 en etapa de audiencia preparatoria se solicitó ampliación de valoración por el Instituto de Medicina Legal y Ciencias Forenses de Pereira para determinar la situación mental del señor Restrepo Ramírez</w:t>
      </w:r>
      <w:r w:rsidR="00D17A22">
        <w:rPr>
          <w:rFonts w:ascii="Arial" w:hAnsi="Arial" w:cs="Arial"/>
          <w:sz w:val="24"/>
          <w:szCs w:val="24"/>
        </w:rPr>
        <w:t xml:space="preserve"> por cuanto al parecer tiene un trastorno mental; (iii) en marzo de 2017 se dio la ampliación del dictamen médico legal el que indicó que para determinar cuál es el estado del paciente era necesario la valoración por neurología, solicitud que se hizo al </w:t>
      </w:r>
      <w:r w:rsidR="00D17A22" w:rsidRPr="006F7AC1">
        <w:rPr>
          <w:rFonts w:ascii="Arial" w:hAnsi="Arial" w:cs="Arial"/>
          <w:sz w:val="24"/>
          <w:szCs w:val="24"/>
        </w:rPr>
        <w:t>Establecimiento Penitenciario de Mediana Seguridad y Carcelario LA 40</w:t>
      </w:r>
      <w:r w:rsidR="00D17A22">
        <w:rPr>
          <w:rFonts w:ascii="Arial" w:hAnsi="Arial" w:cs="Arial"/>
          <w:sz w:val="24"/>
          <w:szCs w:val="24"/>
        </w:rPr>
        <w:t>.</w:t>
      </w:r>
    </w:p>
    <w:p w:rsidR="00B84550" w:rsidRDefault="00B84550" w:rsidP="00CA57AD">
      <w:pPr>
        <w:spacing w:after="0"/>
        <w:contextualSpacing/>
        <w:jc w:val="both"/>
        <w:rPr>
          <w:rFonts w:ascii="Arial" w:hAnsi="Arial" w:cs="Arial"/>
          <w:sz w:val="24"/>
          <w:szCs w:val="24"/>
        </w:rPr>
      </w:pPr>
    </w:p>
    <w:p w:rsidR="00AB39E3" w:rsidRDefault="00D17A22" w:rsidP="00CA57AD">
      <w:pPr>
        <w:spacing w:after="0"/>
        <w:contextualSpacing/>
        <w:jc w:val="both"/>
        <w:rPr>
          <w:rFonts w:ascii="Arial" w:hAnsi="Arial" w:cs="Arial"/>
          <w:sz w:val="24"/>
          <w:szCs w:val="24"/>
        </w:rPr>
      </w:pPr>
      <w:r>
        <w:rPr>
          <w:rFonts w:ascii="Arial" w:hAnsi="Arial" w:cs="Arial"/>
          <w:sz w:val="24"/>
          <w:szCs w:val="24"/>
        </w:rPr>
        <w:t>(iv</w:t>
      </w:r>
      <w:r w:rsidR="00FF365B">
        <w:rPr>
          <w:rFonts w:ascii="Arial" w:hAnsi="Arial" w:cs="Arial"/>
          <w:sz w:val="24"/>
          <w:szCs w:val="24"/>
        </w:rPr>
        <w:t>)</w:t>
      </w:r>
      <w:r w:rsidR="00712518">
        <w:rPr>
          <w:rFonts w:ascii="Arial" w:hAnsi="Arial" w:cs="Arial"/>
          <w:sz w:val="24"/>
          <w:szCs w:val="24"/>
        </w:rPr>
        <w:t xml:space="preserve"> </w:t>
      </w:r>
      <w:r>
        <w:rPr>
          <w:rFonts w:ascii="Arial" w:hAnsi="Arial" w:cs="Arial"/>
          <w:sz w:val="24"/>
          <w:szCs w:val="24"/>
        </w:rPr>
        <w:t xml:space="preserve">El 23-05-2017 el </w:t>
      </w:r>
      <w:r w:rsidRPr="006F7AC1">
        <w:rPr>
          <w:rFonts w:ascii="Arial" w:hAnsi="Arial" w:cs="Arial"/>
          <w:sz w:val="24"/>
          <w:szCs w:val="24"/>
        </w:rPr>
        <w:t>Establecimiento Penitenciario de M</w:t>
      </w:r>
      <w:r w:rsidR="00E656D3">
        <w:rPr>
          <w:rFonts w:ascii="Arial" w:hAnsi="Arial" w:cs="Arial"/>
          <w:sz w:val="24"/>
          <w:szCs w:val="24"/>
        </w:rPr>
        <w:t>ediana Seguridad y Carcelario La</w:t>
      </w:r>
      <w:r w:rsidRPr="006F7AC1">
        <w:rPr>
          <w:rFonts w:ascii="Arial" w:hAnsi="Arial" w:cs="Arial"/>
          <w:sz w:val="24"/>
          <w:szCs w:val="24"/>
        </w:rPr>
        <w:t xml:space="preserve"> 40</w:t>
      </w:r>
      <w:r>
        <w:rPr>
          <w:rFonts w:ascii="Arial" w:hAnsi="Arial" w:cs="Arial"/>
          <w:sz w:val="24"/>
          <w:szCs w:val="24"/>
        </w:rPr>
        <w:t xml:space="preserve"> informa que tales procedimientos fueron solicitados al</w:t>
      </w:r>
      <w:r w:rsidRPr="00D17A22">
        <w:rPr>
          <w:rFonts w:ascii="Arial" w:hAnsi="Arial" w:cs="Arial"/>
          <w:sz w:val="24"/>
          <w:szCs w:val="24"/>
        </w:rPr>
        <w:t xml:space="preserve"> </w:t>
      </w:r>
      <w:r w:rsidRPr="006F7AC1">
        <w:rPr>
          <w:rFonts w:ascii="Arial" w:hAnsi="Arial" w:cs="Arial"/>
          <w:sz w:val="24"/>
          <w:szCs w:val="24"/>
        </w:rPr>
        <w:t>Consorcio Fondo de Atenci</w:t>
      </w:r>
      <w:r>
        <w:rPr>
          <w:rFonts w:ascii="Arial" w:hAnsi="Arial" w:cs="Arial"/>
          <w:sz w:val="24"/>
          <w:szCs w:val="24"/>
        </w:rPr>
        <w:t>ón en Salud PPL</w:t>
      </w:r>
      <w:r w:rsidR="00AB39E3">
        <w:rPr>
          <w:rFonts w:ascii="Arial" w:hAnsi="Arial" w:cs="Arial"/>
          <w:sz w:val="24"/>
          <w:szCs w:val="24"/>
        </w:rPr>
        <w:t>,</w:t>
      </w:r>
      <w:r>
        <w:rPr>
          <w:rFonts w:ascii="Arial" w:hAnsi="Arial" w:cs="Arial"/>
          <w:sz w:val="24"/>
          <w:szCs w:val="24"/>
        </w:rPr>
        <w:t xml:space="preserve"> quien el 23-04-2017 </w:t>
      </w:r>
      <w:r w:rsidR="00B56685">
        <w:rPr>
          <w:rFonts w:ascii="Arial" w:hAnsi="Arial" w:cs="Arial"/>
          <w:sz w:val="24"/>
          <w:szCs w:val="24"/>
        </w:rPr>
        <w:t>autorizó el</w:t>
      </w:r>
      <w:r>
        <w:rPr>
          <w:rFonts w:ascii="Arial" w:hAnsi="Arial" w:cs="Arial"/>
          <w:sz w:val="24"/>
          <w:szCs w:val="24"/>
        </w:rPr>
        <w:t xml:space="preserve"> servicio </w:t>
      </w:r>
      <w:r w:rsidR="00B56685">
        <w:rPr>
          <w:rFonts w:ascii="Arial" w:hAnsi="Arial" w:cs="Arial"/>
          <w:sz w:val="24"/>
          <w:szCs w:val="24"/>
        </w:rPr>
        <w:t xml:space="preserve">de </w:t>
      </w:r>
      <w:r>
        <w:rPr>
          <w:rFonts w:ascii="Arial" w:hAnsi="Arial" w:cs="Arial"/>
          <w:sz w:val="24"/>
          <w:szCs w:val="24"/>
        </w:rPr>
        <w:t>resonancia nuclear magnética</w:t>
      </w:r>
      <w:r w:rsidR="00490E98">
        <w:rPr>
          <w:rFonts w:ascii="Arial" w:hAnsi="Arial" w:cs="Arial"/>
          <w:sz w:val="24"/>
          <w:szCs w:val="24"/>
        </w:rPr>
        <w:t xml:space="preserve"> para ser realizado en el Hospital Departamental Santa Sofía de Caldas en Manizales</w:t>
      </w:r>
      <w:r w:rsidR="00B56685">
        <w:rPr>
          <w:rFonts w:ascii="Arial" w:hAnsi="Arial" w:cs="Arial"/>
          <w:sz w:val="24"/>
          <w:szCs w:val="24"/>
        </w:rPr>
        <w:t xml:space="preserve"> y el de</w:t>
      </w:r>
      <w:r w:rsidR="00C52896">
        <w:rPr>
          <w:rFonts w:ascii="Arial" w:hAnsi="Arial" w:cs="Arial"/>
          <w:sz w:val="24"/>
          <w:szCs w:val="24"/>
        </w:rPr>
        <w:t xml:space="preserve"> neurología</w:t>
      </w:r>
      <w:r w:rsidR="00B56685">
        <w:rPr>
          <w:rFonts w:ascii="Arial" w:hAnsi="Arial" w:cs="Arial"/>
          <w:sz w:val="24"/>
          <w:szCs w:val="24"/>
        </w:rPr>
        <w:t xml:space="preserve"> </w:t>
      </w:r>
      <w:r w:rsidR="00271F6B">
        <w:rPr>
          <w:rFonts w:ascii="Arial" w:hAnsi="Arial" w:cs="Arial"/>
          <w:sz w:val="24"/>
          <w:szCs w:val="24"/>
        </w:rPr>
        <w:t>si bien se autorizó</w:t>
      </w:r>
      <w:r w:rsidR="00C52896">
        <w:rPr>
          <w:rFonts w:ascii="Arial" w:hAnsi="Arial" w:cs="Arial"/>
          <w:sz w:val="24"/>
          <w:szCs w:val="24"/>
        </w:rPr>
        <w:t xml:space="preserve"> el 21-05-2017</w:t>
      </w:r>
      <w:r w:rsidR="00B56685">
        <w:rPr>
          <w:rFonts w:ascii="Arial" w:hAnsi="Arial" w:cs="Arial"/>
          <w:sz w:val="24"/>
          <w:szCs w:val="24"/>
        </w:rPr>
        <w:t xml:space="preserve"> en el Hospital San Jorge</w:t>
      </w:r>
      <w:r w:rsidR="00AB39E3">
        <w:rPr>
          <w:rFonts w:ascii="Arial" w:hAnsi="Arial" w:cs="Arial"/>
          <w:sz w:val="24"/>
          <w:szCs w:val="24"/>
        </w:rPr>
        <w:t>,</w:t>
      </w:r>
      <w:r w:rsidR="00271F6B">
        <w:rPr>
          <w:rFonts w:ascii="Arial" w:hAnsi="Arial" w:cs="Arial"/>
          <w:sz w:val="24"/>
          <w:szCs w:val="24"/>
        </w:rPr>
        <w:t xml:space="preserve"> se realizará una vez se tenga los resultados de la resonancia; (v</w:t>
      </w:r>
      <w:r w:rsidR="00FF365B">
        <w:rPr>
          <w:rFonts w:ascii="Arial" w:hAnsi="Arial" w:cs="Arial"/>
          <w:sz w:val="24"/>
          <w:szCs w:val="24"/>
        </w:rPr>
        <w:t>)</w:t>
      </w:r>
      <w:r w:rsidR="00C64DD0">
        <w:rPr>
          <w:rFonts w:ascii="Arial" w:hAnsi="Arial" w:cs="Arial"/>
          <w:sz w:val="24"/>
          <w:szCs w:val="24"/>
        </w:rPr>
        <w:t xml:space="preserve"> el 27-07-2017</w:t>
      </w:r>
      <w:r w:rsidR="00C64DD0" w:rsidRPr="00C64DD0">
        <w:rPr>
          <w:rFonts w:ascii="Arial" w:hAnsi="Arial" w:cs="Arial"/>
          <w:sz w:val="24"/>
          <w:szCs w:val="24"/>
        </w:rPr>
        <w:t xml:space="preserve"> </w:t>
      </w:r>
      <w:r w:rsidR="00C64DD0">
        <w:rPr>
          <w:rFonts w:ascii="Arial" w:hAnsi="Arial" w:cs="Arial"/>
          <w:sz w:val="24"/>
          <w:szCs w:val="24"/>
        </w:rPr>
        <w:t xml:space="preserve">el </w:t>
      </w:r>
      <w:r w:rsidR="00C64DD0" w:rsidRPr="006F7AC1">
        <w:rPr>
          <w:rFonts w:ascii="Arial" w:hAnsi="Arial" w:cs="Arial"/>
          <w:sz w:val="24"/>
          <w:szCs w:val="24"/>
        </w:rPr>
        <w:t>Establecimiento Penitenciario de Mediana Seguridad y Carcelario LA 40</w:t>
      </w:r>
      <w:r w:rsidR="00C64DD0">
        <w:rPr>
          <w:rFonts w:ascii="Arial" w:hAnsi="Arial" w:cs="Arial"/>
          <w:sz w:val="24"/>
          <w:szCs w:val="24"/>
        </w:rPr>
        <w:t xml:space="preserve"> le manifiesta que no ha sido posible la realización de la resonancia</w:t>
      </w:r>
      <w:r w:rsidR="00AB39E3">
        <w:rPr>
          <w:rFonts w:ascii="Arial" w:hAnsi="Arial" w:cs="Arial"/>
          <w:sz w:val="24"/>
          <w:szCs w:val="24"/>
        </w:rPr>
        <w:t>.</w:t>
      </w:r>
    </w:p>
    <w:p w:rsidR="00AB39E3" w:rsidRDefault="00AB39E3" w:rsidP="00CA57AD">
      <w:pPr>
        <w:spacing w:after="0"/>
        <w:contextualSpacing/>
        <w:jc w:val="both"/>
        <w:rPr>
          <w:rFonts w:ascii="Arial" w:hAnsi="Arial" w:cs="Arial"/>
          <w:sz w:val="24"/>
          <w:szCs w:val="24"/>
        </w:rPr>
      </w:pPr>
    </w:p>
    <w:p w:rsidR="00547E2B" w:rsidRPr="0009108E" w:rsidRDefault="00AB39E3" w:rsidP="00CA57AD">
      <w:pPr>
        <w:spacing w:after="0"/>
        <w:contextualSpacing/>
        <w:jc w:val="both"/>
        <w:rPr>
          <w:rFonts w:ascii="Arial" w:hAnsi="Arial" w:cs="Arial"/>
          <w:sz w:val="24"/>
          <w:szCs w:val="24"/>
        </w:rPr>
      </w:pPr>
      <w:r>
        <w:rPr>
          <w:rFonts w:ascii="Arial" w:hAnsi="Arial" w:cs="Arial"/>
          <w:sz w:val="24"/>
          <w:szCs w:val="24"/>
        </w:rPr>
        <w:t>A</w:t>
      </w:r>
      <w:r w:rsidR="00C64DD0">
        <w:rPr>
          <w:rFonts w:ascii="Arial" w:hAnsi="Arial" w:cs="Arial"/>
          <w:sz w:val="24"/>
          <w:szCs w:val="24"/>
        </w:rPr>
        <w:t>grega</w:t>
      </w:r>
      <w:r>
        <w:rPr>
          <w:rFonts w:ascii="Arial" w:hAnsi="Arial" w:cs="Arial"/>
          <w:sz w:val="24"/>
          <w:szCs w:val="24"/>
        </w:rPr>
        <w:t>,</w:t>
      </w:r>
      <w:r w:rsidR="00C64DD0">
        <w:rPr>
          <w:rFonts w:ascii="Arial" w:hAnsi="Arial" w:cs="Arial"/>
          <w:sz w:val="24"/>
          <w:szCs w:val="24"/>
        </w:rPr>
        <w:t xml:space="preserve"> que debido a las dilaciones del INPEC y el </w:t>
      </w:r>
      <w:r w:rsidR="00C64DD0" w:rsidRPr="006F7AC1">
        <w:rPr>
          <w:rFonts w:ascii="Arial" w:hAnsi="Arial" w:cs="Arial"/>
          <w:sz w:val="24"/>
          <w:szCs w:val="24"/>
        </w:rPr>
        <w:t>Establecimiento Penitenciario de M</w:t>
      </w:r>
      <w:r w:rsidR="00E656D3">
        <w:rPr>
          <w:rFonts w:ascii="Arial" w:hAnsi="Arial" w:cs="Arial"/>
          <w:sz w:val="24"/>
          <w:szCs w:val="24"/>
        </w:rPr>
        <w:t>ediana Seguridad y Carcelario La</w:t>
      </w:r>
      <w:r w:rsidR="00C64DD0" w:rsidRPr="006F7AC1">
        <w:rPr>
          <w:rFonts w:ascii="Arial" w:hAnsi="Arial" w:cs="Arial"/>
          <w:sz w:val="24"/>
          <w:szCs w:val="24"/>
        </w:rPr>
        <w:t xml:space="preserve"> 40</w:t>
      </w:r>
      <w:r w:rsidR="005E000B">
        <w:rPr>
          <w:rFonts w:ascii="Arial" w:hAnsi="Arial" w:cs="Arial"/>
          <w:sz w:val="24"/>
          <w:szCs w:val="24"/>
        </w:rPr>
        <w:t xml:space="preserve"> no se ha podido dictaminar el estado definitivo de salud mental del paciente y por ende</w:t>
      </w:r>
      <w:r>
        <w:rPr>
          <w:rFonts w:ascii="Arial" w:hAnsi="Arial" w:cs="Arial"/>
          <w:sz w:val="24"/>
          <w:szCs w:val="24"/>
        </w:rPr>
        <w:t>,</w:t>
      </w:r>
      <w:r w:rsidR="005E000B">
        <w:rPr>
          <w:rFonts w:ascii="Arial" w:hAnsi="Arial" w:cs="Arial"/>
          <w:sz w:val="24"/>
          <w:szCs w:val="24"/>
        </w:rPr>
        <w:t xml:space="preserve"> las resultas del proceso penal.</w:t>
      </w:r>
    </w:p>
    <w:p w:rsidR="00547E2B" w:rsidRDefault="00547E2B" w:rsidP="00CA57AD">
      <w:pPr>
        <w:spacing w:after="0"/>
        <w:contextualSpacing/>
        <w:jc w:val="both"/>
        <w:rPr>
          <w:rFonts w:ascii="Arial" w:hAnsi="Arial" w:cs="Arial"/>
          <w:sz w:val="24"/>
          <w:szCs w:val="24"/>
        </w:rPr>
      </w:pPr>
    </w:p>
    <w:p w:rsidR="007724BE"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621DC5">
        <w:rPr>
          <w:rFonts w:ascii="Arial" w:hAnsi="Arial" w:cs="Arial"/>
          <w:b/>
          <w:sz w:val="24"/>
          <w:szCs w:val="24"/>
        </w:rPr>
        <w:t>l</w:t>
      </w:r>
      <w:r w:rsidR="005E6E58">
        <w:rPr>
          <w:rFonts w:ascii="Arial" w:hAnsi="Arial" w:cs="Arial"/>
          <w:b/>
          <w:color w:val="000000"/>
          <w:sz w:val="24"/>
          <w:szCs w:val="24"/>
        </w:rPr>
        <w:t xml:space="preserve"> </w:t>
      </w:r>
      <w:r w:rsidR="00AE4E38" w:rsidRPr="00AE4E38">
        <w:rPr>
          <w:rFonts w:ascii="Arial" w:hAnsi="Arial" w:cs="Arial"/>
          <w:b/>
          <w:color w:val="000000"/>
          <w:sz w:val="24"/>
          <w:szCs w:val="24"/>
        </w:rPr>
        <w:t>Instituto Penitenciario y Carcelario INPEC</w:t>
      </w:r>
    </w:p>
    <w:p w:rsidR="00621DC5" w:rsidRDefault="00621DC5" w:rsidP="00CA57AD">
      <w:pPr>
        <w:spacing w:after="0"/>
        <w:contextualSpacing/>
        <w:jc w:val="both"/>
        <w:rPr>
          <w:rFonts w:ascii="Arial" w:hAnsi="Arial" w:cs="Arial"/>
          <w:b/>
          <w:sz w:val="24"/>
          <w:szCs w:val="24"/>
        </w:rPr>
      </w:pPr>
    </w:p>
    <w:p w:rsidR="00266222" w:rsidRDefault="003506FC" w:rsidP="00E47CBD">
      <w:pPr>
        <w:spacing w:after="0"/>
        <w:contextualSpacing/>
        <w:jc w:val="both"/>
        <w:rPr>
          <w:rFonts w:ascii="Arial" w:hAnsi="Arial" w:cs="Arial"/>
          <w:sz w:val="24"/>
          <w:szCs w:val="24"/>
        </w:rPr>
      </w:pPr>
      <w:r w:rsidRPr="003506FC">
        <w:rPr>
          <w:rFonts w:ascii="Arial" w:hAnsi="Arial" w:cs="Arial"/>
          <w:sz w:val="24"/>
          <w:szCs w:val="24"/>
        </w:rPr>
        <w:t xml:space="preserve">Manifestó </w:t>
      </w:r>
      <w:r>
        <w:rPr>
          <w:rFonts w:ascii="Arial" w:hAnsi="Arial" w:cs="Arial"/>
          <w:sz w:val="24"/>
          <w:szCs w:val="24"/>
        </w:rPr>
        <w:t xml:space="preserve">que </w:t>
      </w:r>
      <w:r w:rsidR="00EF379F">
        <w:rPr>
          <w:rFonts w:ascii="Arial" w:hAnsi="Arial" w:cs="Arial"/>
          <w:sz w:val="24"/>
          <w:szCs w:val="24"/>
        </w:rPr>
        <w:t xml:space="preserve">no tiene el deber legal de prestar el servicio de salud al interno, </w:t>
      </w:r>
      <w:r w:rsidR="00AB39E3">
        <w:rPr>
          <w:rFonts w:ascii="Arial" w:hAnsi="Arial" w:cs="Arial"/>
          <w:sz w:val="24"/>
          <w:szCs w:val="24"/>
        </w:rPr>
        <w:t>que  corresponde</w:t>
      </w:r>
      <w:r w:rsidR="00E322DF">
        <w:rPr>
          <w:rFonts w:ascii="Arial" w:hAnsi="Arial" w:cs="Arial"/>
          <w:sz w:val="24"/>
          <w:szCs w:val="24"/>
        </w:rPr>
        <w:t>,</w:t>
      </w:r>
      <w:r w:rsidR="00EF379F">
        <w:rPr>
          <w:rFonts w:ascii="Arial" w:hAnsi="Arial" w:cs="Arial"/>
          <w:sz w:val="24"/>
          <w:szCs w:val="24"/>
        </w:rPr>
        <w:t xml:space="preserve"> única y exclusivamente de la unidad de Servicios Penitenciarios y Carcelarios USPEC</w:t>
      </w:r>
      <w:r w:rsidR="00E322DF">
        <w:rPr>
          <w:rFonts w:ascii="Arial" w:hAnsi="Arial" w:cs="Arial"/>
          <w:sz w:val="24"/>
          <w:szCs w:val="24"/>
        </w:rPr>
        <w:t>,</w:t>
      </w:r>
      <w:r w:rsidR="00EF379F">
        <w:rPr>
          <w:rFonts w:ascii="Arial" w:hAnsi="Arial" w:cs="Arial"/>
          <w:sz w:val="24"/>
          <w:szCs w:val="24"/>
        </w:rPr>
        <w:t xml:space="preserve"> en asocio con el consorcio fondo de atención en salud</w:t>
      </w:r>
      <w:r w:rsidR="00E322DF">
        <w:rPr>
          <w:rFonts w:ascii="Arial" w:hAnsi="Arial" w:cs="Arial"/>
          <w:sz w:val="24"/>
          <w:szCs w:val="24"/>
        </w:rPr>
        <w:t>,</w:t>
      </w:r>
      <w:r w:rsidR="00EF379F">
        <w:rPr>
          <w:rFonts w:ascii="Arial" w:hAnsi="Arial" w:cs="Arial"/>
          <w:sz w:val="24"/>
          <w:szCs w:val="24"/>
        </w:rPr>
        <w:t xml:space="preserve"> en virtud de la Ley 1709 de 2014. </w:t>
      </w:r>
    </w:p>
    <w:p w:rsidR="0001412B" w:rsidRDefault="0001412B" w:rsidP="00621DC5">
      <w:pPr>
        <w:spacing w:after="0"/>
        <w:contextualSpacing/>
        <w:jc w:val="both"/>
        <w:rPr>
          <w:rFonts w:ascii="Arial" w:hAnsi="Arial" w:cs="Arial"/>
          <w:sz w:val="24"/>
          <w:szCs w:val="24"/>
        </w:rPr>
      </w:pPr>
    </w:p>
    <w:p w:rsidR="00621DC5" w:rsidRDefault="00A13510" w:rsidP="00621DC5">
      <w:pPr>
        <w:spacing w:after="0"/>
        <w:contextualSpacing/>
        <w:jc w:val="both"/>
        <w:rPr>
          <w:rFonts w:ascii="Arial" w:hAnsi="Arial" w:cs="Arial"/>
          <w:b/>
          <w:sz w:val="24"/>
          <w:szCs w:val="24"/>
        </w:rPr>
      </w:pPr>
      <w:r>
        <w:rPr>
          <w:rFonts w:ascii="Arial" w:hAnsi="Arial" w:cs="Arial"/>
          <w:b/>
          <w:sz w:val="24"/>
          <w:szCs w:val="24"/>
        </w:rPr>
        <w:t>3</w:t>
      </w:r>
      <w:r w:rsidR="004E121B">
        <w:rPr>
          <w:rFonts w:ascii="Arial" w:hAnsi="Arial" w:cs="Arial"/>
          <w:b/>
          <w:sz w:val="24"/>
          <w:szCs w:val="24"/>
        </w:rPr>
        <w:t xml:space="preserve">. </w:t>
      </w:r>
      <w:r w:rsidR="00EF379F" w:rsidRPr="00EF379F">
        <w:rPr>
          <w:rFonts w:ascii="Arial" w:hAnsi="Arial" w:cs="Arial"/>
          <w:b/>
          <w:sz w:val="24"/>
          <w:szCs w:val="24"/>
        </w:rPr>
        <w:t xml:space="preserve">Pronunciamiento del Instituto de Medicina Legal </w:t>
      </w:r>
    </w:p>
    <w:p w:rsidR="007724BE" w:rsidRDefault="007724BE" w:rsidP="00CA57AD">
      <w:pPr>
        <w:spacing w:after="0"/>
        <w:contextualSpacing/>
        <w:jc w:val="both"/>
        <w:rPr>
          <w:rFonts w:ascii="Arial" w:hAnsi="Arial" w:cs="Arial"/>
          <w:sz w:val="24"/>
          <w:szCs w:val="24"/>
        </w:rPr>
      </w:pPr>
    </w:p>
    <w:p w:rsidR="00E0402A" w:rsidRDefault="009D7E0E" w:rsidP="00CA57AD">
      <w:pPr>
        <w:spacing w:after="0"/>
        <w:contextualSpacing/>
        <w:jc w:val="both"/>
        <w:rPr>
          <w:rFonts w:ascii="Arial" w:hAnsi="Arial" w:cs="Arial"/>
          <w:sz w:val="24"/>
          <w:szCs w:val="24"/>
        </w:rPr>
      </w:pPr>
      <w:r>
        <w:rPr>
          <w:rFonts w:ascii="Arial" w:hAnsi="Arial" w:cs="Arial"/>
          <w:sz w:val="24"/>
          <w:szCs w:val="24"/>
        </w:rPr>
        <w:t>Expresó que</w:t>
      </w:r>
      <w:r w:rsidR="007048AB">
        <w:rPr>
          <w:rFonts w:ascii="Arial" w:hAnsi="Arial" w:cs="Arial"/>
          <w:sz w:val="24"/>
          <w:szCs w:val="24"/>
        </w:rPr>
        <w:t xml:space="preserve"> dio </w:t>
      </w:r>
      <w:r w:rsidR="000C1AE3">
        <w:rPr>
          <w:rFonts w:ascii="Arial" w:hAnsi="Arial" w:cs="Arial"/>
          <w:sz w:val="24"/>
          <w:szCs w:val="24"/>
        </w:rPr>
        <w:t>respuesta</w:t>
      </w:r>
      <w:r w:rsidR="007048AB">
        <w:rPr>
          <w:rFonts w:ascii="Arial" w:hAnsi="Arial" w:cs="Arial"/>
          <w:sz w:val="24"/>
          <w:szCs w:val="24"/>
        </w:rPr>
        <w:t xml:space="preserve"> en la oportunidad en que le fue posible, atendiendo su </w:t>
      </w:r>
      <w:r w:rsidR="000C1AE3">
        <w:rPr>
          <w:rFonts w:ascii="Arial" w:hAnsi="Arial" w:cs="Arial"/>
          <w:sz w:val="24"/>
          <w:szCs w:val="24"/>
        </w:rPr>
        <w:t>turno</w:t>
      </w:r>
      <w:r w:rsidR="007048AB">
        <w:rPr>
          <w:rFonts w:ascii="Arial" w:hAnsi="Arial" w:cs="Arial"/>
          <w:sz w:val="24"/>
          <w:szCs w:val="24"/>
        </w:rPr>
        <w:t xml:space="preserve"> y </w:t>
      </w:r>
      <w:r w:rsidR="000C1AE3">
        <w:rPr>
          <w:rFonts w:ascii="Arial" w:hAnsi="Arial" w:cs="Arial"/>
          <w:sz w:val="24"/>
          <w:szCs w:val="24"/>
        </w:rPr>
        <w:t>requerimientos de otras autoridades</w:t>
      </w:r>
      <w:r w:rsidR="007048AB">
        <w:rPr>
          <w:rFonts w:ascii="Arial" w:hAnsi="Arial" w:cs="Arial"/>
          <w:sz w:val="24"/>
          <w:szCs w:val="24"/>
        </w:rPr>
        <w:t>, realizados con antelación</w:t>
      </w:r>
      <w:r w:rsidR="000C1AE3">
        <w:rPr>
          <w:rFonts w:ascii="Arial" w:hAnsi="Arial" w:cs="Arial"/>
          <w:sz w:val="24"/>
          <w:szCs w:val="24"/>
        </w:rPr>
        <w:t>; asimismo</w:t>
      </w:r>
      <w:r w:rsidR="007048AB">
        <w:rPr>
          <w:rFonts w:ascii="Arial" w:hAnsi="Arial" w:cs="Arial"/>
          <w:sz w:val="24"/>
          <w:szCs w:val="24"/>
        </w:rPr>
        <w:t>,</w:t>
      </w:r>
      <w:r w:rsidR="000C1AE3">
        <w:rPr>
          <w:rFonts w:ascii="Arial" w:hAnsi="Arial" w:cs="Arial"/>
          <w:sz w:val="24"/>
          <w:szCs w:val="24"/>
        </w:rPr>
        <w:t xml:space="preserve"> </w:t>
      </w:r>
      <w:r w:rsidR="007048AB">
        <w:rPr>
          <w:rFonts w:ascii="Arial" w:hAnsi="Arial" w:cs="Arial"/>
          <w:sz w:val="24"/>
          <w:szCs w:val="24"/>
        </w:rPr>
        <w:t xml:space="preserve">refirió </w:t>
      </w:r>
      <w:r w:rsidR="000C1AE3">
        <w:rPr>
          <w:rFonts w:ascii="Arial" w:hAnsi="Arial" w:cs="Arial"/>
          <w:sz w:val="24"/>
          <w:szCs w:val="24"/>
        </w:rPr>
        <w:t>a la imposibilidad de emitir un pronunciamiento técnico científico objetivo</w:t>
      </w:r>
      <w:r w:rsidR="007048AB">
        <w:rPr>
          <w:rFonts w:ascii="Arial" w:hAnsi="Arial" w:cs="Arial"/>
          <w:sz w:val="24"/>
          <w:szCs w:val="24"/>
        </w:rPr>
        <w:t>,</w:t>
      </w:r>
      <w:r w:rsidR="000C1AE3">
        <w:rPr>
          <w:rFonts w:ascii="Arial" w:hAnsi="Arial" w:cs="Arial"/>
          <w:sz w:val="24"/>
          <w:szCs w:val="24"/>
        </w:rPr>
        <w:t xml:space="preserve"> sin contar con elementos de juicios clínicos que permit</w:t>
      </w:r>
      <w:r w:rsidR="007048AB">
        <w:rPr>
          <w:rFonts w:ascii="Arial" w:hAnsi="Arial" w:cs="Arial"/>
          <w:sz w:val="24"/>
          <w:szCs w:val="24"/>
        </w:rPr>
        <w:t>a</w:t>
      </w:r>
      <w:r w:rsidR="000C1AE3">
        <w:rPr>
          <w:rFonts w:ascii="Arial" w:hAnsi="Arial" w:cs="Arial"/>
          <w:sz w:val="24"/>
          <w:szCs w:val="24"/>
        </w:rPr>
        <w:t xml:space="preserve">n </w:t>
      </w:r>
      <w:r w:rsidR="007048AB">
        <w:rPr>
          <w:rFonts w:ascii="Arial" w:hAnsi="Arial" w:cs="Arial"/>
          <w:sz w:val="24"/>
          <w:szCs w:val="24"/>
        </w:rPr>
        <w:t>dictaminar el</w:t>
      </w:r>
      <w:r w:rsidR="000C1AE3">
        <w:rPr>
          <w:rFonts w:ascii="Arial" w:hAnsi="Arial" w:cs="Arial"/>
          <w:sz w:val="24"/>
          <w:szCs w:val="24"/>
        </w:rPr>
        <w:t xml:space="preserve"> estado de salud del actor.</w:t>
      </w:r>
    </w:p>
    <w:p w:rsidR="000C1AE3" w:rsidRDefault="000C1AE3" w:rsidP="00CA57AD">
      <w:pPr>
        <w:spacing w:after="0"/>
        <w:contextualSpacing/>
        <w:jc w:val="both"/>
        <w:rPr>
          <w:rFonts w:ascii="Arial" w:hAnsi="Arial" w:cs="Arial"/>
          <w:sz w:val="24"/>
          <w:szCs w:val="24"/>
        </w:rPr>
      </w:pPr>
    </w:p>
    <w:p w:rsidR="000C1AE3" w:rsidRDefault="005A18FB" w:rsidP="00CA57AD">
      <w:pPr>
        <w:spacing w:after="0"/>
        <w:contextualSpacing/>
        <w:jc w:val="both"/>
        <w:rPr>
          <w:rFonts w:ascii="Arial" w:hAnsi="Arial" w:cs="Arial"/>
          <w:sz w:val="24"/>
          <w:szCs w:val="24"/>
        </w:rPr>
      </w:pPr>
      <w:r>
        <w:rPr>
          <w:rFonts w:ascii="Arial" w:hAnsi="Arial" w:cs="Arial"/>
          <w:sz w:val="24"/>
          <w:szCs w:val="24"/>
        </w:rPr>
        <w:lastRenderedPageBreak/>
        <w:t xml:space="preserve">Por lo que, </w:t>
      </w:r>
      <w:r w:rsidR="000C1AE3">
        <w:rPr>
          <w:rFonts w:ascii="Arial" w:hAnsi="Arial" w:cs="Arial"/>
          <w:sz w:val="24"/>
          <w:szCs w:val="24"/>
        </w:rPr>
        <w:t xml:space="preserve">una vez se remita </w:t>
      </w:r>
      <w:r>
        <w:rPr>
          <w:rFonts w:ascii="Arial" w:hAnsi="Arial" w:cs="Arial"/>
          <w:sz w:val="24"/>
          <w:szCs w:val="24"/>
        </w:rPr>
        <w:t>e</w:t>
      </w:r>
      <w:r w:rsidR="000C1AE3">
        <w:rPr>
          <w:rFonts w:ascii="Arial" w:hAnsi="Arial" w:cs="Arial"/>
          <w:sz w:val="24"/>
          <w:szCs w:val="24"/>
        </w:rPr>
        <w:t>l resultado de la</w:t>
      </w:r>
      <w:r>
        <w:rPr>
          <w:rFonts w:ascii="Arial" w:hAnsi="Arial" w:cs="Arial"/>
          <w:sz w:val="24"/>
          <w:szCs w:val="24"/>
        </w:rPr>
        <w:t xml:space="preserve"> </w:t>
      </w:r>
      <w:r w:rsidR="000C1AE3">
        <w:rPr>
          <w:rFonts w:ascii="Arial" w:hAnsi="Arial" w:cs="Arial"/>
          <w:sz w:val="24"/>
          <w:szCs w:val="24"/>
        </w:rPr>
        <w:t xml:space="preserve">valoración de neurología </w:t>
      </w:r>
      <w:r>
        <w:rPr>
          <w:rFonts w:ascii="Arial" w:hAnsi="Arial" w:cs="Arial"/>
          <w:sz w:val="24"/>
          <w:szCs w:val="24"/>
        </w:rPr>
        <w:t xml:space="preserve">e </w:t>
      </w:r>
      <w:r w:rsidR="000C1AE3">
        <w:rPr>
          <w:rFonts w:ascii="Arial" w:hAnsi="Arial" w:cs="Arial"/>
          <w:sz w:val="24"/>
          <w:szCs w:val="24"/>
        </w:rPr>
        <w:t>historia clínica actualizada</w:t>
      </w:r>
      <w:r>
        <w:rPr>
          <w:rFonts w:ascii="Arial" w:hAnsi="Arial" w:cs="Arial"/>
          <w:sz w:val="24"/>
          <w:szCs w:val="24"/>
        </w:rPr>
        <w:t>,</w:t>
      </w:r>
      <w:r w:rsidR="000C1AE3">
        <w:rPr>
          <w:rFonts w:ascii="Arial" w:hAnsi="Arial" w:cs="Arial"/>
          <w:sz w:val="24"/>
          <w:szCs w:val="24"/>
        </w:rPr>
        <w:t xml:space="preserve"> se procederá de inmediato a su análisis y a fijar cita de valoración del estado mental del interno.</w:t>
      </w:r>
    </w:p>
    <w:p w:rsidR="00BA1DE1" w:rsidRDefault="00BA1DE1" w:rsidP="00CA57AD">
      <w:pPr>
        <w:spacing w:after="0"/>
        <w:contextualSpacing/>
        <w:jc w:val="both"/>
        <w:rPr>
          <w:rFonts w:ascii="Arial" w:hAnsi="Arial" w:cs="Arial"/>
          <w:sz w:val="24"/>
          <w:szCs w:val="24"/>
        </w:rPr>
      </w:pPr>
    </w:p>
    <w:p w:rsidR="00AE4E38" w:rsidRDefault="009F5C7F" w:rsidP="00BA1DE1">
      <w:pPr>
        <w:spacing w:after="0"/>
        <w:contextualSpacing/>
        <w:jc w:val="both"/>
        <w:rPr>
          <w:rFonts w:ascii="Arial" w:hAnsi="Arial" w:cs="Arial"/>
          <w:b/>
          <w:sz w:val="24"/>
          <w:szCs w:val="24"/>
        </w:rPr>
      </w:pPr>
      <w:r>
        <w:rPr>
          <w:rFonts w:ascii="Arial" w:hAnsi="Arial" w:cs="Arial"/>
          <w:b/>
          <w:sz w:val="24"/>
          <w:szCs w:val="24"/>
        </w:rPr>
        <w:t xml:space="preserve">4. </w:t>
      </w:r>
      <w:r w:rsidR="002E24D3" w:rsidRPr="00AE4E38">
        <w:rPr>
          <w:rFonts w:ascii="Arial" w:hAnsi="Arial" w:cs="Arial"/>
          <w:b/>
          <w:sz w:val="24"/>
          <w:szCs w:val="24"/>
        </w:rPr>
        <w:t>Pronunciamiento del Consorcio Fondo de Atención en Salud PPL 2015</w:t>
      </w:r>
    </w:p>
    <w:p w:rsidR="00F47C54" w:rsidRDefault="00F47C54" w:rsidP="00BA1DE1">
      <w:pPr>
        <w:spacing w:after="0"/>
        <w:contextualSpacing/>
        <w:jc w:val="both"/>
        <w:rPr>
          <w:rFonts w:ascii="Arial" w:hAnsi="Arial" w:cs="Arial"/>
          <w:b/>
          <w:sz w:val="24"/>
          <w:szCs w:val="24"/>
        </w:rPr>
      </w:pPr>
    </w:p>
    <w:p w:rsidR="00F47C54" w:rsidRDefault="00F47C54" w:rsidP="00BA1DE1">
      <w:pPr>
        <w:spacing w:after="0"/>
        <w:contextualSpacing/>
        <w:jc w:val="both"/>
        <w:rPr>
          <w:rFonts w:ascii="Arial" w:hAnsi="Arial" w:cs="Arial"/>
          <w:sz w:val="24"/>
          <w:szCs w:val="24"/>
        </w:rPr>
      </w:pPr>
      <w:r>
        <w:rPr>
          <w:rFonts w:ascii="Arial" w:hAnsi="Arial" w:cs="Arial"/>
          <w:sz w:val="24"/>
          <w:szCs w:val="24"/>
        </w:rPr>
        <w:t>Señaló que no tiene competencia frente a la prestación de servicios médicos asistenciales</w:t>
      </w:r>
      <w:r w:rsidR="005A18FB">
        <w:rPr>
          <w:rFonts w:ascii="Arial" w:hAnsi="Arial" w:cs="Arial"/>
          <w:sz w:val="24"/>
          <w:szCs w:val="24"/>
        </w:rPr>
        <w:t>,</w:t>
      </w:r>
      <w:r>
        <w:rPr>
          <w:rFonts w:ascii="Arial" w:hAnsi="Arial" w:cs="Arial"/>
          <w:sz w:val="24"/>
          <w:szCs w:val="24"/>
        </w:rPr>
        <w:t xml:space="preserve"> dado que en el contrato de fiducia mercantil que suscribió con la Unidad de Servicios Penitenciarios y carcelarios USPEC</w:t>
      </w:r>
      <w:r w:rsidR="005A18FB">
        <w:rPr>
          <w:rFonts w:ascii="Arial" w:hAnsi="Arial" w:cs="Arial"/>
          <w:sz w:val="24"/>
          <w:szCs w:val="24"/>
        </w:rPr>
        <w:t>,</w:t>
      </w:r>
      <w:r>
        <w:rPr>
          <w:rFonts w:ascii="Arial" w:hAnsi="Arial" w:cs="Arial"/>
          <w:sz w:val="24"/>
          <w:szCs w:val="24"/>
        </w:rPr>
        <w:t xml:space="preserve"> no se le asignó ninguna obligación relacionada con prestación de servicios médicos que por ley están reservadas a las entidades promotoras de salud.</w:t>
      </w:r>
    </w:p>
    <w:p w:rsidR="00F47C54" w:rsidRDefault="00F47C54" w:rsidP="00BA1DE1">
      <w:pPr>
        <w:spacing w:after="0"/>
        <w:contextualSpacing/>
        <w:jc w:val="both"/>
        <w:rPr>
          <w:rFonts w:ascii="Arial" w:hAnsi="Arial" w:cs="Arial"/>
          <w:sz w:val="24"/>
          <w:szCs w:val="24"/>
        </w:rPr>
      </w:pPr>
    </w:p>
    <w:p w:rsidR="003A401B" w:rsidRDefault="005A18FB" w:rsidP="00BA1DE1">
      <w:pPr>
        <w:spacing w:after="0"/>
        <w:contextualSpacing/>
        <w:jc w:val="both"/>
        <w:rPr>
          <w:rFonts w:ascii="Arial" w:hAnsi="Arial" w:cs="Arial"/>
          <w:sz w:val="24"/>
          <w:szCs w:val="24"/>
        </w:rPr>
      </w:pPr>
      <w:r>
        <w:rPr>
          <w:rFonts w:ascii="Arial" w:hAnsi="Arial" w:cs="Arial"/>
          <w:sz w:val="24"/>
          <w:szCs w:val="24"/>
        </w:rPr>
        <w:t xml:space="preserve">Aclaró el procedimiento que debe surtirse en estos casos, cual es: </w:t>
      </w:r>
      <w:r w:rsidR="00F47C54">
        <w:rPr>
          <w:rFonts w:ascii="Arial" w:hAnsi="Arial" w:cs="Arial"/>
          <w:sz w:val="24"/>
          <w:szCs w:val="24"/>
        </w:rPr>
        <w:t xml:space="preserve">el médico tratante establece la necesidad de valoración o tratamiento por especialidad, </w:t>
      </w:r>
      <w:r>
        <w:rPr>
          <w:rFonts w:ascii="Arial" w:hAnsi="Arial" w:cs="Arial"/>
          <w:sz w:val="24"/>
          <w:szCs w:val="24"/>
        </w:rPr>
        <w:t xml:space="preserve">seguidamente </w:t>
      </w:r>
      <w:r w:rsidR="00F47C54">
        <w:rPr>
          <w:rFonts w:ascii="Arial" w:hAnsi="Arial" w:cs="Arial"/>
          <w:sz w:val="24"/>
          <w:szCs w:val="24"/>
        </w:rPr>
        <w:t xml:space="preserve">el establecimiento penitenciario debe </w:t>
      </w:r>
      <w:r w:rsidR="008B459E">
        <w:rPr>
          <w:rFonts w:ascii="Arial" w:hAnsi="Arial" w:cs="Arial"/>
          <w:sz w:val="24"/>
          <w:szCs w:val="24"/>
        </w:rPr>
        <w:t xml:space="preserve">solicitar ante el </w:t>
      </w:r>
      <w:proofErr w:type="spellStart"/>
      <w:r w:rsidR="008B459E">
        <w:rPr>
          <w:rFonts w:ascii="Arial" w:hAnsi="Arial" w:cs="Arial"/>
          <w:sz w:val="24"/>
          <w:szCs w:val="24"/>
        </w:rPr>
        <w:t>contac</w:t>
      </w:r>
      <w:proofErr w:type="spellEnd"/>
      <w:r w:rsidR="008B459E">
        <w:rPr>
          <w:rFonts w:ascii="Arial" w:hAnsi="Arial" w:cs="Arial"/>
          <w:sz w:val="24"/>
          <w:szCs w:val="24"/>
        </w:rPr>
        <w:t xml:space="preserve"> center las autorizaciones médicas a que haya lugar</w:t>
      </w:r>
      <w:r w:rsidR="003A401B">
        <w:rPr>
          <w:rFonts w:ascii="Arial" w:hAnsi="Arial" w:cs="Arial"/>
          <w:sz w:val="24"/>
          <w:szCs w:val="24"/>
        </w:rPr>
        <w:t>, programar las respectivas citas y tramitar el traslado del interno a la entidad prestadora del servicio médico.</w:t>
      </w:r>
    </w:p>
    <w:p w:rsidR="00AE4E38" w:rsidRDefault="00AE4E38" w:rsidP="00BA1DE1">
      <w:pPr>
        <w:spacing w:after="0"/>
        <w:contextualSpacing/>
        <w:jc w:val="both"/>
        <w:rPr>
          <w:rFonts w:ascii="Arial" w:hAnsi="Arial" w:cs="Arial"/>
          <w:b/>
          <w:sz w:val="24"/>
          <w:szCs w:val="24"/>
        </w:rPr>
      </w:pPr>
    </w:p>
    <w:p w:rsidR="00AE4E38" w:rsidRDefault="00AE4E38" w:rsidP="00BA1DE1">
      <w:pPr>
        <w:spacing w:after="0"/>
        <w:contextualSpacing/>
        <w:jc w:val="both"/>
        <w:rPr>
          <w:rFonts w:ascii="Arial" w:hAnsi="Arial" w:cs="Arial"/>
          <w:b/>
          <w:sz w:val="24"/>
          <w:szCs w:val="24"/>
        </w:rPr>
      </w:pPr>
      <w:r>
        <w:rPr>
          <w:rFonts w:ascii="Arial" w:hAnsi="Arial" w:cs="Arial"/>
          <w:b/>
          <w:sz w:val="24"/>
          <w:szCs w:val="24"/>
        </w:rPr>
        <w:t xml:space="preserve">5. </w:t>
      </w:r>
      <w:r w:rsidR="002E24D3" w:rsidRPr="00EF379F">
        <w:rPr>
          <w:rFonts w:ascii="Arial" w:hAnsi="Arial" w:cs="Arial"/>
          <w:b/>
          <w:sz w:val="24"/>
          <w:szCs w:val="24"/>
        </w:rPr>
        <w:t>Pronunciamiento del Establecimiento Penitenciario de Me</w:t>
      </w:r>
      <w:r w:rsidR="00E656D3">
        <w:rPr>
          <w:rFonts w:ascii="Arial" w:hAnsi="Arial" w:cs="Arial"/>
          <w:b/>
          <w:sz w:val="24"/>
          <w:szCs w:val="24"/>
        </w:rPr>
        <w:t xml:space="preserve">diana Seguridad y Carcelario La </w:t>
      </w:r>
      <w:r w:rsidR="002E24D3" w:rsidRPr="00EF379F">
        <w:rPr>
          <w:rFonts w:ascii="Arial" w:hAnsi="Arial" w:cs="Arial"/>
          <w:b/>
          <w:sz w:val="24"/>
          <w:szCs w:val="24"/>
        </w:rPr>
        <w:t>40</w:t>
      </w:r>
    </w:p>
    <w:p w:rsidR="00407FC7" w:rsidRDefault="00407FC7" w:rsidP="00BA1DE1">
      <w:pPr>
        <w:spacing w:after="0"/>
        <w:contextualSpacing/>
        <w:jc w:val="both"/>
        <w:rPr>
          <w:rFonts w:ascii="Arial" w:hAnsi="Arial" w:cs="Arial"/>
          <w:b/>
          <w:sz w:val="24"/>
          <w:szCs w:val="24"/>
        </w:rPr>
      </w:pPr>
    </w:p>
    <w:p w:rsidR="00407FC7" w:rsidRPr="00407FC7" w:rsidRDefault="00407FC7" w:rsidP="00BA1DE1">
      <w:pPr>
        <w:spacing w:after="0"/>
        <w:contextualSpacing/>
        <w:jc w:val="both"/>
        <w:rPr>
          <w:rFonts w:ascii="Arial" w:hAnsi="Arial" w:cs="Arial"/>
          <w:sz w:val="24"/>
          <w:szCs w:val="24"/>
        </w:rPr>
      </w:pPr>
      <w:r w:rsidRPr="00407FC7">
        <w:rPr>
          <w:rFonts w:ascii="Arial" w:hAnsi="Arial" w:cs="Arial"/>
          <w:sz w:val="24"/>
          <w:szCs w:val="24"/>
        </w:rPr>
        <w:t xml:space="preserve">Manifestó que </w:t>
      </w:r>
      <w:r>
        <w:rPr>
          <w:rFonts w:ascii="Arial" w:hAnsi="Arial" w:cs="Arial"/>
          <w:sz w:val="24"/>
          <w:szCs w:val="24"/>
        </w:rPr>
        <w:t xml:space="preserve">el </w:t>
      </w:r>
      <w:proofErr w:type="spellStart"/>
      <w:r>
        <w:rPr>
          <w:rFonts w:ascii="Arial" w:hAnsi="Arial" w:cs="Arial"/>
          <w:sz w:val="24"/>
          <w:szCs w:val="24"/>
        </w:rPr>
        <w:t>contac</w:t>
      </w:r>
      <w:proofErr w:type="spellEnd"/>
      <w:r>
        <w:rPr>
          <w:rFonts w:ascii="Arial" w:hAnsi="Arial" w:cs="Arial"/>
          <w:sz w:val="24"/>
          <w:szCs w:val="24"/>
        </w:rPr>
        <w:t xml:space="preserve"> center autoriz</w:t>
      </w:r>
      <w:r w:rsidR="007D037B">
        <w:rPr>
          <w:rFonts w:ascii="Arial" w:hAnsi="Arial" w:cs="Arial"/>
          <w:sz w:val="24"/>
          <w:szCs w:val="24"/>
        </w:rPr>
        <w:t>ó e</w:t>
      </w:r>
      <w:r>
        <w:rPr>
          <w:rFonts w:ascii="Arial" w:hAnsi="Arial" w:cs="Arial"/>
          <w:sz w:val="24"/>
          <w:szCs w:val="24"/>
        </w:rPr>
        <w:t>l procedimiento requerido por el interno</w:t>
      </w:r>
      <w:r w:rsidR="007D037B">
        <w:rPr>
          <w:rFonts w:ascii="Arial" w:hAnsi="Arial" w:cs="Arial"/>
          <w:sz w:val="24"/>
          <w:szCs w:val="24"/>
        </w:rPr>
        <w:t>,</w:t>
      </w:r>
      <w:r>
        <w:rPr>
          <w:rFonts w:ascii="Arial" w:hAnsi="Arial" w:cs="Arial"/>
          <w:sz w:val="24"/>
          <w:szCs w:val="24"/>
        </w:rPr>
        <w:t xml:space="preserve"> </w:t>
      </w:r>
      <w:r w:rsidR="00247D89">
        <w:rPr>
          <w:rFonts w:ascii="Arial" w:hAnsi="Arial" w:cs="Arial"/>
          <w:sz w:val="24"/>
          <w:szCs w:val="24"/>
        </w:rPr>
        <w:t>con vigencia de 60 días</w:t>
      </w:r>
      <w:r w:rsidR="007D037B">
        <w:rPr>
          <w:rFonts w:ascii="Arial" w:hAnsi="Arial" w:cs="Arial"/>
          <w:sz w:val="24"/>
          <w:szCs w:val="24"/>
        </w:rPr>
        <w:t xml:space="preserve"> (resonancia magnética);</w:t>
      </w:r>
      <w:r w:rsidR="00247D89">
        <w:rPr>
          <w:rFonts w:ascii="Arial" w:hAnsi="Arial" w:cs="Arial"/>
          <w:sz w:val="24"/>
          <w:szCs w:val="24"/>
        </w:rPr>
        <w:t xml:space="preserve"> </w:t>
      </w:r>
      <w:r w:rsidR="007D037B">
        <w:rPr>
          <w:rFonts w:ascii="Arial" w:hAnsi="Arial" w:cs="Arial"/>
          <w:sz w:val="24"/>
          <w:szCs w:val="24"/>
        </w:rPr>
        <w:t xml:space="preserve">se </w:t>
      </w:r>
      <w:r w:rsidR="00247D89">
        <w:rPr>
          <w:rFonts w:ascii="Arial" w:hAnsi="Arial" w:cs="Arial"/>
          <w:sz w:val="24"/>
          <w:szCs w:val="24"/>
        </w:rPr>
        <w:t>llev</w:t>
      </w:r>
      <w:r w:rsidR="007D037B">
        <w:rPr>
          <w:rFonts w:ascii="Arial" w:hAnsi="Arial" w:cs="Arial"/>
          <w:sz w:val="24"/>
          <w:szCs w:val="24"/>
        </w:rPr>
        <w:t>ó</w:t>
      </w:r>
      <w:r w:rsidR="00247D89">
        <w:rPr>
          <w:rFonts w:ascii="Arial" w:hAnsi="Arial" w:cs="Arial"/>
          <w:sz w:val="24"/>
          <w:szCs w:val="24"/>
        </w:rPr>
        <w:t xml:space="preserve"> a</w:t>
      </w:r>
      <w:r w:rsidR="00192F26">
        <w:rPr>
          <w:rFonts w:ascii="Arial" w:hAnsi="Arial" w:cs="Arial"/>
          <w:sz w:val="24"/>
          <w:szCs w:val="24"/>
        </w:rPr>
        <w:t>l</w:t>
      </w:r>
      <w:r w:rsidR="00E95633">
        <w:rPr>
          <w:rFonts w:ascii="Arial" w:hAnsi="Arial" w:cs="Arial"/>
          <w:sz w:val="24"/>
          <w:szCs w:val="24"/>
        </w:rPr>
        <w:t xml:space="preserve"> Hospital Departamental Santa Sofía de Caldas</w:t>
      </w:r>
      <w:r w:rsidR="00192F26">
        <w:rPr>
          <w:rFonts w:ascii="Arial" w:hAnsi="Arial" w:cs="Arial"/>
          <w:sz w:val="24"/>
          <w:szCs w:val="24"/>
        </w:rPr>
        <w:t>, IPS contrata,</w:t>
      </w:r>
      <w:r w:rsidR="00E95633">
        <w:rPr>
          <w:rFonts w:ascii="Arial" w:hAnsi="Arial" w:cs="Arial"/>
          <w:sz w:val="24"/>
          <w:szCs w:val="24"/>
        </w:rPr>
        <w:t xml:space="preserve"> donde </w:t>
      </w:r>
      <w:r w:rsidR="00192F26">
        <w:rPr>
          <w:rFonts w:ascii="Arial" w:hAnsi="Arial" w:cs="Arial"/>
          <w:sz w:val="24"/>
          <w:szCs w:val="24"/>
        </w:rPr>
        <w:t xml:space="preserve">se </w:t>
      </w:r>
      <w:r w:rsidR="00D5602A">
        <w:rPr>
          <w:rFonts w:ascii="Arial" w:hAnsi="Arial" w:cs="Arial"/>
          <w:sz w:val="24"/>
          <w:szCs w:val="24"/>
        </w:rPr>
        <w:t>di</w:t>
      </w:r>
      <w:r w:rsidR="00192F26">
        <w:rPr>
          <w:rFonts w:ascii="Arial" w:hAnsi="Arial" w:cs="Arial"/>
          <w:sz w:val="24"/>
          <w:szCs w:val="24"/>
        </w:rPr>
        <w:t>jo</w:t>
      </w:r>
      <w:r w:rsidR="00D5602A">
        <w:rPr>
          <w:rFonts w:ascii="Arial" w:hAnsi="Arial" w:cs="Arial"/>
          <w:sz w:val="24"/>
          <w:szCs w:val="24"/>
        </w:rPr>
        <w:t xml:space="preserve"> no tener disponibilidad de agenda.</w:t>
      </w:r>
    </w:p>
    <w:p w:rsidR="00AE4E38" w:rsidRDefault="00AE4E38" w:rsidP="00BA1DE1">
      <w:pPr>
        <w:spacing w:after="0"/>
        <w:contextualSpacing/>
        <w:jc w:val="both"/>
        <w:rPr>
          <w:rFonts w:ascii="Arial" w:hAnsi="Arial" w:cs="Arial"/>
          <w:b/>
          <w:sz w:val="24"/>
          <w:szCs w:val="24"/>
        </w:rPr>
      </w:pPr>
    </w:p>
    <w:p w:rsidR="00AE4E38" w:rsidRDefault="00AE4E38" w:rsidP="00BA1DE1">
      <w:pPr>
        <w:spacing w:after="0"/>
        <w:contextualSpacing/>
        <w:jc w:val="both"/>
        <w:rPr>
          <w:rFonts w:ascii="Arial" w:hAnsi="Arial" w:cs="Arial"/>
          <w:b/>
          <w:sz w:val="24"/>
          <w:szCs w:val="24"/>
        </w:rPr>
      </w:pPr>
      <w:r>
        <w:rPr>
          <w:rFonts w:ascii="Arial" w:hAnsi="Arial" w:cs="Arial"/>
          <w:b/>
          <w:sz w:val="24"/>
          <w:szCs w:val="24"/>
        </w:rPr>
        <w:t xml:space="preserve">6. </w:t>
      </w:r>
      <w:r w:rsidR="00172E9B" w:rsidRPr="00AE4E38">
        <w:rPr>
          <w:rFonts w:ascii="Arial" w:hAnsi="Arial" w:cs="Arial"/>
          <w:b/>
          <w:sz w:val="24"/>
          <w:szCs w:val="24"/>
        </w:rPr>
        <w:t>Pronunciamiento de la Unidad de Servicios Penitenciarios y Carcelarios USPEC</w:t>
      </w:r>
    </w:p>
    <w:p w:rsidR="00E7585D" w:rsidRDefault="00E7585D" w:rsidP="00BA1DE1">
      <w:pPr>
        <w:spacing w:after="0"/>
        <w:contextualSpacing/>
        <w:jc w:val="both"/>
        <w:rPr>
          <w:rFonts w:ascii="Arial" w:hAnsi="Arial" w:cs="Arial"/>
          <w:b/>
          <w:sz w:val="24"/>
          <w:szCs w:val="24"/>
        </w:rPr>
      </w:pPr>
    </w:p>
    <w:p w:rsidR="00E7585D" w:rsidRPr="00E7585D" w:rsidRDefault="00E7585D" w:rsidP="00BA1DE1">
      <w:pPr>
        <w:spacing w:after="0"/>
        <w:contextualSpacing/>
        <w:jc w:val="both"/>
        <w:rPr>
          <w:rFonts w:ascii="Arial" w:hAnsi="Arial" w:cs="Arial"/>
          <w:sz w:val="24"/>
          <w:szCs w:val="24"/>
        </w:rPr>
      </w:pPr>
      <w:r w:rsidRPr="00E7585D">
        <w:rPr>
          <w:rFonts w:ascii="Arial" w:hAnsi="Arial" w:cs="Arial"/>
          <w:sz w:val="24"/>
          <w:szCs w:val="24"/>
        </w:rPr>
        <w:t>Señal</w:t>
      </w:r>
      <w:r w:rsidR="005D23C9">
        <w:rPr>
          <w:rFonts w:ascii="Arial" w:hAnsi="Arial" w:cs="Arial"/>
          <w:sz w:val="24"/>
          <w:szCs w:val="24"/>
        </w:rPr>
        <w:t>ó</w:t>
      </w:r>
      <w:r w:rsidRPr="00E7585D">
        <w:rPr>
          <w:rFonts w:ascii="Arial" w:hAnsi="Arial" w:cs="Arial"/>
          <w:sz w:val="24"/>
          <w:szCs w:val="24"/>
        </w:rPr>
        <w:t xml:space="preserve"> </w:t>
      </w:r>
      <w:r>
        <w:rPr>
          <w:rFonts w:ascii="Arial" w:hAnsi="Arial" w:cs="Arial"/>
          <w:sz w:val="24"/>
          <w:szCs w:val="24"/>
        </w:rPr>
        <w:t>que la asistencia en salud corresponde prestarla al consorcio fondo de atención en salud</w:t>
      </w:r>
      <w:r w:rsidR="0014630D">
        <w:rPr>
          <w:rFonts w:ascii="Arial" w:hAnsi="Arial" w:cs="Arial"/>
          <w:sz w:val="24"/>
          <w:szCs w:val="24"/>
        </w:rPr>
        <w:t>,</w:t>
      </w:r>
      <w:r>
        <w:rPr>
          <w:rFonts w:ascii="Arial" w:hAnsi="Arial" w:cs="Arial"/>
          <w:sz w:val="24"/>
          <w:szCs w:val="24"/>
        </w:rPr>
        <w:t xml:space="preserve"> quien está en la obligación de adoptar todas las medidas pertinentes tendientes a velar por la pronta prestación del servicio de salud a la poblaci</w:t>
      </w:r>
      <w:r w:rsidR="00E656D3">
        <w:rPr>
          <w:rFonts w:ascii="Arial" w:hAnsi="Arial" w:cs="Arial"/>
          <w:sz w:val="24"/>
          <w:szCs w:val="24"/>
        </w:rPr>
        <w:t>ón carcelaria</w:t>
      </w:r>
      <w:r w:rsidR="001833F0">
        <w:rPr>
          <w:rFonts w:ascii="Arial" w:hAnsi="Arial" w:cs="Arial"/>
          <w:sz w:val="24"/>
          <w:szCs w:val="24"/>
        </w:rPr>
        <w:t xml:space="preserve">, </w:t>
      </w:r>
      <w:r w:rsidR="0014630D">
        <w:rPr>
          <w:rFonts w:ascii="Arial" w:hAnsi="Arial" w:cs="Arial"/>
          <w:sz w:val="24"/>
          <w:szCs w:val="24"/>
        </w:rPr>
        <w:t>al tenor de</w:t>
      </w:r>
      <w:r w:rsidR="001833F0">
        <w:rPr>
          <w:rFonts w:ascii="Arial" w:hAnsi="Arial" w:cs="Arial"/>
          <w:sz w:val="24"/>
          <w:szCs w:val="24"/>
        </w:rPr>
        <w:t xml:space="preserve"> la Ley 1709 de 2014 y el contrato de fiducia mercantil No.331 de 2016.</w:t>
      </w:r>
    </w:p>
    <w:p w:rsidR="00AE4E38" w:rsidRDefault="00AE4E38" w:rsidP="00BA1DE1">
      <w:pPr>
        <w:spacing w:after="0"/>
        <w:contextualSpacing/>
        <w:jc w:val="both"/>
        <w:rPr>
          <w:rFonts w:ascii="Arial" w:hAnsi="Arial" w:cs="Arial"/>
          <w:b/>
          <w:sz w:val="24"/>
          <w:szCs w:val="24"/>
        </w:rPr>
      </w:pPr>
    </w:p>
    <w:p w:rsidR="00AE4E38" w:rsidRDefault="00AE4E38" w:rsidP="00BA1DE1">
      <w:pPr>
        <w:spacing w:after="0"/>
        <w:contextualSpacing/>
        <w:jc w:val="both"/>
        <w:rPr>
          <w:rFonts w:ascii="Arial" w:hAnsi="Arial" w:cs="Arial"/>
          <w:b/>
          <w:sz w:val="24"/>
          <w:szCs w:val="24"/>
        </w:rPr>
      </w:pPr>
      <w:r>
        <w:rPr>
          <w:rFonts w:ascii="Arial" w:hAnsi="Arial" w:cs="Arial"/>
          <w:b/>
          <w:sz w:val="24"/>
          <w:szCs w:val="24"/>
        </w:rPr>
        <w:t xml:space="preserve">7. </w:t>
      </w:r>
      <w:r w:rsidR="00172E9B" w:rsidRPr="00AE4E38">
        <w:rPr>
          <w:rFonts w:ascii="Arial" w:hAnsi="Arial" w:cs="Arial"/>
          <w:b/>
          <w:sz w:val="24"/>
          <w:szCs w:val="24"/>
        </w:rPr>
        <w:t>Pronunciamiento del Hospital Departamental Santa Sofía de Caldas</w:t>
      </w:r>
    </w:p>
    <w:p w:rsidR="001833F0" w:rsidRDefault="001833F0" w:rsidP="00BA1DE1">
      <w:pPr>
        <w:spacing w:after="0"/>
        <w:contextualSpacing/>
        <w:jc w:val="both"/>
        <w:rPr>
          <w:rFonts w:ascii="Arial" w:hAnsi="Arial" w:cs="Arial"/>
          <w:b/>
          <w:sz w:val="24"/>
          <w:szCs w:val="24"/>
        </w:rPr>
      </w:pPr>
    </w:p>
    <w:p w:rsidR="001833F0" w:rsidRPr="001833F0" w:rsidRDefault="001833F0" w:rsidP="00BA1DE1">
      <w:pPr>
        <w:spacing w:after="0"/>
        <w:contextualSpacing/>
        <w:jc w:val="both"/>
        <w:rPr>
          <w:rFonts w:ascii="Arial" w:hAnsi="Arial" w:cs="Arial"/>
          <w:sz w:val="24"/>
          <w:szCs w:val="24"/>
        </w:rPr>
      </w:pPr>
      <w:r w:rsidRPr="001833F0">
        <w:rPr>
          <w:rFonts w:ascii="Arial" w:hAnsi="Arial" w:cs="Arial"/>
          <w:sz w:val="24"/>
          <w:szCs w:val="24"/>
        </w:rPr>
        <w:t xml:space="preserve">De forma </w:t>
      </w:r>
      <w:r>
        <w:rPr>
          <w:rFonts w:ascii="Arial" w:hAnsi="Arial" w:cs="Arial"/>
          <w:sz w:val="24"/>
          <w:szCs w:val="24"/>
        </w:rPr>
        <w:t xml:space="preserve">extemporánea </w:t>
      </w:r>
      <w:r w:rsidR="0014630D">
        <w:rPr>
          <w:rFonts w:ascii="Arial" w:hAnsi="Arial" w:cs="Arial"/>
          <w:sz w:val="24"/>
          <w:szCs w:val="24"/>
        </w:rPr>
        <w:t>afirm</w:t>
      </w:r>
      <w:r>
        <w:rPr>
          <w:rFonts w:ascii="Arial" w:hAnsi="Arial" w:cs="Arial"/>
          <w:sz w:val="24"/>
          <w:szCs w:val="24"/>
        </w:rPr>
        <w:t>ó que para el 30-08-2017 se fijó</w:t>
      </w:r>
      <w:r w:rsidR="00DA097C">
        <w:rPr>
          <w:rFonts w:ascii="Arial" w:hAnsi="Arial" w:cs="Arial"/>
          <w:sz w:val="24"/>
          <w:szCs w:val="24"/>
        </w:rPr>
        <w:t xml:space="preserve"> la resonancia nuclear magnética de cerebro y el paciente no acudió a </w:t>
      </w:r>
      <w:r w:rsidR="0014630D">
        <w:rPr>
          <w:rFonts w:ascii="Arial" w:hAnsi="Arial" w:cs="Arial"/>
          <w:sz w:val="24"/>
          <w:szCs w:val="24"/>
        </w:rPr>
        <w:t>su</w:t>
      </w:r>
      <w:r w:rsidR="00DA097C">
        <w:rPr>
          <w:rFonts w:ascii="Arial" w:hAnsi="Arial" w:cs="Arial"/>
          <w:sz w:val="24"/>
          <w:szCs w:val="24"/>
        </w:rPr>
        <w:t xml:space="preserve"> práctica</w:t>
      </w:r>
      <w:r w:rsidR="0014630D">
        <w:rPr>
          <w:rFonts w:ascii="Arial" w:hAnsi="Arial" w:cs="Arial"/>
          <w:sz w:val="24"/>
          <w:szCs w:val="24"/>
        </w:rPr>
        <w:t xml:space="preserve"> </w:t>
      </w:r>
      <w:r w:rsidR="00DA097C">
        <w:rPr>
          <w:rFonts w:ascii="Arial" w:hAnsi="Arial" w:cs="Arial"/>
          <w:sz w:val="24"/>
          <w:szCs w:val="24"/>
        </w:rPr>
        <w:t>y desde esa fecha no ha habido otra solicitud para realiza</w:t>
      </w:r>
      <w:r w:rsidR="0014630D">
        <w:rPr>
          <w:rFonts w:ascii="Arial" w:hAnsi="Arial" w:cs="Arial"/>
          <w:sz w:val="24"/>
          <w:szCs w:val="24"/>
        </w:rPr>
        <w:t>rlo</w:t>
      </w:r>
      <w:r w:rsidR="00DA097C">
        <w:rPr>
          <w:rFonts w:ascii="Arial" w:hAnsi="Arial" w:cs="Arial"/>
          <w:sz w:val="24"/>
          <w:szCs w:val="24"/>
        </w:rPr>
        <w:t>.</w:t>
      </w:r>
    </w:p>
    <w:p w:rsidR="00AE4E38" w:rsidRDefault="00AE4E38" w:rsidP="00BA1DE1">
      <w:pPr>
        <w:spacing w:after="0"/>
        <w:contextualSpacing/>
        <w:jc w:val="both"/>
        <w:rPr>
          <w:rFonts w:ascii="Arial" w:hAnsi="Arial" w:cs="Arial"/>
          <w:b/>
          <w:sz w:val="24"/>
          <w:szCs w:val="24"/>
        </w:rPr>
      </w:pPr>
    </w:p>
    <w:p w:rsidR="00AE4E38" w:rsidRPr="00AE4E38" w:rsidRDefault="00AE4E38" w:rsidP="00AE4E38">
      <w:pPr>
        <w:spacing w:after="0"/>
        <w:contextualSpacing/>
        <w:jc w:val="both"/>
        <w:rPr>
          <w:rFonts w:ascii="Arial" w:hAnsi="Arial" w:cs="Arial"/>
          <w:b/>
          <w:sz w:val="24"/>
          <w:szCs w:val="24"/>
        </w:rPr>
      </w:pPr>
      <w:r>
        <w:rPr>
          <w:rFonts w:ascii="Arial" w:hAnsi="Arial" w:cs="Arial"/>
          <w:b/>
          <w:sz w:val="24"/>
          <w:szCs w:val="24"/>
        </w:rPr>
        <w:t>8</w:t>
      </w:r>
      <w:r w:rsidRPr="00AE4E38">
        <w:rPr>
          <w:rFonts w:ascii="Arial" w:hAnsi="Arial" w:cs="Arial"/>
          <w:b/>
          <w:sz w:val="24"/>
          <w:szCs w:val="24"/>
        </w:rPr>
        <w:t xml:space="preserve">. Sentencia Impugnada </w:t>
      </w:r>
    </w:p>
    <w:p w:rsidR="00AE4E38" w:rsidRDefault="00AE4E38" w:rsidP="00AE4E38">
      <w:pPr>
        <w:spacing w:after="0"/>
        <w:contextualSpacing/>
        <w:jc w:val="both"/>
        <w:rPr>
          <w:rFonts w:ascii="Arial" w:hAnsi="Arial" w:cs="Arial"/>
          <w:sz w:val="24"/>
          <w:szCs w:val="24"/>
        </w:rPr>
      </w:pPr>
    </w:p>
    <w:p w:rsidR="00A72673" w:rsidRDefault="00AE4E38" w:rsidP="0077338C">
      <w:pPr>
        <w:spacing w:after="0"/>
        <w:contextualSpacing/>
        <w:jc w:val="both"/>
        <w:rPr>
          <w:rFonts w:ascii="Arial" w:hAnsi="Arial" w:cs="Arial"/>
          <w:sz w:val="24"/>
          <w:szCs w:val="24"/>
        </w:rPr>
      </w:pPr>
      <w:r w:rsidRPr="00AE4E38">
        <w:rPr>
          <w:rFonts w:ascii="Arial" w:hAnsi="Arial" w:cs="Arial"/>
          <w:sz w:val="24"/>
          <w:szCs w:val="24"/>
        </w:rPr>
        <w:t xml:space="preserve">La Jueza de instancia </w:t>
      </w:r>
      <w:r w:rsidR="00DA097C">
        <w:rPr>
          <w:rFonts w:ascii="Arial" w:hAnsi="Arial" w:cs="Arial"/>
          <w:sz w:val="24"/>
          <w:szCs w:val="24"/>
        </w:rPr>
        <w:t xml:space="preserve">amparó los derechos a la vida y salud </w:t>
      </w:r>
      <w:r w:rsidR="00A72673">
        <w:rPr>
          <w:rFonts w:ascii="Arial" w:hAnsi="Arial" w:cs="Arial"/>
          <w:sz w:val="24"/>
          <w:szCs w:val="24"/>
        </w:rPr>
        <w:t xml:space="preserve">del accionante, y </w:t>
      </w:r>
      <w:r w:rsidR="00DA097C">
        <w:rPr>
          <w:rFonts w:ascii="Arial" w:hAnsi="Arial" w:cs="Arial"/>
          <w:sz w:val="24"/>
          <w:szCs w:val="24"/>
        </w:rPr>
        <w:t>dispuso</w:t>
      </w:r>
      <w:r w:rsidR="00A72673">
        <w:rPr>
          <w:rFonts w:ascii="Arial" w:hAnsi="Arial" w:cs="Arial"/>
          <w:sz w:val="24"/>
          <w:szCs w:val="24"/>
        </w:rPr>
        <w:t xml:space="preserve">, </w:t>
      </w:r>
      <w:r w:rsidR="0077338C">
        <w:rPr>
          <w:rFonts w:ascii="Arial" w:hAnsi="Arial" w:cs="Arial"/>
          <w:sz w:val="24"/>
          <w:szCs w:val="24"/>
        </w:rPr>
        <w:t xml:space="preserve">que el </w:t>
      </w:r>
      <w:r w:rsidR="00A72673">
        <w:rPr>
          <w:rFonts w:ascii="Arial" w:hAnsi="Arial" w:cs="Arial"/>
          <w:sz w:val="24"/>
          <w:szCs w:val="24"/>
        </w:rPr>
        <w:t>Consorcio Fondo De Atención</w:t>
      </w:r>
      <w:r w:rsidR="0077338C">
        <w:rPr>
          <w:rFonts w:ascii="Arial" w:hAnsi="Arial" w:cs="Arial"/>
          <w:sz w:val="24"/>
          <w:szCs w:val="24"/>
        </w:rPr>
        <w:t xml:space="preserve"> </w:t>
      </w:r>
      <w:r w:rsidR="00A72673">
        <w:rPr>
          <w:rFonts w:ascii="Arial" w:hAnsi="Arial" w:cs="Arial"/>
          <w:sz w:val="24"/>
          <w:szCs w:val="24"/>
        </w:rPr>
        <w:t>PPL</w:t>
      </w:r>
      <w:r w:rsidR="0077338C">
        <w:rPr>
          <w:rFonts w:ascii="Arial" w:hAnsi="Arial" w:cs="Arial"/>
          <w:sz w:val="24"/>
          <w:szCs w:val="24"/>
        </w:rPr>
        <w:t xml:space="preserve"> disponga lo necesario para que </w:t>
      </w:r>
      <w:r w:rsidR="00A72673">
        <w:rPr>
          <w:rFonts w:ascii="Arial" w:hAnsi="Arial" w:cs="Arial"/>
          <w:sz w:val="24"/>
          <w:szCs w:val="24"/>
        </w:rPr>
        <w:t xml:space="preserve">se presten </w:t>
      </w:r>
      <w:r w:rsidR="0077338C">
        <w:rPr>
          <w:rFonts w:ascii="Arial" w:hAnsi="Arial" w:cs="Arial"/>
          <w:sz w:val="24"/>
          <w:szCs w:val="24"/>
        </w:rPr>
        <w:t>los servicios médicos que requiere</w:t>
      </w:r>
      <w:r w:rsidR="00A72673">
        <w:rPr>
          <w:rFonts w:ascii="Arial" w:hAnsi="Arial" w:cs="Arial"/>
          <w:sz w:val="24"/>
          <w:szCs w:val="24"/>
        </w:rPr>
        <w:t xml:space="preserve"> el actor </w:t>
      </w:r>
      <w:r w:rsidR="0077338C">
        <w:rPr>
          <w:rFonts w:ascii="Arial" w:hAnsi="Arial" w:cs="Arial"/>
          <w:sz w:val="24"/>
          <w:szCs w:val="24"/>
        </w:rPr>
        <w:t xml:space="preserve">para obtener el diagnóstico </w:t>
      </w:r>
      <w:r w:rsidR="0077338C">
        <w:rPr>
          <w:rFonts w:ascii="Arial" w:hAnsi="Arial" w:cs="Arial"/>
          <w:sz w:val="24"/>
          <w:szCs w:val="24"/>
        </w:rPr>
        <w:lastRenderedPageBreak/>
        <w:t>definitivo de su estado de salud</w:t>
      </w:r>
      <w:r w:rsidR="00A72673">
        <w:rPr>
          <w:rFonts w:ascii="Arial" w:hAnsi="Arial" w:cs="Arial"/>
          <w:sz w:val="24"/>
          <w:szCs w:val="24"/>
        </w:rPr>
        <w:t xml:space="preserve">, concretamente </w:t>
      </w:r>
      <w:r w:rsidR="0077338C">
        <w:rPr>
          <w:rFonts w:ascii="Arial" w:hAnsi="Arial" w:cs="Arial"/>
          <w:sz w:val="24"/>
          <w:szCs w:val="24"/>
        </w:rPr>
        <w:t>la resonancia nuclear y la valoración por neurología</w:t>
      </w:r>
      <w:r w:rsidR="00A72673">
        <w:rPr>
          <w:rFonts w:ascii="Arial" w:hAnsi="Arial" w:cs="Arial"/>
          <w:sz w:val="24"/>
          <w:szCs w:val="24"/>
        </w:rPr>
        <w:t>.</w:t>
      </w:r>
    </w:p>
    <w:p w:rsidR="00A72673" w:rsidRDefault="00A72673" w:rsidP="0077338C">
      <w:pPr>
        <w:spacing w:after="0"/>
        <w:contextualSpacing/>
        <w:jc w:val="both"/>
        <w:rPr>
          <w:rFonts w:ascii="Arial" w:hAnsi="Arial" w:cs="Arial"/>
          <w:sz w:val="24"/>
          <w:szCs w:val="24"/>
        </w:rPr>
      </w:pPr>
    </w:p>
    <w:p w:rsidR="0077338C" w:rsidRDefault="00A72673" w:rsidP="0077338C">
      <w:pPr>
        <w:spacing w:after="0"/>
        <w:contextualSpacing/>
        <w:jc w:val="both"/>
        <w:rPr>
          <w:rFonts w:ascii="Arial" w:hAnsi="Arial" w:cs="Arial"/>
          <w:b/>
          <w:sz w:val="24"/>
          <w:szCs w:val="24"/>
        </w:rPr>
      </w:pPr>
      <w:r>
        <w:rPr>
          <w:rFonts w:ascii="Arial" w:hAnsi="Arial" w:cs="Arial"/>
          <w:sz w:val="24"/>
          <w:szCs w:val="24"/>
        </w:rPr>
        <w:t xml:space="preserve">A </w:t>
      </w:r>
      <w:r w:rsidR="0077338C">
        <w:rPr>
          <w:rFonts w:ascii="Arial" w:hAnsi="Arial" w:cs="Arial"/>
          <w:sz w:val="24"/>
          <w:szCs w:val="24"/>
        </w:rPr>
        <w:t xml:space="preserve">la Unidad de Servicios Penitenciarios y Carcelarios USPEC para que se cumpla con la orden por intermedio del mencionado consorcio; al </w:t>
      </w:r>
      <w:r>
        <w:rPr>
          <w:rFonts w:ascii="Arial" w:hAnsi="Arial" w:cs="Arial"/>
          <w:sz w:val="24"/>
          <w:szCs w:val="24"/>
        </w:rPr>
        <w:t>D</w:t>
      </w:r>
      <w:r w:rsidR="0077338C">
        <w:rPr>
          <w:rFonts w:ascii="Arial" w:hAnsi="Arial" w:cs="Arial"/>
          <w:sz w:val="24"/>
          <w:szCs w:val="24"/>
        </w:rPr>
        <w:t xml:space="preserve">irector del </w:t>
      </w:r>
      <w:r w:rsidR="0077338C" w:rsidRPr="0077338C">
        <w:rPr>
          <w:rFonts w:ascii="Arial" w:hAnsi="Arial" w:cs="Arial"/>
          <w:sz w:val="24"/>
          <w:szCs w:val="24"/>
        </w:rPr>
        <w:t>Establecimiento Penitenciario de Mediana Seguridad y Carcelario La 40</w:t>
      </w:r>
      <w:r>
        <w:rPr>
          <w:rFonts w:ascii="Arial" w:hAnsi="Arial" w:cs="Arial"/>
          <w:sz w:val="24"/>
          <w:szCs w:val="24"/>
        </w:rPr>
        <w:t>,</w:t>
      </w:r>
      <w:r w:rsidR="0077338C">
        <w:rPr>
          <w:rFonts w:ascii="Arial" w:hAnsi="Arial" w:cs="Arial"/>
          <w:sz w:val="24"/>
          <w:szCs w:val="24"/>
        </w:rPr>
        <w:t xml:space="preserve"> para que proceda </w:t>
      </w:r>
      <w:r>
        <w:rPr>
          <w:rFonts w:ascii="Arial" w:hAnsi="Arial" w:cs="Arial"/>
          <w:sz w:val="24"/>
          <w:szCs w:val="24"/>
        </w:rPr>
        <w:t>a</w:t>
      </w:r>
      <w:r w:rsidR="0077338C">
        <w:rPr>
          <w:rFonts w:ascii="Arial" w:hAnsi="Arial" w:cs="Arial"/>
          <w:sz w:val="24"/>
          <w:szCs w:val="24"/>
        </w:rPr>
        <w:t xml:space="preserve"> solicit</w:t>
      </w:r>
      <w:r>
        <w:rPr>
          <w:rFonts w:ascii="Arial" w:hAnsi="Arial" w:cs="Arial"/>
          <w:sz w:val="24"/>
          <w:szCs w:val="24"/>
        </w:rPr>
        <w:t>ar</w:t>
      </w:r>
      <w:r w:rsidR="0077338C">
        <w:rPr>
          <w:rFonts w:ascii="Arial" w:hAnsi="Arial" w:cs="Arial"/>
          <w:sz w:val="24"/>
          <w:szCs w:val="24"/>
        </w:rPr>
        <w:t xml:space="preserve"> las citas y al Hospital Santa Sofía de Caldas</w:t>
      </w:r>
      <w:r>
        <w:rPr>
          <w:rFonts w:ascii="Arial" w:hAnsi="Arial" w:cs="Arial"/>
          <w:sz w:val="24"/>
          <w:szCs w:val="24"/>
        </w:rPr>
        <w:t>,</w:t>
      </w:r>
      <w:r w:rsidR="0077338C">
        <w:rPr>
          <w:rFonts w:ascii="Arial" w:hAnsi="Arial" w:cs="Arial"/>
          <w:sz w:val="24"/>
          <w:szCs w:val="24"/>
        </w:rPr>
        <w:t xml:space="preserve"> para que fije la cita de resonancia nuclear magnética de cráneo. Asimismo</w:t>
      </w:r>
      <w:r>
        <w:rPr>
          <w:rFonts w:ascii="Arial" w:hAnsi="Arial" w:cs="Arial"/>
          <w:sz w:val="24"/>
          <w:szCs w:val="24"/>
        </w:rPr>
        <w:t>,</w:t>
      </w:r>
      <w:r w:rsidR="0077338C">
        <w:rPr>
          <w:rFonts w:ascii="Arial" w:hAnsi="Arial" w:cs="Arial"/>
          <w:sz w:val="24"/>
          <w:szCs w:val="24"/>
        </w:rPr>
        <w:t xml:space="preserve"> previno al </w:t>
      </w:r>
      <w:r w:rsidR="00205BE7">
        <w:rPr>
          <w:rFonts w:ascii="Arial" w:hAnsi="Arial" w:cs="Arial"/>
          <w:sz w:val="24"/>
          <w:szCs w:val="24"/>
        </w:rPr>
        <w:t>Director Seccional</w:t>
      </w:r>
      <w:r w:rsidR="0077338C">
        <w:rPr>
          <w:rFonts w:ascii="Arial" w:hAnsi="Arial" w:cs="Arial"/>
          <w:sz w:val="24"/>
          <w:szCs w:val="24"/>
        </w:rPr>
        <w:t xml:space="preserve"> del Instituto Nacional de Medicina Legal para u</w:t>
      </w:r>
      <w:r w:rsidR="00544006">
        <w:rPr>
          <w:rFonts w:ascii="Arial" w:hAnsi="Arial" w:cs="Arial"/>
          <w:sz w:val="24"/>
          <w:szCs w:val="24"/>
        </w:rPr>
        <w:t>na vez reciba los resultados d</w:t>
      </w:r>
      <w:r w:rsidR="0077338C">
        <w:rPr>
          <w:rFonts w:ascii="Arial" w:hAnsi="Arial" w:cs="Arial"/>
          <w:sz w:val="24"/>
          <w:szCs w:val="24"/>
        </w:rPr>
        <w:t>e</w:t>
      </w:r>
      <w:r w:rsidR="00544006">
        <w:rPr>
          <w:rFonts w:ascii="Arial" w:hAnsi="Arial" w:cs="Arial"/>
          <w:sz w:val="24"/>
          <w:szCs w:val="24"/>
        </w:rPr>
        <w:t xml:space="preserve"> </w:t>
      </w:r>
      <w:r w:rsidR="0077338C">
        <w:rPr>
          <w:rFonts w:ascii="Arial" w:hAnsi="Arial" w:cs="Arial"/>
          <w:sz w:val="24"/>
          <w:szCs w:val="24"/>
        </w:rPr>
        <w:t xml:space="preserve">los exámenes proceda de forma </w:t>
      </w:r>
      <w:r w:rsidR="00544006">
        <w:rPr>
          <w:rFonts w:ascii="Arial" w:hAnsi="Arial" w:cs="Arial"/>
          <w:sz w:val="24"/>
          <w:szCs w:val="24"/>
        </w:rPr>
        <w:t>inmediata con la valoración presencial</w:t>
      </w:r>
      <w:r w:rsidR="00205BE7">
        <w:rPr>
          <w:rFonts w:ascii="Arial" w:hAnsi="Arial" w:cs="Arial"/>
          <w:sz w:val="24"/>
          <w:szCs w:val="24"/>
        </w:rPr>
        <w:t>,</w:t>
      </w:r>
      <w:r w:rsidR="00544006">
        <w:rPr>
          <w:rFonts w:ascii="Arial" w:hAnsi="Arial" w:cs="Arial"/>
          <w:sz w:val="24"/>
          <w:szCs w:val="24"/>
        </w:rPr>
        <w:t xml:space="preserve"> en aras de emitir el concepto pertinente.</w:t>
      </w:r>
      <w:r w:rsidR="0077338C">
        <w:rPr>
          <w:rFonts w:ascii="Arial" w:hAnsi="Arial" w:cs="Arial"/>
          <w:sz w:val="24"/>
          <w:szCs w:val="24"/>
        </w:rPr>
        <w:t xml:space="preserve"> </w:t>
      </w:r>
    </w:p>
    <w:p w:rsidR="00544006" w:rsidRDefault="00544006" w:rsidP="00BC17CD">
      <w:pPr>
        <w:spacing w:after="0" w:line="240" w:lineRule="auto"/>
        <w:contextualSpacing/>
        <w:jc w:val="both"/>
        <w:rPr>
          <w:rFonts w:ascii="Arial" w:hAnsi="Arial" w:cs="Arial"/>
          <w:sz w:val="24"/>
          <w:szCs w:val="24"/>
        </w:rPr>
      </w:pPr>
    </w:p>
    <w:p w:rsidR="00AE4E38" w:rsidRDefault="00544006" w:rsidP="00AE4E38">
      <w:pPr>
        <w:spacing w:after="0"/>
        <w:contextualSpacing/>
        <w:jc w:val="both"/>
        <w:rPr>
          <w:rFonts w:ascii="Arial" w:hAnsi="Arial" w:cs="Arial"/>
          <w:sz w:val="24"/>
          <w:szCs w:val="24"/>
        </w:rPr>
      </w:pPr>
      <w:r>
        <w:rPr>
          <w:rFonts w:ascii="Arial" w:hAnsi="Arial" w:cs="Arial"/>
          <w:sz w:val="24"/>
          <w:szCs w:val="24"/>
        </w:rPr>
        <w:t xml:space="preserve">Lo anterior al considerar que </w:t>
      </w:r>
      <w:r w:rsidR="00BB503A">
        <w:rPr>
          <w:rFonts w:ascii="Arial" w:hAnsi="Arial" w:cs="Arial"/>
          <w:sz w:val="24"/>
          <w:szCs w:val="24"/>
        </w:rPr>
        <w:t xml:space="preserve">la atención en salud del interno le correspondía al </w:t>
      </w:r>
      <w:r w:rsidR="004B273B">
        <w:rPr>
          <w:rFonts w:ascii="Arial" w:hAnsi="Arial" w:cs="Arial"/>
          <w:sz w:val="24"/>
          <w:szCs w:val="24"/>
        </w:rPr>
        <w:t>Consorcio Fondo De Atención PPL,</w:t>
      </w:r>
      <w:r w:rsidR="00BB503A">
        <w:rPr>
          <w:rFonts w:ascii="Arial" w:hAnsi="Arial" w:cs="Arial"/>
          <w:sz w:val="24"/>
          <w:szCs w:val="24"/>
        </w:rPr>
        <w:t xml:space="preserve"> según el artículo 65 de la Ley 1709 de 2014, pero</w:t>
      </w:r>
      <w:r w:rsidR="004B273B">
        <w:rPr>
          <w:rFonts w:ascii="Arial" w:hAnsi="Arial" w:cs="Arial"/>
          <w:sz w:val="24"/>
          <w:szCs w:val="24"/>
        </w:rPr>
        <w:t>,</w:t>
      </w:r>
      <w:r w:rsidR="00BB503A">
        <w:rPr>
          <w:rFonts w:ascii="Arial" w:hAnsi="Arial" w:cs="Arial"/>
          <w:sz w:val="24"/>
          <w:szCs w:val="24"/>
        </w:rPr>
        <w:t xml:space="preserve"> </w:t>
      </w:r>
      <w:r w:rsidR="004B273B">
        <w:rPr>
          <w:rFonts w:ascii="Arial" w:hAnsi="Arial" w:cs="Arial"/>
          <w:sz w:val="24"/>
          <w:szCs w:val="24"/>
        </w:rPr>
        <w:t xml:space="preserve">lo que </w:t>
      </w:r>
      <w:r w:rsidR="00BB503A">
        <w:rPr>
          <w:rFonts w:ascii="Arial" w:hAnsi="Arial" w:cs="Arial"/>
          <w:sz w:val="24"/>
          <w:szCs w:val="24"/>
        </w:rPr>
        <w:t>debía</w:t>
      </w:r>
      <w:r w:rsidR="004B273B">
        <w:rPr>
          <w:rFonts w:ascii="Arial" w:hAnsi="Arial" w:cs="Arial"/>
          <w:sz w:val="24"/>
          <w:szCs w:val="24"/>
        </w:rPr>
        <w:t xml:space="preserve"> </w:t>
      </w:r>
      <w:r w:rsidR="00BB503A">
        <w:rPr>
          <w:rFonts w:ascii="Arial" w:hAnsi="Arial" w:cs="Arial"/>
          <w:sz w:val="24"/>
          <w:szCs w:val="24"/>
        </w:rPr>
        <w:t>vigila</w:t>
      </w:r>
      <w:r w:rsidR="004B273B">
        <w:rPr>
          <w:rFonts w:ascii="Arial" w:hAnsi="Arial" w:cs="Arial"/>
          <w:sz w:val="24"/>
          <w:szCs w:val="24"/>
        </w:rPr>
        <w:t xml:space="preserve">r </w:t>
      </w:r>
      <w:r w:rsidR="00BB503A">
        <w:rPr>
          <w:rFonts w:ascii="Arial" w:hAnsi="Arial" w:cs="Arial"/>
          <w:sz w:val="24"/>
          <w:szCs w:val="24"/>
        </w:rPr>
        <w:t>la Unidad de Servicios Penitenciarios y Carcelarios USPEC en los términos del Decreto 4150 de 2011 y finalmente el INPEC deb</w:t>
      </w:r>
      <w:r w:rsidR="004B273B">
        <w:rPr>
          <w:rFonts w:ascii="Arial" w:hAnsi="Arial" w:cs="Arial"/>
          <w:sz w:val="24"/>
          <w:szCs w:val="24"/>
        </w:rPr>
        <w:t>ía</w:t>
      </w:r>
      <w:r w:rsidR="00BB503A">
        <w:rPr>
          <w:rFonts w:ascii="Arial" w:hAnsi="Arial" w:cs="Arial"/>
          <w:sz w:val="24"/>
          <w:szCs w:val="24"/>
        </w:rPr>
        <w:t xml:space="preserve"> prestar la colaboración para la consecución de citas y traslado del paciente</w:t>
      </w:r>
      <w:r w:rsidR="0095676D">
        <w:rPr>
          <w:rFonts w:ascii="Arial" w:hAnsi="Arial" w:cs="Arial"/>
          <w:sz w:val="24"/>
          <w:szCs w:val="24"/>
        </w:rPr>
        <w:t>.</w:t>
      </w:r>
    </w:p>
    <w:p w:rsidR="0095676D" w:rsidRDefault="0095676D" w:rsidP="00BC17CD">
      <w:pPr>
        <w:spacing w:after="0" w:line="240" w:lineRule="auto"/>
        <w:contextualSpacing/>
        <w:jc w:val="both"/>
        <w:rPr>
          <w:rFonts w:ascii="Arial" w:hAnsi="Arial" w:cs="Arial"/>
          <w:sz w:val="24"/>
          <w:szCs w:val="24"/>
        </w:rPr>
      </w:pPr>
    </w:p>
    <w:p w:rsidR="0095676D" w:rsidRPr="00AE4E38" w:rsidRDefault="0095676D" w:rsidP="00AE4E38">
      <w:pPr>
        <w:spacing w:after="0"/>
        <w:contextualSpacing/>
        <w:jc w:val="both"/>
        <w:rPr>
          <w:rFonts w:ascii="Arial" w:hAnsi="Arial" w:cs="Arial"/>
          <w:sz w:val="24"/>
          <w:szCs w:val="24"/>
        </w:rPr>
      </w:pPr>
      <w:r>
        <w:rPr>
          <w:rFonts w:ascii="Arial" w:hAnsi="Arial" w:cs="Arial"/>
          <w:sz w:val="24"/>
          <w:szCs w:val="24"/>
        </w:rPr>
        <w:t>Agregó</w:t>
      </w:r>
      <w:r w:rsidR="004B273B">
        <w:rPr>
          <w:rFonts w:ascii="Arial" w:hAnsi="Arial" w:cs="Arial"/>
          <w:sz w:val="24"/>
          <w:szCs w:val="24"/>
        </w:rPr>
        <w:t>,</w:t>
      </w:r>
      <w:r>
        <w:rPr>
          <w:rFonts w:ascii="Arial" w:hAnsi="Arial" w:cs="Arial"/>
          <w:sz w:val="24"/>
          <w:szCs w:val="24"/>
        </w:rPr>
        <w:t xml:space="preserve"> que la simple autorización para los procedimientos requeridos no es suficiente</w:t>
      </w:r>
      <w:r w:rsidR="004B273B">
        <w:rPr>
          <w:rFonts w:ascii="Arial" w:hAnsi="Arial" w:cs="Arial"/>
          <w:sz w:val="24"/>
          <w:szCs w:val="24"/>
        </w:rPr>
        <w:t xml:space="preserve"> para dar por superada la vulneración de los derechos,</w:t>
      </w:r>
      <w:r>
        <w:rPr>
          <w:rFonts w:ascii="Arial" w:hAnsi="Arial" w:cs="Arial"/>
          <w:sz w:val="24"/>
          <w:szCs w:val="24"/>
        </w:rPr>
        <w:t xml:space="preserve"> por cuanto deben ser practicados.</w:t>
      </w:r>
    </w:p>
    <w:p w:rsidR="00AE4E38" w:rsidRDefault="00AE4E38" w:rsidP="00AE4E38">
      <w:pPr>
        <w:spacing w:after="0"/>
        <w:contextualSpacing/>
        <w:jc w:val="both"/>
        <w:rPr>
          <w:rFonts w:ascii="Arial" w:hAnsi="Arial" w:cs="Arial"/>
          <w:b/>
          <w:sz w:val="24"/>
          <w:szCs w:val="24"/>
        </w:rPr>
      </w:pPr>
    </w:p>
    <w:p w:rsidR="00AE4E38" w:rsidRDefault="00AE4E38" w:rsidP="00AE4E38">
      <w:pPr>
        <w:spacing w:after="0"/>
        <w:contextualSpacing/>
        <w:jc w:val="both"/>
        <w:rPr>
          <w:rFonts w:ascii="Arial" w:hAnsi="Arial" w:cs="Arial"/>
          <w:b/>
          <w:sz w:val="24"/>
          <w:szCs w:val="24"/>
        </w:rPr>
      </w:pPr>
      <w:r>
        <w:rPr>
          <w:rFonts w:ascii="Arial" w:hAnsi="Arial" w:cs="Arial"/>
          <w:b/>
          <w:sz w:val="24"/>
          <w:szCs w:val="24"/>
        </w:rPr>
        <w:t>9</w:t>
      </w:r>
      <w:r w:rsidRPr="00AE4E38">
        <w:rPr>
          <w:rFonts w:ascii="Arial" w:hAnsi="Arial" w:cs="Arial"/>
          <w:b/>
          <w:sz w:val="24"/>
          <w:szCs w:val="24"/>
        </w:rPr>
        <w:t>. Impugnación</w:t>
      </w:r>
    </w:p>
    <w:p w:rsidR="00AE4E38" w:rsidRPr="00AE4E38" w:rsidRDefault="00AE4E38" w:rsidP="00BC17CD">
      <w:pPr>
        <w:spacing w:after="0" w:line="240" w:lineRule="auto"/>
        <w:contextualSpacing/>
        <w:jc w:val="both"/>
        <w:rPr>
          <w:rFonts w:ascii="Arial" w:hAnsi="Arial" w:cs="Arial"/>
          <w:b/>
          <w:sz w:val="24"/>
          <w:szCs w:val="24"/>
        </w:rPr>
      </w:pPr>
    </w:p>
    <w:p w:rsidR="00AE4E38" w:rsidRPr="00AE4E38" w:rsidRDefault="004E4F44" w:rsidP="00AE4E38">
      <w:pPr>
        <w:spacing w:after="0"/>
        <w:contextualSpacing/>
        <w:jc w:val="both"/>
        <w:rPr>
          <w:rFonts w:ascii="Arial" w:hAnsi="Arial" w:cs="Arial"/>
          <w:sz w:val="24"/>
          <w:szCs w:val="24"/>
        </w:rPr>
      </w:pPr>
      <w:r>
        <w:rPr>
          <w:rFonts w:ascii="Arial" w:hAnsi="Arial" w:cs="Arial"/>
          <w:sz w:val="24"/>
          <w:szCs w:val="24"/>
        </w:rPr>
        <w:t>El Consorcio Fondo de Atención en Salud PPL impugna la decisión al considerar que no es competente para realizar los servicios médicos de los internos, ni mucho menos</w:t>
      </w:r>
      <w:r w:rsidR="007D16DD">
        <w:rPr>
          <w:rFonts w:ascii="Arial" w:hAnsi="Arial" w:cs="Arial"/>
          <w:sz w:val="24"/>
          <w:szCs w:val="24"/>
        </w:rPr>
        <w:t>,</w:t>
      </w:r>
      <w:r>
        <w:rPr>
          <w:rFonts w:ascii="Arial" w:hAnsi="Arial" w:cs="Arial"/>
          <w:sz w:val="24"/>
          <w:szCs w:val="24"/>
        </w:rPr>
        <w:t xml:space="preserve"> disponer procedimientos médicos</w:t>
      </w:r>
      <w:r w:rsidR="007D16DD">
        <w:rPr>
          <w:rFonts w:ascii="Arial" w:hAnsi="Arial" w:cs="Arial"/>
          <w:sz w:val="24"/>
          <w:szCs w:val="24"/>
        </w:rPr>
        <w:t>;</w:t>
      </w:r>
      <w:r>
        <w:rPr>
          <w:rFonts w:ascii="Arial" w:hAnsi="Arial" w:cs="Arial"/>
          <w:sz w:val="24"/>
          <w:szCs w:val="24"/>
        </w:rPr>
        <w:t xml:space="preserve"> solo se encuentra obligado</w:t>
      </w:r>
      <w:r w:rsidR="007D16DD">
        <w:rPr>
          <w:rFonts w:ascii="Arial" w:hAnsi="Arial" w:cs="Arial"/>
          <w:sz w:val="24"/>
          <w:szCs w:val="24"/>
        </w:rPr>
        <w:t xml:space="preserve">, de conformidad con el </w:t>
      </w:r>
      <w:r>
        <w:rPr>
          <w:rFonts w:ascii="Arial" w:hAnsi="Arial" w:cs="Arial"/>
          <w:sz w:val="24"/>
          <w:szCs w:val="24"/>
        </w:rPr>
        <w:t>contrato de fiducia mercantil</w:t>
      </w:r>
      <w:r w:rsidR="007D16DD">
        <w:rPr>
          <w:rFonts w:ascii="Arial" w:hAnsi="Arial" w:cs="Arial"/>
          <w:sz w:val="24"/>
          <w:szCs w:val="24"/>
        </w:rPr>
        <w:t>,</w:t>
      </w:r>
      <w:r w:rsidR="00D15A21">
        <w:rPr>
          <w:rFonts w:ascii="Arial" w:hAnsi="Arial" w:cs="Arial"/>
          <w:sz w:val="24"/>
          <w:szCs w:val="24"/>
        </w:rPr>
        <w:t xml:space="preserve"> a la celebración de contratos derivados y pagos necesarios para la atención integral en salud y prevención de las enfermedades a cargo del INPEC</w:t>
      </w:r>
      <w:r w:rsidR="007D1109">
        <w:rPr>
          <w:rFonts w:ascii="Arial" w:hAnsi="Arial" w:cs="Arial"/>
          <w:sz w:val="24"/>
          <w:szCs w:val="24"/>
        </w:rPr>
        <w:t>, previa instrucción de la Unidad de Servicios Penitenciarios y Carcelarios USPEC, entre ellos el EPMSC de Pereira.</w:t>
      </w:r>
    </w:p>
    <w:p w:rsidR="00BA1DE1" w:rsidRPr="00C21399" w:rsidRDefault="00BA1DE1" w:rsidP="00CA57AD">
      <w:pPr>
        <w:spacing w:after="0"/>
        <w:contextualSpacing/>
        <w:jc w:val="both"/>
        <w:rPr>
          <w:rFonts w:ascii="Arial" w:hAnsi="Arial" w:cs="Arial"/>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B138C4" w:rsidRDefault="00B138C4" w:rsidP="00BC17CD">
      <w:pPr>
        <w:spacing w:after="0" w:line="240" w:lineRule="auto"/>
        <w:contextualSpacing/>
        <w:jc w:val="both"/>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B138C4" w:rsidRDefault="00B138C4" w:rsidP="00BC17CD">
      <w:pPr>
        <w:spacing w:line="240" w:lineRule="auto"/>
        <w:contextualSpacing/>
        <w:jc w:val="both"/>
        <w:rPr>
          <w:rFonts w:ascii="Arial" w:hAnsi="Arial" w:cs="Arial"/>
          <w:sz w:val="24"/>
          <w:szCs w:val="24"/>
        </w:rPr>
      </w:pPr>
    </w:p>
    <w:p w:rsidR="007D1109" w:rsidRPr="00235FC8" w:rsidRDefault="007D1109" w:rsidP="007D1109">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Cuarto Laboral del Circuito de Pereira</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002A76" w:rsidRDefault="00002A76"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6416E6">
        <w:rPr>
          <w:rFonts w:ascii="Arial" w:hAnsi="Arial" w:cs="Arial"/>
          <w:b/>
          <w:sz w:val="24"/>
          <w:szCs w:val="24"/>
        </w:rPr>
        <w:t>s</w:t>
      </w:r>
      <w:r w:rsidR="00477366" w:rsidRPr="00430C49">
        <w:rPr>
          <w:rFonts w:ascii="Arial" w:hAnsi="Arial" w:cs="Arial"/>
          <w:b/>
          <w:sz w:val="24"/>
          <w:szCs w:val="24"/>
        </w:rPr>
        <w:t xml:space="preserve"> jurídico</w:t>
      </w:r>
      <w:r w:rsidR="006416E6">
        <w:rPr>
          <w:rFonts w:ascii="Arial" w:hAnsi="Arial" w:cs="Arial"/>
          <w:b/>
          <w:sz w:val="24"/>
          <w:szCs w:val="24"/>
        </w:rPr>
        <w:t>s</w:t>
      </w:r>
    </w:p>
    <w:p w:rsidR="00B2366A" w:rsidRPr="00430C49" w:rsidRDefault="00B2366A" w:rsidP="00BC17CD">
      <w:pPr>
        <w:spacing w:after="0" w:line="240" w:lineRule="auto"/>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AF1632">
        <w:rPr>
          <w:rFonts w:ascii="Arial" w:hAnsi="Arial" w:cs="Arial"/>
          <w:sz w:val="24"/>
          <w:szCs w:val="24"/>
        </w:rPr>
        <w:t xml:space="preserve">atención a lo expuesto por </w:t>
      </w:r>
      <w:r w:rsidR="007D1109">
        <w:rPr>
          <w:rFonts w:ascii="Arial" w:hAnsi="Arial" w:cs="Arial"/>
          <w:sz w:val="24"/>
          <w:szCs w:val="24"/>
        </w:rPr>
        <w:t>el</w:t>
      </w:r>
      <w:r w:rsidR="00EB3F9C">
        <w:rPr>
          <w:rFonts w:ascii="Arial" w:hAnsi="Arial" w:cs="Arial"/>
          <w:sz w:val="24"/>
          <w:szCs w:val="24"/>
        </w:rPr>
        <w:t xml:space="preserve"> accionante</w:t>
      </w:r>
      <w:r w:rsidRPr="00430C49">
        <w:rPr>
          <w:rFonts w:ascii="Arial" w:hAnsi="Arial" w:cs="Arial"/>
          <w:sz w:val="24"/>
          <w:szCs w:val="24"/>
        </w:rPr>
        <w:t xml:space="preserve">, la Sala se formula </w:t>
      </w:r>
      <w:r w:rsidR="006416E6">
        <w:rPr>
          <w:rFonts w:ascii="Arial" w:hAnsi="Arial" w:cs="Arial"/>
          <w:sz w:val="24"/>
          <w:szCs w:val="24"/>
        </w:rPr>
        <w:t>los</w:t>
      </w:r>
      <w:r w:rsidR="0096597D">
        <w:rPr>
          <w:rFonts w:ascii="Arial" w:hAnsi="Arial" w:cs="Arial"/>
          <w:sz w:val="24"/>
          <w:szCs w:val="24"/>
        </w:rPr>
        <w:t xml:space="preserve"> siguiente</w:t>
      </w:r>
      <w:r w:rsidR="006416E6">
        <w:rPr>
          <w:rFonts w:ascii="Arial" w:hAnsi="Arial" w:cs="Arial"/>
          <w:sz w:val="24"/>
          <w:szCs w:val="24"/>
        </w:rPr>
        <w:t>s</w:t>
      </w:r>
      <w:r w:rsidR="0096597D">
        <w:rPr>
          <w:rFonts w:ascii="Arial" w:hAnsi="Arial" w:cs="Arial"/>
          <w:sz w:val="24"/>
          <w:szCs w:val="24"/>
        </w:rPr>
        <w:t xml:space="preserve"> </w:t>
      </w:r>
      <w:r w:rsidRPr="00430C49">
        <w:rPr>
          <w:rFonts w:ascii="Arial" w:hAnsi="Arial" w:cs="Arial"/>
          <w:sz w:val="24"/>
          <w:szCs w:val="24"/>
        </w:rPr>
        <w:t>interrogante</w:t>
      </w:r>
      <w:r w:rsidR="006416E6">
        <w:rPr>
          <w:rFonts w:ascii="Arial" w:hAnsi="Arial" w:cs="Arial"/>
          <w:sz w:val="24"/>
          <w:szCs w:val="24"/>
        </w:rPr>
        <w:t>s</w:t>
      </w:r>
      <w:r w:rsidRPr="00430C49">
        <w:rPr>
          <w:rFonts w:ascii="Arial" w:hAnsi="Arial" w:cs="Arial"/>
          <w:sz w:val="24"/>
          <w:szCs w:val="24"/>
        </w:rPr>
        <w:t>:</w:t>
      </w:r>
    </w:p>
    <w:p w:rsidR="00BC17CD" w:rsidRDefault="00BC17CD" w:rsidP="00BC17CD">
      <w:pPr>
        <w:spacing w:after="0" w:line="240" w:lineRule="auto"/>
        <w:jc w:val="both"/>
        <w:rPr>
          <w:rFonts w:ascii="Arial" w:hAnsi="Arial" w:cs="Arial"/>
          <w:sz w:val="24"/>
          <w:szCs w:val="24"/>
        </w:rPr>
      </w:pPr>
    </w:p>
    <w:p w:rsidR="006416E6" w:rsidRDefault="00FB3940" w:rsidP="006416E6">
      <w:pPr>
        <w:spacing w:after="0"/>
        <w:jc w:val="both"/>
        <w:rPr>
          <w:rFonts w:ascii="Arial" w:hAnsi="Arial" w:cs="Arial"/>
          <w:sz w:val="24"/>
          <w:szCs w:val="24"/>
        </w:rPr>
      </w:pPr>
      <w:r>
        <w:rPr>
          <w:rFonts w:ascii="Arial" w:hAnsi="Arial" w:cs="Arial"/>
          <w:sz w:val="24"/>
          <w:szCs w:val="24"/>
        </w:rPr>
        <w:t>(i)</w:t>
      </w:r>
      <w:r w:rsidR="009F2E27">
        <w:rPr>
          <w:rFonts w:ascii="Arial" w:hAnsi="Arial" w:cs="Arial"/>
          <w:sz w:val="24"/>
          <w:szCs w:val="24"/>
        </w:rPr>
        <w:t xml:space="preserve"> </w:t>
      </w:r>
      <w:r w:rsidR="006416E6" w:rsidRPr="009137A8">
        <w:rPr>
          <w:rFonts w:ascii="Arial" w:hAnsi="Arial" w:cs="Arial"/>
          <w:sz w:val="24"/>
          <w:szCs w:val="24"/>
        </w:rPr>
        <w:t>¿</w:t>
      </w:r>
      <w:r w:rsidR="006416E6">
        <w:rPr>
          <w:rFonts w:ascii="Arial" w:hAnsi="Arial" w:cs="Arial"/>
          <w:sz w:val="24"/>
          <w:szCs w:val="24"/>
        </w:rPr>
        <w:t>La</w:t>
      </w:r>
      <w:r w:rsidR="0018452F">
        <w:rPr>
          <w:rFonts w:ascii="Arial" w:hAnsi="Arial" w:cs="Arial"/>
          <w:sz w:val="24"/>
          <w:szCs w:val="24"/>
        </w:rPr>
        <w:t>s</w:t>
      </w:r>
      <w:r w:rsidR="006416E6">
        <w:rPr>
          <w:rFonts w:ascii="Arial" w:hAnsi="Arial" w:cs="Arial"/>
          <w:sz w:val="24"/>
          <w:szCs w:val="24"/>
        </w:rPr>
        <w:t xml:space="preserve"> accionada</w:t>
      </w:r>
      <w:r w:rsidR="0018452F">
        <w:rPr>
          <w:rFonts w:ascii="Arial" w:hAnsi="Arial" w:cs="Arial"/>
          <w:sz w:val="24"/>
          <w:szCs w:val="24"/>
        </w:rPr>
        <w:t>s</w:t>
      </w:r>
      <w:r w:rsidR="007D1109">
        <w:rPr>
          <w:rFonts w:ascii="Arial" w:hAnsi="Arial" w:cs="Arial"/>
          <w:sz w:val="24"/>
          <w:szCs w:val="24"/>
        </w:rPr>
        <w:t xml:space="preserve"> y vinculadas</w:t>
      </w:r>
      <w:r w:rsidR="005C64B1">
        <w:rPr>
          <w:rFonts w:ascii="Arial" w:hAnsi="Arial" w:cs="Arial"/>
          <w:sz w:val="24"/>
          <w:szCs w:val="24"/>
        </w:rPr>
        <w:t xml:space="preserve"> </w:t>
      </w:r>
      <w:r w:rsidR="00EB3F9C">
        <w:rPr>
          <w:rFonts w:ascii="Arial" w:hAnsi="Arial" w:cs="Arial"/>
          <w:sz w:val="24"/>
          <w:szCs w:val="24"/>
        </w:rPr>
        <w:t>vulneraron</w:t>
      </w:r>
      <w:r w:rsidR="006416E6" w:rsidRPr="009137A8">
        <w:rPr>
          <w:rFonts w:ascii="Arial" w:hAnsi="Arial" w:cs="Arial"/>
          <w:sz w:val="24"/>
          <w:szCs w:val="24"/>
        </w:rPr>
        <w:t xml:space="preserve"> el derecho </w:t>
      </w:r>
      <w:r w:rsidR="007D1109">
        <w:rPr>
          <w:rFonts w:ascii="Arial" w:hAnsi="Arial" w:cs="Arial"/>
          <w:sz w:val="24"/>
          <w:szCs w:val="24"/>
        </w:rPr>
        <w:t>a la salud del actor</w:t>
      </w:r>
      <w:r w:rsidR="003F222B">
        <w:rPr>
          <w:rFonts w:ascii="Arial" w:hAnsi="Arial" w:cs="Arial"/>
          <w:sz w:val="24"/>
          <w:szCs w:val="24"/>
        </w:rPr>
        <w:t xml:space="preserve"> </w:t>
      </w:r>
      <w:r w:rsidR="007D1109">
        <w:rPr>
          <w:rFonts w:ascii="Arial" w:hAnsi="Arial" w:cs="Arial"/>
          <w:sz w:val="24"/>
          <w:szCs w:val="24"/>
        </w:rPr>
        <w:t>al no realizar el procedimiento denominado resonancia magnética nuclear y posteriormente la  valoración por neurología</w:t>
      </w:r>
      <w:r w:rsidR="006416E6" w:rsidRPr="009137A8">
        <w:rPr>
          <w:rFonts w:ascii="Arial" w:hAnsi="Arial" w:cs="Arial"/>
          <w:sz w:val="24"/>
          <w:szCs w:val="24"/>
        </w:rPr>
        <w:t xml:space="preserve">? </w:t>
      </w:r>
    </w:p>
    <w:p w:rsidR="00513673" w:rsidRDefault="006416E6" w:rsidP="00ED6E82">
      <w:pPr>
        <w:spacing w:after="0"/>
        <w:contextualSpacing/>
        <w:jc w:val="both"/>
        <w:rPr>
          <w:rFonts w:ascii="Arial" w:hAnsi="Arial" w:cs="Arial"/>
          <w:sz w:val="24"/>
          <w:szCs w:val="24"/>
        </w:rPr>
      </w:pPr>
      <w:r>
        <w:rPr>
          <w:rFonts w:ascii="Arial" w:hAnsi="Arial" w:cs="Arial"/>
          <w:sz w:val="24"/>
          <w:szCs w:val="24"/>
        </w:rPr>
        <w:lastRenderedPageBreak/>
        <w:t>(ii)</w:t>
      </w:r>
      <w:r w:rsidR="00482570">
        <w:rPr>
          <w:rFonts w:ascii="Arial" w:hAnsi="Arial" w:cs="Arial"/>
          <w:sz w:val="24"/>
          <w:szCs w:val="24"/>
        </w:rPr>
        <w:t xml:space="preserve"> </w:t>
      </w:r>
      <w:r w:rsidR="00ED6E82" w:rsidRPr="00072B4D">
        <w:rPr>
          <w:rFonts w:ascii="Arial" w:hAnsi="Arial" w:cs="Arial"/>
          <w:sz w:val="24"/>
          <w:szCs w:val="24"/>
        </w:rPr>
        <w:t>¿</w:t>
      </w:r>
      <w:r w:rsidR="00ED6E82">
        <w:rPr>
          <w:rFonts w:ascii="Arial" w:hAnsi="Arial" w:cs="Arial"/>
          <w:sz w:val="24"/>
          <w:szCs w:val="24"/>
        </w:rPr>
        <w:t>Se configura hecho</w:t>
      </w:r>
      <w:r w:rsidR="003F222B">
        <w:rPr>
          <w:rFonts w:ascii="Arial" w:hAnsi="Arial" w:cs="Arial"/>
          <w:sz w:val="24"/>
          <w:szCs w:val="24"/>
        </w:rPr>
        <w:t xml:space="preserve"> superado </w:t>
      </w:r>
      <w:r w:rsidR="009D5796">
        <w:rPr>
          <w:rFonts w:ascii="Arial" w:hAnsi="Arial" w:cs="Arial"/>
          <w:sz w:val="24"/>
          <w:szCs w:val="24"/>
        </w:rPr>
        <w:t xml:space="preserve">con la </w:t>
      </w:r>
      <w:r w:rsidR="007D1109">
        <w:rPr>
          <w:rFonts w:ascii="Arial" w:hAnsi="Arial" w:cs="Arial"/>
          <w:sz w:val="24"/>
          <w:szCs w:val="24"/>
        </w:rPr>
        <w:t>práctica de la resonancia magnética nuclear</w:t>
      </w:r>
      <w:r w:rsidR="003F222B">
        <w:rPr>
          <w:rFonts w:ascii="Arial" w:hAnsi="Arial" w:cs="Arial"/>
          <w:sz w:val="24"/>
          <w:szCs w:val="24"/>
        </w:rPr>
        <w:t xml:space="preserve"> </w:t>
      </w:r>
      <w:r w:rsidR="00EE67A2">
        <w:rPr>
          <w:rFonts w:ascii="Arial" w:hAnsi="Arial" w:cs="Arial"/>
          <w:sz w:val="24"/>
          <w:szCs w:val="24"/>
        </w:rPr>
        <w:t>en este trámite tutelar</w:t>
      </w:r>
      <w:r w:rsidR="00ED6E82">
        <w:rPr>
          <w:rFonts w:ascii="Arial" w:hAnsi="Arial" w:cs="Arial"/>
          <w:sz w:val="24"/>
          <w:szCs w:val="24"/>
        </w:rPr>
        <w:t>?</w:t>
      </w:r>
    </w:p>
    <w:p w:rsidR="00B138C4" w:rsidRDefault="00B138C4" w:rsidP="00ED6E82">
      <w:pPr>
        <w:spacing w:after="0"/>
        <w:contextualSpacing/>
        <w:jc w:val="both"/>
        <w:rPr>
          <w:rFonts w:ascii="Arial" w:hAnsi="Arial" w:cs="Arial"/>
          <w:sz w:val="24"/>
          <w:szCs w:val="24"/>
        </w:rPr>
      </w:pPr>
    </w:p>
    <w:p w:rsidR="00B2366A" w:rsidRDefault="00FC280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AF1632">
        <w:rPr>
          <w:rFonts w:ascii="Arial" w:hAnsi="Arial" w:cs="Arial"/>
          <w:sz w:val="24"/>
          <w:szCs w:val="24"/>
        </w:rPr>
        <w:t>l</w:t>
      </w:r>
      <w:r>
        <w:rPr>
          <w:rFonts w:ascii="Arial" w:hAnsi="Arial" w:cs="Arial"/>
          <w:sz w:val="24"/>
          <w:szCs w:val="24"/>
        </w:rPr>
        <w:t>os</w:t>
      </w:r>
      <w:r w:rsidR="00AF1632">
        <w:rPr>
          <w:rFonts w:ascii="Arial" w:hAnsi="Arial" w:cs="Arial"/>
          <w:sz w:val="24"/>
          <w:szCs w:val="24"/>
        </w:rPr>
        <w:t xml:space="preserve"> interrogante</w:t>
      </w:r>
      <w:r>
        <w:rPr>
          <w:rFonts w:ascii="Arial" w:hAnsi="Arial" w:cs="Arial"/>
          <w:sz w:val="24"/>
          <w:szCs w:val="24"/>
        </w:rPr>
        <w:t>s</w:t>
      </w:r>
      <w:r w:rsidR="00AF1632">
        <w:rPr>
          <w:rFonts w:ascii="Arial" w:hAnsi="Arial" w:cs="Arial"/>
          <w:sz w:val="24"/>
          <w:szCs w:val="24"/>
        </w:rPr>
        <w:t xml:space="preserve"> planteado</w:t>
      </w:r>
      <w:r>
        <w:rPr>
          <w:rFonts w:ascii="Arial" w:hAnsi="Arial" w:cs="Arial"/>
          <w:sz w:val="24"/>
          <w:szCs w:val="24"/>
        </w:rPr>
        <w:t>s</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D6E82" w:rsidRDefault="00ED6E82"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AC6D43" w:rsidRDefault="00AC6D43"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7C0F4E" w:rsidRDefault="007C0F4E" w:rsidP="007C0F4E">
      <w:pPr>
        <w:spacing w:after="0"/>
        <w:contextualSpacing/>
        <w:jc w:val="both"/>
        <w:rPr>
          <w:rFonts w:ascii="Arial" w:hAnsi="Arial" w:cs="Arial"/>
          <w:color w:val="000000"/>
          <w:sz w:val="24"/>
          <w:szCs w:val="24"/>
        </w:rPr>
      </w:pPr>
    </w:p>
    <w:p w:rsidR="007D1109" w:rsidRDefault="007D1109" w:rsidP="007D1109">
      <w:pPr>
        <w:spacing w:after="0"/>
        <w:contextualSpacing/>
        <w:jc w:val="both"/>
        <w:rPr>
          <w:rFonts w:ascii="Arial" w:hAnsi="Arial" w:cs="Arial"/>
          <w:color w:val="000000"/>
          <w:sz w:val="24"/>
          <w:szCs w:val="24"/>
        </w:rPr>
      </w:pPr>
      <w:r>
        <w:rPr>
          <w:rFonts w:ascii="Arial" w:hAnsi="Arial" w:cs="Arial"/>
          <w:color w:val="000000"/>
          <w:sz w:val="24"/>
          <w:szCs w:val="24"/>
        </w:rPr>
        <w:t>Está legitimado por activa el señor Augusto de Jesús Restrepo Ramírez, a través de apoderado debidamente constituido, al ser el t</w:t>
      </w:r>
      <w:r w:rsidRPr="0016248F">
        <w:rPr>
          <w:rFonts w:ascii="Arial" w:hAnsi="Arial" w:cs="Arial"/>
          <w:color w:val="000000"/>
          <w:sz w:val="24"/>
          <w:szCs w:val="24"/>
        </w:rPr>
        <w:t xml:space="preserve">itular </w:t>
      </w:r>
      <w:r>
        <w:rPr>
          <w:rFonts w:ascii="Arial" w:hAnsi="Arial" w:cs="Arial"/>
          <w:color w:val="000000"/>
          <w:sz w:val="24"/>
          <w:szCs w:val="24"/>
        </w:rPr>
        <w:t>del derecho a la salud, al ser quien requiere del</w:t>
      </w:r>
      <w:r w:rsidRPr="007D1109">
        <w:rPr>
          <w:rFonts w:ascii="Arial" w:hAnsi="Arial" w:cs="Arial"/>
          <w:sz w:val="24"/>
          <w:szCs w:val="24"/>
        </w:rPr>
        <w:t xml:space="preserve"> </w:t>
      </w:r>
      <w:r>
        <w:rPr>
          <w:rFonts w:ascii="Arial" w:hAnsi="Arial" w:cs="Arial"/>
          <w:sz w:val="24"/>
          <w:szCs w:val="24"/>
        </w:rPr>
        <w:t>procedimiento denominado resonancia magnética nuclear y posteriormente la  valoración por neurología</w:t>
      </w:r>
      <w:r>
        <w:rPr>
          <w:rFonts w:ascii="Arial" w:hAnsi="Arial" w:cs="Arial"/>
          <w:color w:val="000000"/>
          <w:sz w:val="24"/>
          <w:szCs w:val="24"/>
        </w:rPr>
        <w:t xml:space="preserve"> .</w:t>
      </w:r>
    </w:p>
    <w:p w:rsidR="007D1109" w:rsidRDefault="007D1109" w:rsidP="007D1109">
      <w:pPr>
        <w:spacing w:after="0"/>
        <w:contextualSpacing/>
        <w:jc w:val="both"/>
        <w:rPr>
          <w:rFonts w:ascii="Arial" w:hAnsi="Arial" w:cs="Arial"/>
          <w:color w:val="000000"/>
          <w:sz w:val="24"/>
          <w:szCs w:val="24"/>
        </w:rPr>
      </w:pPr>
    </w:p>
    <w:p w:rsidR="004D2858" w:rsidRDefault="007D1109" w:rsidP="004D2858">
      <w:pPr>
        <w:spacing w:after="0"/>
        <w:contextualSpacing/>
        <w:jc w:val="both"/>
        <w:rPr>
          <w:rFonts w:ascii="Arial" w:hAnsi="Arial" w:cs="Arial"/>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w:t>
      </w:r>
      <w:r w:rsidR="004D2858">
        <w:rPr>
          <w:rFonts w:ascii="Arial" w:hAnsi="Arial" w:cs="Arial"/>
          <w:color w:val="000000"/>
          <w:sz w:val="24"/>
          <w:szCs w:val="24"/>
        </w:rPr>
        <w:t xml:space="preserve">sólo </w:t>
      </w:r>
      <w:r>
        <w:rPr>
          <w:rFonts w:ascii="Arial" w:hAnsi="Arial" w:cs="Arial"/>
          <w:color w:val="000000"/>
          <w:sz w:val="24"/>
          <w:szCs w:val="24"/>
        </w:rPr>
        <w:t>lo está por pasiva el</w:t>
      </w:r>
      <w:r>
        <w:rPr>
          <w:rFonts w:ascii="Arial" w:hAnsi="Arial" w:cs="Arial"/>
          <w:sz w:val="24"/>
          <w:szCs w:val="24"/>
        </w:rPr>
        <w:t xml:space="preserve"> </w:t>
      </w:r>
      <w:r w:rsidR="004D2858" w:rsidRPr="006F7AC1">
        <w:rPr>
          <w:rFonts w:ascii="Arial" w:hAnsi="Arial" w:cs="Arial"/>
          <w:sz w:val="24"/>
          <w:szCs w:val="24"/>
        </w:rPr>
        <w:t>Establecimiento Penitenciario de M</w:t>
      </w:r>
      <w:r w:rsidR="004D2858">
        <w:rPr>
          <w:rFonts w:ascii="Arial" w:hAnsi="Arial" w:cs="Arial"/>
          <w:sz w:val="24"/>
          <w:szCs w:val="24"/>
        </w:rPr>
        <w:t>ediana Seguridad y Carcelario La</w:t>
      </w:r>
      <w:r w:rsidR="004D2858" w:rsidRPr="006F7AC1">
        <w:rPr>
          <w:rFonts w:ascii="Arial" w:hAnsi="Arial" w:cs="Arial"/>
          <w:sz w:val="24"/>
          <w:szCs w:val="24"/>
        </w:rPr>
        <w:t xml:space="preserve"> 40; e</w:t>
      </w:r>
      <w:r w:rsidR="004D2858">
        <w:rPr>
          <w:rFonts w:ascii="Arial" w:hAnsi="Arial" w:cs="Arial"/>
          <w:sz w:val="24"/>
          <w:szCs w:val="24"/>
        </w:rPr>
        <w:t>l</w:t>
      </w:r>
      <w:r w:rsidR="004D2858" w:rsidRPr="006F7AC1">
        <w:rPr>
          <w:rFonts w:ascii="Arial" w:hAnsi="Arial" w:cs="Arial"/>
          <w:sz w:val="24"/>
          <w:szCs w:val="24"/>
        </w:rPr>
        <w:t xml:space="preserve"> Instituto de Medicina Legal</w:t>
      </w:r>
      <w:r w:rsidR="004D2858">
        <w:rPr>
          <w:rFonts w:ascii="Arial" w:hAnsi="Arial" w:cs="Arial"/>
          <w:sz w:val="24"/>
          <w:szCs w:val="24"/>
        </w:rPr>
        <w:t xml:space="preserve">, el </w:t>
      </w:r>
      <w:r w:rsidR="004D2858" w:rsidRPr="006F7AC1">
        <w:rPr>
          <w:rFonts w:ascii="Arial" w:hAnsi="Arial" w:cs="Arial"/>
          <w:sz w:val="24"/>
          <w:szCs w:val="24"/>
        </w:rPr>
        <w:t>Consorcio Fondo de Atención en Salud PPL 2015; y la Unidad de Servicios Penitenciarios y Carcelarios USPEC</w:t>
      </w:r>
      <w:r w:rsidR="007D16DD">
        <w:rPr>
          <w:rFonts w:ascii="Arial" w:hAnsi="Arial" w:cs="Arial"/>
          <w:sz w:val="24"/>
          <w:szCs w:val="24"/>
        </w:rPr>
        <w:t>,</w:t>
      </w:r>
      <w:r w:rsidR="004D2858">
        <w:rPr>
          <w:rFonts w:ascii="Arial" w:hAnsi="Arial" w:cs="Arial"/>
          <w:sz w:val="24"/>
          <w:szCs w:val="24"/>
        </w:rPr>
        <w:t xml:space="preserve"> por ser </w:t>
      </w:r>
      <w:r w:rsidR="007D16DD">
        <w:rPr>
          <w:rFonts w:ascii="Arial" w:hAnsi="Arial" w:cs="Arial"/>
          <w:sz w:val="24"/>
          <w:szCs w:val="24"/>
        </w:rPr>
        <w:t xml:space="preserve">necesaria la intervención de todos estos para realizarse los procedimientos requeridos por el interno </w:t>
      </w:r>
      <w:r w:rsidR="004D2858">
        <w:rPr>
          <w:rFonts w:ascii="Arial" w:hAnsi="Arial" w:cs="Arial"/>
          <w:sz w:val="24"/>
          <w:szCs w:val="24"/>
        </w:rPr>
        <w:t>.</w:t>
      </w:r>
    </w:p>
    <w:p w:rsidR="004D2858" w:rsidRDefault="004D2858" w:rsidP="007D1109">
      <w:pPr>
        <w:contextualSpacing/>
        <w:jc w:val="both"/>
        <w:rPr>
          <w:rFonts w:ascii="Arial" w:hAnsi="Arial" w:cs="Arial"/>
          <w:sz w:val="24"/>
          <w:szCs w:val="24"/>
        </w:rPr>
      </w:pPr>
    </w:p>
    <w:p w:rsidR="004D2858" w:rsidRDefault="004D2858" w:rsidP="007D1109">
      <w:pPr>
        <w:contextualSpacing/>
        <w:jc w:val="both"/>
        <w:rPr>
          <w:rFonts w:ascii="Arial" w:hAnsi="Arial" w:cs="Arial"/>
          <w:sz w:val="24"/>
          <w:szCs w:val="24"/>
        </w:rPr>
      </w:pPr>
      <w:r>
        <w:rPr>
          <w:rFonts w:ascii="Arial" w:hAnsi="Arial" w:cs="Arial"/>
          <w:sz w:val="24"/>
          <w:szCs w:val="24"/>
        </w:rPr>
        <w:t>Por el contrario</w:t>
      </w:r>
      <w:r w:rsidR="00A10894">
        <w:rPr>
          <w:rFonts w:ascii="Arial" w:hAnsi="Arial" w:cs="Arial"/>
          <w:sz w:val="24"/>
          <w:szCs w:val="24"/>
        </w:rPr>
        <w:t>,</w:t>
      </w:r>
      <w:r>
        <w:rPr>
          <w:rFonts w:ascii="Arial" w:hAnsi="Arial" w:cs="Arial"/>
          <w:sz w:val="24"/>
          <w:szCs w:val="24"/>
        </w:rPr>
        <w:t xml:space="preserve"> no lo está el </w:t>
      </w:r>
      <w:r w:rsidRPr="006F7AC1">
        <w:rPr>
          <w:rFonts w:ascii="Arial" w:hAnsi="Arial" w:cs="Arial"/>
          <w:sz w:val="24"/>
          <w:szCs w:val="24"/>
        </w:rPr>
        <w:t xml:space="preserve">Instituto Penitenciario </w:t>
      </w:r>
      <w:r>
        <w:rPr>
          <w:rFonts w:ascii="Arial" w:hAnsi="Arial" w:cs="Arial"/>
          <w:sz w:val="24"/>
          <w:szCs w:val="24"/>
        </w:rPr>
        <w:t>y Carcelario INPEC y el</w:t>
      </w:r>
      <w:r w:rsidRPr="004D2858">
        <w:rPr>
          <w:rFonts w:ascii="Arial" w:hAnsi="Arial" w:cs="Arial"/>
          <w:sz w:val="24"/>
          <w:szCs w:val="24"/>
        </w:rPr>
        <w:t xml:space="preserve"> </w:t>
      </w:r>
      <w:r w:rsidRPr="006F7AC1">
        <w:rPr>
          <w:rFonts w:ascii="Arial" w:hAnsi="Arial" w:cs="Arial"/>
          <w:sz w:val="24"/>
          <w:szCs w:val="24"/>
        </w:rPr>
        <w:t>Hospital Departamental Santa Sofía de Caldas</w:t>
      </w:r>
      <w:r>
        <w:rPr>
          <w:rFonts w:ascii="Arial" w:hAnsi="Arial" w:cs="Arial"/>
          <w:sz w:val="24"/>
          <w:szCs w:val="24"/>
        </w:rPr>
        <w:t xml:space="preserve">, por cuanto </w:t>
      </w:r>
      <w:r w:rsidR="00316EA6">
        <w:rPr>
          <w:rFonts w:ascii="Arial" w:hAnsi="Arial" w:cs="Arial"/>
          <w:sz w:val="24"/>
          <w:szCs w:val="24"/>
        </w:rPr>
        <w:t xml:space="preserve">ante </w:t>
      </w:r>
      <w:r>
        <w:rPr>
          <w:rFonts w:ascii="Arial" w:hAnsi="Arial" w:cs="Arial"/>
          <w:sz w:val="24"/>
          <w:szCs w:val="24"/>
        </w:rPr>
        <w:t xml:space="preserve">el primero </w:t>
      </w:r>
      <w:r w:rsidR="00316EA6">
        <w:rPr>
          <w:rFonts w:ascii="Arial" w:hAnsi="Arial" w:cs="Arial"/>
          <w:sz w:val="24"/>
          <w:szCs w:val="24"/>
        </w:rPr>
        <w:t>no se ha solicitado los procedimientos requeridos; y el segundo, porque l</w:t>
      </w:r>
      <w:r w:rsidR="00A10894">
        <w:rPr>
          <w:rFonts w:ascii="Arial" w:hAnsi="Arial" w:cs="Arial"/>
          <w:sz w:val="24"/>
          <w:szCs w:val="24"/>
        </w:rPr>
        <w:t>os</w:t>
      </w:r>
      <w:r w:rsidR="00316EA6">
        <w:rPr>
          <w:rFonts w:ascii="Arial" w:hAnsi="Arial" w:cs="Arial"/>
          <w:sz w:val="24"/>
          <w:szCs w:val="24"/>
        </w:rPr>
        <w:t xml:space="preserve"> procedimiento</w:t>
      </w:r>
      <w:r w:rsidR="00A10894">
        <w:rPr>
          <w:rFonts w:ascii="Arial" w:hAnsi="Arial" w:cs="Arial"/>
          <w:sz w:val="24"/>
          <w:szCs w:val="24"/>
        </w:rPr>
        <w:t>s</w:t>
      </w:r>
      <w:r w:rsidR="00316EA6">
        <w:rPr>
          <w:rFonts w:ascii="Arial" w:hAnsi="Arial" w:cs="Arial"/>
          <w:sz w:val="24"/>
          <w:szCs w:val="24"/>
        </w:rPr>
        <w:t xml:space="preserve"> de resonancia nuclear </w:t>
      </w:r>
      <w:r w:rsidR="00A10894">
        <w:rPr>
          <w:rFonts w:ascii="Arial" w:hAnsi="Arial" w:cs="Arial"/>
          <w:sz w:val="24"/>
          <w:szCs w:val="24"/>
        </w:rPr>
        <w:t xml:space="preserve">y la valoración por neurología </w:t>
      </w:r>
      <w:r w:rsidR="00316EA6">
        <w:rPr>
          <w:rFonts w:ascii="Arial" w:hAnsi="Arial" w:cs="Arial"/>
          <w:sz w:val="24"/>
          <w:szCs w:val="24"/>
        </w:rPr>
        <w:t>fue</w:t>
      </w:r>
      <w:r w:rsidR="00A10894">
        <w:rPr>
          <w:rFonts w:ascii="Arial" w:hAnsi="Arial" w:cs="Arial"/>
          <w:sz w:val="24"/>
          <w:szCs w:val="24"/>
        </w:rPr>
        <w:t>ron</w:t>
      </w:r>
      <w:r w:rsidR="00316EA6">
        <w:rPr>
          <w:rFonts w:ascii="Arial" w:hAnsi="Arial" w:cs="Arial"/>
          <w:sz w:val="24"/>
          <w:szCs w:val="24"/>
        </w:rPr>
        <w:t xml:space="preserve"> autorizado</w:t>
      </w:r>
      <w:r w:rsidR="00A10894">
        <w:rPr>
          <w:rFonts w:ascii="Arial" w:hAnsi="Arial" w:cs="Arial"/>
          <w:sz w:val="24"/>
          <w:szCs w:val="24"/>
        </w:rPr>
        <w:t>s</w:t>
      </w:r>
      <w:r w:rsidR="00316EA6">
        <w:rPr>
          <w:rFonts w:ascii="Arial" w:hAnsi="Arial" w:cs="Arial"/>
          <w:sz w:val="24"/>
          <w:szCs w:val="24"/>
        </w:rPr>
        <w:t xml:space="preserve"> para realizarse en el Hospital Universitario San Jorge de Pereira, el que ya practic</w:t>
      </w:r>
      <w:r w:rsidR="00A10894">
        <w:rPr>
          <w:rFonts w:ascii="Arial" w:hAnsi="Arial" w:cs="Arial"/>
          <w:sz w:val="24"/>
          <w:szCs w:val="24"/>
        </w:rPr>
        <w:t xml:space="preserve">ó </w:t>
      </w:r>
      <w:r w:rsidR="00316EA6">
        <w:rPr>
          <w:rFonts w:ascii="Arial" w:hAnsi="Arial" w:cs="Arial"/>
          <w:sz w:val="24"/>
          <w:szCs w:val="24"/>
        </w:rPr>
        <w:t>el 11-11-2017</w:t>
      </w:r>
      <w:r w:rsidR="00A10894">
        <w:rPr>
          <w:rFonts w:ascii="Arial" w:hAnsi="Arial" w:cs="Arial"/>
          <w:sz w:val="24"/>
          <w:szCs w:val="24"/>
        </w:rPr>
        <w:t xml:space="preserve"> el primer procedimiento. Por lo dicho se desvincularán. </w:t>
      </w:r>
    </w:p>
    <w:p w:rsidR="0051223B" w:rsidRDefault="0051223B" w:rsidP="00CA57AD">
      <w:pPr>
        <w:spacing w:after="0"/>
        <w:contextualSpacing/>
        <w:jc w:val="both"/>
        <w:rPr>
          <w:rFonts w:ascii="Arial" w:hAnsi="Arial" w:cs="Arial"/>
          <w:b/>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BC72CF">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BC72CF">
        <w:rPr>
          <w:rFonts w:ascii="Arial" w:hAnsi="Arial" w:cs="Arial"/>
          <w:sz w:val="24"/>
          <w:szCs w:val="24"/>
        </w:rPr>
        <w:t xml:space="preserve"> </w:t>
      </w:r>
      <w:r w:rsidR="00F874F6">
        <w:rPr>
          <w:rFonts w:ascii="Arial" w:hAnsi="Arial" w:cs="Arial"/>
          <w:sz w:val="24"/>
          <w:szCs w:val="24"/>
        </w:rPr>
        <w:t>la salud.</w:t>
      </w:r>
    </w:p>
    <w:p w:rsidR="005C64B1" w:rsidRDefault="005C64B1" w:rsidP="00CA57AD">
      <w:pPr>
        <w:spacing w:after="0"/>
        <w:contextualSpacing/>
        <w:jc w:val="both"/>
        <w:rPr>
          <w:rFonts w:ascii="Arial" w:hAnsi="Arial" w:cs="Arial"/>
          <w:b/>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Pr="007414C9" w:rsidRDefault="008F19F3" w:rsidP="007414C9">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sidR="007414C9">
        <w:rPr>
          <w:rFonts w:ascii="Arial" w:hAnsi="Arial" w:cs="Arial"/>
          <w:sz w:val="24"/>
          <w:szCs w:val="24"/>
        </w:rPr>
        <w:t xml:space="preserve">se </w:t>
      </w:r>
      <w:r w:rsidR="00FA29D7">
        <w:rPr>
          <w:rFonts w:ascii="Arial" w:hAnsi="Arial" w:cs="Arial"/>
          <w:sz w:val="24"/>
          <w:szCs w:val="24"/>
        </w:rPr>
        <w:t>encuentra</w:t>
      </w:r>
      <w:r w:rsidR="007414C9">
        <w:rPr>
          <w:rFonts w:ascii="Arial" w:hAnsi="Arial" w:cs="Arial"/>
          <w:sz w:val="24"/>
          <w:szCs w:val="24"/>
        </w:rPr>
        <w:t xml:space="preserve"> satisfecha </w:t>
      </w:r>
      <w:r w:rsidR="00E122C0">
        <w:rPr>
          <w:rFonts w:ascii="Arial" w:hAnsi="Arial" w:cs="Arial"/>
          <w:sz w:val="24"/>
          <w:szCs w:val="24"/>
        </w:rPr>
        <w:t xml:space="preserve">al </w:t>
      </w:r>
      <w:r w:rsidR="00DA3BA8">
        <w:rPr>
          <w:rFonts w:ascii="Arial" w:hAnsi="Arial" w:cs="Arial"/>
          <w:sz w:val="24"/>
          <w:szCs w:val="24"/>
        </w:rPr>
        <w:t>autorizarse</w:t>
      </w:r>
      <w:r w:rsidR="004A1E46">
        <w:rPr>
          <w:rFonts w:ascii="Arial" w:hAnsi="Arial" w:cs="Arial"/>
          <w:sz w:val="24"/>
          <w:szCs w:val="24"/>
        </w:rPr>
        <w:t xml:space="preserve"> los procedimientos requeridos </w:t>
      </w:r>
      <w:r w:rsidR="00E122C0">
        <w:rPr>
          <w:rFonts w:ascii="Arial" w:hAnsi="Arial" w:cs="Arial"/>
          <w:sz w:val="24"/>
          <w:szCs w:val="24"/>
        </w:rPr>
        <w:t>e</w:t>
      </w:r>
      <w:r w:rsidR="004A1E46">
        <w:rPr>
          <w:rFonts w:ascii="Arial" w:hAnsi="Arial" w:cs="Arial"/>
          <w:sz w:val="24"/>
          <w:szCs w:val="24"/>
        </w:rPr>
        <w:t>l 2</w:t>
      </w:r>
      <w:r w:rsidR="00DA3BA8">
        <w:rPr>
          <w:rFonts w:ascii="Arial" w:hAnsi="Arial" w:cs="Arial"/>
          <w:sz w:val="24"/>
          <w:szCs w:val="24"/>
        </w:rPr>
        <w:t>1-05-2017 (fl.26</w:t>
      </w:r>
      <w:r w:rsidR="00051210">
        <w:rPr>
          <w:rFonts w:ascii="Arial" w:hAnsi="Arial" w:cs="Arial"/>
          <w:sz w:val="24"/>
          <w:szCs w:val="24"/>
        </w:rPr>
        <w:t>)</w:t>
      </w:r>
      <w:r w:rsidR="00DA3BA8">
        <w:rPr>
          <w:rFonts w:ascii="Arial" w:hAnsi="Arial" w:cs="Arial"/>
          <w:sz w:val="24"/>
          <w:szCs w:val="24"/>
        </w:rPr>
        <w:t xml:space="preserve">, </w:t>
      </w:r>
      <w:r w:rsidR="00A435B7">
        <w:rPr>
          <w:rFonts w:ascii="Arial" w:hAnsi="Arial" w:cs="Arial"/>
          <w:sz w:val="24"/>
          <w:szCs w:val="24"/>
        </w:rPr>
        <w:t xml:space="preserve">y </w:t>
      </w:r>
      <w:r w:rsidR="00051210">
        <w:rPr>
          <w:rFonts w:ascii="Arial" w:hAnsi="Arial" w:cs="Arial"/>
          <w:sz w:val="24"/>
          <w:szCs w:val="24"/>
        </w:rPr>
        <w:t>transcurri</w:t>
      </w:r>
      <w:r w:rsidR="00A435B7">
        <w:rPr>
          <w:rFonts w:ascii="Arial" w:hAnsi="Arial" w:cs="Arial"/>
          <w:sz w:val="24"/>
          <w:szCs w:val="24"/>
        </w:rPr>
        <w:t>ó</w:t>
      </w:r>
      <w:r w:rsidR="00051210">
        <w:rPr>
          <w:rFonts w:ascii="Arial" w:hAnsi="Arial" w:cs="Arial"/>
          <w:sz w:val="24"/>
          <w:szCs w:val="24"/>
        </w:rPr>
        <w:t xml:space="preserve"> desde esa fecha</w:t>
      </w:r>
      <w:r w:rsidR="007414C9" w:rsidRPr="007414C9">
        <w:rPr>
          <w:rFonts w:ascii="Arial" w:hAnsi="Arial" w:cs="Arial"/>
          <w:sz w:val="24"/>
          <w:szCs w:val="24"/>
        </w:rPr>
        <w:t xml:space="preserve"> hasta la presenta</w:t>
      </w:r>
      <w:r w:rsidR="00F53199">
        <w:rPr>
          <w:rFonts w:ascii="Arial" w:hAnsi="Arial" w:cs="Arial"/>
          <w:sz w:val="24"/>
          <w:szCs w:val="24"/>
        </w:rPr>
        <w:t>ción de la acción de amparo (0</w:t>
      </w:r>
      <w:r w:rsidR="00DA3BA8">
        <w:rPr>
          <w:rFonts w:ascii="Arial" w:hAnsi="Arial" w:cs="Arial"/>
          <w:sz w:val="24"/>
          <w:szCs w:val="24"/>
        </w:rPr>
        <w:t>1</w:t>
      </w:r>
      <w:r w:rsidR="00F53199">
        <w:rPr>
          <w:rFonts w:ascii="Arial" w:hAnsi="Arial" w:cs="Arial"/>
          <w:sz w:val="24"/>
          <w:szCs w:val="24"/>
        </w:rPr>
        <w:t>-</w:t>
      </w:r>
      <w:r w:rsidR="00DA3BA8">
        <w:rPr>
          <w:rFonts w:ascii="Arial" w:hAnsi="Arial" w:cs="Arial"/>
          <w:sz w:val="24"/>
          <w:szCs w:val="24"/>
        </w:rPr>
        <w:t>08</w:t>
      </w:r>
      <w:r w:rsidR="007C0F4E">
        <w:rPr>
          <w:rFonts w:ascii="Arial" w:hAnsi="Arial" w:cs="Arial"/>
          <w:sz w:val="24"/>
          <w:szCs w:val="24"/>
        </w:rPr>
        <w:t>-2017</w:t>
      </w:r>
      <w:r w:rsidR="007414C9" w:rsidRPr="007414C9">
        <w:rPr>
          <w:rFonts w:ascii="Arial" w:hAnsi="Arial" w:cs="Arial"/>
          <w:sz w:val="24"/>
          <w:szCs w:val="24"/>
        </w:rPr>
        <w:t>),</w:t>
      </w:r>
      <w:r w:rsidR="00A34B54">
        <w:rPr>
          <w:rFonts w:ascii="Arial" w:hAnsi="Arial" w:cs="Arial"/>
          <w:sz w:val="24"/>
          <w:szCs w:val="24"/>
        </w:rPr>
        <w:t xml:space="preserve"> más de </w:t>
      </w:r>
      <w:r w:rsidR="00051210">
        <w:rPr>
          <w:rFonts w:ascii="Arial" w:hAnsi="Arial" w:cs="Arial"/>
          <w:sz w:val="24"/>
          <w:szCs w:val="24"/>
        </w:rPr>
        <w:t>dos</w:t>
      </w:r>
      <w:r w:rsidR="00F53199">
        <w:rPr>
          <w:rFonts w:ascii="Arial" w:hAnsi="Arial" w:cs="Arial"/>
          <w:sz w:val="24"/>
          <w:szCs w:val="24"/>
        </w:rPr>
        <w:t xml:space="preserve"> (</w:t>
      </w:r>
      <w:r w:rsidR="00051210">
        <w:rPr>
          <w:rFonts w:ascii="Arial" w:hAnsi="Arial" w:cs="Arial"/>
          <w:sz w:val="24"/>
          <w:szCs w:val="24"/>
        </w:rPr>
        <w:t>2</w:t>
      </w:r>
      <w:r w:rsidR="007414C9" w:rsidRPr="007414C9">
        <w:rPr>
          <w:rFonts w:ascii="Arial" w:hAnsi="Arial" w:cs="Arial"/>
          <w:sz w:val="24"/>
          <w:szCs w:val="24"/>
        </w:rPr>
        <w:t xml:space="preserve">) </w:t>
      </w:r>
      <w:r w:rsidR="00051210">
        <w:rPr>
          <w:rFonts w:ascii="Arial" w:hAnsi="Arial" w:cs="Arial"/>
          <w:sz w:val="24"/>
          <w:szCs w:val="24"/>
        </w:rPr>
        <w:t>meses</w:t>
      </w:r>
      <w:r w:rsidR="00A34B54">
        <w:rPr>
          <w:rFonts w:ascii="Arial" w:hAnsi="Arial" w:cs="Arial"/>
          <w:sz w:val="24"/>
          <w:szCs w:val="24"/>
        </w:rPr>
        <w:t>,</w:t>
      </w:r>
      <w:r w:rsidR="000E1B5B">
        <w:rPr>
          <w:rFonts w:ascii="Arial" w:hAnsi="Arial" w:cs="Arial"/>
          <w:sz w:val="24"/>
          <w:szCs w:val="24"/>
        </w:rPr>
        <w:t xml:space="preserve"> </w:t>
      </w:r>
      <w:r w:rsidR="00A34B54">
        <w:rPr>
          <w:rFonts w:ascii="Arial" w:hAnsi="Arial" w:cs="Arial"/>
          <w:sz w:val="24"/>
          <w:szCs w:val="24"/>
        </w:rPr>
        <w:t xml:space="preserve">lapso </w:t>
      </w:r>
      <w:r w:rsidR="000E1B5B">
        <w:rPr>
          <w:rFonts w:ascii="Arial" w:hAnsi="Arial" w:cs="Arial"/>
          <w:sz w:val="24"/>
          <w:szCs w:val="24"/>
        </w:rPr>
        <w:t>que se considera</w:t>
      </w:r>
      <w:r w:rsidR="00BC72CF">
        <w:rPr>
          <w:rFonts w:ascii="Arial" w:hAnsi="Arial" w:cs="Arial"/>
          <w:sz w:val="24"/>
          <w:szCs w:val="24"/>
        </w:rPr>
        <w:t>n</w:t>
      </w:r>
      <w:r w:rsidR="000E1B5B">
        <w:rPr>
          <w:rFonts w:ascii="Arial" w:hAnsi="Arial" w:cs="Arial"/>
          <w:sz w:val="24"/>
          <w:szCs w:val="24"/>
        </w:rPr>
        <w:t xml:space="preserve"> razonable</w:t>
      </w:r>
      <w:r w:rsidR="00BC72CF">
        <w:rPr>
          <w:rFonts w:ascii="Arial" w:hAnsi="Arial" w:cs="Arial"/>
          <w:sz w:val="24"/>
          <w:szCs w:val="24"/>
        </w:rPr>
        <w:t>s</w:t>
      </w:r>
      <w:r w:rsidR="007414C9" w:rsidRPr="007414C9">
        <w:rPr>
          <w:rFonts w:ascii="Arial" w:hAnsi="Arial" w:cs="Arial"/>
          <w:sz w:val="24"/>
          <w:szCs w:val="24"/>
        </w:rPr>
        <w:t xml:space="preserve"> para incoar </w:t>
      </w:r>
      <w:r w:rsidR="00C4788F">
        <w:rPr>
          <w:rFonts w:ascii="Arial" w:hAnsi="Arial" w:cs="Arial"/>
          <w:sz w:val="24"/>
          <w:szCs w:val="24"/>
        </w:rPr>
        <w:t xml:space="preserve">esta </w:t>
      </w:r>
      <w:r w:rsidR="007414C9" w:rsidRPr="007414C9">
        <w:rPr>
          <w:rFonts w:ascii="Arial" w:hAnsi="Arial" w:cs="Arial"/>
          <w:sz w:val="24"/>
          <w:szCs w:val="24"/>
        </w:rPr>
        <w:t>acción.</w:t>
      </w:r>
    </w:p>
    <w:p w:rsidR="008F19F3" w:rsidRDefault="008F19F3" w:rsidP="00CA57AD">
      <w:pPr>
        <w:spacing w:after="0"/>
        <w:contextualSpacing/>
        <w:jc w:val="both"/>
        <w:rPr>
          <w:rFonts w:ascii="Arial" w:hAnsi="Arial" w:cs="Arial"/>
          <w:sz w:val="24"/>
          <w:szCs w:val="24"/>
        </w:rPr>
      </w:pPr>
      <w:r>
        <w:rPr>
          <w:rFonts w:ascii="Arial" w:hAnsi="Arial" w:cs="Arial"/>
          <w:b/>
          <w:sz w:val="24"/>
          <w:szCs w:val="24"/>
        </w:rPr>
        <w:lastRenderedPageBreak/>
        <w:t>3.4 S</w:t>
      </w:r>
      <w:r w:rsidRPr="00E82C2B">
        <w:rPr>
          <w:rFonts w:ascii="Arial" w:hAnsi="Arial" w:cs="Arial"/>
          <w:b/>
          <w:sz w:val="24"/>
          <w:szCs w:val="24"/>
        </w:rPr>
        <w:t>ubsidiariedad</w:t>
      </w:r>
      <w:r>
        <w:rPr>
          <w:rFonts w:ascii="Arial" w:hAnsi="Arial" w:cs="Arial"/>
          <w:sz w:val="24"/>
          <w:szCs w:val="24"/>
        </w:rPr>
        <w:t xml:space="preserve"> </w:t>
      </w:r>
    </w:p>
    <w:p w:rsidR="00B138C4" w:rsidRDefault="00B138C4" w:rsidP="00CA57AD">
      <w:pPr>
        <w:spacing w:after="0"/>
        <w:contextualSpacing/>
        <w:jc w:val="both"/>
        <w:rPr>
          <w:rFonts w:ascii="Arial" w:hAnsi="Arial" w:cs="Arial"/>
          <w:sz w:val="24"/>
          <w:szCs w:val="24"/>
        </w:rPr>
      </w:pPr>
    </w:p>
    <w:p w:rsidR="00AA73BD" w:rsidRPr="00AA73BD" w:rsidRDefault="00AA73BD" w:rsidP="00AA73BD">
      <w:pPr>
        <w:spacing w:after="0"/>
        <w:contextualSpacing/>
        <w:jc w:val="both"/>
        <w:rPr>
          <w:rFonts w:ascii="Arial" w:hAnsi="Arial" w:cs="Arial"/>
          <w:sz w:val="24"/>
          <w:szCs w:val="24"/>
        </w:rPr>
      </w:pPr>
      <w:r w:rsidRPr="00AA73BD">
        <w:rPr>
          <w:rFonts w:ascii="Arial" w:hAnsi="Arial" w:cs="Arial"/>
          <w:sz w:val="24"/>
          <w:szCs w:val="24"/>
        </w:rPr>
        <w:t>También se cumple con este requisito</w:t>
      </w:r>
      <w:r w:rsidR="00A435B7">
        <w:rPr>
          <w:rFonts w:ascii="Arial" w:hAnsi="Arial" w:cs="Arial"/>
          <w:sz w:val="24"/>
          <w:szCs w:val="24"/>
        </w:rPr>
        <w:t xml:space="preserve"> a</w:t>
      </w:r>
      <w:r w:rsidR="00A02443">
        <w:rPr>
          <w:rFonts w:ascii="Arial" w:hAnsi="Arial" w:cs="Arial"/>
          <w:sz w:val="24"/>
          <w:szCs w:val="24"/>
        </w:rPr>
        <w:t xml:space="preserve">l </w:t>
      </w:r>
      <w:r w:rsidR="00A435B7">
        <w:rPr>
          <w:rFonts w:ascii="Arial" w:hAnsi="Arial" w:cs="Arial"/>
          <w:sz w:val="24"/>
          <w:szCs w:val="24"/>
        </w:rPr>
        <w:t xml:space="preserve">no contar el </w:t>
      </w:r>
      <w:r w:rsidR="00A02443">
        <w:rPr>
          <w:rFonts w:ascii="Arial" w:hAnsi="Arial" w:cs="Arial"/>
          <w:sz w:val="24"/>
          <w:szCs w:val="24"/>
        </w:rPr>
        <w:t>actor</w:t>
      </w:r>
      <w:r w:rsidR="00A435B7">
        <w:rPr>
          <w:rFonts w:ascii="Arial" w:hAnsi="Arial" w:cs="Arial"/>
          <w:sz w:val="24"/>
          <w:szCs w:val="24"/>
        </w:rPr>
        <w:t xml:space="preserve"> </w:t>
      </w:r>
      <w:r w:rsidR="00A02443">
        <w:rPr>
          <w:rFonts w:ascii="Arial" w:hAnsi="Arial" w:cs="Arial"/>
          <w:sz w:val="24"/>
          <w:szCs w:val="24"/>
        </w:rPr>
        <w:t>con otro medio judicial</w:t>
      </w:r>
      <w:r w:rsidR="00A435B7">
        <w:rPr>
          <w:rFonts w:ascii="Arial" w:hAnsi="Arial" w:cs="Arial"/>
          <w:sz w:val="24"/>
          <w:szCs w:val="24"/>
        </w:rPr>
        <w:t xml:space="preserve"> para lograr </w:t>
      </w:r>
      <w:r w:rsidR="00A02443">
        <w:rPr>
          <w:rFonts w:ascii="Arial" w:hAnsi="Arial" w:cs="Arial"/>
          <w:sz w:val="24"/>
          <w:szCs w:val="24"/>
        </w:rPr>
        <w:t>la práctica de los procedimientos requeridos.</w:t>
      </w:r>
    </w:p>
    <w:p w:rsidR="00BC17CD" w:rsidRDefault="00BC17CD" w:rsidP="000E0B51">
      <w:pPr>
        <w:spacing w:after="0"/>
        <w:ind w:right="51"/>
        <w:contextualSpacing/>
        <w:jc w:val="both"/>
        <w:rPr>
          <w:rFonts w:ascii="Arial" w:hAnsi="Arial" w:cs="Arial"/>
          <w:b/>
          <w:sz w:val="24"/>
          <w:szCs w:val="24"/>
          <w:lang w:val="es-ES"/>
        </w:rPr>
      </w:pPr>
    </w:p>
    <w:p w:rsidR="000E0B51" w:rsidRDefault="000E0B51" w:rsidP="000E0B51">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0E0B51" w:rsidRDefault="000E0B51" w:rsidP="000E0B51">
      <w:pPr>
        <w:spacing w:after="0"/>
        <w:ind w:right="51"/>
        <w:contextualSpacing/>
        <w:jc w:val="both"/>
        <w:rPr>
          <w:rFonts w:ascii="Arial" w:hAnsi="Arial" w:cs="Arial"/>
          <w:b/>
          <w:sz w:val="24"/>
          <w:szCs w:val="24"/>
          <w:lang w:val="es-ES"/>
        </w:rPr>
      </w:pPr>
    </w:p>
    <w:p w:rsidR="00A02443" w:rsidRPr="00A02443" w:rsidRDefault="000E0B51" w:rsidP="00A02443">
      <w:pPr>
        <w:shd w:val="clear" w:color="auto" w:fill="FFFFFF"/>
        <w:contextualSpacing/>
        <w:jc w:val="both"/>
        <w:rPr>
          <w:rFonts w:ascii="Arial" w:hAnsi="Arial" w:cs="Arial"/>
          <w:b/>
          <w:sz w:val="24"/>
          <w:szCs w:val="24"/>
          <w:lang w:val="es-ES"/>
        </w:rPr>
      </w:pPr>
      <w:r>
        <w:rPr>
          <w:rFonts w:ascii="Arial" w:hAnsi="Arial" w:cs="Arial"/>
          <w:b/>
          <w:sz w:val="24"/>
          <w:szCs w:val="24"/>
          <w:lang w:val="es-ES"/>
        </w:rPr>
        <w:t xml:space="preserve">4.1. </w:t>
      </w:r>
      <w:r w:rsidR="00A02443">
        <w:rPr>
          <w:rFonts w:ascii="Arial" w:hAnsi="Arial" w:cs="Arial"/>
          <w:b/>
          <w:bCs/>
          <w:sz w:val="24"/>
          <w:szCs w:val="24"/>
          <w:lang w:val="es-ES"/>
        </w:rPr>
        <w:t>Modelo de a</w:t>
      </w:r>
      <w:r w:rsidR="00A02443" w:rsidRPr="00A02443">
        <w:rPr>
          <w:rFonts w:ascii="Arial" w:hAnsi="Arial" w:cs="Arial"/>
          <w:b/>
          <w:bCs/>
          <w:sz w:val="24"/>
          <w:szCs w:val="24"/>
          <w:lang w:val="es-ES"/>
        </w:rPr>
        <w:t>tención en salud para la población privada de la libertad bajo la custodia y vigilancia del Instituto Nacional Penitenciario y Carcelario -INPEC</w:t>
      </w:r>
    </w:p>
    <w:p w:rsidR="00A02443" w:rsidRPr="00A02443" w:rsidRDefault="00A02443" w:rsidP="00A02443">
      <w:pPr>
        <w:shd w:val="clear" w:color="auto" w:fill="FFFFFF"/>
        <w:contextualSpacing/>
        <w:jc w:val="both"/>
        <w:rPr>
          <w:rFonts w:ascii="Arial" w:hAnsi="Arial" w:cs="Arial"/>
          <w:sz w:val="24"/>
          <w:szCs w:val="24"/>
          <w:lang w:val="es-ES"/>
        </w:rPr>
      </w:pPr>
      <w:r w:rsidRPr="00A02443">
        <w:rPr>
          <w:rFonts w:ascii="Arial" w:hAnsi="Arial" w:cs="Arial"/>
          <w:sz w:val="24"/>
          <w:szCs w:val="24"/>
          <w:lang w:val="es-ES"/>
        </w:rPr>
        <w:t> </w:t>
      </w:r>
    </w:p>
    <w:p w:rsidR="00A02443" w:rsidRPr="00A02443" w:rsidRDefault="00A02443" w:rsidP="00A02443">
      <w:pPr>
        <w:shd w:val="clear" w:color="auto" w:fill="FFFFFF"/>
        <w:contextualSpacing/>
        <w:jc w:val="both"/>
        <w:rPr>
          <w:rFonts w:ascii="Arial" w:hAnsi="Arial" w:cs="Arial"/>
          <w:sz w:val="24"/>
          <w:szCs w:val="24"/>
          <w:lang w:val="es-ES"/>
        </w:rPr>
      </w:pPr>
      <w:r w:rsidRPr="00A02443">
        <w:rPr>
          <w:rFonts w:ascii="Arial" w:hAnsi="Arial" w:cs="Arial"/>
          <w:sz w:val="24"/>
          <w:szCs w:val="24"/>
          <w:lang w:val="es-ES"/>
        </w:rPr>
        <w:t>Mediante la Ley 1709 de 2014 se reformaron ciertas disposiciones de la Ley 65 de 1993 -Código Penitenciario y Carcelario-, relativas a la prestación de los servicios de salud de las personas privadas de la libertad.</w:t>
      </w:r>
    </w:p>
    <w:p w:rsidR="00A02443" w:rsidRPr="00A02443" w:rsidRDefault="00A02443" w:rsidP="00A02443">
      <w:pPr>
        <w:shd w:val="clear" w:color="auto" w:fill="FFFFFF"/>
        <w:contextualSpacing/>
        <w:jc w:val="both"/>
        <w:rPr>
          <w:rFonts w:ascii="Arial" w:hAnsi="Arial" w:cs="Arial"/>
          <w:sz w:val="24"/>
          <w:szCs w:val="24"/>
          <w:lang w:val="es-ES"/>
        </w:rPr>
      </w:pPr>
      <w:r w:rsidRPr="00A02443">
        <w:rPr>
          <w:rFonts w:ascii="Arial" w:hAnsi="Arial" w:cs="Arial"/>
          <w:sz w:val="24"/>
          <w:szCs w:val="24"/>
          <w:lang w:val="es-ES"/>
        </w:rPr>
        <w:t> </w:t>
      </w:r>
    </w:p>
    <w:p w:rsidR="00A02443" w:rsidRPr="00A02443" w:rsidRDefault="00A02443" w:rsidP="00A02443">
      <w:pPr>
        <w:shd w:val="clear" w:color="auto" w:fill="FFFFFF"/>
        <w:contextualSpacing/>
        <w:jc w:val="both"/>
        <w:rPr>
          <w:rFonts w:ascii="Arial" w:hAnsi="Arial" w:cs="Arial"/>
          <w:sz w:val="24"/>
          <w:szCs w:val="24"/>
          <w:lang w:val="es-ES"/>
        </w:rPr>
      </w:pPr>
      <w:r w:rsidRPr="00A02443">
        <w:rPr>
          <w:rFonts w:ascii="Arial" w:hAnsi="Arial" w:cs="Arial"/>
          <w:sz w:val="24"/>
          <w:szCs w:val="24"/>
          <w:lang w:val="es-ES"/>
        </w:rPr>
        <w:t>El artículo 65</w:t>
      </w:r>
      <w:r w:rsidR="00A435B7">
        <w:rPr>
          <w:rFonts w:ascii="Arial" w:hAnsi="Arial" w:cs="Arial"/>
          <w:sz w:val="24"/>
          <w:szCs w:val="24"/>
          <w:lang w:val="es-ES"/>
        </w:rPr>
        <w:t xml:space="preserve"> </w:t>
      </w:r>
      <w:proofErr w:type="spellStart"/>
      <w:r w:rsidR="00A435B7">
        <w:rPr>
          <w:rFonts w:ascii="Arial" w:hAnsi="Arial" w:cs="Arial"/>
          <w:sz w:val="24"/>
          <w:szCs w:val="24"/>
          <w:lang w:val="es-ES"/>
        </w:rPr>
        <w:t>ib</w:t>
      </w:r>
      <w:proofErr w:type="spellEnd"/>
      <w:r w:rsidR="00A435B7">
        <w:rPr>
          <w:rFonts w:ascii="Arial" w:hAnsi="Arial" w:cs="Arial"/>
          <w:sz w:val="24"/>
          <w:szCs w:val="24"/>
          <w:lang w:val="es-ES"/>
        </w:rPr>
        <w:t xml:space="preserve"> </w:t>
      </w:r>
      <w:r w:rsidRPr="00A02443">
        <w:rPr>
          <w:rFonts w:ascii="Arial" w:hAnsi="Arial" w:cs="Arial"/>
          <w:sz w:val="24"/>
          <w:szCs w:val="24"/>
          <w:lang w:val="es-ES"/>
        </w:rPr>
        <w:t xml:space="preserve">dispuso que los reclusos deben tener acceso a todos los servicios del sistema general de salud, sin </w:t>
      </w:r>
      <w:r w:rsidR="00281AAA">
        <w:rPr>
          <w:rFonts w:ascii="Arial" w:hAnsi="Arial" w:cs="Arial"/>
          <w:sz w:val="24"/>
          <w:szCs w:val="24"/>
          <w:lang w:val="es-ES"/>
        </w:rPr>
        <w:t>importar su condición jurídica.</w:t>
      </w:r>
    </w:p>
    <w:p w:rsidR="00A02443" w:rsidRPr="00A02443" w:rsidRDefault="00A02443" w:rsidP="00A02443">
      <w:pPr>
        <w:shd w:val="clear" w:color="auto" w:fill="FFFFFF"/>
        <w:contextualSpacing/>
        <w:jc w:val="both"/>
        <w:rPr>
          <w:rFonts w:ascii="Arial" w:hAnsi="Arial" w:cs="Arial"/>
          <w:sz w:val="24"/>
          <w:szCs w:val="24"/>
          <w:lang w:val="es-ES"/>
        </w:rPr>
      </w:pPr>
      <w:r w:rsidRPr="00A02443">
        <w:rPr>
          <w:rFonts w:ascii="Arial" w:hAnsi="Arial" w:cs="Arial"/>
          <w:sz w:val="24"/>
          <w:szCs w:val="24"/>
          <w:lang w:val="es-ES"/>
        </w:rPr>
        <w:t> </w:t>
      </w:r>
    </w:p>
    <w:p w:rsidR="00281AAA" w:rsidRDefault="00A02443" w:rsidP="00A02443">
      <w:pPr>
        <w:shd w:val="clear" w:color="auto" w:fill="FFFFFF"/>
        <w:contextualSpacing/>
        <w:jc w:val="both"/>
        <w:rPr>
          <w:rFonts w:ascii="Arial" w:hAnsi="Arial" w:cs="Arial"/>
          <w:sz w:val="24"/>
          <w:szCs w:val="24"/>
          <w:lang w:val="es-ES"/>
        </w:rPr>
      </w:pPr>
      <w:r w:rsidRPr="00A02443">
        <w:rPr>
          <w:rFonts w:ascii="Arial" w:hAnsi="Arial" w:cs="Arial"/>
          <w:sz w:val="24"/>
          <w:szCs w:val="24"/>
          <w:lang w:val="es-ES"/>
        </w:rPr>
        <w:t xml:space="preserve">Adicionalmente, la reforma señaló en el </w:t>
      </w:r>
      <w:r w:rsidR="00A435B7">
        <w:rPr>
          <w:rFonts w:ascii="Arial" w:hAnsi="Arial" w:cs="Arial"/>
          <w:sz w:val="24"/>
          <w:szCs w:val="24"/>
          <w:lang w:val="es-ES"/>
        </w:rPr>
        <w:t>c</w:t>
      </w:r>
      <w:r w:rsidRPr="00A02443">
        <w:rPr>
          <w:rFonts w:ascii="Arial" w:hAnsi="Arial" w:cs="Arial"/>
          <w:sz w:val="24"/>
          <w:szCs w:val="24"/>
          <w:lang w:val="es-ES"/>
        </w:rPr>
        <w:t>a</w:t>
      </w:r>
      <w:r w:rsidR="00A435B7">
        <w:rPr>
          <w:rFonts w:ascii="Arial" w:hAnsi="Arial" w:cs="Arial"/>
          <w:sz w:val="24"/>
          <w:szCs w:val="24"/>
          <w:lang w:val="es-ES"/>
        </w:rPr>
        <w:t>non</w:t>
      </w:r>
      <w:r w:rsidRPr="00A02443">
        <w:rPr>
          <w:rFonts w:ascii="Arial" w:hAnsi="Arial" w:cs="Arial"/>
          <w:sz w:val="24"/>
          <w:szCs w:val="24"/>
          <w:lang w:val="es-ES"/>
        </w:rPr>
        <w:t xml:space="preserve"> 66, que el Ministerio de Salud y Protección Social y la Unidad de Servicios Penitenciarios y Carcelarios -USPEC- deben estructurar un modelo de atención en salud especial para la población privada de la libertad, financiado con recursos del Presupuesto General de la Nación. </w:t>
      </w:r>
    </w:p>
    <w:p w:rsidR="00281AAA" w:rsidRDefault="00281AAA" w:rsidP="00A02443">
      <w:pPr>
        <w:shd w:val="clear" w:color="auto" w:fill="FFFFFF"/>
        <w:contextualSpacing/>
        <w:jc w:val="both"/>
        <w:rPr>
          <w:rFonts w:ascii="Arial" w:hAnsi="Arial" w:cs="Arial"/>
          <w:sz w:val="24"/>
          <w:szCs w:val="24"/>
          <w:lang w:val="es-ES"/>
        </w:rPr>
      </w:pPr>
    </w:p>
    <w:p w:rsidR="00A02443" w:rsidRPr="00A02443" w:rsidRDefault="00281AAA" w:rsidP="00A02443">
      <w:pPr>
        <w:shd w:val="clear" w:color="auto" w:fill="FFFFFF"/>
        <w:contextualSpacing/>
        <w:jc w:val="both"/>
        <w:rPr>
          <w:rFonts w:ascii="Arial" w:hAnsi="Arial" w:cs="Arial"/>
          <w:sz w:val="24"/>
          <w:szCs w:val="24"/>
          <w:lang w:val="es-ES"/>
        </w:rPr>
      </w:pPr>
      <w:r>
        <w:rPr>
          <w:rFonts w:ascii="Arial" w:hAnsi="Arial" w:cs="Arial"/>
          <w:sz w:val="24"/>
          <w:szCs w:val="24"/>
          <w:lang w:val="es-ES"/>
        </w:rPr>
        <w:t>Así</w:t>
      </w:r>
      <w:r w:rsidR="00A02443" w:rsidRPr="00A02443">
        <w:rPr>
          <w:rFonts w:ascii="Arial" w:hAnsi="Arial" w:cs="Arial"/>
          <w:sz w:val="24"/>
          <w:szCs w:val="24"/>
          <w:lang w:val="es-ES"/>
        </w:rPr>
        <w:t xml:space="preserve"> se creó el Fondo Nacional de Salud de las Personas Privadas de la Libertad como una </w:t>
      </w:r>
      <w:r w:rsidR="00A02443" w:rsidRPr="00A02443">
        <w:rPr>
          <w:rFonts w:ascii="Arial" w:hAnsi="Arial" w:cs="Arial"/>
          <w:i/>
          <w:iCs/>
          <w:sz w:val="24"/>
          <w:szCs w:val="24"/>
          <w:lang w:val="es-ES"/>
        </w:rPr>
        <w:t>“cuenta especial de la Nación”</w:t>
      </w:r>
      <w:r w:rsidR="00A02443" w:rsidRPr="00A02443">
        <w:rPr>
          <w:rFonts w:ascii="Arial" w:hAnsi="Arial" w:cs="Arial"/>
          <w:sz w:val="24"/>
          <w:szCs w:val="24"/>
          <w:lang w:val="es-ES"/>
        </w:rPr>
        <w:t>, encargado de contratar la prestación de los servicios de salud de todas las personas privadas de la libertad. Este Fondo lo componen el Ministro de Justicia y del Derecho o el Viceministro de Política Criminal y Justicia Restaurativa, el Ministro de Hacienda y Crédito Público o su delegado, el Ministro de Salud y Protección Social o su delegado, el Director de la Unidad Administrativa de Servicios Penitenciarios y Carcelarios, el Director del INPEC y el Gerente de la entidad fiduciaria contratada para tal fin.</w:t>
      </w:r>
    </w:p>
    <w:p w:rsidR="00A02443" w:rsidRPr="00A02443" w:rsidRDefault="00A02443" w:rsidP="00A02443">
      <w:pPr>
        <w:shd w:val="clear" w:color="auto" w:fill="FFFFFF"/>
        <w:contextualSpacing/>
        <w:jc w:val="both"/>
        <w:rPr>
          <w:rFonts w:ascii="Arial" w:hAnsi="Arial" w:cs="Arial"/>
          <w:sz w:val="24"/>
          <w:szCs w:val="24"/>
          <w:lang w:val="es-ES"/>
        </w:rPr>
      </w:pPr>
      <w:r w:rsidRPr="00A02443">
        <w:rPr>
          <w:rFonts w:ascii="Arial" w:hAnsi="Arial" w:cs="Arial"/>
          <w:sz w:val="24"/>
          <w:szCs w:val="24"/>
          <w:lang w:val="es-ES"/>
        </w:rPr>
        <w:t> </w:t>
      </w:r>
    </w:p>
    <w:p w:rsidR="00A02443" w:rsidRPr="00A02443" w:rsidRDefault="00A02443" w:rsidP="00A02443">
      <w:pPr>
        <w:shd w:val="clear" w:color="auto" w:fill="FFFFFF"/>
        <w:contextualSpacing/>
        <w:jc w:val="both"/>
        <w:rPr>
          <w:rFonts w:ascii="Arial" w:hAnsi="Arial" w:cs="Arial"/>
          <w:sz w:val="24"/>
          <w:szCs w:val="24"/>
          <w:lang w:val="es-ES"/>
        </w:rPr>
      </w:pPr>
      <w:r w:rsidRPr="00A02443">
        <w:rPr>
          <w:rFonts w:ascii="Arial" w:hAnsi="Arial" w:cs="Arial"/>
          <w:sz w:val="24"/>
          <w:szCs w:val="24"/>
          <w:lang w:val="es-ES"/>
        </w:rPr>
        <w:t xml:space="preserve">En </w:t>
      </w:r>
      <w:r w:rsidR="00281AAA">
        <w:rPr>
          <w:rFonts w:ascii="Arial" w:hAnsi="Arial" w:cs="Arial"/>
          <w:sz w:val="24"/>
          <w:szCs w:val="24"/>
          <w:lang w:val="es-ES"/>
        </w:rPr>
        <w:t>concordancia</w:t>
      </w:r>
      <w:r w:rsidRPr="00A02443">
        <w:rPr>
          <w:rFonts w:ascii="Arial" w:hAnsi="Arial" w:cs="Arial"/>
          <w:sz w:val="24"/>
          <w:szCs w:val="24"/>
          <w:lang w:val="es-ES"/>
        </w:rPr>
        <w:t xml:space="preserve"> con la Ley 1709 de 2014, los recursos del fondo s</w:t>
      </w:r>
      <w:r w:rsidR="00A435B7">
        <w:rPr>
          <w:rFonts w:ascii="Arial" w:hAnsi="Arial" w:cs="Arial"/>
          <w:sz w:val="24"/>
          <w:szCs w:val="24"/>
          <w:lang w:val="es-ES"/>
        </w:rPr>
        <w:t>on</w:t>
      </w:r>
      <w:r w:rsidRPr="00A02443">
        <w:rPr>
          <w:rFonts w:ascii="Arial" w:hAnsi="Arial" w:cs="Arial"/>
          <w:sz w:val="24"/>
          <w:szCs w:val="24"/>
          <w:lang w:val="es-ES"/>
        </w:rPr>
        <w:t xml:space="preserve"> administrados por una entidad fiduciaria estatal o de economía mixta en la cual el Esta</w:t>
      </w:r>
      <w:r w:rsidR="00281AAA">
        <w:rPr>
          <w:rFonts w:ascii="Arial" w:hAnsi="Arial" w:cs="Arial"/>
          <w:sz w:val="24"/>
          <w:szCs w:val="24"/>
          <w:lang w:val="es-ES"/>
        </w:rPr>
        <w:t>do tenga más del 90% del capital</w:t>
      </w:r>
      <w:r w:rsidRPr="00A02443">
        <w:rPr>
          <w:rFonts w:ascii="Arial" w:hAnsi="Arial" w:cs="Arial"/>
          <w:sz w:val="24"/>
          <w:szCs w:val="24"/>
          <w:lang w:val="es-ES"/>
        </w:rPr>
        <w:t xml:space="preserve">. Para tales efectos el 23 </w:t>
      </w:r>
      <w:r w:rsidR="00281AAA">
        <w:rPr>
          <w:rFonts w:ascii="Arial" w:hAnsi="Arial" w:cs="Arial"/>
          <w:sz w:val="24"/>
          <w:szCs w:val="24"/>
          <w:lang w:val="es-ES"/>
        </w:rPr>
        <w:t>-12-</w:t>
      </w:r>
      <w:r w:rsidRPr="00A02443">
        <w:rPr>
          <w:rFonts w:ascii="Arial" w:hAnsi="Arial" w:cs="Arial"/>
          <w:sz w:val="24"/>
          <w:szCs w:val="24"/>
          <w:lang w:val="es-ES"/>
        </w:rPr>
        <w:t>2015 se suscribió el co</w:t>
      </w:r>
      <w:r w:rsidR="00281AAA">
        <w:rPr>
          <w:rFonts w:ascii="Arial" w:hAnsi="Arial" w:cs="Arial"/>
          <w:sz w:val="24"/>
          <w:szCs w:val="24"/>
          <w:lang w:val="es-ES"/>
        </w:rPr>
        <w:t>ntrato de fiducia mercantil No.</w:t>
      </w:r>
      <w:r w:rsidRPr="00A02443">
        <w:rPr>
          <w:rFonts w:ascii="Arial" w:hAnsi="Arial" w:cs="Arial"/>
          <w:sz w:val="24"/>
          <w:szCs w:val="24"/>
          <w:lang w:val="es-ES"/>
        </w:rPr>
        <w:t xml:space="preserve">363 de 2015 entre la USPEC y el Consorcio Fondo de Atención en Salud PPL 2015, integrado por la Fiduprevisora S.A. y </w:t>
      </w:r>
      <w:proofErr w:type="spellStart"/>
      <w:r w:rsidRPr="00A02443">
        <w:rPr>
          <w:rFonts w:ascii="Arial" w:hAnsi="Arial" w:cs="Arial"/>
          <w:sz w:val="24"/>
          <w:szCs w:val="24"/>
          <w:lang w:val="es-ES"/>
        </w:rPr>
        <w:t>Fiduagraria</w:t>
      </w:r>
      <w:proofErr w:type="spellEnd"/>
      <w:r w:rsidRPr="00A02443">
        <w:rPr>
          <w:rFonts w:ascii="Arial" w:hAnsi="Arial" w:cs="Arial"/>
          <w:sz w:val="24"/>
          <w:szCs w:val="24"/>
          <w:lang w:val="es-ES"/>
        </w:rPr>
        <w:t xml:space="preserve"> S.A., con el objeto de manejar y pagar los recursos dispuestos por el fideicomitente en el Fondo Nacional de Salud de las Personas Privadas de la Libertad.</w:t>
      </w:r>
    </w:p>
    <w:p w:rsidR="00A02443" w:rsidRPr="00A02443" w:rsidRDefault="00A02443" w:rsidP="00A02443">
      <w:pPr>
        <w:shd w:val="clear" w:color="auto" w:fill="FFFFFF"/>
        <w:contextualSpacing/>
        <w:jc w:val="both"/>
        <w:rPr>
          <w:rFonts w:ascii="Arial" w:hAnsi="Arial" w:cs="Arial"/>
          <w:sz w:val="24"/>
          <w:szCs w:val="24"/>
          <w:lang w:val="es-ES"/>
        </w:rPr>
      </w:pPr>
      <w:r w:rsidRPr="00A02443">
        <w:rPr>
          <w:rFonts w:ascii="Arial" w:hAnsi="Arial" w:cs="Arial"/>
          <w:sz w:val="24"/>
          <w:szCs w:val="24"/>
          <w:lang w:val="es-ES"/>
        </w:rPr>
        <w:t> </w:t>
      </w:r>
    </w:p>
    <w:p w:rsidR="00A02443" w:rsidRPr="00A02443" w:rsidRDefault="00A02443" w:rsidP="00A02443">
      <w:pPr>
        <w:shd w:val="clear" w:color="auto" w:fill="FFFFFF"/>
        <w:contextualSpacing/>
        <w:jc w:val="both"/>
        <w:rPr>
          <w:rFonts w:ascii="Arial" w:hAnsi="Arial" w:cs="Arial"/>
          <w:sz w:val="24"/>
          <w:szCs w:val="24"/>
          <w:lang w:val="es-ES"/>
        </w:rPr>
      </w:pPr>
      <w:r w:rsidRPr="00A02443">
        <w:rPr>
          <w:rFonts w:ascii="Arial" w:hAnsi="Arial" w:cs="Arial"/>
          <w:sz w:val="24"/>
          <w:szCs w:val="24"/>
          <w:lang w:val="es-ES"/>
        </w:rPr>
        <w:t>En atención a lo señalado en la Ley 1709 de 2004 el Gobierno expidió el Decreto 2245 de 2015, con la intención de reglamentar el esquema para la prestación de los servicios de salud de la población privada de libertad bajo el cu</w:t>
      </w:r>
      <w:r w:rsidR="00281AAA">
        <w:rPr>
          <w:rFonts w:ascii="Arial" w:hAnsi="Arial" w:cs="Arial"/>
          <w:sz w:val="24"/>
          <w:szCs w:val="24"/>
          <w:lang w:val="es-ES"/>
        </w:rPr>
        <w:t>idado y la vigilancia del INPEC el cual se concretó con l</w:t>
      </w:r>
      <w:r w:rsidRPr="00A02443">
        <w:rPr>
          <w:rFonts w:ascii="Arial" w:hAnsi="Arial" w:cs="Arial"/>
          <w:sz w:val="24"/>
          <w:szCs w:val="24"/>
          <w:lang w:val="es-ES"/>
        </w:rPr>
        <w:t>a Resolución 5159 d</w:t>
      </w:r>
      <w:r w:rsidR="00281AAA">
        <w:rPr>
          <w:rFonts w:ascii="Arial" w:hAnsi="Arial" w:cs="Arial"/>
          <w:sz w:val="24"/>
          <w:szCs w:val="24"/>
          <w:lang w:val="es-ES"/>
        </w:rPr>
        <w:t>el 30-11-</w:t>
      </w:r>
      <w:r w:rsidRPr="00A02443">
        <w:rPr>
          <w:rFonts w:ascii="Arial" w:hAnsi="Arial" w:cs="Arial"/>
          <w:sz w:val="24"/>
          <w:szCs w:val="24"/>
          <w:lang w:val="es-ES"/>
        </w:rPr>
        <w:t>2015</w:t>
      </w:r>
      <w:r w:rsidR="00253A96">
        <w:rPr>
          <w:rFonts w:ascii="Arial" w:hAnsi="Arial" w:cs="Arial"/>
          <w:sz w:val="24"/>
          <w:szCs w:val="24"/>
          <w:lang w:val="es-ES"/>
        </w:rPr>
        <w:t xml:space="preserve"> en donde se </w:t>
      </w:r>
      <w:r w:rsidRPr="00A02443">
        <w:rPr>
          <w:rFonts w:ascii="Arial" w:hAnsi="Arial" w:cs="Arial"/>
          <w:sz w:val="24"/>
          <w:szCs w:val="24"/>
          <w:lang w:val="es-ES"/>
        </w:rPr>
        <w:t xml:space="preserve">estableció igualmente, en el artículo 3.º que la implementación del </w:t>
      </w:r>
      <w:r w:rsidRPr="00A02443">
        <w:rPr>
          <w:rFonts w:ascii="Arial" w:hAnsi="Arial" w:cs="Arial"/>
          <w:sz w:val="24"/>
          <w:szCs w:val="24"/>
          <w:lang w:val="es-ES"/>
        </w:rPr>
        <w:lastRenderedPageBreak/>
        <w:t>modelo de atención en salud corresponde a la Unidad de Servicios Penitenciarios y Carcelarios -USPEC- en coordinación con el Instituto Nacional Penitenciario y Carcelario -INPEC-, para lo cual deben adoptar los manuales técnico administrativos que se requieran y adelantar los trámites necesarios ante el Fondo Nacional de Salud de las Personas Privadas de la Libertad.</w:t>
      </w:r>
    </w:p>
    <w:p w:rsidR="00A02443" w:rsidRPr="00A02443" w:rsidRDefault="00253A96" w:rsidP="00A02443">
      <w:pPr>
        <w:shd w:val="clear" w:color="auto" w:fill="FFFFFF"/>
        <w:contextualSpacing/>
        <w:jc w:val="both"/>
        <w:rPr>
          <w:rFonts w:ascii="Arial" w:hAnsi="Arial" w:cs="Arial"/>
          <w:sz w:val="24"/>
          <w:szCs w:val="24"/>
          <w:lang w:val="es-ES"/>
        </w:rPr>
      </w:pPr>
      <w:r>
        <w:rPr>
          <w:rFonts w:ascii="Arial" w:hAnsi="Arial" w:cs="Arial"/>
          <w:sz w:val="24"/>
          <w:szCs w:val="24"/>
          <w:lang w:val="es-ES"/>
        </w:rPr>
        <w:t>En este sentido la Corte Constitucional mediante</w:t>
      </w:r>
      <w:r w:rsidR="00A02443" w:rsidRPr="00A02443">
        <w:rPr>
          <w:rFonts w:ascii="Arial" w:hAnsi="Arial" w:cs="Arial"/>
          <w:sz w:val="24"/>
          <w:szCs w:val="24"/>
          <w:lang w:val="es-ES"/>
        </w:rPr>
        <w:t xml:space="preserve"> sentencia T-126 de 2016 indicó:</w:t>
      </w:r>
    </w:p>
    <w:p w:rsidR="00A02443" w:rsidRPr="00A02443" w:rsidRDefault="00A02443" w:rsidP="00A02443">
      <w:pPr>
        <w:shd w:val="clear" w:color="auto" w:fill="FFFFFF"/>
        <w:contextualSpacing/>
        <w:jc w:val="both"/>
        <w:rPr>
          <w:rFonts w:ascii="Arial" w:hAnsi="Arial" w:cs="Arial"/>
          <w:sz w:val="24"/>
          <w:szCs w:val="24"/>
          <w:lang w:val="es-ES"/>
        </w:rPr>
      </w:pPr>
      <w:r w:rsidRPr="00A02443">
        <w:rPr>
          <w:rFonts w:ascii="Arial" w:hAnsi="Arial" w:cs="Arial"/>
          <w:sz w:val="24"/>
          <w:szCs w:val="24"/>
          <w:lang w:val="es-ES"/>
        </w:rPr>
        <w:t> </w:t>
      </w:r>
    </w:p>
    <w:p w:rsidR="00A02443" w:rsidRPr="00A02443" w:rsidRDefault="00A02443" w:rsidP="00253A96">
      <w:pPr>
        <w:shd w:val="clear" w:color="auto" w:fill="FFFFFF"/>
        <w:ind w:left="708"/>
        <w:contextualSpacing/>
        <w:jc w:val="both"/>
        <w:rPr>
          <w:rFonts w:ascii="Arial" w:hAnsi="Arial" w:cs="Arial"/>
          <w:sz w:val="24"/>
          <w:szCs w:val="24"/>
          <w:lang w:val="es-ES"/>
        </w:rPr>
      </w:pPr>
      <w:r w:rsidRPr="00A02443">
        <w:rPr>
          <w:rFonts w:ascii="Arial" w:hAnsi="Arial" w:cs="Arial"/>
          <w:i/>
          <w:iCs/>
          <w:sz w:val="24"/>
          <w:szCs w:val="24"/>
          <w:lang w:val="es-ES"/>
        </w:rPr>
        <w:t xml:space="preserve">“En consecuencia, hasta el 31 de diciembre de 2015 la prestación de los servicios de salud a la población privada de la libertad le correspondía a la </w:t>
      </w:r>
      <w:proofErr w:type="spellStart"/>
      <w:r w:rsidRPr="00A02443">
        <w:rPr>
          <w:rFonts w:ascii="Arial" w:hAnsi="Arial" w:cs="Arial"/>
          <w:i/>
          <w:iCs/>
          <w:sz w:val="24"/>
          <w:szCs w:val="24"/>
          <w:lang w:val="es-ES"/>
        </w:rPr>
        <w:t>EPS</w:t>
      </w:r>
      <w:proofErr w:type="spellEnd"/>
      <w:r w:rsidRPr="00A02443">
        <w:rPr>
          <w:rFonts w:ascii="Arial" w:hAnsi="Arial" w:cs="Arial"/>
          <w:i/>
          <w:iCs/>
          <w:sz w:val="24"/>
          <w:szCs w:val="24"/>
          <w:lang w:val="es-ES"/>
        </w:rPr>
        <w:t xml:space="preserve"> </w:t>
      </w:r>
      <w:proofErr w:type="spellStart"/>
      <w:r w:rsidRPr="00A02443">
        <w:rPr>
          <w:rFonts w:ascii="Arial" w:hAnsi="Arial" w:cs="Arial"/>
          <w:i/>
          <w:iCs/>
          <w:sz w:val="24"/>
          <w:szCs w:val="24"/>
          <w:lang w:val="es-ES"/>
        </w:rPr>
        <w:t>Caprecom</w:t>
      </w:r>
      <w:proofErr w:type="spellEnd"/>
      <w:r w:rsidRPr="00A02443">
        <w:rPr>
          <w:rFonts w:ascii="Arial" w:hAnsi="Arial" w:cs="Arial"/>
          <w:i/>
          <w:iCs/>
          <w:sz w:val="24"/>
          <w:szCs w:val="24"/>
          <w:lang w:val="es-ES"/>
        </w:rPr>
        <w:t>, debido al proceso de liquidación en el que se encuentra inmersa esa entidad.</w:t>
      </w:r>
    </w:p>
    <w:p w:rsidR="00A02443" w:rsidRPr="00A02443" w:rsidRDefault="00A02443" w:rsidP="00A02443">
      <w:pPr>
        <w:shd w:val="clear" w:color="auto" w:fill="FFFFFF"/>
        <w:contextualSpacing/>
        <w:jc w:val="both"/>
        <w:rPr>
          <w:rFonts w:ascii="Arial" w:hAnsi="Arial" w:cs="Arial"/>
          <w:sz w:val="24"/>
          <w:szCs w:val="24"/>
          <w:lang w:val="es-ES"/>
        </w:rPr>
      </w:pPr>
      <w:r w:rsidRPr="00A02443">
        <w:rPr>
          <w:rFonts w:ascii="Arial" w:hAnsi="Arial" w:cs="Arial"/>
          <w:i/>
          <w:iCs/>
          <w:sz w:val="24"/>
          <w:szCs w:val="24"/>
          <w:lang w:val="es-ES"/>
        </w:rPr>
        <w:t> </w:t>
      </w:r>
    </w:p>
    <w:p w:rsidR="00A02443" w:rsidRPr="00A02443" w:rsidRDefault="00A02443" w:rsidP="00253A96">
      <w:pPr>
        <w:shd w:val="clear" w:color="auto" w:fill="FFFFFF"/>
        <w:ind w:left="708"/>
        <w:contextualSpacing/>
        <w:jc w:val="both"/>
        <w:rPr>
          <w:rFonts w:ascii="Arial" w:hAnsi="Arial" w:cs="Arial"/>
          <w:sz w:val="24"/>
          <w:szCs w:val="24"/>
          <w:lang w:val="es-ES"/>
        </w:rPr>
      </w:pPr>
      <w:r w:rsidRPr="00A02443">
        <w:rPr>
          <w:rFonts w:ascii="Arial" w:hAnsi="Arial" w:cs="Arial"/>
          <w:i/>
          <w:iCs/>
          <w:sz w:val="24"/>
          <w:szCs w:val="24"/>
          <w:lang w:val="es-ES"/>
        </w:rPr>
        <w:t>Posteriormente y con el fin de garantizar la prestación del servicio de salud, la USPEC y el Consorcio Fondo de Atención en Salud PPL 2015 suscribieron un contrato de fiducia mercantil, en el cual se estableció que los recursos del Fondo Nacional de Salud de las Personas Privadas de la Libertad que recibirá la fiduciaria deben destinarse a la celebración de contratos derivados y pagos necesarios para la atención integral en salud y prevención de la enfermedad de esa población. Así mismo, se estableció como una de las obligaciones del contratista la de garantizar la continuidad en la prestación de los servicios de salud a la población privada de la libertad.”</w:t>
      </w:r>
    </w:p>
    <w:p w:rsidR="00A02443" w:rsidRPr="00A02443" w:rsidRDefault="00A02443" w:rsidP="00A02443">
      <w:pPr>
        <w:shd w:val="clear" w:color="auto" w:fill="FFFFFF"/>
        <w:contextualSpacing/>
        <w:jc w:val="both"/>
        <w:rPr>
          <w:rFonts w:ascii="Arial" w:hAnsi="Arial" w:cs="Arial"/>
          <w:sz w:val="24"/>
          <w:szCs w:val="24"/>
          <w:lang w:val="es-ES"/>
        </w:rPr>
      </w:pPr>
      <w:r w:rsidRPr="00A02443">
        <w:rPr>
          <w:rFonts w:ascii="Arial" w:hAnsi="Arial" w:cs="Arial"/>
          <w:sz w:val="24"/>
          <w:szCs w:val="24"/>
          <w:lang w:val="es-ES"/>
        </w:rPr>
        <w:t> </w:t>
      </w:r>
    </w:p>
    <w:p w:rsidR="00A02443" w:rsidRPr="00A02443" w:rsidRDefault="00253A96" w:rsidP="00A02443">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Seguidamente el máximo Órgano de cierre en materia constitucional señaló en sentencia T-193-2017 que </w:t>
      </w:r>
      <w:r w:rsidRPr="00253A96">
        <w:rPr>
          <w:rFonts w:ascii="Arial" w:hAnsi="Arial" w:cs="Arial"/>
          <w:i/>
          <w:sz w:val="24"/>
          <w:szCs w:val="24"/>
          <w:lang w:val="es-ES"/>
        </w:rPr>
        <w:t>“l</w:t>
      </w:r>
      <w:r w:rsidR="00A02443" w:rsidRPr="00253A96">
        <w:rPr>
          <w:rFonts w:ascii="Arial" w:hAnsi="Arial" w:cs="Arial"/>
          <w:i/>
          <w:sz w:val="24"/>
          <w:szCs w:val="24"/>
          <w:lang w:val="es-ES"/>
        </w:rPr>
        <w:t xml:space="preserve">a referencia a la implementación del nuevo modelo de atención en salud para las personas privadas de la libertad y al proceso de liquidación de </w:t>
      </w:r>
      <w:proofErr w:type="spellStart"/>
      <w:r w:rsidR="00A02443" w:rsidRPr="00253A96">
        <w:rPr>
          <w:rFonts w:ascii="Arial" w:hAnsi="Arial" w:cs="Arial"/>
          <w:i/>
          <w:sz w:val="24"/>
          <w:szCs w:val="24"/>
          <w:lang w:val="es-ES"/>
        </w:rPr>
        <w:t>Caprecom</w:t>
      </w:r>
      <w:proofErr w:type="spellEnd"/>
      <w:r w:rsidR="00A02443" w:rsidRPr="00253A96">
        <w:rPr>
          <w:rFonts w:ascii="Arial" w:hAnsi="Arial" w:cs="Arial"/>
          <w:i/>
          <w:sz w:val="24"/>
          <w:szCs w:val="24"/>
          <w:lang w:val="es-ES"/>
        </w:rPr>
        <w:t xml:space="preserve"> resulta adecuada en la medida en que al encontrarse en periodo de transición, a la espera de que el Consorcio Fiduprevisora S. A. asuma de manera definitiva la atención médica de toda la población carcelaria</w:t>
      </w:r>
      <w:r>
        <w:rPr>
          <w:rFonts w:ascii="Arial" w:hAnsi="Arial" w:cs="Arial"/>
          <w:i/>
          <w:sz w:val="24"/>
          <w:szCs w:val="24"/>
          <w:lang w:val="es-ES"/>
        </w:rPr>
        <w:t>”</w:t>
      </w:r>
      <w:r w:rsidR="00A02443" w:rsidRPr="00253A96">
        <w:rPr>
          <w:rFonts w:ascii="Arial" w:hAnsi="Arial" w:cs="Arial"/>
          <w:i/>
          <w:sz w:val="24"/>
          <w:szCs w:val="24"/>
          <w:lang w:val="es-ES"/>
        </w:rPr>
        <w:t>.</w:t>
      </w:r>
      <w:r w:rsidR="00A02443" w:rsidRPr="00A02443">
        <w:rPr>
          <w:rFonts w:ascii="Arial" w:hAnsi="Arial" w:cs="Arial"/>
          <w:sz w:val="24"/>
          <w:szCs w:val="24"/>
          <w:lang w:val="es-ES"/>
        </w:rPr>
        <w:t xml:space="preserve">  </w:t>
      </w:r>
    </w:p>
    <w:p w:rsidR="00A02443" w:rsidRPr="00A02443" w:rsidRDefault="00A02443" w:rsidP="00A02443">
      <w:pPr>
        <w:shd w:val="clear" w:color="auto" w:fill="FFFFFF"/>
        <w:contextualSpacing/>
        <w:jc w:val="both"/>
        <w:rPr>
          <w:rFonts w:ascii="Arial" w:hAnsi="Arial" w:cs="Arial"/>
          <w:sz w:val="24"/>
          <w:szCs w:val="24"/>
          <w:lang w:val="es-ES"/>
        </w:rPr>
      </w:pPr>
      <w:r w:rsidRPr="00A02443">
        <w:rPr>
          <w:rFonts w:ascii="Arial" w:hAnsi="Arial" w:cs="Arial"/>
          <w:sz w:val="24"/>
          <w:szCs w:val="24"/>
          <w:lang w:val="es-ES"/>
        </w:rPr>
        <w:t> </w:t>
      </w:r>
    </w:p>
    <w:p w:rsidR="00A02443" w:rsidRPr="00253A96" w:rsidRDefault="00A435B7" w:rsidP="00A02443">
      <w:pPr>
        <w:shd w:val="clear" w:color="auto" w:fill="FFFFFF"/>
        <w:contextualSpacing/>
        <w:jc w:val="both"/>
        <w:rPr>
          <w:rFonts w:ascii="Arial" w:hAnsi="Arial" w:cs="Arial"/>
          <w:i/>
          <w:sz w:val="24"/>
          <w:szCs w:val="24"/>
          <w:lang w:val="es-ES"/>
        </w:rPr>
      </w:pPr>
      <w:r>
        <w:rPr>
          <w:rFonts w:ascii="Arial" w:hAnsi="Arial" w:cs="Arial"/>
          <w:sz w:val="24"/>
          <w:szCs w:val="24"/>
          <w:lang w:val="es-ES"/>
        </w:rPr>
        <w:t>Y c</w:t>
      </w:r>
      <w:r w:rsidR="00253A96">
        <w:rPr>
          <w:rFonts w:ascii="Arial" w:hAnsi="Arial" w:cs="Arial"/>
          <w:sz w:val="24"/>
          <w:szCs w:val="24"/>
          <w:lang w:val="es-ES"/>
        </w:rPr>
        <w:t>oncluye</w:t>
      </w:r>
      <w:r>
        <w:rPr>
          <w:rFonts w:ascii="Arial" w:hAnsi="Arial" w:cs="Arial"/>
          <w:sz w:val="24"/>
          <w:szCs w:val="24"/>
          <w:lang w:val="es-ES"/>
        </w:rPr>
        <w:t xml:space="preserve"> </w:t>
      </w:r>
      <w:r w:rsidR="00253A96">
        <w:rPr>
          <w:rFonts w:ascii="Arial" w:hAnsi="Arial" w:cs="Arial"/>
          <w:sz w:val="24"/>
          <w:szCs w:val="24"/>
          <w:lang w:val="es-ES"/>
        </w:rPr>
        <w:t xml:space="preserve">que </w:t>
      </w:r>
      <w:r w:rsidR="00253A96" w:rsidRPr="00253A96">
        <w:rPr>
          <w:rFonts w:ascii="Arial" w:hAnsi="Arial" w:cs="Arial"/>
          <w:i/>
          <w:sz w:val="24"/>
          <w:szCs w:val="24"/>
          <w:lang w:val="es-ES"/>
        </w:rPr>
        <w:t>“</w:t>
      </w:r>
      <w:r w:rsidR="00A02443" w:rsidRPr="00253A96">
        <w:rPr>
          <w:rFonts w:ascii="Arial" w:hAnsi="Arial" w:cs="Arial"/>
          <w:i/>
          <w:sz w:val="24"/>
          <w:szCs w:val="24"/>
          <w:lang w:val="es-ES"/>
        </w:rPr>
        <w:t>la implementación del nuevo sistema de salud no puede comprometer las condiciones de salud de las personas privadas de libertad, desconociendo los deberes constitucionales del Estado, frente a quienes no deben soportar las cargas derivadas de los trámites administrativos propios de las entidades llamadas a proteger los derechos fundamentales de quienes cumplen una pena privativa de la libertad</w:t>
      </w:r>
      <w:r w:rsidR="00253A96" w:rsidRPr="00253A96">
        <w:rPr>
          <w:rFonts w:ascii="Arial" w:hAnsi="Arial" w:cs="Arial"/>
          <w:i/>
          <w:sz w:val="24"/>
          <w:szCs w:val="24"/>
          <w:lang w:val="es-ES"/>
        </w:rPr>
        <w:t>”</w:t>
      </w:r>
      <w:r w:rsidR="00A02443" w:rsidRPr="00253A96">
        <w:rPr>
          <w:rFonts w:ascii="Arial" w:hAnsi="Arial" w:cs="Arial"/>
          <w:i/>
          <w:sz w:val="24"/>
          <w:szCs w:val="24"/>
          <w:lang w:val="es-ES"/>
        </w:rPr>
        <w:t>.</w:t>
      </w:r>
    </w:p>
    <w:p w:rsidR="00680FC4" w:rsidRDefault="00680FC4" w:rsidP="00A02443">
      <w:pPr>
        <w:shd w:val="clear" w:color="auto" w:fill="FFFFFF"/>
        <w:contextualSpacing/>
        <w:jc w:val="both"/>
        <w:rPr>
          <w:rFonts w:ascii="Arial" w:hAnsi="Arial" w:cs="Arial"/>
          <w:i/>
          <w:color w:val="000000"/>
          <w:sz w:val="24"/>
          <w:szCs w:val="25"/>
          <w:lang w:val="es-ES"/>
        </w:rPr>
      </w:pPr>
    </w:p>
    <w:p w:rsidR="007363F1" w:rsidRPr="00680FC4" w:rsidRDefault="007363F1" w:rsidP="007363F1">
      <w:pPr>
        <w:spacing w:after="0"/>
        <w:ind w:right="51"/>
        <w:contextualSpacing/>
        <w:jc w:val="both"/>
        <w:rPr>
          <w:rFonts w:ascii="Arial" w:hAnsi="Arial" w:cs="Arial"/>
          <w:color w:val="000000"/>
          <w:sz w:val="24"/>
          <w:szCs w:val="25"/>
          <w:lang w:val="es-ES"/>
        </w:rPr>
      </w:pPr>
      <w:r>
        <w:rPr>
          <w:rFonts w:ascii="Arial" w:hAnsi="Arial" w:cs="Arial"/>
          <w:b/>
          <w:bCs/>
          <w:color w:val="000000"/>
          <w:sz w:val="24"/>
          <w:szCs w:val="25"/>
          <w:lang w:val="es-ES"/>
        </w:rPr>
        <w:t xml:space="preserve">4.2 </w:t>
      </w:r>
      <w:r w:rsidRPr="00680FC4">
        <w:rPr>
          <w:rFonts w:ascii="Arial" w:hAnsi="Arial" w:cs="Arial"/>
          <w:b/>
          <w:bCs/>
          <w:color w:val="000000"/>
          <w:sz w:val="24"/>
          <w:szCs w:val="25"/>
          <w:lang w:val="es-ES"/>
        </w:rPr>
        <w:t>Carencia actual de objeto por hecho superado</w:t>
      </w:r>
    </w:p>
    <w:p w:rsidR="007363F1" w:rsidRDefault="007363F1" w:rsidP="007363F1">
      <w:pPr>
        <w:spacing w:after="0"/>
        <w:jc w:val="both"/>
        <w:rPr>
          <w:rFonts w:ascii="Arial" w:hAnsi="Arial" w:cs="Arial"/>
          <w:color w:val="000000"/>
          <w:sz w:val="24"/>
          <w:szCs w:val="25"/>
          <w:lang w:val="es-ES_tradnl"/>
        </w:rPr>
      </w:pPr>
    </w:p>
    <w:p w:rsidR="007363F1" w:rsidRDefault="007363F1" w:rsidP="007363F1">
      <w:pPr>
        <w:spacing w:after="0"/>
        <w:jc w:val="both"/>
        <w:rPr>
          <w:rFonts w:ascii="Arial" w:hAnsi="Arial" w:cs="Arial"/>
          <w:color w:val="000000"/>
          <w:sz w:val="24"/>
          <w:szCs w:val="25"/>
          <w:lang w:val="es-ES_tradnl"/>
        </w:rPr>
      </w:pPr>
      <w:r>
        <w:rPr>
          <w:rFonts w:ascii="Arial" w:hAnsi="Arial" w:cs="Arial"/>
          <w:color w:val="000000"/>
          <w:sz w:val="24"/>
          <w:szCs w:val="25"/>
          <w:lang w:val="es-ES_tradnl"/>
        </w:rPr>
        <w:t>Al respecto la Corte Constitucional</w:t>
      </w:r>
      <w:r>
        <w:rPr>
          <w:rStyle w:val="Appelnotedebasdep"/>
          <w:rFonts w:ascii="Arial" w:hAnsi="Arial" w:cs="Arial"/>
          <w:color w:val="000000"/>
          <w:sz w:val="24"/>
          <w:szCs w:val="25"/>
          <w:lang w:val="es-ES_tradnl"/>
        </w:rPr>
        <w:footnoteReference w:id="2"/>
      </w:r>
      <w:r>
        <w:rPr>
          <w:rFonts w:ascii="Arial" w:hAnsi="Arial" w:cs="Arial"/>
          <w:color w:val="000000"/>
          <w:sz w:val="24"/>
          <w:szCs w:val="25"/>
          <w:lang w:val="es-ES_tradnl"/>
        </w:rPr>
        <w:t xml:space="preserve"> ha dicho</w:t>
      </w:r>
      <w:r w:rsidRPr="00680FC4">
        <w:rPr>
          <w:rFonts w:ascii="Arial" w:hAnsi="Arial" w:cs="Arial"/>
          <w:color w:val="000000"/>
          <w:sz w:val="24"/>
          <w:szCs w:val="25"/>
          <w:lang w:val="es-ES_tradnl"/>
        </w:rPr>
        <w:t xml:space="preserve"> que la carencia actual de objeto sobreviene cuando frente a la petición de amparo, la orden del juez de tutela no tendría efecto alguno o “</w:t>
      </w:r>
      <w:r w:rsidRPr="00680FC4">
        <w:rPr>
          <w:rFonts w:ascii="Arial" w:hAnsi="Arial" w:cs="Arial"/>
          <w:i/>
          <w:iCs/>
          <w:color w:val="000000"/>
          <w:sz w:val="24"/>
          <w:szCs w:val="25"/>
          <w:lang w:val="es-ES_tradnl"/>
        </w:rPr>
        <w:t>caería en el vacío</w:t>
      </w:r>
      <w:r w:rsidRPr="00680FC4">
        <w:rPr>
          <w:rFonts w:ascii="Arial" w:hAnsi="Arial" w:cs="Arial"/>
          <w:color w:val="000000"/>
          <w:sz w:val="24"/>
          <w:szCs w:val="25"/>
          <w:lang w:val="es-ES_tradnl"/>
        </w:rPr>
        <w:t>”</w:t>
      </w:r>
      <w:r>
        <w:rPr>
          <w:rFonts w:ascii="Arial" w:hAnsi="Arial" w:cs="Arial"/>
          <w:color w:val="000000"/>
          <w:sz w:val="24"/>
          <w:szCs w:val="25"/>
          <w:lang w:val="es-ES_tradnl"/>
        </w:rPr>
        <w:t xml:space="preserve"> y se puede dar en los casos</w:t>
      </w:r>
      <w:r w:rsidRPr="00680FC4">
        <w:rPr>
          <w:rFonts w:ascii="Arial" w:hAnsi="Arial" w:cs="Arial"/>
          <w:color w:val="000000"/>
          <w:sz w:val="24"/>
          <w:szCs w:val="25"/>
          <w:lang w:val="es-ES_tradnl"/>
        </w:rPr>
        <w:t xml:space="preserve"> en que tiene lugar un daño consumado o un hecho superado.</w:t>
      </w:r>
    </w:p>
    <w:p w:rsidR="007363F1" w:rsidRPr="00680FC4" w:rsidRDefault="007363F1" w:rsidP="007363F1">
      <w:pPr>
        <w:spacing w:after="0"/>
        <w:jc w:val="both"/>
        <w:rPr>
          <w:rFonts w:ascii="Arial" w:hAnsi="Arial" w:cs="Arial"/>
          <w:color w:val="000000"/>
          <w:sz w:val="24"/>
          <w:szCs w:val="25"/>
          <w:lang w:val="es-ES"/>
        </w:rPr>
      </w:pPr>
    </w:p>
    <w:p w:rsidR="007363F1" w:rsidRPr="00680FC4" w:rsidRDefault="007363F1" w:rsidP="007363F1">
      <w:pPr>
        <w:jc w:val="both"/>
        <w:rPr>
          <w:rFonts w:ascii="Arial" w:hAnsi="Arial" w:cs="Arial"/>
          <w:i/>
          <w:color w:val="000000"/>
          <w:sz w:val="24"/>
          <w:szCs w:val="25"/>
          <w:lang w:val="es-ES"/>
        </w:rPr>
      </w:pPr>
      <w:r>
        <w:rPr>
          <w:rFonts w:ascii="Arial" w:hAnsi="Arial" w:cs="Arial"/>
          <w:color w:val="000000"/>
          <w:sz w:val="24"/>
          <w:szCs w:val="25"/>
          <w:lang w:val="es-ES_tradnl"/>
        </w:rPr>
        <w:lastRenderedPageBreak/>
        <w:t xml:space="preserve">Frente al hecho superado expresó en la misma línea que </w:t>
      </w:r>
      <w:r w:rsidRPr="00680FC4">
        <w:rPr>
          <w:rFonts w:ascii="Arial" w:hAnsi="Arial" w:cs="Arial"/>
          <w:i/>
          <w:color w:val="000000"/>
          <w:sz w:val="24"/>
          <w:szCs w:val="25"/>
          <w:lang w:val="es-ES_tradnl"/>
        </w:rPr>
        <w:t>“tiene ocurrencia cuando lo pretendido a través de la acción de tutela se satisface y desaparece la vulneración o amenaza de los derechos fundamentales invocados por el demandante, de suerte que </w:t>
      </w:r>
      <w:r w:rsidRPr="00680FC4">
        <w:rPr>
          <w:rFonts w:ascii="Arial" w:hAnsi="Arial" w:cs="Arial"/>
          <w:i/>
          <w:color w:val="000000"/>
          <w:sz w:val="24"/>
          <w:szCs w:val="25"/>
          <w:lang w:val="es-ES"/>
        </w:rPr>
        <w:t>la decisión que pudiese adoptar el juez respecto del caso específico resultaría a todas luces inocua y, por lo tanto, contraria al objetivo de protección previsto para el amparo constitucional</w:t>
      </w:r>
      <w:bookmarkStart w:id="1" w:name="_ftnref18"/>
      <w:r>
        <w:rPr>
          <w:rFonts w:ascii="Arial" w:hAnsi="Arial" w:cs="Arial"/>
          <w:i/>
          <w:color w:val="000000"/>
          <w:sz w:val="24"/>
          <w:szCs w:val="25"/>
          <w:lang w:val="es-ES"/>
        </w:rPr>
        <w:t>”</w:t>
      </w:r>
      <w:r>
        <w:rPr>
          <w:rStyle w:val="Appelnotedebasdep"/>
          <w:rFonts w:ascii="Arial" w:hAnsi="Arial" w:cs="Arial"/>
          <w:i/>
          <w:color w:val="000000"/>
          <w:sz w:val="24"/>
          <w:szCs w:val="25"/>
          <w:lang w:val="es-ES"/>
        </w:rPr>
        <w:footnoteReference w:id="3"/>
      </w:r>
    </w:p>
    <w:bookmarkEnd w:id="1"/>
    <w:p w:rsidR="00A435B7" w:rsidRDefault="007363F1" w:rsidP="007363F1">
      <w:pPr>
        <w:jc w:val="both"/>
        <w:rPr>
          <w:rFonts w:ascii="Arial" w:hAnsi="Arial" w:cs="Arial"/>
          <w:color w:val="000000"/>
          <w:sz w:val="24"/>
          <w:szCs w:val="25"/>
          <w:lang w:val="es-ES"/>
        </w:rPr>
      </w:pPr>
      <w:r w:rsidRPr="00D97289">
        <w:rPr>
          <w:rFonts w:ascii="Arial" w:hAnsi="Arial" w:cs="Arial"/>
          <w:color w:val="000000"/>
          <w:sz w:val="24"/>
          <w:szCs w:val="25"/>
        </w:rPr>
        <w:t>Sobre este tópico</w:t>
      </w:r>
      <w:r>
        <w:rPr>
          <w:rFonts w:ascii="Arial" w:hAnsi="Arial" w:cs="Arial"/>
          <w:color w:val="000000"/>
          <w:sz w:val="24"/>
          <w:szCs w:val="25"/>
        </w:rPr>
        <w:t>, el máximo Órgano de cierre en materia constitucional, trajo a colación la</w:t>
      </w:r>
      <w:r w:rsidRPr="00D97289">
        <w:rPr>
          <w:rFonts w:ascii="Arial" w:hAnsi="Arial" w:cs="Arial"/>
          <w:color w:val="000000"/>
          <w:sz w:val="24"/>
          <w:szCs w:val="25"/>
        </w:rPr>
        <w:t xml:space="preserve"> sentencia T-299-2008 </w:t>
      </w:r>
      <w:r>
        <w:rPr>
          <w:rFonts w:ascii="Arial" w:hAnsi="Arial" w:cs="Arial"/>
          <w:color w:val="000000"/>
          <w:sz w:val="24"/>
          <w:szCs w:val="25"/>
        </w:rPr>
        <w:t xml:space="preserve">donde dispuso los criterios para determinar </w:t>
      </w:r>
      <w:r w:rsidRPr="00680FC4">
        <w:rPr>
          <w:rFonts w:ascii="Arial" w:hAnsi="Arial" w:cs="Arial"/>
          <w:color w:val="000000"/>
          <w:sz w:val="24"/>
          <w:szCs w:val="25"/>
          <w:lang w:val="es-ES"/>
        </w:rPr>
        <w:t>si en un caso concreto se está o no en presencia de un hecho superado, a saber:</w:t>
      </w:r>
    </w:p>
    <w:p w:rsidR="007363F1" w:rsidRPr="00A435B7" w:rsidRDefault="007363F1" w:rsidP="00A435B7">
      <w:pPr>
        <w:spacing w:line="240" w:lineRule="auto"/>
        <w:ind w:left="708"/>
        <w:jc w:val="both"/>
        <w:rPr>
          <w:rFonts w:ascii="Arial" w:hAnsi="Arial" w:cs="Arial"/>
          <w:i/>
          <w:color w:val="000000"/>
          <w:lang w:val="es-ES"/>
        </w:rPr>
      </w:pPr>
      <w:r w:rsidRPr="00A435B7">
        <w:rPr>
          <w:rFonts w:ascii="Arial" w:hAnsi="Arial" w:cs="Arial"/>
          <w:color w:val="000000"/>
          <w:lang w:val="es-ES"/>
        </w:rPr>
        <w:t xml:space="preserve"> </w:t>
      </w:r>
      <w:r w:rsidRPr="00A435B7">
        <w:rPr>
          <w:rFonts w:ascii="Arial" w:hAnsi="Arial" w:cs="Arial"/>
          <w:i/>
          <w:color w:val="000000"/>
          <w:lang w:val="es-ES"/>
        </w:rPr>
        <w:t>“1. Que con anterioridad a la interposición de la acción exista un hecho o se carezca de una determinada prestación que viole o amenace violar un derecho fundamental del accionante o de aquél en cuyo favor se actúa. 2. Que durante el trámite de la acción de tutela el hecho que dio origen a la acción que generó la vulneración o amenaza haya cesado. 3. Si lo que se pretende por medio de la acción de tutela es el suministro de una prestación y, dentro del trámite de dicha acción se satisface ésta, también se puede considerar que existe un hecho superado.”</w:t>
      </w:r>
    </w:p>
    <w:p w:rsidR="007363F1" w:rsidRPr="0051223B" w:rsidRDefault="007363F1" w:rsidP="00A02443">
      <w:pPr>
        <w:shd w:val="clear" w:color="auto" w:fill="FFFFFF"/>
        <w:contextualSpacing/>
        <w:jc w:val="both"/>
        <w:rPr>
          <w:rFonts w:ascii="Arial" w:hAnsi="Arial" w:cs="Arial"/>
          <w:i/>
          <w:color w:val="000000"/>
          <w:sz w:val="24"/>
          <w:szCs w:val="25"/>
          <w:lang w:val="es-ES"/>
        </w:rPr>
      </w:pPr>
    </w:p>
    <w:p w:rsidR="00BC54BD" w:rsidRDefault="00BC54BD" w:rsidP="0051223B">
      <w:pPr>
        <w:jc w:val="both"/>
        <w:rPr>
          <w:rFonts w:ascii="Arial" w:hAnsi="Arial" w:cs="Arial"/>
          <w:b/>
          <w:sz w:val="24"/>
          <w:szCs w:val="24"/>
        </w:rPr>
      </w:pPr>
      <w:r>
        <w:rPr>
          <w:rFonts w:ascii="Arial" w:hAnsi="Arial" w:cs="Arial"/>
          <w:b/>
          <w:sz w:val="24"/>
          <w:szCs w:val="24"/>
        </w:rPr>
        <w:t>5. Caso concreto</w:t>
      </w:r>
    </w:p>
    <w:p w:rsidR="00462C43" w:rsidRDefault="00211CDD" w:rsidP="00F20250">
      <w:pPr>
        <w:tabs>
          <w:tab w:val="left" w:pos="3261"/>
        </w:tabs>
        <w:spacing w:after="0"/>
        <w:contextualSpacing/>
        <w:jc w:val="both"/>
        <w:rPr>
          <w:rFonts w:ascii="Arial" w:hAnsi="Arial" w:cs="Arial"/>
          <w:sz w:val="24"/>
          <w:szCs w:val="24"/>
        </w:rPr>
      </w:pPr>
      <w:r>
        <w:rPr>
          <w:rFonts w:ascii="Arial" w:hAnsi="Arial" w:cs="Arial"/>
          <w:sz w:val="24"/>
          <w:szCs w:val="24"/>
        </w:rPr>
        <w:t>Dentro del trámite tutelar se</w:t>
      </w:r>
      <w:r w:rsidR="00F20250">
        <w:rPr>
          <w:rFonts w:ascii="Arial" w:hAnsi="Arial" w:cs="Arial"/>
          <w:sz w:val="24"/>
          <w:szCs w:val="24"/>
        </w:rPr>
        <w:t xml:space="preserve"> demostró que </w:t>
      </w:r>
      <w:r w:rsidR="00CF46AE">
        <w:rPr>
          <w:rFonts w:ascii="Arial" w:hAnsi="Arial" w:cs="Arial"/>
          <w:sz w:val="24"/>
          <w:szCs w:val="24"/>
        </w:rPr>
        <w:t>(i)</w:t>
      </w:r>
      <w:r w:rsidR="00A34B54">
        <w:rPr>
          <w:rFonts w:ascii="Arial" w:hAnsi="Arial" w:cs="Arial"/>
          <w:sz w:val="24"/>
          <w:szCs w:val="24"/>
        </w:rPr>
        <w:t xml:space="preserve"> </w:t>
      </w:r>
      <w:r w:rsidR="003561AE">
        <w:rPr>
          <w:rFonts w:ascii="Arial" w:hAnsi="Arial" w:cs="Arial"/>
          <w:sz w:val="24"/>
          <w:szCs w:val="24"/>
        </w:rPr>
        <w:t>el actor padece de un síndrome mental orgánico según</w:t>
      </w:r>
      <w:r w:rsidR="00462C43">
        <w:rPr>
          <w:rFonts w:ascii="Arial" w:hAnsi="Arial" w:cs="Arial"/>
          <w:sz w:val="24"/>
          <w:szCs w:val="24"/>
        </w:rPr>
        <w:t xml:space="preserve"> dispuso</w:t>
      </w:r>
      <w:r w:rsidR="003561AE">
        <w:rPr>
          <w:rFonts w:ascii="Arial" w:hAnsi="Arial" w:cs="Arial"/>
          <w:sz w:val="24"/>
          <w:szCs w:val="24"/>
        </w:rPr>
        <w:t xml:space="preserve"> el médico tratante</w:t>
      </w:r>
      <w:r w:rsidR="00462C43">
        <w:rPr>
          <w:rFonts w:ascii="Arial" w:hAnsi="Arial" w:cs="Arial"/>
          <w:sz w:val="24"/>
          <w:szCs w:val="24"/>
        </w:rPr>
        <w:t xml:space="preserve"> el 08-09-2016</w:t>
      </w:r>
      <w:r w:rsidR="003561AE">
        <w:rPr>
          <w:rFonts w:ascii="Arial" w:hAnsi="Arial" w:cs="Arial"/>
          <w:sz w:val="24"/>
          <w:szCs w:val="24"/>
        </w:rPr>
        <w:t xml:space="preserve">, razón por la cual solicitó que se le practicare un tac cráneo simple y se remitiera al neurólogo </w:t>
      </w:r>
      <w:r w:rsidR="00CF46AE" w:rsidRPr="00BA3E62">
        <w:rPr>
          <w:rFonts w:ascii="Arial" w:hAnsi="Arial" w:cs="Arial"/>
          <w:sz w:val="24"/>
          <w:szCs w:val="24"/>
        </w:rPr>
        <w:t>(fl</w:t>
      </w:r>
      <w:r w:rsidR="003561AE">
        <w:rPr>
          <w:rFonts w:ascii="Arial" w:hAnsi="Arial" w:cs="Arial"/>
          <w:sz w:val="24"/>
          <w:szCs w:val="24"/>
        </w:rPr>
        <w:t>.21</w:t>
      </w:r>
      <w:r w:rsidR="00CF46AE" w:rsidRPr="00BA3E62">
        <w:rPr>
          <w:rFonts w:ascii="Arial" w:hAnsi="Arial" w:cs="Arial"/>
          <w:sz w:val="24"/>
          <w:szCs w:val="24"/>
        </w:rPr>
        <w:t>); (ii)</w:t>
      </w:r>
      <w:r w:rsidR="00462C43">
        <w:rPr>
          <w:rFonts w:ascii="Arial" w:hAnsi="Arial" w:cs="Arial"/>
          <w:sz w:val="24"/>
          <w:szCs w:val="24"/>
        </w:rPr>
        <w:t xml:space="preserve"> en virtud de lo anterior se solicitó por el defensor público se realizara una ampliación a</w:t>
      </w:r>
      <w:r w:rsidR="00A435B7">
        <w:rPr>
          <w:rFonts w:ascii="Arial" w:hAnsi="Arial" w:cs="Arial"/>
          <w:sz w:val="24"/>
          <w:szCs w:val="24"/>
        </w:rPr>
        <w:t>l</w:t>
      </w:r>
      <w:r w:rsidR="00462C43">
        <w:rPr>
          <w:rFonts w:ascii="Arial" w:hAnsi="Arial" w:cs="Arial"/>
          <w:sz w:val="24"/>
          <w:szCs w:val="24"/>
        </w:rPr>
        <w:t xml:space="preserve"> informe pericial de 2016, por ello el Instituto de Medicina Legal y Ciencias Forenses</w:t>
      </w:r>
      <w:r w:rsidR="0080343D">
        <w:rPr>
          <w:rFonts w:ascii="Arial" w:hAnsi="Arial" w:cs="Arial"/>
          <w:sz w:val="24"/>
          <w:szCs w:val="24"/>
        </w:rPr>
        <w:t xml:space="preserve"> de Pereira</w:t>
      </w:r>
      <w:r w:rsidR="00462C43">
        <w:rPr>
          <w:rFonts w:ascii="Arial" w:hAnsi="Arial" w:cs="Arial"/>
          <w:sz w:val="24"/>
          <w:szCs w:val="24"/>
        </w:rPr>
        <w:t xml:space="preserve"> el 22</w:t>
      </w:r>
      <w:r w:rsidR="0080343D">
        <w:rPr>
          <w:rFonts w:ascii="Arial" w:hAnsi="Arial" w:cs="Arial"/>
          <w:sz w:val="24"/>
          <w:szCs w:val="24"/>
        </w:rPr>
        <w:t>-</w:t>
      </w:r>
      <w:r w:rsidR="00462C43">
        <w:rPr>
          <w:rFonts w:ascii="Arial" w:hAnsi="Arial" w:cs="Arial"/>
          <w:sz w:val="24"/>
          <w:szCs w:val="24"/>
        </w:rPr>
        <w:t>03</w:t>
      </w:r>
      <w:r w:rsidR="0080343D">
        <w:rPr>
          <w:rFonts w:ascii="Arial" w:hAnsi="Arial" w:cs="Arial"/>
          <w:sz w:val="24"/>
          <w:szCs w:val="24"/>
        </w:rPr>
        <w:t>-</w:t>
      </w:r>
      <w:r w:rsidR="00462C43">
        <w:rPr>
          <w:rFonts w:ascii="Arial" w:hAnsi="Arial" w:cs="Arial"/>
          <w:sz w:val="24"/>
          <w:szCs w:val="24"/>
        </w:rPr>
        <w:t>2017 lo realizó</w:t>
      </w:r>
      <w:r w:rsidR="00A435B7">
        <w:rPr>
          <w:rFonts w:ascii="Arial" w:hAnsi="Arial" w:cs="Arial"/>
          <w:sz w:val="24"/>
          <w:szCs w:val="24"/>
        </w:rPr>
        <w:t xml:space="preserve"> y </w:t>
      </w:r>
      <w:r w:rsidR="00462C43">
        <w:rPr>
          <w:rFonts w:ascii="Arial" w:hAnsi="Arial" w:cs="Arial"/>
          <w:sz w:val="24"/>
          <w:szCs w:val="24"/>
        </w:rPr>
        <w:t>señ</w:t>
      </w:r>
      <w:r w:rsidR="00595BEC">
        <w:rPr>
          <w:rFonts w:ascii="Arial" w:hAnsi="Arial" w:cs="Arial"/>
          <w:sz w:val="24"/>
          <w:szCs w:val="24"/>
        </w:rPr>
        <w:t>al</w:t>
      </w:r>
      <w:r w:rsidR="00A435B7">
        <w:rPr>
          <w:rFonts w:ascii="Arial" w:hAnsi="Arial" w:cs="Arial"/>
          <w:sz w:val="24"/>
          <w:szCs w:val="24"/>
        </w:rPr>
        <w:t>ó</w:t>
      </w:r>
      <w:r w:rsidR="00462C43">
        <w:rPr>
          <w:rFonts w:ascii="Arial" w:hAnsi="Arial" w:cs="Arial"/>
          <w:sz w:val="24"/>
          <w:szCs w:val="24"/>
        </w:rPr>
        <w:t xml:space="preserve"> que era</w:t>
      </w:r>
      <w:r w:rsidR="0025257F">
        <w:rPr>
          <w:rFonts w:ascii="Arial" w:hAnsi="Arial" w:cs="Arial"/>
          <w:sz w:val="24"/>
          <w:szCs w:val="24"/>
        </w:rPr>
        <w:t>n</w:t>
      </w:r>
      <w:r w:rsidR="00462C43">
        <w:rPr>
          <w:rFonts w:ascii="Arial" w:hAnsi="Arial" w:cs="Arial"/>
          <w:sz w:val="24"/>
          <w:szCs w:val="24"/>
        </w:rPr>
        <w:t xml:space="preserve"> necesario</w:t>
      </w:r>
      <w:r w:rsidR="0025257F">
        <w:rPr>
          <w:rFonts w:ascii="Arial" w:hAnsi="Arial" w:cs="Arial"/>
          <w:sz w:val="24"/>
          <w:szCs w:val="24"/>
        </w:rPr>
        <w:t>s</w:t>
      </w:r>
      <w:r w:rsidR="00462C43">
        <w:rPr>
          <w:rFonts w:ascii="Arial" w:hAnsi="Arial" w:cs="Arial"/>
          <w:sz w:val="24"/>
          <w:szCs w:val="24"/>
        </w:rPr>
        <w:t xml:space="preserve"> lo</w:t>
      </w:r>
      <w:r w:rsidR="0025257F">
        <w:rPr>
          <w:rFonts w:ascii="Arial" w:hAnsi="Arial" w:cs="Arial"/>
          <w:sz w:val="24"/>
          <w:szCs w:val="24"/>
        </w:rPr>
        <w:t>s</w:t>
      </w:r>
      <w:r w:rsidR="00462C43">
        <w:rPr>
          <w:rFonts w:ascii="Arial" w:hAnsi="Arial" w:cs="Arial"/>
          <w:sz w:val="24"/>
          <w:szCs w:val="24"/>
        </w:rPr>
        <w:t xml:space="preserve"> </w:t>
      </w:r>
      <w:r w:rsidR="0025257F">
        <w:rPr>
          <w:rFonts w:ascii="Arial" w:hAnsi="Arial" w:cs="Arial"/>
          <w:sz w:val="24"/>
          <w:szCs w:val="24"/>
        </w:rPr>
        <w:t>procedimientos prescritos</w:t>
      </w:r>
      <w:r w:rsidR="00462C43">
        <w:rPr>
          <w:rFonts w:ascii="Arial" w:hAnsi="Arial" w:cs="Arial"/>
          <w:sz w:val="24"/>
          <w:szCs w:val="24"/>
        </w:rPr>
        <w:t xml:space="preserve"> por el médico tratante y una valoración presencial, en la medida en que el concepto emitido por el especialista se refiere a una amplia e inespecífica sintomatología que amerita</w:t>
      </w:r>
      <w:r w:rsidR="0025257F">
        <w:rPr>
          <w:rFonts w:ascii="Arial" w:hAnsi="Arial" w:cs="Arial"/>
          <w:sz w:val="24"/>
          <w:szCs w:val="24"/>
        </w:rPr>
        <w:t>ba</w:t>
      </w:r>
      <w:r w:rsidR="00462C43">
        <w:rPr>
          <w:rFonts w:ascii="Arial" w:hAnsi="Arial" w:cs="Arial"/>
          <w:sz w:val="24"/>
          <w:szCs w:val="24"/>
        </w:rPr>
        <w:t xml:space="preserve"> un mayor estudio (fls.22 a 24).</w:t>
      </w:r>
    </w:p>
    <w:p w:rsidR="00462C43" w:rsidRDefault="00462C43" w:rsidP="00F20250">
      <w:pPr>
        <w:tabs>
          <w:tab w:val="left" w:pos="3261"/>
        </w:tabs>
        <w:spacing w:after="0"/>
        <w:contextualSpacing/>
        <w:jc w:val="both"/>
        <w:rPr>
          <w:rFonts w:ascii="Arial" w:hAnsi="Arial" w:cs="Arial"/>
          <w:sz w:val="24"/>
          <w:szCs w:val="24"/>
        </w:rPr>
      </w:pPr>
    </w:p>
    <w:p w:rsidR="0025257F" w:rsidRDefault="0025257F" w:rsidP="00F20250">
      <w:pPr>
        <w:tabs>
          <w:tab w:val="left" w:pos="3261"/>
        </w:tabs>
        <w:spacing w:after="0"/>
        <w:contextualSpacing/>
        <w:jc w:val="both"/>
        <w:rPr>
          <w:rFonts w:ascii="Arial" w:hAnsi="Arial" w:cs="Arial"/>
          <w:sz w:val="24"/>
          <w:szCs w:val="24"/>
        </w:rPr>
      </w:pPr>
      <w:r>
        <w:rPr>
          <w:rFonts w:ascii="Arial" w:hAnsi="Arial" w:cs="Arial"/>
          <w:sz w:val="24"/>
          <w:szCs w:val="24"/>
        </w:rPr>
        <w:t>(iii) El</w:t>
      </w:r>
      <w:r w:rsidRPr="0025257F">
        <w:rPr>
          <w:rFonts w:ascii="Arial" w:hAnsi="Arial" w:cs="Arial"/>
          <w:sz w:val="24"/>
          <w:szCs w:val="24"/>
        </w:rPr>
        <w:t xml:space="preserve"> </w:t>
      </w:r>
      <w:r w:rsidRPr="006F7AC1">
        <w:rPr>
          <w:rFonts w:ascii="Arial" w:hAnsi="Arial" w:cs="Arial"/>
          <w:sz w:val="24"/>
          <w:szCs w:val="24"/>
        </w:rPr>
        <w:t>Establecimiento Penitenciario de M</w:t>
      </w:r>
      <w:r>
        <w:rPr>
          <w:rFonts w:ascii="Arial" w:hAnsi="Arial" w:cs="Arial"/>
          <w:sz w:val="24"/>
          <w:szCs w:val="24"/>
        </w:rPr>
        <w:t>ediana Seguridad y Carcelario La</w:t>
      </w:r>
      <w:r w:rsidRPr="006F7AC1">
        <w:rPr>
          <w:rFonts w:ascii="Arial" w:hAnsi="Arial" w:cs="Arial"/>
          <w:sz w:val="24"/>
          <w:szCs w:val="24"/>
        </w:rPr>
        <w:t xml:space="preserve"> 40</w:t>
      </w:r>
      <w:r>
        <w:rPr>
          <w:rFonts w:ascii="Arial" w:hAnsi="Arial" w:cs="Arial"/>
          <w:sz w:val="24"/>
          <w:szCs w:val="24"/>
        </w:rPr>
        <w:t xml:space="preserve"> de Pereira a pesar de obtener las autorizaciones para los procedimientos</w:t>
      </w:r>
      <w:r w:rsidR="00323F78">
        <w:rPr>
          <w:rFonts w:ascii="Arial" w:hAnsi="Arial" w:cs="Arial"/>
          <w:sz w:val="24"/>
          <w:szCs w:val="24"/>
        </w:rPr>
        <w:t xml:space="preserve"> requeridos</w:t>
      </w:r>
      <w:r w:rsidR="0080343D">
        <w:rPr>
          <w:rFonts w:ascii="Arial" w:hAnsi="Arial" w:cs="Arial"/>
          <w:sz w:val="24"/>
          <w:szCs w:val="24"/>
        </w:rPr>
        <w:t xml:space="preserve"> no </w:t>
      </w:r>
      <w:r w:rsidR="00A435B7">
        <w:rPr>
          <w:rFonts w:ascii="Arial" w:hAnsi="Arial" w:cs="Arial"/>
          <w:sz w:val="24"/>
          <w:szCs w:val="24"/>
        </w:rPr>
        <w:t>diligenció</w:t>
      </w:r>
      <w:r w:rsidR="0080343D">
        <w:rPr>
          <w:rFonts w:ascii="Arial" w:hAnsi="Arial" w:cs="Arial"/>
          <w:sz w:val="24"/>
          <w:szCs w:val="24"/>
        </w:rPr>
        <w:t xml:space="preserve"> las citas (fl.26).</w:t>
      </w:r>
    </w:p>
    <w:p w:rsidR="0025257F" w:rsidRDefault="0025257F" w:rsidP="00F20250">
      <w:pPr>
        <w:tabs>
          <w:tab w:val="left" w:pos="3261"/>
        </w:tabs>
        <w:spacing w:after="0"/>
        <w:contextualSpacing/>
        <w:jc w:val="both"/>
        <w:rPr>
          <w:rFonts w:ascii="Arial" w:hAnsi="Arial" w:cs="Arial"/>
          <w:sz w:val="24"/>
          <w:szCs w:val="24"/>
        </w:rPr>
      </w:pPr>
    </w:p>
    <w:p w:rsidR="0025257F" w:rsidRDefault="0025257F" w:rsidP="00F20250">
      <w:pPr>
        <w:tabs>
          <w:tab w:val="left" w:pos="3261"/>
        </w:tabs>
        <w:spacing w:after="0"/>
        <w:contextualSpacing/>
        <w:jc w:val="both"/>
        <w:rPr>
          <w:rFonts w:ascii="Arial" w:hAnsi="Arial" w:cs="Arial"/>
          <w:sz w:val="24"/>
          <w:szCs w:val="24"/>
        </w:rPr>
      </w:pPr>
      <w:r>
        <w:rPr>
          <w:rFonts w:ascii="Arial" w:hAnsi="Arial" w:cs="Arial"/>
          <w:sz w:val="24"/>
          <w:szCs w:val="24"/>
        </w:rPr>
        <w:t xml:space="preserve">(iv) Dentro del transcurso de </w:t>
      </w:r>
      <w:r w:rsidR="007D4387">
        <w:rPr>
          <w:rFonts w:ascii="Arial" w:hAnsi="Arial" w:cs="Arial"/>
          <w:sz w:val="24"/>
          <w:szCs w:val="24"/>
        </w:rPr>
        <w:t>e</w:t>
      </w:r>
      <w:r>
        <w:rPr>
          <w:rFonts w:ascii="Arial" w:hAnsi="Arial" w:cs="Arial"/>
          <w:sz w:val="24"/>
          <w:szCs w:val="24"/>
        </w:rPr>
        <w:t>st</w:t>
      </w:r>
      <w:r w:rsidR="007D4387">
        <w:rPr>
          <w:rFonts w:ascii="Arial" w:hAnsi="Arial" w:cs="Arial"/>
          <w:sz w:val="24"/>
          <w:szCs w:val="24"/>
        </w:rPr>
        <w:t xml:space="preserve">a acción </w:t>
      </w:r>
      <w:r>
        <w:rPr>
          <w:rFonts w:ascii="Arial" w:hAnsi="Arial" w:cs="Arial"/>
          <w:sz w:val="24"/>
          <w:szCs w:val="24"/>
        </w:rPr>
        <w:t>al ac</w:t>
      </w:r>
      <w:r w:rsidR="007D4387">
        <w:rPr>
          <w:rFonts w:ascii="Arial" w:hAnsi="Arial" w:cs="Arial"/>
          <w:sz w:val="24"/>
          <w:szCs w:val="24"/>
        </w:rPr>
        <w:t>cionante</w:t>
      </w:r>
      <w:r>
        <w:rPr>
          <w:rFonts w:ascii="Arial" w:hAnsi="Arial" w:cs="Arial"/>
          <w:sz w:val="24"/>
          <w:szCs w:val="24"/>
        </w:rPr>
        <w:t xml:space="preserve"> se le practicó resonancia nuclear magnética de cerebro el 11-11-2017</w:t>
      </w:r>
      <w:r w:rsidRPr="0025257F">
        <w:rPr>
          <w:rFonts w:ascii="Arial" w:hAnsi="Arial" w:cs="Arial"/>
          <w:sz w:val="24"/>
          <w:szCs w:val="24"/>
        </w:rPr>
        <w:t xml:space="preserve"> </w:t>
      </w:r>
      <w:r>
        <w:rPr>
          <w:rFonts w:ascii="Arial" w:hAnsi="Arial" w:cs="Arial"/>
          <w:sz w:val="24"/>
          <w:szCs w:val="24"/>
        </w:rPr>
        <w:t>y el resultado fue entregado el 17-11-2017 (fl</w:t>
      </w:r>
      <w:r w:rsidR="00323F78">
        <w:rPr>
          <w:rFonts w:ascii="Arial" w:hAnsi="Arial" w:cs="Arial"/>
          <w:sz w:val="24"/>
          <w:szCs w:val="24"/>
        </w:rPr>
        <w:t>s</w:t>
      </w:r>
      <w:r>
        <w:rPr>
          <w:rFonts w:ascii="Arial" w:hAnsi="Arial" w:cs="Arial"/>
          <w:sz w:val="24"/>
          <w:szCs w:val="24"/>
        </w:rPr>
        <w:t>.29</w:t>
      </w:r>
      <w:r w:rsidR="00323F78">
        <w:rPr>
          <w:rFonts w:ascii="Arial" w:hAnsi="Arial" w:cs="Arial"/>
          <w:sz w:val="24"/>
          <w:szCs w:val="24"/>
        </w:rPr>
        <w:t xml:space="preserve"> y 30</w:t>
      </w:r>
      <w:r>
        <w:rPr>
          <w:rFonts w:ascii="Arial" w:hAnsi="Arial" w:cs="Arial"/>
          <w:sz w:val="24"/>
          <w:szCs w:val="24"/>
        </w:rPr>
        <w:t xml:space="preserve"> c.2).</w:t>
      </w:r>
    </w:p>
    <w:p w:rsidR="0025257F" w:rsidRDefault="0025257F" w:rsidP="00F20250">
      <w:pPr>
        <w:tabs>
          <w:tab w:val="left" w:pos="3261"/>
        </w:tabs>
        <w:spacing w:after="0"/>
        <w:contextualSpacing/>
        <w:jc w:val="both"/>
        <w:rPr>
          <w:rFonts w:ascii="Arial" w:hAnsi="Arial" w:cs="Arial"/>
          <w:sz w:val="24"/>
          <w:szCs w:val="24"/>
        </w:rPr>
      </w:pPr>
    </w:p>
    <w:p w:rsidR="0025257F" w:rsidRDefault="0025257F" w:rsidP="00F20250">
      <w:pPr>
        <w:tabs>
          <w:tab w:val="left" w:pos="3261"/>
        </w:tabs>
        <w:spacing w:after="0"/>
        <w:contextualSpacing/>
        <w:jc w:val="both"/>
        <w:rPr>
          <w:rFonts w:ascii="Arial" w:hAnsi="Arial" w:cs="Arial"/>
          <w:sz w:val="24"/>
          <w:szCs w:val="24"/>
        </w:rPr>
      </w:pPr>
      <w:r>
        <w:rPr>
          <w:rFonts w:ascii="Arial" w:hAnsi="Arial" w:cs="Arial"/>
          <w:sz w:val="24"/>
          <w:szCs w:val="24"/>
        </w:rPr>
        <w:t xml:space="preserve">(v) La cita </w:t>
      </w:r>
      <w:r w:rsidR="00323F78">
        <w:rPr>
          <w:rFonts w:ascii="Arial" w:hAnsi="Arial" w:cs="Arial"/>
          <w:sz w:val="24"/>
          <w:szCs w:val="24"/>
        </w:rPr>
        <w:t>de neurología aún se encuentra pendiente de asignaci</w:t>
      </w:r>
      <w:r w:rsidR="0080343D">
        <w:rPr>
          <w:rFonts w:ascii="Arial" w:hAnsi="Arial" w:cs="Arial"/>
          <w:sz w:val="24"/>
          <w:szCs w:val="24"/>
        </w:rPr>
        <w:t>ón (fl.29 c.2), necesaria para que posteriormente</w:t>
      </w:r>
      <w:r w:rsidR="0080343D" w:rsidRPr="0080343D">
        <w:rPr>
          <w:rFonts w:ascii="Arial" w:hAnsi="Arial" w:cs="Arial"/>
          <w:sz w:val="24"/>
          <w:szCs w:val="24"/>
        </w:rPr>
        <w:t xml:space="preserve"> </w:t>
      </w:r>
      <w:r w:rsidR="0080343D">
        <w:rPr>
          <w:rFonts w:ascii="Arial" w:hAnsi="Arial" w:cs="Arial"/>
          <w:sz w:val="24"/>
          <w:szCs w:val="24"/>
        </w:rPr>
        <w:t>el Instituto de Medicina Legal y Ciencias Forenses de Pereira pueda emitir dictamen final previa valoración presencial del actor.</w:t>
      </w:r>
    </w:p>
    <w:p w:rsidR="0025257F" w:rsidRDefault="0025257F" w:rsidP="00F20250">
      <w:pPr>
        <w:tabs>
          <w:tab w:val="left" w:pos="3261"/>
        </w:tabs>
        <w:spacing w:after="0"/>
        <w:contextualSpacing/>
        <w:jc w:val="both"/>
        <w:rPr>
          <w:rFonts w:ascii="Arial" w:hAnsi="Arial" w:cs="Arial"/>
          <w:sz w:val="24"/>
          <w:szCs w:val="24"/>
        </w:rPr>
      </w:pPr>
    </w:p>
    <w:p w:rsidR="0080343D" w:rsidRDefault="00D3609A" w:rsidP="00BC54BD">
      <w:pPr>
        <w:spacing w:after="0"/>
        <w:contextualSpacing/>
        <w:jc w:val="both"/>
        <w:rPr>
          <w:rFonts w:ascii="Arial" w:hAnsi="Arial" w:cs="Arial"/>
          <w:sz w:val="24"/>
          <w:szCs w:val="24"/>
        </w:rPr>
      </w:pPr>
      <w:r>
        <w:rPr>
          <w:rFonts w:ascii="Arial" w:hAnsi="Arial" w:cs="Arial"/>
          <w:sz w:val="24"/>
          <w:szCs w:val="24"/>
          <w:lang w:eastAsia="es-MX"/>
        </w:rPr>
        <w:lastRenderedPageBreak/>
        <w:t xml:space="preserve">Bien. Como </w:t>
      </w:r>
      <w:r>
        <w:rPr>
          <w:rFonts w:ascii="Arial" w:hAnsi="Arial" w:cs="Arial"/>
          <w:sz w:val="24"/>
          <w:szCs w:val="24"/>
        </w:rPr>
        <w:t xml:space="preserve">se </w:t>
      </w:r>
      <w:r w:rsidR="0080343D">
        <w:rPr>
          <w:rFonts w:ascii="Arial" w:hAnsi="Arial" w:cs="Arial"/>
          <w:sz w:val="24"/>
          <w:szCs w:val="24"/>
        </w:rPr>
        <w:t>practicó la resonancia nuclear magnética de cerebro con resultados, desapareció uno de los hechos que generó esta tutela, de tal manera que solo queda pendiente la valoración por neurolog</w:t>
      </w:r>
      <w:r w:rsidR="00973E1B">
        <w:rPr>
          <w:rFonts w:ascii="Arial" w:hAnsi="Arial" w:cs="Arial"/>
          <w:sz w:val="24"/>
          <w:szCs w:val="24"/>
        </w:rPr>
        <w:t>ía</w:t>
      </w:r>
      <w:r w:rsidR="007D4387">
        <w:rPr>
          <w:rFonts w:ascii="Arial" w:hAnsi="Arial" w:cs="Arial"/>
          <w:sz w:val="24"/>
          <w:szCs w:val="24"/>
        </w:rPr>
        <w:t>,</w:t>
      </w:r>
      <w:r w:rsidR="00973E1B">
        <w:rPr>
          <w:rFonts w:ascii="Arial" w:hAnsi="Arial" w:cs="Arial"/>
          <w:sz w:val="24"/>
          <w:szCs w:val="24"/>
        </w:rPr>
        <w:t xml:space="preserve"> que ya fue autorizado por el </w:t>
      </w:r>
      <w:proofErr w:type="spellStart"/>
      <w:r w:rsidR="00973E1B">
        <w:rPr>
          <w:rFonts w:ascii="Arial" w:hAnsi="Arial" w:cs="Arial"/>
          <w:sz w:val="24"/>
          <w:szCs w:val="24"/>
        </w:rPr>
        <w:t>contac</w:t>
      </w:r>
      <w:proofErr w:type="spellEnd"/>
      <w:r w:rsidR="00973E1B">
        <w:rPr>
          <w:rFonts w:ascii="Arial" w:hAnsi="Arial" w:cs="Arial"/>
          <w:sz w:val="24"/>
          <w:szCs w:val="24"/>
        </w:rPr>
        <w:t xml:space="preserve"> center del Consorcio Fondo de Atención en Salud PPL (fl.6) y que el EPMSC La 40 de Pereira </w:t>
      </w:r>
      <w:r w:rsidR="007D4387">
        <w:rPr>
          <w:rFonts w:ascii="Arial" w:hAnsi="Arial" w:cs="Arial"/>
          <w:sz w:val="24"/>
          <w:szCs w:val="24"/>
        </w:rPr>
        <w:t xml:space="preserve">solicite la cita, quien de manera injustificada ha omitido hacerlo.  </w:t>
      </w:r>
    </w:p>
    <w:p w:rsidR="00973E1B" w:rsidRDefault="00973E1B" w:rsidP="00BC54BD">
      <w:pPr>
        <w:spacing w:after="0"/>
        <w:contextualSpacing/>
        <w:jc w:val="both"/>
        <w:rPr>
          <w:rFonts w:ascii="Arial" w:hAnsi="Arial" w:cs="Arial"/>
          <w:sz w:val="24"/>
          <w:szCs w:val="24"/>
        </w:rPr>
      </w:pPr>
    </w:p>
    <w:p w:rsidR="00715866" w:rsidRDefault="00973E1B" w:rsidP="00BC54BD">
      <w:pPr>
        <w:spacing w:after="0"/>
        <w:contextualSpacing/>
        <w:jc w:val="both"/>
        <w:rPr>
          <w:rFonts w:ascii="Arial" w:hAnsi="Arial" w:cs="Arial"/>
          <w:sz w:val="24"/>
          <w:szCs w:val="24"/>
        </w:rPr>
      </w:pPr>
      <w:r>
        <w:rPr>
          <w:rFonts w:ascii="Arial" w:hAnsi="Arial" w:cs="Arial"/>
          <w:sz w:val="24"/>
          <w:szCs w:val="24"/>
        </w:rPr>
        <w:t>Así las cosas</w:t>
      </w:r>
      <w:r w:rsidR="00715866">
        <w:rPr>
          <w:rFonts w:ascii="Arial" w:hAnsi="Arial" w:cs="Arial"/>
          <w:sz w:val="24"/>
          <w:szCs w:val="24"/>
        </w:rPr>
        <w:t>,</w:t>
      </w:r>
      <w:r>
        <w:rPr>
          <w:rFonts w:ascii="Arial" w:hAnsi="Arial" w:cs="Arial"/>
          <w:sz w:val="24"/>
          <w:szCs w:val="24"/>
        </w:rPr>
        <w:t xml:space="preserve"> se declarará hecho superado frente al Consorcio Fondo de Atención en Salud PPL</w:t>
      </w:r>
      <w:r w:rsidR="00715866">
        <w:rPr>
          <w:rFonts w:ascii="Arial" w:hAnsi="Arial" w:cs="Arial"/>
          <w:sz w:val="24"/>
          <w:szCs w:val="24"/>
        </w:rPr>
        <w:t>,</w:t>
      </w:r>
      <w:r>
        <w:rPr>
          <w:rFonts w:ascii="Arial" w:hAnsi="Arial" w:cs="Arial"/>
          <w:sz w:val="24"/>
          <w:szCs w:val="24"/>
        </w:rPr>
        <w:t xml:space="preserve"> por cuanto allegó las autorizaciones de los procedimientos requeridos</w:t>
      </w:r>
      <w:r w:rsidR="00715866">
        <w:rPr>
          <w:rFonts w:ascii="Arial" w:hAnsi="Arial" w:cs="Arial"/>
          <w:sz w:val="24"/>
          <w:szCs w:val="24"/>
        </w:rPr>
        <w:t>.</w:t>
      </w:r>
    </w:p>
    <w:p w:rsidR="00715866" w:rsidRDefault="00715866" w:rsidP="00BC54BD">
      <w:pPr>
        <w:spacing w:after="0"/>
        <w:contextualSpacing/>
        <w:jc w:val="both"/>
        <w:rPr>
          <w:rFonts w:ascii="Arial" w:hAnsi="Arial" w:cs="Arial"/>
          <w:sz w:val="24"/>
          <w:szCs w:val="24"/>
        </w:rPr>
      </w:pPr>
    </w:p>
    <w:p w:rsidR="00973E1B" w:rsidRDefault="00715866" w:rsidP="00BC54BD">
      <w:pPr>
        <w:spacing w:after="0"/>
        <w:contextualSpacing/>
        <w:jc w:val="both"/>
        <w:rPr>
          <w:rFonts w:ascii="Arial" w:hAnsi="Arial" w:cs="Arial"/>
          <w:sz w:val="24"/>
          <w:szCs w:val="24"/>
        </w:rPr>
      </w:pPr>
      <w:r>
        <w:rPr>
          <w:rFonts w:ascii="Arial" w:hAnsi="Arial" w:cs="Arial"/>
          <w:sz w:val="24"/>
          <w:szCs w:val="24"/>
        </w:rPr>
        <w:t>Por su parte se desvinculará a</w:t>
      </w:r>
      <w:r w:rsidR="00A1777D">
        <w:rPr>
          <w:rFonts w:ascii="Arial" w:hAnsi="Arial" w:cs="Arial"/>
          <w:sz w:val="24"/>
          <w:szCs w:val="24"/>
        </w:rPr>
        <w:t xml:space="preserve"> la Unidad de Servicios Penitenciarios y Carcelarios USPEC</w:t>
      </w:r>
      <w:r w:rsidR="001C1C43">
        <w:rPr>
          <w:rFonts w:ascii="Arial" w:hAnsi="Arial" w:cs="Arial"/>
          <w:sz w:val="24"/>
          <w:szCs w:val="24"/>
        </w:rPr>
        <w:t>,</w:t>
      </w:r>
      <w:r w:rsidR="00A1777D">
        <w:rPr>
          <w:rFonts w:ascii="Arial" w:hAnsi="Arial" w:cs="Arial"/>
          <w:sz w:val="24"/>
          <w:szCs w:val="24"/>
        </w:rPr>
        <w:t xml:space="preserve"> y</w:t>
      </w:r>
      <w:r>
        <w:rPr>
          <w:rFonts w:ascii="Arial" w:hAnsi="Arial" w:cs="Arial"/>
          <w:sz w:val="24"/>
          <w:szCs w:val="24"/>
        </w:rPr>
        <w:t xml:space="preserve"> </w:t>
      </w:r>
      <w:r w:rsidR="00A1777D">
        <w:rPr>
          <w:rFonts w:ascii="Arial" w:hAnsi="Arial" w:cs="Arial"/>
          <w:sz w:val="24"/>
          <w:szCs w:val="24"/>
        </w:rPr>
        <w:t>el Hospital Santa Sofía de Caldas</w:t>
      </w:r>
      <w:r>
        <w:rPr>
          <w:rFonts w:ascii="Arial" w:hAnsi="Arial" w:cs="Arial"/>
          <w:sz w:val="24"/>
          <w:szCs w:val="24"/>
        </w:rPr>
        <w:t>,</w:t>
      </w:r>
      <w:r w:rsidR="00A1777D">
        <w:rPr>
          <w:rFonts w:ascii="Arial" w:hAnsi="Arial" w:cs="Arial"/>
          <w:sz w:val="24"/>
          <w:szCs w:val="24"/>
        </w:rPr>
        <w:t xml:space="preserve"> habida cuenta que la valoración por neurología está autorizada </w:t>
      </w:r>
      <w:r w:rsidR="001C1C43">
        <w:rPr>
          <w:rFonts w:ascii="Arial" w:hAnsi="Arial" w:cs="Arial"/>
          <w:sz w:val="24"/>
          <w:szCs w:val="24"/>
        </w:rPr>
        <w:t>p</w:t>
      </w:r>
      <w:r w:rsidR="00A1777D">
        <w:rPr>
          <w:rFonts w:ascii="Arial" w:hAnsi="Arial" w:cs="Arial"/>
          <w:sz w:val="24"/>
          <w:szCs w:val="24"/>
        </w:rPr>
        <w:t>a</w:t>
      </w:r>
      <w:r w:rsidR="001C1C43">
        <w:rPr>
          <w:rFonts w:ascii="Arial" w:hAnsi="Arial" w:cs="Arial"/>
          <w:sz w:val="24"/>
          <w:szCs w:val="24"/>
        </w:rPr>
        <w:t>ra</w:t>
      </w:r>
      <w:r w:rsidR="00A1777D">
        <w:rPr>
          <w:rFonts w:ascii="Arial" w:hAnsi="Arial" w:cs="Arial"/>
          <w:sz w:val="24"/>
          <w:szCs w:val="24"/>
        </w:rPr>
        <w:t xml:space="preserve"> </w:t>
      </w:r>
      <w:r w:rsidR="001C1C43">
        <w:rPr>
          <w:rFonts w:ascii="Arial" w:hAnsi="Arial" w:cs="Arial"/>
          <w:sz w:val="24"/>
          <w:szCs w:val="24"/>
        </w:rPr>
        <w:t>realizarse</w:t>
      </w:r>
      <w:r w:rsidR="00A1777D">
        <w:rPr>
          <w:rFonts w:ascii="Arial" w:hAnsi="Arial" w:cs="Arial"/>
          <w:sz w:val="24"/>
          <w:szCs w:val="24"/>
        </w:rPr>
        <w:t xml:space="preserve"> en el Hospital Universitario San Jorge</w:t>
      </w:r>
      <w:r w:rsidR="001C1C43">
        <w:rPr>
          <w:rFonts w:ascii="Arial" w:hAnsi="Arial" w:cs="Arial"/>
          <w:sz w:val="24"/>
          <w:szCs w:val="24"/>
        </w:rPr>
        <w:t>.</w:t>
      </w:r>
      <w:r w:rsidR="00A1777D">
        <w:rPr>
          <w:rFonts w:ascii="Arial" w:hAnsi="Arial" w:cs="Arial"/>
          <w:sz w:val="24"/>
          <w:szCs w:val="24"/>
        </w:rPr>
        <w:t xml:space="preserve">  </w:t>
      </w:r>
    </w:p>
    <w:p w:rsidR="001C1C43" w:rsidRDefault="001C1C43" w:rsidP="001C1C43">
      <w:pPr>
        <w:contextualSpacing/>
        <w:jc w:val="both"/>
        <w:rPr>
          <w:rFonts w:ascii="Arial" w:hAnsi="Arial" w:cs="Arial"/>
          <w:sz w:val="24"/>
          <w:szCs w:val="24"/>
        </w:rPr>
      </w:pPr>
    </w:p>
    <w:p w:rsidR="001C1C43" w:rsidRDefault="001C1C43" w:rsidP="001C1C43">
      <w:pPr>
        <w:contextualSpacing/>
        <w:jc w:val="both"/>
        <w:rPr>
          <w:rFonts w:ascii="Arial" w:hAnsi="Arial" w:cs="Arial"/>
          <w:sz w:val="24"/>
          <w:szCs w:val="24"/>
        </w:rPr>
      </w:pPr>
      <w:r>
        <w:rPr>
          <w:rFonts w:ascii="Arial" w:hAnsi="Arial" w:cs="Arial"/>
          <w:sz w:val="24"/>
          <w:szCs w:val="24"/>
        </w:rPr>
        <w:t>Por</w:t>
      </w:r>
      <w:r w:rsidR="00715866">
        <w:rPr>
          <w:rFonts w:ascii="Arial" w:hAnsi="Arial" w:cs="Arial"/>
          <w:sz w:val="24"/>
          <w:szCs w:val="24"/>
        </w:rPr>
        <w:t xml:space="preserve"> el contrario, continúa la vulneración de los derechos del accionante por parte del </w:t>
      </w:r>
      <w:r>
        <w:rPr>
          <w:rFonts w:ascii="Arial" w:hAnsi="Arial" w:cs="Arial"/>
          <w:sz w:val="24"/>
          <w:szCs w:val="24"/>
        </w:rPr>
        <w:t>EPMSC La 40 de Pereira</w:t>
      </w:r>
      <w:r w:rsidR="00715866">
        <w:rPr>
          <w:rFonts w:ascii="Arial" w:hAnsi="Arial" w:cs="Arial"/>
          <w:sz w:val="24"/>
          <w:szCs w:val="24"/>
        </w:rPr>
        <w:t xml:space="preserve">, por lo que se confirmará la sentencia impugnada. </w:t>
      </w:r>
    </w:p>
    <w:p w:rsidR="001C1C43" w:rsidRDefault="001C1C43" w:rsidP="000D558B">
      <w:pPr>
        <w:contextualSpacing/>
        <w:jc w:val="center"/>
        <w:rPr>
          <w:rFonts w:ascii="Arial" w:hAnsi="Arial" w:cs="Arial"/>
          <w:b/>
          <w:sz w:val="24"/>
          <w:szCs w:val="24"/>
          <w:lang w:val="es-ES"/>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AE4E38" w:rsidRDefault="00AE4E38" w:rsidP="00AE4646">
      <w:pPr>
        <w:jc w:val="both"/>
        <w:rPr>
          <w:rFonts w:ascii="Arial" w:hAnsi="Arial" w:cs="Arial"/>
          <w:bCs/>
          <w:iCs/>
          <w:spacing w:val="-3"/>
          <w:sz w:val="24"/>
          <w:szCs w:val="24"/>
        </w:rPr>
      </w:pPr>
    </w:p>
    <w:p w:rsidR="002429E6" w:rsidRDefault="00517E62" w:rsidP="00AE4646">
      <w:pPr>
        <w:contextualSpacing/>
        <w:jc w:val="both"/>
        <w:rPr>
          <w:rFonts w:ascii="Arial" w:hAnsi="Arial" w:cs="Arial"/>
          <w:bCs/>
          <w:iCs/>
          <w:spacing w:val="-3"/>
          <w:sz w:val="24"/>
          <w:szCs w:val="24"/>
        </w:rPr>
      </w:pPr>
      <w:r w:rsidRPr="00D96A0B">
        <w:rPr>
          <w:rFonts w:ascii="Arial" w:hAnsi="Arial" w:cs="Arial"/>
          <w:bCs/>
          <w:iCs/>
          <w:spacing w:val="-3"/>
          <w:sz w:val="24"/>
          <w:szCs w:val="24"/>
        </w:rPr>
        <w:t xml:space="preserve">Por consiguiente, </w:t>
      </w:r>
      <w:r w:rsidR="00C34F66">
        <w:rPr>
          <w:rFonts w:ascii="Arial" w:hAnsi="Arial" w:cs="Arial"/>
          <w:bCs/>
          <w:iCs/>
          <w:spacing w:val="-3"/>
          <w:sz w:val="24"/>
          <w:szCs w:val="24"/>
        </w:rPr>
        <w:t xml:space="preserve">esta Sala considera </w:t>
      </w:r>
      <w:r w:rsidR="00184814">
        <w:rPr>
          <w:rFonts w:ascii="Arial" w:hAnsi="Arial" w:cs="Arial"/>
          <w:bCs/>
          <w:iCs/>
          <w:spacing w:val="-3"/>
          <w:sz w:val="24"/>
          <w:szCs w:val="24"/>
        </w:rPr>
        <w:t>que</w:t>
      </w:r>
      <w:r w:rsidR="00F468FE" w:rsidRPr="00F468FE">
        <w:rPr>
          <w:rFonts w:ascii="Arial" w:hAnsi="Arial" w:cs="Arial"/>
          <w:sz w:val="24"/>
          <w:szCs w:val="24"/>
          <w:lang w:eastAsia="es-MX"/>
        </w:rPr>
        <w:t xml:space="preserve"> </w:t>
      </w:r>
      <w:r w:rsidR="00F468FE">
        <w:rPr>
          <w:rFonts w:ascii="Arial" w:hAnsi="Arial" w:cs="Arial"/>
          <w:sz w:val="24"/>
          <w:szCs w:val="24"/>
          <w:lang w:eastAsia="es-MX"/>
        </w:rPr>
        <w:t xml:space="preserve">hay lugar a declarar hecho superado por carencia actual de objeto, </w:t>
      </w:r>
      <w:r w:rsidR="00F468FE">
        <w:rPr>
          <w:rFonts w:ascii="Arial" w:hAnsi="Arial" w:cs="Arial"/>
          <w:bCs/>
          <w:iCs/>
          <w:spacing w:val="-3"/>
          <w:sz w:val="24"/>
          <w:szCs w:val="24"/>
        </w:rPr>
        <w:t>en los términos mencionados</w:t>
      </w:r>
      <w:r w:rsidR="004176DF">
        <w:rPr>
          <w:rFonts w:ascii="Arial" w:hAnsi="Arial" w:cs="Arial"/>
          <w:bCs/>
          <w:iCs/>
          <w:spacing w:val="-3"/>
          <w:sz w:val="24"/>
          <w:szCs w:val="24"/>
        </w:rPr>
        <w:t xml:space="preserve"> y confirmar los numerales </w:t>
      </w:r>
      <w:r w:rsidR="003C141F">
        <w:rPr>
          <w:rFonts w:ascii="Arial" w:hAnsi="Arial" w:cs="Arial"/>
          <w:bCs/>
          <w:iCs/>
          <w:spacing w:val="-3"/>
          <w:sz w:val="24"/>
          <w:szCs w:val="24"/>
        </w:rPr>
        <w:t>2.3, 3, 4,5</w:t>
      </w:r>
      <w:r w:rsidR="004176DF">
        <w:rPr>
          <w:rFonts w:ascii="Arial" w:hAnsi="Arial" w:cs="Arial"/>
          <w:bCs/>
          <w:iCs/>
          <w:spacing w:val="-3"/>
          <w:sz w:val="24"/>
          <w:szCs w:val="24"/>
        </w:rPr>
        <w:t xml:space="preserve">. </w:t>
      </w:r>
    </w:p>
    <w:p w:rsidR="001C1C43" w:rsidRPr="004176DF" w:rsidRDefault="001C1C43" w:rsidP="00072B4D">
      <w:pPr>
        <w:tabs>
          <w:tab w:val="left" w:pos="-3220"/>
        </w:tabs>
        <w:contextualSpacing/>
        <w:jc w:val="center"/>
        <w:rPr>
          <w:rFonts w:ascii="Arial" w:hAnsi="Arial" w:cs="Arial"/>
          <w:b/>
          <w:bCs/>
          <w:sz w:val="24"/>
          <w:szCs w:val="24"/>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AA7361" w:rsidRDefault="00AA7361" w:rsidP="00072B4D">
      <w:pPr>
        <w:tabs>
          <w:tab w:val="left" w:pos="-3220"/>
        </w:tabs>
        <w:contextualSpacing/>
        <w:jc w:val="center"/>
        <w:rPr>
          <w:rFonts w:ascii="Arial" w:hAnsi="Arial" w:cs="Arial"/>
          <w:b/>
          <w:bCs/>
          <w:sz w:val="24"/>
          <w:szCs w:val="24"/>
          <w:lang w:val="es-ES"/>
        </w:rPr>
      </w:pPr>
    </w:p>
    <w:p w:rsidR="002E272F" w:rsidRPr="00961DE4" w:rsidRDefault="002E272F" w:rsidP="00961DE4">
      <w:pPr>
        <w:tabs>
          <w:tab w:val="left" w:pos="-3220"/>
        </w:tabs>
        <w:spacing w:after="0"/>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sidRPr="00961DE4">
        <w:rPr>
          <w:rFonts w:ascii="Arial" w:hAnsi="Arial" w:cs="Arial"/>
          <w:sz w:val="24"/>
          <w:szCs w:val="24"/>
        </w:rPr>
        <w:t xml:space="preserve">y por autoridad de la </w:t>
      </w:r>
      <w:r w:rsidR="00604C5D" w:rsidRPr="00961DE4">
        <w:rPr>
          <w:rFonts w:ascii="Arial" w:hAnsi="Arial" w:cs="Arial"/>
          <w:sz w:val="24"/>
          <w:szCs w:val="24"/>
        </w:rPr>
        <w:t>Constitución</w:t>
      </w:r>
      <w:r w:rsidRPr="00961DE4">
        <w:rPr>
          <w:rFonts w:ascii="Arial" w:hAnsi="Arial" w:cs="Arial"/>
          <w:sz w:val="24"/>
          <w:szCs w:val="24"/>
        </w:rPr>
        <w:t>,</w:t>
      </w:r>
    </w:p>
    <w:p w:rsidR="00C26251" w:rsidRDefault="00C26251" w:rsidP="00961DE4">
      <w:pPr>
        <w:keepNext/>
        <w:spacing w:after="0"/>
        <w:contextualSpacing/>
        <w:jc w:val="center"/>
        <w:rPr>
          <w:rFonts w:ascii="Arial" w:hAnsi="Arial" w:cs="Arial"/>
          <w:b/>
          <w:sz w:val="24"/>
          <w:szCs w:val="24"/>
        </w:rPr>
      </w:pPr>
    </w:p>
    <w:p w:rsidR="006443D3" w:rsidRDefault="006443D3" w:rsidP="00961DE4">
      <w:pPr>
        <w:keepNext/>
        <w:spacing w:after="0"/>
        <w:contextualSpacing/>
        <w:jc w:val="center"/>
        <w:rPr>
          <w:rFonts w:ascii="Arial" w:hAnsi="Arial" w:cs="Arial"/>
          <w:b/>
          <w:sz w:val="24"/>
          <w:szCs w:val="24"/>
        </w:rPr>
      </w:pPr>
    </w:p>
    <w:p w:rsidR="002E272F" w:rsidRDefault="002E272F" w:rsidP="00961DE4">
      <w:pPr>
        <w:keepNext/>
        <w:spacing w:after="0"/>
        <w:contextualSpacing/>
        <w:jc w:val="center"/>
        <w:rPr>
          <w:rFonts w:ascii="Arial" w:hAnsi="Arial" w:cs="Arial"/>
          <w:b/>
          <w:sz w:val="24"/>
          <w:szCs w:val="24"/>
        </w:rPr>
      </w:pPr>
      <w:r w:rsidRPr="00961DE4">
        <w:rPr>
          <w:rFonts w:ascii="Arial" w:hAnsi="Arial" w:cs="Arial"/>
          <w:b/>
          <w:sz w:val="24"/>
          <w:szCs w:val="24"/>
        </w:rPr>
        <w:t>R E S U E L V E</w:t>
      </w:r>
    </w:p>
    <w:p w:rsidR="00961DE4" w:rsidRDefault="00961DE4" w:rsidP="00961DE4">
      <w:pPr>
        <w:pStyle w:val="Corpsdetexte"/>
        <w:spacing w:line="276" w:lineRule="auto"/>
        <w:contextualSpacing/>
        <w:rPr>
          <w:rFonts w:ascii="Arial" w:hAnsi="Arial" w:cs="Arial"/>
          <w:b/>
          <w:sz w:val="24"/>
          <w:szCs w:val="24"/>
          <w:u w:val="single"/>
        </w:rPr>
      </w:pPr>
    </w:p>
    <w:p w:rsidR="00C7354D" w:rsidRPr="007E7152" w:rsidRDefault="00C7354D" w:rsidP="00C7354D">
      <w:pPr>
        <w:spacing w:after="0"/>
        <w:contextualSpacing/>
        <w:jc w:val="both"/>
        <w:rPr>
          <w:rFonts w:ascii="Arial" w:hAnsi="Arial" w:cs="Arial"/>
          <w:color w:val="000000"/>
          <w:sz w:val="24"/>
          <w:szCs w:val="24"/>
        </w:rPr>
      </w:pPr>
      <w:r w:rsidRPr="007E7152">
        <w:rPr>
          <w:rFonts w:ascii="Arial" w:hAnsi="Arial" w:cs="Arial"/>
          <w:b/>
          <w:color w:val="000000"/>
          <w:sz w:val="24"/>
          <w:szCs w:val="24"/>
        </w:rPr>
        <w:t xml:space="preserve">PRIMERO: </w:t>
      </w:r>
      <w:r w:rsidRPr="007E7152">
        <w:rPr>
          <w:rFonts w:ascii="Arial" w:hAnsi="Arial" w:cs="Arial"/>
          <w:b/>
          <w:sz w:val="24"/>
          <w:szCs w:val="24"/>
        </w:rPr>
        <w:t xml:space="preserve">REVOCAR </w:t>
      </w:r>
      <w:r>
        <w:rPr>
          <w:rFonts w:ascii="Arial" w:hAnsi="Arial" w:cs="Arial"/>
          <w:sz w:val="24"/>
          <w:szCs w:val="24"/>
        </w:rPr>
        <w:t xml:space="preserve">los numerales </w:t>
      </w:r>
      <w:r w:rsidR="00820D59">
        <w:rPr>
          <w:rFonts w:ascii="Arial" w:hAnsi="Arial" w:cs="Arial"/>
          <w:sz w:val="24"/>
          <w:szCs w:val="24"/>
        </w:rPr>
        <w:t>2.1; 2.2; y 2.4</w:t>
      </w:r>
      <w:r>
        <w:rPr>
          <w:rFonts w:ascii="Arial" w:hAnsi="Arial" w:cs="Arial"/>
          <w:sz w:val="24"/>
          <w:szCs w:val="24"/>
        </w:rPr>
        <w:t xml:space="preserve"> de la sentencia de 12</w:t>
      </w:r>
      <w:r w:rsidRPr="007E7152">
        <w:rPr>
          <w:rFonts w:ascii="Arial" w:hAnsi="Arial" w:cs="Arial"/>
          <w:sz w:val="24"/>
          <w:szCs w:val="24"/>
        </w:rPr>
        <w:t xml:space="preserve">-10-2017 proferida por el Juzgado </w:t>
      </w:r>
      <w:r>
        <w:rPr>
          <w:rFonts w:ascii="Arial" w:hAnsi="Arial" w:cs="Arial"/>
          <w:sz w:val="24"/>
          <w:szCs w:val="24"/>
        </w:rPr>
        <w:t>Cuarto</w:t>
      </w:r>
      <w:r w:rsidRPr="007E7152">
        <w:rPr>
          <w:rFonts w:ascii="Arial" w:hAnsi="Arial" w:cs="Arial"/>
          <w:sz w:val="24"/>
          <w:szCs w:val="24"/>
        </w:rPr>
        <w:t xml:space="preserve"> Laboral del Circuito de Pereira dentro de la presente tutela presentada</w:t>
      </w:r>
      <w:r w:rsidRPr="007E7152">
        <w:rPr>
          <w:rFonts w:ascii="Arial" w:hAnsi="Arial" w:cs="Arial"/>
          <w:color w:val="000000"/>
          <w:sz w:val="24"/>
          <w:szCs w:val="24"/>
        </w:rPr>
        <w:t xml:space="preserve"> por </w:t>
      </w:r>
      <w:r>
        <w:rPr>
          <w:rFonts w:ascii="Arial" w:hAnsi="Arial" w:cs="Arial"/>
          <w:color w:val="000000"/>
          <w:sz w:val="24"/>
          <w:szCs w:val="24"/>
        </w:rPr>
        <w:t>el señor Augusto de Jesús Restrepo Ramírez identificado</w:t>
      </w:r>
      <w:r w:rsidRPr="00F715F4">
        <w:rPr>
          <w:rFonts w:ascii="Arial" w:hAnsi="Arial" w:cs="Arial"/>
          <w:color w:val="000000"/>
          <w:sz w:val="24"/>
          <w:szCs w:val="24"/>
        </w:rPr>
        <w:t xml:space="preserve"> con cédula de ciudadanía No.</w:t>
      </w:r>
      <w:r>
        <w:rPr>
          <w:rFonts w:ascii="Arial" w:hAnsi="Arial" w:cs="Arial"/>
          <w:color w:val="000000"/>
          <w:sz w:val="24"/>
          <w:szCs w:val="24"/>
        </w:rPr>
        <w:t xml:space="preserve"> 9.860.386 quien actúa a través de agente oficioso</w:t>
      </w:r>
      <w:r w:rsidRPr="00F715F4">
        <w:rPr>
          <w:rFonts w:ascii="Arial" w:hAnsi="Arial" w:cs="Arial"/>
          <w:color w:val="000000"/>
          <w:sz w:val="24"/>
          <w:szCs w:val="24"/>
        </w:rPr>
        <w:t xml:space="preserve"> en contra del </w:t>
      </w:r>
      <w:r w:rsidRPr="006F7AC1">
        <w:rPr>
          <w:rFonts w:ascii="Arial" w:hAnsi="Arial" w:cs="Arial"/>
          <w:sz w:val="24"/>
          <w:szCs w:val="24"/>
        </w:rPr>
        <w:t>Instituto Penitenciario y Carcelario INPEC; Establecimiento Penitenciario de M</w:t>
      </w:r>
      <w:r>
        <w:rPr>
          <w:rFonts w:ascii="Arial" w:hAnsi="Arial" w:cs="Arial"/>
          <w:sz w:val="24"/>
          <w:szCs w:val="24"/>
        </w:rPr>
        <w:t>ediana Seguridad y Carcelario La</w:t>
      </w:r>
      <w:r w:rsidRPr="006F7AC1">
        <w:rPr>
          <w:rFonts w:ascii="Arial" w:hAnsi="Arial" w:cs="Arial"/>
          <w:sz w:val="24"/>
          <w:szCs w:val="24"/>
        </w:rPr>
        <w:t xml:space="preserve"> 40; e Instituto de Medicina Legal</w:t>
      </w:r>
      <w:r>
        <w:rPr>
          <w:rFonts w:ascii="Arial" w:hAnsi="Arial" w:cs="Arial"/>
          <w:sz w:val="24"/>
          <w:szCs w:val="24"/>
        </w:rPr>
        <w:t xml:space="preserve"> donde se vinculó al </w:t>
      </w:r>
      <w:r w:rsidRPr="006F7AC1">
        <w:rPr>
          <w:rFonts w:ascii="Arial" w:hAnsi="Arial" w:cs="Arial"/>
          <w:sz w:val="24"/>
          <w:szCs w:val="24"/>
        </w:rPr>
        <w:t>Consorcio Fondo de Atención en Salud PPL 2015; Hospital Departamental Santa Sofía de Caldas y la Unidad de Servicios Penitenciarios y Carcelarios USPEC</w:t>
      </w:r>
      <w:r w:rsidRPr="007E7152">
        <w:rPr>
          <w:rFonts w:ascii="Arial" w:hAnsi="Arial" w:cs="Arial"/>
          <w:sz w:val="24"/>
          <w:szCs w:val="24"/>
        </w:rPr>
        <w:t>, para en su lugar</w:t>
      </w:r>
      <w:r w:rsidR="00874882">
        <w:rPr>
          <w:rFonts w:ascii="Arial" w:hAnsi="Arial" w:cs="Arial"/>
          <w:sz w:val="24"/>
          <w:szCs w:val="24"/>
        </w:rPr>
        <w:t>,</w:t>
      </w:r>
      <w:r w:rsidRPr="007E7152">
        <w:rPr>
          <w:rFonts w:ascii="Arial" w:hAnsi="Arial" w:cs="Arial"/>
          <w:sz w:val="24"/>
          <w:szCs w:val="24"/>
        </w:rPr>
        <w:t xml:space="preserve"> </w:t>
      </w:r>
      <w:r>
        <w:rPr>
          <w:rFonts w:ascii="Arial" w:hAnsi="Arial" w:cs="Arial"/>
          <w:b/>
          <w:sz w:val="24"/>
          <w:szCs w:val="24"/>
        </w:rPr>
        <w:t xml:space="preserve">DECLARAR </w:t>
      </w:r>
      <w:r w:rsidRPr="00C7354D">
        <w:rPr>
          <w:rFonts w:ascii="Arial" w:hAnsi="Arial" w:cs="Arial"/>
          <w:sz w:val="24"/>
          <w:szCs w:val="24"/>
        </w:rPr>
        <w:t>hecho superado</w:t>
      </w:r>
      <w:r w:rsidR="00874882">
        <w:rPr>
          <w:rFonts w:ascii="Arial" w:hAnsi="Arial" w:cs="Arial"/>
          <w:sz w:val="24"/>
          <w:szCs w:val="24"/>
        </w:rPr>
        <w:t xml:space="preserve"> con respecto al Consorcio Fondo de Atención en salud PPL</w:t>
      </w:r>
      <w:r w:rsidR="00751C51">
        <w:rPr>
          <w:rFonts w:ascii="Arial" w:hAnsi="Arial" w:cs="Arial"/>
          <w:sz w:val="24"/>
          <w:szCs w:val="24"/>
        </w:rPr>
        <w:t xml:space="preserve"> y</w:t>
      </w:r>
      <w:r w:rsidR="00874882">
        <w:rPr>
          <w:rFonts w:ascii="Arial" w:hAnsi="Arial" w:cs="Arial"/>
          <w:sz w:val="24"/>
          <w:szCs w:val="24"/>
        </w:rPr>
        <w:t xml:space="preserve"> Unidad de Servicios Penitenciarios y Carcelarios USPEC</w:t>
      </w:r>
      <w:r>
        <w:rPr>
          <w:rFonts w:ascii="Arial" w:hAnsi="Arial" w:cs="Arial"/>
          <w:sz w:val="24"/>
          <w:szCs w:val="24"/>
        </w:rPr>
        <w:t>, por lo expuesto en la parte motiva.</w:t>
      </w:r>
    </w:p>
    <w:p w:rsidR="00C7354D" w:rsidRPr="007E7152" w:rsidRDefault="00C7354D" w:rsidP="00C7354D">
      <w:pPr>
        <w:spacing w:after="0"/>
        <w:contextualSpacing/>
        <w:jc w:val="both"/>
        <w:rPr>
          <w:rFonts w:ascii="Arial" w:hAnsi="Arial" w:cs="Arial"/>
          <w:b/>
          <w:sz w:val="24"/>
          <w:szCs w:val="24"/>
        </w:rPr>
      </w:pPr>
    </w:p>
    <w:p w:rsidR="00C7354D" w:rsidRDefault="00C7354D" w:rsidP="00C7354D">
      <w:pPr>
        <w:spacing w:after="0"/>
        <w:contextualSpacing/>
        <w:jc w:val="both"/>
        <w:rPr>
          <w:rFonts w:ascii="Arial" w:hAnsi="Arial" w:cs="Arial"/>
          <w:sz w:val="24"/>
          <w:szCs w:val="24"/>
        </w:rPr>
      </w:pPr>
      <w:r w:rsidRPr="007E7152">
        <w:rPr>
          <w:rFonts w:ascii="Arial" w:hAnsi="Arial" w:cs="Arial"/>
          <w:b/>
          <w:sz w:val="24"/>
          <w:szCs w:val="24"/>
        </w:rPr>
        <w:t>SEGUNDO:</w:t>
      </w:r>
      <w:r w:rsidR="00D34C8E">
        <w:rPr>
          <w:rFonts w:ascii="Arial" w:hAnsi="Arial" w:cs="Arial"/>
          <w:sz w:val="24"/>
          <w:szCs w:val="24"/>
        </w:rPr>
        <w:t xml:space="preserve"> </w:t>
      </w:r>
      <w:r w:rsidR="00820D59">
        <w:rPr>
          <w:rFonts w:ascii="Arial" w:hAnsi="Arial" w:cs="Arial"/>
          <w:b/>
          <w:sz w:val="24"/>
          <w:szCs w:val="24"/>
        </w:rPr>
        <w:t xml:space="preserve">CONFIRMAR </w:t>
      </w:r>
      <w:r w:rsidR="00820D59" w:rsidRPr="00820D59">
        <w:rPr>
          <w:rFonts w:ascii="Arial" w:hAnsi="Arial" w:cs="Arial"/>
          <w:sz w:val="24"/>
          <w:szCs w:val="24"/>
        </w:rPr>
        <w:t>los demás numerales</w:t>
      </w:r>
      <w:r w:rsidR="00820D59">
        <w:rPr>
          <w:rFonts w:ascii="Arial" w:hAnsi="Arial" w:cs="Arial"/>
          <w:b/>
          <w:sz w:val="24"/>
          <w:szCs w:val="24"/>
        </w:rPr>
        <w:t xml:space="preserve">, </w:t>
      </w:r>
      <w:r w:rsidR="00820D59" w:rsidRPr="00820D59">
        <w:rPr>
          <w:rFonts w:ascii="Arial" w:hAnsi="Arial" w:cs="Arial"/>
          <w:sz w:val="24"/>
          <w:szCs w:val="24"/>
        </w:rPr>
        <w:t>según lo expuesto líneas atrás.</w:t>
      </w:r>
    </w:p>
    <w:p w:rsidR="00C7354D" w:rsidRDefault="00C7354D" w:rsidP="00C7354D">
      <w:pPr>
        <w:tabs>
          <w:tab w:val="left" w:pos="1190"/>
        </w:tabs>
        <w:jc w:val="both"/>
        <w:rPr>
          <w:rFonts w:ascii="Arial" w:hAnsi="Arial" w:cs="Arial"/>
          <w:b/>
          <w:sz w:val="24"/>
          <w:szCs w:val="24"/>
        </w:rPr>
      </w:pPr>
    </w:p>
    <w:p w:rsidR="00C7354D" w:rsidRPr="00BD3ABF" w:rsidRDefault="00C7354D" w:rsidP="00BC17CD">
      <w:pPr>
        <w:tabs>
          <w:tab w:val="left" w:pos="1190"/>
        </w:tabs>
        <w:spacing w:after="0"/>
        <w:jc w:val="both"/>
        <w:rPr>
          <w:rFonts w:ascii="Arial" w:hAnsi="Arial" w:cs="Arial"/>
          <w:sz w:val="24"/>
          <w:szCs w:val="24"/>
        </w:rPr>
      </w:pPr>
      <w:r w:rsidRPr="00BD3ABF">
        <w:rPr>
          <w:rFonts w:ascii="Arial" w:hAnsi="Arial" w:cs="Arial"/>
          <w:b/>
          <w:sz w:val="24"/>
          <w:szCs w:val="24"/>
        </w:rPr>
        <w:t xml:space="preserve">TERCERO: DESVINCULAR </w:t>
      </w:r>
      <w:r w:rsidRPr="00BD3ABF">
        <w:rPr>
          <w:rFonts w:ascii="Arial" w:hAnsi="Arial" w:cs="Arial"/>
          <w:sz w:val="24"/>
          <w:szCs w:val="24"/>
        </w:rPr>
        <w:t>a</w:t>
      </w:r>
      <w:r w:rsidR="00D34C8E">
        <w:rPr>
          <w:rFonts w:ascii="Arial" w:hAnsi="Arial" w:cs="Arial"/>
          <w:sz w:val="24"/>
          <w:szCs w:val="24"/>
        </w:rPr>
        <w:t>l</w:t>
      </w:r>
      <w:r w:rsidR="00CF5AA3">
        <w:rPr>
          <w:rFonts w:ascii="Arial" w:hAnsi="Arial" w:cs="Arial"/>
          <w:sz w:val="24"/>
          <w:szCs w:val="24"/>
        </w:rPr>
        <w:t xml:space="preserve"> INPEC y al</w:t>
      </w:r>
      <w:r w:rsidR="00D34C8E">
        <w:rPr>
          <w:rFonts w:ascii="Arial" w:hAnsi="Arial" w:cs="Arial"/>
          <w:sz w:val="24"/>
          <w:szCs w:val="24"/>
        </w:rPr>
        <w:t xml:space="preserve"> Hospital Santa Sofía de Caldas</w:t>
      </w:r>
      <w:r w:rsidRPr="00BD3ABF">
        <w:rPr>
          <w:rFonts w:ascii="Arial" w:hAnsi="Arial" w:cs="Arial"/>
          <w:sz w:val="24"/>
          <w:szCs w:val="24"/>
        </w:rPr>
        <w:t>, por lo expuesto.</w:t>
      </w:r>
    </w:p>
    <w:p w:rsidR="00BC17CD" w:rsidRDefault="00BC17CD" w:rsidP="00C7354D">
      <w:pPr>
        <w:tabs>
          <w:tab w:val="left" w:pos="1190"/>
        </w:tabs>
        <w:jc w:val="both"/>
        <w:rPr>
          <w:rFonts w:ascii="Arial" w:hAnsi="Arial" w:cs="Arial"/>
          <w:b/>
          <w:color w:val="000000"/>
          <w:sz w:val="24"/>
          <w:szCs w:val="24"/>
        </w:rPr>
      </w:pPr>
    </w:p>
    <w:p w:rsidR="00C7354D" w:rsidRPr="00BD3ABF" w:rsidRDefault="00C7354D" w:rsidP="00BC17CD">
      <w:pPr>
        <w:tabs>
          <w:tab w:val="left" w:pos="1190"/>
        </w:tabs>
        <w:spacing w:after="0"/>
        <w:jc w:val="both"/>
        <w:rPr>
          <w:rFonts w:ascii="Arial" w:hAnsi="Arial" w:cs="Arial"/>
          <w:color w:val="000000"/>
          <w:sz w:val="24"/>
          <w:szCs w:val="24"/>
        </w:rPr>
      </w:pPr>
      <w:r w:rsidRPr="00BD3ABF">
        <w:rPr>
          <w:rFonts w:ascii="Arial" w:hAnsi="Arial" w:cs="Arial"/>
          <w:b/>
          <w:color w:val="000000"/>
          <w:sz w:val="24"/>
          <w:szCs w:val="24"/>
        </w:rPr>
        <w:t>CUARTO. COMUNICAR</w:t>
      </w:r>
      <w:r w:rsidRPr="00BD3ABF">
        <w:rPr>
          <w:rFonts w:ascii="Arial" w:hAnsi="Arial" w:cs="Arial"/>
          <w:color w:val="000000"/>
          <w:sz w:val="24"/>
          <w:szCs w:val="24"/>
        </w:rPr>
        <w:t xml:space="preserve"> esta decisión a las partes e intervinientes en el término de Ley y al juzgado de origen.</w:t>
      </w:r>
    </w:p>
    <w:p w:rsidR="00BC17CD" w:rsidRDefault="00BC17CD" w:rsidP="00C7354D">
      <w:pPr>
        <w:tabs>
          <w:tab w:val="left" w:pos="1190"/>
        </w:tabs>
        <w:jc w:val="both"/>
        <w:rPr>
          <w:rFonts w:ascii="Arial" w:hAnsi="Arial" w:cs="Arial"/>
          <w:b/>
          <w:sz w:val="24"/>
          <w:szCs w:val="24"/>
        </w:rPr>
      </w:pPr>
    </w:p>
    <w:p w:rsidR="00C7354D" w:rsidRPr="00DC2959" w:rsidRDefault="00C7354D" w:rsidP="00C7354D">
      <w:pPr>
        <w:tabs>
          <w:tab w:val="left" w:pos="1190"/>
        </w:tabs>
        <w:jc w:val="both"/>
        <w:rPr>
          <w:rFonts w:ascii="Arial" w:hAnsi="Arial" w:cs="Arial"/>
          <w:b/>
          <w:sz w:val="24"/>
          <w:szCs w:val="24"/>
        </w:rPr>
      </w:pPr>
      <w:r w:rsidRPr="00BD3ABF">
        <w:rPr>
          <w:rFonts w:ascii="Arial" w:hAnsi="Arial" w:cs="Arial"/>
          <w:b/>
          <w:sz w:val="24"/>
          <w:szCs w:val="24"/>
        </w:rPr>
        <w:t>QUINTO</w:t>
      </w:r>
      <w:r w:rsidRPr="00BC17CD">
        <w:rPr>
          <w:rFonts w:ascii="Arial" w:hAnsi="Arial" w:cs="Arial"/>
          <w:b/>
          <w:sz w:val="24"/>
          <w:szCs w:val="24"/>
        </w:rPr>
        <w:t>:</w:t>
      </w:r>
      <w:r w:rsidRPr="009E2A66">
        <w:rPr>
          <w:rFonts w:ascii="Arial" w:hAnsi="Arial" w:cs="Arial"/>
          <w:b/>
          <w:sz w:val="24"/>
          <w:szCs w:val="24"/>
        </w:rPr>
        <w:t xml:space="preserve"> REMITIR</w:t>
      </w:r>
      <w:r w:rsidRPr="009E2A66">
        <w:rPr>
          <w:rFonts w:ascii="Arial" w:hAnsi="Arial" w:cs="Arial"/>
          <w:sz w:val="24"/>
          <w:szCs w:val="24"/>
        </w:rPr>
        <w:t xml:space="preserve"> el expediente a la honorable Corte Constitucional para su eventual revisión.</w:t>
      </w:r>
    </w:p>
    <w:p w:rsidR="00C7354D" w:rsidRDefault="00C7354D" w:rsidP="00C7354D">
      <w:pPr>
        <w:pStyle w:val="Prrafodelista1"/>
        <w:spacing w:line="276" w:lineRule="auto"/>
        <w:ind w:left="0"/>
        <w:jc w:val="center"/>
        <w:rPr>
          <w:rFonts w:ascii="Arial" w:hAnsi="Arial" w:cs="Arial"/>
          <w:b/>
        </w:rPr>
      </w:pPr>
    </w:p>
    <w:p w:rsidR="00C7354D" w:rsidRDefault="00C7354D" w:rsidP="00C7354D">
      <w:pPr>
        <w:pStyle w:val="Prrafodelista1"/>
        <w:spacing w:line="276" w:lineRule="auto"/>
        <w:ind w:left="0"/>
        <w:jc w:val="center"/>
        <w:rPr>
          <w:rFonts w:ascii="Arial" w:hAnsi="Arial" w:cs="Arial"/>
          <w:b/>
        </w:rPr>
      </w:pPr>
      <w:r w:rsidRPr="00B1614F">
        <w:rPr>
          <w:rFonts w:ascii="Arial" w:hAnsi="Arial" w:cs="Arial"/>
          <w:b/>
        </w:rPr>
        <w:t>NOTIFÍQUESE Y CÚMPLASE</w:t>
      </w:r>
    </w:p>
    <w:p w:rsidR="00C7354D" w:rsidRDefault="00C7354D" w:rsidP="00C7354D">
      <w:pPr>
        <w:pStyle w:val="Prrafodelista1"/>
        <w:spacing w:line="276" w:lineRule="auto"/>
        <w:ind w:left="0"/>
        <w:jc w:val="both"/>
        <w:rPr>
          <w:rFonts w:ascii="Arial" w:hAnsi="Arial" w:cs="Arial"/>
          <w:b/>
        </w:rPr>
      </w:pPr>
    </w:p>
    <w:p w:rsidR="00C7354D" w:rsidRDefault="00C7354D" w:rsidP="00C7354D">
      <w:pPr>
        <w:pStyle w:val="Prrafodelista1"/>
        <w:spacing w:line="276" w:lineRule="auto"/>
        <w:ind w:left="0"/>
        <w:jc w:val="both"/>
        <w:rPr>
          <w:rFonts w:ascii="Arial" w:hAnsi="Arial" w:cs="Arial"/>
          <w:b/>
        </w:rPr>
      </w:pPr>
    </w:p>
    <w:p w:rsidR="00C7354D" w:rsidRDefault="00C7354D" w:rsidP="00C7354D">
      <w:pPr>
        <w:pStyle w:val="Prrafodelista1"/>
        <w:spacing w:line="276" w:lineRule="auto"/>
        <w:ind w:left="0"/>
        <w:jc w:val="both"/>
        <w:rPr>
          <w:rFonts w:ascii="Arial" w:hAnsi="Arial" w:cs="Arial"/>
          <w:b/>
        </w:rPr>
      </w:pPr>
      <w:r>
        <w:rPr>
          <w:rFonts w:ascii="Arial" w:hAnsi="Arial" w:cs="Arial"/>
          <w:b/>
        </w:rPr>
        <w:t>Los Magistrados,</w:t>
      </w:r>
    </w:p>
    <w:p w:rsidR="00C7354D" w:rsidRDefault="00C7354D" w:rsidP="00C7354D">
      <w:pPr>
        <w:pStyle w:val="Prrafodelista1"/>
        <w:spacing w:line="276" w:lineRule="auto"/>
        <w:ind w:left="0"/>
        <w:jc w:val="both"/>
        <w:rPr>
          <w:rFonts w:ascii="Arial" w:hAnsi="Arial" w:cs="Arial"/>
          <w:b/>
        </w:rPr>
      </w:pPr>
    </w:p>
    <w:p w:rsidR="00C7354D" w:rsidRDefault="00C7354D" w:rsidP="00C7354D">
      <w:pPr>
        <w:spacing w:after="0"/>
        <w:contextualSpacing/>
        <w:jc w:val="center"/>
        <w:rPr>
          <w:rFonts w:ascii="Arial" w:hAnsi="Arial" w:cs="Arial"/>
          <w:b/>
          <w:sz w:val="24"/>
          <w:szCs w:val="24"/>
          <w:lang w:eastAsia="es-ES"/>
        </w:rPr>
      </w:pPr>
    </w:p>
    <w:p w:rsidR="00C7354D" w:rsidRDefault="00C7354D" w:rsidP="00C7354D">
      <w:pPr>
        <w:spacing w:after="0"/>
        <w:contextualSpacing/>
        <w:jc w:val="center"/>
        <w:rPr>
          <w:rFonts w:ascii="Arial" w:hAnsi="Arial" w:cs="Arial"/>
          <w:b/>
          <w:sz w:val="24"/>
          <w:szCs w:val="24"/>
          <w:lang w:eastAsia="es-ES"/>
        </w:rPr>
      </w:pPr>
    </w:p>
    <w:p w:rsidR="00C7354D" w:rsidRDefault="00C7354D" w:rsidP="00C7354D">
      <w:pPr>
        <w:spacing w:after="0"/>
        <w:contextualSpacing/>
        <w:jc w:val="center"/>
        <w:rPr>
          <w:rFonts w:ascii="Arial" w:hAnsi="Arial" w:cs="Arial"/>
          <w:b/>
          <w:sz w:val="24"/>
          <w:szCs w:val="24"/>
          <w:lang w:eastAsia="es-ES"/>
        </w:rPr>
      </w:pPr>
    </w:p>
    <w:p w:rsidR="00C7354D" w:rsidRDefault="00C7354D" w:rsidP="00C7354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C7354D" w:rsidRDefault="00C7354D" w:rsidP="00C7354D">
      <w:pPr>
        <w:spacing w:after="0"/>
        <w:contextualSpacing/>
        <w:jc w:val="both"/>
        <w:rPr>
          <w:rFonts w:ascii="Arial" w:hAnsi="Arial" w:cs="Arial"/>
          <w:b/>
          <w:sz w:val="24"/>
          <w:szCs w:val="24"/>
          <w:lang w:eastAsia="es-ES"/>
        </w:rPr>
      </w:pPr>
      <w:r>
        <w:rPr>
          <w:rFonts w:ascii="Arial" w:hAnsi="Arial" w:cs="Arial"/>
          <w:b/>
          <w:sz w:val="24"/>
          <w:szCs w:val="24"/>
          <w:lang w:eastAsia="es-ES"/>
        </w:rPr>
        <w:t xml:space="preserve"> </w:t>
      </w:r>
    </w:p>
    <w:p w:rsidR="00C7354D" w:rsidRDefault="00C7354D" w:rsidP="00C7354D">
      <w:pPr>
        <w:spacing w:after="0"/>
        <w:contextualSpacing/>
        <w:jc w:val="both"/>
        <w:rPr>
          <w:rFonts w:ascii="Arial" w:hAnsi="Arial" w:cs="Arial"/>
          <w:b/>
          <w:sz w:val="24"/>
          <w:szCs w:val="24"/>
          <w:lang w:eastAsia="es-ES"/>
        </w:rPr>
      </w:pPr>
    </w:p>
    <w:p w:rsidR="00C7354D" w:rsidRDefault="00C7354D" w:rsidP="00C7354D">
      <w:pPr>
        <w:spacing w:after="0"/>
        <w:contextualSpacing/>
        <w:jc w:val="both"/>
        <w:rPr>
          <w:rFonts w:ascii="Arial" w:hAnsi="Arial" w:cs="Arial"/>
          <w:b/>
          <w:sz w:val="24"/>
          <w:szCs w:val="24"/>
          <w:lang w:eastAsia="es-ES"/>
        </w:rPr>
      </w:pPr>
    </w:p>
    <w:p w:rsidR="00C7354D" w:rsidRDefault="00C7354D" w:rsidP="00C7354D">
      <w:pPr>
        <w:spacing w:after="0"/>
        <w:contextualSpacing/>
        <w:jc w:val="both"/>
        <w:rPr>
          <w:rFonts w:ascii="Arial" w:hAnsi="Arial" w:cs="Arial"/>
          <w:b/>
          <w:sz w:val="24"/>
          <w:szCs w:val="24"/>
          <w:lang w:eastAsia="es-ES"/>
        </w:rPr>
      </w:pPr>
    </w:p>
    <w:p w:rsidR="00C7354D" w:rsidRDefault="00C7354D" w:rsidP="00C7354D">
      <w:pPr>
        <w:spacing w:after="0"/>
        <w:contextualSpacing/>
        <w:jc w:val="both"/>
        <w:rPr>
          <w:rFonts w:ascii="Arial" w:hAnsi="Arial" w:cs="Arial"/>
          <w:b/>
          <w:sz w:val="24"/>
          <w:szCs w:val="24"/>
          <w:lang w:eastAsia="es-ES"/>
        </w:rPr>
      </w:pPr>
    </w:p>
    <w:p w:rsidR="00C7354D" w:rsidRDefault="00C7354D" w:rsidP="00C7354D">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t xml:space="preserve">   </w:t>
      </w: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szCs w:val="24"/>
          <w:lang w:eastAsia="es-ES"/>
        </w:rPr>
      </w:pPr>
    </w:p>
    <w:p w:rsidR="00773AF0" w:rsidRDefault="00773AF0" w:rsidP="00F468FE">
      <w:pPr>
        <w:spacing w:after="0"/>
        <w:contextualSpacing/>
        <w:jc w:val="both"/>
        <w:rPr>
          <w:rFonts w:ascii="Arial" w:hAnsi="Arial" w:cs="Arial"/>
          <w:b/>
          <w:sz w:val="24"/>
        </w:rPr>
      </w:pPr>
    </w:p>
    <w:sectPr w:rsidR="00773AF0" w:rsidSect="00002A76">
      <w:headerReference w:type="default" r:id="rId10"/>
      <w:footerReference w:type="even" r:id="rId11"/>
      <w:footerReference w:type="default" r:id="rId12"/>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7F" w:rsidRDefault="0081797F" w:rsidP="00567D0D">
      <w:pPr>
        <w:spacing w:after="0" w:line="240" w:lineRule="auto"/>
      </w:pPr>
      <w:r>
        <w:separator/>
      </w:r>
    </w:p>
  </w:endnote>
  <w:endnote w:type="continuationSeparator" w:id="0">
    <w:p w:rsidR="0081797F" w:rsidRDefault="0081797F"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43" w:rsidRDefault="00462C43"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62C43" w:rsidRDefault="00462C4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991790"/>
      <w:docPartObj>
        <w:docPartGallery w:val="Page Numbers (Bottom of Page)"/>
        <w:docPartUnique/>
      </w:docPartObj>
    </w:sdtPr>
    <w:sdtEndPr/>
    <w:sdtContent>
      <w:p w:rsidR="00462C43" w:rsidRDefault="00462C43">
        <w:pPr>
          <w:pStyle w:val="Pieddepage"/>
          <w:jc w:val="center"/>
        </w:pPr>
        <w:r>
          <w:fldChar w:fldCharType="begin"/>
        </w:r>
        <w:r>
          <w:instrText>PAGE   \* MERGEFORMAT</w:instrText>
        </w:r>
        <w:r>
          <w:fldChar w:fldCharType="separate"/>
        </w:r>
        <w:r w:rsidR="00BC17CD">
          <w:rPr>
            <w:noProof/>
          </w:rPr>
          <w:t>10</w:t>
        </w:r>
        <w:r>
          <w:fldChar w:fldCharType="end"/>
        </w:r>
      </w:p>
    </w:sdtContent>
  </w:sdt>
  <w:p w:rsidR="00462C43" w:rsidRDefault="00462C4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7F" w:rsidRDefault="0081797F" w:rsidP="00567D0D">
      <w:pPr>
        <w:spacing w:after="0" w:line="240" w:lineRule="auto"/>
      </w:pPr>
      <w:r>
        <w:separator/>
      </w:r>
    </w:p>
  </w:footnote>
  <w:footnote w:type="continuationSeparator" w:id="0">
    <w:p w:rsidR="0081797F" w:rsidRDefault="0081797F" w:rsidP="00567D0D">
      <w:pPr>
        <w:spacing w:after="0" w:line="240" w:lineRule="auto"/>
      </w:pPr>
      <w:r>
        <w:continuationSeparator/>
      </w:r>
    </w:p>
  </w:footnote>
  <w:footnote w:id="1">
    <w:p w:rsidR="00462C43" w:rsidRPr="00A13510" w:rsidRDefault="00462C43" w:rsidP="00A13510">
      <w:pPr>
        <w:pStyle w:val="Notedebasdepage"/>
        <w:jc w:val="both"/>
        <w:rPr>
          <w:rFonts w:ascii="Arial" w:hAnsi="Arial" w:cs="Arial"/>
          <w:sz w:val="18"/>
          <w:szCs w:val="18"/>
        </w:rPr>
      </w:pPr>
      <w:r w:rsidRPr="00A13510">
        <w:rPr>
          <w:rStyle w:val="Appelnotedebasdep"/>
          <w:rFonts w:ascii="Arial" w:hAnsi="Arial" w:cs="Arial"/>
          <w:sz w:val="18"/>
          <w:szCs w:val="18"/>
        </w:rPr>
        <w:footnoteRef/>
      </w:r>
      <w:r w:rsidRPr="00A13510">
        <w:rPr>
          <w:rFonts w:ascii="Arial" w:hAnsi="Arial" w:cs="Arial"/>
          <w:sz w:val="18"/>
          <w:szCs w:val="18"/>
        </w:rPr>
        <w:t xml:space="preserve"> Corte Constitucional. Sentencia T-275 de 12-04-2012, M.P. Juan Carlos Henao Pérez</w:t>
      </w:r>
    </w:p>
  </w:footnote>
  <w:footnote w:id="2">
    <w:p w:rsidR="00462C43" w:rsidRPr="0051223B" w:rsidRDefault="00462C43" w:rsidP="007363F1">
      <w:pPr>
        <w:pStyle w:val="Notedebasdepage"/>
        <w:jc w:val="both"/>
        <w:rPr>
          <w:rFonts w:ascii="Arial" w:hAnsi="Arial" w:cs="Arial"/>
        </w:rPr>
      </w:pPr>
      <w:r w:rsidRPr="0051223B">
        <w:rPr>
          <w:rStyle w:val="Appelnotedebasdep"/>
          <w:rFonts w:ascii="Arial" w:hAnsi="Arial" w:cs="Arial"/>
          <w:sz w:val="18"/>
        </w:rPr>
        <w:footnoteRef/>
      </w:r>
      <w:r w:rsidRPr="0051223B">
        <w:rPr>
          <w:rFonts w:ascii="Arial" w:hAnsi="Arial" w:cs="Arial"/>
          <w:sz w:val="18"/>
        </w:rPr>
        <w:t xml:space="preserve"> </w:t>
      </w:r>
      <w:r>
        <w:rPr>
          <w:rFonts w:ascii="Arial" w:hAnsi="Arial" w:cs="Arial"/>
          <w:sz w:val="18"/>
        </w:rPr>
        <w:t>Sentencia T-</w:t>
      </w:r>
      <w:r w:rsidRPr="0051223B">
        <w:rPr>
          <w:rFonts w:ascii="Arial" w:hAnsi="Arial" w:cs="Arial"/>
          <w:sz w:val="18"/>
        </w:rPr>
        <w:t>330 de</w:t>
      </w:r>
      <w:r>
        <w:rPr>
          <w:rFonts w:ascii="Arial" w:hAnsi="Arial" w:cs="Arial"/>
          <w:sz w:val="18"/>
        </w:rPr>
        <w:t xml:space="preserve"> 2017. M.P. Luis Guillermo Guerrero Pérez.</w:t>
      </w:r>
    </w:p>
  </w:footnote>
  <w:footnote w:id="3">
    <w:p w:rsidR="00462C43" w:rsidRDefault="00462C43" w:rsidP="007363F1">
      <w:pPr>
        <w:pStyle w:val="Notedebasdepage"/>
      </w:pPr>
      <w:r>
        <w:rPr>
          <w:rStyle w:val="Appelnotedebasdep"/>
        </w:rPr>
        <w:footnoteRef/>
      </w:r>
      <w:r>
        <w:t xml:space="preserve"> 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C43" w:rsidRPr="009843E9" w:rsidRDefault="00462C43" w:rsidP="00A43339">
    <w:pPr>
      <w:pStyle w:val="En-tte"/>
      <w:jc w:val="center"/>
      <w:rPr>
        <w:rFonts w:ascii="Arial" w:hAnsi="Arial" w:cs="Arial"/>
        <w:sz w:val="18"/>
        <w:szCs w:val="18"/>
      </w:rPr>
    </w:pPr>
  </w:p>
  <w:p w:rsidR="00462C43" w:rsidRPr="009843E9" w:rsidRDefault="00462C43" w:rsidP="00A43339">
    <w:pPr>
      <w:pStyle w:val="En-tte"/>
      <w:jc w:val="center"/>
      <w:rPr>
        <w:rFonts w:ascii="Arial" w:hAnsi="Arial" w:cs="Arial"/>
        <w:sz w:val="18"/>
        <w:szCs w:val="18"/>
      </w:rPr>
    </w:pPr>
    <w:r w:rsidRPr="009843E9">
      <w:rPr>
        <w:rFonts w:ascii="Arial" w:hAnsi="Arial" w:cs="Arial"/>
        <w:sz w:val="18"/>
        <w:szCs w:val="18"/>
      </w:rPr>
      <w:t xml:space="preserve">Acción de Tutela </w:t>
    </w:r>
  </w:p>
  <w:p w:rsidR="00462C43" w:rsidRPr="009843E9" w:rsidRDefault="00462C43" w:rsidP="00A43339">
    <w:pPr>
      <w:pStyle w:val="En-tte"/>
      <w:jc w:val="center"/>
      <w:rPr>
        <w:rFonts w:ascii="Arial" w:hAnsi="Arial" w:cs="Arial"/>
        <w:sz w:val="18"/>
        <w:szCs w:val="18"/>
      </w:rPr>
    </w:pPr>
    <w:r w:rsidRPr="009843E9">
      <w:rPr>
        <w:rFonts w:ascii="Arial" w:hAnsi="Arial" w:cs="Arial"/>
        <w:sz w:val="18"/>
        <w:szCs w:val="18"/>
      </w:rPr>
      <w:t>66001-31-05-004-2017-00343-01</w:t>
    </w:r>
  </w:p>
  <w:p w:rsidR="00462C43" w:rsidRPr="00504167" w:rsidRDefault="00462C43" w:rsidP="009843E9">
    <w:pPr>
      <w:contextualSpacing/>
      <w:jc w:val="center"/>
    </w:pPr>
    <w:r>
      <w:rPr>
        <w:rFonts w:ascii="Arial" w:hAnsi="Arial" w:cs="Arial"/>
        <w:bCs/>
        <w:iCs/>
        <w:sz w:val="18"/>
        <w:szCs w:val="18"/>
      </w:rPr>
      <w:t>Augusto de Jesús Restrepo Ramírez</w:t>
    </w:r>
    <w:r w:rsidRPr="009843E9">
      <w:rPr>
        <w:rFonts w:ascii="Arial" w:hAnsi="Arial" w:cs="Arial"/>
        <w:bCs/>
        <w:iCs/>
        <w:sz w:val="18"/>
        <w:szCs w:val="18"/>
      </w:rPr>
      <w:t xml:space="preserve"> </w:t>
    </w:r>
    <w:r w:rsidRPr="009843E9">
      <w:rPr>
        <w:rFonts w:ascii="Arial" w:hAnsi="Arial" w:cs="Arial"/>
        <w:sz w:val="18"/>
        <w:szCs w:val="18"/>
      </w:rPr>
      <w:t>vs Instituto Penitenciario y Carcelario INPEC; Establecimiento Penitenciario de M</w:t>
    </w:r>
    <w:r>
      <w:rPr>
        <w:rFonts w:ascii="Arial" w:hAnsi="Arial" w:cs="Arial"/>
        <w:sz w:val="18"/>
        <w:szCs w:val="18"/>
      </w:rPr>
      <w:t>ediana Seguridad y Carcelario La</w:t>
    </w:r>
    <w:r w:rsidRPr="009843E9">
      <w:rPr>
        <w:rFonts w:ascii="Arial" w:hAnsi="Arial" w:cs="Arial"/>
        <w:sz w:val="18"/>
        <w:szCs w:val="18"/>
      </w:rPr>
      <w:t xml:space="preserve"> 40; e Instituto de Medicina Legal</w:t>
    </w:r>
    <w:r>
      <w:rPr>
        <w:rFonts w:ascii="Arial" w:hAnsi="Arial" w:cs="Arial"/>
        <w:sz w:val="18"/>
        <w:szCs w:val="18"/>
      </w:rPr>
      <w:t xml:space="preserve">; </w:t>
    </w:r>
    <w:r w:rsidRPr="009843E9">
      <w:rPr>
        <w:rFonts w:ascii="Arial" w:hAnsi="Arial" w:cs="Arial"/>
        <w:sz w:val="18"/>
        <w:szCs w:val="18"/>
      </w:rPr>
      <w:t>Consorcio Fondo de Atención en Salud PPL 2015; Hospital Departamental Santa Sofía de Caldas y la Unidad de Servicios Penitenciarios y Carcelarios USPEC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DB7"/>
    <w:rsid w:val="00002901"/>
    <w:rsid w:val="00002A76"/>
    <w:rsid w:val="000032E4"/>
    <w:rsid w:val="00003AB9"/>
    <w:rsid w:val="00006C93"/>
    <w:rsid w:val="000100EB"/>
    <w:rsid w:val="00010491"/>
    <w:rsid w:val="00011B41"/>
    <w:rsid w:val="00013212"/>
    <w:rsid w:val="00013AD7"/>
    <w:rsid w:val="0001412B"/>
    <w:rsid w:val="00020431"/>
    <w:rsid w:val="00021370"/>
    <w:rsid w:val="000221B1"/>
    <w:rsid w:val="000221D3"/>
    <w:rsid w:val="00033252"/>
    <w:rsid w:val="00034A1F"/>
    <w:rsid w:val="00035360"/>
    <w:rsid w:val="000353FA"/>
    <w:rsid w:val="00036075"/>
    <w:rsid w:val="000363E6"/>
    <w:rsid w:val="000363F7"/>
    <w:rsid w:val="000375BE"/>
    <w:rsid w:val="000425CB"/>
    <w:rsid w:val="00042858"/>
    <w:rsid w:val="00043463"/>
    <w:rsid w:val="000438BD"/>
    <w:rsid w:val="000468F3"/>
    <w:rsid w:val="00046BAE"/>
    <w:rsid w:val="00050E4A"/>
    <w:rsid w:val="00051210"/>
    <w:rsid w:val="000544A3"/>
    <w:rsid w:val="00056D3F"/>
    <w:rsid w:val="00060E2B"/>
    <w:rsid w:val="000645E3"/>
    <w:rsid w:val="00065A9C"/>
    <w:rsid w:val="000664ED"/>
    <w:rsid w:val="0007020F"/>
    <w:rsid w:val="000708CE"/>
    <w:rsid w:val="00070EC8"/>
    <w:rsid w:val="000720D6"/>
    <w:rsid w:val="00072B4D"/>
    <w:rsid w:val="00076BE5"/>
    <w:rsid w:val="00077CB7"/>
    <w:rsid w:val="00080383"/>
    <w:rsid w:val="00082187"/>
    <w:rsid w:val="000857C9"/>
    <w:rsid w:val="00086B65"/>
    <w:rsid w:val="00086BF9"/>
    <w:rsid w:val="0009108E"/>
    <w:rsid w:val="00091B00"/>
    <w:rsid w:val="000922B6"/>
    <w:rsid w:val="00092A81"/>
    <w:rsid w:val="0009303E"/>
    <w:rsid w:val="000941C4"/>
    <w:rsid w:val="00096CB1"/>
    <w:rsid w:val="000A0D05"/>
    <w:rsid w:val="000A71A4"/>
    <w:rsid w:val="000A75D9"/>
    <w:rsid w:val="000B4D9D"/>
    <w:rsid w:val="000B4F90"/>
    <w:rsid w:val="000B5C4B"/>
    <w:rsid w:val="000B6A47"/>
    <w:rsid w:val="000B7309"/>
    <w:rsid w:val="000C01B9"/>
    <w:rsid w:val="000C03AB"/>
    <w:rsid w:val="000C0DBA"/>
    <w:rsid w:val="000C1AE3"/>
    <w:rsid w:val="000C20AE"/>
    <w:rsid w:val="000C2669"/>
    <w:rsid w:val="000C31DA"/>
    <w:rsid w:val="000C321A"/>
    <w:rsid w:val="000C4DB6"/>
    <w:rsid w:val="000C5412"/>
    <w:rsid w:val="000C64FC"/>
    <w:rsid w:val="000C6B32"/>
    <w:rsid w:val="000C7F45"/>
    <w:rsid w:val="000D1D9A"/>
    <w:rsid w:val="000D25A6"/>
    <w:rsid w:val="000D4320"/>
    <w:rsid w:val="000D4E09"/>
    <w:rsid w:val="000D4E6F"/>
    <w:rsid w:val="000D558B"/>
    <w:rsid w:val="000D5FA0"/>
    <w:rsid w:val="000E0725"/>
    <w:rsid w:val="000E0B51"/>
    <w:rsid w:val="000E153A"/>
    <w:rsid w:val="000E1B5B"/>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0DB6"/>
    <w:rsid w:val="0011172C"/>
    <w:rsid w:val="00111E5E"/>
    <w:rsid w:val="0011239B"/>
    <w:rsid w:val="00112452"/>
    <w:rsid w:val="00114C81"/>
    <w:rsid w:val="00114F80"/>
    <w:rsid w:val="00116FE8"/>
    <w:rsid w:val="00117A7F"/>
    <w:rsid w:val="00122312"/>
    <w:rsid w:val="00122F0A"/>
    <w:rsid w:val="0012542E"/>
    <w:rsid w:val="0012616D"/>
    <w:rsid w:val="00126D6A"/>
    <w:rsid w:val="00131CF9"/>
    <w:rsid w:val="001326EC"/>
    <w:rsid w:val="0013357E"/>
    <w:rsid w:val="00133C34"/>
    <w:rsid w:val="00135288"/>
    <w:rsid w:val="00136F4A"/>
    <w:rsid w:val="00137255"/>
    <w:rsid w:val="00137A44"/>
    <w:rsid w:val="00137B91"/>
    <w:rsid w:val="00140521"/>
    <w:rsid w:val="001410EA"/>
    <w:rsid w:val="00141DF6"/>
    <w:rsid w:val="00142434"/>
    <w:rsid w:val="00143C7C"/>
    <w:rsid w:val="0014630D"/>
    <w:rsid w:val="00147C96"/>
    <w:rsid w:val="0015299A"/>
    <w:rsid w:val="00153D09"/>
    <w:rsid w:val="00154438"/>
    <w:rsid w:val="001550CD"/>
    <w:rsid w:val="00156010"/>
    <w:rsid w:val="001560B6"/>
    <w:rsid w:val="00157420"/>
    <w:rsid w:val="001606E9"/>
    <w:rsid w:val="00160B6C"/>
    <w:rsid w:val="001615A0"/>
    <w:rsid w:val="001619A8"/>
    <w:rsid w:val="0016435A"/>
    <w:rsid w:val="001667FC"/>
    <w:rsid w:val="00166853"/>
    <w:rsid w:val="00166DF5"/>
    <w:rsid w:val="00170522"/>
    <w:rsid w:val="00171541"/>
    <w:rsid w:val="00171B07"/>
    <w:rsid w:val="00172E9B"/>
    <w:rsid w:val="001733AC"/>
    <w:rsid w:val="00173C6F"/>
    <w:rsid w:val="00175D8F"/>
    <w:rsid w:val="00177DEC"/>
    <w:rsid w:val="00180710"/>
    <w:rsid w:val="00181EA1"/>
    <w:rsid w:val="001820DC"/>
    <w:rsid w:val="00182867"/>
    <w:rsid w:val="0018321A"/>
    <w:rsid w:val="001833F0"/>
    <w:rsid w:val="001835A4"/>
    <w:rsid w:val="0018370D"/>
    <w:rsid w:val="0018452F"/>
    <w:rsid w:val="001845A5"/>
    <w:rsid w:val="00184814"/>
    <w:rsid w:val="00184B17"/>
    <w:rsid w:val="00185CA3"/>
    <w:rsid w:val="00187DB9"/>
    <w:rsid w:val="0019012B"/>
    <w:rsid w:val="0019166A"/>
    <w:rsid w:val="00192F26"/>
    <w:rsid w:val="00192FCF"/>
    <w:rsid w:val="00195507"/>
    <w:rsid w:val="0019577C"/>
    <w:rsid w:val="00196B77"/>
    <w:rsid w:val="00197D1F"/>
    <w:rsid w:val="001A0C5D"/>
    <w:rsid w:val="001A3687"/>
    <w:rsid w:val="001A38AC"/>
    <w:rsid w:val="001A6A5B"/>
    <w:rsid w:val="001A7088"/>
    <w:rsid w:val="001A7903"/>
    <w:rsid w:val="001B1F96"/>
    <w:rsid w:val="001B2231"/>
    <w:rsid w:val="001B396F"/>
    <w:rsid w:val="001B731F"/>
    <w:rsid w:val="001C0D14"/>
    <w:rsid w:val="001C1C43"/>
    <w:rsid w:val="001C3321"/>
    <w:rsid w:val="001C408A"/>
    <w:rsid w:val="001C4547"/>
    <w:rsid w:val="001C5D32"/>
    <w:rsid w:val="001C68E0"/>
    <w:rsid w:val="001C7402"/>
    <w:rsid w:val="001D0F0B"/>
    <w:rsid w:val="001D3C5F"/>
    <w:rsid w:val="001D5506"/>
    <w:rsid w:val="001D6FB1"/>
    <w:rsid w:val="001E1660"/>
    <w:rsid w:val="001E3BD4"/>
    <w:rsid w:val="001E48B6"/>
    <w:rsid w:val="001E496A"/>
    <w:rsid w:val="001E69EB"/>
    <w:rsid w:val="001F011C"/>
    <w:rsid w:val="001F1E49"/>
    <w:rsid w:val="001F2876"/>
    <w:rsid w:val="001F31D2"/>
    <w:rsid w:val="001F4CAE"/>
    <w:rsid w:val="001F58FF"/>
    <w:rsid w:val="001F5D95"/>
    <w:rsid w:val="00202B24"/>
    <w:rsid w:val="00202BC9"/>
    <w:rsid w:val="00205BE7"/>
    <w:rsid w:val="00206BE9"/>
    <w:rsid w:val="00206C56"/>
    <w:rsid w:val="00210CAA"/>
    <w:rsid w:val="00211CDD"/>
    <w:rsid w:val="002135DD"/>
    <w:rsid w:val="0021403B"/>
    <w:rsid w:val="00214B7D"/>
    <w:rsid w:val="00222899"/>
    <w:rsid w:val="0022621B"/>
    <w:rsid w:val="00230850"/>
    <w:rsid w:val="00233912"/>
    <w:rsid w:val="00234C99"/>
    <w:rsid w:val="00236881"/>
    <w:rsid w:val="00237B41"/>
    <w:rsid w:val="00237C72"/>
    <w:rsid w:val="002400D6"/>
    <w:rsid w:val="002402CA"/>
    <w:rsid w:val="00240C08"/>
    <w:rsid w:val="00241B53"/>
    <w:rsid w:val="0024212C"/>
    <w:rsid w:val="0024221B"/>
    <w:rsid w:val="002429E6"/>
    <w:rsid w:val="00244CF3"/>
    <w:rsid w:val="00246E2C"/>
    <w:rsid w:val="00246F26"/>
    <w:rsid w:val="00247680"/>
    <w:rsid w:val="00247D89"/>
    <w:rsid w:val="002507CF"/>
    <w:rsid w:val="00251410"/>
    <w:rsid w:val="0025257F"/>
    <w:rsid w:val="00252B6A"/>
    <w:rsid w:val="00252D35"/>
    <w:rsid w:val="00253A96"/>
    <w:rsid w:val="00254522"/>
    <w:rsid w:val="00255716"/>
    <w:rsid w:val="00255D18"/>
    <w:rsid w:val="00256847"/>
    <w:rsid w:val="00257810"/>
    <w:rsid w:val="00257D6A"/>
    <w:rsid w:val="00257D93"/>
    <w:rsid w:val="00261047"/>
    <w:rsid w:val="0026342B"/>
    <w:rsid w:val="00264718"/>
    <w:rsid w:val="00265227"/>
    <w:rsid w:val="002658E8"/>
    <w:rsid w:val="00266222"/>
    <w:rsid w:val="00266CCB"/>
    <w:rsid w:val="00270028"/>
    <w:rsid w:val="0027021C"/>
    <w:rsid w:val="00270D36"/>
    <w:rsid w:val="00270F86"/>
    <w:rsid w:val="00271F6B"/>
    <w:rsid w:val="00272026"/>
    <w:rsid w:val="00272BA0"/>
    <w:rsid w:val="002733C1"/>
    <w:rsid w:val="00275841"/>
    <w:rsid w:val="00276F82"/>
    <w:rsid w:val="00277172"/>
    <w:rsid w:val="00277D4F"/>
    <w:rsid w:val="002803A2"/>
    <w:rsid w:val="00281AAA"/>
    <w:rsid w:val="0028277C"/>
    <w:rsid w:val="00283C7D"/>
    <w:rsid w:val="002852AA"/>
    <w:rsid w:val="00285DDD"/>
    <w:rsid w:val="00292FA7"/>
    <w:rsid w:val="0029477A"/>
    <w:rsid w:val="00294806"/>
    <w:rsid w:val="00296118"/>
    <w:rsid w:val="00296687"/>
    <w:rsid w:val="00296944"/>
    <w:rsid w:val="002A0880"/>
    <w:rsid w:val="002A1083"/>
    <w:rsid w:val="002A5C3B"/>
    <w:rsid w:val="002A68E5"/>
    <w:rsid w:val="002B0F2F"/>
    <w:rsid w:val="002B7485"/>
    <w:rsid w:val="002C0D10"/>
    <w:rsid w:val="002C110D"/>
    <w:rsid w:val="002C214F"/>
    <w:rsid w:val="002C5E73"/>
    <w:rsid w:val="002C6C0B"/>
    <w:rsid w:val="002C7806"/>
    <w:rsid w:val="002D5378"/>
    <w:rsid w:val="002D5B70"/>
    <w:rsid w:val="002D6D34"/>
    <w:rsid w:val="002E0109"/>
    <w:rsid w:val="002E0F2C"/>
    <w:rsid w:val="002E1B25"/>
    <w:rsid w:val="002E24D3"/>
    <w:rsid w:val="002E26BB"/>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6012"/>
    <w:rsid w:val="003078C0"/>
    <w:rsid w:val="00313089"/>
    <w:rsid w:val="00313CA6"/>
    <w:rsid w:val="00314947"/>
    <w:rsid w:val="00316EA6"/>
    <w:rsid w:val="0031795C"/>
    <w:rsid w:val="00321240"/>
    <w:rsid w:val="00321CDC"/>
    <w:rsid w:val="00323F78"/>
    <w:rsid w:val="00324E7A"/>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6FC"/>
    <w:rsid w:val="00350D7F"/>
    <w:rsid w:val="00352FAD"/>
    <w:rsid w:val="00355F20"/>
    <w:rsid w:val="00356072"/>
    <w:rsid w:val="003561AE"/>
    <w:rsid w:val="003566D4"/>
    <w:rsid w:val="00356A03"/>
    <w:rsid w:val="00361A31"/>
    <w:rsid w:val="003627E3"/>
    <w:rsid w:val="00362DFD"/>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0F38"/>
    <w:rsid w:val="00392579"/>
    <w:rsid w:val="00394AAC"/>
    <w:rsid w:val="00395514"/>
    <w:rsid w:val="003A02DB"/>
    <w:rsid w:val="003A21A2"/>
    <w:rsid w:val="003A2FC6"/>
    <w:rsid w:val="003A3273"/>
    <w:rsid w:val="003A32F0"/>
    <w:rsid w:val="003A3C2C"/>
    <w:rsid w:val="003A401B"/>
    <w:rsid w:val="003A54FF"/>
    <w:rsid w:val="003A5D6B"/>
    <w:rsid w:val="003A600F"/>
    <w:rsid w:val="003A790F"/>
    <w:rsid w:val="003B3D8C"/>
    <w:rsid w:val="003B61CE"/>
    <w:rsid w:val="003B6C2B"/>
    <w:rsid w:val="003C0631"/>
    <w:rsid w:val="003C0EB2"/>
    <w:rsid w:val="003C141F"/>
    <w:rsid w:val="003C2F7B"/>
    <w:rsid w:val="003C3097"/>
    <w:rsid w:val="003C41D3"/>
    <w:rsid w:val="003C5ACA"/>
    <w:rsid w:val="003C6874"/>
    <w:rsid w:val="003C6B93"/>
    <w:rsid w:val="003D081D"/>
    <w:rsid w:val="003D0D44"/>
    <w:rsid w:val="003D1244"/>
    <w:rsid w:val="003D23AA"/>
    <w:rsid w:val="003D3BE7"/>
    <w:rsid w:val="003E357E"/>
    <w:rsid w:val="003E430D"/>
    <w:rsid w:val="003E44B1"/>
    <w:rsid w:val="003E4CD3"/>
    <w:rsid w:val="003E507C"/>
    <w:rsid w:val="003E7685"/>
    <w:rsid w:val="003F1C0A"/>
    <w:rsid w:val="003F222B"/>
    <w:rsid w:val="003F2770"/>
    <w:rsid w:val="003F2C8E"/>
    <w:rsid w:val="003F44BB"/>
    <w:rsid w:val="003F5242"/>
    <w:rsid w:val="0040008C"/>
    <w:rsid w:val="00400256"/>
    <w:rsid w:val="004027F9"/>
    <w:rsid w:val="00402E77"/>
    <w:rsid w:val="00403F1E"/>
    <w:rsid w:val="0040403A"/>
    <w:rsid w:val="00404948"/>
    <w:rsid w:val="0040559D"/>
    <w:rsid w:val="00405C88"/>
    <w:rsid w:val="00405C9C"/>
    <w:rsid w:val="00407E50"/>
    <w:rsid w:val="00407FC7"/>
    <w:rsid w:val="00410898"/>
    <w:rsid w:val="00412099"/>
    <w:rsid w:val="00415A53"/>
    <w:rsid w:val="0041757D"/>
    <w:rsid w:val="004176DF"/>
    <w:rsid w:val="004201F0"/>
    <w:rsid w:val="0042184C"/>
    <w:rsid w:val="00421FCD"/>
    <w:rsid w:val="0042227C"/>
    <w:rsid w:val="00422E6C"/>
    <w:rsid w:val="00422EBA"/>
    <w:rsid w:val="0042368F"/>
    <w:rsid w:val="00423AA5"/>
    <w:rsid w:val="00425218"/>
    <w:rsid w:val="004304D3"/>
    <w:rsid w:val="0043214E"/>
    <w:rsid w:val="0043228B"/>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2C43"/>
    <w:rsid w:val="00464665"/>
    <w:rsid w:val="0046559A"/>
    <w:rsid w:val="00465BE1"/>
    <w:rsid w:val="004701FC"/>
    <w:rsid w:val="00471EC0"/>
    <w:rsid w:val="004726F6"/>
    <w:rsid w:val="0047493E"/>
    <w:rsid w:val="0047555A"/>
    <w:rsid w:val="00477366"/>
    <w:rsid w:val="00477CEB"/>
    <w:rsid w:val="00481027"/>
    <w:rsid w:val="0048165B"/>
    <w:rsid w:val="00482570"/>
    <w:rsid w:val="00484328"/>
    <w:rsid w:val="00485B13"/>
    <w:rsid w:val="0048725A"/>
    <w:rsid w:val="00490E98"/>
    <w:rsid w:val="004929D6"/>
    <w:rsid w:val="00493C7E"/>
    <w:rsid w:val="0049440A"/>
    <w:rsid w:val="00495C99"/>
    <w:rsid w:val="004A0A31"/>
    <w:rsid w:val="004A1E46"/>
    <w:rsid w:val="004A2335"/>
    <w:rsid w:val="004A2569"/>
    <w:rsid w:val="004A4188"/>
    <w:rsid w:val="004A4CA9"/>
    <w:rsid w:val="004A5C80"/>
    <w:rsid w:val="004A6298"/>
    <w:rsid w:val="004A73C2"/>
    <w:rsid w:val="004A73C6"/>
    <w:rsid w:val="004B14C2"/>
    <w:rsid w:val="004B1E88"/>
    <w:rsid w:val="004B24F5"/>
    <w:rsid w:val="004B273B"/>
    <w:rsid w:val="004B4652"/>
    <w:rsid w:val="004B4AD6"/>
    <w:rsid w:val="004B531A"/>
    <w:rsid w:val="004C0CC7"/>
    <w:rsid w:val="004C136C"/>
    <w:rsid w:val="004C3A53"/>
    <w:rsid w:val="004C3FDC"/>
    <w:rsid w:val="004C43D5"/>
    <w:rsid w:val="004C5579"/>
    <w:rsid w:val="004C6A7F"/>
    <w:rsid w:val="004C75E1"/>
    <w:rsid w:val="004D2858"/>
    <w:rsid w:val="004D4225"/>
    <w:rsid w:val="004D50A4"/>
    <w:rsid w:val="004D51F4"/>
    <w:rsid w:val="004D6A00"/>
    <w:rsid w:val="004D7C03"/>
    <w:rsid w:val="004D7F14"/>
    <w:rsid w:val="004E121B"/>
    <w:rsid w:val="004E310C"/>
    <w:rsid w:val="004E3A01"/>
    <w:rsid w:val="004E3A08"/>
    <w:rsid w:val="004E4EAC"/>
    <w:rsid w:val="004E4F44"/>
    <w:rsid w:val="004E5B03"/>
    <w:rsid w:val="004E7B9D"/>
    <w:rsid w:val="004F18B8"/>
    <w:rsid w:val="004F21C0"/>
    <w:rsid w:val="004F3A87"/>
    <w:rsid w:val="004F4D68"/>
    <w:rsid w:val="004F5311"/>
    <w:rsid w:val="004F57D0"/>
    <w:rsid w:val="004F6487"/>
    <w:rsid w:val="004F7FFE"/>
    <w:rsid w:val="00500EAD"/>
    <w:rsid w:val="0050183A"/>
    <w:rsid w:val="00504167"/>
    <w:rsid w:val="005044C7"/>
    <w:rsid w:val="00505808"/>
    <w:rsid w:val="005066D8"/>
    <w:rsid w:val="00506A74"/>
    <w:rsid w:val="00507CB5"/>
    <w:rsid w:val="005112F6"/>
    <w:rsid w:val="00512111"/>
    <w:rsid w:val="0051223B"/>
    <w:rsid w:val="00513673"/>
    <w:rsid w:val="0051483E"/>
    <w:rsid w:val="00515F4F"/>
    <w:rsid w:val="00517626"/>
    <w:rsid w:val="00517E62"/>
    <w:rsid w:val="00521D6F"/>
    <w:rsid w:val="005227C4"/>
    <w:rsid w:val="005242AF"/>
    <w:rsid w:val="005248A2"/>
    <w:rsid w:val="00530EF3"/>
    <w:rsid w:val="00530F5B"/>
    <w:rsid w:val="00531255"/>
    <w:rsid w:val="00533BF2"/>
    <w:rsid w:val="0053495C"/>
    <w:rsid w:val="00534B8A"/>
    <w:rsid w:val="00535A71"/>
    <w:rsid w:val="005364F7"/>
    <w:rsid w:val="005373D6"/>
    <w:rsid w:val="00537C44"/>
    <w:rsid w:val="005405A6"/>
    <w:rsid w:val="00543895"/>
    <w:rsid w:val="00543BAE"/>
    <w:rsid w:val="00544006"/>
    <w:rsid w:val="00544A6E"/>
    <w:rsid w:val="005451AC"/>
    <w:rsid w:val="005451B6"/>
    <w:rsid w:val="005452A3"/>
    <w:rsid w:val="00546688"/>
    <w:rsid w:val="00547B64"/>
    <w:rsid w:val="00547B88"/>
    <w:rsid w:val="00547E2B"/>
    <w:rsid w:val="00551B7C"/>
    <w:rsid w:val="005537D9"/>
    <w:rsid w:val="0055403A"/>
    <w:rsid w:val="0055651B"/>
    <w:rsid w:val="00556736"/>
    <w:rsid w:val="0055693B"/>
    <w:rsid w:val="00557563"/>
    <w:rsid w:val="0056071A"/>
    <w:rsid w:val="00563368"/>
    <w:rsid w:val="00567D0D"/>
    <w:rsid w:val="00570B7B"/>
    <w:rsid w:val="00571AFD"/>
    <w:rsid w:val="005720B4"/>
    <w:rsid w:val="005725AF"/>
    <w:rsid w:val="00573330"/>
    <w:rsid w:val="0057416F"/>
    <w:rsid w:val="00574F14"/>
    <w:rsid w:val="005753A0"/>
    <w:rsid w:val="00575A12"/>
    <w:rsid w:val="00575BB3"/>
    <w:rsid w:val="00576EDD"/>
    <w:rsid w:val="00577343"/>
    <w:rsid w:val="0058086A"/>
    <w:rsid w:val="00580D8C"/>
    <w:rsid w:val="005833E0"/>
    <w:rsid w:val="005837EE"/>
    <w:rsid w:val="00585F75"/>
    <w:rsid w:val="00591334"/>
    <w:rsid w:val="005929F5"/>
    <w:rsid w:val="00592F3A"/>
    <w:rsid w:val="00593146"/>
    <w:rsid w:val="005942B1"/>
    <w:rsid w:val="0059504B"/>
    <w:rsid w:val="00595BEC"/>
    <w:rsid w:val="00595DF9"/>
    <w:rsid w:val="005961FA"/>
    <w:rsid w:val="00596C5C"/>
    <w:rsid w:val="005970E2"/>
    <w:rsid w:val="005A18FB"/>
    <w:rsid w:val="005A2499"/>
    <w:rsid w:val="005A2AAC"/>
    <w:rsid w:val="005A66CC"/>
    <w:rsid w:val="005B1A19"/>
    <w:rsid w:val="005B2592"/>
    <w:rsid w:val="005B7EA6"/>
    <w:rsid w:val="005C2883"/>
    <w:rsid w:val="005C4A7B"/>
    <w:rsid w:val="005C64B1"/>
    <w:rsid w:val="005D23C9"/>
    <w:rsid w:val="005D57C3"/>
    <w:rsid w:val="005D6A60"/>
    <w:rsid w:val="005E000B"/>
    <w:rsid w:val="005E1A10"/>
    <w:rsid w:val="005E6554"/>
    <w:rsid w:val="005E66A8"/>
    <w:rsid w:val="005E6E58"/>
    <w:rsid w:val="005E712B"/>
    <w:rsid w:val="005E730F"/>
    <w:rsid w:val="005F13F4"/>
    <w:rsid w:val="005F1A02"/>
    <w:rsid w:val="005F1E73"/>
    <w:rsid w:val="005F23F5"/>
    <w:rsid w:val="005F26B0"/>
    <w:rsid w:val="005F42A2"/>
    <w:rsid w:val="005F759D"/>
    <w:rsid w:val="005F7DCC"/>
    <w:rsid w:val="0060088D"/>
    <w:rsid w:val="00601575"/>
    <w:rsid w:val="00601642"/>
    <w:rsid w:val="0060180E"/>
    <w:rsid w:val="00602D45"/>
    <w:rsid w:val="0060409B"/>
    <w:rsid w:val="00604C5D"/>
    <w:rsid w:val="00606839"/>
    <w:rsid w:val="00606E20"/>
    <w:rsid w:val="006073E1"/>
    <w:rsid w:val="00611AE8"/>
    <w:rsid w:val="00611C21"/>
    <w:rsid w:val="006135CA"/>
    <w:rsid w:val="00613676"/>
    <w:rsid w:val="0061390D"/>
    <w:rsid w:val="006159A9"/>
    <w:rsid w:val="00616FBA"/>
    <w:rsid w:val="0061749F"/>
    <w:rsid w:val="00620924"/>
    <w:rsid w:val="00621521"/>
    <w:rsid w:val="00621DC5"/>
    <w:rsid w:val="00621DC7"/>
    <w:rsid w:val="00625B63"/>
    <w:rsid w:val="00627174"/>
    <w:rsid w:val="006277AF"/>
    <w:rsid w:val="006329B9"/>
    <w:rsid w:val="00633331"/>
    <w:rsid w:val="00635329"/>
    <w:rsid w:val="00636587"/>
    <w:rsid w:val="0063725C"/>
    <w:rsid w:val="00641477"/>
    <w:rsid w:val="006416E6"/>
    <w:rsid w:val="00642321"/>
    <w:rsid w:val="00643A75"/>
    <w:rsid w:val="006443D3"/>
    <w:rsid w:val="0064554A"/>
    <w:rsid w:val="006545E2"/>
    <w:rsid w:val="00654E22"/>
    <w:rsid w:val="006600AD"/>
    <w:rsid w:val="00661B9A"/>
    <w:rsid w:val="00662F3D"/>
    <w:rsid w:val="00663524"/>
    <w:rsid w:val="00663A50"/>
    <w:rsid w:val="00663B74"/>
    <w:rsid w:val="00664734"/>
    <w:rsid w:val="00664869"/>
    <w:rsid w:val="006653D0"/>
    <w:rsid w:val="00672241"/>
    <w:rsid w:val="00674490"/>
    <w:rsid w:val="006763E6"/>
    <w:rsid w:val="0067794A"/>
    <w:rsid w:val="00680FC4"/>
    <w:rsid w:val="00681706"/>
    <w:rsid w:val="00684338"/>
    <w:rsid w:val="00684F2F"/>
    <w:rsid w:val="00685560"/>
    <w:rsid w:val="0068567B"/>
    <w:rsid w:val="00686400"/>
    <w:rsid w:val="00687DB7"/>
    <w:rsid w:val="0069042B"/>
    <w:rsid w:val="00696FF8"/>
    <w:rsid w:val="006A1426"/>
    <w:rsid w:val="006A1A1F"/>
    <w:rsid w:val="006A1E71"/>
    <w:rsid w:val="006A3922"/>
    <w:rsid w:val="006A53FB"/>
    <w:rsid w:val="006A629D"/>
    <w:rsid w:val="006A69FE"/>
    <w:rsid w:val="006A6FF4"/>
    <w:rsid w:val="006A771F"/>
    <w:rsid w:val="006B15B2"/>
    <w:rsid w:val="006B1943"/>
    <w:rsid w:val="006B423F"/>
    <w:rsid w:val="006C02E1"/>
    <w:rsid w:val="006C0A34"/>
    <w:rsid w:val="006C13E6"/>
    <w:rsid w:val="006C1BAD"/>
    <w:rsid w:val="006C23A8"/>
    <w:rsid w:val="006C2414"/>
    <w:rsid w:val="006C2AB9"/>
    <w:rsid w:val="006C3048"/>
    <w:rsid w:val="006C5119"/>
    <w:rsid w:val="006C5705"/>
    <w:rsid w:val="006C615C"/>
    <w:rsid w:val="006C794C"/>
    <w:rsid w:val="006D00DC"/>
    <w:rsid w:val="006D0717"/>
    <w:rsid w:val="006D0757"/>
    <w:rsid w:val="006D21DF"/>
    <w:rsid w:val="006D2C12"/>
    <w:rsid w:val="006D43D7"/>
    <w:rsid w:val="006D4BE8"/>
    <w:rsid w:val="006D5E12"/>
    <w:rsid w:val="006D7572"/>
    <w:rsid w:val="006E0601"/>
    <w:rsid w:val="006E0CEE"/>
    <w:rsid w:val="006E1382"/>
    <w:rsid w:val="006E1FDC"/>
    <w:rsid w:val="006E5352"/>
    <w:rsid w:val="006E6826"/>
    <w:rsid w:val="006E6C9D"/>
    <w:rsid w:val="006E795E"/>
    <w:rsid w:val="006F2749"/>
    <w:rsid w:val="006F2C7D"/>
    <w:rsid w:val="006F3AB7"/>
    <w:rsid w:val="006F3B7A"/>
    <w:rsid w:val="006F6F97"/>
    <w:rsid w:val="006F7AC1"/>
    <w:rsid w:val="007005FB"/>
    <w:rsid w:val="00701C8E"/>
    <w:rsid w:val="00702CB0"/>
    <w:rsid w:val="00702ECE"/>
    <w:rsid w:val="007037B4"/>
    <w:rsid w:val="00703907"/>
    <w:rsid w:val="0070455B"/>
    <w:rsid w:val="007048AB"/>
    <w:rsid w:val="007101F9"/>
    <w:rsid w:val="00710C88"/>
    <w:rsid w:val="0071147D"/>
    <w:rsid w:val="00711D8B"/>
    <w:rsid w:val="00712518"/>
    <w:rsid w:val="00713168"/>
    <w:rsid w:val="00715866"/>
    <w:rsid w:val="00716351"/>
    <w:rsid w:val="00716669"/>
    <w:rsid w:val="00716902"/>
    <w:rsid w:val="007203C3"/>
    <w:rsid w:val="00720483"/>
    <w:rsid w:val="00720CB5"/>
    <w:rsid w:val="00720F19"/>
    <w:rsid w:val="00721F1A"/>
    <w:rsid w:val="00722F2C"/>
    <w:rsid w:val="00723090"/>
    <w:rsid w:val="00724691"/>
    <w:rsid w:val="00724C2D"/>
    <w:rsid w:val="00724EAB"/>
    <w:rsid w:val="00727866"/>
    <w:rsid w:val="00727882"/>
    <w:rsid w:val="00727C04"/>
    <w:rsid w:val="0073094E"/>
    <w:rsid w:val="007315B7"/>
    <w:rsid w:val="007328D5"/>
    <w:rsid w:val="007329FA"/>
    <w:rsid w:val="00733726"/>
    <w:rsid w:val="00734E99"/>
    <w:rsid w:val="007350EA"/>
    <w:rsid w:val="007363F1"/>
    <w:rsid w:val="0073701F"/>
    <w:rsid w:val="0073753E"/>
    <w:rsid w:val="007414C9"/>
    <w:rsid w:val="00741520"/>
    <w:rsid w:val="00742690"/>
    <w:rsid w:val="00743746"/>
    <w:rsid w:val="0074412A"/>
    <w:rsid w:val="00746A8F"/>
    <w:rsid w:val="00747399"/>
    <w:rsid w:val="007503D7"/>
    <w:rsid w:val="00751BFE"/>
    <w:rsid w:val="00751C51"/>
    <w:rsid w:val="00753474"/>
    <w:rsid w:val="00754218"/>
    <w:rsid w:val="007568F3"/>
    <w:rsid w:val="00760337"/>
    <w:rsid w:val="00762649"/>
    <w:rsid w:val="00767052"/>
    <w:rsid w:val="00767608"/>
    <w:rsid w:val="007678E1"/>
    <w:rsid w:val="007724BE"/>
    <w:rsid w:val="0077338C"/>
    <w:rsid w:val="00773AF0"/>
    <w:rsid w:val="00775582"/>
    <w:rsid w:val="007756CF"/>
    <w:rsid w:val="00776247"/>
    <w:rsid w:val="00777B6B"/>
    <w:rsid w:val="00781DE2"/>
    <w:rsid w:val="00783165"/>
    <w:rsid w:val="007835D7"/>
    <w:rsid w:val="007846EA"/>
    <w:rsid w:val="00785704"/>
    <w:rsid w:val="00785940"/>
    <w:rsid w:val="00785CD2"/>
    <w:rsid w:val="0079030B"/>
    <w:rsid w:val="00792126"/>
    <w:rsid w:val="00792EA5"/>
    <w:rsid w:val="00792F8E"/>
    <w:rsid w:val="00797948"/>
    <w:rsid w:val="007A4407"/>
    <w:rsid w:val="007A68B9"/>
    <w:rsid w:val="007A7415"/>
    <w:rsid w:val="007A7A0D"/>
    <w:rsid w:val="007A7AC7"/>
    <w:rsid w:val="007A7F35"/>
    <w:rsid w:val="007B397B"/>
    <w:rsid w:val="007C0030"/>
    <w:rsid w:val="007C04DD"/>
    <w:rsid w:val="007C07EA"/>
    <w:rsid w:val="007C0F4E"/>
    <w:rsid w:val="007C10F1"/>
    <w:rsid w:val="007C34E4"/>
    <w:rsid w:val="007C4032"/>
    <w:rsid w:val="007C4AFA"/>
    <w:rsid w:val="007C71D7"/>
    <w:rsid w:val="007D037B"/>
    <w:rsid w:val="007D0C4A"/>
    <w:rsid w:val="007D1109"/>
    <w:rsid w:val="007D16DD"/>
    <w:rsid w:val="007D2EDB"/>
    <w:rsid w:val="007D3338"/>
    <w:rsid w:val="007D3C36"/>
    <w:rsid w:val="007D3F5B"/>
    <w:rsid w:val="007D4387"/>
    <w:rsid w:val="007D61CF"/>
    <w:rsid w:val="007D7170"/>
    <w:rsid w:val="007E2110"/>
    <w:rsid w:val="007E5226"/>
    <w:rsid w:val="007E695B"/>
    <w:rsid w:val="007E776D"/>
    <w:rsid w:val="007F286F"/>
    <w:rsid w:val="007F43F4"/>
    <w:rsid w:val="007F7903"/>
    <w:rsid w:val="0080082E"/>
    <w:rsid w:val="0080193B"/>
    <w:rsid w:val="0080272B"/>
    <w:rsid w:val="00802882"/>
    <w:rsid w:val="0080343D"/>
    <w:rsid w:val="00803A5C"/>
    <w:rsid w:val="00804F30"/>
    <w:rsid w:val="00805155"/>
    <w:rsid w:val="00805628"/>
    <w:rsid w:val="00805AB6"/>
    <w:rsid w:val="008064F9"/>
    <w:rsid w:val="00806777"/>
    <w:rsid w:val="008114AF"/>
    <w:rsid w:val="0081515B"/>
    <w:rsid w:val="00816E1A"/>
    <w:rsid w:val="0081747F"/>
    <w:rsid w:val="0081797F"/>
    <w:rsid w:val="00820526"/>
    <w:rsid w:val="008209EA"/>
    <w:rsid w:val="00820D59"/>
    <w:rsid w:val="00824BB1"/>
    <w:rsid w:val="00830379"/>
    <w:rsid w:val="008308FD"/>
    <w:rsid w:val="00830D92"/>
    <w:rsid w:val="00831788"/>
    <w:rsid w:val="008342F9"/>
    <w:rsid w:val="00834E0B"/>
    <w:rsid w:val="00836DA3"/>
    <w:rsid w:val="00837378"/>
    <w:rsid w:val="008417B9"/>
    <w:rsid w:val="00843267"/>
    <w:rsid w:val="00843AE8"/>
    <w:rsid w:val="00843D0E"/>
    <w:rsid w:val="00844DC5"/>
    <w:rsid w:val="00845497"/>
    <w:rsid w:val="008476E8"/>
    <w:rsid w:val="00850E6F"/>
    <w:rsid w:val="008519FE"/>
    <w:rsid w:val="00851F2E"/>
    <w:rsid w:val="008538CA"/>
    <w:rsid w:val="00854FC0"/>
    <w:rsid w:val="008569E1"/>
    <w:rsid w:val="00861785"/>
    <w:rsid w:val="008652DF"/>
    <w:rsid w:val="008710C3"/>
    <w:rsid w:val="008718C8"/>
    <w:rsid w:val="00874114"/>
    <w:rsid w:val="0087471F"/>
    <w:rsid w:val="00874882"/>
    <w:rsid w:val="00876D58"/>
    <w:rsid w:val="00880AC2"/>
    <w:rsid w:val="00883182"/>
    <w:rsid w:val="008842CE"/>
    <w:rsid w:val="00884EFF"/>
    <w:rsid w:val="008867AB"/>
    <w:rsid w:val="008868B6"/>
    <w:rsid w:val="0089062A"/>
    <w:rsid w:val="008906EE"/>
    <w:rsid w:val="00891FD4"/>
    <w:rsid w:val="008921E9"/>
    <w:rsid w:val="00893BE7"/>
    <w:rsid w:val="00894C8F"/>
    <w:rsid w:val="00897795"/>
    <w:rsid w:val="008A1B7A"/>
    <w:rsid w:val="008A6626"/>
    <w:rsid w:val="008A706F"/>
    <w:rsid w:val="008A7389"/>
    <w:rsid w:val="008B1267"/>
    <w:rsid w:val="008B2601"/>
    <w:rsid w:val="008B359B"/>
    <w:rsid w:val="008B459E"/>
    <w:rsid w:val="008B460E"/>
    <w:rsid w:val="008B653F"/>
    <w:rsid w:val="008B67B3"/>
    <w:rsid w:val="008B6ED3"/>
    <w:rsid w:val="008B7879"/>
    <w:rsid w:val="008B7E78"/>
    <w:rsid w:val="008C2F9E"/>
    <w:rsid w:val="008C31FC"/>
    <w:rsid w:val="008C539C"/>
    <w:rsid w:val="008C59D1"/>
    <w:rsid w:val="008C6269"/>
    <w:rsid w:val="008C6A2F"/>
    <w:rsid w:val="008C7363"/>
    <w:rsid w:val="008C7B62"/>
    <w:rsid w:val="008D4EC8"/>
    <w:rsid w:val="008E2E52"/>
    <w:rsid w:val="008E35F7"/>
    <w:rsid w:val="008E3808"/>
    <w:rsid w:val="008E3E25"/>
    <w:rsid w:val="008E5653"/>
    <w:rsid w:val="008E5886"/>
    <w:rsid w:val="008E58A1"/>
    <w:rsid w:val="008E7278"/>
    <w:rsid w:val="008E79EB"/>
    <w:rsid w:val="008F18E5"/>
    <w:rsid w:val="008F19F3"/>
    <w:rsid w:val="008F5BD1"/>
    <w:rsid w:val="008F7F8E"/>
    <w:rsid w:val="009017E9"/>
    <w:rsid w:val="00903787"/>
    <w:rsid w:val="009043FD"/>
    <w:rsid w:val="009045C7"/>
    <w:rsid w:val="00905C67"/>
    <w:rsid w:val="0090716C"/>
    <w:rsid w:val="009102AC"/>
    <w:rsid w:val="00910934"/>
    <w:rsid w:val="00913222"/>
    <w:rsid w:val="009142FB"/>
    <w:rsid w:val="009148A2"/>
    <w:rsid w:val="00916165"/>
    <w:rsid w:val="00916475"/>
    <w:rsid w:val="009237D2"/>
    <w:rsid w:val="00924FE3"/>
    <w:rsid w:val="00925E26"/>
    <w:rsid w:val="00927007"/>
    <w:rsid w:val="009274E5"/>
    <w:rsid w:val="00930074"/>
    <w:rsid w:val="00930FB4"/>
    <w:rsid w:val="0093233A"/>
    <w:rsid w:val="00932E89"/>
    <w:rsid w:val="00933094"/>
    <w:rsid w:val="009357A6"/>
    <w:rsid w:val="00937A2F"/>
    <w:rsid w:val="00941D3C"/>
    <w:rsid w:val="00942FB0"/>
    <w:rsid w:val="00943966"/>
    <w:rsid w:val="0094429D"/>
    <w:rsid w:val="009459BA"/>
    <w:rsid w:val="00947857"/>
    <w:rsid w:val="00947BD3"/>
    <w:rsid w:val="00947F83"/>
    <w:rsid w:val="00951C64"/>
    <w:rsid w:val="0095210C"/>
    <w:rsid w:val="00952254"/>
    <w:rsid w:val="009526B6"/>
    <w:rsid w:val="009527D0"/>
    <w:rsid w:val="0095531C"/>
    <w:rsid w:val="00955842"/>
    <w:rsid w:val="0095617A"/>
    <w:rsid w:val="0095676D"/>
    <w:rsid w:val="009567BA"/>
    <w:rsid w:val="009572B2"/>
    <w:rsid w:val="00957522"/>
    <w:rsid w:val="009605EF"/>
    <w:rsid w:val="009613E9"/>
    <w:rsid w:val="00961A77"/>
    <w:rsid w:val="00961DE4"/>
    <w:rsid w:val="00961EDC"/>
    <w:rsid w:val="009623FC"/>
    <w:rsid w:val="009624DF"/>
    <w:rsid w:val="00962E38"/>
    <w:rsid w:val="0096597D"/>
    <w:rsid w:val="009678E7"/>
    <w:rsid w:val="00970825"/>
    <w:rsid w:val="00970A34"/>
    <w:rsid w:val="00970C1C"/>
    <w:rsid w:val="009715ED"/>
    <w:rsid w:val="00971AAD"/>
    <w:rsid w:val="00972E9F"/>
    <w:rsid w:val="00973E1B"/>
    <w:rsid w:val="00975868"/>
    <w:rsid w:val="0098084D"/>
    <w:rsid w:val="00980F5C"/>
    <w:rsid w:val="00981D2B"/>
    <w:rsid w:val="00982377"/>
    <w:rsid w:val="00982787"/>
    <w:rsid w:val="009843E9"/>
    <w:rsid w:val="00987AFC"/>
    <w:rsid w:val="00990D33"/>
    <w:rsid w:val="0099184C"/>
    <w:rsid w:val="00992EBD"/>
    <w:rsid w:val="009935F5"/>
    <w:rsid w:val="009943C9"/>
    <w:rsid w:val="00996771"/>
    <w:rsid w:val="009973E7"/>
    <w:rsid w:val="009A2304"/>
    <w:rsid w:val="009A2AC2"/>
    <w:rsid w:val="009A2E88"/>
    <w:rsid w:val="009A349D"/>
    <w:rsid w:val="009A3578"/>
    <w:rsid w:val="009A376F"/>
    <w:rsid w:val="009A3D93"/>
    <w:rsid w:val="009A4866"/>
    <w:rsid w:val="009A4E5A"/>
    <w:rsid w:val="009A6DE3"/>
    <w:rsid w:val="009B197F"/>
    <w:rsid w:val="009B1D55"/>
    <w:rsid w:val="009B73D8"/>
    <w:rsid w:val="009B763D"/>
    <w:rsid w:val="009C14BD"/>
    <w:rsid w:val="009C2EAA"/>
    <w:rsid w:val="009C3523"/>
    <w:rsid w:val="009C3777"/>
    <w:rsid w:val="009C39C2"/>
    <w:rsid w:val="009C44D5"/>
    <w:rsid w:val="009C55BF"/>
    <w:rsid w:val="009C7E5E"/>
    <w:rsid w:val="009D04E4"/>
    <w:rsid w:val="009D160A"/>
    <w:rsid w:val="009D4D10"/>
    <w:rsid w:val="009D5796"/>
    <w:rsid w:val="009D7E0E"/>
    <w:rsid w:val="009E23EC"/>
    <w:rsid w:val="009E29A6"/>
    <w:rsid w:val="009E2CC0"/>
    <w:rsid w:val="009E2E6E"/>
    <w:rsid w:val="009E46BE"/>
    <w:rsid w:val="009E4720"/>
    <w:rsid w:val="009E4C3F"/>
    <w:rsid w:val="009E6012"/>
    <w:rsid w:val="009E6D69"/>
    <w:rsid w:val="009F1BA6"/>
    <w:rsid w:val="009F225F"/>
    <w:rsid w:val="009F2E27"/>
    <w:rsid w:val="009F5C7F"/>
    <w:rsid w:val="009F611F"/>
    <w:rsid w:val="009F6737"/>
    <w:rsid w:val="009F7F02"/>
    <w:rsid w:val="00A023C9"/>
    <w:rsid w:val="00A02443"/>
    <w:rsid w:val="00A03949"/>
    <w:rsid w:val="00A04C0B"/>
    <w:rsid w:val="00A05399"/>
    <w:rsid w:val="00A0798A"/>
    <w:rsid w:val="00A10117"/>
    <w:rsid w:val="00A10894"/>
    <w:rsid w:val="00A12534"/>
    <w:rsid w:val="00A13510"/>
    <w:rsid w:val="00A14585"/>
    <w:rsid w:val="00A158A3"/>
    <w:rsid w:val="00A1592E"/>
    <w:rsid w:val="00A1777D"/>
    <w:rsid w:val="00A202B1"/>
    <w:rsid w:val="00A20CFB"/>
    <w:rsid w:val="00A2124B"/>
    <w:rsid w:val="00A214D1"/>
    <w:rsid w:val="00A215DE"/>
    <w:rsid w:val="00A231F7"/>
    <w:rsid w:val="00A2382E"/>
    <w:rsid w:val="00A25DB2"/>
    <w:rsid w:val="00A25EA9"/>
    <w:rsid w:val="00A25FEE"/>
    <w:rsid w:val="00A26FD0"/>
    <w:rsid w:val="00A27DDF"/>
    <w:rsid w:val="00A3329E"/>
    <w:rsid w:val="00A34964"/>
    <w:rsid w:val="00A34B54"/>
    <w:rsid w:val="00A40AB1"/>
    <w:rsid w:val="00A42C0F"/>
    <w:rsid w:val="00A43339"/>
    <w:rsid w:val="00A435B7"/>
    <w:rsid w:val="00A43ECF"/>
    <w:rsid w:val="00A448FB"/>
    <w:rsid w:val="00A46EFA"/>
    <w:rsid w:val="00A53062"/>
    <w:rsid w:val="00A5373F"/>
    <w:rsid w:val="00A547DB"/>
    <w:rsid w:val="00A57483"/>
    <w:rsid w:val="00A65786"/>
    <w:rsid w:val="00A6724E"/>
    <w:rsid w:val="00A70496"/>
    <w:rsid w:val="00A70AAB"/>
    <w:rsid w:val="00A70D3B"/>
    <w:rsid w:val="00A71686"/>
    <w:rsid w:val="00A72029"/>
    <w:rsid w:val="00A72673"/>
    <w:rsid w:val="00A73EC1"/>
    <w:rsid w:val="00A74CFD"/>
    <w:rsid w:val="00A75807"/>
    <w:rsid w:val="00A7659E"/>
    <w:rsid w:val="00A76CC7"/>
    <w:rsid w:val="00A776E7"/>
    <w:rsid w:val="00A86594"/>
    <w:rsid w:val="00A87AC4"/>
    <w:rsid w:val="00A9159D"/>
    <w:rsid w:val="00A9241A"/>
    <w:rsid w:val="00AA0011"/>
    <w:rsid w:val="00AA01B7"/>
    <w:rsid w:val="00AA3B48"/>
    <w:rsid w:val="00AA3E4E"/>
    <w:rsid w:val="00AA7361"/>
    <w:rsid w:val="00AA73BD"/>
    <w:rsid w:val="00AB082A"/>
    <w:rsid w:val="00AB0BA6"/>
    <w:rsid w:val="00AB0E96"/>
    <w:rsid w:val="00AB147D"/>
    <w:rsid w:val="00AB39E3"/>
    <w:rsid w:val="00AB430A"/>
    <w:rsid w:val="00AB4426"/>
    <w:rsid w:val="00AB50EF"/>
    <w:rsid w:val="00AB532D"/>
    <w:rsid w:val="00AB6C41"/>
    <w:rsid w:val="00AC09DD"/>
    <w:rsid w:val="00AC0D80"/>
    <w:rsid w:val="00AC32B2"/>
    <w:rsid w:val="00AC3724"/>
    <w:rsid w:val="00AC3A7B"/>
    <w:rsid w:val="00AC5EC1"/>
    <w:rsid w:val="00AC6A6E"/>
    <w:rsid w:val="00AC6D43"/>
    <w:rsid w:val="00AD0A9D"/>
    <w:rsid w:val="00AD2810"/>
    <w:rsid w:val="00AD3A6B"/>
    <w:rsid w:val="00AD414D"/>
    <w:rsid w:val="00AD465C"/>
    <w:rsid w:val="00AD527E"/>
    <w:rsid w:val="00AD6852"/>
    <w:rsid w:val="00AD7D58"/>
    <w:rsid w:val="00AE0CDC"/>
    <w:rsid w:val="00AE2F69"/>
    <w:rsid w:val="00AE4231"/>
    <w:rsid w:val="00AE4646"/>
    <w:rsid w:val="00AE4E38"/>
    <w:rsid w:val="00AE6B87"/>
    <w:rsid w:val="00AE71AB"/>
    <w:rsid w:val="00AE73E2"/>
    <w:rsid w:val="00AF03E4"/>
    <w:rsid w:val="00AF1632"/>
    <w:rsid w:val="00AF2B87"/>
    <w:rsid w:val="00AF3822"/>
    <w:rsid w:val="00AF3AF4"/>
    <w:rsid w:val="00AF3E74"/>
    <w:rsid w:val="00AF615A"/>
    <w:rsid w:val="00B010C5"/>
    <w:rsid w:val="00B04FDE"/>
    <w:rsid w:val="00B051ED"/>
    <w:rsid w:val="00B07FE0"/>
    <w:rsid w:val="00B11063"/>
    <w:rsid w:val="00B138C4"/>
    <w:rsid w:val="00B14AA9"/>
    <w:rsid w:val="00B14F1B"/>
    <w:rsid w:val="00B1614F"/>
    <w:rsid w:val="00B16DB5"/>
    <w:rsid w:val="00B17E53"/>
    <w:rsid w:val="00B20E08"/>
    <w:rsid w:val="00B21650"/>
    <w:rsid w:val="00B21817"/>
    <w:rsid w:val="00B2366A"/>
    <w:rsid w:val="00B23CB5"/>
    <w:rsid w:val="00B24673"/>
    <w:rsid w:val="00B25880"/>
    <w:rsid w:val="00B279FD"/>
    <w:rsid w:val="00B27E8F"/>
    <w:rsid w:val="00B311FC"/>
    <w:rsid w:val="00B31A97"/>
    <w:rsid w:val="00B3581C"/>
    <w:rsid w:val="00B36562"/>
    <w:rsid w:val="00B422AB"/>
    <w:rsid w:val="00B42724"/>
    <w:rsid w:val="00B442E1"/>
    <w:rsid w:val="00B44652"/>
    <w:rsid w:val="00B44D51"/>
    <w:rsid w:val="00B45BFE"/>
    <w:rsid w:val="00B46071"/>
    <w:rsid w:val="00B478AC"/>
    <w:rsid w:val="00B52422"/>
    <w:rsid w:val="00B52C86"/>
    <w:rsid w:val="00B53D86"/>
    <w:rsid w:val="00B55DF7"/>
    <w:rsid w:val="00B56685"/>
    <w:rsid w:val="00B57A86"/>
    <w:rsid w:val="00B6110F"/>
    <w:rsid w:val="00B62125"/>
    <w:rsid w:val="00B62807"/>
    <w:rsid w:val="00B63453"/>
    <w:rsid w:val="00B65996"/>
    <w:rsid w:val="00B65C81"/>
    <w:rsid w:val="00B6723B"/>
    <w:rsid w:val="00B67281"/>
    <w:rsid w:val="00B67C34"/>
    <w:rsid w:val="00B706FD"/>
    <w:rsid w:val="00B72B66"/>
    <w:rsid w:val="00B72CAC"/>
    <w:rsid w:val="00B72FEA"/>
    <w:rsid w:val="00B7414B"/>
    <w:rsid w:val="00B74513"/>
    <w:rsid w:val="00B75615"/>
    <w:rsid w:val="00B75A39"/>
    <w:rsid w:val="00B80486"/>
    <w:rsid w:val="00B80706"/>
    <w:rsid w:val="00B81DEF"/>
    <w:rsid w:val="00B833AE"/>
    <w:rsid w:val="00B84550"/>
    <w:rsid w:val="00B84629"/>
    <w:rsid w:val="00B862CD"/>
    <w:rsid w:val="00B879ED"/>
    <w:rsid w:val="00B90AE8"/>
    <w:rsid w:val="00B90E42"/>
    <w:rsid w:val="00B914B4"/>
    <w:rsid w:val="00B91F92"/>
    <w:rsid w:val="00B921C5"/>
    <w:rsid w:val="00B93200"/>
    <w:rsid w:val="00B93C86"/>
    <w:rsid w:val="00B94420"/>
    <w:rsid w:val="00B94CC7"/>
    <w:rsid w:val="00B97824"/>
    <w:rsid w:val="00BA1DE1"/>
    <w:rsid w:val="00BA2201"/>
    <w:rsid w:val="00BA3E62"/>
    <w:rsid w:val="00BA5240"/>
    <w:rsid w:val="00BA5B16"/>
    <w:rsid w:val="00BA6181"/>
    <w:rsid w:val="00BA6CD0"/>
    <w:rsid w:val="00BA758B"/>
    <w:rsid w:val="00BA7FB6"/>
    <w:rsid w:val="00BB20AB"/>
    <w:rsid w:val="00BB503A"/>
    <w:rsid w:val="00BB52E5"/>
    <w:rsid w:val="00BC1453"/>
    <w:rsid w:val="00BC17CD"/>
    <w:rsid w:val="00BC2946"/>
    <w:rsid w:val="00BC2B0E"/>
    <w:rsid w:val="00BC33B5"/>
    <w:rsid w:val="00BC3B3B"/>
    <w:rsid w:val="00BC4EB4"/>
    <w:rsid w:val="00BC54BD"/>
    <w:rsid w:val="00BC63C7"/>
    <w:rsid w:val="00BC6BB8"/>
    <w:rsid w:val="00BC71C4"/>
    <w:rsid w:val="00BC72CF"/>
    <w:rsid w:val="00BD0B67"/>
    <w:rsid w:val="00BD1F93"/>
    <w:rsid w:val="00BD437C"/>
    <w:rsid w:val="00BD47DB"/>
    <w:rsid w:val="00BD4E52"/>
    <w:rsid w:val="00BD517D"/>
    <w:rsid w:val="00BD707C"/>
    <w:rsid w:val="00BD7502"/>
    <w:rsid w:val="00BE0E6D"/>
    <w:rsid w:val="00BE0F11"/>
    <w:rsid w:val="00BE20F8"/>
    <w:rsid w:val="00BE3579"/>
    <w:rsid w:val="00BE599B"/>
    <w:rsid w:val="00BE5A36"/>
    <w:rsid w:val="00BE6605"/>
    <w:rsid w:val="00BF0F52"/>
    <w:rsid w:val="00BF164A"/>
    <w:rsid w:val="00BF17B6"/>
    <w:rsid w:val="00BF1B35"/>
    <w:rsid w:val="00BF2747"/>
    <w:rsid w:val="00BF2766"/>
    <w:rsid w:val="00BF2A1B"/>
    <w:rsid w:val="00BF38E7"/>
    <w:rsid w:val="00BF41A5"/>
    <w:rsid w:val="00BF4EC5"/>
    <w:rsid w:val="00BF5824"/>
    <w:rsid w:val="00BF685F"/>
    <w:rsid w:val="00BF7C81"/>
    <w:rsid w:val="00C013DA"/>
    <w:rsid w:val="00C028A1"/>
    <w:rsid w:val="00C04238"/>
    <w:rsid w:val="00C05AF5"/>
    <w:rsid w:val="00C06CFB"/>
    <w:rsid w:val="00C06D5E"/>
    <w:rsid w:val="00C10F36"/>
    <w:rsid w:val="00C13A58"/>
    <w:rsid w:val="00C14197"/>
    <w:rsid w:val="00C149BF"/>
    <w:rsid w:val="00C14DFA"/>
    <w:rsid w:val="00C17536"/>
    <w:rsid w:val="00C17AEC"/>
    <w:rsid w:val="00C21399"/>
    <w:rsid w:val="00C230C0"/>
    <w:rsid w:val="00C238BE"/>
    <w:rsid w:val="00C2558F"/>
    <w:rsid w:val="00C2565D"/>
    <w:rsid w:val="00C26100"/>
    <w:rsid w:val="00C26251"/>
    <w:rsid w:val="00C2748D"/>
    <w:rsid w:val="00C300D6"/>
    <w:rsid w:val="00C32C1B"/>
    <w:rsid w:val="00C34F66"/>
    <w:rsid w:val="00C356B5"/>
    <w:rsid w:val="00C37976"/>
    <w:rsid w:val="00C37991"/>
    <w:rsid w:val="00C415D6"/>
    <w:rsid w:val="00C420A8"/>
    <w:rsid w:val="00C45853"/>
    <w:rsid w:val="00C45CBD"/>
    <w:rsid w:val="00C460D9"/>
    <w:rsid w:val="00C4788F"/>
    <w:rsid w:val="00C47961"/>
    <w:rsid w:val="00C51709"/>
    <w:rsid w:val="00C51A85"/>
    <w:rsid w:val="00C51EB2"/>
    <w:rsid w:val="00C52896"/>
    <w:rsid w:val="00C5709C"/>
    <w:rsid w:val="00C576CC"/>
    <w:rsid w:val="00C62060"/>
    <w:rsid w:val="00C620DA"/>
    <w:rsid w:val="00C64DD0"/>
    <w:rsid w:val="00C6586D"/>
    <w:rsid w:val="00C730CF"/>
    <w:rsid w:val="00C7354D"/>
    <w:rsid w:val="00C73557"/>
    <w:rsid w:val="00C73BF9"/>
    <w:rsid w:val="00C746F0"/>
    <w:rsid w:val="00C74825"/>
    <w:rsid w:val="00C75F39"/>
    <w:rsid w:val="00C766C3"/>
    <w:rsid w:val="00C76E60"/>
    <w:rsid w:val="00C77F4E"/>
    <w:rsid w:val="00C80E76"/>
    <w:rsid w:val="00C8167A"/>
    <w:rsid w:val="00C8342A"/>
    <w:rsid w:val="00C8511D"/>
    <w:rsid w:val="00C86674"/>
    <w:rsid w:val="00C868FB"/>
    <w:rsid w:val="00C86F7E"/>
    <w:rsid w:val="00C90048"/>
    <w:rsid w:val="00C91D9D"/>
    <w:rsid w:val="00C95998"/>
    <w:rsid w:val="00CA161E"/>
    <w:rsid w:val="00CA2527"/>
    <w:rsid w:val="00CA2AE2"/>
    <w:rsid w:val="00CA4EE6"/>
    <w:rsid w:val="00CA57AD"/>
    <w:rsid w:val="00CA585F"/>
    <w:rsid w:val="00CA59D7"/>
    <w:rsid w:val="00CA5C5F"/>
    <w:rsid w:val="00CA6634"/>
    <w:rsid w:val="00CA7080"/>
    <w:rsid w:val="00CA70D4"/>
    <w:rsid w:val="00CA7689"/>
    <w:rsid w:val="00CA7C3A"/>
    <w:rsid w:val="00CB0660"/>
    <w:rsid w:val="00CB0F0A"/>
    <w:rsid w:val="00CB1BD4"/>
    <w:rsid w:val="00CB241D"/>
    <w:rsid w:val="00CB2807"/>
    <w:rsid w:val="00CB298A"/>
    <w:rsid w:val="00CB32AC"/>
    <w:rsid w:val="00CB432D"/>
    <w:rsid w:val="00CB64B2"/>
    <w:rsid w:val="00CB777F"/>
    <w:rsid w:val="00CC0517"/>
    <w:rsid w:val="00CC08F8"/>
    <w:rsid w:val="00CC1D34"/>
    <w:rsid w:val="00CC248E"/>
    <w:rsid w:val="00CC34F5"/>
    <w:rsid w:val="00CC4F5E"/>
    <w:rsid w:val="00CC50D8"/>
    <w:rsid w:val="00CC5B69"/>
    <w:rsid w:val="00CC5F97"/>
    <w:rsid w:val="00CC6B0B"/>
    <w:rsid w:val="00CC7D0F"/>
    <w:rsid w:val="00CD0871"/>
    <w:rsid w:val="00CD121D"/>
    <w:rsid w:val="00CD1A9B"/>
    <w:rsid w:val="00CD2173"/>
    <w:rsid w:val="00CD34F5"/>
    <w:rsid w:val="00CD380D"/>
    <w:rsid w:val="00CD7767"/>
    <w:rsid w:val="00CF0046"/>
    <w:rsid w:val="00CF05B6"/>
    <w:rsid w:val="00CF159D"/>
    <w:rsid w:val="00CF2BDA"/>
    <w:rsid w:val="00CF2D04"/>
    <w:rsid w:val="00CF4287"/>
    <w:rsid w:val="00CF46AE"/>
    <w:rsid w:val="00CF5AA3"/>
    <w:rsid w:val="00CF5B01"/>
    <w:rsid w:val="00CF6C35"/>
    <w:rsid w:val="00CF7233"/>
    <w:rsid w:val="00CF7A73"/>
    <w:rsid w:val="00D0022B"/>
    <w:rsid w:val="00D01A42"/>
    <w:rsid w:val="00D01BE5"/>
    <w:rsid w:val="00D027C6"/>
    <w:rsid w:val="00D0337F"/>
    <w:rsid w:val="00D038FB"/>
    <w:rsid w:val="00D073C6"/>
    <w:rsid w:val="00D1395B"/>
    <w:rsid w:val="00D13AFA"/>
    <w:rsid w:val="00D15973"/>
    <w:rsid w:val="00D159B1"/>
    <w:rsid w:val="00D15A21"/>
    <w:rsid w:val="00D15BC1"/>
    <w:rsid w:val="00D169A3"/>
    <w:rsid w:val="00D17A22"/>
    <w:rsid w:val="00D21CA9"/>
    <w:rsid w:val="00D22728"/>
    <w:rsid w:val="00D23AAE"/>
    <w:rsid w:val="00D2463E"/>
    <w:rsid w:val="00D24EFB"/>
    <w:rsid w:val="00D25F19"/>
    <w:rsid w:val="00D26FB5"/>
    <w:rsid w:val="00D31DF2"/>
    <w:rsid w:val="00D34C8E"/>
    <w:rsid w:val="00D3526D"/>
    <w:rsid w:val="00D3609A"/>
    <w:rsid w:val="00D36942"/>
    <w:rsid w:val="00D417A4"/>
    <w:rsid w:val="00D4211E"/>
    <w:rsid w:val="00D431FA"/>
    <w:rsid w:val="00D437BF"/>
    <w:rsid w:val="00D44AB3"/>
    <w:rsid w:val="00D4526F"/>
    <w:rsid w:val="00D46200"/>
    <w:rsid w:val="00D473B5"/>
    <w:rsid w:val="00D4789E"/>
    <w:rsid w:val="00D503A4"/>
    <w:rsid w:val="00D507CD"/>
    <w:rsid w:val="00D50869"/>
    <w:rsid w:val="00D53E39"/>
    <w:rsid w:val="00D54CF8"/>
    <w:rsid w:val="00D54D9F"/>
    <w:rsid w:val="00D5602A"/>
    <w:rsid w:val="00D56B34"/>
    <w:rsid w:val="00D56C7D"/>
    <w:rsid w:val="00D5718D"/>
    <w:rsid w:val="00D5771B"/>
    <w:rsid w:val="00D61618"/>
    <w:rsid w:val="00D61789"/>
    <w:rsid w:val="00D628D1"/>
    <w:rsid w:val="00D62F52"/>
    <w:rsid w:val="00D650AD"/>
    <w:rsid w:val="00D67DBA"/>
    <w:rsid w:val="00D70E80"/>
    <w:rsid w:val="00D750C1"/>
    <w:rsid w:val="00D756B7"/>
    <w:rsid w:val="00D7593F"/>
    <w:rsid w:val="00D760C0"/>
    <w:rsid w:val="00D80645"/>
    <w:rsid w:val="00D844DC"/>
    <w:rsid w:val="00D857AC"/>
    <w:rsid w:val="00D87E1D"/>
    <w:rsid w:val="00D917DC"/>
    <w:rsid w:val="00D92262"/>
    <w:rsid w:val="00D95EAE"/>
    <w:rsid w:val="00D96015"/>
    <w:rsid w:val="00D96A0B"/>
    <w:rsid w:val="00D96CE4"/>
    <w:rsid w:val="00D974F8"/>
    <w:rsid w:val="00DA03C7"/>
    <w:rsid w:val="00DA097C"/>
    <w:rsid w:val="00DA0A27"/>
    <w:rsid w:val="00DA0B70"/>
    <w:rsid w:val="00DA2E63"/>
    <w:rsid w:val="00DA3581"/>
    <w:rsid w:val="00DA3BA8"/>
    <w:rsid w:val="00DA4D78"/>
    <w:rsid w:val="00DA56B1"/>
    <w:rsid w:val="00DB0CC2"/>
    <w:rsid w:val="00DB1C77"/>
    <w:rsid w:val="00DB350B"/>
    <w:rsid w:val="00DB4652"/>
    <w:rsid w:val="00DB5F45"/>
    <w:rsid w:val="00DB69FD"/>
    <w:rsid w:val="00DB78AC"/>
    <w:rsid w:val="00DC0F6A"/>
    <w:rsid w:val="00DC2A92"/>
    <w:rsid w:val="00DC2CC2"/>
    <w:rsid w:val="00DC36D1"/>
    <w:rsid w:val="00DC3800"/>
    <w:rsid w:val="00DC5C5F"/>
    <w:rsid w:val="00DC6BBB"/>
    <w:rsid w:val="00DC7A4C"/>
    <w:rsid w:val="00DD0ED7"/>
    <w:rsid w:val="00DD27A4"/>
    <w:rsid w:val="00DD3084"/>
    <w:rsid w:val="00DD5EA7"/>
    <w:rsid w:val="00DD6BD5"/>
    <w:rsid w:val="00DE088F"/>
    <w:rsid w:val="00DE14D9"/>
    <w:rsid w:val="00DE16C5"/>
    <w:rsid w:val="00DE229E"/>
    <w:rsid w:val="00DE2E61"/>
    <w:rsid w:val="00DE46AF"/>
    <w:rsid w:val="00DE4763"/>
    <w:rsid w:val="00DE4D21"/>
    <w:rsid w:val="00DE5B51"/>
    <w:rsid w:val="00DF1DA1"/>
    <w:rsid w:val="00DF59C1"/>
    <w:rsid w:val="00DF73CB"/>
    <w:rsid w:val="00E0402A"/>
    <w:rsid w:val="00E06C6C"/>
    <w:rsid w:val="00E07357"/>
    <w:rsid w:val="00E103E5"/>
    <w:rsid w:val="00E11C22"/>
    <w:rsid w:val="00E122C0"/>
    <w:rsid w:val="00E1543A"/>
    <w:rsid w:val="00E15A37"/>
    <w:rsid w:val="00E16256"/>
    <w:rsid w:val="00E164EC"/>
    <w:rsid w:val="00E171B5"/>
    <w:rsid w:val="00E2445D"/>
    <w:rsid w:val="00E26DE3"/>
    <w:rsid w:val="00E273BA"/>
    <w:rsid w:val="00E31275"/>
    <w:rsid w:val="00E322DF"/>
    <w:rsid w:val="00E324E8"/>
    <w:rsid w:val="00E3283D"/>
    <w:rsid w:val="00E3349D"/>
    <w:rsid w:val="00E35DB5"/>
    <w:rsid w:val="00E3606B"/>
    <w:rsid w:val="00E362D5"/>
    <w:rsid w:val="00E40E40"/>
    <w:rsid w:val="00E40FA4"/>
    <w:rsid w:val="00E41BDC"/>
    <w:rsid w:val="00E423AB"/>
    <w:rsid w:val="00E469C6"/>
    <w:rsid w:val="00E47CBD"/>
    <w:rsid w:val="00E503DD"/>
    <w:rsid w:val="00E50EE5"/>
    <w:rsid w:val="00E51825"/>
    <w:rsid w:val="00E51C5F"/>
    <w:rsid w:val="00E535FB"/>
    <w:rsid w:val="00E540DB"/>
    <w:rsid w:val="00E563BF"/>
    <w:rsid w:val="00E63069"/>
    <w:rsid w:val="00E63622"/>
    <w:rsid w:val="00E656D3"/>
    <w:rsid w:val="00E71F41"/>
    <w:rsid w:val="00E729BA"/>
    <w:rsid w:val="00E744CC"/>
    <w:rsid w:val="00E744EE"/>
    <w:rsid w:val="00E747B7"/>
    <w:rsid w:val="00E747F1"/>
    <w:rsid w:val="00E7497D"/>
    <w:rsid w:val="00E7585D"/>
    <w:rsid w:val="00E75B50"/>
    <w:rsid w:val="00E76CF5"/>
    <w:rsid w:val="00E77826"/>
    <w:rsid w:val="00E80637"/>
    <w:rsid w:val="00E80DBD"/>
    <w:rsid w:val="00E8188A"/>
    <w:rsid w:val="00E826E9"/>
    <w:rsid w:val="00E82C2B"/>
    <w:rsid w:val="00E9349D"/>
    <w:rsid w:val="00E940B8"/>
    <w:rsid w:val="00E95215"/>
    <w:rsid w:val="00E95633"/>
    <w:rsid w:val="00E9586F"/>
    <w:rsid w:val="00E96ED9"/>
    <w:rsid w:val="00E97F4D"/>
    <w:rsid w:val="00EA37DB"/>
    <w:rsid w:val="00EA39A0"/>
    <w:rsid w:val="00EA438E"/>
    <w:rsid w:val="00EB04FA"/>
    <w:rsid w:val="00EB1997"/>
    <w:rsid w:val="00EB3DE1"/>
    <w:rsid w:val="00EB3F9C"/>
    <w:rsid w:val="00EB538A"/>
    <w:rsid w:val="00EB6719"/>
    <w:rsid w:val="00EC0647"/>
    <w:rsid w:val="00EC1C89"/>
    <w:rsid w:val="00EC2B45"/>
    <w:rsid w:val="00EC2F4D"/>
    <w:rsid w:val="00EC390D"/>
    <w:rsid w:val="00EC5C1A"/>
    <w:rsid w:val="00EC62A2"/>
    <w:rsid w:val="00EC64EC"/>
    <w:rsid w:val="00EC6E99"/>
    <w:rsid w:val="00EC7854"/>
    <w:rsid w:val="00EC78DD"/>
    <w:rsid w:val="00ED1D9A"/>
    <w:rsid w:val="00ED326C"/>
    <w:rsid w:val="00ED45B8"/>
    <w:rsid w:val="00ED528D"/>
    <w:rsid w:val="00ED6211"/>
    <w:rsid w:val="00ED6E82"/>
    <w:rsid w:val="00ED7159"/>
    <w:rsid w:val="00EE3CD1"/>
    <w:rsid w:val="00EE48EA"/>
    <w:rsid w:val="00EE67A2"/>
    <w:rsid w:val="00EE6A75"/>
    <w:rsid w:val="00EE72D0"/>
    <w:rsid w:val="00EE7E03"/>
    <w:rsid w:val="00EF0662"/>
    <w:rsid w:val="00EF140B"/>
    <w:rsid w:val="00EF169B"/>
    <w:rsid w:val="00EF22AD"/>
    <w:rsid w:val="00EF36E8"/>
    <w:rsid w:val="00EF379F"/>
    <w:rsid w:val="00EF6A45"/>
    <w:rsid w:val="00F01960"/>
    <w:rsid w:val="00F02526"/>
    <w:rsid w:val="00F02FA0"/>
    <w:rsid w:val="00F044A7"/>
    <w:rsid w:val="00F109D1"/>
    <w:rsid w:val="00F10CD9"/>
    <w:rsid w:val="00F111CE"/>
    <w:rsid w:val="00F120DC"/>
    <w:rsid w:val="00F12D14"/>
    <w:rsid w:val="00F15B4A"/>
    <w:rsid w:val="00F17537"/>
    <w:rsid w:val="00F17A90"/>
    <w:rsid w:val="00F20250"/>
    <w:rsid w:val="00F202C5"/>
    <w:rsid w:val="00F21E9A"/>
    <w:rsid w:val="00F2332D"/>
    <w:rsid w:val="00F2366F"/>
    <w:rsid w:val="00F23C96"/>
    <w:rsid w:val="00F246D7"/>
    <w:rsid w:val="00F25E94"/>
    <w:rsid w:val="00F25EC0"/>
    <w:rsid w:val="00F317CA"/>
    <w:rsid w:val="00F31F82"/>
    <w:rsid w:val="00F33002"/>
    <w:rsid w:val="00F33626"/>
    <w:rsid w:val="00F348E9"/>
    <w:rsid w:val="00F36E0A"/>
    <w:rsid w:val="00F40674"/>
    <w:rsid w:val="00F406F8"/>
    <w:rsid w:val="00F4097F"/>
    <w:rsid w:val="00F410DD"/>
    <w:rsid w:val="00F4272F"/>
    <w:rsid w:val="00F44CEA"/>
    <w:rsid w:val="00F45F56"/>
    <w:rsid w:val="00F468FE"/>
    <w:rsid w:val="00F469DF"/>
    <w:rsid w:val="00F47288"/>
    <w:rsid w:val="00F47C54"/>
    <w:rsid w:val="00F47F71"/>
    <w:rsid w:val="00F51220"/>
    <w:rsid w:val="00F53199"/>
    <w:rsid w:val="00F5626C"/>
    <w:rsid w:val="00F6162E"/>
    <w:rsid w:val="00F63F34"/>
    <w:rsid w:val="00F66C5A"/>
    <w:rsid w:val="00F715F4"/>
    <w:rsid w:val="00F73121"/>
    <w:rsid w:val="00F734D5"/>
    <w:rsid w:val="00F73C21"/>
    <w:rsid w:val="00F758F5"/>
    <w:rsid w:val="00F75EED"/>
    <w:rsid w:val="00F76543"/>
    <w:rsid w:val="00F76929"/>
    <w:rsid w:val="00F77250"/>
    <w:rsid w:val="00F80766"/>
    <w:rsid w:val="00F82C36"/>
    <w:rsid w:val="00F86515"/>
    <w:rsid w:val="00F86CA7"/>
    <w:rsid w:val="00F874F6"/>
    <w:rsid w:val="00F912DA"/>
    <w:rsid w:val="00F92909"/>
    <w:rsid w:val="00F936F4"/>
    <w:rsid w:val="00F93BD7"/>
    <w:rsid w:val="00F941D6"/>
    <w:rsid w:val="00F96270"/>
    <w:rsid w:val="00FA2995"/>
    <w:rsid w:val="00FA29D7"/>
    <w:rsid w:val="00FA498B"/>
    <w:rsid w:val="00FA5712"/>
    <w:rsid w:val="00FA73ED"/>
    <w:rsid w:val="00FB118F"/>
    <w:rsid w:val="00FB241E"/>
    <w:rsid w:val="00FB365F"/>
    <w:rsid w:val="00FB3940"/>
    <w:rsid w:val="00FB465A"/>
    <w:rsid w:val="00FB4D2B"/>
    <w:rsid w:val="00FB4DDE"/>
    <w:rsid w:val="00FB6407"/>
    <w:rsid w:val="00FB6682"/>
    <w:rsid w:val="00FB6D5D"/>
    <w:rsid w:val="00FB7D7D"/>
    <w:rsid w:val="00FC014B"/>
    <w:rsid w:val="00FC080C"/>
    <w:rsid w:val="00FC0A52"/>
    <w:rsid w:val="00FC16E5"/>
    <w:rsid w:val="00FC1FF2"/>
    <w:rsid w:val="00FC2529"/>
    <w:rsid w:val="00FC2807"/>
    <w:rsid w:val="00FC370D"/>
    <w:rsid w:val="00FC57F3"/>
    <w:rsid w:val="00FC6510"/>
    <w:rsid w:val="00FC78F1"/>
    <w:rsid w:val="00FC7C96"/>
    <w:rsid w:val="00FD0B7C"/>
    <w:rsid w:val="00FD1921"/>
    <w:rsid w:val="00FD1C7F"/>
    <w:rsid w:val="00FD2C66"/>
    <w:rsid w:val="00FD41CF"/>
    <w:rsid w:val="00FD46AA"/>
    <w:rsid w:val="00FD4738"/>
    <w:rsid w:val="00FD5666"/>
    <w:rsid w:val="00FD6499"/>
    <w:rsid w:val="00FD7C97"/>
    <w:rsid w:val="00FD7FE2"/>
    <w:rsid w:val="00FF0764"/>
    <w:rsid w:val="00FF365B"/>
    <w:rsid w:val="00FF633F"/>
    <w:rsid w:val="00FF67C5"/>
    <w:rsid w:val="00FF76B9"/>
    <w:rsid w:val="00FF79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34"/>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386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91335">
      <w:bodyDiv w:val="1"/>
      <w:marLeft w:val="0"/>
      <w:marRight w:val="0"/>
      <w:marTop w:val="0"/>
      <w:marBottom w:val="0"/>
      <w:divBdr>
        <w:top w:val="none" w:sz="0" w:space="0" w:color="auto"/>
        <w:left w:val="none" w:sz="0" w:space="0" w:color="auto"/>
        <w:bottom w:val="none" w:sz="0" w:space="0" w:color="auto"/>
        <w:right w:val="none" w:sz="0" w:space="0" w:color="auto"/>
      </w:divBdr>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9610">
      <w:bodyDiv w:val="1"/>
      <w:marLeft w:val="0"/>
      <w:marRight w:val="0"/>
      <w:marTop w:val="0"/>
      <w:marBottom w:val="0"/>
      <w:divBdr>
        <w:top w:val="none" w:sz="0" w:space="0" w:color="auto"/>
        <w:left w:val="none" w:sz="0" w:space="0" w:color="auto"/>
        <w:bottom w:val="none" w:sz="0" w:space="0" w:color="auto"/>
        <w:right w:val="none" w:sz="0" w:space="0" w:color="auto"/>
      </w:divBdr>
      <w:divsChild>
        <w:div w:id="739209533">
          <w:marLeft w:val="0"/>
          <w:marRight w:val="0"/>
          <w:marTop w:val="30"/>
          <w:marBottom w:val="0"/>
          <w:divBdr>
            <w:top w:val="none" w:sz="0" w:space="0" w:color="auto"/>
            <w:left w:val="none" w:sz="0" w:space="0" w:color="auto"/>
            <w:bottom w:val="none" w:sz="0" w:space="0" w:color="auto"/>
            <w:right w:val="none" w:sz="0" w:space="0" w:color="auto"/>
          </w:divBdr>
        </w:div>
        <w:div w:id="1636908161">
          <w:marLeft w:val="0"/>
          <w:marRight w:val="0"/>
          <w:marTop w:val="30"/>
          <w:marBottom w:val="0"/>
          <w:divBdr>
            <w:top w:val="none" w:sz="0" w:space="0" w:color="auto"/>
            <w:left w:val="none" w:sz="0" w:space="0" w:color="auto"/>
            <w:bottom w:val="none" w:sz="0" w:space="0" w:color="auto"/>
            <w:right w:val="single" w:sz="18" w:space="6" w:color="D8BFBF"/>
          </w:divBdr>
        </w:div>
        <w:div w:id="823162709">
          <w:marLeft w:val="0"/>
          <w:marRight w:val="0"/>
          <w:marTop w:val="30"/>
          <w:marBottom w:val="0"/>
          <w:divBdr>
            <w:top w:val="none" w:sz="0" w:space="0" w:color="auto"/>
            <w:left w:val="none" w:sz="0" w:space="0" w:color="auto"/>
            <w:bottom w:val="none" w:sz="0" w:space="0" w:color="auto"/>
            <w:right w:val="none" w:sz="0" w:space="0" w:color="auto"/>
          </w:divBdr>
        </w:div>
      </w:divsChild>
    </w:div>
    <w:div w:id="766846905">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017732008">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54906557">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378339">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91">
      <w:bodyDiv w:val="1"/>
      <w:marLeft w:val="0"/>
      <w:marRight w:val="0"/>
      <w:marTop w:val="0"/>
      <w:marBottom w:val="0"/>
      <w:divBdr>
        <w:top w:val="none" w:sz="0" w:space="0" w:color="auto"/>
        <w:left w:val="none" w:sz="0" w:space="0" w:color="auto"/>
        <w:bottom w:val="none" w:sz="0" w:space="0" w:color="auto"/>
        <w:right w:val="none" w:sz="0" w:space="0" w:color="auto"/>
      </w:divBdr>
    </w:div>
    <w:div w:id="1978559402">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E0DBC-59E8-4A60-9437-47051542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3611</Words>
  <Characters>19863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27</cp:revision>
  <cp:lastPrinted>2017-11-23T12:46:00Z</cp:lastPrinted>
  <dcterms:created xsi:type="dcterms:W3CDTF">2017-11-24T18:54:00Z</dcterms:created>
  <dcterms:modified xsi:type="dcterms:W3CDTF">2017-12-15T16:43:00Z</dcterms:modified>
</cp:coreProperties>
</file>