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867" w:rsidRPr="00A817A6" w:rsidRDefault="00FF2867" w:rsidP="00FF2867">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FF2867" w:rsidRPr="009275F8" w:rsidRDefault="00FF2867" w:rsidP="00FF2867">
      <w:pPr>
        <w:pStyle w:val="Sinespaciado"/>
        <w:rPr>
          <w:sz w:val="18"/>
          <w:szCs w:val="18"/>
        </w:rPr>
      </w:pPr>
    </w:p>
    <w:p w:rsidR="00F715F4" w:rsidRPr="00F715F4" w:rsidRDefault="00F715F4" w:rsidP="00F715F4">
      <w:pPr>
        <w:spacing w:line="240" w:lineRule="atLeast"/>
        <w:jc w:val="center"/>
        <w:rPr>
          <w:rFonts w:ascii="Edwardian Script ITC" w:hAnsi="Edwardian Script ITC" w:cs="Arial"/>
          <w:b/>
          <w:sz w:val="44"/>
          <w:szCs w:val="44"/>
          <w:lang w:val="en-GB"/>
        </w:rPr>
      </w:pPr>
      <w:bookmarkStart w:id="0" w:name="_GoBack"/>
      <w:bookmarkEnd w:id="0"/>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F715F4" w:rsidRPr="00FB175E" w:rsidRDefault="00F715F4" w:rsidP="00F715F4">
      <w:pPr>
        <w:autoSpaceDE w:val="0"/>
        <w:ind w:left="3402"/>
        <w:contextualSpacing/>
        <w:jc w:val="both"/>
        <w:rPr>
          <w:rFonts w:ascii="Arial" w:hAnsi="Arial" w:cs="Arial"/>
          <w:b/>
          <w:bCs/>
          <w:iCs/>
          <w:sz w:val="18"/>
          <w:szCs w:val="17"/>
          <w:u w:val="single"/>
        </w:rPr>
      </w:pPr>
      <w:r w:rsidRPr="00FB175E">
        <w:rPr>
          <w:rFonts w:ascii="Arial" w:hAnsi="Arial" w:cs="Arial"/>
          <w:b/>
          <w:sz w:val="18"/>
          <w:szCs w:val="17"/>
          <w:u w:val="single"/>
        </w:rPr>
        <w:t>Radicación Nro.</w:t>
      </w:r>
      <w:r w:rsidR="001C68E0" w:rsidRPr="00FB175E">
        <w:rPr>
          <w:rFonts w:ascii="Arial" w:hAnsi="Arial" w:cs="Arial"/>
          <w:sz w:val="18"/>
          <w:szCs w:val="17"/>
        </w:rPr>
        <w:t xml:space="preserve"> :</w:t>
      </w:r>
      <w:r w:rsidR="007E2110" w:rsidRPr="00FB175E">
        <w:rPr>
          <w:rFonts w:ascii="Arial" w:hAnsi="Arial" w:cs="Arial"/>
          <w:sz w:val="18"/>
          <w:szCs w:val="17"/>
        </w:rPr>
        <w:tab/>
      </w:r>
      <w:r w:rsidR="007E2110" w:rsidRPr="00FB175E">
        <w:rPr>
          <w:rFonts w:ascii="Arial" w:hAnsi="Arial" w:cs="Arial"/>
          <w:sz w:val="18"/>
          <w:szCs w:val="17"/>
        </w:rPr>
        <w:tab/>
        <w:t>66001-22</w:t>
      </w:r>
      <w:r w:rsidR="003A24D6">
        <w:rPr>
          <w:rFonts w:ascii="Arial" w:hAnsi="Arial" w:cs="Arial"/>
          <w:sz w:val="18"/>
          <w:szCs w:val="17"/>
        </w:rPr>
        <w:t>-05-000-2017-00217</w:t>
      </w:r>
      <w:r w:rsidRPr="00FB175E">
        <w:rPr>
          <w:rFonts w:ascii="Arial" w:hAnsi="Arial" w:cs="Arial"/>
          <w:sz w:val="18"/>
          <w:szCs w:val="17"/>
        </w:rPr>
        <w:t xml:space="preserve">-00 </w:t>
      </w:r>
    </w:p>
    <w:p w:rsidR="00F715F4" w:rsidRPr="00FB175E" w:rsidRDefault="00F715F4" w:rsidP="00F715F4">
      <w:pPr>
        <w:ind w:left="3402"/>
        <w:contextualSpacing/>
        <w:jc w:val="both"/>
        <w:rPr>
          <w:rFonts w:ascii="Arial" w:hAnsi="Arial" w:cs="Arial"/>
          <w:iCs/>
          <w:sz w:val="18"/>
          <w:szCs w:val="17"/>
        </w:rPr>
      </w:pPr>
      <w:r w:rsidRPr="00FB175E">
        <w:rPr>
          <w:rFonts w:ascii="Arial" w:hAnsi="Arial" w:cs="Arial"/>
          <w:b/>
          <w:bCs/>
          <w:iCs/>
          <w:sz w:val="18"/>
          <w:szCs w:val="17"/>
          <w:u w:val="single"/>
        </w:rPr>
        <w:t>Referencia:</w:t>
      </w:r>
      <w:r w:rsidRPr="00FB175E">
        <w:rPr>
          <w:rFonts w:ascii="Arial" w:hAnsi="Arial" w:cs="Arial"/>
          <w:iCs/>
          <w:sz w:val="18"/>
          <w:szCs w:val="17"/>
        </w:rPr>
        <w:t xml:space="preserve"> </w:t>
      </w:r>
      <w:r w:rsidRPr="00FB175E">
        <w:rPr>
          <w:rFonts w:ascii="Arial" w:hAnsi="Arial" w:cs="Arial"/>
          <w:iCs/>
          <w:sz w:val="18"/>
          <w:szCs w:val="17"/>
        </w:rPr>
        <w:tab/>
      </w:r>
      <w:r w:rsidRPr="00FB175E">
        <w:rPr>
          <w:rFonts w:ascii="Arial" w:hAnsi="Arial" w:cs="Arial"/>
          <w:iCs/>
          <w:sz w:val="18"/>
          <w:szCs w:val="17"/>
        </w:rPr>
        <w:tab/>
        <w:t>Acción de Tutela</w:t>
      </w:r>
    </w:p>
    <w:p w:rsidR="00F715F4" w:rsidRDefault="00F715F4" w:rsidP="00F715F4">
      <w:pPr>
        <w:ind w:left="3402"/>
        <w:contextualSpacing/>
        <w:jc w:val="both"/>
        <w:rPr>
          <w:rFonts w:ascii="Arial" w:hAnsi="Arial" w:cs="Arial"/>
          <w:bCs/>
          <w:iCs/>
          <w:sz w:val="18"/>
          <w:szCs w:val="17"/>
        </w:rPr>
      </w:pPr>
      <w:r w:rsidRPr="00FB175E">
        <w:rPr>
          <w:rFonts w:ascii="Arial" w:hAnsi="Arial" w:cs="Arial"/>
          <w:b/>
          <w:bCs/>
          <w:iCs/>
          <w:sz w:val="18"/>
          <w:szCs w:val="17"/>
          <w:u w:val="single"/>
        </w:rPr>
        <w:t>Accionante:</w:t>
      </w:r>
      <w:r w:rsidRPr="00FB175E">
        <w:rPr>
          <w:rFonts w:ascii="Arial" w:hAnsi="Arial" w:cs="Arial"/>
          <w:iCs/>
          <w:sz w:val="18"/>
          <w:szCs w:val="17"/>
        </w:rPr>
        <w:t xml:space="preserve"> </w:t>
      </w:r>
      <w:r w:rsidRPr="00FB175E">
        <w:rPr>
          <w:rFonts w:ascii="Arial" w:hAnsi="Arial" w:cs="Arial"/>
          <w:iCs/>
          <w:sz w:val="18"/>
          <w:szCs w:val="17"/>
        </w:rPr>
        <w:tab/>
      </w:r>
      <w:r w:rsidRPr="00FB175E">
        <w:rPr>
          <w:rFonts w:ascii="Arial" w:hAnsi="Arial" w:cs="Arial"/>
          <w:iCs/>
          <w:sz w:val="18"/>
          <w:szCs w:val="17"/>
        </w:rPr>
        <w:tab/>
      </w:r>
      <w:r w:rsidR="003A24D6">
        <w:rPr>
          <w:rFonts w:ascii="Arial" w:hAnsi="Arial" w:cs="Arial"/>
          <w:bCs/>
          <w:iCs/>
          <w:sz w:val="18"/>
          <w:szCs w:val="17"/>
        </w:rPr>
        <w:t>Claudia Patricia Serna López</w:t>
      </w:r>
    </w:p>
    <w:p w:rsidR="007E2110" w:rsidRPr="00FB175E" w:rsidRDefault="00F715F4" w:rsidP="00F715F4">
      <w:pPr>
        <w:autoSpaceDE w:val="0"/>
        <w:ind w:left="5664" w:hanging="2262"/>
        <w:contextualSpacing/>
        <w:jc w:val="both"/>
        <w:rPr>
          <w:rFonts w:ascii="Arial" w:hAnsi="Arial" w:cs="Arial"/>
          <w:sz w:val="18"/>
          <w:szCs w:val="17"/>
        </w:rPr>
      </w:pPr>
      <w:r w:rsidRPr="00FB175E">
        <w:rPr>
          <w:rFonts w:ascii="Arial" w:hAnsi="Arial" w:cs="Arial"/>
          <w:b/>
          <w:bCs/>
          <w:iCs/>
          <w:sz w:val="18"/>
          <w:szCs w:val="17"/>
          <w:u w:val="single"/>
        </w:rPr>
        <w:t>Accionado:</w:t>
      </w:r>
      <w:r w:rsidRPr="00FB175E">
        <w:rPr>
          <w:rFonts w:ascii="Arial" w:hAnsi="Arial" w:cs="Arial"/>
          <w:sz w:val="18"/>
          <w:szCs w:val="17"/>
        </w:rPr>
        <w:t xml:space="preserve"> </w:t>
      </w:r>
      <w:r w:rsidRPr="00FB175E">
        <w:rPr>
          <w:rFonts w:ascii="Arial" w:hAnsi="Arial" w:cs="Arial"/>
          <w:sz w:val="18"/>
          <w:szCs w:val="17"/>
        </w:rPr>
        <w:tab/>
      </w:r>
      <w:r w:rsidR="003A24D6">
        <w:rPr>
          <w:rFonts w:ascii="Arial" w:hAnsi="Arial" w:cs="Arial"/>
          <w:sz w:val="18"/>
          <w:szCs w:val="17"/>
        </w:rPr>
        <w:t xml:space="preserve">Registraduria Nacional del Estado </w:t>
      </w:r>
    </w:p>
    <w:p w:rsidR="00F715F4" w:rsidRPr="00FB175E" w:rsidRDefault="00F715F4" w:rsidP="00F715F4">
      <w:pPr>
        <w:autoSpaceDE w:val="0"/>
        <w:ind w:left="3402"/>
        <w:contextualSpacing/>
        <w:jc w:val="both"/>
        <w:rPr>
          <w:rFonts w:ascii="Arial" w:hAnsi="Arial" w:cs="Arial"/>
          <w:b/>
          <w:sz w:val="18"/>
          <w:szCs w:val="17"/>
          <w:u w:val="single"/>
        </w:rPr>
      </w:pPr>
      <w:r w:rsidRPr="00FB175E">
        <w:rPr>
          <w:rFonts w:ascii="Arial" w:hAnsi="Arial" w:cs="Arial"/>
          <w:b/>
          <w:sz w:val="18"/>
          <w:szCs w:val="17"/>
          <w:u w:val="single"/>
        </w:rPr>
        <w:t>Providencia</w:t>
      </w:r>
      <w:r w:rsidRPr="00FB175E">
        <w:rPr>
          <w:rFonts w:ascii="Arial" w:hAnsi="Arial" w:cs="Arial"/>
          <w:sz w:val="18"/>
          <w:szCs w:val="17"/>
        </w:rPr>
        <w:t xml:space="preserve">: </w:t>
      </w:r>
      <w:r w:rsidRPr="00FB175E">
        <w:rPr>
          <w:rFonts w:ascii="Arial" w:hAnsi="Arial" w:cs="Arial"/>
          <w:sz w:val="18"/>
          <w:szCs w:val="17"/>
        </w:rPr>
        <w:tab/>
        <w:t xml:space="preserve">        </w:t>
      </w:r>
      <w:r w:rsidRPr="00FB175E">
        <w:rPr>
          <w:rFonts w:ascii="Arial" w:hAnsi="Arial" w:cs="Arial"/>
          <w:sz w:val="18"/>
          <w:szCs w:val="17"/>
        </w:rPr>
        <w:tab/>
        <w:t>Sentencia de primera instancia</w:t>
      </w:r>
    </w:p>
    <w:p w:rsidR="00F715F4" w:rsidRPr="00FB175E" w:rsidRDefault="007E2110" w:rsidP="00F715F4">
      <w:pPr>
        <w:ind w:left="3402"/>
        <w:contextualSpacing/>
        <w:jc w:val="both"/>
        <w:rPr>
          <w:rFonts w:ascii="Arial" w:hAnsi="Arial" w:cs="Arial"/>
          <w:bCs/>
          <w:color w:val="000000"/>
          <w:sz w:val="18"/>
          <w:szCs w:val="17"/>
        </w:rPr>
      </w:pPr>
      <w:r w:rsidRPr="00FB175E">
        <w:rPr>
          <w:rFonts w:ascii="Arial" w:hAnsi="Arial" w:cs="Arial"/>
          <w:b/>
          <w:bCs/>
          <w:sz w:val="18"/>
          <w:szCs w:val="17"/>
          <w:u w:val="single"/>
        </w:rPr>
        <w:t>Tema a Tratar:</w:t>
      </w:r>
      <w:r w:rsidRPr="00FB175E">
        <w:rPr>
          <w:rFonts w:ascii="Arial" w:hAnsi="Arial" w:cs="Arial"/>
          <w:b/>
          <w:bCs/>
          <w:sz w:val="18"/>
          <w:szCs w:val="17"/>
        </w:rPr>
        <w:tab/>
      </w:r>
      <w:r w:rsidRPr="00FB175E">
        <w:rPr>
          <w:rFonts w:ascii="Arial" w:hAnsi="Arial" w:cs="Arial"/>
          <w:bCs/>
          <w:sz w:val="18"/>
          <w:szCs w:val="17"/>
        </w:rPr>
        <w:tab/>
        <w:t>Del hecho superado</w:t>
      </w:r>
    </w:p>
    <w:p w:rsidR="001C68E0" w:rsidRDefault="001C68E0" w:rsidP="00F715F4">
      <w:pPr>
        <w:spacing w:after="0"/>
        <w:contextualSpacing/>
        <w:jc w:val="center"/>
        <w:rPr>
          <w:rFonts w:ascii="Arial" w:hAnsi="Arial" w:cs="Arial"/>
          <w:sz w:val="24"/>
          <w:szCs w:val="24"/>
        </w:rPr>
      </w:pPr>
    </w:p>
    <w:p w:rsidR="00F715F4" w:rsidRPr="00F715F4" w:rsidRDefault="003A24D6" w:rsidP="00F715F4">
      <w:pPr>
        <w:spacing w:after="0"/>
        <w:contextualSpacing/>
        <w:jc w:val="center"/>
        <w:rPr>
          <w:rFonts w:ascii="Arial" w:hAnsi="Arial" w:cs="Arial"/>
          <w:sz w:val="24"/>
          <w:szCs w:val="24"/>
        </w:rPr>
      </w:pPr>
      <w:r>
        <w:rPr>
          <w:rFonts w:ascii="Arial" w:hAnsi="Arial" w:cs="Arial"/>
          <w:sz w:val="24"/>
          <w:szCs w:val="24"/>
        </w:rPr>
        <w:t>Pereira, Risaralda, siete</w:t>
      </w:r>
      <w:r w:rsidR="00FB175E">
        <w:rPr>
          <w:rFonts w:ascii="Arial" w:hAnsi="Arial" w:cs="Arial"/>
          <w:sz w:val="24"/>
          <w:szCs w:val="24"/>
        </w:rPr>
        <w:t xml:space="preserve"> (0</w:t>
      </w:r>
      <w:r>
        <w:rPr>
          <w:rFonts w:ascii="Arial" w:hAnsi="Arial" w:cs="Arial"/>
          <w:sz w:val="24"/>
          <w:szCs w:val="24"/>
        </w:rPr>
        <w:t>7</w:t>
      </w:r>
      <w:r w:rsidR="00F715F4" w:rsidRPr="00F715F4">
        <w:rPr>
          <w:rFonts w:ascii="Arial" w:hAnsi="Arial" w:cs="Arial"/>
          <w:sz w:val="24"/>
          <w:szCs w:val="24"/>
        </w:rPr>
        <w:t>) de</w:t>
      </w:r>
      <w:r w:rsidR="001C68E0">
        <w:rPr>
          <w:rFonts w:ascii="Arial" w:hAnsi="Arial" w:cs="Arial"/>
          <w:sz w:val="24"/>
          <w:szCs w:val="24"/>
        </w:rPr>
        <w:t xml:space="preserve"> </w:t>
      </w:r>
      <w:r w:rsidR="00FB175E">
        <w:rPr>
          <w:rFonts w:ascii="Arial" w:hAnsi="Arial" w:cs="Arial"/>
          <w:sz w:val="24"/>
          <w:szCs w:val="24"/>
        </w:rPr>
        <w:t>diciembre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3A24D6" w:rsidP="00F715F4">
      <w:pPr>
        <w:spacing w:after="0"/>
        <w:contextualSpacing/>
        <w:jc w:val="center"/>
        <w:rPr>
          <w:rFonts w:ascii="Arial" w:hAnsi="Arial" w:cs="Arial"/>
          <w:sz w:val="24"/>
          <w:szCs w:val="24"/>
        </w:rPr>
      </w:pPr>
      <w:r>
        <w:rPr>
          <w:rFonts w:ascii="Arial" w:hAnsi="Arial" w:cs="Arial"/>
          <w:sz w:val="24"/>
          <w:szCs w:val="24"/>
        </w:rPr>
        <w:t>Acta número ____ de 07</w:t>
      </w:r>
      <w:r w:rsidR="00FB175E">
        <w:rPr>
          <w:rFonts w:ascii="Arial" w:hAnsi="Arial" w:cs="Arial"/>
          <w:sz w:val="24"/>
          <w:szCs w:val="24"/>
        </w:rPr>
        <w:t>-12</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C153DC"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C153DC">
        <w:rPr>
          <w:rFonts w:ascii="Arial" w:hAnsi="Arial" w:cs="Arial"/>
          <w:color w:val="000000"/>
          <w:sz w:val="24"/>
          <w:szCs w:val="24"/>
        </w:rPr>
        <w:t>l</w:t>
      </w:r>
      <w:r w:rsidR="003A24D6">
        <w:rPr>
          <w:rFonts w:ascii="Arial" w:hAnsi="Arial" w:cs="Arial"/>
          <w:color w:val="000000"/>
          <w:sz w:val="24"/>
          <w:szCs w:val="24"/>
        </w:rPr>
        <w:t>a</w:t>
      </w:r>
      <w:r w:rsidR="001C68E0">
        <w:rPr>
          <w:rFonts w:ascii="Arial" w:hAnsi="Arial" w:cs="Arial"/>
          <w:color w:val="000000"/>
          <w:sz w:val="24"/>
          <w:szCs w:val="24"/>
        </w:rPr>
        <w:t xml:space="preserve"> señor</w:t>
      </w:r>
      <w:r w:rsidR="003A24D6">
        <w:rPr>
          <w:rFonts w:ascii="Arial" w:hAnsi="Arial" w:cs="Arial"/>
          <w:color w:val="000000"/>
          <w:sz w:val="24"/>
          <w:szCs w:val="24"/>
        </w:rPr>
        <w:t>a</w:t>
      </w:r>
      <w:r w:rsidR="001C68E0">
        <w:rPr>
          <w:rFonts w:ascii="Arial" w:hAnsi="Arial" w:cs="Arial"/>
          <w:color w:val="000000"/>
          <w:sz w:val="24"/>
          <w:szCs w:val="24"/>
        </w:rPr>
        <w:t xml:space="preserve"> </w:t>
      </w:r>
      <w:r w:rsidR="003A24D6">
        <w:rPr>
          <w:rFonts w:ascii="Arial" w:hAnsi="Arial" w:cs="Arial"/>
          <w:color w:val="000000"/>
          <w:sz w:val="24"/>
          <w:szCs w:val="24"/>
        </w:rPr>
        <w:t>Claudia Patricia Serna López identificada</w:t>
      </w:r>
      <w:r w:rsidRPr="00F715F4">
        <w:rPr>
          <w:rFonts w:ascii="Arial" w:hAnsi="Arial" w:cs="Arial"/>
          <w:color w:val="000000"/>
          <w:sz w:val="24"/>
          <w:szCs w:val="24"/>
        </w:rPr>
        <w:t xml:space="preserve"> con cédula de ciudadanía No.</w:t>
      </w:r>
      <w:r w:rsidR="00C153DC">
        <w:rPr>
          <w:rFonts w:ascii="Arial" w:hAnsi="Arial" w:cs="Arial"/>
          <w:color w:val="000000"/>
          <w:sz w:val="24"/>
          <w:szCs w:val="24"/>
        </w:rPr>
        <w:t xml:space="preserve"> 4</w:t>
      </w:r>
      <w:r w:rsidR="003A24D6">
        <w:rPr>
          <w:rFonts w:ascii="Arial" w:hAnsi="Arial" w:cs="Arial"/>
          <w:color w:val="000000"/>
          <w:sz w:val="24"/>
          <w:szCs w:val="24"/>
        </w:rPr>
        <w:t>2</w:t>
      </w:r>
      <w:r w:rsidR="00C153DC">
        <w:rPr>
          <w:rFonts w:ascii="Arial" w:hAnsi="Arial" w:cs="Arial"/>
          <w:color w:val="000000"/>
          <w:sz w:val="24"/>
          <w:szCs w:val="24"/>
        </w:rPr>
        <w:t>.514.395</w:t>
      </w:r>
      <w:r w:rsidR="007E2110">
        <w:rPr>
          <w:rFonts w:ascii="Arial" w:hAnsi="Arial" w:cs="Arial"/>
          <w:color w:val="000000"/>
          <w:sz w:val="24"/>
          <w:szCs w:val="24"/>
        </w:rPr>
        <w:t xml:space="preserve"> quien actúa</w:t>
      </w:r>
      <w:r w:rsidR="001C68E0">
        <w:rPr>
          <w:rFonts w:ascii="Arial" w:hAnsi="Arial" w:cs="Arial"/>
          <w:color w:val="000000"/>
          <w:sz w:val="24"/>
          <w:szCs w:val="24"/>
        </w:rPr>
        <w:t xml:space="preserve"> </w:t>
      </w:r>
      <w:r w:rsidR="003A24D6">
        <w:rPr>
          <w:rFonts w:ascii="Arial" w:hAnsi="Arial" w:cs="Arial"/>
          <w:color w:val="000000"/>
          <w:sz w:val="24"/>
          <w:szCs w:val="24"/>
        </w:rPr>
        <w:t>en nombre propio</w:t>
      </w:r>
      <w:r w:rsidRPr="00F715F4">
        <w:rPr>
          <w:rFonts w:ascii="Arial" w:hAnsi="Arial" w:cs="Arial"/>
          <w:color w:val="000000"/>
          <w:sz w:val="24"/>
          <w:szCs w:val="24"/>
        </w:rPr>
        <w:t xml:space="preserve"> en contra de</w:t>
      </w:r>
      <w:r w:rsidR="003A24D6">
        <w:rPr>
          <w:rFonts w:ascii="Arial" w:hAnsi="Arial" w:cs="Arial"/>
          <w:color w:val="000000"/>
          <w:sz w:val="24"/>
          <w:szCs w:val="24"/>
        </w:rPr>
        <w:t xml:space="preserve"> la Registraduria Nacional del Estado Civil</w:t>
      </w:r>
      <w:r w:rsidR="00C153DC">
        <w:rPr>
          <w:rFonts w:ascii="Arial" w:hAnsi="Arial" w:cs="Arial"/>
          <w:color w:val="000000"/>
          <w:sz w:val="24"/>
          <w:szCs w:val="24"/>
        </w:rPr>
        <w:t xml:space="preserve">. </w:t>
      </w:r>
    </w:p>
    <w:p w:rsidR="003A24D6" w:rsidRDefault="003A24D6"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w:t>
      </w:r>
      <w:r w:rsidR="00A342BE">
        <w:rPr>
          <w:rFonts w:ascii="Arial" w:hAnsi="Arial" w:cs="Arial"/>
          <w:color w:val="000000"/>
          <w:sz w:val="24"/>
          <w:szCs w:val="24"/>
        </w:rPr>
        <w:t>a la personalidad jurídica</w:t>
      </w:r>
      <w:r w:rsidRPr="00F715F4">
        <w:rPr>
          <w:rFonts w:ascii="Arial" w:hAnsi="Arial" w:cs="Arial"/>
          <w:color w:val="000000"/>
          <w:sz w:val="24"/>
          <w:szCs w:val="24"/>
        </w:rPr>
        <w:t xml:space="preserve">, para lo cual solicita se ordene </w:t>
      </w:r>
      <w:r w:rsidR="00BF2206">
        <w:rPr>
          <w:rFonts w:ascii="Arial" w:hAnsi="Arial" w:cs="Arial"/>
          <w:color w:val="000000"/>
          <w:sz w:val="24"/>
          <w:szCs w:val="24"/>
        </w:rPr>
        <w:t>a</w:t>
      </w:r>
      <w:r w:rsidR="00A342BE">
        <w:rPr>
          <w:rFonts w:ascii="Arial" w:hAnsi="Arial" w:cs="Arial"/>
          <w:color w:val="000000"/>
          <w:sz w:val="24"/>
          <w:szCs w:val="24"/>
        </w:rPr>
        <w:t xml:space="preserve"> </w:t>
      </w:r>
      <w:r w:rsidR="00BF2206">
        <w:rPr>
          <w:rFonts w:ascii="Arial" w:hAnsi="Arial" w:cs="Arial"/>
          <w:color w:val="000000"/>
          <w:sz w:val="24"/>
          <w:szCs w:val="24"/>
        </w:rPr>
        <w:t>l</w:t>
      </w:r>
      <w:r w:rsidR="00A342BE">
        <w:rPr>
          <w:rFonts w:ascii="Arial" w:hAnsi="Arial" w:cs="Arial"/>
          <w:color w:val="000000"/>
          <w:sz w:val="24"/>
          <w:szCs w:val="24"/>
        </w:rPr>
        <w:t>a</w:t>
      </w:r>
      <w:r w:rsidR="00BF2206">
        <w:rPr>
          <w:rFonts w:ascii="Arial" w:hAnsi="Arial" w:cs="Arial"/>
          <w:color w:val="000000"/>
          <w:sz w:val="24"/>
          <w:szCs w:val="24"/>
        </w:rPr>
        <w:t xml:space="preserve"> </w:t>
      </w:r>
      <w:r w:rsidR="00A342BE">
        <w:rPr>
          <w:rFonts w:ascii="Arial" w:hAnsi="Arial" w:cs="Arial"/>
          <w:color w:val="000000"/>
          <w:sz w:val="24"/>
          <w:szCs w:val="24"/>
        </w:rPr>
        <w:t xml:space="preserve">Registraduria Nacional del Estado Civil </w:t>
      </w:r>
      <w:r w:rsidR="00AB037C">
        <w:rPr>
          <w:rFonts w:ascii="Arial" w:hAnsi="Arial" w:cs="Arial"/>
          <w:color w:val="000000"/>
          <w:sz w:val="24"/>
          <w:szCs w:val="24"/>
        </w:rPr>
        <w:t>incluya en la base de datos su nuevo apellido Serna con el fin de realizar trámites notariales</w:t>
      </w:r>
      <w:r w:rsidR="00BF2206">
        <w:rPr>
          <w:rFonts w:ascii="Arial" w:hAnsi="Arial" w:cs="Arial"/>
          <w:color w:val="000000"/>
          <w:sz w:val="24"/>
          <w:szCs w:val="24"/>
        </w:rPr>
        <w:t>.</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AB037C">
        <w:rPr>
          <w:rFonts w:ascii="Arial" w:hAnsi="Arial" w:cs="Arial"/>
          <w:sz w:val="24"/>
          <w:szCs w:val="24"/>
        </w:rPr>
        <w:t xml:space="preserve"> a través de sentencia de 27-09-2017</w:t>
      </w:r>
      <w:r w:rsidR="00A9526D">
        <w:rPr>
          <w:rFonts w:ascii="Arial" w:hAnsi="Arial" w:cs="Arial"/>
          <w:sz w:val="24"/>
          <w:szCs w:val="24"/>
        </w:rPr>
        <w:t xml:space="preserve"> el </w:t>
      </w:r>
      <w:r w:rsidR="00AB037C">
        <w:rPr>
          <w:rFonts w:ascii="Arial" w:hAnsi="Arial" w:cs="Arial"/>
          <w:sz w:val="24"/>
          <w:szCs w:val="24"/>
        </w:rPr>
        <w:t>Juzgado Primero de Familia de Pereira declaró que ella es hija del señor José Ernesto Serna Acevedo, en consecuencia ordenó la inscripción en el registro civil de nacimiento lo que se hizo efectivo en la Notaría Quinta de Pereira</w:t>
      </w:r>
      <w:r w:rsidR="00A9526D">
        <w:rPr>
          <w:rFonts w:ascii="Arial" w:hAnsi="Arial" w:cs="Arial"/>
          <w:sz w:val="24"/>
          <w:szCs w:val="24"/>
        </w:rPr>
        <w:t xml:space="preserve">; (ii) </w:t>
      </w:r>
      <w:r w:rsidR="00AB037C">
        <w:rPr>
          <w:rFonts w:ascii="Arial" w:hAnsi="Arial" w:cs="Arial"/>
          <w:sz w:val="24"/>
          <w:szCs w:val="24"/>
        </w:rPr>
        <w:t>el 23-10-2017 solicitó la rectificación de su cédula con el nuevo apellido</w:t>
      </w:r>
      <w:r w:rsidR="00A9526D">
        <w:rPr>
          <w:rFonts w:ascii="Arial" w:hAnsi="Arial" w:cs="Arial"/>
          <w:sz w:val="24"/>
          <w:szCs w:val="24"/>
        </w:rPr>
        <w:t xml:space="preserve">; (iii) </w:t>
      </w:r>
      <w:r w:rsidR="00AB037C">
        <w:rPr>
          <w:rFonts w:ascii="Arial" w:hAnsi="Arial" w:cs="Arial"/>
          <w:sz w:val="24"/>
          <w:szCs w:val="24"/>
        </w:rPr>
        <w:t xml:space="preserve">agrega que ha tratado de autenticar varias veces un poder en la notaría, sin embargo, </w:t>
      </w:r>
      <w:r w:rsidR="00663FE4">
        <w:rPr>
          <w:rFonts w:ascii="Arial" w:hAnsi="Arial" w:cs="Arial"/>
          <w:sz w:val="24"/>
          <w:szCs w:val="24"/>
        </w:rPr>
        <w:t>no ha si</w:t>
      </w:r>
      <w:r w:rsidR="00AB037C">
        <w:rPr>
          <w:rFonts w:ascii="Arial" w:hAnsi="Arial" w:cs="Arial"/>
          <w:sz w:val="24"/>
          <w:szCs w:val="24"/>
        </w:rPr>
        <w:t xml:space="preserve">do posible </w:t>
      </w:r>
      <w:r w:rsidR="00663FE4">
        <w:rPr>
          <w:rFonts w:ascii="Arial" w:hAnsi="Arial" w:cs="Arial"/>
          <w:sz w:val="24"/>
          <w:szCs w:val="24"/>
        </w:rPr>
        <w:t>por cuanto no aparece su nuevo apellido en la identificación biométrica.</w:t>
      </w:r>
      <w:r w:rsidR="00AB037C">
        <w:rPr>
          <w:rFonts w:ascii="Arial" w:hAnsi="Arial" w:cs="Arial"/>
          <w:sz w:val="24"/>
          <w:szCs w:val="24"/>
        </w:rPr>
        <w:t xml:space="preserve">  </w:t>
      </w:r>
    </w:p>
    <w:p w:rsidR="00B138C4" w:rsidRDefault="00B138C4" w:rsidP="00CA57AD">
      <w:pPr>
        <w:spacing w:after="0"/>
        <w:contextualSpacing/>
        <w:jc w:val="both"/>
        <w:rPr>
          <w:rFonts w:ascii="Arial" w:hAnsi="Arial" w:cs="Arial"/>
          <w:b/>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63FE4">
        <w:rPr>
          <w:rFonts w:ascii="Arial" w:hAnsi="Arial" w:cs="Arial"/>
          <w:b/>
          <w:sz w:val="24"/>
          <w:szCs w:val="24"/>
        </w:rPr>
        <w:t xml:space="preserve"> la Registraduria Nacional del Estado Civil</w:t>
      </w:r>
    </w:p>
    <w:p w:rsidR="00263573" w:rsidRDefault="00263573" w:rsidP="00E47CBD">
      <w:pPr>
        <w:spacing w:after="0"/>
        <w:contextualSpacing/>
        <w:jc w:val="both"/>
        <w:rPr>
          <w:rFonts w:ascii="Arial" w:hAnsi="Arial" w:cs="Arial"/>
          <w:sz w:val="24"/>
          <w:szCs w:val="24"/>
        </w:rPr>
      </w:pPr>
    </w:p>
    <w:p w:rsidR="008B2601" w:rsidRDefault="00EA56C7" w:rsidP="00E47CBD">
      <w:pPr>
        <w:spacing w:after="0"/>
        <w:contextualSpacing/>
        <w:jc w:val="both"/>
        <w:rPr>
          <w:rFonts w:ascii="Arial" w:hAnsi="Arial" w:cs="Arial"/>
          <w:sz w:val="24"/>
          <w:szCs w:val="24"/>
        </w:rPr>
      </w:pPr>
      <w:r>
        <w:rPr>
          <w:rFonts w:ascii="Arial" w:hAnsi="Arial" w:cs="Arial"/>
          <w:sz w:val="24"/>
          <w:szCs w:val="24"/>
        </w:rPr>
        <w:lastRenderedPageBreak/>
        <w:t xml:space="preserve">Frente al caso en concreto manifestó que </w:t>
      </w:r>
      <w:r w:rsidR="002F4E40">
        <w:rPr>
          <w:rFonts w:ascii="Arial" w:hAnsi="Arial" w:cs="Arial"/>
          <w:sz w:val="24"/>
          <w:szCs w:val="24"/>
        </w:rPr>
        <w:t xml:space="preserve">una vez se consultó con el Archivo Nacional de Identificación ANI, la actora solicitó trámite de rectificación el 23-10-2017 en la Registraduria de Pereira, el cual culminó el proceso de producción y fue remitido el documento el 14-11-2017, situación que le fue informada a la actora el 29-11-2017, razón por la cual solicita se declare hecho superado.                               </w:t>
      </w:r>
    </w:p>
    <w:p w:rsidR="00621DC5" w:rsidRDefault="00621DC5" w:rsidP="00621DC5">
      <w:pPr>
        <w:spacing w:after="0"/>
        <w:contextualSpacing/>
        <w:jc w:val="both"/>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EA56C7">
        <w:rPr>
          <w:rFonts w:ascii="Arial" w:hAnsi="Arial" w:cs="Arial"/>
          <w:sz w:val="24"/>
          <w:szCs w:val="26"/>
        </w:rPr>
        <w:t>la</w:t>
      </w:r>
      <w:r w:rsidR="0018452F">
        <w:rPr>
          <w:rFonts w:ascii="Arial" w:hAnsi="Arial" w:cs="Arial"/>
          <w:sz w:val="24"/>
          <w:szCs w:val="26"/>
        </w:rPr>
        <w:t xml:space="preserve"> accionada</w:t>
      </w:r>
      <w:r w:rsidR="006416E6">
        <w:rPr>
          <w:rFonts w:ascii="Arial" w:hAnsi="Arial" w:cs="Arial"/>
          <w:sz w:val="24"/>
          <w:szCs w:val="26"/>
        </w:rPr>
        <w:t xml:space="preserve"> </w:t>
      </w:r>
      <w:r w:rsidR="00EA56C7">
        <w:rPr>
          <w:rFonts w:ascii="Arial" w:hAnsi="Arial" w:cs="Arial"/>
          <w:sz w:val="24"/>
          <w:szCs w:val="26"/>
        </w:rPr>
        <w:t xml:space="preserve">es una </w:t>
      </w:r>
      <w:r w:rsidR="0019012B">
        <w:rPr>
          <w:rFonts w:ascii="Arial" w:hAnsi="Arial" w:cs="Arial"/>
          <w:sz w:val="24"/>
          <w:szCs w:val="26"/>
        </w:rPr>
        <w:t>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0B37C2">
        <w:rPr>
          <w:rFonts w:ascii="Arial" w:hAnsi="Arial" w:cs="Arial"/>
          <w:sz w:val="24"/>
          <w:szCs w:val="24"/>
        </w:rPr>
        <w:t xml:space="preserve">la </w:t>
      </w:r>
      <w:r w:rsidR="00EB3F9C">
        <w:rPr>
          <w:rFonts w:ascii="Arial" w:hAnsi="Arial" w:cs="Arial"/>
          <w:sz w:val="24"/>
          <w:szCs w:val="24"/>
        </w:rPr>
        <w:t>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 accionada</w:t>
      </w:r>
      <w:r w:rsidR="00EA56C7">
        <w:rPr>
          <w:rFonts w:ascii="Arial" w:hAnsi="Arial" w:cs="Arial"/>
          <w:sz w:val="24"/>
          <w:szCs w:val="24"/>
        </w:rPr>
        <w:t xml:space="preserve"> vulneró</w:t>
      </w:r>
      <w:r w:rsidR="006416E6" w:rsidRPr="009137A8">
        <w:rPr>
          <w:rFonts w:ascii="Arial" w:hAnsi="Arial" w:cs="Arial"/>
          <w:sz w:val="24"/>
          <w:szCs w:val="24"/>
        </w:rPr>
        <w:t xml:space="preserve"> el derecho </w:t>
      </w:r>
      <w:r w:rsidR="000B37C2">
        <w:rPr>
          <w:rFonts w:ascii="Arial" w:hAnsi="Arial" w:cs="Arial"/>
          <w:sz w:val="24"/>
          <w:szCs w:val="24"/>
        </w:rPr>
        <w:t>a la personalidad jurídica</w:t>
      </w:r>
      <w:r w:rsidR="006416E6" w:rsidRPr="009137A8">
        <w:rPr>
          <w:rFonts w:ascii="Arial" w:hAnsi="Arial" w:cs="Arial"/>
          <w:sz w:val="24"/>
          <w:szCs w:val="24"/>
        </w:rPr>
        <w:t xml:space="preserve"> </w:t>
      </w:r>
      <w:r w:rsidR="00EB3F9C">
        <w:rPr>
          <w:rFonts w:ascii="Arial" w:hAnsi="Arial" w:cs="Arial"/>
          <w:sz w:val="24"/>
          <w:szCs w:val="24"/>
        </w:rPr>
        <w:t>de</w:t>
      </w:r>
      <w:r w:rsidR="000B37C2">
        <w:rPr>
          <w:rFonts w:ascii="Arial" w:hAnsi="Arial" w:cs="Arial"/>
          <w:sz w:val="24"/>
          <w:szCs w:val="24"/>
        </w:rPr>
        <w:t xml:space="preserve"> la </w:t>
      </w:r>
      <w:r w:rsidR="0018452F">
        <w:rPr>
          <w:rFonts w:ascii="Arial" w:hAnsi="Arial" w:cs="Arial"/>
          <w:sz w:val="24"/>
          <w:szCs w:val="24"/>
        </w:rPr>
        <w:t>actor</w:t>
      </w:r>
      <w:r w:rsidR="000B37C2">
        <w:rPr>
          <w:rFonts w:ascii="Arial" w:hAnsi="Arial" w:cs="Arial"/>
          <w:sz w:val="24"/>
          <w:szCs w:val="24"/>
        </w:rPr>
        <w:t>a</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0B37C2">
        <w:rPr>
          <w:rFonts w:ascii="Arial" w:hAnsi="Arial" w:cs="Arial"/>
          <w:sz w:val="24"/>
          <w:szCs w:val="24"/>
        </w:rPr>
        <w:t xml:space="preserve"> emitir su documento de identificación rectificado</w:t>
      </w:r>
      <w:r w:rsidR="006416E6" w:rsidRPr="009137A8">
        <w:rPr>
          <w:rFonts w:ascii="Arial" w:hAnsi="Arial" w:cs="Arial"/>
          <w:sz w:val="24"/>
          <w:szCs w:val="24"/>
        </w:rPr>
        <w:t xml:space="preserve">? </w:t>
      </w:r>
    </w:p>
    <w:p w:rsidR="00EA56C7" w:rsidRPr="009137A8" w:rsidRDefault="00EA56C7" w:rsidP="006416E6">
      <w:pPr>
        <w:spacing w:after="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 xml:space="preserve">Se configura hecho superado con la </w:t>
      </w:r>
      <w:r w:rsidR="000B37C2">
        <w:rPr>
          <w:rFonts w:ascii="Arial" w:hAnsi="Arial" w:cs="Arial"/>
          <w:sz w:val="24"/>
          <w:szCs w:val="24"/>
        </w:rPr>
        <w:t>emisión de dicho documento, el que obtuvo la actora</w:t>
      </w:r>
      <w:r w:rsidR="00EE67A2">
        <w:rPr>
          <w:rFonts w:ascii="Arial" w:hAnsi="Arial" w:cs="Arial"/>
          <w:sz w:val="24"/>
          <w:szCs w:val="24"/>
        </w:rPr>
        <w:t xml:space="preserve"> 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Pr="00380675" w:rsidRDefault="00E8788D" w:rsidP="007C0F4E">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legitimada por activa </w:t>
      </w:r>
      <w:r w:rsidR="000B37C2">
        <w:rPr>
          <w:rFonts w:ascii="Arial" w:hAnsi="Arial" w:cs="Arial"/>
          <w:color w:val="000000"/>
          <w:sz w:val="24"/>
          <w:szCs w:val="24"/>
        </w:rPr>
        <w:t>la</w:t>
      </w:r>
      <w:r w:rsidR="007C0F4E" w:rsidRPr="00380675">
        <w:rPr>
          <w:rFonts w:ascii="Arial" w:hAnsi="Arial" w:cs="Arial"/>
          <w:color w:val="000000"/>
          <w:sz w:val="24"/>
          <w:szCs w:val="24"/>
        </w:rPr>
        <w:t xml:space="preserve"> </w:t>
      </w:r>
      <w:r w:rsidR="007C0F4E">
        <w:rPr>
          <w:rFonts w:ascii="Arial" w:hAnsi="Arial" w:cs="Arial"/>
          <w:color w:val="000000"/>
          <w:sz w:val="24"/>
          <w:szCs w:val="24"/>
        </w:rPr>
        <w:t>accionante</w:t>
      </w:r>
      <w:r w:rsidR="009E29A6">
        <w:rPr>
          <w:rFonts w:ascii="Arial" w:hAnsi="Arial" w:cs="Arial"/>
          <w:color w:val="000000"/>
          <w:sz w:val="24"/>
          <w:szCs w:val="24"/>
        </w:rPr>
        <w:t xml:space="preserve"> </w:t>
      </w:r>
      <w:r w:rsidR="000B37C2">
        <w:rPr>
          <w:rFonts w:ascii="Arial" w:hAnsi="Arial" w:cs="Arial"/>
          <w:sz w:val="24"/>
          <w:szCs w:val="24"/>
        </w:rPr>
        <w:t>Claudia Patricia Serna López</w:t>
      </w:r>
      <w:r w:rsidR="009E29A6">
        <w:rPr>
          <w:rFonts w:ascii="Arial" w:hAnsi="Arial" w:cs="Arial"/>
          <w:sz w:val="24"/>
          <w:szCs w:val="24"/>
        </w:rPr>
        <w:t xml:space="preserve">, </w:t>
      </w:r>
      <w:r w:rsidR="000B37C2">
        <w:rPr>
          <w:rFonts w:ascii="Arial" w:hAnsi="Arial" w:cs="Arial"/>
          <w:sz w:val="24"/>
          <w:szCs w:val="24"/>
        </w:rPr>
        <w:t xml:space="preserve">al ser </w:t>
      </w:r>
      <w:r>
        <w:rPr>
          <w:rFonts w:ascii="Arial" w:hAnsi="Arial" w:cs="Arial"/>
          <w:sz w:val="24"/>
          <w:szCs w:val="24"/>
        </w:rPr>
        <w:t>l</w:t>
      </w:r>
      <w:r w:rsidR="000B37C2">
        <w:rPr>
          <w:rFonts w:ascii="Arial" w:hAnsi="Arial" w:cs="Arial"/>
          <w:sz w:val="24"/>
          <w:szCs w:val="24"/>
        </w:rPr>
        <w:t>a</w:t>
      </w:r>
      <w:r w:rsidR="009E29A6">
        <w:rPr>
          <w:rFonts w:ascii="Arial" w:hAnsi="Arial" w:cs="Arial"/>
          <w:sz w:val="24"/>
          <w:szCs w:val="24"/>
        </w:rPr>
        <w:t xml:space="preserve"> titular del derecho </w:t>
      </w:r>
      <w:r w:rsidR="000B37C2">
        <w:rPr>
          <w:rFonts w:ascii="Arial" w:hAnsi="Arial" w:cs="Arial"/>
          <w:sz w:val="24"/>
          <w:szCs w:val="24"/>
        </w:rPr>
        <w:t>a la personalidad jurídica</w:t>
      </w:r>
      <w:r w:rsidR="009E29A6">
        <w:rPr>
          <w:rFonts w:ascii="Arial" w:hAnsi="Arial" w:cs="Arial"/>
          <w:sz w:val="24"/>
          <w:szCs w:val="24"/>
        </w:rPr>
        <w:t xml:space="preserve"> y quien </w:t>
      </w:r>
      <w:r>
        <w:rPr>
          <w:rFonts w:ascii="Arial" w:hAnsi="Arial" w:cs="Arial"/>
          <w:sz w:val="24"/>
          <w:szCs w:val="24"/>
        </w:rPr>
        <w:t xml:space="preserve">presentó </w:t>
      </w:r>
      <w:r w:rsidR="00854625">
        <w:rPr>
          <w:rFonts w:ascii="Arial" w:hAnsi="Arial" w:cs="Arial"/>
          <w:sz w:val="24"/>
          <w:szCs w:val="24"/>
        </w:rPr>
        <w:t>solicitud de rectificación de su documento de identidad.</w:t>
      </w:r>
    </w:p>
    <w:p w:rsidR="009D04E4" w:rsidRDefault="009D04E4" w:rsidP="00CA57AD">
      <w:pPr>
        <w:contextualSpacing/>
        <w:jc w:val="both"/>
        <w:rPr>
          <w:rFonts w:ascii="Arial" w:hAnsi="Arial" w:cs="Arial"/>
          <w:color w:val="000000"/>
          <w:sz w:val="24"/>
          <w:szCs w:val="24"/>
        </w:rPr>
      </w:pPr>
    </w:p>
    <w:p w:rsidR="006B423F" w:rsidRDefault="004E7B9D" w:rsidP="006B423F">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854625">
        <w:rPr>
          <w:rFonts w:ascii="Arial" w:hAnsi="Arial" w:cs="Arial"/>
          <w:color w:val="000000"/>
          <w:sz w:val="24"/>
          <w:szCs w:val="24"/>
        </w:rPr>
        <w:t xml:space="preserve">la Registraduria Nacional del Estado Civil </w:t>
      </w:r>
      <w:r w:rsidR="00E8788D">
        <w:rPr>
          <w:rFonts w:ascii="Arial" w:hAnsi="Arial" w:cs="Arial"/>
          <w:color w:val="000000"/>
          <w:sz w:val="24"/>
          <w:szCs w:val="24"/>
        </w:rPr>
        <w:t xml:space="preserve"> </w:t>
      </w:r>
      <w:r w:rsidR="006B423F">
        <w:rPr>
          <w:rFonts w:ascii="Arial" w:hAnsi="Arial" w:cs="Arial"/>
          <w:color w:val="000000"/>
          <w:sz w:val="24"/>
          <w:szCs w:val="24"/>
        </w:rPr>
        <w:t xml:space="preserve">por ser </w:t>
      </w:r>
      <w:r w:rsidR="00963BDF">
        <w:rPr>
          <w:rFonts w:ascii="Arial" w:hAnsi="Arial" w:cs="Arial"/>
          <w:color w:val="000000"/>
          <w:sz w:val="24"/>
          <w:szCs w:val="24"/>
        </w:rPr>
        <w:t>quien realiza la respectiva rectificación</w:t>
      </w:r>
      <w:r w:rsidR="006B423F">
        <w:rPr>
          <w:rFonts w:ascii="Arial" w:hAnsi="Arial" w:cs="Arial"/>
          <w:color w:val="000000"/>
          <w:sz w:val="24"/>
          <w:szCs w:val="24"/>
        </w:rPr>
        <w:t>,</w:t>
      </w:r>
      <w:r w:rsidR="00236F38">
        <w:rPr>
          <w:rFonts w:ascii="Arial" w:hAnsi="Arial" w:cs="Arial"/>
          <w:color w:val="000000"/>
          <w:sz w:val="24"/>
          <w:szCs w:val="24"/>
        </w:rPr>
        <w:t xml:space="preserve"> </w:t>
      </w:r>
      <w:r w:rsidR="00963BDF">
        <w:rPr>
          <w:rFonts w:ascii="Arial" w:hAnsi="Arial" w:cs="Arial"/>
          <w:color w:val="000000"/>
          <w:sz w:val="24"/>
          <w:szCs w:val="24"/>
        </w:rPr>
        <w:t>información que introduce en</w:t>
      </w:r>
      <w:r w:rsidR="006B423F">
        <w:rPr>
          <w:rFonts w:ascii="Arial" w:hAnsi="Arial" w:cs="Arial"/>
          <w:color w:val="000000"/>
          <w:sz w:val="24"/>
          <w:szCs w:val="24"/>
        </w:rPr>
        <w:t xml:space="preserve"> </w:t>
      </w:r>
      <w:r w:rsidR="00963BDF">
        <w:rPr>
          <w:rFonts w:ascii="Arial" w:hAnsi="Arial" w:cs="Arial"/>
          <w:sz w:val="24"/>
          <w:szCs w:val="24"/>
        </w:rPr>
        <w:t>el Archivo Nacional de Identificación ANI.</w:t>
      </w:r>
    </w:p>
    <w:p w:rsidR="006B423F" w:rsidRPr="00F715F4" w:rsidRDefault="006B423F" w:rsidP="006B423F">
      <w:pPr>
        <w:spacing w:after="0"/>
        <w:contextualSpacing/>
        <w:jc w:val="center"/>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963BDF">
        <w:rPr>
          <w:rFonts w:ascii="Arial" w:hAnsi="Arial" w:cs="Arial"/>
          <w:sz w:val="24"/>
          <w:szCs w:val="24"/>
        </w:rPr>
        <w:t xml:space="preserve"> el de personalidad jurídica</w:t>
      </w:r>
      <w:r w:rsidR="000E1B5B">
        <w:rPr>
          <w:rFonts w:ascii="Arial" w:hAnsi="Arial" w:cs="Arial"/>
          <w:sz w:val="24"/>
          <w:szCs w:val="24"/>
        </w:rPr>
        <w:t>.</w:t>
      </w:r>
    </w:p>
    <w:p w:rsidR="000B37C2" w:rsidRDefault="000B37C2"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6350D0">
        <w:rPr>
          <w:rFonts w:ascii="Arial" w:hAnsi="Arial" w:cs="Arial"/>
          <w:sz w:val="24"/>
          <w:szCs w:val="24"/>
        </w:rPr>
        <w:t>solicitud de rectificación es del 23-10</w:t>
      </w:r>
      <w:r w:rsidR="007C0F4E">
        <w:rPr>
          <w:rFonts w:ascii="Arial" w:hAnsi="Arial" w:cs="Arial"/>
          <w:sz w:val="24"/>
          <w:szCs w:val="24"/>
        </w:rPr>
        <w:t>-2017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53199">
        <w:rPr>
          <w:rFonts w:ascii="Arial" w:hAnsi="Arial" w:cs="Arial"/>
          <w:sz w:val="24"/>
          <w:szCs w:val="24"/>
        </w:rPr>
        <w:t>c</w:t>
      </w:r>
      <w:r w:rsidR="00764285">
        <w:rPr>
          <w:rFonts w:ascii="Arial" w:hAnsi="Arial" w:cs="Arial"/>
          <w:sz w:val="24"/>
          <w:szCs w:val="24"/>
        </w:rPr>
        <w:t>ión</w:t>
      </w:r>
      <w:r w:rsidR="006350D0">
        <w:rPr>
          <w:rFonts w:ascii="Arial" w:hAnsi="Arial" w:cs="Arial"/>
          <w:sz w:val="24"/>
          <w:szCs w:val="24"/>
        </w:rPr>
        <w:t xml:space="preserve"> de la acción de amparo (24</w:t>
      </w:r>
      <w:r w:rsidR="00764285">
        <w:rPr>
          <w:rFonts w:ascii="Arial" w:hAnsi="Arial" w:cs="Arial"/>
          <w:sz w:val="24"/>
          <w:szCs w:val="24"/>
        </w:rPr>
        <w:t>-11</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6350D0">
        <w:rPr>
          <w:rFonts w:ascii="Arial" w:hAnsi="Arial" w:cs="Arial"/>
          <w:sz w:val="24"/>
          <w:szCs w:val="24"/>
        </w:rPr>
        <w:t>un (1</w:t>
      </w:r>
      <w:r w:rsidR="007414C9" w:rsidRPr="007414C9">
        <w:rPr>
          <w:rFonts w:ascii="Arial" w:hAnsi="Arial" w:cs="Arial"/>
          <w:sz w:val="24"/>
          <w:szCs w:val="24"/>
        </w:rPr>
        <w:t>) mes</w:t>
      </w:r>
      <w:r w:rsidR="000E1B5B">
        <w:rPr>
          <w:rFonts w:ascii="Arial" w:hAnsi="Arial" w:cs="Arial"/>
          <w:sz w:val="24"/>
          <w:szCs w:val="24"/>
        </w:rPr>
        <w:t xml:space="preserve"> que se considera razonable</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D75B2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CE0794">
        <w:rPr>
          <w:rFonts w:ascii="Arial" w:hAnsi="Arial" w:cs="Arial"/>
          <w:sz w:val="24"/>
          <w:szCs w:val="24"/>
        </w:rPr>
        <w:t>frente al trámite de rectificación del documento de identidad la actora no cuenta con otro mecanismo a parte de la acción de tutela.</w:t>
      </w:r>
    </w:p>
    <w:p w:rsidR="00D75B21" w:rsidRDefault="00D75B2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derecho</w:t>
      </w:r>
      <w:r w:rsidR="00CE0794">
        <w:rPr>
          <w:rFonts w:ascii="Arial" w:hAnsi="Arial" w:cs="Arial"/>
          <w:b/>
          <w:bCs/>
          <w:color w:val="000000"/>
          <w:sz w:val="24"/>
          <w:szCs w:val="24"/>
        </w:rPr>
        <w:t xml:space="preserve"> a la personalidad jurídica</w:t>
      </w:r>
    </w:p>
    <w:p w:rsidR="00CE0794" w:rsidRDefault="00CE0794" w:rsidP="000E0B51">
      <w:pPr>
        <w:spacing w:after="0"/>
        <w:ind w:right="51"/>
        <w:contextualSpacing/>
        <w:jc w:val="both"/>
        <w:rPr>
          <w:rFonts w:ascii="Arial" w:hAnsi="Arial" w:cs="Arial"/>
          <w:b/>
          <w:bCs/>
          <w:color w:val="000000"/>
          <w:sz w:val="24"/>
          <w:szCs w:val="24"/>
        </w:rPr>
      </w:pPr>
    </w:p>
    <w:p w:rsidR="00CE0794" w:rsidRPr="00CE0794" w:rsidRDefault="00CE0794" w:rsidP="000E0B51">
      <w:pPr>
        <w:spacing w:after="0"/>
        <w:ind w:right="51"/>
        <w:contextualSpacing/>
        <w:jc w:val="both"/>
        <w:rPr>
          <w:rFonts w:ascii="Arial" w:hAnsi="Arial" w:cs="Arial"/>
          <w:bCs/>
          <w:color w:val="000000"/>
          <w:sz w:val="24"/>
          <w:szCs w:val="24"/>
        </w:rPr>
      </w:pPr>
      <w:r w:rsidRPr="00CE0794">
        <w:rPr>
          <w:rFonts w:ascii="Arial" w:hAnsi="Arial" w:cs="Arial"/>
          <w:bCs/>
          <w:color w:val="000000"/>
          <w:sz w:val="24"/>
          <w:szCs w:val="24"/>
        </w:rPr>
        <w:t>La Corte Constitucional</w:t>
      </w:r>
      <w:r>
        <w:rPr>
          <w:rStyle w:val="Refdenotaalpie"/>
          <w:rFonts w:ascii="Arial" w:hAnsi="Arial" w:cs="Arial"/>
          <w:bCs/>
          <w:color w:val="000000"/>
          <w:sz w:val="24"/>
          <w:szCs w:val="24"/>
        </w:rPr>
        <w:footnoteReference w:id="2"/>
      </w:r>
      <w:r w:rsidRPr="00CE0794">
        <w:rPr>
          <w:rFonts w:ascii="Arial" w:hAnsi="Arial" w:cs="Arial"/>
          <w:bCs/>
          <w:color w:val="000000"/>
          <w:sz w:val="24"/>
          <w:szCs w:val="24"/>
        </w:rPr>
        <w:t xml:space="preserve"> ha dicho que este derecho de permitir a la persona natural ser titular de derechos y ser sujeto de obligaciones,</w:t>
      </w:r>
      <w:r w:rsidRPr="00CE0794">
        <w:rPr>
          <w:rFonts w:ascii="Arial" w:hAnsi="Arial" w:cs="Arial"/>
          <w:bCs/>
          <w:iCs/>
          <w:color w:val="000000"/>
          <w:sz w:val="24"/>
          <w:szCs w:val="24"/>
        </w:rPr>
        <w:t xml:space="preserve"> además, la posibilidad de que todo ser humano posea, por el simple hecho de existir e independientemente de su condición, determinados atributos que constituyen la esencia de su personalidad jurídica e individualidad como sujeto de derecho como son la capacidad de goce, el patrimonio, el nombre, la nacionalidad, el domicilio y el estado civil.</w:t>
      </w:r>
    </w:p>
    <w:p w:rsidR="008B7879" w:rsidRDefault="008B7879" w:rsidP="000E0B51">
      <w:pPr>
        <w:contextualSpacing/>
        <w:jc w:val="both"/>
        <w:rPr>
          <w:rFonts w:ascii="Arial" w:hAnsi="Arial" w:cs="Arial"/>
          <w:sz w:val="24"/>
          <w:szCs w:val="24"/>
          <w:lang w:val="es-ES"/>
        </w:rPr>
      </w:pPr>
    </w:p>
    <w:p w:rsidR="00680FC4" w:rsidRPr="00680FC4" w:rsidRDefault="0051223B" w:rsidP="00B138C4">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00680FC4" w:rsidRPr="00680FC4">
        <w:rPr>
          <w:rFonts w:ascii="Arial" w:hAnsi="Arial" w:cs="Arial"/>
          <w:b/>
          <w:bCs/>
          <w:color w:val="000000"/>
          <w:sz w:val="24"/>
          <w:szCs w:val="25"/>
          <w:lang w:val="es-ES"/>
        </w:rPr>
        <w:t>Carencia actual de objeto por hecho superado</w:t>
      </w:r>
    </w:p>
    <w:p w:rsidR="00B138C4" w:rsidRDefault="00B138C4" w:rsidP="00B138C4">
      <w:pPr>
        <w:spacing w:after="0"/>
        <w:jc w:val="both"/>
        <w:rPr>
          <w:rFonts w:ascii="Arial" w:hAnsi="Arial" w:cs="Arial"/>
          <w:color w:val="000000"/>
          <w:sz w:val="24"/>
          <w:szCs w:val="25"/>
          <w:lang w:val="es-ES_tradnl"/>
        </w:rPr>
      </w:pPr>
    </w:p>
    <w:p w:rsidR="00680FC4" w:rsidRDefault="00680FC4" w:rsidP="00B138C4">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sidR="0051223B">
        <w:rPr>
          <w:rStyle w:val="Refdenotaalpie"/>
          <w:rFonts w:ascii="Arial" w:hAnsi="Arial" w:cs="Arial"/>
          <w:color w:val="000000"/>
          <w:sz w:val="24"/>
          <w:szCs w:val="25"/>
          <w:lang w:val="es-ES_tradnl"/>
        </w:rPr>
        <w:footnoteReference w:id="3"/>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B138C4" w:rsidRPr="00680FC4" w:rsidRDefault="00B138C4" w:rsidP="00B138C4">
      <w:pPr>
        <w:spacing w:after="0"/>
        <w:jc w:val="both"/>
        <w:rPr>
          <w:rFonts w:ascii="Arial" w:hAnsi="Arial" w:cs="Arial"/>
          <w:color w:val="000000"/>
          <w:sz w:val="24"/>
          <w:szCs w:val="25"/>
          <w:lang w:val="es-ES"/>
        </w:rPr>
      </w:pPr>
    </w:p>
    <w:p w:rsidR="00680FC4" w:rsidRPr="00680FC4" w:rsidRDefault="00680FC4" w:rsidP="00680FC4">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w:t>
      </w:r>
      <w:r w:rsidR="0051223B">
        <w:rPr>
          <w:rFonts w:ascii="Arial" w:hAnsi="Arial" w:cs="Arial"/>
          <w:color w:val="000000"/>
          <w:sz w:val="24"/>
          <w:szCs w:val="25"/>
          <w:lang w:val="es-ES_tradnl"/>
        </w:rPr>
        <w:t xml:space="preserve">en la misma línea </w:t>
      </w:r>
      <w:r>
        <w:rPr>
          <w:rFonts w:ascii="Arial" w:hAnsi="Arial" w:cs="Arial"/>
          <w:color w:val="000000"/>
          <w:sz w:val="24"/>
          <w:szCs w:val="25"/>
          <w:lang w:val="es-ES_tradnl"/>
        </w:rPr>
        <w:t xml:space="preserve">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5"/>
          <w:lang w:val="es-ES"/>
        </w:rPr>
        <w:t>”</w:t>
      </w:r>
      <w:r w:rsidR="0051223B">
        <w:rPr>
          <w:rStyle w:val="Refdenotaalpie"/>
          <w:rFonts w:ascii="Arial" w:hAnsi="Arial" w:cs="Arial"/>
          <w:i/>
          <w:color w:val="000000"/>
          <w:sz w:val="24"/>
          <w:szCs w:val="25"/>
          <w:lang w:val="es-ES"/>
        </w:rPr>
        <w:footnoteReference w:id="4"/>
      </w:r>
    </w:p>
    <w:bookmarkEnd w:id="1"/>
    <w:p w:rsidR="00680FC4" w:rsidRPr="0051223B" w:rsidRDefault="0051223B" w:rsidP="00680FC4">
      <w:pPr>
        <w:jc w:val="both"/>
        <w:rPr>
          <w:rFonts w:ascii="Arial" w:hAnsi="Arial" w:cs="Arial"/>
          <w:i/>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00680FC4" w:rsidRPr="00680FC4">
        <w:rPr>
          <w:rFonts w:ascii="Arial" w:hAnsi="Arial" w:cs="Arial"/>
          <w:color w:val="000000"/>
          <w:sz w:val="24"/>
          <w:szCs w:val="25"/>
          <w:lang w:val="es-ES"/>
        </w:rPr>
        <w:t>si en un caso concreto se está o no en presencia de un hecho superado, a saber:</w:t>
      </w:r>
      <w:r w:rsidR="00B138C4">
        <w:rPr>
          <w:rFonts w:ascii="Arial" w:hAnsi="Arial" w:cs="Arial"/>
          <w:color w:val="000000"/>
          <w:sz w:val="24"/>
          <w:szCs w:val="25"/>
          <w:lang w:val="es-ES"/>
        </w:rPr>
        <w:t xml:space="preserve"> </w:t>
      </w:r>
      <w:r w:rsidR="00680FC4" w:rsidRPr="0051223B">
        <w:rPr>
          <w:rFonts w:ascii="Arial" w:hAnsi="Arial" w:cs="Arial"/>
          <w:i/>
          <w:color w:val="000000"/>
          <w:sz w:val="24"/>
          <w:szCs w:val="25"/>
          <w:lang w:val="es-ES"/>
        </w:rPr>
        <w:t xml:space="preserve">“1. Que con anterioridad a la interposición de la acción exista un hecho o se carezca de una </w:t>
      </w:r>
      <w:r w:rsidR="00680FC4" w:rsidRPr="0051223B">
        <w:rPr>
          <w:rFonts w:ascii="Arial" w:hAnsi="Arial" w:cs="Arial"/>
          <w:i/>
          <w:color w:val="000000"/>
          <w:sz w:val="24"/>
          <w:szCs w:val="25"/>
          <w:lang w:val="es-ES"/>
        </w:rPr>
        <w:lastRenderedPageBreak/>
        <w:t>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BC54BD" w:rsidRDefault="00BC54BD" w:rsidP="0051223B">
      <w:pPr>
        <w:jc w:val="both"/>
        <w:rPr>
          <w:rFonts w:ascii="Arial" w:hAnsi="Arial" w:cs="Arial"/>
          <w:b/>
          <w:sz w:val="24"/>
          <w:szCs w:val="24"/>
        </w:rPr>
      </w:pPr>
      <w:r>
        <w:rPr>
          <w:rFonts w:ascii="Arial" w:hAnsi="Arial" w:cs="Arial"/>
          <w:b/>
          <w:sz w:val="24"/>
          <w:szCs w:val="24"/>
        </w:rPr>
        <w:t>5. Caso concreto</w:t>
      </w:r>
    </w:p>
    <w:p w:rsidR="00367CA4" w:rsidRDefault="00A677F6" w:rsidP="00BC54BD">
      <w:pPr>
        <w:spacing w:after="0"/>
        <w:contextualSpacing/>
        <w:jc w:val="both"/>
        <w:rPr>
          <w:rFonts w:ascii="Arial" w:hAnsi="Arial" w:cs="Arial"/>
          <w:sz w:val="24"/>
          <w:szCs w:val="24"/>
          <w:lang w:eastAsia="es-MX"/>
        </w:rPr>
      </w:pPr>
      <w:r>
        <w:rPr>
          <w:rFonts w:ascii="Arial" w:hAnsi="Arial" w:cs="Arial"/>
          <w:sz w:val="24"/>
          <w:szCs w:val="24"/>
          <w:lang w:eastAsia="es-MX"/>
        </w:rPr>
        <w:t>La</w:t>
      </w:r>
      <w:r w:rsidR="00367CA4">
        <w:rPr>
          <w:rFonts w:ascii="Arial" w:hAnsi="Arial" w:cs="Arial"/>
          <w:sz w:val="24"/>
          <w:szCs w:val="24"/>
          <w:lang w:eastAsia="es-MX"/>
        </w:rPr>
        <w:t xml:space="preserve"> accionante pretende a través de esta acción que se </w:t>
      </w:r>
      <w:r>
        <w:rPr>
          <w:rFonts w:ascii="Arial" w:hAnsi="Arial" w:cs="Arial"/>
          <w:sz w:val="24"/>
          <w:szCs w:val="24"/>
          <w:lang w:eastAsia="es-MX"/>
        </w:rPr>
        <w:t xml:space="preserve">ordene </w:t>
      </w:r>
      <w:r w:rsidR="005F48E3">
        <w:rPr>
          <w:rFonts w:ascii="Arial" w:hAnsi="Arial" w:cs="Arial"/>
          <w:sz w:val="24"/>
          <w:szCs w:val="24"/>
          <w:lang w:eastAsia="es-MX"/>
        </w:rPr>
        <w:t xml:space="preserve">a </w:t>
      </w:r>
      <w:r>
        <w:rPr>
          <w:rFonts w:ascii="Arial" w:hAnsi="Arial" w:cs="Arial"/>
          <w:sz w:val="24"/>
          <w:szCs w:val="24"/>
          <w:lang w:eastAsia="es-MX"/>
        </w:rPr>
        <w:t>la Registraduria Nacional del Estado Civil la inclusión de su apellido Serna en la base datos</w:t>
      </w:r>
      <w:r w:rsidR="005F48E3">
        <w:rPr>
          <w:rFonts w:ascii="Arial" w:hAnsi="Arial" w:cs="Arial"/>
          <w:sz w:val="24"/>
          <w:szCs w:val="24"/>
          <w:lang w:eastAsia="es-MX"/>
        </w:rPr>
        <w:t xml:space="preserve"> con el fin de realizar trámites notariales. </w:t>
      </w:r>
      <w:r>
        <w:rPr>
          <w:rFonts w:ascii="Arial" w:hAnsi="Arial" w:cs="Arial"/>
          <w:sz w:val="24"/>
          <w:szCs w:val="24"/>
          <w:lang w:eastAsia="es-MX"/>
        </w:rPr>
        <w:t xml:space="preserve">  </w:t>
      </w:r>
    </w:p>
    <w:p w:rsidR="00367CA4" w:rsidRDefault="00367CA4" w:rsidP="00BC54BD">
      <w:pPr>
        <w:spacing w:after="0"/>
        <w:contextualSpacing/>
        <w:jc w:val="both"/>
        <w:rPr>
          <w:rFonts w:ascii="Arial" w:hAnsi="Arial" w:cs="Arial"/>
          <w:sz w:val="24"/>
          <w:szCs w:val="24"/>
          <w:lang w:eastAsia="es-MX"/>
        </w:rPr>
      </w:pPr>
    </w:p>
    <w:p w:rsidR="00D52ACF" w:rsidRDefault="00696E25" w:rsidP="00BC54BD">
      <w:pPr>
        <w:spacing w:after="0"/>
        <w:contextualSpacing/>
        <w:jc w:val="both"/>
        <w:rPr>
          <w:rFonts w:ascii="Arial" w:hAnsi="Arial" w:cs="Arial"/>
          <w:sz w:val="24"/>
          <w:szCs w:val="24"/>
          <w:lang w:eastAsia="es-MX"/>
        </w:rPr>
      </w:pPr>
      <w:r>
        <w:rPr>
          <w:rFonts w:ascii="Arial" w:hAnsi="Arial" w:cs="Arial"/>
          <w:sz w:val="24"/>
          <w:szCs w:val="24"/>
          <w:lang w:eastAsia="es-MX"/>
        </w:rPr>
        <w:t>Dentro de</w:t>
      </w:r>
      <w:r w:rsidR="00941D3C">
        <w:rPr>
          <w:rFonts w:ascii="Arial" w:hAnsi="Arial" w:cs="Arial"/>
          <w:sz w:val="24"/>
          <w:szCs w:val="24"/>
          <w:lang w:eastAsia="es-MX"/>
        </w:rPr>
        <w:t xml:space="preserve"> este trámite tutelar</w:t>
      </w:r>
      <w:r w:rsidR="00BC54BD">
        <w:rPr>
          <w:rFonts w:ascii="Arial" w:hAnsi="Arial" w:cs="Arial"/>
          <w:sz w:val="24"/>
          <w:szCs w:val="24"/>
          <w:lang w:eastAsia="es-MX"/>
        </w:rPr>
        <w:t xml:space="preserve">, </w:t>
      </w:r>
      <w:r w:rsidR="005F48E3">
        <w:rPr>
          <w:rFonts w:ascii="Arial" w:hAnsi="Arial" w:cs="Arial"/>
          <w:sz w:val="24"/>
          <w:szCs w:val="24"/>
          <w:lang w:eastAsia="es-MX"/>
        </w:rPr>
        <w:t>la Registraduria Nacional del Estado Civil</w:t>
      </w:r>
      <w:r>
        <w:rPr>
          <w:rFonts w:ascii="Arial" w:hAnsi="Arial" w:cs="Arial"/>
          <w:sz w:val="24"/>
          <w:szCs w:val="24"/>
          <w:lang w:eastAsia="es-MX"/>
        </w:rPr>
        <w:t xml:space="preserve"> </w:t>
      </w:r>
      <w:r w:rsidR="00E06D55">
        <w:rPr>
          <w:rFonts w:ascii="Arial" w:hAnsi="Arial" w:cs="Arial"/>
          <w:sz w:val="24"/>
          <w:szCs w:val="24"/>
          <w:lang w:eastAsia="es-MX"/>
        </w:rPr>
        <w:t xml:space="preserve">informó que </w:t>
      </w:r>
      <w:r w:rsidR="001671D8">
        <w:rPr>
          <w:rFonts w:ascii="Arial" w:hAnsi="Arial" w:cs="Arial"/>
          <w:sz w:val="24"/>
          <w:szCs w:val="24"/>
          <w:lang w:eastAsia="es-MX"/>
        </w:rPr>
        <w:t>desde el 14-11-2017 envió el documento de identidad debidamente rectificado a la Registraduria de Pereira para su respectiva entrega, asimismo allegó pantallazo del</w:t>
      </w:r>
      <w:r w:rsidR="001671D8" w:rsidRPr="001671D8">
        <w:rPr>
          <w:rFonts w:ascii="Arial" w:hAnsi="Arial" w:cs="Arial"/>
          <w:sz w:val="24"/>
          <w:szCs w:val="24"/>
        </w:rPr>
        <w:t xml:space="preserve"> </w:t>
      </w:r>
      <w:r w:rsidR="001671D8">
        <w:rPr>
          <w:rFonts w:ascii="Arial" w:hAnsi="Arial" w:cs="Arial"/>
          <w:sz w:val="24"/>
          <w:szCs w:val="24"/>
        </w:rPr>
        <w:t>Archivo Nacional de Identificación ANI</w:t>
      </w:r>
      <w:r w:rsidR="001671D8">
        <w:rPr>
          <w:rFonts w:ascii="Arial" w:hAnsi="Arial" w:cs="Arial"/>
          <w:sz w:val="24"/>
          <w:szCs w:val="24"/>
          <w:lang w:eastAsia="es-MX"/>
        </w:rPr>
        <w:t xml:space="preserve"> donde al consultar el documento de la actora aparece el apellido rectificado (fl.21 vto.)</w:t>
      </w:r>
      <w:r w:rsidR="00D52ACF">
        <w:rPr>
          <w:rFonts w:ascii="Arial" w:hAnsi="Arial" w:cs="Arial"/>
          <w:sz w:val="24"/>
          <w:szCs w:val="24"/>
          <w:lang w:eastAsia="es-MX"/>
        </w:rPr>
        <w:t>.</w:t>
      </w:r>
    </w:p>
    <w:p w:rsidR="00D52ACF" w:rsidRDefault="00D52ACF" w:rsidP="00BC54BD">
      <w:pPr>
        <w:spacing w:after="0"/>
        <w:contextualSpacing/>
        <w:jc w:val="both"/>
        <w:rPr>
          <w:rFonts w:ascii="Arial" w:hAnsi="Arial" w:cs="Arial"/>
          <w:sz w:val="24"/>
          <w:szCs w:val="24"/>
          <w:lang w:eastAsia="es-MX"/>
        </w:rPr>
      </w:pPr>
    </w:p>
    <w:p w:rsidR="001671D8" w:rsidRDefault="00D52ACF" w:rsidP="00BC54BD">
      <w:pPr>
        <w:spacing w:after="0"/>
        <w:contextualSpacing/>
        <w:jc w:val="both"/>
        <w:rPr>
          <w:rFonts w:ascii="Arial" w:hAnsi="Arial" w:cs="Arial"/>
          <w:sz w:val="24"/>
          <w:szCs w:val="24"/>
        </w:rPr>
      </w:pPr>
      <w:r>
        <w:rPr>
          <w:rFonts w:ascii="Arial" w:hAnsi="Arial" w:cs="Arial"/>
          <w:sz w:val="24"/>
          <w:szCs w:val="24"/>
          <w:lang w:eastAsia="es-MX"/>
        </w:rPr>
        <w:t>U</w:t>
      </w:r>
      <w:r w:rsidR="00E06D55">
        <w:rPr>
          <w:rFonts w:ascii="Arial" w:hAnsi="Arial" w:cs="Arial"/>
          <w:sz w:val="24"/>
          <w:szCs w:val="24"/>
          <w:lang w:eastAsia="es-MX"/>
        </w:rPr>
        <w:t>na vez se procedió a verificar tal información</w:t>
      </w:r>
      <w:r w:rsidR="001671D8">
        <w:rPr>
          <w:rFonts w:ascii="Arial" w:hAnsi="Arial" w:cs="Arial"/>
          <w:sz w:val="24"/>
          <w:szCs w:val="24"/>
          <w:lang w:eastAsia="es-MX"/>
        </w:rPr>
        <w:t xml:space="preserve"> con la actora</w:t>
      </w:r>
      <w:r w:rsidR="00E06D55">
        <w:rPr>
          <w:rFonts w:ascii="Arial" w:hAnsi="Arial" w:cs="Arial"/>
          <w:sz w:val="24"/>
          <w:szCs w:val="24"/>
          <w:lang w:eastAsia="es-MX"/>
        </w:rPr>
        <w:t xml:space="preserve">, </w:t>
      </w:r>
      <w:r w:rsidR="001671D8">
        <w:rPr>
          <w:rFonts w:ascii="Arial" w:hAnsi="Arial" w:cs="Arial"/>
          <w:sz w:val="24"/>
          <w:szCs w:val="24"/>
          <w:lang w:eastAsia="es-MX"/>
        </w:rPr>
        <w:t>manifestó que si bien había recibido el documento de identidad</w:t>
      </w:r>
      <w:r w:rsidR="0047665D">
        <w:rPr>
          <w:rFonts w:ascii="Arial" w:hAnsi="Arial" w:cs="Arial"/>
          <w:sz w:val="24"/>
          <w:szCs w:val="24"/>
          <w:lang w:eastAsia="es-MX"/>
        </w:rPr>
        <w:t>,</w:t>
      </w:r>
      <w:r w:rsidR="001671D8">
        <w:rPr>
          <w:rFonts w:ascii="Arial" w:hAnsi="Arial" w:cs="Arial"/>
          <w:sz w:val="24"/>
          <w:szCs w:val="24"/>
          <w:lang w:eastAsia="es-MX"/>
        </w:rPr>
        <w:t xml:space="preserve"> el inconveniente radicaba en que al acudir a realizar un trámite notarial</w:t>
      </w:r>
      <w:r>
        <w:rPr>
          <w:rFonts w:ascii="Arial" w:hAnsi="Arial" w:cs="Arial"/>
          <w:sz w:val="24"/>
          <w:szCs w:val="24"/>
          <w:lang w:eastAsia="es-MX"/>
        </w:rPr>
        <w:t>,</w:t>
      </w:r>
      <w:r w:rsidR="001671D8">
        <w:rPr>
          <w:rFonts w:ascii="Arial" w:hAnsi="Arial" w:cs="Arial"/>
          <w:sz w:val="24"/>
          <w:szCs w:val="24"/>
          <w:lang w:eastAsia="es-MX"/>
        </w:rPr>
        <w:t xml:space="preserve"> el apellido</w:t>
      </w:r>
      <w:r>
        <w:rPr>
          <w:rFonts w:ascii="Arial" w:hAnsi="Arial" w:cs="Arial"/>
          <w:sz w:val="24"/>
          <w:szCs w:val="24"/>
          <w:lang w:eastAsia="es-MX"/>
        </w:rPr>
        <w:t xml:space="preserve"> no aparecía</w:t>
      </w:r>
      <w:r w:rsidR="001671D8">
        <w:rPr>
          <w:rFonts w:ascii="Arial" w:hAnsi="Arial" w:cs="Arial"/>
          <w:sz w:val="24"/>
          <w:szCs w:val="24"/>
          <w:lang w:eastAsia="es-MX"/>
        </w:rPr>
        <w:t xml:space="preserve"> rectificado en el </w:t>
      </w:r>
      <w:r w:rsidR="001671D8">
        <w:rPr>
          <w:rFonts w:ascii="Arial" w:hAnsi="Arial" w:cs="Arial"/>
          <w:sz w:val="24"/>
          <w:szCs w:val="24"/>
        </w:rPr>
        <w:t>Archivo Nacional de Identificación ANI</w:t>
      </w:r>
      <w:r w:rsidR="0047665D">
        <w:rPr>
          <w:rFonts w:ascii="Arial" w:hAnsi="Arial" w:cs="Arial"/>
          <w:sz w:val="24"/>
          <w:szCs w:val="24"/>
        </w:rPr>
        <w:t>,</w:t>
      </w:r>
      <w:r>
        <w:rPr>
          <w:rFonts w:ascii="Arial" w:hAnsi="Arial" w:cs="Arial"/>
          <w:sz w:val="24"/>
          <w:szCs w:val="24"/>
          <w:lang w:eastAsia="es-MX"/>
        </w:rPr>
        <w:t xml:space="preserve"> por tal motivo interpuso la presente acción,</w:t>
      </w:r>
      <w:r>
        <w:rPr>
          <w:rFonts w:ascii="Arial" w:hAnsi="Arial" w:cs="Arial"/>
          <w:sz w:val="24"/>
          <w:szCs w:val="24"/>
        </w:rPr>
        <w:t xml:space="preserve"> sin embargo, solo hasta el pasado </w:t>
      </w:r>
      <w:r w:rsidR="00015037">
        <w:rPr>
          <w:rFonts w:ascii="Arial" w:hAnsi="Arial" w:cs="Arial"/>
          <w:sz w:val="24"/>
          <w:szCs w:val="24"/>
        </w:rPr>
        <w:t>lunes había logrado realizar trámites notariales (fl.23).</w:t>
      </w:r>
    </w:p>
    <w:p w:rsidR="00015037" w:rsidRDefault="00015037" w:rsidP="00BC54BD">
      <w:pPr>
        <w:spacing w:after="0"/>
        <w:contextualSpacing/>
        <w:jc w:val="both"/>
        <w:rPr>
          <w:rFonts w:ascii="Arial" w:hAnsi="Arial" w:cs="Arial"/>
          <w:sz w:val="24"/>
          <w:szCs w:val="24"/>
          <w:lang w:eastAsia="es-MX"/>
        </w:rPr>
      </w:pPr>
    </w:p>
    <w:p w:rsidR="00D21CA9" w:rsidRDefault="00015037" w:rsidP="00BC54BD">
      <w:pPr>
        <w:spacing w:after="0"/>
        <w:contextualSpacing/>
        <w:jc w:val="both"/>
        <w:rPr>
          <w:rFonts w:ascii="Arial" w:hAnsi="Arial" w:cs="Arial"/>
          <w:sz w:val="24"/>
          <w:szCs w:val="24"/>
          <w:lang w:eastAsia="es-MX"/>
        </w:rPr>
      </w:pPr>
      <w:r>
        <w:rPr>
          <w:rFonts w:ascii="Arial" w:hAnsi="Arial" w:cs="Arial"/>
          <w:sz w:val="24"/>
          <w:szCs w:val="24"/>
          <w:lang w:eastAsia="es-MX"/>
        </w:rPr>
        <w:t>D</w:t>
      </w:r>
      <w:r w:rsidR="00E06D55">
        <w:rPr>
          <w:rFonts w:ascii="Arial" w:hAnsi="Arial" w:cs="Arial"/>
          <w:sz w:val="24"/>
          <w:szCs w:val="24"/>
          <w:lang w:eastAsia="es-MX"/>
        </w:rPr>
        <w:t>e tal forma</w:t>
      </w:r>
      <w:r w:rsidR="0090555B">
        <w:rPr>
          <w:rFonts w:ascii="Arial" w:hAnsi="Arial" w:cs="Arial"/>
          <w:sz w:val="24"/>
          <w:szCs w:val="24"/>
          <w:lang w:eastAsia="es-MX"/>
        </w:rPr>
        <w:t>,</w:t>
      </w:r>
      <w:r w:rsidR="00E06D55">
        <w:rPr>
          <w:rFonts w:ascii="Arial" w:hAnsi="Arial" w:cs="Arial"/>
          <w:sz w:val="24"/>
          <w:szCs w:val="24"/>
          <w:lang w:eastAsia="es-MX"/>
        </w:rPr>
        <w:t xml:space="preserve"> que</w:t>
      </w:r>
      <w:r w:rsidR="00BC54BD">
        <w:rPr>
          <w:rFonts w:ascii="Arial" w:hAnsi="Arial" w:cs="Arial"/>
          <w:sz w:val="24"/>
          <w:szCs w:val="24"/>
          <w:lang w:eastAsia="es-MX"/>
        </w:rPr>
        <w:t xml:space="preserve"> </w:t>
      </w:r>
      <w:r>
        <w:rPr>
          <w:rFonts w:ascii="Arial" w:hAnsi="Arial" w:cs="Arial"/>
          <w:sz w:val="24"/>
          <w:szCs w:val="24"/>
          <w:lang w:eastAsia="es-MX"/>
        </w:rPr>
        <w:t xml:space="preserve">al entregarse el documento de identidad debidamente rectificado y lograr la actora realizar sus trámites notariales por cuanto en  el </w:t>
      </w:r>
      <w:r>
        <w:rPr>
          <w:rFonts w:ascii="Arial" w:hAnsi="Arial" w:cs="Arial"/>
          <w:sz w:val="24"/>
          <w:szCs w:val="24"/>
        </w:rPr>
        <w:t>Archivo Nacional de Identificación ANI</w:t>
      </w:r>
      <w:r w:rsidR="00E06D55">
        <w:rPr>
          <w:rFonts w:ascii="Arial" w:hAnsi="Arial" w:cs="Arial"/>
          <w:sz w:val="24"/>
          <w:szCs w:val="24"/>
          <w:lang w:eastAsia="es-MX"/>
        </w:rPr>
        <w:t xml:space="preserve"> </w:t>
      </w:r>
      <w:r>
        <w:rPr>
          <w:rFonts w:ascii="Arial" w:hAnsi="Arial" w:cs="Arial"/>
          <w:sz w:val="24"/>
          <w:szCs w:val="24"/>
          <w:lang w:eastAsia="es-MX"/>
        </w:rPr>
        <w:t xml:space="preserve">aparecía su apellido rectificado, </w:t>
      </w:r>
      <w:r w:rsidR="00E06D55">
        <w:rPr>
          <w:rFonts w:ascii="Arial" w:hAnsi="Arial" w:cs="Arial"/>
          <w:sz w:val="24"/>
          <w:szCs w:val="24"/>
          <w:lang w:eastAsia="es-MX"/>
        </w:rPr>
        <w:t>por parte de la accionada, se</w:t>
      </w:r>
      <w:r w:rsidR="003A600F">
        <w:rPr>
          <w:rFonts w:ascii="Arial" w:hAnsi="Arial" w:cs="Arial"/>
          <w:sz w:val="24"/>
          <w:szCs w:val="24"/>
          <w:lang w:eastAsia="es-MX"/>
        </w:rPr>
        <w:t xml:space="preserve"> satisfizo</w:t>
      </w:r>
      <w:r w:rsidR="007F43F4">
        <w:rPr>
          <w:rFonts w:ascii="Arial" w:hAnsi="Arial" w:cs="Arial"/>
          <w:sz w:val="24"/>
          <w:szCs w:val="24"/>
          <w:lang w:eastAsia="es-MX"/>
        </w:rPr>
        <w:t xml:space="preserve">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90555B">
        <w:rPr>
          <w:rFonts w:ascii="Arial" w:hAnsi="Arial" w:cs="Arial"/>
          <w:sz w:val="24"/>
          <w:szCs w:val="24"/>
          <w:lang w:eastAsia="es-MX"/>
        </w:rPr>
        <w:t>.</w:t>
      </w:r>
    </w:p>
    <w:p w:rsidR="0090555B" w:rsidRDefault="0090555B" w:rsidP="00BC54BD">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3C7154" w:rsidRDefault="003C7154" w:rsidP="000D558B">
      <w:pPr>
        <w:contextualSpacing/>
        <w:jc w:val="center"/>
        <w:rPr>
          <w:rFonts w:ascii="Arial" w:hAnsi="Arial" w:cs="Arial"/>
          <w:b/>
          <w:sz w:val="24"/>
          <w:szCs w:val="24"/>
          <w:lang w:val="es-ES"/>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w:t>
      </w:r>
      <w:r w:rsidR="005040D5">
        <w:rPr>
          <w:rFonts w:ascii="Arial" w:hAnsi="Arial" w:cs="Arial"/>
          <w:sz w:val="24"/>
          <w:szCs w:val="24"/>
          <w:lang w:eastAsia="es-MX"/>
        </w:rPr>
        <w:t xml:space="preserve"> Honorable Corte Constitucional</w:t>
      </w:r>
      <w:r w:rsidR="0051223B" w:rsidRPr="00680FC4">
        <w:rPr>
          <w:rFonts w:ascii="Arial" w:hAnsi="Arial" w:cs="Arial"/>
          <w:color w:val="000000"/>
          <w:sz w:val="24"/>
          <w:szCs w:val="25"/>
          <w:lang w:val="es-ES"/>
        </w:rPr>
        <w:t>.</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tutela presentada</w:t>
      </w:r>
      <w:r w:rsidR="00305F29">
        <w:rPr>
          <w:rFonts w:ascii="Arial" w:hAnsi="Arial" w:cs="Arial"/>
          <w:sz w:val="24"/>
          <w:szCs w:val="24"/>
        </w:rPr>
        <w:t xml:space="preserve"> por</w:t>
      </w:r>
      <w:r w:rsidR="003A600F" w:rsidRPr="003A600F">
        <w:rPr>
          <w:rFonts w:ascii="Arial" w:hAnsi="Arial" w:cs="Arial"/>
          <w:color w:val="000000"/>
          <w:sz w:val="24"/>
          <w:szCs w:val="24"/>
        </w:rPr>
        <w:t xml:space="preserve"> </w:t>
      </w:r>
      <w:r w:rsidR="00305F29">
        <w:rPr>
          <w:rFonts w:ascii="Arial" w:hAnsi="Arial" w:cs="Arial"/>
          <w:color w:val="000000"/>
          <w:sz w:val="24"/>
          <w:szCs w:val="24"/>
        </w:rPr>
        <w:t>la señora Claudia Patricia Serna López identificada</w:t>
      </w:r>
      <w:r w:rsidR="00305F29" w:rsidRPr="00F715F4">
        <w:rPr>
          <w:rFonts w:ascii="Arial" w:hAnsi="Arial" w:cs="Arial"/>
          <w:color w:val="000000"/>
          <w:sz w:val="24"/>
          <w:szCs w:val="24"/>
        </w:rPr>
        <w:t xml:space="preserve"> con cédula de ciudadanía No.</w:t>
      </w:r>
      <w:r w:rsidR="00305F29">
        <w:rPr>
          <w:rFonts w:ascii="Arial" w:hAnsi="Arial" w:cs="Arial"/>
          <w:color w:val="000000"/>
          <w:sz w:val="24"/>
          <w:szCs w:val="24"/>
        </w:rPr>
        <w:t xml:space="preserve"> 42.514.395 quien actúa en nombre propio</w:t>
      </w:r>
      <w:r w:rsidR="00305F29" w:rsidRPr="00F715F4">
        <w:rPr>
          <w:rFonts w:ascii="Arial" w:hAnsi="Arial" w:cs="Arial"/>
          <w:color w:val="000000"/>
          <w:sz w:val="24"/>
          <w:szCs w:val="24"/>
        </w:rPr>
        <w:t xml:space="preserve"> en contra de</w:t>
      </w:r>
      <w:r w:rsidR="00305F29">
        <w:rPr>
          <w:rFonts w:ascii="Arial" w:hAnsi="Arial" w:cs="Arial"/>
          <w:color w:val="000000"/>
          <w:sz w:val="24"/>
          <w:szCs w:val="24"/>
        </w:rPr>
        <w:t xml:space="preserve"> la Registraduria Nacional del Estado Civil</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305F29" w:rsidRDefault="00305F29" w:rsidP="005040D5">
      <w:pPr>
        <w:spacing w:after="0"/>
        <w:contextualSpacing/>
        <w:jc w:val="both"/>
        <w:rPr>
          <w:rFonts w:ascii="Arial" w:hAnsi="Arial" w:cs="Arial"/>
          <w:b/>
          <w:color w:val="000000"/>
          <w:sz w:val="24"/>
          <w:szCs w:val="24"/>
          <w:u w:val="single"/>
        </w:rPr>
      </w:pPr>
    </w:p>
    <w:p w:rsidR="00F468FE" w:rsidRPr="00961DE4" w:rsidRDefault="00903787" w:rsidP="005040D5">
      <w:pPr>
        <w:spacing w:after="0"/>
        <w:contextualSpacing/>
        <w:jc w:val="both"/>
        <w:rPr>
          <w:rFonts w:ascii="Arial" w:hAnsi="Arial" w:cs="Arial"/>
          <w:sz w:val="24"/>
          <w:szCs w:val="24"/>
          <w:bdr w:val="none" w:sz="0" w:space="0" w:color="auto" w:frame="1"/>
        </w:rPr>
      </w:pPr>
      <w:r w:rsidRPr="00903787">
        <w:rPr>
          <w:rFonts w:ascii="Arial" w:hAnsi="Arial" w:cs="Arial"/>
          <w:b/>
          <w:color w:val="000000"/>
          <w:sz w:val="24"/>
          <w:szCs w:val="24"/>
          <w:u w:val="single"/>
        </w:rPr>
        <w:t>SEGUNDO:</w:t>
      </w:r>
      <w:r w:rsidR="0013357E">
        <w:rPr>
          <w:rFonts w:ascii="Arial" w:hAnsi="Arial" w:cs="Arial"/>
          <w:color w:val="000000"/>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C71C4" w:rsidRDefault="00BC71C4" w:rsidP="00F468FE">
      <w:pPr>
        <w:tabs>
          <w:tab w:val="left" w:pos="3261"/>
        </w:tabs>
        <w:spacing w:after="0"/>
        <w:contextualSpacing/>
        <w:jc w:val="both"/>
        <w:rPr>
          <w:rFonts w:ascii="Arial" w:hAnsi="Arial" w:cs="Arial"/>
          <w:b/>
          <w:sz w:val="24"/>
          <w:szCs w:val="24"/>
          <w:u w:val="single"/>
        </w:rPr>
      </w:pPr>
    </w:p>
    <w:p w:rsidR="00B1614F" w:rsidRPr="00961DE4" w:rsidRDefault="005040D5"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5040D5" w:rsidRDefault="005040D5" w:rsidP="00CA57AD">
      <w:pPr>
        <w:spacing w:after="0"/>
        <w:contextualSpacing/>
        <w:jc w:val="center"/>
        <w:rPr>
          <w:rFonts w:ascii="Arial" w:hAnsi="Arial" w:cs="Arial"/>
          <w:b/>
          <w:sz w:val="24"/>
          <w:szCs w:val="24"/>
          <w:lang w:eastAsia="es-ES"/>
        </w:rPr>
      </w:pPr>
    </w:p>
    <w:p w:rsidR="005040D5" w:rsidRDefault="005040D5" w:rsidP="00CA57AD">
      <w:pPr>
        <w:spacing w:after="0"/>
        <w:contextualSpacing/>
        <w:jc w:val="center"/>
        <w:rPr>
          <w:rFonts w:ascii="Arial" w:hAnsi="Arial" w:cs="Arial"/>
          <w:b/>
          <w:sz w:val="24"/>
          <w:szCs w:val="24"/>
          <w:lang w:eastAsia="es-ES"/>
        </w:rPr>
      </w:pPr>
    </w:p>
    <w:p w:rsidR="005040D5" w:rsidRDefault="005040D5"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5040D5" w:rsidRDefault="005040D5"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5040D5" w:rsidRDefault="005040D5" w:rsidP="00F468FE">
      <w:pPr>
        <w:spacing w:after="0"/>
        <w:contextualSpacing/>
        <w:jc w:val="both"/>
        <w:rPr>
          <w:rFonts w:ascii="Arial" w:hAnsi="Arial" w:cs="Arial"/>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CE0794" w:rsidRDefault="00CE0794" w:rsidP="00F468FE">
      <w:pPr>
        <w:spacing w:after="0"/>
        <w:contextualSpacing/>
        <w:jc w:val="both"/>
        <w:rPr>
          <w:rFonts w:ascii="Arial" w:hAnsi="Arial" w:cs="Arial"/>
          <w:b/>
          <w:sz w:val="24"/>
          <w:szCs w:val="24"/>
          <w:lang w:eastAsia="es-ES"/>
        </w:rPr>
      </w:pPr>
    </w:p>
    <w:p w:rsidR="00773AF0" w:rsidRPr="00D731A9" w:rsidRDefault="00773AF0" w:rsidP="00F468FE">
      <w:pPr>
        <w:spacing w:after="0"/>
        <w:contextualSpacing/>
        <w:jc w:val="both"/>
        <w:rPr>
          <w:rFonts w:ascii="Arial" w:hAnsi="Arial" w:cs="Arial"/>
          <w:b/>
          <w:sz w:val="24"/>
          <w:szCs w:val="24"/>
          <w:lang w:eastAsia="es-ES"/>
        </w:rPr>
      </w:pPr>
      <w:r w:rsidRPr="00D731A9">
        <w:rPr>
          <w:rFonts w:ascii="Arial" w:hAnsi="Arial" w:cs="Arial"/>
          <w:b/>
          <w:sz w:val="24"/>
          <w:szCs w:val="24"/>
          <w:lang w:eastAsia="es-ES"/>
        </w:rPr>
        <w:t>CONSTANCIA</w:t>
      </w:r>
      <w:r w:rsidR="00D731A9" w:rsidRPr="00D731A9">
        <w:rPr>
          <w:rFonts w:ascii="Arial" w:hAnsi="Arial" w:cs="Arial"/>
          <w:b/>
          <w:sz w:val="24"/>
          <w:szCs w:val="24"/>
          <w:lang w:eastAsia="es-ES"/>
        </w:rPr>
        <w:t xml:space="preserve"> DE 06-12</w:t>
      </w:r>
      <w:r w:rsidRPr="00D731A9">
        <w:rPr>
          <w:rFonts w:ascii="Arial" w:hAnsi="Arial" w:cs="Arial"/>
          <w:b/>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D731A9">
        <w:rPr>
          <w:rFonts w:ascii="Arial" w:hAnsi="Arial" w:cs="Arial"/>
          <w:sz w:val="24"/>
          <w:szCs w:val="24"/>
          <w:lang w:eastAsia="es-ES"/>
        </w:rPr>
        <w:t xml:space="preserve">se procedió a llamar a la </w:t>
      </w:r>
      <w:r w:rsidR="008252C8">
        <w:rPr>
          <w:rFonts w:ascii="Arial" w:hAnsi="Arial" w:cs="Arial"/>
          <w:sz w:val="24"/>
          <w:szCs w:val="24"/>
          <w:lang w:eastAsia="es-ES"/>
        </w:rPr>
        <w:t>accionante</w:t>
      </w:r>
      <w:r w:rsidR="00D731A9">
        <w:rPr>
          <w:rFonts w:ascii="Arial" w:hAnsi="Arial" w:cs="Arial"/>
          <w:sz w:val="24"/>
          <w:szCs w:val="24"/>
          <w:lang w:eastAsia="es-ES"/>
        </w:rPr>
        <w:t xml:space="preserve"> con el fin de verificar </w:t>
      </w:r>
      <w:r w:rsidR="008252C8">
        <w:rPr>
          <w:rFonts w:ascii="Arial" w:hAnsi="Arial" w:cs="Arial"/>
          <w:sz w:val="24"/>
          <w:szCs w:val="24"/>
          <w:lang w:eastAsia="es-ES"/>
        </w:rPr>
        <w:t>si había</w:t>
      </w:r>
      <w:r w:rsidR="00D731A9">
        <w:rPr>
          <w:rFonts w:ascii="Arial" w:hAnsi="Arial" w:cs="Arial"/>
          <w:sz w:val="24"/>
          <w:szCs w:val="24"/>
          <w:lang w:eastAsia="es-ES"/>
        </w:rPr>
        <w:t xml:space="preserve"> </w:t>
      </w:r>
      <w:r w:rsidR="008252C8">
        <w:rPr>
          <w:rFonts w:ascii="Arial" w:hAnsi="Arial" w:cs="Arial"/>
          <w:sz w:val="24"/>
          <w:szCs w:val="24"/>
          <w:lang w:eastAsia="es-ES"/>
        </w:rPr>
        <w:t>podido realizar los trámites notariales con la cédula rectificada</w:t>
      </w:r>
      <w:r w:rsidR="00D731A9">
        <w:rPr>
          <w:rFonts w:ascii="Arial" w:hAnsi="Arial" w:cs="Arial"/>
          <w:sz w:val="24"/>
          <w:szCs w:val="24"/>
          <w:lang w:eastAsia="es-ES"/>
        </w:rPr>
        <w:t xml:space="preserve">, al respecto la </w:t>
      </w:r>
      <w:r w:rsidR="008252C8">
        <w:rPr>
          <w:rFonts w:ascii="Arial" w:hAnsi="Arial" w:cs="Arial"/>
          <w:sz w:val="24"/>
          <w:szCs w:val="24"/>
          <w:lang w:eastAsia="es-ES"/>
        </w:rPr>
        <w:t>actora</w:t>
      </w:r>
      <w:r w:rsidR="00D731A9">
        <w:rPr>
          <w:rFonts w:ascii="Arial" w:hAnsi="Arial" w:cs="Arial"/>
          <w:sz w:val="24"/>
          <w:szCs w:val="24"/>
          <w:lang w:eastAsia="es-ES"/>
        </w:rPr>
        <w:t xml:space="preserve"> manifestó que </w:t>
      </w:r>
      <w:r w:rsidR="008252C8">
        <w:rPr>
          <w:rFonts w:ascii="Arial" w:hAnsi="Arial" w:cs="Arial"/>
          <w:sz w:val="24"/>
          <w:szCs w:val="24"/>
          <w:lang w:eastAsia="es-ES"/>
        </w:rPr>
        <w:t xml:space="preserve">solo hasta el lunes lo había logrado al aparecer su apellido rectificado en </w:t>
      </w:r>
      <w:r w:rsidR="002F3B31">
        <w:rPr>
          <w:rFonts w:ascii="Arial" w:hAnsi="Arial" w:cs="Arial"/>
          <w:sz w:val="24"/>
          <w:szCs w:val="24"/>
        </w:rPr>
        <w:t>Archivo Nacional de Identificación ANI</w:t>
      </w:r>
      <w:r w:rsidR="00D731A9">
        <w:rPr>
          <w:rFonts w:ascii="Arial" w:hAnsi="Arial" w:cs="Arial"/>
          <w:sz w:val="24"/>
          <w:szCs w:val="24"/>
          <w:lang w:eastAsia="es-ES"/>
        </w:rPr>
        <w:t>.</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D731A9" w:rsidRDefault="00773AF0" w:rsidP="00F468FE">
      <w:pPr>
        <w:spacing w:after="0"/>
        <w:contextualSpacing/>
        <w:jc w:val="both"/>
        <w:rPr>
          <w:rFonts w:ascii="Arial" w:hAnsi="Arial" w:cs="Arial"/>
          <w:b/>
          <w:sz w:val="24"/>
          <w:szCs w:val="24"/>
          <w:lang w:eastAsia="es-ES"/>
        </w:rPr>
      </w:pPr>
      <w:r w:rsidRPr="00D731A9">
        <w:rPr>
          <w:rFonts w:ascii="Arial" w:hAnsi="Arial" w:cs="Arial"/>
          <w:b/>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C2" w:rsidRDefault="00BA7EC2" w:rsidP="00567D0D">
      <w:pPr>
        <w:spacing w:after="0" w:line="240" w:lineRule="auto"/>
      </w:pPr>
      <w:r>
        <w:separator/>
      </w:r>
    </w:p>
  </w:endnote>
  <w:endnote w:type="continuationSeparator" w:id="0">
    <w:p w:rsidR="00BA7EC2" w:rsidRDefault="00BA7EC2"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8D" w:rsidRDefault="00E8788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88D" w:rsidRDefault="00E878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E8788D" w:rsidRDefault="00E8788D">
        <w:pPr>
          <w:pStyle w:val="Piedepgina"/>
          <w:jc w:val="center"/>
        </w:pPr>
        <w:r>
          <w:fldChar w:fldCharType="begin"/>
        </w:r>
        <w:r>
          <w:instrText>PAGE   \* MERGEFORMAT</w:instrText>
        </w:r>
        <w:r>
          <w:fldChar w:fldCharType="separate"/>
        </w:r>
        <w:r w:rsidR="00FF2867">
          <w:rPr>
            <w:noProof/>
          </w:rPr>
          <w:t>6</w:t>
        </w:r>
        <w:r>
          <w:fldChar w:fldCharType="end"/>
        </w:r>
      </w:p>
    </w:sdtContent>
  </w:sdt>
  <w:p w:rsidR="00E8788D" w:rsidRDefault="00E878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C2" w:rsidRDefault="00BA7EC2" w:rsidP="00567D0D">
      <w:pPr>
        <w:spacing w:after="0" w:line="240" w:lineRule="auto"/>
      </w:pPr>
      <w:r>
        <w:separator/>
      </w:r>
    </w:p>
  </w:footnote>
  <w:footnote w:type="continuationSeparator" w:id="0">
    <w:p w:rsidR="00BA7EC2" w:rsidRDefault="00BA7EC2" w:rsidP="00567D0D">
      <w:pPr>
        <w:spacing w:after="0" w:line="240" w:lineRule="auto"/>
      </w:pPr>
      <w:r>
        <w:continuationSeparator/>
      </w:r>
    </w:p>
  </w:footnote>
  <w:footnote w:id="1">
    <w:p w:rsidR="00E8788D" w:rsidRPr="00A13510" w:rsidRDefault="00E8788D"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CE0794" w:rsidRDefault="00CE0794" w:rsidP="00CE0794">
      <w:pPr>
        <w:pStyle w:val="Textonotapie"/>
        <w:jc w:val="both"/>
      </w:pPr>
      <w:r w:rsidRPr="00CE0794">
        <w:rPr>
          <w:rStyle w:val="Refdenotaalpie"/>
          <w:rFonts w:ascii="Arial" w:hAnsi="Arial" w:cs="Arial"/>
          <w:sz w:val="18"/>
          <w:szCs w:val="18"/>
        </w:rPr>
        <w:footnoteRef/>
      </w:r>
      <w:r w:rsidRPr="00CE0794">
        <w:rPr>
          <w:rFonts w:ascii="Arial" w:hAnsi="Arial" w:cs="Arial"/>
          <w:sz w:val="18"/>
          <w:szCs w:val="18"/>
        </w:rPr>
        <w:t xml:space="preserve"> Sentencia T-</w:t>
      </w:r>
      <w:r>
        <w:rPr>
          <w:rFonts w:ascii="Arial" w:hAnsi="Arial" w:cs="Arial"/>
          <w:sz w:val="18"/>
          <w:szCs w:val="18"/>
        </w:rPr>
        <w:t>023</w:t>
      </w:r>
      <w:r w:rsidRPr="00CE0794">
        <w:rPr>
          <w:rFonts w:ascii="Arial" w:hAnsi="Arial" w:cs="Arial"/>
          <w:sz w:val="18"/>
          <w:szCs w:val="18"/>
        </w:rPr>
        <w:t xml:space="preserve"> de</w:t>
      </w:r>
      <w:r>
        <w:rPr>
          <w:rFonts w:ascii="Arial" w:hAnsi="Arial" w:cs="Arial"/>
          <w:sz w:val="18"/>
          <w:szCs w:val="18"/>
        </w:rPr>
        <w:t xml:space="preserve"> 2016</w:t>
      </w:r>
      <w:r w:rsidRPr="00CE0794">
        <w:rPr>
          <w:rFonts w:ascii="Arial" w:hAnsi="Arial" w:cs="Arial"/>
          <w:sz w:val="18"/>
          <w:szCs w:val="18"/>
        </w:rPr>
        <w:t xml:space="preserve">. M.P. </w:t>
      </w:r>
      <w:r>
        <w:rPr>
          <w:rFonts w:ascii="Arial" w:hAnsi="Arial" w:cs="Arial"/>
          <w:sz w:val="18"/>
          <w:szCs w:val="18"/>
        </w:rPr>
        <w:t>María Victoria Calle Correa</w:t>
      </w:r>
      <w:r>
        <w:rPr>
          <w:rFonts w:ascii="Arial" w:hAnsi="Arial" w:cs="Arial"/>
          <w:sz w:val="18"/>
        </w:rPr>
        <w:t>.</w:t>
      </w:r>
    </w:p>
  </w:footnote>
  <w:footnote w:id="3">
    <w:p w:rsidR="00E8788D" w:rsidRPr="0051223B" w:rsidRDefault="00E8788D" w:rsidP="0051223B">
      <w:pPr>
        <w:pStyle w:val="Textonotapie"/>
        <w:jc w:val="both"/>
        <w:rPr>
          <w:rFonts w:ascii="Arial" w:hAnsi="Arial" w:cs="Arial"/>
        </w:rPr>
      </w:pPr>
      <w:r w:rsidRPr="0051223B">
        <w:rPr>
          <w:rStyle w:val="Refdenotaalpie"/>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4">
    <w:p w:rsidR="00E8788D" w:rsidRPr="00CE0794" w:rsidRDefault="00E8788D" w:rsidP="00CE0794">
      <w:pPr>
        <w:pStyle w:val="Textonotapie"/>
        <w:jc w:val="both"/>
        <w:rPr>
          <w:rFonts w:ascii="Arial" w:hAnsi="Arial" w:cs="Arial"/>
        </w:rPr>
      </w:pPr>
      <w:r w:rsidRPr="00CE0794">
        <w:rPr>
          <w:rStyle w:val="Refdenotaalpie"/>
          <w:rFonts w:ascii="Arial" w:hAnsi="Arial" w:cs="Arial"/>
          <w:sz w:val="18"/>
        </w:rPr>
        <w:footnoteRef/>
      </w:r>
      <w:r w:rsidRPr="00CE0794">
        <w:rPr>
          <w:rFonts w:ascii="Arial" w:hAnsi="Arial" w:cs="Arial"/>
          <w:sz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8D" w:rsidRDefault="00E8788D" w:rsidP="00A43339">
    <w:pPr>
      <w:pStyle w:val="Encabezado"/>
      <w:jc w:val="center"/>
      <w:rPr>
        <w:rFonts w:ascii="Arial" w:hAnsi="Arial" w:cs="Arial"/>
        <w:sz w:val="18"/>
        <w:szCs w:val="18"/>
      </w:rPr>
    </w:pPr>
  </w:p>
  <w:p w:rsidR="00E8788D" w:rsidRPr="00A85437" w:rsidRDefault="00E8788D"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E8788D" w:rsidRPr="00A85437" w:rsidRDefault="00E8788D"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0B37C2">
      <w:rPr>
        <w:rFonts w:ascii="Arial" w:hAnsi="Arial" w:cs="Arial"/>
        <w:sz w:val="18"/>
        <w:szCs w:val="18"/>
      </w:rPr>
      <w:t>217</w:t>
    </w:r>
    <w:r w:rsidRPr="00A85437">
      <w:rPr>
        <w:rFonts w:ascii="Arial" w:hAnsi="Arial" w:cs="Arial"/>
        <w:sz w:val="18"/>
        <w:szCs w:val="18"/>
      </w:rPr>
      <w:t>-00</w:t>
    </w:r>
  </w:p>
  <w:p w:rsidR="00E8788D" w:rsidRPr="00504167" w:rsidRDefault="000B37C2" w:rsidP="00263573">
    <w:pPr>
      <w:pStyle w:val="Encabezado"/>
      <w:jc w:val="center"/>
    </w:pPr>
    <w:r>
      <w:rPr>
        <w:rFonts w:ascii="Arial" w:hAnsi="Arial" w:cs="Arial"/>
        <w:sz w:val="18"/>
        <w:szCs w:val="18"/>
      </w:rPr>
      <w:t>Claudia Patricia Serna López</w:t>
    </w:r>
    <w:r w:rsidR="00E8788D">
      <w:rPr>
        <w:rFonts w:ascii="Arial" w:hAnsi="Arial" w:cs="Arial"/>
        <w:sz w:val="18"/>
        <w:szCs w:val="18"/>
      </w:rPr>
      <w:t xml:space="preserve"> vs </w:t>
    </w:r>
    <w:r>
      <w:rPr>
        <w:rFonts w:ascii="Arial" w:hAnsi="Arial" w:cs="Arial"/>
        <w:sz w:val="18"/>
        <w:szCs w:val="18"/>
      </w:rPr>
      <w:t>Registraduria Nacional del Estado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1503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37C2"/>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671D8"/>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6F38"/>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3573"/>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66C9"/>
    <w:rsid w:val="002E7A74"/>
    <w:rsid w:val="002F1DCB"/>
    <w:rsid w:val="002F2022"/>
    <w:rsid w:val="002F3B31"/>
    <w:rsid w:val="002F3B4B"/>
    <w:rsid w:val="002F4C6E"/>
    <w:rsid w:val="002F4E40"/>
    <w:rsid w:val="002F52AF"/>
    <w:rsid w:val="002F7765"/>
    <w:rsid w:val="003003E7"/>
    <w:rsid w:val="00304FF9"/>
    <w:rsid w:val="00305F29"/>
    <w:rsid w:val="00306012"/>
    <w:rsid w:val="003078C0"/>
    <w:rsid w:val="00313089"/>
    <w:rsid w:val="00313CA6"/>
    <w:rsid w:val="00314947"/>
    <w:rsid w:val="0031795C"/>
    <w:rsid w:val="00321240"/>
    <w:rsid w:val="00321CDC"/>
    <w:rsid w:val="00324E7A"/>
    <w:rsid w:val="00325079"/>
    <w:rsid w:val="003252E8"/>
    <w:rsid w:val="00325FD5"/>
    <w:rsid w:val="00326B5B"/>
    <w:rsid w:val="00327625"/>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67CA4"/>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4D6"/>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C7154"/>
    <w:rsid w:val="003D081D"/>
    <w:rsid w:val="003D0D44"/>
    <w:rsid w:val="003D1244"/>
    <w:rsid w:val="003D23AA"/>
    <w:rsid w:val="003D3BE7"/>
    <w:rsid w:val="003E357E"/>
    <w:rsid w:val="003E430D"/>
    <w:rsid w:val="003E44B1"/>
    <w:rsid w:val="003E4CD3"/>
    <w:rsid w:val="003E507C"/>
    <w:rsid w:val="003E5102"/>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665D"/>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0D5"/>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48E3"/>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0D0"/>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3FE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E25"/>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4285"/>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CDA"/>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22E2"/>
    <w:rsid w:val="00824BB1"/>
    <w:rsid w:val="008252C8"/>
    <w:rsid w:val="00830379"/>
    <w:rsid w:val="00830D92"/>
    <w:rsid w:val="008342F9"/>
    <w:rsid w:val="00834E0B"/>
    <w:rsid w:val="00837378"/>
    <w:rsid w:val="008417B9"/>
    <w:rsid w:val="00843267"/>
    <w:rsid w:val="00843AE8"/>
    <w:rsid w:val="00843D0E"/>
    <w:rsid w:val="00844DC5"/>
    <w:rsid w:val="00845497"/>
    <w:rsid w:val="008476E8"/>
    <w:rsid w:val="0085082E"/>
    <w:rsid w:val="00850E6F"/>
    <w:rsid w:val="008519FE"/>
    <w:rsid w:val="00851F2E"/>
    <w:rsid w:val="008538CA"/>
    <w:rsid w:val="00854625"/>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55B"/>
    <w:rsid w:val="00905C67"/>
    <w:rsid w:val="00905FF5"/>
    <w:rsid w:val="0090716C"/>
    <w:rsid w:val="009102AC"/>
    <w:rsid w:val="00910934"/>
    <w:rsid w:val="00913222"/>
    <w:rsid w:val="009142FB"/>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429D"/>
    <w:rsid w:val="009459BA"/>
    <w:rsid w:val="009477A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3BDF"/>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2BE"/>
    <w:rsid w:val="00A34964"/>
    <w:rsid w:val="00A40AB1"/>
    <w:rsid w:val="00A42C0F"/>
    <w:rsid w:val="00A43339"/>
    <w:rsid w:val="00A43ECF"/>
    <w:rsid w:val="00A448FB"/>
    <w:rsid w:val="00A46EFA"/>
    <w:rsid w:val="00A53062"/>
    <w:rsid w:val="00A5373F"/>
    <w:rsid w:val="00A57483"/>
    <w:rsid w:val="00A65786"/>
    <w:rsid w:val="00A6724E"/>
    <w:rsid w:val="00A677F6"/>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9526D"/>
    <w:rsid w:val="00AA0011"/>
    <w:rsid w:val="00AA01B7"/>
    <w:rsid w:val="00AA3B48"/>
    <w:rsid w:val="00AA3E4E"/>
    <w:rsid w:val="00AA7361"/>
    <w:rsid w:val="00AB037C"/>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EC2"/>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206"/>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53DC"/>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E0794"/>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2ACF"/>
    <w:rsid w:val="00D53E39"/>
    <w:rsid w:val="00D54CF8"/>
    <w:rsid w:val="00D54D9F"/>
    <w:rsid w:val="00D56C7D"/>
    <w:rsid w:val="00D5718D"/>
    <w:rsid w:val="00D61618"/>
    <w:rsid w:val="00D61789"/>
    <w:rsid w:val="00D62F52"/>
    <w:rsid w:val="00D650AD"/>
    <w:rsid w:val="00D65C0E"/>
    <w:rsid w:val="00D67DBA"/>
    <w:rsid w:val="00D70E80"/>
    <w:rsid w:val="00D731A9"/>
    <w:rsid w:val="00D750C1"/>
    <w:rsid w:val="00D756B7"/>
    <w:rsid w:val="00D7593F"/>
    <w:rsid w:val="00D75B21"/>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6D55"/>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8788D"/>
    <w:rsid w:val="00E9349D"/>
    <w:rsid w:val="00E940B8"/>
    <w:rsid w:val="00E95215"/>
    <w:rsid w:val="00E9586F"/>
    <w:rsid w:val="00E96ED9"/>
    <w:rsid w:val="00E97F4D"/>
    <w:rsid w:val="00EA37DB"/>
    <w:rsid w:val="00EA39A0"/>
    <w:rsid w:val="00EA438E"/>
    <w:rsid w:val="00EA56C7"/>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D79DA"/>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175E"/>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2867"/>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FF286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3BA4F-B46F-4888-9B3C-8B53D067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1518</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18</cp:revision>
  <cp:lastPrinted>2017-12-06T20:45:00Z</cp:lastPrinted>
  <dcterms:created xsi:type="dcterms:W3CDTF">2017-12-06T20:54:00Z</dcterms:created>
  <dcterms:modified xsi:type="dcterms:W3CDTF">2018-01-24T19:25:00Z</dcterms:modified>
</cp:coreProperties>
</file>