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CF" w:rsidRPr="00F773CF" w:rsidRDefault="00F773CF" w:rsidP="00F773C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F773CF">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773CF">
        <w:rPr>
          <w:rFonts w:ascii="Calibri" w:eastAsia="Calibri" w:hAnsi="Calibri" w:cs="Calibri"/>
          <w:color w:val="222222"/>
          <w:sz w:val="18"/>
          <w:szCs w:val="18"/>
          <w:lang w:val="es-CO" w:eastAsia="fr-FR"/>
        </w:rPr>
        <w:t> </w:t>
      </w:r>
    </w:p>
    <w:p w:rsidR="00F773CF" w:rsidRPr="00F773CF" w:rsidRDefault="00F773CF" w:rsidP="00F773CF">
      <w:pPr>
        <w:shd w:val="clear" w:color="auto" w:fill="FFFFFF"/>
        <w:ind w:left="2124" w:hanging="2124"/>
        <w:jc w:val="both"/>
        <w:rPr>
          <w:rFonts w:ascii="Calibri" w:hAnsi="Calibri" w:cs="Calibri"/>
          <w:color w:val="222222"/>
          <w:sz w:val="18"/>
          <w:szCs w:val="18"/>
          <w:lang w:val="es-CO" w:eastAsia="fr-FR"/>
        </w:rPr>
      </w:pPr>
      <w:r w:rsidRPr="00F773CF">
        <w:rPr>
          <w:rFonts w:ascii="Calibri" w:hAnsi="Calibri" w:cs="Calibri"/>
          <w:color w:val="222222"/>
          <w:sz w:val="18"/>
          <w:szCs w:val="18"/>
          <w:lang w:val="es-CO" w:eastAsia="fr-FR"/>
        </w:rPr>
        <w:t>Providencia:</w:t>
      </w:r>
      <w:r w:rsidRPr="00F773CF">
        <w:rPr>
          <w:rFonts w:ascii="Calibri" w:hAnsi="Calibri" w:cs="Calibri"/>
          <w:color w:val="222222"/>
          <w:sz w:val="18"/>
          <w:szCs w:val="18"/>
          <w:lang w:val="es-CO" w:eastAsia="fr-FR"/>
        </w:rPr>
        <w:tab/>
        <w:t xml:space="preserve">Sentencia – 2ª instancia – 23 de mayo de 2017 </w:t>
      </w:r>
    </w:p>
    <w:p w:rsidR="00F773CF" w:rsidRPr="00F773CF" w:rsidRDefault="00F773CF" w:rsidP="00F773CF">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CO" w:eastAsia="fr-FR"/>
        </w:rPr>
      </w:pPr>
      <w:r w:rsidRPr="00F773CF">
        <w:rPr>
          <w:rFonts w:ascii="Calibri" w:eastAsia="Calibri" w:hAnsi="Calibri" w:cs="Calibri"/>
          <w:color w:val="222222"/>
          <w:sz w:val="18"/>
          <w:szCs w:val="18"/>
          <w:lang w:val="es-MX" w:eastAsia="fr-FR"/>
        </w:rPr>
        <w:t xml:space="preserve">Proceso: </w:t>
      </w:r>
      <w:r w:rsidRPr="00F773CF">
        <w:rPr>
          <w:rFonts w:ascii="Calibri" w:eastAsia="Calibri" w:hAnsi="Calibri" w:cs="Calibri"/>
          <w:color w:val="222222"/>
          <w:sz w:val="18"/>
          <w:szCs w:val="18"/>
          <w:lang w:val="es-MX" w:eastAsia="fr-FR"/>
        </w:rPr>
        <w:tab/>
      </w:r>
      <w:r w:rsidRPr="00F773CF">
        <w:rPr>
          <w:rFonts w:ascii="Calibri" w:eastAsia="Calibri" w:hAnsi="Calibri" w:cs="Calibri"/>
          <w:color w:val="222222"/>
          <w:sz w:val="18"/>
          <w:szCs w:val="18"/>
          <w:lang w:val="es-MX" w:eastAsia="fr-FR"/>
        </w:rPr>
        <w:tab/>
        <w:t xml:space="preserve"> </w:t>
      </w:r>
      <w:r w:rsidRPr="00F773CF">
        <w:rPr>
          <w:rFonts w:ascii="Calibri" w:eastAsia="Calibri" w:hAnsi="Calibri" w:cs="Calibri"/>
          <w:color w:val="222222"/>
          <w:sz w:val="18"/>
          <w:szCs w:val="18"/>
          <w:lang w:val="es-MX" w:eastAsia="fr-FR"/>
        </w:rPr>
        <w:tab/>
        <w:t>Penal – Confirma sentencia condenatoria</w:t>
      </w:r>
    </w:p>
    <w:p w:rsidR="00F773CF" w:rsidRPr="00F773CF" w:rsidRDefault="00F773CF" w:rsidP="00F773CF">
      <w:pPr>
        <w:shd w:val="clear" w:color="auto" w:fill="FFFFFF"/>
        <w:tabs>
          <w:tab w:val="left" w:pos="1416"/>
          <w:tab w:val="left" w:pos="2078"/>
          <w:tab w:val="left" w:pos="2106"/>
        </w:tabs>
        <w:ind w:left="2130" w:hanging="2130"/>
        <w:jc w:val="both"/>
        <w:rPr>
          <w:rFonts w:ascii="Calibri" w:eastAsia="Calibri" w:hAnsi="Calibri" w:cs="Calibri"/>
          <w:bCs/>
          <w:iCs/>
          <w:color w:val="222222"/>
          <w:sz w:val="18"/>
          <w:szCs w:val="18"/>
          <w:lang w:val="es-CO" w:eastAsia="fr-FR"/>
        </w:rPr>
      </w:pPr>
      <w:r w:rsidRPr="00F773CF">
        <w:rPr>
          <w:rFonts w:ascii="Calibri" w:eastAsia="Calibri" w:hAnsi="Calibri" w:cs="Calibri"/>
          <w:color w:val="222222"/>
          <w:sz w:val="18"/>
          <w:szCs w:val="18"/>
          <w:lang w:val="es-CO" w:eastAsia="fr-FR"/>
        </w:rPr>
        <w:t>Radicación Nro. :</w:t>
      </w:r>
      <w:r w:rsidRPr="00F773CF">
        <w:rPr>
          <w:rFonts w:ascii="Calibri" w:eastAsia="Calibri" w:hAnsi="Calibri" w:cs="Calibri"/>
          <w:color w:val="222222"/>
          <w:sz w:val="18"/>
          <w:szCs w:val="18"/>
          <w:lang w:val="es-CO" w:eastAsia="fr-FR"/>
        </w:rPr>
        <w:tab/>
        <w:t xml:space="preserve">  </w:t>
      </w:r>
      <w:r w:rsidRPr="00F773CF">
        <w:rPr>
          <w:rFonts w:ascii="Calibri" w:eastAsia="Calibri" w:hAnsi="Calibri" w:cs="Calibri"/>
          <w:color w:val="222222"/>
          <w:sz w:val="18"/>
          <w:szCs w:val="18"/>
          <w:lang w:val="es-CO" w:eastAsia="fr-FR"/>
        </w:rPr>
        <w:tab/>
        <w:t xml:space="preserve"> </w:t>
      </w:r>
      <w:r w:rsidRPr="00F773CF">
        <w:rPr>
          <w:rFonts w:ascii="Calibri" w:eastAsia="Calibri" w:hAnsi="Calibri" w:cs="Calibri"/>
          <w:bCs/>
          <w:iCs/>
          <w:color w:val="222222"/>
          <w:sz w:val="18"/>
          <w:szCs w:val="18"/>
          <w:lang w:val="es-CO" w:eastAsia="fr-FR"/>
        </w:rPr>
        <w:t>66001 60 00 065 2013 00953 01</w:t>
      </w:r>
    </w:p>
    <w:p w:rsidR="00F773CF" w:rsidRPr="00F773CF" w:rsidRDefault="00F773CF" w:rsidP="00F773CF">
      <w:pPr>
        <w:shd w:val="clear" w:color="auto" w:fill="FFFFFF"/>
        <w:tabs>
          <w:tab w:val="left" w:pos="1416"/>
          <w:tab w:val="left" w:pos="2078"/>
          <w:tab w:val="left" w:pos="2106"/>
        </w:tabs>
        <w:ind w:left="2130" w:hanging="2130"/>
        <w:jc w:val="both"/>
        <w:rPr>
          <w:rFonts w:ascii="Calibri" w:eastAsia="Calibri" w:hAnsi="Calibri" w:cs="Calibri"/>
          <w:color w:val="222222"/>
          <w:sz w:val="18"/>
          <w:szCs w:val="18"/>
          <w:lang w:val="es-MX" w:eastAsia="fr-FR"/>
        </w:rPr>
      </w:pPr>
      <w:r w:rsidRPr="00F773CF">
        <w:rPr>
          <w:rFonts w:ascii="Calibri" w:eastAsia="Calibri" w:hAnsi="Calibri" w:cs="Calibri"/>
          <w:color w:val="222222"/>
          <w:sz w:val="18"/>
          <w:szCs w:val="18"/>
          <w:lang w:val="es-MX" w:eastAsia="fr-FR"/>
        </w:rPr>
        <w:t xml:space="preserve">Procesado: </w:t>
      </w:r>
      <w:r w:rsidRPr="00F773CF">
        <w:rPr>
          <w:rFonts w:ascii="Calibri" w:eastAsia="Calibri" w:hAnsi="Calibri" w:cs="Calibri"/>
          <w:color w:val="222222"/>
          <w:sz w:val="18"/>
          <w:szCs w:val="18"/>
          <w:lang w:val="es-MX" w:eastAsia="fr-FR"/>
        </w:rPr>
        <w:tab/>
      </w:r>
      <w:r w:rsidRPr="00F773CF">
        <w:rPr>
          <w:rFonts w:ascii="Calibri" w:eastAsia="Calibri" w:hAnsi="Calibri" w:cs="Calibri"/>
          <w:color w:val="222222"/>
          <w:sz w:val="18"/>
          <w:szCs w:val="18"/>
          <w:lang w:val="es-MX" w:eastAsia="fr-FR"/>
        </w:rPr>
        <w:tab/>
      </w:r>
      <w:r w:rsidRPr="00F773CF">
        <w:rPr>
          <w:rFonts w:ascii="Calibri" w:eastAsia="Calibri" w:hAnsi="Calibri" w:cs="Calibri"/>
          <w:color w:val="222222"/>
          <w:sz w:val="18"/>
          <w:szCs w:val="18"/>
          <w:lang w:val="es-MX" w:eastAsia="fr-FR"/>
        </w:rPr>
        <w:tab/>
      </w:r>
      <w:r w:rsidRPr="00F773CF">
        <w:rPr>
          <w:rFonts w:ascii="Calibri" w:eastAsia="Calibri" w:hAnsi="Calibri" w:cs="Calibri"/>
          <w:color w:val="222222"/>
          <w:sz w:val="18"/>
          <w:szCs w:val="18"/>
          <w:lang w:eastAsia="fr-FR"/>
        </w:rPr>
        <w:t xml:space="preserve">CARLOS ALBERTO RAMÍREZ HERNÁNDEZ </w:t>
      </w:r>
      <w:r w:rsidRPr="00F773CF">
        <w:rPr>
          <w:rFonts w:ascii="Calibri" w:eastAsia="Calibri" w:hAnsi="Calibri" w:cs="Calibri"/>
          <w:color w:val="222222"/>
          <w:sz w:val="18"/>
          <w:szCs w:val="18"/>
          <w:lang w:val="es-MX" w:eastAsia="fr-FR"/>
        </w:rPr>
        <w:t xml:space="preserve"> </w:t>
      </w:r>
    </w:p>
    <w:p w:rsidR="00F773CF" w:rsidRPr="00F773CF" w:rsidRDefault="00F773CF" w:rsidP="00F773CF">
      <w:pPr>
        <w:shd w:val="clear" w:color="auto" w:fill="FFFFFF"/>
        <w:tabs>
          <w:tab w:val="left" w:pos="1416"/>
          <w:tab w:val="left" w:pos="2078"/>
          <w:tab w:val="left" w:pos="2106"/>
        </w:tabs>
        <w:ind w:left="2130" w:hanging="2130"/>
        <w:jc w:val="both"/>
        <w:rPr>
          <w:rFonts w:ascii="Calibri" w:eastAsia="Calibri" w:hAnsi="Calibri" w:cs="Calibri"/>
          <w:bCs/>
          <w:iCs/>
          <w:color w:val="222222"/>
          <w:sz w:val="18"/>
          <w:szCs w:val="18"/>
          <w:lang w:val="es-CO" w:eastAsia="fr-FR"/>
        </w:rPr>
      </w:pPr>
      <w:r w:rsidRPr="00F773CF">
        <w:rPr>
          <w:rFonts w:ascii="Calibri" w:eastAsia="Calibri" w:hAnsi="Calibri" w:cs="Calibri"/>
          <w:color w:val="222222"/>
          <w:sz w:val="18"/>
          <w:szCs w:val="18"/>
          <w:lang w:val="es-MX" w:eastAsia="fr-FR"/>
        </w:rPr>
        <w:t xml:space="preserve">Magistrado Sustanciador: </w:t>
      </w:r>
      <w:r w:rsidRPr="00F773CF">
        <w:rPr>
          <w:rFonts w:ascii="Calibri" w:eastAsia="Calibri" w:hAnsi="Calibri" w:cs="Calibri"/>
          <w:color w:val="222222"/>
          <w:sz w:val="18"/>
          <w:szCs w:val="18"/>
          <w:lang w:val="es-MX" w:eastAsia="fr-FR"/>
        </w:rPr>
        <w:tab/>
      </w:r>
      <w:r w:rsidRPr="00F773CF">
        <w:rPr>
          <w:rFonts w:ascii="Calibri" w:eastAsia="Calibri" w:hAnsi="Calibri" w:cs="Calibri"/>
          <w:color w:val="222222"/>
          <w:sz w:val="18"/>
          <w:szCs w:val="18"/>
          <w:lang w:val="es-MX" w:eastAsia="fr-FR"/>
        </w:rPr>
        <w:tab/>
      </w:r>
      <w:r w:rsidRPr="00F773CF">
        <w:rPr>
          <w:rFonts w:ascii="Calibri" w:eastAsia="Calibri" w:hAnsi="Calibri" w:cs="Calibri"/>
          <w:color w:val="222222"/>
          <w:sz w:val="18"/>
          <w:szCs w:val="18"/>
          <w:lang w:val="es-MX" w:eastAsia="fr-FR"/>
        </w:rPr>
        <w:tab/>
      </w:r>
      <w:r w:rsidRPr="00F773CF">
        <w:rPr>
          <w:rFonts w:ascii="Calibri" w:eastAsia="Calibri" w:hAnsi="Calibri" w:cs="Calibri"/>
          <w:color w:val="222222"/>
          <w:sz w:val="18"/>
          <w:szCs w:val="18"/>
          <w:lang w:eastAsia="fr-FR"/>
        </w:rPr>
        <w:t>JAIRO ERNESTO ESCOBAR SANZ</w:t>
      </w:r>
    </w:p>
    <w:p w:rsidR="00F773CF" w:rsidRPr="00F773CF" w:rsidRDefault="00F773CF" w:rsidP="00F773CF">
      <w:pPr>
        <w:shd w:val="clear" w:color="auto" w:fill="FFFFFF"/>
        <w:tabs>
          <w:tab w:val="left" w:pos="1418"/>
          <w:tab w:val="left" w:pos="2078"/>
          <w:tab w:val="left" w:pos="2106"/>
        </w:tabs>
        <w:jc w:val="both"/>
        <w:rPr>
          <w:rFonts w:ascii="Calibri" w:eastAsia="Calibri" w:hAnsi="Calibri" w:cs="Calibri"/>
          <w:b/>
          <w:bCs/>
          <w:color w:val="222222"/>
          <w:sz w:val="10"/>
          <w:szCs w:val="10"/>
          <w:lang w:val="es-CO" w:eastAsia="fr-FR"/>
        </w:rPr>
      </w:pPr>
    </w:p>
    <w:p w:rsidR="00F773CF" w:rsidRPr="00F773CF" w:rsidRDefault="00F773CF" w:rsidP="00F773CF">
      <w:pPr>
        <w:shd w:val="clear" w:color="auto" w:fill="FFFFFF"/>
        <w:tabs>
          <w:tab w:val="left" w:pos="2124"/>
        </w:tabs>
        <w:spacing w:after="200"/>
        <w:jc w:val="both"/>
        <w:rPr>
          <w:rFonts w:ascii="Calibri" w:eastAsia="Calibri" w:hAnsi="Calibri" w:cs="Calibri"/>
          <w:bCs/>
          <w:color w:val="222222"/>
          <w:sz w:val="18"/>
          <w:szCs w:val="18"/>
          <w:lang w:eastAsia="fr-FR"/>
        </w:rPr>
      </w:pPr>
      <w:r w:rsidRPr="00F773CF">
        <w:rPr>
          <w:rFonts w:ascii="Calibri" w:eastAsia="Calibri" w:hAnsi="Calibri" w:cs="Calibri"/>
          <w:b/>
          <w:bCs/>
          <w:color w:val="222222"/>
          <w:sz w:val="18"/>
          <w:szCs w:val="18"/>
          <w:lang w:val="es-CO" w:eastAsia="fr-FR"/>
        </w:rPr>
        <w:t xml:space="preserve">Temas:                          </w:t>
      </w:r>
      <w:r w:rsidRPr="00F773CF">
        <w:rPr>
          <w:rFonts w:ascii="Calibri" w:eastAsia="Calibri" w:hAnsi="Calibri" w:cs="Calibri"/>
          <w:b/>
          <w:bCs/>
          <w:color w:val="222222"/>
          <w:sz w:val="18"/>
          <w:szCs w:val="18"/>
          <w:lang w:val="es-CO" w:eastAsia="fr-FR"/>
        </w:rPr>
        <w:tab/>
        <w:t xml:space="preserve"> </w:t>
      </w:r>
      <w:r w:rsidRPr="00F773CF">
        <w:rPr>
          <w:rFonts w:ascii="Calibri" w:eastAsia="Calibri" w:hAnsi="Calibri" w:cs="Calibri"/>
          <w:b/>
          <w:bCs/>
          <w:color w:val="222222"/>
          <w:sz w:val="18"/>
          <w:szCs w:val="18"/>
          <w:lang w:eastAsia="fr-FR"/>
        </w:rPr>
        <w:t>TRÁFICO, FABRICACIÓN O PORTE DE ESTUPEFACIENTES</w:t>
      </w:r>
      <w:r w:rsidRPr="00F773CF">
        <w:rPr>
          <w:rFonts w:ascii="Calibri" w:eastAsia="Calibri" w:hAnsi="Calibri" w:cs="Calibri"/>
          <w:b/>
          <w:bCs/>
          <w:color w:val="222222"/>
          <w:sz w:val="18"/>
          <w:szCs w:val="18"/>
          <w:lang w:val="es-CO" w:eastAsia="fr-FR"/>
        </w:rPr>
        <w:t xml:space="preserve">. </w:t>
      </w:r>
      <w:r w:rsidRPr="00F773CF">
        <w:rPr>
          <w:rFonts w:ascii="Calibri" w:eastAsia="Calibri" w:hAnsi="Calibri" w:cs="Calibri"/>
          <w:bCs/>
          <w:color w:val="222222"/>
          <w:sz w:val="18"/>
          <w:szCs w:val="18"/>
          <w:lang w:eastAsia="fr-FR"/>
        </w:rPr>
        <w:t xml:space="preserve">Como en el caso sub judice se comprobó que el acusado transitaba con 152.4 gramos de marihuana, se puede inferir que efectivamente existió la vulneración real del bien jurídico objeto de tutela legal, y que el grado de </w:t>
      </w:r>
      <w:proofErr w:type="spellStart"/>
      <w:r w:rsidRPr="00F773CF">
        <w:rPr>
          <w:rFonts w:ascii="Calibri" w:eastAsia="Calibri" w:hAnsi="Calibri" w:cs="Calibri"/>
          <w:bCs/>
          <w:color w:val="222222"/>
          <w:sz w:val="18"/>
          <w:szCs w:val="18"/>
          <w:lang w:eastAsia="fr-FR"/>
        </w:rPr>
        <w:t>lesividad</w:t>
      </w:r>
      <w:proofErr w:type="spellEnd"/>
      <w:r w:rsidRPr="00F773CF">
        <w:rPr>
          <w:rFonts w:ascii="Calibri" w:eastAsia="Calibri" w:hAnsi="Calibri" w:cs="Calibri"/>
          <w:bCs/>
          <w:color w:val="222222"/>
          <w:sz w:val="18"/>
          <w:szCs w:val="18"/>
          <w:lang w:eastAsia="fr-FR"/>
        </w:rPr>
        <w:t xml:space="preserve"> del comportamiento atribuido al señor Ramírez Hernández, se podía ver reflejado al momento de realizar el proceso de dosificación de la pena. Lo anterior quiere decir que el ejercicio de dosificación y los parámetros y circunstancias tenidos en cuenta por el A quo para imponer la sanción al procesado se ajustó a los marcos legales y jurisprudenciales por lo que resulta necesario confirmar la decisión objeto de apelación. </w:t>
      </w:r>
    </w:p>
    <w:p w:rsidR="00F773CF" w:rsidRDefault="00F773CF" w:rsidP="00B85F05">
      <w:pPr>
        <w:pStyle w:val="Sansinterligne"/>
        <w:jc w:val="center"/>
        <w:rPr>
          <w:rFonts w:ascii="Arial" w:hAnsi="Arial" w:cs="Arial"/>
          <w:b/>
        </w:rPr>
      </w:pPr>
    </w:p>
    <w:p w:rsidR="00B85F05" w:rsidRPr="000B0AD8" w:rsidRDefault="00B85F05" w:rsidP="00B85F05">
      <w:pPr>
        <w:pStyle w:val="Sansinterligne"/>
        <w:jc w:val="center"/>
        <w:rPr>
          <w:rFonts w:ascii="Arial" w:hAnsi="Arial" w:cs="Arial"/>
          <w:b/>
        </w:rPr>
      </w:pPr>
      <w:r w:rsidRPr="000B0AD8">
        <w:rPr>
          <w:rFonts w:ascii="Arial" w:hAnsi="Arial" w:cs="Arial"/>
          <w:b/>
        </w:rPr>
        <w:t>RAMA JUDICIAL DEL PODER PÚBLICO</w:t>
      </w:r>
    </w:p>
    <w:p w:rsidR="00B85F05" w:rsidRPr="000B0AD8" w:rsidRDefault="005048A1" w:rsidP="00B85F05">
      <w:pPr>
        <w:pStyle w:val="Sansinterligne"/>
        <w:jc w:val="center"/>
        <w:rPr>
          <w:rFonts w:ascii="Arial" w:hAnsi="Arial" w:cs="Arial"/>
          <w:b/>
        </w:rPr>
      </w:pPr>
      <w:r w:rsidRPr="000B0AD8">
        <w:rPr>
          <w:b/>
          <w:noProof/>
          <w:lang w:val="fr-FR" w:eastAsia="fr-FR"/>
        </w:rPr>
        <w:drawing>
          <wp:inline distT="0" distB="0" distL="0" distR="0" wp14:anchorId="20820AAD" wp14:editId="37E041E0">
            <wp:extent cx="466725" cy="584200"/>
            <wp:effectExtent l="0" t="0" r="0" b="0"/>
            <wp:docPr id="1263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9"/>
                    <a:stretch>
                      <a:fillRect/>
                    </a:stretch>
                  </pic:blipFill>
                  <pic:spPr>
                    <a:xfrm>
                      <a:off x="0" y="0"/>
                      <a:ext cx="466725" cy="584200"/>
                    </a:xfrm>
                    <a:prstGeom prst="rect">
                      <a:avLst/>
                    </a:prstGeom>
                  </pic:spPr>
                </pic:pic>
              </a:graphicData>
            </a:graphic>
          </wp:inline>
        </w:drawing>
      </w:r>
    </w:p>
    <w:p w:rsidR="00B85F05" w:rsidRPr="000B0AD8" w:rsidRDefault="00B85F05" w:rsidP="00B85F05">
      <w:pPr>
        <w:pStyle w:val="Sansinterligne"/>
        <w:jc w:val="center"/>
        <w:rPr>
          <w:rFonts w:ascii="Arial" w:hAnsi="Arial" w:cs="Arial"/>
          <w:b/>
        </w:rPr>
      </w:pPr>
      <w:r w:rsidRPr="000B0AD8">
        <w:rPr>
          <w:rFonts w:ascii="Arial" w:hAnsi="Arial" w:cs="Arial"/>
          <w:b/>
        </w:rPr>
        <w:t>TRIBUNAL SUPERIOR DEL DISTRITO JUDICIAL DE PEREIRA - RISARALDA</w:t>
      </w:r>
    </w:p>
    <w:p w:rsidR="00B85F05" w:rsidRPr="000B0AD8" w:rsidRDefault="00B85F05" w:rsidP="00B85F05">
      <w:pPr>
        <w:pStyle w:val="Sansinterligne"/>
        <w:jc w:val="center"/>
        <w:rPr>
          <w:rFonts w:ascii="Arial" w:hAnsi="Arial" w:cs="Arial"/>
          <w:b/>
        </w:rPr>
      </w:pPr>
      <w:r w:rsidRPr="000B0AD8">
        <w:rPr>
          <w:rFonts w:ascii="Arial" w:hAnsi="Arial" w:cs="Arial"/>
          <w:b/>
        </w:rPr>
        <w:t>SALA PENAL</w:t>
      </w:r>
    </w:p>
    <w:p w:rsidR="00B85F05" w:rsidRPr="000B0AD8" w:rsidRDefault="00B85F05" w:rsidP="00B85F05">
      <w:pPr>
        <w:pStyle w:val="Sansinterligne"/>
        <w:jc w:val="center"/>
        <w:rPr>
          <w:rFonts w:ascii="Arial" w:hAnsi="Arial" w:cs="Arial"/>
          <w:b/>
        </w:rPr>
      </w:pPr>
    </w:p>
    <w:p w:rsidR="00B85F05" w:rsidRPr="000B0AD8" w:rsidRDefault="00B85F05" w:rsidP="00B85F05">
      <w:pPr>
        <w:pStyle w:val="Sansinterligne"/>
        <w:jc w:val="center"/>
        <w:rPr>
          <w:rFonts w:ascii="Arial" w:hAnsi="Arial" w:cs="Arial"/>
          <w:b/>
        </w:rPr>
      </w:pPr>
      <w:r w:rsidRPr="000B0AD8">
        <w:rPr>
          <w:rFonts w:ascii="Arial" w:hAnsi="Arial" w:cs="Arial"/>
          <w:b/>
        </w:rPr>
        <w:t>M P. JAIRO ERNESTO ESCOBAR SANZ</w:t>
      </w:r>
    </w:p>
    <w:p w:rsidR="00B85F05" w:rsidRPr="00B85F05" w:rsidRDefault="00B85F05" w:rsidP="00B85F05">
      <w:pPr>
        <w:pStyle w:val="Sansinterligne"/>
        <w:jc w:val="both"/>
        <w:rPr>
          <w:rFonts w:ascii="Arial" w:hAnsi="Arial" w:cs="Arial"/>
        </w:rPr>
      </w:pPr>
    </w:p>
    <w:p w:rsidR="00B85F05" w:rsidRDefault="00DE0017" w:rsidP="00B85F05">
      <w:pPr>
        <w:pStyle w:val="Sansinterligne"/>
        <w:jc w:val="both"/>
        <w:rPr>
          <w:rFonts w:ascii="Arial" w:hAnsi="Arial" w:cs="Arial"/>
        </w:rPr>
      </w:pPr>
      <w:r>
        <w:rPr>
          <w:rFonts w:ascii="Arial" w:hAnsi="Arial" w:cs="Arial"/>
        </w:rPr>
        <w:t>Proyecto aprobado mediante acta Nro. 447 del veintidós (22) de mayo de dos mil diecisiete (2017)</w:t>
      </w:r>
    </w:p>
    <w:p w:rsidR="00830E2D" w:rsidRPr="00B85F05" w:rsidRDefault="00544E5C" w:rsidP="00B85F05">
      <w:pPr>
        <w:pStyle w:val="Sansinterligne"/>
        <w:jc w:val="both"/>
        <w:rPr>
          <w:rFonts w:ascii="Arial" w:hAnsi="Arial" w:cs="Arial"/>
        </w:rPr>
      </w:pPr>
      <w:r>
        <w:rPr>
          <w:rFonts w:ascii="Arial" w:hAnsi="Arial" w:cs="Arial"/>
        </w:rPr>
        <w:t>Pereira, veintitrés (23) de mayo de dos mil diecisiete (2017)</w:t>
      </w:r>
    </w:p>
    <w:p w:rsidR="00B85F05" w:rsidRPr="00B85F05" w:rsidRDefault="00B85F05" w:rsidP="00B85F05">
      <w:pPr>
        <w:pStyle w:val="Sansinterligne"/>
        <w:jc w:val="both"/>
        <w:rPr>
          <w:rFonts w:ascii="Arial" w:hAnsi="Arial" w:cs="Arial"/>
        </w:rPr>
      </w:pPr>
      <w:r w:rsidRPr="00B85F05">
        <w:rPr>
          <w:rFonts w:ascii="Arial" w:hAnsi="Arial" w:cs="Arial"/>
        </w:rPr>
        <w:t xml:space="preserve">Hora: </w:t>
      </w:r>
      <w:r w:rsidR="00544E5C">
        <w:rPr>
          <w:rFonts w:ascii="Arial" w:hAnsi="Arial" w:cs="Arial"/>
        </w:rPr>
        <w:t xml:space="preserve">9:30 a.m. </w:t>
      </w:r>
      <w:r w:rsidR="003754B9">
        <w:rPr>
          <w:rFonts w:ascii="Arial" w:hAnsi="Arial" w:cs="Arial"/>
        </w:rPr>
        <w:t xml:space="preserve"> </w:t>
      </w:r>
    </w:p>
    <w:p w:rsidR="00B85F05" w:rsidRPr="00B85F05" w:rsidRDefault="00B85F05" w:rsidP="00B85F05">
      <w:pPr>
        <w:pStyle w:val="Textoindependiente21"/>
        <w:tabs>
          <w:tab w:val="left" w:pos="-1701"/>
        </w:tabs>
        <w:spacing w:line="240" w:lineRule="auto"/>
        <w:ind w:right="-232"/>
        <w:rPr>
          <w:rFonts w:cs="Arial"/>
          <w:sz w:val="24"/>
          <w:szCs w:val="24"/>
        </w:rPr>
      </w:pPr>
      <w:r w:rsidRPr="00B85F05">
        <w:rPr>
          <w:rFonts w:cs="Arial"/>
          <w:sz w:val="24"/>
          <w:szCs w:val="24"/>
        </w:rPr>
        <w:t xml:space="preserve">                         </w:t>
      </w:r>
      <w:r w:rsidRPr="00B85F05">
        <w:rPr>
          <w:rFonts w:cs="Arial"/>
          <w:sz w:val="24"/>
          <w:szCs w:val="24"/>
        </w:rPr>
        <w:tab/>
      </w:r>
    </w:p>
    <w:tbl>
      <w:tblPr>
        <w:tblW w:w="9088"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5969"/>
      </w:tblGrid>
      <w:tr w:rsidR="00B85F05" w:rsidRPr="00B85F05" w:rsidTr="00B85F05">
        <w:trPr>
          <w:trHeight w:val="244"/>
        </w:trPr>
        <w:tc>
          <w:tcPr>
            <w:tcW w:w="3119" w:type="dxa"/>
          </w:tcPr>
          <w:p w:rsidR="00B85F05" w:rsidRPr="00B85F05" w:rsidRDefault="00B85F05" w:rsidP="00256FD0">
            <w:pPr>
              <w:ind w:right="-232"/>
              <w:jc w:val="both"/>
              <w:rPr>
                <w:rFonts w:ascii="Arial" w:hAnsi="Arial" w:cs="Arial"/>
              </w:rPr>
            </w:pPr>
            <w:r w:rsidRPr="00B85F05">
              <w:rPr>
                <w:rFonts w:ascii="Arial" w:hAnsi="Arial" w:cs="Arial"/>
              </w:rPr>
              <w:t>Radicación</w:t>
            </w:r>
          </w:p>
        </w:tc>
        <w:tc>
          <w:tcPr>
            <w:tcW w:w="5969" w:type="dxa"/>
          </w:tcPr>
          <w:p w:rsidR="00B85F05" w:rsidRPr="00B85F05" w:rsidRDefault="00830E2D" w:rsidP="00256FD0">
            <w:pPr>
              <w:ind w:right="-232"/>
              <w:jc w:val="both"/>
              <w:rPr>
                <w:rFonts w:ascii="Arial" w:hAnsi="Arial" w:cs="Arial"/>
              </w:rPr>
            </w:pPr>
            <w:r>
              <w:rPr>
                <w:rFonts w:ascii="Arial" w:hAnsi="Arial" w:cs="Arial"/>
              </w:rPr>
              <w:t>66001 60 00 035 2013 00953 01</w:t>
            </w:r>
          </w:p>
        </w:tc>
      </w:tr>
      <w:tr w:rsidR="00B85F05" w:rsidRPr="00B85F05" w:rsidTr="00B85F05">
        <w:trPr>
          <w:trHeight w:val="276"/>
        </w:trPr>
        <w:tc>
          <w:tcPr>
            <w:tcW w:w="3119" w:type="dxa"/>
          </w:tcPr>
          <w:p w:rsidR="00B85F05" w:rsidRPr="00B85F05" w:rsidRDefault="00B85F05" w:rsidP="00256FD0">
            <w:pPr>
              <w:ind w:right="-232"/>
              <w:jc w:val="both"/>
              <w:rPr>
                <w:rFonts w:ascii="Arial" w:hAnsi="Arial" w:cs="Arial"/>
              </w:rPr>
            </w:pPr>
            <w:r w:rsidRPr="00B85F05">
              <w:rPr>
                <w:rFonts w:ascii="Arial" w:hAnsi="Arial" w:cs="Arial"/>
              </w:rPr>
              <w:t xml:space="preserve">Acusado </w:t>
            </w:r>
          </w:p>
        </w:tc>
        <w:tc>
          <w:tcPr>
            <w:tcW w:w="5969" w:type="dxa"/>
          </w:tcPr>
          <w:p w:rsidR="00B85F05" w:rsidRPr="00B85F05" w:rsidRDefault="00830E2D" w:rsidP="00256FD0">
            <w:pPr>
              <w:ind w:right="-232"/>
              <w:jc w:val="both"/>
              <w:rPr>
                <w:rFonts w:ascii="Arial" w:hAnsi="Arial" w:cs="Arial"/>
              </w:rPr>
            </w:pPr>
            <w:r>
              <w:rPr>
                <w:rFonts w:ascii="Arial" w:hAnsi="Arial" w:cs="Arial"/>
              </w:rPr>
              <w:t xml:space="preserve">Carlos Alberto Ramírez Hernández </w:t>
            </w:r>
          </w:p>
        </w:tc>
      </w:tr>
      <w:tr w:rsidR="00B85F05" w:rsidRPr="00B85F05" w:rsidTr="00B85F05">
        <w:trPr>
          <w:trHeight w:val="291"/>
        </w:trPr>
        <w:tc>
          <w:tcPr>
            <w:tcW w:w="3119" w:type="dxa"/>
          </w:tcPr>
          <w:p w:rsidR="00B85F05" w:rsidRPr="00B85F05" w:rsidRDefault="00B85F05" w:rsidP="00256FD0">
            <w:pPr>
              <w:ind w:right="-232"/>
              <w:jc w:val="both"/>
              <w:rPr>
                <w:rFonts w:ascii="Arial" w:hAnsi="Arial" w:cs="Arial"/>
              </w:rPr>
            </w:pPr>
            <w:r w:rsidRPr="00B85F05">
              <w:rPr>
                <w:rFonts w:ascii="Arial" w:hAnsi="Arial" w:cs="Arial"/>
              </w:rPr>
              <w:t>Delitos</w:t>
            </w:r>
          </w:p>
        </w:tc>
        <w:tc>
          <w:tcPr>
            <w:tcW w:w="5969" w:type="dxa"/>
          </w:tcPr>
          <w:p w:rsidR="00B85F05" w:rsidRPr="00B85F05" w:rsidRDefault="00B85F05" w:rsidP="00256FD0">
            <w:pPr>
              <w:ind w:right="-232"/>
              <w:jc w:val="both"/>
              <w:rPr>
                <w:rFonts w:ascii="Arial" w:hAnsi="Arial" w:cs="Arial"/>
              </w:rPr>
            </w:pPr>
            <w:r w:rsidRPr="00B85F05">
              <w:rPr>
                <w:rFonts w:ascii="Arial" w:hAnsi="Arial" w:cs="Arial"/>
              </w:rPr>
              <w:t xml:space="preserve">Tráfico, fabricación o porte de estupefacientes </w:t>
            </w:r>
          </w:p>
        </w:tc>
      </w:tr>
      <w:tr w:rsidR="00B85F05" w:rsidRPr="00B85F05" w:rsidTr="00B85F05">
        <w:trPr>
          <w:trHeight w:val="400"/>
        </w:trPr>
        <w:tc>
          <w:tcPr>
            <w:tcW w:w="3119" w:type="dxa"/>
          </w:tcPr>
          <w:p w:rsidR="00B85F05" w:rsidRPr="00B85F05" w:rsidRDefault="00B85F05" w:rsidP="00256FD0">
            <w:pPr>
              <w:rPr>
                <w:rFonts w:ascii="Arial" w:hAnsi="Arial" w:cs="Arial"/>
              </w:rPr>
            </w:pPr>
            <w:r w:rsidRPr="00B85F05">
              <w:rPr>
                <w:rFonts w:ascii="Arial" w:hAnsi="Arial" w:cs="Arial"/>
              </w:rPr>
              <w:t xml:space="preserve">Juzgado de conocimiento </w:t>
            </w:r>
          </w:p>
        </w:tc>
        <w:tc>
          <w:tcPr>
            <w:tcW w:w="5969" w:type="dxa"/>
          </w:tcPr>
          <w:p w:rsidR="00B85F05" w:rsidRPr="00B85F05" w:rsidRDefault="005C062D" w:rsidP="00830E2D">
            <w:pPr>
              <w:ind w:right="-232"/>
              <w:jc w:val="both"/>
              <w:rPr>
                <w:rFonts w:ascii="Arial" w:hAnsi="Arial" w:cs="Arial"/>
              </w:rPr>
            </w:pPr>
            <w:r>
              <w:rPr>
                <w:rFonts w:ascii="Arial" w:hAnsi="Arial" w:cs="Arial"/>
              </w:rPr>
              <w:t xml:space="preserve">Primero </w:t>
            </w:r>
            <w:r w:rsidR="00B85F05" w:rsidRPr="00B85F05">
              <w:rPr>
                <w:rFonts w:ascii="Arial" w:hAnsi="Arial" w:cs="Arial"/>
              </w:rPr>
              <w:t xml:space="preserve">Penal del Circuito de </w:t>
            </w:r>
            <w:r w:rsidR="00830E2D">
              <w:rPr>
                <w:rFonts w:ascii="Arial" w:hAnsi="Arial" w:cs="Arial"/>
              </w:rPr>
              <w:t>Pereira</w:t>
            </w:r>
          </w:p>
        </w:tc>
      </w:tr>
      <w:tr w:rsidR="00B85F05" w:rsidRPr="00B85F05" w:rsidTr="00B85F05">
        <w:trPr>
          <w:trHeight w:val="549"/>
        </w:trPr>
        <w:tc>
          <w:tcPr>
            <w:tcW w:w="3119" w:type="dxa"/>
          </w:tcPr>
          <w:p w:rsidR="00B85F05" w:rsidRPr="00B85F05" w:rsidRDefault="00B85F05" w:rsidP="00256FD0">
            <w:pPr>
              <w:ind w:right="-232"/>
              <w:jc w:val="both"/>
              <w:rPr>
                <w:rFonts w:ascii="Arial" w:hAnsi="Arial" w:cs="Arial"/>
              </w:rPr>
            </w:pPr>
            <w:r w:rsidRPr="00B85F05">
              <w:rPr>
                <w:rFonts w:ascii="Arial" w:hAnsi="Arial" w:cs="Arial"/>
              </w:rPr>
              <w:t xml:space="preserve">Asunto a decidir </w:t>
            </w:r>
          </w:p>
        </w:tc>
        <w:tc>
          <w:tcPr>
            <w:tcW w:w="5969" w:type="dxa"/>
          </w:tcPr>
          <w:p w:rsidR="00B85F05" w:rsidRPr="00B85F05" w:rsidRDefault="00B85F05" w:rsidP="00256FD0">
            <w:pPr>
              <w:ind w:right="34"/>
              <w:jc w:val="both"/>
              <w:rPr>
                <w:rFonts w:ascii="Arial" w:hAnsi="Arial" w:cs="Arial"/>
              </w:rPr>
            </w:pPr>
            <w:r w:rsidRPr="00B85F05">
              <w:rPr>
                <w:rFonts w:ascii="Arial" w:hAnsi="Arial" w:cs="Arial"/>
              </w:rPr>
              <w:t>Recurso de apelación contra sentencia de primera instancia.</w:t>
            </w:r>
          </w:p>
        </w:tc>
      </w:tr>
    </w:tbl>
    <w:p w:rsidR="00B85F05" w:rsidRPr="00B85F05" w:rsidRDefault="00B85F05" w:rsidP="00B85F05">
      <w:pPr>
        <w:pStyle w:val="Sansinterligne"/>
        <w:jc w:val="both"/>
        <w:rPr>
          <w:rFonts w:ascii="Arial" w:hAnsi="Arial" w:cs="Arial"/>
        </w:rPr>
      </w:pPr>
    </w:p>
    <w:p w:rsidR="00B85F05" w:rsidRPr="00B85F05" w:rsidRDefault="00B85F05" w:rsidP="00B85F05">
      <w:pPr>
        <w:pStyle w:val="Sansinterligne"/>
        <w:jc w:val="center"/>
        <w:rPr>
          <w:rFonts w:ascii="Arial" w:hAnsi="Arial" w:cs="Arial"/>
        </w:rPr>
      </w:pPr>
      <w:r w:rsidRPr="00B85F05">
        <w:rPr>
          <w:rFonts w:ascii="Arial" w:hAnsi="Arial" w:cs="Arial"/>
        </w:rPr>
        <w:t>1. ASUNTO A DECIDIR</w:t>
      </w:r>
    </w:p>
    <w:p w:rsidR="00B85F05" w:rsidRPr="00B85F05" w:rsidRDefault="00B85F05" w:rsidP="00B85F05">
      <w:pPr>
        <w:pStyle w:val="Sansinterligne"/>
        <w:jc w:val="both"/>
        <w:rPr>
          <w:rFonts w:ascii="Arial" w:hAnsi="Arial" w:cs="Arial"/>
        </w:rPr>
      </w:pPr>
    </w:p>
    <w:p w:rsidR="00B85F05" w:rsidRPr="00B85F05" w:rsidRDefault="00B85F05" w:rsidP="00B85F05">
      <w:pPr>
        <w:pStyle w:val="Sansinterligne"/>
        <w:jc w:val="both"/>
        <w:rPr>
          <w:rFonts w:ascii="Arial" w:hAnsi="Arial" w:cs="Arial"/>
        </w:rPr>
      </w:pPr>
      <w:r w:rsidRPr="00B85F05">
        <w:rPr>
          <w:rFonts w:ascii="Arial" w:hAnsi="Arial" w:cs="Arial"/>
        </w:rPr>
        <w:t xml:space="preserve">Se procede a resolver el recurso de apelación interpuesto por </w:t>
      </w:r>
      <w:r w:rsidR="00830E2D">
        <w:rPr>
          <w:rFonts w:ascii="Arial" w:hAnsi="Arial" w:cs="Arial"/>
        </w:rPr>
        <w:t xml:space="preserve">el defensor del señor Carlos Alberto Ramírez Hernández </w:t>
      </w:r>
      <w:r w:rsidRPr="00B85F05">
        <w:rPr>
          <w:rFonts w:ascii="Arial" w:hAnsi="Arial" w:cs="Arial"/>
        </w:rPr>
        <w:t>en contra de la sen</w:t>
      </w:r>
      <w:r w:rsidR="00CE094E">
        <w:rPr>
          <w:rFonts w:ascii="Arial" w:hAnsi="Arial" w:cs="Arial"/>
        </w:rPr>
        <w:t>tencia proferida por el Juzgado Primero</w:t>
      </w:r>
      <w:r w:rsidRPr="00B85F05">
        <w:rPr>
          <w:rFonts w:ascii="Arial" w:hAnsi="Arial" w:cs="Arial"/>
        </w:rPr>
        <w:t xml:space="preserve"> Penal del Circuito de </w:t>
      </w:r>
      <w:r w:rsidR="00830E2D">
        <w:rPr>
          <w:rFonts w:ascii="Arial" w:hAnsi="Arial" w:cs="Arial"/>
        </w:rPr>
        <w:t>Pereira</w:t>
      </w:r>
      <w:r w:rsidRPr="00B85F05">
        <w:rPr>
          <w:rFonts w:ascii="Arial" w:hAnsi="Arial" w:cs="Arial"/>
        </w:rPr>
        <w:t xml:space="preserve">, mediante la cual se condenó </w:t>
      </w:r>
      <w:r w:rsidR="003C4298">
        <w:rPr>
          <w:rFonts w:ascii="Arial" w:hAnsi="Arial" w:cs="Arial"/>
        </w:rPr>
        <w:t>a</w:t>
      </w:r>
      <w:r w:rsidR="00830E2D">
        <w:rPr>
          <w:rFonts w:ascii="Arial" w:hAnsi="Arial" w:cs="Arial"/>
        </w:rPr>
        <w:t>l señor Ramírez Hernández</w:t>
      </w:r>
      <w:r w:rsidRPr="00B85F05">
        <w:rPr>
          <w:rFonts w:ascii="Arial" w:hAnsi="Arial" w:cs="Arial"/>
        </w:rPr>
        <w:t xml:space="preserve"> por el delito de </w:t>
      </w:r>
      <w:r w:rsidR="003C4298">
        <w:rPr>
          <w:rFonts w:ascii="Arial" w:hAnsi="Arial" w:cs="Arial"/>
        </w:rPr>
        <w:t>tráfico, fabricación o porte de estupefacientes</w:t>
      </w:r>
      <w:r w:rsidRPr="00B85F05">
        <w:rPr>
          <w:rFonts w:ascii="Arial" w:hAnsi="Arial" w:cs="Arial"/>
        </w:rPr>
        <w:t>.</w:t>
      </w:r>
    </w:p>
    <w:p w:rsidR="00B85F05" w:rsidRPr="00B85F05" w:rsidRDefault="00B85F05" w:rsidP="00B85F05">
      <w:pPr>
        <w:pStyle w:val="Sansinterligne"/>
        <w:jc w:val="both"/>
        <w:rPr>
          <w:rFonts w:ascii="Arial" w:hAnsi="Arial" w:cs="Arial"/>
        </w:rPr>
      </w:pPr>
    </w:p>
    <w:p w:rsidR="00B85F05" w:rsidRPr="00B85F05" w:rsidRDefault="00B85F05" w:rsidP="003C4298">
      <w:pPr>
        <w:pStyle w:val="Sansinterligne"/>
        <w:jc w:val="center"/>
        <w:rPr>
          <w:rFonts w:ascii="Arial" w:hAnsi="Arial" w:cs="Arial"/>
        </w:rPr>
      </w:pPr>
      <w:r w:rsidRPr="00B85F05">
        <w:rPr>
          <w:rFonts w:ascii="Arial" w:hAnsi="Arial" w:cs="Arial"/>
        </w:rPr>
        <w:t>2. ANTECEDENTES</w:t>
      </w:r>
    </w:p>
    <w:p w:rsidR="00B85F05" w:rsidRPr="00B85F05" w:rsidRDefault="00B85F05" w:rsidP="00B85F05">
      <w:pPr>
        <w:pStyle w:val="Sansinterligne"/>
        <w:jc w:val="both"/>
        <w:rPr>
          <w:rFonts w:ascii="Arial" w:hAnsi="Arial" w:cs="Arial"/>
        </w:rPr>
      </w:pPr>
    </w:p>
    <w:p w:rsidR="000252D1" w:rsidRPr="00B85F05" w:rsidRDefault="00B85F05" w:rsidP="00B85F05">
      <w:pPr>
        <w:pStyle w:val="Sansinterligne"/>
        <w:jc w:val="both"/>
        <w:rPr>
          <w:rFonts w:ascii="Arial" w:hAnsi="Arial" w:cs="Arial"/>
        </w:rPr>
      </w:pPr>
      <w:r w:rsidRPr="00B85F05">
        <w:rPr>
          <w:rFonts w:ascii="Arial" w:hAnsi="Arial" w:cs="Arial"/>
        </w:rPr>
        <w:t xml:space="preserve">2.1 Según el </w:t>
      </w:r>
      <w:r w:rsidR="00393612">
        <w:rPr>
          <w:rFonts w:ascii="Arial" w:hAnsi="Arial" w:cs="Arial"/>
        </w:rPr>
        <w:t>acta de audiencias preliminares</w:t>
      </w:r>
      <w:r w:rsidR="00BB1E21">
        <w:rPr>
          <w:rFonts w:ascii="Arial" w:hAnsi="Arial" w:cs="Arial"/>
        </w:rPr>
        <w:t xml:space="preserve"> </w:t>
      </w:r>
      <w:r w:rsidRPr="00B85F05">
        <w:rPr>
          <w:rFonts w:ascii="Arial" w:hAnsi="Arial" w:cs="Arial"/>
        </w:rPr>
        <w:t>el supuesto fáctico es el siguiente:</w:t>
      </w:r>
    </w:p>
    <w:p w:rsidR="000252D1" w:rsidRPr="00B85F05" w:rsidRDefault="000252D1" w:rsidP="00EA5524">
      <w:pPr>
        <w:pStyle w:val="Sansinterligne"/>
        <w:jc w:val="both"/>
        <w:rPr>
          <w:rFonts w:ascii="Arial" w:hAnsi="Arial" w:cs="Arial"/>
        </w:rPr>
      </w:pPr>
    </w:p>
    <w:p w:rsidR="00BB1E21" w:rsidRPr="00FA5C9D" w:rsidRDefault="003C4298" w:rsidP="00BB1E21">
      <w:pPr>
        <w:ind w:left="567" w:right="902"/>
        <w:jc w:val="both"/>
        <w:rPr>
          <w:rFonts w:ascii="Arial" w:hAnsi="Arial" w:cs="Arial"/>
          <w:i/>
          <w:sz w:val="21"/>
          <w:szCs w:val="21"/>
        </w:rPr>
      </w:pPr>
      <w:r w:rsidRPr="00FA5C9D">
        <w:rPr>
          <w:rFonts w:ascii="Arial" w:hAnsi="Arial" w:cs="Arial"/>
          <w:i/>
          <w:sz w:val="21"/>
          <w:szCs w:val="21"/>
        </w:rPr>
        <w:t>“</w:t>
      </w:r>
      <w:r w:rsidR="00393612" w:rsidRPr="00393612">
        <w:rPr>
          <w:rFonts w:ascii="Arial" w:hAnsi="Arial" w:cs="Arial"/>
          <w:i/>
          <w:sz w:val="21"/>
          <w:szCs w:val="21"/>
        </w:rPr>
        <w:t>El indiciado fue capturado el día de ayer 23 de febrero de 2013, a l</w:t>
      </w:r>
      <w:r w:rsidR="00393612">
        <w:rPr>
          <w:rFonts w:ascii="Arial" w:hAnsi="Arial" w:cs="Arial"/>
          <w:i/>
          <w:sz w:val="21"/>
          <w:szCs w:val="21"/>
        </w:rPr>
        <w:t>as 20:22 horas, por agentes de l</w:t>
      </w:r>
      <w:r w:rsidR="00393612" w:rsidRPr="00393612">
        <w:rPr>
          <w:rFonts w:ascii="Arial" w:hAnsi="Arial" w:cs="Arial"/>
          <w:i/>
          <w:sz w:val="21"/>
          <w:szCs w:val="21"/>
        </w:rPr>
        <w:t xml:space="preserve">a policía que se encontraban patrullando por la carrera 3a con calle 15, vía pública, cuando observan a un sujeto que al percatarse de la presencia de éstos se tora </w:t>
      </w:r>
      <w:r w:rsidR="00914F2C">
        <w:rPr>
          <w:rFonts w:ascii="Arial" w:hAnsi="Arial" w:cs="Arial"/>
          <w:i/>
          <w:sz w:val="21"/>
          <w:szCs w:val="21"/>
        </w:rPr>
        <w:t xml:space="preserve">(sic) </w:t>
      </w:r>
      <w:r w:rsidR="00393612" w:rsidRPr="00393612">
        <w:rPr>
          <w:rFonts w:ascii="Arial" w:hAnsi="Arial" w:cs="Arial"/>
          <w:i/>
          <w:sz w:val="21"/>
          <w:szCs w:val="21"/>
        </w:rPr>
        <w:t xml:space="preserve">en actitud sospechosa, vislumbrando igualmente los uniformados que en una de sus manos </w:t>
      </w:r>
      <w:r w:rsidR="00393612">
        <w:rPr>
          <w:rFonts w:ascii="Arial" w:hAnsi="Arial" w:cs="Arial"/>
          <w:i/>
          <w:sz w:val="21"/>
          <w:szCs w:val="21"/>
        </w:rPr>
        <w:t>llevaba</w:t>
      </w:r>
      <w:r w:rsidR="00393612" w:rsidRPr="00393612">
        <w:rPr>
          <w:rFonts w:ascii="Arial" w:hAnsi="Arial" w:cs="Arial"/>
          <w:i/>
          <w:sz w:val="21"/>
          <w:szCs w:val="21"/>
        </w:rPr>
        <w:t xml:space="preserve"> una bolsa plástica de color blanco, solicitándole un registro; inmediatamente el mencionado arroja al suelo </w:t>
      </w:r>
      <w:r w:rsidR="00393612">
        <w:rPr>
          <w:rFonts w:ascii="Arial" w:hAnsi="Arial" w:cs="Arial"/>
          <w:i/>
          <w:sz w:val="21"/>
          <w:szCs w:val="21"/>
        </w:rPr>
        <w:t>el elemento frente a la casa N°1</w:t>
      </w:r>
      <w:r w:rsidR="00393612" w:rsidRPr="00393612">
        <w:rPr>
          <w:rFonts w:ascii="Arial" w:hAnsi="Arial" w:cs="Arial"/>
          <w:i/>
          <w:sz w:val="21"/>
          <w:szCs w:val="21"/>
        </w:rPr>
        <w:t xml:space="preserve">5-29, el cual luego de ser recogido se verifica que en su interior contenía cuatro paquetes en bolsas plásticas transparentes, cada con 18 cigarrillos con sustancia vegetal color verde y con características similares a estupefaciente. Posteriormente la </w:t>
      </w:r>
      <w:r w:rsidR="00393612" w:rsidRPr="00393612">
        <w:rPr>
          <w:rFonts w:ascii="Arial" w:hAnsi="Arial" w:cs="Arial"/>
          <w:i/>
          <w:sz w:val="21"/>
          <w:szCs w:val="21"/>
        </w:rPr>
        <w:lastRenderedPageBreak/>
        <w:t>sustancia es sometida a prueba da P1PH, arrojó positivo para cannabis y sus derivados, con un peso neto de 152.4 gramos.</w:t>
      </w:r>
      <w:r w:rsidR="00BB1E21" w:rsidRPr="00FA5C9D">
        <w:rPr>
          <w:rFonts w:ascii="Arial" w:hAnsi="Arial" w:cs="Arial"/>
          <w:i/>
          <w:sz w:val="21"/>
          <w:szCs w:val="21"/>
        </w:rPr>
        <w:t>...”.</w:t>
      </w:r>
      <w:r w:rsidR="00BB1E21" w:rsidRPr="00FA5C9D">
        <w:rPr>
          <w:rStyle w:val="Appelnotedebasdep"/>
          <w:i/>
          <w:sz w:val="21"/>
          <w:szCs w:val="21"/>
        </w:rPr>
        <w:footnoteReference w:id="1"/>
      </w:r>
    </w:p>
    <w:p w:rsidR="00BB1E21" w:rsidRDefault="00BB1E21" w:rsidP="00BB1E21">
      <w:pPr>
        <w:ind w:left="567" w:right="902"/>
        <w:jc w:val="both"/>
        <w:rPr>
          <w:rFonts w:ascii="Arial" w:hAnsi="Arial" w:cs="Arial"/>
          <w:i/>
          <w:sz w:val="20"/>
          <w:szCs w:val="20"/>
        </w:rPr>
      </w:pPr>
    </w:p>
    <w:p w:rsidR="000C56CC" w:rsidRDefault="00BB1E21" w:rsidP="00BB1E21">
      <w:pPr>
        <w:pStyle w:val="Sansinterligne"/>
        <w:jc w:val="both"/>
        <w:rPr>
          <w:rFonts w:ascii="Arial" w:hAnsi="Arial" w:cs="Arial"/>
        </w:rPr>
      </w:pPr>
      <w:r>
        <w:rPr>
          <w:rFonts w:ascii="Arial" w:hAnsi="Arial" w:cs="Arial"/>
        </w:rPr>
        <w:t xml:space="preserve">2.2 El día </w:t>
      </w:r>
      <w:r w:rsidR="00393612">
        <w:rPr>
          <w:rFonts w:ascii="Arial" w:hAnsi="Arial" w:cs="Arial"/>
        </w:rPr>
        <w:t>26 de febrero de 201</w:t>
      </w:r>
      <w:r w:rsidR="00655E52">
        <w:rPr>
          <w:rFonts w:ascii="Arial" w:hAnsi="Arial" w:cs="Arial"/>
        </w:rPr>
        <w:t>3</w:t>
      </w:r>
      <w:r>
        <w:rPr>
          <w:rFonts w:ascii="Arial" w:hAnsi="Arial" w:cs="Arial"/>
        </w:rPr>
        <w:t xml:space="preserve"> ante el Juzgado </w:t>
      </w:r>
      <w:r w:rsidR="00393612">
        <w:rPr>
          <w:rFonts w:ascii="Arial" w:hAnsi="Arial" w:cs="Arial"/>
        </w:rPr>
        <w:t>Promiscuo Municipal de Santuario -en traslado temporal por turno de fin de semana-</w:t>
      </w:r>
      <w:r>
        <w:rPr>
          <w:rFonts w:ascii="Arial" w:hAnsi="Arial" w:cs="Arial"/>
        </w:rPr>
        <w:t xml:space="preserve">, se llevaron a cabo las audiencias preliminares de legalización de captura, formulación de imputación e imposición de medida de aseguramiento. En dicho acto la FGN le comunicó cargos </w:t>
      </w:r>
      <w:r w:rsidR="00393612">
        <w:rPr>
          <w:rFonts w:ascii="Arial" w:hAnsi="Arial" w:cs="Arial"/>
        </w:rPr>
        <w:t>al señor Carlos Alberto Ramírez Hernández</w:t>
      </w:r>
      <w:r>
        <w:rPr>
          <w:rFonts w:ascii="Arial" w:hAnsi="Arial" w:cs="Arial"/>
        </w:rPr>
        <w:t xml:space="preserve"> por el delito de tráfico, fabricación o porte de estupefacientes </w:t>
      </w:r>
      <w:r w:rsidR="004B14D8">
        <w:rPr>
          <w:rFonts w:ascii="Arial" w:hAnsi="Arial" w:cs="Arial"/>
        </w:rPr>
        <w:t>previsto en el artículo 376 inciso 2º</w:t>
      </w:r>
      <w:r>
        <w:rPr>
          <w:rFonts w:ascii="Arial" w:hAnsi="Arial" w:cs="Arial"/>
        </w:rPr>
        <w:t>,</w:t>
      </w:r>
      <w:r w:rsidR="004B14D8">
        <w:rPr>
          <w:rFonts w:ascii="Arial" w:hAnsi="Arial" w:cs="Arial"/>
        </w:rPr>
        <w:t xml:space="preserve"> </w:t>
      </w:r>
      <w:r w:rsidR="00393612">
        <w:rPr>
          <w:rFonts w:ascii="Arial" w:hAnsi="Arial" w:cs="Arial"/>
        </w:rPr>
        <w:t>verbo rector “llevar consigo”</w:t>
      </w:r>
      <w:r w:rsidR="004B14D8">
        <w:rPr>
          <w:rFonts w:ascii="Arial" w:hAnsi="Arial" w:cs="Arial"/>
        </w:rPr>
        <w:t xml:space="preserve">. </w:t>
      </w:r>
      <w:r w:rsidR="000C56CC">
        <w:rPr>
          <w:rFonts w:ascii="Arial" w:hAnsi="Arial" w:cs="Arial"/>
        </w:rPr>
        <w:t>E</w:t>
      </w:r>
      <w:r w:rsidR="00655E52">
        <w:rPr>
          <w:rFonts w:ascii="Arial" w:hAnsi="Arial" w:cs="Arial"/>
        </w:rPr>
        <w:t>n</w:t>
      </w:r>
      <w:r w:rsidR="000C56CC">
        <w:rPr>
          <w:rFonts w:ascii="Arial" w:hAnsi="Arial" w:cs="Arial"/>
        </w:rPr>
        <w:t xml:space="preserve"> aquella oportunidad se le puso de presente al señor </w:t>
      </w:r>
      <w:r w:rsidR="00393612">
        <w:rPr>
          <w:rFonts w:ascii="Arial" w:hAnsi="Arial" w:cs="Arial"/>
        </w:rPr>
        <w:t>Ramírez Hernández</w:t>
      </w:r>
      <w:r w:rsidR="004B14D8">
        <w:rPr>
          <w:rFonts w:ascii="Arial" w:hAnsi="Arial" w:cs="Arial"/>
        </w:rPr>
        <w:t xml:space="preserve"> </w:t>
      </w:r>
      <w:r w:rsidR="000C56CC">
        <w:rPr>
          <w:rFonts w:ascii="Arial" w:hAnsi="Arial" w:cs="Arial"/>
        </w:rPr>
        <w:t xml:space="preserve">que en caso de allanarse </w:t>
      </w:r>
      <w:r w:rsidR="004B14D8">
        <w:rPr>
          <w:rFonts w:ascii="Arial" w:hAnsi="Arial" w:cs="Arial"/>
        </w:rPr>
        <w:t>a la imputación</w:t>
      </w:r>
      <w:r w:rsidR="000C56CC">
        <w:rPr>
          <w:rFonts w:ascii="Arial" w:hAnsi="Arial" w:cs="Arial"/>
        </w:rPr>
        <w:t xml:space="preserve"> sería merecedor de una rebaja del 12.5%</w:t>
      </w:r>
      <w:r w:rsidR="00393612">
        <w:rPr>
          <w:rStyle w:val="Appelnotedebasdep"/>
        </w:rPr>
        <w:footnoteReference w:id="2"/>
      </w:r>
      <w:r w:rsidR="004B14D8">
        <w:rPr>
          <w:rFonts w:ascii="Arial" w:hAnsi="Arial" w:cs="Arial"/>
        </w:rPr>
        <w:t>.</w:t>
      </w:r>
      <w:r w:rsidR="000C56CC">
        <w:rPr>
          <w:rFonts w:ascii="Arial" w:hAnsi="Arial" w:cs="Arial"/>
        </w:rPr>
        <w:t xml:space="preserve"> Los cargos fueron aceptados por el encartado. </w:t>
      </w:r>
    </w:p>
    <w:p w:rsidR="00BB1E21" w:rsidRDefault="004B14D8" w:rsidP="00BB1E21">
      <w:pPr>
        <w:pStyle w:val="Sansinterligne"/>
        <w:jc w:val="both"/>
        <w:rPr>
          <w:rFonts w:ascii="Arial" w:hAnsi="Arial" w:cs="Arial"/>
        </w:rPr>
      </w:pPr>
      <w:r>
        <w:rPr>
          <w:rFonts w:ascii="Arial" w:hAnsi="Arial" w:cs="Arial"/>
        </w:rPr>
        <w:t xml:space="preserve"> </w:t>
      </w:r>
    </w:p>
    <w:p w:rsidR="004B14D8" w:rsidRPr="00BB1E21" w:rsidRDefault="004B14D8" w:rsidP="00BB1E21">
      <w:pPr>
        <w:pStyle w:val="Sansinterligne"/>
        <w:jc w:val="both"/>
        <w:rPr>
          <w:rFonts w:ascii="Arial" w:hAnsi="Arial" w:cs="Arial"/>
        </w:rPr>
      </w:pPr>
      <w:r>
        <w:rPr>
          <w:rFonts w:ascii="Arial" w:hAnsi="Arial" w:cs="Arial"/>
        </w:rPr>
        <w:t xml:space="preserve">2.3 El Juzgado Primero Penal del Circuito de </w:t>
      </w:r>
      <w:r w:rsidR="00072AFF">
        <w:rPr>
          <w:rFonts w:ascii="Arial" w:hAnsi="Arial" w:cs="Arial"/>
        </w:rPr>
        <w:t xml:space="preserve">Pereira </w:t>
      </w:r>
      <w:r>
        <w:rPr>
          <w:rFonts w:ascii="Arial" w:hAnsi="Arial" w:cs="Arial"/>
        </w:rPr>
        <w:t xml:space="preserve">asumió el conocimiento de la causa (folio </w:t>
      </w:r>
      <w:r w:rsidR="00072AFF">
        <w:rPr>
          <w:rFonts w:ascii="Arial" w:hAnsi="Arial" w:cs="Arial"/>
        </w:rPr>
        <w:t>5</w:t>
      </w:r>
      <w:r w:rsidR="00265DAB">
        <w:rPr>
          <w:rFonts w:ascii="Arial" w:hAnsi="Arial" w:cs="Arial"/>
        </w:rPr>
        <w:t xml:space="preserve">). El día </w:t>
      </w:r>
      <w:r w:rsidR="00072AFF">
        <w:rPr>
          <w:rFonts w:ascii="Arial" w:hAnsi="Arial" w:cs="Arial"/>
        </w:rPr>
        <w:t>17</w:t>
      </w:r>
      <w:r w:rsidR="00265DAB">
        <w:rPr>
          <w:rFonts w:ascii="Arial" w:hAnsi="Arial" w:cs="Arial"/>
        </w:rPr>
        <w:t xml:space="preserve"> de </w:t>
      </w:r>
      <w:r w:rsidR="00072AFF">
        <w:rPr>
          <w:rFonts w:ascii="Arial" w:hAnsi="Arial" w:cs="Arial"/>
        </w:rPr>
        <w:t xml:space="preserve">julio </w:t>
      </w:r>
      <w:r w:rsidR="00265DAB">
        <w:rPr>
          <w:rFonts w:ascii="Arial" w:hAnsi="Arial" w:cs="Arial"/>
        </w:rPr>
        <w:t xml:space="preserve">de 2013 se llevó a cabo la audiencia de individualización de pena </w:t>
      </w:r>
      <w:r w:rsidR="00072AFF">
        <w:rPr>
          <w:rFonts w:ascii="Arial" w:hAnsi="Arial" w:cs="Arial"/>
        </w:rPr>
        <w:t xml:space="preserve">(folio 7-8). La sentencia fue proferida el 15 de octubre de 2013 </w:t>
      </w:r>
      <w:r w:rsidR="00265DAB">
        <w:rPr>
          <w:rFonts w:ascii="Arial" w:hAnsi="Arial" w:cs="Arial"/>
        </w:rPr>
        <w:t xml:space="preserve">(folio </w:t>
      </w:r>
      <w:r w:rsidR="00072AFF">
        <w:rPr>
          <w:rFonts w:ascii="Arial" w:hAnsi="Arial" w:cs="Arial"/>
        </w:rPr>
        <w:t>18-26</w:t>
      </w:r>
      <w:r w:rsidR="00265DAB">
        <w:rPr>
          <w:rFonts w:ascii="Arial" w:hAnsi="Arial" w:cs="Arial"/>
        </w:rPr>
        <w:t xml:space="preserve">). </w:t>
      </w:r>
    </w:p>
    <w:p w:rsidR="00BB1E21" w:rsidRPr="00BB1E21" w:rsidRDefault="00BB1E21" w:rsidP="00BB1E21">
      <w:pPr>
        <w:pStyle w:val="Sansinterligne"/>
        <w:jc w:val="both"/>
        <w:rPr>
          <w:rFonts w:ascii="Arial" w:hAnsi="Arial" w:cs="Arial"/>
        </w:rPr>
      </w:pPr>
    </w:p>
    <w:p w:rsidR="00054AE6" w:rsidRPr="0038509E" w:rsidRDefault="00054AE6" w:rsidP="00054AE6">
      <w:pPr>
        <w:ind w:right="-232"/>
        <w:jc w:val="both"/>
        <w:rPr>
          <w:rFonts w:ascii="Arial" w:hAnsi="Arial" w:cs="Arial"/>
        </w:rPr>
      </w:pPr>
      <w:r w:rsidRPr="0038509E">
        <w:rPr>
          <w:rFonts w:ascii="Arial" w:hAnsi="Arial" w:cs="Arial"/>
        </w:rPr>
        <w:t>2</w:t>
      </w:r>
      <w:r w:rsidR="00B54F55">
        <w:rPr>
          <w:rFonts w:ascii="Arial" w:hAnsi="Arial" w:cs="Arial"/>
        </w:rPr>
        <w:t xml:space="preserve">.4 </w:t>
      </w:r>
      <w:r w:rsidRPr="0038509E">
        <w:rPr>
          <w:rFonts w:ascii="Arial" w:hAnsi="Arial" w:cs="Arial"/>
        </w:rPr>
        <w:t xml:space="preserve">La decisión fue apelada por </w:t>
      </w:r>
      <w:r w:rsidR="00072AFF">
        <w:rPr>
          <w:rFonts w:ascii="Arial" w:hAnsi="Arial" w:cs="Arial"/>
        </w:rPr>
        <w:t>abogado que representa los intereses del procesado (folio 28 a 32</w:t>
      </w:r>
      <w:r w:rsidR="00B54F55">
        <w:rPr>
          <w:rFonts w:ascii="Arial" w:hAnsi="Arial" w:cs="Arial"/>
        </w:rPr>
        <w:t xml:space="preserve">). </w:t>
      </w:r>
    </w:p>
    <w:p w:rsidR="00EA5524" w:rsidRPr="00B85F05" w:rsidRDefault="00EA5524" w:rsidP="00EA5524">
      <w:pPr>
        <w:pStyle w:val="Sansinterligne"/>
        <w:tabs>
          <w:tab w:val="left" w:pos="900"/>
        </w:tabs>
        <w:jc w:val="both"/>
        <w:rPr>
          <w:rFonts w:ascii="Arial" w:hAnsi="Arial" w:cs="Arial"/>
        </w:rPr>
      </w:pPr>
    </w:p>
    <w:p w:rsidR="00265DAB" w:rsidRDefault="00265DAB" w:rsidP="00B54F55">
      <w:pPr>
        <w:ind w:right="-232"/>
        <w:jc w:val="center"/>
        <w:rPr>
          <w:rFonts w:ascii="Arial" w:hAnsi="Arial" w:cs="Arial"/>
        </w:rPr>
      </w:pPr>
    </w:p>
    <w:p w:rsidR="00B54F55" w:rsidRPr="0038509E" w:rsidRDefault="00072AFF" w:rsidP="00B54F55">
      <w:pPr>
        <w:ind w:right="-232"/>
        <w:jc w:val="center"/>
        <w:rPr>
          <w:rFonts w:ascii="Arial" w:hAnsi="Arial" w:cs="Arial"/>
        </w:rPr>
      </w:pPr>
      <w:r>
        <w:rPr>
          <w:rFonts w:ascii="Arial" w:hAnsi="Arial" w:cs="Arial"/>
        </w:rPr>
        <w:t>3. IDENTIDAD DEL PROCESADO</w:t>
      </w:r>
    </w:p>
    <w:p w:rsidR="00B54F55" w:rsidRPr="0038509E" w:rsidRDefault="00B54F55" w:rsidP="00B54F55">
      <w:pPr>
        <w:ind w:right="-232"/>
        <w:jc w:val="both"/>
        <w:rPr>
          <w:rFonts w:ascii="Arial" w:hAnsi="Arial" w:cs="Arial"/>
        </w:rPr>
      </w:pPr>
    </w:p>
    <w:p w:rsidR="00B54F55" w:rsidRPr="0038509E" w:rsidRDefault="00B54F55" w:rsidP="00B54F55">
      <w:pPr>
        <w:ind w:right="-232"/>
        <w:jc w:val="both"/>
        <w:rPr>
          <w:rFonts w:ascii="Arial" w:hAnsi="Arial" w:cs="Arial"/>
        </w:rPr>
      </w:pPr>
      <w:r w:rsidRPr="0038509E">
        <w:rPr>
          <w:rFonts w:ascii="Arial" w:hAnsi="Arial" w:cs="Arial"/>
        </w:rPr>
        <w:t xml:space="preserve">Se trata de </w:t>
      </w:r>
      <w:r w:rsidR="00072AFF">
        <w:rPr>
          <w:rFonts w:ascii="Arial" w:hAnsi="Arial" w:cs="Arial"/>
        </w:rPr>
        <w:t>Carlos Alberto Ramírez Hernández, identificado</w:t>
      </w:r>
      <w:r w:rsidRPr="0038509E">
        <w:rPr>
          <w:rFonts w:ascii="Arial" w:hAnsi="Arial" w:cs="Arial"/>
        </w:rPr>
        <w:t xml:space="preserve"> con cédula de ciudadanía Nro. </w:t>
      </w:r>
      <w:r w:rsidR="00072AFF">
        <w:rPr>
          <w:rFonts w:ascii="Arial" w:hAnsi="Arial" w:cs="Arial"/>
        </w:rPr>
        <w:t>1.088.312.193 de Pereira, nacido</w:t>
      </w:r>
      <w:r w:rsidRPr="0038509E">
        <w:rPr>
          <w:rFonts w:ascii="Arial" w:hAnsi="Arial" w:cs="Arial"/>
        </w:rPr>
        <w:t xml:space="preserve"> el </w:t>
      </w:r>
      <w:r w:rsidR="00072AFF">
        <w:rPr>
          <w:rFonts w:ascii="Arial" w:hAnsi="Arial" w:cs="Arial"/>
        </w:rPr>
        <w:t>14 de agosto de 1993</w:t>
      </w:r>
      <w:r w:rsidR="00BC2C01">
        <w:rPr>
          <w:rFonts w:ascii="Arial" w:hAnsi="Arial" w:cs="Arial"/>
        </w:rPr>
        <w:t xml:space="preserve"> </w:t>
      </w:r>
      <w:r w:rsidRPr="0038509E">
        <w:rPr>
          <w:rFonts w:ascii="Arial" w:hAnsi="Arial" w:cs="Arial"/>
        </w:rPr>
        <w:t xml:space="preserve">en </w:t>
      </w:r>
      <w:r>
        <w:rPr>
          <w:rFonts w:ascii="Arial" w:hAnsi="Arial" w:cs="Arial"/>
        </w:rPr>
        <w:t>Pereira</w:t>
      </w:r>
      <w:r w:rsidRPr="0038509E">
        <w:rPr>
          <w:rFonts w:ascii="Arial" w:hAnsi="Arial" w:cs="Arial"/>
        </w:rPr>
        <w:t xml:space="preserve">, </w:t>
      </w:r>
      <w:r w:rsidR="00072AFF">
        <w:rPr>
          <w:rFonts w:ascii="Arial" w:hAnsi="Arial" w:cs="Arial"/>
        </w:rPr>
        <w:t>es hijo</w:t>
      </w:r>
      <w:r w:rsidRPr="0038509E">
        <w:rPr>
          <w:rFonts w:ascii="Arial" w:hAnsi="Arial" w:cs="Arial"/>
        </w:rPr>
        <w:t xml:space="preserve"> de</w:t>
      </w:r>
      <w:r w:rsidR="00072AFF">
        <w:rPr>
          <w:rFonts w:ascii="Arial" w:hAnsi="Arial" w:cs="Arial"/>
        </w:rPr>
        <w:t xml:space="preserve"> Rosa y Carlos</w:t>
      </w:r>
      <w:r>
        <w:rPr>
          <w:rFonts w:ascii="Arial" w:hAnsi="Arial" w:cs="Arial"/>
        </w:rPr>
        <w:t xml:space="preserve">, </w:t>
      </w:r>
      <w:r w:rsidR="00072AFF">
        <w:rPr>
          <w:rFonts w:ascii="Arial" w:hAnsi="Arial" w:cs="Arial"/>
        </w:rPr>
        <w:t xml:space="preserve">grado de instrucción noveno. </w:t>
      </w:r>
    </w:p>
    <w:p w:rsidR="00B54F55" w:rsidRPr="0038509E" w:rsidRDefault="00B54F55" w:rsidP="00B54F55">
      <w:pPr>
        <w:ind w:right="-232"/>
        <w:jc w:val="both"/>
        <w:rPr>
          <w:rFonts w:ascii="Arial" w:hAnsi="Arial" w:cs="Arial"/>
        </w:rPr>
      </w:pPr>
    </w:p>
    <w:p w:rsidR="00B54F55" w:rsidRPr="0038509E" w:rsidRDefault="00B54F55" w:rsidP="00B54F55">
      <w:pPr>
        <w:ind w:right="-232"/>
        <w:jc w:val="center"/>
        <w:rPr>
          <w:rFonts w:ascii="Arial" w:hAnsi="Arial" w:cs="Arial"/>
        </w:rPr>
      </w:pPr>
    </w:p>
    <w:p w:rsidR="00B54F55" w:rsidRPr="00316323" w:rsidRDefault="00B54F55" w:rsidP="00316323">
      <w:pPr>
        <w:pStyle w:val="Sansinterligne"/>
        <w:jc w:val="center"/>
        <w:rPr>
          <w:rFonts w:ascii="Arial" w:hAnsi="Arial" w:cs="Arial"/>
        </w:rPr>
      </w:pPr>
      <w:r w:rsidRPr="00316323">
        <w:rPr>
          <w:rFonts w:ascii="Arial" w:hAnsi="Arial" w:cs="Arial"/>
        </w:rPr>
        <w:t xml:space="preserve">4. SOBRE </w:t>
      </w:r>
      <w:smartTag w:uri="urn:schemas-microsoft-com:office:smarttags" w:element="PersonName">
        <w:smartTagPr>
          <w:attr w:name="ProductID" w:val="LA DECISIￓN RECURRIDA"/>
        </w:smartTagPr>
        <w:r w:rsidRPr="00316323">
          <w:rPr>
            <w:rFonts w:ascii="Arial" w:hAnsi="Arial" w:cs="Arial"/>
          </w:rPr>
          <w:t>LA DECISIÓN RECURRIDA</w:t>
        </w:r>
      </w:smartTag>
    </w:p>
    <w:p w:rsidR="00B54F55" w:rsidRPr="00316323" w:rsidRDefault="00B54F55" w:rsidP="00316323">
      <w:pPr>
        <w:pStyle w:val="Sansinterligne"/>
        <w:jc w:val="both"/>
        <w:rPr>
          <w:rFonts w:ascii="Arial" w:hAnsi="Arial" w:cs="Arial"/>
        </w:rPr>
      </w:pPr>
    </w:p>
    <w:p w:rsidR="00B54F55" w:rsidRDefault="00B54F55" w:rsidP="00316323">
      <w:pPr>
        <w:pStyle w:val="Sansinterligne"/>
        <w:jc w:val="both"/>
        <w:rPr>
          <w:rFonts w:ascii="Arial" w:hAnsi="Arial" w:cs="Arial"/>
        </w:rPr>
      </w:pPr>
      <w:r w:rsidRPr="00316323">
        <w:rPr>
          <w:rFonts w:ascii="Arial" w:hAnsi="Arial" w:cs="Arial"/>
        </w:rPr>
        <w:t>4.1 La juez de conocimiento sustentó el fallo condenatorio con base en los siguientes argumentos:</w:t>
      </w:r>
    </w:p>
    <w:p w:rsidR="00B16EA0" w:rsidRDefault="00B16EA0" w:rsidP="00316323">
      <w:pPr>
        <w:pStyle w:val="Sansinterligne"/>
        <w:jc w:val="both"/>
        <w:rPr>
          <w:rFonts w:ascii="Arial" w:hAnsi="Arial" w:cs="Arial"/>
        </w:rPr>
      </w:pPr>
    </w:p>
    <w:p w:rsidR="000C56CC" w:rsidRDefault="000C56CC" w:rsidP="009C7619">
      <w:pPr>
        <w:numPr>
          <w:ilvl w:val="0"/>
          <w:numId w:val="1"/>
        </w:numPr>
        <w:ind w:right="51"/>
        <w:jc w:val="both"/>
        <w:rPr>
          <w:rFonts w:ascii="Arial" w:hAnsi="Arial" w:cs="Arial"/>
        </w:rPr>
      </w:pPr>
      <w:r>
        <w:rPr>
          <w:rFonts w:ascii="Arial" w:hAnsi="Arial" w:cs="Arial"/>
        </w:rPr>
        <w:t xml:space="preserve">El señor Carlos Alberto Ramírez Hernández </w:t>
      </w:r>
      <w:r w:rsidR="004D5494">
        <w:rPr>
          <w:rFonts w:ascii="Arial" w:hAnsi="Arial" w:cs="Arial"/>
        </w:rPr>
        <w:t xml:space="preserve">fue capturado </w:t>
      </w:r>
      <w:r w:rsidR="00300050">
        <w:rPr>
          <w:rFonts w:ascii="Arial" w:hAnsi="Arial" w:cs="Arial"/>
        </w:rPr>
        <w:t>cuando llevaba consigo 152.4 gramos de marihuana, excediendo el tope permitido por la ley para dosis de uso personal</w:t>
      </w:r>
      <w:r w:rsidR="009C7619">
        <w:rPr>
          <w:rFonts w:ascii="Arial" w:hAnsi="Arial" w:cs="Arial"/>
        </w:rPr>
        <w:t xml:space="preserve">. </w:t>
      </w:r>
    </w:p>
    <w:p w:rsidR="000C56CC" w:rsidRDefault="000C56CC" w:rsidP="009721E2">
      <w:pPr>
        <w:ind w:right="51"/>
        <w:jc w:val="both"/>
        <w:rPr>
          <w:rFonts w:ascii="Arial" w:hAnsi="Arial" w:cs="Arial"/>
        </w:rPr>
      </w:pPr>
    </w:p>
    <w:p w:rsidR="009721E2" w:rsidRDefault="00E13237" w:rsidP="00F634C6">
      <w:pPr>
        <w:numPr>
          <w:ilvl w:val="0"/>
          <w:numId w:val="1"/>
        </w:numPr>
        <w:ind w:right="51"/>
        <w:jc w:val="both"/>
        <w:rPr>
          <w:rFonts w:ascii="Arial" w:hAnsi="Arial" w:cs="Arial"/>
        </w:rPr>
      </w:pPr>
      <w:r>
        <w:rPr>
          <w:rFonts w:ascii="Arial" w:hAnsi="Arial" w:cs="Arial"/>
        </w:rPr>
        <w:t xml:space="preserve">Mediante informe de investigador de campo del 23 de febrero de 2013 se pudo establecer la cantidad y calidad de la sustancia incautada al señor Ramírez Hernández. </w:t>
      </w:r>
    </w:p>
    <w:p w:rsidR="002F5187" w:rsidRDefault="002F5187" w:rsidP="002F5187">
      <w:pPr>
        <w:ind w:right="51"/>
        <w:jc w:val="both"/>
        <w:rPr>
          <w:rFonts w:ascii="Arial" w:hAnsi="Arial" w:cs="Arial"/>
        </w:rPr>
      </w:pPr>
    </w:p>
    <w:p w:rsidR="006A48C3" w:rsidRDefault="009204A4" w:rsidP="00D20E46">
      <w:pPr>
        <w:pStyle w:val="Sansinterligne"/>
        <w:numPr>
          <w:ilvl w:val="0"/>
          <w:numId w:val="1"/>
        </w:numPr>
        <w:jc w:val="both"/>
        <w:rPr>
          <w:rFonts w:ascii="Arial" w:hAnsi="Arial" w:cs="Arial"/>
        </w:rPr>
      </w:pPr>
      <w:r w:rsidRPr="009204A4">
        <w:rPr>
          <w:rFonts w:ascii="Arial" w:hAnsi="Arial" w:cs="Arial"/>
        </w:rPr>
        <w:t>El acusado</w:t>
      </w:r>
      <w:r w:rsidR="002F5187" w:rsidRPr="009204A4">
        <w:rPr>
          <w:rFonts w:ascii="Arial" w:hAnsi="Arial" w:cs="Arial"/>
        </w:rPr>
        <w:t xml:space="preserve"> sabía de la ilicitud de su conducta al portar una sustancia ilícita. Además </w:t>
      </w:r>
      <w:r w:rsidRPr="009204A4">
        <w:rPr>
          <w:rFonts w:ascii="Arial" w:hAnsi="Arial" w:cs="Arial"/>
        </w:rPr>
        <w:t>el procesado</w:t>
      </w:r>
      <w:r w:rsidR="002F5187" w:rsidRPr="009204A4">
        <w:rPr>
          <w:rFonts w:ascii="Arial" w:hAnsi="Arial" w:cs="Arial"/>
        </w:rPr>
        <w:t xml:space="preserve"> se allanó a l</w:t>
      </w:r>
      <w:r>
        <w:rPr>
          <w:rFonts w:ascii="Arial" w:hAnsi="Arial" w:cs="Arial"/>
        </w:rPr>
        <w:t xml:space="preserve">os cargos que le imputó la FGN. </w:t>
      </w:r>
    </w:p>
    <w:p w:rsidR="009204A4" w:rsidRPr="009204A4" w:rsidRDefault="009204A4" w:rsidP="009204A4">
      <w:pPr>
        <w:pStyle w:val="Sansinterligne"/>
        <w:jc w:val="both"/>
        <w:rPr>
          <w:rFonts w:ascii="Arial" w:hAnsi="Arial" w:cs="Arial"/>
        </w:rPr>
      </w:pPr>
    </w:p>
    <w:p w:rsidR="003410A6" w:rsidRDefault="00330695" w:rsidP="003410A6">
      <w:pPr>
        <w:pStyle w:val="Sansinterligne"/>
        <w:numPr>
          <w:ilvl w:val="0"/>
          <w:numId w:val="1"/>
        </w:numPr>
        <w:jc w:val="both"/>
        <w:rPr>
          <w:rFonts w:ascii="Arial" w:hAnsi="Arial" w:cs="Arial"/>
        </w:rPr>
      </w:pPr>
      <w:r w:rsidRPr="003410A6">
        <w:rPr>
          <w:rFonts w:ascii="Arial" w:hAnsi="Arial" w:cs="Arial"/>
        </w:rPr>
        <w:t>En el proceso de dosificación de la pena refirió que la sanción prevista para el delito investigado oscilaba entre los 64 y 108 meses de prisión y multa de 2 a 150 salarios mínimos legales m</w:t>
      </w:r>
      <w:r w:rsidR="00F23079" w:rsidRPr="003410A6">
        <w:rPr>
          <w:rFonts w:ascii="Arial" w:hAnsi="Arial" w:cs="Arial"/>
        </w:rPr>
        <w:t xml:space="preserve">ensuales vigentes. </w:t>
      </w:r>
    </w:p>
    <w:p w:rsidR="003410A6" w:rsidRDefault="003410A6" w:rsidP="003410A6">
      <w:pPr>
        <w:pStyle w:val="Paragraphedeliste"/>
        <w:rPr>
          <w:rFonts w:ascii="Arial" w:hAnsi="Arial" w:cs="Arial"/>
        </w:rPr>
      </w:pPr>
    </w:p>
    <w:p w:rsidR="003410A6" w:rsidRDefault="00527586" w:rsidP="003410A6">
      <w:pPr>
        <w:pStyle w:val="Sansinterligne"/>
        <w:numPr>
          <w:ilvl w:val="0"/>
          <w:numId w:val="1"/>
        </w:numPr>
        <w:jc w:val="both"/>
        <w:rPr>
          <w:rFonts w:ascii="Arial" w:hAnsi="Arial" w:cs="Arial"/>
        </w:rPr>
      </w:pPr>
      <w:r>
        <w:rPr>
          <w:rFonts w:ascii="Arial" w:hAnsi="Arial" w:cs="Arial"/>
        </w:rPr>
        <w:t>E</w:t>
      </w:r>
      <w:r w:rsidR="003410A6">
        <w:rPr>
          <w:rFonts w:ascii="Arial" w:hAnsi="Arial" w:cs="Arial"/>
        </w:rPr>
        <w:t xml:space="preserve">n consideración a que </w:t>
      </w:r>
      <w:r>
        <w:rPr>
          <w:rFonts w:ascii="Arial" w:hAnsi="Arial" w:cs="Arial"/>
        </w:rPr>
        <w:t>en el caso d</w:t>
      </w:r>
      <w:r w:rsidR="003410A6">
        <w:rPr>
          <w:rFonts w:ascii="Arial" w:hAnsi="Arial" w:cs="Arial"/>
        </w:rPr>
        <w:t xml:space="preserve">el señor Carlos Alberto Ramírez Hernández </w:t>
      </w:r>
      <w:r>
        <w:rPr>
          <w:rFonts w:ascii="Arial" w:hAnsi="Arial" w:cs="Arial"/>
        </w:rPr>
        <w:t>no concurrían circunstancias de mayor punibilidad, pero si una de menor</w:t>
      </w:r>
      <w:r w:rsidR="0072660D">
        <w:rPr>
          <w:rFonts w:ascii="Arial" w:hAnsi="Arial" w:cs="Arial"/>
        </w:rPr>
        <w:t xml:space="preserve"> punibilidad</w:t>
      </w:r>
      <w:r>
        <w:rPr>
          <w:rFonts w:ascii="Arial" w:hAnsi="Arial" w:cs="Arial"/>
        </w:rPr>
        <w:t xml:space="preserve"> ante la carencia de antecedentes penales, adujo que era viable moverse dentro del cuarto mínimo el cual va de 64 a 72 meses de prisión y multa de 2 a 39 </w:t>
      </w:r>
      <w:proofErr w:type="spellStart"/>
      <w:r>
        <w:rPr>
          <w:rFonts w:ascii="Arial" w:hAnsi="Arial" w:cs="Arial"/>
        </w:rPr>
        <w:t>smlmv</w:t>
      </w:r>
      <w:proofErr w:type="spellEnd"/>
      <w:r>
        <w:rPr>
          <w:rFonts w:ascii="Arial" w:hAnsi="Arial" w:cs="Arial"/>
        </w:rPr>
        <w:t xml:space="preserve">. </w:t>
      </w:r>
    </w:p>
    <w:p w:rsidR="003410A6" w:rsidRDefault="003410A6" w:rsidP="003410A6">
      <w:pPr>
        <w:pStyle w:val="Paragraphedeliste"/>
        <w:rPr>
          <w:rFonts w:ascii="Arial" w:hAnsi="Arial" w:cs="Arial"/>
        </w:rPr>
      </w:pPr>
    </w:p>
    <w:p w:rsidR="003410A6" w:rsidRDefault="00527586" w:rsidP="003410A6">
      <w:pPr>
        <w:pStyle w:val="Sansinterligne"/>
        <w:numPr>
          <w:ilvl w:val="0"/>
          <w:numId w:val="1"/>
        </w:numPr>
        <w:jc w:val="both"/>
        <w:rPr>
          <w:rFonts w:ascii="Arial" w:hAnsi="Arial" w:cs="Arial"/>
        </w:rPr>
      </w:pPr>
      <w:r>
        <w:rPr>
          <w:rFonts w:ascii="Arial" w:hAnsi="Arial" w:cs="Arial"/>
        </w:rPr>
        <w:lastRenderedPageBreak/>
        <w:t>De</w:t>
      </w:r>
      <w:r w:rsidR="00611F49">
        <w:rPr>
          <w:rFonts w:ascii="Arial" w:hAnsi="Arial" w:cs="Arial"/>
        </w:rPr>
        <w:t xml:space="preserve"> conformidad con lo previsto en el artículo 61 </w:t>
      </w:r>
      <w:r w:rsidR="0072660D">
        <w:rPr>
          <w:rFonts w:ascii="Arial" w:hAnsi="Arial" w:cs="Arial"/>
        </w:rPr>
        <w:t xml:space="preserve">inciso 3º </w:t>
      </w:r>
      <w:r w:rsidR="00611F49">
        <w:rPr>
          <w:rFonts w:ascii="Arial" w:hAnsi="Arial" w:cs="Arial"/>
        </w:rPr>
        <w:t xml:space="preserve">del CP, y en atención a que al acusado le fueron incautados 152.4 gramos de marihuana, </w:t>
      </w:r>
      <w:r w:rsidR="00591478">
        <w:rPr>
          <w:rFonts w:ascii="Arial" w:hAnsi="Arial" w:cs="Arial"/>
        </w:rPr>
        <w:t>el A quo decidió aumentar la pena en 1 m</w:t>
      </w:r>
      <w:r w:rsidR="00864733">
        <w:rPr>
          <w:rFonts w:ascii="Arial" w:hAnsi="Arial" w:cs="Arial"/>
        </w:rPr>
        <w:t xml:space="preserve">es y 18 días, para un saldo </w:t>
      </w:r>
      <w:r w:rsidR="0072660D">
        <w:rPr>
          <w:rFonts w:ascii="Arial" w:hAnsi="Arial" w:cs="Arial"/>
        </w:rPr>
        <w:t xml:space="preserve">total </w:t>
      </w:r>
      <w:r w:rsidR="00864733">
        <w:rPr>
          <w:rFonts w:ascii="Arial" w:hAnsi="Arial" w:cs="Arial"/>
        </w:rPr>
        <w:t>de 6</w:t>
      </w:r>
      <w:r w:rsidR="00591478">
        <w:rPr>
          <w:rFonts w:ascii="Arial" w:hAnsi="Arial" w:cs="Arial"/>
        </w:rPr>
        <w:t>5 meses y 18 días y multa de $1.179.000.</w:t>
      </w:r>
      <w:r w:rsidR="00611F49">
        <w:rPr>
          <w:rFonts w:ascii="Arial" w:hAnsi="Arial" w:cs="Arial"/>
        </w:rPr>
        <w:t xml:space="preserve"> </w:t>
      </w:r>
    </w:p>
    <w:p w:rsidR="00591478" w:rsidRDefault="00591478" w:rsidP="00591478">
      <w:pPr>
        <w:pStyle w:val="Paragraphedeliste"/>
        <w:rPr>
          <w:rFonts w:ascii="Arial" w:hAnsi="Arial" w:cs="Arial"/>
        </w:rPr>
      </w:pPr>
    </w:p>
    <w:p w:rsidR="00591478" w:rsidRDefault="00591478" w:rsidP="003410A6">
      <w:pPr>
        <w:pStyle w:val="Sansinterligne"/>
        <w:numPr>
          <w:ilvl w:val="0"/>
          <w:numId w:val="1"/>
        </w:numPr>
        <w:jc w:val="both"/>
        <w:rPr>
          <w:rFonts w:ascii="Arial" w:hAnsi="Arial" w:cs="Arial"/>
        </w:rPr>
      </w:pPr>
      <w:r>
        <w:rPr>
          <w:rFonts w:ascii="Arial" w:hAnsi="Arial" w:cs="Arial"/>
        </w:rPr>
        <w:t>El A quo denegó la solicitud de la defensa encaminada a que a su prohijado se le reconociera una rebaja de una tercera parte por</w:t>
      </w:r>
      <w:r w:rsidR="0072660D">
        <w:rPr>
          <w:rFonts w:ascii="Arial" w:hAnsi="Arial" w:cs="Arial"/>
        </w:rPr>
        <w:t xml:space="preserve"> encontrarse vigente la ley 600</w:t>
      </w:r>
      <w:r>
        <w:rPr>
          <w:rFonts w:ascii="Arial" w:hAnsi="Arial" w:cs="Arial"/>
        </w:rPr>
        <w:t xml:space="preserve"> de 2000, ya que </w:t>
      </w:r>
      <w:r w:rsidR="000D14FB">
        <w:rPr>
          <w:rFonts w:ascii="Arial" w:hAnsi="Arial" w:cs="Arial"/>
        </w:rPr>
        <w:t xml:space="preserve">esta Corporación mediante providencia del 4 de julio de 2013 había decantado lo relacionado con la rebaja por aceptación de cargos en la etapa preliminar del proceso, señalando que en los </w:t>
      </w:r>
      <w:r w:rsidR="0072660D">
        <w:rPr>
          <w:rFonts w:ascii="Arial" w:hAnsi="Arial" w:cs="Arial"/>
        </w:rPr>
        <w:t xml:space="preserve">casos </w:t>
      </w:r>
      <w:r w:rsidR="000D14FB">
        <w:rPr>
          <w:rFonts w:ascii="Arial" w:hAnsi="Arial" w:cs="Arial"/>
        </w:rPr>
        <w:t xml:space="preserve">tramitados con la ley 906 de 2004, esa </w:t>
      </w:r>
      <w:r w:rsidR="0072660D">
        <w:rPr>
          <w:rFonts w:ascii="Arial" w:hAnsi="Arial" w:cs="Arial"/>
        </w:rPr>
        <w:t>disminución</w:t>
      </w:r>
      <w:r w:rsidR="000D14FB">
        <w:rPr>
          <w:rFonts w:ascii="Arial" w:hAnsi="Arial" w:cs="Arial"/>
        </w:rPr>
        <w:t xml:space="preserve"> correspondía al 12.5%. </w:t>
      </w:r>
    </w:p>
    <w:p w:rsidR="003410A6" w:rsidRDefault="003410A6" w:rsidP="00591478">
      <w:pPr>
        <w:pStyle w:val="Sansinterligne"/>
        <w:jc w:val="both"/>
        <w:rPr>
          <w:rFonts w:ascii="Arial" w:hAnsi="Arial" w:cs="Arial"/>
        </w:rPr>
      </w:pPr>
    </w:p>
    <w:p w:rsidR="00F368B9" w:rsidRDefault="008A5E7B" w:rsidP="0024663C">
      <w:pPr>
        <w:pStyle w:val="Sansinterligne"/>
        <w:numPr>
          <w:ilvl w:val="0"/>
          <w:numId w:val="1"/>
        </w:numPr>
        <w:jc w:val="both"/>
        <w:rPr>
          <w:rFonts w:ascii="Arial" w:hAnsi="Arial" w:cs="Arial"/>
        </w:rPr>
      </w:pPr>
      <w:r>
        <w:rPr>
          <w:rFonts w:ascii="Arial" w:hAnsi="Arial" w:cs="Arial"/>
        </w:rPr>
        <w:t xml:space="preserve">Por lo anterior reconoció a favor del procesado </w:t>
      </w:r>
      <w:r w:rsidR="00517162" w:rsidRPr="00517162">
        <w:rPr>
          <w:rFonts w:ascii="Arial" w:hAnsi="Arial" w:cs="Arial"/>
        </w:rPr>
        <w:t xml:space="preserve">una rebaja del 12.5% </w:t>
      </w:r>
      <w:r w:rsidR="00881F8E">
        <w:rPr>
          <w:rFonts w:ascii="Arial" w:hAnsi="Arial" w:cs="Arial"/>
        </w:rPr>
        <w:t>de la pena</w:t>
      </w:r>
      <w:r>
        <w:rPr>
          <w:rFonts w:ascii="Arial" w:hAnsi="Arial" w:cs="Arial"/>
        </w:rPr>
        <w:t xml:space="preserve">, </w:t>
      </w:r>
      <w:r w:rsidR="006A48C3" w:rsidRPr="00517162">
        <w:rPr>
          <w:rFonts w:ascii="Arial" w:hAnsi="Arial" w:cs="Arial"/>
        </w:rPr>
        <w:t xml:space="preserve">quedando </w:t>
      </w:r>
      <w:r w:rsidR="00517162" w:rsidRPr="00517162">
        <w:rPr>
          <w:rFonts w:ascii="Arial" w:hAnsi="Arial" w:cs="Arial"/>
        </w:rPr>
        <w:t>una</w:t>
      </w:r>
      <w:r w:rsidR="006A48C3" w:rsidRPr="00517162">
        <w:rPr>
          <w:rFonts w:ascii="Arial" w:hAnsi="Arial" w:cs="Arial"/>
        </w:rPr>
        <w:t xml:space="preserve"> </w:t>
      </w:r>
      <w:r>
        <w:rPr>
          <w:rFonts w:ascii="Arial" w:hAnsi="Arial" w:cs="Arial"/>
        </w:rPr>
        <w:t>sanción</w:t>
      </w:r>
      <w:r w:rsidR="006A48C3" w:rsidRPr="00517162">
        <w:rPr>
          <w:rFonts w:ascii="Arial" w:hAnsi="Arial" w:cs="Arial"/>
        </w:rPr>
        <w:t xml:space="preserve"> definitiva de </w:t>
      </w:r>
      <w:r>
        <w:rPr>
          <w:rFonts w:ascii="Arial" w:hAnsi="Arial" w:cs="Arial"/>
        </w:rPr>
        <w:t>57</w:t>
      </w:r>
      <w:r w:rsidR="00517162" w:rsidRPr="00517162">
        <w:rPr>
          <w:rFonts w:ascii="Arial" w:hAnsi="Arial" w:cs="Arial"/>
        </w:rPr>
        <w:t xml:space="preserve"> meses de prisión </w:t>
      </w:r>
      <w:r w:rsidR="00517162">
        <w:rPr>
          <w:rFonts w:ascii="Arial" w:hAnsi="Arial" w:cs="Arial"/>
        </w:rPr>
        <w:t xml:space="preserve">y multa de </w:t>
      </w:r>
      <w:r>
        <w:rPr>
          <w:rFonts w:ascii="Arial" w:hAnsi="Arial" w:cs="Arial"/>
        </w:rPr>
        <w:t>$1.030.625</w:t>
      </w:r>
      <w:r w:rsidR="00517162">
        <w:rPr>
          <w:rFonts w:ascii="Arial" w:hAnsi="Arial" w:cs="Arial"/>
        </w:rPr>
        <w:t xml:space="preserve">, </w:t>
      </w:r>
      <w:r w:rsidR="00DA18F1" w:rsidRPr="00517162">
        <w:rPr>
          <w:rFonts w:ascii="Arial" w:hAnsi="Arial" w:cs="Arial"/>
        </w:rPr>
        <w:t xml:space="preserve">y la accesoria de inhabilitación para el ejercicio de derechos y funciones públicas  por un lapso igual. </w:t>
      </w:r>
    </w:p>
    <w:p w:rsidR="00881F8E" w:rsidRDefault="00881F8E" w:rsidP="00881F8E">
      <w:pPr>
        <w:pStyle w:val="Sansinterligne"/>
        <w:jc w:val="both"/>
        <w:rPr>
          <w:rFonts w:ascii="Arial" w:hAnsi="Arial" w:cs="Arial"/>
        </w:rPr>
      </w:pPr>
    </w:p>
    <w:p w:rsidR="00F06035" w:rsidRDefault="00E653C7" w:rsidP="0024663C">
      <w:pPr>
        <w:pStyle w:val="Sansinterligne"/>
        <w:numPr>
          <w:ilvl w:val="0"/>
          <w:numId w:val="1"/>
        </w:numPr>
        <w:jc w:val="both"/>
        <w:rPr>
          <w:rFonts w:ascii="Arial" w:hAnsi="Arial" w:cs="Arial"/>
        </w:rPr>
      </w:pPr>
      <w:r>
        <w:rPr>
          <w:rFonts w:ascii="Arial" w:hAnsi="Arial" w:cs="Arial"/>
        </w:rPr>
        <w:t>Como en el presente caso no se cumplía el factor objetivo, ya que la pena supera</w:t>
      </w:r>
      <w:r w:rsidR="0065553D">
        <w:rPr>
          <w:rFonts w:ascii="Arial" w:hAnsi="Arial" w:cs="Arial"/>
        </w:rPr>
        <w:t>ba</w:t>
      </w:r>
      <w:r>
        <w:rPr>
          <w:rFonts w:ascii="Arial" w:hAnsi="Arial" w:cs="Arial"/>
        </w:rPr>
        <w:t xml:space="preserve"> el límite legal establecido para que se le concediera el subrogado de ejecución condicional de la pena, dispuso que la sanción impuesta debía ser descontada </w:t>
      </w:r>
      <w:r w:rsidR="0065553D">
        <w:rPr>
          <w:rFonts w:ascii="Arial" w:hAnsi="Arial" w:cs="Arial"/>
        </w:rPr>
        <w:t>en</w:t>
      </w:r>
      <w:r>
        <w:rPr>
          <w:rFonts w:ascii="Arial" w:hAnsi="Arial" w:cs="Arial"/>
        </w:rPr>
        <w:t xml:space="preserve"> un centro penitenciario. </w:t>
      </w:r>
    </w:p>
    <w:p w:rsidR="008A5E7B" w:rsidRDefault="008A5E7B" w:rsidP="008A5E7B">
      <w:pPr>
        <w:pStyle w:val="Paragraphedeliste"/>
        <w:rPr>
          <w:rFonts w:ascii="Arial" w:hAnsi="Arial" w:cs="Arial"/>
        </w:rPr>
      </w:pPr>
    </w:p>
    <w:p w:rsidR="008A5E7B" w:rsidRPr="00517162" w:rsidRDefault="008A5E7B" w:rsidP="0024663C">
      <w:pPr>
        <w:pStyle w:val="Sansinterligne"/>
        <w:numPr>
          <w:ilvl w:val="0"/>
          <w:numId w:val="1"/>
        </w:numPr>
        <w:jc w:val="both"/>
        <w:rPr>
          <w:rFonts w:ascii="Arial" w:hAnsi="Arial" w:cs="Arial"/>
        </w:rPr>
      </w:pPr>
      <w:r>
        <w:rPr>
          <w:rFonts w:ascii="Arial" w:hAnsi="Arial" w:cs="Arial"/>
        </w:rPr>
        <w:t>Tampoco le fue otorgada la prisión domiciliaria ya que el señor Carlos Alberto Ramírez Hernández</w:t>
      </w:r>
      <w:r w:rsidR="0065553D">
        <w:rPr>
          <w:rFonts w:ascii="Arial" w:hAnsi="Arial" w:cs="Arial"/>
        </w:rPr>
        <w:t xml:space="preserve"> fue condenado por una conducta punible cuya mena mínima superaba </w:t>
      </w:r>
      <w:r w:rsidR="001C556C">
        <w:rPr>
          <w:rFonts w:ascii="Arial" w:hAnsi="Arial" w:cs="Arial"/>
        </w:rPr>
        <w:t xml:space="preserve">los 5 años establecidos </w:t>
      </w:r>
      <w:r>
        <w:rPr>
          <w:rFonts w:ascii="Arial" w:hAnsi="Arial" w:cs="Arial"/>
        </w:rPr>
        <w:t>en el artículo 38 del CP.</w:t>
      </w:r>
    </w:p>
    <w:p w:rsidR="005A4358" w:rsidRDefault="005A4358" w:rsidP="005A4358">
      <w:pPr>
        <w:pStyle w:val="Paragraphedeliste"/>
        <w:rPr>
          <w:rFonts w:ascii="Arial" w:hAnsi="Arial" w:cs="Arial"/>
        </w:rPr>
      </w:pPr>
    </w:p>
    <w:p w:rsidR="005A4358" w:rsidRPr="005A4358" w:rsidRDefault="005A4358" w:rsidP="005A4358">
      <w:pPr>
        <w:pStyle w:val="Sansinterligne"/>
        <w:jc w:val="both"/>
        <w:rPr>
          <w:rFonts w:ascii="Arial" w:hAnsi="Arial" w:cs="Arial"/>
        </w:rPr>
      </w:pPr>
      <w:r>
        <w:rPr>
          <w:rFonts w:ascii="Arial" w:hAnsi="Arial" w:cs="Arial"/>
        </w:rPr>
        <w:t xml:space="preserve">4.2 </w:t>
      </w:r>
      <w:r w:rsidR="007C1E73">
        <w:rPr>
          <w:rFonts w:ascii="Arial" w:hAnsi="Arial" w:cs="Arial"/>
        </w:rPr>
        <w:t>El defensor del acusado</w:t>
      </w:r>
      <w:r>
        <w:rPr>
          <w:rFonts w:ascii="Arial" w:hAnsi="Arial" w:cs="Arial"/>
        </w:rPr>
        <w:t xml:space="preserve"> apeló dicha determinación. </w:t>
      </w:r>
    </w:p>
    <w:p w:rsidR="00EA5524" w:rsidRDefault="00EA5524" w:rsidP="00EA5524">
      <w:pPr>
        <w:pStyle w:val="Sansinterligne"/>
        <w:tabs>
          <w:tab w:val="left" w:pos="900"/>
        </w:tabs>
        <w:jc w:val="both"/>
        <w:rPr>
          <w:rFonts w:ascii="Arial" w:hAnsi="Arial" w:cs="Arial"/>
        </w:rPr>
      </w:pPr>
    </w:p>
    <w:p w:rsidR="005A4358" w:rsidRPr="00B85F05" w:rsidRDefault="005A4358" w:rsidP="00EA5524">
      <w:pPr>
        <w:pStyle w:val="Sansinterligne"/>
        <w:tabs>
          <w:tab w:val="left" w:pos="900"/>
        </w:tabs>
        <w:jc w:val="both"/>
        <w:rPr>
          <w:rFonts w:ascii="Arial" w:hAnsi="Arial" w:cs="Arial"/>
        </w:rPr>
      </w:pPr>
    </w:p>
    <w:p w:rsidR="00B54F55" w:rsidRPr="0038509E" w:rsidRDefault="00B54F55" w:rsidP="00B54F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jc w:val="center"/>
        <w:textAlignment w:val="baseline"/>
        <w:rPr>
          <w:rFonts w:ascii="Arial" w:hAnsi="Arial" w:cs="Arial"/>
          <w:lang w:val="es-ES_tradnl"/>
        </w:rPr>
      </w:pPr>
      <w:r w:rsidRPr="0038509E">
        <w:rPr>
          <w:rFonts w:ascii="Arial" w:hAnsi="Arial" w:cs="Arial"/>
          <w:lang w:val="es-ES_tradnl"/>
        </w:rPr>
        <w:t>5. SOBRE EL RECURSO INTERPUESTO</w:t>
      </w:r>
    </w:p>
    <w:p w:rsidR="00EA5524" w:rsidRPr="00B85F05" w:rsidRDefault="00EA5524" w:rsidP="00EA5524">
      <w:pPr>
        <w:pStyle w:val="Sansinterligne"/>
        <w:tabs>
          <w:tab w:val="left" w:pos="900"/>
        </w:tabs>
        <w:jc w:val="both"/>
        <w:rPr>
          <w:rFonts w:ascii="Arial" w:hAnsi="Arial" w:cs="Arial"/>
        </w:rPr>
      </w:pPr>
    </w:p>
    <w:p w:rsidR="00DC3AF9" w:rsidRDefault="00DC3AF9" w:rsidP="00DC3AF9">
      <w:pPr>
        <w:pStyle w:val="Sansinterligne"/>
        <w:jc w:val="both"/>
        <w:rPr>
          <w:rFonts w:ascii="Arial" w:hAnsi="Arial" w:cs="Arial"/>
        </w:rPr>
      </w:pPr>
      <w:r>
        <w:rPr>
          <w:rFonts w:ascii="Arial" w:hAnsi="Arial" w:cs="Arial"/>
        </w:rPr>
        <w:t xml:space="preserve">5.1 </w:t>
      </w:r>
      <w:r w:rsidR="00ED2BD2">
        <w:rPr>
          <w:rFonts w:ascii="Arial" w:hAnsi="Arial" w:cs="Arial"/>
        </w:rPr>
        <w:t xml:space="preserve">Defensa (recurrente) </w:t>
      </w:r>
    </w:p>
    <w:p w:rsidR="00DC3AF9" w:rsidRDefault="00DC3AF9" w:rsidP="00DC3AF9">
      <w:pPr>
        <w:pStyle w:val="Sansinterligne"/>
        <w:jc w:val="both"/>
        <w:rPr>
          <w:rFonts w:ascii="Arial" w:hAnsi="Arial" w:cs="Arial"/>
        </w:rPr>
      </w:pPr>
    </w:p>
    <w:p w:rsidR="00CF037C" w:rsidRDefault="00CF037C" w:rsidP="00693A6C">
      <w:pPr>
        <w:pStyle w:val="Sansinterligne"/>
        <w:numPr>
          <w:ilvl w:val="0"/>
          <w:numId w:val="5"/>
        </w:numPr>
        <w:jc w:val="both"/>
        <w:rPr>
          <w:rFonts w:ascii="Arial" w:hAnsi="Arial" w:cs="Arial"/>
        </w:rPr>
      </w:pPr>
      <w:r>
        <w:rPr>
          <w:rFonts w:ascii="Arial" w:hAnsi="Arial" w:cs="Arial"/>
        </w:rPr>
        <w:t>El juez de primer grado partió del cuarto míni</w:t>
      </w:r>
      <w:r w:rsidR="00ED2BD2" w:rsidRPr="00ED2BD2">
        <w:rPr>
          <w:rFonts w:ascii="Arial" w:hAnsi="Arial" w:cs="Arial"/>
        </w:rPr>
        <w:t>mo toda vez que no concurrían circunstancias de mayor punibilidad, y por el contrario sí se evidenciaba una circunstancia de menor punibilidad como la consagrada en el numeral 1o d</w:t>
      </w:r>
      <w:r>
        <w:rPr>
          <w:rFonts w:ascii="Arial" w:hAnsi="Arial" w:cs="Arial"/>
        </w:rPr>
        <w:t xml:space="preserve">el artículo 55 del Código Penal. Sin embargo, en consideración a la cantidad de sustancia incautada, </w:t>
      </w:r>
      <w:r w:rsidR="00ED2BD2" w:rsidRPr="00ED2BD2">
        <w:rPr>
          <w:rFonts w:ascii="Arial" w:hAnsi="Arial" w:cs="Arial"/>
        </w:rPr>
        <w:t>aumentó 1 mes y 18 días</w:t>
      </w:r>
      <w:r>
        <w:rPr>
          <w:rFonts w:ascii="Arial" w:hAnsi="Arial" w:cs="Arial"/>
        </w:rPr>
        <w:t xml:space="preserve"> a la pena</w:t>
      </w:r>
      <w:r w:rsidR="00ED2BD2" w:rsidRPr="00ED2BD2">
        <w:rPr>
          <w:rFonts w:ascii="Arial" w:hAnsi="Arial" w:cs="Arial"/>
        </w:rPr>
        <w:t xml:space="preserve">. </w:t>
      </w:r>
    </w:p>
    <w:p w:rsidR="00CF037C" w:rsidRDefault="00CF037C" w:rsidP="00ED2BD2">
      <w:pPr>
        <w:pStyle w:val="Sansinterligne"/>
        <w:jc w:val="both"/>
        <w:rPr>
          <w:rFonts w:ascii="Arial" w:hAnsi="Arial" w:cs="Arial"/>
        </w:rPr>
      </w:pPr>
    </w:p>
    <w:p w:rsidR="00ED2BD2" w:rsidRDefault="00CF037C" w:rsidP="00693A6C">
      <w:pPr>
        <w:pStyle w:val="Sansinterligne"/>
        <w:numPr>
          <w:ilvl w:val="0"/>
          <w:numId w:val="5"/>
        </w:numPr>
        <w:jc w:val="both"/>
        <w:rPr>
          <w:rFonts w:ascii="Arial" w:hAnsi="Arial" w:cs="Arial"/>
        </w:rPr>
      </w:pPr>
      <w:r>
        <w:rPr>
          <w:rFonts w:ascii="Arial" w:hAnsi="Arial" w:cs="Arial"/>
        </w:rPr>
        <w:t xml:space="preserve">A su modo de ver </w:t>
      </w:r>
      <w:r w:rsidR="00ED2BD2" w:rsidRPr="00ED2BD2">
        <w:rPr>
          <w:rFonts w:ascii="Arial" w:hAnsi="Arial" w:cs="Arial"/>
        </w:rPr>
        <w:t xml:space="preserve">la cantidad del alucinógeno </w:t>
      </w:r>
      <w:r>
        <w:rPr>
          <w:rFonts w:ascii="Arial" w:hAnsi="Arial" w:cs="Arial"/>
        </w:rPr>
        <w:t xml:space="preserve">hallado en poder del señor Carlos Alberto Ramírez Hernández </w:t>
      </w:r>
      <w:r w:rsidR="00ED2BD2" w:rsidRPr="00ED2BD2">
        <w:rPr>
          <w:rFonts w:ascii="Arial" w:hAnsi="Arial" w:cs="Arial"/>
        </w:rPr>
        <w:t xml:space="preserve">no </w:t>
      </w:r>
      <w:r>
        <w:rPr>
          <w:rFonts w:ascii="Arial" w:hAnsi="Arial" w:cs="Arial"/>
        </w:rPr>
        <w:t xml:space="preserve">constituye </w:t>
      </w:r>
      <w:r w:rsidR="00ED2BD2" w:rsidRPr="00ED2BD2">
        <w:rPr>
          <w:rFonts w:ascii="Arial" w:hAnsi="Arial" w:cs="Arial"/>
        </w:rPr>
        <w:t>un</w:t>
      </w:r>
      <w:r>
        <w:rPr>
          <w:rFonts w:ascii="Arial" w:hAnsi="Arial" w:cs="Arial"/>
        </w:rPr>
        <w:t xml:space="preserve"> motivo suficiente para </w:t>
      </w:r>
      <w:r w:rsidR="00ED2BD2" w:rsidRPr="00ED2BD2">
        <w:rPr>
          <w:rFonts w:ascii="Arial" w:hAnsi="Arial" w:cs="Arial"/>
        </w:rPr>
        <w:t xml:space="preserve">aumentarle </w:t>
      </w:r>
      <w:r>
        <w:rPr>
          <w:rFonts w:ascii="Arial" w:hAnsi="Arial" w:cs="Arial"/>
        </w:rPr>
        <w:t xml:space="preserve">la sanción, </w:t>
      </w:r>
      <w:r w:rsidR="00ED2BD2" w:rsidRPr="00ED2BD2">
        <w:rPr>
          <w:rFonts w:ascii="Arial" w:hAnsi="Arial" w:cs="Arial"/>
        </w:rPr>
        <w:t xml:space="preserve">máxime </w:t>
      </w:r>
      <w:r>
        <w:rPr>
          <w:rFonts w:ascii="Arial" w:hAnsi="Arial" w:cs="Arial"/>
        </w:rPr>
        <w:t xml:space="preserve"> si se tiene  en cuenta </w:t>
      </w:r>
      <w:r w:rsidR="00ED2BD2" w:rsidRPr="00ED2BD2">
        <w:rPr>
          <w:rFonts w:ascii="Arial" w:hAnsi="Arial" w:cs="Arial"/>
        </w:rPr>
        <w:t>que aceptó los cargos en la audiencia de formulación de imputación, evitándole un mayor desgaste a la administración de justicia.</w:t>
      </w:r>
    </w:p>
    <w:p w:rsidR="00CF037C" w:rsidRPr="00ED2BD2" w:rsidRDefault="00CF037C" w:rsidP="00ED2BD2">
      <w:pPr>
        <w:pStyle w:val="Sansinterligne"/>
        <w:jc w:val="both"/>
        <w:rPr>
          <w:rFonts w:ascii="Arial" w:hAnsi="Arial" w:cs="Arial"/>
        </w:rPr>
      </w:pPr>
    </w:p>
    <w:p w:rsidR="00556D59" w:rsidRDefault="00CF037C" w:rsidP="00693A6C">
      <w:pPr>
        <w:pStyle w:val="Sansinterligne"/>
        <w:numPr>
          <w:ilvl w:val="0"/>
          <w:numId w:val="5"/>
        </w:numPr>
        <w:jc w:val="both"/>
        <w:rPr>
          <w:rFonts w:ascii="Arial" w:hAnsi="Arial" w:cs="Arial"/>
        </w:rPr>
      </w:pPr>
      <w:r>
        <w:rPr>
          <w:rFonts w:ascii="Arial" w:hAnsi="Arial" w:cs="Arial"/>
        </w:rPr>
        <w:t xml:space="preserve">El aumento de la pena </w:t>
      </w:r>
      <w:r w:rsidR="00ED2BD2" w:rsidRPr="00ED2BD2">
        <w:rPr>
          <w:rFonts w:ascii="Arial" w:hAnsi="Arial" w:cs="Arial"/>
        </w:rPr>
        <w:t xml:space="preserve">fue desmesurado teniendo en cuenta que la cantidad incautada </w:t>
      </w:r>
      <w:r>
        <w:rPr>
          <w:rFonts w:ascii="Arial" w:hAnsi="Arial" w:cs="Arial"/>
        </w:rPr>
        <w:t xml:space="preserve">al procesado no fue significativa, ya que </w:t>
      </w:r>
      <w:r w:rsidR="00ED2BD2" w:rsidRPr="00ED2BD2">
        <w:rPr>
          <w:rFonts w:ascii="Arial" w:hAnsi="Arial" w:cs="Arial"/>
        </w:rPr>
        <w:t xml:space="preserve">la marihuana a pesar de ser considerada un estupefaciente, no constituye un mayor peligro para la salud en comparación con otro tipo </w:t>
      </w:r>
      <w:r w:rsidR="00556D59">
        <w:rPr>
          <w:rFonts w:ascii="Arial" w:hAnsi="Arial" w:cs="Arial"/>
        </w:rPr>
        <w:t xml:space="preserve">de alucinógenos. </w:t>
      </w:r>
    </w:p>
    <w:p w:rsidR="00EB22F4" w:rsidRDefault="00EB22F4" w:rsidP="00ED2BD2">
      <w:pPr>
        <w:pStyle w:val="Sansinterligne"/>
        <w:jc w:val="both"/>
        <w:rPr>
          <w:rFonts w:ascii="Arial" w:hAnsi="Arial" w:cs="Arial"/>
        </w:rPr>
      </w:pPr>
    </w:p>
    <w:p w:rsidR="00ED2BD2" w:rsidRPr="00ED2BD2" w:rsidRDefault="00EB22F4" w:rsidP="00693A6C">
      <w:pPr>
        <w:pStyle w:val="Sansinterligne"/>
        <w:numPr>
          <w:ilvl w:val="0"/>
          <w:numId w:val="5"/>
        </w:numPr>
        <w:jc w:val="both"/>
        <w:rPr>
          <w:rFonts w:ascii="Arial" w:hAnsi="Arial" w:cs="Arial"/>
        </w:rPr>
      </w:pPr>
      <w:r>
        <w:rPr>
          <w:rFonts w:ascii="Arial" w:hAnsi="Arial" w:cs="Arial"/>
        </w:rPr>
        <w:t xml:space="preserve">En </w:t>
      </w:r>
      <w:r w:rsidR="006300A0">
        <w:rPr>
          <w:rFonts w:ascii="Arial" w:hAnsi="Arial" w:cs="Arial"/>
        </w:rPr>
        <w:t>presente caso se dio una captura</w:t>
      </w:r>
      <w:r>
        <w:rPr>
          <w:rFonts w:ascii="Arial" w:hAnsi="Arial" w:cs="Arial"/>
        </w:rPr>
        <w:t xml:space="preserve"> en flagrancia </w:t>
      </w:r>
      <w:r w:rsidR="006300A0">
        <w:rPr>
          <w:rFonts w:ascii="Arial" w:hAnsi="Arial" w:cs="Arial"/>
        </w:rPr>
        <w:t xml:space="preserve">frente a la cual </w:t>
      </w:r>
      <w:r>
        <w:rPr>
          <w:rFonts w:ascii="Arial" w:hAnsi="Arial" w:cs="Arial"/>
        </w:rPr>
        <w:t xml:space="preserve">rebaja de la pena </w:t>
      </w:r>
      <w:r w:rsidR="006300A0">
        <w:rPr>
          <w:rFonts w:ascii="Arial" w:hAnsi="Arial" w:cs="Arial"/>
        </w:rPr>
        <w:t>fue</w:t>
      </w:r>
      <w:r>
        <w:rPr>
          <w:rFonts w:ascii="Arial" w:hAnsi="Arial" w:cs="Arial"/>
        </w:rPr>
        <w:t xml:space="preserve"> mínima </w:t>
      </w:r>
      <w:r w:rsidR="006300A0">
        <w:rPr>
          <w:rFonts w:ascii="Arial" w:hAnsi="Arial" w:cs="Arial"/>
        </w:rPr>
        <w:t>pese a la aceptación de cargos por parte del encartado, a quien se le reprochó</w:t>
      </w:r>
      <w:r w:rsidR="00ED2BD2" w:rsidRPr="00ED2BD2">
        <w:rPr>
          <w:rFonts w:ascii="Arial" w:hAnsi="Arial" w:cs="Arial"/>
        </w:rPr>
        <w:t xml:space="preserve"> la cantidad del alucinógeno</w:t>
      </w:r>
      <w:r w:rsidR="006300A0">
        <w:rPr>
          <w:rFonts w:ascii="Arial" w:hAnsi="Arial" w:cs="Arial"/>
        </w:rPr>
        <w:t xml:space="preserve"> incautado, a pesar de ser poca la cantidad encontrada en su poder y </w:t>
      </w:r>
      <w:r w:rsidR="00DA01D5">
        <w:rPr>
          <w:rFonts w:ascii="Arial" w:hAnsi="Arial" w:cs="Arial"/>
        </w:rPr>
        <w:t>por causa de</w:t>
      </w:r>
      <w:r w:rsidR="006300A0">
        <w:rPr>
          <w:rFonts w:ascii="Arial" w:hAnsi="Arial" w:cs="Arial"/>
        </w:rPr>
        <w:t xml:space="preserve"> la modalidad </w:t>
      </w:r>
      <w:r w:rsidR="00593E82">
        <w:rPr>
          <w:rFonts w:ascii="Arial" w:hAnsi="Arial" w:cs="Arial"/>
        </w:rPr>
        <w:t xml:space="preserve">de “llevar consigo” que le fue imputada, </w:t>
      </w:r>
      <w:r w:rsidR="00ED2BD2" w:rsidRPr="00ED2BD2">
        <w:rPr>
          <w:rFonts w:ascii="Arial" w:hAnsi="Arial" w:cs="Arial"/>
        </w:rPr>
        <w:t>no era necesario aumentarle la pena.</w:t>
      </w:r>
    </w:p>
    <w:p w:rsidR="00131759" w:rsidRDefault="00131759" w:rsidP="00ED2BD2">
      <w:pPr>
        <w:pStyle w:val="Sansinterligne"/>
        <w:jc w:val="both"/>
        <w:rPr>
          <w:rFonts w:ascii="Arial" w:hAnsi="Arial" w:cs="Arial"/>
        </w:rPr>
      </w:pPr>
    </w:p>
    <w:p w:rsidR="00ED2BD2" w:rsidRDefault="00131759" w:rsidP="00693A6C">
      <w:pPr>
        <w:pStyle w:val="Sansinterligne"/>
        <w:numPr>
          <w:ilvl w:val="0"/>
          <w:numId w:val="5"/>
        </w:numPr>
        <w:jc w:val="both"/>
        <w:rPr>
          <w:rFonts w:ascii="Arial" w:hAnsi="Arial" w:cs="Arial"/>
        </w:rPr>
      </w:pPr>
      <w:r>
        <w:rPr>
          <w:rFonts w:ascii="Arial" w:hAnsi="Arial" w:cs="Arial"/>
        </w:rPr>
        <w:lastRenderedPageBreak/>
        <w:t>Teniendo en cuenta que la marihuana es una sustancia</w:t>
      </w:r>
      <w:r w:rsidR="00ED2BD2" w:rsidRPr="00ED2BD2">
        <w:rPr>
          <w:rFonts w:ascii="Arial" w:hAnsi="Arial" w:cs="Arial"/>
        </w:rPr>
        <w:t xml:space="preserve"> menos nociva para la salud de l</w:t>
      </w:r>
      <w:r>
        <w:rPr>
          <w:rFonts w:ascii="Arial" w:hAnsi="Arial" w:cs="Arial"/>
        </w:rPr>
        <w:t>os asociados, no se puede hacer referencia a</w:t>
      </w:r>
      <w:r w:rsidR="00ED2BD2" w:rsidRPr="00ED2BD2">
        <w:rPr>
          <w:rFonts w:ascii="Arial" w:hAnsi="Arial" w:cs="Arial"/>
        </w:rPr>
        <w:t xml:space="preserve"> la intensidad del dolo y el daño real o potencial creado, </w:t>
      </w:r>
      <w:r>
        <w:rPr>
          <w:rFonts w:ascii="Arial" w:hAnsi="Arial" w:cs="Arial"/>
        </w:rPr>
        <w:t xml:space="preserve">e imponerse </w:t>
      </w:r>
      <w:r w:rsidR="00ED2BD2" w:rsidRPr="00ED2BD2">
        <w:rPr>
          <w:rFonts w:ascii="Arial" w:hAnsi="Arial" w:cs="Arial"/>
        </w:rPr>
        <w:t>una pena</w:t>
      </w:r>
      <w:r>
        <w:rPr>
          <w:rFonts w:ascii="Arial" w:hAnsi="Arial" w:cs="Arial"/>
        </w:rPr>
        <w:t xml:space="preserve"> mayor</w:t>
      </w:r>
      <w:r w:rsidR="00ED2BD2" w:rsidRPr="00ED2BD2">
        <w:rPr>
          <w:rFonts w:ascii="Arial" w:hAnsi="Arial" w:cs="Arial"/>
        </w:rPr>
        <w:t>.</w:t>
      </w:r>
    </w:p>
    <w:p w:rsidR="00693A6C" w:rsidRDefault="00693A6C" w:rsidP="00ED2BD2">
      <w:pPr>
        <w:pStyle w:val="Sansinterligne"/>
        <w:tabs>
          <w:tab w:val="left" w:pos="900"/>
        </w:tabs>
        <w:rPr>
          <w:rFonts w:ascii="Arial" w:hAnsi="Arial" w:cs="Arial"/>
        </w:rPr>
      </w:pPr>
    </w:p>
    <w:p w:rsidR="00ED2BD2" w:rsidRDefault="00693A6C" w:rsidP="00693A6C">
      <w:pPr>
        <w:pStyle w:val="Sansinterligne"/>
        <w:numPr>
          <w:ilvl w:val="0"/>
          <w:numId w:val="5"/>
        </w:numPr>
        <w:tabs>
          <w:tab w:val="left" w:pos="900"/>
        </w:tabs>
        <w:rPr>
          <w:rFonts w:ascii="Arial" w:hAnsi="Arial" w:cs="Arial"/>
        </w:rPr>
      </w:pPr>
      <w:r>
        <w:rPr>
          <w:rFonts w:ascii="Arial" w:hAnsi="Arial" w:cs="Arial"/>
        </w:rPr>
        <w:t xml:space="preserve">En este asunto </w:t>
      </w:r>
      <w:r w:rsidR="00ED2BD2" w:rsidRPr="00ED2BD2">
        <w:rPr>
          <w:rFonts w:ascii="Arial" w:hAnsi="Arial" w:cs="Arial"/>
        </w:rPr>
        <w:t>hubiera sido entonces más benéfico no dejar aceptar</w:t>
      </w:r>
      <w:r>
        <w:rPr>
          <w:rFonts w:ascii="Arial" w:hAnsi="Arial" w:cs="Arial"/>
        </w:rPr>
        <w:t xml:space="preserve"> cargos al señor Ramírez Hernández</w:t>
      </w:r>
      <w:r w:rsidR="00ED2BD2" w:rsidRPr="00ED2BD2">
        <w:rPr>
          <w:rFonts w:ascii="Arial" w:hAnsi="Arial" w:cs="Arial"/>
        </w:rPr>
        <w:t>, y antes de presentar el escrito de acusación realizar un preacuerdo, pactando la pena míni</w:t>
      </w:r>
      <w:r>
        <w:rPr>
          <w:rFonts w:ascii="Arial" w:hAnsi="Arial" w:cs="Arial"/>
        </w:rPr>
        <w:t xml:space="preserve">ma. </w:t>
      </w:r>
    </w:p>
    <w:p w:rsidR="00693A6C" w:rsidRPr="00ED2BD2" w:rsidRDefault="00693A6C" w:rsidP="00ED2BD2">
      <w:pPr>
        <w:pStyle w:val="Sansinterligne"/>
        <w:tabs>
          <w:tab w:val="left" w:pos="900"/>
        </w:tabs>
        <w:rPr>
          <w:rFonts w:ascii="Arial" w:hAnsi="Arial" w:cs="Arial"/>
        </w:rPr>
      </w:pPr>
    </w:p>
    <w:p w:rsidR="00972B64" w:rsidRDefault="00ED2BD2" w:rsidP="001415FF">
      <w:pPr>
        <w:pStyle w:val="Sansinterligne"/>
        <w:numPr>
          <w:ilvl w:val="0"/>
          <w:numId w:val="5"/>
        </w:numPr>
        <w:tabs>
          <w:tab w:val="left" w:pos="900"/>
        </w:tabs>
        <w:jc w:val="both"/>
        <w:rPr>
          <w:rFonts w:ascii="Arial" w:hAnsi="Arial" w:cs="Arial"/>
        </w:rPr>
      </w:pPr>
      <w:r w:rsidRPr="00ED2BD2">
        <w:rPr>
          <w:rFonts w:ascii="Arial" w:hAnsi="Arial" w:cs="Arial"/>
        </w:rPr>
        <w:t>Cada c</w:t>
      </w:r>
      <w:r w:rsidR="001415FF">
        <w:rPr>
          <w:rFonts w:ascii="Arial" w:hAnsi="Arial" w:cs="Arial"/>
        </w:rPr>
        <w:t>ausa se debe analizar de manera</w:t>
      </w:r>
      <w:r w:rsidRPr="00ED2BD2">
        <w:rPr>
          <w:rFonts w:ascii="Arial" w:hAnsi="Arial" w:cs="Arial"/>
        </w:rPr>
        <w:t xml:space="preserve"> particular, </w:t>
      </w:r>
      <w:r w:rsidR="001415FF">
        <w:rPr>
          <w:rFonts w:ascii="Arial" w:hAnsi="Arial" w:cs="Arial"/>
        </w:rPr>
        <w:t xml:space="preserve">y por ello la </w:t>
      </w:r>
      <w:r w:rsidRPr="00ED2BD2">
        <w:rPr>
          <w:rFonts w:ascii="Arial" w:hAnsi="Arial" w:cs="Arial"/>
        </w:rPr>
        <w:t>cantidad del alucinógeno</w:t>
      </w:r>
      <w:r w:rsidR="00DA01D5">
        <w:rPr>
          <w:rFonts w:ascii="Arial" w:hAnsi="Arial" w:cs="Arial"/>
        </w:rPr>
        <w:t xml:space="preserve"> incautado</w:t>
      </w:r>
      <w:r w:rsidRPr="00ED2BD2">
        <w:rPr>
          <w:rFonts w:ascii="Arial" w:hAnsi="Arial" w:cs="Arial"/>
        </w:rPr>
        <w:t xml:space="preserve"> no se puede convertir en </w:t>
      </w:r>
      <w:r w:rsidR="00DA01D5">
        <w:rPr>
          <w:rFonts w:ascii="Arial" w:hAnsi="Arial" w:cs="Arial"/>
        </w:rPr>
        <w:t>una “</w:t>
      </w:r>
      <w:r w:rsidRPr="00ED2BD2">
        <w:rPr>
          <w:rFonts w:ascii="Arial" w:hAnsi="Arial" w:cs="Arial"/>
        </w:rPr>
        <w:t>tarifa legal</w:t>
      </w:r>
      <w:r w:rsidR="00DA01D5">
        <w:rPr>
          <w:rFonts w:ascii="Arial" w:hAnsi="Arial" w:cs="Arial"/>
        </w:rPr>
        <w:t>”</w:t>
      </w:r>
      <w:r w:rsidRPr="00ED2BD2">
        <w:rPr>
          <w:rFonts w:ascii="Arial" w:hAnsi="Arial" w:cs="Arial"/>
        </w:rPr>
        <w:t xml:space="preserve">, </w:t>
      </w:r>
      <w:r w:rsidR="001415FF">
        <w:rPr>
          <w:rFonts w:ascii="Arial" w:hAnsi="Arial" w:cs="Arial"/>
        </w:rPr>
        <w:t xml:space="preserve">por ello es necesario </w:t>
      </w:r>
      <w:r w:rsidRPr="00ED2BD2">
        <w:rPr>
          <w:rFonts w:ascii="Arial" w:hAnsi="Arial" w:cs="Arial"/>
        </w:rPr>
        <w:t>establecer la modalidad de la conducta, la naturaleza del alucinógeno, el verbo rector que encuadra el comportamiento del investigado, la forma de captura y la voluntad que el acusado tenga frente a las políticas del Estado.</w:t>
      </w:r>
    </w:p>
    <w:p w:rsidR="00972B64" w:rsidRDefault="00972B64" w:rsidP="00972B64">
      <w:pPr>
        <w:pStyle w:val="Paragraphedeliste"/>
        <w:rPr>
          <w:rFonts w:ascii="Arial" w:hAnsi="Arial" w:cs="Arial"/>
        </w:rPr>
      </w:pPr>
    </w:p>
    <w:p w:rsidR="00ED2BD2" w:rsidRPr="00972B64" w:rsidRDefault="00972B64" w:rsidP="001415FF">
      <w:pPr>
        <w:pStyle w:val="Sansinterligne"/>
        <w:numPr>
          <w:ilvl w:val="0"/>
          <w:numId w:val="5"/>
        </w:numPr>
        <w:tabs>
          <w:tab w:val="left" w:pos="900"/>
        </w:tabs>
        <w:jc w:val="both"/>
        <w:rPr>
          <w:rFonts w:ascii="Arial" w:hAnsi="Arial" w:cs="Arial"/>
        </w:rPr>
      </w:pPr>
      <w:r>
        <w:rPr>
          <w:rFonts w:ascii="Arial" w:hAnsi="Arial" w:cs="Arial"/>
        </w:rPr>
        <w:t>Solicitó</w:t>
      </w:r>
      <w:r w:rsidR="00ED2BD2" w:rsidRPr="00972B64">
        <w:rPr>
          <w:rFonts w:ascii="Arial" w:hAnsi="Arial" w:cs="Arial"/>
        </w:rPr>
        <w:t xml:space="preserve"> </w:t>
      </w:r>
      <w:r>
        <w:rPr>
          <w:rFonts w:ascii="Arial" w:hAnsi="Arial" w:cs="Arial"/>
        </w:rPr>
        <w:t>r</w:t>
      </w:r>
      <w:r w:rsidR="00ED2BD2" w:rsidRPr="00972B64">
        <w:rPr>
          <w:rFonts w:ascii="Arial" w:hAnsi="Arial" w:cs="Arial"/>
        </w:rPr>
        <w:t xml:space="preserve">evocar </w:t>
      </w:r>
      <w:r w:rsidR="0018189B">
        <w:rPr>
          <w:rFonts w:ascii="Arial" w:hAnsi="Arial" w:cs="Arial"/>
        </w:rPr>
        <w:t>ese acápite de la decisión</w:t>
      </w:r>
      <w:r w:rsidR="00ED2BD2" w:rsidRPr="00972B64">
        <w:rPr>
          <w:rFonts w:ascii="Arial" w:hAnsi="Arial" w:cs="Arial"/>
        </w:rPr>
        <w:t xml:space="preserve"> </w:t>
      </w:r>
      <w:r>
        <w:rPr>
          <w:rFonts w:ascii="Arial" w:hAnsi="Arial" w:cs="Arial"/>
        </w:rPr>
        <w:t xml:space="preserve">de primera instancia </w:t>
      </w:r>
      <w:r w:rsidR="006E18B6">
        <w:rPr>
          <w:rFonts w:ascii="Arial" w:hAnsi="Arial" w:cs="Arial"/>
        </w:rPr>
        <w:t xml:space="preserve">y en su lugar que se </w:t>
      </w:r>
      <w:proofErr w:type="spellStart"/>
      <w:r w:rsidR="006E18B6">
        <w:rPr>
          <w:rFonts w:ascii="Arial" w:hAnsi="Arial" w:cs="Arial"/>
        </w:rPr>
        <w:t>redosifique</w:t>
      </w:r>
      <w:proofErr w:type="spellEnd"/>
      <w:r w:rsidR="00ED2BD2" w:rsidRPr="00972B64">
        <w:rPr>
          <w:rFonts w:ascii="Arial" w:hAnsi="Arial" w:cs="Arial"/>
        </w:rPr>
        <w:t xml:space="preserve"> la pena de acuerdo a los argumentos expuestos.</w:t>
      </w:r>
    </w:p>
    <w:p w:rsidR="00202222" w:rsidRDefault="00202222" w:rsidP="001415FF">
      <w:pPr>
        <w:pStyle w:val="Sansinterligne"/>
        <w:tabs>
          <w:tab w:val="left" w:pos="900"/>
        </w:tabs>
        <w:jc w:val="both"/>
        <w:rPr>
          <w:rFonts w:ascii="Arial" w:hAnsi="Arial" w:cs="Arial"/>
        </w:rPr>
      </w:pPr>
    </w:p>
    <w:p w:rsidR="00972B64" w:rsidRDefault="00972B64" w:rsidP="001415FF">
      <w:pPr>
        <w:pStyle w:val="Sansinterligne"/>
        <w:tabs>
          <w:tab w:val="left" w:pos="900"/>
        </w:tabs>
        <w:jc w:val="both"/>
        <w:rPr>
          <w:rFonts w:ascii="Arial" w:hAnsi="Arial" w:cs="Arial"/>
        </w:rPr>
      </w:pPr>
    </w:p>
    <w:p w:rsidR="00202222" w:rsidRDefault="00202222" w:rsidP="004319B7">
      <w:pPr>
        <w:pStyle w:val="Sansinterligne"/>
        <w:tabs>
          <w:tab w:val="left" w:pos="900"/>
        </w:tabs>
        <w:jc w:val="center"/>
        <w:rPr>
          <w:rFonts w:ascii="Arial" w:hAnsi="Arial" w:cs="Arial"/>
        </w:rPr>
      </w:pPr>
      <w:r>
        <w:rPr>
          <w:rFonts w:ascii="Arial" w:hAnsi="Arial" w:cs="Arial"/>
        </w:rPr>
        <w:t xml:space="preserve">6. CONSIDERACIONES </w:t>
      </w:r>
    </w:p>
    <w:p w:rsidR="00972B64" w:rsidRDefault="00972B64" w:rsidP="00202222">
      <w:pPr>
        <w:ind w:right="51"/>
        <w:jc w:val="both"/>
        <w:rPr>
          <w:rFonts w:ascii="Arial" w:hAnsi="Arial" w:cs="Arial"/>
          <w:bCs/>
          <w:u w:val="single"/>
        </w:rPr>
      </w:pPr>
    </w:p>
    <w:p w:rsidR="00202222" w:rsidRPr="00327B7B" w:rsidRDefault="00202222" w:rsidP="00202222">
      <w:pPr>
        <w:ind w:right="51"/>
        <w:jc w:val="both"/>
        <w:rPr>
          <w:rFonts w:ascii="Arial" w:hAnsi="Arial" w:cs="Arial"/>
          <w:bCs/>
          <w:u w:val="single"/>
        </w:rPr>
      </w:pPr>
      <w:r w:rsidRPr="00327B7B">
        <w:rPr>
          <w:rFonts w:ascii="Arial" w:hAnsi="Arial" w:cs="Arial"/>
          <w:bCs/>
          <w:u w:val="single"/>
        </w:rPr>
        <w:t>6.1. Competencia:</w:t>
      </w:r>
    </w:p>
    <w:p w:rsidR="00202222" w:rsidRPr="00327B7B" w:rsidRDefault="00202222" w:rsidP="00202222">
      <w:pPr>
        <w:ind w:right="51"/>
        <w:jc w:val="both"/>
        <w:rPr>
          <w:rFonts w:ascii="Arial" w:hAnsi="Arial" w:cs="Arial"/>
          <w:bCs/>
        </w:rPr>
      </w:pPr>
    </w:p>
    <w:p w:rsidR="00202222" w:rsidRPr="00327B7B" w:rsidRDefault="00202222" w:rsidP="00202222">
      <w:pPr>
        <w:ind w:right="51"/>
        <w:jc w:val="both"/>
        <w:rPr>
          <w:rFonts w:ascii="Arial" w:hAnsi="Arial" w:cs="Arial"/>
        </w:rPr>
      </w:pPr>
      <w:r w:rsidRPr="00327B7B">
        <w:rPr>
          <w:rFonts w:ascii="Arial" w:hAnsi="Arial" w:cs="Arial"/>
        </w:rPr>
        <w:t>Esta Colegiatura tiene competencia para conocer del recurso propuesto, en atención a lo dispuesto en los artículos 20 y 34.1 de la Ley 906 de 2004.</w:t>
      </w:r>
    </w:p>
    <w:p w:rsidR="00202222" w:rsidRPr="00327B7B" w:rsidRDefault="00202222" w:rsidP="00202222">
      <w:pPr>
        <w:ind w:right="51"/>
        <w:jc w:val="both"/>
        <w:rPr>
          <w:rFonts w:ascii="Arial" w:hAnsi="Arial" w:cs="Arial"/>
        </w:rPr>
      </w:pPr>
    </w:p>
    <w:p w:rsidR="00202222" w:rsidRPr="00327B7B" w:rsidRDefault="00202222" w:rsidP="00202222">
      <w:pPr>
        <w:ind w:right="51"/>
        <w:jc w:val="both"/>
        <w:rPr>
          <w:rFonts w:ascii="Arial" w:hAnsi="Arial" w:cs="Arial"/>
          <w:bCs/>
          <w:u w:val="single"/>
        </w:rPr>
      </w:pPr>
      <w:r w:rsidRPr="00327B7B">
        <w:rPr>
          <w:rFonts w:ascii="Arial" w:hAnsi="Arial" w:cs="Arial"/>
          <w:bCs/>
          <w:u w:val="single"/>
        </w:rPr>
        <w:t>6.2. Problema jurídico a resolver:</w:t>
      </w:r>
    </w:p>
    <w:p w:rsidR="00202222" w:rsidRPr="00440AE5" w:rsidRDefault="00202222" w:rsidP="00440AE5">
      <w:pPr>
        <w:pStyle w:val="Sansinterligne"/>
        <w:jc w:val="both"/>
        <w:rPr>
          <w:rFonts w:ascii="Arial" w:hAnsi="Arial" w:cs="Arial"/>
        </w:rPr>
      </w:pPr>
    </w:p>
    <w:p w:rsidR="00642F4F" w:rsidRDefault="00EF475A" w:rsidP="00A5200D">
      <w:pPr>
        <w:jc w:val="both"/>
        <w:rPr>
          <w:rFonts w:ascii="Arial" w:hAnsi="Arial" w:cs="Arial"/>
        </w:rPr>
      </w:pPr>
      <w:r w:rsidRPr="00EF475A">
        <w:rPr>
          <w:rFonts w:ascii="Arial" w:hAnsi="Arial" w:cs="Arial"/>
        </w:rPr>
        <w:t xml:space="preserve">En aplicación del principio de limitación de la segunda instancia, se contrae a determinar el grado de acierto de la decisión </w:t>
      </w:r>
      <w:r w:rsidR="00441C82">
        <w:rPr>
          <w:rFonts w:ascii="Arial" w:hAnsi="Arial" w:cs="Arial"/>
        </w:rPr>
        <w:t>recurrida</w:t>
      </w:r>
      <w:r w:rsidRPr="00EF475A">
        <w:rPr>
          <w:rFonts w:ascii="Arial" w:hAnsi="Arial" w:cs="Arial"/>
        </w:rPr>
        <w:t xml:space="preserve"> en el punto relativo a la dosificación de la pena impuesta al procesad</w:t>
      </w:r>
      <w:r w:rsidR="00D47434">
        <w:rPr>
          <w:rFonts w:ascii="Arial" w:hAnsi="Arial" w:cs="Arial"/>
        </w:rPr>
        <w:t xml:space="preserve">o, pues el censor considera injusta la pena </w:t>
      </w:r>
      <w:r w:rsidR="00441C82">
        <w:rPr>
          <w:rFonts w:ascii="Arial" w:hAnsi="Arial" w:cs="Arial"/>
        </w:rPr>
        <w:t>que se le señaló</w:t>
      </w:r>
      <w:r w:rsidR="00D47434">
        <w:rPr>
          <w:rFonts w:ascii="Arial" w:hAnsi="Arial" w:cs="Arial"/>
        </w:rPr>
        <w:t xml:space="preserve">, la cual fue aumentada en consideración </w:t>
      </w:r>
      <w:r w:rsidR="00A52CE3">
        <w:rPr>
          <w:rFonts w:ascii="Arial" w:hAnsi="Arial" w:cs="Arial"/>
        </w:rPr>
        <w:t xml:space="preserve">a </w:t>
      </w:r>
      <w:r w:rsidR="00D47434">
        <w:rPr>
          <w:rFonts w:ascii="Arial" w:hAnsi="Arial" w:cs="Arial"/>
        </w:rPr>
        <w:t xml:space="preserve">la cantidad de sustancia estupefaciente que le fue incautada el día de los sucesos. </w:t>
      </w:r>
    </w:p>
    <w:p w:rsidR="00A5200D" w:rsidRPr="00327B7B" w:rsidRDefault="00A5200D" w:rsidP="00A5200D">
      <w:pPr>
        <w:jc w:val="both"/>
        <w:rPr>
          <w:rFonts w:ascii="Arial" w:hAnsi="Arial" w:cs="Arial"/>
        </w:rPr>
      </w:pPr>
    </w:p>
    <w:p w:rsidR="00440AE5" w:rsidRDefault="00D47434" w:rsidP="00FD7561">
      <w:pPr>
        <w:pStyle w:val="Sansinterligne"/>
        <w:jc w:val="both"/>
        <w:rPr>
          <w:rFonts w:ascii="Arial" w:hAnsi="Arial" w:cs="Arial"/>
        </w:rPr>
      </w:pPr>
      <w:r>
        <w:rPr>
          <w:rFonts w:ascii="Arial" w:hAnsi="Arial" w:cs="Arial"/>
        </w:rPr>
        <w:t xml:space="preserve">6.3 En el caso concreto, el defensor del señor Carlos Alberto Ramírez Hernández considera </w:t>
      </w:r>
      <w:r w:rsidR="00FD7561">
        <w:rPr>
          <w:rFonts w:ascii="Arial" w:hAnsi="Arial" w:cs="Arial"/>
        </w:rPr>
        <w:t>que</w:t>
      </w:r>
      <w:r>
        <w:rPr>
          <w:rFonts w:ascii="Arial" w:hAnsi="Arial" w:cs="Arial"/>
        </w:rPr>
        <w:t xml:space="preserve"> </w:t>
      </w:r>
      <w:r w:rsidR="00FD7561">
        <w:rPr>
          <w:rFonts w:ascii="Arial" w:hAnsi="Arial" w:cs="Arial"/>
        </w:rPr>
        <w:t xml:space="preserve">se </w:t>
      </w:r>
      <w:r>
        <w:rPr>
          <w:rFonts w:ascii="Arial" w:hAnsi="Arial" w:cs="Arial"/>
        </w:rPr>
        <w:t xml:space="preserve">impuso un </w:t>
      </w:r>
      <w:r w:rsidR="00440AE5" w:rsidRPr="00440AE5">
        <w:rPr>
          <w:rFonts w:ascii="Arial" w:hAnsi="Arial" w:cs="Arial"/>
        </w:rPr>
        <w:t xml:space="preserve">incremento supuestamente indebido </w:t>
      </w:r>
      <w:r w:rsidR="00FD7561">
        <w:rPr>
          <w:rFonts w:ascii="Arial" w:hAnsi="Arial" w:cs="Arial"/>
        </w:rPr>
        <w:t xml:space="preserve">por parte del A quo quien no impuso la sanción inferior </w:t>
      </w:r>
      <w:r w:rsidR="00440AE5" w:rsidRPr="00440AE5">
        <w:rPr>
          <w:rFonts w:ascii="Arial" w:hAnsi="Arial" w:cs="Arial"/>
        </w:rPr>
        <w:t xml:space="preserve">de 64 meses </w:t>
      </w:r>
      <w:r w:rsidR="00FD7561">
        <w:rPr>
          <w:rFonts w:ascii="Arial" w:hAnsi="Arial" w:cs="Arial"/>
        </w:rPr>
        <w:t xml:space="preserve">de prisión </w:t>
      </w:r>
      <w:r w:rsidR="00440AE5" w:rsidRPr="00440AE5">
        <w:rPr>
          <w:rFonts w:ascii="Arial" w:hAnsi="Arial" w:cs="Arial"/>
        </w:rPr>
        <w:t>que estable</w:t>
      </w:r>
      <w:r w:rsidR="00FD7561">
        <w:rPr>
          <w:rFonts w:ascii="Arial" w:hAnsi="Arial" w:cs="Arial"/>
        </w:rPr>
        <w:t>ce el artículo 376 inciso 2º del CP</w:t>
      </w:r>
      <w:r w:rsidR="00440AE5" w:rsidRPr="00440AE5">
        <w:rPr>
          <w:rFonts w:ascii="Arial" w:hAnsi="Arial" w:cs="Arial"/>
        </w:rPr>
        <w:t xml:space="preserve">, sino de </w:t>
      </w:r>
      <w:r w:rsidR="00FD7561">
        <w:rPr>
          <w:rFonts w:ascii="Arial" w:hAnsi="Arial" w:cs="Arial"/>
        </w:rPr>
        <w:t xml:space="preserve">decidió aumentar dicha pena en 1 mes y 18 días, quedando la misma en </w:t>
      </w:r>
      <w:r w:rsidR="00C60E17">
        <w:rPr>
          <w:rFonts w:ascii="Arial" w:hAnsi="Arial" w:cs="Arial"/>
        </w:rPr>
        <w:t>6</w:t>
      </w:r>
      <w:r w:rsidR="00FD7561">
        <w:rPr>
          <w:rFonts w:ascii="Arial" w:hAnsi="Arial" w:cs="Arial"/>
        </w:rPr>
        <w:t xml:space="preserve">5 meses y </w:t>
      </w:r>
      <w:r w:rsidR="00C60E17">
        <w:rPr>
          <w:rFonts w:ascii="Arial" w:hAnsi="Arial" w:cs="Arial"/>
        </w:rPr>
        <w:t>18</w:t>
      </w:r>
      <w:r w:rsidR="00FD7561">
        <w:rPr>
          <w:rFonts w:ascii="Arial" w:hAnsi="Arial" w:cs="Arial"/>
        </w:rPr>
        <w:t xml:space="preserve"> días de prisión</w:t>
      </w:r>
      <w:r w:rsidR="00C22A29">
        <w:rPr>
          <w:rFonts w:ascii="Arial" w:hAnsi="Arial" w:cs="Arial"/>
        </w:rPr>
        <w:t xml:space="preserve"> y multa de $1.179.000 </w:t>
      </w:r>
      <w:r w:rsidR="00FD7561">
        <w:rPr>
          <w:rFonts w:ascii="Arial" w:hAnsi="Arial" w:cs="Arial"/>
        </w:rPr>
        <w:t xml:space="preserve">, </w:t>
      </w:r>
      <w:r w:rsidR="0018189B">
        <w:rPr>
          <w:rFonts w:ascii="Arial" w:hAnsi="Arial" w:cs="Arial"/>
        </w:rPr>
        <w:t>con base</w:t>
      </w:r>
      <w:r w:rsidR="00FD7561">
        <w:rPr>
          <w:rFonts w:ascii="Arial" w:hAnsi="Arial" w:cs="Arial"/>
        </w:rPr>
        <w:t xml:space="preserve"> </w:t>
      </w:r>
      <w:r w:rsidR="0018189B">
        <w:rPr>
          <w:rFonts w:ascii="Arial" w:hAnsi="Arial" w:cs="Arial"/>
        </w:rPr>
        <w:t xml:space="preserve">en </w:t>
      </w:r>
      <w:r w:rsidR="00FD7561">
        <w:rPr>
          <w:rFonts w:ascii="Arial" w:hAnsi="Arial" w:cs="Arial"/>
        </w:rPr>
        <w:t xml:space="preserve">la cantidad de sustancia estupefaciente que le fue decomisada al momento de su captura, frente a la cual se le concedió un descuento del 12.5% ante el allanamiento a cargos realizado por el acusado en la audiencia de formulación de imputación, fijando como pena definitiva la de </w:t>
      </w:r>
      <w:r w:rsidR="007C2445">
        <w:rPr>
          <w:rFonts w:ascii="Arial" w:hAnsi="Arial" w:cs="Arial"/>
        </w:rPr>
        <w:t xml:space="preserve">57 meses de prisión y multa de $1.031.625. </w:t>
      </w:r>
    </w:p>
    <w:p w:rsidR="00440AE5" w:rsidRPr="00440AE5" w:rsidRDefault="00440AE5" w:rsidP="00440AE5">
      <w:pPr>
        <w:pStyle w:val="Sansinterligne"/>
        <w:jc w:val="both"/>
        <w:rPr>
          <w:rFonts w:ascii="Arial" w:hAnsi="Arial" w:cs="Arial"/>
        </w:rPr>
      </w:pPr>
    </w:p>
    <w:p w:rsidR="00440AE5" w:rsidRPr="00440AE5" w:rsidRDefault="00365916" w:rsidP="00440AE5">
      <w:pPr>
        <w:pStyle w:val="Sansinterligne"/>
        <w:jc w:val="both"/>
        <w:rPr>
          <w:rFonts w:ascii="Arial" w:hAnsi="Arial" w:cs="Arial"/>
        </w:rPr>
      </w:pPr>
      <w:r>
        <w:rPr>
          <w:rFonts w:ascii="Arial" w:hAnsi="Arial" w:cs="Arial"/>
        </w:rPr>
        <w:t xml:space="preserve">6.4 </w:t>
      </w:r>
      <w:r w:rsidR="007C2445">
        <w:rPr>
          <w:rFonts w:ascii="Arial" w:hAnsi="Arial" w:cs="Arial"/>
        </w:rPr>
        <w:t xml:space="preserve">Para esta Sala </w:t>
      </w:r>
      <w:r w:rsidR="00440AE5" w:rsidRPr="00440AE5">
        <w:rPr>
          <w:rFonts w:ascii="Arial" w:hAnsi="Arial" w:cs="Arial"/>
        </w:rPr>
        <w:t xml:space="preserve">la pena impuesta en </w:t>
      </w:r>
      <w:r w:rsidR="007C2445">
        <w:rPr>
          <w:rFonts w:ascii="Arial" w:hAnsi="Arial" w:cs="Arial"/>
        </w:rPr>
        <w:t>el fallo recurrido</w:t>
      </w:r>
      <w:r w:rsidR="00440AE5" w:rsidRPr="00440AE5">
        <w:rPr>
          <w:rFonts w:ascii="Arial" w:hAnsi="Arial" w:cs="Arial"/>
        </w:rPr>
        <w:t xml:space="preserve"> fue debidamente tasada, no sólo porque </w:t>
      </w:r>
      <w:r w:rsidR="007C2445">
        <w:rPr>
          <w:rFonts w:ascii="Arial" w:hAnsi="Arial" w:cs="Arial"/>
        </w:rPr>
        <w:t xml:space="preserve">el funcionario de primer nivel </w:t>
      </w:r>
      <w:r w:rsidR="00440AE5" w:rsidRPr="00440AE5">
        <w:rPr>
          <w:rFonts w:ascii="Arial" w:hAnsi="Arial" w:cs="Arial"/>
        </w:rPr>
        <w:t xml:space="preserve">respetó los límites punitivos en cuanto se </w:t>
      </w:r>
      <w:r>
        <w:rPr>
          <w:rFonts w:ascii="Arial" w:hAnsi="Arial" w:cs="Arial"/>
        </w:rPr>
        <w:t>circunscribió</w:t>
      </w:r>
      <w:r w:rsidR="007C2445">
        <w:rPr>
          <w:rFonts w:ascii="Arial" w:hAnsi="Arial" w:cs="Arial"/>
        </w:rPr>
        <w:t xml:space="preserve"> a los rangos establecidos en el </w:t>
      </w:r>
      <w:r w:rsidR="00440AE5" w:rsidRPr="00440AE5">
        <w:rPr>
          <w:rFonts w:ascii="Arial" w:hAnsi="Arial" w:cs="Arial"/>
        </w:rPr>
        <w:t>primer cuarto elegido, dada la concurrencia de circunstancias de menor punibilidad</w:t>
      </w:r>
      <w:r w:rsidR="007C2445">
        <w:rPr>
          <w:rFonts w:ascii="Arial" w:hAnsi="Arial" w:cs="Arial"/>
        </w:rPr>
        <w:t xml:space="preserve"> –carencia de antecedentes penales-</w:t>
      </w:r>
      <w:r w:rsidR="00440AE5" w:rsidRPr="00440AE5">
        <w:rPr>
          <w:rFonts w:ascii="Arial" w:hAnsi="Arial" w:cs="Arial"/>
        </w:rPr>
        <w:t xml:space="preserve">, sino porque el motivo aducido para moverse dentro de </w:t>
      </w:r>
      <w:r w:rsidR="00C22A29">
        <w:rPr>
          <w:rFonts w:ascii="Arial" w:hAnsi="Arial" w:cs="Arial"/>
        </w:rPr>
        <w:t>marco punitivo</w:t>
      </w:r>
      <w:r w:rsidR="00440AE5" w:rsidRPr="00440AE5">
        <w:rPr>
          <w:rFonts w:ascii="Arial" w:hAnsi="Arial" w:cs="Arial"/>
        </w:rPr>
        <w:t xml:space="preserve"> fue atinado.</w:t>
      </w:r>
    </w:p>
    <w:p w:rsidR="00440AE5" w:rsidRPr="00440AE5" w:rsidRDefault="00440AE5" w:rsidP="00440AE5">
      <w:pPr>
        <w:pStyle w:val="Sansinterligne"/>
        <w:jc w:val="both"/>
        <w:rPr>
          <w:rFonts w:ascii="Arial" w:hAnsi="Arial" w:cs="Arial"/>
        </w:rPr>
      </w:pPr>
    </w:p>
    <w:p w:rsidR="007C2445" w:rsidRDefault="00365916" w:rsidP="00440AE5">
      <w:pPr>
        <w:pStyle w:val="Sansinterligne"/>
        <w:jc w:val="both"/>
        <w:rPr>
          <w:rFonts w:ascii="Arial" w:hAnsi="Arial" w:cs="Arial"/>
        </w:rPr>
      </w:pPr>
      <w:r>
        <w:rPr>
          <w:rFonts w:ascii="Arial" w:hAnsi="Arial" w:cs="Arial"/>
        </w:rPr>
        <w:t xml:space="preserve">6.5 </w:t>
      </w:r>
      <w:r w:rsidR="00C22A29">
        <w:rPr>
          <w:rFonts w:ascii="Arial" w:hAnsi="Arial" w:cs="Arial"/>
        </w:rPr>
        <w:t>Además</w:t>
      </w:r>
      <w:r w:rsidR="00440AE5" w:rsidRPr="00440AE5">
        <w:rPr>
          <w:rFonts w:ascii="Arial" w:hAnsi="Arial" w:cs="Arial"/>
        </w:rPr>
        <w:t xml:space="preserve"> como lo ha aseverado esta </w:t>
      </w:r>
      <w:r w:rsidR="007C2445">
        <w:rPr>
          <w:rFonts w:ascii="Arial" w:hAnsi="Arial" w:cs="Arial"/>
        </w:rPr>
        <w:t xml:space="preserve">Colegiatura </w:t>
      </w:r>
      <w:r w:rsidR="00440AE5" w:rsidRPr="00440AE5">
        <w:rPr>
          <w:rFonts w:ascii="Arial" w:hAnsi="Arial" w:cs="Arial"/>
        </w:rPr>
        <w:t xml:space="preserve">en </w:t>
      </w:r>
      <w:r w:rsidR="007C2445">
        <w:rPr>
          <w:rFonts w:ascii="Arial" w:hAnsi="Arial" w:cs="Arial"/>
        </w:rPr>
        <w:t>diversas</w:t>
      </w:r>
      <w:r w:rsidR="00440AE5" w:rsidRPr="00440AE5">
        <w:rPr>
          <w:rFonts w:ascii="Arial" w:hAnsi="Arial" w:cs="Arial"/>
        </w:rPr>
        <w:t xml:space="preserve"> oportunidades, la cantidad de estupefaciente es un factor que necesariamente incide en la graduación de la pena. </w:t>
      </w:r>
    </w:p>
    <w:p w:rsidR="007C2445" w:rsidRDefault="007C2445" w:rsidP="00440AE5">
      <w:pPr>
        <w:pStyle w:val="Sansinterligne"/>
        <w:jc w:val="both"/>
        <w:rPr>
          <w:rFonts w:ascii="Arial" w:hAnsi="Arial" w:cs="Arial"/>
        </w:rPr>
      </w:pPr>
    </w:p>
    <w:p w:rsidR="00440AE5" w:rsidRPr="00440AE5" w:rsidRDefault="00365916" w:rsidP="00440AE5">
      <w:pPr>
        <w:pStyle w:val="Sansinterligne"/>
        <w:jc w:val="both"/>
        <w:rPr>
          <w:rFonts w:ascii="Arial" w:hAnsi="Arial" w:cs="Arial"/>
        </w:rPr>
      </w:pPr>
      <w:r>
        <w:rPr>
          <w:rFonts w:ascii="Arial" w:hAnsi="Arial" w:cs="Arial"/>
        </w:rPr>
        <w:lastRenderedPageBreak/>
        <w:t xml:space="preserve">6.6 </w:t>
      </w:r>
      <w:r w:rsidR="007C2445">
        <w:rPr>
          <w:rFonts w:ascii="Arial" w:hAnsi="Arial" w:cs="Arial"/>
        </w:rPr>
        <w:t>Al respecto se debe recordar que la norma establece</w:t>
      </w:r>
      <w:r w:rsidR="00440AE5" w:rsidRPr="00440AE5">
        <w:rPr>
          <w:rFonts w:ascii="Arial" w:hAnsi="Arial" w:cs="Arial"/>
        </w:rPr>
        <w:t xml:space="preserve"> las cantidades de estupefaciente para ir graduando las diferentes escalas de sanción </w:t>
      </w:r>
      <w:r w:rsidR="007C2445">
        <w:rPr>
          <w:rFonts w:ascii="Arial" w:hAnsi="Arial" w:cs="Arial"/>
        </w:rPr>
        <w:t xml:space="preserve">frente a las </w:t>
      </w:r>
      <w:r w:rsidR="00440AE5" w:rsidRPr="00440AE5">
        <w:rPr>
          <w:rFonts w:ascii="Arial" w:hAnsi="Arial" w:cs="Arial"/>
        </w:rPr>
        <w:t xml:space="preserve"> conductas </w:t>
      </w:r>
      <w:r w:rsidR="007C2445">
        <w:rPr>
          <w:rFonts w:ascii="Arial" w:hAnsi="Arial" w:cs="Arial"/>
        </w:rPr>
        <w:t xml:space="preserve">que atentan en </w:t>
      </w:r>
      <w:r w:rsidR="00440AE5" w:rsidRPr="00440AE5">
        <w:rPr>
          <w:rFonts w:ascii="Arial" w:hAnsi="Arial" w:cs="Arial"/>
        </w:rPr>
        <w:t xml:space="preserve">contra </w:t>
      </w:r>
      <w:r w:rsidR="007C2445">
        <w:rPr>
          <w:rFonts w:ascii="Arial" w:hAnsi="Arial" w:cs="Arial"/>
        </w:rPr>
        <w:t xml:space="preserve">de </w:t>
      </w:r>
      <w:r w:rsidR="00440AE5" w:rsidRPr="00440AE5">
        <w:rPr>
          <w:rFonts w:ascii="Arial" w:hAnsi="Arial" w:cs="Arial"/>
        </w:rPr>
        <w:t xml:space="preserve">la </w:t>
      </w:r>
      <w:r w:rsidR="007C2445">
        <w:rPr>
          <w:rFonts w:ascii="Arial" w:hAnsi="Arial" w:cs="Arial"/>
        </w:rPr>
        <w:t>salubridad p</w:t>
      </w:r>
      <w:r w:rsidR="00440AE5" w:rsidRPr="00440AE5">
        <w:rPr>
          <w:rFonts w:ascii="Arial" w:hAnsi="Arial" w:cs="Arial"/>
        </w:rPr>
        <w:t xml:space="preserve">ública, </w:t>
      </w:r>
      <w:r w:rsidR="00F01521">
        <w:rPr>
          <w:rFonts w:ascii="Arial" w:hAnsi="Arial" w:cs="Arial"/>
        </w:rPr>
        <w:t xml:space="preserve">y </w:t>
      </w:r>
      <w:r w:rsidR="007C2445">
        <w:rPr>
          <w:rFonts w:ascii="Arial" w:hAnsi="Arial" w:cs="Arial"/>
        </w:rPr>
        <w:t xml:space="preserve">en consecuencia, </w:t>
      </w:r>
      <w:r w:rsidR="00440AE5" w:rsidRPr="00440AE5">
        <w:rPr>
          <w:rFonts w:ascii="Arial" w:hAnsi="Arial" w:cs="Arial"/>
        </w:rPr>
        <w:t>al juez le está permitido tener en consideración ese mismo factor de referencia para ponderar la sanción.</w:t>
      </w:r>
    </w:p>
    <w:p w:rsidR="00365916" w:rsidRDefault="00365916" w:rsidP="00440AE5">
      <w:pPr>
        <w:pStyle w:val="Sansinterligne"/>
        <w:jc w:val="both"/>
        <w:rPr>
          <w:rFonts w:ascii="Arial" w:hAnsi="Arial" w:cs="Arial"/>
        </w:rPr>
      </w:pPr>
    </w:p>
    <w:p w:rsidR="007C2445" w:rsidRDefault="00365916" w:rsidP="00440AE5">
      <w:pPr>
        <w:pStyle w:val="Sansinterligne"/>
        <w:jc w:val="both"/>
        <w:rPr>
          <w:rFonts w:ascii="Arial" w:hAnsi="Arial" w:cs="Arial"/>
        </w:rPr>
      </w:pPr>
      <w:r>
        <w:rPr>
          <w:rFonts w:ascii="Arial" w:hAnsi="Arial" w:cs="Arial"/>
        </w:rPr>
        <w:t xml:space="preserve">6.7 </w:t>
      </w:r>
      <w:r w:rsidR="007C2445">
        <w:rPr>
          <w:rFonts w:ascii="Arial" w:hAnsi="Arial" w:cs="Arial"/>
        </w:rPr>
        <w:t xml:space="preserve">Sobre el asunto en particular, esta Corporación ha señalado lo siguiente: </w:t>
      </w:r>
    </w:p>
    <w:p w:rsidR="007C2445" w:rsidRDefault="007C2445" w:rsidP="00440AE5">
      <w:pPr>
        <w:pStyle w:val="Sansinterligne"/>
        <w:jc w:val="both"/>
        <w:rPr>
          <w:rFonts w:ascii="Arial" w:hAnsi="Arial" w:cs="Arial"/>
        </w:rPr>
      </w:pPr>
    </w:p>
    <w:p w:rsidR="00440AE5" w:rsidRPr="00BB3FDB" w:rsidRDefault="004979A7" w:rsidP="004979A7">
      <w:pPr>
        <w:pStyle w:val="Sansinterligne"/>
        <w:ind w:left="567" w:right="618"/>
        <w:jc w:val="both"/>
        <w:rPr>
          <w:rFonts w:ascii="Arial" w:hAnsi="Arial" w:cs="Arial"/>
          <w:i/>
          <w:sz w:val="20"/>
          <w:szCs w:val="20"/>
        </w:rPr>
      </w:pPr>
      <w:r w:rsidRPr="00BB3FDB">
        <w:rPr>
          <w:rFonts w:ascii="Arial" w:hAnsi="Arial" w:cs="Arial"/>
          <w:i/>
          <w:sz w:val="20"/>
          <w:szCs w:val="20"/>
        </w:rPr>
        <w:t>“</w:t>
      </w:r>
      <w:r w:rsidR="00440AE5" w:rsidRPr="00BB3FDB">
        <w:rPr>
          <w:rFonts w:ascii="Arial" w:hAnsi="Arial" w:cs="Arial"/>
          <w:i/>
          <w:sz w:val="20"/>
          <w:szCs w:val="20"/>
        </w:rPr>
        <w:t>Es por demás entendible, que lo inequitativo sería lo contrario, es decir, que se impusiera una pena igual a quienes han transgredido el tipo penal en relación con cantidades diferentes. Aquí la regla de lo directamente proporcional, opera, esto es, a mayor cantidad de estupefaciente, mayor cantidad de pena, y viceversa, a menor incautación, menor sanción.</w:t>
      </w:r>
    </w:p>
    <w:p w:rsidR="00440AE5" w:rsidRPr="00BB3FDB" w:rsidRDefault="00440AE5" w:rsidP="004979A7">
      <w:pPr>
        <w:pStyle w:val="Sansinterligne"/>
        <w:ind w:left="567" w:right="618"/>
        <w:jc w:val="both"/>
        <w:rPr>
          <w:rFonts w:ascii="Arial" w:hAnsi="Arial" w:cs="Arial"/>
          <w:i/>
          <w:sz w:val="20"/>
          <w:szCs w:val="20"/>
        </w:rPr>
      </w:pPr>
    </w:p>
    <w:p w:rsidR="00440AE5" w:rsidRPr="00BB3FDB" w:rsidRDefault="00440AE5" w:rsidP="004979A7">
      <w:pPr>
        <w:pStyle w:val="Sansinterligne"/>
        <w:ind w:left="567" w:right="618"/>
        <w:jc w:val="both"/>
        <w:rPr>
          <w:rFonts w:ascii="Arial" w:hAnsi="Arial" w:cs="Arial"/>
          <w:i/>
          <w:sz w:val="20"/>
          <w:szCs w:val="20"/>
        </w:rPr>
      </w:pPr>
      <w:r w:rsidRPr="00BB3FDB">
        <w:rPr>
          <w:rFonts w:ascii="Arial" w:hAnsi="Arial" w:cs="Arial"/>
          <w:i/>
          <w:sz w:val="20"/>
          <w:szCs w:val="20"/>
        </w:rPr>
        <w:t>No vemos por parte alguna, ni la defensa nos trae un argumento a favor de su tesis, que lo razonable y proporcional sea imponer siempre el mínimo de pena independientemente de la cantidad incautada. Esa reflexión, repetimos, sí atentaría contra esos principios básicos que se anuncian y sería abiertamente insostenible.</w:t>
      </w:r>
      <w:r w:rsidR="004979A7" w:rsidRPr="00BB3FDB">
        <w:rPr>
          <w:rFonts w:ascii="Arial" w:hAnsi="Arial" w:cs="Arial"/>
          <w:i/>
          <w:sz w:val="20"/>
          <w:szCs w:val="20"/>
        </w:rPr>
        <w:t>”</w:t>
      </w:r>
      <w:r w:rsidR="004979A7" w:rsidRPr="00BB3FDB">
        <w:rPr>
          <w:rStyle w:val="Appelnotedebasdep"/>
          <w:i/>
          <w:sz w:val="20"/>
          <w:szCs w:val="20"/>
        </w:rPr>
        <w:footnoteReference w:id="3"/>
      </w:r>
    </w:p>
    <w:p w:rsidR="00440AE5" w:rsidRPr="00440AE5" w:rsidRDefault="00440AE5" w:rsidP="00440AE5">
      <w:pPr>
        <w:pStyle w:val="Sansinterligne"/>
        <w:jc w:val="both"/>
        <w:rPr>
          <w:rFonts w:ascii="Arial" w:hAnsi="Arial" w:cs="Arial"/>
        </w:rPr>
      </w:pPr>
    </w:p>
    <w:p w:rsidR="001F788C" w:rsidRPr="008F4538" w:rsidRDefault="00365916" w:rsidP="001F788C">
      <w:pPr>
        <w:ind w:right="-147"/>
        <w:jc w:val="both"/>
        <w:rPr>
          <w:rFonts w:ascii="Arial" w:hAnsi="Arial" w:cs="Arial"/>
        </w:rPr>
      </w:pPr>
      <w:r>
        <w:rPr>
          <w:rFonts w:ascii="Arial" w:hAnsi="Arial" w:cs="Arial"/>
        </w:rPr>
        <w:t xml:space="preserve">6.8 </w:t>
      </w:r>
      <w:r w:rsidR="001F788C" w:rsidRPr="008F4538">
        <w:rPr>
          <w:rFonts w:ascii="Arial" w:hAnsi="Arial" w:cs="Arial"/>
        </w:rPr>
        <w:t xml:space="preserve">Aunado a lo anterior se debe tener en cuenta que la ley 30 de 1986, en su artículo 2º, literal j) estableció las cantidades que se consideran dosis personal de estupefacientes, que en el caso de la marihuana no debe exceder de </w:t>
      </w:r>
      <w:smartTag w:uri="urn:schemas-microsoft-com:office:smarttags" w:element="metricconverter">
        <w:smartTagPr>
          <w:attr w:name="ProductID" w:val="20 gramos"/>
        </w:smartTagPr>
        <w:r w:rsidR="001F788C" w:rsidRPr="008F4538">
          <w:rPr>
            <w:rFonts w:ascii="Arial" w:hAnsi="Arial" w:cs="Arial"/>
          </w:rPr>
          <w:t>20 gramos</w:t>
        </w:r>
      </w:smartTag>
      <w:r w:rsidR="001F788C" w:rsidRPr="008F4538">
        <w:rPr>
          <w:rFonts w:ascii="Arial" w:hAnsi="Arial" w:cs="Arial"/>
        </w:rPr>
        <w:t xml:space="preserve">, tope que se excedió de manera considerable en este caso, ya que el señor Ramírez Hernández llevaba consigo </w:t>
      </w:r>
      <w:r w:rsidR="001F788C" w:rsidRPr="008F4538">
        <w:rPr>
          <w:rFonts w:ascii="Arial" w:hAnsi="Arial" w:cs="Arial"/>
          <w:b/>
        </w:rPr>
        <w:t xml:space="preserve">152.4 </w:t>
      </w:r>
      <w:r w:rsidR="001F788C" w:rsidRPr="008F4538">
        <w:rPr>
          <w:rFonts w:ascii="Arial" w:hAnsi="Arial" w:cs="Arial"/>
        </w:rPr>
        <w:t>gramos de esa sustancia alucinógena, es decir, que rebas</w:t>
      </w:r>
      <w:r w:rsidR="008F4538" w:rsidRPr="008F4538">
        <w:rPr>
          <w:rFonts w:ascii="Arial" w:hAnsi="Arial" w:cs="Arial"/>
        </w:rPr>
        <w:t xml:space="preserve">ó en más de seis proporciones la dosis permitida para consumo personal. </w:t>
      </w:r>
    </w:p>
    <w:p w:rsidR="001F788C" w:rsidRPr="00FB00F3" w:rsidRDefault="001F788C" w:rsidP="001F788C">
      <w:pPr>
        <w:ind w:right="-147"/>
        <w:jc w:val="both"/>
        <w:rPr>
          <w:rFonts w:ascii="Comic Sans MS" w:hAnsi="Comic Sans MS" w:cs="Comic Sans MS"/>
        </w:rPr>
      </w:pPr>
    </w:p>
    <w:p w:rsidR="001F788C" w:rsidRPr="008F4538" w:rsidRDefault="00365916" w:rsidP="001F788C">
      <w:pPr>
        <w:ind w:right="-147"/>
        <w:jc w:val="both"/>
        <w:rPr>
          <w:rFonts w:ascii="Arial" w:hAnsi="Arial" w:cs="Arial"/>
          <w:b/>
          <w:bCs/>
        </w:rPr>
      </w:pPr>
      <w:r>
        <w:rPr>
          <w:rFonts w:ascii="Arial" w:hAnsi="Arial" w:cs="Arial"/>
        </w:rPr>
        <w:t xml:space="preserve">6.9 </w:t>
      </w:r>
      <w:r w:rsidR="001F788C" w:rsidRPr="008F4538">
        <w:rPr>
          <w:rFonts w:ascii="Arial" w:hAnsi="Arial" w:cs="Arial"/>
        </w:rPr>
        <w:t xml:space="preserve">En ese sentido, en la jurisprudencia puntual de la Sala de Casación Penal de la Corte Suprema de Justicia se ha expuesto, en relación al principio de </w:t>
      </w:r>
      <w:proofErr w:type="spellStart"/>
      <w:r w:rsidR="001F788C" w:rsidRPr="008F4538">
        <w:rPr>
          <w:rFonts w:ascii="Arial" w:hAnsi="Arial" w:cs="Arial"/>
        </w:rPr>
        <w:t>lesividad</w:t>
      </w:r>
      <w:proofErr w:type="spellEnd"/>
      <w:r w:rsidR="001F788C" w:rsidRPr="008F4538">
        <w:rPr>
          <w:rFonts w:ascii="Arial" w:hAnsi="Arial" w:cs="Arial"/>
        </w:rPr>
        <w:t xml:space="preserve"> que: </w:t>
      </w:r>
      <w:r w:rsidR="001F788C" w:rsidRPr="008F4538">
        <w:rPr>
          <w:rFonts w:ascii="Arial" w:hAnsi="Arial" w:cs="Arial"/>
          <w:i/>
        </w:rPr>
        <w:t xml:space="preserve">“… además del desvalor de la conducta, que por ello se torna en típica, concurre el desvalor del resultado, entendiendo por tal el impacto en el bien jurídico al exponerlo efectivamente en peligro de lesión o al efectivamente dañarlo, que en ello consiste la llamada antijuridicidad material contemplada en el artículo 11 del C.P. “ </w:t>
      </w:r>
      <w:r w:rsidR="001F788C" w:rsidRPr="008F4538">
        <w:rPr>
          <w:rStyle w:val="Appelnotedebasdep"/>
          <w:rFonts w:ascii="Arial" w:hAnsi="Arial" w:cs="Arial"/>
          <w:i/>
        </w:rPr>
        <w:footnoteReference w:id="4"/>
      </w:r>
    </w:p>
    <w:p w:rsidR="001F788C" w:rsidRPr="008F4538" w:rsidRDefault="001F788C" w:rsidP="001F788C">
      <w:pPr>
        <w:tabs>
          <w:tab w:val="left" w:pos="709"/>
          <w:tab w:val="left" w:pos="8789"/>
        </w:tabs>
        <w:ind w:right="-147"/>
        <w:jc w:val="both"/>
        <w:rPr>
          <w:rFonts w:ascii="Arial" w:hAnsi="Arial" w:cs="Arial"/>
        </w:rPr>
      </w:pPr>
    </w:p>
    <w:p w:rsidR="001F788C" w:rsidRPr="008F4538" w:rsidRDefault="00365916" w:rsidP="001F788C">
      <w:pPr>
        <w:tabs>
          <w:tab w:val="left" w:pos="709"/>
          <w:tab w:val="left" w:pos="8789"/>
        </w:tabs>
        <w:ind w:right="-147"/>
        <w:jc w:val="both"/>
        <w:rPr>
          <w:rFonts w:ascii="Arial" w:hAnsi="Arial" w:cs="Arial"/>
          <w:i/>
          <w:lang w:val="es-CO"/>
        </w:rPr>
      </w:pPr>
      <w:r>
        <w:rPr>
          <w:rFonts w:ascii="Arial" w:hAnsi="Arial" w:cs="Arial"/>
          <w:lang w:val="es-CO"/>
        </w:rPr>
        <w:t xml:space="preserve">6.10 </w:t>
      </w:r>
      <w:r w:rsidR="001F788C" w:rsidRPr="008F4538">
        <w:rPr>
          <w:rFonts w:ascii="Arial" w:hAnsi="Arial" w:cs="Arial"/>
          <w:lang w:val="es-CO"/>
        </w:rPr>
        <w:t>A su vez, sobre el tema puntual relacionado con las conductas descritas en los artículos 376 y ss. del C.P.</w:t>
      </w:r>
      <w:r w:rsidR="008F4538" w:rsidRPr="008F4538">
        <w:rPr>
          <w:rFonts w:ascii="Arial" w:hAnsi="Arial" w:cs="Arial"/>
          <w:lang w:val="es-CO"/>
        </w:rPr>
        <w:t xml:space="preserve"> la misma C</w:t>
      </w:r>
      <w:r w:rsidR="001F788C" w:rsidRPr="008F4538">
        <w:rPr>
          <w:rFonts w:ascii="Arial" w:hAnsi="Arial" w:cs="Arial"/>
          <w:lang w:val="es-CO"/>
        </w:rPr>
        <w:t xml:space="preserve">orporación ha fijado su criterio sobre la gravedad de ese tipo de comportamientos delictivos, referida a situaciones como la cantidad de sustancia decomisada para lo cual se expuso lo siguiente, en la sentencia del 7 de octubre de 1999, radicado 11.565 de </w:t>
      </w:r>
      <w:smartTag w:uri="urn:schemas-microsoft-com:office:smarttags" w:element="PersonName">
        <w:smartTagPr>
          <w:attr w:name="ProductID" w:val="la Sala"/>
        </w:smartTagPr>
        <w:r w:rsidR="001F788C" w:rsidRPr="008F4538">
          <w:rPr>
            <w:rFonts w:ascii="Arial" w:hAnsi="Arial" w:cs="Arial"/>
            <w:lang w:val="es-CO"/>
          </w:rPr>
          <w:t>la Sala</w:t>
        </w:r>
      </w:smartTag>
      <w:r w:rsidR="001F788C" w:rsidRPr="008F4538">
        <w:rPr>
          <w:rFonts w:ascii="Arial" w:hAnsi="Arial" w:cs="Arial"/>
          <w:lang w:val="es-CO"/>
        </w:rPr>
        <w:t xml:space="preserve"> de C.P. de </w:t>
      </w:r>
      <w:smartTag w:uri="urn:schemas-microsoft-com:office:smarttags" w:element="PersonName">
        <w:smartTagPr>
          <w:attr w:name="ProductID" w:val="la C.S"/>
        </w:smartTagPr>
        <w:r w:rsidR="001F788C" w:rsidRPr="008F4538">
          <w:rPr>
            <w:rFonts w:ascii="Arial" w:hAnsi="Arial" w:cs="Arial"/>
            <w:lang w:val="es-CO"/>
          </w:rPr>
          <w:t>la C.S</w:t>
        </w:r>
      </w:smartTag>
      <w:r w:rsidR="001F788C" w:rsidRPr="008F4538">
        <w:rPr>
          <w:rFonts w:ascii="Arial" w:hAnsi="Arial" w:cs="Arial"/>
          <w:lang w:val="es-CO"/>
        </w:rPr>
        <w:t xml:space="preserve">.J. cuyo ponente fue el Dr. Carlos Eduardo Mejía Escobar en la cual se dijo que se debía asociar la cantidad de droga materia del delito a la noción de gravedad del hecho, para efectos de fijar la pena, así: </w:t>
      </w:r>
      <w:r w:rsidR="001F788C" w:rsidRPr="008F4538">
        <w:rPr>
          <w:rFonts w:ascii="Arial" w:hAnsi="Arial" w:cs="Arial"/>
          <w:i/>
          <w:lang w:val="es-CO"/>
        </w:rPr>
        <w:t xml:space="preserve">“…En cuanto mayor sea la cantidad de droga objeto de decomiso, mayor será la intensidad del daño potencial o real ocasionado al interés jurídico tutelado y consecuencialmente más grave el hecho“. </w:t>
      </w:r>
    </w:p>
    <w:p w:rsidR="001F788C" w:rsidRPr="00FB00F3" w:rsidRDefault="001F788C" w:rsidP="001F788C">
      <w:pPr>
        <w:tabs>
          <w:tab w:val="left" w:pos="709"/>
          <w:tab w:val="left" w:pos="8789"/>
        </w:tabs>
        <w:ind w:right="-147"/>
        <w:jc w:val="both"/>
        <w:rPr>
          <w:rFonts w:ascii="Comic Sans MS" w:hAnsi="Comic Sans MS" w:cs="Comic Sans MS"/>
          <w:i/>
          <w:lang w:val="es-CO"/>
        </w:rPr>
      </w:pPr>
    </w:p>
    <w:p w:rsidR="001F788C" w:rsidRPr="00FC6BBB" w:rsidRDefault="00365916" w:rsidP="00F01521">
      <w:pPr>
        <w:tabs>
          <w:tab w:val="left" w:pos="709"/>
          <w:tab w:val="left" w:pos="8789"/>
        </w:tabs>
        <w:ind w:right="-147"/>
        <w:jc w:val="both"/>
        <w:rPr>
          <w:rFonts w:ascii="Arial" w:hAnsi="Arial" w:cs="Arial"/>
        </w:rPr>
      </w:pPr>
      <w:r>
        <w:rPr>
          <w:rFonts w:ascii="Arial" w:hAnsi="Arial" w:cs="Arial"/>
          <w:lang w:val="es-CO"/>
        </w:rPr>
        <w:t xml:space="preserve">6.11 </w:t>
      </w:r>
      <w:r w:rsidR="00BB02BD">
        <w:rPr>
          <w:rFonts w:ascii="Arial" w:hAnsi="Arial" w:cs="Arial"/>
        </w:rPr>
        <w:t xml:space="preserve">Como en el caso sub judice </w:t>
      </w:r>
      <w:r w:rsidR="001F788C" w:rsidRPr="00FC6BBB">
        <w:rPr>
          <w:rFonts w:ascii="Arial" w:hAnsi="Arial" w:cs="Arial"/>
        </w:rPr>
        <w:t xml:space="preserve">se comprobó que el acusado transitaba con </w:t>
      </w:r>
      <w:r w:rsidR="00FC6BBB" w:rsidRPr="00FC6BBB">
        <w:rPr>
          <w:rFonts w:ascii="Arial" w:hAnsi="Arial" w:cs="Arial"/>
        </w:rPr>
        <w:t>152.4</w:t>
      </w:r>
      <w:r w:rsidR="001F788C" w:rsidRPr="00FC6BBB">
        <w:rPr>
          <w:rFonts w:ascii="Arial" w:hAnsi="Arial" w:cs="Arial"/>
        </w:rPr>
        <w:t xml:space="preserve"> gramos de marihuana, </w:t>
      </w:r>
      <w:r w:rsidR="00BB02BD">
        <w:rPr>
          <w:rFonts w:ascii="Arial" w:hAnsi="Arial" w:cs="Arial"/>
        </w:rPr>
        <w:t xml:space="preserve">se puede inferir que efectivamente </w:t>
      </w:r>
      <w:r w:rsidR="00BE1DEE">
        <w:rPr>
          <w:rFonts w:ascii="Arial" w:hAnsi="Arial" w:cs="Arial"/>
        </w:rPr>
        <w:t>existió</w:t>
      </w:r>
      <w:r w:rsidR="001F788C" w:rsidRPr="00FC6BBB">
        <w:rPr>
          <w:rFonts w:ascii="Arial" w:hAnsi="Arial" w:cs="Arial"/>
        </w:rPr>
        <w:t xml:space="preserve"> la vulneración real del bien jurídico objeto de tutela legal, </w:t>
      </w:r>
      <w:r w:rsidR="00BB02BD">
        <w:rPr>
          <w:rFonts w:ascii="Arial" w:hAnsi="Arial" w:cs="Arial"/>
        </w:rPr>
        <w:t>y que el grado de</w:t>
      </w:r>
      <w:r w:rsidR="001F788C" w:rsidRPr="00FC6BBB">
        <w:rPr>
          <w:rFonts w:ascii="Arial" w:hAnsi="Arial" w:cs="Arial"/>
        </w:rPr>
        <w:t xml:space="preserve"> </w:t>
      </w:r>
      <w:proofErr w:type="spellStart"/>
      <w:r w:rsidR="001F788C" w:rsidRPr="00FC6BBB">
        <w:rPr>
          <w:rFonts w:ascii="Arial" w:hAnsi="Arial" w:cs="Arial"/>
        </w:rPr>
        <w:t>lesividad</w:t>
      </w:r>
      <w:proofErr w:type="spellEnd"/>
      <w:r w:rsidR="001F788C" w:rsidRPr="00FC6BBB">
        <w:rPr>
          <w:rFonts w:ascii="Arial" w:hAnsi="Arial" w:cs="Arial"/>
        </w:rPr>
        <w:t xml:space="preserve"> del comportamiento atribuido al señor </w:t>
      </w:r>
      <w:r w:rsidR="00BB02BD">
        <w:rPr>
          <w:rFonts w:ascii="Arial" w:hAnsi="Arial" w:cs="Arial"/>
        </w:rPr>
        <w:t>Ramírez Hernández</w:t>
      </w:r>
      <w:r w:rsidR="001F788C" w:rsidRPr="00FC6BBB">
        <w:rPr>
          <w:rFonts w:ascii="Arial" w:hAnsi="Arial" w:cs="Arial"/>
        </w:rPr>
        <w:t xml:space="preserve">, </w:t>
      </w:r>
      <w:r w:rsidR="00F2692D">
        <w:rPr>
          <w:rFonts w:ascii="Arial" w:hAnsi="Arial" w:cs="Arial"/>
        </w:rPr>
        <w:t>se podía ver reflejado al momento de realizar el proceso de dosificación de la pena.</w:t>
      </w:r>
      <w:r w:rsidR="001F788C" w:rsidRPr="00FC6BBB">
        <w:rPr>
          <w:rFonts w:ascii="Arial" w:hAnsi="Arial" w:cs="Arial"/>
        </w:rPr>
        <w:t xml:space="preserve"> </w:t>
      </w:r>
    </w:p>
    <w:p w:rsidR="005B79A7" w:rsidRPr="00CC7458" w:rsidRDefault="005B79A7" w:rsidP="00D30994">
      <w:pPr>
        <w:pStyle w:val="Sansinterligne"/>
        <w:tabs>
          <w:tab w:val="left" w:pos="900"/>
        </w:tabs>
        <w:ind w:right="51"/>
        <w:jc w:val="both"/>
        <w:rPr>
          <w:rFonts w:ascii="Arial" w:hAnsi="Arial" w:cs="Arial"/>
        </w:rPr>
      </w:pPr>
    </w:p>
    <w:p w:rsidR="00CC7458" w:rsidRDefault="00BE1DEE" w:rsidP="00CC7458">
      <w:pPr>
        <w:pStyle w:val="Sansinterligne"/>
        <w:tabs>
          <w:tab w:val="left" w:pos="900"/>
        </w:tabs>
        <w:ind w:right="51"/>
        <w:jc w:val="both"/>
        <w:rPr>
          <w:rFonts w:ascii="Arial" w:hAnsi="Arial" w:cs="Arial"/>
        </w:rPr>
      </w:pPr>
      <w:r>
        <w:rPr>
          <w:rFonts w:ascii="Arial" w:hAnsi="Arial" w:cs="Arial"/>
        </w:rPr>
        <w:t>6.13</w:t>
      </w:r>
      <w:r w:rsidR="00365916">
        <w:rPr>
          <w:rFonts w:ascii="Arial" w:hAnsi="Arial" w:cs="Arial"/>
        </w:rPr>
        <w:t xml:space="preserve"> </w:t>
      </w:r>
      <w:r w:rsidR="00CC7458" w:rsidRPr="00CC7458">
        <w:rPr>
          <w:rFonts w:ascii="Arial" w:hAnsi="Arial" w:cs="Arial"/>
        </w:rPr>
        <w:t xml:space="preserve">Lo anterior quiere decir que el ejercicio de dosificación y los parámetros y circunstancias tenidos en cuenta por </w:t>
      </w:r>
      <w:r w:rsidR="00CC7458">
        <w:rPr>
          <w:rFonts w:ascii="Arial" w:hAnsi="Arial" w:cs="Arial"/>
        </w:rPr>
        <w:t>el</w:t>
      </w:r>
      <w:r w:rsidR="00CC7458" w:rsidRPr="00CC7458">
        <w:rPr>
          <w:rFonts w:ascii="Arial" w:hAnsi="Arial" w:cs="Arial"/>
        </w:rPr>
        <w:t xml:space="preserve"> A quo para imponer la sanción </w:t>
      </w:r>
      <w:r w:rsidR="00B27F79">
        <w:rPr>
          <w:rFonts w:ascii="Arial" w:hAnsi="Arial" w:cs="Arial"/>
        </w:rPr>
        <w:t xml:space="preserve">al procesado </w:t>
      </w:r>
      <w:r>
        <w:rPr>
          <w:rFonts w:ascii="Arial" w:hAnsi="Arial" w:cs="Arial"/>
        </w:rPr>
        <w:t>se ajustó</w:t>
      </w:r>
      <w:r w:rsidR="00CC7458" w:rsidRPr="00CC7458">
        <w:rPr>
          <w:rFonts w:ascii="Arial" w:hAnsi="Arial" w:cs="Arial"/>
        </w:rPr>
        <w:t xml:space="preserve"> a los </w:t>
      </w:r>
      <w:r w:rsidR="00CC7458">
        <w:rPr>
          <w:rFonts w:ascii="Arial" w:hAnsi="Arial" w:cs="Arial"/>
        </w:rPr>
        <w:t>marcos</w:t>
      </w:r>
      <w:r w:rsidR="00CC7458" w:rsidRPr="00CC7458">
        <w:rPr>
          <w:rFonts w:ascii="Arial" w:hAnsi="Arial" w:cs="Arial"/>
        </w:rPr>
        <w:t xml:space="preserve"> legales y jurisprudenciales por lo que resulta necesario confirmar la decisión objeto de</w:t>
      </w:r>
      <w:bookmarkStart w:id="0" w:name="_GoBack"/>
      <w:bookmarkEnd w:id="0"/>
      <w:r w:rsidR="00CC7458" w:rsidRPr="00CC7458">
        <w:rPr>
          <w:rFonts w:ascii="Arial" w:hAnsi="Arial" w:cs="Arial"/>
        </w:rPr>
        <w:t xml:space="preserve"> apelación. </w:t>
      </w:r>
    </w:p>
    <w:p w:rsidR="00CC7458" w:rsidRPr="00CC7458" w:rsidRDefault="00CC7458" w:rsidP="00CC7458">
      <w:pPr>
        <w:pStyle w:val="Sansinterligne"/>
        <w:tabs>
          <w:tab w:val="left" w:pos="900"/>
        </w:tabs>
        <w:ind w:right="51"/>
        <w:jc w:val="both"/>
        <w:rPr>
          <w:rFonts w:ascii="Arial" w:hAnsi="Arial" w:cs="Arial"/>
        </w:rPr>
      </w:pPr>
    </w:p>
    <w:p w:rsidR="00CC7458" w:rsidRPr="00CC7458" w:rsidRDefault="00CC7458" w:rsidP="00CC7458">
      <w:pPr>
        <w:pStyle w:val="Sansinterligne"/>
        <w:tabs>
          <w:tab w:val="left" w:pos="900"/>
        </w:tabs>
        <w:ind w:right="51"/>
        <w:jc w:val="both"/>
        <w:rPr>
          <w:rFonts w:ascii="Arial" w:hAnsi="Arial" w:cs="Arial"/>
        </w:rPr>
      </w:pPr>
      <w:r w:rsidRPr="00CC7458">
        <w:rPr>
          <w:rFonts w:ascii="Arial" w:hAnsi="Arial" w:cs="Arial"/>
        </w:rPr>
        <w:lastRenderedPageBreak/>
        <w:t>En mérito de lo expuesto, el Tribunal Superior del Distrito Judicial de Pereira, Sala de Decisión Penal, administrando justicia en nombre de la República y por autoridad de la ley,</w:t>
      </w:r>
    </w:p>
    <w:p w:rsidR="00CC7458" w:rsidRDefault="00CC7458" w:rsidP="00CC7458">
      <w:pPr>
        <w:pStyle w:val="Sansinterligne"/>
        <w:tabs>
          <w:tab w:val="left" w:pos="900"/>
        </w:tabs>
        <w:ind w:right="51"/>
        <w:jc w:val="both"/>
        <w:rPr>
          <w:rFonts w:ascii="Arial" w:hAnsi="Arial" w:cs="Arial"/>
        </w:rPr>
      </w:pPr>
    </w:p>
    <w:p w:rsidR="003434DA" w:rsidRPr="00CC7458" w:rsidRDefault="003434DA" w:rsidP="00CC7458">
      <w:pPr>
        <w:pStyle w:val="Sansinterligne"/>
        <w:tabs>
          <w:tab w:val="left" w:pos="900"/>
        </w:tabs>
        <w:ind w:right="51"/>
        <w:jc w:val="both"/>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RESUELVE</w:t>
      </w:r>
    </w:p>
    <w:p w:rsidR="00CC7458" w:rsidRDefault="00CC7458" w:rsidP="00CC7458">
      <w:pPr>
        <w:pStyle w:val="Sansinterligne"/>
        <w:tabs>
          <w:tab w:val="left" w:pos="900"/>
        </w:tabs>
        <w:ind w:right="51"/>
        <w:jc w:val="both"/>
        <w:rPr>
          <w:rFonts w:ascii="Arial" w:hAnsi="Arial" w:cs="Arial"/>
        </w:rPr>
      </w:pPr>
    </w:p>
    <w:p w:rsidR="00CC7458" w:rsidRDefault="00CC7458" w:rsidP="00CC7458">
      <w:pPr>
        <w:pStyle w:val="Sansinterligne"/>
        <w:tabs>
          <w:tab w:val="left" w:pos="900"/>
        </w:tabs>
        <w:ind w:right="51"/>
        <w:jc w:val="both"/>
        <w:rPr>
          <w:rFonts w:ascii="Arial" w:hAnsi="Arial" w:cs="Arial"/>
        </w:rPr>
      </w:pPr>
      <w:r w:rsidRPr="00CC7458">
        <w:rPr>
          <w:rFonts w:ascii="Arial" w:hAnsi="Arial" w:cs="Arial"/>
        </w:rPr>
        <w:t xml:space="preserve">PRIMERO: CONFIRMAR el fallo proferido por el Juzgado </w:t>
      </w:r>
      <w:r w:rsidR="003434DA">
        <w:rPr>
          <w:rFonts w:ascii="Arial" w:hAnsi="Arial" w:cs="Arial"/>
        </w:rPr>
        <w:t>Primero</w:t>
      </w:r>
      <w:r w:rsidRPr="00CC7458">
        <w:rPr>
          <w:rFonts w:ascii="Arial" w:hAnsi="Arial" w:cs="Arial"/>
        </w:rPr>
        <w:t xml:space="preserve"> Penal del Circuito de </w:t>
      </w:r>
      <w:r w:rsidR="00B27F79">
        <w:rPr>
          <w:rFonts w:ascii="Arial" w:hAnsi="Arial" w:cs="Arial"/>
        </w:rPr>
        <w:t>Pereira</w:t>
      </w:r>
      <w:r w:rsidRPr="00CC7458">
        <w:rPr>
          <w:rFonts w:ascii="Arial" w:hAnsi="Arial" w:cs="Arial"/>
        </w:rPr>
        <w:t xml:space="preserve">, en contra de </w:t>
      </w:r>
      <w:r w:rsidR="00B27F79">
        <w:rPr>
          <w:rFonts w:ascii="Arial" w:hAnsi="Arial" w:cs="Arial"/>
        </w:rPr>
        <w:t>Carlos Alberto Ramírez Hernández</w:t>
      </w:r>
      <w:r w:rsidR="003434DA">
        <w:rPr>
          <w:rFonts w:ascii="Arial" w:hAnsi="Arial" w:cs="Arial"/>
        </w:rPr>
        <w:t xml:space="preserve"> por la conducta punible</w:t>
      </w:r>
      <w:r w:rsidRPr="00CC7458">
        <w:rPr>
          <w:rFonts w:ascii="Arial" w:hAnsi="Arial" w:cs="Arial"/>
        </w:rPr>
        <w:t xml:space="preserve"> de </w:t>
      </w:r>
      <w:r w:rsidR="003434DA">
        <w:rPr>
          <w:rFonts w:ascii="Arial" w:hAnsi="Arial" w:cs="Arial"/>
        </w:rPr>
        <w:t xml:space="preserve">tráfico, fabricación o porte de estupefacientes. </w:t>
      </w:r>
    </w:p>
    <w:p w:rsidR="003434DA" w:rsidRPr="00CC7458" w:rsidRDefault="003434DA" w:rsidP="00CC7458">
      <w:pPr>
        <w:pStyle w:val="Sansinterligne"/>
        <w:tabs>
          <w:tab w:val="left" w:pos="900"/>
        </w:tabs>
        <w:ind w:right="51"/>
        <w:jc w:val="both"/>
        <w:rPr>
          <w:rFonts w:ascii="Arial" w:hAnsi="Arial" w:cs="Arial"/>
        </w:rPr>
      </w:pPr>
    </w:p>
    <w:p w:rsidR="00CC7458" w:rsidRPr="00CC7458" w:rsidRDefault="00CC7458" w:rsidP="00CC7458">
      <w:pPr>
        <w:pStyle w:val="Sansinterligne"/>
        <w:tabs>
          <w:tab w:val="left" w:pos="900"/>
        </w:tabs>
        <w:ind w:right="51"/>
        <w:jc w:val="both"/>
        <w:rPr>
          <w:rFonts w:ascii="Arial" w:hAnsi="Arial" w:cs="Arial"/>
        </w:rPr>
      </w:pPr>
      <w:r w:rsidRPr="00CC7458">
        <w:rPr>
          <w:rFonts w:ascii="Arial" w:hAnsi="Arial" w:cs="Arial"/>
        </w:rPr>
        <w:t xml:space="preserve">SEGUNDO: Esta decisión queda notificada en estrados y </w:t>
      </w:r>
      <w:r w:rsidR="0030758B">
        <w:rPr>
          <w:rFonts w:ascii="Arial" w:hAnsi="Arial" w:cs="Arial"/>
        </w:rPr>
        <w:t>contra ella procede el recurso</w:t>
      </w:r>
      <w:r w:rsidRPr="00CC7458">
        <w:rPr>
          <w:rFonts w:ascii="Arial" w:hAnsi="Arial" w:cs="Arial"/>
        </w:rPr>
        <w:t xml:space="preserve"> de casación.</w:t>
      </w:r>
    </w:p>
    <w:p w:rsidR="00CC7458" w:rsidRDefault="00CC7458" w:rsidP="00CC7458">
      <w:pPr>
        <w:pStyle w:val="Sansinterligne"/>
        <w:tabs>
          <w:tab w:val="left" w:pos="900"/>
        </w:tabs>
        <w:ind w:right="51"/>
        <w:jc w:val="both"/>
        <w:rPr>
          <w:rFonts w:ascii="Arial" w:hAnsi="Arial" w:cs="Arial"/>
        </w:rPr>
      </w:pPr>
    </w:p>
    <w:p w:rsidR="00521C61" w:rsidRPr="00CC7458" w:rsidRDefault="00521C61" w:rsidP="00CC7458">
      <w:pPr>
        <w:pStyle w:val="Sansinterligne"/>
        <w:tabs>
          <w:tab w:val="left" w:pos="900"/>
        </w:tabs>
        <w:ind w:right="51"/>
        <w:jc w:val="both"/>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CÓPIESE, NOTIFÍQUESE Y CÚMPLASE.</w:t>
      </w:r>
    </w:p>
    <w:p w:rsidR="00CC7458" w:rsidRPr="00CC7458" w:rsidRDefault="00CC7458" w:rsidP="003434DA">
      <w:pPr>
        <w:pStyle w:val="Sansinterligne"/>
        <w:tabs>
          <w:tab w:val="left" w:pos="900"/>
        </w:tabs>
        <w:ind w:right="51"/>
        <w:jc w:val="center"/>
        <w:rPr>
          <w:rFonts w:ascii="Arial" w:hAnsi="Arial" w:cs="Arial"/>
        </w:rPr>
      </w:pPr>
    </w:p>
    <w:p w:rsidR="00CC7458" w:rsidRDefault="00CC7458" w:rsidP="003434DA">
      <w:pPr>
        <w:pStyle w:val="Sansinterligne"/>
        <w:tabs>
          <w:tab w:val="left" w:pos="900"/>
        </w:tabs>
        <w:ind w:right="51"/>
        <w:jc w:val="center"/>
        <w:rPr>
          <w:rFonts w:ascii="Arial" w:hAnsi="Arial" w:cs="Arial"/>
        </w:rPr>
      </w:pPr>
    </w:p>
    <w:p w:rsidR="003434DA" w:rsidRDefault="003434DA" w:rsidP="003434DA">
      <w:pPr>
        <w:pStyle w:val="Sansinterligne"/>
        <w:tabs>
          <w:tab w:val="left" w:pos="900"/>
        </w:tabs>
        <w:ind w:right="51"/>
        <w:jc w:val="center"/>
        <w:rPr>
          <w:rFonts w:ascii="Arial" w:hAnsi="Arial" w:cs="Arial"/>
        </w:rPr>
      </w:pPr>
    </w:p>
    <w:p w:rsidR="00DD4112" w:rsidRPr="00CC7458" w:rsidRDefault="00DD4112" w:rsidP="003434DA">
      <w:pPr>
        <w:pStyle w:val="Sansinterligne"/>
        <w:tabs>
          <w:tab w:val="left" w:pos="900"/>
        </w:tabs>
        <w:ind w:right="51"/>
        <w:jc w:val="center"/>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JAIRO ERNESTO ESCOBAR SANZ</w:t>
      </w: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Magistrado</w:t>
      </w:r>
    </w:p>
    <w:p w:rsidR="00CC7458" w:rsidRPr="00CC7458" w:rsidRDefault="00CC7458" w:rsidP="003434DA">
      <w:pPr>
        <w:pStyle w:val="Sansinterligne"/>
        <w:tabs>
          <w:tab w:val="left" w:pos="900"/>
        </w:tabs>
        <w:ind w:right="51"/>
        <w:jc w:val="center"/>
        <w:rPr>
          <w:rFonts w:ascii="Arial" w:hAnsi="Arial" w:cs="Arial"/>
        </w:rPr>
      </w:pPr>
    </w:p>
    <w:p w:rsidR="00CC7458" w:rsidRDefault="00CC7458" w:rsidP="003434DA">
      <w:pPr>
        <w:pStyle w:val="Sansinterligne"/>
        <w:tabs>
          <w:tab w:val="left" w:pos="900"/>
        </w:tabs>
        <w:ind w:right="51"/>
        <w:jc w:val="center"/>
        <w:rPr>
          <w:rFonts w:ascii="Arial" w:hAnsi="Arial" w:cs="Arial"/>
        </w:rPr>
      </w:pPr>
    </w:p>
    <w:p w:rsidR="00DD4112" w:rsidRDefault="00DD4112" w:rsidP="003434DA">
      <w:pPr>
        <w:pStyle w:val="Sansinterligne"/>
        <w:tabs>
          <w:tab w:val="left" w:pos="900"/>
        </w:tabs>
        <w:ind w:right="51"/>
        <w:jc w:val="center"/>
        <w:rPr>
          <w:rFonts w:ascii="Arial" w:hAnsi="Arial" w:cs="Arial"/>
        </w:rPr>
      </w:pPr>
    </w:p>
    <w:p w:rsidR="003434DA" w:rsidRPr="00CC7458" w:rsidRDefault="003434DA" w:rsidP="003434DA">
      <w:pPr>
        <w:pStyle w:val="Sansinterligne"/>
        <w:tabs>
          <w:tab w:val="left" w:pos="900"/>
        </w:tabs>
        <w:ind w:right="51"/>
        <w:jc w:val="center"/>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MANUEL YARZAGARAY BANDERA</w:t>
      </w: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Magistrado</w:t>
      </w:r>
    </w:p>
    <w:p w:rsidR="00CC7458" w:rsidRDefault="00CC7458" w:rsidP="003434DA">
      <w:pPr>
        <w:pStyle w:val="Sansinterligne"/>
        <w:tabs>
          <w:tab w:val="left" w:pos="900"/>
        </w:tabs>
        <w:ind w:right="51"/>
        <w:jc w:val="center"/>
        <w:rPr>
          <w:rFonts w:ascii="Arial" w:hAnsi="Arial" w:cs="Arial"/>
        </w:rPr>
      </w:pPr>
    </w:p>
    <w:p w:rsidR="003434DA" w:rsidRDefault="003434DA" w:rsidP="003434DA">
      <w:pPr>
        <w:pStyle w:val="Sansinterligne"/>
        <w:tabs>
          <w:tab w:val="left" w:pos="900"/>
        </w:tabs>
        <w:ind w:right="51"/>
        <w:jc w:val="center"/>
        <w:rPr>
          <w:rFonts w:ascii="Arial" w:hAnsi="Arial" w:cs="Arial"/>
        </w:rPr>
      </w:pPr>
    </w:p>
    <w:p w:rsidR="00DD4112" w:rsidRPr="00CC7458" w:rsidRDefault="00DD4112" w:rsidP="003434DA">
      <w:pPr>
        <w:pStyle w:val="Sansinterligne"/>
        <w:tabs>
          <w:tab w:val="left" w:pos="900"/>
        </w:tabs>
        <w:ind w:right="51"/>
        <w:jc w:val="center"/>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JORGE ARTURO CASTAÑO DUQUE</w:t>
      </w: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Magistrado</w:t>
      </w:r>
    </w:p>
    <w:p w:rsidR="000219CF" w:rsidRPr="00CC7458" w:rsidRDefault="000219CF" w:rsidP="003434DA">
      <w:pPr>
        <w:pStyle w:val="Sansinterligne"/>
        <w:tabs>
          <w:tab w:val="left" w:pos="900"/>
        </w:tabs>
        <w:ind w:right="51"/>
        <w:jc w:val="center"/>
        <w:rPr>
          <w:rFonts w:ascii="Arial" w:hAnsi="Arial" w:cs="Arial"/>
        </w:rPr>
      </w:pPr>
    </w:p>
    <w:sectPr w:rsidR="000219CF" w:rsidRPr="00CC7458" w:rsidSect="003729D5">
      <w:headerReference w:type="default" r:id="rId10"/>
      <w:footerReference w:type="even" r:id="rId11"/>
      <w:footerReference w:type="default" r:id="rId12"/>
      <w:headerReference w:type="first" r:id="rId13"/>
      <w:footerReference w:type="first" r:id="rId14"/>
      <w:pgSz w:w="12242" w:h="19442" w:code="268"/>
      <w:pgMar w:top="1701" w:right="1701" w:bottom="1701" w:left="1701" w:header="18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6E" w:rsidRDefault="00274D6E" w:rsidP="000252D1">
      <w:r>
        <w:separator/>
      </w:r>
    </w:p>
  </w:endnote>
  <w:endnote w:type="continuationSeparator" w:id="0">
    <w:p w:rsidR="00274D6E" w:rsidRDefault="00274D6E"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89" w:rsidRDefault="007818A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61B89" w:rsidRDefault="00274D6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1999"/>
      <w:docPartObj>
        <w:docPartGallery w:val="Page Numbers (Top of Page)"/>
        <w:docPartUnique/>
      </w:docPartObj>
    </w:sdtPr>
    <w:sdtEndPr/>
    <w:sdtContent>
      <w:p w:rsidR="00A23169" w:rsidRDefault="00A23169" w:rsidP="00A23169">
        <w:pPr>
          <w:pStyle w:val="Pieddepage"/>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F773CF">
          <w:rPr>
            <w:rFonts w:ascii="Arial" w:hAnsi="Arial" w:cs="Arial"/>
            <w:bCs/>
            <w:noProof/>
            <w:sz w:val="16"/>
            <w:szCs w:val="16"/>
          </w:rPr>
          <w:t>5</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F773CF">
          <w:rPr>
            <w:rFonts w:ascii="Arial" w:hAnsi="Arial" w:cs="Arial"/>
            <w:bCs/>
            <w:noProof/>
            <w:sz w:val="16"/>
            <w:szCs w:val="16"/>
          </w:rPr>
          <w:t>6</w:t>
        </w:r>
        <w:r w:rsidRPr="00EF4CC5">
          <w:rPr>
            <w:rFonts w:ascii="Arial" w:hAnsi="Arial" w:cs="Arial"/>
            <w:bCs/>
            <w:sz w:val="16"/>
            <w:szCs w:val="16"/>
          </w:rPr>
          <w:fldChar w:fldCharType="end"/>
        </w:r>
      </w:p>
    </w:sdtContent>
  </w:sdt>
  <w:p w:rsidR="00F61B89" w:rsidRDefault="00274D6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7078"/>
      <w:docPartObj>
        <w:docPartGallery w:val="Page Numbers (Bottom of Page)"/>
        <w:docPartUnique/>
      </w:docPartObj>
    </w:sdtPr>
    <w:sdtEndPr/>
    <w:sdtContent>
      <w:sdt>
        <w:sdtPr>
          <w:id w:val="-1927028637"/>
          <w:docPartObj>
            <w:docPartGallery w:val="Page Numbers (Top of Page)"/>
            <w:docPartUnique/>
          </w:docPartObj>
        </w:sdtPr>
        <w:sdtEndPr/>
        <w:sdtContent>
          <w:p w:rsidR="00EF4CC5" w:rsidRDefault="00EF4CC5">
            <w:pPr>
              <w:pStyle w:val="Pieddepage"/>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F773CF">
              <w:rPr>
                <w:rFonts w:ascii="Arial" w:hAnsi="Arial" w:cs="Arial"/>
                <w:bCs/>
                <w:noProof/>
                <w:sz w:val="16"/>
                <w:szCs w:val="16"/>
              </w:rPr>
              <w:t>1</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F773CF">
              <w:rPr>
                <w:rFonts w:ascii="Arial" w:hAnsi="Arial" w:cs="Arial"/>
                <w:bCs/>
                <w:noProof/>
                <w:sz w:val="16"/>
                <w:szCs w:val="16"/>
              </w:rPr>
              <w:t>6</w:t>
            </w:r>
            <w:r w:rsidRPr="00EF4CC5">
              <w:rPr>
                <w:rFonts w:ascii="Arial" w:hAnsi="Arial" w:cs="Arial"/>
                <w:bCs/>
                <w:sz w:val="16"/>
                <w:szCs w:val="16"/>
              </w:rPr>
              <w:fldChar w:fldCharType="end"/>
            </w:r>
          </w:p>
        </w:sdtContent>
      </w:sdt>
    </w:sdtContent>
  </w:sdt>
  <w:p w:rsidR="00EF4CC5" w:rsidRDefault="00EF4C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6E" w:rsidRDefault="00274D6E" w:rsidP="000252D1">
      <w:r>
        <w:separator/>
      </w:r>
    </w:p>
  </w:footnote>
  <w:footnote w:type="continuationSeparator" w:id="0">
    <w:p w:rsidR="00274D6E" w:rsidRDefault="00274D6E" w:rsidP="000252D1">
      <w:r>
        <w:continuationSeparator/>
      </w:r>
    </w:p>
  </w:footnote>
  <w:footnote w:id="1">
    <w:p w:rsidR="00BB1E21" w:rsidRPr="00393612" w:rsidRDefault="00BB1E21">
      <w:pPr>
        <w:pStyle w:val="Notedebasdepage"/>
        <w:rPr>
          <w:rFonts w:ascii="Arial" w:hAnsi="Arial" w:cs="Arial"/>
          <w:sz w:val="20"/>
          <w:szCs w:val="20"/>
          <w:lang w:val="es-CO"/>
        </w:rPr>
      </w:pPr>
      <w:r w:rsidRPr="00393612">
        <w:rPr>
          <w:rStyle w:val="Appelnotedebasdep"/>
          <w:rFonts w:ascii="Arial" w:hAnsi="Arial" w:cs="Arial"/>
          <w:sz w:val="20"/>
          <w:szCs w:val="20"/>
        </w:rPr>
        <w:footnoteRef/>
      </w:r>
      <w:r w:rsidRPr="00393612">
        <w:rPr>
          <w:rFonts w:ascii="Arial" w:hAnsi="Arial" w:cs="Arial"/>
          <w:sz w:val="20"/>
          <w:szCs w:val="20"/>
        </w:rPr>
        <w:t xml:space="preserve"> </w:t>
      </w:r>
      <w:r w:rsidRPr="00393612">
        <w:rPr>
          <w:rFonts w:ascii="Arial" w:hAnsi="Arial" w:cs="Arial"/>
          <w:sz w:val="20"/>
          <w:szCs w:val="20"/>
          <w:lang w:val="es-CO"/>
        </w:rPr>
        <w:t xml:space="preserve">Folio </w:t>
      </w:r>
      <w:r w:rsidR="00393612" w:rsidRPr="00393612">
        <w:rPr>
          <w:rFonts w:ascii="Arial" w:hAnsi="Arial" w:cs="Arial"/>
          <w:sz w:val="20"/>
          <w:szCs w:val="20"/>
          <w:lang w:val="es-CO"/>
        </w:rPr>
        <w:t>1-2</w:t>
      </w:r>
    </w:p>
  </w:footnote>
  <w:footnote w:id="2">
    <w:p w:rsidR="00393612" w:rsidRPr="00393612" w:rsidRDefault="00393612">
      <w:pPr>
        <w:pStyle w:val="Notedebasdepage"/>
        <w:rPr>
          <w:lang w:val="es-CO"/>
        </w:rPr>
      </w:pPr>
      <w:r w:rsidRPr="00393612">
        <w:rPr>
          <w:rStyle w:val="Appelnotedebasdep"/>
          <w:rFonts w:ascii="Arial" w:hAnsi="Arial" w:cs="Arial"/>
          <w:sz w:val="20"/>
          <w:szCs w:val="20"/>
        </w:rPr>
        <w:footnoteRef/>
      </w:r>
      <w:r w:rsidRPr="00393612">
        <w:rPr>
          <w:rFonts w:ascii="Arial" w:hAnsi="Arial" w:cs="Arial"/>
          <w:sz w:val="20"/>
          <w:szCs w:val="20"/>
        </w:rPr>
        <w:t xml:space="preserve"> </w:t>
      </w:r>
      <w:r w:rsidRPr="00393612">
        <w:rPr>
          <w:rFonts w:ascii="Arial" w:hAnsi="Arial" w:cs="Arial"/>
          <w:sz w:val="20"/>
          <w:szCs w:val="20"/>
          <w:lang w:val="es-CO"/>
        </w:rPr>
        <w:t>Folio1-2</w:t>
      </w:r>
    </w:p>
  </w:footnote>
  <w:footnote w:id="3">
    <w:p w:rsidR="004979A7" w:rsidRPr="00BB3FDB" w:rsidRDefault="004979A7" w:rsidP="00241914">
      <w:pPr>
        <w:pStyle w:val="Sansinterligne"/>
        <w:jc w:val="both"/>
        <w:rPr>
          <w:rFonts w:ascii="Arial" w:hAnsi="Arial" w:cs="Arial"/>
          <w:sz w:val="20"/>
          <w:szCs w:val="20"/>
          <w:lang w:val="es-CO"/>
        </w:rPr>
      </w:pPr>
      <w:r w:rsidRPr="00BB3FDB">
        <w:rPr>
          <w:rStyle w:val="Appelnotedebasdep"/>
          <w:rFonts w:ascii="Arial" w:hAnsi="Arial" w:cs="Arial"/>
          <w:sz w:val="20"/>
          <w:szCs w:val="20"/>
        </w:rPr>
        <w:footnoteRef/>
      </w:r>
      <w:r w:rsidRPr="00BB3FDB">
        <w:rPr>
          <w:rFonts w:ascii="Arial" w:hAnsi="Arial" w:cs="Arial"/>
          <w:sz w:val="20"/>
          <w:szCs w:val="20"/>
        </w:rPr>
        <w:t xml:space="preserve"> </w:t>
      </w:r>
      <w:r w:rsidRPr="00BB3FDB">
        <w:rPr>
          <w:rFonts w:ascii="Arial" w:hAnsi="Arial" w:cs="Arial"/>
          <w:sz w:val="20"/>
          <w:szCs w:val="20"/>
          <w:lang w:val="es-CO"/>
        </w:rPr>
        <w:t xml:space="preserve">Sentencia </w:t>
      </w:r>
      <w:r w:rsidR="00241914" w:rsidRPr="00BB3FDB">
        <w:rPr>
          <w:rFonts w:ascii="Arial" w:hAnsi="Arial" w:cs="Arial"/>
          <w:sz w:val="20"/>
          <w:szCs w:val="20"/>
          <w:lang w:val="es-CO"/>
        </w:rPr>
        <w:t xml:space="preserve">del 27 de marzo de 2009. M.P. Jorge Arturo Castaño Duque. Radicado </w:t>
      </w:r>
      <w:r w:rsidR="00241914" w:rsidRPr="00BB3FDB">
        <w:rPr>
          <w:rFonts w:ascii="Arial" w:hAnsi="Arial" w:cs="Arial"/>
          <w:sz w:val="20"/>
          <w:szCs w:val="20"/>
          <w:lang w:val="es-MX"/>
        </w:rPr>
        <w:t>660016000035 2008 00716 01.</w:t>
      </w:r>
    </w:p>
  </w:footnote>
  <w:footnote w:id="4">
    <w:p w:rsidR="001F788C" w:rsidRPr="00BB3FDB" w:rsidRDefault="001F788C" w:rsidP="001F788C">
      <w:pPr>
        <w:pStyle w:val="Notedebasdepage"/>
        <w:ind w:right="-147"/>
        <w:rPr>
          <w:rFonts w:ascii="Arial" w:hAnsi="Arial" w:cs="Arial"/>
          <w:sz w:val="16"/>
          <w:szCs w:val="16"/>
        </w:rPr>
      </w:pPr>
      <w:r w:rsidRPr="00BB3FDB">
        <w:rPr>
          <w:rStyle w:val="Appelnotedebasdep"/>
          <w:rFonts w:ascii="Arial" w:hAnsi="Arial" w:cs="Arial"/>
          <w:sz w:val="16"/>
          <w:szCs w:val="16"/>
        </w:rPr>
        <w:footnoteRef/>
      </w:r>
      <w:r w:rsidRPr="00BB3FDB">
        <w:rPr>
          <w:rFonts w:ascii="Arial" w:hAnsi="Arial" w:cs="Arial"/>
          <w:sz w:val="16"/>
          <w:szCs w:val="16"/>
        </w:rPr>
        <w:t xml:space="preserve"> CSJ. Sala de CP. Sentencia del 8 de agosto de 2005 Rad. 18609 .M.P. Herman Galán Castellanos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89" w:rsidRDefault="00274D6E">
    <w:pPr>
      <w:pStyle w:val="En-tte"/>
      <w:framePr w:wrap="auto" w:vAnchor="text" w:hAnchor="margin" w:xAlign="right" w:y="1"/>
      <w:widowControl/>
      <w:rPr>
        <w:rStyle w:val="Numrodepage"/>
        <w:rFonts w:ascii="Arial" w:hAnsi="Arial"/>
        <w:sz w:val="24"/>
      </w:rPr>
    </w:pPr>
  </w:p>
  <w:p w:rsidR="000C56CC" w:rsidRDefault="000C56CC" w:rsidP="004E6155">
    <w:pPr>
      <w:pStyle w:val="En-tte"/>
      <w:jc w:val="right"/>
      <w:rPr>
        <w:rFonts w:ascii="Arial" w:hAnsi="Arial" w:cs="Arial"/>
        <w:lang w:val="es-CO"/>
      </w:rPr>
    </w:pPr>
  </w:p>
  <w:p w:rsidR="00BB3FDB" w:rsidRDefault="00BB3FDB" w:rsidP="00BB3FDB">
    <w:pPr>
      <w:pStyle w:val="En-tte"/>
      <w:jc w:val="right"/>
      <w:rPr>
        <w:rFonts w:ascii="Arial" w:hAnsi="Arial" w:cs="Arial"/>
        <w:lang w:val="es-CO"/>
      </w:rPr>
    </w:pPr>
  </w:p>
  <w:p w:rsidR="00BB3FDB" w:rsidRPr="000252D1" w:rsidRDefault="00BB3FDB" w:rsidP="00BB3FDB">
    <w:pPr>
      <w:pStyle w:val="En-tte"/>
      <w:jc w:val="right"/>
      <w:rPr>
        <w:rFonts w:ascii="Arial" w:hAnsi="Arial" w:cs="Arial"/>
        <w:lang w:val="es-CO"/>
      </w:rPr>
    </w:pPr>
    <w:r w:rsidRPr="000252D1">
      <w:rPr>
        <w:rFonts w:ascii="Arial" w:hAnsi="Arial" w:cs="Arial"/>
        <w:lang w:val="es-CO"/>
      </w:rPr>
      <w:t xml:space="preserve">Radicado: </w:t>
    </w:r>
    <w:r>
      <w:rPr>
        <w:rFonts w:ascii="Arial" w:hAnsi="Arial" w:cs="Arial"/>
        <w:lang w:val="es-CO"/>
      </w:rPr>
      <w:t>66001 60 00 065 2013 00953 01</w:t>
    </w:r>
  </w:p>
  <w:p w:rsidR="00BB3FDB" w:rsidRPr="000252D1" w:rsidRDefault="00BB3FDB" w:rsidP="00BB3FDB">
    <w:pPr>
      <w:pStyle w:val="En-tte"/>
      <w:jc w:val="right"/>
      <w:rPr>
        <w:rFonts w:ascii="Arial" w:hAnsi="Arial" w:cs="Arial"/>
        <w:lang w:val="es-CO"/>
      </w:rPr>
    </w:pPr>
    <w:r w:rsidRPr="000252D1">
      <w:rPr>
        <w:rFonts w:ascii="Arial" w:hAnsi="Arial" w:cs="Arial"/>
        <w:lang w:val="es-CO"/>
      </w:rPr>
      <w:t xml:space="preserve">Procesado: </w:t>
    </w:r>
    <w:r>
      <w:rPr>
        <w:rFonts w:ascii="Arial" w:hAnsi="Arial" w:cs="Arial"/>
        <w:lang w:val="es-CO"/>
      </w:rPr>
      <w:t xml:space="preserve">Carlos Alberto Ramírez Hernández </w:t>
    </w:r>
    <w:r w:rsidRPr="000252D1">
      <w:rPr>
        <w:rFonts w:ascii="Arial" w:hAnsi="Arial" w:cs="Arial"/>
        <w:lang w:val="es-CO"/>
      </w:rPr>
      <w:t xml:space="preserve"> </w:t>
    </w:r>
  </w:p>
  <w:p w:rsidR="00BB3FDB" w:rsidRPr="000252D1" w:rsidRDefault="00BB3FDB" w:rsidP="00BB3FDB">
    <w:pPr>
      <w:pStyle w:val="En-tte"/>
      <w:jc w:val="right"/>
      <w:rPr>
        <w:rFonts w:ascii="Arial" w:hAnsi="Arial" w:cs="Arial"/>
        <w:lang w:val="es-CO"/>
      </w:rPr>
    </w:pPr>
    <w:r w:rsidRPr="000252D1">
      <w:rPr>
        <w:rFonts w:ascii="Arial" w:hAnsi="Arial" w:cs="Arial"/>
        <w:lang w:val="es-CO"/>
      </w:rPr>
      <w:t>Delito: Tráfico, fabricación o porte de estupefacientes</w:t>
    </w:r>
  </w:p>
  <w:p w:rsidR="00BB3FDB" w:rsidRDefault="00BB3FDB" w:rsidP="00BB3FDB">
    <w:pPr>
      <w:pStyle w:val="En-tte"/>
      <w:jc w:val="right"/>
      <w:rPr>
        <w:rFonts w:ascii="Arial" w:hAnsi="Arial" w:cs="Arial"/>
        <w:lang w:val="es-CO"/>
      </w:rPr>
    </w:pPr>
    <w:r w:rsidRPr="000252D1">
      <w:rPr>
        <w:rFonts w:ascii="Arial" w:hAnsi="Arial" w:cs="Arial"/>
        <w:lang w:val="es-CO"/>
      </w:rPr>
      <w:t>Asunto: Confirma sentencia de primera instancia</w:t>
    </w:r>
  </w:p>
  <w:p w:rsidR="000A33EB" w:rsidRPr="000252D1" w:rsidRDefault="000A33EB" w:rsidP="004E6155">
    <w:pPr>
      <w:pStyle w:val="En-tte"/>
      <w:jc w:val="right"/>
      <w:rPr>
        <w:rFonts w:ascii="Arial" w:hAnsi="Arial" w:cs="Arial"/>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2D" w:rsidRDefault="005C062D" w:rsidP="000252D1">
    <w:pPr>
      <w:pStyle w:val="En-tte"/>
      <w:jc w:val="right"/>
      <w:rPr>
        <w:rFonts w:ascii="Arial" w:hAnsi="Arial" w:cs="Arial"/>
        <w:lang w:val="es-CO"/>
      </w:rPr>
    </w:pPr>
  </w:p>
  <w:p w:rsidR="00F61B89" w:rsidRPr="000252D1" w:rsidRDefault="000252D1" w:rsidP="000252D1">
    <w:pPr>
      <w:pStyle w:val="En-tte"/>
      <w:jc w:val="right"/>
      <w:rPr>
        <w:rFonts w:ascii="Arial" w:hAnsi="Arial" w:cs="Arial"/>
        <w:lang w:val="es-CO"/>
      </w:rPr>
    </w:pPr>
    <w:r w:rsidRPr="000252D1">
      <w:rPr>
        <w:rFonts w:ascii="Arial" w:hAnsi="Arial" w:cs="Arial"/>
        <w:lang w:val="es-CO"/>
      </w:rPr>
      <w:t xml:space="preserve">Radicado: </w:t>
    </w:r>
    <w:r w:rsidR="00830E2D">
      <w:rPr>
        <w:rFonts w:ascii="Arial" w:hAnsi="Arial" w:cs="Arial"/>
        <w:lang w:val="es-CO"/>
      </w:rPr>
      <w:t>66001 60 00 065 2013 00953 01</w:t>
    </w:r>
  </w:p>
  <w:p w:rsidR="000252D1" w:rsidRPr="000252D1" w:rsidRDefault="000252D1" w:rsidP="000252D1">
    <w:pPr>
      <w:pStyle w:val="En-tte"/>
      <w:jc w:val="right"/>
      <w:rPr>
        <w:rFonts w:ascii="Arial" w:hAnsi="Arial" w:cs="Arial"/>
        <w:lang w:val="es-CO"/>
      </w:rPr>
    </w:pPr>
    <w:r w:rsidRPr="000252D1">
      <w:rPr>
        <w:rFonts w:ascii="Arial" w:hAnsi="Arial" w:cs="Arial"/>
        <w:lang w:val="es-CO"/>
      </w:rPr>
      <w:t xml:space="preserve">Procesado: </w:t>
    </w:r>
    <w:r w:rsidR="00830E2D">
      <w:rPr>
        <w:rFonts w:ascii="Arial" w:hAnsi="Arial" w:cs="Arial"/>
        <w:lang w:val="es-CO"/>
      </w:rPr>
      <w:t xml:space="preserve">Carlos Alberto Ramírez Hernández </w:t>
    </w:r>
    <w:r w:rsidRPr="000252D1">
      <w:rPr>
        <w:rFonts w:ascii="Arial" w:hAnsi="Arial" w:cs="Arial"/>
        <w:lang w:val="es-CO"/>
      </w:rPr>
      <w:t xml:space="preserve"> </w:t>
    </w:r>
  </w:p>
  <w:p w:rsidR="000252D1" w:rsidRPr="000252D1" w:rsidRDefault="000252D1" w:rsidP="000252D1">
    <w:pPr>
      <w:pStyle w:val="En-tte"/>
      <w:jc w:val="right"/>
      <w:rPr>
        <w:rFonts w:ascii="Arial" w:hAnsi="Arial" w:cs="Arial"/>
        <w:lang w:val="es-CO"/>
      </w:rPr>
    </w:pPr>
    <w:r w:rsidRPr="000252D1">
      <w:rPr>
        <w:rFonts w:ascii="Arial" w:hAnsi="Arial" w:cs="Arial"/>
        <w:lang w:val="es-CO"/>
      </w:rPr>
      <w:t>Delito: Tráfico, fabricación o porte de estupefacientes</w:t>
    </w:r>
  </w:p>
  <w:p w:rsidR="000252D1" w:rsidRDefault="000252D1" w:rsidP="000252D1">
    <w:pPr>
      <w:pStyle w:val="En-tte"/>
      <w:jc w:val="right"/>
      <w:rPr>
        <w:rFonts w:ascii="Arial" w:hAnsi="Arial" w:cs="Arial"/>
        <w:lang w:val="es-CO"/>
      </w:rPr>
    </w:pPr>
    <w:r w:rsidRPr="000252D1">
      <w:rPr>
        <w:rFonts w:ascii="Arial" w:hAnsi="Arial" w:cs="Arial"/>
        <w:lang w:val="es-CO"/>
      </w:rPr>
      <w:t>Asunto: Confirma sentencia de primera instancia</w:t>
    </w:r>
  </w:p>
  <w:p w:rsidR="00521C61" w:rsidRPr="000252D1" w:rsidRDefault="00521C61" w:rsidP="000252D1">
    <w:pPr>
      <w:pStyle w:val="En-tte"/>
      <w:jc w:val="right"/>
      <w:rPr>
        <w:rFonts w:ascii="Arial" w:hAnsi="Arial" w:cs="Arial"/>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8B3A99"/>
    <w:multiLevelType w:val="hybridMultilevel"/>
    <w:tmpl w:val="1378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D160760"/>
    <w:multiLevelType w:val="hybridMultilevel"/>
    <w:tmpl w:val="C6846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D658F0"/>
    <w:multiLevelType w:val="hybridMultilevel"/>
    <w:tmpl w:val="75C22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219CF"/>
    <w:rsid w:val="000252D1"/>
    <w:rsid w:val="000262EB"/>
    <w:rsid w:val="00026FA9"/>
    <w:rsid w:val="00054AE6"/>
    <w:rsid w:val="00072AFF"/>
    <w:rsid w:val="000A33EB"/>
    <w:rsid w:val="000B0AD8"/>
    <w:rsid w:val="000B46ED"/>
    <w:rsid w:val="000C56CC"/>
    <w:rsid w:val="000D14FB"/>
    <w:rsid w:val="000D4725"/>
    <w:rsid w:val="000D6407"/>
    <w:rsid w:val="001070A9"/>
    <w:rsid w:val="001077E2"/>
    <w:rsid w:val="0012145B"/>
    <w:rsid w:val="00131759"/>
    <w:rsid w:val="001415FF"/>
    <w:rsid w:val="001454E5"/>
    <w:rsid w:val="00166BBA"/>
    <w:rsid w:val="00177F71"/>
    <w:rsid w:val="0018189B"/>
    <w:rsid w:val="001919F7"/>
    <w:rsid w:val="001A3DA1"/>
    <w:rsid w:val="001C556C"/>
    <w:rsid w:val="001D652F"/>
    <w:rsid w:val="001E12DC"/>
    <w:rsid w:val="001F5AFF"/>
    <w:rsid w:val="001F788C"/>
    <w:rsid w:val="00202222"/>
    <w:rsid w:val="00214665"/>
    <w:rsid w:val="00214C58"/>
    <w:rsid w:val="00241914"/>
    <w:rsid w:val="0024689A"/>
    <w:rsid w:val="002620D8"/>
    <w:rsid w:val="00264660"/>
    <w:rsid w:val="00265608"/>
    <w:rsid w:val="00265DAB"/>
    <w:rsid w:val="00274D6E"/>
    <w:rsid w:val="00283574"/>
    <w:rsid w:val="00283BE2"/>
    <w:rsid w:val="002A2B97"/>
    <w:rsid w:val="002D31C5"/>
    <w:rsid w:val="002F251E"/>
    <w:rsid w:val="002F5187"/>
    <w:rsid w:val="00300050"/>
    <w:rsid w:val="0030758B"/>
    <w:rsid w:val="00316323"/>
    <w:rsid w:val="00316F3D"/>
    <w:rsid w:val="00321C0B"/>
    <w:rsid w:val="00330695"/>
    <w:rsid w:val="003410A6"/>
    <w:rsid w:val="003434DA"/>
    <w:rsid w:val="003511ED"/>
    <w:rsid w:val="00365916"/>
    <w:rsid w:val="00372425"/>
    <w:rsid w:val="003729D5"/>
    <w:rsid w:val="003754B9"/>
    <w:rsid w:val="00393612"/>
    <w:rsid w:val="003A7C6F"/>
    <w:rsid w:val="003B0FE1"/>
    <w:rsid w:val="003C4298"/>
    <w:rsid w:val="003C5E16"/>
    <w:rsid w:val="003D49A0"/>
    <w:rsid w:val="003D767A"/>
    <w:rsid w:val="004020C3"/>
    <w:rsid w:val="004319B7"/>
    <w:rsid w:val="00440AE5"/>
    <w:rsid w:val="00441691"/>
    <w:rsid w:val="0044195D"/>
    <w:rsid w:val="00441C82"/>
    <w:rsid w:val="00496977"/>
    <w:rsid w:val="004979A7"/>
    <w:rsid w:val="004A13C7"/>
    <w:rsid w:val="004B14D8"/>
    <w:rsid w:val="004B4B25"/>
    <w:rsid w:val="004C68AB"/>
    <w:rsid w:val="004C7714"/>
    <w:rsid w:val="004D0038"/>
    <w:rsid w:val="004D5494"/>
    <w:rsid w:val="004E6155"/>
    <w:rsid w:val="005048A1"/>
    <w:rsid w:val="00517162"/>
    <w:rsid w:val="00521C61"/>
    <w:rsid w:val="00523D05"/>
    <w:rsid w:val="00527586"/>
    <w:rsid w:val="00531793"/>
    <w:rsid w:val="00536815"/>
    <w:rsid w:val="00537997"/>
    <w:rsid w:val="00542FEE"/>
    <w:rsid w:val="00544E5C"/>
    <w:rsid w:val="00556D59"/>
    <w:rsid w:val="00560F06"/>
    <w:rsid w:val="00591478"/>
    <w:rsid w:val="00592FEC"/>
    <w:rsid w:val="005934E4"/>
    <w:rsid w:val="00593E82"/>
    <w:rsid w:val="005A1E68"/>
    <w:rsid w:val="005A4358"/>
    <w:rsid w:val="005B4439"/>
    <w:rsid w:val="005B79A7"/>
    <w:rsid w:val="005C062D"/>
    <w:rsid w:val="005F03F2"/>
    <w:rsid w:val="005F4612"/>
    <w:rsid w:val="0060411B"/>
    <w:rsid w:val="00611BB9"/>
    <w:rsid w:val="00611F49"/>
    <w:rsid w:val="0062333E"/>
    <w:rsid w:val="006300A0"/>
    <w:rsid w:val="00642F4F"/>
    <w:rsid w:val="00643005"/>
    <w:rsid w:val="0065553D"/>
    <w:rsid w:val="00655E52"/>
    <w:rsid w:val="00656922"/>
    <w:rsid w:val="00686D07"/>
    <w:rsid w:val="00693A6C"/>
    <w:rsid w:val="006A48C3"/>
    <w:rsid w:val="006B3165"/>
    <w:rsid w:val="006E18B6"/>
    <w:rsid w:val="006F37D8"/>
    <w:rsid w:val="00703F3F"/>
    <w:rsid w:val="00715698"/>
    <w:rsid w:val="007254D5"/>
    <w:rsid w:val="0072660D"/>
    <w:rsid w:val="00736F05"/>
    <w:rsid w:val="0075073F"/>
    <w:rsid w:val="00752A71"/>
    <w:rsid w:val="0075780A"/>
    <w:rsid w:val="00770B4E"/>
    <w:rsid w:val="007818A6"/>
    <w:rsid w:val="007C1E73"/>
    <w:rsid w:val="007C2445"/>
    <w:rsid w:val="007D72C0"/>
    <w:rsid w:val="00810CDA"/>
    <w:rsid w:val="008126AF"/>
    <w:rsid w:val="00830E2D"/>
    <w:rsid w:val="00834C20"/>
    <w:rsid w:val="00843323"/>
    <w:rsid w:val="00850A45"/>
    <w:rsid w:val="00851990"/>
    <w:rsid w:val="00857A6C"/>
    <w:rsid w:val="00864733"/>
    <w:rsid w:val="00881F8E"/>
    <w:rsid w:val="00892B5C"/>
    <w:rsid w:val="008978FE"/>
    <w:rsid w:val="008A5E7B"/>
    <w:rsid w:val="008B73FC"/>
    <w:rsid w:val="008C696E"/>
    <w:rsid w:val="008F4538"/>
    <w:rsid w:val="00912E11"/>
    <w:rsid w:val="00914F2C"/>
    <w:rsid w:val="009204A4"/>
    <w:rsid w:val="00934A56"/>
    <w:rsid w:val="00936294"/>
    <w:rsid w:val="009721E2"/>
    <w:rsid w:val="00972B64"/>
    <w:rsid w:val="00987768"/>
    <w:rsid w:val="009A0EB2"/>
    <w:rsid w:val="009A581C"/>
    <w:rsid w:val="009B7DB1"/>
    <w:rsid w:val="009C14A2"/>
    <w:rsid w:val="009C7619"/>
    <w:rsid w:val="00A07F4E"/>
    <w:rsid w:val="00A23169"/>
    <w:rsid w:val="00A361BE"/>
    <w:rsid w:val="00A367B3"/>
    <w:rsid w:val="00A5200D"/>
    <w:rsid w:val="00A52CE3"/>
    <w:rsid w:val="00A63874"/>
    <w:rsid w:val="00AE5927"/>
    <w:rsid w:val="00AF0A65"/>
    <w:rsid w:val="00B15EC2"/>
    <w:rsid w:val="00B16EA0"/>
    <w:rsid w:val="00B27F79"/>
    <w:rsid w:val="00B40BCC"/>
    <w:rsid w:val="00B54F55"/>
    <w:rsid w:val="00B55941"/>
    <w:rsid w:val="00B85F05"/>
    <w:rsid w:val="00B97B42"/>
    <w:rsid w:val="00BB02BD"/>
    <w:rsid w:val="00BB1E21"/>
    <w:rsid w:val="00BB3FDB"/>
    <w:rsid w:val="00BB650A"/>
    <w:rsid w:val="00BC06F0"/>
    <w:rsid w:val="00BC0F81"/>
    <w:rsid w:val="00BC2C01"/>
    <w:rsid w:val="00BC568F"/>
    <w:rsid w:val="00BE1DEE"/>
    <w:rsid w:val="00BE5A6F"/>
    <w:rsid w:val="00C22A27"/>
    <w:rsid w:val="00C22A29"/>
    <w:rsid w:val="00C24AB8"/>
    <w:rsid w:val="00C36FAD"/>
    <w:rsid w:val="00C44E26"/>
    <w:rsid w:val="00C450EA"/>
    <w:rsid w:val="00C532A4"/>
    <w:rsid w:val="00C60E17"/>
    <w:rsid w:val="00C6663D"/>
    <w:rsid w:val="00C66A78"/>
    <w:rsid w:val="00C87896"/>
    <w:rsid w:val="00C92986"/>
    <w:rsid w:val="00CB33A8"/>
    <w:rsid w:val="00CB3FCC"/>
    <w:rsid w:val="00CB55DA"/>
    <w:rsid w:val="00CC7458"/>
    <w:rsid w:val="00CE094E"/>
    <w:rsid w:val="00CF037C"/>
    <w:rsid w:val="00CF3FD4"/>
    <w:rsid w:val="00CF4FE9"/>
    <w:rsid w:val="00D02B26"/>
    <w:rsid w:val="00D27AC8"/>
    <w:rsid w:val="00D30994"/>
    <w:rsid w:val="00D37D3C"/>
    <w:rsid w:val="00D47434"/>
    <w:rsid w:val="00D7535D"/>
    <w:rsid w:val="00DA01D5"/>
    <w:rsid w:val="00DA18F1"/>
    <w:rsid w:val="00DA7666"/>
    <w:rsid w:val="00DC3AF9"/>
    <w:rsid w:val="00DD4112"/>
    <w:rsid w:val="00DE0017"/>
    <w:rsid w:val="00DF7648"/>
    <w:rsid w:val="00E014A6"/>
    <w:rsid w:val="00E13237"/>
    <w:rsid w:val="00E16639"/>
    <w:rsid w:val="00E23E11"/>
    <w:rsid w:val="00E653C7"/>
    <w:rsid w:val="00E71E97"/>
    <w:rsid w:val="00E76A18"/>
    <w:rsid w:val="00EA5524"/>
    <w:rsid w:val="00EB22F4"/>
    <w:rsid w:val="00ED2BD2"/>
    <w:rsid w:val="00EE4884"/>
    <w:rsid w:val="00EE50A4"/>
    <w:rsid w:val="00EF475A"/>
    <w:rsid w:val="00EF4CC5"/>
    <w:rsid w:val="00F01521"/>
    <w:rsid w:val="00F01D35"/>
    <w:rsid w:val="00F06035"/>
    <w:rsid w:val="00F1249E"/>
    <w:rsid w:val="00F23079"/>
    <w:rsid w:val="00F2692D"/>
    <w:rsid w:val="00F368B9"/>
    <w:rsid w:val="00F51D2D"/>
    <w:rsid w:val="00F54EC0"/>
    <w:rsid w:val="00F773CF"/>
    <w:rsid w:val="00F85440"/>
    <w:rsid w:val="00FA5C9D"/>
    <w:rsid w:val="00FC6BBB"/>
    <w:rsid w:val="00FD7561"/>
    <w:rsid w:val="00FD7A86"/>
    <w:rsid w:val="00FE7FA1"/>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next w:val="Normal"/>
    <w:link w:val="Titre2Car"/>
    <w:qFormat/>
    <w:rsid w:val="000252D1"/>
    <w:pPr>
      <w:keepNext/>
      <w:autoSpaceDE w:val="0"/>
      <w:autoSpaceDN w:val="0"/>
      <w:spacing w:line="360" w:lineRule="auto"/>
      <w:jc w:val="both"/>
      <w:outlineLvl w:val="1"/>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252D1"/>
    <w:rPr>
      <w:rFonts w:ascii="Arial" w:eastAsia="Times New Roman" w:hAnsi="Arial" w:cs="Times New Roman"/>
      <w:sz w:val="24"/>
      <w:szCs w:val="20"/>
      <w:lang w:eastAsia="es-ES"/>
    </w:rPr>
  </w:style>
  <w:style w:type="paragraph" w:styleId="Corpsdetexte">
    <w:name w:val="Body Text"/>
    <w:basedOn w:val="Normal"/>
    <w:link w:val="CorpsdetexteCar"/>
    <w:semiHidden/>
    <w:rsid w:val="000252D1"/>
    <w:pPr>
      <w:autoSpaceDE w:val="0"/>
      <w:autoSpaceDN w:val="0"/>
      <w:jc w:val="both"/>
    </w:pPr>
    <w:rPr>
      <w:rFonts w:ascii="Arial" w:hAnsi="Arial" w:cs="Arial"/>
    </w:rPr>
  </w:style>
  <w:style w:type="character" w:customStyle="1" w:styleId="CorpsdetexteCar">
    <w:name w:val="Corps de texte Car"/>
    <w:basedOn w:val="Policepardfaut"/>
    <w:link w:val="Corpsdetexte"/>
    <w:semiHidden/>
    <w:rsid w:val="000252D1"/>
    <w:rPr>
      <w:rFonts w:ascii="Arial" w:eastAsia="Times New Roman" w:hAnsi="Arial" w:cs="Arial"/>
      <w:sz w:val="24"/>
      <w:szCs w:val="24"/>
      <w:lang w:eastAsia="es-ES"/>
    </w:rPr>
  </w:style>
  <w:style w:type="character" w:styleId="Appelnotedebasdep">
    <w:name w:val="footnote reference"/>
    <w:aliases w:val="Texto de nota al pie,Ref,de nota al pie,Footnotes refss,Appel note de bas de page,referencia nota al pie,Footnote number,BVI fnr,f"/>
    <w:basedOn w:val="Policepardfaut"/>
    <w:semiHidden/>
    <w:rsid w:val="000252D1"/>
    <w:rPr>
      <w:rFonts w:ascii="Graphos" w:hAnsi="Graphos" w:cs="Graphos"/>
      <w:sz w:val="28"/>
      <w:szCs w:val="28"/>
      <w:vertAlign w:val="superscript"/>
    </w:rPr>
  </w:style>
  <w:style w:type="paragraph" w:styleId="Notedebasdepage">
    <w:name w:val="footnote text"/>
    <w:aliases w:val="Footnote Text Char Char Char Char Char,Footnote Text Char Char Char Char,Footnote reference,FA Fu,Footnote Text Char Char Char,texto de nota al pie,Texto nota pie Car Car Car,Texto nota pie Car Car,ft,Footnote Text Char,Footnote Text"/>
    <w:basedOn w:val="Normal"/>
    <w:link w:val="NotedebasdepageCar"/>
    <w:semiHidden/>
    <w:rsid w:val="000252D1"/>
    <w:pPr>
      <w:widowControl w:val="0"/>
      <w:autoSpaceDE w:val="0"/>
      <w:autoSpaceDN w:val="0"/>
    </w:pPr>
    <w:rPr>
      <w:rFonts w:ascii="Graphos" w:hAnsi="Graphos"/>
      <w:sz w:val="28"/>
      <w:szCs w:val="28"/>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Texto nota pie Car Car Car Car,ft Car,Footnote Text Car"/>
    <w:basedOn w:val="Policepardfaut"/>
    <w:link w:val="Notedebasdepage"/>
    <w:semiHidden/>
    <w:rsid w:val="000252D1"/>
    <w:rPr>
      <w:rFonts w:ascii="Graphos" w:eastAsia="Times New Roman" w:hAnsi="Graphos" w:cs="Times New Roman"/>
      <w:sz w:val="28"/>
      <w:szCs w:val="28"/>
      <w:lang w:eastAsia="es-ES"/>
    </w:rPr>
  </w:style>
  <w:style w:type="character" w:styleId="Numrodepage">
    <w:name w:val="page number"/>
    <w:basedOn w:val="Policepardfaut"/>
    <w:semiHidden/>
    <w:rsid w:val="000252D1"/>
    <w:rPr>
      <w:rFonts w:ascii="Times New Roman" w:hAnsi="Times New Roman" w:cs="Times New Roman"/>
      <w:sz w:val="20"/>
      <w:szCs w:val="20"/>
    </w:rPr>
  </w:style>
  <w:style w:type="paragraph" w:styleId="En-tte">
    <w:name w:val="header"/>
    <w:basedOn w:val="Normal"/>
    <w:link w:val="En-tteCar"/>
    <w:semiHidden/>
    <w:rsid w:val="000252D1"/>
    <w:pPr>
      <w:widowControl w:val="0"/>
      <w:autoSpaceDE w:val="0"/>
      <w:autoSpaceDN w:val="0"/>
    </w:pPr>
    <w:rPr>
      <w:sz w:val="20"/>
      <w:szCs w:val="20"/>
    </w:rPr>
  </w:style>
  <w:style w:type="character" w:customStyle="1" w:styleId="En-tteCar">
    <w:name w:val="En-tête Car"/>
    <w:basedOn w:val="Policepardfaut"/>
    <w:link w:val="En-tte"/>
    <w:semiHidden/>
    <w:rsid w:val="000252D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0252D1"/>
    <w:pPr>
      <w:widowControl w:val="0"/>
      <w:tabs>
        <w:tab w:val="center" w:pos="4419"/>
        <w:tab w:val="right" w:pos="8838"/>
      </w:tabs>
      <w:autoSpaceDE w:val="0"/>
      <w:autoSpaceDN w:val="0"/>
    </w:pPr>
    <w:rPr>
      <w:sz w:val="20"/>
      <w:szCs w:val="20"/>
    </w:rPr>
  </w:style>
  <w:style w:type="character" w:customStyle="1" w:styleId="PieddepageCar">
    <w:name w:val="Pied de page Car"/>
    <w:basedOn w:val="Policepardfaut"/>
    <w:link w:val="Pieddepage"/>
    <w:uiPriority w:val="99"/>
    <w:rsid w:val="000252D1"/>
    <w:rPr>
      <w:rFonts w:ascii="Times New Roman" w:eastAsia="Times New Roman" w:hAnsi="Times New Roman" w:cs="Times New Roman"/>
      <w:sz w:val="20"/>
      <w:szCs w:val="20"/>
      <w:lang w:eastAsia="es-ES"/>
    </w:rPr>
  </w:style>
  <w:style w:type="paragraph" w:styleId="Corpsdetexte2">
    <w:name w:val="Body Text 2"/>
    <w:basedOn w:val="Normal"/>
    <w:link w:val="Corpsdetexte2Car"/>
    <w:semiHidden/>
    <w:rsid w:val="000252D1"/>
    <w:pPr>
      <w:spacing w:line="360" w:lineRule="auto"/>
      <w:jc w:val="both"/>
    </w:pPr>
    <w:rPr>
      <w:rFonts w:ascii="Arial" w:hAnsi="Arial" w:cs="Arial"/>
      <w:b/>
      <w:bCs/>
    </w:rPr>
  </w:style>
  <w:style w:type="character" w:customStyle="1" w:styleId="Corpsdetexte2Car">
    <w:name w:val="Corps de texte 2 Car"/>
    <w:basedOn w:val="Policepardfaut"/>
    <w:link w:val="Corpsdetex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ansinterligne">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aragraphedeliste">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edebulles">
    <w:name w:val="Balloon Text"/>
    <w:basedOn w:val="Normal"/>
    <w:link w:val="TextedebullesCar"/>
    <w:uiPriority w:val="99"/>
    <w:semiHidden/>
    <w:unhideWhenUsed/>
    <w:rsid w:val="004416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1691"/>
    <w:rPr>
      <w:rFonts w:ascii="Segoe UI" w:eastAsia="Times New Roman" w:hAnsi="Segoe UI" w:cs="Segoe UI"/>
      <w:sz w:val="18"/>
      <w:szCs w:val="18"/>
      <w:lang w:eastAsia="es-ES"/>
    </w:rPr>
  </w:style>
  <w:style w:type="paragraph" w:customStyle="1" w:styleId="Sangradetindependiente">
    <w:name w:val="Sangría de t. independiente"/>
    <w:basedOn w:val="Normal"/>
    <w:rsid w:val="001F788C"/>
    <w:pPr>
      <w:autoSpaceDE w:val="0"/>
      <w:autoSpaceDN w:val="0"/>
      <w:jc w:val="both"/>
    </w:pPr>
    <w:rPr>
      <w:sz w:val="28"/>
      <w:szCs w:val="28"/>
      <w:lang w:val="es-ES_tradnl"/>
    </w:rPr>
  </w:style>
  <w:style w:type="paragraph" w:styleId="Textebrut">
    <w:name w:val="Plain Text"/>
    <w:basedOn w:val="Normal"/>
    <w:link w:val="TextebrutCar"/>
    <w:rsid w:val="001F788C"/>
    <w:rPr>
      <w:rFonts w:ascii="Courier New" w:hAnsi="Courier New" w:cs="Courier New"/>
      <w:sz w:val="20"/>
      <w:szCs w:val="20"/>
    </w:rPr>
  </w:style>
  <w:style w:type="character" w:customStyle="1" w:styleId="TextebrutCar">
    <w:name w:val="Texte brut Car"/>
    <w:basedOn w:val="Policepardfaut"/>
    <w:link w:val="Textebrut"/>
    <w:rsid w:val="001F788C"/>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next w:val="Normal"/>
    <w:link w:val="Titre2Car"/>
    <w:qFormat/>
    <w:rsid w:val="000252D1"/>
    <w:pPr>
      <w:keepNext/>
      <w:autoSpaceDE w:val="0"/>
      <w:autoSpaceDN w:val="0"/>
      <w:spacing w:line="360" w:lineRule="auto"/>
      <w:jc w:val="both"/>
      <w:outlineLvl w:val="1"/>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252D1"/>
    <w:rPr>
      <w:rFonts w:ascii="Arial" w:eastAsia="Times New Roman" w:hAnsi="Arial" w:cs="Times New Roman"/>
      <w:sz w:val="24"/>
      <w:szCs w:val="20"/>
      <w:lang w:eastAsia="es-ES"/>
    </w:rPr>
  </w:style>
  <w:style w:type="paragraph" w:styleId="Corpsdetexte">
    <w:name w:val="Body Text"/>
    <w:basedOn w:val="Normal"/>
    <w:link w:val="CorpsdetexteCar"/>
    <w:semiHidden/>
    <w:rsid w:val="000252D1"/>
    <w:pPr>
      <w:autoSpaceDE w:val="0"/>
      <w:autoSpaceDN w:val="0"/>
      <w:jc w:val="both"/>
    </w:pPr>
    <w:rPr>
      <w:rFonts w:ascii="Arial" w:hAnsi="Arial" w:cs="Arial"/>
    </w:rPr>
  </w:style>
  <w:style w:type="character" w:customStyle="1" w:styleId="CorpsdetexteCar">
    <w:name w:val="Corps de texte Car"/>
    <w:basedOn w:val="Policepardfaut"/>
    <w:link w:val="Corpsdetexte"/>
    <w:semiHidden/>
    <w:rsid w:val="000252D1"/>
    <w:rPr>
      <w:rFonts w:ascii="Arial" w:eastAsia="Times New Roman" w:hAnsi="Arial" w:cs="Arial"/>
      <w:sz w:val="24"/>
      <w:szCs w:val="24"/>
      <w:lang w:eastAsia="es-ES"/>
    </w:rPr>
  </w:style>
  <w:style w:type="character" w:styleId="Appelnotedebasdep">
    <w:name w:val="footnote reference"/>
    <w:aliases w:val="Texto de nota al pie,Ref,de nota al pie,Footnotes refss,Appel note de bas de page,referencia nota al pie,Footnote number,BVI fnr,f"/>
    <w:basedOn w:val="Policepardfaut"/>
    <w:semiHidden/>
    <w:rsid w:val="000252D1"/>
    <w:rPr>
      <w:rFonts w:ascii="Graphos" w:hAnsi="Graphos" w:cs="Graphos"/>
      <w:sz w:val="28"/>
      <w:szCs w:val="28"/>
      <w:vertAlign w:val="superscript"/>
    </w:rPr>
  </w:style>
  <w:style w:type="paragraph" w:styleId="Notedebasdepage">
    <w:name w:val="footnote text"/>
    <w:aliases w:val="Footnote Text Char Char Char Char Char,Footnote Text Char Char Char Char,Footnote reference,FA Fu,Footnote Text Char Char Char,texto de nota al pie,Texto nota pie Car Car Car,Texto nota pie Car Car,ft,Footnote Text Char,Footnote Text"/>
    <w:basedOn w:val="Normal"/>
    <w:link w:val="NotedebasdepageCar"/>
    <w:semiHidden/>
    <w:rsid w:val="000252D1"/>
    <w:pPr>
      <w:widowControl w:val="0"/>
      <w:autoSpaceDE w:val="0"/>
      <w:autoSpaceDN w:val="0"/>
    </w:pPr>
    <w:rPr>
      <w:rFonts w:ascii="Graphos" w:hAnsi="Graphos"/>
      <w:sz w:val="28"/>
      <w:szCs w:val="28"/>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Texto nota pie Car Car Car Car,ft Car,Footnote Text Car"/>
    <w:basedOn w:val="Policepardfaut"/>
    <w:link w:val="Notedebasdepage"/>
    <w:semiHidden/>
    <w:rsid w:val="000252D1"/>
    <w:rPr>
      <w:rFonts w:ascii="Graphos" w:eastAsia="Times New Roman" w:hAnsi="Graphos" w:cs="Times New Roman"/>
      <w:sz w:val="28"/>
      <w:szCs w:val="28"/>
      <w:lang w:eastAsia="es-ES"/>
    </w:rPr>
  </w:style>
  <w:style w:type="character" w:styleId="Numrodepage">
    <w:name w:val="page number"/>
    <w:basedOn w:val="Policepardfaut"/>
    <w:semiHidden/>
    <w:rsid w:val="000252D1"/>
    <w:rPr>
      <w:rFonts w:ascii="Times New Roman" w:hAnsi="Times New Roman" w:cs="Times New Roman"/>
      <w:sz w:val="20"/>
      <w:szCs w:val="20"/>
    </w:rPr>
  </w:style>
  <w:style w:type="paragraph" w:styleId="En-tte">
    <w:name w:val="header"/>
    <w:basedOn w:val="Normal"/>
    <w:link w:val="En-tteCar"/>
    <w:semiHidden/>
    <w:rsid w:val="000252D1"/>
    <w:pPr>
      <w:widowControl w:val="0"/>
      <w:autoSpaceDE w:val="0"/>
      <w:autoSpaceDN w:val="0"/>
    </w:pPr>
    <w:rPr>
      <w:sz w:val="20"/>
      <w:szCs w:val="20"/>
    </w:rPr>
  </w:style>
  <w:style w:type="character" w:customStyle="1" w:styleId="En-tteCar">
    <w:name w:val="En-tête Car"/>
    <w:basedOn w:val="Policepardfaut"/>
    <w:link w:val="En-tte"/>
    <w:semiHidden/>
    <w:rsid w:val="000252D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0252D1"/>
    <w:pPr>
      <w:widowControl w:val="0"/>
      <w:tabs>
        <w:tab w:val="center" w:pos="4419"/>
        <w:tab w:val="right" w:pos="8838"/>
      </w:tabs>
      <w:autoSpaceDE w:val="0"/>
      <w:autoSpaceDN w:val="0"/>
    </w:pPr>
    <w:rPr>
      <w:sz w:val="20"/>
      <w:szCs w:val="20"/>
    </w:rPr>
  </w:style>
  <w:style w:type="character" w:customStyle="1" w:styleId="PieddepageCar">
    <w:name w:val="Pied de page Car"/>
    <w:basedOn w:val="Policepardfaut"/>
    <w:link w:val="Pieddepage"/>
    <w:uiPriority w:val="99"/>
    <w:rsid w:val="000252D1"/>
    <w:rPr>
      <w:rFonts w:ascii="Times New Roman" w:eastAsia="Times New Roman" w:hAnsi="Times New Roman" w:cs="Times New Roman"/>
      <w:sz w:val="20"/>
      <w:szCs w:val="20"/>
      <w:lang w:eastAsia="es-ES"/>
    </w:rPr>
  </w:style>
  <w:style w:type="paragraph" w:styleId="Corpsdetexte2">
    <w:name w:val="Body Text 2"/>
    <w:basedOn w:val="Normal"/>
    <w:link w:val="Corpsdetexte2Car"/>
    <w:semiHidden/>
    <w:rsid w:val="000252D1"/>
    <w:pPr>
      <w:spacing w:line="360" w:lineRule="auto"/>
      <w:jc w:val="both"/>
    </w:pPr>
    <w:rPr>
      <w:rFonts w:ascii="Arial" w:hAnsi="Arial" w:cs="Arial"/>
      <w:b/>
      <w:bCs/>
    </w:rPr>
  </w:style>
  <w:style w:type="character" w:customStyle="1" w:styleId="Corpsdetexte2Car">
    <w:name w:val="Corps de texte 2 Car"/>
    <w:basedOn w:val="Policepardfaut"/>
    <w:link w:val="Corpsdetex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ansinterligne">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aragraphedeliste">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edebulles">
    <w:name w:val="Balloon Text"/>
    <w:basedOn w:val="Normal"/>
    <w:link w:val="TextedebullesCar"/>
    <w:uiPriority w:val="99"/>
    <w:semiHidden/>
    <w:unhideWhenUsed/>
    <w:rsid w:val="004416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1691"/>
    <w:rPr>
      <w:rFonts w:ascii="Segoe UI" w:eastAsia="Times New Roman" w:hAnsi="Segoe UI" w:cs="Segoe UI"/>
      <w:sz w:val="18"/>
      <w:szCs w:val="18"/>
      <w:lang w:eastAsia="es-ES"/>
    </w:rPr>
  </w:style>
  <w:style w:type="paragraph" w:customStyle="1" w:styleId="Sangradetindependiente">
    <w:name w:val="Sangría de t. independiente"/>
    <w:basedOn w:val="Normal"/>
    <w:rsid w:val="001F788C"/>
    <w:pPr>
      <w:autoSpaceDE w:val="0"/>
      <w:autoSpaceDN w:val="0"/>
      <w:jc w:val="both"/>
    </w:pPr>
    <w:rPr>
      <w:sz w:val="28"/>
      <w:szCs w:val="28"/>
      <w:lang w:val="es-ES_tradnl"/>
    </w:rPr>
  </w:style>
  <w:style w:type="paragraph" w:styleId="Textebrut">
    <w:name w:val="Plain Text"/>
    <w:basedOn w:val="Normal"/>
    <w:link w:val="TextebrutCar"/>
    <w:rsid w:val="001F788C"/>
    <w:rPr>
      <w:rFonts w:ascii="Courier New" w:hAnsi="Courier New" w:cs="Courier New"/>
      <w:sz w:val="20"/>
      <w:szCs w:val="20"/>
    </w:rPr>
  </w:style>
  <w:style w:type="character" w:customStyle="1" w:styleId="TextebrutCar">
    <w:name w:val="Texte brut Car"/>
    <w:basedOn w:val="Policepardfaut"/>
    <w:link w:val="Textebrut"/>
    <w:rsid w:val="001F788C"/>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C54A-9E74-4C1C-992C-87891867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2423</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79</cp:revision>
  <cp:lastPrinted>2017-05-17T18:57:00Z</cp:lastPrinted>
  <dcterms:created xsi:type="dcterms:W3CDTF">2017-05-17T12:17:00Z</dcterms:created>
  <dcterms:modified xsi:type="dcterms:W3CDTF">2017-06-27T18:21:00Z</dcterms:modified>
</cp:coreProperties>
</file>