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D6" w:rsidRPr="00D821D6" w:rsidRDefault="00D821D6" w:rsidP="00D821D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r w:rsidRPr="00D821D6">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821D6">
        <w:rPr>
          <w:rFonts w:ascii="Calibri" w:eastAsia="Calibri" w:hAnsi="Calibri" w:cs="Calibri"/>
          <w:color w:val="FF0000"/>
          <w:sz w:val="16"/>
          <w:szCs w:val="16"/>
          <w:lang w:val="es-CO" w:eastAsia="fr-FR"/>
        </w:rPr>
        <w:t>. El contenido total y fiel de la decisión debe ser verificado en la Secretaría de esta Sala.</w:t>
      </w:r>
      <w:r w:rsidRPr="00D821D6">
        <w:rPr>
          <w:rFonts w:ascii="Calibri" w:eastAsia="Calibri" w:hAnsi="Calibri" w:cs="Calibri"/>
          <w:color w:val="222222"/>
          <w:sz w:val="16"/>
          <w:szCs w:val="16"/>
          <w:lang w:val="es-CO" w:eastAsia="fr-FR"/>
        </w:rPr>
        <w:t> </w:t>
      </w:r>
    </w:p>
    <w:p w:rsidR="00D821D6" w:rsidRPr="00D821D6" w:rsidRDefault="00D821D6" w:rsidP="00D821D6">
      <w:pPr>
        <w:shd w:val="clear" w:color="auto" w:fill="FFFFFF"/>
        <w:spacing w:line="240" w:lineRule="auto"/>
        <w:ind w:left="1843" w:hanging="1843"/>
        <w:rPr>
          <w:rFonts w:ascii="Calibri" w:eastAsia="Times New Roman" w:hAnsi="Calibri" w:cs="Calibri"/>
          <w:color w:val="222222"/>
          <w:sz w:val="18"/>
          <w:szCs w:val="18"/>
          <w:lang w:val="es-CO" w:eastAsia="fr-FR"/>
        </w:rPr>
      </w:pPr>
      <w:r w:rsidRPr="00D821D6">
        <w:rPr>
          <w:rFonts w:ascii="Calibri" w:eastAsia="Times New Roman" w:hAnsi="Calibri" w:cs="Calibri"/>
          <w:color w:val="222222"/>
          <w:sz w:val="18"/>
          <w:szCs w:val="18"/>
          <w:lang w:val="es-CO" w:eastAsia="fr-FR"/>
        </w:rPr>
        <w:t>Providencia:</w:t>
      </w:r>
      <w:r w:rsidRPr="00D821D6">
        <w:rPr>
          <w:rFonts w:ascii="Calibri" w:eastAsia="Times New Roman" w:hAnsi="Calibri" w:cs="Calibri"/>
          <w:color w:val="222222"/>
          <w:sz w:val="18"/>
          <w:szCs w:val="18"/>
          <w:lang w:val="es-CO" w:eastAsia="fr-FR"/>
        </w:rPr>
        <w:tab/>
        <w:t>Sentencia - 1ª instancia – 09 de junio de 2017</w:t>
      </w:r>
    </w:p>
    <w:p w:rsidR="00D821D6" w:rsidRPr="00D821D6" w:rsidRDefault="00D821D6" w:rsidP="00D821D6">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D821D6">
        <w:rPr>
          <w:rFonts w:ascii="Calibri" w:eastAsia="Calibri" w:hAnsi="Calibri" w:cs="Calibri"/>
          <w:color w:val="222222"/>
          <w:sz w:val="18"/>
          <w:szCs w:val="18"/>
          <w:lang w:val="es-CO" w:eastAsia="fr-FR"/>
        </w:rPr>
        <w:t>Proceso:    </w:t>
      </w:r>
      <w:r w:rsidRPr="00D821D6">
        <w:rPr>
          <w:rFonts w:ascii="Calibri" w:eastAsia="Calibri" w:hAnsi="Calibri" w:cs="Calibri"/>
          <w:color w:val="222222"/>
          <w:sz w:val="18"/>
          <w:szCs w:val="18"/>
          <w:lang w:val="es-CO" w:eastAsia="fr-FR"/>
        </w:rPr>
        <w:tab/>
      </w:r>
      <w:r w:rsidRPr="00D821D6">
        <w:rPr>
          <w:rFonts w:ascii="Calibri" w:eastAsia="Calibri" w:hAnsi="Calibri" w:cs="Calibri"/>
          <w:color w:val="222222"/>
          <w:spacing w:val="-6"/>
          <w:sz w:val="18"/>
          <w:szCs w:val="18"/>
          <w:lang w:val="es-CO" w:eastAsia="fr-FR"/>
        </w:rPr>
        <w:t>Acción de Tutela – Declara improcedente la acción y decreta hecho superado</w:t>
      </w:r>
    </w:p>
    <w:p w:rsidR="00D821D6" w:rsidRPr="00D821D6" w:rsidRDefault="00D821D6" w:rsidP="00D821D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D821D6">
        <w:rPr>
          <w:rFonts w:ascii="Calibri" w:eastAsia="Calibri" w:hAnsi="Calibri" w:cs="Calibri"/>
          <w:color w:val="222222"/>
          <w:sz w:val="18"/>
          <w:szCs w:val="18"/>
          <w:lang w:val="es-CO" w:eastAsia="fr-FR"/>
        </w:rPr>
        <w:t>Radicación Nro. :</w:t>
      </w:r>
      <w:r w:rsidRPr="00D821D6">
        <w:rPr>
          <w:rFonts w:ascii="Calibri" w:eastAsia="Calibri" w:hAnsi="Calibri" w:cs="Calibri"/>
          <w:color w:val="222222"/>
          <w:sz w:val="18"/>
          <w:szCs w:val="18"/>
          <w:lang w:val="es-CO" w:eastAsia="fr-FR"/>
        </w:rPr>
        <w:tab/>
      </w:r>
      <w:r w:rsidRPr="00D821D6">
        <w:rPr>
          <w:rFonts w:ascii="Calibri" w:eastAsia="Calibri" w:hAnsi="Calibri" w:cs="Calibri"/>
          <w:bCs/>
          <w:iCs/>
          <w:color w:val="222222"/>
          <w:sz w:val="18"/>
          <w:szCs w:val="18"/>
          <w:lang w:eastAsia="fr-FR"/>
        </w:rPr>
        <w:t>66001 22 04 003 2017 00113 00</w:t>
      </w:r>
    </w:p>
    <w:p w:rsidR="00D821D6" w:rsidRPr="00D821D6" w:rsidRDefault="00D821D6" w:rsidP="00D821D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D821D6">
        <w:rPr>
          <w:rFonts w:ascii="Calibri" w:eastAsia="Calibri" w:hAnsi="Calibri" w:cs="Calibri"/>
          <w:bCs/>
          <w:iCs/>
          <w:color w:val="222222"/>
          <w:sz w:val="18"/>
          <w:szCs w:val="18"/>
          <w:lang w:eastAsia="fr-FR"/>
        </w:rPr>
        <w:t xml:space="preserve">Accionante: </w:t>
      </w:r>
      <w:r w:rsidRPr="00D821D6">
        <w:rPr>
          <w:rFonts w:ascii="Calibri" w:eastAsia="Calibri" w:hAnsi="Calibri" w:cs="Calibri"/>
          <w:bCs/>
          <w:iCs/>
          <w:color w:val="222222"/>
          <w:sz w:val="18"/>
          <w:szCs w:val="18"/>
          <w:lang w:eastAsia="fr-FR"/>
        </w:rPr>
        <w:tab/>
        <w:t>PERSONERO DEL MUNICIPIO DE DOSQUEBRADAS</w:t>
      </w:r>
    </w:p>
    <w:p w:rsidR="00D821D6" w:rsidRPr="00D821D6" w:rsidRDefault="00D821D6" w:rsidP="00D821D6">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D821D6">
        <w:rPr>
          <w:rFonts w:ascii="Calibri" w:eastAsia="Calibri" w:hAnsi="Calibri" w:cs="Calibri"/>
          <w:color w:val="222222"/>
          <w:sz w:val="18"/>
          <w:szCs w:val="18"/>
          <w:lang w:val="es-CO" w:eastAsia="fr-FR"/>
        </w:rPr>
        <w:t>Accionado:</w:t>
      </w:r>
      <w:r w:rsidRPr="00D821D6">
        <w:rPr>
          <w:rFonts w:ascii="Calibri" w:eastAsia="Calibri" w:hAnsi="Calibri" w:cs="Calibri"/>
          <w:color w:val="222222"/>
          <w:sz w:val="18"/>
          <w:szCs w:val="18"/>
          <w:lang w:val="es-CO" w:eastAsia="fr-FR"/>
        </w:rPr>
        <w:tab/>
      </w:r>
      <w:r w:rsidRPr="00D821D6">
        <w:rPr>
          <w:rFonts w:ascii="Calibri" w:eastAsia="Calibri" w:hAnsi="Calibri" w:cs="Calibri"/>
          <w:bCs/>
          <w:iCs/>
          <w:color w:val="222222"/>
          <w:sz w:val="18"/>
          <w:szCs w:val="18"/>
          <w:lang w:val="es-CO" w:eastAsia="fr-FR"/>
        </w:rPr>
        <w:t>MINISTERIO DE AMBIENTE Y DESARROLLO SOSTENIBLE Y OTROS</w:t>
      </w:r>
    </w:p>
    <w:p w:rsidR="00D821D6" w:rsidRPr="00D821D6" w:rsidRDefault="00D821D6" w:rsidP="00D821D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D821D6">
        <w:rPr>
          <w:rFonts w:ascii="Calibri" w:eastAsia="Calibri" w:hAnsi="Calibri" w:cs="Calibri"/>
          <w:color w:val="222222"/>
          <w:sz w:val="18"/>
          <w:szCs w:val="18"/>
          <w:lang w:val="es-CO" w:eastAsia="fr-FR"/>
        </w:rPr>
        <w:t>Magistrado Ponente: </w:t>
      </w:r>
      <w:r w:rsidRPr="00D821D6">
        <w:rPr>
          <w:rFonts w:ascii="Calibri" w:eastAsia="Calibri" w:hAnsi="Calibri" w:cs="Calibri"/>
          <w:color w:val="222222"/>
          <w:sz w:val="18"/>
          <w:szCs w:val="18"/>
          <w:lang w:val="es-CO" w:eastAsia="fr-FR"/>
        </w:rPr>
        <w:tab/>
      </w:r>
      <w:r w:rsidRPr="00D821D6">
        <w:rPr>
          <w:rFonts w:ascii="Calibri" w:eastAsia="Calibri" w:hAnsi="Calibri" w:cs="Calibri"/>
          <w:bCs/>
          <w:iCs/>
          <w:color w:val="222222"/>
          <w:sz w:val="18"/>
          <w:szCs w:val="18"/>
          <w:lang w:val="es-CO" w:eastAsia="fr-FR"/>
        </w:rPr>
        <w:t>JAIRO ERNESTO ESCOBAR SANZ</w:t>
      </w:r>
    </w:p>
    <w:p w:rsidR="00D821D6" w:rsidRPr="00D821D6" w:rsidRDefault="00D821D6" w:rsidP="00D821D6">
      <w:pPr>
        <w:shd w:val="clear" w:color="auto" w:fill="FFFFFF"/>
        <w:tabs>
          <w:tab w:val="left" w:pos="1843"/>
          <w:tab w:val="left" w:pos="4755"/>
        </w:tabs>
        <w:spacing w:line="240" w:lineRule="auto"/>
        <w:ind w:left="1843" w:hanging="1843"/>
        <w:rPr>
          <w:rFonts w:ascii="Times New Roman" w:eastAsia="Calibri" w:hAnsi="Times New Roman" w:cs="Times New Roman"/>
          <w:sz w:val="16"/>
          <w:szCs w:val="16"/>
          <w:lang w:val="es-CO" w:eastAsia="fr-FR"/>
        </w:rPr>
      </w:pPr>
    </w:p>
    <w:p w:rsidR="00D821D6" w:rsidRPr="00D821D6" w:rsidRDefault="00D821D6" w:rsidP="00D821D6">
      <w:pPr>
        <w:tabs>
          <w:tab w:val="left" w:pos="1843"/>
          <w:tab w:val="left" w:pos="2432"/>
        </w:tabs>
        <w:spacing w:after="200" w:line="240" w:lineRule="auto"/>
        <w:rPr>
          <w:rFonts w:ascii="Calibri" w:eastAsia="Calibri" w:hAnsi="Calibri" w:cs="Calibri"/>
          <w:bCs/>
          <w:iCs/>
          <w:color w:val="222222"/>
          <w:sz w:val="18"/>
          <w:szCs w:val="18"/>
          <w:lang w:val="es-CO" w:eastAsia="fr-FR"/>
        </w:rPr>
      </w:pPr>
      <w:r w:rsidRPr="00D821D6">
        <w:rPr>
          <w:rFonts w:ascii="Calibri" w:eastAsia="Calibri" w:hAnsi="Calibri" w:cs="Calibri"/>
          <w:b/>
          <w:bCs/>
          <w:iCs/>
          <w:color w:val="222222"/>
          <w:sz w:val="18"/>
          <w:szCs w:val="18"/>
          <w:lang w:val="es-CO" w:eastAsia="fr-FR"/>
        </w:rPr>
        <w:t xml:space="preserve">Temas: </w:t>
      </w:r>
      <w:r w:rsidRPr="00D821D6">
        <w:rPr>
          <w:rFonts w:ascii="Calibri" w:eastAsia="Calibri" w:hAnsi="Calibri" w:cs="Calibri"/>
          <w:b/>
          <w:bCs/>
          <w:iCs/>
          <w:color w:val="222222"/>
          <w:sz w:val="18"/>
          <w:szCs w:val="18"/>
          <w:lang w:val="es-CO" w:eastAsia="fr-FR"/>
        </w:rPr>
        <w:tab/>
      </w:r>
      <w:r w:rsidRPr="00D821D6">
        <w:rPr>
          <w:rFonts w:ascii="Calibri" w:eastAsia="Calibri" w:hAnsi="Calibri" w:cs="Calibri"/>
          <w:b/>
          <w:bCs/>
          <w:iCs/>
          <w:color w:val="222222"/>
          <w:sz w:val="18"/>
          <w:szCs w:val="18"/>
          <w:lang w:eastAsia="fr-FR"/>
        </w:rPr>
        <w:t>DERECHOS A LA VIDA, VIVIENDA, DIGNIDAD HUMANA, INTEGRIDAD PERSONAL Y PREVENCIÓN DE RIESGOS / IMPROCEDENCIA DE LA ACCIÓN DE TUTELA PARA LA PROTECCIÓN DE DERECHOS COLECTIVOS.</w:t>
      </w:r>
      <w:r w:rsidRPr="00D821D6">
        <w:rPr>
          <w:rFonts w:ascii="Calibri" w:eastAsia="Calibri" w:hAnsi="Calibri" w:cs="Calibri"/>
          <w:bCs/>
          <w:iCs/>
          <w:color w:val="222222"/>
          <w:sz w:val="18"/>
          <w:szCs w:val="18"/>
          <w:lang w:eastAsia="fr-FR"/>
        </w:rPr>
        <w:t xml:space="preserve"> </w:t>
      </w:r>
      <w:r w:rsidRPr="00D821D6">
        <w:rPr>
          <w:rFonts w:ascii="Calibri" w:eastAsia="Calibri" w:hAnsi="Calibri" w:cs="Calibri"/>
          <w:bCs/>
          <w:iCs/>
          <w:color w:val="222222"/>
          <w:sz w:val="18"/>
          <w:szCs w:val="18"/>
          <w:lang w:val="es-CO" w:eastAsia="fr-FR"/>
        </w:rPr>
        <w:t>[L]a acción de  tutela se vuelve improcedente porque lo pretendido es la garantía a un derecho colectivo como es la conservación de una vía donde está construido el puente que comunica el barrio Frailes con la vereda Alto del Torro. Además, por cuanto no quedó acreditada la</w:t>
      </w:r>
      <w:r w:rsidRPr="00D821D6">
        <w:rPr>
          <w:rFonts w:ascii="Calibri" w:eastAsia="Calibri" w:hAnsi="Calibri" w:cs="Calibri"/>
          <w:bCs/>
          <w:iCs/>
          <w:color w:val="222222"/>
          <w:sz w:val="18"/>
          <w:szCs w:val="18"/>
          <w:lang w:eastAsia="fr-FR"/>
        </w:rPr>
        <w:t xml:space="preserve"> vulneración de algún derecho fundamental diferente al del interés de la seguridad colectiva que reclama la comunidad que vive en ese sector. Con relación a este punto, la jurisprudencia de la Corte Constitucional ha dicho que, además de los requisitos generales de procedibilidad de la acción de tutela, el peticionario debe demostrar la lesión o puesta en peligro de sus derechos fundamentales para obtener la protección de los mismos (…)</w:t>
      </w:r>
      <w:r>
        <w:rPr>
          <w:rFonts w:asciiTheme="minorHAnsi" w:hAnsiTheme="minorHAnsi" w:cstheme="minorHAnsi"/>
          <w:bCs/>
          <w:iCs/>
          <w:color w:val="222222"/>
          <w:sz w:val="18"/>
          <w:szCs w:val="18"/>
          <w:lang w:eastAsia="fr-FR"/>
        </w:rPr>
        <w:t>[S]</w:t>
      </w:r>
      <w:r w:rsidRPr="00C00474">
        <w:rPr>
          <w:rFonts w:asciiTheme="minorHAnsi" w:hAnsiTheme="minorHAnsi" w:cstheme="minorHAnsi"/>
          <w:bCs/>
          <w:iCs/>
          <w:color w:val="222222"/>
          <w:sz w:val="18"/>
          <w:szCs w:val="18"/>
          <w:lang w:eastAsia="fr-FR"/>
        </w:rPr>
        <w:t>e trata de un asunto que se debe resolver por la vía de la acción popular por ser el mecanismo indicado para evitar incidentes que puedan comprometer la seguridad de los residentes del sector durante el tiempo de ejecución de la obra referida.</w:t>
      </w:r>
      <w:r>
        <w:rPr>
          <w:rFonts w:asciiTheme="minorHAnsi" w:hAnsiTheme="minorHAnsi" w:cstheme="minorHAnsi"/>
          <w:bCs/>
          <w:iCs/>
          <w:color w:val="222222"/>
          <w:sz w:val="18"/>
          <w:szCs w:val="18"/>
          <w:lang w:eastAsia="fr-FR"/>
        </w:rPr>
        <w:t xml:space="preserve"> </w:t>
      </w:r>
      <w:r w:rsidRPr="00D821D6">
        <w:rPr>
          <w:rFonts w:ascii="Calibri" w:eastAsia="Calibri" w:hAnsi="Calibri" w:cs="Calibri"/>
          <w:b/>
          <w:bCs/>
          <w:iCs/>
          <w:color w:val="222222"/>
          <w:sz w:val="18"/>
          <w:szCs w:val="18"/>
          <w:lang w:eastAsia="fr-FR"/>
        </w:rPr>
        <w:t xml:space="preserve">CARENCIA ACTUAL DE OBJETO POR HECHO SUPERADO. </w:t>
      </w:r>
      <w:r w:rsidRPr="00D821D6">
        <w:rPr>
          <w:rFonts w:ascii="Calibri" w:eastAsia="Calibri" w:hAnsi="Calibri" w:cs="Calibri"/>
          <w:bCs/>
          <w:iCs/>
          <w:color w:val="222222"/>
          <w:sz w:val="18"/>
          <w:szCs w:val="18"/>
          <w:lang w:eastAsia="fr-FR"/>
        </w:rPr>
        <w:t xml:space="preserve">[L]a Sala advierte que a partir del informe de inestabilidad del puente que comunica la vereda alto del Toro realizado por el Geólogo </w:t>
      </w:r>
      <w:proofErr w:type="spellStart"/>
      <w:r w:rsidRPr="00D821D6">
        <w:rPr>
          <w:rFonts w:ascii="Calibri" w:eastAsia="Calibri" w:hAnsi="Calibri" w:cs="Calibri"/>
          <w:bCs/>
          <w:iCs/>
          <w:color w:val="222222"/>
          <w:sz w:val="18"/>
          <w:szCs w:val="18"/>
          <w:lang w:eastAsia="fr-FR"/>
        </w:rPr>
        <w:t>DIGER</w:t>
      </w:r>
      <w:proofErr w:type="spellEnd"/>
      <w:r w:rsidRPr="00D821D6">
        <w:rPr>
          <w:rFonts w:ascii="Calibri" w:eastAsia="Calibri" w:hAnsi="Calibri" w:cs="Calibri"/>
          <w:bCs/>
          <w:iCs/>
          <w:color w:val="222222"/>
          <w:sz w:val="18"/>
          <w:szCs w:val="18"/>
          <w:lang w:eastAsia="fr-FR"/>
        </w:rPr>
        <w:t xml:space="preserve"> y el Director Operativo </w:t>
      </w:r>
      <w:proofErr w:type="spellStart"/>
      <w:r w:rsidRPr="00D821D6">
        <w:rPr>
          <w:rFonts w:ascii="Calibri" w:eastAsia="Calibri" w:hAnsi="Calibri" w:cs="Calibri"/>
          <w:bCs/>
          <w:iCs/>
          <w:color w:val="222222"/>
          <w:sz w:val="18"/>
          <w:szCs w:val="18"/>
          <w:lang w:eastAsia="fr-FR"/>
        </w:rPr>
        <w:t>DIGER</w:t>
      </w:r>
      <w:proofErr w:type="spellEnd"/>
      <w:r w:rsidRPr="00D821D6">
        <w:rPr>
          <w:rFonts w:ascii="Calibri" w:eastAsia="Calibri" w:hAnsi="Calibri" w:cs="Calibri"/>
          <w:bCs/>
          <w:iCs/>
          <w:color w:val="222222"/>
          <w:sz w:val="18"/>
          <w:szCs w:val="18"/>
          <w:lang w:eastAsia="fr-FR"/>
        </w:rPr>
        <w:t xml:space="preserve">  del 30 de mayo de 2017 (</w:t>
      </w:r>
      <w:proofErr w:type="spellStart"/>
      <w:r w:rsidRPr="00D821D6">
        <w:rPr>
          <w:rFonts w:ascii="Calibri" w:eastAsia="Calibri" w:hAnsi="Calibri" w:cs="Calibri"/>
          <w:bCs/>
          <w:iCs/>
          <w:color w:val="222222"/>
          <w:sz w:val="18"/>
          <w:szCs w:val="18"/>
          <w:lang w:eastAsia="fr-FR"/>
        </w:rPr>
        <w:t>Fls</w:t>
      </w:r>
      <w:proofErr w:type="spellEnd"/>
      <w:r w:rsidRPr="00D821D6">
        <w:rPr>
          <w:rFonts w:ascii="Calibri" w:eastAsia="Calibri" w:hAnsi="Calibri" w:cs="Calibri"/>
          <w:bCs/>
          <w:iCs/>
          <w:color w:val="222222"/>
          <w:sz w:val="18"/>
          <w:szCs w:val="18"/>
          <w:lang w:eastAsia="fr-FR"/>
        </w:rPr>
        <w:t xml:space="preserve">. 128-130), la Administración está ejecutando obras de estabilidad para proteger la estructura del puente y la integridad de las personas consistentes en un muro de contención de 40 metros y en la reparación de la rampa fracturada.  De tal manera, que ese puede concluir que en este asunto en particular se </w:t>
      </w:r>
      <w:r w:rsidRPr="00D821D6">
        <w:rPr>
          <w:rFonts w:ascii="Calibri" w:eastAsia="Calibri" w:hAnsi="Calibri" w:cs="Calibri"/>
          <w:bCs/>
          <w:iCs/>
          <w:color w:val="222222"/>
          <w:sz w:val="18"/>
          <w:szCs w:val="18"/>
          <w:lang w:val="es-ES_tradnl" w:eastAsia="fr-FR"/>
        </w:rPr>
        <w:t xml:space="preserve">ha configurado una carencia actual de objeto por hecho superado; en tal sentido, </w:t>
      </w:r>
      <w:r w:rsidRPr="00D821D6">
        <w:rPr>
          <w:rFonts w:ascii="Calibri" w:eastAsia="Calibri" w:hAnsi="Calibri" w:cs="Calibri"/>
          <w:bCs/>
          <w:iCs/>
          <w:color w:val="222222"/>
          <w:sz w:val="18"/>
          <w:szCs w:val="18"/>
          <w:lang w:eastAsia="fr-FR"/>
        </w:rPr>
        <w:t xml:space="preserve">el propósito de la acción de tutela  pierde su razón de ser ante la ausencia de derechos fundamentales para garantizar, </w:t>
      </w:r>
      <w:r w:rsidRPr="00D821D6">
        <w:rPr>
          <w:rFonts w:ascii="Calibri" w:eastAsia="Calibri" w:hAnsi="Calibri" w:cs="Calibri"/>
          <w:bCs/>
          <w:iCs/>
          <w:color w:val="222222"/>
          <w:sz w:val="18"/>
          <w:szCs w:val="18"/>
          <w:lang w:val="es-ES_tradnl" w:eastAsia="fr-FR"/>
        </w:rPr>
        <w:t xml:space="preserve">por ende, este Tribunal no encuentra orden alguna que deba proferir en aras de proteger los derechos fundamentales invocados por el Personero Municipal de Dosquebradas en representación de los </w:t>
      </w:r>
      <w:r w:rsidRPr="00D821D6">
        <w:rPr>
          <w:rFonts w:ascii="Calibri" w:eastAsia="Calibri" w:hAnsi="Calibri" w:cs="Calibri"/>
          <w:bCs/>
          <w:iCs/>
          <w:color w:val="222222"/>
          <w:sz w:val="18"/>
          <w:szCs w:val="18"/>
          <w:lang w:eastAsia="fr-FR"/>
        </w:rPr>
        <w:t xml:space="preserve">señores María Valero, Melina Martínez, Jairo Humberto Valero y </w:t>
      </w:r>
      <w:proofErr w:type="spellStart"/>
      <w:r w:rsidRPr="00D821D6">
        <w:rPr>
          <w:rFonts w:ascii="Calibri" w:eastAsia="Calibri" w:hAnsi="Calibri" w:cs="Calibri"/>
          <w:bCs/>
          <w:iCs/>
          <w:color w:val="222222"/>
          <w:sz w:val="18"/>
          <w:szCs w:val="18"/>
          <w:lang w:eastAsia="fr-FR"/>
        </w:rPr>
        <w:t>Erley</w:t>
      </w:r>
      <w:proofErr w:type="spellEnd"/>
      <w:r w:rsidRPr="00D821D6">
        <w:rPr>
          <w:rFonts w:ascii="Calibri" w:eastAsia="Calibri" w:hAnsi="Calibri" w:cs="Calibri"/>
          <w:bCs/>
          <w:iCs/>
          <w:color w:val="222222"/>
          <w:sz w:val="18"/>
          <w:szCs w:val="18"/>
          <w:lang w:eastAsia="fr-FR"/>
        </w:rPr>
        <w:t xml:space="preserve"> Muñoz y sus familias, </w:t>
      </w:r>
      <w:r w:rsidRPr="00D821D6">
        <w:rPr>
          <w:rFonts w:ascii="Calibri" w:eastAsia="Calibri" w:hAnsi="Calibri" w:cs="Calibri"/>
          <w:bCs/>
          <w:iCs/>
          <w:color w:val="222222"/>
          <w:sz w:val="18"/>
          <w:szCs w:val="18"/>
          <w:lang w:val="es-ES_tradnl" w:eastAsia="fr-FR"/>
        </w:rPr>
        <w:t>lo que encuentra su fundamento en lo dispuesto en el artículo 26 del Decreto 2591 de 1991, que reza: “</w:t>
      </w:r>
      <w:r w:rsidRPr="00D821D6">
        <w:rPr>
          <w:rFonts w:ascii="Calibri" w:eastAsia="Calibri" w:hAnsi="Calibri" w:cs="Calibri"/>
          <w:bCs/>
          <w:i/>
          <w:iCs/>
          <w:color w:val="222222"/>
          <w:sz w:val="18"/>
          <w:szCs w:val="18"/>
          <w:lang w:eastAsia="fr-FR"/>
        </w:rPr>
        <w:t>Si estando en curso la tutela, se dictare resolución, administrativa o judicial, que revoque, detenga o suspenda la actuación impugnada, se declarará fundada la solicitud únicamente para efectos de indemnización y de costas, si fueren procedentes….”</w:t>
      </w:r>
    </w:p>
    <w:p w:rsidR="00D821D6" w:rsidRDefault="00D821D6" w:rsidP="000829B8">
      <w:pPr>
        <w:spacing w:line="240" w:lineRule="auto"/>
        <w:jc w:val="center"/>
        <w:rPr>
          <w:rFonts w:ascii="Arial" w:hAnsi="Arial" w:cs="Arial"/>
        </w:rPr>
      </w:pPr>
    </w:p>
    <w:p w:rsidR="00517C43" w:rsidRPr="00850B6C" w:rsidRDefault="00517C43" w:rsidP="000829B8">
      <w:pPr>
        <w:spacing w:line="240" w:lineRule="auto"/>
        <w:jc w:val="center"/>
        <w:rPr>
          <w:rFonts w:ascii="Arial" w:hAnsi="Arial" w:cs="Arial"/>
        </w:rPr>
      </w:pPr>
      <w:r w:rsidRPr="00850B6C">
        <w:rPr>
          <w:rFonts w:ascii="Arial" w:hAnsi="Arial" w:cs="Arial"/>
        </w:rPr>
        <w:t>RAMA JUDICIAL DEL PODER PÚBLICO</w:t>
      </w:r>
    </w:p>
    <w:p w:rsidR="00517C43" w:rsidRPr="00850B6C" w:rsidRDefault="00C40D5A" w:rsidP="000829B8">
      <w:pPr>
        <w:spacing w:line="240" w:lineRule="auto"/>
        <w:jc w:val="center"/>
        <w:rPr>
          <w:rFonts w:ascii="Arial" w:hAnsi="Arial" w:cs="Arial"/>
        </w:rPr>
      </w:pPr>
      <w:r w:rsidRPr="00850B6C">
        <w:rPr>
          <w:rFonts w:ascii="Arial" w:hAnsi="Arial" w:cs="Arial"/>
          <w:noProof/>
          <w:lang w:val="fr-FR" w:eastAsia="fr-FR"/>
        </w:rPr>
        <w:drawing>
          <wp:inline distT="0" distB="0" distL="0" distR="0">
            <wp:extent cx="469265" cy="572770"/>
            <wp:effectExtent l="19050" t="0" r="698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9265" cy="572770"/>
                    </a:xfrm>
                    <a:prstGeom prst="rect">
                      <a:avLst/>
                    </a:prstGeom>
                    <a:noFill/>
                    <a:ln w="9525">
                      <a:noFill/>
                      <a:miter lim="800000"/>
                      <a:headEnd/>
                      <a:tailEnd/>
                    </a:ln>
                  </pic:spPr>
                </pic:pic>
              </a:graphicData>
            </a:graphic>
          </wp:inline>
        </w:drawing>
      </w:r>
    </w:p>
    <w:p w:rsidR="00517C43" w:rsidRPr="00850B6C" w:rsidRDefault="00517C43" w:rsidP="000829B8">
      <w:pPr>
        <w:spacing w:line="240" w:lineRule="auto"/>
        <w:jc w:val="center"/>
        <w:rPr>
          <w:rFonts w:ascii="Arial" w:hAnsi="Arial" w:cs="Arial"/>
          <w:lang w:val="pt-BR"/>
        </w:rPr>
      </w:pPr>
      <w:r w:rsidRPr="00850B6C">
        <w:rPr>
          <w:rFonts w:ascii="Arial" w:hAnsi="Arial" w:cs="Arial"/>
          <w:lang w:val="pt-BR"/>
        </w:rPr>
        <w:t>TRIBUNAL SUPERIOR DEL DISTRITO JUDICIAL DE PEREIRA - RISARALDA</w:t>
      </w:r>
    </w:p>
    <w:p w:rsidR="00517C43" w:rsidRPr="00850B6C" w:rsidRDefault="00517C43" w:rsidP="000829B8">
      <w:pPr>
        <w:pStyle w:val="Titre4"/>
        <w:spacing w:line="240" w:lineRule="auto"/>
        <w:jc w:val="center"/>
        <w:rPr>
          <w:rFonts w:ascii="Arial" w:hAnsi="Arial" w:cs="Arial"/>
          <w:b w:val="0"/>
          <w:sz w:val="26"/>
          <w:szCs w:val="26"/>
          <w:lang w:val="pt-BR"/>
        </w:rPr>
      </w:pPr>
      <w:r w:rsidRPr="00850B6C">
        <w:rPr>
          <w:rFonts w:ascii="Arial" w:hAnsi="Arial" w:cs="Arial"/>
          <w:b w:val="0"/>
          <w:sz w:val="26"/>
          <w:szCs w:val="26"/>
          <w:lang w:val="pt-BR"/>
        </w:rPr>
        <w:t xml:space="preserve">SALA DE DECISION PENAL </w:t>
      </w:r>
    </w:p>
    <w:p w:rsidR="00517C43" w:rsidRPr="00850B6C" w:rsidRDefault="003B2A01" w:rsidP="000829B8">
      <w:pPr>
        <w:pStyle w:val="Corpsdetexte"/>
        <w:tabs>
          <w:tab w:val="center" w:pos="5014"/>
          <w:tab w:val="right" w:pos="8613"/>
        </w:tabs>
        <w:spacing w:line="240" w:lineRule="auto"/>
        <w:ind w:left="1416"/>
        <w:jc w:val="left"/>
        <w:rPr>
          <w:rFonts w:ascii="Arial" w:hAnsi="Arial" w:cs="Arial"/>
          <w:szCs w:val="26"/>
          <w:lang w:val="pt-BR"/>
        </w:rPr>
      </w:pPr>
      <w:r w:rsidRPr="00850B6C">
        <w:rPr>
          <w:rFonts w:ascii="Arial" w:hAnsi="Arial" w:cs="Arial"/>
          <w:szCs w:val="26"/>
          <w:lang w:val="pt-BR"/>
        </w:rPr>
        <w:tab/>
      </w:r>
      <w:r w:rsidR="00517C43" w:rsidRPr="00850B6C">
        <w:rPr>
          <w:rFonts w:ascii="Arial" w:hAnsi="Arial" w:cs="Arial"/>
          <w:szCs w:val="26"/>
          <w:lang w:val="pt-BR"/>
        </w:rPr>
        <w:t>M.P. JAIRO ERNESTO ESCOBAR SANZ</w:t>
      </w:r>
      <w:r w:rsidRPr="00850B6C">
        <w:rPr>
          <w:rFonts w:ascii="Arial" w:hAnsi="Arial" w:cs="Arial"/>
          <w:szCs w:val="26"/>
          <w:lang w:val="pt-BR"/>
        </w:rPr>
        <w:tab/>
      </w:r>
      <w:r w:rsidR="00AB69FA" w:rsidRPr="00850B6C">
        <w:rPr>
          <w:rFonts w:ascii="Arial" w:hAnsi="Arial" w:cs="Arial"/>
          <w:szCs w:val="26"/>
          <w:lang w:val="pt-BR"/>
        </w:rPr>
        <w:t xml:space="preserve"> </w:t>
      </w:r>
    </w:p>
    <w:p w:rsidR="00517C43" w:rsidRPr="00850B6C" w:rsidRDefault="00517C43" w:rsidP="000829B8">
      <w:pPr>
        <w:pStyle w:val="Corpsdetexte"/>
        <w:spacing w:line="240" w:lineRule="auto"/>
        <w:ind w:left="2124"/>
        <w:rPr>
          <w:rFonts w:ascii="Arial" w:hAnsi="Arial" w:cs="Arial"/>
          <w:szCs w:val="26"/>
          <w:lang w:val="pt-BR"/>
        </w:rPr>
      </w:pPr>
      <w:r w:rsidRPr="00850B6C">
        <w:rPr>
          <w:rFonts w:ascii="Arial" w:hAnsi="Arial" w:cs="Arial"/>
          <w:szCs w:val="26"/>
          <w:lang w:val="pt-BR"/>
        </w:rPr>
        <w:t xml:space="preserve"> </w:t>
      </w:r>
    </w:p>
    <w:p w:rsidR="00CB34A7" w:rsidRPr="00850B6C" w:rsidRDefault="00CB34A7" w:rsidP="000829B8">
      <w:pPr>
        <w:pStyle w:val="Sansinterligne"/>
        <w:rPr>
          <w:rFonts w:ascii="Arial" w:hAnsi="Arial" w:cs="Arial"/>
          <w:sz w:val="26"/>
          <w:szCs w:val="26"/>
          <w:lang w:val="es-MX"/>
        </w:rPr>
      </w:pPr>
      <w:r w:rsidRPr="00850B6C">
        <w:rPr>
          <w:rFonts w:ascii="Arial" w:hAnsi="Arial" w:cs="Arial"/>
          <w:sz w:val="26"/>
          <w:szCs w:val="26"/>
          <w:lang w:val="es-MX"/>
        </w:rPr>
        <w:t>Pereira,</w:t>
      </w:r>
      <w:r w:rsidR="00111114" w:rsidRPr="00850B6C">
        <w:rPr>
          <w:rFonts w:ascii="Arial" w:hAnsi="Arial" w:cs="Arial"/>
          <w:sz w:val="26"/>
          <w:szCs w:val="26"/>
          <w:lang w:val="es-MX"/>
        </w:rPr>
        <w:t xml:space="preserve"> </w:t>
      </w:r>
      <w:r w:rsidR="00D00C12">
        <w:rPr>
          <w:rFonts w:ascii="Arial" w:hAnsi="Arial" w:cs="Arial"/>
          <w:sz w:val="26"/>
          <w:szCs w:val="26"/>
          <w:lang w:val="es-MX"/>
        </w:rPr>
        <w:t>nueve</w:t>
      </w:r>
      <w:r w:rsidR="003B2A01" w:rsidRPr="00850B6C">
        <w:rPr>
          <w:rFonts w:ascii="Arial" w:hAnsi="Arial" w:cs="Arial"/>
          <w:sz w:val="26"/>
          <w:szCs w:val="26"/>
          <w:lang w:val="es-MX"/>
        </w:rPr>
        <w:t xml:space="preserve"> </w:t>
      </w:r>
      <w:r w:rsidR="0003250A" w:rsidRPr="00850B6C">
        <w:rPr>
          <w:rFonts w:ascii="Arial" w:hAnsi="Arial" w:cs="Arial"/>
          <w:sz w:val="26"/>
          <w:szCs w:val="26"/>
          <w:lang w:val="es-MX"/>
        </w:rPr>
        <w:t>(</w:t>
      </w:r>
      <w:r w:rsidR="00D00C12">
        <w:rPr>
          <w:rFonts w:ascii="Arial" w:hAnsi="Arial" w:cs="Arial"/>
          <w:sz w:val="26"/>
          <w:szCs w:val="26"/>
          <w:lang w:val="es-MX"/>
        </w:rPr>
        <w:t>9</w:t>
      </w:r>
      <w:r w:rsidR="0003250A" w:rsidRPr="00850B6C">
        <w:rPr>
          <w:rFonts w:ascii="Arial" w:hAnsi="Arial" w:cs="Arial"/>
          <w:sz w:val="26"/>
          <w:szCs w:val="26"/>
          <w:lang w:val="es-MX"/>
        </w:rPr>
        <w:t>) de</w:t>
      </w:r>
      <w:r w:rsidR="00AB33B6" w:rsidRPr="00850B6C">
        <w:rPr>
          <w:rFonts w:ascii="Arial" w:hAnsi="Arial" w:cs="Arial"/>
          <w:sz w:val="26"/>
          <w:szCs w:val="26"/>
          <w:lang w:val="es-MX"/>
        </w:rPr>
        <w:t xml:space="preserve"> </w:t>
      </w:r>
      <w:r w:rsidR="00051FAD">
        <w:rPr>
          <w:rFonts w:ascii="Arial" w:hAnsi="Arial" w:cs="Arial"/>
          <w:sz w:val="26"/>
          <w:szCs w:val="26"/>
          <w:lang w:val="es-MX"/>
        </w:rPr>
        <w:t>junio de</w:t>
      </w:r>
      <w:bookmarkStart w:id="0" w:name="_GoBack"/>
      <w:bookmarkEnd w:id="0"/>
      <w:r w:rsidR="0003250A" w:rsidRPr="00850B6C">
        <w:rPr>
          <w:rFonts w:ascii="Arial" w:hAnsi="Arial" w:cs="Arial"/>
          <w:sz w:val="26"/>
          <w:szCs w:val="26"/>
          <w:lang w:val="es-MX"/>
        </w:rPr>
        <w:t xml:space="preserve"> dos mil </w:t>
      </w:r>
      <w:r w:rsidR="000D4197" w:rsidRPr="00850B6C">
        <w:rPr>
          <w:rFonts w:ascii="Arial" w:hAnsi="Arial" w:cs="Arial"/>
          <w:sz w:val="26"/>
          <w:szCs w:val="26"/>
          <w:lang w:val="es-MX"/>
        </w:rPr>
        <w:t>diecis</w:t>
      </w:r>
      <w:r w:rsidR="0066175E" w:rsidRPr="00850B6C">
        <w:rPr>
          <w:rFonts w:ascii="Arial" w:hAnsi="Arial" w:cs="Arial"/>
          <w:sz w:val="26"/>
          <w:szCs w:val="26"/>
          <w:lang w:val="es-MX"/>
        </w:rPr>
        <w:t>iete</w:t>
      </w:r>
      <w:r w:rsidR="001F04D3" w:rsidRPr="00850B6C">
        <w:rPr>
          <w:rFonts w:ascii="Arial" w:hAnsi="Arial" w:cs="Arial"/>
          <w:sz w:val="26"/>
          <w:szCs w:val="26"/>
          <w:lang w:val="es-MX"/>
        </w:rPr>
        <w:t xml:space="preserve"> </w:t>
      </w:r>
      <w:r w:rsidR="0003250A" w:rsidRPr="00850B6C">
        <w:rPr>
          <w:rFonts w:ascii="Arial" w:hAnsi="Arial" w:cs="Arial"/>
          <w:sz w:val="26"/>
          <w:szCs w:val="26"/>
          <w:lang w:val="es-MX"/>
        </w:rPr>
        <w:t>(201</w:t>
      </w:r>
      <w:r w:rsidR="0066175E" w:rsidRPr="00850B6C">
        <w:rPr>
          <w:rFonts w:ascii="Arial" w:hAnsi="Arial" w:cs="Arial"/>
          <w:sz w:val="26"/>
          <w:szCs w:val="26"/>
          <w:lang w:val="es-MX"/>
        </w:rPr>
        <w:t>7</w:t>
      </w:r>
      <w:r w:rsidR="0003250A" w:rsidRPr="00850B6C">
        <w:rPr>
          <w:rFonts w:ascii="Arial" w:hAnsi="Arial" w:cs="Arial"/>
          <w:sz w:val="26"/>
          <w:szCs w:val="26"/>
          <w:lang w:val="es-MX"/>
        </w:rPr>
        <w:t>)</w:t>
      </w:r>
    </w:p>
    <w:p w:rsidR="009F23BE" w:rsidRPr="00850B6C" w:rsidRDefault="008B06B8" w:rsidP="000829B8">
      <w:pPr>
        <w:pStyle w:val="Sansinterligne"/>
        <w:rPr>
          <w:rFonts w:ascii="Arial" w:hAnsi="Arial" w:cs="Arial"/>
          <w:sz w:val="26"/>
          <w:szCs w:val="26"/>
        </w:rPr>
      </w:pPr>
      <w:r w:rsidRPr="00850B6C">
        <w:rPr>
          <w:rFonts w:ascii="Arial" w:hAnsi="Arial" w:cs="Arial"/>
          <w:sz w:val="26"/>
          <w:szCs w:val="26"/>
        </w:rPr>
        <w:t>Proyecto aprobado por Acta</w:t>
      </w:r>
      <w:r w:rsidR="0003366E" w:rsidRPr="00850B6C">
        <w:rPr>
          <w:rFonts w:ascii="Arial" w:hAnsi="Arial" w:cs="Arial"/>
          <w:sz w:val="26"/>
          <w:szCs w:val="26"/>
        </w:rPr>
        <w:t xml:space="preserve"> </w:t>
      </w:r>
      <w:proofErr w:type="spellStart"/>
      <w:r w:rsidR="0003366E" w:rsidRPr="00850B6C">
        <w:rPr>
          <w:rFonts w:ascii="Arial" w:hAnsi="Arial" w:cs="Arial"/>
          <w:sz w:val="26"/>
          <w:szCs w:val="26"/>
        </w:rPr>
        <w:t>No.</w:t>
      </w:r>
      <w:r w:rsidR="00D00C12">
        <w:rPr>
          <w:rFonts w:ascii="Arial" w:hAnsi="Arial" w:cs="Arial"/>
          <w:sz w:val="26"/>
          <w:szCs w:val="26"/>
        </w:rPr>
        <w:t>529</w:t>
      </w:r>
      <w:proofErr w:type="spellEnd"/>
    </w:p>
    <w:p w:rsidR="008C6E63" w:rsidRPr="00850B6C" w:rsidRDefault="00AB33B6" w:rsidP="000829B8">
      <w:pPr>
        <w:pStyle w:val="Sansinterligne"/>
        <w:rPr>
          <w:rFonts w:ascii="Arial" w:hAnsi="Arial" w:cs="Arial"/>
          <w:sz w:val="26"/>
          <w:szCs w:val="26"/>
        </w:rPr>
      </w:pPr>
      <w:r w:rsidRPr="00850B6C">
        <w:rPr>
          <w:rFonts w:ascii="Arial" w:hAnsi="Arial" w:cs="Arial"/>
          <w:sz w:val="26"/>
          <w:szCs w:val="26"/>
        </w:rPr>
        <w:t xml:space="preserve">Hora: </w:t>
      </w:r>
      <w:r w:rsidR="00D00C12">
        <w:rPr>
          <w:rFonts w:ascii="Arial" w:hAnsi="Arial" w:cs="Arial"/>
          <w:sz w:val="26"/>
          <w:szCs w:val="26"/>
        </w:rPr>
        <w:t>3:30 p.m.</w:t>
      </w:r>
    </w:p>
    <w:p w:rsidR="00517C43" w:rsidRPr="00850B6C" w:rsidRDefault="00517C43" w:rsidP="000829B8">
      <w:pPr>
        <w:tabs>
          <w:tab w:val="left" w:pos="2410"/>
          <w:tab w:val="left" w:pos="2835"/>
        </w:tabs>
        <w:spacing w:line="240" w:lineRule="auto"/>
        <w:rPr>
          <w:rFonts w:ascii="Arial" w:hAnsi="Arial" w:cs="Arial"/>
          <w:u w:val="single"/>
        </w:rPr>
      </w:pPr>
      <w:r w:rsidRPr="00850B6C">
        <w:rPr>
          <w:rFonts w:ascii="Arial" w:hAnsi="Arial" w:cs="Arial"/>
        </w:rPr>
        <w:t xml:space="preserve">                         </w:t>
      </w:r>
      <w:r w:rsidRPr="00850B6C">
        <w:rPr>
          <w:rFonts w:ascii="Arial" w:hAnsi="Arial" w:cs="Arial"/>
        </w:rPr>
        <w:tab/>
        <w:t>1. ASUNTO A DECIDIR</w:t>
      </w:r>
    </w:p>
    <w:p w:rsidR="00833FC4" w:rsidRPr="00850B6C" w:rsidRDefault="00833FC4" w:rsidP="000829B8">
      <w:pPr>
        <w:spacing w:line="240" w:lineRule="auto"/>
        <w:rPr>
          <w:rFonts w:ascii="Arial" w:hAnsi="Arial" w:cs="Arial"/>
        </w:rPr>
      </w:pPr>
    </w:p>
    <w:p w:rsidR="00517C43" w:rsidRPr="00850B6C" w:rsidRDefault="006465EE" w:rsidP="000829B8">
      <w:pPr>
        <w:spacing w:line="240" w:lineRule="auto"/>
        <w:rPr>
          <w:rFonts w:ascii="Arial" w:hAnsi="Arial" w:cs="Arial"/>
        </w:rPr>
      </w:pPr>
      <w:r w:rsidRPr="00850B6C">
        <w:rPr>
          <w:rFonts w:ascii="Arial" w:hAnsi="Arial" w:cs="Arial"/>
        </w:rPr>
        <w:t xml:space="preserve">Se profiere sentencia de </w:t>
      </w:r>
      <w:r w:rsidRPr="00850B6C">
        <w:rPr>
          <w:rFonts w:ascii="Arial" w:hAnsi="Arial" w:cs="Arial"/>
          <w:lang w:val="es-ES_tradnl"/>
        </w:rPr>
        <w:t>primera instancia dentro de la acción de tutela promovida por</w:t>
      </w:r>
      <w:r w:rsidR="00517C43" w:rsidRPr="00850B6C">
        <w:rPr>
          <w:rFonts w:ascii="Arial" w:hAnsi="Arial" w:cs="Arial"/>
        </w:rPr>
        <w:t xml:space="preserve"> </w:t>
      </w:r>
      <w:r w:rsidR="003E24EF" w:rsidRPr="00850B6C">
        <w:rPr>
          <w:rStyle w:val="Accentuation"/>
          <w:rFonts w:ascii="Arial" w:hAnsi="Arial" w:cs="Arial"/>
          <w:i w:val="0"/>
        </w:rPr>
        <w:t xml:space="preserve">el señor Óscar Mauricio Toro Valencia, Personero Municipal del Dosquebradas, quien actúa como agente oficioso de los señores María Valero, Melina Martínez, Jairo Humberto Valero y </w:t>
      </w:r>
      <w:proofErr w:type="spellStart"/>
      <w:r w:rsidR="003E24EF" w:rsidRPr="00850B6C">
        <w:rPr>
          <w:rStyle w:val="Accentuation"/>
          <w:rFonts w:ascii="Arial" w:hAnsi="Arial" w:cs="Arial"/>
          <w:i w:val="0"/>
        </w:rPr>
        <w:t>Erley</w:t>
      </w:r>
      <w:proofErr w:type="spellEnd"/>
      <w:r w:rsidR="003E24EF" w:rsidRPr="00850B6C">
        <w:rPr>
          <w:rStyle w:val="Accentuation"/>
          <w:rFonts w:ascii="Arial" w:hAnsi="Arial" w:cs="Arial"/>
          <w:i w:val="0"/>
        </w:rPr>
        <w:t xml:space="preserve"> Muñoz </w:t>
      </w:r>
      <w:r w:rsidR="001E5FEA">
        <w:rPr>
          <w:rStyle w:val="Accentuation"/>
          <w:rFonts w:ascii="Arial" w:hAnsi="Arial" w:cs="Arial"/>
          <w:i w:val="0"/>
        </w:rPr>
        <w:t xml:space="preserve">y su núcleo familiar </w:t>
      </w:r>
      <w:r w:rsidR="003E24EF" w:rsidRPr="00850B6C">
        <w:rPr>
          <w:rStyle w:val="Accentuation"/>
          <w:rFonts w:ascii="Arial" w:hAnsi="Arial" w:cs="Arial"/>
          <w:i w:val="0"/>
        </w:rPr>
        <w:t>en contra del Municipio de Dosquebradas, Corporación Autónoma Regional de Risaralda y el Ministerio del Medio Ambiente por considerar vulnerados los derechos fundamentales a la vida, vivienda, dignidad humana, integridad personal y prevención de rie</w:t>
      </w:r>
      <w:r w:rsidR="00427C18" w:rsidRPr="00850B6C">
        <w:rPr>
          <w:rStyle w:val="Accentuation"/>
          <w:rFonts w:ascii="Arial" w:hAnsi="Arial" w:cs="Arial"/>
          <w:i w:val="0"/>
        </w:rPr>
        <w:t>s</w:t>
      </w:r>
      <w:r w:rsidR="003E24EF" w:rsidRPr="00850B6C">
        <w:rPr>
          <w:rStyle w:val="Accentuation"/>
          <w:rFonts w:ascii="Arial" w:hAnsi="Arial" w:cs="Arial"/>
          <w:i w:val="0"/>
        </w:rPr>
        <w:t>gos</w:t>
      </w:r>
      <w:r w:rsidR="003A2F81" w:rsidRPr="00850B6C">
        <w:rPr>
          <w:rFonts w:ascii="Arial" w:hAnsi="Arial" w:cs="Arial"/>
        </w:rPr>
        <w:t>.</w:t>
      </w:r>
    </w:p>
    <w:p w:rsidR="008C6E63" w:rsidRPr="00850B6C" w:rsidRDefault="008C6E63" w:rsidP="000829B8">
      <w:pPr>
        <w:pStyle w:val="Retraitcorpsdetexte"/>
        <w:tabs>
          <w:tab w:val="left" w:pos="-1701"/>
        </w:tabs>
        <w:spacing w:line="240" w:lineRule="auto"/>
        <w:jc w:val="center"/>
        <w:rPr>
          <w:rFonts w:ascii="Arial" w:hAnsi="Arial" w:cs="Arial"/>
        </w:rPr>
      </w:pPr>
    </w:p>
    <w:p w:rsidR="00517C43" w:rsidRPr="00850B6C" w:rsidRDefault="00517C43" w:rsidP="000829B8">
      <w:pPr>
        <w:pStyle w:val="Retraitcorpsdetexte"/>
        <w:tabs>
          <w:tab w:val="left" w:pos="-1701"/>
        </w:tabs>
        <w:spacing w:line="240" w:lineRule="auto"/>
        <w:jc w:val="center"/>
        <w:rPr>
          <w:rFonts w:ascii="Arial" w:hAnsi="Arial" w:cs="Arial"/>
          <w:u w:val="single"/>
        </w:rPr>
      </w:pPr>
      <w:r w:rsidRPr="00850B6C">
        <w:rPr>
          <w:rFonts w:ascii="Arial" w:hAnsi="Arial" w:cs="Arial"/>
        </w:rPr>
        <w:lastRenderedPageBreak/>
        <w:t xml:space="preserve">2. </w:t>
      </w:r>
      <w:r w:rsidR="008C6E63" w:rsidRPr="00850B6C">
        <w:rPr>
          <w:rFonts w:ascii="Arial" w:hAnsi="Arial" w:cs="Arial"/>
        </w:rPr>
        <w:t>RESUMEN DE LOS HECHOS</w:t>
      </w:r>
    </w:p>
    <w:p w:rsidR="003E24EF" w:rsidRPr="00850B6C" w:rsidRDefault="00517C43" w:rsidP="003E24EF">
      <w:pPr>
        <w:pStyle w:val="Style5"/>
        <w:widowControl/>
        <w:spacing w:before="55" w:line="288" w:lineRule="exact"/>
        <w:ind w:right="238"/>
        <w:rPr>
          <w:rStyle w:val="Accentuation"/>
          <w:rFonts w:ascii="Arial" w:hAnsi="Arial" w:cs="Arial"/>
          <w:i w:val="0"/>
          <w:sz w:val="26"/>
          <w:szCs w:val="26"/>
        </w:rPr>
      </w:pPr>
      <w:r w:rsidRPr="00850B6C">
        <w:rPr>
          <w:rFonts w:ascii="Arial" w:hAnsi="Arial" w:cs="Arial"/>
          <w:sz w:val="26"/>
          <w:szCs w:val="26"/>
          <w:lang w:val="es-MX"/>
        </w:rPr>
        <w:t>2.1</w:t>
      </w:r>
      <w:r w:rsidR="00D6710C" w:rsidRPr="00850B6C">
        <w:rPr>
          <w:rFonts w:ascii="Arial" w:hAnsi="Arial" w:cs="Arial"/>
          <w:sz w:val="26"/>
          <w:szCs w:val="26"/>
          <w:lang w:val="es-MX"/>
        </w:rPr>
        <w:t>.</w:t>
      </w:r>
      <w:r w:rsidR="00421A2C" w:rsidRPr="00850B6C">
        <w:rPr>
          <w:rFonts w:ascii="Arial" w:hAnsi="Arial" w:cs="Arial"/>
          <w:sz w:val="26"/>
          <w:szCs w:val="26"/>
          <w:lang w:val="es-MX"/>
        </w:rPr>
        <w:t xml:space="preserve"> </w:t>
      </w:r>
      <w:r w:rsidR="003E24EF" w:rsidRPr="00850B6C">
        <w:rPr>
          <w:rFonts w:ascii="Arial" w:hAnsi="Arial" w:cs="Arial"/>
          <w:sz w:val="26"/>
          <w:szCs w:val="26"/>
          <w:lang w:val="es-MX"/>
        </w:rPr>
        <w:t xml:space="preserve">Informó el Personero del Municipio de Dosquebradas que </w:t>
      </w:r>
      <w:r w:rsidR="003E24EF" w:rsidRPr="00850B6C">
        <w:rPr>
          <w:rStyle w:val="Accentuation"/>
          <w:rFonts w:ascii="Arial" w:hAnsi="Arial" w:cs="Arial"/>
          <w:i w:val="0"/>
          <w:sz w:val="26"/>
          <w:szCs w:val="26"/>
        </w:rPr>
        <w:t xml:space="preserve">los accionantes </w:t>
      </w:r>
      <w:r w:rsidR="001E5FEA">
        <w:rPr>
          <w:rStyle w:val="Accentuation"/>
          <w:rFonts w:ascii="Arial" w:hAnsi="Arial" w:cs="Arial"/>
          <w:i w:val="0"/>
          <w:sz w:val="26"/>
          <w:szCs w:val="26"/>
        </w:rPr>
        <w:t>habitan</w:t>
      </w:r>
      <w:r w:rsidR="003E24EF" w:rsidRPr="00850B6C">
        <w:rPr>
          <w:rStyle w:val="Accentuation"/>
          <w:rFonts w:ascii="Arial" w:hAnsi="Arial" w:cs="Arial"/>
          <w:i w:val="0"/>
          <w:sz w:val="26"/>
          <w:szCs w:val="26"/>
        </w:rPr>
        <w:t xml:space="preserve"> cada uno con sus familias en las viviendas</w:t>
      </w:r>
      <w:r w:rsidR="001E5FEA">
        <w:rPr>
          <w:rStyle w:val="Accentuation"/>
          <w:rFonts w:ascii="Arial" w:hAnsi="Arial" w:cs="Arial"/>
          <w:i w:val="0"/>
          <w:sz w:val="26"/>
          <w:szCs w:val="26"/>
        </w:rPr>
        <w:t xml:space="preserve"> situadas</w:t>
      </w:r>
      <w:r w:rsidR="003E24EF" w:rsidRPr="00850B6C">
        <w:rPr>
          <w:rStyle w:val="Accentuation"/>
          <w:rFonts w:ascii="Arial" w:hAnsi="Arial" w:cs="Arial"/>
          <w:i w:val="0"/>
          <w:sz w:val="26"/>
          <w:szCs w:val="26"/>
        </w:rPr>
        <w:t xml:space="preserve"> en la vía que comunica al barrio Frailes con la vereda El Alto del Toro del municipio de Dosquebradas, la cual colinda con la quebrada Frailes.</w:t>
      </w: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r w:rsidRPr="00850B6C">
        <w:rPr>
          <w:rStyle w:val="Accentuation"/>
          <w:rFonts w:ascii="Arial" w:hAnsi="Arial" w:cs="Arial"/>
          <w:i w:val="0"/>
          <w:sz w:val="26"/>
          <w:szCs w:val="26"/>
        </w:rPr>
        <w:t>Aseguró que el cauce de la quebrada Frailes está socavando el terreno sobre el cual está construido el puente que comunica al barrio Frailes con la vereda Alto del Toro del municipio de Dosquebradas.</w:t>
      </w: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r w:rsidRPr="00850B6C">
        <w:rPr>
          <w:rStyle w:val="Accentuation"/>
          <w:rFonts w:ascii="Arial" w:hAnsi="Arial" w:cs="Arial"/>
          <w:i w:val="0"/>
          <w:sz w:val="26"/>
          <w:szCs w:val="26"/>
        </w:rPr>
        <w:t xml:space="preserve">Afirmó que el 7 de abril de 2017 realizó </w:t>
      </w:r>
      <w:r w:rsidR="00427C18" w:rsidRPr="00850B6C">
        <w:rPr>
          <w:rStyle w:val="Accentuation"/>
          <w:rFonts w:ascii="Arial" w:hAnsi="Arial" w:cs="Arial"/>
          <w:i w:val="0"/>
          <w:sz w:val="26"/>
          <w:szCs w:val="26"/>
        </w:rPr>
        <w:t xml:space="preserve">una visita al lugar indicado </w:t>
      </w:r>
      <w:r w:rsidRPr="00850B6C">
        <w:rPr>
          <w:rStyle w:val="Accentuation"/>
          <w:rFonts w:ascii="Arial" w:hAnsi="Arial" w:cs="Arial"/>
          <w:i w:val="0"/>
          <w:sz w:val="26"/>
          <w:szCs w:val="26"/>
        </w:rPr>
        <w:t xml:space="preserve">en compañía de un contratista, en la que se convocó a la Secretaría de Obras Públicas e Infraestructura, la cual fue representada por el señor </w:t>
      </w:r>
      <w:proofErr w:type="spellStart"/>
      <w:r w:rsidRPr="00850B6C">
        <w:rPr>
          <w:rStyle w:val="Accentuation"/>
          <w:rFonts w:ascii="Arial" w:hAnsi="Arial" w:cs="Arial"/>
          <w:i w:val="0"/>
          <w:sz w:val="26"/>
          <w:szCs w:val="26"/>
        </w:rPr>
        <w:t>Yul</w:t>
      </w:r>
      <w:proofErr w:type="spellEnd"/>
      <w:r w:rsidRPr="00850B6C">
        <w:rPr>
          <w:rStyle w:val="Accentuation"/>
          <w:rFonts w:ascii="Arial" w:hAnsi="Arial" w:cs="Arial"/>
          <w:i w:val="0"/>
          <w:sz w:val="26"/>
          <w:szCs w:val="26"/>
        </w:rPr>
        <w:t xml:space="preserve"> Erik Arias, Administrador de Obras Civiles y el Ingeniero Civil, Iván Galeano, y de la Dirección de Gestión de Riesgo compareció el Ingeniero Civil Jorge Luis Álvarez y el Geólogo Jesús David Álvarez.</w:t>
      </w: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p>
    <w:p w:rsidR="003E24EF" w:rsidRPr="00850B6C" w:rsidRDefault="003E24EF" w:rsidP="003E24EF">
      <w:pPr>
        <w:pStyle w:val="Style5"/>
        <w:widowControl/>
        <w:spacing w:before="55" w:line="288" w:lineRule="exact"/>
        <w:ind w:right="238"/>
        <w:rPr>
          <w:rStyle w:val="Accentuation"/>
          <w:rFonts w:ascii="Arial" w:hAnsi="Arial" w:cs="Arial"/>
          <w:i w:val="0"/>
          <w:sz w:val="26"/>
          <w:szCs w:val="26"/>
        </w:rPr>
      </w:pPr>
      <w:r w:rsidRPr="00850B6C">
        <w:rPr>
          <w:rStyle w:val="Accentuation"/>
          <w:rFonts w:ascii="Arial" w:hAnsi="Arial" w:cs="Arial"/>
          <w:i w:val="0"/>
          <w:sz w:val="26"/>
          <w:szCs w:val="26"/>
        </w:rPr>
        <w:t>Se estableció que al parecer la autoridad ambiental, debido a la iniciación de una nueva obra denominada Urbanización Semillas del Otún, autorizó la construcción de un "BOX-</w:t>
      </w:r>
      <w:proofErr w:type="spellStart"/>
      <w:r w:rsidRPr="00850B6C">
        <w:rPr>
          <w:rStyle w:val="Accentuation"/>
          <w:rFonts w:ascii="Arial" w:hAnsi="Arial" w:cs="Arial"/>
          <w:i w:val="0"/>
          <w:sz w:val="26"/>
          <w:szCs w:val="26"/>
        </w:rPr>
        <w:t>COULVERT</w:t>
      </w:r>
      <w:proofErr w:type="spellEnd"/>
      <w:r w:rsidRPr="00850B6C">
        <w:rPr>
          <w:rStyle w:val="Accentuation"/>
          <w:rFonts w:ascii="Arial" w:hAnsi="Arial" w:cs="Arial"/>
          <w:i w:val="0"/>
          <w:sz w:val="26"/>
          <w:szCs w:val="26"/>
        </w:rPr>
        <w:t>", lo que presuntamente desvía o altera el cauce normal de la quebrada Frailes en el sector Puente Nuevo, vía Alto del Toro; motivo por el cual, la Personería Municipal de Dosquebradas ofició a la Secretaría de Obras Públicas para que rindiera un informe técnico sobre dicha construcción.</w:t>
      </w:r>
    </w:p>
    <w:p w:rsidR="004311DE" w:rsidRPr="00850B6C" w:rsidRDefault="003E24EF" w:rsidP="004311DE">
      <w:pPr>
        <w:pStyle w:val="Style5"/>
        <w:widowControl/>
        <w:spacing w:before="55" w:line="288" w:lineRule="exact"/>
        <w:ind w:right="238"/>
        <w:rPr>
          <w:rStyle w:val="Accentuation"/>
          <w:rFonts w:ascii="Arial" w:hAnsi="Arial" w:cs="Arial"/>
          <w:i w:val="0"/>
          <w:sz w:val="26"/>
          <w:szCs w:val="26"/>
        </w:rPr>
      </w:pPr>
      <w:r w:rsidRPr="00850B6C">
        <w:rPr>
          <w:rStyle w:val="Accentuation"/>
          <w:rFonts w:ascii="Arial" w:hAnsi="Arial" w:cs="Arial"/>
          <w:i w:val="0"/>
          <w:sz w:val="26"/>
          <w:szCs w:val="26"/>
        </w:rPr>
        <w:t xml:space="preserve">Se determinó que por el estado de la obra no es recomendable el tránsito de vehículos por lo que se ofició a la Secretaría de Movilidad del Municipio con el objeto de cerrar la vía y evitar el deterioro de la misma, cierre que </w:t>
      </w:r>
      <w:r w:rsidR="001E5FEA">
        <w:rPr>
          <w:rStyle w:val="Accentuation"/>
          <w:rFonts w:ascii="Arial" w:hAnsi="Arial" w:cs="Arial"/>
          <w:i w:val="0"/>
          <w:sz w:val="26"/>
          <w:szCs w:val="26"/>
        </w:rPr>
        <w:t>f</w:t>
      </w:r>
      <w:r w:rsidRPr="00850B6C">
        <w:rPr>
          <w:rStyle w:val="Accentuation"/>
          <w:rFonts w:ascii="Arial" w:hAnsi="Arial" w:cs="Arial"/>
          <w:i w:val="0"/>
          <w:sz w:val="26"/>
          <w:szCs w:val="26"/>
        </w:rPr>
        <w:t>ue efectuado</w:t>
      </w:r>
      <w:r w:rsidR="001E5FEA">
        <w:rPr>
          <w:rStyle w:val="Accentuation"/>
          <w:rFonts w:ascii="Arial" w:hAnsi="Arial" w:cs="Arial"/>
          <w:i w:val="0"/>
          <w:sz w:val="26"/>
          <w:szCs w:val="26"/>
        </w:rPr>
        <w:t xml:space="preserve"> de manera transitoria</w:t>
      </w:r>
      <w:r w:rsidRPr="00850B6C">
        <w:rPr>
          <w:rStyle w:val="Accentuation"/>
          <w:rFonts w:ascii="Arial" w:hAnsi="Arial" w:cs="Arial"/>
          <w:i w:val="0"/>
          <w:sz w:val="26"/>
          <w:szCs w:val="26"/>
        </w:rPr>
        <w:t>.</w:t>
      </w:r>
    </w:p>
    <w:p w:rsidR="00427C18" w:rsidRPr="00850B6C" w:rsidRDefault="00427C18" w:rsidP="004311DE">
      <w:pPr>
        <w:pStyle w:val="Style5"/>
        <w:widowControl/>
        <w:spacing w:before="55" w:line="288" w:lineRule="exact"/>
        <w:ind w:right="238"/>
        <w:rPr>
          <w:rStyle w:val="Accentuation"/>
          <w:rFonts w:ascii="Arial" w:hAnsi="Arial" w:cs="Arial"/>
          <w:i w:val="0"/>
          <w:sz w:val="26"/>
          <w:szCs w:val="26"/>
        </w:rPr>
      </w:pPr>
    </w:p>
    <w:p w:rsidR="003E24EF" w:rsidRPr="00850B6C" w:rsidRDefault="004311DE" w:rsidP="004311DE">
      <w:pPr>
        <w:pStyle w:val="Style5"/>
        <w:widowControl/>
        <w:spacing w:before="55" w:line="288" w:lineRule="exact"/>
        <w:ind w:right="238"/>
        <w:rPr>
          <w:rStyle w:val="Accentuation"/>
          <w:rFonts w:ascii="Arial" w:hAnsi="Arial" w:cs="Arial"/>
          <w:i w:val="0"/>
          <w:sz w:val="26"/>
          <w:szCs w:val="26"/>
        </w:rPr>
      </w:pPr>
      <w:r w:rsidRPr="00850B6C">
        <w:rPr>
          <w:rStyle w:val="Accentuation"/>
          <w:rFonts w:ascii="Arial" w:hAnsi="Arial" w:cs="Arial"/>
          <w:i w:val="0"/>
          <w:sz w:val="26"/>
          <w:szCs w:val="26"/>
        </w:rPr>
        <w:t>O</w:t>
      </w:r>
      <w:r w:rsidR="003E24EF" w:rsidRPr="00850B6C">
        <w:rPr>
          <w:rStyle w:val="Accentuation"/>
          <w:rFonts w:ascii="Arial" w:hAnsi="Arial" w:cs="Arial"/>
          <w:i w:val="0"/>
          <w:sz w:val="26"/>
          <w:szCs w:val="26"/>
        </w:rPr>
        <w:t xml:space="preserve">fició a la Dirección de Gestión de Riesgo del Municipio para que informara sobre la construcción del BOX </w:t>
      </w:r>
      <w:proofErr w:type="spellStart"/>
      <w:r w:rsidR="003E24EF" w:rsidRPr="00850B6C">
        <w:rPr>
          <w:rStyle w:val="Accentuation"/>
          <w:rFonts w:ascii="Arial" w:hAnsi="Arial" w:cs="Arial"/>
          <w:i w:val="0"/>
          <w:sz w:val="26"/>
          <w:szCs w:val="26"/>
        </w:rPr>
        <w:t>C</w:t>
      </w:r>
      <w:r w:rsidR="001E5FEA">
        <w:rPr>
          <w:rStyle w:val="Accentuation"/>
          <w:rFonts w:ascii="Arial" w:hAnsi="Arial" w:cs="Arial"/>
          <w:i w:val="0"/>
          <w:sz w:val="26"/>
          <w:szCs w:val="26"/>
        </w:rPr>
        <w:t>O</w:t>
      </w:r>
      <w:r w:rsidR="003E24EF" w:rsidRPr="00850B6C">
        <w:rPr>
          <w:rStyle w:val="Accentuation"/>
          <w:rFonts w:ascii="Arial" w:hAnsi="Arial" w:cs="Arial"/>
          <w:i w:val="0"/>
          <w:sz w:val="26"/>
          <w:szCs w:val="26"/>
        </w:rPr>
        <w:t>ULVERT</w:t>
      </w:r>
      <w:proofErr w:type="spellEnd"/>
      <w:r w:rsidR="003E24EF" w:rsidRPr="00850B6C">
        <w:rPr>
          <w:rStyle w:val="Accentuation"/>
          <w:rFonts w:ascii="Arial" w:hAnsi="Arial" w:cs="Arial"/>
          <w:i w:val="0"/>
          <w:sz w:val="26"/>
          <w:szCs w:val="26"/>
        </w:rPr>
        <w:t>, de la cual no se ha obtenido respuesta alguna.</w:t>
      </w:r>
    </w:p>
    <w:p w:rsidR="003E24EF" w:rsidRPr="00850B6C" w:rsidRDefault="00EE7647" w:rsidP="004311DE">
      <w:pPr>
        <w:pStyle w:val="Style3"/>
        <w:widowControl/>
        <w:tabs>
          <w:tab w:val="left" w:pos="709"/>
        </w:tabs>
        <w:spacing w:before="331" w:line="240" w:lineRule="auto"/>
        <w:ind w:firstLine="0"/>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eastAsia="es-ES_tradnl"/>
        </w:rPr>
        <w:t xml:space="preserve">Afirmó que </w:t>
      </w:r>
      <w:r w:rsidRPr="00850B6C">
        <w:rPr>
          <w:rStyle w:val="FontStyle11"/>
          <w:rFonts w:ascii="Arial" w:hAnsi="Arial" w:cs="Arial"/>
          <w:color w:val="auto"/>
          <w:sz w:val="26"/>
          <w:szCs w:val="26"/>
          <w:lang w:val="es-ES_tradnl" w:eastAsia="es-ES_tradnl"/>
        </w:rPr>
        <w:t>debido</w:t>
      </w:r>
      <w:r w:rsidR="003E24EF" w:rsidRPr="00850B6C">
        <w:rPr>
          <w:rStyle w:val="FontStyle11"/>
          <w:rFonts w:ascii="Arial" w:hAnsi="Arial" w:cs="Arial"/>
          <w:color w:val="auto"/>
          <w:sz w:val="26"/>
          <w:szCs w:val="26"/>
          <w:lang w:val="es-ES_tradnl" w:eastAsia="es-ES_tradnl"/>
        </w:rPr>
        <w:t xml:space="preserve"> a la ola invernal que aqueja a varios sectores del municipio de Dosquebradas y de acuerdo con las fotografías</w:t>
      </w:r>
      <w:r w:rsidR="001E5FEA">
        <w:rPr>
          <w:rStyle w:val="FontStyle11"/>
          <w:rFonts w:ascii="Arial" w:hAnsi="Arial" w:cs="Arial"/>
          <w:color w:val="auto"/>
          <w:sz w:val="26"/>
          <w:szCs w:val="26"/>
          <w:lang w:val="es-ES_tradnl" w:eastAsia="es-ES_tradnl"/>
        </w:rPr>
        <w:t>,</w:t>
      </w:r>
      <w:r w:rsidR="003E24EF" w:rsidRPr="00850B6C">
        <w:rPr>
          <w:rStyle w:val="FontStyle11"/>
          <w:rFonts w:ascii="Arial" w:hAnsi="Arial" w:cs="Arial"/>
          <w:color w:val="auto"/>
          <w:sz w:val="26"/>
          <w:szCs w:val="26"/>
          <w:lang w:val="es-ES_tradnl" w:eastAsia="es-ES_tradnl"/>
        </w:rPr>
        <w:t xml:space="preserve"> la socavación ha avanzado de manera progresiva y rápida, tanto es así que parte del puente se ha desplomado, lo que genera un inminente riesgo para las viviendas de los agenciados. A la fecha no se han iniciado las obras de mitigación del riesgo.</w:t>
      </w:r>
    </w:p>
    <w:p w:rsidR="003E24EF" w:rsidRPr="00850B6C" w:rsidRDefault="003E24EF" w:rsidP="004311DE">
      <w:pPr>
        <w:pStyle w:val="Style3"/>
        <w:widowControl/>
        <w:tabs>
          <w:tab w:val="left" w:pos="727"/>
        </w:tabs>
        <w:spacing w:before="302" w:line="288" w:lineRule="exact"/>
        <w:ind w:firstLine="0"/>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A</w:t>
      </w:r>
      <w:r w:rsidR="004311DE" w:rsidRPr="00850B6C">
        <w:rPr>
          <w:rStyle w:val="FontStyle11"/>
          <w:rFonts w:ascii="Arial" w:hAnsi="Arial" w:cs="Arial"/>
          <w:color w:val="auto"/>
          <w:sz w:val="26"/>
          <w:szCs w:val="26"/>
          <w:lang w:val="es-ES_tradnl" w:eastAsia="es-ES_tradnl"/>
        </w:rPr>
        <w:t>seguró</w:t>
      </w:r>
      <w:r w:rsidRPr="00850B6C">
        <w:rPr>
          <w:rStyle w:val="FontStyle11"/>
          <w:rFonts w:ascii="Arial" w:hAnsi="Arial" w:cs="Arial"/>
          <w:color w:val="auto"/>
          <w:sz w:val="26"/>
          <w:szCs w:val="26"/>
          <w:lang w:val="es-ES_tradnl" w:eastAsia="es-ES_tradnl"/>
        </w:rPr>
        <w:t xml:space="preserve"> </w:t>
      </w:r>
      <w:r w:rsidR="004311DE" w:rsidRPr="00850B6C">
        <w:rPr>
          <w:rStyle w:val="FontStyle11"/>
          <w:rFonts w:ascii="Arial" w:hAnsi="Arial" w:cs="Arial"/>
          <w:color w:val="auto"/>
          <w:sz w:val="26"/>
          <w:szCs w:val="26"/>
          <w:lang w:val="es-ES_tradnl" w:eastAsia="es-ES_tradnl"/>
        </w:rPr>
        <w:t xml:space="preserve">que a </w:t>
      </w:r>
      <w:r w:rsidRPr="00850B6C">
        <w:rPr>
          <w:rStyle w:val="FontStyle11"/>
          <w:rFonts w:ascii="Arial" w:hAnsi="Arial" w:cs="Arial"/>
          <w:color w:val="auto"/>
          <w:sz w:val="26"/>
          <w:szCs w:val="26"/>
          <w:lang w:val="es-ES_tradnl" w:eastAsia="es-ES_tradnl"/>
        </w:rPr>
        <w:t xml:space="preserve">raíz de la visita que hizo a la zona el 23 de mayo de 2017 junto con otras autoridades, el contratista José Alberto Gómez Rodríguez, Administrador Ambiental emitió un concepto técnico actualizado respecto de las medidas de contingencia que debían tomarse en el sector e hizo varias recomendaciones, de lo cual concluyó que existe una amenaza inminente para la vivienda de sus representados, así como de la comunidad que transita a diario por la vía Alto del Toro, por lo cual se requiere de la ejecución de las obras recomendadas y el inicio </w:t>
      </w:r>
      <w:r w:rsidR="001E5FEA">
        <w:rPr>
          <w:rStyle w:val="FontStyle11"/>
          <w:rFonts w:ascii="Arial" w:hAnsi="Arial" w:cs="Arial"/>
          <w:color w:val="auto"/>
          <w:sz w:val="26"/>
          <w:szCs w:val="26"/>
          <w:lang w:val="es-ES_tradnl" w:eastAsia="es-ES_tradnl"/>
        </w:rPr>
        <w:t xml:space="preserve">inmediato </w:t>
      </w:r>
      <w:r w:rsidRPr="00850B6C">
        <w:rPr>
          <w:rStyle w:val="FontStyle11"/>
          <w:rFonts w:ascii="Arial" w:hAnsi="Arial" w:cs="Arial"/>
          <w:color w:val="auto"/>
          <w:sz w:val="26"/>
          <w:szCs w:val="26"/>
          <w:lang w:val="es-ES_tradnl" w:eastAsia="es-ES_tradnl"/>
        </w:rPr>
        <w:t>de aquellas con el fin de mitigar los efectos de la época invernal y así evitar un desastre.</w:t>
      </w:r>
    </w:p>
    <w:p w:rsidR="003E24EF" w:rsidRPr="00850B6C" w:rsidRDefault="003E24EF" w:rsidP="003E24EF">
      <w:pPr>
        <w:pStyle w:val="Style4"/>
        <w:widowControl/>
        <w:spacing w:line="240" w:lineRule="exact"/>
        <w:rPr>
          <w:rFonts w:ascii="Arial" w:hAnsi="Arial" w:cs="Arial"/>
          <w:sz w:val="26"/>
          <w:szCs w:val="26"/>
          <w:lang w:val="es-ES_tradnl"/>
        </w:rPr>
      </w:pPr>
    </w:p>
    <w:p w:rsidR="003E24EF" w:rsidRPr="00850B6C" w:rsidRDefault="003E24EF" w:rsidP="003E24EF">
      <w:pPr>
        <w:pStyle w:val="Style4"/>
        <w:widowControl/>
        <w:spacing w:before="48"/>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lastRenderedPageBreak/>
        <w:t>Indicó el Personero de Dosquebradas que si bien existe otro medio judicial para la protección de los intereses colectivos, también lo es que para solucionar la amenaza que presenta la vivienda de los agenciados y de las demás habitantes del sector, un proceso de esos ante la Jurisdicción Contencioso Administrativa puede dura</w:t>
      </w:r>
      <w:r w:rsidR="001E5FEA">
        <w:rPr>
          <w:rStyle w:val="FontStyle11"/>
          <w:rFonts w:ascii="Arial" w:hAnsi="Arial" w:cs="Arial"/>
          <w:color w:val="auto"/>
          <w:sz w:val="26"/>
          <w:szCs w:val="26"/>
          <w:lang w:val="es-ES_tradnl" w:eastAsia="es-ES_tradnl"/>
        </w:rPr>
        <w:t xml:space="preserve"> mucho tiempo</w:t>
      </w:r>
      <w:r w:rsidRPr="00850B6C">
        <w:rPr>
          <w:rStyle w:val="FontStyle11"/>
          <w:rFonts w:ascii="Arial" w:hAnsi="Arial" w:cs="Arial"/>
          <w:color w:val="auto"/>
          <w:sz w:val="26"/>
          <w:szCs w:val="26"/>
          <w:lang w:val="es-ES_tradnl" w:eastAsia="es-ES_tradnl"/>
        </w:rPr>
        <w:t>.</w:t>
      </w:r>
    </w:p>
    <w:p w:rsidR="003E24EF" w:rsidRPr="00850B6C" w:rsidRDefault="003E24EF" w:rsidP="003E24EF">
      <w:pPr>
        <w:pStyle w:val="Style4"/>
        <w:widowControl/>
        <w:spacing w:line="240" w:lineRule="exact"/>
        <w:rPr>
          <w:rFonts w:ascii="Arial" w:hAnsi="Arial" w:cs="Arial"/>
          <w:sz w:val="26"/>
          <w:szCs w:val="26"/>
        </w:rPr>
      </w:pPr>
    </w:p>
    <w:p w:rsidR="003E24EF" w:rsidRPr="00850B6C" w:rsidRDefault="003E24EF" w:rsidP="003E24EF">
      <w:pPr>
        <w:pStyle w:val="Style4"/>
        <w:widowControl/>
        <w:spacing w:before="48"/>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 xml:space="preserve">Por lo tanto, para proteger de manera transitoria los derechos fundamentales de los señores María Valero, Melina Martínez, Jairo Humberto Valero y </w:t>
      </w:r>
      <w:proofErr w:type="spellStart"/>
      <w:r w:rsidRPr="00850B6C">
        <w:rPr>
          <w:rStyle w:val="FontStyle11"/>
          <w:rFonts w:ascii="Arial" w:hAnsi="Arial" w:cs="Arial"/>
          <w:color w:val="auto"/>
          <w:sz w:val="26"/>
          <w:szCs w:val="26"/>
          <w:lang w:val="es-ES_tradnl" w:eastAsia="es-ES_tradnl"/>
        </w:rPr>
        <w:t>Erley</w:t>
      </w:r>
      <w:proofErr w:type="spellEnd"/>
      <w:r w:rsidRPr="00850B6C">
        <w:rPr>
          <w:rStyle w:val="FontStyle11"/>
          <w:rFonts w:ascii="Arial" w:hAnsi="Arial" w:cs="Arial"/>
          <w:color w:val="auto"/>
          <w:sz w:val="26"/>
          <w:szCs w:val="26"/>
          <w:lang w:val="es-ES_tradnl" w:eastAsia="es-ES_tradnl"/>
        </w:rPr>
        <w:t xml:space="preserve"> Muño</w:t>
      </w:r>
      <w:r w:rsidR="004311DE" w:rsidRPr="00850B6C">
        <w:rPr>
          <w:rStyle w:val="FontStyle11"/>
          <w:rFonts w:ascii="Arial" w:hAnsi="Arial" w:cs="Arial"/>
          <w:color w:val="auto"/>
          <w:sz w:val="26"/>
          <w:szCs w:val="26"/>
          <w:lang w:val="es-ES_tradnl" w:eastAsia="es-ES_tradnl"/>
        </w:rPr>
        <w:t>z</w:t>
      </w:r>
      <w:r w:rsidRPr="00850B6C">
        <w:rPr>
          <w:rStyle w:val="FontStyle11"/>
          <w:rFonts w:ascii="Arial" w:hAnsi="Arial" w:cs="Arial"/>
          <w:color w:val="auto"/>
          <w:sz w:val="26"/>
          <w:szCs w:val="26"/>
          <w:lang w:val="es-ES_tradnl" w:eastAsia="es-ES_tradnl"/>
        </w:rPr>
        <w:t xml:space="preserve"> y de sus familias solicita lo siguiente:</w:t>
      </w:r>
    </w:p>
    <w:p w:rsidR="00BC203B" w:rsidRDefault="003E24EF" w:rsidP="00893E0D">
      <w:pPr>
        <w:pStyle w:val="Style3"/>
        <w:widowControl/>
        <w:numPr>
          <w:ilvl w:val="0"/>
          <w:numId w:val="21"/>
        </w:numPr>
        <w:tabs>
          <w:tab w:val="left" w:pos="727"/>
        </w:tabs>
        <w:spacing w:before="288" w:line="288" w:lineRule="exact"/>
        <w:ind w:left="727" w:hanging="353"/>
        <w:rPr>
          <w:rStyle w:val="FontStyle11"/>
          <w:rFonts w:ascii="Arial" w:hAnsi="Arial" w:cs="Arial"/>
          <w:color w:val="auto"/>
          <w:sz w:val="26"/>
          <w:szCs w:val="26"/>
          <w:lang w:val="es-ES_tradnl" w:eastAsia="es-ES_tradnl"/>
        </w:rPr>
      </w:pPr>
      <w:r w:rsidRPr="00BC203B">
        <w:rPr>
          <w:rStyle w:val="FontStyle11"/>
          <w:rFonts w:ascii="Arial" w:hAnsi="Arial" w:cs="Arial"/>
          <w:color w:val="auto"/>
          <w:sz w:val="26"/>
          <w:szCs w:val="26"/>
          <w:lang w:val="es-ES_tradnl" w:eastAsia="es-ES_tradnl"/>
        </w:rPr>
        <w:t>Declarar la vulneración de los derechos fundamentales a la vida, vivienda, dignidad humana, integridad personal y prevención del riesgo de los agenciados.</w:t>
      </w:r>
    </w:p>
    <w:p w:rsidR="003E24EF" w:rsidRDefault="003E24EF" w:rsidP="00893E0D">
      <w:pPr>
        <w:pStyle w:val="Style3"/>
        <w:widowControl/>
        <w:numPr>
          <w:ilvl w:val="0"/>
          <w:numId w:val="21"/>
        </w:numPr>
        <w:tabs>
          <w:tab w:val="left" w:pos="727"/>
        </w:tabs>
        <w:spacing w:before="288" w:line="288" w:lineRule="exact"/>
        <w:ind w:left="727" w:hanging="353"/>
        <w:rPr>
          <w:rStyle w:val="FontStyle11"/>
          <w:rFonts w:ascii="Arial" w:hAnsi="Arial" w:cs="Arial"/>
          <w:color w:val="auto"/>
          <w:sz w:val="26"/>
          <w:szCs w:val="26"/>
          <w:lang w:val="es-ES_tradnl" w:eastAsia="es-ES_tradnl"/>
        </w:rPr>
      </w:pPr>
      <w:r w:rsidRPr="00BC203B">
        <w:rPr>
          <w:rStyle w:val="FontStyle11"/>
          <w:rFonts w:ascii="Arial" w:hAnsi="Arial" w:cs="Arial"/>
          <w:color w:val="auto"/>
          <w:sz w:val="26"/>
          <w:szCs w:val="26"/>
          <w:lang w:val="es-ES_tradnl" w:eastAsia="es-ES_tradnl"/>
        </w:rPr>
        <w:t>Declarar la vulneración de los derechos fundamentales a la vida, vivienda, dignidad humana, integridad personal y prevención del riesgo de la familia de los representados.</w:t>
      </w:r>
    </w:p>
    <w:p w:rsidR="003E24EF" w:rsidRPr="00850B6C" w:rsidRDefault="003E24EF" w:rsidP="003E24EF">
      <w:pPr>
        <w:pStyle w:val="Style3"/>
        <w:widowControl/>
        <w:numPr>
          <w:ilvl w:val="0"/>
          <w:numId w:val="21"/>
        </w:numPr>
        <w:tabs>
          <w:tab w:val="left" w:pos="727"/>
        </w:tabs>
        <w:spacing w:line="288" w:lineRule="exact"/>
        <w:ind w:left="727" w:hanging="353"/>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 xml:space="preserve">Ordenar al Municipio de Dosquebradas, a la Corporación Autónoma Regional de Risaralda y al Ministerio de Ambiente y Desarrollo Sostenible que </w:t>
      </w:r>
      <w:r w:rsidR="001E5FEA">
        <w:rPr>
          <w:rStyle w:val="FontStyle11"/>
          <w:rFonts w:ascii="Arial" w:hAnsi="Arial" w:cs="Arial"/>
          <w:color w:val="auto"/>
          <w:sz w:val="26"/>
          <w:szCs w:val="26"/>
          <w:lang w:val="es-ES_tradnl" w:eastAsia="es-ES_tradnl"/>
        </w:rPr>
        <w:t xml:space="preserve">en el término de 48 horas </w:t>
      </w:r>
      <w:r w:rsidRPr="00850B6C">
        <w:rPr>
          <w:rStyle w:val="FontStyle11"/>
          <w:rFonts w:ascii="Arial" w:hAnsi="Arial" w:cs="Arial"/>
          <w:color w:val="auto"/>
          <w:sz w:val="26"/>
          <w:szCs w:val="26"/>
          <w:lang w:val="es-ES_tradnl" w:eastAsia="es-ES_tradnl"/>
        </w:rPr>
        <w:t>dispongan lo necesario para priorizar la ejecución de la obra en la vía que comunica al barrio Frailes con la vereda alto del Toro, Puente Nuevo del municipio de Dosquebradas y realicen esta de manera inmediata con el fin de evitar la afectación de los derechos fundamentales de los accionantes ante un posible desplome del puente.</w:t>
      </w:r>
    </w:p>
    <w:p w:rsidR="00BC203B" w:rsidRDefault="00BC203B" w:rsidP="007D3522">
      <w:pPr>
        <w:pStyle w:val="Style4"/>
        <w:widowControl/>
        <w:spacing w:before="41"/>
        <w:ind w:right="36"/>
        <w:rPr>
          <w:rStyle w:val="FontStyle11"/>
          <w:rFonts w:ascii="Arial" w:hAnsi="Arial" w:cs="Arial"/>
          <w:color w:val="auto"/>
          <w:sz w:val="26"/>
          <w:szCs w:val="26"/>
          <w:lang w:val="es-ES_tradnl" w:eastAsia="es-ES_tradnl"/>
        </w:rPr>
      </w:pPr>
    </w:p>
    <w:p w:rsidR="007D3522" w:rsidRPr="00850B6C" w:rsidRDefault="003E24EF" w:rsidP="007D3522">
      <w:pPr>
        <w:pStyle w:val="Style4"/>
        <w:widowControl/>
        <w:spacing w:before="41"/>
        <w:ind w:right="36"/>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Solicitó que se decre</w:t>
      </w:r>
      <w:r w:rsidR="001E5FEA">
        <w:rPr>
          <w:rStyle w:val="FontStyle11"/>
          <w:rFonts w:ascii="Arial" w:hAnsi="Arial" w:cs="Arial"/>
          <w:color w:val="auto"/>
          <w:sz w:val="26"/>
          <w:szCs w:val="26"/>
          <w:lang w:val="es-ES_tradnl" w:eastAsia="es-ES_tradnl"/>
        </w:rPr>
        <w:t>tara</w:t>
      </w:r>
      <w:r w:rsidRPr="00850B6C">
        <w:rPr>
          <w:rStyle w:val="FontStyle11"/>
          <w:rFonts w:ascii="Arial" w:hAnsi="Arial" w:cs="Arial"/>
          <w:color w:val="auto"/>
          <w:sz w:val="26"/>
          <w:szCs w:val="26"/>
          <w:lang w:val="es-ES_tradnl" w:eastAsia="es-ES_tradnl"/>
        </w:rPr>
        <w:t xml:space="preserve"> una medida cautelar en el sentido de ordenar al Municipio de Dosquebradas, a la Corporación Autónoma Regional de Risaralda y al Ministerio de Ambiente y Desarrollo Sostenible, que realicen de manera inmediata las obras necesarias con el fin de mitigar el riesgo en el que se encuentran las viviendas de los representados y así evitar un eventual desastre.</w:t>
      </w:r>
      <w:r w:rsidR="004311DE" w:rsidRPr="00850B6C">
        <w:rPr>
          <w:rStyle w:val="FontStyle11"/>
          <w:rFonts w:ascii="Arial" w:hAnsi="Arial" w:cs="Arial"/>
          <w:color w:val="auto"/>
          <w:sz w:val="26"/>
          <w:szCs w:val="26"/>
          <w:lang w:val="es-ES_tradnl" w:eastAsia="es-ES_tradnl"/>
        </w:rPr>
        <w:t xml:space="preserve"> (</w:t>
      </w:r>
      <w:proofErr w:type="spellStart"/>
      <w:r w:rsidR="004311DE" w:rsidRPr="00850B6C">
        <w:rPr>
          <w:rStyle w:val="FontStyle11"/>
          <w:rFonts w:ascii="Arial" w:hAnsi="Arial" w:cs="Arial"/>
          <w:color w:val="auto"/>
          <w:sz w:val="26"/>
          <w:szCs w:val="26"/>
          <w:lang w:val="es-ES_tradnl" w:eastAsia="es-ES_tradnl"/>
        </w:rPr>
        <w:t>Fls</w:t>
      </w:r>
      <w:proofErr w:type="spellEnd"/>
      <w:r w:rsidR="004311DE" w:rsidRPr="00850B6C">
        <w:rPr>
          <w:rStyle w:val="FontStyle11"/>
          <w:rFonts w:ascii="Arial" w:hAnsi="Arial" w:cs="Arial"/>
          <w:color w:val="auto"/>
          <w:sz w:val="26"/>
          <w:szCs w:val="26"/>
          <w:lang w:val="es-ES_tradnl" w:eastAsia="es-ES_tradnl"/>
        </w:rPr>
        <w:t xml:space="preserve"> 1-12).</w:t>
      </w:r>
    </w:p>
    <w:p w:rsidR="007D3522" w:rsidRPr="00850B6C" w:rsidRDefault="007D3522" w:rsidP="007D3522">
      <w:pPr>
        <w:pStyle w:val="Style4"/>
        <w:widowControl/>
        <w:spacing w:before="41"/>
        <w:ind w:right="36"/>
        <w:rPr>
          <w:rFonts w:ascii="Arial" w:hAnsi="Arial" w:cs="Arial"/>
          <w:sz w:val="26"/>
          <w:szCs w:val="26"/>
        </w:rPr>
      </w:pPr>
    </w:p>
    <w:p w:rsidR="004311DE" w:rsidRPr="00850B6C" w:rsidRDefault="007D3522" w:rsidP="007D3522">
      <w:pPr>
        <w:pStyle w:val="Style4"/>
        <w:widowControl/>
        <w:spacing w:before="41"/>
        <w:ind w:right="36"/>
        <w:rPr>
          <w:rFonts w:ascii="Arial" w:hAnsi="Arial" w:cs="Arial"/>
          <w:sz w:val="26"/>
          <w:szCs w:val="26"/>
        </w:rPr>
      </w:pPr>
      <w:r w:rsidRPr="00850B6C">
        <w:rPr>
          <w:rFonts w:ascii="Arial" w:hAnsi="Arial" w:cs="Arial"/>
          <w:sz w:val="26"/>
          <w:szCs w:val="26"/>
        </w:rPr>
        <w:t xml:space="preserve">2.2. Se tuvieron </w:t>
      </w:r>
      <w:r w:rsidR="004311DE" w:rsidRPr="00850B6C">
        <w:rPr>
          <w:rFonts w:ascii="Arial" w:hAnsi="Arial" w:cs="Arial"/>
          <w:sz w:val="26"/>
          <w:szCs w:val="26"/>
        </w:rPr>
        <w:t xml:space="preserve">como pruebas las </w:t>
      </w:r>
      <w:r w:rsidRPr="00850B6C">
        <w:rPr>
          <w:rFonts w:ascii="Arial" w:hAnsi="Arial" w:cs="Arial"/>
          <w:sz w:val="26"/>
          <w:szCs w:val="26"/>
        </w:rPr>
        <w:t>allegadas con la demanda de tutela</w:t>
      </w:r>
      <w:r w:rsidR="001E5FEA">
        <w:rPr>
          <w:rFonts w:ascii="Arial" w:hAnsi="Arial" w:cs="Arial"/>
          <w:sz w:val="26"/>
          <w:szCs w:val="26"/>
        </w:rPr>
        <w:t xml:space="preserve"> (</w:t>
      </w:r>
      <w:proofErr w:type="spellStart"/>
      <w:r w:rsidR="001E5FEA">
        <w:rPr>
          <w:rFonts w:ascii="Arial" w:hAnsi="Arial" w:cs="Arial"/>
          <w:sz w:val="26"/>
          <w:szCs w:val="26"/>
        </w:rPr>
        <w:t>Fls</w:t>
      </w:r>
      <w:proofErr w:type="spellEnd"/>
      <w:r w:rsidR="001E5FEA">
        <w:rPr>
          <w:rFonts w:ascii="Arial" w:hAnsi="Arial" w:cs="Arial"/>
          <w:sz w:val="26"/>
          <w:szCs w:val="26"/>
        </w:rPr>
        <w:t xml:space="preserve">. </w:t>
      </w:r>
      <w:r w:rsidR="004311DE" w:rsidRPr="00850B6C">
        <w:rPr>
          <w:rFonts w:ascii="Arial" w:hAnsi="Arial" w:cs="Arial"/>
          <w:sz w:val="26"/>
          <w:szCs w:val="26"/>
        </w:rPr>
        <w:t>13</w:t>
      </w:r>
      <w:r w:rsidR="001E5FEA">
        <w:rPr>
          <w:rFonts w:ascii="Arial" w:hAnsi="Arial" w:cs="Arial"/>
          <w:sz w:val="26"/>
          <w:szCs w:val="26"/>
        </w:rPr>
        <w:t>-</w:t>
      </w:r>
      <w:r w:rsidR="004311DE" w:rsidRPr="00850B6C">
        <w:rPr>
          <w:rFonts w:ascii="Arial" w:hAnsi="Arial" w:cs="Arial"/>
          <w:sz w:val="26"/>
          <w:szCs w:val="26"/>
        </w:rPr>
        <w:t xml:space="preserve"> 50</w:t>
      </w:r>
      <w:r w:rsidR="001E5FEA">
        <w:rPr>
          <w:rFonts w:ascii="Arial" w:hAnsi="Arial" w:cs="Arial"/>
          <w:sz w:val="26"/>
          <w:szCs w:val="26"/>
        </w:rPr>
        <w:t>)</w:t>
      </w:r>
      <w:r w:rsidR="004311DE" w:rsidRPr="00850B6C">
        <w:rPr>
          <w:rFonts w:ascii="Arial" w:hAnsi="Arial" w:cs="Arial"/>
          <w:sz w:val="26"/>
          <w:szCs w:val="26"/>
        </w:rPr>
        <w:t>.</w:t>
      </w:r>
    </w:p>
    <w:p w:rsidR="004311DE" w:rsidRPr="00850B6C" w:rsidRDefault="004311DE" w:rsidP="003E24EF">
      <w:pPr>
        <w:pStyle w:val="Style4"/>
        <w:widowControl/>
        <w:spacing w:line="240" w:lineRule="exact"/>
        <w:rPr>
          <w:rFonts w:ascii="Arial" w:hAnsi="Arial" w:cs="Arial"/>
          <w:sz w:val="26"/>
          <w:szCs w:val="26"/>
        </w:rPr>
      </w:pPr>
    </w:p>
    <w:p w:rsidR="003E24EF" w:rsidRPr="00850B6C" w:rsidRDefault="004311DE" w:rsidP="003E24EF">
      <w:pPr>
        <w:pStyle w:val="Style4"/>
        <w:widowControl/>
        <w:spacing w:before="41" w:line="281" w:lineRule="exact"/>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 xml:space="preserve">2.3. </w:t>
      </w:r>
      <w:r w:rsidR="009017CE" w:rsidRPr="00850B6C">
        <w:rPr>
          <w:rStyle w:val="FontStyle11"/>
          <w:rFonts w:ascii="Arial" w:hAnsi="Arial" w:cs="Arial"/>
          <w:color w:val="auto"/>
          <w:sz w:val="26"/>
          <w:szCs w:val="26"/>
          <w:lang w:val="es-ES_tradnl" w:eastAsia="es-ES_tradnl"/>
        </w:rPr>
        <w:t xml:space="preserve">Mediante auto del </w:t>
      </w:r>
      <w:r w:rsidRPr="00850B6C">
        <w:rPr>
          <w:rStyle w:val="FontStyle11"/>
          <w:rFonts w:ascii="Arial" w:hAnsi="Arial" w:cs="Arial"/>
          <w:color w:val="auto"/>
          <w:sz w:val="26"/>
          <w:szCs w:val="26"/>
          <w:lang w:val="es-ES_tradnl" w:eastAsia="es-ES_tradnl"/>
        </w:rPr>
        <w:t xml:space="preserve"> 26 de mayo de 2017</w:t>
      </w:r>
      <w:r w:rsidR="009017CE" w:rsidRPr="00850B6C">
        <w:rPr>
          <w:rStyle w:val="FontStyle11"/>
          <w:rFonts w:ascii="Arial" w:hAnsi="Arial" w:cs="Arial"/>
          <w:color w:val="auto"/>
          <w:sz w:val="26"/>
          <w:szCs w:val="26"/>
          <w:lang w:val="es-ES_tradnl" w:eastAsia="es-ES_tradnl"/>
        </w:rPr>
        <w:t xml:space="preserve"> se </w:t>
      </w:r>
      <w:r w:rsidRPr="00850B6C">
        <w:rPr>
          <w:rStyle w:val="FontStyle11"/>
          <w:rFonts w:ascii="Arial" w:hAnsi="Arial" w:cs="Arial"/>
          <w:color w:val="auto"/>
          <w:sz w:val="26"/>
          <w:szCs w:val="26"/>
          <w:lang w:val="es-ES_tradnl" w:eastAsia="es-ES_tradnl"/>
        </w:rPr>
        <w:t>decretó</w:t>
      </w:r>
      <w:r w:rsidR="003E24EF" w:rsidRPr="00850B6C">
        <w:rPr>
          <w:rStyle w:val="FontStyle11"/>
          <w:rFonts w:ascii="Arial" w:hAnsi="Arial" w:cs="Arial"/>
          <w:color w:val="auto"/>
          <w:sz w:val="26"/>
          <w:szCs w:val="26"/>
          <w:lang w:val="es-ES_tradnl" w:eastAsia="es-ES_tradnl"/>
        </w:rPr>
        <w:t xml:space="preserve"> la medida cautelar solicitada con el fin de que la Corporación Autónoma Regional de Risaralda y </w:t>
      </w:r>
      <w:r w:rsidR="009017CE" w:rsidRPr="00850B6C">
        <w:rPr>
          <w:rStyle w:val="FontStyle11"/>
          <w:rFonts w:ascii="Arial" w:hAnsi="Arial" w:cs="Arial"/>
          <w:color w:val="auto"/>
          <w:sz w:val="26"/>
          <w:szCs w:val="26"/>
          <w:lang w:val="es-ES_tradnl" w:eastAsia="es-ES_tradnl"/>
        </w:rPr>
        <w:t>e</w:t>
      </w:r>
      <w:r w:rsidR="003E24EF" w:rsidRPr="00850B6C">
        <w:rPr>
          <w:rStyle w:val="FontStyle11"/>
          <w:rFonts w:ascii="Arial" w:hAnsi="Arial" w:cs="Arial"/>
          <w:color w:val="auto"/>
          <w:sz w:val="26"/>
          <w:szCs w:val="26"/>
          <w:lang w:val="es-ES_tradnl" w:eastAsia="es-ES_tradnl"/>
        </w:rPr>
        <w:t>l Ministerio de Ambiente y Desarrollo Sostenible, de manera conjunta y de acuerdo a sus funciones y competencias, adopt</w:t>
      </w:r>
      <w:r w:rsidR="009017CE" w:rsidRPr="00850B6C">
        <w:rPr>
          <w:rStyle w:val="FontStyle11"/>
          <w:rFonts w:ascii="Arial" w:hAnsi="Arial" w:cs="Arial"/>
          <w:color w:val="auto"/>
          <w:sz w:val="26"/>
          <w:szCs w:val="26"/>
          <w:lang w:val="es-ES_tradnl" w:eastAsia="es-ES_tradnl"/>
        </w:rPr>
        <w:t>aran</w:t>
      </w:r>
      <w:r w:rsidR="003E24EF" w:rsidRPr="00850B6C">
        <w:rPr>
          <w:rStyle w:val="FontStyle11"/>
          <w:rFonts w:ascii="Arial" w:hAnsi="Arial" w:cs="Arial"/>
          <w:color w:val="auto"/>
          <w:sz w:val="26"/>
          <w:szCs w:val="26"/>
          <w:lang w:val="es-ES_tradnl" w:eastAsia="es-ES_tradnl"/>
        </w:rPr>
        <w:t xml:space="preserve"> las medidas pertinentes y necesarias con el fin de evitar deslizamientos, intervenciones en el puente de la quebrada Fraile, identificar los riesgos en las viviendas de los accionantes y en caso de que alguna de ellas sufra un deterioro por la obra, las familias sean ubicadas en un lugar seguro, así como cualquier medida dentro de la órbita de las funciones de las entidades demandadas, para garantizar cualquier menoscabo en las personas y posesiones de los agenciados</w:t>
      </w:r>
      <w:r w:rsidR="001C221C" w:rsidRPr="00850B6C">
        <w:rPr>
          <w:rStyle w:val="FontStyle11"/>
          <w:rFonts w:ascii="Arial" w:hAnsi="Arial" w:cs="Arial"/>
          <w:color w:val="auto"/>
          <w:sz w:val="26"/>
          <w:szCs w:val="26"/>
          <w:lang w:val="es-ES_tradnl" w:eastAsia="es-ES_tradnl"/>
        </w:rPr>
        <w:t xml:space="preserve"> (</w:t>
      </w:r>
      <w:proofErr w:type="spellStart"/>
      <w:r w:rsidR="001C221C" w:rsidRPr="00850B6C">
        <w:rPr>
          <w:rStyle w:val="FontStyle11"/>
          <w:rFonts w:ascii="Arial" w:hAnsi="Arial" w:cs="Arial"/>
          <w:color w:val="auto"/>
          <w:sz w:val="26"/>
          <w:szCs w:val="26"/>
          <w:lang w:val="es-ES_tradnl" w:eastAsia="es-ES_tradnl"/>
        </w:rPr>
        <w:t>Fls</w:t>
      </w:r>
      <w:proofErr w:type="spellEnd"/>
      <w:r w:rsidR="001C221C" w:rsidRPr="00850B6C">
        <w:rPr>
          <w:rStyle w:val="FontStyle11"/>
          <w:rFonts w:ascii="Arial" w:hAnsi="Arial" w:cs="Arial"/>
          <w:color w:val="auto"/>
          <w:sz w:val="26"/>
          <w:szCs w:val="26"/>
          <w:lang w:val="es-ES_tradnl" w:eastAsia="es-ES_tradnl"/>
        </w:rPr>
        <w:t>. 53-56)</w:t>
      </w:r>
      <w:r w:rsidR="003E24EF" w:rsidRPr="00850B6C">
        <w:rPr>
          <w:rStyle w:val="FontStyle11"/>
          <w:rFonts w:ascii="Arial" w:hAnsi="Arial" w:cs="Arial"/>
          <w:color w:val="auto"/>
          <w:sz w:val="26"/>
          <w:szCs w:val="26"/>
          <w:lang w:val="es-ES_tradnl" w:eastAsia="es-ES_tradnl"/>
        </w:rPr>
        <w:t>.</w:t>
      </w:r>
    </w:p>
    <w:p w:rsidR="000A3054" w:rsidRPr="00850B6C" w:rsidRDefault="000A3054" w:rsidP="003E24EF">
      <w:pPr>
        <w:pStyle w:val="Style4"/>
        <w:widowControl/>
        <w:spacing w:before="41" w:line="281" w:lineRule="exact"/>
        <w:rPr>
          <w:rStyle w:val="FontStyle11"/>
          <w:rFonts w:ascii="Arial" w:hAnsi="Arial" w:cs="Arial"/>
          <w:color w:val="auto"/>
          <w:sz w:val="26"/>
          <w:szCs w:val="26"/>
          <w:lang w:val="es-ES_tradnl" w:eastAsia="es-ES_tradnl"/>
        </w:rPr>
      </w:pPr>
    </w:p>
    <w:p w:rsidR="000A3054" w:rsidRPr="00850B6C" w:rsidRDefault="000A3054" w:rsidP="003E24EF">
      <w:pPr>
        <w:pStyle w:val="Style4"/>
        <w:widowControl/>
        <w:spacing w:before="41" w:line="281" w:lineRule="exact"/>
        <w:rPr>
          <w:rStyle w:val="FontStyle11"/>
          <w:rFonts w:ascii="Arial" w:hAnsi="Arial" w:cs="Arial"/>
          <w:color w:val="auto"/>
          <w:sz w:val="26"/>
          <w:szCs w:val="26"/>
          <w:lang w:val="es-ES_tradnl" w:eastAsia="es-ES_tradnl"/>
        </w:rPr>
      </w:pPr>
      <w:r w:rsidRPr="00850B6C">
        <w:rPr>
          <w:rStyle w:val="FontStyle11"/>
          <w:rFonts w:ascii="Arial" w:hAnsi="Arial" w:cs="Arial"/>
          <w:color w:val="auto"/>
          <w:sz w:val="26"/>
          <w:szCs w:val="26"/>
          <w:lang w:val="es-ES_tradnl" w:eastAsia="es-ES_tradnl"/>
        </w:rPr>
        <w:t xml:space="preserve">2.4. El Personero Municipal de Dosquebradas allegó el 5 de junio de 2017 a la Secretaría de esta Sala otro escrito mediante el cual solicitó el cierre definitivo de la vía que comunica la vereda Alto del Toro con el barrio Frailes del municipio de Dosquebradas, durante el tiempo que culminen las obras o medidas necesarias para evitar el riesgo que en razón al estado de la obra y al </w:t>
      </w:r>
      <w:r w:rsidRPr="00850B6C">
        <w:rPr>
          <w:rStyle w:val="FontStyle11"/>
          <w:rFonts w:ascii="Arial" w:hAnsi="Arial" w:cs="Arial"/>
          <w:color w:val="auto"/>
          <w:sz w:val="26"/>
          <w:szCs w:val="26"/>
          <w:lang w:val="es-ES_tradnl" w:eastAsia="es-ES_tradnl"/>
        </w:rPr>
        <w:lastRenderedPageBreak/>
        <w:t>continua tránsito de todo tipo de vehículos automotores, podría generar un  inminente daño a la misma, ocasionando un perjuicio a la comunidad del sector (</w:t>
      </w:r>
      <w:proofErr w:type="spellStart"/>
      <w:r w:rsidRPr="00850B6C">
        <w:rPr>
          <w:rStyle w:val="FontStyle11"/>
          <w:rFonts w:ascii="Arial" w:hAnsi="Arial" w:cs="Arial"/>
          <w:color w:val="auto"/>
          <w:sz w:val="26"/>
          <w:szCs w:val="26"/>
          <w:lang w:val="es-ES_tradnl" w:eastAsia="es-ES_tradnl"/>
        </w:rPr>
        <w:t>Fl</w:t>
      </w:r>
      <w:proofErr w:type="spellEnd"/>
      <w:r w:rsidRPr="00850B6C">
        <w:rPr>
          <w:rStyle w:val="FontStyle11"/>
          <w:rFonts w:ascii="Arial" w:hAnsi="Arial" w:cs="Arial"/>
          <w:color w:val="auto"/>
          <w:sz w:val="26"/>
          <w:szCs w:val="26"/>
          <w:lang w:val="es-ES_tradnl" w:eastAsia="es-ES_tradnl"/>
        </w:rPr>
        <w:t>. 148).</w:t>
      </w:r>
    </w:p>
    <w:p w:rsidR="00C6413C" w:rsidRPr="00850B6C" w:rsidRDefault="00C6413C" w:rsidP="000829B8">
      <w:pPr>
        <w:spacing w:line="240" w:lineRule="auto"/>
        <w:rPr>
          <w:rFonts w:ascii="Arial" w:hAnsi="Arial" w:cs="Arial"/>
        </w:rPr>
      </w:pPr>
    </w:p>
    <w:p w:rsidR="00517C43" w:rsidRPr="00850B6C" w:rsidRDefault="00517C43" w:rsidP="000829B8">
      <w:pPr>
        <w:spacing w:line="240" w:lineRule="auto"/>
        <w:jc w:val="center"/>
        <w:rPr>
          <w:rFonts w:ascii="Arial" w:hAnsi="Arial" w:cs="Arial"/>
        </w:rPr>
      </w:pPr>
      <w:r w:rsidRPr="00850B6C">
        <w:rPr>
          <w:rFonts w:ascii="Arial" w:hAnsi="Arial" w:cs="Arial"/>
        </w:rPr>
        <w:t xml:space="preserve">3. </w:t>
      </w:r>
      <w:r w:rsidR="00E714F3" w:rsidRPr="00850B6C">
        <w:rPr>
          <w:rFonts w:ascii="Arial" w:hAnsi="Arial" w:cs="Arial"/>
        </w:rPr>
        <w:t xml:space="preserve">SÍNTESIS DE LAS </w:t>
      </w:r>
      <w:r w:rsidRPr="00850B6C">
        <w:rPr>
          <w:rFonts w:ascii="Arial" w:hAnsi="Arial" w:cs="Arial"/>
        </w:rPr>
        <w:t>RESPUESTA</w:t>
      </w:r>
      <w:r w:rsidR="002701FD" w:rsidRPr="00850B6C">
        <w:rPr>
          <w:rFonts w:ascii="Arial" w:hAnsi="Arial" w:cs="Arial"/>
        </w:rPr>
        <w:t>S</w:t>
      </w:r>
      <w:r w:rsidRPr="00850B6C">
        <w:rPr>
          <w:rFonts w:ascii="Arial" w:hAnsi="Arial" w:cs="Arial"/>
        </w:rPr>
        <w:t xml:space="preserve"> </w:t>
      </w:r>
      <w:r w:rsidR="00E714F3" w:rsidRPr="00850B6C">
        <w:rPr>
          <w:rFonts w:ascii="Arial" w:hAnsi="Arial" w:cs="Arial"/>
        </w:rPr>
        <w:t>A LA DEMANDA</w:t>
      </w:r>
    </w:p>
    <w:p w:rsidR="00437DC3" w:rsidRPr="00850B6C" w:rsidRDefault="00437DC3" w:rsidP="000829B8">
      <w:pPr>
        <w:spacing w:line="240" w:lineRule="auto"/>
        <w:jc w:val="center"/>
        <w:rPr>
          <w:rFonts w:ascii="Arial" w:hAnsi="Arial" w:cs="Arial"/>
        </w:rPr>
      </w:pPr>
    </w:p>
    <w:p w:rsidR="002A1575" w:rsidRPr="00850B6C" w:rsidRDefault="00864524" w:rsidP="000829B8">
      <w:pPr>
        <w:pStyle w:val="Paragraphedeliste"/>
        <w:spacing w:line="240" w:lineRule="auto"/>
        <w:ind w:left="0"/>
        <w:rPr>
          <w:rFonts w:ascii="Arial" w:hAnsi="Arial" w:cs="Arial"/>
          <w:lang w:val="es-MX"/>
        </w:rPr>
      </w:pPr>
      <w:r w:rsidRPr="00850B6C">
        <w:rPr>
          <w:rFonts w:ascii="Arial" w:hAnsi="Arial" w:cs="Arial"/>
          <w:lang w:val="es-MX"/>
        </w:rPr>
        <w:t>3.1</w:t>
      </w:r>
      <w:r w:rsidR="002A1575" w:rsidRPr="00850B6C">
        <w:rPr>
          <w:rFonts w:ascii="Arial" w:hAnsi="Arial" w:cs="Arial"/>
          <w:lang w:val="es-MX"/>
        </w:rPr>
        <w:t xml:space="preserve">. </w:t>
      </w:r>
      <w:r w:rsidR="00557602" w:rsidRPr="00850B6C">
        <w:rPr>
          <w:rFonts w:ascii="Arial" w:hAnsi="Arial" w:cs="Arial"/>
          <w:lang w:val="es-MX"/>
        </w:rPr>
        <w:t>CORPORACIÓN AUTÓNOMA REGIONAL DE RISARALDA -</w:t>
      </w:r>
      <w:proofErr w:type="spellStart"/>
      <w:r w:rsidR="00557602" w:rsidRPr="00850B6C">
        <w:rPr>
          <w:rFonts w:ascii="Arial" w:hAnsi="Arial" w:cs="Arial"/>
          <w:lang w:val="es-MX"/>
        </w:rPr>
        <w:t>CARDER</w:t>
      </w:r>
      <w:proofErr w:type="spellEnd"/>
      <w:r w:rsidR="00557602" w:rsidRPr="00850B6C">
        <w:rPr>
          <w:rFonts w:ascii="Arial" w:hAnsi="Arial" w:cs="Arial"/>
          <w:lang w:val="es-MX"/>
        </w:rPr>
        <w:t>-</w:t>
      </w:r>
    </w:p>
    <w:p w:rsidR="00EB5F08" w:rsidRPr="00850B6C" w:rsidRDefault="00EB5F08" w:rsidP="000829B8">
      <w:pPr>
        <w:pStyle w:val="Paragraphedeliste"/>
        <w:spacing w:line="240" w:lineRule="auto"/>
        <w:ind w:left="0"/>
        <w:rPr>
          <w:rFonts w:ascii="Arial" w:hAnsi="Arial" w:cs="Arial"/>
          <w:lang w:val="es-MX"/>
        </w:rPr>
      </w:pPr>
    </w:p>
    <w:p w:rsidR="00E72C8D" w:rsidRPr="00850B6C" w:rsidRDefault="00E72C8D" w:rsidP="000829B8">
      <w:pPr>
        <w:pStyle w:val="Paragraphedeliste"/>
        <w:spacing w:line="240" w:lineRule="auto"/>
        <w:ind w:left="0"/>
        <w:rPr>
          <w:rFonts w:ascii="Arial" w:hAnsi="Arial" w:cs="Arial"/>
          <w:lang w:val="es-MX"/>
        </w:rPr>
      </w:pPr>
      <w:r w:rsidRPr="00850B6C">
        <w:rPr>
          <w:rFonts w:ascii="Arial" w:hAnsi="Arial" w:cs="Arial"/>
          <w:lang w:val="es-MX"/>
        </w:rPr>
        <w:t xml:space="preserve">El funcionario indicó que no existe relación entre el Box </w:t>
      </w:r>
      <w:proofErr w:type="spellStart"/>
      <w:r w:rsidRPr="00850B6C">
        <w:rPr>
          <w:rFonts w:ascii="Arial" w:hAnsi="Arial" w:cs="Arial"/>
          <w:lang w:val="es-MX"/>
        </w:rPr>
        <w:t>Coulvert</w:t>
      </w:r>
      <w:proofErr w:type="spellEnd"/>
      <w:r w:rsidRPr="00850B6C">
        <w:rPr>
          <w:rFonts w:ascii="Arial" w:hAnsi="Arial" w:cs="Arial"/>
          <w:lang w:val="es-MX"/>
        </w:rPr>
        <w:t xml:space="preserve"> autorizado por la </w:t>
      </w:r>
      <w:proofErr w:type="spellStart"/>
      <w:r w:rsidRPr="00850B6C">
        <w:rPr>
          <w:rFonts w:ascii="Arial" w:hAnsi="Arial" w:cs="Arial"/>
          <w:lang w:val="es-MX"/>
        </w:rPr>
        <w:t>CARDER</w:t>
      </w:r>
      <w:proofErr w:type="spellEnd"/>
      <w:r w:rsidRPr="00850B6C">
        <w:rPr>
          <w:rFonts w:ascii="Arial" w:hAnsi="Arial" w:cs="Arial"/>
          <w:lang w:val="es-MX"/>
        </w:rPr>
        <w:t xml:space="preserve"> y la socavación</w:t>
      </w:r>
      <w:r w:rsidR="00191554" w:rsidRPr="00850B6C">
        <w:rPr>
          <w:rFonts w:ascii="Arial" w:hAnsi="Arial" w:cs="Arial"/>
          <w:lang w:val="es-MX"/>
        </w:rPr>
        <w:t xml:space="preserve"> del sector del puente nuevo sobre la Vía Alto del Toro</w:t>
      </w:r>
      <w:r w:rsidRPr="00850B6C">
        <w:rPr>
          <w:rFonts w:ascii="Arial" w:hAnsi="Arial" w:cs="Arial"/>
          <w:lang w:val="es-MX"/>
        </w:rPr>
        <w:t>, así como tampoco entre la socavación de la rampa de acceso al puente y la afectación a las viviendas</w:t>
      </w:r>
      <w:r w:rsidR="00191554" w:rsidRPr="00850B6C">
        <w:rPr>
          <w:rFonts w:ascii="Arial" w:hAnsi="Arial" w:cs="Arial"/>
          <w:lang w:val="es-MX"/>
        </w:rPr>
        <w:t xml:space="preserve"> de los accionantes, dado que conforme a la visita realizada por el ingeniero civil y geólogo de la </w:t>
      </w:r>
      <w:proofErr w:type="spellStart"/>
      <w:r w:rsidR="00191554" w:rsidRPr="00850B6C">
        <w:rPr>
          <w:rFonts w:ascii="Arial" w:hAnsi="Arial" w:cs="Arial"/>
          <w:lang w:val="es-MX"/>
        </w:rPr>
        <w:t>CARDER</w:t>
      </w:r>
      <w:proofErr w:type="spellEnd"/>
      <w:r w:rsidR="00191554" w:rsidRPr="00850B6C">
        <w:rPr>
          <w:rFonts w:ascii="Arial" w:hAnsi="Arial" w:cs="Arial"/>
          <w:lang w:val="es-MX"/>
        </w:rPr>
        <w:t xml:space="preserve">, se concluyó que </w:t>
      </w:r>
      <w:r w:rsidR="001E5FEA">
        <w:rPr>
          <w:rFonts w:ascii="Arial" w:hAnsi="Arial" w:cs="Arial"/>
          <w:lang w:val="es-MX"/>
        </w:rPr>
        <w:t>se presentaba c</w:t>
      </w:r>
      <w:r w:rsidR="00191554" w:rsidRPr="00850B6C">
        <w:rPr>
          <w:rFonts w:ascii="Arial" w:hAnsi="Arial" w:cs="Arial"/>
          <w:lang w:val="es-MX"/>
        </w:rPr>
        <w:t>onexidad técnica aludida</w:t>
      </w:r>
      <w:r w:rsidRPr="00850B6C">
        <w:rPr>
          <w:rFonts w:ascii="Arial" w:hAnsi="Arial" w:cs="Arial"/>
          <w:lang w:val="es-MX"/>
        </w:rPr>
        <w:t>.</w:t>
      </w:r>
    </w:p>
    <w:p w:rsidR="00E72C8D" w:rsidRPr="00850B6C" w:rsidRDefault="00E72C8D" w:rsidP="000829B8">
      <w:pPr>
        <w:pStyle w:val="Paragraphedeliste"/>
        <w:spacing w:line="240" w:lineRule="auto"/>
        <w:ind w:left="0"/>
        <w:rPr>
          <w:rFonts w:ascii="Arial" w:hAnsi="Arial" w:cs="Arial"/>
          <w:lang w:val="es-MX"/>
        </w:rPr>
      </w:pPr>
    </w:p>
    <w:p w:rsidR="00D1097E" w:rsidRPr="00850B6C" w:rsidRDefault="00E72C8D" w:rsidP="000829B8">
      <w:pPr>
        <w:pStyle w:val="Paragraphedeliste"/>
        <w:spacing w:line="240" w:lineRule="auto"/>
        <w:ind w:left="0"/>
        <w:rPr>
          <w:rFonts w:ascii="Arial" w:hAnsi="Arial" w:cs="Arial"/>
          <w:lang w:val="es-MX"/>
        </w:rPr>
      </w:pPr>
      <w:r w:rsidRPr="00850B6C">
        <w:rPr>
          <w:rFonts w:ascii="Arial" w:hAnsi="Arial" w:cs="Arial"/>
          <w:lang w:val="es-MX"/>
        </w:rPr>
        <w:t xml:space="preserve">Aseguró que </w:t>
      </w:r>
      <w:r w:rsidR="001E5FEA">
        <w:rPr>
          <w:rFonts w:ascii="Arial" w:hAnsi="Arial" w:cs="Arial"/>
          <w:lang w:val="es-MX"/>
        </w:rPr>
        <w:t>se deben realizar de manera urgente</w:t>
      </w:r>
      <w:r w:rsidR="00191554" w:rsidRPr="00850B6C">
        <w:rPr>
          <w:rFonts w:ascii="Arial" w:hAnsi="Arial" w:cs="Arial"/>
          <w:lang w:val="es-MX"/>
        </w:rPr>
        <w:t xml:space="preserve"> las </w:t>
      </w:r>
      <w:r w:rsidRPr="00850B6C">
        <w:rPr>
          <w:rFonts w:ascii="Arial" w:hAnsi="Arial" w:cs="Arial"/>
          <w:lang w:val="es-MX"/>
        </w:rPr>
        <w:t>obras de mitigación de riesgos naturales</w:t>
      </w:r>
      <w:r w:rsidR="00191554" w:rsidRPr="00850B6C">
        <w:rPr>
          <w:rFonts w:ascii="Arial" w:hAnsi="Arial" w:cs="Arial"/>
          <w:lang w:val="es-MX"/>
        </w:rPr>
        <w:t xml:space="preserve"> que se requieren </w:t>
      </w:r>
      <w:r w:rsidRPr="00850B6C">
        <w:rPr>
          <w:rFonts w:ascii="Arial" w:hAnsi="Arial" w:cs="Arial"/>
          <w:lang w:val="es-MX"/>
        </w:rPr>
        <w:t xml:space="preserve"> </w:t>
      </w:r>
      <w:r w:rsidR="00191554" w:rsidRPr="00850B6C">
        <w:rPr>
          <w:rFonts w:ascii="Arial" w:hAnsi="Arial" w:cs="Arial"/>
          <w:lang w:val="es-MX"/>
        </w:rPr>
        <w:t xml:space="preserve">por la erosión e inestabilidad del talud en la quebrada Frailes, para que no continúen evolucionando de manera acelerada contra las viviendas de los accionantes, </w:t>
      </w:r>
      <w:r w:rsidR="001E5FEA">
        <w:rPr>
          <w:rFonts w:ascii="Arial" w:hAnsi="Arial" w:cs="Arial"/>
          <w:lang w:val="es-MX"/>
        </w:rPr>
        <w:t xml:space="preserve">la cuales </w:t>
      </w:r>
      <w:r w:rsidR="00191554" w:rsidRPr="00850B6C">
        <w:rPr>
          <w:rFonts w:ascii="Arial" w:hAnsi="Arial" w:cs="Arial"/>
          <w:lang w:val="es-MX"/>
        </w:rPr>
        <w:t xml:space="preserve">son </w:t>
      </w:r>
      <w:r w:rsidRPr="00850B6C">
        <w:rPr>
          <w:rFonts w:ascii="Arial" w:hAnsi="Arial" w:cs="Arial"/>
          <w:lang w:val="es-MX"/>
        </w:rPr>
        <w:t xml:space="preserve">responsabilidad </w:t>
      </w:r>
      <w:r w:rsidR="00191554" w:rsidRPr="00850B6C">
        <w:rPr>
          <w:rFonts w:ascii="Arial" w:hAnsi="Arial" w:cs="Arial"/>
          <w:lang w:val="es-MX"/>
        </w:rPr>
        <w:t>de la e</w:t>
      </w:r>
      <w:r w:rsidRPr="00850B6C">
        <w:rPr>
          <w:rFonts w:ascii="Arial" w:hAnsi="Arial" w:cs="Arial"/>
          <w:lang w:val="es-MX"/>
        </w:rPr>
        <w:t xml:space="preserve">ntidad </w:t>
      </w:r>
      <w:r w:rsidR="00191554" w:rsidRPr="00850B6C">
        <w:rPr>
          <w:rFonts w:ascii="Arial" w:hAnsi="Arial" w:cs="Arial"/>
          <w:lang w:val="es-MX"/>
        </w:rPr>
        <w:t>t</w:t>
      </w:r>
      <w:r w:rsidRPr="00850B6C">
        <w:rPr>
          <w:rFonts w:ascii="Arial" w:hAnsi="Arial" w:cs="Arial"/>
          <w:lang w:val="es-MX"/>
        </w:rPr>
        <w:t>erritorial.</w:t>
      </w:r>
      <w:r w:rsidR="00191554" w:rsidRPr="00850B6C">
        <w:rPr>
          <w:rFonts w:ascii="Arial" w:hAnsi="Arial" w:cs="Arial"/>
          <w:lang w:val="es-MX"/>
        </w:rPr>
        <w:t xml:space="preserve">  Así mismo, indicó que la competencia urbanística, actuaciones y desarrollo urbanístico recae en la Curaduría Urbana y en la entidad territorial a través de la Secretaría de Planeación</w:t>
      </w:r>
      <w:r w:rsidR="00D1097E" w:rsidRPr="00850B6C">
        <w:rPr>
          <w:rFonts w:ascii="Arial" w:hAnsi="Arial" w:cs="Arial"/>
          <w:lang w:val="es-MX"/>
        </w:rPr>
        <w:t xml:space="preserve"> y Control Físico</w:t>
      </w:r>
      <w:r w:rsidR="00191554" w:rsidRPr="00850B6C">
        <w:rPr>
          <w:rFonts w:ascii="Arial" w:hAnsi="Arial" w:cs="Arial"/>
          <w:lang w:val="es-MX"/>
        </w:rPr>
        <w:t xml:space="preserve"> del Municip</w:t>
      </w:r>
      <w:r w:rsidR="00D1097E" w:rsidRPr="00850B6C">
        <w:rPr>
          <w:rFonts w:ascii="Arial" w:hAnsi="Arial" w:cs="Arial"/>
          <w:lang w:val="es-MX"/>
        </w:rPr>
        <w:t xml:space="preserve">io de Dosquebradas, en atención a que esta última expidió el </w:t>
      </w:r>
      <w:r w:rsidRPr="00850B6C">
        <w:rPr>
          <w:rFonts w:ascii="Arial" w:hAnsi="Arial" w:cs="Arial"/>
          <w:lang w:val="es-MX"/>
        </w:rPr>
        <w:t xml:space="preserve">concepto de uso del suelo para llevar a cabo la construcción </w:t>
      </w:r>
      <w:r w:rsidR="0044023B" w:rsidRPr="00850B6C">
        <w:rPr>
          <w:rFonts w:ascii="Arial" w:hAnsi="Arial" w:cs="Arial"/>
          <w:lang w:val="es-MX"/>
        </w:rPr>
        <w:t xml:space="preserve">del sector residencial donde se encuentran ubicadas las viviendas de los accionantes las que por cierto fueron construidas sobre la zona forestal protectora de la Quebrada Frailes, contrariando la Resolución </w:t>
      </w:r>
      <w:proofErr w:type="spellStart"/>
      <w:r w:rsidR="0044023B" w:rsidRPr="00850B6C">
        <w:rPr>
          <w:rFonts w:ascii="Arial" w:hAnsi="Arial" w:cs="Arial"/>
          <w:lang w:val="es-MX"/>
        </w:rPr>
        <w:t>CARDER</w:t>
      </w:r>
      <w:proofErr w:type="spellEnd"/>
      <w:r w:rsidR="0044023B" w:rsidRPr="00850B6C">
        <w:rPr>
          <w:rFonts w:ascii="Arial" w:hAnsi="Arial" w:cs="Arial"/>
          <w:lang w:val="es-MX"/>
        </w:rPr>
        <w:t xml:space="preserve"> </w:t>
      </w:r>
      <w:proofErr w:type="spellStart"/>
      <w:r w:rsidR="00D1097E" w:rsidRPr="00850B6C">
        <w:rPr>
          <w:rFonts w:ascii="Arial" w:hAnsi="Arial" w:cs="Arial"/>
          <w:lang w:val="es-MX"/>
        </w:rPr>
        <w:t>No.</w:t>
      </w:r>
      <w:r w:rsidR="0044023B" w:rsidRPr="00850B6C">
        <w:rPr>
          <w:rFonts w:ascii="Arial" w:hAnsi="Arial" w:cs="Arial"/>
          <w:lang w:val="es-MX"/>
        </w:rPr>
        <w:t>1245</w:t>
      </w:r>
      <w:proofErr w:type="spellEnd"/>
      <w:r w:rsidR="0044023B" w:rsidRPr="00850B6C">
        <w:rPr>
          <w:rFonts w:ascii="Arial" w:hAnsi="Arial" w:cs="Arial"/>
          <w:lang w:val="es-MX"/>
        </w:rPr>
        <w:t xml:space="preserve"> de 1998 modificada por la Resolución </w:t>
      </w:r>
      <w:proofErr w:type="spellStart"/>
      <w:r w:rsidR="00D1097E" w:rsidRPr="00850B6C">
        <w:rPr>
          <w:rFonts w:ascii="Arial" w:hAnsi="Arial" w:cs="Arial"/>
          <w:lang w:val="es-MX"/>
        </w:rPr>
        <w:t>No.</w:t>
      </w:r>
      <w:r w:rsidR="0044023B" w:rsidRPr="00850B6C">
        <w:rPr>
          <w:rFonts w:ascii="Arial" w:hAnsi="Arial" w:cs="Arial"/>
          <w:lang w:val="es-MX"/>
        </w:rPr>
        <w:t>307</w:t>
      </w:r>
      <w:proofErr w:type="spellEnd"/>
      <w:r w:rsidR="0044023B" w:rsidRPr="00850B6C">
        <w:rPr>
          <w:rFonts w:ascii="Arial" w:hAnsi="Arial" w:cs="Arial"/>
          <w:lang w:val="es-MX"/>
        </w:rPr>
        <w:t xml:space="preserve"> de 2007, que exige un margen de retiro entre 15 a 30 metros contados a partir de la corona del talud</w:t>
      </w:r>
      <w:r w:rsidR="00153AC3" w:rsidRPr="00850B6C">
        <w:rPr>
          <w:rFonts w:ascii="Arial" w:hAnsi="Arial" w:cs="Arial"/>
          <w:lang w:val="es-MX"/>
        </w:rPr>
        <w:t>.</w:t>
      </w:r>
      <w:r w:rsidR="00D1097E" w:rsidRPr="00850B6C">
        <w:rPr>
          <w:rFonts w:ascii="Arial" w:hAnsi="Arial" w:cs="Arial"/>
          <w:lang w:val="es-MX"/>
        </w:rPr>
        <w:t xml:space="preserve">  </w:t>
      </w:r>
    </w:p>
    <w:p w:rsidR="00153AC3" w:rsidRPr="00850B6C" w:rsidRDefault="00153AC3" w:rsidP="000829B8">
      <w:pPr>
        <w:pStyle w:val="Paragraphedeliste"/>
        <w:spacing w:line="240" w:lineRule="auto"/>
        <w:ind w:left="0"/>
        <w:rPr>
          <w:rFonts w:ascii="Arial" w:hAnsi="Arial" w:cs="Arial"/>
          <w:lang w:val="es-MX"/>
        </w:rPr>
      </w:pPr>
    </w:p>
    <w:p w:rsidR="00205F25" w:rsidRPr="00850B6C" w:rsidRDefault="00153AC3" w:rsidP="000829B8">
      <w:pPr>
        <w:pStyle w:val="Paragraphedeliste"/>
        <w:spacing w:line="240" w:lineRule="auto"/>
        <w:ind w:left="0"/>
        <w:rPr>
          <w:rFonts w:ascii="Arial" w:hAnsi="Arial" w:cs="Arial"/>
          <w:lang w:val="es-MX"/>
        </w:rPr>
      </w:pPr>
      <w:r w:rsidRPr="00850B6C">
        <w:rPr>
          <w:rFonts w:ascii="Arial" w:hAnsi="Arial" w:cs="Arial"/>
          <w:lang w:val="es-MX"/>
        </w:rPr>
        <w:t xml:space="preserve">Relacionó los resultados obtenidos en la visita al sitio el 30 de mayo de 2017, concluyendo nuevamente que no existe relación de conexidad técnica entre el desarrollo del Box </w:t>
      </w:r>
      <w:proofErr w:type="spellStart"/>
      <w:r w:rsidRPr="00850B6C">
        <w:rPr>
          <w:rFonts w:ascii="Arial" w:hAnsi="Arial" w:cs="Arial"/>
          <w:lang w:val="es-MX"/>
        </w:rPr>
        <w:t>Coulvert</w:t>
      </w:r>
      <w:proofErr w:type="spellEnd"/>
      <w:r w:rsidRPr="00850B6C">
        <w:rPr>
          <w:rFonts w:ascii="Arial" w:hAnsi="Arial" w:cs="Arial"/>
          <w:lang w:val="es-MX"/>
        </w:rPr>
        <w:t xml:space="preserve"> </w:t>
      </w:r>
      <w:r w:rsidR="00B86300" w:rsidRPr="00850B6C">
        <w:rPr>
          <w:rFonts w:ascii="Arial" w:hAnsi="Arial" w:cs="Arial"/>
          <w:lang w:val="es-MX"/>
        </w:rPr>
        <w:t>ejecutado</w:t>
      </w:r>
      <w:r w:rsidRPr="00850B6C">
        <w:rPr>
          <w:rFonts w:ascii="Arial" w:hAnsi="Arial" w:cs="Arial"/>
          <w:lang w:val="es-MX"/>
        </w:rPr>
        <w:t xml:space="preserve"> en el proyecto urbanístico Semillas del Otún-Guaduales del Otún, y el proceso de socavación encontrado en el sector del puente nuevo sobre la vía al Alto del Toro</w:t>
      </w:r>
      <w:r w:rsidR="00B86300" w:rsidRPr="00850B6C">
        <w:rPr>
          <w:rFonts w:ascii="Arial" w:hAnsi="Arial" w:cs="Arial"/>
          <w:lang w:val="es-MX"/>
        </w:rPr>
        <w:t>.</w:t>
      </w:r>
    </w:p>
    <w:p w:rsidR="00A140B2" w:rsidRPr="00850B6C" w:rsidRDefault="00A140B2" w:rsidP="000829B8">
      <w:pPr>
        <w:pStyle w:val="Paragraphedeliste"/>
        <w:spacing w:line="240" w:lineRule="auto"/>
        <w:ind w:left="0"/>
        <w:rPr>
          <w:rFonts w:ascii="Arial" w:hAnsi="Arial" w:cs="Arial"/>
          <w:lang w:val="es-MX"/>
        </w:rPr>
      </w:pPr>
    </w:p>
    <w:p w:rsidR="00A140B2" w:rsidRPr="00850B6C" w:rsidRDefault="00A140B2" w:rsidP="000829B8">
      <w:pPr>
        <w:pStyle w:val="Paragraphedeliste"/>
        <w:spacing w:line="240" w:lineRule="auto"/>
        <w:ind w:left="0"/>
        <w:rPr>
          <w:rFonts w:ascii="Arial" w:hAnsi="Arial" w:cs="Arial"/>
          <w:lang w:val="es-MX"/>
        </w:rPr>
      </w:pPr>
      <w:r w:rsidRPr="00850B6C">
        <w:rPr>
          <w:rFonts w:ascii="Arial" w:hAnsi="Arial" w:cs="Arial"/>
          <w:lang w:val="es-MX"/>
        </w:rPr>
        <w:t>Señaló que en los procesos de socavación y deslizamientos las distancias o retiros con referencia a las viviendas de los accionantes se especificaron de la siguiente manera, por lo que en la actualidad no se evidencian afectaciones particulares al respecto:</w:t>
      </w:r>
    </w:p>
    <w:p w:rsidR="00A140B2" w:rsidRPr="00850B6C" w:rsidRDefault="00A140B2" w:rsidP="000829B8">
      <w:pPr>
        <w:pStyle w:val="Paragraphedeliste"/>
        <w:spacing w:line="240" w:lineRule="auto"/>
        <w:ind w:left="0"/>
        <w:rPr>
          <w:rFonts w:ascii="Arial" w:hAnsi="Arial" w:cs="Arial"/>
          <w:lang w:val="es-MX"/>
        </w:rPr>
      </w:pPr>
    </w:p>
    <w:p w:rsidR="00A140B2" w:rsidRPr="00850B6C" w:rsidRDefault="00A140B2" w:rsidP="000829B8">
      <w:pPr>
        <w:pStyle w:val="Paragraphedeliste"/>
        <w:spacing w:line="240" w:lineRule="auto"/>
        <w:ind w:left="0"/>
        <w:rPr>
          <w:rFonts w:ascii="Arial" w:hAnsi="Arial" w:cs="Arial"/>
          <w:lang w:val="es-MX"/>
        </w:rPr>
      </w:pPr>
      <w:r w:rsidRPr="00850B6C">
        <w:rPr>
          <w:rFonts w:ascii="Arial" w:hAnsi="Arial" w:cs="Arial"/>
          <w:lang w:val="es-MX"/>
        </w:rPr>
        <w:t>FAMILIA</w:t>
      </w:r>
      <w:r w:rsidRPr="00850B6C">
        <w:rPr>
          <w:rFonts w:ascii="Arial" w:hAnsi="Arial" w:cs="Arial"/>
          <w:lang w:val="es-MX"/>
        </w:rPr>
        <w:tab/>
      </w:r>
      <w:r w:rsidRPr="00850B6C">
        <w:rPr>
          <w:rFonts w:ascii="Arial" w:hAnsi="Arial" w:cs="Arial"/>
          <w:lang w:val="es-MX"/>
        </w:rPr>
        <w:tab/>
      </w:r>
      <w:r w:rsidRPr="00850B6C">
        <w:rPr>
          <w:rFonts w:ascii="Arial" w:hAnsi="Arial" w:cs="Arial"/>
          <w:lang w:val="es-MX"/>
        </w:rPr>
        <w:tab/>
      </w:r>
      <w:r w:rsidRPr="00850B6C">
        <w:rPr>
          <w:rFonts w:ascii="Arial" w:hAnsi="Arial" w:cs="Arial"/>
          <w:lang w:val="es-MX"/>
        </w:rPr>
        <w:tab/>
      </w:r>
      <w:r w:rsidRPr="00850B6C">
        <w:rPr>
          <w:rFonts w:ascii="Arial" w:hAnsi="Arial" w:cs="Arial"/>
          <w:lang w:val="es-MX"/>
        </w:rPr>
        <w:tab/>
        <w:t xml:space="preserve"> DISTANCIAS O RETIROS</w:t>
      </w:r>
    </w:p>
    <w:p w:rsidR="00A140B2" w:rsidRPr="00850B6C" w:rsidRDefault="00A140B2" w:rsidP="000829B8">
      <w:pPr>
        <w:pStyle w:val="Paragraphedeliste"/>
        <w:spacing w:line="240" w:lineRule="auto"/>
        <w:ind w:left="0"/>
        <w:rPr>
          <w:rFonts w:ascii="Arial" w:hAnsi="Arial" w:cs="Arial"/>
          <w:lang w:val="es-MX"/>
        </w:rPr>
      </w:pPr>
    </w:p>
    <w:p w:rsidR="00A140B2" w:rsidRPr="001E5FEA" w:rsidRDefault="00A140B2" w:rsidP="000829B8">
      <w:pPr>
        <w:pStyle w:val="Paragraphedeliste"/>
        <w:spacing w:line="240" w:lineRule="auto"/>
        <w:ind w:left="0"/>
        <w:rPr>
          <w:rFonts w:ascii="Arial" w:hAnsi="Arial" w:cs="Arial"/>
          <w:sz w:val="22"/>
          <w:szCs w:val="22"/>
          <w:lang w:val="es-MX"/>
        </w:rPr>
      </w:pPr>
      <w:proofErr w:type="spellStart"/>
      <w:r w:rsidRPr="001E5FEA">
        <w:rPr>
          <w:rFonts w:ascii="Arial" w:hAnsi="Arial" w:cs="Arial"/>
          <w:sz w:val="22"/>
          <w:szCs w:val="22"/>
          <w:lang w:val="es-MX"/>
        </w:rPr>
        <w:t>Erely</w:t>
      </w:r>
      <w:proofErr w:type="spellEnd"/>
      <w:r w:rsidRPr="001E5FEA">
        <w:rPr>
          <w:rFonts w:ascii="Arial" w:hAnsi="Arial" w:cs="Arial"/>
          <w:sz w:val="22"/>
          <w:szCs w:val="22"/>
          <w:lang w:val="es-MX"/>
        </w:rPr>
        <w:t xml:space="preserve"> Muñoz</w:t>
      </w:r>
      <w:r w:rsidRPr="001E5FEA">
        <w:rPr>
          <w:rFonts w:ascii="Arial" w:hAnsi="Arial" w:cs="Arial"/>
          <w:sz w:val="22"/>
          <w:szCs w:val="22"/>
          <w:lang w:val="es-MX"/>
        </w:rPr>
        <w:tab/>
      </w:r>
      <w:r w:rsidRPr="001E5FEA">
        <w:rPr>
          <w:rFonts w:ascii="Arial" w:hAnsi="Arial" w:cs="Arial"/>
          <w:sz w:val="22"/>
          <w:szCs w:val="22"/>
          <w:lang w:val="es-MX"/>
        </w:rPr>
        <w:tab/>
      </w:r>
      <w:r w:rsidRPr="001E5FEA">
        <w:rPr>
          <w:rFonts w:ascii="Arial" w:hAnsi="Arial" w:cs="Arial"/>
          <w:sz w:val="22"/>
          <w:szCs w:val="22"/>
          <w:lang w:val="es-MX"/>
        </w:rPr>
        <w:tab/>
      </w:r>
      <w:r w:rsidRPr="001E5FEA">
        <w:rPr>
          <w:rFonts w:ascii="Arial" w:hAnsi="Arial" w:cs="Arial"/>
          <w:sz w:val="22"/>
          <w:szCs w:val="22"/>
          <w:lang w:val="es-MX"/>
        </w:rPr>
        <w:tab/>
        <w:t>4.7 metros del parámetro o cerramiento</w:t>
      </w:r>
    </w:p>
    <w:p w:rsidR="00A140B2" w:rsidRPr="001E5FEA" w:rsidRDefault="00A140B2" w:rsidP="00A140B2">
      <w:pPr>
        <w:pStyle w:val="Paragraphedeliste"/>
        <w:spacing w:line="240" w:lineRule="auto"/>
        <w:ind w:left="0"/>
        <w:rPr>
          <w:rFonts w:ascii="Arial" w:hAnsi="Arial" w:cs="Arial"/>
          <w:sz w:val="22"/>
          <w:szCs w:val="22"/>
          <w:lang w:val="es-MX"/>
        </w:rPr>
      </w:pPr>
      <w:r w:rsidRPr="001E5FEA">
        <w:rPr>
          <w:rFonts w:ascii="Arial" w:hAnsi="Arial" w:cs="Arial"/>
          <w:sz w:val="22"/>
          <w:szCs w:val="22"/>
          <w:lang w:val="es-MX"/>
        </w:rPr>
        <w:t>Melina Martínez</w:t>
      </w:r>
      <w:r w:rsidRPr="001E5FEA">
        <w:rPr>
          <w:rFonts w:ascii="Arial" w:hAnsi="Arial" w:cs="Arial"/>
          <w:sz w:val="22"/>
          <w:szCs w:val="22"/>
          <w:lang w:val="es-MX"/>
        </w:rPr>
        <w:tab/>
      </w:r>
      <w:r w:rsidRPr="001E5FEA">
        <w:rPr>
          <w:rFonts w:ascii="Arial" w:hAnsi="Arial" w:cs="Arial"/>
          <w:sz w:val="22"/>
          <w:szCs w:val="22"/>
          <w:lang w:val="es-MX"/>
        </w:rPr>
        <w:tab/>
      </w:r>
      <w:r w:rsidRPr="001E5FEA">
        <w:rPr>
          <w:rFonts w:ascii="Arial" w:hAnsi="Arial" w:cs="Arial"/>
          <w:sz w:val="22"/>
          <w:szCs w:val="22"/>
          <w:lang w:val="es-MX"/>
        </w:rPr>
        <w:tab/>
        <w:t>5    metros del parámetro o cerramiento</w:t>
      </w:r>
    </w:p>
    <w:p w:rsidR="00A140B2" w:rsidRPr="001E5FEA" w:rsidRDefault="00A140B2" w:rsidP="00A140B2">
      <w:pPr>
        <w:pStyle w:val="Paragraphedeliste"/>
        <w:spacing w:line="240" w:lineRule="auto"/>
        <w:ind w:left="0"/>
        <w:rPr>
          <w:rFonts w:ascii="Arial" w:hAnsi="Arial" w:cs="Arial"/>
          <w:sz w:val="22"/>
          <w:szCs w:val="22"/>
          <w:lang w:val="es-MX"/>
        </w:rPr>
      </w:pPr>
      <w:r w:rsidRPr="001E5FEA">
        <w:rPr>
          <w:rFonts w:ascii="Arial" w:hAnsi="Arial" w:cs="Arial"/>
          <w:sz w:val="22"/>
          <w:szCs w:val="22"/>
          <w:lang w:val="es-MX"/>
        </w:rPr>
        <w:t>María Valero</w:t>
      </w:r>
      <w:r w:rsidRPr="001E5FEA">
        <w:rPr>
          <w:rFonts w:ascii="Arial" w:hAnsi="Arial" w:cs="Arial"/>
          <w:sz w:val="22"/>
          <w:szCs w:val="22"/>
          <w:lang w:val="es-MX"/>
        </w:rPr>
        <w:tab/>
      </w:r>
      <w:r w:rsidRPr="001E5FEA">
        <w:rPr>
          <w:rFonts w:ascii="Arial" w:hAnsi="Arial" w:cs="Arial"/>
          <w:sz w:val="22"/>
          <w:szCs w:val="22"/>
          <w:lang w:val="es-MX"/>
        </w:rPr>
        <w:tab/>
      </w:r>
      <w:r w:rsidRPr="001E5FEA">
        <w:rPr>
          <w:rFonts w:ascii="Arial" w:hAnsi="Arial" w:cs="Arial"/>
          <w:sz w:val="22"/>
          <w:szCs w:val="22"/>
          <w:lang w:val="es-MX"/>
        </w:rPr>
        <w:tab/>
      </w:r>
      <w:r w:rsidRPr="001E5FEA">
        <w:rPr>
          <w:rFonts w:ascii="Arial" w:hAnsi="Arial" w:cs="Arial"/>
          <w:sz w:val="22"/>
          <w:szCs w:val="22"/>
          <w:lang w:val="es-MX"/>
        </w:rPr>
        <w:tab/>
        <w:t>5.7 metros del parámetro o cerramiento</w:t>
      </w:r>
    </w:p>
    <w:p w:rsidR="00A140B2" w:rsidRPr="001E5FEA" w:rsidRDefault="00A140B2" w:rsidP="00A140B2">
      <w:pPr>
        <w:pStyle w:val="Paragraphedeliste"/>
        <w:spacing w:line="240" w:lineRule="auto"/>
        <w:ind w:left="0"/>
        <w:rPr>
          <w:rFonts w:ascii="Arial" w:hAnsi="Arial" w:cs="Arial"/>
          <w:sz w:val="22"/>
          <w:szCs w:val="22"/>
          <w:lang w:val="es-MX"/>
        </w:rPr>
      </w:pPr>
      <w:r w:rsidRPr="001E5FEA">
        <w:rPr>
          <w:rFonts w:ascii="Arial" w:hAnsi="Arial" w:cs="Arial"/>
          <w:sz w:val="22"/>
          <w:szCs w:val="22"/>
          <w:lang w:val="es-MX"/>
        </w:rPr>
        <w:t>Jairo Humberto Valero</w:t>
      </w:r>
      <w:r w:rsidRPr="001E5FEA">
        <w:rPr>
          <w:rFonts w:ascii="Arial" w:hAnsi="Arial" w:cs="Arial"/>
          <w:sz w:val="22"/>
          <w:szCs w:val="22"/>
          <w:lang w:val="es-MX"/>
        </w:rPr>
        <w:tab/>
      </w:r>
      <w:r w:rsidRPr="001E5FEA">
        <w:rPr>
          <w:rFonts w:ascii="Arial" w:hAnsi="Arial" w:cs="Arial"/>
          <w:sz w:val="22"/>
          <w:szCs w:val="22"/>
          <w:lang w:val="es-MX"/>
        </w:rPr>
        <w:tab/>
        <w:t>4.7 metros del parámetro o cerramiento</w:t>
      </w:r>
    </w:p>
    <w:p w:rsidR="00A140B2" w:rsidRPr="00850B6C" w:rsidRDefault="00A140B2" w:rsidP="00A140B2">
      <w:pPr>
        <w:pStyle w:val="Paragraphedeliste"/>
        <w:spacing w:line="240" w:lineRule="auto"/>
        <w:ind w:left="0"/>
        <w:rPr>
          <w:rFonts w:ascii="Arial" w:hAnsi="Arial" w:cs="Arial"/>
          <w:lang w:val="es-MX"/>
        </w:rPr>
      </w:pPr>
    </w:p>
    <w:p w:rsidR="00D1097E" w:rsidRPr="00850B6C" w:rsidRDefault="00B86300" w:rsidP="000829B8">
      <w:pPr>
        <w:pStyle w:val="Paragraphedeliste"/>
        <w:spacing w:line="240" w:lineRule="auto"/>
        <w:ind w:left="0"/>
        <w:rPr>
          <w:rFonts w:ascii="Arial" w:hAnsi="Arial" w:cs="Arial"/>
          <w:lang w:val="es-MX"/>
        </w:rPr>
      </w:pPr>
      <w:r w:rsidRPr="00850B6C">
        <w:rPr>
          <w:rFonts w:ascii="Arial" w:hAnsi="Arial" w:cs="Arial"/>
          <w:lang w:val="es-MX"/>
        </w:rPr>
        <w:t xml:space="preserve">Afirmó que la corrección del problema de socavación de la margen derecha de la quebrada Frailes en el sector del Puente Nuevo, </w:t>
      </w:r>
      <w:r w:rsidR="001E5FEA">
        <w:rPr>
          <w:rFonts w:ascii="Arial" w:hAnsi="Arial" w:cs="Arial"/>
          <w:lang w:val="es-MX"/>
        </w:rPr>
        <w:t xml:space="preserve">se requiere el </w:t>
      </w:r>
      <w:r w:rsidRPr="00850B6C">
        <w:rPr>
          <w:rFonts w:ascii="Arial" w:hAnsi="Arial" w:cs="Arial"/>
          <w:lang w:val="es-MX"/>
        </w:rPr>
        <w:t xml:space="preserve">diseño y reconstrucción del muro de confinamiento a la rampa de acceso al puente, que </w:t>
      </w:r>
      <w:r w:rsidRPr="00850B6C">
        <w:rPr>
          <w:rFonts w:ascii="Arial" w:hAnsi="Arial" w:cs="Arial"/>
          <w:lang w:val="es-MX"/>
        </w:rPr>
        <w:lastRenderedPageBreak/>
        <w:t>busque garantizar una adecuada cimentaci</w:t>
      </w:r>
      <w:r w:rsidR="00354629" w:rsidRPr="00850B6C">
        <w:rPr>
          <w:rFonts w:ascii="Arial" w:hAnsi="Arial" w:cs="Arial"/>
          <w:lang w:val="es-MX"/>
        </w:rPr>
        <w:t xml:space="preserve">ón de mayor profundidad, dichas obras que deben incluir acciones de </w:t>
      </w:r>
      <w:r w:rsidR="00C40D5A" w:rsidRPr="00850B6C">
        <w:rPr>
          <w:rFonts w:ascii="Arial" w:hAnsi="Arial" w:cs="Arial"/>
          <w:lang w:val="es-MX"/>
        </w:rPr>
        <w:t>“</w:t>
      </w:r>
      <w:proofErr w:type="spellStart"/>
      <w:r w:rsidR="00354629" w:rsidRPr="00850B6C">
        <w:rPr>
          <w:rFonts w:ascii="Arial" w:hAnsi="Arial" w:cs="Arial"/>
          <w:lang w:val="es-MX"/>
        </w:rPr>
        <w:t>descolmatación</w:t>
      </w:r>
      <w:proofErr w:type="spellEnd"/>
      <w:r w:rsidR="00C40D5A" w:rsidRPr="00850B6C">
        <w:rPr>
          <w:rFonts w:ascii="Arial" w:hAnsi="Arial" w:cs="Arial"/>
          <w:lang w:val="es-MX"/>
        </w:rPr>
        <w:t>” (SIC)</w:t>
      </w:r>
      <w:r w:rsidR="00354629" w:rsidRPr="00850B6C">
        <w:rPr>
          <w:rFonts w:ascii="Arial" w:hAnsi="Arial" w:cs="Arial"/>
          <w:lang w:val="es-MX"/>
        </w:rPr>
        <w:t xml:space="preserve"> y conformación de la sección a través del desarrollo del canal trapezoidal que involucre desde la vía </w:t>
      </w:r>
      <w:r w:rsidR="00D1097E" w:rsidRPr="00850B6C">
        <w:rPr>
          <w:rFonts w:ascii="Arial" w:hAnsi="Arial" w:cs="Arial"/>
          <w:lang w:val="es-MX"/>
        </w:rPr>
        <w:t>A</w:t>
      </w:r>
      <w:r w:rsidR="00354629" w:rsidRPr="00850B6C">
        <w:rPr>
          <w:rFonts w:ascii="Arial" w:hAnsi="Arial" w:cs="Arial"/>
          <w:lang w:val="es-MX"/>
        </w:rPr>
        <w:t xml:space="preserve">lto del </w:t>
      </w:r>
      <w:r w:rsidR="00D1097E" w:rsidRPr="00850B6C">
        <w:rPr>
          <w:rFonts w:ascii="Arial" w:hAnsi="Arial" w:cs="Arial"/>
          <w:lang w:val="es-MX"/>
        </w:rPr>
        <w:t>T</w:t>
      </w:r>
      <w:r w:rsidR="00354629" w:rsidRPr="00850B6C">
        <w:rPr>
          <w:rFonts w:ascii="Arial" w:hAnsi="Arial" w:cs="Arial"/>
          <w:lang w:val="es-MX"/>
        </w:rPr>
        <w:t xml:space="preserve">oro hasta el sector de la vía de acceso al barrio Frailes, le corresponden a la entidad territorial, según lo señala el Decreto Ley 919 de 1989, la </w:t>
      </w:r>
      <w:r w:rsidR="00D1097E" w:rsidRPr="00850B6C">
        <w:rPr>
          <w:rFonts w:ascii="Arial" w:hAnsi="Arial" w:cs="Arial"/>
          <w:lang w:val="es-MX"/>
        </w:rPr>
        <w:t xml:space="preserve">Ley 9 de 1989 en su artículo </w:t>
      </w:r>
      <w:r w:rsidR="00354629" w:rsidRPr="00850B6C">
        <w:rPr>
          <w:rFonts w:ascii="Arial" w:hAnsi="Arial" w:cs="Arial"/>
          <w:lang w:val="es-MX"/>
        </w:rPr>
        <w:t xml:space="preserve">56, la </w:t>
      </w:r>
      <w:r w:rsidR="00D1097E" w:rsidRPr="00850B6C">
        <w:rPr>
          <w:rFonts w:ascii="Arial" w:hAnsi="Arial" w:cs="Arial"/>
          <w:lang w:val="es-MX"/>
        </w:rPr>
        <w:t>L</w:t>
      </w:r>
      <w:r w:rsidR="00354629" w:rsidRPr="00850B6C">
        <w:rPr>
          <w:rFonts w:ascii="Arial" w:hAnsi="Arial" w:cs="Arial"/>
          <w:lang w:val="es-MX"/>
        </w:rPr>
        <w:t xml:space="preserve">ey 92 de 1992, la ley 388 de 1997, </w:t>
      </w:r>
      <w:r w:rsidR="00D1097E" w:rsidRPr="00850B6C">
        <w:rPr>
          <w:rFonts w:ascii="Arial" w:hAnsi="Arial" w:cs="Arial"/>
          <w:lang w:val="es-MX"/>
        </w:rPr>
        <w:t>la L</w:t>
      </w:r>
      <w:r w:rsidR="00354629" w:rsidRPr="00850B6C">
        <w:rPr>
          <w:rFonts w:ascii="Arial" w:hAnsi="Arial" w:cs="Arial"/>
          <w:lang w:val="es-MX"/>
        </w:rPr>
        <w:t xml:space="preserve">ey 136 de 1994, </w:t>
      </w:r>
      <w:r w:rsidR="00D1097E" w:rsidRPr="00850B6C">
        <w:rPr>
          <w:rFonts w:ascii="Arial" w:hAnsi="Arial" w:cs="Arial"/>
          <w:lang w:val="es-MX"/>
        </w:rPr>
        <w:t>la L</w:t>
      </w:r>
      <w:r w:rsidR="00354629" w:rsidRPr="00850B6C">
        <w:rPr>
          <w:rFonts w:ascii="Arial" w:hAnsi="Arial" w:cs="Arial"/>
          <w:lang w:val="es-MX"/>
        </w:rPr>
        <w:t xml:space="preserve">ey 715 </w:t>
      </w:r>
      <w:r w:rsidR="00D1097E" w:rsidRPr="00850B6C">
        <w:rPr>
          <w:rFonts w:ascii="Arial" w:hAnsi="Arial" w:cs="Arial"/>
          <w:lang w:val="es-MX"/>
        </w:rPr>
        <w:t>de 2001 en su artículo 76 y la L</w:t>
      </w:r>
      <w:r w:rsidR="00354629" w:rsidRPr="00850B6C">
        <w:rPr>
          <w:rFonts w:ascii="Arial" w:hAnsi="Arial" w:cs="Arial"/>
          <w:lang w:val="es-MX"/>
        </w:rPr>
        <w:t>ey 1523 de 2012 artículo 24,</w:t>
      </w:r>
      <w:r w:rsidR="001E5FEA">
        <w:rPr>
          <w:rFonts w:ascii="Arial" w:hAnsi="Arial" w:cs="Arial"/>
          <w:lang w:val="es-MX"/>
        </w:rPr>
        <w:t xml:space="preserve"> es decir, en el caso concreto a</w:t>
      </w:r>
      <w:r w:rsidR="00354629" w:rsidRPr="00850B6C">
        <w:rPr>
          <w:rFonts w:ascii="Arial" w:hAnsi="Arial" w:cs="Arial"/>
          <w:lang w:val="es-MX"/>
        </w:rPr>
        <w:t xml:space="preserve">l Municipio de Dosquebradas </w:t>
      </w:r>
      <w:r w:rsidR="001E5FEA">
        <w:rPr>
          <w:rFonts w:ascii="Arial" w:hAnsi="Arial" w:cs="Arial"/>
          <w:lang w:val="es-MX"/>
        </w:rPr>
        <w:t>l</w:t>
      </w:r>
      <w:r w:rsidR="00354629" w:rsidRPr="00850B6C">
        <w:rPr>
          <w:rFonts w:ascii="Arial" w:hAnsi="Arial" w:cs="Arial"/>
          <w:lang w:val="es-MX"/>
        </w:rPr>
        <w:t xml:space="preserve">e corresponde realizar las acciones a que haya lugar tendientes a eliminar el riesgo de los asentados localizados en la zona de afectación señaladas por </w:t>
      </w:r>
      <w:r w:rsidR="00D1097E" w:rsidRPr="00850B6C">
        <w:rPr>
          <w:rFonts w:ascii="Arial" w:hAnsi="Arial" w:cs="Arial"/>
          <w:lang w:val="es-MX"/>
        </w:rPr>
        <w:t>los</w:t>
      </w:r>
      <w:r w:rsidR="00354629" w:rsidRPr="00850B6C">
        <w:rPr>
          <w:rFonts w:ascii="Arial" w:hAnsi="Arial" w:cs="Arial"/>
          <w:lang w:val="es-MX"/>
        </w:rPr>
        <w:t xml:space="preserve"> accionante</w:t>
      </w:r>
      <w:r w:rsidR="00D1097E" w:rsidRPr="00850B6C">
        <w:rPr>
          <w:rFonts w:ascii="Arial" w:hAnsi="Arial" w:cs="Arial"/>
          <w:lang w:val="es-MX"/>
        </w:rPr>
        <w:t>s</w:t>
      </w:r>
      <w:r w:rsidR="00354629" w:rsidRPr="00850B6C">
        <w:rPr>
          <w:rFonts w:ascii="Arial" w:hAnsi="Arial" w:cs="Arial"/>
          <w:lang w:val="es-MX"/>
        </w:rPr>
        <w:t>.</w:t>
      </w:r>
    </w:p>
    <w:p w:rsidR="00D1097E" w:rsidRPr="00850B6C" w:rsidRDefault="00D1097E" w:rsidP="000829B8">
      <w:pPr>
        <w:pStyle w:val="Paragraphedeliste"/>
        <w:spacing w:line="240" w:lineRule="auto"/>
        <w:ind w:left="0"/>
        <w:rPr>
          <w:rFonts w:ascii="Arial" w:hAnsi="Arial" w:cs="Arial"/>
          <w:lang w:val="es-MX"/>
        </w:rPr>
      </w:pPr>
    </w:p>
    <w:p w:rsidR="00B86300" w:rsidRPr="00850B6C" w:rsidRDefault="00D1097E" w:rsidP="000829B8">
      <w:pPr>
        <w:pStyle w:val="Paragraphedeliste"/>
        <w:spacing w:line="240" w:lineRule="auto"/>
        <w:ind w:left="0"/>
        <w:rPr>
          <w:rFonts w:ascii="Arial" w:hAnsi="Arial" w:cs="Arial"/>
          <w:lang w:val="es-MX"/>
        </w:rPr>
      </w:pPr>
      <w:r w:rsidRPr="00850B6C">
        <w:rPr>
          <w:rFonts w:ascii="Arial" w:hAnsi="Arial" w:cs="Arial"/>
          <w:lang w:val="es-MX"/>
        </w:rPr>
        <w:t xml:space="preserve">Por lo anterior, </w:t>
      </w:r>
      <w:r w:rsidR="003B1D3C" w:rsidRPr="00850B6C">
        <w:rPr>
          <w:rFonts w:ascii="Arial" w:hAnsi="Arial" w:cs="Arial"/>
          <w:lang w:val="es-MX"/>
        </w:rPr>
        <w:t xml:space="preserve">señala que se configura la falta de competencia de la </w:t>
      </w:r>
      <w:proofErr w:type="spellStart"/>
      <w:r w:rsidR="003B1D3C" w:rsidRPr="00850B6C">
        <w:rPr>
          <w:rFonts w:ascii="Arial" w:hAnsi="Arial" w:cs="Arial"/>
          <w:lang w:val="es-MX"/>
        </w:rPr>
        <w:t>CARDER</w:t>
      </w:r>
      <w:proofErr w:type="spellEnd"/>
      <w:r w:rsidR="003B1D3C" w:rsidRPr="00850B6C">
        <w:rPr>
          <w:rFonts w:ascii="Arial" w:hAnsi="Arial" w:cs="Arial"/>
          <w:lang w:val="es-MX"/>
        </w:rPr>
        <w:t xml:space="preserve"> para atender las acciones de mitigación de riesgos de desastres naturales por mandato de la Ley 1523 de 2012</w:t>
      </w:r>
      <w:r w:rsidR="001E5FEA">
        <w:rPr>
          <w:rFonts w:ascii="Arial" w:hAnsi="Arial" w:cs="Arial"/>
          <w:lang w:val="es-MX"/>
        </w:rPr>
        <w:t>. P</w:t>
      </w:r>
      <w:r w:rsidR="003B1D3C" w:rsidRPr="00850B6C">
        <w:rPr>
          <w:rFonts w:ascii="Arial" w:hAnsi="Arial" w:cs="Arial"/>
          <w:lang w:val="es-MX"/>
        </w:rPr>
        <w:t>or lo tanto, solicitó que se desvinculara a esa entidad de la presente acción de tutela, toda vez que no se han vulnerado derechos f</w:t>
      </w:r>
      <w:r w:rsidR="00A140B2" w:rsidRPr="00850B6C">
        <w:rPr>
          <w:rFonts w:ascii="Arial" w:hAnsi="Arial" w:cs="Arial"/>
          <w:lang w:val="es-MX"/>
        </w:rPr>
        <w:t xml:space="preserve">undamentales a los agenciados </w:t>
      </w:r>
      <w:r w:rsidR="00354629" w:rsidRPr="00850B6C">
        <w:rPr>
          <w:rFonts w:ascii="Arial" w:hAnsi="Arial" w:cs="Arial"/>
          <w:lang w:val="es-MX"/>
        </w:rPr>
        <w:t>(</w:t>
      </w:r>
      <w:proofErr w:type="spellStart"/>
      <w:r w:rsidR="00354629" w:rsidRPr="00850B6C">
        <w:rPr>
          <w:rFonts w:ascii="Arial" w:hAnsi="Arial" w:cs="Arial"/>
          <w:lang w:val="es-MX"/>
        </w:rPr>
        <w:t>Fls</w:t>
      </w:r>
      <w:proofErr w:type="spellEnd"/>
      <w:r w:rsidR="00A140B2" w:rsidRPr="00850B6C">
        <w:rPr>
          <w:rFonts w:ascii="Arial" w:hAnsi="Arial" w:cs="Arial"/>
          <w:lang w:val="es-MX"/>
        </w:rPr>
        <w:t>.</w:t>
      </w:r>
      <w:r w:rsidR="00354629" w:rsidRPr="00850B6C">
        <w:rPr>
          <w:rFonts w:ascii="Arial" w:hAnsi="Arial" w:cs="Arial"/>
          <w:lang w:val="es-MX"/>
        </w:rPr>
        <w:t xml:space="preserve"> 68-81)</w:t>
      </w:r>
    </w:p>
    <w:p w:rsidR="00354629" w:rsidRPr="00850B6C" w:rsidRDefault="00354629" w:rsidP="000829B8">
      <w:pPr>
        <w:pStyle w:val="Paragraphedeliste"/>
        <w:spacing w:line="240" w:lineRule="auto"/>
        <w:ind w:left="0"/>
        <w:rPr>
          <w:rFonts w:ascii="Arial" w:hAnsi="Arial" w:cs="Arial"/>
          <w:lang w:val="es-MX"/>
        </w:rPr>
      </w:pPr>
    </w:p>
    <w:p w:rsidR="00354629" w:rsidRPr="00850B6C" w:rsidRDefault="00354629" w:rsidP="000829B8">
      <w:pPr>
        <w:pStyle w:val="Paragraphedeliste"/>
        <w:spacing w:line="240" w:lineRule="auto"/>
        <w:ind w:left="0"/>
        <w:rPr>
          <w:rFonts w:ascii="Arial" w:hAnsi="Arial" w:cs="Arial"/>
          <w:lang w:val="es-MX"/>
        </w:rPr>
      </w:pPr>
      <w:r w:rsidRPr="00850B6C">
        <w:rPr>
          <w:rFonts w:ascii="Arial" w:hAnsi="Arial" w:cs="Arial"/>
          <w:lang w:val="es-MX"/>
        </w:rPr>
        <w:t xml:space="preserve">Adjuntó los documentos </w:t>
      </w:r>
      <w:r w:rsidR="00A140B2" w:rsidRPr="00850B6C">
        <w:rPr>
          <w:rFonts w:ascii="Arial" w:hAnsi="Arial" w:cs="Arial"/>
          <w:lang w:val="es-MX"/>
        </w:rPr>
        <w:t>que sustentan su defensa, visibles en los f</w:t>
      </w:r>
      <w:r w:rsidRPr="00850B6C">
        <w:rPr>
          <w:rFonts w:ascii="Arial" w:hAnsi="Arial" w:cs="Arial"/>
          <w:lang w:val="es-MX"/>
        </w:rPr>
        <w:t>olios 82</w:t>
      </w:r>
      <w:r w:rsidR="00A140B2" w:rsidRPr="00850B6C">
        <w:rPr>
          <w:rFonts w:ascii="Arial" w:hAnsi="Arial" w:cs="Arial"/>
          <w:lang w:val="es-MX"/>
        </w:rPr>
        <w:t xml:space="preserve"> de </w:t>
      </w:r>
      <w:r w:rsidRPr="00850B6C">
        <w:rPr>
          <w:rFonts w:ascii="Arial" w:hAnsi="Arial" w:cs="Arial"/>
          <w:lang w:val="es-MX"/>
        </w:rPr>
        <w:t>114.</w:t>
      </w:r>
    </w:p>
    <w:p w:rsidR="006131F9" w:rsidRPr="00850B6C" w:rsidRDefault="006131F9" w:rsidP="000829B8">
      <w:pPr>
        <w:pStyle w:val="Paragraphedeliste"/>
        <w:spacing w:line="240" w:lineRule="auto"/>
        <w:ind w:left="0"/>
        <w:rPr>
          <w:rFonts w:ascii="Arial" w:hAnsi="Arial" w:cs="Arial"/>
          <w:lang w:val="es-MX"/>
        </w:rPr>
      </w:pPr>
    </w:p>
    <w:p w:rsidR="006131F9" w:rsidRPr="00850B6C" w:rsidRDefault="006131F9" w:rsidP="000829B8">
      <w:pPr>
        <w:pStyle w:val="Paragraphedeliste"/>
        <w:spacing w:line="240" w:lineRule="auto"/>
        <w:ind w:left="0"/>
        <w:rPr>
          <w:rFonts w:ascii="Arial" w:hAnsi="Arial" w:cs="Arial"/>
          <w:lang w:val="es-MX"/>
        </w:rPr>
      </w:pPr>
      <w:r w:rsidRPr="00850B6C">
        <w:rPr>
          <w:rFonts w:ascii="Arial" w:hAnsi="Arial" w:cs="Arial"/>
          <w:lang w:val="es-MX"/>
        </w:rPr>
        <w:t>3.</w:t>
      </w:r>
      <w:r w:rsidR="008A2826" w:rsidRPr="00850B6C">
        <w:rPr>
          <w:rFonts w:ascii="Arial" w:hAnsi="Arial" w:cs="Arial"/>
          <w:lang w:val="es-MX"/>
        </w:rPr>
        <w:t>2</w:t>
      </w:r>
      <w:r w:rsidRPr="00850B6C">
        <w:rPr>
          <w:rFonts w:ascii="Arial" w:hAnsi="Arial" w:cs="Arial"/>
          <w:lang w:val="es-MX"/>
        </w:rPr>
        <w:t xml:space="preserve">. </w:t>
      </w:r>
      <w:r w:rsidR="00354629" w:rsidRPr="00850B6C">
        <w:rPr>
          <w:rFonts w:ascii="Arial" w:hAnsi="Arial" w:cs="Arial"/>
          <w:lang w:val="es-MX"/>
        </w:rPr>
        <w:t>SECRETARÍA DE OBRAS PÚBLICAS E INFRAESTRUCTURA, MUNICIPIO DE DOSQUEBRADAS</w:t>
      </w:r>
      <w:r w:rsidRPr="00850B6C">
        <w:rPr>
          <w:rFonts w:ascii="Arial" w:hAnsi="Arial" w:cs="Arial"/>
          <w:lang w:val="es-MX"/>
        </w:rPr>
        <w:t>.</w:t>
      </w:r>
    </w:p>
    <w:p w:rsidR="006131F9" w:rsidRPr="00850B6C" w:rsidRDefault="006131F9" w:rsidP="000829B8">
      <w:pPr>
        <w:pStyle w:val="Paragraphedeliste"/>
        <w:spacing w:line="240" w:lineRule="auto"/>
        <w:ind w:left="0"/>
        <w:rPr>
          <w:rFonts w:ascii="Arial" w:hAnsi="Arial" w:cs="Arial"/>
          <w:lang w:val="es-MX"/>
        </w:rPr>
      </w:pPr>
    </w:p>
    <w:p w:rsidR="00FF55BA" w:rsidRPr="00850B6C" w:rsidRDefault="00E033C2" w:rsidP="000829B8">
      <w:pPr>
        <w:pStyle w:val="Paragraphedeliste"/>
        <w:spacing w:line="240" w:lineRule="auto"/>
        <w:ind w:left="0"/>
        <w:rPr>
          <w:rFonts w:ascii="Arial" w:hAnsi="Arial" w:cs="Arial"/>
          <w:lang w:val="es-MX"/>
        </w:rPr>
      </w:pPr>
      <w:r w:rsidRPr="00850B6C">
        <w:rPr>
          <w:rFonts w:ascii="Arial" w:hAnsi="Arial" w:cs="Arial"/>
          <w:lang w:val="es-MX"/>
        </w:rPr>
        <w:t xml:space="preserve">Indicó que </w:t>
      </w:r>
      <w:r w:rsidR="00100948" w:rsidRPr="00850B6C">
        <w:rPr>
          <w:rFonts w:ascii="Arial" w:hAnsi="Arial" w:cs="Arial"/>
          <w:lang w:val="es-MX"/>
        </w:rPr>
        <w:t>sobre los hechos no les consta que en la parte perimetral se encuentren las viviendas mencionadas ni las personas citadas, pues de acuerdo al anexo fotográfico a los al</w:t>
      </w:r>
      <w:r w:rsidR="002C0D59" w:rsidRPr="00850B6C">
        <w:rPr>
          <w:rFonts w:ascii="Arial" w:hAnsi="Arial" w:cs="Arial"/>
          <w:lang w:val="es-MX"/>
        </w:rPr>
        <w:t>rededores del lugar donde está ocurriendo la socavación de la Quebrada Frailes, se encuentra una cancha de microfútbol, por lo tanto las personas no se encuentran en algún riesgo inminente y sus vidas tampoco.</w:t>
      </w:r>
    </w:p>
    <w:p w:rsidR="002C0D59" w:rsidRPr="00850B6C" w:rsidRDefault="002C0D59" w:rsidP="000829B8">
      <w:pPr>
        <w:pStyle w:val="Paragraphedeliste"/>
        <w:spacing w:line="240" w:lineRule="auto"/>
        <w:ind w:left="0"/>
        <w:rPr>
          <w:rFonts w:ascii="Arial" w:hAnsi="Arial" w:cs="Arial"/>
          <w:lang w:val="es-MX"/>
        </w:rPr>
      </w:pPr>
    </w:p>
    <w:p w:rsidR="00FF55BA" w:rsidRPr="00850B6C" w:rsidRDefault="002C0D59" w:rsidP="000829B8">
      <w:pPr>
        <w:pStyle w:val="Paragraphedeliste"/>
        <w:spacing w:line="240" w:lineRule="auto"/>
        <w:ind w:left="0"/>
        <w:rPr>
          <w:rFonts w:ascii="Arial" w:hAnsi="Arial" w:cs="Arial"/>
          <w:lang w:val="es-MX"/>
        </w:rPr>
      </w:pPr>
      <w:r w:rsidRPr="00850B6C">
        <w:rPr>
          <w:rFonts w:ascii="Arial" w:hAnsi="Arial" w:cs="Arial"/>
          <w:lang w:val="es-MX"/>
        </w:rPr>
        <w:t xml:space="preserve">Afirmó que debido al movimiento del cauce de la quebrada Frailes realizados por la constructora Semillas del Otún, </w:t>
      </w:r>
      <w:r w:rsidR="00710EF2" w:rsidRPr="00850B6C">
        <w:rPr>
          <w:rFonts w:ascii="Arial" w:hAnsi="Arial" w:cs="Arial"/>
          <w:lang w:val="es-MX"/>
        </w:rPr>
        <w:t>el nivel de esta bajó en comparación al normal, lo que ocasiona la socavación de un costado donde se encuentra la obra pública denominada “</w:t>
      </w:r>
      <w:r w:rsidRPr="00850B6C">
        <w:rPr>
          <w:rFonts w:ascii="Arial" w:hAnsi="Arial" w:cs="Arial"/>
          <w:lang w:val="es-MX"/>
        </w:rPr>
        <w:t>puente Frailes Las Marcadas</w:t>
      </w:r>
      <w:r w:rsidR="00710EF2" w:rsidRPr="00850B6C">
        <w:rPr>
          <w:rFonts w:ascii="Arial" w:hAnsi="Arial" w:cs="Arial"/>
          <w:lang w:val="es-MX"/>
        </w:rPr>
        <w:t>”</w:t>
      </w:r>
      <w:r w:rsidRPr="00850B6C">
        <w:rPr>
          <w:rFonts w:ascii="Arial" w:hAnsi="Arial" w:cs="Arial"/>
          <w:lang w:val="es-MX"/>
        </w:rPr>
        <w:t xml:space="preserve"> que comunica al </w:t>
      </w:r>
      <w:r w:rsidR="00710EF2" w:rsidRPr="00850B6C">
        <w:rPr>
          <w:rFonts w:ascii="Arial" w:hAnsi="Arial" w:cs="Arial"/>
          <w:lang w:val="es-MX"/>
        </w:rPr>
        <w:t>b</w:t>
      </w:r>
      <w:r w:rsidRPr="00850B6C">
        <w:rPr>
          <w:rFonts w:ascii="Arial" w:hAnsi="Arial" w:cs="Arial"/>
          <w:lang w:val="es-MX"/>
        </w:rPr>
        <w:t xml:space="preserve">arrio Frailes con </w:t>
      </w:r>
      <w:r w:rsidR="00710EF2" w:rsidRPr="00850B6C">
        <w:rPr>
          <w:rFonts w:ascii="Arial" w:hAnsi="Arial" w:cs="Arial"/>
          <w:lang w:val="es-MX"/>
        </w:rPr>
        <w:t xml:space="preserve">la </w:t>
      </w:r>
      <w:r w:rsidRPr="00850B6C">
        <w:rPr>
          <w:rFonts w:ascii="Arial" w:hAnsi="Arial" w:cs="Arial"/>
          <w:lang w:val="es-MX"/>
        </w:rPr>
        <w:t>vereda el Alto el Toro.</w:t>
      </w:r>
    </w:p>
    <w:p w:rsidR="002C0D59" w:rsidRPr="00850B6C" w:rsidRDefault="002C0D59" w:rsidP="000829B8">
      <w:pPr>
        <w:pStyle w:val="Paragraphedeliste"/>
        <w:spacing w:line="240" w:lineRule="auto"/>
        <w:ind w:left="0"/>
        <w:rPr>
          <w:rFonts w:ascii="Arial" w:hAnsi="Arial" w:cs="Arial"/>
          <w:lang w:val="es-MX"/>
        </w:rPr>
      </w:pPr>
    </w:p>
    <w:p w:rsidR="00C22CE2" w:rsidRPr="00850B6C" w:rsidRDefault="002C0D59" w:rsidP="000829B8">
      <w:pPr>
        <w:pStyle w:val="Paragraphedeliste"/>
        <w:spacing w:line="240" w:lineRule="auto"/>
        <w:ind w:left="0"/>
        <w:rPr>
          <w:rFonts w:ascii="Arial" w:hAnsi="Arial" w:cs="Arial"/>
          <w:lang w:val="es-MX"/>
        </w:rPr>
      </w:pPr>
      <w:r w:rsidRPr="00850B6C">
        <w:rPr>
          <w:rFonts w:ascii="Arial" w:hAnsi="Arial" w:cs="Arial"/>
          <w:lang w:val="es-MX"/>
        </w:rPr>
        <w:t xml:space="preserve">Aseguró que el 26 de mayo de 2017, con el fin de salvaguardar el bienestar de la obra mencionada, el Municipio de Dosquebradas inició a través de esa </w:t>
      </w:r>
      <w:r w:rsidR="00710EF2" w:rsidRPr="00850B6C">
        <w:rPr>
          <w:rFonts w:ascii="Arial" w:hAnsi="Arial" w:cs="Arial"/>
          <w:lang w:val="es-MX"/>
        </w:rPr>
        <w:t>S</w:t>
      </w:r>
      <w:r w:rsidRPr="00850B6C">
        <w:rPr>
          <w:rFonts w:ascii="Arial" w:hAnsi="Arial" w:cs="Arial"/>
          <w:lang w:val="es-MX"/>
        </w:rPr>
        <w:t xml:space="preserve">ecretaría la construcción de un muro de contención de 40 metros en la zona afectada, lo cual según conceptos de los </w:t>
      </w:r>
      <w:r w:rsidR="00C22CE2" w:rsidRPr="00850B6C">
        <w:rPr>
          <w:rFonts w:ascii="Arial" w:hAnsi="Arial" w:cs="Arial"/>
          <w:lang w:val="es-MX"/>
        </w:rPr>
        <w:t>ingenieros</w:t>
      </w:r>
      <w:r w:rsidRPr="00850B6C">
        <w:rPr>
          <w:rFonts w:ascii="Arial" w:hAnsi="Arial" w:cs="Arial"/>
          <w:lang w:val="es-MX"/>
        </w:rPr>
        <w:t xml:space="preserve"> </w:t>
      </w:r>
      <w:r w:rsidR="00C22CE2" w:rsidRPr="00850B6C">
        <w:rPr>
          <w:rFonts w:ascii="Arial" w:hAnsi="Arial" w:cs="Arial"/>
          <w:lang w:val="es-MX"/>
        </w:rPr>
        <w:t>adscritos</w:t>
      </w:r>
      <w:r w:rsidRPr="00850B6C">
        <w:rPr>
          <w:rFonts w:ascii="Arial" w:hAnsi="Arial" w:cs="Arial"/>
          <w:lang w:val="es-MX"/>
        </w:rPr>
        <w:t xml:space="preserve"> a la Secretaría de Obras Públicas e </w:t>
      </w:r>
      <w:r w:rsidR="00710EF2" w:rsidRPr="00850B6C">
        <w:rPr>
          <w:rFonts w:ascii="Arial" w:hAnsi="Arial" w:cs="Arial"/>
          <w:lang w:val="es-MX"/>
        </w:rPr>
        <w:t>I</w:t>
      </w:r>
      <w:r w:rsidRPr="00850B6C">
        <w:rPr>
          <w:rFonts w:ascii="Arial" w:hAnsi="Arial" w:cs="Arial"/>
          <w:lang w:val="es-MX"/>
        </w:rPr>
        <w:t xml:space="preserve">nfraestructura, </w:t>
      </w:r>
      <w:r w:rsidR="00C22CE2" w:rsidRPr="00850B6C">
        <w:rPr>
          <w:rFonts w:ascii="Arial" w:hAnsi="Arial" w:cs="Arial"/>
          <w:lang w:val="es-MX"/>
        </w:rPr>
        <w:t>detendrá la socavación de la quebrada</w:t>
      </w:r>
      <w:r w:rsidR="00710EF2" w:rsidRPr="00850B6C">
        <w:rPr>
          <w:rFonts w:ascii="Arial" w:hAnsi="Arial" w:cs="Arial"/>
          <w:lang w:val="es-MX"/>
        </w:rPr>
        <w:t xml:space="preserve"> Frailes</w:t>
      </w:r>
      <w:r w:rsidR="00C22CE2" w:rsidRPr="00850B6C">
        <w:rPr>
          <w:rFonts w:ascii="Arial" w:hAnsi="Arial" w:cs="Arial"/>
          <w:lang w:val="es-MX"/>
        </w:rPr>
        <w:t>, así mismo dijo</w:t>
      </w:r>
      <w:r w:rsidR="00C40D5A" w:rsidRPr="00850B6C">
        <w:rPr>
          <w:rFonts w:ascii="Arial" w:hAnsi="Arial" w:cs="Arial"/>
          <w:lang w:val="es-MX"/>
        </w:rPr>
        <w:t>,</w:t>
      </w:r>
      <w:r w:rsidR="00C22CE2" w:rsidRPr="00850B6C">
        <w:rPr>
          <w:rFonts w:ascii="Arial" w:hAnsi="Arial" w:cs="Arial"/>
          <w:lang w:val="es-MX"/>
        </w:rPr>
        <w:t xml:space="preserve"> se logró conseguir una m</w:t>
      </w:r>
      <w:r w:rsidR="00710EF2" w:rsidRPr="00850B6C">
        <w:rPr>
          <w:rFonts w:ascii="Arial" w:hAnsi="Arial" w:cs="Arial"/>
          <w:lang w:val="es-MX"/>
        </w:rPr>
        <w:t>á</w:t>
      </w:r>
      <w:r w:rsidR="00C22CE2" w:rsidRPr="00850B6C">
        <w:rPr>
          <w:rFonts w:ascii="Arial" w:hAnsi="Arial" w:cs="Arial"/>
          <w:lang w:val="es-MX"/>
        </w:rPr>
        <w:t xml:space="preserve">quina para </w:t>
      </w:r>
      <w:r w:rsidR="001E5FEA">
        <w:rPr>
          <w:rFonts w:ascii="Arial" w:hAnsi="Arial" w:cs="Arial"/>
          <w:lang w:val="es-MX"/>
        </w:rPr>
        <w:t xml:space="preserve">adecuar </w:t>
      </w:r>
      <w:r w:rsidR="00C22CE2" w:rsidRPr="00850B6C">
        <w:rPr>
          <w:rFonts w:ascii="Arial" w:hAnsi="Arial" w:cs="Arial"/>
          <w:lang w:val="es-MX"/>
        </w:rPr>
        <w:t>el ingreso al interior de la quebrada y así recup</w:t>
      </w:r>
      <w:r w:rsidR="00EE7647" w:rsidRPr="00850B6C">
        <w:rPr>
          <w:rFonts w:ascii="Arial" w:hAnsi="Arial" w:cs="Arial"/>
          <w:lang w:val="es-MX"/>
        </w:rPr>
        <w:t>erar el cauce y su nivel normal</w:t>
      </w:r>
      <w:r w:rsidR="00C22CE2" w:rsidRPr="00850B6C">
        <w:rPr>
          <w:rFonts w:ascii="Arial" w:hAnsi="Arial" w:cs="Arial"/>
          <w:lang w:val="es-MX"/>
        </w:rPr>
        <w:t>.</w:t>
      </w:r>
    </w:p>
    <w:p w:rsidR="00C22CE2" w:rsidRPr="00850B6C" w:rsidRDefault="00C22CE2" w:rsidP="000829B8">
      <w:pPr>
        <w:pStyle w:val="Paragraphedeliste"/>
        <w:spacing w:line="240" w:lineRule="auto"/>
        <w:ind w:left="0"/>
        <w:rPr>
          <w:rFonts w:ascii="Arial" w:hAnsi="Arial" w:cs="Arial"/>
          <w:lang w:val="es-MX"/>
        </w:rPr>
      </w:pPr>
    </w:p>
    <w:p w:rsidR="00710EF2" w:rsidRPr="00850B6C" w:rsidRDefault="00710EF2" w:rsidP="000829B8">
      <w:pPr>
        <w:pStyle w:val="Paragraphedeliste"/>
        <w:spacing w:line="240" w:lineRule="auto"/>
        <w:ind w:left="0"/>
        <w:rPr>
          <w:rFonts w:ascii="Arial" w:hAnsi="Arial" w:cs="Arial"/>
          <w:lang w:val="es-MX"/>
        </w:rPr>
      </w:pPr>
      <w:r w:rsidRPr="00850B6C">
        <w:rPr>
          <w:rFonts w:ascii="Arial" w:hAnsi="Arial" w:cs="Arial"/>
          <w:lang w:val="es-MX"/>
        </w:rPr>
        <w:t>Indicó que esa Secretaría atendió la visita programada por la Personería Municipal de Dosquebradas en la que se concluyó que el peligro de la socavación de la quebrada e</w:t>
      </w:r>
      <w:r w:rsidR="001E5FEA">
        <w:rPr>
          <w:rFonts w:ascii="Arial" w:hAnsi="Arial" w:cs="Arial"/>
          <w:lang w:val="es-MX"/>
        </w:rPr>
        <w:t>ra</w:t>
      </w:r>
      <w:r w:rsidRPr="00850B6C">
        <w:rPr>
          <w:rFonts w:ascii="Arial" w:hAnsi="Arial" w:cs="Arial"/>
          <w:lang w:val="es-MX"/>
        </w:rPr>
        <w:t xml:space="preserve"> para la obra pública denominada “puente Frailes – Las Marcadas”</w:t>
      </w:r>
      <w:r w:rsidR="001E5FEA">
        <w:rPr>
          <w:rFonts w:ascii="Arial" w:hAnsi="Arial" w:cs="Arial"/>
          <w:lang w:val="es-MX"/>
        </w:rPr>
        <w:t>,</w:t>
      </w:r>
      <w:r w:rsidRPr="00850B6C">
        <w:rPr>
          <w:rFonts w:ascii="Arial" w:hAnsi="Arial" w:cs="Arial"/>
          <w:lang w:val="es-MX"/>
        </w:rPr>
        <w:t xml:space="preserve"> más no para los habitantes del sector</w:t>
      </w:r>
      <w:r w:rsidR="006922A0" w:rsidRPr="00850B6C">
        <w:rPr>
          <w:rFonts w:ascii="Arial" w:hAnsi="Arial" w:cs="Arial"/>
          <w:lang w:val="es-MX"/>
        </w:rPr>
        <w:t xml:space="preserve">, por lo que se </w:t>
      </w:r>
      <w:r w:rsidR="006922A0" w:rsidRPr="00850B6C">
        <w:rPr>
          <w:rFonts w:ascii="Arial" w:hAnsi="Arial" w:cs="Arial"/>
          <w:lang w:val="es-MX"/>
        </w:rPr>
        <w:lastRenderedPageBreak/>
        <w:t>comprometió a realizar el muro que garantiza la estabilidad de la obra y evitar la socavación de la ladera de la quebrada Frailes.</w:t>
      </w:r>
    </w:p>
    <w:p w:rsidR="00710EF2" w:rsidRPr="00850B6C" w:rsidRDefault="00710EF2" w:rsidP="000829B8">
      <w:pPr>
        <w:pStyle w:val="Paragraphedeliste"/>
        <w:spacing w:line="240" w:lineRule="auto"/>
        <w:ind w:left="0"/>
        <w:rPr>
          <w:rFonts w:ascii="Arial" w:hAnsi="Arial" w:cs="Arial"/>
          <w:lang w:val="es-MX"/>
        </w:rPr>
      </w:pPr>
    </w:p>
    <w:p w:rsidR="00C22CE2" w:rsidRPr="00850B6C" w:rsidRDefault="00C22CE2" w:rsidP="000829B8">
      <w:pPr>
        <w:pStyle w:val="Paragraphedeliste"/>
        <w:spacing w:line="240" w:lineRule="auto"/>
        <w:ind w:left="0"/>
        <w:rPr>
          <w:rFonts w:ascii="Arial" w:hAnsi="Arial" w:cs="Arial"/>
          <w:lang w:val="es-MX"/>
        </w:rPr>
      </w:pPr>
      <w:r w:rsidRPr="00850B6C">
        <w:rPr>
          <w:rFonts w:ascii="Arial" w:hAnsi="Arial" w:cs="Arial"/>
          <w:lang w:val="es-MX"/>
        </w:rPr>
        <w:t>Informó que la construcción del Box-</w:t>
      </w:r>
      <w:proofErr w:type="spellStart"/>
      <w:r w:rsidRPr="00850B6C">
        <w:rPr>
          <w:rFonts w:ascii="Arial" w:hAnsi="Arial" w:cs="Arial"/>
          <w:lang w:val="es-MX"/>
        </w:rPr>
        <w:t>Colvert</w:t>
      </w:r>
      <w:proofErr w:type="spellEnd"/>
      <w:r w:rsidRPr="00850B6C">
        <w:rPr>
          <w:rFonts w:ascii="Arial" w:hAnsi="Arial" w:cs="Arial"/>
          <w:lang w:val="es-MX"/>
        </w:rPr>
        <w:t xml:space="preserve"> </w:t>
      </w:r>
      <w:r w:rsidR="006922A0" w:rsidRPr="00850B6C">
        <w:rPr>
          <w:rFonts w:ascii="Arial" w:hAnsi="Arial" w:cs="Arial"/>
          <w:lang w:val="es-MX"/>
        </w:rPr>
        <w:t xml:space="preserve">tiene los permisos de la </w:t>
      </w:r>
      <w:proofErr w:type="spellStart"/>
      <w:r w:rsidR="006922A0" w:rsidRPr="00850B6C">
        <w:rPr>
          <w:rFonts w:ascii="Arial" w:hAnsi="Arial" w:cs="Arial"/>
          <w:lang w:val="es-MX"/>
        </w:rPr>
        <w:t>CARDER</w:t>
      </w:r>
      <w:proofErr w:type="spellEnd"/>
      <w:r w:rsidR="006922A0" w:rsidRPr="00850B6C">
        <w:rPr>
          <w:rFonts w:ascii="Arial" w:hAnsi="Arial" w:cs="Arial"/>
          <w:lang w:val="es-MX"/>
        </w:rPr>
        <w:t xml:space="preserve">, </w:t>
      </w:r>
      <w:r w:rsidRPr="00850B6C">
        <w:rPr>
          <w:rFonts w:ascii="Arial" w:hAnsi="Arial" w:cs="Arial"/>
          <w:lang w:val="es-MX"/>
        </w:rPr>
        <w:t>pero presuntamente el movimiento de tierra realizado por la Constructora Semillas del Otún afectó</w:t>
      </w:r>
      <w:r w:rsidR="006922A0" w:rsidRPr="00850B6C">
        <w:rPr>
          <w:rFonts w:ascii="Arial" w:hAnsi="Arial" w:cs="Arial"/>
          <w:lang w:val="es-MX"/>
        </w:rPr>
        <w:t xml:space="preserve"> el cauce normal de la quebrada, por lo que esta es la que debe rendir las explicaciones pertinentes.</w:t>
      </w:r>
    </w:p>
    <w:p w:rsidR="00C22CE2" w:rsidRPr="00850B6C" w:rsidRDefault="00C22CE2" w:rsidP="000829B8">
      <w:pPr>
        <w:pStyle w:val="Paragraphedeliste"/>
        <w:spacing w:line="240" w:lineRule="auto"/>
        <w:ind w:left="0"/>
        <w:rPr>
          <w:rFonts w:ascii="Arial" w:hAnsi="Arial" w:cs="Arial"/>
          <w:lang w:val="es-MX"/>
        </w:rPr>
      </w:pPr>
    </w:p>
    <w:p w:rsidR="00CD6332" w:rsidRPr="00850B6C" w:rsidRDefault="00C22CE2" w:rsidP="00CD6332">
      <w:pPr>
        <w:pStyle w:val="Paragraphedeliste"/>
        <w:spacing w:line="240" w:lineRule="auto"/>
        <w:ind w:left="0"/>
        <w:rPr>
          <w:rFonts w:ascii="Arial" w:hAnsi="Arial" w:cs="Arial"/>
          <w:lang w:val="es-MX"/>
        </w:rPr>
      </w:pPr>
      <w:r w:rsidRPr="00850B6C">
        <w:rPr>
          <w:rFonts w:ascii="Arial" w:hAnsi="Arial" w:cs="Arial"/>
          <w:lang w:val="es-MX"/>
        </w:rPr>
        <w:t>Agregó que desde el inicio de la ola inverna</w:t>
      </w:r>
      <w:r w:rsidR="00C40D5A" w:rsidRPr="00850B6C">
        <w:rPr>
          <w:rFonts w:ascii="Arial" w:hAnsi="Arial" w:cs="Arial"/>
          <w:lang w:val="es-MX"/>
        </w:rPr>
        <w:t>l comenz</w:t>
      </w:r>
      <w:r w:rsidR="001E5FEA">
        <w:rPr>
          <w:rFonts w:ascii="Arial" w:hAnsi="Arial" w:cs="Arial"/>
          <w:lang w:val="es-MX"/>
        </w:rPr>
        <w:t>aron</w:t>
      </w:r>
      <w:r w:rsidR="00C40D5A" w:rsidRPr="00850B6C">
        <w:rPr>
          <w:rFonts w:ascii="Arial" w:hAnsi="Arial" w:cs="Arial"/>
          <w:lang w:val="es-MX"/>
        </w:rPr>
        <w:t xml:space="preserve"> las accionantes perti</w:t>
      </w:r>
      <w:r w:rsidRPr="00850B6C">
        <w:rPr>
          <w:rFonts w:ascii="Arial" w:hAnsi="Arial" w:cs="Arial"/>
          <w:lang w:val="es-MX"/>
        </w:rPr>
        <w:t>nentes para evaluar los hechos en el sector y requirió al contratista de “puente nuevo” para examinar la estabilidad de la obra quien informó que la ola invernal no prevista por la fuerza de la naturaleza provo</w:t>
      </w:r>
      <w:r w:rsidR="001C5C08" w:rsidRPr="00850B6C">
        <w:rPr>
          <w:rFonts w:ascii="Arial" w:hAnsi="Arial" w:cs="Arial"/>
          <w:lang w:val="es-MX"/>
        </w:rPr>
        <w:t>c</w:t>
      </w:r>
      <w:r w:rsidRPr="00850B6C">
        <w:rPr>
          <w:rFonts w:ascii="Arial" w:hAnsi="Arial" w:cs="Arial"/>
          <w:lang w:val="es-MX"/>
        </w:rPr>
        <w:t xml:space="preserve">ó </w:t>
      </w:r>
      <w:r w:rsidR="002B7CE4" w:rsidRPr="00850B6C">
        <w:rPr>
          <w:rFonts w:ascii="Arial" w:hAnsi="Arial" w:cs="Arial"/>
          <w:lang w:val="es-MX"/>
        </w:rPr>
        <w:t xml:space="preserve">el colapso de la </w:t>
      </w:r>
      <w:r w:rsidR="001E5FEA">
        <w:rPr>
          <w:rFonts w:ascii="Arial" w:hAnsi="Arial" w:cs="Arial"/>
          <w:lang w:val="es-MX"/>
        </w:rPr>
        <w:t>“</w:t>
      </w:r>
      <w:r w:rsidR="002B7CE4" w:rsidRPr="00850B6C">
        <w:rPr>
          <w:rFonts w:ascii="Arial" w:hAnsi="Arial" w:cs="Arial"/>
          <w:lang w:val="es-MX"/>
        </w:rPr>
        <w:t>aleta</w:t>
      </w:r>
      <w:r w:rsidR="001E5FEA">
        <w:rPr>
          <w:rFonts w:ascii="Arial" w:hAnsi="Arial" w:cs="Arial"/>
          <w:lang w:val="es-MX"/>
        </w:rPr>
        <w:t>”</w:t>
      </w:r>
      <w:r w:rsidR="002B7CE4" w:rsidRPr="00850B6C">
        <w:rPr>
          <w:rFonts w:ascii="Arial" w:hAnsi="Arial" w:cs="Arial"/>
          <w:lang w:val="es-MX"/>
        </w:rPr>
        <w:t xml:space="preserve">, </w:t>
      </w:r>
      <w:r w:rsidR="001C5C08" w:rsidRPr="00850B6C">
        <w:rPr>
          <w:rFonts w:ascii="Arial" w:hAnsi="Arial" w:cs="Arial"/>
          <w:lang w:val="es-MX"/>
        </w:rPr>
        <w:t>pero que la estabilidad del puente se encuentra en perfecto estado</w:t>
      </w:r>
      <w:r w:rsidR="002B7CE4" w:rsidRPr="00850B6C">
        <w:rPr>
          <w:rFonts w:ascii="Arial" w:hAnsi="Arial" w:cs="Arial"/>
          <w:lang w:val="es-MX"/>
        </w:rPr>
        <w:t>. A</w:t>
      </w:r>
      <w:r w:rsidR="001C5C08" w:rsidRPr="00850B6C">
        <w:rPr>
          <w:rFonts w:ascii="Arial" w:hAnsi="Arial" w:cs="Arial"/>
          <w:lang w:val="es-MX"/>
        </w:rPr>
        <w:t>demás</w:t>
      </w:r>
      <w:r w:rsidR="002B7CE4" w:rsidRPr="00850B6C">
        <w:rPr>
          <w:rFonts w:ascii="Arial" w:hAnsi="Arial" w:cs="Arial"/>
          <w:lang w:val="es-MX"/>
        </w:rPr>
        <w:t xml:space="preserve">, se informó de lo ocurrido en el sitio a </w:t>
      </w:r>
      <w:r w:rsidR="001C5C08" w:rsidRPr="00850B6C">
        <w:rPr>
          <w:rFonts w:ascii="Arial" w:hAnsi="Arial" w:cs="Arial"/>
          <w:lang w:val="es-MX"/>
        </w:rPr>
        <w:t xml:space="preserve">la interventoría de la obra, a su supervisor, a la aseguradora, y al departamento de la Prosperidad Social con el fin de enterarlos y </w:t>
      </w:r>
      <w:r w:rsidR="002B7CE4" w:rsidRPr="00850B6C">
        <w:rPr>
          <w:rFonts w:ascii="Arial" w:hAnsi="Arial" w:cs="Arial"/>
          <w:lang w:val="es-MX"/>
        </w:rPr>
        <w:t xml:space="preserve">para </w:t>
      </w:r>
      <w:r w:rsidR="001C5C08" w:rsidRPr="00850B6C">
        <w:rPr>
          <w:rFonts w:ascii="Arial" w:hAnsi="Arial" w:cs="Arial"/>
          <w:lang w:val="es-MX"/>
        </w:rPr>
        <w:t xml:space="preserve">que realizaran las visitas técnicas respectivas pertinentes. </w:t>
      </w:r>
    </w:p>
    <w:p w:rsidR="001D00DC" w:rsidRPr="00850B6C" w:rsidRDefault="001D00DC" w:rsidP="00CD6332">
      <w:pPr>
        <w:pStyle w:val="Paragraphedeliste"/>
        <w:spacing w:line="240" w:lineRule="auto"/>
        <w:ind w:left="0"/>
        <w:rPr>
          <w:rFonts w:ascii="Arial" w:hAnsi="Arial" w:cs="Arial"/>
          <w:lang w:val="es-MX"/>
        </w:rPr>
      </w:pPr>
    </w:p>
    <w:p w:rsidR="000A3054" w:rsidRPr="00850B6C" w:rsidRDefault="001D00DC" w:rsidP="00CD6332">
      <w:pPr>
        <w:pStyle w:val="Paragraphedeliste"/>
        <w:spacing w:line="240" w:lineRule="auto"/>
        <w:ind w:left="0"/>
        <w:rPr>
          <w:rFonts w:ascii="Arial" w:hAnsi="Arial" w:cs="Arial"/>
          <w:lang w:val="es-MX"/>
        </w:rPr>
      </w:pPr>
      <w:r w:rsidRPr="00850B6C">
        <w:rPr>
          <w:rFonts w:ascii="Arial" w:hAnsi="Arial" w:cs="Arial"/>
          <w:lang w:val="es-MX"/>
        </w:rPr>
        <w:t>Por lo anterior</w:t>
      </w:r>
      <w:r w:rsidR="002B7CE4" w:rsidRPr="00850B6C">
        <w:rPr>
          <w:rFonts w:ascii="Arial" w:hAnsi="Arial" w:cs="Arial"/>
          <w:lang w:val="es-MX"/>
        </w:rPr>
        <w:t>, solicitó</w:t>
      </w:r>
      <w:r w:rsidRPr="00850B6C">
        <w:rPr>
          <w:rFonts w:ascii="Arial" w:hAnsi="Arial" w:cs="Arial"/>
          <w:lang w:val="es-MX"/>
        </w:rPr>
        <w:t xml:space="preserve"> negar las pretensiones de</w:t>
      </w:r>
      <w:r w:rsidR="002B7CE4" w:rsidRPr="00850B6C">
        <w:rPr>
          <w:rFonts w:ascii="Arial" w:hAnsi="Arial" w:cs="Arial"/>
          <w:lang w:val="es-MX"/>
        </w:rPr>
        <w:t xml:space="preserve"> </w:t>
      </w:r>
      <w:r w:rsidRPr="00850B6C">
        <w:rPr>
          <w:rFonts w:ascii="Arial" w:hAnsi="Arial" w:cs="Arial"/>
          <w:lang w:val="es-MX"/>
        </w:rPr>
        <w:t>l</w:t>
      </w:r>
      <w:r w:rsidR="002B7CE4" w:rsidRPr="00850B6C">
        <w:rPr>
          <w:rFonts w:ascii="Arial" w:hAnsi="Arial" w:cs="Arial"/>
          <w:lang w:val="es-MX"/>
        </w:rPr>
        <w:t>os</w:t>
      </w:r>
      <w:r w:rsidRPr="00850B6C">
        <w:rPr>
          <w:rFonts w:ascii="Arial" w:hAnsi="Arial" w:cs="Arial"/>
          <w:lang w:val="es-MX"/>
        </w:rPr>
        <w:t xml:space="preserve"> accionante</w:t>
      </w:r>
      <w:r w:rsidR="002B7CE4" w:rsidRPr="00850B6C">
        <w:rPr>
          <w:rFonts w:ascii="Arial" w:hAnsi="Arial" w:cs="Arial"/>
          <w:lang w:val="es-MX"/>
        </w:rPr>
        <w:t>s</w:t>
      </w:r>
      <w:r w:rsidRPr="00850B6C">
        <w:rPr>
          <w:rFonts w:ascii="Arial" w:hAnsi="Arial" w:cs="Arial"/>
          <w:lang w:val="es-MX"/>
        </w:rPr>
        <w:t xml:space="preserve"> habida cuenta de las tareas que oportunamente </w:t>
      </w:r>
      <w:r w:rsidR="002B7CE4" w:rsidRPr="00850B6C">
        <w:rPr>
          <w:rFonts w:ascii="Arial" w:hAnsi="Arial" w:cs="Arial"/>
          <w:lang w:val="es-MX"/>
        </w:rPr>
        <w:t>viene adelantando la actual Ad</w:t>
      </w:r>
      <w:r w:rsidRPr="00850B6C">
        <w:rPr>
          <w:rFonts w:ascii="Arial" w:hAnsi="Arial" w:cs="Arial"/>
          <w:lang w:val="es-MX"/>
        </w:rPr>
        <w:t>ministración a través de la Secretaría de Obras Pública</w:t>
      </w:r>
      <w:r w:rsidR="002B7CE4" w:rsidRPr="00850B6C">
        <w:rPr>
          <w:rFonts w:ascii="Arial" w:hAnsi="Arial" w:cs="Arial"/>
          <w:lang w:val="es-MX"/>
        </w:rPr>
        <w:t xml:space="preserve">s del Municipio de Dosquebradas, </w:t>
      </w:r>
      <w:r w:rsidR="001E5FEA">
        <w:rPr>
          <w:rFonts w:ascii="Arial" w:hAnsi="Arial" w:cs="Arial"/>
          <w:lang w:val="es-MX"/>
        </w:rPr>
        <w:t>ya que en desde que se</w:t>
      </w:r>
      <w:r w:rsidR="002B7CE4" w:rsidRPr="00850B6C">
        <w:rPr>
          <w:rFonts w:ascii="Arial" w:hAnsi="Arial" w:cs="Arial"/>
          <w:lang w:val="es-MX"/>
        </w:rPr>
        <w:t xml:space="preserve"> avocó el conocimiento de los hechos, se tomaron las medidas pertinentes para salvaguardar en bienestar de la obra </w:t>
      </w:r>
      <w:r w:rsidRPr="00850B6C">
        <w:rPr>
          <w:rFonts w:ascii="Arial" w:hAnsi="Arial" w:cs="Arial"/>
          <w:lang w:val="es-MX"/>
        </w:rPr>
        <w:t>y</w:t>
      </w:r>
      <w:r w:rsidR="002B7CE4" w:rsidRPr="00850B6C">
        <w:rPr>
          <w:rFonts w:ascii="Arial" w:hAnsi="Arial" w:cs="Arial"/>
          <w:lang w:val="es-MX"/>
        </w:rPr>
        <w:t xml:space="preserve"> conforme al informe de la </w:t>
      </w:r>
      <w:proofErr w:type="spellStart"/>
      <w:r w:rsidR="002B7CE4" w:rsidRPr="00850B6C">
        <w:rPr>
          <w:rFonts w:ascii="Arial" w:hAnsi="Arial" w:cs="Arial"/>
          <w:lang w:val="es-MX"/>
        </w:rPr>
        <w:t>DIGER</w:t>
      </w:r>
      <w:proofErr w:type="spellEnd"/>
      <w:r w:rsidR="002B7CE4" w:rsidRPr="00850B6C">
        <w:rPr>
          <w:rFonts w:ascii="Arial" w:hAnsi="Arial" w:cs="Arial"/>
          <w:lang w:val="es-MX"/>
        </w:rPr>
        <w:t xml:space="preserve"> las viviendas de los agenciados, no se encuentran en riesgo alguno.  Así las cosas, se configura una ine</w:t>
      </w:r>
      <w:r w:rsidRPr="00850B6C">
        <w:rPr>
          <w:rFonts w:ascii="Arial" w:hAnsi="Arial" w:cs="Arial"/>
          <w:lang w:val="es-MX"/>
        </w:rPr>
        <w:t>xistencia de vulneración de los derechos fundamentales</w:t>
      </w:r>
      <w:r w:rsidR="002B7CE4" w:rsidRPr="00850B6C">
        <w:rPr>
          <w:rFonts w:ascii="Arial" w:hAnsi="Arial" w:cs="Arial"/>
          <w:lang w:val="es-MX"/>
        </w:rPr>
        <w:t xml:space="preserve"> invocados y en tal sentido, se debe declarar la improcedencia del amparo</w:t>
      </w:r>
      <w:r w:rsidRPr="00850B6C">
        <w:rPr>
          <w:rFonts w:ascii="Arial" w:hAnsi="Arial" w:cs="Arial"/>
          <w:lang w:val="es-MX"/>
        </w:rPr>
        <w:t>. (</w:t>
      </w:r>
      <w:proofErr w:type="spellStart"/>
      <w:r w:rsidRPr="00850B6C">
        <w:rPr>
          <w:rFonts w:ascii="Arial" w:hAnsi="Arial" w:cs="Arial"/>
          <w:lang w:val="es-MX"/>
        </w:rPr>
        <w:t>Fls</w:t>
      </w:r>
      <w:proofErr w:type="spellEnd"/>
      <w:r w:rsidRPr="00850B6C">
        <w:rPr>
          <w:rFonts w:ascii="Arial" w:hAnsi="Arial" w:cs="Arial"/>
          <w:lang w:val="es-MX"/>
        </w:rPr>
        <w:t xml:space="preserve"> 115-</w:t>
      </w:r>
      <w:r w:rsidR="000A3054" w:rsidRPr="00850B6C">
        <w:rPr>
          <w:rFonts w:ascii="Arial" w:hAnsi="Arial" w:cs="Arial"/>
          <w:lang w:val="es-MX"/>
        </w:rPr>
        <w:t>122</w:t>
      </w:r>
      <w:r w:rsidRPr="00850B6C">
        <w:rPr>
          <w:rFonts w:ascii="Arial" w:hAnsi="Arial" w:cs="Arial"/>
          <w:lang w:val="es-MX"/>
        </w:rPr>
        <w:t>).</w:t>
      </w:r>
    </w:p>
    <w:p w:rsidR="000A3054" w:rsidRPr="00850B6C" w:rsidRDefault="000A3054" w:rsidP="00CD6332">
      <w:pPr>
        <w:pStyle w:val="Paragraphedeliste"/>
        <w:spacing w:line="240" w:lineRule="auto"/>
        <w:ind w:left="0"/>
        <w:rPr>
          <w:rFonts w:ascii="Arial" w:hAnsi="Arial" w:cs="Arial"/>
          <w:lang w:val="es-MX"/>
        </w:rPr>
      </w:pPr>
    </w:p>
    <w:p w:rsidR="001D00DC" w:rsidRPr="00850B6C" w:rsidRDefault="000A3054" w:rsidP="00CD6332">
      <w:pPr>
        <w:pStyle w:val="Paragraphedeliste"/>
        <w:spacing w:line="240" w:lineRule="auto"/>
        <w:ind w:left="0"/>
        <w:rPr>
          <w:rFonts w:ascii="Arial" w:hAnsi="Arial" w:cs="Arial"/>
          <w:lang w:val="es-MX"/>
        </w:rPr>
      </w:pPr>
      <w:r w:rsidRPr="00850B6C">
        <w:rPr>
          <w:rFonts w:ascii="Arial" w:hAnsi="Arial" w:cs="Arial"/>
          <w:lang w:val="es-MX"/>
        </w:rPr>
        <w:t>Anexa copia de los documentos que sustentan sus argumentos (</w:t>
      </w:r>
      <w:proofErr w:type="spellStart"/>
      <w:r w:rsidRPr="00850B6C">
        <w:rPr>
          <w:rFonts w:ascii="Arial" w:hAnsi="Arial" w:cs="Arial"/>
          <w:lang w:val="es-MX"/>
        </w:rPr>
        <w:t>Fls</w:t>
      </w:r>
      <w:proofErr w:type="spellEnd"/>
      <w:r w:rsidRPr="00850B6C">
        <w:rPr>
          <w:rFonts w:ascii="Arial" w:hAnsi="Arial" w:cs="Arial"/>
          <w:lang w:val="es-MX"/>
        </w:rPr>
        <w:t>. 123-147).</w:t>
      </w:r>
    </w:p>
    <w:p w:rsidR="000A3054" w:rsidRPr="00850B6C" w:rsidRDefault="000A3054" w:rsidP="00CD6332">
      <w:pPr>
        <w:pStyle w:val="Paragraphedeliste"/>
        <w:spacing w:line="240" w:lineRule="auto"/>
        <w:ind w:left="0"/>
        <w:rPr>
          <w:rFonts w:ascii="Arial" w:hAnsi="Arial" w:cs="Arial"/>
          <w:lang w:val="es-MX"/>
        </w:rPr>
      </w:pPr>
    </w:p>
    <w:p w:rsidR="000A3054" w:rsidRPr="00850B6C" w:rsidRDefault="000A3054" w:rsidP="00CD6332">
      <w:pPr>
        <w:pStyle w:val="Paragraphedeliste"/>
        <w:spacing w:line="240" w:lineRule="auto"/>
        <w:ind w:left="0"/>
        <w:rPr>
          <w:rFonts w:ascii="Arial" w:hAnsi="Arial" w:cs="Arial"/>
          <w:lang w:val="es-MX"/>
        </w:rPr>
      </w:pPr>
      <w:r w:rsidRPr="00850B6C">
        <w:rPr>
          <w:rFonts w:ascii="Arial" w:hAnsi="Arial" w:cs="Arial"/>
          <w:lang w:val="es-MX"/>
        </w:rPr>
        <w:t xml:space="preserve">3.3. MINISTERIO DE AMBIENTE Y DESARROLLO SOSTENIBLE </w:t>
      </w:r>
    </w:p>
    <w:p w:rsidR="000A3054" w:rsidRPr="00850B6C" w:rsidRDefault="000A3054" w:rsidP="00CD6332">
      <w:pPr>
        <w:pStyle w:val="Paragraphedeliste"/>
        <w:spacing w:line="240" w:lineRule="auto"/>
        <w:ind w:left="0"/>
        <w:rPr>
          <w:rFonts w:ascii="Arial" w:hAnsi="Arial" w:cs="Arial"/>
          <w:lang w:val="es-MX"/>
        </w:rPr>
      </w:pPr>
    </w:p>
    <w:p w:rsidR="00BD51F2" w:rsidRPr="00850B6C" w:rsidRDefault="000A3054" w:rsidP="00CD6332">
      <w:pPr>
        <w:pStyle w:val="Paragraphedeliste"/>
        <w:spacing w:line="240" w:lineRule="auto"/>
        <w:ind w:left="0"/>
        <w:rPr>
          <w:rFonts w:ascii="Arial" w:hAnsi="Arial" w:cs="Arial"/>
          <w:lang w:val="es-MX"/>
        </w:rPr>
      </w:pPr>
      <w:r w:rsidRPr="00850B6C">
        <w:rPr>
          <w:rFonts w:ascii="Arial" w:hAnsi="Arial" w:cs="Arial"/>
          <w:lang w:val="es-MX"/>
        </w:rPr>
        <w:t>La apoderada judicial indicó que ese Ministerio no participó ni en la elaboración del concepto técnico, ni fue requerida previamente a la in</w:t>
      </w:r>
      <w:r w:rsidR="00BD51F2" w:rsidRPr="00850B6C">
        <w:rPr>
          <w:rFonts w:ascii="Arial" w:hAnsi="Arial" w:cs="Arial"/>
          <w:lang w:val="es-MX"/>
        </w:rPr>
        <w:t xml:space="preserve">iciación de la presente acción, </w:t>
      </w:r>
      <w:r w:rsidRPr="00850B6C">
        <w:rPr>
          <w:rFonts w:ascii="Arial" w:hAnsi="Arial" w:cs="Arial"/>
          <w:lang w:val="es-MX"/>
        </w:rPr>
        <w:t>co</w:t>
      </w:r>
      <w:r w:rsidR="00BD51F2" w:rsidRPr="00850B6C">
        <w:rPr>
          <w:rFonts w:ascii="Arial" w:hAnsi="Arial" w:cs="Arial"/>
          <w:lang w:val="es-MX"/>
        </w:rPr>
        <w:t>mo sí ocurrió respecto de las entidades territoriales, las que serían las competentes en lo relacionado con obras de mitigación de riesgos de desastres naturales.</w:t>
      </w:r>
    </w:p>
    <w:p w:rsidR="00BD51F2" w:rsidRPr="00850B6C" w:rsidRDefault="00BD51F2" w:rsidP="00CD6332">
      <w:pPr>
        <w:pStyle w:val="Paragraphedeliste"/>
        <w:spacing w:line="240" w:lineRule="auto"/>
        <w:ind w:left="0"/>
        <w:rPr>
          <w:rFonts w:ascii="Arial" w:hAnsi="Arial" w:cs="Arial"/>
          <w:lang w:val="es-MX"/>
        </w:rPr>
      </w:pPr>
    </w:p>
    <w:p w:rsidR="00BD51F2" w:rsidRPr="00850B6C" w:rsidRDefault="00BD51F2" w:rsidP="00CD6332">
      <w:pPr>
        <w:pStyle w:val="Paragraphedeliste"/>
        <w:spacing w:line="240" w:lineRule="auto"/>
        <w:ind w:left="0"/>
        <w:rPr>
          <w:rFonts w:ascii="Arial" w:hAnsi="Arial" w:cs="Arial"/>
          <w:lang w:val="es-MX"/>
        </w:rPr>
      </w:pPr>
      <w:r w:rsidRPr="00850B6C">
        <w:rPr>
          <w:rFonts w:ascii="Arial" w:hAnsi="Arial" w:cs="Arial"/>
          <w:lang w:val="es-MX"/>
        </w:rPr>
        <w:t>Consideró que de conformidad con los hechos expuestos en la demanda de tutela, no se evidencia acción u omisión por parte de su representada que haya puesto en peligro los derechos fundamentales de los agenciados.</w:t>
      </w:r>
    </w:p>
    <w:p w:rsidR="00BD51F2" w:rsidRPr="00850B6C" w:rsidRDefault="00BD51F2" w:rsidP="00CD6332">
      <w:pPr>
        <w:pStyle w:val="Paragraphedeliste"/>
        <w:spacing w:line="240" w:lineRule="auto"/>
        <w:ind w:left="0"/>
        <w:rPr>
          <w:rFonts w:ascii="Arial" w:hAnsi="Arial" w:cs="Arial"/>
          <w:lang w:val="es-MX"/>
        </w:rPr>
      </w:pPr>
    </w:p>
    <w:p w:rsidR="00BD51F2" w:rsidRPr="00850B6C" w:rsidRDefault="00BD51F2" w:rsidP="00CD6332">
      <w:pPr>
        <w:pStyle w:val="Paragraphedeliste"/>
        <w:spacing w:line="240" w:lineRule="auto"/>
        <w:ind w:left="0"/>
        <w:rPr>
          <w:rFonts w:ascii="Arial" w:hAnsi="Arial" w:cs="Arial"/>
          <w:lang w:val="es-MX"/>
        </w:rPr>
      </w:pPr>
      <w:r w:rsidRPr="00850B6C">
        <w:rPr>
          <w:rFonts w:ascii="Arial" w:hAnsi="Arial" w:cs="Arial"/>
          <w:lang w:val="es-MX"/>
        </w:rPr>
        <w:t xml:space="preserve">Explicó que si bien es cierto que el Ministerio de Ambiente y Desarrollo Sostenible es la entidad rectora de </w:t>
      </w:r>
      <w:r w:rsidR="00C74BED" w:rsidRPr="00850B6C">
        <w:rPr>
          <w:rFonts w:ascii="Arial" w:hAnsi="Arial" w:cs="Arial"/>
          <w:i/>
          <w:lang w:val="es-MX"/>
        </w:rPr>
        <w:t>“</w:t>
      </w:r>
      <w:r w:rsidRPr="00850B6C">
        <w:rPr>
          <w:rFonts w:ascii="Arial" w:hAnsi="Arial" w:cs="Arial"/>
          <w:i/>
          <w:lang w:val="es-MX"/>
        </w:rPr>
        <w:t xml:space="preserve">la gestión del ambiente y de los </w:t>
      </w:r>
      <w:r w:rsidR="00C74BED" w:rsidRPr="00850B6C">
        <w:rPr>
          <w:rFonts w:ascii="Arial" w:hAnsi="Arial" w:cs="Arial"/>
          <w:i/>
          <w:lang w:val="es-MX"/>
        </w:rPr>
        <w:t xml:space="preserve"> recursos renovables de orientar y regular el ordenamiento ambiental del territorio y definir las políticas y regulaciones a las que se sujetarán la recuperación, conservación, protección, ordenamiento, manejo, uso y aprovechamiento sostenible de los recursos naturales renovables y del ambiente de la nación”, </w:t>
      </w:r>
      <w:r w:rsidR="00C74BED" w:rsidRPr="00850B6C">
        <w:rPr>
          <w:rFonts w:ascii="Arial" w:hAnsi="Arial" w:cs="Arial"/>
          <w:lang w:val="es-MX"/>
        </w:rPr>
        <w:t xml:space="preserve">también lo es que la ley fija competencias específicas a entidades estatales en cuanto a hechos que constituyen riesgo, como lo es el proceso erosivo, </w:t>
      </w:r>
      <w:r w:rsidR="001E5FEA">
        <w:rPr>
          <w:rFonts w:ascii="Arial" w:hAnsi="Arial" w:cs="Arial"/>
          <w:lang w:val="es-MX"/>
        </w:rPr>
        <w:t xml:space="preserve">de </w:t>
      </w:r>
      <w:r w:rsidR="00C74BED" w:rsidRPr="00850B6C">
        <w:rPr>
          <w:rFonts w:ascii="Arial" w:hAnsi="Arial" w:cs="Arial"/>
          <w:lang w:val="es-MX"/>
        </w:rPr>
        <w:lastRenderedPageBreak/>
        <w:t xml:space="preserve">socavación y </w:t>
      </w:r>
      <w:r w:rsidR="001E5FEA">
        <w:rPr>
          <w:rFonts w:ascii="Arial" w:hAnsi="Arial" w:cs="Arial"/>
          <w:lang w:val="es-MX"/>
        </w:rPr>
        <w:t xml:space="preserve">de </w:t>
      </w:r>
      <w:r w:rsidR="00C74BED" w:rsidRPr="00850B6C">
        <w:rPr>
          <w:rFonts w:ascii="Arial" w:hAnsi="Arial" w:cs="Arial"/>
          <w:lang w:val="es-MX"/>
        </w:rPr>
        <w:t>desbordamiento de la Quebrada Frailes</w:t>
      </w:r>
      <w:r w:rsidR="00C74BED" w:rsidRPr="00850B6C">
        <w:rPr>
          <w:rFonts w:ascii="Arial" w:hAnsi="Arial" w:cs="Arial"/>
          <w:i/>
          <w:lang w:val="es-MX"/>
        </w:rPr>
        <w:t xml:space="preserve">.  </w:t>
      </w:r>
      <w:r w:rsidR="00C74BED" w:rsidRPr="00850B6C">
        <w:rPr>
          <w:rFonts w:ascii="Arial" w:hAnsi="Arial" w:cs="Arial"/>
          <w:lang w:val="es-MX"/>
        </w:rPr>
        <w:t xml:space="preserve">Por lo tanto, concluye que esa entidad no puede actuar y por ende asumir compromisos en orden a lo </w:t>
      </w:r>
      <w:r w:rsidR="004D1C0B" w:rsidRPr="00850B6C">
        <w:rPr>
          <w:rFonts w:ascii="Arial" w:hAnsi="Arial" w:cs="Arial"/>
          <w:lang w:val="es-MX"/>
        </w:rPr>
        <w:t>estrictamente</w:t>
      </w:r>
      <w:r w:rsidR="00C74BED" w:rsidRPr="00850B6C">
        <w:rPr>
          <w:rFonts w:ascii="Arial" w:hAnsi="Arial" w:cs="Arial"/>
          <w:lang w:val="es-MX"/>
        </w:rPr>
        <w:t xml:space="preserve"> facultado por la Ley, por lo </w:t>
      </w:r>
      <w:r w:rsidR="004D1C0B" w:rsidRPr="00850B6C">
        <w:rPr>
          <w:rFonts w:ascii="Arial" w:hAnsi="Arial" w:cs="Arial"/>
          <w:lang w:val="es-MX"/>
        </w:rPr>
        <w:t>tanto</w:t>
      </w:r>
      <w:r w:rsidR="00C74BED" w:rsidRPr="00850B6C">
        <w:rPr>
          <w:rFonts w:ascii="Arial" w:hAnsi="Arial" w:cs="Arial"/>
          <w:lang w:val="es-MX"/>
        </w:rPr>
        <w:t xml:space="preserve">, no puede </w:t>
      </w:r>
      <w:r w:rsidR="004D1C0B" w:rsidRPr="00850B6C">
        <w:rPr>
          <w:rFonts w:ascii="Arial" w:hAnsi="Arial" w:cs="Arial"/>
          <w:lang w:val="es-MX"/>
        </w:rPr>
        <w:t>responsabilizarse de lo que no es competente.</w:t>
      </w:r>
    </w:p>
    <w:p w:rsidR="004D1C0B" w:rsidRPr="00850B6C" w:rsidRDefault="004D1C0B" w:rsidP="00CD6332">
      <w:pPr>
        <w:pStyle w:val="Paragraphedeliste"/>
        <w:spacing w:line="240" w:lineRule="auto"/>
        <w:ind w:left="0"/>
        <w:rPr>
          <w:rFonts w:ascii="Arial" w:hAnsi="Arial" w:cs="Arial"/>
          <w:lang w:val="es-MX"/>
        </w:rPr>
      </w:pPr>
    </w:p>
    <w:p w:rsidR="004D1C0B" w:rsidRPr="00850B6C" w:rsidRDefault="004D1C0B" w:rsidP="00CD6332">
      <w:pPr>
        <w:pStyle w:val="Paragraphedeliste"/>
        <w:spacing w:line="240" w:lineRule="auto"/>
        <w:ind w:left="0"/>
        <w:rPr>
          <w:rFonts w:ascii="Arial" w:hAnsi="Arial" w:cs="Arial"/>
          <w:lang w:val="es-MX"/>
        </w:rPr>
      </w:pPr>
    </w:p>
    <w:p w:rsidR="004D1C0B" w:rsidRPr="00850B6C" w:rsidRDefault="004D1C0B" w:rsidP="00CD6332">
      <w:pPr>
        <w:pStyle w:val="Paragraphedeliste"/>
        <w:spacing w:line="240" w:lineRule="auto"/>
        <w:ind w:left="0"/>
        <w:rPr>
          <w:rFonts w:ascii="Arial" w:hAnsi="Arial" w:cs="Arial"/>
          <w:lang w:val="es-MX"/>
        </w:rPr>
      </w:pPr>
      <w:r w:rsidRPr="00850B6C">
        <w:rPr>
          <w:rFonts w:ascii="Arial" w:hAnsi="Arial" w:cs="Arial"/>
          <w:lang w:val="es-MX"/>
        </w:rPr>
        <w:t>Hizo referencia al marco legal referente a las funciones y competencias de ese Ministerio como de las de las Corporaciones Autónomas Regionales y de las entidades territoriales para indicar que no tiene legitimación en la causa por pasiva y en tal sentido, no es el llamado a  responder por las reclamaciones en la demanda de tutela.  (</w:t>
      </w:r>
      <w:proofErr w:type="spellStart"/>
      <w:r w:rsidRPr="00850B6C">
        <w:rPr>
          <w:rFonts w:ascii="Arial" w:hAnsi="Arial" w:cs="Arial"/>
          <w:lang w:val="es-MX"/>
        </w:rPr>
        <w:t>Fls</w:t>
      </w:r>
      <w:proofErr w:type="spellEnd"/>
      <w:r w:rsidRPr="00850B6C">
        <w:rPr>
          <w:rFonts w:ascii="Arial" w:hAnsi="Arial" w:cs="Arial"/>
          <w:lang w:val="es-MX"/>
        </w:rPr>
        <w:t>. 149-153)</w:t>
      </w:r>
    </w:p>
    <w:p w:rsidR="00BD51F2" w:rsidRPr="00850B6C" w:rsidRDefault="00BD51F2" w:rsidP="00CD6332">
      <w:pPr>
        <w:pStyle w:val="Paragraphedeliste"/>
        <w:spacing w:line="240" w:lineRule="auto"/>
        <w:ind w:left="0"/>
        <w:rPr>
          <w:rFonts w:ascii="Arial" w:hAnsi="Arial" w:cs="Arial"/>
          <w:lang w:val="es-MX"/>
        </w:rPr>
      </w:pPr>
    </w:p>
    <w:p w:rsidR="004F4B8C" w:rsidRPr="00850B6C" w:rsidRDefault="004D1C0B" w:rsidP="004B2468">
      <w:pPr>
        <w:pStyle w:val="Paragraphedeliste"/>
        <w:spacing w:line="240" w:lineRule="auto"/>
        <w:ind w:left="0"/>
        <w:rPr>
          <w:rFonts w:ascii="Arial" w:hAnsi="Arial" w:cs="Arial"/>
        </w:rPr>
      </w:pPr>
      <w:r w:rsidRPr="00850B6C">
        <w:rPr>
          <w:rFonts w:ascii="Arial" w:hAnsi="Arial" w:cs="Arial"/>
          <w:lang w:val="es-MX"/>
        </w:rPr>
        <w:t>Adjuntó copia del poder conferido para actuar dentro del presente trámite (</w:t>
      </w:r>
      <w:proofErr w:type="spellStart"/>
      <w:r w:rsidRPr="00850B6C">
        <w:rPr>
          <w:rFonts w:ascii="Arial" w:hAnsi="Arial" w:cs="Arial"/>
          <w:lang w:val="es-MX"/>
        </w:rPr>
        <w:t>Fls</w:t>
      </w:r>
      <w:proofErr w:type="spellEnd"/>
      <w:r w:rsidRPr="00850B6C">
        <w:rPr>
          <w:rFonts w:ascii="Arial" w:hAnsi="Arial" w:cs="Arial"/>
          <w:lang w:val="es-MX"/>
        </w:rPr>
        <w:t>. 154-</w:t>
      </w:r>
      <w:r w:rsidR="004B2468" w:rsidRPr="00850B6C">
        <w:rPr>
          <w:rFonts w:ascii="Arial" w:hAnsi="Arial" w:cs="Arial"/>
          <w:lang w:val="es-MX"/>
        </w:rPr>
        <w:t>157)</w:t>
      </w:r>
      <w:r w:rsidR="004B2468" w:rsidRPr="00850B6C">
        <w:rPr>
          <w:rFonts w:ascii="Arial" w:hAnsi="Arial" w:cs="Arial"/>
        </w:rPr>
        <w:t xml:space="preserve"> </w:t>
      </w:r>
    </w:p>
    <w:p w:rsidR="001E6782" w:rsidRPr="00850B6C" w:rsidRDefault="00D30913" w:rsidP="000829B8">
      <w:pPr>
        <w:spacing w:line="240" w:lineRule="auto"/>
        <w:jc w:val="center"/>
        <w:rPr>
          <w:rFonts w:ascii="Arial" w:hAnsi="Arial" w:cs="Arial"/>
        </w:rPr>
      </w:pPr>
      <w:r w:rsidRPr="00850B6C">
        <w:rPr>
          <w:rFonts w:ascii="Arial" w:hAnsi="Arial" w:cs="Arial"/>
        </w:rPr>
        <w:t>4</w:t>
      </w:r>
      <w:r w:rsidR="00477D6A" w:rsidRPr="00850B6C">
        <w:rPr>
          <w:rFonts w:ascii="Arial" w:hAnsi="Arial" w:cs="Arial"/>
        </w:rPr>
        <w:t xml:space="preserve">.  </w:t>
      </w:r>
      <w:r w:rsidR="00517C43" w:rsidRPr="00850B6C">
        <w:rPr>
          <w:rFonts w:ascii="Arial" w:hAnsi="Arial" w:cs="Arial"/>
        </w:rPr>
        <w:t>CONSIDERACIONES DE LA SALA</w:t>
      </w:r>
    </w:p>
    <w:p w:rsidR="001E6782" w:rsidRPr="00850B6C" w:rsidRDefault="001E6782" w:rsidP="000829B8">
      <w:pPr>
        <w:spacing w:line="240" w:lineRule="auto"/>
        <w:rPr>
          <w:rFonts w:ascii="Arial" w:hAnsi="Arial" w:cs="Arial"/>
        </w:rPr>
      </w:pPr>
    </w:p>
    <w:p w:rsidR="001E6782" w:rsidRPr="00850B6C" w:rsidRDefault="00D30913" w:rsidP="000829B8">
      <w:pPr>
        <w:spacing w:line="240" w:lineRule="auto"/>
        <w:rPr>
          <w:rFonts w:ascii="Arial" w:hAnsi="Arial" w:cs="Arial"/>
        </w:rPr>
      </w:pPr>
      <w:r w:rsidRPr="00850B6C">
        <w:rPr>
          <w:rFonts w:ascii="Arial" w:hAnsi="Arial" w:cs="Arial"/>
        </w:rPr>
        <w:t>4</w:t>
      </w:r>
      <w:r w:rsidR="001E6782" w:rsidRPr="00850B6C">
        <w:rPr>
          <w:rFonts w:ascii="Arial" w:hAnsi="Arial" w:cs="Arial"/>
        </w:rPr>
        <w:t xml:space="preserve">.1. Esta Sala es competente para conocer de la presente acción, de conformidad con lo establecido en el artículo 32 del Decreto 2591 de 1991 reglamentario del artículo 86 de la </w:t>
      </w:r>
      <w:proofErr w:type="spellStart"/>
      <w:r w:rsidR="001E6782" w:rsidRPr="00850B6C">
        <w:rPr>
          <w:rFonts w:ascii="Arial" w:hAnsi="Arial" w:cs="Arial"/>
        </w:rPr>
        <w:t>C.N</w:t>
      </w:r>
      <w:proofErr w:type="spellEnd"/>
      <w:r w:rsidR="001E6782" w:rsidRPr="00850B6C">
        <w:rPr>
          <w:rFonts w:ascii="Arial" w:hAnsi="Arial" w:cs="Arial"/>
        </w:rPr>
        <w:t>. A su vez se cumplen los requisitos de legitimación por activa y por pasiva, previstos en los artículos 10</w:t>
      </w:r>
      <w:r w:rsidR="008D4F32" w:rsidRPr="00850B6C">
        <w:rPr>
          <w:rFonts w:ascii="Arial" w:hAnsi="Arial" w:cs="Arial"/>
        </w:rPr>
        <w:t xml:space="preserve"> y 13 del Decreto 2591 de 1991, en atención a que una de las entidades accionadas es el Ministerio del Medio Ambiente y Desarrollo Sostenible.</w:t>
      </w:r>
    </w:p>
    <w:p w:rsidR="001E6782" w:rsidRPr="00850B6C" w:rsidRDefault="001E6782" w:rsidP="000829B8">
      <w:pPr>
        <w:spacing w:line="240" w:lineRule="auto"/>
        <w:rPr>
          <w:rFonts w:ascii="Arial" w:hAnsi="Arial" w:cs="Arial"/>
        </w:rPr>
      </w:pPr>
    </w:p>
    <w:p w:rsidR="001E6782" w:rsidRPr="00850B6C" w:rsidRDefault="00D30913" w:rsidP="000829B8">
      <w:pPr>
        <w:overflowPunct w:val="0"/>
        <w:autoSpaceDE w:val="0"/>
        <w:autoSpaceDN w:val="0"/>
        <w:adjustRightInd w:val="0"/>
        <w:spacing w:after="120" w:line="240" w:lineRule="auto"/>
        <w:textAlignment w:val="baseline"/>
        <w:rPr>
          <w:rFonts w:ascii="Arial" w:hAnsi="Arial" w:cs="Arial"/>
        </w:rPr>
      </w:pPr>
      <w:r w:rsidRPr="00850B6C">
        <w:rPr>
          <w:rFonts w:ascii="Arial" w:hAnsi="Arial" w:cs="Arial"/>
          <w:lang w:val="es-MX"/>
        </w:rPr>
        <w:t>4</w:t>
      </w:r>
      <w:r w:rsidR="001E6782" w:rsidRPr="00850B6C">
        <w:rPr>
          <w:rFonts w:ascii="Arial" w:hAnsi="Arial" w:cs="Arial"/>
          <w:lang w:val="es-MX"/>
        </w:rPr>
        <w:t>.2. La Constitución Política Colombiana consagró la acción de tutela en el Art. 86 como un derecho que tiene t</w:t>
      </w:r>
      <w:r w:rsidR="001E6782" w:rsidRPr="00850B6C">
        <w:rPr>
          <w:rFonts w:ascii="Arial" w:hAnsi="Arial" w:cs="Arial"/>
        </w:rPr>
        <w:t xml:space="preserve">oda persona para reclamar ante los jueces, en todo momento y lugar, mediante un procedimiento preferente y sumario, por si misma o por quien actúe a su nombre, la protección </w:t>
      </w:r>
      <w:r w:rsidR="001E6782" w:rsidRPr="00850B6C">
        <w:rPr>
          <w:rFonts w:ascii="Arial" w:hAnsi="Arial" w:cs="Arial"/>
          <w:i/>
          <w:iCs/>
        </w:rPr>
        <w:t>inmediata</w:t>
      </w:r>
      <w:r w:rsidR="001E6782" w:rsidRPr="00850B6C">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001E6782" w:rsidRPr="00850B6C">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1E6782" w:rsidRPr="00850B6C">
        <w:rPr>
          <w:rFonts w:ascii="Arial" w:hAnsi="Arial" w:cs="Arial"/>
          <w:i/>
          <w:iCs/>
          <w:lang w:val="es-MX"/>
        </w:rPr>
        <w:t>no disponga de otro medio de defensa judicial</w:t>
      </w:r>
      <w:r w:rsidR="001E6782" w:rsidRPr="00850B6C">
        <w:rPr>
          <w:rFonts w:ascii="Arial" w:hAnsi="Arial" w:cs="Arial"/>
          <w:lang w:val="es-MX"/>
        </w:rPr>
        <w:t>, salvo que ella se utilice como mecanismo transitorio para evitar un perjuicio irremediable.</w:t>
      </w:r>
    </w:p>
    <w:p w:rsidR="00E710E2" w:rsidRPr="00850B6C" w:rsidRDefault="00E710E2" w:rsidP="00E710E2">
      <w:pPr>
        <w:pStyle w:val="NormalWeb"/>
        <w:shd w:val="clear" w:color="auto" w:fill="FFFFFF"/>
        <w:spacing w:before="0" w:beforeAutospacing="0" w:after="0" w:afterAutospacing="0"/>
        <w:jc w:val="both"/>
        <w:rPr>
          <w:rFonts w:ascii="Arial" w:hAnsi="Arial" w:cs="Arial"/>
          <w:sz w:val="26"/>
          <w:szCs w:val="26"/>
        </w:rPr>
      </w:pPr>
      <w:r w:rsidRPr="00850B6C">
        <w:rPr>
          <w:rFonts w:ascii="Arial" w:eastAsia="Arial" w:hAnsi="Arial" w:cs="Arial"/>
          <w:sz w:val="26"/>
          <w:szCs w:val="26"/>
        </w:rPr>
        <w:t>4.</w:t>
      </w:r>
      <w:r w:rsidR="001D00DC" w:rsidRPr="00850B6C">
        <w:rPr>
          <w:rFonts w:ascii="Arial" w:eastAsia="Arial" w:hAnsi="Arial" w:cs="Arial"/>
          <w:sz w:val="26"/>
          <w:szCs w:val="26"/>
        </w:rPr>
        <w:t>4</w:t>
      </w:r>
      <w:r w:rsidRPr="00850B6C">
        <w:rPr>
          <w:rFonts w:ascii="Arial" w:eastAsia="Arial" w:hAnsi="Arial" w:cs="Arial"/>
          <w:sz w:val="26"/>
          <w:szCs w:val="26"/>
        </w:rPr>
        <w:t xml:space="preserve">.  </w:t>
      </w:r>
      <w:r w:rsidRPr="00850B6C">
        <w:rPr>
          <w:rFonts w:ascii="Arial" w:eastAsia="Batang" w:hAnsi="Arial" w:cs="Arial"/>
          <w:sz w:val="26"/>
          <w:szCs w:val="26"/>
        </w:rPr>
        <w:t xml:space="preserve">El artículo 82 de la Constitución Nacional consagra que es deber del </w:t>
      </w:r>
      <w:r w:rsidRPr="00850B6C">
        <w:rPr>
          <w:rFonts w:ascii="Arial" w:hAnsi="Arial" w:cs="Arial"/>
          <w:sz w:val="26"/>
          <w:szCs w:val="26"/>
        </w:rPr>
        <w:t>Estado velar por la protección de la integridad del espacio público y por su destinación al uso común, el cual prevalece sobre el interés particular.   Así mismo, la jurisprudencia de la Corte Constitucional ha indicado que bajo criterios que deben ser interpretados conforme a los principios, derechos y obligaciones del Estado y de los asociados, refulge la incuestionable grandeza ecológica de nuestra norma de normas</w:t>
      </w:r>
      <w:r w:rsidRPr="00850B6C">
        <w:rPr>
          <w:rStyle w:val="Appelnotedebasdep"/>
          <w:rFonts w:ascii="Arial" w:eastAsia="Century Schoolbook" w:hAnsi="Arial" w:cs="Arial"/>
          <w:sz w:val="26"/>
          <w:szCs w:val="26"/>
        </w:rPr>
        <w:footnoteReference w:id="1"/>
      </w:r>
      <w:r w:rsidRPr="00850B6C">
        <w:rPr>
          <w:rFonts w:ascii="Arial" w:hAnsi="Arial" w:cs="Arial"/>
          <w:sz w:val="26"/>
          <w:szCs w:val="26"/>
        </w:rPr>
        <w:t>, con reafirmada vocación hacia la protección de la naturaleza, ampliamente estatuida a todo lo largo de la preceptiva superior, como en los siguientes textos constitucionales:</w:t>
      </w:r>
    </w:p>
    <w:p w:rsidR="00E710E2" w:rsidRPr="00850B6C" w:rsidRDefault="00E710E2" w:rsidP="00E710E2">
      <w:pPr>
        <w:pStyle w:val="NormalWeb"/>
        <w:shd w:val="clear" w:color="auto" w:fill="FFFFFF"/>
        <w:spacing w:before="0" w:beforeAutospacing="0" w:after="0" w:afterAutospacing="0"/>
        <w:ind w:left="567" w:right="618"/>
        <w:jc w:val="both"/>
        <w:rPr>
          <w:rFonts w:ascii="Arial" w:hAnsi="Arial" w:cs="Arial"/>
          <w:i/>
          <w:sz w:val="26"/>
          <w:szCs w:val="26"/>
        </w:rPr>
      </w:pPr>
    </w:p>
    <w:p w:rsidR="00E710E2" w:rsidRPr="00850B6C" w:rsidRDefault="00E710E2" w:rsidP="00E710E2">
      <w:pPr>
        <w:pStyle w:val="NormalWeb"/>
        <w:shd w:val="clear" w:color="auto" w:fill="FFFFFF"/>
        <w:spacing w:before="0" w:beforeAutospacing="0" w:after="0" w:afterAutospacing="0"/>
        <w:ind w:left="567" w:right="618"/>
        <w:jc w:val="both"/>
        <w:rPr>
          <w:rFonts w:ascii="Arial" w:hAnsi="Arial" w:cs="Arial"/>
          <w:i/>
          <w:sz w:val="26"/>
          <w:szCs w:val="26"/>
        </w:rPr>
      </w:pPr>
      <w:r w:rsidRPr="00850B6C">
        <w:rPr>
          <w:rFonts w:ascii="Arial" w:hAnsi="Arial" w:cs="Arial"/>
          <w:i/>
          <w:sz w:val="26"/>
          <w:szCs w:val="26"/>
        </w:rPr>
        <w:t xml:space="preserve">“(1) la obligación del Estado y de todas las personas de proteger las riquezas culturales y naturales de la Nación (art. 8°); (2) la </w:t>
      </w:r>
      <w:r w:rsidRPr="00850B6C">
        <w:rPr>
          <w:rFonts w:ascii="Arial" w:hAnsi="Arial" w:cs="Arial"/>
          <w:i/>
          <w:sz w:val="26"/>
          <w:szCs w:val="26"/>
        </w:rPr>
        <w:lastRenderedPageBreak/>
        <w:t>naturaleza de servicios públicos a cargo del Estado que se asigna a la salud y el saneamiento ambiental (art. 49); (3) la función ecológica, como un elemento inherente al concepto de función social de la propiedad privada (art. 58); (4) la necesidad de considerar la eventualidad de las calamidades ambientales dentro de las variables que las normas sobre crédito agropecuario deben tener en cuenta (art. 66); (5</w:t>
      </w:r>
      <w:r w:rsidRPr="00850B6C">
        <w:rPr>
          <w:rFonts w:ascii="Arial" w:hAnsi="Arial" w:cs="Arial"/>
          <w:i/>
          <w:sz w:val="26"/>
          <w:szCs w:val="26"/>
          <w:u w:val="single"/>
        </w:rPr>
        <w:t>) inclusión de la protección al medio ambiente</w:t>
      </w:r>
      <w:r w:rsidRPr="00850B6C">
        <w:rPr>
          <w:rFonts w:ascii="Arial" w:hAnsi="Arial" w:cs="Arial"/>
          <w:i/>
          <w:sz w:val="26"/>
          <w:szCs w:val="26"/>
        </w:rPr>
        <w:t xml:space="preserve"> como uno de los objetivos de la educación (art. 67); (6) el derecho de todas las personas a gozar de un ambiente sano, la participación de la comunidad en las decisiones que puedan afectarlo, y el deber del Estado de proteger la diversidad e integridad del ambiente, conservar las áreas de especial importancia ecológica y fomentar la educación para el logro efectivo de estos fines (art. 79); (7) la obligación del Estado de planificar el manejo y aprovechamiento de los recursos naturales para garantizar su desarrollo sostenible, su conservación, restauración o sustitución, prevenir los factores de deterioro ambiental y cooperar con las naciones vecinas en la protección de los ecosistemas situados en zonas fronterizas (art. 80); (8) la prohibición existente en relación con el ingreso al país de residuos nucleares y desechos tóxicos (art. 81); (9) el </w:t>
      </w:r>
      <w:r w:rsidRPr="00850B6C">
        <w:rPr>
          <w:rFonts w:ascii="Arial" w:hAnsi="Arial" w:cs="Arial"/>
          <w:i/>
          <w:sz w:val="26"/>
          <w:szCs w:val="26"/>
          <w:u w:val="single"/>
        </w:rPr>
        <w:t>deber que el Estado tiene en relación con la defensa del espacio público y su destinación al uso común</w:t>
      </w:r>
      <w:r w:rsidRPr="00850B6C">
        <w:rPr>
          <w:rFonts w:ascii="Arial" w:hAnsi="Arial" w:cs="Arial"/>
          <w:i/>
          <w:sz w:val="26"/>
          <w:szCs w:val="26"/>
        </w:rPr>
        <w:t xml:space="preserve"> (art. 82). (…)</w:t>
      </w:r>
      <w:r w:rsidR="00D13E34" w:rsidRPr="00850B6C">
        <w:rPr>
          <w:rFonts w:ascii="Arial" w:hAnsi="Arial" w:cs="Arial"/>
          <w:i/>
          <w:sz w:val="26"/>
          <w:szCs w:val="26"/>
        </w:rPr>
        <w:t>” (</w:t>
      </w:r>
      <w:r w:rsidR="00D13E34" w:rsidRPr="00850B6C">
        <w:rPr>
          <w:rFonts w:ascii="Arial" w:hAnsi="Arial" w:cs="Arial"/>
          <w:sz w:val="26"/>
          <w:szCs w:val="26"/>
        </w:rPr>
        <w:t>Sentencia T-124 de 2011)</w:t>
      </w:r>
    </w:p>
    <w:p w:rsidR="00E710E2" w:rsidRDefault="00E710E2" w:rsidP="00E710E2">
      <w:pPr>
        <w:pStyle w:val="NormalWeb"/>
        <w:shd w:val="clear" w:color="auto" w:fill="FFFFFF"/>
        <w:spacing w:before="0" w:beforeAutospacing="0" w:after="0" w:afterAutospacing="0"/>
        <w:jc w:val="both"/>
        <w:rPr>
          <w:rFonts w:ascii="Arial" w:hAnsi="Arial" w:cs="Arial"/>
          <w:i/>
          <w:sz w:val="26"/>
          <w:szCs w:val="26"/>
        </w:rPr>
      </w:pPr>
    </w:p>
    <w:p w:rsidR="00D13E34" w:rsidRPr="00850B6C" w:rsidRDefault="001D00DC" w:rsidP="00D13E34">
      <w:pPr>
        <w:shd w:val="clear" w:color="auto" w:fill="FFFFFF"/>
        <w:spacing w:line="240" w:lineRule="auto"/>
        <w:rPr>
          <w:rFonts w:ascii="Arial" w:hAnsi="Arial" w:cs="Arial"/>
        </w:rPr>
      </w:pPr>
      <w:r w:rsidRPr="00850B6C">
        <w:rPr>
          <w:rFonts w:ascii="Arial" w:hAnsi="Arial" w:cs="Arial"/>
        </w:rPr>
        <w:t>4</w:t>
      </w:r>
      <w:r w:rsidR="00D13E34" w:rsidRPr="00850B6C">
        <w:rPr>
          <w:rFonts w:ascii="Arial" w:hAnsi="Arial" w:cs="Arial"/>
        </w:rPr>
        <w:t>.5. DEL CASO EN CONCRETO</w:t>
      </w:r>
    </w:p>
    <w:p w:rsidR="00D13E34" w:rsidRPr="00850B6C" w:rsidRDefault="00D13E34" w:rsidP="00D13E34">
      <w:pPr>
        <w:shd w:val="clear" w:color="auto" w:fill="FFFFFF"/>
        <w:spacing w:line="240" w:lineRule="auto"/>
        <w:rPr>
          <w:rFonts w:ascii="Arial" w:hAnsi="Arial" w:cs="Arial"/>
        </w:rPr>
      </w:pPr>
    </w:p>
    <w:p w:rsidR="00D13E34" w:rsidRPr="00850B6C" w:rsidRDefault="00D13E34" w:rsidP="002120A5">
      <w:pPr>
        <w:shd w:val="clear" w:color="auto" w:fill="FFFFFF"/>
        <w:spacing w:line="240" w:lineRule="auto"/>
        <w:rPr>
          <w:rFonts w:ascii="Arial" w:hAnsi="Arial" w:cs="Arial"/>
        </w:rPr>
      </w:pPr>
      <w:r w:rsidRPr="00850B6C">
        <w:rPr>
          <w:rFonts w:ascii="Arial" w:hAnsi="Arial" w:cs="Arial"/>
        </w:rPr>
        <w:t xml:space="preserve">4.5.1. Acudió el Personero Municipal de Dosquebradas </w:t>
      </w:r>
      <w:r w:rsidR="00F676D0">
        <w:rPr>
          <w:rFonts w:ascii="Arial" w:hAnsi="Arial" w:cs="Arial"/>
        </w:rPr>
        <w:t xml:space="preserve">a la presente demanda de amparo </w:t>
      </w:r>
      <w:r w:rsidRPr="00850B6C">
        <w:rPr>
          <w:rFonts w:ascii="Arial" w:hAnsi="Arial" w:cs="Arial"/>
        </w:rPr>
        <w:t xml:space="preserve">con el fin de que las entidades accionadas cesaran la vulneración de los derechos fundamentales </w:t>
      </w:r>
      <w:r w:rsidRPr="00850B6C">
        <w:rPr>
          <w:rStyle w:val="Accentuation"/>
          <w:rFonts w:ascii="Arial" w:hAnsi="Arial" w:cs="Arial"/>
          <w:i w:val="0"/>
        </w:rPr>
        <w:t xml:space="preserve">a la vida, vivienda, dignidad humana, integridad personal y prevención de riesgos de los señores María Valero, Melina Martínez, Jairo Humberto Valero y </w:t>
      </w:r>
      <w:proofErr w:type="spellStart"/>
      <w:r w:rsidRPr="00850B6C">
        <w:rPr>
          <w:rStyle w:val="Accentuation"/>
          <w:rFonts w:ascii="Arial" w:hAnsi="Arial" w:cs="Arial"/>
          <w:i w:val="0"/>
        </w:rPr>
        <w:t>Erley</w:t>
      </w:r>
      <w:proofErr w:type="spellEnd"/>
      <w:r w:rsidRPr="00850B6C">
        <w:rPr>
          <w:rStyle w:val="Accentuation"/>
          <w:rFonts w:ascii="Arial" w:hAnsi="Arial" w:cs="Arial"/>
          <w:i w:val="0"/>
        </w:rPr>
        <w:t xml:space="preserve"> Muñoz</w:t>
      </w:r>
      <w:r w:rsidR="00F676D0">
        <w:rPr>
          <w:rStyle w:val="Accentuation"/>
          <w:rFonts w:ascii="Arial" w:hAnsi="Arial" w:cs="Arial"/>
          <w:i w:val="0"/>
        </w:rPr>
        <w:t xml:space="preserve"> y sus familias,</w:t>
      </w:r>
      <w:r w:rsidR="002120A5" w:rsidRPr="00850B6C">
        <w:rPr>
          <w:rStyle w:val="Accentuation"/>
          <w:rFonts w:ascii="Arial" w:hAnsi="Arial" w:cs="Arial"/>
          <w:i w:val="0"/>
        </w:rPr>
        <w:t xml:space="preserve"> toda vez que los mismos se han visto perjudicados con la obra que se viene adelantando en </w:t>
      </w:r>
      <w:r w:rsidRPr="00850B6C">
        <w:rPr>
          <w:rStyle w:val="Accentuation"/>
          <w:rFonts w:ascii="Arial" w:hAnsi="Arial" w:cs="Arial"/>
          <w:i w:val="0"/>
        </w:rPr>
        <w:t xml:space="preserve">el sector de la vía que comunica al barrio Frailes con la vereda El Alto del Toro del municipio de Dosquebradas, </w:t>
      </w:r>
      <w:r w:rsidR="002120A5" w:rsidRPr="00850B6C">
        <w:rPr>
          <w:rStyle w:val="Accentuation"/>
          <w:rFonts w:ascii="Arial" w:hAnsi="Arial" w:cs="Arial"/>
          <w:i w:val="0"/>
        </w:rPr>
        <w:t xml:space="preserve">en el entendido que la construcción del </w:t>
      </w:r>
      <w:r w:rsidR="00F676D0">
        <w:rPr>
          <w:rStyle w:val="Accentuation"/>
          <w:rFonts w:ascii="Arial" w:hAnsi="Arial" w:cs="Arial"/>
          <w:i w:val="0"/>
        </w:rPr>
        <w:t>“</w:t>
      </w:r>
      <w:r w:rsidR="002120A5" w:rsidRPr="00850B6C">
        <w:rPr>
          <w:rStyle w:val="Accentuation"/>
          <w:rFonts w:ascii="Arial" w:hAnsi="Arial" w:cs="Arial"/>
          <w:i w:val="0"/>
        </w:rPr>
        <w:t xml:space="preserve">Box </w:t>
      </w:r>
      <w:proofErr w:type="spellStart"/>
      <w:r w:rsidR="002120A5" w:rsidRPr="00850B6C">
        <w:rPr>
          <w:rStyle w:val="Accentuation"/>
          <w:rFonts w:ascii="Arial" w:hAnsi="Arial" w:cs="Arial"/>
          <w:i w:val="0"/>
        </w:rPr>
        <w:t>Coulvert</w:t>
      </w:r>
      <w:proofErr w:type="spellEnd"/>
      <w:r w:rsidR="00F676D0">
        <w:rPr>
          <w:rStyle w:val="Accentuation"/>
          <w:rFonts w:ascii="Arial" w:hAnsi="Arial" w:cs="Arial"/>
          <w:i w:val="0"/>
        </w:rPr>
        <w:t>”</w:t>
      </w:r>
      <w:r w:rsidR="002120A5" w:rsidRPr="00850B6C">
        <w:rPr>
          <w:rStyle w:val="Accentuation"/>
          <w:rFonts w:ascii="Arial" w:hAnsi="Arial" w:cs="Arial"/>
          <w:i w:val="0"/>
        </w:rPr>
        <w:t xml:space="preserve"> instalado para la construcción de la Urbanización Semillas del Otún, ha desviado y alterado el cauce normal de la quebrada Frailes lo que genera un riesgo para la vivienda de los agenciados.</w:t>
      </w:r>
      <w:r w:rsidR="002120A5" w:rsidRPr="00850B6C">
        <w:rPr>
          <w:rFonts w:ascii="Arial" w:hAnsi="Arial" w:cs="Arial"/>
        </w:rPr>
        <w:t xml:space="preserve"> </w:t>
      </w:r>
    </w:p>
    <w:p w:rsidR="00D13E34" w:rsidRPr="00850B6C" w:rsidRDefault="00D13E34" w:rsidP="00D13E34">
      <w:pPr>
        <w:shd w:val="clear" w:color="auto" w:fill="FFFFFF"/>
        <w:spacing w:line="240" w:lineRule="auto"/>
        <w:rPr>
          <w:rFonts w:ascii="Arial" w:hAnsi="Arial" w:cs="Arial"/>
        </w:rPr>
      </w:pPr>
    </w:p>
    <w:p w:rsidR="00F676D0" w:rsidRDefault="002120A5" w:rsidP="00D13E34">
      <w:pPr>
        <w:shd w:val="clear" w:color="auto" w:fill="FFFFFF"/>
        <w:spacing w:line="240" w:lineRule="auto"/>
        <w:rPr>
          <w:rFonts w:ascii="Arial" w:hAnsi="Arial" w:cs="Arial"/>
        </w:rPr>
      </w:pPr>
      <w:r w:rsidRPr="00850B6C">
        <w:rPr>
          <w:rFonts w:ascii="Arial" w:hAnsi="Arial" w:cs="Arial"/>
        </w:rPr>
        <w:t xml:space="preserve">4.5.2.  De conformidad con las respuestas enviadas por las entidades accionadas, esta Sala observa que </w:t>
      </w:r>
      <w:r w:rsidR="00777307" w:rsidRPr="00850B6C">
        <w:rPr>
          <w:rFonts w:ascii="Arial" w:hAnsi="Arial" w:cs="Arial"/>
        </w:rPr>
        <w:t xml:space="preserve">del estudio y las fotografías aportadas por el apoderado de la </w:t>
      </w:r>
      <w:proofErr w:type="spellStart"/>
      <w:r w:rsidR="00777307" w:rsidRPr="00850B6C">
        <w:rPr>
          <w:rFonts w:ascii="Arial" w:hAnsi="Arial" w:cs="Arial"/>
        </w:rPr>
        <w:t>CARDER</w:t>
      </w:r>
      <w:proofErr w:type="spellEnd"/>
      <w:r w:rsidR="00777307" w:rsidRPr="00850B6C">
        <w:rPr>
          <w:rFonts w:ascii="Arial" w:hAnsi="Arial" w:cs="Arial"/>
        </w:rPr>
        <w:t xml:space="preserve">,  </w:t>
      </w:r>
      <w:r w:rsidR="00F676D0">
        <w:rPr>
          <w:rFonts w:ascii="Arial" w:hAnsi="Arial" w:cs="Arial"/>
        </w:rPr>
        <w:t xml:space="preserve">el </w:t>
      </w:r>
      <w:r w:rsidR="00777307" w:rsidRPr="00850B6C">
        <w:rPr>
          <w:rFonts w:ascii="Arial" w:hAnsi="Arial" w:cs="Arial"/>
        </w:rPr>
        <w:t xml:space="preserve">proceso de socavación se encuentra </w:t>
      </w:r>
      <w:r w:rsidR="00F676D0">
        <w:rPr>
          <w:rFonts w:ascii="Arial" w:hAnsi="Arial" w:cs="Arial"/>
        </w:rPr>
        <w:t xml:space="preserve">cerca de las </w:t>
      </w:r>
      <w:r w:rsidR="00777307" w:rsidRPr="00850B6C">
        <w:rPr>
          <w:rFonts w:ascii="Arial" w:hAnsi="Arial" w:cs="Arial"/>
        </w:rPr>
        <w:t>viviendas de los accionantes (</w:t>
      </w:r>
      <w:proofErr w:type="spellStart"/>
      <w:r w:rsidR="00777307" w:rsidRPr="00850B6C">
        <w:rPr>
          <w:rFonts w:ascii="Arial" w:hAnsi="Arial" w:cs="Arial"/>
        </w:rPr>
        <w:t>Fls</w:t>
      </w:r>
      <w:proofErr w:type="spellEnd"/>
      <w:r w:rsidR="00777307" w:rsidRPr="00850B6C">
        <w:rPr>
          <w:rFonts w:ascii="Arial" w:hAnsi="Arial" w:cs="Arial"/>
        </w:rPr>
        <w:t xml:space="preserve">. 70-72).  </w:t>
      </w:r>
      <w:r w:rsidR="00F676D0">
        <w:rPr>
          <w:rFonts w:ascii="Arial" w:hAnsi="Arial" w:cs="Arial"/>
        </w:rPr>
        <w:t xml:space="preserve">Sin embargo, con la </w:t>
      </w:r>
      <w:r w:rsidR="00777307" w:rsidRPr="00850B6C">
        <w:rPr>
          <w:rFonts w:ascii="Arial" w:hAnsi="Arial" w:cs="Arial"/>
        </w:rPr>
        <w:t>medida provisional decretada por el Despacho, l</w:t>
      </w:r>
      <w:r w:rsidR="00D13E34" w:rsidRPr="00850B6C">
        <w:rPr>
          <w:rFonts w:ascii="Arial" w:hAnsi="Arial" w:cs="Arial"/>
        </w:rPr>
        <w:t xml:space="preserve">a Secretaría de Obras Públicas e Infraestructura dio a conocer que desde el 26 de mayo de 2017 y </w:t>
      </w:r>
      <w:r w:rsidR="00F676D0">
        <w:rPr>
          <w:rFonts w:ascii="Arial" w:hAnsi="Arial" w:cs="Arial"/>
        </w:rPr>
        <w:t xml:space="preserve">por </w:t>
      </w:r>
      <w:r w:rsidR="00D13E34" w:rsidRPr="00850B6C">
        <w:rPr>
          <w:rFonts w:ascii="Arial" w:hAnsi="Arial" w:cs="Arial"/>
        </w:rPr>
        <w:t xml:space="preserve">directriz del </w:t>
      </w:r>
      <w:r w:rsidR="00F676D0">
        <w:rPr>
          <w:rFonts w:ascii="Arial" w:hAnsi="Arial" w:cs="Arial"/>
        </w:rPr>
        <w:t>A</w:t>
      </w:r>
      <w:r w:rsidR="00D13E34" w:rsidRPr="00850B6C">
        <w:rPr>
          <w:rFonts w:ascii="Arial" w:hAnsi="Arial" w:cs="Arial"/>
        </w:rPr>
        <w:t xml:space="preserve">lcalde del Municipio de Dosquebradas </w:t>
      </w:r>
      <w:r w:rsidR="00777307" w:rsidRPr="00850B6C">
        <w:rPr>
          <w:rFonts w:ascii="Arial" w:hAnsi="Arial" w:cs="Arial"/>
        </w:rPr>
        <w:t xml:space="preserve"> se </w:t>
      </w:r>
      <w:r w:rsidR="00D13E34" w:rsidRPr="00850B6C">
        <w:rPr>
          <w:rFonts w:ascii="Arial" w:hAnsi="Arial" w:cs="Arial"/>
        </w:rPr>
        <w:t>inició la construcción de un muro de contención de 40 metros en la zona afectada</w:t>
      </w:r>
      <w:r w:rsidR="00F676D0">
        <w:rPr>
          <w:rFonts w:ascii="Arial" w:hAnsi="Arial" w:cs="Arial"/>
        </w:rPr>
        <w:t xml:space="preserve"> y el direccionamiento de la quebrada</w:t>
      </w:r>
      <w:r w:rsidR="00D13E34" w:rsidRPr="00850B6C">
        <w:rPr>
          <w:rFonts w:ascii="Arial" w:hAnsi="Arial" w:cs="Arial"/>
        </w:rPr>
        <w:t>, lo que según lo</w:t>
      </w:r>
      <w:r w:rsidR="00777307" w:rsidRPr="00850B6C">
        <w:rPr>
          <w:rFonts w:ascii="Arial" w:hAnsi="Arial" w:cs="Arial"/>
        </w:rPr>
        <w:t>s ingenieros adscritos a la mencionada</w:t>
      </w:r>
      <w:r w:rsidR="00D13E34" w:rsidRPr="00850B6C">
        <w:rPr>
          <w:rFonts w:ascii="Arial" w:hAnsi="Arial" w:cs="Arial"/>
        </w:rPr>
        <w:t xml:space="preserve"> Secretaría,</w:t>
      </w:r>
      <w:r w:rsidR="00777307" w:rsidRPr="00850B6C">
        <w:rPr>
          <w:rFonts w:ascii="Arial" w:hAnsi="Arial" w:cs="Arial"/>
        </w:rPr>
        <w:t xml:space="preserve">  protegerá la estabilidad de la obra denominada “puente Frailes- Las Marcadas”</w:t>
      </w:r>
      <w:r w:rsidR="00F676D0">
        <w:rPr>
          <w:rFonts w:ascii="Arial" w:hAnsi="Arial" w:cs="Arial"/>
        </w:rPr>
        <w:t xml:space="preserve"> y que además, se cuenta con el concepto técnico de la </w:t>
      </w:r>
      <w:proofErr w:type="spellStart"/>
      <w:r w:rsidR="00F676D0">
        <w:rPr>
          <w:rFonts w:ascii="Arial" w:hAnsi="Arial" w:cs="Arial"/>
        </w:rPr>
        <w:t>CARDER</w:t>
      </w:r>
      <w:proofErr w:type="spellEnd"/>
      <w:r w:rsidR="00F676D0">
        <w:rPr>
          <w:rFonts w:ascii="Arial" w:hAnsi="Arial" w:cs="Arial"/>
        </w:rPr>
        <w:t xml:space="preserve"> </w:t>
      </w:r>
      <w:r w:rsidR="00F233C0" w:rsidRPr="00850B6C">
        <w:rPr>
          <w:rFonts w:ascii="Arial" w:hAnsi="Arial" w:cs="Arial"/>
        </w:rPr>
        <w:t xml:space="preserve"> </w:t>
      </w:r>
      <w:r w:rsidR="00F676D0">
        <w:rPr>
          <w:rFonts w:ascii="Arial" w:hAnsi="Arial" w:cs="Arial"/>
        </w:rPr>
        <w:t>indica que no hay riesgo para los moradores de las viviendas del sector (</w:t>
      </w:r>
      <w:proofErr w:type="spellStart"/>
      <w:r w:rsidR="00F676D0">
        <w:rPr>
          <w:rFonts w:ascii="Arial" w:hAnsi="Arial" w:cs="Arial"/>
        </w:rPr>
        <w:t>Fls</w:t>
      </w:r>
      <w:proofErr w:type="spellEnd"/>
      <w:r w:rsidR="00F676D0">
        <w:rPr>
          <w:rFonts w:ascii="Arial" w:hAnsi="Arial" w:cs="Arial"/>
        </w:rPr>
        <w:t>. 115-122)</w:t>
      </w:r>
    </w:p>
    <w:p w:rsidR="00F676D0" w:rsidRDefault="00F676D0" w:rsidP="00463352">
      <w:pPr>
        <w:pStyle w:val="Style4"/>
        <w:widowControl/>
        <w:spacing w:before="41" w:line="281" w:lineRule="exact"/>
        <w:rPr>
          <w:rFonts w:ascii="Arial" w:hAnsi="Arial" w:cs="Arial"/>
          <w:sz w:val="26"/>
          <w:szCs w:val="26"/>
        </w:rPr>
      </w:pPr>
    </w:p>
    <w:p w:rsidR="00045F45" w:rsidRPr="00850B6C" w:rsidRDefault="00F233C0" w:rsidP="00463352">
      <w:pPr>
        <w:pStyle w:val="Style4"/>
        <w:widowControl/>
        <w:spacing w:before="41" w:line="281" w:lineRule="exact"/>
        <w:rPr>
          <w:rStyle w:val="FontStyle11"/>
          <w:rFonts w:ascii="Arial" w:hAnsi="Arial" w:cs="Arial"/>
          <w:color w:val="auto"/>
          <w:sz w:val="26"/>
          <w:szCs w:val="26"/>
          <w:lang w:val="es-ES_tradnl" w:eastAsia="es-ES_tradnl"/>
        </w:rPr>
      </w:pPr>
      <w:r w:rsidRPr="00850B6C">
        <w:rPr>
          <w:rFonts w:ascii="Arial" w:hAnsi="Arial" w:cs="Arial"/>
          <w:sz w:val="26"/>
          <w:szCs w:val="26"/>
        </w:rPr>
        <w:t>4.5.3. Pese a la ejecuci</w:t>
      </w:r>
      <w:r w:rsidR="00F676D0">
        <w:rPr>
          <w:rFonts w:ascii="Arial" w:hAnsi="Arial" w:cs="Arial"/>
          <w:sz w:val="26"/>
          <w:szCs w:val="26"/>
        </w:rPr>
        <w:t xml:space="preserve">ón </w:t>
      </w:r>
      <w:r w:rsidRPr="00850B6C">
        <w:rPr>
          <w:rFonts w:ascii="Arial" w:hAnsi="Arial" w:cs="Arial"/>
          <w:sz w:val="26"/>
          <w:szCs w:val="26"/>
        </w:rPr>
        <w:t>de la obra que s</w:t>
      </w:r>
      <w:r w:rsidR="00045F45" w:rsidRPr="00850B6C">
        <w:rPr>
          <w:rFonts w:ascii="Arial" w:hAnsi="Arial" w:cs="Arial"/>
          <w:sz w:val="26"/>
          <w:szCs w:val="26"/>
        </w:rPr>
        <w:t xml:space="preserve">e viene adelantando por parte de la entidad territorial accionada en la vía que comunica a la vereda Alto del Toro con el barrio Frailes de  Dosquebradas, el Personero Municipal de esa localidad insistió que debe cerrarse </w:t>
      </w:r>
      <w:r w:rsidR="000A1037">
        <w:rPr>
          <w:rFonts w:ascii="Arial" w:hAnsi="Arial" w:cs="Arial"/>
          <w:sz w:val="26"/>
          <w:szCs w:val="26"/>
        </w:rPr>
        <w:t>la vía de</w:t>
      </w:r>
      <w:r w:rsidR="00045F45" w:rsidRPr="00850B6C">
        <w:rPr>
          <w:rFonts w:ascii="Arial" w:hAnsi="Arial" w:cs="Arial"/>
          <w:sz w:val="26"/>
          <w:szCs w:val="26"/>
        </w:rPr>
        <w:t>finitivamente</w:t>
      </w:r>
      <w:r w:rsidR="000A1037">
        <w:rPr>
          <w:rFonts w:ascii="Arial" w:hAnsi="Arial" w:cs="Arial"/>
          <w:sz w:val="26"/>
          <w:szCs w:val="26"/>
        </w:rPr>
        <w:t xml:space="preserve"> y </w:t>
      </w:r>
      <w:r w:rsidR="00045F45" w:rsidRPr="00850B6C">
        <w:rPr>
          <w:rFonts w:ascii="Arial" w:hAnsi="Arial" w:cs="Arial"/>
          <w:sz w:val="26"/>
          <w:szCs w:val="26"/>
        </w:rPr>
        <w:t>para ello indicó en un escrito adicional a la demanda de tutela que</w:t>
      </w:r>
      <w:r w:rsidR="00463352" w:rsidRPr="00850B6C">
        <w:rPr>
          <w:rFonts w:ascii="Arial" w:hAnsi="Arial" w:cs="Arial"/>
          <w:sz w:val="26"/>
          <w:szCs w:val="26"/>
        </w:rPr>
        <w:t xml:space="preserve"> dicho cerramiento debe hacerse</w:t>
      </w:r>
      <w:r w:rsidR="000A1037">
        <w:rPr>
          <w:rFonts w:ascii="Arial" w:hAnsi="Arial" w:cs="Arial"/>
          <w:sz w:val="26"/>
          <w:szCs w:val="26"/>
        </w:rPr>
        <w:t xml:space="preserve"> </w:t>
      </w:r>
      <w:r w:rsidR="00045F45" w:rsidRPr="00850B6C">
        <w:rPr>
          <w:rFonts w:ascii="Arial" w:hAnsi="Arial" w:cs="Arial"/>
          <w:sz w:val="26"/>
          <w:szCs w:val="26"/>
        </w:rPr>
        <w:t>“</w:t>
      </w:r>
      <w:r w:rsidR="00045F45" w:rsidRPr="00850B6C">
        <w:rPr>
          <w:rStyle w:val="FontStyle11"/>
          <w:rFonts w:ascii="Arial" w:hAnsi="Arial" w:cs="Arial"/>
          <w:i/>
          <w:color w:val="auto"/>
          <w:sz w:val="26"/>
          <w:szCs w:val="26"/>
          <w:lang w:val="es-ES_tradnl" w:eastAsia="es-ES_tradnl"/>
        </w:rPr>
        <w:t xml:space="preserve">durante el tiempo que culminen las obras o medidas necesarias para evitar el riesgo que en razón al estado de la obra y al continuo tránsito de todo tipo de vehículos automotores, podría generar un  inminente daño a la misma, </w:t>
      </w:r>
      <w:r w:rsidR="00045F45" w:rsidRPr="00850B6C">
        <w:rPr>
          <w:rStyle w:val="FontStyle11"/>
          <w:rFonts w:ascii="Arial" w:hAnsi="Arial" w:cs="Arial"/>
          <w:i/>
          <w:color w:val="auto"/>
          <w:sz w:val="26"/>
          <w:szCs w:val="26"/>
          <w:u w:val="single"/>
          <w:lang w:val="es-ES_tradnl" w:eastAsia="es-ES_tradnl"/>
        </w:rPr>
        <w:t>ocasionando un perjuicio a la comunidad del sector”</w:t>
      </w:r>
      <w:r w:rsidR="00045F45" w:rsidRPr="00850B6C">
        <w:rPr>
          <w:rStyle w:val="FontStyle11"/>
          <w:rFonts w:ascii="Arial" w:hAnsi="Arial" w:cs="Arial"/>
          <w:color w:val="auto"/>
          <w:sz w:val="26"/>
          <w:szCs w:val="26"/>
          <w:lang w:val="es-ES_tradnl" w:eastAsia="es-ES_tradnl"/>
        </w:rPr>
        <w:t xml:space="preserve"> (</w:t>
      </w:r>
      <w:proofErr w:type="spellStart"/>
      <w:r w:rsidR="00045F45" w:rsidRPr="00850B6C">
        <w:rPr>
          <w:rStyle w:val="FontStyle11"/>
          <w:rFonts w:ascii="Arial" w:hAnsi="Arial" w:cs="Arial"/>
          <w:color w:val="auto"/>
          <w:sz w:val="26"/>
          <w:szCs w:val="26"/>
          <w:lang w:val="es-ES_tradnl" w:eastAsia="es-ES_tradnl"/>
        </w:rPr>
        <w:t>Fl</w:t>
      </w:r>
      <w:proofErr w:type="spellEnd"/>
      <w:r w:rsidR="00045F45" w:rsidRPr="00850B6C">
        <w:rPr>
          <w:rStyle w:val="FontStyle11"/>
          <w:rFonts w:ascii="Arial" w:hAnsi="Arial" w:cs="Arial"/>
          <w:color w:val="auto"/>
          <w:sz w:val="26"/>
          <w:szCs w:val="26"/>
          <w:lang w:val="es-ES_tradnl" w:eastAsia="es-ES_tradnl"/>
        </w:rPr>
        <w:t>. 148).   Al respecto, se subraya tal pedimento para concluir que en este caso en particular, no puede desconocerse que la intención del agente del Ministerio Público es evitar que se cause un perjuicio a</w:t>
      </w:r>
      <w:r w:rsidR="00F676D0">
        <w:rPr>
          <w:rStyle w:val="FontStyle11"/>
          <w:rFonts w:ascii="Arial" w:hAnsi="Arial" w:cs="Arial"/>
          <w:color w:val="auto"/>
          <w:sz w:val="26"/>
          <w:szCs w:val="26"/>
          <w:lang w:val="es-ES_tradnl" w:eastAsia="es-ES_tradnl"/>
        </w:rPr>
        <w:t>l conglomerado con</w:t>
      </w:r>
      <w:r w:rsidR="00045F45" w:rsidRPr="00850B6C">
        <w:rPr>
          <w:rStyle w:val="FontStyle11"/>
          <w:rFonts w:ascii="Arial" w:hAnsi="Arial" w:cs="Arial"/>
          <w:color w:val="auto"/>
          <w:sz w:val="26"/>
          <w:szCs w:val="26"/>
          <w:lang w:val="es-ES_tradnl" w:eastAsia="es-ES_tradnl"/>
        </w:rPr>
        <w:t xml:space="preserve"> la construcción que se viene realizando en el sector aludido, </w:t>
      </w:r>
      <w:r w:rsidR="002A3442">
        <w:rPr>
          <w:rStyle w:val="FontStyle11"/>
          <w:rFonts w:ascii="Arial" w:hAnsi="Arial" w:cs="Arial"/>
          <w:color w:val="auto"/>
          <w:sz w:val="26"/>
          <w:szCs w:val="26"/>
          <w:lang w:val="es-ES_tradnl" w:eastAsia="es-ES_tradnl"/>
        </w:rPr>
        <w:t xml:space="preserve">lo cual es </w:t>
      </w:r>
      <w:r w:rsidR="00EA1E67">
        <w:rPr>
          <w:rStyle w:val="Accentuation"/>
          <w:rFonts w:ascii="Arial" w:hAnsi="Arial" w:cs="Arial"/>
          <w:i w:val="0"/>
          <w:sz w:val="26"/>
          <w:szCs w:val="26"/>
        </w:rPr>
        <w:t xml:space="preserve">acorde con el </w:t>
      </w:r>
      <w:r w:rsidR="002A3442">
        <w:rPr>
          <w:rStyle w:val="Accentuation"/>
          <w:rFonts w:ascii="Arial" w:hAnsi="Arial" w:cs="Arial"/>
          <w:i w:val="0"/>
          <w:sz w:val="26"/>
          <w:szCs w:val="26"/>
        </w:rPr>
        <w:t xml:space="preserve">concepto </w:t>
      </w:r>
      <w:r w:rsidR="00EA1E67">
        <w:rPr>
          <w:rStyle w:val="Accentuation"/>
          <w:rFonts w:ascii="Arial" w:hAnsi="Arial" w:cs="Arial"/>
          <w:i w:val="0"/>
          <w:sz w:val="26"/>
          <w:szCs w:val="26"/>
        </w:rPr>
        <w:t xml:space="preserve">emitido por la </w:t>
      </w:r>
      <w:proofErr w:type="spellStart"/>
      <w:r w:rsidR="00EA1E67">
        <w:rPr>
          <w:rStyle w:val="Accentuation"/>
          <w:rFonts w:ascii="Arial" w:hAnsi="Arial" w:cs="Arial"/>
          <w:i w:val="0"/>
          <w:sz w:val="26"/>
          <w:szCs w:val="26"/>
        </w:rPr>
        <w:t>CARDER</w:t>
      </w:r>
      <w:proofErr w:type="spellEnd"/>
      <w:r w:rsidR="00EA1E67">
        <w:rPr>
          <w:rStyle w:val="Accentuation"/>
          <w:rFonts w:ascii="Arial" w:hAnsi="Arial" w:cs="Arial"/>
          <w:i w:val="0"/>
          <w:sz w:val="26"/>
          <w:szCs w:val="26"/>
        </w:rPr>
        <w:t xml:space="preserve"> cuando </w:t>
      </w:r>
      <w:r w:rsidR="002A3442">
        <w:rPr>
          <w:rStyle w:val="Accentuation"/>
          <w:rFonts w:ascii="Arial" w:hAnsi="Arial" w:cs="Arial"/>
          <w:i w:val="0"/>
          <w:sz w:val="26"/>
          <w:szCs w:val="26"/>
        </w:rPr>
        <w:t>concluyó que se requieren de obras tendientes a mitigar los procesos erosivos e inestabilidad del talud en la quebrada Frailes, para que no continúen evolucionando de manera acelerada contra las viviendas de los accionantes y que por tratarse de obras de mitigación de riesgos de desastres naturales, dicha labor está a cargo</w:t>
      </w:r>
      <w:r w:rsidR="00D00C12">
        <w:rPr>
          <w:rStyle w:val="Accentuation"/>
          <w:rFonts w:ascii="Arial" w:hAnsi="Arial" w:cs="Arial"/>
          <w:i w:val="0"/>
          <w:sz w:val="26"/>
          <w:szCs w:val="26"/>
        </w:rPr>
        <w:t xml:space="preserve">  </w:t>
      </w:r>
      <w:r w:rsidR="002A3442">
        <w:rPr>
          <w:rStyle w:val="Accentuation"/>
          <w:rFonts w:ascii="Arial" w:hAnsi="Arial" w:cs="Arial"/>
          <w:i w:val="0"/>
          <w:sz w:val="26"/>
          <w:szCs w:val="26"/>
        </w:rPr>
        <w:t xml:space="preserve"> de las entidades territoriales (</w:t>
      </w:r>
      <w:proofErr w:type="spellStart"/>
      <w:r w:rsidR="002A3442">
        <w:rPr>
          <w:rStyle w:val="Accentuation"/>
          <w:rFonts w:ascii="Arial" w:hAnsi="Arial" w:cs="Arial"/>
          <w:i w:val="0"/>
          <w:sz w:val="26"/>
          <w:szCs w:val="26"/>
        </w:rPr>
        <w:t>Fl.73</w:t>
      </w:r>
      <w:proofErr w:type="spellEnd"/>
      <w:r w:rsidR="002A3442">
        <w:rPr>
          <w:rStyle w:val="Accentuation"/>
          <w:rFonts w:ascii="Arial" w:hAnsi="Arial" w:cs="Arial"/>
          <w:i w:val="0"/>
          <w:sz w:val="26"/>
          <w:szCs w:val="26"/>
        </w:rPr>
        <w:t>)</w:t>
      </w:r>
      <w:r w:rsidR="00EA1E67">
        <w:rPr>
          <w:rStyle w:val="Accentuation"/>
          <w:rFonts w:ascii="Arial" w:hAnsi="Arial" w:cs="Arial"/>
          <w:i w:val="0"/>
          <w:sz w:val="26"/>
          <w:szCs w:val="26"/>
        </w:rPr>
        <w:t xml:space="preserve"> </w:t>
      </w:r>
    </w:p>
    <w:p w:rsidR="00045F45" w:rsidRPr="00850B6C" w:rsidRDefault="00045F45" w:rsidP="00045F45">
      <w:pPr>
        <w:pStyle w:val="Style4"/>
        <w:widowControl/>
        <w:spacing w:before="41" w:line="281" w:lineRule="exact"/>
        <w:rPr>
          <w:rStyle w:val="FontStyle11"/>
          <w:rFonts w:ascii="Arial" w:hAnsi="Arial" w:cs="Arial"/>
          <w:color w:val="auto"/>
          <w:sz w:val="26"/>
          <w:szCs w:val="26"/>
          <w:lang w:val="es-ES_tradnl" w:eastAsia="es-ES_tradnl"/>
        </w:rPr>
      </w:pPr>
    </w:p>
    <w:p w:rsidR="00463352" w:rsidRDefault="00463352" w:rsidP="003B5558">
      <w:pPr>
        <w:shd w:val="clear" w:color="auto" w:fill="FFFFFF"/>
        <w:spacing w:line="240" w:lineRule="auto"/>
        <w:textAlignment w:val="baseline"/>
        <w:rPr>
          <w:rFonts w:ascii="Arial" w:eastAsia="Times New Roman" w:hAnsi="Arial" w:cs="Arial"/>
          <w:bdr w:val="none" w:sz="0" w:space="0" w:color="auto" w:frame="1"/>
        </w:rPr>
      </w:pPr>
      <w:r w:rsidRPr="00EA1E67">
        <w:rPr>
          <w:rFonts w:ascii="Arial" w:hAnsi="Arial" w:cs="Arial"/>
        </w:rPr>
        <w:t xml:space="preserve">4.5.4.  Así las cosas, esta Colegiatura </w:t>
      </w:r>
      <w:r w:rsidR="003B5558" w:rsidRPr="00EA1E67">
        <w:rPr>
          <w:rFonts w:ascii="Arial" w:hAnsi="Arial" w:cs="Arial"/>
        </w:rPr>
        <w:t xml:space="preserve">evidencia que la situación puesta en conocimiento por el Personero Municipal de Dosquebradas </w:t>
      </w:r>
      <w:r w:rsidR="003B5558" w:rsidRPr="00EA1E67">
        <w:rPr>
          <w:rFonts w:ascii="Arial" w:eastAsia="Times New Roman" w:hAnsi="Arial" w:cs="Arial"/>
          <w:bdr w:val="none" w:sz="0" w:space="0" w:color="auto" w:frame="1"/>
        </w:rPr>
        <w:t xml:space="preserve">involucra derechos colectivos, por cuanto la socavación y la construcción del Box </w:t>
      </w:r>
      <w:proofErr w:type="spellStart"/>
      <w:r w:rsidR="003B5558" w:rsidRPr="00EA1E67">
        <w:rPr>
          <w:rFonts w:ascii="Arial" w:eastAsia="Times New Roman" w:hAnsi="Arial" w:cs="Arial"/>
          <w:bdr w:val="none" w:sz="0" w:space="0" w:color="auto" w:frame="1"/>
        </w:rPr>
        <w:t>Coulvert</w:t>
      </w:r>
      <w:proofErr w:type="spellEnd"/>
      <w:r w:rsidR="003B5558" w:rsidRPr="00EA1E67">
        <w:rPr>
          <w:rFonts w:ascii="Arial" w:eastAsia="Times New Roman" w:hAnsi="Arial" w:cs="Arial"/>
          <w:bdr w:val="none" w:sz="0" w:space="0" w:color="auto" w:frame="1"/>
        </w:rPr>
        <w:t xml:space="preserve"> que presuntamente ha desviado o alterado el cauce normal de la quebrada Frailes en el sector Puente Nuevo vía Alto del Toro,  repercute en la estabilidad de las viviendas de los agenciados y de la comunidad que habita en ese sector</w:t>
      </w:r>
      <w:r w:rsidR="00EA1E67">
        <w:rPr>
          <w:rFonts w:ascii="Arial" w:eastAsia="Times New Roman" w:hAnsi="Arial" w:cs="Arial"/>
          <w:bdr w:val="none" w:sz="0" w:space="0" w:color="auto" w:frame="1"/>
        </w:rPr>
        <w:t xml:space="preserve">. En consecuencia, se trata de un asunto que se debe resolver </w:t>
      </w:r>
      <w:r w:rsidR="003B5558" w:rsidRPr="00EA1E67">
        <w:rPr>
          <w:rFonts w:ascii="Arial" w:eastAsia="Times New Roman" w:hAnsi="Arial" w:cs="Arial"/>
          <w:bdr w:val="none" w:sz="0" w:space="0" w:color="auto" w:frame="1"/>
        </w:rPr>
        <w:t xml:space="preserve">por la vía de la acción popular por ser el mecanismo indicado para </w:t>
      </w:r>
      <w:r w:rsidRPr="00EA1E67">
        <w:rPr>
          <w:rFonts w:ascii="Arial" w:eastAsia="Times New Roman" w:hAnsi="Arial" w:cs="Arial"/>
          <w:bdr w:val="none" w:sz="0" w:space="0" w:color="auto" w:frame="1"/>
        </w:rPr>
        <w:t xml:space="preserve">evitar incidentes que </w:t>
      </w:r>
      <w:r w:rsidR="003B5558" w:rsidRPr="00EA1E67">
        <w:rPr>
          <w:rFonts w:ascii="Arial" w:eastAsia="Times New Roman" w:hAnsi="Arial" w:cs="Arial"/>
          <w:bdr w:val="none" w:sz="0" w:space="0" w:color="auto" w:frame="1"/>
        </w:rPr>
        <w:t xml:space="preserve">puedan </w:t>
      </w:r>
      <w:r w:rsidRPr="00EA1E67">
        <w:rPr>
          <w:rFonts w:ascii="Arial" w:eastAsia="Times New Roman" w:hAnsi="Arial" w:cs="Arial"/>
          <w:bdr w:val="none" w:sz="0" w:space="0" w:color="auto" w:frame="1"/>
        </w:rPr>
        <w:t>compromet</w:t>
      </w:r>
      <w:r w:rsidR="003B5558" w:rsidRPr="00EA1E67">
        <w:rPr>
          <w:rFonts w:ascii="Arial" w:eastAsia="Times New Roman" w:hAnsi="Arial" w:cs="Arial"/>
          <w:bdr w:val="none" w:sz="0" w:space="0" w:color="auto" w:frame="1"/>
        </w:rPr>
        <w:t>er</w:t>
      </w:r>
      <w:r w:rsidRPr="00EA1E67">
        <w:rPr>
          <w:rFonts w:ascii="Arial" w:eastAsia="Times New Roman" w:hAnsi="Arial" w:cs="Arial"/>
          <w:bdr w:val="none" w:sz="0" w:space="0" w:color="auto" w:frame="1"/>
        </w:rPr>
        <w:t xml:space="preserve"> la seguridad de los residentes </w:t>
      </w:r>
      <w:r w:rsidR="003B5558" w:rsidRPr="00EA1E67">
        <w:rPr>
          <w:rFonts w:ascii="Arial" w:eastAsia="Times New Roman" w:hAnsi="Arial" w:cs="Arial"/>
          <w:bdr w:val="none" w:sz="0" w:space="0" w:color="auto" w:frame="1"/>
        </w:rPr>
        <w:t xml:space="preserve">del sector </w:t>
      </w:r>
      <w:r w:rsidRPr="00EA1E67">
        <w:rPr>
          <w:rFonts w:ascii="Arial" w:eastAsia="Times New Roman" w:hAnsi="Arial" w:cs="Arial"/>
          <w:bdr w:val="none" w:sz="0" w:space="0" w:color="auto" w:frame="1"/>
        </w:rPr>
        <w:t>durante el tiempo de ejecución de la</w:t>
      </w:r>
      <w:r w:rsidR="003B5558" w:rsidRPr="00EA1E67">
        <w:rPr>
          <w:rFonts w:ascii="Arial" w:eastAsia="Times New Roman" w:hAnsi="Arial" w:cs="Arial"/>
          <w:bdr w:val="none" w:sz="0" w:space="0" w:color="auto" w:frame="1"/>
        </w:rPr>
        <w:t xml:space="preserve"> obra referida.</w:t>
      </w:r>
    </w:p>
    <w:p w:rsidR="00D821D6" w:rsidRPr="00D821D6" w:rsidRDefault="00D821D6" w:rsidP="003B5558">
      <w:pPr>
        <w:shd w:val="clear" w:color="auto" w:fill="FFFFFF"/>
        <w:spacing w:line="240" w:lineRule="auto"/>
        <w:textAlignment w:val="baseline"/>
        <w:rPr>
          <w:rFonts w:ascii="Arial" w:eastAsia="Times New Roman" w:hAnsi="Arial" w:cs="Arial"/>
          <w:bdr w:val="none" w:sz="0" w:space="0" w:color="auto" w:frame="1"/>
        </w:rPr>
      </w:pPr>
    </w:p>
    <w:p w:rsidR="00F233C0" w:rsidRPr="00850B6C" w:rsidRDefault="003B5558" w:rsidP="000A1037">
      <w:pPr>
        <w:shd w:val="clear" w:color="auto" w:fill="FFFFFF"/>
        <w:spacing w:line="240" w:lineRule="auto"/>
        <w:textAlignment w:val="baseline"/>
        <w:rPr>
          <w:rFonts w:ascii="Arial" w:hAnsi="Arial" w:cs="Arial"/>
        </w:rPr>
      </w:pPr>
      <w:r w:rsidRPr="00850B6C">
        <w:rPr>
          <w:rFonts w:ascii="Arial" w:hAnsi="Arial" w:cs="Arial"/>
        </w:rPr>
        <w:t xml:space="preserve">4.5.5. En tal virtud, </w:t>
      </w:r>
      <w:r w:rsidR="00F233C0" w:rsidRPr="00850B6C">
        <w:rPr>
          <w:rFonts w:ascii="Arial" w:hAnsi="Arial" w:cs="Arial"/>
        </w:rPr>
        <w:t xml:space="preserve"> la C</w:t>
      </w:r>
      <w:r w:rsidRPr="00850B6C">
        <w:rPr>
          <w:rFonts w:ascii="Arial" w:hAnsi="Arial" w:cs="Arial"/>
        </w:rPr>
        <w:t xml:space="preserve">onstitución Nacional en su </w:t>
      </w:r>
      <w:r w:rsidR="00F233C0" w:rsidRPr="00850B6C">
        <w:rPr>
          <w:rFonts w:ascii="Arial" w:hAnsi="Arial" w:cs="Arial"/>
        </w:rPr>
        <w:t xml:space="preserve">artículo 88 </w:t>
      </w:r>
      <w:r w:rsidRPr="00850B6C">
        <w:rPr>
          <w:rFonts w:ascii="Arial" w:hAnsi="Arial" w:cs="Arial"/>
        </w:rPr>
        <w:t xml:space="preserve">consagra la Acción Popular, el cual está </w:t>
      </w:r>
      <w:r w:rsidR="00F233C0" w:rsidRPr="00850B6C">
        <w:rPr>
          <w:rFonts w:ascii="Arial" w:hAnsi="Arial" w:cs="Arial"/>
        </w:rPr>
        <w:t xml:space="preserve"> desarrollado por la Ley 472 de 1998. De tal manera, que en este </w:t>
      </w:r>
      <w:r w:rsidR="00850B6C" w:rsidRPr="00850B6C">
        <w:rPr>
          <w:rFonts w:ascii="Arial" w:hAnsi="Arial" w:cs="Arial"/>
        </w:rPr>
        <w:t xml:space="preserve">caso en particular, se reitera que lo que el Personero de Dosquebradas </w:t>
      </w:r>
      <w:r w:rsidR="00F233C0" w:rsidRPr="00850B6C">
        <w:rPr>
          <w:rFonts w:ascii="Arial" w:hAnsi="Arial" w:cs="Arial"/>
        </w:rPr>
        <w:t xml:space="preserve"> solicitó con la acción de tutela es que se amparen los derechos de una comunidad y por tal motivo, para la protección de las garantías generales de las personas que </w:t>
      </w:r>
      <w:r w:rsidR="00850B6C" w:rsidRPr="00850B6C">
        <w:rPr>
          <w:rFonts w:ascii="Arial" w:hAnsi="Arial" w:cs="Arial"/>
        </w:rPr>
        <w:t>viven en el sector Puente Nuevo vía Alto del Toro, deb</w:t>
      </w:r>
      <w:r w:rsidR="00F233C0" w:rsidRPr="00850B6C">
        <w:rPr>
          <w:rFonts w:ascii="Arial" w:hAnsi="Arial" w:cs="Arial"/>
        </w:rPr>
        <w:t xml:space="preserve">ió acudir a </w:t>
      </w:r>
      <w:r w:rsidR="00850B6C" w:rsidRPr="00850B6C">
        <w:rPr>
          <w:rFonts w:ascii="Arial" w:hAnsi="Arial" w:cs="Arial"/>
        </w:rPr>
        <w:t xml:space="preserve">dicha </w:t>
      </w:r>
      <w:r w:rsidR="00F233C0" w:rsidRPr="00850B6C">
        <w:rPr>
          <w:rFonts w:ascii="Arial" w:hAnsi="Arial" w:cs="Arial"/>
        </w:rPr>
        <w:t xml:space="preserve">acción </w:t>
      </w:r>
      <w:r w:rsidR="00850B6C" w:rsidRPr="00850B6C">
        <w:rPr>
          <w:rFonts w:ascii="Arial" w:hAnsi="Arial" w:cs="Arial"/>
        </w:rPr>
        <w:t>constitucional</w:t>
      </w:r>
      <w:r w:rsidR="00F233C0" w:rsidRPr="00850B6C">
        <w:rPr>
          <w:rFonts w:ascii="Arial" w:hAnsi="Arial" w:cs="Arial"/>
        </w:rPr>
        <w:t>.  En relación a este tema, la Corte Constitucional en la Sentencia T-233 de 2013, analizó lo siguiente:</w:t>
      </w:r>
    </w:p>
    <w:p w:rsidR="00F233C0" w:rsidRPr="00850B6C" w:rsidRDefault="00F233C0" w:rsidP="00F233C0">
      <w:pPr>
        <w:shd w:val="clear" w:color="auto" w:fill="FFFFFF"/>
        <w:spacing w:line="240" w:lineRule="auto"/>
        <w:rPr>
          <w:rFonts w:ascii="Arial" w:eastAsia="Times New Roman" w:hAnsi="Arial" w:cs="Arial"/>
          <w:color w:val="000000"/>
          <w:lang w:val="es-CO" w:eastAsia="es-CO"/>
        </w:rPr>
      </w:pPr>
    </w:p>
    <w:p w:rsidR="00F233C0" w:rsidRPr="00C41E9F" w:rsidRDefault="00F233C0" w:rsidP="00F233C0">
      <w:pPr>
        <w:shd w:val="clear" w:color="auto" w:fill="FFFFFF"/>
        <w:spacing w:line="240" w:lineRule="auto"/>
        <w:ind w:left="284" w:right="334"/>
        <w:rPr>
          <w:rFonts w:ascii="Arial" w:eastAsia="Times New Roman" w:hAnsi="Arial" w:cs="Arial"/>
          <w:i/>
          <w:color w:val="000000"/>
          <w:sz w:val="22"/>
          <w:szCs w:val="22"/>
          <w:lang w:val="es-CO" w:eastAsia="es-CO"/>
        </w:rPr>
      </w:pPr>
      <w:r w:rsidRPr="00C41E9F">
        <w:rPr>
          <w:rFonts w:ascii="Arial" w:eastAsia="Times New Roman" w:hAnsi="Arial" w:cs="Arial"/>
          <w:i/>
          <w:color w:val="000000"/>
          <w:sz w:val="22"/>
          <w:szCs w:val="22"/>
          <w:lang w:val="es-CO" w:eastAsia="es-CO"/>
        </w:rPr>
        <w:t>“2.4.11. </w:t>
      </w:r>
      <w:r w:rsidRPr="00C41E9F">
        <w:rPr>
          <w:rFonts w:ascii="Arial" w:eastAsia="Times New Roman" w:hAnsi="Arial" w:cs="Arial"/>
          <w:i/>
          <w:color w:val="000000"/>
          <w:sz w:val="22"/>
          <w:szCs w:val="22"/>
          <w:lang w:val="es-ES_tradnl" w:eastAsia="es-CO"/>
        </w:rPr>
        <w:t>En suma, este Tribunal considera que el amparo solicitado es improcedente, ya que el fin perseguido con la acción de tutela es la pavimentación del tramo inconcluso de la Calle Santa Fe que no fue intervenido en ejecución del convenio interadministrativo celebrado entre </w:t>
      </w:r>
      <w:r w:rsidRPr="00C41E9F">
        <w:rPr>
          <w:rFonts w:ascii="Arial" w:eastAsia="Times New Roman" w:hAnsi="Arial" w:cs="Arial"/>
          <w:i/>
          <w:color w:val="000000"/>
          <w:sz w:val="22"/>
          <w:szCs w:val="22"/>
          <w:lang w:val="es-CO" w:eastAsia="es-CO"/>
        </w:rPr>
        <w:t>la Alcaldía de la Localidad Histórica y del Caribe Norte de Cartagena y la Empresa de Desarrollo Urbano de Bolívar</w:t>
      </w:r>
      <w:r w:rsidRPr="00C41E9F">
        <w:rPr>
          <w:rFonts w:ascii="Arial" w:eastAsia="Times New Roman" w:hAnsi="Arial" w:cs="Arial"/>
          <w:i/>
          <w:color w:val="000000"/>
          <w:sz w:val="22"/>
          <w:szCs w:val="22"/>
          <w:lang w:val="es-ES_tradnl" w:eastAsia="es-CO"/>
        </w:rPr>
        <w:t>, pero no el restablecimiento de los derechos fundamentales de María Luisa Escamilla Silva.</w:t>
      </w:r>
    </w:p>
    <w:p w:rsidR="00F233C0" w:rsidRPr="00C41E9F" w:rsidRDefault="00F233C0" w:rsidP="00F233C0">
      <w:pPr>
        <w:shd w:val="clear" w:color="auto" w:fill="FFFFFF"/>
        <w:spacing w:line="240" w:lineRule="auto"/>
        <w:ind w:left="284" w:right="334"/>
        <w:rPr>
          <w:rFonts w:ascii="Arial" w:eastAsia="Times New Roman" w:hAnsi="Arial" w:cs="Arial"/>
          <w:i/>
          <w:color w:val="000000"/>
          <w:sz w:val="22"/>
          <w:szCs w:val="22"/>
          <w:lang w:val="es-CO" w:eastAsia="es-CO"/>
        </w:rPr>
      </w:pPr>
      <w:r w:rsidRPr="00C41E9F">
        <w:rPr>
          <w:rFonts w:ascii="Arial" w:eastAsia="Times New Roman" w:hAnsi="Arial" w:cs="Arial"/>
          <w:i/>
          <w:color w:val="000000"/>
          <w:sz w:val="22"/>
          <w:szCs w:val="22"/>
          <w:lang w:val="es-CO" w:eastAsia="es-CO"/>
        </w:rPr>
        <w:t> </w:t>
      </w:r>
    </w:p>
    <w:p w:rsidR="00F233C0" w:rsidRPr="00C41E9F" w:rsidRDefault="00F233C0" w:rsidP="00F233C0">
      <w:pPr>
        <w:shd w:val="clear" w:color="auto" w:fill="FFFFFF"/>
        <w:spacing w:line="240" w:lineRule="auto"/>
        <w:ind w:left="284" w:right="334"/>
        <w:rPr>
          <w:rFonts w:ascii="Arial" w:eastAsia="Times New Roman" w:hAnsi="Arial" w:cs="Arial"/>
          <w:i/>
          <w:color w:val="000000"/>
          <w:sz w:val="22"/>
          <w:szCs w:val="22"/>
          <w:lang w:val="es-CO" w:eastAsia="es-CO"/>
        </w:rPr>
      </w:pPr>
      <w:r w:rsidRPr="00C41E9F">
        <w:rPr>
          <w:rFonts w:ascii="Arial" w:eastAsia="Times New Roman" w:hAnsi="Arial" w:cs="Arial"/>
          <w:i/>
          <w:color w:val="000000"/>
          <w:sz w:val="22"/>
          <w:szCs w:val="22"/>
          <w:lang w:val="es-CO" w:eastAsia="es-CO"/>
        </w:rPr>
        <w:t>2.4.12. Ahora, aunque no procede la acción por no debatirse la protección de derechos fundamentales, </w:t>
      </w:r>
      <w:r w:rsidRPr="00C41E9F">
        <w:rPr>
          <w:rFonts w:ascii="Arial" w:eastAsia="Times New Roman" w:hAnsi="Arial" w:cs="Arial"/>
          <w:i/>
          <w:color w:val="000000"/>
          <w:sz w:val="22"/>
          <w:szCs w:val="22"/>
          <w:lang w:val="es-ES_tradnl" w:eastAsia="es-CO"/>
        </w:rPr>
        <w:t>este Tribunal considera oportuno resaltar que existen otros mecanismos judiciales y administrativos para </w:t>
      </w:r>
      <w:r w:rsidRPr="00C41E9F">
        <w:rPr>
          <w:rFonts w:ascii="Arial" w:eastAsia="Times New Roman" w:hAnsi="Arial" w:cs="Arial"/>
          <w:i/>
          <w:color w:val="000000"/>
          <w:sz w:val="22"/>
          <w:szCs w:val="22"/>
          <w:lang w:val="es-CO" w:eastAsia="es-CO"/>
        </w:rPr>
        <w:t>lograr el arreglo de la vía aledaña a la vivienda de la actora. </w:t>
      </w:r>
      <w:r w:rsidRPr="00C41E9F">
        <w:rPr>
          <w:rFonts w:ascii="Arial" w:eastAsia="Times New Roman" w:hAnsi="Arial" w:cs="Arial"/>
          <w:i/>
          <w:color w:val="000000"/>
          <w:sz w:val="22"/>
          <w:szCs w:val="22"/>
          <w:lang w:val="es-ES_tradnl" w:eastAsia="es-CO"/>
        </w:rPr>
        <w:t>Por ejemplo, la accionante y los demás habitantes de la comunidad afectada pueden acudir a la acción popular</w:t>
      </w:r>
      <w:bookmarkStart w:id="1" w:name="_ftnref36"/>
      <w:r w:rsidRPr="00C41E9F">
        <w:rPr>
          <w:rFonts w:ascii="Arial" w:eastAsia="Times New Roman" w:hAnsi="Arial" w:cs="Arial"/>
          <w:i/>
          <w:color w:val="000000"/>
          <w:sz w:val="22"/>
          <w:szCs w:val="22"/>
          <w:lang w:val="es-CO" w:eastAsia="es-CO"/>
        </w:rPr>
        <w:fldChar w:fldCharType="begin"/>
      </w:r>
      <w:r w:rsidRPr="00C41E9F">
        <w:rPr>
          <w:rFonts w:ascii="Arial" w:eastAsia="Times New Roman" w:hAnsi="Arial" w:cs="Arial"/>
          <w:i/>
          <w:color w:val="000000"/>
          <w:sz w:val="22"/>
          <w:szCs w:val="22"/>
          <w:lang w:val="es-CO" w:eastAsia="es-CO"/>
        </w:rPr>
        <w:instrText xml:space="preserve"> HYPERLINK "http://www.corteconstitucional.gov.co/relatoria/2013/T-233-13.htm" \l "_ftn36" \o "" </w:instrText>
      </w:r>
      <w:r w:rsidRPr="00C41E9F">
        <w:rPr>
          <w:rFonts w:ascii="Arial" w:eastAsia="Times New Roman" w:hAnsi="Arial" w:cs="Arial"/>
          <w:i/>
          <w:color w:val="000000"/>
          <w:sz w:val="22"/>
          <w:szCs w:val="22"/>
          <w:lang w:val="es-CO" w:eastAsia="es-CO"/>
        </w:rPr>
        <w:fldChar w:fldCharType="separate"/>
      </w:r>
      <w:r w:rsidRPr="00C41E9F">
        <w:rPr>
          <w:rFonts w:ascii="Arial" w:eastAsia="Times New Roman" w:hAnsi="Arial" w:cs="Arial"/>
          <w:i/>
          <w:color w:val="954F72"/>
          <w:sz w:val="22"/>
          <w:szCs w:val="22"/>
          <w:u w:val="single"/>
          <w:vertAlign w:val="superscript"/>
          <w:lang w:val="es-CO" w:eastAsia="es-CO"/>
        </w:rPr>
        <w:t>[36]</w:t>
      </w:r>
      <w:r w:rsidRPr="00C41E9F">
        <w:rPr>
          <w:rFonts w:ascii="Arial" w:eastAsia="Times New Roman" w:hAnsi="Arial" w:cs="Arial"/>
          <w:i/>
          <w:color w:val="000000"/>
          <w:sz w:val="22"/>
          <w:szCs w:val="22"/>
          <w:lang w:val="es-CO" w:eastAsia="es-CO"/>
        </w:rPr>
        <w:fldChar w:fldCharType="end"/>
      </w:r>
      <w:bookmarkEnd w:id="1"/>
      <w:r w:rsidRPr="00C41E9F">
        <w:rPr>
          <w:rFonts w:ascii="Arial" w:eastAsia="Times New Roman" w:hAnsi="Arial" w:cs="Arial"/>
          <w:i/>
          <w:color w:val="000000"/>
          <w:sz w:val="22"/>
          <w:szCs w:val="22"/>
          <w:lang w:val="es-ES_tradnl" w:eastAsia="es-CO"/>
        </w:rPr>
        <w:t xml:space="preserve">, puesto que es la vía </w:t>
      </w:r>
      <w:r w:rsidRPr="00C41E9F">
        <w:rPr>
          <w:rFonts w:ascii="Arial" w:eastAsia="Times New Roman" w:hAnsi="Arial" w:cs="Arial"/>
          <w:i/>
          <w:color w:val="000000"/>
          <w:sz w:val="22"/>
          <w:szCs w:val="22"/>
          <w:lang w:val="es-ES_tradnl" w:eastAsia="es-CO"/>
        </w:rPr>
        <w:lastRenderedPageBreak/>
        <w:t>procesal idónea y eficaz para proteger los derechos colectivos al acceso a una infraestructura de servicios que garantice la salubridad pública y al goce de un ambiente sano, los cuales pueden estar siendo afectados con la no pavimentación y adecuación del tramo inconcluso de la Calle Santa Fe </w:t>
      </w:r>
      <w:r w:rsidRPr="00C41E9F">
        <w:rPr>
          <w:rFonts w:ascii="Arial" w:eastAsia="Times New Roman" w:hAnsi="Arial" w:cs="Arial"/>
          <w:i/>
          <w:color w:val="000000"/>
          <w:sz w:val="22"/>
          <w:szCs w:val="22"/>
          <w:shd w:val="clear" w:color="auto" w:fill="FFFFFF"/>
          <w:lang w:val="es-CO" w:eastAsia="es-CO"/>
        </w:rPr>
        <w:t>a la altura del Barrio el Bosque.</w:t>
      </w:r>
    </w:p>
    <w:p w:rsidR="00F233C0" w:rsidRPr="00C41E9F" w:rsidRDefault="00F233C0" w:rsidP="00F233C0">
      <w:pPr>
        <w:pStyle w:val="NormalWeb"/>
        <w:shd w:val="clear" w:color="auto" w:fill="FFFFFF"/>
        <w:spacing w:before="0" w:beforeAutospacing="0" w:after="0" w:afterAutospacing="0"/>
        <w:ind w:left="284" w:right="334"/>
        <w:jc w:val="both"/>
        <w:rPr>
          <w:rFonts w:ascii="Arial" w:hAnsi="Arial" w:cs="Arial"/>
          <w:i/>
          <w:sz w:val="22"/>
          <w:szCs w:val="22"/>
        </w:rPr>
      </w:pPr>
    </w:p>
    <w:p w:rsidR="00F233C0" w:rsidRPr="00C41E9F" w:rsidRDefault="00F233C0" w:rsidP="00F233C0">
      <w:pPr>
        <w:widowControl w:val="0"/>
        <w:spacing w:line="240" w:lineRule="auto"/>
        <w:ind w:left="284" w:right="334"/>
        <w:rPr>
          <w:rFonts w:ascii="Arial" w:hAnsi="Arial" w:cs="Arial"/>
          <w:bCs/>
          <w:i/>
          <w:color w:val="000000"/>
          <w:sz w:val="22"/>
          <w:szCs w:val="22"/>
          <w:lang w:val="es-ES_tradnl"/>
        </w:rPr>
      </w:pPr>
      <w:r w:rsidRPr="00C41E9F">
        <w:rPr>
          <w:rFonts w:ascii="Arial" w:hAnsi="Arial" w:cs="Arial"/>
          <w:bCs/>
          <w:i/>
          <w:color w:val="000000"/>
          <w:sz w:val="22"/>
          <w:szCs w:val="22"/>
          <w:lang w:val="es-ES_tradnl"/>
        </w:rPr>
        <w:t xml:space="preserve">2.4.13. </w:t>
      </w:r>
      <w:r w:rsidRPr="00C41E9F">
        <w:rPr>
          <w:rFonts w:ascii="Arial" w:hAnsi="Arial" w:cs="Arial"/>
          <w:bCs/>
          <w:i/>
          <w:color w:val="000000"/>
          <w:sz w:val="22"/>
          <w:szCs w:val="22"/>
          <w:u w:val="single"/>
          <w:lang w:val="es-ES_tradnl"/>
        </w:rPr>
        <w:t>Tal acción es idónea, porque es un mecanismo judicial especializado diseñado por el constituyente para la protección de los intereses colectivos, el cual permite la solicitud de medidas cautelares para prevenir un daño inminente, ofrece la posibilidad de establecer un pacto de cumplimiento con el fin de conciliar la posición del demandado y la protección de las garantías generales afectadas. Igualmente, cuenta con un periodo probatorio y de alegatos de conclusión antes de proferirse la sentencia, la cual es apelable ante el superior funcional, contando con la posibilidad de ser revisada eventualmente por el Consejo de Estado. Así mismo, la Sala reitera que esta vía procesal fue desarrollada de manera integral por el legislador mediante la Ley 472 de 1998</w:t>
      </w:r>
      <w:r w:rsidRPr="00C41E9F">
        <w:rPr>
          <w:rFonts w:ascii="Arial" w:hAnsi="Arial" w:cs="Arial"/>
          <w:i/>
          <w:sz w:val="22"/>
          <w:szCs w:val="22"/>
          <w:u w:val="single"/>
          <w:vertAlign w:val="superscript"/>
        </w:rPr>
        <w:footnoteReference w:id="2"/>
      </w:r>
      <w:r w:rsidRPr="00C41E9F">
        <w:rPr>
          <w:rFonts w:ascii="Arial" w:hAnsi="Arial" w:cs="Arial"/>
          <w:bCs/>
          <w:i/>
          <w:color w:val="000000"/>
          <w:sz w:val="22"/>
          <w:szCs w:val="22"/>
          <w:u w:val="single"/>
          <w:lang w:val="es-ES_tradnl"/>
        </w:rPr>
        <w:t>.</w:t>
      </w:r>
      <w:r w:rsidRPr="00C41E9F">
        <w:rPr>
          <w:rFonts w:ascii="Arial" w:hAnsi="Arial" w:cs="Arial"/>
          <w:bCs/>
          <w:i/>
          <w:color w:val="000000"/>
          <w:sz w:val="22"/>
          <w:szCs w:val="22"/>
          <w:lang w:val="es-ES_tradnl"/>
        </w:rPr>
        <w:t xml:space="preserve"> </w:t>
      </w:r>
    </w:p>
    <w:p w:rsidR="00F233C0" w:rsidRPr="00C41E9F" w:rsidRDefault="00F233C0" w:rsidP="00F233C0">
      <w:pPr>
        <w:pStyle w:val="NormalWeb"/>
        <w:shd w:val="clear" w:color="auto" w:fill="FFFFFF"/>
        <w:spacing w:before="0" w:beforeAutospacing="0" w:after="0" w:afterAutospacing="0"/>
        <w:ind w:left="284" w:right="334"/>
        <w:jc w:val="both"/>
        <w:rPr>
          <w:rFonts w:ascii="Arial" w:hAnsi="Arial" w:cs="Arial"/>
          <w:i/>
          <w:color w:val="000000"/>
          <w:sz w:val="22"/>
          <w:szCs w:val="22"/>
          <w:shd w:val="clear" w:color="auto" w:fill="FFFFFF"/>
        </w:rPr>
      </w:pPr>
    </w:p>
    <w:p w:rsidR="00F233C0" w:rsidRPr="00850B6C" w:rsidRDefault="00F233C0" w:rsidP="00F233C0">
      <w:pPr>
        <w:pStyle w:val="NormalWeb"/>
        <w:shd w:val="clear" w:color="auto" w:fill="FFFFFF"/>
        <w:spacing w:before="0" w:beforeAutospacing="0" w:after="0" w:afterAutospacing="0"/>
        <w:ind w:left="284" w:right="334"/>
        <w:jc w:val="both"/>
        <w:rPr>
          <w:rFonts w:ascii="Arial" w:hAnsi="Arial" w:cs="Arial"/>
          <w:i/>
          <w:sz w:val="26"/>
          <w:szCs w:val="26"/>
          <w:lang w:val="es-ES_tradnl"/>
        </w:rPr>
      </w:pPr>
      <w:r w:rsidRPr="00C41E9F">
        <w:rPr>
          <w:rFonts w:ascii="Arial" w:hAnsi="Arial" w:cs="Arial"/>
          <w:i/>
          <w:color w:val="000000"/>
          <w:sz w:val="22"/>
          <w:szCs w:val="22"/>
          <w:shd w:val="clear" w:color="auto" w:fill="FFFFFF"/>
        </w:rPr>
        <w:t>2.4.14.</w:t>
      </w:r>
      <w:r w:rsidRPr="00C41E9F">
        <w:rPr>
          <w:rStyle w:val="apple-converted-space"/>
          <w:rFonts w:ascii="Arial" w:hAnsi="Arial" w:cs="Arial"/>
          <w:i/>
          <w:color w:val="000000"/>
          <w:sz w:val="22"/>
          <w:szCs w:val="22"/>
          <w:shd w:val="clear" w:color="auto" w:fill="FFFFFF"/>
        </w:rPr>
        <w:t> </w:t>
      </w:r>
      <w:r w:rsidRPr="00C41E9F">
        <w:rPr>
          <w:rFonts w:ascii="Arial" w:hAnsi="Arial" w:cs="Arial"/>
          <w:i/>
          <w:color w:val="000000"/>
          <w:sz w:val="22"/>
          <w:szCs w:val="22"/>
          <w:u w:val="single"/>
          <w:shd w:val="clear" w:color="auto" w:fill="FFFFFF"/>
          <w:lang w:val="es-ES_tradnl"/>
        </w:rPr>
        <w:t>A la par, es eficaz, ya que el trámite de la acción popular debe desarrollarse bajo los principios de economía procesal y celeridad, teniendo  prelación sobre los demás procesos que conozca el juez que la tramita</w:t>
      </w:r>
      <w:r w:rsidRPr="00C41E9F">
        <w:rPr>
          <w:rFonts w:ascii="Arial" w:hAnsi="Arial" w:cs="Arial"/>
          <w:i/>
          <w:color w:val="000000"/>
          <w:sz w:val="22"/>
          <w:szCs w:val="22"/>
          <w:shd w:val="clear" w:color="auto" w:fill="FFFFFF"/>
          <w:lang w:val="es-ES_tradnl"/>
        </w:rPr>
        <w:t>, excepto el habeas corpus, la acción de tutela y la acción de cumplimiento. Además, el funcionario judicial de instancia debe impulsarla oficiosamente y velar por la prevalencia del derecho sustancial.”</w:t>
      </w:r>
      <w:r w:rsidRPr="00850B6C">
        <w:rPr>
          <w:rFonts w:ascii="Arial" w:hAnsi="Arial" w:cs="Arial"/>
          <w:i/>
          <w:color w:val="000000"/>
          <w:sz w:val="26"/>
          <w:szCs w:val="26"/>
          <w:shd w:val="clear" w:color="auto" w:fill="FFFFFF"/>
          <w:lang w:val="es-ES_tradnl"/>
        </w:rPr>
        <w:t xml:space="preserve"> </w:t>
      </w:r>
      <w:r w:rsidRPr="00850B6C">
        <w:rPr>
          <w:rFonts w:ascii="Arial" w:hAnsi="Arial" w:cs="Arial"/>
          <w:color w:val="000000"/>
          <w:sz w:val="26"/>
          <w:szCs w:val="26"/>
          <w:shd w:val="clear" w:color="auto" w:fill="FFFFFF"/>
          <w:lang w:val="es-ES_tradnl"/>
        </w:rPr>
        <w:t>(Subrayas propias)</w:t>
      </w:r>
    </w:p>
    <w:p w:rsidR="00F233C0" w:rsidRPr="00850B6C" w:rsidRDefault="00F233C0" w:rsidP="00F233C0">
      <w:pPr>
        <w:pStyle w:val="NormalWeb"/>
        <w:shd w:val="clear" w:color="auto" w:fill="FFFFFF"/>
        <w:spacing w:before="0" w:beforeAutospacing="0" w:after="0" w:afterAutospacing="0"/>
        <w:jc w:val="both"/>
        <w:rPr>
          <w:rFonts w:ascii="Arial" w:hAnsi="Arial" w:cs="Arial"/>
          <w:sz w:val="26"/>
          <w:szCs w:val="26"/>
        </w:rPr>
      </w:pPr>
    </w:p>
    <w:p w:rsidR="00F233C0" w:rsidRPr="00850B6C" w:rsidRDefault="002A3442" w:rsidP="00850B6C">
      <w:pPr>
        <w:spacing w:line="240" w:lineRule="auto"/>
        <w:rPr>
          <w:rFonts w:ascii="Arial" w:hAnsi="Arial" w:cs="Arial"/>
        </w:rPr>
      </w:pPr>
      <w:r>
        <w:rPr>
          <w:rFonts w:ascii="Arial" w:hAnsi="Arial" w:cs="Arial"/>
        </w:rPr>
        <w:t>4.5.</w:t>
      </w:r>
      <w:r w:rsidR="000A1037">
        <w:rPr>
          <w:rFonts w:ascii="Arial" w:hAnsi="Arial" w:cs="Arial"/>
        </w:rPr>
        <w:t>6</w:t>
      </w:r>
      <w:r>
        <w:rPr>
          <w:rFonts w:ascii="Arial" w:hAnsi="Arial" w:cs="Arial"/>
        </w:rPr>
        <w:t>.</w:t>
      </w:r>
      <w:r w:rsidR="00F233C0" w:rsidRPr="00850B6C">
        <w:rPr>
          <w:rFonts w:ascii="Arial" w:hAnsi="Arial" w:cs="Arial"/>
        </w:rPr>
        <w:t xml:space="preserve"> </w:t>
      </w:r>
      <w:r w:rsidR="00BC203B">
        <w:rPr>
          <w:rFonts w:ascii="Arial" w:hAnsi="Arial" w:cs="Arial"/>
        </w:rPr>
        <w:t xml:space="preserve">Significa </w:t>
      </w:r>
      <w:r w:rsidR="00F233C0" w:rsidRPr="00850B6C">
        <w:rPr>
          <w:rFonts w:ascii="Arial" w:hAnsi="Arial" w:cs="Arial"/>
          <w:lang w:val="es-CO"/>
        </w:rPr>
        <w:t xml:space="preserve">lo anterior, que la acción de  tutela se vuelve improcedente porque lo pretendido es la garantía a un derecho colectivo como es la conservación de una vía </w:t>
      </w:r>
      <w:r w:rsidR="00C41E9F">
        <w:rPr>
          <w:rFonts w:ascii="Arial" w:hAnsi="Arial" w:cs="Arial"/>
          <w:lang w:val="es-CO"/>
        </w:rPr>
        <w:t>donde está construido el puente que comunica el barrio Frailes con la vereda Alto del Torro. Además</w:t>
      </w:r>
      <w:r>
        <w:rPr>
          <w:rFonts w:ascii="Arial" w:hAnsi="Arial" w:cs="Arial"/>
          <w:lang w:val="es-CO"/>
        </w:rPr>
        <w:t>, por cuanto no quedó acreditada</w:t>
      </w:r>
      <w:r w:rsidR="00C41E9F">
        <w:rPr>
          <w:rFonts w:ascii="Arial" w:hAnsi="Arial" w:cs="Arial"/>
          <w:lang w:val="es-CO"/>
        </w:rPr>
        <w:t xml:space="preserve"> la</w:t>
      </w:r>
      <w:r w:rsidR="00F233C0" w:rsidRPr="00850B6C">
        <w:rPr>
          <w:rFonts w:ascii="Arial" w:hAnsi="Arial" w:cs="Arial"/>
        </w:rPr>
        <w:t xml:space="preserve"> vulneración de algún derecho fundamental</w:t>
      </w:r>
      <w:r w:rsidR="00C41E9F">
        <w:rPr>
          <w:rFonts w:ascii="Arial" w:hAnsi="Arial" w:cs="Arial"/>
        </w:rPr>
        <w:t xml:space="preserve"> diferente al del </w:t>
      </w:r>
      <w:r w:rsidR="00F233C0" w:rsidRPr="00850B6C">
        <w:rPr>
          <w:rFonts w:ascii="Arial" w:hAnsi="Arial" w:cs="Arial"/>
        </w:rPr>
        <w:t>interés</w:t>
      </w:r>
      <w:r>
        <w:rPr>
          <w:rFonts w:ascii="Arial" w:hAnsi="Arial" w:cs="Arial"/>
        </w:rPr>
        <w:t xml:space="preserve"> de la seguridad</w:t>
      </w:r>
      <w:r w:rsidR="00F233C0" w:rsidRPr="00850B6C">
        <w:rPr>
          <w:rFonts w:ascii="Arial" w:hAnsi="Arial" w:cs="Arial"/>
        </w:rPr>
        <w:t xml:space="preserve"> colectiv</w:t>
      </w:r>
      <w:r>
        <w:rPr>
          <w:rFonts w:ascii="Arial" w:hAnsi="Arial" w:cs="Arial"/>
        </w:rPr>
        <w:t>a</w:t>
      </w:r>
      <w:r w:rsidR="00F233C0" w:rsidRPr="00850B6C">
        <w:rPr>
          <w:rFonts w:ascii="Arial" w:hAnsi="Arial" w:cs="Arial"/>
        </w:rPr>
        <w:t xml:space="preserve"> </w:t>
      </w:r>
      <w:r w:rsidR="00C41E9F">
        <w:rPr>
          <w:rFonts w:ascii="Arial" w:hAnsi="Arial" w:cs="Arial"/>
        </w:rPr>
        <w:t>que reclama la comunidad que vive en ese sector</w:t>
      </w:r>
      <w:r>
        <w:rPr>
          <w:rFonts w:ascii="Arial" w:hAnsi="Arial" w:cs="Arial"/>
        </w:rPr>
        <w:t xml:space="preserve">.  </w:t>
      </w:r>
      <w:r w:rsidR="00C41E9F">
        <w:rPr>
          <w:rFonts w:ascii="Arial" w:hAnsi="Arial" w:cs="Arial"/>
        </w:rPr>
        <w:t xml:space="preserve"> Con </w:t>
      </w:r>
      <w:r w:rsidR="00F233C0" w:rsidRPr="00850B6C">
        <w:rPr>
          <w:rFonts w:ascii="Arial" w:hAnsi="Arial" w:cs="Arial"/>
        </w:rPr>
        <w:t xml:space="preserve">relación a este punto, la jurisprudencia de la Corte Constitucional ha dicho que, además de los requisitos generales de procedibilidad de la acción de tutela, el </w:t>
      </w:r>
      <w:r w:rsidR="00BC203B">
        <w:rPr>
          <w:rFonts w:ascii="Arial" w:hAnsi="Arial" w:cs="Arial"/>
        </w:rPr>
        <w:t xml:space="preserve">peticionario </w:t>
      </w:r>
      <w:r w:rsidR="00F233C0" w:rsidRPr="00850B6C">
        <w:rPr>
          <w:rFonts w:ascii="Arial" w:hAnsi="Arial" w:cs="Arial"/>
        </w:rPr>
        <w:t>debe demostrar la lesión o puesta en peligro de sus derechos fundamentales para obtener la protección de los mismos, a saber:</w:t>
      </w:r>
    </w:p>
    <w:p w:rsidR="00F233C0" w:rsidRPr="00850B6C" w:rsidRDefault="00F233C0" w:rsidP="00F233C0">
      <w:pPr>
        <w:pStyle w:val="Corpsdetexte"/>
        <w:spacing w:line="240" w:lineRule="auto"/>
        <w:ind w:right="51"/>
        <w:rPr>
          <w:rFonts w:ascii="Arial" w:hAnsi="Arial" w:cs="Arial"/>
          <w:szCs w:val="26"/>
        </w:rPr>
      </w:pPr>
      <w:r w:rsidRPr="00850B6C">
        <w:rPr>
          <w:rFonts w:ascii="Arial" w:hAnsi="Arial" w:cs="Arial"/>
          <w:szCs w:val="26"/>
          <w:lang w:val="es-CO"/>
        </w:rPr>
        <w:t>  </w:t>
      </w:r>
    </w:p>
    <w:p w:rsidR="00F233C0" w:rsidRPr="00C41E9F" w:rsidRDefault="00F233C0" w:rsidP="00F233C0">
      <w:pPr>
        <w:spacing w:line="240" w:lineRule="auto"/>
        <w:ind w:left="284" w:right="534"/>
        <w:rPr>
          <w:rFonts w:ascii="Arial" w:hAnsi="Arial" w:cs="Arial"/>
          <w:sz w:val="22"/>
          <w:szCs w:val="22"/>
          <w:lang w:val="es-CO"/>
        </w:rPr>
      </w:pPr>
      <w:r w:rsidRPr="00C41E9F">
        <w:rPr>
          <w:rFonts w:ascii="Arial" w:hAnsi="Arial" w:cs="Arial"/>
          <w:i/>
          <w:iCs/>
          <w:sz w:val="22"/>
          <w:szCs w:val="22"/>
          <w:lang w:val="es-CO"/>
        </w:rPr>
        <w:t xml:space="preserve">“Conforme a esa doctrina constitucional, y tal y como esta Corte lo sintetizó y reiteró en la sentencia T-1451 de 2000, </w:t>
      </w:r>
      <w:proofErr w:type="spellStart"/>
      <w:r w:rsidRPr="00C41E9F">
        <w:rPr>
          <w:rFonts w:ascii="Arial" w:hAnsi="Arial" w:cs="Arial"/>
          <w:i/>
          <w:iCs/>
          <w:sz w:val="22"/>
          <w:szCs w:val="22"/>
          <w:lang w:val="es-CO"/>
        </w:rPr>
        <w:t>MP</w:t>
      </w:r>
      <w:proofErr w:type="spellEnd"/>
      <w:r w:rsidRPr="00C41E9F">
        <w:rPr>
          <w:rFonts w:ascii="Arial" w:hAnsi="Arial" w:cs="Arial"/>
          <w:i/>
          <w:iCs/>
          <w:sz w:val="22"/>
          <w:szCs w:val="22"/>
          <w:lang w:val="es-CO"/>
        </w:rPr>
        <w:t xml:space="preserve"> Martha Victoria </w:t>
      </w:r>
      <w:proofErr w:type="spellStart"/>
      <w:r w:rsidRPr="00C41E9F">
        <w:rPr>
          <w:rFonts w:ascii="Arial" w:hAnsi="Arial" w:cs="Arial"/>
          <w:i/>
          <w:iCs/>
          <w:sz w:val="22"/>
          <w:szCs w:val="22"/>
          <w:lang w:val="es-CO"/>
        </w:rPr>
        <w:t>Sáchica</w:t>
      </w:r>
      <w:proofErr w:type="spellEnd"/>
      <w:r w:rsidRPr="00C41E9F">
        <w:rPr>
          <w:rFonts w:ascii="Arial" w:hAnsi="Arial" w:cs="Arial"/>
          <w:i/>
          <w:iCs/>
          <w:sz w:val="22"/>
          <w:szCs w:val="22"/>
          <w:lang w:val="es-CO"/>
        </w:rPr>
        <w:t xml:space="preserve"> Méndez, para que la tutela proceda y prevalezca en caso de afectación de un interés colectivo, es necesario (i) que exista conexidad entre la vulneración de un derecho colectivo y la violación o amenaza a un derecho fundamental, de tal suerte que el daño o la amenaza del derecho fundamental sea "consecuencia inmediata y directa de la perturbación del derecho colectivo". Además, (ii) el peticionario debe ser la persona directa o realmente afectada en su derecho fundamental, pues la acción de tutela es de naturaleza subjetiva; (iii) la vulneración o la amenaza del derecho fundamental no deben ser hipotéticas sino que deben aparecer expresamente probadas en el expediente. Y (iv) finalmente, la orden judicial debe buscar el restablecimiento del derecho fundamental afectado, y "no del derecho colectivo en sí mismo considerado, pese a que con su decisión resulte protegido, igualmente, un derecho de esta naturaleza."</w:t>
      </w:r>
    </w:p>
    <w:p w:rsidR="00F233C0" w:rsidRPr="00850B6C" w:rsidRDefault="00F233C0" w:rsidP="00F233C0">
      <w:pPr>
        <w:pStyle w:val="NormalWeb"/>
        <w:shd w:val="clear" w:color="auto" w:fill="FFFFFF"/>
        <w:spacing w:before="0" w:beforeAutospacing="0" w:after="0" w:afterAutospacing="0"/>
        <w:ind w:left="284" w:right="534"/>
        <w:jc w:val="both"/>
        <w:rPr>
          <w:rFonts w:ascii="Arial" w:hAnsi="Arial" w:cs="Arial"/>
          <w:sz w:val="26"/>
          <w:szCs w:val="26"/>
        </w:rPr>
      </w:pPr>
    </w:p>
    <w:p w:rsidR="00850B6C" w:rsidRDefault="000A1037" w:rsidP="00850B6C">
      <w:pPr>
        <w:shd w:val="clear" w:color="auto" w:fill="FFFFFF"/>
        <w:spacing w:line="240" w:lineRule="auto"/>
        <w:rPr>
          <w:rFonts w:ascii="Arial" w:eastAsia="Times New Roman" w:hAnsi="Arial" w:cs="Arial"/>
          <w:bdr w:val="none" w:sz="0" w:space="0" w:color="auto" w:frame="1"/>
        </w:rPr>
      </w:pPr>
      <w:r>
        <w:rPr>
          <w:rFonts w:ascii="Arial" w:hAnsi="Arial" w:cs="Arial"/>
          <w:color w:val="000000"/>
        </w:rPr>
        <w:t>4.5.7.</w:t>
      </w:r>
      <w:r w:rsidR="00F233C0" w:rsidRPr="00850B6C">
        <w:rPr>
          <w:rFonts w:ascii="Arial" w:hAnsi="Arial" w:cs="Arial"/>
          <w:color w:val="000000"/>
        </w:rPr>
        <w:t xml:space="preserve"> </w:t>
      </w:r>
      <w:r w:rsidR="00850B6C" w:rsidRPr="00850B6C">
        <w:rPr>
          <w:rFonts w:ascii="Arial" w:hAnsi="Arial" w:cs="Arial"/>
        </w:rPr>
        <w:t xml:space="preserve">De acuerdo a lo anterior, la acción de tutela no  puede desplazar otros mecanismos jurídicos de protección o para usurpar competencias ordinarias, </w:t>
      </w:r>
      <w:hyperlink r:id="rId11" w:anchor="_ftn12" w:history="1"/>
      <w:r w:rsidR="00850B6C" w:rsidRPr="00850B6C">
        <w:rPr>
          <w:rFonts w:ascii="Arial" w:hAnsi="Arial" w:cs="Arial"/>
        </w:rPr>
        <w:t>sino que resulta ser una acción que puede</w:t>
      </w:r>
      <w:r w:rsidR="00850B6C" w:rsidRPr="00850B6C">
        <w:rPr>
          <w:rStyle w:val="apple-converted-space"/>
          <w:rFonts w:ascii="Arial" w:hAnsi="Arial" w:cs="Arial"/>
        </w:rPr>
        <w:t xml:space="preserve">  </w:t>
      </w:r>
      <w:r w:rsidR="00850B6C" w:rsidRPr="00850B6C">
        <w:rPr>
          <w:rStyle w:val="Accentuation"/>
          <w:rFonts w:ascii="Arial" w:hAnsi="Arial" w:cs="Arial"/>
        </w:rPr>
        <w:t xml:space="preserve">“fungir como recurso orientado a </w:t>
      </w:r>
      <w:r w:rsidR="00850B6C" w:rsidRPr="00850B6C">
        <w:rPr>
          <w:rStyle w:val="Accentuation"/>
          <w:rFonts w:ascii="Arial" w:hAnsi="Arial" w:cs="Arial"/>
        </w:rPr>
        <w:lastRenderedPageBreak/>
        <w:t xml:space="preserve">suplir los vacíos de defensa que en determinadas circunstancias presenta el orden jurídico en materia de protección de derechos fundamentales”. </w:t>
      </w:r>
      <w:r w:rsidR="00850B6C" w:rsidRPr="00850B6C">
        <w:rPr>
          <w:rFonts w:ascii="Arial" w:hAnsi="Arial" w:cs="Arial"/>
        </w:rPr>
        <w:t>El juez de tutela, en consecuencia, no entra a reemplazar a la autoridad competente para resolver aquello que le autoriza la ley, especialmente si los mecanismos no han sido utilizados ni ejercidos por las partes, conforme a las atribuciones y competencias legales, lo que lleva a concluir que ante la existencia de otro medio de defensa idóneo y efectivo, la acción de tutela resulta improcedente, de acuerdo al numeral 1º del artícu</w:t>
      </w:r>
      <w:r w:rsidR="00C41E9F">
        <w:rPr>
          <w:rFonts w:ascii="Arial" w:hAnsi="Arial" w:cs="Arial"/>
        </w:rPr>
        <w:t xml:space="preserve">lo 6º del Decreto 2591 de 1991, a no ser que el amparo se invoque como mecanismo transitorio con el fin de que proceda de manera </w:t>
      </w:r>
      <w:r w:rsidR="00850B6C" w:rsidRPr="00850B6C">
        <w:rPr>
          <w:rFonts w:ascii="Arial" w:eastAsia="Times New Roman" w:hAnsi="Arial" w:cs="Arial"/>
          <w:bdr w:val="none" w:sz="0" w:space="0" w:color="auto" w:frame="1"/>
        </w:rPr>
        <w:t xml:space="preserve">excepcional </w:t>
      </w:r>
      <w:r w:rsidR="00C41E9F">
        <w:rPr>
          <w:rFonts w:ascii="Arial" w:eastAsia="Times New Roman" w:hAnsi="Arial" w:cs="Arial"/>
          <w:bdr w:val="none" w:sz="0" w:space="0" w:color="auto" w:frame="1"/>
        </w:rPr>
        <w:t xml:space="preserve">por estar </w:t>
      </w:r>
      <w:r w:rsidR="00850B6C" w:rsidRPr="00850B6C">
        <w:rPr>
          <w:rFonts w:ascii="Arial" w:eastAsia="Times New Roman" w:hAnsi="Arial" w:cs="Arial"/>
          <w:bdr w:val="none" w:sz="0" w:space="0" w:color="auto" w:frame="1"/>
        </w:rPr>
        <w:t>frente a un perjuicio irremediable,</w:t>
      </w:r>
      <w:r w:rsidR="00C41E9F">
        <w:rPr>
          <w:rFonts w:ascii="Arial" w:eastAsia="Times New Roman" w:hAnsi="Arial" w:cs="Arial"/>
          <w:bdr w:val="none" w:sz="0" w:space="0" w:color="auto" w:frame="1"/>
        </w:rPr>
        <w:t xml:space="preserve"> circunstancia esta que como quedó plasmado anteriormente, no fue acreditada por el agente del Ministerio Público.  En la  sentido, </w:t>
      </w:r>
      <w:r w:rsidR="00850B6C" w:rsidRPr="00850B6C">
        <w:rPr>
          <w:rFonts w:ascii="Arial" w:eastAsia="Times New Roman" w:hAnsi="Arial" w:cs="Arial"/>
          <w:bdr w:val="none" w:sz="0" w:space="0" w:color="auto" w:frame="1"/>
        </w:rPr>
        <w:t>la jurisprudencia de la Corte Constitucional ha precisado que únicamente se considerará que tal e</w:t>
      </w:r>
      <w:r w:rsidR="00C41E9F">
        <w:rPr>
          <w:rFonts w:ascii="Arial" w:eastAsia="Times New Roman" w:hAnsi="Arial" w:cs="Arial"/>
          <w:bdr w:val="none" w:sz="0" w:space="0" w:color="auto" w:frame="1"/>
        </w:rPr>
        <w:t>l daño inminente se configura cuando</w:t>
      </w:r>
      <w:r w:rsidR="00850B6C" w:rsidRPr="00850B6C">
        <w:rPr>
          <w:rFonts w:ascii="Arial" w:eastAsia="Times New Roman" w:hAnsi="Arial" w:cs="Arial"/>
          <w:bdr w:val="none" w:sz="0" w:space="0" w:color="auto" w:frame="1"/>
        </w:rPr>
        <w:t> </w:t>
      </w:r>
      <w:r w:rsidR="00850B6C" w:rsidRPr="00850B6C">
        <w:rPr>
          <w:rFonts w:ascii="Arial" w:eastAsia="Times New Roman" w:hAnsi="Arial" w:cs="Arial"/>
          <w:i/>
          <w:iCs/>
          <w:bdr w:val="none" w:sz="0" w:space="0" w:color="auto" w:frame="1"/>
        </w:rPr>
        <w:t>“</w:t>
      </w:r>
      <w:r w:rsidR="00850B6C" w:rsidRPr="00C41E9F">
        <w:rPr>
          <w:rFonts w:ascii="Arial" w:eastAsia="Times New Roman" w:hAnsi="Arial" w:cs="Arial"/>
          <w:i/>
          <w:iCs/>
          <w:sz w:val="22"/>
          <w:szCs w:val="22"/>
          <w:bdr w:val="none" w:sz="0" w:space="0" w:color="auto" w:frame="1"/>
        </w:rPr>
        <w:t>dadas las circunstancias del caso particular, se constate que (iii) el daño es cierto e inminente, esto es, que no se debe a conjeturas o especulaciones, sino que se halla sustentado en la apreciación razonable de hechos reales y apremiantes; (iv) que involucra gravedad, desde el punto de vista de su incontrastable trascendencia y de la naturaleza del derecho fundamental que lesionaría; y (v) de urgente atención, en el sentido de que sea necesario e inaplazable precaverlo o mitigarlo, evitando que se consume una lesión antijurídica de connotación irreparable</w:t>
      </w:r>
      <w:r w:rsidR="00850B6C" w:rsidRPr="00850B6C">
        <w:rPr>
          <w:rFonts w:ascii="Arial" w:eastAsia="Times New Roman" w:hAnsi="Arial" w:cs="Arial"/>
          <w:i/>
          <w:iCs/>
          <w:bdr w:val="none" w:sz="0" w:space="0" w:color="auto" w:frame="1"/>
        </w:rPr>
        <w:t>”</w:t>
      </w:r>
      <w:r w:rsidR="00850B6C" w:rsidRPr="00850B6C">
        <w:rPr>
          <w:rFonts w:ascii="Arial" w:eastAsia="Times New Roman" w:hAnsi="Arial" w:cs="Arial"/>
          <w:bdr w:val="none" w:sz="0" w:space="0" w:color="auto" w:frame="1"/>
        </w:rPr>
        <w:t>.</w:t>
      </w:r>
    </w:p>
    <w:p w:rsidR="00F47CFB" w:rsidRPr="00850B6C" w:rsidRDefault="00F47CFB" w:rsidP="00850B6C">
      <w:pPr>
        <w:shd w:val="clear" w:color="auto" w:fill="FFFFFF"/>
        <w:spacing w:line="240" w:lineRule="auto"/>
        <w:rPr>
          <w:rFonts w:ascii="Arial" w:eastAsia="Times New Roman" w:hAnsi="Arial" w:cs="Arial"/>
          <w:bdr w:val="none" w:sz="0" w:space="0" w:color="auto" w:frame="1"/>
        </w:rPr>
      </w:pPr>
    </w:p>
    <w:p w:rsidR="00850B6C" w:rsidRDefault="000A1037" w:rsidP="00F47CFB">
      <w:pPr>
        <w:shd w:val="clear" w:color="auto" w:fill="FFFFFF"/>
        <w:spacing w:line="240" w:lineRule="auto"/>
        <w:textAlignment w:val="baseline"/>
        <w:rPr>
          <w:rFonts w:ascii="Arial" w:hAnsi="Arial" w:cs="Arial"/>
        </w:rPr>
      </w:pPr>
      <w:r>
        <w:rPr>
          <w:rFonts w:ascii="Arial" w:eastAsia="Times New Roman" w:hAnsi="Arial" w:cs="Arial"/>
          <w:bdr w:val="none" w:sz="0" w:space="0" w:color="auto" w:frame="1"/>
        </w:rPr>
        <w:t xml:space="preserve">4.5.8. </w:t>
      </w:r>
      <w:r w:rsidR="00F47CFB" w:rsidRPr="00F47CFB">
        <w:rPr>
          <w:rFonts w:ascii="Arial" w:eastAsia="Times New Roman" w:hAnsi="Arial" w:cs="Arial"/>
          <w:bdr w:val="none" w:sz="0" w:space="0" w:color="auto" w:frame="1"/>
        </w:rPr>
        <w:t xml:space="preserve">Conforme a los criterios jurisprudenciales relacionados, esta Sala concluye que la acción de tutela no resulta procedente por cuanto lo solicitado por el Personero del Municipio de Dosquebradas es la protección de un derecho colectivo y en el presente caso, se insiste que no quedó acreditado de manera </w:t>
      </w:r>
      <w:r w:rsidR="00F47CFB" w:rsidRPr="00F47CFB">
        <w:rPr>
          <w:rFonts w:ascii="Arial" w:eastAsia="Times New Roman" w:hAnsi="Arial" w:cs="Arial"/>
          <w:iCs/>
          <w:bdr w:val="none" w:sz="0" w:space="0" w:color="auto" w:frame="1"/>
        </w:rPr>
        <w:t xml:space="preserve"> fehaciente la afectación actual o inminente </w:t>
      </w:r>
      <w:r w:rsidR="005C5F36">
        <w:rPr>
          <w:rFonts w:ascii="Arial" w:eastAsia="Times New Roman" w:hAnsi="Arial" w:cs="Arial"/>
          <w:iCs/>
          <w:bdr w:val="none" w:sz="0" w:space="0" w:color="auto" w:frame="1"/>
        </w:rPr>
        <w:t>de</w:t>
      </w:r>
      <w:r w:rsidR="00F47CFB" w:rsidRPr="00F47CFB">
        <w:rPr>
          <w:rFonts w:ascii="Arial" w:eastAsia="Times New Roman" w:hAnsi="Arial" w:cs="Arial"/>
          <w:iCs/>
          <w:bdr w:val="none" w:sz="0" w:space="0" w:color="auto" w:frame="1"/>
        </w:rPr>
        <w:t xml:space="preserve"> los derecho fundamentales de los agenciados, quienes deberán acudir a la Acción Pop</w:t>
      </w:r>
      <w:r w:rsidR="005C5F36">
        <w:rPr>
          <w:rFonts w:ascii="Arial" w:eastAsia="Times New Roman" w:hAnsi="Arial" w:cs="Arial"/>
          <w:iCs/>
          <w:bdr w:val="none" w:sz="0" w:space="0" w:color="auto" w:frame="1"/>
        </w:rPr>
        <w:t xml:space="preserve">ular con el fin de que los mismos sean garantizados por ese mecanismo </w:t>
      </w:r>
      <w:r w:rsidR="00F47CFB" w:rsidRPr="00F47CFB">
        <w:rPr>
          <w:rFonts w:ascii="Arial" w:eastAsia="Times New Roman" w:hAnsi="Arial" w:cs="Arial"/>
          <w:iCs/>
          <w:bdr w:val="none" w:sz="0" w:space="0" w:color="auto" w:frame="1"/>
        </w:rPr>
        <w:t>consagrad</w:t>
      </w:r>
      <w:r w:rsidR="005C5F36">
        <w:rPr>
          <w:rFonts w:ascii="Arial" w:eastAsia="Times New Roman" w:hAnsi="Arial" w:cs="Arial"/>
          <w:iCs/>
          <w:bdr w:val="none" w:sz="0" w:space="0" w:color="auto" w:frame="1"/>
        </w:rPr>
        <w:t>o</w:t>
      </w:r>
      <w:r w:rsidR="00F47CFB" w:rsidRPr="00F47CFB">
        <w:rPr>
          <w:rFonts w:ascii="Arial" w:eastAsia="Times New Roman" w:hAnsi="Arial" w:cs="Arial"/>
          <w:iCs/>
          <w:bdr w:val="none" w:sz="0" w:space="0" w:color="auto" w:frame="1"/>
        </w:rPr>
        <w:t xml:space="preserve"> en el artículo 88 de la </w:t>
      </w:r>
      <w:proofErr w:type="spellStart"/>
      <w:r w:rsidR="00F47CFB" w:rsidRPr="00F47CFB">
        <w:rPr>
          <w:rFonts w:ascii="Arial" w:eastAsia="Times New Roman" w:hAnsi="Arial" w:cs="Arial"/>
          <w:iCs/>
          <w:bdr w:val="none" w:sz="0" w:space="0" w:color="auto" w:frame="1"/>
        </w:rPr>
        <w:t>C.N</w:t>
      </w:r>
      <w:proofErr w:type="spellEnd"/>
      <w:r w:rsidR="00F47CFB" w:rsidRPr="00F47CFB">
        <w:rPr>
          <w:rFonts w:ascii="Arial" w:eastAsia="Times New Roman" w:hAnsi="Arial" w:cs="Arial"/>
          <w:iCs/>
          <w:bdr w:val="none" w:sz="0" w:space="0" w:color="auto" w:frame="1"/>
        </w:rPr>
        <w:t xml:space="preserve">. Por lo tanto, se </w:t>
      </w:r>
      <w:r w:rsidR="00850B6C" w:rsidRPr="00F47CFB">
        <w:rPr>
          <w:rFonts w:ascii="Arial" w:hAnsi="Arial" w:cs="Arial"/>
        </w:rPr>
        <w:t>declara improcedente la presente acción de tutela.</w:t>
      </w:r>
    </w:p>
    <w:p w:rsidR="00BC203B" w:rsidRPr="00F47CFB" w:rsidRDefault="00BC203B" w:rsidP="00F47CFB">
      <w:pPr>
        <w:shd w:val="clear" w:color="auto" w:fill="FFFFFF"/>
        <w:spacing w:line="240" w:lineRule="auto"/>
        <w:textAlignment w:val="baseline"/>
        <w:rPr>
          <w:rFonts w:ascii="Arial" w:hAnsi="Arial" w:cs="Arial"/>
        </w:rPr>
      </w:pPr>
    </w:p>
    <w:p w:rsidR="00D253F1" w:rsidRPr="00913073" w:rsidRDefault="000A1037" w:rsidP="00BC203B">
      <w:pPr>
        <w:spacing w:line="240" w:lineRule="auto"/>
        <w:rPr>
          <w:rFonts w:ascii="Arial" w:hAnsi="Arial" w:cs="Arial"/>
          <w:spacing w:val="-2"/>
          <w:lang w:val="es-MX" w:eastAsia="es-MX"/>
        </w:rPr>
      </w:pPr>
      <w:r>
        <w:rPr>
          <w:rFonts w:ascii="Arial" w:hAnsi="Arial" w:cs="Arial"/>
          <w:bdr w:val="none" w:sz="0" w:space="0" w:color="auto" w:frame="1"/>
        </w:rPr>
        <w:t xml:space="preserve">4.5.9. Aunado a lo anterior,  </w:t>
      </w:r>
      <w:r w:rsidR="005E1E5F">
        <w:rPr>
          <w:rFonts w:ascii="Arial" w:hAnsi="Arial" w:cs="Arial"/>
          <w:bdr w:val="none" w:sz="0" w:space="0" w:color="auto" w:frame="1"/>
        </w:rPr>
        <w:t xml:space="preserve">de la respuesta emitida por el Secretario de Obras Púbica e Infraestructura del Municipio de Dosquebradas, la Sala advierte que </w:t>
      </w:r>
      <w:r w:rsidR="00D253F1">
        <w:rPr>
          <w:rFonts w:ascii="Arial" w:hAnsi="Arial" w:cs="Arial"/>
          <w:bdr w:val="none" w:sz="0" w:space="0" w:color="auto" w:frame="1"/>
        </w:rPr>
        <w:t xml:space="preserve">a partir del informe de inestabilidad del puente que comunica la vereda alto del Toro realizado por el Geólogo </w:t>
      </w:r>
      <w:proofErr w:type="spellStart"/>
      <w:r w:rsidR="00D253F1">
        <w:rPr>
          <w:rFonts w:ascii="Arial" w:hAnsi="Arial" w:cs="Arial"/>
          <w:bdr w:val="none" w:sz="0" w:space="0" w:color="auto" w:frame="1"/>
        </w:rPr>
        <w:t>DIGER</w:t>
      </w:r>
      <w:proofErr w:type="spellEnd"/>
      <w:r w:rsidR="00D253F1">
        <w:rPr>
          <w:rFonts w:ascii="Arial" w:hAnsi="Arial" w:cs="Arial"/>
          <w:bdr w:val="none" w:sz="0" w:space="0" w:color="auto" w:frame="1"/>
        </w:rPr>
        <w:t xml:space="preserve"> y el Director Operativo </w:t>
      </w:r>
      <w:proofErr w:type="spellStart"/>
      <w:r w:rsidR="00D253F1">
        <w:rPr>
          <w:rFonts w:ascii="Arial" w:hAnsi="Arial" w:cs="Arial"/>
          <w:bdr w:val="none" w:sz="0" w:space="0" w:color="auto" w:frame="1"/>
        </w:rPr>
        <w:t>DIGER</w:t>
      </w:r>
      <w:proofErr w:type="spellEnd"/>
      <w:r w:rsidR="00D253F1">
        <w:rPr>
          <w:rFonts w:ascii="Arial" w:hAnsi="Arial" w:cs="Arial"/>
          <w:bdr w:val="none" w:sz="0" w:space="0" w:color="auto" w:frame="1"/>
        </w:rPr>
        <w:t xml:space="preserve">  del 30 de mayo de 2017 (</w:t>
      </w:r>
      <w:proofErr w:type="spellStart"/>
      <w:r w:rsidR="00D253F1">
        <w:rPr>
          <w:rFonts w:ascii="Arial" w:hAnsi="Arial" w:cs="Arial"/>
          <w:bdr w:val="none" w:sz="0" w:space="0" w:color="auto" w:frame="1"/>
        </w:rPr>
        <w:t>Fls</w:t>
      </w:r>
      <w:proofErr w:type="spellEnd"/>
      <w:r w:rsidR="00D253F1">
        <w:rPr>
          <w:rFonts w:ascii="Arial" w:hAnsi="Arial" w:cs="Arial"/>
          <w:bdr w:val="none" w:sz="0" w:space="0" w:color="auto" w:frame="1"/>
        </w:rPr>
        <w:t xml:space="preserve">. 128-130), </w:t>
      </w:r>
      <w:r w:rsidR="005E1E5F">
        <w:rPr>
          <w:rFonts w:ascii="Arial" w:hAnsi="Arial" w:cs="Arial"/>
          <w:bdr w:val="none" w:sz="0" w:space="0" w:color="auto" w:frame="1"/>
        </w:rPr>
        <w:t xml:space="preserve">la Administración está </w:t>
      </w:r>
      <w:r w:rsidR="00D253F1">
        <w:rPr>
          <w:rFonts w:ascii="Arial" w:hAnsi="Arial" w:cs="Arial"/>
          <w:bdr w:val="none" w:sz="0" w:space="0" w:color="auto" w:frame="1"/>
        </w:rPr>
        <w:t>ejecutando obras de estabilidad para proteger la estructura del puente y la integridad de las personas consistentes en un muro de contención de 40 metros y en la reparación de la rampa fracturada.  De tal manera, que ese puede concluir q</w:t>
      </w:r>
      <w:r w:rsidR="00BC203B">
        <w:rPr>
          <w:rFonts w:ascii="Arial" w:hAnsi="Arial" w:cs="Arial"/>
          <w:bdr w:val="none" w:sz="0" w:space="0" w:color="auto" w:frame="1"/>
        </w:rPr>
        <w:t>ue en este asunto en particular se</w:t>
      </w:r>
      <w:r w:rsidR="00D253F1">
        <w:rPr>
          <w:rFonts w:ascii="Arial" w:hAnsi="Arial" w:cs="Arial"/>
          <w:bdr w:val="none" w:sz="0" w:space="0" w:color="auto" w:frame="1"/>
        </w:rPr>
        <w:t xml:space="preserve"> </w:t>
      </w:r>
      <w:r w:rsidR="00D253F1" w:rsidRPr="00913073">
        <w:rPr>
          <w:rFonts w:ascii="Arial" w:hAnsi="Arial" w:cs="Arial"/>
          <w:lang w:val="es-ES_tradnl" w:eastAsia="es-CO"/>
        </w:rPr>
        <w:t xml:space="preserve">ha configurado una carencia actual de objeto por hecho superado; en tal sentido, </w:t>
      </w:r>
      <w:r w:rsidR="00D253F1" w:rsidRPr="00913073">
        <w:rPr>
          <w:rFonts w:ascii="Arial" w:hAnsi="Arial" w:cs="Arial"/>
          <w:lang w:eastAsia="es-CO"/>
        </w:rPr>
        <w:t>el propósito de la acción de tutela  pierde su razón de ser</w:t>
      </w:r>
      <w:r w:rsidR="00D253F1">
        <w:rPr>
          <w:rFonts w:ascii="Arial" w:hAnsi="Arial" w:cs="Arial"/>
          <w:lang w:eastAsia="es-CO"/>
        </w:rPr>
        <w:t xml:space="preserve"> ante la ausencia de dere</w:t>
      </w:r>
      <w:r w:rsidR="00D253F1" w:rsidRPr="00913073">
        <w:rPr>
          <w:rFonts w:ascii="Arial" w:hAnsi="Arial" w:cs="Arial"/>
          <w:lang w:eastAsia="es-CO"/>
        </w:rPr>
        <w:t xml:space="preserve">chos fundamentales </w:t>
      </w:r>
      <w:r w:rsidR="00D253F1">
        <w:rPr>
          <w:rFonts w:ascii="Arial" w:hAnsi="Arial" w:cs="Arial"/>
          <w:lang w:eastAsia="es-CO"/>
        </w:rPr>
        <w:t>para garantizar</w:t>
      </w:r>
      <w:r w:rsidR="00BC203B">
        <w:rPr>
          <w:rFonts w:ascii="Arial" w:hAnsi="Arial" w:cs="Arial"/>
          <w:lang w:eastAsia="es-CO"/>
        </w:rPr>
        <w:t xml:space="preserve">, </w:t>
      </w:r>
      <w:r w:rsidR="00D253F1" w:rsidRPr="00913073">
        <w:rPr>
          <w:rFonts w:ascii="Arial" w:hAnsi="Arial" w:cs="Arial"/>
          <w:lang w:val="es-ES_tradnl"/>
        </w:rPr>
        <w:t>por ende</w:t>
      </w:r>
      <w:r w:rsidR="00D253F1" w:rsidRPr="00913073">
        <w:rPr>
          <w:rFonts w:ascii="Arial" w:hAnsi="Arial" w:cs="Arial"/>
          <w:spacing w:val="-2"/>
          <w:lang w:val="es-ES_tradnl"/>
        </w:rPr>
        <w:t xml:space="preserve">, </w:t>
      </w:r>
      <w:r w:rsidR="00BC203B">
        <w:rPr>
          <w:rFonts w:ascii="Arial" w:hAnsi="Arial" w:cs="Arial"/>
          <w:spacing w:val="-2"/>
          <w:lang w:val="es-ES_tradnl"/>
        </w:rPr>
        <w:t xml:space="preserve">este Tribunal </w:t>
      </w:r>
      <w:r w:rsidR="00D253F1" w:rsidRPr="00913073">
        <w:rPr>
          <w:rFonts w:ascii="Arial" w:hAnsi="Arial" w:cs="Arial"/>
          <w:spacing w:val="-2"/>
          <w:lang w:val="es-ES_tradnl"/>
        </w:rPr>
        <w:t xml:space="preserve">no </w:t>
      </w:r>
      <w:r w:rsidR="00D253F1" w:rsidRPr="00913073">
        <w:rPr>
          <w:rFonts w:ascii="Arial" w:hAnsi="Arial" w:cs="Arial"/>
          <w:lang w:val="es-ES_tradnl"/>
        </w:rPr>
        <w:t xml:space="preserve">encuentra orden alguna que deba proferir en aras de proteger </w:t>
      </w:r>
      <w:r w:rsidR="00ED6734">
        <w:rPr>
          <w:rFonts w:ascii="Arial" w:hAnsi="Arial" w:cs="Arial"/>
          <w:lang w:val="es-ES_tradnl"/>
        </w:rPr>
        <w:t>los</w:t>
      </w:r>
      <w:r w:rsidR="00D253F1" w:rsidRPr="00913073">
        <w:rPr>
          <w:rFonts w:ascii="Arial" w:hAnsi="Arial" w:cs="Arial"/>
          <w:lang w:val="es-ES_tradnl"/>
        </w:rPr>
        <w:t xml:space="preserve"> derecho</w:t>
      </w:r>
      <w:r w:rsidR="00ED6734">
        <w:rPr>
          <w:rFonts w:ascii="Arial" w:hAnsi="Arial" w:cs="Arial"/>
          <w:lang w:val="es-ES_tradnl"/>
        </w:rPr>
        <w:t>s</w:t>
      </w:r>
      <w:r w:rsidR="00D253F1" w:rsidRPr="00913073">
        <w:rPr>
          <w:rFonts w:ascii="Arial" w:hAnsi="Arial" w:cs="Arial"/>
          <w:lang w:val="es-ES_tradnl"/>
        </w:rPr>
        <w:t xml:space="preserve"> fundamental</w:t>
      </w:r>
      <w:r w:rsidR="00ED6734">
        <w:rPr>
          <w:rFonts w:ascii="Arial" w:hAnsi="Arial" w:cs="Arial"/>
          <w:lang w:val="es-ES_tradnl"/>
        </w:rPr>
        <w:t>es i</w:t>
      </w:r>
      <w:r w:rsidR="00D253F1" w:rsidRPr="00913073">
        <w:rPr>
          <w:rFonts w:ascii="Arial" w:hAnsi="Arial" w:cs="Arial"/>
          <w:lang w:val="es-ES_tradnl"/>
        </w:rPr>
        <w:t>nvocado</w:t>
      </w:r>
      <w:r w:rsidR="00ED6734">
        <w:rPr>
          <w:rFonts w:ascii="Arial" w:hAnsi="Arial" w:cs="Arial"/>
          <w:lang w:val="es-ES_tradnl"/>
        </w:rPr>
        <w:t>s</w:t>
      </w:r>
      <w:r w:rsidR="00D253F1" w:rsidRPr="00913073">
        <w:rPr>
          <w:rFonts w:ascii="Arial" w:hAnsi="Arial" w:cs="Arial"/>
          <w:lang w:val="es-ES_tradnl"/>
        </w:rPr>
        <w:t xml:space="preserve"> por el </w:t>
      </w:r>
      <w:r w:rsidR="00ED6734">
        <w:rPr>
          <w:rFonts w:ascii="Arial" w:hAnsi="Arial" w:cs="Arial"/>
          <w:lang w:val="es-ES_tradnl"/>
        </w:rPr>
        <w:t xml:space="preserve">Personero Municipal de Dosquebradas en representación de los </w:t>
      </w:r>
      <w:r w:rsidR="00ED6734" w:rsidRPr="00850B6C">
        <w:rPr>
          <w:rStyle w:val="Accentuation"/>
          <w:rFonts w:ascii="Arial" w:hAnsi="Arial" w:cs="Arial"/>
          <w:i w:val="0"/>
        </w:rPr>
        <w:t xml:space="preserve">señores María Valero, Melina Martínez, Jairo Humberto Valero y </w:t>
      </w:r>
      <w:proofErr w:type="spellStart"/>
      <w:r w:rsidR="00ED6734" w:rsidRPr="00850B6C">
        <w:rPr>
          <w:rStyle w:val="Accentuation"/>
          <w:rFonts w:ascii="Arial" w:hAnsi="Arial" w:cs="Arial"/>
          <w:i w:val="0"/>
        </w:rPr>
        <w:t>Erley</w:t>
      </w:r>
      <w:proofErr w:type="spellEnd"/>
      <w:r w:rsidR="00ED6734" w:rsidRPr="00850B6C">
        <w:rPr>
          <w:rStyle w:val="Accentuation"/>
          <w:rFonts w:ascii="Arial" w:hAnsi="Arial" w:cs="Arial"/>
          <w:i w:val="0"/>
        </w:rPr>
        <w:t xml:space="preserve"> Muñoz</w:t>
      </w:r>
      <w:r w:rsidR="00ED6734">
        <w:rPr>
          <w:rStyle w:val="Accentuation"/>
          <w:rFonts w:ascii="Arial" w:hAnsi="Arial" w:cs="Arial"/>
          <w:i w:val="0"/>
        </w:rPr>
        <w:t xml:space="preserve"> y sus familias, </w:t>
      </w:r>
      <w:r w:rsidR="00D253F1" w:rsidRPr="00913073">
        <w:rPr>
          <w:rFonts w:ascii="Arial" w:hAnsi="Arial" w:cs="Arial"/>
          <w:lang w:val="es-ES_tradnl"/>
        </w:rPr>
        <w:t xml:space="preserve">lo que encuentra su fundamento en lo dispuesto en el artículo 26 del Decreto 2591 de 1991, que reza: </w:t>
      </w:r>
      <w:r w:rsidR="00D253F1">
        <w:rPr>
          <w:rFonts w:ascii="Arial" w:hAnsi="Arial" w:cs="Arial"/>
          <w:lang w:val="es-ES_tradnl"/>
        </w:rPr>
        <w:t>“</w:t>
      </w:r>
      <w:r w:rsidR="00D253F1" w:rsidRPr="00B048A4">
        <w:rPr>
          <w:rFonts w:ascii="Arial" w:hAnsi="Arial" w:cs="Arial"/>
          <w:i/>
          <w:sz w:val="20"/>
          <w:szCs w:val="20"/>
        </w:rPr>
        <w:t>Si estando en curso la tutela, se dictare resolución, administrativa o judicial, que revoque, detenga o suspenda la actuación impugnada, se declarará fundada la solicitud únicamente para efectos de indemnización y de costas, si fueren procedentes….”</w:t>
      </w:r>
      <w:r w:rsidR="00D253F1" w:rsidRPr="00913073">
        <w:rPr>
          <w:rFonts w:ascii="Arial" w:hAnsi="Arial" w:cs="Arial"/>
        </w:rPr>
        <w:t xml:space="preserve"> Con respecto a la figura </w:t>
      </w:r>
      <w:r w:rsidR="00D253F1" w:rsidRPr="00913073">
        <w:rPr>
          <w:rFonts w:ascii="Arial" w:hAnsi="Arial" w:cs="Arial"/>
        </w:rPr>
        <w:lastRenderedPageBreak/>
        <w:t xml:space="preserve">del hecho superado, la </w:t>
      </w:r>
      <w:r w:rsidR="00D253F1" w:rsidRPr="00913073">
        <w:rPr>
          <w:rFonts w:ascii="Arial" w:hAnsi="Arial" w:cs="Arial"/>
          <w:spacing w:val="-2"/>
          <w:lang w:val="es-MX" w:eastAsia="es-MX"/>
        </w:rPr>
        <w:t xml:space="preserve">Corte Constitucional en sentencia T-358 de 2014 reiteró lo siguiente:  </w:t>
      </w:r>
    </w:p>
    <w:p w:rsidR="00BC203B" w:rsidRDefault="00BC203B" w:rsidP="00D253F1">
      <w:pPr>
        <w:tabs>
          <w:tab w:val="left" w:pos="8647"/>
          <w:tab w:val="left" w:pos="8789"/>
        </w:tabs>
        <w:overflowPunct w:val="0"/>
        <w:autoSpaceDE w:val="0"/>
        <w:autoSpaceDN w:val="0"/>
        <w:spacing w:line="240" w:lineRule="auto"/>
        <w:ind w:left="426" w:right="476"/>
        <w:rPr>
          <w:rFonts w:ascii="Arial" w:hAnsi="Arial" w:cs="Arial"/>
          <w:i/>
          <w:sz w:val="20"/>
          <w:szCs w:val="20"/>
          <w:lang w:val="es-ES_tradnl" w:eastAsia="es-MX"/>
        </w:rPr>
      </w:pPr>
    </w:p>
    <w:p w:rsidR="00D253F1" w:rsidRPr="0017387F" w:rsidRDefault="00D253F1" w:rsidP="00D253F1">
      <w:pPr>
        <w:tabs>
          <w:tab w:val="left" w:pos="8647"/>
          <w:tab w:val="left" w:pos="8789"/>
        </w:tabs>
        <w:overflowPunct w:val="0"/>
        <w:autoSpaceDE w:val="0"/>
        <w:autoSpaceDN w:val="0"/>
        <w:spacing w:line="240" w:lineRule="auto"/>
        <w:ind w:left="426" w:right="476"/>
        <w:rPr>
          <w:rFonts w:ascii="Arial" w:hAnsi="Arial" w:cs="Arial"/>
          <w:i/>
          <w:sz w:val="20"/>
          <w:szCs w:val="20"/>
        </w:rPr>
      </w:pPr>
      <w:r w:rsidRPr="0017387F">
        <w:rPr>
          <w:rFonts w:ascii="Arial" w:hAnsi="Arial" w:cs="Arial"/>
          <w:i/>
          <w:sz w:val="20"/>
          <w:szCs w:val="20"/>
          <w:lang w:val="es-ES_tradnl" w:eastAsia="es-MX"/>
        </w:rPr>
        <w:t xml:space="preserve">“La naturaleza de la acción de tutela estriba en garantizar la protección inmediata de los derechos fundamentales. Entonces, cuando cesa la amenaza a los derechos fundamentales de quien invoca su protección, ya sea porque la situación que propiciaba dicha amenaza desapareció o fue superada, esta Corporación ha considerado que la acción de tutela pierde su razón de ser como mecanismo de protección judicial, en la medida en que cualquier decisión que el juez de tutela pueda adoptar frente al caso concreto carecerá de fundamento fáctico. En este sentir,  </w:t>
      </w:r>
      <w:r w:rsidRPr="0017387F">
        <w:rPr>
          <w:rFonts w:ascii="Arial" w:hAnsi="Arial" w:cs="Arial"/>
          <w:i/>
          <w:sz w:val="20"/>
          <w:szCs w:val="20"/>
          <w:lang w:val="es-MX" w:eastAsia="es-MX"/>
        </w:rPr>
        <w:t>el juez de tutela queda imposibilitado para emitir orden alguna de protección del derecho fundamental invocado, d</w:t>
      </w:r>
      <w:proofErr w:type="spellStart"/>
      <w:r w:rsidRPr="0017387F">
        <w:rPr>
          <w:rFonts w:ascii="Arial" w:hAnsi="Arial" w:cs="Arial"/>
          <w:i/>
          <w:sz w:val="20"/>
          <w:szCs w:val="20"/>
          <w:lang w:val="es-ES_tradnl" w:eastAsia="es-MX"/>
        </w:rPr>
        <w:t>e</w:t>
      </w:r>
      <w:proofErr w:type="spellEnd"/>
      <w:r w:rsidRPr="0017387F">
        <w:rPr>
          <w:rFonts w:ascii="Arial" w:hAnsi="Arial" w:cs="Arial"/>
          <w:i/>
          <w:sz w:val="20"/>
          <w:szCs w:val="20"/>
          <w:lang w:val="es-ES_tradnl" w:eastAsia="es-MX"/>
        </w:rPr>
        <w:t xml:space="preserve"> suerte que la Corte ha entendido que una decisión judicial bajo estas condiciones resulta inocua y contraria al objetivo constitucionalmente previsto para la acción de tutela</w:t>
      </w:r>
      <w:hyperlink r:id="rId12" w:anchor="_ftn2" w:history="1">
        <w:r w:rsidRPr="0017387F">
          <w:rPr>
            <w:rFonts w:ascii="Arial" w:hAnsi="Arial" w:cs="Arial"/>
            <w:i/>
            <w:color w:val="0000FF"/>
            <w:sz w:val="20"/>
            <w:szCs w:val="20"/>
            <w:u w:val="single"/>
            <w:vertAlign w:val="superscript"/>
            <w:lang w:val="es-ES_tradnl" w:eastAsia="es-MX"/>
          </w:rPr>
          <w:t>[2]</w:t>
        </w:r>
      </w:hyperlink>
      <w:r w:rsidRPr="0017387F">
        <w:rPr>
          <w:rFonts w:ascii="Arial" w:hAnsi="Arial" w:cs="Arial"/>
          <w:i/>
          <w:sz w:val="20"/>
          <w:szCs w:val="20"/>
          <w:lang w:val="es-ES_tradnl" w:eastAsia="es-MX"/>
        </w:rPr>
        <w:t xml:space="preserve">. </w:t>
      </w:r>
    </w:p>
    <w:p w:rsidR="00BC203B" w:rsidRDefault="00BC203B" w:rsidP="00D253F1">
      <w:pPr>
        <w:tabs>
          <w:tab w:val="left" w:pos="8647"/>
          <w:tab w:val="left" w:pos="8789"/>
        </w:tabs>
        <w:spacing w:line="240" w:lineRule="auto"/>
        <w:ind w:left="426" w:right="476"/>
        <w:rPr>
          <w:rFonts w:ascii="Arial" w:hAnsi="Arial" w:cs="Arial"/>
          <w:bCs/>
          <w:i/>
          <w:sz w:val="20"/>
          <w:szCs w:val="20"/>
          <w:lang w:val="es-MX" w:eastAsia="es-MX"/>
        </w:rPr>
      </w:pPr>
    </w:p>
    <w:p w:rsidR="00D253F1" w:rsidRPr="0017387F" w:rsidRDefault="00D253F1" w:rsidP="00D253F1">
      <w:pPr>
        <w:tabs>
          <w:tab w:val="left" w:pos="8647"/>
          <w:tab w:val="left" w:pos="8789"/>
        </w:tabs>
        <w:spacing w:line="240" w:lineRule="auto"/>
        <w:ind w:left="426" w:right="476"/>
        <w:rPr>
          <w:rFonts w:ascii="Arial" w:hAnsi="Arial" w:cs="Arial"/>
          <w:i/>
          <w:sz w:val="20"/>
          <w:szCs w:val="20"/>
          <w:lang w:val="es-MX" w:eastAsia="es-MX"/>
        </w:rPr>
      </w:pPr>
      <w:r w:rsidRPr="0017387F">
        <w:rPr>
          <w:rFonts w:ascii="Arial" w:hAnsi="Arial" w:cs="Arial"/>
          <w:bCs/>
          <w:i/>
          <w:sz w:val="20"/>
          <w:szCs w:val="20"/>
          <w:lang w:val="es-MX" w:eastAsia="es-MX"/>
        </w:rPr>
        <w:t xml:space="preserve">(…)  </w:t>
      </w:r>
      <w:r w:rsidRPr="0017387F">
        <w:rPr>
          <w:rFonts w:ascii="Arial" w:hAnsi="Arial" w:cs="Arial"/>
          <w:i/>
          <w:sz w:val="20"/>
          <w:szCs w:val="20"/>
          <w:lang w:val="es-MX" w:eastAsia="es-MX"/>
        </w:rPr>
        <w:t xml:space="preserve">El fenómeno de la carencia actual de objeto tiene como característica esencial que la orden del juez de tutela relativa a lo solicitado en la demanda de amparo no surtiría ningún efecto, esto es, </w:t>
      </w:r>
      <w:r w:rsidRPr="0017387F">
        <w:rPr>
          <w:rFonts w:ascii="Arial" w:hAnsi="Arial" w:cs="Arial"/>
          <w:i/>
          <w:iCs/>
          <w:sz w:val="20"/>
          <w:szCs w:val="20"/>
          <w:lang w:val="es-MX" w:eastAsia="es-MX"/>
        </w:rPr>
        <w:t>caería en el vacío</w:t>
      </w:r>
      <w:hyperlink r:id="rId13" w:anchor="_ftn4" w:history="1">
        <w:r w:rsidRPr="0017387F">
          <w:rPr>
            <w:rFonts w:ascii="Arial" w:hAnsi="Arial" w:cs="Arial"/>
            <w:bCs/>
            <w:i/>
            <w:iCs/>
            <w:color w:val="0000FF"/>
            <w:sz w:val="20"/>
            <w:szCs w:val="20"/>
            <w:u w:val="single"/>
            <w:vertAlign w:val="superscript"/>
            <w:lang w:val="es-MX" w:eastAsia="es-MX"/>
          </w:rPr>
          <w:t>[4]</w:t>
        </w:r>
      </w:hyperlink>
      <w:r w:rsidRPr="0017387F">
        <w:rPr>
          <w:rFonts w:ascii="Arial" w:hAnsi="Arial" w:cs="Arial"/>
          <w:i/>
          <w:sz w:val="20"/>
          <w:szCs w:val="20"/>
          <w:lang w:val="es-MX" w:eastAsia="es-MX"/>
        </w:rPr>
        <w:t xml:space="preserve">. Lo anterior se presenta, </w:t>
      </w:r>
      <w:r w:rsidRPr="0017387F">
        <w:rPr>
          <w:rFonts w:ascii="Arial" w:hAnsi="Arial" w:cs="Arial"/>
          <w:i/>
          <w:iCs/>
          <w:sz w:val="20"/>
          <w:szCs w:val="20"/>
          <w:lang w:val="es-MX" w:eastAsia="es-MX"/>
        </w:rPr>
        <w:t>generalmente</w:t>
      </w:r>
      <w:r w:rsidRPr="0017387F">
        <w:rPr>
          <w:rFonts w:ascii="Arial" w:hAnsi="Arial" w:cs="Arial"/>
          <w:i/>
          <w:sz w:val="20"/>
          <w:szCs w:val="20"/>
          <w:lang w:val="es-MX" w:eastAsia="es-MX"/>
        </w:rPr>
        <w:t>, a partir de dos eventos: el hecho superado o el daño consumado.</w:t>
      </w:r>
    </w:p>
    <w:p w:rsidR="00BC203B" w:rsidRDefault="00BC203B" w:rsidP="00D253F1">
      <w:pPr>
        <w:tabs>
          <w:tab w:val="left" w:pos="8647"/>
          <w:tab w:val="left" w:pos="8789"/>
        </w:tabs>
        <w:spacing w:line="240" w:lineRule="auto"/>
        <w:ind w:left="426" w:right="476"/>
        <w:rPr>
          <w:rFonts w:ascii="Arial" w:hAnsi="Arial" w:cs="Arial"/>
          <w:bCs/>
          <w:i/>
          <w:sz w:val="20"/>
          <w:szCs w:val="20"/>
          <w:lang w:val="es-MX" w:eastAsia="es-MX"/>
        </w:rPr>
      </w:pPr>
    </w:p>
    <w:p w:rsidR="00D253F1" w:rsidRPr="0017387F" w:rsidRDefault="00D253F1" w:rsidP="00D253F1">
      <w:pPr>
        <w:tabs>
          <w:tab w:val="left" w:pos="8647"/>
          <w:tab w:val="left" w:pos="8789"/>
        </w:tabs>
        <w:spacing w:line="240" w:lineRule="auto"/>
        <w:ind w:left="426" w:right="476"/>
        <w:rPr>
          <w:rFonts w:ascii="Arial" w:hAnsi="Arial" w:cs="Arial"/>
          <w:i/>
          <w:sz w:val="20"/>
          <w:szCs w:val="20"/>
          <w:u w:val="single"/>
          <w:lang w:val="es-MX" w:eastAsia="es-MX"/>
        </w:rPr>
      </w:pPr>
      <w:r w:rsidRPr="0017387F">
        <w:rPr>
          <w:rFonts w:ascii="Arial" w:hAnsi="Arial" w:cs="Arial"/>
          <w:bCs/>
          <w:i/>
          <w:sz w:val="20"/>
          <w:szCs w:val="20"/>
          <w:lang w:val="es-MX" w:eastAsia="es-MX"/>
        </w:rPr>
        <w:t xml:space="preserve">2.3.3.  </w:t>
      </w:r>
      <w:r w:rsidRPr="0017387F">
        <w:rPr>
          <w:rFonts w:ascii="Arial" w:hAnsi="Arial" w:cs="Arial"/>
          <w:i/>
          <w:sz w:val="20"/>
          <w:szCs w:val="20"/>
          <w:u w:val="single"/>
          <w:lang w:val="es-MX" w:eastAsia="es-MX"/>
        </w:rPr>
        <w:t xml:space="preserve">Por un lado, la carencia actual de objeto por </w:t>
      </w:r>
      <w:r w:rsidRPr="0017387F">
        <w:rPr>
          <w:rFonts w:ascii="Arial" w:hAnsi="Arial" w:cs="Arial"/>
          <w:i/>
          <w:iCs/>
          <w:sz w:val="20"/>
          <w:szCs w:val="20"/>
          <w:u w:val="single"/>
          <w:lang w:val="es-MX" w:eastAsia="es-MX"/>
        </w:rPr>
        <w:t>hecho superado</w:t>
      </w:r>
      <w:r w:rsidRPr="0017387F">
        <w:rPr>
          <w:rFonts w:ascii="Arial" w:hAnsi="Arial" w:cs="Arial"/>
          <w:i/>
          <w:sz w:val="20"/>
          <w:szCs w:val="20"/>
          <w:u w:val="single"/>
          <w:lang w:val="es-MX" w:eastAsia="es-MX"/>
        </w:rPr>
        <w:t xml:space="preserve"> se da cuando entre el momento de la interposición de la acción de tutela y el momento del fallo se satisface por completo la pretensión contenida en la demanda de amparo, razón por la cual cualquier orden judicial en tal sentido se torna innecesaria. En otras palabras, aquello que se pretendía lograr mediante la orden del juez de tutela ha acaecido antes de que el mismo diera orden alguna. </w:t>
      </w:r>
    </w:p>
    <w:p w:rsidR="00BC203B" w:rsidRDefault="00D253F1" w:rsidP="00D253F1">
      <w:pPr>
        <w:tabs>
          <w:tab w:val="left" w:pos="8647"/>
          <w:tab w:val="left" w:pos="8789"/>
        </w:tabs>
        <w:overflowPunct w:val="0"/>
        <w:autoSpaceDE w:val="0"/>
        <w:autoSpaceDN w:val="0"/>
        <w:adjustRightInd w:val="0"/>
        <w:spacing w:line="240" w:lineRule="auto"/>
        <w:ind w:left="426" w:right="476"/>
        <w:textAlignment w:val="baseline"/>
        <w:rPr>
          <w:rFonts w:ascii="Arial" w:hAnsi="Arial" w:cs="Arial"/>
          <w:i/>
          <w:iCs/>
        </w:rPr>
      </w:pPr>
      <w:r w:rsidRPr="0017387F">
        <w:rPr>
          <w:rFonts w:ascii="Arial" w:hAnsi="Arial" w:cs="Arial"/>
          <w:i/>
          <w:sz w:val="20"/>
          <w:szCs w:val="20"/>
          <w:lang w:val="es-ES_tradnl"/>
        </w:rPr>
        <w:t xml:space="preserve">Respecto a la carencia actual de objeto por hecho superado, la Corte ha indicado </w:t>
      </w:r>
      <w:r w:rsidRPr="0017387F">
        <w:rPr>
          <w:rFonts w:ascii="Arial" w:hAnsi="Arial" w:cs="Arial"/>
          <w:i/>
          <w:sz w:val="20"/>
          <w:szCs w:val="20"/>
        </w:rPr>
        <w:t xml:space="preserve">que el propósito de la acción de tutela se limita a la protección inmediata y actual de los derechos fundamentales, cuando éstos resulten vulnerados o amenazados por la acción u omisión de las autoridades públicas, o de los particulares en los casos expresamente consagrados en la ley.   </w:t>
      </w:r>
      <w:r w:rsidRPr="0017387F">
        <w:rPr>
          <w:rFonts w:ascii="Arial" w:hAnsi="Arial" w:cs="Arial"/>
          <w:i/>
          <w:iCs/>
          <w:sz w:val="20"/>
          <w:szCs w:val="20"/>
        </w:rPr>
        <w:t>El hecho superado se presenta cuando, por la acción u omisión (según sea el requerimiento del actor en la tutela) del obligado, se supera la afectación de tal manera que “carece” de objeto el pronunciamiento del juez. ”</w:t>
      </w:r>
      <w:hyperlink r:id="rId14" w:anchor="_ftn7" w:history="1">
        <w:r w:rsidRPr="0017387F">
          <w:rPr>
            <w:rFonts w:ascii="Arial" w:hAnsi="Arial" w:cs="Arial"/>
            <w:bCs/>
            <w:i/>
            <w:iCs/>
            <w:color w:val="0000FF"/>
            <w:sz w:val="20"/>
            <w:szCs w:val="20"/>
            <w:u w:val="single"/>
            <w:vertAlign w:val="superscript"/>
          </w:rPr>
          <w:t>[7]</w:t>
        </w:r>
      </w:hyperlink>
      <w:r w:rsidRPr="00913073">
        <w:rPr>
          <w:rFonts w:ascii="Arial" w:hAnsi="Arial" w:cs="Arial"/>
          <w:i/>
          <w:iCs/>
        </w:rPr>
        <w:t xml:space="preserve">.  </w:t>
      </w:r>
    </w:p>
    <w:p w:rsidR="00D253F1" w:rsidRDefault="00D253F1" w:rsidP="00D253F1">
      <w:pPr>
        <w:tabs>
          <w:tab w:val="left" w:pos="8647"/>
          <w:tab w:val="left" w:pos="8789"/>
        </w:tabs>
        <w:overflowPunct w:val="0"/>
        <w:autoSpaceDE w:val="0"/>
        <w:autoSpaceDN w:val="0"/>
        <w:adjustRightInd w:val="0"/>
        <w:spacing w:line="240" w:lineRule="auto"/>
        <w:ind w:left="426" w:right="476"/>
        <w:textAlignment w:val="baseline"/>
        <w:rPr>
          <w:rFonts w:ascii="Arial" w:hAnsi="Arial" w:cs="Arial"/>
          <w:iCs/>
        </w:rPr>
      </w:pPr>
      <w:r w:rsidRPr="00913073">
        <w:rPr>
          <w:rFonts w:ascii="Arial" w:hAnsi="Arial" w:cs="Arial"/>
          <w:iCs/>
        </w:rPr>
        <w:t>(Subrayas propias)</w:t>
      </w:r>
      <w:r>
        <w:rPr>
          <w:rFonts w:ascii="Arial" w:hAnsi="Arial" w:cs="Arial"/>
          <w:iCs/>
        </w:rPr>
        <w:t xml:space="preserve"> </w:t>
      </w:r>
    </w:p>
    <w:p w:rsidR="00BC203B" w:rsidRPr="00913073" w:rsidRDefault="00BC203B" w:rsidP="00D253F1">
      <w:pPr>
        <w:tabs>
          <w:tab w:val="left" w:pos="8647"/>
          <w:tab w:val="left" w:pos="8789"/>
        </w:tabs>
        <w:overflowPunct w:val="0"/>
        <w:autoSpaceDE w:val="0"/>
        <w:autoSpaceDN w:val="0"/>
        <w:adjustRightInd w:val="0"/>
        <w:spacing w:line="240" w:lineRule="auto"/>
        <w:ind w:left="426" w:right="476"/>
        <w:textAlignment w:val="baseline"/>
        <w:rPr>
          <w:rFonts w:ascii="Arial" w:hAnsi="Arial" w:cs="Arial"/>
          <w:i/>
          <w:iCs/>
        </w:rPr>
      </w:pPr>
    </w:p>
    <w:p w:rsidR="00F233C0" w:rsidRPr="00850B6C" w:rsidRDefault="00850B6C" w:rsidP="00C41E9F">
      <w:pPr>
        <w:pStyle w:val="NormalWeb"/>
        <w:shd w:val="clear" w:color="auto" w:fill="FFFFFF"/>
        <w:jc w:val="center"/>
        <w:rPr>
          <w:rFonts w:ascii="Arial" w:hAnsi="Arial" w:cs="Arial"/>
          <w:color w:val="000000"/>
          <w:sz w:val="26"/>
          <w:szCs w:val="26"/>
        </w:rPr>
      </w:pPr>
      <w:r w:rsidRPr="00850B6C">
        <w:rPr>
          <w:rFonts w:ascii="Arial" w:hAnsi="Arial" w:cs="Arial"/>
          <w:color w:val="000000"/>
          <w:sz w:val="26"/>
          <w:szCs w:val="26"/>
        </w:rPr>
        <w:t>DECISIÓN</w:t>
      </w:r>
    </w:p>
    <w:p w:rsidR="00F233C0" w:rsidRPr="00850B6C" w:rsidRDefault="00F233C0" w:rsidP="00F233C0">
      <w:pPr>
        <w:tabs>
          <w:tab w:val="left" w:pos="9200"/>
        </w:tabs>
        <w:spacing w:line="240" w:lineRule="auto"/>
        <w:ind w:right="46"/>
        <w:rPr>
          <w:rFonts w:ascii="Arial" w:hAnsi="Arial" w:cs="Arial"/>
          <w:color w:val="000000"/>
          <w:lang w:val="es-ES_tradnl"/>
        </w:rPr>
      </w:pPr>
      <w:r w:rsidRPr="00850B6C">
        <w:rPr>
          <w:rFonts w:ascii="Arial" w:hAnsi="Arial" w:cs="Arial"/>
          <w:color w:val="000000"/>
          <w:lang w:val="es-ES_tradnl"/>
        </w:rPr>
        <w:t xml:space="preserve">Con base en lo expuesto en precedencia, </w:t>
      </w:r>
      <w:smartTag w:uri="urn:schemas-microsoft-com:office:smarttags" w:element="PersonName">
        <w:smartTagPr>
          <w:attr w:name="ProductID" w:val="la Sala"/>
        </w:smartTagPr>
        <w:r w:rsidRPr="00850B6C">
          <w:rPr>
            <w:rFonts w:ascii="Arial" w:hAnsi="Arial" w:cs="Arial"/>
            <w:color w:val="000000"/>
            <w:lang w:val="es-ES_tradnl"/>
          </w:rPr>
          <w:t>la Sala</w:t>
        </w:r>
      </w:smartTag>
      <w:r w:rsidRPr="00850B6C">
        <w:rPr>
          <w:rFonts w:ascii="Arial" w:hAnsi="Arial" w:cs="Arial"/>
          <w:color w:val="000000"/>
          <w:lang w:val="es-ES_tradnl"/>
        </w:rPr>
        <w:t xml:space="preserve"> de Decisión Penal del Tribunal Superior de Pereira, administrando justicia en nombre de la República y por mandato de </w:t>
      </w:r>
      <w:smartTag w:uri="urn:schemas-microsoft-com:office:smarttags" w:element="PersonName">
        <w:smartTagPr>
          <w:attr w:name="ProductID" w:val="la Constituci￳n"/>
        </w:smartTagPr>
        <w:r w:rsidRPr="00850B6C">
          <w:rPr>
            <w:rFonts w:ascii="Arial" w:hAnsi="Arial" w:cs="Arial"/>
            <w:color w:val="000000"/>
            <w:lang w:val="es-ES_tradnl"/>
          </w:rPr>
          <w:t>la Constitución</w:t>
        </w:r>
      </w:smartTag>
      <w:r w:rsidRPr="00850B6C">
        <w:rPr>
          <w:rFonts w:ascii="Arial" w:hAnsi="Arial" w:cs="Arial"/>
          <w:color w:val="000000"/>
          <w:lang w:val="es-ES_tradnl"/>
        </w:rPr>
        <w:t xml:space="preserve"> y la ley,  </w:t>
      </w:r>
    </w:p>
    <w:p w:rsidR="00F233C0" w:rsidRPr="00850B6C" w:rsidRDefault="00F233C0" w:rsidP="00E710E2">
      <w:pPr>
        <w:pStyle w:val="NormalWeb"/>
        <w:shd w:val="clear" w:color="auto" w:fill="FFFFFF"/>
        <w:spacing w:before="0" w:beforeAutospacing="0" w:after="0" w:afterAutospacing="0"/>
        <w:jc w:val="both"/>
        <w:rPr>
          <w:rFonts w:ascii="Arial" w:hAnsi="Arial" w:cs="Arial"/>
          <w:sz w:val="26"/>
          <w:szCs w:val="26"/>
        </w:rPr>
      </w:pPr>
    </w:p>
    <w:p w:rsidR="001D00DC" w:rsidRPr="00850B6C" w:rsidRDefault="00E710E2" w:rsidP="001D00DC">
      <w:pPr>
        <w:shd w:val="clear" w:color="auto" w:fill="FFFFFF"/>
        <w:spacing w:line="240" w:lineRule="auto"/>
        <w:jc w:val="center"/>
        <w:rPr>
          <w:rFonts w:ascii="Arial" w:hAnsi="Arial" w:cs="Arial"/>
          <w:bCs/>
          <w:spacing w:val="-4"/>
          <w:lang w:eastAsia="es-CO"/>
        </w:rPr>
      </w:pPr>
      <w:r w:rsidRPr="00850B6C">
        <w:rPr>
          <w:rFonts w:ascii="Arial" w:hAnsi="Arial" w:cs="Arial"/>
          <w:bCs/>
          <w:spacing w:val="-4"/>
          <w:lang w:eastAsia="es-CO"/>
        </w:rPr>
        <w:t>RESUELVE</w:t>
      </w:r>
    </w:p>
    <w:p w:rsidR="00C41E9F" w:rsidRDefault="00C41E9F" w:rsidP="00E710E2">
      <w:pPr>
        <w:tabs>
          <w:tab w:val="left" w:pos="9360"/>
        </w:tabs>
        <w:spacing w:line="240" w:lineRule="auto"/>
        <w:ind w:right="47"/>
        <w:rPr>
          <w:rFonts w:ascii="Arial" w:hAnsi="Arial" w:cs="Arial"/>
          <w:bCs/>
        </w:rPr>
      </w:pPr>
    </w:p>
    <w:p w:rsidR="00C41E9F" w:rsidRDefault="00E710E2" w:rsidP="00E710E2">
      <w:pPr>
        <w:tabs>
          <w:tab w:val="left" w:pos="9360"/>
        </w:tabs>
        <w:spacing w:line="240" w:lineRule="auto"/>
        <w:ind w:right="47"/>
        <w:rPr>
          <w:rStyle w:val="Accentuation"/>
          <w:rFonts w:ascii="Arial" w:hAnsi="Arial" w:cs="Arial"/>
          <w:i w:val="0"/>
        </w:rPr>
      </w:pPr>
      <w:r w:rsidRPr="00850B6C">
        <w:rPr>
          <w:rFonts w:ascii="Arial" w:hAnsi="Arial" w:cs="Arial"/>
          <w:bCs/>
        </w:rPr>
        <w:t xml:space="preserve">PRIMERO: </w:t>
      </w:r>
      <w:r w:rsidR="00C41E9F">
        <w:rPr>
          <w:rFonts w:ascii="Arial" w:hAnsi="Arial" w:cs="Arial"/>
          <w:bCs/>
        </w:rPr>
        <w:t xml:space="preserve">DECLARAR IMPROCEDENTE la acción de tutela interpuesta por el </w:t>
      </w:r>
      <w:r w:rsidR="00C41E9F" w:rsidRPr="00850B6C">
        <w:rPr>
          <w:rStyle w:val="Accentuation"/>
          <w:rFonts w:ascii="Arial" w:hAnsi="Arial" w:cs="Arial"/>
          <w:i w:val="0"/>
        </w:rPr>
        <w:t xml:space="preserve">señor Óscar Mauricio Toro Valencia, Personero Municipal del Dosquebradas, quien actúa como agente oficioso de los señores María Valero, Melina Martínez, Jairo Humberto Valero y </w:t>
      </w:r>
      <w:proofErr w:type="spellStart"/>
      <w:r w:rsidR="00C41E9F" w:rsidRPr="00850B6C">
        <w:rPr>
          <w:rStyle w:val="Accentuation"/>
          <w:rFonts w:ascii="Arial" w:hAnsi="Arial" w:cs="Arial"/>
          <w:i w:val="0"/>
        </w:rPr>
        <w:t>Erley</w:t>
      </w:r>
      <w:proofErr w:type="spellEnd"/>
      <w:r w:rsidR="00C41E9F" w:rsidRPr="00850B6C">
        <w:rPr>
          <w:rStyle w:val="Accentuation"/>
          <w:rFonts w:ascii="Arial" w:hAnsi="Arial" w:cs="Arial"/>
          <w:i w:val="0"/>
        </w:rPr>
        <w:t xml:space="preserve"> Muñoz en contra del Municipio de Dosquebradas, Corporación Autónoma Regional de Risaralda y el Ministerio del Medio Ambiente</w:t>
      </w:r>
      <w:r w:rsidR="00C41E9F">
        <w:rPr>
          <w:rStyle w:val="Accentuation"/>
          <w:rFonts w:ascii="Arial" w:hAnsi="Arial" w:cs="Arial"/>
          <w:i w:val="0"/>
        </w:rPr>
        <w:t xml:space="preserve"> y Desarrollo Sostenible.</w:t>
      </w:r>
    </w:p>
    <w:p w:rsidR="00C41E9F" w:rsidRDefault="00C41E9F" w:rsidP="00E710E2">
      <w:pPr>
        <w:tabs>
          <w:tab w:val="left" w:pos="9360"/>
        </w:tabs>
        <w:spacing w:line="240" w:lineRule="auto"/>
        <w:ind w:right="47"/>
        <w:rPr>
          <w:rStyle w:val="Accentuation"/>
          <w:rFonts w:ascii="Arial" w:hAnsi="Arial" w:cs="Arial"/>
          <w:i w:val="0"/>
        </w:rPr>
      </w:pPr>
    </w:p>
    <w:p w:rsidR="00ED6734" w:rsidRDefault="00E710E2" w:rsidP="00E710E2">
      <w:pPr>
        <w:tabs>
          <w:tab w:val="left" w:pos="9360"/>
        </w:tabs>
        <w:spacing w:line="240" w:lineRule="auto"/>
        <w:ind w:right="47"/>
        <w:rPr>
          <w:rFonts w:ascii="Arial" w:hAnsi="Arial" w:cs="Arial"/>
          <w:bCs/>
        </w:rPr>
      </w:pPr>
      <w:r w:rsidRPr="00850B6C">
        <w:rPr>
          <w:rFonts w:ascii="Arial" w:hAnsi="Arial" w:cs="Arial"/>
          <w:bCs/>
        </w:rPr>
        <w:t xml:space="preserve">SEGUNDO: </w:t>
      </w:r>
      <w:r w:rsidR="00ED6734">
        <w:rPr>
          <w:rFonts w:ascii="Arial" w:hAnsi="Arial" w:cs="Arial"/>
          <w:bCs/>
        </w:rPr>
        <w:t xml:space="preserve">DECRETAR LA EXISTENCIA DE UN HECHO SUPERADO dentro de la acción de tutela interpuesta por </w:t>
      </w:r>
      <w:r w:rsidR="00ED6734" w:rsidRPr="00850B6C">
        <w:rPr>
          <w:rStyle w:val="Accentuation"/>
          <w:rFonts w:ascii="Arial" w:hAnsi="Arial" w:cs="Arial"/>
          <w:i w:val="0"/>
        </w:rPr>
        <w:t xml:space="preserve">señor Óscar Mauricio Toro Valencia, Personero Municipal del Dosquebradas, quien actúa como agente oficioso de los señores María Valero, Melina Martínez, Jairo Humberto Valero y </w:t>
      </w:r>
      <w:proofErr w:type="spellStart"/>
      <w:r w:rsidR="00ED6734" w:rsidRPr="00850B6C">
        <w:rPr>
          <w:rStyle w:val="Accentuation"/>
          <w:rFonts w:ascii="Arial" w:hAnsi="Arial" w:cs="Arial"/>
          <w:i w:val="0"/>
        </w:rPr>
        <w:t>Erley</w:t>
      </w:r>
      <w:proofErr w:type="spellEnd"/>
      <w:r w:rsidR="00ED6734" w:rsidRPr="00850B6C">
        <w:rPr>
          <w:rStyle w:val="Accentuation"/>
          <w:rFonts w:ascii="Arial" w:hAnsi="Arial" w:cs="Arial"/>
          <w:i w:val="0"/>
        </w:rPr>
        <w:t xml:space="preserve"> Muñoz en contra del Municipio de Dosquebradas, Corporación Autónoma Regional de Risaralda y el Ministerio del Medio Ambiente</w:t>
      </w:r>
      <w:r w:rsidR="00ED6734">
        <w:rPr>
          <w:rStyle w:val="Accentuation"/>
          <w:rFonts w:ascii="Arial" w:hAnsi="Arial" w:cs="Arial"/>
          <w:i w:val="0"/>
        </w:rPr>
        <w:t xml:space="preserve"> y Desarrollo Sostenible.</w:t>
      </w:r>
    </w:p>
    <w:p w:rsidR="00ED6734" w:rsidRDefault="00ED6734" w:rsidP="00E710E2">
      <w:pPr>
        <w:tabs>
          <w:tab w:val="left" w:pos="9360"/>
        </w:tabs>
        <w:spacing w:line="240" w:lineRule="auto"/>
        <w:ind w:right="47"/>
        <w:rPr>
          <w:rFonts w:ascii="Arial" w:hAnsi="Arial" w:cs="Arial"/>
          <w:bCs/>
        </w:rPr>
      </w:pPr>
    </w:p>
    <w:p w:rsidR="00E710E2" w:rsidRPr="00850B6C" w:rsidRDefault="00ED6734" w:rsidP="00E710E2">
      <w:pPr>
        <w:tabs>
          <w:tab w:val="left" w:pos="9360"/>
        </w:tabs>
        <w:spacing w:line="240" w:lineRule="auto"/>
        <w:ind w:right="47"/>
        <w:rPr>
          <w:rFonts w:ascii="Arial" w:hAnsi="Arial" w:cs="Arial"/>
        </w:rPr>
      </w:pPr>
      <w:r>
        <w:rPr>
          <w:rFonts w:ascii="Arial" w:hAnsi="Arial" w:cs="Arial"/>
          <w:bCs/>
        </w:rPr>
        <w:t xml:space="preserve">TERCERO: </w:t>
      </w:r>
      <w:r w:rsidR="00E710E2" w:rsidRPr="00850B6C">
        <w:rPr>
          <w:rFonts w:ascii="Arial" w:hAnsi="Arial" w:cs="Arial"/>
          <w:bCs/>
        </w:rPr>
        <w:t xml:space="preserve">SE </w:t>
      </w:r>
      <w:r w:rsidR="00E710E2" w:rsidRPr="00850B6C">
        <w:rPr>
          <w:rFonts w:ascii="Arial" w:hAnsi="Arial" w:cs="Arial"/>
          <w:spacing w:val="-3"/>
        </w:rPr>
        <w:t xml:space="preserve">ORDENA notificar esta </w:t>
      </w:r>
      <w:r w:rsidR="00E710E2" w:rsidRPr="00850B6C">
        <w:rPr>
          <w:rFonts w:ascii="Arial" w:hAnsi="Arial" w:cs="Arial"/>
        </w:rPr>
        <w:t>providencia a las partes por el medio más expedito posible, de conformidad con el artículo 30 del Decreto 2591 de 1991. Si esta decisión no es impugnada se ordena el envío del expediente ante la Corte Constitucional, para su eventual revisión.</w:t>
      </w:r>
    </w:p>
    <w:p w:rsidR="00E710E2" w:rsidRPr="00850B6C" w:rsidRDefault="00E710E2" w:rsidP="00E710E2">
      <w:pPr>
        <w:pStyle w:val="Normalcomics"/>
        <w:jc w:val="both"/>
        <w:rPr>
          <w:rFonts w:ascii="Arial" w:hAnsi="Arial" w:cs="Arial"/>
          <w:sz w:val="26"/>
          <w:szCs w:val="26"/>
        </w:rPr>
      </w:pPr>
    </w:p>
    <w:p w:rsidR="00E710E2" w:rsidRPr="00850B6C" w:rsidRDefault="00E710E2" w:rsidP="00E710E2">
      <w:pPr>
        <w:pStyle w:val="Normalcomics"/>
        <w:jc w:val="both"/>
        <w:rPr>
          <w:rFonts w:ascii="Arial" w:hAnsi="Arial" w:cs="Arial"/>
          <w:sz w:val="26"/>
          <w:szCs w:val="26"/>
        </w:rPr>
      </w:pPr>
    </w:p>
    <w:p w:rsidR="00E710E2" w:rsidRPr="00850B6C" w:rsidRDefault="00E710E2" w:rsidP="00E710E2">
      <w:pPr>
        <w:pStyle w:val="Normalcomics"/>
        <w:rPr>
          <w:rFonts w:ascii="Arial" w:hAnsi="Arial" w:cs="Arial"/>
          <w:bCs/>
          <w:sz w:val="26"/>
          <w:szCs w:val="26"/>
        </w:rPr>
      </w:pPr>
      <w:r w:rsidRPr="00850B6C">
        <w:rPr>
          <w:rFonts w:ascii="Arial" w:hAnsi="Arial" w:cs="Arial"/>
          <w:bCs/>
          <w:sz w:val="26"/>
          <w:szCs w:val="26"/>
        </w:rPr>
        <w:t>NOTIFÍQUESE Y CÚMPLASE</w:t>
      </w:r>
    </w:p>
    <w:p w:rsidR="00E710E2" w:rsidRPr="00850B6C" w:rsidRDefault="00E710E2" w:rsidP="00E710E2">
      <w:pPr>
        <w:spacing w:line="240" w:lineRule="auto"/>
        <w:rPr>
          <w:rFonts w:ascii="Arial" w:hAnsi="Arial" w:cs="Arial"/>
        </w:rPr>
      </w:pPr>
    </w:p>
    <w:p w:rsidR="00E710E2" w:rsidRPr="00850B6C" w:rsidRDefault="00E710E2" w:rsidP="00E710E2">
      <w:pPr>
        <w:spacing w:line="240" w:lineRule="auto"/>
        <w:jc w:val="center"/>
        <w:rPr>
          <w:rFonts w:ascii="Arial" w:hAnsi="Arial" w:cs="Arial"/>
        </w:rPr>
      </w:pPr>
    </w:p>
    <w:p w:rsidR="00E710E2" w:rsidRPr="00850B6C" w:rsidRDefault="00E710E2" w:rsidP="00E710E2">
      <w:pPr>
        <w:spacing w:line="240" w:lineRule="auto"/>
        <w:jc w:val="center"/>
        <w:rPr>
          <w:rFonts w:ascii="Arial" w:hAnsi="Arial" w:cs="Arial"/>
        </w:rPr>
      </w:pPr>
    </w:p>
    <w:p w:rsidR="00E710E2" w:rsidRPr="00850B6C" w:rsidRDefault="00E710E2" w:rsidP="00E710E2">
      <w:pPr>
        <w:spacing w:line="240" w:lineRule="auto"/>
        <w:jc w:val="center"/>
        <w:rPr>
          <w:rFonts w:ascii="Arial" w:hAnsi="Arial" w:cs="Arial"/>
        </w:rPr>
      </w:pPr>
      <w:r w:rsidRPr="00850B6C">
        <w:rPr>
          <w:rFonts w:ascii="Arial" w:hAnsi="Arial" w:cs="Arial"/>
        </w:rPr>
        <w:t>JAIRO ERNESTO ESCOBAR SANZ</w:t>
      </w:r>
    </w:p>
    <w:p w:rsidR="00E710E2" w:rsidRPr="00850B6C" w:rsidRDefault="00E710E2" w:rsidP="00E710E2">
      <w:pPr>
        <w:spacing w:line="240" w:lineRule="auto"/>
        <w:jc w:val="center"/>
        <w:rPr>
          <w:rFonts w:ascii="Arial" w:hAnsi="Arial" w:cs="Arial"/>
        </w:rPr>
      </w:pPr>
      <w:r w:rsidRPr="00850B6C">
        <w:rPr>
          <w:rFonts w:ascii="Arial" w:hAnsi="Arial" w:cs="Arial"/>
        </w:rPr>
        <w:t>Magistrado</w:t>
      </w:r>
    </w:p>
    <w:p w:rsidR="00E710E2" w:rsidRPr="00850B6C" w:rsidRDefault="00E710E2" w:rsidP="00E710E2">
      <w:pPr>
        <w:tabs>
          <w:tab w:val="left" w:pos="6660"/>
        </w:tabs>
        <w:spacing w:line="240" w:lineRule="auto"/>
        <w:rPr>
          <w:rFonts w:ascii="Arial" w:hAnsi="Arial" w:cs="Arial"/>
          <w:bCs/>
        </w:rPr>
      </w:pPr>
    </w:p>
    <w:p w:rsidR="00E710E2" w:rsidRDefault="00E710E2" w:rsidP="00E710E2">
      <w:pPr>
        <w:tabs>
          <w:tab w:val="left" w:pos="6660"/>
        </w:tabs>
        <w:spacing w:line="240" w:lineRule="auto"/>
        <w:jc w:val="center"/>
        <w:rPr>
          <w:rFonts w:ascii="Arial" w:hAnsi="Arial" w:cs="Arial"/>
          <w:bCs/>
        </w:rPr>
      </w:pPr>
    </w:p>
    <w:p w:rsidR="005C5F36" w:rsidRPr="00850B6C" w:rsidRDefault="005C5F36" w:rsidP="00E710E2">
      <w:pPr>
        <w:tabs>
          <w:tab w:val="left" w:pos="6660"/>
        </w:tabs>
        <w:spacing w:line="240" w:lineRule="auto"/>
        <w:jc w:val="center"/>
        <w:rPr>
          <w:rFonts w:ascii="Arial" w:hAnsi="Arial" w:cs="Arial"/>
          <w:bCs/>
        </w:rPr>
      </w:pPr>
    </w:p>
    <w:p w:rsidR="00E710E2" w:rsidRPr="00850B6C" w:rsidRDefault="00E710E2" w:rsidP="00E710E2">
      <w:pPr>
        <w:tabs>
          <w:tab w:val="left" w:pos="6660"/>
        </w:tabs>
        <w:spacing w:line="240" w:lineRule="auto"/>
        <w:jc w:val="center"/>
        <w:rPr>
          <w:rFonts w:ascii="Arial" w:hAnsi="Arial" w:cs="Arial"/>
          <w:bCs/>
        </w:rPr>
      </w:pPr>
      <w:r w:rsidRPr="00850B6C">
        <w:rPr>
          <w:rFonts w:ascii="Arial" w:hAnsi="Arial" w:cs="Arial"/>
          <w:bCs/>
        </w:rPr>
        <w:t xml:space="preserve">MANUEL </w:t>
      </w:r>
      <w:proofErr w:type="spellStart"/>
      <w:r w:rsidRPr="00850B6C">
        <w:rPr>
          <w:rFonts w:ascii="Arial" w:hAnsi="Arial" w:cs="Arial"/>
          <w:bCs/>
        </w:rPr>
        <w:t>YARZAGARAY</w:t>
      </w:r>
      <w:proofErr w:type="spellEnd"/>
      <w:r w:rsidRPr="00850B6C">
        <w:rPr>
          <w:rFonts w:ascii="Arial" w:hAnsi="Arial" w:cs="Arial"/>
          <w:bCs/>
        </w:rPr>
        <w:t xml:space="preserve"> BANDERA</w:t>
      </w:r>
    </w:p>
    <w:p w:rsidR="00E710E2" w:rsidRPr="00850B6C" w:rsidRDefault="00E710E2" w:rsidP="00E710E2">
      <w:pPr>
        <w:tabs>
          <w:tab w:val="left" w:pos="6660"/>
        </w:tabs>
        <w:spacing w:line="240" w:lineRule="auto"/>
        <w:jc w:val="center"/>
        <w:rPr>
          <w:rFonts w:ascii="Arial" w:hAnsi="Arial" w:cs="Arial"/>
          <w:bCs/>
        </w:rPr>
      </w:pPr>
      <w:r w:rsidRPr="00850B6C">
        <w:rPr>
          <w:rFonts w:ascii="Arial" w:hAnsi="Arial" w:cs="Arial"/>
          <w:bCs/>
        </w:rPr>
        <w:t>Magistrado</w:t>
      </w:r>
    </w:p>
    <w:p w:rsidR="00E710E2" w:rsidRPr="00850B6C" w:rsidRDefault="00E710E2" w:rsidP="00E710E2">
      <w:pPr>
        <w:tabs>
          <w:tab w:val="left" w:pos="6660"/>
        </w:tabs>
        <w:spacing w:line="240" w:lineRule="auto"/>
        <w:rPr>
          <w:rFonts w:ascii="Arial" w:hAnsi="Arial" w:cs="Arial"/>
          <w:bCs/>
        </w:rPr>
      </w:pPr>
    </w:p>
    <w:p w:rsidR="00E710E2" w:rsidRDefault="00E710E2" w:rsidP="00E710E2">
      <w:pPr>
        <w:tabs>
          <w:tab w:val="left" w:pos="6660"/>
        </w:tabs>
        <w:spacing w:line="240" w:lineRule="auto"/>
        <w:jc w:val="center"/>
        <w:rPr>
          <w:rFonts w:ascii="Arial" w:hAnsi="Arial" w:cs="Arial"/>
          <w:bCs/>
        </w:rPr>
      </w:pPr>
    </w:p>
    <w:p w:rsidR="005C5F36" w:rsidRPr="00850B6C" w:rsidRDefault="005C5F36" w:rsidP="00E710E2">
      <w:pPr>
        <w:tabs>
          <w:tab w:val="left" w:pos="6660"/>
        </w:tabs>
        <w:spacing w:line="240" w:lineRule="auto"/>
        <w:jc w:val="center"/>
        <w:rPr>
          <w:rFonts w:ascii="Arial" w:hAnsi="Arial" w:cs="Arial"/>
          <w:bCs/>
        </w:rPr>
      </w:pPr>
    </w:p>
    <w:p w:rsidR="00E710E2" w:rsidRPr="00850B6C" w:rsidRDefault="00E710E2" w:rsidP="00E710E2">
      <w:pPr>
        <w:tabs>
          <w:tab w:val="left" w:pos="6660"/>
        </w:tabs>
        <w:spacing w:line="240" w:lineRule="auto"/>
        <w:jc w:val="center"/>
        <w:rPr>
          <w:rFonts w:ascii="Arial" w:hAnsi="Arial" w:cs="Arial"/>
          <w:bCs/>
        </w:rPr>
      </w:pPr>
      <w:r w:rsidRPr="00850B6C">
        <w:rPr>
          <w:rFonts w:ascii="Arial" w:hAnsi="Arial" w:cs="Arial"/>
          <w:bCs/>
        </w:rPr>
        <w:t>JORGE ARTURO CASTAÑO DUQUE</w:t>
      </w:r>
    </w:p>
    <w:p w:rsidR="00E710E2" w:rsidRPr="00850B6C" w:rsidRDefault="00E710E2" w:rsidP="00E710E2">
      <w:pPr>
        <w:tabs>
          <w:tab w:val="left" w:pos="6660"/>
        </w:tabs>
        <w:spacing w:line="240" w:lineRule="auto"/>
        <w:jc w:val="center"/>
        <w:rPr>
          <w:rFonts w:ascii="Arial" w:hAnsi="Arial" w:cs="Arial"/>
          <w:bCs/>
        </w:rPr>
      </w:pPr>
      <w:r w:rsidRPr="00850B6C">
        <w:rPr>
          <w:rFonts w:ascii="Arial" w:hAnsi="Arial" w:cs="Arial"/>
          <w:bCs/>
        </w:rPr>
        <w:t>Magistrado</w:t>
      </w:r>
    </w:p>
    <w:p w:rsidR="00E710E2" w:rsidRPr="00850B6C" w:rsidRDefault="00E710E2" w:rsidP="00E710E2">
      <w:pPr>
        <w:tabs>
          <w:tab w:val="left" w:pos="561"/>
        </w:tabs>
        <w:spacing w:line="240" w:lineRule="auto"/>
        <w:rPr>
          <w:rFonts w:ascii="Arial" w:hAnsi="Arial" w:cs="Arial"/>
        </w:rPr>
      </w:pPr>
    </w:p>
    <w:p w:rsidR="00E710E2" w:rsidRPr="00850B6C" w:rsidRDefault="00E710E2" w:rsidP="00E710E2">
      <w:pPr>
        <w:tabs>
          <w:tab w:val="left" w:pos="561"/>
        </w:tabs>
        <w:spacing w:line="240" w:lineRule="auto"/>
        <w:rPr>
          <w:rFonts w:ascii="Arial" w:hAnsi="Arial" w:cs="Arial"/>
        </w:rPr>
      </w:pPr>
    </w:p>
    <w:p w:rsidR="00E710E2" w:rsidRDefault="00E710E2" w:rsidP="00E710E2">
      <w:pPr>
        <w:tabs>
          <w:tab w:val="left" w:pos="6371"/>
        </w:tabs>
        <w:spacing w:line="240" w:lineRule="auto"/>
        <w:rPr>
          <w:rFonts w:ascii="Arial" w:hAnsi="Arial" w:cs="Arial"/>
        </w:rPr>
      </w:pPr>
      <w:r w:rsidRPr="00850B6C">
        <w:rPr>
          <w:rFonts w:ascii="Arial" w:hAnsi="Arial" w:cs="Arial"/>
        </w:rPr>
        <w:tab/>
      </w:r>
    </w:p>
    <w:p w:rsidR="005C5F36" w:rsidRPr="00850B6C" w:rsidRDefault="005C5F36" w:rsidP="00E710E2">
      <w:pPr>
        <w:tabs>
          <w:tab w:val="left" w:pos="6371"/>
        </w:tabs>
        <w:spacing w:line="240" w:lineRule="auto"/>
        <w:rPr>
          <w:rFonts w:ascii="Arial" w:hAnsi="Arial" w:cs="Arial"/>
        </w:rPr>
      </w:pPr>
    </w:p>
    <w:p w:rsidR="00E710E2" w:rsidRPr="00850B6C" w:rsidRDefault="00E710E2" w:rsidP="00E710E2">
      <w:pPr>
        <w:tabs>
          <w:tab w:val="left" w:pos="561"/>
        </w:tabs>
        <w:spacing w:line="240" w:lineRule="auto"/>
        <w:contextualSpacing/>
        <w:jc w:val="center"/>
        <w:rPr>
          <w:rFonts w:ascii="Arial" w:hAnsi="Arial" w:cs="Arial"/>
        </w:rPr>
      </w:pPr>
      <w:r w:rsidRPr="00850B6C">
        <w:rPr>
          <w:rFonts w:ascii="Arial" w:hAnsi="Arial" w:cs="Arial"/>
        </w:rPr>
        <w:t>MARÍA ELENA RÍOS VÁSQUEZ</w:t>
      </w:r>
    </w:p>
    <w:p w:rsidR="00E710E2" w:rsidRPr="00850B6C" w:rsidRDefault="00E710E2" w:rsidP="00E710E2">
      <w:pPr>
        <w:tabs>
          <w:tab w:val="left" w:pos="561"/>
        </w:tabs>
        <w:spacing w:line="240" w:lineRule="auto"/>
        <w:contextualSpacing/>
        <w:jc w:val="center"/>
        <w:rPr>
          <w:rFonts w:ascii="Arial" w:hAnsi="Arial" w:cs="Arial"/>
          <w:bCs/>
        </w:rPr>
      </w:pPr>
      <w:r w:rsidRPr="00850B6C">
        <w:rPr>
          <w:rFonts w:ascii="Arial" w:hAnsi="Arial" w:cs="Arial"/>
        </w:rPr>
        <w:t>Secretaria</w:t>
      </w:r>
    </w:p>
    <w:p w:rsidR="008E7D36" w:rsidRPr="00850B6C" w:rsidRDefault="008E7D36" w:rsidP="000829B8">
      <w:pPr>
        <w:tabs>
          <w:tab w:val="left" w:pos="561"/>
        </w:tabs>
        <w:spacing w:line="240" w:lineRule="auto"/>
        <w:jc w:val="center"/>
        <w:rPr>
          <w:rFonts w:ascii="Arial" w:hAnsi="Arial" w:cs="Arial"/>
        </w:rPr>
      </w:pPr>
    </w:p>
    <w:sectPr w:rsidR="008E7D36" w:rsidRPr="00850B6C" w:rsidSect="001243E2">
      <w:headerReference w:type="default" r:id="rId15"/>
      <w:footerReference w:type="default" r:id="rId16"/>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11" w:rsidRDefault="002E3711">
      <w:r>
        <w:separator/>
      </w:r>
    </w:p>
  </w:endnote>
  <w:endnote w:type="continuationSeparator" w:id="0">
    <w:p w:rsidR="002E3711" w:rsidRDefault="002E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E6" w:rsidRPr="001F4D80" w:rsidRDefault="000860E6" w:rsidP="00363CB8">
    <w:pPr>
      <w:pStyle w:val="Pieddepage"/>
    </w:pPr>
    <w:r w:rsidRPr="001F4D80">
      <w:t xml:space="preserve">Página </w:t>
    </w:r>
    <w:r w:rsidR="00BA7A22">
      <w:fldChar w:fldCharType="begin"/>
    </w:r>
    <w:r w:rsidR="00BA7A22">
      <w:instrText xml:space="preserve"> PAGE </w:instrText>
    </w:r>
    <w:r w:rsidR="00BA7A22">
      <w:fldChar w:fldCharType="separate"/>
    </w:r>
    <w:r w:rsidR="00051FAD">
      <w:rPr>
        <w:noProof/>
      </w:rPr>
      <w:t>1</w:t>
    </w:r>
    <w:r w:rsidR="00BA7A22">
      <w:rPr>
        <w:noProof/>
      </w:rPr>
      <w:fldChar w:fldCharType="end"/>
    </w:r>
    <w:r w:rsidRPr="001F4D80">
      <w:t xml:space="preserve"> de </w:t>
    </w:r>
    <w:r w:rsidR="002E3711">
      <w:fldChar w:fldCharType="begin"/>
    </w:r>
    <w:r w:rsidR="002E3711">
      <w:instrText xml:space="preserve"> NUMPAGES </w:instrText>
    </w:r>
    <w:r w:rsidR="002E3711">
      <w:fldChar w:fldCharType="separate"/>
    </w:r>
    <w:r w:rsidR="00051FAD">
      <w:rPr>
        <w:noProof/>
      </w:rPr>
      <w:t>13</w:t>
    </w:r>
    <w:r w:rsidR="002E37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11" w:rsidRDefault="002E3711">
      <w:r>
        <w:separator/>
      </w:r>
    </w:p>
  </w:footnote>
  <w:footnote w:type="continuationSeparator" w:id="0">
    <w:p w:rsidR="002E3711" w:rsidRDefault="002E3711">
      <w:r>
        <w:continuationSeparator/>
      </w:r>
    </w:p>
  </w:footnote>
  <w:footnote w:id="1">
    <w:p w:rsidR="00E710E2" w:rsidRPr="006F5D35" w:rsidRDefault="00E710E2" w:rsidP="00E710E2">
      <w:pPr>
        <w:pStyle w:val="Notedebasdepage"/>
      </w:pPr>
      <w:r>
        <w:rPr>
          <w:rStyle w:val="Appelnotedebasdep"/>
        </w:rPr>
        <w:footnoteRef/>
      </w:r>
      <w:r w:rsidRPr="006F5D35">
        <w:t xml:space="preserve"> Art. 4° Const.</w:t>
      </w:r>
    </w:p>
    <w:p w:rsidR="00E710E2" w:rsidRDefault="00E710E2" w:rsidP="00E710E2">
      <w:pPr>
        <w:pStyle w:val="Notedebasdepage"/>
      </w:pPr>
    </w:p>
  </w:footnote>
  <w:footnote w:id="2">
    <w:p w:rsidR="00F233C0" w:rsidRDefault="00F233C0" w:rsidP="00F233C0">
      <w:pPr>
        <w:pStyle w:val="Notedebasdepage"/>
      </w:pPr>
      <w:r w:rsidRPr="002B2799">
        <w:rPr>
          <w:rStyle w:val="Appelnotedebasdep"/>
        </w:rPr>
        <w:footnoteRef/>
      </w:r>
      <w:r w:rsidRPr="002B2799">
        <w:rPr>
          <w:i/>
        </w:rPr>
        <w:t>“Por la cual se desarrolla el artículo 88 de la Constitución Política de Colombia en relación c</w:t>
      </w:r>
      <w:r>
        <w:rPr>
          <w:i/>
        </w:rPr>
        <w:t xml:space="preserve">on el ejercicio de las acciones </w:t>
      </w:r>
      <w:r w:rsidRPr="002B2799">
        <w:rPr>
          <w:i/>
        </w:rPr>
        <w:t>populares y de grupo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EF" w:rsidRPr="00FB67D8" w:rsidRDefault="003E24EF" w:rsidP="003E24EF">
    <w:pPr>
      <w:pStyle w:val="En-tte"/>
      <w:jc w:val="right"/>
      <w:rPr>
        <w:rFonts w:ascii="Arial" w:hAnsi="Arial" w:cs="Arial"/>
        <w:bCs/>
        <w:i/>
        <w:sz w:val="14"/>
        <w:szCs w:val="14"/>
      </w:rPr>
    </w:pPr>
    <w:r w:rsidRPr="00FB67D8">
      <w:rPr>
        <w:rFonts w:ascii="Arial" w:hAnsi="Arial" w:cs="Arial"/>
        <w:bCs/>
        <w:i/>
        <w:sz w:val="14"/>
        <w:szCs w:val="14"/>
      </w:rPr>
      <w:t>TUTELA DE 1ª INSTANCIA</w:t>
    </w:r>
  </w:p>
  <w:p w:rsidR="003E24EF" w:rsidRPr="00FB67D8" w:rsidRDefault="003E24EF" w:rsidP="003E24EF">
    <w:pPr>
      <w:pStyle w:val="En-tte"/>
      <w:jc w:val="right"/>
      <w:rPr>
        <w:rFonts w:ascii="Arial" w:hAnsi="Arial" w:cs="Arial"/>
        <w:bCs/>
        <w:i/>
        <w:sz w:val="14"/>
        <w:szCs w:val="14"/>
      </w:rPr>
    </w:pPr>
    <w:r>
      <w:rPr>
        <w:rFonts w:ascii="Arial" w:hAnsi="Arial" w:cs="Arial"/>
        <w:bCs/>
        <w:i/>
        <w:sz w:val="14"/>
        <w:szCs w:val="14"/>
      </w:rPr>
      <w:t xml:space="preserve">RADICACIÓN </w:t>
    </w:r>
    <w:proofErr w:type="spellStart"/>
    <w:r w:rsidRPr="00025E42">
      <w:rPr>
        <w:rFonts w:ascii="Arial" w:hAnsi="Arial" w:cs="Arial"/>
        <w:bCs/>
        <w:i/>
        <w:sz w:val="14"/>
        <w:szCs w:val="14"/>
      </w:rPr>
      <w:t>No.</w:t>
    </w:r>
    <w:r w:rsidRPr="00FB67D8">
      <w:rPr>
        <w:rFonts w:ascii="Arial" w:hAnsi="Arial" w:cs="Arial"/>
        <w:bCs/>
        <w:i/>
        <w:sz w:val="14"/>
        <w:szCs w:val="14"/>
      </w:rPr>
      <w:t>66001</w:t>
    </w:r>
    <w:proofErr w:type="spellEnd"/>
    <w:r w:rsidRPr="00FB67D8">
      <w:rPr>
        <w:rFonts w:ascii="Arial" w:hAnsi="Arial" w:cs="Arial"/>
        <w:bCs/>
        <w:i/>
        <w:sz w:val="14"/>
        <w:szCs w:val="14"/>
      </w:rPr>
      <w:t xml:space="preserve"> 22 04 003 201</w:t>
    </w:r>
    <w:r>
      <w:rPr>
        <w:rFonts w:ascii="Arial" w:hAnsi="Arial" w:cs="Arial"/>
        <w:bCs/>
        <w:i/>
        <w:sz w:val="14"/>
        <w:szCs w:val="14"/>
      </w:rPr>
      <w:t>7</w:t>
    </w:r>
    <w:r w:rsidRPr="00FB67D8">
      <w:rPr>
        <w:rFonts w:ascii="Arial" w:hAnsi="Arial" w:cs="Arial"/>
        <w:bCs/>
        <w:i/>
        <w:sz w:val="14"/>
        <w:szCs w:val="14"/>
      </w:rPr>
      <w:t xml:space="preserve"> 00</w:t>
    </w:r>
    <w:r>
      <w:rPr>
        <w:rFonts w:ascii="Arial" w:hAnsi="Arial" w:cs="Arial"/>
        <w:bCs/>
        <w:i/>
        <w:sz w:val="14"/>
        <w:szCs w:val="14"/>
      </w:rPr>
      <w:t>113</w:t>
    </w:r>
    <w:r w:rsidRPr="00FB67D8">
      <w:rPr>
        <w:rFonts w:ascii="Arial" w:hAnsi="Arial" w:cs="Arial"/>
        <w:bCs/>
        <w:i/>
        <w:sz w:val="14"/>
        <w:szCs w:val="14"/>
      </w:rPr>
      <w:t xml:space="preserve"> 00</w:t>
    </w:r>
  </w:p>
  <w:p w:rsidR="003E24EF" w:rsidRPr="00FB67D8" w:rsidRDefault="003E24EF" w:rsidP="003E24EF">
    <w:pPr>
      <w:pStyle w:val="En-tte"/>
      <w:jc w:val="right"/>
      <w:rPr>
        <w:rFonts w:ascii="Arial" w:hAnsi="Arial" w:cs="Arial"/>
        <w:bCs/>
        <w:i/>
        <w:sz w:val="14"/>
        <w:szCs w:val="14"/>
      </w:rPr>
    </w:pPr>
    <w:r w:rsidRPr="00FB67D8">
      <w:rPr>
        <w:rFonts w:ascii="Arial" w:hAnsi="Arial" w:cs="Arial"/>
        <w:bCs/>
        <w:i/>
        <w:sz w:val="14"/>
        <w:szCs w:val="14"/>
      </w:rPr>
      <w:t xml:space="preserve">ACCIONANTE: </w:t>
    </w:r>
    <w:r>
      <w:rPr>
        <w:rFonts w:ascii="Arial" w:hAnsi="Arial" w:cs="Arial"/>
        <w:bCs/>
        <w:i/>
        <w:sz w:val="14"/>
        <w:szCs w:val="14"/>
      </w:rPr>
      <w:t xml:space="preserve">PERSONERO DEL MUNICIPIO DE DOSQUEBRADAS </w:t>
    </w:r>
    <w:r w:rsidRPr="00FB67D8">
      <w:rPr>
        <w:rFonts w:ascii="Arial" w:hAnsi="Arial" w:cs="Arial"/>
        <w:bCs/>
        <w:i/>
        <w:sz w:val="14"/>
        <w:szCs w:val="14"/>
      </w:rPr>
      <w:t xml:space="preserve">   </w:t>
    </w:r>
  </w:p>
  <w:p w:rsidR="000860E6" w:rsidRPr="003E24EF" w:rsidRDefault="003E24EF" w:rsidP="003E24EF">
    <w:pPr>
      <w:pStyle w:val="En-tte"/>
      <w:jc w:val="right"/>
      <w:rPr>
        <w:rFonts w:ascii="Arial" w:hAnsi="Arial" w:cs="Arial"/>
        <w:bCs/>
        <w:i/>
        <w:sz w:val="14"/>
        <w:szCs w:val="14"/>
      </w:rPr>
    </w:pPr>
    <w:r w:rsidRPr="00FB67D8">
      <w:rPr>
        <w:rFonts w:ascii="Arial" w:hAnsi="Arial" w:cs="Arial"/>
        <w:bCs/>
        <w:i/>
        <w:sz w:val="14"/>
        <w:szCs w:val="14"/>
      </w:rPr>
      <w:t>ACCIONADO:</w:t>
    </w:r>
    <w:r>
      <w:rPr>
        <w:rFonts w:ascii="Arial" w:hAnsi="Arial" w:cs="Arial"/>
        <w:bCs/>
        <w:i/>
        <w:sz w:val="14"/>
        <w:szCs w:val="14"/>
      </w:rPr>
      <w:t xml:space="preserve"> MINISTERIO DE AMBIENTE Y DESARROLLO SOSTENIBLE</w:t>
    </w:r>
    <w:r w:rsidR="00C41E9F">
      <w:rPr>
        <w:rFonts w:ascii="Arial" w:hAnsi="Arial" w:cs="Arial"/>
        <w:bCs/>
        <w:i/>
        <w:sz w:val="14"/>
        <w:szCs w:val="14"/>
      </w:rPr>
      <w:t xml:space="preserve"> y Otros</w:t>
    </w:r>
    <w:r>
      <w:rPr>
        <w:rFonts w:ascii="Arial" w:hAnsi="Arial" w:cs="Arial"/>
        <w:bCs/>
        <w:i/>
        <w:sz w:val="14"/>
        <w:szCs w:val="14"/>
      </w:rPr>
      <w:t xml:space="preserve"> </w:t>
    </w:r>
  </w:p>
  <w:p w:rsidR="000860E6" w:rsidRPr="008B7538" w:rsidRDefault="000860E6" w:rsidP="00363CB8">
    <w:pPr>
      <w:pStyle w:val="En-tte"/>
      <w:jc w:val="right"/>
      <w:rPr>
        <w:rFonts w:ascii="Arial" w:hAnsi="Arial" w:cs="Arial"/>
        <w:i/>
        <w:sz w:val="16"/>
        <w:szCs w:val="16"/>
        <w:lang w:val="es-MX"/>
      </w:rPr>
    </w:pPr>
    <w:r>
      <w:rPr>
        <w:rFonts w:ascii="Arial" w:hAnsi="Arial" w:cs="Arial"/>
        <w:i/>
        <w:sz w:val="16"/>
        <w:szCs w:val="16"/>
        <w:lang w:val="es-MX"/>
      </w:rPr>
      <w:t>Asunto</w:t>
    </w:r>
    <w:r w:rsidRPr="008B7538">
      <w:rPr>
        <w:rFonts w:ascii="Arial" w:hAnsi="Arial" w:cs="Arial"/>
        <w:i/>
        <w:sz w:val="16"/>
        <w:szCs w:val="16"/>
        <w:lang w:val="es-MX"/>
      </w:rPr>
      <w:t xml:space="preserve">: </w:t>
    </w:r>
    <w:r w:rsidR="00C41E9F">
      <w:rPr>
        <w:rFonts w:ascii="Arial" w:hAnsi="Arial" w:cs="Arial"/>
        <w:i/>
        <w:sz w:val="16"/>
        <w:szCs w:val="16"/>
        <w:lang w:val="es-MX"/>
      </w:rPr>
      <w:t>Declara improcedente</w:t>
    </w:r>
    <w:r w:rsidR="00ED6734">
      <w:rPr>
        <w:rFonts w:ascii="Arial" w:hAnsi="Arial" w:cs="Arial"/>
        <w:i/>
        <w:sz w:val="16"/>
        <w:szCs w:val="16"/>
        <w:lang w:val="es-MX"/>
      </w:rPr>
      <w:t>- Hecho superado</w:t>
    </w:r>
  </w:p>
  <w:p w:rsidR="000860E6" w:rsidRPr="0000585B" w:rsidRDefault="000860E6" w:rsidP="00363CB8">
    <w:pPr>
      <w:pStyle w:val="En-tte"/>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8444C2"/>
    <w:lvl w:ilvl="0">
      <w:numFmt w:val="bullet"/>
      <w:lvlText w:val="*"/>
      <w:lvlJc w:val="left"/>
    </w:lvl>
  </w:abstractNum>
  <w:abstractNum w:abstractNumId="1">
    <w:nsid w:val="06DA1BD2"/>
    <w:multiLevelType w:val="hybridMultilevel"/>
    <w:tmpl w:val="0380A33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08567020"/>
    <w:multiLevelType w:val="hybridMultilevel"/>
    <w:tmpl w:val="AB56B10E"/>
    <w:lvl w:ilvl="0" w:tplc="05C49866">
      <w:start w:val="65535"/>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D34D14"/>
    <w:multiLevelType w:val="hybridMultilevel"/>
    <w:tmpl w:val="8FA4F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FB0BF3"/>
    <w:multiLevelType w:val="hybridMultilevel"/>
    <w:tmpl w:val="0B4CDAF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1A765716"/>
    <w:multiLevelType w:val="hybridMultilevel"/>
    <w:tmpl w:val="4D4CB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ED3B9F"/>
    <w:multiLevelType w:val="hybridMultilevel"/>
    <w:tmpl w:val="F47A92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EF7AF0"/>
    <w:multiLevelType w:val="multilevel"/>
    <w:tmpl w:val="5BC4D96A"/>
    <w:lvl w:ilvl="0">
      <w:start w:val="1"/>
      <w:numFmt w:val="decimal"/>
      <w:lvlText w:val="%1)"/>
      <w:lvlJc w:val="left"/>
      <w:rPr>
        <w:rFonts w:ascii="Arial" w:eastAsia="Arial" w:hAnsi="Arial" w:cs="Arial"/>
        <w:b/>
        <w:bCs/>
        <w:i w:val="0"/>
        <w:iCs w:val="0"/>
        <w:smallCaps w:val="0"/>
        <w:strike w:val="0"/>
        <w:color w:val="000000"/>
        <w:spacing w:val="-1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32D12"/>
    <w:multiLevelType w:val="singleLevel"/>
    <w:tmpl w:val="8CEE1DC0"/>
    <w:lvl w:ilvl="0">
      <w:start w:val="1"/>
      <w:numFmt w:val="decimal"/>
      <w:lvlText w:val="%1)"/>
      <w:legacy w:legacy="1" w:legacySpace="0" w:legacyIndent="353"/>
      <w:lvlJc w:val="left"/>
      <w:rPr>
        <w:rFonts w:ascii="Arial Unicode MS" w:eastAsia="Arial Unicode MS" w:hAnsi="Arial Unicode MS" w:cs="Arial Unicode MS" w:hint="eastAsia"/>
      </w:rPr>
    </w:lvl>
  </w:abstractNum>
  <w:abstractNum w:abstractNumId="9">
    <w:nsid w:val="3F0A1D76"/>
    <w:multiLevelType w:val="hybridMultilevel"/>
    <w:tmpl w:val="CD026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464DEE"/>
    <w:multiLevelType w:val="hybridMultilevel"/>
    <w:tmpl w:val="BFC8E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835BD9"/>
    <w:multiLevelType w:val="hybridMultilevel"/>
    <w:tmpl w:val="A0D8F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48D7FA5"/>
    <w:multiLevelType w:val="hybridMultilevel"/>
    <w:tmpl w:val="77C8A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C06C3A"/>
    <w:multiLevelType w:val="hybridMultilevel"/>
    <w:tmpl w:val="95BA7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9654B"/>
    <w:multiLevelType w:val="hybridMultilevel"/>
    <w:tmpl w:val="6024B3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7160011"/>
    <w:multiLevelType w:val="hybridMultilevel"/>
    <w:tmpl w:val="69F69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2C3CD5"/>
    <w:multiLevelType w:val="hybridMultilevel"/>
    <w:tmpl w:val="0D6C3B9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nsid w:val="70095418"/>
    <w:multiLevelType w:val="hybridMultilevel"/>
    <w:tmpl w:val="BCAEE8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3CA4A8C"/>
    <w:multiLevelType w:val="hybridMultilevel"/>
    <w:tmpl w:val="69B25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98362FC"/>
    <w:multiLevelType w:val="hybridMultilevel"/>
    <w:tmpl w:val="2E9C9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B81C56"/>
    <w:multiLevelType w:val="hybridMultilevel"/>
    <w:tmpl w:val="AAAE6D6A"/>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num w:numId="1">
    <w:abstractNumId w:val="15"/>
  </w:num>
  <w:num w:numId="2">
    <w:abstractNumId w:val="10"/>
  </w:num>
  <w:num w:numId="3">
    <w:abstractNumId w:val="19"/>
  </w:num>
  <w:num w:numId="4">
    <w:abstractNumId w:val="14"/>
  </w:num>
  <w:num w:numId="5">
    <w:abstractNumId w:val="17"/>
  </w:num>
  <w:num w:numId="6">
    <w:abstractNumId w:val="11"/>
  </w:num>
  <w:num w:numId="7">
    <w:abstractNumId w:val="6"/>
  </w:num>
  <w:num w:numId="8">
    <w:abstractNumId w:val="12"/>
  </w:num>
  <w:num w:numId="9">
    <w:abstractNumId w:val="13"/>
  </w:num>
  <w:num w:numId="10">
    <w:abstractNumId w:val="9"/>
  </w:num>
  <w:num w:numId="11">
    <w:abstractNumId w:val="18"/>
  </w:num>
  <w:num w:numId="12">
    <w:abstractNumId w:val="20"/>
  </w:num>
  <w:num w:numId="13">
    <w:abstractNumId w:val="1"/>
  </w:num>
  <w:num w:numId="14">
    <w:abstractNumId w:val="4"/>
  </w:num>
  <w:num w:numId="15">
    <w:abstractNumId w:val="5"/>
  </w:num>
  <w:num w:numId="16">
    <w:abstractNumId w:val="16"/>
  </w:num>
  <w:num w:numId="17">
    <w:abstractNumId w:val="3"/>
  </w:num>
  <w:num w:numId="18">
    <w:abstractNumId w:val="7"/>
  </w:num>
  <w:num w:numId="19">
    <w:abstractNumId w:val="0"/>
    <w:lvlOverride w:ilvl="0">
      <w:lvl w:ilvl="0">
        <w:start w:val="65535"/>
        <w:numFmt w:val="bullet"/>
        <w:lvlText w:val="-"/>
        <w:legacy w:legacy="1" w:legacySpace="0" w:legacyIndent="346"/>
        <w:lvlJc w:val="left"/>
        <w:rPr>
          <w:rFonts w:ascii="Arial Unicode MS" w:eastAsia="Arial Unicode MS" w:hAnsi="Arial Unicode MS" w:cs="Arial Unicode MS" w:hint="eastAsia"/>
        </w:rPr>
      </w:lvl>
    </w:lvlOverride>
  </w:num>
  <w:num w:numId="20">
    <w:abstractNumId w:val="0"/>
    <w:lvlOverride w:ilvl="0">
      <w:lvl w:ilvl="0">
        <w:start w:val="65535"/>
        <w:numFmt w:val="bullet"/>
        <w:lvlText w:val="-"/>
        <w:legacy w:legacy="1" w:legacySpace="0" w:legacyIndent="345"/>
        <w:lvlJc w:val="left"/>
        <w:rPr>
          <w:rFonts w:ascii="Arial Unicode MS" w:eastAsia="Arial Unicode MS" w:hAnsi="Arial Unicode MS" w:cs="Arial Unicode MS" w:hint="eastAsia"/>
        </w:rPr>
      </w:lvl>
    </w:lvlOverride>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43"/>
    <w:rsid w:val="00015B36"/>
    <w:rsid w:val="0001623A"/>
    <w:rsid w:val="00017542"/>
    <w:rsid w:val="00020BED"/>
    <w:rsid w:val="00030E72"/>
    <w:rsid w:val="0003250A"/>
    <w:rsid w:val="0003366E"/>
    <w:rsid w:val="00033F73"/>
    <w:rsid w:val="000366D8"/>
    <w:rsid w:val="00040AC8"/>
    <w:rsid w:val="00045949"/>
    <w:rsid w:val="00045F45"/>
    <w:rsid w:val="00051FAD"/>
    <w:rsid w:val="00052874"/>
    <w:rsid w:val="00057155"/>
    <w:rsid w:val="000637F1"/>
    <w:rsid w:val="00065964"/>
    <w:rsid w:val="00075ADF"/>
    <w:rsid w:val="00075D02"/>
    <w:rsid w:val="00076281"/>
    <w:rsid w:val="000829B8"/>
    <w:rsid w:val="00085BCB"/>
    <w:rsid w:val="000860E6"/>
    <w:rsid w:val="00090549"/>
    <w:rsid w:val="000967F8"/>
    <w:rsid w:val="00097614"/>
    <w:rsid w:val="000A1037"/>
    <w:rsid w:val="000A1DA6"/>
    <w:rsid w:val="000A3054"/>
    <w:rsid w:val="000A5F86"/>
    <w:rsid w:val="000A7949"/>
    <w:rsid w:val="000B0AD6"/>
    <w:rsid w:val="000B1487"/>
    <w:rsid w:val="000B5719"/>
    <w:rsid w:val="000B799C"/>
    <w:rsid w:val="000B7C9F"/>
    <w:rsid w:val="000C1259"/>
    <w:rsid w:val="000C2CD6"/>
    <w:rsid w:val="000D4197"/>
    <w:rsid w:val="000D63BC"/>
    <w:rsid w:val="000E48FB"/>
    <w:rsid w:val="000E77E4"/>
    <w:rsid w:val="000F0906"/>
    <w:rsid w:val="000F0A01"/>
    <w:rsid w:val="000F1034"/>
    <w:rsid w:val="000F2679"/>
    <w:rsid w:val="000F722C"/>
    <w:rsid w:val="00100948"/>
    <w:rsid w:val="0010168D"/>
    <w:rsid w:val="001058F4"/>
    <w:rsid w:val="00105CDE"/>
    <w:rsid w:val="00106739"/>
    <w:rsid w:val="001110CD"/>
    <w:rsid w:val="00111114"/>
    <w:rsid w:val="0011636B"/>
    <w:rsid w:val="001243E2"/>
    <w:rsid w:val="00124DD2"/>
    <w:rsid w:val="001325F5"/>
    <w:rsid w:val="0014051A"/>
    <w:rsid w:val="00141FE3"/>
    <w:rsid w:val="00142AE1"/>
    <w:rsid w:val="00145CDE"/>
    <w:rsid w:val="0015052D"/>
    <w:rsid w:val="00153682"/>
    <w:rsid w:val="00153AC3"/>
    <w:rsid w:val="001554F7"/>
    <w:rsid w:val="0015779A"/>
    <w:rsid w:val="0016108A"/>
    <w:rsid w:val="00170105"/>
    <w:rsid w:val="001701C5"/>
    <w:rsid w:val="00183014"/>
    <w:rsid w:val="00184B6A"/>
    <w:rsid w:val="0019083F"/>
    <w:rsid w:val="00191554"/>
    <w:rsid w:val="00195887"/>
    <w:rsid w:val="00195EE5"/>
    <w:rsid w:val="001961DA"/>
    <w:rsid w:val="00196B0C"/>
    <w:rsid w:val="001A189E"/>
    <w:rsid w:val="001A3F4F"/>
    <w:rsid w:val="001A7202"/>
    <w:rsid w:val="001B5E2C"/>
    <w:rsid w:val="001C01B3"/>
    <w:rsid w:val="001C0979"/>
    <w:rsid w:val="001C221C"/>
    <w:rsid w:val="001C426C"/>
    <w:rsid w:val="001C4A2A"/>
    <w:rsid w:val="001C5C08"/>
    <w:rsid w:val="001C73CE"/>
    <w:rsid w:val="001D00DC"/>
    <w:rsid w:val="001D6C27"/>
    <w:rsid w:val="001D7B63"/>
    <w:rsid w:val="001E158F"/>
    <w:rsid w:val="001E5FEA"/>
    <w:rsid w:val="001E6728"/>
    <w:rsid w:val="001E6782"/>
    <w:rsid w:val="001F04D3"/>
    <w:rsid w:val="001F0FCB"/>
    <w:rsid w:val="001F459B"/>
    <w:rsid w:val="00201838"/>
    <w:rsid w:val="00202062"/>
    <w:rsid w:val="0020349B"/>
    <w:rsid w:val="002053EA"/>
    <w:rsid w:val="00205F25"/>
    <w:rsid w:val="002120A5"/>
    <w:rsid w:val="00212A81"/>
    <w:rsid w:val="0023278A"/>
    <w:rsid w:val="00237421"/>
    <w:rsid w:val="00237E54"/>
    <w:rsid w:val="00237F3B"/>
    <w:rsid w:val="00240F42"/>
    <w:rsid w:val="00241CF1"/>
    <w:rsid w:val="00242435"/>
    <w:rsid w:val="00245500"/>
    <w:rsid w:val="00247894"/>
    <w:rsid w:val="0025410A"/>
    <w:rsid w:val="0025540C"/>
    <w:rsid w:val="002570FB"/>
    <w:rsid w:val="00261D7D"/>
    <w:rsid w:val="00267DC7"/>
    <w:rsid w:val="002701FD"/>
    <w:rsid w:val="00273BC3"/>
    <w:rsid w:val="0027493B"/>
    <w:rsid w:val="00280900"/>
    <w:rsid w:val="002A0165"/>
    <w:rsid w:val="002A1575"/>
    <w:rsid w:val="002A3442"/>
    <w:rsid w:val="002A3AFA"/>
    <w:rsid w:val="002A466B"/>
    <w:rsid w:val="002B0897"/>
    <w:rsid w:val="002B4C22"/>
    <w:rsid w:val="002B7CE4"/>
    <w:rsid w:val="002C0026"/>
    <w:rsid w:val="002C0D59"/>
    <w:rsid w:val="002C1B44"/>
    <w:rsid w:val="002C3443"/>
    <w:rsid w:val="002C3D73"/>
    <w:rsid w:val="002C52C8"/>
    <w:rsid w:val="002C5892"/>
    <w:rsid w:val="002C77D3"/>
    <w:rsid w:val="002D57CD"/>
    <w:rsid w:val="002D6591"/>
    <w:rsid w:val="002E04BB"/>
    <w:rsid w:val="002E10F4"/>
    <w:rsid w:val="002E3711"/>
    <w:rsid w:val="002E3C18"/>
    <w:rsid w:val="002E59E6"/>
    <w:rsid w:val="002E77FE"/>
    <w:rsid w:val="002F4ECA"/>
    <w:rsid w:val="002F6BCD"/>
    <w:rsid w:val="00302A26"/>
    <w:rsid w:val="0030420F"/>
    <w:rsid w:val="00306504"/>
    <w:rsid w:val="00313557"/>
    <w:rsid w:val="00317DC2"/>
    <w:rsid w:val="00321FC1"/>
    <w:rsid w:val="00322A79"/>
    <w:rsid w:val="00322F86"/>
    <w:rsid w:val="00327365"/>
    <w:rsid w:val="00327461"/>
    <w:rsid w:val="00332C2E"/>
    <w:rsid w:val="003347A5"/>
    <w:rsid w:val="00341972"/>
    <w:rsid w:val="00347C4B"/>
    <w:rsid w:val="003514C5"/>
    <w:rsid w:val="00354629"/>
    <w:rsid w:val="00357DC4"/>
    <w:rsid w:val="00363CB8"/>
    <w:rsid w:val="00364C6E"/>
    <w:rsid w:val="003719F3"/>
    <w:rsid w:val="003738AA"/>
    <w:rsid w:val="00387C5E"/>
    <w:rsid w:val="00392D3A"/>
    <w:rsid w:val="003969CC"/>
    <w:rsid w:val="00397F75"/>
    <w:rsid w:val="003A2F81"/>
    <w:rsid w:val="003A65B2"/>
    <w:rsid w:val="003A7B88"/>
    <w:rsid w:val="003B1D3C"/>
    <w:rsid w:val="003B2A01"/>
    <w:rsid w:val="003B3C62"/>
    <w:rsid w:val="003B5558"/>
    <w:rsid w:val="003B5B6C"/>
    <w:rsid w:val="003B7F63"/>
    <w:rsid w:val="003C0174"/>
    <w:rsid w:val="003C1047"/>
    <w:rsid w:val="003D48BF"/>
    <w:rsid w:val="003D6802"/>
    <w:rsid w:val="003D78B6"/>
    <w:rsid w:val="003E24EF"/>
    <w:rsid w:val="003E4887"/>
    <w:rsid w:val="003F2254"/>
    <w:rsid w:val="003F618B"/>
    <w:rsid w:val="00401C93"/>
    <w:rsid w:val="00403AFF"/>
    <w:rsid w:val="00411E93"/>
    <w:rsid w:val="00421A2C"/>
    <w:rsid w:val="00427C18"/>
    <w:rsid w:val="004311DE"/>
    <w:rsid w:val="00431F76"/>
    <w:rsid w:val="004355CA"/>
    <w:rsid w:val="0043604B"/>
    <w:rsid w:val="0043747C"/>
    <w:rsid w:val="00437DC3"/>
    <w:rsid w:val="0044023B"/>
    <w:rsid w:val="00441317"/>
    <w:rsid w:val="00450D19"/>
    <w:rsid w:val="0045494B"/>
    <w:rsid w:val="00460CF9"/>
    <w:rsid w:val="00463352"/>
    <w:rsid w:val="00464913"/>
    <w:rsid w:val="00467CA8"/>
    <w:rsid w:val="00470FE5"/>
    <w:rsid w:val="004726B0"/>
    <w:rsid w:val="00477D6A"/>
    <w:rsid w:val="00486C02"/>
    <w:rsid w:val="0049246F"/>
    <w:rsid w:val="004931F0"/>
    <w:rsid w:val="00493B76"/>
    <w:rsid w:val="0049530C"/>
    <w:rsid w:val="00496CE1"/>
    <w:rsid w:val="004A092C"/>
    <w:rsid w:val="004A1D8E"/>
    <w:rsid w:val="004B2468"/>
    <w:rsid w:val="004C19FE"/>
    <w:rsid w:val="004C531D"/>
    <w:rsid w:val="004C57DF"/>
    <w:rsid w:val="004D1C0B"/>
    <w:rsid w:val="004D2476"/>
    <w:rsid w:val="004D4981"/>
    <w:rsid w:val="004D515D"/>
    <w:rsid w:val="004D5E18"/>
    <w:rsid w:val="004D744D"/>
    <w:rsid w:val="004E1C96"/>
    <w:rsid w:val="004E1DF0"/>
    <w:rsid w:val="004E2F0F"/>
    <w:rsid w:val="004E7456"/>
    <w:rsid w:val="004F33CB"/>
    <w:rsid w:val="004F466A"/>
    <w:rsid w:val="004F4B8C"/>
    <w:rsid w:val="004F6525"/>
    <w:rsid w:val="005004E5"/>
    <w:rsid w:val="00503F3B"/>
    <w:rsid w:val="0050450E"/>
    <w:rsid w:val="0051125D"/>
    <w:rsid w:val="005115E6"/>
    <w:rsid w:val="00512949"/>
    <w:rsid w:val="00516652"/>
    <w:rsid w:val="00517C43"/>
    <w:rsid w:val="00520833"/>
    <w:rsid w:val="0052373F"/>
    <w:rsid w:val="0052648E"/>
    <w:rsid w:val="005275AD"/>
    <w:rsid w:val="00527FC6"/>
    <w:rsid w:val="0053067D"/>
    <w:rsid w:val="00532BE0"/>
    <w:rsid w:val="00537F2B"/>
    <w:rsid w:val="005412F5"/>
    <w:rsid w:val="00544C9B"/>
    <w:rsid w:val="00545AF2"/>
    <w:rsid w:val="0054771F"/>
    <w:rsid w:val="00550472"/>
    <w:rsid w:val="00552FEF"/>
    <w:rsid w:val="00553509"/>
    <w:rsid w:val="0055639D"/>
    <w:rsid w:val="00557602"/>
    <w:rsid w:val="00560CCD"/>
    <w:rsid w:val="00561159"/>
    <w:rsid w:val="00563334"/>
    <w:rsid w:val="00565A0E"/>
    <w:rsid w:val="0056625B"/>
    <w:rsid w:val="00566D76"/>
    <w:rsid w:val="00567219"/>
    <w:rsid w:val="00567ABF"/>
    <w:rsid w:val="00591C56"/>
    <w:rsid w:val="00592142"/>
    <w:rsid w:val="005965AE"/>
    <w:rsid w:val="005969A7"/>
    <w:rsid w:val="005A1118"/>
    <w:rsid w:val="005A5DFD"/>
    <w:rsid w:val="005A6D9C"/>
    <w:rsid w:val="005A726D"/>
    <w:rsid w:val="005B335F"/>
    <w:rsid w:val="005B411B"/>
    <w:rsid w:val="005B5E36"/>
    <w:rsid w:val="005C5F36"/>
    <w:rsid w:val="005C6397"/>
    <w:rsid w:val="005D152B"/>
    <w:rsid w:val="005D1A14"/>
    <w:rsid w:val="005D6294"/>
    <w:rsid w:val="005E0BEB"/>
    <w:rsid w:val="005E1E5F"/>
    <w:rsid w:val="005E4040"/>
    <w:rsid w:val="005E5667"/>
    <w:rsid w:val="005E76A3"/>
    <w:rsid w:val="005F2226"/>
    <w:rsid w:val="005F238D"/>
    <w:rsid w:val="005F31C3"/>
    <w:rsid w:val="005F56B9"/>
    <w:rsid w:val="005F7F97"/>
    <w:rsid w:val="00607A54"/>
    <w:rsid w:val="006100BA"/>
    <w:rsid w:val="006126E4"/>
    <w:rsid w:val="00612F59"/>
    <w:rsid w:val="006131F9"/>
    <w:rsid w:val="00615F65"/>
    <w:rsid w:val="0062009E"/>
    <w:rsid w:val="00624588"/>
    <w:rsid w:val="00634AB1"/>
    <w:rsid w:val="006405AA"/>
    <w:rsid w:val="006409E2"/>
    <w:rsid w:val="00641357"/>
    <w:rsid w:val="00641623"/>
    <w:rsid w:val="006444F6"/>
    <w:rsid w:val="00644868"/>
    <w:rsid w:val="006465EE"/>
    <w:rsid w:val="006508A9"/>
    <w:rsid w:val="00651F3F"/>
    <w:rsid w:val="00654837"/>
    <w:rsid w:val="0066175E"/>
    <w:rsid w:val="00664495"/>
    <w:rsid w:val="00664701"/>
    <w:rsid w:val="00671986"/>
    <w:rsid w:val="00673627"/>
    <w:rsid w:val="006776D7"/>
    <w:rsid w:val="0068173B"/>
    <w:rsid w:val="00682D17"/>
    <w:rsid w:val="00682E70"/>
    <w:rsid w:val="006922A0"/>
    <w:rsid w:val="00695C38"/>
    <w:rsid w:val="006A0D0D"/>
    <w:rsid w:val="006A35C2"/>
    <w:rsid w:val="006E795D"/>
    <w:rsid w:val="006F19C0"/>
    <w:rsid w:val="007002DC"/>
    <w:rsid w:val="00701128"/>
    <w:rsid w:val="00710EF2"/>
    <w:rsid w:val="00711735"/>
    <w:rsid w:val="00711AD5"/>
    <w:rsid w:val="00721B18"/>
    <w:rsid w:val="007226CC"/>
    <w:rsid w:val="0072372E"/>
    <w:rsid w:val="00726DC2"/>
    <w:rsid w:val="00727732"/>
    <w:rsid w:val="0073453C"/>
    <w:rsid w:val="00737D18"/>
    <w:rsid w:val="00744AD2"/>
    <w:rsid w:val="0074688F"/>
    <w:rsid w:val="00746DF7"/>
    <w:rsid w:val="00747D96"/>
    <w:rsid w:val="00753C85"/>
    <w:rsid w:val="00760506"/>
    <w:rsid w:val="00762824"/>
    <w:rsid w:val="00767F39"/>
    <w:rsid w:val="00774126"/>
    <w:rsid w:val="00775185"/>
    <w:rsid w:val="00777307"/>
    <w:rsid w:val="00782163"/>
    <w:rsid w:val="0078735D"/>
    <w:rsid w:val="0078759D"/>
    <w:rsid w:val="00793C3A"/>
    <w:rsid w:val="007A028B"/>
    <w:rsid w:val="007A1AB9"/>
    <w:rsid w:val="007A1C4B"/>
    <w:rsid w:val="007A31FB"/>
    <w:rsid w:val="007A6529"/>
    <w:rsid w:val="007B4083"/>
    <w:rsid w:val="007B5D6C"/>
    <w:rsid w:val="007B66FC"/>
    <w:rsid w:val="007D07F7"/>
    <w:rsid w:val="007D3522"/>
    <w:rsid w:val="007D5E52"/>
    <w:rsid w:val="007E087E"/>
    <w:rsid w:val="00800A29"/>
    <w:rsid w:val="00803B49"/>
    <w:rsid w:val="00813D3E"/>
    <w:rsid w:val="008157AC"/>
    <w:rsid w:val="00821ECF"/>
    <w:rsid w:val="00823525"/>
    <w:rsid w:val="00831702"/>
    <w:rsid w:val="00832F66"/>
    <w:rsid w:val="00833FC4"/>
    <w:rsid w:val="00834EF2"/>
    <w:rsid w:val="0083538C"/>
    <w:rsid w:val="00837175"/>
    <w:rsid w:val="00847D46"/>
    <w:rsid w:val="00850B6C"/>
    <w:rsid w:val="0085200E"/>
    <w:rsid w:val="008536B2"/>
    <w:rsid w:val="008548F0"/>
    <w:rsid w:val="00864524"/>
    <w:rsid w:val="00872FB0"/>
    <w:rsid w:val="00874967"/>
    <w:rsid w:val="008838D6"/>
    <w:rsid w:val="0089164D"/>
    <w:rsid w:val="00891721"/>
    <w:rsid w:val="00894D2F"/>
    <w:rsid w:val="00897331"/>
    <w:rsid w:val="008979FE"/>
    <w:rsid w:val="00897EE0"/>
    <w:rsid w:val="008A0D79"/>
    <w:rsid w:val="008A2091"/>
    <w:rsid w:val="008A2345"/>
    <w:rsid w:val="008A2826"/>
    <w:rsid w:val="008A2C77"/>
    <w:rsid w:val="008B06B8"/>
    <w:rsid w:val="008B6069"/>
    <w:rsid w:val="008B6E1B"/>
    <w:rsid w:val="008B7538"/>
    <w:rsid w:val="008C08D8"/>
    <w:rsid w:val="008C2714"/>
    <w:rsid w:val="008C6E63"/>
    <w:rsid w:val="008D2FD8"/>
    <w:rsid w:val="008D31B7"/>
    <w:rsid w:val="008D4CEE"/>
    <w:rsid w:val="008D4F32"/>
    <w:rsid w:val="008D4F41"/>
    <w:rsid w:val="008E6CE1"/>
    <w:rsid w:val="008E79A5"/>
    <w:rsid w:val="008E7D36"/>
    <w:rsid w:val="00900430"/>
    <w:rsid w:val="009017CE"/>
    <w:rsid w:val="0090257D"/>
    <w:rsid w:val="009061FF"/>
    <w:rsid w:val="00906A19"/>
    <w:rsid w:val="00914366"/>
    <w:rsid w:val="009144EF"/>
    <w:rsid w:val="00916525"/>
    <w:rsid w:val="00931439"/>
    <w:rsid w:val="00931CBD"/>
    <w:rsid w:val="00944EB0"/>
    <w:rsid w:val="009475F3"/>
    <w:rsid w:val="00951558"/>
    <w:rsid w:val="00956D9B"/>
    <w:rsid w:val="0095754C"/>
    <w:rsid w:val="009650EE"/>
    <w:rsid w:val="00965631"/>
    <w:rsid w:val="00967E9D"/>
    <w:rsid w:val="00971364"/>
    <w:rsid w:val="00972EA5"/>
    <w:rsid w:val="00976EA2"/>
    <w:rsid w:val="009805FC"/>
    <w:rsid w:val="00991166"/>
    <w:rsid w:val="009A1238"/>
    <w:rsid w:val="009A1332"/>
    <w:rsid w:val="009A1987"/>
    <w:rsid w:val="009A3E7C"/>
    <w:rsid w:val="009A4724"/>
    <w:rsid w:val="009A6C36"/>
    <w:rsid w:val="009B1A36"/>
    <w:rsid w:val="009B5802"/>
    <w:rsid w:val="009B6D5E"/>
    <w:rsid w:val="009C30ED"/>
    <w:rsid w:val="009C5503"/>
    <w:rsid w:val="009D0D26"/>
    <w:rsid w:val="009D2179"/>
    <w:rsid w:val="009D6EC0"/>
    <w:rsid w:val="009E4FAB"/>
    <w:rsid w:val="009E6A1B"/>
    <w:rsid w:val="009E6E64"/>
    <w:rsid w:val="009E736B"/>
    <w:rsid w:val="009F23BE"/>
    <w:rsid w:val="009F37CB"/>
    <w:rsid w:val="009F6DAF"/>
    <w:rsid w:val="00A0342C"/>
    <w:rsid w:val="00A03C0B"/>
    <w:rsid w:val="00A07075"/>
    <w:rsid w:val="00A12211"/>
    <w:rsid w:val="00A140B2"/>
    <w:rsid w:val="00A15F58"/>
    <w:rsid w:val="00A162E7"/>
    <w:rsid w:val="00A16D7E"/>
    <w:rsid w:val="00A21DE6"/>
    <w:rsid w:val="00A231D9"/>
    <w:rsid w:val="00A245CF"/>
    <w:rsid w:val="00A2752A"/>
    <w:rsid w:val="00A32363"/>
    <w:rsid w:val="00A33124"/>
    <w:rsid w:val="00A40B3A"/>
    <w:rsid w:val="00A42FE3"/>
    <w:rsid w:val="00A443FC"/>
    <w:rsid w:val="00A450FA"/>
    <w:rsid w:val="00A46126"/>
    <w:rsid w:val="00A47900"/>
    <w:rsid w:val="00A55CBD"/>
    <w:rsid w:val="00A64180"/>
    <w:rsid w:val="00A65E56"/>
    <w:rsid w:val="00A67ABE"/>
    <w:rsid w:val="00A72AA0"/>
    <w:rsid w:val="00A76DB5"/>
    <w:rsid w:val="00A8285E"/>
    <w:rsid w:val="00A84029"/>
    <w:rsid w:val="00A87D8D"/>
    <w:rsid w:val="00AA32B2"/>
    <w:rsid w:val="00AB0C2C"/>
    <w:rsid w:val="00AB0D3C"/>
    <w:rsid w:val="00AB33B6"/>
    <w:rsid w:val="00AB42A0"/>
    <w:rsid w:val="00AB4495"/>
    <w:rsid w:val="00AB69FA"/>
    <w:rsid w:val="00AC26D0"/>
    <w:rsid w:val="00AC33E6"/>
    <w:rsid w:val="00AD38A2"/>
    <w:rsid w:val="00AD4903"/>
    <w:rsid w:val="00AD7074"/>
    <w:rsid w:val="00AD74D5"/>
    <w:rsid w:val="00AD7E83"/>
    <w:rsid w:val="00AF098C"/>
    <w:rsid w:val="00AF290E"/>
    <w:rsid w:val="00B00C55"/>
    <w:rsid w:val="00B13677"/>
    <w:rsid w:val="00B17B72"/>
    <w:rsid w:val="00B20080"/>
    <w:rsid w:val="00B302FC"/>
    <w:rsid w:val="00B339A8"/>
    <w:rsid w:val="00B4203F"/>
    <w:rsid w:val="00B527F1"/>
    <w:rsid w:val="00B5581A"/>
    <w:rsid w:val="00B62E7B"/>
    <w:rsid w:val="00B63AC2"/>
    <w:rsid w:val="00B72F5D"/>
    <w:rsid w:val="00B7475C"/>
    <w:rsid w:val="00B8103F"/>
    <w:rsid w:val="00B86300"/>
    <w:rsid w:val="00B909F9"/>
    <w:rsid w:val="00B964C5"/>
    <w:rsid w:val="00BA4C6C"/>
    <w:rsid w:val="00BA5B93"/>
    <w:rsid w:val="00BA77C9"/>
    <w:rsid w:val="00BA7A22"/>
    <w:rsid w:val="00BB18B4"/>
    <w:rsid w:val="00BB755C"/>
    <w:rsid w:val="00BB7EB6"/>
    <w:rsid w:val="00BC203B"/>
    <w:rsid w:val="00BC402E"/>
    <w:rsid w:val="00BC49B7"/>
    <w:rsid w:val="00BD274A"/>
    <w:rsid w:val="00BD51F2"/>
    <w:rsid w:val="00BE2109"/>
    <w:rsid w:val="00BE5AC2"/>
    <w:rsid w:val="00BE5C42"/>
    <w:rsid w:val="00BE5D55"/>
    <w:rsid w:val="00BE669D"/>
    <w:rsid w:val="00BF1E55"/>
    <w:rsid w:val="00BF729A"/>
    <w:rsid w:val="00C002B0"/>
    <w:rsid w:val="00C01DF6"/>
    <w:rsid w:val="00C1113A"/>
    <w:rsid w:val="00C11738"/>
    <w:rsid w:val="00C133CA"/>
    <w:rsid w:val="00C140E5"/>
    <w:rsid w:val="00C15839"/>
    <w:rsid w:val="00C15C75"/>
    <w:rsid w:val="00C20E47"/>
    <w:rsid w:val="00C219CD"/>
    <w:rsid w:val="00C22CE2"/>
    <w:rsid w:val="00C27218"/>
    <w:rsid w:val="00C278B9"/>
    <w:rsid w:val="00C27D55"/>
    <w:rsid w:val="00C32856"/>
    <w:rsid w:val="00C340C5"/>
    <w:rsid w:val="00C340FB"/>
    <w:rsid w:val="00C40D5A"/>
    <w:rsid w:val="00C41060"/>
    <w:rsid w:val="00C41E9F"/>
    <w:rsid w:val="00C459AD"/>
    <w:rsid w:val="00C4680C"/>
    <w:rsid w:val="00C52361"/>
    <w:rsid w:val="00C53104"/>
    <w:rsid w:val="00C53EA9"/>
    <w:rsid w:val="00C6413C"/>
    <w:rsid w:val="00C70E63"/>
    <w:rsid w:val="00C74BED"/>
    <w:rsid w:val="00C81B4B"/>
    <w:rsid w:val="00C83DD4"/>
    <w:rsid w:val="00C84B1C"/>
    <w:rsid w:val="00C90115"/>
    <w:rsid w:val="00C90755"/>
    <w:rsid w:val="00C92ED0"/>
    <w:rsid w:val="00C93C45"/>
    <w:rsid w:val="00C95AAA"/>
    <w:rsid w:val="00C96330"/>
    <w:rsid w:val="00CA3CDE"/>
    <w:rsid w:val="00CB02B2"/>
    <w:rsid w:val="00CB34A7"/>
    <w:rsid w:val="00CB7C19"/>
    <w:rsid w:val="00CD3F38"/>
    <w:rsid w:val="00CD6332"/>
    <w:rsid w:val="00CD7537"/>
    <w:rsid w:val="00CE2ED3"/>
    <w:rsid w:val="00CE567F"/>
    <w:rsid w:val="00CE7759"/>
    <w:rsid w:val="00D00C12"/>
    <w:rsid w:val="00D02C1D"/>
    <w:rsid w:val="00D04574"/>
    <w:rsid w:val="00D04FD7"/>
    <w:rsid w:val="00D1097E"/>
    <w:rsid w:val="00D1166E"/>
    <w:rsid w:val="00D13E34"/>
    <w:rsid w:val="00D13F9C"/>
    <w:rsid w:val="00D15947"/>
    <w:rsid w:val="00D1725B"/>
    <w:rsid w:val="00D242B3"/>
    <w:rsid w:val="00D253F1"/>
    <w:rsid w:val="00D27D0D"/>
    <w:rsid w:val="00D30913"/>
    <w:rsid w:val="00D3282E"/>
    <w:rsid w:val="00D37710"/>
    <w:rsid w:val="00D42E6E"/>
    <w:rsid w:val="00D4364E"/>
    <w:rsid w:val="00D44EB0"/>
    <w:rsid w:val="00D456C1"/>
    <w:rsid w:val="00D47796"/>
    <w:rsid w:val="00D537E4"/>
    <w:rsid w:val="00D61C02"/>
    <w:rsid w:val="00D6710C"/>
    <w:rsid w:val="00D729ED"/>
    <w:rsid w:val="00D73057"/>
    <w:rsid w:val="00D821D6"/>
    <w:rsid w:val="00D918B1"/>
    <w:rsid w:val="00D91DCC"/>
    <w:rsid w:val="00D97869"/>
    <w:rsid w:val="00DA1BF5"/>
    <w:rsid w:val="00DA2D52"/>
    <w:rsid w:val="00DA432F"/>
    <w:rsid w:val="00DB05DD"/>
    <w:rsid w:val="00DB0E5D"/>
    <w:rsid w:val="00DB1AA6"/>
    <w:rsid w:val="00DB4800"/>
    <w:rsid w:val="00DB77D0"/>
    <w:rsid w:val="00DB7B1E"/>
    <w:rsid w:val="00DB7C7E"/>
    <w:rsid w:val="00DD2067"/>
    <w:rsid w:val="00DD2C11"/>
    <w:rsid w:val="00DD3EC0"/>
    <w:rsid w:val="00DD6688"/>
    <w:rsid w:val="00DD692C"/>
    <w:rsid w:val="00DD72A6"/>
    <w:rsid w:val="00DE32F7"/>
    <w:rsid w:val="00DE4C99"/>
    <w:rsid w:val="00DE76A4"/>
    <w:rsid w:val="00DF1E4A"/>
    <w:rsid w:val="00DF218B"/>
    <w:rsid w:val="00DF387F"/>
    <w:rsid w:val="00E00FBC"/>
    <w:rsid w:val="00E033C2"/>
    <w:rsid w:val="00E06366"/>
    <w:rsid w:val="00E1353C"/>
    <w:rsid w:val="00E16CE3"/>
    <w:rsid w:val="00E23C93"/>
    <w:rsid w:val="00E317FB"/>
    <w:rsid w:val="00E33D37"/>
    <w:rsid w:val="00E3739C"/>
    <w:rsid w:val="00E41C63"/>
    <w:rsid w:val="00E515CD"/>
    <w:rsid w:val="00E51FEF"/>
    <w:rsid w:val="00E61A7A"/>
    <w:rsid w:val="00E662DB"/>
    <w:rsid w:val="00E66637"/>
    <w:rsid w:val="00E710E2"/>
    <w:rsid w:val="00E714F3"/>
    <w:rsid w:val="00E72C8D"/>
    <w:rsid w:val="00E731FB"/>
    <w:rsid w:val="00E8151E"/>
    <w:rsid w:val="00E83922"/>
    <w:rsid w:val="00E85571"/>
    <w:rsid w:val="00E90CD3"/>
    <w:rsid w:val="00EA1E67"/>
    <w:rsid w:val="00EA43EC"/>
    <w:rsid w:val="00EB106F"/>
    <w:rsid w:val="00EB5F08"/>
    <w:rsid w:val="00EB7AC3"/>
    <w:rsid w:val="00EC027A"/>
    <w:rsid w:val="00EC48C1"/>
    <w:rsid w:val="00ED6734"/>
    <w:rsid w:val="00ED709D"/>
    <w:rsid w:val="00EE1B46"/>
    <w:rsid w:val="00EE490B"/>
    <w:rsid w:val="00EE5B21"/>
    <w:rsid w:val="00EE711B"/>
    <w:rsid w:val="00EE7441"/>
    <w:rsid w:val="00EE7647"/>
    <w:rsid w:val="00EE7756"/>
    <w:rsid w:val="00EF1E8E"/>
    <w:rsid w:val="00EF6314"/>
    <w:rsid w:val="00F006A4"/>
    <w:rsid w:val="00F0539D"/>
    <w:rsid w:val="00F1487B"/>
    <w:rsid w:val="00F15197"/>
    <w:rsid w:val="00F160A7"/>
    <w:rsid w:val="00F20EDE"/>
    <w:rsid w:val="00F233C0"/>
    <w:rsid w:val="00F27CE3"/>
    <w:rsid w:val="00F407AD"/>
    <w:rsid w:val="00F438BB"/>
    <w:rsid w:val="00F47CFB"/>
    <w:rsid w:val="00F512A5"/>
    <w:rsid w:val="00F54182"/>
    <w:rsid w:val="00F54ED6"/>
    <w:rsid w:val="00F55D87"/>
    <w:rsid w:val="00F657F8"/>
    <w:rsid w:val="00F667CF"/>
    <w:rsid w:val="00F676D0"/>
    <w:rsid w:val="00F74091"/>
    <w:rsid w:val="00F76F75"/>
    <w:rsid w:val="00F81525"/>
    <w:rsid w:val="00F8186A"/>
    <w:rsid w:val="00F84765"/>
    <w:rsid w:val="00F87311"/>
    <w:rsid w:val="00F92277"/>
    <w:rsid w:val="00F9368C"/>
    <w:rsid w:val="00F942FC"/>
    <w:rsid w:val="00F94A18"/>
    <w:rsid w:val="00F95B99"/>
    <w:rsid w:val="00FA2A6F"/>
    <w:rsid w:val="00FA4898"/>
    <w:rsid w:val="00FB0264"/>
    <w:rsid w:val="00FB037A"/>
    <w:rsid w:val="00FB0A3F"/>
    <w:rsid w:val="00FB0C18"/>
    <w:rsid w:val="00FB11D9"/>
    <w:rsid w:val="00FB1943"/>
    <w:rsid w:val="00FB380E"/>
    <w:rsid w:val="00FB4101"/>
    <w:rsid w:val="00FB6843"/>
    <w:rsid w:val="00FC2A71"/>
    <w:rsid w:val="00FC614F"/>
    <w:rsid w:val="00FD2506"/>
    <w:rsid w:val="00FD4374"/>
    <w:rsid w:val="00FE440B"/>
    <w:rsid w:val="00FE446F"/>
    <w:rsid w:val="00FE5293"/>
    <w:rsid w:val="00FE7085"/>
    <w:rsid w:val="00FE7595"/>
    <w:rsid w:val="00FE77B4"/>
    <w:rsid w:val="00FE78C8"/>
    <w:rsid w:val="00FF5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43"/>
    <w:pPr>
      <w:spacing w:line="360" w:lineRule="auto"/>
      <w:jc w:val="both"/>
    </w:pPr>
    <w:rPr>
      <w:rFonts w:ascii="Tahoma" w:eastAsia="Batang" w:hAnsi="Tahoma" w:cs="Tahoma"/>
      <w:sz w:val="26"/>
      <w:szCs w:val="26"/>
    </w:rPr>
  </w:style>
  <w:style w:type="paragraph" w:styleId="Titre4">
    <w:name w:val="heading 4"/>
    <w:basedOn w:val="Normal"/>
    <w:next w:val="Normal"/>
    <w:link w:val="Titre4Car"/>
    <w:qFormat/>
    <w:rsid w:val="00517C43"/>
    <w:pPr>
      <w:keepNext/>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2">
    <w:name w:val="Body Text 22"/>
    <w:basedOn w:val="Normal"/>
    <w:rsid w:val="00517C4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paragraph" w:styleId="Retraitcorpsdetexte">
    <w:name w:val="Body Text Indent"/>
    <w:basedOn w:val="Normal"/>
    <w:link w:val="RetraitcorpsdetexteCar"/>
    <w:rsid w:val="00517C43"/>
    <w:pPr>
      <w:spacing w:after="120"/>
      <w:ind w:left="283"/>
    </w:pPr>
  </w:style>
  <w:style w:type="paragraph" w:styleId="Pieddepage">
    <w:name w:val="footer"/>
    <w:basedOn w:val="Normal"/>
    <w:link w:val="PieddepageCar"/>
    <w:autoRedefine/>
    <w:uiPriority w:val="99"/>
    <w:rsid w:val="00517C43"/>
    <w:pPr>
      <w:tabs>
        <w:tab w:val="center" w:pos="4252"/>
        <w:tab w:val="right" w:pos="8504"/>
      </w:tabs>
      <w:overflowPunct w:val="0"/>
      <w:autoSpaceDE w:val="0"/>
      <w:autoSpaceDN w:val="0"/>
      <w:adjustRightInd w:val="0"/>
      <w:spacing w:line="240" w:lineRule="auto"/>
      <w:jc w:val="left"/>
      <w:textAlignment w:val="baseline"/>
    </w:pPr>
    <w:rPr>
      <w:rFonts w:ascii="Comic Sans MS" w:hAnsi="Comic Sans MS" w:cs="Times New Roman"/>
      <w:sz w:val="16"/>
      <w:szCs w:val="16"/>
    </w:rPr>
  </w:style>
  <w:style w:type="character" w:customStyle="1" w:styleId="PieddepageCar">
    <w:name w:val="Pied de page Car"/>
    <w:link w:val="Pieddepage"/>
    <w:uiPriority w:val="99"/>
    <w:rsid w:val="00517C43"/>
    <w:rPr>
      <w:rFonts w:ascii="Comic Sans MS" w:eastAsia="Batang" w:hAnsi="Comic Sans MS"/>
      <w:sz w:val="16"/>
      <w:szCs w:val="16"/>
      <w:lang w:val="es-ES" w:eastAsia="es-ES" w:bidi="ar-S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17C43"/>
    <w:pPr>
      <w:overflowPunct w:val="0"/>
      <w:autoSpaceDE w:val="0"/>
      <w:autoSpaceDN w:val="0"/>
      <w:adjustRightInd w:val="0"/>
      <w:spacing w:line="240" w:lineRule="auto"/>
      <w:textAlignment w:val="baseline"/>
    </w:pPr>
    <w:rPr>
      <w:rFonts w:ascii="Comic Sans MS" w:hAnsi="Comic Sans MS"/>
      <w:sz w:val="16"/>
      <w:szCs w:val="16"/>
    </w:rPr>
  </w:style>
  <w:style w:type="paragraph" w:styleId="En-tte">
    <w:name w:val="header"/>
    <w:basedOn w:val="Normal"/>
    <w:link w:val="En-tteCar"/>
    <w:uiPriority w:val="99"/>
    <w:rsid w:val="00517C43"/>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styleId="Appelnotedebasdep">
    <w:name w:val="footnote reference"/>
    <w:aliases w:val="Texto de nota al pie,referencia nota al pie,Footnotes refss,Appel note de bas de page,BVI fnr,Footnote symbol,Footnote,Ref. de nota al pie2,Nota de pie,Ref,de nota al pie,Pie de pagina,Ref. ...,Ref1,FC,Ref. de nota al pie 2,f"/>
    <w:uiPriority w:val="99"/>
    <w:qFormat/>
    <w:rsid w:val="00517C43"/>
    <w:rPr>
      <w:rFonts w:ascii="Verdana" w:hAnsi="Verdana" w:cs="Times New Roman"/>
      <w:sz w:val="20"/>
      <w:vertAlign w:val="superscript"/>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
    <w:link w:val="Notedebasdepage"/>
    <w:uiPriority w:val="99"/>
    <w:locked/>
    <w:rsid w:val="00517C43"/>
    <w:rPr>
      <w:rFonts w:ascii="Comic Sans MS" w:eastAsia="Batang" w:hAnsi="Comic Sans MS" w:cs="Tahoma"/>
      <w:sz w:val="16"/>
      <w:szCs w:val="16"/>
      <w:lang w:val="es-ES" w:eastAsia="es-ES" w:bidi="ar-SA"/>
    </w:rPr>
  </w:style>
  <w:style w:type="paragraph" w:styleId="Corpsdetexte">
    <w:name w:val="Body Text"/>
    <w:basedOn w:val="Normal"/>
    <w:link w:val="CorpsdetexteCar"/>
    <w:uiPriority w:val="99"/>
    <w:rsid w:val="00517C43"/>
    <w:pPr>
      <w:spacing w:after="120"/>
    </w:pPr>
    <w:rPr>
      <w:rFonts w:cs="Times New Roman"/>
      <w:szCs w:val="24"/>
      <w:lang w:val="es-MX" w:eastAsia="es-MX"/>
    </w:rPr>
  </w:style>
  <w:style w:type="character" w:customStyle="1" w:styleId="Titre4Car">
    <w:name w:val="Titre 4 Car"/>
    <w:link w:val="Titre4"/>
    <w:semiHidden/>
    <w:locked/>
    <w:rsid w:val="00517C43"/>
    <w:rPr>
      <w:rFonts w:ascii="Calibri" w:eastAsia="Batang" w:hAnsi="Calibri"/>
      <w:b/>
      <w:bCs/>
      <w:sz w:val="28"/>
      <w:szCs w:val="28"/>
      <w:lang w:val="es-ES" w:eastAsia="es-ES" w:bidi="ar-SA"/>
    </w:rPr>
  </w:style>
  <w:style w:type="character" w:customStyle="1" w:styleId="CorpsdetexteCar">
    <w:name w:val="Corps de texte Car"/>
    <w:link w:val="Corpsdetexte"/>
    <w:uiPriority w:val="99"/>
    <w:locked/>
    <w:rsid w:val="00517C43"/>
    <w:rPr>
      <w:rFonts w:ascii="Tahoma" w:eastAsia="Batang" w:hAnsi="Tahoma"/>
      <w:sz w:val="26"/>
      <w:szCs w:val="24"/>
      <w:lang w:val="es-MX" w:eastAsia="es-MX" w:bidi="ar-SA"/>
    </w:rPr>
  </w:style>
  <w:style w:type="paragraph" w:styleId="Corpsdetexte2">
    <w:name w:val="Body Text 2"/>
    <w:basedOn w:val="Normal"/>
    <w:link w:val="Corpsdetexte2Car"/>
    <w:uiPriority w:val="99"/>
    <w:rsid w:val="00517C43"/>
    <w:pPr>
      <w:spacing w:after="120" w:line="480" w:lineRule="auto"/>
      <w:jc w:val="left"/>
    </w:pPr>
    <w:rPr>
      <w:sz w:val="24"/>
      <w:szCs w:val="20"/>
      <w:lang w:val="es-CO"/>
    </w:rPr>
  </w:style>
  <w:style w:type="character" w:customStyle="1" w:styleId="RetraitcorpsdetexteCar">
    <w:name w:val="Retrait corps de texte Car"/>
    <w:link w:val="Retraitcorpsdetexte"/>
    <w:locked/>
    <w:rsid w:val="00517C43"/>
    <w:rPr>
      <w:rFonts w:ascii="Tahoma" w:eastAsia="Batang" w:hAnsi="Tahoma" w:cs="Tahoma"/>
      <w:sz w:val="26"/>
      <w:szCs w:val="26"/>
      <w:lang w:val="es-ES" w:eastAsia="es-ES" w:bidi="ar-SA"/>
    </w:rPr>
  </w:style>
  <w:style w:type="character" w:customStyle="1" w:styleId="Corpsdetexte2Car">
    <w:name w:val="Corps de texte 2 Car"/>
    <w:link w:val="Corpsdetexte2"/>
    <w:uiPriority w:val="99"/>
    <w:rsid w:val="00517C43"/>
    <w:rPr>
      <w:rFonts w:ascii="Tahoma" w:eastAsia="Batang" w:hAnsi="Tahoma" w:cs="Tahoma"/>
      <w:sz w:val="24"/>
      <w:lang w:val="es-CO" w:eastAsia="es-ES" w:bidi="ar-SA"/>
    </w:rPr>
  </w:style>
  <w:style w:type="paragraph" w:customStyle="1" w:styleId="Algerian">
    <w:name w:val="Algerian"/>
    <w:next w:val="Normal"/>
    <w:rsid w:val="00517C43"/>
    <w:pPr>
      <w:jc w:val="both"/>
    </w:pPr>
    <w:rPr>
      <w:rFonts w:ascii="Algerian" w:eastAsia="Batang" w:hAnsi="Algerian" w:cs="Tahoma"/>
      <w:sz w:val="30"/>
      <w:szCs w:val="26"/>
      <w:lang w:val="es-MX"/>
    </w:rPr>
  </w:style>
  <w:style w:type="character" w:customStyle="1" w:styleId="En-tteCar">
    <w:name w:val="En-tête Car"/>
    <w:link w:val="En-tte"/>
    <w:uiPriority w:val="99"/>
    <w:locked/>
    <w:rsid w:val="00517C43"/>
    <w:rPr>
      <w:rFonts w:ascii="Courier New" w:eastAsia="Batang" w:hAnsi="Courier New" w:cs="Tahoma"/>
      <w:lang w:val="es-ES" w:eastAsia="es-ES" w:bidi="ar-SA"/>
    </w:rPr>
  </w:style>
  <w:style w:type="paragraph" w:styleId="Paragraphedeliste">
    <w:name w:val="List Paragraph"/>
    <w:basedOn w:val="Normal"/>
    <w:uiPriority w:val="34"/>
    <w:qFormat/>
    <w:rsid w:val="00517C43"/>
    <w:pPr>
      <w:ind w:left="708"/>
    </w:pPr>
  </w:style>
  <w:style w:type="character" w:customStyle="1" w:styleId="textonavy1">
    <w:name w:val="texto_navy1"/>
    <w:rsid w:val="00517C43"/>
    <w:rPr>
      <w:rFonts w:cs="Times New Roman"/>
      <w:color w:val="000080"/>
    </w:rPr>
  </w:style>
  <w:style w:type="character" w:customStyle="1" w:styleId="Smbolodenotaalpie">
    <w:name w:val="Símbolo de nota al pie"/>
    <w:rsid w:val="00517C43"/>
    <w:rPr>
      <w:rFonts w:ascii="Marin" w:hAnsi="Marin" w:cs="Marin"/>
      <w:sz w:val="24"/>
      <w:szCs w:val="24"/>
      <w:vertAlign w:val="superscript"/>
      <w:lang w:val="en-US"/>
    </w:rPr>
  </w:style>
  <w:style w:type="paragraph" w:styleId="Sansinterligne">
    <w:name w:val="No Spacing"/>
    <w:uiPriority w:val="1"/>
    <w:qFormat/>
    <w:rsid w:val="00CB34A7"/>
    <w:rPr>
      <w:rFonts w:ascii="Calibri" w:eastAsia="Batang" w:hAnsi="Calibri" w:cs="Calibri"/>
      <w:sz w:val="22"/>
      <w:szCs w:val="22"/>
      <w:lang w:val="es-CO" w:eastAsia="en-US"/>
    </w:rPr>
  </w:style>
  <w:style w:type="paragraph" w:customStyle="1" w:styleId="Normalcomics">
    <w:name w:val="Normal+comics"/>
    <w:basedOn w:val="Normal"/>
    <w:rsid w:val="00493B76"/>
    <w:pPr>
      <w:spacing w:line="240" w:lineRule="auto"/>
      <w:jc w:val="center"/>
    </w:pPr>
    <w:rPr>
      <w:rFonts w:ascii="Comic Sans MS" w:eastAsia="Times New Roman" w:hAnsi="Comic Sans MS" w:cs="Times New Roman"/>
      <w:sz w:val="24"/>
      <w:szCs w:val="24"/>
    </w:rPr>
  </w:style>
  <w:style w:type="paragraph" w:customStyle="1" w:styleId="AlgerianTtulo">
    <w:name w:val="Algerian Título"/>
    <w:next w:val="Normal"/>
    <w:link w:val="AlgerianTtuloCar"/>
    <w:uiPriority w:val="99"/>
    <w:rsid w:val="005412F5"/>
    <w:pPr>
      <w:tabs>
        <w:tab w:val="left" w:pos="1202"/>
      </w:tabs>
      <w:spacing w:line="360" w:lineRule="auto"/>
      <w:jc w:val="both"/>
    </w:pPr>
    <w:rPr>
      <w:rFonts w:ascii="Algerian" w:eastAsia="Batang" w:hAnsi="Algerian"/>
      <w:sz w:val="30"/>
      <w:szCs w:val="26"/>
    </w:rPr>
  </w:style>
  <w:style w:type="character" w:customStyle="1" w:styleId="AlgerianTtuloCar">
    <w:name w:val="Algerian Título Car"/>
    <w:link w:val="AlgerianTtulo"/>
    <w:uiPriority w:val="99"/>
    <w:locked/>
    <w:rsid w:val="005412F5"/>
    <w:rPr>
      <w:rFonts w:ascii="Algerian" w:eastAsia="Batang" w:hAnsi="Algerian"/>
      <w:sz w:val="30"/>
      <w:szCs w:val="26"/>
      <w:lang w:bidi="ar-SA"/>
    </w:rPr>
  </w:style>
  <w:style w:type="paragraph" w:styleId="Textedebulles">
    <w:name w:val="Balloon Text"/>
    <w:basedOn w:val="Normal"/>
    <w:link w:val="TextedebullesCar"/>
    <w:rsid w:val="00097614"/>
    <w:pPr>
      <w:spacing w:line="240" w:lineRule="auto"/>
    </w:pPr>
    <w:rPr>
      <w:rFonts w:ascii="Segoe UI" w:hAnsi="Segoe UI" w:cs="Times New Roman"/>
      <w:sz w:val="18"/>
      <w:szCs w:val="18"/>
    </w:rPr>
  </w:style>
  <w:style w:type="character" w:customStyle="1" w:styleId="TextedebullesCar">
    <w:name w:val="Texte de bulles Car"/>
    <w:link w:val="Textedebulles"/>
    <w:rsid w:val="00097614"/>
    <w:rPr>
      <w:rFonts w:ascii="Segoe UI" w:eastAsia="Batang" w:hAnsi="Segoe UI" w:cs="Segoe UI"/>
      <w:sz w:val="18"/>
      <w:szCs w:val="18"/>
    </w:rPr>
  </w:style>
  <w:style w:type="character" w:customStyle="1" w:styleId="apple-converted-space">
    <w:name w:val="apple-converted-space"/>
    <w:rsid w:val="009061FF"/>
  </w:style>
  <w:style w:type="character" w:customStyle="1" w:styleId="Refdenotaalpie1Car">
    <w:name w:val="Ref. de nota al pie1 Car"/>
    <w:aliases w:val="Texto de nota al pie Car,Footnotes refss Car,Appel note de bas de page Car,referencia nota al pie Car,Footnote number Car,BVI fnr Car,f Car,Footnote Text Char Char Char Char Char Car1,Footnote Text Char Char Char Char Car2"/>
    <w:uiPriority w:val="99"/>
    <w:locked/>
    <w:rsid w:val="002E04BB"/>
    <w:rPr>
      <w:rFonts w:eastAsia="SimSun"/>
      <w:color w:val="000000"/>
      <w:lang w:val="es-CO" w:eastAsia="es-ES"/>
    </w:rPr>
  </w:style>
  <w:style w:type="paragraph" w:customStyle="1" w:styleId="Sangradetindependiente">
    <w:name w:val="Sangría de t. independiente"/>
    <w:basedOn w:val="Normal"/>
    <w:rsid w:val="002E04BB"/>
    <w:pPr>
      <w:overflowPunct w:val="0"/>
      <w:autoSpaceDE w:val="0"/>
      <w:autoSpaceDN w:val="0"/>
      <w:adjustRightInd w:val="0"/>
      <w:spacing w:line="240" w:lineRule="auto"/>
      <w:ind w:right="51"/>
      <w:textAlignment w:val="baseline"/>
    </w:pPr>
    <w:rPr>
      <w:rFonts w:ascii="Times New Roman" w:eastAsia="Times New Roman" w:hAnsi="Times New Roman" w:cs="Times New Roman"/>
      <w:i/>
      <w:iCs/>
      <w:sz w:val="28"/>
      <w:szCs w:val="28"/>
      <w:lang w:val="es-ES_tradnl"/>
    </w:rPr>
  </w:style>
  <w:style w:type="character" w:styleId="Lienhypertexte">
    <w:name w:val="Hyperlink"/>
    <w:uiPriority w:val="99"/>
    <w:rsid w:val="00D456C1"/>
    <w:rPr>
      <w:rFonts w:cs="Times New Roman"/>
      <w:color w:val="0000FF"/>
      <w:u w:val="single"/>
    </w:rPr>
  </w:style>
  <w:style w:type="character" w:customStyle="1" w:styleId="Cuerpodeltexto4">
    <w:name w:val="Cuerpo del texto (4)_"/>
    <w:link w:val="Cuerpodeltexto40"/>
    <w:rsid w:val="0027493B"/>
    <w:rPr>
      <w:rFonts w:ascii="Georgia" w:eastAsia="Georgia" w:hAnsi="Georgia" w:cs="Georgia"/>
      <w:shd w:val="clear" w:color="auto" w:fill="FFFFFF"/>
    </w:rPr>
  </w:style>
  <w:style w:type="character" w:customStyle="1" w:styleId="Cuerpodeltexto4Negrita">
    <w:name w:val="Cuerpo del texto (4) + Negrita"/>
    <w:rsid w:val="0027493B"/>
    <w:rPr>
      <w:rFonts w:ascii="Georgia" w:eastAsia="Georgia" w:hAnsi="Georgia" w:cs="Georgia"/>
      <w:b/>
      <w:bCs/>
      <w:color w:val="000000"/>
      <w:spacing w:val="0"/>
      <w:w w:val="100"/>
      <w:position w:val="0"/>
      <w:sz w:val="24"/>
      <w:szCs w:val="24"/>
      <w:shd w:val="clear" w:color="auto" w:fill="FFFFFF"/>
      <w:lang w:val="es-ES"/>
    </w:rPr>
  </w:style>
  <w:style w:type="paragraph" w:customStyle="1" w:styleId="Cuerpodeltexto40">
    <w:name w:val="Cuerpo del texto (4)"/>
    <w:basedOn w:val="Normal"/>
    <w:link w:val="Cuerpodeltexto4"/>
    <w:rsid w:val="0027493B"/>
    <w:pPr>
      <w:widowControl w:val="0"/>
      <w:shd w:val="clear" w:color="auto" w:fill="FFFFFF"/>
      <w:spacing w:before="360" w:after="240" w:line="274" w:lineRule="exact"/>
    </w:pPr>
    <w:rPr>
      <w:rFonts w:ascii="Georgia" w:eastAsia="Georgia" w:hAnsi="Georgia" w:cs="Times New Roman"/>
      <w:sz w:val="20"/>
      <w:szCs w:val="20"/>
    </w:rPr>
  </w:style>
  <w:style w:type="character" w:customStyle="1" w:styleId="Cuerpodeltexto">
    <w:name w:val="Cuerpo del texto_"/>
    <w:link w:val="Cuerpodeltexto0"/>
    <w:rsid w:val="0027493B"/>
    <w:rPr>
      <w:rFonts w:ascii="Georgia" w:eastAsia="Georgia" w:hAnsi="Georgia" w:cs="Georgia"/>
      <w:shd w:val="clear" w:color="auto" w:fill="FFFFFF"/>
    </w:rPr>
  </w:style>
  <w:style w:type="character" w:customStyle="1" w:styleId="CuerpodeltextoNegrita">
    <w:name w:val="Cuerpo del texto + Negrita"/>
    <w:rsid w:val="0027493B"/>
    <w:rPr>
      <w:rFonts w:ascii="Georgia" w:eastAsia="Georgia" w:hAnsi="Georgia" w:cs="Georgia"/>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27493B"/>
    <w:pPr>
      <w:widowControl w:val="0"/>
      <w:shd w:val="clear" w:color="auto" w:fill="FFFFFF"/>
      <w:spacing w:after="480" w:line="277" w:lineRule="exact"/>
    </w:pPr>
    <w:rPr>
      <w:rFonts w:ascii="Georgia" w:eastAsia="Georgia" w:hAnsi="Georgia" w:cs="Times New Roman"/>
      <w:sz w:val="20"/>
      <w:szCs w:val="20"/>
    </w:rPr>
  </w:style>
  <w:style w:type="character" w:customStyle="1" w:styleId="Cuerpodeltexto5">
    <w:name w:val="Cuerpo del texto (5)_"/>
    <w:link w:val="Cuerpodeltexto50"/>
    <w:rsid w:val="00C27D55"/>
    <w:rPr>
      <w:rFonts w:ascii="Arial Unicode MS" w:eastAsia="Arial Unicode MS" w:hAnsi="Arial Unicode MS" w:cs="Arial Unicode MS"/>
      <w:shd w:val="clear" w:color="auto" w:fill="FFFFFF"/>
    </w:rPr>
  </w:style>
  <w:style w:type="character" w:customStyle="1" w:styleId="Cuerpodeltexto5Negrita">
    <w:name w:val="Cuerpo del texto (5) + Negrita"/>
    <w:rsid w:val="00C27D55"/>
    <w:rPr>
      <w:rFonts w:ascii="Arial Unicode MS" w:eastAsia="Arial Unicode MS" w:hAnsi="Arial Unicode MS" w:cs="Arial Unicode MS"/>
      <w:b/>
      <w:bCs/>
      <w:i w:val="0"/>
      <w:iCs w:val="0"/>
      <w:smallCaps w:val="0"/>
      <w:strike w:val="0"/>
      <w:color w:val="000000"/>
      <w:spacing w:val="0"/>
      <w:w w:val="100"/>
      <w:position w:val="0"/>
      <w:sz w:val="20"/>
      <w:szCs w:val="20"/>
      <w:u w:val="none"/>
      <w:lang w:val="es-ES"/>
    </w:rPr>
  </w:style>
  <w:style w:type="paragraph" w:customStyle="1" w:styleId="Cuerpodeltexto50">
    <w:name w:val="Cuerpo del texto (5)"/>
    <w:basedOn w:val="Normal"/>
    <w:link w:val="Cuerpodeltexto5"/>
    <w:rsid w:val="00C27D55"/>
    <w:pPr>
      <w:widowControl w:val="0"/>
      <w:shd w:val="clear" w:color="auto" w:fill="FFFFFF"/>
      <w:spacing w:before="180" w:line="252" w:lineRule="exact"/>
    </w:pPr>
    <w:rPr>
      <w:rFonts w:ascii="Arial Unicode MS" w:eastAsia="Arial Unicode MS" w:hAnsi="Arial Unicode MS" w:cs="Times New Roman"/>
      <w:sz w:val="20"/>
      <w:szCs w:val="20"/>
    </w:rPr>
  </w:style>
  <w:style w:type="character" w:styleId="Accentuation">
    <w:name w:val="Emphasis"/>
    <w:qFormat/>
    <w:rsid w:val="006465EE"/>
    <w:rPr>
      <w:i/>
      <w:iCs/>
    </w:rPr>
  </w:style>
  <w:style w:type="paragraph" w:customStyle="1" w:styleId="Style3">
    <w:name w:val="Style3"/>
    <w:basedOn w:val="Normal"/>
    <w:uiPriority w:val="99"/>
    <w:rsid w:val="003E24EF"/>
    <w:pPr>
      <w:widowControl w:val="0"/>
      <w:autoSpaceDE w:val="0"/>
      <w:autoSpaceDN w:val="0"/>
      <w:adjustRightInd w:val="0"/>
      <w:spacing w:line="290" w:lineRule="exact"/>
      <w:ind w:hanging="346"/>
    </w:pPr>
    <w:rPr>
      <w:rFonts w:ascii="Arial Unicode MS" w:eastAsia="Arial Unicode MS" w:hAnsi="Calibri" w:cs="Arial Unicode MS"/>
      <w:sz w:val="24"/>
      <w:szCs w:val="24"/>
    </w:rPr>
  </w:style>
  <w:style w:type="paragraph" w:customStyle="1" w:styleId="Style4">
    <w:name w:val="Style4"/>
    <w:basedOn w:val="Normal"/>
    <w:uiPriority w:val="99"/>
    <w:rsid w:val="003E24EF"/>
    <w:pPr>
      <w:widowControl w:val="0"/>
      <w:autoSpaceDE w:val="0"/>
      <w:autoSpaceDN w:val="0"/>
      <w:adjustRightInd w:val="0"/>
      <w:spacing w:line="288" w:lineRule="exact"/>
    </w:pPr>
    <w:rPr>
      <w:rFonts w:ascii="Arial Unicode MS" w:eastAsia="Arial Unicode MS" w:hAnsi="Calibri" w:cs="Arial Unicode MS"/>
      <w:sz w:val="24"/>
      <w:szCs w:val="24"/>
    </w:rPr>
  </w:style>
  <w:style w:type="paragraph" w:customStyle="1" w:styleId="Style5">
    <w:name w:val="Style5"/>
    <w:basedOn w:val="Normal"/>
    <w:uiPriority w:val="99"/>
    <w:rsid w:val="003E24EF"/>
    <w:pPr>
      <w:widowControl w:val="0"/>
      <w:autoSpaceDE w:val="0"/>
      <w:autoSpaceDN w:val="0"/>
      <w:adjustRightInd w:val="0"/>
      <w:spacing w:line="290" w:lineRule="exact"/>
    </w:pPr>
    <w:rPr>
      <w:rFonts w:ascii="Arial Unicode MS" w:eastAsia="Arial Unicode MS" w:hAnsi="Calibri" w:cs="Arial Unicode MS"/>
      <w:sz w:val="24"/>
      <w:szCs w:val="24"/>
    </w:rPr>
  </w:style>
  <w:style w:type="character" w:customStyle="1" w:styleId="FontStyle11">
    <w:name w:val="Font Style11"/>
    <w:uiPriority w:val="99"/>
    <w:rsid w:val="003E24EF"/>
    <w:rPr>
      <w:rFonts w:ascii="Arial Unicode MS" w:eastAsia="Arial Unicode MS" w:cs="Arial Unicode MS"/>
      <w:color w:val="000000"/>
      <w:sz w:val="20"/>
      <w:szCs w:val="20"/>
    </w:rPr>
  </w:style>
  <w:style w:type="paragraph" w:styleId="NormalWeb">
    <w:name w:val="Normal (Web)"/>
    <w:basedOn w:val="Normal"/>
    <w:unhideWhenUsed/>
    <w:rsid w:val="00E710E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uerpodeltexto12">
    <w:name w:val="Cuerpo del texto (12)_"/>
    <w:link w:val="Cuerpodeltexto120"/>
    <w:rsid w:val="00E710E2"/>
    <w:rPr>
      <w:rFonts w:ascii="Tahoma" w:eastAsia="Tahoma" w:hAnsi="Tahoma" w:cs="Tahoma"/>
      <w:sz w:val="23"/>
      <w:szCs w:val="23"/>
      <w:shd w:val="clear" w:color="auto" w:fill="FFFFFF"/>
    </w:rPr>
  </w:style>
  <w:style w:type="paragraph" w:customStyle="1" w:styleId="Cuerpodeltexto120">
    <w:name w:val="Cuerpo del texto (12)"/>
    <w:basedOn w:val="Normal"/>
    <w:link w:val="Cuerpodeltexto12"/>
    <w:rsid w:val="00E710E2"/>
    <w:pPr>
      <w:widowControl w:val="0"/>
      <w:shd w:val="clear" w:color="auto" w:fill="FFFFFF"/>
      <w:spacing w:before="360" w:after="1140" w:line="360" w:lineRule="exact"/>
    </w:pPr>
    <w:rPr>
      <w:rFonts w:eastAsia="Tahoma"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43"/>
    <w:pPr>
      <w:spacing w:line="360" w:lineRule="auto"/>
      <w:jc w:val="both"/>
    </w:pPr>
    <w:rPr>
      <w:rFonts w:ascii="Tahoma" w:eastAsia="Batang" w:hAnsi="Tahoma" w:cs="Tahoma"/>
      <w:sz w:val="26"/>
      <w:szCs w:val="26"/>
    </w:rPr>
  </w:style>
  <w:style w:type="paragraph" w:styleId="Titre4">
    <w:name w:val="heading 4"/>
    <w:basedOn w:val="Normal"/>
    <w:next w:val="Normal"/>
    <w:link w:val="Titre4Car"/>
    <w:qFormat/>
    <w:rsid w:val="00517C43"/>
    <w:pPr>
      <w:keepNext/>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2">
    <w:name w:val="Body Text 22"/>
    <w:basedOn w:val="Normal"/>
    <w:rsid w:val="00517C4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paragraph" w:styleId="Retraitcorpsdetexte">
    <w:name w:val="Body Text Indent"/>
    <w:basedOn w:val="Normal"/>
    <w:link w:val="RetraitcorpsdetexteCar"/>
    <w:rsid w:val="00517C43"/>
    <w:pPr>
      <w:spacing w:after="120"/>
      <w:ind w:left="283"/>
    </w:pPr>
  </w:style>
  <w:style w:type="paragraph" w:styleId="Pieddepage">
    <w:name w:val="footer"/>
    <w:basedOn w:val="Normal"/>
    <w:link w:val="PieddepageCar"/>
    <w:autoRedefine/>
    <w:uiPriority w:val="99"/>
    <w:rsid w:val="00517C43"/>
    <w:pPr>
      <w:tabs>
        <w:tab w:val="center" w:pos="4252"/>
        <w:tab w:val="right" w:pos="8504"/>
      </w:tabs>
      <w:overflowPunct w:val="0"/>
      <w:autoSpaceDE w:val="0"/>
      <w:autoSpaceDN w:val="0"/>
      <w:adjustRightInd w:val="0"/>
      <w:spacing w:line="240" w:lineRule="auto"/>
      <w:jc w:val="left"/>
      <w:textAlignment w:val="baseline"/>
    </w:pPr>
    <w:rPr>
      <w:rFonts w:ascii="Comic Sans MS" w:hAnsi="Comic Sans MS" w:cs="Times New Roman"/>
      <w:sz w:val="16"/>
      <w:szCs w:val="16"/>
    </w:rPr>
  </w:style>
  <w:style w:type="character" w:customStyle="1" w:styleId="PieddepageCar">
    <w:name w:val="Pied de page Car"/>
    <w:link w:val="Pieddepage"/>
    <w:uiPriority w:val="99"/>
    <w:rsid w:val="00517C43"/>
    <w:rPr>
      <w:rFonts w:ascii="Comic Sans MS" w:eastAsia="Batang" w:hAnsi="Comic Sans MS"/>
      <w:sz w:val="16"/>
      <w:szCs w:val="16"/>
      <w:lang w:val="es-ES" w:eastAsia="es-ES" w:bidi="ar-S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17C43"/>
    <w:pPr>
      <w:overflowPunct w:val="0"/>
      <w:autoSpaceDE w:val="0"/>
      <w:autoSpaceDN w:val="0"/>
      <w:adjustRightInd w:val="0"/>
      <w:spacing w:line="240" w:lineRule="auto"/>
      <w:textAlignment w:val="baseline"/>
    </w:pPr>
    <w:rPr>
      <w:rFonts w:ascii="Comic Sans MS" w:hAnsi="Comic Sans MS"/>
      <w:sz w:val="16"/>
      <w:szCs w:val="16"/>
    </w:rPr>
  </w:style>
  <w:style w:type="paragraph" w:styleId="En-tte">
    <w:name w:val="header"/>
    <w:basedOn w:val="Normal"/>
    <w:link w:val="En-tteCar"/>
    <w:uiPriority w:val="99"/>
    <w:rsid w:val="00517C43"/>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styleId="Appelnotedebasdep">
    <w:name w:val="footnote reference"/>
    <w:aliases w:val="Texto de nota al pie,referencia nota al pie,Footnotes refss,Appel note de bas de page,BVI fnr,Footnote symbol,Footnote,Ref. de nota al pie2,Nota de pie,Ref,de nota al pie,Pie de pagina,Ref. ...,Ref1,FC,Ref. de nota al pie 2,f"/>
    <w:uiPriority w:val="99"/>
    <w:qFormat/>
    <w:rsid w:val="00517C43"/>
    <w:rPr>
      <w:rFonts w:ascii="Verdana" w:hAnsi="Verdana" w:cs="Times New Roman"/>
      <w:sz w:val="20"/>
      <w:vertAlign w:val="superscript"/>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
    <w:link w:val="Notedebasdepage"/>
    <w:uiPriority w:val="99"/>
    <w:locked/>
    <w:rsid w:val="00517C43"/>
    <w:rPr>
      <w:rFonts w:ascii="Comic Sans MS" w:eastAsia="Batang" w:hAnsi="Comic Sans MS" w:cs="Tahoma"/>
      <w:sz w:val="16"/>
      <w:szCs w:val="16"/>
      <w:lang w:val="es-ES" w:eastAsia="es-ES" w:bidi="ar-SA"/>
    </w:rPr>
  </w:style>
  <w:style w:type="paragraph" w:styleId="Corpsdetexte">
    <w:name w:val="Body Text"/>
    <w:basedOn w:val="Normal"/>
    <w:link w:val="CorpsdetexteCar"/>
    <w:uiPriority w:val="99"/>
    <w:rsid w:val="00517C43"/>
    <w:pPr>
      <w:spacing w:after="120"/>
    </w:pPr>
    <w:rPr>
      <w:rFonts w:cs="Times New Roman"/>
      <w:szCs w:val="24"/>
      <w:lang w:val="es-MX" w:eastAsia="es-MX"/>
    </w:rPr>
  </w:style>
  <w:style w:type="character" w:customStyle="1" w:styleId="Titre4Car">
    <w:name w:val="Titre 4 Car"/>
    <w:link w:val="Titre4"/>
    <w:semiHidden/>
    <w:locked/>
    <w:rsid w:val="00517C43"/>
    <w:rPr>
      <w:rFonts w:ascii="Calibri" w:eastAsia="Batang" w:hAnsi="Calibri"/>
      <w:b/>
      <w:bCs/>
      <w:sz w:val="28"/>
      <w:szCs w:val="28"/>
      <w:lang w:val="es-ES" w:eastAsia="es-ES" w:bidi="ar-SA"/>
    </w:rPr>
  </w:style>
  <w:style w:type="character" w:customStyle="1" w:styleId="CorpsdetexteCar">
    <w:name w:val="Corps de texte Car"/>
    <w:link w:val="Corpsdetexte"/>
    <w:uiPriority w:val="99"/>
    <w:locked/>
    <w:rsid w:val="00517C43"/>
    <w:rPr>
      <w:rFonts w:ascii="Tahoma" w:eastAsia="Batang" w:hAnsi="Tahoma"/>
      <w:sz w:val="26"/>
      <w:szCs w:val="24"/>
      <w:lang w:val="es-MX" w:eastAsia="es-MX" w:bidi="ar-SA"/>
    </w:rPr>
  </w:style>
  <w:style w:type="paragraph" w:styleId="Corpsdetexte2">
    <w:name w:val="Body Text 2"/>
    <w:basedOn w:val="Normal"/>
    <w:link w:val="Corpsdetexte2Car"/>
    <w:uiPriority w:val="99"/>
    <w:rsid w:val="00517C43"/>
    <w:pPr>
      <w:spacing w:after="120" w:line="480" w:lineRule="auto"/>
      <w:jc w:val="left"/>
    </w:pPr>
    <w:rPr>
      <w:sz w:val="24"/>
      <w:szCs w:val="20"/>
      <w:lang w:val="es-CO"/>
    </w:rPr>
  </w:style>
  <w:style w:type="character" w:customStyle="1" w:styleId="RetraitcorpsdetexteCar">
    <w:name w:val="Retrait corps de texte Car"/>
    <w:link w:val="Retraitcorpsdetexte"/>
    <w:locked/>
    <w:rsid w:val="00517C43"/>
    <w:rPr>
      <w:rFonts w:ascii="Tahoma" w:eastAsia="Batang" w:hAnsi="Tahoma" w:cs="Tahoma"/>
      <w:sz w:val="26"/>
      <w:szCs w:val="26"/>
      <w:lang w:val="es-ES" w:eastAsia="es-ES" w:bidi="ar-SA"/>
    </w:rPr>
  </w:style>
  <w:style w:type="character" w:customStyle="1" w:styleId="Corpsdetexte2Car">
    <w:name w:val="Corps de texte 2 Car"/>
    <w:link w:val="Corpsdetexte2"/>
    <w:uiPriority w:val="99"/>
    <w:rsid w:val="00517C43"/>
    <w:rPr>
      <w:rFonts w:ascii="Tahoma" w:eastAsia="Batang" w:hAnsi="Tahoma" w:cs="Tahoma"/>
      <w:sz w:val="24"/>
      <w:lang w:val="es-CO" w:eastAsia="es-ES" w:bidi="ar-SA"/>
    </w:rPr>
  </w:style>
  <w:style w:type="paragraph" w:customStyle="1" w:styleId="Algerian">
    <w:name w:val="Algerian"/>
    <w:next w:val="Normal"/>
    <w:rsid w:val="00517C43"/>
    <w:pPr>
      <w:jc w:val="both"/>
    </w:pPr>
    <w:rPr>
      <w:rFonts w:ascii="Algerian" w:eastAsia="Batang" w:hAnsi="Algerian" w:cs="Tahoma"/>
      <w:sz w:val="30"/>
      <w:szCs w:val="26"/>
      <w:lang w:val="es-MX"/>
    </w:rPr>
  </w:style>
  <w:style w:type="character" w:customStyle="1" w:styleId="En-tteCar">
    <w:name w:val="En-tête Car"/>
    <w:link w:val="En-tte"/>
    <w:uiPriority w:val="99"/>
    <w:locked/>
    <w:rsid w:val="00517C43"/>
    <w:rPr>
      <w:rFonts w:ascii="Courier New" w:eastAsia="Batang" w:hAnsi="Courier New" w:cs="Tahoma"/>
      <w:lang w:val="es-ES" w:eastAsia="es-ES" w:bidi="ar-SA"/>
    </w:rPr>
  </w:style>
  <w:style w:type="paragraph" w:styleId="Paragraphedeliste">
    <w:name w:val="List Paragraph"/>
    <w:basedOn w:val="Normal"/>
    <w:uiPriority w:val="34"/>
    <w:qFormat/>
    <w:rsid w:val="00517C43"/>
    <w:pPr>
      <w:ind w:left="708"/>
    </w:pPr>
  </w:style>
  <w:style w:type="character" w:customStyle="1" w:styleId="textonavy1">
    <w:name w:val="texto_navy1"/>
    <w:rsid w:val="00517C43"/>
    <w:rPr>
      <w:rFonts w:cs="Times New Roman"/>
      <w:color w:val="000080"/>
    </w:rPr>
  </w:style>
  <w:style w:type="character" w:customStyle="1" w:styleId="Smbolodenotaalpie">
    <w:name w:val="Símbolo de nota al pie"/>
    <w:rsid w:val="00517C43"/>
    <w:rPr>
      <w:rFonts w:ascii="Marin" w:hAnsi="Marin" w:cs="Marin"/>
      <w:sz w:val="24"/>
      <w:szCs w:val="24"/>
      <w:vertAlign w:val="superscript"/>
      <w:lang w:val="en-US"/>
    </w:rPr>
  </w:style>
  <w:style w:type="paragraph" w:styleId="Sansinterligne">
    <w:name w:val="No Spacing"/>
    <w:uiPriority w:val="1"/>
    <w:qFormat/>
    <w:rsid w:val="00CB34A7"/>
    <w:rPr>
      <w:rFonts w:ascii="Calibri" w:eastAsia="Batang" w:hAnsi="Calibri" w:cs="Calibri"/>
      <w:sz w:val="22"/>
      <w:szCs w:val="22"/>
      <w:lang w:val="es-CO" w:eastAsia="en-US"/>
    </w:rPr>
  </w:style>
  <w:style w:type="paragraph" w:customStyle="1" w:styleId="Normalcomics">
    <w:name w:val="Normal+comics"/>
    <w:basedOn w:val="Normal"/>
    <w:rsid w:val="00493B76"/>
    <w:pPr>
      <w:spacing w:line="240" w:lineRule="auto"/>
      <w:jc w:val="center"/>
    </w:pPr>
    <w:rPr>
      <w:rFonts w:ascii="Comic Sans MS" w:eastAsia="Times New Roman" w:hAnsi="Comic Sans MS" w:cs="Times New Roman"/>
      <w:sz w:val="24"/>
      <w:szCs w:val="24"/>
    </w:rPr>
  </w:style>
  <w:style w:type="paragraph" w:customStyle="1" w:styleId="AlgerianTtulo">
    <w:name w:val="Algerian Título"/>
    <w:next w:val="Normal"/>
    <w:link w:val="AlgerianTtuloCar"/>
    <w:uiPriority w:val="99"/>
    <w:rsid w:val="005412F5"/>
    <w:pPr>
      <w:tabs>
        <w:tab w:val="left" w:pos="1202"/>
      </w:tabs>
      <w:spacing w:line="360" w:lineRule="auto"/>
      <w:jc w:val="both"/>
    </w:pPr>
    <w:rPr>
      <w:rFonts w:ascii="Algerian" w:eastAsia="Batang" w:hAnsi="Algerian"/>
      <w:sz w:val="30"/>
      <w:szCs w:val="26"/>
    </w:rPr>
  </w:style>
  <w:style w:type="character" w:customStyle="1" w:styleId="AlgerianTtuloCar">
    <w:name w:val="Algerian Título Car"/>
    <w:link w:val="AlgerianTtulo"/>
    <w:uiPriority w:val="99"/>
    <w:locked/>
    <w:rsid w:val="005412F5"/>
    <w:rPr>
      <w:rFonts w:ascii="Algerian" w:eastAsia="Batang" w:hAnsi="Algerian"/>
      <w:sz w:val="30"/>
      <w:szCs w:val="26"/>
      <w:lang w:bidi="ar-SA"/>
    </w:rPr>
  </w:style>
  <w:style w:type="paragraph" w:styleId="Textedebulles">
    <w:name w:val="Balloon Text"/>
    <w:basedOn w:val="Normal"/>
    <w:link w:val="TextedebullesCar"/>
    <w:rsid w:val="00097614"/>
    <w:pPr>
      <w:spacing w:line="240" w:lineRule="auto"/>
    </w:pPr>
    <w:rPr>
      <w:rFonts w:ascii="Segoe UI" w:hAnsi="Segoe UI" w:cs="Times New Roman"/>
      <w:sz w:val="18"/>
      <w:szCs w:val="18"/>
    </w:rPr>
  </w:style>
  <w:style w:type="character" w:customStyle="1" w:styleId="TextedebullesCar">
    <w:name w:val="Texte de bulles Car"/>
    <w:link w:val="Textedebulles"/>
    <w:rsid w:val="00097614"/>
    <w:rPr>
      <w:rFonts w:ascii="Segoe UI" w:eastAsia="Batang" w:hAnsi="Segoe UI" w:cs="Segoe UI"/>
      <w:sz w:val="18"/>
      <w:szCs w:val="18"/>
    </w:rPr>
  </w:style>
  <w:style w:type="character" w:customStyle="1" w:styleId="apple-converted-space">
    <w:name w:val="apple-converted-space"/>
    <w:rsid w:val="009061FF"/>
  </w:style>
  <w:style w:type="character" w:customStyle="1" w:styleId="Refdenotaalpie1Car">
    <w:name w:val="Ref. de nota al pie1 Car"/>
    <w:aliases w:val="Texto de nota al pie Car,Footnotes refss Car,Appel note de bas de page Car,referencia nota al pie Car,Footnote number Car,BVI fnr Car,f Car,Footnote Text Char Char Char Char Char Car1,Footnote Text Char Char Char Char Car2"/>
    <w:uiPriority w:val="99"/>
    <w:locked/>
    <w:rsid w:val="002E04BB"/>
    <w:rPr>
      <w:rFonts w:eastAsia="SimSun"/>
      <w:color w:val="000000"/>
      <w:lang w:val="es-CO" w:eastAsia="es-ES"/>
    </w:rPr>
  </w:style>
  <w:style w:type="paragraph" w:customStyle="1" w:styleId="Sangradetindependiente">
    <w:name w:val="Sangría de t. independiente"/>
    <w:basedOn w:val="Normal"/>
    <w:rsid w:val="002E04BB"/>
    <w:pPr>
      <w:overflowPunct w:val="0"/>
      <w:autoSpaceDE w:val="0"/>
      <w:autoSpaceDN w:val="0"/>
      <w:adjustRightInd w:val="0"/>
      <w:spacing w:line="240" w:lineRule="auto"/>
      <w:ind w:right="51"/>
      <w:textAlignment w:val="baseline"/>
    </w:pPr>
    <w:rPr>
      <w:rFonts w:ascii="Times New Roman" w:eastAsia="Times New Roman" w:hAnsi="Times New Roman" w:cs="Times New Roman"/>
      <w:i/>
      <w:iCs/>
      <w:sz w:val="28"/>
      <w:szCs w:val="28"/>
      <w:lang w:val="es-ES_tradnl"/>
    </w:rPr>
  </w:style>
  <w:style w:type="character" w:styleId="Lienhypertexte">
    <w:name w:val="Hyperlink"/>
    <w:uiPriority w:val="99"/>
    <w:rsid w:val="00D456C1"/>
    <w:rPr>
      <w:rFonts w:cs="Times New Roman"/>
      <w:color w:val="0000FF"/>
      <w:u w:val="single"/>
    </w:rPr>
  </w:style>
  <w:style w:type="character" w:customStyle="1" w:styleId="Cuerpodeltexto4">
    <w:name w:val="Cuerpo del texto (4)_"/>
    <w:link w:val="Cuerpodeltexto40"/>
    <w:rsid w:val="0027493B"/>
    <w:rPr>
      <w:rFonts w:ascii="Georgia" w:eastAsia="Georgia" w:hAnsi="Georgia" w:cs="Georgia"/>
      <w:shd w:val="clear" w:color="auto" w:fill="FFFFFF"/>
    </w:rPr>
  </w:style>
  <w:style w:type="character" w:customStyle="1" w:styleId="Cuerpodeltexto4Negrita">
    <w:name w:val="Cuerpo del texto (4) + Negrita"/>
    <w:rsid w:val="0027493B"/>
    <w:rPr>
      <w:rFonts w:ascii="Georgia" w:eastAsia="Georgia" w:hAnsi="Georgia" w:cs="Georgia"/>
      <w:b/>
      <w:bCs/>
      <w:color w:val="000000"/>
      <w:spacing w:val="0"/>
      <w:w w:val="100"/>
      <w:position w:val="0"/>
      <w:sz w:val="24"/>
      <w:szCs w:val="24"/>
      <w:shd w:val="clear" w:color="auto" w:fill="FFFFFF"/>
      <w:lang w:val="es-ES"/>
    </w:rPr>
  </w:style>
  <w:style w:type="paragraph" w:customStyle="1" w:styleId="Cuerpodeltexto40">
    <w:name w:val="Cuerpo del texto (4)"/>
    <w:basedOn w:val="Normal"/>
    <w:link w:val="Cuerpodeltexto4"/>
    <w:rsid w:val="0027493B"/>
    <w:pPr>
      <w:widowControl w:val="0"/>
      <w:shd w:val="clear" w:color="auto" w:fill="FFFFFF"/>
      <w:spacing w:before="360" w:after="240" w:line="274" w:lineRule="exact"/>
    </w:pPr>
    <w:rPr>
      <w:rFonts w:ascii="Georgia" w:eastAsia="Georgia" w:hAnsi="Georgia" w:cs="Times New Roman"/>
      <w:sz w:val="20"/>
      <w:szCs w:val="20"/>
    </w:rPr>
  </w:style>
  <w:style w:type="character" w:customStyle="1" w:styleId="Cuerpodeltexto">
    <w:name w:val="Cuerpo del texto_"/>
    <w:link w:val="Cuerpodeltexto0"/>
    <w:rsid w:val="0027493B"/>
    <w:rPr>
      <w:rFonts w:ascii="Georgia" w:eastAsia="Georgia" w:hAnsi="Georgia" w:cs="Georgia"/>
      <w:shd w:val="clear" w:color="auto" w:fill="FFFFFF"/>
    </w:rPr>
  </w:style>
  <w:style w:type="character" w:customStyle="1" w:styleId="CuerpodeltextoNegrita">
    <w:name w:val="Cuerpo del texto + Negrita"/>
    <w:rsid w:val="0027493B"/>
    <w:rPr>
      <w:rFonts w:ascii="Georgia" w:eastAsia="Georgia" w:hAnsi="Georgia" w:cs="Georgia"/>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27493B"/>
    <w:pPr>
      <w:widowControl w:val="0"/>
      <w:shd w:val="clear" w:color="auto" w:fill="FFFFFF"/>
      <w:spacing w:after="480" w:line="277" w:lineRule="exact"/>
    </w:pPr>
    <w:rPr>
      <w:rFonts w:ascii="Georgia" w:eastAsia="Georgia" w:hAnsi="Georgia" w:cs="Times New Roman"/>
      <w:sz w:val="20"/>
      <w:szCs w:val="20"/>
    </w:rPr>
  </w:style>
  <w:style w:type="character" w:customStyle="1" w:styleId="Cuerpodeltexto5">
    <w:name w:val="Cuerpo del texto (5)_"/>
    <w:link w:val="Cuerpodeltexto50"/>
    <w:rsid w:val="00C27D55"/>
    <w:rPr>
      <w:rFonts w:ascii="Arial Unicode MS" w:eastAsia="Arial Unicode MS" w:hAnsi="Arial Unicode MS" w:cs="Arial Unicode MS"/>
      <w:shd w:val="clear" w:color="auto" w:fill="FFFFFF"/>
    </w:rPr>
  </w:style>
  <w:style w:type="character" w:customStyle="1" w:styleId="Cuerpodeltexto5Negrita">
    <w:name w:val="Cuerpo del texto (5) + Negrita"/>
    <w:rsid w:val="00C27D55"/>
    <w:rPr>
      <w:rFonts w:ascii="Arial Unicode MS" w:eastAsia="Arial Unicode MS" w:hAnsi="Arial Unicode MS" w:cs="Arial Unicode MS"/>
      <w:b/>
      <w:bCs/>
      <w:i w:val="0"/>
      <w:iCs w:val="0"/>
      <w:smallCaps w:val="0"/>
      <w:strike w:val="0"/>
      <w:color w:val="000000"/>
      <w:spacing w:val="0"/>
      <w:w w:val="100"/>
      <w:position w:val="0"/>
      <w:sz w:val="20"/>
      <w:szCs w:val="20"/>
      <w:u w:val="none"/>
      <w:lang w:val="es-ES"/>
    </w:rPr>
  </w:style>
  <w:style w:type="paragraph" w:customStyle="1" w:styleId="Cuerpodeltexto50">
    <w:name w:val="Cuerpo del texto (5)"/>
    <w:basedOn w:val="Normal"/>
    <w:link w:val="Cuerpodeltexto5"/>
    <w:rsid w:val="00C27D55"/>
    <w:pPr>
      <w:widowControl w:val="0"/>
      <w:shd w:val="clear" w:color="auto" w:fill="FFFFFF"/>
      <w:spacing w:before="180" w:line="252" w:lineRule="exact"/>
    </w:pPr>
    <w:rPr>
      <w:rFonts w:ascii="Arial Unicode MS" w:eastAsia="Arial Unicode MS" w:hAnsi="Arial Unicode MS" w:cs="Times New Roman"/>
      <w:sz w:val="20"/>
      <w:szCs w:val="20"/>
    </w:rPr>
  </w:style>
  <w:style w:type="character" w:styleId="Accentuation">
    <w:name w:val="Emphasis"/>
    <w:qFormat/>
    <w:rsid w:val="006465EE"/>
    <w:rPr>
      <w:i/>
      <w:iCs/>
    </w:rPr>
  </w:style>
  <w:style w:type="paragraph" w:customStyle="1" w:styleId="Style3">
    <w:name w:val="Style3"/>
    <w:basedOn w:val="Normal"/>
    <w:uiPriority w:val="99"/>
    <w:rsid w:val="003E24EF"/>
    <w:pPr>
      <w:widowControl w:val="0"/>
      <w:autoSpaceDE w:val="0"/>
      <w:autoSpaceDN w:val="0"/>
      <w:adjustRightInd w:val="0"/>
      <w:spacing w:line="290" w:lineRule="exact"/>
      <w:ind w:hanging="346"/>
    </w:pPr>
    <w:rPr>
      <w:rFonts w:ascii="Arial Unicode MS" w:eastAsia="Arial Unicode MS" w:hAnsi="Calibri" w:cs="Arial Unicode MS"/>
      <w:sz w:val="24"/>
      <w:szCs w:val="24"/>
    </w:rPr>
  </w:style>
  <w:style w:type="paragraph" w:customStyle="1" w:styleId="Style4">
    <w:name w:val="Style4"/>
    <w:basedOn w:val="Normal"/>
    <w:uiPriority w:val="99"/>
    <w:rsid w:val="003E24EF"/>
    <w:pPr>
      <w:widowControl w:val="0"/>
      <w:autoSpaceDE w:val="0"/>
      <w:autoSpaceDN w:val="0"/>
      <w:adjustRightInd w:val="0"/>
      <w:spacing w:line="288" w:lineRule="exact"/>
    </w:pPr>
    <w:rPr>
      <w:rFonts w:ascii="Arial Unicode MS" w:eastAsia="Arial Unicode MS" w:hAnsi="Calibri" w:cs="Arial Unicode MS"/>
      <w:sz w:val="24"/>
      <w:szCs w:val="24"/>
    </w:rPr>
  </w:style>
  <w:style w:type="paragraph" w:customStyle="1" w:styleId="Style5">
    <w:name w:val="Style5"/>
    <w:basedOn w:val="Normal"/>
    <w:uiPriority w:val="99"/>
    <w:rsid w:val="003E24EF"/>
    <w:pPr>
      <w:widowControl w:val="0"/>
      <w:autoSpaceDE w:val="0"/>
      <w:autoSpaceDN w:val="0"/>
      <w:adjustRightInd w:val="0"/>
      <w:spacing w:line="290" w:lineRule="exact"/>
    </w:pPr>
    <w:rPr>
      <w:rFonts w:ascii="Arial Unicode MS" w:eastAsia="Arial Unicode MS" w:hAnsi="Calibri" w:cs="Arial Unicode MS"/>
      <w:sz w:val="24"/>
      <w:szCs w:val="24"/>
    </w:rPr>
  </w:style>
  <w:style w:type="character" w:customStyle="1" w:styleId="FontStyle11">
    <w:name w:val="Font Style11"/>
    <w:uiPriority w:val="99"/>
    <w:rsid w:val="003E24EF"/>
    <w:rPr>
      <w:rFonts w:ascii="Arial Unicode MS" w:eastAsia="Arial Unicode MS" w:cs="Arial Unicode MS"/>
      <w:color w:val="000000"/>
      <w:sz w:val="20"/>
      <w:szCs w:val="20"/>
    </w:rPr>
  </w:style>
  <w:style w:type="paragraph" w:styleId="NormalWeb">
    <w:name w:val="Normal (Web)"/>
    <w:basedOn w:val="Normal"/>
    <w:unhideWhenUsed/>
    <w:rsid w:val="00E710E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uerpodeltexto12">
    <w:name w:val="Cuerpo del texto (12)_"/>
    <w:link w:val="Cuerpodeltexto120"/>
    <w:rsid w:val="00E710E2"/>
    <w:rPr>
      <w:rFonts w:ascii="Tahoma" w:eastAsia="Tahoma" w:hAnsi="Tahoma" w:cs="Tahoma"/>
      <w:sz w:val="23"/>
      <w:szCs w:val="23"/>
      <w:shd w:val="clear" w:color="auto" w:fill="FFFFFF"/>
    </w:rPr>
  </w:style>
  <w:style w:type="paragraph" w:customStyle="1" w:styleId="Cuerpodeltexto120">
    <w:name w:val="Cuerpo del texto (12)"/>
    <w:basedOn w:val="Normal"/>
    <w:link w:val="Cuerpodeltexto12"/>
    <w:rsid w:val="00E710E2"/>
    <w:pPr>
      <w:widowControl w:val="0"/>
      <w:shd w:val="clear" w:color="auto" w:fill="FFFFFF"/>
      <w:spacing w:before="360" w:after="1140" w:line="360" w:lineRule="exact"/>
    </w:pPr>
    <w:rPr>
      <w:rFonts w:eastAsia="Tahoma"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8510">
      <w:bodyDiv w:val="1"/>
      <w:marLeft w:val="0"/>
      <w:marRight w:val="0"/>
      <w:marTop w:val="0"/>
      <w:marBottom w:val="0"/>
      <w:divBdr>
        <w:top w:val="none" w:sz="0" w:space="0" w:color="auto"/>
        <w:left w:val="none" w:sz="0" w:space="0" w:color="auto"/>
        <w:bottom w:val="none" w:sz="0" w:space="0" w:color="auto"/>
        <w:right w:val="none" w:sz="0" w:space="0" w:color="auto"/>
      </w:divBdr>
    </w:div>
    <w:div w:id="1036854876">
      <w:bodyDiv w:val="1"/>
      <w:marLeft w:val="0"/>
      <w:marRight w:val="0"/>
      <w:marTop w:val="0"/>
      <w:marBottom w:val="0"/>
      <w:divBdr>
        <w:top w:val="none" w:sz="0" w:space="0" w:color="auto"/>
        <w:left w:val="none" w:sz="0" w:space="0" w:color="auto"/>
        <w:bottom w:val="none" w:sz="0" w:space="0" w:color="auto"/>
        <w:right w:val="none" w:sz="0" w:space="0" w:color="auto"/>
      </w:divBdr>
    </w:div>
    <w:div w:id="1301884937">
      <w:bodyDiv w:val="1"/>
      <w:marLeft w:val="0"/>
      <w:marRight w:val="0"/>
      <w:marTop w:val="0"/>
      <w:marBottom w:val="0"/>
      <w:divBdr>
        <w:top w:val="none" w:sz="0" w:space="0" w:color="auto"/>
        <w:left w:val="none" w:sz="0" w:space="0" w:color="auto"/>
        <w:bottom w:val="none" w:sz="0" w:space="0" w:color="auto"/>
        <w:right w:val="none" w:sz="0" w:space="0" w:color="auto"/>
      </w:divBdr>
    </w:div>
    <w:div w:id="1442603442">
      <w:bodyDiv w:val="1"/>
      <w:marLeft w:val="0"/>
      <w:marRight w:val="0"/>
      <w:marTop w:val="0"/>
      <w:marBottom w:val="0"/>
      <w:divBdr>
        <w:top w:val="none" w:sz="0" w:space="0" w:color="auto"/>
        <w:left w:val="none" w:sz="0" w:space="0" w:color="auto"/>
        <w:bottom w:val="none" w:sz="0" w:space="0" w:color="auto"/>
        <w:right w:val="none" w:sz="0" w:space="0" w:color="auto"/>
      </w:divBdr>
    </w:div>
    <w:div w:id="1544826177">
      <w:bodyDiv w:val="1"/>
      <w:marLeft w:val="0"/>
      <w:marRight w:val="0"/>
      <w:marTop w:val="0"/>
      <w:marBottom w:val="0"/>
      <w:divBdr>
        <w:top w:val="none" w:sz="0" w:space="0" w:color="auto"/>
        <w:left w:val="none" w:sz="0" w:space="0" w:color="auto"/>
        <w:bottom w:val="none" w:sz="0" w:space="0" w:color="auto"/>
        <w:right w:val="none" w:sz="0" w:space="0" w:color="auto"/>
      </w:divBdr>
    </w:div>
    <w:div w:id="1865514033">
      <w:bodyDiv w:val="1"/>
      <w:marLeft w:val="0"/>
      <w:marRight w:val="0"/>
      <w:marTop w:val="0"/>
      <w:marBottom w:val="0"/>
      <w:divBdr>
        <w:top w:val="none" w:sz="0" w:space="0" w:color="auto"/>
        <w:left w:val="none" w:sz="0" w:space="0" w:color="auto"/>
        <w:bottom w:val="none" w:sz="0" w:space="0" w:color="auto"/>
        <w:right w:val="none" w:sz="0" w:space="0" w:color="auto"/>
      </w:divBdr>
    </w:div>
    <w:div w:id="1870095611">
      <w:bodyDiv w:val="1"/>
      <w:marLeft w:val="0"/>
      <w:marRight w:val="0"/>
      <w:marTop w:val="0"/>
      <w:marBottom w:val="0"/>
      <w:divBdr>
        <w:top w:val="none" w:sz="0" w:space="0" w:color="auto"/>
        <w:left w:val="none" w:sz="0" w:space="0" w:color="auto"/>
        <w:bottom w:val="none" w:sz="0" w:space="0" w:color="auto"/>
        <w:right w:val="none" w:sz="0" w:space="0" w:color="auto"/>
      </w:divBdr>
    </w:div>
    <w:div w:id="2110198514">
      <w:bodyDiv w:val="1"/>
      <w:marLeft w:val="0"/>
      <w:marRight w:val="0"/>
      <w:marTop w:val="0"/>
      <w:marBottom w:val="0"/>
      <w:divBdr>
        <w:top w:val="none" w:sz="0" w:space="0" w:color="auto"/>
        <w:left w:val="none" w:sz="0" w:space="0" w:color="auto"/>
        <w:bottom w:val="none" w:sz="0" w:space="0" w:color="auto"/>
        <w:right w:val="none" w:sz="0" w:space="0" w:color="auto"/>
      </w:divBdr>
    </w:div>
    <w:div w:id="21276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teconstitucional.gov.co/RELATORIA/2014/T-358-1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teconstitucional.gov.co/RELATORIA/2014/T-358-1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doc.superservicios.gov.co/basedoc/docs/corte_constitucional/t_580_06.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teconstitucional.gov.co/RELATORIA/2014/T-358-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13DF-7734-4FFE-98E4-D4AE2789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6139</Words>
  <Characters>33768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39828</CharactersWithSpaces>
  <SharedDoc>false</SharedDoc>
  <HLinks>
    <vt:vector size="6" baseType="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csj</dc:creator>
  <cp:keywords/>
  <dc:description/>
  <cp:lastModifiedBy>Malucimedina</cp:lastModifiedBy>
  <cp:revision>6</cp:revision>
  <cp:lastPrinted>2017-06-13T13:27:00Z</cp:lastPrinted>
  <dcterms:created xsi:type="dcterms:W3CDTF">2017-06-09T20:24:00Z</dcterms:created>
  <dcterms:modified xsi:type="dcterms:W3CDTF">2017-09-10T22:01:00Z</dcterms:modified>
</cp:coreProperties>
</file>