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0F" w:rsidRPr="00B1500F" w:rsidRDefault="00B1500F" w:rsidP="00B1500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B1500F">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B1500F">
        <w:rPr>
          <w:rFonts w:ascii="Calibri" w:eastAsia="Calibri" w:hAnsi="Calibri" w:cs="Calibri"/>
          <w:color w:val="FF0000"/>
          <w:sz w:val="16"/>
          <w:szCs w:val="16"/>
          <w:lang w:eastAsia="fr-FR"/>
        </w:rPr>
        <w:t xml:space="preserve">      El contenido total y fiel de la decisión debe ser verificado en la Secretaría de esta Sala.</w:t>
      </w:r>
    </w:p>
    <w:p w:rsidR="00B1500F" w:rsidRPr="00B1500F" w:rsidRDefault="00B1500F" w:rsidP="00B1500F">
      <w:pPr>
        <w:shd w:val="clear" w:color="auto" w:fill="FFFFFF"/>
        <w:ind w:left="2124" w:hanging="2124"/>
        <w:jc w:val="both"/>
        <w:rPr>
          <w:rFonts w:ascii="Calibri" w:eastAsia="Calibri" w:hAnsi="Calibri" w:cs="Calibri"/>
          <w:color w:val="222222"/>
          <w:sz w:val="18"/>
          <w:szCs w:val="18"/>
          <w:lang w:eastAsia="fr-FR"/>
        </w:rPr>
      </w:pPr>
      <w:r w:rsidRPr="00B1500F">
        <w:rPr>
          <w:rFonts w:ascii="Calibri" w:hAnsi="Calibri" w:cs="Calibri"/>
          <w:color w:val="222222"/>
          <w:sz w:val="18"/>
          <w:szCs w:val="18"/>
          <w:lang w:eastAsia="fr-FR"/>
        </w:rPr>
        <w:t>Providencia:</w:t>
      </w:r>
      <w:r w:rsidRPr="00B1500F">
        <w:rPr>
          <w:rFonts w:ascii="Calibri" w:hAnsi="Calibri" w:cs="Calibri"/>
          <w:color w:val="222222"/>
          <w:sz w:val="18"/>
          <w:szCs w:val="18"/>
          <w:lang w:eastAsia="fr-FR"/>
        </w:rPr>
        <w:tab/>
        <w:t xml:space="preserve">Sentencia - </w:t>
      </w:r>
      <w:bookmarkStart w:id="0" w:name="_GoBack"/>
      <w:bookmarkEnd w:id="0"/>
      <w:r w:rsidRPr="00B1500F">
        <w:rPr>
          <w:rFonts w:ascii="Calibri" w:hAnsi="Calibri" w:cs="Calibri"/>
          <w:color w:val="222222"/>
          <w:sz w:val="18"/>
          <w:szCs w:val="18"/>
          <w:lang w:eastAsia="fr-FR"/>
        </w:rPr>
        <w:t>27 de julio de 2017</w:t>
      </w:r>
    </w:p>
    <w:p w:rsidR="00B1500F" w:rsidRPr="00B1500F" w:rsidRDefault="00B1500F" w:rsidP="00B1500F">
      <w:pPr>
        <w:shd w:val="clear" w:color="auto" w:fill="FFFFFF"/>
        <w:tabs>
          <w:tab w:val="left" w:pos="1418"/>
        </w:tabs>
        <w:jc w:val="both"/>
        <w:rPr>
          <w:rFonts w:ascii="Calibri" w:eastAsia="Calibri" w:hAnsi="Calibri" w:cs="Calibri"/>
          <w:color w:val="222222"/>
          <w:sz w:val="18"/>
          <w:szCs w:val="18"/>
          <w:lang w:eastAsia="fr-FR"/>
        </w:rPr>
      </w:pPr>
      <w:r w:rsidRPr="00B1500F">
        <w:rPr>
          <w:rFonts w:ascii="Calibri" w:eastAsia="Calibri" w:hAnsi="Calibri" w:cs="Calibri"/>
          <w:color w:val="222222"/>
          <w:sz w:val="18"/>
          <w:szCs w:val="18"/>
          <w:lang w:eastAsia="fr-FR"/>
        </w:rPr>
        <w:t>Proceso:                </w:t>
      </w:r>
      <w:r w:rsidRPr="00B1500F">
        <w:rPr>
          <w:rFonts w:ascii="Calibri" w:eastAsia="Calibri" w:hAnsi="Calibri" w:cs="Calibri"/>
          <w:color w:val="222222"/>
          <w:sz w:val="18"/>
          <w:szCs w:val="18"/>
          <w:lang w:eastAsia="fr-FR"/>
        </w:rPr>
        <w:tab/>
      </w:r>
      <w:r w:rsidRPr="00B1500F">
        <w:rPr>
          <w:rFonts w:ascii="Calibri" w:eastAsia="Calibri" w:hAnsi="Calibri" w:cs="Calibri"/>
          <w:color w:val="222222"/>
          <w:sz w:val="18"/>
          <w:szCs w:val="18"/>
          <w:lang w:eastAsia="fr-FR"/>
        </w:rPr>
        <w:tab/>
        <w:t xml:space="preserve">Penal – Confirma parcialmente sentencia condenatoria </w:t>
      </w:r>
    </w:p>
    <w:p w:rsidR="00B1500F" w:rsidRPr="00B1500F" w:rsidRDefault="00B1500F" w:rsidP="00B1500F">
      <w:pPr>
        <w:shd w:val="clear" w:color="auto" w:fill="FFFFFF"/>
        <w:tabs>
          <w:tab w:val="left" w:pos="1418"/>
        </w:tabs>
        <w:jc w:val="both"/>
        <w:rPr>
          <w:rFonts w:ascii="Calibri" w:eastAsia="Calibri" w:hAnsi="Calibri" w:cs="Calibri"/>
          <w:color w:val="222222"/>
          <w:sz w:val="18"/>
          <w:szCs w:val="18"/>
          <w:lang w:eastAsia="fr-FR"/>
        </w:rPr>
      </w:pPr>
      <w:r w:rsidRPr="00B1500F">
        <w:rPr>
          <w:rFonts w:ascii="Calibri" w:eastAsia="Calibri" w:hAnsi="Calibri" w:cs="Calibri"/>
          <w:color w:val="222222"/>
          <w:sz w:val="18"/>
          <w:szCs w:val="18"/>
          <w:lang w:eastAsia="fr-FR"/>
        </w:rPr>
        <w:t>Radicación Nro. :</w:t>
      </w:r>
      <w:r w:rsidRPr="00B1500F">
        <w:rPr>
          <w:rFonts w:ascii="Calibri" w:eastAsia="Calibri" w:hAnsi="Calibri" w:cs="Calibri"/>
          <w:color w:val="222222"/>
          <w:sz w:val="18"/>
          <w:szCs w:val="18"/>
          <w:lang w:eastAsia="fr-FR"/>
        </w:rPr>
        <w:tab/>
        <w:t xml:space="preserve">  </w:t>
      </w:r>
      <w:r w:rsidRPr="00B1500F">
        <w:rPr>
          <w:rFonts w:ascii="Calibri" w:eastAsia="Calibri" w:hAnsi="Calibri" w:cs="Calibri"/>
          <w:color w:val="222222"/>
          <w:sz w:val="18"/>
          <w:szCs w:val="18"/>
          <w:lang w:eastAsia="fr-FR"/>
        </w:rPr>
        <w:tab/>
      </w:r>
      <w:r w:rsidRPr="00B1500F">
        <w:rPr>
          <w:rFonts w:ascii="Calibri" w:eastAsia="Calibri" w:hAnsi="Calibri" w:cs="Calibri"/>
          <w:bCs/>
          <w:color w:val="222222"/>
          <w:sz w:val="18"/>
          <w:szCs w:val="18"/>
          <w:lang w:eastAsia="fr-FR"/>
        </w:rPr>
        <w:t>66001 60 00 035 2008 00712 01</w:t>
      </w:r>
    </w:p>
    <w:p w:rsidR="00B1500F" w:rsidRPr="00B1500F" w:rsidRDefault="00B1500F" w:rsidP="00B1500F">
      <w:pPr>
        <w:shd w:val="clear" w:color="auto" w:fill="FFFFFF"/>
        <w:tabs>
          <w:tab w:val="left" w:pos="1418"/>
        </w:tabs>
        <w:jc w:val="both"/>
        <w:rPr>
          <w:rFonts w:ascii="Calibri" w:eastAsia="Batang" w:hAnsi="Calibri" w:cs="Calibri"/>
          <w:bCs/>
          <w:sz w:val="18"/>
          <w:szCs w:val="18"/>
          <w:lang w:val="es-ES" w:eastAsia="es-ES"/>
        </w:rPr>
      </w:pPr>
      <w:r w:rsidRPr="00B1500F">
        <w:rPr>
          <w:rFonts w:ascii="Calibri" w:eastAsia="Batang" w:hAnsi="Calibri" w:cs="Calibri"/>
          <w:bCs/>
          <w:sz w:val="18"/>
          <w:szCs w:val="18"/>
          <w:lang w:val="es-ES" w:eastAsia="es-ES"/>
        </w:rPr>
        <w:t xml:space="preserve">Procesado:   </w:t>
      </w:r>
      <w:r w:rsidRPr="00B1500F">
        <w:rPr>
          <w:rFonts w:ascii="Calibri" w:eastAsia="Batang" w:hAnsi="Calibri" w:cs="Calibri"/>
          <w:bCs/>
          <w:sz w:val="18"/>
          <w:szCs w:val="18"/>
          <w:lang w:val="es-ES" w:eastAsia="es-ES"/>
        </w:rPr>
        <w:tab/>
      </w:r>
      <w:r w:rsidRPr="00B1500F">
        <w:rPr>
          <w:rFonts w:ascii="Calibri" w:eastAsia="Batang" w:hAnsi="Calibri" w:cs="Calibri"/>
          <w:bCs/>
          <w:sz w:val="18"/>
          <w:szCs w:val="18"/>
          <w:lang w:val="es-ES" w:eastAsia="es-ES"/>
        </w:rPr>
        <w:tab/>
        <w:t>LUIS GABRIEL ALVARADO ARANGO</w:t>
      </w:r>
    </w:p>
    <w:p w:rsidR="00B1500F" w:rsidRPr="00B1500F" w:rsidRDefault="00B1500F" w:rsidP="00B1500F">
      <w:pPr>
        <w:shd w:val="clear" w:color="auto" w:fill="FFFFFF"/>
        <w:tabs>
          <w:tab w:val="left" w:pos="1418"/>
        </w:tabs>
        <w:jc w:val="both"/>
        <w:rPr>
          <w:rFonts w:ascii="Calibri" w:eastAsia="Calibri" w:hAnsi="Calibri" w:cs="Calibri"/>
          <w:bCs/>
          <w:iCs/>
          <w:color w:val="222222"/>
          <w:sz w:val="18"/>
          <w:szCs w:val="18"/>
          <w:lang w:eastAsia="fr-FR"/>
        </w:rPr>
      </w:pPr>
      <w:r w:rsidRPr="00B1500F">
        <w:rPr>
          <w:rFonts w:ascii="Calibri" w:eastAsia="Calibri" w:hAnsi="Calibri" w:cs="Calibri"/>
          <w:color w:val="222222"/>
          <w:sz w:val="18"/>
          <w:szCs w:val="18"/>
          <w:lang w:eastAsia="fr-FR"/>
        </w:rPr>
        <w:t>Magistrado Ponente: </w:t>
      </w:r>
      <w:r w:rsidRPr="00B1500F">
        <w:rPr>
          <w:rFonts w:ascii="Calibri" w:eastAsia="Calibri" w:hAnsi="Calibri" w:cs="Calibri"/>
          <w:color w:val="222222"/>
          <w:sz w:val="18"/>
          <w:szCs w:val="18"/>
          <w:lang w:eastAsia="fr-FR"/>
        </w:rPr>
        <w:tab/>
      </w:r>
      <w:r w:rsidRPr="00B1500F">
        <w:rPr>
          <w:rFonts w:ascii="Calibri" w:eastAsia="Calibri" w:hAnsi="Calibri" w:cs="Calibri"/>
          <w:color w:val="222222"/>
          <w:sz w:val="18"/>
          <w:szCs w:val="18"/>
          <w:lang w:val="es-ES" w:eastAsia="fr-FR"/>
        </w:rPr>
        <w:t>JAIRO ERNESTO ESCOBAR SANZ</w:t>
      </w:r>
      <w:r w:rsidRPr="00B1500F">
        <w:rPr>
          <w:rFonts w:ascii="Calibri" w:eastAsia="Calibri" w:hAnsi="Calibri" w:cs="Calibri"/>
          <w:bCs/>
          <w:iCs/>
          <w:color w:val="222222"/>
          <w:sz w:val="18"/>
          <w:szCs w:val="18"/>
          <w:lang w:eastAsia="fr-FR"/>
        </w:rPr>
        <w:t xml:space="preserve"> </w:t>
      </w:r>
    </w:p>
    <w:p w:rsidR="00B1500F" w:rsidRPr="00B1500F" w:rsidRDefault="00B1500F" w:rsidP="00B1500F">
      <w:pPr>
        <w:rPr>
          <w:rFonts w:ascii="Calibri" w:hAnsi="Calibri" w:cs="Calibri"/>
          <w:b/>
          <w:color w:val="222222"/>
          <w:sz w:val="18"/>
          <w:szCs w:val="18"/>
          <w:lang w:eastAsia="fr-FR"/>
        </w:rPr>
      </w:pPr>
    </w:p>
    <w:p w:rsidR="00B1500F" w:rsidRPr="00B1500F" w:rsidRDefault="00B1500F" w:rsidP="00B1500F">
      <w:pPr>
        <w:spacing w:after="120"/>
        <w:jc w:val="both"/>
        <w:rPr>
          <w:rFonts w:ascii="Calibri" w:hAnsi="Calibri" w:cs="Calibri"/>
          <w:color w:val="222222"/>
          <w:sz w:val="18"/>
          <w:szCs w:val="18"/>
          <w:lang w:eastAsia="fr-FR"/>
        </w:rPr>
      </w:pPr>
      <w:r w:rsidRPr="00B1500F">
        <w:rPr>
          <w:rFonts w:ascii="Calibri" w:hAnsi="Calibri" w:cs="Calibri"/>
          <w:b/>
          <w:color w:val="222222"/>
          <w:sz w:val="18"/>
          <w:szCs w:val="18"/>
          <w:lang w:val="es-ES" w:eastAsia="fr-FR"/>
        </w:rPr>
        <w:t xml:space="preserve">Temas: </w:t>
      </w:r>
      <w:r w:rsidRPr="00B1500F">
        <w:rPr>
          <w:rFonts w:ascii="Calibri" w:hAnsi="Calibri" w:cs="Calibri"/>
          <w:b/>
          <w:color w:val="222222"/>
          <w:sz w:val="18"/>
          <w:szCs w:val="18"/>
          <w:lang w:val="es-ES" w:eastAsia="fr-FR"/>
        </w:rPr>
        <w:tab/>
      </w:r>
      <w:r w:rsidRPr="00B1500F">
        <w:rPr>
          <w:rFonts w:ascii="Calibri" w:hAnsi="Calibri" w:cs="Calibri"/>
          <w:b/>
          <w:color w:val="222222"/>
          <w:sz w:val="18"/>
          <w:szCs w:val="18"/>
          <w:lang w:val="es-ES" w:eastAsia="fr-FR"/>
        </w:rPr>
        <w:tab/>
      </w:r>
      <w:r w:rsidRPr="00B1500F">
        <w:rPr>
          <w:rFonts w:ascii="Calibri" w:hAnsi="Calibri" w:cs="Calibri"/>
          <w:b/>
          <w:color w:val="222222"/>
          <w:sz w:val="18"/>
          <w:szCs w:val="18"/>
          <w:lang w:val="es-ES" w:eastAsia="fr-FR"/>
        </w:rPr>
        <w:tab/>
        <w:t xml:space="preserve">CONDENA EN COSTAS Y AGENCIAS EN DERECHO. </w:t>
      </w:r>
      <w:r w:rsidRPr="00B1500F">
        <w:rPr>
          <w:rFonts w:ascii="Calibri" w:hAnsi="Calibri" w:cs="Calibri"/>
          <w:color w:val="222222"/>
          <w:sz w:val="18"/>
          <w:szCs w:val="18"/>
          <w:lang w:eastAsia="fr-FR"/>
        </w:rPr>
        <w:t>En la providencia citada, se expuso que las costas procesales no hacen parte de los perjuicios y se hizo alusión al procedimiento que se debe seguir para la liquidación de costas y agencias en derecho, que en virtud del principio de integración se debe hacer de acuerdo a lo reglado por los artículos 393 y ss. del C. de P.C., norma vigente al momento en que acontecieron los hechos y para el momento en el que fue concedido el recurso de apelación de la sentencia de primer grado (…).  Se debe tener en cuenta que a la fecha del proferimiento de la sentencia de primer grado y de la concesión del recurso de apelación, frente al tema de la condena en costas se encontraban vigentes las disposiciones del CPC. Sin embargo, y como quiera que en el interregno que se dio entre la interposición de la alzada y el trámite de la misma se presentó un tránsito de legislación a la del Código General del Proceso, en el asunto de la referencia se deber dar aplicación a la última de las codificaciones referidas, solamente en lo relativo al tema de costas y agencias en derecho en segunda instancia teniendo en cuenta que para la fecha de la presente decisión, no había incidente en curso pues ya había sido fallado e incorporado a la sentencia de primera instancia según el ordenamiento procesal vigente para esa fecha.</w:t>
      </w:r>
    </w:p>
    <w:p w:rsidR="00B1500F" w:rsidRDefault="00B1500F" w:rsidP="008D56FD">
      <w:pPr>
        <w:pStyle w:val="Sinespaciado"/>
        <w:jc w:val="center"/>
        <w:rPr>
          <w:rFonts w:ascii="Arial" w:hAnsi="Arial" w:cs="Arial"/>
          <w:b/>
          <w:sz w:val="24"/>
          <w:szCs w:val="24"/>
          <w:lang w:val="es-ES" w:eastAsia="es-ES"/>
        </w:rPr>
      </w:pPr>
    </w:p>
    <w:p w:rsidR="00BD1AB6" w:rsidRPr="008F701F" w:rsidRDefault="00BD1AB6" w:rsidP="008D56FD">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RAMA JUDICIAL DEL PODER PÚBLICO</w:t>
      </w:r>
    </w:p>
    <w:p w:rsidR="00BD1AB6" w:rsidRPr="008F701F" w:rsidRDefault="00BD1AB6" w:rsidP="008D56FD">
      <w:pPr>
        <w:pStyle w:val="Sinespaciado"/>
        <w:jc w:val="center"/>
        <w:rPr>
          <w:rFonts w:ascii="Arial" w:hAnsi="Arial" w:cs="Arial"/>
          <w:b/>
          <w:sz w:val="24"/>
          <w:szCs w:val="24"/>
          <w:lang w:val="es-ES" w:eastAsia="es-ES"/>
        </w:rPr>
      </w:pPr>
      <w:r w:rsidRPr="008F701F">
        <w:rPr>
          <w:rFonts w:ascii="Arial" w:hAnsi="Arial" w:cs="Arial"/>
          <w:b/>
          <w:bCs/>
          <w:sz w:val="24"/>
          <w:szCs w:val="24"/>
          <w:lang w:val="es-ES" w:eastAsia="es-ES"/>
        </w:rPr>
        <w:fldChar w:fldCharType="begin"/>
      </w:r>
      <w:r w:rsidRPr="008F701F">
        <w:rPr>
          <w:rFonts w:ascii="Arial" w:hAnsi="Arial" w:cs="Arial"/>
          <w:b/>
          <w:bCs/>
          <w:sz w:val="24"/>
          <w:szCs w:val="24"/>
          <w:lang w:val="es-ES" w:eastAsia="es-ES"/>
        </w:rPr>
        <w:instrText xml:space="preserve"> INCLUDEPICTURE  "http://www.mintransporte.gov.co/images/escudo.gif" \* MERGEFORMATINET </w:instrText>
      </w:r>
      <w:r w:rsidRPr="008F701F">
        <w:rPr>
          <w:rFonts w:ascii="Arial" w:hAnsi="Arial" w:cs="Arial"/>
          <w:b/>
          <w:bCs/>
          <w:sz w:val="24"/>
          <w:szCs w:val="24"/>
          <w:lang w:val="es-ES" w:eastAsia="es-ES"/>
        </w:rPr>
        <w:fldChar w:fldCharType="separate"/>
      </w:r>
      <w:r w:rsidR="00914FEA" w:rsidRPr="008F701F">
        <w:rPr>
          <w:rFonts w:ascii="Arial" w:hAnsi="Arial" w:cs="Arial"/>
          <w:b/>
          <w:bCs/>
          <w:sz w:val="24"/>
          <w:szCs w:val="24"/>
          <w:lang w:val="es-ES" w:eastAsia="es-ES"/>
        </w:rPr>
        <w:fldChar w:fldCharType="begin"/>
      </w:r>
      <w:r w:rsidR="00914FEA" w:rsidRPr="008F701F">
        <w:rPr>
          <w:rFonts w:ascii="Arial" w:hAnsi="Arial" w:cs="Arial"/>
          <w:b/>
          <w:bCs/>
          <w:sz w:val="24"/>
          <w:szCs w:val="24"/>
          <w:lang w:val="es-ES" w:eastAsia="es-ES"/>
        </w:rPr>
        <w:instrText xml:space="preserve"> INCLUDEPICTURE  "http://www.mintransporte.gov.co/images/escudo.gif" \* MERGEFORMATINET </w:instrText>
      </w:r>
      <w:r w:rsidR="00914FEA" w:rsidRPr="008F701F">
        <w:rPr>
          <w:rFonts w:ascii="Arial" w:hAnsi="Arial" w:cs="Arial"/>
          <w:b/>
          <w:bCs/>
          <w:sz w:val="24"/>
          <w:szCs w:val="24"/>
          <w:lang w:val="es-ES" w:eastAsia="es-ES"/>
        </w:rPr>
        <w:fldChar w:fldCharType="separate"/>
      </w:r>
      <w:r w:rsidR="00555027" w:rsidRPr="008F701F">
        <w:rPr>
          <w:rFonts w:ascii="Arial" w:hAnsi="Arial" w:cs="Arial"/>
          <w:b/>
          <w:bCs/>
          <w:sz w:val="24"/>
          <w:szCs w:val="24"/>
          <w:lang w:val="es-ES" w:eastAsia="es-ES"/>
        </w:rPr>
        <w:fldChar w:fldCharType="begin"/>
      </w:r>
      <w:r w:rsidR="00555027" w:rsidRPr="008F701F">
        <w:rPr>
          <w:rFonts w:ascii="Arial" w:hAnsi="Arial" w:cs="Arial"/>
          <w:b/>
          <w:bCs/>
          <w:sz w:val="24"/>
          <w:szCs w:val="24"/>
          <w:lang w:val="es-ES" w:eastAsia="es-ES"/>
        </w:rPr>
        <w:instrText xml:space="preserve"> INCLUDEPICTURE  "http://www.mintransporte.gov.co/images/escudo.gif" \* MERGEFORMATINET </w:instrText>
      </w:r>
      <w:r w:rsidR="00555027" w:rsidRPr="008F701F">
        <w:rPr>
          <w:rFonts w:ascii="Arial" w:hAnsi="Arial" w:cs="Arial"/>
          <w:b/>
          <w:bCs/>
          <w:sz w:val="24"/>
          <w:szCs w:val="24"/>
          <w:lang w:val="es-ES" w:eastAsia="es-ES"/>
        </w:rPr>
        <w:fldChar w:fldCharType="separate"/>
      </w:r>
      <w:r w:rsidR="006911A0" w:rsidRPr="008F701F">
        <w:rPr>
          <w:rFonts w:ascii="Arial" w:hAnsi="Arial" w:cs="Arial"/>
          <w:b/>
          <w:bCs/>
          <w:sz w:val="24"/>
          <w:szCs w:val="24"/>
          <w:lang w:val="es-ES" w:eastAsia="es-ES"/>
        </w:rPr>
        <w:fldChar w:fldCharType="begin"/>
      </w:r>
      <w:r w:rsidR="006911A0" w:rsidRPr="008F701F">
        <w:rPr>
          <w:rFonts w:ascii="Arial" w:hAnsi="Arial" w:cs="Arial"/>
          <w:b/>
          <w:bCs/>
          <w:sz w:val="24"/>
          <w:szCs w:val="24"/>
          <w:lang w:val="es-ES" w:eastAsia="es-ES"/>
        </w:rPr>
        <w:instrText xml:space="preserve"> INCLUDEPICTURE  "http://www.mintransporte.gov.co/images/escudo.gif" \* MERGEFORMATINET </w:instrText>
      </w:r>
      <w:r w:rsidR="006911A0" w:rsidRPr="008F701F">
        <w:rPr>
          <w:rFonts w:ascii="Arial" w:hAnsi="Arial" w:cs="Arial"/>
          <w:b/>
          <w:bCs/>
          <w:sz w:val="24"/>
          <w:szCs w:val="24"/>
          <w:lang w:val="es-ES" w:eastAsia="es-ES"/>
        </w:rPr>
        <w:fldChar w:fldCharType="separate"/>
      </w:r>
      <w:r w:rsidR="00B52EC0" w:rsidRPr="008F701F">
        <w:rPr>
          <w:rFonts w:ascii="Arial" w:hAnsi="Arial" w:cs="Arial"/>
          <w:b/>
          <w:bCs/>
          <w:sz w:val="24"/>
          <w:szCs w:val="24"/>
          <w:lang w:val="es-ES" w:eastAsia="es-ES"/>
        </w:rPr>
        <w:fldChar w:fldCharType="begin"/>
      </w:r>
      <w:r w:rsidR="00B52EC0" w:rsidRPr="008F701F">
        <w:rPr>
          <w:rFonts w:ascii="Arial" w:hAnsi="Arial" w:cs="Arial"/>
          <w:b/>
          <w:bCs/>
          <w:sz w:val="24"/>
          <w:szCs w:val="24"/>
          <w:lang w:val="es-ES" w:eastAsia="es-ES"/>
        </w:rPr>
        <w:instrText xml:space="preserve"> INCLUDEPICTURE  "http://www.mintransporte.gov.co/images/escudo.gif" \* MERGEFORMATINET </w:instrText>
      </w:r>
      <w:r w:rsidR="00B52EC0" w:rsidRPr="008F701F">
        <w:rPr>
          <w:rFonts w:ascii="Arial" w:hAnsi="Arial" w:cs="Arial"/>
          <w:b/>
          <w:bCs/>
          <w:sz w:val="24"/>
          <w:szCs w:val="24"/>
          <w:lang w:val="es-ES" w:eastAsia="es-ES"/>
        </w:rPr>
        <w:fldChar w:fldCharType="separate"/>
      </w:r>
      <w:r w:rsidR="003F0458" w:rsidRPr="008F701F">
        <w:rPr>
          <w:rFonts w:ascii="Arial" w:hAnsi="Arial" w:cs="Arial"/>
          <w:b/>
          <w:bCs/>
          <w:sz w:val="24"/>
          <w:szCs w:val="24"/>
          <w:lang w:val="es-ES" w:eastAsia="es-ES"/>
        </w:rPr>
        <w:fldChar w:fldCharType="begin"/>
      </w:r>
      <w:r w:rsidR="003F0458" w:rsidRPr="008F701F">
        <w:rPr>
          <w:rFonts w:ascii="Arial" w:hAnsi="Arial" w:cs="Arial"/>
          <w:b/>
          <w:bCs/>
          <w:sz w:val="24"/>
          <w:szCs w:val="24"/>
          <w:lang w:val="es-ES" w:eastAsia="es-ES"/>
        </w:rPr>
        <w:instrText xml:space="preserve"> INCLUDEPICTURE  "http://www.mintransporte.gov.co/images/escudo.gif" \* MERGEFORMATINET </w:instrText>
      </w:r>
      <w:r w:rsidR="003F0458" w:rsidRPr="008F701F">
        <w:rPr>
          <w:rFonts w:ascii="Arial" w:hAnsi="Arial" w:cs="Arial"/>
          <w:b/>
          <w:bCs/>
          <w:sz w:val="24"/>
          <w:szCs w:val="24"/>
          <w:lang w:val="es-ES" w:eastAsia="es-ES"/>
        </w:rPr>
        <w:fldChar w:fldCharType="separate"/>
      </w:r>
      <w:r w:rsidR="00481F5E" w:rsidRPr="008F701F">
        <w:rPr>
          <w:rFonts w:ascii="Arial" w:hAnsi="Arial" w:cs="Arial"/>
          <w:b/>
          <w:bCs/>
          <w:sz w:val="24"/>
          <w:szCs w:val="24"/>
          <w:lang w:val="es-ES" w:eastAsia="es-ES"/>
        </w:rPr>
        <w:fldChar w:fldCharType="begin"/>
      </w:r>
      <w:r w:rsidR="00481F5E" w:rsidRPr="008F701F">
        <w:rPr>
          <w:rFonts w:ascii="Arial" w:hAnsi="Arial" w:cs="Arial"/>
          <w:b/>
          <w:bCs/>
          <w:sz w:val="24"/>
          <w:szCs w:val="24"/>
          <w:lang w:val="es-ES" w:eastAsia="es-ES"/>
        </w:rPr>
        <w:instrText xml:space="preserve"> INCLUDEPICTURE  "http://www.mintransporte.gov.co/images/escudo.gif" \* MERGEFORMATINET </w:instrText>
      </w:r>
      <w:r w:rsidR="00481F5E" w:rsidRPr="008F701F">
        <w:rPr>
          <w:rFonts w:ascii="Arial" w:hAnsi="Arial" w:cs="Arial"/>
          <w:b/>
          <w:bCs/>
          <w:sz w:val="24"/>
          <w:szCs w:val="24"/>
          <w:lang w:val="es-ES" w:eastAsia="es-ES"/>
        </w:rPr>
        <w:fldChar w:fldCharType="separate"/>
      </w:r>
      <w:r w:rsidR="00EB7E30" w:rsidRPr="008F701F">
        <w:rPr>
          <w:rFonts w:ascii="Arial" w:hAnsi="Arial" w:cs="Arial"/>
          <w:b/>
          <w:bCs/>
          <w:sz w:val="24"/>
          <w:szCs w:val="24"/>
          <w:lang w:val="es-ES" w:eastAsia="es-ES"/>
        </w:rPr>
        <w:fldChar w:fldCharType="begin"/>
      </w:r>
      <w:r w:rsidR="00EB7E30" w:rsidRPr="008F701F">
        <w:rPr>
          <w:rFonts w:ascii="Arial" w:hAnsi="Arial" w:cs="Arial"/>
          <w:b/>
          <w:bCs/>
          <w:sz w:val="24"/>
          <w:szCs w:val="24"/>
          <w:lang w:val="es-ES" w:eastAsia="es-ES"/>
        </w:rPr>
        <w:instrText xml:space="preserve"> INCLUDEPICTURE  "http://www.mintransporte.gov.co/images/escudo.gif" \* MERGEFORMATINET </w:instrText>
      </w:r>
      <w:r w:rsidR="00EB7E30" w:rsidRPr="008F701F">
        <w:rPr>
          <w:rFonts w:ascii="Arial" w:hAnsi="Arial" w:cs="Arial"/>
          <w:b/>
          <w:bCs/>
          <w:sz w:val="24"/>
          <w:szCs w:val="24"/>
          <w:lang w:val="es-ES" w:eastAsia="es-ES"/>
        </w:rPr>
        <w:fldChar w:fldCharType="separate"/>
      </w:r>
      <w:r w:rsidR="008B1408" w:rsidRPr="008F701F">
        <w:rPr>
          <w:rFonts w:ascii="Arial" w:hAnsi="Arial" w:cs="Arial"/>
          <w:b/>
          <w:bCs/>
          <w:sz w:val="24"/>
          <w:szCs w:val="24"/>
          <w:lang w:val="es-ES" w:eastAsia="es-ES"/>
        </w:rPr>
        <w:fldChar w:fldCharType="begin"/>
      </w:r>
      <w:r w:rsidR="008B1408" w:rsidRPr="008F701F">
        <w:rPr>
          <w:rFonts w:ascii="Arial" w:hAnsi="Arial" w:cs="Arial"/>
          <w:b/>
          <w:bCs/>
          <w:sz w:val="24"/>
          <w:szCs w:val="24"/>
          <w:lang w:val="es-ES" w:eastAsia="es-ES"/>
        </w:rPr>
        <w:instrText xml:space="preserve"> INCLUDEPICTURE  "http://www.mintransporte.gov.co/images/escudo.gif" \* MERGEFORMATINET </w:instrText>
      </w:r>
      <w:r w:rsidR="008B1408" w:rsidRPr="008F701F">
        <w:rPr>
          <w:rFonts w:ascii="Arial" w:hAnsi="Arial" w:cs="Arial"/>
          <w:b/>
          <w:bCs/>
          <w:sz w:val="24"/>
          <w:szCs w:val="24"/>
          <w:lang w:val="es-ES" w:eastAsia="es-ES"/>
        </w:rPr>
        <w:fldChar w:fldCharType="separate"/>
      </w:r>
      <w:r w:rsidR="0007153D" w:rsidRPr="008F701F">
        <w:rPr>
          <w:rFonts w:ascii="Arial" w:hAnsi="Arial" w:cs="Arial"/>
          <w:b/>
          <w:bCs/>
          <w:sz w:val="24"/>
          <w:szCs w:val="24"/>
          <w:lang w:val="es-ES" w:eastAsia="es-ES"/>
        </w:rPr>
        <w:fldChar w:fldCharType="begin"/>
      </w:r>
      <w:r w:rsidR="0007153D" w:rsidRPr="008F701F">
        <w:rPr>
          <w:rFonts w:ascii="Arial" w:hAnsi="Arial" w:cs="Arial"/>
          <w:b/>
          <w:bCs/>
          <w:sz w:val="24"/>
          <w:szCs w:val="24"/>
          <w:lang w:val="es-ES" w:eastAsia="es-ES"/>
        </w:rPr>
        <w:instrText xml:space="preserve"> INCLUDEPICTURE  "http://www.mintransporte.gov.co/images/escudo.gif" \* MERGEFORMATINET </w:instrText>
      </w:r>
      <w:r w:rsidR="0007153D" w:rsidRPr="008F701F">
        <w:rPr>
          <w:rFonts w:ascii="Arial" w:hAnsi="Arial" w:cs="Arial"/>
          <w:b/>
          <w:bCs/>
          <w:sz w:val="24"/>
          <w:szCs w:val="24"/>
          <w:lang w:val="es-ES" w:eastAsia="es-ES"/>
        </w:rPr>
        <w:fldChar w:fldCharType="separate"/>
      </w:r>
      <w:r w:rsidR="006F295D" w:rsidRPr="008F701F">
        <w:rPr>
          <w:rFonts w:ascii="Arial" w:hAnsi="Arial" w:cs="Arial"/>
          <w:b/>
          <w:bCs/>
          <w:sz w:val="24"/>
          <w:szCs w:val="24"/>
          <w:lang w:val="es-ES" w:eastAsia="es-ES"/>
        </w:rPr>
        <w:fldChar w:fldCharType="begin"/>
      </w:r>
      <w:r w:rsidR="006F295D" w:rsidRPr="008F701F">
        <w:rPr>
          <w:rFonts w:ascii="Arial" w:hAnsi="Arial" w:cs="Arial"/>
          <w:b/>
          <w:bCs/>
          <w:sz w:val="24"/>
          <w:szCs w:val="24"/>
          <w:lang w:val="es-ES" w:eastAsia="es-ES"/>
        </w:rPr>
        <w:instrText xml:space="preserve"> INCLUDEPICTURE  "http://www.mintransporte.gov.co/images/escudo.gif" \* MERGEFORMATINET </w:instrText>
      </w:r>
      <w:r w:rsidR="006F295D" w:rsidRPr="008F701F">
        <w:rPr>
          <w:rFonts w:ascii="Arial" w:hAnsi="Arial" w:cs="Arial"/>
          <w:b/>
          <w:bCs/>
          <w:sz w:val="24"/>
          <w:szCs w:val="24"/>
          <w:lang w:val="es-ES" w:eastAsia="es-ES"/>
        </w:rPr>
        <w:fldChar w:fldCharType="separate"/>
      </w:r>
      <w:r w:rsidR="00853F1B" w:rsidRPr="008F701F">
        <w:rPr>
          <w:rFonts w:ascii="Arial" w:hAnsi="Arial" w:cs="Arial"/>
          <w:b/>
          <w:bCs/>
          <w:sz w:val="24"/>
          <w:szCs w:val="24"/>
          <w:lang w:val="es-ES" w:eastAsia="es-ES"/>
        </w:rPr>
        <w:fldChar w:fldCharType="begin"/>
      </w:r>
      <w:r w:rsidR="00853F1B" w:rsidRPr="008F701F">
        <w:rPr>
          <w:rFonts w:ascii="Arial" w:hAnsi="Arial" w:cs="Arial"/>
          <w:b/>
          <w:bCs/>
          <w:sz w:val="24"/>
          <w:szCs w:val="24"/>
          <w:lang w:val="es-ES" w:eastAsia="es-ES"/>
        </w:rPr>
        <w:instrText xml:space="preserve"> INCLUDEPICTURE  "http://www.mintransporte.gov.co/images/escudo.gif" \* MERGEFORMATINET </w:instrText>
      </w:r>
      <w:r w:rsidR="00853F1B" w:rsidRPr="008F701F">
        <w:rPr>
          <w:rFonts w:ascii="Arial" w:hAnsi="Arial" w:cs="Arial"/>
          <w:b/>
          <w:bCs/>
          <w:sz w:val="24"/>
          <w:szCs w:val="24"/>
          <w:lang w:val="es-ES" w:eastAsia="es-ES"/>
        </w:rPr>
        <w:fldChar w:fldCharType="separate"/>
      </w:r>
      <w:r w:rsidR="00783741" w:rsidRPr="008F701F">
        <w:rPr>
          <w:rFonts w:ascii="Arial" w:hAnsi="Arial" w:cs="Arial"/>
          <w:b/>
          <w:bCs/>
          <w:sz w:val="24"/>
          <w:szCs w:val="24"/>
          <w:lang w:val="es-ES" w:eastAsia="es-ES"/>
        </w:rPr>
        <w:fldChar w:fldCharType="begin"/>
      </w:r>
      <w:r w:rsidR="00783741" w:rsidRPr="008F701F">
        <w:rPr>
          <w:rFonts w:ascii="Arial" w:hAnsi="Arial" w:cs="Arial"/>
          <w:b/>
          <w:bCs/>
          <w:sz w:val="24"/>
          <w:szCs w:val="24"/>
          <w:lang w:val="es-ES" w:eastAsia="es-ES"/>
        </w:rPr>
        <w:instrText xml:space="preserve"> INCLUDEPICTURE  "http://www.mintransporte.gov.co/images/escudo.gif" \* MERGEFORMATINET </w:instrText>
      </w:r>
      <w:r w:rsidR="00783741" w:rsidRPr="008F701F">
        <w:rPr>
          <w:rFonts w:ascii="Arial" w:hAnsi="Arial" w:cs="Arial"/>
          <w:b/>
          <w:bCs/>
          <w:sz w:val="24"/>
          <w:szCs w:val="24"/>
          <w:lang w:val="es-ES" w:eastAsia="es-ES"/>
        </w:rPr>
        <w:fldChar w:fldCharType="separate"/>
      </w:r>
      <w:r w:rsidR="0061099A" w:rsidRPr="008F701F">
        <w:rPr>
          <w:rFonts w:ascii="Arial" w:hAnsi="Arial" w:cs="Arial"/>
          <w:b/>
          <w:bCs/>
          <w:sz w:val="24"/>
          <w:szCs w:val="24"/>
          <w:lang w:val="es-ES" w:eastAsia="es-ES"/>
        </w:rPr>
        <w:fldChar w:fldCharType="begin"/>
      </w:r>
      <w:r w:rsidR="0061099A" w:rsidRPr="008F701F">
        <w:rPr>
          <w:rFonts w:ascii="Arial" w:hAnsi="Arial" w:cs="Arial"/>
          <w:b/>
          <w:bCs/>
          <w:sz w:val="24"/>
          <w:szCs w:val="24"/>
          <w:lang w:val="es-ES" w:eastAsia="es-ES"/>
        </w:rPr>
        <w:instrText xml:space="preserve"> INCLUDEPICTURE  "http://www.mintransporte.gov.co/images/escudo.gif" \* MERGEFORMATINET </w:instrText>
      </w:r>
      <w:r w:rsidR="0061099A" w:rsidRPr="008F701F">
        <w:rPr>
          <w:rFonts w:ascii="Arial" w:hAnsi="Arial" w:cs="Arial"/>
          <w:b/>
          <w:bCs/>
          <w:sz w:val="24"/>
          <w:szCs w:val="24"/>
          <w:lang w:val="es-ES" w:eastAsia="es-ES"/>
        </w:rPr>
        <w:fldChar w:fldCharType="separate"/>
      </w:r>
      <w:r w:rsidR="0061099A" w:rsidRPr="008F701F">
        <w:rPr>
          <w:rFonts w:ascii="Arial" w:hAnsi="Arial" w:cs="Arial"/>
          <w:b/>
          <w:bCs/>
          <w:sz w:val="24"/>
          <w:szCs w:val="24"/>
          <w:lang w:val="es-ES" w:eastAsia="es-ES"/>
        </w:rPr>
        <w:fldChar w:fldCharType="begin"/>
      </w:r>
      <w:r w:rsidR="0061099A" w:rsidRPr="008F701F">
        <w:rPr>
          <w:rFonts w:ascii="Arial" w:hAnsi="Arial" w:cs="Arial"/>
          <w:b/>
          <w:bCs/>
          <w:sz w:val="24"/>
          <w:szCs w:val="24"/>
          <w:lang w:val="es-ES" w:eastAsia="es-ES"/>
        </w:rPr>
        <w:instrText xml:space="preserve"> INCLUDEPICTURE  "http://www.mintransporte.gov.co/images/escudo.gif" \* MERGEFORMATINET </w:instrText>
      </w:r>
      <w:r w:rsidR="0061099A" w:rsidRPr="008F701F">
        <w:rPr>
          <w:rFonts w:ascii="Arial" w:hAnsi="Arial" w:cs="Arial"/>
          <w:b/>
          <w:bCs/>
          <w:sz w:val="24"/>
          <w:szCs w:val="24"/>
          <w:lang w:val="es-ES" w:eastAsia="es-ES"/>
        </w:rPr>
        <w:fldChar w:fldCharType="separate"/>
      </w:r>
      <w:r w:rsidR="004558AF" w:rsidRPr="008F701F">
        <w:rPr>
          <w:rFonts w:ascii="Arial" w:hAnsi="Arial" w:cs="Arial"/>
          <w:b/>
          <w:bCs/>
          <w:sz w:val="24"/>
          <w:szCs w:val="24"/>
          <w:lang w:val="es-ES" w:eastAsia="es-ES"/>
        </w:rPr>
        <w:fldChar w:fldCharType="begin"/>
      </w:r>
      <w:r w:rsidR="004558AF" w:rsidRPr="008F701F">
        <w:rPr>
          <w:rFonts w:ascii="Arial" w:hAnsi="Arial" w:cs="Arial"/>
          <w:b/>
          <w:bCs/>
          <w:sz w:val="24"/>
          <w:szCs w:val="24"/>
          <w:lang w:val="es-ES" w:eastAsia="es-ES"/>
        </w:rPr>
        <w:instrText xml:space="preserve"> INCLUDEPICTURE  "http://www.mintransporte.gov.co/images/escudo.gif" \* MERGEFORMATINET </w:instrText>
      </w:r>
      <w:r w:rsidR="004558AF" w:rsidRPr="008F701F">
        <w:rPr>
          <w:rFonts w:ascii="Arial" w:hAnsi="Arial" w:cs="Arial"/>
          <w:b/>
          <w:bCs/>
          <w:sz w:val="24"/>
          <w:szCs w:val="24"/>
          <w:lang w:val="es-ES" w:eastAsia="es-ES"/>
        </w:rPr>
        <w:fldChar w:fldCharType="separate"/>
      </w:r>
      <w:r w:rsidR="0059020E" w:rsidRPr="008F701F">
        <w:rPr>
          <w:rFonts w:ascii="Arial" w:hAnsi="Arial" w:cs="Arial"/>
          <w:b/>
          <w:bCs/>
          <w:sz w:val="24"/>
          <w:szCs w:val="24"/>
          <w:lang w:val="es-ES" w:eastAsia="es-ES"/>
        </w:rPr>
        <w:fldChar w:fldCharType="begin"/>
      </w:r>
      <w:r w:rsidR="0059020E" w:rsidRPr="008F701F">
        <w:rPr>
          <w:rFonts w:ascii="Arial" w:hAnsi="Arial" w:cs="Arial"/>
          <w:b/>
          <w:bCs/>
          <w:sz w:val="24"/>
          <w:szCs w:val="24"/>
          <w:lang w:val="es-ES" w:eastAsia="es-ES"/>
        </w:rPr>
        <w:instrText xml:space="preserve"> INCLUDEPICTURE  "http://www.mintransporte.gov.co/images/escudo.gif" \* MERGEFORMATINET </w:instrText>
      </w:r>
      <w:r w:rsidR="0059020E" w:rsidRPr="008F701F">
        <w:rPr>
          <w:rFonts w:ascii="Arial" w:hAnsi="Arial" w:cs="Arial"/>
          <w:b/>
          <w:bCs/>
          <w:sz w:val="24"/>
          <w:szCs w:val="24"/>
          <w:lang w:val="es-ES" w:eastAsia="es-ES"/>
        </w:rPr>
        <w:fldChar w:fldCharType="separate"/>
      </w:r>
      <w:r w:rsidR="0008550F" w:rsidRPr="008F701F">
        <w:rPr>
          <w:rFonts w:ascii="Arial" w:hAnsi="Arial" w:cs="Arial"/>
          <w:b/>
          <w:bCs/>
          <w:sz w:val="24"/>
          <w:szCs w:val="24"/>
          <w:lang w:val="es-ES" w:eastAsia="es-ES"/>
        </w:rPr>
        <w:fldChar w:fldCharType="begin"/>
      </w:r>
      <w:r w:rsidR="0008550F" w:rsidRPr="008F701F">
        <w:rPr>
          <w:rFonts w:ascii="Arial" w:hAnsi="Arial" w:cs="Arial"/>
          <w:b/>
          <w:bCs/>
          <w:sz w:val="24"/>
          <w:szCs w:val="24"/>
          <w:lang w:val="es-ES" w:eastAsia="es-ES"/>
        </w:rPr>
        <w:instrText xml:space="preserve"> INCLUDEPICTURE  "http://www.mintransporte.gov.co/images/escudo.gif" \* MERGEFORMATINET </w:instrText>
      </w:r>
      <w:r w:rsidR="0008550F" w:rsidRPr="008F701F">
        <w:rPr>
          <w:rFonts w:ascii="Arial" w:hAnsi="Arial" w:cs="Arial"/>
          <w:b/>
          <w:bCs/>
          <w:sz w:val="24"/>
          <w:szCs w:val="24"/>
          <w:lang w:val="es-ES" w:eastAsia="es-ES"/>
        </w:rPr>
        <w:fldChar w:fldCharType="separate"/>
      </w:r>
      <w:r w:rsidR="00CE588A">
        <w:rPr>
          <w:rFonts w:ascii="Arial" w:hAnsi="Arial" w:cs="Arial"/>
          <w:b/>
          <w:bCs/>
          <w:sz w:val="24"/>
          <w:szCs w:val="24"/>
          <w:lang w:val="es-ES" w:eastAsia="es-ES"/>
        </w:rPr>
        <w:fldChar w:fldCharType="begin"/>
      </w:r>
      <w:r w:rsidR="00CE588A">
        <w:rPr>
          <w:rFonts w:ascii="Arial" w:hAnsi="Arial" w:cs="Arial"/>
          <w:b/>
          <w:bCs/>
          <w:sz w:val="24"/>
          <w:szCs w:val="24"/>
          <w:lang w:val="es-ES" w:eastAsia="es-ES"/>
        </w:rPr>
        <w:instrText xml:space="preserve"> INCLUDEPICTURE  "http://www.mintransporte.gov.co/images/escudo.gif" \* MERGEFORMATINET </w:instrText>
      </w:r>
      <w:r w:rsidR="00CE588A">
        <w:rPr>
          <w:rFonts w:ascii="Arial" w:hAnsi="Arial" w:cs="Arial"/>
          <w:b/>
          <w:bCs/>
          <w:sz w:val="24"/>
          <w:szCs w:val="24"/>
          <w:lang w:val="es-ES" w:eastAsia="es-ES"/>
        </w:rPr>
        <w:fldChar w:fldCharType="separate"/>
      </w:r>
      <w:r w:rsidR="00280521">
        <w:rPr>
          <w:rFonts w:ascii="Arial" w:hAnsi="Arial" w:cs="Arial"/>
          <w:b/>
          <w:bCs/>
          <w:sz w:val="24"/>
          <w:szCs w:val="24"/>
          <w:lang w:val="es-ES" w:eastAsia="es-ES"/>
        </w:rPr>
        <w:fldChar w:fldCharType="begin"/>
      </w:r>
      <w:r w:rsidR="00280521">
        <w:rPr>
          <w:rFonts w:ascii="Arial" w:hAnsi="Arial" w:cs="Arial"/>
          <w:b/>
          <w:bCs/>
          <w:sz w:val="24"/>
          <w:szCs w:val="24"/>
          <w:lang w:val="es-ES" w:eastAsia="es-ES"/>
        </w:rPr>
        <w:instrText xml:space="preserve"> INCLUDEPICTURE  "http://www.mintransporte.gov.co/images/escudo.gif" \* MERGEFORMATINET </w:instrText>
      </w:r>
      <w:r w:rsidR="00280521">
        <w:rPr>
          <w:rFonts w:ascii="Arial" w:hAnsi="Arial" w:cs="Arial"/>
          <w:b/>
          <w:bCs/>
          <w:sz w:val="24"/>
          <w:szCs w:val="24"/>
          <w:lang w:val="es-ES" w:eastAsia="es-ES"/>
        </w:rPr>
        <w:fldChar w:fldCharType="separate"/>
      </w:r>
      <w:r w:rsidR="007C5895">
        <w:rPr>
          <w:rFonts w:ascii="Arial" w:hAnsi="Arial" w:cs="Arial"/>
          <w:b/>
          <w:bCs/>
          <w:sz w:val="24"/>
          <w:szCs w:val="24"/>
          <w:lang w:val="es-ES" w:eastAsia="es-ES"/>
        </w:rPr>
        <w:fldChar w:fldCharType="begin"/>
      </w:r>
      <w:r w:rsidR="007C5895">
        <w:rPr>
          <w:rFonts w:ascii="Arial" w:hAnsi="Arial" w:cs="Arial"/>
          <w:b/>
          <w:bCs/>
          <w:sz w:val="24"/>
          <w:szCs w:val="24"/>
          <w:lang w:val="es-ES" w:eastAsia="es-ES"/>
        </w:rPr>
        <w:instrText xml:space="preserve"> INCLUDEPICTURE  "http://www.mintransporte.gov.co/images/escudo.gif" \* MERGEFORMATINET </w:instrText>
      </w:r>
      <w:r w:rsidR="007C5895">
        <w:rPr>
          <w:rFonts w:ascii="Arial" w:hAnsi="Arial" w:cs="Arial"/>
          <w:b/>
          <w:bCs/>
          <w:sz w:val="24"/>
          <w:szCs w:val="24"/>
          <w:lang w:val="es-ES" w:eastAsia="es-ES"/>
        </w:rPr>
        <w:fldChar w:fldCharType="separate"/>
      </w:r>
      <w:r w:rsidR="00B21064">
        <w:rPr>
          <w:rFonts w:ascii="Arial" w:hAnsi="Arial" w:cs="Arial"/>
          <w:b/>
          <w:bCs/>
          <w:sz w:val="24"/>
          <w:szCs w:val="24"/>
          <w:lang w:val="es-ES" w:eastAsia="es-ES"/>
        </w:rPr>
        <w:fldChar w:fldCharType="begin"/>
      </w:r>
      <w:r w:rsidR="00B21064">
        <w:rPr>
          <w:rFonts w:ascii="Arial" w:hAnsi="Arial" w:cs="Arial"/>
          <w:b/>
          <w:bCs/>
          <w:sz w:val="24"/>
          <w:szCs w:val="24"/>
          <w:lang w:val="es-ES" w:eastAsia="es-ES"/>
        </w:rPr>
        <w:instrText xml:space="preserve"> INCLUDEPICTURE  "http://www.mintransporte.gov.co/images/escudo.gif" \* MERGEFORMATINET </w:instrText>
      </w:r>
      <w:r w:rsidR="00B21064">
        <w:rPr>
          <w:rFonts w:ascii="Arial" w:hAnsi="Arial" w:cs="Arial"/>
          <w:b/>
          <w:bCs/>
          <w:sz w:val="24"/>
          <w:szCs w:val="24"/>
          <w:lang w:val="es-ES" w:eastAsia="es-ES"/>
        </w:rPr>
        <w:fldChar w:fldCharType="separate"/>
      </w:r>
      <w:r w:rsidR="00777724">
        <w:rPr>
          <w:rFonts w:ascii="Arial" w:hAnsi="Arial" w:cs="Arial"/>
          <w:b/>
          <w:bCs/>
          <w:sz w:val="24"/>
          <w:szCs w:val="24"/>
          <w:lang w:val="es-ES" w:eastAsia="es-ES"/>
        </w:rPr>
        <w:fldChar w:fldCharType="begin"/>
      </w:r>
      <w:r w:rsidR="00777724">
        <w:rPr>
          <w:rFonts w:ascii="Arial" w:hAnsi="Arial" w:cs="Arial"/>
          <w:b/>
          <w:bCs/>
          <w:sz w:val="24"/>
          <w:szCs w:val="24"/>
          <w:lang w:val="es-ES" w:eastAsia="es-ES"/>
        </w:rPr>
        <w:instrText xml:space="preserve"> INCLUDEPICTURE  "http://www.mintransporte.gov.co/images/escudo.gif" \* MERGEFORMATINET </w:instrText>
      </w:r>
      <w:r w:rsidR="00777724">
        <w:rPr>
          <w:rFonts w:ascii="Arial" w:hAnsi="Arial" w:cs="Arial"/>
          <w:b/>
          <w:bCs/>
          <w:sz w:val="24"/>
          <w:szCs w:val="24"/>
          <w:lang w:val="es-ES" w:eastAsia="es-ES"/>
        </w:rPr>
        <w:fldChar w:fldCharType="separate"/>
      </w:r>
      <w:r w:rsidR="00167C22">
        <w:rPr>
          <w:rFonts w:ascii="Arial" w:hAnsi="Arial" w:cs="Arial"/>
          <w:b/>
          <w:bCs/>
          <w:sz w:val="24"/>
          <w:szCs w:val="24"/>
          <w:lang w:val="es-ES" w:eastAsia="es-ES"/>
        </w:rPr>
        <w:fldChar w:fldCharType="begin"/>
      </w:r>
      <w:r w:rsidR="00167C22">
        <w:rPr>
          <w:rFonts w:ascii="Arial" w:hAnsi="Arial" w:cs="Arial"/>
          <w:b/>
          <w:bCs/>
          <w:sz w:val="24"/>
          <w:szCs w:val="24"/>
          <w:lang w:val="es-ES" w:eastAsia="es-ES"/>
        </w:rPr>
        <w:instrText xml:space="preserve"> INCLUDEPICTURE  "http://www.mintransporte.gov.co/images/escudo.gif" \* MERGEFORMATINET </w:instrText>
      </w:r>
      <w:r w:rsidR="00167C22">
        <w:rPr>
          <w:rFonts w:ascii="Arial" w:hAnsi="Arial" w:cs="Arial"/>
          <w:b/>
          <w:bCs/>
          <w:sz w:val="24"/>
          <w:szCs w:val="24"/>
          <w:lang w:val="es-ES" w:eastAsia="es-ES"/>
        </w:rPr>
        <w:fldChar w:fldCharType="separate"/>
      </w:r>
      <w:r w:rsidR="000B58F8">
        <w:rPr>
          <w:rFonts w:ascii="Arial" w:hAnsi="Arial" w:cs="Arial"/>
          <w:b/>
          <w:bCs/>
          <w:sz w:val="24"/>
          <w:szCs w:val="24"/>
          <w:lang w:val="es-ES" w:eastAsia="es-ES"/>
        </w:rPr>
        <w:fldChar w:fldCharType="begin"/>
      </w:r>
      <w:r w:rsidR="000B58F8">
        <w:rPr>
          <w:rFonts w:ascii="Arial" w:hAnsi="Arial" w:cs="Arial"/>
          <w:b/>
          <w:bCs/>
          <w:sz w:val="24"/>
          <w:szCs w:val="24"/>
          <w:lang w:val="es-ES" w:eastAsia="es-ES"/>
        </w:rPr>
        <w:instrText xml:space="preserve"> INCLUDEPICTURE  "http://www.mintransporte.gov.co/images/escudo.gif" \* MERGEFORMATINET </w:instrText>
      </w:r>
      <w:r w:rsidR="000B58F8">
        <w:rPr>
          <w:rFonts w:ascii="Arial" w:hAnsi="Arial" w:cs="Arial"/>
          <w:b/>
          <w:bCs/>
          <w:sz w:val="24"/>
          <w:szCs w:val="24"/>
          <w:lang w:val="es-ES" w:eastAsia="es-ES"/>
        </w:rPr>
        <w:fldChar w:fldCharType="separate"/>
      </w:r>
      <w:r w:rsidR="005509B9">
        <w:rPr>
          <w:rFonts w:ascii="Arial" w:hAnsi="Arial" w:cs="Arial"/>
          <w:b/>
          <w:bCs/>
          <w:sz w:val="24"/>
          <w:szCs w:val="24"/>
          <w:lang w:val="es-ES" w:eastAsia="es-ES"/>
        </w:rPr>
        <w:fldChar w:fldCharType="begin"/>
      </w:r>
      <w:r w:rsidR="005509B9">
        <w:rPr>
          <w:rFonts w:ascii="Arial" w:hAnsi="Arial" w:cs="Arial"/>
          <w:b/>
          <w:bCs/>
          <w:sz w:val="24"/>
          <w:szCs w:val="24"/>
          <w:lang w:val="es-ES" w:eastAsia="es-ES"/>
        </w:rPr>
        <w:instrText xml:space="preserve"> INCLUDEPICTURE  "http://www.mintransporte.gov.co/images/escudo.gif" \* MERGEFORMATINET </w:instrText>
      </w:r>
      <w:r w:rsidR="005509B9">
        <w:rPr>
          <w:rFonts w:ascii="Arial" w:hAnsi="Arial" w:cs="Arial"/>
          <w:b/>
          <w:bCs/>
          <w:sz w:val="24"/>
          <w:szCs w:val="24"/>
          <w:lang w:val="es-ES" w:eastAsia="es-ES"/>
        </w:rPr>
        <w:fldChar w:fldCharType="separate"/>
      </w:r>
      <w:r w:rsidR="00D13191">
        <w:rPr>
          <w:rFonts w:ascii="Arial" w:hAnsi="Arial" w:cs="Arial"/>
          <w:b/>
          <w:bCs/>
          <w:sz w:val="24"/>
          <w:szCs w:val="24"/>
          <w:lang w:val="es-ES" w:eastAsia="es-ES"/>
        </w:rPr>
        <w:fldChar w:fldCharType="begin"/>
      </w:r>
      <w:r w:rsidR="00D13191">
        <w:rPr>
          <w:rFonts w:ascii="Arial" w:hAnsi="Arial" w:cs="Arial"/>
          <w:b/>
          <w:bCs/>
          <w:sz w:val="24"/>
          <w:szCs w:val="24"/>
          <w:lang w:val="es-ES" w:eastAsia="es-ES"/>
        </w:rPr>
        <w:instrText xml:space="preserve"> INCLUDEPICTURE  "http://www.mintransporte.gov.co/images/escudo.gif" \* MERGEFORMATINET </w:instrText>
      </w:r>
      <w:r w:rsidR="00D13191">
        <w:rPr>
          <w:rFonts w:ascii="Arial" w:hAnsi="Arial" w:cs="Arial"/>
          <w:b/>
          <w:bCs/>
          <w:sz w:val="24"/>
          <w:szCs w:val="24"/>
          <w:lang w:val="es-ES" w:eastAsia="es-ES"/>
        </w:rPr>
        <w:fldChar w:fldCharType="separate"/>
      </w:r>
      <w:r w:rsidR="00825FA6">
        <w:rPr>
          <w:rFonts w:ascii="Arial" w:hAnsi="Arial" w:cs="Arial"/>
          <w:b/>
          <w:bCs/>
          <w:sz w:val="24"/>
          <w:szCs w:val="24"/>
          <w:lang w:val="es-ES" w:eastAsia="es-ES"/>
        </w:rPr>
        <w:fldChar w:fldCharType="begin"/>
      </w:r>
      <w:r w:rsidR="00825FA6">
        <w:rPr>
          <w:rFonts w:ascii="Arial" w:hAnsi="Arial" w:cs="Arial"/>
          <w:b/>
          <w:bCs/>
          <w:sz w:val="24"/>
          <w:szCs w:val="24"/>
          <w:lang w:val="es-ES" w:eastAsia="es-ES"/>
        </w:rPr>
        <w:instrText xml:space="preserve"> INCLUDEPICTURE  "http://www.mintransporte.gov.co/images/escudo.gif" \* MERGEFORMATINET </w:instrText>
      </w:r>
      <w:r w:rsidR="00825FA6">
        <w:rPr>
          <w:rFonts w:ascii="Arial" w:hAnsi="Arial" w:cs="Arial"/>
          <w:b/>
          <w:bCs/>
          <w:sz w:val="24"/>
          <w:szCs w:val="24"/>
          <w:lang w:val="es-ES" w:eastAsia="es-ES"/>
        </w:rPr>
        <w:fldChar w:fldCharType="separate"/>
      </w:r>
      <w:r w:rsidR="00514334">
        <w:rPr>
          <w:rFonts w:ascii="Arial" w:hAnsi="Arial" w:cs="Arial"/>
          <w:b/>
          <w:bCs/>
          <w:sz w:val="24"/>
          <w:szCs w:val="24"/>
          <w:lang w:val="es-ES" w:eastAsia="es-ES"/>
        </w:rPr>
        <w:fldChar w:fldCharType="begin"/>
      </w:r>
      <w:r w:rsidR="00514334">
        <w:rPr>
          <w:rFonts w:ascii="Arial" w:hAnsi="Arial" w:cs="Arial"/>
          <w:b/>
          <w:bCs/>
          <w:sz w:val="24"/>
          <w:szCs w:val="24"/>
          <w:lang w:val="es-ES" w:eastAsia="es-ES"/>
        </w:rPr>
        <w:instrText xml:space="preserve"> </w:instrText>
      </w:r>
      <w:r w:rsidR="00514334">
        <w:rPr>
          <w:rFonts w:ascii="Arial" w:hAnsi="Arial" w:cs="Arial"/>
          <w:b/>
          <w:bCs/>
          <w:sz w:val="24"/>
          <w:szCs w:val="24"/>
          <w:lang w:val="es-ES" w:eastAsia="es-ES"/>
        </w:rPr>
        <w:instrText>INCLUDEPICTURE  "http://www.mintransporte.gov.co/images/escudo.gif" \* MERGEFOR</w:instrText>
      </w:r>
      <w:r w:rsidR="00514334">
        <w:rPr>
          <w:rFonts w:ascii="Arial" w:hAnsi="Arial" w:cs="Arial"/>
          <w:b/>
          <w:bCs/>
          <w:sz w:val="24"/>
          <w:szCs w:val="24"/>
          <w:lang w:val="es-ES" w:eastAsia="es-ES"/>
        </w:rPr>
        <w:instrText>MATINET</w:instrText>
      </w:r>
      <w:r w:rsidR="00514334">
        <w:rPr>
          <w:rFonts w:ascii="Arial" w:hAnsi="Arial" w:cs="Arial"/>
          <w:b/>
          <w:bCs/>
          <w:sz w:val="24"/>
          <w:szCs w:val="24"/>
          <w:lang w:val="es-ES" w:eastAsia="es-ES"/>
        </w:rPr>
        <w:instrText xml:space="preserve"> </w:instrText>
      </w:r>
      <w:r w:rsidR="00514334">
        <w:rPr>
          <w:rFonts w:ascii="Arial" w:hAnsi="Arial" w:cs="Arial"/>
          <w:b/>
          <w:bCs/>
          <w:sz w:val="24"/>
          <w:szCs w:val="24"/>
          <w:lang w:val="es-ES" w:eastAsia="es-ES"/>
        </w:rPr>
        <w:fldChar w:fldCharType="separate"/>
      </w:r>
      <w:r w:rsidR="006600D3">
        <w:rPr>
          <w:rFonts w:ascii="Arial" w:hAnsi="Arial" w:cs="Arial"/>
          <w:b/>
          <w:bCs/>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514334">
        <w:rPr>
          <w:rFonts w:ascii="Arial" w:hAnsi="Arial" w:cs="Arial"/>
          <w:b/>
          <w:bCs/>
          <w:sz w:val="24"/>
          <w:szCs w:val="24"/>
          <w:lang w:val="es-ES" w:eastAsia="es-ES"/>
        </w:rPr>
        <w:fldChar w:fldCharType="end"/>
      </w:r>
      <w:r w:rsidR="00825FA6">
        <w:rPr>
          <w:rFonts w:ascii="Arial" w:hAnsi="Arial" w:cs="Arial"/>
          <w:b/>
          <w:bCs/>
          <w:sz w:val="24"/>
          <w:szCs w:val="24"/>
          <w:lang w:val="es-ES" w:eastAsia="es-ES"/>
        </w:rPr>
        <w:fldChar w:fldCharType="end"/>
      </w:r>
      <w:r w:rsidR="00D13191">
        <w:rPr>
          <w:rFonts w:ascii="Arial" w:hAnsi="Arial" w:cs="Arial"/>
          <w:b/>
          <w:bCs/>
          <w:sz w:val="24"/>
          <w:szCs w:val="24"/>
          <w:lang w:val="es-ES" w:eastAsia="es-ES"/>
        </w:rPr>
        <w:fldChar w:fldCharType="end"/>
      </w:r>
      <w:r w:rsidR="005509B9">
        <w:rPr>
          <w:rFonts w:ascii="Arial" w:hAnsi="Arial" w:cs="Arial"/>
          <w:b/>
          <w:bCs/>
          <w:sz w:val="24"/>
          <w:szCs w:val="24"/>
          <w:lang w:val="es-ES" w:eastAsia="es-ES"/>
        </w:rPr>
        <w:fldChar w:fldCharType="end"/>
      </w:r>
      <w:r w:rsidR="000B58F8">
        <w:rPr>
          <w:rFonts w:ascii="Arial" w:hAnsi="Arial" w:cs="Arial"/>
          <w:b/>
          <w:bCs/>
          <w:sz w:val="24"/>
          <w:szCs w:val="24"/>
          <w:lang w:val="es-ES" w:eastAsia="es-ES"/>
        </w:rPr>
        <w:fldChar w:fldCharType="end"/>
      </w:r>
      <w:r w:rsidR="00167C22">
        <w:rPr>
          <w:rFonts w:ascii="Arial" w:hAnsi="Arial" w:cs="Arial"/>
          <w:b/>
          <w:bCs/>
          <w:sz w:val="24"/>
          <w:szCs w:val="24"/>
          <w:lang w:val="es-ES" w:eastAsia="es-ES"/>
        </w:rPr>
        <w:fldChar w:fldCharType="end"/>
      </w:r>
      <w:r w:rsidR="00777724">
        <w:rPr>
          <w:rFonts w:ascii="Arial" w:hAnsi="Arial" w:cs="Arial"/>
          <w:b/>
          <w:bCs/>
          <w:sz w:val="24"/>
          <w:szCs w:val="24"/>
          <w:lang w:val="es-ES" w:eastAsia="es-ES"/>
        </w:rPr>
        <w:fldChar w:fldCharType="end"/>
      </w:r>
      <w:r w:rsidR="00B21064">
        <w:rPr>
          <w:rFonts w:ascii="Arial" w:hAnsi="Arial" w:cs="Arial"/>
          <w:b/>
          <w:bCs/>
          <w:sz w:val="24"/>
          <w:szCs w:val="24"/>
          <w:lang w:val="es-ES" w:eastAsia="es-ES"/>
        </w:rPr>
        <w:fldChar w:fldCharType="end"/>
      </w:r>
      <w:r w:rsidR="007C5895">
        <w:rPr>
          <w:rFonts w:ascii="Arial" w:hAnsi="Arial" w:cs="Arial"/>
          <w:b/>
          <w:bCs/>
          <w:sz w:val="24"/>
          <w:szCs w:val="24"/>
          <w:lang w:val="es-ES" w:eastAsia="es-ES"/>
        </w:rPr>
        <w:fldChar w:fldCharType="end"/>
      </w:r>
      <w:r w:rsidR="00280521">
        <w:rPr>
          <w:rFonts w:ascii="Arial" w:hAnsi="Arial" w:cs="Arial"/>
          <w:b/>
          <w:bCs/>
          <w:sz w:val="24"/>
          <w:szCs w:val="24"/>
          <w:lang w:val="es-ES" w:eastAsia="es-ES"/>
        </w:rPr>
        <w:fldChar w:fldCharType="end"/>
      </w:r>
      <w:r w:rsidR="00CE588A">
        <w:rPr>
          <w:rFonts w:ascii="Arial" w:hAnsi="Arial" w:cs="Arial"/>
          <w:b/>
          <w:bCs/>
          <w:sz w:val="24"/>
          <w:szCs w:val="24"/>
          <w:lang w:val="es-ES" w:eastAsia="es-ES"/>
        </w:rPr>
        <w:fldChar w:fldCharType="end"/>
      </w:r>
      <w:r w:rsidR="0008550F" w:rsidRPr="008F701F">
        <w:rPr>
          <w:rFonts w:ascii="Arial" w:hAnsi="Arial" w:cs="Arial"/>
          <w:b/>
          <w:bCs/>
          <w:sz w:val="24"/>
          <w:szCs w:val="24"/>
          <w:lang w:val="es-ES" w:eastAsia="es-ES"/>
        </w:rPr>
        <w:fldChar w:fldCharType="end"/>
      </w:r>
      <w:r w:rsidR="0059020E" w:rsidRPr="008F701F">
        <w:rPr>
          <w:rFonts w:ascii="Arial" w:hAnsi="Arial" w:cs="Arial"/>
          <w:b/>
          <w:bCs/>
          <w:sz w:val="24"/>
          <w:szCs w:val="24"/>
          <w:lang w:val="es-ES" w:eastAsia="es-ES"/>
        </w:rPr>
        <w:fldChar w:fldCharType="end"/>
      </w:r>
      <w:r w:rsidR="004558AF" w:rsidRPr="008F701F">
        <w:rPr>
          <w:rFonts w:ascii="Arial" w:hAnsi="Arial" w:cs="Arial"/>
          <w:b/>
          <w:bCs/>
          <w:sz w:val="24"/>
          <w:szCs w:val="24"/>
          <w:lang w:val="es-ES" w:eastAsia="es-ES"/>
        </w:rPr>
        <w:fldChar w:fldCharType="end"/>
      </w:r>
      <w:r w:rsidR="0061099A" w:rsidRPr="008F701F">
        <w:rPr>
          <w:rFonts w:ascii="Arial" w:hAnsi="Arial" w:cs="Arial"/>
          <w:b/>
          <w:bCs/>
          <w:sz w:val="24"/>
          <w:szCs w:val="24"/>
          <w:lang w:val="es-ES" w:eastAsia="es-ES"/>
        </w:rPr>
        <w:fldChar w:fldCharType="end"/>
      </w:r>
      <w:r w:rsidR="0061099A" w:rsidRPr="008F701F">
        <w:rPr>
          <w:rFonts w:ascii="Arial" w:hAnsi="Arial" w:cs="Arial"/>
          <w:b/>
          <w:bCs/>
          <w:sz w:val="24"/>
          <w:szCs w:val="24"/>
          <w:lang w:val="es-ES" w:eastAsia="es-ES"/>
        </w:rPr>
        <w:fldChar w:fldCharType="end"/>
      </w:r>
      <w:r w:rsidR="00783741" w:rsidRPr="008F701F">
        <w:rPr>
          <w:rFonts w:ascii="Arial" w:hAnsi="Arial" w:cs="Arial"/>
          <w:b/>
          <w:bCs/>
          <w:sz w:val="24"/>
          <w:szCs w:val="24"/>
          <w:lang w:val="es-ES" w:eastAsia="es-ES"/>
        </w:rPr>
        <w:fldChar w:fldCharType="end"/>
      </w:r>
      <w:r w:rsidR="00853F1B" w:rsidRPr="008F701F">
        <w:rPr>
          <w:rFonts w:ascii="Arial" w:hAnsi="Arial" w:cs="Arial"/>
          <w:b/>
          <w:bCs/>
          <w:sz w:val="24"/>
          <w:szCs w:val="24"/>
          <w:lang w:val="es-ES" w:eastAsia="es-ES"/>
        </w:rPr>
        <w:fldChar w:fldCharType="end"/>
      </w:r>
      <w:r w:rsidR="006F295D" w:rsidRPr="008F701F">
        <w:rPr>
          <w:rFonts w:ascii="Arial" w:hAnsi="Arial" w:cs="Arial"/>
          <w:b/>
          <w:bCs/>
          <w:sz w:val="24"/>
          <w:szCs w:val="24"/>
          <w:lang w:val="es-ES" w:eastAsia="es-ES"/>
        </w:rPr>
        <w:fldChar w:fldCharType="end"/>
      </w:r>
      <w:r w:rsidR="0007153D" w:rsidRPr="008F701F">
        <w:rPr>
          <w:rFonts w:ascii="Arial" w:hAnsi="Arial" w:cs="Arial"/>
          <w:b/>
          <w:bCs/>
          <w:sz w:val="24"/>
          <w:szCs w:val="24"/>
          <w:lang w:val="es-ES" w:eastAsia="es-ES"/>
        </w:rPr>
        <w:fldChar w:fldCharType="end"/>
      </w:r>
      <w:r w:rsidR="008B1408" w:rsidRPr="008F701F">
        <w:rPr>
          <w:rFonts w:ascii="Arial" w:hAnsi="Arial" w:cs="Arial"/>
          <w:b/>
          <w:bCs/>
          <w:sz w:val="24"/>
          <w:szCs w:val="24"/>
          <w:lang w:val="es-ES" w:eastAsia="es-ES"/>
        </w:rPr>
        <w:fldChar w:fldCharType="end"/>
      </w:r>
      <w:r w:rsidR="00EB7E30" w:rsidRPr="008F701F">
        <w:rPr>
          <w:rFonts w:ascii="Arial" w:hAnsi="Arial" w:cs="Arial"/>
          <w:b/>
          <w:bCs/>
          <w:sz w:val="24"/>
          <w:szCs w:val="24"/>
          <w:lang w:val="es-ES" w:eastAsia="es-ES"/>
        </w:rPr>
        <w:fldChar w:fldCharType="end"/>
      </w:r>
      <w:r w:rsidR="00481F5E" w:rsidRPr="008F701F">
        <w:rPr>
          <w:rFonts w:ascii="Arial" w:hAnsi="Arial" w:cs="Arial"/>
          <w:b/>
          <w:bCs/>
          <w:sz w:val="24"/>
          <w:szCs w:val="24"/>
          <w:lang w:val="es-ES" w:eastAsia="es-ES"/>
        </w:rPr>
        <w:fldChar w:fldCharType="end"/>
      </w:r>
      <w:r w:rsidR="003F0458" w:rsidRPr="008F701F">
        <w:rPr>
          <w:rFonts w:ascii="Arial" w:hAnsi="Arial" w:cs="Arial"/>
          <w:b/>
          <w:bCs/>
          <w:sz w:val="24"/>
          <w:szCs w:val="24"/>
          <w:lang w:val="es-ES" w:eastAsia="es-ES"/>
        </w:rPr>
        <w:fldChar w:fldCharType="end"/>
      </w:r>
      <w:r w:rsidR="00B52EC0" w:rsidRPr="008F701F">
        <w:rPr>
          <w:rFonts w:ascii="Arial" w:hAnsi="Arial" w:cs="Arial"/>
          <w:b/>
          <w:bCs/>
          <w:sz w:val="24"/>
          <w:szCs w:val="24"/>
          <w:lang w:val="es-ES" w:eastAsia="es-ES"/>
        </w:rPr>
        <w:fldChar w:fldCharType="end"/>
      </w:r>
      <w:r w:rsidR="006911A0" w:rsidRPr="008F701F">
        <w:rPr>
          <w:rFonts w:ascii="Arial" w:hAnsi="Arial" w:cs="Arial"/>
          <w:b/>
          <w:bCs/>
          <w:sz w:val="24"/>
          <w:szCs w:val="24"/>
          <w:lang w:val="es-ES" w:eastAsia="es-ES"/>
        </w:rPr>
        <w:fldChar w:fldCharType="end"/>
      </w:r>
      <w:r w:rsidR="00555027" w:rsidRPr="008F701F">
        <w:rPr>
          <w:rFonts w:ascii="Arial" w:hAnsi="Arial" w:cs="Arial"/>
          <w:b/>
          <w:bCs/>
          <w:sz w:val="24"/>
          <w:szCs w:val="24"/>
          <w:lang w:val="es-ES" w:eastAsia="es-ES"/>
        </w:rPr>
        <w:fldChar w:fldCharType="end"/>
      </w:r>
      <w:r w:rsidR="00914FEA" w:rsidRPr="008F701F">
        <w:rPr>
          <w:rFonts w:ascii="Arial" w:hAnsi="Arial" w:cs="Arial"/>
          <w:b/>
          <w:bCs/>
          <w:sz w:val="24"/>
          <w:szCs w:val="24"/>
          <w:lang w:val="es-ES" w:eastAsia="es-ES"/>
        </w:rPr>
        <w:fldChar w:fldCharType="end"/>
      </w:r>
      <w:r w:rsidRPr="008F701F">
        <w:rPr>
          <w:rFonts w:ascii="Arial" w:hAnsi="Arial" w:cs="Arial"/>
          <w:b/>
          <w:bCs/>
          <w:sz w:val="24"/>
          <w:szCs w:val="24"/>
          <w:lang w:val="es-ES" w:eastAsia="es-ES"/>
        </w:rPr>
        <w:fldChar w:fldCharType="end"/>
      </w:r>
    </w:p>
    <w:p w:rsidR="00BD1AB6" w:rsidRPr="008F701F" w:rsidRDefault="00BD1AB6" w:rsidP="008D56FD">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TRIBUNAL SUPERIOR DEL DISTRITO JUDICIAL DE PEREIRA - RISARALDA</w:t>
      </w:r>
    </w:p>
    <w:p w:rsidR="00BD1AB6" w:rsidRPr="008F701F" w:rsidRDefault="00BD1AB6" w:rsidP="008D56FD">
      <w:pPr>
        <w:pStyle w:val="Sinespaciado"/>
        <w:jc w:val="center"/>
        <w:rPr>
          <w:rFonts w:ascii="Arial" w:hAnsi="Arial" w:cs="Arial"/>
          <w:b/>
          <w:iCs/>
          <w:sz w:val="24"/>
          <w:szCs w:val="24"/>
          <w:lang w:val="es-ES" w:eastAsia="es-ES"/>
        </w:rPr>
      </w:pPr>
      <w:r w:rsidRPr="008F701F">
        <w:rPr>
          <w:rFonts w:ascii="Arial" w:hAnsi="Arial" w:cs="Arial"/>
          <w:b/>
          <w:iCs/>
          <w:sz w:val="24"/>
          <w:szCs w:val="24"/>
          <w:lang w:val="es-ES" w:eastAsia="es-ES"/>
        </w:rPr>
        <w:t>SALA PENAL</w:t>
      </w:r>
    </w:p>
    <w:p w:rsidR="00BD1AB6" w:rsidRPr="008F701F" w:rsidRDefault="00BD1AB6" w:rsidP="008D56FD">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M P. JAIRO ERNESTO ESCOBAR SANZ</w:t>
      </w:r>
    </w:p>
    <w:p w:rsidR="008D56FD" w:rsidRPr="008F701F" w:rsidRDefault="008D56FD" w:rsidP="008D56FD">
      <w:pPr>
        <w:pStyle w:val="Sinespaciado"/>
        <w:jc w:val="both"/>
        <w:rPr>
          <w:rFonts w:ascii="Arial" w:hAnsi="Arial" w:cs="Arial"/>
          <w:sz w:val="24"/>
          <w:szCs w:val="24"/>
          <w:lang w:val="es-ES" w:eastAsia="es-ES"/>
        </w:rPr>
      </w:pPr>
    </w:p>
    <w:p w:rsidR="008D56FD" w:rsidRPr="008F701F" w:rsidRDefault="00CA4F98" w:rsidP="008D56FD">
      <w:pPr>
        <w:pStyle w:val="Sinespaciado"/>
        <w:jc w:val="both"/>
        <w:rPr>
          <w:rFonts w:ascii="Arial" w:hAnsi="Arial" w:cs="Arial"/>
          <w:sz w:val="24"/>
          <w:szCs w:val="24"/>
          <w:lang w:val="es-ES" w:eastAsia="es-ES"/>
        </w:rPr>
      </w:pPr>
      <w:r>
        <w:rPr>
          <w:rFonts w:ascii="Arial" w:hAnsi="Arial" w:cs="Arial"/>
          <w:sz w:val="24"/>
          <w:szCs w:val="24"/>
          <w:lang w:val="es-ES" w:eastAsia="es-ES"/>
        </w:rPr>
        <w:t xml:space="preserve">Proyecto aprobado mediante acta Nro. </w:t>
      </w:r>
      <w:r w:rsidR="00E16A40">
        <w:rPr>
          <w:rFonts w:ascii="Arial" w:hAnsi="Arial" w:cs="Arial"/>
          <w:sz w:val="24"/>
          <w:szCs w:val="24"/>
          <w:lang w:val="es-ES" w:eastAsia="es-ES"/>
        </w:rPr>
        <w:t xml:space="preserve">725 </w:t>
      </w:r>
      <w:r>
        <w:rPr>
          <w:rFonts w:ascii="Arial" w:hAnsi="Arial" w:cs="Arial"/>
          <w:sz w:val="24"/>
          <w:szCs w:val="24"/>
          <w:lang w:val="es-ES" w:eastAsia="es-ES"/>
        </w:rPr>
        <w:t>del veintic</w:t>
      </w:r>
      <w:r w:rsidR="00E16A40">
        <w:rPr>
          <w:rFonts w:ascii="Arial" w:hAnsi="Arial" w:cs="Arial"/>
          <w:sz w:val="24"/>
          <w:szCs w:val="24"/>
          <w:lang w:val="es-ES" w:eastAsia="es-ES"/>
        </w:rPr>
        <w:t>inco</w:t>
      </w:r>
      <w:r w:rsidR="00DF60E0">
        <w:rPr>
          <w:rFonts w:ascii="Arial" w:hAnsi="Arial" w:cs="Arial"/>
          <w:sz w:val="24"/>
          <w:szCs w:val="24"/>
          <w:lang w:val="es-ES" w:eastAsia="es-ES"/>
        </w:rPr>
        <w:t xml:space="preserve"> (25) </w:t>
      </w:r>
      <w:r>
        <w:rPr>
          <w:rFonts w:ascii="Arial" w:hAnsi="Arial" w:cs="Arial"/>
          <w:sz w:val="24"/>
          <w:szCs w:val="24"/>
          <w:lang w:val="es-ES" w:eastAsia="es-ES"/>
        </w:rPr>
        <w:t>de julio de dos mil diecisiete (2017)</w:t>
      </w:r>
    </w:p>
    <w:p w:rsidR="008D56FD" w:rsidRPr="008F701F" w:rsidRDefault="008D56FD"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Pereira, </w:t>
      </w:r>
      <w:r w:rsidR="00CA4F98">
        <w:rPr>
          <w:rFonts w:ascii="Arial" w:hAnsi="Arial" w:cs="Arial"/>
          <w:sz w:val="24"/>
          <w:szCs w:val="24"/>
          <w:lang w:val="es-ES" w:eastAsia="es-ES"/>
        </w:rPr>
        <w:t xml:space="preserve">veintisiete (27) de julio de dos mil diecisiete (2017) </w:t>
      </w:r>
    </w:p>
    <w:p w:rsidR="008D56FD" w:rsidRPr="008F701F" w:rsidRDefault="008D56FD"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Hora: </w:t>
      </w:r>
      <w:r w:rsidR="0063040C">
        <w:rPr>
          <w:rFonts w:ascii="Arial" w:hAnsi="Arial" w:cs="Arial"/>
          <w:sz w:val="24"/>
          <w:szCs w:val="24"/>
          <w:lang w:val="es-ES" w:eastAsia="es-ES"/>
        </w:rPr>
        <w:t xml:space="preserve">9:07 a.m. </w:t>
      </w:r>
    </w:p>
    <w:p w:rsidR="00BD1AB6" w:rsidRPr="008F701F" w:rsidRDefault="00BD1AB6" w:rsidP="008D56FD">
      <w:pPr>
        <w:pStyle w:val="Sinespaciado"/>
        <w:jc w:val="both"/>
        <w:rPr>
          <w:rFonts w:ascii="Arial" w:hAnsi="Arial" w:cs="Arial"/>
          <w:bCs/>
          <w:spacing w:val="-4"/>
          <w:sz w:val="24"/>
          <w:szCs w:val="24"/>
          <w:lang w:val="es-MX" w:eastAsia="es-ES"/>
        </w:rPr>
      </w:pPr>
      <w:r w:rsidRPr="008F701F">
        <w:rPr>
          <w:rFonts w:ascii="Arial" w:hAnsi="Arial" w:cs="Arial"/>
          <w:spacing w:val="-4"/>
          <w:sz w:val="24"/>
          <w:szCs w:val="24"/>
          <w:lang w:eastAsia="es-ES"/>
        </w:rPr>
        <w:t xml:space="preserve">                       </w:t>
      </w:r>
      <w:r w:rsidRPr="008F701F">
        <w:rPr>
          <w:rFonts w:ascii="Arial" w:hAnsi="Arial" w:cs="Arial"/>
          <w:spacing w:val="-4"/>
          <w:sz w:val="24"/>
          <w:szCs w:val="24"/>
          <w:lang w:eastAsia="es-ES"/>
        </w:rPr>
        <w:tab/>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8F701F" w:rsidRPr="008F701F" w:rsidTr="00914FEA">
        <w:tc>
          <w:tcPr>
            <w:tcW w:w="3358"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Radicación</w:t>
            </w:r>
          </w:p>
        </w:tc>
        <w:tc>
          <w:tcPr>
            <w:tcW w:w="5390"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66001 60</w:t>
            </w:r>
            <w:r w:rsidR="008D56FD" w:rsidRPr="008F701F">
              <w:rPr>
                <w:rFonts w:ascii="Arial" w:hAnsi="Arial" w:cs="Arial"/>
                <w:sz w:val="24"/>
                <w:szCs w:val="24"/>
                <w:lang w:val="es-ES" w:eastAsia="es-ES"/>
              </w:rPr>
              <w:t xml:space="preserve"> </w:t>
            </w:r>
            <w:r w:rsidRPr="008F701F">
              <w:rPr>
                <w:rFonts w:ascii="Arial" w:hAnsi="Arial" w:cs="Arial"/>
                <w:sz w:val="24"/>
                <w:szCs w:val="24"/>
                <w:lang w:val="es-ES" w:eastAsia="es-ES"/>
              </w:rPr>
              <w:t>00</w:t>
            </w:r>
            <w:r w:rsidR="008D56FD" w:rsidRPr="008F701F">
              <w:rPr>
                <w:rFonts w:ascii="Arial" w:hAnsi="Arial" w:cs="Arial"/>
                <w:sz w:val="24"/>
                <w:szCs w:val="24"/>
                <w:lang w:val="es-ES" w:eastAsia="es-ES"/>
              </w:rPr>
              <w:t xml:space="preserve"> 0</w:t>
            </w:r>
            <w:r w:rsidRPr="008F701F">
              <w:rPr>
                <w:rFonts w:ascii="Arial" w:hAnsi="Arial" w:cs="Arial"/>
                <w:sz w:val="24"/>
                <w:szCs w:val="24"/>
                <w:lang w:val="es-ES" w:eastAsia="es-ES"/>
              </w:rPr>
              <w:t>35</w:t>
            </w:r>
            <w:r w:rsidR="008D56FD" w:rsidRPr="008F701F">
              <w:rPr>
                <w:rFonts w:ascii="Arial" w:hAnsi="Arial" w:cs="Arial"/>
                <w:sz w:val="24"/>
                <w:szCs w:val="24"/>
                <w:lang w:val="es-ES" w:eastAsia="es-ES"/>
              </w:rPr>
              <w:t xml:space="preserve"> </w:t>
            </w:r>
            <w:r w:rsidRPr="008F701F">
              <w:rPr>
                <w:rFonts w:ascii="Arial" w:hAnsi="Arial" w:cs="Arial"/>
                <w:sz w:val="24"/>
                <w:szCs w:val="24"/>
                <w:lang w:val="es-ES" w:eastAsia="es-ES"/>
              </w:rPr>
              <w:t>2008</w:t>
            </w:r>
            <w:r w:rsidR="008D56FD" w:rsidRPr="008F701F">
              <w:rPr>
                <w:rFonts w:ascii="Arial" w:hAnsi="Arial" w:cs="Arial"/>
                <w:sz w:val="24"/>
                <w:szCs w:val="24"/>
                <w:lang w:val="es-ES" w:eastAsia="es-ES"/>
              </w:rPr>
              <w:t xml:space="preserve"> 0</w:t>
            </w:r>
            <w:r w:rsidRPr="008F701F">
              <w:rPr>
                <w:rFonts w:ascii="Arial" w:hAnsi="Arial" w:cs="Arial"/>
                <w:sz w:val="24"/>
                <w:szCs w:val="24"/>
                <w:lang w:val="es-ES" w:eastAsia="es-ES"/>
              </w:rPr>
              <w:t xml:space="preserve">0712  </w:t>
            </w:r>
          </w:p>
        </w:tc>
      </w:tr>
      <w:tr w:rsidR="008F701F" w:rsidRPr="008F701F" w:rsidTr="00914FEA">
        <w:tc>
          <w:tcPr>
            <w:tcW w:w="3358"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Sentenciado </w:t>
            </w:r>
          </w:p>
        </w:tc>
        <w:tc>
          <w:tcPr>
            <w:tcW w:w="5390"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Luis Gabriel Alvarado Arango </w:t>
            </w:r>
          </w:p>
        </w:tc>
      </w:tr>
      <w:tr w:rsidR="008F701F" w:rsidRPr="008F701F" w:rsidTr="00914FEA">
        <w:tc>
          <w:tcPr>
            <w:tcW w:w="3358"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Delito</w:t>
            </w:r>
          </w:p>
        </w:tc>
        <w:tc>
          <w:tcPr>
            <w:tcW w:w="5390"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Homicidio   </w:t>
            </w:r>
          </w:p>
        </w:tc>
      </w:tr>
      <w:tr w:rsidR="008F701F" w:rsidRPr="008F701F" w:rsidTr="00914FEA">
        <w:tc>
          <w:tcPr>
            <w:tcW w:w="3358"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Juzgado de conocimiento </w:t>
            </w:r>
          </w:p>
        </w:tc>
        <w:tc>
          <w:tcPr>
            <w:tcW w:w="5390"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Sexto penal del Circuito de Pereira. </w:t>
            </w:r>
          </w:p>
        </w:tc>
      </w:tr>
      <w:tr w:rsidR="008F701F" w:rsidRPr="008F701F" w:rsidTr="008D56FD">
        <w:trPr>
          <w:trHeight w:val="540"/>
        </w:trPr>
        <w:tc>
          <w:tcPr>
            <w:tcW w:w="3358" w:type="dxa"/>
          </w:tcPr>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Asunto a decidir </w:t>
            </w:r>
          </w:p>
        </w:tc>
        <w:tc>
          <w:tcPr>
            <w:tcW w:w="5390" w:type="dxa"/>
          </w:tcPr>
          <w:p w:rsidR="00BD1AB6" w:rsidRPr="008F701F" w:rsidRDefault="008D56FD"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Recurso de apelación (parcial</w:t>
            </w:r>
            <w:r w:rsidR="00BD1AB6" w:rsidRPr="008F701F">
              <w:rPr>
                <w:rFonts w:ascii="Arial" w:hAnsi="Arial" w:cs="Arial"/>
                <w:sz w:val="24"/>
                <w:szCs w:val="24"/>
                <w:lang w:val="es-ES" w:eastAsia="es-ES"/>
              </w:rPr>
              <w:t>)</w:t>
            </w:r>
            <w:r w:rsidRPr="008F701F">
              <w:rPr>
                <w:rFonts w:ascii="Arial" w:hAnsi="Arial" w:cs="Arial"/>
                <w:sz w:val="24"/>
                <w:szCs w:val="24"/>
                <w:lang w:val="es-ES" w:eastAsia="es-ES"/>
              </w:rPr>
              <w:t xml:space="preserve"> </w:t>
            </w:r>
            <w:r w:rsidR="00BD1AB6" w:rsidRPr="008F701F">
              <w:rPr>
                <w:rFonts w:ascii="Arial" w:hAnsi="Arial" w:cs="Arial"/>
                <w:sz w:val="24"/>
                <w:szCs w:val="24"/>
                <w:lang w:val="es-ES" w:eastAsia="es-ES"/>
              </w:rPr>
              <w:t>contra</w:t>
            </w:r>
            <w:r w:rsidRPr="008F701F">
              <w:rPr>
                <w:rFonts w:ascii="Arial" w:hAnsi="Arial" w:cs="Arial"/>
                <w:sz w:val="24"/>
                <w:szCs w:val="24"/>
                <w:lang w:val="es-ES" w:eastAsia="es-ES"/>
              </w:rPr>
              <w:t xml:space="preserve"> sentencia de primera instancia</w:t>
            </w:r>
            <w:r w:rsidR="00BD1AB6" w:rsidRPr="008F701F">
              <w:rPr>
                <w:rFonts w:ascii="Arial" w:hAnsi="Arial" w:cs="Arial"/>
                <w:sz w:val="24"/>
                <w:szCs w:val="24"/>
                <w:lang w:val="es-ES" w:eastAsia="es-ES"/>
              </w:rPr>
              <w:t xml:space="preserve"> </w:t>
            </w:r>
          </w:p>
        </w:tc>
      </w:tr>
    </w:tbl>
    <w:p w:rsidR="00BD1AB6" w:rsidRPr="008F701F" w:rsidRDefault="00BD1AB6" w:rsidP="008D56FD">
      <w:pPr>
        <w:pStyle w:val="Sinespaciado"/>
        <w:jc w:val="both"/>
        <w:rPr>
          <w:rFonts w:ascii="Arial" w:hAnsi="Arial" w:cs="Arial"/>
          <w:sz w:val="24"/>
          <w:szCs w:val="24"/>
          <w:lang w:val="es-ES" w:eastAsia="es-ES"/>
        </w:rPr>
      </w:pPr>
    </w:p>
    <w:p w:rsidR="00BD1AB6" w:rsidRPr="008F701F" w:rsidRDefault="00B9088C" w:rsidP="00B9088C">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 xml:space="preserve">1. </w:t>
      </w:r>
      <w:r w:rsidR="00BD1AB6" w:rsidRPr="008F701F">
        <w:rPr>
          <w:rFonts w:ascii="Arial" w:hAnsi="Arial" w:cs="Arial"/>
          <w:b/>
          <w:sz w:val="24"/>
          <w:szCs w:val="24"/>
          <w:lang w:val="es-ES" w:eastAsia="es-ES"/>
        </w:rPr>
        <w:t>ASUNTO A DECIDIR</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Se procede a resolver el recurso propuesto por el apoderado de las víctimas, contra la sentencia del 2 de julio de 2010 del juzgado 6º penal d</w:t>
      </w:r>
      <w:r w:rsidR="00B9088C" w:rsidRPr="008F701F">
        <w:rPr>
          <w:rFonts w:ascii="Arial" w:hAnsi="Arial" w:cs="Arial"/>
          <w:sz w:val="24"/>
          <w:szCs w:val="24"/>
          <w:lang w:val="es-ES" w:eastAsia="es-ES"/>
        </w:rPr>
        <w:t xml:space="preserve">el circuito de esta ciudad, que </w:t>
      </w:r>
      <w:r w:rsidRPr="008F701F">
        <w:rPr>
          <w:rFonts w:ascii="Arial" w:hAnsi="Arial" w:cs="Arial"/>
          <w:sz w:val="24"/>
          <w:szCs w:val="24"/>
          <w:lang w:val="es-ES" w:eastAsia="es-ES"/>
        </w:rPr>
        <w:t xml:space="preserve">solamente fue impugnada </w:t>
      </w:r>
      <w:r w:rsidR="00D33DCF" w:rsidRPr="008F701F">
        <w:rPr>
          <w:rFonts w:ascii="Arial" w:hAnsi="Arial" w:cs="Arial"/>
          <w:sz w:val="24"/>
          <w:szCs w:val="24"/>
          <w:lang w:val="es-ES" w:eastAsia="es-ES"/>
        </w:rPr>
        <w:t>por</w:t>
      </w:r>
      <w:r w:rsidR="00C464A5" w:rsidRPr="008F701F">
        <w:rPr>
          <w:rFonts w:ascii="Arial" w:hAnsi="Arial" w:cs="Arial"/>
          <w:sz w:val="24"/>
          <w:szCs w:val="24"/>
          <w:lang w:val="es-ES" w:eastAsia="es-ES"/>
        </w:rPr>
        <w:t xml:space="preserve"> el </w:t>
      </w:r>
      <w:r w:rsidR="00D33DCF" w:rsidRPr="008F701F">
        <w:rPr>
          <w:rFonts w:ascii="Arial" w:hAnsi="Arial" w:cs="Arial"/>
          <w:sz w:val="24"/>
          <w:szCs w:val="24"/>
          <w:lang w:val="es-ES" w:eastAsia="es-ES"/>
        </w:rPr>
        <w:t>apoderad</w:t>
      </w:r>
      <w:r w:rsidR="00C464A5" w:rsidRPr="008F701F">
        <w:rPr>
          <w:rFonts w:ascii="Arial" w:hAnsi="Arial" w:cs="Arial"/>
          <w:sz w:val="24"/>
          <w:szCs w:val="24"/>
          <w:lang w:val="es-ES" w:eastAsia="es-ES"/>
        </w:rPr>
        <w:t xml:space="preserve">o </w:t>
      </w:r>
      <w:r w:rsidR="00D33DCF" w:rsidRPr="008F701F">
        <w:rPr>
          <w:rFonts w:ascii="Arial" w:hAnsi="Arial" w:cs="Arial"/>
          <w:sz w:val="24"/>
          <w:szCs w:val="24"/>
          <w:lang w:val="es-ES" w:eastAsia="es-ES"/>
        </w:rPr>
        <w:t xml:space="preserve">de víctimas </w:t>
      </w:r>
      <w:r w:rsidRPr="008F701F">
        <w:rPr>
          <w:rFonts w:ascii="Arial" w:hAnsi="Arial" w:cs="Arial"/>
          <w:sz w:val="24"/>
          <w:szCs w:val="24"/>
          <w:lang w:val="es-ES" w:eastAsia="es-ES"/>
        </w:rPr>
        <w:t>en el acápite correspondiente al monto de los perjuicios morales que debe pagar el procesado en virtud de lo dispuesto en el fallo de primera instancia.</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B9088C">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2. ANTECEDENTES</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496D1C"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2.1 Según el escrito de acusación</w:t>
      </w:r>
      <w:r w:rsidR="00B47C8D" w:rsidRPr="008F701F">
        <w:rPr>
          <w:rStyle w:val="Refdenotaalpie"/>
          <w:rFonts w:ascii="Arial" w:hAnsi="Arial" w:cs="Arial"/>
          <w:sz w:val="24"/>
          <w:szCs w:val="24"/>
          <w:lang w:val="es-ES" w:eastAsia="es-ES"/>
        </w:rPr>
        <w:footnoteReference w:id="1"/>
      </w:r>
      <w:r w:rsidRPr="008F701F">
        <w:rPr>
          <w:rFonts w:ascii="Arial" w:hAnsi="Arial" w:cs="Arial"/>
          <w:sz w:val="24"/>
          <w:szCs w:val="24"/>
          <w:lang w:val="es-ES" w:eastAsia="es-ES"/>
        </w:rPr>
        <w:t xml:space="preserve"> el supuesto fáctico es el siguiente: </w:t>
      </w:r>
    </w:p>
    <w:p w:rsidR="00B9088C" w:rsidRPr="000827EF" w:rsidRDefault="00B9088C" w:rsidP="008D56FD">
      <w:pPr>
        <w:pStyle w:val="Sinespaciado"/>
        <w:jc w:val="both"/>
        <w:rPr>
          <w:rFonts w:ascii="Arial" w:hAnsi="Arial" w:cs="Arial"/>
          <w:bCs/>
          <w:u w:val="single"/>
          <w:lang w:val="es-ES" w:eastAsia="es-ES"/>
        </w:rPr>
      </w:pPr>
    </w:p>
    <w:p w:rsidR="00B47C8D" w:rsidRPr="000827EF" w:rsidRDefault="00B47C8D" w:rsidP="00B47C8D">
      <w:pPr>
        <w:pStyle w:val="Sinespaciado"/>
        <w:ind w:left="567" w:right="618"/>
        <w:jc w:val="both"/>
        <w:rPr>
          <w:rFonts w:ascii="Arial" w:eastAsia="Arial" w:hAnsi="Arial" w:cs="Arial"/>
          <w:i/>
          <w:lang w:val="es-ES" w:eastAsia="es-ES"/>
        </w:rPr>
      </w:pPr>
      <w:r w:rsidRPr="000827EF">
        <w:rPr>
          <w:rFonts w:ascii="Arial" w:hAnsi="Arial" w:cs="Arial"/>
          <w:i/>
        </w:rPr>
        <w:t xml:space="preserve">“Tuvieron lugar el día veintinueve (29) de marzo del año próximo pasado, es decir de 2008, en horas de la mañana cuando el señor LUIS GABRIEL ALVARADO ARANGO, residente y propietario del inmueble ubicado en la manzana 11, casa 28 del sector A del Parque Industrial, se percató que su esposa de nombre NELHY DE JESÚS </w:t>
      </w:r>
      <w:r w:rsidRPr="000827EF">
        <w:rPr>
          <w:rFonts w:ascii="Arial" w:hAnsi="Arial" w:cs="Arial"/>
          <w:i/>
        </w:rPr>
        <w:lastRenderedPageBreak/>
        <w:t xml:space="preserve">ECHEVERRY no estaba en su casa y que igualmente no había dormido, bajando al segundo piso en donde se escuchaban ruidos, encontrando allí a su señora en compañía de una persona de sexo masculino que él conocía de tiempo atrás, porque amigo de la familia, como SALSERIN, en ropa interior y en la cama con su esposa, </w:t>
      </w:r>
      <w:r w:rsidRPr="000827EF">
        <w:rPr>
          <w:rFonts w:ascii="Arial" w:eastAsia="Arial" w:hAnsi="Arial" w:cs="Arial"/>
          <w:i/>
          <w:lang w:val="es-ES" w:eastAsia="es-ES"/>
        </w:rPr>
        <w:t>dándole besos, ante lo cual él propinó a este varias lesiones con un cuchillo que llevaba en la mano, falleciendo este a raíz de las mismas.”</w:t>
      </w:r>
    </w:p>
    <w:p w:rsidR="00B47C8D" w:rsidRPr="008F701F" w:rsidRDefault="00B47C8D" w:rsidP="008D56FD">
      <w:pPr>
        <w:pStyle w:val="Sinespaciado"/>
        <w:jc w:val="both"/>
        <w:rPr>
          <w:rFonts w:ascii="Arial" w:eastAsia="Arial" w:hAnsi="Arial" w:cs="Arial"/>
          <w:sz w:val="24"/>
          <w:szCs w:val="24"/>
          <w:lang w:val="es-ES" w:eastAsia="es-ES"/>
        </w:rPr>
      </w:pPr>
    </w:p>
    <w:p w:rsidR="00B47C8D" w:rsidRPr="008F701F" w:rsidRDefault="00B47C8D" w:rsidP="008D56FD">
      <w:pPr>
        <w:pStyle w:val="Sinespaciado"/>
        <w:jc w:val="both"/>
        <w:rPr>
          <w:rFonts w:ascii="Arial" w:eastAsia="Arial" w:hAnsi="Arial" w:cs="Arial"/>
          <w:sz w:val="24"/>
          <w:szCs w:val="24"/>
          <w:lang w:val="es-ES" w:eastAsia="es-ES"/>
        </w:rPr>
      </w:pPr>
      <w:r w:rsidRPr="008F701F">
        <w:rPr>
          <w:rFonts w:ascii="Arial" w:eastAsia="Arial" w:hAnsi="Arial" w:cs="Arial"/>
          <w:sz w:val="24"/>
          <w:szCs w:val="24"/>
          <w:lang w:val="es-ES" w:eastAsia="es-ES"/>
        </w:rPr>
        <w:t>2.2 El Juzgado Sexto Penal del Circuito de Pereira asumió el conocimiento de la presente causa (folio 6). La audiencia de aprobación de preacuerdo se llevó a cabo el 11 de febrero de 2010 (folio 9)</w:t>
      </w:r>
      <w:r w:rsidR="00402B33" w:rsidRPr="008F701F">
        <w:rPr>
          <w:rFonts w:ascii="Arial" w:eastAsia="Arial" w:hAnsi="Arial" w:cs="Arial"/>
          <w:sz w:val="24"/>
          <w:szCs w:val="24"/>
          <w:lang w:val="es-ES" w:eastAsia="es-ES"/>
        </w:rPr>
        <w:t>; el incidente de reparación se realizó en sesiones del 1º de marzo de 2010 (12) y 23 de marzo de 2010 (folios 50 a 51). La sentencia fue proferida el 2 de julio de 2010.</w:t>
      </w:r>
    </w:p>
    <w:p w:rsidR="000827EF" w:rsidRPr="008F701F" w:rsidRDefault="000827EF" w:rsidP="008D56FD">
      <w:pPr>
        <w:pStyle w:val="Sinespaciado"/>
        <w:jc w:val="both"/>
        <w:rPr>
          <w:rFonts w:ascii="Arial" w:hAnsi="Arial" w:cs="Arial"/>
          <w:bCs/>
          <w:sz w:val="24"/>
          <w:szCs w:val="24"/>
          <w:u w:val="single"/>
          <w:lang w:val="es-ES" w:eastAsia="es-ES"/>
        </w:rPr>
      </w:pPr>
    </w:p>
    <w:p w:rsidR="00BD1AB6" w:rsidRPr="008F701F" w:rsidRDefault="00BD1AB6" w:rsidP="00B9088C">
      <w:pPr>
        <w:pStyle w:val="Sinespaciado"/>
        <w:jc w:val="center"/>
        <w:rPr>
          <w:rFonts w:ascii="Arial" w:hAnsi="Arial" w:cs="Arial"/>
          <w:b/>
          <w:bCs/>
          <w:sz w:val="24"/>
          <w:szCs w:val="24"/>
          <w:lang w:val="es-ES" w:eastAsia="es-ES"/>
        </w:rPr>
      </w:pPr>
      <w:r w:rsidRPr="008F701F">
        <w:rPr>
          <w:rFonts w:ascii="Arial" w:hAnsi="Arial" w:cs="Arial"/>
          <w:b/>
          <w:bCs/>
          <w:sz w:val="24"/>
          <w:szCs w:val="24"/>
          <w:lang w:val="es-ES" w:eastAsia="es-ES"/>
        </w:rPr>
        <w:t>3.</w:t>
      </w:r>
      <w:r w:rsidR="00B9088C" w:rsidRPr="008F701F">
        <w:rPr>
          <w:rFonts w:ascii="Arial" w:hAnsi="Arial" w:cs="Arial"/>
          <w:b/>
          <w:bCs/>
          <w:sz w:val="24"/>
          <w:szCs w:val="24"/>
          <w:lang w:val="es-ES" w:eastAsia="es-ES"/>
        </w:rPr>
        <w:t xml:space="preserve"> </w:t>
      </w:r>
      <w:r w:rsidRPr="008F701F">
        <w:rPr>
          <w:rFonts w:ascii="Arial" w:hAnsi="Arial" w:cs="Arial"/>
          <w:b/>
          <w:bCs/>
          <w:sz w:val="24"/>
          <w:szCs w:val="24"/>
          <w:lang w:val="es-ES" w:eastAsia="es-ES"/>
        </w:rPr>
        <w:t>IDENTIFICACIÓN DEL PROCESADO</w:t>
      </w:r>
    </w:p>
    <w:p w:rsidR="00BD1AB6" w:rsidRPr="008F701F" w:rsidRDefault="00BD1AB6" w:rsidP="008D56FD">
      <w:pPr>
        <w:pStyle w:val="Sinespaciado"/>
        <w:jc w:val="both"/>
        <w:rPr>
          <w:rFonts w:ascii="Arial" w:hAnsi="Arial" w:cs="Arial"/>
          <w:b/>
          <w:bCs/>
          <w:sz w:val="24"/>
          <w:szCs w:val="24"/>
          <w:lang w:val="es-ES" w:eastAsia="es-ES"/>
        </w:rPr>
      </w:pPr>
    </w:p>
    <w:p w:rsidR="00BD1AB6" w:rsidRPr="008F701F" w:rsidRDefault="00BD1AB6" w:rsidP="008D56FD">
      <w:pPr>
        <w:pStyle w:val="Sinespaciado"/>
        <w:jc w:val="both"/>
        <w:rPr>
          <w:rFonts w:ascii="Arial" w:hAnsi="Arial" w:cs="Arial"/>
          <w:bCs/>
          <w:sz w:val="24"/>
          <w:szCs w:val="24"/>
          <w:lang w:val="es-ES" w:eastAsia="es-ES"/>
        </w:rPr>
      </w:pPr>
      <w:r w:rsidRPr="008F701F">
        <w:rPr>
          <w:rFonts w:ascii="Arial" w:hAnsi="Arial" w:cs="Arial"/>
          <w:bCs/>
          <w:sz w:val="24"/>
          <w:szCs w:val="24"/>
          <w:lang w:val="es-ES" w:eastAsia="es-ES"/>
        </w:rPr>
        <w:t>Se trata de</w:t>
      </w:r>
      <w:r w:rsidR="00B9088C" w:rsidRPr="008F701F">
        <w:rPr>
          <w:rFonts w:ascii="Arial" w:hAnsi="Arial" w:cs="Arial"/>
          <w:bCs/>
          <w:sz w:val="24"/>
          <w:szCs w:val="24"/>
          <w:lang w:val="es-ES" w:eastAsia="es-ES"/>
        </w:rPr>
        <w:t xml:space="preserve"> Luis Gabriel Alvarado</w:t>
      </w:r>
      <w:r w:rsidR="00075790" w:rsidRPr="008F701F">
        <w:rPr>
          <w:rFonts w:ascii="Arial" w:hAnsi="Arial" w:cs="Arial"/>
          <w:bCs/>
          <w:sz w:val="24"/>
          <w:szCs w:val="24"/>
          <w:lang w:val="es-ES" w:eastAsia="es-ES"/>
        </w:rPr>
        <w:t xml:space="preserve">, identificado con cédula de ciudadanía Nro. 10.084.346 de Pereira, nacido el 25 de marzo de 1957 en esta ciudad, es hijo de Gabriel y Ana Julia. </w:t>
      </w:r>
    </w:p>
    <w:p w:rsidR="00B9088C" w:rsidRPr="008F701F" w:rsidRDefault="00B9088C" w:rsidP="008D56FD">
      <w:pPr>
        <w:pStyle w:val="Sinespaciado"/>
        <w:jc w:val="both"/>
        <w:rPr>
          <w:rFonts w:ascii="Arial" w:hAnsi="Arial" w:cs="Arial"/>
          <w:bCs/>
          <w:sz w:val="24"/>
          <w:szCs w:val="24"/>
          <w:lang w:val="es-ES" w:eastAsia="es-ES"/>
        </w:rPr>
      </w:pPr>
    </w:p>
    <w:p w:rsidR="00BD1AB6" w:rsidRPr="008F701F" w:rsidRDefault="00BD1AB6" w:rsidP="00B9088C">
      <w:pPr>
        <w:pStyle w:val="Sinespaciado"/>
        <w:jc w:val="center"/>
        <w:rPr>
          <w:rFonts w:ascii="Arial" w:hAnsi="Arial" w:cs="Arial"/>
          <w:b/>
          <w:sz w:val="24"/>
          <w:szCs w:val="24"/>
          <w:lang w:val="es-ES" w:eastAsia="es-ES"/>
        </w:rPr>
      </w:pPr>
      <w:r w:rsidRPr="008F701F">
        <w:rPr>
          <w:rFonts w:ascii="Arial" w:hAnsi="Arial" w:cs="Arial"/>
          <w:b/>
          <w:bCs/>
          <w:sz w:val="24"/>
          <w:szCs w:val="24"/>
          <w:lang w:val="es-ES" w:eastAsia="es-ES"/>
        </w:rPr>
        <w:t>4. SOBRE LA</w:t>
      </w:r>
      <w:r w:rsidRPr="008F701F">
        <w:rPr>
          <w:rFonts w:ascii="Arial" w:hAnsi="Arial" w:cs="Arial"/>
          <w:b/>
          <w:sz w:val="24"/>
          <w:szCs w:val="24"/>
          <w:lang w:val="es-ES" w:eastAsia="es-ES"/>
        </w:rPr>
        <w:t xml:space="preserve"> DECISIÓN RECURRIDA</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4.1 En lo que atañe a la decisión que fue objeto del presente recurso, en el fallo de primera instancia se orden</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lo siguiente:</w:t>
      </w:r>
    </w:p>
    <w:p w:rsidR="00BD1AB6" w:rsidRPr="008F701F" w:rsidRDefault="00BD1AB6" w:rsidP="008D56FD">
      <w:pPr>
        <w:pStyle w:val="Sinespaciado"/>
        <w:jc w:val="both"/>
        <w:rPr>
          <w:rFonts w:ascii="Arial" w:hAnsi="Arial" w:cs="Arial"/>
          <w:sz w:val="24"/>
          <w:szCs w:val="24"/>
          <w:lang w:val="es-ES" w:eastAsia="es-ES"/>
        </w:rPr>
      </w:pPr>
    </w:p>
    <w:p w:rsidR="00BD1AB6" w:rsidRPr="000827EF" w:rsidRDefault="00E11683" w:rsidP="00F168E7">
      <w:pPr>
        <w:pStyle w:val="Sinespaciado"/>
        <w:ind w:left="567" w:right="618"/>
        <w:jc w:val="both"/>
        <w:rPr>
          <w:rFonts w:ascii="Arial" w:hAnsi="Arial" w:cs="Arial"/>
          <w:lang w:val="es-ES" w:eastAsia="es-ES"/>
        </w:rPr>
      </w:pPr>
      <w:r w:rsidRPr="000827EF">
        <w:rPr>
          <w:rFonts w:ascii="Arial" w:hAnsi="Arial" w:cs="Arial"/>
          <w:lang w:val="es-ES" w:eastAsia="es-ES"/>
        </w:rPr>
        <w:t>“</w:t>
      </w:r>
      <w:r w:rsidR="00BD1AB6" w:rsidRPr="000827EF">
        <w:rPr>
          <w:rFonts w:ascii="Arial" w:hAnsi="Arial" w:cs="Arial"/>
          <w:lang w:val="es-ES" w:eastAsia="es-ES"/>
        </w:rPr>
        <w:t>(...)</w:t>
      </w:r>
    </w:p>
    <w:p w:rsidR="00BD1AB6" w:rsidRPr="000827EF" w:rsidRDefault="00BD1AB6" w:rsidP="00F168E7">
      <w:pPr>
        <w:pStyle w:val="Sinespaciado"/>
        <w:ind w:left="567" w:right="618"/>
        <w:jc w:val="both"/>
        <w:rPr>
          <w:rFonts w:ascii="Arial" w:hAnsi="Arial" w:cs="Arial"/>
          <w:i/>
          <w:lang w:val="es-ES" w:eastAsia="es-ES"/>
        </w:rPr>
      </w:pPr>
    </w:p>
    <w:p w:rsidR="00BD1AB6" w:rsidRDefault="00BD1AB6" w:rsidP="00F168E7">
      <w:pPr>
        <w:pStyle w:val="Sinespaciado"/>
        <w:ind w:left="567" w:right="618"/>
        <w:jc w:val="both"/>
        <w:rPr>
          <w:rFonts w:ascii="Arial" w:hAnsi="Arial" w:cs="Arial"/>
          <w:i/>
          <w:lang w:val="es-ES" w:eastAsia="es-ES"/>
        </w:rPr>
      </w:pPr>
      <w:r w:rsidRPr="000827EF">
        <w:rPr>
          <w:rFonts w:ascii="Arial" w:hAnsi="Arial" w:cs="Arial"/>
          <w:i/>
          <w:lang w:val="es-ES" w:eastAsia="es-ES"/>
        </w:rPr>
        <w:t>Se condena a Luis Gabriel Alvarado Arango a pagar a favor de las víctimas o de quien legalment</w:t>
      </w:r>
      <w:r w:rsidR="00E11683" w:rsidRPr="000827EF">
        <w:rPr>
          <w:rFonts w:ascii="Arial" w:hAnsi="Arial" w:cs="Arial"/>
          <w:i/>
          <w:lang w:val="es-ES" w:eastAsia="es-ES"/>
        </w:rPr>
        <w:t>e las represente la cantidad de</w:t>
      </w:r>
      <w:r w:rsidRPr="000827EF">
        <w:rPr>
          <w:rFonts w:ascii="Arial" w:hAnsi="Arial" w:cs="Arial"/>
          <w:i/>
          <w:lang w:val="es-ES" w:eastAsia="es-ES"/>
        </w:rPr>
        <w:t xml:space="preserve"> 10 SMLMV por concepto de perjuicios morales, a la fecha de quedar ejecutoriada esta  sentencia, suma que será cancelada por el acusado en un t</w:t>
      </w:r>
      <w:r w:rsidR="00F168E7" w:rsidRPr="000827EF">
        <w:rPr>
          <w:rFonts w:ascii="Arial" w:hAnsi="Arial" w:cs="Arial"/>
          <w:i/>
          <w:lang w:val="es-ES" w:eastAsia="es-ES"/>
        </w:rPr>
        <w:t>é</w:t>
      </w:r>
      <w:r w:rsidRPr="000827EF">
        <w:rPr>
          <w:rFonts w:ascii="Arial" w:hAnsi="Arial" w:cs="Arial"/>
          <w:i/>
          <w:lang w:val="es-ES" w:eastAsia="es-ES"/>
        </w:rPr>
        <w:t xml:space="preserve">rmino de seis meses contado a partir de la </w:t>
      </w:r>
      <w:r w:rsidR="000827EF">
        <w:rPr>
          <w:rFonts w:ascii="Arial" w:hAnsi="Arial" w:cs="Arial"/>
          <w:i/>
          <w:lang w:val="es-ES" w:eastAsia="es-ES"/>
        </w:rPr>
        <w:t>ejecutoria del presente fallo”.</w:t>
      </w:r>
      <w:r w:rsidRPr="000827EF">
        <w:rPr>
          <w:rStyle w:val="Refdenotaalpie"/>
          <w:rFonts w:ascii="Arial" w:hAnsi="Arial" w:cs="Arial"/>
          <w:i/>
          <w:lang w:val="es-ES" w:eastAsia="es-ES"/>
        </w:rPr>
        <w:footnoteReference w:id="2"/>
      </w:r>
    </w:p>
    <w:p w:rsidR="000827EF" w:rsidRPr="000827EF" w:rsidRDefault="000827EF" w:rsidP="00F168E7">
      <w:pPr>
        <w:pStyle w:val="Sinespaciado"/>
        <w:ind w:left="567" w:right="618"/>
        <w:jc w:val="both"/>
        <w:rPr>
          <w:rFonts w:ascii="Arial" w:hAnsi="Arial" w:cs="Arial"/>
          <w:lang w:val="es-ES" w:eastAsia="es-ES"/>
        </w:rPr>
      </w:pPr>
    </w:p>
    <w:p w:rsidR="00C464A5" w:rsidRPr="008F701F" w:rsidRDefault="00BD1AB6" w:rsidP="008D56FD">
      <w:pPr>
        <w:pStyle w:val="Sinespaciado"/>
        <w:jc w:val="both"/>
        <w:rPr>
          <w:rFonts w:ascii="Arial" w:hAnsi="Arial" w:cs="Arial"/>
          <w:sz w:val="24"/>
          <w:szCs w:val="24"/>
          <w:u w:val="single"/>
          <w:lang w:val="es-ES" w:eastAsia="es-ES"/>
        </w:rPr>
      </w:pPr>
      <w:r w:rsidRPr="008F701F">
        <w:rPr>
          <w:rFonts w:ascii="Arial" w:hAnsi="Arial" w:cs="Arial"/>
          <w:sz w:val="24"/>
          <w:szCs w:val="24"/>
          <w:lang w:val="es-ES" w:eastAsia="es-ES"/>
        </w:rPr>
        <w:t>4.2 La decisión fue impugnada por el apoderado de las víctimas, en lo concerniente al valor que se fij</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por </w:t>
      </w:r>
      <w:r w:rsidR="005E1A76" w:rsidRPr="008F701F">
        <w:rPr>
          <w:rFonts w:ascii="Arial" w:hAnsi="Arial" w:cs="Arial"/>
          <w:sz w:val="24"/>
          <w:szCs w:val="24"/>
          <w:lang w:val="es-ES" w:eastAsia="es-ES"/>
        </w:rPr>
        <w:t>concepto de perjuicios morales.</w:t>
      </w:r>
      <w:r w:rsidRPr="008F701F">
        <w:rPr>
          <w:rStyle w:val="Refdenotaalpie"/>
          <w:rFonts w:ascii="Arial" w:hAnsi="Arial" w:cs="Arial"/>
          <w:sz w:val="24"/>
          <w:szCs w:val="24"/>
          <w:lang w:val="es-ES" w:eastAsia="es-ES"/>
        </w:rPr>
        <w:footnoteReference w:id="3"/>
      </w:r>
    </w:p>
    <w:p w:rsidR="00C464A5" w:rsidRPr="008F701F" w:rsidRDefault="00C464A5" w:rsidP="008D56FD">
      <w:pPr>
        <w:pStyle w:val="Sinespaciado"/>
        <w:jc w:val="both"/>
        <w:rPr>
          <w:rFonts w:ascii="Arial" w:hAnsi="Arial" w:cs="Arial"/>
          <w:sz w:val="24"/>
          <w:szCs w:val="24"/>
          <w:u w:val="single"/>
          <w:lang w:val="es-ES" w:eastAsia="es-ES"/>
        </w:rPr>
      </w:pPr>
    </w:p>
    <w:p w:rsidR="005E1A76" w:rsidRPr="008F701F" w:rsidRDefault="005E1A76" w:rsidP="008D56FD">
      <w:pPr>
        <w:pStyle w:val="Sinespaciado"/>
        <w:jc w:val="both"/>
        <w:rPr>
          <w:rFonts w:ascii="Arial" w:hAnsi="Arial" w:cs="Arial"/>
          <w:sz w:val="24"/>
          <w:szCs w:val="24"/>
          <w:u w:val="single"/>
          <w:lang w:val="es-ES" w:eastAsia="es-ES"/>
        </w:rPr>
      </w:pPr>
    </w:p>
    <w:p w:rsidR="00BD1AB6" w:rsidRPr="008F701F" w:rsidRDefault="005E1A76" w:rsidP="005E1A76">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5</w:t>
      </w:r>
      <w:r w:rsidR="00C464A5" w:rsidRPr="008F701F">
        <w:rPr>
          <w:rFonts w:ascii="Arial" w:hAnsi="Arial" w:cs="Arial"/>
          <w:b/>
          <w:sz w:val="24"/>
          <w:szCs w:val="24"/>
          <w:lang w:val="es-ES" w:eastAsia="es-ES"/>
        </w:rPr>
        <w:t xml:space="preserve">. </w:t>
      </w:r>
      <w:r w:rsidR="00BD1AB6" w:rsidRPr="008F701F">
        <w:rPr>
          <w:rFonts w:ascii="Arial" w:hAnsi="Arial" w:cs="Arial"/>
          <w:b/>
          <w:sz w:val="24"/>
          <w:szCs w:val="24"/>
          <w:lang w:val="es-ES" w:eastAsia="es-ES"/>
        </w:rPr>
        <w:t>INTERVENCIONES RELACIONADAS CON EL RECURSO PROPUESTO</w:t>
      </w:r>
    </w:p>
    <w:p w:rsidR="00BD1AB6" w:rsidRPr="008F701F" w:rsidRDefault="00BD1AB6" w:rsidP="008D56FD">
      <w:pPr>
        <w:pStyle w:val="Sinespaciado"/>
        <w:jc w:val="both"/>
        <w:rPr>
          <w:rFonts w:ascii="Arial" w:hAnsi="Arial" w:cs="Arial"/>
          <w:b/>
          <w:sz w:val="24"/>
          <w:szCs w:val="24"/>
          <w:u w:val="single"/>
          <w:lang w:val="es-ES" w:eastAsia="es-ES"/>
        </w:rPr>
      </w:pPr>
    </w:p>
    <w:p w:rsidR="00BD1AB6" w:rsidRPr="008F701F" w:rsidRDefault="00BD1AB6" w:rsidP="008D56FD">
      <w:pPr>
        <w:pStyle w:val="Sinespaciado"/>
        <w:jc w:val="both"/>
        <w:rPr>
          <w:rFonts w:ascii="Arial" w:hAnsi="Arial" w:cs="Arial"/>
          <w:b/>
          <w:sz w:val="24"/>
          <w:szCs w:val="24"/>
          <w:u w:val="single"/>
          <w:lang w:val="es-ES" w:eastAsia="es-ES"/>
        </w:rPr>
      </w:pPr>
      <w:r w:rsidRPr="008F701F">
        <w:rPr>
          <w:rFonts w:ascii="Arial" w:hAnsi="Arial" w:cs="Arial"/>
          <w:b/>
          <w:sz w:val="24"/>
          <w:szCs w:val="24"/>
          <w:u w:val="single"/>
          <w:lang w:val="es-ES" w:eastAsia="es-ES"/>
        </w:rPr>
        <w:t>5</w:t>
      </w:r>
      <w:r w:rsidR="005E1A76" w:rsidRPr="008F701F">
        <w:rPr>
          <w:rFonts w:ascii="Arial" w:hAnsi="Arial" w:cs="Arial"/>
          <w:b/>
          <w:sz w:val="24"/>
          <w:szCs w:val="24"/>
          <w:u w:val="single"/>
          <w:lang w:val="es-ES" w:eastAsia="es-ES"/>
        </w:rPr>
        <w:t>.1 REPRESENTANTE DE LAS VÍ</w:t>
      </w:r>
      <w:r w:rsidRPr="008F701F">
        <w:rPr>
          <w:rFonts w:ascii="Arial" w:hAnsi="Arial" w:cs="Arial"/>
          <w:b/>
          <w:sz w:val="24"/>
          <w:szCs w:val="24"/>
          <w:u w:val="single"/>
          <w:lang w:val="es-ES" w:eastAsia="es-ES"/>
        </w:rPr>
        <w:t>CTIMAS</w:t>
      </w:r>
      <w:r w:rsidR="005E1A76" w:rsidRPr="008F701F">
        <w:rPr>
          <w:rFonts w:ascii="Arial" w:hAnsi="Arial" w:cs="Arial"/>
          <w:b/>
          <w:sz w:val="24"/>
          <w:szCs w:val="24"/>
          <w:u w:val="single"/>
          <w:lang w:val="es-ES" w:eastAsia="es-ES"/>
        </w:rPr>
        <w:t xml:space="preserve"> (recurrente</w:t>
      </w:r>
      <w:r w:rsidRPr="008F701F">
        <w:rPr>
          <w:rFonts w:ascii="Arial" w:hAnsi="Arial" w:cs="Arial"/>
          <w:b/>
          <w:sz w:val="24"/>
          <w:szCs w:val="24"/>
          <w:u w:val="single"/>
          <w:lang w:val="es-ES" w:eastAsia="es-ES"/>
        </w:rPr>
        <w:t xml:space="preserve">) </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 xml:space="preserve">Su inconformidad se centra </w:t>
      </w:r>
      <w:r w:rsidR="00723ACB" w:rsidRPr="008F701F">
        <w:rPr>
          <w:rFonts w:ascii="Arial" w:hAnsi="Arial" w:cs="Arial"/>
          <w:sz w:val="24"/>
          <w:szCs w:val="24"/>
          <w:lang w:val="es-ES" w:eastAsia="es-ES"/>
        </w:rPr>
        <w:t>frente al</w:t>
      </w:r>
      <w:r w:rsidRPr="008F701F">
        <w:rPr>
          <w:rFonts w:ascii="Arial" w:hAnsi="Arial" w:cs="Arial"/>
          <w:sz w:val="24"/>
          <w:szCs w:val="24"/>
          <w:lang w:val="es-ES" w:eastAsia="es-ES"/>
        </w:rPr>
        <w:t xml:space="preserve"> monto de la condena en perjuicios morales a favor de las víctimas</w:t>
      </w:r>
      <w:r w:rsidR="00723ACB" w:rsidRPr="008F701F">
        <w:rPr>
          <w:rFonts w:ascii="Arial" w:hAnsi="Arial" w:cs="Arial"/>
          <w:sz w:val="24"/>
          <w:szCs w:val="24"/>
          <w:lang w:val="es-ES" w:eastAsia="es-ES"/>
        </w:rPr>
        <w:t xml:space="preserve">, que fue fijada por el </w:t>
      </w:r>
      <w:r w:rsidR="00723ACB" w:rsidRPr="008F701F">
        <w:rPr>
          <w:rFonts w:ascii="Arial" w:hAnsi="Arial" w:cs="Arial"/>
          <w:i/>
          <w:sz w:val="24"/>
          <w:szCs w:val="24"/>
          <w:lang w:val="es-ES" w:eastAsia="es-ES"/>
        </w:rPr>
        <w:t>A</w:t>
      </w:r>
      <w:r w:rsidR="00C464A5" w:rsidRPr="008F701F">
        <w:rPr>
          <w:rFonts w:ascii="Arial" w:hAnsi="Arial" w:cs="Arial"/>
          <w:i/>
          <w:sz w:val="24"/>
          <w:szCs w:val="24"/>
          <w:lang w:val="es-ES" w:eastAsia="es-ES"/>
        </w:rPr>
        <w:t xml:space="preserve"> </w:t>
      </w:r>
      <w:r w:rsidR="00723ACB" w:rsidRPr="008F701F">
        <w:rPr>
          <w:rFonts w:ascii="Arial" w:hAnsi="Arial" w:cs="Arial"/>
          <w:i/>
          <w:sz w:val="24"/>
          <w:szCs w:val="24"/>
          <w:lang w:val="es-ES" w:eastAsia="es-ES"/>
        </w:rPr>
        <w:t xml:space="preserve">quo </w:t>
      </w:r>
      <w:r w:rsidR="00723ACB" w:rsidRPr="008F701F">
        <w:rPr>
          <w:rFonts w:ascii="Arial" w:hAnsi="Arial" w:cs="Arial"/>
          <w:sz w:val="24"/>
          <w:szCs w:val="24"/>
          <w:lang w:val="es-ES" w:eastAsia="es-ES"/>
        </w:rPr>
        <w:t>en 10 SMLMV, cuando s</w:t>
      </w:r>
      <w:r w:rsidR="005E1A76" w:rsidRPr="008F701F">
        <w:rPr>
          <w:rFonts w:ascii="Arial" w:hAnsi="Arial" w:cs="Arial"/>
          <w:sz w:val="24"/>
          <w:szCs w:val="24"/>
          <w:lang w:val="es-ES" w:eastAsia="es-ES"/>
        </w:rPr>
        <w:t xml:space="preserve">e habían pedido 100 SMLMV para la madre del occiso y </w:t>
      </w:r>
      <w:r w:rsidR="00723ACB" w:rsidRPr="008F701F">
        <w:rPr>
          <w:rFonts w:ascii="Arial" w:hAnsi="Arial" w:cs="Arial"/>
          <w:sz w:val="24"/>
          <w:szCs w:val="24"/>
          <w:lang w:val="es-ES" w:eastAsia="es-ES"/>
        </w:rPr>
        <w:t>50 SLMV para su hermano</w:t>
      </w:r>
      <w:r w:rsidR="00C464A5" w:rsidRPr="008F701F">
        <w:rPr>
          <w:rFonts w:ascii="Arial" w:hAnsi="Arial" w:cs="Arial"/>
          <w:sz w:val="24"/>
          <w:szCs w:val="24"/>
          <w:lang w:val="es-ES" w:eastAsia="es-ES"/>
        </w:rPr>
        <w:t>.</w:t>
      </w:r>
      <w:r w:rsidRPr="008F701F">
        <w:rPr>
          <w:rFonts w:ascii="Arial" w:hAnsi="Arial" w:cs="Arial"/>
          <w:sz w:val="24"/>
          <w:szCs w:val="24"/>
          <w:lang w:val="es-ES" w:eastAsia="es-ES"/>
        </w:rPr>
        <w:t xml:space="preserve"> </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5E1A76">
      <w:pPr>
        <w:pStyle w:val="Sinespaciado"/>
        <w:numPr>
          <w:ilvl w:val="0"/>
          <w:numId w:val="45"/>
        </w:numPr>
        <w:jc w:val="both"/>
        <w:rPr>
          <w:rFonts w:ascii="Arial" w:hAnsi="Arial" w:cs="Arial"/>
          <w:i/>
          <w:sz w:val="24"/>
          <w:szCs w:val="24"/>
          <w:lang w:val="es-ES" w:eastAsia="es-ES"/>
        </w:rPr>
      </w:pPr>
      <w:r w:rsidRPr="008F701F">
        <w:rPr>
          <w:rFonts w:ascii="Arial" w:hAnsi="Arial" w:cs="Arial"/>
          <w:sz w:val="24"/>
          <w:szCs w:val="24"/>
          <w:lang w:val="es-ES" w:eastAsia="es-ES"/>
        </w:rPr>
        <w:t>El penalmente responsable está obligado a reparar a las víctimas como lo ordena el artículo 94 del C</w:t>
      </w:r>
      <w:r w:rsidR="00723ACB" w:rsidRPr="008F701F">
        <w:rPr>
          <w:rFonts w:ascii="Arial" w:hAnsi="Arial" w:cs="Arial"/>
          <w:sz w:val="24"/>
          <w:szCs w:val="24"/>
          <w:lang w:val="es-ES" w:eastAsia="es-ES"/>
        </w:rPr>
        <w:t xml:space="preserve">P </w:t>
      </w:r>
      <w:r w:rsidRPr="008F701F">
        <w:rPr>
          <w:rFonts w:ascii="Arial" w:hAnsi="Arial" w:cs="Arial"/>
          <w:sz w:val="24"/>
          <w:szCs w:val="24"/>
          <w:lang w:val="es-ES" w:eastAsia="es-ES"/>
        </w:rPr>
        <w:t xml:space="preserve">Penal, en armonía con el artículo 97 </w:t>
      </w:r>
      <w:r w:rsidRPr="008F701F">
        <w:rPr>
          <w:rFonts w:ascii="Arial" w:hAnsi="Arial" w:cs="Arial"/>
          <w:i/>
          <w:sz w:val="24"/>
          <w:szCs w:val="24"/>
          <w:lang w:val="es-ES" w:eastAsia="es-ES"/>
        </w:rPr>
        <w:t xml:space="preserve">ibídem. </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 xml:space="preserve">Hizo referencia a la sentencia CSJ SP del 27 de abril de 2011, radicado 34547 a, M.P. María del Rosario González de Lemos, donde se </w:t>
      </w:r>
      <w:r w:rsidR="005E1A76" w:rsidRPr="008F701F">
        <w:rPr>
          <w:rFonts w:ascii="Arial" w:hAnsi="Arial" w:cs="Arial"/>
          <w:sz w:val="24"/>
          <w:szCs w:val="24"/>
          <w:lang w:val="es-ES" w:eastAsia="es-ES"/>
        </w:rPr>
        <w:t>resolvió</w:t>
      </w:r>
      <w:r w:rsidRPr="008F701F">
        <w:rPr>
          <w:rFonts w:ascii="Arial" w:hAnsi="Arial" w:cs="Arial"/>
          <w:sz w:val="24"/>
          <w:szCs w:val="24"/>
          <w:lang w:val="es-ES" w:eastAsia="es-ES"/>
        </w:rPr>
        <w:t xml:space="preserve"> un recurso de apelación contra una </w:t>
      </w:r>
      <w:r w:rsidR="00723ACB" w:rsidRPr="008F701F">
        <w:rPr>
          <w:rFonts w:ascii="Arial" w:hAnsi="Arial" w:cs="Arial"/>
          <w:sz w:val="24"/>
          <w:szCs w:val="24"/>
          <w:lang w:val="es-ES" w:eastAsia="es-ES"/>
        </w:rPr>
        <w:t xml:space="preserve">decisión de </w:t>
      </w:r>
      <w:r w:rsidR="00C464A5" w:rsidRPr="008F701F">
        <w:rPr>
          <w:rFonts w:ascii="Arial" w:hAnsi="Arial" w:cs="Arial"/>
          <w:sz w:val="24"/>
          <w:szCs w:val="24"/>
          <w:lang w:val="es-ES" w:eastAsia="es-ES"/>
        </w:rPr>
        <w:t>l</w:t>
      </w:r>
      <w:r w:rsidRPr="008F701F">
        <w:rPr>
          <w:rFonts w:ascii="Arial" w:hAnsi="Arial" w:cs="Arial"/>
          <w:sz w:val="24"/>
          <w:szCs w:val="24"/>
          <w:lang w:val="es-ES" w:eastAsia="es-ES"/>
        </w:rPr>
        <w:t>a Sala de Justicia y Paz del Tribunal Superior de Bogotá, en contra de</w:t>
      </w:r>
      <w:r w:rsidR="005E1A76" w:rsidRPr="008F701F">
        <w:rPr>
          <w:rFonts w:ascii="Arial" w:hAnsi="Arial" w:cs="Arial"/>
          <w:sz w:val="24"/>
          <w:szCs w:val="24"/>
          <w:lang w:val="es-ES" w:eastAsia="es-ES"/>
        </w:rPr>
        <w:t xml:space="preserve"> personas que eran</w:t>
      </w:r>
      <w:r w:rsidR="001D5707" w:rsidRPr="008F701F">
        <w:rPr>
          <w:rFonts w:ascii="Arial" w:hAnsi="Arial" w:cs="Arial"/>
          <w:sz w:val="24"/>
          <w:szCs w:val="24"/>
          <w:lang w:val="es-ES" w:eastAsia="es-ES"/>
        </w:rPr>
        <w:t xml:space="preserve"> </w:t>
      </w:r>
      <w:r w:rsidR="00723ACB" w:rsidRPr="008F701F">
        <w:rPr>
          <w:rFonts w:ascii="Arial" w:hAnsi="Arial" w:cs="Arial"/>
          <w:sz w:val="24"/>
          <w:szCs w:val="24"/>
          <w:lang w:val="es-ES" w:eastAsia="es-ES"/>
        </w:rPr>
        <w:t xml:space="preserve">jefes del </w:t>
      </w:r>
      <w:r w:rsidRPr="008F701F">
        <w:rPr>
          <w:rFonts w:ascii="Arial" w:hAnsi="Arial" w:cs="Arial"/>
          <w:sz w:val="24"/>
          <w:szCs w:val="24"/>
          <w:lang w:val="es-ES" w:eastAsia="es-ES"/>
        </w:rPr>
        <w:t xml:space="preserve">bloque </w:t>
      </w:r>
      <w:r w:rsidR="00723ACB" w:rsidRPr="008F701F">
        <w:rPr>
          <w:rFonts w:ascii="Arial" w:hAnsi="Arial" w:cs="Arial"/>
          <w:sz w:val="24"/>
          <w:szCs w:val="24"/>
          <w:lang w:val="es-ES" w:eastAsia="es-ES"/>
        </w:rPr>
        <w:t>“</w:t>
      </w:r>
      <w:r w:rsidRPr="008F701F">
        <w:rPr>
          <w:rFonts w:ascii="Arial" w:hAnsi="Arial" w:cs="Arial"/>
          <w:sz w:val="24"/>
          <w:szCs w:val="24"/>
          <w:lang w:val="es-ES" w:eastAsia="es-ES"/>
        </w:rPr>
        <w:t>Héroes de los Montes de María</w:t>
      </w:r>
      <w:r w:rsidR="005E1A76" w:rsidRPr="008F701F">
        <w:rPr>
          <w:rFonts w:ascii="Arial" w:hAnsi="Arial" w:cs="Arial"/>
          <w:sz w:val="24"/>
          <w:szCs w:val="24"/>
          <w:lang w:val="es-ES" w:eastAsia="es-ES"/>
        </w:rPr>
        <w:t>”</w:t>
      </w:r>
      <w:r w:rsidRPr="008F701F">
        <w:rPr>
          <w:rFonts w:ascii="Arial" w:hAnsi="Arial" w:cs="Arial"/>
          <w:sz w:val="24"/>
          <w:szCs w:val="24"/>
          <w:lang w:val="es-ES" w:eastAsia="es-ES"/>
        </w:rPr>
        <w:t xml:space="preserve"> y</w:t>
      </w:r>
      <w:r w:rsidR="005E1A76" w:rsidRPr="008F701F">
        <w:rPr>
          <w:rFonts w:ascii="Arial" w:hAnsi="Arial" w:cs="Arial"/>
          <w:sz w:val="24"/>
          <w:szCs w:val="24"/>
          <w:lang w:val="es-ES" w:eastAsia="es-ES"/>
        </w:rPr>
        <w:t xml:space="preserve"> del</w:t>
      </w:r>
      <w:r w:rsidRPr="008F701F">
        <w:rPr>
          <w:rFonts w:ascii="Arial" w:hAnsi="Arial" w:cs="Arial"/>
          <w:sz w:val="24"/>
          <w:szCs w:val="24"/>
          <w:lang w:val="es-ES" w:eastAsia="es-ES"/>
        </w:rPr>
        <w:t xml:space="preserve"> frente </w:t>
      </w:r>
      <w:r w:rsidR="005E1A76" w:rsidRPr="008F701F">
        <w:rPr>
          <w:rFonts w:ascii="Arial" w:hAnsi="Arial" w:cs="Arial"/>
          <w:sz w:val="24"/>
          <w:szCs w:val="24"/>
          <w:lang w:val="es-ES" w:eastAsia="es-ES"/>
        </w:rPr>
        <w:t>“Canal del Dique”</w:t>
      </w:r>
      <w:r w:rsidR="00723ACB" w:rsidRPr="008F701F">
        <w:rPr>
          <w:rFonts w:ascii="Arial" w:hAnsi="Arial" w:cs="Arial"/>
          <w:sz w:val="24"/>
          <w:szCs w:val="24"/>
          <w:lang w:val="es-ES" w:eastAsia="es-ES"/>
        </w:rPr>
        <w:t xml:space="preserve"> </w:t>
      </w:r>
      <w:r w:rsidRPr="008F701F">
        <w:rPr>
          <w:rFonts w:ascii="Arial" w:hAnsi="Arial" w:cs="Arial"/>
          <w:sz w:val="24"/>
          <w:szCs w:val="24"/>
          <w:lang w:val="es-ES" w:eastAsia="es-ES"/>
        </w:rPr>
        <w:t>de las AUC</w:t>
      </w:r>
      <w:r w:rsidR="00723ACB" w:rsidRPr="008F701F">
        <w:rPr>
          <w:rFonts w:ascii="Arial" w:hAnsi="Arial" w:cs="Arial"/>
          <w:sz w:val="24"/>
          <w:szCs w:val="24"/>
          <w:lang w:val="es-ES" w:eastAsia="es-ES"/>
        </w:rPr>
        <w:t>, donde se abord</w:t>
      </w:r>
      <w:r w:rsidR="00F168E7" w:rsidRPr="008F701F">
        <w:rPr>
          <w:rFonts w:ascii="Arial" w:hAnsi="Arial" w:cs="Arial"/>
          <w:sz w:val="24"/>
          <w:szCs w:val="24"/>
          <w:lang w:val="es-ES" w:eastAsia="es-ES"/>
        </w:rPr>
        <w:t>ó</w:t>
      </w:r>
      <w:r w:rsidR="00723ACB" w:rsidRPr="008F701F">
        <w:rPr>
          <w:rFonts w:ascii="Arial" w:hAnsi="Arial" w:cs="Arial"/>
          <w:sz w:val="24"/>
          <w:szCs w:val="24"/>
          <w:lang w:val="es-ES" w:eastAsia="es-ES"/>
        </w:rPr>
        <w:t xml:space="preserve"> el tema de la</w:t>
      </w:r>
      <w:r w:rsidRPr="008F701F">
        <w:rPr>
          <w:rFonts w:ascii="Arial" w:hAnsi="Arial" w:cs="Arial"/>
          <w:sz w:val="24"/>
          <w:szCs w:val="24"/>
          <w:lang w:val="es-ES" w:eastAsia="es-ES"/>
        </w:rPr>
        <w:t xml:space="preserve"> reparación integral de las víctimas, </w:t>
      </w:r>
      <w:r w:rsidR="00723ACB" w:rsidRPr="008F701F">
        <w:rPr>
          <w:rFonts w:ascii="Arial" w:hAnsi="Arial" w:cs="Arial"/>
          <w:sz w:val="24"/>
          <w:szCs w:val="24"/>
          <w:lang w:val="es-ES" w:eastAsia="es-ES"/>
        </w:rPr>
        <w:t xml:space="preserve">que se origina en los artículos 613 y 2341 </w:t>
      </w:r>
      <w:r w:rsidRPr="008F701F">
        <w:rPr>
          <w:rFonts w:ascii="Arial" w:hAnsi="Arial" w:cs="Arial"/>
          <w:sz w:val="24"/>
          <w:szCs w:val="24"/>
          <w:lang w:val="es-ES" w:eastAsia="es-ES"/>
        </w:rPr>
        <w:t xml:space="preserve">del Código Civil. </w:t>
      </w:r>
    </w:p>
    <w:p w:rsidR="00BD1AB6" w:rsidRPr="008F701F" w:rsidRDefault="00BD1AB6"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lastRenderedPageBreak/>
        <w:t>Los perjuicios que se reclaman son de carácter moral, que es lo que la jurisprudenci</w:t>
      </w:r>
      <w:r w:rsidR="00EE70E7" w:rsidRPr="008F701F">
        <w:rPr>
          <w:rFonts w:ascii="Arial" w:hAnsi="Arial" w:cs="Arial"/>
          <w:sz w:val="24"/>
          <w:szCs w:val="24"/>
          <w:lang w:val="es-ES" w:eastAsia="es-ES"/>
        </w:rPr>
        <w:t>a ha llamado daños inmateriales</w:t>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EE70E7"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Ese</w:t>
      </w:r>
      <w:r w:rsidR="00BD1AB6" w:rsidRPr="008F701F">
        <w:rPr>
          <w:rFonts w:ascii="Arial" w:hAnsi="Arial" w:cs="Arial"/>
          <w:sz w:val="24"/>
          <w:szCs w:val="24"/>
          <w:lang w:val="es-ES" w:eastAsia="es-ES"/>
        </w:rPr>
        <w:t xml:space="preserve"> daño moral comporta</w:t>
      </w:r>
      <w:r w:rsidR="0075486C" w:rsidRPr="008F701F">
        <w:rPr>
          <w:rFonts w:ascii="Arial" w:hAnsi="Arial" w:cs="Arial"/>
          <w:sz w:val="24"/>
          <w:szCs w:val="24"/>
          <w:lang w:val="es-ES" w:eastAsia="es-ES"/>
        </w:rPr>
        <w:t xml:space="preserve"> </w:t>
      </w:r>
      <w:r w:rsidRPr="008F701F">
        <w:rPr>
          <w:rFonts w:ascii="Arial" w:hAnsi="Arial" w:cs="Arial"/>
          <w:sz w:val="24"/>
          <w:szCs w:val="24"/>
          <w:lang w:val="es-ES" w:eastAsia="es-ES"/>
        </w:rPr>
        <w:t>dos clases de perjuicios: el “objetivado” y el “subjetivado”</w:t>
      </w:r>
      <w:r w:rsidR="00BD1AB6"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75486C" w:rsidRDefault="00EE70E7"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En este caso las</w:t>
      </w:r>
      <w:r w:rsidR="00BD1AB6" w:rsidRPr="008F701F">
        <w:rPr>
          <w:rFonts w:ascii="Arial" w:hAnsi="Arial" w:cs="Arial"/>
          <w:sz w:val="24"/>
          <w:szCs w:val="24"/>
          <w:lang w:val="es-ES" w:eastAsia="es-ES"/>
        </w:rPr>
        <w:t xml:space="preserve"> víctimas reclaman el pago de</w:t>
      </w:r>
      <w:r w:rsidR="0075486C" w:rsidRPr="008F701F">
        <w:rPr>
          <w:rFonts w:ascii="Arial" w:hAnsi="Arial" w:cs="Arial"/>
          <w:sz w:val="24"/>
          <w:szCs w:val="24"/>
          <w:lang w:val="es-ES" w:eastAsia="es-ES"/>
        </w:rPr>
        <w:t xml:space="preserve"> los </w:t>
      </w:r>
      <w:r w:rsidR="00BD1AB6" w:rsidRPr="008F701F">
        <w:rPr>
          <w:rFonts w:ascii="Arial" w:hAnsi="Arial" w:cs="Arial"/>
          <w:sz w:val="24"/>
          <w:szCs w:val="24"/>
          <w:lang w:val="es-ES" w:eastAsia="es-ES"/>
        </w:rPr>
        <w:t>perjuicio</w:t>
      </w:r>
      <w:r w:rsidR="0075486C" w:rsidRPr="008F701F">
        <w:rPr>
          <w:rFonts w:ascii="Arial" w:hAnsi="Arial" w:cs="Arial"/>
          <w:sz w:val="24"/>
          <w:szCs w:val="24"/>
          <w:lang w:val="es-ES" w:eastAsia="es-ES"/>
        </w:rPr>
        <w:t>s</w:t>
      </w:r>
      <w:r w:rsidR="00BD1AB6" w:rsidRPr="008F701F">
        <w:rPr>
          <w:rFonts w:ascii="Arial" w:hAnsi="Arial" w:cs="Arial"/>
          <w:sz w:val="24"/>
          <w:szCs w:val="24"/>
          <w:lang w:val="es-ES" w:eastAsia="es-ES"/>
        </w:rPr>
        <w:t xml:space="preserve"> moral</w:t>
      </w:r>
      <w:r w:rsidR="0075486C" w:rsidRPr="008F701F">
        <w:rPr>
          <w:rFonts w:ascii="Arial" w:hAnsi="Arial" w:cs="Arial"/>
          <w:sz w:val="24"/>
          <w:szCs w:val="24"/>
          <w:lang w:val="es-ES" w:eastAsia="es-ES"/>
        </w:rPr>
        <w:t xml:space="preserve">es </w:t>
      </w:r>
      <w:r w:rsidR="00BD1AB6" w:rsidRPr="008F701F">
        <w:rPr>
          <w:rFonts w:ascii="Arial" w:hAnsi="Arial" w:cs="Arial"/>
          <w:sz w:val="24"/>
          <w:szCs w:val="24"/>
          <w:lang w:val="es-ES" w:eastAsia="es-ES"/>
        </w:rPr>
        <w:t>“subjetivado</w:t>
      </w:r>
      <w:r w:rsidR="0075486C" w:rsidRPr="008F701F">
        <w:rPr>
          <w:rFonts w:ascii="Arial" w:hAnsi="Arial" w:cs="Arial"/>
          <w:sz w:val="24"/>
          <w:szCs w:val="24"/>
          <w:lang w:val="es-ES" w:eastAsia="es-ES"/>
        </w:rPr>
        <w:t>s</w:t>
      </w:r>
      <w:r w:rsidR="00BD1AB6" w:rsidRPr="008F701F">
        <w:rPr>
          <w:rFonts w:ascii="Arial" w:hAnsi="Arial" w:cs="Arial"/>
          <w:sz w:val="24"/>
          <w:szCs w:val="24"/>
          <w:lang w:val="es-ES" w:eastAsia="es-ES"/>
        </w:rPr>
        <w:t>”</w:t>
      </w:r>
      <w:r w:rsidR="0075486C" w:rsidRPr="008F701F">
        <w:rPr>
          <w:rFonts w:ascii="Arial" w:hAnsi="Arial" w:cs="Arial"/>
          <w:sz w:val="24"/>
          <w:szCs w:val="24"/>
          <w:lang w:val="es-ES" w:eastAsia="es-ES"/>
        </w:rPr>
        <w:t xml:space="preserve"> para resta</w:t>
      </w:r>
      <w:r w:rsidR="001D5707" w:rsidRPr="008F701F">
        <w:rPr>
          <w:rFonts w:ascii="Arial" w:hAnsi="Arial" w:cs="Arial"/>
          <w:sz w:val="24"/>
          <w:szCs w:val="24"/>
          <w:lang w:val="es-ES" w:eastAsia="es-ES"/>
        </w:rPr>
        <w:t xml:space="preserve">blecer a los afectados al lugar donde se encontraban antes de que se presentara el homicidio de su hermano, lo que obliga a ponderar los </w:t>
      </w:r>
      <w:r w:rsidRPr="008F701F">
        <w:rPr>
          <w:rFonts w:ascii="Arial" w:hAnsi="Arial" w:cs="Arial"/>
          <w:sz w:val="24"/>
          <w:szCs w:val="24"/>
          <w:lang w:val="es-ES" w:eastAsia="es-ES"/>
        </w:rPr>
        <w:t xml:space="preserve">factores que determinan </w:t>
      </w:r>
      <w:r w:rsidR="0075486C" w:rsidRPr="008F701F">
        <w:rPr>
          <w:rFonts w:ascii="Arial" w:hAnsi="Arial" w:cs="Arial"/>
          <w:sz w:val="24"/>
          <w:szCs w:val="24"/>
          <w:lang w:val="es-ES" w:eastAsia="es-ES"/>
        </w:rPr>
        <w:t>el mont</w:t>
      </w:r>
      <w:r w:rsidRPr="008F701F">
        <w:rPr>
          <w:rFonts w:ascii="Arial" w:hAnsi="Arial" w:cs="Arial"/>
          <w:sz w:val="24"/>
          <w:szCs w:val="24"/>
          <w:lang w:val="es-ES" w:eastAsia="es-ES"/>
        </w:rPr>
        <w:t>o de los perjuicios</w:t>
      </w:r>
      <w:r w:rsidR="0075486C" w:rsidRPr="008F701F">
        <w:rPr>
          <w:rFonts w:ascii="Arial" w:hAnsi="Arial" w:cs="Arial"/>
          <w:sz w:val="24"/>
          <w:szCs w:val="24"/>
          <w:lang w:val="es-ES" w:eastAsia="es-ES"/>
        </w:rPr>
        <w:t xml:space="preserve"> morale</w:t>
      </w:r>
      <w:r w:rsidR="001D5707" w:rsidRPr="008F701F">
        <w:rPr>
          <w:rFonts w:ascii="Arial" w:hAnsi="Arial" w:cs="Arial"/>
          <w:sz w:val="24"/>
          <w:szCs w:val="24"/>
          <w:lang w:val="es-ES" w:eastAsia="es-ES"/>
        </w:rPr>
        <w:t>s reclamados.</w:t>
      </w:r>
    </w:p>
    <w:p w:rsidR="008F701F" w:rsidRPr="008F701F" w:rsidRDefault="008F701F" w:rsidP="008F701F">
      <w:pPr>
        <w:pStyle w:val="Sinespaciado"/>
        <w:jc w:val="both"/>
        <w:rPr>
          <w:rFonts w:ascii="Arial" w:hAnsi="Arial" w:cs="Arial"/>
          <w:sz w:val="24"/>
          <w:szCs w:val="24"/>
          <w:lang w:val="es-ES" w:eastAsia="es-ES"/>
        </w:rPr>
      </w:pPr>
    </w:p>
    <w:p w:rsidR="00BD1AB6" w:rsidRPr="008F701F" w:rsidRDefault="0075486C"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En</w:t>
      </w:r>
      <w:r w:rsidR="001D5707" w:rsidRPr="008F701F">
        <w:rPr>
          <w:rFonts w:ascii="Arial" w:hAnsi="Arial" w:cs="Arial"/>
          <w:sz w:val="24"/>
          <w:szCs w:val="24"/>
          <w:lang w:val="es-ES" w:eastAsia="es-ES"/>
        </w:rPr>
        <w:t xml:space="preserve"> este caso se </w:t>
      </w:r>
      <w:r w:rsidRPr="008F701F">
        <w:rPr>
          <w:rFonts w:ascii="Arial" w:hAnsi="Arial" w:cs="Arial"/>
          <w:sz w:val="24"/>
          <w:szCs w:val="24"/>
          <w:lang w:val="es-ES" w:eastAsia="es-ES"/>
        </w:rPr>
        <w:t>prob</w:t>
      </w:r>
      <w:r w:rsidR="00F168E7" w:rsidRPr="008F701F">
        <w:rPr>
          <w:rFonts w:ascii="Arial" w:hAnsi="Arial" w:cs="Arial"/>
          <w:sz w:val="24"/>
          <w:szCs w:val="24"/>
          <w:lang w:val="es-ES" w:eastAsia="es-ES"/>
        </w:rPr>
        <w:t>ó</w:t>
      </w:r>
      <w:r w:rsidR="001D5707" w:rsidRPr="008F701F">
        <w:rPr>
          <w:rFonts w:ascii="Arial" w:hAnsi="Arial" w:cs="Arial"/>
          <w:sz w:val="24"/>
          <w:szCs w:val="24"/>
          <w:lang w:val="es-ES" w:eastAsia="es-ES"/>
        </w:rPr>
        <w:t xml:space="preserve"> la relación de parentesco que e</w:t>
      </w:r>
      <w:r w:rsidRPr="008F701F">
        <w:rPr>
          <w:rFonts w:ascii="Arial" w:hAnsi="Arial" w:cs="Arial"/>
          <w:sz w:val="24"/>
          <w:szCs w:val="24"/>
          <w:lang w:val="es-ES" w:eastAsia="es-ES"/>
        </w:rPr>
        <w:t>xistía en</w:t>
      </w:r>
      <w:r w:rsidR="001D5707" w:rsidRPr="008F701F">
        <w:rPr>
          <w:rFonts w:ascii="Arial" w:hAnsi="Arial" w:cs="Arial"/>
          <w:sz w:val="24"/>
          <w:szCs w:val="24"/>
          <w:lang w:val="es-ES" w:eastAsia="es-ES"/>
        </w:rPr>
        <w:t>tre la víctima, su hermano y su madre.</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EE70E7"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 xml:space="preserve">En la sentencia citada la </w:t>
      </w:r>
      <w:r w:rsidR="00BD1AB6" w:rsidRPr="008F701F">
        <w:rPr>
          <w:rFonts w:ascii="Arial" w:hAnsi="Arial" w:cs="Arial"/>
          <w:sz w:val="24"/>
          <w:szCs w:val="24"/>
          <w:lang w:val="es-ES" w:eastAsia="es-ES"/>
        </w:rPr>
        <w:t>Sala de C</w:t>
      </w:r>
      <w:r w:rsidR="0075486C" w:rsidRPr="008F701F">
        <w:rPr>
          <w:rFonts w:ascii="Arial" w:hAnsi="Arial" w:cs="Arial"/>
          <w:sz w:val="24"/>
          <w:szCs w:val="24"/>
          <w:lang w:val="es-ES" w:eastAsia="es-ES"/>
        </w:rPr>
        <w:t xml:space="preserve">P de la CSJ llegó a la </w:t>
      </w:r>
      <w:r w:rsidR="00BD1AB6" w:rsidRPr="008F701F">
        <w:rPr>
          <w:rFonts w:ascii="Arial" w:hAnsi="Arial" w:cs="Arial"/>
          <w:sz w:val="24"/>
          <w:szCs w:val="24"/>
          <w:lang w:val="es-ES" w:eastAsia="es-ES"/>
        </w:rPr>
        <w:t xml:space="preserve"> conclusión que el reconocimiento por indemnización por perjuicios mor</w:t>
      </w:r>
      <w:r w:rsidRPr="008F701F">
        <w:rPr>
          <w:rFonts w:ascii="Arial" w:hAnsi="Arial" w:cs="Arial"/>
          <w:sz w:val="24"/>
          <w:szCs w:val="24"/>
          <w:lang w:val="es-ES" w:eastAsia="es-ES"/>
        </w:rPr>
        <w:t xml:space="preserve">ales subjetivados debió ser de 100 </w:t>
      </w:r>
      <w:r w:rsidR="00C464A5" w:rsidRPr="008F701F">
        <w:rPr>
          <w:rFonts w:ascii="Arial" w:hAnsi="Arial" w:cs="Arial"/>
          <w:sz w:val="24"/>
          <w:szCs w:val="24"/>
          <w:lang w:val="es-ES" w:eastAsia="es-ES"/>
        </w:rPr>
        <w:t xml:space="preserve">de </w:t>
      </w:r>
      <w:r w:rsidRPr="008F701F">
        <w:rPr>
          <w:rFonts w:ascii="Arial" w:hAnsi="Arial" w:cs="Arial"/>
          <w:sz w:val="24"/>
          <w:szCs w:val="24"/>
          <w:lang w:val="es-ES" w:eastAsia="es-ES"/>
        </w:rPr>
        <w:t>SMLMV para los</w:t>
      </w:r>
      <w:r w:rsidR="00BD1AB6" w:rsidRPr="008F701F">
        <w:rPr>
          <w:rFonts w:ascii="Arial" w:hAnsi="Arial" w:cs="Arial"/>
          <w:sz w:val="24"/>
          <w:szCs w:val="24"/>
          <w:lang w:val="es-ES" w:eastAsia="es-ES"/>
        </w:rPr>
        <w:t xml:space="preserve"> padres, hijos y esposa</w:t>
      </w:r>
      <w:r w:rsidR="00C464A5" w:rsidRPr="008F701F">
        <w:rPr>
          <w:rFonts w:ascii="Arial" w:hAnsi="Arial" w:cs="Arial"/>
          <w:sz w:val="24"/>
          <w:szCs w:val="24"/>
          <w:lang w:val="es-ES" w:eastAsia="es-ES"/>
        </w:rPr>
        <w:t>s</w:t>
      </w:r>
      <w:r w:rsidR="00BD1AB6" w:rsidRPr="008F701F">
        <w:rPr>
          <w:rFonts w:ascii="Arial" w:hAnsi="Arial" w:cs="Arial"/>
          <w:sz w:val="24"/>
          <w:szCs w:val="24"/>
          <w:lang w:val="es-ES" w:eastAsia="es-ES"/>
        </w:rPr>
        <w:t xml:space="preserve"> de </w:t>
      </w:r>
      <w:r w:rsidR="0075486C" w:rsidRPr="008F701F">
        <w:rPr>
          <w:rFonts w:ascii="Arial" w:hAnsi="Arial" w:cs="Arial"/>
          <w:sz w:val="24"/>
          <w:szCs w:val="24"/>
          <w:lang w:val="es-ES" w:eastAsia="es-ES"/>
        </w:rPr>
        <w:t xml:space="preserve">las </w:t>
      </w:r>
      <w:r w:rsidR="00BD1AB6" w:rsidRPr="008F701F">
        <w:rPr>
          <w:rFonts w:ascii="Arial" w:hAnsi="Arial" w:cs="Arial"/>
          <w:sz w:val="24"/>
          <w:szCs w:val="24"/>
          <w:lang w:val="es-ES" w:eastAsia="es-ES"/>
        </w:rPr>
        <w:t>víctimas de l</w:t>
      </w:r>
      <w:r w:rsidR="001D5707" w:rsidRPr="008F701F">
        <w:rPr>
          <w:rFonts w:ascii="Arial" w:hAnsi="Arial" w:cs="Arial"/>
          <w:sz w:val="24"/>
          <w:szCs w:val="24"/>
          <w:lang w:val="es-ES" w:eastAsia="es-ES"/>
        </w:rPr>
        <w:t xml:space="preserve">os grupos de </w:t>
      </w:r>
      <w:r w:rsidR="00BD1AB6" w:rsidRPr="008F701F">
        <w:rPr>
          <w:rFonts w:ascii="Arial" w:hAnsi="Arial" w:cs="Arial"/>
          <w:sz w:val="24"/>
          <w:szCs w:val="24"/>
          <w:lang w:val="es-ES" w:eastAsia="es-ES"/>
        </w:rPr>
        <w:t xml:space="preserve">autodefensas y de 50 </w:t>
      </w:r>
      <w:r w:rsidR="001D5707" w:rsidRPr="008F701F">
        <w:rPr>
          <w:rFonts w:ascii="Arial" w:hAnsi="Arial" w:cs="Arial"/>
          <w:sz w:val="24"/>
          <w:szCs w:val="24"/>
          <w:lang w:val="es-ES" w:eastAsia="es-ES"/>
        </w:rPr>
        <w:t xml:space="preserve">SMLMV </w:t>
      </w:r>
      <w:r w:rsidR="00C464A5" w:rsidRPr="008F701F">
        <w:rPr>
          <w:rFonts w:ascii="Arial" w:hAnsi="Arial" w:cs="Arial"/>
          <w:sz w:val="24"/>
          <w:szCs w:val="24"/>
          <w:lang w:val="es-ES" w:eastAsia="es-ES"/>
        </w:rPr>
        <w:t xml:space="preserve">para sus hermanos, fallo que fue </w:t>
      </w:r>
      <w:r w:rsidR="001D5707" w:rsidRPr="008F701F">
        <w:rPr>
          <w:rFonts w:ascii="Arial" w:hAnsi="Arial" w:cs="Arial"/>
          <w:sz w:val="24"/>
          <w:szCs w:val="24"/>
          <w:lang w:val="es-ES" w:eastAsia="es-ES"/>
        </w:rPr>
        <w:t xml:space="preserve">extensivo </w:t>
      </w:r>
      <w:r w:rsidR="00C464A5" w:rsidRPr="008F701F">
        <w:rPr>
          <w:rFonts w:ascii="Arial" w:hAnsi="Arial" w:cs="Arial"/>
          <w:sz w:val="24"/>
          <w:szCs w:val="24"/>
          <w:lang w:val="es-ES" w:eastAsia="es-ES"/>
        </w:rPr>
        <w:t>p</w:t>
      </w:r>
      <w:r w:rsidR="0075486C" w:rsidRPr="008F701F">
        <w:rPr>
          <w:rFonts w:ascii="Arial" w:hAnsi="Arial" w:cs="Arial"/>
          <w:sz w:val="24"/>
          <w:szCs w:val="24"/>
          <w:lang w:val="es-ES" w:eastAsia="es-ES"/>
        </w:rPr>
        <w:t>ara todas las victimas que apelar</w:t>
      </w:r>
      <w:r w:rsidR="001D5707" w:rsidRPr="008F701F">
        <w:rPr>
          <w:rFonts w:ascii="Arial" w:hAnsi="Arial" w:cs="Arial"/>
          <w:sz w:val="24"/>
          <w:szCs w:val="24"/>
          <w:lang w:val="es-ES" w:eastAsia="es-ES"/>
        </w:rPr>
        <w:t xml:space="preserve">on </w:t>
      </w:r>
      <w:r w:rsidR="00C464A5" w:rsidRPr="008F701F">
        <w:rPr>
          <w:rFonts w:ascii="Arial" w:hAnsi="Arial" w:cs="Arial"/>
          <w:sz w:val="24"/>
          <w:szCs w:val="24"/>
          <w:lang w:val="es-ES" w:eastAsia="es-ES"/>
        </w:rPr>
        <w:t>la decisión.</w:t>
      </w:r>
      <w:r w:rsidR="00BD1AB6" w:rsidRPr="008F701F">
        <w:rPr>
          <w:rFonts w:ascii="Arial" w:hAnsi="Arial" w:cs="Arial"/>
          <w:sz w:val="24"/>
          <w:szCs w:val="24"/>
          <w:lang w:val="es-ES" w:eastAsia="es-ES"/>
        </w:rPr>
        <w:t xml:space="preserve"> </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La Sala de Casaci</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n Civil</w:t>
      </w:r>
      <w:r w:rsidR="0075486C" w:rsidRPr="008F701F">
        <w:rPr>
          <w:rFonts w:ascii="Arial" w:hAnsi="Arial" w:cs="Arial"/>
          <w:sz w:val="24"/>
          <w:szCs w:val="24"/>
          <w:lang w:val="es-ES" w:eastAsia="es-ES"/>
        </w:rPr>
        <w:t xml:space="preserve"> </w:t>
      </w:r>
      <w:r w:rsidR="001D5707" w:rsidRPr="008F701F">
        <w:rPr>
          <w:rFonts w:ascii="Arial" w:hAnsi="Arial" w:cs="Arial"/>
          <w:sz w:val="24"/>
          <w:szCs w:val="24"/>
          <w:lang w:val="es-ES" w:eastAsia="es-ES"/>
        </w:rPr>
        <w:t xml:space="preserve">de la CSJ </w:t>
      </w:r>
      <w:r w:rsidR="0075486C" w:rsidRPr="008F701F">
        <w:rPr>
          <w:rFonts w:ascii="Arial" w:hAnsi="Arial" w:cs="Arial"/>
          <w:sz w:val="24"/>
          <w:szCs w:val="24"/>
          <w:lang w:val="es-ES" w:eastAsia="es-ES"/>
        </w:rPr>
        <w:t xml:space="preserve">ha fijado por </w:t>
      </w:r>
      <w:r w:rsidRPr="008F701F">
        <w:rPr>
          <w:rFonts w:ascii="Arial" w:hAnsi="Arial" w:cs="Arial"/>
          <w:sz w:val="24"/>
          <w:szCs w:val="24"/>
          <w:lang w:val="es-ES" w:eastAsia="es-ES"/>
        </w:rPr>
        <w:t>est</w:t>
      </w:r>
      <w:r w:rsidR="00EE70E7" w:rsidRPr="008F701F">
        <w:rPr>
          <w:rFonts w:ascii="Arial" w:hAnsi="Arial" w:cs="Arial"/>
          <w:sz w:val="24"/>
          <w:szCs w:val="24"/>
          <w:lang w:val="es-ES" w:eastAsia="es-ES"/>
        </w:rPr>
        <w:t>e concepto un monto máximo de $40.000.000 que equivalen</w:t>
      </w:r>
      <w:r w:rsidRPr="008F701F">
        <w:rPr>
          <w:rFonts w:ascii="Arial" w:hAnsi="Arial" w:cs="Arial"/>
          <w:sz w:val="24"/>
          <w:szCs w:val="24"/>
          <w:lang w:val="es-ES" w:eastAsia="es-ES"/>
        </w:rPr>
        <w:t xml:space="preserve"> a 72.7 SMLMV y El Consejo de Estado sugiere fijar una cifra máxima de 100 SMLMV.</w:t>
      </w:r>
    </w:p>
    <w:p w:rsidR="00EE70E7" w:rsidRPr="008F701F" w:rsidRDefault="00EE70E7" w:rsidP="00EE70E7">
      <w:pPr>
        <w:pStyle w:val="Sinespaciado"/>
        <w:jc w:val="both"/>
        <w:rPr>
          <w:rFonts w:ascii="Arial" w:hAnsi="Arial" w:cs="Arial"/>
          <w:sz w:val="24"/>
          <w:szCs w:val="24"/>
          <w:lang w:val="es-ES" w:eastAsia="es-ES"/>
        </w:rPr>
      </w:pPr>
    </w:p>
    <w:p w:rsidR="00BD1AB6" w:rsidRPr="008F701F" w:rsidRDefault="00EE70E7" w:rsidP="005E1A76">
      <w:pPr>
        <w:pStyle w:val="Sinespaciado"/>
        <w:numPr>
          <w:ilvl w:val="0"/>
          <w:numId w:val="45"/>
        </w:numPr>
        <w:jc w:val="both"/>
        <w:rPr>
          <w:rFonts w:ascii="Arial" w:hAnsi="Arial" w:cs="Arial"/>
          <w:sz w:val="24"/>
          <w:szCs w:val="24"/>
          <w:lang w:val="es-ES" w:eastAsia="es-ES"/>
        </w:rPr>
      </w:pPr>
      <w:r w:rsidRPr="008F701F">
        <w:rPr>
          <w:rFonts w:ascii="Arial" w:hAnsi="Arial" w:cs="Arial"/>
          <w:sz w:val="24"/>
          <w:szCs w:val="24"/>
          <w:lang w:val="es-ES" w:eastAsia="es-ES"/>
        </w:rPr>
        <w:t xml:space="preserve">Con base en estos parámetros </w:t>
      </w:r>
      <w:r w:rsidR="0075486C" w:rsidRPr="008F701F">
        <w:rPr>
          <w:rFonts w:ascii="Arial" w:hAnsi="Arial" w:cs="Arial"/>
          <w:sz w:val="24"/>
          <w:szCs w:val="24"/>
          <w:lang w:val="es-ES" w:eastAsia="es-ES"/>
        </w:rPr>
        <w:t>p</w:t>
      </w:r>
      <w:r w:rsidRPr="008F701F">
        <w:rPr>
          <w:rFonts w:ascii="Arial" w:hAnsi="Arial" w:cs="Arial"/>
          <w:sz w:val="24"/>
          <w:szCs w:val="24"/>
          <w:lang w:val="es-ES" w:eastAsia="es-ES"/>
        </w:rPr>
        <w:t>i</w:t>
      </w:r>
      <w:r w:rsidR="0075486C" w:rsidRPr="008F701F">
        <w:rPr>
          <w:rFonts w:ascii="Arial" w:hAnsi="Arial" w:cs="Arial"/>
          <w:sz w:val="24"/>
          <w:szCs w:val="24"/>
          <w:lang w:val="es-ES" w:eastAsia="es-ES"/>
        </w:rPr>
        <w:t xml:space="preserve">de que se modifique la </w:t>
      </w:r>
      <w:r w:rsidR="001D5707" w:rsidRPr="008F701F">
        <w:rPr>
          <w:rFonts w:ascii="Arial" w:hAnsi="Arial" w:cs="Arial"/>
          <w:sz w:val="24"/>
          <w:szCs w:val="24"/>
          <w:lang w:val="es-ES" w:eastAsia="es-ES"/>
        </w:rPr>
        <w:t>decisión recurrida, ya que el monto de la indemnización fijado en la sentencia de primera instancia no resarce el daño moral que se caus</w:t>
      </w:r>
      <w:r w:rsidR="00F168E7" w:rsidRPr="008F701F">
        <w:rPr>
          <w:rFonts w:ascii="Arial" w:hAnsi="Arial" w:cs="Arial"/>
          <w:sz w:val="24"/>
          <w:szCs w:val="24"/>
          <w:lang w:val="es-ES" w:eastAsia="es-ES"/>
        </w:rPr>
        <w:t>ó</w:t>
      </w:r>
      <w:r w:rsidR="001D5707" w:rsidRPr="008F701F">
        <w:rPr>
          <w:rFonts w:ascii="Arial" w:hAnsi="Arial" w:cs="Arial"/>
          <w:sz w:val="24"/>
          <w:szCs w:val="24"/>
          <w:lang w:val="es-ES" w:eastAsia="es-ES"/>
        </w:rPr>
        <w:t xml:space="preserve"> a las v</w:t>
      </w:r>
      <w:r w:rsidR="0075486C" w:rsidRPr="008F701F">
        <w:rPr>
          <w:rFonts w:ascii="Arial" w:hAnsi="Arial" w:cs="Arial"/>
          <w:sz w:val="24"/>
          <w:szCs w:val="24"/>
          <w:lang w:val="es-ES" w:eastAsia="es-ES"/>
        </w:rPr>
        <w:t>íctimas</w:t>
      </w:r>
      <w:r w:rsidR="003D3202" w:rsidRPr="008F701F">
        <w:rPr>
          <w:rFonts w:ascii="Arial" w:hAnsi="Arial" w:cs="Arial"/>
          <w:sz w:val="24"/>
          <w:szCs w:val="24"/>
          <w:lang w:val="es-ES" w:eastAsia="es-ES"/>
        </w:rPr>
        <w:t xml:space="preserve"> en el presente caso y el</w:t>
      </w:r>
      <w:r w:rsidR="0075486C" w:rsidRPr="008F701F">
        <w:rPr>
          <w:rFonts w:ascii="Arial" w:hAnsi="Arial" w:cs="Arial"/>
          <w:sz w:val="24"/>
          <w:szCs w:val="24"/>
          <w:lang w:val="es-ES" w:eastAsia="es-ES"/>
        </w:rPr>
        <w:t xml:space="preserve"> hech</w:t>
      </w:r>
      <w:r w:rsidR="001D5707" w:rsidRPr="008F701F">
        <w:rPr>
          <w:rFonts w:ascii="Arial" w:hAnsi="Arial" w:cs="Arial"/>
          <w:sz w:val="24"/>
          <w:szCs w:val="24"/>
          <w:lang w:val="es-ES" w:eastAsia="es-ES"/>
        </w:rPr>
        <w:t>o de habe</w:t>
      </w:r>
      <w:r w:rsidR="0007153D" w:rsidRPr="008F701F">
        <w:rPr>
          <w:rFonts w:ascii="Arial" w:hAnsi="Arial" w:cs="Arial"/>
          <w:sz w:val="24"/>
          <w:szCs w:val="24"/>
          <w:lang w:val="es-ES" w:eastAsia="es-ES"/>
        </w:rPr>
        <w:t xml:space="preserve">rse reconocido al procesado la circunstancia de ira e </w:t>
      </w:r>
      <w:r w:rsidR="0075486C" w:rsidRPr="008F701F">
        <w:rPr>
          <w:rFonts w:ascii="Arial" w:hAnsi="Arial" w:cs="Arial"/>
          <w:sz w:val="24"/>
          <w:szCs w:val="24"/>
          <w:lang w:val="es-ES" w:eastAsia="es-ES"/>
        </w:rPr>
        <w:t>int</w:t>
      </w:r>
      <w:r w:rsidR="0007153D" w:rsidRPr="008F701F">
        <w:rPr>
          <w:rFonts w:ascii="Arial" w:hAnsi="Arial" w:cs="Arial"/>
          <w:sz w:val="24"/>
          <w:szCs w:val="24"/>
          <w:lang w:val="es-ES" w:eastAsia="es-ES"/>
        </w:rPr>
        <w:t xml:space="preserve">enso </w:t>
      </w:r>
      <w:r w:rsidR="0075486C" w:rsidRPr="008F701F">
        <w:rPr>
          <w:rFonts w:ascii="Arial" w:hAnsi="Arial" w:cs="Arial"/>
          <w:sz w:val="24"/>
          <w:szCs w:val="24"/>
          <w:lang w:val="es-ES" w:eastAsia="es-ES"/>
        </w:rPr>
        <w:t>dolor no</w:t>
      </w:r>
      <w:r w:rsidR="003648D2" w:rsidRPr="008F701F">
        <w:rPr>
          <w:rFonts w:ascii="Arial" w:hAnsi="Arial" w:cs="Arial"/>
          <w:sz w:val="24"/>
          <w:szCs w:val="24"/>
          <w:lang w:val="es-ES" w:eastAsia="es-ES"/>
        </w:rPr>
        <w:t xml:space="preserve"> conlleva la</w:t>
      </w:r>
      <w:r w:rsidR="0075486C" w:rsidRPr="008F701F">
        <w:rPr>
          <w:rFonts w:ascii="Arial" w:hAnsi="Arial" w:cs="Arial"/>
          <w:sz w:val="24"/>
          <w:szCs w:val="24"/>
          <w:lang w:val="es-ES" w:eastAsia="es-ES"/>
        </w:rPr>
        <w:t xml:space="preserve"> </w:t>
      </w:r>
      <w:r w:rsidR="0007153D" w:rsidRPr="008F701F">
        <w:rPr>
          <w:rFonts w:ascii="Arial" w:hAnsi="Arial" w:cs="Arial"/>
          <w:sz w:val="24"/>
          <w:szCs w:val="24"/>
          <w:lang w:val="es-ES" w:eastAsia="es-ES"/>
        </w:rPr>
        <w:t xml:space="preserve">disminución de las indemnizaciones, ya que no se trata de un </w:t>
      </w:r>
      <w:r w:rsidR="003648D2" w:rsidRPr="008F701F">
        <w:rPr>
          <w:rFonts w:ascii="Arial" w:hAnsi="Arial" w:cs="Arial"/>
          <w:sz w:val="24"/>
          <w:szCs w:val="24"/>
          <w:lang w:val="es-ES" w:eastAsia="es-ES"/>
        </w:rPr>
        <w:t>evento</w:t>
      </w:r>
      <w:r w:rsidR="0007153D" w:rsidRPr="008F701F">
        <w:rPr>
          <w:rFonts w:ascii="Arial" w:hAnsi="Arial" w:cs="Arial"/>
          <w:sz w:val="24"/>
          <w:szCs w:val="24"/>
          <w:lang w:val="es-ES" w:eastAsia="es-ES"/>
        </w:rPr>
        <w:t xml:space="preserve"> de </w:t>
      </w:r>
      <w:r w:rsidR="0075486C" w:rsidRPr="008F701F">
        <w:rPr>
          <w:rFonts w:ascii="Arial" w:hAnsi="Arial" w:cs="Arial"/>
          <w:sz w:val="24"/>
          <w:szCs w:val="24"/>
          <w:lang w:val="es-ES" w:eastAsia="es-ES"/>
        </w:rPr>
        <w:t>concur</w:t>
      </w:r>
      <w:r w:rsidR="0007153D" w:rsidRPr="008F701F">
        <w:rPr>
          <w:rFonts w:ascii="Arial" w:hAnsi="Arial" w:cs="Arial"/>
          <w:sz w:val="24"/>
          <w:szCs w:val="24"/>
          <w:lang w:val="es-ES" w:eastAsia="es-ES"/>
        </w:rPr>
        <w:t>rencia de culpas.</w:t>
      </w:r>
      <w:r w:rsidR="0075486C" w:rsidRPr="008F701F">
        <w:rPr>
          <w:rFonts w:ascii="Arial" w:hAnsi="Arial" w:cs="Arial"/>
          <w:sz w:val="24"/>
          <w:szCs w:val="24"/>
          <w:lang w:val="es-ES" w:eastAsia="es-ES"/>
        </w:rPr>
        <w:t xml:space="preserve"> </w:t>
      </w:r>
      <w:r w:rsidR="0007153D" w:rsidRPr="008F701F">
        <w:rPr>
          <w:rFonts w:ascii="Arial" w:hAnsi="Arial" w:cs="Arial"/>
          <w:sz w:val="24"/>
          <w:szCs w:val="24"/>
          <w:lang w:val="es-ES" w:eastAsia="es-ES"/>
        </w:rPr>
        <w:t xml:space="preserve">En conclusión pidió que la condena por perjuicios morales subjetivos se ajustara </w:t>
      </w:r>
      <w:r w:rsidR="003648D2" w:rsidRPr="008F701F">
        <w:rPr>
          <w:rFonts w:ascii="Arial" w:hAnsi="Arial" w:cs="Arial"/>
          <w:sz w:val="24"/>
          <w:szCs w:val="24"/>
          <w:lang w:val="es-ES" w:eastAsia="es-ES"/>
        </w:rPr>
        <w:t xml:space="preserve">a la jurisprudencia de la CSJ, </w:t>
      </w:r>
      <w:r w:rsidR="0007153D" w:rsidRPr="008F701F">
        <w:rPr>
          <w:rFonts w:ascii="Arial" w:hAnsi="Arial" w:cs="Arial"/>
          <w:sz w:val="24"/>
          <w:szCs w:val="24"/>
          <w:lang w:val="es-ES" w:eastAsia="es-ES"/>
        </w:rPr>
        <w:t>sin indicar una suma concreta.</w:t>
      </w:r>
    </w:p>
    <w:p w:rsidR="003648D2" w:rsidRPr="008F701F" w:rsidRDefault="003648D2" w:rsidP="003648D2">
      <w:pPr>
        <w:pStyle w:val="Sinespaciado"/>
        <w:jc w:val="both"/>
        <w:rPr>
          <w:rFonts w:ascii="Arial" w:hAnsi="Arial" w:cs="Arial"/>
          <w:sz w:val="24"/>
          <w:szCs w:val="24"/>
          <w:lang w:val="es-ES" w:eastAsia="es-ES"/>
        </w:rPr>
      </w:pPr>
    </w:p>
    <w:p w:rsidR="00BD1AB6" w:rsidRPr="008F701F" w:rsidRDefault="003648D2" w:rsidP="008D56FD">
      <w:pPr>
        <w:pStyle w:val="Sinespaciado"/>
        <w:jc w:val="both"/>
        <w:rPr>
          <w:rFonts w:ascii="Arial" w:hAnsi="Arial" w:cs="Arial"/>
          <w:b/>
          <w:sz w:val="24"/>
          <w:szCs w:val="24"/>
          <w:u w:val="single"/>
          <w:lang w:val="es-ES" w:eastAsia="es-ES"/>
        </w:rPr>
      </w:pPr>
      <w:r w:rsidRPr="008F701F">
        <w:rPr>
          <w:rFonts w:ascii="Arial" w:hAnsi="Arial" w:cs="Arial"/>
          <w:b/>
          <w:sz w:val="24"/>
          <w:szCs w:val="24"/>
          <w:u w:val="single"/>
          <w:lang w:val="es-ES" w:eastAsia="es-ES"/>
        </w:rPr>
        <w:t>5.2 DELEGADA FGN (</w:t>
      </w:r>
      <w:r w:rsidR="00BD1AB6" w:rsidRPr="008F701F">
        <w:rPr>
          <w:rFonts w:ascii="Arial" w:hAnsi="Arial" w:cs="Arial"/>
          <w:b/>
          <w:sz w:val="24"/>
          <w:szCs w:val="24"/>
          <w:u w:val="single"/>
          <w:lang w:val="es-ES" w:eastAsia="es-ES"/>
        </w:rPr>
        <w:t xml:space="preserve">No recurrente) </w:t>
      </w:r>
    </w:p>
    <w:p w:rsidR="00BD1AB6" w:rsidRPr="008F701F" w:rsidRDefault="00BD1AB6" w:rsidP="008D56FD">
      <w:pPr>
        <w:pStyle w:val="Sinespaciado"/>
        <w:jc w:val="both"/>
        <w:rPr>
          <w:rFonts w:ascii="Arial" w:hAnsi="Arial" w:cs="Arial"/>
          <w:b/>
          <w:sz w:val="24"/>
          <w:szCs w:val="24"/>
          <w:lang w:val="es-ES" w:eastAsia="es-ES"/>
        </w:rPr>
      </w:pPr>
    </w:p>
    <w:p w:rsidR="00BD1AB6" w:rsidRPr="008F701F" w:rsidRDefault="0007153D" w:rsidP="003648D2">
      <w:pPr>
        <w:pStyle w:val="Sinespaciado"/>
        <w:numPr>
          <w:ilvl w:val="0"/>
          <w:numId w:val="46"/>
        </w:numPr>
        <w:jc w:val="both"/>
        <w:rPr>
          <w:rFonts w:ascii="Arial" w:hAnsi="Arial" w:cs="Arial"/>
          <w:sz w:val="24"/>
          <w:szCs w:val="24"/>
          <w:lang w:val="es-ES" w:eastAsia="es-ES"/>
        </w:rPr>
      </w:pPr>
      <w:r w:rsidRPr="008F701F">
        <w:rPr>
          <w:rFonts w:ascii="Arial" w:hAnsi="Arial" w:cs="Arial"/>
          <w:sz w:val="24"/>
          <w:szCs w:val="24"/>
          <w:lang w:val="es-ES" w:eastAsia="es-ES"/>
        </w:rPr>
        <w:t xml:space="preserve">Pide que </w:t>
      </w:r>
      <w:r w:rsidR="00BD1AB6" w:rsidRPr="008F701F">
        <w:rPr>
          <w:rFonts w:ascii="Arial" w:hAnsi="Arial" w:cs="Arial"/>
          <w:sz w:val="24"/>
          <w:szCs w:val="24"/>
          <w:lang w:val="es-ES" w:eastAsia="es-ES"/>
        </w:rPr>
        <w:t>se confirme la decisión de primera instancia, ya que se trata de un caso especial relacionado con una conducta de homicidio simple con el reconocimiento de la circunstancia de ira e intenso dolor</w:t>
      </w:r>
      <w:r w:rsidRPr="008F701F">
        <w:rPr>
          <w:rFonts w:ascii="Arial" w:hAnsi="Arial" w:cs="Arial"/>
          <w:sz w:val="24"/>
          <w:szCs w:val="24"/>
          <w:lang w:val="es-ES" w:eastAsia="es-ES"/>
        </w:rPr>
        <w:t>, que genera una sensibl</w:t>
      </w:r>
      <w:r w:rsidR="0080309B" w:rsidRPr="008F701F">
        <w:rPr>
          <w:rFonts w:ascii="Arial" w:hAnsi="Arial" w:cs="Arial"/>
          <w:sz w:val="24"/>
          <w:szCs w:val="24"/>
          <w:lang w:val="es-ES" w:eastAsia="es-ES"/>
        </w:rPr>
        <w:t>e reducción de la pena corporal</w:t>
      </w:r>
      <w:r w:rsidR="00BD1AB6" w:rsidRPr="008F701F">
        <w:rPr>
          <w:rFonts w:ascii="Arial" w:hAnsi="Arial" w:cs="Arial"/>
          <w:sz w:val="24"/>
          <w:szCs w:val="24"/>
          <w:lang w:val="es-ES" w:eastAsia="es-ES"/>
        </w:rPr>
        <w:t xml:space="preserve">. </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3648D2">
      <w:pPr>
        <w:pStyle w:val="Sinespaciado"/>
        <w:numPr>
          <w:ilvl w:val="0"/>
          <w:numId w:val="46"/>
        </w:numPr>
        <w:jc w:val="both"/>
        <w:rPr>
          <w:rFonts w:ascii="Arial" w:hAnsi="Arial" w:cs="Arial"/>
          <w:sz w:val="24"/>
          <w:szCs w:val="24"/>
          <w:lang w:val="es-ES" w:eastAsia="es-ES"/>
        </w:rPr>
      </w:pPr>
      <w:r w:rsidRPr="008F701F">
        <w:rPr>
          <w:rFonts w:ascii="Arial" w:hAnsi="Arial" w:cs="Arial"/>
          <w:sz w:val="24"/>
          <w:szCs w:val="24"/>
          <w:lang w:val="es-ES" w:eastAsia="es-ES"/>
        </w:rPr>
        <w:t xml:space="preserve">Según </w:t>
      </w:r>
      <w:r w:rsidR="0080309B" w:rsidRPr="008F701F">
        <w:rPr>
          <w:rFonts w:ascii="Arial" w:hAnsi="Arial" w:cs="Arial"/>
          <w:sz w:val="24"/>
          <w:szCs w:val="24"/>
          <w:lang w:val="es-ES" w:eastAsia="es-ES"/>
        </w:rPr>
        <w:t>las pruebas allegadas y el</w:t>
      </w:r>
      <w:r w:rsidRPr="008F701F">
        <w:rPr>
          <w:rFonts w:ascii="Arial" w:hAnsi="Arial" w:cs="Arial"/>
          <w:sz w:val="24"/>
          <w:szCs w:val="24"/>
          <w:lang w:val="es-ES" w:eastAsia="es-ES"/>
        </w:rPr>
        <w:t xml:space="preserve"> informe socio familiar el procesado trabaja como mensajero en la Alcaldía de este municipio, por lo cual </w:t>
      </w:r>
      <w:r w:rsidR="0007153D" w:rsidRPr="008F701F">
        <w:rPr>
          <w:rFonts w:ascii="Arial" w:hAnsi="Arial" w:cs="Arial"/>
          <w:sz w:val="24"/>
          <w:szCs w:val="24"/>
          <w:lang w:val="es-ES" w:eastAsia="es-ES"/>
        </w:rPr>
        <w:t xml:space="preserve">la </w:t>
      </w:r>
      <w:r w:rsidRPr="008F701F">
        <w:rPr>
          <w:rFonts w:ascii="Arial" w:hAnsi="Arial" w:cs="Arial"/>
          <w:sz w:val="24"/>
          <w:szCs w:val="24"/>
          <w:lang w:val="es-ES" w:eastAsia="es-ES"/>
        </w:rPr>
        <w:t xml:space="preserve">condena que se le impuso por perjuicios morales resulta acorde con </w:t>
      </w:r>
      <w:r w:rsidR="0080309B" w:rsidRPr="008F701F">
        <w:rPr>
          <w:rFonts w:ascii="Arial" w:hAnsi="Arial" w:cs="Arial"/>
          <w:sz w:val="24"/>
          <w:szCs w:val="24"/>
          <w:lang w:val="es-ES" w:eastAsia="es-ES"/>
        </w:rPr>
        <w:t>sus</w:t>
      </w:r>
      <w:r w:rsidRPr="008F701F">
        <w:rPr>
          <w:rFonts w:ascii="Arial" w:hAnsi="Arial" w:cs="Arial"/>
          <w:sz w:val="24"/>
          <w:szCs w:val="24"/>
          <w:lang w:val="es-ES" w:eastAsia="es-ES"/>
        </w:rPr>
        <w:t xml:space="preserve"> condiciones laborales</w:t>
      </w:r>
      <w:r w:rsidR="0080309B" w:rsidRPr="008F701F">
        <w:rPr>
          <w:rFonts w:ascii="Arial" w:hAnsi="Arial" w:cs="Arial"/>
          <w:sz w:val="24"/>
          <w:szCs w:val="24"/>
          <w:lang w:val="es-ES" w:eastAsia="es-ES"/>
        </w:rPr>
        <w:t xml:space="preserve"> y sus ingresos</w:t>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80309B" w:rsidP="008D56FD">
      <w:pPr>
        <w:pStyle w:val="Sinespaciado"/>
        <w:jc w:val="both"/>
        <w:rPr>
          <w:rFonts w:ascii="Arial" w:hAnsi="Arial" w:cs="Arial"/>
          <w:b/>
          <w:sz w:val="24"/>
          <w:szCs w:val="24"/>
          <w:u w:val="single"/>
          <w:lang w:val="es-ES" w:eastAsia="es-ES"/>
        </w:rPr>
      </w:pPr>
      <w:r w:rsidRPr="008F701F">
        <w:rPr>
          <w:rFonts w:ascii="Arial" w:hAnsi="Arial" w:cs="Arial"/>
          <w:b/>
          <w:sz w:val="24"/>
          <w:szCs w:val="24"/>
          <w:u w:val="single"/>
          <w:lang w:val="es-ES" w:eastAsia="es-ES"/>
        </w:rPr>
        <w:t>5.3 DEFENSOR (No recurrente</w:t>
      </w:r>
      <w:r w:rsidR="00BD1AB6" w:rsidRPr="008F701F">
        <w:rPr>
          <w:rFonts w:ascii="Arial" w:hAnsi="Arial" w:cs="Arial"/>
          <w:b/>
          <w:sz w:val="24"/>
          <w:szCs w:val="24"/>
          <w:u w:val="single"/>
          <w:lang w:val="es-ES" w:eastAsia="es-ES"/>
        </w:rPr>
        <w:t xml:space="preserve">) </w:t>
      </w:r>
    </w:p>
    <w:p w:rsidR="0080309B" w:rsidRPr="008F701F" w:rsidRDefault="0080309B" w:rsidP="008D56FD">
      <w:pPr>
        <w:pStyle w:val="Sinespaciado"/>
        <w:jc w:val="both"/>
        <w:rPr>
          <w:rFonts w:ascii="Arial" w:hAnsi="Arial" w:cs="Arial"/>
          <w:sz w:val="24"/>
          <w:szCs w:val="24"/>
          <w:u w:val="single"/>
          <w:lang w:val="es-ES" w:eastAsia="es-ES"/>
        </w:rPr>
      </w:pPr>
    </w:p>
    <w:p w:rsidR="00BD1AB6" w:rsidRPr="008F701F" w:rsidRDefault="00BD1AB6" w:rsidP="0080309B">
      <w:pPr>
        <w:pStyle w:val="Sinespaciado"/>
        <w:numPr>
          <w:ilvl w:val="0"/>
          <w:numId w:val="47"/>
        </w:numPr>
        <w:jc w:val="both"/>
        <w:rPr>
          <w:rFonts w:ascii="Arial" w:hAnsi="Arial" w:cs="Arial"/>
          <w:sz w:val="24"/>
          <w:szCs w:val="24"/>
          <w:lang w:val="es-ES" w:eastAsia="es-ES"/>
        </w:rPr>
      </w:pPr>
      <w:r w:rsidRPr="008F701F">
        <w:rPr>
          <w:rFonts w:ascii="Arial" w:hAnsi="Arial" w:cs="Arial"/>
          <w:sz w:val="24"/>
          <w:szCs w:val="24"/>
          <w:lang w:val="es-ES" w:eastAsia="es-ES"/>
        </w:rPr>
        <w:t xml:space="preserve">El caso </w:t>
      </w:r>
      <w:r w:rsidRPr="008F701F">
        <w:rPr>
          <w:rFonts w:ascii="Arial" w:hAnsi="Arial" w:cs="Arial"/>
          <w:i/>
          <w:sz w:val="24"/>
          <w:szCs w:val="24"/>
          <w:lang w:val="es-ES" w:eastAsia="es-ES"/>
        </w:rPr>
        <w:t xml:space="preserve">sub examen, </w:t>
      </w:r>
      <w:r w:rsidRPr="008F701F">
        <w:rPr>
          <w:rFonts w:ascii="Arial" w:hAnsi="Arial" w:cs="Arial"/>
          <w:sz w:val="24"/>
          <w:szCs w:val="24"/>
          <w:lang w:val="es-ES" w:eastAsia="es-ES"/>
        </w:rPr>
        <w:t xml:space="preserve">es sustancialmente diferente a </w:t>
      </w:r>
      <w:r w:rsidR="003D3202" w:rsidRPr="008F701F">
        <w:rPr>
          <w:rFonts w:ascii="Arial" w:hAnsi="Arial" w:cs="Arial"/>
          <w:sz w:val="24"/>
          <w:szCs w:val="24"/>
          <w:lang w:val="es-ES" w:eastAsia="es-ES"/>
        </w:rPr>
        <w:t xml:space="preserve">las </w:t>
      </w:r>
      <w:r w:rsidR="00142AAC" w:rsidRPr="008F701F">
        <w:rPr>
          <w:rFonts w:ascii="Arial" w:hAnsi="Arial" w:cs="Arial"/>
          <w:sz w:val="24"/>
          <w:szCs w:val="24"/>
          <w:lang w:val="es-ES" w:eastAsia="es-ES"/>
        </w:rPr>
        <w:t xml:space="preserve">graves y atroces </w:t>
      </w:r>
      <w:r w:rsidRPr="008F701F">
        <w:rPr>
          <w:rFonts w:ascii="Arial" w:hAnsi="Arial" w:cs="Arial"/>
          <w:sz w:val="24"/>
          <w:szCs w:val="24"/>
          <w:lang w:val="es-ES" w:eastAsia="es-ES"/>
        </w:rPr>
        <w:t>conductas realizadas por los miembros de las AUC, tema sobre el que vers</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la sentencia citada por el representante de las víctimas.</w:t>
      </w:r>
    </w:p>
    <w:p w:rsidR="0080309B" w:rsidRPr="008F701F" w:rsidRDefault="0080309B" w:rsidP="009A72CF">
      <w:pPr>
        <w:pStyle w:val="Sinespaciado"/>
        <w:ind w:left="1416" w:hanging="696"/>
        <w:jc w:val="both"/>
        <w:rPr>
          <w:rFonts w:ascii="Arial" w:hAnsi="Arial" w:cs="Arial"/>
          <w:sz w:val="24"/>
          <w:szCs w:val="24"/>
          <w:lang w:val="es-ES" w:eastAsia="es-ES"/>
        </w:rPr>
      </w:pPr>
    </w:p>
    <w:p w:rsidR="00BD1AB6" w:rsidRPr="008F701F" w:rsidRDefault="00BD1AB6" w:rsidP="0080309B">
      <w:pPr>
        <w:pStyle w:val="Sinespaciado"/>
        <w:numPr>
          <w:ilvl w:val="0"/>
          <w:numId w:val="47"/>
        </w:numPr>
        <w:jc w:val="both"/>
        <w:rPr>
          <w:rFonts w:ascii="Arial" w:hAnsi="Arial" w:cs="Arial"/>
          <w:sz w:val="24"/>
          <w:szCs w:val="24"/>
          <w:lang w:val="es-ES" w:eastAsia="es-ES"/>
        </w:rPr>
      </w:pPr>
      <w:r w:rsidRPr="008F701F">
        <w:rPr>
          <w:rFonts w:ascii="Arial" w:hAnsi="Arial" w:cs="Arial"/>
          <w:sz w:val="24"/>
          <w:szCs w:val="24"/>
          <w:lang w:val="es-ES" w:eastAsia="es-ES"/>
        </w:rPr>
        <w:t>En el presente evento,</w:t>
      </w:r>
      <w:r w:rsidR="00DA6855" w:rsidRPr="008F701F">
        <w:rPr>
          <w:rFonts w:ascii="Arial" w:hAnsi="Arial" w:cs="Arial"/>
          <w:sz w:val="24"/>
          <w:szCs w:val="24"/>
          <w:lang w:val="es-ES" w:eastAsia="es-ES"/>
        </w:rPr>
        <w:t xml:space="preserve"> la persona que</w:t>
      </w:r>
      <w:r w:rsidRPr="008F701F">
        <w:rPr>
          <w:rFonts w:ascii="Arial" w:hAnsi="Arial" w:cs="Arial"/>
          <w:sz w:val="24"/>
          <w:szCs w:val="24"/>
          <w:lang w:val="es-ES" w:eastAsia="es-ES"/>
        </w:rPr>
        <w:t xml:space="preserve"> perdió la vida</w:t>
      </w:r>
      <w:r w:rsidR="00DA6855" w:rsidRPr="008F701F">
        <w:rPr>
          <w:rFonts w:ascii="Arial" w:hAnsi="Arial" w:cs="Arial"/>
          <w:sz w:val="24"/>
          <w:szCs w:val="24"/>
          <w:lang w:val="es-ES" w:eastAsia="es-ES"/>
        </w:rPr>
        <w:t xml:space="preserve"> fue la que</w:t>
      </w:r>
      <w:r w:rsidRPr="008F701F">
        <w:rPr>
          <w:rFonts w:ascii="Arial" w:hAnsi="Arial" w:cs="Arial"/>
          <w:sz w:val="24"/>
          <w:szCs w:val="24"/>
          <w:lang w:val="es-ES" w:eastAsia="es-ES"/>
        </w:rPr>
        <w:t xml:space="preserve"> propició el hecho </w:t>
      </w:r>
      <w:r w:rsidR="00142AAC" w:rsidRPr="008F701F">
        <w:rPr>
          <w:rFonts w:ascii="Arial" w:hAnsi="Arial" w:cs="Arial"/>
          <w:sz w:val="24"/>
          <w:szCs w:val="24"/>
          <w:lang w:val="es-ES" w:eastAsia="es-ES"/>
        </w:rPr>
        <w:t>y</w:t>
      </w:r>
      <w:r w:rsidR="00DA6855" w:rsidRPr="008F701F">
        <w:rPr>
          <w:rFonts w:ascii="Arial" w:hAnsi="Arial" w:cs="Arial"/>
          <w:sz w:val="24"/>
          <w:szCs w:val="24"/>
          <w:lang w:val="es-ES" w:eastAsia="es-ES"/>
        </w:rPr>
        <w:t>a que</w:t>
      </w:r>
      <w:r w:rsidR="00142AAC" w:rsidRPr="008F701F">
        <w:rPr>
          <w:rFonts w:ascii="Arial" w:hAnsi="Arial" w:cs="Arial"/>
          <w:sz w:val="24"/>
          <w:szCs w:val="24"/>
          <w:lang w:val="es-ES" w:eastAsia="es-ES"/>
        </w:rPr>
        <w:t xml:space="preserve"> abus</w:t>
      </w:r>
      <w:r w:rsidR="00F168E7" w:rsidRPr="008F701F">
        <w:rPr>
          <w:rFonts w:ascii="Arial" w:hAnsi="Arial" w:cs="Arial"/>
          <w:sz w:val="24"/>
          <w:szCs w:val="24"/>
          <w:lang w:val="es-ES" w:eastAsia="es-ES"/>
        </w:rPr>
        <w:t>ó</w:t>
      </w:r>
      <w:r w:rsidR="00142AAC" w:rsidRPr="008F701F">
        <w:rPr>
          <w:rFonts w:ascii="Arial" w:hAnsi="Arial" w:cs="Arial"/>
          <w:sz w:val="24"/>
          <w:szCs w:val="24"/>
          <w:lang w:val="es-ES" w:eastAsia="es-ES"/>
        </w:rPr>
        <w:t xml:space="preserve"> de la confianza del procesado y destruy</w:t>
      </w:r>
      <w:r w:rsidR="00F168E7" w:rsidRPr="008F701F">
        <w:rPr>
          <w:rFonts w:ascii="Arial" w:hAnsi="Arial" w:cs="Arial"/>
          <w:sz w:val="24"/>
          <w:szCs w:val="24"/>
          <w:lang w:val="es-ES" w:eastAsia="es-ES"/>
        </w:rPr>
        <w:t>ó</w:t>
      </w:r>
      <w:r w:rsidR="00142AAC" w:rsidRPr="008F701F">
        <w:rPr>
          <w:rFonts w:ascii="Arial" w:hAnsi="Arial" w:cs="Arial"/>
          <w:sz w:val="24"/>
          <w:szCs w:val="24"/>
          <w:lang w:val="es-ES" w:eastAsia="es-ES"/>
        </w:rPr>
        <w:t xml:space="preserve"> su hogar y su </w:t>
      </w:r>
      <w:r w:rsidR="00142AAC" w:rsidRPr="008F701F">
        <w:rPr>
          <w:rFonts w:ascii="Arial" w:hAnsi="Arial" w:cs="Arial"/>
          <w:sz w:val="24"/>
          <w:szCs w:val="24"/>
          <w:lang w:val="es-ES" w:eastAsia="es-ES"/>
        </w:rPr>
        <w:lastRenderedPageBreak/>
        <w:t>relación con sus hijos</w:t>
      </w:r>
      <w:r w:rsidR="003D3202" w:rsidRPr="008F701F">
        <w:rPr>
          <w:rFonts w:ascii="Arial" w:hAnsi="Arial" w:cs="Arial"/>
          <w:sz w:val="24"/>
          <w:szCs w:val="24"/>
          <w:lang w:val="es-ES" w:eastAsia="es-ES"/>
        </w:rPr>
        <w:t xml:space="preserve">. Por ello, </w:t>
      </w:r>
      <w:r w:rsidR="00142AAC" w:rsidRPr="008F701F">
        <w:rPr>
          <w:rFonts w:ascii="Arial" w:hAnsi="Arial" w:cs="Arial"/>
          <w:sz w:val="24"/>
          <w:szCs w:val="24"/>
          <w:lang w:val="es-ES" w:eastAsia="es-ES"/>
        </w:rPr>
        <w:t>apl</w:t>
      </w:r>
      <w:r w:rsidR="00D86A64" w:rsidRPr="008F701F">
        <w:rPr>
          <w:rFonts w:ascii="Arial" w:hAnsi="Arial" w:cs="Arial"/>
          <w:sz w:val="24"/>
          <w:szCs w:val="24"/>
          <w:lang w:val="es-ES" w:eastAsia="es-ES"/>
        </w:rPr>
        <w:t>icando criterios de equidad, no</w:t>
      </w:r>
      <w:r w:rsidRPr="008F701F">
        <w:rPr>
          <w:rFonts w:ascii="Arial" w:hAnsi="Arial" w:cs="Arial"/>
          <w:sz w:val="24"/>
          <w:szCs w:val="24"/>
          <w:lang w:val="es-ES" w:eastAsia="es-ES"/>
        </w:rPr>
        <w:t xml:space="preserve"> puede pretenderse que la familia del fallecido </w:t>
      </w:r>
      <w:r w:rsidR="00D86A64" w:rsidRPr="008F701F">
        <w:rPr>
          <w:rFonts w:ascii="Arial" w:hAnsi="Arial" w:cs="Arial"/>
          <w:i/>
          <w:sz w:val="24"/>
          <w:szCs w:val="24"/>
          <w:lang w:val="es-ES" w:eastAsia="es-ES"/>
        </w:rPr>
        <w:t>“</w:t>
      </w:r>
      <w:r w:rsidRPr="008F701F">
        <w:rPr>
          <w:rFonts w:ascii="Arial" w:hAnsi="Arial" w:cs="Arial"/>
          <w:i/>
          <w:sz w:val="24"/>
          <w:szCs w:val="24"/>
          <w:lang w:val="es-ES" w:eastAsia="es-ES"/>
        </w:rPr>
        <w:t>deje en la calle</w:t>
      </w:r>
      <w:r w:rsidR="00D86A64" w:rsidRPr="008F701F">
        <w:rPr>
          <w:rFonts w:ascii="Arial" w:hAnsi="Arial" w:cs="Arial"/>
          <w:i/>
          <w:sz w:val="24"/>
          <w:szCs w:val="24"/>
          <w:lang w:val="es-ES" w:eastAsia="es-ES"/>
        </w:rPr>
        <w:t>”,</w:t>
      </w:r>
      <w:r w:rsidRPr="008F701F">
        <w:rPr>
          <w:rFonts w:ascii="Arial" w:hAnsi="Arial" w:cs="Arial"/>
          <w:sz w:val="24"/>
          <w:szCs w:val="24"/>
          <w:lang w:val="es-ES" w:eastAsia="es-ES"/>
        </w:rPr>
        <w:t xml:space="preserve"> a una persona que devenga un salario mínimo</w:t>
      </w:r>
      <w:r w:rsidR="00142AAC" w:rsidRPr="008F701F">
        <w:rPr>
          <w:rFonts w:ascii="Arial" w:hAnsi="Arial" w:cs="Arial"/>
          <w:sz w:val="24"/>
          <w:szCs w:val="24"/>
          <w:lang w:val="es-ES" w:eastAsia="es-ES"/>
        </w:rPr>
        <w:t xml:space="preserve">; tiene un inmueble sometido al </w:t>
      </w:r>
      <w:r w:rsidR="003D3202" w:rsidRPr="008F701F">
        <w:rPr>
          <w:rFonts w:ascii="Arial" w:hAnsi="Arial" w:cs="Arial"/>
          <w:sz w:val="24"/>
          <w:szCs w:val="24"/>
          <w:lang w:val="es-ES" w:eastAsia="es-ES"/>
        </w:rPr>
        <w:t xml:space="preserve">régimen de </w:t>
      </w:r>
      <w:r w:rsidR="00142AAC" w:rsidRPr="008F701F">
        <w:rPr>
          <w:rFonts w:ascii="Arial" w:hAnsi="Arial" w:cs="Arial"/>
          <w:sz w:val="24"/>
          <w:szCs w:val="24"/>
          <w:lang w:val="es-ES" w:eastAsia="es-ES"/>
        </w:rPr>
        <w:t>patrimonio de familia</w:t>
      </w:r>
      <w:r w:rsidR="003D3202" w:rsidRPr="008F701F">
        <w:rPr>
          <w:rFonts w:ascii="Arial" w:hAnsi="Arial" w:cs="Arial"/>
          <w:sz w:val="24"/>
          <w:szCs w:val="24"/>
          <w:lang w:val="es-ES" w:eastAsia="es-ES"/>
        </w:rPr>
        <w:t xml:space="preserve"> y est</w:t>
      </w:r>
      <w:r w:rsidR="00F168E7" w:rsidRPr="008F701F">
        <w:rPr>
          <w:rFonts w:ascii="Arial" w:hAnsi="Arial" w:cs="Arial"/>
          <w:sz w:val="24"/>
          <w:szCs w:val="24"/>
          <w:lang w:val="es-ES" w:eastAsia="es-ES"/>
        </w:rPr>
        <w:t>á</w:t>
      </w:r>
      <w:r w:rsidR="003D3202" w:rsidRPr="008F701F">
        <w:rPr>
          <w:rFonts w:ascii="Arial" w:hAnsi="Arial" w:cs="Arial"/>
          <w:sz w:val="24"/>
          <w:szCs w:val="24"/>
          <w:lang w:val="es-ES" w:eastAsia="es-ES"/>
        </w:rPr>
        <w:t xml:space="preserve"> a </w:t>
      </w:r>
      <w:r w:rsidR="00142AAC" w:rsidRPr="008F701F">
        <w:rPr>
          <w:rFonts w:ascii="Arial" w:hAnsi="Arial" w:cs="Arial"/>
          <w:sz w:val="24"/>
          <w:szCs w:val="24"/>
          <w:lang w:val="es-ES" w:eastAsia="es-ES"/>
        </w:rPr>
        <w:t>cargo a tres personas entre ellas un hijo con deficiencias mentales</w:t>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0309B">
      <w:pPr>
        <w:pStyle w:val="Sinespaciado"/>
        <w:numPr>
          <w:ilvl w:val="0"/>
          <w:numId w:val="47"/>
        </w:numPr>
        <w:jc w:val="both"/>
        <w:rPr>
          <w:rFonts w:ascii="Arial" w:hAnsi="Arial" w:cs="Arial"/>
          <w:sz w:val="24"/>
          <w:szCs w:val="24"/>
          <w:lang w:val="es-ES" w:eastAsia="es-ES"/>
        </w:rPr>
      </w:pPr>
      <w:r w:rsidRPr="008F701F">
        <w:rPr>
          <w:rFonts w:ascii="Arial" w:hAnsi="Arial" w:cs="Arial"/>
          <w:sz w:val="24"/>
          <w:szCs w:val="24"/>
          <w:lang w:val="es-ES" w:eastAsia="es-ES"/>
        </w:rPr>
        <w:t>Si se incrementa e</w:t>
      </w:r>
      <w:r w:rsidR="00142AAC" w:rsidRPr="008F701F">
        <w:rPr>
          <w:rFonts w:ascii="Arial" w:hAnsi="Arial" w:cs="Arial"/>
          <w:sz w:val="24"/>
          <w:szCs w:val="24"/>
          <w:lang w:val="es-ES" w:eastAsia="es-ES"/>
        </w:rPr>
        <w:t>l</w:t>
      </w:r>
      <w:r w:rsidRPr="008F701F">
        <w:rPr>
          <w:rFonts w:ascii="Arial" w:hAnsi="Arial" w:cs="Arial"/>
          <w:sz w:val="24"/>
          <w:szCs w:val="24"/>
          <w:lang w:val="es-ES" w:eastAsia="es-ES"/>
        </w:rPr>
        <w:t xml:space="preserve"> monto de </w:t>
      </w:r>
      <w:r w:rsidR="00142AAC" w:rsidRPr="008F701F">
        <w:rPr>
          <w:rFonts w:ascii="Arial" w:hAnsi="Arial" w:cs="Arial"/>
          <w:sz w:val="24"/>
          <w:szCs w:val="24"/>
          <w:lang w:val="es-ES" w:eastAsia="es-ES"/>
        </w:rPr>
        <w:t xml:space="preserve">la condena por el rubro de </w:t>
      </w:r>
      <w:r w:rsidR="00D86A64" w:rsidRPr="008F701F">
        <w:rPr>
          <w:rFonts w:ascii="Arial" w:hAnsi="Arial" w:cs="Arial"/>
          <w:sz w:val="24"/>
          <w:szCs w:val="24"/>
          <w:lang w:val="es-ES" w:eastAsia="es-ES"/>
        </w:rPr>
        <w:t>perjuicios morales, el señor</w:t>
      </w:r>
      <w:r w:rsidRPr="008F701F">
        <w:rPr>
          <w:rFonts w:ascii="Arial" w:hAnsi="Arial" w:cs="Arial"/>
          <w:sz w:val="24"/>
          <w:szCs w:val="24"/>
          <w:lang w:val="es-ES" w:eastAsia="es-ES"/>
        </w:rPr>
        <w:t xml:space="preserve"> Luis Gabriel Alvarado Arango quedaría condenad</w:t>
      </w:r>
      <w:r w:rsidR="00F8619B" w:rsidRPr="008F701F">
        <w:rPr>
          <w:rFonts w:ascii="Arial" w:hAnsi="Arial" w:cs="Arial"/>
          <w:sz w:val="24"/>
          <w:szCs w:val="24"/>
          <w:lang w:val="es-ES" w:eastAsia="es-ES"/>
        </w:rPr>
        <w:t>o de por vida a contribuir con una parte de su</w:t>
      </w:r>
      <w:r w:rsidRPr="008F701F">
        <w:rPr>
          <w:rFonts w:ascii="Arial" w:hAnsi="Arial" w:cs="Arial"/>
          <w:sz w:val="24"/>
          <w:szCs w:val="24"/>
          <w:lang w:val="es-ES" w:eastAsia="es-ES"/>
        </w:rPr>
        <w:t xml:space="preserve"> salario</w:t>
      </w:r>
      <w:r w:rsidR="00F8619B" w:rsidRPr="008F701F">
        <w:rPr>
          <w:rFonts w:ascii="Arial" w:hAnsi="Arial" w:cs="Arial"/>
          <w:sz w:val="24"/>
          <w:szCs w:val="24"/>
          <w:lang w:val="es-ES" w:eastAsia="es-ES"/>
        </w:rPr>
        <w:t>, en favor de las</w:t>
      </w:r>
      <w:r w:rsidRPr="008F701F">
        <w:rPr>
          <w:rFonts w:ascii="Arial" w:hAnsi="Arial" w:cs="Arial"/>
          <w:sz w:val="24"/>
          <w:szCs w:val="24"/>
          <w:lang w:val="es-ES" w:eastAsia="es-ES"/>
        </w:rPr>
        <w:t xml:space="preserve"> víctimas. Solicita que se </w:t>
      </w:r>
      <w:r w:rsidR="00142AAC" w:rsidRPr="008F701F">
        <w:rPr>
          <w:rFonts w:ascii="Arial" w:hAnsi="Arial" w:cs="Arial"/>
          <w:sz w:val="24"/>
          <w:szCs w:val="24"/>
          <w:lang w:val="es-ES" w:eastAsia="es-ES"/>
        </w:rPr>
        <w:t xml:space="preserve">tenga en cuenta esa situación y la escasa capacidad económica del procesado a efectos de que se </w:t>
      </w:r>
      <w:r w:rsidRPr="008F701F">
        <w:rPr>
          <w:rFonts w:ascii="Arial" w:hAnsi="Arial" w:cs="Arial"/>
          <w:sz w:val="24"/>
          <w:szCs w:val="24"/>
          <w:lang w:val="es-ES" w:eastAsia="es-ES"/>
        </w:rPr>
        <w:t>confirme la sentencia de primer grado.</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u w:val="single"/>
          <w:lang w:val="es-ES" w:eastAsia="es-ES"/>
        </w:rPr>
      </w:pPr>
    </w:p>
    <w:p w:rsidR="00BD1AB6" w:rsidRPr="008F701F" w:rsidRDefault="00BD1AB6" w:rsidP="00F8619B">
      <w:pPr>
        <w:pStyle w:val="Sinespaciado"/>
        <w:jc w:val="center"/>
        <w:rPr>
          <w:rFonts w:ascii="Arial" w:hAnsi="Arial" w:cs="Arial"/>
          <w:b/>
          <w:sz w:val="24"/>
          <w:szCs w:val="24"/>
          <w:lang w:val="es-ES" w:eastAsia="es-ES"/>
        </w:rPr>
      </w:pPr>
      <w:r w:rsidRPr="008F701F">
        <w:rPr>
          <w:rFonts w:ascii="Arial" w:hAnsi="Arial" w:cs="Arial"/>
          <w:b/>
          <w:sz w:val="24"/>
          <w:szCs w:val="24"/>
          <w:lang w:val="es-ES" w:eastAsia="es-ES"/>
        </w:rPr>
        <w:t>6. CONSIDERACIONES DE LA SALA</w:t>
      </w:r>
    </w:p>
    <w:p w:rsidR="00BD1AB6" w:rsidRPr="008F701F" w:rsidRDefault="00BD1AB6" w:rsidP="008D56FD">
      <w:pPr>
        <w:pStyle w:val="Sinespaciado"/>
        <w:jc w:val="both"/>
        <w:rPr>
          <w:rFonts w:ascii="Arial" w:eastAsia="Batang" w:hAnsi="Arial" w:cs="Arial"/>
          <w:spacing w:val="-4"/>
          <w:sz w:val="24"/>
          <w:szCs w:val="24"/>
          <w:lang w:val="es-ES" w:eastAsia="es-ES"/>
        </w:rPr>
      </w:pPr>
    </w:p>
    <w:p w:rsidR="00BD1AB6" w:rsidRPr="008F701F" w:rsidRDefault="00BD1AB6" w:rsidP="008D56FD">
      <w:pPr>
        <w:pStyle w:val="Sinespaciado"/>
        <w:jc w:val="both"/>
        <w:rPr>
          <w:rFonts w:ascii="Arial" w:hAnsi="Arial" w:cs="Arial"/>
          <w:spacing w:val="-4"/>
          <w:sz w:val="24"/>
          <w:szCs w:val="24"/>
          <w:lang w:val="es-ES" w:eastAsia="es-ES"/>
        </w:rPr>
      </w:pPr>
      <w:r w:rsidRPr="008F701F">
        <w:rPr>
          <w:rFonts w:ascii="Arial" w:eastAsia="Batang" w:hAnsi="Arial" w:cs="Arial"/>
          <w:spacing w:val="-4"/>
          <w:sz w:val="24"/>
          <w:szCs w:val="24"/>
          <w:lang w:val="es-ES" w:eastAsia="es-ES"/>
        </w:rPr>
        <w:t>6.1 Esta Sala es competente para conocer del presente asunto, conforme a lo dispuesto en el artículo 34, numeral 1º, del Código de Procedimiento Penal.</w:t>
      </w:r>
    </w:p>
    <w:p w:rsidR="00BD1AB6" w:rsidRPr="008F701F" w:rsidRDefault="00BD1AB6" w:rsidP="008D56FD">
      <w:pPr>
        <w:pStyle w:val="Sinespaciado"/>
        <w:jc w:val="both"/>
        <w:rPr>
          <w:rFonts w:ascii="Arial" w:hAnsi="Arial" w:cs="Arial"/>
          <w:sz w:val="24"/>
          <w:szCs w:val="24"/>
          <w:lang w:val="es-ES" w:eastAsia="es-ES"/>
        </w:rPr>
      </w:pPr>
    </w:p>
    <w:p w:rsidR="00F8619B"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F8619B" w:rsidRPr="008F701F">
        <w:rPr>
          <w:rFonts w:ascii="Arial" w:hAnsi="Arial" w:cs="Arial"/>
          <w:sz w:val="24"/>
          <w:szCs w:val="24"/>
          <w:lang w:val="es-ES" w:eastAsia="es-ES"/>
        </w:rPr>
        <w:t>.2 Problema jurídico a resolver</w:t>
      </w:r>
    </w:p>
    <w:p w:rsidR="00F8619B" w:rsidRPr="008F701F" w:rsidRDefault="00F8619B" w:rsidP="008D56FD">
      <w:pPr>
        <w:pStyle w:val="Sinespaciado"/>
        <w:jc w:val="both"/>
        <w:rPr>
          <w:rFonts w:ascii="Arial" w:hAnsi="Arial" w:cs="Arial"/>
          <w:sz w:val="24"/>
          <w:szCs w:val="24"/>
          <w:u w:val="single"/>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En atención al principio de limitación de la segunda instancia y la argumentación del recurrente</w:t>
      </w:r>
      <w:r w:rsidR="003D3202" w:rsidRPr="008F701F">
        <w:rPr>
          <w:rFonts w:ascii="Arial" w:hAnsi="Arial" w:cs="Arial"/>
          <w:sz w:val="24"/>
          <w:szCs w:val="24"/>
          <w:lang w:val="es-ES" w:eastAsia="es-ES"/>
        </w:rPr>
        <w:t xml:space="preserve">, </w:t>
      </w:r>
      <w:r w:rsidR="00F8619B" w:rsidRPr="008F701F">
        <w:rPr>
          <w:rFonts w:ascii="Arial" w:hAnsi="Arial" w:cs="Arial"/>
          <w:sz w:val="24"/>
          <w:szCs w:val="24"/>
          <w:lang w:val="es-ES" w:eastAsia="es-ES"/>
        </w:rPr>
        <w:t>se debe decidir lo</w:t>
      </w:r>
      <w:r w:rsidRPr="008F701F">
        <w:rPr>
          <w:rFonts w:ascii="Arial" w:hAnsi="Arial" w:cs="Arial"/>
          <w:sz w:val="24"/>
          <w:szCs w:val="24"/>
          <w:lang w:val="es-ES" w:eastAsia="es-ES"/>
        </w:rPr>
        <w:t xml:space="preserve"> concerniente al grado de acierto de la decisión</w:t>
      </w:r>
      <w:r w:rsidR="00F8619B" w:rsidRPr="008F701F">
        <w:rPr>
          <w:rFonts w:ascii="Arial" w:hAnsi="Arial" w:cs="Arial"/>
          <w:sz w:val="24"/>
          <w:szCs w:val="24"/>
          <w:lang w:val="es-ES" w:eastAsia="es-ES"/>
        </w:rPr>
        <w:t xml:space="preserve"> de primer grado en la cual se </w:t>
      </w:r>
      <w:r w:rsidRPr="008F701F">
        <w:rPr>
          <w:rFonts w:ascii="Arial" w:hAnsi="Arial" w:cs="Arial"/>
          <w:sz w:val="24"/>
          <w:szCs w:val="24"/>
          <w:lang w:val="es-ES" w:eastAsia="es-ES"/>
        </w:rPr>
        <w:t>conden</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al procesado Luis Gabriel Alvarado Arango al pago de la suma equivalente a 10 SMLMV en favor de las víctimas </w:t>
      </w:r>
      <w:r w:rsidR="003D3202" w:rsidRPr="008F701F">
        <w:rPr>
          <w:rFonts w:ascii="Arial" w:hAnsi="Arial" w:cs="Arial"/>
          <w:sz w:val="24"/>
          <w:szCs w:val="24"/>
          <w:lang w:val="es-ES" w:eastAsia="es-ES"/>
        </w:rPr>
        <w:t xml:space="preserve">Francy Elena Agudelo y </w:t>
      </w:r>
      <w:r w:rsidR="00F8619B" w:rsidRPr="008F701F">
        <w:rPr>
          <w:rFonts w:ascii="Arial" w:hAnsi="Arial" w:cs="Arial"/>
          <w:sz w:val="24"/>
          <w:szCs w:val="24"/>
          <w:lang w:val="es-ES" w:eastAsia="es-ES"/>
        </w:rPr>
        <w:t>José</w:t>
      </w:r>
      <w:r w:rsidR="003D3202" w:rsidRPr="008F701F">
        <w:rPr>
          <w:rFonts w:ascii="Arial" w:hAnsi="Arial" w:cs="Arial"/>
          <w:sz w:val="24"/>
          <w:szCs w:val="24"/>
          <w:lang w:val="es-ES" w:eastAsia="es-ES"/>
        </w:rPr>
        <w:t xml:space="preserve"> Wilson Agudelo Agud</w:t>
      </w:r>
      <w:r w:rsidR="00F8619B" w:rsidRPr="008F701F">
        <w:rPr>
          <w:rFonts w:ascii="Arial" w:hAnsi="Arial" w:cs="Arial"/>
          <w:sz w:val="24"/>
          <w:szCs w:val="24"/>
          <w:lang w:val="es-ES" w:eastAsia="es-ES"/>
        </w:rPr>
        <w:t xml:space="preserve">elo, </w:t>
      </w:r>
      <w:r w:rsidRPr="008F701F">
        <w:rPr>
          <w:rFonts w:ascii="Arial" w:hAnsi="Arial" w:cs="Arial"/>
          <w:sz w:val="24"/>
          <w:szCs w:val="24"/>
          <w:lang w:val="es-ES" w:eastAsia="es-ES"/>
        </w:rPr>
        <w:t>o de quien las represente, como consecuencia de haber sido declarado responsable del homicidio del señor Carlos Alberto Agudelo Agudelo.</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6.3 El apoderado de las víctimas, manifestó su inconformidad con la cuantía fijada en la sentencia de primera instancia en lo concerniente al rubro de perjuicios morales subjetivados.</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6.4 </w:t>
      </w:r>
      <w:r w:rsidR="003D3202" w:rsidRPr="008F701F">
        <w:rPr>
          <w:rFonts w:ascii="Arial" w:hAnsi="Arial" w:cs="Arial"/>
          <w:sz w:val="24"/>
          <w:szCs w:val="24"/>
          <w:lang w:val="es-ES" w:eastAsia="es-ES"/>
        </w:rPr>
        <w:t>Inicialmente hay que manifestar que en el caso en e</w:t>
      </w:r>
      <w:r w:rsidRPr="008F701F">
        <w:rPr>
          <w:rFonts w:ascii="Arial" w:hAnsi="Arial" w:cs="Arial"/>
          <w:sz w:val="24"/>
          <w:szCs w:val="24"/>
          <w:lang w:val="es-ES" w:eastAsia="es-ES"/>
        </w:rPr>
        <w:t>studio se realizó un preacuerdo entre la FGN y el procesado quien acept</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cargos por el homicidio del señor Agudelo Agudelo</w:t>
      </w:r>
      <w:r w:rsidRPr="008F701F">
        <w:rPr>
          <w:rStyle w:val="Refdenotaalpie"/>
          <w:rFonts w:ascii="Arial" w:hAnsi="Arial" w:cs="Arial"/>
          <w:sz w:val="24"/>
          <w:szCs w:val="24"/>
          <w:lang w:val="es-ES" w:eastAsia="es-ES"/>
        </w:rPr>
        <w:footnoteReference w:id="4"/>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2A199F"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6.5 El 1 de marzo de 2010 </w:t>
      </w:r>
      <w:r w:rsidR="00BD1AB6" w:rsidRPr="008F701F">
        <w:rPr>
          <w:rFonts w:ascii="Arial" w:hAnsi="Arial" w:cs="Arial"/>
          <w:sz w:val="24"/>
          <w:szCs w:val="24"/>
          <w:lang w:val="es-ES" w:eastAsia="es-ES"/>
        </w:rPr>
        <w:t>se dio inicio al incidente de reparación integral que se adelant</w:t>
      </w:r>
      <w:r w:rsidR="00F168E7" w:rsidRPr="008F701F">
        <w:rPr>
          <w:rFonts w:ascii="Arial" w:hAnsi="Arial" w:cs="Arial"/>
          <w:sz w:val="24"/>
          <w:szCs w:val="24"/>
          <w:lang w:val="es-ES" w:eastAsia="es-ES"/>
        </w:rPr>
        <w:t>ó</w:t>
      </w:r>
      <w:r w:rsidR="00BD1AB6" w:rsidRPr="008F701F">
        <w:rPr>
          <w:rFonts w:ascii="Arial" w:hAnsi="Arial" w:cs="Arial"/>
          <w:sz w:val="24"/>
          <w:szCs w:val="24"/>
          <w:lang w:val="es-ES" w:eastAsia="es-ES"/>
        </w:rPr>
        <w:t xml:space="preserve"> con base en lo que disponían para esa fecha los art</w:t>
      </w:r>
      <w:r w:rsidR="00F168E7" w:rsidRPr="008F701F">
        <w:rPr>
          <w:rFonts w:ascii="Arial" w:hAnsi="Arial" w:cs="Arial"/>
          <w:sz w:val="24"/>
          <w:szCs w:val="24"/>
          <w:lang w:val="es-ES" w:eastAsia="es-ES"/>
        </w:rPr>
        <w:t>í</w:t>
      </w:r>
      <w:r w:rsidR="00BD1AB6" w:rsidRPr="008F701F">
        <w:rPr>
          <w:rFonts w:ascii="Arial" w:hAnsi="Arial" w:cs="Arial"/>
          <w:sz w:val="24"/>
          <w:szCs w:val="24"/>
          <w:lang w:val="es-ES" w:eastAsia="es-ES"/>
        </w:rPr>
        <w:t>culos 102 y ss.</w:t>
      </w:r>
      <w:r w:rsidR="003D3202" w:rsidRPr="008F701F">
        <w:rPr>
          <w:rFonts w:ascii="Arial" w:hAnsi="Arial" w:cs="Arial"/>
          <w:sz w:val="24"/>
          <w:szCs w:val="24"/>
          <w:lang w:val="es-ES" w:eastAsia="es-ES"/>
        </w:rPr>
        <w:t xml:space="preserve"> </w:t>
      </w:r>
      <w:r w:rsidR="00BD1AB6" w:rsidRPr="008F701F">
        <w:rPr>
          <w:rFonts w:ascii="Arial" w:hAnsi="Arial" w:cs="Arial"/>
          <w:sz w:val="24"/>
          <w:szCs w:val="24"/>
          <w:lang w:val="es-ES" w:eastAsia="es-ES"/>
        </w:rPr>
        <w:t>del CPP , que fueron modificados por los artículos 86 a 89 de la ley 1395 de 2010.</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6.6 Sobre los pormenores de esa actuación se debe tener en cuenta lo manifestado por esta Sala en </w:t>
      </w:r>
      <w:r w:rsidR="002A199F" w:rsidRPr="008F701F">
        <w:rPr>
          <w:rFonts w:ascii="Arial" w:hAnsi="Arial" w:cs="Arial"/>
          <w:sz w:val="24"/>
          <w:szCs w:val="24"/>
          <w:lang w:val="es-ES" w:eastAsia="es-ES"/>
        </w:rPr>
        <w:t>decisión del 20 de mayo de 2010</w:t>
      </w:r>
      <w:r w:rsidRPr="008F701F">
        <w:rPr>
          <w:rStyle w:val="Refdenotaalpie"/>
          <w:rFonts w:ascii="Arial" w:hAnsi="Arial" w:cs="Arial"/>
          <w:sz w:val="24"/>
          <w:szCs w:val="24"/>
          <w:lang w:val="es-ES" w:eastAsia="es-ES"/>
        </w:rPr>
        <w:footnoteReference w:id="5"/>
      </w:r>
      <w:r w:rsidRPr="008F701F">
        <w:rPr>
          <w:rFonts w:ascii="Arial" w:hAnsi="Arial" w:cs="Arial"/>
          <w:sz w:val="24"/>
          <w:szCs w:val="24"/>
          <w:lang w:val="es-ES" w:eastAsia="es-ES"/>
        </w:rPr>
        <w:t>, en la cual se declaró la nulidad de la actuación que adelant</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el juez de conocimiento el 23 de marzo de 2010, a efectos de que el </w:t>
      </w:r>
      <w:r w:rsidRPr="008F701F">
        <w:rPr>
          <w:rFonts w:ascii="Arial" w:hAnsi="Arial" w:cs="Arial"/>
          <w:i/>
          <w:sz w:val="24"/>
          <w:szCs w:val="24"/>
          <w:lang w:val="es-ES" w:eastAsia="es-ES"/>
        </w:rPr>
        <w:t xml:space="preserve">A quo </w:t>
      </w:r>
      <w:r w:rsidRPr="008F701F">
        <w:rPr>
          <w:rFonts w:ascii="Arial" w:hAnsi="Arial" w:cs="Arial"/>
          <w:sz w:val="24"/>
          <w:szCs w:val="24"/>
          <w:lang w:val="es-ES" w:eastAsia="es-ES"/>
        </w:rPr>
        <w:t>incorporara su decisión sobre el tr</w:t>
      </w:r>
      <w:r w:rsidR="00F168E7" w:rsidRPr="008F701F">
        <w:rPr>
          <w:rFonts w:ascii="Arial" w:hAnsi="Arial" w:cs="Arial"/>
          <w:sz w:val="24"/>
          <w:szCs w:val="24"/>
          <w:lang w:val="es-ES" w:eastAsia="es-ES"/>
        </w:rPr>
        <w:t>á</w:t>
      </w:r>
      <w:r w:rsidRPr="008F701F">
        <w:rPr>
          <w:rFonts w:ascii="Arial" w:hAnsi="Arial" w:cs="Arial"/>
          <w:sz w:val="24"/>
          <w:szCs w:val="24"/>
          <w:lang w:val="es-ES" w:eastAsia="es-ES"/>
        </w:rPr>
        <w:t>mite incidental a la sentencia de primera instancia</w:t>
      </w:r>
      <w:r w:rsidR="009B1099" w:rsidRPr="008F701F">
        <w:rPr>
          <w:rFonts w:ascii="Arial" w:hAnsi="Arial" w:cs="Arial"/>
          <w:sz w:val="24"/>
          <w:szCs w:val="24"/>
          <w:lang w:val="es-ES" w:eastAsia="es-ES"/>
        </w:rPr>
        <w:t xml:space="preserve">, </w:t>
      </w:r>
      <w:r w:rsidRPr="008F701F">
        <w:rPr>
          <w:rFonts w:ascii="Arial" w:hAnsi="Arial" w:cs="Arial"/>
          <w:sz w:val="24"/>
          <w:szCs w:val="24"/>
          <w:lang w:val="es-ES" w:eastAsia="es-ES"/>
        </w:rPr>
        <w:t xml:space="preserve">siguiendo el ordenamiento procesal </w:t>
      </w:r>
      <w:r w:rsidR="002A199F" w:rsidRPr="008F701F">
        <w:rPr>
          <w:rFonts w:ascii="Arial" w:hAnsi="Arial" w:cs="Arial"/>
          <w:sz w:val="24"/>
          <w:szCs w:val="24"/>
          <w:lang w:val="es-ES" w:eastAsia="es-ES"/>
        </w:rPr>
        <w:t xml:space="preserve">vigente para esa fecha lo cual </w:t>
      </w:r>
      <w:r w:rsidRPr="008F701F">
        <w:rPr>
          <w:rFonts w:ascii="Arial" w:hAnsi="Arial" w:cs="Arial"/>
          <w:sz w:val="24"/>
          <w:szCs w:val="24"/>
          <w:lang w:val="es-ES" w:eastAsia="es-ES"/>
        </w:rPr>
        <w:t>se cumplió</w:t>
      </w:r>
      <w:r w:rsidRPr="008F701F">
        <w:rPr>
          <w:rStyle w:val="Refdenotaalpie"/>
          <w:rFonts w:ascii="Arial" w:hAnsi="Arial" w:cs="Arial"/>
          <w:sz w:val="24"/>
          <w:szCs w:val="24"/>
          <w:lang w:val="es-ES" w:eastAsia="es-ES"/>
        </w:rPr>
        <w:footnoteReference w:id="6"/>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6.7 Como se expuso, durante el tr</w:t>
      </w:r>
      <w:r w:rsidR="00F168E7" w:rsidRPr="008F701F">
        <w:rPr>
          <w:rFonts w:ascii="Arial" w:hAnsi="Arial" w:cs="Arial"/>
          <w:sz w:val="24"/>
          <w:szCs w:val="24"/>
          <w:lang w:val="es-ES" w:eastAsia="es-ES"/>
        </w:rPr>
        <w:t>á</w:t>
      </w:r>
      <w:r w:rsidR="002A199F" w:rsidRPr="008F701F">
        <w:rPr>
          <w:rFonts w:ascii="Arial" w:hAnsi="Arial" w:cs="Arial"/>
          <w:sz w:val="24"/>
          <w:szCs w:val="24"/>
          <w:lang w:val="es-ES" w:eastAsia="es-ES"/>
        </w:rPr>
        <w:t>mite incidental el</w:t>
      </w:r>
      <w:r w:rsidRPr="008F701F">
        <w:rPr>
          <w:rFonts w:ascii="Arial" w:hAnsi="Arial" w:cs="Arial"/>
          <w:sz w:val="24"/>
          <w:szCs w:val="24"/>
          <w:lang w:val="es-ES" w:eastAsia="es-ES"/>
        </w:rPr>
        <w:t xml:space="preserve"> representante de las víctimas fij</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su pretensión limitándola al rubro de perjuicios morales en cuant</w:t>
      </w:r>
      <w:r w:rsidR="00F168E7" w:rsidRPr="008F701F">
        <w:rPr>
          <w:rFonts w:ascii="Arial" w:hAnsi="Arial" w:cs="Arial"/>
          <w:sz w:val="24"/>
          <w:szCs w:val="24"/>
          <w:lang w:val="es-ES" w:eastAsia="es-ES"/>
        </w:rPr>
        <w:t>í</w:t>
      </w:r>
      <w:r w:rsidRPr="008F701F">
        <w:rPr>
          <w:rFonts w:ascii="Arial" w:hAnsi="Arial" w:cs="Arial"/>
          <w:sz w:val="24"/>
          <w:szCs w:val="24"/>
          <w:lang w:val="es-ES" w:eastAsia="es-ES"/>
        </w:rPr>
        <w:t>a de 150 SMLMV</w:t>
      </w:r>
      <w:r w:rsidR="00F6678A" w:rsidRPr="008F701F">
        <w:rPr>
          <w:rFonts w:ascii="Arial" w:hAnsi="Arial" w:cs="Arial"/>
          <w:sz w:val="24"/>
          <w:szCs w:val="24"/>
          <w:lang w:val="es-ES" w:eastAsia="es-ES"/>
        </w:rPr>
        <w:t xml:space="preserve"> y aclar</w:t>
      </w:r>
      <w:r w:rsidR="00F168E7" w:rsidRPr="008F701F">
        <w:rPr>
          <w:rFonts w:ascii="Arial" w:hAnsi="Arial" w:cs="Arial"/>
          <w:sz w:val="24"/>
          <w:szCs w:val="24"/>
          <w:lang w:val="es-ES" w:eastAsia="es-ES"/>
        </w:rPr>
        <w:t>ó</w:t>
      </w:r>
      <w:r w:rsidR="00F6678A" w:rsidRPr="008F701F">
        <w:rPr>
          <w:rFonts w:ascii="Arial" w:hAnsi="Arial" w:cs="Arial"/>
          <w:sz w:val="24"/>
          <w:szCs w:val="24"/>
          <w:lang w:val="es-ES" w:eastAsia="es-ES"/>
        </w:rPr>
        <w:t xml:space="preserve"> que no se iban a reclamar perjuicios materiales.</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6.8 Según las actas anexadas, en la sesión del 23 de marzo de 2010, el representante de las víctimas present</w:t>
      </w:r>
      <w:r w:rsidR="00F168E7" w:rsidRPr="008F701F">
        <w:rPr>
          <w:rFonts w:ascii="Arial" w:hAnsi="Arial" w:cs="Arial"/>
          <w:sz w:val="24"/>
          <w:szCs w:val="24"/>
          <w:lang w:val="es-ES" w:eastAsia="es-ES"/>
        </w:rPr>
        <w:t>ó</w:t>
      </w:r>
      <w:r w:rsidR="002A199F" w:rsidRPr="008F701F">
        <w:rPr>
          <w:rFonts w:ascii="Arial" w:hAnsi="Arial" w:cs="Arial"/>
          <w:sz w:val="24"/>
          <w:szCs w:val="24"/>
          <w:lang w:val="es-ES" w:eastAsia="es-ES"/>
        </w:rPr>
        <w:t xml:space="preserve"> como pruebas</w:t>
      </w:r>
      <w:r w:rsidRPr="008F701F">
        <w:rPr>
          <w:rFonts w:ascii="Arial" w:hAnsi="Arial" w:cs="Arial"/>
          <w:sz w:val="24"/>
          <w:szCs w:val="24"/>
          <w:lang w:val="es-ES" w:eastAsia="es-ES"/>
        </w:rPr>
        <w:t>:</w:t>
      </w:r>
      <w:r w:rsidR="002A199F" w:rsidRPr="008F701F">
        <w:rPr>
          <w:rFonts w:ascii="Arial" w:hAnsi="Arial" w:cs="Arial"/>
          <w:sz w:val="24"/>
          <w:szCs w:val="24"/>
          <w:lang w:val="es-ES" w:eastAsia="es-ES"/>
        </w:rPr>
        <w:t xml:space="preserve"> </w:t>
      </w:r>
      <w:r w:rsidRPr="008F701F">
        <w:rPr>
          <w:rFonts w:ascii="Arial" w:hAnsi="Arial" w:cs="Arial"/>
          <w:sz w:val="24"/>
          <w:szCs w:val="24"/>
          <w:lang w:val="es-ES" w:eastAsia="es-ES"/>
        </w:rPr>
        <w:t>i) la partida de bautismo d</w:t>
      </w:r>
      <w:r w:rsidR="002A199F" w:rsidRPr="008F701F">
        <w:rPr>
          <w:rFonts w:ascii="Arial" w:hAnsi="Arial" w:cs="Arial"/>
          <w:sz w:val="24"/>
          <w:szCs w:val="24"/>
          <w:lang w:val="es-ES" w:eastAsia="es-ES"/>
        </w:rPr>
        <w:t xml:space="preserve">el </w:t>
      </w:r>
      <w:r w:rsidR="002A199F" w:rsidRPr="008F701F">
        <w:rPr>
          <w:rFonts w:ascii="Arial" w:hAnsi="Arial" w:cs="Arial"/>
          <w:sz w:val="24"/>
          <w:szCs w:val="24"/>
          <w:lang w:val="es-ES" w:eastAsia="es-ES"/>
        </w:rPr>
        <w:lastRenderedPageBreak/>
        <w:t>señor Carlos Alberto Agudelo</w:t>
      </w:r>
      <w:r w:rsidRPr="008F701F">
        <w:rPr>
          <w:rFonts w:ascii="Arial" w:hAnsi="Arial" w:cs="Arial"/>
          <w:sz w:val="24"/>
          <w:szCs w:val="24"/>
          <w:lang w:val="es-ES" w:eastAsia="es-ES"/>
        </w:rPr>
        <w:t xml:space="preserve"> Agudelo; ii) el registro civil de nacimiento de Jos</w:t>
      </w:r>
      <w:r w:rsidR="00F168E7" w:rsidRPr="008F701F">
        <w:rPr>
          <w:rFonts w:ascii="Arial" w:hAnsi="Arial" w:cs="Arial"/>
          <w:sz w:val="24"/>
          <w:szCs w:val="24"/>
          <w:lang w:val="es-ES" w:eastAsia="es-ES"/>
        </w:rPr>
        <w:t>é</w:t>
      </w:r>
      <w:r w:rsidRPr="008F701F">
        <w:rPr>
          <w:rFonts w:ascii="Arial" w:hAnsi="Arial" w:cs="Arial"/>
          <w:sz w:val="24"/>
          <w:szCs w:val="24"/>
          <w:lang w:val="es-ES" w:eastAsia="es-ES"/>
        </w:rPr>
        <w:t xml:space="preserve"> Wilson Agudelo Agudelo</w:t>
      </w:r>
      <w:r w:rsidR="002A199F" w:rsidRPr="008F701F">
        <w:rPr>
          <w:rFonts w:ascii="Arial" w:hAnsi="Arial" w:cs="Arial"/>
          <w:sz w:val="24"/>
          <w:szCs w:val="24"/>
          <w:lang w:val="es-ES" w:eastAsia="es-ES"/>
        </w:rPr>
        <w:t>;</w:t>
      </w:r>
      <w:r w:rsidRPr="008F701F">
        <w:rPr>
          <w:rFonts w:ascii="Arial" w:hAnsi="Arial" w:cs="Arial"/>
          <w:sz w:val="24"/>
          <w:szCs w:val="24"/>
          <w:lang w:val="es-ES" w:eastAsia="es-ES"/>
        </w:rPr>
        <w:t xml:space="preserve"> y </w:t>
      </w:r>
      <w:r w:rsidR="002A199F" w:rsidRPr="008F701F">
        <w:rPr>
          <w:rFonts w:ascii="Arial" w:hAnsi="Arial" w:cs="Arial"/>
          <w:sz w:val="24"/>
          <w:szCs w:val="24"/>
          <w:lang w:val="es-ES" w:eastAsia="es-ES"/>
        </w:rPr>
        <w:t xml:space="preserve">iii) </w:t>
      </w:r>
      <w:r w:rsidRPr="008F701F">
        <w:rPr>
          <w:rFonts w:ascii="Arial" w:hAnsi="Arial" w:cs="Arial"/>
          <w:sz w:val="24"/>
          <w:szCs w:val="24"/>
          <w:lang w:val="es-ES" w:eastAsia="es-ES"/>
        </w:rPr>
        <w:t>pidió que se recibieran los testimonios de la persona antes citada y de Francy Elena Agudelo quienes tenían la calidad de hermano madre del occiso, respectivamente.</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En el mismo acto la defensa present</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una serie de pruebas dirigidas a </w:t>
      </w:r>
      <w:r w:rsidR="008F688D" w:rsidRPr="008F701F">
        <w:rPr>
          <w:rFonts w:ascii="Arial" w:hAnsi="Arial" w:cs="Arial"/>
          <w:sz w:val="24"/>
          <w:szCs w:val="24"/>
          <w:lang w:val="es-ES" w:eastAsia="es-ES"/>
        </w:rPr>
        <w:t>acreditar</w:t>
      </w:r>
      <w:r w:rsidRPr="008F701F">
        <w:rPr>
          <w:rFonts w:ascii="Arial" w:hAnsi="Arial" w:cs="Arial"/>
          <w:sz w:val="24"/>
          <w:szCs w:val="24"/>
          <w:lang w:val="es-ES" w:eastAsia="es-ES"/>
        </w:rPr>
        <w:t xml:space="preserve"> la </w:t>
      </w:r>
      <w:r w:rsidR="008F688D" w:rsidRPr="008F701F">
        <w:rPr>
          <w:rFonts w:ascii="Arial" w:hAnsi="Arial" w:cs="Arial"/>
          <w:sz w:val="24"/>
          <w:szCs w:val="24"/>
          <w:lang w:val="es-ES" w:eastAsia="es-ES"/>
        </w:rPr>
        <w:t>situación</w:t>
      </w:r>
      <w:r w:rsidR="009B1099" w:rsidRPr="008F701F">
        <w:rPr>
          <w:rFonts w:ascii="Arial" w:hAnsi="Arial" w:cs="Arial"/>
          <w:sz w:val="24"/>
          <w:szCs w:val="24"/>
          <w:lang w:val="es-ES" w:eastAsia="es-ES"/>
        </w:rPr>
        <w:t xml:space="preserve"> </w:t>
      </w:r>
      <w:r w:rsidR="008F688D" w:rsidRPr="008F701F">
        <w:rPr>
          <w:rFonts w:ascii="Arial" w:hAnsi="Arial" w:cs="Arial"/>
          <w:sz w:val="24"/>
          <w:szCs w:val="24"/>
          <w:lang w:val="es-ES" w:eastAsia="es-ES"/>
        </w:rPr>
        <w:t>e</w:t>
      </w:r>
      <w:r w:rsidRPr="008F701F">
        <w:rPr>
          <w:rFonts w:ascii="Arial" w:hAnsi="Arial" w:cs="Arial"/>
          <w:sz w:val="24"/>
          <w:szCs w:val="24"/>
          <w:lang w:val="es-ES" w:eastAsia="es-ES"/>
        </w:rPr>
        <w:t>conómica del procesado</w:t>
      </w:r>
      <w:r w:rsidR="009B1099" w:rsidRPr="008F701F">
        <w:rPr>
          <w:rFonts w:ascii="Arial" w:hAnsi="Arial" w:cs="Arial"/>
          <w:sz w:val="24"/>
          <w:szCs w:val="24"/>
          <w:lang w:val="es-ES" w:eastAsia="es-ES"/>
        </w:rPr>
        <w:t xml:space="preserve">, </w:t>
      </w:r>
      <w:r w:rsidRPr="008F701F">
        <w:rPr>
          <w:rFonts w:ascii="Arial" w:hAnsi="Arial" w:cs="Arial"/>
          <w:sz w:val="24"/>
          <w:szCs w:val="24"/>
          <w:lang w:val="es-ES" w:eastAsia="es-ES"/>
        </w:rPr>
        <w:t>a efectos de demostrar que el señor Alvarado no estaba en capacidad de pagar los perjuicios morales causado</w:t>
      </w:r>
      <w:r w:rsidR="009B1099" w:rsidRPr="008F701F">
        <w:rPr>
          <w:rFonts w:ascii="Arial" w:hAnsi="Arial" w:cs="Arial"/>
          <w:sz w:val="24"/>
          <w:szCs w:val="24"/>
          <w:lang w:val="es-ES" w:eastAsia="es-ES"/>
        </w:rPr>
        <w:t>s</w:t>
      </w:r>
      <w:r w:rsidRPr="008F701F">
        <w:rPr>
          <w:rFonts w:ascii="Arial" w:hAnsi="Arial" w:cs="Arial"/>
          <w:sz w:val="24"/>
          <w:szCs w:val="24"/>
          <w:lang w:val="es-ES" w:eastAsia="es-ES"/>
        </w:rPr>
        <w:t xml:space="preserve"> por el delito del cual se declaró responsable.</w:t>
      </w: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6.9 Finalmente se incorpor</w:t>
      </w:r>
      <w:r w:rsidR="00F168E7" w:rsidRPr="008F701F">
        <w:rPr>
          <w:rFonts w:ascii="Arial" w:hAnsi="Arial" w:cs="Arial"/>
          <w:sz w:val="24"/>
          <w:szCs w:val="24"/>
          <w:lang w:val="es-ES" w:eastAsia="es-ES"/>
        </w:rPr>
        <w:t>ó</w:t>
      </w:r>
      <w:r w:rsidR="008F688D" w:rsidRPr="008F701F">
        <w:rPr>
          <w:rFonts w:ascii="Arial" w:hAnsi="Arial" w:cs="Arial"/>
          <w:sz w:val="24"/>
          <w:szCs w:val="24"/>
          <w:lang w:val="es-ES" w:eastAsia="es-ES"/>
        </w:rPr>
        <w:t xml:space="preserve"> al fallo</w:t>
      </w:r>
      <w:r w:rsidRPr="008F701F">
        <w:rPr>
          <w:rFonts w:ascii="Arial" w:hAnsi="Arial" w:cs="Arial"/>
          <w:sz w:val="24"/>
          <w:szCs w:val="24"/>
          <w:lang w:val="es-ES" w:eastAsia="es-ES"/>
        </w:rPr>
        <w:t xml:space="preserve"> la decisión sobre el tr</w:t>
      </w:r>
      <w:r w:rsidR="00F168E7" w:rsidRPr="008F701F">
        <w:rPr>
          <w:rFonts w:ascii="Arial" w:hAnsi="Arial" w:cs="Arial"/>
          <w:sz w:val="24"/>
          <w:szCs w:val="24"/>
          <w:lang w:val="es-ES" w:eastAsia="es-ES"/>
        </w:rPr>
        <w:t>á</w:t>
      </w:r>
      <w:r w:rsidRPr="008F701F">
        <w:rPr>
          <w:rFonts w:ascii="Arial" w:hAnsi="Arial" w:cs="Arial"/>
          <w:sz w:val="24"/>
          <w:szCs w:val="24"/>
          <w:lang w:val="es-ES" w:eastAsia="es-ES"/>
        </w:rPr>
        <w:t>mite del incidente y se condenó al señor Alvarado Arango al pago de la suma equivalente a 10 SMLMV,</w:t>
      </w:r>
      <w:r w:rsidR="009B1099" w:rsidRPr="008F701F">
        <w:rPr>
          <w:rFonts w:ascii="Arial" w:hAnsi="Arial" w:cs="Arial"/>
          <w:sz w:val="24"/>
          <w:szCs w:val="24"/>
          <w:lang w:val="es-ES" w:eastAsia="es-ES"/>
        </w:rPr>
        <w:t xml:space="preserve"> </w:t>
      </w:r>
      <w:r w:rsidRPr="008F701F">
        <w:rPr>
          <w:rFonts w:ascii="Arial" w:hAnsi="Arial" w:cs="Arial"/>
          <w:sz w:val="24"/>
          <w:szCs w:val="24"/>
          <w:lang w:val="es-ES" w:eastAsia="es-ES"/>
        </w:rPr>
        <w:t>por concepto de perjuicios morales causados en favor de las víctimas, decisión que no fue compartida por su representante que en lo esencial sostuvo que en la sentencia CSJ SP del 27 de abril de 2011, radicado 34547</w:t>
      </w:r>
      <w:r w:rsidR="009B1099" w:rsidRPr="008F701F">
        <w:rPr>
          <w:rFonts w:ascii="Arial" w:hAnsi="Arial" w:cs="Arial"/>
          <w:sz w:val="24"/>
          <w:szCs w:val="24"/>
          <w:lang w:val="es-ES" w:eastAsia="es-ES"/>
        </w:rPr>
        <w:t xml:space="preserve">, </w:t>
      </w:r>
      <w:r w:rsidRPr="008F701F">
        <w:rPr>
          <w:rFonts w:ascii="Arial" w:hAnsi="Arial" w:cs="Arial"/>
          <w:sz w:val="24"/>
          <w:szCs w:val="24"/>
          <w:lang w:val="es-ES" w:eastAsia="es-ES"/>
        </w:rPr>
        <w:t>al igual que en decisiones de la Sala de Casaci</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n Civil de la CSJ y del Consejo de Estado, se habían fijado una</w:t>
      </w:r>
      <w:r w:rsidR="008F688D" w:rsidRPr="008F701F">
        <w:rPr>
          <w:rFonts w:ascii="Arial" w:hAnsi="Arial" w:cs="Arial"/>
          <w:sz w:val="24"/>
          <w:szCs w:val="24"/>
          <w:lang w:val="es-ES" w:eastAsia="es-ES"/>
        </w:rPr>
        <w:t xml:space="preserve">s indemnizaciones de 100 SMLMV </w:t>
      </w:r>
      <w:r w:rsidRPr="008F701F">
        <w:rPr>
          <w:rFonts w:ascii="Arial" w:hAnsi="Arial" w:cs="Arial"/>
          <w:sz w:val="24"/>
          <w:szCs w:val="24"/>
          <w:lang w:val="es-ES" w:eastAsia="es-ES"/>
        </w:rPr>
        <w:t>para padres, hijos y esposa de víctima de grupos de autodefensa y de 50 SMLMV para sus hermanos en los mismos casos, en lo relativo al rubro de daños morales subjetivados.</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6.10 Sobre el tema hay que manifestar inicialmente que de la decisión del 23 de marzo de 2010 que posteriormente fue incorporada a la sentencia de primera instancia</w:t>
      </w:r>
      <w:r w:rsidR="009B1099" w:rsidRPr="008F701F">
        <w:rPr>
          <w:rFonts w:ascii="Arial" w:hAnsi="Arial" w:cs="Arial"/>
          <w:sz w:val="24"/>
          <w:szCs w:val="24"/>
          <w:lang w:val="es-ES" w:eastAsia="es-ES"/>
        </w:rPr>
        <w:t xml:space="preserve">, </w:t>
      </w:r>
      <w:r w:rsidRPr="008F701F">
        <w:rPr>
          <w:rFonts w:ascii="Arial" w:hAnsi="Arial" w:cs="Arial"/>
          <w:sz w:val="24"/>
          <w:szCs w:val="24"/>
          <w:lang w:val="es-ES" w:eastAsia="es-ES"/>
        </w:rPr>
        <w:t>se deduce que el juez de primer grado escuch</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los testimonio</w:t>
      </w:r>
      <w:r w:rsidR="008F688D" w:rsidRPr="008F701F">
        <w:rPr>
          <w:rFonts w:ascii="Arial" w:hAnsi="Arial" w:cs="Arial"/>
          <w:sz w:val="24"/>
          <w:szCs w:val="24"/>
          <w:lang w:val="es-ES" w:eastAsia="es-ES"/>
        </w:rPr>
        <w:t>s de Francy Elena Agudelo y José</w:t>
      </w:r>
      <w:r w:rsidRPr="008F701F">
        <w:rPr>
          <w:rFonts w:ascii="Arial" w:hAnsi="Arial" w:cs="Arial"/>
          <w:sz w:val="24"/>
          <w:szCs w:val="24"/>
          <w:lang w:val="es-ES" w:eastAsia="es-ES"/>
        </w:rPr>
        <w:t xml:space="preserve"> William Agudelo madre y hermano del occiso y</w:t>
      </w:r>
      <w:r w:rsidR="009B1099" w:rsidRPr="008F701F">
        <w:rPr>
          <w:rFonts w:ascii="Arial" w:hAnsi="Arial" w:cs="Arial"/>
          <w:sz w:val="24"/>
          <w:szCs w:val="24"/>
          <w:lang w:val="es-ES" w:eastAsia="es-ES"/>
        </w:rPr>
        <w:t xml:space="preserve"> que </w:t>
      </w:r>
      <w:r w:rsidRPr="008F701F">
        <w:rPr>
          <w:rFonts w:ascii="Arial" w:hAnsi="Arial" w:cs="Arial"/>
          <w:sz w:val="24"/>
          <w:szCs w:val="24"/>
          <w:lang w:val="es-ES" w:eastAsia="es-ES"/>
        </w:rPr>
        <w:t>al sopesar esas pruebas con las que present</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la defensa, relacionadas con la capacidad económica del procesado concluy</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que el monto de los perjuicios morales </w:t>
      </w:r>
      <w:r w:rsidR="009B1099" w:rsidRPr="008F701F">
        <w:rPr>
          <w:rFonts w:ascii="Arial" w:hAnsi="Arial" w:cs="Arial"/>
          <w:sz w:val="24"/>
          <w:szCs w:val="24"/>
          <w:lang w:val="es-ES" w:eastAsia="es-ES"/>
        </w:rPr>
        <w:t xml:space="preserve">debía ser fijado en </w:t>
      </w:r>
      <w:r w:rsidRPr="008F701F">
        <w:rPr>
          <w:rFonts w:ascii="Arial" w:hAnsi="Arial" w:cs="Arial"/>
          <w:sz w:val="24"/>
          <w:szCs w:val="24"/>
          <w:lang w:val="es-ES" w:eastAsia="es-ES"/>
        </w:rPr>
        <w:t>10 SML</w:t>
      </w:r>
      <w:r w:rsidR="009B1099" w:rsidRPr="008F701F">
        <w:rPr>
          <w:rFonts w:ascii="Arial" w:hAnsi="Arial" w:cs="Arial"/>
          <w:sz w:val="24"/>
          <w:szCs w:val="24"/>
          <w:lang w:val="es-ES" w:eastAsia="es-ES"/>
        </w:rPr>
        <w:t>MV.</w:t>
      </w:r>
    </w:p>
    <w:p w:rsidR="00BA117E" w:rsidRPr="008F701F" w:rsidRDefault="00BA117E" w:rsidP="008D56FD">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6.11 Al escuchar los registros correspondientes </w:t>
      </w:r>
      <w:r w:rsidR="009B1099" w:rsidRPr="008F701F">
        <w:rPr>
          <w:rFonts w:ascii="Arial" w:hAnsi="Arial" w:cs="Arial"/>
          <w:sz w:val="24"/>
          <w:szCs w:val="24"/>
          <w:lang w:val="es-ES" w:eastAsia="es-ES"/>
        </w:rPr>
        <w:t xml:space="preserve">a esa audiencia, </w:t>
      </w:r>
      <w:r w:rsidRPr="008F701F">
        <w:rPr>
          <w:rFonts w:ascii="Arial" w:hAnsi="Arial" w:cs="Arial"/>
          <w:sz w:val="24"/>
          <w:szCs w:val="24"/>
          <w:lang w:val="es-ES" w:eastAsia="es-ES"/>
        </w:rPr>
        <w:t>se advierte que las víctimas manifestaron lo siguiente:</w:t>
      </w:r>
    </w:p>
    <w:p w:rsidR="00BD6DA1" w:rsidRPr="008F701F" w:rsidRDefault="00BD6DA1" w:rsidP="008D56FD">
      <w:pPr>
        <w:pStyle w:val="Sinespaciado"/>
        <w:jc w:val="both"/>
        <w:rPr>
          <w:rFonts w:ascii="Arial" w:hAnsi="Arial" w:cs="Arial"/>
          <w:sz w:val="24"/>
          <w:szCs w:val="24"/>
          <w:lang w:val="es-ES" w:eastAsia="es-ES"/>
        </w:rPr>
      </w:pPr>
    </w:p>
    <w:p w:rsidR="00177512" w:rsidRPr="008F701F" w:rsidRDefault="00360D48" w:rsidP="00BD6DA1">
      <w:pPr>
        <w:pStyle w:val="Sinespaciado"/>
        <w:numPr>
          <w:ilvl w:val="0"/>
          <w:numId w:val="48"/>
        </w:numPr>
        <w:jc w:val="both"/>
        <w:rPr>
          <w:rFonts w:ascii="Arial" w:hAnsi="Arial" w:cs="Arial"/>
          <w:sz w:val="24"/>
          <w:szCs w:val="24"/>
          <w:lang w:val="es-ES" w:eastAsia="es-ES"/>
        </w:rPr>
      </w:pPr>
      <w:r w:rsidRPr="008F701F">
        <w:rPr>
          <w:rFonts w:ascii="Arial" w:hAnsi="Arial" w:cs="Arial"/>
          <w:sz w:val="24"/>
          <w:szCs w:val="24"/>
          <w:lang w:val="es-ES" w:eastAsia="es-ES"/>
        </w:rPr>
        <w:t>Jos</w:t>
      </w:r>
      <w:r w:rsidR="00F168E7" w:rsidRPr="008F701F">
        <w:rPr>
          <w:rFonts w:ascii="Arial" w:hAnsi="Arial" w:cs="Arial"/>
          <w:sz w:val="24"/>
          <w:szCs w:val="24"/>
          <w:lang w:val="es-ES" w:eastAsia="es-ES"/>
        </w:rPr>
        <w:t>é</w:t>
      </w:r>
      <w:r w:rsidRPr="008F701F">
        <w:rPr>
          <w:rFonts w:ascii="Arial" w:hAnsi="Arial" w:cs="Arial"/>
          <w:sz w:val="24"/>
          <w:szCs w:val="24"/>
          <w:lang w:val="es-ES" w:eastAsia="es-ES"/>
        </w:rPr>
        <w:t xml:space="preserve"> Wilson Agudelo, hermano de</w:t>
      </w:r>
      <w:r w:rsidR="00BD6DA1" w:rsidRPr="008F701F">
        <w:rPr>
          <w:rFonts w:ascii="Arial" w:hAnsi="Arial" w:cs="Arial"/>
          <w:sz w:val="24"/>
          <w:szCs w:val="24"/>
          <w:lang w:val="es-ES" w:eastAsia="es-ES"/>
        </w:rPr>
        <w:t>l fallecido</w:t>
      </w:r>
      <w:r w:rsidRPr="008F701F">
        <w:rPr>
          <w:rFonts w:ascii="Arial" w:hAnsi="Arial" w:cs="Arial"/>
          <w:sz w:val="24"/>
          <w:szCs w:val="24"/>
          <w:lang w:val="es-ES" w:eastAsia="es-ES"/>
        </w:rPr>
        <w:t xml:space="preserve"> manifestó que </w:t>
      </w:r>
      <w:r w:rsidR="00177512" w:rsidRPr="008F701F">
        <w:rPr>
          <w:rFonts w:ascii="Arial" w:hAnsi="Arial" w:cs="Arial"/>
          <w:sz w:val="24"/>
          <w:szCs w:val="24"/>
          <w:lang w:val="es-ES" w:eastAsia="es-ES"/>
        </w:rPr>
        <w:t xml:space="preserve">su </w:t>
      </w:r>
      <w:r w:rsidRPr="008F701F">
        <w:rPr>
          <w:rFonts w:ascii="Arial" w:hAnsi="Arial" w:cs="Arial"/>
          <w:sz w:val="24"/>
          <w:szCs w:val="24"/>
          <w:lang w:val="es-ES" w:eastAsia="es-ES"/>
        </w:rPr>
        <w:t>familia estaba conformada por su madr</w:t>
      </w:r>
      <w:r w:rsidR="00BD6DA1" w:rsidRPr="008F701F">
        <w:rPr>
          <w:rFonts w:ascii="Arial" w:hAnsi="Arial" w:cs="Arial"/>
          <w:sz w:val="24"/>
          <w:szCs w:val="24"/>
          <w:lang w:val="es-ES" w:eastAsia="es-ES"/>
        </w:rPr>
        <w:t xml:space="preserve">e y 7 hermanos, algunos de los </w:t>
      </w:r>
      <w:r w:rsidRPr="008F701F">
        <w:rPr>
          <w:rFonts w:ascii="Arial" w:hAnsi="Arial" w:cs="Arial"/>
          <w:sz w:val="24"/>
          <w:szCs w:val="24"/>
          <w:lang w:val="es-ES" w:eastAsia="es-ES"/>
        </w:rPr>
        <w:t xml:space="preserve">cuales </w:t>
      </w:r>
      <w:r w:rsidR="00177512" w:rsidRPr="008F701F">
        <w:rPr>
          <w:rFonts w:ascii="Arial" w:hAnsi="Arial" w:cs="Arial"/>
          <w:sz w:val="24"/>
          <w:szCs w:val="24"/>
          <w:lang w:val="es-ES" w:eastAsia="es-ES"/>
        </w:rPr>
        <w:t xml:space="preserve">residían en el </w:t>
      </w:r>
      <w:r w:rsidRPr="008F701F">
        <w:rPr>
          <w:rFonts w:ascii="Arial" w:hAnsi="Arial" w:cs="Arial"/>
          <w:sz w:val="24"/>
          <w:szCs w:val="24"/>
          <w:lang w:val="es-ES" w:eastAsia="es-ES"/>
        </w:rPr>
        <w:t xml:space="preserve">exterior y que </w:t>
      </w:r>
      <w:r w:rsidR="00177512" w:rsidRPr="008F701F">
        <w:rPr>
          <w:rFonts w:ascii="Arial" w:hAnsi="Arial" w:cs="Arial"/>
          <w:sz w:val="24"/>
          <w:szCs w:val="24"/>
          <w:lang w:val="es-ES" w:eastAsia="es-ES"/>
        </w:rPr>
        <w:t>lo</w:t>
      </w:r>
      <w:r w:rsidRPr="008F701F">
        <w:rPr>
          <w:rFonts w:ascii="Arial" w:hAnsi="Arial" w:cs="Arial"/>
          <w:sz w:val="24"/>
          <w:szCs w:val="24"/>
          <w:lang w:val="es-ES" w:eastAsia="es-ES"/>
        </w:rPr>
        <w:t xml:space="preserve"> había afectad</w:t>
      </w:r>
      <w:r w:rsidR="00BD6DA1" w:rsidRPr="008F701F">
        <w:rPr>
          <w:rFonts w:ascii="Arial" w:hAnsi="Arial" w:cs="Arial"/>
          <w:sz w:val="24"/>
          <w:szCs w:val="24"/>
          <w:lang w:val="es-ES" w:eastAsia="es-ES"/>
        </w:rPr>
        <w:t xml:space="preserve">o mucho </w:t>
      </w:r>
      <w:r w:rsidRPr="008F701F">
        <w:rPr>
          <w:rFonts w:ascii="Arial" w:hAnsi="Arial" w:cs="Arial"/>
          <w:sz w:val="24"/>
          <w:szCs w:val="24"/>
          <w:lang w:val="es-ES" w:eastAsia="es-ES"/>
        </w:rPr>
        <w:t>el hom</w:t>
      </w:r>
      <w:r w:rsidR="00177512" w:rsidRPr="008F701F">
        <w:rPr>
          <w:rFonts w:ascii="Arial" w:hAnsi="Arial" w:cs="Arial"/>
          <w:sz w:val="24"/>
          <w:szCs w:val="24"/>
          <w:lang w:val="es-ES" w:eastAsia="es-ES"/>
        </w:rPr>
        <w:t xml:space="preserve">icidio de </w:t>
      </w:r>
      <w:r w:rsidRPr="008F701F">
        <w:rPr>
          <w:rFonts w:ascii="Arial" w:hAnsi="Arial" w:cs="Arial"/>
          <w:sz w:val="24"/>
          <w:szCs w:val="24"/>
          <w:lang w:val="es-ES" w:eastAsia="es-ES"/>
        </w:rPr>
        <w:t>Carlos Alberto ya que ten</w:t>
      </w:r>
      <w:r w:rsidR="00F168E7" w:rsidRPr="008F701F">
        <w:rPr>
          <w:rFonts w:ascii="Arial" w:hAnsi="Arial" w:cs="Arial"/>
          <w:sz w:val="24"/>
          <w:szCs w:val="24"/>
          <w:lang w:val="es-ES" w:eastAsia="es-ES"/>
        </w:rPr>
        <w:t>í</w:t>
      </w:r>
      <w:r w:rsidR="00A67FC6" w:rsidRPr="008F701F">
        <w:rPr>
          <w:rFonts w:ascii="Arial" w:hAnsi="Arial" w:cs="Arial"/>
          <w:sz w:val="24"/>
          <w:szCs w:val="24"/>
          <w:lang w:val="es-ES" w:eastAsia="es-ES"/>
        </w:rPr>
        <w:t xml:space="preserve">an una </w:t>
      </w:r>
      <w:r w:rsidR="00766F53" w:rsidRPr="008F701F">
        <w:rPr>
          <w:rFonts w:ascii="Arial" w:hAnsi="Arial" w:cs="Arial"/>
          <w:sz w:val="24"/>
          <w:szCs w:val="24"/>
          <w:lang w:val="es-ES" w:eastAsia="es-ES"/>
        </w:rPr>
        <w:t>estrecha</w:t>
      </w:r>
      <w:r w:rsidRPr="008F701F">
        <w:rPr>
          <w:rFonts w:ascii="Arial" w:hAnsi="Arial" w:cs="Arial"/>
          <w:sz w:val="24"/>
          <w:szCs w:val="24"/>
          <w:lang w:val="es-ES" w:eastAsia="es-ES"/>
        </w:rPr>
        <w:t xml:space="preserve"> </w:t>
      </w:r>
      <w:r w:rsidR="00BD6DA1" w:rsidRPr="008F701F">
        <w:rPr>
          <w:rFonts w:ascii="Arial" w:hAnsi="Arial" w:cs="Arial"/>
          <w:sz w:val="24"/>
          <w:szCs w:val="24"/>
          <w:lang w:val="es-ES" w:eastAsia="es-ES"/>
        </w:rPr>
        <w:t>relación</w:t>
      </w:r>
      <w:r w:rsidR="00A67FC6" w:rsidRPr="008F701F">
        <w:rPr>
          <w:rFonts w:ascii="Arial" w:hAnsi="Arial" w:cs="Arial"/>
          <w:sz w:val="24"/>
          <w:szCs w:val="24"/>
          <w:lang w:val="es-ES" w:eastAsia="es-ES"/>
        </w:rPr>
        <w:t>.</w:t>
      </w:r>
      <w:r w:rsidR="00BD6DA1" w:rsidRPr="008F701F">
        <w:rPr>
          <w:rFonts w:ascii="Arial" w:hAnsi="Arial" w:cs="Arial"/>
          <w:sz w:val="24"/>
          <w:szCs w:val="24"/>
          <w:lang w:val="es-ES" w:eastAsia="es-ES"/>
        </w:rPr>
        <w:t xml:space="preserve"> </w:t>
      </w:r>
      <w:r w:rsidR="00A67FC6" w:rsidRPr="008F701F">
        <w:rPr>
          <w:rFonts w:ascii="Arial" w:hAnsi="Arial" w:cs="Arial"/>
          <w:sz w:val="24"/>
          <w:szCs w:val="24"/>
          <w:lang w:val="es-ES" w:eastAsia="es-ES"/>
        </w:rPr>
        <w:t xml:space="preserve">Igualmente </w:t>
      </w:r>
      <w:r w:rsidR="00177512" w:rsidRPr="008F701F">
        <w:rPr>
          <w:rFonts w:ascii="Arial" w:hAnsi="Arial" w:cs="Arial"/>
          <w:sz w:val="24"/>
          <w:szCs w:val="24"/>
          <w:lang w:val="es-ES" w:eastAsia="es-ES"/>
        </w:rPr>
        <w:t>expuso que la v</w:t>
      </w:r>
      <w:r w:rsidR="00F168E7" w:rsidRPr="008F701F">
        <w:rPr>
          <w:rFonts w:ascii="Arial" w:hAnsi="Arial" w:cs="Arial"/>
          <w:sz w:val="24"/>
          <w:szCs w:val="24"/>
          <w:lang w:val="es-ES" w:eastAsia="es-ES"/>
        </w:rPr>
        <w:t>í</w:t>
      </w:r>
      <w:r w:rsidR="00177512" w:rsidRPr="008F701F">
        <w:rPr>
          <w:rFonts w:ascii="Arial" w:hAnsi="Arial" w:cs="Arial"/>
          <w:sz w:val="24"/>
          <w:szCs w:val="24"/>
          <w:lang w:val="es-ES" w:eastAsia="es-ES"/>
        </w:rPr>
        <w:t xml:space="preserve">ctima </w:t>
      </w:r>
      <w:r w:rsidR="00BD6DA1" w:rsidRPr="008F701F">
        <w:rPr>
          <w:rFonts w:ascii="Arial" w:hAnsi="Arial" w:cs="Arial"/>
          <w:sz w:val="24"/>
          <w:szCs w:val="24"/>
          <w:lang w:val="es-ES" w:eastAsia="es-ES"/>
        </w:rPr>
        <w:t>tenía</w:t>
      </w:r>
      <w:r w:rsidR="00177512" w:rsidRPr="008F701F">
        <w:rPr>
          <w:rFonts w:ascii="Arial" w:hAnsi="Arial" w:cs="Arial"/>
          <w:sz w:val="24"/>
          <w:szCs w:val="24"/>
          <w:lang w:val="es-ES" w:eastAsia="es-ES"/>
        </w:rPr>
        <w:t xml:space="preserve"> una buena relación con los demás integrantes de su familia</w:t>
      </w:r>
      <w:r w:rsidR="009B1099" w:rsidRPr="008F701F">
        <w:rPr>
          <w:rFonts w:ascii="Arial" w:hAnsi="Arial" w:cs="Arial"/>
          <w:sz w:val="24"/>
          <w:szCs w:val="24"/>
          <w:lang w:val="es-ES" w:eastAsia="es-ES"/>
        </w:rPr>
        <w:t xml:space="preserve"> y le</w:t>
      </w:r>
      <w:r w:rsidR="00BD6DA1" w:rsidRPr="008F701F">
        <w:rPr>
          <w:rFonts w:ascii="Arial" w:hAnsi="Arial" w:cs="Arial"/>
          <w:sz w:val="24"/>
          <w:szCs w:val="24"/>
          <w:lang w:val="es-ES" w:eastAsia="es-ES"/>
        </w:rPr>
        <w:t xml:space="preserve"> </w:t>
      </w:r>
      <w:r w:rsidR="00177512" w:rsidRPr="008F701F">
        <w:rPr>
          <w:rFonts w:ascii="Arial" w:hAnsi="Arial" w:cs="Arial"/>
          <w:sz w:val="24"/>
          <w:szCs w:val="24"/>
          <w:lang w:val="es-ES" w:eastAsia="es-ES"/>
        </w:rPr>
        <w:t>colaboraba a su madre p</w:t>
      </w:r>
      <w:r w:rsidR="00A67FC6" w:rsidRPr="008F701F">
        <w:rPr>
          <w:rFonts w:ascii="Arial" w:hAnsi="Arial" w:cs="Arial"/>
          <w:sz w:val="24"/>
          <w:szCs w:val="24"/>
          <w:lang w:val="es-ES" w:eastAsia="es-ES"/>
        </w:rPr>
        <w:t xml:space="preserve">ara </w:t>
      </w:r>
      <w:r w:rsidR="00177512" w:rsidRPr="008F701F">
        <w:rPr>
          <w:rFonts w:ascii="Arial" w:hAnsi="Arial" w:cs="Arial"/>
          <w:sz w:val="24"/>
          <w:szCs w:val="24"/>
          <w:lang w:val="es-ES" w:eastAsia="es-ES"/>
        </w:rPr>
        <w:t>su sostenimiento al igual que los demás hermanos</w:t>
      </w:r>
      <w:r w:rsidR="00A67FC6" w:rsidRPr="008F701F">
        <w:rPr>
          <w:rFonts w:ascii="Arial" w:hAnsi="Arial" w:cs="Arial"/>
          <w:sz w:val="24"/>
          <w:szCs w:val="24"/>
          <w:lang w:val="es-ES" w:eastAsia="es-ES"/>
        </w:rPr>
        <w:t xml:space="preserve">. </w:t>
      </w:r>
      <w:r w:rsidR="00BD6DA1" w:rsidRPr="008F701F">
        <w:rPr>
          <w:rFonts w:ascii="Arial" w:hAnsi="Arial" w:cs="Arial"/>
          <w:sz w:val="24"/>
          <w:szCs w:val="24"/>
          <w:lang w:val="es-ES" w:eastAsia="es-ES"/>
        </w:rPr>
        <w:t xml:space="preserve">Dijo que le </w:t>
      </w:r>
      <w:r w:rsidR="00177512" w:rsidRPr="008F701F">
        <w:rPr>
          <w:rFonts w:ascii="Arial" w:hAnsi="Arial" w:cs="Arial"/>
          <w:sz w:val="24"/>
          <w:szCs w:val="24"/>
          <w:lang w:val="es-ES" w:eastAsia="es-ES"/>
        </w:rPr>
        <w:t>había re</w:t>
      </w:r>
      <w:r w:rsidR="00BD6DA1" w:rsidRPr="008F701F">
        <w:rPr>
          <w:rFonts w:ascii="Arial" w:hAnsi="Arial" w:cs="Arial"/>
          <w:sz w:val="24"/>
          <w:szCs w:val="24"/>
          <w:lang w:val="es-ES" w:eastAsia="es-ES"/>
        </w:rPr>
        <w:t>sultado muy difícil superar el dolor</w:t>
      </w:r>
      <w:r w:rsidR="00177512" w:rsidRPr="008F701F">
        <w:rPr>
          <w:rFonts w:ascii="Arial" w:hAnsi="Arial" w:cs="Arial"/>
          <w:sz w:val="24"/>
          <w:szCs w:val="24"/>
          <w:lang w:val="es-ES" w:eastAsia="es-ES"/>
        </w:rPr>
        <w:t xml:space="preserve"> causado por el deceso de su prójimo, quien para la fecha de su fallecimiento vivía en otro sitio.</w:t>
      </w:r>
    </w:p>
    <w:p w:rsidR="00177512" w:rsidRPr="008F701F" w:rsidRDefault="00177512" w:rsidP="008D56FD">
      <w:pPr>
        <w:pStyle w:val="Sinespaciado"/>
        <w:jc w:val="both"/>
        <w:rPr>
          <w:rFonts w:ascii="Arial" w:hAnsi="Arial" w:cs="Arial"/>
          <w:sz w:val="24"/>
          <w:szCs w:val="24"/>
          <w:lang w:val="es-ES" w:eastAsia="es-ES"/>
        </w:rPr>
      </w:pPr>
    </w:p>
    <w:p w:rsidR="00EA4948" w:rsidRPr="008F701F" w:rsidRDefault="00177512" w:rsidP="00BD6DA1">
      <w:pPr>
        <w:pStyle w:val="Sinespaciado"/>
        <w:numPr>
          <w:ilvl w:val="0"/>
          <w:numId w:val="48"/>
        </w:numPr>
        <w:jc w:val="both"/>
        <w:rPr>
          <w:rFonts w:ascii="Arial" w:hAnsi="Arial" w:cs="Arial"/>
          <w:sz w:val="24"/>
          <w:szCs w:val="24"/>
          <w:lang w:val="es-ES" w:eastAsia="es-ES"/>
        </w:rPr>
      </w:pPr>
      <w:r w:rsidRPr="008F701F">
        <w:rPr>
          <w:rFonts w:ascii="Arial" w:hAnsi="Arial" w:cs="Arial"/>
          <w:sz w:val="24"/>
          <w:szCs w:val="24"/>
          <w:lang w:val="es-ES" w:eastAsia="es-ES"/>
        </w:rPr>
        <w:t>La señ</w:t>
      </w:r>
      <w:r w:rsidR="00EA4948" w:rsidRPr="008F701F">
        <w:rPr>
          <w:rFonts w:ascii="Arial" w:hAnsi="Arial" w:cs="Arial"/>
          <w:sz w:val="24"/>
          <w:szCs w:val="24"/>
          <w:lang w:val="es-ES" w:eastAsia="es-ES"/>
        </w:rPr>
        <w:t xml:space="preserve">ora </w:t>
      </w:r>
      <w:r w:rsidRPr="008F701F">
        <w:rPr>
          <w:rFonts w:ascii="Arial" w:hAnsi="Arial" w:cs="Arial"/>
          <w:sz w:val="24"/>
          <w:szCs w:val="24"/>
          <w:lang w:val="es-ES" w:eastAsia="es-ES"/>
        </w:rPr>
        <w:t xml:space="preserve">Francy </w:t>
      </w:r>
      <w:r w:rsidR="00BD6DA1" w:rsidRPr="008F701F">
        <w:rPr>
          <w:rFonts w:ascii="Arial" w:hAnsi="Arial" w:cs="Arial"/>
          <w:sz w:val="24"/>
          <w:szCs w:val="24"/>
          <w:lang w:val="es-ES" w:eastAsia="es-ES"/>
        </w:rPr>
        <w:t>Elena Agudelo se</w:t>
      </w:r>
      <w:r w:rsidRPr="008F701F">
        <w:rPr>
          <w:rFonts w:ascii="Arial" w:hAnsi="Arial" w:cs="Arial"/>
          <w:sz w:val="24"/>
          <w:szCs w:val="24"/>
          <w:lang w:val="es-ES" w:eastAsia="es-ES"/>
        </w:rPr>
        <w:t xml:space="preserve"> </w:t>
      </w:r>
      <w:r w:rsidR="00BD6DA1" w:rsidRPr="008F701F">
        <w:rPr>
          <w:rFonts w:ascii="Arial" w:hAnsi="Arial" w:cs="Arial"/>
          <w:sz w:val="24"/>
          <w:szCs w:val="24"/>
          <w:lang w:val="es-ES" w:eastAsia="es-ES"/>
        </w:rPr>
        <w:t>refirió a las</w:t>
      </w:r>
      <w:r w:rsidRPr="008F701F">
        <w:rPr>
          <w:rFonts w:ascii="Arial" w:hAnsi="Arial" w:cs="Arial"/>
          <w:sz w:val="24"/>
          <w:szCs w:val="24"/>
          <w:lang w:val="es-ES" w:eastAsia="es-ES"/>
        </w:rPr>
        <w:t xml:space="preserve"> condicio</w:t>
      </w:r>
      <w:r w:rsidR="00EA4948" w:rsidRPr="008F701F">
        <w:rPr>
          <w:rFonts w:ascii="Arial" w:hAnsi="Arial" w:cs="Arial"/>
          <w:sz w:val="24"/>
          <w:szCs w:val="24"/>
          <w:lang w:val="es-ES" w:eastAsia="es-ES"/>
        </w:rPr>
        <w:t xml:space="preserve">nes </w:t>
      </w:r>
      <w:r w:rsidRPr="008F701F">
        <w:rPr>
          <w:rFonts w:ascii="Arial" w:hAnsi="Arial" w:cs="Arial"/>
          <w:sz w:val="24"/>
          <w:szCs w:val="24"/>
          <w:lang w:val="es-ES" w:eastAsia="es-ES"/>
        </w:rPr>
        <w:t>pe</w:t>
      </w:r>
      <w:r w:rsidR="00EA4948" w:rsidRPr="008F701F">
        <w:rPr>
          <w:rFonts w:ascii="Arial" w:hAnsi="Arial" w:cs="Arial"/>
          <w:sz w:val="24"/>
          <w:szCs w:val="24"/>
          <w:lang w:val="es-ES" w:eastAsia="es-ES"/>
        </w:rPr>
        <w:t>rsonales de su hi</w:t>
      </w:r>
      <w:r w:rsidR="00BD6DA1" w:rsidRPr="008F701F">
        <w:rPr>
          <w:rFonts w:ascii="Arial" w:hAnsi="Arial" w:cs="Arial"/>
          <w:sz w:val="24"/>
          <w:szCs w:val="24"/>
          <w:lang w:val="es-ES" w:eastAsia="es-ES"/>
        </w:rPr>
        <w:t xml:space="preserve">jo; dijo que Carlos Alberto le ayudaba con los </w:t>
      </w:r>
      <w:r w:rsidR="00EA4948" w:rsidRPr="008F701F">
        <w:rPr>
          <w:rFonts w:ascii="Arial" w:hAnsi="Arial" w:cs="Arial"/>
          <w:sz w:val="24"/>
          <w:szCs w:val="24"/>
          <w:lang w:val="es-ES" w:eastAsia="es-ES"/>
        </w:rPr>
        <w:t>gastos de su casa y se refirió al trauma que sufrió por la muerte de su descendiente</w:t>
      </w:r>
      <w:r w:rsidR="00BD6DA1" w:rsidRPr="008F701F">
        <w:rPr>
          <w:rFonts w:ascii="Arial" w:hAnsi="Arial" w:cs="Arial"/>
          <w:sz w:val="24"/>
          <w:szCs w:val="24"/>
          <w:lang w:val="es-ES" w:eastAsia="es-ES"/>
        </w:rPr>
        <w:t>. Dijo que su deceso la</w:t>
      </w:r>
      <w:r w:rsidR="00EA4948" w:rsidRPr="008F701F">
        <w:rPr>
          <w:rFonts w:ascii="Arial" w:hAnsi="Arial" w:cs="Arial"/>
          <w:sz w:val="24"/>
          <w:szCs w:val="24"/>
          <w:lang w:val="es-ES" w:eastAsia="es-ES"/>
        </w:rPr>
        <w:t xml:space="preserve"> había afectado profundamente por su condición de madre y que igualmente </w:t>
      </w:r>
      <w:r w:rsidR="00BD6DA1" w:rsidRPr="008F701F">
        <w:rPr>
          <w:rFonts w:ascii="Arial" w:hAnsi="Arial" w:cs="Arial"/>
          <w:sz w:val="24"/>
          <w:szCs w:val="24"/>
          <w:lang w:val="es-ES" w:eastAsia="es-ES"/>
        </w:rPr>
        <w:t xml:space="preserve">había impactado a </w:t>
      </w:r>
      <w:r w:rsidR="00EA4948" w:rsidRPr="008F701F">
        <w:rPr>
          <w:rFonts w:ascii="Arial" w:hAnsi="Arial" w:cs="Arial"/>
          <w:sz w:val="24"/>
          <w:szCs w:val="24"/>
          <w:lang w:val="es-ES" w:eastAsia="es-ES"/>
        </w:rPr>
        <w:t>todo su núcleo famil</w:t>
      </w:r>
      <w:r w:rsidR="00A67FC6" w:rsidRPr="008F701F">
        <w:rPr>
          <w:rFonts w:ascii="Arial" w:hAnsi="Arial" w:cs="Arial"/>
          <w:sz w:val="24"/>
          <w:szCs w:val="24"/>
          <w:lang w:val="es-ES" w:eastAsia="es-ES"/>
        </w:rPr>
        <w:t>iar.</w:t>
      </w:r>
    </w:p>
    <w:p w:rsidR="00EA4948" w:rsidRPr="008F701F" w:rsidRDefault="00EA4948" w:rsidP="008D56FD">
      <w:pPr>
        <w:pStyle w:val="Sinespaciado"/>
        <w:jc w:val="both"/>
        <w:rPr>
          <w:rFonts w:ascii="Arial" w:hAnsi="Arial" w:cs="Arial"/>
          <w:sz w:val="24"/>
          <w:szCs w:val="24"/>
          <w:lang w:val="es-ES" w:eastAsia="es-ES"/>
        </w:rPr>
      </w:pPr>
    </w:p>
    <w:p w:rsidR="00B51CA5" w:rsidRPr="008F701F" w:rsidRDefault="00BD6DA1" w:rsidP="008D56FD">
      <w:pPr>
        <w:pStyle w:val="Sinespaciado"/>
        <w:numPr>
          <w:ilvl w:val="0"/>
          <w:numId w:val="48"/>
        </w:numPr>
        <w:jc w:val="both"/>
        <w:rPr>
          <w:rFonts w:ascii="Arial" w:hAnsi="Arial" w:cs="Arial"/>
          <w:sz w:val="24"/>
          <w:szCs w:val="24"/>
          <w:lang w:val="es-ES" w:eastAsia="es-ES"/>
        </w:rPr>
      </w:pPr>
      <w:r w:rsidRPr="008F701F">
        <w:rPr>
          <w:rFonts w:ascii="Arial" w:hAnsi="Arial" w:cs="Arial"/>
          <w:sz w:val="24"/>
          <w:szCs w:val="24"/>
          <w:lang w:val="es-ES" w:eastAsia="es-ES"/>
        </w:rPr>
        <w:t xml:space="preserve">Seguidamente </w:t>
      </w:r>
      <w:r w:rsidR="00EA4948" w:rsidRPr="008F701F">
        <w:rPr>
          <w:rFonts w:ascii="Arial" w:hAnsi="Arial" w:cs="Arial"/>
          <w:sz w:val="24"/>
          <w:szCs w:val="24"/>
          <w:lang w:val="es-ES" w:eastAsia="es-ES"/>
        </w:rPr>
        <w:t>el apoderado de la víctima pidió que se dictara una sentencia de condena</w:t>
      </w:r>
      <w:r w:rsidR="009B1099" w:rsidRPr="008F701F">
        <w:rPr>
          <w:rFonts w:ascii="Arial" w:hAnsi="Arial" w:cs="Arial"/>
          <w:sz w:val="24"/>
          <w:szCs w:val="24"/>
          <w:lang w:val="es-ES" w:eastAsia="es-ES"/>
        </w:rPr>
        <w:t xml:space="preserve"> por perjuicios morales, por el </w:t>
      </w:r>
      <w:r w:rsidR="00EA4948" w:rsidRPr="008F701F">
        <w:rPr>
          <w:rFonts w:ascii="Arial" w:hAnsi="Arial" w:cs="Arial"/>
          <w:sz w:val="24"/>
          <w:szCs w:val="24"/>
          <w:lang w:val="es-ES" w:eastAsia="es-ES"/>
        </w:rPr>
        <w:t>equivalente</w:t>
      </w:r>
      <w:r w:rsidRPr="008F701F">
        <w:rPr>
          <w:rFonts w:ascii="Arial" w:hAnsi="Arial" w:cs="Arial"/>
          <w:sz w:val="24"/>
          <w:szCs w:val="24"/>
          <w:lang w:val="es-ES" w:eastAsia="es-ES"/>
        </w:rPr>
        <w:t xml:space="preserve"> a 150 SMLMV, en atención a la </w:t>
      </w:r>
      <w:r w:rsidR="00EA4948" w:rsidRPr="008F701F">
        <w:rPr>
          <w:rFonts w:ascii="Arial" w:hAnsi="Arial" w:cs="Arial"/>
          <w:sz w:val="24"/>
          <w:szCs w:val="24"/>
          <w:lang w:val="es-ES" w:eastAsia="es-ES"/>
        </w:rPr>
        <w:t>magnit</w:t>
      </w:r>
      <w:r w:rsidRPr="008F701F">
        <w:rPr>
          <w:rFonts w:ascii="Arial" w:hAnsi="Arial" w:cs="Arial"/>
          <w:sz w:val="24"/>
          <w:szCs w:val="24"/>
          <w:lang w:val="es-ES" w:eastAsia="es-ES"/>
        </w:rPr>
        <w:t xml:space="preserve">ud del daño moral causado y la </w:t>
      </w:r>
      <w:r w:rsidR="00EA4948" w:rsidRPr="008F701F">
        <w:rPr>
          <w:rFonts w:ascii="Arial" w:hAnsi="Arial" w:cs="Arial"/>
          <w:sz w:val="24"/>
          <w:szCs w:val="24"/>
          <w:lang w:val="es-ES" w:eastAsia="es-ES"/>
        </w:rPr>
        <w:t>capacidad económica del acusado.</w:t>
      </w:r>
    </w:p>
    <w:p w:rsidR="00BD6DA1" w:rsidRPr="008F701F" w:rsidRDefault="00BD6DA1" w:rsidP="00BD6DA1">
      <w:pPr>
        <w:pStyle w:val="Sinespaciado"/>
        <w:jc w:val="both"/>
        <w:rPr>
          <w:rFonts w:ascii="Arial" w:hAnsi="Arial" w:cs="Arial"/>
          <w:sz w:val="24"/>
          <w:szCs w:val="24"/>
          <w:lang w:val="es-ES" w:eastAsia="es-ES"/>
        </w:rPr>
      </w:pPr>
    </w:p>
    <w:p w:rsidR="00BD1AB6"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6.12 </w:t>
      </w:r>
      <w:r w:rsidR="009B1099" w:rsidRPr="008F701F">
        <w:rPr>
          <w:rFonts w:ascii="Arial" w:hAnsi="Arial" w:cs="Arial"/>
          <w:sz w:val="24"/>
          <w:szCs w:val="24"/>
          <w:lang w:val="es-ES" w:eastAsia="es-ES"/>
        </w:rPr>
        <w:t xml:space="preserve">De la </w:t>
      </w:r>
      <w:r w:rsidRPr="008F701F">
        <w:rPr>
          <w:rFonts w:ascii="Arial" w:hAnsi="Arial" w:cs="Arial"/>
          <w:sz w:val="24"/>
          <w:szCs w:val="24"/>
          <w:lang w:val="es-ES" w:eastAsia="es-ES"/>
        </w:rPr>
        <w:t>documentación anexada por la defensa durante el tr</w:t>
      </w:r>
      <w:r w:rsidR="00F168E7" w:rsidRPr="008F701F">
        <w:rPr>
          <w:rFonts w:ascii="Arial" w:hAnsi="Arial" w:cs="Arial"/>
          <w:sz w:val="24"/>
          <w:szCs w:val="24"/>
          <w:lang w:val="es-ES" w:eastAsia="es-ES"/>
        </w:rPr>
        <w:t>á</w:t>
      </w:r>
      <w:r w:rsidRPr="008F701F">
        <w:rPr>
          <w:rFonts w:ascii="Arial" w:hAnsi="Arial" w:cs="Arial"/>
          <w:sz w:val="24"/>
          <w:szCs w:val="24"/>
          <w:lang w:val="es-ES" w:eastAsia="es-ES"/>
        </w:rPr>
        <w:t>mite incid</w:t>
      </w:r>
      <w:r w:rsidR="00BD6DA1" w:rsidRPr="008F701F">
        <w:rPr>
          <w:rFonts w:ascii="Arial" w:hAnsi="Arial" w:cs="Arial"/>
          <w:sz w:val="24"/>
          <w:szCs w:val="24"/>
          <w:lang w:val="es-ES" w:eastAsia="es-ES"/>
        </w:rPr>
        <w:t>ental se desprende lo siguiente</w:t>
      </w:r>
      <w:r w:rsidRPr="008F701F">
        <w:rPr>
          <w:rFonts w:ascii="Arial" w:hAnsi="Arial" w:cs="Arial"/>
          <w:sz w:val="24"/>
          <w:szCs w:val="24"/>
          <w:lang w:val="es-ES" w:eastAsia="es-ES"/>
        </w:rPr>
        <w:t>:</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6DA1" w:rsidP="00BD6DA1">
      <w:pPr>
        <w:pStyle w:val="Sinespaciado"/>
        <w:numPr>
          <w:ilvl w:val="0"/>
          <w:numId w:val="49"/>
        </w:numPr>
        <w:jc w:val="both"/>
        <w:rPr>
          <w:rFonts w:ascii="Arial" w:hAnsi="Arial" w:cs="Arial"/>
          <w:sz w:val="24"/>
          <w:szCs w:val="24"/>
          <w:lang w:val="es-ES" w:eastAsia="es-ES"/>
        </w:rPr>
      </w:pPr>
      <w:r w:rsidRPr="008F701F">
        <w:rPr>
          <w:rFonts w:ascii="Arial" w:hAnsi="Arial" w:cs="Arial"/>
          <w:sz w:val="24"/>
          <w:szCs w:val="24"/>
          <w:lang w:val="es-ES" w:eastAsia="es-ES"/>
        </w:rPr>
        <w:t>El procesado era propietario en común y</w:t>
      </w:r>
      <w:r w:rsidR="00BD1AB6" w:rsidRPr="008F701F">
        <w:rPr>
          <w:rFonts w:ascii="Arial" w:hAnsi="Arial" w:cs="Arial"/>
          <w:sz w:val="24"/>
          <w:szCs w:val="24"/>
          <w:lang w:val="es-ES" w:eastAsia="es-ES"/>
        </w:rPr>
        <w:t xml:space="preserve"> proindiviso con la señora Nelhy de Jes</w:t>
      </w:r>
      <w:r w:rsidR="00F168E7" w:rsidRPr="008F701F">
        <w:rPr>
          <w:rFonts w:ascii="Arial" w:hAnsi="Arial" w:cs="Arial"/>
          <w:sz w:val="24"/>
          <w:szCs w:val="24"/>
          <w:lang w:val="es-ES" w:eastAsia="es-ES"/>
        </w:rPr>
        <w:t>ú</w:t>
      </w:r>
      <w:r w:rsidR="00BD1AB6" w:rsidRPr="008F701F">
        <w:rPr>
          <w:rFonts w:ascii="Arial" w:hAnsi="Arial" w:cs="Arial"/>
          <w:sz w:val="24"/>
          <w:szCs w:val="24"/>
          <w:lang w:val="es-ES" w:eastAsia="es-ES"/>
        </w:rPr>
        <w:t>s Echeverry D</w:t>
      </w:r>
      <w:r w:rsidR="00F168E7" w:rsidRPr="008F701F">
        <w:rPr>
          <w:rFonts w:ascii="Arial" w:hAnsi="Arial" w:cs="Arial"/>
          <w:sz w:val="24"/>
          <w:szCs w:val="24"/>
          <w:lang w:val="es-ES" w:eastAsia="es-ES"/>
        </w:rPr>
        <w:t>í</w:t>
      </w:r>
      <w:r w:rsidR="00BD1AB6" w:rsidRPr="008F701F">
        <w:rPr>
          <w:rFonts w:ascii="Arial" w:hAnsi="Arial" w:cs="Arial"/>
          <w:sz w:val="24"/>
          <w:szCs w:val="24"/>
          <w:lang w:val="es-ES" w:eastAsia="es-ES"/>
        </w:rPr>
        <w:t>az</w:t>
      </w:r>
      <w:r w:rsidRPr="008F701F">
        <w:rPr>
          <w:rFonts w:ascii="Arial" w:hAnsi="Arial" w:cs="Arial"/>
          <w:sz w:val="24"/>
          <w:szCs w:val="24"/>
          <w:lang w:val="es-ES" w:eastAsia="es-ES"/>
        </w:rPr>
        <w:t xml:space="preserve"> de un inmueble ubicado en la “Ciudadela del Café </w:t>
      </w:r>
      <w:r w:rsidRPr="008F701F">
        <w:rPr>
          <w:rFonts w:ascii="Arial" w:hAnsi="Arial" w:cs="Arial"/>
          <w:sz w:val="24"/>
          <w:szCs w:val="24"/>
          <w:lang w:val="es-ES" w:eastAsia="es-ES"/>
        </w:rPr>
        <w:lastRenderedPageBreak/>
        <w:t>sector A”</w:t>
      </w:r>
      <w:r w:rsidR="00BD1AB6" w:rsidRPr="008F701F">
        <w:rPr>
          <w:rFonts w:ascii="Arial" w:hAnsi="Arial" w:cs="Arial"/>
          <w:sz w:val="24"/>
          <w:szCs w:val="24"/>
          <w:lang w:val="es-ES" w:eastAsia="es-ES"/>
        </w:rPr>
        <w:t>,</w:t>
      </w:r>
      <w:r w:rsidRPr="008F701F">
        <w:rPr>
          <w:rFonts w:ascii="Arial" w:hAnsi="Arial" w:cs="Arial"/>
          <w:sz w:val="24"/>
          <w:szCs w:val="24"/>
          <w:lang w:val="es-ES" w:eastAsia="es-ES"/>
        </w:rPr>
        <w:t xml:space="preserve"> lote 28, manzana </w:t>
      </w:r>
      <w:r w:rsidR="00BD1AB6" w:rsidRPr="008F701F">
        <w:rPr>
          <w:rFonts w:ascii="Arial" w:hAnsi="Arial" w:cs="Arial"/>
          <w:sz w:val="24"/>
          <w:szCs w:val="24"/>
          <w:lang w:val="es-ES" w:eastAsia="es-ES"/>
        </w:rPr>
        <w:t>11, según anotación No.3 del folio de matr</w:t>
      </w:r>
      <w:r w:rsidR="00F168E7" w:rsidRPr="008F701F">
        <w:rPr>
          <w:rFonts w:ascii="Arial" w:hAnsi="Arial" w:cs="Arial"/>
          <w:sz w:val="24"/>
          <w:szCs w:val="24"/>
          <w:lang w:val="es-ES" w:eastAsia="es-ES"/>
        </w:rPr>
        <w:t>í</w:t>
      </w:r>
      <w:r w:rsidR="00BD1AB6" w:rsidRPr="008F701F">
        <w:rPr>
          <w:rFonts w:ascii="Arial" w:hAnsi="Arial" w:cs="Arial"/>
          <w:sz w:val="24"/>
          <w:szCs w:val="24"/>
          <w:lang w:val="es-ES" w:eastAsia="es-ES"/>
        </w:rPr>
        <w:t>cula inmobiliaria No. 290-90845 de la Oficina de Regis</w:t>
      </w:r>
      <w:r w:rsidRPr="008F701F">
        <w:rPr>
          <w:rFonts w:ascii="Arial" w:hAnsi="Arial" w:cs="Arial"/>
          <w:sz w:val="24"/>
          <w:szCs w:val="24"/>
          <w:lang w:val="es-ES" w:eastAsia="es-ES"/>
        </w:rPr>
        <w:t>tro de II y PP de esta ciudad</w:t>
      </w:r>
      <w:r w:rsidR="00BD1AB6" w:rsidRPr="008F701F">
        <w:rPr>
          <w:rStyle w:val="Refdenotaalpie"/>
          <w:rFonts w:ascii="Arial" w:hAnsi="Arial" w:cs="Arial"/>
          <w:sz w:val="24"/>
          <w:szCs w:val="24"/>
          <w:lang w:val="es-ES" w:eastAsia="es-ES"/>
        </w:rPr>
        <w:footnoteReference w:id="7"/>
      </w:r>
      <w:r w:rsidRPr="008F701F">
        <w:rPr>
          <w:rFonts w:ascii="Arial" w:hAnsi="Arial" w:cs="Arial"/>
          <w:sz w:val="24"/>
          <w:szCs w:val="24"/>
          <w:lang w:val="es-ES" w:eastAsia="es-ES"/>
        </w:rPr>
        <w:t>.</w:t>
      </w:r>
    </w:p>
    <w:p w:rsidR="00BD6DA1" w:rsidRPr="008F701F" w:rsidRDefault="00BD6DA1" w:rsidP="00BD6DA1">
      <w:pPr>
        <w:pStyle w:val="Sinespaciado"/>
        <w:ind w:left="360"/>
        <w:jc w:val="both"/>
        <w:rPr>
          <w:rFonts w:ascii="Arial" w:hAnsi="Arial" w:cs="Arial"/>
          <w:sz w:val="24"/>
          <w:szCs w:val="24"/>
          <w:lang w:val="es-ES" w:eastAsia="es-ES"/>
        </w:rPr>
      </w:pPr>
    </w:p>
    <w:p w:rsidR="00BD1AB6" w:rsidRPr="008F701F" w:rsidRDefault="00BD1AB6" w:rsidP="00BD6DA1">
      <w:pPr>
        <w:pStyle w:val="Sinespaciado"/>
        <w:numPr>
          <w:ilvl w:val="0"/>
          <w:numId w:val="49"/>
        </w:numPr>
        <w:jc w:val="both"/>
        <w:rPr>
          <w:rFonts w:ascii="Arial" w:hAnsi="Arial" w:cs="Arial"/>
          <w:sz w:val="24"/>
          <w:szCs w:val="24"/>
          <w:lang w:val="es-ES" w:eastAsia="es-ES"/>
        </w:rPr>
      </w:pPr>
      <w:r w:rsidRPr="008F701F">
        <w:rPr>
          <w:rFonts w:ascii="Arial" w:hAnsi="Arial" w:cs="Arial"/>
          <w:sz w:val="24"/>
          <w:szCs w:val="24"/>
          <w:lang w:val="es-ES" w:eastAsia="es-ES"/>
        </w:rPr>
        <w:t xml:space="preserve">Para el 11 de marzo de 2010, el </w:t>
      </w:r>
      <w:r w:rsidR="009B1099" w:rsidRPr="008F701F">
        <w:rPr>
          <w:rFonts w:ascii="Arial" w:hAnsi="Arial" w:cs="Arial"/>
          <w:sz w:val="24"/>
          <w:szCs w:val="24"/>
          <w:lang w:val="es-ES" w:eastAsia="es-ES"/>
        </w:rPr>
        <w:t xml:space="preserve">señor Alvarado Arango </w:t>
      </w:r>
      <w:r w:rsidR="00BD6DA1" w:rsidRPr="008F701F">
        <w:rPr>
          <w:rFonts w:ascii="Arial" w:hAnsi="Arial" w:cs="Arial"/>
          <w:sz w:val="24"/>
          <w:szCs w:val="24"/>
          <w:lang w:val="es-ES" w:eastAsia="es-ES"/>
        </w:rPr>
        <w:t>devengaba un salario de $</w:t>
      </w:r>
      <w:r w:rsidRPr="008F701F">
        <w:rPr>
          <w:rFonts w:ascii="Arial" w:hAnsi="Arial" w:cs="Arial"/>
          <w:sz w:val="24"/>
          <w:szCs w:val="24"/>
          <w:lang w:val="es-ES" w:eastAsia="es-ES"/>
        </w:rPr>
        <w:t>882.142,</w:t>
      </w:r>
      <w:r w:rsidR="00BD6DA1" w:rsidRPr="008F701F">
        <w:rPr>
          <w:rFonts w:ascii="Arial" w:hAnsi="Arial" w:cs="Arial"/>
          <w:sz w:val="24"/>
          <w:szCs w:val="24"/>
          <w:lang w:val="es-ES" w:eastAsia="es-ES"/>
        </w:rPr>
        <w:t xml:space="preserve"> </w:t>
      </w:r>
      <w:r w:rsidRPr="008F701F">
        <w:rPr>
          <w:rFonts w:ascii="Arial" w:hAnsi="Arial" w:cs="Arial"/>
          <w:sz w:val="24"/>
          <w:szCs w:val="24"/>
          <w:lang w:val="es-ES" w:eastAsia="es-ES"/>
        </w:rPr>
        <w:t>como empleado de la Alca</w:t>
      </w:r>
      <w:r w:rsidR="00B51CA5" w:rsidRPr="008F701F">
        <w:rPr>
          <w:rFonts w:ascii="Arial" w:hAnsi="Arial" w:cs="Arial"/>
          <w:sz w:val="24"/>
          <w:szCs w:val="24"/>
          <w:lang w:val="es-ES" w:eastAsia="es-ES"/>
        </w:rPr>
        <w:t>l</w:t>
      </w:r>
      <w:r w:rsidRPr="008F701F">
        <w:rPr>
          <w:rFonts w:ascii="Arial" w:hAnsi="Arial" w:cs="Arial"/>
          <w:sz w:val="24"/>
          <w:szCs w:val="24"/>
          <w:lang w:val="es-ES" w:eastAsia="es-ES"/>
        </w:rPr>
        <w:t>d</w:t>
      </w:r>
      <w:r w:rsidR="00F168E7" w:rsidRPr="008F701F">
        <w:rPr>
          <w:rFonts w:ascii="Arial" w:hAnsi="Arial" w:cs="Arial"/>
          <w:sz w:val="24"/>
          <w:szCs w:val="24"/>
          <w:lang w:val="es-ES" w:eastAsia="es-ES"/>
        </w:rPr>
        <w:t>í</w:t>
      </w:r>
      <w:r w:rsidR="00BD6DA1" w:rsidRPr="008F701F">
        <w:rPr>
          <w:rFonts w:ascii="Arial" w:hAnsi="Arial" w:cs="Arial"/>
          <w:sz w:val="24"/>
          <w:szCs w:val="24"/>
          <w:lang w:val="es-ES" w:eastAsia="es-ES"/>
        </w:rPr>
        <w:t>a de Pereira</w:t>
      </w:r>
      <w:r w:rsidRPr="008F701F">
        <w:rPr>
          <w:rStyle w:val="Refdenotaalpie"/>
          <w:rFonts w:ascii="Arial" w:hAnsi="Arial" w:cs="Arial"/>
          <w:sz w:val="24"/>
          <w:szCs w:val="24"/>
          <w:lang w:val="es-ES" w:eastAsia="es-ES"/>
        </w:rPr>
        <w:footnoteReference w:id="8"/>
      </w:r>
      <w:r w:rsidR="00BD6DA1" w:rsidRPr="008F701F">
        <w:rPr>
          <w:rFonts w:ascii="Arial" w:hAnsi="Arial" w:cs="Arial"/>
          <w:sz w:val="24"/>
          <w:szCs w:val="24"/>
          <w:lang w:val="es-ES" w:eastAsia="es-ES"/>
        </w:rPr>
        <w:t>, y tenía una obligación con el</w:t>
      </w:r>
      <w:r w:rsidRPr="008F701F">
        <w:rPr>
          <w:rFonts w:ascii="Arial" w:hAnsi="Arial" w:cs="Arial"/>
          <w:sz w:val="24"/>
          <w:szCs w:val="24"/>
          <w:lang w:val="es-ES" w:eastAsia="es-ES"/>
        </w:rPr>
        <w:t xml:space="preserve"> ba</w:t>
      </w:r>
      <w:r w:rsidR="00BD6DA1" w:rsidRPr="008F701F">
        <w:rPr>
          <w:rFonts w:ascii="Arial" w:hAnsi="Arial" w:cs="Arial"/>
          <w:sz w:val="24"/>
          <w:szCs w:val="24"/>
          <w:lang w:val="es-ES" w:eastAsia="es-ES"/>
        </w:rPr>
        <w:t>nco AV VILLAS, por la suma de $</w:t>
      </w:r>
      <w:r w:rsidRPr="008F701F">
        <w:rPr>
          <w:rFonts w:ascii="Arial" w:hAnsi="Arial" w:cs="Arial"/>
          <w:sz w:val="24"/>
          <w:szCs w:val="24"/>
          <w:lang w:val="es-ES" w:eastAsia="es-ES"/>
        </w:rPr>
        <w:t>11.084.534</w:t>
      </w:r>
      <w:r w:rsidRPr="008F701F">
        <w:rPr>
          <w:rStyle w:val="Refdenotaalpie"/>
          <w:rFonts w:ascii="Arial" w:hAnsi="Arial" w:cs="Arial"/>
          <w:sz w:val="24"/>
          <w:szCs w:val="24"/>
          <w:lang w:val="es-ES" w:eastAsia="es-ES"/>
        </w:rPr>
        <w:footnoteReference w:id="9"/>
      </w:r>
      <w:r w:rsidRPr="008F701F">
        <w:rPr>
          <w:rFonts w:ascii="Arial" w:hAnsi="Arial" w:cs="Arial"/>
          <w:sz w:val="24"/>
          <w:szCs w:val="24"/>
          <w:lang w:val="es-ES" w:eastAsia="es-ES"/>
        </w:rPr>
        <w:t xml:space="preserve"> y otra con la empresa UNE, </w:t>
      </w:r>
      <w:r w:rsidR="00B51CA5" w:rsidRPr="008F701F">
        <w:rPr>
          <w:rFonts w:ascii="Arial" w:hAnsi="Arial" w:cs="Arial"/>
          <w:sz w:val="24"/>
          <w:szCs w:val="24"/>
          <w:lang w:val="es-ES" w:eastAsia="es-ES"/>
        </w:rPr>
        <w:t xml:space="preserve">por </w:t>
      </w:r>
      <w:r w:rsidR="00BD6DA1" w:rsidRPr="008F701F">
        <w:rPr>
          <w:rFonts w:ascii="Arial" w:hAnsi="Arial" w:cs="Arial"/>
          <w:sz w:val="24"/>
          <w:szCs w:val="24"/>
          <w:lang w:val="es-ES" w:eastAsia="es-ES"/>
        </w:rPr>
        <w:t>$</w:t>
      </w:r>
      <w:r w:rsidRPr="008F701F">
        <w:rPr>
          <w:rFonts w:ascii="Arial" w:hAnsi="Arial" w:cs="Arial"/>
          <w:sz w:val="24"/>
          <w:szCs w:val="24"/>
          <w:lang w:val="es-ES" w:eastAsia="es-ES"/>
        </w:rPr>
        <w:t>397.810</w:t>
      </w:r>
      <w:r w:rsidRPr="008F701F">
        <w:rPr>
          <w:rStyle w:val="Refdenotaalpie"/>
          <w:rFonts w:ascii="Arial" w:hAnsi="Arial" w:cs="Arial"/>
          <w:sz w:val="24"/>
          <w:szCs w:val="24"/>
          <w:lang w:val="es-ES" w:eastAsia="es-ES"/>
        </w:rPr>
        <w:footnoteReference w:id="10"/>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BD1AB6" w:rsidP="00BD6DA1">
      <w:pPr>
        <w:pStyle w:val="Sinespaciado"/>
        <w:numPr>
          <w:ilvl w:val="0"/>
          <w:numId w:val="49"/>
        </w:numPr>
        <w:jc w:val="both"/>
        <w:rPr>
          <w:rFonts w:ascii="Arial" w:hAnsi="Arial" w:cs="Arial"/>
          <w:sz w:val="24"/>
          <w:szCs w:val="24"/>
          <w:lang w:val="es-ES" w:eastAsia="es-ES"/>
        </w:rPr>
      </w:pPr>
      <w:r w:rsidRPr="008F701F">
        <w:rPr>
          <w:rFonts w:ascii="Arial" w:hAnsi="Arial" w:cs="Arial"/>
          <w:sz w:val="24"/>
          <w:szCs w:val="24"/>
          <w:lang w:val="es-ES" w:eastAsia="es-ES"/>
        </w:rPr>
        <w:t>Su hijo Lui</w:t>
      </w:r>
      <w:r w:rsidR="00BD6DA1" w:rsidRPr="008F701F">
        <w:rPr>
          <w:rFonts w:ascii="Arial" w:hAnsi="Arial" w:cs="Arial"/>
          <w:sz w:val="24"/>
          <w:szCs w:val="24"/>
          <w:lang w:val="es-ES" w:eastAsia="es-ES"/>
        </w:rPr>
        <w:t>s Alejandro Alvarado Echeverri</w:t>
      </w:r>
      <w:r w:rsidRPr="008F701F">
        <w:rPr>
          <w:rStyle w:val="Refdenotaalpie"/>
          <w:rFonts w:ascii="Arial" w:hAnsi="Arial" w:cs="Arial"/>
          <w:sz w:val="24"/>
          <w:szCs w:val="24"/>
          <w:lang w:val="es-ES" w:eastAsia="es-ES"/>
        </w:rPr>
        <w:footnoteReference w:id="11"/>
      </w:r>
      <w:r w:rsidRPr="008F701F">
        <w:rPr>
          <w:rFonts w:ascii="Arial" w:hAnsi="Arial" w:cs="Arial"/>
          <w:sz w:val="24"/>
          <w:szCs w:val="24"/>
          <w:lang w:val="es-ES" w:eastAsia="es-ES"/>
        </w:rPr>
        <w:t>, presentaba un cuadro de retardo mental leve y retraso en su desarr</w:t>
      </w:r>
      <w:r w:rsidR="00BD6DA1" w:rsidRPr="008F701F">
        <w:rPr>
          <w:rFonts w:ascii="Arial" w:hAnsi="Arial" w:cs="Arial"/>
          <w:sz w:val="24"/>
          <w:szCs w:val="24"/>
          <w:lang w:val="es-ES" w:eastAsia="es-ES"/>
        </w:rPr>
        <w:t>ollo intelectual y psicomotor</w:t>
      </w:r>
      <w:r w:rsidRPr="008F701F">
        <w:rPr>
          <w:rStyle w:val="Refdenotaalpie"/>
          <w:rFonts w:ascii="Arial" w:hAnsi="Arial" w:cs="Arial"/>
          <w:sz w:val="24"/>
          <w:szCs w:val="24"/>
          <w:lang w:val="es-ES" w:eastAsia="es-ES"/>
        </w:rPr>
        <w:footnoteReference w:id="12"/>
      </w:r>
      <w:r w:rsidRPr="008F701F">
        <w:rPr>
          <w:rFonts w:ascii="Arial" w:hAnsi="Arial" w:cs="Arial"/>
          <w:sz w:val="24"/>
          <w:szCs w:val="24"/>
          <w:lang w:val="es-ES" w:eastAsia="es-ES"/>
        </w:rPr>
        <w:t>.</w:t>
      </w:r>
    </w:p>
    <w:p w:rsidR="00BD6DA1" w:rsidRPr="008F701F" w:rsidRDefault="00BD6DA1" w:rsidP="00BD6DA1">
      <w:pPr>
        <w:pStyle w:val="Sinespaciado"/>
        <w:jc w:val="both"/>
        <w:rPr>
          <w:rFonts w:ascii="Arial" w:hAnsi="Arial" w:cs="Arial"/>
          <w:sz w:val="24"/>
          <w:szCs w:val="24"/>
          <w:lang w:val="es-ES" w:eastAsia="es-ES"/>
        </w:rPr>
      </w:pPr>
    </w:p>
    <w:p w:rsidR="00BD1AB6" w:rsidRPr="008F701F" w:rsidRDefault="00A67FC6" w:rsidP="00BD6DA1">
      <w:pPr>
        <w:pStyle w:val="Sinespaciado"/>
        <w:numPr>
          <w:ilvl w:val="0"/>
          <w:numId w:val="49"/>
        </w:numPr>
        <w:jc w:val="both"/>
        <w:rPr>
          <w:rFonts w:ascii="Arial" w:hAnsi="Arial" w:cs="Arial"/>
          <w:sz w:val="24"/>
          <w:szCs w:val="24"/>
          <w:lang w:val="es-ES" w:eastAsia="es-ES"/>
        </w:rPr>
      </w:pPr>
      <w:r w:rsidRPr="008F701F">
        <w:rPr>
          <w:rFonts w:ascii="Arial" w:hAnsi="Arial" w:cs="Arial"/>
          <w:sz w:val="24"/>
          <w:szCs w:val="24"/>
          <w:lang w:val="es-ES" w:eastAsia="es-ES"/>
        </w:rPr>
        <w:t xml:space="preserve">En la audiencia del incidente de reparación el defensor insistió en las obligaciones familiares y personales del procesado para demostrar su incapacidad de atender el monto de la pretensión del apoderado de las víctimas, </w:t>
      </w:r>
      <w:r w:rsidR="009B1099" w:rsidRPr="008F701F">
        <w:rPr>
          <w:rFonts w:ascii="Arial" w:hAnsi="Arial" w:cs="Arial"/>
          <w:sz w:val="24"/>
          <w:szCs w:val="24"/>
          <w:lang w:val="es-ES" w:eastAsia="es-ES"/>
        </w:rPr>
        <w:t>insistiendo en que la of</w:t>
      </w:r>
      <w:r w:rsidRPr="008F701F">
        <w:rPr>
          <w:rFonts w:ascii="Arial" w:hAnsi="Arial" w:cs="Arial"/>
          <w:sz w:val="24"/>
          <w:szCs w:val="24"/>
          <w:lang w:val="es-ES" w:eastAsia="es-ES"/>
        </w:rPr>
        <w:t xml:space="preserve">erta que </w:t>
      </w:r>
      <w:r w:rsidR="00BD6DA1" w:rsidRPr="008F701F">
        <w:rPr>
          <w:rFonts w:ascii="Arial" w:hAnsi="Arial" w:cs="Arial"/>
          <w:sz w:val="24"/>
          <w:szCs w:val="24"/>
          <w:lang w:val="es-ES" w:eastAsia="es-ES"/>
        </w:rPr>
        <w:t>había</w:t>
      </w:r>
      <w:r w:rsidRPr="008F701F">
        <w:rPr>
          <w:rFonts w:ascii="Arial" w:hAnsi="Arial" w:cs="Arial"/>
          <w:sz w:val="24"/>
          <w:szCs w:val="24"/>
          <w:lang w:val="es-ES" w:eastAsia="es-ES"/>
        </w:rPr>
        <w:t xml:space="preserve"> hecho era lo que estaba al alcance de sus posibilidades económicas. Adem</w:t>
      </w:r>
      <w:r w:rsidR="00F168E7" w:rsidRPr="008F701F">
        <w:rPr>
          <w:rFonts w:ascii="Arial" w:hAnsi="Arial" w:cs="Arial"/>
          <w:sz w:val="24"/>
          <w:szCs w:val="24"/>
          <w:lang w:val="es-ES" w:eastAsia="es-ES"/>
        </w:rPr>
        <w:t>á</w:t>
      </w:r>
      <w:r w:rsidRPr="008F701F">
        <w:rPr>
          <w:rFonts w:ascii="Arial" w:hAnsi="Arial" w:cs="Arial"/>
          <w:sz w:val="24"/>
          <w:szCs w:val="24"/>
          <w:lang w:val="es-ES" w:eastAsia="es-ES"/>
        </w:rPr>
        <w:t>s solicit</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que se tuviera en cuenta </w:t>
      </w:r>
      <w:r w:rsidR="00873D88" w:rsidRPr="008F701F">
        <w:rPr>
          <w:rFonts w:ascii="Arial" w:hAnsi="Arial" w:cs="Arial"/>
          <w:sz w:val="24"/>
          <w:szCs w:val="24"/>
          <w:lang w:val="es-ES" w:eastAsia="es-ES"/>
        </w:rPr>
        <w:t>que el finado</w:t>
      </w:r>
      <w:r w:rsidRPr="008F701F">
        <w:rPr>
          <w:rFonts w:ascii="Arial" w:hAnsi="Arial" w:cs="Arial"/>
          <w:sz w:val="24"/>
          <w:szCs w:val="24"/>
          <w:lang w:val="es-ES" w:eastAsia="es-ES"/>
        </w:rPr>
        <w:t xml:space="preserve"> </w:t>
      </w:r>
      <w:r w:rsidR="00BD6DA1" w:rsidRPr="008F701F">
        <w:rPr>
          <w:rFonts w:ascii="Arial" w:hAnsi="Arial" w:cs="Arial"/>
          <w:sz w:val="24"/>
          <w:szCs w:val="24"/>
          <w:lang w:val="es-ES" w:eastAsia="es-ES"/>
        </w:rPr>
        <w:t>había</w:t>
      </w:r>
      <w:r w:rsidRPr="008F701F">
        <w:rPr>
          <w:rFonts w:ascii="Arial" w:hAnsi="Arial" w:cs="Arial"/>
          <w:sz w:val="24"/>
          <w:szCs w:val="24"/>
          <w:lang w:val="es-ES" w:eastAsia="es-ES"/>
        </w:rPr>
        <w:t xml:space="preserve"> propiciado la conducta que </w:t>
      </w:r>
      <w:r w:rsidR="004D4BE8" w:rsidRPr="008F701F">
        <w:rPr>
          <w:rFonts w:ascii="Arial" w:hAnsi="Arial" w:cs="Arial"/>
          <w:sz w:val="24"/>
          <w:szCs w:val="24"/>
          <w:lang w:val="es-ES" w:eastAsia="es-ES"/>
        </w:rPr>
        <w:t>le caus</w:t>
      </w:r>
      <w:r w:rsidR="00F168E7" w:rsidRPr="008F701F">
        <w:rPr>
          <w:rFonts w:ascii="Arial" w:hAnsi="Arial" w:cs="Arial"/>
          <w:sz w:val="24"/>
          <w:szCs w:val="24"/>
          <w:lang w:val="es-ES" w:eastAsia="es-ES"/>
        </w:rPr>
        <w:t>ó</w:t>
      </w:r>
      <w:r w:rsidR="004D4BE8" w:rsidRPr="008F701F">
        <w:rPr>
          <w:rFonts w:ascii="Arial" w:hAnsi="Arial" w:cs="Arial"/>
          <w:sz w:val="24"/>
          <w:szCs w:val="24"/>
          <w:lang w:val="es-ES" w:eastAsia="es-ES"/>
        </w:rPr>
        <w:t xml:space="preserve"> la muerte, lo que estaba demostrado ya que al s</w:t>
      </w:r>
      <w:r w:rsidR="00BD6DA1" w:rsidRPr="008F701F">
        <w:rPr>
          <w:rFonts w:ascii="Arial" w:hAnsi="Arial" w:cs="Arial"/>
          <w:sz w:val="24"/>
          <w:szCs w:val="24"/>
          <w:lang w:val="es-ES" w:eastAsia="es-ES"/>
        </w:rPr>
        <w:t xml:space="preserve">eñor </w:t>
      </w:r>
      <w:r w:rsidRPr="008F701F">
        <w:rPr>
          <w:rFonts w:ascii="Arial" w:hAnsi="Arial" w:cs="Arial"/>
          <w:sz w:val="24"/>
          <w:szCs w:val="24"/>
          <w:lang w:val="es-ES" w:eastAsia="es-ES"/>
        </w:rPr>
        <w:t xml:space="preserve">Alvarado </w:t>
      </w:r>
      <w:r w:rsidR="004D4BE8" w:rsidRPr="008F701F">
        <w:rPr>
          <w:rFonts w:ascii="Arial" w:hAnsi="Arial" w:cs="Arial"/>
          <w:sz w:val="24"/>
          <w:szCs w:val="24"/>
          <w:lang w:val="es-ES" w:eastAsia="es-ES"/>
        </w:rPr>
        <w:t xml:space="preserve">se le había reconocido la causal </w:t>
      </w:r>
      <w:r w:rsidRPr="008F701F">
        <w:rPr>
          <w:rFonts w:ascii="Arial" w:hAnsi="Arial" w:cs="Arial"/>
          <w:sz w:val="24"/>
          <w:szCs w:val="24"/>
          <w:lang w:val="es-ES" w:eastAsia="es-ES"/>
        </w:rPr>
        <w:t xml:space="preserve">diminuente </w:t>
      </w:r>
      <w:r w:rsidR="004D4BE8" w:rsidRPr="008F701F">
        <w:rPr>
          <w:rFonts w:ascii="Arial" w:hAnsi="Arial" w:cs="Arial"/>
          <w:sz w:val="24"/>
          <w:szCs w:val="24"/>
          <w:lang w:val="es-ES" w:eastAsia="es-ES"/>
        </w:rPr>
        <w:t xml:space="preserve">de pena que contempla el </w:t>
      </w:r>
      <w:r w:rsidRPr="008F701F">
        <w:rPr>
          <w:rFonts w:ascii="Arial" w:hAnsi="Arial" w:cs="Arial"/>
          <w:sz w:val="24"/>
          <w:szCs w:val="24"/>
          <w:lang w:val="es-ES" w:eastAsia="es-ES"/>
        </w:rPr>
        <w:t xml:space="preserve">artículo 57 del C.P. </w:t>
      </w:r>
    </w:p>
    <w:p w:rsidR="00BD1AB6" w:rsidRPr="008F701F" w:rsidRDefault="00BD1AB6" w:rsidP="00BD6DA1">
      <w:pPr>
        <w:pStyle w:val="Sinespaciado"/>
        <w:ind w:firstLine="60"/>
        <w:jc w:val="both"/>
        <w:rPr>
          <w:rFonts w:ascii="Arial" w:hAnsi="Arial" w:cs="Arial"/>
          <w:sz w:val="24"/>
          <w:szCs w:val="24"/>
          <w:lang w:val="es-ES" w:eastAsia="es-ES"/>
        </w:rPr>
      </w:pPr>
    </w:p>
    <w:p w:rsidR="00BD6DA1"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u w:val="single"/>
          <w:lang w:val="es-ES" w:eastAsia="es-ES"/>
        </w:rPr>
        <w:t>6.1</w:t>
      </w:r>
      <w:r w:rsidR="004D4BE8" w:rsidRPr="008F701F">
        <w:rPr>
          <w:rFonts w:ascii="Arial" w:hAnsi="Arial" w:cs="Arial"/>
          <w:sz w:val="24"/>
          <w:szCs w:val="24"/>
          <w:u w:val="single"/>
          <w:lang w:val="es-ES" w:eastAsia="es-ES"/>
        </w:rPr>
        <w:t>3 Soluci</w:t>
      </w:r>
      <w:r w:rsidR="00F168E7" w:rsidRPr="008F701F">
        <w:rPr>
          <w:rFonts w:ascii="Arial" w:hAnsi="Arial" w:cs="Arial"/>
          <w:sz w:val="24"/>
          <w:szCs w:val="24"/>
          <w:u w:val="single"/>
          <w:lang w:val="es-ES" w:eastAsia="es-ES"/>
        </w:rPr>
        <w:t>ó</w:t>
      </w:r>
      <w:r w:rsidR="004D4BE8" w:rsidRPr="008F701F">
        <w:rPr>
          <w:rFonts w:ascii="Arial" w:hAnsi="Arial" w:cs="Arial"/>
          <w:sz w:val="24"/>
          <w:szCs w:val="24"/>
          <w:u w:val="single"/>
          <w:lang w:val="es-ES" w:eastAsia="es-ES"/>
        </w:rPr>
        <w:t>n al caso concreto</w:t>
      </w:r>
    </w:p>
    <w:p w:rsidR="00BD6DA1" w:rsidRPr="008F701F" w:rsidRDefault="00BD6DA1" w:rsidP="008D56FD">
      <w:pPr>
        <w:pStyle w:val="Sinespaciado"/>
        <w:jc w:val="both"/>
        <w:rPr>
          <w:rFonts w:ascii="Arial" w:hAnsi="Arial" w:cs="Arial"/>
          <w:sz w:val="24"/>
          <w:szCs w:val="24"/>
          <w:lang w:val="es-ES" w:eastAsia="es-ES"/>
        </w:rPr>
      </w:pPr>
    </w:p>
    <w:p w:rsidR="00BD1AB6" w:rsidRPr="008F701F" w:rsidRDefault="00BD6DA1"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En</w:t>
      </w:r>
      <w:r w:rsidR="00BD1AB6" w:rsidRPr="008F701F">
        <w:rPr>
          <w:rFonts w:ascii="Arial" w:hAnsi="Arial" w:cs="Arial"/>
          <w:sz w:val="24"/>
          <w:szCs w:val="24"/>
          <w:lang w:val="es-ES" w:eastAsia="es-ES"/>
        </w:rPr>
        <w:t xml:space="preserve"> lo que tiene que ver con el tema en discusión hay que manifestar inicialmente que en </w:t>
      </w:r>
      <w:r w:rsidR="0068066F" w:rsidRPr="008F701F">
        <w:rPr>
          <w:rFonts w:ascii="Arial" w:hAnsi="Arial" w:cs="Arial"/>
          <w:sz w:val="24"/>
          <w:szCs w:val="24"/>
          <w:lang w:val="es-ES" w:eastAsia="es-ES"/>
        </w:rPr>
        <w:t>lo c</w:t>
      </w:r>
      <w:r w:rsidR="00BD1AB6" w:rsidRPr="008F701F">
        <w:rPr>
          <w:rFonts w:ascii="Arial" w:hAnsi="Arial" w:cs="Arial"/>
          <w:sz w:val="24"/>
          <w:szCs w:val="24"/>
          <w:lang w:val="es-ES" w:eastAsia="es-ES"/>
        </w:rPr>
        <w:t>oncerniente al daño derivado de la conducta punible, el inciso 1º del artículo 97 del C.P. establece un límite del monto de la indemnización</w:t>
      </w:r>
      <w:r w:rsidR="004D4BE8" w:rsidRPr="008F701F">
        <w:rPr>
          <w:rFonts w:ascii="Arial" w:hAnsi="Arial" w:cs="Arial"/>
          <w:sz w:val="24"/>
          <w:szCs w:val="24"/>
          <w:lang w:val="es-ES" w:eastAsia="es-ES"/>
        </w:rPr>
        <w:t xml:space="preserve"> de 1.000 </w:t>
      </w:r>
      <w:r w:rsidR="00BD1AB6" w:rsidRPr="008F701F">
        <w:rPr>
          <w:rFonts w:ascii="Arial" w:hAnsi="Arial" w:cs="Arial"/>
          <w:sz w:val="24"/>
          <w:szCs w:val="24"/>
          <w:lang w:val="es-ES" w:eastAsia="es-ES"/>
        </w:rPr>
        <w:t>SMLMV.</w:t>
      </w:r>
    </w:p>
    <w:p w:rsidR="00BD1AB6" w:rsidRPr="008F701F" w:rsidRDefault="00BD1AB6" w:rsidP="008D56FD">
      <w:pPr>
        <w:pStyle w:val="Sinespaciado"/>
        <w:jc w:val="both"/>
        <w:rPr>
          <w:rFonts w:ascii="Arial" w:hAnsi="Arial" w:cs="Arial"/>
          <w:sz w:val="24"/>
          <w:szCs w:val="24"/>
          <w:lang w:val="es-ES" w:eastAsia="es-ES"/>
        </w:rPr>
      </w:pPr>
    </w:p>
    <w:p w:rsidR="00BD1AB6" w:rsidRPr="008F701F" w:rsidRDefault="004D4BE8"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6.13.1 </w:t>
      </w:r>
      <w:r w:rsidR="00256AE6" w:rsidRPr="008F701F">
        <w:rPr>
          <w:rFonts w:ascii="Arial" w:hAnsi="Arial" w:cs="Arial"/>
          <w:sz w:val="24"/>
          <w:szCs w:val="24"/>
          <w:lang w:val="es-ES" w:eastAsia="es-ES"/>
        </w:rPr>
        <w:t>Sin embargo en la se</w:t>
      </w:r>
      <w:r w:rsidR="0051605E" w:rsidRPr="008F701F">
        <w:rPr>
          <w:rFonts w:ascii="Arial" w:hAnsi="Arial" w:cs="Arial"/>
          <w:sz w:val="24"/>
          <w:szCs w:val="24"/>
          <w:lang w:val="es-ES" w:eastAsia="es-ES"/>
        </w:rPr>
        <w:t xml:space="preserve">ntencia C-916 del </w:t>
      </w:r>
      <w:r w:rsidR="00BD1AB6" w:rsidRPr="008F701F">
        <w:rPr>
          <w:rFonts w:ascii="Arial" w:hAnsi="Arial" w:cs="Arial"/>
          <w:sz w:val="24"/>
          <w:szCs w:val="24"/>
          <w:lang w:val="es-ES" w:eastAsia="es-ES"/>
        </w:rPr>
        <w:t xml:space="preserve">29 de octubre de 2002, la Corte Constitucional </w:t>
      </w:r>
      <w:r w:rsidR="0079377E">
        <w:rPr>
          <w:rFonts w:ascii="Arial" w:hAnsi="Arial" w:cs="Arial"/>
          <w:sz w:val="24"/>
          <w:szCs w:val="24"/>
          <w:lang w:val="es-ES" w:eastAsia="es-ES"/>
        </w:rPr>
        <w:t>declaró exequibles los</w:t>
      </w:r>
      <w:r w:rsidR="00256AE6" w:rsidRPr="008F701F">
        <w:rPr>
          <w:rFonts w:ascii="Arial" w:hAnsi="Arial" w:cs="Arial"/>
          <w:sz w:val="24"/>
          <w:szCs w:val="24"/>
          <w:lang w:val="es-ES" w:eastAsia="es-ES"/>
        </w:rPr>
        <w:t>incisos</w:t>
      </w:r>
      <w:r w:rsidR="0079377E">
        <w:rPr>
          <w:rFonts w:ascii="Arial" w:hAnsi="Arial" w:cs="Arial"/>
          <w:sz w:val="24"/>
          <w:szCs w:val="24"/>
          <w:lang w:val="es-ES" w:eastAsia="es-ES"/>
        </w:rPr>
        <w:t xml:space="preserve"> </w:t>
      </w:r>
      <w:r w:rsidR="00256AE6" w:rsidRPr="008F701F">
        <w:rPr>
          <w:rFonts w:ascii="Arial" w:hAnsi="Arial" w:cs="Arial"/>
          <w:sz w:val="24"/>
          <w:szCs w:val="24"/>
          <w:lang w:val="es-ES" w:eastAsia="es-ES"/>
        </w:rPr>
        <w:t xml:space="preserve"> 1º y 2º del artículo 97 del CP, manifestando que el </w:t>
      </w:r>
      <w:r w:rsidR="0051605E" w:rsidRPr="008F701F">
        <w:rPr>
          <w:rFonts w:ascii="Arial" w:hAnsi="Arial" w:cs="Arial"/>
          <w:sz w:val="24"/>
          <w:szCs w:val="24"/>
          <w:lang w:val="es-ES" w:eastAsia="es-ES"/>
        </w:rPr>
        <w:t>límite</w:t>
      </w:r>
      <w:r w:rsidRPr="008F701F">
        <w:rPr>
          <w:rFonts w:ascii="Arial" w:hAnsi="Arial" w:cs="Arial"/>
          <w:sz w:val="24"/>
          <w:szCs w:val="24"/>
          <w:lang w:val="es-ES" w:eastAsia="es-ES"/>
        </w:rPr>
        <w:t xml:space="preserve"> </w:t>
      </w:r>
      <w:r w:rsidR="00256AE6" w:rsidRPr="008F701F">
        <w:rPr>
          <w:rFonts w:ascii="Arial" w:hAnsi="Arial" w:cs="Arial"/>
          <w:sz w:val="24"/>
          <w:szCs w:val="24"/>
          <w:lang w:val="es-ES" w:eastAsia="es-ES"/>
        </w:rPr>
        <w:t xml:space="preserve">de </w:t>
      </w:r>
      <w:r w:rsidRPr="008F701F">
        <w:rPr>
          <w:rFonts w:ascii="Arial" w:hAnsi="Arial" w:cs="Arial"/>
          <w:sz w:val="24"/>
          <w:szCs w:val="24"/>
          <w:lang w:val="es-ES" w:eastAsia="es-ES"/>
        </w:rPr>
        <w:t xml:space="preserve">los </w:t>
      </w:r>
      <w:r w:rsidR="00256AE6" w:rsidRPr="008F701F">
        <w:rPr>
          <w:rFonts w:ascii="Arial" w:hAnsi="Arial" w:cs="Arial"/>
          <w:sz w:val="24"/>
          <w:szCs w:val="24"/>
          <w:lang w:val="es-ES" w:eastAsia="es-ES"/>
        </w:rPr>
        <w:t>1.000 SMLMV se aplica</w:t>
      </w:r>
      <w:r w:rsidR="0051605E" w:rsidRPr="008F701F">
        <w:rPr>
          <w:rFonts w:ascii="Arial" w:hAnsi="Arial" w:cs="Arial"/>
          <w:sz w:val="24"/>
          <w:szCs w:val="24"/>
          <w:lang w:val="es-ES" w:eastAsia="es-ES"/>
        </w:rPr>
        <w:t>ba</w:t>
      </w:r>
      <w:r w:rsidR="00256AE6" w:rsidRPr="008F701F">
        <w:rPr>
          <w:rFonts w:ascii="Arial" w:hAnsi="Arial" w:cs="Arial"/>
          <w:sz w:val="24"/>
          <w:szCs w:val="24"/>
          <w:lang w:val="es-ES" w:eastAsia="es-ES"/>
        </w:rPr>
        <w:t xml:space="preserve"> exclusivamente a la parte de la indemnización </w:t>
      </w:r>
      <w:r w:rsidRPr="008F701F">
        <w:rPr>
          <w:rFonts w:ascii="Arial" w:hAnsi="Arial" w:cs="Arial"/>
          <w:sz w:val="24"/>
          <w:szCs w:val="24"/>
          <w:lang w:val="es-ES" w:eastAsia="es-ES"/>
        </w:rPr>
        <w:t xml:space="preserve">correspondiente a </w:t>
      </w:r>
      <w:r w:rsidR="00256AE6" w:rsidRPr="008F701F">
        <w:rPr>
          <w:rFonts w:ascii="Arial" w:hAnsi="Arial" w:cs="Arial"/>
          <w:sz w:val="24"/>
          <w:szCs w:val="24"/>
          <w:lang w:val="es-ES" w:eastAsia="es-ES"/>
        </w:rPr>
        <w:t>daños morales cuyo valor no fue objetivamente determinado en el proceso penal. En ese sentido se dijo lo siguiente en el precedente antes mencionado:</w:t>
      </w:r>
    </w:p>
    <w:p w:rsidR="00256AE6" w:rsidRPr="008F701F" w:rsidRDefault="00256AE6" w:rsidP="008D56FD">
      <w:pPr>
        <w:pStyle w:val="Sinespaciado"/>
        <w:jc w:val="both"/>
        <w:rPr>
          <w:rFonts w:ascii="Arial" w:eastAsiaTheme="minorEastAsia" w:hAnsi="Arial" w:cs="Arial"/>
          <w:sz w:val="24"/>
          <w:szCs w:val="24"/>
          <w:lang w:val="es-ES" w:eastAsia="es-ES"/>
        </w:rPr>
      </w:pPr>
    </w:p>
    <w:p w:rsidR="00256AE6" w:rsidRPr="000827EF" w:rsidRDefault="008A6AFF" w:rsidP="008A6AFF">
      <w:pPr>
        <w:pStyle w:val="Sinespaciado"/>
        <w:ind w:left="567" w:right="618"/>
        <w:jc w:val="both"/>
        <w:rPr>
          <w:rFonts w:ascii="Arial" w:eastAsiaTheme="minorEastAsia" w:hAnsi="Arial" w:cs="Arial"/>
          <w:lang w:val="es-ES" w:eastAsia="es-ES"/>
        </w:rPr>
      </w:pPr>
      <w:r w:rsidRPr="000827EF">
        <w:rPr>
          <w:rFonts w:ascii="Arial" w:eastAsiaTheme="minorEastAsia" w:hAnsi="Arial" w:cs="Arial"/>
          <w:lang w:val="es-ES" w:eastAsia="es-ES"/>
        </w:rPr>
        <w:t>“</w:t>
      </w:r>
      <w:r w:rsidR="00256AE6" w:rsidRPr="000827EF">
        <w:rPr>
          <w:rFonts w:ascii="Arial" w:eastAsiaTheme="minorEastAsia" w:hAnsi="Arial" w:cs="Arial"/>
          <w:lang w:val="es-ES" w:eastAsia="es-ES"/>
        </w:rPr>
        <w:t>(...)</w:t>
      </w:r>
    </w:p>
    <w:p w:rsidR="00256AE6" w:rsidRPr="000827EF" w:rsidRDefault="00256AE6" w:rsidP="008A6AFF">
      <w:pPr>
        <w:pStyle w:val="Sinespaciado"/>
        <w:ind w:right="618"/>
        <w:jc w:val="both"/>
        <w:rPr>
          <w:rFonts w:ascii="Arial" w:eastAsiaTheme="minorEastAsia" w:hAnsi="Arial" w:cs="Arial"/>
          <w:lang w:val="es-ES" w:eastAsia="es-ES"/>
        </w:rPr>
      </w:pPr>
    </w:p>
    <w:p w:rsidR="006408E1" w:rsidRPr="000827EF" w:rsidRDefault="006408E1" w:rsidP="008A6AFF">
      <w:pPr>
        <w:pStyle w:val="Sinespaciado"/>
        <w:ind w:left="567" w:right="618"/>
        <w:jc w:val="both"/>
        <w:rPr>
          <w:rFonts w:ascii="Arial" w:eastAsiaTheme="minorEastAsia" w:hAnsi="Arial" w:cs="Arial"/>
          <w:i/>
          <w:lang w:val="es-ES" w:eastAsia="es-ES"/>
        </w:rPr>
      </w:pPr>
      <w:r w:rsidRPr="000827EF">
        <w:rPr>
          <w:rFonts w:ascii="Arial" w:eastAsiaTheme="minorEastAsia" w:hAnsi="Arial" w:cs="Arial"/>
          <w:i/>
          <w:lang w:val="es-ES" w:eastAsia="es-ES"/>
        </w:rPr>
        <w:t>3.3 La tercera categoría de daños a la que se podría aplicar el monto máximo que establece el artículo 97 es a la de los daños cuya valoración por medios objetivos no sea posible, como ocurre con el llamado daño moral subjetivo.</w:t>
      </w:r>
      <w:r w:rsidRPr="000827EF">
        <w:rPr>
          <w:rFonts w:ascii="Arial" w:eastAsiaTheme="minorEastAsia" w:hAnsi="Arial" w:cs="Arial"/>
          <w:i/>
          <w:vertAlign w:val="superscript"/>
          <w:lang w:val="es-ES" w:eastAsia="es-ES"/>
        </w:rPr>
        <w:footnoteReference w:id="13"/>
      </w:r>
      <w:r w:rsidRPr="000827EF">
        <w:rPr>
          <w:rFonts w:ascii="Arial" w:eastAsiaTheme="minorEastAsia" w:hAnsi="Arial" w:cs="Arial"/>
          <w:i/>
          <w:lang w:val="es-ES" w:eastAsia="es-ES"/>
        </w:rPr>
        <w:t xml:space="preserve"> </w:t>
      </w:r>
    </w:p>
    <w:p w:rsidR="006408E1" w:rsidRPr="000827EF" w:rsidRDefault="006408E1" w:rsidP="008A6AFF">
      <w:pPr>
        <w:pStyle w:val="Sinespaciado"/>
        <w:ind w:left="567" w:right="618"/>
        <w:jc w:val="both"/>
        <w:rPr>
          <w:rFonts w:ascii="Arial" w:eastAsiaTheme="minorEastAsia" w:hAnsi="Arial" w:cs="Arial"/>
          <w:i/>
          <w:lang w:val="es-ES" w:eastAsia="es-ES"/>
        </w:rPr>
      </w:pPr>
    </w:p>
    <w:p w:rsidR="006408E1" w:rsidRPr="000827EF" w:rsidRDefault="006408E1" w:rsidP="008A6AFF">
      <w:pPr>
        <w:pStyle w:val="Sinespaciado"/>
        <w:ind w:left="567" w:right="618"/>
        <w:jc w:val="both"/>
        <w:rPr>
          <w:rFonts w:ascii="Arial" w:eastAsiaTheme="minorEastAsia" w:hAnsi="Arial" w:cs="Arial"/>
          <w:i/>
          <w:u w:val="single"/>
          <w:lang w:val="es-ES" w:eastAsia="es-ES"/>
        </w:rPr>
      </w:pPr>
      <w:r w:rsidRPr="000827EF">
        <w:rPr>
          <w:rFonts w:ascii="Arial" w:eastAsiaTheme="minorEastAsia" w:hAnsi="Arial" w:cs="Arial"/>
          <w:i/>
          <w:u w:val="single"/>
          <w:lang w:val="es-ES" w:eastAsia="es-ES"/>
        </w:rPr>
        <w:t>Si el monto máximo que establece el artículo 97 se aplica exclusivamente a los perjuicios morales subjetivos, la norma cuestionada no afecta de manera manifiestamente desproporcionada el derecho a la reparación integral de este tipo de perjuicios, pues la valoración pecuniaria de éstos depende de consideraciones puramente subjetivas y el riesgo de excesos en el ejercicio de la discrecionalidad judicial es demasiado alto.</w:t>
      </w:r>
    </w:p>
    <w:p w:rsidR="00256AE6" w:rsidRPr="000827EF" w:rsidRDefault="00256AE6" w:rsidP="008A6AFF">
      <w:pPr>
        <w:pStyle w:val="Sinespaciado"/>
        <w:ind w:left="567" w:right="618"/>
        <w:jc w:val="both"/>
        <w:rPr>
          <w:rFonts w:ascii="Arial" w:eastAsiaTheme="minorEastAsia" w:hAnsi="Arial" w:cs="Arial"/>
          <w:i/>
          <w:u w:val="single"/>
          <w:lang w:val="es-ES" w:eastAsia="es-ES"/>
        </w:rPr>
      </w:pPr>
    </w:p>
    <w:p w:rsidR="006408E1" w:rsidRDefault="00256AE6" w:rsidP="008A6AFF">
      <w:pPr>
        <w:pStyle w:val="Sinespaciado"/>
        <w:ind w:left="567" w:right="618"/>
        <w:jc w:val="both"/>
        <w:rPr>
          <w:rFonts w:ascii="Arial" w:eastAsiaTheme="minorEastAsia" w:hAnsi="Arial" w:cs="Arial"/>
          <w:i/>
          <w:lang w:val="es-ES" w:eastAsia="es-ES"/>
        </w:rPr>
      </w:pPr>
      <w:r w:rsidRPr="000827EF">
        <w:rPr>
          <w:rFonts w:ascii="Arial" w:eastAsiaTheme="minorEastAsia" w:hAnsi="Arial" w:cs="Arial"/>
          <w:i/>
          <w:lang w:val="es-ES" w:eastAsia="es-ES"/>
        </w:rPr>
        <w:t>(...)</w:t>
      </w:r>
    </w:p>
    <w:p w:rsidR="007C73B5" w:rsidRPr="000827EF" w:rsidRDefault="007C73B5" w:rsidP="008A6AFF">
      <w:pPr>
        <w:pStyle w:val="Sinespaciado"/>
        <w:ind w:left="567" w:right="618"/>
        <w:jc w:val="both"/>
        <w:rPr>
          <w:rFonts w:ascii="Arial" w:eastAsiaTheme="minorEastAsia" w:hAnsi="Arial" w:cs="Arial"/>
          <w:i/>
          <w:lang w:val="es-ES" w:eastAsia="es-ES"/>
        </w:rPr>
      </w:pPr>
    </w:p>
    <w:p w:rsidR="006408E1" w:rsidRPr="000827EF" w:rsidRDefault="006408E1" w:rsidP="008A6AFF">
      <w:pPr>
        <w:pStyle w:val="Sinespaciado"/>
        <w:ind w:left="567" w:right="618"/>
        <w:jc w:val="both"/>
        <w:rPr>
          <w:rFonts w:ascii="Arial" w:eastAsiaTheme="minorEastAsia" w:hAnsi="Arial" w:cs="Arial"/>
          <w:i/>
          <w:lang w:val="es-ES" w:eastAsia="es-ES"/>
        </w:rPr>
      </w:pPr>
      <w:r w:rsidRPr="000827EF">
        <w:rPr>
          <w:rFonts w:ascii="Arial" w:eastAsiaTheme="minorEastAsia" w:hAnsi="Arial" w:cs="Arial"/>
          <w:i/>
          <w:lang w:val="es-ES" w:eastAsia="es-ES"/>
        </w:rPr>
        <w:t xml:space="preserve">Por lo anterior, sólo cuando el límite establecido en el inciso primero del artículo 97 de la Ley 599 de 2000 se aplica a los daños morales que no pueden ser objetivamente </w:t>
      </w:r>
      <w:r w:rsidRPr="000827EF">
        <w:rPr>
          <w:rFonts w:ascii="Arial" w:eastAsiaTheme="minorEastAsia" w:hAnsi="Arial" w:cs="Arial"/>
          <w:i/>
          <w:lang w:val="es-ES" w:eastAsia="es-ES"/>
        </w:rPr>
        <w:lastRenderedPageBreak/>
        <w:t xml:space="preserve">estimados, la norma resulta conforme a la Constitución, pues no afecta de manera manifiestamente desproporcionada el derecho de la parte civil a la reparación integral de los daños causados, ni impone cargas claramente irrazonables o desproporcionadas a los derechos al debido proceso y a la libertad personal del procesado. </w:t>
      </w:r>
    </w:p>
    <w:p w:rsidR="00256AE6" w:rsidRPr="000827EF" w:rsidRDefault="00256AE6" w:rsidP="008A6AFF">
      <w:pPr>
        <w:pStyle w:val="Sinespaciado"/>
        <w:ind w:right="618"/>
        <w:jc w:val="both"/>
        <w:rPr>
          <w:rFonts w:ascii="Arial" w:eastAsiaTheme="minorEastAsia" w:hAnsi="Arial" w:cs="Arial"/>
          <w:i/>
          <w:lang w:val="es-ES" w:eastAsia="es-ES"/>
        </w:rPr>
      </w:pPr>
    </w:p>
    <w:p w:rsidR="00256AE6" w:rsidRPr="000827EF" w:rsidRDefault="00256AE6" w:rsidP="008A6AFF">
      <w:pPr>
        <w:pStyle w:val="Sinespaciado"/>
        <w:ind w:left="567" w:right="618"/>
        <w:jc w:val="both"/>
        <w:rPr>
          <w:rFonts w:ascii="Arial" w:eastAsiaTheme="minorEastAsia" w:hAnsi="Arial" w:cs="Arial"/>
          <w:i/>
          <w:lang w:val="es-ES" w:eastAsia="es-ES"/>
        </w:rPr>
      </w:pPr>
      <w:r w:rsidRPr="000827EF">
        <w:rPr>
          <w:rFonts w:ascii="Arial" w:eastAsiaTheme="minorEastAsia" w:hAnsi="Arial" w:cs="Arial"/>
          <w:i/>
          <w:lang w:val="es-ES" w:eastAsia="es-ES"/>
        </w:rPr>
        <w:t xml:space="preserve">(...) </w:t>
      </w:r>
    </w:p>
    <w:p w:rsidR="00256AE6" w:rsidRPr="000827EF" w:rsidRDefault="00256AE6" w:rsidP="008A6AFF">
      <w:pPr>
        <w:pStyle w:val="Sinespaciado"/>
        <w:ind w:left="567" w:right="618"/>
        <w:jc w:val="both"/>
        <w:rPr>
          <w:rFonts w:ascii="Arial" w:eastAsiaTheme="minorEastAsia" w:hAnsi="Arial" w:cs="Arial"/>
          <w:i/>
          <w:lang w:val="es-ES" w:eastAsia="es-ES"/>
        </w:rPr>
      </w:pPr>
    </w:p>
    <w:p w:rsidR="005E1FA4" w:rsidRPr="000827EF" w:rsidRDefault="006408E1" w:rsidP="008A6AFF">
      <w:pPr>
        <w:pStyle w:val="Sinespaciado"/>
        <w:ind w:left="567" w:right="618"/>
        <w:jc w:val="both"/>
        <w:rPr>
          <w:rFonts w:ascii="Arial" w:eastAsiaTheme="minorEastAsia" w:hAnsi="Arial" w:cs="Arial"/>
          <w:i/>
          <w:u w:val="single"/>
          <w:lang w:val="es-ES" w:eastAsia="es-ES"/>
        </w:rPr>
      </w:pPr>
      <w:r w:rsidRPr="000827EF">
        <w:rPr>
          <w:rFonts w:ascii="Arial" w:eastAsiaTheme="minorEastAsia" w:hAnsi="Arial" w:cs="Arial"/>
          <w:i/>
          <w:lang w:val="es-ES" w:eastAsia="es-ES"/>
        </w:rPr>
        <w:t xml:space="preserve">Una vez que el monto de la indemnización ha sido de esta forma objetivamente establecido, subsiste la posibilidad de que los perjuicios morales subjetivos sean tasados y su indemnización sumada a la de los daños probados en su existencia y quantum. </w:t>
      </w:r>
      <w:r w:rsidRPr="000827EF">
        <w:rPr>
          <w:rFonts w:ascii="Arial" w:eastAsiaTheme="minorEastAsia" w:hAnsi="Arial" w:cs="Arial"/>
          <w:i/>
          <w:u w:val="single"/>
          <w:lang w:val="es-ES" w:eastAsia="es-ES"/>
        </w:rPr>
        <w:t>Sólo respecto del tipo de perjuicios morales cuyo valor no puede ser objetivamente estimado cabe, sin desconocer el principio de proporcionalidad, señalar un límite fijo de tal manera que la cuantía final de la indemnización sea aumentada, a partir de los criterios de tasación que enuncia el inciso segundo de la norma acusada, tan solo hasta en mil salarios mínimos legales mensuale</w:t>
      </w:r>
      <w:r w:rsidR="00DE42BB" w:rsidRPr="000827EF">
        <w:rPr>
          <w:rFonts w:ascii="Arial" w:eastAsiaTheme="minorEastAsia" w:hAnsi="Arial" w:cs="Arial"/>
          <w:i/>
          <w:u w:val="single"/>
          <w:lang w:val="es-ES" w:eastAsia="es-ES"/>
        </w:rPr>
        <w:t>s</w:t>
      </w:r>
      <w:r w:rsidR="005E1FA4" w:rsidRPr="000827EF">
        <w:rPr>
          <w:rFonts w:ascii="Arial" w:eastAsiaTheme="minorEastAsia" w:hAnsi="Arial" w:cs="Arial"/>
          <w:i/>
          <w:u w:val="single"/>
          <w:lang w:val="es-ES" w:eastAsia="es-ES"/>
        </w:rPr>
        <w:t xml:space="preserve">...” </w:t>
      </w:r>
    </w:p>
    <w:p w:rsidR="006408E1" w:rsidRPr="008F701F" w:rsidRDefault="006408E1" w:rsidP="008D56FD">
      <w:pPr>
        <w:pStyle w:val="Sinespaciado"/>
        <w:jc w:val="both"/>
        <w:rPr>
          <w:rFonts w:ascii="Arial" w:eastAsiaTheme="minorEastAsia" w:hAnsi="Arial" w:cs="Arial"/>
          <w:sz w:val="24"/>
          <w:szCs w:val="24"/>
          <w:lang w:val="es-ES" w:eastAsia="es-ES"/>
        </w:rPr>
      </w:pPr>
    </w:p>
    <w:p w:rsidR="00BD1AB6" w:rsidRPr="008F701F" w:rsidRDefault="00BD1AB6" w:rsidP="008D56FD">
      <w:pPr>
        <w:pStyle w:val="Sinespaciado"/>
        <w:jc w:val="both"/>
        <w:rPr>
          <w:rFonts w:ascii="Arial" w:hAnsi="Arial" w:cs="Arial"/>
          <w:i/>
          <w:sz w:val="24"/>
          <w:szCs w:val="24"/>
          <w:lang w:val="es-ES" w:eastAsia="es-ES"/>
        </w:rPr>
      </w:pPr>
      <w:r w:rsidRPr="008F701F">
        <w:rPr>
          <w:rFonts w:ascii="Arial" w:hAnsi="Arial" w:cs="Arial"/>
          <w:sz w:val="24"/>
          <w:szCs w:val="24"/>
          <w:lang w:val="es-ES" w:eastAsia="es-ES"/>
        </w:rPr>
        <w:t>6.13</w:t>
      </w:r>
      <w:r w:rsidR="008A6AFF" w:rsidRPr="008F701F">
        <w:rPr>
          <w:rFonts w:ascii="Arial" w:hAnsi="Arial" w:cs="Arial"/>
          <w:sz w:val="24"/>
          <w:szCs w:val="24"/>
          <w:lang w:val="es-ES" w:eastAsia="es-ES"/>
        </w:rPr>
        <w:t xml:space="preserve">.2 En lo </w:t>
      </w:r>
      <w:r w:rsidRPr="008F701F">
        <w:rPr>
          <w:rFonts w:ascii="Arial" w:hAnsi="Arial" w:cs="Arial"/>
          <w:sz w:val="24"/>
          <w:szCs w:val="24"/>
          <w:lang w:val="es-ES" w:eastAsia="es-ES"/>
        </w:rPr>
        <w:t xml:space="preserve">que tiene que ver con la fijación de los perjuicios morales o </w:t>
      </w:r>
      <w:r w:rsidRPr="008F701F">
        <w:rPr>
          <w:rFonts w:ascii="Arial" w:hAnsi="Arial" w:cs="Arial"/>
          <w:i/>
          <w:sz w:val="24"/>
          <w:szCs w:val="24"/>
          <w:lang w:val="es-ES" w:eastAsia="es-ES"/>
        </w:rPr>
        <w:t>pretium doloris,</w:t>
      </w:r>
      <w:r w:rsidRPr="008F701F">
        <w:rPr>
          <w:rFonts w:ascii="Arial" w:hAnsi="Arial" w:cs="Arial"/>
          <w:sz w:val="24"/>
          <w:szCs w:val="24"/>
          <w:lang w:val="es-ES" w:eastAsia="es-ES"/>
        </w:rPr>
        <w:t xml:space="preserve"> derivados de la comisión de una conducta punible, se entiende q</w:t>
      </w:r>
      <w:r w:rsidR="008A6AFF" w:rsidRPr="008F701F">
        <w:rPr>
          <w:rFonts w:ascii="Arial" w:hAnsi="Arial" w:cs="Arial"/>
          <w:sz w:val="24"/>
          <w:szCs w:val="24"/>
          <w:lang w:val="es-ES" w:eastAsia="es-ES"/>
        </w:rPr>
        <w:t xml:space="preserve">ue esa clase de perjuicios son </w:t>
      </w:r>
      <w:r w:rsidRPr="008F701F">
        <w:rPr>
          <w:rFonts w:ascii="Arial" w:hAnsi="Arial" w:cs="Arial"/>
          <w:sz w:val="24"/>
          <w:szCs w:val="24"/>
          <w:lang w:val="es-ES" w:eastAsia="es-ES"/>
        </w:rPr>
        <w:t xml:space="preserve">aquellos que: </w:t>
      </w:r>
      <w:r w:rsidR="008A6AFF" w:rsidRPr="008F701F">
        <w:rPr>
          <w:rFonts w:ascii="Arial" w:hAnsi="Arial" w:cs="Arial"/>
          <w:i/>
          <w:sz w:val="24"/>
          <w:szCs w:val="24"/>
          <w:lang w:val="es-ES" w:eastAsia="es-ES"/>
        </w:rPr>
        <w:t>“</w:t>
      </w:r>
      <w:r w:rsidRPr="008F701F">
        <w:rPr>
          <w:rFonts w:ascii="Arial" w:hAnsi="Arial" w:cs="Arial"/>
          <w:i/>
          <w:sz w:val="24"/>
          <w:szCs w:val="24"/>
          <w:lang w:val="es-ES" w:eastAsia="es-ES"/>
        </w:rPr>
        <w:t xml:space="preserve">lesionan el fuero interno de las personas perviviendo en su intimidad y se traducen en la tristeza, el dolor, la congoja o la aflicción  que sienten las personas con la pérdida, por ejemplo, de un ser querido. Daños que por permanecer en el interior de una persona no son cuantificables económicamente” </w:t>
      </w:r>
      <w:r w:rsidRPr="008F701F">
        <w:rPr>
          <w:rFonts w:ascii="Arial" w:hAnsi="Arial" w:cs="Arial"/>
          <w:i/>
          <w:sz w:val="24"/>
          <w:szCs w:val="24"/>
          <w:vertAlign w:val="superscript"/>
          <w:lang w:val="en-US" w:eastAsia="es-ES"/>
        </w:rPr>
        <w:footnoteReference w:id="14"/>
      </w:r>
      <w:r w:rsidRPr="008F701F">
        <w:rPr>
          <w:rFonts w:ascii="Arial" w:hAnsi="Arial" w:cs="Arial"/>
          <w:i/>
          <w:sz w:val="24"/>
          <w:szCs w:val="24"/>
          <w:lang w:val="es-ES" w:eastAsia="es-ES"/>
        </w:rPr>
        <w:t xml:space="preserve"> </w:t>
      </w:r>
    </w:p>
    <w:p w:rsidR="00BD1AB6" w:rsidRPr="008F701F" w:rsidRDefault="00BD1AB6" w:rsidP="008D56FD">
      <w:pPr>
        <w:pStyle w:val="Sinespaciado"/>
        <w:jc w:val="both"/>
        <w:rPr>
          <w:rFonts w:ascii="Arial" w:hAnsi="Arial" w:cs="Arial"/>
          <w:i/>
          <w:sz w:val="24"/>
          <w:szCs w:val="24"/>
          <w:lang w:val="es-ES" w:eastAsia="es-ES"/>
        </w:rPr>
      </w:pPr>
    </w:p>
    <w:p w:rsidR="00914FEA" w:rsidRPr="008F701F" w:rsidRDefault="00BD1AB6"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6.1</w:t>
      </w:r>
      <w:r w:rsidR="004D4BE8" w:rsidRPr="008F701F">
        <w:rPr>
          <w:rFonts w:ascii="Arial" w:hAnsi="Arial" w:cs="Arial"/>
          <w:sz w:val="24"/>
          <w:szCs w:val="24"/>
          <w:lang w:val="es-ES" w:eastAsia="es-ES"/>
        </w:rPr>
        <w:t xml:space="preserve">3.3 </w:t>
      </w:r>
      <w:r w:rsidR="00914FEA" w:rsidRPr="008F701F">
        <w:rPr>
          <w:rFonts w:ascii="Arial" w:hAnsi="Arial" w:cs="Arial"/>
          <w:sz w:val="24"/>
          <w:szCs w:val="24"/>
          <w:lang w:val="es-ES" w:eastAsia="es-ES"/>
        </w:rPr>
        <w:t xml:space="preserve">En CSJ SP del 9 de julio de 2014, radicado 43933 se estableció la diferencia entre </w:t>
      </w:r>
      <w:r w:rsidR="00914FEA" w:rsidRPr="008F701F">
        <w:rPr>
          <w:rFonts w:ascii="Arial" w:hAnsi="Arial" w:cs="Arial"/>
          <w:i/>
          <w:sz w:val="24"/>
          <w:szCs w:val="24"/>
          <w:lang w:val="es-ES" w:eastAsia="es-ES"/>
        </w:rPr>
        <w:t xml:space="preserve">perjuicios morales subjetivos </w:t>
      </w:r>
      <w:r w:rsidR="00914FEA" w:rsidRPr="008F701F">
        <w:rPr>
          <w:rFonts w:ascii="Arial" w:hAnsi="Arial" w:cs="Arial"/>
          <w:sz w:val="24"/>
          <w:szCs w:val="24"/>
          <w:lang w:val="es-ES" w:eastAsia="es-ES"/>
        </w:rPr>
        <w:t xml:space="preserve">y </w:t>
      </w:r>
      <w:r w:rsidR="00914FEA" w:rsidRPr="008F701F">
        <w:rPr>
          <w:rFonts w:ascii="Arial" w:hAnsi="Arial" w:cs="Arial"/>
          <w:i/>
          <w:sz w:val="24"/>
          <w:szCs w:val="24"/>
          <w:lang w:val="es-ES" w:eastAsia="es-ES"/>
        </w:rPr>
        <w:t>perjuicios</w:t>
      </w:r>
      <w:r w:rsidR="00DE42BB" w:rsidRPr="008F701F">
        <w:rPr>
          <w:rFonts w:ascii="Arial" w:hAnsi="Arial" w:cs="Arial"/>
          <w:i/>
          <w:sz w:val="24"/>
          <w:szCs w:val="24"/>
          <w:lang w:val="es-ES" w:eastAsia="es-ES"/>
        </w:rPr>
        <w:t xml:space="preserve"> m</w:t>
      </w:r>
      <w:r w:rsidR="00914FEA" w:rsidRPr="008F701F">
        <w:rPr>
          <w:rFonts w:ascii="Arial" w:hAnsi="Arial" w:cs="Arial"/>
          <w:i/>
          <w:sz w:val="24"/>
          <w:szCs w:val="24"/>
          <w:lang w:val="es-ES" w:eastAsia="es-ES"/>
        </w:rPr>
        <w:t xml:space="preserve">orales </w:t>
      </w:r>
      <w:r w:rsidR="00607790" w:rsidRPr="008F701F">
        <w:rPr>
          <w:rFonts w:ascii="Arial" w:hAnsi="Arial" w:cs="Arial"/>
          <w:i/>
          <w:sz w:val="24"/>
          <w:szCs w:val="24"/>
          <w:lang w:val="es-ES" w:eastAsia="es-ES"/>
        </w:rPr>
        <w:t>ob</w:t>
      </w:r>
      <w:r w:rsidR="00914FEA" w:rsidRPr="008F701F">
        <w:rPr>
          <w:rFonts w:ascii="Arial" w:hAnsi="Arial" w:cs="Arial"/>
          <w:i/>
          <w:sz w:val="24"/>
          <w:szCs w:val="24"/>
          <w:lang w:val="es-ES" w:eastAsia="es-ES"/>
        </w:rPr>
        <w:t xml:space="preserve">jetivados, </w:t>
      </w:r>
      <w:r w:rsidR="008A6AFF" w:rsidRPr="008F701F">
        <w:rPr>
          <w:rFonts w:ascii="Arial" w:hAnsi="Arial" w:cs="Arial"/>
          <w:sz w:val="24"/>
          <w:szCs w:val="24"/>
          <w:lang w:val="es-ES" w:eastAsia="es-ES"/>
        </w:rPr>
        <w:t>en los siguientes términos</w:t>
      </w:r>
      <w:r w:rsidR="00914FEA" w:rsidRPr="008F701F">
        <w:rPr>
          <w:rFonts w:ascii="Arial" w:hAnsi="Arial" w:cs="Arial"/>
          <w:sz w:val="24"/>
          <w:szCs w:val="24"/>
          <w:lang w:val="es-ES" w:eastAsia="es-ES"/>
        </w:rPr>
        <w:t>:</w:t>
      </w:r>
    </w:p>
    <w:p w:rsidR="005E1FA4" w:rsidRPr="008F701F" w:rsidRDefault="005E1FA4" w:rsidP="008D56FD">
      <w:pPr>
        <w:pStyle w:val="Sinespaciado"/>
        <w:jc w:val="both"/>
        <w:rPr>
          <w:rFonts w:ascii="Arial" w:hAnsi="Arial" w:cs="Arial"/>
          <w:sz w:val="24"/>
          <w:szCs w:val="24"/>
          <w:u w:val="single"/>
          <w:lang w:val="es-ES" w:eastAsia="es-ES"/>
        </w:rPr>
      </w:pPr>
    </w:p>
    <w:p w:rsidR="005E1FA4" w:rsidRPr="000827EF" w:rsidRDefault="008A6AFF" w:rsidP="008A6AFF">
      <w:pPr>
        <w:pStyle w:val="Sinespaciado"/>
        <w:ind w:left="567" w:right="618"/>
        <w:jc w:val="both"/>
        <w:rPr>
          <w:rFonts w:ascii="Arial" w:hAnsi="Arial" w:cs="Arial"/>
          <w:lang w:val="es-ES" w:eastAsia="es-ES"/>
        </w:rPr>
      </w:pPr>
      <w:r w:rsidRPr="000827EF">
        <w:rPr>
          <w:rFonts w:ascii="Arial" w:hAnsi="Arial" w:cs="Arial"/>
          <w:lang w:val="es-ES" w:eastAsia="es-ES"/>
        </w:rPr>
        <w:t>“</w:t>
      </w:r>
      <w:r w:rsidR="005E1FA4" w:rsidRPr="000827EF">
        <w:rPr>
          <w:rFonts w:ascii="Arial" w:hAnsi="Arial" w:cs="Arial"/>
          <w:lang w:val="es-ES" w:eastAsia="es-ES"/>
        </w:rPr>
        <w:t>(...)</w:t>
      </w:r>
    </w:p>
    <w:p w:rsidR="000827EF" w:rsidRPr="000827EF" w:rsidRDefault="000827EF" w:rsidP="008A6AFF">
      <w:pPr>
        <w:pStyle w:val="Sinespaciado"/>
        <w:ind w:left="567" w:right="618"/>
        <w:jc w:val="both"/>
        <w:rPr>
          <w:rFonts w:ascii="Arial" w:hAnsi="Arial" w:cs="Arial"/>
          <w:lang w:val="es-ES" w:eastAsia="es-ES"/>
        </w:rPr>
      </w:pPr>
    </w:p>
    <w:p w:rsidR="006408E1" w:rsidRPr="000827EF" w:rsidRDefault="006408E1" w:rsidP="008A6AFF">
      <w:pPr>
        <w:pStyle w:val="Sinespaciado"/>
        <w:ind w:left="567" w:right="618"/>
        <w:jc w:val="both"/>
        <w:rPr>
          <w:rFonts w:ascii="Arial" w:hAnsi="Arial" w:cs="Arial"/>
          <w:i/>
          <w:lang w:val="es-ES" w:eastAsia="es-ES"/>
        </w:rPr>
      </w:pPr>
      <w:r w:rsidRPr="000827EF">
        <w:rPr>
          <w:rFonts w:ascii="Arial" w:hAnsi="Arial" w:cs="Arial"/>
          <w:i/>
          <w:u w:val="single"/>
          <w:lang w:val="es-ES" w:eastAsia="es-ES"/>
        </w:rPr>
        <w:t>Dígase, entonces, que la jurispru</w:t>
      </w:r>
      <w:r w:rsidR="008A6AFF" w:rsidRPr="000827EF">
        <w:rPr>
          <w:rFonts w:ascii="Arial" w:hAnsi="Arial" w:cs="Arial"/>
          <w:i/>
          <w:u w:val="single"/>
          <w:lang w:val="es-ES" w:eastAsia="es-ES"/>
        </w:rPr>
        <w:t xml:space="preserve">dencia nacional distingue entre </w:t>
      </w:r>
      <w:r w:rsidRPr="000827EF">
        <w:rPr>
          <w:rFonts w:ascii="Arial" w:hAnsi="Arial" w:cs="Arial"/>
          <w:bCs/>
          <w:i/>
          <w:u w:val="single"/>
          <w:lang w:val="es-ES" w:eastAsia="es-ES"/>
        </w:rPr>
        <w:t>perjuicios morales subjetivos y objetivados</w:t>
      </w:r>
      <w:r w:rsidRPr="000827EF">
        <w:rPr>
          <w:rFonts w:ascii="Arial" w:hAnsi="Arial" w:cs="Arial"/>
          <w:i/>
          <w:u w:val="single"/>
          <w:lang w:val="es-ES" w:eastAsia="es-ES"/>
        </w:rPr>
        <w:t>. Por los primeros se entiende el dolor, sufrimiento, tristeza, angustia, miedo originados</w:t>
      </w:r>
      <w:r w:rsidRPr="000827EF">
        <w:rPr>
          <w:rFonts w:ascii="Arial" w:hAnsi="Arial" w:cs="Arial"/>
          <w:u w:val="single"/>
          <w:lang w:val="es-ES" w:eastAsia="es-ES"/>
        </w:rPr>
        <w:t xml:space="preserve"> </w:t>
      </w:r>
      <w:r w:rsidRPr="000827EF">
        <w:rPr>
          <w:rFonts w:ascii="Arial" w:hAnsi="Arial" w:cs="Arial"/>
          <w:i/>
          <w:u w:val="single"/>
          <w:lang w:val="es-ES" w:eastAsia="es-ES"/>
        </w:rPr>
        <w:t xml:space="preserve">por el daño en la psiquis de la víctima; </w:t>
      </w:r>
      <w:r w:rsidRPr="000827EF">
        <w:rPr>
          <w:rFonts w:ascii="Arial" w:hAnsi="Arial" w:cs="Arial"/>
          <w:i/>
          <w:lang w:val="es-ES" w:eastAsia="es-ES"/>
        </w:rPr>
        <w:t>por los segundos, las repercusiones económicas que tales sentimientos puedan generarle. Esta última clase de perjuicio y su cuantía debe probarse por parte de quien lo aduce. En tal sentido, su tratamiento probatorio es similar al de los perjuicios materiales, tal como fue expuesto por la Corte Constitucional en la sentencia C-916 de 2002.</w:t>
      </w:r>
    </w:p>
    <w:p w:rsidR="006408E1" w:rsidRPr="000827EF" w:rsidRDefault="006408E1" w:rsidP="008A6AFF">
      <w:pPr>
        <w:pStyle w:val="Sinespaciado"/>
        <w:ind w:left="567" w:right="618"/>
        <w:jc w:val="both"/>
        <w:rPr>
          <w:rFonts w:ascii="Arial" w:hAnsi="Arial" w:cs="Arial"/>
          <w:lang w:val="es-ES" w:eastAsia="es-ES"/>
        </w:rPr>
      </w:pPr>
    </w:p>
    <w:p w:rsidR="006408E1" w:rsidRPr="000827EF" w:rsidRDefault="006408E1" w:rsidP="008A6AFF">
      <w:pPr>
        <w:pStyle w:val="Sinespaciado"/>
        <w:ind w:left="567" w:right="618"/>
        <w:jc w:val="both"/>
        <w:rPr>
          <w:rFonts w:ascii="Arial" w:hAnsi="Arial" w:cs="Arial"/>
          <w:i/>
          <w:lang w:val="es-ES" w:eastAsia="es-ES"/>
        </w:rPr>
      </w:pPr>
      <w:r w:rsidRPr="000827EF">
        <w:rPr>
          <w:rFonts w:ascii="Arial" w:hAnsi="Arial" w:cs="Arial"/>
          <w:i/>
          <w:lang w:val="es-ES" w:eastAsia="es-ES"/>
        </w:rPr>
        <w:t>La Sala se ha referido a las diferentes especies de perjuicio que genera la conducta punible y los requisitos que deben concurrir para su reconocimiento. En reciente decisión del 29 de mayo de 2013, rad. N° 40160, precisó lo siguiente:</w:t>
      </w:r>
    </w:p>
    <w:p w:rsidR="006408E1" w:rsidRPr="000827EF" w:rsidRDefault="006408E1" w:rsidP="008A6AFF">
      <w:pPr>
        <w:pStyle w:val="Sinespaciado"/>
        <w:ind w:left="567" w:right="618"/>
        <w:jc w:val="both"/>
        <w:rPr>
          <w:rFonts w:ascii="Arial" w:hAnsi="Arial" w:cs="Arial"/>
          <w:i/>
          <w:lang w:val="es-ES" w:eastAsia="es-ES"/>
        </w:rPr>
      </w:pPr>
    </w:p>
    <w:p w:rsidR="006408E1" w:rsidRPr="000827EF" w:rsidRDefault="006408E1" w:rsidP="008A6AFF">
      <w:pPr>
        <w:pStyle w:val="Sinespaciado"/>
        <w:ind w:left="567" w:right="618"/>
        <w:jc w:val="both"/>
        <w:rPr>
          <w:rFonts w:ascii="Arial" w:hAnsi="Arial" w:cs="Arial"/>
          <w:lang w:val="es-ES" w:eastAsia="es-ES"/>
        </w:rPr>
      </w:pPr>
      <w:r w:rsidRPr="000827EF">
        <w:rPr>
          <w:rFonts w:ascii="Arial" w:hAnsi="Arial" w:cs="Arial"/>
          <w:lang w:val="es-ES" w:eastAsia="es-ES"/>
        </w:rPr>
        <w:t>“</w:t>
      </w:r>
      <w:r w:rsidRPr="000827EF">
        <w:rPr>
          <w:rFonts w:ascii="Arial" w:hAnsi="Arial" w:cs="Arial"/>
          <w:i/>
          <w:iCs/>
          <w:lang w:val="es-ES" w:eastAsia="es-ES"/>
        </w:rPr>
        <w:t>De lo anteriormente expuesto, se puede concluir:</w:t>
      </w:r>
    </w:p>
    <w:p w:rsidR="006408E1" w:rsidRPr="000827EF" w:rsidRDefault="006408E1" w:rsidP="008A6AFF">
      <w:pPr>
        <w:pStyle w:val="Sinespaciado"/>
        <w:ind w:left="567" w:right="618"/>
        <w:jc w:val="both"/>
        <w:rPr>
          <w:rFonts w:ascii="Arial" w:hAnsi="Arial" w:cs="Arial"/>
          <w:lang w:val="es-ES" w:eastAsia="es-ES"/>
        </w:rPr>
      </w:pPr>
    </w:p>
    <w:p w:rsidR="006408E1" w:rsidRPr="000827EF" w:rsidRDefault="006408E1" w:rsidP="008A6AFF">
      <w:pPr>
        <w:pStyle w:val="Sinespaciado"/>
        <w:ind w:left="567" w:right="618"/>
        <w:jc w:val="both"/>
        <w:rPr>
          <w:rFonts w:ascii="Arial" w:hAnsi="Arial" w:cs="Arial"/>
          <w:lang w:val="es-ES" w:eastAsia="es-ES"/>
        </w:rPr>
      </w:pPr>
      <w:r w:rsidRPr="000827EF">
        <w:rPr>
          <w:rFonts w:ascii="Arial" w:hAnsi="Arial" w:cs="Arial"/>
          <w:i/>
          <w:iCs/>
          <w:lang w:val="es-ES" w:eastAsia="es-ES"/>
        </w:rPr>
        <w:t>a) El delito produce la obligación de reparar los perjuicios causados, los que pueden ser del orden material e inmaterial.</w:t>
      </w:r>
    </w:p>
    <w:p w:rsidR="006408E1" w:rsidRPr="000827EF" w:rsidRDefault="006408E1" w:rsidP="008A6AFF">
      <w:pPr>
        <w:pStyle w:val="Sinespaciado"/>
        <w:ind w:left="567" w:right="618"/>
        <w:jc w:val="both"/>
        <w:rPr>
          <w:rFonts w:ascii="Arial" w:hAnsi="Arial" w:cs="Arial"/>
          <w:lang w:val="es-ES" w:eastAsia="es-ES"/>
        </w:rPr>
      </w:pPr>
    </w:p>
    <w:p w:rsidR="006408E1" w:rsidRPr="000827EF" w:rsidRDefault="006408E1" w:rsidP="00873D88">
      <w:pPr>
        <w:pStyle w:val="Sinespaciado"/>
        <w:ind w:left="567" w:right="618"/>
        <w:jc w:val="both"/>
        <w:rPr>
          <w:rFonts w:ascii="Arial" w:hAnsi="Arial" w:cs="Arial"/>
          <w:lang w:val="es-ES" w:eastAsia="es-ES"/>
        </w:rPr>
      </w:pPr>
      <w:r w:rsidRPr="000827EF">
        <w:rPr>
          <w:rFonts w:ascii="Arial" w:hAnsi="Arial" w:cs="Arial"/>
          <w:i/>
          <w:iCs/>
          <w:lang w:val="es-ES" w:eastAsia="es-ES"/>
        </w:rPr>
        <w:t>b) Los daños que sean susceptibles de cuantificación económica (materiales y morales objetivados) deben probarse en el proceso y su cuantía dependerá de lo acreditado (fallo del Consejo de Estado, Sección Tercera, Subsección A, del 9 de marzo de 2011. Radicación 17175)”.</w:t>
      </w:r>
    </w:p>
    <w:p w:rsidR="006408E1" w:rsidRPr="000827EF" w:rsidRDefault="006408E1" w:rsidP="008A6AFF">
      <w:pPr>
        <w:pStyle w:val="Sinespaciado"/>
        <w:ind w:left="567" w:right="618"/>
        <w:jc w:val="both"/>
        <w:rPr>
          <w:rFonts w:ascii="Arial" w:hAnsi="Arial" w:cs="Arial"/>
          <w:lang w:val="es-ES" w:eastAsia="es-ES"/>
        </w:rPr>
      </w:pPr>
    </w:p>
    <w:p w:rsidR="00B9382D" w:rsidRPr="000827EF" w:rsidRDefault="008A6AFF" w:rsidP="00B9382D">
      <w:pPr>
        <w:pStyle w:val="Sinespaciado"/>
        <w:ind w:left="567" w:right="618"/>
        <w:jc w:val="both"/>
        <w:rPr>
          <w:rFonts w:ascii="Arial" w:hAnsi="Arial" w:cs="Arial"/>
          <w:lang w:val="es-ES" w:eastAsia="es-ES"/>
        </w:rPr>
      </w:pPr>
      <w:r w:rsidRPr="000827EF">
        <w:rPr>
          <w:rFonts w:ascii="Arial" w:hAnsi="Arial" w:cs="Arial"/>
          <w:lang w:val="es-ES" w:eastAsia="es-ES"/>
        </w:rPr>
        <w:t>(...)”</w:t>
      </w:r>
    </w:p>
    <w:p w:rsidR="00B9382D" w:rsidRPr="000827EF" w:rsidRDefault="00B9382D" w:rsidP="00B9382D">
      <w:pPr>
        <w:pStyle w:val="Sinespaciado"/>
        <w:ind w:left="567" w:right="618"/>
        <w:jc w:val="both"/>
        <w:rPr>
          <w:rFonts w:ascii="Arial" w:hAnsi="Arial" w:cs="Arial"/>
          <w:lang w:val="es-ES" w:eastAsia="es-ES"/>
        </w:rPr>
      </w:pPr>
    </w:p>
    <w:p w:rsidR="00B9382D" w:rsidRPr="000827EF" w:rsidRDefault="006408E1" w:rsidP="00B9382D">
      <w:pPr>
        <w:pStyle w:val="Sinespaciado"/>
        <w:ind w:left="567" w:right="618"/>
        <w:jc w:val="both"/>
        <w:rPr>
          <w:rFonts w:ascii="Arial" w:hAnsi="Arial" w:cs="Arial"/>
          <w:lang w:val="es-ES" w:eastAsia="es-ES"/>
        </w:rPr>
      </w:pPr>
      <w:r w:rsidRPr="000827EF">
        <w:rPr>
          <w:rFonts w:ascii="Arial" w:hAnsi="Arial" w:cs="Arial"/>
          <w:i/>
          <w:lang w:val="es-ES" w:eastAsia="es-ES"/>
        </w:rPr>
        <w:t>Es precisamente por lo anterior que la jurisprudencia de la Corte tiene dicho que para obtener indemnización por el perjuicio material y por los perjuicios morales objetivados se debe demostrar: </w:t>
      </w:r>
      <w:r w:rsidRPr="000827EF">
        <w:rPr>
          <w:rFonts w:ascii="Arial" w:hAnsi="Arial" w:cs="Arial"/>
          <w:i/>
          <w:iCs/>
          <w:lang w:val="es-ES" w:eastAsia="es-ES"/>
        </w:rPr>
        <w:t>a)</w:t>
      </w:r>
      <w:r w:rsidRPr="000827EF">
        <w:rPr>
          <w:rFonts w:ascii="Arial" w:hAnsi="Arial" w:cs="Arial"/>
          <w:i/>
          <w:lang w:val="es-ES" w:eastAsia="es-ES"/>
        </w:rPr>
        <w:t> su existencia y </w:t>
      </w:r>
      <w:r w:rsidRPr="000827EF">
        <w:rPr>
          <w:rFonts w:ascii="Arial" w:hAnsi="Arial" w:cs="Arial"/>
          <w:i/>
          <w:iCs/>
          <w:lang w:val="es-ES" w:eastAsia="es-ES"/>
        </w:rPr>
        <w:t>b)</w:t>
      </w:r>
      <w:r w:rsidRPr="000827EF">
        <w:rPr>
          <w:rFonts w:ascii="Arial" w:hAnsi="Arial" w:cs="Arial"/>
          <w:i/>
          <w:lang w:val="es-ES" w:eastAsia="es-ES"/>
        </w:rPr>
        <w:t xml:space="preserve"> su cuantía.  </w:t>
      </w:r>
      <w:r w:rsidRPr="000827EF">
        <w:rPr>
          <w:rFonts w:ascii="Arial" w:hAnsi="Arial" w:cs="Arial"/>
          <w:i/>
          <w:u w:val="single"/>
          <w:lang w:val="es-ES" w:eastAsia="es-ES"/>
        </w:rPr>
        <w:t xml:space="preserve">De esta manera se diferencian de los perjuicios de carácter moral subjetivado, respecto de los cuales basta acreditar la existencia del daño, luego de lo cual el Juez, por atribución legal, fijará el valor de la indemnización, toda vez que la afectación del fuero interno de las víctimas o perjudicados impide la valoración pericial, por inmiscuir sentimientos </w:t>
      </w:r>
      <w:r w:rsidRPr="000827EF">
        <w:rPr>
          <w:rFonts w:ascii="Arial" w:hAnsi="Arial" w:cs="Arial"/>
          <w:i/>
          <w:u w:val="single"/>
          <w:lang w:val="es-ES" w:eastAsia="es-ES"/>
        </w:rPr>
        <w:lastRenderedPageBreak/>
        <w:t>personalísimos tales como tristeza, dolor o aflicción (CSJ SP, auto de segunda instancia del 29 de mayo de 2013, Rad.</w:t>
      </w:r>
      <w:r w:rsidRPr="000827EF">
        <w:rPr>
          <w:rFonts w:ascii="Arial" w:hAnsi="Arial" w:cs="Arial"/>
          <w:i/>
          <w:lang w:val="es-ES" w:eastAsia="es-ES"/>
        </w:rPr>
        <w:t xml:space="preserve"> 40160).</w:t>
      </w:r>
    </w:p>
    <w:p w:rsidR="00B9382D" w:rsidRPr="000827EF" w:rsidRDefault="00B9382D" w:rsidP="00B9382D">
      <w:pPr>
        <w:pStyle w:val="Sinespaciado"/>
        <w:ind w:left="567" w:right="618"/>
        <w:jc w:val="both"/>
        <w:rPr>
          <w:rFonts w:ascii="Arial" w:hAnsi="Arial" w:cs="Arial"/>
          <w:lang w:val="es-ES" w:eastAsia="es-ES"/>
        </w:rPr>
      </w:pPr>
    </w:p>
    <w:p w:rsidR="005E1FA4" w:rsidRPr="000827EF" w:rsidRDefault="005E1FA4" w:rsidP="000B1E13">
      <w:pPr>
        <w:pStyle w:val="Sinespaciado"/>
        <w:ind w:left="567" w:right="618"/>
        <w:jc w:val="both"/>
        <w:rPr>
          <w:rFonts w:ascii="Arial" w:hAnsi="Arial" w:cs="Arial"/>
          <w:lang w:val="es-ES" w:eastAsia="es-ES"/>
        </w:rPr>
      </w:pPr>
      <w:r w:rsidRPr="000827EF">
        <w:rPr>
          <w:rFonts w:ascii="Arial" w:hAnsi="Arial" w:cs="Arial"/>
          <w:i/>
          <w:lang w:val="es-ES" w:eastAsia="es-ES"/>
        </w:rPr>
        <w:t>(...)</w:t>
      </w:r>
      <w:r w:rsidR="00B9382D" w:rsidRPr="000827EF">
        <w:rPr>
          <w:rFonts w:ascii="Arial" w:hAnsi="Arial" w:cs="Arial"/>
          <w:i/>
          <w:lang w:val="es-ES" w:eastAsia="es-ES"/>
        </w:rPr>
        <w:t>”</w:t>
      </w:r>
      <w:r w:rsidRPr="000827EF">
        <w:rPr>
          <w:rFonts w:ascii="Arial" w:hAnsi="Arial" w:cs="Arial"/>
          <w:i/>
          <w:lang w:val="es-ES" w:eastAsia="es-ES"/>
        </w:rPr>
        <w:t xml:space="preserve"> </w:t>
      </w:r>
      <w:r w:rsidR="00DA39A5" w:rsidRPr="000827EF">
        <w:rPr>
          <w:rStyle w:val="Refdenotaalpie"/>
          <w:rFonts w:ascii="Arial" w:hAnsi="Arial" w:cs="Arial"/>
          <w:i/>
          <w:lang w:val="es-ES" w:eastAsia="es-ES"/>
        </w:rPr>
        <w:footnoteReference w:id="15"/>
      </w:r>
    </w:p>
    <w:p w:rsidR="00DA39A5" w:rsidRPr="000827EF" w:rsidRDefault="00DA39A5" w:rsidP="008D56FD">
      <w:pPr>
        <w:pStyle w:val="Sinespaciado"/>
        <w:jc w:val="both"/>
        <w:rPr>
          <w:rFonts w:ascii="Arial" w:hAnsi="Arial" w:cs="Arial"/>
          <w:lang w:val="es-ES" w:eastAsia="es-ES"/>
        </w:rPr>
      </w:pPr>
    </w:p>
    <w:p w:rsidR="006408E1" w:rsidRDefault="00157B45"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DA39A5" w:rsidRPr="008F701F">
        <w:rPr>
          <w:rFonts w:ascii="Arial" w:hAnsi="Arial" w:cs="Arial"/>
          <w:sz w:val="24"/>
          <w:szCs w:val="24"/>
          <w:lang w:val="es-ES" w:eastAsia="es-ES"/>
        </w:rPr>
        <w:t>13.4</w:t>
      </w:r>
      <w:r w:rsidRPr="008F701F">
        <w:rPr>
          <w:rFonts w:ascii="Arial" w:hAnsi="Arial" w:cs="Arial"/>
          <w:sz w:val="24"/>
          <w:szCs w:val="24"/>
          <w:lang w:val="es-ES" w:eastAsia="es-ES"/>
        </w:rPr>
        <w:t xml:space="preserve"> </w:t>
      </w:r>
      <w:r w:rsidR="00607790" w:rsidRPr="008F701F">
        <w:rPr>
          <w:rFonts w:ascii="Arial" w:hAnsi="Arial" w:cs="Arial"/>
          <w:sz w:val="24"/>
          <w:szCs w:val="24"/>
          <w:lang w:val="es-ES" w:eastAsia="es-ES"/>
        </w:rPr>
        <w:t xml:space="preserve">En ese </w:t>
      </w:r>
      <w:r w:rsidR="00DA39A5" w:rsidRPr="008F701F">
        <w:rPr>
          <w:rFonts w:ascii="Arial" w:hAnsi="Arial" w:cs="Arial"/>
          <w:sz w:val="24"/>
          <w:szCs w:val="24"/>
          <w:lang w:val="es-ES" w:eastAsia="es-ES"/>
        </w:rPr>
        <w:t xml:space="preserve">orden de ideas se entiende que </w:t>
      </w:r>
      <w:r w:rsidR="00607790" w:rsidRPr="008F701F">
        <w:rPr>
          <w:rFonts w:ascii="Arial" w:hAnsi="Arial" w:cs="Arial"/>
          <w:sz w:val="24"/>
          <w:szCs w:val="24"/>
          <w:u w:val="single"/>
          <w:lang w:val="es-ES" w:eastAsia="es-ES"/>
        </w:rPr>
        <w:t>los perjuicios morales subjetivos</w:t>
      </w:r>
      <w:r w:rsidR="00DA39A5" w:rsidRPr="008F701F">
        <w:rPr>
          <w:rFonts w:ascii="Arial" w:hAnsi="Arial" w:cs="Arial"/>
          <w:sz w:val="24"/>
          <w:szCs w:val="24"/>
          <w:lang w:val="es-ES" w:eastAsia="es-ES"/>
        </w:rPr>
        <w:t xml:space="preserve"> (que el censor llama “subjetivados”),</w:t>
      </w:r>
      <w:r w:rsidR="00607790" w:rsidRPr="008F701F">
        <w:rPr>
          <w:rFonts w:ascii="Arial" w:hAnsi="Arial" w:cs="Arial"/>
          <w:sz w:val="24"/>
          <w:szCs w:val="24"/>
          <w:lang w:val="es-ES" w:eastAsia="es-ES"/>
        </w:rPr>
        <w:t xml:space="preserve"> corresponden a la aflicción, sufrimiento, </w:t>
      </w:r>
      <w:r w:rsidR="001C440A" w:rsidRPr="008F701F">
        <w:rPr>
          <w:rFonts w:ascii="Arial" w:hAnsi="Arial" w:cs="Arial"/>
          <w:sz w:val="24"/>
          <w:szCs w:val="24"/>
          <w:lang w:val="es-ES" w:eastAsia="es-ES"/>
        </w:rPr>
        <w:t>desazón,</w:t>
      </w:r>
      <w:r w:rsidR="00607790" w:rsidRPr="008F701F">
        <w:rPr>
          <w:rFonts w:ascii="Arial" w:hAnsi="Arial" w:cs="Arial"/>
          <w:sz w:val="24"/>
          <w:szCs w:val="24"/>
          <w:lang w:val="es-ES" w:eastAsia="es-ES"/>
        </w:rPr>
        <w:t xml:space="preserve"> congoja o temor que el daño origina en la esfera interna de las víctimas ,al tiempo que los perjuicios morales objetivados tendrían que ver </w:t>
      </w:r>
      <w:r w:rsidR="006408E1" w:rsidRPr="008F701F">
        <w:rPr>
          <w:rFonts w:ascii="Arial" w:hAnsi="Arial" w:cs="Arial"/>
          <w:sz w:val="24"/>
          <w:szCs w:val="24"/>
          <w:lang w:val="es-ES" w:eastAsia="es-ES"/>
        </w:rPr>
        <w:t>con los efectos de carácter económico derivados de las situaciones antes enunciadas.</w:t>
      </w:r>
    </w:p>
    <w:p w:rsidR="007C73B5" w:rsidRPr="008F701F" w:rsidRDefault="007C73B5" w:rsidP="008D56FD">
      <w:pPr>
        <w:pStyle w:val="Sinespaciado"/>
        <w:jc w:val="both"/>
        <w:rPr>
          <w:rFonts w:ascii="Arial" w:hAnsi="Arial" w:cs="Arial"/>
          <w:sz w:val="24"/>
          <w:szCs w:val="24"/>
          <w:lang w:val="es-ES" w:eastAsia="es-ES"/>
        </w:rPr>
      </w:pPr>
    </w:p>
    <w:p w:rsidR="00DE42BB" w:rsidRPr="008F701F" w:rsidRDefault="001C440A"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4D4BE8" w:rsidRPr="008F701F">
        <w:rPr>
          <w:rFonts w:ascii="Arial" w:hAnsi="Arial" w:cs="Arial"/>
          <w:sz w:val="24"/>
          <w:szCs w:val="24"/>
          <w:lang w:val="es-ES" w:eastAsia="es-ES"/>
        </w:rPr>
        <w:t xml:space="preserve">13.5 </w:t>
      </w:r>
      <w:r w:rsidR="00DE42BB" w:rsidRPr="008F701F">
        <w:rPr>
          <w:rFonts w:ascii="Arial" w:hAnsi="Arial" w:cs="Arial"/>
          <w:sz w:val="24"/>
          <w:szCs w:val="24"/>
          <w:lang w:val="es-ES" w:eastAsia="es-ES"/>
        </w:rPr>
        <w:t xml:space="preserve">En este caso el </w:t>
      </w:r>
      <w:r w:rsidR="006408E1" w:rsidRPr="008F701F">
        <w:rPr>
          <w:rFonts w:ascii="Arial" w:hAnsi="Arial" w:cs="Arial"/>
          <w:sz w:val="24"/>
          <w:szCs w:val="24"/>
          <w:lang w:val="es-ES" w:eastAsia="es-ES"/>
        </w:rPr>
        <w:t xml:space="preserve">recurso interpuesto tiene que ver con la suma fijada por el </w:t>
      </w:r>
      <w:r w:rsidR="006408E1" w:rsidRPr="008F701F">
        <w:rPr>
          <w:rFonts w:ascii="Arial" w:hAnsi="Arial" w:cs="Arial"/>
          <w:i/>
          <w:sz w:val="24"/>
          <w:szCs w:val="24"/>
          <w:lang w:val="es-ES" w:eastAsia="es-ES"/>
        </w:rPr>
        <w:t xml:space="preserve">A quo </w:t>
      </w:r>
      <w:r w:rsidR="006408E1" w:rsidRPr="008F701F">
        <w:rPr>
          <w:rFonts w:ascii="Arial" w:hAnsi="Arial" w:cs="Arial"/>
          <w:sz w:val="24"/>
          <w:szCs w:val="24"/>
          <w:lang w:val="es-ES" w:eastAsia="es-ES"/>
        </w:rPr>
        <w:t>como indemnización por los perjuicios morales subjetivos, y no comprende el impac</w:t>
      </w:r>
      <w:r w:rsidR="00DA39A5" w:rsidRPr="008F701F">
        <w:rPr>
          <w:rFonts w:ascii="Arial" w:hAnsi="Arial" w:cs="Arial"/>
          <w:sz w:val="24"/>
          <w:szCs w:val="24"/>
          <w:lang w:val="es-ES" w:eastAsia="es-ES"/>
        </w:rPr>
        <w:t>to económico de la situación de</w:t>
      </w:r>
      <w:r w:rsidR="006408E1" w:rsidRPr="008F701F">
        <w:rPr>
          <w:rFonts w:ascii="Arial" w:hAnsi="Arial" w:cs="Arial"/>
          <w:sz w:val="24"/>
          <w:szCs w:val="24"/>
          <w:lang w:val="es-ES" w:eastAsia="es-ES"/>
        </w:rPr>
        <w:t xml:space="preserve"> tristeza y p</w:t>
      </w:r>
      <w:r w:rsidR="00F168E7" w:rsidRPr="008F701F">
        <w:rPr>
          <w:rFonts w:ascii="Arial" w:hAnsi="Arial" w:cs="Arial"/>
          <w:sz w:val="24"/>
          <w:szCs w:val="24"/>
          <w:lang w:val="es-ES" w:eastAsia="es-ES"/>
        </w:rPr>
        <w:t>é</w:t>
      </w:r>
      <w:r w:rsidR="006408E1" w:rsidRPr="008F701F">
        <w:rPr>
          <w:rFonts w:ascii="Arial" w:hAnsi="Arial" w:cs="Arial"/>
          <w:sz w:val="24"/>
          <w:szCs w:val="24"/>
          <w:lang w:val="es-ES" w:eastAsia="es-ES"/>
        </w:rPr>
        <w:t xml:space="preserve">rdida que tuvieron que afrontar la madre </w:t>
      </w:r>
      <w:r w:rsidR="00DE42BB" w:rsidRPr="008F701F">
        <w:rPr>
          <w:rFonts w:ascii="Arial" w:hAnsi="Arial" w:cs="Arial"/>
          <w:sz w:val="24"/>
          <w:szCs w:val="24"/>
          <w:lang w:val="es-ES" w:eastAsia="es-ES"/>
        </w:rPr>
        <w:t>y el hermano de la víc</w:t>
      </w:r>
      <w:r w:rsidR="00DA39A5" w:rsidRPr="008F701F">
        <w:rPr>
          <w:rFonts w:ascii="Arial" w:hAnsi="Arial" w:cs="Arial"/>
          <w:sz w:val="24"/>
          <w:szCs w:val="24"/>
          <w:lang w:val="es-ES" w:eastAsia="es-ES"/>
        </w:rPr>
        <w:t>tima</w:t>
      </w:r>
      <w:r w:rsidR="00DE42BB" w:rsidRPr="008F701F">
        <w:rPr>
          <w:rFonts w:ascii="Arial" w:hAnsi="Arial" w:cs="Arial"/>
          <w:sz w:val="24"/>
          <w:szCs w:val="24"/>
          <w:lang w:val="es-ES" w:eastAsia="es-ES"/>
        </w:rPr>
        <w:t>.</w:t>
      </w:r>
    </w:p>
    <w:p w:rsidR="00DE42BB" w:rsidRPr="008F701F" w:rsidRDefault="00DE42BB" w:rsidP="008D56FD">
      <w:pPr>
        <w:pStyle w:val="Sinespaciado"/>
        <w:jc w:val="both"/>
        <w:rPr>
          <w:rFonts w:ascii="Arial" w:hAnsi="Arial" w:cs="Arial"/>
          <w:sz w:val="24"/>
          <w:szCs w:val="24"/>
          <w:lang w:val="es-ES" w:eastAsia="es-ES"/>
        </w:rPr>
      </w:pPr>
    </w:p>
    <w:p w:rsidR="00157B45" w:rsidRPr="008F701F" w:rsidRDefault="001C440A"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DA39A5" w:rsidRPr="008F701F">
        <w:rPr>
          <w:rFonts w:ascii="Arial" w:hAnsi="Arial" w:cs="Arial"/>
          <w:sz w:val="24"/>
          <w:szCs w:val="24"/>
          <w:lang w:val="es-ES" w:eastAsia="es-ES"/>
        </w:rPr>
        <w:t xml:space="preserve">13.6 </w:t>
      </w:r>
      <w:r w:rsidRPr="008F701F">
        <w:rPr>
          <w:rFonts w:ascii="Arial" w:hAnsi="Arial" w:cs="Arial"/>
          <w:sz w:val="24"/>
          <w:szCs w:val="24"/>
          <w:lang w:val="es-ES" w:eastAsia="es-ES"/>
        </w:rPr>
        <w:t xml:space="preserve">Para </w:t>
      </w:r>
      <w:r w:rsidR="00157B45" w:rsidRPr="008F701F">
        <w:rPr>
          <w:rFonts w:ascii="Arial" w:hAnsi="Arial" w:cs="Arial"/>
          <w:sz w:val="24"/>
          <w:szCs w:val="24"/>
          <w:lang w:val="es-ES" w:eastAsia="es-ES"/>
        </w:rPr>
        <w:t xml:space="preserve">efectos de la </w:t>
      </w:r>
      <w:r w:rsidR="0007625C" w:rsidRPr="008F701F">
        <w:rPr>
          <w:rFonts w:ascii="Arial" w:hAnsi="Arial" w:cs="Arial"/>
          <w:sz w:val="24"/>
          <w:szCs w:val="24"/>
          <w:lang w:val="es-ES" w:eastAsia="es-ES"/>
        </w:rPr>
        <w:t xml:space="preserve">demostración de esa </w:t>
      </w:r>
      <w:r w:rsidR="00157B45" w:rsidRPr="008F701F">
        <w:rPr>
          <w:rFonts w:ascii="Arial" w:hAnsi="Arial" w:cs="Arial"/>
          <w:sz w:val="24"/>
          <w:szCs w:val="24"/>
          <w:lang w:val="es-ES" w:eastAsia="es-ES"/>
        </w:rPr>
        <w:t>clase de perjuicios</w:t>
      </w:r>
      <w:r w:rsidR="00DA39A5" w:rsidRPr="008F701F">
        <w:rPr>
          <w:rFonts w:ascii="Arial" w:hAnsi="Arial" w:cs="Arial"/>
          <w:sz w:val="24"/>
          <w:szCs w:val="24"/>
          <w:lang w:val="es-ES" w:eastAsia="es-ES"/>
        </w:rPr>
        <w:t>, en el presente caso se cuenta con</w:t>
      </w:r>
      <w:r w:rsidR="00157B45" w:rsidRPr="008F701F">
        <w:rPr>
          <w:rFonts w:ascii="Arial" w:hAnsi="Arial" w:cs="Arial"/>
          <w:sz w:val="24"/>
          <w:szCs w:val="24"/>
          <w:lang w:val="es-ES" w:eastAsia="es-ES"/>
        </w:rPr>
        <w:t xml:space="preserve"> los testimonios que entregaron </w:t>
      </w:r>
      <w:r w:rsidR="00873D88" w:rsidRPr="008F701F">
        <w:rPr>
          <w:rFonts w:ascii="Arial" w:hAnsi="Arial" w:cs="Arial"/>
          <w:sz w:val="24"/>
          <w:szCs w:val="24"/>
          <w:lang w:val="es-ES" w:eastAsia="es-ES"/>
        </w:rPr>
        <w:t xml:space="preserve">en el trámite incidental </w:t>
      </w:r>
      <w:r w:rsidR="00157B45" w:rsidRPr="008F701F">
        <w:rPr>
          <w:rFonts w:ascii="Arial" w:hAnsi="Arial" w:cs="Arial"/>
          <w:sz w:val="24"/>
          <w:szCs w:val="24"/>
          <w:lang w:val="es-ES" w:eastAsia="es-ES"/>
        </w:rPr>
        <w:t xml:space="preserve">la señora Francy Elena Agudelo madre del occiso y el señor </w:t>
      </w:r>
      <w:r w:rsidR="00DA39A5" w:rsidRPr="008F701F">
        <w:rPr>
          <w:rFonts w:ascii="Arial" w:hAnsi="Arial" w:cs="Arial"/>
          <w:sz w:val="24"/>
          <w:szCs w:val="24"/>
          <w:lang w:val="es-ES" w:eastAsia="es-ES"/>
        </w:rPr>
        <w:t>José</w:t>
      </w:r>
      <w:r w:rsidR="00157B45" w:rsidRPr="008F701F">
        <w:rPr>
          <w:rFonts w:ascii="Arial" w:hAnsi="Arial" w:cs="Arial"/>
          <w:sz w:val="24"/>
          <w:szCs w:val="24"/>
          <w:lang w:val="es-ES" w:eastAsia="es-ES"/>
        </w:rPr>
        <w:t xml:space="preserve"> Wilson Agudelo Agudelo</w:t>
      </w:r>
      <w:r w:rsidR="0007625C" w:rsidRPr="008F701F">
        <w:rPr>
          <w:rFonts w:ascii="Arial" w:hAnsi="Arial" w:cs="Arial"/>
          <w:sz w:val="24"/>
          <w:szCs w:val="24"/>
          <w:lang w:val="es-ES" w:eastAsia="es-ES"/>
        </w:rPr>
        <w:t>, sobre la profunda afectación que caus</w:t>
      </w:r>
      <w:r w:rsidR="00F168E7" w:rsidRPr="008F701F">
        <w:rPr>
          <w:rFonts w:ascii="Arial" w:hAnsi="Arial" w:cs="Arial"/>
          <w:sz w:val="24"/>
          <w:szCs w:val="24"/>
          <w:lang w:val="es-ES" w:eastAsia="es-ES"/>
        </w:rPr>
        <w:t>ó</w:t>
      </w:r>
      <w:r w:rsidR="0007625C" w:rsidRPr="008F701F">
        <w:rPr>
          <w:rFonts w:ascii="Arial" w:hAnsi="Arial" w:cs="Arial"/>
          <w:sz w:val="24"/>
          <w:szCs w:val="24"/>
          <w:lang w:val="es-ES" w:eastAsia="es-ES"/>
        </w:rPr>
        <w:t xml:space="preserve"> el homicidio de Carlos Alberto Agudelo en sus vidas y e</w:t>
      </w:r>
      <w:r w:rsidR="00DA39A5" w:rsidRPr="008F701F">
        <w:rPr>
          <w:rFonts w:ascii="Arial" w:hAnsi="Arial" w:cs="Arial"/>
          <w:sz w:val="24"/>
          <w:szCs w:val="24"/>
          <w:lang w:val="es-ES" w:eastAsia="es-ES"/>
        </w:rPr>
        <w:t xml:space="preserve">n su núcleo familiar, conforme </w:t>
      </w:r>
      <w:r w:rsidR="0007625C" w:rsidRPr="008F701F">
        <w:rPr>
          <w:rFonts w:ascii="Arial" w:hAnsi="Arial" w:cs="Arial"/>
          <w:sz w:val="24"/>
          <w:szCs w:val="24"/>
          <w:lang w:val="es-ES" w:eastAsia="es-ES"/>
        </w:rPr>
        <w:t>a lo expuesto en precedencia, qu</w:t>
      </w:r>
      <w:r w:rsidR="00DA39A5" w:rsidRPr="008F701F">
        <w:rPr>
          <w:rFonts w:ascii="Arial" w:hAnsi="Arial" w:cs="Arial"/>
          <w:sz w:val="24"/>
          <w:szCs w:val="24"/>
          <w:lang w:val="es-ES" w:eastAsia="es-ES"/>
        </w:rPr>
        <w:t>e corresponden a los llamados “perjuicios morales subjetivos”</w:t>
      </w:r>
      <w:r w:rsidR="0007625C" w:rsidRPr="008F701F">
        <w:rPr>
          <w:rFonts w:ascii="Arial" w:hAnsi="Arial" w:cs="Arial"/>
          <w:sz w:val="24"/>
          <w:szCs w:val="24"/>
          <w:lang w:val="es-ES" w:eastAsia="es-ES"/>
        </w:rPr>
        <w:t>.</w:t>
      </w:r>
    </w:p>
    <w:p w:rsidR="00157B45" w:rsidRPr="008F701F" w:rsidRDefault="00157B45" w:rsidP="008D56FD">
      <w:pPr>
        <w:pStyle w:val="Sinespaciado"/>
        <w:jc w:val="both"/>
        <w:rPr>
          <w:rFonts w:ascii="Arial" w:hAnsi="Arial" w:cs="Arial"/>
          <w:sz w:val="24"/>
          <w:szCs w:val="24"/>
          <w:lang w:val="es-ES" w:eastAsia="es-ES"/>
        </w:rPr>
      </w:pPr>
    </w:p>
    <w:p w:rsidR="00FA6B85" w:rsidRPr="008F701F" w:rsidRDefault="001C440A"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07625C" w:rsidRPr="008F701F">
        <w:rPr>
          <w:rFonts w:ascii="Arial" w:hAnsi="Arial" w:cs="Arial"/>
          <w:sz w:val="24"/>
          <w:szCs w:val="24"/>
          <w:lang w:val="es-ES" w:eastAsia="es-ES"/>
        </w:rPr>
        <w:t xml:space="preserve">13.7 </w:t>
      </w:r>
      <w:r w:rsidRPr="008F701F">
        <w:rPr>
          <w:rFonts w:ascii="Arial" w:hAnsi="Arial" w:cs="Arial"/>
          <w:sz w:val="24"/>
          <w:szCs w:val="24"/>
          <w:lang w:val="es-ES" w:eastAsia="es-ES"/>
        </w:rPr>
        <w:t>En la</w:t>
      </w:r>
      <w:r w:rsidR="00157B45" w:rsidRPr="008F701F">
        <w:rPr>
          <w:rFonts w:ascii="Arial" w:hAnsi="Arial" w:cs="Arial"/>
          <w:sz w:val="24"/>
          <w:szCs w:val="24"/>
          <w:lang w:val="es-ES" w:eastAsia="es-ES"/>
        </w:rPr>
        <w:t xml:space="preserve"> jurisprudencia  de la Sala de Casaci</w:t>
      </w:r>
      <w:r w:rsidR="00F168E7" w:rsidRPr="008F701F">
        <w:rPr>
          <w:rFonts w:ascii="Arial" w:hAnsi="Arial" w:cs="Arial"/>
          <w:sz w:val="24"/>
          <w:szCs w:val="24"/>
          <w:lang w:val="es-ES" w:eastAsia="es-ES"/>
        </w:rPr>
        <w:t>ó</w:t>
      </w:r>
      <w:r w:rsidR="00157B45" w:rsidRPr="008F701F">
        <w:rPr>
          <w:rFonts w:ascii="Arial" w:hAnsi="Arial" w:cs="Arial"/>
          <w:sz w:val="24"/>
          <w:szCs w:val="24"/>
          <w:lang w:val="es-ES" w:eastAsia="es-ES"/>
        </w:rPr>
        <w:t>n Civil de la CSJ s</w:t>
      </w:r>
      <w:r w:rsidR="007357AC" w:rsidRPr="008F701F">
        <w:rPr>
          <w:rFonts w:ascii="Arial" w:hAnsi="Arial" w:cs="Arial"/>
          <w:sz w:val="24"/>
          <w:szCs w:val="24"/>
          <w:lang w:val="es-ES" w:eastAsia="es-ES"/>
        </w:rPr>
        <w:t>e</w:t>
      </w:r>
      <w:r w:rsidR="00FA6B85" w:rsidRPr="008F701F">
        <w:rPr>
          <w:rFonts w:ascii="Arial" w:hAnsi="Arial" w:cs="Arial"/>
          <w:sz w:val="24"/>
          <w:szCs w:val="24"/>
          <w:lang w:val="es-ES" w:eastAsia="es-ES"/>
        </w:rPr>
        <w:t xml:space="preserve"> ha manifestado lo siguiente:</w:t>
      </w:r>
    </w:p>
    <w:p w:rsidR="00FA6B85" w:rsidRPr="008F701F" w:rsidRDefault="00FA6B85" w:rsidP="008D56FD">
      <w:pPr>
        <w:pStyle w:val="Sinespaciado"/>
        <w:jc w:val="both"/>
        <w:rPr>
          <w:rFonts w:ascii="Arial" w:hAnsi="Arial" w:cs="Arial"/>
          <w:sz w:val="24"/>
          <w:szCs w:val="24"/>
          <w:lang w:val="es-ES" w:eastAsia="es-ES"/>
        </w:rPr>
      </w:pPr>
    </w:p>
    <w:p w:rsidR="00FA6B85" w:rsidRPr="000827EF" w:rsidRDefault="00DA39A5" w:rsidP="00DA39A5">
      <w:pPr>
        <w:pStyle w:val="Sinespaciado"/>
        <w:ind w:left="567" w:right="618"/>
        <w:jc w:val="both"/>
        <w:rPr>
          <w:rFonts w:ascii="Arial" w:hAnsi="Arial" w:cs="Arial"/>
          <w:i/>
          <w:lang w:val="es-ES" w:eastAsia="es-ES"/>
        </w:rPr>
      </w:pPr>
      <w:r w:rsidRPr="000827EF">
        <w:rPr>
          <w:rFonts w:ascii="Arial" w:hAnsi="Arial" w:cs="Arial"/>
          <w:i/>
          <w:lang w:val="es-ES" w:eastAsia="es-ES"/>
        </w:rPr>
        <w:t>“...el llamado pretium doloris</w:t>
      </w:r>
      <w:r w:rsidR="00FA6B85" w:rsidRPr="000827EF">
        <w:rPr>
          <w:rFonts w:ascii="Arial" w:hAnsi="Arial" w:cs="Arial"/>
          <w:i/>
          <w:lang w:val="es-ES" w:eastAsia="es-ES"/>
        </w:rPr>
        <w:t>, no busca tanto reparar ese perjuicio cabalmente, resarcimiento que es el objetiv</w:t>
      </w:r>
      <w:r w:rsidRPr="000827EF">
        <w:rPr>
          <w:rFonts w:ascii="Arial" w:hAnsi="Arial" w:cs="Arial"/>
          <w:i/>
          <w:lang w:val="es-ES" w:eastAsia="es-ES"/>
        </w:rPr>
        <w:t>o de toda indemnización, sino “</w:t>
      </w:r>
      <w:r w:rsidR="00FA6B85" w:rsidRPr="000827EF">
        <w:rPr>
          <w:rFonts w:ascii="Arial" w:hAnsi="Arial" w:cs="Arial"/>
          <w:i/>
          <w:lang w:val="es-ES" w:eastAsia="es-ES"/>
        </w:rPr>
        <w:t>procurar algunas satisfacciones equivalen</w:t>
      </w:r>
      <w:r w:rsidRPr="000827EF">
        <w:rPr>
          <w:rFonts w:ascii="Arial" w:hAnsi="Arial" w:cs="Arial"/>
          <w:i/>
          <w:lang w:val="es-ES" w:eastAsia="es-ES"/>
        </w:rPr>
        <w:t>tes al valor moral destruido”</w:t>
      </w:r>
      <w:r w:rsidR="00FA6B85" w:rsidRPr="000827EF">
        <w:rPr>
          <w:rFonts w:ascii="Arial" w:hAnsi="Arial" w:cs="Arial"/>
          <w:i/>
          <w:lang w:val="es-ES" w:eastAsia="es-ES"/>
        </w:rPr>
        <w:t>, permitiendo a quienes han sido víctimas del sufrimiento, hacerles, al menos, m</w:t>
      </w:r>
      <w:r w:rsidR="00F168E7" w:rsidRPr="000827EF">
        <w:rPr>
          <w:rFonts w:ascii="Arial" w:hAnsi="Arial" w:cs="Arial"/>
          <w:i/>
          <w:lang w:val="es-ES" w:eastAsia="es-ES"/>
        </w:rPr>
        <w:t>á</w:t>
      </w:r>
      <w:r w:rsidR="00FA6B85" w:rsidRPr="000827EF">
        <w:rPr>
          <w:rFonts w:ascii="Arial" w:hAnsi="Arial" w:cs="Arial"/>
          <w:i/>
          <w:lang w:val="es-ES" w:eastAsia="es-ES"/>
        </w:rPr>
        <w:t xml:space="preserve">s llevadera su congoja” </w:t>
      </w:r>
      <w:r w:rsidR="00FA6B85" w:rsidRPr="000827EF">
        <w:rPr>
          <w:rStyle w:val="Refdenotaalpie"/>
          <w:rFonts w:ascii="Arial" w:hAnsi="Arial" w:cs="Arial"/>
          <w:i/>
          <w:lang w:val="es-ES" w:eastAsia="es-ES"/>
        </w:rPr>
        <w:footnoteReference w:id="16"/>
      </w:r>
    </w:p>
    <w:p w:rsidR="00FA6B85" w:rsidRPr="008F701F" w:rsidRDefault="00FA6B85" w:rsidP="008D56FD">
      <w:pPr>
        <w:pStyle w:val="Sinespaciado"/>
        <w:jc w:val="both"/>
        <w:rPr>
          <w:rFonts w:ascii="Arial" w:hAnsi="Arial" w:cs="Arial"/>
          <w:i/>
          <w:sz w:val="24"/>
          <w:szCs w:val="24"/>
          <w:lang w:val="es-ES" w:eastAsia="es-ES"/>
        </w:rPr>
      </w:pPr>
    </w:p>
    <w:p w:rsidR="007357AC" w:rsidRPr="008F701F" w:rsidRDefault="001C440A" w:rsidP="008D56FD">
      <w:pPr>
        <w:pStyle w:val="Sinespaciado"/>
        <w:jc w:val="both"/>
        <w:rPr>
          <w:rFonts w:ascii="Arial" w:hAnsi="Arial" w:cs="Arial"/>
          <w:i/>
          <w:sz w:val="24"/>
          <w:szCs w:val="24"/>
          <w:lang w:val="es-ES" w:eastAsia="es-ES"/>
        </w:rPr>
      </w:pPr>
      <w:r w:rsidRPr="008F701F">
        <w:rPr>
          <w:rFonts w:ascii="Arial" w:hAnsi="Arial" w:cs="Arial"/>
          <w:sz w:val="24"/>
          <w:szCs w:val="24"/>
          <w:lang w:val="es-ES" w:eastAsia="es-ES"/>
        </w:rPr>
        <w:t>Por su parte el Consejo de Estado ha expuesto</w:t>
      </w:r>
      <w:r w:rsidR="00DA39A5" w:rsidRPr="008F701F">
        <w:rPr>
          <w:rFonts w:ascii="Arial" w:hAnsi="Arial" w:cs="Arial"/>
          <w:sz w:val="24"/>
          <w:szCs w:val="24"/>
          <w:lang w:val="es-ES" w:eastAsia="es-ES"/>
        </w:rPr>
        <w:t xml:space="preserve"> que</w:t>
      </w:r>
      <w:r w:rsidR="007357AC" w:rsidRPr="008F701F">
        <w:rPr>
          <w:rFonts w:ascii="Arial" w:hAnsi="Arial" w:cs="Arial"/>
          <w:sz w:val="24"/>
          <w:szCs w:val="24"/>
          <w:lang w:val="es-ES" w:eastAsia="es-ES"/>
        </w:rPr>
        <w:t>:</w:t>
      </w:r>
      <w:r w:rsidRPr="008F701F">
        <w:rPr>
          <w:rFonts w:ascii="Arial" w:hAnsi="Arial" w:cs="Arial"/>
          <w:sz w:val="24"/>
          <w:szCs w:val="24"/>
          <w:lang w:val="es-ES" w:eastAsia="es-ES"/>
        </w:rPr>
        <w:t xml:space="preserve"> </w:t>
      </w:r>
      <w:r w:rsidR="00DA39A5" w:rsidRPr="008F701F">
        <w:rPr>
          <w:rFonts w:ascii="Arial" w:hAnsi="Arial" w:cs="Arial"/>
          <w:i/>
          <w:sz w:val="24"/>
          <w:szCs w:val="24"/>
          <w:lang w:val="es-ES" w:eastAsia="es-ES"/>
        </w:rPr>
        <w:t xml:space="preserve">“...la familia, </w:t>
      </w:r>
      <w:r w:rsidRPr="008F701F">
        <w:rPr>
          <w:rFonts w:ascii="Arial" w:hAnsi="Arial" w:cs="Arial"/>
          <w:i/>
          <w:sz w:val="24"/>
          <w:szCs w:val="24"/>
          <w:lang w:val="es-ES" w:eastAsia="es-ES"/>
        </w:rPr>
        <w:t>para fines de las controversias indemnizatorias, est</w:t>
      </w:r>
      <w:r w:rsidR="00F168E7" w:rsidRPr="008F701F">
        <w:rPr>
          <w:rFonts w:ascii="Arial" w:hAnsi="Arial" w:cs="Arial"/>
          <w:i/>
          <w:sz w:val="24"/>
          <w:szCs w:val="24"/>
          <w:lang w:val="es-ES" w:eastAsia="es-ES"/>
        </w:rPr>
        <w:t>á</w:t>
      </w:r>
      <w:r w:rsidRPr="008F701F">
        <w:rPr>
          <w:rFonts w:ascii="Arial" w:hAnsi="Arial" w:cs="Arial"/>
          <w:i/>
          <w:sz w:val="24"/>
          <w:szCs w:val="24"/>
          <w:lang w:val="es-ES" w:eastAsia="es-ES"/>
        </w:rPr>
        <w:t xml:space="preserve"> constituida por un grupo de personas naturales, unidas por vínculos de parentesco natural</w:t>
      </w:r>
      <w:r w:rsidR="007357AC" w:rsidRPr="008F701F">
        <w:rPr>
          <w:rFonts w:ascii="Arial" w:hAnsi="Arial" w:cs="Arial"/>
          <w:i/>
          <w:sz w:val="24"/>
          <w:szCs w:val="24"/>
          <w:lang w:val="es-ES" w:eastAsia="es-ES"/>
        </w:rPr>
        <w:t xml:space="preserve"> o jurídico, por lazos de consanguinidad o factores civiles, dentro de los tradicionales segundo y primer grados señalados en varias de las disposiciones legales</w:t>
      </w:r>
      <w:r w:rsidR="00DA39A5" w:rsidRPr="008F701F">
        <w:rPr>
          <w:rFonts w:ascii="Arial" w:hAnsi="Arial" w:cs="Arial"/>
          <w:i/>
          <w:sz w:val="24"/>
          <w:szCs w:val="24"/>
          <w:lang w:val="es-ES" w:eastAsia="es-ES"/>
        </w:rPr>
        <w:t xml:space="preserve"> en nuestro medio”</w:t>
      </w:r>
      <w:r w:rsidR="007357AC" w:rsidRPr="008F701F">
        <w:rPr>
          <w:rStyle w:val="Refdenotaalpie"/>
          <w:rFonts w:ascii="Arial" w:hAnsi="Arial" w:cs="Arial"/>
          <w:i/>
          <w:sz w:val="24"/>
          <w:szCs w:val="24"/>
          <w:lang w:val="es-ES" w:eastAsia="es-ES"/>
        </w:rPr>
        <w:footnoteReference w:id="17"/>
      </w:r>
      <w:r w:rsidR="00DA39A5" w:rsidRPr="008F701F">
        <w:rPr>
          <w:rFonts w:ascii="Arial" w:hAnsi="Arial" w:cs="Arial"/>
          <w:i/>
          <w:sz w:val="24"/>
          <w:szCs w:val="24"/>
          <w:lang w:val="es-ES" w:eastAsia="es-ES"/>
        </w:rPr>
        <w:t>.</w:t>
      </w:r>
    </w:p>
    <w:p w:rsidR="007357AC" w:rsidRPr="008F701F" w:rsidRDefault="007357AC" w:rsidP="008D56FD">
      <w:pPr>
        <w:pStyle w:val="Sinespaciado"/>
        <w:jc w:val="both"/>
        <w:rPr>
          <w:rFonts w:ascii="Arial" w:hAnsi="Arial" w:cs="Arial"/>
          <w:i/>
          <w:sz w:val="24"/>
          <w:szCs w:val="24"/>
          <w:lang w:val="es-ES" w:eastAsia="es-ES"/>
        </w:rPr>
      </w:pPr>
    </w:p>
    <w:p w:rsidR="00540DC0" w:rsidRPr="008F701F" w:rsidRDefault="007357AC"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6.1</w:t>
      </w:r>
      <w:r w:rsidR="0007625C" w:rsidRPr="008F701F">
        <w:rPr>
          <w:rFonts w:ascii="Arial" w:hAnsi="Arial" w:cs="Arial"/>
          <w:sz w:val="24"/>
          <w:szCs w:val="24"/>
          <w:lang w:val="es-ES" w:eastAsia="es-ES"/>
        </w:rPr>
        <w:t>3.8 E</w:t>
      </w:r>
      <w:r w:rsidRPr="008F701F">
        <w:rPr>
          <w:rFonts w:ascii="Arial" w:hAnsi="Arial" w:cs="Arial"/>
          <w:sz w:val="24"/>
          <w:szCs w:val="24"/>
          <w:lang w:val="es-ES" w:eastAsia="es-ES"/>
        </w:rPr>
        <w:t>n atención a las circu</w:t>
      </w:r>
      <w:r w:rsidR="003A1B43" w:rsidRPr="008F701F">
        <w:rPr>
          <w:rFonts w:ascii="Arial" w:hAnsi="Arial" w:cs="Arial"/>
          <w:sz w:val="24"/>
          <w:szCs w:val="24"/>
          <w:lang w:val="es-ES" w:eastAsia="es-ES"/>
        </w:rPr>
        <w:t xml:space="preserve">nstancias enunciadas se debe tener en cuenta que de </w:t>
      </w:r>
      <w:r w:rsidR="0007625C" w:rsidRPr="008F701F">
        <w:rPr>
          <w:rFonts w:ascii="Arial" w:hAnsi="Arial" w:cs="Arial"/>
          <w:sz w:val="24"/>
          <w:szCs w:val="24"/>
          <w:lang w:val="es-ES" w:eastAsia="es-ES"/>
        </w:rPr>
        <w:t xml:space="preserve">acuerdo a la </w:t>
      </w:r>
      <w:r w:rsidR="003A1B43" w:rsidRPr="008F701F">
        <w:rPr>
          <w:rFonts w:ascii="Arial" w:hAnsi="Arial" w:cs="Arial"/>
          <w:sz w:val="24"/>
          <w:szCs w:val="24"/>
          <w:lang w:val="es-ES" w:eastAsia="es-ES"/>
        </w:rPr>
        <w:t xml:space="preserve">sucinta argumentación de la providencia que resolvió el incidente de reparación integral, se deduce que el juez de conocimiento tuvo en cuenta tanto </w:t>
      </w:r>
      <w:r w:rsidR="00761E24" w:rsidRPr="008F701F">
        <w:rPr>
          <w:rFonts w:ascii="Arial" w:hAnsi="Arial" w:cs="Arial"/>
          <w:sz w:val="24"/>
          <w:szCs w:val="24"/>
          <w:lang w:val="es-ES" w:eastAsia="es-ES"/>
        </w:rPr>
        <w:t>el impacto an</w:t>
      </w:r>
      <w:r w:rsidR="00F168E7" w:rsidRPr="008F701F">
        <w:rPr>
          <w:rFonts w:ascii="Arial" w:hAnsi="Arial" w:cs="Arial"/>
          <w:sz w:val="24"/>
          <w:szCs w:val="24"/>
          <w:lang w:val="es-ES" w:eastAsia="es-ES"/>
        </w:rPr>
        <w:t>í</w:t>
      </w:r>
      <w:r w:rsidR="00761E24" w:rsidRPr="008F701F">
        <w:rPr>
          <w:rFonts w:ascii="Arial" w:hAnsi="Arial" w:cs="Arial"/>
          <w:sz w:val="24"/>
          <w:szCs w:val="24"/>
          <w:lang w:val="es-ES" w:eastAsia="es-ES"/>
        </w:rPr>
        <w:t>mico que produjo el homicidio del señor Carlos Agudelo Agudelo en sus familiares cercanos como su madre y su hermano, como la situación económica concreta de la v</w:t>
      </w:r>
      <w:r w:rsidR="00F168E7" w:rsidRPr="008F701F">
        <w:rPr>
          <w:rFonts w:ascii="Arial" w:hAnsi="Arial" w:cs="Arial"/>
          <w:sz w:val="24"/>
          <w:szCs w:val="24"/>
          <w:lang w:val="es-ES" w:eastAsia="es-ES"/>
        </w:rPr>
        <w:t>í</w:t>
      </w:r>
      <w:r w:rsidR="00761E24" w:rsidRPr="008F701F">
        <w:rPr>
          <w:rFonts w:ascii="Arial" w:hAnsi="Arial" w:cs="Arial"/>
          <w:sz w:val="24"/>
          <w:szCs w:val="24"/>
          <w:lang w:val="es-ES" w:eastAsia="es-ES"/>
        </w:rPr>
        <w:t>ctima derivada de las pruebas que present</w:t>
      </w:r>
      <w:r w:rsidR="00F168E7" w:rsidRPr="008F701F">
        <w:rPr>
          <w:rFonts w:ascii="Arial" w:hAnsi="Arial" w:cs="Arial"/>
          <w:sz w:val="24"/>
          <w:szCs w:val="24"/>
          <w:lang w:val="es-ES" w:eastAsia="es-ES"/>
        </w:rPr>
        <w:t>ó</w:t>
      </w:r>
      <w:r w:rsidR="00761E24" w:rsidRPr="008F701F">
        <w:rPr>
          <w:rFonts w:ascii="Arial" w:hAnsi="Arial" w:cs="Arial"/>
          <w:sz w:val="24"/>
          <w:szCs w:val="24"/>
          <w:lang w:val="es-ES" w:eastAsia="es-ES"/>
        </w:rPr>
        <w:t xml:space="preserve"> sobre el salario que devengaba; sus obligaciones económicas co</w:t>
      </w:r>
      <w:r w:rsidR="00673FD8" w:rsidRPr="008F701F">
        <w:rPr>
          <w:rFonts w:ascii="Arial" w:hAnsi="Arial" w:cs="Arial"/>
          <w:sz w:val="24"/>
          <w:szCs w:val="24"/>
          <w:lang w:val="es-ES" w:eastAsia="es-ES"/>
        </w:rPr>
        <w:t>n su familia y en especial con un</w:t>
      </w:r>
      <w:r w:rsidR="00761E24" w:rsidRPr="008F701F">
        <w:rPr>
          <w:rFonts w:ascii="Arial" w:hAnsi="Arial" w:cs="Arial"/>
          <w:sz w:val="24"/>
          <w:szCs w:val="24"/>
          <w:lang w:val="es-ES" w:eastAsia="es-ES"/>
        </w:rPr>
        <w:t xml:space="preserve"> hijo que presenta deficiencia mental y </w:t>
      </w:r>
      <w:r w:rsidR="0007625C" w:rsidRPr="008F701F">
        <w:rPr>
          <w:rFonts w:ascii="Arial" w:hAnsi="Arial" w:cs="Arial"/>
          <w:sz w:val="24"/>
          <w:szCs w:val="24"/>
          <w:lang w:val="es-ES" w:eastAsia="es-ES"/>
        </w:rPr>
        <w:t>los cré</w:t>
      </w:r>
      <w:r w:rsidR="00673FD8" w:rsidRPr="008F701F">
        <w:rPr>
          <w:rFonts w:ascii="Arial" w:hAnsi="Arial" w:cs="Arial"/>
          <w:sz w:val="24"/>
          <w:szCs w:val="24"/>
          <w:lang w:val="es-ES" w:eastAsia="es-ES"/>
        </w:rPr>
        <w:t xml:space="preserve">ditos que tenía que atender con AV VILLAS y </w:t>
      </w:r>
      <w:r w:rsidR="00761E24" w:rsidRPr="008F701F">
        <w:rPr>
          <w:rFonts w:ascii="Arial" w:hAnsi="Arial" w:cs="Arial"/>
          <w:sz w:val="24"/>
          <w:szCs w:val="24"/>
          <w:lang w:val="es-ES" w:eastAsia="es-ES"/>
        </w:rPr>
        <w:t>la compañía UNE y por ello fijó la suma equivalente a 10 SMLMV como perjuicios morales, que se entiende correspondieron exclusivamente a los de orden subjetivo</w:t>
      </w:r>
      <w:r w:rsidR="00540DC0" w:rsidRPr="008F701F">
        <w:rPr>
          <w:rFonts w:ascii="Arial" w:hAnsi="Arial" w:cs="Arial"/>
          <w:sz w:val="24"/>
          <w:szCs w:val="24"/>
          <w:lang w:val="es-ES" w:eastAsia="es-ES"/>
        </w:rPr>
        <w:t xml:space="preserve">, </w:t>
      </w:r>
      <w:r w:rsidR="0007625C" w:rsidRPr="008F701F">
        <w:rPr>
          <w:rFonts w:ascii="Arial" w:hAnsi="Arial" w:cs="Arial"/>
          <w:sz w:val="24"/>
          <w:szCs w:val="24"/>
          <w:lang w:val="es-ES" w:eastAsia="es-ES"/>
        </w:rPr>
        <w:t xml:space="preserve">frente a los </w:t>
      </w:r>
      <w:r w:rsidR="00540DC0" w:rsidRPr="008F701F">
        <w:rPr>
          <w:rFonts w:ascii="Arial" w:hAnsi="Arial" w:cs="Arial"/>
          <w:sz w:val="24"/>
          <w:szCs w:val="24"/>
          <w:lang w:val="es-ES" w:eastAsia="es-ES"/>
        </w:rPr>
        <w:t xml:space="preserve">cuales </w:t>
      </w:r>
      <w:r w:rsidR="0007625C" w:rsidRPr="008F701F">
        <w:rPr>
          <w:rFonts w:ascii="Arial" w:hAnsi="Arial" w:cs="Arial"/>
          <w:sz w:val="24"/>
          <w:szCs w:val="24"/>
          <w:lang w:val="es-ES" w:eastAsia="es-ES"/>
        </w:rPr>
        <w:t xml:space="preserve">solamente se exige la demostración del </w:t>
      </w:r>
      <w:r w:rsidR="00540DC0" w:rsidRPr="008F701F">
        <w:rPr>
          <w:rFonts w:ascii="Arial" w:hAnsi="Arial" w:cs="Arial"/>
          <w:sz w:val="24"/>
          <w:szCs w:val="24"/>
          <w:lang w:val="es-ES" w:eastAsia="es-ES"/>
        </w:rPr>
        <w:t>daño, como se dijo en CSJ SP de</w:t>
      </w:r>
      <w:r w:rsidR="00673FD8" w:rsidRPr="008F701F">
        <w:rPr>
          <w:rFonts w:ascii="Arial" w:hAnsi="Arial" w:cs="Arial"/>
          <w:sz w:val="24"/>
          <w:szCs w:val="24"/>
          <w:lang w:val="es-ES" w:eastAsia="es-ES"/>
        </w:rPr>
        <w:t>l 9 de julio de 2014, radicado 43933</w:t>
      </w:r>
      <w:r w:rsidR="00540DC0" w:rsidRPr="008F701F">
        <w:rPr>
          <w:rFonts w:ascii="Arial" w:hAnsi="Arial" w:cs="Arial"/>
          <w:sz w:val="24"/>
          <w:szCs w:val="24"/>
          <w:lang w:val="es-ES" w:eastAsia="es-ES"/>
        </w:rPr>
        <w:t>, citada en precedencia.</w:t>
      </w:r>
    </w:p>
    <w:p w:rsidR="00540DC0" w:rsidRPr="008F701F" w:rsidRDefault="00540DC0" w:rsidP="008D56FD">
      <w:pPr>
        <w:pStyle w:val="Sinespaciado"/>
        <w:jc w:val="both"/>
        <w:rPr>
          <w:rFonts w:ascii="Arial" w:hAnsi="Arial" w:cs="Arial"/>
          <w:sz w:val="24"/>
          <w:szCs w:val="24"/>
          <w:lang w:val="es-ES" w:eastAsia="es-ES"/>
        </w:rPr>
      </w:pPr>
    </w:p>
    <w:p w:rsidR="00284F2B" w:rsidRPr="008F701F" w:rsidRDefault="00540DC0"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6.</w:t>
      </w:r>
      <w:r w:rsidR="00673FD8" w:rsidRPr="008F701F">
        <w:rPr>
          <w:rFonts w:ascii="Arial" w:hAnsi="Arial" w:cs="Arial"/>
          <w:sz w:val="24"/>
          <w:szCs w:val="24"/>
          <w:lang w:val="es-ES" w:eastAsia="es-ES"/>
        </w:rPr>
        <w:t>13.9</w:t>
      </w:r>
      <w:r w:rsidRPr="008F701F">
        <w:rPr>
          <w:rFonts w:ascii="Arial" w:hAnsi="Arial" w:cs="Arial"/>
          <w:sz w:val="24"/>
          <w:szCs w:val="24"/>
          <w:lang w:val="es-ES" w:eastAsia="es-ES"/>
        </w:rPr>
        <w:t xml:space="preserve"> En ese orden de ideas hay que precisar los alcance</w:t>
      </w:r>
      <w:r w:rsidR="008D61D2" w:rsidRPr="008F701F">
        <w:rPr>
          <w:rFonts w:ascii="Arial" w:hAnsi="Arial" w:cs="Arial"/>
          <w:sz w:val="24"/>
          <w:szCs w:val="24"/>
          <w:lang w:val="es-ES" w:eastAsia="es-ES"/>
        </w:rPr>
        <w:t>s</w:t>
      </w:r>
      <w:r w:rsidRPr="008F701F">
        <w:rPr>
          <w:rFonts w:ascii="Arial" w:hAnsi="Arial" w:cs="Arial"/>
          <w:sz w:val="24"/>
          <w:szCs w:val="24"/>
          <w:lang w:val="es-ES" w:eastAsia="es-ES"/>
        </w:rPr>
        <w:t xml:space="preserve"> del concepto de arbitrio ju</w:t>
      </w:r>
      <w:r w:rsidR="003F1E98" w:rsidRPr="008F701F">
        <w:rPr>
          <w:rFonts w:ascii="Arial" w:hAnsi="Arial" w:cs="Arial"/>
          <w:sz w:val="24"/>
          <w:szCs w:val="24"/>
          <w:lang w:val="es-ES" w:eastAsia="es-ES"/>
        </w:rPr>
        <w:t>dicial frente</w:t>
      </w:r>
      <w:r w:rsidR="003151A3" w:rsidRPr="008F701F">
        <w:rPr>
          <w:rFonts w:ascii="Arial" w:hAnsi="Arial" w:cs="Arial"/>
          <w:sz w:val="24"/>
          <w:szCs w:val="24"/>
          <w:lang w:val="es-ES" w:eastAsia="es-ES"/>
        </w:rPr>
        <w:t xml:space="preserve"> a los llamad</w:t>
      </w:r>
      <w:r w:rsidR="00284F2B" w:rsidRPr="008F701F">
        <w:rPr>
          <w:rFonts w:ascii="Arial" w:hAnsi="Arial" w:cs="Arial"/>
          <w:sz w:val="24"/>
          <w:szCs w:val="24"/>
          <w:lang w:val="es-ES" w:eastAsia="es-ES"/>
        </w:rPr>
        <w:t xml:space="preserve">os perjuicios morales subjetivos, para lo cual se </w:t>
      </w:r>
      <w:r w:rsidR="00284F2B" w:rsidRPr="008F701F">
        <w:rPr>
          <w:rFonts w:ascii="Arial" w:hAnsi="Arial" w:cs="Arial"/>
          <w:sz w:val="24"/>
          <w:szCs w:val="24"/>
          <w:lang w:val="es-ES" w:eastAsia="es-ES"/>
        </w:rPr>
        <w:lastRenderedPageBreak/>
        <w:t xml:space="preserve">hace necesario retomar lo manifestado en la sentencia C-916 del 29 de octubre de 2002 </w:t>
      </w:r>
      <w:r w:rsidR="008D61D2" w:rsidRPr="008F701F">
        <w:rPr>
          <w:rFonts w:ascii="Arial" w:hAnsi="Arial" w:cs="Arial"/>
          <w:sz w:val="24"/>
          <w:szCs w:val="24"/>
          <w:lang w:val="es-ES" w:eastAsia="es-ES"/>
        </w:rPr>
        <w:t>de la Corte Constitucional, en la cual se dijo lo siguiente</w:t>
      </w:r>
      <w:r w:rsidR="00284F2B" w:rsidRPr="008F701F">
        <w:rPr>
          <w:rFonts w:ascii="Arial" w:hAnsi="Arial" w:cs="Arial"/>
          <w:sz w:val="24"/>
          <w:szCs w:val="24"/>
          <w:lang w:val="es-ES" w:eastAsia="es-ES"/>
        </w:rPr>
        <w:t>:</w:t>
      </w:r>
    </w:p>
    <w:p w:rsidR="00A01646" w:rsidRDefault="00A01646" w:rsidP="008D61D2">
      <w:pPr>
        <w:pStyle w:val="Sinespaciado"/>
        <w:ind w:left="567" w:right="618"/>
        <w:jc w:val="both"/>
        <w:rPr>
          <w:rFonts w:ascii="Arial" w:hAnsi="Arial" w:cs="Arial"/>
          <w:i/>
          <w:sz w:val="24"/>
          <w:szCs w:val="24"/>
          <w:lang w:val="es-ES" w:eastAsia="es-ES"/>
        </w:rPr>
      </w:pPr>
    </w:p>
    <w:p w:rsidR="00747C97" w:rsidRPr="00A01646" w:rsidRDefault="008D61D2" w:rsidP="008D61D2">
      <w:pPr>
        <w:pStyle w:val="Sinespaciado"/>
        <w:ind w:left="567" w:right="618"/>
        <w:jc w:val="both"/>
        <w:rPr>
          <w:rFonts w:ascii="Arial" w:hAnsi="Arial" w:cs="Arial"/>
          <w:i/>
          <w:lang w:val="es-ES" w:eastAsia="es-ES"/>
        </w:rPr>
      </w:pPr>
      <w:r w:rsidRPr="00A01646">
        <w:rPr>
          <w:rFonts w:ascii="Arial" w:hAnsi="Arial" w:cs="Arial"/>
          <w:i/>
          <w:lang w:val="es-ES" w:eastAsia="es-ES"/>
        </w:rPr>
        <w:t>“</w:t>
      </w:r>
      <w:r w:rsidR="00747C97" w:rsidRPr="00A01646">
        <w:rPr>
          <w:rFonts w:ascii="Arial" w:hAnsi="Arial" w:cs="Arial"/>
          <w:i/>
          <w:lang w:val="es-ES" w:eastAsia="es-ES"/>
        </w:rPr>
        <w:t xml:space="preserve">(...) </w:t>
      </w:r>
    </w:p>
    <w:p w:rsidR="008D61D2" w:rsidRPr="00A01646" w:rsidRDefault="008D61D2" w:rsidP="008D61D2">
      <w:pPr>
        <w:pStyle w:val="Sinespaciado"/>
        <w:ind w:left="567" w:right="618"/>
        <w:jc w:val="both"/>
        <w:rPr>
          <w:rFonts w:ascii="Arial" w:hAnsi="Arial" w:cs="Arial"/>
          <w:lang w:val="es-ES" w:eastAsia="es-ES"/>
        </w:rPr>
      </w:pPr>
    </w:p>
    <w:p w:rsidR="00DB43FB" w:rsidRPr="00A01646" w:rsidRDefault="00DB43FB" w:rsidP="008D61D2">
      <w:pPr>
        <w:pStyle w:val="Sinespaciado"/>
        <w:ind w:left="567" w:right="618"/>
        <w:jc w:val="both"/>
        <w:rPr>
          <w:rFonts w:ascii="Arial" w:hAnsi="Arial" w:cs="Arial"/>
          <w:i/>
        </w:rPr>
      </w:pPr>
      <w:r w:rsidRPr="00A01646">
        <w:rPr>
          <w:rFonts w:ascii="Arial" w:hAnsi="Arial" w:cs="Arial"/>
          <w:i/>
        </w:rPr>
        <w:t xml:space="preserve">3.3. De las características de la regulación de la indemnización de perjuicios que establecen las leyes 599 de 2000 y 600 de 2000, sobresalen tres elementos relevantes para efectos de la determinación de la indemnización de perjuicios dentro del proceso penal: </w:t>
      </w:r>
    </w:p>
    <w:p w:rsidR="00DB43FB" w:rsidRPr="00A01646" w:rsidRDefault="00DB43FB" w:rsidP="008D61D2">
      <w:pPr>
        <w:pStyle w:val="Sinespaciado"/>
        <w:ind w:left="567" w:right="618"/>
        <w:jc w:val="both"/>
        <w:rPr>
          <w:rFonts w:ascii="Arial" w:hAnsi="Arial" w:cs="Arial"/>
          <w:i/>
        </w:rPr>
      </w:pPr>
    </w:p>
    <w:p w:rsidR="00DB43FB" w:rsidRPr="00A01646" w:rsidRDefault="00DB43FB" w:rsidP="008D61D2">
      <w:pPr>
        <w:pStyle w:val="Sinespaciado"/>
        <w:ind w:left="567" w:right="618"/>
        <w:jc w:val="both"/>
        <w:rPr>
          <w:rFonts w:ascii="Arial" w:hAnsi="Arial" w:cs="Arial"/>
          <w:i/>
        </w:rPr>
      </w:pPr>
      <w:r w:rsidRPr="00A01646">
        <w:rPr>
          <w:rFonts w:ascii="Arial" w:hAnsi="Arial" w:cs="Arial"/>
          <w:i/>
        </w:rPr>
        <w:t>(i) la indemnización integral de los daños ocasionados por la conducta punible incluye tanto los daños materiales como los morales, como quiera que el objetivo de la reparación es que, cuando no es posible que las cosas vuelvan al estado anterior a la ocurrencia del delito,</w:t>
      </w:r>
      <w:r w:rsidRPr="00A01646">
        <w:rPr>
          <w:rStyle w:val="Refdenotaalpie"/>
          <w:rFonts w:ascii="Arial" w:hAnsi="Arial" w:cs="Arial"/>
          <w:i/>
        </w:rPr>
        <w:footnoteReference w:id="18"/>
      </w:r>
      <w:r w:rsidRPr="00A01646">
        <w:rPr>
          <w:rFonts w:ascii="Arial" w:hAnsi="Arial" w:cs="Arial"/>
          <w:i/>
        </w:rPr>
        <w:t xml:space="preserve"> se compense a las víctimas y perjudicados por los daños sufridos;  </w:t>
      </w:r>
    </w:p>
    <w:p w:rsidR="00DB43FB" w:rsidRPr="00A01646" w:rsidRDefault="00DB43FB" w:rsidP="008D61D2">
      <w:pPr>
        <w:pStyle w:val="Sinespaciado"/>
        <w:ind w:left="567" w:right="618"/>
        <w:jc w:val="both"/>
        <w:rPr>
          <w:rFonts w:ascii="Arial" w:hAnsi="Arial" w:cs="Arial"/>
          <w:i/>
        </w:rPr>
      </w:pPr>
    </w:p>
    <w:p w:rsidR="00DB43FB" w:rsidRPr="00A01646" w:rsidRDefault="00DB43FB" w:rsidP="008D61D2">
      <w:pPr>
        <w:pStyle w:val="Sinespaciado"/>
        <w:ind w:left="567" w:right="618"/>
        <w:jc w:val="both"/>
        <w:rPr>
          <w:rFonts w:ascii="Arial" w:hAnsi="Arial" w:cs="Arial"/>
          <w:i/>
        </w:rPr>
      </w:pPr>
      <w:r w:rsidRPr="00A01646">
        <w:rPr>
          <w:rFonts w:ascii="Arial" w:hAnsi="Arial" w:cs="Arial"/>
          <w:i/>
        </w:rPr>
        <w:t>(ii) la liquidación de los perjuicios ocasionados por el delito se debe hacer de acuerdo con lo acreditado en el proceso penal, como quiera que la acción civil dentro del proceso penal depende de que la parte civil muestre la existencia de los daños cuya reparación reclama y el monto al que ascienden;</w:t>
      </w:r>
      <w:r w:rsidRPr="00A01646">
        <w:rPr>
          <w:rStyle w:val="Refdenotaalpie"/>
          <w:rFonts w:ascii="Arial" w:hAnsi="Arial" w:cs="Arial"/>
          <w:i/>
        </w:rPr>
        <w:footnoteReference w:id="19"/>
      </w:r>
      <w:r w:rsidRPr="00A01646">
        <w:rPr>
          <w:rFonts w:ascii="Arial" w:hAnsi="Arial" w:cs="Arial"/>
          <w:i/>
        </w:rPr>
        <w:t xml:space="preserve"> </w:t>
      </w:r>
    </w:p>
    <w:p w:rsidR="00DB43FB" w:rsidRPr="00A01646" w:rsidRDefault="00DB43FB" w:rsidP="008D61D2">
      <w:pPr>
        <w:pStyle w:val="Sinespaciado"/>
        <w:ind w:left="567" w:right="618"/>
        <w:jc w:val="both"/>
        <w:rPr>
          <w:rFonts w:ascii="Arial" w:hAnsi="Arial" w:cs="Arial"/>
          <w:i/>
          <w:u w:val="single"/>
        </w:rPr>
      </w:pPr>
    </w:p>
    <w:p w:rsidR="00DB43FB" w:rsidRPr="00A01646" w:rsidRDefault="00DB43FB" w:rsidP="008D61D2">
      <w:pPr>
        <w:pStyle w:val="Sinespaciado"/>
        <w:ind w:left="567" w:right="618"/>
        <w:jc w:val="both"/>
        <w:rPr>
          <w:rFonts w:ascii="Arial" w:hAnsi="Arial" w:cs="Arial"/>
          <w:i/>
        </w:rPr>
      </w:pPr>
      <w:r w:rsidRPr="00A01646">
        <w:rPr>
          <w:rFonts w:ascii="Arial" w:hAnsi="Arial" w:cs="Arial"/>
          <w:i/>
          <w:u w:val="single"/>
        </w:rPr>
        <w:t xml:space="preserve">(iii) cuando no es posible la valoración de los perjuicios, se acude a criterios, tales como la magnitud del daño y la naturaleza de la conducta, puesto que el legislador orientó la discrecionalidad del juez penal frente a este tipo de daños, cuyo quantum sólo puede ser fijado </w:t>
      </w:r>
      <w:r w:rsidR="008D61D2" w:rsidRPr="00A01646">
        <w:rPr>
          <w:rFonts w:ascii="Arial" w:hAnsi="Arial" w:cs="Arial"/>
          <w:i/>
          <w:u w:val="single"/>
        </w:rPr>
        <w:t>con base en factores subjetivos.”</w:t>
      </w:r>
      <w:r w:rsidRPr="00A01646">
        <w:rPr>
          <w:rStyle w:val="Refdenotaalpie"/>
          <w:rFonts w:ascii="Arial" w:hAnsi="Arial" w:cs="Arial"/>
          <w:i/>
          <w:u w:val="single"/>
        </w:rPr>
        <w:footnoteReference w:id="20"/>
      </w:r>
      <w:r w:rsidRPr="00A01646">
        <w:rPr>
          <w:rFonts w:ascii="Arial" w:hAnsi="Arial" w:cs="Arial"/>
          <w:i/>
          <w:u w:val="single"/>
        </w:rPr>
        <w:t xml:space="preserve"> </w:t>
      </w:r>
      <w:r w:rsidR="008D61D2" w:rsidRPr="00A01646">
        <w:rPr>
          <w:rFonts w:ascii="Arial" w:hAnsi="Arial" w:cs="Arial"/>
        </w:rPr>
        <w:t>(S</w:t>
      </w:r>
      <w:r w:rsidR="00AA511C" w:rsidRPr="00A01646">
        <w:rPr>
          <w:rFonts w:ascii="Arial" w:hAnsi="Arial" w:cs="Arial"/>
        </w:rPr>
        <w:t>u</w:t>
      </w:r>
      <w:r w:rsidR="008D61D2" w:rsidRPr="00A01646">
        <w:rPr>
          <w:rFonts w:ascii="Arial" w:hAnsi="Arial" w:cs="Arial"/>
        </w:rPr>
        <w:t>brayas fuera del texto original</w:t>
      </w:r>
      <w:r w:rsidR="00AA511C" w:rsidRPr="00A01646">
        <w:rPr>
          <w:rFonts w:ascii="Arial" w:hAnsi="Arial" w:cs="Arial"/>
        </w:rPr>
        <w:t>)</w:t>
      </w:r>
      <w:r w:rsidR="00AA511C" w:rsidRPr="00A01646">
        <w:rPr>
          <w:rFonts w:ascii="Arial" w:hAnsi="Arial" w:cs="Arial"/>
          <w:u w:val="single"/>
        </w:rPr>
        <w:t xml:space="preserve"> </w:t>
      </w:r>
    </w:p>
    <w:p w:rsidR="00DB43FB" w:rsidRPr="008F701F" w:rsidRDefault="00DB43FB" w:rsidP="008D61D2">
      <w:pPr>
        <w:pStyle w:val="Sinespaciado"/>
        <w:ind w:left="567" w:right="618"/>
        <w:jc w:val="both"/>
        <w:rPr>
          <w:rFonts w:ascii="Arial" w:hAnsi="Arial" w:cs="Arial"/>
          <w:sz w:val="24"/>
          <w:szCs w:val="24"/>
          <w:lang w:val="es-ES" w:eastAsia="es-ES"/>
        </w:rPr>
      </w:pPr>
    </w:p>
    <w:p w:rsidR="00DD522C" w:rsidRPr="008F701F" w:rsidRDefault="00284F2B" w:rsidP="008D61D2">
      <w:pPr>
        <w:pStyle w:val="Sinespaciado"/>
        <w:ind w:right="51"/>
        <w:jc w:val="both"/>
        <w:rPr>
          <w:rFonts w:ascii="Arial" w:hAnsi="Arial" w:cs="Arial"/>
          <w:sz w:val="24"/>
          <w:szCs w:val="24"/>
          <w:lang w:val="es-ES" w:eastAsia="es-ES"/>
        </w:rPr>
      </w:pPr>
      <w:r w:rsidRPr="008F701F">
        <w:rPr>
          <w:rFonts w:ascii="Arial" w:hAnsi="Arial" w:cs="Arial"/>
          <w:sz w:val="24"/>
          <w:szCs w:val="24"/>
          <w:lang w:val="es-ES" w:eastAsia="es-ES"/>
        </w:rPr>
        <w:t>6.</w:t>
      </w:r>
      <w:r w:rsidR="008D61D2" w:rsidRPr="008F701F">
        <w:rPr>
          <w:rFonts w:ascii="Arial" w:hAnsi="Arial" w:cs="Arial"/>
          <w:sz w:val="24"/>
          <w:szCs w:val="24"/>
          <w:lang w:val="es-ES" w:eastAsia="es-ES"/>
        </w:rPr>
        <w:t>13.10</w:t>
      </w:r>
      <w:r w:rsidRPr="008F701F">
        <w:rPr>
          <w:rFonts w:ascii="Arial" w:hAnsi="Arial" w:cs="Arial"/>
          <w:sz w:val="24"/>
          <w:szCs w:val="24"/>
          <w:lang w:val="es-ES" w:eastAsia="es-ES"/>
        </w:rPr>
        <w:t xml:space="preserve"> En ese orden de ideas se debe tener en cuenta en </w:t>
      </w:r>
      <w:r w:rsidR="008D61D2" w:rsidRPr="008F701F">
        <w:rPr>
          <w:rFonts w:ascii="Arial" w:hAnsi="Arial" w:cs="Arial"/>
          <w:sz w:val="24"/>
          <w:szCs w:val="24"/>
          <w:lang w:val="es-ES" w:eastAsia="es-ES"/>
        </w:rPr>
        <w:t>este evento el criterio de la “</w:t>
      </w:r>
      <w:r w:rsidR="008D61D2" w:rsidRPr="008F701F">
        <w:rPr>
          <w:rFonts w:ascii="Arial" w:hAnsi="Arial" w:cs="Arial"/>
          <w:i/>
          <w:sz w:val="24"/>
          <w:szCs w:val="24"/>
          <w:lang w:val="es-ES" w:eastAsia="es-ES"/>
        </w:rPr>
        <w:t xml:space="preserve">naturaleza de la conducta” </w:t>
      </w:r>
      <w:r w:rsidRPr="008F701F">
        <w:rPr>
          <w:rFonts w:ascii="Arial" w:hAnsi="Arial" w:cs="Arial"/>
          <w:sz w:val="24"/>
          <w:szCs w:val="24"/>
          <w:lang w:val="es-ES" w:eastAsia="es-ES"/>
        </w:rPr>
        <w:t>a que alude la Corte Constitucional en la sentencia antes citada, ya que en virtud del contexto f</w:t>
      </w:r>
      <w:r w:rsidR="00F168E7" w:rsidRPr="008F701F">
        <w:rPr>
          <w:rFonts w:ascii="Arial" w:hAnsi="Arial" w:cs="Arial"/>
          <w:sz w:val="24"/>
          <w:szCs w:val="24"/>
          <w:lang w:val="es-ES" w:eastAsia="es-ES"/>
        </w:rPr>
        <w:t>á</w:t>
      </w:r>
      <w:r w:rsidRPr="008F701F">
        <w:rPr>
          <w:rFonts w:ascii="Arial" w:hAnsi="Arial" w:cs="Arial"/>
          <w:sz w:val="24"/>
          <w:szCs w:val="24"/>
          <w:lang w:val="es-ES" w:eastAsia="es-ES"/>
        </w:rPr>
        <w:t>ctico que rode</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el presente asunto queda claro que la actuación del señor Alvarado Arango se enmarc</w:t>
      </w:r>
      <w:r w:rsidR="00F168E7" w:rsidRPr="008F701F">
        <w:rPr>
          <w:rFonts w:ascii="Arial" w:hAnsi="Arial" w:cs="Arial"/>
          <w:sz w:val="24"/>
          <w:szCs w:val="24"/>
          <w:lang w:val="es-ES" w:eastAsia="es-ES"/>
        </w:rPr>
        <w:t>ó</w:t>
      </w:r>
      <w:r w:rsidR="008D61D2" w:rsidRPr="008F701F">
        <w:rPr>
          <w:rFonts w:ascii="Arial" w:hAnsi="Arial" w:cs="Arial"/>
          <w:sz w:val="24"/>
          <w:szCs w:val="24"/>
          <w:lang w:val="es-ES" w:eastAsia="es-ES"/>
        </w:rPr>
        <w:t xml:space="preserve"> dentro del llamado “</w:t>
      </w:r>
      <w:r w:rsidRPr="008F701F">
        <w:rPr>
          <w:rFonts w:ascii="Arial" w:hAnsi="Arial" w:cs="Arial"/>
          <w:sz w:val="24"/>
          <w:szCs w:val="24"/>
          <w:lang w:val="es-ES" w:eastAsia="es-ES"/>
        </w:rPr>
        <w:t>delito emoci</w:t>
      </w:r>
      <w:r w:rsidR="008D61D2" w:rsidRPr="008F701F">
        <w:rPr>
          <w:rFonts w:ascii="Arial" w:hAnsi="Arial" w:cs="Arial"/>
          <w:sz w:val="24"/>
          <w:szCs w:val="24"/>
          <w:lang w:val="es-ES" w:eastAsia="es-ES"/>
        </w:rPr>
        <w:t>onal”</w:t>
      </w:r>
      <w:r w:rsidR="00B26D7E" w:rsidRPr="008F701F">
        <w:rPr>
          <w:rFonts w:ascii="Arial" w:hAnsi="Arial" w:cs="Arial"/>
          <w:sz w:val="24"/>
          <w:szCs w:val="24"/>
          <w:lang w:val="es-ES" w:eastAsia="es-ES"/>
        </w:rPr>
        <w:t xml:space="preserve"> </w:t>
      </w:r>
      <w:r w:rsidR="008D61D2" w:rsidRPr="008F701F">
        <w:rPr>
          <w:rFonts w:ascii="Arial" w:hAnsi="Arial" w:cs="Arial"/>
          <w:sz w:val="24"/>
          <w:szCs w:val="24"/>
          <w:lang w:val="es-ES" w:eastAsia="es-ES"/>
        </w:rPr>
        <w:t>o “crimen pasional”</w:t>
      </w:r>
      <w:r w:rsidR="00DD522C" w:rsidRPr="008F701F">
        <w:rPr>
          <w:rFonts w:ascii="Arial" w:hAnsi="Arial" w:cs="Arial"/>
          <w:sz w:val="24"/>
          <w:szCs w:val="24"/>
          <w:lang w:val="es-ES" w:eastAsia="es-ES"/>
        </w:rPr>
        <w:t>,</w:t>
      </w:r>
      <w:r w:rsidR="00B26D7E" w:rsidRPr="008F701F">
        <w:rPr>
          <w:rFonts w:ascii="Arial" w:hAnsi="Arial" w:cs="Arial"/>
          <w:sz w:val="24"/>
          <w:szCs w:val="24"/>
          <w:lang w:val="es-ES" w:eastAsia="es-ES"/>
        </w:rPr>
        <w:t xml:space="preserve"> en la medida en que el procesado encontró al señor Carlos Alberto Agudelo  Agudelo: </w:t>
      </w:r>
      <w:r w:rsidR="00B26D7E" w:rsidRPr="008F701F">
        <w:rPr>
          <w:rFonts w:ascii="Arial" w:hAnsi="Arial" w:cs="Arial"/>
          <w:i/>
          <w:sz w:val="24"/>
          <w:szCs w:val="24"/>
          <w:lang w:val="es-ES" w:eastAsia="es-ES"/>
        </w:rPr>
        <w:t>“...en ropa interior y en la cama con su esposa dándole</w:t>
      </w:r>
      <w:r w:rsidR="008D61D2" w:rsidRPr="008F701F">
        <w:rPr>
          <w:rFonts w:ascii="Arial" w:hAnsi="Arial" w:cs="Arial"/>
          <w:i/>
          <w:sz w:val="24"/>
          <w:szCs w:val="24"/>
          <w:lang w:val="es-ES" w:eastAsia="es-ES"/>
        </w:rPr>
        <w:t xml:space="preserve"> besos, ante lo cual el (</w:t>
      </w:r>
      <w:r w:rsidR="00B26D7E" w:rsidRPr="008F701F">
        <w:rPr>
          <w:rFonts w:ascii="Arial" w:hAnsi="Arial" w:cs="Arial"/>
          <w:i/>
          <w:sz w:val="24"/>
          <w:szCs w:val="24"/>
          <w:lang w:val="es-ES" w:eastAsia="es-ES"/>
        </w:rPr>
        <w:t>sic) propin</w:t>
      </w:r>
      <w:r w:rsidR="00F168E7" w:rsidRPr="008F701F">
        <w:rPr>
          <w:rFonts w:ascii="Arial" w:hAnsi="Arial" w:cs="Arial"/>
          <w:i/>
          <w:sz w:val="24"/>
          <w:szCs w:val="24"/>
          <w:lang w:val="es-ES" w:eastAsia="es-ES"/>
        </w:rPr>
        <w:t>ó</w:t>
      </w:r>
      <w:r w:rsidR="00B26D7E" w:rsidRPr="008F701F">
        <w:rPr>
          <w:rFonts w:ascii="Arial" w:hAnsi="Arial" w:cs="Arial"/>
          <w:i/>
          <w:sz w:val="24"/>
          <w:szCs w:val="24"/>
          <w:lang w:val="es-ES" w:eastAsia="es-ES"/>
        </w:rPr>
        <w:t xml:space="preserve"> a </w:t>
      </w:r>
      <w:r w:rsidR="00F168E7" w:rsidRPr="008F701F">
        <w:rPr>
          <w:rFonts w:ascii="Arial" w:hAnsi="Arial" w:cs="Arial"/>
          <w:i/>
          <w:sz w:val="24"/>
          <w:szCs w:val="24"/>
          <w:lang w:val="es-ES" w:eastAsia="es-ES"/>
        </w:rPr>
        <w:t>é</w:t>
      </w:r>
      <w:r w:rsidR="00B26D7E" w:rsidRPr="008F701F">
        <w:rPr>
          <w:rFonts w:ascii="Arial" w:hAnsi="Arial" w:cs="Arial"/>
          <w:i/>
          <w:sz w:val="24"/>
          <w:szCs w:val="24"/>
          <w:lang w:val="es-ES" w:eastAsia="es-ES"/>
        </w:rPr>
        <w:t xml:space="preserve">ste varias lesiones con un cuchillo que llevaba en la mano, falleciendo </w:t>
      </w:r>
      <w:r w:rsidR="00F168E7" w:rsidRPr="008F701F">
        <w:rPr>
          <w:rFonts w:ascii="Arial" w:hAnsi="Arial" w:cs="Arial"/>
          <w:i/>
          <w:sz w:val="24"/>
          <w:szCs w:val="24"/>
          <w:lang w:val="es-ES" w:eastAsia="es-ES"/>
        </w:rPr>
        <w:t>é</w:t>
      </w:r>
      <w:r w:rsidR="00B26D7E" w:rsidRPr="008F701F">
        <w:rPr>
          <w:rFonts w:ascii="Arial" w:hAnsi="Arial" w:cs="Arial"/>
          <w:i/>
          <w:sz w:val="24"/>
          <w:szCs w:val="24"/>
          <w:lang w:val="es-ES" w:eastAsia="es-ES"/>
        </w:rPr>
        <w:t>ste a raíz de las mismas...”,</w:t>
      </w:r>
      <w:r w:rsidR="008D61D2" w:rsidRPr="008F701F">
        <w:rPr>
          <w:rFonts w:ascii="Arial" w:hAnsi="Arial" w:cs="Arial"/>
          <w:i/>
          <w:sz w:val="24"/>
          <w:szCs w:val="24"/>
          <w:lang w:val="es-ES" w:eastAsia="es-ES"/>
        </w:rPr>
        <w:t xml:space="preserve"> </w:t>
      </w:r>
      <w:r w:rsidR="00B26D7E" w:rsidRPr="008F701F">
        <w:rPr>
          <w:rFonts w:ascii="Arial" w:hAnsi="Arial" w:cs="Arial"/>
          <w:sz w:val="24"/>
          <w:szCs w:val="24"/>
          <w:lang w:val="es-ES" w:eastAsia="es-ES"/>
        </w:rPr>
        <w:t xml:space="preserve">como reza en el </w:t>
      </w:r>
      <w:r w:rsidR="00B26D7E" w:rsidRPr="008F701F">
        <w:rPr>
          <w:rFonts w:ascii="Arial" w:hAnsi="Arial" w:cs="Arial"/>
          <w:i/>
          <w:sz w:val="24"/>
          <w:szCs w:val="24"/>
          <w:lang w:val="es-ES" w:eastAsia="es-ES"/>
        </w:rPr>
        <w:t xml:space="preserve">factum </w:t>
      </w:r>
      <w:r w:rsidR="00B26D7E" w:rsidRPr="008F701F">
        <w:rPr>
          <w:rFonts w:ascii="Arial" w:hAnsi="Arial" w:cs="Arial"/>
          <w:sz w:val="24"/>
          <w:szCs w:val="24"/>
          <w:lang w:val="es-ES" w:eastAsia="es-ES"/>
        </w:rPr>
        <w:t>del escrito de</w:t>
      </w:r>
      <w:r w:rsidR="00DD522C" w:rsidRPr="008F701F">
        <w:rPr>
          <w:rFonts w:ascii="Arial" w:hAnsi="Arial" w:cs="Arial"/>
          <w:sz w:val="24"/>
          <w:szCs w:val="24"/>
          <w:lang w:val="es-ES" w:eastAsia="es-ES"/>
        </w:rPr>
        <w:t xml:space="preserve"> acusación</w:t>
      </w:r>
      <w:r w:rsidR="00DD522C" w:rsidRPr="008F701F">
        <w:rPr>
          <w:rStyle w:val="Refdenotaalpie"/>
          <w:rFonts w:ascii="Arial" w:hAnsi="Arial" w:cs="Arial"/>
          <w:sz w:val="24"/>
          <w:szCs w:val="24"/>
          <w:lang w:val="es-ES" w:eastAsia="es-ES"/>
        </w:rPr>
        <w:footnoteReference w:id="21"/>
      </w:r>
      <w:r w:rsidR="00DD522C" w:rsidRPr="008F701F">
        <w:rPr>
          <w:rFonts w:ascii="Arial" w:hAnsi="Arial" w:cs="Arial"/>
          <w:sz w:val="24"/>
          <w:szCs w:val="24"/>
          <w:lang w:val="es-ES" w:eastAsia="es-ES"/>
        </w:rPr>
        <w:t xml:space="preserve"> .</w:t>
      </w:r>
    </w:p>
    <w:p w:rsidR="00DD522C" w:rsidRPr="008F701F" w:rsidRDefault="00DD522C" w:rsidP="008D56FD">
      <w:pPr>
        <w:pStyle w:val="Sinespaciado"/>
        <w:jc w:val="both"/>
        <w:rPr>
          <w:rFonts w:ascii="Arial" w:hAnsi="Arial" w:cs="Arial"/>
          <w:sz w:val="24"/>
          <w:szCs w:val="24"/>
          <w:lang w:val="es-ES" w:eastAsia="es-ES"/>
        </w:rPr>
      </w:pPr>
    </w:p>
    <w:p w:rsidR="0066152A" w:rsidRPr="008F701F" w:rsidRDefault="008D61D2"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Esta situación</w:t>
      </w:r>
      <w:r w:rsidR="00DD522C" w:rsidRPr="008F701F">
        <w:rPr>
          <w:rFonts w:ascii="Arial" w:hAnsi="Arial" w:cs="Arial"/>
          <w:sz w:val="24"/>
          <w:szCs w:val="24"/>
          <w:lang w:val="es-ES" w:eastAsia="es-ES"/>
        </w:rPr>
        <w:t xml:space="preserve"> d</w:t>
      </w:r>
      <w:r w:rsidR="00FB754D" w:rsidRPr="008F701F">
        <w:rPr>
          <w:rFonts w:ascii="Arial" w:hAnsi="Arial" w:cs="Arial"/>
          <w:sz w:val="24"/>
          <w:szCs w:val="24"/>
          <w:lang w:val="es-ES" w:eastAsia="es-ES"/>
        </w:rPr>
        <w:t xml:space="preserve">io lugar a que se celebrara un </w:t>
      </w:r>
      <w:r w:rsidR="00DD522C" w:rsidRPr="008F701F">
        <w:rPr>
          <w:rFonts w:ascii="Arial" w:hAnsi="Arial" w:cs="Arial"/>
          <w:sz w:val="24"/>
          <w:szCs w:val="24"/>
          <w:lang w:val="es-ES" w:eastAsia="es-ES"/>
        </w:rPr>
        <w:t>preacuerdo entre el acusado y la FGN donde se reconoció a</w:t>
      </w:r>
      <w:r w:rsidRPr="008F701F">
        <w:rPr>
          <w:rFonts w:ascii="Arial" w:hAnsi="Arial" w:cs="Arial"/>
          <w:sz w:val="24"/>
          <w:szCs w:val="24"/>
          <w:lang w:val="es-ES" w:eastAsia="es-ES"/>
        </w:rPr>
        <w:t>l acusado la circunstancia de “</w:t>
      </w:r>
      <w:r w:rsidR="00DD522C" w:rsidRPr="008F701F">
        <w:rPr>
          <w:rFonts w:ascii="Arial" w:hAnsi="Arial" w:cs="Arial"/>
          <w:i/>
          <w:sz w:val="24"/>
          <w:szCs w:val="24"/>
          <w:lang w:val="es-ES" w:eastAsia="es-ES"/>
        </w:rPr>
        <w:t>estado de ira e intenso dolor</w:t>
      </w:r>
      <w:r w:rsidR="00B35B9D" w:rsidRPr="008F701F">
        <w:rPr>
          <w:rFonts w:ascii="Arial" w:hAnsi="Arial" w:cs="Arial"/>
          <w:i/>
          <w:sz w:val="24"/>
          <w:szCs w:val="24"/>
          <w:lang w:val="es-ES" w:eastAsia="es-ES"/>
        </w:rPr>
        <w:t>”</w:t>
      </w:r>
      <w:r w:rsidR="0066152A" w:rsidRPr="008F701F">
        <w:rPr>
          <w:rFonts w:ascii="Arial" w:hAnsi="Arial" w:cs="Arial"/>
          <w:i/>
          <w:sz w:val="24"/>
          <w:szCs w:val="24"/>
          <w:lang w:val="es-ES" w:eastAsia="es-ES"/>
        </w:rPr>
        <w:t xml:space="preserve">, </w:t>
      </w:r>
      <w:r w:rsidR="0066152A" w:rsidRPr="008F701F">
        <w:rPr>
          <w:rFonts w:ascii="Arial" w:hAnsi="Arial" w:cs="Arial"/>
          <w:sz w:val="24"/>
          <w:szCs w:val="24"/>
          <w:lang w:val="es-ES" w:eastAsia="es-ES"/>
        </w:rPr>
        <w:t xml:space="preserve">convención que fue aceptada en la sentencia de </w:t>
      </w:r>
      <w:r w:rsidR="00B35B9D" w:rsidRPr="008F701F">
        <w:rPr>
          <w:rFonts w:ascii="Arial" w:hAnsi="Arial" w:cs="Arial"/>
          <w:sz w:val="24"/>
          <w:szCs w:val="24"/>
          <w:lang w:val="es-ES" w:eastAsia="es-ES"/>
        </w:rPr>
        <w:t>primer grado por lo cual la prevista para el delito de homicidio</w:t>
      </w:r>
      <w:r w:rsidRPr="008F701F">
        <w:rPr>
          <w:rFonts w:ascii="Arial" w:hAnsi="Arial" w:cs="Arial"/>
          <w:sz w:val="24"/>
          <w:szCs w:val="24"/>
          <w:lang w:val="es-ES" w:eastAsia="es-ES"/>
        </w:rPr>
        <w:t xml:space="preserve"> atribuido al acusado, </w:t>
      </w:r>
      <w:r w:rsidR="00B35B9D" w:rsidRPr="008F701F">
        <w:rPr>
          <w:rFonts w:ascii="Arial" w:hAnsi="Arial" w:cs="Arial"/>
          <w:sz w:val="24"/>
          <w:szCs w:val="24"/>
          <w:lang w:val="es-ES" w:eastAsia="es-ES"/>
        </w:rPr>
        <w:t xml:space="preserve">que oscilaba entre 208 a 450 meses de prisión, </w:t>
      </w:r>
      <w:r w:rsidR="00174298" w:rsidRPr="008F701F">
        <w:rPr>
          <w:rFonts w:ascii="Arial" w:hAnsi="Arial" w:cs="Arial"/>
          <w:sz w:val="24"/>
          <w:szCs w:val="24"/>
          <w:lang w:val="es-ES" w:eastAsia="es-ES"/>
        </w:rPr>
        <w:t xml:space="preserve">debió </w:t>
      </w:r>
      <w:r w:rsidR="00B35B9D" w:rsidRPr="008F701F">
        <w:rPr>
          <w:rFonts w:ascii="Arial" w:hAnsi="Arial" w:cs="Arial"/>
          <w:sz w:val="24"/>
          <w:szCs w:val="24"/>
          <w:lang w:val="es-ES" w:eastAsia="es-ES"/>
        </w:rPr>
        <w:t xml:space="preserve">ser fijada entre la sexta parte del mínimo o sea 34 meses 20 </w:t>
      </w:r>
      <w:r w:rsidRPr="008F701F">
        <w:rPr>
          <w:rFonts w:ascii="Arial" w:hAnsi="Arial" w:cs="Arial"/>
          <w:sz w:val="24"/>
          <w:szCs w:val="24"/>
          <w:lang w:val="es-ES" w:eastAsia="es-ES"/>
        </w:rPr>
        <w:t>días</w:t>
      </w:r>
      <w:r w:rsidR="00B35B9D" w:rsidRPr="008F701F">
        <w:rPr>
          <w:rFonts w:ascii="Arial" w:hAnsi="Arial" w:cs="Arial"/>
          <w:sz w:val="24"/>
          <w:szCs w:val="24"/>
          <w:lang w:val="es-ES" w:eastAsia="es-ES"/>
        </w:rPr>
        <w:t xml:space="preserve"> y </w:t>
      </w:r>
      <w:r w:rsidR="00480F4F" w:rsidRPr="008F701F">
        <w:rPr>
          <w:rFonts w:ascii="Arial" w:hAnsi="Arial" w:cs="Arial"/>
          <w:sz w:val="24"/>
          <w:szCs w:val="24"/>
          <w:lang w:val="es-ES" w:eastAsia="es-ES"/>
        </w:rPr>
        <w:t xml:space="preserve">un máximo </w:t>
      </w:r>
      <w:r w:rsidR="00B35B9D" w:rsidRPr="008F701F">
        <w:rPr>
          <w:rFonts w:ascii="Arial" w:hAnsi="Arial" w:cs="Arial"/>
          <w:sz w:val="24"/>
          <w:szCs w:val="24"/>
          <w:lang w:val="es-ES" w:eastAsia="es-ES"/>
        </w:rPr>
        <w:t>225 meses de prisión siguiendo los lineam</w:t>
      </w:r>
      <w:r w:rsidR="0066152A" w:rsidRPr="008F701F">
        <w:rPr>
          <w:rFonts w:ascii="Arial" w:hAnsi="Arial" w:cs="Arial"/>
          <w:sz w:val="24"/>
          <w:szCs w:val="24"/>
          <w:lang w:val="es-ES" w:eastAsia="es-ES"/>
        </w:rPr>
        <w:t xml:space="preserve">ientos del </w:t>
      </w:r>
      <w:r w:rsidR="00B35B9D" w:rsidRPr="008F701F">
        <w:rPr>
          <w:rFonts w:ascii="Arial" w:hAnsi="Arial" w:cs="Arial"/>
          <w:sz w:val="24"/>
          <w:szCs w:val="24"/>
          <w:lang w:val="es-ES" w:eastAsia="es-ES"/>
        </w:rPr>
        <w:t>artículo 57 del CP</w:t>
      </w:r>
      <w:r w:rsidR="0066152A" w:rsidRPr="008F701F">
        <w:rPr>
          <w:rFonts w:ascii="Arial" w:hAnsi="Arial" w:cs="Arial"/>
          <w:sz w:val="24"/>
          <w:szCs w:val="24"/>
          <w:lang w:val="es-ES" w:eastAsia="es-ES"/>
        </w:rPr>
        <w:t>.</w:t>
      </w:r>
    </w:p>
    <w:p w:rsidR="008D61D2" w:rsidRPr="008F701F" w:rsidRDefault="008D61D2" w:rsidP="008D56FD">
      <w:pPr>
        <w:pStyle w:val="Sinespaciado"/>
        <w:jc w:val="both"/>
        <w:rPr>
          <w:rFonts w:ascii="Arial" w:hAnsi="Arial" w:cs="Arial"/>
          <w:sz w:val="24"/>
          <w:szCs w:val="24"/>
          <w:lang w:val="es-ES" w:eastAsia="es-ES"/>
        </w:rPr>
      </w:pPr>
    </w:p>
    <w:p w:rsidR="00860F2B" w:rsidRPr="008F701F" w:rsidRDefault="00AA511C" w:rsidP="008D56FD">
      <w:pPr>
        <w:pStyle w:val="Sinespaciado"/>
        <w:jc w:val="both"/>
        <w:rPr>
          <w:rFonts w:ascii="Arial" w:hAnsi="Arial" w:cs="Arial"/>
          <w:sz w:val="24"/>
          <w:szCs w:val="24"/>
          <w:lang w:val="es-ES" w:eastAsia="es-ES"/>
        </w:rPr>
      </w:pPr>
      <w:r w:rsidRPr="008F701F">
        <w:rPr>
          <w:rFonts w:ascii="Arial" w:hAnsi="Arial" w:cs="Arial"/>
          <w:sz w:val="24"/>
          <w:szCs w:val="24"/>
          <w:lang w:val="es-ES" w:eastAsia="es-ES"/>
        </w:rPr>
        <w:t xml:space="preserve">6.13.11 Siguiendo </w:t>
      </w:r>
      <w:r w:rsidR="008D61D2" w:rsidRPr="008F701F">
        <w:rPr>
          <w:rFonts w:ascii="Arial" w:hAnsi="Arial" w:cs="Arial"/>
          <w:sz w:val="24"/>
          <w:szCs w:val="24"/>
          <w:lang w:val="es-ES" w:eastAsia="es-ES"/>
        </w:rPr>
        <w:t>este razonamiento, como en este</w:t>
      </w:r>
      <w:r w:rsidR="0066152A" w:rsidRPr="008F701F">
        <w:rPr>
          <w:rFonts w:ascii="Arial" w:hAnsi="Arial" w:cs="Arial"/>
          <w:sz w:val="24"/>
          <w:szCs w:val="24"/>
          <w:lang w:val="es-ES" w:eastAsia="es-ES"/>
        </w:rPr>
        <w:t xml:space="preserve"> </w:t>
      </w:r>
      <w:r w:rsidR="0000470A" w:rsidRPr="008F701F">
        <w:rPr>
          <w:rFonts w:ascii="Arial" w:hAnsi="Arial" w:cs="Arial"/>
          <w:sz w:val="24"/>
          <w:szCs w:val="24"/>
          <w:lang w:val="es-ES" w:eastAsia="es-ES"/>
        </w:rPr>
        <w:t xml:space="preserve">asunto </w:t>
      </w:r>
      <w:r w:rsidR="0066152A" w:rsidRPr="008F701F">
        <w:rPr>
          <w:rFonts w:ascii="Arial" w:hAnsi="Arial" w:cs="Arial"/>
          <w:sz w:val="24"/>
          <w:szCs w:val="24"/>
          <w:lang w:val="es-ES" w:eastAsia="es-ES"/>
        </w:rPr>
        <w:t xml:space="preserve">el juez de conocimiento partió del </w:t>
      </w:r>
      <w:r w:rsidR="00174298" w:rsidRPr="008F701F">
        <w:rPr>
          <w:rFonts w:ascii="Arial" w:hAnsi="Arial" w:cs="Arial"/>
          <w:sz w:val="24"/>
          <w:szCs w:val="24"/>
          <w:lang w:val="es-ES" w:eastAsia="es-ES"/>
        </w:rPr>
        <w:t>mínimo de pena al establecer la sanción concreta para la conducta investigada, se entiende que esa decisión igualmente tuvo influ</w:t>
      </w:r>
      <w:r w:rsidR="008D61D2" w:rsidRPr="008F701F">
        <w:rPr>
          <w:rFonts w:ascii="Arial" w:hAnsi="Arial" w:cs="Arial"/>
          <w:sz w:val="24"/>
          <w:szCs w:val="24"/>
          <w:lang w:val="es-ES" w:eastAsia="es-ES"/>
        </w:rPr>
        <w:t>encia</w:t>
      </w:r>
      <w:r w:rsidR="00174298" w:rsidRPr="008F701F">
        <w:rPr>
          <w:rFonts w:ascii="Arial" w:hAnsi="Arial" w:cs="Arial"/>
          <w:sz w:val="24"/>
          <w:szCs w:val="24"/>
          <w:lang w:val="es-ES" w:eastAsia="es-ES"/>
        </w:rPr>
        <w:t xml:space="preserve"> en la </w:t>
      </w:r>
      <w:r w:rsidR="0000470A" w:rsidRPr="008F701F">
        <w:rPr>
          <w:rFonts w:ascii="Arial" w:hAnsi="Arial" w:cs="Arial"/>
          <w:sz w:val="24"/>
          <w:szCs w:val="24"/>
          <w:lang w:val="es-ES" w:eastAsia="es-ES"/>
        </w:rPr>
        <w:t xml:space="preserve">concreción </w:t>
      </w:r>
      <w:r w:rsidR="00860F2B" w:rsidRPr="008F701F">
        <w:rPr>
          <w:rFonts w:ascii="Arial" w:hAnsi="Arial" w:cs="Arial"/>
          <w:sz w:val="24"/>
          <w:szCs w:val="24"/>
          <w:lang w:val="es-ES" w:eastAsia="es-ES"/>
        </w:rPr>
        <w:t xml:space="preserve">del monto de los perjuicios morales subjetivos </w:t>
      </w:r>
      <w:r w:rsidRPr="008F701F">
        <w:rPr>
          <w:rFonts w:ascii="Arial" w:hAnsi="Arial" w:cs="Arial"/>
          <w:sz w:val="24"/>
          <w:szCs w:val="24"/>
          <w:lang w:val="es-ES" w:eastAsia="es-ES"/>
        </w:rPr>
        <w:t xml:space="preserve">decretados en favor de las víctimas, que el </w:t>
      </w:r>
      <w:r w:rsidRPr="008F701F">
        <w:rPr>
          <w:rFonts w:ascii="Arial" w:hAnsi="Arial" w:cs="Arial"/>
          <w:i/>
          <w:sz w:val="24"/>
          <w:szCs w:val="24"/>
          <w:lang w:val="es-ES" w:eastAsia="es-ES"/>
        </w:rPr>
        <w:t xml:space="preserve">A quo </w:t>
      </w:r>
      <w:r w:rsidRPr="008F701F">
        <w:rPr>
          <w:rFonts w:ascii="Arial" w:hAnsi="Arial" w:cs="Arial"/>
          <w:sz w:val="24"/>
          <w:szCs w:val="24"/>
          <w:lang w:val="es-ES" w:eastAsia="es-ES"/>
        </w:rPr>
        <w:t>fij</w:t>
      </w:r>
      <w:r w:rsidR="00F168E7" w:rsidRPr="008F701F">
        <w:rPr>
          <w:rFonts w:ascii="Arial" w:hAnsi="Arial" w:cs="Arial"/>
          <w:sz w:val="24"/>
          <w:szCs w:val="24"/>
          <w:lang w:val="es-ES" w:eastAsia="es-ES"/>
        </w:rPr>
        <w:t>ó</w:t>
      </w:r>
      <w:r w:rsidRPr="008F701F">
        <w:rPr>
          <w:rFonts w:ascii="Arial" w:hAnsi="Arial" w:cs="Arial"/>
          <w:sz w:val="24"/>
          <w:szCs w:val="24"/>
          <w:lang w:val="es-ES" w:eastAsia="es-ES"/>
        </w:rPr>
        <w:t xml:space="preserve"> el 10 SMLMV, en </w:t>
      </w:r>
      <w:r w:rsidR="00860F2B" w:rsidRPr="008F701F">
        <w:rPr>
          <w:rFonts w:ascii="Arial" w:hAnsi="Arial" w:cs="Arial"/>
          <w:sz w:val="24"/>
          <w:szCs w:val="24"/>
          <w:lang w:val="es-ES" w:eastAsia="es-ES"/>
        </w:rPr>
        <w:t>ejercicio de</w:t>
      </w:r>
      <w:r w:rsidRPr="008F701F">
        <w:rPr>
          <w:rFonts w:ascii="Arial" w:hAnsi="Arial" w:cs="Arial"/>
          <w:sz w:val="24"/>
          <w:szCs w:val="24"/>
          <w:lang w:val="es-ES" w:eastAsia="es-ES"/>
        </w:rPr>
        <w:t xml:space="preserve"> la facultad del </w:t>
      </w:r>
      <w:r w:rsidR="00860F2B" w:rsidRPr="008F701F">
        <w:rPr>
          <w:rFonts w:ascii="Arial" w:hAnsi="Arial" w:cs="Arial"/>
          <w:i/>
          <w:sz w:val="24"/>
          <w:szCs w:val="24"/>
          <w:lang w:val="es-ES" w:eastAsia="es-ES"/>
        </w:rPr>
        <w:t>arbitrium iuducis</w:t>
      </w:r>
      <w:r w:rsidRPr="008F701F">
        <w:rPr>
          <w:rFonts w:ascii="Arial" w:hAnsi="Arial" w:cs="Arial"/>
          <w:i/>
          <w:sz w:val="24"/>
          <w:szCs w:val="24"/>
          <w:lang w:val="es-ES" w:eastAsia="es-ES"/>
        </w:rPr>
        <w:t>.</w:t>
      </w:r>
    </w:p>
    <w:p w:rsidR="00860F2B" w:rsidRPr="008F701F" w:rsidRDefault="00860F2B" w:rsidP="008D56FD">
      <w:pPr>
        <w:pStyle w:val="Sinespaciado"/>
        <w:jc w:val="both"/>
        <w:rPr>
          <w:rFonts w:ascii="Arial" w:hAnsi="Arial" w:cs="Arial"/>
          <w:sz w:val="24"/>
          <w:szCs w:val="24"/>
          <w:lang w:val="es-ES" w:eastAsia="es-ES"/>
        </w:rPr>
      </w:pPr>
    </w:p>
    <w:p w:rsidR="00456FB4" w:rsidRPr="008F701F" w:rsidRDefault="00AA511C" w:rsidP="008D56FD">
      <w:pPr>
        <w:pStyle w:val="Sinespaciado"/>
        <w:jc w:val="both"/>
        <w:rPr>
          <w:rFonts w:ascii="Arial" w:hAnsi="Arial" w:cs="Arial"/>
          <w:sz w:val="24"/>
          <w:szCs w:val="24"/>
        </w:rPr>
      </w:pPr>
      <w:r w:rsidRPr="008F701F">
        <w:rPr>
          <w:rFonts w:ascii="Arial" w:hAnsi="Arial" w:cs="Arial"/>
          <w:sz w:val="24"/>
          <w:szCs w:val="24"/>
          <w:lang w:val="es-ES" w:eastAsia="es-ES"/>
        </w:rPr>
        <w:t xml:space="preserve">Sobre el tema debe anotarse que </w:t>
      </w:r>
      <w:r w:rsidR="00B8112C" w:rsidRPr="008F701F">
        <w:rPr>
          <w:rFonts w:ascii="Arial" w:hAnsi="Arial" w:cs="Arial"/>
          <w:sz w:val="24"/>
          <w:szCs w:val="24"/>
          <w:lang w:val="es-ES" w:eastAsia="es-ES"/>
        </w:rPr>
        <w:t xml:space="preserve">como en </w:t>
      </w:r>
      <w:r w:rsidR="00F614B9" w:rsidRPr="008F701F">
        <w:rPr>
          <w:rFonts w:ascii="Arial" w:hAnsi="Arial" w:cs="Arial"/>
          <w:sz w:val="24"/>
          <w:szCs w:val="24"/>
          <w:lang w:val="es-ES" w:eastAsia="es-ES"/>
        </w:rPr>
        <w:t xml:space="preserve">el caso </w:t>
      </w:r>
      <w:r w:rsidR="00F614B9" w:rsidRPr="008F701F">
        <w:rPr>
          <w:rFonts w:ascii="Arial" w:hAnsi="Arial" w:cs="Arial"/>
          <w:i/>
          <w:sz w:val="24"/>
          <w:szCs w:val="24"/>
          <w:lang w:val="es-ES" w:eastAsia="es-ES"/>
        </w:rPr>
        <w:t>sub lite</w:t>
      </w:r>
      <w:r w:rsidR="00B8112C" w:rsidRPr="008F701F">
        <w:rPr>
          <w:rFonts w:ascii="Arial" w:hAnsi="Arial" w:cs="Arial"/>
          <w:sz w:val="24"/>
          <w:szCs w:val="24"/>
          <w:lang w:val="es-ES" w:eastAsia="es-ES"/>
        </w:rPr>
        <w:t xml:space="preserve"> </w:t>
      </w:r>
      <w:r w:rsidR="00860F2B" w:rsidRPr="008F701F">
        <w:rPr>
          <w:rFonts w:ascii="Arial" w:hAnsi="Arial" w:cs="Arial"/>
          <w:sz w:val="24"/>
          <w:szCs w:val="24"/>
          <w:lang w:val="es-ES" w:eastAsia="es-ES"/>
        </w:rPr>
        <w:t>se present</w:t>
      </w:r>
      <w:r w:rsidR="00F168E7" w:rsidRPr="008F701F">
        <w:rPr>
          <w:rFonts w:ascii="Arial" w:hAnsi="Arial" w:cs="Arial"/>
          <w:sz w:val="24"/>
          <w:szCs w:val="24"/>
          <w:lang w:val="es-ES" w:eastAsia="es-ES"/>
        </w:rPr>
        <w:t>ó</w:t>
      </w:r>
      <w:r w:rsidR="00860F2B" w:rsidRPr="008F701F">
        <w:rPr>
          <w:rFonts w:ascii="Arial" w:hAnsi="Arial" w:cs="Arial"/>
          <w:sz w:val="24"/>
          <w:szCs w:val="24"/>
          <w:lang w:val="es-ES" w:eastAsia="es-ES"/>
        </w:rPr>
        <w:t xml:space="preserve"> un delito de homicidio en las circunstancias previstas en el artículo 57 del CP,</w:t>
      </w:r>
      <w:r w:rsidR="006856CD" w:rsidRPr="008F701F">
        <w:rPr>
          <w:rFonts w:ascii="Arial" w:hAnsi="Arial" w:cs="Arial"/>
          <w:sz w:val="24"/>
          <w:szCs w:val="24"/>
          <w:lang w:val="es-ES" w:eastAsia="es-ES"/>
        </w:rPr>
        <w:t xml:space="preserve"> </w:t>
      </w:r>
      <w:r w:rsidR="00860F2B" w:rsidRPr="008F701F">
        <w:rPr>
          <w:rFonts w:ascii="Arial" w:hAnsi="Arial" w:cs="Arial"/>
          <w:sz w:val="24"/>
          <w:szCs w:val="24"/>
          <w:lang w:val="es-ES" w:eastAsia="es-ES"/>
        </w:rPr>
        <w:t>no le asiste razón al recur</w:t>
      </w:r>
      <w:r w:rsidR="00B8112C" w:rsidRPr="008F701F">
        <w:rPr>
          <w:rFonts w:ascii="Arial" w:hAnsi="Arial" w:cs="Arial"/>
          <w:sz w:val="24"/>
          <w:szCs w:val="24"/>
          <w:lang w:val="es-ES" w:eastAsia="es-ES"/>
        </w:rPr>
        <w:t>rente al equiparar la situación</w:t>
      </w:r>
      <w:r w:rsidR="00860F2B" w:rsidRPr="008F701F">
        <w:rPr>
          <w:rFonts w:ascii="Arial" w:hAnsi="Arial" w:cs="Arial"/>
          <w:sz w:val="24"/>
          <w:szCs w:val="24"/>
          <w:lang w:val="es-ES" w:eastAsia="es-ES"/>
        </w:rPr>
        <w:t xml:space="preserve"> del señor Alvarado Arango al </w:t>
      </w:r>
      <w:r w:rsidR="00F614B9" w:rsidRPr="008F701F">
        <w:rPr>
          <w:rFonts w:ascii="Arial" w:hAnsi="Arial" w:cs="Arial"/>
          <w:sz w:val="24"/>
          <w:szCs w:val="24"/>
          <w:lang w:val="es-ES" w:eastAsia="es-ES"/>
        </w:rPr>
        <w:t xml:space="preserve">evento </w:t>
      </w:r>
      <w:r w:rsidR="00860F2B" w:rsidRPr="008F701F">
        <w:rPr>
          <w:rFonts w:ascii="Arial" w:hAnsi="Arial" w:cs="Arial"/>
          <w:sz w:val="24"/>
          <w:szCs w:val="24"/>
          <w:lang w:val="es-ES" w:eastAsia="es-ES"/>
        </w:rPr>
        <w:t>examinado en la sentencia CSJ SP de</w:t>
      </w:r>
      <w:r w:rsidR="006856CD" w:rsidRPr="008F701F">
        <w:rPr>
          <w:rFonts w:ascii="Arial" w:hAnsi="Arial" w:cs="Arial"/>
          <w:sz w:val="24"/>
          <w:szCs w:val="24"/>
          <w:lang w:val="es-ES" w:eastAsia="es-ES"/>
        </w:rPr>
        <w:t xml:space="preserve">l 27 de abril </w:t>
      </w:r>
      <w:r w:rsidR="00B8112C" w:rsidRPr="008F701F">
        <w:rPr>
          <w:rFonts w:ascii="Arial" w:hAnsi="Arial" w:cs="Arial"/>
          <w:sz w:val="24"/>
          <w:szCs w:val="24"/>
          <w:lang w:val="es-ES" w:eastAsia="es-ES"/>
        </w:rPr>
        <w:t xml:space="preserve">de </w:t>
      </w:r>
      <w:r w:rsidR="006856CD" w:rsidRPr="008F701F">
        <w:rPr>
          <w:rFonts w:ascii="Arial" w:hAnsi="Arial" w:cs="Arial"/>
          <w:sz w:val="24"/>
          <w:szCs w:val="24"/>
          <w:lang w:val="es-ES" w:eastAsia="es-ES"/>
        </w:rPr>
        <w:t>2011, radicado 34547</w:t>
      </w:r>
      <w:r w:rsidR="0067339E" w:rsidRPr="008F701F">
        <w:rPr>
          <w:rFonts w:ascii="Arial" w:hAnsi="Arial" w:cs="Arial"/>
          <w:sz w:val="24"/>
          <w:szCs w:val="24"/>
          <w:lang w:val="es-ES" w:eastAsia="es-ES"/>
        </w:rPr>
        <w:t>,</w:t>
      </w:r>
      <w:r w:rsidR="006856CD" w:rsidRPr="008F701F">
        <w:rPr>
          <w:rFonts w:ascii="Arial" w:hAnsi="Arial" w:cs="Arial"/>
          <w:sz w:val="24"/>
          <w:szCs w:val="24"/>
          <w:lang w:val="es-ES" w:eastAsia="es-ES"/>
        </w:rPr>
        <w:t xml:space="preserve"> </w:t>
      </w:r>
      <w:r w:rsidR="006856CD" w:rsidRPr="008F701F">
        <w:rPr>
          <w:rFonts w:ascii="Arial" w:hAnsi="Arial" w:cs="Arial"/>
          <w:sz w:val="24"/>
          <w:szCs w:val="24"/>
          <w:lang w:val="es-ES" w:eastAsia="es-ES"/>
        </w:rPr>
        <w:lastRenderedPageBreak/>
        <w:t>donde esa corporación se ocup</w:t>
      </w:r>
      <w:r w:rsidR="00F168E7" w:rsidRPr="008F701F">
        <w:rPr>
          <w:rFonts w:ascii="Arial" w:hAnsi="Arial" w:cs="Arial"/>
          <w:sz w:val="24"/>
          <w:szCs w:val="24"/>
          <w:lang w:val="es-ES" w:eastAsia="es-ES"/>
        </w:rPr>
        <w:t>ó</w:t>
      </w:r>
      <w:r w:rsidR="006856CD" w:rsidRPr="008F701F">
        <w:rPr>
          <w:rFonts w:ascii="Arial" w:hAnsi="Arial" w:cs="Arial"/>
          <w:sz w:val="24"/>
          <w:szCs w:val="24"/>
          <w:lang w:val="es-ES" w:eastAsia="es-ES"/>
        </w:rPr>
        <w:t xml:space="preserve"> de </w:t>
      </w:r>
      <w:r w:rsidR="00D60F97" w:rsidRPr="008F701F">
        <w:rPr>
          <w:rFonts w:ascii="Arial" w:hAnsi="Arial" w:cs="Arial"/>
          <w:sz w:val="24"/>
          <w:szCs w:val="24"/>
          <w:lang w:val="es-ES" w:eastAsia="es-ES"/>
        </w:rPr>
        <w:t xml:space="preserve">examinar el tema de la reparación de perjuicios </w:t>
      </w:r>
      <w:r w:rsidR="006856CD" w:rsidRPr="008F701F">
        <w:rPr>
          <w:rFonts w:ascii="Arial" w:hAnsi="Arial" w:cs="Arial"/>
          <w:sz w:val="24"/>
          <w:szCs w:val="24"/>
          <w:lang w:val="es-ES" w:eastAsia="es-ES"/>
        </w:rPr>
        <w:t xml:space="preserve">un contexto fáctico </w:t>
      </w:r>
      <w:r w:rsidR="00B8112C" w:rsidRPr="008F701F">
        <w:rPr>
          <w:rFonts w:ascii="Arial" w:hAnsi="Arial" w:cs="Arial"/>
          <w:sz w:val="24"/>
          <w:szCs w:val="24"/>
          <w:lang w:val="es-ES" w:eastAsia="es-ES"/>
        </w:rPr>
        <w:t>sustancialmente</w:t>
      </w:r>
      <w:r w:rsidR="006856CD" w:rsidRPr="008F701F">
        <w:rPr>
          <w:rFonts w:ascii="Arial" w:hAnsi="Arial" w:cs="Arial"/>
          <w:sz w:val="24"/>
          <w:szCs w:val="24"/>
          <w:lang w:val="es-ES" w:eastAsia="es-ES"/>
        </w:rPr>
        <w:t xml:space="preserve"> distinto</w:t>
      </w:r>
      <w:r w:rsidR="00D60F97" w:rsidRPr="008F701F">
        <w:rPr>
          <w:rFonts w:ascii="Arial" w:hAnsi="Arial" w:cs="Arial"/>
          <w:sz w:val="24"/>
          <w:szCs w:val="24"/>
          <w:lang w:val="es-ES" w:eastAsia="es-ES"/>
        </w:rPr>
        <w:t>,</w:t>
      </w:r>
      <w:r w:rsidR="006856CD" w:rsidRPr="008F701F">
        <w:rPr>
          <w:rFonts w:ascii="Arial" w:hAnsi="Arial" w:cs="Arial"/>
          <w:sz w:val="24"/>
          <w:szCs w:val="24"/>
          <w:lang w:val="es-ES" w:eastAsia="es-ES"/>
        </w:rPr>
        <w:t xml:space="preserve"> ya que se trat</w:t>
      </w:r>
      <w:r w:rsidR="00F168E7" w:rsidRPr="008F701F">
        <w:rPr>
          <w:rFonts w:ascii="Arial" w:hAnsi="Arial" w:cs="Arial"/>
          <w:sz w:val="24"/>
          <w:szCs w:val="24"/>
          <w:lang w:val="es-ES" w:eastAsia="es-ES"/>
        </w:rPr>
        <w:t>ó</w:t>
      </w:r>
      <w:r w:rsidR="006856CD" w:rsidRPr="008F701F">
        <w:rPr>
          <w:rFonts w:ascii="Arial" w:hAnsi="Arial" w:cs="Arial"/>
          <w:sz w:val="24"/>
          <w:szCs w:val="24"/>
          <w:lang w:val="es-ES" w:eastAsia="es-ES"/>
        </w:rPr>
        <w:t xml:space="preserve"> de </w:t>
      </w:r>
      <w:r w:rsidR="00481F5E" w:rsidRPr="008F701F">
        <w:rPr>
          <w:rFonts w:ascii="Arial" w:hAnsi="Arial" w:cs="Arial"/>
          <w:sz w:val="24"/>
          <w:szCs w:val="24"/>
          <w:lang w:val="es-ES" w:eastAsia="es-ES"/>
        </w:rPr>
        <w:t>una investigación contra Edward Cobos T</w:t>
      </w:r>
      <w:r w:rsidR="00F168E7" w:rsidRPr="008F701F">
        <w:rPr>
          <w:rFonts w:ascii="Arial" w:hAnsi="Arial" w:cs="Arial"/>
          <w:sz w:val="24"/>
          <w:szCs w:val="24"/>
          <w:lang w:val="es-ES" w:eastAsia="es-ES"/>
        </w:rPr>
        <w:t>é</w:t>
      </w:r>
      <w:r w:rsidR="00481F5E" w:rsidRPr="008F701F">
        <w:rPr>
          <w:rFonts w:ascii="Arial" w:hAnsi="Arial" w:cs="Arial"/>
          <w:sz w:val="24"/>
          <w:szCs w:val="24"/>
          <w:lang w:val="es-ES" w:eastAsia="es-ES"/>
        </w:rPr>
        <w:t>llez y Uber Enrique Banquez Mar</w:t>
      </w:r>
      <w:r w:rsidR="008D4161" w:rsidRPr="008F701F">
        <w:rPr>
          <w:rFonts w:ascii="Arial" w:hAnsi="Arial" w:cs="Arial"/>
          <w:sz w:val="24"/>
          <w:szCs w:val="24"/>
          <w:lang w:val="es-ES" w:eastAsia="es-ES"/>
        </w:rPr>
        <w:t>t</w:t>
      </w:r>
      <w:r w:rsidR="00F168E7" w:rsidRPr="008F701F">
        <w:rPr>
          <w:rFonts w:ascii="Arial" w:hAnsi="Arial" w:cs="Arial"/>
          <w:sz w:val="24"/>
          <w:szCs w:val="24"/>
          <w:lang w:val="es-ES" w:eastAsia="es-ES"/>
        </w:rPr>
        <w:t>í</w:t>
      </w:r>
      <w:r w:rsidR="008D4161" w:rsidRPr="008F701F">
        <w:rPr>
          <w:rFonts w:ascii="Arial" w:hAnsi="Arial" w:cs="Arial"/>
          <w:sz w:val="24"/>
          <w:szCs w:val="24"/>
          <w:lang w:val="es-ES" w:eastAsia="es-ES"/>
        </w:rPr>
        <w:t>nez, personas vinculadas a grupos de autodefensas, que fueron procesadas</w:t>
      </w:r>
      <w:r w:rsidR="00B8112C" w:rsidRPr="008F701F">
        <w:rPr>
          <w:rFonts w:ascii="Arial" w:hAnsi="Arial" w:cs="Arial"/>
          <w:sz w:val="24"/>
          <w:szCs w:val="24"/>
          <w:lang w:val="es-ES" w:eastAsia="es-ES"/>
        </w:rPr>
        <w:t xml:space="preserve"> dentro del marco de la ley de “Justicia y Paz”, por pertenecer al bloque “</w:t>
      </w:r>
      <w:r w:rsidR="008D4161" w:rsidRPr="008F701F">
        <w:rPr>
          <w:rFonts w:ascii="Arial" w:hAnsi="Arial" w:cs="Arial"/>
          <w:sz w:val="24"/>
          <w:szCs w:val="24"/>
          <w:lang w:val="es-ES" w:eastAsia="es-ES"/>
        </w:rPr>
        <w:t>H</w:t>
      </w:r>
      <w:r w:rsidR="00F168E7" w:rsidRPr="008F701F">
        <w:rPr>
          <w:rFonts w:ascii="Arial" w:hAnsi="Arial" w:cs="Arial"/>
          <w:sz w:val="24"/>
          <w:szCs w:val="24"/>
          <w:lang w:val="es-ES" w:eastAsia="es-ES"/>
        </w:rPr>
        <w:t>é</w:t>
      </w:r>
      <w:r w:rsidR="008D4161" w:rsidRPr="008F701F">
        <w:rPr>
          <w:rFonts w:ascii="Arial" w:hAnsi="Arial" w:cs="Arial"/>
          <w:sz w:val="24"/>
          <w:szCs w:val="24"/>
          <w:lang w:val="es-ES" w:eastAsia="es-ES"/>
        </w:rPr>
        <w:t xml:space="preserve">roes de los </w:t>
      </w:r>
      <w:r w:rsidR="00B8112C" w:rsidRPr="008F701F">
        <w:rPr>
          <w:rFonts w:ascii="Arial" w:hAnsi="Arial" w:cs="Arial"/>
          <w:sz w:val="24"/>
          <w:szCs w:val="24"/>
          <w:lang w:val="es-ES" w:eastAsia="es-ES"/>
        </w:rPr>
        <w:t>Montes de María”</w:t>
      </w:r>
      <w:r w:rsidR="00671D78" w:rsidRPr="008F701F">
        <w:rPr>
          <w:rFonts w:ascii="Arial" w:hAnsi="Arial" w:cs="Arial"/>
          <w:sz w:val="24"/>
          <w:szCs w:val="24"/>
          <w:lang w:val="es-ES" w:eastAsia="es-ES"/>
        </w:rPr>
        <w:t xml:space="preserve">, </w:t>
      </w:r>
      <w:r w:rsidR="00DB1BFF" w:rsidRPr="008F701F">
        <w:rPr>
          <w:rFonts w:ascii="Arial" w:hAnsi="Arial" w:cs="Arial"/>
          <w:sz w:val="24"/>
          <w:szCs w:val="24"/>
          <w:lang w:val="es-ES" w:eastAsia="es-ES"/>
        </w:rPr>
        <w:t xml:space="preserve">y </w:t>
      </w:r>
      <w:r w:rsidR="00671D78" w:rsidRPr="008F701F">
        <w:rPr>
          <w:rFonts w:ascii="Arial" w:hAnsi="Arial" w:cs="Arial"/>
          <w:sz w:val="24"/>
          <w:szCs w:val="24"/>
          <w:lang w:val="es-ES" w:eastAsia="es-ES"/>
        </w:rPr>
        <w:t>fueron condenados por la Sala Penal del TS de Bogot</w:t>
      </w:r>
      <w:r w:rsidR="00F168E7" w:rsidRPr="008F701F">
        <w:rPr>
          <w:rFonts w:ascii="Arial" w:hAnsi="Arial" w:cs="Arial"/>
          <w:sz w:val="24"/>
          <w:szCs w:val="24"/>
          <w:lang w:val="es-ES" w:eastAsia="es-ES"/>
        </w:rPr>
        <w:t>á</w:t>
      </w:r>
      <w:r w:rsidR="00671D78" w:rsidRPr="008F701F">
        <w:rPr>
          <w:rFonts w:ascii="Arial" w:hAnsi="Arial" w:cs="Arial"/>
          <w:sz w:val="24"/>
          <w:szCs w:val="24"/>
          <w:lang w:val="es-ES" w:eastAsia="es-ES"/>
        </w:rPr>
        <w:t xml:space="preserve"> a la p</w:t>
      </w:r>
      <w:r w:rsidR="00B8112C" w:rsidRPr="008F701F">
        <w:rPr>
          <w:rFonts w:ascii="Arial" w:hAnsi="Arial" w:cs="Arial"/>
          <w:sz w:val="24"/>
          <w:szCs w:val="24"/>
          <w:lang w:val="es-ES" w:eastAsia="es-ES"/>
        </w:rPr>
        <w:t>ena de</w:t>
      </w:r>
      <w:r w:rsidR="00DC0DEC" w:rsidRPr="008F701F">
        <w:rPr>
          <w:rFonts w:ascii="Arial" w:hAnsi="Arial" w:cs="Arial"/>
          <w:sz w:val="24"/>
          <w:szCs w:val="24"/>
        </w:rPr>
        <w:t xml:space="preserve"> 468 y 462 meses de prisión, respectivamente, como coautores de los delitos de homicidio agravado; deportación, expulsión, traslado o desplazamiento forzoso de la población civil; secuestro simple; hurto calificado y agravado; utilización ilegal de uniformes e insignias y fabricación, tráfico y porte de armas y municiones de uso privativo de las fuerzas armadas, en concurso homogéneo y sucesivo.</w:t>
      </w:r>
      <w:r w:rsidR="00D60F97" w:rsidRPr="008F701F">
        <w:rPr>
          <w:rFonts w:ascii="Arial" w:hAnsi="Arial" w:cs="Arial"/>
          <w:sz w:val="24"/>
          <w:szCs w:val="24"/>
        </w:rPr>
        <w:t xml:space="preserve"> </w:t>
      </w:r>
      <w:r w:rsidR="00671D78" w:rsidRPr="008F701F">
        <w:rPr>
          <w:rFonts w:ascii="Arial" w:hAnsi="Arial" w:cs="Arial"/>
          <w:sz w:val="24"/>
          <w:szCs w:val="24"/>
        </w:rPr>
        <w:t xml:space="preserve">Fuera de que </w:t>
      </w:r>
      <w:r w:rsidRPr="008F701F">
        <w:rPr>
          <w:rFonts w:ascii="Arial" w:hAnsi="Arial" w:cs="Arial"/>
          <w:sz w:val="24"/>
          <w:szCs w:val="24"/>
        </w:rPr>
        <w:t xml:space="preserve">a </w:t>
      </w:r>
      <w:r w:rsidR="00D60F97" w:rsidRPr="008F701F">
        <w:rPr>
          <w:rFonts w:ascii="Arial" w:hAnsi="Arial" w:cs="Arial"/>
          <w:sz w:val="24"/>
          <w:szCs w:val="24"/>
        </w:rPr>
        <w:t>Edward Cobos T</w:t>
      </w:r>
      <w:r w:rsidR="00F168E7" w:rsidRPr="008F701F">
        <w:rPr>
          <w:rFonts w:ascii="Arial" w:hAnsi="Arial" w:cs="Arial"/>
          <w:sz w:val="24"/>
          <w:szCs w:val="24"/>
        </w:rPr>
        <w:t>é</w:t>
      </w:r>
      <w:r w:rsidR="00D60F97" w:rsidRPr="008F701F">
        <w:rPr>
          <w:rFonts w:ascii="Arial" w:hAnsi="Arial" w:cs="Arial"/>
          <w:sz w:val="24"/>
          <w:szCs w:val="24"/>
        </w:rPr>
        <w:t>llez, se le conden</w:t>
      </w:r>
      <w:r w:rsidR="00F168E7" w:rsidRPr="008F701F">
        <w:rPr>
          <w:rFonts w:ascii="Arial" w:hAnsi="Arial" w:cs="Arial"/>
          <w:sz w:val="24"/>
          <w:szCs w:val="24"/>
        </w:rPr>
        <w:t>ó</w:t>
      </w:r>
      <w:r w:rsidR="00D60F97" w:rsidRPr="008F701F">
        <w:rPr>
          <w:rFonts w:ascii="Arial" w:hAnsi="Arial" w:cs="Arial"/>
          <w:sz w:val="24"/>
          <w:szCs w:val="24"/>
        </w:rPr>
        <w:t xml:space="preserve"> adicionalmente por </w:t>
      </w:r>
      <w:r w:rsidR="00DC0DEC" w:rsidRPr="008F701F">
        <w:rPr>
          <w:rFonts w:ascii="Arial" w:hAnsi="Arial" w:cs="Arial"/>
          <w:sz w:val="24"/>
          <w:szCs w:val="24"/>
        </w:rPr>
        <w:t>el punible de concierto para delinquir agravado</w:t>
      </w:r>
      <w:r w:rsidR="00284D73" w:rsidRPr="008F701F">
        <w:rPr>
          <w:rFonts w:ascii="Arial" w:hAnsi="Arial" w:cs="Arial"/>
          <w:sz w:val="24"/>
          <w:szCs w:val="24"/>
        </w:rPr>
        <w:t>, lo que indica que se trataba de actuaciones que afectaron a un gran número de personas que fueron víctimas de conductas punibles de inusitada gravedad, mientras que en el caso del señor Alvarado, el homicidio fue causado por su reacción al encon</w:t>
      </w:r>
      <w:r w:rsidR="00DB1BFF" w:rsidRPr="008F701F">
        <w:rPr>
          <w:rFonts w:ascii="Arial" w:hAnsi="Arial" w:cs="Arial"/>
          <w:sz w:val="24"/>
          <w:szCs w:val="24"/>
        </w:rPr>
        <w:t>trar a su esposa con la víctima</w:t>
      </w:r>
      <w:r w:rsidR="00284D73" w:rsidRPr="008F701F">
        <w:rPr>
          <w:rFonts w:ascii="Arial" w:hAnsi="Arial" w:cs="Arial"/>
          <w:sz w:val="24"/>
          <w:szCs w:val="24"/>
        </w:rPr>
        <w:t xml:space="preserve"> en las circunstancias mencionadas en la narrativa del escrito de acusación, lo que gener</w:t>
      </w:r>
      <w:r w:rsidR="00F168E7" w:rsidRPr="008F701F">
        <w:rPr>
          <w:rFonts w:ascii="Arial" w:hAnsi="Arial" w:cs="Arial"/>
          <w:sz w:val="24"/>
          <w:szCs w:val="24"/>
        </w:rPr>
        <w:t>ó</w:t>
      </w:r>
      <w:r w:rsidR="00284D73" w:rsidRPr="008F701F">
        <w:rPr>
          <w:rFonts w:ascii="Arial" w:hAnsi="Arial" w:cs="Arial"/>
          <w:sz w:val="24"/>
          <w:szCs w:val="24"/>
        </w:rPr>
        <w:t xml:space="preserve"> su reacción violenta, situación que llev</w:t>
      </w:r>
      <w:r w:rsidR="00F168E7" w:rsidRPr="008F701F">
        <w:rPr>
          <w:rFonts w:ascii="Arial" w:hAnsi="Arial" w:cs="Arial"/>
          <w:sz w:val="24"/>
          <w:szCs w:val="24"/>
        </w:rPr>
        <w:t>ó</w:t>
      </w:r>
      <w:r w:rsidR="00284D73" w:rsidRPr="008F701F">
        <w:rPr>
          <w:rFonts w:ascii="Arial" w:hAnsi="Arial" w:cs="Arial"/>
          <w:sz w:val="24"/>
          <w:szCs w:val="24"/>
        </w:rPr>
        <w:t xml:space="preserve"> a que se le reconociera el estado de ira e intenso dolor que genera una sensible reducción de la pena corporal como ocurrió en el caso </w:t>
      </w:r>
      <w:r w:rsidR="00284D73" w:rsidRPr="008F701F">
        <w:rPr>
          <w:rFonts w:ascii="Arial" w:hAnsi="Arial" w:cs="Arial"/>
          <w:i/>
          <w:sz w:val="24"/>
          <w:szCs w:val="24"/>
        </w:rPr>
        <w:t xml:space="preserve">sub examen, </w:t>
      </w:r>
      <w:r w:rsidR="00284D73" w:rsidRPr="008F701F">
        <w:rPr>
          <w:rFonts w:ascii="Arial" w:hAnsi="Arial" w:cs="Arial"/>
          <w:sz w:val="24"/>
          <w:szCs w:val="24"/>
        </w:rPr>
        <w:t xml:space="preserve">situación que igualmente </w:t>
      </w:r>
      <w:r w:rsidR="00DB1BFF" w:rsidRPr="008F701F">
        <w:rPr>
          <w:rFonts w:ascii="Arial" w:hAnsi="Arial" w:cs="Arial"/>
          <w:sz w:val="24"/>
          <w:szCs w:val="24"/>
        </w:rPr>
        <w:t>debía</w:t>
      </w:r>
      <w:r w:rsidR="007B3DFA" w:rsidRPr="008F701F">
        <w:rPr>
          <w:rFonts w:ascii="Arial" w:hAnsi="Arial" w:cs="Arial"/>
          <w:sz w:val="24"/>
          <w:szCs w:val="24"/>
        </w:rPr>
        <w:t xml:space="preserve"> ser considerada</w:t>
      </w:r>
      <w:r w:rsidR="00284D73" w:rsidRPr="008F701F">
        <w:rPr>
          <w:rFonts w:ascii="Arial" w:hAnsi="Arial" w:cs="Arial"/>
          <w:sz w:val="24"/>
          <w:szCs w:val="24"/>
        </w:rPr>
        <w:t xml:space="preserve"> a la hora de fijar el monto de los perjuicios morales subjetiv</w:t>
      </w:r>
      <w:r w:rsidR="00456FB4" w:rsidRPr="008F701F">
        <w:rPr>
          <w:rFonts w:ascii="Arial" w:hAnsi="Arial" w:cs="Arial"/>
          <w:sz w:val="24"/>
          <w:szCs w:val="24"/>
        </w:rPr>
        <w:t>os.</w:t>
      </w:r>
    </w:p>
    <w:p w:rsidR="00BA117E" w:rsidRPr="008F701F" w:rsidRDefault="00BA117E" w:rsidP="008D56FD">
      <w:pPr>
        <w:pStyle w:val="Sinespaciado"/>
        <w:jc w:val="both"/>
        <w:rPr>
          <w:rFonts w:ascii="Arial" w:hAnsi="Arial" w:cs="Arial"/>
          <w:sz w:val="24"/>
          <w:szCs w:val="24"/>
        </w:rPr>
      </w:pPr>
    </w:p>
    <w:p w:rsidR="00524B8F" w:rsidRPr="008F701F" w:rsidRDefault="00456FB4" w:rsidP="008D56FD">
      <w:pPr>
        <w:pStyle w:val="Sinespaciado"/>
        <w:jc w:val="both"/>
        <w:rPr>
          <w:rFonts w:ascii="Arial" w:hAnsi="Arial" w:cs="Arial"/>
          <w:b/>
          <w:sz w:val="24"/>
          <w:szCs w:val="24"/>
        </w:rPr>
      </w:pPr>
      <w:r w:rsidRPr="008F701F">
        <w:rPr>
          <w:rFonts w:ascii="Arial" w:hAnsi="Arial" w:cs="Arial"/>
          <w:sz w:val="24"/>
          <w:szCs w:val="24"/>
        </w:rPr>
        <w:t>Adem</w:t>
      </w:r>
      <w:r w:rsidR="00F168E7" w:rsidRPr="008F701F">
        <w:rPr>
          <w:rFonts w:ascii="Arial" w:hAnsi="Arial" w:cs="Arial"/>
          <w:sz w:val="24"/>
          <w:szCs w:val="24"/>
        </w:rPr>
        <w:t>á</w:t>
      </w:r>
      <w:r w:rsidRPr="008F701F">
        <w:rPr>
          <w:rFonts w:ascii="Arial" w:hAnsi="Arial" w:cs="Arial"/>
          <w:sz w:val="24"/>
          <w:szCs w:val="24"/>
        </w:rPr>
        <w:t>s debe decirse que aunque la capacidad económicas del responsable civilmente no es un factor que est</w:t>
      </w:r>
      <w:r w:rsidR="00F168E7" w:rsidRPr="008F701F">
        <w:rPr>
          <w:rFonts w:ascii="Arial" w:hAnsi="Arial" w:cs="Arial"/>
          <w:sz w:val="24"/>
          <w:szCs w:val="24"/>
        </w:rPr>
        <w:t>é</w:t>
      </w:r>
      <w:r w:rsidRPr="008F701F">
        <w:rPr>
          <w:rFonts w:ascii="Arial" w:hAnsi="Arial" w:cs="Arial"/>
          <w:sz w:val="24"/>
          <w:szCs w:val="24"/>
        </w:rPr>
        <w:t xml:space="preserve"> previsto de manera expresa en el artículo 97 del C.P., se debe entender </w:t>
      </w:r>
      <w:r w:rsidR="0068066F" w:rsidRPr="008F701F">
        <w:rPr>
          <w:rFonts w:ascii="Arial" w:hAnsi="Arial" w:cs="Arial"/>
          <w:sz w:val="24"/>
          <w:szCs w:val="24"/>
        </w:rPr>
        <w:t xml:space="preserve">que en el presente caso esa fue una </w:t>
      </w:r>
      <w:r w:rsidRPr="008F701F">
        <w:rPr>
          <w:rFonts w:ascii="Arial" w:hAnsi="Arial" w:cs="Arial"/>
          <w:sz w:val="24"/>
          <w:szCs w:val="24"/>
        </w:rPr>
        <w:t>de las circunstancias</w:t>
      </w:r>
      <w:r w:rsidR="00524B8F" w:rsidRPr="008F701F">
        <w:rPr>
          <w:rFonts w:ascii="Arial" w:hAnsi="Arial" w:cs="Arial"/>
          <w:sz w:val="24"/>
          <w:szCs w:val="24"/>
        </w:rPr>
        <w:t xml:space="preserve"> </w:t>
      </w:r>
      <w:r w:rsidR="0068066F" w:rsidRPr="008F701F">
        <w:rPr>
          <w:rFonts w:ascii="Arial" w:hAnsi="Arial" w:cs="Arial"/>
          <w:sz w:val="24"/>
          <w:szCs w:val="24"/>
        </w:rPr>
        <w:t xml:space="preserve">que tuvo en cuenta el </w:t>
      </w:r>
      <w:r w:rsidR="0068066F" w:rsidRPr="008F701F">
        <w:rPr>
          <w:rFonts w:ascii="Arial" w:hAnsi="Arial" w:cs="Arial"/>
          <w:b/>
          <w:sz w:val="24"/>
          <w:szCs w:val="24"/>
        </w:rPr>
        <w:t xml:space="preserve">fallador al hacer uso de la </w:t>
      </w:r>
      <w:r w:rsidR="00377B68" w:rsidRPr="008F701F">
        <w:rPr>
          <w:rFonts w:ascii="Arial" w:hAnsi="Arial" w:cs="Arial"/>
          <w:b/>
          <w:sz w:val="24"/>
          <w:szCs w:val="24"/>
        </w:rPr>
        <w:t xml:space="preserve">facultad del </w:t>
      </w:r>
      <w:r w:rsidR="00524B8F" w:rsidRPr="008F701F">
        <w:rPr>
          <w:rFonts w:ascii="Arial" w:hAnsi="Arial" w:cs="Arial"/>
          <w:b/>
          <w:i/>
          <w:sz w:val="24"/>
          <w:szCs w:val="24"/>
        </w:rPr>
        <w:t>arbitr</w:t>
      </w:r>
      <w:r w:rsidR="00377B68" w:rsidRPr="008F701F">
        <w:rPr>
          <w:rFonts w:ascii="Arial" w:hAnsi="Arial" w:cs="Arial"/>
          <w:b/>
          <w:i/>
          <w:sz w:val="24"/>
          <w:szCs w:val="24"/>
        </w:rPr>
        <w:t>i</w:t>
      </w:r>
      <w:r w:rsidR="00524B8F" w:rsidRPr="008F701F">
        <w:rPr>
          <w:rFonts w:ascii="Arial" w:hAnsi="Arial" w:cs="Arial"/>
          <w:b/>
          <w:i/>
          <w:sz w:val="24"/>
          <w:szCs w:val="24"/>
        </w:rPr>
        <w:t>um iudicis</w:t>
      </w:r>
      <w:r w:rsidR="00377B68" w:rsidRPr="008F701F">
        <w:rPr>
          <w:rFonts w:ascii="Arial" w:hAnsi="Arial" w:cs="Arial"/>
          <w:b/>
          <w:i/>
          <w:sz w:val="24"/>
          <w:szCs w:val="24"/>
        </w:rPr>
        <w:t xml:space="preserve">, </w:t>
      </w:r>
      <w:r w:rsidR="00524B8F" w:rsidRPr="008F701F">
        <w:rPr>
          <w:rFonts w:ascii="Arial" w:hAnsi="Arial" w:cs="Arial"/>
          <w:b/>
          <w:i/>
          <w:sz w:val="24"/>
          <w:szCs w:val="24"/>
        </w:rPr>
        <w:t xml:space="preserve"> </w:t>
      </w:r>
      <w:r w:rsidR="00524B8F" w:rsidRPr="008F701F">
        <w:rPr>
          <w:rFonts w:ascii="Arial" w:hAnsi="Arial" w:cs="Arial"/>
          <w:b/>
          <w:sz w:val="24"/>
          <w:szCs w:val="24"/>
        </w:rPr>
        <w:t xml:space="preserve">en lo relativo a la </w:t>
      </w:r>
      <w:r w:rsidR="00377B68" w:rsidRPr="008F701F">
        <w:rPr>
          <w:rFonts w:ascii="Arial" w:hAnsi="Arial" w:cs="Arial"/>
          <w:b/>
          <w:sz w:val="24"/>
          <w:szCs w:val="24"/>
        </w:rPr>
        <w:t xml:space="preserve">fijación del </w:t>
      </w:r>
      <w:r w:rsidR="00524B8F" w:rsidRPr="008F701F">
        <w:rPr>
          <w:rFonts w:ascii="Arial" w:hAnsi="Arial" w:cs="Arial"/>
          <w:b/>
          <w:sz w:val="24"/>
          <w:szCs w:val="24"/>
        </w:rPr>
        <w:t xml:space="preserve"> monto de los perjuicios morales subjetivos a efectos de no imponer una condena imposible de satisfacer por parte de la víctima.</w:t>
      </w:r>
    </w:p>
    <w:p w:rsidR="0068066F" w:rsidRPr="008F701F" w:rsidRDefault="0068066F" w:rsidP="008D56FD">
      <w:pPr>
        <w:pStyle w:val="Sinespaciado"/>
        <w:jc w:val="both"/>
        <w:rPr>
          <w:rFonts w:ascii="Arial" w:hAnsi="Arial" w:cs="Arial"/>
          <w:b/>
          <w:sz w:val="24"/>
          <w:szCs w:val="24"/>
        </w:rPr>
      </w:pPr>
    </w:p>
    <w:p w:rsidR="00E93A62" w:rsidRPr="0079377E" w:rsidRDefault="0068066F" w:rsidP="008D56FD">
      <w:pPr>
        <w:pStyle w:val="Sinespaciado"/>
        <w:jc w:val="both"/>
        <w:rPr>
          <w:rFonts w:ascii="Arial" w:hAnsi="Arial" w:cs="Arial"/>
          <w:sz w:val="24"/>
          <w:szCs w:val="24"/>
        </w:rPr>
      </w:pPr>
      <w:r w:rsidRPr="0079377E">
        <w:rPr>
          <w:rFonts w:ascii="Arial" w:hAnsi="Arial" w:cs="Arial"/>
          <w:sz w:val="24"/>
          <w:szCs w:val="24"/>
        </w:rPr>
        <w:t>Sin embargo</w:t>
      </w:r>
      <w:r w:rsidR="00377B68" w:rsidRPr="0079377E">
        <w:rPr>
          <w:rFonts w:ascii="Arial" w:hAnsi="Arial" w:cs="Arial"/>
          <w:sz w:val="24"/>
          <w:szCs w:val="24"/>
        </w:rPr>
        <w:t xml:space="preserve"> debe decirse que en este caso la circunstancia diminuente de la pena de ira e intenso dolor n</w:t>
      </w:r>
      <w:r w:rsidR="0079377E">
        <w:rPr>
          <w:rFonts w:ascii="Arial" w:hAnsi="Arial" w:cs="Arial"/>
          <w:sz w:val="24"/>
          <w:szCs w:val="24"/>
        </w:rPr>
        <w:t>o fue deducida de la imputación</w:t>
      </w:r>
      <w:r w:rsidR="00377B68" w:rsidRPr="0079377E">
        <w:rPr>
          <w:rFonts w:ascii="Arial" w:hAnsi="Arial" w:cs="Arial"/>
          <w:sz w:val="24"/>
          <w:szCs w:val="24"/>
        </w:rPr>
        <w:t xml:space="preserve"> que se le hizo al procesado, sino que fue la contraprestación </w:t>
      </w:r>
      <w:r w:rsidR="00E93A62" w:rsidRPr="0079377E">
        <w:rPr>
          <w:rFonts w:ascii="Arial" w:hAnsi="Arial" w:cs="Arial"/>
          <w:sz w:val="24"/>
          <w:szCs w:val="24"/>
        </w:rPr>
        <w:t>por el</w:t>
      </w:r>
      <w:r w:rsidR="0079377E">
        <w:rPr>
          <w:rFonts w:ascii="Arial" w:hAnsi="Arial" w:cs="Arial"/>
          <w:sz w:val="24"/>
          <w:szCs w:val="24"/>
        </w:rPr>
        <w:t xml:space="preserve"> preacuerdo que celebró</w:t>
      </w:r>
      <w:r w:rsidR="00377B68" w:rsidRPr="0079377E">
        <w:rPr>
          <w:rFonts w:ascii="Arial" w:hAnsi="Arial" w:cs="Arial"/>
          <w:sz w:val="24"/>
          <w:szCs w:val="24"/>
        </w:rPr>
        <w:t xml:space="preserve"> el señor Alvarado con la FGN, lo que significa que ese reconocimiento no tuvo un carácter estrictamente probatorio, sino que </w:t>
      </w:r>
      <w:r w:rsidR="00E93A62" w:rsidRPr="0079377E">
        <w:rPr>
          <w:rFonts w:ascii="Arial" w:hAnsi="Arial" w:cs="Arial"/>
          <w:sz w:val="24"/>
          <w:szCs w:val="24"/>
        </w:rPr>
        <w:t xml:space="preserve">provino del pacto procesal que llevó a la culminación anticipada de la actuación penal, lo cual a juicio de la Sala debió ser tenido en cuenta por el </w:t>
      </w:r>
      <w:r w:rsidR="002D6413">
        <w:rPr>
          <w:rFonts w:ascii="Arial" w:hAnsi="Arial" w:cs="Arial"/>
          <w:i/>
          <w:sz w:val="24"/>
          <w:szCs w:val="24"/>
        </w:rPr>
        <w:t>A quo</w:t>
      </w:r>
      <w:r w:rsidR="00E93A62" w:rsidRPr="0079377E">
        <w:rPr>
          <w:rFonts w:ascii="Arial" w:hAnsi="Arial" w:cs="Arial"/>
          <w:i/>
          <w:sz w:val="24"/>
          <w:szCs w:val="24"/>
        </w:rPr>
        <w:t xml:space="preserve">, </w:t>
      </w:r>
      <w:r w:rsidR="00E93A62" w:rsidRPr="0079377E">
        <w:rPr>
          <w:rFonts w:ascii="Arial" w:hAnsi="Arial" w:cs="Arial"/>
          <w:sz w:val="24"/>
          <w:szCs w:val="24"/>
        </w:rPr>
        <w:t>para fijar una indemnización mayor a cargo del procesado por el rubro reclamado, en atención al grado de les</w:t>
      </w:r>
      <w:r w:rsidR="002D6413">
        <w:rPr>
          <w:rFonts w:ascii="Arial" w:hAnsi="Arial" w:cs="Arial"/>
          <w:sz w:val="24"/>
          <w:szCs w:val="24"/>
        </w:rPr>
        <w:t>ividad de la conducta que aceptó</w:t>
      </w:r>
      <w:r w:rsidR="00E93A62" w:rsidRPr="0079377E">
        <w:rPr>
          <w:rFonts w:ascii="Arial" w:hAnsi="Arial" w:cs="Arial"/>
          <w:sz w:val="24"/>
          <w:szCs w:val="24"/>
        </w:rPr>
        <w:t xml:space="preserve"> y el sensible efecto que produjo en las víctimas el homicidio del señor Carlos Alberto Agudelo.</w:t>
      </w:r>
    </w:p>
    <w:p w:rsidR="00E93A62" w:rsidRPr="0079377E" w:rsidRDefault="00E93A62" w:rsidP="008D56FD">
      <w:pPr>
        <w:pStyle w:val="Sinespaciado"/>
        <w:jc w:val="both"/>
        <w:rPr>
          <w:rFonts w:ascii="Arial" w:hAnsi="Arial" w:cs="Arial"/>
          <w:sz w:val="24"/>
          <w:szCs w:val="24"/>
        </w:rPr>
      </w:pPr>
    </w:p>
    <w:p w:rsidR="0068066F" w:rsidRPr="0079377E" w:rsidRDefault="00E93A62" w:rsidP="008D56FD">
      <w:pPr>
        <w:pStyle w:val="Sinespaciado"/>
        <w:jc w:val="both"/>
        <w:rPr>
          <w:rFonts w:ascii="Arial" w:hAnsi="Arial" w:cs="Arial"/>
          <w:sz w:val="24"/>
          <w:szCs w:val="24"/>
        </w:rPr>
      </w:pPr>
      <w:r w:rsidRPr="0079377E">
        <w:rPr>
          <w:rFonts w:ascii="Arial" w:hAnsi="Arial" w:cs="Arial"/>
          <w:sz w:val="24"/>
          <w:szCs w:val="24"/>
        </w:rPr>
        <w:t xml:space="preserve">En ese orden de ideas y teniendo en cuenta los </w:t>
      </w:r>
      <w:r w:rsidR="00236659" w:rsidRPr="0079377E">
        <w:rPr>
          <w:rFonts w:ascii="Arial" w:hAnsi="Arial" w:cs="Arial"/>
          <w:sz w:val="24"/>
          <w:szCs w:val="24"/>
        </w:rPr>
        <w:t>lineamientos</w:t>
      </w:r>
      <w:r w:rsidRPr="0079377E">
        <w:rPr>
          <w:rFonts w:ascii="Arial" w:hAnsi="Arial" w:cs="Arial"/>
          <w:sz w:val="24"/>
          <w:szCs w:val="24"/>
        </w:rPr>
        <w:t xml:space="preserve"> de la se</w:t>
      </w:r>
      <w:r w:rsidR="00864161" w:rsidRPr="0079377E">
        <w:rPr>
          <w:rFonts w:ascii="Arial" w:hAnsi="Arial" w:cs="Arial"/>
          <w:sz w:val="24"/>
          <w:szCs w:val="24"/>
        </w:rPr>
        <w:t xml:space="preserve">ntencia C- 916 del 29 de octubre de 2002 de la Corte Constitucional que fue citada en precedencia, donde se menciona que uno de los criterios de valoración de los perjuicios es el de </w:t>
      </w:r>
      <w:r w:rsidR="007359BA">
        <w:rPr>
          <w:rFonts w:ascii="Arial" w:hAnsi="Arial" w:cs="Arial"/>
          <w:i/>
          <w:sz w:val="24"/>
          <w:szCs w:val="24"/>
        </w:rPr>
        <w:t>“</w:t>
      </w:r>
      <w:r w:rsidR="00864161" w:rsidRPr="0079377E">
        <w:rPr>
          <w:rFonts w:ascii="Arial" w:hAnsi="Arial" w:cs="Arial"/>
          <w:i/>
          <w:sz w:val="24"/>
          <w:szCs w:val="24"/>
        </w:rPr>
        <w:t xml:space="preserve">la magnitud del daño </w:t>
      </w:r>
      <w:r w:rsidR="00665B4F">
        <w:rPr>
          <w:rFonts w:ascii="Arial" w:hAnsi="Arial" w:cs="Arial"/>
          <w:i/>
          <w:sz w:val="24"/>
          <w:szCs w:val="24"/>
        </w:rPr>
        <w:t xml:space="preserve">y la naturaleza de la conducta” </w:t>
      </w:r>
      <w:r w:rsidR="00864161" w:rsidRPr="0079377E">
        <w:rPr>
          <w:rFonts w:ascii="Arial" w:hAnsi="Arial" w:cs="Arial"/>
          <w:sz w:val="24"/>
          <w:szCs w:val="24"/>
        </w:rPr>
        <w:t>se considera que se debe incrementar el monto de los perjuicios morales subjetivos que deberá pagar el sentenciado, en el sentido de que sea el equivalente a 15 SMLMV para la señora Francy Elena Agudelo, madre del occiso y 7.5 SMLMV para</w:t>
      </w:r>
      <w:r w:rsidR="009913DD">
        <w:rPr>
          <w:rFonts w:ascii="Arial" w:hAnsi="Arial" w:cs="Arial"/>
          <w:sz w:val="24"/>
          <w:szCs w:val="24"/>
        </w:rPr>
        <w:t xml:space="preserve"> su hermano José</w:t>
      </w:r>
      <w:r w:rsidR="00E073D8" w:rsidRPr="0079377E">
        <w:rPr>
          <w:rFonts w:ascii="Arial" w:hAnsi="Arial" w:cs="Arial"/>
          <w:sz w:val="24"/>
          <w:szCs w:val="24"/>
        </w:rPr>
        <w:t xml:space="preserve"> Wilson Agudelo Agudelo, para el año 2008.</w:t>
      </w:r>
      <w:r w:rsidR="0068066F" w:rsidRPr="0079377E">
        <w:rPr>
          <w:rFonts w:ascii="Arial" w:hAnsi="Arial" w:cs="Arial"/>
          <w:sz w:val="24"/>
          <w:szCs w:val="24"/>
        </w:rPr>
        <w:t xml:space="preserve"> </w:t>
      </w:r>
    </w:p>
    <w:p w:rsidR="00524B8F" w:rsidRPr="0079377E" w:rsidRDefault="00524B8F" w:rsidP="008D56FD">
      <w:pPr>
        <w:pStyle w:val="Sinespaciado"/>
        <w:jc w:val="both"/>
        <w:rPr>
          <w:rFonts w:ascii="Arial" w:hAnsi="Arial" w:cs="Arial"/>
          <w:sz w:val="24"/>
          <w:szCs w:val="24"/>
        </w:rPr>
      </w:pPr>
    </w:p>
    <w:p w:rsidR="00524B8F" w:rsidRPr="0079377E" w:rsidRDefault="00524B8F" w:rsidP="008D56FD">
      <w:pPr>
        <w:pStyle w:val="Sinespaciado"/>
        <w:jc w:val="both"/>
        <w:rPr>
          <w:rFonts w:ascii="Arial" w:hAnsi="Arial" w:cs="Arial"/>
          <w:sz w:val="24"/>
          <w:szCs w:val="24"/>
        </w:rPr>
      </w:pPr>
      <w:r w:rsidRPr="0079377E">
        <w:rPr>
          <w:rFonts w:ascii="Arial" w:hAnsi="Arial" w:cs="Arial"/>
          <w:sz w:val="24"/>
          <w:szCs w:val="24"/>
        </w:rPr>
        <w:t xml:space="preserve">Con base en las anteriores consideraciones se </w:t>
      </w:r>
      <w:r w:rsidR="00236659" w:rsidRPr="0079377E">
        <w:rPr>
          <w:rFonts w:ascii="Arial" w:hAnsi="Arial" w:cs="Arial"/>
          <w:sz w:val="24"/>
          <w:szCs w:val="24"/>
        </w:rPr>
        <w:t>modificará</w:t>
      </w:r>
      <w:r w:rsidR="00E073D8" w:rsidRPr="0079377E">
        <w:rPr>
          <w:rFonts w:ascii="Arial" w:hAnsi="Arial" w:cs="Arial"/>
          <w:sz w:val="24"/>
          <w:szCs w:val="24"/>
        </w:rPr>
        <w:t xml:space="preserve"> la </w:t>
      </w:r>
      <w:r w:rsidRPr="0079377E">
        <w:rPr>
          <w:rFonts w:ascii="Arial" w:hAnsi="Arial" w:cs="Arial"/>
          <w:sz w:val="24"/>
          <w:szCs w:val="24"/>
        </w:rPr>
        <w:t>decisión de primer grado en lo relativo a la fijación del monto de la suma que debe cancelar el procesado a las víctimas, por el rubro antes mencionado.</w:t>
      </w:r>
    </w:p>
    <w:p w:rsidR="00524B8F" w:rsidRPr="008F701F" w:rsidRDefault="00524B8F" w:rsidP="008D56FD">
      <w:pPr>
        <w:pStyle w:val="Sinespaciado"/>
        <w:jc w:val="both"/>
        <w:rPr>
          <w:rFonts w:ascii="Arial" w:hAnsi="Arial" w:cs="Arial"/>
          <w:b/>
          <w:sz w:val="24"/>
          <w:szCs w:val="24"/>
          <w:u w:val="single"/>
        </w:rPr>
      </w:pPr>
    </w:p>
    <w:p w:rsidR="0057023C" w:rsidRPr="00236659" w:rsidRDefault="00524B8F" w:rsidP="008D56FD">
      <w:pPr>
        <w:pStyle w:val="Sinespaciado"/>
        <w:jc w:val="both"/>
        <w:rPr>
          <w:rFonts w:ascii="Arial" w:hAnsi="Arial" w:cs="Arial"/>
          <w:sz w:val="24"/>
          <w:szCs w:val="24"/>
          <w:u w:val="single"/>
        </w:rPr>
      </w:pPr>
      <w:r w:rsidRPr="00236659">
        <w:rPr>
          <w:rFonts w:ascii="Arial" w:hAnsi="Arial" w:cs="Arial"/>
          <w:sz w:val="24"/>
          <w:szCs w:val="24"/>
          <w:u w:val="single"/>
        </w:rPr>
        <w:lastRenderedPageBreak/>
        <w:t>6.14 C</w:t>
      </w:r>
      <w:r w:rsidR="0061099A" w:rsidRPr="00236659">
        <w:rPr>
          <w:rFonts w:ascii="Arial" w:hAnsi="Arial" w:cs="Arial"/>
          <w:sz w:val="24"/>
          <w:szCs w:val="24"/>
          <w:u w:val="single"/>
        </w:rPr>
        <w:t>ONSIDERACIÓN ADICIONAL</w:t>
      </w:r>
    </w:p>
    <w:p w:rsidR="006851DA" w:rsidRPr="00236659" w:rsidRDefault="006851DA" w:rsidP="008D56FD">
      <w:pPr>
        <w:pStyle w:val="Sinespaciado"/>
        <w:jc w:val="both"/>
        <w:rPr>
          <w:rFonts w:ascii="Arial" w:hAnsi="Arial" w:cs="Arial"/>
          <w:sz w:val="24"/>
          <w:szCs w:val="24"/>
        </w:rPr>
      </w:pPr>
    </w:p>
    <w:p w:rsidR="006851DA" w:rsidRPr="00236659" w:rsidRDefault="006851DA" w:rsidP="008D56FD">
      <w:pPr>
        <w:pStyle w:val="Sinespaciado"/>
        <w:jc w:val="both"/>
        <w:rPr>
          <w:rFonts w:ascii="Arial" w:hAnsi="Arial" w:cs="Arial"/>
          <w:i/>
          <w:sz w:val="24"/>
          <w:szCs w:val="24"/>
        </w:rPr>
      </w:pPr>
      <w:r w:rsidRPr="00236659">
        <w:rPr>
          <w:rFonts w:ascii="Arial" w:hAnsi="Arial" w:cs="Arial"/>
          <w:sz w:val="24"/>
          <w:szCs w:val="24"/>
        </w:rPr>
        <w:t xml:space="preserve">El </w:t>
      </w:r>
      <w:r w:rsidR="00F10359" w:rsidRPr="00236659">
        <w:rPr>
          <w:rFonts w:ascii="Arial" w:hAnsi="Arial" w:cs="Arial"/>
          <w:sz w:val="24"/>
          <w:szCs w:val="24"/>
        </w:rPr>
        <w:t xml:space="preserve">numeral 4º del artículo 181 del CPP </w:t>
      </w:r>
      <w:r w:rsidRPr="00236659">
        <w:rPr>
          <w:rFonts w:ascii="Arial" w:hAnsi="Arial" w:cs="Arial"/>
          <w:sz w:val="24"/>
          <w:szCs w:val="24"/>
        </w:rPr>
        <w:t>dispone lo siguiente:</w:t>
      </w:r>
      <w:r w:rsidR="0061099A" w:rsidRPr="00236659">
        <w:rPr>
          <w:rFonts w:ascii="Arial" w:hAnsi="Arial" w:cs="Arial"/>
          <w:i/>
          <w:sz w:val="24"/>
          <w:szCs w:val="24"/>
        </w:rPr>
        <w:t xml:space="preserve"> “</w:t>
      </w:r>
      <w:r w:rsidR="00F10359" w:rsidRPr="00236659">
        <w:rPr>
          <w:rFonts w:ascii="Arial" w:hAnsi="Arial" w:cs="Arial"/>
          <w:i/>
          <w:sz w:val="24"/>
          <w:szCs w:val="24"/>
        </w:rPr>
        <w:t>Cuando la casació</w:t>
      </w:r>
      <w:r w:rsidR="0061099A" w:rsidRPr="00236659">
        <w:rPr>
          <w:rFonts w:ascii="Arial" w:hAnsi="Arial" w:cs="Arial"/>
          <w:i/>
          <w:sz w:val="24"/>
          <w:szCs w:val="24"/>
        </w:rPr>
        <w:t>n</w:t>
      </w:r>
      <w:r w:rsidR="00F10359" w:rsidRPr="00236659">
        <w:rPr>
          <w:rFonts w:ascii="Arial" w:hAnsi="Arial" w:cs="Arial"/>
          <w:i/>
          <w:sz w:val="24"/>
          <w:szCs w:val="24"/>
        </w:rPr>
        <w:t xml:space="preserve"> tenga por objeto únicamente lo referente a la reparación integral decretada en una providencia que resuelva el incidente, deberá tener como fundamento las causales y la cuant</w:t>
      </w:r>
      <w:r w:rsidR="00F168E7" w:rsidRPr="00236659">
        <w:rPr>
          <w:rFonts w:ascii="Arial" w:hAnsi="Arial" w:cs="Arial"/>
          <w:i/>
          <w:sz w:val="24"/>
          <w:szCs w:val="24"/>
        </w:rPr>
        <w:t>í</w:t>
      </w:r>
      <w:r w:rsidR="00F10359" w:rsidRPr="00236659">
        <w:rPr>
          <w:rFonts w:ascii="Arial" w:hAnsi="Arial" w:cs="Arial"/>
          <w:i/>
          <w:sz w:val="24"/>
          <w:szCs w:val="24"/>
        </w:rPr>
        <w:t>a establecida  en las normas</w:t>
      </w:r>
      <w:r w:rsidR="0061099A" w:rsidRPr="00236659">
        <w:rPr>
          <w:rFonts w:ascii="Arial" w:hAnsi="Arial" w:cs="Arial"/>
          <w:i/>
          <w:sz w:val="24"/>
          <w:szCs w:val="24"/>
        </w:rPr>
        <w:t xml:space="preserve"> que regulan la casación civil.”</w:t>
      </w:r>
      <w:r w:rsidR="00F10359" w:rsidRPr="00236659">
        <w:rPr>
          <w:rFonts w:ascii="Arial" w:hAnsi="Arial" w:cs="Arial"/>
          <w:i/>
          <w:sz w:val="24"/>
          <w:szCs w:val="24"/>
        </w:rPr>
        <w:t xml:space="preserve"> </w:t>
      </w:r>
    </w:p>
    <w:p w:rsidR="0057023C" w:rsidRPr="00236659" w:rsidRDefault="0057023C" w:rsidP="008D56FD">
      <w:pPr>
        <w:pStyle w:val="Sinespaciado"/>
        <w:jc w:val="both"/>
        <w:rPr>
          <w:rFonts w:ascii="Arial" w:hAnsi="Arial" w:cs="Arial"/>
          <w:sz w:val="24"/>
          <w:szCs w:val="24"/>
        </w:rPr>
      </w:pPr>
    </w:p>
    <w:p w:rsidR="00D74D1F" w:rsidRPr="008F701F" w:rsidRDefault="0057023C" w:rsidP="008D56FD">
      <w:pPr>
        <w:pStyle w:val="Sinespaciado"/>
        <w:jc w:val="both"/>
        <w:rPr>
          <w:rFonts w:ascii="Arial" w:hAnsi="Arial" w:cs="Arial"/>
          <w:sz w:val="24"/>
          <w:szCs w:val="24"/>
        </w:rPr>
      </w:pPr>
      <w:r w:rsidRPr="00236659">
        <w:rPr>
          <w:rFonts w:ascii="Arial" w:hAnsi="Arial" w:cs="Arial"/>
          <w:sz w:val="24"/>
          <w:szCs w:val="24"/>
        </w:rPr>
        <w:t xml:space="preserve">En </w:t>
      </w:r>
      <w:r w:rsidR="00524B8F" w:rsidRPr="00236659">
        <w:rPr>
          <w:rFonts w:ascii="Arial" w:hAnsi="Arial" w:cs="Arial"/>
          <w:sz w:val="24"/>
          <w:szCs w:val="24"/>
        </w:rPr>
        <w:t xml:space="preserve">la </w:t>
      </w:r>
      <w:r w:rsidR="006851DA" w:rsidRPr="00236659">
        <w:rPr>
          <w:rFonts w:ascii="Arial" w:hAnsi="Arial" w:cs="Arial"/>
          <w:sz w:val="24"/>
          <w:szCs w:val="24"/>
        </w:rPr>
        <w:t>sentencia CSJ SP de</w:t>
      </w:r>
      <w:r w:rsidR="0061099A" w:rsidRPr="00236659">
        <w:rPr>
          <w:rFonts w:ascii="Arial" w:hAnsi="Arial" w:cs="Arial"/>
          <w:sz w:val="24"/>
          <w:szCs w:val="24"/>
        </w:rPr>
        <w:t>l 21 de abril de 2010, radicado</w:t>
      </w:r>
      <w:r w:rsidR="00D74D1F" w:rsidRPr="00236659">
        <w:rPr>
          <w:rFonts w:ascii="Arial" w:hAnsi="Arial" w:cs="Arial"/>
          <w:sz w:val="24"/>
          <w:szCs w:val="24"/>
        </w:rPr>
        <w:t xml:space="preserve"> 32965</w:t>
      </w:r>
      <w:r w:rsidR="00D52ACC" w:rsidRPr="00236659">
        <w:rPr>
          <w:rFonts w:ascii="Arial" w:hAnsi="Arial" w:cs="Arial"/>
          <w:sz w:val="24"/>
          <w:szCs w:val="24"/>
        </w:rPr>
        <w:t xml:space="preserve"> se manifestó lo</w:t>
      </w:r>
      <w:r w:rsidR="00D52ACC" w:rsidRPr="008F701F">
        <w:rPr>
          <w:rFonts w:ascii="Arial" w:hAnsi="Arial" w:cs="Arial"/>
          <w:sz w:val="24"/>
          <w:szCs w:val="24"/>
        </w:rPr>
        <w:t xml:space="preserve"> siguiente con respecto a esa norma: </w:t>
      </w:r>
    </w:p>
    <w:p w:rsidR="00D74D1F" w:rsidRPr="008F701F" w:rsidRDefault="00D74D1F" w:rsidP="008D56FD">
      <w:pPr>
        <w:pStyle w:val="Sinespaciado"/>
        <w:jc w:val="both"/>
        <w:rPr>
          <w:rFonts w:ascii="Arial" w:hAnsi="Arial" w:cs="Arial"/>
          <w:sz w:val="24"/>
          <w:szCs w:val="24"/>
        </w:rPr>
      </w:pPr>
    </w:p>
    <w:p w:rsidR="00D74D1F" w:rsidRPr="00A01646" w:rsidRDefault="0061099A" w:rsidP="0061099A">
      <w:pPr>
        <w:pStyle w:val="Sinespaciado"/>
        <w:ind w:left="567" w:right="618"/>
        <w:jc w:val="both"/>
        <w:rPr>
          <w:rFonts w:ascii="Arial" w:hAnsi="Arial" w:cs="Arial"/>
        </w:rPr>
      </w:pPr>
      <w:r w:rsidRPr="00A01646">
        <w:rPr>
          <w:rFonts w:ascii="Arial" w:hAnsi="Arial" w:cs="Arial"/>
        </w:rPr>
        <w:t xml:space="preserve">“ </w:t>
      </w:r>
      <w:r w:rsidR="00D52ACC" w:rsidRPr="00A01646">
        <w:rPr>
          <w:rFonts w:ascii="Arial" w:hAnsi="Arial" w:cs="Arial"/>
        </w:rPr>
        <w:t xml:space="preserve">(...) </w:t>
      </w:r>
    </w:p>
    <w:p w:rsidR="00D52ACC" w:rsidRPr="00A01646" w:rsidRDefault="00D74D1F" w:rsidP="0061099A">
      <w:pPr>
        <w:pStyle w:val="Sinespaciado"/>
        <w:ind w:left="567" w:right="618"/>
        <w:jc w:val="both"/>
        <w:rPr>
          <w:rFonts w:ascii="Arial" w:hAnsi="Arial" w:cs="Arial"/>
          <w:i/>
        </w:rPr>
      </w:pPr>
      <w:r w:rsidRPr="00A01646">
        <w:rPr>
          <w:rFonts w:ascii="Arial" w:hAnsi="Arial" w:cs="Arial"/>
          <w:i/>
        </w:rPr>
        <w:t xml:space="preserve">2. Aun cuando de manera confusa la libelista acude inicialmente a la </w:t>
      </w:r>
      <w:r w:rsidRPr="00A01646">
        <w:rPr>
          <w:rFonts w:ascii="Arial" w:hAnsi="Arial" w:cs="Arial"/>
          <w:i/>
          <w:iCs/>
        </w:rPr>
        <w:t>“causal primera contenida en el artículo 182</w:t>
      </w:r>
      <w:r w:rsidRPr="00A01646">
        <w:rPr>
          <w:rFonts w:ascii="Arial" w:hAnsi="Arial" w:cs="Arial"/>
          <w:i/>
        </w:rPr>
        <w:t xml:space="preserve"> (sic) </w:t>
      </w:r>
      <w:r w:rsidRPr="00A01646">
        <w:rPr>
          <w:rFonts w:ascii="Arial" w:hAnsi="Arial" w:cs="Arial"/>
          <w:i/>
          <w:iCs/>
        </w:rPr>
        <w:t>del Código de Procedimiento Penal”</w:t>
      </w:r>
      <w:r w:rsidRPr="00A01646">
        <w:rPr>
          <w:rFonts w:ascii="Arial" w:hAnsi="Arial" w:cs="Arial"/>
          <w:i/>
        </w:rPr>
        <w:t xml:space="preserve">, luego, de forma acertada, consciente de que su aspiración como apoderada del tercero civilmente responsable está orientada únicamente a rebatir su responsabilidad declarada en el incidente de reparación integral con los ajustes efectuados en el fallo de segunda instancia sobre la misma materia, invoca el motivo cuarto de casación, que a su vez remite a las causales y la cuantía establecidas en las normas que regulan la casación civil.  </w:t>
      </w:r>
    </w:p>
    <w:p w:rsidR="00D52ACC" w:rsidRPr="00A01646" w:rsidRDefault="00D52ACC" w:rsidP="0061099A">
      <w:pPr>
        <w:pStyle w:val="Sinespaciado"/>
        <w:ind w:right="618"/>
        <w:jc w:val="both"/>
        <w:rPr>
          <w:rFonts w:ascii="Arial" w:hAnsi="Arial" w:cs="Arial"/>
          <w:i/>
        </w:rPr>
      </w:pPr>
    </w:p>
    <w:p w:rsidR="00D74D1F" w:rsidRPr="00A01646" w:rsidRDefault="00D74D1F" w:rsidP="0061099A">
      <w:pPr>
        <w:pStyle w:val="Sinespaciado"/>
        <w:ind w:left="567" w:right="618"/>
        <w:jc w:val="both"/>
        <w:rPr>
          <w:rFonts w:ascii="Arial" w:hAnsi="Arial" w:cs="Arial"/>
          <w:i/>
        </w:rPr>
      </w:pPr>
      <w:r w:rsidRPr="00A01646">
        <w:rPr>
          <w:rFonts w:ascii="Arial" w:hAnsi="Arial" w:cs="Arial"/>
          <w:i/>
        </w:rPr>
        <w:t>De esa manera acude correctamente a lo reglado en el artículo 358 del estatuto procesal civil, planteando dos cargos por violación indirecta de la ley sustancial a consecuencia de sendos errores de hecho en la apreciación probatoria</w:t>
      </w:r>
      <w:r w:rsidRPr="00A01646">
        <w:rPr>
          <w:rFonts w:ascii="Arial" w:hAnsi="Arial" w:cs="Arial"/>
          <w:i/>
          <w:u w:val="single"/>
        </w:rPr>
        <w:t xml:space="preserve">.  Sin embargo, no se percató de que en este caso su pretensión no colma la cuantía exigida para acceder a la casación civil, lo cual indica que carece de interés para acceder a este recurso extraordinario. </w:t>
      </w:r>
    </w:p>
    <w:p w:rsidR="00D74D1F" w:rsidRPr="00A01646" w:rsidRDefault="00D74D1F" w:rsidP="0061099A">
      <w:pPr>
        <w:pStyle w:val="Sinespaciado"/>
        <w:ind w:left="567" w:right="618"/>
        <w:jc w:val="both"/>
        <w:rPr>
          <w:rFonts w:ascii="Arial" w:hAnsi="Arial" w:cs="Arial"/>
          <w:i/>
          <w:u w:val="single"/>
        </w:rPr>
      </w:pPr>
    </w:p>
    <w:p w:rsidR="00D74D1F" w:rsidRPr="00A01646" w:rsidRDefault="00D74D1F" w:rsidP="0061099A">
      <w:pPr>
        <w:pStyle w:val="Sinespaciado"/>
        <w:ind w:left="567" w:right="618"/>
        <w:jc w:val="both"/>
        <w:rPr>
          <w:rFonts w:ascii="Arial" w:hAnsi="Arial" w:cs="Arial"/>
          <w:i/>
          <w:u w:val="single"/>
        </w:rPr>
      </w:pPr>
      <w:r w:rsidRPr="00A01646">
        <w:rPr>
          <w:rFonts w:ascii="Arial" w:hAnsi="Arial" w:cs="Arial"/>
          <w:i/>
          <w:u w:val="single"/>
        </w:rPr>
        <w:t>Antes de abordar el análisis, conviene acotar que la Corte Suprema de Justicia, tanto en su Sala de Casación Civil como en la Penal, han sostenido que la cuantía del interés para recurrir en casación se determina por la fecha del fallo de segunda</w:t>
      </w:r>
      <w:r w:rsidRPr="00A01646">
        <w:rPr>
          <w:rFonts w:ascii="Arial" w:hAnsi="Arial" w:cs="Arial"/>
          <w:i/>
        </w:rPr>
        <w:t xml:space="preserve"> </w:t>
      </w:r>
      <w:r w:rsidRPr="00A01646">
        <w:rPr>
          <w:rFonts w:ascii="Arial" w:hAnsi="Arial" w:cs="Arial"/>
          <w:i/>
          <w:u w:val="single"/>
        </w:rPr>
        <w:t>instancia, porque en</w:t>
      </w:r>
      <w:r w:rsidRPr="00A01646">
        <w:rPr>
          <w:rFonts w:ascii="Arial" w:hAnsi="Arial" w:cs="Arial"/>
          <w:u w:val="single"/>
        </w:rPr>
        <w:t xml:space="preserve"> </w:t>
      </w:r>
      <w:r w:rsidRPr="00A01646">
        <w:rPr>
          <w:rFonts w:ascii="Arial" w:hAnsi="Arial" w:cs="Arial"/>
          <w:i/>
          <w:u w:val="single"/>
        </w:rPr>
        <w:t>últimas es la decisión objeto de la impugnación extraordinaria, en tanto que allí se decide si se impone la afectación patrimonial cuya cuantía habrá de determinar la viabilidad jurídica de censurar el fallo en este aspecto específico</w:t>
      </w:r>
      <w:r w:rsidRPr="00A01646">
        <w:rPr>
          <w:rStyle w:val="Refdenotaalpie"/>
          <w:rFonts w:ascii="Arial" w:hAnsi="Arial" w:cs="Arial"/>
          <w:i/>
          <w:u w:val="single"/>
        </w:rPr>
        <w:footnoteReference w:id="22"/>
      </w:r>
      <w:r w:rsidRPr="00A01646">
        <w:rPr>
          <w:rFonts w:ascii="Arial" w:hAnsi="Arial" w:cs="Arial"/>
          <w:i/>
          <w:u w:val="single"/>
        </w:rPr>
        <w:t>.</w:t>
      </w:r>
    </w:p>
    <w:p w:rsidR="00D74D1F" w:rsidRPr="00A01646" w:rsidRDefault="00D74D1F" w:rsidP="0061099A">
      <w:pPr>
        <w:pStyle w:val="Sinespaciado"/>
        <w:ind w:left="567" w:right="618"/>
        <w:jc w:val="both"/>
        <w:rPr>
          <w:rFonts w:ascii="Arial" w:hAnsi="Arial" w:cs="Arial"/>
          <w:i/>
        </w:rPr>
      </w:pPr>
    </w:p>
    <w:p w:rsidR="00D74D1F" w:rsidRPr="00A01646" w:rsidRDefault="00D74D1F" w:rsidP="0061099A">
      <w:pPr>
        <w:pStyle w:val="Sinespaciado"/>
        <w:ind w:left="567" w:right="618"/>
        <w:jc w:val="both"/>
        <w:rPr>
          <w:rFonts w:ascii="Arial" w:hAnsi="Arial" w:cs="Arial"/>
          <w:i/>
        </w:rPr>
      </w:pPr>
      <w:r w:rsidRPr="00A01646">
        <w:rPr>
          <w:rFonts w:ascii="Arial" w:hAnsi="Arial" w:cs="Arial"/>
          <w:i/>
        </w:rPr>
        <w:t>En este caso, cuando lo que se determina es el interés del tercero civilmente responsable ante su pretensión de ser excluido del pago total de perjuicios, esto es, frente a todas las víctimas, la cuantía exigida se mide por la sumatoria de las diversas condenas declaradas en el fallo, a fin de confrontarla con la prevista por la ley al momento de dictarse el fallo impugnado</w:t>
      </w:r>
      <w:r w:rsidRPr="00A01646">
        <w:rPr>
          <w:rStyle w:val="Refdenotaalpie"/>
          <w:rFonts w:ascii="Arial" w:hAnsi="Arial" w:cs="Arial"/>
          <w:i/>
        </w:rPr>
        <w:footnoteReference w:id="23"/>
      </w:r>
      <w:r w:rsidRPr="00A01646">
        <w:rPr>
          <w:rFonts w:ascii="Arial" w:hAnsi="Arial" w:cs="Arial"/>
          <w:i/>
        </w:rPr>
        <w:t xml:space="preserve">. </w:t>
      </w:r>
    </w:p>
    <w:p w:rsidR="00D74D1F" w:rsidRPr="00A01646" w:rsidRDefault="00D74D1F" w:rsidP="0061099A">
      <w:pPr>
        <w:pStyle w:val="Sinespaciado"/>
        <w:ind w:left="567" w:right="618"/>
        <w:jc w:val="both"/>
        <w:rPr>
          <w:rFonts w:ascii="Arial" w:hAnsi="Arial" w:cs="Arial"/>
          <w:i/>
        </w:rPr>
      </w:pPr>
    </w:p>
    <w:p w:rsidR="00D74D1F" w:rsidRPr="00A01646" w:rsidRDefault="00D74D1F" w:rsidP="0061099A">
      <w:pPr>
        <w:pStyle w:val="Sinespaciado"/>
        <w:ind w:left="567" w:right="618"/>
        <w:jc w:val="both"/>
        <w:rPr>
          <w:rFonts w:ascii="Arial" w:hAnsi="Arial" w:cs="Arial"/>
          <w:i/>
        </w:rPr>
      </w:pPr>
      <w:r w:rsidRPr="00A01646">
        <w:rPr>
          <w:rFonts w:ascii="Arial" w:hAnsi="Arial" w:cs="Arial"/>
          <w:i/>
        </w:rPr>
        <w:t>Elucidados los puntos anteriores, se tiene que de conformidad con el artículo 366 del Código de Procedimiento Civil, modificado por el 1° de la Ley 592 de 2000, el recu</w:t>
      </w:r>
      <w:r w:rsidR="002106AA" w:rsidRPr="00A01646">
        <w:rPr>
          <w:rFonts w:ascii="Arial" w:hAnsi="Arial" w:cs="Arial"/>
          <w:i/>
        </w:rPr>
        <w:t>r</w:t>
      </w:r>
      <w:r w:rsidRPr="00A01646">
        <w:rPr>
          <w:rFonts w:ascii="Arial" w:hAnsi="Arial" w:cs="Arial"/>
          <w:i/>
        </w:rPr>
        <w:t xml:space="preserve">so de casación en esa especialidad procede “cuando el valor actual de la resolución desfavorable al recurrente sea o exceda de cuatrocientos veinticinco (425) salarios mínimos legales mensuales”. </w:t>
      </w:r>
    </w:p>
    <w:p w:rsidR="002106AA" w:rsidRPr="008F701F" w:rsidRDefault="002106AA" w:rsidP="008D56FD">
      <w:pPr>
        <w:pStyle w:val="Sinespaciado"/>
        <w:jc w:val="both"/>
        <w:rPr>
          <w:rFonts w:ascii="Arial" w:hAnsi="Arial" w:cs="Arial"/>
          <w:sz w:val="24"/>
          <w:szCs w:val="24"/>
        </w:rPr>
      </w:pPr>
    </w:p>
    <w:p w:rsidR="00F10359" w:rsidRPr="008F701F" w:rsidRDefault="002106AA" w:rsidP="008D56FD">
      <w:pPr>
        <w:pStyle w:val="Sinespaciado"/>
        <w:jc w:val="both"/>
        <w:rPr>
          <w:rFonts w:ascii="Arial" w:hAnsi="Arial" w:cs="Arial"/>
          <w:sz w:val="24"/>
          <w:szCs w:val="24"/>
        </w:rPr>
      </w:pPr>
      <w:r w:rsidRPr="008F701F">
        <w:rPr>
          <w:rFonts w:ascii="Arial" w:hAnsi="Arial" w:cs="Arial"/>
          <w:sz w:val="24"/>
          <w:szCs w:val="24"/>
        </w:rPr>
        <w:t xml:space="preserve">6.14.2 </w:t>
      </w:r>
      <w:r w:rsidR="00D52ACC" w:rsidRPr="008F701F">
        <w:rPr>
          <w:rFonts w:ascii="Arial" w:hAnsi="Arial" w:cs="Arial"/>
          <w:sz w:val="24"/>
          <w:szCs w:val="24"/>
        </w:rPr>
        <w:t>Como en el presente caso la de</w:t>
      </w:r>
      <w:r w:rsidR="00C56E81" w:rsidRPr="008F701F">
        <w:rPr>
          <w:rFonts w:ascii="Arial" w:hAnsi="Arial" w:cs="Arial"/>
          <w:sz w:val="24"/>
          <w:szCs w:val="24"/>
        </w:rPr>
        <w:t>cisión que se confirma comporta</w:t>
      </w:r>
      <w:r w:rsidR="00D52ACC" w:rsidRPr="008F701F">
        <w:rPr>
          <w:rFonts w:ascii="Arial" w:hAnsi="Arial" w:cs="Arial"/>
          <w:sz w:val="24"/>
          <w:szCs w:val="24"/>
        </w:rPr>
        <w:t xml:space="preserve"> </w:t>
      </w:r>
      <w:r w:rsidRPr="008F701F">
        <w:rPr>
          <w:rFonts w:ascii="Arial" w:hAnsi="Arial" w:cs="Arial"/>
          <w:sz w:val="24"/>
          <w:szCs w:val="24"/>
        </w:rPr>
        <w:t xml:space="preserve">la condena en favor de las víctimas de una </w:t>
      </w:r>
      <w:r w:rsidR="00D52ACC" w:rsidRPr="008F701F">
        <w:rPr>
          <w:rFonts w:ascii="Arial" w:hAnsi="Arial" w:cs="Arial"/>
          <w:sz w:val="24"/>
          <w:szCs w:val="24"/>
        </w:rPr>
        <w:t xml:space="preserve">suma que no </w:t>
      </w:r>
      <w:r w:rsidR="00401EAF" w:rsidRPr="008F701F">
        <w:rPr>
          <w:rFonts w:ascii="Arial" w:hAnsi="Arial" w:cs="Arial"/>
          <w:sz w:val="24"/>
          <w:szCs w:val="24"/>
        </w:rPr>
        <w:t>excedió</w:t>
      </w:r>
      <w:r w:rsidR="00D52ACC" w:rsidRPr="008F701F">
        <w:rPr>
          <w:rFonts w:ascii="Arial" w:hAnsi="Arial" w:cs="Arial"/>
          <w:sz w:val="24"/>
          <w:szCs w:val="24"/>
        </w:rPr>
        <w:t xml:space="preserve"> de 425 SMLMV para el año</w:t>
      </w:r>
      <w:r w:rsidR="00C56E81" w:rsidRPr="008F701F">
        <w:rPr>
          <w:rFonts w:ascii="Arial" w:hAnsi="Arial" w:cs="Arial"/>
          <w:sz w:val="24"/>
          <w:szCs w:val="24"/>
        </w:rPr>
        <w:t xml:space="preserve"> 2017 que equivalen a $313.529.725</w:t>
      </w:r>
      <w:r w:rsidR="00F10359" w:rsidRPr="008F701F">
        <w:rPr>
          <w:rFonts w:ascii="Arial" w:hAnsi="Arial" w:cs="Arial"/>
          <w:sz w:val="24"/>
          <w:szCs w:val="24"/>
        </w:rPr>
        <w:t>, se entiende que en atención al precedente citado anteriormente</w:t>
      </w:r>
      <w:r w:rsidRPr="008F701F">
        <w:rPr>
          <w:rFonts w:ascii="Arial" w:hAnsi="Arial" w:cs="Arial"/>
          <w:sz w:val="24"/>
          <w:szCs w:val="24"/>
        </w:rPr>
        <w:t xml:space="preserve">, no </w:t>
      </w:r>
      <w:r w:rsidR="00F10359" w:rsidRPr="008F701F">
        <w:rPr>
          <w:rFonts w:ascii="Arial" w:hAnsi="Arial" w:cs="Arial"/>
          <w:sz w:val="24"/>
          <w:szCs w:val="24"/>
        </w:rPr>
        <w:t>resulta procedente el recurso de casación contra el fallo de segunda instancia</w:t>
      </w:r>
      <w:r w:rsidRPr="008F701F">
        <w:rPr>
          <w:rFonts w:ascii="Arial" w:hAnsi="Arial" w:cs="Arial"/>
          <w:sz w:val="24"/>
          <w:szCs w:val="24"/>
        </w:rPr>
        <w:t>, como se dispondrá en la parte resolutiva de esta decisión.</w:t>
      </w:r>
    </w:p>
    <w:p w:rsidR="00A57606" w:rsidRDefault="00A57606" w:rsidP="00A57606">
      <w:pPr>
        <w:jc w:val="both"/>
        <w:rPr>
          <w:rFonts w:ascii="Arial" w:hAnsi="Arial" w:cs="Arial"/>
          <w:sz w:val="24"/>
          <w:szCs w:val="24"/>
        </w:rPr>
      </w:pPr>
    </w:p>
    <w:p w:rsidR="002D5D1A" w:rsidRDefault="003E3D05" w:rsidP="003E3D05">
      <w:pPr>
        <w:ind w:right="-257"/>
        <w:jc w:val="both"/>
        <w:rPr>
          <w:rFonts w:ascii="Arial" w:hAnsi="Arial" w:cs="Arial"/>
          <w:sz w:val="24"/>
          <w:szCs w:val="24"/>
        </w:rPr>
      </w:pPr>
      <w:r w:rsidRPr="003E3D05">
        <w:rPr>
          <w:rFonts w:ascii="Arial" w:hAnsi="Arial" w:cs="Arial"/>
          <w:sz w:val="24"/>
          <w:szCs w:val="24"/>
        </w:rPr>
        <w:t xml:space="preserve">6.15 </w:t>
      </w:r>
      <w:r w:rsidR="002D5D1A">
        <w:rPr>
          <w:rFonts w:ascii="Arial" w:hAnsi="Arial" w:cs="Arial"/>
          <w:sz w:val="24"/>
          <w:szCs w:val="24"/>
        </w:rPr>
        <w:t xml:space="preserve">CONSIDERACIÓN ADICIONAL </w:t>
      </w:r>
    </w:p>
    <w:p w:rsidR="002D5D1A" w:rsidRDefault="002D5D1A" w:rsidP="003E3D05">
      <w:pPr>
        <w:ind w:right="-257"/>
        <w:jc w:val="both"/>
        <w:rPr>
          <w:rFonts w:ascii="Arial" w:hAnsi="Arial" w:cs="Arial"/>
          <w:sz w:val="24"/>
          <w:szCs w:val="24"/>
        </w:rPr>
      </w:pPr>
    </w:p>
    <w:p w:rsidR="002D5D1A" w:rsidRDefault="002D5D1A" w:rsidP="003E3D05">
      <w:pPr>
        <w:ind w:right="-257"/>
        <w:jc w:val="both"/>
        <w:rPr>
          <w:rFonts w:ascii="Arial" w:hAnsi="Arial" w:cs="Arial"/>
          <w:sz w:val="24"/>
          <w:szCs w:val="24"/>
        </w:rPr>
      </w:pPr>
      <w:r>
        <w:rPr>
          <w:rFonts w:ascii="Arial" w:hAnsi="Arial" w:cs="Arial"/>
          <w:sz w:val="24"/>
          <w:szCs w:val="24"/>
        </w:rPr>
        <w:t>Pese a que en el presente asunto el apoderado de las</w:t>
      </w:r>
      <w:r w:rsidR="003E3D05" w:rsidRPr="003E3D05">
        <w:rPr>
          <w:rFonts w:ascii="Arial" w:hAnsi="Arial" w:cs="Arial"/>
          <w:sz w:val="24"/>
          <w:szCs w:val="24"/>
        </w:rPr>
        <w:t xml:space="preserve"> víctimas </w:t>
      </w:r>
      <w:r>
        <w:rPr>
          <w:rFonts w:ascii="Arial" w:hAnsi="Arial" w:cs="Arial"/>
          <w:sz w:val="24"/>
          <w:szCs w:val="24"/>
        </w:rPr>
        <w:t xml:space="preserve">no </w:t>
      </w:r>
      <w:r w:rsidR="00D348CA">
        <w:rPr>
          <w:rFonts w:ascii="Arial" w:hAnsi="Arial" w:cs="Arial"/>
          <w:sz w:val="24"/>
          <w:szCs w:val="24"/>
        </w:rPr>
        <w:t>formuló</w:t>
      </w:r>
      <w:r w:rsidR="003E3D05" w:rsidRPr="003E3D05">
        <w:rPr>
          <w:rFonts w:ascii="Arial" w:hAnsi="Arial" w:cs="Arial"/>
          <w:sz w:val="24"/>
          <w:szCs w:val="24"/>
        </w:rPr>
        <w:t xml:space="preserve"> </w:t>
      </w:r>
      <w:r>
        <w:rPr>
          <w:rFonts w:ascii="Arial" w:hAnsi="Arial" w:cs="Arial"/>
          <w:sz w:val="24"/>
          <w:szCs w:val="24"/>
        </w:rPr>
        <w:t>un pronunciamiento</w:t>
      </w:r>
      <w:r w:rsidR="003E3D05" w:rsidRPr="003E3D05">
        <w:rPr>
          <w:rFonts w:ascii="Arial" w:hAnsi="Arial" w:cs="Arial"/>
          <w:sz w:val="24"/>
          <w:szCs w:val="24"/>
        </w:rPr>
        <w:t xml:space="preserve"> </w:t>
      </w:r>
      <w:r w:rsidR="00E12138">
        <w:rPr>
          <w:rFonts w:ascii="Arial" w:hAnsi="Arial" w:cs="Arial"/>
          <w:sz w:val="24"/>
          <w:szCs w:val="24"/>
        </w:rPr>
        <w:t>expreso</w:t>
      </w:r>
      <w:r w:rsidR="003E3D05" w:rsidRPr="003E3D05">
        <w:rPr>
          <w:rFonts w:ascii="Arial" w:hAnsi="Arial" w:cs="Arial"/>
          <w:sz w:val="24"/>
          <w:szCs w:val="24"/>
        </w:rPr>
        <w:t xml:space="preserve"> sobre la condena en costas y agencias en derecho, derivada de las pretensiones formuladas en el incidente de reparación integral</w:t>
      </w:r>
      <w:r>
        <w:rPr>
          <w:rFonts w:ascii="Arial" w:hAnsi="Arial" w:cs="Arial"/>
          <w:sz w:val="24"/>
          <w:szCs w:val="24"/>
        </w:rPr>
        <w:t>, esta Sala de manera oficiosa emitirá una decisión en tal sentido</w:t>
      </w:r>
      <w:r w:rsidR="003E3D05" w:rsidRPr="003E3D05">
        <w:rPr>
          <w:rFonts w:ascii="Arial" w:hAnsi="Arial" w:cs="Arial"/>
          <w:sz w:val="24"/>
          <w:szCs w:val="24"/>
        </w:rPr>
        <w:t>.</w:t>
      </w:r>
    </w:p>
    <w:p w:rsidR="002D5D1A" w:rsidRDefault="002D5D1A" w:rsidP="003E3D05">
      <w:pPr>
        <w:ind w:right="-257"/>
        <w:jc w:val="both"/>
        <w:rPr>
          <w:rFonts w:ascii="Arial" w:hAnsi="Arial" w:cs="Arial"/>
          <w:sz w:val="24"/>
          <w:szCs w:val="24"/>
        </w:rPr>
      </w:pPr>
    </w:p>
    <w:p w:rsidR="003E3D05" w:rsidRPr="003E3D05" w:rsidRDefault="002D5D1A" w:rsidP="003E3D05">
      <w:pPr>
        <w:ind w:right="-257"/>
        <w:jc w:val="both"/>
        <w:rPr>
          <w:rFonts w:ascii="Arial" w:hAnsi="Arial" w:cs="Arial"/>
          <w:sz w:val="24"/>
          <w:szCs w:val="24"/>
        </w:rPr>
      </w:pPr>
      <w:r>
        <w:rPr>
          <w:rFonts w:ascii="Arial" w:hAnsi="Arial" w:cs="Arial"/>
          <w:sz w:val="24"/>
          <w:szCs w:val="24"/>
        </w:rPr>
        <w:t>En tal sentido es necesario</w:t>
      </w:r>
      <w:r w:rsidR="003E3D05" w:rsidRPr="003E3D05">
        <w:rPr>
          <w:rFonts w:ascii="Arial" w:hAnsi="Arial" w:cs="Arial"/>
          <w:sz w:val="24"/>
          <w:szCs w:val="24"/>
        </w:rPr>
        <w:t xml:space="preserve"> referirse a la jurisprudencia puntual de </w:t>
      </w:r>
      <w:smartTag w:uri="urn:schemas-microsoft-com:office:smarttags" w:element="PersonName">
        <w:smartTagPr>
          <w:attr w:name="ProductID" w:val="LA SALA"/>
        </w:smartTagPr>
        <w:r w:rsidR="003E3D05" w:rsidRPr="003E3D05">
          <w:rPr>
            <w:rFonts w:ascii="Arial" w:hAnsi="Arial" w:cs="Arial"/>
            <w:sz w:val="24"/>
            <w:szCs w:val="24"/>
          </w:rPr>
          <w:t>la Sala</w:t>
        </w:r>
      </w:smartTag>
      <w:r w:rsidR="003E3D05" w:rsidRPr="003E3D05">
        <w:rPr>
          <w:rFonts w:ascii="Arial" w:hAnsi="Arial" w:cs="Arial"/>
          <w:sz w:val="24"/>
          <w:szCs w:val="24"/>
        </w:rPr>
        <w:t xml:space="preserve"> de C.P. de </w:t>
      </w:r>
      <w:smartTag w:uri="urn:schemas-microsoft-com:office:smarttags" w:element="PersonName">
        <w:smartTagPr>
          <w:attr w:name="ProductID" w:val="la C.S"/>
        </w:smartTagPr>
        <w:r w:rsidR="003E3D05" w:rsidRPr="003E3D05">
          <w:rPr>
            <w:rFonts w:ascii="Arial" w:hAnsi="Arial" w:cs="Arial"/>
            <w:sz w:val="24"/>
            <w:szCs w:val="24"/>
          </w:rPr>
          <w:t>la C.S</w:t>
        </w:r>
      </w:smartTag>
      <w:r w:rsidR="003E3D05" w:rsidRPr="003E3D05">
        <w:rPr>
          <w:rFonts w:ascii="Arial" w:hAnsi="Arial" w:cs="Arial"/>
          <w:sz w:val="24"/>
          <w:szCs w:val="24"/>
        </w:rPr>
        <w:t>.J. (radicado 34145 del 13 de abril de 2011) en la cual se desarrolló la jurisprudencia de esa corporación sobre la condena en costas y agencias en derecho. En esa decisión se expuso lo siguiente:</w:t>
      </w:r>
    </w:p>
    <w:p w:rsidR="003E3D05" w:rsidRPr="003E3D05" w:rsidRDefault="003E3D05" w:rsidP="003E3D05">
      <w:pPr>
        <w:ind w:right="-257" w:firstLine="708"/>
        <w:jc w:val="both"/>
        <w:rPr>
          <w:rFonts w:ascii="Arial" w:hAnsi="Arial" w:cs="Arial"/>
          <w:bCs/>
          <w:sz w:val="24"/>
          <w:szCs w:val="24"/>
        </w:rPr>
      </w:pPr>
    </w:p>
    <w:p w:rsidR="003E3D05" w:rsidRPr="002D5D1A" w:rsidRDefault="003E3D05" w:rsidP="003E3D05">
      <w:pPr>
        <w:ind w:left="1134" w:right="594"/>
        <w:jc w:val="both"/>
        <w:rPr>
          <w:rFonts w:ascii="Arial" w:hAnsi="Arial" w:cs="Arial"/>
          <w:bCs/>
          <w:i/>
        </w:rPr>
      </w:pPr>
      <w:r w:rsidRPr="002D5D1A">
        <w:rPr>
          <w:rFonts w:ascii="Arial" w:hAnsi="Arial" w:cs="Arial"/>
          <w:bCs/>
          <w:i/>
        </w:rPr>
        <w:t>“…La doctrina entiende por costas procesales los gastos que se deben sufragar en el proceso, cuyo pago corresponde a quien sale vencido en el juicio. La noción incluye las expensas y las agencias en derecho:</w:t>
      </w:r>
    </w:p>
    <w:p w:rsidR="003E3D05" w:rsidRPr="002D5D1A" w:rsidRDefault="003E3D05" w:rsidP="003E3D05">
      <w:pPr>
        <w:ind w:left="1134" w:right="594"/>
        <w:jc w:val="both"/>
        <w:rPr>
          <w:rFonts w:ascii="Arial" w:hAnsi="Arial" w:cs="Arial"/>
          <w:bCs/>
          <w:i/>
        </w:rPr>
      </w:pPr>
    </w:p>
    <w:p w:rsidR="003E3D05" w:rsidRPr="002D5D1A" w:rsidRDefault="003E3D05" w:rsidP="003E3D05">
      <w:pPr>
        <w:ind w:left="1134" w:right="594"/>
        <w:jc w:val="both"/>
        <w:rPr>
          <w:rFonts w:ascii="Arial" w:hAnsi="Arial" w:cs="Arial"/>
          <w:bCs/>
          <w:i/>
        </w:rPr>
      </w:pPr>
      <w:r w:rsidRPr="002D5D1A">
        <w:rPr>
          <w:rFonts w:ascii="Arial" w:hAnsi="Arial" w:cs="Arial"/>
          <w:bCs/>
          <w:i/>
        </w:rPr>
        <w:t>“Las costas son la carga económica que debe afrontar quien no tenía la razón, motivo por el que obtuvo decisión desfavorable y comprende, a más de las expensas erogadas por la otra parte, las agencias en derecho, o sea el pago de los honorarios de abogado que la parte gananciosa efectuó, y a la que le deben ser reintegradas”</w:t>
      </w:r>
      <w:r w:rsidRPr="002D5D1A">
        <w:rPr>
          <w:rStyle w:val="Refdenotaalpie"/>
          <w:rFonts w:ascii="Arial" w:hAnsi="Arial" w:cs="Arial"/>
          <w:bCs/>
          <w:i/>
        </w:rPr>
        <w:footnoteReference w:id="24"/>
      </w:r>
      <w:r w:rsidRPr="002D5D1A">
        <w:rPr>
          <w:rFonts w:ascii="Arial" w:hAnsi="Arial" w:cs="Arial"/>
          <w:bCs/>
          <w:i/>
        </w:rPr>
        <w:t xml:space="preserve">. </w:t>
      </w:r>
    </w:p>
    <w:p w:rsidR="003E3D05" w:rsidRPr="002D5D1A" w:rsidRDefault="003E3D05" w:rsidP="003E3D05">
      <w:pPr>
        <w:ind w:left="1134" w:right="594"/>
        <w:jc w:val="both"/>
        <w:rPr>
          <w:rFonts w:ascii="Arial" w:hAnsi="Arial" w:cs="Arial"/>
          <w:bCs/>
        </w:rPr>
      </w:pPr>
    </w:p>
    <w:p w:rsidR="003E3D05" w:rsidRPr="002D5D1A" w:rsidRDefault="003E3D05" w:rsidP="003E3D05">
      <w:pPr>
        <w:ind w:left="1134" w:right="594"/>
        <w:jc w:val="both"/>
        <w:rPr>
          <w:rFonts w:ascii="Arial" w:hAnsi="Arial" w:cs="Arial"/>
          <w:bCs/>
          <w:i/>
        </w:rPr>
      </w:pPr>
      <w:r w:rsidRPr="002D5D1A">
        <w:rPr>
          <w:rFonts w:ascii="Arial" w:hAnsi="Arial" w:cs="Arial"/>
          <w:bCs/>
          <w:i/>
        </w:rPr>
        <w:t>Por su parte, las expensas son los gastos necesarios realizados por cualquiera de las partes para adelantar el proceso, tales como el valor de las notificaciones, los honorarios de los peritos y los curadores, los impuestos de timbre, el valor de las copias, registros, pólizas, gastos de publicaciones, etc. A su vez, las agencias en derecho corresponden a los gastos por concepto de apoderamiento dentro del proceso, esto es, el pago de los honorarios de los profesionales del derecho que cada parte debió contratar para adelantar la gestión.</w:t>
      </w:r>
    </w:p>
    <w:p w:rsidR="003E3D05" w:rsidRPr="002D5D1A" w:rsidRDefault="003E3D05" w:rsidP="003E3D05">
      <w:pPr>
        <w:ind w:left="1134" w:right="594"/>
        <w:jc w:val="both"/>
        <w:rPr>
          <w:rFonts w:ascii="Arial" w:hAnsi="Arial" w:cs="Arial"/>
          <w:bCs/>
        </w:rPr>
      </w:pPr>
    </w:p>
    <w:p w:rsidR="003E3D05" w:rsidRPr="002D5D1A" w:rsidRDefault="003E3D05" w:rsidP="003E3D05">
      <w:pPr>
        <w:ind w:left="1134" w:right="594"/>
        <w:jc w:val="both"/>
        <w:rPr>
          <w:rFonts w:ascii="Arial" w:hAnsi="Arial" w:cs="Arial"/>
          <w:bCs/>
          <w:i/>
        </w:rPr>
      </w:pPr>
      <w:r w:rsidRPr="002D5D1A">
        <w:rPr>
          <w:rFonts w:ascii="Arial" w:hAnsi="Arial" w:cs="Arial"/>
          <w:bCs/>
          <w:i/>
        </w:rPr>
        <w:t>De esa manera, aunque las expensas incluyen los gastos necesarios para adelantar el proceso, no abarca los honorarios que se paguen a los abogados, porque estos corresponden a las agencias en derecho, que constituyen un rubro adicional a aquellas, integrando el concepto de costas.</w:t>
      </w:r>
    </w:p>
    <w:p w:rsidR="003E3D05" w:rsidRPr="002D5D1A" w:rsidRDefault="003E3D05" w:rsidP="003E3D05">
      <w:pPr>
        <w:ind w:left="1134" w:right="594"/>
        <w:jc w:val="both"/>
        <w:rPr>
          <w:rFonts w:ascii="Arial" w:hAnsi="Arial" w:cs="Arial"/>
          <w:bCs/>
          <w:i/>
        </w:rPr>
      </w:pPr>
    </w:p>
    <w:p w:rsidR="003E3D05" w:rsidRPr="002D5D1A" w:rsidRDefault="003E3D05" w:rsidP="003E3D05">
      <w:pPr>
        <w:ind w:left="1134" w:right="594"/>
        <w:jc w:val="both"/>
        <w:rPr>
          <w:rFonts w:ascii="Arial" w:hAnsi="Arial" w:cs="Arial"/>
          <w:bCs/>
          <w:i/>
        </w:rPr>
      </w:pPr>
      <w:r w:rsidRPr="002D5D1A">
        <w:rPr>
          <w:rFonts w:ascii="Arial" w:hAnsi="Arial" w:cs="Arial"/>
          <w:bCs/>
          <w:i/>
        </w:rPr>
        <w:t xml:space="preserve">Ahora bien, el artículo 392, numeral 1º, del Código de Procedimiento Civil, modificado por </w:t>
      </w:r>
      <w:smartTag w:uri="urn:schemas-microsoft-com:office:smarttags" w:element="PersonName">
        <w:smartTagPr>
          <w:attr w:name="ProductID" w:val="la Ley"/>
        </w:smartTagPr>
        <w:r w:rsidRPr="002D5D1A">
          <w:rPr>
            <w:rFonts w:ascii="Arial" w:hAnsi="Arial" w:cs="Arial"/>
            <w:bCs/>
            <w:i/>
          </w:rPr>
          <w:t>la Ley</w:t>
        </w:r>
      </w:smartTag>
      <w:r w:rsidRPr="002D5D1A">
        <w:rPr>
          <w:rFonts w:ascii="Arial" w:hAnsi="Arial" w:cs="Arial"/>
          <w:bCs/>
          <w:i/>
        </w:rPr>
        <w:t xml:space="preserve"> 1395 de 2010, artículo 19, establece qué sujeto procesal está obligado a pagar las costas:</w:t>
      </w:r>
    </w:p>
    <w:p w:rsidR="003E3D05" w:rsidRPr="002D5D1A" w:rsidRDefault="003E3D05" w:rsidP="003E3D05">
      <w:pPr>
        <w:ind w:left="1134" w:right="594"/>
        <w:jc w:val="both"/>
        <w:rPr>
          <w:rFonts w:ascii="Arial" w:hAnsi="Arial" w:cs="Arial"/>
          <w:bCs/>
          <w:i/>
        </w:rPr>
      </w:pPr>
    </w:p>
    <w:p w:rsidR="003E3D05" w:rsidRPr="002D5D1A" w:rsidRDefault="003E3D05" w:rsidP="003E3D05">
      <w:pPr>
        <w:ind w:left="1134" w:right="594"/>
        <w:jc w:val="both"/>
        <w:rPr>
          <w:rFonts w:ascii="Arial" w:hAnsi="Arial" w:cs="Arial"/>
          <w:bCs/>
          <w:i/>
        </w:rPr>
      </w:pPr>
      <w:r w:rsidRPr="002D5D1A">
        <w:rPr>
          <w:rFonts w:ascii="Arial" w:hAnsi="Arial" w:cs="Arial"/>
          <w:bCs/>
          <w:i/>
        </w:rPr>
        <w:t>“Se condenará en costas a la parte vencida en el proceso, o a quien se le resuelva desfavorablemente el recurso de apelación, súplica, queja, casación, revisión o anulación que haya propuesto.</w:t>
      </w:r>
    </w:p>
    <w:p w:rsidR="003E3D05" w:rsidRPr="002D5D1A" w:rsidRDefault="003E3D05" w:rsidP="003E3D05">
      <w:pPr>
        <w:ind w:left="1134" w:right="594"/>
        <w:jc w:val="both"/>
        <w:rPr>
          <w:rFonts w:ascii="Arial" w:hAnsi="Arial" w:cs="Arial"/>
          <w:bCs/>
          <w:i/>
        </w:rPr>
      </w:pPr>
    </w:p>
    <w:p w:rsidR="003E3D05" w:rsidRPr="002D5D1A" w:rsidRDefault="003E3D05" w:rsidP="003E3D05">
      <w:pPr>
        <w:ind w:left="1134" w:right="594"/>
        <w:jc w:val="both"/>
        <w:rPr>
          <w:rFonts w:ascii="Arial" w:hAnsi="Arial" w:cs="Arial"/>
          <w:bCs/>
          <w:i/>
        </w:rPr>
      </w:pPr>
      <w:r w:rsidRPr="002D5D1A">
        <w:rPr>
          <w:rFonts w:ascii="Arial" w:hAnsi="Arial" w:cs="Arial"/>
          <w:bCs/>
          <w:i/>
        </w:rPr>
        <w:t xml:space="preserve">“Además, se condenará en costas a quien se le resuelva de manera desfavorable un incidente, la formulación de excepciones previas, una solicitud de nulidad o un amparo de pobreza sin perjuicio (sic) artículo </w:t>
      </w:r>
      <w:smartTag w:uri="urn:schemas-microsoft-com:office:smarttags" w:element="metricconverter">
        <w:smartTagPr>
          <w:attr w:name="ProductID" w:val="73”"/>
        </w:smartTagPr>
        <w:r w:rsidRPr="002D5D1A">
          <w:rPr>
            <w:rFonts w:ascii="Arial" w:hAnsi="Arial" w:cs="Arial"/>
            <w:bCs/>
            <w:i/>
          </w:rPr>
          <w:t>73”</w:t>
        </w:r>
      </w:smartTag>
      <w:r w:rsidRPr="002D5D1A">
        <w:rPr>
          <w:rFonts w:ascii="Arial" w:hAnsi="Arial" w:cs="Arial"/>
          <w:bCs/>
          <w:i/>
        </w:rPr>
        <w:t>.</w:t>
      </w:r>
    </w:p>
    <w:p w:rsidR="003E3D05" w:rsidRPr="002D5D1A" w:rsidRDefault="003E3D05" w:rsidP="003E3D05">
      <w:pPr>
        <w:ind w:left="1134" w:right="594"/>
        <w:jc w:val="both"/>
        <w:rPr>
          <w:rFonts w:ascii="Arial" w:hAnsi="Arial" w:cs="Arial"/>
          <w:bCs/>
        </w:rPr>
      </w:pPr>
    </w:p>
    <w:p w:rsidR="003E3D05" w:rsidRPr="002D5D1A" w:rsidRDefault="003E3D05" w:rsidP="003E3D05">
      <w:pPr>
        <w:ind w:left="1134" w:right="594"/>
        <w:jc w:val="both"/>
        <w:rPr>
          <w:rFonts w:ascii="Arial" w:hAnsi="Arial" w:cs="Arial"/>
          <w:i/>
        </w:rPr>
      </w:pPr>
      <w:r w:rsidRPr="002D5D1A">
        <w:rPr>
          <w:rFonts w:ascii="Arial" w:hAnsi="Arial" w:cs="Arial"/>
          <w:bCs/>
          <w:i/>
        </w:rPr>
        <w:t xml:space="preserve">De esa manera, la ley civil prevé que se condena en costas a la parte vencida en el proceso, incidente o recurso, </w:t>
      </w:r>
      <w:r w:rsidRPr="002D5D1A">
        <w:rPr>
          <w:rFonts w:ascii="Arial" w:hAnsi="Arial" w:cs="Arial"/>
          <w:i/>
        </w:rPr>
        <w:t>sin que sea necesario analizar por qué perdió. Es decir, que su imposición se caracteriza por un criterio objetivo</w:t>
      </w:r>
      <w:r w:rsidRPr="002D5D1A">
        <w:rPr>
          <w:rStyle w:val="Refdenotaalpie"/>
          <w:rFonts w:ascii="Arial" w:hAnsi="Arial" w:cs="Arial"/>
          <w:i/>
        </w:rPr>
        <w:footnoteReference w:id="25"/>
      </w:r>
      <w:r w:rsidRPr="002D5D1A">
        <w:rPr>
          <w:rFonts w:ascii="Arial" w:hAnsi="Arial" w:cs="Arial"/>
          <w:i/>
        </w:rPr>
        <w:t xml:space="preserve">, que sólo exige el vencimiento puro y simple de la parte, esto es, sin analizar si hubo o no mala fe o temeridad en su comportamiento, tal como lo ha reconocido la jurisprudencia de </w:t>
      </w:r>
      <w:smartTag w:uri="urn:schemas-microsoft-com:office:smarttags" w:element="PersonName">
        <w:smartTagPr>
          <w:attr w:name="ProductID" w:val="LA SALA"/>
        </w:smartTagPr>
        <w:r w:rsidRPr="002D5D1A">
          <w:rPr>
            <w:rFonts w:ascii="Arial" w:hAnsi="Arial" w:cs="Arial"/>
            <w:i/>
          </w:rPr>
          <w:t>la Sala</w:t>
        </w:r>
      </w:smartTag>
      <w:r w:rsidRPr="002D5D1A">
        <w:rPr>
          <w:rFonts w:ascii="Arial" w:hAnsi="Arial" w:cs="Arial"/>
          <w:i/>
        </w:rPr>
        <w:t xml:space="preserve"> de Casación Civil de esta Corporación (sentencia de agosto 30 de 1999, radicado No. 5151):</w:t>
      </w:r>
    </w:p>
    <w:p w:rsidR="003E3D05" w:rsidRPr="002D5D1A" w:rsidRDefault="003E3D05" w:rsidP="003E3D05">
      <w:pPr>
        <w:ind w:left="1134" w:right="594"/>
        <w:jc w:val="both"/>
        <w:rPr>
          <w:rFonts w:ascii="Arial" w:hAnsi="Arial" w:cs="Arial"/>
        </w:rPr>
      </w:pPr>
    </w:p>
    <w:p w:rsidR="003E3D05" w:rsidRPr="002D5D1A" w:rsidRDefault="003E3D05" w:rsidP="003E3D05">
      <w:pPr>
        <w:ind w:left="1134" w:right="594"/>
        <w:jc w:val="both"/>
        <w:rPr>
          <w:rFonts w:ascii="Arial" w:hAnsi="Arial" w:cs="Arial"/>
          <w:i/>
        </w:rPr>
      </w:pPr>
      <w:r w:rsidRPr="002D5D1A">
        <w:rPr>
          <w:rFonts w:ascii="Arial" w:hAnsi="Arial" w:cs="Arial"/>
          <w:i/>
        </w:rPr>
        <w:t>“En tratándose de la imputación al pago de costas procesales, el Título XX del Código de Procedimiento Civil adoptó un criterio eminentemente objetivo, esencialmente caracterizado por condicionar su imposición, sin otras cortapisas, al vencimiento puro y simple de la parte, esto es, sin reparar en la mala fe o la temeridad de su comportamiento”</w:t>
      </w:r>
    </w:p>
    <w:p w:rsidR="003E3D05" w:rsidRPr="002D5D1A" w:rsidRDefault="003E3D05" w:rsidP="003E3D05">
      <w:pPr>
        <w:ind w:left="1134" w:right="594"/>
        <w:jc w:val="both"/>
        <w:rPr>
          <w:rFonts w:ascii="Arial" w:hAnsi="Arial" w:cs="Arial"/>
        </w:rPr>
      </w:pPr>
    </w:p>
    <w:p w:rsidR="003E3D05" w:rsidRPr="002D5D1A" w:rsidRDefault="003E3D05" w:rsidP="003E3D05">
      <w:pPr>
        <w:ind w:left="1134" w:right="594"/>
        <w:jc w:val="both"/>
        <w:rPr>
          <w:rFonts w:ascii="Arial" w:hAnsi="Arial" w:cs="Arial"/>
          <w:bCs/>
          <w:i/>
        </w:rPr>
      </w:pPr>
      <w:r w:rsidRPr="002D5D1A">
        <w:rPr>
          <w:rFonts w:ascii="Arial" w:hAnsi="Arial" w:cs="Arial"/>
          <w:bCs/>
          <w:i/>
        </w:rPr>
        <w:t xml:space="preserve">Ahora bien, el ordenamiento procesal civil adopta un criterio objetivo no sólo para la imposición de la condena en costas, sino también para la determinación de aquellas, pues su cuantificación está sujeta a criterios previamente establecidos por el legislador, quien expresamente dispuso en su artículo 392-8, que “solo habrá lugar a costas cuando en el expediente aparezca que se </w:t>
      </w:r>
      <w:r w:rsidRPr="002D5D1A">
        <w:rPr>
          <w:rFonts w:ascii="Arial" w:hAnsi="Arial" w:cs="Arial"/>
          <w:bCs/>
          <w:i/>
        </w:rPr>
        <w:lastRenderedPageBreak/>
        <w:t xml:space="preserve">causaron y en la medida de su comprobación”, aspecto que se analizará más adelante. </w:t>
      </w:r>
    </w:p>
    <w:p w:rsidR="003E3D05" w:rsidRPr="002D5D1A" w:rsidRDefault="003E3D05" w:rsidP="003E3D05">
      <w:pPr>
        <w:ind w:left="1134" w:right="594"/>
        <w:jc w:val="both"/>
        <w:rPr>
          <w:rFonts w:ascii="Arial" w:hAnsi="Arial" w:cs="Arial"/>
          <w:bCs/>
        </w:rPr>
      </w:pPr>
    </w:p>
    <w:p w:rsidR="003E3D05" w:rsidRPr="002D5D1A" w:rsidRDefault="003E3D05" w:rsidP="003E3D05">
      <w:pPr>
        <w:ind w:left="1134" w:right="594"/>
        <w:jc w:val="both"/>
        <w:rPr>
          <w:rFonts w:ascii="Arial" w:hAnsi="Arial" w:cs="Arial"/>
          <w:bCs/>
          <w:i/>
        </w:rPr>
      </w:pPr>
      <w:r w:rsidRPr="002D5D1A">
        <w:rPr>
          <w:rFonts w:ascii="Arial" w:hAnsi="Arial" w:cs="Arial"/>
          <w:bCs/>
          <w:i/>
        </w:rPr>
        <w:t xml:space="preserve">Por último, debe entenderse que la expresión parte que utiliza el artículo 392 trascrito, se emplea en un sentido amplio y dentro de la posibilidad de ser condenado al pago de costas los terceros vinculados por la sentencia que se hicieron presentes dentro del proceso. “ </w:t>
      </w:r>
    </w:p>
    <w:p w:rsidR="003E3D05" w:rsidRPr="003E3D05" w:rsidRDefault="003E3D05" w:rsidP="003E3D05">
      <w:pPr>
        <w:ind w:left="1134" w:right="594"/>
        <w:jc w:val="both"/>
        <w:rPr>
          <w:rFonts w:ascii="Arial" w:hAnsi="Arial" w:cs="Arial"/>
          <w:bCs/>
          <w:sz w:val="24"/>
          <w:szCs w:val="24"/>
        </w:rPr>
      </w:pPr>
    </w:p>
    <w:p w:rsidR="003E3D05" w:rsidRDefault="003E3D05" w:rsidP="00412878">
      <w:pPr>
        <w:ind w:right="-257"/>
        <w:jc w:val="both"/>
        <w:rPr>
          <w:rFonts w:ascii="Arial" w:hAnsi="Arial" w:cs="Arial"/>
          <w:sz w:val="24"/>
          <w:szCs w:val="24"/>
        </w:rPr>
      </w:pPr>
      <w:r w:rsidRPr="003E3D05">
        <w:rPr>
          <w:rFonts w:ascii="Arial" w:hAnsi="Arial" w:cs="Arial"/>
          <w:sz w:val="24"/>
          <w:szCs w:val="24"/>
        </w:rPr>
        <w:t>En la providencia citada, se expuso que las costas procesales no hacen parte de los perjuicios y se hizo alusión al procedimiento que se debe seguir para la liquidación de costas y agencias en derecho, que en virtud del principio de integración se debe hacer de acuerdo a lo reglado por los art</w:t>
      </w:r>
      <w:r w:rsidR="00412878">
        <w:rPr>
          <w:rFonts w:ascii="Arial" w:hAnsi="Arial" w:cs="Arial"/>
          <w:sz w:val="24"/>
          <w:szCs w:val="24"/>
        </w:rPr>
        <w:t>ículos 393 y ss. del C. de P.C., norma vigente al momento en que acontecieron los hechos y para el momento en el que fue concedido el recurso de apelación de la sentencia de primer grado</w:t>
      </w:r>
      <w:r w:rsidR="00412878">
        <w:rPr>
          <w:rStyle w:val="Refdenotaalpie"/>
          <w:rFonts w:ascii="Arial" w:hAnsi="Arial" w:cs="Arial"/>
          <w:sz w:val="24"/>
          <w:szCs w:val="24"/>
        </w:rPr>
        <w:footnoteReference w:id="26"/>
      </w:r>
    </w:p>
    <w:p w:rsidR="00412878" w:rsidRPr="003E3D05" w:rsidRDefault="00412878" w:rsidP="00412878">
      <w:pPr>
        <w:ind w:right="-257"/>
        <w:jc w:val="both"/>
        <w:rPr>
          <w:rFonts w:ascii="Arial" w:hAnsi="Arial" w:cs="Arial"/>
          <w:sz w:val="24"/>
          <w:szCs w:val="24"/>
        </w:rPr>
      </w:pPr>
    </w:p>
    <w:p w:rsidR="003E3D05" w:rsidRPr="003E3D05" w:rsidRDefault="003E3D05" w:rsidP="003E3D05">
      <w:pPr>
        <w:ind w:left="1134" w:right="594" w:hanging="1134"/>
        <w:jc w:val="both"/>
        <w:rPr>
          <w:rFonts w:ascii="Arial" w:hAnsi="Arial" w:cs="Arial"/>
          <w:sz w:val="24"/>
          <w:szCs w:val="24"/>
        </w:rPr>
      </w:pPr>
      <w:r w:rsidRPr="003E3D05">
        <w:rPr>
          <w:rFonts w:ascii="Arial" w:hAnsi="Arial" w:cs="Arial"/>
          <w:sz w:val="24"/>
          <w:szCs w:val="24"/>
        </w:rPr>
        <w:t xml:space="preserve">Para el efecto se expuso lo siguiente en el mismo fallo: </w:t>
      </w:r>
    </w:p>
    <w:p w:rsidR="003E3D05" w:rsidRPr="003E3D05" w:rsidRDefault="003E3D05" w:rsidP="003E3D05">
      <w:pPr>
        <w:ind w:left="1134" w:right="594"/>
        <w:jc w:val="both"/>
        <w:rPr>
          <w:rFonts w:ascii="Arial" w:hAnsi="Arial" w:cs="Arial"/>
          <w:sz w:val="24"/>
          <w:szCs w:val="24"/>
        </w:rPr>
      </w:pPr>
    </w:p>
    <w:p w:rsidR="003E3D05" w:rsidRPr="002D5D1A" w:rsidRDefault="003E3D05" w:rsidP="003E3D05">
      <w:pPr>
        <w:pStyle w:val="Textoindependiente"/>
        <w:ind w:left="1134" w:right="594"/>
        <w:rPr>
          <w:rFonts w:cs="Arial"/>
          <w:i/>
          <w:sz w:val="20"/>
        </w:rPr>
      </w:pPr>
      <w:r w:rsidRPr="002D5D1A">
        <w:rPr>
          <w:rFonts w:cs="Arial"/>
          <w:i/>
          <w:sz w:val="20"/>
        </w:rPr>
        <w:t xml:space="preserve">El artículo 393 del Código de Procedimiento Civil, modificado por el artículo 43 de </w:t>
      </w:r>
      <w:smartTag w:uri="urn:schemas-microsoft-com:office:smarttags" w:element="PersonName">
        <w:smartTagPr>
          <w:attr w:name="ProductID" w:val="la Ley"/>
        </w:smartTagPr>
        <w:r w:rsidRPr="002D5D1A">
          <w:rPr>
            <w:rFonts w:cs="Arial"/>
            <w:i/>
            <w:sz w:val="20"/>
          </w:rPr>
          <w:t>la Ley</w:t>
        </w:r>
      </w:smartTag>
      <w:r w:rsidRPr="002D5D1A">
        <w:rPr>
          <w:rFonts w:cs="Arial"/>
          <w:i/>
          <w:sz w:val="20"/>
        </w:rPr>
        <w:t xml:space="preserve"> 794 de 2003</w:t>
      </w:r>
      <w:r w:rsidRPr="002D5D1A">
        <w:rPr>
          <w:rStyle w:val="Refdenotaalpie"/>
          <w:rFonts w:cs="Arial"/>
          <w:i/>
          <w:sz w:val="20"/>
        </w:rPr>
        <w:footnoteReference w:id="27"/>
      </w:r>
      <w:r w:rsidRPr="002D5D1A">
        <w:rPr>
          <w:rFonts w:cs="Arial"/>
          <w:i/>
          <w:sz w:val="20"/>
        </w:rPr>
        <w:t>, establece que:</w:t>
      </w:r>
    </w:p>
    <w:p w:rsidR="003E3D05" w:rsidRPr="002D5D1A" w:rsidRDefault="003E3D05" w:rsidP="003E3D05">
      <w:pPr>
        <w:pStyle w:val="Textoindependiente"/>
        <w:ind w:left="1134" w:right="594"/>
        <w:rPr>
          <w:rFonts w:cs="Arial"/>
          <w:i/>
          <w:sz w:val="20"/>
        </w:rPr>
      </w:pPr>
    </w:p>
    <w:p w:rsidR="003E3D05" w:rsidRPr="002D5D1A" w:rsidRDefault="003E3D05" w:rsidP="003E3D05">
      <w:pPr>
        <w:pStyle w:val="Textoindependiente"/>
        <w:ind w:left="1134" w:right="594"/>
        <w:rPr>
          <w:rFonts w:cs="Arial"/>
          <w:i/>
          <w:sz w:val="20"/>
        </w:rPr>
      </w:pPr>
      <w:r w:rsidRPr="002D5D1A">
        <w:rPr>
          <w:rFonts w:cs="Arial"/>
          <w:i/>
          <w:sz w:val="20"/>
        </w:rPr>
        <w:t>“Las costas serán liquidadas en el tribunal o juzgado de la respectiva instancia o recurso, inmediatamente quede ejecutoriada la providencia que las imponga o la de obedecimiento a lo resuelto por el superior, con sujeción a las siguientes reglas:</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1. El secretario hará la liquidación y corresponderá al magistrado ponente o al juez aprobarla u ordenar que se rehaga.</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2. La liquidación incluirá el valor de los impuestos de timbre, los honorarios de auxiliares de la justicia, los demás gastos judiciales hechos por la parte beneficiada con la condena, siempre que aparezcan comprobados, hayan sido útiles y correspondan a actuaciones autorizadas por la ley, y las agencias en derecho que fije el magistrado ponente o el juez, aunque se litigue sin apoderado.</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A16CC">
        <w:rPr>
          <w:rFonts w:ascii="Arial" w:hAnsi="Arial" w:cs="Arial"/>
          <w:i/>
          <w:u w:val="single"/>
        </w:rPr>
        <w:t>3. Para la fijación de agencias en derecho</w:t>
      </w:r>
      <w:r w:rsidRPr="002D5D1A">
        <w:rPr>
          <w:rFonts w:ascii="Arial" w:hAnsi="Arial" w:cs="Arial"/>
          <w:i/>
        </w:rPr>
        <w:t xml:space="preserve"> deberán aplicarse las tarifas que establezca el Consejo Superior de </w:t>
      </w:r>
      <w:smartTag w:uri="urn:schemas-microsoft-com:office:smarttags" w:element="PersonName">
        <w:smartTagPr>
          <w:attr w:name="ProductID" w:val="la Judicatura. Si"/>
        </w:smartTagPr>
        <w:r w:rsidRPr="002D5D1A">
          <w:rPr>
            <w:rFonts w:ascii="Arial" w:hAnsi="Arial" w:cs="Arial"/>
            <w:i/>
          </w:rPr>
          <w:t>la Judicatura. Si</w:t>
        </w:r>
      </w:smartTag>
      <w:r w:rsidRPr="002D5D1A">
        <w:rPr>
          <w:rFonts w:ascii="Arial" w:hAnsi="Arial" w:cs="Arial"/>
          <w:i/>
        </w:rPr>
        <w:t xml:space="preserve"> aquéllas establecen solamente un mínimo, o este y un máximo, el juez tendrá además en cuenta la naturaleza, calidad y duración de la gestión realizada por el apoderado o la parte que litigó personalmente, la cuantía del proceso y otras circunstancias especiales, sin que pueda exceder el máximo de dichas tarifas.</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Sólo podrá reclamarse la fijación de agencias en derecho mediante objeción a la liquidación de costas.</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4. Elaborada por el secretario la liquidación, quedará a disposición de las partes por tres días, dentro de los cuales podrán objetarla.</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5. Si la liquidación no es objetada oportunamente, será aprobada por auto que no admite recurso alguno.</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 xml:space="preserve">6. Formulada objeción, el escrito quedará en la secretaría por dos días en traslado a la parte contraria; surtido éste se pasará el expediente al despacho, y el juez o magistrado resolverá si reforma </w:t>
      </w:r>
      <w:smartTag w:uri="urn:schemas-microsoft-com:office:smarttags" w:element="PersonName">
        <w:smartTagPr>
          <w:attr w:name="ProductID" w:val="la Liquidación"/>
        </w:smartTagPr>
        <w:r w:rsidRPr="002D5D1A">
          <w:rPr>
            <w:rFonts w:ascii="Arial" w:hAnsi="Arial" w:cs="Arial"/>
            <w:i/>
          </w:rPr>
          <w:t>la Liquidación</w:t>
        </w:r>
      </w:smartTag>
      <w:r w:rsidRPr="002D5D1A">
        <w:rPr>
          <w:rFonts w:ascii="Arial" w:hAnsi="Arial" w:cs="Arial"/>
          <w:i/>
        </w:rPr>
        <w:t xml:space="preserve"> o la aprueba sin modificaciones.</w:t>
      </w:r>
    </w:p>
    <w:p w:rsidR="003E3D05" w:rsidRPr="002D5D1A" w:rsidRDefault="003E3D05" w:rsidP="003E3D05">
      <w:pPr>
        <w:ind w:left="1134" w:right="594"/>
        <w:jc w:val="both"/>
        <w:rPr>
          <w:rFonts w:ascii="Arial" w:hAnsi="Arial" w:cs="Arial"/>
          <w:i/>
        </w:rPr>
      </w:pPr>
    </w:p>
    <w:p w:rsidR="003E3D05" w:rsidRPr="002D5D1A" w:rsidRDefault="003E3D05" w:rsidP="003E3D05">
      <w:pPr>
        <w:ind w:left="1134" w:right="594"/>
        <w:jc w:val="both"/>
        <w:rPr>
          <w:rFonts w:ascii="Arial" w:hAnsi="Arial" w:cs="Arial"/>
          <w:i/>
        </w:rPr>
      </w:pPr>
      <w:r w:rsidRPr="002D5D1A">
        <w:rPr>
          <w:rFonts w:ascii="Arial" w:hAnsi="Arial" w:cs="Arial"/>
          <w:i/>
        </w:rPr>
        <w:t xml:space="preserve">Cuando en el escrito de objeciones se solicite un dictamen de peritos sobre las agencias en derecho, se decretará y rendirá dentro de los cinco días siguientes. El dictamen no requiere traslado ni es objetable, y una vez rendido se pronunciará la providencia pertinente de conformidad con el dictamen, excepto que el juez o el magistrado ponente estime que adolece de error grave, en cuyo caso hará la regulación que considere equitativa. El auto que apruebe la </w:t>
      </w:r>
      <w:r w:rsidRPr="002D5D1A">
        <w:rPr>
          <w:rFonts w:ascii="Arial" w:hAnsi="Arial" w:cs="Arial"/>
          <w:i/>
        </w:rPr>
        <w:lastRenderedPageBreak/>
        <w:t>liquidación será apelable, respecto a las agencias en derecho, en el efecto diferido por el deudor de ellas y en el devolutivo por el acreedor</w:t>
      </w:r>
      <w:r w:rsidRPr="002D5D1A">
        <w:rPr>
          <w:rStyle w:val="Refdenotaalpie"/>
          <w:rFonts w:ascii="Arial" w:hAnsi="Arial" w:cs="Arial"/>
          <w:i/>
        </w:rPr>
        <w:footnoteReference w:id="28"/>
      </w:r>
      <w:r w:rsidRPr="002D5D1A">
        <w:rPr>
          <w:rFonts w:ascii="Arial" w:hAnsi="Arial" w:cs="Arial"/>
          <w:i/>
        </w:rPr>
        <w:t>”.</w:t>
      </w:r>
    </w:p>
    <w:p w:rsidR="003E3D05" w:rsidRPr="002D5D1A" w:rsidRDefault="003E3D05" w:rsidP="003E3D05">
      <w:pPr>
        <w:pStyle w:val="Textoindependiente"/>
        <w:ind w:left="1134" w:right="594"/>
        <w:rPr>
          <w:rFonts w:cs="Arial"/>
          <w:sz w:val="20"/>
        </w:rPr>
      </w:pPr>
    </w:p>
    <w:p w:rsidR="003E3D05" w:rsidRDefault="003E3D05" w:rsidP="003E3D05">
      <w:pPr>
        <w:pStyle w:val="Textoindependiente"/>
        <w:ind w:left="1134" w:right="594"/>
        <w:rPr>
          <w:rFonts w:cs="Arial"/>
          <w:i/>
          <w:sz w:val="20"/>
        </w:rPr>
      </w:pPr>
      <w:r w:rsidRPr="002D5D1A">
        <w:rPr>
          <w:rFonts w:cs="Arial"/>
          <w:i/>
          <w:sz w:val="20"/>
        </w:rPr>
        <w:t xml:space="preserve">De esa manera, la ley regula minuciosamente el procedimiento de liquidación, señalando que se trata de un trámite incidental que tiene lugar con posterioridad a la ejecutoria de la sentencia, en cuyo desarrollo, por supuesto, debe garantizarse el debido proceso a todos sus intervinientes….” </w:t>
      </w:r>
      <w:r w:rsidR="002A16CC">
        <w:rPr>
          <w:rFonts w:cs="Arial"/>
          <w:i/>
          <w:sz w:val="20"/>
        </w:rPr>
        <w:t xml:space="preserve"> (Subrayado fuera de texto)</w:t>
      </w:r>
    </w:p>
    <w:p w:rsidR="00B1500F" w:rsidRPr="00337530" w:rsidRDefault="00B1500F" w:rsidP="003E3D05">
      <w:pPr>
        <w:pStyle w:val="Textoindependiente"/>
        <w:ind w:left="1134" w:right="594"/>
        <w:rPr>
          <w:rFonts w:cs="Arial"/>
          <w:sz w:val="20"/>
        </w:rPr>
      </w:pPr>
    </w:p>
    <w:p w:rsidR="00A6044F" w:rsidRDefault="00A6044F" w:rsidP="00A6044F">
      <w:pPr>
        <w:pStyle w:val="Textoindependiente"/>
        <w:ind w:right="-257"/>
        <w:rPr>
          <w:rFonts w:cs="Arial"/>
          <w:szCs w:val="24"/>
        </w:rPr>
      </w:pPr>
      <w:r>
        <w:rPr>
          <w:rFonts w:cs="Arial"/>
          <w:szCs w:val="24"/>
        </w:rPr>
        <w:t>Se debe tener en cuenta que a la fecha del proferimiento de la sentencia de primer grado y de la concesión del recurso de apelación, frente al tema de la condena en costas se encontraban v</w:t>
      </w:r>
      <w:r w:rsidR="008F2BD6">
        <w:rPr>
          <w:rFonts w:cs="Arial"/>
          <w:szCs w:val="24"/>
        </w:rPr>
        <w:t>igentes las disposiciones del C</w:t>
      </w:r>
      <w:r>
        <w:rPr>
          <w:rFonts w:cs="Arial"/>
          <w:szCs w:val="24"/>
        </w:rPr>
        <w:t xml:space="preserve">PC. Sin embargo, y como quiera que en el interregno que se dio entre la interposición de la alzada y el trámite de la misma se presentó un tránsito de legislación a la del Código General del Proceso, en el asunto de la referencia se deber dar aplicación a la última de las codificaciones referidas, </w:t>
      </w:r>
      <w:r w:rsidR="008F2BD6">
        <w:rPr>
          <w:rFonts w:cs="Arial"/>
          <w:szCs w:val="24"/>
        </w:rPr>
        <w:t xml:space="preserve">solamente en lo relativo </w:t>
      </w:r>
      <w:r w:rsidR="006B084B">
        <w:rPr>
          <w:rFonts w:cs="Arial"/>
          <w:szCs w:val="24"/>
        </w:rPr>
        <w:t>al tema de costas y agencias en derecho en segunda instancia ten</w:t>
      </w:r>
      <w:r>
        <w:rPr>
          <w:rFonts w:cs="Arial"/>
          <w:szCs w:val="24"/>
        </w:rPr>
        <w:t xml:space="preserve">iendo en cuenta que para la fecha </w:t>
      </w:r>
      <w:r w:rsidR="006B084B">
        <w:rPr>
          <w:rFonts w:cs="Arial"/>
          <w:szCs w:val="24"/>
        </w:rPr>
        <w:t>de la presente decisión</w:t>
      </w:r>
      <w:r>
        <w:rPr>
          <w:rFonts w:cs="Arial"/>
          <w:szCs w:val="24"/>
        </w:rPr>
        <w:t xml:space="preserve">, no había incidente en curso </w:t>
      </w:r>
      <w:r w:rsidR="006B084B">
        <w:rPr>
          <w:rFonts w:cs="Arial"/>
          <w:szCs w:val="24"/>
        </w:rPr>
        <w:t>pues ya había sido fallado e incorporado a la sentencia de primera instancia según el ordenamiento procesal vigente para esa fecha.</w:t>
      </w:r>
    </w:p>
    <w:p w:rsidR="006B084B" w:rsidRDefault="006B084B" w:rsidP="00A6044F">
      <w:pPr>
        <w:pStyle w:val="Textoindependiente"/>
        <w:ind w:right="-257"/>
        <w:rPr>
          <w:rFonts w:cs="Arial"/>
          <w:szCs w:val="24"/>
        </w:rPr>
      </w:pPr>
    </w:p>
    <w:p w:rsidR="00A6044F" w:rsidRDefault="00216BA7" w:rsidP="00A6044F">
      <w:pPr>
        <w:pStyle w:val="Textoindependiente"/>
        <w:ind w:right="-257"/>
        <w:rPr>
          <w:rFonts w:cs="Arial"/>
          <w:szCs w:val="24"/>
        </w:rPr>
      </w:pPr>
      <w:r>
        <w:rPr>
          <w:rFonts w:cs="Arial"/>
          <w:szCs w:val="24"/>
        </w:rPr>
        <w:t>En ese sentido se</w:t>
      </w:r>
      <w:r w:rsidR="00A6044F">
        <w:rPr>
          <w:rFonts w:cs="Arial"/>
          <w:szCs w:val="24"/>
        </w:rPr>
        <w:t xml:space="preserve"> debe tener</w:t>
      </w:r>
      <w:r w:rsidR="008B0C59">
        <w:rPr>
          <w:rFonts w:cs="Arial"/>
          <w:szCs w:val="24"/>
        </w:rPr>
        <w:t xml:space="preserve"> en cuenta</w:t>
      </w:r>
      <w:r w:rsidR="00A6044F">
        <w:rPr>
          <w:rFonts w:cs="Arial"/>
          <w:szCs w:val="24"/>
        </w:rPr>
        <w:t xml:space="preserve"> el contenido del artículo 625 en sus numerales 5 y 6 los cuales señalan lo siguiente: </w:t>
      </w:r>
    </w:p>
    <w:p w:rsidR="007A5EB9" w:rsidRPr="007A5EB9" w:rsidRDefault="007A5EB9" w:rsidP="007A5EB9">
      <w:pPr>
        <w:pStyle w:val="Textonotapie"/>
        <w:ind w:right="618"/>
        <w:rPr>
          <w:rFonts w:ascii="Arial" w:hAnsi="Arial" w:cs="Arial"/>
          <w:i/>
        </w:rPr>
      </w:pPr>
    </w:p>
    <w:p w:rsidR="007A5EB9" w:rsidRDefault="007A5EB9" w:rsidP="007A5EB9">
      <w:pPr>
        <w:pStyle w:val="Sinespaciado"/>
        <w:ind w:left="567" w:right="618"/>
        <w:jc w:val="both"/>
        <w:rPr>
          <w:rFonts w:ascii="Arial" w:hAnsi="Arial" w:cs="Arial"/>
          <w:i/>
        </w:rPr>
      </w:pPr>
      <w:bookmarkStart w:id="1" w:name="625"/>
      <w:r>
        <w:rPr>
          <w:rFonts w:ascii="Arial" w:hAnsi="Arial" w:cs="Arial"/>
          <w:b/>
          <w:bCs/>
          <w:i/>
          <w:u w:val="single"/>
        </w:rPr>
        <w:t>“</w:t>
      </w:r>
      <w:r w:rsidRPr="007A5EB9">
        <w:rPr>
          <w:rFonts w:ascii="Arial" w:hAnsi="Arial" w:cs="Arial"/>
          <w:b/>
          <w:bCs/>
          <w:i/>
          <w:u w:val="single"/>
        </w:rPr>
        <w:t>ARTÍCULO 625. TRÁNSITO DE LEGISLACIÓN.</w:t>
      </w:r>
      <w:bookmarkEnd w:id="1"/>
      <w:r w:rsidRPr="007A5EB9">
        <w:rPr>
          <w:rFonts w:ascii="Arial" w:hAnsi="Arial" w:cs="Arial"/>
          <w:i/>
        </w:rPr>
        <w:t> Los procesos en curso al entrar a regir este código, se someterán a las siguientes reglas de tránsito de legislación:</w:t>
      </w:r>
    </w:p>
    <w:p w:rsidR="007A5EB9" w:rsidRDefault="007A5EB9" w:rsidP="007A5EB9">
      <w:pPr>
        <w:pStyle w:val="Sinespaciado"/>
        <w:ind w:left="567" w:right="618"/>
        <w:jc w:val="both"/>
        <w:rPr>
          <w:rFonts w:ascii="Arial" w:hAnsi="Arial" w:cs="Arial"/>
          <w:b/>
          <w:bCs/>
          <w:i/>
          <w:u w:val="single"/>
        </w:rPr>
      </w:pPr>
    </w:p>
    <w:p w:rsidR="007A5EB9" w:rsidRDefault="007A5EB9" w:rsidP="007A5EB9">
      <w:pPr>
        <w:pStyle w:val="Sinespaciado"/>
        <w:ind w:left="567" w:right="618"/>
        <w:jc w:val="both"/>
        <w:rPr>
          <w:rFonts w:ascii="Arial" w:hAnsi="Arial" w:cs="Arial"/>
          <w:i/>
        </w:rPr>
      </w:pPr>
      <w:r>
        <w:rPr>
          <w:rFonts w:ascii="Arial" w:hAnsi="Arial" w:cs="Arial"/>
          <w:b/>
          <w:bCs/>
          <w:i/>
          <w:u w:val="single"/>
        </w:rPr>
        <w:t>(…</w:t>
      </w:r>
      <w:r>
        <w:rPr>
          <w:rFonts w:ascii="Arial" w:hAnsi="Arial" w:cs="Arial"/>
          <w:i/>
        </w:rPr>
        <w:t>)</w:t>
      </w:r>
    </w:p>
    <w:p w:rsidR="007A5EB9" w:rsidRPr="007A5EB9" w:rsidRDefault="007A5EB9" w:rsidP="007A5EB9">
      <w:pPr>
        <w:pStyle w:val="Sinespaciado"/>
        <w:ind w:right="618"/>
        <w:jc w:val="both"/>
        <w:rPr>
          <w:rFonts w:ascii="Arial" w:hAnsi="Arial" w:cs="Arial"/>
          <w:i/>
        </w:rPr>
      </w:pPr>
    </w:p>
    <w:p w:rsidR="007A5EB9" w:rsidRDefault="007A5EB9" w:rsidP="007A5EB9">
      <w:pPr>
        <w:pStyle w:val="Sinespaciado"/>
        <w:ind w:left="567" w:right="618"/>
        <w:jc w:val="both"/>
        <w:rPr>
          <w:rFonts w:ascii="Arial" w:hAnsi="Arial" w:cs="Arial"/>
          <w:i/>
          <w:lang w:val="es-ES" w:eastAsia="es-ES"/>
        </w:rPr>
      </w:pPr>
      <w:r w:rsidRPr="007A5EB9">
        <w:rPr>
          <w:rFonts w:ascii="Arial" w:hAnsi="Arial" w:cs="Arial"/>
          <w:i/>
          <w:lang w:val="es-ES" w:eastAsia="es-ES"/>
        </w:rPr>
        <w:t xml:space="preserve">5. No obstante lo previsto en los numerales anteriores, los recursos interpuestos, la práctica de pruebas decretadas, las audiencias convocadas, las diligencias iniciadas, los términos que hubieren comenzado a correr, </w:t>
      </w:r>
      <w:r w:rsidRPr="008B0C59">
        <w:rPr>
          <w:rFonts w:ascii="Arial" w:hAnsi="Arial" w:cs="Arial"/>
          <w:i/>
          <w:u w:val="single"/>
          <w:lang w:val="es-ES" w:eastAsia="es-ES"/>
        </w:rPr>
        <w:t>los incidentes en curso</w:t>
      </w:r>
      <w:r w:rsidRPr="007A5EB9">
        <w:rPr>
          <w:rFonts w:ascii="Arial" w:hAnsi="Arial" w:cs="Arial"/>
          <w:i/>
          <w:lang w:val="es-ES" w:eastAsia="es-ES"/>
        </w:rPr>
        <w:t xml:space="preserve">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7A5EB9" w:rsidRPr="007A5EB9" w:rsidRDefault="007A5EB9" w:rsidP="007A5EB9">
      <w:pPr>
        <w:pStyle w:val="Sinespaciado"/>
        <w:ind w:left="567" w:right="618"/>
        <w:jc w:val="both"/>
        <w:rPr>
          <w:rFonts w:ascii="Arial" w:hAnsi="Arial" w:cs="Arial"/>
          <w:i/>
          <w:lang w:val="es-ES" w:eastAsia="es-ES"/>
        </w:rPr>
      </w:pPr>
    </w:p>
    <w:p w:rsidR="00A005A0" w:rsidRDefault="007A5EB9" w:rsidP="007A5EB9">
      <w:pPr>
        <w:pStyle w:val="Textoindependiente"/>
        <w:ind w:left="567" w:right="618"/>
        <w:rPr>
          <w:rFonts w:cs="Arial"/>
          <w:i/>
          <w:sz w:val="20"/>
          <w:lang w:val="es-ES"/>
        </w:rPr>
      </w:pPr>
      <w:r w:rsidRPr="007A5EB9">
        <w:rPr>
          <w:rFonts w:cs="Arial"/>
          <w:i/>
          <w:sz w:val="20"/>
          <w:lang w:val="es-ES"/>
        </w:rPr>
        <w:t>6. En los demás procesos, se aplicará la regla general prevista en el numeral anterior.</w:t>
      </w:r>
    </w:p>
    <w:p w:rsidR="007A5EB9" w:rsidRDefault="007A5EB9" w:rsidP="007A5EB9">
      <w:pPr>
        <w:pStyle w:val="Textoindependiente"/>
        <w:ind w:left="567" w:right="618"/>
        <w:rPr>
          <w:rFonts w:cs="Arial"/>
          <w:i/>
          <w:sz w:val="20"/>
          <w:lang w:val="es-ES"/>
        </w:rPr>
      </w:pPr>
    </w:p>
    <w:p w:rsidR="00A005A0" w:rsidRDefault="007A5EB9" w:rsidP="005E21D5">
      <w:pPr>
        <w:pStyle w:val="Textoindependiente"/>
        <w:ind w:left="567" w:right="618"/>
        <w:rPr>
          <w:rFonts w:cs="Arial"/>
          <w:i/>
          <w:sz w:val="20"/>
        </w:rPr>
      </w:pPr>
      <w:r>
        <w:rPr>
          <w:rFonts w:cs="Arial"/>
          <w:i/>
          <w:sz w:val="20"/>
          <w:lang w:val="es-ES"/>
        </w:rPr>
        <w:t>(…)”</w:t>
      </w:r>
      <w:r w:rsidR="008B0C59">
        <w:rPr>
          <w:rFonts w:cs="Arial"/>
          <w:i/>
          <w:sz w:val="20"/>
          <w:lang w:val="es-ES"/>
        </w:rPr>
        <w:t xml:space="preserve"> (Subraya fuera de texto). </w:t>
      </w:r>
    </w:p>
    <w:p w:rsidR="005E21D5" w:rsidRDefault="005E21D5" w:rsidP="005E21D5">
      <w:pPr>
        <w:pStyle w:val="Textoindependiente"/>
        <w:ind w:left="567" w:right="618"/>
        <w:rPr>
          <w:rFonts w:cs="Arial"/>
          <w:i/>
          <w:sz w:val="20"/>
        </w:rPr>
      </w:pPr>
    </w:p>
    <w:p w:rsidR="00C3672E" w:rsidRPr="005E21D5" w:rsidRDefault="00C3672E" w:rsidP="00216BA7">
      <w:pPr>
        <w:pStyle w:val="Textoindependiente"/>
        <w:ind w:right="618"/>
        <w:rPr>
          <w:rFonts w:cs="Arial"/>
          <w:i/>
          <w:sz w:val="20"/>
        </w:rPr>
      </w:pPr>
    </w:p>
    <w:p w:rsidR="008B0C59" w:rsidRDefault="008B0C59" w:rsidP="003E3D05">
      <w:pPr>
        <w:pStyle w:val="Textoindependiente"/>
        <w:ind w:right="-257"/>
        <w:rPr>
          <w:rFonts w:cs="Arial"/>
          <w:szCs w:val="24"/>
        </w:rPr>
      </w:pPr>
      <w:r>
        <w:rPr>
          <w:rFonts w:cs="Arial"/>
          <w:szCs w:val="24"/>
        </w:rPr>
        <w:t>En conclusi</w:t>
      </w:r>
      <w:r w:rsidR="0032420F">
        <w:rPr>
          <w:rFonts w:cs="Arial"/>
          <w:szCs w:val="24"/>
        </w:rPr>
        <w:t xml:space="preserve">ón, </w:t>
      </w:r>
      <w:r>
        <w:rPr>
          <w:rFonts w:cs="Arial"/>
          <w:szCs w:val="24"/>
        </w:rPr>
        <w:t xml:space="preserve">las costas y </w:t>
      </w:r>
      <w:r w:rsidR="008F5A89">
        <w:rPr>
          <w:rFonts w:cs="Arial"/>
          <w:szCs w:val="24"/>
        </w:rPr>
        <w:t>agencias</w:t>
      </w:r>
      <w:r>
        <w:rPr>
          <w:rFonts w:cs="Arial"/>
          <w:szCs w:val="24"/>
        </w:rPr>
        <w:t xml:space="preserve"> en derecho </w:t>
      </w:r>
      <w:r w:rsidR="0032420F">
        <w:rPr>
          <w:rFonts w:cs="Arial"/>
          <w:szCs w:val="24"/>
        </w:rPr>
        <w:t>en primera instancia</w:t>
      </w:r>
      <w:r w:rsidR="008F5A89">
        <w:rPr>
          <w:rFonts w:cs="Arial"/>
          <w:szCs w:val="24"/>
        </w:rPr>
        <w:t xml:space="preserve"> se fijará</w:t>
      </w:r>
      <w:r w:rsidR="0032420F">
        <w:rPr>
          <w:rFonts w:cs="Arial"/>
          <w:szCs w:val="24"/>
        </w:rPr>
        <w:t>n</w:t>
      </w:r>
      <w:r>
        <w:rPr>
          <w:rFonts w:cs="Arial"/>
          <w:szCs w:val="24"/>
        </w:rPr>
        <w:t xml:space="preserve"> por el juez de conocimiento </w:t>
      </w:r>
      <w:r w:rsidR="00934FEF">
        <w:rPr>
          <w:rFonts w:cs="Arial"/>
          <w:szCs w:val="24"/>
        </w:rPr>
        <w:t>con base en el art</w:t>
      </w:r>
      <w:r w:rsidR="008F5A89">
        <w:rPr>
          <w:rFonts w:cs="Arial"/>
          <w:szCs w:val="24"/>
        </w:rPr>
        <w:t>ículo 393 del CP</w:t>
      </w:r>
      <w:r w:rsidR="0032420F">
        <w:rPr>
          <w:rFonts w:cs="Arial"/>
          <w:szCs w:val="24"/>
        </w:rPr>
        <w:t>C</w:t>
      </w:r>
      <w:r w:rsidR="008F5A89">
        <w:rPr>
          <w:rFonts w:cs="Arial"/>
          <w:szCs w:val="24"/>
        </w:rPr>
        <w:t xml:space="preserve">. </w:t>
      </w:r>
      <w:r w:rsidR="003D6EC3">
        <w:rPr>
          <w:rFonts w:cs="Arial"/>
          <w:szCs w:val="24"/>
        </w:rPr>
        <w:t>Igual</w:t>
      </w:r>
      <w:r w:rsidR="008F5A89">
        <w:rPr>
          <w:rFonts w:cs="Arial"/>
          <w:szCs w:val="24"/>
        </w:rPr>
        <w:t xml:space="preserve"> procedimiento deberá</w:t>
      </w:r>
      <w:r w:rsidR="00934FEF">
        <w:rPr>
          <w:rFonts w:cs="Arial"/>
          <w:szCs w:val="24"/>
        </w:rPr>
        <w:t xml:space="preserve"> seguirse en lo relativo </w:t>
      </w:r>
      <w:r w:rsidR="003D6EC3">
        <w:rPr>
          <w:rFonts w:cs="Arial"/>
          <w:szCs w:val="24"/>
        </w:rPr>
        <w:t>a la liquidación de costas y agencias en derecho</w:t>
      </w:r>
      <w:r w:rsidR="00584029">
        <w:rPr>
          <w:rFonts w:cs="Arial"/>
          <w:szCs w:val="24"/>
        </w:rPr>
        <w:t xml:space="preserve"> derivada </w:t>
      </w:r>
      <w:r w:rsidR="00704EB4">
        <w:rPr>
          <w:rFonts w:cs="Arial"/>
          <w:szCs w:val="24"/>
        </w:rPr>
        <w:t xml:space="preserve">del trámite de segunda instancia como lo dispone el artículo 366 del CGP así: </w:t>
      </w:r>
    </w:p>
    <w:p w:rsidR="00993E6A" w:rsidRDefault="00993E6A" w:rsidP="003E3D05">
      <w:pPr>
        <w:pStyle w:val="Textoindependiente"/>
        <w:ind w:right="-257"/>
        <w:rPr>
          <w:rFonts w:cs="Arial"/>
          <w:szCs w:val="24"/>
        </w:rPr>
      </w:pPr>
    </w:p>
    <w:p w:rsidR="00216BA7" w:rsidRPr="00216BA7" w:rsidRDefault="00A25A4A" w:rsidP="00216BA7">
      <w:pPr>
        <w:pStyle w:val="Textoindependiente"/>
        <w:ind w:left="567" w:right="618"/>
        <w:rPr>
          <w:rFonts w:cs="Arial"/>
          <w:i/>
          <w:sz w:val="20"/>
        </w:rPr>
      </w:pPr>
      <w:r>
        <w:rPr>
          <w:rFonts w:cs="Arial"/>
          <w:i/>
          <w:sz w:val="20"/>
        </w:rPr>
        <w:t>“</w:t>
      </w:r>
      <w:r w:rsidR="00216BA7" w:rsidRPr="00216BA7">
        <w:rPr>
          <w:rFonts w:cs="Arial"/>
          <w:i/>
          <w:sz w:val="20"/>
        </w:rPr>
        <w:t xml:space="preserve">ARTÍCULO 366. LIQUIDACIÓN. </w:t>
      </w:r>
      <w:r w:rsidR="00216BA7" w:rsidRPr="004F1346">
        <w:rPr>
          <w:rFonts w:cs="Arial"/>
          <w:i/>
          <w:sz w:val="20"/>
          <w:u w:val="single"/>
        </w:rPr>
        <w:t>Las costas y agencias en derecho serán liquidadas de manera concentrada en el juzgado que haya conocido del proceso en primera</w:t>
      </w:r>
      <w:r w:rsidR="00216BA7" w:rsidRPr="00216BA7">
        <w:rPr>
          <w:rFonts w:cs="Arial"/>
          <w:i/>
          <w:sz w:val="20"/>
        </w:rPr>
        <w:t xml:space="preserve"> o </w:t>
      </w:r>
      <w:r w:rsidR="00216BA7" w:rsidRPr="00511E27">
        <w:rPr>
          <w:rFonts w:cs="Arial"/>
          <w:i/>
          <w:sz w:val="20"/>
          <w:u w:val="single"/>
        </w:rPr>
        <w:t>única instancia,</w:t>
      </w:r>
      <w:r w:rsidR="00216BA7" w:rsidRPr="00216BA7">
        <w:rPr>
          <w:rFonts w:cs="Arial"/>
          <w:i/>
          <w:sz w:val="20"/>
        </w:rPr>
        <w:t xml:space="preserve"> inmediatamente quede ejecutoriada la providencia que le ponga fin al proceso o notificado el auto de obedecimiento a lo dispuesto por el superior, con sujeción a las siguientes reglas:</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t>1. El secretario hará la liquidación y corresponderá al juez aprobarla o rehacerla.</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lastRenderedPageBreak/>
        <w:t>2. Al momento de liquidar, el secretario tomará en cuenta la totalidad de las condenas que se hayan impuesto en los autos que hayan resuelto los recursos, en los incidentes y trámites que los sustituyan, en las sentencias de ambas instancias y en el recurso extraordinario de casación, según sea el caso.</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t>3. La liquidación incluirá el valor de los honorarios de auxiliares de la justicia, los demás gastos judiciales hechos por la parte beneficiada con la condena, siempre que aparezcan comprobados, hayan sido útiles y correspondan a actuaciones autorizadas por la ley, y las agencias en derecho que fije el magistrado sustanciador o el juez, aunque se litigue sin apoderado.</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t>Los honorarios de los peritos contratados directamente por las partes serán incluidos en la liquidación de costas, siempre que aparezcan comprobados y el juez los encuentre razonables. Si su valor excede los parámetros establecidos por el Consejo Superior de la Judicatura y por las entidades especializadas, el juez los regulará.</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t>4. Para la fijación de agencias en derecho deberán aplicarse las tarifas que establezca el Consejo Superior de la Judicatura. Si aquellas establecen solamente un mínimo, o este y un máximo, el juez tendrá en cuenta, además, la naturaleza, calidad y duración de la gestión realizada por el apoderado o la parte que litigó personalmente, la cuantía del proceso y otras circunstancias especiales, sin que pueda exceder el máximo de dichas tarifas.</w:t>
      </w:r>
    </w:p>
    <w:p w:rsidR="00216BA7" w:rsidRPr="00216BA7" w:rsidRDefault="00216BA7" w:rsidP="00216BA7">
      <w:pPr>
        <w:pStyle w:val="Textoindependiente"/>
        <w:ind w:left="567" w:right="618"/>
        <w:rPr>
          <w:rFonts w:cs="Arial"/>
          <w:i/>
          <w:sz w:val="20"/>
        </w:rPr>
      </w:pPr>
    </w:p>
    <w:p w:rsidR="00216BA7" w:rsidRPr="00216BA7" w:rsidRDefault="00216BA7" w:rsidP="00216BA7">
      <w:pPr>
        <w:pStyle w:val="Textoindependiente"/>
        <w:ind w:left="567" w:right="618"/>
        <w:rPr>
          <w:rFonts w:cs="Arial"/>
          <w:i/>
          <w:sz w:val="20"/>
        </w:rPr>
      </w:pPr>
      <w:r w:rsidRPr="00216BA7">
        <w:rPr>
          <w:rFonts w:cs="Arial"/>
          <w:i/>
          <w:sz w:val="20"/>
        </w:rPr>
        <w:t>5. La liquidación de las expensas y el monto de las agencias en derecho solo podrán controvertirse mediante los recursos de reposición y apelación contra el auto que apruebe la liquidación de costas. La apelación se concederá en el efecto diferido, pero si no existiere actuación pendiente, se concederá en el suspensivo.</w:t>
      </w:r>
    </w:p>
    <w:p w:rsidR="00216BA7" w:rsidRPr="00216BA7" w:rsidRDefault="00216BA7" w:rsidP="00216BA7">
      <w:pPr>
        <w:pStyle w:val="Textoindependiente"/>
        <w:ind w:left="567" w:right="618"/>
        <w:rPr>
          <w:rFonts w:cs="Arial"/>
          <w:i/>
          <w:sz w:val="20"/>
        </w:rPr>
      </w:pPr>
    </w:p>
    <w:p w:rsidR="004F1346" w:rsidRDefault="00216BA7" w:rsidP="00216BA7">
      <w:pPr>
        <w:pStyle w:val="Textoindependiente"/>
        <w:ind w:left="567" w:right="618"/>
        <w:rPr>
          <w:rFonts w:cs="Arial"/>
          <w:i/>
          <w:sz w:val="20"/>
        </w:rPr>
      </w:pPr>
      <w:r w:rsidRPr="00216BA7">
        <w:rPr>
          <w:rFonts w:cs="Arial"/>
          <w:i/>
          <w:sz w:val="20"/>
        </w:rPr>
        <w:t>6. Cuando la condena se imponga en la sentencia que resuelva los recursos de casación y revisión o se haga a favor o en contra de un tercero, la liquidación se hará inmediatamente quede ejecutoriada la respectiva providencia o la notificación del auto de obedecimiento al superior, según el caso.</w:t>
      </w:r>
      <w:r w:rsidR="004F1346">
        <w:rPr>
          <w:rFonts w:cs="Arial"/>
          <w:i/>
          <w:sz w:val="20"/>
        </w:rPr>
        <w:t>” (Subrayado fuera de texto).</w:t>
      </w:r>
    </w:p>
    <w:p w:rsidR="006515E1" w:rsidRDefault="006515E1" w:rsidP="00A25A4A">
      <w:pPr>
        <w:pStyle w:val="Textoindependiente"/>
        <w:ind w:right="-257"/>
        <w:jc w:val="center"/>
        <w:rPr>
          <w:rFonts w:cs="Arial"/>
          <w:szCs w:val="24"/>
        </w:rPr>
      </w:pPr>
    </w:p>
    <w:p w:rsidR="00A57606" w:rsidRPr="00167AE8" w:rsidRDefault="00A57606" w:rsidP="00A57606">
      <w:pPr>
        <w:jc w:val="both"/>
        <w:rPr>
          <w:rFonts w:ascii="Arial" w:hAnsi="Arial" w:cs="Arial"/>
          <w:sz w:val="22"/>
          <w:szCs w:val="22"/>
        </w:rPr>
      </w:pPr>
      <w:r w:rsidRPr="00167AE8">
        <w:rPr>
          <w:rFonts w:ascii="Arial" w:hAnsi="Arial" w:cs="Arial"/>
          <w:sz w:val="22"/>
          <w:szCs w:val="22"/>
        </w:rPr>
        <w:t xml:space="preserve">En mérito de expuesto, </w:t>
      </w:r>
      <w:r w:rsidR="00E073D8" w:rsidRPr="00167AE8">
        <w:rPr>
          <w:rFonts w:ascii="Arial" w:hAnsi="Arial" w:cs="Arial"/>
          <w:sz w:val="22"/>
          <w:szCs w:val="22"/>
        </w:rPr>
        <w:t xml:space="preserve">la </w:t>
      </w:r>
      <w:r w:rsidRPr="00167AE8">
        <w:rPr>
          <w:rFonts w:ascii="Arial" w:hAnsi="Arial" w:cs="Arial"/>
          <w:sz w:val="22"/>
          <w:szCs w:val="22"/>
        </w:rPr>
        <w:t xml:space="preserve"> Sala Penal del Tribunal Superior de Pereira, administrando justicia en nombre de la República y por autoridad de la Ley,</w:t>
      </w:r>
    </w:p>
    <w:p w:rsidR="00A57606" w:rsidRPr="00167AE8" w:rsidRDefault="00A57606" w:rsidP="008D56FD">
      <w:pPr>
        <w:pStyle w:val="Sinespaciado"/>
        <w:jc w:val="both"/>
        <w:rPr>
          <w:rFonts w:ascii="Arial" w:hAnsi="Arial" w:cs="Arial"/>
          <w:sz w:val="22"/>
          <w:szCs w:val="22"/>
        </w:rPr>
      </w:pPr>
    </w:p>
    <w:p w:rsidR="00AD176F" w:rsidRPr="00167AE8" w:rsidRDefault="00AD176F" w:rsidP="008D56FD">
      <w:pPr>
        <w:pStyle w:val="Sinespaciado"/>
        <w:jc w:val="both"/>
        <w:rPr>
          <w:rFonts w:ascii="Arial" w:hAnsi="Arial" w:cs="Arial"/>
          <w:sz w:val="22"/>
          <w:szCs w:val="22"/>
        </w:rPr>
      </w:pPr>
    </w:p>
    <w:p w:rsidR="00D60F97" w:rsidRPr="005D1C0C" w:rsidRDefault="00A57606" w:rsidP="00A57606">
      <w:pPr>
        <w:pStyle w:val="Sinespaciado"/>
        <w:jc w:val="center"/>
        <w:rPr>
          <w:rFonts w:ascii="Arial" w:hAnsi="Arial" w:cs="Arial"/>
          <w:b/>
          <w:sz w:val="22"/>
          <w:szCs w:val="22"/>
        </w:rPr>
      </w:pPr>
      <w:r w:rsidRPr="005D1C0C">
        <w:rPr>
          <w:rFonts w:ascii="Arial" w:hAnsi="Arial" w:cs="Arial"/>
          <w:b/>
          <w:sz w:val="22"/>
          <w:szCs w:val="22"/>
        </w:rPr>
        <w:t>RESUELVE</w:t>
      </w:r>
    </w:p>
    <w:p w:rsidR="00D60F97" w:rsidRPr="00167AE8" w:rsidRDefault="00D60F97" w:rsidP="008D56FD">
      <w:pPr>
        <w:pStyle w:val="Sinespaciado"/>
        <w:jc w:val="both"/>
        <w:rPr>
          <w:rFonts w:ascii="Arial" w:hAnsi="Arial" w:cs="Arial"/>
          <w:b/>
          <w:sz w:val="22"/>
          <w:szCs w:val="22"/>
        </w:rPr>
      </w:pPr>
    </w:p>
    <w:p w:rsidR="00057213" w:rsidRPr="00167AE8" w:rsidRDefault="00A57606" w:rsidP="008D56FD">
      <w:pPr>
        <w:pStyle w:val="Sinespaciado"/>
        <w:jc w:val="both"/>
        <w:rPr>
          <w:rFonts w:ascii="Arial" w:hAnsi="Arial" w:cs="Arial"/>
          <w:sz w:val="22"/>
          <w:szCs w:val="22"/>
        </w:rPr>
      </w:pPr>
      <w:r w:rsidRPr="00167AE8">
        <w:rPr>
          <w:rFonts w:ascii="Arial" w:hAnsi="Arial" w:cs="Arial"/>
          <w:b/>
          <w:sz w:val="22"/>
          <w:szCs w:val="22"/>
        </w:rPr>
        <w:t>PRIMERO</w:t>
      </w:r>
      <w:r w:rsidR="00D60F97" w:rsidRPr="00167AE8">
        <w:rPr>
          <w:rFonts w:ascii="Arial" w:hAnsi="Arial" w:cs="Arial"/>
          <w:b/>
          <w:sz w:val="22"/>
          <w:szCs w:val="22"/>
        </w:rPr>
        <w:t xml:space="preserve">: </w:t>
      </w:r>
      <w:r w:rsidR="00236659" w:rsidRPr="00167AE8">
        <w:rPr>
          <w:rFonts w:ascii="Arial" w:hAnsi="Arial" w:cs="Arial"/>
          <w:b/>
          <w:sz w:val="22"/>
          <w:szCs w:val="22"/>
        </w:rPr>
        <w:t>CONFIRMAR PARCIALMENTE</w:t>
      </w:r>
      <w:r w:rsidR="00236659" w:rsidRPr="00167AE8">
        <w:rPr>
          <w:rFonts w:ascii="Arial" w:hAnsi="Arial" w:cs="Arial"/>
          <w:sz w:val="22"/>
          <w:szCs w:val="22"/>
        </w:rPr>
        <w:t xml:space="preserve"> </w:t>
      </w:r>
      <w:r w:rsidR="00E073D8" w:rsidRPr="00167AE8">
        <w:rPr>
          <w:rFonts w:ascii="Arial" w:hAnsi="Arial" w:cs="Arial"/>
          <w:sz w:val="22"/>
          <w:szCs w:val="22"/>
        </w:rPr>
        <w:t xml:space="preserve">la </w:t>
      </w:r>
      <w:r w:rsidR="00D60F97" w:rsidRPr="00167AE8">
        <w:rPr>
          <w:rFonts w:ascii="Arial" w:hAnsi="Arial" w:cs="Arial"/>
          <w:sz w:val="22"/>
          <w:szCs w:val="22"/>
        </w:rPr>
        <w:t xml:space="preserve">sentencia </w:t>
      </w:r>
      <w:r w:rsidR="00236659" w:rsidRPr="00167AE8">
        <w:rPr>
          <w:rFonts w:ascii="Arial" w:hAnsi="Arial" w:cs="Arial"/>
          <w:sz w:val="22"/>
          <w:szCs w:val="22"/>
        </w:rPr>
        <w:t xml:space="preserve">del 2 de julio de 2010 proferida por </w:t>
      </w:r>
      <w:r w:rsidRPr="00167AE8">
        <w:rPr>
          <w:rFonts w:ascii="Arial" w:hAnsi="Arial" w:cs="Arial"/>
          <w:sz w:val="22"/>
          <w:szCs w:val="22"/>
        </w:rPr>
        <w:t>el Juzgado Sexto Penal del C</w:t>
      </w:r>
      <w:r w:rsidR="002106AA" w:rsidRPr="00167AE8">
        <w:rPr>
          <w:rFonts w:ascii="Arial" w:hAnsi="Arial" w:cs="Arial"/>
          <w:sz w:val="22"/>
          <w:szCs w:val="22"/>
        </w:rPr>
        <w:t>ircuito de Pereira</w:t>
      </w:r>
      <w:r w:rsidR="00236659" w:rsidRPr="00167AE8">
        <w:rPr>
          <w:rFonts w:ascii="Arial" w:hAnsi="Arial" w:cs="Arial"/>
          <w:sz w:val="22"/>
          <w:szCs w:val="22"/>
        </w:rPr>
        <w:t xml:space="preserve">. </w:t>
      </w:r>
    </w:p>
    <w:p w:rsidR="00057213" w:rsidRPr="00167AE8" w:rsidRDefault="00057213" w:rsidP="008D56FD">
      <w:pPr>
        <w:pStyle w:val="Sinespaciado"/>
        <w:jc w:val="both"/>
        <w:rPr>
          <w:rFonts w:ascii="Arial" w:hAnsi="Arial" w:cs="Arial"/>
          <w:sz w:val="22"/>
          <w:szCs w:val="22"/>
        </w:rPr>
      </w:pPr>
    </w:p>
    <w:p w:rsidR="0044191A" w:rsidRPr="00167AE8" w:rsidRDefault="00236659" w:rsidP="008D56FD">
      <w:pPr>
        <w:pStyle w:val="Sinespaciado"/>
        <w:jc w:val="both"/>
        <w:rPr>
          <w:rFonts w:ascii="Arial" w:hAnsi="Arial" w:cs="Arial"/>
          <w:sz w:val="22"/>
          <w:szCs w:val="22"/>
        </w:rPr>
      </w:pPr>
      <w:r w:rsidRPr="00167AE8">
        <w:rPr>
          <w:rFonts w:ascii="Arial" w:hAnsi="Arial" w:cs="Arial"/>
          <w:b/>
          <w:sz w:val="22"/>
          <w:szCs w:val="22"/>
        </w:rPr>
        <w:t xml:space="preserve">SEGUNDO: </w:t>
      </w:r>
      <w:r w:rsidRPr="00167AE8">
        <w:rPr>
          <w:rFonts w:ascii="Arial" w:hAnsi="Arial" w:cs="Arial"/>
          <w:b/>
          <w:sz w:val="22"/>
          <w:szCs w:val="22"/>
          <w:lang w:val="es-ES"/>
        </w:rPr>
        <w:t>MODIFICAR</w:t>
      </w:r>
      <w:r w:rsidRPr="00167AE8">
        <w:rPr>
          <w:rFonts w:ascii="Arial" w:hAnsi="Arial" w:cs="Arial"/>
          <w:sz w:val="22"/>
          <w:szCs w:val="22"/>
          <w:lang w:val="es-ES"/>
        </w:rPr>
        <w:t xml:space="preserve"> el numeral cuarto de la sentencia recurrida, en el sentido de que la </w:t>
      </w:r>
      <w:r w:rsidR="00E073D8" w:rsidRPr="00167AE8">
        <w:rPr>
          <w:rFonts w:ascii="Arial" w:hAnsi="Arial" w:cs="Arial"/>
          <w:sz w:val="22"/>
          <w:szCs w:val="22"/>
        </w:rPr>
        <w:t>suma que deberá pagar el procesado por el rubro reclamado durante el inciden</w:t>
      </w:r>
      <w:r w:rsidR="00C035E4">
        <w:rPr>
          <w:rFonts w:ascii="Arial" w:hAnsi="Arial" w:cs="Arial"/>
          <w:sz w:val="22"/>
          <w:szCs w:val="22"/>
        </w:rPr>
        <w:t xml:space="preserve">te de reparación de perjuicios </w:t>
      </w:r>
      <w:r w:rsidRPr="00167AE8">
        <w:rPr>
          <w:rFonts w:ascii="Arial" w:hAnsi="Arial" w:cs="Arial"/>
          <w:sz w:val="22"/>
          <w:szCs w:val="22"/>
        </w:rPr>
        <w:t>es de</w:t>
      </w:r>
      <w:r w:rsidR="00E073D8" w:rsidRPr="00167AE8">
        <w:rPr>
          <w:rFonts w:ascii="Arial" w:hAnsi="Arial" w:cs="Arial"/>
          <w:sz w:val="22"/>
          <w:szCs w:val="22"/>
        </w:rPr>
        <w:t xml:space="preserve"> 15 SMLMV en favor de la señora Francy Elena Agudelo Ag</w:t>
      </w:r>
      <w:r w:rsidR="00B475DE" w:rsidRPr="00167AE8">
        <w:rPr>
          <w:rFonts w:ascii="Arial" w:hAnsi="Arial" w:cs="Arial"/>
          <w:sz w:val="22"/>
          <w:szCs w:val="22"/>
        </w:rPr>
        <w:t>udelo, madre de la víctima y 7.5</w:t>
      </w:r>
      <w:r w:rsidR="00E073D8" w:rsidRPr="00167AE8">
        <w:rPr>
          <w:rFonts w:ascii="Arial" w:hAnsi="Arial" w:cs="Arial"/>
          <w:sz w:val="22"/>
          <w:szCs w:val="22"/>
        </w:rPr>
        <w:t xml:space="preserve"> SMLMV para el señor </w:t>
      </w:r>
      <w:r w:rsidRPr="00167AE8">
        <w:rPr>
          <w:rFonts w:ascii="Arial" w:hAnsi="Arial" w:cs="Arial"/>
          <w:sz w:val="22"/>
          <w:szCs w:val="22"/>
        </w:rPr>
        <w:t>José</w:t>
      </w:r>
      <w:r w:rsidR="00E073D8" w:rsidRPr="00167AE8">
        <w:rPr>
          <w:rFonts w:ascii="Arial" w:hAnsi="Arial" w:cs="Arial"/>
          <w:sz w:val="22"/>
          <w:szCs w:val="22"/>
        </w:rPr>
        <w:t xml:space="preserve"> Wilson Agudelo hermano del</w:t>
      </w:r>
      <w:r w:rsidRPr="00167AE8">
        <w:rPr>
          <w:rFonts w:ascii="Arial" w:hAnsi="Arial" w:cs="Arial"/>
          <w:sz w:val="22"/>
          <w:szCs w:val="22"/>
        </w:rPr>
        <w:t xml:space="preserve"> oc</w:t>
      </w:r>
      <w:r w:rsidR="00C403FE" w:rsidRPr="00167AE8">
        <w:rPr>
          <w:rFonts w:ascii="Arial" w:hAnsi="Arial" w:cs="Arial"/>
          <w:sz w:val="22"/>
          <w:szCs w:val="22"/>
        </w:rPr>
        <w:t xml:space="preserve">ciso, en ambos casos se tendrá </w:t>
      </w:r>
      <w:r w:rsidR="00C035E4">
        <w:rPr>
          <w:rFonts w:ascii="Arial" w:hAnsi="Arial" w:cs="Arial"/>
          <w:sz w:val="22"/>
          <w:szCs w:val="22"/>
        </w:rPr>
        <w:t xml:space="preserve">en cuenta </w:t>
      </w:r>
      <w:r w:rsidR="00C403FE" w:rsidRPr="00167AE8">
        <w:rPr>
          <w:rFonts w:ascii="Arial" w:hAnsi="Arial" w:cs="Arial"/>
          <w:sz w:val="22"/>
          <w:szCs w:val="22"/>
        </w:rPr>
        <w:t xml:space="preserve">el monto del SMLMV para el </w:t>
      </w:r>
      <w:r w:rsidRPr="00167AE8">
        <w:rPr>
          <w:rFonts w:ascii="Arial" w:hAnsi="Arial" w:cs="Arial"/>
          <w:sz w:val="22"/>
          <w:szCs w:val="22"/>
        </w:rPr>
        <w:t>2008</w:t>
      </w:r>
      <w:r w:rsidR="00E073D8" w:rsidRPr="00167AE8">
        <w:rPr>
          <w:rFonts w:ascii="Arial" w:hAnsi="Arial" w:cs="Arial"/>
          <w:sz w:val="22"/>
          <w:szCs w:val="22"/>
        </w:rPr>
        <w:t>.</w:t>
      </w:r>
    </w:p>
    <w:p w:rsidR="007D2C9D" w:rsidRPr="00167AE8" w:rsidRDefault="007D2C9D" w:rsidP="008D56FD">
      <w:pPr>
        <w:pStyle w:val="Sinespaciado"/>
        <w:jc w:val="both"/>
        <w:rPr>
          <w:rFonts w:ascii="Arial" w:hAnsi="Arial" w:cs="Arial"/>
          <w:sz w:val="22"/>
          <w:szCs w:val="22"/>
        </w:rPr>
      </w:pPr>
    </w:p>
    <w:p w:rsidR="007D2C9D" w:rsidRPr="00167AE8" w:rsidRDefault="007D2C9D" w:rsidP="007D2C9D">
      <w:pPr>
        <w:ind w:right="-257"/>
        <w:jc w:val="both"/>
        <w:rPr>
          <w:rFonts w:ascii="Arial" w:hAnsi="Arial" w:cs="Arial"/>
          <w:sz w:val="22"/>
          <w:szCs w:val="22"/>
        </w:rPr>
      </w:pPr>
      <w:r w:rsidRPr="00167AE8">
        <w:rPr>
          <w:rFonts w:ascii="Arial" w:hAnsi="Arial" w:cs="Arial"/>
          <w:b/>
          <w:sz w:val="22"/>
          <w:szCs w:val="22"/>
        </w:rPr>
        <w:t xml:space="preserve">TERCERO: CONDENAR </w:t>
      </w:r>
      <w:r w:rsidRPr="00167AE8">
        <w:rPr>
          <w:rFonts w:ascii="Arial" w:hAnsi="Arial" w:cs="Arial"/>
          <w:sz w:val="22"/>
          <w:szCs w:val="22"/>
        </w:rPr>
        <w:t>en</w:t>
      </w:r>
      <w:r w:rsidRPr="00167AE8">
        <w:rPr>
          <w:rFonts w:ascii="Arial" w:hAnsi="Arial" w:cs="Arial"/>
          <w:b/>
          <w:sz w:val="22"/>
          <w:szCs w:val="22"/>
        </w:rPr>
        <w:t xml:space="preserve"> </w:t>
      </w:r>
      <w:r w:rsidRPr="00167AE8">
        <w:rPr>
          <w:rFonts w:ascii="Arial" w:hAnsi="Arial" w:cs="Arial"/>
          <w:sz w:val="22"/>
          <w:szCs w:val="22"/>
        </w:rPr>
        <w:t xml:space="preserve">costas y agencias en derecho al </w:t>
      </w:r>
      <w:r w:rsidR="00511E27">
        <w:rPr>
          <w:rFonts w:ascii="Arial" w:hAnsi="Arial" w:cs="Arial"/>
          <w:sz w:val="22"/>
          <w:szCs w:val="22"/>
        </w:rPr>
        <w:t>civilmente</w:t>
      </w:r>
      <w:r w:rsidRPr="00167AE8">
        <w:rPr>
          <w:rFonts w:ascii="Arial" w:hAnsi="Arial" w:cs="Arial"/>
          <w:sz w:val="22"/>
          <w:szCs w:val="22"/>
        </w:rPr>
        <w:t xml:space="preserve"> responsable las cuales </w:t>
      </w:r>
      <w:r w:rsidR="00A23F99" w:rsidRPr="00167AE8">
        <w:rPr>
          <w:rFonts w:ascii="Arial" w:hAnsi="Arial" w:cs="Arial"/>
          <w:sz w:val="22"/>
          <w:szCs w:val="22"/>
        </w:rPr>
        <w:t>deben</w:t>
      </w:r>
      <w:r w:rsidRPr="00167AE8">
        <w:rPr>
          <w:rFonts w:ascii="Arial" w:hAnsi="Arial" w:cs="Arial"/>
          <w:sz w:val="22"/>
          <w:szCs w:val="22"/>
        </w:rPr>
        <w:t xml:space="preserve"> ser liquidadas por el despacho de primera instancia una vez </w:t>
      </w:r>
      <w:r w:rsidR="00511E27">
        <w:rPr>
          <w:rFonts w:ascii="Arial" w:hAnsi="Arial" w:cs="Arial"/>
          <w:sz w:val="22"/>
          <w:szCs w:val="22"/>
        </w:rPr>
        <w:t xml:space="preserve">cobre ejecutoria esta decisión, con base en lo dispuesto en el apartado 6.15 de esta providencia. </w:t>
      </w:r>
    </w:p>
    <w:p w:rsidR="0044191A" w:rsidRPr="00167AE8" w:rsidRDefault="0044191A" w:rsidP="008D56FD">
      <w:pPr>
        <w:pStyle w:val="Sinespaciado"/>
        <w:jc w:val="both"/>
        <w:rPr>
          <w:rFonts w:ascii="Arial" w:hAnsi="Arial" w:cs="Arial"/>
          <w:sz w:val="22"/>
          <w:szCs w:val="22"/>
        </w:rPr>
      </w:pPr>
    </w:p>
    <w:p w:rsidR="00DE7853" w:rsidRPr="00167AE8" w:rsidRDefault="00A23F99" w:rsidP="008D56FD">
      <w:pPr>
        <w:pStyle w:val="Sinespaciado"/>
        <w:jc w:val="both"/>
        <w:rPr>
          <w:rFonts w:ascii="Arial" w:hAnsi="Arial" w:cs="Arial"/>
          <w:sz w:val="22"/>
          <w:szCs w:val="22"/>
        </w:rPr>
      </w:pPr>
      <w:r w:rsidRPr="00167AE8">
        <w:rPr>
          <w:rFonts w:ascii="Arial" w:hAnsi="Arial" w:cs="Arial"/>
          <w:b/>
          <w:sz w:val="22"/>
          <w:szCs w:val="22"/>
        </w:rPr>
        <w:t>CUARTO:</w:t>
      </w:r>
      <w:r w:rsidR="00E073D8" w:rsidRPr="00167AE8">
        <w:rPr>
          <w:rFonts w:ascii="Arial" w:hAnsi="Arial" w:cs="Arial"/>
          <w:sz w:val="22"/>
          <w:szCs w:val="22"/>
        </w:rPr>
        <w:t xml:space="preserve"> </w:t>
      </w:r>
      <w:r w:rsidR="00057213" w:rsidRPr="00167AE8">
        <w:rPr>
          <w:rFonts w:ascii="Arial" w:hAnsi="Arial" w:cs="Arial"/>
          <w:sz w:val="22"/>
          <w:szCs w:val="22"/>
        </w:rPr>
        <w:t>E</w:t>
      </w:r>
      <w:r w:rsidR="00B86EED" w:rsidRPr="00167AE8">
        <w:rPr>
          <w:rFonts w:ascii="Arial" w:hAnsi="Arial" w:cs="Arial"/>
          <w:sz w:val="22"/>
          <w:szCs w:val="22"/>
        </w:rPr>
        <w:t xml:space="preserve">sta decisión queda notificada en estrados. Se advierte que en contra de la misma no </w:t>
      </w:r>
      <w:r w:rsidR="00057213" w:rsidRPr="00167AE8">
        <w:rPr>
          <w:rFonts w:ascii="Arial" w:hAnsi="Arial" w:cs="Arial"/>
          <w:sz w:val="22"/>
          <w:szCs w:val="22"/>
        </w:rPr>
        <w:t>procede el recurso de casación</w:t>
      </w:r>
      <w:r w:rsidR="00B86EED" w:rsidRPr="00167AE8">
        <w:rPr>
          <w:rFonts w:ascii="Arial" w:hAnsi="Arial" w:cs="Arial"/>
          <w:sz w:val="22"/>
          <w:szCs w:val="22"/>
        </w:rPr>
        <w:t xml:space="preserve">, en atención a lo expuesto en el </w:t>
      </w:r>
      <w:r w:rsidR="00B86EED" w:rsidRPr="00167AE8">
        <w:rPr>
          <w:rFonts w:ascii="Arial" w:hAnsi="Arial" w:cs="Arial"/>
          <w:i/>
          <w:sz w:val="22"/>
          <w:szCs w:val="22"/>
        </w:rPr>
        <w:t xml:space="preserve">ítem </w:t>
      </w:r>
      <w:r w:rsidR="002106AA" w:rsidRPr="00167AE8">
        <w:rPr>
          <w:rFonts w:ascii="Arial" w:hAnsi="Arial" w:cs="Arial"/>
          <w:sz w:val="22"/>
          <w:szCs w:val="22"/>
        </w:rPr>
        <w:t xml:space="preserve">6.14 </w:t>
      </w:r>
      <w:r w:rsidR="00B86EED" w:rsidRPr="00167AE8">
        <w:rPr>
          <w:rFonts w:ascii="Arial" w:hAnsi="Arial" w:cs="Arial"/>
          <w:sz w:val="22"/>
          <w:szCs w:val="22"/>
        </w:rPr>
        <w:t xml:space="preserve">de esta </w:t>
      </w:r>
      <w:r w:rsidR="00A57606" w:rsidRPr="00167AE8">
        <w:rPr>
          <w:rFonts w:ascii="Arial" w:hAnsi="Arial" w:cs="Arial"/>
          <w:sz w:val="22"/>
          <w:szCs w:val="22"/>
        </w:rPr>
        <w:t>providencia</w:t>
      </w:r>
      <w:r w:rsidR="00412878" w:rsidRPr="00167AE8">
        <w:rPr>
          <w:rFonts w:ascii="Arial" w:hAnsi="Arial" w:cs="Arial"/>
          <w:sz w:val="22"/>
          <w:szCs w:val="22"/>
        </w:rPr>
        <w:t>.</w:t>
      </w:r>
    </w:p>
    <w:p w:rsidR="00412878" w:rsidRPr="00167AE8" w:rsidRDefault="00412878" w:rsidP="008D56FD">
      <w:pPr>
        <w:pStyle w:val="Sinespaciado"/>
        <w:jc w:val="both"/>
        <w:rPr>
          <w:rFonts w:ascii="Arial" w:hAnsi="Arial" w:cs="Arial"/>
          <w:sz w:val="22"/>
          <w:szCs w:val="22"/>
        </w:rPr>
      </w:pPr>
    </w:p>
    <w:p w:rsidR="00A57606" w:rsidRPr="00167AE8" w:rsidRDefault="00A57606" w:rsidP="00A57606">
      <w:pPr>
        <w:jc w:val="cente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CÓPIESE, NOTIFIQUESE Y CUMPLASE</w:t>
      </w:r>
    </w:p>
    <w:p w:rsidR="00A57606" w:rsidRPr="00167AE8" w:rsidRDefault="00A57606" w:rsidP="00A57606">
      <w:pPr>
        <w:jc w:val="center"/>
        <w:rPr>
          <w:rFonts w:ascii="Arial" w:eastAsiaTheme="minorHAnsi" w:hAnsi="Arial" w:cs="Arial"/>
          <w:b/>
          <w:sz w:val="22"/>
          <w:szCs w:val="22"/>
          <w:lang w:val="es-ES"/>
        </w:rPr>
      </w:pPr>
    </w:p>
    <w:p w:rsidR="00401EAF" w:rsidRPr="00167AE8" w:rsidRDefault="00401EAF" w:rsidP="00312B2A">
      <w:pP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JAIRO ERNESTO ESCOBAR SANZ</w:t>
      </w: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Magistrado</w:t>
      </w:r>
    </w:p>
    <w:p w:rsidR="00A57606" w:rsidRPr="00167AE8" w:rsidRDefault="00A57606" w:rsidP="00A57606">
      <w:pPr>
        <w:jc w:val="center"/>
        <w:rPr>
          <w:rFonts w:ascii="Arial" w:eastAsiaTheme="minorHAnsi" w:hAnsi="Arial" w:cs="Arial"/>
          <w:b/>
          <w:sz w:val="22"/>
          <w:szCs w:val="22"/>
          <w:lang w:val="es-ES"/>
        </w:rPr>
      </w:pPr>
    </w:p>
    <w:p w:rsidR="00401EAF" w:rsidRPr="00167AE8" w:rsidRDefault="00401EAF" w:rsidP="00312B2A">
      <w:pP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MANUEL YARZAGARAY BANDERA</w:t>
      </w: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Magistrado</w:t>
      </w:r>
    </w:p>
    <w:p w:rsidR="00A57606" w:rsidRPr="00167AE8" w:rsidRDefault="00A57606" w:rsidP="00A57606">
      <w:pPr>
        <w:ind w:right="51"/>
        <w:jc w:val="center"/>
        <w:rPr>
          <w:rFonts w:ascii="Arial" w:eastAsiaTheme="minorHAnsi" w:hAnsi="Arial" w:cs="Arial"/>
          <w:b/>
          <w:sz w:val="22"/>
          <w:szCs w:val="22"/>
          <w:lang w:val="es-ES"/>
        </w:rPr>
      </w:pPr>
    </w:p>
    <w:p w:rsidR="00401EAF" w:rsidRPr="00167AE8" w:rsidRDefault="00401EAF" w:rsidP="00312B2A">
      <w:pPr>
        <w:ind w:right="51"/>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JORGE ARTURO CASTAÑO DUQUE</w:t>
      </w:r>
    </w:p>
    <w:p w:rsidR="00A57606" w:rsidRPr="00167AE8" w:rsidRDefault="00A57606" w:rsidP="00A57606">
      <w:pPr>
        <w:jc w:val="center"/>
        <w:rPr>
          <w:rFonts w:ascii="Arial" w:eastAsiaTheme="minorHAnsi" w:hAnsi="Arial" w:cs="Arial"/>
          <w:b/>
          <w:sz w:val="22"/>
          <w:szCs w:val="22"/>
          <w:lang w:val="es-ES"/>
        </w:rPr>
      </w:pPr>
      <w:r w:rsidRPr="00167AE8">
        <w:rPr>
          <w:rFonts w:ascii="Arial" w:eastAsiaTheme="minorHAnsi" w:hAnsi="Arial" w:cs="Arial"/>
          <w:b/>
          <w:sz w:val="22"/>
          <w:szCs w:val="22"/>
          <w:lang w:val="es-ES"/>
        </w:rPr>
        <w:t>Magistrado</w:t>
      </w:r>
    </w:p>
    <w:p w:rsidR="00A57606" w:rsidRPr="00167AE8" w:rsidRDefault="00A57606" w:rsidP="00A57606">
      <w:pPr>
        <w:jc w:val="center"/>
        <w:rPr>
          <w:rFonts w:ascii="Arial" w:eastAsiaTheme="minorHAnsi" w:hAnsi="Arial" w:cs="Arial"/>
          <w:b/>
          <w:sz w:val="22"/>
          <w:szCs w:val="22"/>
          <w:lang w:val="es-ES"/>
        </w:rPr>
      </w:pPr>
    </w:p>
    <w:p w:rsidR="004B3149" w:rsidRPr="00167AE8" w:rsidRDefault="004B3149" w:rsidP="00A57606">
      <w:pPr>
        <w:pStyle w:val="Sinespaciado"/>
        <w:rPr>
          <w:rFonts w:ascii="Arial" w:hAnsi="Arial" w:cs="Arial"/>
          <w:b/>
          <w:sz w:val="22"/>
          <w:szCs w:val="22"/>
        </w:rPr>
      </w:pPr>
    </w:p>
    <w:p w:rsidR="00914167" w:rsidRPr="00167AE8" w:rsidRDefault="00914167">
      <w:pPr>
        <w:pStyle w:val="Sinespaciado"/>
        <w:rPr>
          <w:rFonts w:ascii="Arial" w:hAnsi="Arial" w:cs="Arial"/>
          <w:b/>
          <w:sz w:val="22"/>
          <w:szCs w:val="22"/>
        </w:rPr>
      </w:pPr>
    </w:p>
    <w:sectPr w:rsidR="00914167" w:rsidRPr="00167AE8" w:rsidSect="008D56FD">
      <w:headerReference w:type="even" r:id="rId10"/>
      <w:headerReference w:type="default" r:id="rId11"/>
      <w:footerReference w:type="default" r:id="rId12"/>
      <w:headerReference w:type="first" r:id="rId13"/>
      <w:pgSz w:w="12242" w:h="18722" w:code="14"/>
      <w:pgMar w:top="486" w:right="1701" w:bottom="1701" w:left="1701" w:header="429"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34" w:rsidRDefault="00514334" w:rsidP="00BD1AB6">
      <w:r>
        <w:separator/>
      </w:r>
    </w:p>
  </w:endnote>
  <w:endnote w:type="continuationSeparator" w:id="0">
    <w:p w:rsidR="00514334" w:rsidRDefault="00514334" w:rsidP="00BD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253771"/>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EndPr/>
        <w:sdtContent>
          <w:p w:rsidR="00A57606" w:rsidRPr="00A57606" w:rsidRDefault="00A57606">
            <w:pPr>
              <w:pStyle w:val="Piedepgina"/>
              <w:rPr>
                <w:sz w:val="20"/>
              </w:rPr>
            </w:pPr>
            <w:r w:rsidRPr="00A57606">
              <w:rPr>
                <w:sz w:val="20"/>
                <w:lang w:val="es-ES"/>
              </w:rPr>
              <w:t xml:space="preserve">Página </w:t>
            </w:r>
            <w:r w:rsidRPr="00A57606">
              <w:rPr>
                <w:b/>
                <w:bCs/>
                <w:sz w:val="20"/>
              </w:rPr>
              <w:fldChar w:fldCharType="begin"/>
            </w:r>
            <w:r w:rsidRPr="00A57606">
              <w:rPr>
                <w:b/>
                <w:bCs/>
                <w:sz w:val="20"/>
              </w:rPr>
              <w:instrText>PAGE</w:instrText>
            </w:r>
            <w:r w:rsidRPr="00A57606">
              <w:rPr>
                <w:b/>
                <w:bCs/>
                <w:sz w:val="20"/>
              </w:rPr>
              <w:fldChar w:fldCharType="separate"/>
            </w:r>
            <w:r w:rsidR="006600D3">
              <w:rPr>
                <w:b/>
                <w:bCs/>
                <w:noProof/>
                <w:sz w:val="20"/>
              </w:rPr>
              <w:t>3</w:t>
            </w:r>
            <w:r w:rsidRPr="00A57606">
              <w:rPr>
                <w:b/>
                <w:bCs/>
                <w:sz w:val="20"/>
              </w:rPr>
              <w:fldChar w:fldCharType="end"/>
            </w:r>
            <w:r w:rsidRPr="00A57606">
              <w:rPr>
                <w:sz w:val="20"/>
                <w:lang w:val="es-ES"/>
              </w:rPr>
              <w:t xml:space="preserve"> de </w:t>
            </w:r>
            <w:r w:rsidRPr="00A57606">
              <w:rPr>
                <w:b/>
                <w:bCs/>
                <w:sz w:val="20"/>
              </w:rPr>
              <w:fldChar w:fldCharType="begin"/>
            </w:r>
            <w:r w:rsidRPr="00A57606">
              <w:rPr>
                <w:b/>
                <w:bCs/>
                <w:sz w:val="20"/>
              </w:rPr>
              <w:instrText>NUMPAGES</w:instrText>
            </w:r>
            <w:r w:rsidRPr="00A57606">
              <w:rPr>
                <w:b/>
                <w:bCs/>
                <w:sz w:val="20"/>
              </w:rPr>
              <w:fldChar w:fldCharType="separate"/>
            </w:r>
            <w:r w:rsidR="006600D3">
              <w:rPr>
                <w:b/>
                <w:bCs/>
                <w:noProof/>
                <w:sz w:val="20"/>
              </w:rPr>
              <w:t>16</w:t>
            </w:r>
            <w:r w:rsidRPr="00A57606">
              <w:rPr>
                <w:b/>
                <w:bCs/>
                <w:sz w:val="20"/>
              </w:rPr>
              <w:fldChar w:fldCharType="end"/>
            </w:r>
          </w:p>
        </w:sdtContent>
      </w:sdt>
    </w:sdtContent>
  </w:sdt>
  <w:p w:rsidR="00A57606" w:rsidRDefault="00A57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34" w:rsidRDefault="00514334" w:rsidP="00BD1AB6">
      <w:r>
        <w:separator/>
      </w:r>
    </w:p>
  </w:footnote>
  <w:footnote w:type="continuationSeparator" w:id="0">
    <w:p w:rsidR="00514334" w:rsidRDefault="00514334" w:rsidP="00BD1AB6">
      <w:r>
        <w:continuationSeparator/>
      </w:r>
    </w:p>
  </w:footnote>
  <w:footnote w:id="1">
    <w:p w:rsidR="00B47C8D" w:rsidRPr="007C73B5" w:rsidRDefault="00B47C8D">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1 al 5</w:t>
      </w:r>
    </w:p>
  </w:footnote>
  <w:footnote w:id="2">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78 </w:t>
      </w:r>
    </w:p>
  </w:footnote>
  <w:footnote w:id="3">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79 </w:t>
      </w:r>
    </w:p>
  </w:footnote>
  <w:footnote w:id="4">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9 </w:t>
      </w:r>
    </w:p>
  </w:footnote>
  <w:footnote w:id="5">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Folios 60  a 67 </w:t>
      </w:r>
    </w:p>
  </w:footnote>
  <w:footnote w:id="6">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78. Numeral 4º del fallo de primera instancia.</w:t>
      </w:r>
    </w:p>
  </w:footnote>
  <w:footnote w:id="7">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w:t>
      </w:r>
      <w:r w:rsidR="00766F53" w:rsidRPr="007C73B5">
        <w:rPr>
          <w:rFonts w:ascii="Arial" w:hAnsi="Arial" w:cs="Arial"/>
          <w:sz w:val="16"/>
          <w:szCs w:val="16"/>
        </w:rPr>
        <w:t xml:space="preserve">16 y </w:t>
      </w:r>
      <w:r w:rsidRPr="007C73B5">
        <w:rPr>
          <w:rFonts w:ascii="Arial" w:hAnsi="Arial" w:cs="Arial"/>
          <w:sz w:val="16"/>
          <w:szCs w:val="16"/>
        </w:rPr>
        <w:t xml:space="preserve">46  </w:t>
      </w:r>
    </w:p>
  </w:footnote>
  <w:footnote w:id="8">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17 </w:t>
      </w:r>
    </w:p>
  </w:footnote>
  <w:footnote w:id="9">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47 </w:t>
      </w:r>
    </w:p>
  </w:footnote>
  <w:footnote w:id="10">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 48 </w:t>
      </w:r>
    </w:p>
  </w:footnote>
  <w:footnote w:id="11">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Ver registro civil de nacimiento Folio 20</w:t>
      </w:r>
    </w:p>
  </w:footnote>
  <w:footnote w:id="12">
    <w:p w:rsidR="0061099A" w:rsidRPr="007C73B5" w:rsidRDefault="0061099A" w:rsidP="00BD1AB6">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Folios 18,19, 22 a 45</w:t>
      </w:r>
    </w:p>
  </w:footnote>
  <w:footnote w:id="13">
    <w:p w:rsidR="0061099A" w:rsidRPr="007C73B5" w:rsidRDefault="0061099A" w:rsidP="006408E1">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Corte Suprema de Justicia, Sala de Casación Penal, sentencia de agosto 26 de 1982.</w:t>
      </w:r>
    </w:p>
  </w:footnote>
  <w:footnote w:id="14">
    <w:p w:rsidR="0061099A" w:rsidRPr="007C73B5" w:rsidRDefault="0061099A" w:rsidP="00BD1AB6">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ídem </w:t>
      </w:r>
    </w:p>
  </w:footnote>
  <w:footnote w:id="15">
    <w:p w:rsidR="0061099A" w:rsidRPr="007C73B5" w:rsidRDefault="0061099A" w:rsidP="00BA117E">
      <w:pPr>
        <w:pStyle w:val="Sinespaciado"/>
        <w:jc w:val="both"/>
        <w:rPr>
          <w:rFonts w:ascii="Arial" w:hAnsi="Arial" w:cs="Arial"/>
          <w:sz w:val="16"/>
          <w:szCs w:val="16"/>
          <w:lang w:val="es-ES" w:eastAsia="es-ES"/>
        </w:rPr>
      </w:pPr>
      <w:r w:rsidRPr="007C73B5">
        <w:rPr>
          <w:rStyle w:val="Refdenotaalpie"/>
          <w:rFonts w:ascii="Arial" w:hAnsi="Arial" w:cs="Arial"/>
          <w:sz w:val="16"/>
          <w:szCs w:val="16"/>
        </w:rPr>
        <w:footnoteRef/>
      </w:r>
      <w:r w:rsidRPr="007C73B5">
        <w:rPr>
          <w:rFonts w:ascii="Arial" w:hAnsi="Arial" w:cs="Arial"/>
          <w:sz w:val="16"/>
          <w:szCs w:val="16"/>
        </w:rPr>
        <w:t xml:space="preserve"> </w:t>
      </w:r>
      <w:r w:rsidRPr="007C73B5">
        <w:rPr>
          <w:rFonts w:ascii="Arial" w:hAnsi="Arial" w:cs="Arial"/>
          <w:sz w:val="16"/>
          <w:szCs w:val="16"/>
          <w:lang w:val="es-ES" w:eastAsia="es-ES"/>
        </w:rPr>
        <w:t>Sobre la diferencia entre daño y perjuicio véase: Consejo de Estado, Sección Tercera, sentencia del 18 de</w:t>
      </w:r>
      <w:r w:rsidR="00BA117E" w:rsidRPr="007C73B5">
        <w:rPr>
          <w:rFonts w:ascii="Arial" w:hAnsi="Arial" w:cs="Arial"/>
          <w:sz w:val="16"/>
          <w:szCs w:val="16"/>
          <w:lang w:val="es-ES" w:eastAsia="es-ES"/>
        </w:rPr>
        <w:t xml:space="preserve"> octubre de 2007, pág. 56 y 57.</w:t>
      </w:r>
    </w:p>
  </w:footnote>
  <w:footnote w:id="16">
    <w:p w:rsidR="0061099A" w:rsidRPr="007C73B5" w:rsidRDefault="0061099A" w:rsidP="008D61D2">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CSJ Sala de Casación </w:t>
      </w:r>
      <w:r w:rsidR="00401EAF" w:rsidRPr="007C73B5">
        <w:rPr>
          <w:rFonts w:ascii="Arial" w:hAnsi="Arial" w:cs="Arial"/>
          <w:sz w:val="16"/>
          <w:szCs w:val="16"/>
        </w:rPr>
        <w:t>Civil</w:t>
      </w:r>
      <w:r w:rsidRPr="007C73B5">
        <w:rPr>
          <w:rFonts w:ascii="Arial" w:hAnsi="Arial" w:cs="Arial"/>
          <w:sz w:val="16"/>
          <w:szCs w:val="16"/>
        </w:rPr>
        <w:t>. Sentencia del 11 de mayo de 1976 M.P. José María Esguerra Samper.</w:t>
      </w:r>
    </w:p>
  </w:footnote>
  <w:footnote w:id="17">
    <w:p w:rsidR="0061099A" w:rsidRPr="007C73B5" w:rsidRDefault="0061099A" w:rsidP="008D61D2">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Consejo de Estado. Sala de lo Contencioso Administrativo. Sección Tercera. Sentencia de 17 de julio de 1992. Radicación No.6570 C.P. Daniel Suárez Hernández.</w:t>
      </w:r>
    </w:p>
  </w:footnote>
  <w:footnote w:id="18">
    <w:p w:rsidR="0061099A" w:rsidRPr="007C73B5" w:rsidRDefault="0061099A" w:rsidP="008D61D2">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Ley 599 de 2000, Artículo 94. y Ley 600 de 2000, artículo 21.</w:t>
      </w:r>
    </w:p>
  </w:footnote>
  <w:footnote w:id="19">
    <w:p w:rsidR="0061099A" w:rsidRPr="007C73B5" w:rsidRDefault="0061099A" w:rsidP="00DB43FB">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Ley 600 de 2000, Artículos 48 y 56.</w:t>
      </w:r>
    </w:p>
  </w:footnote>
  <w:footnote w:id="20">
    <w:p w:rsidR="0061099A" w:rsidRPr="007C73B5" w:rsidRDefault="0061099A" w:rsidP="00DB43FB">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Ley 600 de 2000, Artículo 56. inciso 4.</w:t>
      </w:r>
    </w:p>
  </w:footnote>
  <w:footnote w:id="21">
    <w:p w:rsidR="0061099A" w:rsidRPr="007C73B5" w:rsidRDefault="0061099A">
      <w:pPr>
        <w:pStyle w:val="Textonotapie"/>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Folios 2 y 3 </w:t>
      </w:r>
    </w:p>
  </w:footnote>
  <w:footnote w:id="22">
    <w:p w:rsidR="0061099A" w:rsidRPr="007C73B5" w:rsidRDefault="0061099A" w:rsidP="00D74D1F">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Cfr., entre otros autos de 6 de julio 2009, rad. 31410; de 20 de febrero de 2008, rad. 28785; de abril 25 de 2002, rad. 14495 y de noviembre 19 de 1996, rad. 11.637 de esta Sala y de marzo 8 de 1999, rad. 7475 de la Sala Civil. </w:t>
      </w:r>
    </w:p>
  </w:footnote>
  <w:footnote w:id="23">
    <w:p w:rsidR="0061099A" w:rsidRPr="007C73B5" w:rsidRDefault="0061099A" w:rsidP="00D74D1F">
      <w:pPr>
        <w:pStyle w:val="Textonotapie"/>
        <w:rPr>
          <w:rFonts w:ascii="Arial" w:hAnsi="Arial" w:cs="Arial"/>
          <w:sz w:val="16"/>
          <w:szCs w:val="16"/>
          <w:lang w:val="es-MX"/>
        </w:rPr>
      </w:pPr>
      <w:r w:rsidRPr="007C73B5">
        <w:rPr>
          <w:rStyle w:val="Refdenotaalpie"/>
          <w:rFonts w:ascii="Arial" w:hAnsi="Arial" w:cs="Arial"/>
          <w:sz w:val="16"/>
          <w:szCs w:val="16"/>
        </w:rPr>
        <w:footnoteRef/>
      </w:r>
      <w:r w:rsidRPr="007C73B5">
        <w:rPr>
          <w:rFonts w:ascii="Arial" w:hAnsi="Arial" w:cs="Arial"/>
          <w:sz w:val="16"/>
          <w:szCs w:val="16"/>
        </w:rPr>
        <w:t xml:space="preserve"> </w:t>
      </w:r>
      <w:r w:rsidRPr="007C73B5">
        <w:rPr>
          <w:rFonts w:ascii="Arial" w:hAnsi="Arial" w:cs="Arial"/>
          <w:sz w:val="16"/>
          <w:szCs w:val="16"/>
          <w:lang w:val="es-MX"/>
        </w:rPr>
        <w:t>Cfr. Auto de 20 de febrero de 2008, rad. 28785.</w:t>
      </w:r>
    </w:p>
    <w:p w:rsidR="0061099A" w:rsidRPr="007C73B5" w:rsidRDefault="0061099A" w:rsidP="00D74D1F">
      <w:pPr>
        <w:pStyle w:val="Textonotapie"/>
        <w:rPr>
          <w:rFonts w:ascii="Arial" w:hAnsi="Arial" w:cs="Arial"/>
          <w:sz w:val="16"/>
          <w:szCs w:val="16"/>
          <w:lang w:val="es-MX"/>
        </w:rPr>
      </w:pPr>
    </w:p>
  </w:footnote>
  <w:footnote w:id="24">
    <w:p w:rsidR="003E3D05" w:rsidRPr="007C73B5" w:rsidRDefault="003E3D05" w:rsidP="003E3D05">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Instituciones de Derecho Procesal Civil, Tomo I, Parte General, Hernán Fabio López Blanco, Editores Dupré, Novena Edición, Bogotá, 2007. Pag. 1022 </w:t>
      </w:r>
    </w:p>
  </w:footnote>
  <w:footnote w:id="25">
    <w:p w:rsidR="003E3D05" w:rsidRPr="007C73B5" w:rsidRDefault="003E3D05" w:rsidP="003E3D05">
      <w:pPr>
        <w:pStyle w:val="Textonotapie"/>
        <w:jc w:val="both"/>
        <w:rPr>
          <w:rFonts w:ascii="Arial" w:hAnsi="Arial" w:cs="Arial"/>
          <w:sz w:val="16"/>
          <w:szCs w:val="16"/>
        </w:rPr>
      </w:pPr>
      <w:r w:rsidRPr="007C73B5">
        <w:rPr>
          <w:rStyle w:val="Refdenotaalpie"/>
          <w:rFonts w:ascii="Arial" w:hAnsi="Arial" w:cs="Arial"/>
          <w:sz w:val="16"/>
          <w:szCs w:val="16"/>
        </w:rPr>
        <w:footnoteRef/>
      </w:r>
      <w:r w:rsidRPr="007C73B5">
        <w:rPr>
          <w:rFonts w:ascii="Arial" w:hAnsi="Arial" w:cs="Arial"/>
          <w:sz w:val="16"/>
          <w:szCs w:val="16"/>
        </w:rPr>
        <w:t xml:space="preserve">  Criterio que no opera en el área contencioso administrativo, pues la Ley 446 de 1998, en el artículo 55, indica que para la condena en costas, el juez tendrá en cuenta “la conducta asumida por las partes”.</w:t>
      </w:r>
    </w:p>
  </w:footnote>
  <w:footnote w:id="26">
    <w:p w:rsidR="007C73B5" w:rsidRPr="007C73B5" w:rsidRDefault="007C73B5" w:rsidP="007C73B5">
      <w:pPr>
        <w:pStyle w:val="Sinespaciado"/>
        <w:jc w:val="both"/>
        <w:rPr>
          <w:rFonts w:ascii="Arial" w:hAnsi="Arial" w:cs="Arial"/>
          <w:i/>
          <w:sz w:val="16"/>
          <w:szCs w:val="16"/>
          <w:lang w:val="es-ES" w:eastAsia="es-ES"/>
        </w:rPr>
      </w:pPr>
    </w:p>
  </w:footnote>
  <w:footnote w:id="27">
    <w:p w:rsidR="003E3D05" w:rsidRPr="007C73B5" w:rsidRDefault="003E3D05" w:rsidP="003E3D05">
      <w:pPr>
        <w:pStyle w:val="Textonotapie"/>
        <w:jc w:val="both"/>
        <w:rPr>
          <w:rFonts w:ascii="Comic Sans MS" w:hAnsi="Comic Sans MS" w:cs="Arial"/>
          <w:i/>
          <w:lang w:val="es-MX"/>
        </w:rPr>
      </w:pPr>
      <w:r w:rsidRPr="007C73B5">
        <w:rPr>
          <w:rStyle w:val="Refdenotaalpie"/>
          <w:rFonts w:ascii="Arial" w:hAnsi="Arial" w:cs="Arial"/>
          <w:sz w:val="16"/>
          <w:szCs w:val="16"/>
        </w:rPr>
        <w:footnoteRef/>
      </w:r>
      <w:r w:rsidRPr="007C73B5">
        <w:rPr>
          <w:rFonts w:ascii="Arial" w:hAnsi="Arial" w:cs="Arial"/>
          <w:sz w:val="16"/>
          <w:szCs w:val="16"/>
        </w:rPr>
        <w:t xml:space="preserve"> </w:t>
      </w:r>
      <w:r w:rsidRPr="007C73B5">
        <w:rPr>
          <w:rFonts w:ascii="Arial" w:hAnsi="Arial" w:cs="Arial"/>
          <w:sz w:val="16"/>
          <w:szCs w:val="16"/>
          <w:lang w:val="es-MX"/>
        </w:rPr>
        <w:t>Norma que, vale aclarar, había sido modificada por el artículo 1° mod. 199 del Decreto 2282 de 1989</w:t>
      </w:r>
      <w:r w:rsidRPr="007C73B5">
        <w:rPr>
          <w:rFonts w:ascii="Arial" w:hAnsi="Arial" w:cs="Arial"/>
          <w:i/>
          <w:sz w:val="16"/>
          <w:szCs w:val="16"/>
          <w:lang w:val="es-MX"/>
        </w:rPr>
        <w:t>.</w:t>
      </w:r>
    </w:p>
  </w:footnote>
  <w:footnote w:id="28">
    <w:p w:rsidR="003E3D05" w:rsidRPr="003851FE" w:rsidRDefault="003E3D05" w:rsidP="003E3D05">
      <w:pPr>
        <w:pStyle w:val="textocaja"/>
        <w:rPr>
          <w:rFonts w:ascii="Comic Sans MS" w:hAnsi="Comic Sans MS" w:cs="Arial"/>
          <w:i/>
          <w:sz w:val="16"/>
          <w:szCs w:val="16"/>
        </w:rPr>
      </w:pPr>
      <w:r w:rsidRPr="007C73B5">
        <w:rPr>
          <w:rStyle w:val="Refdenotaalpie"/>
          <w:rFonts w:ascii="Comic Sans MS" w:hAnsi="Comic Sans MS" w:cs="Arial"/>
          <w:i/>
          <w:sz w:val="20"/>
          <w:szCs w:val="20"/>
        </w:rPr>
        <w:footnoteRef/>
      </w:r>
      <w:r w:rsidRPr="007C73B5">
        <w:rPr>
          <w:rFonts w:ascii="Comic Sans MS" w:hAnsi="Comic Sans MS" w:cs="Arial"/>
          <w:i/>
          <w:sz w:val="20"/>
          <w:szCs w:val="20"/>
        </w:rPr>
        <w:t xml:space="preserve"> </w:t>
      </w:r>
      <w:r w:rsidRPr="007C73B5">
        <w:rPr>
          <w:rFonts w:ascii="Comic Sans MS" w:hAnsi="Comic Sans MS" w:cs="Arial"/>
          <w:i/>
          <w:sz w:val="20"/>
          <w:szCs w:val="20"/>
          <w:lang w:val="es-MX"/>
        </w:rPr>
        <w:t>El inciso 2° del numeral 6° del artículo transcrito, fue derogado por el artículo 44 de la Ley 1395 de 2010, publicada</w:t>
      </w:r>
      <w:r w:rsidRPr="003851FE">
        <w:rPr>
          <w:rFonts w:ascii="Comic Sans MS" w:hAnsi="Comic Sans MS" w:cs="Arial"/>
          <w:i/>
          <w:sz w:val="16"/>
          <w:szCs w:val="16"/>
          <w:lang w:val="es-MX"/>
        </w:rPr>
        <w:t xml:space="preserve"> en el </w:t>
      </w:r>
      <w:r w:rsidRPr="003851FE">
        <w:rPr>
          <w:rFonts w:ascii="Comic Sans MS" w:hAnsi="Comic Sans MS" w:cs="Arial"/>
          <w:i/>
          <w:sz w:val="16"/>
          <w:szCs w:val="16"/>
        </w:rPr>
        <w:t>Diario Oficial No. 47.768 de 12 de julio de esa anualidad.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9A" w:rsidRDefault="0061099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1099A" w:rsidRDefault="006109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9A" w:rsidRDefault="0061099A">
    <w:pPr>
      <w:pStyle w:val="Encabezado"/>
      <w:framePr w:wrap="around" w:vAnchor="text" w:hAnchor="margin" w:xAlign="center" w:y="1"/>
      <w:rPr>
        <w:rStyle w:val="Nmerodepgina"/>
      </w:rPr>
    </w:pPr>
  </w:p>
  <w:p w:rsidR="0083153C" w:rsidRPr="0083153C" w:rsidRDefault="0083153C" w:rsidP="0083153C">
    <w:pPr>
      <w:ind w:left="3540"/>
      <w:jc w:val="right"/>
      <w:rPr>
        <w:rFonts w:ascii="Arial" w:hAnsi="Arial" w:cs="Arial"/>
      </w:rPr>
    </w:pPr>
    <w:r w:rsidRPr="0083153C">
      <w:rPr>
        <w:rFonts w:ascii="Arial" w:hAnsi="Arial" w:cs="Arial"/>
      </w:rPr>
      <w:t>Radicado: 66001 60 00 035 2008 00712 01</w:t>
    </w:r>
  </w:p>
  <w:p w:rsidR="0083153C" w:rsidRPr="0083153C" w:rsidRDefault="0083153C" w:rsidP="0083153C">
    <w:pPr>
      <w:ind w:left="3540" w:firstLine="708"/>
      <w:jc w:val="right"/>
      <w:rPr>
        <w:rFonts w:ascii="Arial" w:hAnsi="Arial" w:cs="Arial"/>
      </w:rPr>
    </w:pPr>
    <w:r w:rsidRPr="0083153C">
      <w:rPr>
        <w:rFonts w:ascii="Arial" w:hAnsi="Arial" w:cs="Arial"/>
      </w:rPr>
      <w:t>Acusado</w:t>
    </w:r>
    <w:r>
      <w:rPr>
        <w:rFonts w:ascii="Arial" w:hAnsi="Arial" w:cs="Arial"/>
      </w:rPr>
      <w:t xml:space="preserve">: Luis Gabriel Alvarado Arango </w:t>
    </w:r>
  </w:p>
  <w:p w:rsidR="0083153C" w:rsidRPr="0083153C" w:rsidRDefault="0083153C" w:rsidP="0083153C">
    <w:pPr>
      <w:jc w:val="right"/>
      <w:rPr>
        <w:rFonts w:ascii="Arial" w:hAnsi="Arial" w:cs="Arial"/>
      </w:rPr>
    </w:pPr>
    <w:r w:rsidRPr="0083153C">
      <w:rPr>
        <w:rFonts w:ascii="Arial" w:hAnsi="Arial" w:cs="Arial"/>
      </w:rPr>
      <w:t>Delito: Homicidio</w:t>
    </w:r>
  </w:p>
  <w:p w:rsidR="0061099A" w:rsidRDefault="0083153C" w:rsidP="0083153C">
    <w:pPr>
      <w:jc w:val="right"/>
      <w:rPr>
        <w:rFonts w:ascii="Arial" w:hAnsi="Arial" w:cs="Arial"/>
      </w:rPr>
    </w:pPr>
    <w:r w:rsidRPr="0083153C">
      <w:rPr>
        <w:rFonts w:ascii="Arial" w:hAnsi="Arial" w:cs="Arial"/>
      </w:rPr>
      <w:t>Asunto: Confirma sentencia de primera instancia</w:t>
    </w:r>
  </w:p>
  <w:p w:rsidR="0083153C" w:rsidRPr="00E11683" w:rsidRDefault="0083153C" w:rsidP="0083153C">
    <w:pP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9A" w:rsidRPr="00E11683" w:rsidRDefault="0061099A" w:rsidP="00E11683">
    <w:pPr>
      <w:pStyle w:val="Encabezado"/>
      <w:jc w:val="right"/>
      <w:rPr>
        <w:rFonts w:ascii="Arial" w:hAnsi="Arial" w:cs="Arial"/>
      </w:rPr>
    </w:pPr>
    <w:r w:rsidRPr="00E11683">
      <w:rPr>
        <w:rFonts w:ascii="Arial" w:hAnsi="Arial" w:cs="Arial"/>
      </w:rPr>
      <w:t xml:space="preserve">Radicado: </w:t>
    </w:r>
    <w:r w:rsidR="00075790">
      <w:rPr>
        <w:rFonts w:ascii="Arial" w:hAnsi="Arial" w:cs="Arial"/>
      </w:rPr>
      <w:t>66001 60 00 035 2008 00712 01</w:t>
    </w:r>
  </w:p>
  <w:p w:rsidR="0061099A" w:rsidRPr="00E11683" w:rsidRDefault="0061099A" w:rsidP="00E11683">
    <w:pPr>
      <w:pStyle w:val="Encabezado"/>
      <w:jc w:val="right"/>
      <w:rPr>
        <w:rFonts w:ascii="Arial" w:hAnsi="Arial" w:cs="Arial"/>
      </w:rPr>
    </w:pPr>
    <w:r w:rsidRPr="00E11683">
      <w:rPr>
        <w:rFonts w:ascii="Arial" w:hAnsi="Arial" w:cs="Arial"/>
      </w:rPr>
      <w:t>Acusado:</w:t>
    </w:r>
    <w:r w:rsidR="00075790">
      <w:rPr>
        <w:rFonts w:ascii="Arial" w:hAnsi="Arial" w:cs="Arial"/>
      </w:rPr>
      <w:t xml:space="preserve"> Luis Gabriel Alvarado Arango </w:t>
    </w:r>
    <w:r w:rsidRPr="00E11683">
      <w:rPr>
        <w:rFonts w:ascii="Arial" w:hAnsi="Arial" w:cs="Arial"/>
      </w:rPr>
      <w:t xml:space="preserve"> </w:t>
    </w:r>
  </w:p>
  <w:p w:rsidR="0061099A" w:rsidRPr="00E11683" w:rsidRDefault="0061099A" w:rsidP="00E11683">
    <w:pPr>
      <w:pStyle w:val="Encabezado"/>
      <w:jc w:val="right"/>
      <w:rPr>
        <w:rFonts w:ascii="Arial" w:hAnsi="Arial" w:cs="Arial"/>
      </w:rPr>
    </w:pPr>
    <w:r w:rsidRPr="00E11683">
      <w:rPr>
        <w:rFonts w:ascii="Arial" w:hAnsi="Arial" w:cs="Arial"/>
      </w:rPr>
      <w:t xml:space="preserve">Delito: </w:t>
    </w:r>
    <w:r w:rsidR="00075790">
      <w:rPr>
        <w:rFonts w:ascii="Arial" w:hAnsi="Arial" w:cs="Arial"/>
      </w:rPr>
      <w:t>Homicidio</w:t>
    </w:r>
  </w:p>
  <w:p w:rsidR="0061099A" w:rsidRPr="00E11683" w:rsidRDefault="0061099A" w:rsidP="00E11683">
    <w:pPr>
      <w:pStyle w:val="Encabezado"/>
      <w:jc w:val="right"/>
      <w:rPr>
        <w:rFonts w:ascii="Arial" w:hAnsi="Arial" w:cs="Arial"/>
      </w:rPr>
    </w:pPr>
    <w:r w:rsidRPr="00E11683">
      <w:rPr>
        <w:rFonts w:ascii="Arial" w:hAnsi="Arial" w:cs="Arial"/>
      </w:rPr>
      <w:t>Asunto:</w:t>
    </w:r>
    <w:r w:rsidR="00075790">
      <w:rPr>
        <w:rFonts w:ascii="Arial" w:hAnsi="Arial" w:cs="Arial"/>
      </w:rPr>
      <w:t xml:space="preserve"> Confirma sentencia de primera instancia</w:t>
    </w:r>
    <w:r w:rsidRPr="00E11683">
      <w:rPr>
        <w:rFonts w:ascii="Arial" w:hAnsi="Arial" w:cs="Arial"/>
      </w:rPr>
      <w:t xml:space="preserve"> </w:t>
    </w:r>
  </w:p>
  <w:p w:rsidR="0061099A" w:rsidRPr="00E11683" w:rsidRDefault="0061099A" w:rsidP="00E11683">
    <w:pPr>
      <w:pStyle w:val="Encabezad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EC6C02C"/>
    <w:lvl w:ilvl="0">
      <w:start w:val="1"/>
      <w:numFmt w:val="bullet"/>
      <w:pStyle w:val="Listaconvietas4"/>
      <w:lvlText w:val=""/>
      <w:lvlJc w:val="left"/>
      <w:pPr>
        <w:tabs>
          <w:tab w:val="num" w:pos="1440"/>
        </w:tabs>
        <w:ind w:left="1440" w:hanging="360"/>
      </w:pPr>
      <w:rPr>
        <w:rFonts w:ascii="Symbol" w:hAnsi="Symbol" w:hint="default"/>
      </w:rPr>
    </w:lvl>
  </w:abstractNum>
  <w:abstractNum w:abstractNumId="1">
    <w:nsid w:val="004A3771"/>
    <w:multiLevelType w:val="hybridMultilevel"/>
    <w:tmpl w:val="4B1AB5FE"/>
    <w:lvl w:ilvl="0" w:tplc="FFFFFFFF">
      <w:numFmt w:val="bullet"/>
      <w:lvlText w:val="-"/>
      <w:lvlJc w:val="left"/>
      <w:pPr>
        <w:tabs>
          <w:tab w:val="num" w:pos="360"/>
        </w:tabs>
        <w:ind w:left="360" w:hanging="360"/>
      </w:pPr>
      <w:rPr>
        <w:rFonts w:ascii="Arial Narrow" w:eastAsia="Times New Roman" w:hAnsi="Arial Narrow"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0D06324"/>
    <w:multiLevelType w:val="hybridMultilevel"/>
    <w:tmpl w:val="0FDE2A2E"/>
    <w:lvl w:ilvl="0" w:tplc="5A3045C8">
      <w:start w:val="224"/>
      <w:numFmt w:val="decimal"/>
      <w:lvlText w:val="%1."/>
      <w:lvlJc w:val="left"/>
      <w:pPr>
        <w:tabs>
          <w:tab w:val="num" w:pos="825"/>
        </w:tabs>
        <w:ind w:left="825" w:hanging="465"/>
      </w:pPr>
      <w:rPr>
        <w:rFonts w:hint="default"/>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
    <w:nsid w:val="01C21168"/>
    <w:multiLevelType w:val="hybridMultilevel"/>
    <w:tmpl w:val="88ACBF1E"/>
    <w:lvl w:ilvl="0" w:tplc="DB3C4C92">
      <w:start w:val="4"/>
      <w:numFmt w:val="bullet"/>
      <w:lvlText w:val="-"/>
      <w:lvlJc w:val="left"/>
      <w:pPr>
        <w:tabs>
          <w:tab w:val="num" w:pos="1068"/>
        </w:tabs>
        <w:ind w:left="1068" w:hanging="360"/>
      </w:pPr>
      <w:rPr>
        <w:rFonts w:ascii="Bookman Old Style" w:eastAsia="Times New Roman" w:hAnsi="Bookman Old Style" w:cs="Arial" w:hint="default"/>
      </w:rPr>
    </w:lvl>
    <w:lvl w:ilvl="1" w:tplc="0C0A0019" w:tentative="1">
      <w:start w:val="1"/>
      <w:numFmt w:val="bullet"/>
      <w:lvlText w:val="o"/>
      <w:lvlJc w:val="left"/>
      <w:pPr>
        <w:tabs>
          <w:tab w:val="num" w:pos="1788"/>
        </w:tabs>
        <w:ind w:left="1788" w:hanging="360"/>
      </w:pPr>
      <w:rPr>
        <w:rFonts w:ascii="Courier New" w:hAnsi="Courier New" w:cs="Courier New" w:hint="default"/>
      </w:rPr>
    </w:lvl>
    <w:lvl w:ilvl="2" w:tplc="0C0A001B" w:tentative="1">
      <w:start w:val="1"/>
      <w:numFmt w:val="bullet"/>
      <w:lvlText w:val=""/>
      <w:lvlJc w:val="left"/>
      <w:pPr>
        <w:tabs>
          <w:tab w:val="num" w:pos="2508"/>
        </w:tabs>
        <w:ind w:left="2508" w:hanging="360"/>
      </w:pPr>
      <w:rPr>
        <w:rFonts w:ascii="Wingdings" w:hAnsi="Wingdings" w:hint="default"/>
      </w:rPr>
    </w:lvl>
    <w:lvl w:ilvl="3" w:tplc="0C0A000F" w:tentative="1">
      <w:start w:val="1"/>
      <w:numFmt w:val="bullet"/>
      <w:lvlText w:val=""/>
      <w:lvlJc w:val="left"/>
      <w:pPr>
        <w:tabs>
          <w:tab w:val="num" w:pos="3228"/>
        </w:tabs>
        <w:ind w:left="3228" w:hanging="360"/>
      </w:pPr>
      <w:rPr>
        <w:rFonts w:ascii="Symbol" w:hAnsi="Symbol" w:hint="default"/>
      </w:rPr>
    </w:lvl>
    <w:lvl w:ilvl="4" w:tplc="0C0A0019" w:tentative="1">
      <w:start w:val="1"/>
      <w:numFmt w:val="bullet"/>
      <w:lvlText w:val="o"/>
      <w:lvlJc w:val="left"/>
      <w:pPr>
        <w:tabs>
          <w:tab w:val="num" w:pos="3948"/>
        </w:tabs>
        <w:ind w:left="3948" w:hanging="360"/>
      </w:pPr>
      <w:rPr>
        <w:rFonts w:ascii="Courier New" w:hAnsi="Courier New" w:cs="Courier New" w:hint="default"/>
      </w:rPr>
    </w:lvl>
    <w:lvl w:ilvl="5" w:tplc="0C0A001B" w:tentative="1">
      <w:start w:val="1"/>
      <w:numFmt w:val="bullet"/>
      <w:lvlText w:val=""/>
      <w:lvlJc w:val="left"/>
      <w:pPr>
        <w:tabs>
          <w:tab w:val="num" w:pos="4668"/>
        </w:tabs>
        <w:ind w:left="4668" w:hanging="360"/>
      </w:pPr>
      <w:rPr>
        <w:rFonts w:ascii="Wingdings" w:hAnsi="Wingdings" w:hint="default"/>
      </w:rPr>
    </w:lvl>
    <w:lvl w:ilvl="6" w:tplc="0C0A000F" w:tentative="1">
      <w:start w:val="1"/>
      <w:numFmt w:val="bullet"/>
      <w:lvlText w:val=""/>
      <w:lvlJc w:val="left"/>
      <w:pPr>
        <w:tabs>
          <w:tab w:val="num" w:pos="5388"/>
        </w:tabs>
        <w:ind w:left="5388" w:hanging="360"/>
      </w:pPr>
      <w:rPr>
        <w:rFonts w:ascii="Symbol" w:hAnsi="Symbol" w:hint="default"/>
      </w:rPr>
    </w:lvl>
    <w:lvl w:ilvl="7" w:tplc="0C0A0019" w:tentative="1">
      <w:start w:val="1"/>
      <w:numFmt w:val="bullet"/>
      <w:lvlText w:val="o"/>
      <w:lvlJc w:val="left"/>
      <w:pPr>
        <w:tabs>
          <w:tab w:val="num" w:pos="6108"/>
        </w:tabs>
        <w:ind w:left="6108" w:hanging="360"/>
      </w:pPr>
      <w:rPr>
        <w:rFonts w:ascii="Courier New" w:hAnsi="Courier New" w:cs="Courier New" w:hint="default"/>
      </w:rPr>
    </w:lvl>
    <w:lvl w:ilvl="8" w:tplc="0C0A001B" w:tentative="1">
      <w:start w:val="1"/>
      <w:numFmt w:val="bullet"/>
      <w:lvlText w:val=""/>
      <w:lvlJc w:val="left"/>
      <w:pPr>
        <w:tabs>
          <w:tab w:val="num" w:pos="6828"/>
        </w:tabs>
        <w:ind w:left="6828" w:hanging="360"/>
      </w:pPr>
      <w:rPr>
        <w:rFonts w:ascii="Wingdings" w:hAnsi="Wingdings" w:hint="default"/>
      </w:rPr>
    </w:lvl>
  </w:abstractNum>
  <w:abstractNum w:abstractNumId="4">
    <w:nsid w:val="03CD700E"/>
    <w:multiLevelType w:val="hybridMultilevel"/>
    <w:tmpl w:val="18061BF8"/>
    <w:lvl w:ilvl="0" w:tplc="8CE6C9F0">
      <w:start w:val="1"/>
      <w:numFmt w:val="decimal"/>
      <w:lvlText w:val="%1."/>
      <w:lvlJc w:val="left"/>
      <w:pPr>
        <w:tabs>
          <w:tab w:val="num" w:pos="360"/>
        </w:tabs>
        <w:ind w:left="360" w:hanging="360"/>
      </w:p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
    <w:nsid w:val="04C81991"/>
    <w:multiLevelType w:val="hybridMultilevel"/>
    <w:tmpl w:val="E3B8A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C47224"/>
    <w:multiLevelType w:val="hybridMultilevel"/>
    <w:tmpl w:val="46E0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D160FF"/>
    <w:multiLevelType w:val="multilevel"/>
    <w:tmpl w:val="A056B3CC"/>
    <w:lvl w:ilvl="0">
      <w:start w:val="1"/>
      <w:numFmt w:val="decimal"/>
      <w:lvlText w:val="%1.0"/>
      <w:lvlJc w:val="left"/>
      <w:pPr>
        <w:tabs>
          <w:tab w:val="num" w:pos="615"/>
        </w:tabs>
        <w:ind w:left="615" w:hanging="615"/>
      </w:pPr>
      <w:rPr>
        <w:rFonts w:hint="default"/>
      </w:rPr>
    </w:lvl>
    <w:lvl w:ilvl="1">
      <w:start w:val="1"/>
      <w:numFmt w:val="decimalZero"/>
      <w:lvlText w:val="%1.%2"/>
      <w:lvlJc w:val="left"/>
      <w:pPr>
        <w:tabs>
          <w:tab w:val="num" w:pos="1323"/>
        </w:tabs>
        <w:ind w:left="1323" w:hanging="61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0DBC27F7"/>
    <w:multiLevelType w:val="hybridMultilevel"/>
    <w:tmpl w:val="F19A3352"/>
    <w:lvl w:ilvl="0" w:tplc="FFFFFFFF">
      <w:numFmt w:val="bullet"/>
      <w:lvlText w:val="-"/>
      <w:lvlJc w:val="left"/>
      <w:pPr>
        <w:tabs>
          <w:tab w:val="num" w:pos="360"/>
        </w:tabs>
        <w:ind w:left="360" w:hanging="360"/>
      </w:pPr>
      <w:rPr>
        <w:rFonts w:ascii="Arial Narrow" w:eastAsia="Times New Roman" w:hAnsi="Arial Narrow"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3F71C6D"/>
    <w:multiLevelType w:val="hybridMultilevel"/>
    <w:tmpl w:val="A9FCAA1A"/>
    <w:lvl w:ilvl="0" w:tplc="5A3045C8">
      <w:start w:val="1000"/>
      <w:numFmt w:val="decimal"/>
      <w:lvlText w:val="%1"/>
      <w:lvlJc w:val="left"/>
      <w:pPr>
        <w:tabs>
          <w:tab w:val="num" w:pos="840"/>
        </w:tabs>
        <w:ind w:left="840" w:hanging="48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15A92949"/>
    <w:multiLevelType w:val="hybridMultilevel"/>
    <w:tmpl w:val="2042CE36"/>
    <w:lvl w:ilvl="0" w:tplc="FFC60D9E">
      <w:start w:val="1"/>
      <w:numFmt w:val="lowerLetter"/>
      <w:lvlText w:val="%1)"/>
      <w:lvlJc w:val="left"/>
      <w:pPr>
        <w:tabs>
          <w:tab w:val="num" w:pos="1068"/>
        </w:tabs>
        <w:ind w:left="1068" w:hanging="360"/>
      </w:pPr>
      <w:rPr>
        <w:rFonts w:hint="default"/>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16020C7E"/>
    <w:multiLevelType w:val="hybridMultilevel"/>
    <w:tmpl w:val="15E41A98"/>
    <w:lvl w:ilvl="0" w:tplc="C886350A">
      <w:start w:val="1"/>
      <w:numFmt w:val="decimal"/>
      <w:lvlText w:val="%1."/>
      <w:lvlJc w:val="left"/>
      <w:pPr>
        <w:ind w:left="360" w:hanging="360"/>
      </w:pPr>
      <w:rPr>
        <w:rFonts w:ascii="Times New Roman" w:eastAsia="Times New Roman" w:hAnsi="Times New Roman" w:cs="Times New Roman"/>
        <w:sz w:val="24"/>
      </w:rPr>
    </w:lvl>
    <w:lvl w:ilvl="1" w:tplc="0C0A0019">
      <w:start w:val="1"/>
      <w:numFmt w:val="decimal"/>
      <w:lvlText w:val="%2."/>
      <w:lvlJc w:val="left"/>
      <w:pPr>
        <w:ind w:left="1080" w:hanging="360"/>
      </w:pPr>
      <w:rPr>
        <w:rFonts w:ascii="Times New Roman" w:eastAsia="Times New Roman" w:hAnsi="Times New Roman" w:cs="Times New Roman"/>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7DF01AA"/>
    <w:multiLevelType w:val="hybridMultilevel"/>
    <w:tmpl w:val="FC4ECF20"/>
    <w:lvl w:ilvl="0" w:tplc="6894927A">
      <w:start w:val="17"/>
      <w:numFmt w:val="bullet"/>
      <w:lvlText w:val="-"/>
      <w:lvlJc w:val="left"/>
      <w:pPr>
        <w:tabs>
          <w:tab w:val="num" w:pos="1638"/>
        </w:tabs>
        <w:ind w:left="1638" w:hanging="930"/>
      </w:pPr>
      <w:rPr>
        <w:rFonts w:ascii="Bookman Old Style" w:eastAsia="Times New Roman" w:hAnsi="Bookman Old Style" w:cs="Times New Roman" w:hint="default"/>
      </w:rPr>
    </w:lvl>
    <w:lvl w:ilvl="1" w:tplc="785E52E0" w:tentative="1">
      <w:start w:val="1"/>
      <w:numFmt w:val="bullet"/>
      <w:lvlText w:val="o"/>
      <w:lvlJc w:val="left"/>
      <w:pPr>
        <w:tabs>
          <w:tab w:val="num" w:pos="1788"/>
        </w:tabs>
        <w:ind w:left="1788" w:hanging="360"/>
      </w:pPr>
      <w:rPr>
        <w:rFonts w:ascii="Courier New" w:hAnsi="Courier New" w:cs="Courier New" w:hint="default"/>
      </w:rPr>
    </w:lvl>
    <w:lvl w:ilvl="2" w:tplc="0C0A001B" w:tentative="1">
      <w:start w:val="1"/>
      <w:numFmt w:val="bullet"/>
      <w:lvlText w:val=""/>
      <w:lvlJc w:val="left"/>
      <w:pPr>
        <w:tabs>
          <w:tab w:val="num" w:pos="2508"/>
        </w:tabs>
        <w:ind w:left="2508" w:hanging="360"/>
      </w:pPr>
      <w:rPr>
        <w:rFonts w:ascii="Wingdings" w:hAnsi="Wingdings" w:hint="default"/>
      </w:rPr>
    </w:lvl>
    <w:lvl w:ilvl="3" w:tplc="0C0A000F" w:tentative="1">
      <w:start w:val="1"/>
      <w:numFmt w:val="bullet"/>
      <w:lvlText w:val=""/>
      <w:lvlJc w:val="left"/>
      <w:pPr>
        <w:tabs>
          <w:tab w:val="num" w:pos="3228"/>
        </w:tabs>
        <w:ind w:left="3228" w:hanging="360"/>
      </w:pPr>
      <w:rPr>
        <w:rFonts w:ascii="Symbol" w:hAnsi="Symbol" w:hint="default"/>
      </w:rPr>
    </w:lvl>
    <w:lvl w:ilvl="4" w:tplc="107231A6" w:tentative="1">
      <w:start w:val="1"/>
      <w:numFmt w:val="bullet"/>
      <w:lvlText w:val="o"/>
      <w:lvlJc w:val="left"/>
      <w:pPr>
        <w:tabs>
          <w:tab w:val="num" w:pos="3948"/>
        </w:tabs>
        <w:ind w:left="3948" w:hanging="360"/>
      </w:pPr>
      <w:rPr>
        <w:rFonts w:ascii="Courier New" w:hAnsi="Courier New" w:cs="Courier New" w:hint="default"/>
      </w:rPr>
    </w:lvl>
    <w:lvl w:ilvl="5" w:tplc="0C0A001B" w:tentative="1">
      <w:start w:val="1"/>
      <w:numFmt w:val="bullet"/>
      <w:lvlText w:val=""/>
      <w:lvlJc w:val="left"/>
      <w:pPr>
        <w:tabs>
          <w:tab w:val="num" w:pos="4668"/>
        </w:tabs>
        <w:ind w:left="4668" w:hanging="360"/>
      </w:pPr>
      <w:rPr>
        <w:rFonts w:ascii="Wingdings" w:hAnsi="Wingdings" w:hint="default"/>
      </w:rPr>
    </w:lvl>
    <w:lvl w:ilvl="6" w:tplc="0C0A000F" w:tentative="1">
      <w:start w:val="1"/>
      <w:numFmt w:val="bullet"/>
      <w:lvlText w:val=""/>
      <w:lvlJc w:val="left"/>
      <w:pPr>
        <w:tabs>
          <w:tab w:val="num" w:pos="5388"/>
        </w:tabs>
        <w:ind w:left="5388" w:hanging="360"/>
      </w:pPr>
      <w:rPr>
        <w:rFonts w:ascii="Symbol" w:hAnsi="Symbol" w:hint="default"/>
      </w:rPr>
    </w:lvl>
    <w:lvl w:ilvl="7" w:tplc="0C0A0019" w:tentative="1">
      <w:start w:val="1"/>
      <w:numFmt w:val="bullet"/>
      <w:lvlText w:val="o"/>
      <w:lvlJc w:val="left"/>
      <w:pPr>
        <w:tabs>
          <w:tab w:val="num" w:pos="6108"/>
        </w:tabs>
        <w:ind w:left="6108" w:hanging="360"/>
      </w:pPr>
      <w:rPr>
        <w:rFonts w:ascii="Courier New" w:hAnsi="Courier New" w:cs="Courier New" w:hint="default"/>
      </w:rPr>
    </w:lvl>
    <w:lvl w:ilvl="8" w:tplc="0C0A001B" w:tentative="1">
      <w:start w:val="1"/>
      <w:numFmt w:val="bullet"/>
      <w:lvlText w:val=""/>
      <w:lvlJc w:val="left"/>
      <w:pPr>
        <w:tabs>
          <w:tab w:val="num" w:pos="6828"/>
        </w:tabs>
        <w:ind w:left="6828" w:hanging="360"/>
      </w:pPr>
      <w:rPr>
        <w:rFonts w:ascii="Wingdings" w:hAnsi="Wingdings" w:hint="default"/>
      </w:rPr>
    </w:lvl>
  </w:abstractNum>
  <w:abstractNum w:abstractNumId="13">
    <w:nsid w:val="1BB933B2"/>
    <w:multiLevelType w:val="hybridMultilevel"/>
    <w:tmpl w:val="32C4EE2C"/>
    <w:lvl w:ilvl="0" w:tplc="07C2F754">
      <w:start w:val="1"/>
      <w:numFmt w:val="lowerLetter"/>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4">
    <w:nsid w:val="1CDC66BB"/>
    <w:multiLevelType w:val="hybridMultilevel"/>
    <w:tmpl w:val="CBDA0A56"/>
    <w:lvl w:ilvl="0" w:tplc="0C0A0019">
      <w:start w:val="206"/>
      <w:numFmt w:val="decimal"/>
      <w:lvlText w:val="%1."/>
      <w:lvlJc w:val="left"/>
      <w:pPr>
        <w:tabs>
          <w:tab w:val="num" w:pos="810"/>
        </w:tabs>
        <w:ind w:left="810" w:hanging="45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E90D17"/>
    <w:multiLevelType w:val="hybridMultilevel"/>
    <w:tmpl w:val="D0BC4D1A"/>
    <w:lvl w:ilvl="0" w:tplc="236AFAF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46C7F75"/>
    <w:multiLevelType w:val="hybridMultilevel"/>
    <w:tmpl w:val="F8DCA8BA"/>
    <w:lvl w:ilvl="0" w:tplc="0C0A0019">
      <w:numFmt w:val="bullet"/>
      <w:lvlText w:val="-"/>
      <w:lvlJc w:val="left"/>
      <w:pPr>
        <w:tabs>
          <w:tab w:val="num" w:pos="360"/>
        </w:tabs>
        <w:ind w:left="360" w:hanging="360"/>
      </w:pPr>
      <w:rPr>
        <w:rFonts w:ascii="Arial Narrow" w:eastAsia="Times New Roman" w:hAnsi="Arial Narrow"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7">
    <w:nsid w:val="2489681D"/>
    <w:multiLevelType w:val="hybridMultilevel"/>
    <w:tmpl w:val="253A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E55678"/>
    <w:multiLevelType w:val="hybridMultilevel"/>
    <w:tmpl w:val="233C3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31184C"/>
    <w:multiLevelType w:val="hybridMultilevel"/>
    <w:tmpl w:val="9F668030"/>
    <w:lvl w:ilvl="0" w:tplc="5A3045C8">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BD079CE"/>
    <w:multiLevelType w:val="hybridMultilevel"/>
    <w:tmpl w:val="E8BC30BC"/>
    <w:lvl w:ilvl="0" w:tplc="5A3045C8">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C0D1F91"/>
    <w:multiLevelType w:val="hybridMultilevel"/>
    <w:tmpl w:val="9F98F14A"/>
    <w:lvl w:ilvl="0" w:tplc="5A3045C8">
      <w:start w:val="1000"/>
      <w:numFmt w:val="decimal"/>
      <w:lvlText w:val="%1"/>
      <w:lvlJc w:val="left"/>
      <w:pPr>
        <w:tabs>
          <w:tab w:val="num" w:pos="840"/>
        </w:tabs>
        <w:ind w:left="840" w:hanging="48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2">
    <w:nsid w:val="2EF22377"/>
    <w:multiLevelType w:val="hybridMultilevel"/>
    <w:tmpl w:val="FA46E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B401B3"/>
    <w:multiLevelType w:val="hybridMultilevel"/>
    <w:tmpl w:val="765419EC"/>
    <w:lvl w:ilvl="0" w:tplc="6E180268">
      <w:numFmt w:val="bullet"/>
      <w:lvlText w:val="-"/>
      <w:lvlJc w:val="left"/>
      <w:pPr>
        <w:tabs>
          <w:tab w:val="num" w:pos="360"/>
        </w:tabs>
        <w:ind w:left="360" w:hanging="360"/>
      </w:pPr>
      <w:rPr>
        <w:rFonts w:ascii="Arial Narrow" w:eastAsia="Times New Roman" w:hAnsi="Arial Narrow"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nsid w:val="354E4064"/>
    <w:multiLevelType w:val="hybridMultilevel"/>
    <w:tmpl w:val="FE280C78"/>
    <w:lvl w:ilvl="0" w:tplc="5A3045C8">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6866923"/>
    <w:multiLevelType w:val="hybridMultilevel"/>
    <w:tmpl w:val="EA624C14"/>
    <w:lvl w:ilvl="0" w:tplc="E14A8CE6">
      <w:start w:val="3"/>
      <w:numFmt w:val="bullet"/>
      <w:lvlText w:val="—"/>
      <w:lvlJc w:val="left"/>
      <w:pPr>
        <w:tabs>
          <w:tab w:val="num" w:pos="1083"/>
        </w:tabs>
        <w:ind w:left="1083" w:hanging="375"/>
      </w:pPr>
      <w:rPr>
        <w:rFonts w:ascii="Bookman Old Style" w:eastAsia="Batang" w:hAnsi="Bookman Old Styl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434149AE"/>
    <w:multiLevelType w:val="singleLevel"/>
    <w:tmpl w:val="FFFFFFFF"/>
    <w:lvl w:ilvl="0">
      <w:numFmt w:val="decimal"/>
      <w:lvlText w:val="%1"/>
      <w:legacy w:legacy="1" w:legacySpace="0" w:legacyIndent="0"/>
      <w:lvlJc w:val="left"/>
      <w:rPr>
        <w:rFonts w:cs="Times New Roman"/>
      </w:rPr>
    </w:lvl>
  </w:abstractNum>
  <w:abstractNum w:abstractNumId="27">
    <w:nsid w:val="4B400CAD"/>
    <w:multiLevelType w:val="hybridMultilevel"/>
    <w:tmpl w:val="05D8A92A"/>
    <w:lvl w:ilvl="0" w:tplc="FFFFFFFF">
      <w:start w:val="1"/>
      <w:numFmt w:val="lowerRoman"/>
      <w:lvlText w:val="(%1)"/>
      <w:lvlJc w:val="left"/>
      <w:pPr>
        <w:tabs>
          <w:tab w:val="num" w:pos="1878"/>
        </w:tabs>
        <w:ind w:left="1878" w:hanging="117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4DDA7AC8"/>
    <w:multiLevelType w:val="hybridMultilevel"/>
    <w:tmpl w:val="D78E0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8226A3"/>
    <w:multiLevelType w:val="hybridMultilevel"/>
    <w:tmpl w:val="3B7C59C6"/>
    <w:lvl w:ilvl="0" w:tplc="FDE84CC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01E5C48"/>
    <w:multiLevelType w:val="hybridMultilevel"/>
    <w:tmpl w:val="301268BC"/>
    <w:lvl w:ilvl="0" w:tplc="0C0A000F">
      <w:numFmt w:val="bullet"/>
      <w:lvlText w:val="-"/>
      <w:lvlJc w:val="left"/>
      <w:pPr>
        <w:tabs>
          <w:tab w:val="num" w:pos="360"/>
        </w:tabs>
        <w:ind w:left="360" w:hanging="360"/>
      </w:pPr>
      <w:rPr>
        <w:rFonts w:ascii="Arial Narrow" w:eastAsia="Times New Roman" w:hAnsi="Arial Narrow"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nsid w:val="54E821D4"/>
    <w:multiLevelType w:val="hybridMultilevel"/>
    <w:tmpl w:val="0B6C7D98"/>
    <w:lvl w:ilvl="0" w:tplc="5A3045C8">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EDB3EDC"/>
    <w:multiLevelType w:val="hybridMultilevel"/>
    <w:tmpl w:val="CC7891C6"/>
    <w:lvl w:ilvl="0" w:tplc="5A3045C8">
      <w:start w:val="1"/>
      <w:numFmt w:val="lowerLetter"/>
      <w:lvlText w:val="%1)"/>
      <w:lvlJc w:val="left"/>
      <w:pPr>
        <w:tabs>
          <w:tab w:val="num" w:pos="720"/>
        </w:tabs>
        <w:ind w:left="720" w:hanging="360"/>
      </w:pPr>
      <w:rPr>
        <w:rFonts w:cs="Arial" w:hint="default"/>
        <w:sz w:val="24"/>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nsid w:val="5F1A3A67"/>
    <w:multiLevelType w:val="hybridMultilevel"/>
    <w:tmpl w:val="E5B4CA84"/>
    <w:lvl w:ilvl="0" w:tplc="E3D85100">
      <w:numFmt w:val="bullet"/>
      <w:lvlText w:val="-"/>
      <w:lvlJc w:val="left"/>
      <w:pPr>
        <w:tabs>
          <w:tab w:val="num" w:pos="360"/>
        </w:tabs>
        <w:ind w:left="360" w:hanging="360"/>
      </w:pPr>
      <w:rPr>
        <w:rFonts w:ascii="Arial Narrow" w:eastAsia="Times New Roman" w:hAnsi="Arial Narrow"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nsid w:val="61066381"/>
    <w:multiLevelType w:val="hybridMultilevel"/>
    <w:tmpl w:val="327AE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C33971"/>
    <w:multiLevelType w:val="hybridMultilevel"/>
    <w:tmpl w:val="5994D824"/>
    <w:lvl w:ilvl="0" w:tplc="5A3045C8">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6">
    <w:nsid w:val="62D12D5B"/>
    <w:multiLevelType w:val="hybridMultilevel"/>
    <w:tmpl w:val="7616CEB2"/>
    <w:lvl w:ilvl="0" w:tplc="0C0A000F">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start w:val="102"/>
      <w:numFmt w:val="decimal"/>
      <w:lvlText w:val="%3."/>
      <w:lvlJc w:val="left"/>
      <w:pPr>
        <w:tabs>
          <w:tab w:val="num" w:pos="2175"/>
        </w:tabs>
        <w:ind w:left="2175" w:hanging="555"/>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3C8430F"/>
    <w:multiLevelType w:val="hybridMultilevel"/>
    <w:tmpl w:val="CFF45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46F33B0"/>
    <w:multiLevelType w:val="hybridMultilevel"/>
    <w:tmpl w:val="2C9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5624AA"/>
    <w:multiLevelType w:val="hybridMultilevel"/>
    <w:tmpl w:val="9DBCD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F20F6B"/>
    <w:multiLevelType w:val="hybridMultilevel"/>
    <w:tmpl w:val="B186F774"/>
    <w:lvl w:ilvl="0" w:tplc="49301F0E">
      <w:start w:val="2"/>
      <w:numFmt w:val="lowerLetter"/>
      <w:lvlText w:val="%1."/>
      <w:lvlJc w:val="left"/>
      <w:pPr>
        <w:tabs>
          <w:tab w:val="num" w:pos="1080"/>
        </w:tabs>
        <w:ind w:left="1080" w:hanging="360"/>
      </w:pPr>
      <w:rPr>
        <w:rFonts w:hint="default"/>
        <w:i/>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nsid w:val="6BDE7063"/>
    <w:multiLevelType w:val="hybridMultilevel"/>
    <w:tmpl w:val="3B3E033E"/>
    <w:lvl w:ilvl="0" w:tplc="33C6A7F0">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1F567A3E"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0873113"/>
    <w:multiLevelType w:val="hybridMultilevel"/>
    <w:tmpl w:val="12B4F9CC"/>
    <w:lvl w:ilvl="0" w:tplc="67C2EDB0">
      <w:start w:val="1"/>
      <w:numFmt w:val="bullet"/>
      <w:lvlText w:val=""/>
      <w:lvlJc w:val="left"/>
      <w:pPr>
        <w:tabs>
          <w:tab w:val="num" w:pos="360"/>
        </w:tabs>
        <w:ind w:left="360" w:hanging="360"/>
      </w:pPr>
      <w:rPr>
        <w:rFonts w:ascii="Symbol" w:hAnsi="Symbol" w:hint="default"/>
      </w:rPr>
    </w:lvl>
    <w:lvl w:ilvl="1" w:tplc="0C0A0019" w:tentative="1">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43">
    <w:nsid w:val="739B47FF"/>
    <w:multiLevelType w:val="hybridMultilevel"/>
    <w:tmpl w:val="9720528A"/>
    <w:lvl w:ilvl="0" w:tplc="0C0A0001">
      <w:numFmt w:val="bullet"/>
      <w:lvlText w:val="-"/>
      <w:lvlJc w:val="left"/>
      <w:pPr>
        <w:tabs>
          <w:tab w:val="num" w:pos="360"/>
        </w:tabs>
        <w:ind w:left="36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69049CD"/>
    <w:multiLevelType w:val="hybridMultilevel"/>
    <w:tmpl w:val="CA06C23C"/>
    <w:lvl w:ilvl="0" w:tplc="C9D6A238">
      <w:numFmt w:val="bullet"/>
      <w:lvlText w:val="-"/>
      <w:lvlJc w:val="left"/>
      <w:pPr>
        <w:tabs>
          <w:tab w:val="num" w:pos="1069"/>
        </w:tabs>
        <w:ind w:left="1069" w:hanging="360"/>
      </w:pPr>
      <w:rPr>
        <w:rFonts w:ascii="Bookman Old Style" w:eastAsia="Times New Roman" w:hAnsi="Bookman Old Style"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5">
    <w:nsid w:val="7C4D59F3"/>
    <w:multiLevelType w:val="hybridMultilevel"/>
    <w:tmpl w:val="AB2EA34A"/>
    <w:lvl w:ilvl="0" w:tplc="5A3045C8">
      <w:start w:val="1"/>
      <w:numFmt w:val="lowerLetter"/>
      <w:lvlText w:val="%1)"/>
      <w:lvlJc w:val="left"/>
      <w:pPr>
        <w:tabs>
          <w:tab w:val="num" w:pos="1818"/>
        </w:tabs>
        <w:ind w:left="1818" w:hanging="1110"/>
      </w:pPr>
      <w:rPr>
        <w:rFonts w:hint="default"/>
        <w:b/>
      </w:rPr>
    </w:lvl>
    <w:lvl w:ilvl="1" w:tplc="0C0A0003" w:tentative="1">
      <w:start w:val="1"/>
      <w:numFmt w:val="lowerLetter"/>
      <w:lvlText w:val="%2."/>
      <w:lvlJc w:val="left"/>
      <w:pPr>
        <w:tabs>
          <w:tab w:val="num" w:pos="1788"/>
        </w:tabs>
        <w:ind w:left="1788" w:hanging="360"/>
      </w:pPr>
    </w:lvl>
    <w:lvl w:ilvl="2" w:tplc="0C0A0005" w:tentative="1">
      <w:start w:val="1"/>
      <w:numFmt w:val="lowerRoman"/>
      <w:lvlText w:val="%3."/>
      <w:lvlJc w:val="right"/>
      <w:pPr>
        <w:tabs>
          <w:tab w:val="num" w:pos="2508"/>
        </w:tabs>
        <w:ind w:left="2508" w:hanging="180"/>
      </w:p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46">
    <w:nsid w:val="7D05725B"/>
    <w:multiLevelType w:val="hybridMultilevel"/>
    <w:tmpl w:val="86CCEA3E"/>
    <w:lvl w:ilvl="0" w:tplc="5BB0C590">
      <w:start w:val="1"/>
      <w:numFmt w:val="lowerRoman"/>
      <w:lvlText w:val="(%1)"/>
      <w:lvlJc w:val="left"/>
      <w:pPr>
        <w:ind w:left="720" w:hanging="720"/>
      </w:pPr>
      <w:rPr>
        <w:rFonts w:hint="default"/>
      </w:rPr>
    </w:lvl>
    <w:lvl w:ilvl="1" w:tplc="0C0A0019">
      <w:start w:val="202"/>
      <w:numFmt w:val="decimal"/>
      <w:lvlText w:val="%2."/>
      <w:lvlJc w:val="left"/>
      <w:pPr>
        <w:tabs>
          <w:tab w:val="num" w:pos="1185"/>
        </w:tabs>
        <w:ind w:left="1185" w:hanging="465"/>
      </w:pPr>
      <w:rPr>
        <w:rFonts w:hint="default"/>
      </w:rPr>
    </w:lvl>
    <w:lvl w:ilvl="2" w:tplc="0C0A001B">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D451458"/>
    <w:multiLevelType w:val="hybridMultilevel"/>
    <w:tmpl w:val="81C0354A"/>
    <w:lvl w:ilvl="0" w:tplc="096A901C">
      <w:start w:val="1"/>
      <w:numFmt w:val="lowerRoman"/>
      <w:lvlText w:val="(%1)"/>
      <w:lvlJc w:val="left"/>
      <w:pPr>
        <w:ind w:left="720" w:hanging="720"/>
      </w:pPr>
      <w:rPr>
        <w:rFonts w:hint="default"/>
      </w:rPr>
    </w:lvl>
    <w:lvl w:ilvl="1" w:tplc="7DA0D364">
      <w:start w:val="1"/>
      <w:numFmt w:val="decimal"/>
      <w:lvlText w:val="%2."/>
      <w:lvlJc w:val="left"/>
      <w:pPr>
        <w:tabs>
          <w:tab w:val="num" w:pos="1080"/>
        </w:tabs>
        <w:ind w:left="1080" w:hanging="360"/>
      </w:pPr>
      <w:rPr>
        <w:rFonts w:hint="default"/>
      </w:rPr>
    </w:lvl>
    <w:lvl w:ilvl="2" w:tplc="EB4084B6"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7E850385"/>
    <w:multiLevelType w:val="hybridMultilevel"/>
    <w:tmpl w:val="F856A7F8"/>
    <w:lvl w:ilvl="0" w:tplc="878A2A26">
      <w:numFmt w:val="bullet"/>
      <w:lvlText w:val="-"/>
      <w:lvlJc w:val="left"/>
      <w:pPr>
        <w:tabs>
          <w:tab w:val="num" w:pos="360"/>
        </w:tabs>
        <w:ind w:left="360" w:hanging="360"/>
      </w:pPr>
      <w:rPr>
        <w:rFonts w:ascii="Arial Narrow" w:eastAsia="Times New Roman" w:hAnsi="Arial Narrow" w:cs="Times New Roman" w:hint="default"/>
      </w:rPr>
    </w:lvl>
    <w:lvl w:ilvl="1" w:tplc="E8CC80DA"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39"/>
  </w:num>
  <w:num w:numId="4">
    <w:abstractNumId w:val="26"/>
  </w:num>
  <w:num w:numId="5">
    <w:abstractNumId w:val="32"/>
  </w:num>
  <w:num w:numId="6">
    <w:abstractNumId w:val="10"/>
  </w:num>
  <w:num w:numId="7">
    <w:abstractNumId w:val="35"/>
  </w:num>
  <w:num w:numId="8">
    <w:abstractNumId w:val="42"/>
  </w:num>
  <w:num w:numId="9">
    <w:abstractNumId w:val="27"/>
  </w:num>
  <w:num w:numId="10">
    <w:abstractNumId w:val="29"/>
  </w:num>
  <w:num w:numId="11">
    <w:abstractNumId w:val="0"/>
  </w:num>
  <w:num w:numId="12">
    <w:abstractNumId w:val="36"/>
  </w:num>
  <w:num w:numId="13">
    <w:abstractNumId w:val="2"/>
  </w:num>
  <w:num w:numId="14">
    <w:abstractNumId w:val="45"/>
  </w:num>
  <w:num w:numId="15">
    <w:abstractNumId w:val="7"/>
  </w:num>
  <w:num w:numId="16">
    <w:abstractNumId w:val="9"/>
  </w:num>
  <w:num w:numId="17">
    <w:abstractNumId w:val="21"/>
  </w:num>
  <w:num w:numId="18">
    <w:abstractNumId w:val="23"/>
  </w:num>
  <w:num w:numId="19">
    <w:abstractNumId w:val="24"/>
  </w:num>
  <w:num w:numId="20">
    <w:abstractNumId w:val="19"/>
  </w:num>
  <w:num w:numId="21">
    <w:abstractNumId w:val="43"/>
  </w:num>
  <w:num w:numId="22">
    <w:abstractNumId w:val="1"/>
  </w:num>
  <w:num w:numId="23">
    <w:abstractNumId w:val="16"/>
  </w:num>
  <w:num w:numId="24">
    <w:abstractNumId w:val="48"/>
  </w:num>
  <w:num w:numId="25">
    <w:abstractNumId w:val="8"/>
  </w:num>
  <w:num w:numId="26">
    <w:abstractNumId w:val="33"/>
  </w:num>
  <w:num w:numId="27">
    <w:abstractNumId w:val="30"/>
  </w:num>
  <w:num w:numId="28">
    <w:abstractNumId w:val="31"/>
  </w:num>
  <w:num w:numId="29">
    <w:abstractNumId w:val="20"/>
  </w:num>
  <w:num w:numId="30">
    <w:abstractNumId w:val="4"/>
  </w:num>
  <w:num w:numId="31">
    <w:abstractNumId w:val="47"/>
  </w:num>
  <w:num w:numId="32">
    <w:abstractNumId w:val="46"/>
  </w:num>
  <w:num w:numId="33">
    <w:abstractNumId w:val="11"/>
  </w:num>
  <w:num w:numId="34">
    <w:abstractNumId w:val="14"/>
  </w:num>
  <w:num w:numId="35">
    <w:abstractNumId w:val="15"/>
  </w:num>
  <w:num w:numId="36">
    <w:abstractNumId w:val="13"/>
  </w:num>
  <w:num w:numId="37">
    <w:abstractNumId w:val="41"/>
  </w:num>
  <w:num w:numId="38">
    <w:abstractNumId w:val="3"/>
  </w:num>
  <w:num w:numId="39">
    <w:abstractNumId w:val="12"/>
  </w:num>
  <w:num w:numId="40">
    <w:abstractNumId w:val="25"/>
  </w:num>
  <w:num w:numId="41">
    <w:abstractNumId w:val="40"/>
  </w:num>
  <w:num w:numId="42">
    <w:abstractNumId w:val="44"/>
  </w:num>
  <w:num w:numId="43">
    <w:abstractNumId w:val="22"/>
  </w:num>
  <w:num w:numId="44">
    <w:abstractNumId w:val="6"/>
  </w:num>
  <w:num w:numId="45">
    <w:abstractNumId w:val="37"/>
  </w:num>
  <w:num w:numId="46">
    <w:abstractNumId w:val="38"/>
  </w:num>
  <w:num w:numId="47">
    <w:abstractNumId w:val="34"/>
  </w:num>
  <w:num w:numId="48">
    <w:abstractNumId w:val="1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6"/>
    <w:rsid w:val="0000470A"/>
    <w:rsid w:val="00052613"/>
    <w:rsid w:val="00057213"/>
    <w:rsid w:val="0007153D"/>
    <w:rsid w:val="000732A9"/>
    <w:rsid w:val="00075790"/>
    <w:rsid w:val="0007625C"/>
    <w:rsid w:val="000827EF"/>
    <w:rsid w:val="0008550F"/>
    <w:rsid w:val="000B1E13"/>
    <w:rsid w:val="000B58F8"/>
    <w:rsid w:val="00101712"/>
    <w:rsid w:val="00124AFB"/>
    <w:rsid w:val="00127865"/>
    <w:rsid w:val="00134E76"/>
    <w:rsid w:val="00142AAC"/>
    <w:rsid w:val="00155C14"/>
    <w:rsid w:val="00157B45"/>
    <w:rsid w:val="00167AE8"/>
    <w:rsid w:val="00167C22"/>
    <w:rsid w:val="00174298"/>
    <w:rsid w:val="00175CAB"/>
    <w:rsid w:val="00177512"/>
    <w:rsid w:val="001C440A"/>
    <w:rsid w:val="001D5707"/>
    <w:rsid w:val="001F713E"/>
    <w:rsid w:val="002106AA"/>
    <w:rsid w:val="00216BA7"/>
    <w:rsid w:val="00236659"/>
    <w:rsid w:val="00256AE6"/>
    <w:rsid w:val="00280521"/>
    <w:rsid w:val="00280BB4"/>
    <w:rsid w:val="00284D73"/>
    <w:rsid w:val="00284F2B"/>
    <w:rsid w:val="002A16CC"/>
    <w:rsid w:val="002A199F"/>
    <w:rsid w:val="002C5927"/>
    <w:rsid w:val="002D5A03"/>
    <w:rsid w:val="002D5D1A"/>
    <w:rsid w:val="002D6413"/>
    <w:rsid w:val="002E614E"/>
    <w:rsid w:val="00312B2A"/>
    <w:rsid w:val="003151A3"/>
    <w:rsid w:val="0032420F"/>
    <w:rsid w:val="00333AF2"/>
    <w:rsid w:val="003367A4"/>
    <w:rsid w:val="00337530"/>
    <w:rsid w:val="00357719"/>
    <w:rsid w:val="00360D48"/>
    <w:rsid w:val="003648D2"/>
    <w:rsid w:val="00377B68"/>
    <w:rsid w:val="003A1B43"/>
    <w:rsid w:val="003D3202"/>
    <w:rsid w:val="003D6EC3"/>
    <w:rsid w:val="003E3D05"/>
    <w:rsid w:val="003F0458"/>
    <w:rsid w:val="003F1E98"/>
    <w:rsid w:val="00401EAF"/>
    <w:rsid w:val="00402B33"/>
    <w:rsid w:val="00412878"/>
    <w:rsid w:val="004330CD"/>
    <w:rsid w:val="00437C8C"/>
    <w:rsid w:val="0044191A"/>
    <w:rsid w:val="004558AF"/>
    <w:rsid w:val="00456FB4"/>
    <w:rsid w:val="00480F4F"/>
    <w:rsid w:val="00481F5E"/>
    <w:rsid w:val="00496D1C"/>
    <w:rsid w:val="004B1F1D"/>
    <w:rsid w:val="004B3149"/>
    <w:rsid w:val="004D4BE8"/>
    <w:rsid w:val="004F1346"/>
    <w:rsid w:val="0050174D"/>
    <w:rsid w:val="00511E27"/>
    <w:rsid w:val="00514334"/>
    <w:rsid w:val="0051605E"/>
    <w:rsid w:val="00524B8F"/>
    <w:rsid w:val="00540DC0"/>
    <w:rsid w:val="005509B9"/>
    <w:rsid w:val="00555027"/>
    <w:rsid w:val="0057023C"/>
    <w:rsid w:val="00584029"/>
    <w:rsid w:val="0059020E"/>
    <w:rsid w:val="005D1C0C"/>
    <w:rsid w:val="005E1A76"/>
    <w:rsid w:val="005E1FA4"/>
    <w:rsid w:val="005E21D5"/>
    <w:rsid w:val="006054B3"/>
    <w:rsid w:val="00607790"/>
    <w:rsid w:val="0061099A"/>
    <w:rsid w:val="00623FEB"/>
    <w:rsid w:val="0063040C"/>
    <w:rsid w:val="006408E1"/>
    <w:rsid w:val="006515E1"/>
    <w:rsid w:val="006600D3"/>
    <w:rsid w:val="0066152A"/>
    <w:rsid w:val="00665B4F"/>
    <w:rsid w:val="00671D78"/>
    <w:rsid w:val="0067339E"/>
    <w:rsid w:val="00673FD8"/>
    <w:rsid w:val="0068066F"/>
    <w:rsid w:val="006851DA"/>
    <w:rsid w:val="006856CD"/>
    <w:rsid w:val="006911A0"/>
    <w:rsid w:val="006B084B"/>
    <w:rsid w:val="006F295D"/>
    <w:rsid w:val="00704EB4"/>
    <w:rsid w:val="00723ACB"/>
    <w:rsid w:val="007357AC"/>
    <w:rsid w:val="007359BA"/>
    <w:rsid w:val="0074020F"/>
    <w:rsid w:val="00747C97"/>
    <w:rsid w:val="0075486C"/>
    <w:rsid w:val="00761E24"/>
    <w:rsid w:val="00766F53"/>
    <w:rsid w:val="00777724"/>
    <w:rsid w:val="00783741"/>
    <w:rsid w:val="0079377E"/>
    <w:rsid w:val="007A5EB9"/>
    <w:rsid w:val="007B3DFA"/>
    <w:rsid w:val="007C5895"/>
    <w:rsid w:val="007C73B5"/>
    <w:rsid w:val="007D2C9D"/>
    <w:rsid w:val="0080309B"/>
    <w:rsid w:val="00825FA6"/>
    <w:rsid w:val="0083153C"/>
    <w:rsid w:val="00853F1B"/>
    <w:rsid w:val="00860F2B"/>
    <w:rsid w:val="00864161"/>
    <w:rsid w:val="00873D88"/>
    <w:rsid w:val="008861B8"/>
    <w:rsid w:val="008A6AFF"/>
    <w:rsid w:val="008B0C59"/>
    <w:rsid w:val="008B1408"/>
    <w:rsid w:val="008C3088"/>
    <w:rsid w:val="008D4161"/>
    <w:rsid w:val="008D56FD"/>
    <w:rsid w:val="008D61D2"/>
    <w:rsid w:val="008F2BD6"/>
    <w:rsid w:val="008F5A89"/>
    <w:rsid w:val="008F688D"/>
    <w:rsid w:val="008F701F"/>
    <w:rsid w:val="0090174D"/>
    <w:rsid w:val="00914167"/>
    <w:rsid w:val="00914FEA"/>
    <w:rsid w:val="00934FEF"/>
    <w:rsid w:val="00941FA1"/>
    <w:rsid w:val="00974613"/>
    <w:rsid w:val="009913DD"/>
    <w:rsid w:val="00993E6A"/>
    <w:rsid w:val="009A72CF"/>
    <w:rsid w:val="009B1099"/>
    <w:rsid w:val="009C6251"/>
    <w:rsid w:val="00A005A0"/>
    <w:rsid w:val="00A01646"/>
    <w:rsid w:val="00A06571"/>
    <w:rsid w:val="00A06BEE"/>
    <w:rsid w:val="00A23F99"/>
    <w:rsid w:val="00A25A4A"/>
    <w:rsid w:val="00A33366"/>
    <w:rsid w:val="00A57606"/>
    <w:rsid w:val="00A6044F"/>
    <w:rsid w:val="00A67FC6"/>
    <w:rsid w:val="00AA511C"/>
    <w:rsid w:val="00AD176F"/>
    <w:rsid w:val="00B1500F"/>
    <w:rsid w:val="00B21064"/>
    <w:rsid w:val="00B22A5A"/>
    <w:rsid w:val="00B26D7E"/>
    <w:rsid w:val="00B30CEC"/>
    <w:rsid w:val="00B35B9D"/>
    <w:rsid w:val="00B475DE"/>
    <w:rsid w:val="00B47C8D"/>
    <w:rsid w:val="00B51CA5"/>
    <w:rsid w:val="00B52EC0"/>
    <w:rsid w:val="00B8112C"/>
    <w:rsid w:val="00B86EED"/>
    <w:rsid w:val="00B9088C"/>
    <w:rsid w:val="00B9382D"/>
    <w:rsid w:val="00BA117E"/>
    <w:rsid w:val="00BB5FAC"/>
    <w:rsid w:val="00BC1365"/>
    <w:rsid w:val="00BC4386"/>
    <w:rsid w:val="00BC487B"/>
    <w:rsid w:val="00BD1AB6"/>
    <w:rsid w:val="00BD6DA1"/>
    <w:rsid w:val="00C035E4"/>
    <w:rsid w:val="00C12A35"/>
    <w:rsid w:val="00C1528F"/>
    <w:rsid w:val="00C302D1"/>
    <w:rsid w:val="00C3672E"/>
    <w:rsid w:val="00C403FE"/>
    <w:rsid w:val="00C464A5"/>
    <w:rsid w:val="00C56E81"/>
    <w:rsid w:val="00C66067"/>
    <w:rsid w:val="00C716C6"/>
    <w:rsid w:val="00CA028F"/>
    <w:rsid w:val="00CA4F98"/>
    <w:rsid w:val="00CE588A"/>
    <w:rsid w:val="00D13191"/>
    <w:rsid w:val="00D33DCF"/>
    <w:rsid w:val="00D348CA"/>
    <w:rsid w:val="00D52ACC"/>
    <w:rsid w:val="00D5519B"/>
    <w:rsid w:val="00D57167"/>
    <w:rsid w:val="00D60F97"/>
    <w:rsid w:val="00D74D1F"/>
    <w:rsid w:val="00D86A64"/>
    <w:rsid w:val="00DA39A5"/>
    <w:rsid w:val="00DA6855"/>
    <w:rsid w:val="00DB1BFF"/>
    <w:rsid w:val="00DB43FB"/>
    <w:rsid w:val="00DC0DEC"/>
    <w:rsid w:val="00DD522C"/>
    <w:rsid w:val="00DE42BB"/>
    <w:rsid w:val="00DE7853"/>
    <w:rsid w:val="00DF60E0"/>
    <w:rsid w:val="00E073D8"/>
    <w:rsid w:val="00E11683"/>
    <w:rsid w:val="00E12138"/>
    <w:rsid w:val="00E16A40"/>
    <w:rsid w:val="00E26441"/>
    <w:rsid w:val="00E4368B"/>
    <w:rsid w:val="00E57A04"/>
    <w:rsid w:val="00E90811"/>
    <w:rsid w:val="00E93A62"/>
    <w:rsid w:val="00EA4948"/>
    <w:rsid w:val="00EB7E30"/>
    <w:rsid w:val="00EC0142"/>
    <w:rsid w:val="00EE70E7"/>
    <w:rsid w:val="00EF453C"/>
    <w:rsid w:val="00F01A11"/>
    <w:rsid w:val="00F10359"/>
    <w:rsid w:val="00F168E7"/>
    <w:rsid w:val="00F614B9"/>
    <w:rsid w:val="00F6678A"/>
    <w:rsid w:val="00F80C89"/>
    <w:rsid w:val="00F8619B"/>
    <w:rsid w:val="00FA6B85"/>
    <w:rsid w:val="00FB754D"/>
    <w:rsid w:val="00FF5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26CA21A8-08D5-4D6A-8649-4E9DD83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B6"/>
    <w:pPr>
      <w:spacing w:after="0" w:line="240" w:lineRule="auto"/>
    </w:pPr>
    <w:rPr>
      <w:rFonts w:ascii="Times New Roman" w:eastAsia="Times New Roman" w:hAnsi="Times New Roman" w:cs="Times New Roman"/>
      <w:sz w:val="20"/>
      <w:szCs w:val="20"/>
      <w:lang w:val="es-CO"/>
    </w:rPr>
  </w:style>
  <w:style w:type="paragraph" w:styleId="Ttulo1">
    <w:name w:val="heading 1"/>
    <w:basedOn w:val="Normal"/>
    <w:next w:val="Normal"/>
    <w:link w:val="Ttulo1Car1"/>
    <w:qFormat/>
    <w:rsid w:val="00BD1AB6"/>
    <w:pPr>
      <w:keepNext/>
      <w:jc w:val="center"/>
      <w:outlineLvl w:val="0"/>
    </w:pPr>
    <w:rPr>
      <w:rFonts w:ascii="Arial" w:hAnsi="Arial"/>
      <w:sz w:val="28"/>
      <w:lang w:val="en-US"/>
    </w:rPr>
  </w:style>
  <w:style w:type="paragraph" w:styleId="Ttulo2">
    <w:name w:val="heading 2"/>
    <w:basedOn w:val="Normal"/>
    <w:next w:val="Normal"/>
    <w:link w:val="Ttulo2Car1"/>
    <w:qFormat/>
    <w:rsid w:val="00BD1AB6"/>
    <w:pPr>
      <w:keepNext/>
      <w:jc w:val="right"/>
      <w:outlineLvl w:val="1"/>
    </w:pPr>
    <w:rPr>
      <w:rFonts w:ascii="Arial" w:hAnsi="Arial"/>
      <w:b/>
      <w:sz w:val="22"/>
    </w:rPr>
  </w:style>
  <w:style w:type="paragraph" w:styleId="Ttulo3">
    <w:name w:val="heading 3"/>
    <w:basedOn w:val="Normal"/>
    <w:next w:val="Normal"/>
    <w:link w:val="Ttulo3Car1"/>
    <w:qFormat/>
    <w:rsid w:val="00BD1AB6"/>
    <w:pPr>
      <w:keepNext/>
      <w:jc w:val="center"/>
      <w:outlineLvl w:val="2"/>
    </w:pPr>
    <w:rPr>
      <w:rFonts w:ascii="Arial" w:hAnsi="Arial"/>
      <w:b/>
      <w:sz w:val="28"/>
    </w:rPr>
  </w:style>
  <w:style w:type="paragraph" w:styleId="Ttulo4">
    <w:name w:val="heading 4"/>
    <w:basedOn w:val="Normal"/>
    <w:next w:val="Normal"/>
    <w:link w:val="Ttulo4Car"/>
    <w:qFormat/>
    <w:rsid w:val="00BD1AB6"/>
    <w:pPr>
      <w:keepNext/>
      <w:spacing w:line="360" w:lineRule="auto"/>
      <w:ind w:right="51"/>
      <w:jc w:val="center"/>
      <w:outlineLvl w:val="3"/>
    </w:pPr>
    <w:rPr>
      <w:rFonts w:ascii="Arial" w:hAnsi="Arial"/>
      <w:sz w:val="24"/>
    </w:rPr>
  </w:style>
  <w:style w:type="paragraph" w:styleId="Ttulo5">
    <w:name w:val="heading 5"/>
    <w:basedOn w:val="Normal"/>
    <w:next w:val="Normal"/>
    <w:link w:val="Ttulo5Car"/>
    <w:qFormat/>
    <w:rsid w:val="00BD1AB6"/>
    <w:pPr>
      <w:keepNext/>
      <w:spacing w:line="360" w:lineRule="auto"/>
      <w:ind w:right="51"/>
      <w:jc w:val="center"/>
      <w:outlineLvl w:val="4"/>
    </w:pPr>
    <w:rPr>
      <w:rFonts w:ascii="Arial" w:hAnsi="Arial"/>
      <w:b/>
      <w:sz w:val="28"/>
    </w:rPr>
  </w:style>
  <w:style w:type="paragraph" w:styleId="Ttulo6">
    <w:name w:val="heading 6"/>
    <w:basedOn w:val="Normal"/>
    <w:next w:val="Normal"/>
    <w:link w:val="Ttulo6Car"/>
    <w:qFormat/>
    <w:rsid w:val="00DC0DEC"/>
    <w:pPr>
      <w:keepNext/>
      <w:jc w:val="center"/>
      <w:outlineLvl w:val="5"/>
    </w:pPr>
    <w:rPr>
      <w:rFonts w:ascii="Arial" w:hAnsi="Arial" w:cs="Arial"/>
      <w:sz w:val="28"/>
      <w:szCs w:val="28"/>
      <w:lang w:val="es-ES_tradnl" w:eastAsia="es-ES"/>
    </w:rPr>
  </w:style>
  <w:style w:type="paragraph" w:styleId="Ttulo7">
    <w:name w:val="heading 7"/>
    <w:basedOn w:val="Normal"/>
    <w:next w:val="Normal"/>
    <w:link w:val="Ttulo7Car"/>
    <w:qFormat/>
    <w:rsid w:val="00DC0DEC"/>
    <w:pPr>
      <w:keepNext/>
      <w:ind w:right="-1"/>
      <w:jc w:val="center"/>
      <w:outlineLvl w:val="6"/>
    </w:pPr>
    <w:rPr>
      <w:rFonts w:ascii="Arial" w:hAnsi="Arial" w:cs="Arial"/>
      <w:b/>
      <w:bCs/>
      <w:sz w:val="28"/>
      <w:szCs w:val="28"/>
      <w:lang w:val="es-ES_tradnl" w:eastAsia="es-ES"/>
    </w:rPr>
  </w:style>
  <w:style w:type="paragraph" w:styleId="Ttulo8">
    <w:name w:val="heading 8"/>
    <w:basedOn w:val="Normal"/>
    <w:next w:val="Normal"/>
    <w:link w:val="Ttulo8Car"/>
    <w:qFormat/>
    <w:rsid w:val="00BD1AB6"/>
    <w:pPr>
      <w:keepNext/>
      <w:spacing w:line="360" w:lineRule="auto"/>
      <w:jc w:val="both"/>
      <w:outlineLvl w:val="7"/>
    </w:pPr>
    <w:rPr>
      <w:rFonts w:ascii="Arial" w:hAnsi="Arial"/>
      <w:sz w:val="28"/>
    </w:rPr>
  </w:style>
  <w:style w:type="paragraph" w:styleId="Ttulo9">
    <w:name w:val="heading 9"/>
    <w:basedOn w:val="Normal"/>
    <w:next w:val="Normal"/>
    <w:link w:val="Ttulo9Car"/>
    <w:qFormat/>
    <w:rsid w:val="00DC0DEC"/>
    <w:pPr>
      <w:keepNext/>
      <w:jc w:val="center"/>
      <w:outlineLvl w:val="8"/>
    </w:pPr>
    <w:rPr>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BD1AB6"/>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uiPriority w:val="9"/>
    <w:semiHidden/>
    <w:rsid w:val="00BD1AB6"/>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uiPriority w:val="9"/>
    <w:semiHidden/>
    <w:rsid w:val="00BD1AB6"/>
    <w:rPr>
      <w:rFonts w:asciiTheme="majorHAnsi" w:eastAsiaTheme="majorEastAsia" w:hAnsiTheme="majorHAnsi" w:cstheme="majorBidi"/>
      <w:color w:val="1F4D78" w:themeColor="accent1" w:themeShade="7F"/>
      <w:sz w:val="24"/>
      <w:szCs w:val="24"/>
      <w:lang w:val="es-CO"/>
    </w:rPr>
  </w:style>
  <w:style w:type="character" w:customStyle="1" w:styleId="Ttulo4Car">
    <w:name w:val="Título 4 Car"/>
    <w:basedOn w:val="Fuentedeprrafopredeter"/>
    <w:link w:val="Ttulo4"/>
    <w:rsid w:val="00BD1AB6"/>
    <w:rPr>
      <w:rFonts w:ascii="Arial" w:eastAsia="Times New Roman" w:hAnsi="Arial" w:cs="Times New Roman"/>
      <w:sz w:val="24"/>
      <w:szCs w:val="20"/>
      <w:lang w:val="es-CO"/>
    </w:rPr>
  </w:style>
  <w:style w:type="character" w:customStyle="1" w:styleId="Ttulo5Car">
    <w:name w:val="Título 5 Car"/>
    <w:basedOn w:val="Fuentedeprrafopredeter"/>
    <w:link w:val="Ttulo5"/>
    <w:rsid w:val="00BD1AB6"/>
    <w:rPr>
      <w:rFonts w:ascii="Arial" w:eastAsia="Times New Roman" w:hAnsi="Arial" w:cs="Times New Roman"/>
      <w:b/>
      <w:sz w:val="28"/>
      <w:szCs w:val="20"/>
      <w:lang w:val="es-CO"/>
    </w:rPr>
  </w:style>
  <w:style w:type="character" w:customStyle="1" w:styleId="Ttulo8Car">
    <w:name w:val="Título 8 Car"/>
    <w:basedOn w:val="Fuentedeprrafopredeter"/>
    <w:link w:val="Ttulo8"/>
    <w:rsid w:val="00BD1AB6"/>
    <w:rPr>
      <w:rFonts w:ascii="Arial" w:eastAsia="Times New Roman" w:hAnsi="Arial" w:cs="Times New Roman"/>
      <w:sz w:val="28"/>
      <w:szCs w:val="20"/>
      <w:lang w:val="es-CO"/>
    </w:rPr>
  </w:style>
  <w:style w:type="paragraph" w:styleId="Textoindependiente2">
    <w:name w:val="Body Text 2"/>
    <w:basedOn w:val="Normal"/>
    <w:link w:val="Textoindependiente2Car1"/>
    <w:rsid w:val="00BD1AB6"/>
    <w:pPr>
      <w:spacing w:line="360" w:lineRule="auto"/>
      <w:jc w:val="both"/>
    </w:pPr>
    <w:rPr>
      <w:rFonts w:ascii="Arial" w:hAnsi="Arial"/>
      <w:sz w:val="28"/>
      <w:lang w:val="es-ES"/>
    </w:rPr>
  </w:style>
  <w:style w:type="character" w:customStyle="1" w:styleId="Textoindependiente2Car">
    <w:name w:val="Texto independiente 2 Car"/>
    <w:basedOn w:val="Fuentedeprrafopredeter"/>
    <w:uiPriority w:val="99"/>
    <w:semiHidden/>
    <w:rsid w:val="00BD1AB6"/>
    <w:rPr>
      <w:rFonts w:ascii="Times New Roman" w:eastAsia="Times New Roman" w:hAnsi="Times New Roman" w:cs="Times New Roman"/>
      <w:sz w:val="20"/>
      <w:szCs w:val="20"/>
      <w:lang w:val="es-CO"/>
    </w:rPr>
  </w:style>
  <w:style w:type="paragraph" w:styleId="Sangradetextonormal">
    <w:name w:val="Body Text Indent"/>
    <w:basedOn w:val="Normal"/>
    <w:link w:val="SangradetextonormalCar1"/>
    <w:rsid w:val="00BD1AB6"/>
    <w:pPr>
      <w:spacing w:line="360" w:lineRule="auto"/>
      <w:ind w:firstLine="708"/>
      <w:jc w:val="both"/>
    </w:pPr>
    <w:rPr>
      <w:rFonts w:ascii="Arial" w:hAnsi="Arial"/>
      <w:sz w:val="28"/>
      <w:lang w:val="es-ES"/>
    </w:rPr>
  </w:style>
  <w:style w:type="character" w:customStyle="1" w:styleId="SangradetextonormalCar">
    <w:name w:val="Sangría de texto normal Car"/>
    <w:basedOn w:val="Fuentedeprrafopredeter"/>
    <w:uiPriority w:val="99"/>
    <w:semiHidden/>
    <w:rsid w:val="00BD1AB6"/>
    <w:rPr>
      <w:rFonts w:ascii="Times New Roman" w:eastAsia="Times New Roman" w:hAnsi="Times New Roman" w:cs="Times New Roman"/>
      <w:sz w:val="20"/>
      <w:szCs w:val="20"/>
      <w:lang w:val="es-CO"/>
    </w:rPr>
  </w:style>
  <w:style w:type="paragraph" w:styleId="Saludo">
    <w:name w:val="Salutation"/>
    <w:basedOn w:val="Normal"/>
    <w:next w:val="Normal"/>
    <w:link w:val="SaludoCar"/>
    <w:rsid w:val="00BD1AB6"/>
    <w:rPr>
      <w:sz w:val="24"/>
      <w:lang w:val="es-ES"/>
    </w:rPr>
  </w:style>
  <w:style w:type="character" w:customStyle="1" w:styleId="SaludoCar">
    <w:name w:val="Saludo Car"/>
    <w:basedOn w:val="Fuentedeprrafopredeter"/>
    <w:link w:val="Saludo"/>
    <w:rsid w:val="00BD1AB6"/>
    <w:rPr>
      <w:rFonts w:ascii="Times New Roman" w:eastAsia="Times New Roman" w:hAnsi="Times New Roman" w:cs="Times New Roman"/>
      <w:sz w:val="24"/>
      <w:szCs w:val="20"/>
    </w:rPr>
  </w:style>
  <w:style w:type="paragraph" w:styleId="Encabezado">
    <w:name w:val="header"/>
    <w:basedOn w:val="Normal"/>
    <w:link w:val="EncabezadoCar1"/>
    <w:rsid w:val="00BD1AB6"/>
    <w:pPr>
      <w:tabs>
        <w:tab w:val="center" w:pos="4252"/>
        <w:tab w:val="right" w:pos="8504"/>
      </w:tabs>
    </w:pPr>
  </w:style>
  <w:style w:type="character" w:customStyle="1" w:styleId="EncabezadoCar">
    <w:name w:val="Encabezado Car"/>
    <w:basedOn w:val="Fuentedeprrafopredeter"/>
    <w:rsid w:val="00BD1AB6"/>
    <w:rPr>
      <w:rFonts w:ascii="Times New Roman" w:eastAsia="Times New Roman" w:hAnsi="Times New Roman" w:cs="Times New Roman"/>
      <w:sz w:val="20"/>
      <w:szCs w:val="20"/>
      <w:lang w:val="es-CO"/>
    </w:rPr>
  </w:style>
  <w:style w:type="character" w:styleId="Nmerodepgina">
    <w:name w:val="page number"/>
    <w:basedOn w:val="Fuentedeprrafopredeter"/>
    <w:rsid w:val="00BD1AB6"/>
  </w:style>
  <w:style w:type="paragraph" w:styleId="Textoindependiente">
    <w:name w:val="Body Text"/>
    <w:basedOn w:val="Normal"/>
    <w:link w:val="TextoindependienteCar1"/>
    <w:rsid w:val="00BD1AB6"/>
    <w:pPr>
      <w:jc w:val="both"/>
    </w:pPr>
    <w:rPr>
      <w:rFonts w:ascii="Arial" w:hAnsi="Arial"/>
      <w:sz w:val="24"/>
      <w:lang w:eastAsia="es-ES"/>
    </w:rPr>
  </w:style>
  <w:style w:type="character" w:customStyle="1" w:styleId="TextoindependienteCar">
    <w:name w:val="Texto independiente Car"/>
    <w:basedOn w:val="Fuentedeprrafopredeter"/>
    <w:uiPriority w:val="99"/>
    <w:semiHidden/>
    <w:rsid w:val="00BD1AB6"/>
    <w:rPr>
      <w:rFonts w:ascii="Times New Roman" w:eastAsia="Times New Roman" w:hAnsi="Times New Roman" w:cs="Times New Roman"/>
      <w:sz w:val="20"/>
      <w:szCs w:val="20"/>
      <w:lang w:val="es-CO"/>
    </w:rPr>
  </w:style>
  <w:style w:type="paragraph" w:styleId="Sangra2detindependiente">
    <w:name w:val="Body Text Indent 2"/>
    <w:basedOn w:val="Normal"/>
    <w:link w:val="Sangra2detindependienteCar"/>
    <w:rsid w:val="00BD1AB6"/>
    <w:pPr>
      <w:spacing w:line="360" w:lineRule="auto"/>
      <w:ind w:right="51" w:firstLine="708"/>
      <w:jc w:val="both"/>
    </w:pPr>
    <w:rPr>
      <w:rFonts w:ascii="Arial" w:hAnsi="Arial"/>
      <w:sz w:val="28"/>
    </w:rPr>
  </w:style>
  <w:style w:type="character" w:customStyle="1" w:styleId="Sangra2detindependienteCar">
    <w:name w:val="Sangría 2 de t. independiente Car"/>
    <w:basedOn w:val="Fuentedeprrafopredeter"/>
    <w:link w:val="Sangra2detindependiente"/>
    <w:rsid w:val="00BD1AB6"/>
    <w:rPr>
      <w:rFonts w:ascii="Arial" w:eastAsia="Times New Roman" w:hAnsi="Arial" w:cs="Times New Roman"/>
      <w:sz w:val="28"/>
      <w:szCs w:val="20"/>
      <w:lang w:val="es-CO"/>
    </w:rPr>
  </w:style>
  <w:style w:type="paragraph" w:styleId="Sangra3detindependiente">
    <w:name w:val="Body Text Indent 3"/>
    <w:basedOn w:val="Normal"/>
    <w:link w:val="Sangra3detindependienteCar"/>
    <w:rsid w:val="00BD1AB6"/>
    <w:pPr>
      <w:spacing w:line="360" w:lineRule="auto"/>
      <w:ind w:right="51" w:hanging="851"/>
      <w:jc w:val="both"/>
    </w:pPr>
    <w:rPr>
      <w:rFonts w:ascii="Arial" w:hAnsi="Arial"/>
      <w:sz w:val="28"/>
    </w:rPr>
  </w:style>
  <w:style w:type="character" w:customStyle="1" w:styleId="Sangra3detindependienteCar">
    <w:name w:val="Sangría 3 de t. independiente Car"/>
    <w:basedOn w:val="Fuentedeprrafopredeter"/>
    <w:link w:val="Sangra3detindependiente"/>
    <w:rsid w:val="00BD1AB6"/>
    <w:rPr>
      <w:rFonts w:ascii="Arial" w:eastAsia="Times New Roman" w:hAnsi="Arial" w:cs="Times New Roman"/>
      <w:sz w:val="28"/>
      <w:szCs w:val="20"/>
      <w:lang w:val="es-CO"/>
    </w:rPr>
  </w:style>
  <w:style w:type="paragraph" w:styleId="Textoindependiente3">
    <w:name w:val="Body Text 3"/>
    <w:basedOn w:val="Normal"/>
    <w:link w:val="Textoindependiente3Car"/>
    <w:rsid w:val="00BD1AB6"/>
    <w:pPr>
      <w:spacing w:line="480" w:lineRule="auto"/>
      <w:jc w:val="both"/>
    </w:pPr>
    <w:rPr>
      <w:rFonts w:ascii="Verdana" w:hAnsi="Verdana"/>
      <w:sz w:val="22"/>
      <w:lang w:eastAsia="es-ES"/>
    </w:rPr>
  </w:style>
  <w:style w:type="character" w:customStyle="1" w:styleId="Textoindependiente3Car">
    <w:name w:val="Texto independiente 3 Car"/>
    <w:basedOn w:val="Fuentedeprrafopredeter"/>
    <w:link w:val="Textoindependiente3"/>
    <w:rsid w:val="00BD1AB6"/>
    <w:rPr>
      <w:rFonts w:ascii="Verdana" w:eastAsia="Times New Roman" w:hAnsi="Verdana" w:cs="Times New Roman"/>
      <w:szCs w:val="20"/>
      <w:lang w:val="es-CO" w:eastAsia="es-E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
    <w:basedOn w:val="Normal"/>
    <w:link w:val="TextonotapieCar1"/>
    <w:rsid w:val="00BD1AB6"/>
  </w:style>
  <w:style w:type="character" w:customStyle="1" w:styleId="TextonotapieCar">
    <w:name w:val="Texto nota pie Car"/>
    <w:basedOn w:val="Fuentedeprrafopredeter"/>
    <w:uiPriority w:val="99"/>
    <w:rsid w:val="00BD1AB6"/>
    <w:rPr>
      <w:rFonts w:ascii="Times New Roman" w:eastAsia="Times New Roman" w:hAnsi="Times New Roman" w:cs="Times New Roman"/>
      <w:sz w:val="20"/>
      <w:szCs w:val="20"/>
      <w:lang w:val="es-CO"/>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BD1AB6"/>
    <w:rPr>
      <w:vertAlign w:val="superscript"/>
    </w:rPr>
  </w:style>
  <w:style w:type="paragraph" w:styleId="NormalWeb">
    <w:name w:val="Normal (Web)"/>
    <w:basedOn w:val="Normal"/>
    <w:rsid w:val="00BD1AB6"/>
    <w:pPr>
      <w:spacing w:before="100" w:beforeAutospacing="1" w:after="100" w:afterAutospacing="1"/>
    </w:pPr>
    <w:rPr>
      <w:rFonts w:ascii="Arial Unicode MS" w:eastAsia="Arial Unicode MS" w:hAnsi="Arial Unicode MS" w:cs="Arial Unicode MS"/>
      <w:sz w:val="24"/>
      <w:szCs w:val="24"/>
      <w:lang w:val="es-ES" w:eastAsia="es-ES"/>
    </w:rPr>
  </w:style>
  <w:style w:type="character" w:customStyle="1" w:styleId="Ttulo1Car1">
    <w:name w:val="Título 1 Car1"/>
    <w:link w:val="Ttulo1"/>
    <w:locked/>
    <w:rsid w:val="00BD1AB6"/>
    <w:rPr>
      <w:rFonts w:ascii="Arial" w:eastAsia="Times New Roman" w:hAnsi="Arial" w:cs="Times New Roman"/>
      <w:sz w:val="28"/>
      <w:szCs w:val="20"/>
      <w:lang w:val="en-US"/>
    </w:rPr>
  </w:style>
  <w:style w:type="character" w:customStyle="1" w:styleId="Ttulo2Car1">
    <w:name w:val="Título 2 Car1"/>
    <w:link w:val="Ttulo2"/>
    <w:locked/>
    <w:rsid w:val="00BD1AB6"/>
    <w:rPr>
      <w:rFonts w:ascii="Arial" w:eastAsia="Times New Roman" w:hAnsi="Arial" w:cs="Times New Roman"/>
      <w:b/>
      <w:szCs w:val="20"/>
      <w:lang w:val="es-CO"/>
    </w:rPr>
  </w:style>
  <w:style w:type="character" w:customStyle="1" w:styleId="Ttulo3Car1">
    <w:name w:val="Título 3 Car1"/>
    <w:link w:val="Ttulo3"/>
    <w:locked/>
    <w:rsid w:val="00BD1AB6"/>
    <w:rPr>
      <w:rFonts w:ascii="Arial" w:eastAsia="Times New Roman" w:hAnsi="Arial" w:cs="Times New Roman"/>
      <w:b/>
      <w:sz w:val="28"/>
      <w:szCs w:val="20"/>
      <w:lang w:val="es-CO"/>
    </w:rPr>
  </w:style>
  <w:style w:type="character" w:customStyle="1" w:styleId="TextoindependienteCar1">
    <w:name w:val="Texto independiente Car1"/>
    <w:link w:val="Textoindependiente"/>
    <w:locked/>
    <w:rsid w:val="00BD1AB6"/>
    <w:rPr>
      <w:rFonts w:ascii="Arial" w:eastAsia="Times New Roman" w:hAnsi="Arial" w:cs="Times New Roman"/>
      <w:sz w:val="24"/>
      <w:szCs w:val="20"/>
      <w:lang w:val="es-CO" w:eastAsia="es-ES"/>
    </w:rPr>
  </w:style>
  <w:style w:type="character" w:customStyle="1" w:styleId="Textoindependiente2Car1">
    <w:name w:val="Texto independiente 2 Car1"/>
    <w:link w:val="Textoindependiente2"/>
    <w:locked/>
    <w:rsid w:val="00BD1AB6"/>
    <w:rPr>
      <w:rFonts w:ascii="Arial" w:eastAsia="Times New Roman" w:hAnsi="Arial" w:cs="Times New Roman"/>
      <w:sz w:val="28"/>
      <w:szCs w:val="20"/>
    </w:rPr>
  </w:style>
  <w:style w:type="character" w:customStyle="1" w:styleId="SangradetextonormalCar1">
    <w:name w:val="Sangría de texto normal Car1"/>
    <w:link w:val="Sangradetextonormal"/>
    <w:locked/>
    <w:rsid w:val="00BD1AB6"/>
    <w:rPr>
      <w:rFonts w:ascii="Arial" w:eastAsia="Times New Roman" w:hAnsi="Arial" w:cs="Times New Roman"/>
      <w:sz w:val="28"/>
      <w:szCs w:val="20"/>
    </w:rPr>
  </w:style>
  <w:style w:type="character" w:customStyle="1" w:styleId="TextonotapieCar1">
    <w:name w:val="Texto nota pie Car1"/>
    <w:aliases w:val="Footnote Text Char Char Char Char Char Car,Footnote Text Char Char Char Char Car,Footnote reference Car,FA Fu Car,Texto nota pie Car Car Car Car Car Car Car Car Car Car Car Car"/>
    <w:link w:val="Textonotapie"/>
    <w:semiHidden/>
    <w:rsid w:val="00BD1AB6"/>
    <w:rPr>
      <w:rFonts w:ascii="Times New Roman" w:eastAsia="Times New Roman" w:hAnsi="Times New Roman" w:cs="Times New Roman"/>
      <w:sz w:val="20"/>
      <w:szCs w:val="20"/>
      <w:lang w:val="es-CO"/>
    </w:rPr>
  </w:style>
  <w:style w:type="character" w:customStyle="1" w:styleId="EncabezadoCar1">
    <w:name w:val="Encabezado Car1"/>
    <w:link w:val="Encabezado"/>
    <w:locked/>
    <w:rsid w:val="00BD1AB6"/>
    <w:rPr>
      <w:rFonts w:ascii="Times New Roman" w:eastAsia="Times New Roman" w:hAnsi="Times New Roman" w:cs="Times New Roman"/>
      <w:sz w:val="20"/>
      <w:szCs w:val="20"/>
      <w:lang w:val="es-CO"/>
    </w:rPr>
  </w:style>
  <w:style w:type="paragraph" w:styleId="Prrafodelista">
    <w:name w:val="List Paragraph"/>
    <w:basedOn w:val="Normal"/>
    <w:qFormat/>
    <w:rsid w:val="00BD1AB6"/>
    <w:pPr>
      <w:spacing w:after="200" w:line="276" w:lineRule="auto"/>
      <w:ind w:left="708"/>
    </w:pPr>
    <w:rPr>
      <w:rFonts w:ascii="Calibri" w:hAnsi="Calibri" w:cs="Calibri"/>
      <w:sz w:val="22"/>
      <w:szCs w:val="22"/>
    </w:rPr>
  </w:style>
  <w:style w:type="paragraph" w:customStyle="1" w:styleId="textocaja">
    <w:name w:val="textocaja"/>
    <w:basedOn w:val="Normal"/>
    <w:rsid w:val="00BD1AB6"/>
    <w:pPr>
      <w:spacing w:before="100" w:beforeAutospacing="1" w:after="100" w:afterAutospacing="1"/>
      <w:jc w:val="both"/>
    </w:pPr>
    <w:rPr>
      <w:rFonts w:ascii="Georgia" w:hAnsi="Georgia" w:cs="Georgia"/>
      <w:sz w:val="22"/>
      <w:szCs w:val="22"/>
      <w:lang w:val="es-ES" w:eastAsia="es-ES"/>
    </w:rPr>
  </w:style>
  <w:style w:type="character" w:styleId="Textoennegrita">
    <w:name w:val="Strong"/>
    <w:basedOn w:val="Fuentedeprrafopredeter"/>
    <w:qFormat/>
    <w:rsid w:val="006408E1"/>
    <w:rPr>
      <w:rFonts w:cs="Times New Roman"/>
      <w:b/>
      <w:bCs/>
    </w:rPr>
  </w:style>
  <w:style w:type="character" w:styleId="nfasis">
    <w:name w:val="Emphasis"/>
    <w:basedOn w:val="Fuentedeprrafopredeter"/>
    <w:qFormat/>
    <w:rsid w:val="006408E1"/>
    <w:rPr>
      <w:rFonts w:cs="Times New Roman"/>
      <w:i/>
      <w:iCs/>
    </w:rPr>
  </w:style>
  <w:style w:type="character" w:styleId="Hipervnculo">
    <w:name w:val="Hyperlink"/>
    <w:basedOn w:val="Fuentedeprrafopredeter"/>
    <w:rsid w:val="006408E1"/>
    <w:rPr>
      <w:rFonts w:cs="Times New Roman"/>
      <w:color w:val="0000FF"/>
      <w:u w:val="single"/>
    </w:rPr>
  </w:style>
  <w:style w:type="character" w:customStyle="1" w:styleId="goohl0">
    <w:name w:val="goohl0"/>
    <w:basedOn w:val="Fuentedeprrafopredeter"/>
    <w:uiPriority w:val="99"/>
    <w:rsid w:val="006408E1"/>
    <w:rPr>
      <w:rFonts w:cs="Times New Roman"/>
    </w:rPr>
  </w:style>
  <w:style w:type="character" w:customStyle="1" w:styleId="goohl1">
    <w:name w:val="goohl1"/>
    <w:basedOn w:val="Fuentedeprrafopredeter"/>
    <w:uiPriority w:val="99"/>
    <w:rsid w:val="006408E1"/>
    <w:rPr>
      <w:rFonts w:cs="Times New Roman"/>
    </w:rPr>
  </w:style>
  <w:style w:type="paragraph" w:customStyle="1" w:styleId="BodyText21">
    <w:name w:val="Body Text 21"/>
    <w:basedOn w:val="Normal"/>
    <w:rsid w:val="00DB43FB"/>
    <w:pPr>
      <w:widowControl w:val="0"/>
      <w:autoSpaceDE w:val="0"/>
      <w:autoSpaceDN w:val="0"/>
      <w:jc w:val="both"/>
    </w:pPr>
    <w:rPr>
      <w:rFonts w:eastAsiaTheme="minorEastAsia"/>
      <w:sz w:val="28"/>
      <w:szCs w:val="28"/>
      <w:lang w:val="es-ES" w:eastAsia="es-ES"/>
    </w:rPr>
  </w:style>
  <w:style w:type="paragraph" w:styleId="Textodebloque">
    <w:name w:val="Block Text"/>
    <w:basedOn w:val="Normal"/>
    <w:rsid w:val="00DB43FB"/>
    <w:pPr>
      <w:autoSpaceDE w:val="0"/>
      <w:autoSpaceDN w:val="0"/>
      <w:ind w:left="567" w:right="612"/>
      <w:jc w:val="both"/>
    </w:pPr>
    <w:rPr>
      <w:rFonts w:eastAsiaTheme="minorEastAsia"/>
      <w:sz w:val="26"/>
      <w:szCs w:val="26"/>
      <w:lang w:val="en-US" w:eastAsia="es-ES"/>
    </w:rPr>
  </w:style>
  <w:style w:type="character" w:customStyle="1" w:styleId="Ttulo6Car">
    <w:name w:val="Título 6 Car"/>
    <w:basedOn w:val="Fuentedeprrafopredeter"/>
    <w:link w:val="Ttulo6"/>
    <w:rsid w:val="00DC0DEC"/>
    <w:rPr>
      <w:rFonts w:ascii="Arial" w:eastAsia="Times New Roman" w:hAnsi="Arial" w:cs="Arial"/>
      <w:sz w:val="28"/>
      <w:szCs w:val="28"/>
      <w:lang w:val="es-ES_tradnl" w:eastAsia="es-ES"/>
    </w:rPr>
  </w:style>
  <w:style w:type="character" w:customStyle="1" w:styleId="Ttulo7Car">
    <w:name w:val="Título 7 Car"/>
    <w:basedOn w:val="Fuentedeprrafopredeter"/>
    <w:link w:val="Ttulo7"/>
    <w:rsid w:val="00DC0DEC"/>
    <w:rPr>
      <w:rFonts w:ascii="Arial" w:eastAsia="Times New Roman" w:hAnsi="Arial" w:cs="Arial"/>
      <w:b/>
      <w:bCs/>
      <w:sz w:val="28"/>
      <w:szCs w:val="28"/>
      <w:lang w:val="es-ES_tradnl" w:eastAsia="es-ES"/>
    </w:rPr>
  </w:style>
  <w:style w:type="character" w:customStyle="1" w:styleId="Ttulo9Car">
    <w:name w:val="Título 9 Car"/>
    <w:basedOn w:val="Fuentedeprrafopredeter"/>
    <w:link w:val="Ttulo9"/>
    <w:rsid w:val="00DC0DEC"/>
    <w:rPr>
      <w:rFonts w:ascii="Times New Roman" w:eastAsia="Times New Roman" w:hAnsi="Times New Roman" w:cs="Times New Roman"/>
      <w:i/>
      <w:iCs/>
      <w:sz w:val="28"/>
      <w:szCs w:val="28"/>
      <w:lang w:val="es-ES_tradnl" w:eastAsia="es-ES"/>
    </w:rPr>
  </w:style>
  <w:style w:type="paragraph" w:styleId="Piedepgina">
    <w:name w:val="footer"/>
    <w:basedOn w:val="Normal"/>
    <w:link w:val="PiedepginaCar"/>
    <w:uiPriority w:val="99"/>
    <w:rsid w:val="00DC0DEC"/>
    <w:pPr>
      <w:tabs>
        <w:tab w:val="center" w:pos="4252"/>
        <w:tab w:val="right" w:pos="8504"/>
      </w:tabs>
      <w:jc w:val="both"/>
    </w:pPr>
    <w:rPr>
      <w:rFonts w:ascii="Arial" w:eastAsia="Batang" w:hAnsi="Arial"/>
      <w:sz w:val="28"/>
      <w:lang w:val="es-ES_tradnl" w:eastAsia="es-ES"/>
    </w:rPr>
  </w:style>
  <w:style w:type="character" w:customStyle="1" w:styleId="PiedepginaCar">
    <w:name w:val="Pie de página Car"/>
    <w:basedOn w:val="Fuentedeprrafopredeter"/>
    <w:link w:val="Piedepgina"/>
    <w:uiPriority w:val="99"/>
    <w:rsid w:val="00DC0DEC"/>
    <w:rPr>
      <w:rFonts w:ascii="Arial" w:eastAsia="Batang" w:hAnsi="Arial" w:cs="Times New Roman"/>
      <w:sz w:val="28"/>
      <w:szCs w:val="20"/>
      <w:lang w:val="es-ES_tradnl" w:eastAsia="es-ES"/>
    </w:rPr>
  </w:style>
  <w:style w:type="paragraph" w:customStyle="1" w:styleId="Default">
    <w:name w:val="Default"/>
    <w:rsid w:val="00DC0DEC"/>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caps">
    <w:name w:val="caps"/>
    <w:basedOn w:val="Fuentedeprrafopredeter"/>
    <w:rsid w:val="00DC0DEC"/>
  </w:style>
  <w:style w:type="character" w:styleId="CitaHTML">
    <w:name w:val="HTML Cite"/>
    <w:rsid w:val="00DC0DEC"/>
    <w:rPr>
      <w:i w:val="0"/>
      <w:iCs w:val="0"/>
      <w:color w:val="0E774A"/>
    </w:rPr>
  </w:style>
  <w:style w:type="character" w:customStyle="1" w:styleId="ff21">
    <w:name w:val="ff21"/>
    <w:rsid w:val="00DC0DEC"/>
    <w:rPr>
      <w:rFonts w:ascii="ff2" w:hAnsi="ff2" w:hint="default"/>
    </w:rPr>
  </w:style>
  <w:style w:type="character" w:customStyle="1" w:styleId="ff31">
    <w:name w:val="ff31"/>
    <w:rsid w:val="00DC0DEC"/>
    <w:rPr>
      <w:rFonts w:ascii="ff3" w:hAnsi="ff3" w:hint="default"/>
    </w:rPr>
  </w:style>
  <w:style w:type="paragraph" w:customStyle="1" w:styleId="Ttulo11">
    <w:name w:val="Título 11"/>
    <w:basedOn w:val="Default"/>
    <w:next w:val="Default"/>
    <w:uiPriority w:val="99"/>
    <w:rsid w:val="00DC0DEC"/>
    <w:rPr>
      <w:color w:val="auto"/>
    </w:rPr>
  </w:style>
  <w:style w:type="character" w:customStyle="1" w:styleId="CarCar">
    <w:name w:val="Car Car"/>
    <w:aliases w:val="Footnote Text Char Char Char Char Char Car1,Footnote Text Char Char Char Char Car1,Footnote reference Car1,FA Fu Car2,FA Fu Car Car Car Car Car Car Car Car Car1,FA Fu Car Car1,FA Fu Car Car Car Car Car Car1,Texto nota pie Car Car1"/>
    <w:semiHidden/>
    <w:locked/>
    <w:rsid w:val="00DC0DEC"/>
    <w:rPr>
      <w:rFonts w:ascii="Arial" w:hAnsi="Arial" w:cs="Arial"/>
      <w:lang w:val="es-ES" w:eastAsia="es-ES"/>
    </w:rPr>
  </w:style>
  <w:style w:type="character" w:styleId="Hipervnculovisitado">
    <w:name w:val="FollowedHyperlink"/>
    <w:rsid w:val="00DC0DEC"/>
    <w:rPr>
      <w:rFonts w:cs="Times New Roman"/>
      <w:color w:val="800080"/>
      <w:u w:val="single"/>
    </w:rPr>
  </w:style>
  <w:style w:type="paragraph" w:styleId="Puesto">
    <w:name w:val="Title"/>
    <w:basedOn w:val="Normal"/>
    <w:link w:val="PuestoCar"/>
    <w:qFormat/>
    <w:rsid w:val="00DC0DEC"/>
    <w:pPr>
      <w:spacing w:line="480" w:lineRule="auto"/>
      <w:ind w:left="708" w:right="902"/>
      <w:jc w:val="center"/>
    </w:pPr>
    <w:rPr>
      <w:b/>
      <w:bCs/>
      <w:sz w:val="28"/>
      <w:szCs w:val="28"/>
      <w:lang w:val="es-ES_tradnl" w:eastAsia="es-ES"/>
    </w:rPr>
  </w:style>
  <w:style w:type="character" w:customStyle="1" w:styleId="PuestoCar">
    <w:name w:val="Puesto Car"/>
    <w:basedOn w:val="Fuentedeprrafopredeter"/>
    <w:link w:val="Puesto"/>
    <w:rsid w:val="00DC0DEC"/>
    <w:rPr>
      <w:rFonts w:ascii="Times New Roman" w:eastAsia="Times New Roman" w:hAnsi="Times New Roman" w:cs="Times New Roman"/>
      <w:b/>
      <w:bCs/>
      <w:sz w:val="28"/>
      <w:szCs w:val="28"/>
      <w:lang w:val="es-ES_tradnl" w:eastAsia="es-ES"/>
    </w:rPr>
  </w:style>
  <w:style w:type="paragraph" w:styleId="Textosinformato">
    <w:name w:val="Plain Text"/>
    <w:basedOn w:val="Normal"/>
    <w:link w:val="TextosinformatoCar"/>
    <w:rsid w:val="00DC0DEC"/>
    <w:rPr>
      <w:rFonts w:ascii="Courier New" w:hAnsi="Courier New" w:cs="Courier New"/>
      <w:lang w:val="es-ES" w:eastAsia="es-ES"/>
    </w:rPr>
  </w:style>
  <w:style w:type="character" w:customStyle="1" w:styleId="TextosinformatoCar">
    <w:name w:val="Texto sin formato Car"/>
    <w:basedOn w:val="Fuentedeprrafopredeter"/>
    <w:link w:val="Textosinformato"/>
    <w:rsid w:val="00DC0DEC"/>
    <w:rPr>
      <w:rFonts w:ascii="Courier New" w:eastAsia="Times New Roman" w:hAnsi="Courier New" w:cs="Courier New"/>
      <w:sz w:val="20"/>
      <w:szCs w:val="20"/>
      <w:lang w:eastAsia="es-ES"/>
    </w:rPr>
  </w:style>
  <w:style w:type="paragraph" w:customStyle="1" w:styleId="BodyTextIndent1">
    <w:name w:val="Body Text Indent1"/>
    <w:basedOn w:val="Normal"/>
    <w:rsid w:val="00DC0DEC"/>
    <w:pPr>
      <w:jc w:val="both"/>
    </w:pPr>
    <w:rPr>
      <w:sz w:val="28"/>
      <w:szCs w:val="28"/>
      <w:lang w:val="es-ES_tradnl" w:eastAsia="es-ES"/>
    </w:rPr>
  </w:style>
  <w:style w:type="paragraph" w:customStyle="1" w:styleId="CUERPOTEXTO">
    <w:name w:val="CUERPO TEXTO"/>
    <w:rsid w:val="00DC0DEC"/>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DC0DEC"/>
    <w:pPr>
      <w:widowControl w:val="0"/>
      <w:spacing w:before="28" w:after="28" w:line="210" w:lineRule="atLeast"/>
      <w:jc w:val="right"/>
    </w:pPr>
    <w:rPr>
      <w:i/>
      <w:iCs/>
      <w:color w:val="000000"/>
      <w:sz w:val="19"/>
      <w:szCs w:val="19"/>
      <w:lang w:val="es-ES" w:eastAsia="es-ES"/>
    </w:rPr>
  </w:style>
  <w:style w:type="paragraph" w:customStyle="1" w:styleId="CENTRAR">
    <w:name w:val="CENTRAR"/>
    <w:basedOn w:val="CUERPOTEXTO"/>
    <w:rsid w:val="00DC0DEC"/>
    <w:pPr>
      <w:tabs>
        <w:tab w:val="clear" w:pos="510"/>
        <w:tab w:val="clear" w:pos="1134"/>
      </w:tabs>
      <w:ind w:firstLine="0"/>
      <w:jc w:val="center"/>
    </w:pPr>
  </w:style>
  <w:style w:type="paragraph" w:customStyle="1" w:styleId="PRESIDENTE">
    <w:name w:val="PRESIDENTE"/>
    <w:basedOn w:val="Normal"/>
    <w:rsid w:val="00DC0DEC"/>
    <w:pPr>
      <w:widowControl w:val="0"/>
      <w:spacing w:before="28" w:after="28" w:line="210" w:lineRule="atLeast"/>
      <w:jc w:val="right"/>
    </w:pPr>
    <w:rPr>
      <w:caps/>
      <w:color w:val="000000"/>
      <w:sz w:val="19"/>
      <w:szCs w:val="19"/>
      <w:lang w:val="es-ES" w:eastAsia="es-ES"/>
    </w:rPr>
  </w:style>
  <w:style w:type="paragraph" w:customStyle="1" w:styleId="BodyText22">
    <w:name w:val="Body Text 22"/>
    <w:basedOn w:val="Normal"/>
    <w:rsid w:val="00DC0DEC"/>
    <w:rPr>
      <w:sz w:val="28"/>
      <w:szCs w:val="28"/>
      <w:lang w:val="es-ES" w:eastAsia="es-ES"/>
    </w:rPr>
  </w:style>
  <w:style w:type="paragraph" w:customStyle="1" w:styleId="footnotetex">
    <w:name w:val="footnote tex"/>
    <w:basedOn w:val="Normal"/>
    <w:rsid w:val="00DC0DEC"/>
    <w:rPr>
      <w:rFonts w:ascii="Courier" w:hAnsi="Courier" w:cs="Courier"/>
      <w:sz w:val="24"/>
      <w:szCs w:val="24"/>
      <w:lang w:val="es-ES_tradnl" w:eastAsia="es-ES"/>
    </w:rPr>
  </w:style>
  <w:style w:type="paragraph" w:styleId="Lista">
    <w:name w:val="List"/>
    <w:basedOn w:val="Normal"/>
    <w:rsid w:val="00DC0DEC"/>
    <w:pPr>
      <w:ind w:left="360" w:hanging="360"/>
    </w:pPr>
    <w:rPr>
      <w:sz w:val="28"/>
      <w:szCs w:val="28"/>
      <w:lang w:val="es-ES" w:eastAsia="es-ES"/>
    </w:rPr>
  </w:style>
  <w:style w:type="paragraph" w:styleId="Lista2">
    <w:name w:val="List 2"/>
    <w:basedOn w:val="Normal"/>
    <w:rsid w:val="00DC0DEC"/>
    <w:pPr>
      <w:ind w:left="720" w:hanging="360"/>
    </w:pPr>
    <w:rPr>
      <w:sz w:val="28"/>
      <w:szCs w:val="28"/>
      <w:lang w:val="es-ES" w:eastAsia="es-ES"/>
    </w:rPr>
  </w:style>
  <w:style w:type="paragraph" w:styleId="Lista3">
    <w:name w:val="List 3"/>
    <w:basedOn w:val="Normal"/>
    <w:rsid w:val="00DC0DEC"/>
    <w:pPr>
      <w:ind w:left="1080" w:hanging="360"/>
    </w:pPr>
    <w:rPr>
      <w:sz w:val="28"/>
      <w:szCs w:val="28"/>
      <w:lang w:val="es-ES" w:eastAsia="es-ES"/>
    </w:rPr>
  </w:style>
  <w:style w:type="paragraph" w:styleId="Lista4">
    <w:name w:val="List 4"/>
    <w:basedOn w:val="Normal"/>
    <w:rsid w:val="00DC0DEC"/>
    <w:pPr>
      <w:ind w:left="1440" w:hanging="360"/>
    </w:pPr>
    <w:rPr>
      <w:sz w:val="28"/>
      <w:szCs w:val="28"/>
      <w:lang w:val="es-ES" w:eastAsia="es-ES"/>
    </w:rPr>
  </w:style>
  <w:style w:type="paragraph" w:styleId="Lista5">
    <w:name w:val="List 5"/>
    <w:basedOn w:val="Normal"/>
    <w:rsid w:val="00DC0DEC"/>
    <w:pPr>
      <w:ind w:left="1800" w:hanging="360"/>
    </w:pPr>
    <w:rPr>
      <w:sz w:val="28"/>
      <w:szCs w:val="28"/>
      <w:lang w:val="es-ES" w:eastAsia="es-ES"/>
    </w:rPr>
  </w:style>
  <w:style w:type="paragraph" w:styleId="Fecha">
    <w:name w:val="Date"/>
    <w:basedOn w:val="Normal"/>
    <w:next w:val="Normal"/>
    <w:link w:val="FechaCar"/>
    <w:rsid w:val="00DC0DEC"/>
    <w:rPr>
      <w:sz w:val="28"/>
      <w:szCs w:val="28"/>
      <w:lang w:val="es-ES" w:eastAsia="es-ES"/>
    </w:rPr>
  </w:style>
  <w:style w:type="character" w:customStyle="1" w:styleId="FechaCar">
    <w:name w:val="Fecha Car"/>
    <w:basedOn w:val="Fuentedeprrafopredeter"/>
    <w:link w:val="Fecha"/>
    <w:rsid w:val="00DC0DEC"/>
    <w:rPr>
      <w:rFonts w:ascii="Times New Roman" w:eastAsia="Times New Roman" w:hAnsi="Times New Roman" w:cs="Times New Roman"/>
      <w:sz w:val="28"/>
      <w:szCs w:val="28"/>
      <w:lang w:eastAsia="es-ES"/>
    </w:rPr>
  </w:style>
  <w:style w:type="paragraph" w:styleId="Listaconvietas3">
    <w:name w:val="List Bullet 3"/>
    <w:basedOn w:val="Normal"/>
    <w:autoRedefine/>
    <w:rsid w:val="00DC0DEC"/>
    <w:pPr>
      <w:tabs>
        <w:tab w:val="left" w:pos="1080"/>
      </w:tabs>
      <w:ind w:left="1080" w:hanging="360"/>
    </w:pPr>
    <w:rPr>
      <w:sz w:val="28"/>
      <w:szCs w:val="28"/>
      <w:lang w:val="es-ES" w:eastAsia="es-ES"/>
    </w:rPr>
  </w:style>
  <w:style w:type="paragraph" w:styleId="Continuarlista">
    <w:name w:val="List Continue"/>
    <w:basedOn w:val="Normal"/>
    <w:rsid w:val="00DC0DEC"/>
    <w:pPr>
      <w:spacing w:after="120"/>
      <w:ind w:left="360"/>
    </w:pPr>
    <w:rPr>
      <w:sz w:val="28"/>
      <w:szCs w:val="28"/>
      <w:lang w:val="es-ES" w:eastAsia="es-ES"/>
    </w:rPr>
  </w:style>
  <w:style w:type="paragraph" w:styleId="Continuarlista2">
    <w:name w:val="List Continue 2"/>
    <w:basedOn w:val="Normal"/>
    <w:rsid w:val="00DC0DEC"/>
    <w:pPr>
      <w:spacing w:after="120"/>
      <w:ind w:left="720"/>
    </w:pPr>
    <w:rPr>
      <w:sz w:val="28"/>
      <w:szCs w:val="28"/>
      <w:lang w:val="es-ES" w:eastAsia="es-ES"/>
    </w:rPr>
  </w:style>
  <w:style w:type="paragraph" w:styleId="Continuarlista3">
    <w:name w:val="List Continue 3"/>
    <w:basedOn w:val="Normal"/>
    <w:rsid w:val="00DC0DEC"/>
    <w:pPr>
      <w:spacing w:after="120"/>
      <w:ind w:left="1080"/>
    </w:pPr>
    <w:rPr>
      <w:sz w:val="28"/>
      <w:szCs w:val="28"/>
      <w:lang w:val="es-ES" w:eastAsia="es-ES"/>
    </w:rPr>
  </w:style>
  <w:style w:type="paragraph" w:styleId="Continuarlista4">
    <w:name w:val="List Continue 4"/>
    <w:basedOn w:val="Normal"/>
    <w:rsid w:val="00DC0DEC"/>
    <w:pPr>
      <w:spacing w:after="120"/>
      <w:ind w:left="1440"/>
    </w:pPr>
    <w:rPr>
      <w:sz w:val="28"/>
      <w:szCs w:val="28"/>
      <w:lang w:val="es-ES" w:eastAsia="es-ES"/>
    </w:rPr>
  </w:style>
  <w:style w:type="paragraph" w:styleId="Continuarlista5">
    <w:name w:val="List Continue 5"/>
    <w:basedOn w:val="Normal"/>
    <w:rsid w:val="00DC0DEC"/>
    <w:pPr>
      <w:spacing w:after="120"/>
      <w:ind w:left="1800"/>
    </w:pPr>
    <w:rPr>
      <w:sz w:val="28"/>
      <w:szCs w:val="28"/>
      <w:lang w:val="es-ES" w:eastAsia="es-ES"/>
    </w:rPr>
  </w:style>
  <w:style w:type="paragraph" w:customStyle="1" w:styleId="Direccininterior">
    <w:name w:val="Dirección interior"/>
    <w:basedOn w:val="Normal"/>
    <w:rsid w:val="00DC0DEC"/>
    <w:rPr>
      <w:sz w:val="28"/>
      <w:szCs w:val="28"/>
      <w:lang w:val="es-ES" w:eastAsia="es-ES"/>
    </w:rPr>
  </w:style>
  <w:style w:type="paragraph" w:styleId="Subttulo">
    <w:name w:val="Subtitle"/>
    <w:basedOn w:val="Normal"/>
    <w:link w:val="SubttuloCar"/>
    <w:qFormat/>
    <w:rsid w:val="00DC0DEC"/>
    <w:pPr>
      <w:spacing w:after="60"/>
      <w:jc w:val="center"/>
    </w:pPr>
    <w:rPr>
      <w:rFonts w:ascii="Arial" w:hAnsi="Arial" w:cs="Arial"/>
      <w:sz w:val="24"/>
      <w:szCs w:val="24"/>
      <w:lang w:val="es-ES" w:eastAsia="es-ES"/>
    </w:rPr>
  </w:style>
  <w:style w:type="character" w:customStyle="1" w:styleId="SubttuloCar">
    <w:name w:val="Subtítulo Car"/>
    <w:basedOn w:val="Fuentedeprrafopredeter"/>
    <w:link w:val="Subttulo"/>
    <w:rsid w:val="00DC0DEC"/>
    <w:rPr>
      <w:rFonts w:ascii="Arial" w:eastAsia="Times New Roman" w:hAnsi="Arial" w:cs="Arial"/>
      <w:sz w:val="24"/>
      <w:szCs w:val="24"/>
      <w:lang w:eastAsia="es-ES"/>
    </w:rPr>
  </w:style>
  <w:style w:type="paragraph" w:customStyle="1" w:styleId="Lneadeasunto">
    <w:name w:val="Línea de asunto"/>
    <w:basedOn w:val="Normal"/>
    <w:rsid w:val="00DC0DEC"/>
    <w:rPr>
      <w:sz w:val="28"/>
      <w:szCs w:val="28"/>
      <w:lang w:val="es-ES" w:eastAsia="es-ES"/>
    </w:rPr>
  </w:style>
  <w:style w:type="paragraph" w:styleId="Textoindependienteprimerasangra2">
    <w:name w:val="Body Text First Indent 2"/>
    <w:basedOn w:val="Sangradetextonormal"/>
    <w:link w:val="Textoindependienteprimerasangra2Car"/>
    <w:rsid w:val="00DC0DEC"/>
    <w:pPr>
      <w:spacing w:after="120" w:line="240" w:lineRule="auto"/>
      <w:ind w:left="360" w:firstLine="210"/>
      <w:jc w:val="left"/>
    </w:pPr>
    <w:rPr>
      <w:rFonts w:ascii="Times New Roman" w:hAnsi="Times New Roman"/>
      <w:szCs w:val="28"/>
      <w:lang w:eastAsia="es-ES"/>
    </w:rPr>
  </w:style>
  <w:style w:type="character" w:customStyle="1" w:styleId="Textoindependienteprimerasangra2Car">
    <w:name w:val="Texto independiente primera sangría 2 Car"/>
    <w:basedOn w:val="SangradetextonormalCar1"/>
    <w:link w:val="Textoindependienteprimerasangra2"/>
    <w:rsid w:val="00DC0DEC"/>
    <w:rPr>
      <w:rFonts w:ascii="Times New Roman" w:eastAsia="Times New Roman" w:hAnsi="Times New Roman" w:cs="Times New Roman"/>
      <w:sz w:val="28"/>
      <w:szCs w:val="28"/>
      <w:lang w:eastAsia="es-ES"/>
    </w:rPr>
  </w:style>
  <w:style w:type="paragraph" w:styleId="Listaconvietas">
    <w:name w:val="List Bullet"/>
    <w:basedOn w:val="Normal"/>
    <w:autoRedefine/>
    <w:rsid w:val="00DC0DEC"/>
    <w:pPr>
      <w:tabs>
        <w:tab w:val="left" w:pos="360"/>
      </w:tabs>
      <w:ind w:left="360" w:hanging="360"/>
    </w:pPr>
    <w:rPr>
      <w:sz w:val="28"/>
      <w:szCs w:val="28"/>
      <w:lang w:val="es-ES" w:eastAsia="es-ES"/>
    </w:rPr>
  </w:style>
  <w:style w:type="paragraph" w:customStyle="1" w:styleId="Lneadereferencia">
    <w:name w:val="Línea de referencia"/>
    <w:basedOn w:val="Textoindependiente"/>
    <w:rsid w:val="00DC0DEC"/>
    <w:rPr>
      <w:rFonts w:ascii="Garamond" w:hAnsi="Garamond" w:cs="Garamond"/>
      <w:szCs w:val="24"/>
      <w:lang w:val="es-ES_tradnl"/>
    </w:rPr>
  </w:style>
  <w:style w:type="paragraph" w:customStyle="1" w:styleId="Blockquote">
    <w:name w:val="Blockquote"/>
    <w:basedOn w:val="Normal"/>
    <w:rsid w:val="00DC0DEC"/>
    <w:pPr>
      <w:spacing w:before="100" w:after="100"/>
      <w:ind w:left="360" w:right="360"/>
    </w:pPr>
    <w:rPr>
      <w:sz w:val="24"/>
      <w:szCs w:val="24"/>
      <w:lang w:eastAsia="es-ES"/>
    </w:rPr>
  </w:style>
  <w:style w:type="character" w:styleId="MquinadeescribirHTML">
    <w:name w:val="HTML Typewriter"/>
    <w:rsid w:val="00DC0DEC"/>
    <w:rPr>
      <w:rFonts w:cs="Times New Roman"/>
      <w:sz w:val="20"/>
      <w:szCs w:val="20"/>
    </w:rPr>
  </w:style>
  <w:style w:type="paragraph" w:customStyle="1" w:styleId="TextonotapieTextonotapieCar">
    <w:name w:val="Texto nota pie.Texto nota pie Car"/>
    <w:basedOn w:val="Normal"/>
    <w:rsid w:val="00DC0DEC"/>
    <w:pPr>
      <w:jc w:val="both"/>
    </w:pPr>
    <w:rPr>
      <w:lang w:val="es-ES" w:eastAsia="es-ES"/>
    </w:rPr>
  </w:style>
  <w:style w:type="paragraph" w:customStyle="1" w:styleId="Fuentedeprrafopredet">
    <w:name w:val="Fuente de párrafo predet"/>
    <w:next w:val="Normal"/>
    <w:rsid w:val="00DC0DEC"/>
    <w:pPr>
      <w:widowControl w:val="0"/>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defecto">
    <w:name w:val="defecto"/>
    <w:basedOn w:val="Fuentedeprrafopredeter"/>
    <w:rsid w:val="00DC0DEC"/>
  </w:style>
  <w:style w:type="character" w:customStyle="1" w:styleId="piehome">
    <w:name w:val="pie_home"/>
    <w:basedOn w:val="Fuentedeprrafopredeter"/>
    <w:rsid w:val="00DC0DEC"/>
  </w:style>
  <w:style w:type="character" w:customStyle="1" w:styleId="body">
    <w:name w:val="body"/>
    <w:basedOn w:val="Fuentedeprrafopredeter"/>
    <w:rsid w:val="00DC0DEC"/>
  </w:style>
  <w:style w:type="paragraph" w:customStyle="1" w:styleId="body1">
    <w:name w:val="body1"/>
    <w:basedOn w:val="Normal"/>
    <w:rsid w:val="00DC0DEC"/>
    <w:pPr>
      <w:spacing w:before="100" w:beforeAutospacing="1" w:after="100" w:afterAutospacing="1"/>
    </w:pPr>
    <w:rPr>
      <w:sz w:val="24"/>
      <w:szCs w:val="24"/>
      <w:lang w:val="es-ES" w:eastAsia="es-ES"/>
    </w:rPr>
  </w:style>
  <w:style w:type="paragraph" w:customStyle="1" w:styleId="titulo">
    <w:name w:val="titulo"/>
    <w:basedOn w:val="Normal"/>
    <w:rsid w:val="00DC0DEC"/>
    <w:pPr>
      <w:spacing w:before="100" w:beforeAutospacing="1" w:after="100" w:afterAutospacing="1"/>
    </w:pPr>
    <w:rPr>
      <w:sz w:val="24"/>
      <w:szCs w:val="24"/>
      <w:lang w:val="es-ES" w:eastAsia="es-ES"/>
    </w:rPr>
  </w:style>
  <w:style w:type="paragraph" w:customStyle="1" w:styleId="subtitulo">
    <w:name w:val="subtitulo"/>
    <w:basedOn w:val="Normal"/>
    <w:rsid w:val="00DC0DEC"/>
    <w:pPr>
      <w:spacing w:before="100" w:beforeAutospacing="1" w:after="100" w:afterAutospacing="1"/>
    </w:pPr>
    <w:rPr>
      <w:sz w:val="24"/>
      <w:szCs w:val="24"/>
      <w:lang w:val="es-ES" w:eastAsia="es-ES"/>
    </w:rPr>
  </w:style>
  <w:style w:type="character" w:customStyle="1" w:styleId="pie">
    <w:name w:val="pie"/>
    <w:basedOn w:val="Fuentedeprrafopredeter"/>
    <w:rsid w:val="00DC0DEC"/>
  </w:style>
  <w:style w:type="character" w:customStyle="1" w:styleId="titularppalazul1">
    <w:name w:val="titularppal_azul1"/>
    <w:rsid w:val="00DC0DEC"/>
    <w:rPr>
      <w:b/>
      <w:bCs/>
      <w:strike w:val="0"/>
      <w:dstrike w:val="0"/>
      <w:color w:val="001177"/>
      <w:sz w:val="18"/>
      <w:szCs w:val="18"/>
      <w:u w:val="none"/>
      <w:effect w:val="none"/>
    </w:rPr>
  </w:style>
  <w:style w:type="character" w:customStyle="1" w:styleId="despliegueppalsubtitulo2sampliar1">
    <w:name w:val="despliegueppalsubtitulo2s_ampliar1"/>
    <w:rsid w:val="00DC0DEC"/>
    <w:rPr>
      <w:b w:val="0"/>
      <w:bCs w:val="0"/>
      <w:strike w:val="0"/>
      <w:dstrike w:val="0"/>
      <w:color w:val="444444"/>
      <w:sz w:val="9"/>
      <w:szCs w:val="9"/>
      <w:u w:val="none"/>
      <w:effect w:val="none"/>
    </w:rPr>
  </w:style>
  <w:style w:type="paragraph" w:customStyle="1" w:styleId="cuerpotexto0">
    <w:name w:val="cuerpotexto"/>
    <w:basedOn w:val="Normal"/>
    <w:rsid w:val="00DC0DEC"/>
    <w:pPr>
      <w:autoSpaceDE w:val="0"/>
      <w:autoSpaceDN w:val="0"/>
      <w:spacing w:before="28" w:after="28" w:line="210" w:lineRule="atLeast"/>
      <w:ind w:firstLine="283"/>
      <w:jc w:val="both"/>
    </w:pPr>
    <w:rPr>
      <w:color w:val="000000"/>
      <w:sz w:val="19"/>
      <w:szCs w:val="19"/>
      <w:lang w:val="es-ES" w:eastAsia="es-ES"/>
    </w:rPr>
  </w:style>
  <w:style w:type="paragraph" w:customStyle="1" w:styleId="Textoindependiente31">
    <w:name w:val="Texto independiente 31"/>
    <w:basedOn w:val="Normal"/>
    <w:rsid w:val="00DC0DEC"/>
    <w:pPr>
      <w:spacing w:line="360" w:lineRule="auto"/>
      <w:ind w:right="51"/>
      <w:jc w:val="both"/>
    </w:pPr>
    <w:rPr>
      <w:rFonts w:ascii="Arial" w:hAnsi="Arial"/>
      <w:sz w:val="28"/>
      <w:lang w:val="es-ES_tradnl" w:eastAsia="es-CO"/>
    </w:rPr>
  </w:style>
  <w:style w:type="character" w:customStyle="1" w:styleId="textonavy1">
    <w:name w:val="texto_navy1"/>
    <w:rsid w:val="00DC0DEC"/>
    <w:rPr>
      <w:color w:val="000080"/>
    </w:rPr>
  </w:style>
  <w:style w:type="character" w:customStyle="1" w:styleId="apple-style-span">
    <w:name w:val="apple-style-span"/>
    <w:basedOn w:val="Fuentedeprrafopredeter"/>
    <w:rsid w:val="00DC0DEC"/>
  </w:style>
  <w:style w:type="paragraph" w:styleId="Textocomentario">
    <w:name w:val="annotation text"/>
    <w:basedOn w:val="Normal"/>
    <w:link w:val="TextocomentarioCar"/>
    <w:semiHidden/>
    <w:unhideWhenUsed/>
    <w:rsid w:val="00DC0DEC"/>
    <w:pPr>
      <w:spacing w:after="200" w:line="276" w:lineRule="auto"/>
    </w:pPr>
    <w:rPr>
      <w:rFonts w:ascii="Calibri" w:eastAsia="Calibri" w:hAnsi="Calibri"/>
      <w:lang w:val="es-ES"/>
    </w:rPr>
  </w:style>
  <w:style w:type="character" w:customStyle="1" w:styleId="TextocomentarioCar">
    <w:name w:val="Texto comentario Car"/>
    <w:basedOn w:val="Fuentedeprrafopredeter"/>
    <w:link w:val="Textocomentario"/>
    <w:semiHidden/>
    <w:rsid w:val="00DC0DE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semiHidden/>
    <w:unhideWhenUsed/>
    <w:rsid w:val="00DC0DEC"/>
    <w:rPr>
      <w:b/>
      <w:bCs/>
    </w:rPr>
  </w:style>
  <w:style w:type="character" w:customStyle="1" w:styleId="AsuntodelcomentarioCar">
    <w:name w:val="Asunto del comentario Car"/>
    <w:basedOn w:val="TextocomentarioCar"/>
    <w:link w:val="Asuntodelcomentario"/>
    <w:semiHidden/>
    <w:rsid w:val="00DC0DEC"/>
    <w:rPr>
      <w:rFonts w:ascii="Calibri" w:eastAsia="Calibri" w:hAnsi="Calibri" w:cs="Times New Roman"/>
      <w:b/>
      <w:bCs/>
      <w:sz w:val="20"/>
      <w:szCs w:val="20"/>
    </w:rPr>
  </w:style>
  <w:style w:type="paragraph" w:customStyle="1" w:styleId="Profesin">
    <w:name w:val="ProfesiÛn"/>
    <w:basedOn w:val="Normal"/>
    <w:rsid w:val="00DC0DEC"/>
    <w:pPr>
      <w:tabs>
        <w:tab w:val="left" w:pos="1134"/>
      </w:tabs>
      <w:spacing w:line="360" w:lineRule="atLeast"/>
      <w:jc w:val="center"/>
    </w:pPr>
    <w:rPr>
      <w:rFonts w:ascii="Arial" w:hAnsi="Arial"/>
      <w:b/>
      <w:sz w:val="32"/>
      <w:lang w:eastAsia="es-ES"/>
    </w:rPr>
  </w:style>
  <w:style w:type="paragraph" w:customStyle="1" w:styleId="Textoindependiente21">
    <w:name w:val="Texto independiente 21"/>
    <w:basedOn w:val="Normal"/>
    <w:rsid w:val="00DC0DEC"/>
    <w:pPr>
      <w:overflowPunct w:val="0"/>
      <w:autoSpaceDE w:val="0"/>
      <w:autoSpaceDN w:val="0"/>
      <w:adjustRightInd w:val="0"/>
      <w:spacing w:line="360" w:lineRule="auto"/>
      <w:ind w:firstLine="1418"/>
      <w:jc w:val="both"/>
      <w:textAlignment w:val="baseline"/>
    </w:pPr>
    <w:rPr>
      <w:rFonts w:ascii="Arial" w:hAnsi="Arial"/>
      <w:sz w:val="24"/>
      <w:lang w:val="es-ES" w:eastAsia="es-ES"/>
    </w:rPr>
  </w:style>
  <w:style w:type="paragraph" w:customStyle="1" w:styleId="Sangra2detindependiente1">
    <w:name w:val="Sangría 2 de t. independiente1"/>
    <w:basedOn w:val="Normal"/>
    <w:rsid w:val="00DC0DEC"/>
    <w:pPr>
      <w:overflowPunct w:val="0"/>
      <w:autoSpaceDE w:val="0"/>
      <w:autoSpaceDN w:val="0"/>
      <w:adjustRightInd w:val="0"/>
      <w:spacing w:line="360" w:lineRule="auto"/>
      <w:ind w:right="79" w:firstLine="1418"/>
      <w:jc w:val="both"/>
    </w:pPr>
    <w:rPr>
      <w:rFonts w:ascii="Arial" w:hAnsi="Arial"/>
      <w:sz w:val="24"/>
      <w:lang w:val="es-ES" w:eastAsia="es-ES"/>
    </w:rPr>
  </w:style>
  <w:style w:type="paragraph" w:customStyle="1" w:styleId="03Cuerpo">
    <w:name w:val="03Cuerpo"/>
    <w:rsid w:val="00DC0DEC"/>
    <w:pPr>
      <w:autoSpaceDE w:val="0"/>
      <w:autoSpaceDN w:val="0"/>
      <w:spacing w:after="0" w:line="240" w:lineRule="atLeast"/>
      <w:ind w:firstLine="454"/>
      <w:jc w:val="both"/>
    </w:pPr>
    <w:rPr>
      <w:rFonts w:ascii="Book Antiqua" w:eastAsia="Times New Roman" w:hAnsi="Book Antiqua" w:cs="Book Antiqua"/>
      <w:lang w:val="es-ES_tradnl" w:eastAsia="es-ES"/>
    </w:rPr>
  </w:style>
  <w:style w:type="paragraph" w:customStyle="1" w:styleId="Estilo">
    <w:name w:val="Estilo"/>
    <w:rsid w:val="00DC0DEC"/>
    <w:pPr>
      <w:keepNext/>
      <w:autoSpaceDE w:val="0"/>
      <w:autoSpaceDN w:val="0"/>
      <w:spacing w:after="0" w:line="240" w:lineRule="auto"/>
      <w:jc w:val="center"/>
    </w:pPr>
    <w:rPr>
      <w:rFonts w:ascii="Times New Roman" w:eastAsia="Times New Roman" w:hAnsi="Times New Roman" w:cs="Times New Roman"/>
      <w:b/>
      <w:bCs/>
      <w:sz w:val="28"/>
      <w:szCs w:val="28"/>
      <w:lang w:val="en-US" w:eastAsia="es-ES"/>
    </w:rPr>
  </w:style>
  <w:style w:type="paragraph" w:styleId="Encabezadodemensaje">
    <w:name w:val="Message Header"/>
    <w:basedOn w:val="Normal"/>
    <w:link w:val="EncabezadodemensajeCar"/>
    <w:rsid w:val="00DC0DE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cs="Arial"/>
      <w:sz w:val="24"/>
      <w:szCs w:val="24"/>
      <w:lang w:val="es-ES_tradnl" w:eastAsia="es-ES"/>
    </w:rPr>
  </w:style>
  <w:style w:type="character" w:customStyle="1" w:styleId="EncabezadodemensajeCar">
    <w:name w:val="Encabezado de mensaje Car"/>
    <w:basedOn w:val="Fuentedeprrafopredeter"/>
    <w:link w:val="Encabezadodemensaje"/>
    <w:rsid w:val="00DC0DEC"/>
    <w:rPr>
      <w:rFonts w:ascii="Arial" w:eastAsia="Times New Roman" w:hAnsi="Arial" w:cs="Arial"/>
      <w:sz w:val="24"/>
      <w:szCs w:val="24"/>
      <w:shd w:val="pct20" w:color="auto" w:fill="auto"/>
      <w:lang w:val="es-ES_tradnl" w:eastAsia="es-ES"/>
    </w:rPr>
  </w:style>
  <w:style w:type="paragraph" w:styleId="Listaconvietas4">
    <w:name w:val="List Bullet 4"/>
    <w:basedOn w:val="Normal"/>
    <w:rsid w:val="00DC0DEC"/>
    <w:pPr>
      <w:numPr>
        <w:numId w:val="11"/>
      </w:numPr>
      <w:overflowPunct w:val="0"/>
      <w:autoSpaceDE w:val="0"/>
      <w:autoSpaceDN w:val="0"/>
      <w:adjustRightInd w:val="0"/>
      <w:textAlignment w:val="baseline"/>
    </w:pPr>
    <w:rPr>
      <w:sz w:val="28"/>
      <w:lang w:val="es-ES_tradnl" w:eastAsia="es-ES"/>
    </w:rPr>
  </w:style>
  <w:style w:type="paragraph" w:styleId="Textoindependienteprimerasangra">
    <w:name w:val="Body Text First Indent"/>
    <w:basedOn w:val="Textoindependiente"/>
    <w:link w:val="TextoindependienteprimerasangraCar"/>
    <w:rsid w:val="00DC0DEC"/>
    <w:pPr>
      <w:overflowPunct w:val="0"/>
      <w:autoSpaceDE w:val="0"/>
      <w:autoSpaceDN w:val="0"/>
      <w:adjustRightInd w:val="0"/>
      <w:spacing w:after="120"/>
      <w:ind w:firstLine="210"/>
      <w:jc w:val="left"/>
      <w:textAlignment w:val="baseline"/>
    </w:pPr>
    <w:rPr>
      <w:rFonts w:ascii="Times New Roman" w:hAnsi="Times New Roman"/>
      <w:sz w:val="28"/>
      <w:lang w:val="es-ES_tradnl"/>
    </w:rPr>
  </w:style>
  <w:style w:type="character" w:customStyle="1" w:styleId="TextoindependienteprimerasangraCar">
    <w:name w:val="Texto independiente primera sangría Car"/>
    <w:basedOn w:val="TextoindependienteCar1"/>
    <w:link w:val="Textoindependienteprimerasangra"/>
    <w:rsid w:val="00DC0DEC"/>
    <w:rPr>
      <w:rFonts w:ascii="Times New Roman" w:eastAsia="Times New Roman" w:hAnsi="Times New Roman" w:cs="Times New Roman"/>
      <w:sz w:val="28"/>
      <w:szCs w:val="20"/>
      <w:lang w:val="es-ES_tradnl" w:eastAsia="es-ES"/>
    </w:rPr>
  </w:style>
  <w:style w:type="paragraph" w:customStyle="1" w:styleId="centrar0">
    <w:name w:val="centrar"/>
    <w:basedOn w:val="Normal"/>
    <w:rsid w:val="00DC0DEC"/>
    <w:pPr>
      <w:autoSpaceDE w:val="0"/>
      <w:autoSpaceDN w:val="0"/>
      <w:spacing w:before="28" w:after="28" w:line="210" w:lineRule="atLeast"/>
      <w:jc w:val="center"/>
    </w:pPr>
    <w:rPr>
      <w:color w:val="000000"/>
      <w:sz w:val="19"/>
      <w:szCs w:val="19"/>
      <w:lang w:val="es-ES" w:eastAsia="es-ES"/>
    </w:rPr>
  </w:style>
  <w:style w:type="paragraph" w:customStyle="1" w:styleId="parrafos">
    <w:name w:val="parrafos"/>
    <w:basedOn w:val="Normal"/>
    <w:rsid w:val="00DC0DEC"/>
    <w:pPr>
      <w:spacing w:before="100" w:beforeAutospacing="1" w:after="100" w:afterAutospacing="1"/>
    </w:pPr>
    <w:rPr>
      <w:rFonts w:ascii="Georgia" w:hAnsi="Georgia"/>
      <w:color w:val="000000"/>
      <w:sz w:val="19"/>
      <w:szCs w:val="19"/>
      <w:lang w:val="es-ES" w:eastAsia="es-ES"/>
    </w:rPr>
  </w:style>
  <w:style w:type="paragraph" w:customStyle="1" w:styleId="bodytext210">
    <w:name w:val="bodytext21"/>
    <w:basedOn w:val="Normal"/>
    <w:rsid w:val="00DC0DEC"/>
    <w:pPr>
      <w:spacing w:before="100" w:beforeAutospacing="1" w:after="100" w:afterAutospacing="1"/>
    </w:pPr>
    <w:rPr>
      <w:sz w:val="24"/>
      <w:szCs w:val="24"/>
      <w:lang w:val="es-ES" w:eastAsia="es-ES"/>
    </w:rPr>
  </w:style>
  <w:style w:type="paragraph" w:customStyle="1" w:styleId="Sangradetindependiente">
    <w:name w:val="Sangría de t. independiente"/>
    <w:basedOn w:val="Normal"/>
    <w:rsid w:val="00DC0DEC"/>
    <w:pPr>
      <w:autoSpaceDE w:val="0"/>
      <w:autoSpaceDN w:val="0"/>
      <w:ind w:left="3420"/>
    </w:pPr>
    <w:rPr>
      <w:b/>
      <w:bCs/>
      <w:sz w:val="28"/>
      <w:szCs w:val="28"/>
      <w:lang w:val="es-ES" w:eastAsia="es-ES"/>
    </w:rPr>
  </w:style>
  <w:style w:type="paragraph" w:customStyle="1" w:styleId="Textoindependiente210">
    <w:name w:val="Texto independiente 21"/>
    <w:basedOn w:val="Normal"/>
    <w:rsid w:val="00DC0DEC"/>
    <w:pPr>
      <w:spacing w:line="360" w:lineRule="atLeast"/>
      <w:ind w:left="720"/>
      <w:jc w:val="both"/>
    </w:pPr>
    <w:rPr>
      <w:rFonts w:ascii="Verdana" w:hAnsi="Verdana"/>
      <w:u w:val="single"/>
      <w:lang w:val="es-ES_tradnl" w:eastAsia="es-ES"/>
    </w:rPr>
  </w:style>
  <w:style w:type="paragraph" w:styleId="Textodeglobo">
    <w:name w:val="Balloon Text"/>
    <w:basedOn w:val="Normal"/>
    <w:link w:val="TextodegloboCar"/>
    <w:semiHidden/>
    <w:rsid w:val="00DC0DEC"/>
    <w:pPr>
      <w:jc w:val="both"/>
    </w:pPr>
    <w:rPr>
      <w:rFonts w:ascii="Tahoma" w:eastAsia="Batang" w:hAnsi="Tahoma" w:cs="Tahoma"/>
      <w:sz w:val="16"/>
      <w:szCs w:val="16"/>
      <w:lang w:val="es-ES_tradnl" w:eastAsia="es-ES"/>
    </w:rPr>
  </w:style>
  <w:style w:type="character" w:customStyle="1" w:styleId="TextodegloboCar">
    <w:name w:val="Texto de globo Car"/>
    <w:basedOn w:val="Fuentedeprrafopredeter"/>
    <w:link w:val="Textodeglobo"/>
    <w:semiHidden/>
    <w:rsid w:val="00DC0DEC"/>
    <w:rPr>
      <w:rFonts w:ascii="Tahoma" w:eastAsia="Batang" w:hAnsi="Tahoma" w:cs="Tahoma"/>
      <w:sz w:val="16"/>
      <w:szCs w:val="16"/>
      <w:lang w:val="es-ES_tradnl" w:eastAsia="es-ES"/>
    </w:rPr>
  </w:style>
  <w:style w:type="table" w:styleId="Tablaconcuadrcula">
    <w:name w:val="Table Grid"/>
    <w:basedOn w:val="Tablanormal"/>
    <w:rsid w:val="00DC0DEC"/>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D56FD"/>
    <w:pPr>
      <w:spacing w:after="0" w:line="240" w:lineRule="auto"/>
    </w:pPr>
    <w:rPr>
      <w:rFonts w:ascii="Times New Roman" w:eastAsia="Times New Roman" w:hAnsi="Times New Roman" w:cs="Times New Roman"/>
      <w:sz w:val="20"/>
      <w:szCs w:val="20"/>
      <w:lang w:val="es-CO"/>
    </w:rPr>
  </w:style>
  <w:style w:type="character" w:customStyle="1" w:styleId="Cuerpodeltexto">
    <w:name w:val="Cuerpo del texto_"/>
    <w:basedOn w:val="Fuentedeprrafopredeter"/>
    <w:link w:val="Cuerpodeltexto0"/>
    <w:rsid w:val="00B47C8D"/>
    <w:rPr>
      <w:rFonts w:ascii="Arial" w:eastAsia="Arial" w:hAnsi="Arial" w:cs="Arial"/>
      <w:sz w:val="28"/>
      <w:szCs w:val="28"/>
      <w:shd w:val="clear" w:color="auto" w:fill="FFFFFF"/>
    </w:rPr>
  </w:style>
  <w:style w:type="paragraph" w:customStyle="1" w:styleId="Cuerpodeltexto0">
    <w:name w:val="Cuerpo del texto"/>
    <w:basedOn w:val="Normal"/>
    <w:link w:val="Cuerpodeltexto"/>
    <w:rsid w:val="00B47C8D"/>
    <w:pPr>
      <w:widowControl w:val="0"/>
      <w:shd w:val="clear" w:color="auto" w:fill="FFFFFF"/>
      <w:spacing w:before="660" w:after="300" w:line="320" w:lineRule="exact"/>
      <w:jc w:val="both"/>
    </w:pPr>
    <w:rPr>
      <w:rFonts w:ascii="Arial" w:eastAsia="Arial" w:hAnsi="Arial" w:cs="Arial"/>
      <w:sz w:val="28"/>
      <w:szCs w:val="28"/>
      <w:lang w:val="es-ES"/>
    </w:rPr>
  </w:style>
  <w:style w:type="character" w:customStyle="1" w:styleId="SinespaciadoCar">
    <w:name w:val="Sin espaciado Car"/>
    <w:link w:val="Sinespaciado"/>
    <w:uiPriority w:val="1"/>
    <w:locked/>
    <w:rsid w:val="00236659"/>
    <w:rPr>
      <w:rFonts w:ascii="Times New Roman" w:eastAsia="Times New Roman" w:hAnsi="Times New Roman" w:cs="Times New Roman"/>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5843">
      <w:bodyDiv w:val="1"/>
      <w:marLeft w:val="0"/>
      <w:marRight w:val="0"/>
      <w:marTop w:val="0"/>
      <w:marBottom w:val="0"/>
      <w:divBdr>
        <w:top w:val="none" w:sz="0" w:space="0" w:color="auto"/>
        <w:left w:val="none" w:sz="0" w:space="0" w:color="auto"/>
        <w:bottom w:val="none" w:sz="0" w:space="0" w:color="auto"/>
        <w:right w:val="none" w:sz="0" w:space="0" w:color="auto"/>
      </w:divBdr>
    </w:div>
    <w:div w:id="1131367215">
      <w:bodyDiv w:val="1"/>
      <w:marLeft w:val="0"/>
      <w:marRight w:val="0"/>
      <w:marTop w:val="0"/>
      <w:marBottom w:val="0"/>
      <w:divBdr>
        <w:top w:val="none" w:sz="0" w:space="0" w:color="auto"/>
        <w:left w:val="none" w:sz="0" w:space="0" w:color="auto"/>
        <w:bottom w:val="none" w:sz="0" w:space="0" w:color="auto"/>
        <w:right w:val="none" w:sz="0" w:space="0" w:color="auto"/>
      </w:divBdr>
    </w:div>
    <w:div w:id="1393384522">
      <w:bodyDiv w:val="1"/>
      <w:marLeft w:val="0"/>
      <w:marRight w:val="0"/>
      <w:marTop w:val="0"/>
      <w:marBottom w:val="0"/>
      <w:divBdr>
        <w:top w:val="none" w:sz="0" w:space="0" w:color="auto"/>
        <w:left w:val="none" w:sz="0" w:space="0" w:color="auto"/>
        <w:bottom w:val="none" w:sz="0" w:space="0" w:color="auto"/>
        <w:right w:val="none" w:sz="0" w:space="0" w:color="auto"/>
      </w:divBdr>
    </w:div>
    <w:div w:id="19039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B4FD-E51D-410D-9515-599BD807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7791</Words>
  <Characters>42854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Henry Lora Rodriguez</cp:lastModifiedBy>
  <cp:revision>51</cp:revision>
  <cp:lastPrinted>2017-07-26T19:01:00Z</cp:lastPrinted>
  <dcterms:created xsi:type="dcterms:W3CDTF">2017-07-25T16:21:00Z</dcterms:created>
  <dcterms:modified xsi:type="dcterms:W3CDTF">2017-09-26T20:50:00Z</dcterms:modified>
</cp:coreProperties>
</file>