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A6" w:rsidRPr="005570A6" w:rsidRDefault="005570A6" w:rsidP="005570A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5570A6">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5570A6" w:rsidRPr="005570A6" w:rsidRDefault="005570A6" w:rsidP="005570A6">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5570A6">
        <w:rPr>
          <w:rFonts w:eastAsia="Batang"/>
          <w:color w:val="FF0000"/>
          <w:sz w:val="16"/>
          <w:szCs w:val="16"/>
          <w:lang w:val="es-ES" w:eastAsia="fr-FR"/>
        </w:rPr>
        <w:t>El contenido total y fiel de la decisión debe ser verificado en la Secretaría de esta Sala.</w:t>
      </w:r>
    </w:p>
    <w:p w:rsidR="005570A6" w:rsidRPr="005570A6" w:rsidRDefault="005570A6" w:rsidP="005570A6">
      <w:pPr>
        <w:shd w:val="clear" w:color="auto" w:fill="FFFFFF"/>
        <w:spacing w:after="0" w:line="240" w:lineRule="auto"/>
        <w:ind w:left="2124" w:hanging="2124"/>
        <w:jc w:val="both"/>
        <w:rPr>
          <w:color w:val="222222"/>
          <w:sz w:val="18"/>
          <w:szCs w:val="18"/>
          <w:lang w:val="es-ES" w:eastAsia="fr-FR"/>
        </w:rPr>
      </w:pPr>
    </w:p>
    <w:p w:rsidR="005570A6" w:rsidRPr="005570A6" w:rsidRDefault="005570A6" w:rsidP="005570A6">
      <w:pPr>
        <w:shd w:val="clear" w:color="auto" w:fill="FFFFFF"/>
        <w:spacing w:after="0" w:line="240" w:lineRule="auto"/>
        <w:ind w:left="2124" w:hanging="2124"/>
        <w:jc w:val="both"/>
        <w:rPr>
          <w:rFonts w:eastAsia="Calibri"/>
          <w:color w:val="222222"/>
          <w:sz w:val="18"/>
          <w:szCs w:val="18"/>
          <w:lang w:eastAsia="fr-FR"/>
        </w:rPr>
      </w:pPr>
      <w:r w:rsidRPr="005570A6">
        <w:rPr>
          <w:color w:val="222222"/>
          <w:sz w:val="18"/>
          <w:szCs w:val="18"/>
          <w:lang w:eastAsia="fr-FR"/>
        </w:rPr>
        <w:t>Providencia:</w:t>
      </w:r>
      <w:r w:rsidRPr="005570A6">
        <w:rPr>
          <w:color w:val="222222"/>
          <w:sz w:val="18"/>
          <w:szCs w:val="18"/>
          <w:lang w:eastAsia="fr-FR"/>
        </w:rPr>
        <w:tab/>
        <w:t>Auto – Incidente de desacato en grado de consulta – 10 de octubre de 2017</w:t>
      </w:r>
    </w:p>
    <w:p w:rsidR="005570A6" w:rsidRPr="005570A6" w:rsidRDefault="005570A6" w:rsidP="005570A6">
      <w:pPr>
        <w:shd w:val="clear" w:color="auto" w:fill="FFFFFF"/>
        <w:tabs>
          <w:tab w:val="left" w:pos="1418"/>
        </w:tabs>
        <w:spacing w:after="0" w:line="240" w:lineRule="auto"/>
        <w:jc w:val="both"/>
        <w:rPr>
          <w:rFonts w:eastAsia="Calibri"/>
          <w:color w:val="222222"/>
          <w:sz w:val="18"/>
          <w:szCs w:val="18"/>
          <w:lang w:eastAsia="fr-FR"/>
        </w:rPr>
      </w:pPr>
      <w:r w:rsidRPr="005570A6">
        <w:rPr>
          <w:rFonts w:eastAsia="Calibri"/>
          <w:color w:val="222222"/>
          <w:sz w:val="18"/>
          <w:szCs w:val="18"/>
          <w:lang w:eastAsia="fr-FR"/>
        </w:rPr>
        <w:t>Proceso:                </w:t>
      </w:r>
      <w:r w:rsidRPr="005570A6">
        <w:rPr>
          <w:rFonts w:eastAsia="Calibri"/>
          <w:color w:val="222222"/>
          <w:sz w:val="18"/>
          <w:szCs w:val="18"/>
          <w:lang w:eastAsia="fr-FR"/>
        </w:rPr>
        <w:tab/>
      </w:r>
      <w:r w:rsidRPr="005570A6">
        <w:rPr>
          <w:rFonts w:eastAsia="Calibri"/>
          <w:color w:val="222222"/>
          <w:sz w:val="18"/>
          <w:szCs w:val="18"/>
          <w:lang w:eastAsia="fr-FR"/>
        </w:rPr>
        <w:tab/>
        <w:t>Acción de Tutela – Revoca sanción</w:t>
      </w:r>
    </w:p>
    <w:p w:rsidR="005570A6" w:rsidRPr="005570A6" w:rsidRDefault="005570A6" w:rsidP="005570A6">
      <w:pPr>
        <w:shd w:val="clear" w:color="auto" w:fill="FFFFFF"/>
        <w:tabs>
          <w:tab w:val="left" w:pos="1418"/>
          <w:tab w:val="left" w:pos="2085"/>
        </w:tabs>
        <w:spacing w:after="0" w:line="240" w:lineRule="auto"/>
        <w:jc w:val="both"/>
        <w:rPr>
          <w:rFonts w:eastAsia="Calibri"/>
          <w:bCs/>
          <w:color w:val="222222"/>
          <w:sz w:val="18"/>
          <w:szCs w:val="18"/>
          <w:lang w:val="es-ES" w:eastAsia="fr-FR"/>
        </w:rPr>
      </w:pPr>
      <w:r w:rsidRPr="005570A6">
        <w:rPr>
          <w:rFonts w:eastAsia="Calibri"/>
          <w:color w:val="222222"/>
          <w:sz w:val="18"/>
          <w:szCs w:val="18"/>
          <w:lang w:eastAsia="fr-FR"/>
        </w:rPr>
        <w:t>Radicación Nro. :</w:t>
      </w:r>
      <w:r w:rsidRPr="005570A6">
        <w:rPr>
          <w:rFonts w:eastAsia="Calibri"/>
          <w:color w:val="222222"/>
          <w:sz w:val="18"/>
          <w:szCs w:val="18"/>
          <w:lang w:eastAsia="fr-FR"/>
        </w:rPr>
        <w:tab/>
        <w:t xml:space="preserve">  </w:t>
      </w:r>
      <w:r w:rsidRPr="005570A6">
        <w:rPr>
          <w:rFonts w:eastAsia="Calibri"/>
          <w:color w:val="222222"/>
          <w:sz w:val="18"/>
          <w:szCs w:val="18"/>
          <w:lang w:eastAsia="fr-FR"/>
        </w:rPr>
        <w:tab/>
      </w:r>
      <w:r w:rsidRPr="005570A6">
        <w:rPr>
          <w:rFonts w:eastAsia="Calibri"/>
          <w:color w:val="222222"/>
          <w:sz w:val="18"/>
          <w:szCs w:val="18"/>
          <w:lang w:eastAsia="fr-FR"/>
        </w:rPr>
        <w:tab/>
      </w:r>
      <w:r w:rsidRPr="005570A6">
        <w:rPr>
          <w:rFonts w:eastAsia="Calibri"/>
          <w:bCs/>
          <w:color w:val="222222"/>
          <w:sz w:val="18"/>
          <w:szCs w:val="18"/>
          <w:lang w:eastAsia="fr-FR"/>
        </w:rPr>
        <w:t>66001 31 04 005 2016 00015 01</w:t>
      </w:r>
    </w:p>
    <w:p w:rsidR="005570A6" w:rsidRPr="005570A6" w:rsidRDefault="005570A6" w:rsidP="005570A6">
      <w:pPr>
        <w:shd w:val="clear" w:color="auto" w:fill="FFFFFF"/>
        <w:tabs>
          <w:tab w:val="left" w:pos="1418"/>
          <w:tab w:val="left" w:pos="2085"/>
        </w:tabs>
        <w:spacing w:after="0" w:line="240" w:lineRule="auto"/>
        <w:jc w:val="both"/>
        <w:rPr>
          <w:rFonts w:eastAsia="Batang"/>
          <w:bCs/>
          <w:sz w:val="18"/>
          <w:szCs w:val="18"/>
          <w:lang w:val="es-ES" w:eastAsia="es-ES"/>
        </w:rPr>
      </w:pPr>
      <w:r w:rsidRPr="005570A6">
        <w:rPr>
          <w:rFonts w:eastAsia="Batang"/>
          <w:bCs/>
          <w:sz w:val="18"/>
          <w:szCs w:val="18"/>
          <w:lang w:val="es-ES" w:eastAsia="es-ES"/>
        </w:rPr>
        <w:t xml:space="preserve">Accionante:   </w:t>
      </w:r>
      <w:r w:rsidRPr="005570A6">
        <w:rPr>
          <w:rFonts w:eastAsia="Batang"/>
          <w:bCs/>
          <w:sz w:val="18"/>
          <w:szCs w:val="18"/>
          <w:lang w:val="es-ES" w:eastAsia="es-ES"/>
        </w:rPr>
        <w:tab/>
      </w:r>
      <w:r w:rsidRPr="005570A6">
        <w:rPr>
          <w:rFonts w:eastAsia="Batang"/>
          <w:bCs/>
          <w:sz w:val="18"/>
          <w:szCs w:val="18"/>
          <w:lang w:val="es-ES" w:eastAsia="es-ES"/>
        </w:rPr>
        <w:tab/>
        <w:t xml:space="preserve"> </w:t>
      </w:r>
      <w:r w:rsidRPr="005570A6">
        <w:rPr>
          <w:rFonts w:eastAsia="Batang"/>
          <w:bCs/>
          <w:sz w:val="18"/>
          <w:szCs w:val="18"/>
          <w:lang w:eastAsia="es-ES"/>
        </w:rPr>
        <w:t>MARÍA LIGIA VALENCIA RESTREPO</w:t>
      </w:r>
    </w:p>
    <w:p w:rsidR="005570A6" w:rsidRPr="005570A6" w:rsidRDefault="005570A6" w:rsidP="005570A6">
      <w:pPr>
        <w:shd w:val="clear" w:color="auto" w:fill="FFFFFF"/>
        <w:tabs>
          <w:tab w:val="left" w:pos="1418"/>
        </w:tabs>
        <w:spacing w:after="0" w:line="240" w:lineRule="auto"/>
        <w:jc w:val="both"/>
        <w:rPr>
          <w:color w:val="222222"/>
          <w:spacing w:val="-6"/>
          <w:sz w:val="18"/>
          <w:szCs w:val="18"/>
          <w:lang w:eastAsia="fr-FR"/>
        </w:rPr>
      </w:pPr>
      <w:r w:rsidRPr="005570A6">
        <w:rPr>
          <w:rFonts w:eastAsia="Calibri"/>
          <w:color w:val="222222"/>
          <w:sz w:val="18"/>
          <w:szCs w:val="18"/>
          <w:lang w:eastAsia="fr-FR"/>
        </w:rPr>
        <w:t>Accionados:     </w:t>
      </w:r>
      <w:r w:rsidRPr="005570A6">
        <w:rPr>
          <w:rFonts w:eastAsia="Calibri"/>
          <w:color w:val="222222"/>
          <w:sz w:val="18"/>
          <w:szCs w:val="18"/>
          <w:lang w:eastAsia="fr-FR"/>
        </w:rPr>
        <w:tab/>
      </w:r>
      <w:r w:rsidRPr="005570A6">
        <w:rPr>
          <w:rFonts w:eastAsia="Calibri"/>
          <w:color w:val="222222"/>
          <w:sz w:val="18"/>
          <w:szCs w:val="18"/>
          <w:lang w:eastAsia="fr-FR"/>
        </w:rPr>
        <w:tab/>
      </w:r>
      <w:r w:rsidRPr="005570A6">
        <w:rPr>
          <w:color w:val="222222"/>
          <w:spacing w:val="-6"/>
          <w:sz w:val="18"/>
          <w:szCs w:val="18"/>
          <w:lang w:val="es-ES" w:eastAsia="fr-FR"/>
        </w:rPr>
        <w:t>UNIDAD ADMINISTRATIVA ESPECIAL PARA LA ATENCIÓN Y REPARACIÓN INTEGRAL DE LAS VÍCTIMAS</w:t>
      </w:r>
    </w:p>
    <w:p w:rsidR="005570A6" w:rsidRPr="005570A6" w:rsidRDefault="005570A6" w:rsidP="005570A6">
      <w:pPr>
        <w:shd w:val="clear" w:color="auto" w:fill="FFFFFF"/>
        <w:tabs>
          <w:tab w:val="left" w:pos="1418"/>
        </w:tabs>
        <w:spacing w:after="0" w:line="240" w:lineRule="auto"/>
        <w:jc w:val="both"/>
        <w:rPr>
          <w:rFonts w:eastAsia="Calibri"/>
          <w:b/>
          <w:bCs/>
          <w:iCs/>
          <w:color w:val="222222"/>
          <w:sz w:val="18"/>
          <w:szCs w:val="18"/>
          <w:lang w:eastAsia="fr-FR"/>
        </w:rPr>
      </w:pPr>
      <w:r w:rsidRPr="005570A6">
        <w:rPr>
          <w:rFonts w:eastAsia="Calibri"/>
          <w:color w:val="222222"/>
          <w:sz w:val="18"/>
          <w:szCs w:val="18"/>
          <w:lang w:eastAsia="fr-FR"/>
        </w:rPr>
        <w:t>Magistrado Ponente: </w:t>
      </w:r>
      <w:r w:rsidRPr="005570A6">
        <w:rPr>
          <w:rFonts w:eastAsia="Calibri"/>
          <w:color w:val="222222"/>
          <w:sz w:val="18"/>
          <w:szCs w:val="18"/>
          <w:lang w:eastAsia="fr-FR"/>
        </w:rPr>
        <w:tab/>
      </w:r>
      <w:r w:rsidRPr="005570A6">
        <w:rPr>
          <w:rFonts w:eastAsia="Batang"/>
          <w:bCs/>
          <w:iCs/>
          <w:color w:val="222222"/>
          <w:sz w:val="18"/>
          <w:szCs w:val="18"/>
          <w:lang w:val="pt-BR" w:eastAsia="fr-FR"/>
        </w:rPr>
        <w:t xml:space="preserve">JAIRO </w:t>
      </w:r>
      <w:r w:rsidR="003B1EE8" w:rsidRPr="009B716A">
        <w:rPr>
          <w:rFonts w:eastAsia="Batang"/>
          <w:bCs/>
          <w:iCs/>
          <w:color w:val="222222"/>
          <w:sz w:val="18"/>
          <w:szCs w:val="18"/>
          <w:lang w:val="pt-BR" w:eastAsia="fr-FR"/>
        </w:rPr>
        <w:t>ERNESTO</w:t>
      </w:r>
      <w:bookmarkStart w:id="0" w:name="_GoBack"/>
      <w:bookmarkEnd w:id="0"/>
      <w:r w:rsidRPr="005570A6">
        <w:rPr>
          <w:rFonts w:eastAsia="Batang"/>
          <w:bCs/>
          <w:iCs/>
          <w:color w:val="222222"/>
          <w:sz w:val="18"/>
          <w:szCs w:val="18"/>
          <w:lang w:val="pt-BR" w:eastAsia="fr-FR"/>
        </w:rPr>
        <w:t xml:space="preserve"> ESCOBAR SANZ</w:t>
      </w:r>
    </w:p>
    <w:p w:rsidR="005570A6" w:rsidRPr="005570A6" w:rsidRDefault="005570A6" w:rsidP="005570A6">
      <w:pPr>
        <w:shd w:val="clear" w:color="auto" w:fill="FFFFFF"/>
        <w:tabs>
          <w:tab w:val="left" w:pos="1418"/>
        </w:tabs>
        <w:spacing w:after="0" w:line="240" w:lineRule="auto"/>
        <w:jc w:val="both"/>
        <w:rPr>
          <w:rFonts w:eastAsia="Calibri"/>
          <w:bCs/>
          <w:iCs/>
          <w:color w:val="222222"/>
          <w:sz w:val="18"/>
          <w:szCs w:val="18"/>
          <w:lang w:eastAsia="fr-FR"/>
        </w:rPr>
      </w:pPr>
    </w:p>
    <w:p w:rsidR="005570A6" w:rsidRPr="005570A6" w:rsidRDefault="005570A6" w:rsidP="005570A6">
      <w:pPr>
        <w:shd w:val="clear" w:color="auto" w:fill="FFFFFF"/>
        <w:spacing w:line="240" w:lineRule="auto"/>
        <w:jc w:val="both"/>
        <w:rPr>
          <w:iCs/>
          <w:color w:val="222222"/>
          <w:sz w:val="18"/>
          <w:szCs w:val="18"/>
          <w:lang w:eastAsia="fr-FR"/>
        </w:rPr>
      </w:pPr>
      <w:r w:rsidRPr="005570A6">
        <w:rPr>
          <w:b/>
          <w:color w:val="222222"/>
          <w:sz w:val="18"/>
          <w:szCs w:val="18"/>
          <w:lang w:eastAsia="fr-FR"/>
        </w:rPr>
        <w:t xml:space="preserve">Temas: </w:t>
      </w:r>
      <w:r w:rsidRPr="005570A6">
        <w:rPr>
          <w:b/>
          <w:color w:val="222222"/>
          <w:sz w:val="18"/>
          <w:szCs w:val="18"/>
          <w:lang w:eastAsia="fr-FR"/>
        </w:rPr>
        <w:tab/>
      </w:r>
      <w:r w:rsidRPr="005570A6">
        <w:rPr>
          <w:b/>
          <w:color w:val="222222"/>
          <w:sz w:val="18"/>
          <w:szCs w:val="18"/>
          <w:lang w:eastAsia="fr-FR"/>
        </w:rPr>
        <w:tab/>
      </w:r>
      <w:r w:rsidRPr="005570A6">
        <w:rPr>
          <w:b/>
          <w:color w:val="222222"/>
          <w:sz w:val="18"/>
          <w:szCs w:val="18"/>
          <w:lang w:eastAsia="fr-FR"/>
        </w:rPr>
        <w:tab/>
        <w:t>INCIDENTE DE DESACATO / ORDEN CUMPLIDA.</w:t>
      </w:r>
      <w:r w:rsidRPr="005570A6">
        <w:rPr>
          <w:color w:val="222222"/>
          <w:sz w:val="18"/>
          <w:szCs w:val="18"/>
          <w:lang w:eastAsia="fr-FR"/>
        </w:rPr>
        <w:t xml:space="preserve"> </w:t>
      </w:r>
      <w:r w:rsidRPr="005570A6">
        <w:rPr>
          <w:iCs/>
          <w:color w:val="222222"/>
          <w:sz w:val="18"/>
          <w:szCs w:val="18"/>
          <w:lang w:val="es-ES" w:eastAsia="fr-FR"/>
        </w:rPr>
        <w:t>[L]</w:t>
      </w:r>
      <w:r w:rsidRPr="005570A6">
        <w:rPr>
          <w:iCs/>
          <w:color w:val="222222"/>
          <w:sz w:val="18"/>
          <w:szCs w:val="18"/>
          <w:lang w:eastAsia="fr-FR"/>
        </w:rPr>
        <w:t xml:space="preserve">a </w:t>
      </w:r>
      <w:r w:rsidRPr="005570A6">
        <w:rPr>
          <w:iCs/>
          <w:color w:val="222222"/>
          <w:sz w:val="18"/>
          <w:szCs w:val="18"/>
          <w:lang w:val="es-ES" w:eastAsia="fr-FR"/>
        </w:rPr>
        <w:t xml:space="preserve">Directora Técnica de la Dirección de Reparación de la </w:t>
      </w:r>
      <w:proofErr w:type="spellStart"/>
      <w:r w:rsidRPr="005570A6">
        <w:rPr>
          <w:iCs/>
          <w:color w:val="222222"/>
          <w:sz w:val="18"/>
          <w:szCs w:val="18"/>
          <w:lang w:val="es-ES" w:eastAsia="fr-FR"/>
        </w:rPr>
        <w:t>UARIV</w:t>
      </w:r>
      <w:proofErr w:type="spellEnd"/>
      <w:r w:rsidRPr="005570A6">
        <w:rPr>
          <w:iCs/>
          <w:color w:val="222222"/>
          <w:sz w:val="18"/>
          <w:szCs w:val="18"/>
          <w:lang w:val="es-ES" w:eastAsia="fr-FR"/>
        </w:rPr>
        <w:t>, radicó un escrito mediante el cual informó que ya se le había dado respuesta a la petición de la señora María Ligia Valencia Restrepo a través de  la comunicación Nº 201672022761621 enviada el 21 de mayo de 2016 (</w:t>
      </w:r>
      <w:proofErr w:type="spellStart"/>
      <w:r w:rsidRPr="005570A6">
        <w:rPr>
          <w:iCs/>
          <w:color w:val="222222"/>
          <w:sz w:val="18"/>
          <w:szCs w:val="18"/>
          <w:lang w:val="es-ES" w:eastAsia="fr-FR"/>
        </w:rPr>
        <w:t>Fls</w:t>
      </w:r>
      <w:proofErr w:type="spellEnd"/>
      <w:r w:rsidRPr="005570A6">
        <w:rPr>
          <w:iCs/>
          <w:color w:val="222222"/>
          <w:sz w:val="18"/>
          <w:szCs w:val="18"/>
          <w:lang w:val="es-ES" w:eastAsia="fr-FR"/>
        </w:rPr>
        <w:t xml:space="preserve">. 7-9, cuaderno de consulta), donde pusieron en conocimiento que se incluía a Julián Hernández Valencia como </w:t>
      </w:r>
      <w:proofErr w:type="spellStart"/>
      <w:r w:rsidRPr="005570A6">
        <w:rPr>
          <w:iCs/>
          <w:color w:val="222222"/>
          <w:sz w:val="18"/>
          <w:szCs w:val="18"/>
          <w:lang w:val="es-ES" w:eastAsia="fr-FR"/>
        </w:rPr>
        <w:t>victima</w:t>
      </w:r>
      <w:proofErr w:type="spellEnd"/>
      <w:r w:rsidRPr="005570A6">
        <w:rPr>
          <w:iCs/>
          <w:color w:val="222222"/>
          <w:sz w:val="18"/>
          <w:szCs w:val="18"/>
          <w:lang w:val="es-ES" w:eastAsia="fr-FR"/>
        </w:rPr>
        <w:t xml:space="preserve"> de desaparición forzada mediante radicado 2354239, así como también indicaron los pasos para obtener la indemnización administrativa y que de cumplirlos, el reconocimiento y pago se daría el 19 de mayo de 2017, bajo el turno </w:t>
      </w:r>
      <w:proofErr w:type="spellStart"/>
      <w:r w:rsidRPr="005570A6">
        <w:rPr>
          <w:iCs/>
          <w:color w:val="222222"/>
          <w:sz w:val="18"/>
          <w:szCs w:val="18"/>
          <w:lang w:val="es-ES" w:eastAsia="fr-FR"/>
        </w:rPr>
        <w:t>GAC</w:t>
      </w:r>
      <w:proofErr w:type="spellEnd"/>
      <w:r w:rsidRPr="005570A6">
        <w:rPr>
          <w:iCs/>
          <w:color w:val="222222"/>
          <w:sz w:val="18"/>
          <w:szCs w:val="18"/>
          <w:lang w:val="es-ES" w:eastAsia="fr-FR"/>
        </w:rPr>
        <w:t>-170519-522 (</w:t>
      </w:r>
      <w:proofErr w:type="spellStart"/>
      <w:r w:rsidRPr="005570A6">
        <w:rPr>
          <w:iCs/>
          <w:color w:val="222222"/>
          <w:sz w:val="18"/>
          <w:szCs w:val="18"/>
          <w:lang w:val="es-ES" w:eastAsia="fr-FR"/>
        </w:rPr>
        <w:t>Fls.2</w:t>
      </w:r>
      <w:proofErr w:type="spellEnd"/>
      <w:r w:rsidRPr="005570A6">
        <w:rPr>
          <w:iCs/>
          <w:color w:val="222222"/>
          <w:sz w:val="18"/>
          <w:szCs w:val="18"/>
          <w:lang w:val="es-ES" w:eastAsia="fr-FR"/>
        </w:rPr>
        <w:t xml:space="preserve">-12 ídem). Así las cosas, la </w:t>
      </w:r>
      <w:proofErr w:type="spellStart"/>
      <w:r w:rsidRPr="005570A6">
        <w:rPr>
          <w:iCs/>
          <w:color w:val="222222"/>
          <w:sz w:val="18"/>
          <w:szCs w:val="18"/>
          <w:lang w:val="es-ES" w:eastAsia="fr-FR"/>
        </w:rPr>
        <w:t>UARIV</w:t>
      </w:r>
      <w:proofErr w:type="spellEnd"/>
      <w:r w:rsidRPr="005570A6">
        <w:rPr>
          <w:iCs/>
          <w:color w:val="222222"/>
          <w:sz w:val="18"/>
          <w:szCs w:val="18"/>
          <w:lang w:val="es-ES" w:eastAsia="fr-FR"/>
        </w:rPr>
        <w:t xml:space="preserve"> dio cumplimiento al fallo de tutela y en tal sentido, esta Sala revocará la sanción impuesta a sus funcionarios, mediante auto del 3 de mayo de 2016</w:t>
      </w:r>
      <w:r w:rsidRPr="005570A6">
        <w:rPr>
          <w:iCs/>
          <w:color w:val="222222"/>
          <w:sz w:val="18"/>
          <w:szCs w:val="18"/>
          <w:lang w:eastAsia="fr-FR"/>
        </w:rPr>
        <w:t>.</w:t>
      </w:r>
    </w:p>
    <w:p w:rsidR="005570A6" w:rsidRDefault="005570A6"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proofErr w:type="spellStart"/>
      <w:r w:rsidRPr="00411485">
        <w:rPr>
          <w:rFonts w:ascii="Arial" w:eastAsia="Batang" w:hAnsi="Arial" w:cs="Arial"/>
          <w:bCs/>
          <w:sz w:val="26"/>
          <w:szCs w:val="26"/>
          <w:lang w:val="es-ES" w:eastAsia="es-ES"/>
        </w:rPr>
        <w:t>DECISION</w:t>
      </w:r>
      <w:proofErr w:type="spellEnd"/>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73797A">
        <w:rPr>
          <w:rFonts w:ascii="Arial" w:hAnsi="Arial" w:cs="Arial"/>
          <w:sz w:val="26"/>
          <w:szCs w:val="26"/>
          <w:lang w:val="pt-BR" w:eastAsia="es-ES"/>
        </w:rPr>
        <w:t xml:space="preserve"> diez </w:t>
      </w:r>
      <w:r w:rsidR="00B84DA6" w:rsidRPr="00411485">
        <w:rPr>
          <w:rFonts w:ascii="Arial" w:hAnsi="Arial" w:cs="Arial"/>
          <w:sz w:val="26"/>
          <w:szCs w:val="26"/>
          <w:lang w:val="pt-BR" w:eastAsia="es-ES"/>
        </w:rPr>
        <w:t>(</w:t>
      </w:r>
      <w:r w:rsidR="0073797A">
        <w:rPr>
          <w:rFonts w:ascii="Arial" w:hAnsi="Arial" w:cs="Arial"/>
          <w:sz w:val="26"/>
          <w:szCs w:val="26"/>
          <w:lang w:val="pt-BR" w:eastAsia="es-ES"/>
        </w:rPr>
        <w:t>10</w:t>
      </w:r>
      <w:r w:rsidR="006B50BF" w:rsidRPr="00411485">
        <w:rPr>
          <w:rFonts w:ascii="Arial" w:hAnsi="Arial" w:cs="Arial"/>
          <w:sz w:val="26"/>
          <w:szCs w:val="26"/>
          <w:lang w:val="pt-BR" w:eastAsia="es-ES"/>
        </w:rPr>
        <w:t xml:space="preserve">) de </w:t>
      </w:r>
      <w:r w:rsidR="0073797A">
        <w:rPr>
          <w:rFonts w:ascii="Arial" w:hAnsi="Arial" w:cs="Arial"/>
          <w:sz w:val="26"/>
          <w:szCs w:val="26"/>
          <w:lang w:val="pt-BR" w:eastAsia="es-ES"/>
        </w:rPr>
        <w:t xml:space="preserve">octubre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73797A">
        <w:rPr>
          <w:rFonts w:ascii="Arial" w:hAnsi="Arial" w:cs="Arial"/>
          <w:sz w:val="26"/>
          <w:szCs w:val="26"/>
          <w:lang w:val="es-ES" w:eastAsia="es-ES"/>
        </w:rPr>
        <w:t>1061</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Hora</w:t>
      </w:r>
      <w:proofErr w:type="gramStart"/>
      <w:r w:rsidRPr="00411485">
        <w:rPr>
          <w:rFonts w:ascii="Arial" w:hAnsi="Arial" w:cs="Arial"/>
          <w:sz w:val="26"/>
          <w:szCs w:val="26"/>
          <w:lang w:val="es-ES" w:eastAsia="es-ES"/>
        </w:rPr>
        <w:t>:</w:t>
      </w:r>
      <w:r w:rsidR="0073797A">
        <w:rPr>
          <w:rFonts w:ascii="Arial" w:hAnsi="Arial" w:cs="Arial"/>
          <w:sz w:val="26"/>
          <w:szCs w:val="26"/>
          <w:lang w:val="es-ES" w:eastAsia="es-ES"/>
        </w:rPr>
        <w:t xml:space="preserve">  1:40</w:t>
      </w:r>
      <w:proofErr w:type="gramEnd"/>
      <w:r w:rsidR="0073797A">
        <w:rPr>
          <w:rFonts w:ascii="Arial" w:hAnsi="Arial" w:cs="Arial"/>
          <w:sz w:val="26"/>
          <w:szCs w:val="26"/>
          <w:lang w:val="es-ES" w:eastAsia="es-ES"/>
        </w:rPr>
        <w:t xml:space="preserve"> p.m.</w:t>
      </w:r>
      <w:r w:rsidRPr="00411485">
        <w:rPr>
          <w:rFonts w:ascii="Arial" w:hAnsi="Arial" w:cs="Arial"/>
          <w:sz w:val="26"/>
          <w:szCs w:val="26"/>
          <w:lang w:val="es-ES" w:eastAsia="es-ES"/>
        </w:rPr>
        <w:t xml:space="preserve"> </w:t>
      </w:r>
    </w:p>
    <w:p w:rsidR="00DF0775" w:rsidRDefault="00DF0775"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0C548C">
        <w:rPr>
          <w:rFonts w:ascii="Arial" w:hAnsi="Arial" w:cs="Arial"/>
          <w:sz w:val="26"/>
          <w:szCs w:val="26"/>
          <w:lang w:val="es-ES" w:eastAsia="es-ES"/>
        </w:rPr>
        <w:t>5</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w:t>
      </w:r>
      <w:r w:rsidR="000C548C">
        <w:rPr>
          <w:rFonts w:ascii="Arial" w:hAnsi="Arial" w:cs="Arial"/>
          <w:sz w:val="26"/>
          <w:szCs w:val="26"/>
          <w:lang w:val="es-ES" w:eastAsia="es-ES"/>
        </w:rPr>
        <w:t>un (1) salario mínimo mensual legal vigente</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0D3149">
        <w:rPr>
          <w:rFonts w:ascii="Arial" w:hAnsi="Arial" w:cs="Arial"/>
          <w:sz w:val="26"/>
          <w:szCs w:val="26"/>
          <w:lang w:val="es-ES" w:eastAsia="es-ES"/>
        </w:rPr>
        <w:t xml:space="preserve"> la</w:t>
      </w:r>
      <w:r w:rsidR="000C548C">
        <w:rPr>
          <w:rFonts w:ascii="Arial" w:hAnsi="Arial" w:cs="Arial"/>
          <w:sz w:val="26"/>
          <w:szCs w:val="26"/>
          <w:lang w:val="es-ES" w:eastAsia="es-ES"/>
        </w:rPr>
        <w:t>s doctor</w:t>
      </w:r>
      <w:r w:rsidR="00903DF8">
        <w:rPr>
          <w:rFonts w:ascii="Arial" w:hAnsi="Arial" w:cs="Arial"/>
          <w:sz w:val="26"/>
          <w:szCs w:val="26"/>
          <w:lang w:val="es-ES" w:eastAsia="es-ES"/>
        </w:rPr>
        <w:t xml:space="preserve">as María Eugenia Morales Castro </w:t>
      </w:r>
      <w:r w:rsidR="000D3149">
        <w:rPr>
          <w:rFonts w:ascii="Arial" w:hAnsi="Arial" w:cs="Arial"/>
          <w:sz w:val="26"/>
          <w:szCs w:val="26"/>
          <w:lang w:val="es-ES" w:eastAsia="es-ES"/>
        </w:rPr>
        <w:t>D</w:t>
      </w:r>
      <w:r w:rsidR="0034659D">
        <w:rPr>
          <w:rFonts w:ascii="Arial" w:hAnsi="Arial" w:cs="Arial"/>
          <w:sz w:val="26"/>
          <w:szCs w:val="26"/>
          <w:lang w:val="es-ES" w:eastAsia="es-ES"/>
        </w:rPr>
        <w:t xml:space="preserve">irectora </w:t>
      </w:r>
      <w:r w:rsidR="000C548C">
        <w:rPr>
          <w:rFonts w:ascii="Arial" w:hAnsi="Arial" w:cs="Arial"/>
          <w:sz w:val="26"/>
          <w:szCs w:val="26"/>
          <w:lang w:val="es-ES" w:eastAsia="es-ES"/>
        </w:rPr>
        <w:t xml:space="preserve">de Reparaciones y a Iris Marín </w:t>
      </w:r>
      <w:r w:rsidR="00E53206">
        <w:rPr>
          <w:rFonts w:ascii="Arial" w:hAnsi="Arial" w:cs="Arial"/>
          <w:sz w:val="26"/>
          <w:szCs w:val="26"/>
          <w:lang w:val="es-ES" w:eastAsia="es-ES"/>
        </w:rPr>
        <w:t>Ortiz</w:t>
      </w:r>
      <w:r w:rsidR="000C548C">
        <w:rPr>
          <w:rFonts w:ascii="Arial" w:hAnsi="Arial" w:cs="Arial"/>
          <w:sz w:val="26"/>
          <w:szCs w:val="26"/>
          <w:lang w:val="es-ES" w:eastAsia="es-ES"/>
        </w:rPr>
        <w:t>, subdirectora General, ambas</w:t>
      </w:r>
      <w:r w:rsidR="0034659D">
        <w:rPr>
          <w:rFonts w:ascii="Arial" w:hAnsi="Arial" w:cs="Arial"/>
          <w:sz w:val="26"/>
          <w:szCs w:val="26"/>
          <w:lang w:val="es-ES" w:eastAsia="es-ES"/>
        </w:rPr>
        <w:t xml:space="preserve"> de 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31B1A">
        <w:rPr>
          <w:rFonts w:ascii="Arial" w:hAnsi="Arial" w:cs="Arial"/>
          <w:sz w:val="26"/>
          <w:szCs w:val="26"/>
          <w:lang w:val="es-ES" w:eastAsia="es-ES"/>
        </w:rPr>
        <w:t>23 de febrero</w:t>
      </w:r>
      <w:r w:rsidR="0034659D">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B31B1A">
        <w:rPr>
          <w:rFonts w:ascii="Arial" w:hAnsi="Arial" w:cs="Arial"/>
          <w:sz w:val="26"/>
          <w:szCs w:val="26"/>
          <w:lang w:val="es-MX" w:eastAsia="es-ES"/>
        </w:rPr>
        <w:t>23 de febrero</w:t>
      </w:r>
      <w:r w:rsidR="0034659D">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B31B1A">
        <w:rPr>
          <w:rFonts w:ascii="Arial" w:hAnsi="Arial" w:cs="Arial"/>
          <w:sz w:val="26"/>
          <w:szCs w:val="26"/>
          <w:lang w:val="es-MX" w:eastAsia="es-ES"/>
        </w:rPr>
        <w:t>5</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de petición </w:t>
      </w:r>
      <w:r w:rsidR="00120D51" w:rsidRPr="00411485">
        <w:rPr>
          <w:rFonts w:ascii="Arial" w:hAnsi="Arial" w:cs="Arial"/>
          <w:sz w:val="26"/>
          <w:szCs w:val="26"/>
          <w:lang w:val="es-MX" w:eastAsia="es-ES"/>
        </w:rPr>
        <w:t>a</w:t>
      </w:r>
      <w:r w:rsidR="00B31B1A">
        <w:rPr>
          <w:rFonts w:ascii="Arial" w:hAnsi="Arial" w:cs="Arial"/>
          <w:sz w:val="26"/>
          <w:szCs w:val="26"/>
          <w:lang w:val="es-MX" w:eastAsia="es-ES"/>
        </w:rPr>
        <w:t xml:space="preserve"> </w:t>
      </w:r>
      <w:r w:rsidR="0034659D">
        <w:rPr>
          <w:rFonts w:ascii="Arial" w:hAnsi="Arial" w:cs="Arial"/>
          <w:sz w:val="26"/>
          <w:szCs w:val="26"/>
          <w:lang w:val="es-MX" w:eastAsia="es-ES"/>
        </w:rPr>
        <w:t>l</w:t>
      </w:r>
      <w:r w:rsidR="00B31B1A">
        <w:rPr>
          <w:rFonts w:ascii="Arial" w:hAnsi="Arial" w:cs="Arial"/>
          <w:sz w:val="26"/>
          <w:szCs w:val="26"/>
          <w:lang w:val="es-MX" w:eastAsia="es-ES"/>
        </w:rPr>
        <w:t>a</w:t>
      </w:r>
      <w:r w:rsidR="0034659D">
        <w:rPr>
          <w:rFonts w:ascii="Arial" w:hAnsi="Arial" w:cs="Arial"/>
          <w:sz w:val="26"/>
          <w:szCs w:val="26"/>
          <w:lang w:val="es-MX" w:eastAsia="es-ES"/>
        </w:rPr>
        <w:t xml:space="preserve"> señor</w:t>
      </w:r>
      <w:r w:rsidR="00B31B1A">
        <w:rPr>
          <w:rFonts w:ascii="Arial" w:hAnsi="Arial" w:cs="Arial"/>
          <w:sz w:val="26"/>
          <w:szCs w:val="26"/>
          <w:lang w:val="es-MX" w:eastAsia="es-ES"/>
        </w:rPr>
        <w:t>a María Ligia Valencia Restrepo</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UARIV</w:t>
      </w:r>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 xml:space="preserve">en un </w:t>
      </w:r>
      <w:proofErr w:type="spellStart"/>
      <w:r w:rsidR="00264625">
        <w:rPr>
          <w:rFonts w:ascii="Arial" w:hAnsi="Arial" w:cs="Arial"/>
          <w:sz w:val="26"/>
          <w:szCs w:val="26"/>
          <w:lang w:val="es-MX" w:eastAsia="es-ES"/>
        </w:rPr>
        <w:t>termino</w:t>
      </w:r>
      <w:proofErr w:type="spellEnd"/>
      <w:r w:rsidR="00264625">
        <w:rPr>
          <w:rFonts w:ascii="Arial" w:hAnsi="Arial" w:cs="Arial"/>
          <w:sz w:val="26"/>
          <w:szCs w:val="26"/>
          <w:lang w:val="es-MX" w:eastAsia="es-ES"/>
        </w:rPr>
        <w:t xml:space="preserve"> de </w:t>
      </w:r>
      <w:r w:rsidR="00B92CE6">
        <w:rPr>
          <w:rFonts w:ascii="Arial" w:hAnsi="Arial" w:cs="Arial"/>
          <w:sz w:val="26"/>
          <w:szCs w:val="26"/>
          <w:lang w:val="es-MX" w:eastAsia="es-ES"/>
        </w:rPr>
        <w:t>48 horas</w:t>
      </w:r>
      <w:r w:rsidR="00264625">
        <w:rPr>
          <w:rFonts w:ascii="Arial" w:hAnsi="Arial" w:cs="Arial"/>
          <w:sz w:val="26"/>
          <w:szCs w:val="26"/>
          <w:lang w:val="es-MX" w:eastAsia="es-ES"/>
        </w:rPr>
        <w:t xml:space="preserve">, </w:t>
      </w:r>
      <w:r w:rsidR="00B31B1A">
        <w:rPr>
          <w:rFonts w:ascii="Arial" w:hAnsi="Arial" w:cs="Arial"/>
          <w:sz w:val="26"/>
          <w:szCs w:val="26"/>
          <w:lang w:val="es-MX" w:eastAsia="es-ES"/>
        </w:rPr>
        <w:t>informara a la tutelante si tenía derecho a la reparación administrativa, a la priorización y en tan caso, cuándo se haría efectivo el pago</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B31B1A">
        <w:rPr>
          <w:rFonts w:ascii="Arial" w:hAnsi="Arial" w:cs="Arial"/>
          <w:sz w:val="26"/>
          <w:szCs w:val="26"/>
          <w:lang w:val="es-MX" w:eastAsia="es-ES"/>
        </w:rPr>
        <w:t>2-3</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B31B1A">
        <w:rPr>
          <w:rStyle w:val="FontStyle13"/>
          <w:sz w:val="26"/>
          <w:szCs w:val="26"/>
          <w:lang w:val="es-ES_tradnl" w:eastAsia="es-ES_tradnl"/>
        </w:rPr>
        <w:t>31 de marzo</w:t>
      </w:r>
      <w:r w:rsidR="00507E25">
        <w:rPr>
          <w:rStyle w:val="FontStyle13"/>
          <w:sz w:val="26"/>
          <w:szCs w:val="26"/>
          <w:lang w:val="es-ES_tradnl" w:eastAsia="es-ES_tradnl"/>
        </w:rPr>
        <w:t xml:space="preserve"> de 2016 l</w:t>
      </w:r>
      <w:r w:rsidR="00B31B1A">
        <w:rPr>
          <w:rStyle w:val="FontStyle13"/>
          <w:sz w:val="26"/>
          <w:szCs w:val="26"/>
          <w:lang w:val="es-ES_tradnl" w:eastAsia="es-ES_tradnl"/>
        </w:rPr>
        <w:t>a</w:t>
      </w:r>
      <w:r w:rsidR="00507E25">
        <w:rPr>
          <w:rStyle w:val="FontStyle13"/>
          <w:sz w:val="26"/>
          <w:szCs w:val="26"/>
          <w:lang w:val="es-ES_tradnl" w:eastAsia="es-ES_tradnl"/>
        </w:rPr>
        <w:t xml:space="preserve"> señor</w:t>
      </w:r>
      <w:r w:rsidR="00B31B1A">
        <w:rPr>
          <w:rStyle w:val="FontStyle13"/>
          <w:sz w:val="26"/>
          <w:szCs w:val="26"/>
          <w:lang w:val="es-ES_tradnl" w:eastAsia="es-ES_tradnl"/>
        </w:rPr>
        <w:t>a</w:t>
      </w:r>
      <w:r w:rsidR="00507E25">
        <w:rPr>
          <w:rStyle w:val="FontStyle13"/>
          <w:sz w:val="26"/>
          <w:szCs w:val="26"/>
          <w:lang w:val="es-ES_tradnl" w:eastAsia="es-ES_tradnl"/>
        </w:rPr>
        <w:t xml:space="preserve"> </w:t>
      </w:r>
      <w:r w:rsidR="00B31B1A">
        <w:rPr>
          <w:rStyle w:val="FontStyle13"/>
          <w:sz w:val="26"/>
          <w:szCs w:val="26"/>
          <w:lang w:val="es-ES_tradnl" w:eastAsia="es-ES_tradnl"/>
        </w:rPr>
        <w:t>María Ligia Valencia Restrepo</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lastRenderedPageBreak/>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580941">
        <w:rPr>
          <w:rStyle w:val="FontStyle13"/>
          <w:sz w:val="26"/>
          <w:szCs w:val="26"/>
          <w:lang w:val="es-CO" w:eastAsia="es-ES_tradnl"/>
        </w:rPr>
        <w:t>4 de abril</w:t>
      </w:r>
      <w:r w:rsidR="0021089F">
        <w:rPr>
          <w:rStyle w:val="FontStyle13"/>
          <w:sz w:val="26"/>
          <w:szCs w:val="26"/>
          <w:lang w:val="es-CO" w:eastAsia="es-ES_tradnl"/>
        </w:rPr>
        <w:t xml:space="preserve"> </w:t>
      </w:r>
      <w:r>
        <w:rPr>
          <w:rStyle w:val="FontStyle13"/>
          <w:sz w:val="26"/>
          <w:szCs w:val="26"/>
          <w:lang w:val="es-CO" w:eastAsia="es-ES_tradnl"/>
        </w:rPr>
        <w:t>de 2016</w:t>
      </w:r>
      <w:r w:rsidR="00B92CE6">
        <w:rPr>
          <w:rStyle w:val="FontStyle13"/>
          <w:sz w:val="26"/>
          <w:szCs w:val="26"/>
          <w:lang w:val="es-CO" w:eastAsia="es-ES_tradnl"/>
        </w:rPr>
        <w:t>, requirió a la D</w:t>
      </w:r>
      <w:r>
        <w:rPr>
          <w:rStyle w:val="FontStyle13"/>
          <w:sz w:val="26"/>
          <w:szCs w:val="26"/>
          <w:lang w:val="es-CO" w:eastAsia="es-ES_tradnl"/>
        </w:rPr>
        <w:t xml:space="preserve">irectora de Reparaciones </w:t>
      </w:r>
      <w:r w:rsidR="00580941">
        <w:rPr>
          <w:rStyle w:val="FontStyle13"/>
          <w:sz w:val="26"/>
          <w:szCs w:val="26"/>
          <w:lang w:val="es-CO" w:eastAsia="es-ES_tradnl"/>
        </w:rPr>
        <w:t xml:space="preserve">de la UARIV, María Eugenia Morales Cano </w:t>
      </w:r>
      <w:r>
        <w:rPr>
          <w:rStyle w:val="FontStyle13"/>
          <w:sz w:val="26"/>
          <w:szCs w:val="26"/>
          <w:lang w:val="es-CO" w:eastAsia="es-ES_tradnl"/>
        </w:rPr>
        <w:t xml:space="preserve">para que </w:t>
      </w:r>
      <w:r w:rsidR="00580941">
        <w:rPr>
          <w:rStyle w:val="FontStyle13"/>
          <w:sz w:val="26"/>
          <w:szCs w:val="26"/>
          <w:lang w:val="es-CO" w:eastAsia="es-ES_tradnl"/>
        </w:rPr>
        <w:t xml:space="preserve">en un término de 2 días acreditara el </w:t>
      </w:r>
      <w:r w:rsidR="00903DF8">
        <w:rPr>
          <w:rStyle w:val="FontStyle13"/>
          <w:sz w:val="26"/>
          <w:szCs w:val="26"/>
          <w:lang w:val="es-CO" w:eastAsia="es-ES_tradnl"/>
        </w:rPr>
        <w:t>cumplimiento de</w:t>
      </w:r>
      <w:r>
        <w:rPr>
          <w:rStyle w:val="FontStyle13"/>
          <w:sz w:val="26"/>
          <w:szCs w:val="26"/>
          <w:lang w:val="es-CO" w:eastAsia="es-ES_tradnl"/>
        </w:rPr>
        <w:t xml:space="preserve"> la sentencia</w:t>
      </w:r>
      <w:r w:rsidR="00B92CE6">
        <w:rPr>
          <w:rStyle w:val="FontStyle13"/>
          <w:sz w:val="26"/>
          <w:szCs w:val="26"/>
          <w:lang w:val="es-CO" w:eastAsia="es-ES_tradnl"/>
        </w:rPr>
        <w:t>.</w:t>
      </w:r>
      <w:r w:rsidR="00607FC5" w:rsidRPr="00607FC5">
        <w:rPr>
          <w:rStyle w:val="FontStyle13"/>
          <w:sz w:val="26"/>
          <w:szCs w:val="26"/>
          <w:lang w:val="es-CO" w:eastAsia="es-ES_tradnl"/>
        </w:rPr>
        <w:t xml:space="preserve"> (Fl</w:t>
      </w:r>
      <w:r w:rsidR="0021089F">
        <w:rPr>
          <w:rStyle w:val="FontStyle13"/>
          <w:sz w:val="26"/>
          <w:szCs w:val="26"/>
          <w:lang w:val="es-CO" w:eastAsia="es-ES_tradnl"/>
        </w:rPr>
        <w:t>.</w:t>
      </w:r>
      <w:r w:rsidR="00580941">
        <w:rPr>
          <w:rStyle w:val="FontStyle13"/>
          <w:sz w:val="26"/>
          <w:szCs w:val="26"/>
          <w:lang w:val="es-CO" w:eastAsia="es-ES_tradnl"/>
        </w:rPr>
        <w:t>4</w:t>
      </w:r>
      <w:r w:rsidR="00607FC5" w:rsidRPr="00607FC5">
        <w:rPr>
          <w:rStyle w:val="FontStyle13"/>
          <w:sz w:val="26"/>
          <w:szCs w:val="26"/>
          <w:lang w:val="es-CO" w:eastAsia="es-ES_tradnl"/>
        </w:rPr>
        <w:t xml:space="preserve">). </w:t>
      </w:r>
    </w:p>
    <w:p w:rsidR="00580941" w:rsidRPr="00580941" w:rsidRDefault="004B6B01" w:rsidP="00EB0EC6">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580941">
        <w:rPr>
          <w:rStyle w:val="FontStyle13"/>
          <w:sz w:val="26"/>
          <w:szCs w:val="26"/>
          <w:lang w:eastAsia="es-ES_tradnl"/>
        </w:rPr>
        <w:t>11 de abril</w:t>
      </w:r>
      <w:r w:rsidRPr="00417B50">
        <w:rPr>
          <w:rStyle w:val="FontStyle13"/>
          <w:sz w:val="26"/>
          <w:szCs w:val="26"/>
          <w:lang w:eastAsia="es-ES_tradnl"/>
        </w:rPr>
        <w:t xml:space="preserve"> de 201</w:t>
      </w:r>
      <w:r w:rsidR="0021089F">
        <w:rPr>
          <w:rStyle w:val="FontStyle13"/>
          <w:sz w:val="26"/>
          <w:szCs w:val="26"/>
          <w:lang w:eastAsia="es-ES_tradnl"/>
        </w:rPr>
        <w:t>6</w:t>
      </w:r>
      <w:r w:rsidRPr="00417B50">
        <w:rPr>
          <w:rStyle w:val="FontStyle13"/>
          <w:sz w:val="26"/>
          <w:szCs w:val="26"/>
          <w:lang w:eastAsia="es-ES_tradnl"/>
        </w:rPr>
        <w:t xml:space="preserve"> </w:t>
      </w:r>
      <w:r w:rsidR="00580941">
        <w:rPr>
          <w:rStyle w:val="FontStyle13"/>
          <w:sz w:val="26"/>
          <w:szCs w:val="26"/>
          <w:lang w:eastAsia="es-ES_tradnl"/>
        </w:rPr>
        <w:t xml:space="preserve">en cumplimiento del </w:t>
      </w:r>
      <w:proofErr w:type="spellStart"/>
      <w:r w:rsidR="00580941">
        <w:rPr>
          <w:rStyle w:val="FontStyle13"/>
          <w:sz w:val="26"/>
          <w:szCs w:val="26"/>
          <w:lang w:eastAsia="es-ES_tradnl"/>
        </w:rPr>
        <w:t>articulo</w:t>
      </w:r>
      <w:proofErr w:type="spellEnd"/>
      <w:r w:rsidR="00580941">
        <w:rPr>
          <w:rStyle w:val="FontStyle13"/>
          <w:sz w:val="26"/>
          <w:szCs w:val="26"/>
          <w:lang w:eastAsia="es-ES_tradnl"/>
        </w:rPr>
        <w:t xml:space="preserve"> 27 de decreto 2591 de 1991 requirió a la doctora María Eugenia Morales, directora de Reparaciones y a la superior jerárquica Iris Marín Ortiz en calidad de subdirectora General, ambas de la UARIV y les concedió 2 días para allegar los resultados de su gestión.</w:t>
      </w:r>
      <w:r w:rsidR="006D11C3">
        <w:rPr>
          <w:rStyle w:val="FontStyle13"/>
          <w:sz w:val="26"/>
          <w:szCs w:val="26"/>
          <w:lang w:eastAsia="es-ES_tradnl"/>
        </w:rPr>
        <w:t xml:space="preserve"> (Fl.7)</w:t>
      </w:r>
    </w:p>
    <w:p w:rsidR="00EB0EC6" w:rsidRPr="00DF0775" w:rsidRDefault="0087113F"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sz w:val="26"/>
          <w:szCs w:val="26"/>
          <w:lang w:val="es-ES" w:eastAsia="es-ES_tradnl"/>
        </w:rPr>
        <w:t xml:space="preserve">Mediante auto de 19 de abril de 2016 </w:t>
      </w:r>
      <w:r w:rsidR="004B6B01" w:rsidRPr="00417B50">
        <w:rPr>
          <w:rStyle w:val="FontStyle13"/>
          <w:sz w:val="26"/>
          <w:szCs w:val="26"/>
          <w:lang w:eastAsia="es-ES_tradnl"/>
        </w:rPr>
        <w:t>se d</w:t>
      </w:r>
      <w:r w:rsidR="00EB0EC6" w:rsidRPr="00417B50">
        <w:rPr>
          <w:rStyle w:val="FontStyle13"/>
          <w:sz w:val="26"/>
          <w:szCs w:val="26"/>
          <w:lang w:eastAsia="es-ES_tradnl"/>
        </w:rPr>
        <w:t>io</w:t>
      </w:r>
      <w:r w:rsidR="004B6B01" w:rsidRPr="00417B50">
        <w:rPr>
          <w:rStyle w:val="FontStyle13"/>
          <w:sz w:val="26"/>
          <w:szCs w:val="26"/>
          <w:lang w:eastAsia="es-ES_tradnl"/>
        </w:rPr>
        <w:t xml:space="preserve"> apertura formal del incidente de desacato </w:t>
      </w:r>
      <w:r w:rsidR="00EB0EC6" w:rsidRPr="00417B50">
        <w:rPr>
          <w:rStyle w:val="FontStyle13"/>
          <w:sz w:val="26"/>
          <w:szCs w:val="26"/>
          <w:lang w:eastAsia="es-ES_tradnl"/>
        </w:rPr>
        <w:t>en contra de l</w:t>
      </w:r>
      <w:r w:rsidR="0021089F">
        <w:rPr>
          <w:rStyle w:val="FontStyle13"/>
          <w:sz w:val="26"/>
          <w:szCs w:val="26"/>
          <w:lang w:eastAsia="es-ES_tradnl"/>
        </w:rPr>
        <w:t>a</w:t>
      </w:r>
      <w:r w:rsidR="00EB0EC6" w:rsidRPr="00417B50">
        <w:rPr>
          <w:rStyle w:val="FontStyle13"/>
          <w:sz w:val="26"/>
          <w:szCs w:val="26"/>
          <w:lang w:eastAsia="es-ES_tradnl"/>
        </w:rPr>
        <w:t xml:space="preserve"> funcionari</w:t>
      </w:r>
      <w:r w:rsidR="0021089F">
        <w:rPr>
          <w:rStyle w:val="FontStyle13"/>
          <w:sz w:val="26"/>
          <w:szCs w:val="26"/>
          <w:lang w:eastAsia="es-ES_tradnl"/>
        </w:rPr>
        <w:t>a</w:t>
      </w:r>
      <w:r>
        <w:rPr>
          <w:rStyle w:val="FontStyle13"/>
          <w:sz w:val="26"/>
          <w:szCs w:val="26"/>
          <w:lang w:eastAsia="es-ES_tradnl"/>
        </w:rPr>
        <w:t>s María Eugenia Morales Castro e Iris Marín Ortiz, directora de reparaciones y</w:t>
      </w:r>
      <w:r w:rsidR="0021089F">
        <w:rPr>
          <w:rStyle w:val="FontStyle13"/>
          <w:sz w:val="26"/>
          <w:szCs w:val="26"/>
          <w:lang w:eastAsia="es-ES_tradnl"/>
        </w:rPr>
        <w:t xml:space="preserve"> subdirectora General</w:t>
      </w:r>
      <w:r>
        <w:rPr>
          <w:rStyle w:val="FontStyle13"/>
          <w:sz w:val="26"/>
          <w:szCs w:val="26"/>
          <w:lang w:eastAsia="es-ES_tradnl"/>
        </w:rPr>
        <w:t>, respectivamente, ambas</w:t>
      </w:r>
      <w:r w:rsidR="0021089F">
        <w:rPr>
          <w:rStyle w:val="FontStyle13"/>
          <w:sz w:val="26"/>
          <w:szCs w:val="26"/>
          <w:lang w:eastAsia="es-ES_tradnl"/>
        </w:rPr>
        <w:t xml:space="preserve"> de la UARIV y </w:t>
      </w:r>
      <w:r w:rsidR="00011D25">
        <w:rPr>
          <w:rStyle w:val="FontStyle13"/>
          <w:sz w:val="26"/>
          <w:szCs w:val="26"/>
          <w:lang w:eastAsia="es-ES_tradnl"/>
        </w:rPr>
        <w:t>se le</w:t>
      </w:r>
      <w:r w:rsidR="00EB0EC6" w:rsidRPr="00417B50">
        <w:rPr>
          <w:rStyle w:val="FontStyle13"/>
          <w:sz w:val="26"/>
          <w:szCs w:val="26"/>
          <w:lang w:eastAsia="es-ES_tradnl"/>
        </w:rPr>
        <w:t xml:space="preserve"> concedió 3 días para</w:t>
      </w:r>
      <w:r w:rsidR="002F443A" w:rsidRPr="00417B50">
        <w:rPr>
          <w:rStyle w:val="FontStyle13"/>
          <w:sz w:val="26"/>
          <w:szCs w:val="26"/>
          <w:lang w:eastAsia="es-ES_tradnl"/>
        </w:rPr>
        <w:t xml:space="preserve"> </w:t>
      </w:r>
      <w:r w:rsidR="007E1560" w:rsidRPr="00417B50">
        <w:rPr>
          <w:rStyle w:val="FontStyle13"/>
          <w:sz w:val="26"/>
          <w:szCs w:val="26"/>
          <w:lang w:eastAsia="es-ES_tradnl"/>
        </w:rPr>
        <w:t>que</w:t>
      </w:r>
      <w:r w:rsidR="00EB0EC6" w:rsidRPr="00417B50">
        <w:rPr>
          <w:rStyle w:val="FontStyle13"/>
          <w:sz w:val="26"/>
          <w:szCs w:val="26"/>
          <w:lang w:eastAsia="es-ES_tradnl"/>
        </w:rPr>
        <w:t xml:space="preserve"> aportaran las pruebas que consideraran pertinentes (</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Pr>
          <w:rStyle w:val="FontStyle13"/>
          <w:sz w:val="26"/>
          <w:szCs w:val="26"/>
          <w:lang w:eastAsia="es-ES_tradnl"/>
        </w:rPr>
        <w:t>11</w:t>
      </w:r>
      <w:r w:rsidR="00EB0EC6" w:rsidRPr="00417B50">
        <w:rPr>
          <w:rStyle w:val="FontStyle13"/>
          <w:sz w:val="26"/>
          <w:szCs w:val="26"/>
          <w:lang w:eastAsia="es-ES_tradnl"/>
        </w:rPr>
        <w:t xml:space="preserve">). </w:t>
      </w:r>
    </w:p>
    <w:p w:rsidR="00DF0775" w:rsidRPr="00417B50" w:rsidRDefault="00DF0775" w:rsidP="00EB0EC6">
      <w:pPr>
        <w:numPr>
          <w:ilvl w:val="0"/>
          <w:numId w:val="5"/>
        </w:numPr>
        <w:tabs>
          <w:tab w:val="left" w:pos="-1701"/>
        </w:tabs>
        <w:spacing w:after="120" w:line="240" w:lineRule="auto"/>
        <w:jc w:val="both"/>
        <w:rPr>
          <w:rStyle w:val="FontStyle13"/>
          <w:color w:val="auto"/>
          <w:sz w:val="26"/>
          <w:szCs w:val="26"/>
          <w:lang w:val="es-ES" w:eastAsia="es-ES"/>
        </w:rPr>
      </w:pP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6D11C3">
        <w:rPr>
          <w:rStyle w:val="FontStyle13"/>
          <w:color w:val="auto"/>
          <w:sz w:val="26"/>
          <w:szCs w:val="26"/>
          <w:lang w:val="es-ES" w:eastAsia="es-ES"/>
        </w:rPr>
        <w:t>3 de mayo</w:t>
      </w:r>
      <w:r w:rsidR="0021089F">
        <w:rPr>
          <w:rStyle w:val="FontStyle13"/>
          <w:color w:val="auto"/>
          <w:sz w:val="26"/>
          <w:szCs w:val="26"/>
          <w:lang w:val="es-ES" w:eastAsia="es-ES"/>
        </w:rPr>
        <w:t xml:space="preserve">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de</w:t>
      </w:r>
      <w:r w:rsidR="0087113F">
        <w:rPr>
          <w:rFonts w:ascii="Arial" w:hAnsi="Arial" w:cs="Arial"/>
          <w:sz w:val="26"/>
          <w:szCs w:val="26"/>
          <w:lang w:val="es-ES" w:eastAsia="es-ES"/>
        </w:rPr>
        <w:t xml:space="preserve"> un (1) SMLMV</w:t>
      </w:r>
      <w:r w:rsidR="0021089F" w:rsidRPr="00411485">
        <w:rPr>
          <w:rFonts w:ascii="Arial" w:hAnsi="Arial" w:cs="Arial"/>
          <w:sz w:val="26"/>
          <w:szCs w:val="26"/>
          <w:lang w:val="es-ES" w:eastAsia="es-ES"/>
        </w:rPr>
        <w:t>, a</w:t>
      </w:r>
      <w:r w:rsidR="0021089F">
        <w:rPr>
          <w:rFonts w:ascii="Arial" w:hAnsi="Arial" w:cs="Arial"/>
          <w:sz w:val="26"/>
          <w:szCs w:val="26"/>
          <w:lang w:val="es-ES" w:eastAsia="es-ES"/>
        </w:rPr>
        <w:t xml:space="preserve"> la Directora de Reparaciones María Eugenia Morales Castro y la Subdirectora General, </w:t>
      </w:r>
      <w:r w:rsidR="0087113F">
        <w:rPr>
          <w:rFonts w:ascii="Arial" w:hAnsi="Arial" w:cs="Arial"/>
          <w:sz w:val="26"/>
          <w:szCs w:val="26"/>
          <w:lang w:val="es-ES" w:eastAsia="es-ES"/>
        </w:rPr>
        <w:t>Iris Marín Ortiz</w:t>
      </w:r>
      <w:r w:rsidR="0021089F">
        <w:rPr>
          <w:rFonts w:ascii="Arial" w:hAnsi="Arial" w:cs="Arial"/>
          <w:sz w:val="26"/>
          <w:szCs w:val="26"/>
          <w:lang w:val="es-ES" w:eastAsia="es-ES"/>
        </w:rPr>
        <w:t>, ambas de la Unidad Administrativa Especial para la Atención y Reparación Integral de las Víctimas</w:t>
      </w:r>
      <w:r w:rsidR="0021089F" w:rsidRPr="00411485">
        <w:rPr>
          <w:rFonts w:ascii="Arial" w:hAnsi="Arial" w:cs="Arial"/>
          <w:sz w:val="26"/>
          <w:szCs w:val="26"/>
          <w:lang w:val="es-ES" w:eastAsia="es-ES"/>
        </w:rPr>
        <w:t xml:space="preserve">, por desacato al fallo de tutela proferido por ese mismo despacho el </w:t>
      </w:r>
      <w:r w:rsidR="0087113F">
        <w:rPr>
          <w:rFonts w:ascii="Arial" w:hAnsi="Arial" w:cs="Arial"/>
          <w:sz w:val="26"/>
          <w:szCs w:val="26"/>
          <w:lang w:val="es-ES" w:eastAsia="es-ES"/>
        </w:rPr>
        <w:t xml:space="preserve">23 de febrero </w:t>
      </w:r>
      <w:r w:rsidR="0021089F">
        <w:rPr>
          <w:rFonts w:ascii="Arial" w:hAnsi="Arial" w:cs="Arial"/>
          <w:sz w:val="26"/>
          <w:szCs w:val="26"/>
          <w:lang w:val="es-ES" w:eastAsia="es-ES"/>
        </w:rPr>
        <w:t>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xml:space="preserve">. </w:t>
      </w:r>
      <w:r w:rsidR="0087113F">
        <w:rPr>
          <w:rFonts w:ascii="Arial" w:hAnsi="Arial" w:cs="Arial"/>
          <w:sz w:val="26"/>
          <w:szCs w:val="26"/>
          <w:lang w:val="es-ES" w:eastAsia="es-ES"/>
        </w:rPr>
        <w:t>16-18</w:t>
      </w:r>
      <w:r w:rsidR="00200AB3">
        <w:rPr>
          <w:rFonts w:ascii="Arial" w:hAnsi="Arial" w:cs="Arial"/>
          <w:sz w:val="26"/>
          <w:szCs w:val="26"/>
          <w:lang w:val="es-ES" w:eastAsia="es-ES"/>
        </w:rPr>
        <w:t>)</w:t>
      </w:r>
      <w:r w:rsidR="0087113F">
        <w:rPr>
          <w:rFonts w:ascii="Arial" w:hAnsi="Arial" w:cs="Arial"/>
          <w:sz w:val="26"/>
          <w:szCs w:val="26"/>
          <w:lang w:val="es-ES" w:eastAsia="es-ES"/>
        </w:rPr>
        <w:t>.</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la</w:t>
      </w:r>
      <w:r w:rsidR="0087113F">
        <w:rPr>
          <w:rFonts w:ascii="Arial" w:eastAsia="Batang" w:hAnsi="Arial" w:cs="Arial"/>
          <w:sz w:val="26"/>
          <w:szCs w:val="26"/>
          <w:lang w:val="es-ES" w:eastAsia="es-ES"/>
        </w:rPr>
        <w:t>s</w:t>
      </w:r>
      <w:r w:rsidR="006B5ED9" w:rsidRPr="00411485">
        <w:rPr>
          <w:rFonts w:ascii="Arial" w:eastAsia="Batang" w:hAnsi="Arial" w:cs="Arial"/>
          <w:sz w:val="26"/>
          <w:szCs w:val="26"/>
          <w:lang w:val="es-ES" w:eastAsia="es-ES"/>
        </w:rPr>
        <w:t xml:space="preserve"> funcionari</w:t>
      </w:r>
      <w:r w:rsidR="00011D25">
        <w:rPr>
          <w:rFonts w:ascii="Arial" w:eastAsia="Batang" w:hAnsi="Arial" w:cs="Arial"/>
          <w:sz w:val="26"/>
          <w:szCs w:val="26"/>
          <w:lang w:val="es-ES" w:eastAsia="es-ES"/>
        </w:rPr>
        <w:t>a</w:t>
      </w:r>
      <w:r w:rsidR="0087113F">
        <w:rPr>
          <w:rFonts w:ascii="Arial" w:eastAsia="Batang" w:hAnsi="Arial" w:cs="Arial"/>
          <w:sz w:val="26"/>
          <w:szCs w:val="26"/>
          <w:lang w:val="es-ES" w:eastAsia="es-ES"/>
        </w:rPr>
        <w:t>s</w:t>
      </w:r>
      <w:r w:rsidR="006B5ED9" w:rsidRPr="00411485">
        <w:rPr>
          <w:rFonts w:ascii="Arial" w:eastAsia="Batang" w:hAnsi="Arial" w:cs="Arial"/>
          <w:sz w:val="26"/>
          <w:szCs w:val="26"/>
          <w:lang w:val="es-ES" w:eastAsia="es-ES"/>
        </w:rPr>
        <w:t xml:space="preserve"> de la UARIV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87113F">
        <w:rPr>
          <w:rFonts w:ascii="Arial" w:eastAsia="Batang" w:hAnsi="Arial" w:cs="Arial"/>
          <w:sz w:val="26"/>
          <w:szCs w:val="26"/>
          <w:lang w:val="es-ES" w:eastAsia="es-ES"/>
        </w:rPr>
        <w:t xml:space="preserve">23 </w:t>
      </w:r>
      <w:r w:rsidR="006176D1">
        <w:rPr>
          <w:rFonts w:ascii="Arial" w:eastAsia="Batang" w:hAnsi="Arial" w:cs="Arial"/>
          <w:sz w:val="26"/>
          <w:szCs w:val="26"/>
          <w:lang w:val="es-ES" w:eastAsia="es-ES"/>
        </w:rPr>
        <w:t xml:space="preserve">de </w:t>
      </w:r>
      <w:r w:rsidR="0087113F">
        <w:rPr>
          <w:rFonts w:ascii="Arial" w:eastAsia="Batang" w:hAnsi="Arial" w:cs="Arial"/>
          <w:sz w:val="26"/>
          <w:szCs w:val="26"/>
          <w:lang w:val="es-ES" w:eastAsia="es-ES"/>
        </w:rPr>
        <w:t>mayo</w:t>
      </w:r>
      <w:r w:rsidR="006176D1">
        <w:rPr>
          <w:rFonts w:ascii="Arial" w:eastAsia="Batang" w:hAnsi="Arial" w:cs="Arial"/>
          <w:sz w:val="26"/>
          <w:szCs w:val="26"/>
          <w:lang w:val="es-ES" w:eastAsia="es-ES"/>
        </w:rPr>
        <w:t xml:space="preserve"> de 2016 </w:t>
      </w:r>
      <w:r w:rsidR="0087113F">
        <w:rPr>
          <w:rFonts w:ascii="Arial" w:eastAsia="Batang" w:hAnsi="Arial" w:cs="Arial"/>
          <w:sz w:val="26"/>
          <w:szCs w:val="26"/>
          <w:lang w:val="es-ES" w:eastAsia="es-ES"/>
        </w:rPr>
        <w:t>la Directora Técnica</w:t>
      </w:r>
      <w:r w:rsidR="006176D1">
        <w:rPr>
          <w:rFonts w:ascii="Arial" w:eastAsia="Batang" w:hAnsi="Arial" w:cs="Arial"/>
          <w:sz w:val="26"/>
          <w:szCs w:val="26"/>
          <w:lang w:val="es-ES" w:eastAsia="es-ES"/>
        </w:rPr>
        <w:t xml:space="preserve"> de la</w:t>
      </w:r>
      <w:r w:rsidR="0087113F">
        <w:rPr>
          <w:rFonts w:ascii="Arial" w:eastAsia="Batang" w:hAnsi="Arial" w:cs="Arial"/>
          <w:sz w:val="26"/>
          <w:szCs w:val="26"/>
          <w:lang w:val="es-ES" w:eastAsia="es-ES"/>
        </w:rPr>
        <w:t xml:space="preserve"> Dirección de Reparación</w:t>
      </w:r>
      <w:r w:rsidR="006176D1">
        <w:rPr>
          <w:rFonts w:ascii="Arial" w:eastAsia="Batang" w:hAnsi="Arial" w:cs="Arial"/>
          <w:sz w:val="26"/>
          <w:szCs w:val="26"/>
          <w:lang w:val="es-ES" w:eastAsia="es-ES"/>
        </w:rPr>
        <w:t xml:space="preserve"> de la UARIV</w:t>
      </w:r>
      <w:r w:rsidR="00BA616C" w:rsidRPr="00411485">
        <w:rPr>
          <w:rFonts w:ascii="Arial" w:eastAsia="Batang" w:hAnsi="Arial" w:cs="Arial"/>
          <w:sz w:val="26"/>
          <w:szCs w:val="26"/>
          <w:lang w:val="es-ES" w:eastAsia="es-ES"/>
        </w:rPr>
        <w:t xml:space="preserve">, radicó un escrito mediante el cual informó que </w:t>
      </w:r>
      <w:r w:rsidR="0087113F">
        <w:rPr>
          <w:rFonts w:ascii="Arial" w:eastAsia="Batang" w:hAnsi="Arial" w:cs="Arial"/>
          <w:sz w:val="26"/>
          <w:szCs w:val="26"/>
          <w:lang w:val="es-ES" w:eastAsia="es-ES"/>
        </w:rPr>
        <w:t xml:space="preserve">ya se le había dado respuesta a la </w:t>
      </w:r>
      <w:r w:rsidR="0087113F">
        <w:rPr>
          <w:rFonts w:ascii="Arial" w:eastAsia="Batang" w:hAnsi="Arial" w:cs="Arial"/>
          <w:sz w:val="26"/>
          <w:szCs w:val="26"/>
          <w:lang w:val="es-ES" w:eastAsia="es-ES"/>
        </w:rPr>
        <w:lastRenderedPageBreak/>
        <w:t xml:space="preserve">petición de la señora María Ligia Valencia Restrepo </w:t>
      </w:r>
      <w:r w:rsidR="00014011">
        <w:rPr>
          <w:rFonts w:ascii="Arial" w:eastAsia="Batang" w:hAnsi="Arial" w:cs="Arial"/>
          <w:sz w:val="26"/>
          <w:szCs w:val="26"/>
          <w:lang w:val="es-ES" w:eastAsia="es-ES"/>
        </w:rPr>
        <w:t>a través de  la comunicación Nº 201672022761621 enviada el 21 de mayo de 2016 (</w:t>
      </w:r>
      <w:proofErr w:type="spellStart"/>
      <w:r w:rsidR="00014011">
        <w:rPr>
          <w:rFonts w:ascii="Arial" w:eastAsia="Batang" w:hAnsi="Arial" w:cs="Arial"/>
          <w:sz w:val="26"/>
          <w:szCs w:val="26"/>
          <w:lang w:val="es-ES" w:eastAsia="es-ES"/>
        </w:rPr>
        <w:t>Fls</w:t>
      </w:r>
      <w:proofErr w:type="spellEnd"/>
      <w:r w:rsidR="00014011">
        <w:rPr>
          <w:rFonts w:ascii="Arial" w:eastAsia="Batang" w:hAnsi="Arial" w:cs="Arial"/>
          <w:sz w:val="26"/>
          <w:szCs w:val="26"/>
          <w:lang w:val="es-ES" w:eastAsia="es-ES"/>
        </w:rPr>
        <w:t>. 7-9, cuaderno de c</w:t>
      </w:r>
      <w:r w:rsidR="006D11C3">
        <w:rPr>
          <w:rFonts w:ascii="Arial" w:eastAsia="Batang" w:hAnsi="Arial" w:cs="Arial"/>
          <w:sz w:val="26"/>
          <w:szCs w:val="26"/>
          <w:lang w:val="es-ES" w:eastAsia="es-ES"/>
        </w:rPr>
        <w:t>onsulta</w:t>
      </w:r>
      <w:r w:rsidR="00014011">
        <w:rPr>
          <w:rFonts w:ascii="Arial" w:eastAsia="Batang" w:hAnsi="Arial" w:cs="Arial"/>
          <w:sz w:val="26"/>
          <w:szCs w:val="26"/>
          <w:lang w:val="es-ES" w:eastAsia="es-ES"/>
        </w:rPr>
        <w:t xml:space="preserve">), donde pusieron en conocimiento que se incluía a Julián Hernández </w:t>
      </w:r>
      <w:r w:rsidR="006D11C3">
        <w:rPr>
          <w:rFonts w:ascii="Arial" w:eastAsia="Batang" w:hAnsi="Arial" w:cs="Arial"/>
          <w:sz w:val="26"/>
          <w:szCs w:val="26"/>
          <w:lang w:val="es-ES" w:eastAsia="es-ES"/>
        </w:rPr>
        <w:t xml:space="preserve">Valencia como </w:t>
      </w:r>
      <w:proofErr w:type="spellStart"/>
      <w:r w:rsidR="006D11C3">
        <w:rPr>
          <w:rFonts w:ascii="Arial" w:eastAsia="Batang" w:hAnsi="Arial" w:cs="Arial"/>
          <w:sz w:val="26"/>
          <w:szCs w:val="26"/>
          <w:lang w:val="es-ES" w:eastAsia="es-ES"/>
        </w:rPr>
        <w:t>victima</w:t>
      </w:r>
      <w:proofErr w:type="spellEnd"/>
      <w:r w:rsidR="006D11C3">
        <w:rPr>
          <w:rFonts w:ascii="Arial" w:eastAsia="Batang" w:hAnsi="Arial" w:cs="Arial"/>
          <w:sz w:val="26"/>
          <w:szCs w:val="26"/>
          <w:lang w:val="es-ES" w:eastAsia="es-ES"/>
        </w:rPr>
        <w:t xml:space="preserve"> de</w:t>
      </w:r>
      <w:r w:rsidR="00014011">
        <w:rPr>
          <w:rFonts w:ascii="Arial" w:eastAsia="Batang" w:hAnsi="Arial" w:cs="Arial"/>
          <w:sz w:val="26"/>
          <w:szCs w:val="26"/>
          <w:lang w:val="es-ES" w:eastAsia="es-ES"/>
        </w:rPr>
        <w:t xml:space="preserve"> desaparición forzada</w:t>
      </w:r>
      <w:r w:rsidR="006D11C3">
        <w:rPr>
          <w:rFonts w:ascii="Arial" w:eastAsia="Batang" w:hAnsi="Arial" w:cs="Arial"/>
          <w:sz w:val="26"/>
          <w:szCs w:val="26"/>
          <w:lang w:val="es-ES" w:eastAsia="es-ES"/>
        </w:rPr>
        <w:t xml:space="preserve"> mediante radicado 2354239, así </w:t>
      </w:r>
      <w:r w:rsidR="00014011">
        <w:rPr>
          <w:rFonts w:ascii="Arial" w:eastAsia="Batang" w:hAnsi="Arial" w:cs="Arial"/>
          <w:sz w:val="26"/>
          <w:szCs w:val="26"/>
          <w:lang w:val="es-ES" w:eastAsia="es-ES"/>
        </w:rPr>
        <w:t xml:space="preserve">como </w:t>
      </w:r>
      <w:r w:rsidR="006D11C3">
        <w:rPr>
          <w:rFonts w:ascii="Arial" w:eastAsia="Batang" w:hAnsi="Arial" w:cs="Arial"/>
          <w:sz w:val="26"/>
          <w:szCs w:val="26"/>
          <w:lang w:val="es-ES" w:eastAsia="es-ES"/>
        </w:rPr>
        <w:t xml:space="preserve">también indicaron </w:t>
      </w:r>
      <w:r w:rsidR="00014011">
        <w:rPr>
          <w:rFonts w:ascii="Arial" w:eastAsia="Batang" w:hAnsi="Arial" w:cs="Arial"/>
          <w:sz w:val="26"/>
          <w:szCs w:val="26"/>
          <w:lang w:val="es-ES" w:eastAsia="es-ES"/>
        </w:rPr>
        <w:t xml:space="preserve">los pasos para </w:t>
      </w:r>
      <w:r w:rsidR="006D11C3">
        <w:rPr>
          <w:rFonts w:ascii="Arial" w:eastAsia="Batang" w:hAnsi="Arial" w:cs="Arial"/>
          <w:sz w:val="26"/>
          <w:szCs w:val="26"/>
          <w:lang w:val="es-ES" w:eastAsia="es-ES"/>
        </w:rPr>
        <w:t xml:space="preserve">obtener </w:t>
      </w:r>
      <w:r w:rsidR="00014011">
        <w:rPr>
          <w:rFonts w:ascii="Arial" w:eastAsia="Batang" w:hAnsi="Arial" w:cs="Arial"/>
          <w:sz w:val="26"/>
          <w:szCs w:val="26"/>
          <w:lang w:val="es-ES" w:eastAsia="es-ES"/>
        </w:rPr>
        <w:t>la indemnización administrativa y que de cumplirlos</w:t>
      </w:r>
      <w:r w:rsidR="00903DF8">
        <w:rPr>
          <w:rFonts w:ascii="Arial" w:eastAsia="Batang" w:hAnsi="Arial" w:cs="Arial"/>
          <w:sz w:val="26"/>
          <w:szCs w:val="26"/>
          <w:lang w:val="es-ES" w:eastAsia="es-ES"/>
        </w:rPr>
        <w:t>,</w:t>
      </w:r>
      <w:r w:rsidR="00014011">
        <w:rPr>
          <w:rFonts w:ascii="Arial" w:eastAsia="Batang" w:hAnsi="Arial" w:cs="Arial"/>
          <w:sz w:val="26"/>
          <w:szCs w:val="26"/>
          <w:lang w:val="es-ES" w:eastAsia="es-ES"/>
        </w:rPr>
        <w:t xml:space="preserve"> el reconocimiento y pago se daría el 19 de mayo de 2017, bajo el turno GAC-170519-522 (Fls.2-12 ídem)</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UARIV dio cumplimiento al fallo de tutela y en tal sentido, esta Sala revocará la sanción impuesta a sus funcionarios, mediante auto del </w:t>
      </w:r>
      <w:r w:rsidR="00014011">
        <w:rPr>
          <w:rFonts w:ascii="Arial" w:eastAsia="Batang" w:hAnsi="Arial" w:cs="Arial"/>
          <w:sz w:val="26"/>
          <w:szCs w:val="26"/>
          <w:lang w:val="es-ES" w:eastAsia="es-ES"/>
        </w:rPr>
        <w:t>3 de mayo</w:t>
      </w:r>
      <w:r w:rsidR="00124284">
        <w:rPr>
          <w:rFonts w:ascii="Arial" w:eastAsia="Batang" w:hAnsi="Arial" w:cs="Arial"/>
          <w:sz w:val="26"/>
          <w:szCs w:val="26"/>
          <w:lang w:val="es-ES" w:eastAsia="es-ES"/>
        </w:rPr>
        <w:t xml:space="preserve"> de 2016</w:t>
      </w:r>
      <w:r w:rsidR="00411485" w:rsidRPr="00734318">
        <w:rPr>
          <w:rFonts w:ascii="Arial" w:hAnsi="Arial" w:cs="Arial"/>
          <w:sz w:val="26"/>
          <w:szCs w:val="26"/>
        </w:rPr>
        <w:t>.</w:t>
      </w:r>
    </w:p>
    <w:p w:rsidR="00903DF8" w:rsidRDefault="00903DF8"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A12286" w:rsidRPr="00411485" w:rsidRDefault="000A61E6" w:rsidP="00A12286">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A12286">
        <w:rPr>
          <w:rFonts w:ascii="Arial" w:hAnsi="Arial" w:cs="Arial"/>
          <w:bCs/>
          <w:sz w:val="26"/>
          <w:szCs w:val="26"/>
        </w:rPr>
        <w:t xml:space="preserve">3 de mayo </w:t>
      </w:r>
      <w:r w:rsidR="00124284">
        <w:rPr>
          <w:rFonts w:ascii="Arial" w:hAnsi="Arial" w:cs="Arial"/>
          <w:bCs/>
          <w:sz w:val="26"/>
          <w:szCs w:val="26"/>
        </w:rPr>
        <w:t>de 2016</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 xml:space="preserve">por el </w:t>
      </w:r>
      <w:r w:rsidR="00A12286" w:rsidRPr="00411485">
        <w:rPr>
          <w:rFonts w:ascii="Arial" w:hAnsi="Arial" w:cs="Arial"/>
          <w:sz w:val="26"/>
          <w:szCs w:val="26"/>
          <w:lang w:val="es-ES" w:eastAsia="es-ES"/>
        </w:rPr>
        <w:t>Juzgado</w:t>
      </w:r>
      <w:r w:rsidR="00A12286">
        <w:rPr>
          <w:rFonts w:ascii="Arial" w:hAnsi="Arial" w:cs="Arial"/>
          <w:sz w:val="26"/>
          <w:szCs w:val="26"/>
          <w:lang w:val="es-ES" w:eastAsia="es-ES"/>
        </w:rPr>
        <w:t xml:space="preserve"> 5º</w:t>
      </w:r>
      <w:r w:rsidR="00A12286" w:rsidRPr="00411485">
        <w:rPr>
          <w:rFonts w:ascii="Arial" w:hAnsi="Arial" w:cs="Arial"/>
          <w:sz w:val="26"/>
          <w:szCs w:val="26"/>
          <w:lang w:val="es-ES" w:eastAsia="es-ES"/>
        </w:rPr>
        <w:t xml:space="preserve"> Penal de</w:t>
      </w:r>
      <w:r w:rsidR="00A12286">
        <w:rPr>
          <w:rFonts w:ascii="Arial" w:hAnsi="Arial" w:cs="Arial"/>
          <w:sz w:val="26"/>
          <w:szCs w:val="26"/>
          <w:lang w:val="es-ES" w:eastAsia="es-ES"/>
        </w:rPr>
        <w:t>l Circuito de Pereira</w:t>
      </w:r>
      <w:r w:rsidR="00A12286" w:rsidRPr="00411485">
        <w:rPr>
          <w:rFonts w:ascii="Arial" w:hAnsi="Arial" w:cs="Arial"/>
          <w:sz w:val="26"/>
          <w:szCs w:val="26"/>
          <w:lang w:val="es-ES" w:eastAsia="es-ES"/>
        </w:rPr>
        <w:t xml:space="preserve">, Risaralda, mediante la cual impuso sanción de arresto por </w:t>
      </w:r>
      <w:r w:rsidR="00A12286">
        <w:rPr>
          <w:rFonts w:ascii="Arial" w:hAnsi="Arial" w:cs="Arial"/>
          <w:sz w:val="26"/>
          <w:szCs w:val="26"/>
          <w:lang w:val="es-ES" w:eastAsia="es-ES"/>
        </w:rPr>
        <w:t>tres</w:t>
      </w:r>
      <w:r w:rsidR="00A12286" w:rsidRPr="00411485">
        <w:rPr>
          <w:rFonts w:ascii="Arial" w:hAnsi="Arial" w:cs="Arial"/>
          <w:sz w:val="26"/>
          <w:szCs w:val="26"/>
          <w:lang w:val="es-ES" w:eastAsia="es-ES"/>
        </w:rPr>
        <w:t xml:space="preserve"> (</w:t>
      </w:r>
      <w:r w:rsidR="00A12286">
        <w:rPr>
          <w:rFonts w:ascii="Arial" w:hAnsi="Arial" w:cs="Arial"/>
          <w:sz w:val="26"/>
          <w:szCs w:val="26"/>
          <w:lang w:val="es-ES" w:eastAsia="es-ES"/>
        </w:rPr>
        <w:t>3</w:t>
      </w:r>
      <w:r w:rsidR="00A12286" w:rsidRPr="00411485">
        <w:rPr>
          <w:rFonts w:ascii="Arial" w:hAnsi="Arial" w:cs="Arial"/>
          <w:sz w:val="26"/>
          <w:szCs w:val="26"/>
          <w:lang w:val="es-ES" w:eastAsia="es-ES"/>
        </w:rPr>
        <w:t xml:space="preserve">) días y </w:t>
      </w:r>
      <w:r w:rsidR="00A12286">
        <w:rPr>
          <w:rFonts w:ascii="Arial" w:hAnsi="Arial" w:cs="Arial"/>
          <w:sz w:val="26"/>
          <w:szCs w:val="26"/>
          <w:lang w:val="es-ES" w:eastAsia="es-ES"/>
        </w:rPr>
        <w:t>un (1) salario mínimo mensual legal vigente</w:t>
      </w:r>
      <w:r w:rsidR="00A12286" w:rsidRPr="00411485">
        <w:rPr>
          <w:rFonts w:ascii="Arial" w:hAnsi="Arial" w:cs="Arial"/>
          <w:sz w:val="26"/>
          <w:szCs w:val="26"/>
          <w:lang w:val="es-ES" w:eastAsia="es-ES"/>
        </w:rPr>
        <w:t>, a</w:t>
      </w:r>
      <w:r w:rsidR="00A12286">
        <w:rPr>
          <w:rFonts w:ascii="Arial" w:hAnsi="Arial" w:cs="Arial"/>
          <w:sz w:val="26"/>
          <w:szCs w:val="26"/>
          <w:lang w:val="es-ES" w:eastAsia="es-ES"/>
        </w:rPr>
        <w:t xml:space="preserve"> las doctoras María Eugenia Morales Castro  Directora de Reparaciones y a Iris Marín </w:t>
      </w:r>
      <w:proofErr w:type="spellStart"/>
      <w:r w:rsidR="00A12286">
        <w:rPr>
          <w:rFonts w:ascii="Arial" w:hAnsi="Arial" w:cs="Arial"/>
          <w:sz w:val="26"/>
          <w:szCs w:val="26"/>
          <w:lang w:val="es-ES" w:eastAsia="es-ES"/>
        </w:rPr>
        <w:t>Ortíz</w:t>
      </w:r>
      <w:proofErr w:type="spellEnd"/>
      <w:r w:rsidR="00A12286">
        <w:rPr>
          <w:rFonts w:ascii="Arial" w:hAnsi="Arial" w:cs="Arial"/>
          <w:sz w:val="26"/>
          <w:szCs w:val="26"/>
          <w:lang w:val="es-ES" w:eastAsia="es-ES"/>
        </w:rPr>
        <w:t>, subdirectora General, ambas de la Unidad Administrativa Especial para la Atención y Reparación Integral de las Víctimas</w:t>
      </w:r>
      <w:r w:rsidR="00A12286" w:rsidRPr="00411485">
        <w:rPr>
          <w:rFonts w:ascii="Arial" w:hAnsi="Arial" w:cs="Arial"/>
          <w:sz w:val="26"/>
          <w:szCs w:val="26"/>
          <w:lang w:val="es-ES" w:eastAsia="es-ES"/>
        </w:rPr>
        <w:t xml:space="preserve">, por desacato al fallo de tutela proferido por ese mismo despacho el </w:t>
      </w:r>
      <w:r w:rsidR="00A12286">
        <w:rPr>
          <w:rFonts w:ascii="Arial" w:hAnsi="Arial" w:cs="Arial"/>
          <w:sz w:val="26"/>
          <w:szCs w:val="26"/>
          <w:lang w:val="es-ES" w:eastAsia="es-ES"/>
        </w:rPr>
        <w:t>23 de febrero de 2016</w:t>
      </w:r>
      <w:r w:rsidR="00A12286"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903DF8" w:rsidRDefault="00903DF8"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903DF8" w:rsidRDefault="00903DF8"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903DF8" w:rsidRDefault="00903DF8"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805E3E" w:rsidRDefault="00411485" w:rsidP="000A61E6">
      <w:pPr>
        <w:pStyle w:val="Sinespaciado1"/>
        <w:jc w:val="center"/>
        <w:rPr>
          <w:rFonts w:ascii="Arial" w:eastAsia="SimSun" w:hAnsi="Arial" w:cs="Arial"/>
          <w:bCs/>
          <w:sz w:val="26"/>
          <w:szCs w:val="26"/>
        </w:rPr>
      </w:pP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AD" w:rsidRDefault="00927BAD" w:rsidP="00EC7B0E">
      <w:pPr>
        <w:spacing w:after="0" w:line="240" w:lineRule="auto"/>
      </w:pPr>
      <w:r>
        <w:separator/>
      </w:r>
    </w:p>
  </w:endnote>
  <w:endnote w:type="continuationSeparator" w:id="0">
    <w:p w:rsidR="00927BAD" w:rsidRDefault="00927BAD"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6D099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6D0995" w:rsidRPr="003B2A2E">
      <w:rPr>
        <w:rFonts w:ascii="Comic Sans MS" w:hAnsi="Comic Sans MS" w:cs="Comic Sans MS"/>
        <w:sz w:val="16"/>
        <w:szCs w:val="16"/>
      </w:rPr>
      <w:fldChar w:fldCharType="separate"/>
    </w:r>
    <w:r w:rsidR="003B1EE8">
      <w:rPr>
        <w:rFonts w:ascii="Comic Sans MS" w:hAnsi="Comic Sans MS" w:cs="Comic Sans MS"/>
        <w:noProof/>
        <w:sz w:val="16"/>
        <w:szCs w:val="16"/>
      </w:rPr>
      <w:t>1</w:t>
    </w:r>
    <w:r w:rsidR="006D0995"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6D099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6D0995" w:rsidRPr="003B2A2E">
      <w:rPr>
        <w:rFonts w:ascii="Comic Sans MS" w:hAnsi="Comic Sans MS" w:cs="Comic Sans MS"/>
        <w:sz w:val="16"/>
        <w:szCs w:val="16"/>
      </w:rPr>
      <w:fldChar w:fldCharType="separate"/>
    </w:r>
    <w:r w:rsidR="003B1EE8">
      <w:rPr>
        <w:rFonts w:ascii="Comic Sans MS" w:hAnsi="Comic Sans MS" w:cs="Comic Sans MS"/>
        <w:noProof/>
        <w:sz w:val="16"/>
        <w:szCs w:val="16"/>
      </w:rPr>
      <w:t>3</w:t>
    </w:r>
    <w:r w:rsidR="006D0995"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AD" w:rsidRDefault="00927BAD" w:rsidP="00EC7B0E">
      <w:pPr>
        <w:spacing w:after="0" w:line="240" w:lineRule="auto"/>
      </w:pPr>
      <w:r>
        <w:separator/>
      </w:r>
    </w:p>
  </w:footnote>
  <w:footnote w:type="continuationSeparator" w:id="0">
    <w:p w:rsidR="00927BAD" w:rsidRDefault="00927BAD"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0C548C">
      <w:rPr>
        <w:rFonts w:ascii="Arial" w:hAnsi="Arial" w:cs="Arial"/>
        <w:i/>
        <w:sz w:val="16"/>
        <w:szCs w:val="16"/>
      </w:rPr>
      <w:t>04</w:t>
    </w:r>
    <w:r w:rsidR="002B467B">
      <w:rPr>
        <w:rFonts w:ascii="Arial" w:hAnsi="Arial" w:cs="Arial"/>
        <w:i/>
        <w:sz w:val="16"/>
        <w:szCs w:val="16"/>
      </w:rPr>
      <w:t xml:space="preserve"> 00</w:t>
    </w:r>
    <w:r w:rsidR="000C548C">
      <w:rPr>
        <w:rFonts w:ascii="Arial" w:hAnsi="Arial" w:cs="Arial"/>
        <w:i/>
        <w:sz w:val="16"/>
        <w:szCs w:val="16"/>
      </w:rPr>
      <w:t>5</w:t>
    </w:r>
    <w:r w:rsidR="00805E3E">
      <w:rPr>
        <w:rFonts w:ascii="Arial" w:hAnsi="Arial" w:cs="Arial"/>
        <w:i/>
        <w:sz w:val="16"/>
        <w:szCs w:val="16"/>
      </w:rPr>
      <w:t xml:space="preserve"> 2016</w:t>
    </w:r>
    <w:r w:rsidR="002B467B">
      <w:rPr>
        <w:rFonts w:ascii="Arial" w:hAnsi="Arial" w:cs="Arial"/>
        <w:i/>
        <w:sz w:val="16"/>
        <w:szCs w:val="16"/>
      </w:rPr>
      <w:t xml:space="preserve"> 00</w:t>
    </w:r>
    <w:r w:rsidR="000C548C">
      <w:rPr>
        <w:rFonts w:ascii="Arial" w:hAnsi="Arial" w:cs="Arial"/>
        <w:i/>
        <w:sz w:val="16"/>
        <w:szCs w:val="16"/>
      </w:rPr>
      <w:t>015</w:t>
    </w:r>
    <w:r w:rsidR="00AD30A0">
      <w:rPr>
        <w:rFonts w:ascii="Arial" w:hAnsi="Arial" w:cs="Arial"/>
        <w:i/>
        <w:sz w:val="16"/>
        <w:szCs w:val="16"/>
      </w:rPr>
      <w:t xml:space="preserve"> </w:t>
    </w:r>
    <w:r w:rsidR="0058221F" w:rsidRPr="00AD30A0">
      <w:rPr>
        <w:rFonts w:ascii="Arial" w:hAnsi="Arial" w:cs="Arial"/>
        <w:i/>
        <w:sz w:val="16"/>
        <w:szCs w:val="16"/>
      </w:rPr>
      <w:t>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0C548C">
      <w:rPr>
        <w:rFonts w:ascii="Arial" w:hAnsi="Arial" w:cs="Arial"/>
        <w:i/>
        <w:sz w:val="16"/>
        <w:szCs w:val="16"/>
      </w:rPr>
      <w:t>MARÍA LIGIA VALENCIA RESTREPO</w:t>
    </w:r>
    <w:r w:rsidR="00AD30A0">
      <w:rPr>
        <w:rFonts w:ascii="Arial" w:hAnsi="Arial" w:cs="Arial"/>
        <w:i/>
        <w:sz w:val="16"/>
        <w:szCs w:val="16"/>
      </w:rPr>
      <w:t xml:space="preserve"> </w:t>
    </w:r>
  </w:p>
  <w:p w:rsidR="005570A6"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p>
  <w:p w:rsidR="000D6B2E" w:rsidRPr="00AD30A0" w:rsidRDefault="000A61E6" w:rsidP="005570A6">
    <w:pPr>
      <w:pStyle w:val="En-tte"/>
      <w:jc w:val="center"/>
      <w:rPr>
        <w:rFonts w:ascii="Arial" w:hAnsi="Arial" w:cs="Arial"/>
        <w:sz w:val="16"/>
        <w:szCs w:val="16"/>
      </w:rPr>
    </w:pPr>
    <w:r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058AF"/>
    <w:rsid w:val="00011D25"/>
    <w:rsid w:val="0001293A"/>
    <w:rsid w:val="00013830"/>
    <w:rsid w:val="00014011"/>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548C"/>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35F75"/>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1EE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5AF1"/>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570A6"/>
    <w:rsid w:val="005623E0"/>
    <w:rsid w:val="00562852"/>
    <w:rsid w:val="00571FC1"/>
    <w:rsid w:val="005722AC"/>
    <w:rsid w:val="0057363B"/>
    <w:rsid w:val="00580941"/>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0995"/>
    <w:rsid w:val="006D11C3"/>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CE8"/>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3797A"/>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4A3"/>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113F"/>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3DF8"/>
    <w:rsid w:val="00904852"/>
    <w:rsid w:val="00904B09"/>
    <w:rsid w:val="00911D2A"/>
    <w:rsid w:val="00912E18"/>
    <w:rsid w:val="00913A46"/>
    <w:rsid w:val="00916C1D"/>
    <w:rsid w:val="00920A90"/>
    <w:rsid w:val="00920B0E"/>
    <w:rsid w:val="00922D78"/>
    <w:rsid w:val="00925114"/>
    <w:rsid w:val="0092660D"/>
    <w:rsid w:val="0092682E"/>
    <w:rsid w:val="00927BAD"/>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2286"/>
    <w:rsid w:val="00A1320C"/>
    <w:rsid w:val="00A13831"/>
    <w:rsid w:val="00A142B6"/>
    <w:rsid w:val="00A17F22"/>
    <w:rsid w:val="00A20701"/>
    <w:rsid w:val="00A217FE"/>
    <w:rsid w:val="00A2233E"/>
    <w:rsid w:val="00A2246A"/>
    <w:rsid w:val="00A224CE"/>
    <w:rsid w:val="00A27F23"/>
    <w:rsid w:val="00A319B5"/>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1B1A"/>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6693"/>
    <w:rsid w:val="00D90E3C"/>
    <w:rsid w:val="00D9206D"/>
    <w:rsid w:val="00D929D5"/>
    <w:rsid w:val="00D9378F"/>
    <w:rsid w:val="00D9424E"/>
    <w:rsid w:val="00D96983"/>
    <w:rsid w:val="00DA09E1"/>
    <w:rsid w:val="00DA1958"/>
    <w:rsid w:val="00DA6613"/>
    <w:rsid w:val="00DB3B96"/>
    <w:rsid w:val="00DB3BD5"/>
    <w:rsid w:val="00DB46F7"/>
    <w:rsid w:val="00DC14A0"/>
    <w:rsid w:val="00DC1FB1"/>
    <w:rsid w:val="00DD05BD"/>
    <w:rsid w:val="00DD5A61"/>
    <w:rsid w:val="00DD6247"/>
    <w:rsid w:val="00DD6CB4"/>
    <w:rsid w:val="00DD736C"/>
    <w:rsid w:val="00DE123B"/>
    <w:rsid w:val="00DE48CB"/>
    <w:rsid w:val="00DF0775"/>
    <w:rsid w:val="00DF2AF6"/>
    <w:rsid w:val="00DF4288"/>
    <w:rsid w:val="00DF50F6"/>
    <w:rsid w:val="00DF57E2"/>
    <w:rsid w:val="00DF77EA"/>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06"/>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B50C-CA09-4656-A160-EFB62F06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25</TotalTime>
  <Pages>3</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5</cp:revision>
  <cp:lastPrinted>2017-10-11T13:27:00Z</cp:lastPrinted>
  <dcterms:created xsi:type="dcterms:W3CDTF">2017-10-10T13:18:00Z</dcterms:created>
  <dcterms:modified xsi:type="dcterms:W3CDTF">2017-11-26T21:16:00Z</dcterms:modified>
</cp:coreProperties>
</file>