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0032" w:rsidRPr="00C00032" w:rsidRDefault="00C00032" w:rsidP="00C0003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C00032">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C00032">
        <w:rPr>
          <w:rFonts w:ascii="Calibri" w:eastAsia="Calibri" w:hAnsi="Calibri" w:cs="Calibri"/>
          <w:color w:val="222222"/>
          <w:sz w:val="18"/>
          <w:szCs w:val="18"/>
          <w:lang w:val="es-CO" w:eastAsia="fr-FR"/>
        </w:rPr>
        <w:t> </w:t>
      </w:r>
    </w:p>
    <w:p w:rsidR="00C00032" w:rsidRPr="00C00032" w:rsidRDefault="00C00032" w:rsidP="00C00032">
      <w:pPr>
        <w:shd w:val="clear" w:color="auto" w:fill="FFFFFF"/>
        <w:ind w:left="2124" w:hanging="2124"/>
        <w:jc w:val="both"/>
        <w:rPr>
          <w:rFonts w:ascii="Calibri" w:eastAsia="Calibri" w:hAnsi="Calibri" w:cs="Calibri"/>
          <w:color w:val="222222"/>
          <w:sz w:val="18"/>
          <w:szCs w:val="18"/>
          <w:lang w:val="es-CO" w:eastAsia="fr-FR"/>
        </w:rPr>
      </w:pPr>
      <w:r w:rsidRPr="00C00032">
        <w:rPr>
          <w:rFonts w:ascii="Calibri" w:hAnsi="Calibri" w:cs="Calibri"/>
          <w:color w:val="222222"/>
          <w:sz w:val="18"/>
          <w:szCs w:val="18"/>
          <w:lang w:val="es-CO" w:eastAsia="fr-FR"/>
        </w:rPr>
        <w:t>Providencia:</w:t>
      </w:r>
      <w:r w:rsidRPr="00C00032">
        <w:rPr>
          <w:rFonts w:ascii="Calibri" w:hAnsi="Calibri" w:cs="Calibri"/>
          <w:color w:val="222222"/>
          <w:sz w:val="18"/>
          <w:szCs w:val="18"/>
          <w:lang w:val="es-CO" w:eastAsia="fr-FR"/>
        </w:rPr>
        <w:tab/>
        <w:t>Auto  – Incidente de desacato en el grado de consulta - 18 de abril de 2017</w:t>
      </w:r>
    </w:p>
    <w:p w:rsidR="00C00032" w:rsidRPr="00C00032" w:rsidRDefault="00C00032" w:rsidP="00C00032">
      <w:pPr>
        <w:shd w:val="clear" w:color="auto" w:fill="FFFFFF"/>
        <w:ind w:left="2124" w:hanging="2124"/>
        <w:jc w:val="both"/>
        <w:rPr>
          <w:rFonts w:ascii="Calibri" w:eastAsia="Calibri" w:hAnsi="Calibri" w:cs="Calibri"/>
          <w:color w:val="222222"/>
          <w:sz w:val="18"/>
          <w:szCs w:val="18"/>
          <w:lang w:val="es-CO" w:eastAsia="fr-FR"/>
        </w:rPr>
      </w:pPr>
      <w:r w:rsidRPr="00C00032">
        <w:rPr>
          <w:rFonts w:ascii="Calibri" w:eastAsia="Calibri" w:hAnsi="Calibri" w:cs="Calibri"/>
          <w:color w:val="222222"/>
          <w:sz w:val="18"/>
          <w:szCs w:val="18"/>
          <w:lang w:val="es-CO" w:eastAsia="fr-FR"/>
        </w:rPr>
        <w:t>Proceso:                </w:t>
      </w:r>
      <w:r w:rsidRPr="00C00032">
        <w:rPr>
          <w:rFonts w:ascii="Calibri" w:eastAsia="Calibri" w:hAnsi="Calibri" w:cs="Calibri"/>
          <w:color w:val="222222"/>
          <w:sz w:val="18"/>
          <w:szCs w:val="18"/>
          <w:lang w:val="es-CO" w:eastAsia="fr-FR"/>
        </w:rPr>
        <w:tab/>
        <w:t>Acción de Tutela – Decreta nulidad de la sanción</w:t>
      </w:r>
    </w:p>
    <w:p w:rsidR="00C00032" w:rsidRPr="00C00032" w:rsidRDefault="00C00032" w:rsidP="00C00032">
      <w:pPr>
        <w:shd w:val="clear" w:color="auto" w:fill="FFFFFF"/>
        <w:tabs>
          <w:tab w:val="left" w:pos="1418"/>
        </w:tabs>
        <w:jc w:val="both"/>
        <w:rPr>
          <w:rFonts w:ascii="Calibri" w:eastAsia="Calibri" w:hAnsi="Calibri" w:cs="Calibri"/>
          <w:bCs/>
          <w:sz w:val="18"/>
          <w:szCs w:val="18"/>
          <w:lang w:val="es-CO" w:eastAsia="en-US"/>
        </w:rPr>
      </w:pPr>
      <w:r w:rsidRPr="00C00032">
        <w:rPr>
          <w:rFonts w:ascii="Calibri" w:eastAsia="Calibri" w:hAnsi="Calibri" w:cs="Calibri"/>
          <w:color w:val="222222"/>
          <w:sz w:val="18"/>
          <w:szCs w:val="18"/>
          <w:lang w:val="es-CO" w:eastAsia="fr-FR"/>
        </w:rPr>
        <w:t>Radicación Nro. :</w:t>
      </w:r>
      <w:r w:rsidRPr="00C00032">
        <w:rPr>
          <w:rFonts w:ascii="Calibri" w:eastAsia="Calibri" w:hAnsi="Calibri" w:cs="Calibri"/>
          <w:color w:val="222222"/>
          <w:sz w:val="18"/>
          <w:szCs w:val="18"/>
          <w:lang w:val="es-CO" w:eastAsia="fr-FR"/>
        </w:rPr>
        <w:tab/>
        <w:t xml:space="preserve">  </w:t>
      </w:r>
      <w:r w:rsidRPr="00C00032">
        <w:rPr>
          <w:rFonts w:ascii="Calibri" w:eastAsia="Calibri" w:hAnsi="Calibri" w:cs="Calibri"/>
          <w:color w:val="222222"/>
          <w:sz w:val="18"/>
          <w:szCs w:val="18"/>
          <w:lang w:val="es-CO" w:eastAsia="fr-FR"/>
        </w:rPr>
        <w:tab/>
      </w:r>
      <w:r w:rsidRPr="00C00032">
        <w:rPr>
          <w:rFonts w:ascii="Calibri" w:eastAsia="Calibri" w:hAnsi="Calibri" w:cs="Calibri"/>
          <w:bCs/>
          <w:sz w:val="18"/>
          <w:szCs w:val="18"/>
          <w:lang w:eastAsia="en-US"/>
        </w:rPr>
        <w:t>66001-31-87-004-2016-00141-00</w:t>
      </w:r>
    </w:p>
    <w:p w:rsidR="00C00032" w:rsidRPr="00C00032" w:rsidRDefault="00C00032" w:rsidP="00C00032">
      <w:pPr>
        <w:shd w:val="clear" w:color="auto" w:fill="FFFFFF"/>
        <w:tabs>
          <w:tab w:val="left" w:pos="1418"/>
        </w:tabs>
        <w:jc w:val="both"/>
        <w:rPr>
          <w:rFonts w:ascii="Calibri" w:eastAsia="Calibri" w:hAnsi="Calibri" w:cs="Calibri"/>
          <w:color w:val="222222"/>
          <w:sz w:val="18"/>
          <w:szCs w:val="18"/>
          <w:lang w:val="es-CO" w:eastAsia="fr-FR"/>
        </w:rPr>
      </w:pPr>
      <w:r w:rsidRPr="00C00032">
        <w:rPr>
          <w:rFonts w:ascii="Calibri" w:eastAsia="Calibri" w:hAnsi="Calibri" w:cs="Calibri"/>
          <w:color w:val="222222"/>
          <w:sz w:val="18"/>
          <w:szCs w:val="18"/>
          <w:lang w:val="es-CO" w:eastAsia="fr-FR"/>
        </w:rPr>
        <w:t>Accionante:</w:t>
      </w:r>
      <w:r w:rsidRPr="00C00032">
        <w:rPr>
          <w:rFonts w:ascii="Calibri" w:eastAsia="Calibri" w:hAnsi="Calibri" w:cs="Calibri"/>
          <w:color w:val="222222"/>
          <w:sz w:val="18"/>
          <w:szCs w:val="18"/>
          <w:lang w:val="es-CO" w:eastAsia="fr-FR"/>
        </w:rPr>
        <w:tab/>
      </w:r>
      <w:r w:rsidRPr="00C00032">
        <w:rPr>
          <w:rFonts w:ascii="Calibri" w:eastAsia="Calibri" w:hAnsi="Calibri" w:cs="Calibri"/>
          <w:color w:val="222222"/>
          <w:sz w:val="18"/>
          <w:szCs w:val="18"/>
          <w:lang w:val="es-CO" w:eastAsia="fr-FR"/>
        </w:rPr>
        <w:tab/>
      </w:r>
      <w:r w:rsidRPr="00C00032">
        <w:rPr>
          <w:rFonts w:ascii="Calibri" w:eastAsia="Calibri" w:hAnsi="Calibri" w:cs="Calibri"/>
          <w:bCs/>
          <w:color w:val="222222"/>
          <w:sz w:val="18"/>
          <w:szCs w:val="18"/>
          <w:lang w:eastAsia="fr-FR"/>
        </w:rPr>
        <w:t>LUZ NELLY CARDONA LÓPEZ, AGENTE OFICIOSA DE MIGUEL ÁNGEL GALLEGO RODRÍGUEZ</w:t>
      </w:r>
    </w:p>
    <w:p w:rsidR="00C00032" w:rsidRPr="00C00032" w:rsidRDefault="00C00032" w:rsidP="00C00032">
      <w:pPr>
        <w:shd w:val="clear" w:color="auto" w:fill="FFFFFF"/>
        <w:ind w:left="2124" w:hanging="2124"/>
        <w:jc w:val="both"/>
        <w:rPr>
          <w:rFonts w:ascii="Calibri" w:eastAsia="Calibri" w:hAnsi="Calibri" w:cs="Calibri"/>
          <w:bCs/>
          <w:color w:val="222222"/>
          <w:sz w:val="18"/>
          <w:szCs w:val="18"/>
          <w:lang w:val="es-CO" w:eastAsia="fr-FR"/>
        </w:rPr>
      </w:pPr>
      <w:r w:rsidRPr="00C00032">
        <w:rPr>
          <w:rFonts w:ascii="Calibri" w:eastAsia="Calibri" w:hAnsi="Calibri" w:cs="Calibri"/>
          <w:color w:val="222222"/>
          <w:sz w:val="18"/>
          <w:szCs w:val="18"/>
          <w:lang w:val="es-CO" w:eastAsia="fr-FR"/>
        </w:rPr>
        <w:t>Accionados:     </w:t>
      </w:r>
      <w:r w:rsidRPr="00C00032">
        <w:rPr>
          <w:rFonts w:ascii="Calibri" w:eastAsia="Calibri" w:hAnsi="Calibri" w:cs="Calibri"/>
          <w:color w:val="222222"/>
          <w:sz w:val="18"/>
          <w:szCs w:val="18"/>
          <w:lang w:val="es-CO" w:eastAsia="fr-FR"/>
        </w:rPr>
        <w:tab/>
      </w:r>
      <w:r w:rsidRPr="00C00032">
        <w:rPr>
          <w:rFonts w:ascii="Calibri" w:eastAsia="Calibri" w:hAnsi="Calibri" w:cs="Calibri"/>
          <w:bCs/>
          <w:color w:val="222222"/>
          <w:sz w:val="18"/>
          <w:szCs w:val="18"/>
          <w:lang w:eastAsia="fr-FR"/>
        </w:rPr>
        <w:t>CAFESALUD EPS-S</w:t>
      </w:r>
    </w:p>
    <w:p w:rsidR="00C00032" w:rsidRPr="00C00032" w:rsidRDefault="00C00032" w:rsidP="00C00032">
      <w:pPr>
        <w:shd w:val="clear" w:color="auto" w:fill="FFFFFF"/>
        <w:ind w:left="2124" w:hanging="2124"/>
        <w:jc w:val="both"/>
        <w:rPr>
          <w:rFonts w:ascii="Calibri" w:eastAsia="Calibri" w:hAnsi="Calibri" w:cs="Calibri"/>
          <w:bCs/>
          <w:iCs/>
          <w:color w:val="222222"/>
          <w:sz w:val="18"/>
          <w:szCs w:val="18"/>
          <w:lang w:val="es-CO" w:eastAsia="fr-FR"/>
        </w:rPr>
      </w:pPr>
      <w:r w:rsidRPr="00C00032">
        <w:rPr>
          <w:rFonts w:ascii="Calibri" w:eastAsia="Calibri" w:hAnsi="Calibri" w:cs="Calibri"/>
          <w:color w:val="222222"/>
          <w:sz w:val="18"/>
          <w:szCs w:val="18"/>
          <w:lang w:val="es-CO" w:eastAsia="fr-FR"/>
        </w:rPr>
        <w:t>Magistrado Ponente: </w:t>
      </w:r>
      <w:r w:rsidRPr="00C00032">
        <w:rPr>
          <w:rFonts w:ascii="Calibri" w:eastAsia="Calibri" w:hAnsi="Calibri" w:cs="Calibri"/>
          <w:color w:val="222222"/>
          <w:sz w:val="18"/>
          <w:szCs w:val="18"/>
          <w:lang w:val="es-CO" w:eastAsia="fr-FR"/>
        </w:rPr>
        <w:tab/>
      </w:r>
      <w:r w:rsidRPr="00C00032">
        <w:rPr>
          <w:rFonts w:ascii="Calibri" w:eastAsia="Calibri" w:hAnsi="Calibri" w:cs="Calibri"/>
          <w:bCs/>
          <w:iCs/>
          <w:color w:val="222222"/>
          <w:sz w:val="18"/>
          <w:szCs w:val="18"/>
          <w:lang w:val="es-CO" w:eastAsia="fr-FR"/>
        </w:rPr>
        <w:t>MANUEL YARZAGARAY BANDERA</w:t>
      </w:r>
    </w:p>
    <w:p w:rsidR="00C00032" w:rsidRPr="00C00032" w:rsidRDefault="00C00032" w:rsidP="00C00032">
      <w:pPr>
        <w:shd w:val="clear" w:color="auto" w:fill="FFFFFF"/>
        <w:ind w:left="2124" w:hanging="2124"/>
        <w:jc w:val="both"/>
        <w:rPr>
          <w:rFonts w:ascii="Calibri" w:eastAsia="Calibri" w:hAnsi="Calibri" w:cs="Calibri"/>
          <w:color w:val="222222"/>
          <w:sz w:val="16"/>
          <w:szCs w:val="16"/>
          <w:lang w:val="es-CO" w:eastAsia="fr-FR"/>
        </w:rPr>
      </w:pPr>
    </w:p>
    <w:p w:rsidR="00C00032" w:rsidRPr="00C00032" w:rsidRDefault="00C00032" w:rsidP="00C00032">
      <w:pPr>
        <w:shd w:val="clear" w:color="auto" w:fill="FFFFFF"/>
        <w:jc w:val="both"/>
        <w:rPr>
          <w:rFonts w:ascii="Calibri" w:eastAsia="Calibri" w:hAnsi="Calibri" w:cs="Calibri"/>
          <w:b/>
          <w:color w:val="222222"/>
          <w:sz w:val="18"/>
          <w:szCs w:val="18"/>
          <w:lang w:eastAsia="fr-FR"/>
        </w:rPr>
      </w:pPr>
      <w:r w:rsidRPr="00C00032">
        <w:rPr>
          <w:rFonts w:ascii="Calibri" w:eastAsia="Calibri" w:hAnsi="Calibri" w:cs="Calibri"/>
          <w:b/>
          <w:color w:val="222222"/>
          <w:sz w:val="18"/>
          <w:szCs w:val="18"/>
          <w:lang w:val="es-CO" w:eastAsia="fr-FR"/>
        </w:rPr>
        <w:t xml:space="preserve">Temas: </w:t>
      </w:r>
      <w:r w:rsidRPr="00C00032">
        <w:rPr>
          <w:rFonts w:ascii="Calibri" w:eastAsia="Calibri" w:hAnsi="Calibri" w:cs="Calibri"/>
          <w:b/>
          <w:color w:val="222222"/>
          <w:sz w:val="18"/>
          <w:szCs w:val="18"/>
          <w:lang w:val="es-CO" w:eastAsia="fr-FR"/>
        </w:rPr>
        <w:tab/>
      </w:r>
      <w:r w:rsidRPr="00C00032">
        <w:rPr>
          <w:rFonts w:ascii="Calibri" w:eastAsia="Calibri" w:hAnsi="Calibri" w:cs="Calibri"/>
          <w:b/>
          <w:color w:val="222222"/>
          <w:sz w:val="18"/>
          <w:szCs w:val="18"/>
          <w:lang w:val="es-CO" w:eastAsia="fr-FR"/>
        </w:rPr>
        <w:tab/>
      </w:r>
      <w:r w:rsidRPr="00C00032">
        <w:rPr>
          <w:rFonts w:ascii="Calibri" w:eastAsia="Calibri" w:hAnsi="Calibri" w:cs="Calibri"/>
          <w:b/>
          <w:color w:val="222222"/>
          <w:sz w:val="18"/>
          <w:szCs w:val="18"/>
          <w:lang w:val="es-CO" w:eastAsia="fr-FR"/>
        </w:rPr>
        <w:tab/>
        <w:t>NULIDAD POR INDEBIDA INTEGRACIÓN DEL LISTISCONSORCIO.</w:t>
      </w:r>
      <w:r w:rsidRPr="00C00032">
        <w:rPr>
          <w:rFonts w:ascii="Calibri" w:eastAsia="Calibri" w:hAnsi="Calibri" w:cs="Calibri"/>
          <w:color w:val="222222"/>
          <w:sz w:val="18"/>
          <w:szCs w:val="18"/>
          <w:lang w:val="es-CO" w:eastAsia="fr-FR"/>
        </w:rPr>
        <w:t xml:space="preserve"> “</w:t>
      </w:r>
      <w:r w:rsidRPr="00C00032">
        <w:rPr>
          <w:rFonts w:ascii="Calibri" w:eastAsia="Calibri" w:hAnsi="Calibri" w:cs="Calibri"/>
          <w:color w:val="222222"/>
          <w:sz w:val="18"/>
          <w:szCs w:val="18"/>
          <w:lang w:eastAsia="fr-FR"/>
        </w:rPr>
        <w:t>[A] pesar del evidente incumplimiento al fallo de tutela emitido el 23 de septiembre del presente año por el Juzgado Cuarto de Ejecución de Penas y Medidas de Seguridad de esta ciudad en favor del señor Miguel Ángel Gallego Rodríguez, es necesario en esta instancia decretar la nulidad de la sanción impuesta dentro del presente asunto, para que se rehagan las actuaciones dentro del incidente de desacato a partir del auto del 24 de enero de 2017, mediante el cual se dispuso su vinculación, bajo la errónea creencia de que es el superior jerárquico de la Dra. Victoria Eugenia Aristizábal Marulanda, cuando en realidad dicha calidad está en cabeza del Presidente Nacional de esa entidad, Dr. Luis Guillermo Vélez Atehortúa.”.</w:t>
      </w:r>
    </w:p>
    <w:p w:rsidR="00C00032" w:rsidRDefault="00C00032" w:rsidP="00BD20D4">
      <w:pPr>
        <w:pStyle w:val="Corpsdetexte"/>
        <w:spacing w:line="324" w:lineRule="auto"/>
        <w:jc w:val="center"/>
        <w:rPr>
          <w:rFonts w:ascii="Verdana" w:hAnsi="Verdana" w:cs="Arial"/>
          <w:b/>
          <w:sz w:val="26"/>
          <w:szCs w:val="26"/>
        </w:rPr>
      </w:pPr>
    </w:p>
    <w:p w:rsidR="005664F2" w:rsidRPr="00F70EE0" w:rsidRDefault="005664F2" w:rsidP="00BD20D4">
      <w:pPr>
        <w:pStyle w:val="Corpsdetexte"/>
        <w:spacing w:line="324" w:lineRule="auto"/>
        <w:jc w:val="center"/>
        <w:rPr>
          <w:rFonts w:ascii="Verdana" w:hAnsi="Verdana" w:cs="Arial"/>
          <w:b/>
          <w:sz w:val="26"/>
          <w:szCs w:val="26"/>
        </w:rPr>
      </w:pPr>
      <w:r w:rsidRPr="00F70EE0">
        <w:rPr>
          <w:rFonts w:ascii="Verdana" w:hAnsi="Verdana" w:cs="Arial"/>
          <w:b/>
          <w:sz w:val="26"/>
          <w:szCs w:val="26"/>
        </w:rPr>
        <w:t>REPÚBLICA DE COLOMBIA</w:t>
      </w:r>
    </w:p>
    <w:p w:rsidR="005664F2" w:rsidRPr="00F70EE0" w:rsidRDefault="005664F2" w:rsidP="00BD20D4">
      <w:pPr>
        <w:pStyle w:val="Corpsdetexte"/>
        <w:spacing w:line="324" w:lineRule="auto"/>
        <w:jc w:val="center"/>
        <w:rPr>
          <w:rFonts w:ascii="Verdana" w:hAnsi="Verdana" w:cs="Arial"/>
          <w:b/>
          <w:sz w:val="26"/>
          <w:szCs w:val="26"/>
        </w:rPr>
      </w:pPr>
      <w:r w:rsidRPr="00F70EE0">
        <w:rPr>
          <w:rFonts w:ascii="Verdana" w:hAnsi="Verdana" w:cs="Arial"/>
          <w:b/>
          <w:sz w:val="26"/>
          <w:szCs w:val="26"/>
        </w:rPr>
        <w:t>RAMA JUDICIAL DEL PODER PÚBLICO</w:t>
      </w:r>
    </w:p>
    <w:p w:rsidR="005664F2" w:rsidRPr="00F70EE0" w:rsidRDefault="00CF184C" w:rsidP="00BD20D4">
      <w:pPr>
        <w:pStyle w:val="Corpsdetexte"/>
        <w:spacing w:line="324" w:lineRule="auto"/>
        <w:jc w:val="center"/>
        <w:rPr>
          <w:rFonts w:ascii="Verdana" w:hAnsi="Verdana" w:cs="Arial"/>
          <w:b/>
          <w:i/>
          <w:sz w:val="26"/>
          <w:szCs w:val="26"/>
        </w:rPr>
      </w:pPr>
      <w:r>
        <w:rPr>
          <w:rFonts w:ascii="Verdana" w:hAnsi="Verdana" w:cs="Arial"/>
          <w:b/>
          <w:noProof/>
          <w:sz w:val="26"/>
          <w:szCs w:val="2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51.75pt;height:46.5pt;visibility:visible">
            <v:imagedata r:id="rId8" o:title="" chromakey="white"/>
          </v:shape>
        </w:pict>
      </w:r>
    </w:p>
    <w:p w:rsidR="005664F2" w:rsidRPr="00F70EE0" w:rsidRDefault="005664F2" w:rsidP="00BD20D4">
      <w:pPr>
        <w:pStyle w:val="Corpsdetexte"/>
        <w:spacing w:line="324"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5664F2" w:rsidRPr="00F70EE0" w:rsidRDefault="005664F2" w:rsidP="00BD20D4">
      <w:pPr>
        <w:pStyle w:val="Corpsdetexte"/>
        <w:spacing w:line="324" w:lineRule="auto"/>
        <w:jc w:val="center"/>
        <w:rPr>
          <w:rFonts w:ascii="Verdana" w:hAnsi="Verdana" w:cs="Arial"/>
          <w:b/>
          <w:sz w:val="26"/>
          <w:szCs w:val="26"/>
        </w:rPr>
      </w:pPr>
      <w:r w:rsidRPr="00F70EE0">
        <w:rPr>
          <w:rFonts w:ascii="Verdana" w:hAnsi="Verdana" w:cs="Arial"/>
          <w:b/>
          <w:sz w:val="26"/>
          <w:szCs w:val="26"/>
        </w:rPr>
        <w:t>SALA DE DECISIÓN PENAL</w:t>
      </w:r>
    </w:p>
    <w:p w:rsidR="005664F2" w:rsidRPr="00BD20D4" w:rsidRDefault="005664F2" w:rsidP="00983A61">
      <w:pPr>
        <w:suppressAutoHyphens/>
        <w:spacing w:line="331" w:lineRule="auto"/>
        <w:rPr>
          <w:rFonts w:ascii="Verdana" w:hAnsi="Verdana" w:cs="Arial"/>
          <w:b/>
          <w:bCs/>
          <w:spacing w:val="-4"/>
          <w:sz w:val="16"/>
          <w:szCs w:val="22"/>
        </w:rPr>
      </w:pPr>
    </w:p>
    <w:p w:rsidR="005664F2" w:rsidRPr="00F70EE0" w:rsidRDefault="005664F2" w:rsidP="00B1253F">
      <w:pPr>
        <w:suppressAutoHyphens/>
        <w:spacing w:line="312" w:lineRule="auto"/>
        <w:jc w:val="center"/>
        <w:rPr>
          <w:rFonts w:ascii="Verdana" w:hAnsi="Verdana" w:cs="Arial"/>
          <w:spacing w:val="-4"/>
          <w:sz w:val="26"/>
          <w:szCs w:val="26"/>
        </w:rPr>
      </w:pPr>
      <w:r>
        <w:rPr>
          <w:rFonts w:ascii="Verdana" w:hAnsi="Verdana" w:cs="Arial"/>
          <w:spacing w:val="-4"/>
          <w:sz w:val="26"/>
          <w:szCs w:val="26"/>
        </w:rPr>
        <w:t>Magistrado</w:t>
      </w:r>
      <w:r w:rsidRPr="00F70EE0">
        <w:rPr>
          <w:rFonts w:ascii="Verdana" w:hAnsi="Verdana" w:cs="Arial"/>
          <w:spacing w:val="-4"/>
          <w:sz w:val="26"/>
          <w:szCs w:val="26"/>
        </w:rPr>
        <w:t xml:space="preserve"> Ponente</w:t>
      </w:r>
    </w:p>
    <w:p w:rsidR="005664F2" w:rsidRPr="00F70EE0" w:rsidRDefault="005664F2" w:rsidP="00B1253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5664F2" w:rsidRPr="00BD20D4" w:rsidRDefault="005664F2" w:rsidP="00B1253F">
      <w:pPr>
        <w:widowControl w:val="0"/>
        <w:autoSpaceDE w:val="0"/>
        <w:autoSpaceDN w:val="0"/>
        <w:adjustRightInd w:val="0"/>
        <w:spacing w:line="360" w:lineRule="auto"/>
        <w:jc w:val="both"/>
        <w:rPr>
          <w:rFonts w:ascii="Verdana" w:hAnsi="Verdana" w:cs="Arial"/>
          <w:sz w:val="22"/>
          <w:szCs w:val="28"/>
        </w:rPr>
      </w:pPr>
    </w:p>
    <w:p w:rsidR="005664F2" w:rsidRPr="00F70EE0" w:rsidRDefault="005664F2" w:rsidP="00B1253F">
      <w:pPr>
        <w:widowControl w:val="0"/>
        <w:autoSpaceDE w:val="0"/>
        <w:autoSpaceDN w:val="0"/>
        <w:adjustRightInd w:val="0"/>
        <w:spacing w:line="360" w:lineRule="auto"/>
        <w:jc w:val="center"/>
        <w:rPr>
          <w:rFonts w:ascii="Verdana" w:hAnsi="Verdana" w:cs="Arial"/>
          <w:b/>
          <w:sz w:val="26"/>
          <w:szCs w:val="26"/>
        </w:rPr>
      </w:pPr>
      <w:r w:rsidRPr="00F70EE0">
        <w:rPr>
          <w:rFonts w:ascii="Verdana" w:hAnsi="Verdana" w:cs="Arial"/>
          <w:b/>
          <w:sz w:val="26"/>
          <w:szCs w:val="26"/>
        </w:rPr>
        <w:t>CONSULTA INCIDENTE DE DESACATO</w:t>
      </w:r>
    </w:p>
    <w:p w:rsidR="005664F2" w:rsidRPr="00B1253F" w:rsidRDefault="005664F2" w:rsidP="00983A61">
      <w:pPr>
        <w:widowControl w:val="0"/>
        <w:autoSpaceDE w:val="0"/>
        <w:autoSpaceDN w:val="0"/>
        <w:adjustRightInd w:val="0"/>
        <w:spacing w:line="312" w:lineRule="auto"/>
        <w:jc w:val="both"/>
        <w:rPr>
          <w:rFonts w:ascii="Verdana" w:hAnsi="Verdana" w:cs="Arial"/>
          <w:sz w:val="22"/>
        </w:rPr>
      </w:pPr>
    </w:p>
    <w:p w:rsidR="005664F2" w:rsidRPr="00F70EE0" w:rsidRDefault="005664F2" w:rsidP="00BD20D4">
      <w:pPr>
        <w:widowControl w:val="0"/>
        <w:autoSpaceDE w:val="0"/>
        <w:autoSpaceDN w:val="0"/>
        <w:adjustRightInd w:val="0"/>
        <w:spacing w:line="300" w:lineRule="auto"/>
        <w:jc w:val="both"/>
        <w:rPr>
          <w:rFonts w:ascii="Verdana" w:hAnsi="Verdana" w:cs="Arial"/>
          <w:sz w:val="26"/>
          <w:szCs w:val="26"/>
        </w:rPr>
      </w:pPr>
      <w:r>
        <w:rPr>
          <w:rFonts w:ascii="Verdana" w:hAnsi="Verdana" w:cs="Arial"/>
          <w:sz w:val="26"/>
          <w:szCs w:val="26"/>
        </w:rPr>
        <w:t xml:space="preserve">Pereira, </w:t>
      </w:r>
      <w:r w:rsidR="005F636E">
        <w:rPr>
          <w:rFonts w:ascii="Verdana" w:hAnsi="Verdana" w:cs="Arial"/>
          <w:sz w:val="26"/>
          <w:szCs w:val="26"/>
        </w:rPr>
        <w:t xml:space="preserve">martes dieciocho (18) de abril de dos mil diecisiete (2017)  </w:t>
      </w:r>
    </w:p>
    <w:p w:rsidR="005664F2" w:rsidRPr="00F70EE0" w:rsidRDefault="005664F2" w:rsidP="00BD20D4">
      <w:pPr>
        <w:widowControl w:val="0"/>
        <w:autoSpaceDE w:val="0"/>
        <w:autoSpaceDN w:val="0"/>
        <w:adjustRightInd w:val="0"/>
        <w:spacing w:line="300" w:lineRule="auto"/>
        <w:jc w:val="both"/>
        <w:rPr>
          <w:rFonts w:ascii="Verdana" w:hAnsi="Verdana" w:cs="Arial"/>
          <w:sz w:val="26"/>
          <w:szCs w:val="26"/>
        </w:rPr>
      </w:pPr>
      <w:r w:rsidRPr="00F70EE0">
        <w:rPr>
          <w:rFonts w:ascii="Verdana" w:hAnsi="Verdana" w:cs="Arial"/>
          <w:sz w:val="26"/>
          <w:szCs w:val="26"/>
        </w:rPr>
        <w:t>Hora:</w:t>
      </w:r>
      <w:r w:rsidR="005F636E">
        <w:rPr>
          <w:rFonts w:ascii="Verdana" w:hAnsi="Verdana" w:cs="Arial"/>
          <w:sz w:val="26"/>
          <w:szCs w:val="26"/>
        </w:rPr>
        <w:t xml:space="preserve"> 7:30</w:t>
      </w:r>
    </w:p>
    <w:p w:rsidR="005664F2" w:rsidRDefault="005664F2" w:rsidP="00BD20D4">
      <w:pPr>
        <w:widowControl w:val="0"/>
        <w:autoSpaceDE w:val="0"/>
        <w:autoSpaceDN w:val="0"/>
        <w:adjustRightInd w:val="0"/>
        <w:spacing w:line="300" w:lineRule="auto"/>
        <w:jc w:val="both"/>
        <w:rPr>
          <w:rFonts w:ascii="Verdana" w:hAnsi="Verdana" w:cs="Arial"/>
          <w:sz w:val="26"/>
          <w:szCs w:val="26"/>
        </w:rPr>
      </w:pPr>
      <w:r>
        <w:rPr>
          <w:rFonts w:ascii="Verdana" w:hAnsi="Verdana" w:cs="Arial"/>
          <w:sz w:val="26"/>
          <w:szCs w:val="26"/>
        </w:rPr>
        <w:t>Aprobado por</w:t>
      </w:r>
      <w:r w:rsidRPr="00F70EE0">
        <w:rPr>
          <w:rFonts w:ascii="Verdana" w:hAnsi="Verdana" w:cs="Arial"/>
          <w:sz w:val="26"/>
          <w:szCs w:val="26"/>
        </w:rPr>
        <w:t xml:space="preserve"> Acta No.</w:t>
      </w:r>
      <w:r>
        <w:rPr>
          <w:rFonts w:ascii="Verdana" w:hAnsi="Verdana" w:cs="Arial"/>
          <w:sz w:val="26"/>
          <w:szCs w:val="26"/>
        </w:rPr>
        <w:t xml:space="preserve"> </w:t>
      </w:r>
      <w:r w:rsidR="005F636E">
        <w:rPr>
          <w:rFonts w:ascii="Verdana" w:hAnsi="Verdana" w:cs="Arial"/>
          <w:sz w:val="26"/>
          <w:szCs w:val="26"/>
        </w:rPr>
        <w:t>334</w:t>
      </w:r>
    </w:p>
    <w:p w:rsidR="005664F2" w:rsidRPr="00983A61" w:rsidRDefault="005664F2" w:rsidP="00B1253F">
      <w:pPr>
        <w:widowControl w:val="0"/>
        <w:autoSpaceDE w:val="0"/>
        <w:autoSpaceDN w:val="0"/>
        <w:adjustRightInd w:val="0"/>
        <w:spacing w:line="480" w:lineRule="auto"/>
        <w:jc w:val="both"/>
        <w:rPr>
          <w:rFonts w:ascii="Verdana" w:hAnsi="Verdana" w:cs="Arial"/>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gridCol w:w="6154"/>
      </w:tblGrid>
      <w:tr w:rsidR="005664F2" w:rsidTr="00B1253F">
        <w:trPr>
          <w:jc w:val="center"/>
        </w:trPr>
        <w:tc>
          <w:tcPr>
            <w:tcW w:w="1600" w:type="dxa"/>
            <w:vAlign w:val="center"/>
          </w:tcPr>
          <w:p w:rsidR="005664F2" w:rsidRPr="00B1253F" w:rsidRDefault="005664F2" w:rsidP="00B1253F">
            <w:pPr>
              <w:widowControl w:val="0"/>
              <w:autoSpaceDE w:val="0"/>
              <w:autoSpaceDN w:val="0"/>
              <w:adjustRightInd w:val="0"/>
              <w:rPr>
                <w:rFonts w:ascii="Corbel" w:hAnsi="Corbel" w:cs="Arial"/>
                <w:b/>
                <w:bCs/>
                <w:sz w:val="22"/>
                <w:szCs w:val="22"/>
              </w:rPr>
            </w:pPr>
            <w:r w:rsidRPr="00B1253F">
              <w:rPr>
                <w:rFonts w:ascii="Corbel" w:hAnsi="Corbel" w:cs="Arial"/>
                <w:b/>
                <w:bCs/>
                <w:sz w:val="22"/>
                <w:szCs w:val="22"/>
              </w:rPr>
              <w:t>Radicación:</w:t>
            </w:r>
          </w:p>
        </w:tc>
        <w:tc>
          <w:tcPr>
            <w:tcW w:w="6154" w:type="dxa"/>
          </w:tcPr>
          <w:p w:rsidR="005664F2" w:rsidRPr="00B1253F" w:rsidRDefault="005664F2" w:rsidP="00B1253F">
            <w:pPr>
              <w:widowControl w:val="0"/>
              <w:autoSpaceDE w:val="0"/>
              <w:autoSpaceDN w:val="0"/>
              <w:adjustRightInd w:val="0"/>
              <w:ind w:right="51"/>
              <w:jc w:val="both"/>
              <w:rPr>
                <w:rFonts w:ascii="Corbel" w:hAnsi="Corbel" w:cs="Arial"/>
                <w:bCs/>
                <w:sz w:val="22"/>
                <w:szCs w:val="22"/>
              </w:rPr>
            </w:pPr>
            <w:r w:rsidRPr="00B1253F">
              <w:rPr>
                <w:rFonts w:ascii="Corbel" w:hAnsi="Corbel" w:cs="Arial"/>
                <w:bCs/>
                <w:sz w:val="22"/>
                <w:szCs w:val="22"/>
              </w:rPr>
              <w:t>66001-31-87-004-2016-00141-00</w:t>
            </w:r>
          </w:p>
        </w:tc>
      </w:tr>
      <w:tr w:rsidR="005664F2" w:rsidTr="00B1253F">
        <w:trPr>
          <w:jc w:val="center"/>
        </w:trPr>
        <w:tc>
          <w:tcPr>
            <w:tcW w:w="1600" w:type="dxa"/>
            <w:vAlign w:val="center"/>
          </w:tcPr>
          <w:p w:rsidR="005664F2" w:rsidRPr="00B1253F" w:rsidRDefault="005664F2" w:rsidP="00B1253F">
            <w:pPr>
              <w:widowControl w:val="0"/>
              <w:autoSpaceDE w:val="0"/>
              <w:autoSpaceDN w:val="0"/>
              <w:adjustRightInd w:val="0"/>
              <w:rPr>
                <w:rFonts w:ascii="Corbel" w:hAnsi="Corbel" w:cs="Arial"/>
                <w:b/>
                <w:bCs/>
                <w:sz w:val="22"/>
                <w:szCs w:val="22"/>
              </w:rPr>
            </w:pPr>
            <w:r w:rsidRPr="00B1253F">
              <w:rPr>
                <w:rFonts w:ascii="Corbel" w:hAnsi="Corbel" w:cs="Arial"/>
                <w:b/>
                <w:bCs/>
                <w:sz w:val="22"/>
                <w:szCs w:val="22"/>
              </w:rPr>
              <w:t>Accionante:</w:t>
            </w:r>
          </w:p>
        </w:tc>
        <w:tc>
          <w:tcPr>
            <w:tcW w:w="6154" w:type="dxa"/>
          </w:tcPr>
          <w:p w:rsidR="005664F2" w:rsidRPr="00B1253F" w:rsidRDefault="005664F2" w:rsidP="00B1253F">
            <w:pPr>
              <w:widowControl w:val="0"/>
              <w:autoSpaceDE w:val="0"/>
              <w:autoSpaceDN w:val="0"/>
              <w:adjustRightInd w:val="0"/>
              <w:ind w:right="51"/>
              <w:jc w:val="both"/>
              <w:rPr>
                <w:rFonts w:ascii="Corbel" w:hAnsi="Corbel" w:cs="Arial"/>
                <w:bCs/>
                <w:sz w:val="22"/>
                <w:szCs w:val="22"/>
              </w:rPr>
            </w:pPr>
            <w:r w:rsidRPr="00B1253F">
              <w:rPr>
                <w:rFonts w:ascii="Corbel" w:hAnsi="Corbel" w:cs="Arial"/>
                <w:bCs/>
                <w:sz w:val="22"/>
                <w:szCs w:val="22"/>
              </w:rPr>
              <w:t>Luz Nelly Cardona López</w:t>
            </w:r>
            <w:r w:rsidR="00B1253F">
              <w:rPr>
                <w:rFonts w:ascii="Corbel" w:hAnsi="Corbel" w:cs="Arial"/>
                <w:bCs/>
                <w:sz w:val="22"/>
                <w:szCs w:val="22"/>
              </w:rPr>
              <w:t>, agente oficiosa</w:t>
            </w:r>
            <w:r w:rsidRPr="00B1253F">
              <w:rPr>
                <w:rFonts w:ascii="Corbel" w:hAnsi="Corbel" w:cs="Arial"/>
                <w:bCs/>
                <w:sz w:val="22"/>
                <w:szCs w:val="22"/>
              </w:rPr>
              <w:t xml:space="preserve"> de Miguel Ángel Gallego Rodríguez</w:t>
            </w:r>
          </w:p>
        </w:tc>
      </w:tr>
      <w:tr w:rsidR="005664F2" w:rsidTr="00B1253F">
        <w:trPr>
          <w:jc w:val="center"/>
        </w:trPr>
        <w:tc>
          <w:tcPr>
            <w:tcW w:w="1600" w:type="dxa"/>
            <w:vAlign w:val="center"/>
          </w:tcPr>
          <w:p w:rsidR="005664F2" w:rsidRPr="00B1253F" w:rsidRDefault="005664F2" w:rsidP="00B1253F">
            <w:pPr>
              <w:widowControl w:val="0"/>
              <w:autoSpaceDE w:val="0"/>
              <w:autoSpaceDN w:val="0"/>
              <w:adjustRightInd w:val="0"/>
              <w:rPr>
                <w:rFonts w:ascii="Corbel" w:hAnsi="Corbel" w:cs="Arial"/>
                <w:b/>
                <w:bCs/>
                <w:sz w:val="22"/>
                <w:szCs w:val="22"/>
              </w:rPr>
            </w:pPr>
            <w:r w:rsidRPr="00B1253F">
              <w:rPr>
                <w:rFonts w:ascii="Corbel" w:hAnsi="Corbel" w:cs="Arial"/>
                <w:b/>
                <w:bCs/>
                <w:sz w:val="22"/>
                <w:szCs w:val="22"/>
              </w:rPr>
              <w:t>Accionado:</w:t>
            </w:r>
          </w:p>
        </w:tc>
        <w:tc>
          <w:tcPr>
            <w:tcW w:w="6154" w:type="dxa"/>
          </w:tcPr>
          <w:p w:rsidR="005664F2" w:rsidRPr="00B1253F" w:rsidRDefault="005664F2" w:rsidP="00B1253F">
            <w:pPr>
              <w:widowControl w:val="0"/>
              <w:autoSpaceDE w:val="0"/>
              <w:autoSpaceDN w:val="0"/>
              <w:adjustRightInd w:val="0"/>
              <w:ind w:right="51"/>
              <w:jc w:val="both"/>
              <w:rPr>
                <w:rFonts w:ascii="Corbel" w:hAnsi="Corbel" w:cs="Arial"/>
                <w:bCs/>
                <w:sz w:val="22"/>
                <w:szCs w:val="22"/>
              </w:rPr>
            </w:pPr>
            <w:r w:rsidRPr="00B1253F">
              <w:rPr>
                <w:rFonts w:ascii="Corbel" w:hAnsi="Corbel" w:cs="Arial"/>
                <w:bCs/>
                <w:sz w:val="22"/>
                <w:szCs w:val="22"/>
              </w:rPr>
              <w:t>Cafesalud EPS</w:t>
            </w:r>
            <w:r w:rsidR="00B1253F">
              <w:rPr>
                <w:rFonts w:ascii="Corbel" w:hAnsi="Corbel" w:cs="Arial"/>
                <w:bCs/>
                <w:sz w:val="22"/>
                <w:szCs w:val="22"/>
              </w:rPr>
              <w:t>-S</w:t>
            </w:r>
          </w:p>
        </w:tc>
      </w:tr>
      <w:tr w:rsidR="005664F2" w:rsidTr="00B1253F">
        <w:trPr>
          <w:jc w:val="center"/>
        </w:trPr>
        <w:tc>
          <w:tcPr>
            <w:tcW w:w="1600" w:type="dxa"/>
            <w:vAlign w:val="center"/>
          </w:tcPr>
          <w:p w:rsidR="005664F2" w:rsidRPr="00B1253F" w:rsidRDefault="005664F2" w:rsidP="00B1253F">
            <w:pPr>
              <w:widowControl w:val="0"/>
              <w:autoSpaceDE w:val="0"/>
              <w:autoSpaceDN w:val="0"/>
              <w:adjustRightInd w:val="0"/>
              <w:rPr>
                <w:rFonts w:ascii="Corbel" w:hAnsi="Corbel" w:cs="Arial"/>
                <w:b/>
                <w:bCs/>
                <w:sz w:val="22"/>
                <w:szCs w:val="22"/>
              </w:rPr>
            </w:pPr>
            <w:r w:rsidRPr="00B1253F">
              <w:rPr>
                <w:rFonts w:ascii="Corbel" w:hAnsi="Corbel" w:cs="Arial"/>
                <w:b/>
                <w:bCs/>
                <w:sz w:val="22"/>
                <w:szCs w:val="22"/>
              </w:rPr>
              <w:t xml:space="preserve">Procedencia: </w:t>
            </w:r>
          </w:p>
        </w:tc>
        <w:tc>
          <w:tcPr>
            <w:tcW w:w="6154" w:type="dxa"/>
          </w:tcPr>
          <w:p w:rsidR="005664F2" w:rsidRPr="00B1253F" w:rsidRDefault="005664F2" w:rsidP="00B1253F">
            <w:pPr>
              <w:widowControl w:val="0"/>
              <w:autoSpaceDE w:val="0"/>
              <w:autoSpaceDN w:val="0"/>
              <w:adjustRightInd w:val="0"/>
              <w:jc w:val="both"/>
              <w:rPr>
                <w:rFonts w:ascii="Corbel" w:hAnsi="Corbel" w:cs="Arial"/>
                <w:bCs/>
                <w:sz w:val="22"/>
                <w:szCs w:val="22"/>
              </w:rPr>
            </w:pPr>
            <w:r w:rsidRPr="00B1253F">
              <w:rPr>
                <w:rFonts w:ascii="Corbel" w:hAnsi="Corbel" w:cs="Arial"/>
                <w:bCs/>
                <w:sz w:val="22"/>
                <w:szCs w:val="22"/>
              </w:rPr>
              <w:t>Juzgado Cuarto de Ejecución de Penas y Medidas de Seguridad</w:t>
            </w:r>
          </w:p>
        </w:tc>
      </w:tr>
      <w:tr w:rsidR="005664F2" w:rsidTr="00B1253F">
        <w:trPr>
          <w:jc w:val="center"/>
        </w:trPr>
        <w:tc>
          <w:tcPr>
            <w:tcW w:w="1600" w:type="dxa"/>
            <w:vAlign w:val="center"/>
          </w:tcPr>
          <w:p w:rsidR="005664F2" w:rsidRPr="00B1253F" w:rsidRDefault="005664F2" w:rsidP="00B1253F">
            <w:pPr>
              <w:widowControl w:val="0"/>
              <w:autoSpaceDE w:val="0"/>
              <w:autoSpaceDN w:val="0"/>
              <w:adjustRightInd w:val="0"/>
              <w:rPr>
                <w:rFonts w:ascii="Corbel" w:hAnsi="Corbel" w:cs="Arial"/>
                <w:b/>
                <w:bCs/>
                <w:sz w:val="22"/>
                <w:szCs w:val="22"/>
              </w:rPr>
            </w:pPr>
            <w:r w:rsidRPr="00B1253F">
              <w:rPr>
                <w:rFonts w:ascii="Corbel" w:hAnsi="Corbel" w:cs="Arial"/>
                <w:b/>
                <w:bCs/>
                <w:sz w:val="22"/>
                <w:szCs w:val="22"/>
              </w:rPr>
              <w:t xml:space="preserve">Decisión: </w:t>
            </w:r>
          </w:p>
        </w:tc>
        <w:tc>
          <w:tcPr>
            <w:tcW w:w="6154" w:type="dxa"/>
          </w:tcPr>
          <w:p w:rsidR="005664F2" w:rsidRPr="00B1253F" w:rsidRDefault="005664F2" w:rsidP="00B1253F">
            <w:pPr>
              <w:widowControl w:val="0"/>
              <w:autoSpaceDE w:val="0"/>
              <w:autoSpaceDN w:val="0"/>
              <w:adjustRightInd w:val="0"/>
              <w:jc w:val="both"/>
              <w:rPr>
                <w:rFonts w:ascii="Corbel" w:hAnsi="Corbel" w:cs="Arial"/>
                <w:bCs/>
                <w:sz w:val="22"/>
                <w:szCs w:val="22"/>
              </w:rPr>
            </w:pPr>
            <w:r w:rsidRPr="00B1253F">
              <w:rPr>
                <w:rFonts w:ascii="Corbel" w:hAnsi="Corbel" w:cs="Arial"/>
                <w:bCs/>
                <w:sz w:val="22"/>
                <w:szCs w:val="22"/>
              </w:rPr>
              <w:t xml:space="preserve">Decreta nulidad </w:t>
            </w:r>
          </w:p>
        </w:tc>
      </w:tr>
    </w:tbl>
    <w:p w:rsidR="005664F2" w:rsidRPr="00515C1A" w:rsidRDefault="005664F2" w:rsidP="00C36D09">
      <w:pPr>
        <w:widowControl w:val="0"/>
        <w:tabs>
          <w:tab w:val="left" w:pos="2805"/>
        </w:tabs>
        <w:autoSpaceDE w:val="0"/>
        <w:autoSpaceDN w:val="0"/>
        <w:adjustRightInd w:val="0"/>
        <w:ind w:right="51"/>
        <w:jc w:val="both"/>
        <w:rPr>
          <w:rFonts w:ascii="Verdana" w:hAnsi="Verdana" w:cs="Arial"/>
          <w:bCs/>
          <w:i/>
          <w:sz w:val="28"/>
          <w:szCs w:val="26"/>
        </w:rPr>
      </w:pPr>
      <w:r w:rsidRPr="00F70EE0">
        <w:rPr>
          <w:rFonts w:ascii="Verdana" w:hAnsi="Verdana" w:cs="Arial"/>
          <w:bCs/>
          <w:i/>
          <w:sz w:val="22"/>
          <w:szCs w:val="22"/>
        </w:rPr>
        <w:tab/>
      </w:r>
      <w:r w:rsidRPr="00F70EE0">
        <w:rPr>
          <w:rFonts w:ascii="Verdana" w:hAnsi="Verdana" w:cs="Arial"/>
          <w:bCs/>
          <w:i/>
          <w:sz w:val="26"/>
          <w:szCs w:val="26"/>
        </w:rPr>
        <w:tab/>
      </w:r>
    </w:p>
    <w:p w:rsidR="00B1253F" w:rsidRDefault="00B1253F" w:rsidP="00BD20D4">
      <w:pPr>
        <w:widowControl w:val="0"/>
        <w:autoSpaceDE w:val="0"/>
        <w:autoSpaceDN w:val="0"/>
        <w:adjustRightInd w:val="0"/>
        <w:spacing w:line="276" w:lineRule="auto"/>
        <w:jc w:val="center"/>
        <w:rPr>
          <w:rFonts w:ascii="Verdana" w:hAnsi="Verdana" w:cs="Arial"/>
          <w:b/>
          <w:bCs/>
          <w:sz w:val="26"/>
          <w:szCs w:val="26"/>
        </w:rPr>
      </w:pPr>
    </w:p>
    <w:p w:rsidR="005664F2" w:rsidRPr="00F70EE0" w:rsidRDefault="005664F2" w:rsidP="00B1253F">
      <w:pPr>
        <w:widowControl w:val="0"/>
        <w:autoSpaceDE w:val="0"/>
        <w:autoSpaceDN w:val="0"/>
        <w:adjustRightInd w:val="0"/>
        <w:spacing w:line="317" w:lineRule="auto"/>
        <w:jc w:val="center"/>
        <w:rPr>
          <w:rFonts w:ascii="Verdana" w:hAnsi="Verdana" w:cs="Arial"/>
          <w:b/>
          <w:bCs/>
          <w:sz w:val="26"/>
          <w:szCs w:val="26"/>
        </w:rPr>
      </w:pPr>
      <w:r w:rsidRPr="00F70EE0">
        <w:rPr>
          <w:rFonts w:ascii="Verdana" w:hAnsi="Verdana" w:cs="Arial"/>
          <w:b/>
          <w:bCs/>
          <w:sz w:val="26"/>
          <w:szCs w:val="26"/>
        </w:rPr>
        <w:t>ASUNTO</w:t>
      </w:r>
    </w:p>
    <w:p w:rsidR="005664F2" w:rsidRPr="00B1253F" w:rsidRDefault="005664F2" w:rsidP="00B1253F">
      <w:pPr>
        <w:pStyle w:val="Corpsdetexte"/>
        <w:jc w:val="both"/>
        <w:rPr>
          <w:rFonts w:ascii="Verdana" w:hAnsi="Verdana" w:cs="Arial"/>
          <w:sz w:val="22"/>
          <w:szCs w:val="22"/>
        </w:rPr>
      </w:pPr>
    </w:p>
    <w:p w:rsidR="005664F2" w:rsidRDefault="005664F2" w:rsidP="00BD20D4">
      <w:pPr>
        <w:pStyle w:val="Corpsdetexte"/>
        <w:spacing w:line="300" w:lineRule="auto"/>
        <w:jc w:val="both"/>
        <w:rPr>
          <w:rFonts w:ascii="Verdana" w:hAnsi="Verdana" w:cs="Arial"/>
          <w:sz w:val="26"/>
          <w:szCs w:val="26"/>
        </w:rPr>
      </w:pPr>
      <w:r w:rsidRPr="003128CB">
        <w:rPr>
          <w:rFonts w:ascii="Verdana" w:hAnsi="Verdana" w:cs="Arial"/>
          <w:sz w:val="26"/>
          <w:szCs w:val="26"/>
        </w:rPr>
        <w:t xml:space="preserve">Revisa la Sala en grado jurisdiccional de consulta, la </w:t>
      </w:r>
      <w:r>
        <w:rPr>
          <w:rFonts w:ascii="Verdana" w:hAnsi="Verdana" w:cs="Arial"/>
          <w:sz w:val="26"/>
          <w:szCs w:val="26"/>
        </w:rPr>
        <w:t>sanción impuesta por el Juzgado Cuarto de Ejecución de Penas y Medidas de Seguridad de esta ciudad</w:t>
      </w:r>
      <w:r w:rsidRPr="003128CB">
        <w:rPr>
          <w:rFonts w:ascii="Verdana" w:hAnsi="Verdana" w:cs="Arial"/>
          <w:sz w:val="26"/>
          <w:szCs w:val="26"/>
        </w:rPr>
        <w:t xml:space="preserve">, </w:t>
      </w:r>
      <w:r>
        <w:rPr>
          <w:rFonts w:ascii="Verdana" w:hAnsi="Verdana" w:cs="Arial"/>
          <w:sz w:val="26"/>
          <w:szCs w:val="26"/>
        </w:rPr>
        <w:t xml:space="preserve">dentro del trámite incidental de desacato promovido por la señora </w:t>
      </w:r>
      <w:r>
        <w:rPr>
          <w:rFonts w:ascii="Verdana" w:hAnsi="Verdana" w:cs="Arial"/>
          <w:b/>
          <w:sz w:val="26"/>
          <w:szCs w:val="26"/>
        </w:rPr>
        <w:t>LUZ NELLY CARDONA LÓPEZ</w:t>
      </w:r>
      <w:r w:rsidR="00B1253F" w:rsidRPr="00B1253F">
        <w:rPr>
          <w:rFonts w:ascii="Verdana" w:hAnsi="Verdana" w:cs="Arial"/>
          <w:sz w:val="26"/>
          <w:szCs w:val="26"/>
        </w:rPr>
        <w:t>,</w:t>
      </w:r>
      <w:r w:rsidR="00B1253F">
        <w:rPr>
          <w:rFonts w:ascii="Verdana" w:hAnsi="Verdana" w:cs="Arial"/>
          <w:b/>
          <w:sz w:val="26"/>
          <w:szCs w:val="26"/>
        </w:rPr>
        <w:t xml:space="preserve"> </w:t>
      </w:r>
      <w:r w:rsidR="00B1253F" w:rsidRPr="00B1253F">
        <w:rPr>
          <w:rFonts w:ascii="Verdana" w:hAnsi="Verdana" w:cs="Arial"/>
          <w:sz w:val="26"/>
          <w:szCs w:val="26"/>
        </w:rPr>
        <w:lastRenderedPageBreak/>
        <w:t>quien actúa como</w:t>
      </w:r>
      <w:r w:rsidR="00B1253F">
        <w:rPr>
          <w:rFonts w:ascii="Verdana" w:hAnsi="Verdana" w:cs="Arial"/>
          <w:b/>
          <w:sz w:val="26"/>
          <w:szCs w:val="26"/>
        </w:rPr>
        <w:t xml:space="preserve"> </w:t>
      </w:r>
      <w:r w:rsidR="00B1253F">
        <w:rPr>
          <w:rFonts w:ascii="Verdana" w:hAnsi="Verdana" w:cs="Arial"/>
          <w:sz w:val="26"/>
          <w:szCs w:val="26"/>
        </w:rPr>
        <w:t>a</w:t>
      </w:r>
      <w:r w:rsidRPr="00E43220">
        <w:rPr>
          <w:rFonts w:ascii="Verdana" w:hAnsi="Verdana" w:cs="Arial"/>
          <w:sz w:val="26"/>
          <w:szCs w:val="26"/>
        </w:rPr>
        <w:t xml:space="preserve">gente </w:t>
      </w:r>
      <w:r w:rsidR="00B1253F">
        <w:rPr>
          <w:rFonts w:ascii="Verdana" w:hAnsi="Verdana" w:cs="Arial"/>
          <w:sz w:val="26"/>
          <w:szCs w:val="26"/>
        </w:rPr>
        <w:t>o</w:t>
      </w:r>
      <w:r w:rsidRPr="00E43220">
        <w:rPr>
          <w:rFonts w:ascii="Verdana" w:hAnsi="Verdana" w:cs="Arial"/>
          <w:sz w:val="26"/>
          <w:szCs w:val="26"/>
        </w:rPr>
        <w:t>ficiosa de</w:t>
      </w:r>
      <w:r>
        <w:rPr>
          <w:rFonts w:ascii="Verdana" w:hAnsi="Verdana" w:cs="Arial"/>
          <w:b/>
          <w:sz w:val="26"/>
          <w:szCs w:val="26"/>
        </w:rPr>
        <w:t xml:space="preserve"> MIGUEL </w:t>
      </w:r>
      <w:r w:rsidR="00B1253F">
        <w:rPr>
          <w:rFonts w:ascii="Verdana" w:hAnsi="Verdana" w:cs="Arial"/>
          <w:b/>
          <w:sz w:val="26"/>
          <w:szCs w:val="26"/>
        </w:rPr>
        <w:t>ÁNGEL GALLEGO RODRÍ</w:t>
      </w:r>
      <w:r>
        <w:rPr>
          <w:rFonts w:ascii="Verdana" w:hAnsi="Verdana" w:cs="Arial"/>
          <w:b/>
          <w:sz w:val="26"/>
          <w:szCs w:val="26"/>
        </w:rPr>
        <w:t>GUEZ</w:t>
      </w:r>
      <w:r w:rsidR="00B1253F" w:rsidRPr="00B1253F">
        <w:rPr>
          <w:rFonts w:ascii="Verdana" w:hAnsi="Verdana" w:cs="Arial"/>
          <w:sz w:val="26"/>
          <w:szCs w:val="26"/>
        </w:rPr>
        <w:t>, en contra de</w:t>
      </w:r>
      <w:r>
        <w:rPr>
          <w:rFonts w:ascii="Verdana" w:hAnsi="Verdana" w:cs="Arial"/>
          <w:b/>
          <w:sz w:val="26"/>
          <w:szCs w:val="26"/>
        </w:rPr>
        <w:t xml:space="preserve"> CAFESALUD EPS-S</w:t>
      </w:r>
      <w:r w:rsidRPr="00250B49">
        <w:rPr>
          <w:rFonts w:ascii="Verdana" w:hAnsi="Verdana" w:cs="Arial"/>
          <w:sz w:val="26"/>
          <w:szCs w:val="26"/>
        </w:rPr>
        <w:t>.</w:t>
      </w:r>
    </w:p>
    <w:p w:rsidR="005664F2" w:rsidRPr="00F70EE0" w:rsidRDefault="005664F2" w:rsidP="00B1253F">
      <w:pPr>
        <w:pStyle w:val="Corpsdetexte"/>
        <w:spacing w:line="360" w:lineRule="auto"/>
        <w:rPr>
          <w:rFonts w:ascii="Verdana" w:hAnsi="Verdana" w:cs="Arial"/>
          <w:b/>
          <w:sz w:val="26"/>
          <w:szCs w:val="26"/>
        </w:rPr>
      </w:pPr>
    </w:p>
    <w:p w:rsidR="005664F2" w:rsidRPr="00F70EE0" w:rsidRDefault="005664F2" w:rsidP="00B1253F">
      <w:pPr>
        <w:pStyle w:val="Corpsdetexte"/>
        <w:spacing w:line="317" w:lineRule="auto"/>
        <w:jc w:val="center"/>
        <w:rPr>
          <w:rFonts w:ascii="Verdana" w:hAnsi="Verdana" w:cs="Arial"/>
          <w:b/>
          <w:sz w:val="26"/>
          <w:szCs w:val="26"/>
        </w:rPr>
      </w:pPr>
      <w:r w:rsidRPr="005454E3">
        <w:rPr>
          <w:rFonts w:ascii="Verdana" w:hAnsi="Verdana" w:cs="Arial"/>
          <w:b/>
          <w:sz w:val="26"/>
          <w:szCs w:val="26"/>
        </w:rPr>
        <w:t>ANTECEDENTES</w:t>
      </w:r>
    </w:p>
    <w:p w:rsidR="00B1253F" w:rsidRPr="00B1253F" w:rsidRDefault="00B1253F" w:rsidP="00B1253F">
      <w:pPr>
        <w:pStyle w:val="Corpsdetexte"/>
        <w:jc w:val="both"/>
        <w:rPr>
          <w:rFonts w:ascii="Verdana" w:hAnsi="Verdana" w:cs="Arial"/>
          <w:sz w:val="22"/>
          <w:szCs w:val="22"/>
        </w:rPr>
      </w:pPr>
    </w:p>
    <w:p w:rsidR="00C54D34" w:rsidRPr="00C54D34" w:rsidRDefault="005664F2" w:rsidP="00BD20D4">
      <w:pPr>
        <w:pStyle w:val="Style5"/>
        <w:widowControl/>
        <w:spacing w:line="300" w:lineRule="auto"/>
        <w:rPr>
          <w:rStyle w:val="FontStyle15"/>
          <w:rFonts w:ascii="Verdana" w:hAnsi="Verdana"/>
          <w:i/>
          <w:color w:val="auto"/>
          <w:lang w:val="es-ES_tradnl" w:eastAsia="es-ES_tradnl"/>
        </w:rPr>
      </w:pPr>
      <w:r w:rsidRPr="003128CB">
        <w:rPr>
          <w:rFonts w:ascii="Verdana" w:hAnsi="Verdana" w:cs="Arial"/>
          <w:sz w:val="26"/>
          <w:szCs w:val="26"/>
        </w:rPr>
        <w:t xml:space="preserve">Mediante fallo </w:t>
      </w:r>
      <w:r>
        <w:rPr>
          <w:rFonts w:ascii="Verdana" w:hAnsi="Verdana" w:cs="Arial"/>
          <w:sz w:val="26"/>
          <w:szCs w:val="26"/>
        </w:rPr>
        <w:t xml:space="preserve">proferido </w:t>
      </w:r>
      <w:r w:rsidRPr="003128CB">
        <w:rPr>
          <w:rFonts w:ascii="Verdana" w:hAnsi="Verdana" w:cs="Arial"/>
          <w:sz w:val="26"/>
          <w:szCs w:val="26"/>
        </w:rPr>
        <w:t xml:space="preserve">el </w:t>
      </w:r>
      <w:r>
        <w:rPr>
          <w:rFonts w:ascii="Verdana" w:hAnsi="Verdana" w:cs="Arial"/>
          <w:sz w:val="26"/>
          <w:szCs w:val="26"/>
        </w:rPr>
        <w:t>23 de Septiembre de 2016</w:t>
      </w:r>
      <w:r w:rsidRPr="003128CB">
        <w:rPr>
          <w:rFonts w:ascii="Verdana" w:hAnsi="Verdana" w:cs="Arial"/>
          <w:sz w:val="26"/>
          <w:szCs w:val="26"/>
        </w:rPr>
        <w:t xml:space="preserve">, el </w:t>
      </w:r>
      <w:r>
        <w:rPr>
          <w:rFonts w:ascii="Verdana" w:hAnsi="Verdana" w:cs="Arial"/>
          <w:sz w:val="26"/>
          <w:szCs w:val="26"/>
        </w:rPr>
        <w:t>Juzgado Cuarto de Ejecución de Penas y Medidas de Seguridad tuteló el derecho fundame</w:t>
      </w:r>
      <w:r w:rsidR="00501F4B">
        <w:rPr>
          <w:rFonts w:ascii="Verdana" w:hAnsi="Verdana" w:cs="Arial"/>
          <w:sz w:val="26"/>
          <w:szCs w:val="26"/>
        </w:rPr>
        <w:t>ntal a la salud y a la vida de los cuales es titular el señor Miguel Ángel Gallego Rodríguez</w:t>
      </w:r>
      <w:r w:rsidR="008253DA">
        <w:rPr>
          <w:rFonts w:ascii="Verdana" w:hAnsi="Verdana" w:cs="Arial"/>
          <w:sz w:val="26"/>
          <w:szCs w:val="26"/>
        </w:rPr>
        <w:t xml:space="preserve">, y en consecuencia de ello, dispuso en la parte resolutiva de dicho proveído: </w:t>
      </w:r>
      <w:r w:rsidR="008253DA" w:rsidRPr="00C54D34">
        <w:rPr>
          <w:rFonts w:ascii="Verdana" w:hAnsi="Verdana" w:cs="Arial"/>
          <w:b/>
          <w:i/>
          <w:sz w:val="22"/>
          <w:szCs w:val="22"/>
        </w:rPr>
        <w:t>“</w:t>
      </w:r>
      <w:r w:rsidR="00C54D34" w:rsidRPr="00C54D34">
        <w:rPr>
          <w:rStyle w:val="FontStyle17"/>
          <w:rFonts w:ascii="Verdana" w:hAnsi="Verdana"/>
          <w:b w:val="0"/>
          <w:i/>
          <w:color w:val="auto"/>
          <w:lang w:val="es-ES_tradnl" w:eastAsia="es-ES_tradnl"/>
        </w:rPr>
        <w:t>SEGUNDO:</w:t>
      </w:r>
      <w:r w:rsidR="00C54D34" w:rsidRPr="00C54D34">
        <w:rPr>
          <w:rStyle w:val="FontStyle17"/>
          <w:rFonts w:ascii="Verdana" w:hAnsi="Verdana"/>
          <w:i/>
          <w:color w:val="auto"/>
          <w:lang w:val="es-ES_tradnl" w:eastAsia="es-ES_tradnl"/>
        </w:rPr>
        <w:t xml:space="preserve"> </w:t>
      </w:r>
      <w:r w:rsidR="00C54D34" w:rsidRPr="00C54D34">
        <w:rPr>
          <w:rStyle w:val="FontStyle17"/>
          <w:rFonts w:ascii="Verdana" w:hAnsi="Verdana"/>
          <w:b w:val="0"/>
          <w:i/>
          <w:color w:val="auto"/>
          <w:lang w:val="es-ES_tradnl" w:eastAsia="es-ES_tradnl"/>
        </w:rPr>
        <w:t>ORDENAR</w:t>
      </w:r>
      <w:r w:rsidR="00C54D34" w:rsidRPr="00C54D34">
        <w:rPr>
          <w:rStyle w:val="FontStyle17"/>
          <w:rFonts w:ascii="Verdana" w:hAnsi="Verdana"/>
          <w:i/>
          <w:color w:val="auto"/>
          <w:lang w:val="es-ES_tradnl" w:eastAsia="es-ES_tradnl"/>
        </w:rPr>
        <w:t xml:space="preserve"> </w:t>
      </w:r>
      <w:r w:rsidR="00C54D34" w:rsidRPr="00C54D34">
        <w:rPr>
          <w:rStyle w:val="FontStyle15"/>
          <w:rFonts w:ascii="Verdana" w:hAnsi="Verdana"/>
          <w:i/>
          <w:color w:val="auto"/>
          <w:lang w:val="es-ES_tradnl" w:eastAsia="es-ES_tradnl"/>
        </w:rPr>
        <w:t xml:space="preserve">a Café Salud EPS-S como ente asegurador, a través de su Representante Legal, o quien haga sus veces, la entrega del OTP PROLIPROPILENO PARA EL PIE DERECHO, ordenado por el médico tratante, así como también garantizar la </w:t>
      </w:r>
      <w:r w:rsidR="00C54D34" w:rsidRPr="00C54D34">
        <w:rPr>
          <w:rStyle w:val="FontStyle17"/>
          <w:rFonts w:ascii="Verdana" w:hAnsi="Verdana"/>
          <w:i/>
          <w:color w:val="auto"/>
          <w:u w:val="single"/>
          <w:lang w:val="es-ES_tradnl" w:eastAsia="es-ES_tradnl"/>
        </w:rPr>
        <w:t>atención integral</w:t>
      </w:r>
      <w:r w:rsidR="00C54D34" w:rsidRPr="00C54D34">
        <w:rPr>
          <w:rStyle w:val="FontStyle17"/>
          <w:rFonts w:ascii="Verdana" w:hAnsi="Verdana"/>
          <w:i/>
          <w:color w:val="auto"/>
          <w:lang w:val="es-ES_tradnl" w:eastAsia="es-ES_tradnl"/>
        </w:rPr>
        <w:t xml:space="preserve"> </w:t>
      </w:r>
      <w:r w:rsidR="00C54D34" w:rsidRPr="00C54D34">
        <w:rPr>
          <w:rStyle w:val="FontStyle15"/>
          <w:rFonts w:ascii="Verdana" w:hAnsi="Verdana"/>
          <w:i/>
          <w:color w:val="auto"/>
          <w:lang w:val="es-ES_tradnl" w:eastAsia="es-ES_tradnl"/>
        </w:rPr>
        <w:t>en salud, autorizando los procedimientos médicos, quirúrgicos, cuidado pre y post hospitalario, medicamentos, transporte, viáticos, suplementos alimenticios y vitamínicos que el Sr. Miguel Ángel Gallego Rodríguez en razón de su patología, siempre que estos sean ordenados por el médico tratante, evitando dilaciones injustificadas.”</w:t>
      </w:r>
    </w:p>
    <w:p w:rsidR="00C54D34" w:rsidRPr="008C790A" w:rsidRDefault="00C54D34" w:rsidP="00BD20D4">
      <w:pPr>
        <w:pStyle w:val="Style5"/>
        <w:widowControl/>
        <w:spacing w:before="62" w:line="240" w:lineRule="auto"/>
        <w:rPr>
          <w:rStyle w:val="FontStyle15"/>
          <w:rFonts w:ascii="Verdana" w:hAnsi="Verdana"/>
          <w:sz w:val="26"/>
          <w:szCs w:val="26"/>
          <w:lang w:val="es-ES_tradnl" w:eastAsia="es-ES_tradnl"/>
        </w:rPr>
      </w:pPr>
    </w:p>
    <w:p w:rsidR="00983A61" w:rsidRDefault="00132817" w:rsidP="00BD20D4">
      <w:pPr>
        <w:pStyle w:val="Corpsdetexte"/>
        <w:spacing w:line="312" w:lineRule="auto"/>
        <w:jc w:val="both"/>
        <w:rPr>
          <w:rFonts w:ascii="Verdana" w:hAnsi="Verdana" w:cs="Arial"/>
          <w:sz w:val="26"/>
          <w:szCs w:val="26"/>
        </w:rPr>
      </w:pPr>
      <w:r>
        <w:rPr>
          <w:rFonts w:ascii="Verdana" w:hAnsi="Verdana" w:cs="Arial"/>
          <w:sz w:val="26"/>
          <w:szCs w:val="26"/>
        </w:rPr>
        <w:t xml:space="preserve">A pesar de lo anterior, el </w:t>
      </w:r>
      <w:r w:rsidR="00983A61">
        <w:rPr>
          <w:rFonts w:ascii="Verdana" w:hAnsi="Verdana" w:cs="Arial"/>
          <w:sz w:val="26"/>
          <w:szCs w:val="26"/>
        </w:rPr>
        <w:t>23</w:t>
      </w:r>
      <w:r>
        <w:rPr>
          <w:rFonts w:ascii="Verdana" w:hAnsi="Verdana" w:cs="Arial"/>
          <w:sz w:val="26"/>
          <w:szCs w:val="26"/>
        </w:rPr>
        <w:t xml:space="preserve"> de enero del presente año, la </w:t>
      </w:r>
      <w:r w:rsidR="00983A61">
        <w:rPr>
          <w:rFonts w:ascii="Verdana" w:hAnsi="Verdana" w:cs="Arial"/>
          <w:sz w:val="26"/>
          <w:szCs w:val="26"/>
        </w:rPr>
        <w:t>agente oficiosa del señor Miguel Ángel</w:t>
      </w:r>
      <w:r>
        <w:rPr>
          <w:rFonts w:ascii="Verdana" w:hAnsi="Verdana" w:cs="Arial"/>
          <w:sz w:val="26"/>
          <w:szCs w:val="26"/>
        </w:rPr>
        <w:t xml:space="preserve"> se acercó al </w:t>
      </w:r>
      <w:r>
        <w:rPr>
          <w:rFonts w:ascii="Verdana" w:hAnsi="Verdana" w:cs="Arial"/>
          <w:sz w:val="26"/>
          <w:szCs w:val="26"/>
          <w:lang w:val="es-CO"/>
        </w:rPr>
        <w:t xml:space="preserve">Despacho de conocimiento, donde </w:t>
      </w:r>
      <w:r>
        <w:rPr>
          <w:rFonts w:ascii="Verdana" w:hAnsi="Verdana" w:cs="Arial"/>
          <w:sz w:val="26"/>
          <w:szCs w:val="26"/>
        </w:rPr>
        <w:t xml:space="preserve">solicitó iniciar un trámite incidental de desacato en contra de Cafesalud EPS-S, toda vez que </w:t>
      </w:r>
      <w:r w:rsidR="00983A61">
        <w:rPr>
          <w:rFonts w:ascii="Verdana" w:hAnsi="Verdana" w:cs="Arial"/>
          <w:sz w:val="26"/>
          <w:szCs w:val="26"/>
        </w:rPr>
        <w:t>se le estaban negando los pañ</w:t>
      </w:r>
      <w:r w:rsidR="008C790A">
        <w:rPr>
          <w:rFonts w:ascii="Verdana" w:hAnsi="Verdana" w:cs="Arial"/>
          <w:sz w:val="26"/>
          <w:szCs w:val="26"/>
        </w:rPr>
        <w:t>ales, pañitos, crema, tapabocas y guantes,</w:t>
      </w:r>
      <w:r w:rsidR="00983A61">
        <w:rPr>
          <w:rFonts w:ascii="Verdana" w:hAnsi="Verdana" w:cs="Arial"/>
          <w:sz w:val="26"/>
          <w:szCs w:val="26"/>
        </w:rPr>
        <w:t xml:space="preserve"> la OTP Polibrotileno que le mandaron desde el 12 de septiembre de 2016, así como el servicio de transporte</w:t>
      </w:r>
      <w:r w:rsidR="008C790A">
        <w:rPr>
          <w:rFonts w:ascii="Verdana" w:hAnsi="Verdana" w:cs="Arial"/>
          <w:sz w:val="26"/>
          <w:szCs w:val="26"/>
        </w:rPr>
        <w:t>.</w:t>
      </w:r>
      <w:r w:rsidR="00983A61">
        <w:rPr>
          <w:rFonts w:ascii="Verdana" w:hAnsi="Verdana" w:cs="Arial"/>
          <w:sz w:val="26"/>
          <w:szCs w:val="26"/>
        </w:rPr>
        <w:t xml:space="preserve"> </w:t>
      </w:r>
    </w:p>
    <w:p w:rsidR="00132817" w:rsidRDefault="00132817" w:rsidP="00BD20D4">
      <w:pPr>
        <w:pStyle w:val="Corpsdetexte"/>
        <w:jc w:val="both"/>
        <w:rPr>
          <w:rFonts w:ascii="Verdana" w:hAnsi="Verdana" w:cs="Arial"/>
          <w:sz w:val="26"/>
          <w:szCs w:val="26"/>
        </w:rPr>
      </w:pPr>
    </w:p>
    <w:p w:rsidR="00132817" w:rsidRDefault="00132817" w:rsidP="00BD20D4">
      <w:pPr>
        <w:pStyle w:val="Corpsdetexte"/>
        <w:spacing w:line="312" w:lineRule="auto"/>
        <w:jc w:val="both"/>
        <w:rPr>
          <w:rFonts w:ascii="Verdana" w:hAnsi="Verdana" w:cs="Arial"/>
          <w:sz w:val="26"/>
          <w:szCs w:val="26"/>
        </w:rPr>
      </w:pPr>
      <w:r>
        <w:rPr>
          <w:rFonts w:ascii="Verdana" w:hAnsi="Verdana" w:cs="Arial"/>
          <w:sz w:val="26"/>
          <w:szCs w:val="26"/>
        </w:rPr>
        <w:t xml:space="preserve">En vista de lo anterior el </w:t>
      </w:r>
      <w:r w:rsidRPr="00F70EE0">
        <w:rPr>
          <w:rFonts w:ascii="Verdana" w:hAnsi="Verdana" w:cs="Arial"/>
          <w:sz w:val="26"/>
          <w:szCs w:val="26"/>
        </w:rPr>
        <w:t>Juzgado de conocimiento</w:t>
      </w:r>
      <w:r>
        <w:rPr>
          <w:rFonts w:ascii="Verdana" w:hAnsi="Verdana" w:cs="Arial"/>
          <w:sz w:val="26"/>
          <w:szCs w:val="26"/>
        </w:rPr>
        <w:t xml:space="preserve"> mediante auto del día</w:t>
      </w:r>
      <w:r w:rsidR="009C7E22">
        <w:rPr>
          <w:rFonts w:ascii="Verdana" w:hAnsi="Verdana" w:cs="Arial"/>
          <w:sz w:val="26"/>
          <w:szCs w:val="26"/>
        </w:rPr>
        <w:t xml:space="preserve"> siguiente</w:t>
      </w:r>
      <w:r>
        <w:rPr>
          <w:rFonts w:ascii="Verdana" w:hAnsi="Verdana" w:cs="Arial"/>
          <w:sz w:val="26"/>
          <w:szCs w:val="26"/>
        </w:rPr>
        <w:t xml:space="preserve"> emitió un requerimiento a la Dra. Victoria Eugenia Aristizábal Marulanda, como gerente Regional de Cafesalud EPS-S, y a su superior jerárquico Dr. </w:t>
      </w:r>
      <w:r w:rsidR="005375DB">
        <w:rPr>
          <w:rFonts w:ascii="Verdana" w:hAnsi="Verdana" w:cs="Arial"/>
          <w:sz w:val="26"/>
          <w:szCs w:val="26"/>
        </w:rPr>
        <w:t>César Augusto Arroyave Zuluaga</w:t>
      </w:r>
      <w:r>
        <w:rPr>
          <w:rFonts w:ascii="Verdana" w:hAnsi="Verdana" w:cs="Arial"/>
          <w:sz w:val="26"/>
          <w:szCs w:val="26"/>
        </w:rPr>
        <w:t xml:space="preserve">, </w:t>
      </w:r>
      <w:r w:rsidR="005375DB">
        <w:rPr>
          <w:rFonts w:ascii="Verdana" w:hAnsi="Verdana" w:cs="Arial"/>
          <w:sz w:val="26"/>
          <w:szCs w:val="26"/>
        </w:rPr>
        <w:t>como Representante Legal para efectos Judiciales,</w:t>
      </w:r>
      <w:r>
        <w:rPr>
          <w:rFonts w:ascii="Verdana" w:hAnsi="Verdana" w:cs="Arial"/>
          <w:sz w:val="26"/>
          <w:szCs w:val="26"/>
        </w:rPr>
        <w:t xml:space="preserve"> para que cada uno dentro del marco de sus funciones hicieran las gestiones pertinentes para el acatamiento del fallo de tutela mencionado.  </w:t>
      </w:r>
    </w:p>
    <w:p w:rsidR="00132817" w:rsidRDefault="00132817" w:rsidP="00BD20D4">
      <w:pPr>
        <w:pStyle w:val="Corpsdetexte"/>
        <w:jc w:val="both"/>
        <w:rPr>
          <w:rFonts w:ascii="Verdana" w:hAnsi="Verdana" w:cs="Arial"/>
          <w:sz w:val="26"/>
          <w:szCs w:val="26"/>
        </w:rPr>
      </w:pPr>
    </w:p>
    <w:p w:rsidR="00132817" w:rsidRDefault="005375DB" w:rsidP="00BD20D4">
      <w:pPr>
        <w:pStyle w:val="Corpsdetexte"/>
        <w:spacing w:line="312" w:lineRule="auto"/>
        <w:jc w:val="both"/>
        <w:rPr>
          <w:rFonts w:ascii="Verdana" w:hAnsi="Verdana" w:cs="Arial"/>
          <w:sz w:val="26"/>
          <w:szCs w:val="26"/>
        </w:rPr>
      </w:pPr>
      <w:r>
        <w:rPr>
          <w:rFonts w:ascii="Verdana" w:hAnsi="Verdana" w:cs="Arial"/>
          <w:sz w:val="26"/>
          <w:szCs w:val="26"/>
        </w:rPr>
        <w:t>T</w:t>
      </w:r>
      <w:r w:rsidR="00132817">
        <w:rPr>
          <w:rFonts w:ascii="Verdana" w:hAnsi="Verdana" w:cs="Arial"/>
          <w:sz w:val="26"/>
          <w:szCs w:val="26"/>
        </w:rPr>
        <w:t xml:space="preserve">eniendo en cuenta que el plazo concedido a la accionada para pronunciarse había culminado, sin que ello ocurriera, se dio apertura formal del incidente de desacato mediante auto del </w:t>
      </w:r>
      <w:r>
        <w:rPr>
          <w:rFonts w:ascii="Verdana" w:hAnsi="Verdana" w:cs="Arial"/>
          <w:sz w:val="26"/>
          <w:szCs w:val="26"/>
        </w:rPr>
        <w:t>30</w:t>
      </w:r>
      <w:r w:rsidR="00132817">
        <w:rPr>
          <w:rFonts w:ascii="Verdana" w:hAnsi="Verdana" w:cs="Arial"/>
          <w:sz w:val="26"/>
          <w:szCs w:val="26"/>
        </w:rPr>
        <w:t xml:space="preserve"> de </w:t>
      </w:r>
      <w:r w:rsidR="00132817">
        <w:rPr>
          <w:rFonts w:ascii="Verdana" w:hAnsi="Verdana" w:cs="Arial"/>
          <w:sz w:val="26"/>
          <w:szCs w:val="26"/>
        </w:rPr>
        <w:lastRenderedPageBreak/>
        <w:t>enero del año avante, en éste se le concedió a los vinculados el término de 3 días para pronunciarse y allegar las pruebas que consideraran pertinentes</w:t>
      </w:r>
    </w:p>
    <w:p w:rsidR="00132817" w:rsidRPr="00F70EE0" w:rsidRDefault="00132817" w:rsidP="00132817">
      <w:pPr>
        <w:pStyle w:val="Corpsdetexte"/>
        <w:spacing w:line="319" w:lineRule="auto"/>
        <w:jc w:val="both"/>
        <w:rPr>
          <w:rFonts w:ascii="Verdana" w:hAnsi="Verdana" w:cs="Arial"/>
          <w:sz w:val="26"/>
          <w:szCs w:val="26"/>
        </w:rPr>
      </w:pPr>
    </w:p>
    <w:p w:rsidR="00132817" w:rsidRPr="00F70EE0" w:rsidRDefault="00132817" w:rsidP="00132817">
      <w:pPr>
        <w:pStyle w:val="Corpsdetexte"/>
        <w:spacing w:line="319" w:lineRule="auto"/>
        <w:jc w:val="center"/>
        <w:rPr>
          <w:rFonts w:ascii="Verdana" w:hAnsi="Verdana" w:cs="Arial"/>
          <w:sz w:val="26"/>
          <w:szCs w:val="26"/>
        </w:rPr>
      </w:pPr>
      <w:r w:rsidRPr="00F70EE0">
        <w:rPr>
          <w:rFonts w:ascii="Verdana" w:hAnsi="Verdana" w:cs="Arial"/>
          <w:b/>
          <w:sz w:val="26"/>
          <w:szCs w:val="26"/>
        </w:rPr>
        <w:t xml:space="preserve">INCIDENTE DE DESACATO </w:t>
      </w:r>
    </w:p>
    <w:p w:rsidR="00132817" w:rsidRPr="00956FB1" w:rsidRDefault="00132817" w:rsidP="00132817">
      <w:pPr>
        <w:pStyle w:val="Corpsdetexte"/>
        <w:jc w:val="center"/>
        <w:rPr>
          <w:rFonts w:ascii="Verdana" w:hAnsi="Verdana" w:cs="Arial"/>
          <w:sz w:val="22"/>
          <w:szCs w:val="22"/>
        </w:rPr>
      </w:pPr>
    </w:p>
    <w:p w:rsidR="00132817" w:rsidRDefault="00132817" w:rsidP="00BD20D4">
      <w:pPr>
        <w:pStyle w:val="Corpsdetexte"/>
        <w:spacing w:line="312" w:lineRule="auto"/>
        <w:jc w:val="both"/>
        <w:rPr>
          <w:rFonts w:ascii="Verdana" w:hAnsi="Verdana" w:cs="Arial"/>
          <w:sz w:val="26"/>
          <w:szCs w:val="26"/>
        </w:rPr>
      </w:pPr>
      <w:r w:rsidRPr="00F70EE0">
        <w:rPr>
          <w:rFonts w:ascii="Verdana" w:hAnsi="Verdana" w:cs="Arial"/>
          <w:sz w:val="26"/>
          <w:szCs w:val="26"/>
        </w:rPr>
        <w:t>Agotado el trámite incidental,</w:t>
      </w:r>
      <w:r>
        <w:rPr>
          <w:rFonts w:ascii="Verdana" w:hAnsi="Verdana" w:cs="Arial"/>
          <w:sz w:val="26"/>
          <w:szCs w:val="26"/>
        </w:rPr>
        <w:t xml:space="preserve"> el A-quo</w:t>
      </w:r>
      <w:r w:rsidRPr="00F70EE0">
        <w:rPr>
          <w:rFonts w:ascii="Verdana" w:hAnsi="Verdana" w:cs="Arial"/>
          <w:sz w:val="26"/>
          <w:szCs w:val="26"/>
        </w:rPr>
        <w:t xml:space="preserve"> decidió sancionar con</w:t>
      </w:r>
      <w:r>
        <w:rPr>
          <w:rFonts w:ascii="Verdana" w:hAnsi="Verdana" w:cs="Arial"/>
          <w:sz w:val="26"/>
          <w:szCs w:val="26"/>
        </w:rPr>
        <w:t xml:space="preserve"> arresto de tres (3) días y</w:t>
      </w:r>
      <w:r w:rsidRPr="00F70EE0">
        <w:rPr>
          <w:rFonts w:ascii="Verdana" w:hAnsi="Verdana" w:cs="Arial"/>
          <w:sz w:val="26"/>
          <w:szCs w:val="26"/>
        </w:rPr>
        <w:t xml:space="preserve"> multa de </w:t>
      </w:r>
      <w:r>
        <w:rPr>
          <w:rFonts w:ascii="Verdana" w:hAnsi="Verdana" w:cs="Arial"/>
          <w:sz w:val="26"/>
          <w:szCs w:val="26"/>
        </w:rPr>
        <w:t xml:space="preserve">dos (2) SMLMV mediante auto del </w:t>
      </w:r>
      <w:r w:rsidR="00865DD8">
        <w:rPr>
          <w:rFonts w:ascii="Verdana" w:hAnsi="Verdana" w:cs="Arial"/>
          <w:sz w:val="26"/>
          <w:szCs w:val="26"/>
        </w:rPr>
        <w:t>3</w:t>
      </w:r>
      <w:r>
        <w:rPr>
          <w:rFonts w:ascii="Verdana" w:hAnsi="Verdana" w:cs="Arial"/>
          <w:sz w:val="26"/>
          <w:szCs w:val="26"/>
        </w:rPr>
        <w:t xml:space="preserve"> de febrero del presente año, a los Doctores Victoria Eugenia Aristizábal Marulanda y César Augusto Arroyave Zuluaga, en sus calidades de Gerente Regional en Pereira y Representante Legal para efectos Judiciales, respectivamente, por su desacato a la sentencia de tutela pluricitada; </w:t>
      </w:r>
      <w:r w:rsidRPr="00F70EE0">
        <w:rPr>
          <w:rFonts w:ascii="Verdana" w:hAnsi="Verdana" w:cs="Arial"/>
          <w:sz w:val="26"/>
          <w:szCs w:val="26"/>
        </w:rPr>
        <w:t xml:space="preserve">y </w:t>
      </w:r>
      <w:r>
        <w:rPr>
          <w:rFonts w:ascii="Verdana" w:hAnsi="Verdana" w:cs="Arial"/>
          <w:sz w:val="26"/>
          <w:szCs w:val="26"/>
        </w:rPr>
        <w:t xml:space="preserve">se </w:t>
      </w:r>
      <w:r w:rsidRPr="00F70EE0">
        <w:rPr>
          <w:rFonts w:ascii="Verdana" w:hAnsi="Verdana" w:cs="Arial"/>
          <w:sz w:val="26"/>
          <w:szCs w:val="26"/>
        </w:rPr>
        <w:t>ordenó la consulta de la decisión que hoy ocupa la atención de la Magistratura.</w:t>
      </w:r>
    </w:p>
    <w:p w:rsidR="00132817" w:rsidRPr="00F70EE0" w:rsidRDefault="00132817" w:rsidP="00132817">
      <w:pPr>
        <w:widowControl w:val="0"/>
        <w:tabs>
          <w:tab w:val="left" w:pos="561"/>
        </w:tabs>
        <w:autoSpaceDE w:val="0"/>
        <w:autoSpaceDN w:val="0"/>
        <w:adjustRightInd w:val="0"/>
        <w:spacing w:line="360" w:lineRule="auto"/>
        <w:jc w:val="both"/>
        <w:rPr>
          <w:rFonts w:ascii="Verdana" w:hAnsi="Verdana" w:cs="Arial"/>
          <w:sz w:val="26"/>
          <w:szCs w:val="26"/>
        </w:rPr>
      </w:pPr>
    </w:p>
    <w:p w:rsidR="00132817" w:rsidRPr="005264F3" w:rsidRDefault="00132817" w:rsidP="00132817">
      <w:pPr>
        <w:pStyle w:val="Corpsdetexte"/>
        <w:spacing w:line="319" w:lineRule="auto"/>
        <w:jc w:val="center"/>
        <w:rPr>
          <w:rFonts w:ascii="Verdana" w:hAnsi="Verdana" w:cs="Arial"/>
          <w:b/>
          <w:sz w:val="26"/>
          <w:szCs w:val="26"/>
        </w:rPr>
      </w:pPr>
      <w:r w:rsidRPr="005264F3">
        <w:rPr>
          <w:rFonts w:ascii="Verdana" w:hAnsi="Verdana" w:cs="Arial"/>
          <w:b/>
          <w:sz w:val="26"/>
          <w:szCs w:val="26"/>
        </w:rPr>
        <w:t>CONSIDERACIONES</w:t>
      </w:r>
    </w:p>
    <w:p w:rsidR="00132817" w:rsidRPr="00BD20D4" w:rsidRDefault="00132817" w:rsidP="00132817">
      <w:pPr>
        <w:widowControl w:val="0"/>
        <w:autoSpaceDE w:val="0"/>
        <w:autoSpaceDN w:val="0"/>
        <w:adjustRightInd w:val="0"/>
        <w:spacing w:line="276" w:lineRule="auto"/>
        <w:jc w:val="both"/>
        <w:rPr>
          <w:rFonts w:ascii="Verdana" w:hAnsi="Verdana" w:cs="Arial"/>
          <w:sz w:val="16"/>
          <w:szCs w:val="22"/>
        </w:rPr>
      </w:pPr>
    </w:p>
    <w:p w:rsidR="00132817" w:rsidRPr="005264F3" w:rsidRDefault="00132817" w:rsidP="00132817">
      <w:pPr>
        <w:suppressAutoHyphens/>
        <w:spacing w:line="319" w:lineRule="auto"/>
        <w:jc w:val="both"/>
        <w:rPr>
          <w:rFonts w:ascii="Verdana" w:hAnsi="Verdana" w:cs="Arial"/>
          <w:spacing w:val="-3"/>
          <w:sz w:val="26"/>
          <w:szCs w:val="26"/>
        </w:rPr>
      </w:pPr>
      <w:r w:rsidRPr="005264F3">
        <w:rPr>
          <w:rFonts w:ascii="Verdana" w:hAnsi="Verdana" w:cs="Arial"/>
          <w:b/>
          <w:spacing w:val="-3"/>
          <w:sz w:val="26"/>
          <w:szCs w:val="26"/>
        </w:rPr>
        <w:t>Competencia</w:t>
      </w:r>
      <w:r w:rsidRPr="005264F3">
        <w:rPr>
          <w:rFonts w:ascii="Verdana" w:hAnsi="Verdana" w:cs="Arial"/>
          <w:spacing w:val="-3"/>
          <w:sz w:val="26"/>
          <w:szCs w:val="26"/>
        </w:rPr>
        <w:t>.</w:t>
      </w:r>
    </w:p>
    <w:p w:rsidR="00132817" w:rsidRPr="00D57E98" w:rsidRDefault="00132817" w:rsidP="00132817">
      <w:pPr>
        <w:suppressAutoHyphens/>
        <w:jc w:val="both"/>
        <w:rPr>
          <w:rFonts w:ascii="Verdana" w:hAnsi="Verdana" w:cs="Arial"/>
          <w:b/>
          <w:spacing w:val="-3"/>
          <w:sz w:val="22"/>
          <w:szCs w:val="22"/>
        </w:rPr>
      </w:pPr>
    </w:p>
    <w:p w:rsidR="00132817" w:rsidRPr="005264F3" w:rsidRDefault="00132817" w:rsidP="00BD20D4">
      <w:pPr>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5264F3">
          <w:rPr>
            <w:rFonts w:ascii="Verdana" w:hAnsi="Verdana" w:cs="Arial"/>
            <w:spacing w:val="-3"/>
            <w:sz w:val="26"/>
            <w:szCs w:val="26"/>
          </w:rPr>
          <w:t>La Sala</w:t>
        </w:r>
      </w:smartTag>
      <w:r w:rsidRPr="005264F3">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132817" w:rsidRPr="005264F3" w:rsidRDefault="00132817" w:rsidP="00132817">
      <w:pPr>
        <w:suppressAutoHyphens/>
        <w:spacing w:line="360" w:lineRule="auto"/>
        <w:jc w:val="both"/>
        <w:rPr>
          <w:rFonts w:ascii="Verdana" w:hAnsi="Verdana" w:cs="Arial"/>
          <w:spacing w:val="-3"/>
          <w:sz w:val="26"/>
          <w:szCs w:val="26"/>
        </w:rPr>
      </w:pPr>
    </w:p>
    <w:p w:rsidR="00132817" w:rsidRPr="005264F3" w:rsidRDefault="00132817" w:rsidP="00132817">
      <w:pPr>
        <w:widowControl w:val="0"/>
        <w:autoSpaceDE w:val="0"/>
        <w:autoSpaceDN w:val="0"/>
        <w:adjustRightInd w:val="0"/>
        <w:spacing w:line="319" w:lineRule="auto"/>
        <w:jc w:val="both"/>
        <w:rPr>
          <w:rFonts w:ascii="Verdana" w:hAnsi="Verdana" w:cs="Arial"/>
          <w:sz w:val="26"/>
          <w:szCs w:val="26"/>
        </w:rPr>
      </w:pPr>
      <w:r w:rsidRPr="005264F3">
        <w:rPr>
          <w:rFonts w:ascii="Verdana" w:hAnsi="Verdana" w:cs="Arial"/>
          <w:b/>
          <w:sz w:val="26"/>
          <w:szCs w:val="26"/>
        </w:rPr>
        <w:t>Problema Jurídico</w:t>
      </w:r>
      <w:r w:rsidRPr="005264F3">
        <w:rPr>
          <w:rFonts w:ascii="Verdana" w:hAnsi="Verdana" w:cs="Arial"/>
          <w:sz w:val="26"/>
          <w:szCs w:val="26"/>
        </w:rPr>
        <w:t>.</w:t>
      </w:r>
    </w:p>
    <w:p w:rsidR="00132817" w:rsidRPr="00D57E98" w:rsidRDefault="00132817" w:rsidP="00132817">
      <w:pPr>
        <w:widowControl w:val="0"/>
        <w:autoSpaceDE w:val="0"/>
        <w:autoSpaceDN w:val="0"/>
        <w:adjustRightInd w:val="0"/>
        <w:jc w:val="both"/>
        <w:rPr>
          <w:rFonts w:ascii="Verdana" w:hAnsi="Verdana" w:cs="Arial"/>
          <w:sz w:val="22"/>
          <w:szCs w:val="22"/>
        </w:rPr>
      </w:pPr>
    </w:p>
    <w:p w:rsidR="00132817" w:rsidRPr="005264F3" w:rsidRDefault="00132817" w:rsidP="00BD20D4">
      <w:pPr>
        <w:widowControl w:val="0"/>
        <w:autoSpaceDE w:val="0"/>
        <w:autoSpaceDN w:val="0"/>
        <w:adjustRightInd w:val="0"/>
        <w:spacing w:line="312" w:lineRule="auto"/>
        <w:jc w:val="both"/>
        <w:rPr>
          <w:rFonts w:ascii="Verdana" w:hAnsi="Verdana" w:cs="Arial"/>
          <w:sz w:val="26"/>
          <w:szCs w:val="26"/>
        </w:rPr>
      </w:pPr>
      <w:r w:rsidRPr="005264F3">
        <w:rPr>
          <w:rFonts w:ascii="Verdana" w:hAnsi="Verdana" w:cs="Arial"/>
          <w:sz w:val="26"/>
          <w:szCs w:val="26"/>
        </w:rPr>
        <w:t xml:space="preserve">Le corresponde determinar a esta Corporación si la decisión consultada se encuentra ajustada a derecho, para lo cual debe establecer si la entidad accionada incurrió en desacato y en caso afirmativo proceder de conformidad. </w:t>
      </w:r>
    </w:p>
    <w:p w:rsidR="00132817" w:rsidRPr="005264F3" w:rsidRDefault="00132817" w:rsidP="00132817">
      <w:pPr>
        <w:pStyle w:val="Corpsdetexte"/>
        <w:spacing w:line="360" w:lineRule="auto"/>
        <w:jc w:val="both"/>
        <w:rPr>
          <w:rFonts w:ascii="Verdana" w:hAnsi="Verdana" w:cs="Arial"/>
          <w:b/>
          <w:sz w:val="26"/>
          <w:szCs w:val="26"/>
        </w:rPr>
      </w:pPr>
    </w:p>
    <w:p w:rsidR="00132817" w:rsidRPr="005264F3" w:rsidRDefault="00132817" w:rsidP="00132817">
      <w:pPr>
        <w:pStyle w:val="Corpsdetexte"/>
        <w:spacing w:line="319" w:lineRule="auto"/>
        <w:jc w:val="both"/>
        <w:rPr>
          <w:rFonts w:ascii="Verdana" w:hAnsi="Verdana" w:cs="Arial"/>
          <w:sz w:val="26"/>
          <w:szCs w:val="26"/>
        </w:rPr>
      </w:pPr>
      <w:r w:rsidRPr="005264F3">
        <w:rPr>
          <w:rFonts w:ascii="Verdana" w:hAnsi="Verdana" w:cs="Arial"/>
          <w:b/>
          <w:sz w:val="26"/>
          <w:szCs w:val="26"/>
        </w:rPr>
        <w:t>Solución</w:t>
      </w:r>
      <w:r w:rsidRPr="005264F3">
        <w:rPr>
          <w:rFonts w:ascii="Verdana" w:hAnsi="Verdana" w:cs="Arial"/>
          <w:sz w:val="26"/>
          <w:szCs w:val="26"/>
        </w:rPr>
        <w:t>.</w:t>
      </w:r>
    </w:p>
    <w:p w:rsidR="00132817" w:rsidRPr="00865DD8" w:rsidRDefault="00132817" w:rsidP="00132817">
      <w:pPr>
        <w:pStyle w:val="Corpsdetexte"/>
        <w:jc w:val="both"/>
        <w:rPr>
          <w:rFonts w:ascii="Verdana" w:hAnsi="Verdana" w:cs="Arial"/>
          <w:sz w:val="22"/>
          <w:szCs w:val="22"/>
        </w:rPr>
      </w:pPr>
    </w:p>
    <w:p w:rsidR="00132817" w:rsidRPr="005264F3" w:rsidRDefault="00132817" w:rsidP="00BD20D4">
      <w:pPr>
        <w:widowControl w:val="0"/>
        <w:tabs>
          <w:tab w:val="left" w:pos="561"/>
        </w:tabs>
        <w:autoSpaceDE w:val="0"/>
        <w:autoSpaceDN w:val="0"/>
        <w:adjustRightInd w:val="0"/>
        <w:spacing w:line="312" w:lineRule="auto"/>
        <w:jc w:val="both"/>
        <w:rPr>
          <w:rFonts w:ascii="Verdana" w:hAnsi="Verdana" w:cs="Arial"/>
          <w:sz w:val="26"/>
          <w:szCs w:val="26"/>
        </w:rPr>
      </w:pPr>
      <w:r w:rsidRPr="005264F3">
        <w:rPr>
          <w:rFonts w:ascii="Verdana" w:hAnsi="Verdana" w:cs="Arial"/>
          <w:sz w:val="26"/>
          <w:szCs w:val="26"/>
        </w:rPr>
        <w:t xml:space="preserve">Conforme al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w:t>
      </w:r>
      <w:r w:rsidRPr="005264F3">
        <w:rPr>
          <w:rFonts w:ascii="Verdana" w:hAnsi="Verdana" w:cs="Arial"/>
          <w:sz w:val="26"/>
          <w:szCs w:val="26"/>
        </w:rPr>
        <w:lastRenderedPageBreak/>
        <w:t xml:space="preserve">íntegramente el cumplimiento de las mismas. </w:t>
      </w:r>
    </w:p>
    <w:p w:rsidR="00132817" w:rsidRPr="005264F3" w:rsidRDefault="00132817" w:rsidP="00BD20D4">
      <w:pPr>
        <w:widowControl w:val="0"/>
        <w:tabs>
          <w:tab w:val="left" w:pos="561"/>
        </w:tabs>
        <w:autoSpaceDE w:val="0"/>
        <w:autoSpaceDN w:val="0"/>
        <w:adjustRightInd w:val="0"/>
        <w:jc w:val="both"/>
        <w:rPr>
          <w:rFonts w:ascii="Verdana" w:hAnsi="Verdana" w:cs="Arial"/>
          <w:sz w:val="26"/>
          <w:szCs w:val="26"/>
        </w:rPr>
      </w:pPr>
    </w:p>
    <w:p w:rsidR="00132817" w:rsidRPr="005264F3" w:rsidRDefault="00132817" w:rsidP="00BD20D4">
      <w:pPr>
        <w:widowControl w:val="0"/>
        <w:tabs>
          <w:tab w:val="left" w:pos="561"/>
        </w:tabs>
        <w:autoSpaceDE w:val="0"/>
        <w:autoSpaceDN w:val="0"/>
        <w:adjustRightInd w:val="0"/>
        <w:spacing w:line="312" w:lineRule="auto"/>
        <w:jc w:val="both"/>
        <w:rPr>
          <w:rFonts w:ascii="Verdana" w:hAnsi="Verdana" w:cs="Arial"/>
          <w:sz w:val="26"/>
          <w:szCs w:val="26"/>
        </w:rPr>
      </w:pPr>
      <w:r w:rsidRPr="005264F3">
        <w:rPr>
          <w:rFonts w:ascii="Verdana" w:hAnsi="Verdana" w:cs="Arial"/>
          <w:sz w:val="26"/>
          <w:szCs w:val="26"/>
        </w:rPr>
        <w:t xml:space="preserve">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 </w:t>
      </w:r>
    </w:p>
    <w:p w:rsidR="00132817" w:rsidRPr="005264F3" w:rsidRDefault="00132817" w:rsidP="00BD20D4">
      <w:pPr>
        <w:widowControl w:val="0"/>
        <w:tabs>
          <w:tab w:val="left" w:pos="561"/>
        </w:tabs>
        <w:autoSpaceDE w:val="0"/>
        <w:autoSpaceDN w:val="0"/>
        <w:adjustRightInd w:val="0"/>
        <w:jc w:val="both"/>
        <w:rPr>
          <w:rFonts w:ascii="Verdana" w:hAnsi="Verdana" w:cs="Arial"/>
          <w:sz w:val="26"/>
          <w:szCs w:val="26"/>
        </w:rPr>
      </w:pPr>
    </w:p>
    <w:p w:rsidR="00132817" w:rsidRPr="005264F3" w:rsidRDefault="00132817" w:rsidP="00BD20D4">
      <w:pPr>
        <w:widowControl w:val="0"/>
        <w:tabs>
          <w:tab w:val="left" w:pos="561"/>
        </w:tabs>
        <w:autoSpaceDE w:val="0"/>
        <w:autoSpaceDN w:val="0"/>
        <w:adjustRightInd w:val="0"/>
        <w:spacing w:line="312" w:lineRule="auto"/>
        <w:jc w:val="both"/>
        <w:rPr>
          <w:rFonts w:ascii="Verdana" w:hAnsi="Verdana" w:cs="Arial"/>
          <w:sz w:val="26"/>
          <w:szCs w:val="26"/>
        </w:rPr>
      </w:pPr>
      <w:r w:rsidRPr="005264F3">
        <w:rPr>
          <w:rFonts w:ascii="Verdana" w:hAnsi="Verdana" w:cs="Arial"/>
          <w:sz w:val="26"/>
          <w:szCs w:val="26"/>
        </w:rPr>
        <w:t>De este modo, conforme al artículo 27 del Decreto 2591 de 1991 el Juez que ha proferido el fallo de tutela, está en el deber de realizar las gestiones</w:t>
      </w:r>
      <w:bookmarkStart w:id="0" w:name="_GoBack"/>
      <w:bookmarkEnd w:id="0"/>
      <w:r w:rsidRPr="005264F3">
        <w:rPr>
          <w:rFonts w:ascii="Verdana" w:hAnsi="Verdana" w:cs="Arial"/>
          <w:sz w:val="26"/>
          <w:szCs w:val="26"/>
        </w:rPr>
        <w:t xml:space="preserve">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   </w:t>
      </w:r>
    </w:p>
    <w:p w:rsidR="00132817" w:rsidRPr="005264F3" w:rsidRDefault="00132817" w:rsidP="00BD20D4">
      <w:pPr>
        <w:ind w:right="358"/>
        <w:jc w:val="both"/>
        <w:rPr>
          <w:rFonts w:ascii="Verdana" w:hAnsi="Verdana" w:cs="Arial"/>
          <w:sz w:val="26"/>
          <w:szCs w:val="26"/>
        </w:rPr>
      </w:pPr>
    </w:p>
    <w:p w:rsidR="00132817" w:rsidRPr="005264F3" w:rsidRDefault="00132817" w:rsidP="00BD20D4">
      <w:pPr>
        <w:spacing w:line="312" w:lineRule="auto"/>
        <w:jc w:val="both"/>
        <w:rPr>
          <w:rFonts w:ascii="Verdana" w:hAnsi="Verdana" w:cs="Arial"/>
          <w:sz w:val="26"/>
          <w:szCs w:val="26"/>
        </w:rPr>
      </w:pPr>
      <w:r w:rsidRPr="005264F3">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132817" w:rsidRPr="005264F3" w:rsidRDefault="00132817" w:rsidP="00132817">
      <w:pPr>
        <w:spacing w:line="319" w:lineRule="auto"/>
        <w:ind w:right="1372"/>
        <w:jc w:val="both"/>
        <w:rPr>
          <w:rFonts w:ascii="Verdana" w:hAnsi="Verdana" w:cs="Arial"/>
          <w:sz w:val="26"/>
          <w:szCs w:val="26"/>
        </w:rPr>
      </w:pPr>
    </w:p>
    <w:p w:rsidR="00132817" w:rsidRDefault="00132817" w:rsidP="00132817">
      <w:pPr>
        <w:spacing w:line="319" w:lineRule="auto"/>
        <w:ind w:right="-62"/>
        <w:jc w:val="both"/>
        <w:rPr>
          <w:rFonts w:ascii="Verdana" w:hAnsi="Verdana" w:cs="Arial"/>
          <w:b/>
          <w:sz w:val="26"/>
          <w:szCs w:val="26"/>
        </w:rPr>
      </w:pPr>
      <w:r w:rsidRPr="005264F3">
        <w:rPr>
          <w:rFonts w:ascii="Verdana" w:hAnsi="Verdana" w:cs="Arial"/>
          <w:b/>
          <w:sz w:val="26"/>
          <w:szCs w:val="26"/>
        </w:rPr>
        <w:t xml:space="preserve">Del caso concreto: </w:t>
      </w:r>
    </w:p>
    <w:p w:rsidR="00132817" w:rsidRPr="00845BE8" w:rsidRDefault="00132817" w:rsidP="00865DD8">
      <w:pPr>
        <w:ind w:right="-62"/>
        <w:jc w:val="both"/>
        <w:rPr>
          <w:rFonts w:ascii="Verdana" w:hAnsi="Verdana" w:cs="Arial"/>
          <w:b/>
          <w:sz w:val="22"/>
          <w:szCs w:val="22"/>
        </w:rPr>
      </w:pPr>
    </w:p>
    <w:p w:rsidR="00132817" w:rsidRPr="001E578D" w:rsidRDefault="00132817" w:rsidP="00BD20D4">
      <w:pPr>
        <w:spacing w:line="305" w:lineRule="auto"/>
        <w:jc w:val="both"/>
        <w:rPr>
          <w:rFonts w:ascii="Verdana" w:hAnsi="Verdana" w:cs="Arial"/>
          <w:sz w:val="26"/>
          <w:szCs w:val="26"/>
        </w:rPr>
      </w:pPr>
      <w:r w:rsidRPr="001E578D">
        <w:rPr>
          <w:rFonts w:ascii="Verdana" w:hAnsi="Verdana" w:cs="Arial"/>
          <w:sz w:val="26"/>
          <w:szCs w:val="26"/>
        </w:rPr>
        <w:t xml:space="preserve">El incidente de desacato se originó con fundamento en la noticia que suministró la </w:t>
      </w:r>
      <w:r w:rsidR="00865DD8">
        <w:rPr>
          <w:rFonts w:ascii="Verdana" w:hAnsi="Verdana" w:cs="Arial"/>
          <w:sz w:val="26"/>
          <w:szCs w:val="26"/>
        </w:rPr>
        <w:t>agente oficiosa del señor Miguel Ángel</w:t>
      </w:r>
      <w:r w:rsidRPr="001E578D">
        <w:rPr>
          <w:rFonts w:ascii="Verdana" w:hAnsi="Verdana" w:cs="Arial"/>
          <w:sz w:val="26"/>
          <w:szCs w:val="26"/>
        </w:rPr>
        <w:t xml:space="preserve"> al Despacho competente, en el sentido </w:t>
      </w:r>
      <w:r w:rsidR="00865DD8">
        <w:rPr>
          <w:rFonts w:ascii="Verdana" w:hAnsi="Verdana" w:cs="Arial"/>
          <w:sz w:val="26"/>
          <w:szCs w:val="26"/>
        </w:rPr>
        <w:t xml:space="preserve">de </w:t>
      </w:r>
      <w:r w:rsidRPr="001E578D">
        <w:rPr>
          <w:rFonts w:ascii="Verdana" w:hAnsi="Verdana" w:cs="Arial"/>
          <w:sz w:val="26"/>
          <w:szCs w:val="26"/>
        </w:rPr>
        <w:t xml:space="preserve">que Cafesalud EPS no está dando cumplimiento a lo dispuesto dentro de la acción de tutela </w:t>
      </w:r>
      <w:r w:rsidR="00865DD8">
        <w:rPr>
          <w:rFonts w:ascii="Verdana" w:hAnsi="Verdana" w:cs="Arial"/>
          <w:sz w:val="26"/>
          <w:szCs w:val="26"/>
        </w:rPr>
        <w:t>por medio de la cual se ampararon</w:t>
      </w:r>
      <w:r>
        <w:rPr>
          <w:rFonts w:ascii="Verdana" w:hAnsi="Verdana" w:cs="Arial"/>
          <w:sz w:val="26"/>
          <w:szCs w:val="26"/>
        </w:rPr>
        <w:t xml:space="preserve"> su</w:t>
      </w:r>
      <w:r w:rsidR="00865DD8">
        <w:rPr>
          <w:rFonts w:ascii="Verdana" w:hAnsi="Verdana" w:cs="Arial"/>
          <w:sz w:val="26"/>
          <w:szCs w:val="26"/>
        </w:rPr>
        <w:t>s</w:t>
      </w:r>
      <w:r>
        <w:rPr>
          <w:rFonts w:ascii="Verdana" w:hAnsi="Verdana" w:cs="Arial"/>
          <w:sz w:val="26"/>
          <w:szCs w:val="26"/>
        </w:rPr>
        <w:t xml:space="preserve"> derecho</w:t>
      </w:r>
      <w:r w:rsidR="00865DD8">
        <w:rPr>
          <w:rFonts w:ascii="Verdana" w:hAnsi="Verdana" w:cs="Arial"/>
          <w:sz w:val="26"/>
          <w:szCs w:val="26"/>
        </w:rPr>
        <w:t>s</w:t>
      </w:r>
      <w:r>
        <w:rPr>
          <w:rFonts w:ascii="Verdana" w:hAnsi="Verdana" w:cs="Arial"/>
          <w:sz w:val="26"/>
          <w:szCs w:val="26"/>
        </w:rPr>
        <w:t xml:space="preserve"> fundamental</w:t>
      </w:r>
      <w:r w:rsidR="00865DD8">
        <w:rPr>
          <w:rFonts w:ascii="Verdana" w:hAnsi="Verdana" w:cs="Arial"/>
          <w:sz w:val="26"/>
          <w:szCs w:val="26"/>
        </w:rPr>
        <w:t>es</w:t>
      </w:r>
      <w:r>
        <w:rPr>
          <w:rFonts w:ascii="Verdana" w:hAnsi="Verdana" w:cs="Arial"/>
          <w:sz w:val="26"/>
          <w:szCs w:val="26"/>
        </w:rPr>
        <w:t xml:space="preserve"> a la salud,</w:t>
      </w:r>
      <w:r w:rsidR="00865DD8">
        <w:rPr>
          <w:rFonts w:ascii="Verdana" w:hAnsi="Verdana" w:cs="Arial"/>
          <w:sz w:val="26"/>
          <w:szCs w:val="26"/>
        </w:rPr>
        <w:t xml:space="preserve"> y a la vida en condiciones dignas.</w:t>
      </w:r>
    </w:p>
    <w:p w:rsidR="00132817" w:rsidRPr="001E578D" w:rsidRDefault="00132817" w:rsidP="00BD20D4">
      <w:pPr>
        <w:jc w:val="both"/>
        <w:rPr>
          <w:rFonts w:ascii="Verdana" w:hAnsi="Verdana" w:cs="Arial"/>
          <w:sz w:val="26"/>
          <w:szCs w:val="26"/>
        </w:rPr>
      </w:pPr>
    </w:p>
    <w:p w:rsidR="00132817" w:rsidRDefault="00132817" w:rsidP="00BD20D4">
      <w:pPr>
        <w:spacing w:line="305" w:lineRule="auto"/>
        <w:jc w:val="both"/>
        <w:rPr>
          <w:rFonts w:ascii="Verdana" w:hAnsi="Verdana" w:cs="Arial"/>
          <w:sz w:val="26"/>
          <w:szCs w:val="26"/>
        </w:rPr>
      </w:pPr>
      <w:r w:rsidRPr="001E578D">
        <w:rPr>
          <w:rFonts w:ascii="Verdana" w:hAnsi="Verdana" w:cs="Arial"/>
          <w:sz w:val="26"/>
          <w:szCs w:val="26"/>
        </w:rPr>
        <w:t xml:space="preserve">Atendiendo a la voluntad de la parte accionante, el Despacho llevó a cabo el procedimiento pertinente en el caso concreto, y luego de </w:t>
      </w:r>
      <w:r w:rsidRPr="001E578D">
        <w:rPr>
          <w:rFonts w:ascii="Verdana" w:hAnsi="Verdana" w:cs="Arial"/>
          <w:sz w:val="26"/>
          <w:szCs w:val="26"/>
        </w:rPr>
        <w:lastRenderedPageBreak/>
        <w:t xml:space="preserve">los requerimientos de rigor, decidió </w:t>
      </w:r>
      <w:r>
        <w:rPr>
          <w:rFonts w:ascii="Verdana" w:hAnsi="Verdana" w:cs="Arial"/>
          <w:sz w:val="26"/>
          <w:szCs w:val="26"/>
        </w:rPr>
        <w:t xml:space="preserve">iniciar el respectivo incidente, sin obtener explicación satisfactoria alguna; situación que desencadenó en que mediante auto interlocutorio del </w:t>
      </w:r>
      <w:r w:rsidR="00BD20D4">
        <w:rPr>
          <w:rFonts w:ascii="Verdana" w:hAnsi="Verdana" w:cs="Arial"/>
          <w:sz w:val="26"/>
          <w:szCs w:val="26"/>
        </w:rPr>
        <w:t>3</w:t>
      </w:r>
      <w:r>
        <w:rPr>
          <w:rFonts w:ascii="Verdana" w:hAnsi="Verdana" w:cs="Arial"/>
          <w:sz w:val="26"/>
          <w:szCs w:val="26"/>
        </w:rPr>
        <w:t xml:space="preserve"> de febrero del año en curso, el Despacho de conocimiento ordenara sancionar a los Dres. Victoria Eugenia Aristizábal Marulanda y César Augusto Arroyave Zuluaga, ambos funcionarios de la EPS-S Cafesalud.</w:t>
      </w:r>
    </w:p>
    <w:p w:rsidR="00BD20D4" w:rsidRPr="00F70EE0" w:rsidRDefault="00BD20D4" w:rsidP="00BD20D4">
      <w:pPr>
        <w:ind w:right="-34"/>
        <w:jc w:val="both"/>
        <w:rPr>
          <w:rFonts w:ascii="Verdana" w:hAnsi="Verdana" w:cs="Arial"/>
          <w:sz w:val="26"/>
          <w:szCs w:val="26"/>
        </w:rPr>
      </w:pPr>
    </w:p>
    <w:p w:rsidR="00BD20D4" w:rsidRDefault="00132817" w:rsidP="00372B0A">
      <w:pPr>
        <w:spacing w:line="300" w:lineRule="auto"/>
        <w:jc w:val="both"/>
        <w:rPr>
          <w:rFonts w:ascii="Verdana" w:hAnsi="Verdana" w:cs="Arial"/>
          <w:sz w:val="26"/>
          <w:szCs w:val="26"/>
        </w:rPr>
      </w:pPr>
      <w:r w:rsidRPr="003C491B">
        <w:rPr>
          <w:rFonts w:ascii="Verdana" w:hAnsi="Verdana" w:cs="Arial"/>
          <w:sz w:val="26"/>
          <w:szCs w:val="26"/>
        </w:rPr>
        <w:t xml:space="preserve">En estas precisas condiciones, </w:t>
      </w:r>
      <w:r>
        <w:rPr>
          <w:rFonts w:ascii="Verdana" w:hAnsi="Verdana" w:cs="Arial"/>
          <w:sz w:val="26"/>
          <w:szCs w:val="26"/>
        </w:rPr>
        <w:t xml:space="preserve">encuentra la Sala que </w:t>
      </w:r>
      <w:r w:rsidR="00BD20D4">
        <w:rPr>
          <w:rFonts w:ascii="Verdana" w:hAnsi="Verdana" w:cs="Arial"/>
          <w:sz w:val="26"/>
          <w:szCs w:val="26"/>
        </w:rPr>
        <w:t>si bien</w:t>
      </w:r>
      <w:r>
        <w:rPr>
          <w:rFonts w:ascii="Verdana" w:hAnsi="Verdana" w:cs="Arial"/>
          <w:sz w:val="26"/>
          <w:szCs w:val="26"/>
        </w:rPr>
        <w:t xml:space="preserve"> lo lógico en este tipo de casos, donde el derecho a la salud de la accionante está en juego y la entidad es renuente a brindarle la atención integral que se le ordenó vía tutela, </w:t>
      </w:r>
      <w:r w:rsidR="00BD20D4">
        <w:rPr>
          <w:rFonts w:ascii="Verdana" w:hAnsi="Verdana" w:cs="Arial"/>
          <w:sz w:val="26"/>
          <w:szCs w:val="26"/>
        </w:rPr>
        <w:t>sería emitir la sanción por desacato, tal como lo hizo el Juez de instancia, sin embargo, dentro del presente asunto tal sanción no se puede confirmar, y ello tiene razón en que la sanción proferida fue errada, no en cuanto a su imposición, sino frente a los sancionados, y conlleva necesariamente a una declaratoria de nulidad de lo actuado.</w:t>
      </w:r>
    </w:p>
    <w:p w:rsidR="00132817" w:rsidRDefault="00132817" w:rsidP="00BD20D4">
      <w:pPr>
        <w:jc w:val="both"/>
        <w:rPr>
          <w:rFonts w:ascii="Verdana" w:hAnsi="Verdana" w:cs="Arial"/>
          <w:sz w:val="26"/>
          <w:szCs w:val="26"/>
        </w:rPr>
      </w:pPr>
    </w:p>
    <w:p w:rsidR="00132817" w:rsidRDefault="00132817" w:rsidP="00372B0A">
      <w:pPr>
        <w:spacing w:line="300" w:lineRule="auto"/>
        <w:jc w:val="both"/>
        <w:rPr>
          <w:rFonts w:ascii="Verdana" w:hAnsi="Verdana" w:cs="Arial"/>
          <w:sz w:val="26"/>
          <w:szCs w:val="26"/>
        </w:rPr>
      </w:pPr>
      <w:r>
        <w:rPr>
          <w:rFonts w:ascii="Verdana" w:hAnsi="Verdana" w:cs="Arial"/>
          <w:sz w:val="26"/>
          <w:szCs w:val="26"/>
        </w:rPr>
        <w:t xml:space="preserve">Esta Corporación ya se ha pronunciado anteriormente en casos similares, donde se han tramitado incidentes de desacato en contra de los funcionarios de la EPS-S Cafesalud por incumplimiento a diferentes decisiones vía tutela; en esas oportunidades se ha reconocido que en efecto, la Dra. Victoria Eugenia Aristizábal Marulanda en su calidad de Administradora de Agencia en Pereira, o Gerente Regional del Régimen Subsidiado de dicha EPS, es la persona directamente responsable de dar cumplimiento a las sentencias de tutela proferidas en contra de tal entidad, no obstante, el error radica en la decisión del Juez de primer nivel de requerir como superior jerárquico al Dr. César Augusto Arroyave Zuluaga, quien asume el rol de Gerente de Defensa Judicial de Cafesalud, toda vez que esta Sala ha trazado una postura al respecto, y ha establecido que es el Presidente Nacional de la entidad, actualmente el Dr. Luis Guillermo Vélez Atehortúa, quien ejerciendo sus funciones de Representante Legal, ostenta la superioridad frente a los funcionarios directivos de esa EPS, por estar todos ellos a su cargo y bajo su responsabilidad, sin podérsele endilgar tal compromiso a un funcionario de menor rango.  </w:t>
      </w:r>
    </w:p>
    <w:p w:rsidR="00132817" w:rsidRPr="00B64E4C" w:rsidRDefault="00132817" w:rsidP="00BD20D4">
      <w:pPr>
        <w:jc w:val="both"/>
        <w:rPr>
          <w:rFonts w:ascii="Verdana" w:hAnsi="Verdana" w:cs="Arial"/>
          <w:sz w:val="26"/>
          <w:szCs w:val="26"/>
        </w:rPr>
      </w:pPr>
    </w:p>
    <w:p w:rsidR="00132817" w:rsidRDefault="00132817" w:rsidP="00372B0A">
      <w:pPr>
        <w:spacing w:line="300" w:lineRule="auto"/>
        <w:jc w:val="both"/>
        <w:rPr>
          <w:rFonts w:ascii="Verdana" w:hAnsi="Verdana" w:cs="Arial"/>
          <w:sz w:val="26"/>
          <w:szCs w:val="26"/>
        </w:rPr>
      </w:pPr>
      <w:r>
        <w:rPr>
          <w:rFonts w:ascii="Verdana" w:hAnsi="Verdana" w:cs="Arial"/>
          <w:sz w:val="26"/>
          <w:szCs w:val="26"/>
        </w:rPr>
        <w:lastRenderedPageBreak/>
        <w:t xml:space="preserve">Así las cosas, y a pesar del evidente incumplimiento al </w:t>
      </w:r>
      <w:r w:rsidRPr="00DC4A4D">
        <w:rPr>
          <w:rFonts w:ascii="Verdana" w:hAnsi="Verdana" w:cs="Arial"/>
          <w:sz w:val="26"/>
          <w:szCs w:val="26"/>
        </w:rPr>
        <w:t xml:space="preserve">fallo de tutela emitido el </w:t>
      </w:r>
      <w:r w:rsidR="00E1358D" w:rsidRPr="00C00032">
        <w:rPr>
          <w:rFonts w:ascii="Verdana" w:hAnsi="Verdana" w:cs="Arial"/>
          <w:sz w:val="26"/>
          <w:szCs w:val="26"/>
        </w:rPr>
        <w:t>23 de septiembre</w:t>
      </w:r>
      <w:r w:rsidRPr="00C00032">
        <w:rPr>
          <w:rFonts w:ascii="Verdana" w:hAnsi="Verdana" w:cs="Arial"/>
          <w:sz w:val="26"/>
          <w:szCs w:val="26"/>
        </w:rPr>
        <w:t xml:space="preserve"> </w:t>
      </w:r>
      <w:r>
        <w:rPr>
          <w:rFonts w:ascii="Verdana" w:hAnsi="Verdana" w:cs="Arial"/>
          <w:sz w:val="26"/>
          <w:szCs w:val="26"/>
        </w:rPr>
        <w:t>del presente año por el Juzgado Cuarto de Ejecución de Penas y Medidas de Seguridad de esta ciudad en favor del</w:t>
      </w:r>
      <w:r w:rsidR="00BD20D4">
        <w:rPr>
          <w:rFonts w:ascii="Verdana" w:hAnsi="Verdana" w:cs="Arial"/>
          <w:sz w:val="26"/>
          <w:szCs w:val="26"/>
        </w:rPr>
        <w:t xml:space="preserve"> señor</w:t>
      </w:r>
      <w:r>
        <w:rPr>
          <w:rFonts w:ascii="Verdana" w:hAnsi="Verdana" w:cs="Arial"/>
          <w:sz w:val="26"/>
          <w:szCs w:val="26"/>
        </w:rPr>
        <w:t xml:space="preserve"> </w:t>
      </w:r>
      <w:r w:rsidR="00BD20D4">
        <w:rPr>
          <w:rFonts w:ascii="Verdana" w:hAnsi="Verdana" w:cs="Arial"/>
          <w:sz w:val="26"/>
          <w:szCs w:val="26"/>
        </w:rPr>
        <w:t>Miguel Ángel Gallego Rodríguez</w:t>
      </w:r>
      <w:r>
        <w:rPr>
          <w:rFonts w:ascii="Verdana" w:hAnsi="Verdana" w:cs="Arial"/>
          <w:sz w:val="26"/>
          <w:szCs w:val="26"/>
        </w:rPr>
        <w:t xml:space="preserve">, es necesario en esta instancia decretar la nulidad de la sanción impuesta dentro del presente asunto, para que se rehagan las actuaciones dentro del incidente de desacato a partir del auto del </w:t>
      </w:r>
      <w:r w:rsidR="00E1358D">
        <w:rPr>
          <w:rFonts w:ascii="Verdana" w:hAnsi="Verdana" w:cs="Arial"/>
          <w:sz w:val="26"/>
          <w:szCs w:val="26"/>
        </w:rPr>
        <w:t>24</w:t>
      </w:r>
      <w:r>
        <w:rPr>
          <w:rFonts w:ascii="Verdana" w:hAnsi="Verdana" w:cs="Arial"/>
          <w:sz w:val="26"/>
          <w:szCs w:val="26"/>
        </w:rPr>
        <w:t xml:space="preserve"> de </w:t>
      </w:r>
      <w:r w:rsidR="00E1358D">
        <w:rPr>
          <w:rFonts w:ascii="Verdana" w:hAnsi="Verdana" w:cs="Arial"/>
          <w:sz w:val="26"/>
          <w:szCs w:val="26"/>
        </w:rPr>
        <w:t>enero</w:t>
      </w:r>
      <w:r>
        <w:rPr>
          <w:rFonts w:ascii="Verdana" w:hAnsi="Verdana" w:cs="Arial"/>
          <w:sz w:val="26"/>
          <w:szCs w:val="26"/>
        </w:rPr>
        <w:t xml:space="preserve"> de 2017, </w:t>
      </w:r>
      <w:r w:rsidR="00BD20D4">
        <w:rPr>
          <w:rFonts w:ascii="Verdana" w:hAnsi="Verdana" w:cs="Arial"/>
          <w:sz w:val="26"/>
          <w:szCs w:val="26"/>
        </w:rPr>
        <w:t>mediante el cual se dispuso su vinculación,</w:t>
      </w:r>
      <w:r>
        <w:rPr>
          <w:rFonts w:ascii="Verdana" w:hAnsi="Verdana" w:cs="Arial"/>
          <w:sz w:val="26"/>
          <w:szCs w:val="26"/>
        </w:rPr>
        <w:t xml:space="preserve"> bajo la errónea creencia de que es el superior jerárquico de la Dra. Victoria Eugenia Aristizábal </w:t>
      </w:r>
      <w:r w:rsidRPr="00264B48">
        <w:rPr>
          <w:rFonts w:ascii="Verdana" w:hAnsi="Verdana" w:cs="Arial"/>
          <w:sz w:val="26"/>
          <w:szCs w:val="26"/>
        </w:rPr>
        <w:t>Marulanda</w:t>
      </w:r>
      <w:r>
        <w:rPr>
          <w:rFonts w:ascii="Verdana" w:hAnsi="Verdana" w:cs="Arial"/>
          <w:sz w:val="26"/>
          <w:szCs w:val="26"/>
        </w:rPr>
        <w:t>, cuando en realidad dicha calidad está en cabeza</w:t>
      </w:r>
      <w:r w:rsidRPr="00264B48">
        <w:rPr>
          <w:rFonts w:ascii="Verdana" w:hAnsi="Verdana" w:cs="Arial"/>
          <w:sz w:val="26"/>
          <w:szCs w:val="26"/>
        </w:rPr>
        <w:t xml:space="preserve"> </w:t>
      </w:r>
      <w:r>
        <w:rPr>
          <w:rFonts w:ascii="Verdana" w:hAnsi="Verdana" w:cs="Arial"/>
          <w:sz w:val="26"/>
          <w:szCs w:val="26"/>
        </w:rPr>
        <w:t>d</w:t>
      </w:r>
      <w:r w:rsidRPr="00264B48">
        <w:rPr>
          <w:rFonts w:ascii="Verdana" w:hAnsi="Verdana"/>
          <w:sz w:val="26"/>
          <w:szCs w:val="26"/>
        </w:rPr>
        <w:t xml:space="preserve">el Presidente Nacional de </w:t>
      </w:r>
      <w:r>
        <w:rPr>
          <w:rFonts w:ascii="Verdana" w:hAnsi="Verdana"/>
          <w:sz w:val="26"/>
          <w:szCs w:val="26"/>
        </w:rPr>
        <w:t>esa entidad</w:t>
      </w:r>
      <w:r w:rsidR="00BD20D4">
        <w:rPr>
          <w:rFonts w:ascii="Verdana" w:hAnsi="Verdana"/>
          <w:sz w:val="26"/>
          <w:szCs w:val="26"/>
        </w:rPr>
        <w:t>, Dr. Luis Guillermo Vélez Atehortúa</w:t>
      </w:r>
      <w:r>
        <w:rPr>
          <w:rFonts w:ascii="Verdana" w:hAnsi="Verdana"/>
          <w:sz w:val="26"/>
          <w:szCs w:val="26"/>
        </w:rPr>
        <w:t>.</w:t>
      </w:r>
    </w:p>
    <w:p w:rsidR="00132817" w:rsidRPr="002B1284" w:rsidRDefault="00132817" w:rsidP="00BD20D4">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3128CB">
        <w:rPr>
          <w:rFonts w:ascii="Verdana" w:hAnsi="Verdana" w:cs="Arial"/>
          <w:sz w:val="26"/>
          <w:szCs w:val="26"/>
        </w:rPr>
        <w:t xml:space="preserve">En mérito de lo discurrido, El Tribunal Superior del Distrito Judicial de Pereira, en Sala de Decisión Penal, </w:t>
      </w:r>
    </w:p>
    <w:p w:rsidR="00983A61" w:rsidRDefault="00983A61" w:rsidP="00132817">
      <w:pPr>
        <w:widowControl w:val="0"/>
        <w:autoSpaceDE w:val="0"/>
        <w:autoSpaceDN w:val="0"/>
        <w:adjustRightInd w:val="0"/>
        <w:spacing w:line="319" w:lineRule="auto"/>
        <w:jc w:val="center"/>
        <w:rPr>
          <w:rFonts w:ascii="Verdana" w:hAnsi="Verdana" w:cs="Arial"/>
          <w:b/>
          <w:sz w:val="26"/>
          <w:szCs w:val="26"/>
        </w:rPr>
      </w:pPr>
    </w:p>
    <w:p w:rsidR="00132817" w:rsidRPr="003618C8" w:rsidRDefault="00132817" w:rsidP="00132817">
      <w:pPr>
        <w:widowControl w:val="0"/>
        <w:autoSpaceDE w:val="0"/>
        <w:autoSpaceDN w:val="0"/>
        <w:adjustRightInd w:val="0"/>
        <w:spacing w:line="319" w:lineRule="auto"/>
        <w:jc w:val="center"/>
        <w:rPr>
          <w:rFonts w:ascii="Verdana" w:hAnsi="Verdana" w:cs="Arial"/>
          <w:b/>
          <w:sz w:val="26"/>
          <w:szCs w:val="26"/>
        </w:rPr>
      </w:pPr>
      <w:r w:rsidRPr="003618C8">
        <w:rPr>
          <w:rFonts w:ascii="Verdana" w:hAnsi="Verdana" w:cs="Arial"/>
          <w:b/>
          <w:sz w:val="26"/>
          <w:szCs w:val="26"/>
        </w:rPr>
        <w:t>RESUELVE:</w:t>
      </w:r>
    </w:p>
    <w:p w:rsidR="00132817" w:rsidRPr="00204F06" w:rsidRDefault="00132817" w:rsidP="00BD20D4">
      <w:pPr>
        <w:widowControl w:val="0"/>
        <w:autoSpaceDE w:val="0"/>
        <w:autoSpaceDN w:val="0"/>
        <w:adjustRightInd w:val="0"/>
        <w:jc w:val="center"/>
        <w:rPr>
          <w:rFonts w:ascii="Verdana" w:hAnsi="Verdana" w:cs="Arial"/>
          <w:b/>
          <w:sz w:val="22"/>
          <w:szCs w:val="22"/>
        </w:rPr>
      </w:pPr>
    </w:p>
    <w:p w:rsidR="00132817" w:rsidRDefault="00132817" w:rsidP="00BD20D4">
      <w:pPr>
        <w:widowControl w:val="0"/>
        <w:tabs>
          <w:tab w:val="left" w:pos="7920"/>
          <w:tab w:val="left" w:pos="8100"/>
          <w:tab w:val="left" w:pos="8280"/>
          <w:tab w:val="left" w:pos="8640"/>
        </w:tabs>
        <w:autoSpaceDE w:val="0"/>
        <w:autoSpaceDN w:val="0"/>
        <w:adjustRightInd w:val="0"/>
        <w:spacing w:line="305" w:lineRule="auto"/>
        <w:jc w:val="both"/>
        <w:rPr>
          <w:rFonts w:ascii="Verdana" w:hAnsi="Verdana" w:cs="Arial"/>
          <w:sz w:val="26"/>
          <w:szCs w:val="26"/>
        </w:rPr>
      </w:pPr>
      <w:r>
        <w:rPr>
          <w:rFonts w:ascii="Verdana" w:hAnsi="Verdana" w:cs="Arial"/>
          <w:b/>
          <w:sz w:val="26"/>
          <w:szCs w:val="26"/>
        </w:rPr>
        <w:t xml:space="preserve">PRIMERO: DECRETAR LA NULIDAD </w:t>
      </w:r>
      <w:r w:rsidRPr="00F76632">
        <w:rPr>
          <w:rFonts w:ascii="Verdana" w:hAnsi="Verdana" w:cs="Arial"/>
          <w:sz w:val="26"/>
          <w:szCs w:val="26"/>
        </w:rPr>
        <w:t>de lo actuado a partir del</w:t>
      </w:r>
      <w:r>
        <w:rPr>
          <w:rFonts w:ascii="Verdana" w:hAnsi="Verdana" w:cs="Arial"/>
          <w:b/>
          <w:sz w:val="26"/>
          <w:szCs w:val="26"/>
        </w:rPr>
        <w:t xml:space="preserve"> </w:t>
      </w:r>
      <w:r>
        <w:rPr>
          <w:rFonts w:ascii="Verdana" w:hAnsi="Verdana" w:cs="Arial"/>
          <w:sz w:val="26"/>
          <w:szCs w:val="26"/>
        </w:rPr>
        <w:t xml:space="preserve">auto del </w:t>
      </w:r>
      <w:r w:rsidR="004E7B5B">
        <w:rPr>
          <w:rFonts w:ascii="Verdana" w:hAnsi="Verdana" w:cs="Arial"/>
          <w:sz w:val="26"/>
          <w:szCs w:val="26"/>
        </w:rPr>
        <w:t xml:space="preserve">24 de enero </w:t>
      </w:r>
      <w:r>
        <w:rPr>
          <w:rFonts w:ascii="Verdana" w:hAnsi="Verdana" w:cs="Arial"/>
          <w:sz w:val="26"/>
          <w:szCs w:val="26"/>
        </w:rPr>
        <w:t xml:space="preserve">de 2017, para que se rehagan las actuaciones dentro del incidente de desacato atendiendo los lineamientos expuestos en la parte motiva de esta decisión. </w:t>
      </w:r>
    </w:p>
    <w:p w:rsidR="00132817" w:rsidRPr="00204F06" w:rsidRDefault="00132817" w:rsidP="00132817">
      <w:pPr>
        <w:widowControl w:val="0"/>
        <w:tabs>
          <w:tab w:val="left" w:pos="7920"/>
          <w:tab w:val="left" w:pos="8100"/>
          <w:tab w:val="left" w:pos="8280"/>
          <w:tab w:val="left" w:pos="8640"/>
        </w:tabs>
        <w:autoSpaceDE w:val="0"/>
        <w:autoSpaceDN w:val="0"/>
        <w:adjustRightInd w:val="0"/>
        <w:spacing w:line="319" w:lineRule="auto"/>
        <w:jc w:val="both"/>
        <w:rPr>
          <w:rFonts w:ascii="Verdana" w:hAnsi="Verdana" w:cs="Arial"/>
          <w:sz w:val="22"/>
          <w:szCs w:val="22"/>
        </w:rPr>
      </w:pPr>
    </w:p>
    <w:p w:rsidR="00132817" w:rsidRPr="003E5B5B" w:rsidRDefault="00132817" w:rsidP="00BD20D4">
      <w:pPr>
        <w:widowControl w:val="0"/>
        <w:tabs>
          <w:tab w:val="left" w:pos="7920"/>
          <w:tab w:val="left" w:pos="8100"/>
          <w:tab w:val="left" w:pos="8280"/>
          <w:tab w:val="left" w:pos="8640"/>
        </w:tabs>
        <w:autoSpaceDE w:val="0"/>
        <w:autoSpaceDN w:val="0"/>
        <w:adjustRightInd w:val="0"/>
        <w:spacing w:line="305" w:lineRule="auto"/>
        <w:jc w:val="both"/>
        <w:rPr>
          <w:rFonts w:ascii="Verdana" w:hAnsi="Verdana" w:cs="Arial"/>
          <w:b/>
          <w:sz w:val="26"/>
          <w:szCs w:val="26"/>
        </w:rPr>
      </w:pPr>
      <w:r w:rsidRPr="00E55443">
        <w:rPr>
          <w:rFonts w:ascii="Verdana" w:hAnsi="Verdana" w:cs="Arial"/>
          <w:b/>
          <w:sz w:val="26"/>
          <w:szCs w:val="26"/>
        </w:rPr>
        <w:t xml:space="preserve">SEGUNDO: </w:t>
      </w:r>
      <w:r>
        <w:rPr>
          <w:rFonts w:ascii="Verdana" w:hAnsi="Verdana" w:cs="Arial"/>
          <w:b/>
          <w:sz w:val="26"/>
          <w:szCs w:val="26"/>
        </w:rPr>
        <w:t xml:space="preserve">ORDENAR </w:t>
      </w:r>
      <w:r>
        <w:rPr>
          <w:rFonts w:ascii="Verdana" w:hAnsi="Verdana" w:cs="Arial"/>
          <w:sz w:val="26"/>
          <w:szCs w:val="26"/>
        </w:rPr>
        <w:t>que por Secretaría de la Sala, se remita el presente expediente al Juzgado de origen, para los fines pertinentes</w:t>
      </w:r>
      <w:r w:rsidRPr="003E5B5B">
        <w:rPr>
          <w:rFonts w:ascii="Verdana" w:hAnsi="Verdana" w:cs="Arial"/>
          <w:b/>
          <w:sz w:val="26"/>
          <w:szCs w:val="26"/>
        </w:rPr>
        <w:t xml:space="preserve">. </w:t>
      </w:r>
    </w:p>
    <w:p w:rsidR="00132817" w:rsidRPr="00204F06" w:rsidRDefault="00132817" w:rsidP="00132817">
      <w:pPr>
        <w:widowControl w:val="0"/>
        <w:tabs>
          <w:tab w:val="left" w:pos="7920"/>
          <w:tab w:val="left" w:pos="8100"/>
          <w:tab w:val="left" w:pos="8280"/>
          <w:tab w:val="left" w:pos="8640"/>
        </w:tabs>
        <w:autoSpaceDE w:val="0"/>
        <w:autoSpaceDN w:val="0"/>
        <w:adjustRightInd w:val="0"/>
        <w:spacing w:line="319" w:lineRule="auto"/>
        <w:jc w:val="both"/>
        <w:rPr>
          <w:rFonts w:ascii="Verdana" w:hAnsi="Verdana" w:cs="Arial"/>
          <w:b/>
          <w:sz w:val="22"/>
          <w:szCs w:val="22"/>
        </w:rPr>
      </w:pPr>
    </w:p>
    <w:p w:rsidR="00132817" w:rsidRDefault="00132817" w:rsidP="00132817">
      <w:pPr>
        <w:widowControl w:val="0"/>
        <w:tabs>
          <w:tab w:val="left" w:pos="7920"/>
          <w:tab w:val="left" w:pos="8100"/>
          <w:tab w:val="left" w:pos="8280"/>
          <w:tab w:val="left" w:pos="8640"/>
        </w:tabs>
        <w:autoSpaceDE w:val="0"/>
        <w:autoSpaceDN w:val="0"/>
        <w:adjustRightInd w:val="0"/>
        <w:spacing w:line="319" w:lineRule="auto"/>
        <w:jc w:val="both"/>
        <w:rPr>
          <w:rFonts w:ascii="Verdana" w:hAnsi="Verdana" w:cs="Arial"/>
          <w:sz w:val="26"/>
          <w:szCs w:val="26"/>
        </w:rPr>
      </w:pPr>
      <w:r w:rsidRPr="00E55443">
        <w:rPr>
          <w:rFonts w:ascii="Verdana" w:hAnsi="Verdana" w:cs="Arial"/>
          <w:sz w:val="26"/>
          <w:szCs w:val="26"/>
        </w:rPr>
        <w:t>Contra esta decisión no procede recurso alguno.</w:t>
      </w:r>
    </w:p>
    <w:p w:rsidR="00132817" w:rsidRPr="008D3D6B" w:rsidRDefault="00132817" w:rsidP="00132817">
      <w:pPr>
        <w:widowControl w:val="0"/>
        <w:tabs>
          <w:tab w:val="left" w:pos="7920"/>
          <w:tab w:val="left" w:pos="8100"/>
          <w:tab w:val="left" w:pos="8280"/>
          <w:tab w:val="left" w:pos="8640"/>
        </w:tabs>
        <w:autoSpaceDE w:val="0"/>
        <w:autoSpaceDN w:val="0"/>
        <w:adjustRightInd w:val="0"/>
        <w:spacing w:line="319" w:lineRule="auto"/>
        <w:jc w:val="both"/>
        <w:rPr>
          <w:rFonts w:ascii="Verdana" w:hAnsi="Verdana" w:cs="Arial"/>
          <w:sz w:val="20"/>
          <w:szCs w:val="26"/>
        </w:rPr>
      </w:pPr>
    </w:p>
    <w:p w:rsidR="00132817" w:rsidRPr="003C491B" w:rsidRDefault="00132817" w:rsidP="00132817">
      <w:pPr>
        <w:pStyle w:val="Corpsdetexte"/>
        <w:spacing w:line="319" w:lineRule="auto"/>
        <w:jc w:val="center"/>
        <w:rPr>
          <w:rFonts w:ascii="Verdana" w:hAnsi="Verdana" w:cs="Arial"/>
          <w:b/>
          <w:sz w:val="26"/>
          <w:szCs w:val="26"/>
        </w:rPr>
      </w:pPr>
      <w:r w:rsidRPr="003C491B">
        <w:rPr>
          <w:rFonts w:ascii="Verdana" w:hAnsi="Verdana" w:cs="Arial"/>
          <w:b/>
          <w:sz w:val="26"/>
          <w:szCs w:val="26"/>
        </w:rPr>
        <w:t>NOTIFÍQUESE, CÓPIESE Y CÚMPLASE.</w:t>
      </w:r>
    </w:p>
    <w:p w:rsidR="00132817" w:rsidRDefault="00132817" w:rsidP="00132817">
      <w:pPr>
        <w:pStyle w:val="Corpsdetexte"/>
        <w:spacing w:line="319" w:lineRule="auto"/>
        <w:rPr>
          <w:rFonts w:ascii="Verdana" w:hAnsi="Verdana" w:cs="Arial"/>
          <w:sz w:val="26"/>
          <w:szCs w:val="26"/>
        </w:rPr>
      </w:pPr>
    </w:p>
    <w:p w:rsidR="00132817" w:rsidRPr="003C491B" w:rsidRDefault="00132817" w:rsidP="00C00032">
      <w:pPr>
        <w:spacing w:line="319" w:lineRule="auto"/>
        <w:jc w:val="center"/>
        <w:rPr>
          <w:rFonts w:ascii="Verdana" w:hAnsi="Verdana" w:cs="Arial"/>
          <w:b/>
          <w:sz w:val="26"/>
          <w:szCs w:val="26"/>
        </w:rPr>
      </w:pPr>
    </w:p>
    <w:p w:rsidR="00132817" w:rsidRPr="003C491B" w:rsidRDefault="00132817" w:rsidP="00C00032">
      <w:pPr>
        <w:jc w:val="center"/>
        <w:rPr>
          <w:rFonts w:ascii="Verdana" w:hAnsi="Verdana" w:cs="Arial"/>
          <w:b/>
          <w:sz w:val="26"/>
          <w:szCs w:val="26"/>
        </w:rPr>
      </w:pPr>
      <w:r w:rsidRPr="003C491B">
        <w:rPr>
          <w:rFonts w:ascii="Verdana" w:hAnsi="Verdana" w:cs="Arial"/>
          <w:b/>
          <w:sz w:val="26"/>
          <w:szCs w:val="26"/>
        </w:rPr>
        <w:t>MANUEL YARZAGARAY BANDERA</w:t>
      </w:r>
    </w:p>
    <w:p w:rsidR="00132817" w:rsidRPr="003C491B" w:rsidRDefault="00132817" w:rsidP="00C00032">
      <w:pPr>
        <w:jc w:val="center"/>
        <w:rPr>
          <w:rFonts w:ascii="Verdana" w:hAnsi="Verdana" w:cs="Arial"/>
          <w:sz w:val="26"/>
          <w:szCs w:val="26"/>
        </w:rPr>
      </w:pPr>
      <w:r w:rsidRPr="003C491B">
        <w:rPr>
          <w:rFonts w:ascii="Verdana" w:hAnsi="Verdana" w:cs="Arial"/>
          <w:sz w:val="26"/>
          <w:szCs w:val="26"/>
        </w:rPr>
        <w:t>Magistrado</w:t>
      </w:r>
    </w:p>
    <w:p w:rsidR="00132817" w:rsidRPr="003C491B" w:rsidRDefault="00132817" w:rsidP="00C00032">
      <w:pPr>
        <w:spacing w:line="319" w:lineRule="auto"/>
        <w:jc w:val="center"/>
        <w:rPr>
          <w:rFonts w:ascii="Verdana" w:hAnsi="Verdana" w:cs="Arial"/>
          <w:sz w:val="26"/>
          <w:szCs w:val="26"/>
        </w:rPr>
      </w:pPr>
    </w:p>
    <w:p w:rsidR="00132817" w:rsidRDefault="00132817" w:rsidP="00C00032">
      <w:pPr>
        <w:spacing w:line="319" w:lineRule="auto"/>
        <w:jc w:val="center"/>
        <w:rPr>
          <w:rFonts w:ascii="Verdana" w:hAnsi="Verdana" w:cs="Arial"/>
          <w:sz w:val="26"/>
          <w:szCs w:val="26"/>
        </w:rPr>
      </w:pPr>
    </w:p>
    <w:p w:rsidR="00132817" w:rsidRPr="003C491B" w:rsidRDefault="00132817" w:rsidP="00C00032">
      <w:pPr>
        <w:jc w:val="center"/>
        <w:rPr>
          <w:rFonts w:ascii="Verdana" w:hAnsi="Verdana" w:cs="Arial"/>
          <w:b/>
          <w:sz w:val="26"/>
          <w:szCs w:val="26"/>
        </w:rPr>
      </w:pPr>
      <w:r w:rsidRPr="003C491B">
        <w:rPr>
          <w:rFonts w:ascii="Verdana" w:hAnsi="Verdana" w:cs="Arial"/>
          <w:b/>
          <w:sz w:val="26"/>
          <w:szCs w:val="26"/>
        </w:rPr>
        <w:t>JORGE ARTURO CASTAÑO DUQUE</w:t>
      </w:r>
    </w:p>
    <w:p w:rsidR="00132817" w:rsidRPr="003C491B" w:rsidRDefault="00132817" w:rsidP="00C00032">
      <w:pPr>
        <w:jc w:val="center"/>
        <w:rPr>
          <w:rFonts w:ascii="Verdana" w:hAnsi="Verdana" w:cs="Arial"/>
          <w:sz w:val="26"/>
          <w:szCs w:val="26"/>
        </w:rPr>
      </w:pPr>
      <w:r w:rsidRPr="003C491B">
        <w:rPr>
          <w:rFonts w:ascii="Verdana" w:hAnsi="Verdana" w:cs="Arial"/>
          <w:sz w:val="26"/>
          <w:szCs w:val="26"/>
        </w:rPr>
        <w:t>Magistrado</w:t>
      </w:r>
    </w:p>
    <w:p w:rsidR="00132817" w:rsidRDefault="00132817" w:rsidP="00C00032">
      <w:pPr>
        <w:spacing w:line="319" w:lineRule="auto"/>
        <w:jc w:val="center"/>
        <w:rPr>
          <w:rFonts w:ascii="Verdana" w:hAnsi="Verdana" w:cs="Arial"/>
          <w:b/>
          <w:sz w:val="26"/>
          <w:szCs w:val="26"/>
        </w:rPr>
      </w:pPr>
    </w:p>
    <w:p w:rsidR="00132817" w:rsidRDefault="00132817" w:rsidP="00C00032">
      <w:pPr>
        <w:spacing w:line="319" w:lineRule="auto"/>
        <w:jc w:val="center"/>
        <w:rPr>
          <w:rFonts w:ascii="Verdana" w:hAnsi="Verdana" w:cs="Arial"/>
          <w:b/>
          <w:sz w:val="26"/>
          <w:szCs w:val="26"/>
        </w:rPr>
      </w:pPr>
    </w:p>
    <w:p w:rsidR="00132817" w:rsidRPr="003C491B" w:rsidRDefault="00132817" w:rsidP="00C00032">
      <w:pPr>
        <w:jc w:val="center"/>
        <w:rPr>
          <w:rFonts w:ascii="Verdana" w:hAnsi="Verdana" w:cs="Arial"/>
          <w:b/>
          <w:sz w:val="26"/>
          <w:szCs w:val="26"/>
        </w:rPr>
      </w:pPr>
      <w:r>
        <w:rPr>
          <w:rFonts w:ascii="Verdana" w:hAnsi="Verdana" w:cs="Arial"/>
          <w:b/>
          <w:sz w:val="26"/>
          <w:szCs w:val="26"/>
        </w:rPr>
        <w:lastRenderedPageBreak/>
        <w:t>JAIRO ERNESTO ESCOBAR SANZ</w:t>
      </w:r>
    </w:p>
    <w:p w:rsidR="00132817" w:rsidRDefault="00132817" w:rsidP="00C00032">
      <w:pPr>
        <w:jc w:val="center"/>
        <w:rPr>
          <w:rFonts w:ascii="Verdana" w:hAnsi="Verdana" w:cs="Arial"/>
          <w:sz w:val="26"/>
          <w:szCs w:val="26"/>
        </w:rPr>
      </w:pPr>
      <w:r>
        <w:rPr>
          <w:rFonts w:ascii="Verdana" w:hAnsi="Verdana" w:cs="Arial"/>
          <w:sz w:val="26"/>
          <w:szCs w:val="26"/>
        </w:rPr>
        <w:t>Magistrado</w:t>
      </w:r>
    </w:p>
    <w:p w:rsidR="00132817" w:rsidRDefault="00132817" w:rsidP="00C00032">
      <w:pPr>
        <w:spacing w:line="319" w:lineRule="auto"/>
        <w:jc w:val="center"/>
        <w:rPr>
          <w:rFonts w:ascii="Verdana" w:hAnsi="Verdana" w:cs="Arial"/>
          <w:sz w:val="26"/>
          <w:szCs w:val="26"/>
        </w:rPr>
      </w:pPr>
    </w:p>
    <w:p w:rsidR="00132817" w:rsidRPr="003C491B" w:rsidRDefault="00132817" w:rsidP="00C00032">
      <w:pPr>
        <w:spacing w:line="319" w:lineRule="auto"/>
        <w:jc w:val="center"/>
        <w:rPr>
          <w:rFonts w:ascii="Verdana" w:hAnsi="Verdana" w:cs="Arial"/>
          <w:sz w:val="26"/>
          <w:szCs w:val="26"/>
        </w:rPr>
      </w:pPr>
    </w:p>
    <w:p w:rsidR="00132817" w:rsidRPr="003C491B" w:rsidRDefault="00132817" w:rsidP="00C00032">
      <w:pPr>
        <w:jc w:val="center"/>
        <w:rPr>
          <w:rFonts w:ascii="Verdana" w:hAnsi="Verdana" w:cs="Arial"/>
          <w:b/>
          <w:sz w:val="26"/>
          <w:szCs w:val="26"/>
        </w:rPr>
      </w:pPr>
      <w:r>
        <w:rPr>
          <w:rFonts w:ascii="Verdana" w:hAnsi="Verdana" w:cs="Arial"/>
          <w:b/>
          <w:sz w:val="26"/>
          <w:szCs w:val="26"/>
        </w:rPr>
        <w:t>MARÍA ELENA RÍOS VÁSQUEZ</w:t>
      </w:r>
    </w:p>
    <w:p w:rsidR="00132817" w:rsidRPr="00F70EE0" w:rsidRDefault="00132817" w:rsidP="00C00032">
      <w:pPr>
        <w:jc w:val="center"/>
        <w:rPr>
          <w:rFonts w:ascii="Verdana" w:hAnsi="Verdana" w:cs="Arial"/>
          <w:sz w:val="26"/>
          <w:szCs w:val="26"/>
        </w:rPr>
      </w:pPr>
      <w:r>
        <w:rPr>
          <w:rFonts w:ascii="Verdana" w:hAnsi="Verdana"/>
          <w:sz w:val="26"/>
          <w:szCs w:val="26"/>
        </w:rPr>
        <w:t>Secretaria</w:t>
      </w:r>
    </w:p>
    <w:p w:rsidR="005664F2" w:rsidRPr="00F70EE0" w:rsidRDefault="005664F2" w:rsidP="00C00032">
      <w:pPr>
        <w:pStyle w:val="Corpsdetexte"/>
        <w:spacing w:line="317" w:lineRule="auto"/>
        <w:jc w:val="center"/>
        <w:rPr>
          <w:rFonts w:ascii="Verdana" w:hAnsi="Verdana" w:cs="Arial"/>
          <w:sz w:val="26"/>
          <w:szCs w:val="26"/>
        </w:rPr>
      </w:pPr>
    </w:p>
    <w:sectPr w:rsidR="005664F2" w:rsidRPr="00F70EE0" w:rsidSect="00372B0A">
      <w:headerReference w:type="even" r:id="rId9"/>
      <w:headerReference w:type="default" r:id="rId10"/>
      <w:footerReference w:type="default" r:id="rId11"/>
      <w:headerReference w:type="first" r:id="rId12"/>
      <w:footerReference w:type="first" r:id="rId13"/>
      <w:pgSz w:w="12242" w:h="18722" w:code="121"/>
      <w:pgMar w:top="1588" w:right="1588" w:bottom="1474" w:left="1758"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4C" w:rsidRDefault="00CF184C">
      <w:r>
        <w:separator/>
      </w:r>
    </w:p>
  </w:endnote>
  <w:endnote w:type="continuationSeparator" w:id="0">
    <w:p w:rsidR="00CF184C" w:rsidRDefault="00CF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altName w:val="Century Gothic"/>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F2" w:rsidRPr="001872F4" w:rsidRDefault="005664F2" w:rsidP="00565F33">
    <w:pPr>
      <w:pStyle w:val="Pieddepage"/>
      <w:pBdr>
        <w:top w:val="single" w:sz="4" w:space="1" w:color="auto"/>
      </w:pBdr>
      <w:jc w:val="right"/>
      <w:rPr>
        <w:rStyle w:val="Numrodepage"/>
        <w:rFonts w:ascii="Corbel" w:hAnsi="Corbel"/>
      </w:rPr>
    </w:pPr>
    <w:r w:rsidRPr="001872F4">
      <w:rPr>
        <w:rStyle w:val="Numrodepage"/>
        <w:rFonts w:ascii="Corbel" w:hAnsi="Corbel"/>
      </w:rPr>
      <w:t xml:space="preserve">Página </w:t>
    </w:r>
    <w:r w:rsidRPr="001872F4">
      <w:rPr>
        <w:rStyle w:val="Numrodepage"/>
        <w:rFonts w:ascii="Corbel" w:hAnsi="Corbel"/>
      </w:rPr>
      <w:fldChar w:fldCharType="begin"/>
    </w:r>
    <w:r w:rsidRPr="001872F4">
      <w:rPr>
        <w:rStyle w:val="Numrodepage"/>
        <w:rFonts w:ascii="Corbel" w:hAnsi="Corbel"/>
      </w:rPr>
      <w:instrText xml:space="preserve"> PAGE </w:instrText>
    </w:r>
    <w:r w:rsidRPr="001872F4">
      <w:rPr>
        <w:rStyle w:val="Numrodepage"/>
        <w:rFonts w:ascii="Corbel" w:hAnsi="Corbel"/>
      </w:rPr>
      <w:fldChar w:fldCharType="separate"/>
    </w:r>
    <w:r w:rsidR="00C00032">
      <w:rPr>
        <w:rStyle w:val="Numrodepage"/>
        <w:rFonts w:ascii="Corbel" w:hAnsi="Corbel"/>
        <w:noProof/>
      </w:rPr>
      <w:t>4</w:t>
    </w:r>
    <w:r w:rsidRPr="001872F4">
      <w:rPr>
        <w:rStyle w:val="Numrodepage"/>
        <w:rFonts w:ascii="Corbel" w:hAnsi="Corbel"/>
      </w:rPr>
      <w:fldChar w:fldCharType="end"/>
    </w:r>
    <w:r w:rsidRPr="001872F4">
      <w:rPr>
        <w:rStyle w:val="Numrodepage"/>
        <w:rFonts w:ascii="Corbel" w:hAnsi="Corbel"/>
      </w:rPr>
      <w:t xml:space="preserve"> de </w:t>
    </w:r>
    <w:r w:rsidRPr="001872F4">
      <w:rPr>
        <w:rStyle w:val="Numrodepage"/>
        <w:rFonts w:ascii="Corbel" w:hAnsi="Corbel"/>
      </w:rPr>
      <w:fldChar w:fldCharType="begin"/>
    </w:r>
    <w:r w:rsidRPr="001872F4">
      <w:rPr>
        <w:rStyle w:val="Numrodepage"/>
        <w:rFonts w:ascii="Corbel" w:hAnsi="Corbel"/>
      </w:rPr>
      <w:instrText xml:space="preserve"> NUMPAGES </w:instrText>
    </w:r>
    <w:r w:rsidRPr="001872F4">
      <w:rPr>
        <w:rStyle w:val="Numrodepage"/>
        <w:rFonts w:ascii="Corbel" w:hAnsi="Corbel"/>
      </w:rPr>
      <w:fldChar w:fldCharType="separate"/>
    </w:r>
    <w:r w:rsidR="00C00032">
      <w:rPr>
        <w:rStyle w:val="Numrodepage"/>
        <w:rFonts w:ascii="Corbel" w:hAnsi="Corbel"/>
        <w:noProof/>
      </w:rPr>
      <w:t>7</w:t>
    </w:r>
    <w:r w:rsidRPr="001872F4">
      <w:rPr>
        <w:rStyle w:val="Numrodepage"/>
        <w:rFonts w:ascii="Corbel" w:hAnsi="Corbe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F2" w:rsidRDefault="005664F2"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4C" w:rsidRDefault="00CF184C">
      <w:r>
        <w:separator/>
      </w:r>
    </w:p>
  </w:footnote>
  <w:footnote w:type="continuationSeparator" w:id="0">
    <w:p w:rsidR="00CF184C" w:rsidRDefault="00CF1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F2" w:rsidRDefault="005664F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664F2" w:rsidRDefault="005664F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F2" w:rsidRDefault="005664F2">
    <w:pPr>
      <w:pStyle w:val="En-tte"/>
      <w:framePr w:wrap="around" w:vAnchor="text" w:hAnchor="margin" w:xAlign="right" w:y="1"/>
      <w:rPr>
        <w:rStyle w:val="Numrodepage"/>
      </w:rPr>
    </w:pPr>
  </w:p>
  <w:p w:rsidR="005664F2" w:rsidRPr="001872F4" w:rsidRDefault="005664F2" w:rsidP="00BC5000">
    <w:pPr>
      <w:pStyle w:val="Puesto1"/>
      <w:jc w:val="right"/>
      <w:rPr>
        <w:rFonts w:ascii="Corbel" w:hAnsi="Corbel" w:cs="Arial"/>
        <w:sz w:val="20"/>
      </w:rPr>
    </w:pPr>
    <w:r>
      <w:rPr>
        <w:rFonts w:ascii="Corbel" w:hAnsi="Corbel" w:cs="Arial"/>
        <w:sz w:val="20"/>
      </w:rPr>
      <w:t>Radicación: 66001-31-87-004-2016-00141-00</w:t>
    </w:r>
  </w:p>
  <w:p w:rsidR="005664F2" w:rsidRPr="001872F4" w:rsidRDefault="005664F2" w:rsidP="00BC5000">
    <w:pPr>
      <w:pStyle w:val="Puesto1"/>
      <w:jc w:val="right"/>
      <w:rPr>
        <w:rFonts w:ascii="Corbel" w:hAnsi="Corbel" w:cs="Arial"/>
        <w:sz w:val="20"/>
      </w:rPr>
    </w:pPr>
    <w:r w:rsidRPr="001872F4">
      <w:rPr>
        <w:rFonts w:ascii="Corbel" w:hAnsi="Corbel" w:cs="Arial"/>
        <w:sz w:val="20"/>
      </w:rPr>
      <w:t xml:space="preserve">Accionante: </w:t>
    </w:r>
    <w:r>
      <w:rPr>
        <w:rFonts w:ascii="Corbel" w:hAnsi="Corbel" w:cs="Arial"/>
        <w:sz w:val="20"/>
      </w:rPr>
      <w:t>Miguel Ángel</w:t>
    </w:r>
    <w:r w:rsidR="00B1253F">
      <w:rPr>
        <w:rFonts w:ascii="Corbel" w:hAnsi="Corbel" w:cs="Arial"/>
        <w:sz w:val="20"/>
      </w:rPr>
      <w:t xml:space="preserve"> Gallego Rodríguez</w:t>
    </w:r>
    <w:r>
      <w:rPr>
        <w:rFonts w:ascii="Corbel" w:hAnsi="Corbel" w:cs="Arial"/>
        <w:sz w:val="20"/>
      </w:rPr>
      <w:t xml:space="preserve"> </w:t>
    </w:r>
  </w:p>
  <w:p w:rsidR="005664F2" w:rsidRPr="001872F4" w:rsidRDefault="005664F2" w:rsidP="00BC5000">
    <w:pPr>
      <w:pStyle w:val="Puesto1"/>
      <w:jc w:val="right"/>
      <w:rPr>
        <w:rFonts w:ascii="Corbel" w:hAnsi="Corbel" w:cs="Arial"/>
        <w:sz w:val="20"/>
      </w:rPr>
    </w:pPr>
    <w:r w:rsidRPr="001872F4">
      <w:rPr>
        <w:rFonts w:ascii="Corbel" w:hAnsi="Corbel" w:cs="Arial"/>
        <w:sz w:val="20"/>
      </w:rPr>
      <w:t>Accionado: Cafesalud EPS</w:t>
    </w:r>
    <w:r w:rsidR="00B1253F">
      <w:rPr>
        <w:rFonts w:ascii="Corbel" w:hAnsi="Corbel" w:cs="Arial"/>
        <w:sz w:val="20"/>
      </w:rPr>
      <w:t>-S</w:t>
    </w:r>
  </w:p>
  <w:p w:rsidR="005664F2" w:rsidRPr="001872F4" w:rsidRDefault="005664F2" w:rsidP="00BC5000">
    <w:pPr>
      <w:pStyle w:val="Puesto1"/>
      <w:jc w:val="right"/>
      <w:rPr>
        <w:rFonts w:ascii="Corbel" w:hAnsi="Corbel" w:cs="Arial"/>
        <w:sz w:val="20"/>
      </w:rPr>
    </w:pPr>
    <w:r w:rsidRPr="001872F4">
      <w:rPr>
        <w:rFonts w:ascii="Corbel" w:hAnsi="Corbel" w:cs="Arial"/>
        <w:sz w:val="20"/>
      </w:rPr>
      <w:t xml:space="preserve">Decisión: </w:t>
    </w:r>
    <w:r>
      <w:rPr>
        <w:rFonts w:ascii="Corbel" w:hAnsi="Corbel" w:cs="Arial"/>
        <w:sz w:val="20"/>
      </w:rPr>
      <w:t>Decreta Nulidad</w:t>
    </w:r>
  </w:p>
  <w:p w:rsidR="005664F2" w:rsidRPr="001872F4" w:rsidRDefault="005664F2" w:rsidP="00BC5000">
    <w:pPr>
      <w:pStyle w:val="Puesto1"/>
      <w:jc w:val="right"/>
      <w:rPr>
        <w:rFonts w:ascii="Corbel" w:hAnsi="Corbe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F2" w:rsidRDefault="005664F2" w:rsidP="00062ACD">
    <w:pPr>
      <w:pStyle w:val="Puesto1"/>
      <w:jc w:val="right"/>
      <w:rPr>
        <w:rFonts w:ascii="Verdana" w:hAnsi="Verdana"/>
        <w:sz w:val="16"/>
        <w:szCs w:val="16"/>
      </w:rPr>
    </w:pPr>
  </w:p>
  <w:p w:rsidR="005664F2" w:rsidRDefault="005664F2"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F0C"/>
    <w:rsid w:val="000013D1"/>
    <w:rsid w:val="00003EC6"/>
    <w:rsid w:val="0000447A"/>
    <w:rsid w:val="0001439E"/>
    <w:rsid w:val="00016C83"/>
    <w:rsid w:val="00017F98"/>
    <w:rsid w:val="0002184F"/>
    <w:rsid w:val="00026D98"/>
    <w:rsid w:val="00033877"/>
    <w:rsid w:val="00036D43"/>
    <w:rsid w:val="00043896"/>
    <w:rsid w:val="00043D47"/>
    <w:rsid w:val="00047D8A"/>
    <w:rsid w:val="00054FE8"/>
    <w:rsid w:val="000560AE"/>
    <w:rsid w:val="0006060A"/>
    <w:rsid w:val="00062ACD"/>
    <w:rsid w:val="00062E66"/>
    <w:rsid w:val="00063C64"/>
    <w:rsid w:val="00071DF5"/>
    <w:rsid w:val="0007331A"/>
    <w:rsid w:val="00075C06"/>
    <w:rsid w:val="00076752"/>
    <w:rsid w:val="00082221"/>
    <w:rsid w:val="000834F4"/>
    <w:rsid w:val="00083623"/>
    <w:rsid w:val="0008556A"/>
    <w:rsid w:val="0009391C"/>
    <w:rsid w:val="000946F7"/>
    <w:rsid w:val="0009543C"/>
    <w:rsid w:val="000974FD"/>
    <w:rsid w:val="000A590B"/>
    <w:rsid w:val="000A69E3"/>
    <w:rsid w:val="000B119E"/>
    <w:rsid w:val="000B3903"/>
    <w:rsid w:val="000B7A9E"/>
    <w:rsid w:val="000C10B6"/>
    <w:rsid w:val="000C46F0"/>
    <w:rsid w:val="000C544A"/>
    <w:rsid w:val="000C79FD"/>
    <w:rsid w:val="000C7D7F"/>
    <w:rsid w:val="000D16BB"/>
    <w:rsid w:val="000D458A"/>
    <w:rsid w:val="000D5BD3"/>
    <w:rsid w:val="000F0133"/>
    <w:rsid w:val="000F299D"/>
    <w:rsid w:val="000F370D"/>
    <w:rsid w:val="000F46FD"/>
    <w:rsid w:val="001000A7"/>
    <w:rsid w:val="00100CCC"/>
    <w:rsid w:val="00101E0E"/>
    <w:rsid w:val="00102494"/>
    <w:rsid w:val="00103E7C"/>
    <w:rsid w:val="0010412B"/>
    <w:rsid w:val="00105C1D"/>
    <w:rsid w:val="00106137"/>
    <w:rsid w:val="0011087A"/>
    <w:rsid w:val="00110E3B"/>
    <w:rsid w:val="00113CBE"/>
    <w:rsid w:val="001229BC"/>
    <w:rsid w:val="00126339"/>
    <w:rsid w:val="00127028"/>
    <w:rsid w:val="00132586"/>
    <w:rsid w:val="00132817"/>
    <w:rsid w:val="00133657"/>
    <w:rsid w:val="001431C0"/>
    <w:rsid w:val="0014385F"/>
    <w:rsid w:val="00147B8F"/>
    <w:rsid w:val="00151F03"/>
    <w:rsid w:val="00152E70"/>
    <w:rsid w:val="00153F5B"/>
    <w:rsid w:val="001547F6"/>
    <w:rsid w:val="001555A0"/>
    <w:rsid w:val="00160305"/>
    <w:rsid w:val="00160B9D"/>
    <w:rsid w:val="001712BA"/>
    <w:rsid w:val="001722FA"/>
    <w:rsid w:val="0017283D"/>
    <w:rsid w:val="001801CC"/>
    <w:rsid w:val="00180E56"/>
    <w:rsid w:val="001839D5"/>
    <w:rsid w:val="001872F4"/>
    <w:rsid w:val="001876F3"/>
    <w:rsid w:val="0018799D"/>
    <w:rsid w:val="00190B60"/>
    <w:rsid w:val="001A0B51"/>
    <w:rsid w:val="001A4E42"/>
    <w:rsid w:val="001A512C"/>
    <w:rsid w:val="001A633A"/>
    <w:rsid w:val="001B2F51"/>
    <w:rsid w:val="001B3E53"/>
    <w:rsid w:val="001B5D1F"/>
    <w:rsid w:val="001C17CD"/>
    <w:rsid w:val="001C2E42"/>
    <w:rsid w:val="001D0C4B"/>
    <w:rsid w:val="001D123E"/>
    <w:rsid w:val="001D1B8A"/>
    <w:rsid w:val="001D28C9"/>
    <w:rsid w:val="001D4064"/>
    <w:rsid w:val="001D5C2A"/>
    <w:rsid w:val="001E1D35"/>
    <w:rsid w:val="001E578D"/>
    <w:rsid w:val="001F1D54"/>
    <w:rsid w:val="001F29DC"/>
    <w:rsid w:val="001F414B"/>
    <w:rsid w:val="001F4763"/>
    <w:rsid w:val="001F5BEE"/>
    <w:rsid w:val="00203272"/>
    <w:rsid w:val="00204B29"/>
    <w:rsid w:val="00205E39"/>
    <w:rsid w:val="00206772"/>
    <w:rsid w:val="00206E85"/>
    <w:rsid w:val="00207EEC"/>
    <w:rsid w:val="00212DEF"/>
    <w:rsid w:val="002134C2"/>
    <w:rsid w:val="002157C6"/>
    <w:rsid w:val="00222A97"/>
    <w:rsid w:val="00226599"/>
    <w:rsid w:val="00226D6D"/>
    <w:rsid w:val="0023078D"/>
    <w:rsid w:val="002323AF"/>
    <w:rsid w:val="00235E65"/>
    <w:rsid w:val="00240370"/>
    <w:rsid w:val="00240918"/>
    <w:rsid w:val="00245735"/>
    <w:rsid w:val="00250B49"/>
    <w:rsid w:val="00251AE0"/>
    <w:rsid w:val="0025317E"/>
    <w:rsid w:val="00253A69"/>
    <w:rsid w:val="002573DF"/>
    <w:rsid w:val="00261660"/>
    <w:rsid w:val="00262918"/>
    <w:rsid w:val="002629C1"/>
    <w:rsid w:val="00264B48"/>
    <w:rsid w:val="00264FDE"/>
    <w:rsid w:val="002660F3"/>
    <w:rsid w:val="0026686F"/>
    <w:rsid w:val="00271096"/>
    <w:rsid w:val="0027540E"/>
    <w:rsid w:val="002809F2"/>
    <w:rsid w:val="0028201D"/>
    <w:rsid w:val="00283E0A"/>
    <w:rsid w:val="00286107"/>
    <w:rsid w:val="002A039B"/>
    <w:rsid w:val="002A1E61"/>
    <w:rsid w:val="002A5AC5"/>
    <w:rsid w:val="002A6732"/>
    <w:rsid w:val="002B118C"/>
    <w:rsid w:val="002B1E35"/>
    <w:rsid w:val="002B2793"/>
    <w:rsid w:val="002B49A7"/>
    <w:rsid w:val="002B4DBD"/>
    <w:rsid w:val="002C0628"/>
    <w:rsid w:val="002C4888"/>
    <w:rsid w:val="002C4944"/>
    <w:rsid w:val="002C4D5F"/>
    <w:rsid w:val="002D6517"/>
    <w:rsid w:val="002E07A0"/>
    <w:rsid w:val="002E46BB"/>
    <w:rsid w:val="002E508E"/>
    <w:rsid w:val="002F06BE"/>
    <w:rsid w:val="002F2A8A"/>
    <w:rsid w:val="002F32D3"/>
    <w:rsid w:val="00303E0F"/>
    <w:rsid w:val="0030729D"/>
    <w:rsid w:val="00307601"/>
    <w:rsid w:val="00307CE9"/>
    <w:rsid w:val="003113D9"/>
    <w:rsid w:val="00311488"/>
    <w:rsid w:val="003128CB"/>
    <w:rsid w:val="00321920"/>
    <w:rsid w:val="0033401A"/>
    <w:rsid w:val="00334408"/>
    <w:rsid w:val="0033480E"/>
    <w:rsid w:val="003353E0"/>
    <w:rsid w:val="00336F13"/>
    <w:rsid w:val="00337449"/>
    <w:rsid w:val="00337DF9"/>
    <w:rsid w:val="003452AE"/>
    <w:rsid w:val="00345667"/>
    <w:rsid w:val="003576B0"/>
    <w:rsid w:val="003618C8"/>
    <w:rsid w:val="0036222F"/>
    <w:rsid w:val="003624D7"/>
    <w:rsid w:val="0036458D"/>
    <w:rsid w:val="003658DE"/>
    <w:rsid w:val="003677BE"/>
    <w:rsid w:val="00372B0A"/>
    <w:rsid w:val="00380C36"/>
    <w:rsid w:val="0038266D"/>
    <w:rsid w:val="0038497F"/>
    <w:rsid w:val="0038653A"/>
    <w:rsid w:val="00390A18"/>
    <w:rsid w:val="003919D8"/>
    <w:rsid w:val="00395770"/>
    <w:rsid w:val="003B2A40"/>
    <w:rsid w:val="003B536F"/>
    <w:rsid w:val="003C0EE4"/>
    <w:rsid w:val="003C1C2B"/>
    <w:rsid w:val="003C1D12"/>
    <w:rsid w:val="003C28BF"/>
    <w:rsid w:val="003C2DC1"/>
    <w:rsid w:val="003C3BA6"/>
    <w:rsid w:val="003C491B"/>
    <w:rsid w:val="003C4D8A"/>
    <w:rsid w:val="003C50CD"/>
    <w:rsid w:val="003C72E9"/>
    <w:rsid w:val="003D0F7E"/>
    <w:rsid w:val="003D6580"/>
    <w:rsid w:val="003E45EB"/>
    <w:rsid w:val="003E5B5B"/>
    <w:rsid w:val="003F01F7"/>
    <w:rsid w:val="003F4B68"/>
    <w:rsid w:val="003F53FE"/>
    <w:rsid w:val="003F6E3D"/>
    <w:rsid w:val="003F6ED4"/>
    <w:rsid w:val="003F7A03"/>
    <w:rsid w:val="00400721"/>
    <w:rsid w:val="00404912"/>
    <w:rsid w:val="00405787"/>
    <w:rsid w:val="00407429"/>
    <w:rsid w:val="0041144C"/>
    <w:rsid w:val="004142AF"/>
    <w:rsid w:val="004230FA"/>
    <w:rsid w:val="00425134"/>
    <w:rsid w:val="004278A9"/>
    <w:rsid w:val="00430C9A"/>
    <w:rsid w:val="004373A6"/>
    <w:rsid w:val="0043745F"/>
    <w:rsid w:val="004450A5"/>
    <w:rsid w:val="00446224"/>
    <w:rsid w:val="00457156"/>
    <w:rsid w:val="004602A2"/>
    <w:rsid w:val="00463A8C"/>
    <w:rsid w:val="00465A65"/>
    <w:rsid w:val="004720DA"/>
    <w:rsid w:val="0047591F"/>
    <w:rsid w:val="00477BB2"/>
    <w:rsid w:val="00480E1D"/>
    <w:rsid w:val="00482124"/>
    <w:rsid w:val="0048470B"/>
    <w:rsid w:val="004848A5"/>
    <w:rsid w:val="00484AD2"/>
    <w:rsid w:val="00487E46"/>
    <w:rsid w:val="00490827"/>
    <w:rsid w:val="00492766"/>
    <w:rsid w:val="004A004C"/>
    <w:rsid w:val="004A26F5"/>
    <w:rsid w:val="004A4C5B"/>
    <w:rsid w:val="004A5A11"/>
    <w:rsid w:val="004B0860"/>
    <w:rsid w:val="004B0871"/>
    <w:rsid w:val="004B12E6"/>
    <w:rsid w:val="004B5981"/>
    <w:rsid w:val="004C14E6"/>
    <w:rsid w:val="004C1CCF"/>
    <w:rsid w:val="004E0241"/>
    <w:rsid w:val="004E3BAE"/>
    <w:rsid w:val="004E7933"/>
    <w:rsid w:val="004E7B5B"/>
    <w:rsid w:val="004F297F"/>
    <w:rsid w:val="004F45A9"/>
    <w:rsid w:val="00501F4B"/>
    <w:rsid w:val="005030B0"/>
    <w:rsid w:val="00507312"/>
    <w:rsid w:val="00511B1E"/>
    <w:rsid w:val="00515C1A"/>
    <w:rsid w:val="00516678"/>
    <w:rsid w:val="00516960"/>
    <w:rsid w:val="00521078"/>
    <w:rsid w:val="00530591"/>
    <w:rsid w:val="00531EBE"/>
    <w:rsid w:val="00537008"/>
    <w:rsid w:val="005375DB"/>
    <w:rsid w:val="00542CA5"/>
    <w:rsid w:val="005454E3"/>
    <w:rsid w:val="00546171"/>
    <w:rsid w:val="00546373"/>
    <w:rsid w:val="00546D8F"/>
    <w:rsid w:val="00550CF2"/>
    <w:rsid w:val="00552632"/>
    <w:rsid w:val="00562135"/>
    <w:rsid w:val="00563843"/>
    <w:rsid w:val="005638A3"/>
    <w:rsid w:val="00563C83"/>
    <w:rsid w:val="00564691"/>
    <w:rsid w:val="00565F33"/>
    <w:rsid w:val="005664F2"/>
    <w:rsid w:val="00573827"/>
    <w:rsid w:val="005838F1"/>
    <w:rsid w:val="0058430A"/>
    <w:rsid w:val="005858A4"/>
    <w:rsid w:val="00595C91"/>
    <w:rsid w:val="005970CC"/>
    <w:rsid w:val="005A2005"/>
    <w:rsid w:val="005A3373"/>
    <w:rsid w:val="005A4420"/>
    <w:rsid w:val="005A6825"/>
    <w:rsid w:val="005A6A47"/>
    <w:rsid w:val="005B3E8A"/>
    <w:rsid w:val="005B44B9"/>
    <w:rsid w:val="005C0C87"/>
    <w:rsid w:val="005C4A61"/>
    <w:rsid w:val="005C61F7"/>
    <w:rsid w:val="005C6730"/>
    <w:rsid w:val="005C7D58"/>
    <w:rsid w:val="005D0F43"/>
    <w:rsid w:val="005D49A4"/>
    <w:rsid w:val="005E5ECD"/>
    <w:rsid w:val="005F32A2"/>
    <w:rsid w:val="005F3791"/>
    <w:rsid w:val="005F5714"/>
    <w:rsid w:val="005F636E"/>
    <w:rsid w:val="00602ABE"/>
    <w:rsid w:val="00602BCE"/>
    <w:rsid w:val="00602DCC"/>
    <w:rsid w:val="00606167"/>
    <w:rsid w:val="00613487"/>
    <w:rsid w:val="00613FB0"/>
    <w:rsid w:val="00620084"/>
    <w:rsid w:val="006224A6"/>
    <w:rsid w:val="00622723"/>
    <w:rsid w:val="00622A0C"/>
    <w:rsid w:val="00625ACB"/>
    <w:rsid w:val="006341D7"/>
    <w:rsid w:val="006342D9"/>
    <w:rsid w:val="00636573"/>
    <w:rsid w:val="006366D9"/>
    <w:rsid w:val="00641627"/>
    <w:rsid w:val="00645899"/>
    <w:rsid w:val="00661287"/>
    <w:rsid w:val="00661ACF"/>
    <w:rsid w:val="00661F0C"/>
    <w:rsid w:val="0066243A"/>
    <w:rsid w:val="006733B1"/>
    <w:rsid w:val="00673876"/>
    <w:rsid w:val="006777F5"/>
    <w:rsid w:val="00677ABB"/>
    <w:rsid w:val="00677EC5"/>
    <w:rsid w:val="00680DC7"/>
    <w:rsid w:val="006812D1"/>
    <w:rsid w:val="006826AE"/>
    <w:rsid w:val="00683F01"/>
    <w:rsid w:val="00690597"/>
    <w:rsid w:val="00697D6C"/>
    <w:rsid w:val="006A21F9"/>
    <w:rsid w:val="006A2877"/>
    <w:rsid w:val="006A3038"/>
    <w:rsid w:val="006A3599"/>
    <w:rsid w:val="006A408D"/>
    <w:rsid w:val="006B0806"/>
    <w:rsid w:val="006B0A49"/>
    <w:rsid w:val="006B52EA"/>
    <w:rsid w:val="006B5808"/>
    <w:rsid w:val="006B6325"/>
    <w:rsid w:val="006B74EC"/>
    <w:rsid w:val="006C286D"/>
    <w:rsid w:val="006C5357"/>
    <w:rsid w:val="006C7B8C"/>
    <w:rsid w:val="006D6D1C"/>
    <w:rsid w:val="006E3298"/>
    <w:rsid w:val="006E3F98"/>
    <w:rsid w:val="006E6F7A"/>
    <w:rsid w:val="006F75DB"/>
    <w:rsid w:val="007001E3"/>
    <w:rsid w:val="00704E4C"/>
    <w:rsid w:val="0070544B"/>
    <w:rsid w:val="00706DC0"/>
    <w:rsid w:val="007117EA"/>
    <w:rsid w:val="00712174"/>
    <w:rsid w:val="007218B3"/>
    <w:rsid w:val="00721F60"/>
    <w:rsid w:val="0072327D"/>
    <w:rsid w:val="00727517"/>
    <w:rsid w:val="007478D1"/>
    <w:rsid w:val="00752B01"/>
    <w:rsid w:val="0075534C"/>
    <w:rsid w:val="007575F8"/>
    <w:rsid w:val="00757B94"/>
    <w:rsid w:val="007619A0"/>
    <w:rsid w:val="00761B68"/>
    <w:rsid w:val="00766462"/>
    <w:rsid w:val="00766973"/>
    <w:rsid w:val="0076743E"/>
    <w:rsid w:val="00783317"/>
    <w:rsid w:val="007858A6"/>
    <w:rsid w:val="00794CAE"/>
    <w:rsid w:val="007963FA"/>
    <w:rsid w:val="007A2E57"/>
    <w:rsid w:val="007A518B"/>
    <w:rsid w:val="007A6B81"/>
    <w:rsid w:val="007D03F5"/>
    <w:rsid w:val="007D1162"/>
    <w:rsid w:val="007D4159"/>
    <w:rsid w:val="007E1EBB"/>
    <w:rsid w:val="007E23A9"/>
    <w:rsid w:val="007E42D8"/>
    <w:rsid w:val="007E58A8"/>
    <w:rsid w:val="007E601F"/>
    <w:rsid w:val="007F5F6E"/>
    <w:rsid w:val="0080501A"/>
    <w:rsid w:val="00805674"/>
    <w:rsid w:val="00811DC3"/>
    <w:rsid w:val="00811EB7"/>
    <w:rsid w:val="00814B6B"/>
    <w:rsid w:val="008159D1"/>
    <w:rsid w:val="00816C45"/>
    <w:rsid w:val="0081712C"/>
    <w:rsid w:val="00821F84"/>
    <w:rsid w:val="00822F18"/>
    <w:rsid w:val="00824DC1"/>
    <w:rsid w:val="008253DA"/>
    <w:rsid w:val="00825500"/>
    <w:rsid w:val="00825C30"/>
    <w:rsid w:val="0083061B"/>
    <w:rsid w:val="008347EC"/>
    <w:rsid w:val="00834981"/>
    <w:rsid w:val="0084031E"/>
    <w:rsid w:val="00847219"/>
    <w:rsid w:val="00850450"/>
    <w:rsid w:val="00850584"/>
    <w:rsid w:val="008559AE"/>
    <w:rsid w:val="0086319F"/>
    <w:rsid w:val="0086515F"/>
    <w:rsid w:val="00865DD8"/>
    <w:rsid w:val="00866A47"/>
    <w:rsid w:val="0087078B"/>
    <w:rsid w:val="008744B4"/>
    <w:rsid w:val="008762F3"/>
    <w:rsid w:val="0088088D"/>
    <w:rsid w:val="008817D0"/>
    <w:rsid w:val="00892893"/>
    <w:rsid w:val="008973D1"/>
    <w:rsid w:val="008A0E7B"/>
    <w:rsid w:val="008A169A"/>
    <w:rsid w:val="008A31D0"/>
    <w:rsid w:val="008A7B0F"/>
    <w:rsid w:val="008B1EF3"/>
    <w:rsid w:val="008C458A"/>
    <w:rsid w:val="008C64E7"/>
    <w:rsid w:val="008C6CBF"/>
    <w:rsid w:val="008C790A"/>
    <w:rsid w:val="008C7B75"/>
    <w:rsid w:val="008D19C8"/>
    <w:rsid w:val="008D1E41"/>
    <w:rsid w:val="008D3C18"/>
    <w:rsid w:val="008D3D6B"/>
    <w:rsid w:val="008D655E"/>
    <w:rsid w:val="008D7209"/>
    <w:rsid w:val="008E425C"/>
    <w:rsid w:val="008E66B8"/>
    <w:rsid w:val="008F26C3"/>
    <w:rsid w:val="008F2D7A"/>
    <w:rsid w:val="008F419A"/>
    <w:rsid w:val="008F43C7"/>
    <w:rsid w:val="008F6936"/>
    <w:rsid w:val="008F7D2F"/>
    <w:rsid w:val="0090069E"/>
    <w:rsid w:val="00906350"/>
    <w:rsid w:val="00907724"/>
    <w:rsid w:val="00911895"/>
    <w:rsid w:val="00921037"/>
    <w:rsid w:val="00924024"/>
    <w:rsid w:val="00927899"/>
    <w:rsid w:val="009317F4"/>
    <w:rsid w:val="009344E1"/>
    <w:rsid w:val="00940AAA"/>
    <w:rsid w:val="00940B20"/>
    <w:rsid w:val="0094351E"/>
    <w:rsid w:val="009446B8"/>
    <w:rsid w:val="00950401"/>
    <w:rsid w:val="00951228"/>
    <w:rsid w:val="00951CD0"/>
    <w:rsid w:val="00954564"/>
    <w:rsid w:val="00954E73"/>
    <w:rsid w:val="00955975"/>
    <w:rsid w:val="00956DDD"/>
    <w:rsid w:val="00960987"/>
    <w:rsid w:val="00972E70"/>
    <w:rsid w:val="00974561"/>
    <w:rsid w:val="009820C2"/>
    <w:rsid w:val="00983A61"/>
    <w:rsid w:val="00984E00"/>
    <w:rsid w:val="00985510"/>
    <w:rsid w:val="00991BBF"/>
    <w:rsid w:val="00992B5C"/>
    <w:rsid w:val="00994AF4"/>
    <w:rsid w:val="00997AAB"/>
    <w:rsid w:val="009A03A0"/>
    <w:rsid w:val="009A5E41"/>
    <w:rsid w:val="009A5E67"/>
    <w:rsid w:val="009A6C0B"/>
    <w:rsid w:val="009B69CF"/>
    <w:rsid w:val="009B7DEB"/>
    <w:rsid w:val="009C7E22"/>
    <w:rsid w:val="009D08F8"/>
    <w:rsid w:val="009D1CA6"/>
    <w:rsid w:val="009D2149"/>
    <w:rsid w:val="009D32EA"/>
    <w:rsid w:val="009D3C37"/>
    <w:rsid w:val="009D611B"/>
    <w:rsid w:val="009E1C5B"/>
    <w:rsid w:val="009E3D92"/>
    <w:rsid w:val="009E49AA"/>
    <w:rsid w:val="009E49CC"/>
    <w:rsid w:val="009E4A6D"/>
    <w:rsid w:val="009E63E1"/>
    <w:rsid w:val="009F0616"/>
    <w:rsid w:val="009F2E01"/>
    <w:rsid w:val="009F4801"/>
    <w:rsid w:val="009F60CA"/>
    <w:rsid w:val="009F64B1"/>
    <w:rsid w:val="009F6EFF"/>
    <w:rsid w:val="00A003CD"/>
    <w:rsid w:val="00A027E2"/>
    <w:rsid w:val="00A03FA2"/>
    <w:rsid w:val="00A1212D"/>
    <w:rsid w:val="00A16EC2"/>
    <w:rsid w:val="00A175E4"/>
    <w:rsid w:val="00A2179D"/>
    <w:rsid w:val="00A23690"/>
    <w:rsid w:val="00A2414C"/>
    <w:rsid w:val="00A25D33"/>
    <w:rsid w:val="00A264B3"/>
    <w:rsid w:val="00A275E9"/>
    <w:rsid w:val="00A27A78"/>
    <w:rsid w:val="00A32E81"/>
    <w:rsid w:val="00A3481B"/>
    <w:rsid w:val="00A456DA"/>
    <w:rsid w:val="00A45B8F"/>
    <w:rsid w:val="00A53598"/>
    <w:rsid w:val="00A538D8"/>
    <w:rsid w:val="00A55984"/>
    <w:rsid w:val="00A62C50"/>
    <w:rsid w:val="00A67D98"/>
    <w:rsid w:val="00A67ED8"/>
    <w:rsid w:val="00A73C1A"/>
    <w:rsid w:val="00A73D34"/>
    <w:rsid w:val="00A747C7"/>
    <w:rsid w:val="00A74E14"/>
    <w:rsid w:val="00A7541B"/>
    <w:rsid w:val="00A77526"/>
    <w:rsid w:val="00A808E0"/>
    <w:rsid w:val="00A862D6"/>
    <w:rsid w:val="00A8640A"/>
    <w:rsid w:val="00A867E2"/>
    <w:rsid w:val="00A94483"/>
    <w:rsid w:val="00A97D09"/>
    <w:rsid w:val="00A97D7F"/>
    <w:rsid w:val="00A97E30"/>
    <w:rsid w:val="00AA2AD6"/>
    <w:rsid w:val="00AA4194"/>
    <w:rsid w:val="00AA59CA"/>
    <w:rsid w:val="00AB4F97"/>
    <w:rsid w:val="00AB5079"/>
    <w:rsid w:val="00AB540D"/>
    <w:rsid w:val="00AB6D06"/>
    <w:rsid w:val="00AC0126"/>
    <w:rsid w:val="00AC3349"/>
    <w:rsid w:val="00AC4702"/>
    <w:rsid w:val="00AC6688"/>
    <w:rsid w:val="00AD3129"/>
    <w:rsid w:val="00AD3146"/>
    <w:rsid w:val="00AD7212"/>
    <w:rsid w:val="00AF6FCC"/>
    <w:rsid w:val="00B00549"/>
    <w:rsid w:val="00B05913"/>
    <w:rsid w:val="00B1253F"/>
    <w:rsid w:val="00B12E94"/>
    <w:rsid w:val="00B20E4F"/>
    <w:rsid w:val="00B25194"/>
    <w:rsid w:val="00B30541"/>
    <w:rsid w:val="00B31C9D"/>
    <w:rsid w:val="00B321B1"/>
    <w:rsid w:val="00B34202"/>
    <w:rsid w:val="00B3450C"/>
    <w:rsid w:val="00B37957"/>
    <w:rsid w:val="00B416F7"/>
    <w:rsid w:val="00B507B2"/>
    <w:rsid w:val="00B5199B"/>
    <w:rsid w:val="00B61156"/>
    <w:rsid w:val="00B63F6C"/>
    <w:rsid w:val="00B7096A"/>
    <w:rsid w:val="00B726A7"/>
    <w:rsid w:val="00B72AAC"/>
    <w:rsid w:val="00B776DC"/>
    <w:rsid w:val="00B817BD"/>
    <w:rsid w:val="00B81836"/>
    <w:rsid w:val="00B85433"/>
    <w:rsid w:val="00B86889"/>
    <w:rsid w:val="00B93A2E"/>
    <w:rsid w:val="00B95131"/>
    <w:rsid w:val="00B955A7"/>
    <w:rsid w:val="00B969B7"/>
    <w:rsid w:val="00B96FFC"/>
    <w:rsid w:val="00BA4E8F"/>
    <w:rsid w:val="00BA55DE"/>
    <w:rsid w:val="00BB063F"/>
    <w:rsid w:val="00BB392F"/>
    <w:rsid w:val="00BB5AF5"/>
    <w:rsid w:val="00BB7B2C"/>
    <w:rsid w:val="00BB7DA8"/>
    <w:rsid w:val="00BC1E7E"/>
    <w:rsid w:val="00BC5000"/>
    <w:rsid w:val="00BD20D4"/>
    <w:rsid w:val="00BE0162"/>
    <w:rsid w:val="00BE1991"/>
    <w:rsid w:val="00BE1FA6"/>
    <w:rsid w:val="00BE21E8"/>
    <w:rsid w:val="00BE2A61"/>
    <w:rsid w:val="00BE76BB"/>
    <w:rsid w:val="00BF318D"/>
    <w:rsid w:val="00C00032"/>
    <w:rsid w:val="00C00D33"/>
    <w:rsid w:val="00C01529"/>
    <w:rsid w:val="00C02AD7"/>
    <w:rsid w:val="00C05DB4"/>
    <w:rsid w:val="00C069A7"/>
    <w:rsid w:val="00C11F68"/>
    <w:rsid w:val="00C13CD5"/>
    <w:rsid w:val="00C13E21"/>
    <w:rsid w:val="00C27B9E"/>
    <w:rsid w:val="00C32D81"/>
    <w:rsid w:val="00C33768"/>
    <w:rsid w:val="00C3593C"/>
    <w:rsid w:val="00C36D09"/>
    <w:rsid w:val="00C37264"/>
    <w:rsid w:val="00C37353"/>
    <w:rsid w:val="00C410A5"/>
    <w:rsid w:val="00C43FB5"/>
    <w:rsid w:val="00C53DC8"/>
    <w:rsid w:val="00C54D34"/>
    <w:rsid w:val="00C57A88"/>
    <w:rsid w:val="00C609B2"/>
    <w:rsid w:val="00C624B2"/>
    <w:rsid w:val="00C65345"/>
    <w:rsid w:val="00C70A2F"/>
    <w:rsid w:val="00C71878"/>
    <w:rsid w:val="00C76D0B"/>
    <w:rsid w:val="00C77938"/>
    <w:rsid w:val="00C91B15"/>
    <w:rsid w:val="00C924EE"/>
    <w:rsid w:val="00C93FDD"/>
    <w:rsid w:val="00C94599"/>
    <w:rsid w:val="00C95305"/>
    <w:rsid w:val="00C95ED2"/>
    <w:rsid w:val="00C96147"/>
    <w:rsid w:val="00CB005D"/>
    <w:rsid w:val="00CC3F52"/>
    <w:rsid w:val="00CC6D34"/>
    <w:rsid w:val="00CC7F13"/>
    <w:rsid w:val="00CD091D"/>
    <w:rsid w:val="00CD142B"/>
    <w:rsid w:val="00CD3E7C"/>
    <w:rsid w:val="00CD3EA3"/>
    <w:rsid w:val="00CD4DDD"/>
    <w:rsid w:val="00CD5E24"/>
    <w:rsid w:val="00CD7C39"/>
    <w:rsid w:val="00CE1E36"/>
    <w:rsid w:val="00CE4971"/>
    <w:rsid w:val="00CE5F26"/>
    <w:rsid w:val="00CE6971"/>
    <w:rsid w:val="00CE72E9"/>
    <w:rsid w:val="00CE7AD9"/>
    <w:rsid w:val="00CF01EA"/>
    <w:rsid w:val="00CF184C"/>
    <w:rsid w:val="00CF26E2"/>
    <w:rsid w:val="00CF6AA2"/>
    <w:rsid w:val="00D00A62"/>
    <w:rsid w:val="00D017BD"/>
    <w:rsid w:val="00D07378"/>
    <w:rsid w:val="00D11ABE"/>
    <w:rsid w:val="00D1324C"/>
    <w:rsid w:val="00D13454"/>
    <w:rsid w:val="00D1558A"/>
    <w:rsid w:val="00D163A9"/>
    <w:rsid w:val="00D16968"/>
    <w:rsid w:val="00D17D7D"/>
    <w:rsid w:val="00D20748"/>
    <w:rsid w:val="00D24ACC"/>
    <w:rsid w:val="00D2551C"/>
    <w:rsid w:val="00D272D2"/>
    <w:rsid w:val="00D35731"/>
    <w:rsid w:val="00D369A3"/>
    <w:rsid w:val="00D42927"/>
    <w:rsid w:val="00D43FE3"/>
    <w:rsid w:val="00D44E7A"/>
    <w:rsid w:val="00D470F5"/>
    <w:rsid w:val="00D56574"/>
    <w:rsid w:val="00D62A16"/>
    <w:rsid w:val="00D64B15"/>
    <w:rsid w:val="00D64D35"/>
    <w:rsid w:val="00D64D6B"/>
    <w:rsid w:val="00D73966"/>
    <w:rsid w:val="00D761B9"/>
    <w:rsid w:val="00D778B1"/>
    <w:rsid w:val="00D82EBA"/>
    <w:rsid w:val="00D900F0"/>
    <w:rsid w:val="00D91D87"/>
    <w:rsid w:val="00D91F3E"/>
    <w:rsid w:val="00D92A1A"/>
    <w:rsid w:val="00D93A9B"/>
    <w:rsid w:val="00D9793C"/>
    <w:rsid w:val="00DA0AC0"/>
    <w:rsid w:val="00DA0FCD"/>
    <w:rsid w:val="00DA12AF"/>
    <w:rsid w:val="00DA3CDB"/>
    <w:rsid w:val="00DA55C7"/>
    <w:rsid w:val="00DB0487"/>
    <w:rsid w:val="00DB6809"/>
    <w:rsid w:val="00DB772D"/>
    <w:rsid w:val="00DC0E9E"/>
    <w:rsid w:val="00DC3541"/>
    <w:rsid w:val="00DC4A4D"/>
    <w:rsid w:val="00DC5BAE"/>
    <w:rsid w:val="00DC6065"/>
    <w:rsid w:val="00DD0D02"/>
    <w:rsid w:val="00DE1D90"/>
    <w:rsid w:val="00DE2CB9"/>
    <w:rsid w:val="00DE3CAF"/>
    <w:rsid w:val="00DE54ED"/>
    <w:rsid w:val="00DF5263"/>
    <w:rsid w:val="00DF7BB6"/>
    <w:rsid w:val="00E11FAC"/>
    <w:rsid w:val="00E1358D"/>
    <w:rsid w:val="00E13CEB"/>
    <w:rsid w:val="00E171F5"/>
    <w:rsid w:val="00E241B1"/>
    <w:rsid w:val="00E25BC5"/>
    <w:rsid w:val="00E40BCA"/>
    <w:rsid w:val="00E40DF5"/>
    <w:rsid w:val="00E42AA4"/>
    <w:rsid w:val="00E43220"/>
    <w:rsid w:val="00E45C91"/>
    <w:rsid w:val="00E53035"/>
    <w:rsid w:val="00E539EB"/>
    <w:rsid w:val="00E55443"/>
    <w:rsid w:val="00E57310"/>
    <w:rsid w:val="00E61903"/>
    <w:rsid w:val="00E6750F"/>
    <w:rsid w:val="00E7043E"/>
    <w:rsid w:val="00E70E51"/>
    <w:rsid w:val="00E71818"/>
    <w:rsid w:val="00E73974"/>
    <w:rsid w:val="00E81295"/>
    <w:rsid w:val="00E84E29"/>
    <w:rsid w:val="00E90350"/>
    <w:rsid w:val="00E916FC"/>
    <w:rsid w:val="00E91B3C"/>
    <w:rsid w:val="00E92652"/>
    <w:rsid w:val="00E92E19"/>
    <w:rsid w:val="00E93ABA"/>
    <w:rsid w:val="00E964F5"/>
    <w:rsid w:val="00EA442E"/>
    <w:rsid w:val="00EA6386"/>
    <w:rsid w:val="00EB0A9D"/>
    <w:rsid w:val="00EB3771"/>
    <w:rsid w:val="00EB3A12"/>
    <w:rsid w:val="00EB49A8"/>
    <w:rsid w:val="00EB4CE4"/>
    <w:rsid w:val="00EC070F"/>
    <w:rsid w:val="00EC2CF2"/>
    <w:rsid w:val="00EC35EC"/>
    <w:rsid w:val="00EC6671"/>
    <w:rsid w:val="00ED1397"/>
    <w:rsid w:val="00ED17FE"/>
    <w:rsid w:val="00ED1E5C"/>
    <w:rsid w:val="00ED1FE7"/>
    <w:rsid w:val="00EE1582"/>
    <w:rsid w:val="00EE1B3B"/>
    <w:rsid w:val="00EE258F"/>
    <w:rsid w:val="00EE366A"/>
    <w:rsid w:val="00EE5EB2"/>
    <w:rsid w:val="00EE6A85"/>
    <w:rsid w:val="00EF050C"/>
    <w:rsid w:val="00EF08AD"/>
    <w:rsid w:val="00EF0B1F"/>
    <w:rsid w:val="00EF0CAA"/>
    <w:rsid w:val="00EF38B4"/>
    <w:rsid w:val="00EF41F9"/>
    <w:rsid w:val="00EF580B"/>
    <w:rsid w:val="00EF6EA6"/>
    <w:rsid w:val="00F07238"/>
    <w:rsid w:val="00F12443"/>
    <w:rsid w:val="00F230B3"/>
    <w:rsid w:val="00F2439B"/>
    <w:rsid w:val="00F246C1"/>
    <w:rsid w:val="00F310B8"/>
    <w:rsid w:val="00F4038A"/>
    <w:rsid w:val="00F41229"/>
    <w:rsid w:val="00F418D3"/>
    <w:rsid w:val="00F429A9"/>
    <w:rsid w:val="00F52269"/>
    <w:rsid w:val="00F551E6"/>
    <w:rsid w:val="00F63AF9"/>
    <w:rsid w:val="00F66602"/>
    <w:rsid w:val="00F70154"/>
    <w:rsid w:val="00F70EE0"/>
    <w:rsid w:val="00F714C0"/>
    <w:rsid w:val="00F72247"/>
    <w:rsid w:val="00F7475C"/>
    <w:rsid w:val="00F749A4"/>
    <w:rsid w:val="00F76632"/>
    <w:rsid w:val="00F7709B"/>
    <w:rsid w:val="00F7722F"/>
    <w:rsid w:val="00F776DE"/>
    <w:rsid w:val="00F81FAB"/>
    <w:rsid w:val="00F8267F"/>
    <w:rsid w:val="00F85A16"/>
    <w:rsid w:val="00F86AC7"/>
    <w:rsid w:val="00F86FDF"/>
    <w:rsid w:val="00F87D16"/>
    <w:rsid w:val="00F91FFD"/>
    <w:rsid w:val="00F95FEB"/>
    <w:rsid w:val="00F9729B"/>
    <w:rsid w:val="00FA7859"/>
    <w:rsid w:val="00FB1EE2"/>
    <w:rsid w:val="00FB2B17"/>
    <w:rsid w:val="00FC0F20"/>
    <w:rsid w:val="00FD303D"/>
    <w:rsid w:val="00FD35EA"/>
    <w:rsid w:val="00FD5886"/>
    <w:rsid w:val="00FD66F5"/>
    <w:rsid w:val="00FE3506"/>
    <w:rsid w:val="00FE3D72"/>
    <w:rsid w:val="00FE6681"/>
    <w:rsid w:val="00FE6E5D"/>
    <w:rsid w:val="00F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colormru v:ext="edit" colors="#1a4652,#163c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footer" w:locked="1" w:semiHidden="0" w:uiPriority="0"/>
    <w:lsdException w:name="caption" w:locked="1" w:uiPriority="0" w:qFormat="1"/>
    <w:lsdException w:name="footnote reference" w:locked="1" w:semiHidden="0"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ES" w:eastAsia="es-ES"/>
    </w:rPr>
  </w:style>
  <w:style w:type="paragraph" w:styleId="Titre1">
    <w:name w:val="heading 1"/>
    <w:basedOn w:val="Normal"/>
    <w:next w:val="Normal"/>
    <w:link w:val="Titre1Car"/>
    <w:uiPriority w:val="99"/>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kern w:val="32"/>
      <w:sz w:val="32"/>
      <w:szCs w:val="32"/>
      <w:lang w:val="es-ES" w:eastAsia="es-ES"/>
    </w:rPr>
  </w:style>
  <w:style w:type="paragraph" w:customStyle="1" w:styleId="Puesto1">
    <w:name w:val="Puesto1"/>
    <w:basedOn w:val="Normal"/>
    <w:uiPriority w:val="99"/>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character" w:customStyle="1" w:styleId="CorpsdetexteCar">
    <w:name w:val="Corps de texte Car"/>
    <w:link w:val="Corpsdetexte"/>
    <w:locked/>
    <w:rsid w:val="001872F4"/>
    <w:rPr>
      <w:rFonts w:cs="Times New Roman"/>
      <w:sz w:val="28"/>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uiPriority w:val="99"/>
    <w:rsid w:val="00661F0C"/>
    <w:rPr>
      <w:sz w:val="20"/>
      <w:szCs w:val="20"/>
    </w:r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uiPriority w:val="99"/>
    <w:locked/>
    <w:rsid w:val="008C458A"/>
    <w:rPr>
      <w:rFonts w:cs="Times New Roman"/>
    </w:rPr>
  </w:style>
  <w:style w:type="character" w:styleId="Appelnotedebasdep">
    <w:name w:val="footnote reference"/>
    <w:aliases w:val="Footnote number,BVI fnr,f,4_G,16 Point,Superscript 6 Point,Ref. de nota al pie 2"/>
    <w:uiPriority w:val="99"/>
    <w:rsid w:val="00661F0C"/>
    <w:rPr>
      <w:rFonts w:cs="Times New Roman"/>
      <w:vertAlign w:val="superscript"/>
    </w:rPr>
  </w:style>
  <w:style w:type="paragraph" w:styleId="En-tte">
    <w:name w:val="header"/>
    <w:basedOn w:val="Normal"/>
    <w:link w:val="En-tteCar"/>
    <w:uiPriority w:val="99"/>
    <w:rsid w:val="00661F0C"/>
    <w:pPr>
      <w:tabs>
        <w:tab w:val="center" w:pos="4419"/>
        <w:tab w:val="right" w:pos="8838"/>
      </w:tabs>
    </w:pPr>
    <w:rPr>
      <w:sz w:val="20"/>
      <w:szCs w:val="20"/>
    </w:rPr>
  </w:style>
  <w:style w:type="character" w:customStyle="1" w:styleId="En-tteCar">
    <w:name w:val="En-tête Car"/>
    <w:link w:val="En-tte"/>
    <w:uiPriority w:val="99"/>
    <w:semiHidden/>
    <w:locked/>
    <w:rPr>
      <w:rFonts w:cs="Times New Roman"/>
      <w:sz w:val="24"/>
      <w:szCs w:val="24"/>
      <w:lang w:val="es-ES" w:eastAsia="es-ES"/>
    </w:rPr>
  </w:style>
  <w:style w:type="character" w:styleId="Numrodepage">
    <w:name w:val="page number"/>
    <w:uiPriority w:val="99"/>
    <w:rsid w:val="00661F0C"/>
    <w:rPr>
      <w:rFonts w:cs="Times New Roman"/>
    </w:rPr>
  </w:style>
  <w:style w:type="paragraph" w:styleId="Pieddepage">
    <w:name w:val="footer"/>
    <w:basedOn w:val="Normal"/>
    <w:link w:val="PieddepageCar"/>
    <w:uiPriority w:val="99"/>
    <w:rsid w:val="00661F0C"/>
    <w:pPr>
      <w:tabs>
        <w:tab w:val="center" w:pos="4252"/>
        <w:tab w:val="right" w:pos="8504"/>
      </w:tabs>
    </w:pPr>
    <w:rPr>
      <w:sz w:val="20"/>
      <w:szCs w:val="20"/>
    </w:rPr>
  </w:style>
  <w:style w:type="character" w:customStyle="1" w:styleId="PieddepageCar">
    <w:name w:val="Pied de page Car"/>
    <w:link w:val="Pieddepage"/>
    <w:uiPriority w:val="99"/>
    <w:locked/>
    <w:rsid w:val="00E84E29"/>
    <w:rPr>
      <w:rFonts w:cs="Times New Roman"/>
    </w:rPr>
  </w:style>
  <w:style w:type="paragraph" w:styleId="Corpsdetexte2">
    <w:name w:val="Body Text 2"/>
    <w:basedOn w:val="Normal"/>
    <w:link w:val="Corpsdetexte2Car"/>
    <w:uiPriority w:val="99"/>
    <w:rsid w:val="00661F0C"/>
    <w:pPr>
      <w:spacing w:after="120" w:line="480" w:lineRule="auto"/>
    </w:pPr>
    <w:rPr>
      <w:sz w:val="20"/>
      <w:szCs w:val="20"/>
    </w:rPr>
  </w:style>
  <w:style w:type="character" w:customStyle="1" w:styleId="Corpsdetexte2Car">
    <w:name w:val="Corps de texte 2 Car"/>
    <w:link w:val="Corpsdetexte2"/>
    <w:uiPriority w:val="99"/>
    <w:semiHidden/>
    <w:locked/>
    <w:rPr>
      <w:rFonts w:cs="Times New Roman"/>
      <w:sz w:val="24"/>
      <w:szCs w:val="24"/>
      <w:lang w:val="es-ES" w:eastAsia="es-ES"/>
    </w:rPr>
  </w:style>
  <w:style w:type="paragraph" w:styleId="NormalWeb">
    <w:name w:val="Normal (Web)"/>
    <w:basedOn w:val="Normal"/>
    <w:uiPriority w:val="99"/>
    <w:rsid w:val="00661F0C"/>
    <w:pPr>
      <w:spacing w:before="100" w:beforeAutospacing="1" w:after="100" w:afterAutospacing="1"/>
    </w:pPr>
  </w:style>
  <w:style w:type="character" w:customStyle="1" w:styleId="textonavy1">
    <w:name w:val="texto_navy1"/>
    <w:uiPriority w:val="99"/>
    <w:rsid w:val="000C79FD"/>
    <w:rPr>
      <w:color w:val="000080"/>
    </w:rPr>
  </w:style>
  <w:style w:type="paragraph" w:styleId="Textedebulles">
    <w:name w:val="Balloon Text"/>
    <w:basedOn w:val="Normal"/>
    <w:link w:val="TextedebullesCar"/>
    <w:uiPriority w:val="99"/>
    <w:rsid w:val="00C13E21"/>
    <w:rPr>
      <w:rFonts w:ascii="Segoe UI" w:hAnsi="Segoe UI"/>
      <w:sz w:val="18"/>
      <w:szCs w:val="18"/>
      <w:lang w:val="en-US"/>
    </w:rPr>
  </w:style>
  <w:style w:type="character" w:customStyle="1" w:styleId="TextedebullesCar">
    <w:name w:val="Texte de bulles Car"/>
    <w:link w:val="Textedebulles"/>
    <w:uiPriority w:val="99"/>
    <w:locked/>
    <w:rsid w:val="00C13E21"/>
    <w:rPr>
      <w:rFonts w:ascii="Segoe UI" w:hAnsi="Segoe UI" w:cs="Times New Roman"/>
      <w:sz w:val="18"/>
    </w:rPr>
  </w:style>
  <w:style w:type="table" w:styleId="Grilledutableau">
    <w:name w:val="Table Grid"/>
    <w:basedOn w:val="TableauNormal"/>
    <w:uiPriority w:val="99"/>
    <w:rsid w:val="00C91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
    <w:name w:val="Car Car1"/>
    <w:uiPriority w:val="99"/>
    <w:rsid w:val="004C1CCF"/>
    <w:rPr>
      <w:sz w:val="28"/>
      <w:lang w:val="es-MX"/>
    </w:rPr>
  </w:style>
  <w:style w:type="paragraph" w:customStyle="1" w:styleId="Style5">
    <w:name w:val="Style5"/>
    <w:basedOn w:val="Normal"/>
    <w:uiPriority w:val="99"/>
    <w:rsid w:val="00C54D34"/>
    <w:pPr>
      <w:widowControl w:val="0"/>
      <w:autoSpaceDE w:val="0"/>
      <w:autoSpaceDN w:val="0"/>
      <w:adjustRightInd w:val="0"/>
      <w:spacing w:line="310" w:lineRule="exact"/>
      <w:jc w:val="both"/>
    </w:pPr>
    <w:rPr>
      <w:rFonts w:ascii="MS Reference Sans Serif" w:hAnsi="MS Reference Sans Serif"/>
    </w:rPr>
  </w:style>
  <w:style w:type="character" w:customStyle="1" w:styleId="FontStyle15">
    <w:name w:val="Font Style15"/>
    <w:uiPriority w:val="99"/>
    <w:rsid w:val="00C54D34"/>
    <w:rPr>
      <w:rFonts w:ascii="Book Antiqua" w:hAnsi="Book Antiqua" w:cs="Book Antiqua"/>
      <w:color w:val="000000"/>
      <w:sz w:val="22"/>
      <w:szCs w:val="22"/>
    </w:rPr>
  </w:style>
  <w:style w:type="character" w:customStyle="1" w:styleId="FontStyle17">
    <w:name w:val="Font Style17"/>
    <w:uiPriority w:val="99"/>
    <w:rsid w:val="00C54D34"/>
    <w:rPr>
      <w:rFonts w:ascii="Book Antiqua" w:hAnsi="Book Antiqua" w:cs="Book Antiqua"/>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04580">
      <w:marLeft w:val="125"/>
      <w:marRight w:val="125"/>
      <w:marTop w:val="125"/>
      <w:marBottom w:val="125"/>
      <w:divBdr>
        <w:top w:val="none" w:sz="0" w:space="0" w:color="auto"/>
        <w:left w:val="none" w:sz="0" w:space="0" w:color="auto"/>
        <w:bottom w:val="none" w:sz="0" w:space="0" w:color="auto"/>
        <w:right w:val="none" w:sz="0" w:space="0" w:color="auto"/>
      </w:divBdr>
      <w:divsChild>
        <w:div w:id="1934704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C8001-4290-4374-A4E5-B0549A06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1751</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30</cp:revision>
  <cp:lastPrinted>2017-04-06T18:47:00Z</cp:lastPrinted>
  <dcterms:created xsi:type="dcterms:W3CDTF">2017-03-27T12:53:00Z</dcterms:created>
  <dcterms:modified xsi:type="dcterms:W3CDTF">2017-06-19T22:20:00Z</dcterms:modified>
</cp:coreProperties>
</file>