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E1339" w:rsidRPr="006E1339" w:rsidRDefault="006E1339" w:rsidP="006E1339">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6"/>
          <w:szCs w:val="16"/>
          <w:lang w:val="es-CO" w:eastAsia="fr-FR"/>
        </w:rPr>
      </w:pPr>
      <w:bookmarkStart w:id="0" w:name="_GoBack"/>
      <w:bookmarkEnd w:id="0"/>
      <w:r w:rsidRPr="006E1339">
        <w:rPr>
          <w:rFonts w:ascii="Calibri" w:eastAsia="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6E1339">
        <w:rPr>
          <w:rFonts w:ascii="Calibri" w:eastAsia="Calibri" w:hAnsi="Calibri" w:cs="Calibri"/>
          <w:color w:val="FF0000"/>
          <w:sz w:val="16"/>
          <w:szCs w:val="16"/>
          <w:lang w:val="es-CO" w:eastAsia="fr-FR"/>
        </w:rPr>
        <w:t>. El contenido total y fiel de la decisión debe ser verificado en la Secretaría de esta Sala.</w:t>
      </w:r>
      <w:r w:rsidRPr="006E1339">
        <w:rPr>
          <w:rFonts w:ascii="Calibri" w:eastAsia="Calibri" w:hAnsi="Calibri" w:cs="Calibri"/>
          <w:color w:val="222222"/>
          <w:sz w:val="16"/>
          <w:szCs w:val="16"/>
          <w:lang w:val="es-CO" w:eastAsia="fr-FR"/>
        </w:rPr>
        <w:t> </w:t>
      </w:r>
    </w:p>
    <w:p w:rsidR="006E1339" w:rsidRPr="006E1339" w:rsidRDefault="006E1339" w:rsidP="006E1339">
      <w:pPr>
        <w:shd w:val="clear" w:color="auto" w:fill="FFFFFF"/>
        <w:ind w:left="1843" w:hanging="1843"/>
        <w:jc w:val="both"/>
        <w:rPr>
          <w:rFonts w:ascii="Calibri" w:hAnsi="Calibri" w:cs="Calibri"/>
          <w:color w:val="222222"/>
          <w:sz w:val="18"/>
          <w:szCs w:val="18"/>
          <w:lang w:val="es-CO" w:eastAsia="fr-FR"/>
        </w:rPr>
      </w:pPr>
      <w:r w:rsidRPr="006E1339">
        <w:rPr>
          <w:rFonts w:ascii="Calibri" w:hAnsi="Calibri" w:cs="Calibri"/>
          <w:color w:val="222222"/>
          <w:sz w:val="18"/>
          <w:szCs w:val="18"/>
          <w:lang w:val="es-CO" w:eastAsia="fr-FR"/>
        </w:rPr>
        <w:t>Providencia:</w:t>
      </w:r>
      <w:r w:rsidRPr="006E1339">
        <w:rPr>
          <w:rFonts w:ascii="Calibri" w:hAnsi="Calibri" w:cs="Calibri"/>
          <w:color w:val="222222"/>
          <w:sz w:val="18"/>
          <w:szCs w:val="18"/>
          <w:lang w:val="es-CO" w:eastAsia="fr-FR"/>
        </w:rPr>
        <w:tab/>
        <w:t>Sentencia - 2ª instancia - 02 de junio de 2017</w:t>
      </w:r>
    </w:p>
    <w:p w:rsidR="006E1339" w:rsidRPr="006E1339" w:rsidRDefault="006E1339" w:rsidP="006E1339">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CO" w:eastAsia="fr-FR"/>
        </w:rPr>
      </w:pPr>
      <w:r w:rsidRPr="006E1339">
        <w:rPr>
          <w:rFonts w:ascii="Calibri" w:eastAsia="Calibri" w:hAnsi="Calibri" w:cs="Calibri"/>
          <w:color w:val="222222"/>
          <w:sz w:val="18"/>
          <w:szCs w:val="18"/>
          <w:lang w:val="es-CO" w:eastAsia="fr-FR"/>
        </w:rPr>
        <w:t>Proceso:    </w:t>
      </w:r>
      <w:r w:rsidRPr="006E1339">
        <w:rPr>
          <w:rFonts w:ascii="Calibri" w:eastAsia="Calibri" w:hAnsi="Calibri" w:cs="Calibri"/>
          <w:color w:val="222222"/>
          <w:sz w:val="18"/>
          <w:szCs w:val="18"/>
          <w:lang w:val="es-CO" w:eastAsia="fr-FR"/>
        </w:rPr>
        <w:tab/>
      </w:r>
      <w:r w:rsidRPr="006E1339">
        <w:rPr>
          <w:rFonts w:ascii="Calibri" w:eastAsia="Calibri" w:hAnsi="Calibri" w:cs="Calibri"/>
          <w:color w:val="222222"/>
          <w:spacing w:val="-6"/>
          <w:sz w:val="18"/>
          <w:szCs w:val="18"/>
          <w:lang w:val="es-CO" w:eastAsia="fr-FR"/>
        </w:rPr>
        <w:t>Acción de Tutela – Confirma amparo y declara hecho superado</w:t>
      </w:r>
    </w:p>
    <w:p w:rsidR="006E1339" w:rsidRPr="006E1339" w:rsidRDefault="006E1339" w:rsidP="006E1339">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6E1339">
        <w:rPr>
          <w:rFonts w:ascii="Calibri" w:eastAsia="Calibri" w:hAnsi="Calibri" w:cs="Calibri"/>
          <w:color w:val="222222"/>
          <w:sz w:val="18"/>
          <w:szCs w:val="18"/>
          <w:lang w:val="es-CO" w:eastAsia="fr-FR"/>
        </w:rPr>
        <w:t>Radicación Nro. :</w:t>
      </w:r>
      <w:r w:rsidRPr="006E1339">
        <w:rPr>
          <w:rFonts w:ascii="Calibri" w:eastAsia="Calibri" w:hAnsi="Calibri" w:cs="Calibri"/>
          <w:color w:val="222222"/>
          <w:sz w:val="18"/>
          <w:szCs w:val="18"/>
          <w:lang w:val="es-CO" w:eastAsia="fr-FR"/>
        </w:rPr>
        <w:tab/>
      </w:r>
      <w:r w:rsidRPr="006E1339">
        <w:rPr>
          <w:rFonts w:ascii="Calibri" w:eastAsia="Calibri" w:hAnsi="Calibri" w:cs="Calibri"/>
          <w:bCs/>
          <w:iCs/>
          <w:color w:val="222222"/>
          <w:sz w:val="18"/>
          <w:szCs w:val="18"/>
          <w:lang w:eastAsia="fr-FR"/>
        </w:rPr>
        <w:t>66001-31-09-007-2017-00037-01</w:t>
      </w:r>
    </w:p>
    <w:p w:rsidR="006E1339" w:rsidRPr="006E1339" w:rsidRDefault="006E1339" w:rsidP="006E1339">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6E1339">
        <w:rPr>
          <w:rFonts w:ascii="Calibri" w:eastAsia="Calibri" w:hAnsi="Calibri" w:cs="Calibri"/>
          <w:bCs/>
          <w:iCs/>
          <w:color w:val="222222"/>
          <w:sz w:val="18"/>
          <w:szCs w:val="18"/>
          <w:lang w:eastAsia="fr-FR"/>
        </w:rPr>
        <w:t xml:space="preserve">Accionante: </w:t>
      </w:r>
      <w:r w:rsidRPr="006E1339">
        <w:rPr>
          <w:rFonts w:ascii="Calibri" w:eastAsia="Calibri" w:hAnsi="Calibri" w:cs="Calibri"/>
          <w:bCs/>
          <w:iCs/>
          <w:color w:val="222222"/>
          <w:sz w:val="18"/>
          <w:szCs w:val="18"/>
          <w:lang w:eastAsia="fr-FR"/>
        </w:rPr>
        <w:tab/>
      </w:r>
      <w:r w:rsidRPr="006E1339">
        <w:rPr>
          <w:rFonts w:ascii="Calibri" w:eastAsia="Calibri" w:hAnsi="Calibri" w:cs="Calibri"/>
          <w:bCs/>
          <w:iCs/>
          <w:color w:val="222222"/>
          <w:sz w:val="18"/>
          <w:szCs w:val="18"/>
          <w:lang w:val="es-CO" w:eastAsia="fr-FR"/>
        </w:rPr>
        <w:t>AURA MARÍA GIRALDO RAMÍREZ</w:t>
      </w:r>
    </w:p>
    <w:p w:rsidR="006E1339" w:rsidRPr="006E1339" w:rsidRDefault="006E1339" w:rsidP="006E1339">
      <w:pPr>
        <w:shd w:val="clear" w:color="auto" w:fill="FFFFFF"/>
        <w:tabs>
          <w:tab w:val="left" w:pos="1843"/>
          <w:tab w:val="left" w:pos="4755"/>
        </w:tabs>
        <w:ind w:left="1843" w:hanging="1843"/>
        <w:jc w:val="both"/>
        <w:rPr>
          <w:rFonts w:ascii="Calibri" w:eastAsia="Calibri" w:hAnsi="Calibri" w:cs="Calibri"/>
          <w:color w:val="222222"/>
          <w:sz w:val="18"/>
          <w:szCs w:val="18"/>
          <w:lang w:val="es-CO" w:eastAsia="fr-FR"/>
        </w:rPr>
      </w:pPr>
      <w:r w:rsidRPr="006E1339">
        <w:rPr>
          <w:rFonts w:ascii="Calibri" w:eastAsia="Calibri" w:hAnsi="Calibri" w:cs="Calibri"/>
          <w:color w:val="222222"/>
          <w:sz w:val="18"/>
          <w:szCs w:val="18"/>
          <w:lang w:val="es-CO" w:eastAsia="fr-FR"/>
        </w:rPr>
        <w:t>Accionado:</w:t>
      </w:r>
      <w:r w:rsidRPr="006E1339">
        <w:rPr>
          <w:rFonts w:ascii="Calibri" w:eastAsia="Calibri" w:hAnsi="Calibri" w:cs="Calibri"/>
          <w:color w:val="222222"/>
          <w:sz w:val="18"/>
          <w:szCs w:val="18"/>
          <w:lang w:val="es-CO" w:eastAsia="fr-FR"/>
        </w:rPr>
        <w:tab/>
      </w:r>
      <w:proofErr w:type="spellStart"/>
      <w:r w:rsidRPr="006E1339">
        <w:rPr>
          <w:rFonts w:ascii="Calibri" w:eastAsia="Calibri" w:hAnsi="Calibri" w:cs="Calibri"/>
          <w:color w:val="222222"/>
          <w:sz w:val="18"/>
          <w:szCs w:val="18"/>
          <w:lang w:val="es-CO" w:eastAsia="fr-FR"/>
        </w:rPr>
        <w:t>ICETEX</w:t>
      </w:r>
      <w:proofErr w:type="spellEnd"/>
    </w:p>
    <w:p w:rsidR="006E1339" w:rsidRPr="006E1339" w:rsidRDefault="006E1339" w:rsidP="006E1339">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6E1339">
        <w:rPr>
          <w:rFonts w:ascii="Calibri" w:eastAsia="Calibri" w:hAnsi="Calibri" w:cs="Calibri"/>
          <w:color w:val="222222"/>
          <w:sz w:val="18"/>
          <w:szCs w:val="18"/>
          <w:lang w:val="es-CO" w:eastAsia="fr-FR"/>
        </w:rPr>
        <w:t>Magistrado Ponente: </w:t>
      </w:r>
      <w:r w:rsidRPr="006E1339">
        <w:rPr>
          <w:rFonts w:ascii="Calibri" w:eastAsia="Calibri" w:hAnsi="Calibri" w:cs="Calibri"/>
          <w:color w:val="222222"/>
          <w:sz w:val="18"/>
          <w:szCs w:val="18"/>
          <w:lang w:val="es-CO" w:eastAsia="fr-FR"/>
        </w:rPr>
        <w:tab/>
      </w:r>
      <w:r w:rsidRPr="006E1339">
        <w:rPr>
          <w:rFonts w:ascii="Calibri" w:eastAsia="Calibri" w:hAnsi="Calibri" w:cs="Calibri"/>
          <w:bCs/>
          <w:iCs/>
          <w:color w:val="222222"/>
          <w:sz w:val="18"/>
          <w:szCs w:val="18"/>
          <w:lang w:val="es-CO" w:eastAsia="fr-FR"/>
        </w:rPr>
        <w:t xml:space="preserve">MANUEL </w:t>
      </w:r>
      <w:proofErr w:type="spellStart"/>
      <w:r w:rsidRPr="006E1339">
        <w:rPr>
          <w:rFonts w:ascii="Calibri" w:eastAsia="Calibri" w:hAnsi="Calibri" w:cs="Calibri"/>
          <w:bCs/>
          <w:iCs/>
          <w:color w:val="222222"/>
          <w:sz w:val="18"/>
          <w:szCs w:val="18"/>
          <w:lang w:val="es-CO" w:eastAsia="fr-FR"/>
        </w:rPr>
        <w:t>YARZAGARAY</w:t>
      </w:r>
      <w:proofErr w:type="spellEnd"/>
      <w:r w:rsidRPr="006E1339">
        <w:rPr>
          <w:rFonts w:ascii="Calibri" w:eastAsia="Calibri" w:hAnsi="Calibri" w:cs="Calibri"/>
          <w:bCs/>
          <w:iCs/>
          <w:color w:val="222222"/>
          <w:sz w:val="18"/>
          <w:szCs w:val="18"/>
          <w:lang w:val="es-CO" w:eastAsia="fr-FR"/>
        </w:rPr>
        <w:t xml:space="preserve"> BANDERA</w:t>
      </w:r>
    </w:p>
    <w:p w:rsidR="006E1339" w:rsidRPr="006E1339" w:rsidRDefault="006E1339" w:rsidP="006E1339">
      <w:pPr>
        <w:shd w:val="clear" w:color="auto" w:fill="FFFFFF"/>
        <w:tabs>
          <w:tab w:val="left" w:pos="1843"/>
          <w:tab w:val="left" w:pos="4755"/>
        </w:tabs>
        <w:ind w:left="1843" w:hanging="1843"/>
        <w:jc w:val="both"/>
        <w:rPr>
          <w:rFonts w:eastAsia="Calibri"/>
          <w:sz w:val="16"/>
          <w:szCs w:val="16"/>
          <w:lang w:val="es-CO" w:eastAsia="fr-FR"/>
        </w:rPr>
      </w:pPr>
    </w:p>
    <w:p w:rsidR="006E1339" w:rsidRPr="006E1339" w:rsidRDefault="006E1339" w:rsidP="006E1339">
      <w:pPr>
        <w:tabs>
          <w:tab w:val="left" w:pos="1843"/>
          <w:tab w:val="left" w:pos="2432"/>
        </w:tabs>
        <w:spacing w:after="200"/>
        <w:jc w:val="both"/>
        <w:rPr>
          <w:rFonts w:ascii="Calibri" w:eastAsia="Calibri" w:hAnsi="Calibri" w:cs="Calibri"/>
          <w:bCs/>
          <w:iCs/>
          <w:color w:val="222222"/>
          <w:sz w:val="18"/>
          <w:szCs w:val="18"/>
          <w:lang w:eastAsia="fr-FR"/>
        </w:rPr>
      </w:pPr>
      <w:r w:rsidRPr="006E1339">
        <w:rPr>
          <w:rFonts w:ascii="Calibri" w:eastAsia="Calibri" w:hAnsi="Calibri" w:cs="Calibri"/>
          <w:b/>
          <w:bCs/>
          <w:iCs/>
          <w:color w:val="222222"/>
          <w:sz w:val="18"/>
          <w:szCs w:val="18"/>
          <w:lang w:val="es-CO" w:eastAsia="fr-FR"/>
        </w:rPr>
        <w:t xml:space="preserve">Temas: </w:t>
      </w:r>
      <w:r w:rsidRPr="006E1339">
        <w:rPr>
          <w:rFonts w:ascii="Calibri" w:eastAsia="Calibri" w:hAnsi="Calibri" w:cs="Calibri"/>
          <w:b/>
          <w:bCs/>
          <w:iCs/>
          <w:color w:val="222222"/>
          <w:sz w:val="18"/>
          <w:szCs w:val="18"/>
          <w:lang w:val="es-CO" w:eastAsia="fr-FR"/>
        </w:rPr>
        <w:tab/>
      </w:r>
      <w:r w:rsidRPr="006E1339">
        <w:rPr>
          <w:rFonts w:ascii="Calibri" w:eastAsia="Calibri" w:hAnsi="Calibri" w:cs="Calibri"/>
          <w:b/>
          <w:bCs/>
          <w:iCs/>
          <w:color w:val="222222"/>
          <w:sz w:val="18"/>
          <w:szCs w:val="18"/>
          <w:lang w:eastAsia="fr-FR"/>
        </w:rPr>
        <w:t>DERECHO A LA EDUCACIÓN / CARENCIA ACTUAL DE OBJETO POR HECHO SUPERADO.</w:t>
      </w:r>
      <w:r w:rsidRPr="006E1339">
        <w:rPr>
          <w:rFonts w:ascii="Verdana" w:eastAsia="Batang" w:hAnsi="Verdana" w:cs="Arial"/>
          <w:sz w:val="26"/>
          <w:szCs w:val="26"/>
          <w:lang w:val="es-ES_tradnl"/>
        </w:rPr>
        <w:t xml:space="preserve"> </w:t>
      </w:r>
      <w:r w:rsidRPr="006E1339">
        <w:rPr>
          <w:rFonts w:ascii="Calibri" w:eastAsia="Calibri" w:hAnsi="Calibri" w:cs="Calibri"/>
          <w:bCs/>
          <w:iCs/>
          <w:color w:val="222222"/>
          <w:sz w:val="18"/>
          <w:szCs w:val="18"/>
          <w:lang w:eastAsia="fr-FR"/>
        </w:rPr>
        <w:t>[E]</w:t>
      </w:r>
      <w:proofErr w:type="spellStart"/>
      <w:r w:rsidRPr="006E1339">
        <w:rPr>
          <w:rFonts w:ascii="Calibri" w:eastAsia="Calibri" w:hAnsi="Calibri" w:cs="Calibri"/>
          <w:bCs/>
          <w:iCs/>
          <w:color w:val="222222"/>
          <w:sz w:val="18"/>
          <w:szCs w:val="18"/>
          <w:lang w:val="es-ES_tradnl" w:eastAsia="fr-FR"/>
        </w:rPr>
        <w:t>ncuentra</w:t>
      </w:r>
      <w:proofErr w:type="spellEnd"/>
      <w:r w:rsidRPr="006E1339">
        <w:rPr>
          <w:rFonts w:ascii="Calibri" w:eastAsia="Calibri" w:hAnsi="Calibri" w:cs="Calibri"/>
          <w:bCs/>
          <w:iCs/>
          <w:color w:val="222222"/>
          <w:sz w:val="18"/>
          <w:szCs w:val="18"/>
          <w:lang w:val="es-ES_tradnl" w:eastAsia="fr-FR"/>
        </w:rPr>
        <w:t xml:space="preserve"> esta Corporación que aunque de manera tardía, la pretensión de la parte demandante se ha visto satisfecha y por ende es deber de este Juez Colegiado indicar que en el presente asunto es clara la carencia actual de objeto, argumento suficiente para declarar la existencia de un hecho superado, tal como lo ha señalado la Corte Constitucional en situaciones como la ahora presentada, cuando antes de adoptarse la decisión en sede constitucional, se restablece el derecho fundamental conculcado. (…) </w:t>
      </w:r>
      <w:r w:rsidRPr="006E1339">
        <w:rPr>
          <w:rFonts w:ascii="Calibri" w:eastAsia="Calibri" w:hAnsi="Calibri" w:cs="Calibri"/>
          <w:bCs/>
          <w:iCs/>
          <w:color w:val="222222"/>
          <w:sz w:val="18"/>
          <w:szCs w:val="18"/>
          <w:lang w:eastAsia="fr-FR"/>
        </w:rPr>
        <w:t>Son suficientes los argumentos expuestos, para decir que las causas que dieron origen a la acción de tutela han desaparecido durante el trámite de esta, lo cual indica que no se hace necesario realizar ningún tipo de estudio adicional respecto a la situación planteada en el escrito de tutela, configurándose con ello la figura del hecho superado frente a lo pedido por la parte accionante.</w:t>
      </w:r>
    </w:p>
    <w:p w:rsidR="006E1339" w:rsidRDefault="006E1339" w:rsidP="005A1142">
      <w:pPr>
        <w:spacing w:line="360" w:lineRule="auto"/>
        <w:jc w:val="center"/>
        <w:rPr>
          <w:rFonts w:ascii="Verdana" w:hAnsi="Verdana"/>
          <w:b/>
          <w:sz w:val="26"/>
          <w:szCs w:val="26"/>
          <w:lang w:eastAsia="en-US"/>
        </w:rPr>
      </w:pPr>
    </w:p>
    <w:p w:rsidR="00DF5B66" w:rsidRPr="00CC0953" w:rsidRDefault="00DF5B66" w:rsidP="005A1142">
      <w:pPr>
        <w:spacing w:line="360" w:lineRule="auto"/>
        <w:jc w:val="center"/>
        <w:rPr>
          <w:rFonts w:ascii="Verdana" w:hAnsi="Verdana"/>
          <w:b/>
          <w:sz w:val="26"/>
          <w:szCs w:val="26"/>
          <w:lang w:eastAsia="en-US"/>
        </w:rPr>
      </w:pPr>
      <w:r w:rsidRPr="00CC0953">
        <w:rPr>
          <w:rFonts w:ascii="Verdana" w:hAnsi="Verdana"/>
          <w:b/>
          <w:sz w:val="26"/>
          <w:szCs w:val="26"/>
          <w:lang w:eastAsia="en-US"/>
        </w:rPr>
        <w:t>REPÚBLICA DE COLOMBIA</w:t>
      </w:r>
    </w:p>
    <w:p w:rsidR="00DF5B66" w:rsidRPr="00CC0953" w:rsidRDefault="00DF5B66" w:rsidP="005A1142">
      <w:pPr>
        <w:spacing w:line="360" w:lineRule="auto"/>
        <w:jc w:val="center"/>
        <w:rPr>
          <w:rFonts w:ascii="Verdana" w:hAnsi="Verdana"/>
          <w:b/>
          <w:sz w:val="26"/>
          <w:szCs w:val="26"/>
          <w:lang w:eastAsia="en-US"/>
        </w:rPr>
      </w:pPr>
      <w:r w:rsidRPr="00CC0953">
        <w:rPr>
          <w:rFonts w:ascii="Verdana" w:hAnsi="Verdana"/>
          <w:b/>
          <w:sz w:val="26"/>
          <w:szCs w:val="26"/>
          <w:lang w:eastAsia="en-US"/>
        </w:rPr>
        <w:t>RAMA JUDICIAL DEL PODER PÚBLICO</w:t>
      </w:r>
    </w:p>
    <w:p w:rsidR="00DF5B66" w:rsidRPr="00CC0953" w:rsidRDefault="00C92189" w:rsidP="005A1142">
      <w:pPr>
        <w:spacing w:line="360" w:lineRule="auto"/>
        <w:jc w:val="center"/>
        <w:rPr>
          <w:rFonts w:ascii="Verdana" w:hAnsi="Verdana"/>
          <w:b/>
          <w:sz w:val="26"/>
          <w:szCs w:val="26"/>
          <w:lang w:eastAsia="en-US"/>
        </w:rPr>
      </w:pPr>
      <w:r w:rsidRPr="00DF5B66">
        <w:rPr>
          <w:rFonts w:ascii="Verdana" w:hAnsi="Verdana"/>
          <w:b/>
          <w:noProof/>
          <w:sz w:val="26"/>
          <w:szCs w:val="26"/>
          <w:lang w:val="fr-FR" w:eastAsia="fr-FR"/>
        </w:rPr>
        <w:drawing>
          <wp:inline distT="0" distB="0" distL="0" distR="0">
            <wp:extent cx="638175" cy="638175"/>
            <wp:effectExtent l="0" t="0" r="9525" b="9525"/>
            <wp:docPr id="1" name="Imagen 3"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DF5B66" w:rsidRPr="00CC0953" w:rsidRDefault="00DF5B66" w:rsidP="005A1142">
      <w:pPr>
        <w:spacing w:line="360" w:lineRule="auto"/>
        <w:jc w:val="center"/>
        <w:rPr>
          <w:rFonts w:ascii="Verdana" w:hAnsi="Verdana"/>
          <w:b/>
          <w:sz w:val="26"/>
          <w:szCs w:val="26"/>
          <w:lang w:eastAsia="en-US"/>
        </w:rPr>
      </w:pPr>
      <w:r w:rsidRPr="00CC0953">
        <w:rPr>
          <w:rFonts w:ascii="Verdana" w:hAnsi="Verdana"/>
          <w:b/>
          <w:sz w:val="26"/>
          <w:szCs w:val="26"/>
          <w:lang w:eastAsia="en-US"/>
        </w:rPr>
        <w:t>TRIBUNAL SUPERIOR DEL DISTRITO JUDICIAL DE PEREIRA</w:t>
      </w:r>
    </w:p>
    <w:p w:rsidR="00DF5B66" w:rsidRPr="00CC0953" w:rsidRDefault="00DF5B66" w:rsidP="005A1142">
      <w:pPr>
        <w:spacing w:line="360" w:lineRule="auto"/>
        <w:jc w:val="center"/>
        <w:rPr>
          <w:rFonts w:ascii="Verdana" w:hAnsi="Verdana"/>
          <w:b/>
          <w:sz w:val="26"/>
          <w:szCs w:val="26"/>
          <w:lang w:eastAsia="en-US"/>
        </w:rPr>
      </w:pPr>
      <w:r w:rsidRPr="00CC0953">
        <w:rPr>
          <w:rFonts w:ascii="Verdana" w:hAnsi="Verdana"/>
          <w:b/>
          <w:sz w:val="26"/>
          <w:szCs w:val="26"/>
          <w:lang w:eastAsia="en-US"/>
        </w:rPr>
        <w:t>SALA DE DECISIÓN PENAL</w:t>
      </w:r>
    </w:p>
    <w:p w:rsidR="00DF5B66" w:rsidRPr="003D14FE" w:rsidRDefault="00DF5B66" w:rsidP="005A1142">
      <w:pPr>
        <w:spacing w:line="360" w:lineRule="auto"/>
        <w:jc w:val="center"/>
        <w:rPr>
          <w:rFonts w:ascii="Verdana" w:hAnsi="Verdana"/>
          <w:b/>
          <w:szCs w:val="26"/>
          <w:lang w:eastAsia="en-US"/>
        </w:rPr>
      </w:pPr>
    </w:p>
    <w:p w:rsidR="00DF5B66" w:rsidRPr="00CC0953" w:rsidRDefault="00DF5B66" w:rsidP="00DF5B66">
      <w:pPr>
        <w:spacing w:line="276" w:lineRule="auto"/>
        <w:jc w:val="center"/>
        <w:rPr>
          <w:rFonts w:ascii="Verdana" w:hAnsi="Verdana"/>
          <w:b/>
          <w:sz w:val="26"/>
          <w:szCs w:val="26"/>
          <w:lang w:eastAsia="en-US"/>
        </w:rPr>
      </w:pPr>
      <w:proofErr w:type="spellStart"/>
      <w:r w:rsidRPr="00CC0953">
        <w:rPr>
          <w:rFonts w:ascii="Verdana" w:hAnsi="Verdana"/>
          <w:b/>
          <w:sz w:val="26"/>
          <w:szCs w:val="26"/>
          <w:lang w:eastAsia="en-US"/>
        </w:rPr>
        <w:t>M.P</w:t>
      </w:r>
      <w:proofErr w:type="spellEnd"/>
      <w:r w:rsidRPr="00CC0953">
        <w:rPr>
          <w:rFonts w:ascii="Verdana" w:hAnsi="Verdana"/>
          <w:b/>
          <w:sz w:val="26"/>
          <w:szCs w:val="26"/>
          <w:lang w:eastAsia="en-US"/>
        </w:rPr>
        <w:t xml:space="preserve">. MANUEL </w:t>
      </w:r>
      <w:proofErr w:type="spellStart"/>
      <w:r w:rsidRPr="00CC0953">
        <w:rPr>
          <w:rFonts w:ascii="Verdana" w:hAnsi="Verdana"/>
          <w:b/>
          <w:sz w:val="26"/>
          <w:szCs w:val="26"/>
          <w:lang w:eastAsia="en-US"/>
        </w:rPr>
        <w:t>YARZAGARAY</w:t>
      </w:r>
      <w:proofErr w:type="spellEnd"/>
      <w:r w:rsidRPr="00CC0953">
        <w:rPr>
          <w:rFonts w:ascii="Verdana" w:hAnsi="Verdana"/>
          <w:b/>
          <w:sz w:val="26"/>
          <w:szCs w:val="26"/>
          <w:lang w:eastAsia="en-US"/>
        </w:rPr>
        <w:t xml:space="preserve"> BANDERA</w:t>
      </w:r>
    </w:p>
    <w:p w:rsidR="00DF5B66" w:rsidRPr="00CC0953" w:rsidRDefault="00DF5B66" w:rsidP="005A1142">
      <w:pPr>
        <w:spacing w:line="480" w:lineRule="auto"/>
        <w:jc w:val="center"/>
        <w:rPr>
          <w:rFonts w:ascii="Verdana" w:hAnsi="Verdana"/>
          <w:b/>
          <w:bCs/>
          <w:sz w:val="28"/>
          <w:szCs w:val="26"/>
          <w:lang w:eastAsia="en-US"/>
        </w:rPr>
      </w:pPr>
    </w:p>
    <w:p w:rsidR="00DF5B66" w:rsidRPr="00B21237" w:rsidRDefault="00DF5B66" w:rsidP="00DF5B66">
      <w:pPr>
        <w:suppressAutoHyphens/>
        <w:spacing w:line="312" w:lineRule="auto"/>
        <w:jc w:val="center"/>
        <w:rPr>
          <w:rFonts w:ascii="Verdana" w:hAnsi="Verdana" w:cs="Arial"/>
          <w:b/>
          <w:bCs/>
          <w:spacing w:val="-4"/>
          <w:sz w:val="26"/>
          <w:szCs w:val="26"/>
        </w:rPr>
      </w:pPr>
      <w:r w:rsidRPr="00B21237">
        <w:rPr>
          <w:rFonts w:ascii="Verdana" w:hAnsi="Verdana" w:cs="Arial"/>
          <w:b/>
          <w:bCs/>
          <w:spacing w:val="-4"/>
          <w:sz w:val="26"/>
          <w:szCs w:val="26"/>
        </w:rPr>
        <w:t>SENTENCIA DE TUTELA SEGUNDA INSTANCIA</w:t>
      </w:r>
    </w:p>
    <w:p w:rsidR="00DF5B66" w:rsidRPr="00CC0953" w:rsidRDefault="00DF5B66" w:rsidP="00DF5B66">
      <w:pPr>
        <w:spacing w:line="360" w:lineRule="auto"/>
        <w:jc w:val="center"/>
        <w:rPr>
          <w:rFonts w:ascii="Verdana" w:hAnsi="Verdana"/>
          <w:spacing w:val="-3"/>
          <w:sz w:val="28"/>
          <w:szCs w:val="28"/>
          <w:lang w:eastAsia="en-US"/>
        </w:rPr>
      </w:pPr>
    </w:p>
    <w:p w:rsidR="00DF5B66" w:rsidRPr="00663812" w:rsidRDefault="00DF5B66" w:rsidP="00DF5B66">
      <w:pPr>
        <w:spacing w:line="276" w:lineRule="auto"/>
        <w:jc w:val="center"/>
        <w:rPr>
          <w:rFonts w:ascii="Verdana" w:hAnsi="Verdana" w:cs="Arial"/>
          <w:b/>
          <w:bCs/>
          <w:sz w:val="26"/>
          <w:szCs w:val="26"/>
          <w:lang w:eastAsia="en-US"/>
        </w:rPr>
      </w:pPr>
      <w:r w:rsidRPr="00663812">
        <w:rPr>
          <w:rFonts w:ascii="Verdana" w:hAnsi="Verdana" w:cs="Arial"/>
          <w:spacing w:val="-3"/>
          <w:sz w:val="26"/>
          <w:szCs w:val="26"/>
          <w:lang w:eastAsia="en-US"/>
        </w:rPr>
        <w:t>Aprobado por Acta No.</w:t>
      </w:r>
      <w:r w:rsidR="00663812" w:rsidRPr="00663812">
        <w:rPr>
          <w:rFonts w:ascii="Verdana" w:hAnsi="Verdana" w:cs="Arial"/>
          <w:spacing w:val="-3"/>
          <w:sz w:val="26"/>
          <w:szCs w:val="26"/>
          <w:lang w:eastAsia="en-US"/>
        </w:rPr>
        <w:t xml:space="preserve"> 504 del 02</w:t>
      </w:r>
      <w:r w:rsidRPr="00663812">
        <w:rPr>
          <w:rFonts w:ascii="Verdana" w:hAnsi="Verdana" w:cs="Arial"/>
          <w:spacing w:val="-3"/>
          <w:sz w:val="26"/>
          <w:szCs w:val="26"/>
          <w:lang w:eastAsia="en-US"/>
        </w:rPr>
        <w:t xml:space="preserve"> de junio de 2017. H:</w:t>
      </w:r>
      <w:r w:rsidR="00663812" w:rsidRPr="00663812">
        <w:rPr>
          <w:rFonts w:ascii="Verdana" w:hAnsi="Verdana" w:cs="Arial"/>
          <w:spacing w:val="-3"/>
          <w:sz w:val="26"/>
          <w:szCs w:val="26"/>
          <w:lang w:eastAsia="en-US"/>
        </w:rPr>
        <w:t xml:space="preserve"> 3:45 p.m.</w:t>
      </w:r>
      <w:r w:rsidRPr="00663812">
        <w:rPr>
          <w:rFonts w:ascii="Verdana" w:hAnsi="Verdana" w:cs="Arial"/>
          <w:spacing w:val="-3"/>
          <w:sz w:val="26"/>
          <w:szCs w:val="26"/>
          <w:lang w:eastAsia="en-US"/>
        </w:rPr>
        <w:t xml:space="preserve">  </w:t>
      </w:r>
      <w:r w:rsidRPr="00663812">
        <w:rPr>
          <w:rFonts w:ascii="Verdana" w:hAnsi="Verdana" w:cs="Arial"/>
          <w:b/>
          <w:bCs/>
          <w:sz w:val="26"/>
          <w:szCs w:val="26"/>
          <w:lang w:eastAsia="en-US"/>
        </w:rPr>
        <w:t xml:space="preserve"> </w:t>
      </w:r>
    </w:p>
    <w:tbl>
      <w:tblPr>
        <w:tblpPr w:leftFromText="141" w:rightFromText="141" w:vertAnchor="text" w:horzAnchor="margin" w:tblpXSpec="center" w:tblpY="279"/>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5244"/>
      </w:tblGrid>
      <w:tr w:rsidR="006E1339" w:rsidRPr="00B21237" w:rsidTr="006E1339">
        <w:trPr>
          <w:trHeight w:val="71"/>
        </w:trPr>
        <w:tc>
          <w:tcPr>
            <w:tcW w:w="1668" w:type="dxa"/>
            <w:shd w:val="clear" w:color="auto" w:fill="auto"/>
            <w:vAlign w:val="center"/>
          </w:tcPr>
          <w:p w:rsidR="006E1339" w:rsidRPr="00DF5B66" w:rsidRDefault="006E1339" w:rsidP="006E1339">
            <w:pPr>
              <w:widowControl w:val="0"/>
              <w:autoSpaceDE w:val="0"/>
              <w:autoSpaceDN w:val="0"/>
              <w:adjustRightInd w:val="0"/>
              <w:ind w:left="142" w:right="-51" w:hanging="142"/>
              <w:rPr>
                <w:rFonts w:ascii="Corbel" w:hAnsi="Corbel" w:cs="Arial"/>
                <w:bCs/>
                <w:sz w:val="23"/>
                <w:szCs w:val="23"/>
              </w:rPr>
            </w:pPr>
            <w:r w:rsidRPr="00DF5B66">
              <w:rPr>
                <w:rFonts w:ascii="Corbel" w:hAnsi="Corbel" w:cs="Arial"/>
                <w:bCs/>
                <w:sz w:val="23"/>
                <w:szCs w:val="23"/>
              </w:rPr>
              <w:t>Radicación:</w:t>
            </w:r>
          </w:p>
        </w:tc>
        <w:tc>
          <w:tcPr>
            <w:tcW w:w="5244" w:type="dxa"/>
            <w:shd w:val="clear" w:color="auto" w:fill="auto"/>
            <w:vAlign w:val="center"/>
          </w:tcPr>
          <w:p w:rsidR="006E1339" w:rsidRPr="00DF5B66" w:rsidRDefault="006E1339" w:rsidP="006E1339">
            <w:pPr>
              <w:widowControl w:val="0"/>
              <w:autoSpaceDE w:val="0"/>
              <w:autoSpaceDN w:val="0"/>
              <w:adjustRightInd w:val="0"/>
              <w:ind w:left="142" w:right="-51" w:hanging="142"/>
              <w:rPr>
                <w:rFonts w:ascii="Corbel" w:hAnsi="Corbel" w:cs="Arial"/>
                <w:bCs/>
                <w:sz w:val="23"/>
                <w:szCs w:val="23"/>
              </w:rPr>
            </w:pPr>
            <w:r w:rsidRPr="00DF5B66">
              <w:rPr>
                <w:rFonts w:ascii="Corbel" w:hAnsi="Corbel" w:cs="Arial"/>
                <w:bCs/>
                <w:sz w:val="23"/>
                <w:szCs w:val="23"/>
              </w:rPr>
              <w:t>66001-31-09-007-2017-00037-01</w:t>
            </w:r>
          </w:p>
        </w:tc>
      </w:tr>
      <w:tr w:rsidR="006E1339" w:rsidRPr="00B21237" w:rsidTr="006E1339">
        <w:trPr>
          <w:trHeight w:val="275"/>
        </w:trPr>
        <w:tc>
          <w:tcPr>
            <w:tcW w:w="1668" w:type="dxa"/>
            <w:shd w:val="clear" w:color="auto" w:fill="auto"/>
            <w:vAlign w:val="center"/>
          </w:tcPr>
          <w:p w:rsidR="006E1339" w:rsidRPr="00DF5B66" w:rsidRDefault="006E1339" w:rsidP="006E1339">
            <w:pPr>
              <w:widowControl w:val="0"/>
              <w:autoSpaceDE w:val="0"/>
              <w:autoSpaceDN w:val="0"/>
              <w:adjustRightInd w:val="0"/>
              <w:ind w:left="142" w:right="-51" w:hanging="142"/>
              <w:rPr>
                <w:rFonts w:ascii="Corbel" w:hAnsi="Corbel" w:cs="Arial"/>
                <w:bCs/>
                <w:sz w:val="23"/>
                <w:szCs w:val="23"/>
              </w:rPr>
            </w:pPr>
            <w:r w:rsidRPr="00DF5B66">
              <w:rPr>
                <w:rFonts w:ascii="Corbel" w:hAnsi="Corbel" w:cs="Arial"/>
                <w:bCs/>
                <w:sz w:val="23"/>
                <w:szCs w:val="23"/>
              </w:rPr>
              <w:t>Accionante:</w:t>
            </w:r>
          </w:p>
        </w:tc>
        <w:tc>
          <w:tcPr>
            <w:tcW w:w="5244" w:type="dxa"/>
            <w:shd w:val="clear" w:color="auto" w:fill="auto"/>
            <w:vAlign w:val="center"/>
          </w:tcPr>
          <w:p w:rsidR="006E1339" w:rsidRPr="00DF5B66" w:rsidRDefault="006E1339" w:rsidP="006E1339">
            <w:pPr>
              <w:widowControl w:val="0"/>
              <w:autoSpaceDE w:val="0"/>
              <w:autoSpaceDN w:val="0"/>
              <w:adjustRightInd w:val="0"/>
              <w:ind w:left="142" w:right="-51" w:hanging="142"/>
              <w:rPr>
                <w:rFonts w:ascii="Corbel" w:hAnsi="Corbel" w:cs="Arial"/>
                <w:bCs/>
                <w:sz w:val="23"/>
                <w:szCs w:val="23"/>
              </w:rPr>
            </w:pPr>
            <w:r w:rsidRPr="00DF5B66">
              <w:rPr>
                <w:rFonts w:ascii="Corbel" w:hAnsi="Corbel" w:cs="Arial"/>
                <w:bCs/>
                <w:sz w:val="23"/>
                <w:szCs w:val="23"/>
              </w:rPr>
              <w:t>Aura María Giraldo Ramírez</w:t>
            </w:r>
          </w:p>
        </w:tc>
      </w:tr>
      <w:tr w:rsidR="006E1339" w:rsidRPr="00B21237" w:rsidTr="006E1339">
        <w:trPr>
          <w:trHeight w:val="280"/>
        </w:trPr>
        <w:tc>
          <w:tcPr>
            <w:tcW w:w="1668" w:type="dxa"/>
            <w:shd w:val="clear" w:color="auto" w:fill="auto"/>
            <w:vAlign w:val="center"/>
          </w:tcPr>
          <w:p w:rsidR="006E1339" w:rsidRPr="00DF5B66" w:rsidRDefault="006E1339" w:rsidP="006E1339">
            <w:pPr>
              <w:widowControl w:val="0"/>
              <w:autoSpaceDE w:val="0"/>
              <w:autoSpaceDN w:val="0"/>
              <w:adjustRightInd w:val="0"/>
              <w:ind w:left="142" w:right="-51" w:hanging="142"/>
              <w:rPr>
                <w:rFonts w:ascii="Corbel" w:hAnsi="Corbel" w:cs="Arial"/>
                <w:bCs/>
                <w:sz w:val="23"/>
                <w:szCs w:val="23"/>
              </w:rPr>
            </w:pPr>
            <w:r w:rsidRPr="00DF5B66">
              <w:rPr>
                <w:rFonts w:ascii="Corbel" w:hAnsi="Corbel" w:cs="Arial"/>
                <w:bCs/>
                <w:sz w:val="23"/>
                <w:szCs w:val="23"/>
              </w:rPr>
              <w:t>Accionado:</w:t>
            </w:r>
          </w:p>
        </w:tc>
        <w:tc>
          <w:tcPr>
            <w:tcW w:w="5244" w:type="dxa"/>
            <w:shd w:val="clear" w:color="auto" w:fill="auto"/>
            <w:vAlign w:val="center"/>
          </w:tcPr>
          <w:p w:rsidR="006E1339" w:rsidRPr="00DF5B66" w:rsidRDefault="006E1339" w:rsidP="006E1339">
            <w:pPr>
              <w:widowControl w:val="0"/>
              <w:autoSpaceDE w:val="0"/>
              <w:autoSpaceDN w:val="0"/>
              <w:adjustRightInd w:val="0"/>
              <w:ind w:left="142" w:right="-51" w:hanging="142"/>
              <w:rPr>
                <w:rFonts w:ascii="Corbel" w:hAnsi="Corbel" w:cs="Arial"/>
                <w:bCs/>
                <w:sz w:val="23"/>
                <w:szCs w:val="23"/>
              </w:rPr>
            </w:pPr>
            <w:proofErr w:type="spellStart"/>
            <w:r w:rsidRPr="00DF5B66">
              <w:rPr>
                <w:rFonts w:ascii="Corbel" w:hAnsi="Corbel" w:cs="Arial"/>
                <w:bCs/>
                <w:sz w:val="23"/>
                <w:szCs w:val="23"/>
              </w:rPr>
              <w:t>ICETEX</w:t>
            </w:r>
            <w:proofErr w:type="spellEnd"/>
            <w:r w:rsidRPr="00DF5B66">
              <w:rPr>
                <w:rFonts w:ascii="Corbel" w:hAnsi="Corbel" w:cs="Arial"/>
                <w:bCs/>
                <w:sz w:val="23"/>
                <w:szCs w:val="23"/>
              </w:rPr>
              <w:t xml:space="preserve"> </w:t>
            </w:r>
          </w:p>
        </w:tc>
      </w:tr>
      <w:tr w:rsidR="006E1339" w:rsidRPr="00B21237" w:rsidTr="006E1339">
        <w:trPr>
          <w:trHeight w:val="257"/>
        </w:trPr>
        <w:tc>
          <w:tcPr>
            <w:tcW w:w="1668" w:type="dxa"/>
            <w:shd w:val="clear" w:color="auto" w:fill="auto"/>
            <w:vAlign w:val="center"/>
          </w:tcPr>
          <w:p w:rsidR="006E1339" w:rsidRPr="00DF5B66" w:rsidRDefault="006E1339" w:rsidP="006E1339">
            <w:pPr>
              <w:widowControl w:val="0"/>
              <w:autoSpaceDE w:val="0"/>
              <w:autoSpaceDN w:val="0"/>
              <w:adjustRightInd w:val="0"/>
              <w:ind w:left="142" w:right="-51" w:hanging="142"/>
              <w:rPr>
                <w:rFonts w:ascii="Corbel" w:hAnsi="Corbel" w:cs="Arial"/>
                <w:bCs/>
                <w:sz w:val="23"/>
                <w:szCs w:val="23"/>
              </w:rPr>
            </w:pPr>
            <w:r w:rsidRPr="00DF5B66">
              <w:rPr>
                <w:rFonts w:ascii="Corbel" w:hAnsi="Corbel" w:cs="Arial"/>
                <w:bCs/>
                <w:sz w:val="23"/>
                <w:szCs w:val="23"/>
              </w:rPr>
              <w:t>Procedencia:</w:t>
            </w:r>
          </w:p>
        </w:tc>
        <w:tc>
          <w:tcPr>
            <w:tcW w:w="5244" w:type="dxa"/>
            <w:shd w:val="clear" w:color="auto" w:fill="auto"/>
            <w:vAlign w:val="center"/>
          </w:tcPr>
          <w:p w:rsidR="006E1339" w:rsidRPr="00DF5B66" w:rsidRDefault="006E1339" w:rsidP="006E1339">
            <w:pPr>
              <w:widowControl w:val="0"/>
              <w:autoSpaceDE w:val="0"/>
              <w:autoSpaceDN w:val="0"/>
              <w:adjustRightInd w:val="0"/>
              <w:ind w:left="142" w:right="-51" w:hanging="142"/>
              <w:rPr>
                <w:rFonts w:ascii="Corbel" w:hAnsi="Corbel" w:cs="Arial"/>
                <w:bCs/>
                <w:sz w:val="23"/>
                <w:szCs w:val="23"/>
                <w:u w:val="words"/>
              </w:rPr>
            </w:pPr>
            <w:r w:rsidRPr="00DF5B66">
              <w:rPr>
                <w:rFonts w:ascii="Corbel" w:hAnsi="Corbel" w:cs="Arial"/>
                <w:bCs/>
                <w:sz w:val="23"/>
                <w:szCs w:val="23"/>
              </w:rPr>
              <w:t>Juzgado Séptimo Penal del Circuito de Pereira</w:t>
            </w:r>
          </w:p>
        </w:tc>
      </w:tr>
      <w:tr w:rsidR="006E1339" w:rsidRPr="00B21237" w:rsidTr="006E1339">
        <w:trPr>
          <w:trHeight w:val="257"/>
        </w:trPr>
        <w:tc>
          <w:tcPr>
            <w:tcW w:w="1668" w:type="dxa"/>
            <w:shd w:val="clear" w:color="auto" w:fill="auto"/>
            <w:vAlign w:val="center"/>
          </w:tcPr>
          <w:p w:rsidR="006E1339" w:rsidRPr="00DF5B66" w:rsidRDefault="006E1339" w:rsidP="006E1339">
            <w:pPr>
              <w:widowControl w:val="0"/>
              <w:autoSpaceDE w:val="0"/>
              <w:autoSpaceDN w:val="0"/>
              <w:adjustRightInd w:val="0"/>
              <w:ind w:left="142" w:right="-51" w:hanging="142"/>
              <w:rPr>
                <w:rFonts w:ascii="Corbel" w:hAnsi="Corbel" w:cs="Arial"/>
                <w:bCs/>
                <w:sz w:val="23"/>
                <w:szCs w:val="23"/>
              </w:rPr>
            </w:pPr>
            <w:r w:rsidRPr="00DF5B66">
              <w:rPr>
                <w:rFonts w:ascii="Corbel" w:hAnsi="Corbel" w:cs="Arial"/>
                <w:bCs/>
                <w:sz w:val="23"/>
                <w:szCs w:val="23"/>
              </w:rPr>
              <w:t>Decisión:</w:t>
            </w:r>
          </w:p>
        </w:tc>
        <w:tc>
          <w:tcPr>
            <w:tcW w:w="5244" w:type="dxa"/>
            <w:shd w:val="clear" w:color="auto" w:fill="auto"/>
            <w:vAlign w:val="center"/>
          </w:tcPr>
          <w:p w:rsidR="006E1339" w:rsidRPr="00DF5B66" w:rsidRDefault="006E1339" w:rsidP="006E1339">
            <w:pPr>
              <w:widowControl w:val="0"/>
              <w:autoSpaceDE w:val="0"/>
              <w:autoSpaceDN w:val="0"/>
              <w:adjustRightInd w:val="0"/>
              <w:ind w:left="142" w:right="-51" w:hanging="142"/>
              <w:rPr>
                <w:rFonts w:ascii="Corbel" w:hAnsi="Corbel" w:cs="Arial"/>
                <w:bCs/>
                <w:sz w:val="23"/>
                <w:szCs w:val="23"/>
              </w:rPr>
            </w:pPr>
            <w:r w:rsidRPr="00DF5B66">
              <w:rPr>
                <w:rFonts w:ascii="Corbel" w:hAnsi="Corbel" w:cs="Arial"/>
                <w:bCs/>
                <w:sz w:val="23"/>
                <w:szCs w:val="23"/>
              </w:rPr>
              <w:t>Confirma</w:t>
            </w:r>
            <w:r>
              <w:rPr>
                <w:rFonts w:ascii="Corbel" w:hAnsi="Corbel" w:cs="Arial"/>
                <w:bCs/>
                <w:sz w:val="23"/>
                <w:szCs w:val="23"/>
              </w:rPr>
              <w:t xml:space="preserve"> y declara hecho superado </w:t>
            </w:r>
          </w:p>
        </w:tc>
      </w:tr>
    </w:tbl>
    <w:p w:rsidR="002C4C89" w:rsidRPr="000920EE" w:rsidRDefault="002C4C89" w:rsidP="00010FA3">
      <w:pPr>
        <w:tabs>
          <w:tab w:val="left" w:pos="2266"/>
          <w:tab w:val="left" w:pos="2549"/>
        </w:tabs>
        <w:suppressAutoHyphens/>
        <w:spacing w:line="360" w:lineRule="auto"/>
        <w:jc w:val="both"/>
        <w:rPr>
          <w:rFonts w:ascii="Verdana" w:hAnsi="Verdana" w:cs="Arial"/>
          <w:spacing w:val="-3"/>
          <w:sz w:val="22"/>
          <w:szCs w:val="26"/>
        </w:rPr>
      </w:pPr>
    </w:p>
    <w:p w:rsidR="0065401C" w:rsidRPr="00B21237" w:rsidRDefault="0065401C" w:rsidP="00186631">
      <w:pPr>
        <w:widowControl w:val="0"/>
        <w:autoSpaceDE w:val="0"/>
        <w:autoSpaceDN w:val="0"/>
        <w:adjustRightInd w:val="0"/>
        <w:rPr>
          <w:rFonts w:ascii="Verdana" w:hAnsi="Verdana" w:cs="Arial"/>
          <w:b/>
          <w:sz w:val="26"/>
          <w:szCs w:val="26"/>
        </w:rPr>
      </w:pPr>
    </w:p>
    <w:p w:rsidR="002C45FD" w:rsidRPr="00B21237" w:rsidRDefault="002C45FD" w:rsidP="006F516C">
      <w:pPr>
        <w:widowControl w:val="0"/>
        <w:autoSpaceDE w:val="0"/>
        <w:autoSpaceDN w:val="0"/>
        <w:adjustRightInd w:val="0"/>
        <w:spacing w:line="283" w:lineRule="auto"/>
        <w:rPr>
          <w:rFonts w:ascii="Verdana" w:hAnsi="Verdana" w:cs="Arial"/>
          <w:b/>
          <w:sz w:val="26"/>
          <w:szCs w:val="26"/>
        </w:rPr>
      </w:pPr>
    </w:p>
    <w:p w:rsidR="002C4C89" w:rsidRPr="00B21237" w:rsidRDefault="002C4C89" w:rsidP="0057677C">
      <w:pPr>
        <w:widowControl w:val="0"/>
        <w:autoSpaceDE w:val="0"/>
        <w:autoSpaceDN w:val="0"/>
        <w:adjustRightInd w:val="0"/>
        <w:jc w:val="center"/>
        <w:rPr>
          <w:rFonts w:ascii="Verdana" w:hAnsi="Verdana" w:cs="Arial"/>
          <w:b/>
          <w:sz w:val="26"/>
          <w:szCs w:val="26"/>
        </w:rPr>
      </w:pPr>
    </w:p>
    <w:p w:rsidR="002C4C89" w:rsidRPr="00B21237" w:rsidRDefault="002C4C89" w:rsidP="0057677C">
      <w:pPr>
        <w:widowControl w:val="0"/>
        <w:autoSpaceDE w:val="0"/>
        <w:autoSpaceDN w:val="0"/>
        <w:adjustRightInd w:val="0"/>
        <w:jc w:val="center"/>
        <w:rPr>
          <w:rFonts w:ascii="Verdana" w:hAnsi="Verdana" w:cs="Arial"/>
          <w:b/>
          <w:sz w:val="26"/>
          <w:szCs w:val="26"/>
        </w:rPr>
      </w:pPr>
    </w:p>
    <w:p w:rsidR="002C4C89" w:rsidRPr="00B21237" w:rsidRDefault="002C4C89" w:rsidP="0057677C">
      <w:pPr>
        <w:widowControl w:val="0"/>
        <w:autoSpaceDE w:val="0"/>
        <w:autoSpaceDN w:val="0"/>
        <w:adjustRightInd w:val="0"/>
        <w:jc w:val="center"/>
        <w:rPr>
          <w:rFonts w:ascii="Verdana" w:hAnsi="Verdana" w:cs="Arial"/>
          <w:b/>
          <w:sz w:val="26"/>
          <w:szCs w:val="26"/>
        </w:rPr>
      </w:pPr>
    </w:p>
    <w:p w:rsidR="002C4C89" w:rsidRPr="00B21237" w:rsidRDefault="002C4C89" w:rsidP="00010FA3">
      <w:pPr>
        <w:widowControl w:val="0"/>
        <w:autoSpaceDE w:val="0"/>
        <w:autoSpaceDN w:val="0"/>
        <w:adjustRightInd w:val="0"/>
        <w:rPr>
          <w:rFonts w:ascii="Verdana" w:hAnsi="Verdana" w:cs="Arial"/>
          <w:b/>
          <w:sz w:val="26"/>
          <w:szCs w:val="26"/>
        </w:rPr>
      </w:pPr>
    </w:p>
    <w:p w:rsidR="006D7CCE" w:rsidRPr="00B21237" w:rsidRDefault="006D7CCE" w:rsidP="00010FA3">
      <w:pPr>
        <w:widowControl w:val="0"/>
        <w:autoSpaceDE w:val="0"/>
        <w:autoSpaceDN w:val="0"/>
        <w:adjustRightInd w:val="0"/>
        <w:spacing w:line="329" w:lineRule="auto"/>
        <w:jc w:val="center"/>
        <w:rPr>
          <w:rFonts w:ascii="Verdana" w:hAnsi="Verdana" w:cs="Arial"/>
          <w:bCs/>
          <w:i/>
          <w:sz w:val="26"/>
          <w:szCs w:val="26"/>
        </w:rPr>
      </w:pPr>
      <w:r w:rsidRPr="00B21237">
        <w:rPr>
          <w:rFonts w:ascii="Verdana" w:hAnsi="Verdana" w:cs="Arial"/>
          <w:b/>
          <w:sz w:val="26"/>
          <w:szCs w:val="26"/>
        </w:rPr>
        <w:t>ASUNTO</w:t>
      </w:r>
      <w:r w:rsidR="003D14FE">
        <w:rPr>
          <w:rFonts w:ascii="Verdana" w:hAnsi="Verdana" w:cs="Arial"/>
          <w:b/>
          <w:sz w:val="26"/>
          <w:szCs w:val="26"/>
        </w:rPr>
        <w:t>:</w:t>
      </w:r>
    </w:p>
    <w:p w:rsidR="00C1649A" w:rsidRPr="00B21237" w:rsidRDefault="00C1649A" w:rsidP="003D14FE">
      <w:pPr>
        <w:widowControl w:val="0"/>
        <w:tabs>
          <w:tab w:val="left" w:pos="561"/>
        </w:tabs>
        <w:autoSpaceDE w:val="0"/>
        <w:spacing w:line="276" w:lineRule="auto"/>
        <w:rPr>
          <w:rFonts w:ascii="Verdana" w:hAnsi="Verdana" w:cs="Arial"/>
          <w:b/>
          <w:sz w:val="26"/>
          <w:szCs w:val="26"/>
        </w:rPr>
      </w:pPr>
    </w:p>
    <w:p w:rsidR="00C1649A" w:rsidRPr="000F4B12" w:rsidRDefault="00271603" w:rsidP="003D14FE">
      <w:pPr>
        <w:widowControl w:val="0"/>
        <w:autoSpaceDE w:val="0"/>
        <w:spacing w:line="331" w:lineRule="auto"/>
        <w:jc w:val="both"/>
        <w:rPr>
          <w:rFonts w:ascii="Verdana" w:hAnsi="Verdana" w:cs="Arial"/>
          <w:bCs/>
          <w:sz w:val="26"/>
          <w:szCs w:val="26"/>
        </w:rPr>
      </w:pPr>
      <w:r w:rsidRPr="00B21237">
        <w:rPr>
          <w:rFonts w:ascii="Verdana" w:hAnsi="Verdana" w:cs="Arial"/>
          <w:sz w:val="26"/>
          <w:szCs w:val="26"/>
        </w:rPr>
        <w:t xml:space="preserve">Se pronuncia </w:t>
      </w:r>
      <w:smartTag w:uri="urn:schemas-microsoft-com:office:smarttags" w:element="PersonName">
        <w:smartTagPr>
          <w:attr w:name="ProductID" w:val="la Sala"/>
        </w:smartTagPr>
        <w:r w:rsidRPr="00B21237">
          <w:rPr>
            <w:rFonts w:ascii="Verdana" w:hAnsi="Verdana" w:cs="Arial"/>
            <w:sz w:val="26"/>
            <w:szCs w:val="26"/>
          </w:rPr>
          <w:t>la Sala</w:t>
        </w:r>
      </w:smartTag>
      <w:r w:rsidRPr="00B21237">
        <w:rPr>
          <w:rFonts w:ascii="Verdana" w:hAnsi="Verdana" w:cs="Arial"/>
          <w:sz w:val="26"/>
          <w:szCs w:val="26"/>
        </w:rPr>
        <w:t xml:space="preserve"> en torno a</w:t>
      </w:r>
      <w:r w:rsidRPr="00B21237">
        <w:rPr>
          <w:rFonts w:ascii="Verdana" w:hAnsi="Verdana" w:cs="Arial"/>
          <w:bCs/>
          <w:sz w:val="26"/>
          <w:szCs w:val="26"/>
        </w:rPr>
        <w:t xml:space="preserve"> la impugnación interpuesta por </w:t>
      </w:r>
      <w:r w:rsidR="006478DC">
        <w:rPr>
          <w:rFonts w:ascii="Verdana" w:hAnsi="Verdana" w:cs="Arial"/>
          <w:bCs/>
          <w:sz w:val="26"/>
          <w:szCs w:val="26"/>
        </w:rPr>
        <w:t xml:space="preserve">el </w:t>
      </w:r>
      <w:proofErr w:type="spellStart"/>
      <w:r w:rsidR="006478DC" w:rsidRPr="006478DC">
        <w:rPr>
          <w:rFonts w:ascii="Verdana" w:hAnsi="Verdana" w:cs="Arial"/>
          <w:b/>
          <w:bCs/>
          <w:sz w:val="26"/>
          <w:szCs w:val="26"/>
        </w:rPr>
        <w:t>ICETEX</w:t>
      </w:r>
      <w:proofErr w:type="spellEnd"/>
      <w:r w:rsidR="001E26F9">
        <w:rPr>
          <w:rFonts w:ascii="Verdana" w:hAnsi="Verdana" w:cs="Arial"/>
          <w:bCs/>
          <w:sz w:val="26"/>
          <w:szCs w:val="26"/>
        </w:rPr>
        <w:t>, entidad accionada</w:t>
      </w:r>
      <w:r w:rsidR="00060829" w:rsidRPr="00B21237">
        <w:rPr>
          <w:rFonts w:ascii="Verdana" w:hAnsi="Verdana" w:cs="Arial"/>
          <w:bCs/>
          <w:sz w:val="26"/>
          <w:szCs w:val="26"/>
        </w:rPr>
        <w:t xml:space="preserve"> dentro del presente asunto</w:t>
      </w:r>
      <w:r w:rsidR="00CA010D" w:rsidRPr="00B21237">
        <w:rPr>
          <w:rFonts w:ascii="Verdana" w:hAnsi="Verdana" w:cs="Arial"/>
          <w:bCs/>
          <w:sz w:val="26"/>
          <w:szCs w:val="26"/>
        </w:rPr>
        <w:t>, contra el fallo proferido</w:t>
      </w:r>
      <w:r w:rsidR="003D1728" w:rsidRPr="00B21237">
        <w:rPr>
          <w:rFonts w:ascii="Verdana" w:hAnsi="Verdana" w:cs="Arial"/>
          <w:bCs/>
          <w:sz w:val="26"/>
          <w:szCs w:val="26"/>
        </w:rPr>
        <w:t xml:space="preserve"> el </w:t>
      </w:r>
      <w:r w:rsidR="007B0581">
        <w:rPr>
          <w:rFonts w:ascii="Verdana" w:hAnsi="Verdana" w:cs="Arial"/>
          <w:bCs/>
          <w:sz w:val="26"/>
          <w:szCs w:val="26"/>
        </w:rPr>
        <w:t>20 de a</w:t>
      </w:r>
      <w:r w:rsidR="001E26F9">
        <w:rPr>
          <w:rFonts w:ascii="Verdana" w:hAnsi="Verdana" w:cs="Arial"/>
          <w:bCs/>
          <w:sz w:val="26"/>
          <w:szCs w:val="26"/>
        </w:rPr>
        <w:t xml:space="preserve">bril del 2017 por el Juzgado </w:t>
      </w:r>
      <w:r w:rsidR="007B0581">
        <w:rPr>
          <w:rFonts w:ascii="Verdana" w:hAnsi="Verdana" w:cs="Arial"/>
          <w:bCs/>
          <w:sz w:val="26"/>
          <w:szCs w:val="26"/>
        </w:rPr>
        <w:t>Séptimo</w:t>
      </w:r>
      <w:r w:rsidR="001E26F9">
        <w:rPr>
          <w:rFonts w:ascii="Verdana" w:hAnsi="Verdana" w:cs="Arial"/>
          <w:bCs/>
          <w:sz w:val="26"/>
          <w:szCs w:val="26"/>
        </w:rPr>
        <w:t xml:space="preserve"> </w:t>
      </w:r>
      <w:r w:rsidR="00CA010D" w:rsidRPr="00B21237">
        <w:rPr>
          <w:rFonts w:ascii="Verdana" w:hAnsi="Verdana" w:cs="Arial"/>
          <w:bCs/>
          <w:sz w:val="26"/>
          <w:szCs w:val="26"/>
        </w:rPr>
        <w:lastRenderedPageBreak/>
        <w:t>Penal del Circuito</w:t>
      </w:r>
      <w:r w:rsidR="001E26F9">
        <w:rPr>
          <w:rFonts w:ascii="Verdana" w:hAnsi="Verdana" w:cs="Arial"/>
          <w:bCs/>
          <w:sz w:val="26"/>
          <w:szCs w:val="26"/>
        </w:rPr>
        <w:t xml:space="preserve"> de Pereira</w:t>
      </w:r>
      <w:r w:rsidR="00060829" w:rsidRPr="00B21237">
        <w:rPr>
          <w:rFonts w:ascii="Verdana" w:hAnsi="Verdana" w:cs="Arial"/>
          <w:bCs/>
          <w:sz w:val="26"/>
          <w:szCs w:val="26"/>
        </w:rPr>
        <w:t xml:space="preserve">, </w:t>
      </w:r>
      <w:r w:rsidR="007B0581">
        <w:rPr>
          <w:rFonts w:ascii="Verdana" w:hAnsi="Verdana" w:cs="Arial"/>
          <w:bCs/>
          <w:sz w:val="26"/>
          <w:szCs w:val="26"/>
        </w:rPr>
        <w:t xml:space="preserve">dentro de la acción de tutela instaurada por </w:t>
      </w:r>
      <w:r w:rsidR="000F4B12">
        <w:rPr>
          <w:rFonts w:ascii="Verdana" w:hAnsi="Verdana" w:cs="Arial"/>
          <w:b/>
          <w:bCs/>
          <w:sz w:val="26"/>
          <w:szCs w:val="26"/>
        </w:rPr>
        <w:t>AURA MARÍA GIRALDO RAMÍREZ</w:t>
      </w:r>
      <w:r w:rsidR="000F4B12">
        <w:rPr>
          <w:rFonts w:ascii="Verdana" w:hAnsi="Verdana" w:cs="Arial"/>
          <w:bCs/>
          <w:sz w:val="26"/>
          <w:szCs w:val="26"/>
        </w:rPr>
        <w:t>.</w:t>
      </w:r>
    </w:p>
    <w:p w:rsidR="007045D7" w:rsidRPr="00B21237" w:rsidRDefault="007045D7" w:rsidP="003D14FE">
      <w:pPr>
        <w:widowControl w:val="0"/>
        <w:autoSpaceDE w:val="0"/>
        <w:spacing w:line="480" w:lineRule="auto"/>
        <w:jc w:val="both"/>
        <w:rPr>
          <w:rFonts w:ascii="Verdana" w:hAnsi="Verdana" w:cs="Arial"/>
          <w:b/>
          <w:bCs/>
          <w:sz w:val="26"/>
          <w:szCs w:val="26"/>
        </w:rPr>
      </w:pPr>
    </w:p>
    <w:p w:rsidR="00154CF6" w:rsidRPr="00B21237" w:rsidRDefault="00154CF6" w:rsidP="00010FA3">
      <w:pPr>
        <w:widowControl w:val="0"/>
        <w:autoSpaceDE w:val="0"/>
        <w:spacing w:line="329" w:lineRule="auto"/>
        <w:jc w:val="center"/>
        <w:rPr>
          <w:rFonts w:ascii="Verdana" w:hAnsi="Verdana" w:cs="Arial"/>
          <w:b/>
          <w:sz w:val="26"/>
          <w:szCs w:val="26"/>
        </w:rPr>
      </w:pPr>
      <w:r w:rsidRPr="00B21237">
        <w:rPr>
          <w:rFonts w:ascii="Verdana" w:hAnsi="Verdana" w:cs="Arial"/>
          <w:b/>
          <w:sz w:val="26"/>
          <w:szCs w:val="26"/>
        </w:rPr>
        <w:t>ANTECEDENTES:</w:t>
      </w:r>
    </w:p>
    <w:p w:rsidR="00154CF6" w:rsidRPr="00B21237" w:rsidRDefault="00154CF6" w:rsidP="003D14FE">
      <w:pPr>
        <w:widowControl w:val="0"/>
        <w:autoSpaceDE w:val="0"/>
        <w:spacing w:line="276" w:lineRule="auto"/>
        <w:jc w:val="center"/>
        <w:rPr>
          <w:rFonts w:ascii="Verdana" w:hAnsi="Verdana" w:cs="Arial"/>
          <w:b/>
          <w:sz w:val="26"/>
          <w:szCs w:val="26"/>
        </w:rPr>
      </w:pPr>
    </w:p>
    <w:p w:rsidR="00615F10" w:rsidRDefault="00916373" w:rsidP="003D14FE">
      <w:pPr>
        <w:widowControl w:val="0"/>
        <w:autoSpaceDE w:val="0"/>
        <w:spacing w:line="331" w:lineRule="auto"/>
        <w:jc w:val="both"/>
        <w:rPr>
          <w:rFonts w:ascii="Verdana" w:hAnsi="Verdana" w:cs="Arial"/>
          <w:bCs/>
          <w:sz w:val="26"/>
          <w:szCs w:val="26"/>
        </w:rPr>
      </w:pPr>
      <w:r>
        <w:rPr>
          <w:rFonts w:ascii="Verdana" w:hAnsi="Verdana" w:cs="Arial"/>
          <w:bCs/>
          <w:sz w:val="26"/>
          <w:szCs w:val="26"/>
        </w:rPr>
        <w:t xml:space="preserve">La </w:t>
      </w:r>
      <w:r w:rsidR="00D16C3A">
        <w:rPr>
          <w:rFonts w:ascii="Verdana" w:hAnsi="Verdana" w:cs="Arial"/>
          <w:bCs/>
          <w:sz w:val="26"/>
          <w:szCs w:val="26"/>
        </w:rPr>
        <w:t>joven</w:t>
      </w:r>
      <w:r>
        <w:rPr>
          <w:rFonts w:ascii="Verdana" w:hAnsi="Verdana" w:cs="Arial"/>
          <w:bCs/>
          <w:sz w:val="26"/>
          <w:szCs w:val="26"/>
        </w:rPr>
        <w:t xml:space="preserve"> AURA MARÍA GIRALDO RAMÍREZ</w:t>
      </w:r>
      <w:r w:rsidR="002931AD" w:rsidRPr="00B21237">
        <w:rPr>
          <w:rFonts w:ascii="Verdana" w:hAnsi="Verdana" w:cs="Arial"/>
          <w:bCs/>
          <w:sz w:val="26"/>
          <w:szCs w:val="26"/>
        </w:rPr>
        <w:t xml:space="preserve"> </w:t>
      </w:r>
      <w:r w:rsidR="00C30B7A" w:rsidRPr="00B21237">
        <w:rPr>
          <w:rFonts w:ascii="Verdana" w:hAnsi="Verdana" w:cs="Arial"/>
          <w:bCs/>
          <w:sz w:val="26"/>
          <w:szCs w:val="26"/>
        </w:rPr>
        <w:t>instaur</w:t>
      </w:r>
      <w:r w:rsidR="002931AD" w:rsidRPr="00B21237">
        <w:rPr>
          <w:rFonts w:ascii="Verdana" w:hAnsi="Verdana" w:cs="Arial"/>
          <w:bCs/>
          <w:sz w:val="26"/>
          <w:szCs w:val="26"/>
        </w:rPr>
        <w:t>ó</w:t>
      </w:r>
      <w:r w:rsidR="00C30B7A" w:rsidRPr="00B21237">
        <w:rPr>
          <w:rFonts w:ascii="Verdana" w:hAnsi="Verdana" w:cs="Arial"/>
          <w:bCs/>
          <w:sz w:val="26"/>
          <w:szCs w:val="26"/>
        </w:rPr>
        <w:t xml:space="preserve"> acción de tutela </w:t>
      </w:r>
      <w:r w:rsidR="009E6EC4" w:rsidRPr="00B21237">
        <w:rPr>
          <w:rFonts w:ascii="Verdana" w:hAnsi="Verdana" w:cs="Arial"/>
          <w:bCs/>
          <w:sz w:val="26"/>
          <w:szCs w:val="26"/>
        </w:rPr>
        <w:t xml:space="preserve">en </w:t>
      </w:r>
      <w:r w:rsidR="00E1760B" w:rsidRPr="00B21237">
        <w:rPr>
          <w:rFonts w:ascii="Verdana" w:hAnsi="Verdana" w:cs="Arial"/>
          <w:bCs/>
          <w:sz w:val="26"/>
          <w:szCs w:val="26"/>
        </w:rPr>
        <w:t xml:space="preserve">contra </w:t>
      </w:r>
      <w:r w:rsidR="009E6EC4" w:rsidRPr="00B21237">
        <w:rPr>
          <w:rFonts w:ascii="Verdana" w:hAnsi="Verdana" w:cs="Arial"/>
          <w:bCs/>
          <w:sz w:val="26"/>
          <w:szCs w:val="26"/>
        </w:rPr>
        <w:t>d</w:t>
      </w:r>
      <w:r w:rsidR="00E1760B" w:rsidRPr="00B21237">
        <w:rPr>
          <w:rFonts w:ascii="Verdana" w:hAnsi="Verdana" w:cs="Arial"/>
          <w:bCs/>
          <w:sz w:val="26"/>
          <w:szCs w:val="26"/>
        </w:rPr>
        <w:t xml:space="preserve">el </w:t>
      </w:r>
      <w:proofErr w:type="spellStart"/>
      <w:r w:rsidR="00E70C00" w:rsidRPr="00B21237">
        <w:rPr>
          <w:rFonts w:ascii="Verdana" w:hAnsi="Verdana" w:cs="Arial"/>
          <w:bCs/>
          <w:sz w:val="26"/>
          <w:szCs w:val="26"/>
        </w:rPr>
        <w:t>ICETEX</w:t>
      </w:r>
      <w:proofErr w:type="spellEnd"/>
      <w:r w:rsidR="002034BF">
        <w:rPr>
          <w:rFonts w:ascii="Verdana" w:hAnsi="Verdana" w:cs="Arial"/>
          <w:bCs/>
          <w:sz w:val="26"/>
          <w:szCs w:val="26"/>
        </w:rPr>
        <w:t xml:space="preserve"> </w:t>
      </w:r>
      <w:r w:rsidR="00E70C00" w:rsidRPr="00B21237">
        <w:rPr>
          <w:rFonts w:ascii="Verdana" w:hAnsi="Verdana" w:cs="Arial"/>
          <w:bCs/>
          <w:sz w:val="26"/>
          <w:szCs w:val="26"/>
        </w:rPr>
        <w:t>al considerar vulnerado</w:t>
      </w:r>
      <w:r w:rsidR="002506F2" w:rsidRPr="00B21237">
        <w:rPr>
          <w:rFonts w:ascii="Verdana" w:hAnsi="Verdana" w:cs="Arial"/>
          <w:bCs/>
          <w:sz w:val="26"/>
          <w:szCs w:val="26"/>
        </w:rPr>
        <w:t xml:space="preserve"> su</w:t>
      </w:r>
      <w:r w:rsidR="00E70C00" w:rsidRPr="00B21237">
        <w:rPr>
          <w:rFonts w:ascii="Verdana" w:hAnsi="Verdana" w:cs="Arial"/>
          <w:bCs/>
          <w:sz w:val="26"/>
          <w:szCs w:val="26"/>
        </w:rPr>
        <w:t xml:space="preserve"> derecho fundamental a la educación</w:t>
      </w:r>
      <w:r w:rsidR="00121653" w:rsidRPr="00B21237">
        <w:rPr>
          <w:rFonts w:ascii="Verdana" w:hAnsi="Verdana" w:cs="Arial"/>
          <w:bCs/>
          <w:sz w:val="26"/>
          <w:szCs w:val="26"/>
        </w:rPr>
        <w:t>,</w:t>
      </w:r>
      <w:r w:rsidR="00E70C00" w:rsidRPr="00B21237">
        <w:rPr>
          <w:rFonts w:ascii="Verdana" w:hAnsi="Verdana" w:cs="Arial"/>
          <w:bCs/>
          <w:sz w:val="26"/>
          <w:szCs w:val="26"/>
        </w:rPr>
        <w:t xml:space="preserve"> </w:t>
      </w:r>
      <w:r w:rsidR="00F65637">
        <w:rPr>
          <w:rFonts w:ascii="Verdana" w:hAnsi="Verdana" w:cs="Arial"/>
          <w:bCs/>
          <w:sz w:val="26"/>
          <w:szCs w:val="26"/>
        </w:rPr>
        <w:t>de acuerdo a los hechos</w:t>
      </w:r>
      <w:r w:rsidR="000920EE">
        <w:rPr>
          <w:rFonts w:ascii="Verdana" w:hAnsi="Verdana" w:cs="Arial"/>
          <w:bCs/>
          <w:sz w:val="26"/>
          <w:szCs w:val="26"/>
        </w:rPr>
        <w:t xml:space="preserve"> que se extraen a continuación</w:t>
      </w:r>
      <w:r w:rsidR="00F65637">
        <w:rPr>
          <w:rFonts w:ascii="Verdana" w:hAnsi="Verdana" w:cs="Arial"/>
          <w:bCs/>
          <w:sz w:val="26"/>
          <w:szCs w:val="26"/>
        </w:rPr>
        <w:t>:</w:t>
      </w:r>
    </w:p>
    <w:p w:rsidR="00615F10" w:rsidRDefault="00615F10" w:rsidP="00F65637">
      <w:pPr>
        <w:widowControl w:val="0"/>
        <w:autoSpaceDE w:val="0"/>
        <w:spacing w:line="276" w:lineRule="auto"/>
        <w:jc w:val="both"/>
        <w:rPr>
          <w:rFonts w:ascii="Verdana" w:hAnsi="Verdana" w:cs="Arial"/>
          <w:bCs/>
          <w:sz w:val="26"/>
          <w:szCs w:val="26"/>
        </w:rPr>
      </w:pPr>
    </w:p>
    <w:p w:rsidR="00B20CA2" w:rsidRDefault="00D16C3A" w:rsidP="003D14FE">
      <w:pPr>
        <w:widowControl w:val="0"/>
        <w:autoSpaceDE w:val="0"/>
        <w:spacing w:line="329" w:lineRule="auto"/>
        <w:jc w:val="both"/>
        <w:rPr>
          <w:rFonts w:ascii="Verdana" w:hAnsi="Verdana" w:cs="Arial"/>
          <w:bCs/>
          <w:sz w:val="26"/>
          <w:szCs w:val="26"/>
        </w:rPr>
      </w:pPr>
      <w:r>
        <w:rPr>
          <w:rFonts w:ascii="Verdana" w:hAnsi="Verdana" w:cs="Arial"/>
          <w:bCs/>
          <w:sz w:val="26"/>
          <w:szCs w:val="26"/>
        </w:rPr>
        <w:t>1.</w:t>
      </w:r>
      <w:r w:rsidR="00155D98">
        <w:rPr>
          <w:rFonts w:ascii="Verdana" w:hAnsi="Verdana" w:cs="Arial"/>
          <w:bCs/>
          <w:sz w:val="26"/>
          <w:szCs w:val="26"/>
        </w:rPr>
        <w:t xml:space="preserve"> Desde el año 2014 el </w:t>
      </w:r>
      <w:proofErr w:type="spellStart"/>
      <w:r w:rsidR="00155D98">
        <w:rPr>
          <w:rFonts w:ascii="Verdana" w:hAnsi="Verdana" w:cs="Arial"/>
          <w:bCs/>
          <w:sz w:val="26"/>
          <w:szCs w:val="26"/>
        </w:rPr>
        <w:t>ICETEX</w:t>
      </w:r>
      <w:proofErr w:type="spellEnd"/>
      <w:r w:rsidR="00155D98">
        <w:rPr>
          <w:rFonts w:ascii="Verdana" w:hAnsi="Verdana" w:cs="Arial"/>
          <w:bCs/>
          <w:sz w:val="26"/>
          <w:szCs w:val="26"/>
        </w:rPr>
        <w:t xml:space="preserve"> le concedió un crédito educativo para continuar sus estudios en derecho en la Universidad Libre Seccional Pereira</w:t>
      </w:r>
      <w:r>
        <w:rPr>
          <w:rFonts w:ascii="Verdana" w:hAnsi="Verdana" w:cs="Arial"/>
          <w:bCs/>
          <w:sz w:val="26"/>
          <w:szCs w:val="26"/>
        </w:rPr>
        <w:t xml:space="preserve">. </w:t>
      </w:r>
    </w:p>
    <w:p w:rsidR="00D16C3A" w:rsidRDefault="00D16C3A" w:rsidP="003D14FE">
      <w:pPr>
        <w:widowControl w:val="0"/>
        <w:autoSpaceDE w:val="0"/>
        <w:spacing w:line="329" w:lineRule="auto"/>
        <w:jc w:val="both"/>
        <w:rPr>
          <w:rFonts w:ascii="Verdana" w:hAnsi="Verdana" w:cs="Arial"/>
          <w:bCs/>
          <w:sz w:val="26"/>
          <w:szCs w:val="26"/>
        </w:rPr>
      </w:pPr>
    </w:p>
    <w:p w:rsidR="0013549B" w:rsidRDefault="00D16C3A" w:rsidP="003D14FE">
      <w:pPr>
        <w:widowControl w:val="0"/>
        <w:autoSpaceDE w:val="0"/>
        <w:spacing w:line="329" w:lineRule="auto"/>
        <w:jc w:val="both"/>
        <w:rPr>
          <w:rFonts w:ascii="Verdana" w:hAnsi="Verdana" w:cs="Arial"/>
          <w:bCs/>
          <w:sz w:val="26"/>
          <w:szCs w:val="26"/>
        </w:rPr>
      </w:pPr>
      <w:r>
        <w:rPr>
          <w:rFonts w:ascii="Verdana" w:hAnsi="Verdana" w:cs="Arial"/>
          <w:bCs/>
          <w:sz w:val="26"/>
          <w:szCs w:val="26"/>
        </w:rPr>
        <w:t xml:space="preserve">2. </w:t>
      </w:r>
      <w:r w:rsidR="002E06E9">
        <w:rPr>
          <w:rFonts w:ascii="Verdana" w:hAnsi="Verdana" w:cs="Arial"/>
          <w:bCs/>
          <w:sz w:val="26"/>
          <w:szCs w:val="26"/>
        </w:rPr>
        <w:t xml:space="preserve">El 24 de enero del año avante acudió a las instalaciones del </w:t>
      </w:r>
      <w:proofErr w:type="spellStart"/>
      <w:r w:rsidR="002E06E9">
        <w:rPr>
          <w:rFonts w:ascii="Verdana" w:hAnsi="Verdana" w:cs="Arial"/>
          <w:bCs/>
          <w:sz w:val="26"/>
          <w:szCs w:val="26"/>
        </w:rPr>
        <w:t>ICETEX</w:t>
      </w:r>
      <w:proofErr w:type="spellEnd"/>
      <w:r w:rsidR="002E06E9">
        <w:rPr>
          <w:rFonts w:ascii="Verdana" w:hAnsi="Verdana" w:cs="Arial"/>
          <w:bCs/>
          <w:sz w:val="26"/>
          <w:szCs w:val="26"/>
        </w:rPr>
        <w:t xml:space="preserve"> y efectuó el pago del seguro para realizar la renovación del crédito educativo</w:t>
      </w:r>
      <w:r w:rsidR="0013549B">
        <w:rPr>
          <w:rFonts w:ascii="Verdana" w:hAnsi="Verdana" w:cs="Arial"/>
          <w:bCs/>
          <w:sz w:val="26"/>
          <w:szCs w:val="26"/>
        </w:rPr>
        <w:t xml:space="preserve">. </w:t>
      </w:r>
    </w:p>
    <w:p w:rsidR="0013549B" w:rsidRDefault="0013549B" w:rsidP="003D14FE">
      <w:pPr>
        <w:widowControl w:val="0"/>
        <w:autoSpaceDE w:val="0"/>
        <w:spacing w:line="329" w:lineRule="auto"/>
        <w:jc w:val="both"/>
        <w:rPr>
          <w:rFonts w:ascii="Verdana" w:hAnsi="Verdana" w:cs="Arial"/>
          <w:bCs/>
          <w:sz w:val="26"/>
          <w:szCs w:val="26"/>
        </w:rPr>
      </w:pPr>
    </w:p>
    <w:p w:rsidR="00D16C3A" w:rsidRDefault="0013549B" w:rsidP="003D14FE">
      <w:pPr>
        <w:widowControl w:val="0"/>
        <w:autoSpaceDE w:val="0"/>
        <w:spacing w:line="329" w:lineRule="auto"/>
        <w:jc w:val="both"/>
        <w:rPr>
          <w:rFonts w:ascii="Verdana" w:hAnsi="Verdana" w:cs="Arial"/>
          <w:bCs/>
          <w:sz w:val="26"/>
          <w:szCs w:val="26"/>
        </w:rPr>
      </w:pPr>
      <w:r>
        <w:rPr>
          <w:rFonts w:ascii="Verdana" w:hAnsi="Verdana" w:cs="Arial"/>
          <w:bCs/>
          <w:sz w:val="26"/>
          <w:szCs w:val="26"/>
        </w:rPr>
        <w:t xml:space="preserve">3. La solicitud de renovación del crédito la solicitó dentro del plazo otorgado por la universidad para realizar el pago de la matrícula. </w:t>
      </w:r>
    </w:p>
    <w:p w:rsidR="0013549B" w:rsidRDefault="0013549B" w:rsidP="003D14FE">
      <w:pPr>
        <w:widowControl w:val="0"/>
        <w:autoSpaceDE w:val="0"/>
        <w:spacing w:line="329" w:lineRule="auto"/>
        <w:jc w:val="both"/>
        <w:rPr>
          <w:rFonts w:ascii="Verdana" w:hAnsi="Verdana" w:cs="Arial"/>
          <w:bCs/>
          <w:sz w:val="26"/>
          <w:szCs w:val="26"/>
        </w:rPr>
      </w:pPr>
    </w:p>
    <w:p w:rsidR="0013549B" w:rsidRDefault="0013549B" w:rsidP="003D14FE">
      <w:pPr>
        <w:widowControl w:val="0"/>
        <w:autoSpaceDE w:val="0"/>
        <w:spacing w:line="329" w:lineRule="auto"/>
        <w:jc w:val="both"/>
        <w:rPr>
          <w:rFonts w:ascii="Verdana" w:hAnsi="Verdana" w:cs="Arial"/>
          <w:bCs/>
          <w:sz w:val="26"/>
          <w:szCs w:val="26"/>
        </w:rPr>
      </w:pPr>
      <w:r>
        <w:rPr>
          <w:rFonts w:ascii="Verdana" w:hAnsi="Verdana" w:cs="Arial"/>
          <w:bCs/>
          <w:sz w:val="26"/>
          <w:szCs w:val="26"/>
        </w:rPr>
        <w:t xml:space="preserve">4. El </w:t>
      </w:r>
      <w:proofErr w:type="spellStart"/>
      <w:r>
        <w:rPr>
          <w:rFonts w:ascii="Verdana" w:hAnsi="Verdana" w:cs="Arial"/>
          <w:bCs/>
          <w:sz w:val="26"/>
          <w:szCs w:val="26"/>
        </w:rPr>
        <w:t>ICETEX</w:t>
      </w:r>
      <w:proofErr w:type="spellEnd"/>
      <w:r>
        <w:rPr>
          <w:rFonts w:ascii="Verdana" w:hAnsi="Verdana" w:cs="Arial"/>
          <w:bCs/>
          <w:sz w:val="26"/>
          <w:szCs w:val="26"/>
        </w:rPr>
        <w:t xml:space="preserve"> dio por terminado el crédito bajo el argumento de que ella debía haber terminado la carrera, olvidando que los estudios que realiza son anualizados, por esto le exigieron un certificado de la universidad donde constara que es así. </w:t>
      </w:r>
    </w:p>
    <w:p w:rsidR="0013549B" w:rsidRDefault="0013549B" w:rsidP="003D14FE">
      <w:pPr>
        <w:widowControl w:val="0"/>
        <w:autoSpaceDE w:val="0"/>
        <w:spacing w:line="329" w:lineRule="auto"/>
        <w:jc w:val="both"/>
        <w:rPr>
          <w:rFonts w:ascii="Verdana" w:hAnsi="Verdana" w:cs="Arial"/>
          <w:bCs/>
          <w:sz w:val="26"/>
          <w:szCs w:val="26"/>
        </w:rPr>
      </w:pPr>
    </w:p>
    <w:p w:rsidR="00457B8E" w:rsidRDefault="00457B8E" w:rsidP="003D14FE">
      <w:pPr>
        <w:widowControl w:val="0"/>
        <w:autoSpaceDE w:val="0"/>
        <w:spacing w:line="329" w:lineRule="auto"/>
        <w:jc w:val="both"/>
        <w:rPr>
          <w:rFonts w:ascii="Verdana" w:hAnsi="Verdana" w:cs="Arial"/>
          <w:bCs/>
          <w:sz w:val="26"/>
          <w:szCs w:val="26"/>
        </w:rPr>
      </w:pPr>
      <w:r>
        <w:rPr>
          <w:rFonts w:ascii="Verdana" w:hAnsi="Verdana" w:cs="Arial"/>
          <w:bCs/>
          <w:sz w:val="26"/>
          <w:szCs w:val="26"/>
        </w:rPr>
        <w:t xml:space="preserve">5. El 26 de enero del año avante entregó en las oficinas del </w:t>
      </w:r>
      <w:proofErr w:type="spellStart"/>
      <w:r>
        <w:rPr>
          <w:rFonts w:ascii="Verdana" w:hAnsi="Verdana" w:cs="Arial"/>
          <w:bCs/>
          <w:sz w:val="26"/>
          <w:szCs w:val="26"/>
        </w:rPr>
        <w:t>ICETEX</w:t>
      </w:r>
      <w:proofErr w:type="spellEnd"/>
      <w:r>
        <w:rPr>
          <w:rFonts w:ascii="Verdana" w:hAnsi="Verdana" w:cs="Arial"/>
          <w:bCs/>
          <w:sz w:val="26"/>
          <w:szCs w:val="26"/>
        </w:rPr>
        <w:t xml:space="preserve"> el certificado que le habían pedido, junto con un escrito en el que solicitó que se le habilitara la plataforma para realizar la renovación del crédito, a lo que recibió respuesta mediante oficio del 13 de febrero donde le informaron que la fecha límite para efectuar la renovación era el domingo 12 de febrero, lo que quiere decir que para el momento en que recibió la respuesta ya se encontraba cerrada la plataforma para realizar la renovación. </w:t>
      </w:r>
    </w:p>
    <w:p w:rsidR="00457B8E" w:rsidRDefault="00457B8E" w:rsidP="003D14FE">
      <w:pPr>
        <w:widowControl w:val="0"/>
        <w:autoSpaceDE w:val="0"/>
        <w:spacing w:line="329" w:lineRule="auto"/>
        <w:jc w:val="both"/>
        <w:rPr>
          <w:rFonts w:ascii="Verdana" w:hAnsi="Verdana" w:cs="Arial"/>
          <w:bCs/>
          <w:sz w:val="26"/>
          <w:szCs w:val="26"/>
        </w:rPr>
      </w:pPr>
    </w:p>
    <w:p w:rsidR="0013549B" w:rsidRDefault="00457B8E" w:rsidP="003D14FE">
      <w:pPr>
        <w:widowControl w:val="0"/>
        <w:autoSpaceDE w:val="0"/>
        <w:spacing w:line="329" w:lineRule="auto"/>
        <w:jc w:val="both"/>
        <w:rPr>
          <w:rFonts w:ascii="Verdana" w:hAnsi="Verdana" w:cs="Arial"/>
          <w:bCs/>
          <w:sz w:val="26"/>
          <w:szCs w:val="26"/>
        </w:rPr>
      </w:pPr>
      <w:r>
        <w:rPr>
          <w:rFonts w:ascii="Verdana" w:hAnsi="Verdana" w:cs="Arial"/>
          <w:bCs/>
          <w:sz w:val="26"/>
          <w:szCs w:val="26"/>
        </w:rPr>
        <w:t xml:space="preserve">6. Ese mismo día elevó una petición a la entidad, solicitando que le dieran una respuesta de fondo sobre su solicitud de renovación del crédito </w:t>
      </w:r>
      <w:r w:rsidR="00A63B38">
        <w:rPr>
          <w:rFonts w:ascii="Verdana" w:hAnsi="Verdana" w:cs="Arial"/>
          <w:bCs/>
          <w:sz w:val="26"/>
          <w:szCs w:val="26"/>
        </w:rPr>
        <w:t>educativo, igualmente pidió que habilitaran la plataforma respectiva para realizar la renovación extemporánea del crédito educativo. A lo cual recibió respuesta el 15 de febrero donde se le expuso que al revisar la información del sistema interno, se encontró que la renovación extemporánea aplica</w:t>
      </w:r>
      <w:r w:rsidR="00484AE3">
        <w:rPr>
          <w:rFonts w:ascii="Verdana" w:hAnsi="Verdana" w:cs="Arial"/>
          <w:bCs/>
          <w:sz w:val="26"/>
          <w:szCs w:val="26"/>
        </w:rPr>
        <w:t xml:space="preserve"> cuando el calendario de renovación se encuentra cerrado y el estudiante realizó el proceso de actualización de datos dentro de las fechas establecidas en el calendario, y se autoriza únicamente a solicitud de la Institución Educativa</w:t>
      </w:r>
      <w:r w:rsidR="00482A6A">
        <w:rPr>
          <w:rFonts w:ascii="Verdana" w:hAnsi="Verdana" w:cs="Arial"/>
          <w:bCs/>
          <w:sz w:val="26"/>
          <w:szCs w:val="26"/>
        </w:rPr>
        <w:t xml:space="preserve"> bajo la plataforma “grandes clientes”</w:t>
      </w:r>
      <w:r w:rsidR="00484AE3">
        <w:rPr>
          <w:rFonts w:ascii="Verdana" w:hAnsi="Verdana" w:cs="Arial"/>
          <w:bCs/>
          <w:sz w:val="26"/>
          <w:szCs w:val="26"/>
        </w:rPr>
        <w:t xml:space="preserve">, por lo que el paso a seguir era acercarse a la universidad para verificar la viabilidad de su petición. </w:t>
      </w:r>
      <w:r w:rsidR="0013549B">
        <w:rPr>
          <w:rFonts w:ascii="Verdana" w:hAnsi="Verdana" w:cs="Arial"/>
          <w:bCs/>
          <w:sz w:val="26"/>
          <w:szCs w:val="26"/>
        </w:rPr>
        <w:t xml:space="preserve"> </w:t>
      </w:r>
    </w:p>
    <w:p w:rsidR="00D16C3A" w:rsidRDefault="00D16C3A" w:rsidP="003D14FE">
      <w:pPr>
        <w:widowControl w:val="0"/>
        <w:autoSpaceDE w:val="0"/>
        <w:spacing w:line="329" w:lineRule="auto"/>
        <w:jc w:val="both"/>
        <w:rPr>
          <w:rFonts w:ascii="Verdana" w:hAnsi="Verdana" w:cs="Arial"/>
          <w:bCs/>
          <w:sz w:val="26"/>
          <w:szCs w:val="26"/>
        </w:rPr>
      </w:pPr>
    </w:p>
    <w:p w:rsidR="00482A6A" w:rsidRDefault="00482A6A" w:rsidP="003D14FE">
      <w:pPr>
        <w:widowControl w:val="0"/>
        <w:autoSpaceDE w:val="0"/>
        <w:spacing w:line="329" w:lineRule="auto"/>
        <w:jc w:val="both"/>
        <w:rPr>
          <w:rFonts w:ascii="Verdana" w:hAnsi="Verdana" w:cs="Arial"/>
          <w:bCs/>
          <w:sz w:val="26"/>
          <w:szCs w:val="26"/>
        </w:rPr>
      </w:pPr>
      <w:r>
        <w:rPr>
          <w:rFonts w:ascii="Verdana" w:hAnsi="Verdana" w:cs="Arial"/>
          <w:bCs/>
          <w:sz w:val="26"/>
          <w:szCs w:val="26"/>
        </w:rPr>
        <w:t xml:space="preserve">7. la Universidad Libre Seccional Pereira realizó la gestión ante la accionada, pero el </w:t>
      </w:r>
      <w:proofErr w:type="spellStart"/>
      <w:r>
        <w:rPr>
          <w:rFonts w:ascii="Verdana" w:hAnsi="Verdana" w:cs="Arial"/>
          <w:bCs/>
          <w:sz w:val="26"/>
          <w:szCs w:val="26"/>
        </w:rPr>
        <w:t>ICETEX</w:t>
      </w:r>
      <w:proofErr w:type="spellEnd"/>
      <w:r>
        <w:rPr>
          <w:rFonts w:ascii="Verdana" w:hAnsi="Verdana" w:cs="Arial"/>
          <w:bCs/>
          <w:sz w:val="26"/>
          <w:szCs w:val="26"/>
        </w:rPr>
        <w:t xml:space="preserve"> no ha dado respuesta efectiva ni ha resuelto su solicitud. </w:t>
      </w:r>
    </w:p>
    <w:p w:rsidR="009400C9" w:rsidRDefault="009400C9" w:rsidP="003D14FE">
      <w:pPr>
        <w:widowControl w:val="0"/>
        <w:autoSpaceDE w:val="0"/>
        <w:spacing w:line="480" w:lineRule="auto"/>
        <w:jc w:val="both"/>
        <w:rPr>
          <w:rFonts w:ascii="Verdana" w:hAnsi="Verdana" w:cs="Arial"/>
          <w:bCs/>
          <w:sz w:val="26"/>
          <w:szCs w:val="26"/>
        </w:rPr>
      </w:pPr>
    </w:p>
    <w:p w:rsidR="003D14FE" w:rsidRPr="003D14FE" w:rsidRDefault="003D14FE" w:rsidP="003D14FE">
      <w:pPr>
        <w:widowControl w:val="0"/>
        <w:autoSpaceDE w:val="0"/>
        <w:spacing w:line="276" w:lineRule="auto"/>
        <w:jc w:val="center"/>
        <w:rPr>
          <w:rFonts w:ascii="Verdana" w:hAnsi="Verdana" w:cs="Arial"/>
          <w:b/>
          <w:bCs/>
          <w:sz w:val="26"/>
          <w:szCs w:val="26"/>
        </w:rPr>
      </w:pPr>
      <w:r w:rsidRPr="003D14FE">
        <w:rPr>
          <w:rFonts w:ascii="Verdana" w:hAnsi="Verdana" w:cs="Arial"/>
          <w:b/>
          <w:bCs/>
          <w:sz w:val="26"/>
          <w:szCs w:val="26"/>
        </w:rPr>
        <w:t>LO QUE SOLICITA:</w:t>
      </w:r>
    </w:p>
    <w:p w:rsidR="003D14FE" w:rsidRDefault="003D14FE" w:rsidP="003D14FE">
      <w:pPr>
        <w:widowControl w:val="0"/>
        <w:autoSpaceDE w:val="0"/>
        <w:spacing w:line="276" w:lineRule="auto"/>
        <w:jc w:val="both"/>
        <w:rPr>
          <w:rFonts w:ascii="Verdana" w:hAnsi="Verdana" w:cs="Arial"/>
          <w:bCs/>
          <w:sz w:val="26"/>
          <w:szCs w:val="26"/>
        </w:rPr>
      </w:pPr>
    </w:p>
    <w:p w:rsidR="00B840CD" w:rsidRDefault="00B840CD" w:rsidP="003D14FE">
      <w:pPr>
        <w:widowControl w:val="0"/>
        <w:autoSpaceDE w:val="0"/>
        <w:spacing w:line="329" w:lineRule="auto"/>
        <w:jc w:val="both"/>
        <w:rPr>
          <w:rFonts w:ascii="Verdana" w:hAnsi="Verdana" w:cs="Arial"/>
          <w:bCs/>
          <w:sz w:val="26"/>
          <w:szCs w:val="26"/>
        </w:rPr>
      </w:pPr>
      <w:r>
        <w:rPr>
          <w:rFonts w:ascii="Verdana" w:hAnsi="Verdana" w:cs="Arial"/>
          <w:bCs/>
          <w:sz w:val="26"/>
          <w:szCs w:val="26"/>
        </w:rPr>
        <w:t xml:space="preserve">Considera vulnerado su derecho fundamental a la educación por parte del </w:t>
      </w:r>
      <w:proofErr w:type="spellStart"/>
      <w:r>
        <w:rPr>
          <w:rFonts w:ascii="Verdana" w:hAnsi="Verdana" w:cs="Arial"/>
          <w:bCs/>
          <w:sz w:val="26"/>
          <w:szCs w:val="26"/>
        </w:rPr>
        <w:t>ICETEX</w:t>
      </w:r>
      <w:proofErr w:type="spellEnd"/>
      <w:r>
        <w:rPr>
          <w:rFonts w:ascii="Verdana" w:hAnsi="Verdana" w:cs="Arial"/>
          <w:bCs/>
          <w:sz w:val="26"/>
          <w:szCs w:val="26"/>
        </w:rPr>
        <w:t>, pues al no resolver su solicitud de renovación no ha podido matricularse en la universidad, ni le han podido registrar las notas del año académico. Por lo tanto, solicitó que se ordene a la mencionada entidad efectuar la renovación de su crédito.</w:t>
      </w:r>
    </w:p>
    <w:p w:rsidR="00B840CD" w:rsidRPr="00B21237" w:rsidRDefault="00B840CD" w:rsidP="003D14FE">
      <w:pPr>
        <w:widowControl w:val="0"/>
        <w:autoSpaceDE w:val="0"/>
        <w:spacing w:line="480" w:lineRule="auto"/>
        <w:jc w:val="both"/>
        <w:rPr>
          <w:rFonts w:ascii="Verdana" w:hAnsi="Verdana" w:cs="Arial"/>
          <w:bCs/>
          <w:sz w:val="26"/>
          <w:szCs w:val="26"/>
        </w:rPr>
      </w:pPr>
      <w:r>
        <w:rPr>
          <w:rFonts w:ascii="Verdana" w:hAnsi="Verdana" w:cs="Arial"/>
          <w:bCs/>
          <w:sz w:val="26"/>
          <w:szCs w:val="26"/>
        </w:rPr>
        <w:t xml:space="preserve"> </w:t>
      </w:r>
    </w:p>
    <w:p w:rsidR="00154CF6" w:rsidRPr="00B21237" w:rsidRDefault="003D14FE" w:rsidP="00010FA3">
      <w:pPr>
        <w:widowControl w:val="0"/>
        <w:tabs>
          <w:tab w:val="left" w:pos="561"/>
        </w:tabs>
        <w:autoSpaceDE w:val="0"/>
        <w:spacing w:line="329" w:lineRule="auto"/>
        <w:jc w:val="center"/>
        <w:rPr>
          <w:rFonts w:ascii="Verdana" w:hAnsi="Verdana" w:cs="Arial"/>
          <w:b/>
          <w:bCs/>
          <w:sz w:val="26"/>
          <w:szCs w:val="26"/>
        </w:rPr>
      </w:pPr>
      <w:r>
        <w:rPr>
          <w:rFonts w:ascii="Verdana" w:hAnsi="Verdana" w:cs="Arial"/>
          <w:b/>
          <w:bCs/>
          <w:sz w:val="26"/>
          <w:szCs w:val="26"/>
        </w:rPr>
        <w:t>SENTENCIA DE PRIMERA INSTANCIA:</w:t>
      </w:r>
    </w:p>
    <w:p w:rsidR="00154CF6" w:rsidRPr="00B21237" w:rsidRDefault="00154CF6" w:rsidP="003D14FE">
      <w:pPr>
        <w:widowControl w:val="0"/>
        <w:tabs>
          <w:tab w:val="left" w:pos="561"/>
        </w:tabs>
        <w:autoSpaceDE w:val="0"/>
        <w:spacing w:line="276" w:lineRule="auto"/>
        <w:jc w:val="both"/>
        <w:rPr>
          <w:rFonts w:ascii="Verdana" w:hAnsi="Verdana" w:cs="Arial"/>
          <w:sz w:val="26"/>
          <w:szCs w:val="26"/>
        </w:rPr>
      </w:pPr>
    </w:p>
    <w:p w:rsidR="001F741F" w:rsidRPr="00B21237" w:rsidRDefault="00154CF6" w:rsidP="003D14FE">
      <w:pPr>
        <w:widowControl w:val="0"/>
        <w:autoSpaceDE w:val="0"/>
        <w:autoSpaceDN w:val="0"/>
        <w:adjustRightInd w:val="0"/>
        <w:spacing w:line="329" w:lineRule="auto"/>
        <w:jc w:val="both"/>
        <w:rPr>
          <w:rFonts w:ascii="Verdana" w:hAnsi="Verdana" w:cs="Arial"/>
          <w:spacing w:val="-3"/>
          <w:sz w:val="26"/>
          <w:szCs w:val="26"/>
        </w:rPr>
      </w:pPr>
      <w:r w:rsidRPr="00B21237">
        <w:rPr>
          <w:rFonts w:ascii="Verdana" w:hAnsi="Verdana" w:cs="Arial"/>
          <w:spacing w:val="-3"/>
          <w:sz w:val="26"/>
          <w:szCs w:val="26"/>
        </w:rPr>
        <w:t xml:space="preserve">El </w:t>
      </w:r>
      <w:r w:rsidR="007D08E3" w:rsidRPr="00B21237">
        <w:rPr>
          <w:rFonts w:ascii="Verdana" w:hAnsi="Verdana" w:cs="Arial"/>
          <w:bCs/>
          <w:sz w:val="26"/>
          <w:szCs w:val="26"/>
        </w:rPr>
        <w:t>Juzgado</w:t>
      </w:r>
      <w:r w:rsidR="00603691" w:rsidRPr="00B21237">
        <w:rPr>
          <w:rFonts w:ascii="Verdana" w:hAnsi="Verdana" w:cs="Arial"/>
          <w:bCs/>
          <w:sz w:val="26"/>
          <w:szCs w:val="26"/>
        </w:rPr>
        <w:t xml:space="preserve"> </w:t>
      </w:r>
      <w:r w:rsidR="00066E33">
        <w:rPr>
          <w:rFonts w:ascii="Verdana" w:hAnsi="Verdana" w:cs="Arial"/>
          <w:bCs/>
          <w:sz w:val="26"/>
          <w:szCs w:val="26"/>
        </w:rPr>
        <w:t>Séptimo</w:t>
      </w:r>
      <w:r w:rsidR="001F741F">
        <w:rPr>
          <w:rFonts w:ascii="Verdana" w:hAnsi="Verdana" w:cs="Arial"/>
          <w:bCs/>
          <w:sz w:val="26"/>
          <w:szCs w:val="26"/>
        </w:rPr>
        <w:t xml:space="preserve"> </w:t>
      </w:r>
      <w:r w:rsidR="00603691" w:rsidRPr="00B21237">
        <w:rPr>
          <w:rFonts w:ascii="Verdana" w:hAnsi="Verdana" w:cs="Arial"/>
          <w:bCs/>
          <w:sz w:val="26"/>
          <w:szCs w:val="26"/>
        </w:rPr>
        <w:t>Penal del Circuito</w:t>
      </w:r>
      <w:r w:rsidR="007D08E3" w:rsidRPr="00B21237">
        <w:rPr>
          <w:rFonts w:ascii="Verdana" w:hAnsi="Verdana" w:cs="Arial"/>
          <w:bCs/>
          <w:sz w:val="26"/>
          <w:szCs w:val="26"/>
        </w:rPr>
        <w:t xml:space="preserve"> de </w:t>
      </w:r>
      <w:r w:rsidR="007A6F42" w:rsidRPr="00B21237">
        <w:rPr>
          <w:rFonts w:ascii="Verdana" w:hAnsi="Verdana" w:cs="Arial"/>
          <w:bCs/>
          <w:sz w:val="26"/>
          <w:szCs w:val="26"/>
        </w:rPr>
        <w:t>Pereira</w:t>
      </w:r>
      <w:r w:rsidRPr="00B21237">
        <w:rPr>
          <w:rFonts w:ascii="Verdana" w:hAnsi="Verdana" w:cs="Arial"/>
          <w:spacing w:val="-3"/>
          <w:sz w:val="26"/>
          <w:szCs w:val="26"/>
        </w:rPr>
        <w:t xml:space="preserve"> avocó el conocimiento de la actuación el día </w:t>
      </w:r>
      <w:r w:rsidR="001F741F">
        <w:rPr>
          <w:rFonts w:ascii="Verdana" w:hAnsi="Verdana" w:cs="Arial"/>
          <w:spacing w:val="-3"/>
          <w:sz w:val="26"/>
          <w:szCs w:val="26"/>
        </w:rPr>
        <w:t>30 de Marzo de 2017</w:t>
      </w:r>
      <w:r w:rsidRPr="00B21237">
        <w:rPr>
          <w:rFonts w:ascii="Verdana" w:hAnsi="Verdana" w:cs="Arial"/>
          <w:spacing w:val="-3"/>
          <w:sz w:val="26"/>
          <w:szCs w:val="26"/>
        </w:rPr>
        <w:t xml:space="preserve">, </w:t>
      </w:r>
      <w:r w:rsidR="009A18A1" w:rsidRPr="00B21237">
        <w:rPr>
          <w:rFonts w:ascii="Verdana" w:hAnsi="Verdana" w:cs="Arial"/>
          <w:spacing w:val="-3"/>
          <w:sz w:val="26"/>
          <w:szCs w:val="26"/>
        </w:rPr>
        <w:t xml:space="preserve">y corrió traslado a la parte accionada </w:t>
      </w:r>
      <w:r w:rsidR="00FC2053">
        <w:rPr>
          <w:rFonts w:ascii="Verdana" w:hAnsi="Verdana" w:cs="Arial"/>
          <w:spacing w:val="-3"/>
          <w:sz w:val="26"/>
          <w:szCs w:val="26"/>
        </w:rPr>
        <w:t xml:space="preserve">en la forma indicada en la ley, y de forma posterior </w:t>
      </w:r>
      <w:r w:rsidR="001F741F">
        <w:rPr>
          <w:rFonts w:ascii="Verdana" w:hAnsi="Verdana" w:cs="Arial"/>
          <w:spacing w:val="-3"/>
          <w:sz w:val="26"/>
          <w:szCs w:val="26"/>
        </w:rPr>
        <w:t>se vinculó a la Universidad Libre Seccional Pereira</w:t>
      </w:r>
      <w:r w:rsidR="00FC2053">
        <w:rPr>
          <w:rFonts w:ascii="Verdana" w:hAnsi="Verdana" w:cs="Arial"/>
          <w:spacing w:val="-3"/>
          <w:sz w:val="26"/>
          <w:szCs w:val="26"/>
        </w:rPr>
        <w:t xml:space="preserve">, </w:t>
      </w:r>
      <w:r w:rsidR="00FC2053">
        <w:rPr>
          <w:rFonts w:ascii="Verdana" w:hAnsi="Verdana" w:cs="Arial"/>
          <w:spacing w:val="-3"/>
          <w:sz w:val="26"/>
          <w:szCs w:val="26"/>
        </w:rPr>
        <w:lastRenderedPageBreak/>
        <w:t xml:space="preserve">mediante auto del 6 de abril. </w:t>
      </w:r>
    </w:p>
    <w:p w:rsidR="009A18A1" w:rsidRPr="00B21237" w:rsidRDefault="009A18A1" w:rsidP="003D14FE">
      <w:pPr>
        <w:widowControl w:val="0"/>
        <w:autoSpaceDE w:val="0"/>
        <w:autoSpaceDN w:val="0"/>
        <w:adjustRightInd w:val="0"/>
        <w:spacing w:line="329" w:lineRule="auto"/>
        <w:jc w:val="both"/>
        <w:rPr>
          <w:rFonts w:ascii="Verdana" w:hAnsi="Verdana" w:cs="Arial"/>
          <w:spacing w:val="-3"/>
          <w:sz w:val="26"/>
          <w:szCs w:val="26"/>
        </w:rPr>
      </w:pPr>
    </w:p>
    <w:p w:rsidR="009304C2" w:rsidRDefault="00FC2053" w:rsidP="003D14FE">
      <w:pPr>
        <w:widowControl w:val="0"/>
        <w:autoSpaceDE w:val="0"/>
        <w:autoSpaceDN w:val="0"/>
        <w:adjustRightInd w:val="0"/>
        <w:spacing w:line="329" w:lineRule="auto"/>
        <w:jc w:val="both"/>
        <w:rPr>
          <w:rFonts w:ascii="Verdana" w:hAnsi="Verdana" w:cs="Arial"/>
          <w:spacing w:val="-3"/>
          <w:sz w:val="26"/>
          <w:szCs w:val="26"/>
        </w:rPr>
      </w:pPr>
      <w:r>
        <w:rPr>
          <w:rFonts w:ascii="Verdana" w:hAnsi="Verdana" w:cs="Arial"/>
          <w:spacing w:val="-3"/>
          <w:sz w:val="26"/>
          <w:szCs w:val="26"/>
        </w:rPr>
        <w:t>Finalmente</w:t>
      </w:r>
      <w:r w:rsidR="009A18A1" w:rsidRPr="00B21237">
        <w:rPr>
          <w:rFonts w:ascii="Verdana" w:hAnsi="Verdana" w:cs="Arial"/>
          <w:spacing w:val="-3"/>
          <w:sz w:val="26"/>
          <w:szCs w:val="26"/>
        </w:rPr>
        <w:t>, al efectuar el estudio de la situación fáctica planteada</w:t>
      </w:r>
      <w:r w:rsidR="009304C2">
        <w:rPr>
          <w:rFonts w:ascii="Verdana" w:hAnsi="Verdana" w:cs="Arial"/>
          <w:spacing w:val="-3"/>
          <w:sz w:val="26"/>
          <w:szCs w:val="26"/>
        </w:rPr>
        <w:t xml:space="preserve"> </w:t>
      </w:r>
      <w:r w:rsidR="009A18A1" w:rsidRPr="00B21237">
        <w:rPr>
          <w:rFonts w:ascii="Verdana" w:hAnsi="Verdana" w:cs="Arial"/>
          <w:spacing w:val="-3"/>
          <w:sz w:val="26"/>
          <w:szCs w:val="26"/>
        </w:rPr>
        <w:t>decidió me</w:t>
      </w:r>
      <w:r w:rsidR="00787189">
        <w:rPr>
          <w:rFonts w:ascii="Verdana" w:hAnsi="Verdana" w:cs="Arial"/>
          <w:spacing w:val="-3"/>
          <w:sz w:val="26"/>
          <w:szCs w:val="26"/>
        </w:rPr>
        <w:t>diant</w:t>
      </w:r>
      <w:r>
        <w:rPr>
          <w:rFonts w:ascii="Verdana" w:hAnsi="Verdana" w:cs="Arial"/>
          <w:spacing w:val="-3"/>
          <w:sz w:val="26"/>
          <w:szCs w:val="26"/>
        </w:rPr>
        <w:t>e providencia emitida el 20 de a</w:t>
      </w:r>
      <w:r w:rsidR="00787189">
        <w:rPr>
          <w:rFonts w:ascii="Verdana" w:hAnsi="Verdana" w:cs="Arial"/>
          <w:spacing w:val="-3"/>
          <w:sz w:val="26"/>
          <w:szCs w:val="26"/>
        </w:rPr>
        <w:t>bril del 2017,</w:t>
      </w:r>
      <w:r w:rsidR="009A18A1" w:rsidRPr="00B21237">
        <w:rPr>
          <w:rFonts w:ascii="Verdana" w:hAnsi="Verdana" w:cs="Arial"/>
          <w:spacing w:val="-3"/>
          <w:sz w:val="26"/>
          <w:szCs w:val="26"/>
        </w:rPr>
        <w:t xml:space="preserve"> </w:t>
      </w:r>
      <w:r w:rsidR="009304C2">
        <w:rPr>
          <w:rFonts w:ascii="Verdana" w:hAnsi="Verdana" w:cs="Arial"/>
          <w:spacing w:val="-3"/>
          <w:sz w:val="26"/>
          <w:szCs w:val="26"/>
        </w:rPr>
        <w:t>t</w:t>
      </w:r>
      <w:r w:rsidR="00787189">
        <w:rPr>
          <w:rFonts w:ascii="Verdana" w:hAnsi="Verdana" w:cs="Arial"/>
          <w:spacing w:val="-3"/>
          <w:sz w:val="26"/>
          <w:szCs w:val="26"/>
        </w:rPr>
        <w:t>utelar</w:t>
      </w:r>
      <w:r w:rsidR="005E1576" w:rsidRPr="00B21237">
        <w:rPr>
          <w:rFonts w:ascii="Verdana" w:hAnsi="Verdana" w:cs="Arial"/>
          <w:spacing w:val="-3"/>
          <w:sz w:val="26"/>
          <w:szCs w:val="26"/>
        </w:rPr>
        <w:t xml:space="preserve"> </w:t>
      </w:r>
      <w:r w:rsidR="00787189">
        <w:rPr>
          <w:rFonts w:ascii="Verdana" w:hAnsi="Verdana" w:cs="Arial"/>
          <w:spacing w:val="-3"/>
          <w:sz w:val="26"/>
          <w:szCs w:val="26"/>
        </w:rPr>
        <w:t xml:space="preserve">los derechos fundamentales al debido proceso y a la educación de la </w:t>
      </w:r>
      <w:r>
        <w:rPr>
          <w:rFonts w:ascii="Verdana" w:hAnsi="Verdana" w:cs="Arial"/>
          <w:spacing w:val="-3"/>
          <w:sz w:val="26"/>
          <w:szCs w:val="26"/>
        </w:rPr>
        <w:t>accionante</w:t>
      </w:r>
      <w:r w:rsidR="00FF71E6">
        <w:rPr>
          <w:rFonts w:ascii="Verdana" w:hAnsi="Verdana" w:cs="Arial"/>
          <w:spacing w:val="-3"/>
          <w:sz w:val="26"/>
          <w:szCs w:val="26"/>
        </w:rPr>
        <w:t xml:space="preserve">, acorde con lo cual ordenó al </w:t>
      </w:r>
      <w:proofErr w:type="spellStart"/>
      <w:r w:rsidR="00FF71E6">
        <w:rPr>
          <w:rFonts w:ascii="Verdana" w:hAnsi="Verdana" w:cs="Arial"/>
          <w:spacing w:val="-3"/>
          <w:sz w:val="26"/>
          <w:szCs w:val="26"/>
        </w:rPr>
        <w:t>ICETEX</w:t>
      </w:r>
      <w:proofErr w:type="spellEnd"/>
      <w:r w:rsidR="00FF71E6">
        <w:rPr>
          <w:rFonts w:ascii="Verdana" w:hAnsi="Verdana" w:cs="Arial"/>
          <w:spacing w:val="-3"/>
          <w:sz w:val="26"/>
          <w:szCs w:val="26"/>
        </w:rPr>
        <w:t xml:space="preserve"> que dentro de las 48 horas siguientes a la notificación de la decisión, procediera a renovar el crédito educativo de la joven AURA MARÍA, para poder continuar sus estudios en la Universidad</w:t>
      </w:r>
      <w:r>
        <w:rPr>
          <w:rFonts w:ascii="Verdana" w:hAnsi="Verdana" w:cs="Arial"/>
          <w:spacing w:val="-3"/>
          <w:sz w:val="26"/>
          <w:szCs w:val="26"/>
        </w:rPr>
        <w:t xml:space="preserve">. </w:t>
      </w:r>
    </w:p>
    <w:p w:rsidR="001F214C" w:rsidRPr="00B21237" w:rsidRDefault="001F214C" w:rsidP="003D14FE">
      <w:pPr>
        <w:widowControl w:val="0"/>
        <w:tabs>
          <w:tab w:val="left" w:pos="588"/>
        </w:tabs>
        <w:autoSpaceDE w:val="0"/>
        <w:spacing w:line="480" w:lineRule="auto"/>
        <w:rPr>
          <w:rFonts w:ascii="Verdana" w:hAnsi="Verdana" w:cs="Arial"/>
          <w:spacing w:val="-3"/>
          <w:sz w:val="26"/>
          <w:szCs w:val="26"/>
        </w:rPr>
      </w:pPr>
    </w:p>
    <w:p w:rsidR="0041430A" w:rsidRPr="00B21237" w:rsidRDefault="0041430A" w:rsidP="00010FA3">
      <w:pPr>
        <w:widowControl w:val="0"/>
        <w:tabs>
          <w:tab w:val="left" w:pos="588"/>
        </w:tabs>
        <w:autoSpaceDE w:val="0"/>
        <w:spacing w:line="329" w:lineRule="auto"/>
        <w:jc w:val="center"/>
        <w:rPr>
          <w:rFonts w:ascii="Verdana" w:hAnsi="Verdana" w:cs="Arial"/>
          <w:b/>
          <w:bCs/>
          <w:sz w:val="26"/>
          <w:szCs w:val="26"/>
        </w:rPr>
      </w:pPr>
      <w:r w:rsidRPr="00B21237">
        <w:rPr>
          <w:rFonts w:ascii="Verdana" w:hAnsi="Verdana" w:cs="Arial"/>
          <w:b/>
          <w:bCs/>
          <w:sz w:val="26"/>
          <w:szCs w:val="26"/>
        </w:rPr>
        <w:t>IMPUGNACIÓN</w:t>
      </w:r>
    </w:p>
    <w:p w:rsidR="0041430A" w:rsidRPr="00B21237" w:rsidRDefault="0041430A" w:rsidP="003D14FE">
      <w:pPr>
        <w:widowControl w:val="0"/>
        <w:tabs>
          <w:tab w:val="left" w:pos="588"/>
        </w:tabs>
        <w:autoSpaceDE w:val="0"/>
        <w:spacing w:line="276" w:lineRule="auto"/>
        <w:jc w:val="center"/>
        <w:rPr>
          <w:rFonts w:ascii="Verdana" w:hAnsi="Verdana" w:cs="Arial"/>
          <w:b/>
          <w:bCs/>
          <w:sz w:val="26"/>
          <w:szCs w:val="26"/>
        </w:rPr>
      </w:pPr>
    </w:p>
    <w:p w:rsidR="004B4693" w:rsidRDefault="00FF71E6" w:rsidP="003D14FE">
      <w:pPr>
        <w:spacing w:line="329" w:lineRule="auto"/>
        <w:jc w:val="both"/>
        <w:rPr>
          <w:rFonts w:ascii="Verdana" w:hAnsi="Verdana" w:cs="Arial"/>
          <w:bCs/>
          <w:sz w:val="26"/>
          <w:szCs w:val="26"/>
        </w:rPr>
      </w:pPr>
      <w:r>
        <w:rPr>
          <w:rFonts w:ascii="Verdana" w:hAnsi="Verdana" w:cs="Arial"/>
          <w:bCs/>
          <w:sz w:val="26"/>
          <w:szCs w:val="26"/>
        </w:rPr>
        <w:t>El 24 de Abril de</w:t>
      </w:r>
      <w:r w:rsidR="00FD398B">
        <w:rPr>
          <w:rFonts w:ascii="Verdana" w:hAnsi="Verdana" w:cs="Arial"/>
          <w:bCs/>
          <w:sz w:val="26"/>
          <w:szCs w:val="26"/>
        </w:rPr>
        <w:t xml:space="preserve"> 2017</w:t>
      </w:r>
      <w:r w:rsidR="00A0204B" w:rsidRPr="00B21237">
        <w:rPr>
          <w:rFonts w:ascii="Verdana" w:hAnsi="Verdana" w:cs="Arial"/>
          <w:bCs/>
          <w:sz w:val="26"/>
          <w:szCs w:val="26"/>
        </w:rPr>
        <w:t xml:space="preserve"> </w:t>
      </w:r>
      <w:r w:rsidR="00FD398B">
        <w:rPr>
          <w:rFonts w:ascii="Verdana" w:hAnsi="Verdana" w:cs="Arial"/>
          <w:bCs/>
          <w:sz w:val="26"/>
          <w:szCs w:val="26"/>
        </w:rPr>
        <w:t xml:space="preserve">la Jefe de Oficina Asesora jurídica del </w:t>
      </w:r>
      <w:proofErr w:type="spellStart"/>
      <w:r w:rsidR="00FD398B">
        <w:rPr>
          <w:rFonts w:ascii="Verdana" w:hAnsi="Verdana" w:cs="Arial"/>
          <w:bCs/>
          <w:sz w:val="26"/>
          <w:szCs w:val="26"/>
        </w:rPr>
        <w:t>ICETEX</w:t>
      </w:r>
      <w:proofErr w:type="spellEnd"/>
      <w:r w:rsidR="00FD398B">
        <w:rPr>
          <w:rFonts w:ascii="Verdana" w:hAnsi="Verdana" w:cs="Arial"/>
          <w:bCs/>
          <w:sz w:val="26"/>
          <w:szCs w:val="26"/>
        </w:rPr>
        <w:t xml:space="preserve"> </w:t>
      </w:r>
      <w:r w:rsidR="00804C89" w:rsidRPr="00B21237">
        <w:rPr>
          <w:rFonts w:ascii="Verdana" w:hAnsi="Verdana" w:cs="Arial"/>
          <w:bCs/>
          <w:sz w:val="26"/>
          <w:szCs w:val="26"/>
        </w:rPr>
        <w:t xml:space="preserve">presentó </w:t>
      </w:r>
      <w:r w:rsidR="008E664E" w:rsidRPr="00B21237">
        <w:rPr>
          <w:rFonts w:ascii="Verdana" w:hAnsi="Verdana" w:cs="Arial"/>
          <w:bCs/>
          <w:sz w:val="26"/>
          <w:szCs w:val="26"/>
        </w:rPr>
        <w:t xml:space="preserve">escrito </w:t>
      </w:r>
      <w:r w:rsidR="00804C89" w:rsidRPr="00B21237">
        <w:rPr>
          <w:rFonts w:ascii="Verdana" w:hAnsi="Verdana" w:cs="Arial"/>
          <w:bCs/>
          <w:sz w:val="26"/>
          <w:szCs w:val="26"/>
        </w:rPr>
        <w:t xml:space="preserve">por medio del </w:t>
      </w:r>
      <w:r w:rsidR="008E664E" w:rsidRPr="00B21237">
        <w:rPr>
          <w:rFonts w:ascii="Verdana" w:hAnsi="Verdana" w:cs="Arial"/>
          <w:bCs/>
          <w:sz w:val="26"/>
          <w:szCs w:val="26"/>
        </w:rPr>
        <w:t xml:space="preserve">cual </w:t>
      </w:r>
      <w:r w:rsidR="004B4693">
        <w:rPr>
          <w:rFonts w:ascii="Verdana" w:hAnsi="Verdana" w:cs="Arial"/>
          <w:bCs/>
          <w:sz w:val="26"/>
          <w:szCs w:val="26"/>
        </w:rPr>
        <w:t>manifestó su inconformidad con la decisión de primera instancia.</w:t>
      </w:r>
    </w:p>
    <w:p w:rsidR="004B4693" w:rsidRDefault="004B4693" w:rsidP="003D14FE">
      <w:pPr>
        <w:widowControl w:val="0"/>
        <w:autoSpaceDE w:val="0"/>
        <w:autoSpaceDN w:val="0"/>
        <w:adjustRightInd w:val="0"/>
        <w:spacing w:line="329" w:lineRule="auto"/>
        <w:jc w:val="both"/>
        <w:rPr>
          <w:rFonts w:ascii="Verdana" w:hAnsi="Verdana" w:cs="Arial"/>
          <w:bCs/>
          <w:sz w:val="26"/>
          <w:szCs w:val="26"/>
        </w:rPr>
      </w:pPr>
    </w:p>
    <w:p w:rsidR="004B4693" w:rsidRDefault="004B4693" w:rsidP="003D14FE">
      <w:pPr>
        <w:widowControl w:val="0"/>
        <w:autoSpaceDE w:val="0"/>
        <w:autoSpaceDN w:val="0"/>
        <w:adjustRightInd w:val="0"/>
        <w:spacing w:line="329" w:lineRule="auto"/>
        <w:jc w:val="both"/>
        <w:rPr>
          <w:rFonts w:ascii="Verdana" w:hAnsi="Verdana" w:cs="Arial"/>
          <w:bCs/>
          <w:sz w:val="26"/>
          <w:szCs w:val="26"/>
        </w:rPr>
      </w:pPr>
      <w:r>
        <w:rPr>
          <w:rFonts w:ascii="Verdana" w:hAnsi="Verdana" w:cs="Arial"/>
          <w:bCs/>
          <w:sz w:val="26"/>
          <w:szCs w:val="26"/>
        </w:rPr>
        <w:t xml:space="preserve">Dentro de su escrito señaló que conforme a la orden dada mediante la sentencia de tutela, esa entidad procedió a renovar el crédito educativo otorgado a la accionante. </w:t>
      </w:r>
    </w:p>
    <w:p w:rsidR="004B4693" w:rsidRDefault="004B4693" w:rsidP="003D14FE">
      <w:pPr>
        <w:widowControl w:val="0"/>
        <w:autoSpaceDE w:val="0"/>
        <w:autoSpaceDN w:val="0"/>
        <w:adjustRightInd w:val="0"/>
        <w:spacing w:line="329" w:lineRule="auto"/>
        <w:jc w:val="both"/>
        <w:rPr>
          <w:rFonts w:ascii="Verdana" w:hAnsi="Verdana" w:cs="Arial"/>
          <w:bCs/>
          <w:sz w:val="26"/>
          <w:szCs w:val="26"/>
        </w:rPr>
      </w:pPr>
    </w:p>
    <w:p w:rsidR="004A1B66" w:rsidRDefault="004B4693" w:rsidP="003D14FE">
      <w:pPr>
        <w:widowControl w:val="0"/>
        <w:autoSpaceDE w:val="0"/>
        <w:autoSpaceDN w:val="0"/>
        <w:adjustRightInd w:val="0"/>
        <w:spacing w:line="329" w:lineRule="auto"/>
        <w:jc w:val="both"/>
        <w:rPr>
          <w:rFonts w:ascii="Verdana" w:hAnsi="Verdana" w:cs="Arial"/>
          <w:bCs/>
          <w:sz w:val="26"/>
          <w:szCs w:val="26"/>
        </w:rPr>
      </w:pPr>
      <w:r>
        <w:rPr>
          <w:rFonts w:ascii="Verdana" w:hAnsi="Verdana" w:cs="Arial"/>
          <w:bCs/>
          <w:sz w:val="26"/>
          <w:szCs w:val="26"/>
        </w:rPr>
        <w:t xml:space="preserve">Pese a lo anterior, señaló que esa entidad no comparte la decisión tomada por el Juez de primer grado, en primer lugar porque a su consideración la acción de tutela resulta improcedente cuando se pretenda discutir asuntos de carácter económico, puesto que pasa éstos existen otros mecanismos procesales propios para su trámite y resolución, por lo que las controversias en ese sentido exceden el campo de la acción de tutela, especialmente porque con tal decisión </w:t>
      </w:r>
      <w:r w:rsidR="004A1B66">
        <w:rPr>
          <w:rFonts w:ascii="Verdana" w:hAnsi="Verdana" w:cs="Arial"/>
          <w:bCs/>
          <w:sz w:val="26"/>
          <w:szCs w:val="26"/>
        </w:rPr>
        <w:t xml:space="preserve">se violenta el principio de autonomía de la voluntad, al ordenar la renovación del crédito en contravía a lo dispuesto por el reglamento de crédito del </w:t>
      </w:r>
      <w:proofErr w:type="spellStart"/>
      <w:r w:rsidR="004A1B66">
        <w:rPr>
          <w:rFonts w:ascii="Verdana" w:hAnsi="Verdana" w:cs="Arial"/>
          <w:bCs/>
          <w:sz w:val="26"/>
          <w:szCs w:val="26"/>
        </w:rPr>
        <w:t>ICETEX</w:t>
      </w:r>
      <w:proofErr w:type="spellEnd"/>
      <w:r w:rsidR="004A1B66">
        <w:rPr>
          <w:rFonts w:ascii="Verdana" w:hAnsi="Verdana" w:cs="Arial"/>
          <w:bCs/>
          <w:sz w:val="26"/>
          <w:szCs w:val="26"/>
        </w:rPr>
        <w:t xml:space="preserve"> que además fue aceptado por la accionante. </w:t>
      </w:r>
    </w:p>
    <w:p w:rsidR="004A1B66" w:rsidRDefault="004A1B66" w:rsidP="003D14FE">
      <w:pPr>
        <w:widowControl w:val="0"/>
        <w:autoSpaceDE w:val="0"/>
        <w:autoSpaceDN w:val="0"/>
        <w:adjustRightInd w:val="0"/>
        <w:spacing w:line="329" w:lineRule="auto"/>
        <w:jc w:val="both"/>
        <w:rPr>
          <w:rFonts w:ascii="Verdana" w:hAnsi="Verdana" w:cs="Arial"/>
          <w:bCs/>
          <w:sz w:val="26"/>
          <w:szCs w:val="26"/>
        </w:rPr>
      </w:pPr>
    </w:p>
    <w:p w:rsidR="004B4693" w:rsidRDefault="004A1B66" w:rsidP="003D14FE">
      <w:pPr>
        <w:widowControl w:val="0"/>
        <w:autoSpaceDE w:val="0"/>
        <w:autoSpaceDN w:val="0"/>
        <w:adjustRightInd w:val="0"/>
        <w:spacing w:line="329" w:lineRule="auto"/>
        <w:jc w:val="both"/>
        <w:rPr>
          <w:rFonts w:ascii="Verdana" w:hAnsi="Verdana" w:cs="Arial"/>
          <w:bCs/>
          <w:sz w:val="26"/>
          <w:szCs w:val="26"/>
        </w:rPr>
      </w:pPr>
      <w:r>
        <w:rPr>
          <w:rFonts w:ascii="Verdana" w:hAnsi="Verdana" w:cs="Arial"/>
          <w:bCs/>
          <w:sz w:val="26"/>
          <w:szCs w:val="26"/>
        </w:rPr>
        <w:t xml:space="preserve">Igualmente planteó que la relación jurídica que nace entre el </w:t>
      </w:r>
      <w:proofErr w:type="spellStart"/>
      <w:r>
        <w:rPr>
          <w:rFonts w:ascii="Verdana" w:hAnsi="Verdana" w:cs="Arial"/>
          <w:bCs/>
          <w:sz w:val="26"/>
          <w:szCs w:val="26"/>
        </w:rPr>
        <w:t>ICETEX</w:t>
      </w:r>
      <w:proofErr w:type="spellEnd"/>
      <w:r>
        <w:rPr>
          <w:rFonts w:ascii="Verdana" w:hAnsi="Verdana" w:cs="Arial"/>
          <w:bCs/>
          <w:sz w:val="26"/>
          <w:szCs w:val="26"/>
        </w:rPr>
        <w:t xml:space="preserve"> y los usuarios cuando se legaliza un crédito</w:t>
      </w:r>
      <w:r w:rsidR="00780111">
        <w:rPr>
          <w:rFonts w:ascii="Verdana" w:hAnsi="Verdana" w:cs="Arial"/>
          <w:bCs/>
          <w:sz w:val="26"/>
          <w:szCs w:val="26"/>
        </w:rPr>
        <w:t>, es la de</w:t>
      </w:r>
      <w:r>
        <w:rPr>
          <w:rFonts w:ascii="Verdana" w:hAnsi="Verdana" w:cs="Arial"/>
          <w:bCs/>
          <w:sz w:val="26"/>
          <w:szCs w:val="26"/>
        </w:rPr>
        <w:t xml:space="preserve"> un </w:t>
      </w:r>
      <w:r>
        <w:rPr>
          <w:rFonts w:ascii="Verdana" w:hAnsi="Verdana" w:cs="Arial"/>
          <w:bCs/>
          <w:sz w:val="26"/>
          <w:szCs w:val="26"/>
        </w:rPr>
        <w:lastRenderedPageBreak/>
        <w:t>contrato de mutuo, del cual pretende</w:t>
      </w:r>
      <w:r w:rsidR="00780111">
        <w:rPr>
          <w:rFonts w:ascii="Verdana" w:hAnsi="Verdana" w:cs="Arial"/>
          <w:bCs/>
          <w:sz w:val="26"/>
          <w:szCs w:val="26"/>
        </w:rPr>
        <w:t xml:space="preserve"> la accionante</w:t>
      </w:r>
      <w:r>
        <w:rPr>
          <w:rFonts w:ascii="Verdana" w:hAnsi="Verdana" w:cs="Arial"/>
          <w:bCs/>
          <w:sz w:val="26"/>
          <w:szCs w:val="26"/>
        </w:rPr>
        <w:t xml:space="preserve"> su modificación a través de una acción de t</w:t>
      </w:r>
      <w:r w:rsidR="009C54BC">
        <w:rPr>
          <w:rFonts w:ascii="Verdana" w:hAnsi="Verdana" w:cs="Arial"/>
          <w:bCs/>
          <w:sz w:val="26"/>
          <w:szCs w:val="26"/>
        </w:rPr>
        <w:t xml:space="preserve">utela, lo cual no es procedente, sobre todo porque al momento de suscribir la carta de compromiso con esa entidad aceptó las condiciones del crédito educativo.  </w:t>
      </w:r>
      <w:r>
        <w:rPr>
          <w:rFonts w:ascii="Verdana" w:hAnsi="Verdana" w:cs="Arial"/>
          <w:bCs/>
          <w:sz w:val="26"/>
          <w:szCs w:val="26"/>
        </w:rPr>
        <w:t xml:space="preserve"> </w:t>
      </w:r>
    </w:p>
    <w:p w:rsidR="004B4693" w:rsidRDefault="004B4693" w:rsidP="003D14FE">
      <w:pPr>
        <w:widowControl w:val="0"/>
        <w:autoSpaceDE w:val="0"/>
        <w:autoSpaceDN w:val="0"/>
        <w:adjustRightInd w:val="0"/>
        <w:spacing w:line="329" w:lineRule="auto"/>
        <w:jc w:val="both"/>
        <w:rPr>
          <w:rFonts w:ascii="Verdana" w:hAnsi="Verdana" w:cs="Arial"/>
          <w:bCs/>
          <w:sz w:val="26"/>
          <w:szCs w:val="26"/>
        </w:rPr>
      </w:pPr>
    </w:p>
    <w:p w:rsidR="004B4693" w:rsidRDefault="009C54BC" w:rsidP="003D14FE">
      <w:pPr>
        <w:widowControl w:val="0"/>
        <w:autoSpaceDE w:val="0"/>
        <w:autoSpaceDN w:val="0"/>
        <w:adjustRightInd w:val="0"/>
        <w:spacing w:line="329" w:lineRule="auto"/>
        <w:jc w:val="both"/>
        <w:rPr>
          <w:rFonts w:ascii="Verdana" w:hAnsi="Verdana" w:cs="Arial"/>
          <w:bCs/>
          <w:sz w:val="26"/>
          <w:szCs w:val="26"/>
        </w:rPr>
      </w:pPr>
      <w:r>
        <w:rPr>
          <w:rFonts w:ascii="Verdana" w:hAnsi="Verdana" w:cs="Arial"/>
          <w:bCs/>
          <w:sz w:val="26"/>
          <w:szCs w:val="26"/>
        </w:rPr>
        <w:t xml:space="preserve">También aseguró que </w:t>
      </w:r>
      <w:r w:rsidR="004B4693">
        <w:rPr>
          <w:rFonts w:ascii="Verdana" w:hAnsi="Verdana" w:cs="Arial"/>
          <w:bCs/>
          <w:sz w:val="26"/>
          <w:szCs w:val="26"/>
        </w:rPr>
        <w:t>nunca se presentó vulneración alguna de los derechos fundamentales de</w:t>
      </w:r>
      <w:r>
        <w:rPr>
          <w:rFonts w:ascii="Verdana" w:hAnsi="Verdana" w:cs="Arial"/>
          <w:bCs/>
          <w:sz w:val="26"/>
          <w:szCs w:val="26"/>
        </w:rPr>
        <w:t xml:space="preserve"> </w:t>
      </w:r>
      <w:r w:rsidR="004B4693">
        <w:rPr>
          <w:rFonts w:ascii="Verdana" w:hAnsi="Verdana" w:cs="Arial"/>
          <w:bCs/>
          <w:sz w:val="26"/>
          <w:szCs w:val="26"/>
        </w:rPr>
        <w:t>l</w:t>
      </w:r>
      <w:r>
        <w:rPr>
          <w:rFonts w:ascii="Verdana" w:hAnsi="Verdana" w:cs="Arial"/>
          <w:bCs/>
          <w:sz w:val="26"/>
          <w:szCs w:val="26"/>
        </w:rPr>
        <w:t>a</w:t>
      </w:r>
      <w:r w:rsidR="004B4693">
        <w:rPr>
          <w:rFonts w:ascii="Verdana" w:hAnsi="Verdana" w:cs="Arial"/>
          <w:bCs/>
          <w:sz w:val="26"/>
          <w:szCs w:val="26"/>
        </w:rPr>
        <w:t xml:space="preserve"> accionante, lo que</w:t>
      </w:r>
      <w:r>
        <w:rPr>
          <w:rFonts w:ascii="Verdana" w:hAnsi="Verdana" w:cs="Arial"/>
          <w:bCs/>
          <w:sz w:val="26"/>
          <w:szCs w:val="26"/>
        </w:rPr>
        <w:t xml:space="preserve"> se constituye en otra de las causales de improcedencia de la acción de tutela por carencia de objeto. </w:t>
      </w:r>
      <w:r w:rsidR="004B4693">
        <w:rPr>
          <w:rFonts w:ascii="Verdana" w:hAnsi="Verdana" w:cs="Arial"/>
          <w:bCs/>
          <w:sz w:val="26"/>
          <w:szCs w:val="26"/>
        </w:rPr>
        <w:t xml:space="preserve"> </w:t>
      </w:r>
    </w:p>
    <w:p w:rsidR="004B4693" w:rsidRPr="00872C97" w:rsidRDefault="004B4693" w:rsidP="003D14FE">
      <w:pPr>
        <w:pStyle w:val="Corpsdetexte"/>
        <w:tabs>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480" w:lineRule="auto"/>
        <w:rPr>
          <w:rFonts w:ascii="Verdana" w:hAnsi="Verdana" w:cs="Arial"/>
          <w:i w:val="0"/>
          <w:sz w:val="26"/>
          <w:szCs w:val="26"/>
        </w:rPr>
      </w:pPr>
    </w:p>
    <w:p w:rsidR="004B4693" w:rsidRPr="00872C97" w:rsidRDefault="004B4693" w:rsidP="004B4693">
      <w:pPr>
        <w:pStyle w:val="Corpsdetexte"/>
        <w:tabs>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36" w:lineRule="auto"/>
        <w:jc w:val="center"/>
        <w:rPr>
          <w:rFonts w:ascii="Verdana" w:hAnsi="Verdana" w:cs="Arial"/>
          <w:i w:val="0"/>
          <w:sz w:val="26"/>
          <w:szCs w:val="26"/>
        </w:rPr>
      </w:pPr>
      <w:r w:rsidRPr="00872C97">
        <w:rPr>
          <w:rFonts w:ascii="Verdana" w:hAnsi="Verdana" w:cs="Arial"/>
          <w:i w:val="0"/>
          <w:sz w:val="26"/>
          <w:szCs w:val="26"/>
        </w:rPr>
        <w:t xml:space="preserve">CONSIDERACIONES DE </w:t>
      </w:r>
      <w:smartTag w:uri="urn:schemas-microsoft-com:office:smarttags" w:element="PersonName">
        <w:smartTagPr>
          <w:attr w:name="ProductID" w:val="la Sala"/>
        </w:smartTagPr>
        <w:r w:rsidRPr="00872C97">
          <w:rPr>
            <w:rFonts w:ascii="Verdana" w:hAnsi="Verdana" w:cs="Arial"/>
            <w:i w:val="0"/>
            <w:sz w:val="26"/>
            <w:szCs w:val="26"/>
          </w:rPr>
          <w:t>LA SALA</w:t>
        </w:r>
      </w:smartTag>
    </w:p>
    <w:p w:rsidR="004B4693" w:rsidRPr="00872C97" w:rsidRDefault="004B4693" w:rsidP="0025517A">
      <w:pPr>
        <w:widowControl w:val="0"/>
        <w:autoSpaceDE w:val="0"/>
        <w:autoSpaceDN w:val="0"/>
        <w:adjustRightInd w:val="0"/>
        <w:spacing w:line="360" w:lineRule="auto"/>
        <w:jc w:val="both"/>
        <w:rPr>
          <w:rFonts w:ascii="Verdana" w:hAnsi="Verdana" w:cs="Arial"/>
          <w:sz w:val="26"/>
          <w:szCs w:val="26"/>
        </w:rPr>
      </w:pPr>
    </w:p>
    <w:p w:rsidR="004B4693" w:rsidRPr="00872C97" w:rsidRDefault="004B4693" w:rsidP="004B4693">
      <w:pPr>
        <w:numPr>
          <w:ilvl w:val="0"/>
          <w:numId w:val="3"/>
        </w:numPr>
        <w:suppressAutoHyphens/>
        <w:spacing w:line="336" w:lineRule="auto"/>
        <w:jc w:val="both"/>
        <w:rPr>
          <w:rFonts w:ascii="Verdana" w:hAnsi="Verdana" w:cs="Arial"/>
          <w:b/>
          <w:spacing w:val="-3"/>
          <w:sz w:val="26"/>
          <w:szCs w:val="26"/>
        </w:rPr>
      </w:pPr>
      <w:r w:rsidRPr="00872C97">
        <w:rPr>
          <w:rFonts w:ascii="Verdana" w:hAnsi="Verdana" w:cs="Arial"/>
          <w:b/>
          <w:spacing w:val="-3"/>
          <w:sz w:val="26"/>
          <w:szCs w:val="26"/>
        </w:rPr>
        <w:t xml:space="preserve">Competencia </w:t>
      </w:r>
    </w:p>
    <w:p w:rsidR="004B4693" w:rsidRPr="00872C97" w:rsidRDefault="004B4693" w:rsidP="00897046">
      <w:pPr>
        <w:suppressAutoHyphens/>
        <w:spacing w:line="276" w:lineRule="auto"/>
        <w:ind w:left="720"/>
        <w:jc w:val="both"/>
        <w:rPr>
          <w:rFonts w:ascii="Verdana" w:hAnsi="Verdana" w:cs="Arial"/>
          <w:spacing w:val="-3"/>
          <w:sz w:val="26"/>
          <w:szCs w:val="26"/>
        </w:rPr>
      </w:pPr>
    </w:p>
    <w:p w:rsidR="004B4693" w:rsidRPr="00872C97" w:rsidRDefault="004B4693" w:rsidP="0025517A">
      <w:pPr>
        <w:suppressAutoHyphens/>
        <w:spacing w:line="329" w:lineRule="auto"/>
        <w:jc w:val="both"/>
        <w:rPr>
          <w:rFonts w:ascii="Verdana" w:hAnsi="Verdana" w:cs="Arial"/>
          <w:spacing w:val="-3"/>
          <w:sz w:val="26"/>
          <w:szCs w:val="26"/>
        </w:rPr>
      </w:pPr>
      <w:smartTag w:uri="urn:schemas-microsoft-com:office:smarttags" w:element="PersonName">
        <w:smartTagPr>
          <w:attr w:name="ProductID" w:val="La Colegiatura"/>
        </w:smartTagPr>
        <w:r w:rsidRPr="00872C97">
          <w:rPr>
            <w:rFonts w:ascii="Verdana" w:hAnsi="Verdana" w:cs="Arial"/>
            <w:spacing w:val="-3"/>
            <w:sz w:val="26"/>
            <w:szCs w:val="26"/>
          </w:rPr>
          <w:t>La Colegiatura</w:t>
        </w:r>
      </w:smartTag>
      <w:r w:rsidRPr="00872C97">
        <w:rPr>
          <w:rFonts w:ascii="Verdana" w:hAnsi="Verdana" w:cs="Arial"/>
          <w:spacing w:val="-3"/>
          <w:sz w:val="26"/>
          <w:szCs w:val="26"/>
        </w:rPr>
        <w:t xml:space="preserve"> se encuentra funcionalmente habilitada para desatar la impugnación interpuesta de conformidad con los artículos 86 de </w:t>
      </w:r>
      <w:smartTag w:uri="urn:schemas-microsoft-com:office:smarttags" w:element="PersonName">
        <w:smartTagPr>
          <w:attr w:name="ProductID" w:val="la Constituci￳n Pol￭tica"/>
        </w:smartTagPr>
        <w:r w:rsidRPr="00872C97">
          <w:rPr>
            <w:rFonts w:ascii="Verdana" w:hAnsi="Verdana" w:cs="Arial"/>
            <w:spacing w:val="-3"/>
            <w:sz w:val="26"/>
            <w:szCs w:val="26"/>
          </w:rPr>
          <w:t>la Constitución Política</w:t>
        </w:r>
      </w:smartTag>
      <w:r w:rsidRPr="00872C97">
        <w:rPr>
          <w:rFonts w:ascii="Verdana" w:hAnsi="Verdana" w:cs="Arial"/>
          <w:spacing w:val="-3"/>
          <w:sz w:val="26"/>
          <w:szCs w:val="26"/>
        </w:rPr>
        <w:t xml:space="preserve">, 32 del Decreto 2591 de 1991 y 1º del Decreto 1382 de 2000. </w:t>
      </w:r>
    </w:p>
    <w:p w:rsidR="004B4693" w:rsidRPr="00872C97" w:rsidRDefault="004B4693" w:rsidP="004B4693">
      <w:pPr>
        <w:suppressAutoHyphens/>
        <w:spacing w:line="360" w:lineRule="auto"/>
        <w:jc w:val="both"/>
        <w:rPr>
          <w:rFonts w:ascii="Verdana" w:hAnsi="Verdana" w:cs="Arial"/>
          <w:spacing w:val="-3"/>
          <w:sz w:val="26"/>
          <w:szCs w:val="26"/>
        </w:rPr>
      </w:pPr>
    </w:p>
    <w:p w:rsidR="004B4693" w:rsidRPr="00872C97" w:rsidRDefault="004B4693" w:rsidP="004B4693">
      <w:pPr>
        <w:numPr>
          <w:ilvl w:val="0"/>
          <w:numId w:val="3"/>
        </w:numPr>
        <w:suppressAutoHyphens/>
        <w:spacing w:line="336" w:lineRule="auto"/>
        <w:jc w:val="both"/>
        <w:rPr>
          <w:rFonts w:ascii="Verdana" w:hAnsi="Verdana" w:cs="Arial"/>
          <w:b/>
          <w:spacing w:val="-3"/>
          <w:sz w:val="26"/>
          <w:szCs w:val="26"/>
        </w:rPr>
      </w:pPr>
      <w:r w:rsidRPr="00872C97">
        <w:rPr>
          <w:rFonts w:ascii="Verdana" w:hAnsi="Verdana" w:cs="Arial"/>
          <w:b/>
          <w:spacing w:val="-3"/>
          <w:sz w:val="26"/>
          <w:szCs w:val="26"/>
        </w:rPr>
        <w:t xml:space="preserve">Problema jurídico: </w:t>
      </w:r>
    </w:p>
    <w:p w:rsidR="004B4693" w:rsidRPr="00872C97" w:rsidRDefault="004B4693" w:rsidP="00897046">
      <w:pPr>
        <w:suppressAutoHyphens/>
        <w:spacing w:line="276" w:lineRule="auto"/>
        <w:ind w:left="720"/>
        <w:jc w:val="both"/>
        <w:rPr>
          <w:rFonts w:ascii="Verdana" w:hAnsi="Verdana" w:cs="Arial"/>
          <w:spacing w:val="-3"/>
          <w:sz w:val="26"/>
          <w:szCs w:val="26"/>
        </w:rPr>
      </w:pPr>
    </w:p>
    <w:p w:rsidR="004B4693" w:rsidRPr="00872C97" w:rsidRDefault="004B4693" w:rsidP="0025517A">
      <w:pPr>
        <w:spacing w:line="329" w:lineRule="auto"/>
        <w:jc w:val="both"/>
        <w:rPr>
          <w:rFonts w:ascii="Verdana" w:hAnsi="Verdana" w:cs="Arial"/>
          <w:sz w:val="26"/>
          <w:szCs w:val="26"/>
        </w:rPr>
      </w:pPr>
      <w:r w:rsidRPr="00262B80">
        <w:rPr>
          <w:rFonts w:ascii="Verdana" w:hAnsi="Verdana" w:cs="Arial"/>
          <w:sz w:val="26"/>
          <w:szCs w:val="26"/>
        </w:rPr>
        <w:t xml:space="preserve">Le corresponde determinar a esta Corporación si le asiste razón a la entidad impugnante al señalar que la presente acción de tutela es improcedente por no haber existido vulneración de los derechos fundamentales del accionante, y de cualquier modo, por tratarse de un asunto relacionado con temas económicos. </w:t>
      </w:r>
    </w:p>
    <w:p w:rsidR="004B4693" w:rsidRPr="00872C97" w:rsidRDefault="004B4693" w:rsidP="004B4693">
      <w:pPr>
        <w:spacing w:line="360" w:lineRule="auto"/>
        <w:jc w:val="both"/>
        <w:rPr>
          <w:rFonts w:ascii="Verdana" w:hAnsi="Verdana" w:cs="Arial"/>
          <w:sz w:val="26"/>
          <w:szCs w:val="26"/>
        </w:rPr>
      </w:pPr>
    </w:p>
    <w:p w:rsidR="004B4693" w:rsidRPr="00872C97" w:rsidRDefault="004B4693" w:rsidP="004B4693">
      <w:pPr>
        <w:numPr>
          <w:ilvl w:val="0"/>
          <w:numId w:val="3"/>
        </w:numPr>
        <w:spacing w:line="336" w:lineRule="auto"/>
        <w:jc w:val="both"/>
        <w:rPr>
          <w:rFonts w:ascii="Verdana" w:hAnsi="Verdana" w:cs="Arial"/>
          <w:b/>
          <w:sz w:val="26"/>
          <w:szCs w:val="26"/>
        </w:rPr>
      </w:pPr>
      <w:r w:rsidRPr="00872C97">
        <w:rPr>
          <w:rFonts w:ascii="Verdana" w:hAnsi="Verdana" w:cs="Arial"/>
          <w:b/>
          <w:sz w:val="26"/>
          <w:szCs w:val="26"/>
        </w:rPr>
        <w:t xml:space="preserve">Solución: </w:t>
      </w:r>
    </w:p>
    <w:p w:rsidR="004B4693" w:rsidRPr="00872C97" w:rsidRDefault="004B4693" w:rsidP="00897046">
      <w:pPr>
        <w:spacing w:line="276" w:lineRule="auto"/>
        <w:jc w:val="both"/>
        <w:rPr>
          <w:rFonts w:ascii="Verdana" w:hAnsi="Verdana" w:cs="Arial"/>
          <w:sz w:val="26"/>
          <w:szCs w:val="26"/>
        </w:rPr>
      </w:pPr>
    </w:p>
    <w:p w:rsidR="004B4693" w:rsidRPr="00872C97" w:rsidRDefault="004B4693" w:rsidP="00B66208">
      <w:pPr>
        <w:pStyle w:val="Corpsdetexte"/>
        <w:spacing w:line="329" w:lineRule="auto"/>
        <w:rPr>
          <w:rFonts w:ascii="Verdana" w:hAnsi="Verdana" w:cs="Arial"/>
          <w:b w:val="0"/>
          <w:i w:val="0"/>
          <w:sz w:val="26"/>
          <w:szCs w:val="26"/>
          <w:lang w:val="es-CO"/>
        </w:rPr>
      </w:pPr>
      <w:r w:rsidRPr="00872C97">
        <w:rPr>
          <w:rFonts w:ascii="Verdana" w:hAnsi="Verdana" w:cs="Arial"/>
          <w:b w:val="0"/>
          <w:i w:val="0"/>
          <w:sz w:val="26"/>
          <w:szCs w:val="26"/>
          <w:lang w:val="es-CO"/>
        </w:rPr>
        <w:t xml:space="preserve">De acuerdo con la Carta Política, Colombia es un Estado social y democrático de derecho, lo que se traduce en la concepción humanista del Estado que procura la promoción y mantenimiento de unas condiciones mínimas de existencia de los asociados, acordes </w:t>
      </w:r>
      <w:r w:rsidRPr="00872C97">
        <w:rPr>
          <w:rFonts w:ascii="Verdana" w:hAnsi="Verdana" w:cs="Arial"/>
          <w:b w:val="0"/>
          <w:i w:val="0"/>
          <w:sz w:val="26"/>
          <w:szCs w:val="26"/>
          <w:lang w:val="es-CO"/>
        </w:rPr>
        <w:lastRenderedPageBreak/>
        <w:t>con la d</w:t>
      </w:r>
      <w:r w:rsidR="00276D59">
        <w:rPr>
          <w:rFonts w:ascii="Verdana" w:hAnsi="Verdana" w:cs="Arial"/>
          <w:b w:val="0"/>
          <w:i w:val="0"/>
          <w:sz w:val="26"/>
          <w:szCs w:val="26"/>
          <w:lang w:val="es-CO"/>
        </w:rPr>
        <w:t>ignidad de la persona, por ello</w:t>
      </w:r>
      <w:r w:rsidRPr="00872C97">
        <w:rPr>
          <w:rFonts w:ascii="Verdana" w:hAnsi="Verdana" w:cs="Arial"/>
          <w:b w:val="0"/>
          <w:i w:val="0"/>
          <w:sz w:val="26"/>
          <w:szCs w:val="26"/>
          <w:lang w:val="es-CO"/>
        </w:rPr>
        <w:t xml:space="preserve"> el reconocimiento de la primacía de las garantías inalienables del ser humano y el establecimiento de mecanismos efectivos para su protección.</w:t>
      </w:r>
    </w:p>
    <w:p w:rsidR="004B4693" w:rsidRPr="00872C97" w:rsidRDefault="004B4693" w:rsidP="0025517A">
      <w:pPr>
        <w:pStyle w:val="Corpsdetexte"/>
        <w:spacing w:line="329" w:lineRule="auto"/>
        <w:rPr>
          <w:rFonts w:ascii="Verdana" w:hAnsi="Verdana" w:cs="Arial"/>
          <w:b w:val="0"/>
          <w:i w:val="0"/>
          <w:sz w:val="26"/>
          <w:szCs w:val="26"/>
          <w:lang w:val="es-CO"/>
        </w:rPr>
      </w:pPr>
    </w:p>
    <w:p w:rsidR="004B4693" w:rsidRDefault="004B4693" w:rsidP="00B66208">
      <w:pPr>
        <w:spacing w:line="329" w:lineRule="auto"/>
        <w:jc w:val="both"/>
        <w:rPr>
          <w:rFonts w:ascii="Verdana" w:hAnsi="Verdana" w:cs="Arial"/>
          <w:sz w:val="26"/>
          <w:szCs w:val="26"/>
        </w:rPr>
      </w:pPr>
      <w:r w:rsidRPr="00872C97">
        <w:rPr>
          <w:rFonts w:ascii="Verdana" w:hAnsi="Verdana" w:cs="Arial"/>
          <w:sz w:val="26"/>
          <w:szCs w:val="26"/>
        </w:rPr>
        <w:t xml:space="preserve">La tutela es un instrumento confiado por </w:t>
      </w:r>
      <w:smartTag w:uri="urn:schemas-microsoft-com:office:smarttags" w:element="PersonName">
        <w:smartTagPr>
          <w:attr w:name="ProductID" w:val="la Carta Pol￭tica"/>
        </w:smartTagPr>
        <w:r w:rsidRPr="00872C97">
          <w:rPr>
            <w:rFonts w:ascii="Verdana" w:hAnsi="Verdana" w:cs="Arial"/>
            <w:sz w:val="26"/>
            <w:szCs w:val="26"/>
          </w:rPr>
          <w:t>la Carta Política</w:t>
        </w:r>
      </w:smartTag>
      <w:r w:rsidRPr="00872C97">
        <w:rPr>
          <w:rFonts w:ascii="Verdana" w:hAnsi="Verdana" w:cs="Arial"/>
          <w:sz w:val="26"/>
          <w:szCs w:val="26"/>
        </w:rPr>
        <w:t xml:space="preserve"> en su artículo </w:t>
      </w:r>
      <w:smartTag w:uri="urn:schemas-microsoft-com:office:smarttags" w:element="metricconverter">
        <w:smartTagPr>
          <w:attr w:name="ProductID" w:val="86 a"/>
        </w:smartTagPr>
        <w:r w:rsidRPr="00872C97">
          <w:rPr>
            <w:rFonts w:ascii="Verdana" w:hAnsi="Verdana" w:cs="Arial"/>
            <w:sz w:val="26"/>
            <w:szCs w:val="26"/>
          </w:rPr>
          <w:t>86 a</w:t>
        </w:r>
      </w:smartTag>
      <w:r w:rsidRPr="00872C97">
        <w:rPr>
          <w:rFonts w:ascii="Verdana" w:hAnsi="Verdana" w:cs="Arial"/>
          <w:sz w:val="26"/>
          <w:szCs w:val="26"/>
        </w:rPr>
        <w:t xml:space="preserve"> los Jueces, cuya justificación se contrae a brindar a quien la reclama la posibilidad de acudir sin mayores requerimientos, a la protección directa e inmediata de los derechos fundamentales que estima han sido desconocidos por la acción u omisión de una autoridad pública o de los particulares en los casos expresamente señalados en la ley, lográndose así que se cumpla uno de los fines del Estado, cual es garantizar la efectividad de los principios, derechos y deberes consagrados en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872C97">
            <w:rPr>
              <w:rFonts w:ascii="Verdana" w:hAnsi="Verdana" w:cs="Arial"/>
              <w:sz w:val="26"/>
              <w:szCs w:val="26"/>
            </w:rPr>
            <w:t>la Constitución</w:t>
          </w:r>
        </w:smartTag>
        <w:r w:rsidRPr="00872C97">
          <w:rPr>
            <w:rFonts w:ascii="Verdana" w:hAnsi="Verdana" w:cs="Arial"/>
            <w:sz w:val="26"/>
            <w:szCs w:val="26"/>
          </w:rPr>
          <w:t xml:space="preserve"> Política</w:t>
        </w:r>
      </w:smartTag>
      <w:r w:rsidRPr="00872C97">
        <w:rPr>
          <w:rFonts w:ascii="Verdana" w:hAnsi="Verdana" w:cs="Arial"/>
          <w:sz w:val="26"/>
          <w:szCs w:val="26"/>
        </w:rPr>
        <w:t xml:space="preserve"> colombiana. </w:t>
      </w:r>
    </w:p>
    <w:p w:rsidR="00B66208" w:rsidRDefault="00B66208" w:rsidP="0025517A">
      <w:pPr>
        <w:spacing w:line="329" w:lineRule="auto"/>
        <w:jc w:val="both"/>
        <w:rPr>
          <w:rFonts w:ascii="Verdana" w:hAnsi="Verdana" w:cs="Arial"/>
          <w:sz w:val="26"/>
          <w:szCs w:val="26"/>
        </w:rPr>
      </w:pPr>
    </w:p>
    <w:p w:rsidR="00B66208" w:rsidRDefault="00B66208" w:rsidP="0025517A">
      <w:pPr>
        <w:spacing w:line="329" w:lineRule="auto"/>
        <w:jc w:val="both"/>
        <w:rPr>
          <w:rFonts w:ascii="Verdana" w:hAnsi="Verdana" w:cs="Arial"/>
          <w:sz w:val="26"/>
          <w:szCs w:val="26"/>
        </w:rPr>
      </w:pPr>
      <w:r>
        <w:rPr>
          <w:rFonts w:ascii="Verdana" w:hAnsi="Verdana" w:cs="Arial"/>
          <w:sz w:val="26"/>
          <w:szCs w:val="26"/>
        </w:rPr>
        <w:t xml:space="preserve">El mecanismo constitucional de amparo se caracteriza por su </w:t>
      </w:r>
      <w:proofErr w:type="spellStart"/>
      <w:r>
        <w:rPr>
          <w:rFonts w:ascii="Verdana" w:hAnsi="Verdana" w:cs="Arial"/>
          <w:sz w:val="26"/>
          <w:szCs w:val="26"/>
        </w:rPr>
        <w:t>residualidad</w:t>
      </w:r>
      <w:proofErr w:type="spellEnd"/>
      <w:r>
        <w:rPr>
          <w:rFonts w:ascii="Verdana" w:hAnsi="Verdana" w:cs="Arial"/>
          <w:sz w:val="26"/>
          <w:szCs w:val="26"/>
        </w:rPr>
        <w:t xml:space="preserve"> y subsidiariedad, lo que quiere decir que</w:t>
      </w:r>
      <w:r w:rsidR="00F16B22">
        <w:rPr>
          <w:rFonts w:ascii="Verdana" w:hAnsi="Verdana" w:cs="Arial"/>
          <w:sz w:val="26"/>
          <w:szCs w:val="26"/>
        </w:rPr>
        <w:t xml:space="preserve"> </w:t>
      </w:r>
      <w:r w:rsidR="00801C4C">
        <w:rPr>
          <w:rFonts w:ascii="Verdana" w:hAnsi="Verdana" w:cs="Arial"/>
          <w:sz w:val="26"/>
          <w:szCs w:val="26"/>
        </w:rPr>
        <w:t>este</w:t>
      </w:r>
      <w:r w:rsidR="00F16B22">
        <w:rPr>
          <w:rFonts w:ascii="Verdana" w:hAnsi="Verdana" w:cs="Arial"/>
          <w:sz w:val="26"/>
          <w:szCs w:val="26"/>
        </w:rPr>
        <w:t xml:space="preserve"> no procede cuando existan otros mecanismos de protección al alcance de quien la invoca, a no ser que con </w:t>
      </w:r>
      <w:r w:rsidR="00801C4C">
        <w:rPr>
          <w:rFonts w:ascii="Verdana" w:hAnsi="Verdana" w:cs="Arial"/>
          <w:sz w:val="26"/>
          <w:szCs w:val="26"/>
        </w:rPr>
        <w:t>el mismo</w:t>
      </w:r>
      <w:r w:rsidR="00F16B22">
        <w:rPr>
          <w:rFonts w:ascii="Verdana" w:hAnsi="Verdana" w:cs="Arial"/>
          <w:sz w:val="26"/>
          <w:szCs w:val="26"/>
        </w:rPr>
        <w:t xml:space="preserve"> se pretenda evitar un perjuicio irremediable. </w:t>
      </w:r>
      <w:r>
        <w:rPr>
          <w:rFonts w:ascii="Verdana" w:hAnsi="Verdana" w:cs="Arial"/>
          <w:sz w:val="26"/>
          <w:szCs w:val="26"/>
        </w:rPr>
        <w:t xml:space="preserve">  </w:t>
      </w:r>
    </w:p>
    <w:p w:rsidR="00B95CBD" w:rsidRDefault="00B95CBD" w:rsidP="0025517A">
      <w:pPr>
        <w:spacing w:line="329" w:lineRule="auto"/>
        <w:jc w:val="both"/>
        <w:rPr>
          <w:rFonts w:ascii="Verdana" w:hAnsi="Verdana" w:cs="Arial"/>
          <w:sz w:val="26"/>
          <w:szCs w:val="26"/>
        </w:rPr>
      </w:pPr>
    </w:p>
    <w:p w:rsidR="001A29DC" w:rsidRDefault="00426BED" w:rsidP="0025517A">
      <w:pPr>
        <w:spacing w:line="329" w:lineRule="auto"/>
        <w:jc w:val="both"/>
        <w:rPr>
          <w:rFonts w:ascii="Verdana" w:hAnsi="Verdana" w:cs="Arial"/>
          <w:sz w:val="26"/>
          <w:szCs w:val="26"/>
        </w:rPr>
      </w:pPr>
      <w:r>
        <w:rPr>
          <w:rFonts w:ascii="Verdana" w:hAnsi="Verdana" w:cs="Arial"/>
          <w:sz w:val="26"/>
          <w:szCs w:val="26"/>
        </w:rPr>
        <w:t>Es cierto, como lo afirma la entidad accionante</w:t>
      </w:r>
      <w:r w:rsidR="009233B5">
        <w:rPr>
          <w:rFonts w:ascii="Verdana" w:hAnsi="Verdana" w:cs="Arial"/>
          <w:sz w:val="26"/>
          <w:szCs w:val="26"/>
        </w:rPr>
        <w:t>,</w:t>
      </w:r>
      <w:r>
        <w:rPr>
          <w:rFonts w:ascii="Verdana" w:hAnsi="Verdana" w:cs="Arial"/>
          <w:sz w:val="26"/>
          <w:szCs w:val="26"/>
        </w:rPr>
        <w:t xml:space="preserve"> que</w:t>
      </w:r>
      <w:r w:rsidR="00B95CBD">
        <w:rPr>
          <w:rFonts w:ascii="Verdana" w:hAnsi="Verdana" w:cs="Arial"/>
          <w:sz w:val="26"/>
          <w:szCs w:val="26"/>
        </w:rPr>
        <w:t xml:space="preserve"> en principio no es procedente tampoco </w:t>
      </w:r>
      <w:r w:rsidR="00D809C8">
        <w:rPr>
          <w:rFonts w:ascii="Verdana" w:hAnsi="Verdana" w:cs="Arial"/>
          <w:sz w:val="26"/>
          <w:szCs w:val="26"/>
        </w:rPr>
        <w:t>efectuar</w:t>
      </w:r>
      <w:r w:rsidR="00B95CBD">
        <w:rPr>
          <w:rFonts w:ascii="Verdana" w:hAnsi="Verdana" w:cs="Arial"/>
          <w:sz w:val="26"/>
          <w:szCs w:val="26"/>
        </w:rPr>
        <w:t xml:space="preserve"> </w:t>
      </w:r>
      <w:r w:rsidR="00D809C8">
        <w:rPr>
          <w:rFonts w:ascii="Verdana" w:hAnsi="Verdana" w:cs="Arial"/>
          <w:sz w:val="26"/>
          <w:szCs w:val="26"/>
        </w:rPr>
        <w:t>e</w:t>
      </w:r>
      <w:r w:rsidR="00B95CBD">
        <w:rPr>
          <w:rFonts w:ascii="Verdana" w:hAnsi="Verdana" w:cs="Arial"/>
          <w:sz w:val="26"/>
          <w:szCs w:val="26"/>
        </w:rPr>
        <w:t xml:space="preserve">l análisis de una solicitud de tutela cuando con ella se pretende </w:t>
      </w:r>
      <w:r w:rsidR="00801C4C">
        <w:rPr>
          <w:rFonts w:ascii="Verdana" w:hAnsi="Verdana" w:cs="Arial"/>
          <w:sz w:val="26"/>
          <w:szCs w:val="26"/>
        </w:rPr>
        <w:t xml:space="preserve">discutir asuntos de índole económica; no obstante, existen excepciones en las cuales el Juez </w:t>
      </w:r>
      <w:r w:rsidR="00D809C8">
        <w:rPr>
          <w:rFonts w:ascii="Verdana" w:hAnsi="Verdana" w:cs="Arial"/>
          <w:sz w:val="26"/>
          <w:szCs w:val="26"/>
        </w:rPr>
        <w:t>constitucional</w:t>
      </w:r>
      <w:r w:rsidR="00801C4C">
        <w:rPr>
          <w:rFonts w:ascii="Verdana" w:hAnsi="Verdana" w:cs="Arial"/>
          <w:sz w:val="26"/>
          <w:szCs w:val="26"/>
        </w:rPr>
        <w:t xml:space="preserve">, </w:t>
      </w:r>
      <w:r w:rsidR="00D809C8">
        <w:rPr>
          <w:rFonts w:ascii="Verdana" w:hAnsi="Verdana" w:cs="Arial"/>
          <w:sz w:val="26"/>
          <w:szCs w:val="26"/>
        </w:rPr>
        <w:t>después de evaluar la situación concreta y establecer que en efecto se cometió una vulneración en contra de los derechos fundamentales de quien la invoca, pue</w:t>
      </w:r>
      <w:r w:rsidR="001A29DC">
        <w:rPr>
          <w:rFonts w:ascii="Verdana" w:hAnsi="Verdana" w:cs="Arial"/>
          <w:sz w:val="26"/>
          <w:szCs w:val="26"/>
        </w:rPr>
        <w:t xml:space="preserve">de proceder a realizar el estudio del caso y emitir las ordenes que considere pertinentes y necesarias a efectos de conjurar el perjuicio causado. </w:t>
      </w:r>
    </w:p>
    <w:p w:rsidR="001A29DC" w:rsidRDefault="001A29DC" w:rsidP="0025517A">
      <w:pPr>
        <w:spacing w:line="329" w:lineRule="auto"/>
        <w:jc w:val="both"/>
        <w:rPr>
          <w:rFonts w:ascii="Verdana" w:hAnsi="Verdana" w:cs="Arial"/>
          <w:sz w:val="26"/>
          <w:szCs w:val="26"/>
        </w:rPr>
      </w:pPr>
    </w:p>
    <w:p w:rsidR="00644E34" w:rsidRDefault="001A29DC" w:rsidP="0025517A">
      <w:pPr>
        <w:spacing w:line="329" w:lineRule="auto"/>
        <w:jc w:val="both"/>
        <w:rPr>
          <w:rStyle w:val="lev"/>
          <w:rFonts w:ascii="Verdana" w:hAnsi="Verdana" w:cs="Arial"/>
          <w:b w:val="0"/>
          <w:color w:val="000000"/>
          <w:sz w:val="26"/>
          <w:szCs w:val="26"/>
          <w:shd w:val="clear" w:color="auto" w:fill="FFFFFF"/>
        </w:rPr>
      </w:pPr>
      <w:r>
        <w:rPr>
          <w:rFonts w:ascii="Verdana" w:hAnsi="Verdana" w:cs="Arial"/>
          <w:sz w:val="26"/>
          <w:szCs w:val="26"/>
        </w:rPr>
        <w:t>En el presente asunto, esta Sala advertirá de entrada que la decisión de primer grado será convalidada, pues</w:t>
      </w:r>
      <w:r w:rsidR="00644E34">
        <w:rPr>
          <w:rFonts w:ascii="Verdana" w:hAnsi="Verdana" w:cs="Arial"/>
          <w:sz w:val="26"/>
          <w:szCs w:val="26"/>
        </w:rPr>
        <w:t xml:space="preserve"> revisados tanto </w:t>
      </w:r>
      <w:r w:rsidR="00644E34">
        <w:rPr>
          <w:rFonts w:ascii="Verdana" w:hAnsi="Verdana" w:cs="Arial"/>
          <w:sz w:val="26"/>
          <w:szCs w:val="26"/>
        </w:rPr>
        <w:lastRenderedPageBreak/>
        <w:t>la actuación, como el libelo petitorio y sus anexos, es fácil establecer que en efecto se encontraron actuaciones irregulares por parte de la recurrente en el trámite dado a la joven Aura María Giraldo, respecto de su solicitud de renovación del crédito que tenía convenido con la entidad, y en este evento, como ya se dijo, no sólo es</w:t>
      </w:r>
      <w:r w:rsidR="00644E34">
        <w:rPr>
          <w:rStyle w:val="lev"/>
          <w:rFonts w:ascii="Verdana" w:hAnsi="Verdana" w:cs="Arial"/>
          <w:b w:val="0"/>
          <w:color w:val="000000"/>
          <w:sz w:val="26"/>
          <w:szCs w:val="26"/>
          <w:shd w:val="clear" w:color="auto" w:fill="FFFFFF"/>
        </w:rPr>
        <w:t xml:space="preserve"> procedente, sino necesaria la intervención del Juez de tutela, teniendo en cuenta que las consecuencias que se reflejan de un tema económico, devienen en la vulneración de los derechos fundamentales </w:t>
      </w:r>
      <w:r w:rsidR="001D5159">
        <w:rPr>
          <w:rStyle w:val="lev"/>
          <w:rFonts w:ascii="Verdana" w:hAnsi="Verdana" w:cs="Arial"/>
          <w:b w:val="0"/>
          <w:color w:val="000000"/>
          <w:sz w:val="26"/>
          <w:szCs w:val="26"/>
          <w:shd w:val="clear" w:color="auto" w:fill="FFFFFF"/>
        </w:rPr>
        <w:t xml:space="preserve">al debido proceso y </w:t>
      </w:r>
      <w:r w:rsidR="000C171C">
        <w:rPr>
          <w:rStyle w:val="lev"/>
          <w:rFonts w:ascii="Verdana" w:hAnsi="Verdana" w:cs="Arial"/>
          <w:b w:val="0"/>
          <w:color w:val="000000"/>
          <w:sz w:val="26"/>
          <w:szCs w:val="26"/>
          <w:shd w:val="clear" w:color="auto" w:fill="FFFFFF"/>
        </w:rPr>
        <w:t>a la educación</w:t>
      </w:r>
      <w:r w:rsidR="001D5159">
        <w:rPr>
          <w:rStyle w:val="lev"/>
          <w:rFonts w:ascii="Verdana" w:hAnsi="Verdana" w:cs="Arial"/>
          <w:b w:val="0"/>
          <w:color w:val="000000"/>
          <w:sz w:val="26"/>
          <w:szCs w:val="26"/>
          <w:shd w:val="clear" w:color="auto" w:fill="FFFFFF"/>
        </w:rPr>
        <w:t xml:space="preserve">, quien se encontraba en un riesgo inminente de ver afectada la continuidad de sus estudios de forma injustificada.  </w:t>
      </w:r>
      <w:r w:rsidR="000C171C">
        <w:rPr>
          <w:rStyle w:val="lev"/>
          <w:rFonts w:ascii="Verdana" w:hAnsi="Verdana" w:cs="Arial"/>
          <w:b w:val="0"/>
          <w:color w:val="000000"/>
          <w:sz w:val="26"/>
          <w:szCs w:val="26"/>
          <w:shd w:val="clear" w:color="auto" w:fill="FFFFFF"/>
        </w:rPr>
        <w:t xml:space="preserve"> </w:t>
      </w:r>
    </w:p>
    <w:p w:rsidR="001D5159" w:rsidRDefault="001D5159" w:rsidP="0025517A">
      <w:pPr>
        <w:spacing w:line="329" w:lineRule="auto"/>
        <w:jc w:val="both"/>
        <w:rPr>
          <w:rStyle w:val="lev"/>
          <w:rFonts w:ascii="Verdana" w:hAnsi="Verdana" w:cs="Arial"/>
          <w:b w:val="0"/>
          <w:color w:val="000000"/>
          <w:sz w:val="26"/>
          <w:szCs w:val="26"/>
          <w:shd w:val="clear" w:color="auto" w:fill="FFFFFF"/>
        </w:rPr>
      </w:pPr>
    </w:p>
    <w:p w:rsidR="00A83EB9" w:rsidRDefault="00644E34" w:rsidP="0025517A">
      <w:pPr>
        <w:spacing w:line="329" w:lineRule="auto"/>
        <w:jc w:val="both"/>
        <w:rPr>
          <w:rStyle w:val="lev"/>
          <w:rFonts w:ascii="Verdana" w:hAnsi="Verdana" w:cs="Arial"/>
          <w:b w:val="0"/>
          <w:color w:val="000000"/>
          <w:sz w:val="26"/>
          <w:szCs w:val="26"/>
          <w:shd w:val="clear" w:color="auto" w:fill="FFFFFF"/>
        </w:rPr>
      </w:pPr>
      <w:r>
        <w:rPr>
          <w:rStyle w:val="lev"/>
          <w:rFonts w:ascii="Verdana" w:hAnsi="Verdana" w:cs="Arial"/>
          <w:b w:val="0"/>
          <w:color w:val="000000"/>
          <w:sz w:val="26"/>
          <w:szCs w:val="26"/>
          <w:shd w:val="clear" w:color="auto" w:fill="FFFFFF"/>
        </w:rPr>
        <w:t>Dentro de la actuación adelantada en primera instancia</w:t>
      </w:r>
      <w:r w:rsidR="00C146C3">
        <w:rPr>
          <w:rStyle w:val="lev"/>
          <w:rFonts w:ascii="Verdana" w:hAnsi="Verdana" w:cs="Arial"/>
          <w:b w:val="0"/>
          <w:color w:val="000000"/>
          <w:sz w:val="26"/>
          <w:szCs w:val="26"/>
          <w:shd w:val="clear" w:color="auto" w:fill="FFFFFF"/>
        </w:rPr>
        <w:t xml:space="preserve"> se lograron acreditar algunos aspectos que resultan determinantes para ratificar la postura tomada por la Juez cognoscente</w:t>
      </w:r>
      <w:r w:rsidR="00FC041F">
        <w:rPr>
          <w:rStyle w:val="lev"/>
          <w:rFonts w:ascii="Verdana" w:hAnsi="Verdana" w:cs="Arial"/>
          <w:b w:val="0"/>
          <w:color w:val="000000"/>
          <w:sz w:val="26"/>
          <w:szCs w:val="26"/>
          <w:shd w:val="clear" w:color="auto" w:fill="FFFFFF"/>
        </w:rPr>
        <w:t>;</w:t>
      </w:r>
      <w:r w:rsidR="00C146C3">
        <w:rPr>
          <w:rStyle w:val="lev"/>
          <w:rFonts w:ascii="Verdana" w:hAnsi="Verdana" w:cs="Arial"/>
          <w:b w:val="0"/>
          <w:color w:val="000000"/>
          <w:sz w:val="26"/>
          <w:szCs w:val="26"/>
          <w:shd w:val="clear" w:color="auto" w:fill="FFFFFF"/>
        </w:rPr>
        <w:t xml:space="preserve"> no hay duda respecto del convenio de crédito suscrito</w:t>
      </w:r>
      <w:r w:rsidR="008D62B6">
        <w:rPr>
          <w:rStyle w:val="lev"/>
          <w:rFonts w:ascii="Verdana" w:hAnsi="Verdana" w:cs="Arial"/>
          <w:b w:val="0"/>
          <w:color w:val="000000"/>
          <w:sz w:val="26"/>
          <w:szCs w:val="26"/>
          <w:shd w:val="clear" w:color="auto" w:fill="FFFFFF"/>
        </w:rPr>
        <w:t xml:space="preserve"> por la joven Aura María</w:t>
      </w:r>
      <w:r w:rsidR="00C146C3">
        <w:rPr>
          <w:rStyle w:val="lev"/>
          <w:rFonts w:ascii="Verdana" w:hAnsi="Verdana" w:cs="Arial"/>
          <w:b w:val="0"/>
          <w:color w:val="000000"/>
          <w:sz w:val="26"/>
          <w:szCs w:val="26"/>
          <w:shd w:val="clear" w:color="auto" w:fill="FFFFFF"/>
        </w:rPr>
        <w:t xml:space="preserve"> con el </w:t>
      </w:r>
      <w:proofErr w:type="spellStart"/>
      <w:r w:rsidR="00C146C3">
        <w:rPr>
          <w:rStyle w:val="lev"/>
          <w:rFonts w:ascii="Verdana" w:hAnsi="Verdana" w:cs="Arial"/>
          <w:b w:val="0"/>
          <w:color w:val="000000"/>
          <w:sz w:val="26"/>
          <w:szCs w:val="26"/>
          <w:shd w:val="clear" w:color="auto" w:fill="FFFFFF"/>
        </w:rPr>
        <w:t>ICETEX</w:t>
      </w:r>
      <w:proofErr w:type="spellEnd"/>
      <w:r w:rsidR="00C146C3">
        <w:rPr>
          <w:rStyle w:val="lev"/>
          <w:rFonts w:ascii="Verdana" w:hAnsi="Verdana" w:cs="Arial"/>
          <w:b w:val="0"/>
          <w:color w:val="000000"/>
          <w:sz w:val="26"/>
          <w:szCs w:val="26"/>
          <w:shd w:val="clear" w:color="auto" w:fill="FFFFFF"/>
        </w:rPr>
        <w:t>, pues lo afirmaron ambas partes, y de acuerdo a</w:t>
      </w:r>
      <w:r w:rsidR="00FC041F">
        <w:rPr>
          <w:rStyle w:val="lev"/>
          <w:rFonts w:ascii="Verdana" w:hAnsi="Verdana" w:cs="Arial"/>
          <w:b w:val="0"/>
          <w:color w:val="000000"/>
          <w:sz w:val="26"/>
          <w:szCs w:val="26"/>
          <w:shd w:val="clear" w:color="auto" w:fill="FFFFFF"/>
        </w:rPr>
        <w:t xml:space="preserve"> lo dicho por </w:t>
      </w:r>
      <w:r w:rsidR="008D62B6">
        <w:rPr>
          <w:rStyle w:val="lev"/>
          <w:rFonts w:ascii="Verdana" w:hAnsi="Verdana" w:cs="Arial"/>
          <w:b w:val="0"/>
          <w:color w:val="000000"/>
          <w:sz w:val="26"/>
          <w:szCs w:val="26"/>
          <w:shd w:val="clear" w:color="auto" w:fill="FFFFFF"/>
        </w:rPr>
        <w:t>ella</w:t>
      </w:r>
      <w:r w:rsidR="00C146C3">
        <w:rPr>
          <w:rStyle w:val="lev"/>
          <w:rFonts w:ascii="Verdana" w:hAnsi="Verdana" w:cs="Arial"/>
          <w:b w:val="0"/>
          <w:color w:val="000000"/>
          <w:sz w:val="26"/>
          <w:szCs w:val="26"/>
          <w:shd w:val="clear" w:color="auto" w:fill="FFFFFF"/>
        </w:rPr>
        <w:t xml:space="preserve">, en el mes de enero del año avante se acercó a la entidad para hacer la respectiva renovación del </w:t>
      </w:r>
      <w:r w:rsidR="00120768">
        <w:rPr>
          <w:rStyle w:val="lev"/>
          <w:rFonts w:ascii="Verdana" w:hAnsi="Verdana" w:cs="Arial"/>
          <w:b w:val="0"/>
          <w:color w:val="000000"/>
          <w:sz w:val="26"/>
          <w:szCs w:val="26"/>
          <w:shd w:val="clear" w:color="auto" w:fill="FFFFFF"/>
        </w:rPr>
        <w:t>mismo</w:t>
      </w:r>
      <w:r w:rsidR="008B1E2E">
        <w:rPr>
          <w:rStyle w:val="lev"/>
          <w:rFonts w:ascii="Verdana" w:hAnsi="Verdana" w:cs="Arial"/>
          <w:b w:val="0"/>
          <w:color w:val="000000"/>
          <w:sz w:val="26"/>
          <w:szCs w:val="26"/>
          <w:shd w:val="clear" w:color="auto" w:fill="FFFFFF"/>
        </w:rPr>
        <w:t xml:space="preserve">, es así como a folio 7 del expediente se observa el correo electrónico que se le envió </w:t>
      </w:r>
      <w:r w:rsidR="00120768">
        <w:rPr>
          <w:rStyle w:val="lev"/>
          <w:rFonts w:ascii="Verdana" w:hAnsi="Verdana" w:cs="Arial"/>
          <w:b w:val="0"/>
          <w:color w:val="000000"/>
          <w:sz w:val="26"/>
          <w:szCs w:val="26"/>
          <w:shd w:val="clear" w:color="auto" w:fill="FFFFFF"/>
        </w:rPr>
        <w:t xml:space="preserve">por parte de esa entidad </w:t>
      </w:r>
      <w:r w:rsidR="008B1E2E">
        <w:rPr>
          <w:rStyle w:val="lev"/>
          <w:rFonts w:ascii="Verdana" w:hAnsi="Verdana" w:cs="Arial"/>
          <w:b w:val="0"/>
          <w:color w:val="000000"/>
          <w:sz w:val="26"/>
          <w:szCs w:val="26"/>
          <w:shd w:val="clear" w:color="auto" w:fill="FFFFFF"/>
        </w:rPr>
        <w:t xml:space="preserve">el 30 de enero, donde le </w:t>
      </w:r>
      <w:r w:rsidR="00120768">
        <w:rPr>
          <w:rStyle w:val="lev"/>
          <w:rFonts w:ascii="Verdana" w:hAnsi="Verdana" w:cs="Arial"/>
          <w:b w:val="0"/>
          <w:color w:val="000000"/>
          <w:sz w:val="26"/>
          <w:szCs w:val="26"/>
          <w:shd w:val="clear" w:color="auto" w:fill="FFFFFF"/>
        </w:rPr>
        <w:t>afirmaron</w:t>
      </w:r>
      <w:r w:rsidR="008B1E2E">
        <w:rPr>
          <w:rStyle w:val="lev"/>
          <w:rFonts w:ascii="Verdana" w:hAnsi="Verdana" w:cs="Arial"/>
          <w:b w:val="0"/>
          <w:color w:val="000000"/>
          <w:sz w:val="26"/>
          <w:szCs w:val="26"/>
          <w:shd w:val="clear" w:color="auto" w:fill="FFFFFF"/>
        </w:rPr>
        <w:t xml:space="preserve"> que su solicitud sería escalada al área encargada </w:t>
      </w:r>
      <w:r w:rsidR="003358CA">
        <w:rPr>
          <w:rStyle w:val="lev"/>
          <w:rFonts w:ascii="Verdana" w:hAnsi="Verdana" w:cs="Arial"/>
          <w:b w:val="0"/>
          <w:color w:val="000000"/>
          <w:sz w:val="26"/>
          <w:szCs w:val="26"/>
          <w:shd w:val="clear" w:color="auto" w:fill="FFFFFF"/>
        </w:rPr>
        <w:t>con el fin de evaluar su caso y habilitar la plataforma para permitir la renovación del crédito correspondiente al periodo 2017-1</w:t>
      </w:r>
      <w:r w:rsidR="00120768">
        <w:rPr>
          <w:rStyle w:val="lev"/>
          <w:rFonts w:ascii="Verdana" w:hAnsi="Verdana" w:cs="Arial"/>
          <w:b w:val="0"/>
          <w:color w:val="000000"/>
          <w:sz w:val="26"/>
          <w:szCs w:val="26"/>
          <w:shd w:val="clear" w:color="auto" w:fill="FFFFFF"/>
        </w:rPr>
        <w:t xml:space="preserve">; posteriormente, a folio 8 se observan dos pantallazos en los que se puede leer la respuesta que sobre el asunto dio el </w:t>
      </w:r>
      <w:proofErr w:type="spellStart"/>
      <w:r w:rsidR="00120768">
        <w:rPr>
          <w:rStyle w:val="lev"/>
          <w:rFonts w:ascii="Verdana" w:hAnsi="Verdana" w:cs="Arial"/>
          <w:b w:val="0"/>
          <w:color w:val="000000"/>
          <w:sz w:val="26"/>
          <w:szCs w:val="26"/>
          <w:shd w:val="clear" w:color="auto" w:fill="FFFFFF"/>
        </w:rPr>
        <w:t>ICETEX</w:t>
      </w:r>
      <w:proofErr w:type="spellEnd"/>
      <w:r w:rsidR="00120768">
        <w:rPr>
          <w:rStyle w:val="lev"/>
          <w:rFonts w:ascii="Verdana" w:hAnsi="Verdana" w:cs="Arial"/>
          <w:b w:val="0"/>
          <w:color w:val="000000"/>
          <w:sz w:val="26"/>
          <w:szCs w:val="26"/>
          <w:shd w:val="clear" w:color="auto" w:fill="FFFFFF"/>
        </w:rPr>
        <w:t>, donde le indican que la renovación por parte de la Institución Educativa se debe realizar hasta el 12 de febrero de 2017, entendiéndose este día como el plazo máximo para la realización de la solicitud, y es allí donde radica el problema inicial, pues esa respuesta fue recibida por la joven Aura María apenas hasta el 13 de febrero, es decir, cuando dicho término había concluido,</w:t>
      </w:r>
      <w:r w:rsidR="00E96B37">
        <w:rPr>
          <w:rStyle w:val="lev"/>
          <w:rFonts w:ascii="Verdana" w:hAnsi="Verdana" w:cs="Arial"/>
          <w:b w:val="0"/>
          <w:color w:val="000000"/>
          <w:sz w:val="26"/>
          <w:szCs w:val="26"/>
          <w:shd w:val="clear" w:color="auto" w:fill="FFFFFF"/>
        </w:rPr>
        <w:t xml:space="preserve"> tal circunstancia permite inferir que no se le </w:t>
      </w:r>
      <w:r w:rsidR="00E96B37">
        <w:rPr>
          <w:rStyle w:val="lev"/>
          <w:rFonts w:ascii="Verdana" w:hAnsi="Verdana" w:cs="Arial"/>
          <w:b w:val="0"/>
          <w:color w:val="000000"/>
          <w:sz w:val="26"/>
          <w:szCs w:val="26"/>
          <w:shd w:val="clear" w:color="auto" w:fill="FFFFFF"/>
        </w:rPr>
        <w:lastRenderedPageBreak/>
        <w:t>puede atribuir a la actora la supuesta extemporaneidad para</w:t>
      </w:r>
      <w:r w:rsidR="00A83EB9">
        <w:rPr>
          <w:rStyle w:val="lev"/>
          <w:rFonts w:ascii="Verdana" w:hAnsi="Verdana" w:cs="Arial"/>
          <w:b w:val="0"/>
          <w:color w:val="000000"/>
          <w:sz w:val="26"/>
          <w:szCs w:val="26"/>
          <w:shd w:val="clear" w:color="auto" w:fill="FFFFFF"/>
        </w:rPr>
        <w:t xml:space="preserve"> realizar</w:t>
      </w:r>
      <w:r w:rsidR="00E96B37">
        <w:rPr>
          <w:rStyle w:val="lev"/>
          <w:rFonts w:ascii="Verdana" w:hAnsi="Verdana" w:cs="Arial"/>
          <w:b w:val="0"/>
          <w:color w:val="000000"/>
          <w:sz w:val="26"/>
          <w:szCs w:val="26"/>
          <w:shd w:val="clear" w:color="auto" w:fill="FFFFFF"/>
        </w:rPr>
        <w:t xml:space="preserve"> la respectiva solicitud</w:t>
      </w:r>
      <w:r w:rsidR="00A83EB9">
        <w:rPr>
          <w:rStyle w:val="lev"/>
          <w:rFonts w:ascii="Verdana" w:hAnsi="Verdana" w:cs="Arial"/>
          <w:b w:val="0"/>
          <w:color w:val="000000"/>
          <w:sz w:val="26"/>
          <w:szCs w:val="26"/>
          <w:shd w:val="clear" w:color="auto" w:fill="FFFFFF"/>
        </w:rPr>
        <w:t xml:space="preserve">. </w:t>
      </w:r>
    </w:p>
    <w:p w:rsidR="00A83EB9" w:rsidRDefault="00A83EB9" w:rsidP="0025517A">
      <w:pPr>
        <w:spacing w:line="329" w:lineRule="auto"/>
        <w:jc w:val="both"/>
        <w:rPr>
          <w:rStyle w:val="lev"/>
          <w:rFonts w:ascii="Verdana" w:hAnsi="Verdana" w:cs="Arial"/>
          <w:b w:val="0"/>
          <w:color w:val="000000"/>
          <w:sz w:val="26"/>
          <w:szCs w:val="26"/>
          <w:shd w:val="clear" w:color="auto" w:fill="FFFFFF"/>
        </w:rPr>
      </w:pPr>
    </w:p>
    <w:p w:rsidR="00411A6B" w:rsidRDefault="00A83EB9" w:rsidP="0025517A">
      <w:pPr>
        <w:spacing w:line="329" w:lineRule="auto"/>
        <w:jc w:val="both"/>
        <w:rPr>
          <w:rStyle w:val="lev"/>
          <w:rFonts w:ascii="Verdana" w:hAnsi="Verdana" w:cs="Arial"/>
          <w:b w:val="0"/>
          <w:color w:val="000000"/>
          <w:sz w:val="26"/>
          <w:szCs w:val="26"/>
          <w:shd w:val="clear" w:color="auto" w:fill="FFFFFF"/>
        </w:rPr>
      </w:pPr>
      <w:r>
        <w:rPr>
          <w:rStyle w:val="lev"/>
          <w:rFonts w:ascii="Verdana" w:hAnsi="Verdana" w:cs="Arial"/>
          <w:b w:val="0"/>
          <w:color w:val="000000"/>
          <w:sz w:val="26"/>
          <w:szCs w:val="26"/>
          <w:shd w:val="clear" w:color="auto" w:fill="FFFFFF"/>
        </w:rPr>
        <w:t xml:space="preserve">Aunado a lo anterior, se observa a folio 12 un memorial del 15 de febrero mediante el cual el </w:t>
      </w:r>
      <w:proofErr w:type="spellStart"/>
      <w:r>
        <w:rPr>
          <w:rStyle w:val="lev"/>
          <w:rFonts w:ascii="Verdana" w:hAnsi="Verdana" w:cs="Arial"/>
          <w:b w:val="0"/>
          <w:color w:val="000000"/>
          <w:sz w:val="26"/>
          <w:szCs w:val="26"/>
          <w:shd w:val="clear" w:color="auto" w:fill="FFFFFF"/>
        </w:rPr>
        <w:t>ICETEX</w:t>
      </w:r>
      <w:proofErr w:type="spellEnd"/>
      <w:r>
        <w:rPr>
          <w:rStyle w:val="lev"/>
          <w:rFonts w:ascii="Verdana" w:hAnsi="Verdana" w:cs="Arial"/>
          <w:b w:val="0"/>
          <w:color w:val="000000"/>
          <w:sz w:val="26"/>
          <w:szCs w:val="26"/>
          <w:shd w:val="clear" w:color="auto" w:fill="FFFFFF"/>
        </w:rPr>
        <w:t xml:space="preserve"> le indica a la estudiante que la solicitud de renovación de crédito extemporánea debía ser pedida por parte de la Institución Educativa</w:t>
      </w:r>
      <w:r w:rsidR="009E0E44">
        <w:rPr>
          <w:rStyle w:val="lev"/>
          <w:rFonts w:ascii="Verdana" w:hAnsi="Verdana" w:cs="Arial"/>
          <w:b w:val="0"/>
          <w:color w:val="000000"/>
          <w:sz w:val="26"/>
          <w:szCs w:val="26"/>
          <w:shd w:val="clear" w:color="auto" w:fill="FFFFFF"/>
        </w:rPr>
        <w:t>, y que por lo tanto debía acercarse a la universidad para verificar la viabilidad de esa petición</w:t>
      </w:r>
      <w:r w:rsidR="004249BD">
        <w:rPr>
          <w:rStyle w:val="lev"/>
          <w:rFonts w:ascii="Verdana" w:hAnsi="Verdana" w:cs="Arial"/>
          <w:b w:val="0"/>
          <w:color w:val="000000"/>
          <w:sz w:val="26"/>
          <w:szCs w:val="26"/>
          <w:shd w:val="clear" w:color="auto" w:fill="FFFFFF"/>
        </w:rPr>
        <w:t xml:space="preserve">; acerca de esto, la accionada señaló en su respuesta inicial a la acción de tutela que la universidad </w:t>
      </w:r>
      <w:r w:rsidR="00C40753">
        <w:rPr>
          <w:rStyle w:val="lev"/>
          <w:rFonts w:ascii="Verdana" w:hAnsi="Verdana" w:cs="Arial"/>
          <w:b w:val="0"/>
          <w:color w:val="000000"/>
          <w:sz w:val="26"/>
          <w:szCs w:val="26"/>
          <w:shd w:val="clear" w:color="auto" w:fill="FFFFFF"/>
        </w:rPr>
        <w:t xml:space="preserve">no había cumplido con la parte que le corresponde de </w:t>
      </w:r>
      <w:r w:rsidR="004249BD">
        <w:rPr>
          <w:rStyle w:val="lev"/>
          <w:rFonts w:ascii="Verdana" w:hAnsi="Verdana" w:cs="Arial"/>
          <w:b w:val="0"/>
          <w:color w:val="000000"/>
          <w:sz w:val="26"/>
          <w:szCs w:val="26"/>
          <w:shd w:val="clear" w:color="auto" w:fill="FFFFFF"/>
        </w:rPr>
        <w:t xml:space="preserve">realizar la solicitud; sin embargo esa afirmación logró ser desvirtuada cuando el Delegado Personal del Presidente de la Universidad Libre se pronunció frente a esta acción constitucional explicando que ya cumplió con su parte, </w:t>
      </w:r>
      <w:r w:rsidR="0068539C">
        <w:rPr>
          <w:rStyle w:val="lev"/>
          <w:rFonts w:ascii="Verdana" w:hAnsi="Verdana" w:cs="Arial"/>
          <w:b w:val="0"/>
          <w:color w:val="000000"/>
          <w:sz w:val="26"/>
          <w:szCs w:val="26"/>
          <w:shd w:val="clear" w:color="auto" w:fill="FFFFFF"/>
        </w:rPr>
        <w:t>y anexó a su respuesta el oficio del 21 de febrero de 2017 mediante el cual solicitó</w:t>
      </w:r>
      <w:r w:rsidR="008D62B6">
        <w:rPr>
          <w:rStyle w:val="lev"/>
          <w:rFonts w:ascii="Verdana" w:hAnsi="Verdana" w:cs="Arial"/>
          <w:b w:val="0"/>
          <w:color w:val="000000"/>
          <w:sz w:val="26"/>
          <w:szCs w:val="26"/>
          <w:shd w:val="clear" w:color="auto" w:fill="FFFFFF"/>
        </w:rPr>
        <w:t xml:space="preserve"> expresamente</w:t>
      </w:r>
      <w:r w:rsidR="0068539C">
        <w:rPr>
          <w:rStyle w:val="lev"/>
          <w:rFonts w:ascii="Verdana" w:hAnsi="Verdana" w:cs="Arial"/>
          <w:b w:val="0"/>
          <w:color w:val="000000"/>
          <w:sz w:val="26"/>
          <w:szCs w:val="26"/>
          <w:shd w:val="clear" w:color="auto" w:fill="FFFFFF"/>
        </w:rPr>
        <w:t xml:space="preserve"> al </w:t>
      </w:r>
      <w:proofErr w:type="spellStart"/>
      <w:r w:rsidR="0068539C">
        <w:rPr>
          <w:rStyle w:val="lev"/>
          <w:rFonts w:ascii="Verdana" w:hAnsi="Verdana" w:cs="Arial"/>
          <w:b w:val="0"/>
          <w:color w:val="000000"/>
          <w:sz w:val="26"/>
          <w:szCs w:val="26"/>
          <w:shd w:val="clear" w:color="auto" w:fill="FFFFFF"/>
        </w:rPr>
        <w:t>ICETEX</w:t>
      </w:r>
      <w:proofErr w:type="spellEnd"/>
      <w:r w:rsidR="0068539C">
        <w:rPr>
          <w:rStyle w:val="lev"/>
          <w:rFonts w:ascii="Verdana" w:hAnsi="Verdana" w:cs="Arial"/>
          <w:b w:val="0"/>
          <w:color w:val="000000"/>
          <w:sz w:val="26"/>
          <w:szCs w:val="26"/>
          <w:shd w:val="clear" w:color="auto" w:fill="FFFFFF"/>
        </w:rPr>
        <w:t xml:space="preserve"> que realizara la renovación extemporánea del crédito a su estudiante para no afectar su programa de estudios. </w:t>
      </w:r>
      <w:r>
        <w:rPr>
          <w:rStyle w:val="lev"/>
          <w:rFonts w:ascii="Verdana" w:hAnsi="Verdana" w:cs="Arial"/>
          <w:b w:val="0"/>
          <w:color w:val="000000"/>
          <w:sz w:val="26"/>
          <w:szCs w:val="26"/>
          <w:shd w:val="clear" w:color="auto" w:fill="FFFFFF"/>
        </w:rPr>
        <w:t xml:space="preserve"> </w:t>
      </w:r>
    </w:p>
    <w:p w:rsidR="00411A6B" w:rsidRDefault="00411A6B" w:rsidP="0025517A">
      <w:pPr>
        <w:spacing w:line="329" w:lineRule="auto"/>
        <w:jc w:val="both"/>
        <w:rPr>
          <w:rStyle w:val="lev"/>
          <w:rFonts w:ascii="Verdana" w:hAnsi="Verdana" w:cs="Arial"/>
          <w:b w:val="0"/>
          <w:color w:val="000000"/>
          <w:sz w:val="26"/>
          <w:szCs w:val="26"/>
          <w:shd w:val="clear" w:color="auto" w:fill="FFFFFF"/>
        </w:rPr>
      </w:pPr>
    </w:p>
    <w:p w:rsidR="00FF1A5B" w:rsidRDefault="00411A6B" w:rsidP="0025517A">
      <w:pPr>
        <w:spacing w:line="329" w:lineRule="auto"/>
        <w:jc w:val="both"/>
        <w:rPr>
          <w:rStyle w:val="lev"/>
          <w:rFonts w:ascii="Verdana" w:hAnsi="Verdana" w:cs="Arial"/>
          <w:b w:val="0"/>
          <w:color w:val="000000"/>
          <w:sz w:val="26"/>
          <w:szCs w:val="26"/>
          <w:shd w:val="clear" w:color="auto" w:fill="FFFFFF"/>
        </w:rPr>
      </w:pPr>
      <w:r>
        <w:rPr>
          <w:rStyle w:val="lev"/>
          <w:rFonts w:ascii="Verdana" w:hAnsi="Verdana" w:cs="Arial"/>
          <w:b w:val="0"/>
          <w:color w:val="000000"/>
          <w:sz w:val="26"/>
          <w:szCs w:val="26"/>
          <w:shd w:val="clear" w:color="auto" w:fill="FFFFFF"/>
        </w:rPr>
        <w:t>Ante el panorama presentado se ha puesto en evidencia que la entidad está escudándose para su defensa en afirmaciones que no son ciertas,</w:t>
      </w:r>
      <w:r w:rsidR="00A9467A">
        <w:rPr>
          <w:rStyle w:val="lev"/>
          <w:rFonts w:ascii="Verdana" w:hAnsi="Verdana" w:cs="Arial"/>
          <w:b w:val="0"/>
          <w:color w:val="000000"/>
          <w:sz w:val="26"/>
          <w:szCs w:val="26"/>
          <w:shd w:val="clear" w:color="auto" w:fill="FFFFFF"/>
        </w:rPr>
        <w:t xml:space="preserve"> </w:t>
      </w:r>
      <w:r w:rsidR="00C40753">
        <w:rPr>
          <w:rStyle w:val="lev"/>
          <w:rFonts w:ascii="Verdana" w:hAnsi="Verdana" w:cs="Arial"/>
          <w:b w:val="0"/>
          <w:color w:val="000000"/>
          <w:sz w:val="26"/>
          <w:szCs w:val="26"/>
          <w:shd w:val="clear" w:color="auto" w:fill="FFFFFF"/>
        </w:rPr>
        <w:t>y la postura asumida por su parte es, a criterio de esta Colegiatura, vulneradora del derecho fundamental al debido proceso de la señorita Aura Mar</w:t>
      </w:r>
      <w:r w:rsidR="00D5553E">
        <w:rPr>
          <w:rStyle w:val="lev"/>
          <w:rFonts w:ascii="Verdana" w:hAnsi="Verdana" w:cs="Arial"/>
          <w:b w:val="0"/>
          <w:color w:val="000000"/>
          <w:sz w:val="26"/>
          <w:szCs w:val="26"/>
          <w:shd w:val="clear" w:color="auto" w:fill="FFFFFF"/>
        </w:rPr>
        <w:t xml:space="preserve">ía, ello por cuanto su actuar desconoció </w:t>
      </w:r>
      <w:r w:rsidR="00FF1A5B">
        <w:rPr>
          <w:rStyle w:val="lev"/>
          <w:rFonts w:ascii="Verdana" w:hAnsi="Verdana" w:cs="Arial"/>
          <w:b w:val="0"/>
          <w:color w:val="000000"/>
          <w:sz w:val="26"/>
          <w:szCs w:val="26"/>
          <w:shd w:val="clear" w:color="auto" w:fill="FFFFFF"/>
        </w:rPr>
        <w:t>los</w:t>
      </w:r>
      <w:r w:rsidR="00D5553E">
        <w:rPr>
          <w:rStyle w:val="lev"/>
          <w:rFonts w:ascii="Verdana" w:hAnsi="Verdana" w:cs="Arial"/>
          <w:b w:val="0"/>
          <w:color w:val="000000"/>
          <w:sz w:val="26"/>
          <w:szCs w:val="26"/>
          <w:shd w:val="clear" w:color="auto" w:fill="FFFFFF"/>
        </w:rPr>
        <w:t xml:space="preserve"> principio</w:t>
      </w:r>
      <w:r w:rsidR="00FF1A5B">
        <w:rPr>
          <w:rStyle w:val="lev"/>
          <w:rFonts w:ascii="Verdana" w:hAnsi="Verdana" w:cs="Arial"/>
          <w:b w:val="0"/>
          <w:color w:val="000000"/>
          <w:sz w:val="26"/>
          <w:szCs w:val="26"/>
          <w:shd w:val="clear" w:color="auto" w:fill="FFFFFF"/>
        </w:rPr>
        <w:t>s</w:t>
      </w:r>
      <w:r w:rsidR="00D5553E">
        <w:rPr>
          <w:rStyle w:val="lev"/>
          <w:rFonts w:ascii="Verdana" w:hAnsi="Verdana" w:cs="Arial"/>
          <w:b w:val="0"/>
          <w:color w:val="000000"/>
          <w:sz w:val="26"/>
          <w:szCs w:val="26"/>
          <w:shd w:val="clear" w:color="auto" w:fill="FFFFFF"/>
        </w:rPr>
        <w:t xml:space="preserve"> de confianza legítima</w:t>
      </w:r>
      <w:r w:rsidR="00FF1A5B">
        <w:rPr>
          <w:rStyle w:val="lev"/>
          <w:rFonts w:ascii="Verdana" w:hAnsi="Verdana" w:cs="Arial"/>
          <w:b w:val="0"/>
          <w:color w:val="000000"/>
          <w:sz w:val="26"/>
          <w:szCs w:val="26"/>
          <w:shd w:val="clear" w:color="auto" w:fill="FFFFFF"/>
        </w:rPr>
        <w:t xml:space="preserve">, respeto por el acto propio y buena fe </w:t>
      </w:r>
      <w:r w:rsidR="00D5553E">
        <w:rPr>
          <w:rStyle w:val="lev"/>
          <w:rFonts w:ascii="Verdana" w:hAnsi="Verdana" w:cs="Arial"/>
          <w:b w:val="0"/>
          <w:color w:val="000000"/>
          <w:sz w:val="26"/>
          <w:szCs w:val="26"/>
          <w:shd w:val="clear" w:color="auto" w:fill="FFFFFF"/>
        </w:rPr>
        <w:t xml:space="preserve">que se había depositado en ella respecto del crédito que ya tenía aprobado y para el cual sólo quedaba pendiente un asunto de mero trámite para renovación, del cual valga decirse, se le informó tardíamente </w:t>
      </w:r>
      <w:r w:rsidR="00996005">
        <w:rPr>
          <w:rStyle w:val="lev"/>
          <w:rFonts w:ascii="Verdana" w:hAnsi="Verdana" w:cs="Arial"/>
          <w:b w:val="0"/>
          <w:color w:val="000000"/>
          <w:sz w:val="26"/>
          <w:szCs w:val="26"/>
          <w:shd w:val="clear" w:color="auto" w:fill="FFFFFF"/>
        </w:rPr>
        <w:t>las actuaciones</w:t>
      </w:r>
      <w:r w:rsidR="00D5553E">
        <w:rPr>
          <w:rStyle w:val="lev"/>
          <w:rFonts w:ascii="Verdana" w:hAnsi="Verdana" w:cs="Arial"/>
          <w:b w:val="0"/>
          <w:color w:val="000000"/>
          <w:sz w:val="26"/>
          <w:szCs w:val="26"/>
          <w:shd w:val="clear" w:color="auto" w:fill="FFFFFF"/>
        </w:rPr>
        <w:t xml:space="preserve"> que debía realizar para </w:t>
      </w:r>
      <w:r w:rsidR="00996005">
        <w:rPr>
          <w:rStyle w:val="lev"/>
          <w:rFonts w:ascii="Verdana" w:hAnsi="Verdana" w:cs="Arial"/>
          <w:b w:val="0"/>
          <w:color w:val="000000"/>
          <w:sz w:val="26"/>
          <w:szCs w:val="26"/>
          <w:shd w:val="clear" w:color="auto" w:fill="FFFFFF"/>
        </w:rPr>
        <w:t>consolidarlo.</w:t>
      </w:r>
      <w:r w:rsidR="001D5159">
        <w:rPr>
          <w:rStyle w:val="lev"/>
          <w:rFonts w:ascii="Verdana" w:hAnsi="Verdana" w:cs="Arial"/>
          <w:b w:val="0"/>
          <w:color w:val="000000"/>
          <w:sz w:val="26"/>
          <w:szCs w:val="26"/>
          <w:shd w:val="clear" w:color="auto" w:fill="FFFFFF"/>
        </w:rPr>
        <w:t xml:space="preserve"> Al respecto</w:t>
      </w:r>
      <w:r w:rsidR="00FF1A5B">
        <w:rPr>
          <w:rStyle w:val="lev"/>
          <w:rFonts w:ascii="Verdana" w:hAnsi="Verdana" w:cs="Arial"/>
          <w:b w:val="0"/>
          <w:color w:val="000000"/>
          <w:sz w:val="26"/>
          <w:szCs w:val="26"/>
          <w:shd w:val="clear" w:color="auto" w:fill="FFFFFF"/>
        </w:rPr>
        <w:t xml:space="preserve"> ha dicho la Corte Constitucional que: </w:t>
      </w:r>
    </w:p>
    <w:p w:rsidR="00FF1A5B" w:rsidRDefault="00FF1A5B" w:rsidP="00242937">
      <w:pPr>
        <w:spacing w:line="360" w:lineRule="auto"/>
        <w:jc w:val="both"/>
        <w:rPr>
          <w:rStyle w:val="lev"/>
          <w:rFonts w:ascii="Verdana" w:hAnsi="Verdana" w:cs="Arial"/>
          <w:b w:val="0"/>
          <w:color w:val="000000"/>
          <w:sz w:val="26"/>
          <w:szCs w:val="26"/>
          <w:shd w:val="clear" w:color="auto" w:fill="FFFFFF"/>
        </w:rPr>
      </w:pPr>
    </w:p>
    <w:p w:rsidR="00FF1A5B" w:rsidRPr="00242937" w:rsidRDefault="00FF1A5B" w:rsidP="00242937">
      <w:pPr>
        <w:ind w:left="624" w:right="624"/>
        <w:jc w:val="both"/>
        <w:rPr>
          <w:rFonts w:ascii="Verdana" w:hAnsi="Verdana"/>
          <w:i/>
          <w:sz w:val="22"/>
          <w:szCs w:val="22"/>
        </w:rPr>
      </w:pPr>
      <w:r w:rsidRPr="00242937">
        <w:rPr>
          <w:rFonts w:ascii="Verdana" w:hAnsi="Verdana"/>
          <w:i/>
          <w:sz w:val="22"/>
          <w:szCs w:val="22"/>
        </w:rPr>
        <w:t xml:space="preserve">“(…) Esta Corporación ha resaltado que el objetivo fundamental del debido proceso es erradicar las actuaciones arbitrarias por parte de las autoridades públicas y ha explicado que la buena fe se </w:t>
      </w:r>
      <w:r w:rsidRPr="00242937">
        <w:rPr>
          <w:rFonts w:ascii="Verdana" w:hAnsi="Verdana"/>
          <w:i/>
          <w:sz w:val="22"/>
          <w:szCs w:val="22"/>
        </w:rPr>
        <w:lastRenderedPageBreak/>
        <w:t xml:space="preserve">encuentra evidentemente ligada a ese propósito, al perseguir que las actuaciones del Estado y los particulares se ciñan a un considerable nivel de certeza y previsibilidad, en lugar de dirigirse por impulsos caprichosos, arbitrarios e intempestivos. </w:t>
      </w:r>
    </w:p>
    <w:p w:rsidR="00FF1A5B" w:rsidRPr="00242937" w:rsidRDefault="00FF1A5B" w:rsidP="00242937">
      <w:pPr>
        <w:ind w:left="624" w:right="624"/>
        <w:jc w:val="both"/>
        <w:rPr>
          <w:rFonts w:ascii="Verdana" w:hAnsi="Verdana"/>
          <w:i/>
          <w:sz w:val="22"/>
          <w:szCs w:val="22"/>
        </w:rPr>
      </w:pPr>
    </w:p>
    <w:p w:rsidR="00FF1A5B" w:rsidRPr="00242937" w:rsidRDefault="00FF1A5B" w:rsidP="00242937">
      <w:pPr>
        <w:ind w:left="624" w:right="624"/>
        <w:jc w:val="both"/>
        <w:rPr>
          <w:rFonts w:ascii="Verdana" w:hAnsi="Verdana"/>
          <w:i/>
          <w:sz w:val="22"/>
          <w:szCs w:val="22"/>
        </w:rPr>
      </w:pPr>
      <w:r w:rsidRPr="00242937">
        <w:rPr>
          <w:rFonts w:ascii="Verdana" w:hAnsi="Verdana"/>
          <w:i/>
          <w:sz w:val="22"/>
          <w:szCs w:val="22"/>
        </w:rPr>
        <w:t xml:space="preserve">En ese sentido, el principio de buena fe puede entenderse como un mandato de </w:t>
      </w:r>
      <w:r w:rsidRPr="00242937">
        <w:rPr>
          <w:rFonts w:ascii="Verdana" w:hAnsi="Verdana"/>
          <w:i/>
          <w:iCs/>
          <w:sz w:val="22"/>
          <w:szCs w:val="22"/>
        </w:rPr>
        <w:t>“honestidad, confianza, rectitud, decoro y credibilidad que acompaña la palabra comprometida (…) permite a las partes presumir la seriedad en los actos de los demás, dota de (…) estabilidad al tránsito jurídico y obliga a las autoridades a mantener cierto grado de coherencia en su proceder a través del tiempo”.</w:t>
      </w:r>
      <w:r w:rsidRPr="00242937">
        <w:rPr>
          <w:rStyle w:val="Appelnotedebasdep"/>
          <w:rFonts w:ascii="Verdana" w:hAnsi="Verdana"/>
          <w:i/>
          <w:iCs/>
          <w:sz w:val="22"/>
          <w:szCs w:val="22"/>
        </w:rPr>
        <w:footnoteReference w:id="1"/>
      </w:r>
      <w:r w:rsidRPr="00242937">
        <w:rPr>
          <w:rFonts w:ascii="Verdana" w:hAnsi="Verdana"/>
          <w:i/>
          <w:sz w:val="22"/>
          <w:szCs w:val="22"/>
        </w:rPr>
        <w:t xml:space="preserve"> </w:t>
      </w:r>
    </w:p>
    <w:p w:rsidR="00FF1A5B" w:rsidRPr="00242937" w:rsidRDefault="00FF1A5B" w:rsidP="00242937">
      <w:pPr>
        <w:ind w:left="624" w:right="624"/>
        <w:jc w:val="both"/>
        <w:rPr>
          <w:rFonts w:ascii="Verdana" w:hAnsi="Verdana"/>
          <w:i/>
          <w:sz w:val="22"/>
          <w:szCs w:val="22"/>
        </w:rPr>
      </w:pPr>
    </w:p>
    <w:p w:rsidR="00FF1A5B" w:rsidRPr="00242937" w:rsidRDefault="00FF1A5B" w:rsidP="00242937">
      <w:pPr>
        <w:ind w:left="624" w:right="624"/>
        <w:jc w:val="both"/>
        <w:rPr>
          <w:rFonts w:ascii="Verdana" w:hAnsi="Verdana"/>
          <w:i/>
          <w:sz w:val="22"/>
          <w:szCs w:val="22"/>
        </w:rPr>
      </w:pPr>
      <w:r w:rsidRPr="00242937">
        <w:rPr>
          <w:rFonts w:ascii="Verdana" w:hAnsi="Verdana"/>
          <w:i/>
          <w:sz w:val="22"/>
          <w:szCs w:val="22"/>
        </w:rPr>
        <w:t>10. Además, del contenido normativo del artículo 83 de la Constitución Política, la jurisprudencia constitucional ha determinado que es posible configurar dos principios adicionales, previamente desarrollados por la doctrina y la jurisprudencia comparada, y actualmente vigentes en el ordenamiento jurídico colombiano: la confianza legítima y el respeto por el acto propio</w:t>
      </w:r>
      <w:r w:rsidRPr="00242937">
        <w:rPr>
          <w:rStyle w:val="Appelnotedebasdep"/>
          <w:rFonts w:ascii="Verdana" w:hAnsi="Verdana"/>
          <w:i/>
          <w:sz w:val="22"/>
          <w:szCs w:val="22"/>
        </w:rPr>
        <w:footnoteReference w:id="2"/>
      </w:r>
      <w:r w:rsidRPr="00242937">
        <w:rPr>
          <w:rFonts w:ascii="Verdana" w:hAnsi="Verdana"/>
          <w:i/>
          <w:sz w:val="22"/>
          <w:szCs w:val="22"/>
        </w:rPr>
        <w:t xml:space="preserve">.  </w:t>
      </w:r>
    </w:p>
    <w:p w:rsidR="00FF1A5B" w:rsidRPr="00242937" w:rsidRDefault="00FF1A5B" w:rsidP="00242937">
      <w:pPr>
        <w:ind w:left="624" w:right="624"/>
        <w:jc w:val="both"/>
        <w:rPr>
          <w:rFonts w:ascii="Verdana" w:hAnsi="Verdana"/>
          <w:i/>
          <w:sz w:val="22"/>
          <w:szCs w:val="22"/>
        </w:rPr>
      </w:pPr>
    </w:p>
    <w:p w:rsidR="00FF1A5B" w:rsidRPr="00242937" w:rsidRDefault="00FF1A5B" w:rsidP="00242937">
      <w:pPr>
        <w:ind w:left="624" w:right="624"/>
        <w:jc w:val="both"/>
        <w:rPr>
          <w:rFonts w:ascii="Verdana" w:hAnsi="Verdana"/>
          <w:i/>
          <w:sz w:val="22"/>
          <w:szCs w:val="22"/>
        </w:rPr>
      </w:pPr>
      <w:r w:rsidRPr="00242937">
        <w:rPr>
          <w:rFonts w:ascii="Verdana" w:hAnsi="Verdana"/>
          <w:i/>
          <w:sz w:val="22"/>
          <w:szCs w:val="22"/>
        </w:rPr>
        <w:t xml:space="preserve">10.1 La confianza legítima establece que le está vedado a la Administración modificar </w:t>
      </w:r>
      <w:r w:rsidRPr="00242937">
        <w:rPr>
          <w:rFonts w:ascii="Verdana" w:hAnsi="Verdana"/>
          <w:i/>
          <w:iCs/>
          <w:sz w:val="22"/>
          <w:szCs w:val="22"/>
        </w:rPr>
        <w:t>“situaciones jurídicas originadas en actuaciones precedentes que generan expectativas justificadas (y en ese sentido legítimas) en los ciudadanos, con base en la seriedad que -se presume- informa las actuaciones de las autoridades públicas, en virtud del principio de buena fe y de la inadmisibilidad de conductas arbitrarias, que caracteriza al estado constitucional de derecho”</w:t>
      </w:r>
      <w:r w:rsidRPr="00242937">
        <w:rPr>
          <w:rFonts w:ascii="Verdana" w:hAnsi="Verdana"/>
          <w:i/>
          <w:sz w:val="22"/>
          <w:szCs w:val="22"/>
        </w:rPr>
        <w:t>.</w:t>
      </w:r>
      <w:r w:rsidRPr="00242937">
        <w:rPr>
          <w:rStyle w:val="Appelnotedebasdep"/>
          <w:rFonts w:ascii="Verdana" w:hAnsi="Verdana"/>
          <w:i/>
          <w:sz w:val="22"/>
          <w:szCs w:val="22"/>
        </w:rPr>
        <w:footnoteReference w:id="3"/>
      </w:r>
    </w:p>
    <w:p w:rsidR="00FF1A5B" w:rsidRPr="00242937" w:rsidRDefault="00FF1A5B" w:rsidP="00242937">
      <w:pPr>
        <w:ind w:left="624" w:right="624"/>
        <w:jc w:val="both"/>
        <w:rPr>
          <w:rFonts w:ascii="Verdana" w:hAnsi="Verdana"/>
          <w:i/>
          <w:sz w:val="22"/>
          <w:szCs w:val="22"/>
        </w:rPr>
      </w:pPr>
    </w:p>
    <w:p w:rsidR="00FF1A5B" w:rsidRPr="00242937" w:rsidRDefault="00FF1A5B" w:rsidP="00242937">
      <w:pPr>
        <w:ind w:left="624" w:right="624"/>
        <w:jc w:val="both"/>
        <w:rPr>
          <w:rFonts w:ascii="Verdana" w:hAnsi="Verdana"/>
          <w:i/>
          <w:sz w:val="22"/>
          <w:szCs w:val="22"/>
        </w:rPr>
      </w:pPr>
      <w:r w:rsidRPr="00242937">
        <w:rPr>
          <w:rFonts w:ascii="Verdana" w:hAnsi="Verdana"/>
          <w:i/>
          <w:sz w:val="22"/>
          <w:szCs w:val="22"/>
        </w:rPr>
        <w:t>(…)</w:t>
      </w:r>
    </w:p>
    <w:p w:rsidR="00FF1A5B" w:rsidRPr="00242937" w:rsidRDefault="00FF1A5B" w:rsidP="00242937">
      <w:pPr>
        <w:ind w:left="624" w:right="624"/>
        <w:jc w:val="both"/>
        <w:rPr>
          <w:rFonts w:ascii="Verdana" w:hAnsi="Verdana"/>
          <w:i/>
          <w:sz w:val="22"/>
          <w:szCs w:val="22"/>
        </w:rPr>
      </w:pPr>
    </w:p>
    <w:p w:rsidR="00FF1A5B" w:rsidRPr="00242937" w:rsidRDefault="00FF1A5B" w:rsidP="00242937">
      <w:pPr>
        <w:ind w:left="624" w:right="624"/>
        <w:jc w:val="both"/>
        <w:rPr>
          <w:rFonts w:ascii="Verdana" w:hAnsi="Verdana"/>
          <w:i/>
          <w:iCs/>
          <w:sz w:val="22"/>
          <w:szCs w:val="22"/>
        </w:rPr>
      </w:pPr>
      <w:r w:rsidRPr="00242937">
        <w:rPr>
          <w:rFonts w:ascii="Verdana" w:hAnsi="Verdana"/>
          <w:i/>
          <w:sz w:val="22"/>
          <w:szCs w:val="22"/>
        </w:rPr>
        <w:t>“</w:t>
      </w:r>
      <w:r w:rsidRPr="00242937">
        <w:rPr>
          <w:rFonts w:ascii="Verdana" w:hAnsi="Verdana"/>
          <w:i/>
          <w:iCs/>
          <w:sz w:val="22"/>
          <w:szCs w:val="22"/>
        </w:rPr>
        <w:t>la confianza legítima exige la aplicación de las garantías propias del debido proceso cuando la autoridad persigue la revocación unilateral de actos que han creado una situación jurídica consolidada, o la previsión de mecanismos de transición cuando se realice una modificación en situaciones jurídicas que, si bien no dieron lugar a un derecho o posición jurídica consolidada, sí generaron en el ciudadano la confianza en su realización</w:t>
      </w:r>
      <w:r w:rsidRPr="00242937">
        <w:rPr>
          <w:rStyle w:val="Appelnotedebasdep"/>
          <w:rFonts w:ascii="Verdana" w:hAnsi="Verdana"/>
          <w:i/>
          <w:iCs/>
          <w:sz w:val="22"/>
          <w:szCs w:val="22"/>
        </w:rPr>
        <w:footnoteReference w:id="4"/>
      </w:r>
      <w:r w:rsidRPr="00242937">
        <w:rPr>
          <w:rFonts w:ascii="Verdana" w:hAnsi="Verdana"/>
          <w:i/>
          <w:iCs/>
          <w:sz w:val="22"/>
          <w:szCs w:val="22"/>
        </w:rPr>
        <w:t>.  En ese sentido, cabe precisar que los cambios en las relaciones jurídicas son legítimos, siempre que no sean intempestivos y se garantice el debido proceso a las partes afectadas</w:t>
      </w:r>
      <w:r w:rsidRPr="00242937">
        <w:rPr>
          <w:rStyle w:val="Appelnotedebasdep"/>
          <w:rFonts w:ascii="Verdana" w:hAnsi="Verdana"/>
          <w:i/>
          <w:iCs/>
          <w:sz w:val="22"/>
          <w:szCs w:val="22"/>
        </w:rPr>
        <w:footnoteReference w:id="5"/>
      </w:r>
      <w:r w:rsidRPr="00242937">
        <w:rPr>
          <w:rFonts w:ascii="Verdana" w:hAnsi="Verdana"/>
          <w:i/>
          <w:iCs/>
          <w:sz w:val="22"/>
          <w:szCs w:val="22"/>
        </w:rPr>
        <w:t>, o se establezca un mecanismo adecuado para mitigar el traumatismo generado por la transición.</w:t>
      </w:r>
      <w:r w:rsidRPr="00242937">
        <w:rPr>
          <w:rStyle w:val="Appelnotedebasdep"/>
          <w:rFonts w:ascii="Verdana" w:hAnsi="Verdana"/>
          <w:i/>
          <w:iCs/>
          <w:sz w:val="22"/>
          <w:szCs w:val="22"/>
        </w:rPr>
        <w:footnoteReference w:id="6"/>
      </w:r>
      <w:r w:rsidRPr="00242937">
        <w:rPr>
          <w:rFonts w:ascii="Verdana" w:hAnsi="Verdana"/>
          <w:i/>
          <w:iCs/>
          <w:sz w:val="22"/>
          <w:szCs w:val="22"/>
        </w:rPr>
        <w:t>”</w:t>
      </w:r>
    </w:p>
    <w:p w:rsidR="00FF1A5B" w:rsidRPr="00242937" w:rsidRDefault="00FF1A5B" w:rsidP="00242937">
      <w:pPr>
        <w:ind w:left="624" w:right="624"/>
        <w:jc w:val="both"/>
        <w:rPr>
          <w:rFonts w:ascii="Verdana" w:hAnsi="Verdana"/>
          <w:i/>
          <w:sz w:val="22"/>
          <w:szCs w:val="22"/>
        </w:rPr>
      </w:pPr>
    </w:p>
    <w:p w:rsidR="00FF1A5B" w:rsidRPr="00242937" w:rsidRDefault="00FF1A5B" w:rsidP="00242937">
      <w:pPr>
        <w:ind w:left="624" w:right="624"/>
        <w:jc w:val="both"/>
        <w:rPr>
          <w:rFonts w:ascii="Verdana" w:hAnsi="Verdana"/>
          <w:i/>
          <w:sz w:val="22"/>
          <w:szCs w:val="22"/>
        </w:rPr>
      </w:pPr>
      <w:r w:rsidRPr="00242937">
        <w:rPr>
          <w:rFonts w:ascii="Verdana" w:hAnsi="Verdana"/>
          <w:i/>
          <w:sz w:val="22"/>
          <w:szCs w:val="22"/>
        </w:rPr>
        <w:t>10.2. A su turno, el principio de respeto por el acto propio</w:t>
      </w:r>
      <w:r w:rsidRPr="00242937">
        <w:rPr>
          <w:rFonts w:ascii="Verdana" w:hAnsi="Verdana"/>
          <w:i/>
          <w:iCs/>
          <w:sz w:val="22"/>
          <w:szCs w:val="22"/>
        </w:rPr>
        <w:t xml:space="preserve"> “</w:t>
      </w:r>
      <w:r w:rsidRPr="00242937">
        <w:rPr>
          <w:rFonts w:ascii="Verdana" w:hAnsi="Verdana"/>
          <w:i/>
          <w:sz w:val="22"/>
          <w:szCs w:val="22"/>
        </w:rPr>
        <w:t xml:space="preserve">comporta el deber de mantener una coherencia en las actuaciones desarrolladas a lo largo del tiempo, de manera que deviene contraria al principio aludido toda actividad de los operadores jurídicos que, no obstante ser lícita, vaya en contravía de </w:t>
      </w:r>
      <w:r w:rsidRPr="00242937">
        <w:rPr>
          <w:rFonts w:ascii="Verdana" w:hAnsi="Verdana"/>
          <w:i/>
          <w:sz w:val="22"/>
          <w:szCs w:val="22"/>
        </w:rPr>
        <w:lastRenderedPageBreak/>
        <w:t>comportamientos precedentes que hayan tenido entidad suficiente para generar en los interesados la expectativa de que, en adelante, aquellos se comportarían consecuentemente con la actuación original”.</w:t>
      </w:r>
      <w:r w:rsidRPr="00242937">
        <w:rPr>
          <w:rStyle w:val="Appelnotedebasdep"/>
          <w:rFonts w:ascii="Verdana" w:hAnsi="Verdana"/>
          <w:i/>
          <w:sz w:val="22"/>
          <w:szCs w:val="22"/>
        </w:rPr>
        <w:footnoteReference w:id="7"/>
      </w:r>
      <w:r w:rsidRPr="00242937">
        <w:rPr>
          <w:rFonts w:ascii="Verdana" w:hAnsi="Verdana"/>
          <w:i/>
          <w:sz w:val="22"/>
          <w:szCs w:val="22"/>
        </w:rPr>
        <w:t xml:space="preserve"> El respeto por el acto propio hace censurable “</w:t>
      </w:r>
      <w:r w:rsidRPr="00242937">
        <w:rPr>
          <w:rFonts w:ascii="Verdana" w:hAnsi="Verdana"/>
          <w:i/>
          <w:iCs/>
          <w:sz w:val="22"/>
          <w:szCs w:val="22"/>
        </w:rPr>
        <w:t xml:space="preserve">toda </w:t>
      </w:r>
      <w:r w:rsidRPr="00242937">
        <w:rPr>
          <w:rFonts w:ascii="Verdana" w:hAnsi="Verdana"/>
          <w:i/>
          <w:sz w:val="22"/>
          <w:szCs w:val="22"/>
        </w:rPr>
        <w:t>pretensión lícita, pero objetivamente contradictoria, con respecto al propio comportamiento efectuado por el sujeto”</w:t>
      </w:r>
      <w:r w:rsidRPr="00242937">
        <w:rPr>
          <w:rStyle w:val="Appelnotedebasdep"/>
          <w:rFonts w:ascii="Verdana" w:hAnsi="Verdana"/>
          <w:i/>
          <w:sz w:val="22"/>
          <w:szCs w:val="22"/>
        </w:rPr>
        <w:footnoteReference w:id="8"/>
      </w:r>
      <w:r w:rsidRPr="00242937">
        <w:rPr>
          <w:rFonts w:ascii="Verdana" w:hAnsi="Verdana"/>
          <w:i/>
          <w:sz w:val="22"/>
          <w:szCs w:val="22"/>
        </w:rPr>
        <w:t xml:space="preserve">. </w:t>
      </w:r>
      <w:r w:rsidR="002633E5" w:rsidRPr="00242937">
        <w:rPr>
          <w:rStyle w:val="Appelnotedebasdep"/>
          <w:rFonts w:ascii="Verdana" w:hAnsi="Verdana"/>
          <w:i/>
          <w:sz w:val="22"/>
          <w:szCs w:val="22"/>
        </w:rPr>
        <w:footnoteReference w:id="9"/>
      </w:r>
    </w:p>
    <w:p w:rsidR="0000451E" w:rsidRDefault="0000451E" w:rsidP="002633E5">
      <w:pPr>
        <w:suppressAutoHyphens/>
        <w:autoSpaceDE w:val="0"/>
        <w:autoSpaceDN w:val="0"/>
        <w:adjustRightInd w:val="0"/>
        <w:spacing w:line="480" w:lineRule="auto"/>
        <w:jc w:val="both"/>
        <w:rPr>
          <w:rStyle w:val="lev"/>
          <w:rFonts w:ascii="Verdana" w:hAnsi="Verdana" w:cs="Arial"/>
          <w:b w:val="0"/>
          <w:color w:val="000000"/>
          <w:sz w:val="26"/>
          <w:szCs w:val="26"/>
          <w:shd w:val="clear" w:color="auto" w:fill="FFFFFF"/>
        </w:rPr>
      </w:pPr>
    </w:p>
    <w:p w:rsidR="0000451E" w:rsidRDefault="0000451E" w:rsidP="0000451E">
      <w:pPr>
        <w:suppressAutoHyphens/>
        <w:autoSpaceDE w:val="0"/>
        <w:autoSpaceDN w:val="0"/>
        <w:adjustRightInd w:val="0"/>
        <w:spacing w:line="329" w:lineRule="auto"/>
        <w:jc w:val="both"/>
        <w:rPr>
          <w:rFonts w:ascii="Verdana" w:hAnsi="Verdana" w:cs="Verdana"/>
          <w:bCs/>
          <w:sz w:val="26"/>
          <w:szCs w:val="26"/>
        </w:rPr>
      </w:pPr>
      <w:r>
        <w:rPr>
          <w:rFonts w:ascii="Verdana" w:hAnsi="Verdana" w:cs="Verdana"/>
          <w:bCs/>
          <w:sz w:val="26"/>
          <w:szCs w:val="26"/>
        </w:rPr>
        <w:t xml:space="preserve">Es suficiente lo dicho hasta ahora para concluir que la decisión evaluada se encontró ajustada a derecho, y que esta Colegiatura comparte los planteamientos expuestos por parte del Juez de primer grado, </w:t>
      </w:r>
      <w:r w:rsidR="004A2ECB">
        <w:rPr>
          <w:rFonts w:ascii="Verdana" w:hAnsi="Verdana" w:cs="Verdana"/>
          <w:bCs/>
          <w:sz w:val="26"/>
          <w:szCs w:val="26"/>
        </w:rPr>
        <w:t xml:space="preserve">al encontrar que en efecto el </w:t>
      </w:r>
      <w:proofErr w:type="spellStart"/>
      <w:r w:rsidR="004A2ECB">
        <w:rPr>
          <w:rFonts w:ascii="Verdana" w:hAnsi="Verdana" w:cs="Verdana"/>
          <w:bCs/>
          <w:sz w:val="26"/>
          <w:szCs w:val="26"/>
        </w:rPr>
        <w:t>ICETEX</w:t>
      </w:r>
      <w:proofErr w:type="spellEnd"/>
      <w:r w:rsidR="004A2ECB">
        <w:rPr>
          <w:rFonts w:ascii="Verdana" w:hAnsi="Verdana" w:cs="Verdana"/>
          <w:bCs/>
          <w:sz w:val="26"/>
          <w:szCs w:val="26"/>
        </w:rPr>
        <w:t xml:space="preserve"> con su actuar vulneró los derechos fundamentales a la educación y al debido proceso de la señorita Aura María Giraldo Ramírez. </w:t>
      </w:r>
    </w:p>
    <w:p w:rsidR="004A2ECB" w:rsidRDefault="004A2ECB" w:rsidP="004A2ECB">
      <w:pPr>
        <w:widowControl w:val="0"/>
        <w:autoSpaceDE w:val="0"/>
        <w:spacing w:line="360" w:lineRule="auto"/>
        <w:ind w:right="91"/>
        <w:jc w:val="both"/>
        <w:rPr>
          <w:rStyle w:val="lev"/>
          <w:rFonts w:ascii="Verdana" w:hAnsi="Verdana" w:cs="Arial"/>
          <w:b w:val="0"/>
          <w:color w:val="000000"/>
          <w:sz w:val="26"/>
          <w:szCs w:val="26"/>
          <w:shd w:val="clear" w:color="auto" w:fill="FFFFFF"/>
        </w:rPr>
      </w:pPr>
    </w:p>
    <w:p w:rsidR="004A2ECB" w:rsidRDefault="004A2ECB" w:rsidP="004A2ECB">
      <w:pPr>
        <w:widowControl w:val="0"/>
        <w:autoSpaceDE w:val="0"/>
        <w:spacing w:line="329" w:lineRule="auto"/>
        <w:jc w:val="both"/>
        <w:rPr>
          <w:rStyle w:val="lev"/>
          <w:rFonts w:ascii="Verdana" w:hAnsi="Verdana" w:cs="Arial"/>
          <w:b w:val="0"/>
          <w:color w:val="000000"/>
          <w:sz w:val="26"/>
          <w:szCs w:val="26"/>
          <w:shd w:val="clear" w:color="auto" w:fill="FFFFFF"/>
        </w:rPr>
      </w:pPr>
      <w:r>
        <w:rPr>
          <w:rStyle w:val="lev"/>
          <w:rFonts w:ascii="Verdana" w:hAnsi="Verdana" w:cs="Arial"/>
          <w:b w:val="0"/>
          <w:color w:val="000000"/>
          <w:sz w:val="26"/>
          <w:szCs w:val="26"/>
          <w:shd w:val="clear" w:color="auto" w:fill="FFFFFF"/>
        </w:rPr>
        <w:t xml:space="preserve">A pesar de lo dicho anteriormente, debe mencionarse que como la encartada en su escrito de impugnación adujo que ya había dado cumplimiento a lo ordenado en el fallo de primer grado, </w:t>
      </w:r>
      <w:r w:rsidR="002633E5">
        <w:rPr>
          <w:rStyle w:val="lev"/>
          <w:rFonts w:ascii="Verdana" w:hAnsi="Verdana" w:cs="Arial"/>
          <w:b w:val="0"/>
          <w:color w:val="000000"/>
          <w:sz w:val="26"/>
          <w:szCs w:val="26"/>
          <w:shd w:val="clear" w:color="auto" w:fill="FFFFFF"/>
        </w:rPr>
        <w:t>el</w:t>
      </w:r>
      <w:r>
        <w:rPr>
          <w:rStyle w:val="lev"/>
          <w:rFonts w:ascii="Verdana" w:hAnsi="Verdana" w:cs="Arial"/>
          <w:b w:val="0"/>
          <w:color w:val="000000"/>
          <w:sz w:val="26"/>
          <w:szCs w:val="26"/>
          <w:shd w:val="clear" w:color="auto" w:fill="FFFFFF"/>
        </w:rPr>
        <w:t xml:space="preserve"> Auxiliar Judicial </w:t>
      </w:r>
      <w:r w:rsidR="002633E5">
        <w:rPr>
          <w:rStyle w:val="lev"/>
          <w:rFonts w:ascii="Verdana" w:hAnsi="Verdana" w:cs="Arial"/>
          <w:b w:val="0"/>
          <w:color w:val="000000"/>
          <w:sz w:val="26"/>
          <w:szCs w:val="26"/>
          <w:shd w:val="clear" w:color="auto" w:fill="FFFFFF"/>
        </w:rPr>
        <w:t>Ad Honorem</w:t>
      </w:r>
      <w:r>
        <w:rPr>
          <w:rStyle w:val="lev"/>
          <w:rFonts w:ascii="Verdana" w:hAnsi="Verdana" w:cs="Arial"/>
          <w:b w:val="0"/>
          <w:color w:val="000000"/>
          <w:sz w:val="26"/>
          <w:szCs w:val="26"/>
          <w:shd w:val="clear" w:color="auto" w:fill="FFFFFF"/>
        </w:rPr>
        <w:t xml:space="preserve"> de este Despacho ponente estableció comunicación con </w:t>
      </w:r>
      <w:r w:rsidR="002633E5">
        <w:rPr>
          <w:rStyle w:val="lev"/>
          <w:rFonts w:ascii="Verdana" w:hAnsi="Verdana" w:cs="Arial"/>
          <w:b w:val="0"/>
          <w:color w:val="000000"/>
          <w:sz w:val="26"/>
          <w:szCs w:val="26"/>
          <w:shd w:val="clear" w:color="auto" w:fill="FFFFFF"/>
        </w:rPr>
        <w:t>la accionante</w:t>
      </w:r>
      <w:r>
        <w:rPr>
          <w:rStyle w:val="lev"/>
          <w:rFonts w:ascii="Verdana" w:hAnsi="Verdana" w:cs="Arial"/>
          <w:b w:val="0"/>
          <w:color w:val="000000"/>
          <w:sz w:val="26"/>
          <w:szCs w:val="26"/>
          <w:shd w:val="clear" w:color="auto" w:fill="FFFFFF"/>
        </w:rPr>
        <w:t xml:space="preserve">, quien informó que efectivamente </w:t>
      </w:r>
      <w:r w:rsidR="002633E5">
        <w:rPr>
          <w:rStyle w:val="lev"/>
          <w:rFonts w:ascii="Verdana" w:hAnsi="Verdana" w:cs="Arial"/>
          <w:b w:val="0"/>
          <w:color w:val="000000"/>
          <w:sz w:val="26"/>
          <w:szCs w:val="26"/>
          <w:shd w:val="clear" w:color="auto" w:fill="FFFFFF"/>
        </w:rPr>
        <w:t xml:space="preserve">su problema fue solucionado y que en la actualidad </w:t>
      </w:r>
      <w:proofErr w:type="spellStart"/>
      <w:r w:rsidR="002633E5">
        <w:rPr>
          <w:rStyle w:val="lev"/>
          <w:rFonts w:ascii="Verdana" w:hAnsi="Verdana" w:cs="Arial"/>
          <w:b w:val="0"/>
          <w:color w:val="000000"/>
          <w:sz w:val="26"/>
          <w:szCs w:val="26"/>
          <w:shd w:val="clear" w:color="auto" w:fill="FFFFFF"/>
        </w:rPr>
        <w:t>de</w:t>
      </w:r>
      <w:proofErr w:type="spellEnd"/>
      <w:r w:rsidR="002633E5">
        <w:rPr>
          <w:rStyle w:val="lev"/>
          <w:rFonts w:ascii="Verdana" w:hAnsi="Verdana" w:cs="Arial"/>
          <w:b w:val="0"/>
          <w:color w:val="000000"/>
          <w:sz w:val="26"/>
          <w:szCs w:val="26"/>
          <w:shd w:val="clear" w:color="auto" w:fill="FFFFFF"/>
        </w:rPr>
        <w:t xml:space="preserve"> encuentra cursando sus estudios universitarios con normalidad.</w:t>
      </w:r>
    </w:p>
    <w:p w:rsidR="004A2ECB" w:rsidRDefault="004A2ECB" w:rsidP="002633E5">
      <w:pPr>
        <w:widowControl w:val="0"/>
        <w:autoSpaceDE w:val="0"/>
        <w:spacing w:line="329" w:lineRule="auto"/>
        <w:jc w:val="both"/>
        <w:rPr>
          <w:rStyle w:val="lev"/>
          <w:rFonts w:ascii="Verdana" w:hAnsi="Verdana" w:cs="Arial"/>
          <w:b w:val="0"/>
          <w:color w:val="000000"/>
          <w:sz w:val="26"/>
          <w:szCs w:val="26"/>
          <w:shd w:val="clear" w:color="auto" w:fill="FFFFFF"/>
        </w:rPr>
      </w:pPr>
    </w:p>
    <w:p w:rsidR="004A2ECB" w:rsidRPr="00D42472" w:rsidRDefault="004A2ECB" w:rsidP="002633E5">
      <w:pPr>
        <w:spacing w:line="329" w:lineRule="auto"/>
        <w:jc w:val="both"/>
        <w:rPr>
          <w:rFonts w:ascii="Verdana" w:hAnsi="Verdana" w:cs="Arial"/>
          <w:sz w:val="26"/>
          <w:szCs w:val="26"/>
          <w:lang w:val="es-ES_tradnl"/>
        </w:rPr>
      </w:pPr>
      <w:r w:rsidRPr="002A51A8">
        <w:rPr>
          <w:rFonts w:ascii="Verdana" w:hAnsi="Verdana" w:cs="Arial"/>
          <w:sz w:val="26"/>
          <w:szCs w:val="26"/>
          <w:lang w:val="es-ES_tradnl"/>
        </w:rPr>
        <w:t>Teniendo en cuenta</w:t>
      </w:r>
      <w:r>
        <w:rPr>
          <w:rFonts w:ascii="Verdana" w:hAnsi="Verdana" w:cs="Arial"/>
          <w:sz w:val="26"/>
          <w:szCs w:val="26"/>
          <w:lang w:val="es-ES_tradnl"/>
        </w:rPr>
        <w:t xml:space="preserve"> lo anterior, encuentra esta Corporación</w:t>
      </w:r>
      <w:r w:rsidRPr="002A51A8">
        <w:rPr>
          <w:rFonts w:ascii="Verdana" w:hAnsi="Verdana" w:cs="Arial"/>
          <w:sz w:val="26"/>
          <w:szCs w:val="26"/>
          <w:lang w:val="es-ES_tradnl"/>
        </w:rPr>
        <w:t xml:space="preserve"> que </w:t>
      </w:r>
      <w:r>
        <w:rPr>
          <w:rFonts w:ascii="Verdana" w:hAnsi="Verdana" w:cs="Arial"/>
          <w:sz w:val="26"/>
          <w:szCs w:val="26"/>
          <w:lang w:val="es-ES_tradnl"/>
        </w:rPr>
        <w:t>aunque de manera tardía, la</w:t>
      </w:r>
      <w:r w:rsidRPr="002A51A8">
        <w:rPr>
          <w:rFonts w:ascii="Verdana" w:hAnsi="Verdana" w:cs="Arial"/>
          <w:sz w:val="26"/>
          <w:szCs w:val="26"/>
          <w:lang w:val="es-ES_tradnl"/>
        </w:rPr>
        <w:t xml:space="preserve"> pretensión de la parte demandante se ha visto satisfecha y por ende es deber de este Juez Colegiado indicar que en el presente asunto es clara la carencia actual de objeto, argumento suficiente para declarar la e</w:t>
      </w:r>
      <w:r>
        <w:rPr>
          <w:rFonts w:ascii="Verdana" w:hAnsi="Verdana" w:cs="Arial"/>
          <w:sz w:val="26"/>
          <w:szCs w:val="26"/>
          <w:lang w:val="es-ES_tradnl"/>
        </w:rPr>
        <w:t xml:space="preserve">xistencia de un </w:t>
      </w:r>
      <w:r>
        <w:rPr>
          <w:rFonts w:ascii="Verdana" w:hAnsi="Verdana" w:cs="Arial"/>
          <w:sz w:val="26"/>
          <w:szCs w:val="26"/>
          <w:lang w:val="es-ES_tradnl"/>
        </w:rPr>
        <w:lastRenderedPageBreak/>
        <w:t xml:space="preserve">hecho superado, tal como lo ha señalado la Corte Constitucional en situaciones como la ahora presentada, cuando </w:t>
      </w:r>
      <w:r w:rsidRPr="002A51A8">
        <w:rPr>
          <w:rFonts w:ascii="Verdana" w:hAnsi="Verdana" w:cs="Arial"/>
          <w:sz w:val="26"/>
          <w:szCs w:val="26"/>
          <w:lang w:val="es-ES_tradnl"/>
        </w:rPr>
        <w:t xml:space="preserve">antes de adoptarse la decisión en sede constitucional, se restablece el derecho fundamental conculcado. De allí que </w:t>
      </w:r>
      <w:smartTag w:uri="urn:schemas-microsoft-com:office:smarttags" w:element="PersonName">
        <w:smartTagPr>
          <w:attr w:name="ProductID" w:val="la Corte Constitucional"/>
        </w:smartTagPr>
        <w:r w:rsidRPr="002A51A8">
          <w:rPr>
            <w:rFonts w:ascii="Verdana" w:hAnsi="Verdana" w:cs="Arial"/>
            <w:sz w:val="26"/>
            <w:szCs w:val="26"/>
            <w:lang w:val="es-ES_tradnl"/>
          </w:rPr>
          <w:t>la Corte Constitucional</w:t>
        </w:r>
      </w:smartTag>
      <w:r w:rsidRPr="002A51A8">
        <w:rPr>
          <w:rFonts w:ascii="Verdana" w:hAnsi="Verdana" w:cs="Arial"/>
          <w:sz w:val="26"/>
          <w:szCs w:val="26"/>
          <w:lang w:val="es-ES_tradnl"/>
        </w:rPr>
        <w:t xml:space="preserve"> haya dicho: </w:t>
      </w:r>
    </w:p>
    <w:p w:rsidR="004A2ECB" w:rsidRPr="002A51A8" w:rsidRDefault="004A2ECB" w:rsidP="00242937">
      <w:pPr>
        <w:spacing w:line="312" w:lineRule="auto"/>
        <w:jc w:val="both"/>
        <w:rPr>
          <w:rFonts w:ascii="Verdana" w:hAnsi="Verdana" w:cs="Arial"/>
          <w:sz w:val="26"/>
          <w:szCs w:val="26"/>
        </w:rPr>
      </w:pPr>
    </w:p>
    <w:p w:rsidR="004A2ECB" w:rsidRPr="002633E5" w:rsidRDefault="004A2ECB" w:rsidP="002633E5">
      <w:pPr>
        <w:ind w:left="624" w:right="624"/>
        <w:jc w:val="both"/>
        <w:rPr>
          <w:rFonts w:ascii="Verdana" w:hAnsi="Verdana" w:cs="Arial"/>
          <w:i/>
          <w:sz w:val="23"/>
          <w:szCs w:val="23"/>
          <w:lang w:val="es-CO"/>
        </w:rPr>
      </w:pPr>
      <w:r w:rsidRPr="002633E5">
        <w:rPr>
          <w:rFonts w:ascii="Verdana" w:hAnsi="Verdana" w:cs="Arial"/>
          <w:bCs/>
          <w:i/>
          <w:sz w:val="23"/>
          <w:szCs w:val="23"/>
          <w:lang w:val="es-CO"/>
        </w:rPr>
        <w:t>“</w:t>
      </w:r>
      <w:smartTag w:uri="urn:schemas-microsoft-com:office:smarttags" w:element="PersonName">
        <w:smartTagPr>
          <w:attr w:name="ProductID" w:val="la Corte Constitucional"/>
        </w:smartTagPr>
        <w:r w:rsidRPr="002633E5">
          <w:rPr>
            <w:rFonts w:ascii="Verdana" w:hAnsi="Verdana" w:cs="Arial"/>
            <w:i/>
            <w:sz w:val="23"/>
            <w:szCs w:val="23"/>
            <w:lang w:val="es-CO"/>
          </w:rPr>
          <w:t>La Corte Constitucional</w:t>
        </w:r>
      </w:smartTag>
      <w:r w:rsidRPr="002633E5">
        <w:rPr>
          <w:rFonts w:ascii="Verdana" w:hAnsi="Verdana" w:cs="Arial"/>
          <w:i/>
          <w:sz w:val="23"/>
          <w:szCs w:val="23"/>
          <w:lang w:val="es-CO"/>
        </w:rPr>
        <w:t xml:space="preserve"> 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El hecho superado se restringe a la satisfacción por acción u omisión de lo pedido en tutela. Por ello, no depende necesariamente de consideraciones sobre la titularidad o la existencia efectiva de la vulneración de los derechos.”</w:t>
      </w:r>
    </w:p>
    <w:p w:rsidR="004A2ECB" w:rsidRPr="002633E5" w:rsidRDefault="004A2ECB" w:rsidP="002633E5">
      <w:pPr>
        <w:ind w:left="624" w:right="624"/>
        <w:jc w:val="both"/>
        <w:rPr>
          <w:rFonts w:ascii="Verdana" w:hAnsi="Verdana" w:cs="Arial"/>
          <w:i/>
          <w:sz w:val="23"/>
          <w:szCs w:val="23"/>
          <w:lang w:val="es-CO"/>
        </w:rPr>
      </w:pPr>
    </w:p>
    <w:p w:rsidR="004A2ECB" w:rsidRPr="002633E5" w:rsidRDefault="004A2ECB" w:rsidP="002633E5">
      <w:pPr>
        <w:ind w:right="624"/>
        <w:jc w:val="both"/>
        <w:rPr>
          <w:rFonts w:ascii="Verdana" w:hAnsi="Verdana" w:cs="Arial"/>
          <w:i/>
          <w:sz w:val="23"/>
          <w:szCs w:val="23"/>
          <w:lang w:val="es-CO"/>
        </w:rPr>
      </w:pPr>
    </w:p>
    <w:p w:rsidR="004A2ECB" w:rsidRPr="002633E5" w:rsidRDefault="004A2ECB" w:rsidP="002633E5">
      <w:pPr>
        <w:ind w:left="624" w:right="624"/>
        <w:jc w:val="both"/>
        <w:rPr>
          <w:rFonts w:ascii="Verdana" w:hAnsi="Verdana" w:cs="Arial"/>
          <w:i/>
          <w:sz w:val="23"/>
          <w:szCs w:val="23"/>
          <w:lang w:val="es-CO"/>
        </w:rPr>
      </w:pPr>
      <w:r w:rsidRPr="002633E5">
        <w:rPr>
          <w:rFonts w:ascii="Verdana" w:hAnsi="Verdana" w:cs="Arial"/>
          <w:i/>
          <w:sz w:val="23"/>
          <w:szCs w:val="23"/>
          <w:lang w:val="es-CO"/>
        </w:rPr>
        <w:t xml:space="preserve">En este sentido, la sentencia SU-540 de 2007 sostuvo que: </w:t>
      </w:r>
    </w:p>
    <w:p w:rsidR="004A2ECB" w:rsidRPr="002633E5" w:rsidRDefault="004A2ECB" w:rsidP="002633E5">
      <w:pPr>
        <w:ind w:left="624" w:right="624"/>
        <w:jc w:val="both"/>
        <w:rPr>
          <w:rFonts w:ascii="Verdana" w:hAnsi="Verdana" w:cs="Arial"/>
          <w:i/>
          <w:sz w:val="23"/>
          <w:szCs w:val="23"/>
          <w:lang w:val="es-CO"/>
        </w:rPr>
      </w:pPr>
    </w:p>
    <w:p w:rsidR="004A2ECB" w:rsidRPr="002633E5" w:rsidRDefault="004A2ECB" w:rsidP="002633E5">
      <w:pPr>
        <w:ind w:left="624" w:right="624"/>
        <w:jc w:val="both"/>
        <w:rPr>
          <w:rFonts w:ascii="Verdana" w:hAnsi="Verdana" w:cs="Arial"/>
          <w:i/>
          <w:iCs/>
          <w:sz w:val="23"/>
          <w:szCs w:val="23"/>
          <w:lang w:val="es-CO"/>
        </w:rPr>
      </w:pPr>
      <w:r w:rsidRPr="002633E5">
        <w:rPr>
          <w:rFonts w:ascii="Verdana" w:hAnsi="Verdana" w:cs="Arial"/>
          <w:i/>
          <w:iCs/>
          <w:sz w:val="23"/>
          <w:szCs w:val="23"/>
          <w:lang w:val="es-CO"/>
        </w:rPr>
        <w:t xml:space="preserve">“Si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cual ‘la posible orden que impartiera el juez caería en el vacío”. </w:t>
      </w:r>
    </w:p>
    <w:p w:rsidR="004A2ECB" w:rsidRPr="002633E5" w:rsidRDefault="004A2ECB" w:rsidP="002633E5">
      <w:pPr>
        <w:ind w:left="624" w:right="624"/>
        <w:jc w:val="both"/>
        <w:rPr>
          <w:rFonts w:ascii="Verdana" w:hAnsi="Verdana" w:cs="Arial"/>
          <w:i/>
          <w:sz w:val="23"/>
          <w:szCs w:val="23"/>
          <w:lang w:val="es-CO"/>
        </w:rPr>
      </w:pPr>
    </w:p>
    <w:p w:rsidR="004A2ECB" w:rsidRPr="002633E5" w:rsidRDefault="004A2ECB" w:rsidP="002633E5">
      <w:pPr>
        <w:ind w:left="624" w:right="624"/>
        <w:jc w:val="both"/>
        <w:rPr>
          <w:rFonts w:ascii="Verdana" w:hAnsi="Verdana" w:cs="Arial"/>
          <w:sz w:val="23"/>
          <w:szCs w:val="23"/>
          <w:lang w:val="es-CO"/>
        </w:rPr>
      </w:pPr>
      <w:r w:rsidRPr="002633E5">
        <w:rPr>
          <w:rFonts w:ascii="Verdana" w:hAnsi="Verdana" w:cs="Arial"/>
          <w:i/>
          <w:sz w:val="23"/>
          <w:szCs w:val="23"/>
          <w:lang w:val="es-CO"/>
        </w:rPr>
        <w:t>“De este modo, cuando el juez constitucional verifica la existencia de un hecho superado debe declarar la carencia actual de objeto y, de manera excepcional, si estima indispensable pronunciarse respecto del fondo del asunto por la gravedad de la vulneración del derecho invocado, podrá emitir consideraciones adicionales sin proferir otro tipo de órdenes”</w:t>
      </w:r>
      <w:r w:rsidRPr="002633E5">
        <w:rPr>
          <w:rFonts w:ascii="Verdana" w:hAnsi="Verdana" w:cs="Arial"/>
          <w:sz w:val="23"/>
          <w:szCs w:val="23"/>
          <w:lang w:val="es-CO"/>
        </w:rPr>
        <w:t>.</w:t>
      </w:r>
      <w:r w:rsidRPr="002633E5">
        <w:rPr>
          <w:rFonts w:ascii="Verdana" w:hAnsi="Verdana" w:cs="Arial"/>
          <w:sz w:val="23"/>
          <w:szCs w:val="23"/>
          <w:vertAlign w:val="superscript"/>
          <w:lang w:val="es-CO"/>
        </w:rPr>
        <w:footnoteReference w:id="10"/>
      </w:r>
      <w:r w:rsidRPr="002633E5">
        <w:rPr>
          <w:rFonts w:ascii="Verdana" w:hAnsi="Verdana" w:cs="Arial"/>
          <w:sz w:val="23"/>
          <w:szCs w:val="23"/>
          <w:lang w:val="es-CO"/>
        </w:rPr>
        <w:t xml:space="preserve"> </w:t>
      </w:r>
    </w:p>
    <w:p w:rsidR="004A2ECB" w:rsidRPr="004A06C4" w:rsidRDefault="004A2ECB" w:rsidP="002633E5">
      <w:pPr>
        <w:spacing w:line="480" w:lineRule="auto"/>
        <w:ind w:right="778"/>
        <w:jc w:val="both"/>
        <w:rPr>
          <w:rFonts w:ascii="Verdana" w:hAnsi="Verdana" w:cs="Arial"/>
          <w:sz w:val="26"/>
          <w:szCs w:val="26"/>
          <w:lang w:val="es-CO"/>
        </w:rPr>
      </w:pPr>
    </w:p>
    <w:p w:rsidR="004A2ECB" w:rsidRPr="002A51A8" w:rsidRDefault="004A2ECB" w:rsidP="002633E5">
      <w:pPr>
        <w:spacing w:line="329" w:lineRule="auto"/>
        <w:jc w:val="both"/>
        <w:rPr>
          <w:rFonts w:ascii="Verdana" w:hAnsi="Verdana" w:cs="Arial"/>
          <w:sz w:val="26"/>
          <w:szCs w:val="26"/>
        </w:rPr>
      </w:pPr>
      <w:r w:rsidRPr="002A51A8">
        <w:rPr>
          <w:rFonts w:ascii="Verdana" w:hAnsi="Verdana" w:cs="Arial"/>
          <w:sz w:val="26"/>
          <w:szCs w:val="26"/>
        </w:rPr>
        <w:t>Son suficientes los argumentos expuestos, para d</w:t>
      </w:r>
      <w:r>
        <w:rPr>
          <w:rFonts w:ascii="Verdana" w:hAnsi="Verdana" w:cs="Arial"/>
          <w:sz w:val="26"/>
          <w:szCs w:val="26"/>
        </w:rPr>
        <w:t xml:space="preserve">ecir que las causas </w:t>
      </w:r>
      <w:r w:rsidRPr="002A51A8">
        <w:rPr>
          <w:rFonts w:ascii="Verdana" w:hAnsi="Verdana" w:cs="Arial"/>
          <w:sz w:val="26"/>
          <w:szCs w:val="26"/>
        </w:rPr>
        <w:t>que dieron origen a la acción de tutela han desaparecido durante el trámite de esta, lo cual indica que no se hace necesario realizar ningún tipo de estudio</w:t>
      </w:r>
      <w:r>
        <w:rPr>
          <w:rFonts w:ascii="Verdana" w:hAnsi="Verdana" w:cs="Arial"/>
          <w:sz w:val="26"/>
          <w:szCs w:val="26"/>
        </w:rPr>
        <w:t xml:space="preserve"> adicional</w:t>
      </w:r>
      <w:r w:rsidRPr="002A51A8">
        <w:rPr>
          <w:rFonts w:ascii="Verdana" w:hAnsi="Verdana" w:cs="Arial"/>
          <w:sz w:val="26"/>
          <w:szCs w:val="26"/>
        </w:rPr>
        <w:t xml:space="preserve"> respecto a la situación planteada en el escrito de tutela, configurándose con ello la figura del hecho superado frente a lo pedido por la parte accionante.</w:t>
      </w:r>
    </w:p>
    <w:p w:rsidR="004A2ECB" w:rsidRPr="002A51A8" w:rsidRDefault="004A2ECB" w:rsidP="002633E5">
      <w:pPr>
        <w:spacing w:line="329" w:lineRule="auto"/>
        <w:jc w:val="both"/>
        <w:rPr>
          <w:rFonts w:ascii="Verdana" w:hAnsi="Verdana" w:cs="Arial"/>
          <w:sz w:val="26"/>
          <w:szCs w:val="26"/>
        </w:rPr>
      </w:pPr>
    </w:p>
    <w:p w:rsidR="004A2ECB" w:rsidRPr="002A51A8" w:rsidRDefault="004A2ECB" w:rsidP="002633E5">
      <w:pPr>
        <w:suppressAutoHyphens/>
        <w:spacing w:line="329" w:lineRule="auto"/>
        <w:jc w:val="both"/>
        <w:rPr>
          <w:rFonts w:ascii="Verdana" w:hAnsi="Verdana" w:cs="Arial"/>
          <w:spacing w:val="-3"/>
          <w:sz w:val="26"/>
          <w:szCs w:val="26"/>
        </w:rPr>
      </w:pPr>
      <w:r w:rsidRPr="002A51A8">
        <w:rPr>
          <w:rFonts w:ascii="Verdana" w:hAnsi="Verdana" w:cs="Arial"/>
          <w:spacing w:val="-3"/>
          <w:sz w:val="26"/>
          <w:szCs w:val="26"/>
        </w:rPr>
        <w:t>Por lo expuesto, la Sala Penal del Tribunal Superior del Distrito Judicial de Pereira, administrando justicia en nombre de la República y por la autoridad de la Ley,</w:t>
      </w:r>
    </w:p>
    <w:p w:rsidR="004A2ECB" w:rsidRPr="002A51A8" w:rsidRDefault="004A2ECB" w:rsidP="002633E5">
      <w:pPr>
        <w:suppressAutoHyphens/>
        <w:spacing w:line="329" w:lineRule="auto"/>
        <w:jc w:val="both"/>
        <w:rPr>
          <w:rFonts w:ascii="Verdana" w:hAnsi="Verdana" w:cs="Arial"/>
          <w:spacing w:val="-3"/>
          <w:sz w:val="26"/>
          <w:szCs w:val="26"/>
        </w:rPr>
      </w:pPr>
    </w:p>
    <w:p w:rsidR="004A2ECB" w:rsidRPr="002A51A8" w:rsidRDefault="004A2ECB" w:rsidP="002633E5">
      <w:pPr>
        <w:suppressAutoHyphens/>
        <w:spacing w:line="329" w:lineRule="auto"/>
        <w:jc w:val="center"/>
        <w:rPr>
          <w:rFonts w:ascii="Verdana" w:hAnsi="Verdana" w:cs="Arial"/>
          <w:b/>
          <w:bCs/>
          <w:spacing w:val="-4"/>
          <w:sz w:val="26"/>
          <w:szCs w:val="26"/>
        </w:rPr>
      </w:pPr>
      <w:r w:rsidRPr="002A51A8">
        <w:rPr>
          <w:rFonts w:ascii="Verdana" w:hAnsi="Verdana" w:cs="Arial"/>
          <w:b/>
          <w:bCs/>
          <w:spacing w:val="-4"/>
          <w:sz w:val="26"/>
          <w:szCs w:val="26"/>
        </w:rPr>
        <w:t>RESUELVE</w:t>
      </w:r>
    </w:p>
    <w:p w:rsidR="004A2ECB" w:rsidRPr="002A51A8" w:rsidRDefault="004A2ECB" w:rsidP="002633E5">
      <w:pPr>
        <w:suppressAutoHyphens/>
        <w:spacing w:line="329" w:lineRule="auto"/>
        <w:jc w:val="both"/>
        <w:rPr>
          <w:rFonts w:ascii="Verdana" w:hAnsi="Verdana" w:cs="Arial"/>
          <w:b/>
          <w:bCs/>
          <w:spacing w:val="-4"/>
          <w:sz w:val="26"/>
          <w:szCs w:val="26"/>
        </w:rPr>
      </w:pPr>
    </w:p>
    <w:p w:rsidR="004A2ECB" w:rsidRPr="000C6469" w:rsidRDefault="004A2ECB" w:rsidP="002633E5">
      <w:pPr>
        <w:widowControl w:val="0"/>
        <w:autoSpaceDE w:val="0"/>
        <w:spacing w:line="329" w:lineRule="auto"/>
        <w:jc w:val="both"/>
        <w:rPr>
          <w:rFonts w:ascii="Verdana" w:hAnsi="Verdana" w:cs="Arial"/>
          <w:b/>
          <w:bCs/>
          <w:sz w:val="26"/>
          <w:szCs w:val="26"/>
        </w:rPr>
      </w:pPr>
      <w:r w:rsidRPr="002A51A8">
        <w:rPr>
          <w:rFonts w:ascii="Verdana" w:hAnsi="Verdana" w:cs="Verdana"/>
          <w:b/>
          <w:bCs/>
          <w:sz w:val="26"/>
          <w:szCs w:val="26"/>
        </w:rPr>
        <w:t xml:space="preserve">PRIMERO: </w:t>
      </w:r>
      <w:r>
        <w:rPr>
          <w:rFonts w:ascii="Verdana" w:hAnsi="Verdana" w:cs="Arial"/>
          <w:b/>
          <w:bCs/>
          <w:spacing w:val="-4"/>
          <w:sz w:val="26"/>
          <w:szCs w:val="26"/>
        </w:rPr>
        <w:t>CONFIRMAR</w:t>
      </w:r>
      <w:r w:rsidRPr="002A51A8">
        <w:rPr>
          <w:rFonts w:ascii="Verdana" w:hAnsi="Verdana" w:cs="Arial"/>
          <w:b/>
          <w:bCs/>
          <w:spacing w:val="-4"/>
          <w:sz w:val="26"/>
          <w:szCs w:val="26"/>
        </w:rPr>
        <w:t xml:space="preserve"> </w:t>
      </w:r>
      <w:r w:rsidRPr="00DA36EE">
        <w:rPr>
          <w:rFonts w:ascii="Verdana" w:hAnsi="Verdana" w:cs="Arial"/>
          <w:bCs/>
          <w:spacing w:val="-4"/>
          <w:sz w:val="26"/>
          <w:szCs w:val="26"/>
        </w:rPr>
        <w:t xml:space="preserve">el fallo de tutela proferido el </w:t>
      </w:r>
      <w:r w:rsidR="002633E5">
        <w:rPr>
          <w:rFonts w:ascii="Verdana" w:hAnsi="Verdana" w:cs="Arial"/>
          <w:bCs/>
          <w:spacing w:val="-4"/>
          <w:sz w:val="26"/>
          <w:szCs w:val="26"/>
        </w:rPr>
        <w:t>20 de abril del año avante</w:t>
      </w:r>
      <w:r w:rsidRPr="005F5508">
        <w:rPr>
          <w:rFonts w:ascii="Verdana" w:hAnsi="Verdana" w:cs="Arial"/>
          <w:bCs/>
          <w:spacing w:val="-4"/>
          <w:sz w:val="26"/>
          <w:szCs w:val="26"/>
        </w:rPr>
        <w:t>,</w:t>
      </w:r>
      <w:r>
        <w:rPr>
          <w:rFonts w:ascii="Verdana" w:hAnsi="Verdana" w:cs="Arial"/>
          <w:b/>
          <w:bCs/>
          <w:spacing w:val="-4"/>
          <w:sz w:val="26"/>
          <w:szCs w:val="26"/>
        </w:rPr>
        <w:t xml:space="preserve"> </w:t>
      </w:r>
      <w:r w:rsidRPr="00DA36EE">
        <w:rPr>
          <w:rFonts w:ascii="Verdana" w:hAnsi="Verdana" w:cs="Arial"/>
          <w:bCs/>
          <w:spacing w:val="-4"/>
          <w:sz w:val="26"/>
          <w:szCs w:val="26"/>
        </w:rPr>
        <w:t xml:space="preserve">por </w:t>
      </w:r>
      <w:r w:rsidRPr="002A51A8">
        <w:rPr>
          <w:rFonts w:ascii="Verdana" w:hAnsi="Verdana" w:cs="Arial"/>
          <w:iCs/>
          <w:sz w:val="26"/>
          <w:szCs w:val="26"/>
        </w:rPr>
        <w:t xml:space="preserve">el Juzgado </w:t>
      </w:r>
      <w:r w:rsidR="002633E5">
        <w:rPr>
          <w:rFonts w:ascii="Verdana" w:hAnsi="Verdana" w:cs="Arial"/>
          <w:iCs/>
          <w:sz w:val="26"/>
          <w:szCs w:val="26"/>
        </w:rPr>
        <w:t>Séptimo</w:t>
      </w:r>
      <w:r>
        <w:rPr>
          <w:rFonts w:ascii="Verdana" w:hAnsi="Verdana" w:cs="Arial"/>
          <w:iCs/>
          <w:sz w:val="26"/>
          <w:szCs w:val="26"/>
        </w:rPr>
        <w:t xml:space="preserve"> Penal del Circuito de esta ciudad</w:t>
      </w:r>
      <w:r w:rsidRPr="002A51A8">
        <w:rPr>
          <w:rFonts w:ascii="Verdana" w:hAnsi="Verdana" w:cs="Arial"/>
          <w:iCs/>
          <w:sz w:val="26"/>
          <w:szCs w:val="26"/>
        </w:rPr>
        <w:t xml:space="preserve">; pero se declara la existencia de un </w:t>
      </w:r>
      <w:r w:rsidRPr="002A51A8">
        <w:rPr>
          <w:rFonts w:ascii="Verdana" w:hAnsi="Verdana" w:cs="Arial"/>
          <w:b/>
          <w:iCs/>
          <w:sz w:val="26"/>
          <w:szCs w:val="26"/>
        </w:rPr>
        <w:t>HECHO SUPERADO</w:t>
      </w:r>
      <w:r w:rsidRPr="002A51A8">
        <w:rPr>
          <w:rFonts w:ascii="Verdana" w:hAnsi="Verdana" w:cs="Arial"/>
          <w:iCs/>
          <w:sz w:val="26"/>
          <w:szCs w:val="26"/>
        </w:rPr>
        <w:t xml:space="preserve">, de acuerdo a las razones expuestas en la parte motiva de esta decisión. </w:t>
      </w:r>
    </w:p>
    <w:p w:rsidR="004A2ECB" w:rsidRPr="002A51A8" w:rsidRDefault="004A2ECB" w:rsidP="002633E5">
      <w:pPr>
        <w:spacing w:line="329" w:lineRule="auto"/>
        <w:jc w:val="both"/>
        <w:rPr>
          <w:rFonts w:ascii="Verdana" w:hAnsi="Verdana" w:cs="Arial"/>
          <w:b/>
          <w:bCs/>
          <w:spacing w:val="-4"/>
          <w:sz w:val="26"/>
          <w:szCs w:val="26"/>
        </w:rPr>
      </w:pPr>
    </w:p>
    <w:p w:rsidR="004A2ECB" w:rsidRPr="002A51A8" w:rsidRDefault="004A2ECB" w:rsidP="002633E5">
      <w:pPr>
        <w:spacing w:line="329" w:lineRule="auto"/>
        <w:jc w:val="both"/>
        <w:rPr>
          <w:rFonts w:ascii="Verdana" w:hAnsi="Verdana" w:cs="Arial"/>
          <w:bCs/>
          <w:spacing w:val="-4"/>
          <w:sz w:val="26"/>
          <w:szCs w:val="26"/>
          <w:lang w:val="es-ES_tradnl"/>
        </w:rPr>
      </w:pPr>
      <w:r w:rsidRPr="002A51A8">
        <w:rPr>
          <w:rFonts w:ascii="Verdana" w:hAnsi="Verdana" w:cs="Arial"/>
          <w:b/>
          <w:bCs/>
          <w:spacing w:val="-4"/>
          <w:sz w:val="26"/>
          <w:szCs w:val="26"/>
        </w:rPr>
        <w:t xml:space="preserve">SEGUNDO: </w:t>
      </w:r>
      <w:r w:rsidRPr="002A51A8">
        <w:rPr>
          <w:rFonts w:ascii="Verdana" w:hAnsi="Verdana" w:cs="Arial"/>
          <w:b/>
          <w:bCs/>
          <w:spacing w:val="-4"/>
          <w:sz w:val="26"/>
          <w:szCs w:val="26"/>
          <w:lang w:val="es-ES_tradnl"/>
        </w:rPr>
        <w:t xml:space="preserve">NOTIFICAR </w:t>
      </w:r>
      <w:r w:rsidRPr="002A51A8">
        <w:rPr>
          <w:rFonts w:ascii="Verdana" w:hAnsi="Verdana" w:cs="Arial"/>
          <w:bCs/>
          <w:spacing w:val="-4"/>
          <w:sz w:val="26"/>
          <w:szCs w:val="26"/>
          <w:lang w:val="es-ES_tradnl"/>
        </w:rPr>
        <w:t>a las partes por el medio más expedito posible y remitir la actuación a la Honorable Corte Constitucional, para su eventual revisión.</w:t>
      </w:r>
    </w:p>
    <w:p w:rsidR="004A2ECB" w:rsidRPr="002A51A8" w:rsidRDefault="004A2ECB" w:rsidP="004A2ECB">
      <w:pPr>
        <w:spacing w:line="336" w:lineRule="auto"/>
        <w:jc w:val="both"/>
        <w:rPr>
          <w:rFonts w:ascii="Verdana" w:hAnsi="Verdana" w:cs="Arial"/>
          <w:bCs/>
          <w:spacing w:val="-4"/>
          <w:sz w:val="26"/>
          <w:szCs w:val="26"/>
          <w:lang w:val="es-ES_tradnl"/>
        </w:rPr>
      </w:pPr>
    </w:p>
    <w:p w:rsidR="004A2ECB" w:rsidRPr="002A51A8" w:rsidRDefault="004A2ECB" w:rsidP="004A2ECB">
      <w:pPr>
        <w:pStyle w:val="Titre1"/>
        <w:spacing w:line="336" w:lineRule="auto"/>
        <w:jc w:val="center"/>
        <w:rPr>
          <w:rFonts w:ascii="Verdana" w:hAnsi="Verdana" w:cs="Arial"/>
          <w:i w:val="0"/>
          <w:sz w:val="26"/>
          <w:szCs w:val="26"/>
        </w:rPr>
      </w:pPr>
      <w:r w:rsidRPr="002A51A8">
        <w:rPr>
          <w:rFonts w:ascii="Verdana" w:hAnsi="Verdana" w:cs="Arial"/>
          <w:i w:val="0"/>
          <w:sz w:val="26"/>
          <w:szCs w:val="26"/>
        </w:rPr>
        <w:t>CÓPIESE, NOTIFÍQUESE Y CÚMPLASE.</w:t>
      </w:r>
    </w:p>
    <w:p w:rsidR="004A2ECB" w:rsidRDefault="004A2ECB" w:rsidP="004A2ECB">
      <w:pPr>
        <w:spacing w:line="288" w:lineRule="auto"/>
        <w:rPr>
          <w:rFonts w:ascii="Verdana" w:hAnsi="Verdana" w:cs="Arial"/>
          <w:sz w:val="26"/>
          <w:szCs w:val="26"/>
          <w:lang w:val="es-ES_tradnl"/>
        </w:rPr>
      </w:pPr>
    </w:p>
    <w:p w:rsidR="004A2ECB" w:rsidRPr="002A51A8" w:rsidRDefault="004A2ECB" w:rsidP="004A2ECB">
      <w:pPr>
        <w:spacing w:line="288" w:lineRule="auto"/>
        <w:jc w:val="center"/>
        <w:rPr>
          <w:rFonts w:ascii="Verdana" w:hAnsi="Verdana" w:cs="Arial"/>
          <w:sz w:val="26"/>
          <w:szCs w:val="26"/>
          <w:lang w:val="es-ES_tradnl"/>
        </w:rPr>
      </w:pPr>
    </w:p>
    <w:p w:rsidR="004A2ECB" w:rsidRPr="002A51A8" w:rsidRDefault="004A2ECB" w:rsidP="004A2ECB">
      <w:pPr>
        <w:spacing w:line="288" w:lineRule="auto"/>
        <w:rPr>
          <w:rFonts w:ascii="Verdana" w:hAnsi="Verdana" w:cs="Arial"/>
          <w:sz w:val="26"/>
          <w:szCs w:val="26"/>
          <w:lang w:val="es-ES_tradnl"/>
        </w:rPr>
      </w:pPr>
    </w:p>
    <w:p w:rsidR="004A2ECB" w:rsidRPr="002A51A8" w:rsidRDefault="004A2ECB" w:rsidP="004A2ECB">
      <w:pPr>
        <w:spacing w:line="288" w:lineRule="auto"/>
        <w:rPr>
          <w:rFonts w:ascii="Verdana" w:hAnsi="Verdana" w:cs="Arial"/>
          <w:sz w:val="26"/>
          <w:szCs w:val="26"/>
          <w:lang w:val="es-ES_tradnl"/>
        </w:rPr>
      </w:pPr>
    </w:p>
    <w:p w:rsidR="004A2ECB" w:rsidRPr="002A51A8" w:rsidRDefault="004A2ECB" w:rsidP="004A2ECB">
      <w:pPr>
        <w:jc w:val="center"/>
        <w:rPr>
          <w:rFonts w:ascii="Verdana" w:hAnsi="Verdana" w:cs="Arial"/>
          <w:b/>
          <w:sz w:val="26"/>
          <w:szCs w:val="26"/>
        </w:rPr>
      </w:pPr>
      <w:r w:rsidRPr="002A51A8">
        <w:rPr>
          <w:rFonts w:ascii="Verdana" w:hAnsi="Verdana" w:cs="Arial"/>
          <w:b/>
          <w:sz w:val="26"/>
          <w:szCs w:val="26"/>
        </w:rPr>
        <w:t xml:space="preserve">MANUEL </w:t>
      </w:r>
      <w:proofErr w:type="spellStart"/>
      <w:r w:rsidRPr="002A51A8">
        <w:rPr>
          <w:rFonts w:ascii="Verdana" w:hAnsi="Verdana" w:cs="Arial"/>
          <w:b/>
          <w:sz w:val="26"/>
          <w:szCs w:val="26"/>
        </w:rPr>
        <w:t>YARZAGARAY</w:t>
      </w:r>
      <w:proofErr w:type="spellEnd"/>
      <w:r w:rsidRPr="002A51A8">
        <w:rPr>
          <w:rFonts w:ascii="Verdana" w:hAnsi="Verdana" w:cs="Arial"/>
          <w:b/>
          <w:sz w:val="26"/>
          <w:szCs w:val="26"/>
        </w:rPr>
        <w:t xml:space="preserve"> BANDERA</w:t>
      </w:r>
    </w:p>
    <w:p w:rsidR="004A2ECB" w:rsidRPr="002A51A8" w:rsidRDefault="004A2ECB" w:rsidP="004A2ECB">
      <w:pPr>
        <w:jc w:val="center"/>
        <w:rPr>
          <w:rFonts w:ascii="Verdana" w:hAnsi="Verdana" w:cs="Arial"/>
          <w:sz w:val="26"/>
          <w:szCs w:val="26"/>
        </w:rPr>
      </w:pPr>
      <w:r w:rsidRPr="002A51A8">
        <w:rPr>
          <w:rFonts w:ascii="Verdana" w:hAnsi="Verdana" w:cs="Arial"/>
          <w:sz w:val="26"/>
          <w:szCs w:val="26"/>
        </w:rPr>
        <w:t>Magistrado</w:t>
      </w:r>
    </w:p>
    <w:p w:rsidR="004A2ECB" w:rsidRPr="002A51A8" w:rsidRDefault="004A2ECB" w:rsidP="004A2ECB">
      <w:pPr>
        <w:spacing w:line="288" w:lineRule="auto"/>
        <w:rPr>
          <w:rFonts w:ascii="Verdana" w:hAnsi="Verdana" w:cs="Arial"/>
          <w:b/>
          <w:sz w:val="26"/>
          <w:szCs w:val="26"/>
        </w:rPr>
      </w:pPr>
    </w:p>
    <w:p w:rsidR="004A2ECB" w:rsidRDefault="004A2ECB" w:rsidP="004A2ECB">
      <w:pPr>
        <w:spacing w:line="288" w:lineRule="auto"/>
        <w:jc w:val="center"/>
        <w:rPr>
          <w:rFonts w:ascii="Verdana" w:hAnsi="Verdana" w:cs="Arial"/>
          <w:b/>
          <w:sz w:val="26"/>
          <w:szCs w:val="26"/>
        </w:rPr>
      </w:pPr>
    </w:p>
    <w:p w:rsidR="00242937" w:rsidRDefault="00242937" w:rsidP="006E1339">
      <w:pPr>
        <w:spacing w:line="288" w:lineRule="auto"/>
        <w:jc w:val="center"/>
        <w:rPr>
          <w:rFonts w:ascii="Verdana" w:hAnsi="Verdana" w:cs="Arial"/>
          <w:b/>
          <w:sz w:val="26"/>
          <w:szCs w:val="26"/>
        </w:rPr>
      </w:pPr>
    </w:p>
    <w:p w:rsidR="004A2ECB" w:rsidRPr="002A51A8" w:rsidRDefault="004A2ECB" w:rsidP="006E1339">
      <w:pPr>
        <w:spacing w:line="288" w:lineRule="auto"/>
        <w:jc w:val="center"/>
        <w:rPr>
          <w:rFonts w:ascii="Verdana" w:hAnsi="Verdana" w:cs="Arial"/>
          <w:b/>
          <w:sz w:val="26"/>
          <w:szCs w:val="26"/>
        </w:rPr>
      </w:pPr>
    </w:p>
    <w:p w:rsidR="004A2ECB" w:rsidRPr="002A51A8" w:rsidRDefault="004A2ECB" w:rsidP="006E1339">
      <w:pPr>
        <w:jc w:val="center"/>
        <w:rPr>
          <w:rFonts w:ascii="Verdana" w:hAnsi="Verdana" w:cs="Arial"/>
          <w:b/>
          <w:sz w:val="26"/>
          <w:szCs w:val="26"/>
        </w:rPr>
      </w:pPr>
      <w:r w:rsidRPr="002A51A8">
        <w:rPr>
          <w:rFonts w:ascii="Verdana" w:hAnsi="Verdana" w:cs="Arial"/>
          <w:b/>
          <w:sz w:val="26"/>
          <w:szCs w:val="26"/>
        </w:rPr>
        <w:t>JORGE ARTURO CASTAÑO DUQUE</w:t>
      </w:r>
    </w:p>
    <w:p w:rsidR="004A2ECB" w:rsidRPr="002A51A8" w:rsidRDefault="004A2ECB" w:rsidP="006E1339">
      <w:pPr>
        <w:jc w:val="center"/>
        <w:rPr>
          <w:rFonts w:ascii="Verdana" w:hAnsi="Verdana" w:cs="Arial"/>
          <w:sz w:val="26"/>
          <w:szCs w:val="26"/>
        </w:rPr>
      </w:pPr>
      <w:r w:rsidRPr="002A51A8">
        <w:rPr>
          <w:rFonts w:ascii="Verdana" w:hAnsi="Verdana" w:cs="Arial"/>
          <w:sz w:val="26"/>
          <w:szCs w:val="26"/>
        </w:rPr>
        <w:t>Magistrado</w:t>
      </w:r>
    </w:p>
    <w:p w:rsidR="004A2ECB" w:rsidRDefault="004A2ECB" w:rsidP="006E1339">
      <w:pPr>
        <w:tabs>
          <w:tab w:val="left" w:pos="2880"/>
        </w:tabs>
        <w:spacing w:line="288" w:lineRule="auto"/>
        <w:jc w:val="center"/>
        <w:rPr>
          <w:rFonts w:ascii="Verdana" w:hAnsi="Verdana" w:cs="Arial"/>
          <w:b/>
          <w:sz w:val="26"/>
          <w:szCs w:val="26"/>
        </w:rPr>
      </w:pPr>
    </w:p>
    <w:p w:rsidR="00242937" w:rsidRPr="002A51A8" w:rsidRDefault="00242937" w:rsidP="006E1339">
      <w:pPr>
        <w:tabs>
          <w:tab w:val="left" w:pos="2880"/>
        </w:tabs>
        <w:spacing w:line="288" w:lineRule="auto"/>
        <w:jc w:val="center"/>
        <w:rPr>
          <w:rFonts w:ascii="Verdana" w:hAnsi="Verdana" w:cs="Arial"/>
          <w:b/>
          <w:sz w:val="26"/>
          <w:szCs w:val="26"/>
        </w:rPr>
      </w:pPr>
    </w:p>
    <w:p w:rsidR="004A2ECB" w:rsidRPr="002A51A8" w:rsidRDefault="004A2ECB" w:rsidP="006E1339">
      <w:pPr>
        <w:tabs>
          <w:tab w:val="left" w:pos="2880"/>
        </w:tabs>
        <w:spacing w:line="288" w:lineRule="auto"/>
        <w:jc w:val="center"/>
        <w:rPr>
          <w:rFonts w:ascii="Verdana" w:hAnsi="Verdana" w:cs="Arial"/>
          <w:b/>
          <w:sz w:val="26"/>
          <w:szCs w:val="26"/>
        </w:rPr>
      </w:pPr>
    </w:p>
    <w:p w:rsidR="004A2ECB" w:rsidRPr="002A51A8" w:rsidRDefault="004A2ECB" w:rsidP="006E1339">
      <w:pPr>
        <w:spacing w:line="288" w:lineRule="auto"/>
        <w:jc w:val="center"/>
        <w:rPr>
          <w:rFonts w:ascii="Verdana" w:hAnsi="Verdana" w:cs="Arial"/>
          <w:b/>
          <w:sz w:val="26"/>
          <w:szCs w:val="26"/>
        </w:rPr>
      </w:pPr>
    </w:p>
    <w:p w:rsidR="004A2ECB" w:rsidRPr="002A51A8" w:rsidRDefault="004A2ECB" w:rsidP="006E1339">
      <w:pPr>
        <w:jc w:val="center"/>
        <w:rPr>
          <w:rFonts w:ascii="Verdana" w:hAnsi="Verdana" w:cs="Arial"/>
          <w:b/>
          <w:sz w:val="26"/>
          <w:szCs w:val="26"/>
        </w:rPr>
      </w:pPr>
      <w:r w:rsidRPr="002A51A8">
        <w:rPr>
          <w:rFonts w:ascii="Verdana" w:hAnsi="Verdana" w:cs="Arial"/>
          <w:b/>
          <w:sz w:val="26"/>
          <w:szCs w:val="26"/>
        </w:rPr>
        <w:t>JAIRO ERNESTO ESCOBAR SANZ</w:t>
      </w:r>
    </w:p>
    <w:p w:rsidR="004A2ECB" w:rsidRPr="002A51A8" w:rsidRDefault="004A2ECB" w:rsidP="006E1339">
      <w:pPr>
        <w:jc w:val="center"/>
        <w:rPr>
          <w:rFonts w:ascii="Verdana" w:hAnsi="Verdana" w:cs="Arial"/>
          <w:sz w:val="26"/>
          <w:szCs w:val="26"/>
        </w:rPr>
      </w:pPr>
      <w:r w:rsidRPr="002A51A8">
        <w:rPr>
          <w:rFonts w:ascii="Verdana" w:hAnsi="Verdana" w:cs="Arial"/>
          <w:sz w:val="26"/>
          <w:szCs w:val="26"/>
        </w:rPr>
        <w:t>Magistrado</w:t>
      </w:r>
    </w:p>
    <w:p w:rsidR="004A2ECB" w:rsidRPr="002A51A8" w:rsidRDefault="004A2ECB" w:rsidP="006E1339">
      <w:pPr>
        <w:spacing w:line="288" w:lineRule="auto"/>
        <w:jc w:val="center"/>
        <w:rPr>
          <w:rFonts w:ascii="Verdana" w:hAnsi="Verdana" w:cs="Arial"/>
          <w:sz w:val="26"/>
          <w:szCs w:val="26"/>
        </w:rPr>
      </w:pPr>
    </w:p>
    <w:p w:rsidR="004A2ECB" w:rsidRDefault="004A2ECB" w:rsidP="006E1339">
      <w:pPr>
        <w:spacing w:line="288" w:lineRule="auto"/>
        <w:jc w:val="center"/>
        <w:rPr>
          <w:rFonts w:ascii="Verdana" w:hAnsi="Verdana" w:cs="Arial"/>
          <w:sz w:val="26"/>
          <w:szCs w:val="26"/>
        </w:rPr>
      </w:pPr>
    </w:p>
    <w:p w:rsidR="004A2ECB" w:rsidRPr="002A51A8" w:rsidRDefault="004A2ECB" w:rsidP="006E1339">
      <w:pPr>
        <w:spacing w:line="288" w:lineRule="auto"/>
        <w:jc w:val="center"/>
        <w:rPr>
          <w:rFonts w:ascii="Verdana" w:hAnsi="Verdana" w:cs="Arial"/>
          <w:sz w:val="26"/>
          <w:szCs w:val="26"/>
        </w:rPr>
      </w:pPr>
    </w:p>
    <w:p w:rsidR="004A2ECB" w:rsidRPr="002A51A8" w:rsidRDefault="004A2ECB" w:rsidP="006E1339">
      <w:pPr>
        <w:spacing w:line="288" w:lineRule="auto"/>
        <w:jc w:val="center"/>
        <w:rPr>
          <w:rFonts w:ascii="Verdana" w:hAnsi="Verdana" w:cs="Arial"/>
          <w:sz w:val="26"/>
          <w:szCs w:val="26"/>
        </w:rPr>
      </w:pPr>
    </w:p>
    <w:p w:rsidR="004A2ECB" w:rsidRPr="002A51A8" w:rsidRDefault="00242937" w:rsidP="006E1339">
      <w:pPr>
        <w:jc w:val="center"/>
        <w:rPr>
          <w:rFonts w:ascii="Verdana" w:hAnsi="Verdana" w:cs="Arial"/>
          <w:b/>
          <w:sz w:val="26"/>
          <w:szCs w:val="26"/>
        </w:rPr>
      </w:pPr>
      <w:r>
        <w:rPr>
          <w:rFonts w:ascii="Verdana" w:hAnsi="Verdana" w:cs="Arial"/>
          <w:b/>
          <w:sz w:val="26"/>
          <w:szCs w:val="26"/>
        </w:rPr>
        <w:t>MARÍA ELENA RÍOS VÁSQUEZ</w:t>
      </w:r>
    </w:p>
    <w:p w:rsidR="004A2ECB" w:rsidRPr="00491CB6" w:rsidRDefault="00242937" w:rsidP="006E1339">
      <w:pPr>
        <w:jc w:val="center"/>
        <w:rPr>
          <w:rFonts w:ascii="Verdana" w:hAnsi="Verdana" w:cs="Arial"/>
          <w:sz w:val="26"/>
          <w:szCs w:val="26"/>
        </w:rPr>
      </w:pPr>
      <w:r>
        <w:rPr>
          <w:rFonts w:ascii="Verdana" w:hAnsi="Verdana" w:cs="Arial"/>
          <w:sz w:val="26"/>
          <w:szCs w:val="26"/>
        </w:rPr>
        <w:t>Secretaria</w:t>
      </w:r>
    </w:p>
    <w:p w:rsidR="004A2ECB" w:rsidRDefault="004A2ECB" w:rsidP="006E1339">
      <w:pPr>
        <w:suppressAutoHyphens/>
        <w:autoSpaceDE w:val="0"/>
        <w:autoSpaceDN w:val="0"/>
        <w:adjustRightInd w:val="0"/>
        <w:spacing w:line="329" w:lineRule="auto"/>
        <w:jc w:val="center"/>
        <w:rPr>
          <w:rFonts w:ascii="Verdana" w:hAnsi="Verdana" w:cs="Verdana"/>
          <w:bCs/>
          <w:sz w:val="26"/>
          <w:szCs w:val="26"/>
        </w:rPr>
      </w:pPr>
    </w:p>
    <w:sectPr w:rsidR="004A2ECB" w:rsidSect="003D14FE">
      <w:headerReference w:type="default" r:id="rId10"/>
      <w:footerReference w:type="default" r:id="rId11"/>
      <w:footerReference w:type="first" r:id="rId12"/>
      <w:pgSz w:w="12242" w:h="18722" w:code="121"/>
      <w:pgMar w:top="1758" w:right="1644" w:bottom="1644" w:left="1871" w:header="851" w:footer="9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2B3" w:rsidRDefault="00AA72B3">
      <w:r>
        <w:separator/>
      </w:r>
    </w:p>
  </w:endnote>
  <w:endnote w:type="continuationSeparator" w:id="0">
    <w:p w:rsidR="00AA72B3" w:rsidRDefault="00AA7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rin">
    <w:altName w:val="Garamond"/>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Arial Rounded MT Bold"/>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F7" w:rsidRPr="000A7A60" w:rsidRDefault="005A48F7" w:rsidP="00F306C0">
    <w:pPr>
      <w:pStyle w:val="Pieddepage"/>
      <w:jc w:val="right"/>
      <w:rPr>
        <w:rStyle w:val="Numrodepage"/>
        <w:rFonts w:ascii="Corbel" w:hAnsi="Corbel" w:cs="Arial"/>
        <w:sz w:val="22"/>
        <w:szCs w:val="22"/>
      </w:rPr>
    </w:pPr>
    <w:r w:rsidRPr="000A7A60">
      <w:rPr>
        <w:rStyle w:val="Numrodepage"/>
        <w:rFonts w:ascii="Corbel" w:hAnsi="Corbel" w:cs="Arial"/>
        <w:sz w:val="22"/>
        <w:szCs w:val="22"/>
      </w:rPr>
      <w:t xml:space="preserve">Página </w:t>
    </w:r>
    <w:r w:rsidRPr="000A7A60">
      <w:rPr>
        <w:rStyle w:val="Numrodepage"/>
        <w:rFonts w:ascii="Corbel" w:hAnsi="Corbel" w:cs="Arial"/>
        <w:sz w:val="22"/>
        <w:szCs w:val="22"/>
      </w:rPr>
      <w:fldChar w:fldCharType="begin"/>
    </w:r>
    <w:r w:rsidRPr="000A7A60">
      <w:rPr>
        <w:rStyle w:val="Numrodepage"/>
        <w:rFonts w:ascii="Corbel" w:hAnsi="Corbel" w:cs="Arial"/>
        <w:sz w:val="22"/>
        <w:szCs w:val="22"/>
      </w:rPr>
      <w:instrText xml:space="preserve"> PAGE </w:instrText>
    </w:r>
    <w:r w:rsidRPr="000A7A60">
      <w:rPr>
        <w:rStyle w:val="Numrodepage"/>
        <w:rFonts w:ascii="Corbel" w:hAnsi="Corbel" w:cs="Arial"/>
        <w:sz w:val="22"/>
        <w:szCs w:val="22"/>
      </w:rPr>
      <w:fldChar w:fldCharType="separate"/>
    </w:r>
    <w:r w:rsidR="006E1339">
      <w:rPr>
        <w:rStyle w:val="Numrodepage"/>
        <w:rFonts w:ascii="Corbel" w:hAnsi="Corbel" w:cs="Arial"/>
        <w:noProof/>
        <w:sz w:val="22"/>
        <w:szCs w:val="22"/>
      </w:rPr>
      <w:t>12</w:t>
    </w:r>
    <w:r w:rsidRPr="000A7A60">
      <w:rPr>
        <w:rStyle w:val="Numrodepage"/>
        <w:rFonts w:ascii="Corbel" w:hAnsi="Corbel" w:cs="Arial"/>
        <w:sz w:val="22"/>
        <w:szCs w:val="22"/>
      </w:rPr>
      <w:fldChar w:fldCharType="end"/>
    </w:r>
    <w:r w:rsidRPr="000A7A60">
      <w:rPr>
        <w:rStyle w:val="Numrodepage"/>
        <w:rFonts w:ascii="Corbel" w:hAnsi="Corbel" w:cs="Arial"/>
        <w:sz w:val="22"/>
        <w:szCs w:val="22"/>
      </w:rPr>
      <w:t xml:space="preserve"> de </w:t>
    </w:r>
    <w:r w:rsidRPr="000A7A60">
      <w:rPr>
        <w:rStyle w:val="Numrodepage"/>
        <w:rFonts w:ascii="Corbel" w:hAnsi="Corbel" w:cs="Arial"/>
        <w:sz w:val="22"/>
        <w:szCs w:val="22"/>
      </w:rPr>
      <w:fldChar w:fldCharType="begin"/>
    </w:r>
    <w:r w:rsidRPr="000A7A60">
      <w:rPr>
        <w:rStyle w:val="Numrodepage"/>
        <w:rFonts w:ascii="Corbel" w:hAnsi="Corbel" w:cs="Arial"/>
        <w:sz w:val="22"/>
        <w:szCs w:val="22"/>
      </w:rPr>
      <w:instrText xml:space="preserve"> NUMPAGES </w:instrText>
    </w:r>
    <w:r w:rsidRPr="000A7A60">
      <w:rPr>
        <w:rStyle w:val="Numrodepage"/>
        <w:rFonts w:ascii="Corbel" w:hAnsi="Corbel" w:cs="Arial"/>
        <w:sz w:val="22"/>
        <w:szCs w:val="22"/>
      </w:rPr>
      <w:fldChar w:fldCharType="separate"/>
    </w:r>
    <w:r w:rsidR="006E1339">
      <w:rPr>
        <w:rStyle w:val="Numrodepage"/>
        <w:rFonts w:ascii="Corbel" w:hAnsi="Corbel" w:cs="Arial"/>
        <w:noProof/>
        <w:sz w:val="22"/>
        <w:szCs w:val="22"/>
      </w:rPr>
      <w:t>13</w:t>
    </w:r>
    <w:r w:rsidRPr="000A7A60">
      <w:rPr>
        <w:rStyle w:val="Numrodepage"/>
        <w:rFonts w:ascii="Corbel" w:hAnsi="Corbe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F7" w:rsidRDefault="005A48F7">
    <w:pPr>
      <w:pStyle w:val="Pieddepage"/>
    </w:pPr>
  </w:p>
  <w:p w:rsidR="005A48F7" w:rsidRDefault="005A48F7"/>
  <w:p w:rsidR="007C1011" w:rsidRDefault="007C10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2B3" w:rsidRDefault="00AA72B3">
      <w:r>
        <w:separator/>
      </w:r>
    </w:p>
  </w:footnote>
  <w:footnote w:type="continuationSeparator" w:id="0">
    <w:p w:rsidR="00AA72B3" w:rsidRDefault="00AA72B3">
      <w:r>
        <w:continuationSeparator/>
      </w:r>
    </w:p>
  </w:footnote>
  <w:footnote w:id="1">
    <w:p w:rsidR="00FF1A5B" w:rsidRPr="001D5159" w:rsidRDefault="00FF1A5B" w:rsidP="001D5159">
      <w:pPr>
        <w:pStyle w:val="Notedebasdepage"/>
        <w:spacing w:line="240" w:lineRule="exact"/>
        <w:jc w:val="both"/>
        <w:rPr>
          <w:rFonts w:ascii="Corbel" w:hAnsi="Corbel"/>
        </w:rPr>
      </w:pPr>
      <w:r w:rsidRPr="001D5159">
        <w:rPr>
          <w:rStyle w:val="Appelnotedebasdep"/>
          <w:rFonts w:ascii="Corbel" w:hAnsi="Corbel"/>
          <w:sz w:val="20"/>
        </w:rPr>
        <w:footnoteRef/>
      </w:r>
      <w:r w:rsidRPr="001D5159">
        <w:rPr>
          <w:rFonts w:ascii="Corbel" w:hAnsi="Corbel"/>
        </w:rPr>
        <w:t xml:space="preserve">  C-131 de 2004; en el mismo sentido, T-248 de 2008.</w:t>
      </w:r>
    </w:p>
  </w:footnote>
  <w:footnote w:id="2">
    <w:p w:rsidR="00FF1A5B" w:rsidRPr="001D5159" w:rsidRDefault="00FF1A5B" w:rsidP="001D5159">
      <w:pPr>
        <w:pStyle w:val="Notedebasdepage"/>
        <w:spacing w:line="240" w:lineRule="exact"/>
        <w:jc w:val="both"/>
        <w:rPr>
          <w:rFonts w:ascii="Corbel" w:hAnsi="Corbel"/>
        </w:rPr>
      </w:pPr>
      <w:r w:rsidRPr="001D5159">
        <w:rPr>
          <w:rStyle w:val="Appelnotedebasdep"/>
          <w:rFonts w:ascii="Corbel" w:hAnsi="Corbel"/>
          <w:sz w:val="20"/>
        </w:rPr>
        <w:footnoteRef/>
      </w:r>
      <w:r w:rsidRPr="001D5159">
        <w:rPr>
          <w:rFonts w:ascii="Corbel" w:hAnsi="Corbel"/>
        </w:rPr>
        <w:t xml:space="preserve"> Sentencia T-</w:t>
      </w:r>
      <w:smartTag w:uri="urn:schemas-microsoft-com:office:smarttags" w:element="metricconverter">
        <w:smartTagPr>
          <w:attr w:name="ProductID" w:val="180 A"/>
        </w:smartTagPr>
        <w:r w:rsidRPr="001D5159">
          <w:rPr>
            <w:rFonts w:ascii="Corbel" w:hAnsi="Corbel"/>
          </w:rPr>
          <w:t>180 A</w:t>
        </w:r>
      </w:smartTag>
      <w:r w:rsidRPr="001D5159">
        <w:rPr>
          <w:rFonts w:ascii="Corbel" w:hAnsi="Corbel"/>
        </w:rPr>
        <w:t xml:space="preserve"> de 2010, citada.</w:t>
      </w:r>
    </w:p>
  </w:footnote>
  <w:footnote w:id="3">
    <w:p w:rsidR="00FF1A5B" w:rsidRPr="001D5159" w:rsidRDefault="00FF1A5B" w:rsidP="001D5159">
      <w:pPr>
        <w:pStyle w:val="Notedebasdepage"/>
        <w:spacing w:line="240" w:lineRule="exact"/>
        <w:jc w:val="both"/>
        <w:rPr>
          <w:rFonts w:ascii="Corbel" w:hAnsi="Corbel"/>
        </w:rPr>
      </w:pPr>
      <w:r w:rsidRPr="001D5159">
        <w:rPr>
          <w:rStyle w:val="Appelnotedebasdep"/>
          <w:rFonts w:ascii="Corbel" w:hAnsi="Corbel"/>
          <w:sz w:val="20"/>
        </w:rPr>
        <w:footnoteRef/>
      </w:r>
      <w:r w:rsidRPr="001D5159">
        <w:rPr>
          <w:rFonts w:ascii="Corbel" w:hAnsi="Corbel"/>
        </w:rPr>
        <w:t xml:space="preserve"> Sigue la Sala la exposición de la sentencia T-</w:t>
      </w:r>
      <w:smartTag w:uri="urn:schemas-microsoft-com:office:smarttags" w:element="metricconverter">
        <w:smartTagPr>
          <w:attr w:name="ProductID" w:val="180 A"/>
        </w:smartTagPr>
        <w:r w:rsidRPr="001D5159">
          <w:rPr>
            <w:rFonts w:ascii="Corbel" w:hAnsi="Corbel"/>
          </w:rPr>
          <w:t>180 A</w:t>
        </w:r>
      </w:smartTag>
      <w:r w:rsidRPr="001D5159">
        <w:rPr>
          <w:rFonts w:ascii="Corbel" w:hAnsi="Corbel"/>
        </w:rPr>
        <w:t xml:space="preserve"> de 2010.</w:t>
      </w:r>
    </w:p>
  </w:footnote>
  <w:footnote w:id="4">
    <w:p w:rsidR="00FF1A5B" w:rsidRPr="001D5159" w:rsidRDefault="00FF1A5B" w:rsidP="001D5159">
      <w:pPr>
        <w:spacing w:line="240" w:lineRule="exact"/>
        <w:jc w:val="both"/>
        <w:rPr>
          <w:rFonts w:ascii="Corbel" w:hAnsi="Corbel"/>
          <w:sz w:val="20"/>
          <w:szCs w:val="20"/>
        </w:rPr>
      </w:pPr>
      <w:r w:rsidRPr="001D5159">
        <w:rPr>
          <w:rStyle w:val="Appelnotedebasdep"/>
          <w:rFonts w:ascii="Corbel" w:hAnsi="Corbel"/>
          <w:sz w:val="20"/>
          <w:szCs w:val="20"/>
        </w:rPr>
        <w:footnoteRef/>
      </w:r>
      <w:r w:rsidRPr="001D5159">
        <w:rPr>
          <w:rFonts w:ascii="Corbel" w:hAnsi="Corbel"/>
          <w:i/>
          <w:iCs/>
          <w:sz w:val="20"/>
          <w:szCs w:val="20"/>
        </w:rPr>
        <w:t xml:space="preserve"> Cfr. </w:t>
      </w:r>
      <w:r w:rsidRPr="001D5159">
        <w:rPr>
          <w:rFonts w:ascii="Corbel" w:hAnsi="Corbel"/>
          <w:sz w:val="20"/>
          <w:szCs w:val="20"/>
        </w:rPr>
        <w:t>entre otras, las sentencias</w:t>
      </w:r>
      <w:r w:rsidRPr="001D5159">
        <w:rPr>
          <w:rFonts w:ascii="Corbel" w:hAnsi="Corbel"/>
          <w:i/>
          <w:iCs/>
          <w:sz w:val="20"/>
          <w:szCs w:val="20"/>
        </w:rPr>
        <w:t xml:space="preserve"> </w:t>
      </w:r>
      <w:r w:rsidRPr="001D5159">
        <w:rPr>
          <w:rFonts w:ascii="Corbel" w:hAnsi="Corbel"/>
          <w:sz w:val="20"/>
          <w:szCs w:val="20"/>
        </w:rPr>
        <w:t xml:space="preserve">T-248/08 y C-131 de 2004. </w:t>
      </w:r>
    </w:p>
  </w:footnote>
  <w:footnote w:id="5">
    <w:p w:rsidR="00FF1A5B" w:rsidRPr="001D5159" w:rsidRDefault="00FF1A5B" w:rsidP="001D5159">
      <w:pPr>
        <w:pStyle w:val="Notedebasdepage"/>
        <w:spacing w:line="240" w:lineRule="exact"/>
        <w:jc w:val="both"/>
        <w:rPr>
          <w:rFonts w:ascii="Corbel" w:hAnsi="Corbel"/>
        </w:rPr>
      </w:pPr>
      <w:r w:rsidRPr="001D5159">
        <w:rPr>
          <w:rStyle w:val="Appelnotedebasdep"/>
          <w:rFonts w:ascii="Corbel" w:hAnsi="Corbel"/>
          <w:sz w:val="20"/>
        </w:rPr>
        <w:footnoteRef/>
      </w:r>
      <w:r w:rsidRPr="001D5159">
        <w:rPr>
          <w:rFonts w:ascii="Corbel" w:hAnsi="Corbel"/>
          <w:lang w:val="es-CO"/>
        </w:rPr>
        <w:t xml:space="preserve"> C-478 de 1998 y T-053 de 2008.</w:t>
      </w:r>
    </w:p>
  </w:footnote>
  <w:footnote w:id="6">
    <w:p w:rsidR="00FF1A5B" w:rsidRPr="001D5159" w:rsidRDefault="00FF1A5B" w:rsidP="001D5159">
      <w:pPr>
        <w:spacing w:line="240" w:lineRule="exact"/>
        <w:jc w:val="both"/>
        <w:rPr>
          <w:rFonts w:ascii="Corbel" w:hAnsi="Corbel"/>
          <w:sz w:val="20"/>
          <w:szCs w:val="20"/>
        </w:rPr>
      </w:pPr>
      <w:r w:rsidRPr="001D5159">
        <w:rPr>
          <w:rStyle w:val="Appelnotedebasdep"/>
          <w:rFonts w:ascii="Corbel" w:hAnsi="Corbel"/>
          <w:sz w:val="20"/>
          <w:szCs w:val="20"/>
        </w:rPr>
        <w:footnoteRef/>
      </w:r>
      <w:r w:rsidRPr="001D5159">
        <w:rPr>
          <w:rFonts w:ascii="Corbel" w:hAnsi="Corbel"/>
          <w:sz w:val="20"/>
          <w:szCs w:val="20"/>
        </w:rPr>
        <w:t xml:space="preserve"> Sentencia T-020-00.</w:t>
      </w:r>
    </w:p>
  </w:footnote>
  <w:footnote w:id="7">
    <w:p w:rsidR="00FF1A5B" w:rsidRPr="001D5159" w:rsidRDefault="00FF1A5B" w:rsidP="001D5159">
      <w:pPr>
        <w:pStyle w:val="Notedebasdepage"/>
        <w:spacing w:line="240" w:lineRule="exact"/>
        <w:jc w:val="both"/>
        <w:rPr>
          <w:rFonts w:ascii="Corbel" w:hAnsi="Corbel"/>
        </w:rPr>
      </w:pPr>
      <w:r w:rsidRPr="001D5159">
        <w:rPr>
          <w:rStyle w:val="Appelnotedebasdep"/>
          <w:rFonts w:ascii="Corbel" w:hAnsi="Corbel"/>
          <w:sz w:val="20"/>
        </w:rPr>
        <w:footnoteRef/>
      </w:r>
      <w:r w:rsidRPr="001D5159">
        <w:rPr>
          <w:rFonts w:ascii="Corbel" w:hAnsi="Corbel"/>
          <w:lang w:val="es-CO"/>
        </w:rPr>
        <w:t xml:space="preserve"> Sentencia T-248 de 2008.</w:t>
      </w:r>
    </w:p>
  </w:footnote>
  <w:footnote w:id="8">
    <w:p w:rsidR="00FF1A5B" w:rsidRPr="002633E5" w:rsidRDefault="00FF1A5B" w:rsidP="001D5159">
      <w:pPr>
        <w:spacing w:line="240" w:lineRule="exact"/>
        <w:jc w:val="both"/>
        <w:rPr>
          <w:rFonts w:ascii="Corbel" w:hAnsi="Corbel"/>
          <w:sz w:val="20"/>
          <w:szCs w:val="20"/>
        </w:rPr>
      </w:pPr>
      <w:r w:rsidRPr="002633E5">
        <w:rPr>
          <w:rStyle w:val="Appelnotedebasdep"/>
          <w:rFonts w:ascii="Corbel" w:hAnsi="Corbel"/>
          <w:sz w:val="20"/>
          <w:szCs w:val="20"/>
        </w:rPr>
        <w:footnoteRef/>
      </w:r>
      <w:r w:rsidRPr="002633E5">
        <w:rPr>
          <w:rFonts w:ascii="Corbel" w:hAnsi="Corbel"/>
          <w:sz w:val="20"/>
          <w:szCs w:val="20"/>
        </w:rPr>
        <w:t xml:space="preserve"> Ver, entre otras, las sentencias T-1228 de 2001 y T- 248 de 2008. “Un tema jurídico que tiene como sustento el principio de la buena fe es el del respeto al acto propio, en virtud del cual, las actuaciones de los particulares y de las autoridades públicas deberán ceñirse a los postulados de la buena fe (art. </w:t>
      </w:r>
      <w:smartTag w:uri="urn:schemas-microsoft-com:office:smarttags" w:element="metricconverter">
        <w:smartTagPr>
          <w:attr w:name="ProductID" w:val="83 C"/>
        </w:smartTagPr>
        <w:r w:rsidRPr="002633E5">
          <w:rPr>
            <w:rFonts w:ascii="Corbel" w:hAnsi="Corbel"/>
            <w:sz w:val="20"/>
            <w:szCs w:val="20"/>
          </w:rPr>
          <w:t xml:space="preserve">83 </w:t>
        </w:r>
        <w:proofErr w:type="spellStart"/>
        <w:r w:rsidRPr="002633E5">
          <w:rPr>
            <w:rFonts w:ascii="Corbel" w:hAnsi="Corbel"/>
            <w:sz w:val="20"/>
            <w:szCs w:val="20"/>
          </w:rPr>
          <w:t>C</w:t>
        </w:r>
      </w:smartTag>
      <w:r w:rsidRPr="002633E5">
        <w:rPr>
          <w:rFonts w:ascii="Corbel" w:hAnsi="Corbel"/>
          <w:sz w:val="20"/>
          <w:szCs w:val="20"/>
        </w:rPr>
        <w:t>.N</w:t>
      </w:r>
      <w:proofErr w:type="spellEnd"/>
      <w:r w:rsidRPr="002633E5">
        <w:rPr>
          <w:rFonts w:ascii="Corbel" w:hAnsi="Corbel"/>
          <w:sz w:val="20"/>
          <w:szCs w:val="20"/>
        </w:rPr>
        <w:t xml:space="preserve">.). Principio constitucional, que sanciona entonces, como inadmisible toda pretensión lícita, pero objetivamente contradictoria, con respecto al propio comportamiento efectuado por el sujeto. || La teoría del acto propio tiene origen en el </w:t>
      </w:r>
      <w:proofErr w:type="spellStart"/>
      <w:r w:rsidRPr="002633E5">
        <w:rPr>
          <w:rFonts w:ascii="Corbel" w:hAnsi="Corbel"/>
          <w:sz w:val="20"/>
          <w:szCs w:val="20"/>
        </w:rPr>
        <w:t>brocardo</w:t>
      </w:r>
      <w:proofErr w:type="spellEnd"/>
      <w:r w:rsidRPr="002633E5">
        <w:rPr>
          <w:rFonts w:ascii="Corbel" w:hAnsi="Corbel"/>
          <w:sz w:val="20"/>
          <w:szCs w:val="20"/>
        </w:rPr>
        <w:t xml:space="preserve"> </w:t>
      </w:r>
      <w:r w:rsidRPr="002633E5">
        <w:rPr>
          <w:rFonts w:ascii="Corbel" w:hAnsi="Corbel"/>
          <w:i/>
          <w:sz w:val="20"/>
          <w:szCs w:val="20"/>
        </w:rPr>
        <w:t>“</w:t>
      </w:r>
      <w:proofErr w:type="spellStart"/>
      <w:r w:rsidRPr="002633E5">
        <w:rPr>
          <w:rFonts w:ascii="Corbel" w:hAnsi="Corbel"/>
          <w:i/>
          <w:sz w:val="20"/>
          <w:szCs w:val="20"/>
        </w:rPr>
        <w:t>Venire</w:t>
      </w:r>
      <w:proofErr w:type="spellEnd"/>
      <w:r w:rsidRPr="002633E5">
        <w:rPr>
          <w:rFonts w:ascii="Corbel" w:hAnsi="Corbel"/>
          <w:i/>
          <w:sz w:val="20"/>
          <w:szCs w:val="20"/>
        </w:rPr>
        <w:t xml:space="preserve"> contra </w:t>
      </w:r>
      <w:proofErr w:type="spellStart"/>
      <w:r w:rsidRPr="002633E5">
        <w:rPr>
          <w:rFonts w:ascii="Corbel" w:hAnsi="Corbel"/>
          <w:i/>
          <w:sz w:val="20"/>
          <w:szCs w:val="20"/>
        </w:rPr>
        <w:t>pactum</w:t>
      </w:r>
      <w:proofErr w:type="spellEnd"/>
      <w:r w:rsidRPr="002633E5">
        <w:rPr>
          <w:rFonts w:ascii="Corbel" w:hAnsi="Corbel"/>
          <w:i/>
          <w:sz w:val="20"/>
          <w:szCs w:val="20"/>
        </w:rPr>
        <w:t xml:space="preserve"> </w:t>
      </w:r>
      <w:proofErr w:type="spellStart"/>
      <w:r w:rsidRPr="002633E5">
        <w:rPr>
          <w:rFonts w:ascii="Corbel" w:hAnsi="Corbel"/>
          <w:i/>
          <w:sz w:val="20"/>
          <w:szCs w:val="20"/>
        </w:rPr>
        <w:t>proprium</w:t>
      </w:r>
      <w:proofErr w:type="spellEnd"/>
      <w:r w:rsidRPr="002633E5">
        <w:rPr>
          <w:rFonts w:ascii="Corbel" w:hAnsi="Corbel"/>
          <w:i/>
          <w:sz w:val="20"/>
          <w:szCs w:val="20"/>
        </w:rPr>
        <w:t xml:space="preserve"> </w:t>
      </w:r>
      <w:proofErr w:type="spellStart"/>
      <w:r w:rsidRPr="002633E5">
        <w:rPr>
          <w:rFonts w:ascii="Corbel" w:hAnsi="Corbel"/>
          <w:i/>
          <w:sz w:val="20"/>
          <w:szCs w:val="20"/>
        </w:rPr>
        <w:t>nelli</w:t>
      </w:r>
      <w:proofErr w:type="spellEnd"/>
      <w:r w:rsidRPr="002633E5">
        <w:rPr>
          <w:rFonts w:ascii="Corbel" w:hAnsi="Corbel"/>
          <w:i/>
          <w:sz w:val="20"/>
          <w:szCs w:val="20"/>
        </w:rPr>
        <w:t xml:space="preserve"> </w:t>
      </w:r>
      <w:proofErr w:type="spellStart"/>
      <w:r w:rsidRPr="002633E5">
        <w:rPr>
          <w:rFonts w:ascii="Corbel" w:hAnsi="Corbel"/>
          <w:i/>
          <w:sz w:val="20"/>
          <w:szCs w:val="20"/>
        </w:rPr>
        <w:t>conceditur</w:t>
      </w:r>
      <w:proofErr w:type="spellEnd"/>
      <w:r w:rsidRPr="002633E5">
        <w:rPr>
          <w:rFonts w:ascii="Corbel" w:hAnsi="Corbel"/>
          <w:i/>
          <w:sz w:val="20"/>
          <w:szCs w:val="20"/>
        </w:rPr>
        <w:t xml:space="preserve">” </w:t>
      </w:r>
      <w:r w:rsidRPr="002633E5">
        <w:rPr>
          <w:rFonts w:ascii="Corbel" w:hAnsi="Corbel"/>
          <w:sz w:val="20"/>
          <w:szCs w:val="20"/>
        </w:rPr>
        <w:t>y, su fundamento radica en la confianza despertada en otro sujeto de buena fe, en razón de una primera conducta realizada. Esta buena fe quedaría vulnerada, si fuese admisible aceptar y dar curso a una pretensión posterior y contradictoria. Se trata de una limitación del ejercicio de derechos que, en otras circunstancias podrían ser ejercidos lícitamente; en cambio, en las circunstancias concretas del caso, dichos derechos no pueden ejercerse por ser contradictorias respecto de una anterior conducta, esto es lo que el ordenamiento no puede tolerar, porque el ejercicio contradictorio del derecho se traduce en una extralimitación del propio derecho”.</w:t>
      </w:r>
    </w:p>
  </w:footnote>
  <w:footnote w:id="9">
    <w:p w:rsidR="002633E5" w:rsidRPr="002633E5" w:rsidRDefault="002633E5" w:rsidP="002633E5">
      <w:pPr>
        <w:pStyle w:val="Titre3"/>
        <w:spacing w:before="0" w:after="0"/>
        <w:rPr>
          <w:rFonts w:ascii="Corbel" w:hAnsi="Corbel"/>
          <w:b w:val="0"/>
          <w:sz w:val="20"/>
          <w:szCs w:val="20"/>
        </w:rPr>
      </w:pPr>
      <w:r w:rsidRPr="002633E5">
        <w:rPr>
          <w:rStyle w:val="Appelnotedebasdep"/>
          <w:rFonts w:ascii="Corbel" w:hAnsi="Corbel"/>
          <w:b w:val="0"/>
          <w:sz w:val="20"/>
          <w:szCs w:val="20"/>
        </w:rPr>
        <w:footnoteRef/>
      </w:r>
      <w:r w:rsidRPr="002633E5">
        <w:rPr>
          <w:rFonts w:ascii="Corbel" w:hAnsi="Corbel"/>
          <w:b w:val="0"/>
          <w:sz w:val="20"/>
          <w:szCs w:val="20"/>
        </w:rPr>
        <w:t xml:space="preserve"> Corte Constitucional, Sentencia T-845/10, </w:t>
      </w:r>
      <w:proofErr w:type="spellStart"/>
      <w:r w:rsidRPr="002633E5">
        <w:rPr>
          <w:rFonts w:ascii="Corbel" w:hAnsi="Corbel"/>
          <w:b w:val="0"/>
          <w:sz w:val="20"/>
          <w:szCs w:val="20"/>
        </w:rPr>
        <w:t>MP</w:t>
      </w:r>
      <w:proofErr w:type="spellEnd"/>
      <w:r w:rsidRPr="002633E5">
        <w:rPr>
          <w:rFonts w:ascii="Corbel" w:hAnsi="Corbel"/>
          <w:b w:val="0"/>
          <w:sz w:val="20"/>
          <w:szCs w:val="20"/>
        </w:rPr>
        <w:t xml:space="preserve"> Luis Ernesto Vargas Silva</w:t>
      </w:r>
    </w:p>
  </w:footnote>
  <w:footnote w:id="10">
    <w:p w:rsidR="004A2ECB" w:rsidRPr="00C0148C" w:rsidRDefault="004A2ECB" w:rsidP="004A2ECB">
      <w:pPr>
        <w:pStyle w:val="Notedebasdepage"/>
        <w:jc w:val="both"/>
        <w:rPr>
          <w:rFonts w:ascii="Verdana" w:hAnsi="Verdana" w:cs="Arial"/>
          <w:sz w:val="16"/>
          <w:szCs w:val="16"/>
          <w:lang w:val="es-MX"/>
        </w:rPr>
      </w:pPr>
      <w:r w:rsidRPr="00126011">
        <w:rPr>
          <w:rStyle w:val="Appelnotedebasdep"/>
          <w:rFonts w:ascii="Corbel" w:hAnsi="Corbel" w:cs="Arial"/>
          <w:sz w:val="20"/>
        </w:rPr>
        <w:footnoteRef/>
      </w:r>
      <w:r w:rsidRPr="00126011">
        <w:rPr>
          <w:rFonts w:ascii="Corbel" w:hAnsi="Corbel" w:cs="Arial"/>
        </w:rPr>
        <w:t xml:space="preserve"> </w:t>
      </w:r>
      <w:r w:rsidRPr="00126011">
        <w:rPr>
          <w:rFonts w:ascii="Corbel" w:hAnsi="Corbel" w:cs="Arial"/>
          <w:lang w:val="es-MX"/>
        </w:rPr>
        <w:t xml:space="preserve">Sala Novena de Revisión, Sentencia T-727 de 13 de septiembre de 2010, </w:t>
      </w:r>
      <w:proofErr w:type="spellStart"/>
      <w:r w:rsidRPr="00126011">
        <w:rPr>
          <w:rFonts w:ascii="Corbel" w:hAnsi="Corbel" w:cs="Arial"/>
          <w:lang w:val="es-MX"/>
        </w:rPr>
        <w:t>MP</w:t>
      </w:r>
      <w:proofErr w:type="spellEnd"/>
      <w:r w:rsidRPr="00126011">
        <w:rPr>
          <w:rFonts w:ascii="Corbel" w:hAnsi="Corbel" w:cs="Arial"/>
          <w:lang w:val="es-MX"/>
        </w:rPr>
        <w:t>. Luis Ernesto Vargas Silva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D54" w:rsidRPr="000920EE" w:rsidRDefault="007F3D54" w:rsidP="00D16C3A">
    <w:pPr>
      <w:pStyle w:val="Titre"/>
      <w:pBdr>
        <w:bottom w:val="single" w:sz="4" w:space="1" w:color="auto"/>
      </w:pBdr>
      <w:tabs>
        <w:tab w:val="left" w:pos="708"/>
        <w:tab w:val="left" w:pos="1416"/>
        <w:tab w:val="left" w:pos="2124"/>
        <w:tab w:val="left" w:pos="2832"/>
        <w:tab w:val="left" w:pos="3540"/>
        <w:tab w:val="left" w:pos="5880"/>
      </w:tabs>
      <w:ind w:left="2127" w:hanging="2127"/>
      <w:jc w:val="right"/>
      <w:rPr>
        <w:rFonts w:ascii="Corbel" w:hAnsi="Corbel" w:cs="Arial"/>
        <w:sz w:val="21"/>
        <w:szCs w:val="21"/>
      </w:rPr>
    </w:pPr>
    <w:r w:rsidRPr="000920EE">
      <w:rPr>
        <w:rFonts w:ascii="Corbel" w:hAnsi="Corbel" w:cs="Arial"/>
        <w:sz w:val="21"/>
        <w:szCs w:val="21"/>
      </w:rPr>
      <w:t xml:space="preserve">Radicación: </w:t>
    </w:r>
    <w:r w:rsidR="00916373" w:rsidRPr="000920EE">
      <w:rPr>
        <w:rFonts w:ascii="Corbel" w:hAnsi="Corbel" w:cs="Arial"/>
        <w:sz w:val="21"/>
        <w:szCs w:val="21"/>
      </w:rPr>
      <w:t>66001-31-09-007-2017-00037</w:t>
    </w:r>
    <w:r w:rsidRPr="000920EE">
      <w:rPr>
        <w:rFonts w:ascii="Corbel" w:hAnsi="Corbel" w:cs="Arial"/>
        <w:sz w:val="21"/>
        <w:szCs w:val="21"/>
      </w:rPr>
      <w:t>-01</w:t>
    </w:r>
  </w:p>
  <w:p w:rsidR="007F3D54" w:rsidRPr="000920EE" w:rsidRDefault="007F3D54" w:rsidP="00D16C3A">
    <w:pPr>
      <w:pStyle w:val="Titre"/>
      <w:pBdr>
        <w:bottom w:val="single" w:sz="4" w:space="1" w:color="auto"/>
      </w:pBdr>
      <w:tabs>
        <w:tab w:val="left" w:pos="708"/>
        <w:tab w:val="left" w:pos="1416"/>
        <w:tab w:val="left" w:pos="2124"/>
        <w:tab w:val="left" w:pos="2832"/>
        <w:tab w:val="left" w:pos="3540"/>
        <w:tab w:val="left" w:pos="5880"/>
      </w:tabs>
      <w:ind w:left="2127" w:hanging="2127"/>
      <w:jc w:val="right"/>
      <w:rPr>
        <w:rFonts w:ascii="Corbel" w:hAnsi="Corbel" w:cs="Arial"/>
        <w:sz w:val="21"/>
        <w:szCs w:val="21"/>
      </w:rPr>
    </w:pPr>
    <w:r w:rsidRPr="000920EE">
      <w:rPr>
        <w:rFonts w:ascii="Corbel" w:hAnsi="Corbel" w:cs="Arial"/>
        <w:sz w:val="21"/>
        <w:szCs w:val="21"/>
      </w:rPr>
      <w:t>Accionan</w:t>
    </w:r>
    <w:r w:rsidR="00916373" w:rsidRPr="000920EE">
      <w:rPr>
        <w:rFonts w:ascii="Corbel" w:hAnsi="Corbel" w:cs="Arial"/>
        <w:sz w:val="21"/>
        <w:szCs w:val="21"/>
      </w:rPr>
      <w:t>te: Aura María Giraldo Ramírez</w:t>
    </w:r>
  </w:p>
  <w:p w:rsidR="007F3D54" w:rsidRPr="000920EE" w:rsidRDefault="007F3D54" w:rsidP="00D16C3A">
    <w:pPr>
      <w:pStyle w:val="Titre"/>
      <w:pBdr>
        <w:bottom w:val="single" w:sz="4" w:space="1" w:color="auto"/>
      </w:pBdr>
      <w:tabs>
        <w:tab w:val="left" w:pos="708"/>
        <w:tab w:val="left" w:pos="1416"/>
        <w:tab w:val="left" w:pos="2124"/>
        <w:tab w:val="left" w:pos="2832"/>
        <w:tab w:val="left" w:pos="3540"/>
        <w:tab w:val="left" w:pos="5880"/>
      </w:tabs>
      <w:ind w:left="2127" w:hanging="2127"/>
      <w:jc w:val="right"/>
      <w:rPr>
        <w:rFonts w:ascii="Corbel" w:hAnsi="Corbel" w:cs="Arial"/>
        <w:sz w:val="21"/>
        <w:szCs w:val="21"/>
      </w:rPr>
    </w:pPr>
    <w:r w:rsidRPr="000920EE">
      <w:rPr>
        <w:rFonts w:ascii="Corbel" w:hAnsi="Corbel" w:cs="Arial"/>
        <w:sz w:val="21"/>
        <w:szCs w:val="21"/>
      </w:rPr>
      <w:t xml:space="preserve">Accionado: </w:t>
    </w:r>
    <w:proofErr w:type="spellStart"/>
    <w:r w:rsidRPr="000920EE">
      <w:rPr>
        <w:rFonts w:ascii="Corbel" w:hAnsi="Corbel" w:cs="Arial"/>
        <w:sz w:val="21"/>
        <w:szCs w:val="21"/>
      </w:rPr>
      <w:t>ICETEX</w:t>
    </w:r>
    <w:proofErr w:type="spellEnd"/>
  </w:p>
  <w:p w:rsidR="009E6EC4" w:rsidRPr="000920EE" w:rsidRDefault="007F3D54" w:rsidP="00D16C3A">
    <w:pPr>
      <w:pStyle w:val="Titre"/>
      <w:pBdr>
        <w:bottom w:val="single" w:sz="4" w:space="1" w:color="auto"/>
      </w:pBdr>
      <w:tabs>
        <w:tab w:val="left" w:pos="708"/>
        <w:tab w:val="left" w:pos="1416"/>
        <w:tab w:val="left" w:pos="2124"/>
        <w:tab w:val="left" w:pos="2832"/>
        <w:tab w:val="left" w:pos="3540"/>
        <w:tab w:val="left" w:pos="5880"/>
      </w:tabs>
      <w:ind w:left="2127" w:hanging="2127"/>
      <w:jc w:val="right"/>
      <w:rPr>
        <w:rFonts w:ascii="Corbel" w:hAnsi="Corbel" w:cs="Arial"/>
        <w:sz w:val="21"/>
        <w:szCs w:val="21"/>
      </w:rPr>
    </w:pPr>
    <w:r w:rsidRPr="000920EE">
      <w:rPr>
        <w:rFonts w:ascii="Corbel" w:hAnsi="Corbel" w:cs="Arial"/>
        <w:sz w:val="21"/>
        <w:szCs w:val="21"/>
      </w:rPr>
      <w:t>Decisión: Confirma</w:t>
    </w:r>
    <w:r w:rsidR="00916373" w:rsidRPr="000920EE">
      <w:rPr>
        <w:rFonts w:ascii="Corbel" w:hAnsi="Corbel" w:cs="Arial"/>
        <w:sz w:val="21"/>
        <w:szCs w:val="21"/>
      </w:rPr>
      <w:t xml:space="preserve"> </w:t>
    </w:r>
    <w:r w:rsidR="00276D59">
      <w:rPr>
        <w:rFonts w:ascii="Corbel" w:hAnsi="Corbel" w:cs="Arial"/>
        <w:sz w:val="21"/>
        <w:szCs w:val="21"/>
      </w:rPr>
      <w:t>y declara hecho superado</w:t>
    </w:r>
  </w:p>
  <w:p w:rsidR="007F3D54" w:rsidRPr="000920EE" w:rsidRDefault="007F3D54" w:rsidP="000920EE">
    <w:pPr>
      <w:pStyle w:val="Titre"/>
      <w:pBdr>
        <w:bottom w:val="single" w:sz="4" w:space="1" w:color="auto"/>
      </w:pBdr>
      <w:tabs>
        <w:tab w:val="left" w:pos="708"/>
        <w:tab w:val="left" w:pos="1416"/>
        <w:tab w:val="left" w:pos="2124"/>
        <w:tab w:val="left" w:pos="2832"/>
        <w:tab w:val="left" w:pos="3540"/>
        <w:tab w:val="left" w:pos="5880"/>
      </w:tabs>
      <w:spacing w:line="276" w:lineRule="auto"/>
      <w:ind w:left="2127" w:hanging="2127"/>
      <w:jc w:val="right"/>
      <w:rPr>
        <w:rFonts w:ascii="Corbel" w:hAnsi="Corbel" w:cs="Arial"/>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32100"/>
    <w:multiLevelType w:val="hybridMultilevel"/>
    <w:tmpl w:val="D16225C2"/>
    <w:lvl w:ilvl="0" w:tplc="ED28DEAA">
      <w:start w:val="1"/>
      <w:numFmt w:val="decimal"/>
      <w:lvlText w:val="%1)"/>
      <w:lvlJc w:val="left"/>
      <w:pPr>
        <w:ind w:left="765" w:hanging="4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71F3817"/>
    <w:multiLevelType w:val="hybridMultilevel"/>
    <w:tmpl w:val="69541D8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0703AD6"/>
    <w:multiLevelType w:val="hybridMultilevel"/>
    <w:tmpl w:val="681C6A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390543,#083a25,#0b5133,#12885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CCE"/>
    <w:rsid w:val="00000509"/>
    <w:rsid w:val="000017C2"/>
    <w:rsid w:val="00001EB9"/>
    <w:rsid w:val="00002194"/>
    <w:rsid w:val="0000451E"/>
    <w:rsid w:val="000047B6"/>
    <w:rsid w:val="00005673"/>
    <w:rsid w:val="00005E82"/>
    <w:rsid w:val="000072E9"/>
    <w:rsid w:val="00007DC4"/>
    <w:rsid w:val="00010454"/>
    <w:rsid w:val="00010B10"/>
    <w:rsid w:val="00010FA3"/>
    <w:rsid w:val="000111A1"/>
    <w:rsid w:val="0001122C"/>
    <w:rsid w:val="000117AD"/>
    <w:rsid w:val="00011921"/>
    <w:rsid w:val="0001335B"/>
    <w:rsid w:val="00014069"/>
    <w:rsid w:val="00014846"/>
    <w:rsid w:val="0001529A"/>
    <w:rsid w:val="000163C6"/>
    <w:rsid w:val="000176BE"/>
    <w:rsid w:val="000177A2"/>
    <w:rsid w:val="00017CED"/>
    <w:rsid w:val="00020DF2"/>
    <w:rsid w:val="00021B65"/>
    <w:rsid w:val="0002497F"/>
    <w:rsid w:val="00030656"/>
    <w:rsid w:val="00031905"/>
    <w:rsid w:val="000321A9"/>
    <w:rsid w:val="000327AC"/>
    <w:rsid w:val="00034C51"/>
    <w:rsid w:val="00035441"/>
    <w:rsid w:val="00035A49"/>
    <w:rsid w:val="00036ACB"/>
    <w:rsid w:val="00037118"/>
    <w:rsid w:val="0004046A"/>
    <w:rsid w:val="0004249B"/>
    <w:rsid w:val="0004277E"/>
    <w:rsid w:val="00043011"/>
    <w:rsid w:val="00043586"/>
    <w:rsid w:val="000443E7"/>
    <w:rsid w:val="000448BE"/>
    <w:rsid w:val="000452AC"/>
    <w:rsid w:val="00046000"/>
    <w:rsid w:val="000460BF"/>
    <w:rsid w:val="00047DD2"/>
    <w:rsid w:val="0005022A"/>
    <w:rsid w:val="00052114"/>
    <w:rsid w:val="00052767"/>
    <w:rsid w:val="0005311C"/>
    <w:rsid w:val="000543C7"/>
    <w:rsid w:val="00054E2F"/>
    <w:rsid w:val="00054F69"/>
    <w:rsid w:val="00055EAB"/>
    <w:rsid w:val="000565EC"/>
    <w:rsid w:val="00057115"/>
    <w:rsid w:val="000600F9"/>
    <w:rsid w:val="00060829"/>
    <w:rsid w:val="0006127E"/>
    <w:rsid w:val="00063D29"/>
    <w:rsid w:val="00064822"/>
    <w:rsid w:val="0006523D"/>
    <w:rsid w:val="0006689A"/>
    <w:rsid w:val="00066C5D"/>
    <w:rsid w:val="00066E33"/>
    <w:rsid w:val="000671B2"/>
    <w:rsid w:val="00067A49"/>
    <w:rsid w:val="000703B5"/>
    <w:rsid w:val="0007087B"/>
    <w:rsid w:val="00070B8C"/>
    <w:rsid w:val="00070E31"/>
    <w:rsid w:val="00071327"/>
    <w:rsid w:val="000731D6"/>
    <w:rsid w:val="00074F10"/>
    <w:rsid w:val="000758D7"/>
    <w:rsid w:val="00075AE1"/>
    <w:rsid w:val="00076682"/>
    <w:rsid w:val="00076BC4"/>
    <w:rsid w:val="000774AD"/>
    <w:rsid w:val="00080F55"/>
    <w:rsid w:val="000828DF"/>
    <w:rsid w:val="00083C10"/>
    <w:rsid w:val="00084307"/>
    <w:rsid w:val="00084F73"/>
    <w:rsid w:val="000850F7"/>
    <w:rsid w:val="00086CB3"/>
    <w:rsid w:val="00087209"/>
    <w:rsid w:val="00087988"/>
    <w:rsid w:val="0009105E"/>
    <w:rsid w:val="000915A2"/>
    <w:rsid w:val="00091727"/>
    <w:rsid w:val="00091B48"/>
    <w:rsid w:val="000920EE"/>
    <w:rsid w:val="00092681"/>
    <w:rsid w:val="000956D4"/>
    <w:rsid w:val="000A054D"/>
    <w:rsid w:val="000A0B7C"/>
    <w:rsid w:val="000A1A8A"/>
    <w:rsid w:val="000A2907"/>
    <w:rsid w:val="000A2DA7"/>
    <w:rsid w:val="000A3C2E"/>
    <w:rsid w:val="000A5195"/>
    <w:rsid w:val="000A58C9"/>
    <w:rsid w:val="000A5A99"/>
    <w:rsid w:val="000A688A"/>
    <w:rsid w:val="000A7029"/>
    <w:rsid w:val="000A7A60"/>
    <w:rsid w:val="000B01FC"/>
    <w:rsid w:val="000B0FE4"/>
    <w:rsid w:val="000B1253"/>
    <w:rsid w:val="000B28B9"/>
    <w:rsid w:val="000B3D45"/>
    <w:rsid w:val="000B42E8"/>
    <w:rsid w:val="000B4871"/>
    <w:rsid w:val="000B7656"/>
    <w:rsid w:val="000C0517"/>
    <w:rsid w:val="000C167E"/>
    <w:rsid w:val="000C1714"/>
    <w:rsid w:val="000C171C"/>
    <w:rsid w:val="000C2131"/>
    <w:rsid w:val="000C2717"/>
    <w:rsid w:val="000C39B5"/>
    <w:rsid w:val="000C4D63"/>
    <w:rsid w:val="000C6627"/>
    <w:rsid w:val="000C6BC2"/>
    <w:rsid w:val="000D1708"/>
    <w:rsid w:val="000D1D7B"/>
    <w:rsid w:val="000D1EB5"/>
    <w:rsid w:val="000D2DBC"/>
    <w:rsid w:val="000D2E96"/>
    <w:rsid w:val="000D30E6"/>
    <w:rsid w:val="000D4FF8"/>
    <w:rsid w:val="000D6EB4"/>
    <w:rsid w:val="000D733D"/>
    <w:rsid w:val="000D74F0"/>
    <w:rsid w:val="000D7C0B"/>
    <w:rsid w:val="000E0CFA"/>
    <w:rsid w:val="000E11E3"/>
    <w:rsid w:val="000E148B"/>
    <w:rsid w:val="000E213C"/>
    <w:rsid w:val="000E3C2D"/>
    <w:rsid w:val="000E3DEC"/>
    <w:rsid w:val="000E3EEF"/>
    <w:rsid w:val="000E4401"/>
    <w:rsid w:val="000E4944"/>
    <w:rsid w:val="000E4A29"/>
    <w:rsid w:val="000E550A"/>
    <w:rsid w:val="000E6368"/>
    <w:rsid w:val="000E6754"/>
    <w:rsid w:val="000E6D6D"/>
    <w:rsid w:val="000E70C4"/>
    <w:rsid w:val="000E738A"/>
    <w:rsid w:val="000F09FC"/>
    <w:rsid w:val="000F0CE5"/>
    <w:rsid w:val="000F1F93"/>
    <w:rsid w:val="000F235A"/>
    <w:rsid w:val="000F2447"/>
    <w:rsid w:val="000F3CB1"/>
    <w:rsid w:val="000F3D95"/>
    <w:rsid w:val="000F4592"/>
    <w:rsid w:val="000F4B12"/>
    <w:rsid w:val="000F4B87"/>
    <w:rsid w:val="000F4C9A"/>
    <w:rsid w:val="000F51E6"/>
    <w:rsid w:val="001012D5"/>
    <w:rsid w:val="001038AF"/>
    <w:rsid w:val="0010421E"/>
    <w:rsid w:val="00104C1E"/>
    <w:rsid w:val="00105709"/>
    <w:rsid w:val="00105A24"/>
    <w:rsid w:val="00106C13"/>
    <w:rsid w:val="00106C39"/>
    <w:rsid w:val="001071FB"/>
    <w:rsid w:val="00107284"/>
    <w:rsid w:val="001128A8"/>
    <w:rsid w:val="00113FD4"/>
    <w:rsid w:val="0011423C"/>
    <w:rsid w:val="00114286"/>
    <w:rsid w:val="00116043"/>
    <w:rsid w:val="00116809"/>
    <w:rsid w:val="001170CC"/>
    <w:rsid w:val="001175CB"/>
    <w:rsid w:val="00120003"/>
    <w:rsid w:val="00120389"/>
    <w:rsid w:val="00120539"/>
    <w:rsid w:val="00120768"/>
    <w:rsid w:val="00120A84"/>
    <w:rsid w:val="00121653"/>
    <w:rsid w:val="00121BA0"/>
    <w:rsid w:val="00121CF1"/>
    <w:rsid w:val="001239FC"/>
    <w:rsid w:val="00123B19"/>
    <w:rsid w:val="001242AD"/>
    <w:rsid w:val="001245EE"/>
    <w:rsid w:val="001251B8"/>
    <w:rsid w:val="00125BB7"/>
    <w:rsid w:val="00126047"/>
    <w:rsid w:val="00126051"/>
    <w:rsid w:val="0012639C"/>
    <w:rsid w:val="00130EB2"/>
    <w:rsid w:val="0013549B"/>
    <w:rsid w:val="001411D0"/>
    <w:rsid w:val="00142382"/>
    <w:rsid w:val="00142823"/>
    <w:rsid w:val="00143225"/>
    <w:rsid w:val="001436CF"/>
    <w:rsid w:val="001440D3"/>
    <w:rsid w:val="001442E3"/>
    <w:rsid w:val="001449CF"/>
    <w:rsid w:val="0014540C"/>
    <w:rsid w:val="001508B5"/>
    <w:rsid w:val="0015186E"/>
    <w:rsid w:val="00151D4D"/>
    <w:rsid w:val="00152612"/>
    <w:rsid w:val="00152A8C"/>
    <w:rsid w:val="00154CF6"/>
    <w:rsid w:val="00154D83"/>
    <w:rsid w:val="001550C5"/>
    <w:rsid w:val="001550CE"/>
    <w:rsid w:val="00155D98"/>
    <w:rsid w:val="00155EB5"/>
    <w:rsid w:val="0015752C"/>
    <w:rsid w:val="00157EC8"/>
    <w:rsid w:val="0016099C"/>
    <w:rsid w:val="00160AA1"/>
    <w:rsid w:val="00161813"/>
    <w:rsid w:val="001624B5"/>
    <w:rsid w:val="001629CF"/>
    <w:rsid w:val="00164CE6"/>
    <w:rsid w:val="00164D3D"/>
    <w:rsid w:val="00165EDF"/>
    <w:rsid w:val="00166437"/>
    <w:rsid w:val="0017007F"/>
    <w:rsid w:val="0017061C"/>
    <w:rsid w:val="00170C69"/>
    <w:rsid w:val="001719EE"/>
    <w:rsid w:val="00173078"/>
    <w:rsid w:val="0017499A"/>
    <w:rsid w:val="00175383"/>
    <w:rsid w:val="001758EF"/>
    <w:rsid w:val="0017634B"/>
    <w:rsid w:val="001765E0"/>
    <w:rsid w:val="00176D8D"/>
    <w:rsid w:val="0017732E"/>
    <w:rsid w:val="00177792"/>
    <w:rsid w:val="0018283E"/>
    <w:rsid w:val="0018533D"/>
    <w:rsid w:val="0018572E"/>
    <w:rsid w:val="00186631"/>
    <w:rsid w:val="00191CA0"/>
    <w:rsid w:val="00191CC4"/>
    <w:rsid w:val="001930AC"/>
    <w:rsid w:val="00193531"/>
    <w:rsid w:val="00194974"/>
    <w:rsid w:val="00194D2B"/>
    <w:rsid w:val="00196415"/>
    <w:rsid w:val="001A0C93"/>
    <w:rsid w:val="001A0F2B"/>
    <w:rsid w:val="001A1A5B"/>
    <w:rsid w:val="001A2356"/>
    <w:rsid w:val="001A29DC"/>
    <w:rsid w:val="001A2AED"/>
    <w:rsid w:val="001A2FE3"/>
    <w:rsid w:val="001A481C"/>
    <w:rsid w:val="001A49F8"/>
    <w:rsid w:val="001A5213"/>
    <w:rsid w:val="001A527A"/>
    <w:rsid w:val="001A5349"/>
    <w:rsid w:val="001A53D6"/>
    <w:rsid w:val="001A5BC2"/>
    <w:rsid w:val="001A79DF"/>
    <w:rsid w:val="001A7A58"/>
    <w:rsid w:val="001B0B26"/>
    <w:rsid w:val="001B287A"/>
    <w:rsid w:val="001B3089"/>
    <w:rsid w:val="001B30E9"/>
    <w:rsid w:val="001B34D8"/>
    <w:rsid w:val="001B422D"/>
    <w:rsid w:val="001B4C31"/>
    <w:rsid w:val="001B5D35"/>
    <w:rsid w:val="001B5F88"/>
    <w:rsid w:val="001B6329"/>
    <w:rsid w:val="001B6373"/>
    <w:rsid w:val="001B646A"/>
    <w:rsid w:val="001B7C5C"/>
    <w:rsid w:val="001C153F"/>
    <w:rsid w:val="001C2A0D"/>
    <w:rsid w:val="001C2AF5"/>
    <w:rsid w:val="001C2C7B"/>
    <w:rsid w:val="001C2E59"/>
    <w:rsid w:val="001C375A"/>
    <w:rsid w:val="001C398C"/>
    <w:rsid w:val="001C4A8D"/>
    <w:rsid w:val="001C4DAC"/>
    <w:rsid w:val="001C53D2"/>
    <w:rsid w:val="001C62A8"/>
    <w:rsid w:val="001C65EB"/>
    <w:rsid w:val="001C67FC"/>
    <w:rsid w:val="001D092D"/>
    <w:rsid w:val="001D1007"/>
    <w:rsid w:val="001D1ED6"/>
    <w:rsid w:val="001D2892"/>
    <w:rsid w:val="001D28A9"/>
    <w:rsid w:val="001D2B67"/>
    <w:rsid w:val="001D3421"/>
    <w:rsid w:val="001D3531"/>
    <w:rsid w:val="001D3574"/>
    <w:rsid w:val="001D4ECD"/>
    <w:rsid w:val="001D4F63"/>
    <w:rsid w:val="001D5159"/>
    <w:rsid w:val="001D550C"/>
    <w:rsid w:val="001D5A31"/>
    <w:rsid w:val="001D61CB"/>
    <w:rsid w:val="001D6A68"/>
    <w:rsid w:val="001D6B0E"/>
    <w:rsid w:val="001E0357"/>
    <w:rsid w:val="001E08C3"/>
    <w:rsid w:val="001E1A79"/>
    <w:rsid w:val="001E1C50"/>
    <w:rsid w:val="001E2138"/>
    <w:rsid w:val="001E26F9"/>
    <w:rsid w:val="001E358A"/>
    <w:rsid w:val="001E3A75"/>
    <w:rsid w:val="001E604F"/>
    <w:rsid w:val="001E7A98"/>
    <w:rsid w:val="001F0014"/>
    <w:rsid w:val="001F06B8"/>
    <w:rsid w:val="001F097B"/>
    <w:rsid w:val="001F1CCC"/>
    <w:rsid w:val="001F214B"/>
    <w:rsid w:val="001F214C"/>
    <w:rsid w:val="001F22B3"/>
    <w:rsid w:val="001F28D4"/>
    <w:rsid w:val="001F35DE"/>
    <w:rsid w:val="001F38A0"/>
    <w:rsid w:val="001F3C04"/>
    <w:rsid w:val="001F41E9"/>
    <w:rsid w:val="001F492E"/>
    <w:rsid w:val="001F741F"/>
    <w:rsid w:val="001F79C6"/>
    <w:rsid w:val="0020048B"/>
    <w:rsid w:val="00200C75"/>
    <w:rsid w:val="0020111B"/>
    <w:rsid w:val="00202A07"/>
    <w:rsid w:val="002034BF"/>
    <w:rsid w:val="00203E22"/>
    <w:rsid w:val="00205BCE"/>
    <w:rsid w:val="002068E2"/>
    <w:rsid w:val="00207394"/>
    <w:rsid w:val="002076ED"/>
    <w:rsid w:val="0021114B"/>
    <w:rsid w:val="00211164"/>
    <w:rsid w:val="00211FFA"/>
    <w:rsid w:val="002124DE"/>
    <w:rsid w:val="00212CE9"/>
    <w:rsid w:val="00213BEC"/>
    <w:rsid w:val="00214EC8"/>
    <w:rsid w:val="0021751C"/>
    <w:rsid w:val="00217B77"/>
    <w:rsid w:val="002207CC"/>
    <w:rsid w:val="00223F84"/>
    <w:rsid w:val="00224962"/>
    <w:rsid w:val="00224E15"/>
    <w:rsid w:val="002250AB"/>
    <w:rsid w:val="00226FBA"/>
    <w:rsid w:val="00227785"/>
    <w:rsid w:val="00227DCB"/>
    <w:rsid w:val="00230F08"/>
    <w:rsid w:val="002321E5"/>
    <w:rsid w:val="00232E0F"/>
    <w:rsid w:val="002332D5"/>
    <w:rsid w:val="002339D0"/>
    <w:rsid w:val="0023484B"/>
    <w:rsid w:val="00236641"/>
    <w:rsid w:val="00240713"/>
    <w:rsid w:val="00241A7E"/>
    <w:rsid w:val="002423E3"/>
    <w:rsid w:val="00242937"/>
    <w:rsid w:val="00242C8C"/>
    <w:rsid w:val="002462DA"/>
    <w:rsid w:val="002504AC"/>
    <w:rsid w:val="002506F2"/>
    <w:rsid w:val="00250706"/>
    <w:rsid w:val="00250F8E"/>
    <w:rsid w:val="00252E72"/>
    <w:rsid w:val="002531E2"/>
    <w:rsid w:val="0025477E"/>
    <w:rsid w:val="0025517A"/>
    <w:rsid w:val="002552EE"/>
    <w:rsid w:val="00256D67"/>
    <w:rsid w:val="00257429"/>
    <w:rsid w:val="00262A40"/>
    <w:rsid w:val="00262AB7"/>
    <w:rsid w:val="002633E5"/>
    <w:rsid w:val="00263BC7"/>
    <w:rsid w:val="002700E9"/>
    <w:rsid w:val="00271262"/>
    <w:rsid w:val="0027128B"/>
    <w:rsid w:val="00271603"/>
    <w:rsid w:val="002718EF"/>
    <w:rsid w:val="0027394E"/>
    <w:rsid w:val="00275456"/>
    <w:rsid w:val="00276D59"/>
    <w:rsid w:val="00280129"/>
    <w:rsid w:val="00280799"/>
    <w:rsid w:val="00283C9D"/>
    <w:rsid w:val="00284A3B"/>
    <w:rsid w:val="002863BF"/>
    <w:rsid w:val="002867F9"/>
    <w:rsid w:val="00286E68"/>
    <w:rsid w:val="00286F75"/>
    <w:rsid w:val="00287946"/>
    <w:rsid w:val="00287C6C"/>
    <w:rsid w:val="0029077C"/>
    <w:rsid w:val="00290BE8"/>
    <w:rsid w:val="00291126"/>
    <w:rsid w:val="00291CFD"/>
    <w:rsid w:val="002931AD"/>
    <w:rsid w:val="00294C63"/>
    <w:rsid w:val="00295C7B"/>
    <w:rsid w:val="00295C83"/>
    <w:rsid w:val="002962DB"/>
    <w:rsid w:val="002968DB"/>
    <w:rsid w:val="002A2453"/>
    <w:rsid w:val="002A3283"/>
    <w:rsid w:val="002A38F3"/>
    <w:rsid w:val="002A4A5C"/>
    <w:rsid w:val="002A6889"/>
    <w:rsid w:val="002A7592"/>
    <w:rsid w:val="002A7635"/>
    <w:rsid w:val="002B018B"/>
    <w:rsid w:val="002B0471"/>
    <w:rsid w:val="002B31B6"/>
    <w:rsid w:val="002B320B"/>
    <w:rsid w:val="002B4178"/>
    <w:rsid w:val="002B4DD8"/>
    <w:rsid w:val="002B594A"/>
    <w:rsid w:val="002B5CF9"/>
    <w:rsid w:val="002B71CA"/>
    <w:rsid w:val="002B75D5"/>
    <w:rsid w:val="002B7D84"/>
    <w:rsid w:val="002C039D"/>
    <w:rsid w:val="002C0447"/>
    <w:rsid w:val="002C078E"/>
    <w:rsid w:val="002C1EBE"/>
    <w:rsid w:val="002C45FD"/>
    <w:rsid w:val="002C4C89"/>
    <w:rsid w:val="002C50E6"/>
    <w:rsid w:val="002C5701"/>
    <w:rsid w:val="002C5AAC"/>
    <w:rsid w:val="002C5B3E"/>
    <w:rsid w:val="002D164F"/>
    <w:rsid w:val="002D19C6"/>
    <w:rsid w:val="002D1CA4"/>
    <w:rsid w:val="002D1F51"/>
    <w:rsid w:val="002D2ABD"/>
    <w:rsid w:val="002D3A66"/>
    <w:rsid w:val="002D3C80"/>
    <w:rsid w:val="002D4499"/>
    <w:rsid w:val="002D62F8"/>
    <w:rsid w:val="002D683C"/>
    <w:rsid w:val="002D7862"/>
    <w:rsid w:val="002D7AEC"/>
    <w:rsid w:val="002E06E9"/>
    <w:rsid w:val="002E0ADE"/>
    <w:rsid w:val="002E1C5F"/>
    <w:rsid w:val="002E2AEB"/>
    <w:rsid w:val="002E2D9E"/>
    <w:rsid w:val="002E32E8"/>
    <w:rsid w:val="002E4743"/>
    <w:rsid w:val="002E6451"/>
    <w:rsid w:val="002E6EDF"/>
    <w:rsid w:val="002F0CFF"/>
    <w:rsid w:val="002F1592"/>
    <w:rsid w:val="002F3C95"/>
    <w:rsid w:val="002F4115"/>
    <w:rsid w:val="002F425B"/>
    <w:rsid w:val="002F4945"/>
    <w:rsid w:val="002F55AA"/>
    <w:rsid w:val="002F5E2B"/>
    <w:rsid w:val="002F5EBA"/>
    <w:rsid w:val="002F60E5"/>
    <w:rsid w:val="002F69DC"/>
    <w:rsid w:val="002F6B5E"/>
    <w:rsid w:val="002F7F4B"/>
    <w:rsid w:val="00300919"/>
    <w:rsid w:val="00301CAC"/>
    <w:rsid w:val="003027A2"/>
    <w:rsid w:val="00303216"/>
    <w:rsid w:val="00304775"/>
    <w:rsid w:val="00305228"/>
    <w:rsid w:val="003068A8"/>
    <w:rsid w:val="003071CF"/>
    <w:rsid w:val="00315284"/>
    <w:rsid w:val="00315697"/>
    <w:rsid w:val="0031607D"/>
    <w:rsid w:val="003177E6"/>
    <w:rsid w:val="00320E38"/>
    <w:rsid w:val="003210C3"/>
    <w:rsid w:val="0032298D"/>
    <w:rsid w:val="003232DB"/>
    <w:rsid w:val="003238A1"/>
    <w:rsid w:val="003258EA"/>
    <w:rsid w:val="00330693"/>
    <w:rsid w:val="00330B8E"/>
    <w:rsid w:val="00331D51"/>
    <w:rsid w:val="0033322B"/>
    <w:rsid w:val="003337B5"/>
    <w:rsid w:val="00334E13"/>
    <w:rsid w:val="00335165"/>
    <w:rsid w:val="003358CA"/>
    <w:rsid w:val="0033632C"/>
    <w:rsid w:val="00336A90"/>
    <w:rsid w:val="003371E2"/>
    <w:rsid w:val="00337E12"/>
    <w:rsid w:val="0034015B"/>
    <w:rsid w:val="00341F9A"/>
    <w:rsid w:val="00342704"/>
    <w:rsid w:val="003427D7"/>
    <w:rsid w:val="00342CD5"/>
    <w:rsid w:val="00342F80"/>
    <w:rsid w:val="00343812"/>
    <w:rsid w:val="00346A63"/>
    <w:rsid w:val="003503D8"/>
    <w:rsid w:val="00350652"/>
    <w:rsid w:val="00350836"/>
    <w:rsid w:val="003508EA"/>
    <w:rsid w:val="00352B04"/>
    <w:rsid w:val="00353D47"/>
    <w:rsid w:val="003549F3"/>
    <w:rsid w:val="0035574C"/>
    <w:rsid w:val="00357F3D"/>
    <w:rsid w:val="003603BD"/>
    <w:rsid w:val="003604B3"/>
    <w:rsid w:val="00360C89"/>
    <w:rsid w:val="00361BF2"/>
    <w:rsid w:val="00362BCF"/>
    <w:rsid w:val="00362C63"/>
    <w:rsid w:val="00363FBF"/>
    <w:rsid w:val="00364BDD"/>
    <w:rsid w:val="00366B97"/>
    <w:rsid w:val="0037046C"/>
    <w:rsid w:val="0037066B"/>
    <w:rsid w:val="00371662"/>
    <w:rsid w:val="00371E60"/>
    <w:rsid w:val="0037430C"/>
    <w:rsid w:val="003746A9"/>
    <w:rsid w:val="003770F9"/>
    <w:rsid w:val="0038077E"/>
    <w:rsid w:val="00382EF6"/>
    <w:rsid w:val="003837D0"/>
    <w:rsid w:val="00384064"/>
    <w:rsid w:val="0038529F"/>
    <w:rsid w:val="00385ADD"/>
    <w:rsid w:val="003865B7"/>
    <w:rsid w:val="00386795"/>
    <w:rsid w:val="00386E6B"/>
    <w:rsid w:val="0039388A"/>
    <w:rsid w:val="00393E67"/>
    <w:rsid w:val="00394266"/>
    <w:rsid w:val="0039538C"/>
    <w:rsid w:val="00395FFA"/>
    <w:rsid w:val="00397258"/>
    <w:rsid w:val="003A345F"/>
    <w:rsid w:val="003A458F"/>
    <w:rsid w:val="003A467E"/>
    <w:rsid w:val="003A5793"/>
    <w:rsid w:val="003A59F5"/>
    <w:rsid w:val="003A6146"/>
    <w:rsid w:val="003A706F"/>
    <w:rsid w:val="003B07C2"/>
    <w:rsid w:val="003B32E0"/>
    <w:rsid w:val="003B3F17"/>
    <w:rsid w:val="003B4359"/>
    <w:rsid w:val="003B5F16"/>
    <w:rsid w:val="003C0015"/>
    <w:rsid w:val="003C145E"/>
    <w:rsid w:val="003C1BA5"/>
    <w:rsid w:val="003C5157"/>
    <w:rsid w:val="003D14FE"/>
    <w:rsid w:val="003D1728"/>
    <w:rsid w:val="003D1F1C"/>
    <w:rsid w:val="003D25AB"/>
    <w:rsid w:val="003D35BF"/>
    <w:rsid w:val="003D470F"/>
    <w:rsid w:val="003D5152"/>
    <w:rsid w:val="003D71D2"/>
    <w:rsid w:val="003D7885"/>
    <w:rsid w:val="003E0287"/>
    <w:rsid w:val="003E03F4"/>
    <w:rsid w:val="003E0A6E"/>
    <w:rsid w:val="003E0EB8"/>
    <w:rsid w:val="003E0FD3"/>
    <w:rsid w:val="003E10A3"/>
    <w:rsid w:val="003E20F8"/>
    <w:rsid w:val="003E2113"/>
    <w:rsid w:val="003E3A11"/>
    <w:rsid w:val="003E5B80"/>
    <w:rsid w:val="003E5E2E"/>
    <w:rsid w:val="003E6B2F"/>
    <w:rsid w:val="003E70EF"/>
    <w:rsid w:val="003E7157"/>
    <w:rsid w:val="003F073B"/>
    <w:rsid w:val="003F0957"/>
    <w:rsid w:val="003F0F82"/>
    <w:rsid w:val="003F1598"/>
    <w:rsid w:val="003F3706"/>
    <w:rsid w:val="003F3749"/>
    <w:rsid w:val="003F3DCE"/>
    <w:rsid w:val="003F5E67"/>
    <w:rsid w:val="00400644"/>
    <w:rsid w:val="004009B4"/>
    <w:rsid w:val="0040134E"/>
    <w:rsid w:val="004025EC"/>
    <w:rsid w:val="0040283E"/>
    <w:rsid w:val="00402CE1"/>
    <w:rsid w:val="0040364D"/>
    <w:rsid w:val="00403D9B"/>
    <w:rsid w:val="00405A76"/>
    <w:rsid w:val="00406494"/>
    <w:rsid w:val="00406C9F"/>
    <w:rsid w:val="00406DA0"/>
    <w:rsid w:val="00407B10"/>
    <w:rsid w:val="0041168D"/>
    <w:rsid w:val="00411A6B"/>
    <w:rsid w:val="00412720"/>
    <w:rsid w:val="00412DF7"/>
    <w:rsid w:val="004135DA"/>
    <w:rsid w:val="0041430A"/>
    <w:rsid w:val="00414B98"/>
    <w:rsid w:val="00414D15"/>
    <w:rsid w:val="00414D6A"/>
    <w:rsid w:val="00415A2B"/>
    <w:rsid w:val="00415C36"/>
    <w:rsid w:val="00417296"/>
    <w:rsid w:val="004172E4"/>
    <w:rsid w:val="00420257"/>
    <w:rsid w:val="00420A6C"/>
    <w:rsid w:val="00421A0C"/>
    <w:rsid w:val="00422467"/>
    <w:rsid w:val="0042297D"/>
    <w:rsid w:val="004249BD"/>
    <w:rsid w:val="004254B4"/>
    <w:rsid w:val="00426BED"/>
    <w:rsid w:val="0042702D"/>
    <w:rsid w:val="00430238"/>
    <w:rsid w:val="00431798"/>
    <w:rsid w:val="00431DCA"/>
    <w:rsid w:val="0043272B"/>
    <w:rsid w:val="00432EBB"/>
    <w:rsid w:val="00434072"/>
    <w:rsid w:val="00434849"/>
    <w:rsid w:val="00435056"/>
    <w:rsid w:val="0043700A"/>
    <w:rsid w:val="0043730D"/>
    <w:rsid w:val="004375F8"/>
    <w:rsid w:val="00437DD5"/>
    <w:rsid w:val="004400CF"/>
    <w:rsid w:val="004403B7"/>
    <w:rsid w:val="00440CEB"/>
    <w:rsid w:val="004416BA"/>
    <w:rsid w:val="00443706"/>
    <w:rsid w:val="00444F18"/>
    <w:rsid w:val="00445E10"/>
    <w:rsid w:val="004471DE"/>
    <w:rsid w:val="00451918"/>
    <w:rsid w:val="00455711"/>
    <w:rsid w:val="0045627C"/>
    <w:rsid w:val="00457B8E"/>
    <w:rsid w:val="00457CAD"/>
    <w:rsid w:val="00460166"/>
    <w:rsid w:val="0046027E"/>
    <w:rsid w:val="004602AC"/>
    <w:rsid w:val="00460D3C"/>
    <w:rsid w:val="004610F2"/>
    <w:rsid w:val="00461979"/>
    <w:rsid w:val="00462311"/>
    <w:rsid w:val="004623AE"/>
    <w:rsid w:val="00462AA4"/>
    <w:rsid w:val="00466071"/>
    <w:rsid w:val="00467071"/>
    <w:rsid w:val="004706A5"/>
    <w:rsid w:val="00471C7F"/>
    <w:rsid w:val="00472B91"/>
    <w:rsid w:val="004737A3"/>
    <w:rsid w:val="00474811"/>
    <w:rsid w:val="00475B07"/>
    <w:rsid w:val="004802D1"/>
    <w:rsid w:val="00480419"/>
    <w:rsid w:val="00482A6A"/>
    <w:rsid w:val="00483FA4"/>
    <w:rsid w:val="00484AE3"/>
    <w:rsid w:val="00485A1C"/>
    <w:rsid w:val="00485D85"/>
    <w:rsid w:val="004871A4"/>
    <w:rsid w:val="00487655"/>
    <w:rsid w:val="00487F0B"/>
    <w:rsid w:val="00491B21"/>
    <w:rsid w:val="00492DD0"/>
    <w:rsid w:val="00493BAF"/>
    <w:rsid w:val="00494D19"/>
    <w:rsid w:val="004959E6"/>
    <w:rsid w:val="00496758"/>
    <w:rsid w:val="00496D9D"/>
    <w:rsid w:val="004A001A"/>
    <w:rsid w:val="004A1947"/>
    <w:rsid w:val="004A1B66"/>
    <w:rsid w:val="004A2933"/>
    <w:rsid w:val="004A2E23"/>
    <w:rsid w:val="004A2ECB"/>
    <w:rsid w:val="004A4A92"/>
    <w:rsid w:val="004A5168"/>
    <w:rsid w:val="004B2F5A"/>
    <w:rsid w:val="004B4693"/>
    <w:rsid w:val="004B5B4D"/>
    <w:rsid w:val="004B6A31"/>
    <w:rsid w:val="004B777F"/>
    <w:rsid w:val="004B7B5B"/>
    <w:rsid w:val="004C0549"/>
    <w:rsid w:val="004C0C27"/>
    <w:rsid w:val="004C16D5"/>
    <w:rsid w:val="004C1FDA"/>
    <w:rsid w:val="004C31AD"/>
    <w:rsid w:val="004C39AA"/>
    <w:rsid w:val="004C40F5"/>
    <w:rsid w:val="004C43C8"/>
    <w:rsid w:val="004C485C"/>
    <w:rsid w:val="004C57BC"/>
    <w:rsid w:val="004C656F"/>
    <w:rsid w:val="004C6BC4"/>
    <w:rsid w:val="004C6F67"/>
    <w:rsid w:val="004D0FCE"/>
    <w:rsid w:val="004D20ED"/>
    <w:rsid w:val="004D4050"/>
    <w:rsid w:val="004D549D"/>
    <w:rsid w:val="004D6AE5"/>
    <w:rsid w:val="004D6E0B"/>
    <w:rsid w:val="004E0AD9"/>
    <w:rsid w:val="004E2737"/>
    <w:rsid w:val="004E3352"/>
    <w:rsid w:val="004E37A4"/>
    <w:rsid w:val="004E3DBC"/>
    <w:rsid w:val="004E66A3"/>
    <w:rsid w:val="004E6D92"/>
    <w:rsid w:val="004E72F7"/>
    <w:rsid w:val="004F2164"/>
    <w:rsid w:val="004F2602"/>
    <w:rsid w:val="004F2CBC"/>
    <w:rsid w:val="004F3718"/>
    <w:rsid w:val="004F384C"/>
    <w:rsid w:val="004F4B18"/>
    <w:rsid w:val="004F4F74"/>
    <w:rsid w:val="004F558D"/>
    <w:rsid w:val="004F61F3"/>
    <w:rsid w:val="0050072D"/>
    <w:rsid w:val="005020D6"/>
    <w:rsid w:val="00502930"/>
    <w:rsid w:val="00503366"/>
    <w:rsid w:val="00503A7D"/>
    <w:rsid w:val="00504EDE"/>
    <w:rsid w:val="005051A0"/>
    <w:rsid w:val="00505D33"/>
    <w:rsid w:val="00511BBD"/>
    <w:rsid w:val="00512817"/>
    <w:rsid w:val="00512C6D"/>
    <w:rsid w:val="00513100"/>
    <w:rsid w:val="005133BC"/>
    <w:rsid w:val="00513601"/>
    <w:rsid w:val="00513EDC"/>
    <w:rsid w:val="00514AA0"/>
    <w:rsid w:val="00514D6D"/>
    <w:rsid w:val="0051502B"/>
    <w:rsid w:val="00516CF5"/>
    <w:rsid w:val="00517DBE"/>
    <w:rsid w:val="005204BB"/>
    <w:rsid w:val="00520DDA"/>
    <w:rsid w:val="005214A3"/>
    <w:rsid w:val="00521A7A"/>
    <w:rsid w:val="00521ABA"/>
    <w:rsid w:val="005232F9"/>
    <w:rsid w:val="00523A69"/>
    <w:rsid w:val="00524006"/>
    <w:rsid w:val="00524EEB"/>
    <w:rsid w:val="00525A08"/>
    <w:rsid w:val="0052680D"/>
    <w:rsid w:val="00527871"/>
    <w:rsid w:val="00527B6A"/>
    <w:rsid w:val="00532130"/>
    <w:rsid w:val="0053243A"/>
    <w:rsid w:val="00532619"/>
    <w:rsid w:val="005330E9"/>
    <w:rsid w:val="00534560"/>
    <w:rsid w:val="005356DB"/>
    <w:rsid w:val="005357C1"/>
    <w:rsid w:val="00535D49"/>
    <w:rsid w:val="00537EE3"/>
    <w:rsid w:val="005406F8"/>
    <w:rsid w:val="00541550"/>
    <w:rsid w:val="00541AF1"/>
    <w:rsid w:val="00541F65"/>
    <w:rsid w:val="0054211B"/>
    <w:rsid w:val="0054332A"/>
    <w:rsid w:val="00543ABC"/>
    <w:rsid w:val="00543DF3"/>
    <w:rsid w:val="00544268"/>
    <w:rsid w:val="005451D3"/>
    <w:rsid w:val="00545C9C"/>
    <w:rsid w:val="00546387"/>
    <w:rsid w:val="00546AE0"/>
    <w:rsid w:val="005479EB"/>
    <w:rsid w:val="005528A3"/>
    <w:rsid w:val="00552E1B"/>
    <w:rsid w:val="0055482F"/>
    <w:rsid w:val="00555DC4"/>
    <w:rsid w:val="005568FD"/>
    <w:rsid w:val="005604B2"/>
    <w:rsid w:val="00563742"/>
    <w:rsid w:val="00563843"/>
    <w:rsid w:val="00563EB4"/>
    <w:rsid w:val="00564428"/>
    <w:rsid w:val="0056488A"/>
    <w:rsid w:val="00565EB1"/>
    <w:rsid w:val="00566D75"/>
    <w:rsid w:val="00567188"/>
    <w:rsid w:val="00570262"/>
    <w:rsid w:val="005706F7"/>
    <w:rsid w:val="00570780"/>
    <w:rsid w:val="00571471"/>
    <w:rsid w:val="00573491"/>
    <w:rsid w:val="00574344"/>
    <w:rsid w:val="00575C29"/>
    <w:rsid w:val="005761AB"/>
    <w:rsid w:val="0057621C"/>
    <w:rsid w:val="0057676E"/>
    <w:rsid w:val="0057677C"/>
    <w:rsid w:val="00576A9C"/>
    <w:rsid w:val="00577AAC"/>
    <w:rsid w:val="00580C23"/>
    <w:rsid w:val="00580EAB"/>
    <w:rsid w:val="00584389"/>
    <w:rsid w:val="00584EF9"/>
    <w:rsid w:val="00585332"/>
    <w:rsid w:val="00585667"/>
    <w:rsid w:val="00585CDB"/>
    <w:rsid w:val="00587E5E"/>
    <w:rsid w:val="00592B0E"/>
    <w:rsid w:val="00592C2C"/>
    <w:rsid w:val="00593C1A"/>
    <w:rsid w:val="00593C8B"/>
    <w:rsid w:val="005942E4"/>
    <w:rsid w:val="00594463"/>
    <w:rsid w:val="005A1142"/>
    <w:rsid w:val="005A1FD1"/>
    <w:rsid w:val="005A20B5"/>
    <w:rsid w:val="005A30D6"/>
    <w:rsid w:val="005A39B9"/>
    <w:rsid w:val="005A4679"/>
    <w:rsid w:val="005A48F7"/>
    <w:rsid w:val="005A5092"/>
    <w:rsid w:val="005A5A10"/>
    <w:rsid w:val="005A6703"/>
    <w:rsid w:val="005A689D"/>
    <w:rsid w:val="005A6B7B"/>
    <w:rsid w:val="005A753B"/>
    <w:rsid w:val="005B0A29"/>
    <w:rsid w:val="005B3419"/>
    <w:rsid w:val="005B3727"/>
    <w:rsid w:val="005B37D6"/>
    <w:rsid w:val="005B3C61"/>
    <w:rsid w:val="005B3FB0"/>
    <w:rsid w:val="005B658F"/>
    <w:rsid w:val="005B6657"/>
    <w:rsid w:val="005B693F"/>
    <w:rsid w:val="005B6D03"/>
    <w:rsid w:val="005C18EF"/>
    <w:rsid w:val="005C29A2"/>
    <w:rsid w:val="005C3CD0"/>
    <w:rsid w:val="005C3F3B"/>
    <w:rsid w:val="005C4243"/>
    <w:rsid w:val="005C5C6C"/>
    <w:rsid w:val="005C7BA3"/>
    <w:rsid w:val="005D0575"/>
    <w:rsid w:val="005D30D3"/>
    <w:rsid w:val="005D3175"/>
    <w:rsid w:val="005D3728"/>
    <w:rsid w:val="005D3836"/>
    <w:rsid w:val="005D72D3"/>
    <w:rsid w:val="005D78EA"/>
    <w:rsid w:val="005E1303"/>
    <w:rsid w:val="005E1576"/>
    <w:rsid w:val="005E19BA"/>
    <w:rsid w:val="005E1AD1"/>
    <w:rsid w:val="005E371D"/>
    <w:rsid w:val="005E3762"/>
    <w:rsid w:val="005E42DE"/>
    <w:rsid w:val="005E4E89"/>
    <w:rsid w:val="005E5253"/>
    <w:rsid w:val="005E5482"/>
    <w:rsid w:val="005E55E2"/>
    <w:rsid w:val="005E563B"/>
    <w:rsid w:val="005E63FA"/>
    <w:rsid w:val="005E6629"/>
    <w:rsid w:val="005E686C"/>
    <w:rsid w:val="005E6BC0"/>
    <w:rsid w:val="005E7283"/>
    <w:rsid w:val="005E72CF"/>
    <w:rsid w:val="005F3E7B"/>
    <w:rsid w:val="005F47E2"/>
    <w:rsid w:val="005F6D14"/>
    <w:rsid w:val="005F76A7"/>
    <w:rsid w:val="005F7FAF"/>
    <w:rsid w:val="00600324"/>
    <w:rsid w:val="00600C80"/>
    <w:rsid w:val="00600D64"/>
    <w:rsid w:val="00600F5D"/>
    <w:rsid w:val="0060292C"/>
    <w:rsid w:val="006034A7"/>
    <w:rsid w:val="00603691"/>
    <w:rsid w:val="0060390B"/>
    <w:rsid w:val="00603F73"/>
    <w:rsid w:val="006053BE"/>
    <w:rsid w:val="006104C3"/>
    <w:rsid w:val="00611F7F"/>
    <w:rsid w:val="006120BA"/>
    <w:rsid w:val="006125CC"/>
    <w:rsid w:val="0061300D"/>
    <w:rsid w:val="00613066"/>
    <w:rsid w:val="006143A3"/>
    <w:rsid w:val="00614784"/>
    <w:rsid w:val="00614A16"/>
    <w:rsid w:val="00615727"/>
    <w:rsid w:val="00615F10"/>
    <w:rsid w:val="0061647D"/>
    <w:rsid w:val="00617181"/>
    <w:rsid w:val="00617557"/>
    <w:rsid w:val="00617DD9"/>
    <w:rsid w:val="00621BC5"/>
    <w:rsid w:val="00623036"/>
    <w:rsid w:val="00623E72"/>
    <w:rsid w:val="00624274"/>
    <w:rsid w:val="00626858"/>
    <w:rsid w:val="00626E7F"/>
    <w:rsid w:val="0062730D"/>
    <w:rsid w:val="0063072F"/>
    <w:rsid w:val="00630A23"/>
    <w:rsid w:val="00631D01"/>
    <w:rsid w:val="0063267E"/>
    <w:rsid w:val="006327C4"/>
    <w:rsid w:val="0063335F"/>
    <w:rsid w:val="00635548"/>
    <w:rsid w:val="0063610F"/>
    <w:rsid w:val="006368A1"/>
    <w:rsid w:val="006368C2"/>
    <w:rsid w:val="00640AB2"/>
    <w:rsid w:val="00640C9F"/>
    <w:rsid w:val="0064182D"/>
    <w:rsid w:val="006444D4"/>
    <w:rsid w:val="006446C5"/>
    <w:rsid w:val="00644B5B"/>
    <w:rsid w:val="00644BE1"/>
    <w:rsid w:val="00644E34"/>
    <w:rsid w:val="00645160"/>
    <w:rsid w:val="006478DC"/>
    <w:rsid w:val="006479D3"/>
    <w:rsid w:val="00647CF6"/>
    <w:rsid w:val="00647F67"/>
    <w:rsid w:val="0065061A"/>
    <w:rsid w:val="00650986"/>
    <w:rsid w:val="00650E2E"/>
    <w:rsid w:val="006512B4"/>
    <w:rsid w:val="006513A4"/>
    <w:rsid w:val="00651B43"/>
    <w:rsid w:val="0065401C"/>
    <w:rsid w:val="0065477A"/>
    <w:rsid w:val="006552A4"/>
    <w:rsid w:val="00655C2F"/>
    <w:rsid w:val="00657F92"/>
    <w:rsid w:val="00661164"/>
    <w:rsid w:val="00663812"/>
    <w:rsid w:val="0066393E"/>
    <w:rsid w:val="00663EA5"/>
    <w:rsid w:val="0066438C"/>
    <w:rsid w:val="0066445D"/>
    <w:rsid w:val="006647F1"/>
    <w:rsid w:val="00664ED5"/>
    <w:rsid w:val="006653A7"/>
    <w:rsid w:val="006677B2"/>
    <w:rsid w:val="00671C4B"/>
    <w:rsid w:val="006729F8"/>
    <w:rsid w:val="0067381E"/>
    <w:rsid w:val="00674A29"/>
    <w:rsid w:val="00675117"/>
    <w:rsid w:val="006763C3"/>
    <w:rsid w:val="00676889"/>
    <w:rsid w:val="006803BC"/>
    <w:rsid w:val="006816CE"/>
    <w:rsid w:val="00681C50"/>
    <w:rsid w:val="00682958"/>
    <w:rsid w:val="00682C26"/>
    <w:rsid w:val="006833E0"/>
    <w:rsid w:val="00683FD8"/>
    <w:rsid w:val="00684B3D"/>
    <w:rsid w:val="0068539C"/>
    <w:rsid w:val="00685F24"/>
    <w:rsid w:val="00686BFF"/>
    <w:rsid w:val="00686C29"/>
    <w:rsid w:val="00686E78"/>
    <w:rsid w:val="006936BB"/>
    <w:rsid w:val="00694756"/>
    <w:rsid w:val="00696A2F"/>
    <w:rsid w:val="006A011C"/>
    <w:rsid w:val="006A0607"/>
    <w:rsid w:val="006A06BB"/>
    <w:rsid w:val="006A197E"/>
    <w:rsid w:val="006A42F5"/>
    <w:rsid w:val="006A4760"/>
    <w:rsid w:val="006A5DCE"/>
    <w:rsid w:val="006A6AC2"/>
    <w:rsid w:val="006A7CBE"/>
    <w:rsid w:val="006B046D"/>
    <w:rsid w:val="006B0492"/>
    <w:rsid w:val="006B07D4"/>
    <w:rsid w:val="006B2522"/>
    <w:rsid w:val="006B325B"/>
    <w:rsid w:val="006B3D25"/>
    <w:rsid w:val="006B436E"/>
    <w:rsid w:val="006B4C5F"/>
    <w:rsid w:val="006B78D3"/>
    <w:rsid w:val="006C1337"/>
    <w:rsid w:val="006C27AC"/>
    <w:rsid w:val="006C2981"/>
    <w:rsid w:val="006C3106"/>
    <w:rsid w:val="006C4EC1"/>
    <w:rsid w:val="006C509E"/>
    <w:rsid w:val="006D1884"/>
    <w:rsid w:val="006D291D"/>
    <w:rsid w:val="006D39F2"/>
    <w:rsid w:val="006D443C"/>
    <w:rsid w:val="006D45E4"/>
    <w:rsid w:val="006D58D1"/>
    <w:rsid w:val="006D63F9"/>
    <w:rsid w:val="006D6490"/>
    <w:rsid w:val="006D64A5"/>
    <w:rsid w:val="006D7340"/>
    <w:rsid w:val="006D7CCE"/>
    <w:rsid w:val="006E1339"/>
    <w:rsid w:val="006E1D78"/>
    <w:rsid w:val="006E2ACF"/>
    <w:rsid w:val="006E2EF9"/>
    <w:rsid w:val="006E2F17"/>
    <w:rsid w:val="006E496F"/>
    <w:rsid w:val="006E497C"/>
    <w:rsid w:val="006E5176"/>
    <w:rsid w:val="006E55C1"/>
    <w:rsid w:val="006E570D"/>
    <w:rsid w:val="006E625E"/>
    <w:rsid w:val="006E6AB1"/>
    <w:rsid w:val="006E6FC4"/>
    <w:rsid w:val="006E7DE3"/>
    <w:rsid w:val="006F1BBC"/>
    <w:rsid w:val="006F1DF4"/>
    <w:rsid w:val="006F2A5C"/>
    <w:rsid w:val="006F40C3"/>
    <w:rsid w:val="006F516C"/>
    <w:rsid w:val="006F5792"/>
    <w:rsid w:val="006F6B0A"/>
    <w:rsid w:val="006F73D1"/>
    <w:rsid w:val="00700807"/>
    <w:rsid w:val="007012FD"/>
    <w:rsid w:val="00702922"/>
    <w:rsid w:val="00702BC7"/>
    <w:rsid w:val="007045D7"/>
    <w:rsid w:val="007057F4"/>
    <w:rsid w:val="00705836"/>
    <w:rsid w:val="0070602F"/>
    <w:rsid w:val="00706961"/>
    <w:rsid w:val="00710004"/>
    <w:rsid w:val="007115EB"/>
    <w:rsid w:val="00711952"/>
    <w:rsid w:val="00712298"/>
    <w:rsid w:val="007123F7"/>
    <w:rsid w:val="0071351B"/>
    <w:rsid w:val="00713880"/>
    <w:rsid w:val="00714F98"/>
    <w:rsid w:val="00715EDA"/>
    <w:rsid w:val="007162E1"/>
    <w:rsid w:val="00716EEF"/>
    <w:rsid w:val="00717DD9"/>
    <w:rsid w:val="007207C7"/>
    <w:rsid w:val="00720DCF"/>
    <w:rsid w:val="00721055"/>
    <w:rsid w:val="00721713"/>
    <w:rsid w:val="00721B1B"/>
    <w:rsid w:val="00721E54"/>
    <w:rsid w:val="007221B2"/>
    <w:rsid w:val="00722223"/>
    <w:rsid w:val="00722300"/>
    <w:rsid w:val="00724EB7"/>
    <w:rsid w:val="00725405"/>
    <w:rsid w:val="00727A14"/>
    <w:rsid w:val="007300FE"/>
    <w:rsid w:val="007319F0"/>
    <w:rsid w:val="00731AA1"/>
    <w:rsid w:val="00732083"/>
    <w:rsid w:val="007324B0"/>
    <w:rsid w:val="00732F22"/>
    <w:rsid w:val="0073381D"/>
    <w:rsid w:val="00733B7A"/>
    <w:rsid w:val="00733E29"/>
    <w:rsid w:val="0073782D"/>
    <w:rsid w:val="00737C19"/>
    <w:rsid w:val="0074024D"/>
    <w:rsid w:val="007409DE"/>
    <w:rsid w:val="007441E6"/>
    <w:rsid w:val="00744366"/>
    <w:rsid w:val="007456A7"/>
    <w:rsid w:val="0074579F"/>
    <w:rsid w:val="00745D07"/>
    <w:rsid w:val="0074652C"/>
    <w:rsid w:val="007465E3"/>
    <w:rsid w:val="00747E65"/>
    <w:rsid w:val="007500A6"/>
    <w:rsid w:val="007502A5"/>
    <w:rsid w:val="007506ED"/>
    <w:rsid w:val="0075073C"/>
    <w:rsid w:val="00750842"/>
    <w:rsid w:val="00751282"/>
    <w:rsid w:val="00751D83"/>
    <w:rsid w:val="00752280"/>
    <w:rsid w:val="007526C4"/>
    <w:rsid w:val="007530D7"/>
    <w:rsid w:val="00754C6F"/>
    <w:rsid w:val="0075525B"/>
    <w:rsid w:val="007615C8"/>
    <w:rsid w:val="00763242"/>
    <w:rsid w:val="00763CE2"/>
    <w:rsid w:val="00763F8C"/>
    <w:rsid w:val="0076411D"/>
    <w:rsid w:val="0076414A"/>
    <w:rsid w:val="00766735"/>
    <w:rsid w:val="00766A64"/>
    <w:rsid w:val="00766E3A"/>
    <w:rsid w:val="0076777B"/>
    <w:rsid w:val="00767FC4"/>
    <w:rsid w:val="007704AC"/>
    <w:rsid w:val="00772D25"/>
    <w:rsid w:val="00773F94"/>
    <w:rsid w:val="00774E54"/>
    <w:rsid w:val="007755BA"/>
    <w:rsid w:val="00775CA1"/>
    <w:rsid w:val="00777842"/>
    <w:rsid w:val="00780111"/>
    <w:rsid w:val="00781080"/>
    <w:rsid w:val="00782447"/>
    <w:rsid w:val="0078295C"/>
    <w:rsid w:val="00783003"/>
    <w:rsid w:val="00785370"/>
    <w:rsid w:val="007857E7"/>
    <w:rsid w:val="00785E49"/>
    <w:rsid w:val="00787141"/>
    <w:rsid w:val="00787189"/>
    <w:rsid w:val="00787439"/>
    <w:rsid w:val="00790015"/>
    <w:rsid w:val="00790687"/>
    <w:rsid w:val="00790956"/>
    <w:rsid w:val="00791826"/>
    <w:rsid w:val="00791E38"/>
    <w:rsid w:val="00793206"/>
    <w:rsid w:val="00794865"/>
    <w:rsid w:val="00796417"/>
    <w:rsid w:val="00796FB8"/>
    <w:rsid w:val="007A0888"/>
    <w:rsid w:val="007A2185"/>
    <w:rsid w:val="007A4420"/>
    <w:rsid w:val="007A4ABF"/>
    <w:rsid w:val="007A5CFB"/>
    <w:rsid w:val="007A66A7"/>
    <w:rsid w:val="007A6F42"/>
    <w:rsid w:val="007A7602"/>
    <w:rsid w:val="007A7A28"/>
    <w:rsid w:val="007A7D52"/>
    <w:rsid w:val="007B0581"/>
    <w:rsid w:val="007B0D76"/>
    <w:rsid w:val="007B13A6"/>
    <w:rsid w:val="007B229E"/>
    <w:rsid w:val="007B31E8"/>
    <w:rsid w:val="007B3B93"/>
    <w:rsid w:val="007B3DA9"/>
    <w:rsid w:val="007B4836"/>
    <w:rsid w:val="007C0038"/>
    <w:rsid w:val="007C0784"/>
    <w:rsid w:val="007C1011"/>
    <w:rsid w:val="007C11F7"/>
    <w:rsid w:val="007C2315"/>
    <w:rsid w:val="007C3BEF"/>
    <w:rsid w:val="007C509F"/>
    <w:rsid w:val="007C5D33"/>
    <w:rsid w:val="007C5ED0"/>
    <w:rsid w:val="007C64AA"/>
    <w:rsid w:val="007D00DF"/>
    <w:rsid w:val="007D08E3"/>
    <w:rsid w:val="007D11DD"/>
    <w:rsid w:val="007D215A"/>
    <w:rsid w:val="007D25F4"/>
    <w:rsid w:val="007D42D7"/>
    <w:rsid w:val="007D45E9"/>
    <w:rsid w:val="007D5F6E"/>
    <w:rsid w:val="007D62E5"/>
    <w:rsid w:val="007D67DF"/>
    <w:rsid w:val="007D76DD"/>
    <w:rsid w:val="007D7783"/>
    <w:rsid w:val="007D7EE7"/>
    <w:rsid w:val="007E000B"/>
    <w:rsid w:val="007E0244"/>
    <w:rsid w:val="007E0547"/>
    <w:rsid w:val="007E112C"/>
    <w:rsid w:val="007E1E98"/>
    <w:rsid w:val="007E39ED"/>
    <w:rsid w:val="007E4434"/>
    <w:rsid w:val="007E50D4"/>
    <w:rsid w:val="007E5812"/>
    <w:rsid w:val="007E5B24"/>
    <w:rsid w:val="007E5D32"/>
    <w:rsid w:val="007E6110"/>
    <w:rsid w:val="007E6451"/>
    <w:rsid w:val="007F05A8"/>
    <w:rsid w:val="007F2C58"/>
    <w:rsid w:val="007F3BEB"/>
    <w:rsid w:val="007F3D54"/>
    <w:rsid w:val="007F5369"/>
    <w:rsid w:val="007F5779"/>
    <w:rsid w:val="007F5F9A"/>
    <w:rsid w:val="007F6842"/>
    <w:rsid w:val="007F6D7E"/>
    <w:rsid w:val="007F6F22"/>
    <w:rsid w:val="007F761F"/>
    <w:rsid w:val="007F7F8F"/>
    <w:rsid w:val="0080060F"/>
    <w:rsid w:val="00801C4C"/>
    <w:rsid w:val="00801D2A"/>
    <w:rsid w:val="00801D72"/>
    <w:rsid w:val="00803980"/>
    <w:rsid w:val="00804C89"/>
    <w:rsid w:val="00805B5C"/>
    <w:rsid w:val="00805CB0"/>
    <w:rsid w:val="008062E2"/>
    <w:rsid w:val="00806CF8"/>
    <w:rsid w:val="00810C31"/>
    <w:rsid w:val="00811151"/>
    <w:rsid w:val="00811186"/>
    <w:rsid w:val="00812181"/>
    <w:rsid w:val="0081287C"/>
    <w:rsid w:val="00812DAC"/>
    <w:rsid w:val="00812EEC"/>
    <w:rsid w:val="00812F2F"/>
    <w:rsid w:val="008153F8"/>
    <w:rsid w:val="00815AAA"/>
    <w:rsid w:val="00815E3D"/>
    <w:rsid w:val="00816E88"/>
    <w:rsid w:val="00817F72"/>
    <w:rsid w:val="00821D05"/>
    <w:rsid w:val="00823555"/>
    <w:rsid w:val="00826417"/>
    <w:rsid w:val="008323F8"/>
    <w:rsid w:val="00832430"/>
    <w:rsid w:val="008325D3"/>
    <w:rsid w:val="00832AD1"/>
    <w:rsid w:val="00833F56"/>
    <w:rsid w:val="00834542"/>
    <w:rsid w:val="00834C7B"/>
    <w:rsid w:val="00834DEF"/>
    <w:rsid w:val="0083630C"/>
    <w:rsid w:val="008370B9"/>
    <w:rsid w:val="008375BA"/>
    <w:rsid w:val="00837E33"/>
    <w:rsid w:val="00840441"/>
    <w:rsid w:val="0084063B"/>
    <w:rsid w:val="00840C29"/>
    <w:rsid w:val="00842477"/>
    <w:rsid w:val="00844025"/>
    <w:rsid w:val="008470B8"/>
    <w:rsid w:val="0084787F"/>
    <w:rsid w:val="0085068F"/>
    <w:rsid w:val="008508E8"/>
    <w:rsid w:val="00851758"/>
    <w:rsid w:val="00851CBC"/>
    <w:rsid w:val="00851E44"/>
    <w:rsid w:val="00851FBB"/>
    <w:rsid w:val="00852D00"/>
    <w:rsid w:val="0085409F"/>
    <w:rsid w:val="00854E7C"/>
    <w:rsid w:val="008556DA"/>
    <w:rsid w:val="0085576C"/>
    <w:rsid w:val="008558A6"/>
    <w:rsid w:val="00855EA3"/>
    <w:rsid w:val="00856A45"/>
    <w:rsid w:val="00857FA0"/>
    <w:rsid w:val="0086081E"/>
    <w:rsid w:val="00860995"/>
    <w:rsid w:val="008649F0"/>
    <w:rsid w:val="00866DE4"/>
    <w:rsid w:val="00873A5F"/>
    <w:rsid w:val="0087408A"/>
    <w:rsid w:val="00875E82"/>
    <w:rsid w:val="008760B9"/>
    <w:rsid w:val="008764A4"/>
    <w:rsid w:val="008765AA"/>
    <w:rsid w:val="008766DA"/>
    <w:rsid w:val="00876884"/>
    <w:rsid w:val="00876ADD"/>
    <w:rsid w:val="0087720A"/>
    <w:rsid w:val="008775AF"/>
    <w:rsid w:val="0087775F"/>
    <w:rsid w:val="0087787E"/>
    <w:rsid w:val="008779F0"/>
    <w:rsid w:val="00880B93"/>
    <w:rsid w:val="00880FED"/>
    <w:rsid w:val="00881107"/>
    <w:rsid w:val="00881B9C"/>
    <w:rsid w:val="008836B9"/>
    <w:rsid w:val="00884EA3"/>
    <w:rsid w:val="008850D3"/>
    <w:rsid w:val="0088554C"/>
    <w:rsid w:val="00885C68"/>
    <w:rsid w:val="00887964"/>
    <w:rsid w:val="00887B87"/>
    <w:rsid w:val="00890093"/>
    <w:rsid w:val="00890110"/>
    <w:rsid w:val="0089022E"/>
    <w:rsid w:val="00894DBF"/>
    <w:rsid w:val="00895E35"/>
    <w:rsid w:val="00896973"/>
    <w:rsid w:val="00897046"/>
    <w:rsid w:val="00897654"/>
    <w:rsid w:val="008A1919"/>
    <w:rsid w:val="008A1D4B"/>
    <w:rsid w:val="008A1E81"/>
    <w:rsid w:val="008A2493"/>
    <w:rsid w:val="008A3984"/>
    <w:rsid w:val="008A3A89"/>
    <w:rsid w:val="008A3E7B"/>
    <w:rsid w:val="008A4B1F"/>
    <w:rsid w:val="008A50FF"/>
    <w:rsid w:val="008A5A9D"/>
    <w:rsid w:val="008A6570"/>
    <w:rsid w:val="008A66DF"/>
    <w:rsid w:val="008A6ABE"/>
    <w:rsid w:val="008A714F"/>
    <w:rsid w:val="008A7DD7"/>
    <w:rsid w:val="008B1E2E"/>
    <w:rsid w:val="008B2BC6"/>
    <w:rsid w:val="008B4E9E"/>
    <w:rsid w:val="008B52F1"/>
    <w:rsid w:val="008B5537"/>
    <w:rsid w:val="008B59D1"/>
    <w:rsid w:val="008B69D8"/>
    <w:rsid w:val="008B6DB0"/>
    <w:rsid w:val="008B6FD1"/>
    <w:rsid w:val="008B75CA"/>
    <w:rsid w:val="008B7806"/>
    <w:rsid w:val="008C0AE6"/>
    <w:rsid w:val="008C1D09"/>
    <w:rsid w:val="008C2353"/>
    <w:rsid w:val="008C49CA"/>
    <w:rsid w:val="008C4B51"/>
    <w:rsid w:val="008C4B6E"/>
    <w:rsid w:val="008C5119"/>
    <w:rsid w:val="008C6E95"/>
    <w:rsid w:val="008C7471"/>
    <w:rsid w:val="008C7524"/>
    <w:rsid w:val="008C7E7A"/>
    <w:rsid w:val="008D11AA"/>
    <w:rsid w:val="008D1FF1"/>
    <w:rsid w:val="008D2B54"/>
    <w:rsid w:val="008D3050"/>
    <w:rsid w:val="008D31DE"/>
    <w:rsid w:val="008D3742"/>
    <w:rsid w:val="008D40EB"/>
    <w:rsid w:val="008D508B"/>
    <w:rsid w:val="008D59B1"/>
    <w:rsid w:val="008D62B6"/>
    <w:rsid w:val="008D6412"/>
    <w:rsid w:val="008E05CD"/>
    <w:rsid w:val="008E14AB"/>
    <w:rsid w:val="008E1592"/>
    <w:rsid w:val="008E2243"/>
    <w:rsid w:val="008E2AA2"/>
    <w:rsid w:val="008E4FAA"/>
    <w:rsid w:val="008E52A2"/>
    <w:rsid w:val="008E664E"/>
    <w:rsid w:val="008E72C4"/>
    <w:rsid w:val="008E7DEB"/>
    <w:rsid w:val="008F05B2"/>
    <w:rsid w:val="008F0E97"/>
    <w:rsid w:val="008F1818"/>
    <w:rsid w:val="008F361F"/>
    <w:rsid w:val="008F405B"/>
    <w:rsid w:val="008F4934"/>
    <w:rsid w:val="008F5ACD"/>
    <w:rsid w:val="008F6A5E"/>
    <w:rsid w:val="008F7315"/>
    <w:rsid w:val="008F76F1"/>
    <w:rsid w:val="009004B4"/>
    <w:rsid w:val="00900BF5"/>
    <w:rsid w:val="00900F18"/>
    <w:rsid w:val="00901C7E"/>
    <w:rsid w:val="00904235"/>
    <w:rsid w:val="00905EF2"/>
    <w:rsid w:val="00906E66"/>
    <w:rsid w:val="00907AC7"/>
    <w:rsid w:val="00912C4B"/>
    <w:rsid w:val="00913593"/>
    <w:rsid w:val="009139FA"/>
    <w:rsid w:val="00914238"/>
    <w:rsid w:val="00916373"/>
    <w:rsid w:val="00916A1E"/>
    <w:rsid w:val="00917B88"/>
    <w:rsid w:val="00917D18"/>
    <w:rsid w:val="00920E2A"/>
    <w:rsid w:val="00920F86"/>
    <w:rsid w:val="00921DA5"/>
    <w:rsid w:val="00922002"/>
    <w:rsid w:val="009233B5"/>
    <w:rsid w:val="0092366C"/>
    <w:rsid w:val="00924D74"/>
    <w:rsid w:val="009261CD"/>
    <w:rsid w:val="009268CF"/>
    <w:rsid w:val="00926A44"/>
    <w:rsid w:val="00927434"/>
    <w:rsid w:val="009304C2"/>
    <w:rsid w:val="0093237E"/>
    <w:rsid w:val="009324D4"/>
    <w:rsid w:val="00934E6D"/>
    <w:rsid w:val="00935AB0"/>
    <w:rsid w:val="009368DB"/>
    <w:rsid w:val="009400C9"/>
    <w:rsid w:val="00940658"/>
    <w:rsid w:val="00940E4A"/>
    <w:rsid w:val="00941D0B"/>
    <w:rsid w:val="00941F74"/>
    <w:rsid w:val="009422DD"/>
    <w:rsid w:val="00942F2F"/>
    <w:rsid w:val="0094333E"/>
    <w:rsid w:val="00943505"/>
    <w:rsid w:val="009450C7"/>
    <w:rsid w:val="00945760"/>
    <w:rsid w:val="00946356"/>
    <w:rsid w:val="00946CF8"/>
    <w:rsid w:val="00950C78"/>
    <w:rsid w:val="00951E34"/>
    <w:rsid w:val="009529D5"/>
    <w:rsid w:val="0095424A"/>
    <w:rsid w:val="009546BE"/>
    <w:rsid w:val="0095492C"/>
    <w:rsid w:val="0095503C"/>
    <w:rsid w:val="00955A3B"/>
    <w:rsid w:val="00956A2C"/>
    <w:rsid w:val="009574CE"/>
    <w:rsid w:val="0096011A"/>
    <w:rsid w:val="00960895"/>
    <w:rsid w:val="00960A25"/>
    <w:rsid w:val="00962FE1"/>
    <w:rsid w:val="00964F0B"/>
    <w:rsid w:val="00964FA1"/>
    <w:rsid w:val="00965D28"/>
    <w:rsid w:val="00966356"/>
    <w:rsid w:val="00966B09"/>
    <w:rsid w:val="009677F9"/>
    <w:rsid w:val="009710DA"/>
    <w:rsid w:val="009719A8"/>
    <w:rsid w:val="00974302"/>
    <w:rsid w:val="00974E90"/>
    <w:rsid w:val="0097653D"/>
    <w:rsid w:val="009768C9"/>
    <w:rsid w:val="00977447"/>
    <w:rsid w:val="00977E91"/>
    <w:rsid w:val="0098040A"/>
    <w:rsid w:val="00981E30"/>
    <w:rsid w:val="0098377F"/>
    <w:rsid w:val="00983B6C"/>
    <w:rsid w:val="0098422D"/>
    <w:rsid w:val="009853C4"/>
    <w:rsid w:val="0098554C"/>
    <w:rsid w:val="00985DC8"/>
    <w:rsid w:val="00986A59"/>
    <w:rsid w:val="00986C0F"/>
    <w:rsid w:val="00986C99"/>
    <w:rsid w:val="00987CB2"/>
    <w:rsid w:val="0099000D"/>
    <w:rsid w:val="00991238"/>
    <w:rsid w:val="00991AD0"/>
    <w:rsid w:val="00992A03"/>
    <w:rsid w:val="0099420A"/>
    <w:rsid w:val="00994253"/>
    <w:rsid w:val="0099536E"/>
    <w:rsid w:val="009958BA"/>
    <w:rsid w:val="00996005"/>
    <w:rsid w:val="00997160"/>
    <w:rsid w:val="009A072A"/>
    <w:rsid w:val="009A14EE"/>
    <w:rsid w:val="009A15C9"/>
    <w:rsid w:val="009A18A1"/>
    <w:rsid w:val="009A2446"/>
    <w:rsid w:val="009A33D4"/>
    <w:rsid w:val="009A3BC5"/>
    <w:rsid w:val="009A45A1"/>
    <w:rsid w:val="009A5404"/>
    <w:rsid w:val="009A578D"/>
    <w:rsid w:val="009A77AE"/>
    <w:rsid w:val="009B2684"/>
    <w:rsid w:val="009B2787"/>
    <w:rsid w:val="009B3BC4"/>
    <w:rsid w:val="009B4BC3"/>
    <w:rsid w:val="009B7CA9"/>
    <w:rsid w:val="009C0C80"/>
    <w:rsid w:val="009C18EC"/>
    <w:rsid w:val="009C2B75"/>
    <w:rsid w:val="009C41E4"/>
    <w:rsid w:val="009C4F23"/>
    <w:rsid w:val="009C5043"/>
    <w:rsid w:val="009C54BC"/>
    <w:rsid w:val="009C6157"/>
    <w:rsid w:val="009C65DF"/>
    <w:rsid w:val="009C67D7"/>
    <w:rsid w:val="009C7E66"/>
    <w:rsid w:val="009D197D"/>
    <w:rsid w:val="009D1B51"/>
    <w:rsid w:val="009D2C40"/>
    <w:rsid w:val="009D30B5"/>
    <w:rsid w:val="009D5954"/>
    <w:rsid w:val="009D6278"/>
    <w:rsid w:val="009D640B"/>
    <w:rsid w:val="009D6421"/>
    <w:rsid w:val="009D6B08"/>
    <w:rsid w:val="009D7680"/>
    <w:rsid w:val="009E006C"/>
    <w:rsid w:val="009E0991"/>
    <w:rsid w:val="009E0E44"/>
    <w:rsid w:val="009E4527"/>
    <w:rsid w:val="009E5ED7"/>
    <w:rsid w:val="009E6905"/>
    <w:rsid w:val="009E6EC4"/>
    <w:rsid w:val="009E7E14"/>
    <w:rsid w:val="009F0591"/>
    <w:rsid w:val="009F08F3"/>
    <w:rsid w:val="009F2372"/>
    <w:rsid w:val="009F35E5"/>
    <w:rsid w:val="009F3856"/>
    <w:rsid w:val="009F3B2A"/>
    <w:rsid w:val="009F602D"/>
    <w:rsid w:val="00A00898"/>
    <w:rsid w:val="00A016D5"/>
    <w:rsid w:val="00A0204B"/>
    <w:rsid w:val="00A02B80"/>
    <w:rsid w:val="00A033EC"/>
    <w:rsid w:val="00A0340C"/>
    <w:rsid w:val="00A04C06"/>
    <w:rsid w:val="00A04F00"/>
    <w:rsid w:val="00A050E0"/>
    <w:rsid w:val="00A05277"/>
    <w:rsid w:val="00A05381"/>
    <w:rsid w:val="00A0551C"/>
    <w:rsid w:val="00A0599D"/>
    <w:rsid w:val="00A06894"/>
    <w:rsid w:val="00A06913"/>
    <w:rsid w:val="00A07234"/>
    <w:rsid w:val="00A11941"/>
    <w:rsid w:val="00A11C78"/>
    <w:rsid w:val="00A12CDC"/>
    <w:rsid w:val="00A12DEA"/>
    <w:rsid w:val="00A144F6"/>
    <w:rsid w:val="00A144FB"/>
    <w:rsid w:val="00A1479E"/>
    <w:rsid w:val="00A147A6"/>
    <w:rsid w:val="00A14B36"/>
    <w:rsid w:val="00A15A26"/>
    <w:rsid w:val="00A15E63"/>
    <w:rsid w:val="00A16A5A"/>
    <w:rsid w:val="00A16EB3"/>
    <w:rsid w:val="00A16FE7"/>
    <w:rsid w:val="00A17471"/>
    <w:rsid w:val="00A2131D"/>
    <w:rsid w:val="00A23EEE"/>
    <w:rsid w:val="00A253A0"/>
    <w:rsid w:val="00A267B0"/>
    <w:rsid w:val="00A26E98"/>
    <w:rsid w:val="00A270BC"/>
    <w:rsid w:val="00A30702"/>
    <w:rsid w:val="00A30939"/>
    <w:rsid w:val="00A30D29"/>
    <w:rsid w:val="00A32C78"/>
    <w:rsid w:val="00A32EC2"/>
    <w:rsid w:val="00A33390"/>
    <w:rsid w:val="00A35CA4"/>
    <w:rsid w:val="00A3696A"/>
    <w:rsid w:val="00A36DC3"/>
    <w:rsid w:val="00A37845"/>
    <w:rsid w:val="00A37F45"/>
    <w:rsid w:val="00A40E4C"/>
    <w:rsid w:val="00A40F89"/>
    <w:rsid w:val="00A43679"/>
    <w:rsid w:val="00A440ED"/>
    <w:rsid w:val="00A44806"/>
    <w:rsid w:val="00A44A3E"/>
    <w:rsid w:val="00A44F8E"/>
    <w:rsid w:val="00A45BCE"/>
    <w:rsid w:val="00A4683C"/>
    <w:rsid w:val="00A46B41"/>
    <w:rsid w:val="00A47C3F"/>
    <w:rsid w:val="00A47FF8"/>
    <w:rsid w:val="00A526A4"/>
    <w:rsid w:val="00A52813"/>
    <w:rsid w:val="00A52DF8"/>
    <w:rsid w:val="00A5396A"/>
    <w:rsid w:val="00A53CBC"/>
    <w:rsid w:val="00A56196"/>
    <w:rsid w:val="00A56488"/>
    <w:rsid w:val="00A5769E"/>
    <w:rsid w:val="00A57D61"/>
    <w:rsid w:val="00A60E25"/>
    <w:rsid w:val="00A62806"/>
    <w:rsid w:val="00A62AE8"/>
    <w:rsid w:val="00A63B38"/>
    <w:rsid w:val="00A6447A"/>
    <w:rsid w:val="00A65682"/>
    <w:rsid w:val="00A72B88"/>
    <w:rsid w:val="00A73BE9"/>
    <w:rsid w:val="00A75185"/>
    <w:rsid w:val="00A75255"/>
    <w:rsid w:val="00A75B7C"/>
    <w:rsid w:val="00A76E37"/>
    <w:rsid w:val="00A775F7"/>
    <w:rsid w:val="00A817D2"/>
    <w:rsid w:val="00A835BA"/>
    <w:rsid w:val="00A83A57"/>
    <w:rsid w:val="00A83EB9"/>
    <w:rsid w:val="00A85590"/>
    <w:rsid w:val="00A85AF2"/>
    <w:rsid w:val="00A85EE0"/>
    <w:rsid w:val="00A86155"/>
    <w:rsid w:val="00A8637B"/>
    <w:rsid w:val="00A879C6"/>
    <w:rsid w:val="00A9060D"/>
    <w:rsid w:val="00A9159D"/>
    <w:rsid w:val="00A92898"/>
    <w:rsid w:val="00A9408D"/>
    <w:rsid w:val="00A943DA"/>
    <w:rsid w:val="00A9467A"/>
    <w:rsid w:val="00A95B55"/>
    <w:rsid w:val="00A95BC3"/>
    <w:rsid w:val="00A96DDE"/>
    <w:rsid w:val="00A96FF1"/>
    <w:rsid w:val="00A9713D"/>
    <w:rsid w:val="00A9778E"/>
    <w:rsid w:val="00AA01F2"/>
    <w:rsid w:val="00AA24CB"/>
    <w:rsid w:val="00AA260D"/>
    <w:rsid w:val="00AA360E"/>
    <w:rsid w:val="00AA3D1E"/>
    <w:rsid w:val="00AA4592"/>
    <w:rsid w:val="00AA4675"/>
    <w:rsid w:val="00AA4EE8"/>
    <w:rsid w:val="00AA5806"/>
    <w:rsid w:val="00AA62F9"/>
    <w:rsid w:val="00AA72B3"/>
    <w:rsid w:val="00AB13F8"/>
    <w:rsid w:val="00AB2A92"/>
    <w:rsid w:val="00AB33C2"/>
    <w:rsid w:val="00AB4C92"/>
    <w:rsid w:val="00AB6CF4"/>
    <w:rsid w:val="00AB71BA"/>
    <w:rsid w:val="00AB7414"/>
    <w:rsid w:val="00AB79CB"/>
    <w:rsid w:val="00AC0EB4"/>
    <w:rsid w:val="00AC1ACE"/>
    <w:rsid w:val="00AC27BC"/>
    <w:rsid w:val="00AC3978"/>
    <w:rsid w:val="00AC3B04"/>
    <w:rsid w:val="00AC50FE"/>
    <w:rsid w:val="00AC525C"/>
    <w:rsid w:val="00AC5332"/>
    <w:rsid w:val="00AC5626"/>
    <w:rsid w:val="00AC580F"/>
    <w:rsid w:val="00AC7B28"/>
    <w:rsid w:val="00AC7D53"/>
    <w:rsid w:val="00AD138C"/>
    <w:rsid w:val="00AD3BD5"/>
    <w:rsid w:val="00AD5B06"/>
    <w:rsid w:val="00AD79B3"/>
    <w:rsid w:val="00AE02D1"/>
    <w:rsid w:val="00AE03CA"/>
    <w:rsid w:val="00AE1B4F"/>
    <w:rsid w:val="00AE39B8"/>
    <w:rsid w:val="00AE49EE"/>
    <w:rsid w:val="00AE4D25"/>
    <w:rsid w:val="00AE789C"/>
    <w:rsid w:val="00AE7B83"/>
    <w:rsid w:val="00AF16D1"/>
    <w:rsid w:val="00AF2819"/>
    <w:rsid w:val="00AF2C1F"/>
    <w:rsid w:val="00AF6CF9"/>
    <w:rsid w:val="00B056B0"/>
    <w:rsid w:val="00B059F3"/>
    <w:rsid w:val="00B06168"/>
    <w:rsid w:val="00B07346"/>
    <w:rsid w:val="00B1075B"/>
    <w:rsid w:val="00B10D53"/>
    <w:rsid w:val="00B11094"/>
    <w:rsid w:val="00B1205A"/>
    <w:rsid w:val="00B12969"/>
    <w:rsid w:val="00B13545"/>
    <w:rsid w:val="00B15299"/>
    <w:rsid w:val="00B16442"/>
    <w:rsid w:val="00B1651E"/>
    <w:rsid w:val="00B16815"/>
    <w:rsid w:val="00B16886"/>
    <w:rsid w:val="00B175E2"/>
    <w:rsid w:val="00B17A64"/>
    <w:rsid w:val="00B201BB"/>
    <w:rsid w:val="00B20CA2"/>
    <w:rsid w:val="00B20D1B"/>
    <w:rsid w:val="00B21237"/>
    <w:rsid w:val="00B21F69"/>
    <w:rsid w:val="00B220C3"/>
    <w:rsid w:val="00B22315"/>
    <w:rsid w:val="00B22CD0"/>
    <w:rsid w:val="00B25813"/>
    <w:rsid w:val="00B25E61"/>
    <w:rsid w:val="00B25E68"/>
    <w:rsid w:val="00B26E26"/>
    <w:rsid w:val="00B27634"/>
    <w:rsid w:val="00B27C2E"/>
    <w:rsid w:val="00B3058B"/>
    <w:rsid w:val="00B306E9"/>
    <w:rsid w:val="00B31060"/>
    <w:rsid w:val="00B319A8"/>
    <w:rsid w:val="00B31BEE"/>
    <w:rsid w:val="00B34E23"/>
    <w:rsid w:val="00B3555E"/>
    <w:rsid w:val="00B35743"/>
    <w:rsid w:val="00B36466"/>
    <w:rsid w:val="00B36D11"/>
    <w:rsid w:val="00B37FE1"/>
    <w:rsid w:val="00B41685"/>
    <w:rsid w:val="00B41BE7"/>
    <w:rsid w:val="00B4205B"/>
    <w:rsid w:val="00B42CBE"/>
    <w:rsid w:val="00B438CF"/>
    <w:rsid w:val="00B4461C"/>
    <w:rsid w:val="00B446E2"/>
    <w:rsid w:val="00B45E16"/>
    <w:rsid w:val="00B46397"/>
    <w:rsid w:val="00B4680F"/>
    <w:rsid w:val="00B50707"/>
    <w:rsid w:val="00B50B8A"/>
    <w:rsid w:val="00B52A41"/>
    <w:rsid w:val="00B56420"/>
    <w:rsid w:val="00B60203"/>
    <w:rsid w:val="00B604F6"/>
    <w:rsid w:val="00B60630"/>
    <w:rsid w:val="00B62655"/>
    <w:rsid w:val="00B64755"/>
    <w:rsid w:val="00B64832"/>
    <w:rsid w:val="00B64E9A"/>
    <w:rsid w:val="00B6570E"/>
    <w:rsid w:val="00B66208"/>
    <w:rsid w:val="00B66C13"/>
    <w:rsid w:val="00B708E0"/>
    <w:rsid w:val="00B70E45"/>
    <w:rsid w:val="00B70F28"/>
    <w:rsid w:val="00B71437"/>
    <w:rsid w:val="00B7179E"/>
    <w:rsid w:val="00B7254B"/>
    <w:rsid w:val="00B7333F"/>
    <w:rsid w:val="00B735D6"/>
    <w:rsid w:val="00B755BC"/>
    <w:rsid w:val="00B76B1C"/>
    <w:rsid w:val="00B816FF"/>
    <w:rsid w:val="00B81A63"/>
    <w:rsid w:val="00B81D6C"/>
    <w:rsid w:val="00B828C9"/>
    <w:rsid w:val="00B82F1D"/>
    <w:rsid w:val="00B840CD"/>
    <w:rsid w:val="00B846CA"/>
    <w:rsid w:val="00B85EF7"/>
    <w:rsid w:val="00B86DA4"/>
    <w:rsid w:val="00B87209"/>
    <w:rsid w:val="00B87C8B"/>
    <w:rsid w:val="00B9037F"/>
    <w:rsid w:val="00B90CF0"/>
    <w:rsid w:val="00B92D49"/>
    <w:rsid w:val="00B95239"/>
    <w:rsid w:val="00B957B2"/>
    <w:rsid w:val="00B95CBD"/>
    <w:rsid w:val="00B96C2C"/>
    <w:rsid w:val="00B97004"/>
    <w:rsid w:val="00BA095E"/>
    <w:rsid w:val="00BA21D9"/>
    <w:rsid w:val="00BA260E"/>
    <w:rsid w:val="00BA317B"/>
    <w:rsid w:val="00BA3B7E"/>
    <w:rsid w:val="00BA4AE6"/>
    <w:rsid w:val="00BA5030"/>
    <w:rsid w:val="00BA5DB8"/>
    <w:rsid w:val="00BA67B0"/>
    <w:rsid w:val="00BA6920"/>
    <w:rsid w:val="00BB0EAB"/>
    <w:rsid w:val="00BB0F69"/>
    <w:rsid w:val="00BB10B7"/>
    <w:rsid w:val="00BB12DF"/>
    <w:rsid w:val="00BB28DC"/>
    <w:rsid w:val="00BB2DBB"/>
    <w:rsid w:val="00BB4D19"/>
    <w:rsid w:val="00BB4D5E"/>
    <w:rsid w:val="00BB5E9F"/>
    <w:rsid w:val="00BB6937"/>
    <w:rsid w:val="00BB6E8E"/>
    <w:rsid w:val="00BB704C"/>
    <w:rsid w:val="00BC00C1"/>
    <w:rsid w:val="00BC03DE"/>
    <w:rsid w:val="00BC0F13"/>
    <w:rsid w:val="00BC130E"/>
    <w:rsid w:val="00BC14F7"/>
    <w:rsid w:val="00BC25C7"/>
    <w:rsid w:val="00BC65E0"/>
    <w:rsid w:val="00BC7232"/>
    <w:rsid w:val="00BC7EFF"/>
    <w:rsid w:val="00BD1BD4"/>
    <w:rsid w:val="00BD1FBB"/>
    <w:rsid w:val="00BD31C9"/>
    <w:rsid w:val="00BD40C5"/>
    <w:rsid w:val="00BD4A0D"/>
    <w:rsid w:val="00BD5549"/>
    <w:rsid w:val="00BD5BF6"/>
    <w:rsid w:val="00BD6608"/>
    <w:rsid w:val="00BD7056"/>
    <w:rsid w:val="00BD7FF0"/>
    <w:rsid w:val="00BE036B"/>
    <w:rsid w:val="00BE1D0B"/>
    <w:rsid w:val="00BE224C"/>
    <w:rsid w:val="00BE2305"/>
    <w:rsid w:val="00BE2495"/>
    <w:rsid w:val="00BE3A26"/>
    <w:rsid w:val="00BE5414"/>
    <w:rsid w:val="00BE5458"/>
    <w:rsid w:val="00BE5AD3"/>
    <w:rsid w:val="00BE5BFE"/>
    <w:rsid w:val="00BE64F3"/>
    <w:rsid w:val="00BE6A08"/>
    <w:rsid w:val="00BE7A30"/>
    <w:rsid w:val="00BF1503"/>
    <w:rsid w:val="00BF187F"/>
    <w:rsid w:val="00BF1F86"/>
    <w:rsid w:val="00BF21AA"/>
    <w:rsid w:val="00BF272C"/>
    <w:rsid w:val="00BF347A"/>
    <w:rsid w:val="00BF3F3F"/>
    <w:rsid w:val="00BF4D2F"/>
    <w:rsid w:val="00BF5704"/>
    <w:rsid w:val="00BF6B4F"/>
    <w:rsid w:val="00C001F6"/>
    <w:rsid w:val="00C00CCF"/>
    <w:rsid w:val="00C017D9"/>
    <w:rsid w:val="00C01A03"/>
    <w:rsid w:val="00C01EE7"/>
    <w:rsid w:val="00C02F01"/>
    <w:rsid w:val="00C04693"/>
    <w:rsid w:val="00C04A09"/>
    <w:rsid w:val="00C1218A"/>
    <w:rsid w:val="00C13015"/>
    <w:rsid w:val="00C146C3"/>
    <w:rsid w:val="00C160CA"/>
    <w:rsid w:val="00C1649A"/>
    <w:rsid w:val="00C16C83"/>
    <w:rsid w:val="00C20C75"/>
    <w:rsid w:val="00C21F2E"/>
    <w:rsid w:val="00C22299"/>
    <w:rsid w:val="00C23CD9"/>
    <w:rsid w:val="00C23DE1"/>
    <w:rsid w:val="00C253A4"/>
    <w:rsid w:val="00C2643C"/>
    <w:rsid w:val="00C2730D"/>
    <w:rsid w:val="00C278E1"/>
    <w:rsid w:val="00C27FC6"/>
    <w:rsid w:val="00C27FF2"/>
    <w:rsid w:val="00C307CA"/>
    <w:rsid w:val="00C30B7A"/>
    <w:rsid w:val="00C31418"/>
    <w:rsid w:val="00C33EE4"/>
    <w:rsid w:val="00C34100"/>
    <w:rsid w:val="00C34579"/>
    <w:rsid w:val="00C34FF6"/>
    <w:rsid w:val="00C35145"/>
    <w:rsid w:val="00C354A1"/>
    <w:rsid w:val="00C35821"/>
    <w:rsid w:val="00C360A5"/>
    <w:rsid w:val="00C36B7F"/>
    <w:rsid w:val="00C3727C"/>
    <w:rsid w:val="00C3785E"/>
    <w:rsid w:val="00C378E4"/>
    <w:rsid w:val="00C40753"/>
    <w:rsid w:val="00C40767"/>
    <w:rsid w:val="00C407E3"/>
    <w:rsid w:val="00C4118C"/>
    <w:rsid w:val="00C436E1"/>
    <w:rsid w:val="00C45DD9"/>
    <w:rsid w:val="00C45FAF"/>
    <w:rsid w:val="00C461B1"/>
    <w:rsid w:val="00C46657"/>
    <w:rsid w:val="00C46D11"/>
    <w:rsid w:val="00C4797F"/>
    <w:rsid w:val="00C47F52"/>
    <w:rsid w:val="00C50C3F"/>
    <w:rsid w:val="00C51A96"/>
    <w:rsid w:val="00C529A9"/>
    <w:rsid w:val="00C540A2"/>
    <w:rsid w:val="00C543F4"/>
    <w:rsid w:val="00C54B88"/>
    <w:rsid w:val="00C55A40"/>
    <w:rsid w:val="00C5737B"/>
    <w:rsid w:val="00C60518"/>
    <w:rsid w:val="00C609BF"/>
    <w:rsid w:val="00C63018"/>
    <w:rsid w:val="00C64039"/>
    <w:rsid w:val="00C6410E"/>
    <w:rsid w:val="00C6437E"/>
    <w:rsid w:val="00C666A3"/>
    <w:rsid w:val="00C66817"/>
    <w:rsid w:val="00C6694E"/>
    <w:rsid w:val="00C67681"/>
    <w:rsid w:val="00C714CD"/>
    <w:rsid w:val="00C71F66"/>
    <w:rsid w:val="00C724D0"/>
    <w:rsid w:val="00C72A26"/>
    <w:rsid w:val="00C72C9E"/>
    <w:rsid w:val="00C768EB"/>
    <w:rsid w:val="00C81FD8"/>
    <w:rsid w:val="00C82DAD"/>
    <w:rsid w:val="00C83D57"/>
    <w:rsid w:val="00C844A5"/>
    <w:rsid w:val="00C84A3E"/>
    <w:rsid w:val="00C8554B"/>
    <w:rsid w:val="00C877D7"/>
    <w:rsid w:val="00C9096C"/>
    <w:rsid w:val="00C92189"/>
    <w:rsid w:val="00C93CD4"/>
    <w:rsid w:val="00C93F25"/>
    <w:rsid w:val="00C96464"/>
    <w:rsid w:val="00C964E4"/>
    <w:rsid w:val="00C965E7"/>
    <w:rsid w:val="00C96D26"/>
    <w:rsid w:val="00CA010D"/>
    <w:rsid w:val="00CA04BF"/>
    <w:rsid w:val="00CA1C75"/>
    <w:rsid w:val="00CA24D1"/>
    <w:rsid w:val="00CA27B2"/>
    <w:rsid w:val="00CA2ED4"/>
    <w:rsid w:val="00CA3B49"/>
    <w:rsid w:val="00CA3DC4"/>
    <w:rsid w:val="00CA6D91"/>
    <w:rsid w:val="00CA7B96"/>
    <w:rsid w:val="00CB56AF"/>
    <w:rsid w:val="00CB7D1D"/>
    <w:rsid w:val="00CC1DCA"/>
    <w:rsid w:val="00CC2788"/>
    <w:rsid w:val="00CC29F7"/>
    <w:rsid w:val="00CC2A90"/>
    <w:rsid w:val="00CC3F9D"/>
    <w:rsid w:val="00CC4211"/>
    <w:rsid w:val="00CC4E1F"/>
    <w:rsid w:val="00CC511F"/>
    <w:rsid w:val="00CC52D2"/>
    <w:rsid w:val="00CC579E"/>
    <w:rsid w:val="00CC69F5"/>
    <w:rsid w:val="00CC7F43"/>
    <w:rsid w:val="00CD245A"/>
    <w:rsid w:val="00CD269D"/>
    <w:rsid w:val="00CD2D32"/>
    <w:rsid w:val="00CD2E56"/>
    <w:rsid w:val="00CD3743"/>
    <w:rsid w:val="00CD4C9A"/>
    <w:rsid w:val="00CD7F30"/>
    <w:rsid w:val="00CE07F1"/>
    <w:rsid w:val="00CE0B84"/>
    <w:rsid w:val="00CE1C70"/>
    <w:rsid w:val="00CE570D"/>
    <w:rsid w:val="00CE5B60"/>
    <w:rsid w:val="00CE6113"/>
    <w:rsid w:val="00CF093C"/>
    <w:rsid w:val="00CF1EB7"/>
    <w:rsid w:val="00CF20BD"/>
    <w:rsid w:val="00CF2787"/>
    <w:rsid w:val="00CF366C"/>
    <w:rsid w:val="00CF3B02"/>
    <w:rsid w:val="00CF4125"/>
    <w:rsid w:val="00CF6A5B"/>
    <w:rsid w:val="00CF6B66"/>
    <w:rsid w:val="00D00892"/>
    <w:rsid w:val="00D01EAD"/>
    <w:rsid w:val="00D026B7"/>
    <w:rsid w:val="00D036CF"/>
    <w:rsid w:val="00D037A9"/>
    <w:rsid w:val="00D04400"/>
    <w:rsid w:val="00D04419"/>
    <w:rsid w:val="00D050AE"/>
    <w:rsid w:val="00D061A9"/>
    <w:rsid w:val="00D06B4D"/>
    <w:rsid w:val="00D07F9A"/>
    <w:rsid w:val="00D123F5"/>
    <w:rsid w:val="00D1240B"/>
    <w:rsid w:val="00D12F06"/>
    <w:rsid w:val="00D13A35"/>
    <w:rsid w:val="00D165C3"/>
    <w:rsid w:val="00D1675D"/>
    <w:rsid w:val="00D167B3"/>
    <w:rsid w:val="00D1690D"/>
    <w:rsid w:val="00D16C3A"/>
    <w:rsid w:val="00D16E4B"/>
    <w:rsid w:val="00D17039"/>
    <w:rsid w:val="00D17DBA"/>
    <w:rsid w:val="00D20898"/>
    <w:rsid w:val="00D238E6"/>
    <w:rsid w:val="00D26587"/>
    <w:rsid w:val="00D27C5C"/>
    <w:rsid w:val="00D30E9B"/>
    <w:rsid w:val="00D31C28"/>
    <w:rsid w:val="00D31DB7"/>
    <w:rsid w:val="00D32CAB"/>
    <w:rsid w:val="00D34186"/>
    <w:rsid w:val="00D344EE"/>
    <w:rsid w:val="00D345DB"/>
    <w:rsid w:val="00D34E85"/>
    <w:rsid w:val="00D35452"/>
    <w:rsid w:val="00D35F8F"/>
    <w:rsid w:val="00D368F3"/>
    <w:rsid w:val="00D42693"/>
    <w:rsid w:val="00D42785"/>
    <w:rsid w:val="00D443CE"/>
    <w:rsid w:val="00D458C1"/>
    <w:rsid w:val="00D465A5"/>
    <w:rsid w:val="00D471F5"/>
    <w:rsid w:val="00D47B3B"/>
    <w:rsid w:val="00D525DD"/>
    <w:rsid w:val="00D536F5"/>
    <w:rsid w:val="00D54990"/>
    <w:rsid w:val="00D54C27"/>
    <w:rsid w:val="00D5553E"/>
    <w:rsid w:val="00D55C6E"/>
    <w:rsid w:val="00D6039B"/>
    <w:rsid w:val="00D606BF"/>
    <w:rsid w:val="00D60F8B"/>
    <w:rsid w:val="00D62907"/>
    <w:rsid w:val="00D6391F"/>
    <w:rsid w:val="00D6460A"/>
    <w:rsid w:val="00D6469B"/>
    <w:rsid w:val="00D64F1A"/>
    <w:rsid w:val="00D650BC"/>
    <w:rsid w:val="00D67D33"/>
    <w:rsid w:val="00D72598"/>
    <w:rsid w:val="00D7264B"/>
    <w:rsid w:val="00D7287C"/>
    <w:rsid w:val="00D7401E"/>
    <w:rsid w:val="00D75F1C"/>
    <w:rsid w:val="00D77141"/>
    <w:rsid w:val="00D809C8"/>
    <w:rsid w:val="00D82434"/>
    <w:rsid w:val="00D83402"/>
    <w:rsid w:val="00D835C8"/>
    <w:rsid w:val="00D83A66"/>
    <w:rsid w:val="00D86A79"/>
    <w:rsid w:val="00D86AA3"/>
    <w:rsid w:val="00D86D6D"/>
    <w:rsid w:val="00D932C9"/>
    <w:rsid w:val="00D93B6B"/>
    <w:rsid w:val="00D9402E"/>
    <w:rsid w:val="00D94BD7"/>
    <w:rsid w:val="00D95741"/>
    <w:rsid w:val="00D96079"/>
    <w:rsid w:val="00D96832"/>
    <w:rsid w:val="00D96834"/>
    <w:rsid w:val="00D97887"/>
    <w:rsid w:val="00DA0028"/>
    <w:rsid w:val="00DA309B"/>
    <w:rsid w:val="00DA3275"/>
    <w:rsid w:val="00DA36E6"/>
    <w:rsid w:val="00DA3B1F"/>
    <w:rsid w:val="00DA42C5"/>
    <w:rsid w:val="00DA4343"/>
    <w:rsid w:val="00DA5331"/>
    <w:rsid w:val="00DA5FCB"/>
    <w:rsid w:val="00DA6282"/>
    <w:rsid w:val="00DA7EF2"/>
    <w:rsid w:val="00DB1465"/>
    <w:rsid w:val="00DB181C"/>
    <w:rsid w:val="00DB20B6"/>
    <w:rsid w:val="00DB255C"/>
    <w:rsid w:val="00DB297A"/>
    <w:rsid w:val="00DB3FF0"/>
    <w:rsid w:val="00DB526A"/>
    <w:rsid w:val="00DB7CE8"/>
    <w:rsid w:val="00DC0AAF"/>
    <w:rsid w:val="00DC1AF3"/>
    <w:rsid w:val="00DC1F43"/>
    <w:rsid w:val="00DC2ADE"/>
    <w:rsid w:val="00DC3A33"/>
    <w:rsid w:val="00DC5538"/>
    <w:rsid w:val="00DC7F44"/>
    <w:rsid w:val="00DD0127"/>
    <w:rsid w:val="00DD0237"/>
    <w:rsid w:val="00DD02B3"/>
    <w:rsid w:val="00DD037F"/>
    <w:rsid w:val="00DD26A6"/>
    <w:rsid w:val="00DD2B67"/>
    <w:rsid w:val="00DD59FC"/>
    <w:rsid w:val="00DD77D5"/>
    <w:rsid w:val="00DE0B44"/>
    <w:rsid w:val="00DE3E17"/>
    <w:rsid w:val="00DE54E3"/>
    <w:rsid w:val="00DE6117"/>
    <w:rsid w:val="00DE634C"/>
    <w:rsid w:val="00DE6617"/>
    <w:rsid w:val="00DE6C52"/>
    <w:rsid w:val="00DE6F83"/>
    <w:rsid w:val="00DF0948"/>
    <w:rsid w:val="00DF09DB"/>
    <w:rsid w:val="00DF0AEE"/>
    <w:rsid w:val="00DF38C5"/>
    <w:rsid w:val="00DF47B2"/>
    <w:rsid w:val="00DF4C4A"/>
    <w:rsid w:val="00DF4EC6"/>
    <w:rsid w:val="00DF5151"/>
    <w:rsid w:val="00DF53DD"/>
    <w:rsid w:val="00DF57A8"/>
    <w:rsid w:val="00DF5B66"/>
    <w:rsid w:val="00DF5D1E"/>
    <w:rsid w:val="00DF71D4"/>
    <w:rsid w:val="00DF78EF"/>
    <w:rsid w:val="00DF7CED"/>
    <w:rsid w:val="00E008DC"/>
    <w:rsid w:val="00E03099"/>
    <w:rsid w:val="00E03F9E"/>
    <w:rsid w:val="00E06483"/>
    <w:rsid w:val="00E10969"/>
    <w:rsid w:val="00E11901"/>
    <w:rsid w:val="00E11EB6"/>
    <w:rsid w:val="00E12CD3"/>
    <w:rsid w:val="00E12D68"/>
    <w:rsid w:val="00E12D6C"/>
    <w:rsid w:val="00E14F1E"/>
    <w:rsid w:val="00E164D3"/>
    <w:rsid w:val="00E16661"/>
    <w:rsid w:val="00E1760B"/>
    <w:rsid w:val="00E17B65"/>
    <w:rsid w:val="00E20C29"/>
    <w:rsid w:val="00E2123B"/>
    <w:rsid w:val="00E23374"/>
    <w:rsid w:val="00E25676"/>
    <w:rsid w:val="00E25F81"/>
    <w:rsid w:val="00E270F5"/>
    <w:rsid w:val="00E2729C"/>
    <w:rsid w:val="00E27729"/>
    <w:rsid w:val="00E302A2"/>
    <w:rsid w:val="00E3051F"/>
    <w:rsid w:val="00E3076C"/>
    <w:rsid w:val="00E30D32"/>
    <w:rsid w:val="00E318CB"/>
    <w:rsid w:val="00E334D4"/>
    <w:rsid w:val="00E340CC"/>
    <w:rsid w:val="00E3421F"/>
    <w:rsid w:val="00E34EBA"/>
    <w:rsid w:val="00E352C1"/>
    <w:rsid w:val="00E3588D"/>
    <w:rsid w:val="00E3610C"/>
    <w:rsid w:val="00E378B7"/>
    <w:rsid w:val="00E40B66"/>
    <w:rsid w:val="00E41965"/>
    <w:rsid w:val="00E42CBB"/>
    <w:rsid w:val="00E44A97"/>
    <w:rsid w:val="00E4500F"/>
    <w:rsid w:val="00E453A5"/>
    <w:rsid w:val="00E46ED6"/>
    <w:rsid w:val="00E50F57"/>
    <w:rsid w:val="00E5215A"/>
    <w:rsid w:val="00E52731"/>
    <w:rsid w:val="00E53DA3"/>
    <w:rsid w:val="00E540D5"/>
    <w:rsid w:val="00E547A2"/>
    <w:rsid w:val="00E55CE0"/>
    <w:rsid w:val="00E571A0"/>
    <w:rsid w:val="00E61043"/>
    <w:rsid w:val="00E619A9"/>
    <w:rsid w:val="00E61E01"/>
    <w:rsid w:val="00E621E5"/>
    <w:rsid w:val="00E6305B"/>
    <w:rsid w:val="00E6532C"/>
    <w:rsid w:val="00E66DE0"/>
    <w:rsid w:val="00E6716A"/>
    <w:rsid w:val="00E679B0"/>
    <w:rsid w:val="00E67D88"/>
    <w:rsid w:val="00E70178"/>
    <w:rsid w:val="00E70693"/>
    <w:rsid w:val="00E70C00"/>
    <w:rsid w:val="00E7143D"/>
    <w:rsid w:val="00E726D7"/>
    <w:rsid w:val="00E72977"/>
    <w:rsid w:val="00E72FFD"/>
    <w:rsid w:val="00E73173"/>
    <w:rsid w:val="00E73EAA"/>
    <w:rsid w:val="00E748E6"/>
    <w:rsid w:val="00E75343"/>
    <w:rsid w:val="00E80AE0"/>
    <w:rsid w:val="00E81372"/>
    <w:rsid w:val="00E83ECB"/>
    <w:rsid w:val="00E87371"/>
    <w:rsid w:val="00E90308"/>
    <w:rsid w:val="00E909A9"/>
    <w:rsid w:val="00E90D81"/>
    <w:rsid w:val="00E90FA5"/>
    <w:rsid w:val="00E94D67"/>
    <w:rsid w:val="00E951FB"/>
    <w:rsid w:val="00E95484"/>
    <w:rsid w:val="00E95F6F"/>
    <w:rsid w:val="00E96B37"/>
    <w:rsid w:val="00E979CC"/>
    <w:rsid w:val="00E97BDB"/>
    <w:rsid w:val="00E97E3F"/>
    <w:rsid w:val="00EA0345"/>
    <w:rsid w:val="00EA1BA0"/>
    <w:rsid w:val="00EA23EA"/>
    <w:rsid w:val="00EA42F3"/>
    <w:rsid w:val="00EA5990"/>
    <w:rsid w:val="00EA6D4F"/>
    <w:rsid w:val="00EA7F69"/>
    <w:rsid w:val="00EB060F"/>
    <w:rsid w:val="00EB12C3"/>
    <w:rsid w:val="00EB1B3B"/>
    <w:rsid w:val="00EB1C1A"/>
    <w:rsid w:val="00EB364C"/>
    <w:rsid w:val="00EB3A8A"/>
    <w:rsid w:val="00EB3FFB"/>
    <w:rsid w:val="00EB47B3"/>
    <w:rsid w:val="00EB47E8"/>
    <w:rsid w:val="00EB4D80"/>
    <w:rsid w:val="00EB509D"/>
    <w:rsid w:val="00EB530E"/>
    <w:rsid w:val="00EB59A5"/>
    <w:rsid w:val="00EB5F6B"/>
    <w:rsid w:val="00EB681A"/>
    <w:rsid w:val="00EB7D9B"/>
    <w:rsid w:val="00EC0D2C"/>
    <w:rsid w:val="00EC12FC"/>
    <w:rsid w:val="00EC14C1"/>
    <w:rsid w:val="00EC1AC8"/>
    <w:rsid w:val="00EC29C1"/>
    <w:rsid w:val="00EC30E7"/>
    <w:rsid w:val="00EC3BC4"/>
    <w:rsid w:val="00EC3F34"/>
    <w:rsid w:val="00EC3F4F"/>
    <w:rsid w:val="00EC4866"/>
    <w:rsid w:val="00EC57EC"/>
    <w:rsid w:val="00EC6BB1"/>
    <w:rsid w:val="00EC7C07"/>
    <w:rsid w:val="00ED054E"/>
    <w:rsid w:val="00ED093C"/>
    <w:rsid w:val="00ED0971"/>
    <w:rsid w:val="00ED12BA"/>
    <w:rsid w:val="00ED298B"/>
    <w:rsid w:val="00ED2C7E"/>
    <w:rsid w:val="00ED4EFC"/>
    <w:rsid w:val="00ED59B3"/>
    <w:rsid w:val="00ED667B"/>
    <w:rsid w:val="00ED6DC2"/>
    <w:rsid w:val="00ED6FCD"/>
    <w:rsid w:val="00ED78F0"/>
    <w:rsid w:val="00EE0C8C"/>
    <w:rsid w:val="00EE3F26"/>
    <w:rsid w:val="00EE4DAC"/>
    <w:rsid w:val="00EE5567"/>
    <w:rsid w:val="00EE6949"/>
    <w:rsid w:val="00EE7043"/>
    <w:rsid w:val="00EF44A2"/>
    <w:rsid w:val="00EF4BDE"/>
    <w:rsid w:val="00EF644F"/>
    <w:rsid w:val="00EF66D0"/>
    <w:rsid w:val="00EF7558"/>
    <w:rsid w:val="00F002BA"/>
    <w:rsid w:val="00F00C02"/>
    <w:rsid w:val="00F01288"/>
    <w:rsid w:val="00F03EC6"/>
    <w:rsid w:val="00F04A7F"/>
    <w:rsid w:val="00F05090"/>
    <w:rsid w:val="00F0516D"/>
    <w:rsid w:val="00F056FF"/>
    <w:rsid w:val="00F0674F"/>
    <w:rsid w:val="00F07B53"/>
    <w:rsid w:val="00F11012"/>
    <w:rsid w:val="00F11FC1"/>
    <w:rsid w:val="00F120E1"/>
    <w:rsid w:val="00F127A6"/>
    <w:rsid w:val="00F12C47"/>
    <w:rsid w:val="00F131CF"/>
    <w:rsid w:val="00F1415F"/>
    <w:rsid w:val="00F160F6"/>
    <w:rsid w:val="00F16B22"/>
    <w:rsid w:val="00F201CB"/>
    <w:rsid w:val="00F2020E"/>
    <w:rsid w:val="00F20D42"/>
    <w:rsid w:val="00F22BEE"/>
    <w:rsid w:val="00F26310"/>
    <w:rsid w:val="00F26976"/>
    <w:rsid w:val="00F26E6C"/>
    <w:rsid w:val="00F305BF"/>
    <w:rsid w:val="00F305EB"/>
    <w:rsid w:val="00F306C0"/>
    <w:rsid w:val="00F309E6"/>
    <w:rsid w:val="00F30C97"/>
    <w:rsid w:val="00F30D56"/>
    <w:rsid w:val="00F30F90"/>
    <w:rsid w:val="00F3160F"/>
    <w:rsid w:val="00F31E7A"/>
    <w:rsid w:val="00F32716"/>
    <w:rsid w:val="00F343C3"/>
    <w:rsid w:val="00F35B3F"/>
    <w:rsid w:val="00F36676"/>
    <w:rsid w:val="00F36A62"/>
    <w:rsid w:val="00F373D5"/>
    <w:rsid w:val="00F37552"/>
    <w:rsid w:val="00F40278"/>
    <w:rsid w:val="00F420EB"/>
    <w:rsid w:val="00F42ECE"/>
    <w:rsid w:val="00F43019"/>
    <w:rsid w:val="00F43E95"/>
    <w:rsid w:val="00F442C7"/>
    <w:rsid w:val="00F44901"/>
    <w:rsid w:val="00F46759"/>
    <w:rsid w:val="00F47AC4"/>
    <w:rsid w:val="00F506A0"/>
    <w:rsid w:val="00F5096D"/>
    <w:rsid w:val="00F51A3D"/>
    <w:rsid w:val="00F52F61"/>
    <w:rsid w:val="00F537FB"/>
    <w:rsid w:val="00F546C3"/>
    <w:rsid w:val="00F54FF1"/>
    <w:rsid w:val="00F556D6"/>
    <w:rsid w:val="00F561DF"/>
    <w:rsid w:val="00F5681D"/>
    <w:rsid w:val="00F62BD3"/>
    <w:rsid w:val="00F65016"/>
    <w:rsid w:val="00F65637"/>
    <w:rsid w:val="00F662A4"/>
    <w:rsid w:val="00F66AEE"/>
    <w:rsid w:val="00F6737A"/>
    <w:rsid w:val="00F70878"/>
    <w:rsid w:val="00F70DB0"/>
    <w:rsid w:val="00F71394"/>
    <w:rsid w:val="00F72342"/>
    <w:rsid w:val="00F72DD4"/>
    <w:rsid w:val="00F73EA4"/>
    <w:rsid w:val="00F7472D"/>
    <w:rsid w:val="00F74BFF"/>
    <w:rsid w:val="00F7515C"/>
    <w:rsid w:val="00F775BB"/>
    <w:rsid w:val="00F814AF"/>
    <w:rsid w:val="00F81755"/>
    <w:rsid w:val="00F83A28"/>
    <w:rsid w:val="00F83AF2"/>
    <w:rsid w:val="00F8410B"/>
    <w:rsid w:val="00F84390"/>
    <w:rsid w:val="00F84457"/>
    <w:rsid w:val="00F84597"/>
    <w:rsid w:val="00F8520E"/>
    <w:rsid w:val="00F868E0"/>
    <w:rsid w:val="00F87629"/>
    <w:rsid w:val="00F87EA5"/>
    <w:rsid w:val="00F91DB5"/>
    <w:rsid w:val="00F92172"/>
    <w:rsid w:val="00F92854"/>
    <w:rsid w:val="00F9337D"/>
    <w:rsid w:val="00F94DF5"/>
    <w:rsid w:val="00F95A42"/>
    <w:rsid w:val="00F969E2"/>
    <w:rsid w:val="00F97CF2"/>
    <w:rsid w:val="00FA0F66"/>
    <w:rsid w:val="00FA1F92"/>
    <w:rsid w:val="00FA381D"/>
    <w:rsid w:val="00FA3A7A"/>
    <w:rsid w:val="00FA3DBD"/>
    <w:rsid w:val="00FA41EC"/>
    <w:rsid w:val="00FA5B71"/>
    <w:rsid w:val="00FA7BB1"/>
    <w:rsid w:val="00FA7D6C"/>
    <w:rsid w:val="00FB10CF"/>
    <w:rsid w:val="00FB1340"/>
    <w:rsid w:val="00FB1577"/>
    <w:rsid w:val="00FB2936"/>
    <w:rsid w:val="00FB4F26"/>
    <w:rsid w:val="00FB549C"/>
    <w:rsid w:val="00FB55DE"/>
    <w:rsid w:val="00FB5B18"/>
    <w:rsid w:val="00FB5B44"/>
    <w:rsid w:val="00FB652F"/>
    <w:rsid w:val="00FB69EB"/>
    <w:rsid w:val="00FB6E0B"/>
    <w:rsid w:val="00FB7593"/>
    <w:rsid w:val="00FB77E7"/>
    <w:rsid w:val="00FC01B1"/>
    <w:rsid w:val="00FC041F"/>
    <w:rsid w:val="00FC071D"/>
    <w:rsid w:val="00FC2053"/>
    <w:rsid w:val="00FC272D"/>
    <w:rsid w:val="00FC2E76"/>
    <w:rsid w:val="00FC3930"/>
    <w:rsid w:val="00FC444F"/>
    <w:rsid w:val="00FC4B50"/>
    <w:rsid w:val="00FC4EF9"/>
    <w:rsid w:val="00FC7B5E"/>
    <w:rsid w:val="00FD020B"/>
    <w:rsid w:val="00FD03B4"/>
    <w:rsid w:val="00FD0F81"/>
    <w:rsid w:val="00FD1724"/>
    <w:rsid w:val="00FD1E98"/>
    <w:rsid w:val="00FD20F3"/>
    <w:rsid w:val="00FD213A"/>
    <w:rsid w:val="00FD23D3"/>
    <w:rsid w:val="00FD3216"/>
    <w:rsid w:val="00FD398B"/>
    <w:rsid w:val="00FD4900"/>
    <w:rsid w:val="00FD4B2C"/>
    <w:rsid w:val="00FD52DB"/>
    <w:rsid w:val="00FD5483"/>
    <w:rsid w:val="00FD5819"/>
    <w:rsid w:val="00FD5D12"/>
    <w:rsid w:val="00FD5DE8"/>
    <w:rsid w:val="00FD64BB"/>
    <w:rsid w:val="00FD70FD"/>
    <w:rsid w:val="00FD7729"/>
    <w:rsid w:val="00FE0CAB"/>
    <w:rsid w:val="00FE0F56"/>
    <w:rsid w:val="00FE2F68"/>
    <w:rsid w:val="00FE56A8"/>
    <w:rsid w:val="00FE6AF3"/>
    <w:rsid w:val="00FE70C6"/>
    <w:rsid w:val="00FE7FF6"/>
    <w:rsid w:val="00FF08F9"/>
    <w:rsid w:val="00FF1A5B"/>
    <w:rsid w:val="00FF305F"/>
    <w:rsid w:val="00FF4684"/>
    <w:rsid w:val="00FF4F58"/>
    <w:rsid w:val="00FF50FA"/>
    <w:rsid w:val="00FF5FD0"/>
    <w:rsid w:val="00FF71E6"/>
    <w:rsid w:val="00FF75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colormru v:ext="edit" colors="#390543,#083a25,#0b5133,#12885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rsid w:val="006D7CCE"/>
    <w:pPr>
      <w:keepNext/>
      <w:spacing w:line="360" w:lineRule="auto"/>
      <w:jc w:val="both"/>
      <w:outlineLvl w:val="0"/>
    </w:pPr>
    <w:rPr>
      <w:b/>
      <w:bCs/>
      <w:i/>
      <w:szCs w:val="20"/>
      <w:lang w:val="es-ES_tradnl"/>
    </w:rPr>
  </w:style>
  <w:style w:type="paragraph" w:styleId="Titre2">
    <w:name w:val="heading 2"/>
    <w:basedOn w:val="Normal"/>
    <w:next w:val="Normal"/>
    <w:qFormat/>
    <w:rsid w:val="00121BA0"/>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nhideWhenUsed/>
    <w:qFormat/>
    <w:rsid w:val="00BC7232"/>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6D7CCE"/>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Fago Fußnotenzeichen,Appel note de bas de page"/>
    <w:rsid w:val="006D7CCE"/>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
    <w:basedOn w:val="Normal"/>
    <w:link w:val="NotedebasdepageCar"/>
    <w:qFormat/>
    <w:rsid w:val="006D7CCE"/>
    <w:pPr>
      <w:widowControl w:val="0"/>
      <w:tabs>
        <w:tab w:val="left" w:pos="-720"/>
      </w:tabs>
      <w:suppressAutoHyphens/>
    </w:pPr>
    <w:rPr>
      <w:sz w:val="20"/>
      <w:szCs w:val="20"/>
      <w:lang w:val="es-ES_tradnl"/>
    </w:rPr>
  </w:style>
  <w:style w:type="character" w:styleId="Numrodepage">
    <w:name w:val="page number"/>
    <w:basedOn w:val="Policepardfaut"/>
    <w:rsid w:val="006D7CCE"/>
  </w:style>
  <w:style w:type="paragraph" w:styleId="Pieddepage">
    <w:name w:val="footer"/>
    <w:basedOn w:val="Normal"/>
    <w:rsid w:val="006D7CCE"/>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rsid w:val="006D7CCE"/>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6D7CCE"/>
    <w:rPr>
      <w:lang w:val="es-ES_tradnl" w:eastAsia="es-ES" w:bidi="ar-SA"/>
    </w:rPr>
  </w:style>
  <w:style w:type="paragraph" w:customStyle="1" w:styleId="Car">
    <w:name w:val="Car"/>
    <w:basedOn w:val="Normal"/>
    <w:rsid w:val="006D7CCE"/>
    <w:pPr>
      <w:spacing w:after="160" w:line="240" w:lineRule="exact"/>
    </w:pPr>
    <w:rPr>
      <w:noProof/>
      <w:color w:val="000000"/>
      <w:sz w:val="20"/>
      <w:szCs w:val="20"/>
      <w:lang w:val="es-CO"/>
    </w:rPr>
  </w:style>
  <w:style w:type="paragraph" w:styleId="En-tte">
    <w:name w:val="header"/>
    <w:basedOn w:val="Normal"/>
    <w:rsid w:val="00C5737B"/>
    <w:pPr>
      <w:tabs>
        <w:tab w:val="center" w:pos="4252"/>
        <w:tab w:val="right" w:pos="8504"/>
      </w:tabs>
    </w:pPr>
  </w:style>
  <w:style w:type="paragraph" w:styleId="NormalWeb">
    <w:name w:val="Normal (Web)"/>
    <w:basedOn w:val="Normal"/>
    <w:rsid w:val="00002194"/>
    <w:pPr>
      <w:spacing w:after="198" w:line="238" w:lineRule="atLeast"/>
    </w:pPr>
  </w:style>
  <w:style w:type="character" w:customStyle="1" w:styleId="apple-converted-space">
    <w:name w:val="apple-converted-space"/>
    <w:basedOn w:val="Policepardfaut"/>
    <w:rsid w:val="005E42DE"/>
  </w:style>
  <w:style w:type="paragraph" w:styleId="Textedebulles">
    <w:name w:val="Balloon Text"/>
    <w:basedOn w:val="Normal"/>
    <w:semiHidden/>
    <w:rsid w:val="00FF08F9"/>
    <w:rPr>
      <w:rFonts w:ascii="Tahoma" w:hAnsi="Tahoma" w:cs="Tahoma"/>
      <w:sz w:val="16"/>
      <w:szCs w:val="16"/>
    </w:rPr>
  </w:style>
  <w:style w:type="character" w:styleId="Lienhypertexte">
    <w:name w:val="Hyperlink"/>
    <w:rsid w:val="00E25676"/>
    <w:rPr>
      <w:color w:val="0000FF"/>
      <w:u w:val="single"/>
    </w:rPr>
  </w:style>
  <w:style w:type="paragraph" w:customStyle="1" w:styleId="quotation">
    <w:name w:val="quotation"/>
    <w:basedOn w:val="Normal"/>
    <w:rsid w:val="00E25676"/>
    <w:pPr>
      <w:spacing w:before="100" w:beforeAutospacing="1" w:after="100" w:afterAutospacing="1"/>
    </w:pPr>
  </w:style>
  <w:style w:type="paragraph" w:customStyle="1" w:styleId="quotation0">
    <w:name w:val="quotation0"/>
    <w:basedOn w:val="Normal"/>
    <w:rsid w:val="00E25676"/>
    <w:pPr>
      <w:spacing w:before="100" w:beforeAutospacing="1" w:after="100" w:afterAutospacing="1"/>
    </w:pPr>
  </w:style>
  <w:style w:type="paragraph" w:styleId="Retraitcorpsdetexte2">
    <w:name w:val="Body Text Indent 2"/>
    <w:basedOn w:val="Normal"/>
    <w:rsid w:val="00B10D53"/>
    <w:pPr>
      <w:spacing w:after="120" w:line="480" w:lineRule="auto"/>
      <w:ind w:left="283"/>
    </w:pPr>
  </w:style>
  <w:style w:type="paragraph" w:styleId="Titre">
    <w:name w:val="Title"/>
    <w:basedOn w:val="Normal"/>
    <w:qFormat/>
    <w:rsid w:val="007A66A7"/>
    <w:pPr>
      <w:jc w:val="center"/>
    </w:pPr>
    <w:rPr>
      <w:sz w:val="28"/>
      <w:szCs w:val="20"/>
      <w:lang w:val="es-MX"/>
    </w:rPr>
  </w:style>
  <w:style w:type="paragraph" w:customStyle="1" w:styleId="Textoindependiente21">
    <w:name w:val="Texto independiente 21"/>
    <w:basedOn w:val="Normal"/>
    <w:rsid w:val="00C1649A"/>
    <w:pPr>
      <w:suppressAutoHyphens/>
      <w:spacing w:after="120" w:line="480" w:lineRule="auto"/>
    </w:pPr>
    <w:rPr>
      <w:lang w:eastAsia="ar-SA"/>
    </w:rPr>
  </w:style>
  <w:style w:type="character" w:customStyle="1" w:styleId="CorpsdetexteCar">
    <w:name w:val="Corps de texte Car"/>
    <w:link w:val="Corpsdetexte"/>
    <w:locked/>
    <w:rsid w:val="00C1649A"/>
    <w:rPr>
      <w:b/>
      <w:bCs/>
      <w:i/>
      <w:spacing w:val="-4"/>
      <w:sz w:val="24"/>
      <w:lang w:val="es-ES_tradnl" w:eastAsia="es-ES" w:bidi="ar-SA"/>
    </w:rPr>
  </w:style>
  <w:style w:type="paragraph" w:styleId="Sansinterligne">
    <w:name w:val="No Spacing"/>
    <w:qFormat/>
    <w:rsid w:val="003D1F1C"/>
    <w:pPr>
      <w:suppressAutoHyphens/>
    </w:pPr>
    <w:rPr>
      <w:rFonts w:eastAsia="Arial"/>
      <w:sz w:val="24"/>
      <w:szCs w:val="24"/>
      <w:lang w:val="es-CO" w:eastAsia="ar-SA"/>
    </w:rPr>
  </w:style>
  <w:style w:type="character" w:customStyle="1" w:styleId="CarCar">
    <w:name w:val="Car Car"/>
    <w:locked/>
    <w:rsid w:val="00154CF6"/>
    <w:rPr>
      <w:b/>
      <w:bCs/>
      <w:i/>
      <w:spacing w:val="-4"/>
      <w:sz w:val="24"/>
      <w:lang w:val="es-ES_tradnl" w:eastAsia="ar-SA" w:bidi="ar-SA"/>
    </w:rPr>
  </w:style>
  <w:style w:type="character" w:customStyle="1" w:styleId="apple-style-span">
    <w:name w:val="apple-style-span"/>
    <w:rsid w:val="00154CF6"/>
    <w:rPr>
      <w:rFonts w:cs="Times New Roman"/>
    </w:rPr>
  </w:style>
  <w:style w:type="character" w:customStyle="1" w:styleId="Refdenotaalpie1Car">
    <w:name w:val="Ref. de nota al pie1 Car"/>
    <w:aliases w:val="Texto de nota al pie Car"/>
    <w:semiHidden/>
    <w:locked/>
    <w:rsid w:val="00575C29"/>
    <w:rPr>
      <w:rFonts w:cs="Times New Roman"/>
      <w:lang w:val="es-ES" w:eastAsia="es-ES" w:bidi="ar-SA"/>
    </w:rPr>
  </w:style>
  <w:style w:type="character" w:customStyle="1" w:styleId="Titre3Car">
    <w:name w:val="Titre 3 Car"/>
    <w:link w:val="Titre3"/>
    <w:rsid w:val="00BC7232"/>
    <w:rPr>
      <w:rFonts w:ascii="Calibri Light" w:eastAsia="Times New Roman" w:hAnsi="Calibri Light" w:cs="Times New Roman"/>
      <w:b/>
      <w:bCs/>
      <w:sz w:val="26"/>
      <w:szCs w:val="26"/>
    </w:rPr>
  </w:style>
  <w:style w:type="paragraph" w:styleId="Retraitcorpsdetexte">
    <w:name w:val="Body Text Indent"/>
    <w:basedOn w:val="Normal"/>
    <w:link w:val="RetraitcorpsdetexteCar"/>
    <w:rsid w:val="00BC7232"/>
    <w:pPr>
      <w:spacing w:after="120"/>
      <w:ind w:left="283"/>
    </w:pPr>
  </w:style>
  <w:style w:type="character" w:customStyle="1" w:styleId="RetraitcorpsdetexteCar">
    <w:name w:val="Retrait corps de texte Car"/>
    <w:link w:val="Retraitcorpsdetexte"/>
    <w:rsid w:val="00BC7232"/>
    <w:rPr>
      <w:sz w:val="24"/>
      <w:szCs w:val="24"/>
    </w:rPr>
  </w:style>
  <w:style w:type="character" w:styleId="lev">
    <w:name w:val="Strong"/>
    <w:uiPriority w:val="22"/>
    <w:qFormat/>
    <w:rsid w:val="00644E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rsid w:val="006D7CCE"/>
    <w:pPr>
      <w:keepNext/>
      <w:spacing w:line="360" w:lineRule="auto"/>
      <w:jc w:val="both"/>
      <w:outlineLvl w:val="0"/>
    </w:pPr>
    <w:rPr>
      <w:b/>
      <w:bCs/>
      <w:i/>
      <w:szCs w:val="20"/>
      <w:lang w:val="es-ES_tradnl"/>
    </w:rPr>
  </w:style>
  <w:style w:type="paragraph" w:styleId="Titre2">
    <w:name w:val="heading 2"/>
    <w:basedOn w:val="Normal"/>
    <w:next w:val="Normal"/>
    <w:qFormat/>
    <w:rsid w:val="00121BA0"/>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nhideWhenUsed/>
    <w:qFormat/>
    <w:rsid w:val="00BC7232"/>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6D7CCE"/>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Fago Fußnotenzeichen,Appel note de bas de page"/>
    <w:rsid w:val="006D7CCE"/>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
    <w:basedOn w:val="Normal"/>
    <w:link w:val="NotedebasdepageCar"/>
    <w:qFormat/>
    <w:rsid w:val="006D7CCE"/>
    <w:pPr>
      <w:widowControl w:val="0"/>
      <w:tabs>
        <w:tab w:val="left" w:pos="-720"/>
      </w:tabs>
      <w:suppressAutoHyphens/>
    </w:pPr>
    <w:rPr>
      <w:sz w:val="20"/>
      <w:szCs w:val="20"/>
      <w:lang w:val="es-ES_tradnl"/>
    </w:rPr>
  </w:style>
  <w:style w:type="character" w:styleId="Numrodepage">
    <w:name w:val="page number"/>
    <w:basedOn w:val="Policepardfaut"/>
    <w:rsid w:val="006D7CCE"/>
  </w:style>
  <w:style w:type="paragraph" w:styleId="Pieddepage">
    <w:name w:val="footer"/>
    <w:basedOn w:val="Normal"/>
    <w:rsid w:val="006D7CCE"/>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rsid w:val="006D7CCE"/>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6D7CCE"/>
    <w:rPr>
      <w:lang w:val="es-ES_tradnl" w:eastAsia="es-ES" w:bidi="ar-SA"/>
    </w:rPr>
  </w:style>
  <w:style w:type="paragraph" w:customStyle="1" w:styleId="Car">
    <w:name w:val="Car"/>
    <w:basedOn w:val="Normal"/>
    <w:rsid w:val="006D7CCE"/>
    <w:pPr>
      <w:spacing w:after="160" w:line="240" w:lineRule="exact"/>
    </w:pPr>
    <w:rPr>
      <w:noProof/>
      <w:color w:val="000000"/>
      <w:sz w:val="20"/>
      <w:szCs w:val="20"/>
      <w:lang w:val="es-CO"/>
    </w:rPr>
  </w:style>
  <w:style w:type="paragraph" w:styleId="En-tte">
    <w:name w:val="header"/>
    <w:basedOn w:val="Normal"/>
    <w:rsid w:val="00C5737B"/>
    <w:pPr>
      <w:tabs>
        <w:tab w:val="center" w:pos="4252"/>
        <w:tab w:val="right" w:pos="8504"/>
      </w:tabs>
    </w:pPr>
  </w:style>
  <w:style w:type="paragraph" w:styleId="NormalWeb">
    <w:name w:val="Normal (Web)"/>
    <w:basedOn w:val="Normal"/>
    <w:rsid w:val="00002194"/>
    <w:pPr>
      <w:spacing w:after="198" w:line="238" w:lineRule="atLeast"/>
    </w:pPr>
  </w:style>
  <w:style w:type="character" w:customStyle="1" w:styleId="apple-converted-space">
    <w:name w:val="apple-converted-space"/>
    <w:basedOn w:val="Policepardfaut"/>
    <w:rsid w:val="005E42DE"/>
  </w:style>
  <w:style w:type="paragraph" w:styleId="Textedebulles">
    <w:name w:val="Balloon Text"/>
    <w:basedOn w:val="Normal"/>
    <w:semiHidden/>
    <w:rsid w:val="00FF08F9"/>
    <w:rPr>
      <w:rFonts w:ascii="Tahoma" w:hAnsi="Tahoma" w:cs="Tahoma"/>
      <w:sz w:val="16"/>
      <w:szCs w:val="16"/>
    </w:rPr>
  </w:style>
  <w:style w:type="character" w:styleId="Lienhypertexte">
    <w:name w:val="Hyperlink"/>
    <w:rsid w:val="00E25676"/>
    <w:rPr>
      <w:color w:val="0000FF"/>
      <w:u w:val="single"/>
    </w:rPr>
  </w:style>
  <w:style w:type="paragraph" w:customStyle="1" w:styleId="quotation">
    <w:name w:val="quotation"/>
    <w:basedOn w:val="Normal"/>
    <w:rsid w:val="00E25676"/>
    <w:pPr>
      <w:spacing w:before="100" w:beforeAutospacing="1" w:after="100" w:afterAutospacing="1"/>
    </w:pPr>
  </w:style>
  <w:style w:type="paragraph" w:customStyle="1" w:styleId="quotation0">
    <w:name w:val="quotation0"/>
    <w:basedOn w:val="Normal"/>
    <w:rsid w:val="00E25676"/>
    <w:pPr>
      <w:spacing w:before="100" w:beforeAutospacing="1" w:after="100" w:afterAutospacing="1"/>
    </w:pPr>
  </w:style>
  <w:style w:type="paragraph" w:styleId="Retraitcorpsdetexte2">
    <w:name w:val="Body Text Indent 2"/>
    <w:basedOn w:val="Normal"/>
    <w:rsid w:val="00B10D53"/>
    <w:pPr>
      <w:spacing w:after="120" w:line="480" w:lineRule="auto"/>
      <w:ind w:left="283"/>
    </w:pPr>
  </w:style>
  <w:style w:type="paragraph" w:styleId="Titre">
    <w:name w:val="Title"/>
    <w:basedOn w:val="Normal"/>
    <w:qFormat/>
    <w:rsid w:val="007A66A7"/>
    <w:pPr>
      <w:jc w:val="center"/>
    </w:pPr>
    <w:rPr>
      <w:sz w:val="28"/>
      <w:szCs w:val="20"/>
      <w:lang w:val="es-MX"/>
    </w:rPr>
  </w:style>
  <w:style w:type="paragraph" w:customStyle="1" w:styleId="Textoindependiente21">
    <w:name w:val="Texto independiente 21"/>
    <w:basedOn w:val="Normal"/>
    <w:rsid w:val="00C1649A"/>
    <w:pPr>
      <w:suppressAutoHyphens/>
      <w:spacing w:after="120" w:line="480" w:lineRule="auto"/>
    </w:pPr>
    <w:rPr>
      <w:lang w:eastAsia="ar-SA"/>
    </w:rPr>
  </w:style>
  <w:style w:type="character" w:customStyle="1" w:styleId="CorpsdetexteCar">
    <w:name w:val="Corps de texte Car"/>
    <w:link w:val="Corpsdetexte"/>
    <w:locked/>
    <w:rsid w:val="00C1649A"/>
    <w:rPr>
      <w:b/>
      <w:bCs/>
      <w:i/>
      <w:spacing w:val="-4"/>
      <w:sz w:val="24"/>
      <w:lang w:val="es-ES_tradnl" w:eastAsia="es-ES" w:bidi="ar-SA"/>
    </w:rPr>
  </w:style>
  <w:style w:type="paragraph" w:styleId="Sansinterligne">
    <w:name w:val="No Spacing"/>
    <w:qFormat/>
    <w:rsid w:val="003D1F1C"/>
    <w:pPr>
      <w:suppressAutoHyphens/>
    </w:pPr>
    <w:rPr>
      <w:rFonts w:eastAsia="Arial"/>
      <w:sz w:val="24"/>
      <w:szCs w:val="24"/>
      <w:lang w:val="es-CO" w:eastAsia="ar-SA"/>
    </w:rPr>
  </w:style>
  <w:style w:type="character" w:customStyle="1" w:styleId="CarCar">
    <w:name w:val="Car Car"/>
    <w:locked/>
    <w:rsid w:val="00154CF6"/>
    <w:rPr>
      <w:b/>
      <w:bCs/>
      <w:i/>
      <w:spacing w:val="-4"/>
      <w:sz w:val="24"/>
      <w:lang w:val="es-ES_tradnl" w:eastAsia="ar-SA" w:bidi="ar-SA"/>
    </w:rPr>
  </w:style>
  <w:style w:type="character" w:customStyle="1" w:styleId="apple-style-span">
    <w:name w:val="apple-style-span"/>
    <w:rsid w:val="00154CF6"/>
    <w:rPr>
      <w:rFonts w:cs="Times New Roman"/>
    </w:rPr>
  </w:style>
  <w:style w:type="character" w:customStyle="1" w:styleId="Refdenotaalpie1Car">
    <w:name w:val="Ref. de nota al pie1 Car"/>
    <w:aliases w:val="Texto de nota al pie Car"/>
    <w:semiHidden/>
    <w:locked/>
    <w:rsid w:val="00575C29"/>
    <w:rPr>
      <w:rFonts w:cs="Times New Roman"/>
      <w:lang w:val="es-ES" w:eastAsia="es-ES" w:bidi="ar-SA"/>
    </w:rPr>
  </w:style>
  <w:style w:type="character" w:customStyle="1" w:styleId="Titre3Car">
    <w:name w:val="Titre 3 Car"/>
    <w:link w:val="Titre3"/>
    <w:rsid w:val="00BC7232"/>
    <w:rPr>
      <w:rFonts w:ascii="Calibri Light" w:eastAsia="Times New Roman" w:hAnsi="Calibri Light" w:cs="Times New Roman"/>
      <w:b/>
      <w:bCs/>
      <w:sz w:val="26"/>
      <w:szCs w:val="26"/>
    </w:rPr>
  </w:style>
  <w:style w:type="paragraph" w:styleId="Retraitcorpsdetexte">
    <w:name w:val="Body Text Indent"/>
    <w:basedOn w:val="Normal"/>
    <w:link w:val="RetraitcorpsdetexteCar"/>
    <w:rsid w:val="00BC7232"/>
    <w:pPr>
      <w:spacing w:after="120"/>
      <w:ind w:left="283"/>
    </w:pPr>
  </w:style>
  <w:style w:type="character" w:customStyle="1" w:styleId="RetraitcorpsdetexteCar">
    <w:name w:val="Retrait corps de texte Car"/>
    <w:link w:val="Retraitcorpsdetexte"/>
    <w:rsid w:val="00BC7232"/>
    <w:rPr>
      <w:sz w:val="24"/>
      <w:szCs w:val="24"/>
    </w:rPr>
  </w:style>
  <w:style w:type="character" w:styleId="lev">
    <w:name w:val="Strong"/>
    <w:uiPriority w:val="22"/>
    <w:qFormat/>
    <w:rsid w:val="00644E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00152">
      <w:bodyDiv w:val="1"/>
      <w:marLeft w:val="0"/>
      <w:marRight w:val="0"/>
      <w:marTop w:val="0"/>
      <w:marBottom w:val="0"/>
      <w:divBdr>
        <w:top w:val="none" w:sz="0" w:space="0" w:color="auto"/>
        <w:left w:val="none" w:sz="0" w:space="0" w:color="auto"/>
        <w:bottom w:val="none" w:sz="0" w:space="0" w:color="auto"/>
        <w:right w:val="none" w:sz="0" w:space="0" w:color="auto"/>
      </w:divBdr>
    </w:div>
    <w:div w:id="297877170">
      <w:bodyDiv w:val="1"/>
      <w:marLeft w:val="0"/>
      <w:marRight w:val="0"/>
      <w:marTop w:val="0"/>
      <w:marBottom w:val="0"/>
      <w:divBdr>
        <w:top w:val="none" w:sz="0" w:space="0" w:color="auto"/>
        <w:left w:val="none" w:sz="0" w:space="0" w:color="auto"/>
        <w:bottom w:val="none" w:sz="0" w:space="0" w:color="auto"/>
        <w:right w:val="none" w:sz="0" w:space="0" w:color="auto"/>
      </w:divBdr>
    </w:div>
    <w:div w:id="324941276">
      <w:bodyDiv w:val="1"/>
      <w:marLeft w:val="0"/>
      <w:marRight w:val="0"/>
      <w:marTop w:val="0"/>
      <w:marBottom w:val="0"/>
      <w:divBdr>
        <w:top w:val="none" w:sz="0" w:space="0" w:color="auto"/>
        <w:left w:val="none" w:sz="0" w:space="0" w:color="auto"/>
        <w:bottom w:val="none" w:sz="0" w:space="0" w:color="auto"/>
        <w:right w:val="none" w:sz="0" w:space="0" w:color="auto"/>
      </w:divBdr>
    </w:div>
    <w:div w:id="441343957">
      <w:bodyDiv w:val="1"/>
      <w:marLeft w:val="0"/>
      <w:marRight w:val="0"/>
      <w:marTop w:val="0"/>
      <w:marBottom w:val="0"/>
      <w:divBdr>
        <w:top w:val="none" w:sz="0" w:space="0" w:color="auto"/>
        <w:left w:val="none" w:sz="0" w:space="0" w:color="auto"/>
        <w:bottom w:val="none" w:sz="0" w:space="0" w:color="auto"/>
        <w:right w:val="none" w:sz="0" w:space="0" w:color="auto"/>
      </w:divBdr>
      <w:divsChild>
        <w:div w:id="550769024">
          <w:marLeft w:val="0"/>
          <w:marRight w:val="0"/>
          <w:marTop w:val="0"/>
          <w:marBottom w:val="0"/>
          <w:divBdr>
            <w:top w:val="none" w:sz="0" w:space="0" w:color="auto"/>
            <w:left w:val="none" w:sz="0" w:space="0" w:color="auto"/>
            <w:bottom w:val="none" w:sz="0" w:space="0" w:color="auto"/>
            <w:right w:val="none" w:sz="0" w:space="0" w:color="auto"/>
          </w:divBdr>
        </w:div>
      </w:divsChild>
    </w:div>
    <w:div w:id="805199826">
      <w:bodyDiv w:val="1"/>
      <w:marLeft w:val="0"/>
      <w:marRight w:val="0"/>
      <w:marTop w:val="0"/>
      <w:marBottom w:val="0"/>
      <w:divBdr>
        <w:top w:val="none" w:sz="0" w:space="0" w:color="auto"/>
        <w:left w:val="none" w:sz="0" w:space="0" w:color="auto"/>
        <w:bottom w:val="none" w:sz="0" w:space="0" w:color="auto"/>
        <w:right w:val="none" w:sz="0" w:space="0" w:color="auto"/>
      </w:divBdr>
    </w:div>
    <w:div w:id="1282032134">
      <w:bodyDiv w:val="1"/>
      <w:marLeft w:val="0"/>
      <w:marRight w:val="0"/>
      <w:marTop w:val="0"/>
      <w:marBottom w:val="0"/>
      <w:divBdr>
        <w:top w:val="none" w:sz="0" w:space="0" w:color="auto"/>
        <w:left w:val="none" w:sz="0" w:space="0" w:color="auto"/>
        <w:bottom w:val="none" w:sz="0" w:space="0" w:color="auto"/>
        <w:right w:val="none" w:sz="0" w:space="0" w:color="auto"/>
      </w:divBdr>
      <w:divsChild>
        <w:div w:id="1306738444">
          <w:marLeft w:val="0"/>
          <w:marRight w:val="0"/>
          <w:marTop w:val="0"/>
          <w:marBottom w:val="0"/>
          <w:divBdr>
            <w:top w:val="none" w:sz="0" w:space="0" w:color="auto"/>
            <w:left w:val="none" w:sz="0" w:space="0" w:color="auto"/>
            <w:bottom w:val="none" w:sz="0" w:space="0" w:color="auto"/>
            <w:right w:val="none" w:sz="0" w:space="0" w:color="auto"/>
          </w:divBdr>
          <w:divsChild>
            <w:div w:id="2121759384">
              <w:marLeft w:val="0"/>
              <w:marRight w:val="0"/>
              <w:marTop w:val="0"/>
              <w:marBottom w:val="0"/>
              <w:divBdr>
                <w:top w:val="none" w:sz="0" w:space="0" w:color="auto"/>
                <w:left w:val="none" w:sz="0" w:space="0" w:color="auto"/>
                <w:bottom w:val="none" w:sz="0" w:space="0" w:color="auto"/>
                <w:right w:val="none" w:sz="0" w:space="0" w:color="auto"/>
              </w:divBdr>
              <w:divsChild>
                <w:div w:id="33484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29798">
      <w:bodyDiv w:val="1"/>
      <w:marLeft w:val="0"/>
      <w:marRight w:val="0"/>
      <w:marTop w:val="0"/>
      <w:marBottom w:val="0"/>
      <w:divBdr>
        <w:top w:val="none" w:sz="0" w:space="0" w:color="auto"/>
        <w:left w:val="none" w:sz="0" w:space="0" w:color="auto"/>
        <w:bottom w:val="none" w:sz="0" w:space="0" w:color="auto"/>
        <w:right w:val="none" w:sz="0" w:space="0" w:color="auto"/>
      </w:divBdr>
    </w:div>
    <w:div w:id="1569463690">
      <w:bodyDiv w:val="1"/>
      <w:marLeft w:val="0"/>
      <w:marRight w:val="0"/>
      <w:marTop w:val="0"/>
      <w:marBottom w:val="0"/>
      <w:divBdr>
        <w:top w:val="none" w:sz="0" w:space="0" w:color="auto"/>
        <w:left w:val="none" w:sz="0" w:space="0" w:color="auto"/>
        <w:bottom w:val="none" w:sz="0" w:space="0" w:color="auto"/>
        <w:right w:val="none" w:sz="0" w:space="0" w:color="auto"/>
      </w:divBdr>
      <w:divsChild>
        <w:div w:id="1382901966">
          <w:marLeft w:val="0"/>
          <w:marRight w:val="0"/>
          <w:marTop w:val="0"/>
          <w:marBottom w:val="0"/>
          <w:divBdr>
            <w:top w:val="none" w:sz="0" w:space="0" w:color="auto"/>
            <w:left w:val="none" w:sz="0" w:space="0" w:color="auto"/>
            <w:bottom w:val="none" w:sz="0" w:space="0" w:color="auto"/>
            <w:right w:val="none" w:sz="0" w:space="0" w:color="auto"/>
          </w:divBdr>
          <w:divsChild>
            <w:div w:id="97143358">
              <w:marLeft w:val="0"/>
              <w:marRight w:val="0"/>
              <w:marTop w:val="0"/>
              <w:marBottom w:val="0"/>
              <w:divBdr>
                <w:top w:val="none" w:sz="0" w:space="0" w:color="auto"/>
                <w:left w:val="none" w:sz="0" w:space="0" w:color="auto"/>
                <w:bottom w:val="none" w:sz="0" w:space="0" w:color="auto"/>
                <w:right w:val="none" w:sz="0" w:space="0" w:color="auto"/>
              </w:divBdr>
              <w:divsChild>
                <w:div w:id="11139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6950">
      <w:bodyDiv w:val="1"/>
      <w:marLeft w:val="0"/>
      <w:marRight w:val="0"/>
      <w:marTop w:val="0"/>
      <w:marBottom w:val="0"/>
      <w:divBdr>
        <w:top w:val="none" w:sz="0" w:space="0" w:color="auto"/>
        <w:left w:val="none" w:sz="0" w:space="0" w:color="auto"/>
        <w:bottom w:val="none" w:sz="0" w:space="0" w:color="auto"/>
        <w:right w:val="none" w:sz="0" w:space="0" w:color="auto"/>
      </w:divBdr>
    </w:div>
    <w:div w:id="1872767609">
      <w:bodyDiv w:val="1"/>
      <w:marLeft w:val="0"/>
      <w:marRight w:val="0"/>
      <w:marTop w:val="0"/>
      <w:marBottom w:val="0"/>
      <w:divBdr>
        <w:top w:val="none" w:sz="0" w:space="0" w:color="auto"/>
        <w:left w:val="none" w:sz="0" w:space="0" w:color="auto"/>
        <w:bottom w:val="none" w:sz="0" w:space="0" w:color="auto"/>
        <w:right w:val="none" w:sz="0" w:space="0" w:color="auto"/>
      </w:divBdr>
      <w:divsChild>
        <w:div w:id="899055274">
          <w:marLeft w:val="0"/>
          <w:marRight w:val="0"/>
          <w:marTop w:val="0"/>
          <w:marBottom w:val="0"/>
          <w:divBdr>
            <w:top w:val="none" w:sz="0" w:space="0" w:color="auto"/>
            <w:left w:val="none" w:sz="0" w:space="0" w:color="auto"/>
            <w:bottom w:val="none" w:sz="0" w:space="0" w:color="auto"/>
            <w:right w:val="none" w:sz="0" w:space="0" w:color="auto"/>
          </w:divBdr>
          <w:divsChild>
            <w:div w:id="1218737382">
              <w:marLeft w:val="0"/>
              <w:marRight w:val="0"/>
              <w:marTop w:val="0"/>
              <w:marBottom w:val="0"/>
              <w:divBdr>
                <w:top w:val="none" w:sz="0" w:space="0" w:color="auto"/>
                <w:left w:val="none" w:sz="0" w:space="0" w:color="auto"/>
                <w:bottom w:val="none" w:sz="0" w:space="0" w:color="auto"/>
                <w:right w:val="none" w:sz="0" w:space="0" w:color="auto"/>
              </w:divBdr>
              <w:divsChild>
                <w:div w:id="1687554044">
                  <w:marLeft w:val="0"/>
                  <w:marRight w:val="0"/>
                  <w:marTop w:val="0"/>
                  <w:marBottom w:val="0"/>
                  <w:divBdr>
                    <w:top w:val="none" w:sz="0" w:space="0" w:color="auto"/>
                    <w:left w:val="none" w:sz="0" w:space="0" w:color="auto"/>
                    <w:bottom w:val="none" w:sz="0" w:space="0" w:color="auto"/>
                    <w:right w:val="none" w:sz="0" w:space="0" w:color="auto"/>
                  </w:divBdr>
                  <w:divsChild>
                    <w:div w:id="200093081">
                      <w:marLeft w:val="0"/>
                      <w:marRight w:val="0"/>
                      <w:marTop w:val="0"/>
                      <w:marBottom w:val="264"/>
                      <w:divBdr>
                        <w:top w:val="none" w:sz="0" w:space="0" w:color="auto"/>
                        <w:left w:val="none" w:sz="0" w:space="0" w:color="auto"/>
                        <w:bottom w:val="single" w:sz="4" w:space="0" w:color="D9D9D9"/>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0F5F6-9CE5-4AA6-BC40-B358B520C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3246</Words>
  <Characters>17859</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21063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dc:creator>
  <cp:keywords/>
  <dc:description/>
  <cp:lastModifiedBy>Malucimedina</cp:lastModifiedBy>
  <cp:revision>3</cp:revision>
  <cp:lastPrinted>2017-06-05T19:23:00Z</cp:lastPrinted>
  <dcterms:created xsi:type="dcterms:W3CDTF">2017-06-05T19:27:00Z</dcterms:created>
  <dcterms:modified xsi:type="dcterms:W3CDTF">2017-09-10T19:32:00Z</dcterms:modified>
</cp:coreProperties>
</file>