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77B60" w:rsidRPr="00777B60" w:rsidRDefault="00777B60" w:rsidP="00777B60">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777B60">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777B60">
        <w:rPr>
          <w:rFonts w:ascii="Calibri" w:eastAsia="Calibri" w:hAnsi="Calibri" w:cs="Calibri"/>
          <w:color w:val="FF0000"/>
          <w:sz w:val="16"/>
          <w:szCs w:val="16"/>
          <w:lang w:val="es-CO" w:eastAsia="fr-FR"/>
        </w:rPr>
        <w:t xml:space="preserve">      El contenido total y fiel de la decisión debe ser verificado en la Secretaría de esta Sala.</w:t>
      </w:r>
    </w:p>
    <w:p w:rsidR="00777B60" w:rsidRPr="00777B60" w:rsidRDefault="00777B60" w:rsidP="00777B60">
      <w:pPr>
        <w:shd w:val="clear" w:color="auto" w:fill="FFFFFF"/>
        <w:ind w:left="1843" w:hanging="1843"/>
        <w:jc w:val="both"/>
        <w:rPr>
          <w:rFonts w:ascii="Calibri" w:hAnsi="Calibri" w:cs="Calibri"/>
          <w:color w:val="222222"/>
          <w:sz w:val="18"/>
          <w:szCs w:val="18"/>
          <w:lang w:val="es-CO" w:eastAsia="fr-FR"/>
        </w:rPr>
      </w:pPr>
      <w:r w:rsidRPr="00777B60">
        <w:rPr>
          <w:rFonts w:ascii="Calibri" w:hAnsi="Calibri" w:cs="Calibri"/>
          <w:color w:val="222222"/>
          <w:sz w:val="18"/>
          <w:szCs w:val="18"/>
          <w:lang w:val="es-CO" w:eastAsia="fr-FR"/>
        </w:rPr>
        <w:t>Providencia:</w:t>
      </w:r>
      <w:r w:rsidRPr="00777B60">
        <w:rPr>
          <w:rFonts w:ascii="Calibri" w:hAnsi="Calibri" w:cs="Calibri"/>
          <w:color w:val="222222"/>
          <w:sz w:val="18"/>
          <w:szCs w:val="18"/>
          <w:lang w:val="es-CO" w:eastAsia="fr-FR"/>
        </w:rPr>
        <w:tab/>
        <w:t>Sentencia  – 1ª instancia - 13 de julio de 2017</w:t>
      </w:r>
    </w:p>
    <w:p w:rsidR="00777B60" w:rsidRPr="00777B60" w:rsidRDefault="00777B60" w:rsidP="00777B60">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777B60">
        <w:rPr>
          <w:rFonts w:ascii="Calibri" w:eastAsia="Calibri" w:hAnsi="Calibri" w:cs="Calibri"/>
          <w:color w:val="222222"/>
          <w:sz w:val="18"/>
          <w:szCs w:val="18"/>
          <w:lang w:val="es-CO" w:eastAsia="fr-FR"/>
        </w:rPr>
        <w:t>Proceso:    </w:t>
      </w:r>
      <w:r w:rsidRPr="00777B60">
        <w:rPr>
          <w:rFonts w:ascii="Calibri" w:eastAsia="Calibri" w:hAnsi="Calibri" w:cs="Calibri"/>
          <w:color w:val="222222"/>
          <w:sz w:val="18"/>
          <w:szCs w:val="18"/>
          <w:lang w:val="es-CO" w:eastAsia="fr-FR"/>
        </w:rPr>
        <w:tab/>
      </w:r>
      <w:r w:rsidRPr="00777B60">
        <w:rPr>
          <w:rFonts w:ascii="Calibri" w:eastAsia="Calibri" w:hAnsi="Calibri" w:cs="Calibri"/>
          <w:color w:val="222222"/>
          <w:spacing w:val="-6"/>
          <w:sz w:val="18"/>
          <w:szCs w:val="18"/>
          <w:lang w:val="es-CO" w:eastAsia="fr-FR"/>
        </w:rPr>
        <w:t xml:space="preserve">Acción de Tutela – </w:t>
      </w:r>
      <w:r w:rsidR="0027396C">
        <w:rPr>
          <w:rFonts w:ascii="Calibri" w:eastAsia="Calibri" w:hAnsi="Calibri" w:cs="Calibri"/>
          <w:color w:val="222222"/>
          <w:spacing w:val="-6"/>
          <w:sz w:val="18"/>
          <w:szCs w:val="18"/>
          <w:lang w:val="es-CO" w:eastAsia="fr-FR"/>
        </w:rPr>
        <w:t>Declara hecho superado</w:t>
      </w:r>
    </w:p>
    <w:p w:rsidR="00777B60" w:rsidRPr="00777B60" w:rsidRDefault="00777B60" w:rsidP="00777B60">
      <w:pPr>
        <w:shd w:val="clear" w:color="auto" w:fill="FFFFFF"/>
        <w:tabs>
          <w:tab w:val="left" w:pos="1843"/>
          <w:tab w:val="left" w:pos="4755"/>
        </w:tabs>
        <w:ind w:left="1843" w:hanging="1843"/>
        <w:jc w:val="both"/>
        <w:rPr>
          <w:rFonts w:ascii="Calibri" w:eastAsia="Calibri" w:hAnsi="Calibri" w:cs="Calibri"/>
          <w:spacing w:val="-6"/>
          <w:sz w:val="18"/>
          <w:szCs w:val="18"/>
          <w:lang w:eastAsia="en-US"/>
        </w:rPr>
      </w:pPr>
      <w:r w:rsidRPr="00777B60">
        <w:rPr>
          <w:rFonts w:ascii="Calibri" w:eastAsia="Calibri" w:hAnsi="Calibri" w:cs="Calibri"/>
          <w:color w:val="222222"/>
          <w:sz w:val="18"/>
          <w:szCs w:val="18"/>
          <w:lang w:val="es-CO" w:eastAsia="fr-FR"/>
        </w:rPr>
        <w:t>Radicación Nro. :</w:t>
      </w:r>
      <w:r w:rsidRPr="00777B60">
        <w:rPr>
          <w:rFonts w:ascii="Calibri" w:eastAsia="Calibri" w:hAnsi="Calibri" w:cs="Calibri"/>
          <w:color w:val="222222"/>
          <w:sz w:val="18"/>
          <w:szCs w:val="18"/>
          <w:lang w:val="es-CO" w:eastAsia="fr-FR"/>
        </w:rPr>
        <w:tab/>
      </w:r>
      <w:r w:rsidRPr="00777B60">
        <w:rPr>
          <w:rFonts w:ascii="Calibri" w:eastAsia="Calibri" w:hAnsi="Calibri" w:cs="Calibri"/>
          <w:spacing w:val="-6"/>
          <w:sz w:val="18"/>
          <w:szCs w:val="18"/>
          <w:lang w:val="es-MX" w:eastAsia="en-US"/>
        </w:rPr>
        <w:t>6</w:t>
      </w:r>
      <w:r w:rsidRPr="00777B60">
        <w:rPr>
          <w:rFonts w:ascii="Calibri" w:eastAsia="Calibri" w:hAnsi="Calibri" w:cs="Calibri"/>
          <w:bCs/>
          <w:spacing w:val="-6"/>
          <w:sz w:val="18"/>
          <w:szCs w:val="18"/>
          <w:lang w:eastAsia="en-US"/>
        </w:rPr>
        <w:t>6001-22-18-000-2017-00007-00</w:t>
      </w:r>
    </w:p>
    <w:p w:rsidR="00777B60" w:rsidRPr="00777B60" w:rsidRDefault="00777B60" w:rsidP="00777B60">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777B60">
        <w:rPr>
          <w:rFonts w:ascii="Calibri" w:eastAsia="Calibri" w:hAnsi="Calibri" w:cs="Calibri"/>
          <w:bCs/>
          <w:iCs/>
          <w:color w:val="222222"/>
          <w:sz w:val="18"/>
          <w:szCs w:val="18"/>
          <w:lang w:eastAsia="fr-FR"/>
        </w:rPr>
        <w:t xml:space="preserve">Accionante: </w:t>
      </w:r>
      <w:r w:rsidRPr="00777B60">
        <w:rPr>
          <w:rFonts w:ascii="Calibri" w:eastAsia="Calibri" w:hAnsi="Calibri" w:cs="Calibri"/>
          <w:bCs/>
          <w:iCs/>
          <w:color w:val="222222"/>
          <w:sz w:val="18"/>
          <w:szCs w:val="18"/>
          <w:lang w:eastAsia="fr-FR"/>
        </w:rPr>
        <w:tab/>
      </w:r>
      <w:r w:rsidRPr="00777B60">
        <w:rPr>
          <w:rFonts w:ascii="Calibri" w:eastAsia="Calibri" w:hAnsi="Calibri" w:cs="Calibri"/>
          <w:bCs/>
          <w:iCs/>
          <w:color w:val="222222"/>
          <w:sz w:val="18"/>
          <w:szCs w:val="18"/>
          <w:lang w:val="es-ES_tradnl" w:eastAsia="fr-FR"/>
        </w:rPr>
        <w:t>MARÍA SOLEDAD RESTREPO DE GÓMEZ</w:t>
      </w:r>
    </w:p>
    <w:p w:rsidR="00777B60" w:rsidRPr="00777B60" w:rsidRDefault="00777B60" w:rsidP="00777B60">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777B60">
        <w:rPr>
          <w:rFonts w:ascii="Calibri" w:eastAsia="Calibri" w:hAnsi="Calibri" w:cs="Calibri"/>
          <w:color w:val="222222"/>
          <w:sz w:val="18"/>
          <w:szCs w:val="18"/>
          <w:lang w:val="es-CO" w:eastAsia="fr-FR"/>
        </w:rPr>
        <w:t>Accionado:</w:t>
      </w:r>
      <w:r w:rsidRPr="00777B60">
        <w:rPr>
          <w:rFonts w:ascii="Calibri" w:eastAsia="Calibri" w:hAnsi="Calibri" w:cs="Calibri"/>
          <w:color w:val="222222"/>
          <w:sz w:val="18"/>
          <w:szCs w:val="18"/>
          <w:lang w:val="es-CO" w:eastAsia="fr-FR"/>
        </w:rPr>
        <w:tab/>
      </w:r>
      <w:r w:rsidR="003D4EAC" w:rsidRPr="003D4EAC">
        <w:rPr>
          <w:rFonts w:ascii="Calibri" w:eastAsia="Calibri" w:hAnsi="Calibri" w:cs="Calibri"/>
          <w:bCs/>
          <w:iCs/>
          <w:color w:val="222222"/>
          <w:sz w:val="18"/>
          <w:szCs w:val="18"/>
          <w:lang w:val="es-MX" w:eastAsia="fr-FR"/>
        </w:rPr>
        <w:t>Juzgado Segundo Penal del Circuito para Adolescentes</w:t>
      </w:r>
      <w:bookmarkStart w:id="0" w:name="_GoBack"/>
      <w:bookmarkEnd w:id="0"/>
    </w:p>
    <w:p w:rsidR="00777B60" w:rsidRPr="00777B60" w:rsidRDefault="00777B60" w:rsidP="00777B60">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777B60">
        <w:rPr>
          <w:rFonts w:ascii="Calibri" w:eastAsia="Calibri" w:hAnsi="Calibri" w:cs="Calibri"/>
          <w:color w:val="222222"/>
          <w:sz w:val="18"/>
          <w:szCs w:val="18"/>
          <w:lang w:val="es-CO" w:eastAsia="fr-FR"/>
        </w:rPr>
        <w:t>Magistrado Ponente: </w:t>
      </w:r>
      <w:r w:rsidRPr="00777B60">
        <w:rPr>
          <w:rFonts w:ascii="Calibri" w:eastAsia="Calibri" w:hAnsi="Calibri" w:cs="Calibri"/>
          <w:color w:val="222222"/>
          <w:sz w:val="18"/>
          <w:szCs w:val="18"/>
          <w:lang w:val="es-CO" w:eastAsia="fr-FR"/>
        </w:rPr>
        <w:tab/>
      </w:r>
      <w:r w:rsidRPr="00777B60">
        <w:rPr>
          <w:rFonts w:ascii="Calibri" w:eastAsia="Calibri" w:hAnsi="Calibri" w:cs="Calibri"/>
          <w:bCs/>
          <w:iCs/>
          <w:color w:val="222222"/>
          <w:sz w:val="18"/>
          <w:szCs w:val="18"/>
          <w:lang w:eastAsia="fr-FR"/>
        </w:rPr>
        <w:t>MANUEL YARZAGARAY BANDERA</w:t>
      </w:r>
    </w:p>
    <w:p w:rsidR="00777B60" w:rsidRPr="00777B60" w:rsidRDefault="00777B60" w:rsidP="00777B60">
      <w:pPr>
        <w:shd w:val="clear" w:color="auto" w:fill="FFFFFF"/>
        <w:tabs>
          <w:tab w:val="left" w:pos="1843"/>
          <w:tab w:val="left" w:pos="4755"/>
        </w:tabs>
        <w:ind w:left="1843" w:hanging="1843"/>
        <w:jc w:val="both"/>
        <w:rPr>
          <w:rFonts w:eastAsia="Calibri"/>
          <w:sz w:val="16"/>
          <w:szCs w:val="16"/>
          <w:lang w:val="es-CO" w:eastAsia="fr-FR"/>
        </w:rPr>
      </w:pPr>
    </w:p>
    <w:p w:rsidR="00777B60" w:rsidRPr="00777B60" w:rsidRDefault="00777B60" w:rsidP="00777B60">
      <w:pPr>
        <w:tabs>
          <w:tab w:val="left" w:pos="1843"/>
          <w:tab w:val="left" w:pos="2432"/>
        </w:tabs>
        <w:spacing w:after="200"/>
        <w:jc w:val="both"/>
        <w:rPr>
          <w:rFonts w:ascii="Calibri" w:eastAsia="Calibri" w:hAnsi="Calibri" w:cs="Calibri"/>
          <w:bCs/>
          <w:iCs/>
          <w:color w:val="222222"/>
          <w:sz w:val="18"/>
          <w:szCs w:val="18"/>
          <w:lang w:eastAsia="fr-FR"/>
        </w:rPr>
      </w:pPr>
      <w:r w:rsidRPr="00777B60">
        <w:rPr>
          <w:rFonts w:ascii="Calibri" w:eastAsia="Calibri" w:hAnsi="Calibri" w:cs="Calibri"/>
          <w:b/>
          <w:bCs/>
          <w:iCs/>
          <w:color w:val="222222"/>
          <w:sz w:val="18"/>
          <w:szCs w:val="18"/>
          <w:lang w:val="es-CO" w:eastAsia="fr-FR"/>
        </w:rPr>
        <w:t xml:space="preserve">Temas: </w:t>
      </w:r>
      <w:r w:rsidRPr="00777B60">
        <w:rPr>
          <w:rFonts w:ascii="Calibri" w:eastAsia="Calibri" w:hAnsi="Calibri" w:cs="Calibri"/>
          <w:b/>
          <w:bCs/>
          <w:iCs/>
          <w:color w:val="222222"/>
          <w:sz w:val="18"/>
          <w:szCs w:val="18"/>
          <w:lang w:val="es-CO" w:eastAsia="fr-FR"/>
        </w:rPr>
        <w:tab/>
        <w:t>CARENCIA ACTUAL DE OBJETO POR HECHO SUPERADO</w:t>
      </w:r>
      <w:r w:rsidRPr="00777B60">
        <w:rPr>
          <w:rFonts w:ascii="Calibri" w:eastAsia="Calibri" w:hAnsi="Calibri" w:cs="Calibri"/>
          <w:b/>
          <w:bCs/>
          <w:iCs/>
          <w:color w:val="222222"/>
          <w:sz w:val="18"/>
          <w:szCs w:val="18"/>
          <w:lang w:eastAsia="fr-FR"/>
        </w:rPr>
        <w:t>.</w:t>
      </w:r>
      <w:r w:rsidRPr="00777B60">
        <w:rPr>
          <w:rFonts w:ascii="Calibri" w:eastAsia="Calibri" w:hAnsi="Calibri" w:cs="Calibri"/>
          <w:bCs/>
          <w:iCs/>
          <w:color w:val="222222"/>
          <w:sz w:val="18"/>
          <w:szCs w:val="18"/>
          <w:lang w:val="es-CO" w:eastAsia="fr-FR"/>
        </w:rPr>
        <w:t xml:space="preserve"> [L]</w:t>
      </w:r>
      <w:r w:rsidRPr="00777B60">
        <w:rPr>
          <w:rFonts w:ascii="Calibri" w:eastAsia="Calibri" w:hAnsi="Calibri" w:cs="Calibri"/>
          <w:bCs/>
          <w:iCs/>
          <w:color w:val="222222"/>
          <w:sz w:val="18"/>
          <w:szCs w:val="18"/>
          <w:lang w:eastAsia="fr-FR"/>
        </w:rPr>
        <w:t xml:space="preserve">a pretensión de la accionante </w:t>
      </w:r>
      <w:r w:rsidRPr="00777B60">
        <w:rPr>
          <w:rFonts w:ascii="Calibri" w:eastAsia="Calibri" w:hAnsi="Calibri" w:cs="Calibri"/>
          <w:bCs/>
          <w:iCs/>
          <w:color w:val="222222"/>
          <w:sz w:val="18"/>
          <w:szCs w:val="18"/>
          <w:lang w:val="es-ES_tradnl" w:eastAsia="fr-FR"/>
        </w:rPr>
        <w:t>se ha visto satisfecha y por ende es deber de este Juez Colegiado indicar que en el presente asunto es clara la carencia actual de objeto, argumento suficiente para declarar la existencia de un hecho superado, tal como lo ha señalado la Corte Constitucional en situaciones como la ahora presentada, cuando antes de adoptarse la decisión en sede constitucional, se restablece el derecho fundamental conculcado.</w:t>
      </w:r>
      <w:r w:rsidRPr="00777B60">
        <w:rPr>
          <w:rFonts w:ascii="Calibri" w:eastAsia="Calibri" w:hAnsi="Calibri" w:cs="Calibri"/>
          <w:bCs/>
          <w:iCs/>
          <w:color w:val="222222"/>
          <w:sz w:val="18"/>
          <w:szCs w:val="18"/>
          <w:lang w:eastAsia="fr-FR"/>
        </w:rPr>
        <w:t xml:space="preserve"> </w:t>
      </w:r>
    </w:p>
    <w:p w:rsidR="00777B60" w:rsidRDefault="00777B60" w:rsidP="002552EA">
      <w:pPr>
        <w:spacing w:line="360" w:lineRule="auto"/>
        <w:jc w:val="center"/>
        <w:rPr>
          <w:rFonts w:ascii="Verdana" w:hAnsi="Verdana"/>
          <w:b/>
          <w:sz w:val="26"/>
          <w:szCs w:val="26"/>
          <w:lang w:eastAsia="en-US"/>
        </w:rPr>
      </w:pPr>
    </w:p>
    <w:p w:rsidR="000F0FD0" w:rsidRDefault="000F0FD0" w:rsidP="002552EA">
      <w:pPr>
        <w:spacing w:line="360" w:lineRule="auto"/>
        <w:jc w:val="center"/>
        <w:rPr>
          <w:rFonts w:ascii="Verdana" w:hAnsi="Verdana"/>
          <w:b/>
          <w:sz w:val="26"/>
          <w:szCs w:val="26"/>
          <w:lang w:eastAsia="en-US"/>
        </w:rPr>
      </w:pPr>
      <w:r>
        <w:rPr>
          <w:rFonts w:ascii="Verdana" w:hAnsi="Verdana"/>
          <w:b/>
          <w:sz w:val="26"/>
          <w:szCs w:val="26"/>
          <w:lang w:eastAsia="en-US"/>
        </w:rPr>
        <w:t>REPÚBLICA DE COLOMBIA</w:t>
      </w:r>
    </w:p>
    <w:p w:rsidR="000F0FD0" w:rsidRDefault="000F0FD0" w:rsidP="002552EA">
      <w:pPr>
        <w:spacing w:line="360" w:lineRule="auto"/>
        <w:jc w:val="center"/>
        <w:rPr>
          <w:rFonts w:ascii="Verdana" w:hAnsi="Verdana"/>
          <w:b/>
          <w:sz w:val="26"/>
          <w:szCs w:val="26"/>
          <w:lang w:eastAsia="en-US"/>
        </w:rPr>
      </w:pPr>
      <w:r>
        <w:rPr>
          <w:rFonts w:ascii="Verdana" w:hAnsi="Verdana"/>
          <w:b/>
          <w:sz w:val="26"/>
          <w:szCs w:val="26"/>
          <w:lang w:eastAsia="en-US"/>
        </w:rPr>
        <w:t>RAMA JUDICIAL DEL PODER PÚBLICO</w:t>
      </w:r>
    </w:p>
    <w:p w:rsidR="000F0FD0" w:rsidRDefault="000F0FD0" w:rsidP="002552EA">
      <w:pPr>
        <w:spacing w:line="360" w:lineRule="auto"/>
        <w:jc w:val="center"/>
        <w:rPr>
          <w:rFonts w:ascii="Verdana" w:hAnsi="Verdana"/>
          <w:b/>
          <w:sz w:val="26"/>
          <w:szCs w:val="26"/>
          <w:lang w:eastAsia="en-US"/>
        </w:rPr>
      </w:pPr>
      <w:r>
        <w:rPr>
          <w:rFonts w:ascii="Verdana" w:hAnsi="Verdana"/>
          <w:b/>
          <w:noProof/>
          <w:sz w:val="26"/>
          <w:szCs w:val="26"/>
        </w:rPr>
        <w:drawing>
          <wp:inline distT="0" distB="0" distL="0" distR="0" wp14:anchorId="682E49C3" wp14:editId="52D0BA25">
            <wp:extent cx="567640" cy="567640"/>
            <wp:effectExtent l="0" t="0" r="4445" b="4445"/>
            <wp:docPr id="3"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731" cy="571731"/>
                    </a:xfrm>
                    <a:prstGeom prst="rect">
                      <a:avLst/>
                    </a:prstGeom>
                    <a:noFill/>
                    <a:ln>
                      <a:noFill/>
                    </a:ln>
                  </pic:spPr>
                </pic:pic>
              </a:graphicData>
            </a:graphic>
          </wp:inline>
        </w:drawing>
      </w:r>
    </w:p>
    <w:p w:rsidR="00F36928" w:rsidRDefault="00F36928" w:rsidP="002552EA">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jc w:val="center"/>
        <w:rPr>
          <w:rFonts w:ascii="Verdana" w:hAnsi="Verdana" w:cs="Arial"/>
          <w:i w:val="0"/>
          <w:sz w:val="26"/>
          <w:szCs w:val="26"/>
        </w:rPr>
      </w:pPr>
      <w:r w:rsidRPr="00CC3130">
        <w:rPr>
          <w:rFonts w:ascii="Verdana" w:hAnsi="Verdana" w:cs="Arial"/>
          <w:bCs w:val="0"/>
          <w:i w:val="0"/>
          <w:sz w:val="26"/>
          <w:szCs w:val="26"/>
        </w:rPr>
        <w:t xml:space="preserve">TRIBUNAL SUPERIOR DEL </w:t>
      </w:r>
      <w:r w:rsidRPr="00CC3130">
        <w:rPr>
          <w:rFonts w:ascii="Verdana" w:hAnsi="Verdana" w:cs="Arial"/>
          <w:i w:val="0"/>
          <w:sz w:val="26"/>
          <w:szCs w:val="26"/>
        </w:rPr>
        <w:t>DISTRITO JUDICIAL DE PEREIRA</w:t>
      </w:r>
    </w:p>
    <w:p w:rsidR="00F36928" w:rsidRDefault="00F36928" w:rsidP="002552EA">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jc w:val="center"/>
        <w:rPr>
          <w:rFonts w:ascii="Verdana" w:hAnsi="Verdana" w:cs="Arial"/>
          <w:i w:val="0"/>
          <w:sz w:val="26"/>
          <w:szCs w:val="26"/>
        </w:rPr>
      </w:pPr>
      <w:r w:rsidRPr="00E26F8A">
        <w:rPr>
          <w:rFonts w:ascii="Verdana" w:hAnsi="Verdana" w:cs="Arial"/>
          <w:i w:val="0"/>
          <w:sz w:val="26"/>
          <w:szCs w:val="26"/>
        </w:rPr>
        <w:t xml:space="preserve">SALA SÉPTIMA DE DECISIÓN DE ASUNTOS PENALES </w:t>
      </w:r>
    </w:p>
    <w:p w:rsidR="00F36928" w:rsidRPr="00CC3130" w:rsidRDefault="00F36928" w:rsidP="002552EA">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jc w:val="center"/>
        <w:rPr>
          <w:rFonts w:ascii="Verdana" w:hAnsi="Verdana" w:cs="Arial"/>
          <w:i w:val="0"/>
          <w:sz w:val="26"/>
          <w:szCs w:val="26"/>
        </w:rPr>
      </w:pPr>
      <w:r w:rsidRPr="00E26F8A">
        <w:rPr>
          <w:rFonts w:ascii="Verdana" w:hAnsi="Verdana" w:cs="Arial"/>
          <w:i w:val="0"/>
          <w:sz w:val="26"/>
          <w:szCs w:val="26"/>
        </w:rPr>
        <w:t>PARA ADOLESCENTES</w:t>
      </w:r>
    </w:p>
    <w:p w:rsidR="000F0FD0" w:rsidRPr="002552EA" w:rsidRDefault="000F0FD0" w:rsidP="00D07D8B">
      <w:pPr>
        <w:spacing w:line="276" w:lineRule="auto"/>
        <w:jc w:val="center"/>
        <w:rPr>
          <w:rFonts w:ascii="Verdana" w:hAnsi="Verdana"/>
          <w:b/>
          <w:sz w:val="28"/>
          <w:szCs w:val="26"/>
          <w:lang w:eastAsia="en-US"/>
        </w:rPr>
      </w:pPr>
    </w:p>
    <w:p w:rsidR="000F0FD0" w:rsidRDefault="000F0FD0" w:rsidP="000F0FD0">
      <w:pPr>
        <w:spacing w:line="276" w:lineRule="auto"/>
        <w:jc w:val="center"/>
        <w:rPr>
          <w:rFonts w:ascii="Verdana" w:hAnsi="Verdana"/>
          <w:b/>
          <w:sz w:val="26"/>
          <w:szCs w:val="26"/>
          <w:lang w:eastAsia="en-US"/>
        </w:rPr>
      </w:pPr>
      <w:r>
        <w:rPr>
          <w:rFonts w:ascii="Verdana" w:hAnsi="Verdana"/>
          <w:b/>
          <w:sz w:val="26"/>
          <w:szCs w:val="26"/>
          <w:lang w:eastAsia="en-US"/>
        </w:rPr>
        <w:t>M.P. MANUEL YARZAGARAY BANDERA</w:t>
      </w:r>
    </w:p>
    <w:p w:rsidR="000F0FD0" w:rsidRPr="002552EA" w:rsidRDefault="000F0FD0" w:rsidP="000F0FD0">
      <w:pPr>
        <w:spacing w:line="480" w:lineRule="auto"/>
        <w:jc w:val="center"/>
        <w:rPr>
          <w:rFonts w:ascii="Verdana" w:hAnsi="Verdana"/>
          <w:b/>
          <w:bCs/>
          <w:sz w:val="26"/>
          <w:szCs w:val="26"/>
          <w:lang w:eastAsia="en-US"/>
        </w:rPr>
      </w:pPr>
    </w:p>
    <w:p w:rsidR="000F0FD0" w:rsidRDefault="000F0FD0" w:rsidP="000F0FD0">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SENTENCIA DE TUTELA DE PRIMERA INSTANCIA</w:t>
      </w:r>
    </w:p>
    <w:p w:rsidR="000F0FD0" w:rsidRPr="002552EA" w:rsidRDefault="000F0FD0" w:rsidP="000F0FD0">
      <w:pPr>
        <w:spacing w:line="360" w:lineRule="auto"/>
        <w:jc w:val="center"/>
        <w:rPr>
          <w:rFonts w:ascii="Verdana" w:hAnsi="Verdana"/>
          <w:spacing w:val="-3"/>
          <w:sz w:val="28"/>
          <w:szCs w:val="26"/>
          <w:lang w:eastAsia="en-US"/>
        </w:rPr>
      </w:pPr>
    </w:p>
    <w:p w:rsidR="000F0FD0" w:rsidRDefault="000F0FD0" w:rsidP="000F0FD0">
      <w:pPr>
        <w:spacing w:line="276" w:lineRule="auto"/>
        <w:jc w:val="center"/>
        <w:rPr>
          <w:rFonts w:ascii="Verdana" w:hAnsi="Verdana" w:cs="Arial"/>
          <w:b/>
          <w:bCs/>
          <w:sz w:val="26"/>
          <w:szCs w:val="26"/>
          <w:lang w:eastAsia="en-US"/>
        </w:rPr>
      </w:pPr>
      <w:r>
        <w:rPr>
          <w:rFonts w:ascii="Verdana" w:hAnsi="Verdana" w:cs="Arial"/>
          <w:spacing w:val="-3"/>
          <w:sz w:val="26"/>
          <w:szCs w:val="26"/>
          <w:lang w:eastAsia="en-US"/>
        </w:rPr>
        <w:t>Aprobado por Acta No.</w:t>
      </w:r>
      <w:r w:rsidR="00912897">
        <w:rPr>
          <w:rFonts w:ascii="Verdana" w:hAnsi="Verdana" w:cs="Arial"/>
          <w:spacing w:val="-3"/>
          <w:sz w:val="26"/>
          <w:szCs w:val="26"/>
          <w:lang w:eastAsia="en-US"/>
        </w:rPr>
        <w:t xml:space="preserve"> 615 </w:t>
      </w:r>
      <w:r w:rsidR="00F36928">
        <w:rPr>
          <w:rFonts w:ascii="Verdana" w:hAnsi="Verdana" w:cs="Arial"/>
          <w:spacing w:val="-3"/>
          <w:sz w:val="26"/>
          <w:szCs w:val="26"/>
          <w:lang w:eastAsia="en-US"/>
        </w:rPr>
        <w:t>del 13 de jul</w:t>
      </w:r>
      <w:r>
        <w:rPr>
          <w:rFonts w:ascii="Verdana" w:hAnsi="Verdana" w:cs="Arial"/>
          <w:spacing w:val="-3"/>
          <w:sz w:val="26"/>
          <w:szCs w:val="26"/>
          <w:lang w:eastAsia="en-US"/>
        </w:rPr>
        <w:t>io de 2017. H:</w:t>
      </w:r>
      <w:r w:rsidR="00912897">
        <w:rPr>
          <w:rFonts w:ascii="Verdana" w:hAnsi="Verdana" w:cs="Arial"/>
          <w:spacing w:val="-3"/>
          <w:sz w:val="26"/>
          <w:szCs w:val="26"/>
          <w:lang w:eastAsia="en-US"/>
        </w:rPr>
        <w:t xml:space="preserve"> 4:00</w:t>
      </w:r>
      <w:r w:rsidR="005E3E50">
        <w:rPr>
          <w:rFonts w:ascii="Verdana" w:hAnsi="Verdana" w:cs="Arial"/>
          <w:spacing w:val="-3"/>
          <w:sz w:val="26"/>
          <w:szCs w:val="26"/>
          <w:lang w:eastAsia="en-US"/>
        </w:rPr>
        <w:t xml:space="preserve"> </w:t>
      </w:r>
      <w:r w:rsidR="00B61546">
        <w:rPr>
          <w:rFonts w:ascii="Verdana" w:hAnsi="Verdana" w:cs="Arial"/>
          <w:spacing w:val="-3"/>
          <w:sz w:val="26"/>
          <w:szCs w:val="26"/>
          <w:lang w:eastAsia="en-US"/>
        </w:rPr>
        <w:t>p</w:t>
      </w:r>
      <w:r>
        <w:rPr>
          <w:rFonts w:ascii="Verdana" w:hAnsi="Verdana" w:cs="Arial"/>
          <w:spacing w:val="-3"/>
          <w:sz w:val="26"/>
          <w:szCs w:val="26"/>
          <w:lang w:eastAsia="en-US"/>
        </w:rPr>
        <w:t xml:space="preserve">.m.   </w:t>
      </w:r>
      <w:r>
        <w:rPr>
          <w:rFonts w:ascii="Verdana" w:hAnsi="Verdana" w:cs="Arial"/>
          <w:b/>
          <w:bCs/>
          <w:sz w:val="26"/>
          <w:szCs w:val="26"/>
          <w:lang w:eastAsia="en-US"/>
        </w:rPr>
        <w:t xml:space="preserve"> </w:t>
      </w:r>
    </w:p>
    <w:p w:rsidR="000F0FD0" w:rsidRDefault="000F0FD0" w:rsidP="000F0FD0">
      <w:pPr>
        <w:spacing w:line="276" w:lineRule="auto"/>
        <w:jc w:val="center"/>
        <w:rPr>
          <w:rFonts w:ascii="Verdana" w:hAnsi="Verdana" w:cs="Arial"/>
          <w:b/>
          <w:bCs/>
          <w:szCs w:val="26"/>
          <w:lang w:eastAsia="en-US"/>
        </w:rPr>
      </w:pPr>
    </w:p>
    <w:tbl>
      <w:tblPr>
        <w:tblpPr w:leftFromText="141" w:rightFromText="141" w:vertAnchor="text" w:horzAnchor="margin" w:tblpXSpec="center" w:tblpY="2"/>
        <w:tblW w:w="722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13"/>
        <w:gridCol w:w="5812"/>
      </w:tblGrid>
      <w:tr w:rsidR="00777B60" w:rsidTr="00777B60">
        <w:trPr>
          <w:trHeight w:val="71"/>
        </w:trPr>
        <w:tc>
          <w:tcPr>
            <w:tcW w:w="1413" w:type="dxa"/>
            <w:tcBorders>
              <w:top w:val="single" w:sz="4" w:space="0" w:color="auto"/>
              <w:left w:val="single" w:sz="4" w:space="0" w:color="auto"/>
              <w:bottom w:val="nil"/>
              <w:right w:val="nil"/>
            </w:tcBorders>
            <w:hideMark/>
          </w:tcPr>
          <w:p w:rsidR="00777B60" w:rsidRPr="00D07D8B" w:rsidRDefault="00777B60" w:rsidP="00777B60">
            <w:pPr>
              <w:widowControl w:val="0"/>
              <w:autoSpaceDE w:val="0"/>
              <w:autoSpaceDN w:val="0"/>
              <w:adjustRightInd w:val="0"/>
              <w:spacing w:line="276" w:lineRule="auto"/>
              <w:ind w:left="142" w:right="-51" w:hanging="142"/>
              <w:jc w:val="both"/>
              <w:rPr>
                <w:rFonts w:ascii="Corbel" w:hAnsi="Corbel" w:cs="Arial"/>
                <w:b/>
                <w:bCs/>
              </w:rPr>
            </w:pPr>
            <w:r w:rsidRPr="00D07D8B">
              <w:rPr>
                <w:rFonts w:ascii="Corbel" w:hAnsi="Corbel" w:cs="Arial"/>
                <w:b/>
                <w:bCs/>
              </w:rPr>
              <w:t>Radicación:</w:t>
            </w:r>
          </w:p>
        </w:tc>
        <w:tc>
          <w:tcPr>
            <w:tcW w:w="5812" w:type="dxa"/>
            <w:tcBorders>
              <w:top w:val="single" w:sz="4" w:space="0" w:color="auto"/>
              <w:left w:val="nil"/>
              <w:bottom w:val="nil"/>
              <w:right w:val="single" w:sz="4" w:space="0" w:color="auto"/>
            </w:tcBorders>
            <w:hideMark/>
          </w:tcPr>
          <w:p w:rsidR="00777B60" w:rsidRPr="00D07D8B" w:rsidRDefault="00777B60" w:rsidP="00777B60">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66001-22-18</w:t>
            </w:r>
            <w:r w:rsidRPr="00D07D8B">
              <w:rPr>
                <w:rFonts w:ascii="Corbel" w:hAnsi="Corbel" w:cs="Arial"/>
                <w:bCs/>
              </w:rPr>
              <w:t>-000-2017-00</w:t>
            </w:r>
            <w:r>
              <w:rPr>
                <w:rFonts w:ascii="Corbel" w:hAnsi="Corbel" w:cs="Arial"/>
                <w:bCs/>
              </w:rPr>
              <w:t>007</w:t>
            </w:r>
            <w:r w:rsidRPr="00D07D8B">
              <w:rPr>
                <w:rFonts w:ascii="Corbel" w:hAnsi="Corbel" w:cs="Arial"/>
                <w:bCs/>
              </w:rPr>
              <w:t>-00</w:t>
            </w:r>
          </w:p>
        </w:tc>
      </w:tr>
      <w:tr w:rsidR="00777B60" w:rsidTr="00777B60">
        <w:trPr>
          <w:trHeight w:val="275"/>
        </w:trPr>
        <w:tc>
          <w:tcPr>
            <w:tcW w:w="1413" w:type="dxa"/>
            <w:tcBorders>
              <w:top w:val="nil"/>
              <w:left w:val="single" w:sz="4" w:space="0" w:color="auto"/>
              <w:bottom w:val="nil"/>
              <w:right w:val="nil"/>
            </w:tcBorders>
            <w:hideMark/>
          </w:tcPr>
          <w:p w:rsidR="00777B60" w:rsidRPr="00D07D8B" w:rsidRDefault="00777B60" w:rsidP="00777B60">
            <w:pPr>
              <w:widowControl w:val="0"/>
              <w:autoSpaceDE w:val="0"/>
              <w:autoSpaceDN w:val="0"/>
              <w:adjustRightInd w:val="0"/>
              <w:spacing w:line="276" w:lineRule="auto"/>
              <w:ind w:left="142" w:right="-51" w:hanging="142"/>
              <w:jc w:val="both"/>
              <w:rPr>
                <w:rFonts w:ascii="Corbel" w:hAnsi="Corbel" w:cs="Arial"/>
                <w:b/>
                <w:bCs/>
              </w:rPr>
            </w:pPr>
            <w:r w:rsidRPr="00D07D8B">
              <w:rPr>
                <w:rFonts w:ascii="Corbel" w:hAnsi="Corbel" w:cs="Arial"/>
                <w:b/>
                <w:bCs/>
              </w:rPr>
              <w:t xml:space="preserve">Accionante:   </w:t>
            </w:r>
          </w:p>
        </w:tc>
        <w:tc>
          <w:tcPr>
            <w:tcW w:w="5812" w:type="dxa"/>
            <w:tcBorders>
              <w:top w:val="nil"/>
              <w:left w:val="nil"/>
              <w:bottom w:val="nil"/>
              <w:right w:val="single" w:sz="4" w:space="0" w:color="auto"/>
            </w:tcBorders>
            <w:hideMark/>
          </w:tcPr>
          <w:p w:rsidR="00777B60" w:rsidRPr="00D07D8B" w:rsidRDefault="00777B60" w:rsidP="00777B60">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 xml:space="preserve">María Soledad Restrepo de Gómez </w:t>
            </w:r>
            <w:r w:rsidRPr="00D07D8B">
              <w:rPr>
                <w:rFonts w:ascii="Corbel" w:hAnsi="Corbel" w:cs="Arial"/>
                <w:bCs/>
              </w:rPr>
              <w:t xml:space="preserve">  </w:t>
            </w:r>
          </w:p>
        </w:tc>
      </w:tr>
      <w:tr w:rsidR="00777B60" w:rsidTr="00777B60">
        <w:trPr>
          <w:trHeight w:val="280"/>
        </w:trPr>
        <w:tc>
          <w:tcPr>
            <w:tcW w:w="1413" w:type="dxa"/>
            <w:tcBorders>
              <w:top w:val="nil"/>
              <w:left w:val="single" w:sz="4" w:space="0" w:color="auto"/>
              <w:bottom w:val="nil"/>
              <w:right w:val="nil"/>
            </w:tcBorders>
            <w:hideMark/>
          </w:tcPr>
          <w:p w:rsidR="00777B60" w:rsidRPr="00D07D8B" w:rsidRDefault="00777B60" w:rsidP="00777B60">
            <w:pPr>
              <w:widowControl w:val="0"/>
              <w:autoSpaceDE w:val="0"/>
              <w:autoSpaceDN w:val="0"/>
              <w:adjustRightInd w:val="0"/>
              <w:spacing w:line="276" w:lineRule="auto"/>
              <w:ind w:left="142" w:right="-51" w:hanging="142"/>
              <w:jc w:val="both"/>
              <w:rPr>
                <w:rFonts w:ascii="Corbel" w:hAnsi="Corbel" w:cs="Arial"/>
                <w:b/>
                <w:bCs/>
              </w:rPr>
            </w:pPr>
            <w:r w:rsidRPr="00D07D8B">
              <w:rPr>
                <w:rFonts w:ascii="Corbel" w:hAnsi="Corbel" w:cs="Arial"/>
                <w:b/>
                <w:bCs/>
              </w:rPr>
              <w:t>Accionado:</w:t>
            </w:r>
          </w:p>
        </w:tc>
        <w:tc>
          <w:tcPr>
            <w:tcW w:w="5812" w:type="dxa"/>
            <w:tcBorders>
              <w:top w:val="nil"/>
              <w:left w:val="nil"/>
              <w:bottom w:val="nil"/>
              <w:right w:val="single" w:sz="4" w:space="0" w:color="auto"/>
            </w:tcBorders>
            <w:hideMark/>
          </w:tcPr>
          <w:p w:rsidR="00777B60" w:rsidRPr="00D07D8B" w:rsidRDefault="00777B60" w:rsidP="00777B60">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Juzgado</w:t>
            </w:r>
            <w:r w:rsidRPr="00D07D8B">
              <w:rPr>
                <w:rFonts w:ascii="Corbel" w:hAnsi="Corbel" w:cs="Arial"/>
                <w:bCs/>
              </w:rPr>
              <w:t xml:space="preserve"> Segundo </w:t>
            </w:r>
            <w:r>
              <w:rPr>
                <w:rFonts w:ascii="Corbel" w:hAnsi="Corbel" w:cs="Arial"/>
                <w:bCs/>
              </w:rPr>
              <w:t xml:space="preserve">Penal del Circuito para Adolescentes </w:t>
            </w:r>
          </w:p>
        </w:tc>
      </w:tr>
      <w:tr w:rsidR="00777B60" w:rsidTr="00777B60">
        <w:trPr>
          <w:trHeight w:val="257"/>
        </w:trPr>
        <w:tc>
          <w:tcPr>
            <w:tcW w:w="1413" w:type="dxa"/>
            <w:tcBorders>
              <w:top w:val="nil"/>
              <w:left w:val="single" w:sz="4" w:space="0" w:color="auto"/>
              <w:bottom w:val="single" w:sz="4" w:space="0" w:color="auto"/>
              <w:right w:val="nil"/>
            </w:tcBorders>
            <w:hideMark/>
          </w:tcPr>
          <w:p w:rsidR="00777B60" w:rsidRPr="00D07D8B" w:rsidRDefault="00777B60" w:rsidP="00777B60">
            <w:pPr>
              <w:widowControl w:val="0"/>
              <w:autoSpaceDE w:val="0"/>
              <w:autoSpaceDN w:val="0"/>
              <w:adjustRightInd w:val="0"/>
              <w:spacing w:line="276" w:lineRule="auto"/>
              <w:ind w:left="142" w:right="-51" w:hanging="142"/>
              <w:jc w:val="both"/>
              <w:rPr>
                <w:rFonts w:ascii="Corbel" w:hAnsi="Corbel" w:cs="Arial"/>
                <w:b/>
                <w:bCs/>
              </w:rPr>
            </w:pPr>
            <w:r w:rsidRPr="00D07D8B">
              <w:rPr>
                <w:rFonts w:ascii="Corbel" w:hAnsi="Corbel" w:cs="Arial"/>
                <w:b/>
                <w:bCs/>
              </w:rPr>
              <w:t xml:space="preserve">Decisión: </w:t>
            </w:r>
          </w:p>
        </w:tc>
        <w:tc>
          <w:tcPr>
            <w:tcW w:w="5812" w:type="dxa"/>
            <w:tcBorders>
              <w:top w:val="nil"/>
              <w:left w:val="nil"/>
              <w:bottom w:val="single" w:sz="4" w:space="0" w:color="auto"/>
              <w:right w:val="single" w:sz="4" w:space="0" w:color="auto"/>
            </w:tcBorders>
            <w:hideMark/>
          </w:tcPr>
          <w:p w:rsidR="00777B60" w:rsidRPr="00D07D8B" w:rsidRDefault="00777B60" w:rsidP="00777B60">
            <w:pPr>
              <w:widowControl w:val="0"/>
              <w:autoSpaceDE w:val="0"/>
              <w:autoSpaceDN w:val="0"/>
              <w:adjustRightInd w:val="0"/>
              <w:spacing w:line="276" w:lineRule="auto"/>
              <w:ind w:left="142" w:right="-51" w:hanging="142"/>
              <w:jc w:val="both"/>
              <w:rPr>
                <w:rFonts w:ascii="Corbel" w:hAnsi="Corbel" w:cs="Arial"/>
                <w:bCs/>
              </w:rPr>
            </w:pPr>
            <w:r>
              <w:rPr>
                <w:rFonts w:ascii="Corbel" w:hAnsi="Corbel" w:cs="Arial"/>
                <w:bCs/>
              </w:rPr>
              <w:t xml:space="preserve">Declara hecho superado </w:t>
            </w:r>
          </w:p>
        </w:tc>
      </w:tr>
    </w:tbl>
    <w:p w:rsidR="000F0FD0" w:rsidRDefault="000F0FD0" w:rsidP="000F0FD0">
      <w:pPr>
        <w:widowControl w:val="0"/>
        <w:autoSpaceDE w:val="0"/>
        <w:autoSpaceDN w:val="0"/>
        <w:adjustRightInd w:val="0"/>
        <w:spacing w:line="280" w:lineRule="auto"/>
        <w:rPr>
          <w:rFonts w:ascii="Verdana" w:hAnsi="Verdana" w:cs="Arial"/>
          <w:b/>
          <w:sz w:val="26"/>
          <w:szCs w:val="26"/>
        </w:rPr>
      </w:pPr>
    </w:p>
    <w:p w:rsidR="000F0FD0" w:rsidRDefault="000F0FD0" w:rsidP="000F0FD0">
      <w:pPr>
        <w:widowControl w:val="0"/>
        <w:autoSpaceDE w:val="0"/>
        <w:autoSpaceDN w:val="0"/>
        <w:adjustRightInd w:val="0"/>
        <w:spacing w:line="280" w:lineRule="auto"/>
        <w:rPr>
          <w:rFonts w:ascii="Verdana" w:hAnsi="Verdana" w:cs="Arial"/>
          <w:b/>
          <w:sz w:val="26"/>
          <w:szCs w:val="26"/>
        </w:rPr>
      </w:pPr>
    </w:p>
    <w:p w:rsidR="000F0FD0" w:rsidRDefault="000F0FD0" w:rsidP="000F0FD0">
      <w:pPr>
        <w:widowControl w:val="0"/>
        <w:autoSpaceDE w:val="0"/>
        <w:autoSpaceDN w:val="0"/>
        <w:adjustRightInd w:val="0"/>
        <w:jc w:val="center"/>
        <w:rPr>
          <w:rFonts w:ascii="Verdana" w:hAnsi="Verdana" w:cs="Arial"/>
          <w:b/>
          <w:sz w:val="26"/>
          <w:szCs w:val="26"/>
        </w:rPr>
      </w:pPr>
    </w:p>
    <w:p w:rsidR="000F0FD0" w:rsidRDefault="000F0FD0" w:rsidP="000F0FD0">
      <w:pPr>
        <w:widowControl w:val="0"/>
        <w:autoSpaceDE w:val="0"/>
        <w:autoSpaceDN w:val="0"/>
        <w:adjustRightInd w:val="0"/>
        <w:jc w:val="center"/>
        <w:rPr>
          <w:rFonts w:ascii="Verdana" w:hAnsi="Verdana" w:cs="Arial"/>
          <w:b/>
          <w:sz w:val="26"/>
          <w:szCs w:val="26"/>
        </w:rPr>
      </w:pPr>
    </w:p>
    <w:p w:rsidR="000F0FD0" w:rsidRPr="00636D56" w:rsidRDefault="000F0FD0" w:rsidP="000F0FD0">
      <w:pPr>
        <w:widowControl w:val="0"/>
        <w:tabs>
          <w:tab w:val="center" w:pos="4644"/>
          <w:tab w:val="left" w:pos="6780"/>
        </w:tabs>
        <w:autoSpaceDE w:val="0"/>
        <w:autoSpaceDN w:val="0"/>
        <w:adjustRightInd w:val="0"/>
        <w:rPr>
          <w:rFonts w:ascii="Verdana" w:hAnsi="Verdana" w:cs="Arial"/>
          <w:b/>
          <w:sz w:val="20"/>
        </w:rPr>
      </w:pPr>
    </w:p>
    <w:p w:rsidR="00E13AF6" w:rsidRPr="00EF56DF" w:rsidRDefault="00E13AF6" w:rsidP="00777B60">
      <w:pPr>
        <w:widowControl w:val="0"/>
        <w:tabs>
          <w:tab w:val="center" w:pos="4644"/>
          <w:tab w:val="left" w:pos="6780"/>
        </w:tabs>
        <w:autoSpaceDE w:val="0"/>
        <w:autoSpaceDN w:val="0"/>
        <w:adjustRightInd w:val="0"/>
        <w:spacing w:line="480" w:lineRule="auto"/>
        <w:jc w:val="center"/>
        <w:rPr>
          <w:rFonts w:ascii="Verdana" w:hAnsi="Verdana" w:cs="Verdana"/>
          <w:i/>
          <w:iCs/>
          <w:sz w:val="26"/>
          <w:szCs w:val="26"/>
        </w:rPr>
      </w:pPr>
      <w:r w:rsidRPr="00EF56DF">
        <w:rPr>
          <w:rFonts w:ascii="Verdana" w:hAnsi="Verdana" w:cs="Verdana"/>
          <w:b/>
          <w:bCs/>
          <w:sz w:val="26"/>
          <w:szCs w:val="26"/>
        </w:rPr>
        <w:t>ASUNTO</w:t>
      </w:r>
      <w:r w:rsidR="00C01760">
        <w:rPr>
          <w:rFonts w:ascii="Verdana" w:hAnsi="Verdana" w:cs="Verdana"/>
          <w:b/>
          <w:bCs/>
          <w:sz w:val="26"/>
          <w:szCs w:val="26"/>
        </w:rPr>
        <w:t>:</w:t>
      </w:r>
    </w:p>
    <w:p w:rsidR="005E3E50" w:rsidRPr="0075656B" w:rsidRDefault="005E3E50" w:rsidP="002552EA">
      <w:pPr>
        <w:widowControl w:val="0"/>
        <w:autoSpaceDE w:val="0"/>
        <w:autoSpaceDN w:val="0"/>
        <w:adjustRightInd w:val="0"/>
        <w:spacing w:line="319" w:lineRule="auto"/>
        <w:jc w:val="both"/>
        <w:rPr>
          <w:rFonts w:ascii="Verdana" w:hAnsi="Verdana" w:cs="Arial"/>
          <w:sz w:val="26"/>
          <w:szCs w:val="26"/>
        </w:rPr>
      </w:pPr>
      <w:r w:rsidRPr="0075656B">
        <w:rPr>
          <w:rFonts w:ascii="Verdana" w:hAnsi="Verdana" w:cs="Arial"/>
          <w:sz w:val="26"/>
          <w:szCs w:val="26"/>
        </w:rPr>
        <w:t xml:space="preserve">Procede la Colegiatura a resolver lo que en derecho corresponda, con ocasión de la acción de tutela </w:t>
      </w:r>
      <w:r>
        <w:rPr>
          <w:rFonts w:ascii="Verdana" w:hAnsi="Verdana" w:cs="Arial"/>
          <w:sz w:val="26"/>
          <w:szCs w:val="26"/>
        </w:rPr>
        <w:t xml:space="preserve">promovida </w:t>
      </w:r>
      <w:r w:rsidRPr="0075656B">
        <w:rPr>
          <w:rFonts w:ascii="Verdana" w:hAnsi="Verdana" w:cs="Arial"/>
          <w:sz w:val="26"/>
          <w:szCs w:val="26"/>
        </w:rPr>
        <w:t>por</w:t>
      </w:r>
      <w:r w:rsidR="00C64CE0">
        <w:rPr>
          <w:rFonts w:ascii="Verdana" w:hAnsi="Verdana" w:cs="Arial"/>
          <w:sz w:val="26"/>
          <w:szCs w:val="26"/>
        </w:rPr>
        <w:t xml:space="preserve"> la</w:t>
      </w:r>
      <w:r>
        <w:rPr>
          <w:rFonts w:ascii="Verdana" w:hAnsi="Verdana" w:cs="Arial"/>
          <w:sz w:val="26"/>
          <w:szCs w:val="26"/>
        </w:rPr>
        <w:t xml:space="preserve"> señor</w:t>
      </w:r>
      <w:r w:rsidR="00C64CE0">
        <w:rPr>
          <w:rFonts w:ascii="Verdana" w:hAnsi="Verdana" w:cs="Arial"/>
          <w:sz w:val="26"/>
          <w:szCs w:val="26"/>
        </w:rPr>
        <w:t>a</w:t>
      </w:r>
      <w:r>
        <w:rPr>
          <w:rFonts w:ascii="Verdana" w:hAnsi="Verdana" w:cs="Arial"/>
          <w:sz w:val="26"/>
          <w:szCs w:val="26"/>
        </w:rPr>
        <w:t xml:space="preserve"> </w:t>
      </w:r>
      <w:r w:rsidR="00C64CE0">
        <w:rPr>
          <w:rFonts w:ascii="Verdana" w:hAnsi="Verdana" w:cs="Arial"/>
          <w:b/>
          <w:sz w:val="26"/>
          <w:szCs w:val="26"/>
        </w:rPr>
        <w:t>MARÍA SOLEDAD RESTREPO DE GÓMEZ</w:t>
      </w:r>
      <w:r>
        <w:rPr>
          <w:rFonts w:ascii="Verdana" w:hAnsi="Verdana" w:cs="Arial"/>
          <w:sz w:val="26"/>
          <w:szCs w:val="26"/>
        </w:rPr>
        <w:t xml:space="preserve">, </w:t>
      </w:r>
      <w:r w:rsidR="00C64CE0">
        <w:rPr>
          <w:rFonts w:ascii="Verdana" w:hAnsi="Verdana" w:cs="Arial"/>
          <w:sz w:val="26"/>
          <w:szCs w:val="26"/>
        </w:rPr>
        <w:t>en contra del</w:t>
      </w:r>
      <w:r>
        <w:rPr>
          <w:rFonts w:ascii="Verdana" w:hAnsi="Verdana" w:cs="Arial"/>
          <w:sz w:val="26"/>
          <w:szCs w:val="26"/>
        </w:rPr>
        <w:t xml:space="preserve"> </w:t>
      </w:r>
      <w:r w:rsidR="00C64CE0">
        <w:rPr>
          <w:rFonts w:ascii="Verdana" w:hAnsi="Verdana" w:cs="Arial"/>
          <w:b/>
          <w:sz w:val="26"/>
          <w:szCs w:val="26"/>
        </w:rPr>
        <w:t>JUZGADO</w:t>
      </w:r>
      <w:r w:rsidRPr="005E3E50">
        <w:rPr>
          <w:rFonts w:ascii="Verdana" w:hAnsi="Verdana" w:cs="Arial"/>
          <w:b/>
          <w:sz w:val="26"/>
          <w:szCs w:val="26"/>
        </w:rPr>
        <w:t xml:space="preserve"> SEGUNDO </w:t>
      </w:r>
      <w:r w:rsidR="00C64CE0">
        <w:rPr>
          <w:rFonts w:ascii="Verdana" w:hAnsi="Verdana" w:cs="Arial"/>
          <w:b/>
          <w:sz w:val="26"/>
          <w:szCs w:val="26"/>
        </w:rPr>
        <w:t>PENAL DEL CIRCUITO PARA ADOLESCENTES DE PEREIRA</w:t>
      </w:r>
      <w:r w:rsidRPr="0075656B">
        <w:rPr>
          <w:rFonts w:ascii="Verdana" w:hAnsi="Verdana" w:cs="Arial"/>
          <w:sz w:val="26"/>
          <w:szCs w:val="26"/>
        </w:rPr>
        <w:t xml:space="preserve">, </w:t>
      </w:r>
      <w:r w:rsidR="00C64CE0">
        <w:rPr>
          <w:rFonts w:ascii="Verdana" w:hAnsi="Verdana" w:cs="Arial"/>
          <w:sz w:val="26"/>
          <w:szCs w:val="26"/>
        </w:rPr>
        <w:t xml:space="preserve">invocando la vulneración de sus derechos fundamentales como adulto mayor. </w:t>
      </w:r>
    </w:p>
    <w:p w:rsidR="00800921" w:rsidRPr="00EF56DF" w:rsidRDefault="00800921" w:rsidP="002552EA">
      <w:pPr>
        <w:autoSpaceDE w:val="0"/>
        <w:autoSpaceDN w:val="0"/>
        <w:adjustRightInd w:val="0"/>
        <w:spacing w:line="480" w:lineRule="auto"/>
        <w:jc w:val="both"/>
        <w:rPr>
          <w:rFonts w:ascii="Verdana" w:hAnsi="Verdana" w:cs="Verdana"/>
          <w:sz w:val="26"/>
          <w:szCs w:val="26"/>
          <w:lang w:val="es-CO"/>
        </w:rPr>
      </w:pPr>
    </w:p>
    <w:p w:rsidR="00E13AF6" w:rsidRPr="00EF56DF" w:rsidRDefault="00E13AF6" w:rsidP="002552EA">
      <w:pPr>
        <w:autoSpaceDE w:val="0"/>
        <w:autoSpaceDN w:val="0"/>
        <w:adjustRightInd w:val="0"/>
        <w:spacing w:line="312" w:lineRule="auto"/>
        <w:jc w:val="center"/>
        <w:rPr>
          <w:rFonts w:ascii="Verdana" w:hAnsi="Verdana" w:cs="Verdana"/>
          <w:b/>
          <w:bCs/>
          <w:sz w:val="26"/>
          <w:szCs w:val="26"/>
          <w:lang w:val="es-CO"/>
        </w:rPr>
      </w:pPr>
      <w:r w:rsidRPr="00EF56DF">
        <w:rPr>
          <w:rFonts w:ascii="Verdana" w:hAnsi="Verdana" w:cs="Verdana"/>
          <w:b/>
          <w:bCs/>
          <w:sz w:val="26"/>
          <w:szCs w:val="26"/>
          <w:lang w:val="es-CO"/>
        </w:rPr>
        <w:lastRenderedPageBreak/>
        <w:t>ANTECEDENTES</w:t>
      </w:r>
      <w:r w:rsidR="00C01760">
        <w:rPr>
          <w:rFonts w:ascii="Verdana" w:hAnsi="Verdana" w:cs="Verdana"/>
          <w:b/>
          <w:bCs/>
          <w:sz w:val="26"/>
          <w:szCs w:val="26"/>
          <w:lang w:val="es-CO"/>
        </w:rPr>
        <w:t>:</w:t>
      </w:r>
    </w:p>
    <w:p w:rsidR="00E13AF6" w:rsidRDefault="00E13AF6" w:rsidP="002552EA">
      <w:pPr>
        <w:autoSpaceDE w:val="0"/>
        <w:autoSpaceDN w:val="0"/>
        <w:adjustRightInd w:val="0"/>
        <w:spacing w:line="312" w:lineRule="auto"/>
        <w:jc w:val="center"/>
        <w:rPr>
          <w:rFonts w:ascii="Verdana" w:hAnsi="Verdana" w:cs="Verdana"/>
          <w:sz w:val="26"/>
          <w:szCs w:val="26"/>
          <w:lang w:val="es-CO"/>
        </w:rPr>
      </w:pPr>
    </w:p>
    <w:p w:rsidR="00744E08" w:rsidRDefault="00C01760" w:rsidP="002552EA">
      <w:pPr>
        <w:autoSpaceDE w:val="0"/>
        <w:autoSpaceDN w:val="0"/>
        <w:adjustRightInd w:val="0"/>
        <w:spacing w:line="319" w:lineRule="auto"/>
        <w:jc w:val="both"/>
        <w:rPr>
          <w:rFonts w:ascii="Verdana" w:hAnsi="Verdana" w:cs="Verdana"/>
          <w:sz w:val="26"/>
          <w:szCs w:val="26"/>
          <w:lang w:val="es-CO"/>
        </w:rPr>
      </w:pPr>
      <w:r>
        <w:rPr>
          <w:rFonts w:ascii="Verdana" w:hAnsi="Verdana" w:cs="Verdana"/>
          <w:sz w:val="26"/>
          <w:szCs w:val="26"/>
          <w:lang w:val="es-CO"/>
        </w:rPr>
        <w:t>De acuerdo a los hechos narrados por la parte accionante</w:t>
      </w:r>
      <w:r w:rsidR="00744E08">
        <w:rPr>
          <w:rFonts w:ascii="Verdana" w:hAnsi="Verdana" w:cs="Verdana"/>
          <w:sz w:val="26"/>
          <w:szCs w:val="26"/>
          <w:lang w:val="es-CO"/>
        </w:rPr>
        <w:t xml:space="preserve"> y demás información obrante en el expediente</w:t>
      </w:r>
      <w:r>
        <w:rPr>
          <w:rFonts w:ascii="Verdana" w:hAnsi="Verdana" w:cs="Verdana"/>
          <w:sz w:val="26"/>
          <w:szCs w:val="26"/>
          <w:lang w:val="es-CO"/>
        </w:rPr>
        <w:t>, se tiene que</w:t>
      </w:r>
      <w:r w:rsidR="007C0CCD">
        <w:rPr>
          <w:rFonts w:ascii="Verdana" w:hAnsi="Verdana" w:cs="Verdana"/>
          <w:sz w:val="26"/>
          <w:szCs w:val="26"/>
          <w:lang w:val="es-CO"/>
        </w:rPr>
        <w:t xml:space="preserve"> el Juzgado Segundo Penal del Circuito para Adolescentes de esta ciudad adelantó un proceso penal en contra de la adolescente Maira Fernanda Escobar López, consecuencia del cual hoy en día se encuentra recluida en el </w:t>
      </w:r>
      <w:r w:rsidR="00B0541A">
        <w:rPr>
          <w:rFonts w:ascii="Verdana" w:hAnsi="Verdana" w:cs="Verdana"/>
          <w:sz w:val="26"/>
          <w:szCs w:val="26"/>
          <w:lang w:val="es-CO"/>
        </w:rPr>
        <w:t xml:space="preserve">Centro de Detención para Menores </w:t>
      </w:r>
      <w:r w:rsidR="007C0CCD">
        <w:rPr>
          <w:rFonts w:ascii="Verdana" w:hAnsi="Verdana" w:cs="Verdana"/>
          <w:sz w:val="26"/>
          <w:szCs w:val="26"/>
          <w:lang w:val="es-CO"/>
        </w:rPr>
        <w:t>Marceliano Ossa</w:t>
      </w:r>
      <w:r w:rsidR="00744E08">
        <w:rPr>
          <w:rFonts w:ascii="Verdana" w:hAnsi="Verdana" w:cs="Verdana"/>
          <w:sz w:val="26"/>
          <w:szCs w:val="26"/>
          <w:lang w:val="es-CO"/>
        </w:rPr>
        <w:t xml:space="preserve">. </w:t>
      </w:r>
    </w:p>
    <w:p w:rsidR="00744E08" w:rsidRDefault="00744E08" w:rsidP="002552EA">
      <w:pPr>
        <w:autoSpaceDE w:val="0"/>
        <w:autoSpaceDN w:val="0"/>
        <w:adjustRightInd w:val="0"/>
        <w:spacing w:line="319" w:lineRule="auto"/>
        <w:jc w:val="both"/>
        <w:rPr>
          <w:rFonts w:ascii="Verdana" w:hAnsi="Verdana" w:cs="Verdana"/>
          <w:sz w:val="26"/>
          <w:szCs w:val="26"/>
          <w:lang w:val="es-CO"/>
        </w:rPr>
      </w:pPr>
    </w:p>
    <w:p w:rsidR="00177848" w:rsidRDefault="00744E08" w:rsidP="002552EA">
      <w:pPr>
        <w:autoSpaceDE w:val="0"/>
        <w:autoSpaceDN w:val="0"/>
        <w:adjustRightInd w:val="0"/>
        <w:spacing w:line="319" w:lineRule="auto"/>
        <w:jc w:val="both"/>
        <w:rPr>
          <w:rFonts w:ascii="Verdana" w:hAnsi="Verdana" w:cs="Verdana"/>
          <w:sz w:val="26"/>
          <w:szCs w:val="26"/>
          <w:lang w:val="es-CO"/>
        </w:rPr>
      </w:pPr>
      <w:r>
        <w:rPr>
          <w:rFonts w:ascii="Verdana" w:hAnsi="Verdana" w:cs="Verdana"/>
          <w:sz w:val="26"/>
          <w:szCs w:val="26"/>
          <w:lang w:val="es-CO"/>
        </w:rPr>
        <w:t>La joven Maira Fernanda es madre de la menor Manuela G</w:t>
      </w:r>
      <w:r w:rsidR="001C0822">
        <w:rPr>
          <w:rFonts w:ascii="Verdana" w:hAnsi="Verdana" w:cs="Verdana"/>
          <w:sz w:val="26"/>
          <w:szCs w:val="26"/>
          <w:lang w:val="es-CO"/>
        </w:rPr>
        <w:t>ómez Escobar</w:t>
      </w:r>
      <w:r w:rsidR="00123D03">
        <w:rPr>
          <w:rFonts w:ascii="Verdana" w:hAnsi="Verdana" w:cs="Verdana"/>
          <w:sz w:val="26"/>
          <w:szCs w:val="26"/>
          <w:lang w:val="es-CO"/>
        </w:rPr>
        <w:t>, de tres años de edad</w:t>
      </w:r>
      <w:r w:rsidR="001C0822">
        <w:rPr>
          <w:rFonts w:ascii="Verdana" w:hAnsi="Verdana" w:cs="Verdana"/>
          <w:sz w:val="26"/>
          <w:szCs w:val="26"/>
          <w:lang w:val="es-CO"/>
        </w:rPr>
        <w:t xml:space="preserve">, pero dadas las circunstancias de </w:t>
      </w:r>
      <w:r w:rsidR="00123D03">
        <w:rPr>
          <w:rFonts w:ascii="Verdana" w:hAnsi="Verdana" w:cs="Verdana"/>
          <w:sz w:val="26"/>
          <w:szCs w:val="26"/>
          <w:lang w:val="es-CO"/>
        </w:rPr>
        <w:t>internamiento</w:t>
      </w:r>
      <w:r w:rsidR="001C0822">
        <w:rPr>
          <w:rFonts w:ascii="Verdana" w:hAnsi="Verdana" w:cs="Verdana"/>
          <w:sz w:val="26"/>
          <w:szCs w:val="26"/>
          <w:lang w:val="es-CO"/>
        </w:rPr>
        <w:t xml:space="preserve"> de la progenitora, ha sido la señora María Soledad Restrepo de Gómez</w:t>
      </w:r>
      <w:r w:rsidR="00D721D1">
        <w:rPr>
          <w:rFonts w:ascii="Verdana" w:hAnsi="Verdana" w:cs="Verdana"/>
          <w:sz w:val="26"/>
          <w:szCs w:val="26"/>
          <w:lang w:val="es-CO"/>
        </w:rPr>
        <w:t>, en calidad de bisabuela</w:t>
      </w:r>
      <w:r w:rsidR="00177848">
        <w:rPr>
          <w:rFonts w:ascii="Verdana" w:hAnsi="Verdana" w:cs="Verdana"/>
          <w:sz w:val="26"/>
          <w:szCs w:val="26"/>
          <w:lang w:val="es-CO"/>
        </w:rPr>
        <w:t xml:space="preserve"> quien ha tenido que hacerse cargo de la menor.</w:t>
      </w:r>
    </w:p>
    <w:p w:rsidR="00177848" w:rsidRDefault="00177848" w:rsidP="002552EA">
      <w:pPr>
        <w:autoSpaceDE w:val="0"/>
        <w:autoSpaceDN w:val="0"/>
        <w:adjustRightInd w:val="0"/>
        <w:spacing w:line="319" w:lineRule="auto"/>
        <w:jc w:val="both"/>
        <w:rPr>
          <w:rFonts w:ascii="Verdana" w:hAnsi="Verdana" w:cs="Verdana"/>
          <w:sz w:val="26"/>
          <w:szCs w:val="26"/>
          <w:lang w:val="es-CO"/>
        </w:rPr>
      </w:pPr>
    </w:p>
    <w:p w:rsidR="000E7569" w:rsidRDefault="00177848" w:rsidP="002552EA">
      <w:pPr>
        <w:autoSpaceDE w:val="0"/>
        <w:autoSpaceDN w:val="0"/>
        <w:adjustRightInd w:val="0"/>
        <w:spacing w:line="319" w:lineRule="auto"/>
        <w:jc w:val="both"/>
        <w:rPr>
          <w:rFonts w:ascii="Verdana" w:hAnsi="Verdana" w:cs="Verdana"/>
          <w:sz w:val="26"/>
          <w:szCs w:val="26"/>
          <w:lang w:val="es-CO"/>
        </w:rPr>
      </w:pPr>
      <w:r>
        <w:rPr>
          <w:rFonts w:ascii="Verdana" w:hAnsi="Verdana" w:cs="Verdana"/>
          <w:sz w:val="26"/>
          <w:szCs w:val="26"/>
          <w:lang w:val="es-CO"/>
        </w:rPr>
        <w:t xml:space="preserve">Indica la accionante que para ella es muy difícil </w:t>
      </w:r>
      <w:r w:rsidR="008D5855">
        <w:rPr>
          <w:rFonts w:ascii="Verdana" w:hAnsi="Verdana" w:cs="Verdana"/>
          <w:sz w:val="26"/>
          <w:szCs w:val="26"/>
          <w:lang w:val="es-CO"/>
        </w:rPr>
        <w:t>asumir el cuidado de la pequeña, debido a su avanzada edad (83 años), y a una patología denominada “escoriosis” que padece, y que le impide movilizarse con facilidad.</w:t>
      </w:r>
    </w:p>
    <w:p w:rsidR="000E7569" w:rsidRDefault="000E7569" w:rsidP="002552EA">
      <w:pPr>
        <w:autoSpaceDE w:val="0"/>
        <w:autoSpaceDN w:val="0"/>
        <w:adjustRightInd w:val="0"/>
        <w:spacing w:line="319" w:lineRule="auto"/>
        <w:jc w:val="both"/>
        <w:rPr>
          <w:rFonts w:ascii="Verdana" w:hAnsi="Verdana" w:cs="Verdana"/>
          <w:sz w:val="26"/>
          <w:szCs w:val="26"/>
          <w:lang w:val="es-CO"/>
        </w:rPr>
      </w:pPr>
    </w:p>
    <w:p w:rsidR="00123D03" w:rsidRDefault="000E7569" w:rsidP="002552EA">
      <w:pPr>
        <w:autoSpaceDE w:val="0"/>
        <w:autoSpaceDN w:val="0"/>
        <w:adjustRightInd w:val="0"/>
        <w:spacing w:line="319" w:lineRule="auto"/>
        <w:jc w:val="both"/>
        <w:rPr>
          <w:rFonts w:ascii="Verdana" w:hAnsi="Verdana" w:cs="Verdana"/>
          <w:sz w:val="26"/>
          <w:szCs w:val="26"/>
          <w:lang w:val="es-CO"/>
        </w:rPr>
      </w:pPr>
      <w:r>
        <w:rPr>
          <w:rFonts w:ascii="Verdana" w:hAnsi="Verdana" w:cs="Verdana"/>
          <w:sz w:val="26"/>
          <w:szCs w:val="26"/>
          <w:lang w:val="es-CO"/>
        </w:rPr>
        <w:t>Por lo tanto, considera que debe ser la madre de la niña quien s</w:t>
      </w:r>
      <w:r w:rsidR="00E85BFC">
        <w:rPr>
          <w:rFonts w:ascii="Verdana" w:hAnsi="Verdana" w:cs="Verdana"/>
          <w:sz w:val="26"/>
          <w:szCs w:val="26"/>
          <w:lang w:val="es-CO"/>
        </w:rPr>
        <w:t>e encargue de ella. De este modo,</w:t>
      </w:r>
      <w:r w:rsidR="009515A8">
        <w:rPr>
          <w:rFonts w:ascii="Verdana" w:hAnsi="Verdana" w:cs="Verdana"/>
          <w:sz w:val="26"/>
          <w:szCs w:val="26"/>
          <w:lang w:val="es-CO"/>
        </w:rPr>
        <w:t xml:space="preserve"> circunscribe la solicitud de </w:t>
      </w:r>
      <w:r w:rsidR="00E85BFC">
        <w:rPr>
          <w:rFonts w:ascii="Verdana" w:hAnsi="Verdana" w:cs="Verdana"/>
          <w:sz w:val="26"/>
          <w:szCs w:val="26"/>
          <w:lang w:val="es-CO"/>
        </w:rPr>
        <w:t xml:space="preserve">la presente </w:t>
      </w:r>
      <w:r w:rsidR="009515A8">
        <w:rPr>
          <w:rFonts w:ascii="Verdana" w:hAnsi="Verdana" w:cs="Verdana"/>
          <w:sz w:val="26"/>
          <w:szCs w:val="26"/>
          <w:lang w:val="es-CO"/>
        </w:rPr>
        <w:t>acción constitucional, en</w:t>
      </w:r>
      <w:r w:rsidR="00D14F46">
        <w:rPr>
          <w:rFonts w:ascii="Verdana" w:hAnsi="Verdana" w:cs="Verdana"/>
          <w:sz w:val="26"/>
          <w:szCs w:val="26"/>
          <w:lang w:val="es-CO"/>
        </w:rPr>
        <w:t xml:space="preserve"> solicitar la libertad de Maira Fernanda</w:t>
      </w:r>
      <w:r w:rsidR="00FB634D">
        <w:rPr>
          <w:rFonts w:ascii="Verdana" w:hAnsi="Verdana" w:cs="Verdana"/>
          <w:sz w:val="26"/>
          <w:szCs w:val="26"/>
          <w:lang w:val="es-CO"/>
        </w:rPr>
        <w:t xml:space="preserve"> para que pueda velar por el cuidado de su hija. </w:t>
      </w:r>
    </w:p>
    <w:p w:rsidR="00123D03" w:rsidRDefault="00123D03" w:rsidP="002552EA">
      <w:pPr>
        <w:autoSpaceDE w:val="0"/>
        <w:autoSpaceDN w:val="0"/>
        <w:adjustRightInd w:val="0"/>
        <w:spacing w:line="319" w:lineRule="auto"/>
        <w:jc w:val="both"/>
        <w:rPr>
          <w:rFonts w:ascii="Verdana" w:hAnsi="Verdana" w:cs="Verdana"/>
          <w:sz w:val="26"/>
          <w:szCs w:val="26"/>
          <w:lang w:val="es-CO"/>
        </w:rPr>
      </w:pPr>
    </w:p>
    <w:p w:rsidR="00282D4C" w:rsidRDefault="00123D03" w:rsidP="002552EA">
      <w:pPr>
        <w:autoSpaceDE w:val="0"/>
        <w:autoSpaceDN w:val="0"/>
        <w:adjustRightInd w:val="0"/>
        <w:spacing w:line="319" w:lineRule="auto"/>
        <w:jc w:val="both"/>
        <w:rPr>
          <w:rStyle w:val="CuerpodeltextoNegrita"/>
          <w:rFonts w:ascii="Verdana" w:hAnsi="Verdana"/>
          <w:b w:val="0"/>
          <w:sz w:val="26"/>
          <w:szCs w:val="26"/>
        </w:rPr>
      </w:pPr>
      <w:r>
        <w:rPr>
          <w:rFonts w:ascii="Verdana" w:hAnsi="Verdana" w:cs="Verdana"/>
          <w:sz w:val="26"/>
          <w:szCs w:val="26"/>
          <w:lang w:val="es-CO"/>
        </w:rPr>
        <w:t xml:space="preserve">Además, puso en conocimiento que a Maira se le diagnosticó una enfermedad llamada “soplo holositolico”, y es por esto que debe permanecer en su casa para que se le faciliten los tratamientos médicos.    </w:t>
      </w:r>
      <w:r w:rsidR="00D14F46">
        <w:rPr>
          <w:rFonts w:ascii="Verdana" w:hAnsi="Verdana" w:cs="Verdana"/>
          <w:sz w:val="26"/>
          <w:szCs w:val="26"/>
          <w:lang w:val="es-CO"/>
        </w:rPr>
        <w:t xml:space="preserve"> </w:t>
      </w:r>
      <w:r w:rsidR="009515A8">
        <w:rPr>
          <w:rFonts w:ascii="Verdana" w:hAnsi="Verdana" w:cs="Verdana"/>
          <w:sz w:val="26"/>
          <w:szCs w:val="26"/>
          <w:lang w:val="es-CO"/>
        </w:rPr>
        <w:t xml:space="preserve">  </w:t>
      </w:r>
      <w:r w:rsidR="007C0CCD">
        <w:rPr>
          <w:rFonts w:ascii="Verdana" w:hAnsi="Verdana" w:cs="Verdana"/>
          <w:sz w:val="26"/>
          <w:szCs w:val="26"/>
          <w:lang w:val="es-CO"/>
        </w:rPr>
        <w:t xml:space="preserve"> </w:t>
      </w:r>
      <w:r w:rsidR="00C01760">
        <w:rPr>
          <w:rFonts w:ascii="Verdana" w:hAnsi="Verdana" w:cs="Verdana"/>
          <w:sz w:val="26"/>
          <w:szCs w:val="26"/>
          <w:lang w:val="es-CO"/>
        </w:rPr>
        <w:t xml:space="preserve"> </w:t>
      </w:r>
    </w:p>
    <w:p w:rsidR="00E744B3" w:rsidRPr="00EF56DF" w:rsidRDefault="00E744B3" w:rsidP="002552EA">
      <w:pPr>
        <w:autoSpaceDE w:val="0"/>
        <w:autoSpaceDN w:val="0"/>
        <w:adjustRightInd w:val="0"/>
        <w:spacing w:line="480" w:lineRule="auto"/>
        <w:jc w:val="both"/>
        <w:rPr>
          <w:rFonts w:ascii="Verdana" w:hAnsi="Verdana" w:cs="Verdana"/>
          <w:sz w:val="26"/>
          <w:szCs w:val="26"/>
          <w:lang w:val="es-CO"/>
        </w:rPr>
      </w:pPr>
    </w:p>
    <w:p w:rsidR="00E13AF6" w:rsidRPr="00EF56DF" w:rsidRDefault="00E13AF6" w:rsidP="002552EA">
      <w:pPr>
        <w:autoSpaceDE w:val="0"/>
        <w:autoSpaceDN w:val="0"/>
        <w:adjustRightInd w:val="0"/>
        <w:spacing w:line="312" w:lineRule="auto"/>
        <w:jc w:val="center"/>
        <w:rPr>
          <w:rFonts w:ascii="Verdana" w:hAnsi="Verdana" w:cs="Verdana"/>
          <w:b/>
          <w:bCs/>
          <w:sz w:val="26"/>
          <w:szCs w:val="26"/>
          <w:lang w:val="es-CO"/>
        </w:rPr>
      </w:pPr>
      <w:r w:rsidRPr="00EF56DF">
        <w:rPr>
          <w:rFonts w:ascii="Verdana" w:hAnsi="Verdana" w:cs="Verdana"/>
          <w:b/>
          <w:bCs/>
          <w:sz w:val="26"/>
          <w:szCs w:val="26"/>
          <w:lang w:val="es-CO"/>
        </w:rPr>
        <w:t>TRÁMITE PROCESAL</w:t>
      </w:r>
      <w:r w:rsidR="000F51BA">
        <w:rPr>
          <w:rFonts w:ascii="Verdana" w:hAnsi="Verdana" w:cs="Verdana"/>
          <w:b/>
          <w:bCs/>
          <w:sz w:val="26"/>
          <w:szCs w:val="26"/>
          <w:lang w:val="es-CO"/>
        </w:rPr>
        <w:t>:</w:t>
      </w:r>
    </w:p>
    <w:p w:rsidR="00E13AF6" w:rsidRPr="00EF56DF" w:rsidRDefault="00E13AF6" w:rsidP="002552EA">
      <w:pPr>
        <w:autoSpaceDE w:val="0"/>
        <w:autoSpaceDN w:val="0"/>
        <w:adjustRightInd w:val="0"/>
        <w:spacing w:line="312" w:lineRule="auto"/>
        <w:jc w:val="center"/>
        <w:rPr>
          <w:rFonts w:ascii="Verdana" w:hAnsi="Verdana" w:cs="Verdana"/>
          <w:b/>
          <w:bCs/>
          <w:sz w:val="26"/>
          <w:szCs w:val="26"/>
          <w:lang w:val="es-CO"/>
        </w:rPr>
      </w:pPr>
    </w:p>
    <w:p w:rsidR="005E336D" w:rsidRDefault="0096185C" w:rsidP="002552EA">
      <w:pPr>
        <w:widowControl w:val="0"/>
        <w:tabs>
          <w:tab w:val="left" w:pos="561"/>
        </w:tabs>
        <w:autoSpaceDE w:val="0"/>
        <w:autoSpaceDN w:val="0"/>
        <w:adjustRightInd w:val="0"/>
        <w:spacing w:line="319" w:lineRule="auto"/>
        <w:jc w:val="both"/>
        <w:rPr>
          <w:rFonts w:ascii="Verdana" w:hAnsi="Verdana" w:cs="Arial"/>
          <w:bCs/>
          <w:sz w:val="26"/>
          <w:szCs w:val="26"/>
        </w:rPr>
      </w:pPr>
      <w:r>
        <w:rPr>
          <w:rFonts w:ascii="Verdana" w:hAnsi="Verdana" w:cs="Arial"/>
          <w:bCs/>
          <w:sz w:val="26"/>
          <w:szCs w:val="26"/>
        </w:rPr>
        <w:t>La presente acción de tutela s</w:t>
      </w:r>
      <w:r w:rsidR="004133D0">
        <w:rPr>
          <w:rFonts w:ascii="Verdana" w:hAnsi="Verdana" w:cs="Arial"/>
          <w:bCs/>
          <w:sz w:val="26"/>
          <w:szCs w:val="26"/>
        </w:rPr>
        <w:t>e recibió en este Despacho el 29</w:t>
      </w:r>
      <w:r>
        <w:rPr>
          <w:rFonts w:ascii="Verdana" w:hAnsi="Verdana" w:cs="Arial"/>
          <w:bCs/>
          <w:sz w:val="26"/>
          <w:szCs w:val="26"/>
        </w:rPr>
        <w:t xml:space="preserve"> de junio del año avante,</w:t>
      </w:r>
      <w:r w:rsidR="004133D0">
        <w:rPr>
          <w:rFonts w:ascii="Verdana" w:hAnsi="Verdana" w:cs="Arial"/>
          <w:bCs/>
          <w:sz w:val="26"/>
          <w:szCs w:val="26"/>
        </w:rPr>
        <w:t xml:space="preserve"> y por medio de auto del día siguiente se </w:t>
      </w:r>
      <w:r w:rsidR="004133D0">
        <w:rPr>
          <w:rFonts w:ascii="Verdana" w:hAnsi="Verdana" w:cs="Arial"/>
          <w:bCs/>
          <w:sz w:val="26"/>
          <w:szCs w:val="26"/>
        </w:rPr>
        <w:lastRenderedPageBreak/>
        <w:t xml:space="preserve">avocó su conocimiento, previo a lo cual </w:t>
      </w:r>
      <w:r w:rsidR="005E336D">
        <w:rPr>
          <w:rFonts w:ascii="Verdana" w:hAnsi="Verdana" w:cs="Arial"/>
          <w:bCs/>
          <w:sz w:val="26"/>
          <w:szCs w:val="26"/>
        </w:rPr>
        <w:t xml:space="preserve">se estableció que el Juzgado que adelantó el proceso penal en contra de Maira Fernanda Escobar López fue el Segundo Penal del Circuito para Adolescentes, como consta en la constancia suscrita por la Auxiliar de Magistrado (fl 9).  </w:t>
      </w:r>
    </w:p>
    <w:p w:rsidR="005300A5" w:rsidRDefault="005300A5" w:rsidP="002552EA">
      <w:pPr>
        <w:widowControl w:val="0"/>
        <w:tabs>
          <w:tab w:val="left" w:pos="561"/>
        </w:tabs>
        <w:autoSpaceDE w:val="0"/>
        <w:autoSpaceDN w:val="0"/>
        <w:adjustRightInd w:val="0"/>
        <w:spacing w:line="319" w:lineRule="auto"/>
        <w:jc w:val="both"/>
        <w:rPr>
          <w:rFonts w:ascii="Verdana" w:hAnsi="Verdana" w:cs="Arial"/>
          <w:bCs/>
          <w:sz w:val="26"/>
          <w:szCs w:val="26"/>
        </w:rPr>
      </w:pPr>
    </w:p>
    <w:p w:rsidR="004847B0" w:rsidRDefault="005300A5" w:rsidP="002552EA">
      <w:pPr>
        <w:widowControl w:val="0"/>
        <w:tabs>
          <w:tab w:val="left" w:pos="561"/>
        </w:tabs>
        <w:autoSpaceDE w:val="0"/>
        <w:autoSpaceDN w:val="0"/>
        <w:adjustRightInd w:val="0"/>
        <w:spacing w:line="319" w:lineRule="auto"/>
        <w:jc w:val="both"/>
        <w:rPr>
          <w:rFonts w:ascii="Verdana" w:hAnsi="Verdana" w:cs="Arial"/>
          <w:bCs/>
          <w:sz w:val="26"/>
          <w:szCs w:val="26"/>
        </w:rPr>
      </w:pPr>
      <w:r>
        <w:rPr>
          <w:rFonts w:ascii="Verdana" w:hAnsi="Verdana" w:cs="Arial"/>
          <w:bCs/>
          <w:sz w:val="26"/>
          <w:szCs w:val="26"/>
        </w:rPr>
        <w:t>Por lo tanto, se admitió la acción constitucional en contra del alu</w:t>
      </w:r>
      <w:r w:rsidR="006C6D38">
        <w:rPr>
          <w:rFonts w:ascii="Verdana" w:hAnsi="Verdana" w:cs="Arial"/>
          <w:bCs/>
          <w:sz w:val="26"/>
          <w:szCs w:val="26"/>
        </w:rPr>
        <w:t>dido J</w:t>
      </w:r>
      <w:r>
        <w:rPr>
          <w:rFonts w:ascii="Verdana" w:hAnsi="Verdana" w:cs="Arial"/>
          <w:bCs/>
          <w:sz w:val="26"/>
          <w:szCs w:val="26"/>
        </w:rPr>
        <w:t>uzgado, y en el mismo proveído se ordenó la vinculación oficiosa de Maira Fernanda Escobar López y Jorge Iván Gómez Moreno, padres de la menor Manuela Gómez Escob</w:t>
      </w:r>
      <w:r w:rsidR="00D96D4E">
        <w:rPr>
          <w:rFonts w:ascii="Verdana" w:hAnsi="Verdana" w:cs="Arial"/>
          <w:bCs/>
          <w:sz w:val="26"/>
          <w:szCs w:val="26"/>
        </w:rPr>
        <w:t>ar, igualmente a</w:t>
      </w:r>
      <w:r>
        <w:rPr>
          <w:rFonts w:ascii="Verdana" w:hAnsi="Verdana" w:cs="Arial"/>
          <w:bCs/>
          <w:sz w:val="26"/>
          <w:szCs w:val="26"/>
        </w:rPr>
        <w:t xml:space="preserve"> quien fungió como abogado de Maira Fernanda al interior del proceso penal, y a la Defensoría de Familia por intermedio del ICBF.  </w:t>
      </w:r>
      <w:r w:rsidR="00740C25">
        <w:rPr>
          <w:rFonts w:ascii="Verdana" w:hAnsi="Verdana" w:cs="Arial"/>
          <w:bCs/>
          <w:sz w:val="26"/>
          <w:szCs w:val="26"/>
        </w:rPr>
        <w:t xml:space="preserve"> </w:t>
      </w:r>
      <w:r w:rsidR="008F035E">
        <w:rPr>
          <w:rFonts w:ascii="Verdana" w:hAnsi="Verdana" w:cs="Arial"/>
          <w:bCs/>
          <w:sz w:val="26"/>
          <w:szCs w:val="26"/>
        </w:rPr>
        <w:t xml:space="preserve"> </w:t>
      </w:r>
    </w:p>
    <w:p w:rsidR="00794EF0" w:rsidRDefault="00794EF0" w:rsidP="002552EA">
      <w:pPr>
        <w:autoSpaceDE w:val="0"/>
        <w:autoSpaceDN w:val="0"/>
        <w:adjustRightInd w:val="0"/>
        <w:spacing w:line="480" w:lineRule="auto"/>
        <w:rPr>
          <w:rFonts w:ascii="Verdana" w:hAnsi="Verdana" w:cs="Verdana"/>
          <w:b/>
          <w:bCs/>
          <w:sz w:val="26"/>
          <w:szCs w:val="26"/>
          <w:lang w:val="es-CO"/>
        </w:rPr>
      </w:pPr>
    </w:p>
    <w:p w:rsidR="00E13AF6" w:rsidRDefault="00861CE5" w:rsidP="002552EA">
      <w:pPr>
        <w:autoSpaceDE w:val="0"/>
        <w:autoSpaceDN w:val="0"/>
        <w:adjustRightInd w:val="0"/>
        <w:spacing w:line="312" w:lineRule="auto"/>
        <w:jc w:val="center"/>
        <w:rPr>
          <w:rFonts w:ascii="Verdana" w:hAnsi="Verdana" w:cs="Verdana"/>
          <w:b/>
          <w:bCs/>
          <w:sz w:val="26"/>
          <w:szCs w:val="26"/>
          <w:lang w:val="es-CO"/>
        </w:rPr>
      </w:pPr>
      <w:r w:rsidRPr="00EF56DF">
        <w:rPr>
          <w:rFonts w:ascii="Verdana" w:hAnsi="Verdana" w:cs="Verdana"/>
          <w:b/>
          <w:bCs/>
          <w:sz w:val="26"/>
          <w:szCs w:val="26"/>
          <w:lang w:val="es-CO"/>
        </w:rPr>
        <w:t>RESPUESTA DE LOS ACCIONADOS</w:t>
      </w:r>
      <w:r w:rsidR="000F51BA">
        <w:rPr>
          <w:rFonts w:ascii="Verdana" w:hAnsi="Verdana" w:cs="Verdana"/>
          <w:b/>
          <w:bCs/>
          <w:sz w:val="26"/>
          <w:szCs w:val="26"/>
          <w:lang w:val="es-CO"/>
        </w:rPr>
        <w:t>:</w:t>
      </w:r>
    </w:p>
    <w:p w:rsidR="008C1BB4" w:rsidRDefault="008C1BB4" w:rsidP="002552EA">
      <w:pPr>
        <w:autoSpaceDE w:val="0"/>
        <w:autoSpaceDN w:val="0"/>
        <w:adjustRightInd w:val="0"/>
        <w:spacing w:line="360" w:lineRule="auto"/>
        <w:jc w:val="center"/>
        <w:rPr>
          <w:rFonts w:ascii="Verdana" w:hAnsi="Verdana" w:cs="Verdana"/>
          <w:b/>
          <w:bCs/>
          <w:sz w:val="26"/>
          <w:szCs w:val="26"/>
          <w:lang w:val="es-CO"/>
        </w:rPr>
      </w:pPr>
    </w:p>
    <w:p w:rsidR="00D57CF1" w:rsidRDefault="005E6702" w:rsidP="002552EA">
      <w:pPr>
        <w:autoSpaceDE w:val="0"/>
        <w:autoSpaceDN w:val="0"/>
        <w:adjustRightInd w:val="0"/>
        <w:spacing w:line="319" w:lineRule="auto"/>
        <w:jc w:val="both"/>
        <w:rPr>
          <w:rFonts w:ascii="Verdana" w:hAnsi="Verdana" w:cs="Verdana"/>
          <w:bCs/>
          <w:sz w:val="26"/>
          <w:szCs w:val="26"/>
          <w:lang w:val="es-CO"/>
        </w:rPr>
      </w:pPr>
      <w:r>
        <w:rPr>
          <w:rFonts w:ascii="Verdana" w:hAnsi="Verdana" w:cs="Verdana"/>
          <w:b/>
          <w:bCs/>
          <w:sz w:val="26"/>
          <w:szCs w:val="26"/>
          <w:lang w:val="es-CO"/>
        </w:rPr>
        <w:t>JUZGADO SEGUNDO PENAL DEL CIRCUITO PARA ADOLESCENTES</w:t>
      </w:r>
      <w:r w:rsidR="00D57CF1">
        <w:rPr>
          <w:rFonts w:ascii="Verdana" w:hAnsi="Verdana" w:cs="Verdana"/>
          <w:b/>
          <w:bCs/>
          <w:sz w:val="26"/>
          <w:szCs w:val="26"/>
          <w:lang w:val="es-CO"/>
        </w:rPr>
        <w:t xml:space="preserve"> </w:t>
      </w:r>
      <w:r>
        <w:rPr>
          <w:rFonts w:ascii="Verdana" w:hAnsi="Verdana" w:cs="Verdana"/>
          <w:b/>
          <w:bCs/>
          <w:sz w:val="26"/>
          <w:szCs w:val="26"/>
          <w:lang w:val="es-CO"/>
        </w:rPr>
        <w:t xml:space="preserve">DE PEREIRA: </w:t>
      </w:r>
      <w:r w:rsidR="00D57CF1">
        <w:rPr>
          <w:rFonts w:ascii="Verdana" w:hAnsi="Verdana" w:cs="Verdana"/>
          <w:bCs/>
          <w:sz w:val="26"/>
          <w:szCs w:val="26"/>
          <w:lang w:val="es-CO"/>
        </w:rPr>
        <w:t>la titular del Despacho informó en su respuesta que allí se tramitó el proceso penal en contra de Maira Fernanda Escobar López, por el delito de tráfico, fabricación, o porte de estupefacientes, dentro del cual se resolvió el 28 de junio de 2016 sancionarla con internamiento en medio semi</w:t>
      </w:r>
      <w:r w:rsidR="0000543A">
        <w:rPr>
          <w:rFonts w:ascii="Verdana" w:hAnsi="Verdana" w:cs="Verdana"/>
          <w:bCs/>
          <w:sz w:val="26"/>
          <w:szCs w:val="26"/>
          <w:lang w:val="es-CO"/>
        </w:rPr>
        <w:t>-</w:t>
      </w:r>
      <w:r w:rsidR="005E336D">
        <w:rPr>
          <w:rFonts w:ascii="Verdana" w:hAnsi="Verdana" w:cs="Verdana"/>
          <w:bCs/>
          <w:sz w:val="26"/>
          <w:szCs w:val="26"/>
          <w:lang w:val="es-CO"/>
        </w:rPr>
        <w:t xml:space="preserve">cerrado, </w:t>
      </w:r>
      <w:r w:rsidR="00D57CF1">
        <w:rPr>
          <w:rFonts w:ascii="Verdana" w:hAnsi="Verdana" w:cs="Verdana"/>
          <w:bCs/>
          <w:sz w:val="26"/>
          <w:szCs w:val="26"/>
          <w:lang w:val="es-CO"/>
        </w:rPr>
        <w:t xml:space="preserve">por el término de 12 meses. </w:t>
      </w:r>
    </w:p>
    <w:p w:rsidR="00D57CF1" w:rsidRDefault="00D57CF1" w:rsidP="002552EA">
      <w:pPr>
        <w:autoSpaceDE w:val="0"/>
        <w:autoSpaceDN w:val="0"/>
        <w:adjustRightInd w:val="0"/>
        <w:spacing w:line="319" w:lineRule="auto"/>
        <w:jc w:val="both"/>
        <w:rPr>
          <w:rFonts w:ascii="Verdana" w:hAnsi="Verdana" w:cs="Verdana"/>
          <w:bCs/>
          <w:sz w:val="26"/>
          <w:szCs w:val="26"/>
          <w:lang w:val="es-CO"/>
        </w:rPr>
      </w:pPr>
    </w:p>
    <w:p w:rsidR="0023532D" w:rsidRDefault="00D57CF1" w:rsidP="002552EA">
      <w:pPr>
        <w:autoSpaceDE w:val="0"/>
        <w:autoSpaceDN w:val="0"/>
        <w:adjustRightInd w:val="0"/>
        <w:spacing w:line="319" w:lineRule="auto"/>
        <w:jc w:val="both"/>
        <w:rPr>
          <w:rFonts w:ascii="Verdana" w:hAnsi="Verdana" w:cs="Verdana"/>
          <w:bCs/>
          <w:sz w:val="26"/>
          <w:szCs w:val="26"/>
          <w:lang w:val="es-CO"/>
        </w:rPr>
      </w:pPr>
      <w:r>
        <w:rPr>
          <w:rFonts w:ascii="Verdana" w:hAnsi="Verdana" w:cs="Verdana"/>
          <w:bCs/>
          <w:sz w:val="26"/>
          <w:szCs w:val="26"/>
          <w:lang w:val="es-CO"/>
        </w:rPr>
        <w:t xml:space="preserve">Expuso que de forma posterior, recibió reporte negativo por parte de Hogares Claret, donde le indicaron que la adolescente presentaba dificultad en el cumplimiento de la sanción, y que además no cuenta con figuras parentales y de autoridad que ejerzan control sobre su proceso. </w:t>
      </w:r>
      <w:r w:rsidR="0023532D">
        <w:rPr>
          <w:rFonts w:ascii="Verdana" w:hAnsi="Verdana" w:cs="Verdana"/>
          <w:bCs/>
          <w:sz w:val="26"/>
          <w:szCs w:val="26"/>
          <w:lang w:val="es-CO"/>
        </w:rPr>
        <w:t xml:space="preserve">También se informó que era madre de una menor de dos años, que se encontraba bajo el cuidado de su padre y familia extensa por línea paterna. </w:t>
      </w:r>
    </w:p>
    <w:p w:rsidR="0023532D" w:rsidRDefault="0023532D" w:rsidP="002552EA">
      <w:pPr>
        <w:autoSpaceDE w:val="0"/>
        <w:autoSpaceDN w:val="0"/>
        <w:adjustRightInd w:val="0"/>
        <w:spacing w:line="319" w:lineRule="auto"/>
        <w:jc w:val="both"/>
        <w:rPr>
          <w:rFonts w:ascii="Verdana" w:hAnsi="Verdana" w:cs="Verdana"/>
          <w:bCs/>
          <w:sz w:val="26"/>
          <w:szCs w:val="26"/>
          <w:lang w:val="es-CO"/>
        </w:rPr>
      </w:pPr>
    </w:p>
    <w:p w:rsidR="00A1419F" w:rsidRDefault="0023532D" w:rsidP="002552EA">
      <w:pPr>
        <w:autoSpaceDE w:val="0"/>
        <w:autoSpaceDN w:val="0"/>
        <w:adjustRightInd w:val="0"/>
        <w:spacing w:line="319" w:lineRule="auto"/>
        <w:jc w:val="both"/>
        <w:rPr>
          <w:rFonts w:ascii="Verdana" w:hAnsi="Verdana" w:cs="Verdana"/>
          <w:bCs/>
          <w:sz w:val="26"/>
          <w:szCs w:val="26"/>
          <w:lang w:val="es-CO"/>
        </w:rPr>
      </w:pPr>
      <w:r>
        <w:rPr>
          <w:rFonts w:ascii="Verdana" w:hAnsi="Verdana" w:cs="Verdana"/>
          <w:bCs/>
          <w:sz w:val="26"/>
          <w:szCs w:val="26"/>
          <w:lang w:val="es-CO"/>
        </w:rPr>
        <w:t xml:space="preserve">Más adelante se citó a </w:t>
      </w:r>
      <w:r w:rsidR="00B0541A">
        <w:rPr>
          <w:rFonts w:ascii="Verdana" w:hAnsi="Verdana" w:cs="Verdana"/>
          <w:bCs/>
          <w:sz w:val="26"/>
          <w:szCs w:val="26"/>
          <w:lang w:val="es-CO"/>
        </w:rPr>
        <w:t xml:space="preserve">Maira para </w:t>
      </w:r>
      <w:r>
        <w:rPr>
          <w:rFonts w:ascii="Verdana" w:hAnsi="Verdana" w:cs="Verdana"/>
          <w:bCs/>
          <w:sz w:val="26"/>
          <w:szCs w:val="26"/>
          <w:lang w:val="es-CO"/>
        </w:rPr>
        <w:t>entrevista privada, pero no</w:t>
      </w:r>
      <w:r w:rsidR="00125D43">
        <w:rPr>
          <w:rFonts w:ascii="Verdana" w:hAnsi="Verdana" w:cs="Verdana"/>
          <w:bCs/>
          <w:sz w:val="26"/>
          <w:szCs w:val="26"/>
          <w:lang w:val="es-CO"/>
        </w:rPr>
        <w:t xml:space="preserve"> asistió;</w:t>
      </w:r>
      <w:r>
        <w:rPr>
          <w:rFonts w:ascii="Verdana" w:hAnsi="Verdana" w:cs="Verdana"/>
          <w:bCs/>
          <w:sz w:val="26"/>
          <w:szCs w:val="26"/>
          <w:lang w:val="es-CO"/>
        </w:rPr>
        <w:t xml:space="preserve"> aunado a ello, el informe de seguimiento realizado por la asistente social </w:t>
      </w:r>
      <w:r w:rsidR="00BA2D18">
        <w:rPr>
          <w:rFonts w:ascii="Verdana" w:hAnsi="Verdana" w:cs="Verdana"/>
          <w:bCs/>
          <w:sz w:val="26"/>
          <w:szCs w:val="26"/>
          <w:lang w:val="es-CO"/>
        </w:rPr>
        <w:t xml:space="preserve">no es muy favorable, pues </w:t>
      </w:r>
      <w:r>
        <w:rPr>
          <w:rFonts w:ascii="Verdana" w:hAnsi="Verdana" w:cs="Verdana"/>
          <w:bCs/>
          <w:sz w:val="26"/>
          <w:szCs w:val="26"/>
          <w:lang w:val="es-CO"/>
        </w:rPr>
        <w:t xml:space="preserve">señala que </w:t>
      </w:r>
      <w:r w:rsidR="0000543A">
        <w:rPr>
          <w:rFonts w:ascii="Verdana" w:hAnsi="Verdana" w:cs="Verdana"/>
          <w:bCs/>
          <w:sz w:val="26"/>
          <w:szCs w:val="26"/>
          <w:lang w:val="es-CO"/>
        </w:rPr>
        <w:t xml:space="preserve">ella </w:t>
      </w:r>
      <w:r w:rsidR="0000543A" w:rsidRPr="0000543A">
        <w:rPr>
          <w:rFonts w:ascii="Verdana" w:hAnsi="Verdana" w:cs="Verdana"/>
          <w:bCs/>
          <w:i/>
          <w:sz w:val="22"/>
          <w:szCs w:val="26"/>
          <w:lang w:val="es-CO"/>
        </w:rPr>
        <w:lastRenderedPageBreak/>
        <w:t>“permanece en la calle, duerme donde los vecinos, su progenitora se encuentra privada de la libertad, tiene un hijo que le fue retirado por el ICBF…”</w:t>
      </w:r>
      <w:r w:rsidR="00DE4D97">
        <w:rPr>
          <w:rFonts w:ascii="Verdana" w:hAnsi="Verdana" w:cs="Verdana"/>
          <w:bCs/>
          <w:sz w:val="22"/>
          <w:szCs w:val="26"/>
          <w:lang w:val="es-CO"/>
        </w:rPr>
        <w:t>.</w:t>
      </w:r>
      <w:r w:rsidR="00DE4D97" w:rsidRPr="00DE4D97">
        <w:rPr>
          <w:rFonts w:ascii="Verdana" w:hAnsi="Verdana" w:cs="Verdana"/>
          <w:bCs/>
          <w:sz w:val="26"/>
          <w:szCs w:val="26"/>
          <w:lang w:val="es-CO"/>
        </w:rPr>
        <w:t xml:space="preserve"> Después se acercó</w:t>
      </w:r>
      <w:r w:rsidR="00B0541A">
        <w:rPr>
          <w:rFonts w:ascii="Verdana" w:hAnsi="Verdana" w:cs="Verdana"/>
          <w:bCs/>
          <w:sz w:val="26"/>
          <w:szCs w:val="26"/>
          <w:lang w:val="es-CO"/>
        </w:rPr>
        <w:t xml:space="preserve"> con su acudiente al Despacho, y se comprometió a asistir al programa de Hogares Claret</w:t>
      </w:r>
      <w:r w:rsidR="00DE4D97" w:rsidRPr="00DE4D97">
        <w:rPr>
          <w:rFonts w:ascii="Verdana" w:hAnsi="Verdana" w:cs="Verdana"/>
          <w:bCs/>
          <w:sz w:val="26"/>
          <w:szCs w:val="26"/>
          <w:lang w:val="es-CO"/>
        </w:rPr>
        <w:t xml:space="preserve"> </w:t>
      </w:r>
      <w:r w:rsidR="00B0541A">
        <w:rPr>
          <w:rFonts w:ascii="Verdana" w:hAnsi="Verdana" w:cs="Verdana"/>
          <w:bCs/>
          <w:sz w:val="26"/>
          <w:szCs w:val="26"/>
          <w:lang w:val="es-CO"/>
        </w:rPr>
        <w:t xml:space="preserve">a partir del </w:t>
      </w:r>
      <w:r w:rsidR="00A1419F">
        <w:rPr>
          <w:rFonts w:ascii="Verdana" w:hAnsi="Verdana" w:cs="Verdana"/>
          <w:bCs/>
          <w:sz w:val="26"/>
          <w:szCs w:val="26"/>
          <w:lang w:val="es-CO"/>
        </w:rPr>
        <w:t xml:space="preserve">20 de septiembre de 2016. </w:t>
      </w:r>
    </w:p>
    <w:p w:rsidR="00A1419F" w:rsidRDefault="00A1419F" w:rsidP="002552EA">
      <w:pPr>
        <w:autoSpaceDE w:val="0"/>
        <w:autoSpaceDN w:val="0"/>
        <w:adjustRightInd w:val="0"/>
        <w:spacing w:line="319" w:lineRule="auto"/>
        <w:jc w:val="both"/>
        <w:rPr>
          <w:rFonts w:ascii="Verdana" w:hAnsi="Verdana" w:cs="Verdana"/>
          <w:bCs/>
          <w:sz w:val="26"/>
          <w:szCs w:val="26"/>
          <w:lang w:val="es-CO"/>
        </w:rPr>
      </w:pPr>
    </w:p>
    <w:p w:rsidR="00364FD0" w:rsidRDefault="00A1419F" w:rsidP="002552EA">
      <w:pPr>
        <w:autoSpaceDE w:val="0"/>
        <w:autoSpaceDN w:val="0"/>
        <w:adjustRightInd w:val="0"/>
        <w:spacing w:line="319" w:lineRule="auto"/>
        <w:jc w:val="both"/>
        <w:rPr>
          <w:rFonts w:ascii="Verdana" w:hAnsi="Verdana" w:cs="Verdana"/>
          <w:bCs/>
          <w:sz w:val="26"/>
          <w:szCs w:val="26"/>
          <w:lang w:val="es-CO"/>
        </w:rPr>
      </w:pPr>
      <w:r>
        <w:rPr>
          <w:rFonts w:ascii="Verdana" w:hAnsi="Verdana" w:cs="Verdana"/>
          <w:bCs/>
          <w:sz w:val="26"/>
          <w:szCs w:val="26"/>
          <w:lang w:val="es-CO"/>
        </w:rPr>
        <w:t xml:space="preserve">A pesar de lo anterior, se siguieron recibiendo reportes negativos por parte de esta última institución, </w:t>
      </w:r>
      <w:r w:rsidR="00375DCE">
        <w:rPr>
          <w:rFonts w:ascii="Verdana" w:hAnsi="Verdana" w:cs="Verdana"/>
          <w:bCs/>
          <w:sz w:val="26"/>
          <w:szCs w:val="26"/>
          <w:lang w:val="es-CO"/>
        </w:rPr>
        <w:t>lo</w:t>
      </w:r>
      <w:r>
        <w:rPr>
          <w:rFonts w:ascii="Verdana" w:hAnsi="Verdana" w:cs="Verdana"/>
          <w:bCs/>
          <w:sz w:val="26"/>
          <w:szCs w:val="26"/>
          <w:lang w:val="es-CO"/>
        </w:rPr>
        <w:t xml:space="preserve"> que motivó al Despacho a privarla de la libertad por incumplimiento el d</w:t>
      </w:r>
      <w:r w:rsidR="0065595D">
        <w:rPr>
          <w:rFonts w:ascii="Verdana" w:hAnsi="Verdana" w:cs="Verdana"/>
          <w:bCs/>
          <w:sz w:val="26"/>
          <w:szCs w:val="26"/>
          <w:lang w:val="es-CO"/>
        </w:rPr>
        <w:t xml:space="preserve">ía 24 de noviembre de 2016, haciéndose efectiva su aprehensión </w:t>
      </w:r>
      <w:r w:rsidR="00A16B6D">
        <w:rPr>
          <w:rFonts w:ascii="Verdana" w:hAnsi="Verdana" w:cs="Verdana"/>
          <w:bCs/>
          <w:sz w:val="26"/>
          <w:szCs w:val="26"/>
          <w:lang w:val="es-CO"/>
        </w:rPr>
        <w:t xml:space="preserve">el 20 de junio del año que transcurre. </w:t>
      </w:r>
      <w:r>
        <w:rPr>
          <w:rFonts w:ascii="Verdana" w:hAnsi="Verdana" w:cs="Verdana"/>
          <w:bCs/>
          <w:sz w:val="26"/>
          <w:szCs w:val="26"/>
          <w:lang w:val="es-CO"/>
        </w:rPr>
        <w:t xml:space="preserve"> </w:t>
      </w:r>
    </w:p>
    <w:p w:rsidR="00364FD0" w:rsidRDefault="00364FD0" w:rsidP="002552EA">
      <w:pPr>
        <w:autoSpaceDE w:val="0"/>
        <w:autoSpaceDN w:val="0"/>
        <w:adjustRightInd w:val="0"/>
        <w:spacing w:line="319" w:lineRule="auto"/>
        <w:jc w:val="both"/>
        <w:rPr>
          <w:rFonts w:ascii="Verdana" w:hAnsi="Verdana" w:cs="Verdana"/>
          <w:bCs/>
          <w:sz w:val="26"/>
          <w:szCs w:val="26"/>
          <w:lang w:val="es-CO"/>
        </w:rPr>
      </w:pPr>
    </w:p>
    <w:p w:rsidR="005E6702" w:rsidRPr="006C3CA4" w:rsidRDefault="00364FD0" w:rsidP="002552EA">
      <w:pPr>
        <w:autoSpaceDE w:val="0"/>
        <w:autoSpaceDN w:val="0"/>
        <w:adjustRightInd w:val="0"/>
        <w:spacing w:line="319" w:lineRule="auto"/>
        <w:jc w:val="both"/>
        <w:rPr>
          <w:rFonts w:ascii="Verdana" w:hAnsi="Verdana" w:cs="Verdana"/>
          <w:bCs/>
          <w:sz w:val="26"/>
          <w:szCs w:val="26"/>
          <w:lang w:val="es-CO"/>
        </w:rPr>
      </w:pPr>
      <w:r>
        <w:rPr>
          <w:rFonts w:ascii="Verdana" w:hAnsi="Verdana" w:cs="Verdana"/>
          <w:bCs/>
          <w:sz w:val="26"/>
          <w:szCs w:val="26"/>
          <w:lang w:val="es-CO"/>
        </w:rPr>
        <w:t>Al día siguiente se hizo presente en el Juzgado la señora María Soledad Restrepo</w:t>
      </w:r>
      <w:r w:rsidR="008C28AB">
        <w:rPr>
          <w:rFonts w:ascii="Verdana" w:hAnsi="Verdana" w:cs="Verdana"/>
          <w:bCs/>
          <w:sz w:val="26"/>
          <w:szCs w:val="26"/>
          <w:lang w:val="es-CO"/>
        </w:rPr>
        <w:t xml:space="preserve">, quien solicitó la libertad de Maira, </w:t>
      </w:r>
      <w:r w:rsidR="007E4B1A">
        <w:rPr>
          <w:rFonts w:ascii="Verdana" w:hAnsi="Verdana" w:cs="Verdana"/>
          <w:bCs/>
          <w:sz w:val="26"/>
          <w:szCs w:val="26"/>
          <w:lang w:val="es-CO"/>
        </w:rPr>
        <w:t>pues tiene una bebé de tres años,</w:t>
      </w:r>
      <w:r w:rsidR="008C28AB">
        <w:rPr>
          <w:rFonts w:ascii="Verdana" w:hAnsi="Verdana" w:cs="Verdana"/>
          <w:bCs/>
          <w:sz w:val="26"/>
          <w:szCs w:val="26"/>
          <w:lang w:val="es-CO"/>
        </w:rPr>
        <w:t xml:space="preserve"> también informó que la joven estaba en situación de calle con </w:t>
      </w:r>
      <w:r w:rsidR="007E4B1A">
        <w:rPr>
          <w:rFonts w:ascii="Verdana" w:hAnsi="Verdana" w:cs="Verdana"/>
          <w:bCs/>
          <w:sz w:val="26"/>
          <w:szCs w:val="26"/>
          <w:lang w:val="es-CO"/>
        </w:rPr>
        <w:t xml:space="preserve">su </w:t>
      </w:r>
      <w:r w:rsidR="008C28AB">
        <w:rPr>
          <w:rFonts w:ascii="Verdana" w:hAnsi="Verdana" w:cs="Verdana"/>
          <w:bCs/>
          <w:sz w:val="26"/>
          <w:szCs w:val="26"/>
          <w:lang w:val="es-CO"/>
        </w:rPr>
        <w:t xml:space="preserve">progenitora, y que la bebé siempre ha estado con la </w:t>
      </w:r>
      <w:r w:rsidR="007E4B1A">
        <w:rPr>
          <w:rFonts w:ascii="Verdana" w:hAnsi="Verdana" w:cs="Verdana"/>
          <w:bCs/>
          <w:sz w:val="26"/>
          <w:szCs w:val="26"/>
          <w:lang w:val="es-CO"/>
        </w:rPr>
        <w:t>ella (</w:t>
      </w:r>
      <w:r w:rsidR="008C28AB">
        <w:rPr>
          <w:rFonts w:ascii="Verdana" w:hAnsi="Verdana" w:cs="Verdana"/>
          <w:bCs/>
          <w:sz w:val="26"/>
          <w:szCs w:val="26"/>
          <w:lang w:val="es-CO"/>
        </w:rPr>
        <w:t>abuela</w:t>
      </w:r>
      <w:r w:rsidR="007E4B1A">
        <w:rPr>
          <w:rFonts w:ascii="Verdana" w:hAnsi="Verdana" w:cs="Verdana"/>
          <w:bCs/>
          <w:sz w:val="26"/>
          <w:szCs w:val="26"/>
          <w:lang w:val="es-CO"/>
        </w:rPr>
        <w:t>)</w:t>
      </w:r>
      <w:r w:rsidR="008C28AB">
        <w:rPr>
          <w:rFonts w:ascii="Verdana" w:hAnsi="Verdana" w:cs="Verdana"/>
          <w:bCs/>
          <w:sz w:val="26"/>
          <w:szCs w:val="26"/>
          <w:lang w:val="es-CO"/>
        </w:rPr>
        <w:t>. Ante dicha información se requirió a la defensora del ICBF el 21 de junio de 2017 para que realizara una evaluación de la situación de Maira</w:t>
      </w:r>
      <w:r w:rsidR="007E4B1A">
        <w:rPr>
          <w:rFonts w:ascii="Verdana" w:hAnsi="Verdana" w:cs="Verdana"/>
          <w:bCs/>
          <w:sz w:val="26"/>
          <w:szCs w:val="26"/>
          <w:lang w:val="es-CO"/>
        </w:rPr>
        <w:t>, que permita</w:t>
      </w:r>
      <w:r w:rsidR="008C28AB">
        <w:rPr>
          <w:rFonts w:ascii="Verdana" w:hAnsi="Verdana" w:cs="Verdana"/>
          <w:bCs/>
          <w:sz w:val="26"/>
          <w:szCs w:val="26"/>
          <w:lang w:val="es-CO"/>
        </w:rPr>
        <w:t xml:space="preserve"> establecer su entorno familiar y el de </w:t>
      </w:r>
      <w:r w:rsidR="007E4B1A">
        <w:rPr>
          <w:rFonts w:ascii="Verdana" w:hAnsi="Verdana" w:cs="Verdana"/>
          <w:bCs/>
          <w:sz w:val="26"/>
          <w:szCs w:val="26"/>
          <w:lang w:val="es-CO"/>
        </w:rPr>
        <w:t>su</w:t>
      </w:r>
      <w:r w:rsidR="008C28AB">
        <w:rPr>
          <w:rFonts w:ascii="Verdana" w:hAnsi="Verdana" w:cs="Verdana"/>
          <w:bCs/>
          <w:sz w:val="26"/>
          <w:szCs w:val="26"/>
          <w:lang w:val="es-CO"/>
        </w:rPr>
        <w:t xml:space="preserve"> menor hija, para de esta manera, poder buscar la </w:t>
      </w:r>
      <w:r w:rsidR="008C28AB" w:rsidRPr="006C3CA4">
        <w:rPr>
          <w:rFonts w:ascii="Verdana" w:hAnsi="Verdana" w:cs="Verdana"/>
          <w:bCs/>
          <w:sz w:val="26"/>
          <w:szCs w:val="26"/>
          <w:lang w:val="es-CO"/>
        </w:rPr>
        <w:t xml:space="preserve">mejor decisión para el bienestar de las dos. </w:t>
      </w:r>
      <w:r w:rsidR="0000543A" w:rsidRPr="006C3CA4">
        <w:rPr>
          <w:rFonts w:ascii="Verdana" w:hAnsi="Verdana" w:cs="Verdana"/>
          <w:bCs/>
          <w:sz w:val="26"/>
          <w:szCs w:val="26"/>
          <w:lang w:val="es-CO"/>
        </w:rPr>
        <w:t xml:space="preserve"> </w:t>
      </w:r>
      <w:r w:rsidR="00D57CF1" w:rsidRPr="006C3CA4">
        <w:rPr>
          <w:rFonts w:ascii="Verdana" w:hAnsi="Verdana" w:cs="Verdana"/>
          <w:bCs/>
          <w:sz w:val="26"/>
          <w:szCs w:val="26"/>
          <w:lang w:val="es-CO"/>
        </w:rPr>
        <w:t xml:space="preserve">   </w:t>
      </w:r>
    </w:p>
    <w:p w:rsidR="006C3CA4" w:rsidRPr="006C3CA4" w:rsidRDefault="006C3CA4" w:rsidP="002552EA">
      <w:pPr>
        <w:autoSpaceDE w:val="0"/>
        <w:autoSpaceDN w:val="0"/>
        <w:adjustRightInd w:val="0"/>
        <w:spacing w:line="319" w:lineRule="auto"/>
        <w:jc w:val="both"/>
        <w:rPr>
          <w:rFonts w:ascii="Verdana" w:hAnsi="Verdana" w:cs="Verdana"/>
          <w:bCs/>
          <w:sz w:val="26"/>
          <w:szCs w:val="26"/>
          <w:lang w:val="es-CO"/>
        </w:rPr>
      </w:pPr>
    </w:p>
    <w:p w:rsidR="005E6702" w:rsidRDefault="006C3CA4" w:rsidP="002552EA">
      <w:pPr>
        <w:autoSpaceDE w:val="0"/>
        <w:autoSpaceDN w:val="0"/>
        <w:adjustRightInd w:val="0"/>
        <w:spacing w:line="319" w:lineRule="auto"/>
        <w:jc w:val="both"/>
        <w:rPr>
          <w:rFonts w:ascii="Verdana" w:hAnsi="Verdana" w:cs="Verdana"/>
          <w:bCs/>
          <w:sz w:val="26"/>
          <w:szCs w:val="26"/>
          <w:lang w:val="es-CO"/>
        </w:rPr>
      </w:pPr>
      <w:r w:rsidRPr="006C3CA4">
        <w:rPr>
          <w:rFonts w:ascii="Verdana" w:hAnsi="Verdana" w:cs="Verdana"/>
          <w:bCs/>
          <w:sz w:val="26"/>
          <w:szCs w:val="26"/>
          <w:lang w:val="es-CO"/>
        </w:rPr>
        <w:t xml:space="preserve">Por lo tanto, solicita ese </w:t>
      </w:r>
      <w:r w:rsidR="007E4B1A">
        <w:rPr>
          <w:rFonts w:ascii="Verdana" w:hAnsi="Verdana" w:cs="Verdana"/>
          <w:bCs/>
          <w:sz w:val="26"/>
          <w:szCs w:val="26"/>
          <w:lang w:val="es-CO"/>
        </w:rPr>
        <w:t>Juzgado</w:t>
      </w:r>
      <w:r w:rsidRPr="006C3CA4">
        <w:rPr>
          <w:rFonts w:ascii="Verdana" w:hAnsi="Verdana" w:cs="Verdana"/>
          <w:bCs/>
          <w:sz w:val="26"/>
          <w:szCs w:val="26"/>
          <w:lang w:val="es-CO"/>
        </w:rPr>
        <w:t xml:space="preserve"> que se declare la improcedencia de la presente acción constitucional, toda vez que se están realizando </w:t>
      </w:r>
      <w:r w:rsidR="007E4B1A">
        <w:rPr>
          <w:rFonts w:ascii="Verdana" w:hAnsi="Verdana" w:cs="Verdana"/>
          <w:bCs/>
          <w:sz w:val="26"/>
          <w:szCs w:val="26"/>
          <w:lang w:val="es-CO"/>
        </w:rPr>
        <w:t xml:space="preserve">por su parte </w:t>
      </w:r>
      <w:r w:rsidRPr="006C3CA4">
        <w:rPr>
          <w:rFonts w:ascii="Verdana" w:hAnsi="Verdana" w:cs="Verdana"/>
          <w:bCs/>
          <w:sz w:val="26"/>
          <w:szCs w:val="26"/>
          <w:lang w:val="es-CO"/>
        </w:rPr>
        <w:t xml:space="preserve">todas las gestiones necesarias para determinar cuál es la situación real de Maira y analizar la posibilidad </w:t>
      </w:r>
      <w:r w:rsidR="00A00B23">
        <w:rPr>
          <w:rFonts w:ascii="Verdana" w:hAnsi="Verdana" w:cs="Verdana"/>
          <w:bCs/>
          <w:sz w:val="26"/>
          <w:szCs w:val="26"/>
          <w:lang w:val="es-CO"/>
        </w:rPr>
        <w:t xml:space="preserve">de modificar la privación </w:t>
      </w:r>
      <w:r w:rsidR="00C57E90">
        <w:rPr>
          <w:rFonts w:ascii="Verdana" w:hAnsi="Verdana" w:cs="Verdana"/>
          <w:bCs/>
          <w:sz w:val="26"/>
          <w:szCs w:val="26"/>
          <w:lang w:val="es-CO"/>
        </w:rPr>
        <w:t>de la libertad,</w:t>
      </w:r>
      <w:r w:rsidR="0065586B">
        <w:rPr>
          <w:rFonts w:ascii="Verdana" w:hAnsi="Verdana" w:cs="Verdana"/>
          <w:bCs/>
          <w:sz w:val="26"/>
          <w:szCs w:val="26"/>
          <w:lang w:val="es-CO"/>
        </w:rPr>
        <w:t xml:space="preserve"> lo cual depende del resultado de la visita que realizará el grupo interdisciplinario del ICBF a la residencia de las menores. </w:t>
      </w:r>
      <w:r w:rsidR="00C57E90">
        <w:rPr>
          <w:rFonts w:ascii="Verdana" w:hAnsi="Verdana" w:cs="Verdana"/>
          <w:bCs/>
          <w:sz w:val="26"/>
          <w:szCs w:val="26"/>
          <w:lang w:val="es-CO"/>
        </w:rPr>
        <w:t xml:space="preserve"> </w:t>
      </w:r>
    </w:p>
    <w:p w:rsidR="0065586B" w:rsidRDefault="0065586B" w:rsidP="002552EA">
      <w:pPr>
        <w:autoSpaceDE w:val="0"/>
        <w:autoSpaceDN w:val="0"/>
        <w:adjustRightInd w:val="0"/>
        <w:spacing w:line="360" w:lineRule="auto"/>
        <w:jc w:val="both"/>
        <w:rPr>
          <w:rFonts w:ascii="Verdana" w:hAnsi="Verdana" w:cs="Verdana"/>
          <w:bCs/>
          <w:sz w:val="26"/>
          <w:szCs w:val="26"/>
          <w:lang w:val="es-CO"/>
        </w:rPr>
      </w:pPr>
    </w:p>
    <w:p w:rsidR="0065586B" w:rsidRDefault="007C2907" w:rsidP="002552EA">
      <w:pPr>
        <w:autoSpaceDE w:val="0"/>
        <w:autoSpaceDN w:val="0"/>
        <w:adjustRightInd w:val="0"/>
        <w:spacing w:line="319" w:lineRule="auto"/>
        <w:jc w:val="both"/>
        <w:rPr>
          <w:rFonts w:ascii="Verdana" w:hAnsi="Verdana" w:cs="Verdana"/>
          <w:bCs/>
          <w:sz w:val="26"/>
          <w:szCs w:val="26"/>
          <w:lang w:val="es-CO"/>
        </w:rPr>
      </w:pPr>
      <w:r w:rsidRPr="007C2907">
        <w:rPr>
          <w:rFonts w:ascii="Verdana" w:hAnsi="Verdana" w:cs="Verdana"/>
          <w:b/>
          <w:bCs/>
          <w:sz w:val="26"/>
          <w:szCs w:val="26"/>
          <w:lang w:val="es-CO"/>
        </w:rPr>
        <w:t xml:space="preserve">DOCTORA LUDIS SENIT UTRIA ARROYO, DEFENSORA DE MAIRA FERNANDA ESCOBAR LÓPEZ: </w:t>
      </w:r>
      <w:r>
        <w:rPr>
          <w:rFonts w:ascii="Verdana" w:hAnsi="Verdana" w:cs="Verdana"/>
          <w:bCs/>
          <w:sz w:val="26"/>
          <w:szCs w:val="26"/>
          <w:lang w:val="es-CO"/>
        </w:rPr>
        <w:t xml:space="preserve">Reafirmó lo dicho por el Juzgado fallador, en cuanto a la sanción de internamiento en medio semi-cerrado impuesta a Maira Fernanda, que después tuvo que </w:t>
      </w:r>
      <w:r>
        <w:rPr>
          <w:rFonts w:ascii="Verdana" w:hAnsi="Verdana" w:cs="Verdana"/>
          <w:bCs/>
          <w:sz w:val="26"/>
          <w:szCs w:val="26"/>
          <w:lang w:val="es-CO"/>
        </w:rPr>
        <w:lastRenderedPageBreak/>
        <w:t>ser modificada</w:t>
      </w:r>
      <w:r w:rsidR="00755AD0">
        <w:rPr>
          <w:rFonts w:ascii="Verdana" w:hAnsi="Verdana" w:cs="Verdana"/>
          <w:bCs/>
          <w:sz w:val="26"/>
          <w:szCs w:val="26"/>
          <w:lang w:val="es-CO"/>
        </w:rPr>
        <w:t xml:space="preserve"> por privación de la libertad por incumplimiento de la sanción. </w:t>
      </w:r>
    </w:p>
    <w:p w:rsidR="00E41AE5" w:rsidRDefault="00E41AE5" w:rsidP="002552EA">
      <w:pPr>
        <w:autoSpaceDE w:val="0"/>
        <w:autoSpaceDN w:val="0"/>
        <w:adjustRightInd w:val="0"/>
        <w:spacing w:line="319" w:lineRule="auto"/>
        <w:jc w:val="both"/>
        <w:rPr>
          <w:rFonts w:ascii="Verdana" w:hAnsi="Verdana" w:cs="Verdana"/>
          <w:bCs/>
          <w:sz w:val="26"/>
          <w:szCs w:val="26"/>
          <w:lang w:val="es-CO"/>
        </w:rPr>
      </w:pPr>
    </w:p>
    <w:p w:rsidR="00A914FE" w:rsidRDefault="00E41AE5" w:rsidP="002552EA">
      <w:pPr>
        <w:autoSpaceDE w:val="0"/>
        <w:autoSpaceDN w:val="0"/>
        <w:adjustRightInd w:val="0"/>
        <w:spacing w:line="319" w:lineRule="auto"/>
        <w:jc w:val="both"/>
        <w:rPr>
          <w:rFonts w:ascii="Verdana" w:hAnsi="Verdana" w:cs="Verdana"/>
          <w:bCs/>
          <w:sz w:val="26"/>
          <w:szCs w:val="26"/>
          <w:lang w:val="es-CO"/>
        </w:rPr>
      </w:pPr>
      <w:r>
        <w:rPr>
          <w:rFonts w:ascii="Verdana" w:hAnsi="Verdana" w:cs="Verdana"/>
          <w:bCs/>
          <w:sz w:val="26"/>
          <w:szCs w:val="26"/>
          <w:lang w:val="es-CO"/>
        </w:rPr>
        <w:t>Explica que</w:t>
      </w:r>
      <w:r w:rsidR="00155E90">
        <w:rPr>
          <w:rFonts w:ascii="Verdana" w:hAnsi="Verdana" w:cs="Verdana"/>
          <w:bCs/>
          <w:sz w:val="26"/>
          <w:szCs w:val="26"/>
          <w:lang w:val="es-CO"/>
        </w:rPr>
        <w:t>,</w:t>
      </w:r>
      <w:r>
        <w:rPr>
          <w:rFonts w:ascii="Verdana" w:hAnsi="Verdana" w:cs="Verdana"/>
          <w:bCs/>
          <w:sz w:val="26"/>
          <w:szCs w:val="26"/>
          <w:lang w:val="es-CO"/>
        </w:rPr>
        <w:t xml:space="preserve"> aunque en el caso de su representada se reúnen los requisitos de ley para que se le haya impuesto la privación de su libertad</w:t>
      </w:r>
      <w:r w:rsidR="00155E90">
        <w:rPr>
          <w:rFonts w:ascii="Verdana" w:hAnsi="Verdana" w:cs="Verdana"/>
          <w:bCs/>
          <w:sz w:val="26"/>
          <w:szCs w:val="26"/>
          <w:lang w:val="es-CO"/>
        </w:rPr>
        <w:t>, también es cierto que la señora María Soledad no está en condiciones de encargarse del cuidado de su bisnieta, debido a su avan</w:t>
      </w:r>
      <w:r w:rsidR="00535710">
        <w:rPr>
          <w:rFonts w:ascii="Verdana" w:hAnsi="Verdana" w:cs="Verdana"/>
          <w:bCs/>
          <w:sz w:val="26"/>
          <w:szCs w:val="26"/>
          <w:lang w:val="es-CO"/>
        </w:rPr>
        <w:t>zada edad y quebrantos de salud.</w:t>
      </w:r>
      <w:r w:rsidR="00405C9C">
        <w:rPr>
          <w:rFonts w:ascii="Verdana" w:hAnsi="Verdana" w:cs="Verdana"/>
          <w:bCs/>
          <w:sz w:val="26"/>
          <w:szCs w:val="26"/>
          <w:lang w:val="es-CO"/>
        </w:rPr>
        <w:t xml:space="preserve"> </w:t>
      </w:r>
      <w:r w:rsidR="00535710">
        <w:rPr>
          <w:rFonts w:ascii="Verdana" w:hAnsi="Verdana" w:cs="Verdana"/>
          <w:bCs/>
          <w:sz w:val="26"/>
          <w:szCs w:val="26"/>
          <w:lang w:val="es-CO"/>
        </w:rPr>
        <w:t>P</w:t>
      </w:r>
      <w:r w:rsidR="00405C9C">
        <w:rPr>
          <w:rFonts w:ascii="Verdana" w:hAnsi="Verdana" w:cs="Verdana"/>
          <w:bCs/>
          <w:sz w:val="26"/>
          <w:szCs w:val="26"/>
          <w:lang w:val="es-CO"/>
        </w:rPr>
        <w:t>or lo tanto solicitó que se declare la procedencia de la acción constitucional</w:t>
      </w:r>
      <w:r w:rsidR="00535710">
        <w:rPr>
          <w:rFonts w:ascii="Verdana" w:hAnsi="Verdana" w:cs="Verdana"/>
          <w:bCs/>
          <w:sz w:val="26"/>
          <w:szCs w:val="26"/>
          <w:lang w:val="es-CO"/>
        </w:rPr>
        <w:t xml:space="preserve"> y se ordene variar la sanci</w:t>
      </w:r>
      <w:r w:rsidR="00A914FE">
        <w:rPr>
          <w:rFonts w:ascii="Verdana" w:hAnsi="Verdana" w:cs="Verdana"/>
          <w:bCs/>
          <w:sz w:val="26"/>
          <w:szCs w:val="26"/>
          <w:lang w:val="es-CO"/>
        </w:rPr>
        <w:t xml:space="preserve">ón impuesta a Maira Fernanda, atendiendo el principio de progresividad de las sanciones, la finalidad pedagógica que prevé el Código de Infancia y Adolescencia, y el interés superior de los niños, niñas y adolescentes. </w:t>
      </w:r>
    </w:p>
    <w:p w:rsidR="00A914FE" w:rsidRDefault="00A914FE" w:rsidP="002552EA">
      <w:pPr>
        <w:autoSpaceDE w:val="0"/>
        <w:autoSpaceDN w:val="0"/>
        <w:adjustRightInd w:val="0"/>
        <w:spacing w:line="319" w:lineRule="auto"/>
        <w:jc w:val="both"/>
        <w:rPr>
          <w:rFonts w:ascii="Verdana" w:hAnsi="Verdana" w:cs="Verdana"/>
          <w:bCs/>
          <w:sz w:val="26"/>
          <w:szCs w:val="26"/>
          <w:lang w:val="es-CO"/>
        </w:rPr>
      </w:pPr>
    </w:p>
    <w:p w:rsidR="009C471D" w:rsidRDefault="00A914FE" w:rsidP="002552EA">
      <w:pPr>
        <w:autoSpaceDE w:val="0"/>
        <w:autoSpaceDN w:val="0"/>
        <w:adjustRightInd w:val="0"/>
        <w:spacing w:line="319" w:lineRule="auto"/>
        <w:jc w:val="both"/>
        <w:rPr>
          <w:rFonts w:ascii="Verdana" w:hAnsi="Verdana" w:cs="Verdana"/>
          <w:bCs/>
          <w:sz w:val="26"/>
          <w:szCs w:val="26"/>
          <w:lang w:val="es-CO"/>
        </w:rPr>
      </w:pPr>
      <w:r>
        <w:rPr>
          <w:rFonts w:ascii="Verdana" w:hAnsi="Verdana" w:cs="Verdana"/>
          <w:bCs/>
          <w:sz w:val="26"/>
          <w:szCs w:val="26"/>
          <w:lang w:val="es-CO"/>
        </w:rPr>
        <w:t xml:space="preserve">Informa que </w:t>
      </w:r>
      <w:r w:rsidR="00FE3FA4">
        <w:rPr>
          <w:rFonts w:ascii="Verdana" w:hAnsi="Verdana" w:cs="Verdana"/>
          <w:bCs/>
          <w:sz w:val="26"/>
          <w:szCs w:val="26"/>
          <w:lang w:val="es-CO"/>
        </w:rPr>
        <w:t xml:space="preserve">en entrevista con la adolescente, esta le informó que si se le brinda la oportunidad de compartir de nuevo con su hija, se compromete a cumplir la sanción y continuar con el proceso de rehabilitación y resocialización. </w:t>
      </w:r>
    </w:p>
    <w:p w:rsidR="009C471D" w:rsidRPr="009C471D" w:rsidRDefault="009C471D" w:rsidP="002552EA">
      <w:pPr>
        <w:autoSpaceDE w:val="0"/>
        <w:autoSpaceDN w:val="0"/>
        <w:adjustRightInd w:val="0"/>
        <w:spacing w:line="360" w:lineRule="auto"/>
        <w:jc w:val="both"/>
        <w:rPr>
          <w:rFonts w:ascii="Verdana" w:hAnsi="Verdana" w:cs="Verdana"/>
          <w:b/>
          <w:bCs/>
          <w:sz w:val="26"/>
          <w:szCs w:val="26"/>
          <w:lang w:val="es-CO"/>
        </w:rPr>
      </w:pPr>
    </w:p>
    <w:p w:rsidR="00A412A6" w:rsidRDefault="009C471D" w:rsidP="002552EA">
      <w:pPr>
        <w:autoSpaceDE w:val="0"/>
        <w:autoSpaceDN w:val="0"/>
        <w:adjustRightInd w:val="0"/>
        <w:spacing w:line="319" w:lineRule="auto"/>
        <w:jc w:val="both"/>
        <w:rPr>
          <w:rFonts w:ascii="Verdana" w:hAnsi="Verdana" w:cs="Verdana"/>
          <w:bCs/>
          <w:sz w:val="26"/>
          <w:szCs w:val="26"/>
          <w:lang w:val="es-CO"/>
        </w:rPr>
      </w:pPr>
      <w:r w:rsidRPr="009C471D">
        <w:rPr>
          <w:rFonts w:ascii="Verdana" w:hAnsi="Verdana" w:cs="Verdana"/>
          <w:b/>
          <w:bCs/>
          <w:sz w:val="26"/>
          <w:szCs w:val="26"/>
          <w:lang w:val="es-CO"/>
        </w:rPr>
        <w:t>INSTITUTO COLOMBIANO DE BIENESTAR FAMILIAR</w:t>
      </w:r>
      <w:r>
        <w:rPr>
          <w:rFonts w:ascii="Verdana" w:hAnsi="Verdana" w:cs="Verdana"/>
          <w:b/>
          <w:bCs/>
          <w:sz w:val="26"/>
          <w:szCs w:val="26"/>
          <w:lang w:val="es-CO"/>
        </w:rPr>
        <w:t xml:space="preserve"> REGIONAL RISARALDA</w:t>
      </w:r>
      <w:r>
        <w:rPr>
          <w:rFonts w:ascii="Verdana" w:hAnsi="Verdana" w:cs="Verdana"/>
          <w:bCs/>
          <w:sz w:val="26"/>
          <w:szCs w:val="26"/>
          <w:lang w:val="es-CO"/>
        </w:rPr>
        <w:t>:</w:t>
      </w:r>
      <w:r w:rsidR="00995BA6">
        <w:rPr>
          <w:rFonts w:ascii="Verdana" w:hAnsi="Verdana" w:cs="Verdana"/>
          <w:bCs/>
          <w:sz w:val="26"/>
          <w:szCs w:val="26"/>
          <w:lang w:val="es-CO"/>
        </w:rPr>
        <w:t xml:space="preserve"> </w:t>
      </w:r>
      <w:r w:rsidR="003B5D14">
        <w:rPr>
          <w:rFonts w:ascii="Verdana" w:hAnsi="Verdana" w:cs="Verdana"/>
          <w:bCs/>
          <w:sz w:val="26"/>
          <w:szCs w:val="26"/>
          <w:lang w:val="es-CO"/>
        </w:rPr>
        <w:t xml:space="preserve">realizó un recuento de lo ocurrido durante el proceso penal que se adelantó en contra de Maira Fernanda, y de su contexto social y familiar, de lo cual se desprende que ella no cuenta con una red de apoyo familiar, pues su progenitora también es consumidora de sustancias psicoactivas </w:t>
      </w:r>
      <w:r w:rsidR="00A412A6">
        <w:rPr>
          <w:rFonts w:ascii="Verdana" w:hAnsi="Verdana" w:cs="Verdana"/>
          <w:bCs/>
          <w:sz w:val="26"/>
          <w:szCs w:val="26"/>
          <w:lang w:val="es-CO"/>
        </w:rPr>
        <w:t xml:space="preserve">y se menciona que ha estado privada de la libertad por expendio de dichas sustancias. </w:t>
      </w:r>
    </w:p>
    <w:p w:rsidR="00A412A6" w:rsidRDefault="00A412A6" w:rsidP="002552EA">
      <w:pPr>
        <w:autoSpaceDE w:val="0"/>
        <w:autoSpaceDN w:val="0"/>
        <w:adjustRightInd w:val="0"/>
        <w:spacing w:line="319" w:lineRule="auto"/>
        <w:jc w:val="both"/>
        <w:rPr>
          <w:rFonts w:ascii="Verdana" w:hAnsi="Verdana" w:cs="Verdana"/>
          <w:bCs/>
          <w:sz w:val="26"/>
          <w:szCs w:val="26"/>
          <w:lang w:val="es-CO"/>
        </w:rPr>
      </w:pPr>
    </w:p>
    <w:p w:rsidR="00632A67" w:rsidRDefault="00A412A6" w:rsidP="002552EA">
      <w:pPr>
        <w:autoSpaceDE w:val="0"/>
        <w:autoSpaceDN w:val="0"/>
        <w:adjustRightInd w:val="0"/>
        <w:spacing w:line="319" w:lineRule="auto"/>
        <w:jc w:val="both"/>
        <w:rPr>
          <w:rFonts w:ascii="Verdana" w:hAnsi="Verdana" w:cs="Verdana"/>
          <w:bCs/>
          <w:sz w:val="26"/>
          <w:szCs w:val="26"/>
          <w:lang w:val="es-CO"/>
        </w:rPr>
      </w:pPr>
      <w:r>
        <w:rPr>
          <w:rFonts w:ascii="Verdana" w:hAnsi="Verdana" w:cs="Verdana"/>
          <w:bCs/>
          <w:sz w:val="26"/>
          <w:szCs w:val="26"/>
          <w:lang w:val="es-CO"/>
        </w:rPr>
        <w:t>Ha sido la familia de su ex pareja sentimental, y padre de su hija, quien la ha acogido durante el proceso, especialmente la señora María Soledad Restrepo de Gómez, hoy accionante, lugar donde además se han hecho cargo de la niña, pues su carencia de medios y condiciones para</w:t>
      </w:r>
      <w:r w:rsidR="00632A67">
        <w:rPr>
          <w:rFonts w:ascii="Verdana" w:hAnsi="Verdana" w:cs="Verdana"/>
          <w:bCs/>
          <w:sz w:val="26"/>
          <w:szCs w:val="26"/>
          <w:lang w:val="es-CO"/>
        </w:rPr>
        <w:t xml:space="preserve"> velar por ella, se lo han impedido. </w:t>
      </w:r>
    </w:p>
    <w:p w:rsidR="00632A67" w:rsidRDefault="00632A67" w:rsidP="002552EA">
      <w:pPr>
        <w:autoSpaceDE w:val="0"/>
        <w:autoSpaceDN w:val="0"/>
        <w:adjustRightInd w:val="0"/>
        <w:spacing w:line="319" w:lineRule="auto"/>
        <w:jc w:val="both"/>
        <w:rPr>
          <w:rFonts w:ascii="Verdana" w:hAnsi="Verdana" w:cs="Verdana"/>
          <w:bCs/>
          <w:sz w:val="26"/>
          <w:szCs w:val="26"/>
          <w:lang w:val="es-CO"/>
        </w:rPr>
      </w:pPr>
    </w:p>
    <w:p w:rsidR="003C09CB" w:rsidRDefault="00632A67" w:rsidP="002552EA">
      <w:pPr>
        <w:autoSpaceDE w:val="0"/>
        <w:autoSpaceDN w:val="0"/>
        <w:adjustRightInd w:val="0"/>
        <w:spacing w:line="319" w:lineRule="auto"/>
        <w:jc w:val="both"/>
        <w:rPr>
          <w:rFonts w:ascii="Verdana" w:hAnsi="Verdana" w:cs="Verdana"/>
          <w:bCs/>
          <w:sz w:val="26"/>
          <w:szCs w:val="26"/>
          <w:lang w:val="es-CO"/>
        </w:rPr>
      </w:pPr>
      <w:r>
        <w:rPr>
          <w:rFonts w:ascii="Verdana" w:hAnsi="Verdana" w:cs="Verdana"/>
          <w:bCs/>
          <w:sz w:val="26"/>
          <w:szCs w:val="26"/>
          <w:lang w:val="es-CO"/>
        </w:rPr>
        <w:lastRenderedPageBreak/>
        <w:t>También se indica que de forma posterior Maira Fernanda dej</w:t>
      </w:r>
      <w:r w:rsidR="003C09CB">
        <w:rPr>
          <w:rFonts w:ascii="Verdana" w:hAnsi="Verdana" w:cs="Verdana"/>
          <w:bCs/>
          <w:sz w:val="26"/>
          <w:szCs w:val="26"/>
          <w:lang w:val="es-CO"/>
        </w:rPr>
        <w:t xml:space="preserve">ó de vivir con dicha familia, pues </w:t>
      </w:r>
      <w:r w:rsidR="009A3B72">
        <w:rPr>
          <w:rFonts w:ascii="Verdana" w:hAnsi="Verdana" w:cs="Verdana"/>
          <w:bCs/>
          <w:sz w:val="26"/>
          <w:szCs w:val="26"/>
          <w:lang w:val="es-CO"/>
        </w:rPr>
        <w:t xml:space="preserve">al parecer </w:t>
      </w:r>
      <w:r w:rsidR="003C09CB">
        <w:rPr>
          <w:rFonts w:ascii="Verdana" w:hAnsi="Verdana" w:cs="Verdana"/>
          <w:bCs/>
          <w:sz w:val="26"/>
          <w:szCs w:val="26"/>
          <w:lang w:val="es-CO"/>
        </w:rPr>
        <w:t xml:space="preserve">el padre de su hija ejercía violencia doméstica sobre ella, y es consumidor de sustancias psicoactivas, incluso existe una denuncia en su contra por violencia intrafamiliar y lesiones personales. </w:t>
      </w:r>
    </w:p>
    <w:p w:rsidR="003C09CB" w:rsidRDefault="003C09CB" w:rsidP="002552EA">
      <w:pPr>
        <w:autoSpaceDE w:val="0"/>
        <w:autoSpaceDN w:val="0"/>
        <w:adjustRightInd w:val="0"/>
        <w:spacing w:line="319" w:lineRule="auto"/>
        <w:jc w:val="both"/>
        <w:rPr>
          <w:rFonts w:ascii="Verdana" w:hAnsi="Verdana" w:cs="Verdana"/>
          <w:bCs/>
          <w:sz w:val="26"/>
          <w:szCs w:val="26"/>
          <w:lang w:val="es-CO"/>
        </w:rPr>
      </w:pPr>
    </w:p>
    <w:p w:rsidR="00E41AE5" w:rsidRDefault="003C09CB" w:rsidP="002552EA">
      <w:pPr>
        <w:autoSpaceDE w:val="0"/>
        <w:autoSpaceDN w:val="0"/>
        <w:adjustRightInd w:val="0"/>
        <w:spacing w:line="319" w:lineRule="auto"/>
        <w:jc w:val="both"/>
        <w:rPr>
          <w:rFonts w:ascii="Verdana" w:hAnsi="Verdana" w:cs="Verdana"/>
          <w:bCs/>
          <w:sz w:val="26"/>
          <w:szCs w:val="26"/>
          <w:lang w:val="es-CO"/>
        </w:rPr>
      </w:pPr>
      <w:r>
        <w:rPr>
          <w:rFonts w:ascii="Verdana" w:hAnsi="Verdana" w:cs="Verdana"/>
          <w:bCs/>
          <w:sz w:val="26"/>
          <w:szCs w:val="26"/>
          <w:lang w:val="es-CO"/>
        </w:rPr>
        <w:t xml:space="preserve">Posteriormente fue declarada penalmente responsable, imponiéndosele sanción de “semi-cerrado”, pero en el acta de reunión de seguimiento, hay constancia de que ella no se estaba haciendo presente al programa. Al parecer </w:t>
      </w:r>
      <w:r w:rsidR="00AF4422">
        <w:rPr>
          <w:rFonts w:ascii="Verdana" w:hAnsi="Verdana" w:cs="Verdana"/>
          <w:bCs/>
          <w:sz w:val="26"/>
          <w:szCs w:val="26"/>
          <w:lang w:val="es-CO"/>
        </w:rPr>
        <w:t>fue</w:t>
      </w:r>
      <w:r>
        <w:rPr>
          <w:rFonts w:ascii="Verdana" w:hAnsi="Verdana" w:cs="Verdana"/>
          <w:bCs/>
          <w:sz w:val="26"/>
          <w:szCs w:val="26"/>
          <w:lang w:val="es-CO"/>
        </w:rPr>
        <w:t xml:space="preserve"> intermitente en sus asistencias al mismo, </w:t>
      </w:r>
      <w:r w:rsidR="00AC4D2E">
        <w:rPr>
          <w:rFonts w:ascii="Verdana" w:hAnsi="Verdana" w:cs="Verdana"/>
          <w:bCs/>
          <w:sz w:val="26"/>
          <w:szCs w:val="26"/>
          <w:lang w:val="es-CO"/>
        </w:rPr>
        <w:t>acudiendo</w:t>
      </w:r>
      <w:r>
        <w:rPr>
          <w:rFonts w:ascii="Verdana" w:hAnsi="Verdana" w:cs="Verdana"/>
          <w:bCs/>
          <w:sz w:val="26"/>
          <w:szCs w:val="26"/>
          <w:lang w:val="es-CO"/>
        </w:rPr>
        <w:t xml:space="preserve"> de forma temporal y ausentándose durante otros lapsos</w:t>
      </w:r>
      <w:r w:rsidR="00BE3652">
        <w:rPr>
          <w:rFonts w:ascii="Verdana" w:hAnsi="Verdana" w:cs="Verdana"/>
          <w:bCs/>
          <w:sz w:val="26"/>
          <w:szCs w:val="26"/>
          <w:lang w:val="es-CO"/>
        </w:rPr>
        <w:t xml:space="preserve"> de tiempo, evidenciándose una falta de compromiso por su parte</w:t>
      </w:r>
      <w:r w:rsidR="001D0B7E">
        <w:rPr>
          <w:rFonts w:ascii="Verdana" w:hAnsi="Verdana" w:cs="Verdana"/>
          <w:bCs/>
          <w:sz w:val="26"/>
          <w:szCs w:val="26"/>
          <w:lang w:val="es-CO"/>
        </w:rPr>
        <w:t xml:space="preserve"> y una renuencia a cumplir con su responsabilidad legal. </w:t>
      </w:r>
    </w:p>
    <w:p w:rsidR="004528A6" w:rsidRDefault="004528A6" w:rsidP="002552EA">
      <w:pPr>
        <w:autoSpaceDE w:val="0"/>
        <w:autoSpaceDN w:val="0"/>
        <w:adjustRightInd w:val="0"/>
        <w:spacing w:line="319" w:lineRule="auto"/>
        <w:jc w:val="both"/>
        <w:rPr>
          <w:rFonts w:ascii="Verdana" w:hAnsi="Verdana" w:cs="Verdana"/>
          <w:bCs/>
          <w:sz w:val="26"/>
          <w:szCs w:val="26"/>
          <w:lang w:val="es-CO"/>
        </w:rPr>
      </w:pPr>
    </w:p>
    <w:p w:rsidR="004528A6" w:rsidRDefault="00AF4422" w:rsidP="002552EA">
      <w:pPr>
        <w:autoSpaceDE w:val="0"/>
        <w:autoSpaceDN w:val="0"/>
        <w:adjustRightInd w:val="0"/>
        <w:spacing w:line="319" w:lineRule="auto"/>
        <w:jc w:val="both"/>
        <w:rPr>
          <w:rFonts w:ascii="Verdana" w:hAnsi="Verdana" w:cs="Verdana"/>
          <w:bCs/>
          <w:sz w:val="26"/>
          <w:szCs w:val="26"/>
          <w:lang w:val="es-CO"/>
        </w:rPr>
      </w:pPr>
      <w:r>
        <w:rPr>
          <w:rFonts w:ascii="Verdana" w:hAnsi="Verdana" w:cs="Verdana"/>
          <w:bCs/>
          <w:sz w:val="26"/>
          <w:szCs w:val="26"/>
          <w:lang w:val="es-CO"/>
        </w:rPr>
        <w:t>Afirma</w:t>
      </w:r>
      <w:r w:rsidR="004528A6">
        <w:rPr>
          <w:rFonts w:ascii="Verdana" w:hAnsi="Verdana" w:cs="Verdana"/>
          <w:bCs/>
          <w:sz w:val="26"/>
          <w:szCs w:val="26"/>
          <w:lang w:val="es-CO"/>
        </w:rPr>
        <w:t xml:space="preserve"> que Maira Fernanda requiere un espacio para que el equipo interdisciplinario la evalúe, y de ser necesario la remita a un tratamiento psiquiátrico para poder determinar si cuenta con las habilidad</w:t>
      </w:r>
      <w:r w:rsidR="00241B88">
        <w:rPr>
          <w:rFonts w:ascii="Verdana" w:hAnsi="Verdana" w:cs="Verdana"/>
          <w:bCs/>
          <w:sz w:val="26"/>
          <w:szCs w:val="26"/>
          <w:lang w:val="es-CO"/>
        </w:rPr>
        <w:t xml:space="preserve">es para ejercer su rol de madre. </w:t>
      </w:r>
      <w:r w:rsidR="006914A6">
        <w:rPr>
          <w:rFonts w:ascii="Verdana" w:hAnsi="Verdana" w:cs="Verdana"/>
          <w:bCs/>
          <w:sz w:val="26"/>
          <w:szCs w:val="26"/>
          <w:lang w:val="es-CO"/>
        </w:rPr>
        <w:t>Pero por ahora es oportuno</w:t>
      </w:r>
      <w:r w:rsidR="000B2E73">
        <w:rPr>
          <w:rFonts w:ascii="Verdana" w:hAnsi="Verdana" w:cs="Verdana"/>
          <w:bCs/>
          <w:sz w:val="26"/>
          <w:szCs w:val="26"/>
          <w:lang w:val="es-CO"/>
        </w:rPr>
        <w:t xml:space="preserve"> que continúe </w:t>
      </w:r>
      <w:r w:rsidR="00B47F85">
        <w:rPr>
          <w:rFonts w:ascii="Verdana" w:hAnsi="Verdana" w:cs="Verdana"/>
          <w:bCs/>
          <w:sz w:val="26"/>
          <w:szCs w:val="26"/>
          <w:lang w:val="es-CO"/>
        </w:rPr>
        <w:t xml:space="preserve">internada </w:t>
      </w:r>
      <w:r w:rsidR="000B2E73">
        <w:rPr>
          <w:rFonts w:ascii="Verdana" w:hAnsi="Verdana" w:cs="Verdana"/>
          <w:bCs/>
          <w:sz w:val="26"/>
          <w:szCs w:val="26"/>
          <w:lang w:val="es-CO"/>
        </w:rPr>
        <w:t>durante un t</w:t>
      </w:r>
      <w:r w:rsidR="00B47F85">
        <w:rPr>
          <w:rFonts w:ascii="Verdana" w:hAnsi="Verdana" w:cs="Verdana"/>
          <w:bCs/>
          <w:sz w:val="26"/>
          <w:szCs w:val="26"/>
          <w:lang w:val="es-CO"/>
        </w:rPr>
        <w:t xml:space="preserve">érmino prudencial, para que asuma las consecuencias de la comisión de la conducta punible y evitar la reincidencia en el mismo. </w:t>
      </w:r>
      <w:r w:rsidR="006914A6">
        <w:rPr>
          <w:rFonts w:ascii="Verdana" w:hAnsi="Verdana" w:cs="Verdana"/>
          <w:bCs/>
          <w:sz w:val="26"/>
          <w:szCs w:val="26"/>
          <w:lang w:val="es-CO"/>
        </w:rPr>
        <w:t xml:space="preserve"> </w:t>
      </w:r>
    </w:p>
    <w:p w:rsidR="00AF4422" w:rsidRDefault="00AF4422" w:rsidP="002552EA">
      <w:pPr>
        <w:autoSpaceDE w:val="0"/>
        <w:autoSpaceDN w:val="0"/>
        <w:adjustRightInd w:val="0"/>
        <w:spacing w:line="319" w:lineRule="auto"/>
        <w:jc w:val="both"/>
        <w:rPr>
          <w:rFonts w:ascii="Verdana" w:hAnsi="Verdana" w:cs="Verdana"/>
          <w:bCs/>
          <w:sz w:val="26"/>
          <w:szCs w:val="26"/>
          <w:lang w:val="es-CO"/>
        </w:rPr>
      </w:pPr>
    </w:p>
    <w:p w:rsidR="00AF4422" w:rsidRDefault="00AF4422" w:rsidP="002552EA">
      <w:pPr>
        <w:autoSpaceDE w:val="0"/>
        <w:autoSpaceDN w:val="0"/>
        <w:adjustRightInd w:val="0"/>
        <w:spacing w:line="319" w:lineRule="auto"/>
        <w:jc w:val="both"/>
        <w:rPr>
          <w:rFonts w:ascii="Verdana" w:hAnsi="Verdana" w:cs="Verdana"/>
          <w:bCs/>
          <w:sz w:val="26"/>
          <w:szCs w:val="26"/>
          <w:lang w:val="es-CO"/>
        </w:rPr>
      </w:pPr>
      <w:r>
        <w:rPr>
          <w:rFonts w:ascii="Verdana" w:hAnsi="Verdana" w:cs="Verdana"/>
          <w:bCs/>
          <w:sz w:val="26"/>
          <w:szCs w:val="26"/>
          <w:lang w:val="es-CO"/>
        </w:rPr>
        <w:t xml:space="preserve">Por último, concluye que en lo referente a la solicitud de la acción constitucional, se debe precisar que según las intervenciones realizadas por el equipo interdisciplinario de la Defensoría de Familia </w:t>
      </w:r>
    </w:p>
    <w:p w:rsidR="00AF4422" w:rsidRPr="007C2907" w:rsidRDefault="00AF4422" w:rsidP="002552EA">
      <w:pPr>
        <w:autoSpaceDE w:val="0"/>
        <w:autoSpaceDN w:val="0"/>
        <w:adjustRightInd w:val="0"/>
        <w:spacing w:line="319" w:lineRule="auto"/>
        <w:jc w:val="both"/>
        <w:rPr>
          <w:rFonts w:ascii="Verdana" w:hAnsi="Verdana" w:cs="Verdana"/>
          <w:bCs/>
          <w:sz w:val="26"/>
          <w:szCs w:val="26"/>
          <w:lang w:val="es-CO"/>
        </w:rPr>
      </w:pPr>
      <w:r>
        <w:rPr>
          <w:rFonts w:ascii="Verdana" w:hAnsi="Verdana" w:cs="Verdana"/>
          <w:bCs/>
          <w:sz w:val="26"/>
          <w:szCs w:val="26"/>
          <w:lang w:val="es-CO"/>
        </w:rPr>
        <w:t xml:space="preserve">Se determinó que ella no ha ejercido su labor de madre </w:t>
      </w:r>
      <w:r w:rsidR="00211CC1">
        <w:rPr>
          <w:rFonts w:ascii="Verdana" w:hAnsi="Verdana" w:cs="Verdana"/>
          <w:bCs/>
          <w:sz w:val="26"/>
          <w:szCs w:val="26"/>
          <w:lang w:val="es-CO"/>
        </w:rPr>
        <w:t xml:space="preserve">durante los tres años de vida de su hija, no tiene un proyecto de vida garantista de sus derechos, ni tiene una familia que se encuentre interesada en acompañar el cuidado de la vida, pues su progenitora se encuentra privada de la libertad, y el padre de su hija quien la ha violentado físicamente, vive en el mismo medio familiar que la accionante, la señora María Soledad. </w:t>
      </w:r>
    </w:p>
    <w:p w:rsidR="007C2907" w:rsidRPr="009A3B72" w:rsidRDefault="007C2907" w:rsidP="002552EA">
      <w:pPr>
        <w:autoSpaceDE w:val="0"/>
        <w:autoSpaceDN w:val="0"/>
        <w:adjustRightInd w:val="0"/>
        <w:spacing w:line="480" w:lineRule="auto"/>
        <w:jc w:val="both"/>
        <w:rPr>
          <w:rFonts w:ascii="Verdana" w:hAnsi="Verdana" w:cs="Verdana"/>
          <w:b/>
          <w:color w:val="FF0000"/>
          <w:szCs w:val="26"/>
          <w:lang w:val="es-CO"/>
        </w:rPr>
      </w:pPr>
    </w:p>
    <w:p w:rsidR="00E13AF6" w:rsidRPr="00BE0671" w:rsidRDefault="00E13AF6" w:rsidP="002552EA">
      <w:pPr>
        <w:autoSpaceDE w:val="0"/>
        <w:autoSpaceDN w:val="0"/>
        <w:adjustRightInd w:val="0"/>
        <w:spacing w:line="312" w:lineRule="auto"/>
        <w:jc w:val="center"/>
        <w:rPr>
          <w:rFonts w:ascii="Verdana" w:hAnsi="Verdana" w:cs="Verdana"/>
          <w:b/>
          <w:bCs/>
          <w:sz w:val="26"/>
          <w:szCs w:val="26"/>
          <w:lang w:val="es-CO"/>
        </w:rPr>
      </w:pPr>
      <w:r w:rsidRPr="00BE0671">
        <w:rPr>
          <w:rFonts w:ascii="Verdana" w:hAnsi="Verdana" w:cs="Verdana"/>
          <w:b/>
          <w:bCs/>
          <w:sz w:val="26"/>
          <w:szCs w:val="26"/>
          <w:lang w:val="es-CO"/>
        </w:rPr>
        <w:lastRenderedPageBreak/>
        <w:t>PROBLEMA JURÍDICO</w:t>
      </w:r>
      <w:r w:rsidR="000F51BA" w:rsidRPr="00BE0671">
        <w:rPr>
          <w:rFonts w:ascii="Verdana" w:hAnsi="Verdana" w:cs="Verdana"/>
          <w:b/>
          <w:bCs/>
          <w:sz w:val="26"/>
          <w:szCs w:val="26"/>
          <w:lang w:val="es-CO"/>
        </w:rPr>
        <w:t>:</w:t>
      </w:r>
      <w:r w:rsidRPr="00BE0671">
        <w:rPr>
          <w:rFonts w:ascii="Verdana" w:hAnsi="Verdana" w:cs="Verdana"/>
          <w:b/>
          <w:bCs/>
          <w:sz w:val="26"/>
          <w:szCs w:val="26"/>
          <w:lang w:val="es-CO"/>
        </w:rPr>
        <w:t xml:space="preserve"> </w:t>
      </w:r>
    </w:p>
    <w:p w:rsidR="00E13AF6" w:rsidRPr="00BE0671" w:rsidRDefault="00E13AF6" w:rsidP="002552EA">
      <w:pPr>
        <w:autoSpaceDE w:val="0"/>
        <w:autoSpaceDN w:val="0"/>
        <w:adjustRightInd w:val="0"/>
        <w:spacing w:line="312" w:lineRule="auto"/>
        <w:rPr>
          <w:rFonts w:ascii="Verdana" w:hAnsi="Verdana" w:cs="Verdana"/>
          <w:sz w:val="26"/>
          <w:szCs w:val="26"/>
          <w:lang w:val="es-CO"/>
        </w:rPr>
      </w:pPr>
    </w:p>
    <w:p w:rsidR="00F932CD" w:rsidRPr="00925360" w:rsidRDefault="00F932CD" w:rsidP="002552EA">
      <w:pPr>
        <w:widowControl w:val="0"/>
        <w:autoSpaceDE w:val="0"/>
        <w:autoSpaceDN w:val="0"/>
        <w:adjustRightInd w:val="0"/>
        <w:spacing w:line="319" w:lineRule="auto"/>
        <w:jc w:val="both"/>
        <w:rPr>
          <w:rFonts w:ascii="Verdana" w:hAnsi="Verdana" w:cs="Verdana"/>
          <w:sz w:val="26"/>
          <w:szCs w:val="26"/>
          <w:highlight w:val="cyan"/>
        </w:rPr>
      </w:pPr>
      <w:r>
        <w:rPr>
          <w:rFonts w:ascii="Verdana" w:hAnsi="Verdana" w:cs="Arial"/>
          <w:sz w:val="26"/>
          <w:szCs w:val="26"/>
        </w:rPr>
        <w:t xml:space="preserve">Se deberá establecer en el presente asunto, </w:t>
      </w:r>
      <w:r w:rsidRPr="00E7376B">
        <w:rPr>
          <w:rFonts w:ascii="Verdana" w:hAnsi="Verdana" w:cs="Verdana"/>
          <w:sz w:val="26"/>
          <w:szCs w:val="26"/>
        </w:rPr>
        <w:t xml:space="preserve">si </w:t>
      </w:r>
      <w:r>
        <w:rPr>
          <w:rFonts w:ascii="Verdana" w:hAnsi="Verdana" w:cs="Verdana"/>
          <w:sz w:val="26"/>
          <w:szCs w:val="26"/>
        </w:rPr>
        <w:t xml:space="preserve">es posible conceder a través de este mecanismo constitucional la libertad solicitada en favor de Maira Fernanda Escobar Gómez.  </w:t>
      </w:r>
    </w:p>
    <w:p w:rsidR="00121443" w:rsidRPr="009A3B72" w:rsidRDefault="00121443" w:rsidP="002552EA">
      <w:pPr>
        <w:autoSpaceDE w:val="0"/>
        <w:autoSpaceDN w:val="0"/>
        <w:adjustRightInd w:val="0"/>
        <w:spacing w:line="480" w:lineRule="auto"/>
        <w:jc w:val="both"/>
        <w:rPr>
          <w:rFonts w:ascii="Verdana" w:hAnsi="Verdana" w:cs="Verdana"/>
          <w:szCs w:val="26"/>
          <w:lang w:val="es-CO"/>
        </w:rPr>
      </w:pPr>
    </w:p>
    <w:p w:rsidR="00E13AF6" w:rsidRPr="00EF56DF" w:rsidRDefault="00E13AF6" w:rsidP="002552EA">
      <w:pPr>
        <w:autoSpaceDE w:val="0"/>
        <w:autoSpaceDN w:val="0"/>
        <w:adjustRightInd w:val="0"/>
        <w:spacing w:line="312" w:lineRule="auto"/>
        <w:jc w:val="center"/>
        <w:rPr>
          <w:rFonts w:ascii="Verdana" w:hAnsi="Verdana" w:cs="Verdana"/>
          <w:b/>
          <w:bCs/>
          <w:sz w:val="26"/>
          <w:szCs w:val="26"/>
          <w:lang w:val="es-CO"/>
        </w:rPr>
      </w:pPr>
      <w:r w:rsidRPr="00EF56DF">
        <w:rPr>
          <w:rFonts w:ascii="Verdana" w:hAnsi="Verdana" w:cs="Verdana"/>
          <w:b/>
          <w:bCs/>
          <w:sz w:val="26"/>
          <w:szCs w:val="26"/>
          <w:lang w:val="es-CO"/>
        </w:rPr>
        <w:t>CONSIDERACIONES DE LA SALA</w:t>
      </w:r>
      <w:r w:rsidR="000F51BA">
        <w:rPr>
          <w:rFonts w:ascii="Verdana" w:hAnsi="Verdana" w:cs="Verdana"/>
          <w:b/>
          <w:bCs/>
          <w:sz w:val="26"/>
          <w:szCs w:val="26"/>
          <w:lang w:val="es-CO"/>
        </w:rPr>
        <w:t>:</w:t>
      </w:r>
    </w:p>
    <w:p w:rsidR="00B31C11" w:rsidRDefault="00B31C11" w:rsidP="009A3B72">
      <w:pPr>
        <w:autoSpaceDE w:val="0"/>
        <w:autoSpaceDN w:val="0"/>
        <w:adjustRightInd w:val="0"/>
        <w:spacing w:line="276" w:lineRule="auto"/>
        <w:jc w:val="both"/>
        <w:rPr>
          <w:rFonts w:ascii="Verdana" w:hAnsi="Verdana" w:cs="Verdana"/>
          <w:sz w:val="26"/>
          <w:szCs w:val="26"/>
          <w:lang w:val="es-CO"/>
        </w:rPr>
      </w:pPr>
    </w:p>
    <w:p w:rsidR="00105ADE" w:rsidRPr="003A13E7" w:rsidRDefault="00105ADE" w:rsidP="002552EA">
      <w:pPr>
        <w:spacing w:line="312" w:lineRule="auto"/>
        <w:jc w:val="both"/>
        <w:rPr>
          <w:rFonts w:ascii="Verdana" w:hAnsi="Verdana" w:cs="Arial"/>
          <w:b/>
          <w:sz w:val="26"/>
          <w:szCs w:val="26"/>
        </w:rPr>
      </w:pPr>
      <w:r w:rsidRPr="003A13E7">
        <w:rPr>
          <w:rFonts w:ascii="Verdana" w:hAnsi="Verdana" w:cs="Arial"/>
          <w:b/>
          <w:sz w:val="26"/>
          <w:szCs w:val="26"/>
        </w:rPr>
        <w:t xml:space="preserve">Competencia: </w:t>
      </w:r>
    </w:p>
    <w:p w:rsidR="00105ADE" w:rsidRPr="00240171" w:rsidRDefault="00105ADE" w:rsidP="002552EA">
      <w:pPr>
        <w:spacing w:line="312" w:lineRule="auto"/>
        <w:jc w:val="both"/>
        <w:rPr>
          <w:rFonts w:ascii="Verdana" w:hAnsi="Verdana" w:cs="Arial"/>
          <w:sz w:val="26"/>
          <w:szCs w:val="26"/>
        </w:rPr>
      </w:pPr>
    </w:p>
    <w:p w:rsidR="00105ADE" w:rsidRPr="00CE5FA8" w:rsidRDefault="00105ADE" w:rsidP="002552EA">
      <w:pPr>
        <w:spacing w:line="319" w:lineRule="auto"/>
        <w:jc w:val="both"/>
        <w:rPr>
          <w:rFonts w:ascii="Verdana" w:hAnsi="Verdana" w:cs="Arial"/>
          <w:sz w:val="26"/>
          <w:szCs w:val="26"/>
        </w:rPr>
      </w:pPr>
      <w:smartTag w:uri="urn:schemas-microsoft-com:office:smarttags" w:element="PersonName">
        <w:smartTagPr>
          <w:attr w:name="ProductID" w:val="La Colegiatura"/>
        </w:smartTagPr>
        <w:r w:rsidRPr="00CE5FA8">
          <w:rPr>
            <w:rFonts w:ascii="Verdana" w:hAnsi="Verdana" w:cs="Arial"/>
            <w:sz w:val="26"/>
            <w:szCs w:val="26"/>
          </w:rPr>
          <w:t>La Colegiatura</w:t>
        </w:r>
      </w:smartTag>
      <w:r w:rsidRPr="00CE5FA8">
        <w:rPr>
          <w:rFonts w:ascii="Verdana" w:hAnsi="Verdana" w:cs="Arial"/>
          <w:sz w:val="26"/>
          <w:szCs w:val="26"/>
        </w:rPr>
        <w:t xml:space="preserve"> se encuentra funcionalmente habilitada para decidir en primera instancia la presente acción, de conformidad con los artículos 86 de </w:t>
      </w:r>
      <w:smartTag w:uri="urn:schemas-microsoft-com:office:smarttags" w:element="PersonName">
        <w:smartTagPr>
          <w:attr w:name="ProductID" w:val="⌁杅ꮉ崄誈ᳫᇉါ恈 ŸЊ\PIPE\lsarpc ăЈ俈䬲ᙰǓ砒䝚溿裡崄誈ᳫᇉါ恈 ĊЈdeėЈ齐ポ ɷ&#10;씬ྭ珀྅ĒЈ묠ྀ氐௚윀ྭ䈐ߢĝЈ이&quot;윰ྭ玠྅.ĘЊ\PIPE\srvsvcģЈ珌얘ྭ웠ྭe ĮЌ䉰ヱ鼤ポ䉀ヱ ɷブ잘ྭĶЈ ĵЈ이ྭ"/>
        </w:smartTagPr>
        <w:r w:rsidRPr="00CE5FA8">
          <w:rPr>
            <w:rFonts w:ascii="Verdana" w:hAnsi="Verdana" w:cs="Arial"/>
            <w:sz w:val="26"/>
            <w:szCs w:val="26"/>
          </w:rPr>
          <w:t>la Constitución Política</w:t>
        </w:r>
      </w:smartTag>
      <w:r w:rsidRPr="00CE5FA8">
        <w:rPr>
          <w:rFonts w:ascii="Verdana" w:hAnsi="Verdana" w:cs="Arial"/>
          <w:sz w:val="26"/>
          <w:szCs w:val="26"/>
        </w:rPr>
        <w:t>, 32 del Decreto 2591 de 1991 y 1</w:t>
      </w:r>
      <w:r>
        <w:rPr>
          <w:rFonts w:ascii="Verdana" w:hAnsi="Verdana" w:cs="Arial"/>
          <w:sz w:val="26"/>
          <w:szCs w:val="26"/>
        </w:rPr>
        <w:t>º</w:t>
      </w:r>
      <w:r w:rsidRPr="00CE5FA8">
        <w:rPr>
          <w:rFonts w:ascii="Verdana" w:hAnsi="Verdana" w:cs="Arial"/>
          <w:sz w:val="26"/>
          <w:szCs w:val="26"/>
        </w:rPr>
        <w:t xml:space="preserve"> de</w:t>
      </w:r>
      <w:r>
        <w:rPr>
          <w:rFonts w:ascii="Verdana" w:hAnsi="Verdana" w:cs="Arial"/>
          <w:sz w:val="26"/>
          <w:szCs w:val="26"/>
        </w:rPr>
        <w:t>l Decreto 1382 de 2000.</w:t>
      </w:r>
    </w:p>
    <w:p w:rsidR="00105ADE" w:rsidRPr="00B73945" w:rsidRDefault="00105ADE" w:rsidP="002552EA">
      <w:pPr>
        <w:tabs>
          <w:tab w:val="left" w:pos="6150"/>
        </w:tabs>
        <w:spacing w:line="360" w:lineRule="auto"/>
        <w:jc w:val="both"/>
        <w:rPr>
          <w:rFonts w:ascii="Verdana" w:hAnsi="Verdana" w:cs="Arial"/>
          <w:b/>
          <w:sz w:val="26"/>
          <w:szCs w:val="26"/>
        </w:rPr>
      </w:pPr>
    </w:p>
    <w:p w:rsidR="00105ADE" w:rsidRPr="003A13E7" w:rsidRDefault="00105ADE" w:rsidP="002552EA">
      <w:pPr>
        <w:tabs>
          <w:tab w:val="left" w:pos="6150"/>
        </w:tabs>
        <w:spacing w:line="312" w:lineRule="auto"/>
        <w:jc w:val="both"/>
        <w:rPr>
          <w:rFonts w:ascii="Verdana" w:hAnsi="Verdana" w:cs="Arial"/>
          <w:b/>
          <w:sz w:val="26"/>
          <w:szCs w:val="26"/>
        </w:rPr>
      </w:pPr>
      <w:r w:rsidRPr="003A13E7">
        <w:rPr>
          <w:rFonts w:ascii="Verdana" w:hAnsi="Verdana" w:cs="Arial"/>
          <w:b/>
          <w:sz w:val="26"/>
          <w:szCs w:val="26"/>
        </w:rPr>
        <w:t xml:space="preserve">Solución: </w:t>
      </w:r>
    </w:p>
    <w:p w:rsidR="00105ADE" w:rsidRDefault="00105ADE" w:rsidP="002552EA">
      <w:pPr>
        <w:tabs>
          <w:tab w:val="left" w:pos="6150"/>
        </w:tabs>
        <w:spacing w:line="312" w:lineRule="auto"/>
        <w:jc w:val="both"/>
        <w:rPr>
          <w:rFonts w:ascii="Verdana" w:hAnsi="Verdana" w:cs="Arial"/>
          <w:sz w:val="26"/>
          <w:szCs w:val="26"/>
        </w:rPr>
      </w:pPr>
    </w:p>
    <w:p w:rsidR="00105ADE" w:rsidRPr="00EB0D20" w:rsidRDefault="00105ADE" w:rsidP="002552EA">
      <w:pPr>
        <w:autoSpaceDE w:val="0"/>
        <w:autoSpaceDN w:val="0"/>
        <w:adjustRightInd w:val="0"/>
        <w:spacing w:line="312" w:lineRule="auto"/>
        <w:jc w:val="both"/>
        <w:rPr>
          <w:rFonts w:ascii="Verdana" w:hAnsi="Verdana" w:cs="Verdana"/>
          <w:sz w:val="26"/>
          <w:szCs w:val="26"/>
        </w:rPr>
      </w:pPr>
      <w:r w:rsidRPr="007937A8">
        <w:rPr>
          <w:rFonts w:ascii="Verdana" w:hAnsi="Verdana" w:cs="Verdana"/>
          <w:sz w:val="26"/>
          <w:szCs w:val="26"/>
        </w:rPr>
        <w:t>El amparo previsto en el artículo 86 Superior como mecanismo procesal, específico y directo, tiene por objeto la eficaz, concreta e inmediata protección de los derechos constitucionales fundamentales en una determinada situación jurídica</w:t>
      </w:r>
      <w:r>
        <w:rPr>
          <w:rFonts w:ascii="Verdana" w:hAnsi="Verdana" w:cs="Verdana"/>
          <w:sz w:val="26"/>
          <w:szCs w:val="26"/>
        </w:rPr>
        <w:t>,</w:t>
      </w:r>
      <w:r w:rsidRPr="007937A8">
        <w:rPr>
          <w:rFonts w:ascii="Verdana" w:hAnsi="Verdana" w:cs="Verdana"/>
          <w:sz w:val="26"/>
          <w:szCs w:val="26"/>
        </w:rPr>
        <w:t xml:space="preserve"> </w:t>
      </w:r>
      <w:r w:rsidRPr="00EB0D20">
        <w:rPr>
          <w:rFonts w:ascii="Verdana" w:hAnsi="Verdana" w:cs="Verdana"/>
          <w:sz w:val="26"/>
          <w:szCs w:val="26"/>
        </w:rPr>
        <w:t>cuando éstos sean violados o se presente amenaza de conculcación</w:t>
      </w:r>
      <w:r>
        <w:rPr>
          <w:rFonts w:ascii="Verdana" w:hAnsi="Verdana" w:cs="Verdana"/>
          <w:sz w:val="26"/>
          <w:szCs w:val="26"/>
        </w:rPr>
        <w:t>.</w:t>
      </w:r>
    </w:p>
    <w:p w:rsidR="00105ADE" w:rsidRPr="007937A8" w:rsidRDefault="00105ADE" w:rsidP="009A3B72">
      <w:pPr>
        <w:autoSpaceDE w:val="0"/>
        <w:autoSpaceDN w:val="0"/>
        <w:adjustRightInd w:val="0"/>
        <w:spacing w:line="288" w:lineRule="auto"/>
        <w:jc w:val="both"/>
        <w:rPr>
          <w:rFonts w:ascii="Verdana" w:hAnsi="Verdana" w:cs="Verdana"/>
          <w:sz w:val="26"/>
          <w:szCs w:val="26"/>
        </w:rPr>
      </w:pPr>
    </w:p>
    <w:p w:rsidR="00105ADE" w:rsidRDefault="00105ADE" w:rsidP="009A3B72">
      <w:pPr>
        <w:autoSpaceDE w:val="0"/>
        <w:autoSpaceDN w:val="0"/>
        <w:adjustRightInd w:val="0"/>
        <w:spacing w:line="307" w:lineRule="auto"/>
        <w:jc w:val="both"/>
        <w:rPr>
          <w:rFonts w:ascii="Verdana" w:hAnsi="Verdana" w:cs="Verdana"/>
          <w:sz w:val="26"/>
          <w:szCs w:val="26"/>
        </w:rPr>
      </w:pPr>
      <w:r w:rsidRPr="007937A8">
        <w:rPr>
          <w:rFonts w:ascii="Verdana" w:hAnsi="Verdana" w:cs="Verdana"/>
          <w:sz w:val="26"/>
          <w:szCs w:val="26"/>
        </w:rPr>
        <w:t>Es pertinente recordar que la acción constitucional tiene un propósito claro, que no es otro que brindar a la persona protección inmediata y subsidiaria para asegurar el respeto efectivo de los derechos fundamentales que se le reconocen</w:t>
      </w:r>
      <w:r w:rsidRPr="00562BAD">
        <w:rPr>
          <w:rStyle w:val="Refdenotaalpie"/>
          <w:rFonts w:ascii="Verdana" w:hAnsi="Verdana" w:cs="Verdana"/>
          <w:sz w:val="20"/>
          <w:szCs w:val="26"/>
          <w:vertAlign w:val="superscript"/>
        </w:rPr>
        <w:footnoteReference w:id="1"/>
      </w:r>
      <w:r w:rsidRPr="007937A8">
        <w:rPr>
          <w:rFonts w:ascii="Verdana" w:hAnsi="Verdana" w:cs="Verdana"/>
          <w:sz w:val="26"/>
          <w:szCs w:val="26"/>
        </w:rPr>
        <w:t xml:space="preserve">; </w:t>
      </w:r>
      <w:r w:rsidRPr="00EB0D20">
        <w:rPr>
          <w:rFonts w:ascii="Verdana" w:hAnsi="Verdana" w:cs="Verdana"/>
          <w:sz w:val="26"/>
          <w:szCs w:val="26"/>
        </w:rPr>
        <w:t>consiste en una decisión de inmediato cumplimiento, para que la persona respecto de quien se demostró que vulneró o amenazó conculcar derechos fundamentales, actúe o se abstenga de hacerlo</w:t>
      </w:r>
      <w:r>
        <w:rPr>
          <w:rFonts w:ascii="Verdana" w:hAnsi="Verdana" w:cs="Verdana"/>
          <w:sz w:val="26"/>
          <w:szCs w:val="26"/>
        </w:rPr>
        <w:t>; denota entonces</w:t>
      </w:r>
      <w:r w:rsidRPr="007937A8">
        <w:rPr>
          <w:rFonts w:ascii="Verdana" w:hAnsi="Verdana" w:cs="Verdana"/>
          <w:sz w:val="26"/>
          <w:szCs w:val="26"/>
        </w:rPr>
        <w:t xml:space="preserve"> la importancia que tiene la orden de protección para la eficacia del amparo, ya que sería inocuo que pese a demostrar el desconocimiento de un derecho fundamental, el Juez no adoptara las medidas necesarias para garantizar materialmente su goce. </w:t>
      </w:r>
      <w:r w:rsidRPr="007937A8">
        <w:rPr>
          <w:rFonts w:ascii="Verdana" w:hAnsi="Verdana"/>
          <w:sz w:val="26"/>
          <w:szCs w:val="26"/>
        </w:rPr>
        <w:t xml:space="preserve"> </w:t>
      </w:r>
    </w:p>
    <w:p w:rsidR="00AB0433" w:rsidRPr="00800921" w:rsidRDefault="00AB0433" w:rsidP="002552EA">
      <w:pPr>
        <w:tabs>
          <w:tab w:val="left" w:pos="9101"/>
        </w:tabs>
        <w:spacing w:line="360" w:lineRule="auto"/>
        <w:ind w:right="-79"/>
        <w:jc w:val="both"/>
        <w:rPr>
          <w:rFonts w:ascii="Verdana" w:hAnsi="Verdana" w:cs="Arial"/>
          <w:sz w:val="26"/>
          <w:szCs w:val="26"/>
          <w:lang w:val="es-CO"/>
        </w:rPr>
      </w:pPr>
    </w:p>
    <w:p w:rsidR="00AF6C1B" w:rsidRDefault="00AF6C1B" w:rsidP="002552EA">
      <w:pPr>
        <w:tabs>
          <w:tab w:val="left" w:pos="6150"/>
        </w:tabs>
        <w:spacing w:line="312" w:lineRule="auto"/>
        <w:jc w:val="both"/>
        <w:rPr>
          <w:rFonts w:ascii="Verdana" w:hAnsi="Verdana" w:cs="Arial"/>
          <w:b/>
          <w:sz w:val="26"/>
          <w:szCs w:val="26"/>
        </w:rPr>
      </w:pPr>
      <w:r w:rsidRPr="008C1CCD">
        <w:rPr>
          <w:rFonts w:ascii="Verdana" w:hAnsi="Verdana" w:cs="Arial"/>
          <w:b/>
          <w:sz w:val="26"/>
          <w:szCs w:val="26"/>
        </w:rPr>
        <w:lastRenderedPageBreak/>
        <w:t xml:space="preserve">Caso concreto: </w:t>
      </w:r>
    </w:p>
    <w:p w:rsidR="00AF6C1B" w:rsidRDefault="00AF6C1B" w:rsidP="002552EA">
      <w:pPr>
        <w:tabs>
          <w:tab w:val="left" w:pos="6150"/>
        </w:tabs>
        <w:spacing w:line="312" w:lineRule="auto"/>
        <w:jc w:val="both"/>
        <w:rPr>
          <w:rFonts w:ascii="Verdana" w:hAnsi="Verdana" w:cs="Arial"/>
          <w:b/>
          <w:sz w:val="26"/>
          <w:szCs w:val="26"/>
        </w:rPr>
      </w:pPr>
    </w:p>
    <w:p w:rsidR="00AF6C1B" w:rsidRDefault="00AF6C1B" w:rsidP="002552EA">
      <w:pPr>
        <w:tabs>
          <w:tab w:val="left" w:pos="6150"/>
        </w:tabs>
        <w:spacing w:line="312" w:lineRule="auto"/>
        <w:jc w:val="both"/>
        <w:rPr>
          <w:rFonts w:ascii="Verdana" w:hAnsi="Verdana" w:cs="Arial"/>
          <w:sz w:val="26"/>
          <w:szCs w:val="26"/>
        </w:rPr>
      </w:pPr>
      <w:r>
        <w:rPr>
          <w:rFonts w:ascii="Verdana" w:hAnsi="Verdana" w:cs="Arial"/>
          <w:sz w:val="26"/>
          <w:szCs w:val="26"/>
        </w:rPr>
        <w:t>De acuerdo a lo obrante en el expediente, se tiene que la señora María Soledad Restrepo de Gómez acudió</w:t>
      </w:r>
      <w:r w:rsidRPr="008C1CCD">
        <w:rPr>
          <w:rFonts w:ascii="Verdana" w:hAnsi="Verdana" w:cs="Arial"/>
          <w:sz w:val="26"/>
          <w:szCs w:val="26"/>
        </w:rPr>
        <w:t xml:space="preserve"> a este mecanismo consti</w:t>
      </w:r>
      <w:r>
        <w:rPr>
          <w:rFonts w:ascii="Verdana" w:hAnsi="Verdana" w:cs="Arial"/>
          <w:sz w:val="26"/>
          <w:szCs w:val="26"/>
        </w:rPr>
        <w:t xml:space="preserve">tucional, a fin de que se ordenara la libertad de la adolescente Maira Fernanda Escobar Gómez, quien fuera sancionada por parte del Juzgado Segundo Penal del Circuito para Adolescentes de esta ciudad, al interior de un proceso penal por tráfico de estupefacientes; ello con el fin de que estando en libertad pueda hacerse cargo de su menor hija, pues aunque ella como bisabuela de la misma ha asumido sus cuidados, </w:t>
      </w:r>
      <w:r w:rsidR="00762DBC">
        <w:rPr>
          <w:rFonts w:ascii="Verdana" w:hAnsi="Verdana" w:cs="Arial"/>
          <w:sz w:val="26"/>
          <w:szCs w:val="26"/>
        </w:rPr>
        <w:t xml:space="preserve">se ha visto muy limitada debido a su avanzada edad y diferentes quebrantos de salud que padece, por lo que considera que debe ser su progenitora quien se responsabilice de la niña. </w:t>
      </w:r>
    </w:p>
    <w:p w:rsidR="00AF6C1B" w:rsidRDefault="00AF6C1B" w:rsidP="002552EA">
      <w:pPr>
        <w:tabs>
          <w:tab w:val="left" w:pos="6150"/>
        </w:tabs>
        <w:spacing w:line="312" w:lineRule="auto"/>
        <w:jc w:val="both"/>
        <w:rPr>
          <w:rFonts w:ascii="Verdana" w:hAnsi="Verdana" w:cs="Arial"/>
          <w:sz w:val="26"/>
          <w:szCs w:val="26"/>
        </w:rPr>
      </w:pPr>
    </w:p>
    <w:p w:rsidR="009A3B72" w:rsidRDefault="009A3B72" w:rsidP="009A3B72">
      <w:pPr>
        <w:autoSpaceDE w:val="0"/>
        <w:autoSpaceDN w:val="0"/>
        <w:adjustRightInd w:val="0"/>
        <w:spacing w:line="319" w:lineRule="auto"/>
        <w:jc w:val="both"/>
        <w:rPr>
          <w:rFonts w:ascii="Verdana" w:hAnsi="Verdana" w:cs="Verdana"/>
          <w:bCs/>
          <w:sz w:val="26"/>
          <w:szCs w:val="26"/>
          <w:lang w:val="es-CO"/>
        </w:rPr>
      </w:pPr>
      <w:r>
        <w:rPr>
          <w:rFonts w:ascii="Verdana" w:hAnsi="Verdana" w:cs="Arial"/>
          <w:sz w:val="26"/>
          <w:szCs w:val="26"/>
        </w:rPr>
        <w:t xml:space="preserve">Como se indicó en párrafos anteriores, el Juzgado Segundo Penal del Circuito para Adolecentes se pronunció inicialmente frente a la presente acción constitucional, indicando que una vez enterado de las condiciones especiales en cuanto al entorno familiar de la adolescente sancionada, estaba realizando las gestiones pertinentes para determinar si había lugar a modificar la privación de libertad que se le impuso, lo que sucedería una vez la se realizara una evaluación del caso concreto por parte del </w:t>
      </w:r>
      <w:r>
        <w:rPr>
          <w:rFonts w:ascii="Verdana" w:hAnsi="Verdana" w:cs="Verdana"/>
          <w:bCs/>
          <w:sz w:val="26"/>
          <w:szCs w:val="26"/>
          <w:lang w:val="es-CO"/>
        </w:rPr>
        <w:t xml:space="preserve">grupo interdisciplinario del ICBF a la residencia de las menores.  </w:t>
      </w:r>
    </w:p>
    <w:p w:rsidR="009A3B72" w:rsidRDefault="009A3B72" w:rsidP="002552EA">
      <w:pPr>
        <w:tabs>
          <w:tab w:val="left" w:pos="6150"/>
        </w:tabs>
        <w:spacing w:line="312" w:lineRule="auto"/>
        <w:jc w:val="both"/>
        <w:rPr>
          <w:rFonts w:ascii="Verdana" w:hAnsi="Verdana" w:cs="Arial"/>
          <w:sz w:val="26"/>
          <w:szCs w:val="26"/>
        </w:rPr>
      </w:pPr>
      <w:r>
        <w:rPr>
          <w:rFonts w:ascii="Verdana" w:hAnsi="Verdana" w:cs="Arial"/>
          <w:sz w:val="26"/>
          <w:szCs w:val="26"/>
        </w:rPr>
        <w:t xml:space="preserve"> </w:t>
      </w:r>
    </w:p>
    <w:p w:rsidR="00AF6C1B" w:rsidRDefault="009A3B72" w:rsidP="009A3B72">
      <w:pPr>
        <w:tabs>
          <w:tab w:val="left" w:pos="6150"/>
        </w:tabs>
        <w:spacing w:line="312" w:lineRule="auto"/>
        <w:jc w:val="both"/>
        <w:rPr>
          <w:rFonts w:ascii="Verdana" w:hAnsi="Verdana" w:cs="Arial"/>
          <w:sz w:val="26"/>
          <w:szCs w:val="26"/>
        </w:rPr>
      </w:pPr>
      <w:r>
        <w:rPr>
          <w:rFonts w:ascii="Verdana" w:hAnsi="Verdana" w:cs="Arial"/>
          <w:sz w:val="26"/>
          <w:szCs w:val="26"/>
        </w:rPr>
        <w:t xml:space="preserve">De forma posterior, se recibió un nuevo informe por parte del mencionado Despacho judicial, con fecha del 6 de julio de 2017, obrante a folio 51 del expediente, donde da a conocer que </w:t>
      </w:r>
      <w:r w:rsidR="00AF6C1B">
        <w:rPr>
          <w:rFonts w:ascii="Verdana" w:hAnsi="Verdana" w:cs="Arial"/>
          <w:sz w:val="26"/>
          <w:szCs w:val="26"/>
        </w:rPr>
        <w:t>mediante auto interlocut</w:t>
      </w:r>
      <w:r w:rsidR="00067ADE">
        <w:rPr>
          <w:rFonts w:ascii="Verdana" w:hAnsi="Verdana" w:cs="Arial"/>
          <w:sz w:val="26"/>
          <w:szCs w:val="26"/>
        </w:rPr>
        <w:t>orio No. 238</w:t>
      </w:r>
      <w:r w:rsidR="00AF6C1B">
        <w:rPr>
          <w:rFonts w:ascii="Verdana" w:hAnsi="Verdana" w:cs="Arial"/>
          <w:sz w:val="26"/>
          <w:szCs w:val="26"/>
        </w:rPr>
        <w:t xml:space="preserve"> del </w:t>
      </w:r>
      <w:r w:rsidR="00067ADE">
        <w:rPr>
          <w:rFonts w:ascii="Verdana" w:hAnsi="Verdana" w:cs="Arial"/>
          <w:sz w:val="26"/>
          <w:szCs w:val="26"/>
        </w:rPr>
        <w:t xml:space="preserve">6 de julio del año avante </w:t>
      </w:r>
      <w:r w:rsidR="00A815A1">
        <w:rPr>
          <w:rFonts w:ascii="Verdana" w:hAnsi="Verdana" w:cs="Arial"/>
          <w:sz w:val="26"/>
          <w:szCs w:val="26"/>
        </w:rPr>
        <w:t xml:space="preserve">resolvió concederle la libertad a Maira Fernanda </w:t>
      </w:r>
      <w:r>
        <w:rPr>
          <w:rFonts w:ascii="Verdana" w:hAnsi="Verdana" w:cs="Arial"/>
          <w:sz w:val="26"/>
          <w:szCs w:val="26"/>
        </w:rPr>
        <w:t>Escobar Gómez</w:t>
      </w:r>
      <w:r w:rsidR="00A815A1">
        <w:rPr>
          <w:rFonts w:ascii="Verdana" w:hAnsi="Verdana" w:cs="Arial"/>
          <w:sz w:val="26"/>
          <w:szCs w:val="26"/>
        </w:rPr>
        <w:t>, en atención al estudio de sus situaciones personales y familiares, y al quedar establecido que es madre de una menor de tres años, lo que a su consideración “sugiere su estadía en otro escenario terapéutico”</w:t>
      </w:r>
      <w:r w:rsidR="00BD4ED7">
        <w:rPr>
          <w:rFonts w:ascii="Verdana" w:hAnsi="Verdana" w:cs="Arial"/>
          <w:sz w:val="26"/>
          <w:szCs w:val="26"/>
        </w:rPr>
        <w:t>. Actuar que estuvo dentro del marco de sus competencias por ser el juez natural de conocimiento</w:t>
      </w:r>
      <w:r w:rsidR="002213A4">
        <w:rPr>
          <w:rFonts w:ascii="Verdana" w:hAnsi="Verdana" w:cs="Arial"/>
          <w:sz w:val="26"/>
          <w:szCs w:val="26"/>
        </w:rPr>
        <w:t xml:space="preserve">. </w:t>
      </w:r>
      <w:r w:rsidR="00BD4ED7">
        <w:rPr>
          <w:rFonts w:ascii="Verdana" w:hAnsi="Verdana" w:cs="Arial"/>
          <w:sz w:val="26"/>
          <w:szCs w:val="26"/>
        </w:rPr>
        <w:t xml:space="preserve"> </w:t>
      </w:r>
      <w:r w:rsidR="00A815A1">
        <w:rPr>
          <w:rFonts w:ascii="Verdana" w:hAnsi="Verdana" w:cs="Arial"/>
          <w:sz w:val="26"/>
          <w:szCs w:val="26"/>
        </w:rPr>
        <w:t xml:space="preserve"> </w:t>
      </w:r>
    </w:p>
    <w:p w:rsidR="00AF6C1B" w:rsidRDefault="00AF6C1B" w:rsidP="002552EA">
      <w:pPr>
        <w:tabs>
          <w:tab w:val="left" w:pos="6150"/>
        </w:tabs>
        <w:spacing w:line="312" w:lineRule="auto"/>
        <w:jc w:val="both"/>
        <w:rPr>
          <w:rFonts w:ascii="Verdana" w:hAnsi="Verdana" w:cs="Arial"/>
          <w:sz w:val="26"/>
          <w:szCs w:val="26"/>
        </w:rPr>
      </w:pPr>
    </w:p>
    <w:p w:rsidR="00AF6C1B" w:rsidRPr="00751490" w:rsidRDefault="00AF6C1B" w:rsidP="002552EA">
      <w:pPr>
        <w:tabs>
          <w:tab w:val="left" w:pos="6150"/>
        </w:tabs>
        <w:spacing w:line="312" w:lineRule="auto"/>
        <w:jc w:val="both"/>
        <w:rPr>
          <w:rFonts w:ascii="Verdana" w:hAnsi="Verdana" w:cs="Arial"/>
          <w:sz w:val="26"/>
          <w:szCs w:val="26"/>
          <w:lang w:val="es-ES_tradnl"/>
        </w:rPr>
      </w:pPr>
      <w:r>
        <w:rPr>
          <w:rFonts w:ascii="Verdana" w:hAnsi="Verdana" w:cs="Arial"/>
          <w:sz w:val="26"/>
          <w:szCs w:val="26"/>
        </w:rPr>
        <w:lastRenderedPageBreak/>
        <w:t xml:space="preserve">Tal circunstancia deja entrever, sin necesidad de hacer un análisis </w:t>
      </w:r>
      <w:r w:rsidR="002213A4">
        <w:rPr>
          <w:rFonts w:ascii="Verdana" w:hAnsi="Verdana" w:cs="Arial"/>
          <w:sz w:val="26"/>
          <w:szCs w:val="26"/>
        </w:rPr>
        <w:t>más</w:t>
      </w:r>
      <w:r>
        <w:rPr>
          <w:rFonts w:ascii="Verdana" w:hAnsi="Verdana" w:cs="Arial"/>
          <w:sz w:val="26"/>
          <w:szCs w:val="26"/>
        </w:rPr>
        <w:t xml:space="preserve"> profundo, que la pretensión de</w:t>
      </w:r>
      <w:r w:rsidR="002213A4">
        <w:rPr>
          <w:rFonts w:ascii="Verdana" w:hAnsi="Verdana" w:cs="Arial"/>
          <w:sz w:val="26"/>
          <w:szCs w:val="26"/>
        </w:rPr>
        <w:t xml:space="preserve"> </w:t>
      </w:r>
      <w:r>
        <w:rPr>
          <w:rFonts w:ascii="Verdana" w:hAnsi="Verdana" w:cs="Arial"/>
          <w:sz w:val="26"/>
          <w:szCs w:val="26"/>
        </w:rPr>
        <w:t>l</w:t>
      </w:r>
      <w:r w:rsidR="002213A4">
        <w:rPr>
          <w:rFonts w:ascii="Verdana" w:hAnsi="Verdana" w:cs="Arial"/>
          <w:sz w:val="26"/>
          <w:szCs w:val="26"/>
        </w:rPr>
        <w:t>a</w:t>
      </w:r>
      <w:r>
        <w:rPr>
          <w:rFonts w:ascii="Verdana" w:hAnsi="Verdana" w:cs="Arial"/>
          <w:sz w:val="26"/>
          <w:szCs w:val="26"/>
        </w:rPr>
        <w:t xml:space="preserve"> accionante </w:t>
      </w:r>
      <w:r w:rsidRPr="002A51A8">
        <w:rPr>
          <w:rFonts w:ascii="Verdana" w:hAnsi="Verdana" w:cs="Arial"/>
          <w:sz w:val="26"/>
          <w:szCs w:val="26"/>
          <w:lang w:val="es-ES_tradnl"/>
        </w:rPr>
        <w:t>se ha visto satisfecha y por ende es deber de este Juez Colegiado indicar que en el presente asunto es clara la carencia actual de objeto, argumento suficiente para declarar la e</w:t>
      </w:r>
      <w:r>
        <w:rPr>
          <w:rFonts w:ascii="Verdana" w:hAnsi="Verdana" w:cs="Arial"/>
          <w:sz w:val="26"/>
          <w:szCs w:val="26"/>
          <w:lang w:val="es-ES_tradnl"/>
        </w:rPr>
        <w:t xml:space="preserve">xistencia de un hecho superado, tal como lo ha señalado la Corte Constitucional en situaciones como la ahora presentada, cuando </w:t>
      </w:r>
      <w:r w:rsidRPr="002A51A8">
        <w:rPr>
          <w:rFonts w:ascii="Verdana" w:hAnsi="Verdana" w:cs="Arial"/>
          <w:sz w:val="26"/>
          <w:szCs w:val="26"/>
          <w:lang w:val="es-ES_tradnl"/>
        </w:rPr>
        <w:t xml:space="preserve">antes de adoptarse la decisión en sede constitucional, se restablece el derecho fundamental conculcado. De allí que </w:t>
      </w:r>
      <w:smartTag w:uri="urn:schemas-microsoft-com:office:smarttags" w:element="PersonName">
        <w:smartTagPr>
          <w:attr w:name="ProductID" w:val="la Corte Constitucional"/>
        </w:smartTagPr>
        <w:r w:rsidRPr="002A51A8">
          <w:rPr>
            <w:rFonts w:ascii="Verdana" w:hAnsi="Verdana" w:cs="Arial"/>
            <w:sz w:val="26"/>
            <w:szCs w:val="26"/>
            <w:lang w:val="es-ES_tradnl"/>
          </w:rPr>
          <w:t>la Corte Constitucional</w:t>
        </w:r>
      </w:smartTag>
      <w:r w:rsidRPr="002A51A8">
        <w:rPr>
          <w:rFonts w:ascii="Verdana" w:hAnsi="Verdana" w:cs="Arial"/>
          <w:sz w:val="26"/>
          <w:szCs w:val="26"/>
          <w:lang w:val="es-ES_tradnl"/>
        </w:rPr>
        <w:t xml:space="preserve"> haya dicho: </w:t>
      </w:r>
    </w:p>
    <w:p w:rsidR="00AF6C1B" w:rsidRPr="00A85AED" w:rsidRDefault="00AF6C1B" w:rsidP="00AF6C1B">
      <w:pPr>
        <w:jc w:val="both"/>
        <w:rPr>
          <w:rFonts w:ascii="Verdana" w:hAnsi="Verdana" w:cs="Arial"/>
          <w:szCs w:val="26"/>
        </w:rPr>
      </w:pPr>
    </w:p>
    <w:p w:rsidR="00AF6C1B" w:rsidRPr="009A3B72" w:rsidRDefault="00AF6C1B" w:rsidP="002552EA">
      <w:pPr>
        <w:ind w:left="510" w:right="510"/>
        <w:jc w:val="both"/>
        <w:rPr>
          <w:rFonts w:ascii="Verdana" w:hAnsi="Verdana" w:cs="Arial"/>
          <w:i/>
          <w:sz w:val="23"/>
          <w:szCs w:val="23"/>
        </w:rPr>
      </w:pPr>
      <w:r w:rsidRPr="009A3B72">
        <w:rPr>
          <w:rFonts w:ascii="Verdana" w:hAnsi="Verdana" w:cs="Arial"/>
          <w:bCs/>
          <w:i/>
          <w:sz w:val="23"/>
          <w:szCs w:val="23"/>
        </w:rPr>
        <w:t>“</w:t>
      </w:r>
      <w:smartTag w:uri="urn:schemas-microsoft-com:office:smarttags" w:element="PersonName">
        <w:smartTagPr>
          <w:attr w:name="ProductID" w:val="la Corte Constitucional"/>
        </w:smartTagPr>
        <w:r w:rsidRPr="009A3B72">
          <w:rPr>
            <w:rFonts w:ascii="Verdana" w:hAnsi="Verdana" w:cs="Arial"/>
            <w:i/>
            <w:sz w:val="23"/>
            <w:szCs w:val="23"/>
          </w:rPr>
          <w:t>La Corte Constitucional</w:t>
        </w:r>
      </w:smartTag>
      <w:r w:rsidRPr="009A3B72">
        <w:rPr>
          <w:rFonts w:ascii="Verdana" w:hAnsi="Verdana" w:cs="Arial"/>
          <w:i/>
          <w:sz w:val="23"/>
          <w:szCs w:val="23"/>
        </w:rPr>
        <w:t xml:space="preserve"> ha sostenido en numerosas oportunidades que se configura un hecho superado cuando en el trámite de la acción sobrevienen circunstancias fácticas, que permiten concluir que la alegada vulneración o amenaza a los derechos fundamentales ha cesado. Cuando ello ocurre, se extingue el objeto jurídico sobre el cual gira la tutela, de tal forma que cualquier decisión al respecto resulta inocua. El hecho superado se restringe a la satisfacción por acción u omisión de lo pedido en tutela. Por ello, no depende necesariamente de consideraciones sobre la titularidad o la existencia efectiva de la vulneración de los derechos.”</w:t>
      </w:r>
    </w:p>
    <w:p w:rsidR="00AF6C1B" w:rsidRPr="009A3B72" w:rsidRDefault="00AF6C1B" w:rsidP="002552EA">
      <w:pPr>
        <w:ind w:left="510" w:right="510"/>
        <w:jc w:val="both"/>
        <w:rPr>
          <w:rFonts w:ascii="Verdana" w:hAnsi="Verdana" w:cs="Arial"/>
          <w:i/>
          <w:sz w:val="23"/>
          <w:szCs w:val="23"/>
        </w:rPr>
      </w:pPr>
    </w:p>
    <w:p w:rsidR="00AF6C1B" w:rsidRPr="009A3B72" w:rsidRDefault="00AF6C1B" w:rsidP="002552EA">
      <w:pPr>
        <w:ind w:left="510" w:right="510"/>
        <w:jc w:val="both"/>
        <w:rPr>
          <w:rFonts w:ascii="Verdana" w:hAnsi="Verdana" w:cs="Arial"/>
          <w:i/>
          <w:sz w:val="23"/>
          <w:szCs w:val="23"/>
        </w:rPr>
      </w:pPr>
      <w:r w:rsidRPr="009A3B72">
        <w:rPr>
          <w:rFonts w:ascii="Verdana" w:hAnsi="Verdana" w:cs="Arial"/>
          <w:i/>
          <w:sz w:val="23"/>
          <w:szCs w:val="23"/>
        </w:rPr>
        <w:t xml:space="preserve">En este sentido, la sentencia SU-540 de 2007 sostuvo que: </w:t>
      </w:r>
    </w:p>
    <w:p w:rsidR="00AF6C1B" w:rsidRPr="009A3B72" w:rsidRDefault="00AF6C1B" w:rsidP="002552EA">
      <w:pPr>
        <w:ind w:left="510" w:right="510"/>
        <w:jc w:val="both"/>
        <w:rPr>
          <w:rFonts w:ascii="Verdana" w:hAnsi="Verdana" w:cs="Arial"/>
          <w:i/>
          <w:sz w:val="23"/>
          <w:szCs w:val="23"/>
        </w:rPr>
      </w:pPr>
    </w:p>
    <w:p w:rsidR="00AF6C1B" w:rsidRPr="009A3B72" w:rsidRDefault="00AF6C1B" w:rsidP="002552EA">
      <w:pPr>
        <w:ind w:left="510" w:right="510"/>
        <w:jc w:val="both"/>
        <w:rPr>
          <w:rFonts w:ascii="Verdana" w:hAnsi="Verdana" w:cs="Arial"/>
          <w:i/>
          <w:iCs/>
          <w:sz w:val="23"/>
          <w:szCs w:val="23"/>
        </w:rPr>
      </w:pPr>
      <w:r w:rsidRPr="009A3B72">
        <w:rPr>
          <w:rFonts w:ascii="Verdana" w:hAnsi="Verdana" w:cs="Arial"/>
          <w:i/>
          <w:iCs/>
          <w:sz w:val="23"/>
          <w:szCs w:val="23"/>
        </w:rPr>
        <w:t xml:space="preserve">“Si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 </w:t>
      </w:r>
    </w:p>
    <w:p w:rsidR="00AF6C1B" w:rsidRPr="009A3B72" w:rsidRDefault="00AF6C1B" w:rsidP="002552EA">
      <w:pPr>
        <w:ind w:left="510" w:right="510"/>
        <w:jc w:val="both"/>
        <w:rPr>
          <w:rFonts w:ascii="Verdana" w:hAnsi="Verdana" w:cs="Arial"/>
          <w:i/>
          <w:sz w:val="23"/>
          <w:szCs w:val="23"/>
        </w:rPr>
      </w:pPr>
    </w:p>
    <w:p w:rsidR="00AF6C1B" w:rsidRPr="009A3B72" w:rsidRDefault="00AF6C1B" w:rsidP="002552EA">
      <w:pPr>
        <w:ind w:left="510" w:right="510"/>
        <w:jc w:val="both"/>
        <w:rPr>
          <w:rFonts w:ascii="Verdana" w:hAnsi="Verdana" w:cs="Arial"/>
          <w:sz w:val="23"/>
          <w:szCs w:val="23"/>
        </w:rPr>
      </w:pPr>
      <w:r w:rsidRPr="009A3B72">
        <w:rPr>
          <w:rFonts w:ascii="Verdana" w:hAnsi="Verdana" w:cs="Arial"/>
          <w:i/>
          <w:sz w:val="23"/>
          <w:szCs w:val="23"/>
        </w:rPr>
        <w:t>“De este modo, cuando el juez constitucional verifica la existencia de un hecho superado debe declarar la carencia actual de objeto y, de manera excepcional, si estima indispensable pronunciarse respecto del fondo del asunto por la gravedad de la vulneración del derecho invocado, podrá emitir consideraciones adicionales sin proferir otro tipo de órdenes”</w:t>
      </w:r>
      <w:r w:rsidRPr="009A3B72">
        <w:rPr>
          <w:rFonts w:ascii="Verdana" w:hAnsi="Verdana" w:cs="Arial"/>
          <w:sz w:val="23"/>
          <w:szCs w:val="23"/>
        </w:rPr>
        <w:t>.</w:t>
      </w:r>
      <w:r w:rsidRPr="009A3B72">
        <w:rPr>
          <w:rFonts w:ascii="Verdana" w:hAnsi="Verdana" w:cs="Arial"/>
          <w:sz w:val="23"/>
          <w:szCs w:val="23"/>
          <w:vertAlign w:val="superscript"/>
        </w:rPr>
        <w:footnoteReference w:id="2"/>
      </w:r>
      <w:r w:rsidRPr="009A3B72">
        <w:rPr>
          <w:rFonts w:ascii="Verdana" w:hAnsi="Verdana" w:cs="Arial"/>
          <w:sz w:val="23"/>
          <w:szCs w:val="23"/>
        </w:rPr>
        <w:t xml:space="preserve"> </w:t>
      </w:r>
    </w:p>
    <w:p w:rsidR="00AF6C1B" w:rsidRPr="002552EA" w:rsidRDefault="00AF6C1B" w:rsidP="009A3B72">
      <w:pPr>
        <w:spacing w:line="360" w:lineRule="auto"/>
        <w:jc w:val="both"/>
        <w:rPr>
          <w:rFonts w:ascii="Verdana" w:hAnsi="Verdana" w:cs="Arial"/>
          <w:szCs w:val="26"/>
        </w:rPr>
      </w:pPr>
    </w:p>
    <w:p w:rsidR="002552EA" w:rsidRDefault="00AF6C1B" w:rsidP="009A3B72">
      <w:pPr>
        <w:spacing w:line="307" w:lineRule="auto"/>
        <w:jc w:val="both"/>
        <w:rPr>
          <w:rFonts w:ascii="Verdana" w:hAnsi="Verdana" w:cs="Arial"/>
          <w:sz w:val="26"/>
          <w:szCs w:val="26"/>
        </w:rPr>
      </w:pPr>
      <w:r w:rsidRPr="002A51A8">
        <w:rPr>
          <w:rFonts w:ascii="Verdana" w:hAnsi="Verdana" w:cs="Arial"/>
          <w:sz w:val="26"/>
          <w:szCs w:val="26"/>
        </w:rPr>
        <w:t>Son suficientes los argumentos expuestos, para d</w:t>
      </w:r>
      <w:r>
        <w:rPr>
          <w:rFonts w:ascii="Verdana" w:hAnsi="Verdana" w:cs="Arial"/>
          <w:sz w:val="26"/>
          <w:szCs w:val="26"/>
        </w:rPr>
        <w:t xml:space="preserve">ecir que las causas </w:t>
      </w:r>
      <w:r w:rsidRPr="002A51A8">
        <w:rPr>
          <w:rFonts w:ascii="Verdana" w:hAnsi="Verdana" w:cs="Arial"/>
          <w:sz w:val="26"/>
          <w:szCs w:val="26"/>
        </w:rPr>
        <w:t xml:space="preserve">que dieron origen a la acción de tutela han desaparecido durante el trámite de esta, lo cual indica que no se hace necesario </w:t>
      </w:r>
      <w:r w:rsidRPr="002A51A8">
        <w:rPr>
          <w:rFonts w:ascii="Verdana" w:hAnsi="Verdana" w:cs="Arial"/>
          <w:sz w:val="26"/>
          <w:szCs w:val="26"/>
        </w:rPr>
        <w:lastRenderedPageBreak/>
        <w:t>realizar ningún tipo de estudio</w:t>
      </w:r>
      <w:r>
        <w:rPr>
          <w:rFonts w:ascii="Verdana" w:hAnsi="Verdana" w:cs="Arial"/>
          <w:sz w:val="26"/>
          <w:szCs w:val="26"/>
        </w:rPr>
        <w:t xml:space="preserve"> adicional</w:t>
      </w:r>
      <w:r w:rsidRPr="002A51A8">
        <w:rPr>
          <w:rFonts w:ascii="Verdana" w:hAnsi="Verdana" w:cs="Arial"/>
          <w:sz w:val="26"/>
          <w:szCs w:val="26"/>
        </w:rPr>
        <w:t xml:space="preserve"> respecto a la situación planteada en el escrito de tutela,</w:t>
      </w:r>
      <w:r>
        <w:rPr>
          <w:rFonts w:ascii="Verdana" w:hAnsi="Verdana" w:cs="Arial"/>
          <w:sz w:val="26"/>
          <w:szCs w:val="26"/>
        </w:rPr>
        <w:t xml:space="preserve"> </w:t>
      </w:r>
      <w:r w:rsidR="002552EA" w:rsidRPr="0046205C">
        <w:rPr>
          <w:rFonts w:ascii="Verdana" w:hAnsi="Verdana" w:cs="Arial"/>
          <w:sz w:val="26"/>
          <w:szCs w:val="26"/>
        </w:rPr>
        <w:t>configurándose con ello la figura del hecho superado frente a lo pedido por la parte accionante.</w:t>
      </w:r>
    </w:p>
    <w:p w:rsidR="00AF6C1B" w:rsidRPr="002A51A8" w:rsidRDefault="00AF6C1B" w:rsidP="002552EA">
      <w:pPr>
        <w:spacing w:line="312" w:lineRule="auto"/>
        <w:jc w:val="both"/>
        <w:rPr>
          <w:rFonts w:ascii="Verdana" w:hAnsi="Verdana" w:cs="Arial"/>
          <w:sz w:val="26"/>
          <w:szCs w:val="26"/>
        </w:rPr>
      </w:pPr>
    </w:p>
    <w:p w:rsidR="00AF6C1B" w:rsidRDefault="00AF6C1B" w:rsidP="002552EA">
      <w:pPr>
        <w:suppressAutoHyphens/>
        <w:spacing w:line="312" w:lineRule="auto"/>
        <w:jc w:val="both"/>
        <w:rPr>
          <w:rFonts w:ascii="Verdana" w:hAnsi="Verdana" w:cs="Arial"/>
          <w:spacing w:val="-3"/>
          <w:sz w:val="26"/>
          <w:szCs w:val="26"/>
        </w:rPr>
      </w:pPr>
      <w:r>
        <w:rPr>
          <w:rFonts w:ascii="Verdana" w:hAnsi="Verdana" w:cs="Arial"/>
          <w:spacing w:val="-3"/>
          <w:sz w:val="26"/>
          <w:szCs w:val="26"/>
        </w:rPr>
        <w:t>Por lo expuesto, la Sala Séptima de Asuntos Penales para Adolescentes del Tribunal Superior del Distrito Judicial de Pereira, administrando justicia en nombre de la República y por la autoridad de la Ley,</w:t>
      </w:r>
    </w:p>
    <w:p w:rsidR="00AF6C1B" w:rsidRPr="00C449D7" w:rsidRDefault="00AF6C1B" w:rsidP="002552EA">
      <w:pPr>
        <w:spacing w:line="312" w:lineRule="auto"/>
        <w:jc w:val="center"/>
        <w:rPr>
          <w:rFonts w:ascii="Verdana" w:hAnsi="Verdana"/>
          <w:b/>
          <w:sz w:val="26"/>
          <w:szCs w:val="26"/>
        </w:rPr>
      </w:pPr>
      <w:r w:rsidRPr="00C449D7">
        <w:rPr>
          <w:rFonts w:ascii="Verdana" w:hAnsi="Verdana"/>
          <w:b/>
          <w:sz w:val="26"/>
          <w:szCs w:val="26"/>
        </w:rPr>
        <w:t>RESUELVE:</w:t>
      </w:r>
    </w:p>
    <w:p w:rsidR="00AF6C1B" w:rsidRPr="00C449D7" w:rsidRDefault="00AF6C1B" w:rsidP="009A3B72">
      <w:pPr>
        <w:jc w:val="both"/>
        <w:rPr>
          <w:rFonts w:ascii="Verdana" w:hAnsi="Verdana"/>
          <w:sz w:val="26"/>
          <w:szCs w:val="26"/>
        </w:rPr>
      </w:pPr>
    </w:p>
    <w:p w:rsidR="00AF6C1B" w:rsidRDefault="00AF6C1B" w:rsidP="002552EA">
      <w:pPr>
        <w:autoSpaceDE w:val="0"/>
        <w:autoSpaceDN w:val="0"/>
        <w:adjustRightInd w:val="0"/>
        <w:spacing w:line="324" w:lineRule="auto"/>
        <w:jc w:val="both"/>
        <w:rPr>
          <w:rFonts w:ascii="Verdana" w:hAnsi="Verdana" w:cs="Verdana"/>
          <w:sz w:val="26"/>
          <w:szCs w:val="26"/>
        </w:rPr>
      </w:pPr>
      <w:r w:rsidRPr="00800921">
        <w:rPr>
          <w:rFonts w:ascii="Verdana" w:hAnsi="Verdana" w:cs="Verdana"/>
          <w:b/>
          <w:bCs/>
          <w:sz w:val="26"/>
          <w:szCs w:val="26"/>
        </w:rPr>
        <w:t xml:space="preserve">PRIMERO: </w:t>
      </w:r>
      <w:r>
        <w:rPr>
          <w:rFonts w:ascii="Verdana" w:hAnsi="Verdana" w:cs="Verdana"/>
          <w:b/>
          <w:sz w:val="26"/>
          <w:szCs w:val="26"/>
        </w:rPr>
        <w:t xml:space="preserve">DECLARAR </w:t>
      </w:r>
      <w:r>
        <w:rPr>
          <w:rFonts w:ascii="Verdana" w:hAnsi="Verdana" w:cs="Verdana"/>
          <w:sz w:val="26"/>
          <w:szCs w:val="26"/>
        </w:rPr>
        <w:t>la existencia de un hecho superado en la presente acción de tutela instaurada</w:t>
      </w:r>
      <w:r w:rsidR="002213A4">
        <w:rPr>
          <w:rFonts w:ascii="Verdana" w:hAnsi="Verdana" w:cs="Verdana"/>
          <w:sz w:val="26"/>
          <w:szCs w:val="26"/>
        </w:rPr>
        <w:t xml:space="preserve"> por la</w:t>
      </w:r>
      <w:r>
        <w:rPr>
          <w:rFonts w:ascii="Verdana" w:hAnsi="Verdana" w:cs="Verdana"/>
          <w:sz w:val="26"/>
          <w:szCs w:val="26"/>
        </w:rPr>
        <w:t xml:space="preserve"> señor</w:t>
      </w:r>
      <w:r w:rsidR="002213A4">
        <w:rPr>
          <w:rFonts w:ascii="Verdana" w:hAnsi="Verdana" w:cs="Verdana"/>
          <w:sz w:val="26"/>
          <w:szCs w:val="26"/>
        </w:rPr>
        <w:t>a</w:t>
      </w:r>
      <w:r>
        <w:rPr>
          <w:rFonts w:ascii="Verdana" w:hAnsi="Verdana" w:cs="Verdana"/>
          <w:sz w:val="26"/>
          <w:szCs w:val="26"/>
        </w:rPr>
        <w:t xml:space="preserve"> </w:t>
      </w:r>
      <w:r w:rsidR="002213A4">
        <w:rPr>
          <w:rFonts w:ascii="Verdana" w:hAnsi="Verdana" w:cs="Verdana"/>
          <w:b/>
          <w:sz w:val="26"/>
          <w:szCs w:val="26"/>
        </w:rPr>
        <w:t>MARÍA SOLEDAD RESTREPO DE GÓMEZ</w:t>
      </w:r>
      <w:r>
        <w:rPr>
          <w:rFonts w:ascii="Verdana" w:hAnsi="Verdana" w:cs="Verdana"/>
          <w:b/>
          <w:sz w:val="26"/>
          <w:szCs w:val="26"/>
        </w:rPr>
        <w:t xml:space="preserve"> </w:t>
      </w:r>
      <w:r>
        <w:rPr>
          <w:rFonts w:ascii="Verdana" w:hAnsi="Verdana" w:cs="Verdana"/>
          <w:sz w:val="26"/>
          <w:szCs w:val="26"/>
        </w:rPr>
        <w:t xml:space="preserve">en contra del </w:t>
      </w:r>
      <w:r w:rsidRPr="00665A20">
        <w:rPr>
          <w:rFonts w:ascii="Verdana" w:hAnsi="Verdana" w:cs="Verdana"/>
          <w:b/>
          <w:sz w:val="26"/>
          <w:szCs w:val="26"/>
        </w:rPr>
        <w:t xml:space="preserve">JUZGADO </w:t>
      </w:r>
      <w:r w:rsidR="002213A4">
        <w:rPr>
          <w:rFonts w:ascii="Verdana" w:hAnsi="Verdana" w:cs="Verdana"/>
          <w:b/>
          <w:sz w:val="26"/>
          <w:szCs w:val="26"/>
        </w:rPr>
        <w:t xml:space="preserve">SEGUNDO </w:t>
      </w:r>
      <w:r>
        <w:rPr>
          <w:rFonts w:ascii="Verdana" w:hAnsi="Verdana" w:cs="Verdana"/>
          <w:b/>
          <w:sz w:val="26"/>
          <w:szCs w:val="26"/>
        </w:rPr>
        <w:t xml:space="preserve">PENAL DEL CIRCUITO </w:t>
      </w:r>
      <w:r w:rsidR="002213A4">
        <w:rPr>
          <w:rFonts w:ascii="Verdana" w:hAnsi="Verdana" w:cs="Verdana"/>
          <w:b/>
          <w:sz w:val="26"/>
          <w:szCs w:val="26"/>
        </w:rPr>
        <w:t>PARA ADOLESCENTES DE PEREIRA</w:t>
      </w:r>
      <w:r w:rsidRPr="002552EA">
        <w:rPr>
          <w:rFonts w:ascii="Verdana" w:hAnsi="Verdana" w:cs="Verdana"/>
          <w:sz w:val="26"/>
          <w:szCs w:val="26"/>
        </w:rPr>
        <w:t xml:space="preserve">, </w:t>
      </w:r>
      <w:r>
        <w:rPr>
          <w:rFonts w:ascii="Verdana" w:hAnsi="Verdana" w:cs="Verdana"/>
          <w:sz w:val="26"/>
          <w:szCs w:val="26"/>
        </w:rPr>
        <w:t xml:space="preserve">ello por las razones expuestas en la parte motiva de esta decisión. </w:t>
      </w:r>
    </w:p>
    <w:p w:rsidR="00AF6C1B" w:rsidRDefault="00AF6C1B" w:rsidP="002552EA">
      <w:pPr>
        <w:autoSpaceDE w:val="0"/>
        <w:autoSpaceDN w:val="0"/>
        <w:adjustRightInd w:val="0"/>
        <w:spacing w:line="324" w:lineRule="auto"/>
        <w:jc w:val="both"/>
        <w:rPr>
          <w:rFonts w:ascii="Verdana" w:hAnsi="Verdana" w:cs="Verdana"/>
          <w:sz w:val="26"/>
          <w:szCs w:val="26"/>
        </w:rPr>
      </w:pPr>
    </w:p>
    <w:p w:rsidR="002552EA" w:rsidRPr="009A69ED" w:rsidRDefault="002552EA" w:rsidP="002552EA">
      <w:pPr>
        <w:autoSpaceDE w:val="0"/>
        <w:autoSpaceDN w:val="0"/>
        <w:adjustRightInd w:val="0"/>
        <w:spacing w:line="324" w:lineRule="auto"/>
        <w:jc w:val="both"/>
        <w:rPr>
          <w:rFonts w:ascii="Verdana" w:hAnsi="Verdana" w:cs="Verdana"/>
          <w:b/>
          <w:sz w:val="26"/>
          <w:szCs w:val="26"/>
          <w:lang w:val="es-CO"/>
        </w:rPr>
      </w:pPr>
      <w:r>
        <w:rPr>
          <w:rFonts w:ascii="Verdana" w:hAnsi="Verdana" w:cs="Verdana"/>
          <w:b/>
          <w:sz w:val="26"/>
          <w:szCs w:val="26"/>
          <w:lang w:val="es-CO"/>
        </w:rPr>
        <w:t>SEGUNDO</w:t>
      </w:r>
      <w:r w:rsidRPr="00E744B3">
        <w:rPr>
          <w:rFonts w:ascii="Verdana" w:hAnsi="Verdana" w:cs="Verdana"/>
          <w:b/>
          <w:sz w:val="26"/>
          <w:szCs w:val="26"/>
          <w:lang w:val="es-CO"/>
        </w:rPr>
        <w:t>:</w:t>
      </w:r>
      <w:r>
        <w:rPr>
          <w:rFonts w:ascii="Verdana" w:hAnsi="Verdana" w:cs="Verdana"/>
          <w:sz w:val="26"/>
          <w:szCs w:val="26"/>
          <w:lang w:val="es-CO"/>
        </w:rPr>
        <w:t xml:space="preserve"> </w:t>
      </w:r>
      <w:r w:rsidRPr="00E744B3">
        <w:rPr>
          <w:rFonts w:ascii="Verdana" w:hAnsi="Verdana" w:cs="Verdana"/>
          <w:b/>
          <w:sz w:val="26"/>
          <w:szCs w:val="26"/>
          <w:lang w:val="es-CO"/>
        </w:rPr>
        <w:t>SE ORDENA</w:t>
      </w:r>
      <w:r w:rsidRPr="00800921">
        <w:rPr>
          <w:rFonts w:ascii="Verdana" w:hAnsi="Verdana" w:cs="Verdana"/>
          <w:sz w:val="26"/>
          <w:szCs w:val="26"/>
          <w:lang w:val="es-ES_tradnl"/>
        </w:rPr>
        <w:t xml:space="preserve"> notificar esta </w:t>
      </w:r>
      <w:r w:rsidRPr="00800921">
        <w:rPr>
          <w:rFonts w:ascii="Verdana" w:hAnsi="Verdana" w:cs="Verdana"/>
          <w:sz w:val="26"/>
          <w:szCs w:val="26"/>
        </w:rPr>
        <w:t>providencia a las partes por el medio más expedito posible, de conformidad con el artículo 30 del Decreto 2591 de 1991.</w:t>
      </w:r>
    </w:p>
    <w:p w:rsidR="002552EA" w:rsidRPr="00800921" w:rsidRDefault="002552EA" w:rsidP="002552EA">
      <w:pPr>
        <w:autoSpaceDE w:val="0"/>
        <w:autoSpaceDN w:val="0"/>
        <w:adjustRightInd w:val="0"/>
        <w:spacing w:line="324" w:lineRule="auto"/>
        <w:jc w:val="both"/>
        <w:rPr>
          <w:rFonts w:ascii="Verdana" w:hAnsi="Verdana" w:cs="Verdana"/>
          <w:sz w:val="26"/>
          <w:szCs w:val="26"/>
        </w:rPr>
      </w:pPr>
    </w:p>
    <w:p w:rsidR="002552EA" w:rsidRPr="00800921" w:rsidRDefault="002552EA" w:rsidP="002552EA">
      <w:pPr>
        <w:autoSpaceDE w:val="0"/>
        <w:autoSpaceDN w:val="0"/>
        <w:adjustRightInd w:val="0"/>
        <w:spacing w:line="324" w:lineRule="auto"/>
        <w:jc w:val="both"/>
        <w:rPr>
          <w:rFonts w:ascii="Verdana" w:hAnsi="Verdana" w:cs="Verdana"/>
          <w:sz w:val="26"/>
          <w:szCs w:val="26"/>
          <w:lang w:val="es-CO"/>
        </w:rPr>
      </w:pPr>
      <w:r>
        <w:rPr>
          <w:rFonts w:ascii="Verdana" w:hAnsi="Verdana" w:cs="Verdana"/>
          <w:b/>
          <w:sz w:val="26"/>
          <w:szCs w:val="26"/>
        </w:rPr>
        <w:t xml:space="preserve">TERCERO: </w:t>
      </w:r>
      <w:r w:rsidRPr="00800921">
        <w:rPr>
          <w:rFonts w:ascii="Verdana" w:hAnsi="Verdana" w:cs="Verdana"/>
          <w:sz w:val="26"/>
          <w:szCs w:val="26"/>
          <w:lang w:val="es-CO"/>
        </w:rPr>
        <w:t>En caso de no ser objeto de recurso</w:t>
      </w:r>
      <w:r w:rsidRPr="00800921">
        <w:rPr>
          <w:rFonts w:ascii="Verdana" w:hAnsi="Verdana" w:cs="Verdana"/>
          <w:b/>
          <w:bCs/>
          <w:sz w:val="26"/>
          <w:szCs w:val="26"/>
          <w:lang w:val="es-CO"/>
        </w:rPr>
        <w:t xml:space="preserve"> </w:t>
      </w:r>
      <w:r w:rsidRPr="00800921">
        <w:rPr>
          <w:rFonts w:ascii="Verdana" w:hAnsi="Verdana" w:cs="Verdana"/>
          <w:bCs/>
          <w:sz w:val="26"/>
          <w:szCs w:val="26"/>
          <w:lang w:val="es-CO"/>
        </w:rPr>
        <w:t xml:space="preserve">se ordena remitir </w:t>
      </w:r>
      <w:r w:rsidRPr="00800921">
        <w:rPr>
          <w:rFonts w:ascii="Verdana" w:hAnsi="Verdana" w:cs="Verdana"/>
          <w:sz w:val="26"/>
          <w:szCs w:val="26"/>
          <w:lang w:val="es-CO"/>
        </w:rPr>
        <w:t>la actuación a la Honorable Corte Constitucional, para su eventual revisión.</w:t>
      </w:r>
    </w:p>
    <w:p w:rsidR="00E13AF6" w:rsidRPr="009A3B72" w:rsidRDefault="00E13AF6" w:rsidP="002552EA">
      <w:pPr>
        <w:autoSpaceDE w:val="0"/>
        <w:autoSpaceDN w:val="0"/>
        <w:adjustRightInd w:val="0"/>
        <w:spacing w:line="312" w:lineRule="auto"/>
        <w:jc w:val="both"/>
        <w:rPr>
          <w:rFonts w:ascii="Verdana" w:hAnsi="Verdana" w:cs="Verdana"/>
          <w:sz w:val="20"/>
          <w:szCs w:val="26"/>
          <w:lang w:val="es-CO"/>
        </w:rPr>
      </w:pPr>
    </w:p>
    <w:p w:rsidR="00E13AF6" w:rsidRPr="00800921" w:rsidRDefault="00E13AF6" w:rsidP="002552EA">
      <w:pPr>
        <w:keepNext/>
        <w:autoSpaceDE w:val="0"/>
        <w:autoSpaceDN w:val="0"/>
        <w:adjustRightInd w:val="0"/>
        <w:spacing w:line="312" w:lineRule="auto"/>
        <w:jc w:val="center"/>
        <w:rPr>
          <w:rFonts w:ascii="Verdana" w:hAnsi="Verdana" w:cs="Verdana"/>
          <w:b/>
          <w:bCs/>
          <w:sz w:val="26"/>
          <w:szCs w:val="26"/>
          <w:lang w:val="es-CO"/>
        </w:rPr>
      </w:pPr>
      <w:r w:rsidRPr="00800921">
        <w:rPr>
          <w:rFonts w:ascii="Verdana" w:hAnsi="Verdana" w:cs="Verdana"/>
          <w:b/>
          <w:bCs/>
          <w:sz w:val="26"/>
          <w:szCs w:val="26"/>
          <w:lang w:val="es-CO"/>
        </w:rPr>
        <w:t>CÓPIESE, NOTIFÍQUESE Y CÚMPLASE.</w:t>
      </w:r>
    </w:p>
    <w:p w:rsidR="00AF6C1B" w:rsidRDefault="00AF6C1B" w:rsidP="009A3B72">
      <w:pPr>
        <w:jc w:val="center"/>
        <w:rPr>
          <w:rFonts w:ascii="Verdana" w:hAnsi="Verdana" w:cs="Arial"/>
          <w:sz w:val="26"/>
          <w:szCs w:val="26"/>
          <w:lang w:val="es-ES_tradnl"/>
        </w:rPr>
      </w:pPr>
    </w:p>
    <w:p w:rsidR="00AF6C1B" w:rsidRDefault="00AF6C1B" w:rsidP="009A3B72">
      <w:pPr>
        <w:jc w:val="center"/>
        <w:rPr>
          <w:rFonts w:ascii="Verdana" w:hAnsi="Verdana" w:cs="Arial"/>
          <w:sz w:val="26"/>
          <w:szCs w:val="26"/>
          <w:lang w:val="es-ES_tradnl"/>
        </w:rPr>
      </w:pPr>
    </w:p>
    <w:p w:rsidR="00AF6C1B" w:rsidRDefault="00AF6C1B" w:rsidP="009A3B72">
      <w:pPr>
        <w:jc w:val="center"/>
        <w:rPr>
          <w:rFonts w:ascii="Verdana" w:hAnsi="Verdana" w:cs="Arial"/>
          <w:b/>
          <w:spacing w:val="-4"/>
          <w:sz w:val="26"/>
          <w:szCs w:val="26"/>
        </w:rPr>
      </w:pPr>
      <w:r>
        <w:rPr>
          <w:rFonts w:ascii="Verdana" w:hAnsi="Verdana" w:cs="Arial"/>
          <w:b/>
          <w:spacing w:val="-4"/>
          <w:sz w:val="26"/>
          <w:szCs w:val="26"/>
        </w:rPr>
        <w:t>MANUEL YARZAGARAY BANDERA</w:t>
      </w:r>
    </w:p>
    <w:p w:rsidR="00AF6C1B" w:rsidRDefault="00AF6C1B" w:rsidP="009A3B72">
      <w:pPr>
        <w:jc w:val="center"/>
        <w:rPr>
          <w:rFonts w:ascii="Verdana" w:hAnsi="Verdana" w:cs="Arial"/>
          <w:spacing w:val="-4"/>
          <w:sz w:val="26"/>
          <w:szCs w:val="26"/>
        </w:rPr>
      </w:pPr>
      <w:r>
        <w:rPr>
          <w:rFonts w:ascii="Verdana" w:hAnsi="Verdana" w:cs="Arial"/>
          <w:spacing w:val="-4"/>
          <w:sz w:val="26"/>
          <w:szCs w:val="26"/>
        </w:rPr>
        <w:t>Magistrado</w:t>
      </w:r>
    </w:p>
    <w:p w:rsidR="00AF6C1B" w:rsidRDefault="00AF6C1B" w:rsidP="009A3B72">
      <w:pPr>
        <w:jc w:val="center"/>
        <w:rPr>
          <w:rFonts w:ascii="Verdana" w:hAnsi="Verdana" w:cs="Arial"/>
          <w:b/>
          <w:sz w:val="26"/>
          <w:szCs w:val="26"/>
        </w:rPr>
      </w:pPr>
    </w:p>
    <w:p w:rsidR="00AF6C1B" w:rsidRDefault="00AF6C1B" w:rsidP="009A3B72">
      <w:pPr>
        <w:jc w:val="center"/>
        <w:rPr>
          <w:rFonts w:ascii="Verdana" w:hAnsi="Verdana" w:cs="Arial"/>
          <w:b/>
          <w:sz w:val="26"/>
          <w:szCs w:val="26"/>
        </w:rPr>
      </w:pPr>
    </w:p>
    <w:p w:rsidR="00AF6C1B" w:rsidRDefault="00AF6C1B" w:rsidP="009A3B72">
      <w:pPr>
        <w:suppressAutoHyphens/>
        <w:jc w:val="center"/>
        <w:rPr>
          <w:rFonts w:ascii="Verdana" w:hAnsi="Verdana" w:cs="Verdana"/>
          <w:b/>
          <w:bCs/>
          <w:sz w:val="26"/>
          <w:szCs w:val="26"/>
          <w:lang w:val="es-ES_tradnl" w:eastAsia="en-US"/>
        </w:rPr>
      </w:pPr>
      <w:r>
        <w:rPr>
          <w:rFonts w:ascii="Verdana" w:hAnsi="Verdana" w:cs="Verdana"/>
          <w:b/>
          <w:bCs/>
          <w:sz w:val="26"/>
          <w:szCs w:val="26"/>
          <w:lang w:val="es-ES_tradnl" w:eastAsia="en-US"/>
        </w:rPr>
        <w:t>DUBERNEY GRISALES HERRERA</w:t>
      </w:r>
    </w:p>
    <w:p w:rsidR="00AF6C1B" w:rsidRDefault="00AF6C1B" w:rsidP="009A3B72">
      <w:pPr>
        <w:suppressAutoHyphens/>
        <w:jc w:val="center"/>
        <w:rPr>
          <w:rFonts w:ascii="Verdana" w:hAnsi="Verdana" w:cs="Verdana"/>
          <w:bCs/>
          <w:sz w:val="26"/>
          <w:szCs w:val="26"/>
          <w:lang w:val="es-ES_tradnl" w:eastAsia="en-US"/>
        </w:rPr>
      </w:pPr>
      <w:r>
        <w:rPr>
          <w:rFonts w:ascii="Verdana" w:hAnsi="Verdana" w:cs="Verdana"/>
          <w:bCs/>
          <w:sz w:val="26"/>
          <w:szCs w:val="26"/>
          <w:lang w:val="es-ES_tradnl" w:eastAsia="en-US"/>
        </w:rPr>
        <w:t>Magistrado</w:t>
      </w:r>
    </w:p>
    <w:p w:rsidR="00AF6C1B" w:rsidRDefault="00AF6C1B" w:rsidP="009A3B72">
      <w:pPr>
        <w:suppressAutoHyphens/>
        <w:rPr>
          <w:rFonts w:ascii="Verdana" w:hAnsi="Verdana" w:cs="Verdana"/>
          <w:b/>
          <w:bCs/>
          <w:sz w:val="26"/>
          <w:szCs w:val="26"/>
          <w:lang w:val="es-ES_tradnl" w:eastAsia="en-US"/>
        </w:rPr>
      </w:pPr>
    </w:p>
    <w:p w:rsidR="00AF6C1B" w:rsidRDefault="00AF6C1B" w:rsidP="009A3B72">
      <w:pPr>
        <w:suppressAutoHyphens/>
        <w:jc w:val="center"/>
        <w:rPr>
          <w:rFonts w:ascii="Verdana" w:hAnsi="Verdana" w:cs="Verdana"/>
          <w:b/>
          <w:bCs/>
          <w:sz w:val="26"/>
          <w:szCs w:val="26"/>
          <w:lang w:val="es-ES_tradnl" w:eastAsia="en-US"/>
        </w:rPr>
      </w:pPr>
    </w:p>
    <w:p w:rsidR="00AF6C1B" w:rsidRDefault="00AF6C1B" w:rsidP="009A3B72">
      <w:pPr>
        <w:suppressAutoHyphens/>
        <w:jc w:val="center"/>
        <w:rPr>
          <w:rFonts w:ascii="Verdana" w:hAnsi="Verdana" w:cs="Verdana"/>
          <w:b/>
          <w:bCs/>
          <w:sz w:val="26"/>
          <w:szCs w:val="26"/>
          <w:lang w:val="es-ES_tradnl" w:eastAsia="en-US"/>
        </w:rPr>
      </w:pPr>
    </w:p>
    <w:p w:rsidR="00AF6C1B" w:rsidRDefault="00AF6C1B" w:rsidP="009A3B72">
      <w:pPr>
        <w:suppressAutoHyphens/>
        <w:jc w:val="center"/>
        <w:rPr>
          <w:rFonts w:ascii="Verdana" w:hAnsi="Verdana" w:cs="Verdana"/>
          <w:b/>
          <w:bCs/>
          <w:sz w:val="26"/>
          <w:szCs w:val="26"/>
          <w:lang w:val="es-ES_tradnl" w:eastAsia="en-US"/>
        </w:rPr>
      </w:pPr>
      <w:r>
        <w:rPr>
          <w:rFonts w:ascii="Verdana" w:hAnsi="Verdana" w:cs="Verdana"/>
          <w:b/>
          <w:bCs/>
          <w:sz w:val="26"/>
          <w:szCs w:val="26"/>
          <w:lang w:val="es-ES_tradnl" w:eastAsia="en-US"/>
        </w:rPr>
        <w:t>JAIME ALBERTO SARAZA NARANJO</w:t>
      </w:r>
    </w:p>
    <w:p w:rsidR="00AF6C1B" w:rsidRDefault="00AF6C1B" w:rsidP="009A3B72">
      <w:pPr>
        <w:suppressAutoHyphens/>
        <w:jc w:val="center"/>
        <w:rPr>
          <w:rFonts w:ascii="Verdana" w:hAnsi="Verdana" w:cs="Arial"/>
          <w:b/>
          <w:sz w:val="26"/>
          <w:szCs w:val="26"/>
        </w:rPr>
      </w:pPr>
      <w:r>
        <w:rPr>
          <w:rFonts w:ascii="Verdana" w:hAnsi="Verdana" w:cs="Verdana"/>
          <w:bCs/>
          <w:sz w:val="26"/>
          <w:szCs w:val="26"/>
          <w:lang w:val="es-ES_tradnl" w:eastAsia="en-US"/>
        </w:rPr>
        <w:t>Magistrado</w:t>
      </w:r>
    </w:p>
    <w:p w:rsidR="00AF6C1B" w:rsidRDefault="00AF6C1B" w:rsidP="009A3B72">
      <w:pPr>
        <w:suppressAutoHyphens/>
        <w:jc w:val="center"/>
        <w:rPr>
          <w:rFonts w:ascii="Verdana" w:hAnsi="Verdana" w:cs="Arial"/>
          <w:b/>
          <w:sz w:val="26"/>
          <w:szCs w:val="26"/>
        </w:rPr>
      </w:pPr>
      <w:r>
        <w:rPr>
          <w:rFonts w:ascii="Verdana" w:hAnsi="Verdana" w:cs="Arial"/>
          <w:b/>
          <w:sz w:val="26"/>
          <w:szCs w:val="26"/>
        </w:rPr>
        <w:lastRenderedPageBreak/>
        <w:t>JAIR DE JESÚS HENAO MOLINA</w:t>
      </w:r>
    </w:p>
    <w:p w:rsidR="00B00C16" w:rsidRPr="009A3B72" w:rsidRDefault="00AF6C1B" w:rsidP="009A3B72">
      <w:pPr>
        <w:suppressAutoHyphens/>
        <w:jc w:val="center"/>
        <w:rPr>
          <w:rFonts w:ascii="Verdana" w:hAnsi="Verdana" w:cs="Arial"/>
          <w:sz w:val="26"/>
          <w:szCs w:val="26"/>
        </w:rPr>
      </w:pPr>
      <w:r>
        <w:rPr>
          <w:rFonts w:ascii="Verdana" w:hAnsi="Verdana" w:cs="Arial"/>
          <w:sz w:val="26"/>
          <w:szCs w:val="26"/>
        </w:rPr>
        <w:t>Secretario</w:t>
      </w:r>
    </w:p>
    <w:sectPr w:rsidR="00B00C16" w:rsidRPr="009A3B72" w:rsidSect="00EB2681">
      <w:headerReference w:type="default" r:id="rId9"/>
      <w:footerReference w:type="default" r:id="rId10"/>
      <w:pgSz w:w="12242" w:h="18722" w:code="14"/>
      <w:pgMar w:top="1474" w:right="1588" w:bottom="1474" w:left="1758" w:header="992" w:footer="87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2C0" w:rsidRDefault="006402C0">
      <w:r>
        <w:separator/>
      </w:r>
    </w:p>
  </w:endnote>
  <w:endnote w:type="continuationSeparator" w:id="0">
    <w:p w:rsidR="006402C0" w:rsidRDefault="0064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FB2" w:rsidRPr="0005179F" w:rsidRDefault="00DD3FB2" w:rsidP="00DE4820">
    <w:pPr>
      <w:pStyle w:val="Piedepgina"/>
      <w:jc w:val="right"/>
      <w:rPr>
        <w:rFonts w:ascii="Corbel" w:hAnsi="Corbel" w:cs="Arial"/>
        <w:sz w:val="22"/>
        <w:szCs w:val="22"/>
      </w:rPr>
    </w:pPr>
    <w:r w:rsidRPr="0005179F">
      <w:rPr>
        <w:rStyle w:val="Nmerodepgina"/>
        <w:rFonts w:ascii="Corbel" w:hAnsi="Corbel" w:cs="Arial"/>
        <w:sz w:val="22"/>
        <w:szCs w:val="22"/>
      </w:rPr>
      <w:t xml:space="preserve">Página </w:t>
    </w:r>
    <w:r w:rsidRPr="0005179F">
      <w:rPr>
        <w:rStyle w:val="Nmerodepgina"/>
        <w:rFonts w:ascii="Corbel" w:hAnsi="Corbel" w:cs="Arial"/>
        <w:sz w:val="22"/>
        <w:szCs w:val="22"/>
      </w:rPr>
      <w:fldChar w:fldCharType="begin"/>
    </w:r>
    <w:r w:rsidRPr="0005179F">
      <w:rPr>
        <w:rStyle w:val="Nmerodepgina"/>
        <w:rFonts w:ascii="Corbel" w:hAnsi="Corbel" w:cs="Arial"/>
        <w:sz w:val="22"/>
        <w:szCs w:val="22"/>
      </w:rPr>
      <w:instrText xml:space="preserve"> PAGE </w:instrText>
    </w:r>
    <w:r w:rsidRPr="0005179F">
      <w:rPr>
        <w:rStyle w:val="Nmerodepgina"/>
        <w:rFonts w:ascii="Corbel" w:hAnsi="Corbel" w:cs="Arial"/>
        <w:sz w:val="22"/>
        <w:szCs w:val="22"/>
      </w:rPr>
      <w:fldChar w:fldCharType="separate"/>
    </w:r>
    <w:r w:rsidR="003D4EAC">
      <w:rPr>
        <w:rStyle w:val="Nmerodepgina"/>
        <w:rFonts w:ascii="Corbel" w:hAnsi="Corbel" w:cs="Arial"/>
        <w:noProof/>
        <w:sz w:val="22"/>
        <w:szCs w:val="22"/>
      </w:rPr>
      <w:t>3</w:t>
    </w:r>
    <w:r w:rsidRPr="0005179F">
      <w:rPr>
        <w:rStyle w:val="Nmerodepgina"/>
        <w:rFonts w:ascii="Corbel" w:hAnsi="Corbel" w:cs="Arial"/>
        <w:sz w:val="22"/>
        <w:szCs w:val="22"/>
      </w:rPr>
      <w:fldChar w:fldCharType="end"/>
    </w:r>
    <w:r w:rsidRPr="0005179F">
      <w:rPr>
        <w:rStyle w:val="Nmerodepgina"/>
        <w:rFonts w:ascii="Corbel" w:hAnsi="Corbel" w:cs="Arial"/>
        <w:sz w:val="22"/>
        <w:szCs w:val="22"/>
      </w:rPr>
      <w:t xml:space="preserve"> de </w:t>
    </w:r>
    <w:r w:rsidRPr="0005179F">
      <w:rPr>
        <w:rStyle w:val="Nmerodepgina"/>
        <w:rFonts w:ascii="Corbel" w:hAnsi="Corbel" w:cs="Arial"/>
        <w:sz w:val="22"/>
        <w:szCs w:val="22"/>
      </w:rPr>
      <w:fldChar w:fldCharType="begin"/>
    </w:r>
    <w:r w:rsidRPr="0005179F">
      <w:rPr>
        <w:rStyle w:val="Nmerodepgina"/>
        <w:rFonts w:ascii="Corbel" w:hAnsi="Corbel" w:cs="Arial"/>
        <w:sz w:val="22"/>
        <w:szCs w:val="22"/>
      </w:rPr>
      <w:instrText xml:space="preserve"> NUMPAGES </w:instrText>
    </w:r>
    <w:r w:rsidRPr="0005179F">
      <w:rPr>
        <w:rStyle w:val="Nmerodepgina"/>
        <w:rFonts w:ascii="Corbel" w:hAnsi="Corbel" w:cs="Arial"/>
        <w:sz w:val="22"/>
        <w:szCs w:val="22"/>
      </w:rPr>
      <w:fldChar w:fldCharType="separate"/>
    </w:r>
    <w:r w:rsidR="003D4EAC">
      <w:rPr>
        <w:rStyle w:val="Nmerodepgina"/>
        <w:rFonts w:ascii="Corbel" w:hAnsi="Corbel" w:cs="Arial"/>
        <w:noProof/>
        <w:sz w:val="22"/>
        <w:szCs w:val="22"/>
      </w:rPr>
      <w:t>11</w:t>
    </w:r>
    <w:r w:rsidRPr="0005179F">
      <w:rPr>
        <w:rStyle w:val="Nmerodepgina"/>
        <w:rFonts w:ascii="Corbel" w:hAnsi="Corbe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2C0" w:rsidRDefault="006402C0">
      <w:r>
        <w:separator/>
      </w:r>
    </w:p>
  </w:footnote>
  <w:footnote w:type="continuationSeparator" w:id="0">
    <w:p w:rsidR="006402C0" w:rsidRDefault="006402C0">
      <w:r>
        <w:continuationSeparator/>
      </w:r>
    </w:p>
  </w:footnote>
  <w:footnote w:id="1">
    <w:p w:rsidR="00105ADE" w:rsidRPr="00A36A63" w:rsidRDefault="00105ADE" w:rsidP="00A36A63">
      <w:pPr>
        <w:pStyle w:val="Textonotapie"/>
        <w:jc w:val="both"/>
        <w:rPr>
          <w:rFonts w:ascii="Corbel" w:hAnsi="Corbel"/>
          <w:sz w:val="19"/>
          <w:szCs w:val="19"/>
        </w:rPr>
      </w:pPr>
      <w:r w:rsidRPr="00A36A63">
        <w:rPr>
          <w:rStyle w:val="Refdenotaalpie"/>
          <w:rFonts w:ascii="Corbel" w:hAnsi="Corbel"/>
          <w:sz w:val="19"/>
          <w:szCs w:val="19"/>
        </w:rPr>
        <w:footnoteRef/>
      </w:r>
      <w:r w:rsidRPr="00A36A63">
        <w:rPr>
          <w:rFonts w:ascii="Corbel" w:hAnsi="Corbel"/>
          <w:sz w:val="19"/>
          <w:szCs w:val="19"/>
        </w:rPr>
        <w:t xml:space="preserve"> Corte Constitucional, Sentencia T-01 de 1992.</w:t>
      </w:r>
    </w:p>
  </w:footnote>
  <w:footnote w:id="2">
    <w:p w:rsidR="00AF6C1B" w:rsidRPr="00C0148C" w:rsidRDefault="00AF6C1B" w:rsidP="00AF6C1B">
      <w:pPr>
        <w:pStyle w:val="Textonotapie"/>
        <w:jc w:val="both"/>
        <w:rPr>
          <w:rFonts w:ascii="Verdana" w:hAnsi="Verdana" w:cs="Arial"/>
          <w:sz w:val="16"/>
          <w:szCs w:val="16"/>
          <w:lang w:val="es-MX"/>
        </w:rPr>
      </w:pPr>
      <w:r w:rsidRPr="00126011">
        <w:rPr>
          <w:rStyle w:val="Refdenotaalpie"/>
          <w:rFonts w:ascii="Corbel" w:hAnsi="Corbel" w:cs="Arial"/>
        </w:rPr>
        <w:footnoteRef/>
      </w:r>
      <w:r w:rsidRPr="00126011">
        <w:rPr>
          <w:rFonts w:ascii="Corbel" w:hAnsi="Corbel" w:cs="Arial"/>
        </w:rPr>
        <w:t xml:space="preserve"> </w:t>
      </w:r>
      <w:r w:rsidRPr="00126011">
        <w:rPr>
          <w:rFonts w:ascii="Corbel" w:hAnsi="Corbel" w:cs="Arial"/>
          <w:lang w:val="es-MX"/>
        </w:rPr>
        <w:t>Sala Novena de Revisión, Sentencia T-727 de 13 de septiembre de 2010, MP.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822" w:rsidRPr="00A16B6D" w:rsidRDefault="001C0822" w:rsidP="00AC4D2E">
    <w:pPr>
      <w:pStyle w:val="Encabezado"/>
      <w:jc w:val="right"/>
      <w:rPr>
        <w:rFonts w:ascii="Corbel" w:hAnsi="Corbel" w:cs="Arial"/>
        <w:sz w:val="21"/>
        <w:szCs w:val="21"/>
        <w:lang w:val="es-CO"/>
      </w:rPr>
    </w:pPr>
    <w:r w:rsidRPr="00A16B6D">
      <w:rPr>
        <w:rFonts w:ascii="Corbel" w:hAnsi="Corbel" w:cs="Arial"/>
        <w:sz w:val="21"/>
        <w:szCs w:val="21"/>
        <w:lang w:val="es-CO"/>
      </w:rPr>
      <w:t>Radicación: 66001-22-18-000-2017-00007-00</w:t>
    </w:r>
  </w:p>
  <w:p w:rsidR="001C0822" w:rsidRPr="00A16B6D" w:rsidRDefault="001C0822" w:rsidP="00AC4D2E">
    <w:pPr>
      <w:pStyle w:val="Encabezado"/>
      <w:jc w:val="right"/>
      <w:rPr>
        <w:rFonts w:ascii="Corbel" w:hAnsi="Corbel" w:cs="Arial"/>
        <w:sz w:val="21"/>
        <w:szCs w:val="21"/>
        <w:lang w:val="es-CO"/>
      </w:rPr>
    </w:pPr>
    <w:r w:rsidRPr="00A16B6D">
      <w:rPr>
        <w:rFonts w:ascii="Corbel" w:hAnsi="Corbel" w:cs="Arial"/>
        <w:sz w:val="21"/>
        <w:szCs w:val="21"/>
        <w:lang w:val="es-CO"/>
      </w:rPr>
      <w:t>Accionante: Ma</w:t>
    </w:r>
    <w:r w:rsidR="00CB5491" w:rsidRPr="00A16B6D">
      <w:rPr>
        <w:rFonts w:ascii="Corbel" w:hAnsi="Corbel" w:cs="Arial"/>
        <w:sz w:val="21"/>
        <w:szCs w:val="21"/>
        <w:lang w:val="es-CO"/>
      </w:rPr>
      <w:t>ría Soledad Restrepo de Gómez</w:t>
    </w:r>
  </w:p>
  <w:p w:rsidR="001C0822" w:rsidRPr="00A16B6D" w:rsidRDefault="001C0822" w:rsidP="00AC4D2E">
    <w:pPr>
      <w:pStyle w:val="Encabezado"/>
      <w:jc w:val="right"/>
      <w:rPr>
        <w:rFonts w:ascii="Corbel" w:hAnsi="Corbel" w:cs="Arial"/>
        <w:sz w:val="21"/>
        <w:szCs w:val="21"/>
        <w:lang w:val="es-CO"/>
      </w:rPr>
    </w:pPr>
    <w:r w:rsidRPr="00A16B6D">
      <w:rPr>
        <w:rFonts w:ascii="Corbel" w:hAnsi="Corbel" w:cs="Arial"/>
        <w:sz w:val="21"/>
        <w:szCs w:val="21"/>
        <w:lang w:val="es-CO"/>
      </w:rPr>
      <w:t>Accionado: Juzgado Segundo Penal</w:t>
    </w:r>
    <w:r w:rsidR="00CB5491" w:rsidRPr="00A16B6D">
      <w:rPr>
        <w:rFonts w:ascii="Corbel" w:hAnsi="Corbel" w:cs="Arial"/>
        <w:sz w:val="21"/>
        <w:szCs w:val="21"/>
        <w:lang w:val="es-CO"/>
      </w:rPr>
      <w:t xml:space="preserve"> del Circuito para Adolescentes</w:t>
    </w:r>
  </w:p>
  <w:p w:rsidR="0005179F" w:rsidRPr="00A16B6D" w:rsidRDefault="001C0822" w:rsidP="00AC4D2E">
    <w:pPr>
      <w:pStyle w:val="Encabezado"/>
      <w:jc w:val="right"/>
      <w:rPr>
        <w:rFonts w:ascii="Corbel" w:hAnsi="Corbel" w:cs="Arial"/>
        <w:sz w:val="21"/>
        <w:szCs w:val="21"/>
        <w:lang w:val="es-CO"/>
      </w:rPr>
    </w:pPr>
    <w:r w:rsidRPr="00A16B6D">
      <w:rPr>
        <w:rFonts w:ascii="Corbel" w:hAnsi="Corbel" w:cs="Arial"/>
        <w:sz w:val="21"/>
        <w:szCs w:val="21"/>
        <w:lang w:val="es-CO"/>
      </w:rPr>
      <w:t>Decisión:</w:t>
    </w:r>
    <w:r w:rsidR="00CB5491" w:rsidRPr="00A16B6D">
      <w:rPr>
        <w:rFonts w:ascii="Corbel" w:hAnsi="Corbel" w:cs="Arial"/>
        <w:sz w:val="21"/>
        <w:szCs w:val="21"/>
        <w:lang w:val="es-CO"/>
      </w:rPr>
      <w:t xml:space="preserve"> </w:t>
    </w:r>
    <w:r w:rsidR="002552EA">
      <w:rPr>
        <w:rFonts w:ascii="Corbel" w:hAnsi="Corbel" w:cs="Arial"/>
        <w:sz w:val="21"/>
        <w:szCs w:val="21"/>
        <w:lang w:val="es-CO"/>
      </w:rPr>
      <w:t>Declara hecho superado</w:t>
    </w:r>
  </w:p>
  <w:p w:rsidR="00CB5491" w:rsidRPr="00B1103F" w:rsidRDefault="00CB5491" w:rsidP="006914A6">
    <w:pPr>
      <w:pStyle w:val="Encabezado"/>
      <w:spacing w:line="276" w:lineRule="auto"/>
      <w:jc w:val="right"/>
      <w:rPr>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1">
    <w:nsid w:val="68BA7EFB"/>
    <w:multiLevelType w:val="hybridMultilevel"/>
    <w:tmpl w:val="AE629524"/>
    <w:lvl w:ilvl="0" w:tplc="5964AA74">
      <w:start w:val="1"/>
      <w:numFmt w:val="decimal"/>
      <w:lvlText w:val="%1."/>
      <w:lvlJc w:val="left"/>
      <w:pPr>
        <w:tabs>
          <w:tab w:val="num" w:pos="1744"/>
        </w:tabs>
        <w:ind w:left="1744" w:hanging="1035"/>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F6"/>
    <w:rsid w:val="0000543A"/>
    <w:rsid w:val="0002182B"/>
    <w:rsid w:val="00032011"/>
    <w:rsid w:val="0005179F"/>
    <w:rsid w:val="000525F1"/>
    <w:rsid w:val="00054FBC"/>
    <w:rsid w:val="00067ADE"/>
    <w:rsid w:val="000702DD"/>
    <w:rsid w:val="000720BA"/>
    <w:rsid w:val="0008319B"/>
    <w:rsid w:val="00087351"/>
    <w:rsid w:val="00093EDF"/>
    <w:rsid w:val="000A1A40"/>
    <w:rsid w:val="000B2E73"/>
    <w:rsid w:val="000C6F57"/>
    <w:rsid w:val="000D106D"/>
    <w:rsid w:val="000E7569"/>
    <w:rsid w:val="000F0FD0"/>
    <w:rsid w:val="000F34DD"/>
    <w:rsid w:val="000F3F03"/>
    <w:rsid w:val="000F51BA"/>
    <w:rsid w:val="00105ADE"/>
    <w:rsid w:val="00121443"/>
    <w:rsid w:val="00121D8A"/>
    <w:rsid w:val="00123D03"/>
    <w:rsid w:val="00125D43"/>
    <w:rsid w:val="00125D68"/>
    <w:rsid w:val="00134993"/>
    <w:rsid w:val="00137796"/>
    <w:rsid w:val="00144727"/>
    <w:rsid w:val="001540E5"/>
    <w:rsid w:val="00155E90"/>
    <w:rsid w:val="0017177A"/>
    <w:rsid w:val="00177848"/>
    <w:rsid w:val="00192B07"/>
    <w:rsid w:val="001A55A9"/>
    <w:rsid w:val="001A6A3B"/>
    <w:rsid w:val="001A7260"/>
    <w:rsid w:val="001B6FCE"/>
    <w:rsid w:val="001C0822"/>
    <w:rsid w:val="001D0B7E"/>
    <w:rsid w:val="001D31BF"/>
    <w:rsid w:val="001D445F"/>
    <w:rsid w:val="001E3B1B"/>
    <w:rsid w:val="001F0FC9"/>
    <w:rsid w:val="001F21F8"/>
    <w:rsid w:val="002007C0"/>
    <w:rsid w:val="00211CC1"/>
    <w:rsid w:val="002161CB"/>
    <w:rsid w:val="002213A4"/>
    <w:rsid w:val="00224A5A"/>
    <w:rsid w:val="00225020"/>
    <w:rsid w:val="00227263"/>
    <w:rsid w:val="0023532D"/>
    <w:rsid w:val="002361DB"/>
    <w:rsid w:val="00241B88"/>
    <w:rsid w:val="002518BF"/>
    <w:rsid w:val="002520D9"/>
    <w:rsid w:val="00252D03"/>
    <w:rsid w:val="002552EA"/>
    <w:rsid w:val="00261F29"/>
    <w:rsid w:val="0026440C"/>
    <w:rsid w:val="0027396C"/>
    <w:rsid w:val="002825C0"/>
    <w:rsid w:val="00282D4C"/>
    <w:rsid w:val="002856EA"/>
    <w:rsid w:val="002878E5"/>
    <w:rsid w:val="00295D77"/>
    <w:rsid w:val="00296CEB"/>
    <w:rsid w:val="002B2D31"/>
    <w:rsid w:val="002B7748"/>
    <w:rsid w:val="002C3421"/>
    <w:rsid w:val="002E3092"/>
    <w:rsid w:val="00304004"/>
    <w:rsid w:val="0030667C"/>
    <w:rsid w:val="00324697"/>
    <w:rsid w:val="003615DD"/>
    <w:rsid w:val="00364FD0"/>
    <w:rsid w:val="00374496"/>
    <w:rsid w:val="00375DCE"/>
    <w:rsid w:val="003771BF"/>
    <w:rsid w:val="00385F6A"/>
    <w:rsid w:val="003864A8"/>
    <w:rsid w:val="00387745"/>
    <w:rsid w:val="003919D2"/>
    <w:rsid w:val="003958B8"/>
    <w:rsid w:val="003966A8"/>
    <w:rsid w:val="003A2DEA"/>
    <w:rsid w:val="003A7F07"/>
    <w:rsid w:val="003B2A97"/>
    <w:rsid w:val="003B5D14"/>
    <w:rsid w:val="003C04E4"/>
    <w:rsid w:val="003C09CB"/>
    <w:rsid w:val="003C25F2"/>
    <w:rsid w:val="003C2771"/>
    <w:rsid w:val="003C451B"/>
    <w:rsid w:val="003C538C"/>
    <w:rsid w:val="003D4EAC"/>
    <w:rsid w:val="003D6211"/>
    <w:rsid w:val="003F4272"/>
    <w:rsid w:val="003F53E6"/>
    <w:rsid w:val="00405C9C"/>
    <w:rsid w:val="004133D0"/>
    <w:rsid w:val="00415070"/>
    <w:rsid w:val="00423BC3"/>
    <w:rsid w:val="0042420F"/>
    <w:rsid w:val="004332AC"/>
    <w:rsid w:val="00441018"/>
    <w:rsid w:val="0045233F"/>
    <w:rsid w:val="004528A6"/>
    <w:rsid w:val="00472F3D"/>
    <w:rsid w:val="00475374"/>
    <w:rsid w:val="0048118E"/>
    <w:rsid w:val="004847B0"/>
    <w:rsid w:val="004A2148"/>
    <w:rsid w:val="004C0137"/>
    <w:rsid w:val="004C28A2"/>
    <w:rsid w:val="004C7E4A"/>
    <w:rsid w:val="004D04DC"/>
    <w:rsid w:val="004E30DC"/>
    <w:rsid w:val="004F2891"/>
    <w:rsid w:val="004F2DF4"/>
    <w:rsid w:val="00512BD5"/>
    <w:rsid w:val="00521133"/>
    <w:rsid w:val="00522234"/>
    <w:rsid w:val="00526E4A"/>
    <w:rsid w:val="005300A5"/>
    <w:rsid w:val="005309B4"/>
    <w:rsid w:val="00535259"/>
    <w:rsid w:val="00535710"/>
    <w:rsid w:val="00560CD1"/>
    <w:rsid w:val="00561466"/>
    <w:rsid w:val="00562BAD"/>
    <w:rsid w:val="00581DC5"/>
    <w:rsid w:val="0058352F"/>
    <w:rsid w:val="005842CC"/>
    <w:rsid w:val="0059520C"/>
    <w:rsid w:val="00595C30"/>
    <w:rsid w:val="005B10AD"/>
    <w:rsid w:val="005B6407"/>
    <w:rsid w:val="005C7425"/>
    <w:rsid w:val="005D49B7"/>
    <w:rsid w:val="005D4ABB"/>
    <w:rsid w:val="005E336D"/>
    <w:rsid w:val="005E3A74"/>
    <w:rsid w:val="005E3E50"/>
    <w:rsid w:val="005E4B8D"/>
    <w:rsid w:val="005E6702"/>
    <w:rsid w:val="005F3764"/>
    <w:rsid w:val="005F500C"/>
    <w:rsid w:val="00620BD6"/>
    <w:rsid w:val="00632A67"/>
    <w:rsid w:val="006402C0"/>
    <w:rsid w:val="0065586B"/>
    <w:rsid w:val="0065595D"/>
    <w:rsid w:val="00665CB6"/>
    <w:rsid w:val="006914A6"/>
    <w:rsid w:val="00693024"/>
    <w:rsid w:val="00694B11"/>
    <w:rsid w:val="00695B5B"/>
    <w:rsid w:val="006A063F"/>
    <w:rsid w:val="006A4196"/>
    <w:rsid w:val="006A444E"/>
    <w:rsid w:val="006A6764"/>
    <w:rsid w:val="006B035B"/>
    <w:rsid w:val="006B6DFB"/>
    <w:rsid w:val="006C2EA3"/>
    <w:rsid w:val="006C3A5A"/>
    <w:rsid w:val="006C3CA4"/>
    <w:rsid w:val="006C6785"/>
    <w:rsid w:val="006C6D38"/>
    <w:rsid w:val="006D2D67"/>
    <w:rsid w:val="006D2F3A"/>
    <w:rsid w:val="006D402A"/>
    <w:rsid w:val="006D5199"/>
    <w:rsid w:val="00707892"/>
    <w:rsid w:val="00715292"/>
    <w:rsid w:val="00720FAC"/>
    <w:rsid w:val="00725BAA"/>
    <w:rsid w:val="00726F26"/>
    <w:rsid w:val="007377F6"/>
    <w:rsid w:val="00740C25"/>
    <w:rsid w:val="00743447"/>
    <w:rsid w:val="00744E08"/>
    <w:rsid w:val="0074786C"/>
    <w:rsid w:val="00752177"/>
    <w:rsid w:val="007559D4"/>
    <w:rsid w:val="00755AD0"/>
    <w:rsid w:val="00760A6A"/>
    <w:rsid w:val="00762DBC"/>
    <w:rsid w:val="00763B51"/>
    <w:rsid w:val="00766E0F"/>
    <w:rsid w:val="0077621F"/>
    <w:rsid w:val="00777B60"/>
    <w:rsid w:val="007803A8"/>
    <w:rsid w:val="00781859"/>
    <w:rsid w:val="00782678"/>
    <w:rsid w:val="00794EF0"/>
    <w:rsid w:val="007A698F"/>
    <w:rsid w:val="007A7836"/>
    <w:rsid w:val="007B0C68"/>
    <w:rsid w:val="007B243F"/>
    <w:rsid w:val="007C0CCD"/>
    <w:rsid w:val="007C2907"/>
    <w:rsid w:val="007E3E94"/>
    <w:rsid w:val="007E4B1A"/>
    <w:rsid w:val="007F2931"/>
    <w:rsid w:val="00800847"/>
    <w:rsid w:val="00800921"/>
    <w:rsid w:val="00804B3F"/>
    <w:rsid w:val="00810345"/>
    <w:rsid w:val="008167D4"/>
    <w:rsid w:val="00822F1D"/>
    <w:rsid w:val="00837184"/>
    <w:rsid w:val="00861CE5"/>
    <w:rsid w:val="00861DD9"/>
    <w:rsid w:val="00862282"/>
    <w:rsid w:val="008667AB"/>
    <w:rsid w:val="008673DC"/>
    <w:rsid w:val="00871037"/>
    <w:rsid w:val="00873CA4"/>
    <w:rsid w:val="00881022"/>
    <w:rsid w:val="00884001"/>
    <w:rsid w:val="008870B1"/>
    <w:rsid w:val="0089579F"/>
    <w:rsid w:val="008958FA"/>
    <w:rsid w:val="008A74B1"/>
    <w:rsid w:val="008C1BB4"/>
    <w:rsid w:val="008C28AB"/>
    <w:rsid w:val="008C6943"/>
    <w:rsid w:val="008D5855"/>
    <w:rsid w:val="008E4111"/>
    <w:rsid w:val="008F035E"/>
    <w:rsid w:val="00903839"/>
    <w:rsid w:val="00912897"/>
    <w:rsid w:val="009170B9"/>
    <w:rsid w:val="00942BD6"/>
    <w:rsid w:val="0095084C"/>
    <w:rsid w:val="009515A8"/>
    <w:rsid w:val="00954C35"/>
    <w:rsid w:val="0096185C"/>
    <w:rsid w:val="009651D8"/>
    <w:rsid w:val="00971AFD"/>
    <w:rsid w:val="00995BA6"/>
    <w:rsid w:val="009A3B72"/>
    <w:rsid w:val="009A69ED"/>
    <w:rsid w:val="009C3210"/>
    <w:rsid w:val="009C471D"/>
    <w:rsid w:val="009C6E57"/>
    <w:rsid w:val="009C6F81"/>
    <w:rsid w:val="009F643C"/>
    <w:rsid w:val="009F7952"/>
    <w:rsid w:val="00A00B23"/>
    <w:rsid w:val="00A0360C"/>
    <w:rsid w:val="00A06D97"/>
    <w:rsid w:val="00A07222"/>
    <w:rsid w:val="00A1419F"/>
    <w:rsid w:val="00A16B6D"/>
    <w:rsid w:val="00A265DE"/>
    <w:rsid w:val="00A2709E"/>
    <w:rsid w:val="00A30607"/>
    <w:rsid w:val="00A32D96"/>
    <w:rsid w:val="00A33425"/>
    <w:rsid w:val="00A3374B"/>
    <w:rsid w:val="00A359F7"/>
    <w:rsid w:val="00A364B8"/>
    <w:rsid w:val="00A368A8"/>
    <w:rsid w:val="00A36A63"/>
    <w:rsid w:val="00A373B2"/>
    <w:rsid w:val="00A412A6"/>
    <w:rsid w:val="00A4193D"/>
    <w:rsid w:val="00A45B7C"/>
    <w:rsid w:val="00A602D6"/>
    <w:rsid w:val="00A63CDB"/>
    <w:rsid w:val="00A807D2"/>
    <w:rsid w:val="00A815A1"/>
    <w:rsid w:val="00A84E8D"/>
    <w:rsid w:val="00A914FE"/>
    <w:rsid w:val="00A95020"/>
    <w:rsid w:val="00AA6B3D"/>
    <w:rsid w:val="00AB0433"/>
    <w:rsid w:val="00AC0CA8"/>
    <w:rsid w:val="00AC4D2E"/>
    <w:rsid w:val="00AC6FA5"/>
    <w:rsid w:val="00AC7543"/>
    <w:rsid w:val="00AE07BA"/>
    <w:rsid w:val="00AE42A4"/>
    <w:rsid w:val="00AE5F79"/>
    <w:rsid w:val="00AE7346"/>
    <w:rsid w:val="00AF06FF"/>
    <w:rsid w:val="00AF4422"/>
    <w:rsid w:val="00AF6C1B"/>
    <w:rsid w:val="00B00C16"/>
    <w:rsid w:val="00B0541A"/>
    <w:rsid w:val="00B063C2"/>
    <w:rsid w:val="00B107AB"/>
    <w:rsid w:val="00B1103F"/>
    <w:rsid w:val="00B30276"/>
    <w:rsid w:val="00B31C11"/>
    <w:rsid w:val="00B35A89"/>
    <w:rsid w:val="00B370EB"/>
    <w:rsid w:val="00B43820"/>
    <w:rsid w:val="00B47F85"/>
    <w:rsid w:val="00B52C0A"/>
    <w:rsid w:val="00B541B5"/>
    <w:rsid w:val="00B54546"/>
    <w:rsid w:val="00B554A8"/>
    <w:rsid w:val="00B5675C"/>
    <w:rsid w:val="00B61546"/>
    <w:rsid w:val="00B62CBF"/>
    <w:rsid w:val="00B62D65"/>
    <w:rsid w:val="00B62E35"/>
    <w:rsid w:val="00B7148D"/>
    <w:rsid w:val="00B929AC"/>
    <w:rsid w:val="00B930F7"/>
    <w:rsid w:val="00BA03EC"/>
    <w:rsid w:val="00BA2D18"/>
    <w:rsid w:val="00BA49A3"/>
    <w:rsid w:val="00BB15B4"/>
    <w:rsid w:val="00BB45C2"/>
    <w:rsid w:val="00BB64E1"/>
    <w:rsid w:val="00BB655B"/>
    <w:rsid w:val="00BC7E8C"/>
    <w:rsid w:val="00BD050B"/>
    <w:rsid w:val="00BD41B5"/>
    <w:rsid w:val="00BD48A8"/>
    <w:rsid w:val="00BD4ED7"/>
    <w:rsid w:val="00BE0671"/>
    <w:rsid w:val="00BE0DAE"/>
    <w:rsid w:val="00BE2B83"/>
    <w:rsid w:val="00BE3652"/>
    <w:rsid w:val="00BE4A63"/>
    <w:rsid w:val="00BF2CC3"/>
    <w:rsid w:val="00C01760"/>
    <w:rsid w:val="00C01BD9"/>
    <w:rsid w:val="00C04B0D"/>
    <w:rsid w:val="00C101F8"/>
    <w:rsid w:val="00C17249"/>
    <w:rsid w:val="00C17299"/>
    <w:rsid w:val="00C23417"/>
    <w:rsid w:val="00C45DDC"/>
    <w:rsid w:val="00C57E90"/>
    <w:rsid w:val="00C63EDF"/>
    <w:rsid w:val="00C64431"/>
    <w:rsid w:val="00C64CE0"/>
    <w:rsid w:val="00C75B00"/>
    <w:rsid w:val="00C75C92"/>
    <w:rsid w:val="00CB1887"/>
    <w:rsid w:val="00CB5491"/>
    <w:rsid w:val="00CC23C4"/>
    <w:rsid w:val="00CC3C4F"/>
    <w:rsid w:val="00CC7CFF"/>
    <w:rsid w:val="00CD70CC"/>
    <w:rsid w:val="00CE7A0D"/>
    <w:rsid w:val="00CF093C"/>
    <w:rsid w:val="00CF1414"/>
    <w:rsid w:val="00CF450B"/>
    <w:rsid w:val="00D00CFF"/>
    <w:rsid w:val="00D01AFE"/>
    <w:rsid w:val="00D05C4D"/>
    <w:rsid w:val="00D07D8B"/>
    <w:rsid w:val="00D10DD5"/>
    <w:rsid w:val="00D11A27"/>
    <w:rsid w:val="00D14F46"/>
    <w:rsid w:val="00D302C2"/>
    <w:rsid w:val="00D438E6"/>
    <w:rsid w:val="00D450C3"/>
    <w:rsid w:val="00D50038"/>
    <w:rsid w:val="00D50B1D"/>
    <w:rsid w:val="00D5196B"/>
    <w:rsid w:val="00D57CF1"/>
    <w:rsid w:val="00D62DD3"/>
    <w:rsid w:val="00D63368"/>
    <w:rsid w:val="00D64D1E"/>
    <w:rsid w:val="00D66FD3"/>
    <w:rsid w:val="00D700EB"/>
    <w:rsid w:val="00D721D1"/>
    <w:rsid w:val="00D96D4E"/>
    <w:rsid w:val="00DA38EA"/>
    <w:rsid w:val="00DA3C70"/>
    <w:rsid w:val="00DA4F90"/>
    <w:rsid w:val="00DB222B"/>
    <w:rsid w:val="00DD3FB2"/>
    <w:rsid w:val="00DE4820"/>
    <w:rsid w:val="00DE4D97"/>
    <w:rsid w:val="00E01A9F"/>
    <w:rsid w:val="00E13AF6"/>
    <w:rsid w:val="00E15456"/>
    <w:rsid w:val="00E2112A"/>
    <w:rsid w:val="00E21E6C"/>
    <w:rsid w:val="00E3101D"/>
    <w:rsid w:val="00E41AE5"/>
    <w:rsid w:val="00E678BC"/>
    <w:rsid w:val="00E72E4A"/>
    <w:rsid w:val="00E7330C"/>
    <w:rsid w:val="00E744B3"/>
    <w:rsid w:val="00E80CC5"/>
    <w:rsid w:val="00E8217C"/>
    <w:rsid w:val="00E855C3"/>
    <w:rsid w:val="00E85BFC"/>
    <w:rsid w:val="00E907CA"/>
    <w:rsid w:val="00E95EF3"/>
    <w:rsid w:val="00EA0EF3"/>
    <w:rsid w:val="00EB2681"/>
    <w:rsid w:val="00EB6E61"/>
    <w:rsid w:val="00EC330C"/>
    <w:rsid w:val="00EC3870"/>
    <w:rsid w:val="00ED592A"/>
    <w:rsid w:val="00EE44B7"/>
    <w:rsid w:val="00EE6B6B"/>
    <w:rsid w:val="00EF4CBD"/>
    <w:rsid w:val="00EF56DF"/>
    <w:rsid w:val="00F020A0"/>
    <w:rsid w:val="00F116B1"/>
    <w:rsid w:val="00F20912"/>
    <w:rsid w:val="00F248AF"/>
    <w:rsid w:val="00F24F80"/>
    <w:rsid w:val="00F337F1"/>
    <w:rsid w:val="00F346B7"/>
    <w:rsid w:val="00F36928"/>
    <w:rsid w:val="00F60F58"/>
    <w:rsid w:val="00F63E15"/>
    <w:rsid w:val="00F70EEE"/>
    <w:rsid w:val="00F735D8"/>
    <w:rsid w:val="00F80FC6"/>
    <w:rsid w:val="00F932CD"/>
    <w:rsid w:val="00FA1F67"/>
    <w:rsid w:val="00FB07C2"/>
    <w:rsid w:val="00FB634D"/>
    <w:rsid w:val="00FB7764"/>
    <w:rsid w:val="00FC122F"/>
    <w:rsid w:val="00FC4E55"/>
    <w:rsid w:val="00FE3FA4"/>
    <w:rsid w:val="00FF0A49"/>
    <w:rsid w:val="00FF116B"/>
    <w:rsid w:val="00FF6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EFBE7817-AD6E-4F2B-944F-15340616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AF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B10AD"/>
  </w:style>
  <w:style w:type="character" w:styleId="Refdenotaalpie">
    <w:name w:val="footnote reference"/>
    <w:aliases w:val="Texto de nota al pie,referencia nota al pie,Footnotes refss,Fago Fußnotenzeichen,Appel note de bas de page,Ref. de nota al pie 2,Ref,de nota al pie,Footnote number,BVI fnr,4_G,16 Point,Superscript 6 Point"/>
    <w:basedOn w:val="Fuentedeprrafopredeter"/>
    <w:rsid w:val="005B10AD"/>
  </w:style>
  <w:style w:type="paragraph" w:styleId="Textonotapi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TextonotapieCar1"/>
    <w:qFormat/>
    <w:rsid w:val="005B10AD"/>
    <w:rPr>
      <w:sz w:val="20"/>
      <w:szCs w:val="20"/>
    </w:rPr>
  </w:style>
  <w:style w:type="paragraph" w:styleId="Encabezado">
    <w:name w:val="header"/>
    <w:basedOn w:val="Normal"/>
    <w:rsid w:val="00725BAA"/>
    <w:pPr>
      <w:tabs>
        <w:tab w:val="center" w:pos="4252"/>
        <w:tab w:val="right" w:pos="8504"/>
      </w:tabs>
    </w:pPr>
  </w:style>
  <w:style w:type="paragraph" w:styleId="Piedepgina">
    <w:name w:val="footer"/>
    <w:basedOn w:val="Normal"/>
    <w:rsid w:val="00725BAA"/>
    <w:pPr>
      <w:tabs>
        <w:tab w:val="center" w:pos="4252"/>
        <w:tab w:val="right" w:pos="8504"/>
      </w:tabs>
    </w:pPr>
  </w:style>
  <w:style w:type="character" w:styleId="Nmerodepgina">
    <w:name w:val="page number"/>
    <w:basedOn w:val="Fuentedeprrafopredeter"/>
    <w:rsid w:val="00054FBC"/>
  </w:style>
  <w:style w:type="paragraph" w:styleId="Textoindependiente">
    <w:name w:val="Body Text"/>
    <w:basedOn w:val="Normal"/>
    <w:link w:val="TextoindependienteCar"/>
    <w:rsid w:val="00A265DE"/>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Textodeglobo">
    <w:name w:val="Balloon Text"/>
    <w:basedOn w:val="Normal"/>
    <w:semiHidden/>
    <w:rsid w:val="00B7148D"/>
    <w:rPr>
      <w:rFonts w:ascii="Tahoma" w:hAnsi="Tahoma" w:cs="Tahoma"/>
      <w:sz w:val="16"/>
      <w:szCs w:val="16"/>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f Car"/>
    <w:basedOn w:val="Fuentedeprrafopredeter"/>
    <w:link w:val="Textonotapie"/>
    <w:locked/>
    <w:rsid w:val="00AB0433"/>
    <w:rPr>
      <w:lang w:val="es-ES" w:eastAsia="es-ES" w:bidi="ar-SA"/>
    </w:rPr>
  </w:style>
  <w:style w:type="character" w:customStyle="1" w:styleId="FootnoteTextCharCharCharCharCharCar1">
    <w:name w:val="Footnote Text Char Char Char Char Char Car1"/>
    <w:aliases w:val="Footnote Text Char Char Char Char Car1,Footnote reference Car1,FA Fu Car1,texto de nota al pie Car1,Footnote Text Char Char Char Car1,Footnote Text Char Car1,Texto nota pie Car Car Car1"/>
    <w:basedOn w:val="Fuentedeprrafopredeter"/>
    <w:semiHidden/>
    <w:locked/>
    <w:rsid w:val="00A359F7"/>
    <w:rPr>
      <w:rFonts w:ascii="Comic Sans MS" w:hAnsi="Comic Sans MS" w:cs="Arial"/>
      <w:sz w:val="16"/>
      <w:szCs w:val="16"/>
      <w:lang w:val="es-ES" w:eastAsia="ar-SA"/>
    </w:rPr>
  </w:style>
  <w:style w:type="paragraph" w:customStyle="1" w:styleId="BodyText21">
    <w:name w:val="Body Text 21"/>
    <w:basedOn w:val="Normal"/>
    <w:rsid w:val="00A359F7"/>
    <w:pPr>
      <w:ind w:right="51"/>
      <w:jc w:val="both"/>
    </w:pPr>
    <w:rPr>
      <w:rFonts w:eastAsia="Batang"/>
      <w:sz w:val="28"/>
      <w:szCs w:val="28"/>
    </w:rPr>
  </w:style>
  <w:style w:type="character" w:styleId="Hipervnculo">
    <w:name w:val="Hyperlink"/>
    <w:basedOn w:val="Fuentedeprrafopredeter"/>
    <w:rsid w:val="00AC0CA8"/>
    <w:rPr>
      <w:color w:val="0000FF"/>
      <w:u w:val="single"/>
    </w:rPr>
  </w:style>
  <w:style w:type="paragraph" w:styleId="Sangradetextonormal">
    <w:name w:val="Body Text Indent"/>
    <w:basedOn w:val="Normal"/>
    <w:rsid w:val="003864A8"/>
    <w:pPr>
      <w:spacing w:after="120"/>
      <w:ind w:left="283"/>
    </w:pPr>
  </w:style>
  <w:style w:type="character" w:customStyle="1" w:styleId="FootnoteTextChar">
    <w:name w:val="Footnote Text Char"/>
    <w:aliases w:val="Footnote Text Char Char Char Char Char Char,Footnote Text Char Char Char Char Char1,Footnote reference Char,FA Fu Char,Footnote Text Char Char Char Char1,Footnote Text Char Char Char Car Car Car Char,texto de nota al p Char"/>
    <w:basedOn w:val="Fuentedeprrafopredeter"/>
    <w:semiHidden/>
    <w:locked/>
    <w:rsid w:val="00CC7CFF"/>
    <w:rPr>
      <w:rFonts w:ascii="Arial" w:hAnsi="Arial" w:cs="Times New Roman"/>
      <w:spacing w:val="-3"/>
      <w:sz w:val="20"/>
      <w:szCs w:val="20"/>
      <w:lang w:val="es-ES_tradnl" w:eastAsia="es-ES"/>
    </w:rPr>
  </w:style>
  <w:style w:type="character" w:customStyle="1" w:styleId="Cuerpodeltexto2">
    <w:name w:val="Cuerpo del texto (2)_"/>
    <w:basedOn w:val="Fuentedeprrafopredeter"/>
    <w:link w:val="Cuerpodeltexto20"/>
    <w:rsid w:val="00387745"/>
    <w:rPr>
      <w:b/>
      <w:bCs/>
      <w:shd w:val="clear" w:color="auto" w:fill="FFFFFF"/>
    </w:rPr>
  </w:style>
  <w:style w:type="paragraph" w:customStyle="1" w:styleId="Cuerpodeltexto20">
    <w:name w:val="Cuerpo del texto (2)"/>
    <w:basedOn w:val="Normal"/>
    <w:link w:val="Cuerpodeltexto2"/>
    <w:rsid w:val="00387745"/>
    <w:pPr>
      <w:widowControl w:val="0"/>
      <w:shd w:val="clear" w:color="auto" w:fill="FFFFFF"/>
      <w:spacing w:before="660" w:after="660" w:line="0" w:lineRule="atLeast"/>
      <w:ind w:hanging="360"/>
      <w:jc w:val="both"/>
    </w:pPr>
    <w:rPr>
      <w:b/>
      <w:bCs/>
      <w:sz w:val="20"/>
      <w:szCs w:val="20"/>
    </w:rPr>
  </w:style>
  <w:style w:type="character" w:customStyle="1" w:styleId="CuerpodeltextoNegrita">
    <w:name w:val="Cuerpo del texto + Negrita"/>
    <w:basedOn w:val="Fuentedeprrafopredeter"/>
    <w:rsid w:val="00387745"/>
    <w:rPr>
      <w:rFonts w:ascii="Times New Roman" w:eastAsia="Times New Roman" w:hAnsi="Times New Roman" w:cs="Times New Roman"/>
      <w:b/>
      <w:bCs/>
      <w:i w:val="0"/>
      <w:iCs w:val="0"/>
      <w:smallCaps w:val="0"/>
      <w:strike w:val="0"/>
      <w:color w:val="000000"/>
      <w:spacing w:val="0"/>
      <w:w w:val="100"/>
      <w:position w:val="0"/>
      <w:sz w:val="24"/>
      <w:szCs w:val="24"/>
      <w:u w:val="none"/>
      <w:lang w:val="es-ES"/>
    </w:rPr>
  </w:style>
  <w:style w:type="paragraph" w:styleId="NormalWeb">
    <w:name w:val="Normal (Web)"/>
    <w:basedOn w:val="Normal"/>
    <w:uiPriority w:val="99"/>
    <w:unhideWhenUsed/>
    <w:rsid w:val="00AA6B3D"/>
    <w:pPr>
      <w:spacing w:before="100" w:beforeAutospacing="1" w:after="100" w:afterAutospacing="1"/>
    </w:pPr>
  </w:style>
  <w:style w:type="character" w:customStyle="1" w:styleId="Cuerpodeltexto">
    <w:name w:val="Cuerpo del texto_"/>
    <w:basedOn w:val="Fuentedeprrafopredeter"/>
    <w:link w:val="Cuerpodeltexto0"/>
    <w:rsid w:val="00D01AFE"/>
    <w:rPr>
      <w:rFonts w:ascii="Arial" w:eastAsia="Arial" w:hAnsi="Arial" w:cs="Arial"/>
      <w:sz w:val="23"/>
      <w:szCs w:val="23"/>
      <w:shd w:val="clear" w:color="auto" w:fill="FFFFFF"/>
    </w:rPr>
  </w:style>
  <w:style w:type="character" w:customStyle="1" w:styleId="Cuerpodeltexto5">
    <w:name w:val="Cuerpo del texto (5)_"/>
    <w:basedOn w:val="Fuentedeprrafopredeter"/>
    <w:link w:val="Cuerpodeltexto50"/>
    <w:rsid w:val="00D01AFE"/>
    <w:rPr>
      <w:rFonts w:ascii="Arial" w:eastAsia="Arial" w:hAnsi="Arial" w:cs="Arial"/>
      <w:i/>
      <w:iCs/>
      <w:sz w:val="23"/>
      <w:szCs w:val="23"/>
      <w:shd w:val="clear" w:color="auto" w:fill="FFFFFF"/>
    </w:rPr>
  </w:style>
  <w:style w:type="character" w:customStyle="1" w:styleId="Cuerpodeltexto5Sincursiva">
    <w:name w:val="Cuerpo del texto (5) + Sin cursiva"/>
    <w:basedOn w:val="Cuerpodeltexto5"/>
    <w:rsid w:val="00D01AFE"/>
    <w:rPr>
      <w:rFonts w:ascii="Arial" w:eastAsia="Arial" w:hAnsi="Arial" w:cs="Arial"/>
      <w:i/>
      <w:iCs/>
      <w:color w:val="000000"/>
      <w:spacing w:val="0"/>
      <w:w w:val="100"/>
      <w:position w:val="0"/>
      <w:sz w:val="23"/>
      <w:szCs w:val="23"/>
      <w:shd w:val="clear" w:color="auto" w:fill="FFFFFF"/>
      <w:lang w:val="es-ES"/>
    </w:rPr>
  </w:style>
  <w:style w:type="paragraph" w:customStyle="1" w:styleId="Cuerpodeltexto0">
    <w:name w:val="Cuerpo del texto"/>
    <w:basedOn w:val="Normal"/>
    <w:link w:val="Cuerpodeltexto"/>
    <w:rsid w:val="00D01AFE"/>
    <w:pPr>
      <w:widowControl w:val="0"/>
      <w:shd w:val="clear" w:color="auto" w:fill="FFFFFF"/>
      <w:spacing w:before="240" w:after="180" w:line="238" w:lineRule="exact"/>
      <w:jc w:val="both"/>
    </w:pPr>
    <w:rPr>
      <w:rFonts w:ascii="Arial" w:eastAsia="Arial" w:hAnsi="Arial" w:cs="Arial"/>
      <w:sz w:val="23"/>
      <w:szCs w:val="23"/>
    </w:rPr>
  </w:style>
  <w:style w:type="paragraph" w:customStyle="1" w:styleId="Cuerpodeltexto50">
    <w:name w:val="Cuerpo del texto (5)"/>
    <w:basedOn w:val="Normal"/>
    <w:link w:val="Cuerpodeltexto5"/>
    <w:rsid w:val="00D01AFE"/>
    <w:pPr>
      <w:widowControl w:val="0"/>
      <w:shd w:val="clear" w:color="auto" w:fill="FFFFFF"/>
      <w:spacing w:before="180" w:line="234" w:lineRule="exact"/>
      <w:jc w:val="both"/>
    </w:pPr>
    <w:rPr>
      <w:rFonts w:ascii="Arial" w:eastAsia="Arial" w:hAnsi="Arial" w:cs="Arial"/>
      <w:i/>
      <w:iCs/>
      <w:sz w:val="23"/>
      <w:szCs w:val="23"/>
    </w:rPr>
  </w:style>
  <w:style w:type="character" w:customStyle="1" w:styleId="TextoindependienteCar">
    <w:name w:val="Texto independiente Car"/>
    <w:basedOn w:val="Fuentedeprrafopredeter"/>
    <w:link w:val="Textoindependiente"/>
    <w:rsid w:val="00F36928"/>
    <w:rPr>
      <w:b/>
      <w:bCs/>
      <w:i/>
      <w:spacing w:val="-4"/>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6937">
      <w:bodyDiv w:val="1"/>
      <w:marLeft w:val="0"/>
      <w:marRight w:val="0"/>
      <w:marTop w:val="0"/>
      <w:marBottom w:val="0"/>
      <w:divBdr>
        <w:top w:val="none" w:sz="0" w:space="0" w:color="auto"/>
        <w:left w:val="none" w:sz="0" w:space="0" w:color="auto"/>
        <w:bottom w:val="none" w:sz="0" w:space="0" w:color="auto"/>
        <w:right w:val="none" w:sz="0" w:space="0" w:color="auto"/>
      </w:divBdr>
    </w:div>
    <w:div w:id="705759748">
      <w:bodyDiv w:val="1"/>
      <w:marLeft w:val="0"/>
      <w:marRight w:val="0"/>
      <w:marTop w:val="0"/>
      <w:marBottom w:val="0"/>
      <w:divBdr>
        <w:top w:val="none" w:sz="0" w:space="0" w:color="auto"/>
        <w:left w:val="none" w:sz="0" w:space="0" w:color="auto"/>
        <w:bottom w:val="none" w:sz="0" w:space="0" w:color="auto"/>
        <w:right w:val="none" w:sz="0" w:space="0" w:color="auto"/>
      </w:divBdr>
    </w:div>
    <w:div w:id="966857421">
      <w:bodyDiv w:val="1"/>
      <w:marLeft w:val="0"/>
      <w:marRight w:val="0"/>
      <w:marTop w:val="0"/>
      <w:marBottom w:val="0"/>
      <w:divBdr>
        <w:top w:val="none" w:sz="0" w:space="0" w:color="auto"/>
        <w:left w:val="none" w:sz="0" w:space="0" w:color="auto"/>
        <w:bottom w:val="none" w:sz="0" w:space="0" w:color="auto"/>
        <w:right w:val="none" w:sz="0" w:space="0" w:color="auto"/>
      </w:divBdr>
    </w:div>
    <w:div w:id="1025054493">
      <w:bodyDiv w:val="1"/>
      <w:marLeft w:val="0"/>
      <w:marRight w:val="0"/>
      <w:marTop w:val="0"/>
      <w:marBottom w:val="0"/>
      <w:divBdr>
        <w:top w:val="none" w:sz="0" w:space="0" w:color="auto"/>
        <w:left w:val="none" w:sz="0" w:space="0" w:color="auto"/>
        <w:bottom w:val="none" w:sz="0" w:space="0" w:color="auto"/>
        <w:right w:val="none" w:sz="0" w:space="0" w:color="auto"/>
      </w:divBdr>
    </w:div>
    <w:div w:id="1090389594">
      <w:bodyDiv w:val="1"/>
      <w:marLeft w:val="0"/>
      <w:marRight w:val="0"/>
      <w:marTop w:val="0"/>
      <w:marBottom w:val="0"/>
      <w:divBdr>
        <w:top w:val="none" w:sz="0" w:space="0" w:color="auto"/>
        <w:left w:val="none" w:sz="0" w:space="0" w:color="auto"/>
        <w:bottom w:val="none" w:sz="0" w:space="0" w:color="auto"/>
        <w:right w:val="none" w:sz="0" w:space="0" w:color="auto"/>
      </w:divBdr>
    </w:div>
    <w:div w:id="1243101377">
      <w:bodyDiv w:val="1"/>
      <w:marLeft w:val="0"/>
      <w:marRight w:val="0"/>
      <w:marTop w:val="0"/>
      <w:marBottom w:val="0"/>
      <w:divBdr>
        <w:top w:val="none" w:sz="0" w:space="0" w:color="auto"/>
        <w:left w:val="none" w:sz="0" w:space="0" w:color="auto"/>
        <w:bottom w:val="none" w:sz="0" w:space="0" w:color="auto"/>
        <w:right w:val="none" w:sz="0" w:space="0" w:color="auto"/>
      </w:divBdr>
    </w:div>
    <w:div w:id="1986817055">
      <w:bodyDiv w:val="1"/>
      <w:marLeft w:val="0"/>
      <w:marRight w:val="0"/>
      <w:marTop w:val="0"/>
      <w:marBottom w:val="0"/>
      <w:divBdr>
        <w:top w:val="none" w:sz="0" w:space="0" w:color="auto"/>
        <w:left w:val="none" w:sz="0" w:space="0" w:color="auto"/>
        <w:bottom w:val="none" w:sz="0" w:space="0" w:color="auto"/>
        <w:right w:val="none" w:sz="0" w:space="0" w:color="auto"/>
      </w:divBdr>
    </w:div>
    <w:div w:id="20901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FB5BB-FBA6-4177-B964-1A3C537F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2678</Words>
  <Characters>14734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17378</CharactersWithSpaces>
  <SharedDoc>false</SharedDoc>
  <HLinks>
    <vt:vector size="6" baseType="variant">
      <vt:variant>
        <vt:i4>6750299</vt:i4>
      </vt:variant>
      <vt:variant>
        <vt:i4>2242</vt:i4>
      </vt:variant>
      <vt:variant>
        <vt:i4>1025</vt:i4>
      </vt:variant>
      <vt:variant>
        <vt:i4>1</vt:i4>
      </vt:variant>
      <vt:variant>
        <vt:lpwstr>\\172.16.12.60\windows\TEMP\PKGE121.GIF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dc:description/>
  <cp:lastModifiedBy>Henry Lora Rodriguez</cp:lastModifiedBy>
  <cp:revision>8</cp:revision>
  <cp:lastPrinted>2017-07-13T21:12:00Z</cp:lastPrinted>
  <dcterms:created xsi:type="dcterms:W3CDTF">2017-07-13T21:13:00Z</dcterms:created>
  <dcterms:modified xsi:type="dcterms:W3CDTF">2017-09-26T19:45:00Z</dcterms:modified>
</cp:coreProperties>
</file>