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064B" w:rsidRPr="006A064B" w:rsidRDefault="006A064B" w:rsidP="006A064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6A064B">
        <w:rPr>
          <w:rFonts w:ascii="Calibri" w:eastAsia="Calibri" w:hAnsi="Calibri" w:cs="Calibri"/>
          <w:color w:val="FF0000"/>
          <w:spacing w:val="-4"/>
          <w:sz w:val="16"/>
          <w:szCs w:val="16"/>
          <w:lang w:eastAsia="fr-FR"/>
        </w:rPr>
        <w:t>El siguiente es el documento presentado por el Magistrado Ponente que sirvió de base para proferir la providencia dentro del presente proceso.</w:t>
      </w:r>
      <w:r w:rsidRPr="006A064B">
        <w:rPr>
          <w:rFonts w:ascii="Calibri" w:eastAsia="Calibri" w:hAnsi="Calibri" w:cs="Calibri"/>
          <w:color w:val="FF0000"/>
          <w:sz w:val="16"/>
          <w:szCs w:val="16"/>
          <w:lang w:eastAsia="fr-FR"/>
        </w:rPr>
        <w:t xml:space="preserve">      El contenido total y fiel de la decisión debe ser verificado en la Secretaría de esta Sala.</w:t>
      </w:r>
    </w:p>
    <w:p w:rsidR="006A064B" w:rsidRPr="006A064B" w:rsidRDefault="006A064B" w:rsidP="006A064B">
      <w:pPr>
        <w:shd w:val="clear" w:color="auto" w:fill="FFFFFF"/>
        <w:ind w:left="1843" w:hanging="1843"/>
        <w:jc w:val="both"/>
        <w:rPr>
          <w:rFonts w:ascii="Calibri" w:hAnsi="Calibri" w:cs="Calibri"/>
          <w:color w:val="222222"/>
          <w:sz w:val="18"/>
          <w:szCs w:val="18"/>
          <w:lang w:eastAsia="fr-FR"/>
        </w:rPr>
      </w:pPr>
      <w:r w:rsidRPr="006A064B">
        <w:rPr>
          <w:rFonts w:ascii="Calibri" w:hAnsi="Calibri" w:cs="Calibri"/>
          <w:color w:val="222222"/>
          <w:sz w:val="18"/>
          <w:szCs w:val="18"/>
          <w:lang w:eastAsia="fr-FR"/>
        </w:rPr>
        <w:t>Providencia:</w:t>
      </w:r>
      <w:r w:rsidRPr="006A064B">
        <w:rPr>
          <w:rFonts w:ascii="Calibri" w:hAnsi="Calibri" w:cs="Calibri"/>
          <w:color w:val="222222"/>
          <w:sz w:val="18"/>
          <w:szCs w:val="18"/>
          <w:lang w:eastAsia="fr-FR"/>
        </w:rPr>
        <w:tab/>
        <w:t xml:space="preserve">Sentencia  – 1ª instancia – </w:t>
      </w:r>
      <w:r w:rsidR="00477D66" w:rsidRPr="00477D66">
        <w:rPr>
          <w:rFonts w:ascii="Calibri" w:hAnsi="Calibri" w:cs="Calibri"/>
          <w:color w:val="222222"/>
          <w:sz w:val="18"/>
          <w:szCs w:val="18"/>
          <w:lang w:eastAsia="fr-FR"/>
        </w:rPr>
        <w:t>07 de jul</w:t>
      </w:r>
      <w:r w:rsidRPr="00477D66">
        <w:rPr>
          <w:rFonts w:ascii="Calibri" w:hAnsi="Calibri" w:cs="Calibri"/>
          <w:color w:val="222222"/>
          <w:sz w:val="18"/>
          <w:szCs w:val="18"/>
          <w:lang w:eastAsia="fr-FR"/>
        </w:rPr>
        <w:t>io de 2017</w:t>
      </w:r>
      <w:bookmarkStart w:id="0" w:name="_GoBack"/>
      <w:bookmarkEnd w:id="0"/>
    </w:p>
    <w:p w:rsidR="006A064B" w:rsidRPr="006A064B" w:rsidRDefault="006A064B" w:rsidP="006A064B">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6A064B">
        <w:rPr>
          <w:rFonts w:ascii="Calibri" w:eastAsia="Calibri" w:hAnsi="Calibri" w:cs="Calibri"/>
          <w:color w:val="222222"/>
          <w:sz w:val="18"/>
          <w:szCs w:val="18"/>
          <w:lang w:eastAsia="fr-FR"/>
        </w:rPr>
        <w:t>Proceso:    </w:t>
      </w:r>
      <w:r w:rsidRPr="006A064B">
        <w:rPr>
          <w:rFonts w:ascii="Calibri" w:eastAsia="Calibri" w:hAnsi="Calibri" w:cs="Calibri"/>
          <w:color w:val="222222"/>
          <w:sz w:val="18"/>
          <w:szCs w:val="18"/>
          <w:lang w:eastAsia="fr-FR"/>
        </w:rPr>
        <w:tab/>
      </w:r>
      <w:r w:rsidRPr="006A064B">
        <w:rPr>
          <w:rFonts w:ascii="Calibri" w:eastAsia="Calibri" w:hAnsi="Calibri" w:cs="Calibri"/>
          <w:color w:val="222222"/>
          <w:spacing w:val="-6"/>
          <w:sz w:val="18"/>
          <w:szCs w:val="18"/>
          <w:lang w:eastAsia="fr-FR"/>
        </w:rPr>
        <w:t>Acción de Tutela – Niega amparo</w:t>
      </w:r>
    </w:p>
    <w:p w:rsidR="006A064B" w:rsidRPr="006A064B" w:rsidRDefault="006A064B" w:rsidP="006A064B">
      <w:pPr>
        <w:shd w:val="clear" w:color="auto" w:fill="FFFFFF"/>
        <w:tabs>
          <w:tab w:val="left" w:pos="1843"/>
          <w:tab w:val="left" w:pos="4755"/>
        </w:tabs>
        <w:ind w:left="1843" w:hanging="1843"/>
        <w:jc w:val="both"/>
        <w:rPr>
          <w:rFonts w:ascii="Calibri" w:eastAsia="Calibri" w:hAnsi="Calibri" w:cs="Calibri"/>
          <w:spacing w:val="-6"/>
          <w:sz w:val="18"/>
          <w:szCs w:val="18"/>
          <w:lang w:val="es-ES" w:eastAsia="en-US"/>
        </w:rPr>
      </w:pPr>
      <w:r w:rsidRPr="006A064B">
        <w:rPr>
          <w:rFonts w:ascii="Calibri" w:eastAsia="Calibri" w:hAnsi="Calibri" w:cs="Calibri"/>
          <w:color w:val="222222"/>
          <w:sz w:val="18"/>
          <w:szCs w:val="18"/>
          <w:lang w:eastAsia="fr-FR"/>
        </w:rPr>
        <w:t>Radicación Nro. :</w:t>
      </w:r>
      <w:r w:rsidRPr="006A064B">
        <w:rPr>
          <w:rFonts w:ascii="Calibri" w:eastAsia="Calibri" w:hAnsi="Calibri" w:cs="Calibri"/>
          <w:color w:val="222222"/>
          <w:sz w:val="18"/>
          <w:szCs w:val="18"/>
          <w:lang w:eastAsia="fr-FR"/>
        </w:rPr>
        <w:tab/>
      </w:r>
      <w:r w:rsidRPr="006A064B">
        <w:rPr>
          <w:rFonts w:ascii="Calibri" w:eastAsia="Calibri" w:hAnsi="Calibri" w:cs="Calibri"/>
          <w:spacing w:val="-6"/>
          <w:sz w:val="18"/>
          <w:szCs w:val="18"/>
          <w:lang w:eastAsia="en-US"/>
        </w:rPr>
        <w:t>66001 22 04 000 2017 00133 00</w:t>
      </w:r>
    </w:p>
    <w:p w:rsidR="006A064B" w:rsidRPr="006A064B" w:rsidRDefault="006A064B" w:rsidP="006A064B">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6A064B">
        <w:rPr>
          <w:rFonts w:ascii="Calibri" w:eastAsia="Calibri" w:hAnsi="Calibri" w:cs="Calibri"/>
          <w:bCs/>
          <w:iCs/>
          <w:color w:val="222222"/>
          <w:sz w:val="18"/>
          <w:szCs w:val="18"/>
          <w:lang w:val="es-ES" w:eastAsia="fr-FR"/>
        </w:rPr>
        <w:t xml:space="preserve">Accionante: </w:t>
      </w:r>
      <w:r w:rsidRPr="006A064B">
        <w:rPr>
          <w:rFonts w:ascii="Calibri" w:eastAsia="Calibri" w:hAnsi="Calibri" w:cs="Calibri"/>
          <w:bCs/>
          <w:iCs/>
          <w:color w:val="222222"/>
          <w:sz w:val="18"/>
          <w:szCs w:val="18"/>
          <w:lang w:val="es-ES" w:eastAsia="fr-FR"/>
        </w:rPr>
        <w:tab/>
      </w:r>
      <w:r w:rsidRPr="006A064B">
        <w:rPr>
          <w:rFonts w:ascii="Calibri" w:eastAsia="Calibri" w:hAnsi="Calibri" w:cs="Calibri"/>
          <w:bCs/>
          <w:iCs/>
          <w:color w:val="222222"/>
          <w:sz w:val="18"/>
          <w:szCs w:val="18"/>
          <w:lang w:eastAsia="fr-FR"/>
        </w:rPr>
        <w:t>SANTIAGO FARID Y DAMIÁN RENGIFO TERÁN</w:t>
      </w:r>
    </w:p>
    <w:p w:rsidR="006A064B" w:rsidRPr="006A064B" w:rsidRDefault="006A064B" w:rsidP="006A064B">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6A064B">
        <w:rPr>
          <w:rFonts w:ascii="Calibri" w:eastAsia="Calibri" w:hAnsi="Calibri" w:cs="Calibri"/>
          <w:color w:val="222222"/>
          <w:sz w:val="18"/>
          <w:szCs w:val="18"/>
          <w:lang w:eastAsia="fr-FR"/>
        </w:rPr>
        <w:t>Accionado:</w:t>
      </w:r>
      <w:r w:rsidRPr="006A064B">
        <w:rPr>
          <w:rFonts w:ascii="Calibri" w:eastAsia="Calibri" w:hAnsi="Calibri" w:cs="Calibri"/>
          <w:color w:val="222222"/>
          <w:sz w:val="18"/>
          <w:szCs w:val="18"/>
          <w:lang w:eastAsia="fr-FR"/>
        </w:rPr>
        <w:tab/>
      </w:r>
      <w:r w:rsidRPr="006A064B">
        <w:rPr>
          <w:rFonts w:ascii="Calibri" w:eastAsia="Calibri" w:hAnsi="Calibri" w:cs="Calibri"/>
          <w:bCs/>
          <w:iCs/>
          <w:color w:val="222222"/>
          <w:sz w:val="18"/>
          <w:szCs w:val="18"/>
          <w:lang w:val="es-MX" w:eastAsia="fr-FR"/>
        </w:rPr>
        <w:t>REGISTRADURÍA NACIONAL DEL ESTADO CIVIL</w:t>
      </w:r>
    </w:p>
    <w:p w:rsidR="006A064B" w:rsidRPr="006A064B" w:rsidRDefault="006A064B" w:rsidP="006A064B">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6A064B">
        <w:rPr>
          <w:rFonts w:ascii="Calibri" w:eastAsia="Calibri" w:hAnsi="Calibri" w:cs="Calibri"/>
          <w:color w:val="222222"/>
          <w:sz w:val="18"/>
          <w:szCs w:val="18"/>
          <w:lang w:eastAsia="fr-FR"/>
        </w:rPr>
        <w:t>Magistrado Ponente: </w:t>
      </w:r>
      <w:r w:rsidRPr="006A064B">
        <w:rPr>
          <w:rFonts w:ascii="Calibri" w:eastAsia="Calibri" w:hAnsi="Calibri" w:cs="Calibri"/>
          <w:color w:val="222222"/>
          <w:sz w:val="18"/>
          <w:szCs w:val="18"/>
          <w:lang w:eastAsia="fr-FR"/>
        </w:rPr>
        <w:tab/>
      </w:r>
      <w:r w:rsidRPr="006A064B">
        <w:rPr>
          <w:rFonts w:ascii="Calibri" w:eastAsia="Calibri" w:hAnsi="Calibri" w:cs="Calibri"/>
          <w:bCs/>
          <w:iCs/>
          <w:color w:val="222222"/>
          <w:sz w:val="18"/>
          <w:szCs w:val="18"/>
          <w:lang w:val="es-ES" w:eastAsia="fr-FR"/>
        </w:rPr>
        <w:t>MANUEL YARZAGARAY BANDERA</w:t>
      </w:r>
    </w:p>
    <w:p w:rsidR="006A064B" w:rsidRPr="006A064B" w:rsidRDefault="006A064B" w:rsidP="006A064B">
      <w:pPr>
        <w:shd w:val="clear" w:color="auto" w:fill="FFFFFF"/>
        <w:tabs>
          <w:tab w:val="left" w:pos="1843"/>
          <w:tab w:val="left" w:pos="4755"/>
        </w:tabs>
        <w:ind w:left="1843" w:hanging="1843"/>
        <w:jc w:val="both"/>
        <w:rPr>
          <w:rFonts w:eastAsia="Calibri"/>
          <w:sz w:val="16"/>
          <w:szCs w:val="16"/>
          <w:lang w:eastAsia="fr-FR"/>
        </w:rPr>
      </w:pPr>
    </w:p>
    <w:p w:rsidR="006A064B" w:rsidRPr="006A064B" w:rsidRDefault="006A064B" w:rsidP="006A064B">
      <w:pPr>
        <w:tabs>
          <w:tab w:val="left" w:pos="1843"/>
          <w:tab w:val="left" w:pos="2432"/>
        </w:tabs>
        <w:spacing w:after="200"/>
        <w:jc w:val="both"/>
        <w:rPr>
          <w:rFonts w:ascii="Calibri" w:eastAsia="Calibri" w:hAnsi="Calibri" w:cs="Calibri"/>
          <w:bCs/>
          <w:iCs/>
          <w:color w:val="222222"/>
          <w:sz w:val="18"/>
          <w:szCs w:val="18"/>
          <w:lang w:val="es-ES_tradnl" w:eastAsia="fr-FR"/>
        </w:rPr>
      </w:pPr>
      <w:r w:rsidRPr="006A064B">
        <w:rPr>
          <w:rFonts w:ascii="Calibri" w:eastAsia="Calibri" w:hAnsi="Calibri" w:cs="Calibri"/>
          <w:b/>
          <w:bCs/>
          <w:iCs/>
          <w:color w:val="222222"/>
          <w:sz w:val="18"/>
          <w:szCs w:val="18"/>
          <w:lang w:eastAsia="fr-FR"/>
        </w:rPr>
        <w:t xml:space="preserve">Temas: </w:t>
      </w:r>
      <w:r w:rsidRPr="006A064B">
        <w:rPr>
          <w:rFonts w:ascii="Calibri" w:eastAsia="Calibri" w:hAnsi="Calibri" w:cs="Calibri"/>
          <w:b/>
          <w:bCs/>
          <w:iCs/>
          <w:color w:val="222222"/>
          <w:sz w:val="18"/>
          <w:szCs w:val="18"/>
          <w:lang w:eastAsia="fr-FR"/>
        </w:rPr>
        <w:tab/>
        <w:t>INEXISTENCIA DE LA VULNERACIÓN ARGÜIDA</w:t>
      </w:r>
      <w:r w:rsidRPr="006A064B">
        <w:rPr>
          <w:rFonts w:ascii="Calibri" w:eastAsia="Calibri" w:hAnsi="Calibri" w:cs="Calibri"/>
          <w:b/>
          <w:bCs/>
          <w:iCs/>
          <w:color w:val="222222"/>
          <w:sz w:val="18"/>
          <w:szCs w:val="18"/>
          <w:lang w:val="es-ES" w:eastAsia="fr-FR"/>
        </w:rPr>
        <w:t>.</w:t>
      </w:r>
      <w:r w:rsidRPr="006A064B">
        <w:rPr>
          <w:rFonts w:ascii="Calibri" w:eastAsia="Calibri" w:hAnsi="Calibri" w:cs="Calibri"/>
          <w:bCs/>
          <w:iCs/>
          <w:color w:val="222222"/>
          <w:sz w:val="18"/>
          <w:szCs w:val="18"/>
          <w:lang w:eastAsia="fr-FR"/>
        </w:rPr>
        <w:t xml:space="preserve"> [E]n atención a la instauración de la presente solicitud de amparo, la Registraduría Nacional del Estado Civil, a través de su Delegación Especial en Pereira, envió una nueva comunicación a la accionante con fecha del 22 de junio del año que transcurre, en la que se le indica que puede presentarse nuevamente en ese Despacho, con los respectivos registros civiles de nacimiento de sus hijos, sin necesidad de apostillamiento y su cédula de ciudadanía, para resolver su caso conforme a las nuevas directrices que se impartieron para ese tipo de casos a través de la Circular No. 064 del 18 de mayo de 2017. Se puede concluir de lo dicho hasta ahora que, las exigencias que para el momento de dar respuesta al derecho de petición se le hicieron a la hoy accionante no fueron caprichosas, sino acogiéndose a los parámetros normativos del caso, por lo que se itera, las decisiones de la encartada no constituyeron conducta vulneradora alguna. Así las cosas, es evidente que no hay necesidad de entrar a proferir órdenes a la accionada, en el entendido que esa entidad está presta a brindar solución a la accionante en su escenario natural, a través de los trámites previstos para ello. </w:t>
      </w:r>
      <w:r w:rsidRPr="006A064B">
        <w:rPr>
          <w:rFonts w:ascii="Calibri" w:eastAsia="Calibri" w:hAnsi="Calibri" w:cs="Calibri"/>
          <w:bCs/>
          <w:iCs/>
          <w:color w:val="222222"/>
          <w:sz w:val="18"/>
          <w:szCs w:val="18"/>
          <w:lang w:val="es-ES_tradnl" w:eastAsia="fr-FR"/>
        </w:rPr>
        <w:t>De acuerdo a lo anterior, no avizora esta Corporación que exista vulneración por parte de alguna de las accionadas de los derechos fundamentales invocados por el accionante, acorde con lo cual, se habrá de negar la solicitud de amparo invocada.</w:t>
      </w:r>
    </w:p>
    <w:p w:rsidR="006A064B" w:rsidRDefault="006A064B" w:rsidP="00705F11">
      <w:pPr>
        <w:spacing w:line="336" w:lineRule="auto"/>
        <w:jc w:val="center"/>
        <w:rPr>
          <w:rFonts w:ascii="Verdana" w:hAnsi="Verdana"/>
          <w:b/>
          <w:sz w:val="26"/>
          <w:szCs w:val="26"/>
          <w:lang w:eastAsia="en-US"/>
        </w:rPr>
      </w:pPr>
    </w:p>
    <w:p w:rsidR="00705F11" w:rsidRDefault="00705F11" w:rsidP="00705F11">
      <w:pPr>
        <w:spacing w:line="336" w:lineRule="auto"/>
        <w:jc w:val="center"/>
        <w:rPr>
          <w:rFonts w:ascii="Verdana" w:hAnsi="Verdana"/>
          <w:b/>
          <w:sz w:val="26"/>
          <w:szCs w:val="26"/>
          <w:lang w:eastAsia="en-US"/>
        </w:rPr>
      </w:pPr>
      <w:r>
        <w:rPr>
          <w:rFonts w:ascii="Verdana" w:hAnsi="Verdana"/>
          <w:b/>
          <w:sz w:val="26"/>
          <w:szCs w:val="26"/>
          <w:lang w:eastAsia="en-US"/>
        </w:rPr>
        <w:t>REPÚBLICA DE COLOMBIA</w:t>
      </w:r>
    </w:p>
    <w:p w:rsidR="00705F11" w:rsidRDefault="00705F11" w:rsidP="00705F11">
      <w:pPr>
        <w:spacing w:line="336" w:lineRule="auto"/>
        <w:jc w:val="center"/>
        <w:rPr>
          <w:rFonts w:ascii="Verdana" w:hAnsi="Verdana"/>
          <w:b/>
          <w:sz w:val="26"/>
          <w:szCs w:val="26"/>
          <w:lang w:eastAsia="en-US"/>
        </w:rPr>
      </w:pPr>
      <w:r>
        <w:rPr>
          <w:rFonts w:ascii="Verdana" w:hAnsi="Verdana"/>
          <w:b/>
          <w:sz w:val="26"/>
          <w:szCs w:val="26"/>
          <w:lang w:eastAsia="en-US"/>
        </w:rPr>
        <w:t>RAMA JUDICIAL DEL PODER PÚBLICO</w:t>
      </w:r>
    </w:p>
    <w:p w:rsidR="00705F11" w:rsidRDefault="00705F11" w:rsidP="00705F11">
      <w:pPr>
        <w:spacing w:line="336" w:lineRule="auto"/>
        <w:jc w:val="center"/>
        <w:rPr>
          <w:rFonts w:ascii="Verdana" w:hAnsi="Verdana"/>
          <w:b/>
          <w:sz w:val="26"/>
          <w:szCs w:val="26"/>
          <w:lang w:eastAsia="en-US"/>
        </w:rPr>
      </w:pPr>
      <w:r>
        <w:rPr>
          <w:rFonts w:ascii="Verdana" w:hAnsi="Verdana"/>
          <w:b/>
          <w:noProof/>
          <w:sz w:val="26"/>
          <w:szCs w:val="26"/>
          <w:lang w:val="es-ES"/>
        </w:rPr>
        <w:drawing>
          <wp:inline distT="0" distB="0" distL="0" distR="0" wp14:anchorId="212A701F" wp14:editId="741C159F">
            <wp:extent cx="565094" cy="565094"/>
            <wp:effectExtent l="0" t="0" r="6985" b="6985"/>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360" cy="569360"/>
                    </a:xfrm>
                    <a:prstGeom prst="rect">
                      <a:avLst/>
                    </a:prstGeom>
                    <a:noFill/>
                    <a:ln>
                      <a:noFill/>
                    </a:ln>
                  </pic:spPr>
                </pic:pic>
              </a:graphicData>
            </a:graphic>
          </wp:inline>
        </w:drawing>
      </w:r>
    </w:p>
    <w:p w:rsidR="00705F11" w:rsidRDefault="00705F11" w:rsidP="00705F11">
      <w:pPr>
        <w:spacing w:line="336" w:lineRule="auto"/>
        <w:jc w:val="center"/>
        <w:rPr>
          <w:rFonts w:ascii="Verdana" w:hAnsi="Verdana"/>
          <w:b/>
          <w:sz w:val="26"/>
          <w:szCs w:val="26"/>
          <w:lang w:eastAsia="en-US"/>
        </w:rPr>
      </w:pPr>
      <w:r>
        <w:rPr>
          <w:rFonts w:ascii="Verdana" w:hAnsi="Verdana"/>
          <w:b/>
          <w:sz w:val="26"/>
          <w:szCs w:val="26"/>
          <w:lang w:eastAsia="en-US"/>
        </w:rPr>
        <w:t>TRIBUNAL SUPERIOR DEL DISTRITO JUDICIAL DE PEREIRA</w:t>
      </w:r>
    </w:p>
    <w:p w:rsidR="00705F11" w:rsidRDefault="00705F11" w:rsidP="00705F11">
      <w:pPr>
        <w:spacing w:line="336" w:lineRule="auto"/>
        <w:jc w:val="center"/>
        <w:rPr>
          <w:rFonts w:ascii="Verdana" w:hAnsi="Verdana"/>
          <w:b/>
          <w:sz w:val="26"/>
          <w:szCs w:val="26"/>
          <w:lang w:eastAsia="en-US"/>
        </w:rPr>
      </w:pPr>
      <w:r>
        <w:rPr>
          <w:rFonts w:ascii="Verdana" w:hAnsi="Verdana"/>
          <w:b/>
          <w:sz w:val="26"/>
          <w:szCs w:val="26"/>
          <w:lang w:eastAsia="en-US"/>
        </w:rPr>
        <w:t>SALA DE DECISIÓN PENAL</w:t>
      </w:r>
    </w:p>
    <w:p w:rsidR="00705F11" w:rsidRPr="00705F11" w:rsidRDefault="00705F11" w:rsidP="00705F11">
      <w:pPr>
        <w:spacing w:line="276" w:lineRule="auto"/>
        <w:jc w:val="center"/>
        <w:rPr>
          <w:rFonts w:ascii="Verdana" w:hAnsi="Verdana"/>
          <w:b/>
          <w:sz w:val="22"/>
          <w:szCs w:val="26"/>
          <w:lang w:eastAsia="en-US"/>
        </w:rPr>
      </w:pPr>
    </w:p>
    <w:p w:rsidR="00705F11" w:rsidRDefault="00705F11" w:rsidP="00705F11">
      <w:pPr>
        <w:spacing w:line="276" w:lineRule="auto"/>
        <w:jc w:val="center"/>
        <w:rPr>
          <w:rFonts w:ascii="Verdana" w:hAnsi="Verdana"/>
          <w:b/>
          <w:sz w:val="26"/>
          <w:szCs w:val="26"/>
          <w:lang w:eastAsia="en-US"/>
        </w:rPr>
      </w:pPr>
      <w:r>
        <w:rPr>
          <w:rFonts w:ascii="Verdana" w:hAnsi="Verdana"/>
          <w:b/>
          <w:sz w:val="26"/>
          <w:szCs w:val="26"/>
          <w:lang w:eastAsia="en-US"/>
        </w:rPr>
        <w:t>M.P. MANUEL YARZAGARAY BANDERA</w:t>
      </w:r>
    </w:p>
    <w:p w:rsidR="00705F11" w:rsidRPr="00705F11" w:rsidRDefault="00705F11" w:rsidP="00705F11">
      <w:pPr>
        <w:spacing w:line="480" w:lineRule="auto"/>
        <w:jc w:val="center"/>
        <w:rPr>
          <w:rFonts w:ascii="Verdana" w:hAnsi="Verdana"/>
          <w:b/>
          <w:bCs/>
          <w:sz w:val="20"/>
          <w:szCs w:val="26"/>
          <w:lang w:eastAsia="en-US"/>
        </w:rPr>
      </w:pPr>
    </w:p>
    <w:p w:rsidR="00705F11" w:rsidRDefault="00705F11" w:rsidP="00705F11">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SENTENCIA DE TUTELA DE PRIMERA INSTANCIA</w:t>
      </w:r>
    </w:p>
    <w:p w:rsidR="00705F11" w:rsidRPr="00EF56DF" w:rsidRDefault="00705F11" w:rsidP="00705F11">
      <w:pPr>
        <w:spacing w:line="360" w:lineRule="auto"/>
        <w:jc w:val="center"/>
        <w:rPr>
          <w:rFonts w:ascii="Verdana" w:hAnsi="Verdana"/>
          <w:spacing w:val="-3"/>
          <w:sz w:val="26"/>
          <w:szCs w:val="26"/>
          <w:lang w:eastAsia="en-US"/>
        </w:rPr>
      </w:pPr>
    </w:p>
    <w:p w:rsidR="00705F11" w:rsidRDefault="00705F11" w:rsidP="00705F11">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w:t>
      </w:r>
      <w:r w:rsidR="007C4D4B">
        <w:rPr>
          <w:rFonts w:ascii="Verdana" w:hAnsi="Verdana" w:cs="Arial"/>
          <w:spacing w:val="-3"/>
          <w:sz w:val="26"/>
          <w:szCs w:val="26"/>
          <w:lang w:eastAsia="en-US"/>
        </w:rPr>
        <w:t xml:space="preserve"> 647 del 7</w:t>
      </w:r>
      <w:r>
        <w:rPr>
          <w:rFonts w:ascii="Verdana" w:hAnsi="Verdana" w:cs="Arial"/>
          <w:spacing w:val="-3"/>
          <w:sz w:val="26"/>
          <w:szCs w:val="26"/>
          <w:lang w:eastAsia="en-US"/>
        </w:rPr>
        <w:t xml:space="preserve"> de junio de 2017. H:</w:t>
      </w:r>
      <w:r w:rsidR="007C4D4B">
        <w:rPr>
          <w:rFonts w:ascii="Verdana" w:hAnsi="Verdana" w:cs="Arial"/>
          <w:spacing w:val="-3"/>
          <w:sz w:val="26"/>
          <w:szCs w:val="26"/>
          <w:lang w:eastAsia="en-US"/>
        </w:rPr>
        <w:t xml:space="preserve"> 7:00 a.m.</w:t>
      </w:r>
      <w:r>
        <w:rPr>
          <w:rFonts w:ascii="Verdana" w:hAnsi="Verdana" w:cs="Arial"/>
          <w:spacing w:val="-3"/>
          <w:sz w:val="26"/>
          <w:szCs w:val="26"/>
          <w:lang w:eastAsia="en-US"/>
        </w:rPr>
        <w:t xml:space="preserve">   </w:t>
      </w:r>
      <w:r>
        <w:rPr>
          <w:rFonts w:ascii="Verdana" w:hAnsi="Verdana" w:cs="Arial"/>
          <w:b/>
          <w:bCs/>
          <w:sz w:val="26"/>
          <w:szCs w:val="26"/>
          <w:lang w:eastAsia="en-US"/>
        </w:rPr>
        <w:t xml:space="preserve"> </w:t>
      </w:r>
    </w:p>
    <w:p w:rsidR="00491B07" w:rsidRPr="00E25428" w:rsidRDefault="00491B07" w:rsidP="00B350DD">
      <w:pPr>
        <w:tabs>
          <w:tab w:val="left" w:pos="2266"/>
        </w:tabs>
        <w:suppressAutoHyphens/>
        <w:spacing w:line="480" w:lineRule="auto"/>
        <w:jc w:val="center"/>
        <w:rPr>
          <w:rFonts w:ascii="Verdana" w:hAnsi="Verdana" w:cs="Arial"/>
          <w:spacing w:val="-3"/>
          <w:sz w:val="22"/>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552"/>
      </w:tblGrid>
      <w:tr w:rsidR="00491B07" w:rsidRPr="00752509" w:rsidTr="00BD2C62">
        <w:trPr>
          <w:jc w:val="center"/>
        </w:trPr>
        <w:tc>
          <w:tcPr>
            <w:tcW w:w="1603" w:type="dxa"/>
            <w:shd w:val="clear" w:color="auto" w:fill="auto"/>
          </w:tcPr>
          <w:p w:rsidR="00491B07" w:rsidRPr="00705F11" w:rsidRDefault="00491B07" w:rsidP="00C835B3">
            <w:pPr>
              <w:tabs>
                <w:tab w:val="left" w:pos="2266"/>
              </w:tabs>
              <w:suppressAutoHyphens/>
              <w:jc w:val="both"/>
              <w:rPr>
                <w:rFonts w:ascii="Corbel" w:hAnsi="Corbel" w:cs="Arial"/>
                <w:b/>
                <w:spacing w:val="-3"/>
                <w:sz w:val="23"/>
                <w:szCs w:val="23"/>
              </w:rPr>
            </w:pPr>
            <w:r w:rsidRPr="00705F11">
              <w:rPr>
                <w:rFonts w:ascii="Corbel" w:hAnsi="Corbel" w:cs="Arial"/>
                <w:b/>
                <w:spacing w:val="-3"/>
                <w:sz w:val="23"/>
                <w:szCs w:val="23"/>
              </w:rPr>
              <w:t xml:space="preserve">Radicación: </w:t>
            </w:r>
          </w:p>
        </w:tc>
        <w:tc>
          <w:tcPr>
            <w:tcW w:w="5552" w:type="dxa"/>
            <w:shd w:val="clear" w:color="auto" w:fill="auto"/>
          </w:tcPr>
          <w:p w:rsidR="00491B07" w:rsidRPr="00705F11" w:rsidRDefault="003B0C3F" w:rsidP="00C835B3">
            <w:pPr>
              <w:tabs>
                <w:tab w:val="left" w:pos="2266"/>
              </w:tabs>
              <w:suppressAutoHyphens/>
              <w:jc w:val="both"/>
              <w:rPr>
                <w:rFonts w:ascii="Corbel" w:hAnsi="Corbel" w:cs="Arial"/>
                <w:spacing w:val="-3"/>
                <w:sz w:val="23"/>
                <w:szCs w:val="23"/>
              </w:rPr>
            </w:pPr>
            <w:r w:rsidRPr="00705F11">
              <w:rPr>
                <w:rFonts w:ascii="Corbel" w:hAnsi="Corbel" w:cs="Arial"/>
                <w:spacing w:val="-3"/>
                <w:sz w:val="23"/>
                <w:szCs w:val="23"/>
              </w:rPr>
              <w:t>66001 22 04 000 2017 00133</w:t>
            </w:r>
            <w:r w:rsidR="00D52F5A" w:rsidRPr="00705F11">
              <w:rPr>
                <w:rFonts w:ascii="Corbel" w:hAnsi="Corbel" w:cs="Arial"/>
                <w:spacing w:val="-3"/>
                <w:sz w:val="23"/>
                <w:szCs w:val="23"/>
              </w:rPr>
              <w:t xml:space="preserve"> 00</w:t>
            </w:r>
          </w:p>
        </w:tc>
      </w:tr>
      <w:tr w:rsidR="00491B07" w:rsidRPr="00752509" w:rsidTr="00BD2C62">
        <w:trPr>
          <w:jc w:val="center"/>
        </w:trPr>
        <w:tc>
          <w:tcPr>
            <w:tcW w:w="1603" w:type="dxa"/>
            <w:shd w:val="clear" w:color="auto" w:fill="auto"/>
          </w:tcPr>
          <w:p w:rsidR="00491B07" w:rsidRPr="00705F11" w:rsidRDefault="00491B07" w:rsidP="00C835B3">
            <w:pPr>
              <w:tabs>
                <w:tab w:val="left" w:pos="2266"/>
              </w:tabs>
              <w:suppressAutoHyphens/>
              <w:jc w:val="both"/>
              <w:rPr>
                <w:rFonts w:ascii="Corbel" w:hAnsi="Corbel" w:cs="Arial"/>
                <w:b/>
                <w:spacing w:val="-3"/>
                <w:sz w:val="23"/>
                <w:szCs w:val="23"/>
              </w:rPr>
            </w:pPr>
            <w:r w:rsidRPr="00705F11">
              <w:rPr>
                <w:rFonts w:ascii="Corbel" w:hAnsi="Corbel" w:cs="Arial"/>
                <w:b/>
                <w:spacing w:val="-3"/>
                <w:sz w:val="23"/>
                <w:szCs w:val="23"/>
              </w:rPr>
              <w:t xml:space="preserve">Accionante: </w:t>
            </w:r>
          </w:p>
        </w:tc>
        <w:tc>
          <w:tcPr>
            <w:tcW w:w="5552" w:type="dxa"/>
            <w:shd w:val="clear" w:color="auto" w:fill="auto"/>
          </w:tcPr>
          <w:p w:rsidR="00491B07" w:rsidRPr="00705F11" w:rsidRDefault="003B0C3F" w:rsidP="00C835B3">
            <w:pPr>
              <w:tabs>
                <w:tab w:val="left" w:pos="2266"/>
              </w:tabs>
              <w:suppressAutoHyphens/>
              <w:jc w:val="both"/>
              <w:rPr>
                <w:rFonts w:ascii="Corbel" w:hAnsi="Corbel" w:cs="Arial"/>
                <w:spacing w:val="-3"/>
                <w:sz w:val="23"/>
                <w:szCs w:val="23"/>
              </w:rPr>
            </w:pPr>
            <w:r w:rsidRPr="00705F11">
              <w:rPr>
                <w:rFonts w:ascii="Corbel" w:hAnsi="Corbel" w:cs="Arial"/>
                <w:spacing w:val="-3"/>
                <w:sz w:val="23"/>
                <w:szCs w:val="23"/>
              </w:rPr>
              <w:t xml:space="preserve">Johana Farides </w:t>
            </w:r>
            <w:r w:rsidR="008062B5" w:rsidRPr="00705F11">
              <w:rPr>
                <w:rFonts w:ascii="Corbel" w:hAnsi="Corbel" w:cs="Arial"/>
                <w:spacing w:val="-3"/>
                <w:sz w:val="23"/>
                <w:szCs w:val="23"/>
              </w:rPr>
              <w:t>Terán</w:t>
            </w:r>
            <w:r w:rsidRPr="00705F11">
              <w:rPr>
                <w:rFonts w:ascii="Corbel" w:hAnsi="Corbel" w:cs="Arial"/>
                <w:spacing w:val="-3"/>
                <w:sz w:val="23"/>
                <w:szCs w:val="23"/>
              </w:rPr>
              <w:t xml:space="preserve"> Cervantes como Agente Oficiosa de Santiago Farid y Damián Rengifo </w:t>
            </w:r>
            <w:r w:rsidR="008062B5" w:rsidRPr="00705F11">
              <w:rPr>
                <w:rFonts w:ascii="Corbel" w:hAnsi="Corbel" w:cs="Arial"/>
                <w:spacing w:val="-3"/>
                <w:sz w:val="23"/>
                <w:szCs w:val="23"/>
              </w:rPr>
              <w:t>Terán</w:t>
            </w:r>
            <w:r w:rsidRPr="00705F11">
              <w:rPr>
                <w:rFonts w:ascii="Corbel" w:hAnsi="Corbel" w:cs="Arial"/>
                <w:spacing w:val="-3"/>
                <w:sz w:val="23"/>
                <w:szCs w:val="23"/>
              </w:rPr>
              <w:t xml:space="preserve"> </w:t>
            </w:r>
          </w:p>
        </w:tc>
      </w:tr>
      <w:tr w:rsidR="00491B07" w:rsidRPr="00752509" w:rsidTr="00BD2C62">
        <w:trPr>
          <w:jc w:val="center"/>
        </w:trPr>
        <w:tc>
          <w:tcPr>
            <w:tcW w:w="1603" w:type="dxa"/>
            <w:shd w:val="clear" w:color="auto" w:fill="auto"/>
          </w:tcPr>
          <w:p w:rsidR="00491B07" w:rsidRPr="00705F11" w:rsidRDefault="00491B07" w:rsidP="00C835B3">
            <w:pPr>
              <w:tabs>
                <w:tab w:val="left" w:pos="2266"/>
              </w:tabs>
              <w:suppressAutoHyphens/>
              <w:jc w:val="both"/>
              <w:rPr>
                <w:rFonts w:ascii="Corbel" w:hAnsi="Corbel" w:cs="Arial"/>
                <w:b/>
                <w:spacing w:val="-3"/>
                <w:sz w:val="23"/>
                <w:szCs w:val="23"/>
              </w:rPr>
            </w:pPr>
            <w:r w:rsidRPr="00705F11">
              <w:rPr>
                <w:rFonts w:ascii="Corbel" w:hAnsi="Corbel" w:cs="Arial"/>
                <w:b/>
                <w:spacing w:val="-3"/>
                <w:sz w:val="23"/>
                <w:szCs w:val="23"/>
              </w:rPr>
              <w:t xml:space="preserve">Accionado: </w:t>
            </w:r>
          </w:p>
        </w:tc>
        <w:tc>
          <w:tcPr>
            <w:tcW w:w="5552" w:type="dxa"/>
            <w:shd w:val="clear" w:color="auto" w:fill="auto"/>
          </w:tcPr>
          <w:p w:rsidR="00491B07" w:rsidRPr="00705F11" w:rsidRDefault="008062B5" w:rsidP="00C835B3">
            <w:pPr>
              <w:tabs>
                <w:tab w:val="left" w:pos="2266"/>
              </w:tabs>
              <w:suppressAutoHyphens/>
              <w:jc w:val="both"/>
              <w:rPr>
                <w:rFonts w:ascii="Corbel" w:hAnsi="Corbel" w:cs="Arial"/>
                <w:spacing w:val="-3"/>
                <w:sz w:val="23"/>
                <w:szCs w:val="23"/>
              </w:rPr>
            </w:pPr>
            <w:r w:rsidRPr="00705F11">
              <w:rPr>
                <w:rFonts w:ascii="Corbel" w:hAnsi="Corbel" w:cs="Arial"/>
                <w:spacing w:val="-3"/>
                <w:sz w:val="23"/>
                <w:szCs w:val="23"/>
              </w:rPr>
              <w:t>Registraduría Nacional del Estado Civil</w:t>
            </w:r>
          </w:p>
        </w:tc>
      </w:tr>
      <w:tr w:rsidR="00567A23" w:rsidRPr="00752509" w:rsidTr="00BD2C62">
        <w:trPr>
          <w:jc w:val="center"/>
        </w:trPr>
        <w:tc>
          <w:tcPr>
            <w:tcW w:w="1603" w:type="dxa"/>
            <w:shd w:val="clear" w:color="auto" w:fill="auto"/>
          </w:tcPr>
          <w:p w:rsidR="00567A23" w:rsidRPr="00705F11" w:rsidRDefault="00567A23" w:rsidP="00C835B3">
            <w:pPr>
              <w:tabs>
                <w:tab w:val="left" w:pos="2266"/>
              </w:tabs>
              <w:suppressAutoHyphens/>
              <w:jc w:val="both"/>
              <w:rPr>
                <w:rFonts w:ascii="Corbel" w:hAnsi="Corbel" w:cs="Arial"/>
                <w:b/>
                <w:spacing w:val="-3"/>
                <w:sz w:val="23"/>
                <w:szCs w:val="23"/>
              </w:rPr>
            </w:pPr>
            <w:r w:rsidRPr="00705F11">
              <w:rPr>
                <w:rFonts w:ascii="Corbel" w:hAnsi="Corbel" w:cs="Arial"/>
                <w:b/>
                <w:spacing w:val="-3"/>
                <w:sz w:val="23"/>
                <w:szCs w:val="23"/>
              </w:rPr>
              <w:t xml:space="preserve">Decisión: </w:t>
            </w:r>
          </w:p>
        </w:tc>
        <w:tc>
          <w:tcPr>
            <w:tcW w:w="5552" w:type="dxa"/>
            <w:shd w:val="clear" w:color="auto" w:fill="auto"/>
          </w:tcPr>
          <w:p w:rsidR="00567A23" w:rsidRPr="00705F11" w:rsidRDefault="00146236" w:rsidP="00C835B3">
            <w:pPr>
              <w:tabs>
                <w:tab w:val="left" w:pos="2266"/>
              </w:tabs>
              <w:suppressAutoHyphens/>
              <w:jc w:val="both"/>
              <w:rPr>
                <w:rFonts w:ascii="Corbel" w:hAnsi="Corbel" w:cs="Arial"/>
                <w:spacing w:val="-3"/>
                <w:sz w:val="23"/>
                <w:szCs w:val="23"/>
              </w:rPr>
            </w:pPr>
            <w:r>
              <w:rPr>
                <w:rFonts w:ascii="Corbel" w:hAnsi="Corbel" w:cs="Arial"/>
                <w:spacing w:val="-3"/>
                <w:sz w:val="23"/>
                <w:szCs w:val="23"/>
              </w:rPr>
              <w:t xml:space="preserve">No tutela </w:t>
            </w:r>
          </w:p>
        </w:tc>
      </w:tr>
    </w:tbl>
    <w:p w:rsidR="006A064B" w:rsidRDefault="006A064B" w:rsidP="00C835B3">
      <w:pPr>
        <w:widowControl w:val="0"/>
        <w:tabs>
          <w:tab w:val="center" w:pos="4644"/>
          <w:tab w:val="left" w:pos="6780"/>
        </w:tabs>
        <w:autoSpaceDE w:val="0"/>
        <w:autoSpaceDN w:val="0"/>
        <w:adjustRightInd w:val="0"/>
        <w:rPr>
          <w:rFonts w:ascii="Verdana" w:hAnsi="Verdana" w:cs="Arial"/>
          <w:b/>
          <w:sz w:val="26"/>
          <w:szCs w:val="26"/>
        </w:rPr>
      </w:pPr>
    </w:p>
    <w:p w:rsidR="00F72093" w:rsidRPr="0083057B" w:rsidRDefault="003850F0" w:rsidP="00C835B3">
      <w:pPr>
        <w:widowControl w:val="0"/>
        <w:tabs>
          <w:tab w:val="center" w:pos="4644"/>
          <w:tab w:val="left" w:pos="6780"/>
        </w:tabs>
        <w:autoSpaceDE w:val="0"/>
        <w:autoSpaceDN w:val="0"/>
        <w:adjustRightInd w:val="0"/>
        <w:rPr>
          <w:rFonts w:ascii="Verdana" w:hAnsi="Verdana" w:cs="Arial"/>
          <w:b/>
          <w:bCs/>
          <w:i/>
          <w:sz w:val="26"/>
          <w:szCs w:val="26"/>
        </w:rPr>
      </w:pPr>
      <w:r>
        <w:rPr>
          <w:rFonts w:ascii="Verdana" w:hAnsi="Verdana" w:cs="Arial"/>
          <w:b/>
          <w:sz w:val="26"/>
          <w:szCs w:val="26"/>
        </w:rPr>
        <w:tab/>
      </w:r>
      <w:r w:rsidR="00F72093" w:rsidRPr="0083057B">
        <w:rPr>
          <w:rFonts w:ascii="Verdana" w:hAnsi="Verdana" w:cs="Arial"/>
          <w:b/>
          <w:sz w:val="26"/>
          <w:szCs w:val="26"/>
        </w:rPr>
        <w:t>ASUNTO</w:t>
      </w:r>
      <w:r w:rsidRPr="0083057B">
        <w:rPr>
          <w:rFonts w:ascii="Verdana" w:hAnsi="Verdana" w:cs="Arial"/>
          <w:b/>
          <w:sz w:val="26"/>
          <w:szCs w:val="26"/>
        </w:rPr>
        <w:tab/>
      </w:r>
    </w:p>
    <w:p w:rsidR="00F72093" w:rsidRPr="0083057B" w:rsidRDefault="00F72093" w:rsidP="001C4B0D">
      <w:pPr>
        <w:widowControl w:val="0"/>
        <w:tabs>
          <w:tab w:val="left" w:pos="561"/>
        </w:tabs>
        <w:autoSpaceDE w:val="0"/>
        <w:autoSpaceDN w:val="0"/>
        <w:adjustRightInd w:val="0"/>
        <w:jc w:val="both"/>
        <w:rPr>
          <w:rFonts w:ascii="Verdana" w:hAnsi="Verdana" w:cs="Arial"/>
          <w:sz w:val="26"/>
          <w:szCs w:val="26"/>
        </w:rPr>
      </w:pPr>
    </w:p>
    <w:p w:rsidR="00176E15" w:rsidRPr="0083057B" w:rsidRDefault="00314383" w:rsidP="00B25E86">
      <w:pPr>
        <w:widowControl w:val="0"/>
        <w:autoSpaceDE w:val="0"/>
        <w:autoSpaceDN w:val="0"/>
        <w:adjustRightInd w:val="0"/>
        <w:spacing w:line="312" w:lineRule="auto"/>
        <w:jc w:val="both"/>
        <w:rPr>
          <w:rFonts w:ascii="Verdana" w:hAnsi="Verdana" w:cs="Arial"/>
          <w:sz w:val="26"/>
          <w:szCs w:val="26"/>
        </w:rPr>
      </w:pPr>
      <w:r w:rsidRPr="0083057B">
        <w:rPr>
          <w:rFonts w:ascii="Verdana" w:hAnsi="Verdana" w:cs="Arial"/>
          <w:sz w:val="26"/>
          <w:szCs w:val="26"/>
        </w:rPr>
        <w:t>Procede la Sala a resolver lo que en derecho corresponda, con ocasión de la ac</w:t>
      </w:r>
      <w:r w:rsidR="00B07AA2" w:rsidRPr="0083057B">
        <w:rPr>
          <w:rFonts w:ascii="Verdana" w:hAnsi="Verdana" w:cs="Arial"/>
          <w:sz w:val="26"/>
          <w:szCs w:val="26"/>
        </w:rPr>
        <w:t xml:space="preserve">ción de tutela instaurada por </w:t>
      </w:r>
      <w:r w:rsidR="00155AB7" w:rsidRPr="0083057B">
        <w:rPr>
          <w:rFonts w:ascii="Verdana" w:hAnsi="Verdana" w:cs="Arial"/>
          <w:sz w:val="26"/>
          <w:szCs w:val="26"/>
        </w:rPr>
        <w:t>la</w:t>
      </w:r>
      <w:r w:rsidR="00E44B28" w:rsidRPr="0083057B">
        <w:rPr>
          <w:rFonts w:ascii="Verdana" w:hAnsi="Verdana" w:cs="Arial"/>
          <w:sz w:val="26"/>
          <w:szCs w:val="26"/>
        </w:rPr>
        <w:t xml:space="preserve"> </w:t>
      </w:r>
      <w:r w:rsidR="00F466D4" w:rsidRPr="0083057B">
        <w:rPr>
          <w:rFonts w:ascii="Verdana" w:hAnsi="Verdana" w:cs="Arial"/>
          <w:sz w:val="26"/>
          <w:szCs w:val="26"/>
        </w:rPr>
        <w:t>s</w:t>
      </w:r>
      <w:r w:rsidR="00DE5062" w:rsidRPr="0083057B">
        <w:rPr>
          <w:rFonts w:ascii="Verdana" w:hAnsi="Verdana" w:cs="Arial"/>
          <w:sz w:val="26"/>
          <w:szCs w:val="26"/>
        </w:rPr>
        <w:t>eño</w:t>
      </w:r>
      <w:r w:rsidR="00F466D4" w:rsidRPr="0083057B">
        <w:rPr>
          <w:rFonts w:ascii="Verdana" w:hAnsi="Verdana" w:cs="Arial"/>
          <w:sz w:val="26"/>
          <w:szCs w:val="26"/>
        </w:rPr>
        <w:t>r</w:t>
      </w:r>
      <w:r w:rsidR="00155AB7" w:rsidRPr="0083057B">
        <w:rPr>
          <w:rFonts w:ascii="Verdana" w:hAnsi="Verdana" w:cs="Arial"/>
          <w:sz w:val="26"/>
          <w:szCs w:val="26"/>
        </w:rPr>
        <w:t>a</w:t>
      </w:r>
      <w:r w:rsidR="00E44B28" w:rsidRPr="0083057B">
        <w:rPr>
          <w:rFonts w:ascii="Verdana" w:hAnsi="Verdana" w:cs="Arial"/>
          <w:sz w:val="26"/>
          <w:szCs w:val="26"/>
        </w:rPr>
        <w:t xml:space="preserve"> </w:t>
      </w:r>
      <w:r w:rsidR="00257827" w:rsidRPr="0083057B">
        <w:rPr>
          <w:rFonts w:ascii="Verdana" w:hAnsi="Verdana" w:cs="Arial"/>
          <w:b/>
          <w:sz w:val="26"/>
          <w:szCs w:val="26"/>
        </w:rPr>
        <w:t>JOHANA FARIDES TERÁ</w:t>
      </w:r>
      <w:r w:rsidR="00155AB7" w:rsidRPr="0083057B">
        <w:rPr>
          <w:rFonts w:ascii="Verdana" w:hAnsi="Verdana" w:cs="Arial"/>
          <w:b/>
          <w:sz w:val="26"/>
          <w:szCs w:val="26"/>
        </w:rPr>
        <w:t xml:space="preserve">N CERVANTES </w:t>
      </w:r>
      <w:r w:rsidR="00D47670" w:rsidRPr="0083057B">
        <w:rPr>
          <w:rFonts w:ascii="Verdana" w:hAnsi="Verdana" w:cs="Arial"/>
          <w:sz w:val="26"/>
          <w:szCs w:val="26"/>
        </w:rPr>
        <w:t xml:space="preserve">actuando </w:t>
      </w:r>
      <w:r w:rsidR="00257827" w:rsidRPr="0083057B">
        <w:rPr>
          <w:rFonts w:ascii="Verdana" w:hAnsi="Verdana" w:cs="Arial"/>
          <w:sz w:val="26"/>
          <w:szCs w:val="26"/>
        </w:rPr>
        <w:t>como a</w:t>
      </w:r>
      <w:r w:rsidR="00155AB7" w:rsidRPr="0083057B">
        <w:rPr>
          <w:rFonts w:ascii="Verdana" w:hAnsi="Verdana" w:cs="Arial"/>
          <w:sz w:val="26"/>
          <w:szCs w:val="26"/>
        </w:rPr>
        <w:t xml:space="preserve">gente </w:t>
      </w:r>
      <w:r w:rsidR="00257827" w:rsidRPr="0083057B">
        <w:rPr>
          <w:rFonts w:ascii="Verdana" w:hAnsi="Verdana" w:cs="Arial"/>
          <w:sz w:val="26"/>
          <w:szCs w:val="26"/>
        </w:rPr>
        <w:t>oficiosa de sus</w:t>
      </w:r>
      <w:r w:rsidR="00155AB7" w:rsidRPr="0083057B">
        <w:rPr>
          <w:rFonts w:ascii="Verdana" w:hAnsi="Verdana" w:cs="Arial"/>
          <w:sz w:val="26"/>
          <w:szCs w:val="26"/>
        </w:rPr>
        <w:t xml:space="preserve"> menores</w:t>
      </w:r>
      <w:r w:rsidR="00257827" w:rsidRPr="0083057B">
        <w:rPr>
          <w:rFonts w:ascii="Verdana" w:hAnsi="Verdana" w:cs="Arial"/>
          <w:sz w:val="26"/>
          <w:szCs w:val="26"/>
        </w:rPr>
        <w:t xml:space="preserve"> hijos</w:t>
      </w:r>
      <w:r w:rsidR="00155AB7" w:rsidRPr="0083057B">
        <w:rPr>
          <w:rFonts w:ascii="Verdana" w:hAnsi="Verdana" w:cs="Arial"/>
          <w:sz w:val="26"/>
          <w:szCs w:val="26"/>
        </w:rPr>
        <w:t xml:space="preserve"> </w:t>
      </w:r>
      <w:r w:rsidR="00155AB7" w:rsidRPr="0083057B">
        <w:rPr>
          <w:rFonts w:ascii="Verdana" w:hAnsi="Verdana" w:cs="Arial"/>
          <w:b/>
          <w:sz w:val="26"/>
          <w:szCs w:val="26"/>
        </w:rPr>
        <w:t>SANTIAGO FARID Y DAMI</w:t>
      </w:r>
      <w:r w:rsidR="00257827" w:rsidRPr="0083057B">
        <w:rPr>
          <w:rFonts w:ascii="Verdana" w:hAnsi="Verdana" w:cs="Arial"/>
          <w:b/>
          <w:sz w:val="26"/>
          <w:szCs w:val="26"/>
        </w:rPr>
        <w:t xml:space="preserve">ÁN RENGIFO </w:t>
      </w:r>
      <w:r w:rsidR="00257827" w:rsidRPr="0083057B">
        <w:rPr>
          <w:rFonts w:ascii="Verdana" w:hAnsi="Verdana" w:cs="Arial"/>
          <w:b/>
          <w:sz w:val="26"/>
          <w:szCs w:val="26"/>
        </w:rPr>
        <w:lastRenderedPageBreak/>
        <w:t>TERÁ</w:t>
      </w:r>
      <w:r w:rsidR="00EC3E5D" w:rsidRPr="0083057B">
        <w:rPr>
          <w:rFonts w:ascii="Verdana" w:hAnsi="Verdana" w:cs="Arial"/>
          <w:b/>
          <w:sz w:val="26"/>
          <w:szCs w:val="26"/>
        </w:rPr>
        <w:t>N</w:t>
      </w:r>
      <w:r w:rsidR="00EC3E5D" w:rsidRPr="0083057B">
        <w:rPr>
          <w:rFonts w:ascii="Verdana" w:hAnsi="Verdana" w:cs="Arial"/>
          <w:sz w:val="26"/>
          <w:szCs w:val="26"/>
        </w:rPr>
        <w:t xml:space="preserve"> </w:t>
      </w:r>
      <w:r w:rsidR="00E0767C" w:rsidRPr="0083057B">
        <w:rPr>
          <w:rFonts w:ascii="Verdana" w:hAnsi="Verdana" w:cs="Arial"/>
          <w:sz w:val="26"/>
          <w:szCs w:val="26"/>
        </w:rPr>
        <w:t xml:space="preserve">en </w:t>
      </w:r>
      <w:r w:rsidR="00706ED1" w:rsidRPr="0083057B">
        <w:rPr>
          <w:rFonts w:ascii="Verdana" w:hAnsi="Verdana" w:cs="Arial"/>
          <w:sz w:val="26"/>
          <w:szCs w:val="26"/>
        </w:rPr>
        <w:t xml:space="preserve">contra </w:t>
      </w:r>
      <w:r w:rsidR="00E0767C" w:rsidRPr="0083057B">
        <w:rPr>
          <w:rFonts w:ascii="Verdana" w:hAnsi="Verdana" w:cs="Arial"/>
          <w:sz w:val="26"/>
          <w:szCs w:val="26"/>
        </w:rPr>
        <w:t xml:space="preserve">de </w:t>
      </w:r>
      <w:r w:rsidR="00706ED1" w:rsidRPr="0083057B">
        <w:rPr>
          <w:rFonts w:ascii="Verdana" w:hAnsi="Verdana" w:cs="Arial"/>
          <w:sz w:val="26"/>
          <w:szCs w:val="26"/>
        </w:rPr>
        <w:t>l</w:t>
      </w:r>
      <w:r w:rsidR="00A72CED" w:rsidRPr="0083057B">
        <w:rPr>
          <w:rFonts w:ascii="Verdana" w:hAnsi="Verdana" w:cs="Arial"/>
          <w:sz w:val="26"/>
          <w:szCs w:val="26"/>
        </w:rPr>
        <w:t>a</w:t>
      </w:r>
      <w:r w:rsidR="00D47670" w:rsidRPr="0083057B">
        <w:rPr>
          <w:rFonts w:ascii="Verdana" w:hAnsi="Verdana" w:cs="Arial"/>
          <w:b/>
          <w:sz w:val="26"/>
          <w:szCs w:val="26"/>
        </w:rPr>
        <w:t xml:space="preserve"> </w:t>
      </w:r>
      <w:r w:rsidR="00EC3E5D" w:rsidRPr="0083057B">
        <w:rPr>
          <w:rFonts w:ascii="Verdana" w:hAnsi="Verdana" w:cs="Arial"/>
          <w:b/>
          <w:sz w:val="26"/>
          <w:szCs w:val="26"/>
        </w:rPr>
        <w:t>REGISTRADURÍA NACIONAL DEL ESTADO CIVIL</w:t>
      </w:r>
      <w:r w:rsidR="00654285" w:rsidRPr="0083057B">
        <w:rPr>
          <w:rFonts w:ascii="Verdana" w:hAnsi="Verdana" w:cs="Arial"/>
          <w:sz w:val="26"/>
          <w:szCs w:val="26"/>
        </w:rPr>
        <w:t>.</w:t>
      </w:r>
    </w:p>
    <w:p w:rsidR="005129ED" w:rsidRPr="0083057B" w:rsidRDefault="005129ED" w:rsidP="00185F43">
      <w:pPr>
        <w:widowControl w:val="0"/>
        <w:autoSpaceDE w:val="0"/>
        <w:autoSpaceDN w:val="0"/>
        <w:adjustRightInd w:val="0"/>
        <w:spacing w:line="360" w:lineRule="auto"/>
        <w:jc w:val="both"/>
        <w:rPr>
          <w:rFonts w:ascii="Verdana" w:hAnsi="Verdana" w:cs="Arial"/>
          <w:sz w:val="26"/>
          <w:szCs w:val="26"/>
        </w:rPr>
      </w:pPr>
    </w:p>
    <w:p w:rsidR="00F72093" w:rsidRPr="0083057B" w:rsidRDefault="00F72093" w:rsidP="00C835B3">
      <w:pPr>
        <w:widowControl w:val="0"/>
        <w:tabs>
          <w:tab w:val="left" w:pos="561"/>
        </w:tabs>
        <w:autoSpaceDE w:val="0"/>
        <w:autoSpaceDN w:val="0"/>
        <w:adjustRightInd w:val="0"/>
        <w:jc w:val="center"/>
        <w:rPr>
          <w:rFonts w:ascii="Verdana" w:hAnsi="Verdana" w:cs="Arial"/>
          <w:b/>
          <w:sz w:val="26"/>
          <w:szCs w:val="26"/>
        </w:rPr>
      </w:pPr>
      <w:r w:rsidRPr="0083057B">
        <w:rPr>
          <w:rFonts w:ascii="Verdana" w:hAnsi="Verdana" w:cs="Arial"/>
          <w:b/>
          <w:sz w:val="26"/>
          <w:szCs w:val="26"/>
        </w:rPr>
        <w:t>ANTECEDENTES</w:t>
      </w:r>
    </w:p>
    <w:p w:rsidR="006E350F" w:rsidRPr="0083057B" w:rsidRDefault="006E350F" w:rsidP="001C4B0D">
      <w:pPr>
        <w:widowControl w:val="0"/>
        <w:tabs>
          <w:tab w:val="left" w:pos="561"/>
        </w:tabs>
        <w:autoSpaceDE w:val="0"/>
        <w:autoSpaceDN w:val="0"/>
        <w:adjustRightInd w:val="0"/>
        <w:jc w:val="center"/>
        <w:rPr>
          <w:rFonts w:ascii="Verdana" w:hAnsi="Verdana" w:cs="Arial"/>
          <w:b/>
          <w:sz w:val="26"/>
          <w:szCs w:val="26"/>
        </w:rPr>
      </w:pPr>
    </w:p>
    <w:p w:rsidR="005D327F" w:rsidRDefault="00B009DB" w:rsidP="005D327F">
      <w:pPr>
        <w:widowControl w:val="0"/>
        <w:tabs>
          <w:tab w:val="left" w:pos="561"/>
        </w:tabs>
        <w:autoSpaceDE w:val="0"/>
        <w:spacing w:line="312" w:lineRule="auto"/>
        <w:jc w:val="both"/>
        <w:rPr>
          <w:rFonts w:ascii="Verdana" w:hAnsi="Verdana" w:cs="Arial"/>
          <w:sz w:val="26"/>
          <w:szCs w:val="26"/>
        </w:rPr>
      </w:pPr>
      <w:r w:rsidRPr="0083057B">
        <w:rPr>
          <w:rFonts w:ascii="Verdana" w:hAnsi="Verdana" w:cs="Arial"/>
          <w:sz w:val="26"/>
          <w:szCs w:val="26"/>
        </w:rPr>
        <w:t>La</w:t>
      </w:r>
      <w:r w:rsidR="000D0F46" w:rsidRPr="0083057B">
        <w:rPr>
          <w:rFonts w:ascii="Verdana" w:hAnsi="Verdana" w:cs="Arial"/>
          <w:sz w:val="26"/>
          <w:szCs w:val="26"/>
        </w:rPr>
        <w:t xml:space="preserve"> </w:t>
      </w:r>
      <w:r w:rsidR="008F6240">
        <w:rPr>
          <w:rFonts w:ascii="Verdana" w:hAnsi="Verdana" w:cs="Arial"/>
          <w:sz w:val="26"/>
          <w:szCs w:val="26"/>
        </w:rPr>
        <w:t xml:space="preserve">actora instaura </w:t>
      </w:r>
      <w:r w:rsidR="000D0F46" w:rsidRPr="0083057B">
        <w:rPr>
          <w:rFonts w:ascii="Verdana" w:hAnsi="Verdana" w:cs="Arial"/>
          <w:sz w:val="26"/>
          <w:szCs w:val="26"/>
        </w:rPr>
        <w:t>acción de tutela en contra de</w:t>
      </w:r>
      <w:r w:rsidR="009B2298" w:rsidRPr="0083057B">
        <w:rPr>
          <w:rFonts w:ascii="Verdana" w:hAnsi="Verdana" w:cs="Arial"/>
          <w:sz w:val="26"/>
          <w:szCs w:val="26"/>
        </w:rPr>
        <w:t xml:space="preserve"> la</w:t>
      </w:r>
      <w:r w:rsidR="00161D29" w:rsidRPr="0083057B">
        <w:rPr>
          <w:rFonts w:ascii="Verdana" w:hAnsi="Verdana" w:cs="Arial"/>
          <w:sz w:val="26"/>
          <w:szCs w:val="26"/>
        </w:rPr>
        <w:t xml:space="preserve"> Registraduría Nacional del Estado Civil</w:t>
      </w:r>
      <w:r w:rsidR="000D0F46" w:rsidRPr="0083057B">
        <w:rPr>
          <w:rFonts w:ascii="Verdana" w:hAnsi="Verdana" w:cs="Arial"/>
          <w:sz w:val="26"/>
          <w:szCs w:val="26"/>
        </w:rPr>
        <w:t>, con base en los hechos que a continuación se relacionan</w:t>
      </w:r>
      <w:r w:rsidR="00F171BD" w:rsidRPr="0083057B">
        <w:rPr>
          <w:rFonts w:ascii="Verdana" w:hAnsi="Verdana" w:cs="Arial"/>
          <w:sz w:val="26"/>
          <w:szCs w:val="26"/>
        </w:rPr>
        <w:t>:</w:t>
      </w:r>
    </w:p>
    <w:p w:rsidR="005D327F" w:rsidRDefault="005D327F" w:rsidP="005D327F">
      <w:pPr>
        <w:widowControl w:val="0"/>
        <w:tabs>
          <w:tab w:val="left" w:pos="561"/>
        </w:tabs>
        <w:autoSpaceDE w:val="0"/>
        <w:spacing w:line="312" w:lineRule="auto"/>
        <w:jc w:val="both"/>
        <w:rPr>
          <w:rFonts w:ascii="Verdana" w:hAnsi="Verdana" w:cs="Arial"/>
          <w:sz w:val="26"/>
          <w:szCs w:val="26"/>
        </w:rPr>
      </w:pPr>
    </w:p>
    <w:p w:rsidR="005D327F" w:rsidRDefault="00B25E86" w:rsidP="005D327F">
      <w:pPr>
        <w:pStyle w:val="Prrafodelista"/>
        <w:widowControl w:val="0"/>
        <w:numPr>
          <w:ilvl w:val="0"/>
          <w:numId w:val="15"/>
        </w:numPr>
        <w:tabs>
          <w:tab w:val="clear" w:pos="454"/>
          <w:tab w:val="left" w:pos="851"/>
          <w:tab w:val="num" w:pos="993"/>
        </w:tabs>
        <w:autoSpaceDE w:val="0"/>
        <w:spacing w:line="312" w:lineRule="auto"/>
        <w:ind w:left="284" w:hanging="284"/>
        <w:jc w:val="both"/>
        <w:rPr>
          <w:rFonts w:ascii="Verdana" w:hAnsi="Verdana" w:cs="Arial"/>
          <w:sz w:val="26"/>
          <w:szCs w:val="26"/>
        </w:rPr>
      </w:pPr>
      <w:r w:rsidRPr="005D327F">
        <w:rPr>
          <w:rFonts w:ascii="Verdana" w:hAnsi="Verdana" w:cs="Arial"/>
          <w:sz w:val="26"/>
          <w:szCs w:val="26"/>
        </w:rPr>
        <w:t>H</w:t>
      </w:r>
      <w:r w:rsidR="00F81ABE" w:rsidRPr="005D327F">
        <w:rPr>
          <w:rFonts w:ascii="Verdana" w:hAnsi="Verdana" w:cs="Arial"/>
          <w:sz w:val="26"/>
          <w:szCs w:val="26"/>
        </w:rPr>
        <w:t xml:space="preserve">asta el mes de marzo del año 2016 vivió en Venezuela con </w:t>
      </w:r>
      <w:r w:rsidR="00230130" w:rsidRPr="005D327F">
        <w:rPr>
          <w:rFonts w:ascii="Verdana" w:hAnsi="Verdana" w:cs="Arial"/>
          <w:sz w:val="26"/>
          <w:szCs w:val="26"/>
        </w:rPr>
        <w:t>su</w:t>
      </w:r>
      <w:r w:rsidR="00F81ABE" w:rsidRPr="005D327F">
        <w:rPr>
          <w:rFonts w:ascii="Verdana" w:hAnsi="Verdana" w:cs="Arial"/>
          <w:sz w:val="26"/>
          <w:szCs w:val="26"/>
        </w:rPr>
        <w:t xml:space="preserve"> esposo y sus dos hijos, </w:t>
      </w:r>
      <w:r w:rsidR="004F7275" w:rsidRPr="005D327F">
        <w:rPr>
          <w:rFonts w:ascii="Verdana" w:hAnsi="Verdana" w:cs="Arial"/>
          <w:sz w:val="26"/>
          <w:szCs w:val="26"/>
        </w:rPr>
        <w:t>pero debido al problema económico que cruza e</w:t>
      </w:r>
      <w:r w:rsidR="00230130" w:rsidRPr="005D327F">
        <w:rPr>
          <w:rFonts w:ascii="Verdana" w:hAnsi="Verdana" w:cs="Arial"/>
          <w:sz w:val="26"/>
          <w:szCs w:val="26"/>
        </w:rPr>
        <w:t>se</w:t>
      </w:r>
      <w:r w:rsidR="004F7275" w:rsidRPr="005D327F">
        <w:rPr>
          <w:rFonts w:ascii="Verdana" w:hAnsi="Verdana" w:cs="Arial"/>
          <w:sz w:val="26"/>
          <w:szCs w:val="26"/>
        </w:rPr>
        <w:t xml:space="preserve"> país tuvo que </w:t>
      </w:r>
      <w:r w:rsidR="003033F7" w:rsidRPr="005D327F">
        <w:rPr>
          <w:rFonts w:ascii="Verdana" w:hAnsi="Verdana" w:cs="Arial"/>
          <w:sz w:val="26"/>
          <w:szCs w:val="26"/>
        </w:rPr>
        <w:t>regresar</w:t>
      </w:r>
      <w:r w:rsidR="004F7275" w:rsidRPr="005D327F">
        <w:rPr>
          <w:rFonts w:ascii="Verdana" w:hAnsi="Verdana" w:cs="Arial"/>
          <w:sz w:val="26"/>
          <w:szCs w:val="26"/>
        </w:rPr>
        <w:t xml:space="preserve"> </w:t>
      </w:r>
      <w:r w:rsidR="003033F7" w:rsidRPr="005D327F">
        <w:rPr>
          <w:rFonts w:ascii="Verdana" w:hAnsi="Verdana" w:cs="Arial"/>
          <w:sz w:val="26"/>
          <w:szCs w:val="26"/>
        </w:rPr>
        <w:t>de nuevo</w:t>
      </w:r>
      <w:r w:rsidR="004F7275" w:rsidRPr="005D327F">
        <w:rPr>
          <w:rFonts w:ascii="Verdana" w:hAnsi="Verdana" w:cs="Arial"/>
          <w:sz w:val="26"/>
          <w:szCs w:val="26"/>
        </w:rPr>
        <w:t xml:space="preserve"> a Colombia</w:t>
      </w:r>
      <w:r w:rsidR="003033F7" w:rsidRPr="005D327F">
        <w:rPr>
          <w:rFonts w:ascii="Verdana" w:hAnsi="Verdana" w:cs="Arial"/>
          <w:sz w:val="26"/>
          <w:szCs w:val="26"/>
        </w:rPr>
        <w:t>,</w:t>
      </w:r>
      <w:r w:rsidR="004F7275" w:rsidRPr="005D327F">
        <w:rPr>
          <w:rFonts w:ascii="Verdana" w:hAnsi="Verdana" w:cs="Arial"/>
          <w:sz w:val="26"/>
          <w:szCs w:val="26"/>
        </w:rPr>
        <w:t xml:space="preserve"> </w:t>
      </w:r>
      <w:r w:rsidR="00230130" w:rsidRPr="005D327F">
        <w:rPr>
          <w:rFonts w:ascii="Verdana" w:hAnsi="Verdana" w:cs="Arial"/>
          <w:sz w:val="26"/>
          <w:szCs w:val="26"/>
        </w:rPr>
        <w:t>de donde es originaria</w:t>
      </w:r>
      <w:r w:rsidR="008A710D" w:rsidRPr="005D327F">
        <w:rPr>
          <w:rFonts w:ascii="Verdana" w:hAnsi="Verdana" w:cs="Arial"/>
          <w:sz w:val="26"/>
          <w:szCs w:val="26"/>
        </w:rPr>
        <w:t>.</w:t>
      </w:r>
      <w:r w:rsidR="007378BE" w:rsidRPr="005D327F">
        <w:rPr>
          <w:rFonts w:ascii="Verdana" w:hAnsi="Verdana" w:cs="Arial"/>
          <w:sz w:val="26"/>
          <w:szCs w:val="26"/>
        </w:rPr>
        <w:t xml:space="preserve"> </w:t>
      </w:r>
    </w:p>
    <w:p w:rsidR="005D327F" w:rsidRDefault="005D327F" w:rsidP="005D327F">
      <w:pPr>
        <w:pStyle w:val="Prrafodelista"/>
        <w:widowControl w:val="0"/>
        <w:tabs>
          <w:tab w:val="left" w:pos="851"/>
        </w:tabs>
        <w:autoSpaceDE w:val="0"/>
        <w:spacing w:line="276" w:lineRule="auto"/>
        <w:ind w:left="284"/>
        <w:jc w:val="both"/>
        <w:rPr>
          <w:rFonts w:ascii="Verdana" w:hAnsi="Verdana" w:cs="Arial"/>
          <w:sz w:val="26"/>
          <w:szCs w:val="26"/>
        </w:rPr>
      </w:pPr>
    </w:p>
    <w:p w:rsidR="005D327F" w:rsidRDefault="0083057B" w:rsidP="005D327F">
      <w:pPr>
        <w:pStyle w:val="Prrafodelista"/>
        <w:widowControl w:val="0"/>
        <w:numPr>
          <w:ilvl w:val="0"/>
          <w:numId w:val="15"/>
        </w:numPr>
        <w:tabs>
          <w:tab w:val="clear" w:pos="454"/>
          <w:tab w:val="left" w:pos="851"/>
          <w:tab w:val="num" w:pos="993"/>
        </w:tabs>
        <w:autoSpaceDE w:val="0"/>
        <w:spacing w:line="312" w:lineRule="auto"/>
        <w:ind w:left="284" w:hanging="284"/>
        <w:jc w:val="both"/>
        <w:rPr>
          <w:rFonts w:ascii="Verdana" w:hAnsi="Verdana" w:cs="Arial"/>
          <w:sz w:val="26"/>
          <w:szCs w:val="26"/>
        </w:rPr>
      </w:pPr>
      <w:r w:rsidRPr="005D327F">
        <w:rPr>
          <w:rFonts w:ascii="Verdana" w:hAnsi="Verdana" w:cs="Arial"/>
          <w:sz w:val="26"/>
          <w:szCs w:val="26"/>
        </w:rPr>
        <w:t>Refiere que m</w:t>
      </w:r>
      <w:r w:rsidR="00512025" w:rsidRPr="005D327F">
        <w:rPr>
          <w:rFonts w:ascii="Verdana" w:hAnsi="Verdana" w:cs="Arial"/>
          <w:sz w:val="26"/>
          <w:szCs w:val="26"/>
        </w:rPr>
        <w:t>ediante</w:t>
      </w:r>
      <w:r w:rsidR="00814062" w:rsidRPr="005D327F">
        <w:rPr>
          <w:rFonts w:ascii="Verdana" w:hAnsi="Verdana" w:cs="Arial"/>
          <w:sz w:val="26"/>
          <w:szCs w:val="26"/>
        </w:rPr>
        <w:t xml:space="preserve"> derecho de</w:t>
      </w:r>
      <w:r w:rsidR="00512025" w:rsidRPr="005D327F">
        <w:rPr>
          <w:rFonts w:ascii="Verdana" w:hAnsi="Verdana" w:cs="Arial"/>
          <w:sz w:val="26"/>
          <w:szCs w:val="26"/>
        </w:rPr>
        <w:t xml:space="preserve"> petición</w:t>
      </w:r>
      <w:r w:rsidRPr="005D327F">
        <w:rPr>
          <w:rFonts w:ascii="Verdana" w:hAnsi="Verdana" w:cs="Arial"/>
          <w:sz w:val="26"/>
          <w:szCs w:val="26"/>
        </w:rPr>
        <w:t xml:space="preserve"> solicitó</w:t>
      </w:r>
      <w:r w:rsidR="00512025" w:rsidRPr="005D327F">
        <w:rPr>
          <w:rFonts w:ascii="Verdana" w:hAnsi="Verdana" w:cs="Arial"/>
          <w:sz w:val="26"/>
          <w:szCs w:val="26"/>
        </w:rPr>
        <w:t xml:space="preserve"> a la entidad accionada la</w:t>
      </w:r>
      <w:r w:rsidR="00814062" w:rsidRPr="005D327F">
        <w:rPr>
          <w:rFonts w:ascii="Verdana" w:hAnsi="Verdana" w:cs="Arial"/>
          <w:sz w:val="26"/>
          <w:szCs w:val="26"/>
        </w:rPr>
        <w:t xml:space="preserve"> </w:t>
      </w:r>
      <w:r w:rsidR="009717A8" w:rsidRPr="005D327F">
        <w:rPr>
          <w:rFonts w:ascii="Verdana" w:hAnsi="Verdana" w:cs="Arial"/>
          <w:sz w:val="26"/>
          <w:szCs w:val="26"/>
        </w:rPr>
        <w:t>inclusión</w:t>
      </w:r>
      <w:r w:rsidR="00814062" w:rsidRPr="005D327F">
        <w:rPr>
          <w:rFonts w:ascii="Verdana" w:hAnsi="Verdana" w:cs="Arial"/>
          <w:sz w:val="26"/>
          <w:szCs w:val="26"/>
        </w:rPr>
        <w:t xml:space="preserve"> </w:t>
      </w:r>
      <w:r w:rsidR="005A1DE1" w:rsidRPr="005D327F">
        <w:rPr>
          <w:rFonts w:ascii="Verdana" w:hAnsi="Verdana" w:cs="Arial"/>
          <w:sz w:val="26"/>
          <w:szCs w:val="26"/>
        </w:rPr>
        <w:t>de sus dos menores hijos al registro civil</w:t>
      </w:r>
      <w:r w:rsidRPr="005D327F">
        <w:rPr>
          <w:rFonts w:ascii="Verdana" w:hAnsi="Verdana" w:cs="Arial"/>
          <w:sz w:val="26"/>
          <w:szCs w:val="26"/>
        </w:rPr>
        <w:t>,</w:t>
      </w:r>
      <w:r w:rsidR="005A1DE1" w:rsidRPr="005D327F">
        <w:rPr>
          <w:rFonts w:ascii="Verdana" w:hAnsi="Verdana" w:cs="Arial"/>
          <w:sz w:val="26"/>
          <w:szCs w:val="26"/>
        </w:rPr>
        <w:t xml:space="preserve"> </w:t>
      </w:r>
      <w:r w:rsidR="00B25E86" w:rsidRPr="005D327F">
        <w:rPr>
          <w:rFonts w:ascii="Verdana" w:hAnsi="Verdana" w:cs="Arial"/>
          <w:sz w:val="26"/>
          <w:szCs w:val="26"/>
        </w:rPr>
        <w:t xml:space="preserve">para que </w:t>
      </w:r>
      <w:r w:rsidR="005A1DE1" w:rsidRPr="005D327F">
        <w:rPr>
          <w:rFonts w:ascii="Verdana" w:hAnsi="Verdana" w:cs="Arial"/>
          <w:sz w:val="26"/>
          <w:szCs w:val="26"/>
        </w:rPr>
        <w:t xml:space="preserve">de esta </w:t>
      </w:r>
      <w:r w:rsidR="00566DEA" w:rsidRPr="005D327F">
        <w:rPr>
          <w:rFonts w:ascii="Verdana" w:hAnsi="Verdana" w:cs="Arial"/>
          <w:sz w:val="26"/>
          <w:szCs w:val="26"/>
        </w:rPr>
        <w:t>forma</w:t>
      </w:r>
      <w:r w:rsidR="005A1DE1" w:rsidRPr="005D327F">
        <w:rPr>
          <w:rFonts w:ascii="Verdana" w:hAnsi="Verdana" w:cs="Arial"/>
          <w:sz w:val="26"/>
          <w:szCs w:val="26"/>
        </w:rPr>
        <w:t xml:space="preserve"> </w:t>
      </w:r>
      <w:r w:rsidR="00B25E86" w:rsidRPr="005D327F">
        <w:rPr>
          <w:rFonts w:ascii="Verdana" w:hAnsi="Verdana" w:cs="Arial"/>
          <w:sz w:val="26"/>
          <w:szCs w:val="26"/>
        </w:rPr>
        <w:t>puedan</w:t>
      </w:r>
      <w:r w:rsidRPr="005D327F">
        <w:rPr>
          <w:rFonts w:ascii="Verdana" w:hAnsi="Verdana" w:cs="Arial"/>
          <w:sz w:val="26"/>
          <w:szCs w:val="26"/>
        </w:rPr>
        <w:t xml:space="preserve"> acceder los servicios de salud y</w:t>
      </w:r>
      <w:r w:rsidR="005A1DE1" w:rsidRPr="005D327F">
        <w:rPr>
          <w:rFonts w:ascii="Verdana" w:hAnsi="Verdana" w:cs="Arial"/>
          <w:sz w:val="26"/>
          <w:szCs w:val="26"/>
        </w:rPr>
        <w:t xml:space="preserve"> educación</w:t>
      </w:r>
      <w:r w:rsidR="009717A8" w:rsidRPr="005D327F">
        <w:rPr>
          <w:rFonts w:ascii="Verdana" w:hAnsi="Verdana" w:cs="Arial"/>
          <w:sz w:val="26"/>
          <w:szCs w:val="26"/>
        </w:rPr>
        <w:t xml:space="preserve">, pero la respuesta que recibió por parte de </w:t>
      </w:r>
      <w:r w:rsidR="00B25E86" w:rsidRPr="005D327F">
        <w:rPr>
          <w:rFonts w:ascii="Verdana" w:hAnsi="Verdana" w:cs="Arial"/>
          <w:sz w:val="26"/>
          <w:szCs w:val="26"/>
        </w:rPr>
        <w:t>dicho organismo es que debe</w:t>
      </w:r>
      <w:r w:rsidR="009717A8" w:rsidRPr="005D327F">
        <w:rPr>
          <w:rFonts w:ascii="Verdana" w:hAnsi="Verdana" w:cs="Arial"/>
          <w:sz w:val="26"/>
          <w:szCs w:val="26"/>
        </w:rPr>
        <w:t xml:space="preserve"> cumplir</w:t>
      </w:r>
      <w:r w:rsidR="00566DEA" w:rsidRPr="005D327F">
        <w:rPr>
          <w:rFonts w:ascii="Verdana" w:hAnsi="Verdana" w:cs="Arial"/>
          <w:sz w:val="26"/>
          <w:szCs w:val="26"/>
        </w:rPr>
        <w:t xml:space="preserve"> con una serie de </w:t>
      </w:r>
      <w:r w:rsidR="00FE3E22" w:rsidRPr="005D327F">
        <w:rPr>
          <w:rFonts w:ascii="Verdana" w:hAnsi="Verdana" w:cs="Arial"/>
          <w:sz w:val="26"/>
          <w:szCs w:val="26"/>
        </w:rPr>
        <w:t>exigencias</w:t>
      </w:r>
      <w:r w:rsidR="00566DEA" w:rsidRPr="005D327F">
        <w:rPr>
          <w:rFonts w:ascii="Verdana" w:hAnsi="Verdana" w:cs="Arial"/>
          <w:sz w:val="26"/>
          <w:szCs w:val="26"/>
        </w:rPr>
        <w:t xml:space="preserve">, entre </w:t>
      </w:r>
      <w:r w:rsidRPr="005D327F">
        <w:rPr>
          <w:rFonts w:ascii="Verdana" w:hAnsi="Verdana" w:cs="Arial"/>
          <w:sz w:val="26"/>
          <w:szCs w:val="26"/>
        </w:rPr>
        <w:t>ellas,</w:t>
      </w:r>
      <w:r w:rsidR="00566DEA" w:rsidRPr="005D327F">
        <w:rPr>
          <w:rFonts w:ascii="Verdana" w:hAnsi="Verdana" w:cs="Arial"/>
          <w:sz w:val="26"/>
          <w:szCs w:val="26"/>
        </w:rPr>
        <w:t xml:space="preserve"> allegar los registros de nacimientos</w:t>
      </w:r>
      <w:r w:rsidRPr="005D327F">
        <w:rPr>
          <w:rFonts w:ascii="Verdana" w:hAnsi="Verdana" w:cs="Arial"/>
          <w:sz w:val="26"/>
          <w:szCs w:val="26"/>
        </w:rPr>
        <w:t xml:space="preserve"> de los menores debidamente</w:t>
      </w:r>
      <w:r w:rsidR="00566DEA" w:rsidRPr="005D327F">
        <w:rPr>
          <w:rFonts w:ascii="Verdana" w:hAnsi="Verdana" w:cs="Arial"/>
          <w:sz w:val="26"/>
          <w:szCs w:val="26"/>
        </w:rPr>
        <w:t xml:space="preserve"> apostillados</w:t>
      </w:r>
      <w:r w:rsidR="00A31DE1" w:rsidRPr="005D327F">
        <w:rPr>
          <w:rFonts w:ascii="Verdana" w:hAnsi="Verdana" w:cs="Arial"/>
          <w:sz w:val="26"/>
          <w:szCs w:val="26"/>
        </w:rPr>
        <w:t>.</w:t>
      </w:r>
      <w:r w:rsidR="00F82262" w:rsidRPr="005D327F">
        <w:rPr>
          <w:rFonts w:ascii="Verdana" w:hAnsi="Verdana" w:cs="Arial"/>
          <w:sz w:val="26"/>
          <w:szCs w:val="26"/>
        </w:rPr>
        <w:t xml:space="preserve"> </w:t>
      </w:r>
    </w:p>
    <w:p w:rsidR="005D327F" w:rsidRPr="005D327F" w:rsidRDefault="005D327F" w:rsidP="005D327F">
      <w:pPr>
        <w:pStyle w:val="Prrafodelista"/>
        <w:rPr>
          <w:rFonts w:ascii="Verdana" w:hAnsi="Verdana" w:cs="Arial"/>
          <w:sz w:val="26"/>
          <w:szCs w:val="26"/>
        </w:rPr>
      </w:pPr>
    </w:p>
    <w:p w:rsidR="00FF7E88" w:rsidRPr="005D327F" w:rsidRDefault="0083057B" w:rsidP="005D327F">
      <w:pPr>
        <w:pStyle w:val="Prrafodelista"/>
        <w:widowControl w:val="0"/>
        <w:numPr>
          <w:ilvl w:val="0"/>
          <w:numId w:val="15"/>
        </w:numPr>
        <w:tabs>
          <w:tab w:val="clear" w:pos="454"/>
          <w:tab w:val="left" w:pos="851"/>
          <w:tab w:val="num" w:pos="993"/>
        </w:tabs>
        <w:autoSpaceDE w:val="0"/>
        <w:spacing w:line="312" w:lineRule="auto"/>
        <w:ind w:left="284" w:hanging="284"/>
        <w:jc w:val="both"/>
        <w:rPr>
          <w:rFonts w:ascii="Verdana" w:hAnsi="Verdana" w:cs="Arial"/>
          <w:sz w:val="26"/>
          <w:szCs w:val="26"/>
        </w:rPr>
      </w:pPr>
      <w:r w:rsidRPr="005D327F">
        <w:rPr>
          <w:rFonts w:ascii="Verdana" w:hAnsi="Verdana" w:cs="Arial"/>
          <w:sz w:val="26"/>
          <w:szCs w:val="26"/>
        </w:rPr>
        <w:t>Manifiesta</w:t>
      </w:r>
      <w:r w:rsidR="00F779E6" w:rsidRPr="005D327F">
        <w:rPr>
          <w:rFonts w:ascii="Verdana" w:hAnsi="Verdana" w:cs="Arial"/>
          <w:sz w:val="26"/>
          <w:szCs w:val="26"/>
        </w:rPr>
        <w:t xml:space="preserve"> que debido al</w:t>
      </w:r>
      <w:r w:rsidR="00BA501C" w:rsidRPr="005D327F">
        <w:rPr>
          <w:rFonts w:ascii="Verdana" w:hAnsi="Verdana" w:cs="Arial"/>
          <w:sz w:val="26"/>
          <w:szCs w:val="26"/>
        </w:rPr>
        <w:t xml:space="preserve"> </w:t>
      </w:r>
      <w:r w:rsidR="00F779E6" w:rsidRPr="005D327F">
        <w:rPr>
          <w:rFonts w:ascii="Verdana" w:hAnsi="Verdana" w:cs="Arial"/>
          <w:sz w:val="26"/>
          <w:szCs w:val="26"/>
        </w:rPr>
        <w:t>problema</w:t>
      </w:r>
      <w:r w:rsidR="00BA501C" w:rsidRPr="005D327F">
        <w:rPr>
          <w:rFonts w:ascii="Verdana" w:hAnsi="Verdana" w:cs="Arial"/>
          <w:sz w:val="26"/>
          <w:szCs w:val="26"/>
        </w:rPr>
        <w:t xml:space="preserve"> </w:t>
      </w:r>
      <w:r w:rsidR="00F779E6" w:rsidRPr="005D327F">
        <w:rPr>
          <w:rFonts w:ascii="Verdana" w:hAnsi="Verdana" w:cs="Arial"/>
          <w:sz w:val="26"/>
          <w:szCs w:val="26"/>
        </w:rPr>
        <w:t>económico</w:t>
      </w:r>
      <w:r w:rsidRPr="005D327F">
        <w:rPr>
          <w:rFonts w:ascii="Verdana" w:hAnsi="Verdana" w:cs="Arial"/>
          <w:sz w:val="26"/>
          <w:szCs w:val="26"/>
        </w:rPr>
        <w:t xml:space="preserve"> que presenta</w:t>
      </w:r>
      <w:r w:rsidR="00F779E6" w:rsidRPr="005D327F">
        <w:rPr>
          <w:rFonts w:ascii="Verdana" w:hAnsi="Verdana" w:cs="Arial"/>
          <w:sz w:val="26"/>
          <w:szCs w:val="26"/>
        </w:rPr>
        <w:t>, no cuenta con los recursos suficientes para hacer apostillar dichos registros</w:t>
      </w:r>
      <w:r w:rsidR="00B25E86" w:rsidRPr="005D327F">
        <w:rPr>
          <w:rFonts w:ascii="Verdana" w:hAnsi="Verdana" w:cs="Arial"/>
          <w:sz w:val="26"/>
          <w:szCs w:val="26"/>
        </w:rPr>
        <w:t>, lo cual genera un grave perjuicio para los menores</w:t>
      </w:r>
      <w:r w:rsidR="00685236" w:rsidRPr="005D327F">
        <w:rPr>
          <w:rFonts w:ascii="Verdana" w:hAnsi="Verdana" w:cs="Arial"/>
          <w:sz w:val="26"/>
          <w:szCs w:val="26"/>
        </w:rPr>
        <w:t>.</w:t>
      </w:r>
      <w:r w:rsidR="008B5634" w:rsidRPr="005D327F">
        <w:rPr>
          <w:rFonts w:ascii="Verdana" w:hAnsi="Verdana" w:cs="Arial"/>
          <w:sz w:val="26"/>
          <w:szCs w:val="26"/>
        </w:rPr>
        <w:t xml:space="preserve"> </w:t>
      </w:r>
    </w:p>
    <w:p w:rsidR="000D0F46" w:rsidRPr="0083057B" w:rsidRDefault="000D0F46" w:rsidP="00B25E86">
      <w:pPr>
        <w:widowControl w:val="0"/>
        <w:tabs>
          <w:tab w:val="left" w:pos="561"/>
        </w:tabs>
        <w:autoSpaceDE w:val="0"/>
        <w:spacing w:line="360" w:lineRule="auto"/>
        <w:jc w:val="both"/>
        <w:rPr>
          <w:rFonts w:ascii="Verdana" w:hAnsi="Verdana" w:cs="Arial"/>
          <w:sz w:val="26"/>
          <w:szCs w:val="26"/>
        </w:rPr>
      </w:pPr>
    </w:p>
    <w:p w:rsidR="0083057B" w:rsidRPr="0083057B" w:rsidRDefault="0083057B" w:rsidP="0083057B">
      <w:pPr>
        <w:widowControl w:val="0"/>
        <w:tabs>
          <w:tab w:val="left" w:pos="561"/>
        </w:tabs>
        <w:autoSpaceDE w:val="0"/>
        <w:jc w:val="center"/>
        <w:rPr>
          <w:rFonts w:ascii="Verdana" w:hAnsi="Verdana" w:cs="Arial"/>
          <w:b/>
          <w:sz w:val="26"/>
          <w:szCs w:val="26"/>
        </w:rPr>
      </w:pPr>
      <w:r w:rsidRPr="0083057B">
        <w:rPr>
          <w:rFonts w:ascii="Verdana" w:hAnsi="Verdana" w:cs="Arial"/>
          <w:b/>
          <w:sz w:val="26"/>
          <w:szCs w:val="26"/>
        </w:rPr>
        <w:t>LO QUE SOLICITA:</w:t>
      </w:r>
    </w:p>
    <w:p w:rsidR="0083057B" w:rsidRPr="0083057B" w:rsidRDefault="0083057B" w:rsidP="001C4B0D">
      <w:pPr>
        <w:widowControl w:val="0"/>
        <w:tabs>
          <w:tab w:val="left" w:pos="561"/>
        </w:tabs>
        <w:autoSpaceDE w:val="0"/>
        <w:jc w:val="both"/>
        <w:rPr>
          <w:rFonts w:ascii="Verdana" w:hAnsi="Verdana" w:cs="Arial"/>
          <w:sz w:val="26"/>
          <w:szCs w:val="26"/>
        </w:rPr>
      </w:pPr>
    </w:p>
    <w:p w:rsidR="00F565CB" w:rsidRPr="0083057B" w:rsidRDefault="000D0F46" w:rsidP="00B25E86">
      <w:pPr>
        <w:spacing w:line="312" w:lineRule="auto"/>
        <w:jc w:val="both"/>
        <w:rPr>
          <w:rFonts w:ascii="Verdana" w:hAnsi="Verdana"/>
          <w:sz w:val="26"/>
          <w:szCs w:val="26"/>
        </w:rPr>
      </w:pPr>
      <w:r w:rsidRPr="0083057B">
        <w:rPr>
          <w:rFonts w:ascii="Verdana" w:hAnsi="Verdana" w:cs="Arial"/>
          <w:bCs/>
          <w:sz w:val="26"/>
          <w:szCs w:val="26"/>
        </w:rPr>
        <w:t xml:space="preserve">En vista de lo anterior, solicitó </w:t>
      </w:r>
      <w:r w:rsidRPr="0083057B">
        <w:rPr>
          <w:rFonts w:ascii="Verdana" w:hAnsi="Verdana"/>
          <w:sz w:val="26"/>
          <w:szCs w:val="26"/>
        </w:rPr>
        <w:t>que se tut</w:t>
      </w:r>
      <w:r w:rsidR="0083057B">
        <w:rPr>
          <w:rFonts w:ascii="Verdana" w:hAnsi="Verdana"/>
          <w:sz w:val="26"/>
          <w:szCs w:val="26"/>
        </w:rPr>
        <w:t>elen</w:t>
      </w:r>
      <w:r w:rsidRPr="0083057B">
        <w:rPr>
          <w:rFonts w:ascii="Verdana" w:hAnsi="Verdana"/>
          <w:sz w:val="26"/>
          <w:szCs w:val="26"/>
        </w:rPr>
        <w:t xml:space="preserve"> los derechos fundamentales</w:t>
      </w:r>
      <w:r w:rsidR="00685236" w:rsidRPr="0083057B">
        <w:rPr>
          <w:rFonts w:ascii="Verdana" w:hAnsi="Verdana" w:cs="Arial"/>
          <w:sz w:val="26"/>
          <w:szCs w:val="26"/>
        </w:rPr>
        <w:t xml:space="preserve"> a </w:t>
      </w:r>
      <w:r w:rsidR="00B25E86">
        <w:rPr>
          <w:rFonts w:ascii="Verdana" w:hAnsi="Verdana" w:cs="Arial"/>
          <w:sz w:val="26"/>
          <w:szCs w:val="26"/>
        </w:rPr>
        <w:t xml:space="preserve">tener una nacionalidad, así como a </w:t>
      </w:r>
      <w:r w:rsidR="00685236" w:rsidRPr="0083057B">
        <w:rPr>
          <w:rFonts w:ascii="Verdana" w:hAnsi="Verdana" w:cs="Arial"/>
          <w:sz w:val="26"/>
          <w:szCs w:val="26"/>
        </w:rPr>
        <w:t>la salud</w:t>
      </w:r>
      <w:r w:rsidR="0083057B">
        <w:rPr>
          <w:rFonts w:ascii="Verdana" w:hAnsi="Verdana" w:cs="Arial"/>
          <w:sz w:val="26"/>
          <w:szCs w:val="26"/>
        </w:rPr>
        <w:t xml:space="preserve"> y</w:t>
      </w:r>
      <w:r w:rsidR="00A5390A" w:rsidRPr="0083057B">
        <w:rPr>
          <w:rFonts w:ascii="Verdana" w:hAnsi="Verdana" w:cs="Arial"/>
          <w:sz w:val="26"/>
          <w:szCs w:val="26"/>
        </w:rPr>
        <w:t xml:space="preserve"> a la</w:t>
      </w:r>
      <w:r w:rsidR="00685236" w:rsidRPr="0083057B">
        <w:rPr>
          <w:rFonts w:ascii="Verdana" w:hAnsi="Verdana" w:cs="Arial"/>
          <w:sz w:val="26"/>
          <w:szCs w:val="26"/>
        </w:rPr>
        <w:t xml:space="preserve"> vida digna</w:t>
      </w:r>
      <w:r w:rsidR="0083057B">
        <w:rPr>
          <w:rFonts w:ascii="Verdana" w:hAnsi="Verdana" w:cs="Arial"/>
          <w:sz w:val="26"/>
          <w:szCs w:val="26"/>
        </w:rPr>
        <w:t xml:space="preserve"> de sus hijos </w:t>
      </w:r>
      <w:r w:rsidR="00607BFE">
        <w:rPr>
          <w:rFonts w:ascii="Verdana" w:hAnsi="Verdana" w:cs="Arial"/>
          <w:sz w:val="26"/>
          <w:szCs w:val="26"/>
        </w:rPr>
        <w:t>Santiago y Damián</w:t>
      </w:r>
      <w:r w:rsidR="00A5390A" w:rsidRPr="0083057B">
        <w:rPr>
          <w:rFonts w:ascii="Verdana" w:hAnsi="Verdana" w:cs="Arial"/>
          <w:sz w:val="26"/>
          <w:szCs w:val="26"/>
        </w:rPr>
        <w:t>,</w:t>
      </w:r>
      <w:r w:rsidR="00607BFE">
        <w:rPr>
          <w:rFonts w:ascii="Verdana" w:hAnsi="Verdana" w:cs="Arial"/>
          <w:sz w:val="26"/>
          <w:szCs w:val="26"/>
        </w:rPr>
        <w:t xml:space="preserve"> ordenando a </w:t>
      </w:r>
      <w:r w:rsidR="00206815" w:rsidRPr="0083057B">
        <w:rPr>
          <w:rFonts w:ascii="Verdana" w:hAnsi="Verdana"/>
          <w:sz w:val="26"/>
          <w:szCs w:val="26"/>
        </w:rPr>
        <w:t>la</w:t>
      </w:r>
      <w:r w:rsidR="00FA69F8" w:rsidRPr="0083057B">
        <w:rPr>
          <w:rFonts w:ascii="Verdana" w:hAnsi="Verdana"/>
          <w:sz w:val="26"/>
          <w:szCs w:val="26"/>
        </w:rPr>
        <w:t xml:space="preserve"> Registraduría Nacional del Estado Civil</w:t>
      </w:r>
      <w:r w:rsidR="00E07B16" w:rsidRPr="0083057B">
        <w:rPr>
          <w:rFonts w:ascii="Verdana" w:hAnsi="Verdana"/>
          <w:sz w:val="26"/>
          <w:szCs w:val="26"/>
        </w:rPr>
        <w:t xml:space="preserve"> que </w:t>
      </w:r>
      <w:r w:rsidR="00CB710B" w:rsidRPr="0083057B">
        <w:rPr>
          <w:rFonts w:ascii="Verdana" w:hAnsi="Verdana"/>
          <w:sz w:val="26"/>
          <w:szCs w:val="26"/>
        </w:rPr>
        <w:t>autorice el respectivo registro de un</w:t>
      </w:r>
      <w:r w:rsidR="000A0CF0" w:rsidRPr="0083057B">
        <w:rPr>
          <w:rFonts w:ascii="Verdana" w:hAnsi="Verdana"/>
          <w:sz w:val="26"/>
          <w:szCs w:val="26"/>
        </w:rPr>
        <w:t>a</w:t>
      </w:r>
      <w:r w:rsidR="00CB710B" w:rsidRPr="0083057B">
        <w:rPr>
          <w:rFonts w:ascii="Verdana" w:hAnsi="Verdana"/>
          <w:sz w:val="26"/>
          <w:szCs w:val="26"/>
        </w:rPr>
        <w:t xml:space="preserve"> doble nacionalidad para </w:t>
      </w:r>
      <w:r w:rsidR="00B25E86">
        <w:rPr>
          <w:rFonts w:ascii="Verdana" w:hAnsi="Verdana"/>
          <w:sz w:val="26"/>
          <w:szCs w:val="26"/>
        </w:rPr>
        <w:t xml:space="preserve">ellos. </w:t>
      </w:r>
      <w:r w:rsidR="00607BFE">
        <w:rPr>
          <w:rFonts w:ascii="Verdana" w:hAnsi="Verdana"/>
          <w:sz w:val="26"/>
          <w:szCs w:val="26"/>
        </w:rPr>
        <w:t xml:space="preserve"> </w:t>
      </w:r>
    </w:p>
    <w:p w:rsidR="00FB0DC3" w:rsidRPr="0083057B" w:rsidRDefault="00FB0DC3" w:rsidP="00185F43">
      <w:pPr>
        <w:spacing w:line="360" w:lineRule="auto"/>
        <w:jc w:val="both"/>
        <w:rPr>
          <w:rFonts w:ascii="Verdana" w:hAnsi="Verdana"/>
          <w:sz w:val="26"/>
          <w:szCs w:val="26"/>
        </w:rPr>
      </w:pPr>
    </w:p>
    <w:p w:rsidR="00CA0A0D" w:rsidRPr="0083057B" w:rsidRDefault="00CA0A0D" w:rsidP="00C835B3">
      <w:pPr>
        <w:widowControl w:val="0"/>
        <w:tabs>
          <w:tab w:val="left" w:pos="561"/>
        </w:tabs>
        <w:autoSpaceDE w:val="0"/>
        <w:autoSpaceDN w:val="0"/>
        <w:adjustRightInd w:val="0"/>
        <w:spacing w:line="324" w:lineRule="auto"/>
        <w:jc w:val="center"/>
        <w:rPr>
          <w:rFonts w:ascii="Verdana" w:hAnsi="Verdana" w:cs="Arial"/>
          <w:b/>
          <w:bCs/>
          <w:sz w:val="26"/>
          <w:szCs w:val="26"/>
        </w:rPr>
      </w:pPr>
      <w:r w:rsidRPr="0083057B">
        <w:rPr>
          <w:rFonts w:ascii="Verdana" w:hAnsi="Verdana" w:cs="Arial"/>
          <w:b/>
          <w:bCs/>
          <w:sz w:val="26"/>
          <w:szCs w:val="26"/>
        </w:rPr>
        <w:t>TRÁMITE PROCESAL</w:t>
      </w:r>
      <w:r w:rsidR="00B25E86">
        <w:rPr>
          <w:rFonts w:ascii="Verdana" w:hAnsi="Verdana" w:cs="Arial"/>
          <w:b/>
          <w:bCs/>
          <w:sz w:val="26"/>
          <w:szCs w:val="26"/>
        </w:rPr>
        <w:t>:</w:t>
      </w:r>
    </w:p>
    <w:p w:rsidR="00CA0A0D" w:rsidRPr="0083057B" w:rsidRDefault="00CA0A0D" w:rsidP="001C4B0D">
      <w:pPr>
        <w:widowControl w:val="0"/>
        <w:tabs>
          <w:tab w:val="left" w:pos="561"/>
        </w:tabs>
        <w:autoSpaceDE w:val="0"/>
        <w:autoSpaceDN w:val="0"/>
        <w:adjustRightInd w:val="0"/>
        <w:rPr>
          <w:rFonts w:ascii="Verdana" w:hAnsi="Verdana" w:cs="Arial"/>
          <w:b/>
          <w:bCs/>
          <w:sz w:val="26"/>
          <w:szCs w:val="26"/>
        </w:rPr>
      </w:pPr>
    </w:p>
    <w:p w:rsidR="005D4E3E" w:rsidRPr="0083057B" w:rsidRDefault="005D4E3E" w:rsidP="001C4B0D">
      <w:pPr>
        <w:widowControl w:val="0"/>
        <w:tabs>
          <w:tab w:val="left" w:pos="561"/>
        </w:tabs>
        <w:autoSpaceDE w:val="0"/>
        <w:autoSpaceDN w:val="0"/>
        <w:adjustRightInd w:val="0"/>
        <w:spacing w:line="307" w:lineRule="auto"/>
        <w:jc w:val="both"/>
        <w:rPr>
          <w:rFonts w:ascii="Verdana" w:hAnsi="Verdana" w:cs="Arial"/>
          <w:bCs/>
          <w:sz w:val="26"/>
          <w:szCs w:val="26"/>
        </w:rPr>
      </w:pPr>
      <w:r w:rsidRPr="0083057B">
        <w:rPr>
          <w:rFonts w:ascii="Verdana" w:hAnsi="Verdana" w:cs="Arial"/>
          <w:bCs/>
          <w:sz w:val="26"/>
          <w:szCs w:val="26"/>
        </w:rPr>
        <w:t>La presente acció</w:t>
      </w:r>
      <w:r w:rsidR="00974896" w:rsidRPr="0083057B">
        <w:rPr>
          <w:rFonts w:ascii="Verdana" w:hAnsi="Verdana" w:cs="Arial"/>
          <w:bCs/>
          <w:sz w:val="26"/>
          <w:szCs w:val="26"/>
        </w:rPr>
        <w:t>n de tutela se recibió en este D</w:t>
      </w:r>
      <w:r w:rsidR="00423F32" w:rsidRPr="0083057B">
        <w:rPr>
          <w:rFonts w:ascii="Verdana" w:hAnsi="Verdana" w:cs="Arial"/>
          <w:bCs/>
          <w:sz w:val="26"/>
          <w:szCs w:val="26"/>
        </w:rPr>
        <w:t>espacho el 20</w:t>
      </w:r>
      <w:r w:rsidR="00996490" w:rsidRPr="0083057B">
        <w:rPr>
          <w:rFonts w:ascii="Verdana" w:hAnsi="Verdana" w:cs="Arial"/>
          <w:bCs/>
          <w:sz w:val="26"/>
          <w:szCs w:val="26"/>
        </w:rPr>
        <w:t xml:space="preserve"> de </w:t>
      </w:r>
      <w:r w:rsidR="00423F32" w:rsidRPr="0083057B">
        <w:rPr>
          <w:rFonts w:ascii="Verdana" w:hAnsi="Verdana" w:cs="Arial"/>
          <w:bCs/>
          <w:sz w:val="26"/>
          <w:szCs w:val="26"/>
        </w:rPr>
        <w:t>junio</w:t>
      </w:r>
      <w:r w:rsidR="00273BE0" w:rsidRPr="0083057B">
        <w:rPr>
          <w:rFonts w:ascii="Verdana" w:hAnsi="Verdana" w:cs="Arial"/>
          <w:bCs/>
          <w:sz w:val="26"/>
          <w:szCs w:val="26"/>
        </w:rPr>
        <w:t xml:space="preserve"> </w:t>
      </w:r>
      <w:r w:rsidR="00607BFE">
        <w:rPr>
          <w:rFonts w:ascii="Verdana" w:hAnsi="Verdana" w:cs="Arial"/>
          <w:bCs/>
          <w:sz w:val="26"/>
          <w:szCs w:val="26"/>
        </w:rPr>
        <w:t>de</w:t>
      </w:r>
      <w:r w:rsidR="00996490" w:rsidRPr="0083057B">
        <w:rPr>
          <w:rFonts w:ascii="Verdana" w:hAnsi="Verdana" w:cs="Arial"/>
          <w:bCs/>
          <w:sz w:val="26"/>
          <w:szCs w:val="26"/>
        </w:rPr>
        <w:t xml:space="preserve"> 2017</w:t>
      </w:r>
      <w:r w:rsidR="008B0B2C" w:rsidRPr="0083057B">
        <w:rPr>
          <w:rFonts w:ascii="Verdana" w:hAnsi="Verdana" w:cs="Arial"/>
          <w:bCs/>
          <w:sz w:val="26"/>
          <w:szCs w:val="26"/>
        </w:rPr>
        <w:t xml:space="preserve"> y</w:t>
      </w:r>
      <w:r w:rsidR="00BD7333" w:rsidRPr="0083057B">
        <w:rPr>
          <w:rFonts w:ascii="Verdana" w:hAnsi="Verdana" w:cs="Arial"/>
          <w:bCs/>
          <w:sz w:val="26"/>
          <w:szCs w:val="26"/>
        </w:rPr>
        <w:t xml:space="preserve"> </w:t>
      </w:r>
      <w:r w:rsidR="00607BFE">
        <w:rPr>
          <w:rFonts w:ascii="Verdana" w:hAnsi="Verdana" w:cs="Arial"/>
          <w:bCs/>
          <w:sz w:val="26"/>
          <w:szCs w:val="26"/>
        </w:rPr>
        <w:t xml:space="preserve">se avocó su conocimiento por medio de auto del </w:t>
      </w:r>
      <w:r w:rsidR="00607BFE">
        <w:rPr>
          <w:rFonts w:ascii="Verdana" w:hAnsi="Verdana" w:cs="Arial"/>
          <w:bCs/>
          <w:sz w:val="26"/>
          <w:szCs w:val="26"/>
        </w:rPr>
        <w:lastRenderedPageBreak/>
        <w:t>día siguiente</w:t>
      </w:r>
      <w:r w:rsidR="00FB0D22" w:rsidRPr="0083057B">
        <w:rPr>
          <w:rFonts w:ascii="Verdana" w:hAnsi="Verdana" w:cs="Arial"/>
          <w:bCs/>
          <w:sz w:val="26"/>
          <w:szCs w:val="26"/>
        </w:rPr>
        <w:t xml:space="preserve"> </w:t>
      </w:r>
      <w:r w:rsidR="00455FE7" w:rsidRPr="0083057B">
        <w:rPr>
          <w:rFonts w:ascii="Verdana" w:hAnsi="Verdana" w:cs="Arial"/>
          <w:bCs/>
          <w:sz w:val="26"/>
          <w:szCs w:val="26"/>
        </w:rPr>
        <w:t xml:space="preserve">en contra de la </w:t>
      </w:r>
      <w:r w:rsidR="00531C5F" w:rsidRPr="0083057B">
        <w:rPr>
          <w:rFonts w:ascii="Verdana" w:hAnsi="Verdana"/>
          <w:sz w:val="26"/>
          <w:szCs w:val="26"/>
        </w:rPr>
        <w:t>Registraduría Nacional del Estado Civil</w:t>
      </w:r>
      <w:r w:rsidR="003D6FDF" w:rsidRPr="0083057B">
        <w:rPr>
          <w:rFonts w:ascii="Verdana" w:hAnsi="Verdana" w:cs="Arial"/>
          <w:bCs/>
          <w:sz w:val="26"/>
          <w:szCs w:val="26"/>
        </w:rPr>
        <w:t xml:space="preserve">, </w:t>
      </w:r>
      <w:r w:rsidR="00B25E86">
        <w:rPr>
          <w:rFonts w:ascii="Verdana" w:hAnsi="Verdana" w:cs="Arial"/>
          <w:bCs/>
          <w:sz w:val="26"/>
          <w:szCs w:val="26"/>
        </w:rPr>
        <w:t xml:space="preserve">y la Registraduría Especial de Pereira, esta última como vinculada al asunto oficiosamente, </w:t>
      </w:r>
      <w:r w:rsidR="00607BFE">
        <w:rPr>
          <w:rFonts w:ascii="Verdana" w:hAnsi="Verdana" w:cs="Arial"/>
          <w:bCs/>
          <w:sz w:val="26"/>
          <w:szCs w:val="26"/>
        </w:rPr>
        <w:t>a quien</w:t>
      </w:r>
      <w:r w:rsidR="005D327F">
        <w:rPr>
          <w:rFonts w:ascii="Verdana" w:hAnsi="Verdana" w:cs="Arial"/>
          <w:bCs/>
          <w:sz w:val="26"/>
          <w:szCs w:val="26"/>
        </w:rPr>
        <w:t>e</w:t>
      </w:r>
      <w:r w:rsidR="00B25E86">
        <w:rPr>
          <w:rFonts w:ascii="Verdana" w:hAnsi="Verdana" w:cs="Arial"/>
          <w:bCs/>
          <w:sz w:val="26"/>
          <w:szCs w:val="26"/>
        </w:rPr>
        <w:t>s</w:t>
      </w:r>
      <w:r w:rsidR="00607BFE">
        <w:rPr>
          <w:rFonts w:ascii="Verdana" w:hAnsi="Verdana" w:cs="Arial"/>
          <w:bCs/>
          <w:sz w:val="26"/>
          <w:szCs w:val="26"/>
        </w:rPr>
        <w:t xml:space="preserve"> se ordenó correr traslado del escrito de tutela y sus anexos para que ejercieran sus derechos de defensa y contradicción</w:t>
      </w:r>
      <w:r w:rsidR="00B25E86">
        <w:rPr>
          <w:rFonts w:ascii="Verdana" w:hAnsi="Verdana" w:cs="Arial"/>
          <w:bCs/>
          <w:sz w:val="26"/>
          <w:szCs w:val="26"/>
        </w:rPr>
        <w:t xml:space="preserve">. </w:t>
      </w:r>
    </w:p>
    <w:p w:rsidR="005D4E3E" w:rsidRPr="0083057B" w:rsidRDefault="005D4E3E" w:rsidP="00B25E86">
      <w:pPr>
        <w:widowControl w:val="0"/>
        <w:tabs>
          <w:tab w:val="left" w:pos="561"/>
        </w:tabs>
        <w:autoSpaceDE w:val="0"/>
        <w:autoSpaceDN w:val="0"/>
        <w:adjustRightInd w:val="0"/>
        <w:spacing w:line="360" w:lineRule="auto"/>
        <w:rPr>
          <w:rFonts w:ascii="Verdana" w:hAnsi="Verdana" w:cs="Arial"/>
          <w:bCs/>
          <w:sz w:val="26"/>
          <w:szCs w:val="26"/>
        </w:rPr>
      </w:pPr>
    </w:p>
    <w:p w:rsidR="00CA0A0D" w:rsidRDefault="00CA0A0D" w:rsidP="00C835B3">
      <w:pPr>
        <w:autoSpaceDE w:val="0"/>
        <w:autoSpaceDN w:val="0"/>
        <w:adjustRightInd w:val="0"/>
        <w:spacing w:line="324" w:lineRule="auto"/>
        <w:jc w:val="center"/>
        <w:rPr>
          <w:rFonts w:ascii="Verdana" w:hAnsi="Verdana" w:cs="Verdana"/>
          <w:b/>
          <w:bCs/>
          <w:sz w:val="26"/>
          <w:szCs w:val="26"/>
        </w:rPr>
      </w:pPr>
      <w:r w:rsidRPr="0083057B">
        <w:rPr>
          <w:rFonts w:ascii="Verdana" w:hAnsi="Verdana" w:cs="Verdana"/>
          <w:b/>
          <w:bCs/>
          <w:sz w:val="26"/>
          <w:szCs w:val="26"/>
        </w:rPr>
        <w:t>RESPUESTA</w:t>
      </w:r>
      <w:r w:rsidR="005D327F">
        <w:rPr>
          <w:rFonts w:ascii="Verdana" w:hAnsi="Verdana" w:cs="Verdana"/>
          <w:b/>
          <w:bCs/>
          <w:sz w:val="26"/>
          <w:szCs w:val="26"/>
        </w:rPr>
        <w:t>S</w:t>
      </w:r>
      <w:r w:rsidRPr="0083057B">
        <w:rPr>
          <w:rFonts w:ascii="Verdana" w:hAnsi="Verdana" w:cs="Verdana"/>
          <w:b/>
          <w:bCs/>
          <w:sz w:val="26"/>
          <w:szCs w:val="26"/>
        </w:rPr>
        <w:t xml:space="preserve"> DE L</w:t>
      </w:r>
      <w:r w:rsidR="00E25428" w:rsidRPr="0083057B">
        <w:rPr>
          <w:rFonts w:ascii="Verdana" w:hAnsi="Verdana" w:cs="Verdana"/>
          <w:b/>
          <w:bCs/>
          <w:sz w:val="26"/>
          <w:szCs w:val="26"/>
        </w:rPr>
        <w:t>A</w:t>
      </w:r>
      <w:r w:rsidR="005D327F">
        <w:rPr>
          <w:rFonts w:ascii="Verdana" w:hAnsi="Verdana" w:cs="Verdana"/>
          <w:b/>
          <w:bCs/>
          <w:sz w:val="26"/>
          <w:szCs w:val="26"/>
        </w:rPr>
        <w:t>S</w:t>
      </w:r>
      <w:r w:rsidR="00E25428" w:rsidRPr="0083057B">
        <w:rPr>
          <w:rFonts w:ascii="Verdana" w:hAnsi="Verdana" w:cs="Verdana"/>
          <w:b/>
          <w:bCs/>
          <w:sz w:val="26"/>
          <w:szCs w:val="26"/>
        </w:rPr>
        <w:t xml:space="preserve"> ACCIONADA</w:t>
      </w:r>
      <w:r w:rsidR="005D327F">
        <w:rPr>
          <w:rFonts w:ascii="Verdana" w:hAnsi="Verdana" w:cs="Verdana"/>
          <w:b/>
          <w:bCs/>
          <w:sz w:val="26"/>
          <w:szCs w:val="26"/>
        </w:rPr>
        <w:t>S:</w:t>
      </w:r>
    </w:p>
    <w:p w:rsidR="009F67B6" w:rsidRPr="0083057B" w:rsidRDefault="009F67B6" w:rsidP="00EB08C0">
      <w:pPr>
        <w:autoSpaceDE w:val="0"/>
        <w:autoSpaceDN w:val="0"/>
        <w:adjustRightInd w:val="0"/>
        <w:spacing w:line="276" w:lineRule="auto"/>
        <w:jc w:val="center"/>
        <w:rPr>
          <w:rFonts w:ascii="Verdana" w:hAnsi="Verdana" w:cs="Verdana"/>
          <w:b/>
          <w:bCs/>
          <w:sz w:val="26"/>
          <w:szCs w:val="26"/>
        </w:rPr>
      </w:pPr>
    </w:p>
    <w:p w:rsidR="00492267" w:rsidRDefault="009F67B6" w:rsidP="001C4B0D">
      <w:pPr>
        <w:autoSpaceDE w:val="0"/>
        <w:autoSpaceDN w:val="0"/>
        <w:adjustRightInd w:val="0"/>
        <w:spacing w:line="307" w:lineRule="auto"/>
        <w:jc w:val="both"/>
        <w:rPr>
          <w:rFonts w:ascii="Verdana" w:hAnsi="Verdana" w:cs="Verdana"/>
          <w:bCs/>
          <w:sz w:val="26"/>
          <w:szCs w:val="26"/>
        </w:rPr>
      </w:pPr>
      <w:r>
        <w:rPr>
          <w:rFonts w:ascii="Verdana" w:hAnsi="Verdana" w:cs="Verdana"/>
          <w:b/>
          <w:bCs/>
          <w:sz w:val="26"/>
          <w:szCs w:val="26"/>
        </w:rPr>
        <w:t xml:space="preserve">Delegación de la Registraduría Departamental de Risaralda: </w:t>
      </w:r>
      <w:r w:rsidR="00400158" w:rsidRPr="0083057B">
        <w:rPr>
          <w:rFonts w:ascii="Verdana" w:hAnsi="Verdana" w:cs="Verdana"/>
          <w:bCs/>
          <w:sz w:val="26"/>
          <w:szCs w:val="26"/>
        </w:rPr>
        <w:t>Mediante respuesta</w:t>
      </w:r>
      <w:r w:rsidR="00CC70B9" w:rsidRPr="0083057B">
        <w:rPr>
          <w:rFonts w:ascii="Verdana" w:hAnsi="Verdana" w:cs="Verdana"/>
          <w:bCs/>
          <w:sz w:val="26"/>
          <w:szCs w:val="26"/>
        </w:rPr>
        <w:t xml:space="preserve"> del 23 de junio</w:t>
      </w:r>
      <w:r w:rsidR="00400158" w:rsidRPr="0083057B">
        <w:rPr>
          <w:rFonts w:ascii="Verdana" w:hAnsi="Verdana" w:cs="Verdana"/>
          <w:bCs/>
          <w:sz w:val="26"/>
          <w:szCs w:val="26"/>
        </w:rPr>
        <w:t xml:space="preserve"> </w:t>
      </w:r>
      <w:r w:rsidR="00AC09E0" w:rsidRPr="0083057B">
        <w:rPr>
          <w:rFonts w:ascii="Verdana" w:hAnsi="Verdana" w:cs="Verdana"/>
          <w:bCs/>
          <w:sz w:val="26"/>
          <w:szCs w:val="26"/>
        </w:rPr>
        <w:t>del 2017</w:t>
      </w:r>
      <w:r w:rsidR="00CD1F74" w:rsidRPr="0083057B">
        <w:rPr>
          <w:rFonts w:ascii="Verdana" w:hAnsi="Verdana" w:cs="Verdana"/>
          <w:bCs/>
          <w:sz w:val="26"/>
          <w:szCs w:val="26"/>
        </w:rPr>
        <w:t xml:space="preserve">, </w:t>
      </w:r>
      <w:r w:rsidR="00492267">
        <w:rPr>
          <w:rFonts w:ascii="Verdana" w:hAnsi="Verdana" w:cs="Verdana"/>
          <w:bCs/>
          <w:sz w:val="26"/>
          <w:szCs w:val="26"/>
        </w:rPr>
        <w:t xml:space="preserve">expuso que si bien es cierto la señora Johana Farides presentó una solicitud en la Registraduría Especial de Pereira, en la cual pidió que se realizara el registro civil de sus hijos, y que efectivamente se le indicó a través de oficio del 12 de mayo del año avante que debía presentar los certificados de nacimiento en original y apostillados, ello se hizo en atención a lo dispuesto en el Decreto 356 de 2017 y la Circular 052 de 2017 que así lo exigían. </w:t>
      </w:r>
    </w:p>
    <w:p w:rsidR="00492267" w:rsidRDefault="00492267" w:rsidP="001C4B0D">
      <w:pPr>
        <w:autoSpaceDE w:val="0"/>
        <w:autoSpaceDN w:val="0"/>
        <w:adjustRightInd w:val="0"/>
        <w:jc w:val="both"/>
        <w:rPr>
          <w:rFonts w:ascii="Verdana" w:hAnsi="Verdana" w:cs="Verdana"/>
          <w:bCs/>
          <w:sz w:val="26"/>
          <w:szCs w:val="26"/>
        </w:rPr>
      </w:pPr>
    </w:p>
    <w:p w:rsidR="00492267" w:rsidRDefault="00492267" w:rsidP="001C4B0D">
      <w:pPr>
        <w:autoSpaceDE w:val="0"/>
        <w:autoSpaceDN w:val="0"/>
        <w:adjustRightInd w:val="0"/>
        <w:spacing w:line="307" w:lineRule="auto"/>
        <w:jc w:val="both"/>
        <w:rPr>
          <w:rFonts w:ascii="Verdana" w:hAnsi="Verdana" w:cs="Verdana"/>
          <w:bCs/>
          <w:sz w:val="26"/>
          <w:szCs w:val="26"/>
        </w:rPr>
      </w:pPr>
      <w:r>
        <w:rPr>
          <w:rFonts w:ascii="Verdana" w:hAnsi="Verdana" w:cs="Verdana"/>
          <w:bCs/>
          <w:sz w:val="26"/>
          <w:szCs w:val="26"/>
        </w:rPr>
        <w:t xml:space="preserve">Sin embargo, explicó que de forma posterior a esos hechos, la Registraduría Nacional del Estado Civil profirió la Circular No. 064 de 2017, en la cual se señala que ante la falta de apostille en el registro civil de nacimiento venezolano, se podrá realizar el trámite mediante la presentación de dos testigos hábiles que deben presentar declaración bajo juramento en la que manifiesten haber presenciado, asistido o tenido noticia directa y fidedigna del nacimiento del solicitante, acompañada del registro civil de nacimiento sin apostillar. </w:t>
      </w:r>
    </w:p>
    <w:p w:rsidR="00492267" w:rsidRDefault="00492267" w:rsidP="001C4B0D">
      <w:pPr>
        <w:autoSpaceDE w:val="0"/>
        <w:autoSpaceDN w:val="0"/>
        <w:adjustRightInd w:val="0"/>
        <w:jc w:val="both"/>
        <w:rPr>
          <w:rFonts w:ascii="Verdana" w:hAnsi="Verdana" w:cs="Verdana"/>
          <w:bCs/>
          <w:sz w:val="26"/>
          <w:szCs w:val="26"/>
        </w:rPr>
      </w:pPr>
    </w:p>
    <w:p w:rsidR="00E4228A" w:rsidRPr="00492267" w:rsidRDefault="00492267" w:rsidP="001C4B0D">
      <w:pPr>
        <w:autoSpaceDE w:val="0"/>
        <w:autoSpaceDN w:val="0"/>
        <w:adjustRightInd w:val="0"/>
        <w:spacing w:line="307" w:lineRule="auto"/>
        <w:jc w:val="both"/>
        <w:rPr>
          <w:rFonts w:ascii="Verdana" w:hAnsi="Verdana" w:cs="Verdana"/>
          <w:b/>
          <w:bCs/>
          <w:sz w:val="26"/>
          <w:szCs w:val="26"/>
        </w:rPr>
      </w:pPr>
      <w:r>
        <w:rPr>
          <w:rFonts w:ascii="Verdana" w:hAnsi="Verdana" w:cs="Verdana"/>
          <w:bCs/>
          <w:sz w:val="26"/>
          <w:szCs w:val="26"/>
        </w:rPr>
        <w:t xml:space="preserve">Tal información se le comunicó a la accionante </w:t>
      </w:r>
      <w:r w:rsidR="00EB08C0">
        <w:rPr>
          <w:rFonts w:ascii="Verdana" w:hAnsi="Verdana" w:cs="Verdana"/>
          <w:bCs/>
          <w:sz w:val="26"/>
          <w:szCs w:val="26"/>
        </w:rPr>
        <w:t xml:space="preserve">mediante oficio del 22 de junio del año avante, toda vez que no fue posible su localización vía telefónica. </w:t>
      </w:r>
      <w:r>
        <w:rPr>
          <w:rFonts w:ascii="Verdana" w:hAnsi="Verdana" w:cs="Verdana"/>
          <w:bCs/>
          <w:sz w:val="26"/>
          <w:szCs w:val="26"/>
        </w:rPr>
        <w:t xml:space="preserve"> </w:t>
      </w:r>
    </w:p>
    <w:p w:rsidR="00E4228A" w:rsidRPr="0083057B" w:rsidRDefault="00E4228A" w:rsidP="00E238A5">
      <w:pPr>
        <w:tabs>
          <w:tab w:val="left" w:pos="0"/>
        </w:tabs>
        <w:autoSpaceDE w:val="0"/>
        <w:autoSpaceDN w:val="0"/>
        <w:adjustRightInd w:val="0"/>
        <w:spacing w:line="360" w:lineRule="auto"/>
        <w:jc w:val="both"/>
        <w:rPr>
          <w:rFonts w:ascii="Verdana" w:hAnsi="Verdana" w:cs="Verdana"/>
          <w:bCs/>
          <w:sz w:val="26"/>
          <w:szCs w:val="26"/>
        </w:rPr>
      </w:pPr>
    </w:p>
    <w:p w:rsidR="00E81EDA" w:rsidRDefault="00EB08C0" w:rsidP="001C4B0D">
      <w:pPr>
        <w:tabs>
          <w:tab w:val="left" w:pos="0"/>
        </w:tabs>
        <w:autoSpaceDE w:val="0"/>
        <w:autoSpaceDN w:val="0"/>
        <w:adjustRightInd w:val="0"/>
        <w:spacing w:line="307" w:lineRule="auto"/>
        <w:jc w:val="both"/>
        <w:rPr>
          <w:rFonts w:ascii="Verdana" w:hAnsi="Verdana" w:cs="Verdana"/>
          <w:bCs/>
          <w:sz w:val="26"/>
          <w:szCs w:val="26"/>
        </w:rPr>
      </w:pPr>
      <w:r w:rsidRPr="00EB08C0">
        <w:rPr>
          <w:rFonts w:ascii="Verdana" w:hAnsi="Verdana" w:cs="Verdana"/>
          <w:b/>
          <w:bCs/>
          <w:sz w:val="26"/>
          <w:szCs w:val="26"/>
        </w:rPr>
        <w:t>Registraduría Nacional del Estado Civil:</w:t>
      </w:r>
      <w:r>
        <w:rPr>
          <w:rFonts w:ascii="Verdana" w:hAnsi="Verdana" w:cs="Verdana"/>
          <w:b/>
          <w:bCs/>
          <w:sz w:val="26"/>
          <w:szCs w:val="26"/>
        </w:rPr>
        <w:t xml:space="preserve"> </w:t>
      </w:r>
      <w:r w:rsidR="00E81EDA" w:rsidRPr="00E81EDA">
        <w:rPr>
          <w:rFonts w:ascii="Verdana" w:hAnsi="Verdana" w:cs="Verdana"/>
          <w:bCs/>
          <w:sz w:val="26"/>
          <w:szCs w:val="26"/>
        </w:rPr>
        <w:t>en primer lugar argumentó que la función de identificación no está en cabeza del Registrador Nacional del Estado Civil</w:t>
      </w:r>
      <w:r w:rsidR="00E81EDA">
        <w:rPr>
          <w:rFonts w:ascii="Verdana" w:hAnsi="Verdana" w:cs="Verdana"/>
          <w:bCs/>
          <w:sz w:val="26"/>
          <w:szCs w:val="26"/>
        </w:rPr>
        <w:t xml:space="preserve">, sino del Registrador Delegado para el Registro Civil y la Identificación, y el Director Nacional de Identificación. </w:t>
      </w:r>
      <w:r w:rsidR="00E81EDA" w:rsidRPr="00E81EDA">
        <w:rPr>
          <w:rFonts w:ascii="Verdana" w:hAnsi="Verdana" w:cs="Verdana"/>
          <w:bCs/>
          <w:sz w:val="26"/>
          <w:szCs w:val="26"/>
        </w:rPr>
        <w:t xml:space="preserve"> </w:t>
      </w:r>
    </w:p>
    <w:p w:rsidR="00E81EDA" w:rsidRPr="00E81EDA" w:rsidRDefault="00E81EDA" w:rsidP="001C4B0D">
      <w:pPr>
        <w:tabs>
          <w:tab w:val="left" w:pos="0"/>
        </w:tabs>
        <w:autoSpaceDE w:val="0"/>
        <w:autoSpaceDN w:val="0"/>
        <w:adjustRightInd w:val="0"/>
        <w:jc w:val="both"/>
        <w:rPr>
          <w:rFonts w:ascii="Verdana" w:hAnsi="Verdana" w:cs="Verdana"/>
          <w:bCs/>
          <w:sz w:val="26"/>
          <w:szCs w:val="26"/>
        </w:rPr>
      </w:pPr>
    </w:p>
    <w:p w:rsidR="001A2CFB" w:rsidRDefault="00E81EDA" w:rsidP="001C4B0D">
      <w:pPr>
        <w:tabs>
          <w:tab w:val="left" w:pos="0"/>
        </w:tabs>
        <w:autoSpaceDE w:val="0"/>
        <w:autoSpaceDN w:val="0"/>
        <w:adjustRightInd w:val="0"/>
        <w:spacing w:line="307" w:lineRule="auto"/>
        <w:jc w:val="both"/>
        <w:rPr>
          <w:rFonts w:ascii="Verdana" w:hAnsi="Verdana" w:cs="Verdana"/>
          <w:bCs/>
          <w:sz w:val="26"/>
          <w:szCs w:val="26"/>
        </w:rPr>
      </w:pPr>
      <w:r w:rsidRPr="00E81EDA">
        <w:rPr>
          <w:rFonts w:ascii="Verdana" w:hAnsi="Verdana" w:cs="Verdana"/>
          <w:bCs/>
          <w:sz w:val="26"/>
          <w:szCs w:val="26"/>
        </w:rPr>
        <w:t>Posteriormente, y</w:t>
      </w:r>
      <w:r>
        <w:rPr>
          <w:rFonts w:ascii="Verdana" w:hAnsi="Verdana" w:cs="Verdana"/>
          <w:b/>
          <w:bCs/>
          <w:sz w:val="26"/>
          <w:szCs w:val="26"/>
        </w:rPr>
        <w:t xml:space="preserve"> </w:t>
      </w:r>
      <w:r w:rsidR="00EB08C0">
        <w:rPr>
          <w:rFonts w:ascii="Verdana" w:hAnsi="Verdana" w:cs="Verdana"/>
          <w:bCs/>
          <w:sz w:val="26"/>
          <w:szCs w:val="26"/>
        </w:rPr>
        <w:t xml:space="preserve">después de hacer un recuento de las disposiciones que regulan lo concerniente a la nacionalidad colombiana, se pronunció también sobre la Circular No. 064 de mayo del presente año, por medio de la cual la Registraduría prorrogó las medidas excepcionales para garantizar la inscripción en el registro civil </w:t>
      </w:r>
      <w:r w:rsidR="00E238A5">
        <w:rPr>
          <w:rFonts w:ascii="Verdana" w:hAnsi="Verdana" w:cs="Verdana"/>
          <w:bCs/>
          <w:sz w:val="26"/>
          <w:szCs w:val="26"/>
        </w:rPr>
        <w:t xml:space="preserve">de nacimiento de las personas, hijos de colombianos, nacidos en Venezuela y que no cuentan con el requisito de registro civil extranjero apostillado. </w:t>
      </w:r>
      <w:r w:rsidR="001A2CFB">
        <w:rPr>
          <w:rFonts w:ascii="Verdana" w:hAnsi="Verdana" w:cs="Verdana"/>
          <w:bCs/>
          <w:sz w:val="26"/>
          <w:szCs w:val="26"/>
        </w:rPr>
        <w:t xml:space="preserve">Posteriormente explicó los lineamientos que de acuerdo a dicha circular deben seguir los solicitantes. </w:t>
      </w:r>
    </w:p>
    <w:p w:rsidR="001A2CFB" w:rsidRDefault="001A2CFB" w:rsidP="001C4B0D">
      <w:pPr>
        <w:tabs>
          <w:tab w:val="left" w:pos="0"/>
        </w:tabs>
        <w:autoSpaceDE w:val="0"/>
        <w:autoSpaceDN w:val="0"/>
        <w:adjustRightInd w:val="0"/>
        <w:jc w:val="both"/>
        <w:rPr>
          <w:rFonts w:ascii="Verdana" w:hAnsi="Verdana" w:cs="Verdana"/>
          <w:bCs/>
          <w:sz w:val="26"/>
          <w:szCs w:val="26"/>
        </w:rPr>
      </w:pPr>
    </w:p>
    <w:p w:rsidR="00AC09E0" w:rsidRPr="00EB08C0" w:rsidRDefault="001A2CFB" w:rsidP="001C4B0D">
      <w:pPr>
        <w:tabs>
          <w:tab w:val="left" w:pos="0"/>
        </w:tabs>
        <w:autoSpaceDE w:val="0"/>
        <w:autoSpaceDN w:val="0"/>
        <w:adjustRightInd w:val="0"/>
        <w:spacing w:line="307" w:lineRule="auto"/>
        <w:jc w:val="both"/>
        <w:rPr>
          <w:rFonts w:ascii="Verdana" w:hAnsi="Verdana" w:cs="Verdana"/>
          <w:b/>
          <w:bCs/>
          <w:sz w:val="26"/>
          <w:szCs w:val="26"/>
        </w:rPr>
      </w:pPr>
      <w:r>
        <w:rPr>
          <w:rFonts w:ascii="Verdana" w:hAnsi="Verdana" w:cs="Verdana"/>
          <w:bCs/>
          <w:sz w:val="26"/>
          <w:szCs w:val="26"/>
        </w:rPr>
        <w:t xml:space="preserve">Finalmente </w:t>
      </w:r>
      <w:r w:rsidR="00E81EDA">
        <w:rPr>
          <w:rFonts w:ascii="Verdana" w:hAnsi="Verdana" w:cs="Verdana"/>
          <w:bCs/>
          <w:sz w:val="26"/>
          <w:szCs w:val="26"/>
        </w:rPr>
        <w:t xml:space="preserve">indicó que ya ofreció una respuesta de fondo a la solicitud de amparo invocada, con lo cual a su criterio se configura un hecho superado. </w:t>
      </w:r>
      <w:r w:rsidR="00E238A5">
        <w:rPr>
          <w:rFonts w:ascii="Verdana" w:hAnsi="Verdana" w:cs="Verdana"/>
          <w:bCs/>
          <w:sz w:val="26"/>
          <w:szCs w:val="26"/>
        </w:rPr>
        <w:t xml:space="preserve"> </w:t>
      </w:r>
      <w:r w:rsidR="00EB08C0" w:rsidRPr="00EB08C0">
        <w:rPr>
          <w:rFonts w:ascii="Verdana" w:hAnsi="Verdana" w:cs="Verdana"/>
          <w:b/>
          <w:bCs/>
          <w:sz w:val="26"/>
          <w:szCs w:val="26"/>
        </w:rPr>
        <w:t xml:space="preserve"> </w:t>
      </w:r>
    </w:p>
    <w:p w:rsidR="00EB08C0" w:rsidRPr="0083057B" w:rsidRDefault="00EB08C0" w:rsidP="00AD5A96">
      <w:pPr>
        <w:tabs>
          <w:tab w:val="left" w:pos="0"/>
        </w:tabs>
        <w:autoSpaceDE w:val="0"/>
        <w:autoSpaceDN w:val="0"/>
        <w:adjustRightInd w:val="0"/>
        <w:spacing w:line="360" w:lineRule="auto"/>
        <w:jc w:val="both"/>
        <w:rPr>
          <w:rFonts w:ascii="Verdana" w:hAnsi="Verdana" w:cs="Verdana"/>
          <w:b/>
          <w:bCs/>
          <w:sz w:val="26"/>
          <w:szCs w:val="26"/>
        </w:rPr>
      </w:pPr>
    </w:p>
    <w:p w:rsidR="00CA0A0D" w:rsidRPr="00D66AB3" w:rsidRDefault="00CA0A0D" w:rsidP="00C835B3">
      <w:pPr>
        <w:autoSpaceDE w:val="0"/>
        <w:autoSpaceDN w:val="0"/>
        <w:adjustRightInd w:val="0"/>
        <w:spacing w:line="324" w:lineRule="auto"/>
        <w:jc w:val="center"/>
        <w:rPr>
          <w:rFonts w:ascii="Verdana" w:hAnsi="Verdana" w:cs="Verdana"/>
          <w:b/>
          <w:bCs/>
          <w:sz w:val="26"/>
          <w:szCs w:val="26"/>
        </w:rPr>
      </w:pPr>
      <w:r w:rsidRPr="00D66AB3">
        <w:rPr>
          <w:rFonts w:ascii="Verdana" w:hAnsi="Verdana" w:cs="Verdana"/>
          <w:b/>
          <w:bCs/>
          <w:sz w:val="26"/>
          <w:szCs w:val="26"/>
        </w:rPr>
        <w:t>CONSIDERACIONES DE LA SALA</w:t>
      </w:r>
    </w:p>
    <w:p w:rsidR="00300FBD" w:rsidRPr="00D66AB3" w:rsidRDefault="00300FBD" w:rsidP="00300FBD">
      <w:pPr>
        <w:spacing w:line="276" w:lineRule="auto"/>
        <w:rPr>
          <w:rFonts w:ascii="Verdana" w:hAnsi="Verdana" w:cs="Arial"/>
          <w:b/>
          <w:sz w:val="26"/>
          <w:szCs w:val="26"/>
        </w:rPr>
      </w:pPr>
    </w:p>
    <w:p w:rsidR="00300FBD" w:rsidRPr="00D66AB3" w:rsidRDefault="00300FBD" w:rsidP="00300FBD">
      <w:pPr>
        <w:spacing w:line="324" w:lineRule="auto"/>
        <w:jc w:val="both"/>
        <w:rPr>
          <w:rFonts w:ascii="Verdana" w:hAnsi="Verdana" w:cs="Arial"/>
          <w:b/>
          <w:sz w:val="26"/>
          <w:szCs w:val="26"/>
        </w:rPr>
      </w:pPr>
      <w:r w:rsidRPr="00D66AB3">
        <w:rPr>
          <w:rFonts w:ascii="Verdana" w:hAnsi="Verdana" w:cs="Arial"/>
          <w:b/>
          <w:sz w:val="26"/>
          <w:szCs w:val="26"/>
        </w:rPr>
        <w:t xml:space="preserve">1. Competencia: </w:t>
      </w:r>
    </w:p>
    <w:p w:rsidR="00300FBD" w:rsidRPr="00D66AB3" w:rsidRDefault="00300FBD" w:rsidP="00300FBD">
      <w:pPr>
        <w:spacing w:line="276" w:lineRule="auto"/>
        <w:jc w:val="both"/>
        <w:rPr>
          <w:rFonts w:ascii="Verdana" w:hAnsi="Verdana" w:cs="Arial"/>
          <w:sz w:val="26"/>
          <w:szCs w:val="26"/>
        </w:rPr>
      </w:pPr>
    </w:p>
    <w:p w:rsidR="00300FBD" w:rsidRPr="00D66AB3" w:rsidRDefault="00300FBD" w:rsidP="00300FBD">
      <w:pPr>
        <w:spacing w:line="312" w:lineRule="auto"/>
        <w:jc w:val="both"/>
        <w:rPr>
          <w:rFonts w:ascii="Verdana" w:hAnsi="Verdana" w:cs="Arial"/>
          <w:sz w:val="26"/>
          <w:szCs w:val="26"/>
        </w:rPr>
      </w:pPr>
      <w:r w:rsidRPr="00D66AB3">
        <w:rPr>
          <w:rFonts w:ascii="Verdana" w:hAnsi="Verdana" w:cs="Arial"/>
          <w:sz w:val="26"/>
          <w:szCs w:val="26"/>
        </w:rPr>
        <w:t>La Colegiatura se encuentra funcionalmente habilitada para decidir en primera instancia la presente acción, de conformidad con los artículos 86 de la Constitución Política, 32 del Decreto 2591 de 1991 y 1º del Decreto 1382 de 2000.</w:t>
      </w:r>
    </w:p>
    <w:p w:rsidR="00300FBD" w:rsidRPr="00D66AB3" w:rsidRDefault="00300FBD" w:rsidP="00300FBD">
      <w:pPr>
        <w:tabs>
          <w:tab w:val="left" w:pos="6150"/>
        </w:tabs>
        <w:spacing w:line="360" w:lineRule="auto"/>
        <w:jc w:val="both"/>
        <w:rPr>
          <w:rFonts w:ascii="Verdana" w:hAnsi="Verdana" w:cs="Arial"/>
          <w:sz w:val="26"/>
          <w:szCs w:val="26"/>
        </w:rPr>
      </w:pPr>
    </w:p>
    <w:p w:rsidR="00300FBD" w:rsidRPr="00D66AB3" w:rsidRDefault="00300FBD" w:rsidP="00300FBD">
      <w:pPr>
        <w:tabs>
          <w:tab w:val="left" w:pos="6150"/>
        </w:tabs>
        <w:spacing w:line="276" w:lineRule="auto"/>
        <w:jc w:val="both"/>
        <w:rPr>
          <w:rFonts w:ascii="Verdana" w:hAnsi="Verdana" w:cs="Arial"/>
          <w:b/>
          <w:sz w:val="26"/>
          <w:szCs w:val="26"/>
        </w:rPr>
      </w:pPr>
      <w:r w:rsidRPr="00D66AB3">
        <w:rPr>
          <w:rFonts w:ascii="Verdana" w:hAnsi="Verdana" w:cs="Arial"/>
          <w:b/>
          <w:sz w:val="26"/>
          <w:szCs w:val="26"/>
        </w:rPr>
        <w:t xml:space="preserve">2. Problema jurídico: </w:t>
      </w:r>
    </w:p>
    <w:p w:rsidR="00300FBD" w:rsidRPr="00D66AB3" w:rsidRDefault="00300FBD" w:rsidP="00300FBD">
      <w:pPr>
        <w:tabs>
          <w:tab w:val="left" w:pos="6150"/>
        </w:tabs>
        <w:spacing w:line="276" w:lineRule="auto"/>
        <w:jc w:val="both"/>
        <w:rPr>
          <w:rFonts w:ascii="Verdana" w:hAnsi="Verdana" w:cs="Arial"/>
          <w:b/>
          <w:sz w:val="26"/>
          <w:szCs w:val="26"/>
        </w:rPr>
      </w:pPr>
    </w:p>
    <w:p w:rsidR="00300FBD" w:rsidRPr="00D66AB3" w:rsidRDefault="00300FBD" w:rsidP="001E1169">
      <w:pPr>
        <w:spacing w:line="312" w:lineRule="auto"/>
        <w:jc w:val="both"/>
        <w:rPr>
          <w:rFonts w:ascii="Verdana" w:hAnsi="Verdana" w:cs="Arial"/>
          <w:sz w:val="26"/>
          <w:szCs w:val="26"/>
        </w:rPr>
      </w:pPr>
      <w:r w:rsidRPr="00D66AB3">
        <w:rPr>
          <w:rFonts w:ascii="Verdana" w:hAnsi="Verdana" w:cs="Arial"/>
          <w:sz w:val="26"/>
          <w:szCs w:val="26"/>
        </w:rPr>
        <w:t>Le corresponde determinar a esta Colegiatura</w:t>
      </w:r>
      <w:r w:rsidR="001C4B0D" w:rsidRPr="00D66AB3">
        <w:rPr>
          <w:rFonts w:ascii="Verdana" w:hAnsi="Verdana" w:cs="Arial"/>
          <w:sz w:val="26"/>
          <w:szCs w:val="26"/>
        </w:rPr>
        <w:t xml:space="preserve"> si la entidad accionada a través de alguna de sus dependencias ha vulnerado los derechos fundamentales de los menores Santiago Farid y Damián Rengifo Terna,</w:t>
      </w:r>
      <w:r w:rsidR="0026083F">
        <w:rPr>
          <w:rFonts w:ascii="Verdana" w:hAnsi="Verdana" w:cs="Arial"/>
          <w:sz w:val="26"/>
          <w:szCs w:val="26"/>
        </w:rPr>
        <w:t xml:space="preserve"> nacidos en Venezuela,</w:t>
      </w:r>
      <w:r w:rsidR="005E4370">
        <w:rPr>
          <w:rFonts w:ascii="Verdana" w:hAnsi="Verdana" w:cs="Arial"/>
          <w:sz w:val="26"/>
          <w:szCs w:val="26"/>
        </w:rPr>
        <w:t xml:space="preserve"> al no expedirles el registro civil colombiano, por ser su progenitora oriunda de este país.  </w:t>
      </w:r>
      <w:r w:rsidR="001C4B0D" w:rsidRPr="00D66AB3">
        <w:rPr>
          <w:rFonts w:ascii="Verdana" w:hAnsi="Verdana" w:cs="Arial"/>
          <w:sz w:val="26"/>
          <w:szCs w:val="26"/>
        </w:rPr>
        <w:t xml:space="preserve"> </w:t>
      </w:r>
    </w:p>
    <w:p w:rsidR="00300FBD" w:rsidRPr="00D66AB3" w:rsidRDefault="00300FBD" w:rsidP="00300FBD">
      <w:pPr>
        <w:tabs>
          <w:tab w:val="left" w:pos="6150"/>
        </w:tabs>
        <w:spacing w:line="360" w:lineRule="auto"/>
        <w:jc w:val="both"/>
        <w:rPr>
          <w:rFonts w:ascii="Verdana" w:hAnsi="Verdana" w:cs="Arial"/>
          <w:b/>
          <w:sz w:val="26"/>
          <w:szCs w:val="26"/>
        </w:rPr>
      </w:pPr>
    </w:p>
    <w:p w:rsidR="00300FBD" w:rsidRPr="00D66AB3" w:rsidRDefault="00300FBD" w:rsidP="00300FBD">
      <w:pPr>
        <w:tabs>
          <w:tab w:val="left" w:pos="6150"/>
        </w:tabs>
        <w:spacing w:line="276" w:lineRule="auto"/>
        <w:jc w:val="both"/>
        <w:rPr>
          <w:rFonts w:ascii="Verdana" w:hAnsi="Verdana" w:cs="Arial"/>
          <w:b/>
          <w:sz w:val="26"/>
          <w:szCs w:val="26"/>
        </w:rPr>
      </w:pPr>
      <w:r w:rsidRPr="00D66AB3">
        <w:rPr>
          <w:rFonts w:ascii="Verdana" w:hAnsi="Verdana" w:cs="Arial"/>
          <w:b/>
          <w:sz w:val="26"/>
          <w:szCs w:val="26"/>
        </w:rPr>
        <w:t xml:space="preserve">3. Solución: </w:t>
      </w:r>
    </w:p>
    <w:p w:rsidR="00300FBD" w:rsidRPr="00D66AB3" w:rsidRDefault="00300FBD" w:rsidP="00D66AB3">
      <w:pPr>
        <w:tabs>
          <w:tab w:val="left" w:pos="6150"/>
        </w:tabs>
        <w:spacing w:line="276" w:lineRule="auto"/>
        <w:jc w:val="both"/>
        <w:rPr>
          <w:rFonts w:ascii="Verdana" w:hAnsi="Verdana" w:cs="Arial"/>
          <w:sz w:val="26"/>
          <w:szCs w:val="26"/>
        </w:rPr>
      </w:pPr>
    </w:p>
    <w:p w:rsidR="00300FBD" w:rsidRPr="00D66AB3" w:rsidRDefault="00300FBD" w:rsidP="001E1169">
      <w:pPr>
        <w:autoSpaceDE w:val="0"/>
        <w:autoSpaceDN w:val="0"/>
        <w:adjustRightInd w:val="0"/>
        <w:spacing w:line="312" w:lineRule="auto"/>
        <w:jc w:val="both"/>
        <w:rPr>
          <w:rFonts w:ascii="Verdana" w:hAnsi="Verdana" w:cs="Verdana"/>
          <w:sz w:val="26"/>
          <w:szCs w:val="26"/>
        </w:rPr>
      </w:pPr>
      <w:r w:rsidRPr="00D66AB3">
        <w:rPr>
          <w:rFonts w:ascii="Verdana" w:hAnsi="Verdana" w:cs="Verdana"/>
          <w:sz w:val="26"/>
          <w:szCs w:val="26"/>
        </w:rPr>
        <w:t xml:space="preserve">El amparo previsto en el artículo 86 Superior como mecanismo procesal, específico y directo, tiene por objeto la eficaz, concreta e </w:t>
      </w:r>
      <w:r w:rsidRPr="00D66AB3">
        <w:rPr>
          <w:rFonts w:ascii="Verdana" w:hAnsi="Verdana" w:cs="Verdana"/>
          <w:sz w:val="26"/>
          <w:szCs w:val="26"/>
        </w:rPr>
        <w:lastRenderedPageBreak/>
        <w:t>inmediata protección de los derechos constitucionales fundamentales en una determinada situación jurídica, cuando éstos sean violados o se presente amenaza de conculcación.</w:t>
      </w:r>
    </w:p>
    <w:p w:rsidR="00300FBD" w:rsidRPr="00D66AB3" w:rsidRDefault="00300FBD" w:rsidP="00300FBD">
      <w:pPr>
        <w:autoSpaceDE w:val="0"/>
        <w:autoSpaceDN w:val="0"/>
        <w:adjustRightInd w:val="0"/>
        <w:jc w:val="both"/>
        <w:rPr>
          <w:rFonts w:ascii="Verdana" w:hAnsi="Verdana" w:cs="Verdana"/>
          <w:sz w:val="26"/>
          <w:szCs w:val="26"/>
        </w:rPr>
      </w:pPr>
    </w:p>
    <w:p w:rsidR="00300FBD" w:rsidRPr="00420E10" w:rsidRDefault="00300FBD" w:rsidP="001E1169">
      <w:pPr>
        <w:autoSpaceDE w:val="0"/>
        <w:autoSpaceDN w:val="0"/>
        <w:adjustRightInd w:val="0"/>
        <w:spacing w:line="312" w:lineRule="auto"/>
        <w:jc w:val="both"/>
        <w:rPr>
          <w:rFonts w:ascii="Verdana" w:hAnsi="Verdana" w:cs="Verdana"/>
          <w:sz w:val="26"/>
          <w:szCs w:val="26"/>
        </w:rPr>
      </w:pPr>
      <w:r w:rsidRPr="00D66AB3">
        <w:rPr>
          <w:rFonts w:ascii="Verdana" w:hAnsi="Verdana" w:cs="Verdana"/>
          <w:sz w:val="26"/>
          <w:szCs w:val="26"/>
        </w:rPr>
        <w:t>Es pertinente recordar que la acción constitucional tiene un propósito claro, que no es otro que brindar</w:t>
      </w:r>
      <w:r w:rsidRPr="007937A8">
        <w:rPr>
          <w:rFonts w:ascii="Verdana" w:hAnsi="Verdana" w:cs="Verdana"/>
          <w:sz w:val="26"/>
          <w:szCs w:val="26"/>
        </w:rPr>
        <w:t xml:space="preserve"> a la persona protección inmediata y subsidiaria para asegurar el respeto efectivo de los derechos fundamentales que se le reconocen</w:t>
      </w:r>
      <w:r w:rsidRPr="007937A8">
        <w:rPr>
          <w:rStyle w:val="Refdenotaalpie"/>
          <w:rFonts w:ascii="Verdana" w:hAnsi="Verdana" w:cs="Verdana"/>
          <w:sz w:val="26"/>
          <w:szCs w:val="26"/>
        </w:rPr>
        <w:footnoteReference w:id="1"/>
      </w:r>
      <w:r w:rsidRPr="007937A8">
        <w:rPr>
          <w:rFonts w:ascii="Verdana" w:hAnsi="Verdana" w:cs="Verdana"/>
          <w:sz w:val="26"/>
          <w:szCs w:val="26"/>
        </w:rPr>
        <w:t xml:space="preserve">; </w:t>
      </w:r>
      <w:r w:rsidRPr="00EB0D20">
        <w:rPr>
          <w:rFonts w:ascii="Verdana" w:hAnsi="Verdana" w:cs="Verdana"/>
          <w:sz w:val="26"/>
          <w:szCs w:val="26"/>
        </w:rPr>
        <w:t>consiste en una decisión de inmediato cumplimiento, para que la persona respecto de quien se demostró que vulneró o amenazó conculcar derechos fundamentales, actúe o se abstenga de hacerlo</w:t>
      </w:r>
      <w:r>
        <w:rPr>
          <w:rFonts w:ascii="Verdana" w:hAnsi="Verdana" w:cs="Verdana"/>
          <w:sz w:val="26"/>
          <w:szCs w:val="26"/>
        </w:rPr>
        <w:t>; denota entonces</w:t>
      </w:r>
      <w:r w:rsidRPr="007937A8">
        <w:rPr>
          <w:rFonts w:ascii="Verdana" w:hAnsi="Verdana" w:cs="Verdana"/>
          <w:sz w:val="26"/>
          <w:szCs w:val="26"/>
        </w:rPr>
        <w:t xml:space="preserve">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300FBD" w:rsidRPr="00751490" w:rsidRDefault="00300FBD" w:rsidP="00300FBD">
      <w:pPr>
        <w:tabs>
          <w:tab w:val="left" w:pos="6150"/>
        </w:tabs>
        <w:spacing w:line="360" w:lineRule="auto"/>
        <w:jc w:val="both"/>
        <w:rPr>
          <w:rFonts w:ascii="Verdana" w:hAnsi="Verdana" w:cs="Arial"/>
          <w:szCs w:val="26"/>
        </w:rPr>
      </w:pPr>
    </w:p>
    <w:p w:rsidR="00300FBD" w:rsidRDefault="00300FBD" w:rsidP="00300FBD">
      <w:pPr>
        <w:tabs>
          <w:tab w:val="left" w:pos="6150"/>
        </w:tabs>
        <w:jc w:val="both"/>
        <w:rPr>
          <w:rFonts w:ascii="Verdana" w:hAnsi="Verdana" w:cs="Arial"/>
          <w:b/>
          <w:sz w:val="26"/>
          <w:szCs w:val="26"/>
        </w:rPr>
      </w:pPr>
      <w:r w:rsidRPr="008C1CCD">
        <w:rPr>
          <w:rFonts w:ascii="Verdana" w:hAnsi="Verdana" w:cs="Arial"/>
          <w:b/>
          <w:sz w:val="26"/>
          <w:szCs w:val="26"/>
        </w:rPr>
        <w:t xml:space="preserve">Caso concreto: </w:t>
      </w:r>
    </w:p>
    <w:p w:rsidR="00300FBD" w:rsidRDefault="00300FBD" w:rsidP="00300FBD">
      <w:pPr>
        <w:tabs>
          <w:tab w:val="left" w:pos="6150"/>
        </w:tabs>
        <w:spacing w:line="276" w:lineRule="auto"/>
        <w:jc w:val="both"/>
        <w:rPr>
          <w:rFonts w:ascii="Verdana" w:hAnsi="Verdana" w:cs="Arial"/>
          <w:b/>
          <w:sz w:val="26"/>
          <w:szCs w:val="26"/>
        </w:rPr>
      </w:pPr>
    </w:p>
    <w:p w:rsidR="00300FBD" w:rsidRDefault="00300FBD" w:rsidP="001E1169">
      <w:pPr>
        <w:tabs>
          <w:tab w:val="left" w:pos="6150"/>
        </w:tabs>
        <w:spacing w:line="312" w:lineRule="auto"/>
        <w:jc w:val="both"/>
        <w:rPr>
          <w:rFonts w:ascii="Verdana" w:hAnsi="Verdana" w:cs="Arial"/>
          <w:sz w:val="26"/>
          <w:szCs w:val="26"/>
        </w:rPr>
      </w:pPr>
      <w:r>
        <w:rPr>
          <w:rFonts w:ascii="Verdana" w:hAnsi="Verdana" w:cs="Arial"/>
          <w:sz w:val="26"/>
          <w:szCs w:val="26"/>
        </w:rPr>
        <w:t>De acuerdo a la información obrante en el expediente, se tiene que la señora Johana Farides Terán Cervantes</w:t>
      </w:r>
      <w:r w:rsidR="0061198F">
        <w:rPr>
          <w:rFonts w:ascii="Verdana" w:hAnsi="Verdana" w:cs="Arial"/>
          <w:sz w:val="26"/>
          <w:szCs w:val="26"/>
        </w:rPr>
        <w:t>, colombiana por nacimiento,</w:t>
      </w:r>
      <w:r>
        <w:rPr>
          <w:rFonts w:ascii="Verdana" w:hAnsi="Verdana" w:cs="Arial"/>
          <w:sz w:val="26"/>
          <w:szCs w:val="26"/>
        </w:rPr>
        <w:t xml:space="preserve"> presentó ante la Registraduría Especial de Pereira un derecho de petición mediante el cual solicitó que se realizara el registro civil de sus dos hijos menores Santiago Farid y Damián Andrés Rengifo Terán</w:t>
      </w:r>
      <w:r w:rsidR="009404B5">
        <w:rPr>
          <w:rFonts w:ascii="Verdana" w:hAnsi="Verdana" w:cs="Arial"/>
          <w:sz w:val="26"/>
          <w:szCs w:val="26"/>
        </w:rPr>
        <w:t xml:space="preserve">, nacidos en el vecino país de Venezuela. </w:t>
      </w:r>
    </w:p>
    <w:p w:rsidR="009404B5" w:rsidRDefault="009404B5" w:rsidP="001E1169">
      <w:pPr>
        <w:tabs>
          <w:tab w:val="left" w:pos="6150"/>
        </w:tabs>
        <w:spacing w:line="312" w:lineRule="auto"/>
        <w:jc w:val="both"/>
        <w:rPr>
          <w:rFonts w:ascii="Verdana" w:hAnsi="Verdana" w:cs="Arial"/>
          <w:sz w:val="26"/>
          <w:szCs w:val="26"/>
        </w:rPr>
      </w:pPr>
    </w:p>
    <w:p w:rsidR="00F119A7" w:rsidRDefault="009404B5" w:rsidP="001E1169">
      <w:pPr>
        <w:tabs>
          <w:tab w:val="left" w:pos="6150"/>
        </w:tabs>
        <w:spacing w:line="312" w:lineRule="auto"/>
        <w:jc w:val="both"/>
        <w:rPr>
          <w:rFonts w:ascii="Verdana" w:hAnsi="Verdana" w:cs="Arial"/>
          <w:sz w:val="26"/>
          <w:szCs w:val="26"/>
        </w:rPr>
      </w:pPr>
      <w:r>
        <w:rPr>
          <w:rFonts w:ascii="Verdana" w:hAnsi="Verdana" w:cs="Arial"/>
          <w:sz w:val="26"/>
          <w:szCs w:val="26"/>
        </w:rPr>
        <w:t xml:space="preserve">En respuesta a su requerimiento, esa dependencia de la Registraduría le respondió mediante oficio </w:t>
      </w:r>
      <w:r w:rsidR="00F119A7">
        <w:rPr>
          <w:rFonts w:ascii="Verdana" w:hAnsi="Verdana" w:cs="Arial"/>
          <w:sz w:val="26"/>
          <w:szCs w:val="26"/>
        </w:rPr>
        <w:t>fechado el 12 de mayo del presente año</w:t>
      </w:r>
      <w:r w:rsidR="00D60B82">
        <w:rPr>
          <w:rFonts w:ascii="Verdana" w:hAnsi="Verdana" w:cs="Arial"/>
          <w:sz w:val="26"/>
          <w:szCs w:val="26"/>
        </w:rPr>
        <w:t>,</w:t>
      </w:r>
      <w:r w:rsidR="00F119A7">
        <w:rPr>
          <w:rFonts w:ascii="Verdana" w:hAnsi="Verdana" w:cs="Arial"/>
          <w:sz w:val="26"/>
          <w:szCs w:val="26"/>
        </w:rPr>
        <w:t xml:space="preserve"> que para ese fin debía presentar los certificados de nacimiento en original y apostillados, como lo exige la norma regularmente a través del Decreto 356 de 2017. </w:t>
      </w:r>
    </w:p>
    <w:p w:rsidR="00F119A7" w:rsidRDefault="00F119A7" w:rsidP="001E1169">
      <w:pPr>
        <w:tabs>
          <w:tab w:val="left" w:pos="6150"/>
        </w:tabs>
        <w:spacing w:line="312" w:lineRule="auto"/>
        <w:jc w:val="both"/>
        <w:rPr>
          <w:rFonts w:ascii="Verdana" w:hAnsi="Verdana" w:cs="Arial"/>
          <w:sz w:val="26"/>
          <w:szCs w:val="26"/>
        </w:rPr>
      </w:pPr>
    </w:p>
    <w:p w:rsidR="00910308" w:rsidRDefault="00F119A7" w:rsidP="001E1169">
      <w:pPr>
        <w:tabs>
          <w:tab w:val="left" w:pos="6150"/>
        </w:tabs>
        <w:spacing w:line="312" w:lineRule="auto"/>
        <w:jc w:val="both"/>
        <w:rPr>
          <w:rFonts w:ascii="Verdana" w:hAnsi="Verdana" w:cs="Verdana"/>
          <w:bCs/>
          <w:sz w:val="26"/>
          <w:szCs w:val="26"/>
        </w:rPr>
      </w:pPr>
      <w:r>
        <w:rPr>
          <w:rFonts w:ascii="Verdana" w:hAnsi="Verdana" w:cs="Arial"/>
          <w:sz w:val="26"/>
          <w:szCs w:val="26"/>
        </w:rPr>
        <w:t>No es necesario realizar un estudio muy profundo sobre el asunto para determinar que, tal como lo afirma la entidad accionada, no existió un desconocimiento a sus derechos fundamentales, ni los de sus h</w:t>
      </w:r>
      <w:r w:rsidR="00910308">
        <w:rPr>
          <w:rFonts w:ascii="Verdana" w:hAnsi="Verdana" w:cs="Arial"/>
          <w:sz w:val="26"/>
          <w:szCs w:val="26"/>
        </w:rPr>
        <w:t>ijos</w:t>
      </w:r>
      <w:r>
        <w:rPr>
          <w:rFonts w:ascii="Verdana" w:hAnsi="Verdana" w:cs="Arial"/>
          <w:sz w:val="26"/>
          <w:szCs w:val="26"/>
        </w:rPr>
        <w:t xml:space="preserve"> ante esa determinación, toda vez que para ese momento aún no había sido expedida la Circular No. 064 del 18 de mayo de </w:t>
      </w:r>
      <w:r>
        <w:rPr>
          <w:rFonts w:ascii="Verdana" w:hAnsi="Verdana" w:cs="Arial"/>
          <w:sz w:val="26"/>
          <w:szCs w:val="26"/>
        </w:rPr>
        <w:lastRenderedPageBreak/>
        <w:t xml:space="preserve">2017, por medio de la cual </w:t>
      </w:r>
      <w:r>
        <w:rPr>
          <w:rFonts w:ascii="Verdana" w:hAnsi="Verdana" w:cs="Verdana"/>
          <w:bCs/>
          <w:sz w:val="26"/>
          <w:szCs w:val="26"/>
        </w:rPr>
        <w:t>la Registraduría prorrogó las medidas excepcionales para garantizar la inscripción en el registro civil de nacimiento de las personas, hijos de colombianos, nacidos en Venezuela y que no cuentan con el requisito de registro civil extranjero apostillado.</w:t>
      </w:r>
    </w:p>
    <w:p w:rsidR="00910308" w:rsidRDefault="00910308" w:rsidP="001E1169">
      <w:pPr>
        <w:tabs>
          <w:tab w:val="left" w:pos="6150"/>
        </w:tabs>
        <w:spacing w:line="312" w:lineRule="auto"/>
        <w:jc w:val="both"/>
        <w:rPr>
          <w:rFonts w:ascii="Verdana" w:hAnsi="Verdana" w:cs="Verdana"/>
          <w:bCs/>
          <w:sz w:val="26"/>
          <w:szCs w:val="26"/>
        </w:rPr>
      </w:pPr>
    </w:p>
    <w:p w:rsidR="00F119A7" w:rsidRDefault="00910308" w:rsidP="001E1169">
      <w:pPr>
        <w:tabs>
          <w:tab w:val="left" w:pos="6150"/>
        </w:tabs>
        <w:spacing w:line="312" w:lineRule="auto"/>
        <w:jc w:val="both"/>
        <w:rPr>
          <w:rFonts w:ascii="Verdana" w:hAnsi="Verdana" w:cs="Verdana"/>
          <w:bCs/>
          <w:sz w:val="26"/>
          <w:szCs w:val="26"/>
        </w:rPr>
      </w:pPr>
      <w:r>
        <w:rPr>
          <w:rFonts w:ascii="Verdana" w:hAnsi="Verdana" w:cs="Verdana"/>
          <w:bCs/>
          <w:sz w:val="26"/>
          <w:szCs w:val="26"/>
        </w:rPr>
        <w:t>Valga decirse que la aludida circular fue expedida</w:t>
      </w:r>
      <w:r w:rsidR="00E931A0">
        <w:rPr>
          <w:rFonts w:ascii="Verdana" w:hAnsi="Verdana" w:cs="Verdana"/>
          <w:bCs/>
          <w:sz w:val="26"/>
          <w:szCs w:val="26"/>
        </w:rPr>
        <w:t xml:space="preserve"> de forma transitoria y  excepcional</w:t>
      </w:r>
      <w:r w:rsidR="002B6FDC">
        <w:rPr>
          <w:rFonts w:ascii="Verdana" w:hAnsi="Verdana" w:cs="Verdana"/>
          <w:bCs/>
          <w:sz w:val="26"/>
          <w:szCs w:val="26"/>
        </w:rPr>
        <w:t xml:space="preserve">, </w:t>
      </w:r>
      <w:r w:rsidR="009E2545">
        <w:rPr>
          <w:rFonts w:ascii="Verdana" w:hAnsi="Verdana" w:cs="Verdana"/>
          <w:bCs/>
          <w:sz w:val="26"/>
          <w:szCs w:val="26"/>
        </w:rPr>
        <w:t>teniendo en cuenta una problemática expuesta por la D</w:t>
      </w:r>
      <w:r w:rsidR="00351AA6">
        <w:rPr>
          <w:rFonts w:ascii="Verdana" w:hAnsi="Verdana" w:cs="Verdana"/>
          <w:bCs/>
          <w:sz w:val="26"/>
          <w:szCs w:val="26"/>
        </w:rPr>
        <w:t>irectora de Asuntos Migratorios, Consulares y Servicio al Ciudadano del Ministerio de Relaciones Exteriores a la Registraduría Nacional del Estado Civil</w:t>
      </w:r>
      <w:r w:rsidR="00E931A0">
        <w:rPr>
          <w:rFonts w:ascii="Verdana" w:hAnsi="Verdana" w:cs="Verdana"/>
          <w:bCs/>
          <w:sz w:val="26"/>
          <w:szCs w:val="26"/>
        </w:rPr>
        <w:t xml:space="preserve">, para aquellas personas procedentes de Venezuela que no cuentan con sus antecedentes apostillados, en ese sentido se expresó en dicho acto administrativo.  </w:t>
      </w:r>
      <w:r w:rsidR="00351AA6">
        <w:rPr>
          <w:rFonts w:ascii="Verdana" w:hAnsi="Verdana" w:cs="Verdana"/>
          <w:bCs/>
          <w:sz w:val="26"/>
          <w:szCs w:val="26"/>
        </w:rPr>
        <w:t xml:space="preserve"> </w:t>
      </w:r>
    </w:p>
    <w:p w:rsidR="00F119A7" w:rsidRDefault="00F119A7" w:rsidP="001E1169">
      <w:pPr>
        <w:tabs>
          <w:tab w:val="left" w:pos="6150"/>
        </w:tabs>
        <w:spacing w:line="312" w:lineRule="auto"/>
        <w:jc w:val="both"/>
        <w:rPr>
          <w:rFonts w:ascii="Verdana" w:hAnsi="Verdana" w:cs="Verdana"/>
          <w:bCs/>
          <w:sz w:val="26"/>
          <w:szCs w:val="26"/>
        </w:rPr>
      </w:pPr>
    </w:p>
    <w:p w:rsidR="002B6FDC" w:rsidRDefault="00D3100D" w:rsidP="001E1169">
      <w:pPr>
        <w:tabs>
          <w:tab w:val="left" w:pos="6150"/>
        </w:tabs>
        <w:spacing w:line="312" w:lineRule="auto"/>
        <w:jc w:val="both"/>
        <w:rPr>
          <w:rFonts w:ascii="Verdana" w:hAnsi="Verdana" w:cs="Verdana"/>
          <w:bCs/>
          <w:sz w:val="26"/>
          <w:szCs w:val="26"/>
        </w:rPr>
      </w:pPr>
      <w:r>
        <w:rPr>
          <w:rFonts w:ascii="Verdana" w:hAnsi="Verdana" w:cs="Verdana"/>
          <w:bCs/>
          <w:sz w:val="26"/>
          <w:szCs w:val="26"/>
        </w:rPr>
        <w:t>No sobra decir que</w:t>
      </w:r>
      <w:r w:rsidR="00F119A7">
        <w:rPr>
          <w:rFonts w:ascii="Verdana" w:hAnsi="Verdana" w:cs="Verdana"/>
          <w:bCs/>
          <w:sz w:val="26"/>
          <w:szCs w:val="26"/>
        </w:rPr>
        <w:t xml:space="preserve">, en atención a la instauración de la presente solicitud de amparo, la </w:t>
      </w:r>
      <w:r w:rsidR="00E931A0">
        <w:rPr>
          <w:rFonts w:ascii="Verdana" w:hAnsi="Verdana" w:cs="Verdana"/>
          <w:bCs/>
          <w:sz w:val="26"/>
          <w:szCs w:val="26"/>
        </w:rPr>
        <w:t>Registraduría Nacional del Estado Civil, a través de su Delegación Especial en Pereira</w:t>
      </w:r>
      <w:r w:rsidR="00C05E01">
        <w:rPr>
          <w:rFonts w:ascii="Verdana" w:hAnsi="Verdana" w:cs="Verdana"/>
          <w:bCs/>
          <w:sz w:val="26"/>
          <w:szCs w:val="26"/>
        </w:rPr>
        <w:t>,</w:t>
      </w:r>
      <w:r w:rsidR="00F119A7">
        <w:rPr>
          <w:rFonts w:ascii="Verdana" w:hAnsi="Verdana" w:cs="Verdana"/>
          <w:bCs/>
          <w:sz w:val="26"/>
          <w:szCs w:val="26"/>
        </w:rPr>
        <w:t xml:space="preserve"> </w:t>
      </w:r>
      <w:r w:rsidR="00C05E01">
        <w:rPr>
          <w:rFonts w:ascii="Verdana" w:hAnsi="Verdana" w:cs="Verdana"/>
          <w:bCs/>
          <w:sz w:val="26"/>
          <w:szCs w:val="26"/>
        </w:rPr>
        <w:t>envió</w:t>
      </w:r>
      <w:r w:rsidR="00F119A7">
        <w:rPr>
          <w:rFonts w:ascii="Verdana" w:hAnsi="Verdana" w:cs="Verdana"/>
          <w:bCs/>
          <w:sz w:val="26"/>
          <w:szCs w:val="26"/>
        </w:rPr>
        <w:t xml:space="preserve"> una nueva comunica</w:t>
      </w:r>
      <w:r w:rsidR="002B6FDC">
        <w:rPr>
          <w:rFonts w:ascii="Verdana" w:hAnsi="Verdana" w:cs="Verdana"/>
          <w:bCs/>
          <w:sz w:val="26"/>
          <w:szCs w:val="26"/>
        </w:rPr>
        <w:t>ción a la accionante con fecha del 22 de junio del año que transcurre,</w:t>
      </w:r>
      <w:r w:rsidR="00F119A7">
        <w:rPr>
          <w:rFonts w:ascii="Verdana" w:hAnsi="Verdana" w:cs="Verdana"/>
          <w:bCs/>
          <w:sz w:val="26"/>
          <w:szCs w:val="26"/>
        </w:rPr>
        <w:t xml:space="preserve"> en la que se le indica</w:t>
      </w:r>
      <w:r w:rsidR="002B6FDC">
        <w:rPr>
          <w:rFonts w:ascii="Verdana" w:hAnsi="Verdana" w:cs="Verdana"/>
          <w:bCs/>
          <w:sz w:val="26"/>
          <w:szCs w:val="26"/>
        </w:rPr>
        <w:t xml:space="preserve"> que puede</w:t>
      </w:r>
      <w:r w:rsidR="00F119A7">
        <w:rPr>
          <w:rFonts w:ascii="Verdana" w:hAnsi="Verdana" w:cs="Verdana"/>
          <w:bCs/>
          <w:sz w:val="26"/>
          <w:szCs w:val="26"/>
        </w:rPr>
        <w:t xml:space="preserve"> </w:t>
      </w:r>
      <w:r w:rsidR="002B6FDC">
        <w:rPr>
          <w:rFonts w:ascii="Verdana" w:hAnsi="Verdana" w:cs="Verdana"/>
          <w:bCs/>
          <w:sz w:val="26"/>
          <w:szCs w:val="26"/>
        </w:rPr>
        <w:t>presentarse nuevamente en ese Despacho, con los respectivos registros civiles de nacimiento de sus hijos, sin necesidad de apostillamiento y su cédula de ciudadanía, para resolver su caso conforme a las nuevas directrices que se impartieron para ese tipo de casos a través de la Circular No. 064 del 18 de mayo de 2017.</w:t>
      </w:r>
    </w:p>
    <w:p w:rsidR="00D3100D" w:rsidRDefault="00D3100D" w:rsidP="001E1169">
      <w:pPr>
        <w:tabs>
          <w:tab w:val="left" w:pos="6150"/>
        </w:tabs>
        <w:spacing w:line="312" w:lineRule="auto"/>
        <w:jc w:val="both"/>
        <w:rPr>
          <w:rFonts w:ascii="Verdana" w:hAnsi="Verdana" w:cs="Verdana"/>
          <w:bCs/>
          <w:sz w:val="26"/>
          <w:szCs w:val="26"/>
        </w:rPr>
      </w:pPr>
    </w:p>
    <w:p w:rsidR="00D3100D" w:rsidRDefault="00D3100D" w:rsidP="00D3100D">
      <w:pPr>
        <w:tabs>
          <w:tab w:val="left" w:pos="6150"/>
        </w:tabs>
        <w:spacing w:line="312" w:lineRule="auto"/>
        <w:jc w:val="both"/>
        <w:rPr>
          <w:rFonts w:ascii="Verdana" w:hAnsi="Verdana" w:cs="Verdana"/>
          <w:bCs/>
          <w:sz w:val="26"/>
          <w:szCs w:val="26"/>
        </w:rPr>
      </w:pPr>
      <w:r>
        <w:rPr>
          <w:rFonts w:ascii="Verdana" w:hAnsi="Verdana" w:cs="Verdana"/>
          <w:bCs/>
          <w:sz w:val="26"/>
          <w:szCs w:val="26"/>
        </w:rPr>
        <w:t xml:space="preserve">Se puede concluir de lo dicho hasta ahora que, las exigencias que para el momento de dar respuesta al derecho de petición se le hicieron a la hoy accionante no fueron caprichosas, sino acogiéndose a los parámetros normativos del caso, por lo que se itera, las decisiones de la encartada no constituyeron conducta vulneradora alguna.   </w:t>
      </w:r>
    </w:p>
    <w:p w:rsidR="00D3100D" w:rsidRDefault="00D3100D" w:rsidP="001E1169">
      <w:pPr>
        <w:tabs>
          <w:tab w:val="left" w:pos="6150"/>
        </w:tabs>
        <w:spacing w:line="312" w:lineRule="auto"/>
        <w:jc w:val="both"/>
        <w:rPr>
          <w:rFonts w:ascii="Verdana" w:hAnsi="Verdana" w:cs="Verdana"/>
          <w:bCs/>
          <w:sz w:val="26"/>
          <w:szCs w:val="26"/>
        </w:rPr>
      </w:pPr>
    </w:p>
    <w:p w:rsidR="00300FBD" w:rsidRDefault="00025916" w:rsidP="00D3100D">
      <w:pPr>
        <w:tabs>
          <w:tab w:val="left" w:pos="6150"/>
        </w:tabs>
        <w:spacing w:line="312" w:lineRule="auto"/>
        <w:jc w:val="both"/>
        <w:rPr>
          <w:rFonts w:ascii="Verdana" w:hAnsi="Verdana" w:cs="Arial"/>
          <w:sz w:val="26"/>
          <w:szCs w:val="26"/>
          <w:lang w:val="es-ES_tradnl"/>
        </w:rPr>
      </w:pPr>
      <w:r>
        <w:rPr>
          <w:rFonts w:ascii="Verdana" w:hAnsi="Verdana" w:cs="Verdana"/>
          <w:bCs/>
          <w:sz w:val="26"/>
          <w:szCs w:val="26"/>
        </w:rPr>
        <w:t>Así</w:t>
      </w:r>
      <w:r w:rsidR="00F119A7">
        <w:rPr>
          <w:rFonts w:ascii="Verdana" w:hAnsi="Verdana" w:cs="Verdana"/>
          <w:bCs/>
          <w:sz w:val="26"/>
          <w:szCs w:val="26"/>
        </w:rPr>
        <w:t xml:space="preserve"> las cosas, </w:t>
      </w:r>
      <w:r>
        <w:rPr>
          <w:rFonts w:ascii="Verdana" w:hAnsi="Verdana" w:cs="Verdana"/>
          <w:bCs/>
          <w:sz w:val="26"/>
          <w:szCs w:val="26"/>
        </w:rPr>
        <w:t xml:space="preserve">es evidente </w:t>
      </w:r>
      <w:r w:rsidR="00F119A7">
        <w:rPr>
          <w:rFonts w:ascii="Verdana" w:hAnsi="Verdana" w:cs="Verdana"/>
          <w:bCs/>
          <w:sz w:val="26"/>
          <w:szCs w:val="26"/>
        </w:rPr>
        <w:t xml:space="preserve">que no hay necesidad de </w:t>
      </w:r>
      <w:r>
        <w:rPr>
          <w:rFonts w:ascii="Verdana" w:hAnsi="Verdana" w:cs="Verdana"/>
          <w:bCs/>
          <w:sz w:val="26"/>
          <w:szCs w:val="26"/>
        </w:rPr>
        <w:t>entrar a proferir ó</w:t>
      </w:r>
      <w:r w:rsidR="00F119A7">
        <w:rPr>
          <w:rFonts w:ascii="Verdana" w:hAnsi="Verdana" w:cs="Verdana"/>
          <w:bCs/>
          <w:sz w:val="26"/>
          <w:szCs w:val="26"/>
        </w:rPr>
        <w:t xml:space="preserve">rdenes </w:t>
      </w:r>
      <w:r>
        <w:rPr>
          <w:rFonts w:ascii="Verdana" w:hAnsi="Verdana" w:cs="Verdana"/>
          <w:bCs/>
          <w:sz w:val="26"/>
          <w:szCs w:val="26"/>
        </w:rPr>
        <w:t xml:space="preserve">a la </w:t>
      </w:r>
      <w:r w:rsidR="00D3100D">
        <w:rPr>
          <w:rFonts w:ascii="Verdana" w:hAnsi="Verdana" w:cs="Verdana"/>
          <w:bCs/>
          <w:sz w:val="26"/>
          <w:szCs w:val="26"/>
        </w:rPr>
        <w:t>accionada</w:t>
      </w:r>
      <w:r>
        <w:rPr>
          <w:rFonts w:ascii="Verdana" w:hAnsi="Verdana" w:cs="Verdana"/>
          <w:bCs/>
          <w:sz w:val="26"/>
          <w:szCs w:val="26"/>
        </w:rPr>
        <w:t xml:space="preserve">, </w:t>
      </w:r>
      <w:r w:rsidR="00F119A7">
        <w:rPr>
          <w:rFonts w:ascii="Verdana" w:hAnsi="Verdana" w:cs="Verdana"/>
          <w:bCs/>
          <w:sz w:val="26"/>
          <w:szCs w:val="26"/>
        </w:rPr>
        <w:t xml:space="preserve">en </w:t>
      </w:r>
      <w:r>
        <w:rPr>
          <w:rFonts w:ascii="Verdana" w:hAnsi="Verdana" w:cs="Verdana"/>
          <w:bCs/>
          <w:sz w:val="26"/>
          <w:szCs w:val="26"/>
        </w:rPr>
        <w:t xml:space="preserve">el entendido que </w:t>
      </w:r>
      <w:r w:rsidR="00D3100D">
        <w:rPr>
          <w:rFonts w:ascii="Verdana" w:hAnsi="Verdana" w:cs="Verdana"/>
          <w:bCs/>
          <w:sz w:val="26"/>
          <w:szCs w:val="26"/>
        </w:rPr>
        <w:t>esa</w:t>
      </w:r>
      <w:r>
        <w:rPr>
          <w:rFonts w:ascii="Verdana" w:hAnsi="Verdana" w:cs="Verdana"/>
          <w:bCs/>
          <w:sz w:val="26"/>
          <w:szCs w:val="26"/>
        </w:rPr>
        <w:t xml:space="preserve"> entidad está</w:t>
      </w:r>
      <w:r w:rsidR="00F119A7">
        <w:rPr>
          <w:rFonts w:ascii="Verdana" w:hAnsi="Verdana" w:cs="Verdana"/>
          <w:bCs/>
          <w:sz w:val="26"/>
          <w:szCs w:val="26"/>
        </w:rPr>
        <w:t xml:space="preserve"> presta a brindar solución a la accionante</w:t>
      </w:r>
      <w:r>
        <w:rPr>
          <w:rFonts w:ascii="Verdana" w:hAnsi="Verdana" w:cs="Verdana"/>
          <w:bCs/>
          <w:sz w:val="26"/>
          <w:szCs w:val="26"/>
        </w:rPr>
        <w:t xml:space="preserve"> en su escenario natural,</w:t>
      </w:r>
      <w:r w:rsidR="00D3100D">
        <w:rPr>
          <w:rFonts w:ascii="Verdana" w:hAnsi="Verdana" w:cs="Verdana"/>
          <w:bCs/>
          <w:sz w:val="26"/>
          <w:szCs w:val="26"/>
        </w:rPr>
        <w:t xml:space="preserve"> a través de los trámites previstos para ello. </w:t>
      </w:r>
    </w:p>
    <w:p w:rsidR="00300FBD" w:rsidRDefault="00300FBD" w:rsidP="00C835B3">
      <w:pPr>
        <w:widowControl w:val="0"/>
        <w:tabs>
          <w:tab w:val="left" w:pos="561"/>
        </w:tabs>
        <w:autoSpaceDE w:val="0"/>
        <w:autoSpaceDN w:val="0"/>
        <w:adjustRightInd w:val="0"/>
        <w:spacing w:line="336" w:lineRule="auto"/>
        <w:jc w:val="both"/>
        <w:rPr>
          <w:rFonts w:ascii="Verdana" w:hAnsi="Verdana" w:cs="Arial"/>
          <w:spacing w:val="-3"/>
          <w:sz w:val="26"/>
          <w:szCs w:val="26"/>
        </w:rPr>
      </w:pPr>
    </w:p>
    <w:p w:rsidR="00D3100D" w:rsidRDefault="00D3100D" w:rsidP="00D3100D">
      <w:pPr>
        <w:spacing w:line="312" w:lineRule="auto"/>
        <w:jc w:val="both"/>
        <w:rPr>
          <w:rFonts w:ascii="Verdana" w:hAnsi="Verdana" w:cs="Arial"/>
          <w:sz w:val="26"/>
          <w:szCs w:val="26"/>
          <w:lang w:val="es-ES_tradnl"/>
        </w:rPr>
      </w:pPr>
      <w:r>
        <w:rPr>
          <w:rFonts w:ascii="Verdana" w:hAnsi="Verdana" w:cs="Arial"/>
          <w:sz w:val="26"/>
          <w:szCs w:val="26"/>
          <w:lang w:val="es-ES_tradnl"/>
        </w:rPr>
        <w:t xml:space="preserve">De acuerdo a lo anterior, </w:t>
      </w:r>
      <w:r>
        <w:rPr>
          <w:rFonts w:ascii="Verdana" w:hAnsi="Verdana" w:cs="Arial"/>
          <w:bCs/>
          <w:spacing w:val="-4"/>
          <w:sz w:val="26"/>
          <w:szCs w:val="26"/>
          <w:lang w:val="es-ES_tradnl"/>
        </w:rPr>
        <w:t xml:space="preserve">no avizora esta Corporación que exista vulneración por parte de alguna de las accionadas de los derechos fundamentales invocados por el accionante, </w:t>
      </w:r>
      <w:r>
        <w:rPr>
          <w:rFonts w:ascii="Verdana" w:hAnsi="Verdana" w:cs="Arial"/>
          <w:sz w:val="26"/>
          <w:szCs w:val="26"/>
          <w:lang w:val="es-ES_tradnl"/>
        </w:rPr>
        <w:t>acorde con</w:t>
      </w:r>
      <w:r w:rsidR="007C4D4B">
        <w:rPr>
          <w:rFonts w:ascii="Verdana" w:hAnsi="Verdana" w:cs="Arial"/>
          <w:sz w:val="26"/>
          <w:szCs w:val="26"/>
          <w:lang w:val="es-ES_tradnl"/>
        </w:rPr>
        <w:t xml:space="preserve"> lo</w:t>
      </w:r>
      <w:r>
        <w:rPr>
          <w:rFonts w:ascii="Verdana" w:hAnsi="Verdana" w:cs="Arial"/>
          <w:sz w:val="26"/>
          <w:szCs w:val="26"/>
          <w:lang w:val="es-ES_tradnl"/>
        </w:rPr>
        <w:t xml:space="preserve"> cual, se habrá de negar la solicitud de amparo invocada.</w:t>
      </w:r>
    </w:p>
    <w:p w:rsidR="00D3100D" w:rsidRPr="00EB2C86" w:rsidRDefault="00D3100D" w:rsidP="00D3100D">
      <w:pPr>
        <w:spacing w:line="288" w:lineRule="auto"/>
        <w:jc w:val="both"/>
        <w:rPr>
          <w:rFonts w:ascii="Verdana" w:hAnsi="Verdana" w:cs="Arial"/>
          <w:sz w:val="26"/>
          <w:szCs w:val="26"/>
          <w:lang w:val="es-ES_tradnl"/>
        </w:rPr>
      </w:pPr>
    </w:p>
    <w:p w:rsidR="00D3100D" w:rsidRPr="00E7376B" w:rsidRDefault="00D3100D" w:rsidP="00D3100D">
      <w:pPr>
        <w:suppressAutoHyphens/>
        <w:autoSpaceDE w:val="0"/>
        <w:autoSpaceDN w:val="0"/>
        <w:adjustRightInd w:val="0"/>
        <w:spacing w:line="312" w:lineRule="auto"/>
        <w:jc w:val="both"/>
        <w:rPr>
          <w:rFonts w:ascii="Verdana" w:hAnsi="Verdana" w:cs="Verdana"/>
          <w:sz w:val="26"/>
          <w:szCs w:val="26"/>
        </w:rPr>
      </w:pPr>
      <w:r w:rsidRPr="00E7376B">
        <w:rPr>
          <w:rFonts w:ascii="Verdana" w:hAnsi="Verdana" w:cs="Verdana"/>
          <w:sz w:val="26"/>
          <w:szCs w:val="26"/>
        </w:rPr>
        <w:t xml:space="preserve">Por lo expuesto, el Tribunal Superior del Distrito Judicial de Pereira, en Sala de Decisión Penal, administrando justicia en nombre de </w:t>
      </w:r>
      <w:smartTag w:uri="urn:schemas-microsoft-com:office:smarttags" w:element="PersonName">
        <w:smartTagPr>
          <w:attr w:name="ProductID" w:val="la Rep￺blica"/>
        </w:smartTagPr>
        <w:r w:rsidRPr="00E7376B">
          <w:rPr>
            <w:rFonts w:ascii="Verdana" w:hAnsi="Verdana" w:cs="Verdana"/>
            <w:sz w:val="26"/>
            <w:szCs w:val="26"/>
          </w:rPr>
          <w:t>la República</w:t>
        </w:r>
      </w:smartTag>
      <w:r w:rsidRPr="00E7376B">
        <w:rPr>
          <w:rFonts w:ascii="Verdana" w:hAnsi="Verdana" w:cs="Verdana"/>
          <w:sz w:val="26"/>
          <w:szCs w:val="26"/>
        </w:rPr>
        <w:t xml:space="preserve"> y por la autoridad conferida en la ley,</w:t>
      </w:r>
    </w:p>
    <w:p w:rsidR="00D3100D" w:rsidRPr="00E7376B" w:rsidRDefault="00D3100D" w:rsidP="00D3100D">
      <w:pPr>
        <w:tabs>
          <w:tab w:val="left" w:pos="3406"/>
        </w:tabs>
        <w:suppressAutoHyphens/>
        <w:autoSpaceDE w:val="0"/>
        <w:autoSpaceDN w:val="0"/>
        <w:adjustRightInd w:val="0"/>
        <w:spacing w:line="348" w:lineRule="auto"/>
        <w:jc w:val="both"/>
        <w:rPr>
          <w:rFonts w:ascii="Verdana" w:hAnsi="Verdana" w:cs="Verdana"/>
          <w:sz w:val="26"/>
          <w:szCs w:val="26"/>
        </w:rPr>
      </w:pPr>
      <w:r>
        <w:rPr>
          <w:rFonts w:ascii="Verdana" w:hAnsi="Verdana" w:cs="Verdana"/>
          <w:sz w:val="26"/>
          <w:szCs w:val="26"/>
        </w:rPr>
        <w:tab/>
      </w:r>
    </w:p>
    <w:p w:rsidR="00D3100D" w:rsidRPr="00E7376B" w:rsidRDefault="00D3100D" w:rsidP="00D3100D">
      <w:pPr>
        <w:suppressAutoHyphens/>
        <w:autoSpaceDE w:val="0"/>
        <w:autoSpaceDN w:val="0"/>
        <w:adjustRightInd w:val="0"/>
        <w:spacing w:line="329" w:lineRule="auto"/>
        <w:jc w:val="center"/>
        <w:rPr>
          <w:rFonts w:ascii="Verdana" w:hAnsi="Verdana" w:cs="Verdana"/>
          <w:b/>
          <w:bCs/>
          <w:sz w:val="26"/>
          <w:szCs w:val="26"/>
        </w:rPr>
      </w:pPr>
      <w:r w:rsidRPr="00E7376B">
        <w:rPr>
          <w:rFonts w:ascii="Verdana" w:hAnsi="Verdana" w:cs="Verdana"/>
          <w:b/>
          <w:bCs/>
          <w:sz w:val="26"/>
          <w:szCs w:val="26"/>
        </w:rPr>
        <w:t>RESUELVE</w:t>
      </w:r>
    </w:p>
    <w:p w:rsidR="00D3100D" w:rsidRPr="00E7376B" w:rsidRDefault="00D3100D" w:rsidP="00D3100D">
      <w:pPr>
        <w:suppressAutoHyphens/>
        <w:autoSpaceDE w:val="0"/>
        <w:autoSpaceDN w:val="0"/>
        <w:adjustRightInd w:val="0"/>
        <w:spacing w:line="276" w:lineRule="auto"/>
        <w:jc w:val="both"/>
        <w:rPr>
          <w:rFonts w:ascii="Verdana" w:hAnsi="Verdana" w:cs="Verdana"/>
          <w:b/>
          <w:bCs/>
          <w:sz w:val="26"/>
          <w:szCs w:val="26"/>
        </w:rPr>
      </w:pPr>
    </w:p>
    <w:p w:rsidR="00D3100D" w:rsidRPr="00E7376B" w:rsidRDefault="00D3100D" w:rsidP="00D3100D">
      <w:pPr>
        <w:autoSpaceDE w:val="0"/>
        <w:autoSpaceDN w:val="0"/>
        <w:adjustRightInd w:val="0"/>
        <w:spacing w:line="317" w:lineRule="auto"/>
        <w:jc w:val="both"/>
        <w:rPr>
          <w:rFonts w:ascii="Verdana" w:hAnsi="Verdana" w:cs="Verdana"/>
          <w:sz w:val="26"/>
          <w:szCs w:val="26"/>
        </w:rPr>
      </w:pPr>
      <w:r w:rsidRPr="00E7376B">
        <w:rPr>
          <w:rFonts w:ascii="Verdana" w:hAnsi="Verdana" w:cs="Verdana"/>
          <w:b/>
          <w:bCs/>
          <w:sz w:val="26"/>
          <w:szCs w:val="26"/>
        </w:rPr>
        <w:t xml:space="preserve">PRIMERO: </w:t>
      </w:r>
      <w:r>
        <w:rPr>
          <w:rFonts w:ascii="Verdana" w:hAnsi="Verdana" w:cs="Verdana"/>
          <w:b/>
          <w:sz w:val="26"/>
          <w:szCs w:val="26"/>
        </w:rPr>
        <w:t>NO TUTELAR</w:t>
      </w:r>
      <w:r w:rsidRPr="00E7376B">
        <w:rPr>
          <w:rFonts w:ascii="Verdana" w:hAnsi="Verdana" w:cs="Verdana"/>
          <w:b/>
          <w:sz w:val="26"/>
          <w:szCs w:val="26"/>
        </w:rPr>
        <w:t xml:space="preserve"> </w:t>
      </w:r>
      <w:r>
        <w:rPr>
          <w:rFonts w:ascii="Verdana" w:hAnsi="Verdana" w:cs="Verdana"/>
          <w:sz w:val="26"/>
          <w:szCs w:val="26"/>
        </w:rPr>
        <w:t xml:space="preserve">los derechos fundamentales invocados por la señora </w:t>
      </w:r>
      <w:r>
        <w:rPr>
          <w:rFonts w:ascii="Verdana" w:hAnsi="Verdana" w:cs="Verdana"/>
          <w:b/>
          <w:sz w:val="26"/>
          <w:szCs w:val="26"/>
        </w:rPr>
        <w:t>JOHANA FARIDES TERÁN CERVANTES</w:t>
      </w:r>
      <w:r>
        <w:rPr>
          <w:rFonts w:ascii="Verdana" w:hAnsi="Verdana" w:cs="Verdana"/>
          <w:sz w:val="26"/>
          <w:szCs w:val="26"/>
        </w:rPr>
        <w:t>;</w:t>
      </w:r>
      <w:r w:rsidRPr="00E7376B">
        <w:rPr>
          <w:rFonts w:ascii="Verdana" w:hAnsi="Verdana" w:cs="Verdana"/>
          <w:sz w:val="26"/>
          <w:szCs w:val="26"/>
        </w:rPr>
        <w:t xml:space="preserve"> </w:t>
      </w:r>
      <w:r>
        <w:rPr>
          <w:rFonts w:ascii="Verdana" w:hAnsi="Verdana" w:cs="Verdana"/>
          <w:sz w:val="26"/>
          <w:szCs w:val="26"/>
        </w:rPr>
        <w:t xml:space="preserve">ello de acuerdo a las razones expuestas </w:t>
      </w:r>
      <w:r w:rsidRPr="00E7376B">
        <w:rPr>
          <w:rFonts w:ascii="Verdana" w:hAnsi="Verdana" w:cs="Verdana"/>
          <w:sz w:val="26"/>
          <w:szCs w:val="26"/>
        </w:rPr>
        <w:t xml:space="preserve">en la parte motiva de </w:t>
      </w:r>
      <w:r>
        <w:rPr>
          <w:rFonts w:ascii="Verdana" w:hAnsi="Verdana" w:cs="Verdana"/>
          <w:sz w:val="26"/>
          <w:szCs w:val="26"/>
        </w:rPr>
        <w:t>esta</w:t>
      </w:r>
      <w:r w:rsidRPr="00E7376B">
        <w:rPr>
          <w:rFonts w:ascii="Verdana" w:hAnsi="Verdana" w:cs="Verdana"/>
          <w:sz w:val="26"/>
          <w:szCs w:val="26"/>
        </w:rPr>
        <w:t xml:space="preserve"> providencia.</w:t>
      </w:r>
    </w:p>
    <w:p w:rsidR="00D3100D" w:rsidRPr="00E7376B" w:rsidRDefault="00D3100D" w:rsidP="00D3100D">
      <w:pPr>
        <w:autoSpaceDE w:val="0"/>
        <w:autoSpaceDN w:val="0"/>
        <w:adjustRightInd w:val="0"/>
        <w:spacing w:line="288" w:lineRule="auto"/>
        <w:jc w:val="both"/>
        <w:rPr>
          <w:rFonts w:ascii="Verdana" w:hAnsi="Verdana" w:cs="Verdana"/>
          <w:sz w:val="26"/>
          <w:szCs w:val="26"/>
        </w:rPr>
      </w:pPr>
    </w:p>
    <w:p w:rsidR="00D3100D" w:rsidRPr="00E7376B" w:rsidRDefault="00D3100D" w:rsidP="00D3100D">
      <w:pPr>
        <w:autoSpaceDE w:val="0"/>
        <w:autoSpaceDN w:val="0"/>
        <w:adjustRightInd w:val="0"/>
        <w:spacing w:line="312" w:lineRule="auto"/>
        <w:jc w:val="both"/>
        <w:rPr>
          <w:rFonts w:ascii="Verdana" w:hAnsi="Verdana" w:cs="Verdana"/>
          <w:sz w:val="26"/>
          <w:szCs w:val="26"/>
          <w:lang w:val="es-ES_tradnl"/>
        </w:rPr>
      </w:pPr>
      <w:r w:rsidRPr="00E7376B">
        <w:rPr>
          <w:rFonts w:ascii="Verdana" w:hAnsi="Verdana" w:cs="Verdana"/>
          <w:b/>
          <w:bCs/>
          <w:sz w:val="26"/>
          <w:szCs w:val="26"/>
        </w:rPr>
        <w:t>SEGUNDO:</w:t>
      </w:r>
      <w:r>
        <w:rPr>
          <w:rFonts w:ascii="Verdana" w:hAnsi="Verdana" w:cs="Verdana"/>
          <w:sz w:val="26"/>
          <w:szCs w:val="26"/>
          <w:lang w:val="es-ES_tradnl"/>
        </w:rPr>
        <w:t xml:space="preserve"> </w:t>
      </w:r>
      <w:r w:rsidRPr="00E7376B">
        <w:rPr>
          <w:rFonts w:ascii="Verdana" w:hAnsi="Verdana" w:cs="Verdana"/>
          <w:sz w:val="26"/>
          <w:szCs w:val="26"/>
          <w:lang w:val="es-ES_tradnl"/>
        </w:rPr>
        <w:t xml:space="preserve">Se ordena notificar esta </w:t>
      </w:r>
      <w:r w:rsidRPr="00E7376B">
        <w:rPr>
          <w:rFonts w:ascii="Verdana" w:hAnsi="Verdana" w:cs="Verdana"/>
          <w:sz w:val="26"/>
          <w:szCs w:val="26"/>
        </w:rPr>
        <w:t>providencia a las partes por el medio más expedito posible, de conformidad con el artículo 30 del Decreto 2591 de 1991.</w:t>
      </w:r>
      <w:r w:rsidRPr="00E7376B">
        <w:rPr>
          <w:rFonts w:ascii="Verdana" w:hAnsi="Verdana" w:cs="Verdana"/>
          <w:b/>
          <w:sz w:val="26"/>
          <w:szCs w:val="26"/>
        </w:rPr>
        <w:t xml:space="preserve"> </w:t>
      </w:r>
      <w:r w:rsidRPr="00E7376B">
        <w:rPr>
          <w:rFonts w:ascii="Verdana" w:hAnsi="Verdana" w:cs="Verdana"/>
          <w:sz w:val="26"/>
          <w:szCs w:val="26"/>
        </w:rPr>
        <w:t>En</w:t>
      </w:r>
      <w:r w:rsidRPr="00E7376B">
        <w:rPr>
          <w:rFonts w:ascii="Verdana" w:hAnsi="Verdana" w:cs="Verdana"/>
          <w:b/>
          <w:sz w:val="26"/>
          <w:szCs w:val="26"/>
        </w:rPr>
        <w:t xml:space="preserve"> </w:t>
      </w:r>
      <w:r w:rsidRPr="00E7376B">
        <w:rPr>
          <w:rFonts w:ascii="Verdana" w:hAnsi="Verdana" w:cs="Verdana"/>
          <w:sz w:val="26"/>
          <w:szCs w:val="26"/>
        </w:rPr>
        <w:t>caso de no ser objeto de recurso</w:t>
      </w:r>
      <w:r w:rsidRPr="00E7376B">
        <w:rPr>
          <w:rFonts w:ascii="Verdana" w:hAnsi="Verdana" w:cs="Verdana"/>
          <w:b/>
          <w:bCs/>
          <w:sz w:val="26"/>
          <w:szCs w:val="26"/>
        </w:rPr>
        <w:t xml:space="preserve"> </w:t>
      </w:r>
      <w:r w:rsidRPr="00E7376B">
        <w:rPr>
          <w:rFonts w:ascii="Verdana" w:hAnsi="Verdana" w:cs="Verdana"/>
          <w:bCs/>
          <w:sz w:val="26"/>
          <w:szCs w:val="26"/>
        </w:rPr>
        <w:t xml:space="preserve">se ordena remitir </w:t>
      </w:r>
      <w:r w:rsidRPr="00E7376B">
        <w:rPr>
          <w:rFonts w:ascii="Verdana" w:hAnsi="Verdana" w:cs="Verdana"/>
          <w:sz w:val="26"/>
          <w:szCs w:val="26"/>
        </w:rPr>
        <w:t xml:space="preserve">la actuación a </w:t>
      </w:r>
      <w:smartTag w:uri="urn:schemas-microsoft-com:office:smarttags" w:element="PersonName">
        <w:smartTagPr>
          <w:attr w:name="ProductID" w:val="la Honorable Corte"/>
        </w:smartTagPr>
        <w:r w:rsidRPr="00E7376B">
          <w:rPr>
            <w:rFonts w:ascii="Verdana" w:hAnsi="Verdana" w:cs="Verdana"/>
            <w:sz w:val="26"/>
            <w:szCs w:val="26"/>
          </w:rPr>
          <w:t>la Honorable Corte</w:t>
        </w:r>
      </w:smartTag>
      <w:r w:rsidRPr="00E7376B">
        <w:rPr>
          <w:rFonts w:ascii="Verdana" w:hAnsi="Verdana" w:cs="Verdana"/>
          <w:sz w:val="26"/>
          <w:szCs w:val="26"/>
        </w:rPr>
        <w:t xml:space="preserve"> Constitucional, para su eventual revisión.</w:t>
      </w:r>
    </w:p>
    <w:p w:rsidR="00D3100D" w:rsidRPr="00E7376B" w:rsidRDefault="00D3100D" w:rsidP="00D3100D">
      <w:pPr>
        <w:autoSpaceDE w:val="0"/>
        <w:autoSpaceDN w:val="0"/>
        <w:adjustRightInd w:val="0"/>
        <w:spacing w:line="276" w:lineRule="auto"/>
        <w:jc w:val="both"/>
        <w:rPr>
          <w:rFonts w:ascii="Verdana" w:hAnsi="Verdana" w:cs="Verdana"/>
          <w:sz w:val="26"/>
          <w:szCs w:val="26"/>
        </w:rPr>
      </w:pPr>
    </w:p>
    <w:p w:rsidR="00D3100D" w:rsidRPr="00E7376B" w:rsidRDefault="00D3100D" w:rsidP="00D3100D">
      <w:pPr>
        <w:keepNext/>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CÓPIESE, NOTIFÍQUESE Y CÚMPLASE.</w:t>
      </w:r>
    </w:p>
    <w:p w:rsidR="00D3100D" w:rsidRDefault="00D3100D" w:rsidP="00D3100D">
      <w:pPr>
        <w:autoSpaceDE w:val="0"/>
        <w:autoSpaceDN w:val="0"/>
        <w:adjustRightInd w:val="0"/>
        <w:rPr>
          <w:rFonts w:ascii="Verdana" w:hAnsi="Verdana" w:cs="Verdana"/>
          <w:sz w:val="26"/>
          <w:szCs w:val="26"/>
        </w:rPr>
      </w:pPr>
    </w:p>
    <w:p w:rsidR="00D3100D" w:rsidRPr="00E7376B" w:rsidRDefault="00D3100D" w:rsidP="006A064B">
      <w:pPr>
        <w:autoSpaceDE w:val="0"/>
        <w:autoSpaceDN w:val="0"/>
        <w:adjustRightInd w:val="0"/>
        <w:jc w:val="center"/>
        <w:rPr>
          <w:rFonts w:ascii="Verdana" w:hAnsi="Verdana" w:cs="Verdana"/>
          <w:sz w:val="26"/>
          <w:szCs w:val="26"/>
        </w:rPr>
      </w:pPr>
    </w:p>
    <w:p w:rsidR="00D3100D" w:rsidRPr="00E7376B" w:rsidRDefault="00D3100D" w:rsidP="006A064B">
      <w:pPr>
        <w:autoSpaceDE w:val="0"/>
        <w:autoSpaceDN w:val="0"/>
        <w:adjustRightInd w:val="0"/>
        <w:jc w:val="center"/>
        <w:rPr>
          <w:rFonts w:ascii="Verdana" w:hAnsi="Verdana" w:cs="Verdana"/>
          <w:sz w:val="26"/>
          <w:szCs w:val="26"/>
        </w:rPr>
      </w:pPr>
    </w:p>
    <w:p w:rsidR="00D3100D" w:rsidRPr="00E7376B" w:rsidRDefault="00D3100D" w:rsidP="006A064B">
      <w:pPr>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MANUEL YARZAGARAY BANDERA</w:t>
      </w:r>
    </w:p>
    <w:p w:rsidR="00D3100D" w:rsidRPr="00E7376B" w:rsidRDefault="00D3100D" w:rsidP="006A064B">
      <w:pPr>
        <w:autoSpaceDE w:val="0"/>
        <w:autoSpaceDN w:val="0"/>
        <w:adjustRightInd w:val="0"/>
        <w:jc w:val="center"/>
        <w:rPr>
          <w:rFonts w:ascii="Verdana" w:hAnsi="Verdana" w:cs="Verdana"/>
          <w:sz w:val="26"/>
          <w:szCs w:val="26"/>
        </w:rPr>
      </w:pPr>
      <w:r w:rsidRPr="00E7376B">
        <w:rPr>
          <w:rFonts w:ascii="Verdana" w:hAnsi="Verdana" w:cs="Verdana"/>
          <w:sz w:val="26"/>
          <w:szCs w:val="26"/>
        </w:rPr>
        <w:t>Magistrado</w:t>
      </w:r>
    </w:p>
    <w:p w:rsidR="00D3100D" w:rsidRPr="002A3F47" w:rsidRDefault="00D3100D" w:rsidP="006A064B">
      <w:pPr>
        <w:autoSpaceDE w:val="0"/>
        <w:autoSpaceDN w:val="0"/>
        <w:adjustRightInd w:val="0"/>
        <w:jc w:val="center"/>
        <w:rPr>
          <w:rFonts w:ascii="Verdana" w:hAnsi="Verdana" w:cs="Verdana"/>
          <w:sz w:val="20"/>
          <w:szCs w:val="26"/>
        </w:rPr>
      </w:pPr>
    </w:p>
    <w:p w:rsidR="00D3100D" w:rsidRPr="002A3F47" w:rsidRDefault="00D3100D" w:rsidP="006A064B">
      <w:pPr>
        <w:autoSpaceDE w:val="0"/>
        <w:autoSpaceDN w:val="0"/>
        <w:adjustRightInd w:val="0"/>
        <w:jc w:val="center"/>
        <w:rPr>
          <w:rFonts w:ascii="Verdana" w:hAnsi="Verdana" w:cs="Verdana"/>
          <w:sz w:val="20"/>
          <w:szCs w:val="26"/>
        </w:rPr>
      </w:pPr>
    </w:p>
    <w:p w:rsidR="00D3100D" w:rsidRPr="00E7376B" w:rsidRDefault="00D3100D" w:rsidP="006A064B">
      <w:pPr>
        <w:autoSpaceDE w:val="0"/>
        <w:autoSpaceDN w:val="0"/>
        <w:adjustRightInd w:val="0"/>
        <w:jc w:val="center"/>
        <w:rPr>
          <w:rFonts w:ascii="Verdana" w:hAnsi="Verdana" w:cs="Verdana"/>
          <w:sz w:val="26"/>
          <w:szCs w:val="26"/>
        </w:rPr>
      </w:pPr>
    </w:p>
    <w:p w:rsidR="00D3100D" w:rsidRPr="00E7376B" w:rsidRDefault="00D3100D" w:rsidP="006A064B">
      <w:pPr>
        <w:suppressAutoHyphens/>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JORGE ARTURO CASTAÑO DUQUE</w:t>
      </w:r>
    </w:p>
    <w:p w:rsidR="00D3100D" w:rsidRPr="00E7376B" w:rsidRDefault="00D3100D" w:rsidP="006A064B">
      <w:pPr>
        <w:suppressAutoHyphens/>
        <w:autoSpaceDE w:val="0"/>
        <w:autoSpaceDN w:val="0"/>
        <w:adjustRightInd w:val="0"/>
        <w:jc w:val="center"/>
        <w:rPr>
          <w:rFonts w:ascii="Verdana" w:hAnsi="Verdana" w:cs="Verdana"/>
          <w:sz w:val="26"/>
          <w:szCs w:val="26"/>
        </w:rPr>
      </w:pPr>
      <w:r w:rsidRPr="00E7376B">
        <w:rPr>
          <w:rFonts w:ascii="Verdana" w:hAnsi="Verdana" w:cs="Verdana"/>
          <w:sz w:val="26"/>
          <w:szCs w:val="26"/>
        </w:rPr>
        <w:t>Magistrado</w:t>
      </w:r>
    </w:p>
    <w:p w:rsidR="00D3100D" w:rsidRDefault="00D3100D" w:rsidP="006A064B">
      <w:pPr>
        <w:autoSpaceDE w:val="0"/>
        <w:autoSpaceDN w:val="0"/>
        <w:adjustRightInd w:val="0"/>
        <w:jc w:val="center"/>
        <w:rPr>
          <w:rFonts w:ascii="Verdana" w:hAnsi="Verdana" w:cs="Verdana"/>
          <w:sz w:val="26"/>
          <w:szCs w:val="26"/>
        </w:rPr>
      </w:pPr>
    </w:p>
    <w:p w:rsidR="00D3100D" w:rsidRPr="00E7376B" w:rsidRDefault="00D3100D" w:rsidP="006A064B">
      <w:pPr>
        <w:autoSpaceDE w:val="0"/>
        <w:autoSpaceDN w:val="0"/>
        <w:adjustRightInd w:val="0"/>
        <w:jc w:val="center"/>
        <w:rPr>
          <w:rFonts w:ascii="Verdana" w:hAnsi="Verdana" w:cs="Verdana"/>
          <w:sz w:val="26"/>
          <w:szCs w:val="26"/>
        </w:rPr>
      </w:pPr>
    </w:p>
    <w:p w:rsidR="00D3100D" w:rsidRPr="00E7376B" w:rsidRDefault="00D3100D" w:rsidP="006A064B">
      <w:pPr>
        <w:autoSpaceDE w:val="0"/>
        <w:autoSpaceDN w:val="0"/>
        <w:adjustRightInd w:val="0"/>
        <w:jc w:val="center"/>
        <w:rPr>
          <w:rFonts w:ascii="Verdana" w:hAnsi="Verdana" w:cs="Verdana"/>
          <w:sz w:val="26"/>
          <w:szCs w:val="26"/>
        </w:rPr>
      </w:pPr>
    </w:p>
    <w:p w:rsidR="00D3100D" w:rsidRPr="00E7376B" w:rsidRDefault="00D3100D" w:rsidP="006A064B">
      <w:pPr>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JAIRO ERNESTO ESCOBAR SANZ</w:t>
      </w:r>
    </w:p>
    <w:p w:rsidR="00D3100D" w:rsidRDefault="00D3100D" w:rsidP="006A064B">
      <w:pPr>
        <w:suppressAutoHyphens/>
        <w:autoSpaceDE w:val="0"/>
        <w:autoSpaceDN w:val="0"/>
        <w:adjustRightInd w:val="0"/>
        <w:jc w:val="center"/>
        <w:rPr>
          <w:rFonts w:ascii="Verdana" w:hAnsi="Verdana" w:cs="Verdana"/>
          <w:sz w:val="26"/>
          <w:szCs w:val="26"/>
        </w:rPr>
      </w:pPr>
      <w:r w:rsidRPr="00E7376B">
        <w:rPr>
          <w:rFonts w:ascii="Verdana" w:hAnsi="Verdana" w:cs="Verdana"/>
          <w:sz w:val="26"/>
          <w:szCs w:val="26"/>
        </w:rPr>
        <w:t>Magistrado</w:t>
      </w:r>
    </w:p>
    <w:p w:rsidR="00D3100D" w:rsidRPr="002A3F47" w:rsidRDefault="00D3100D" w:rsidP="006A064B">
      <w:pPr>
        <w:suppressAutoHyphens/>
        <w:autoSpaceDE w:val="0"/>
        <w:autoSpaceDN w:val="0"/>
        <w:adjustRightInd w:val="0"/>
        <w:jc w:val="center"/>
        <w:rPr>
          <w:rFonts w:ascii="Verdana" w:hAnsi="Verdana" w:cs="Verdana"/>
          <w:sz w:val="20"/>
          <w:szCs w:val="26"/>
        </w:rPr>
      </w:pPr>
    </w:p>
    <w:p w:rsidR="00D3100D" w:rsidRDefault="00D3100D" w:rsidP="006A064B">
      <w:pPr>
        <w:suppressAutoHyphens/>
        <w:autoSpaceDE w:val="0"/>
        <w:autoSpaceDN w:val="0"/>
        <w:adjustRightInd w:val="0"/>
        <w:jc w:val="center"/>
        <w:rPr>
          <w:rFonts w:ascii="Verdana" w:hAnsi="Verdana" w:cs="Verdana"/>
          <w:sz w:val="26"/>
          <w:szCs w:val="26"/>
        </w:rPr>
      </w:pPr>
    </w:p>
    <w:p w:rsidR="00D3100D" w:rsidRDefault="00D3100D" w:rsidP="006A064B">
      <w:pPr>
        <w:suppressAutoHyphens/>
        <w:autoSpaceDE w:val="0"/>
        <w:autoSpaceDN w:val="0"/>
        <w:adjustRightInd w:val="0"/>
        <w:jc w:val="center"/>
        <w:rPr>
          <w:rFonts w:ascii="Verdana" w:hAnsi="Verdana" w:cs="Verdana"/>
          <w:sz w:val="26"/>
          <w:szCs w:val="26"/>
        </w:rPr>
      </w:pPr>
    </w:p>
    <w:p w:rsidR="00D3100D" w:rsidRPr="00E7376B" w:rsidRDefault="00D3100D" w:rsidP="006A064B">
      <w:pPr>
        <w:suppressAutoHyphens/>
        <w:autoSpaceDE w:val="0"/>
        <w:autoSpaceDN w:val="0"/>
        <w:adjustRightInd w:val="0"/>
        <w:jc w:val="center"/>
        <w:rPr>
          <w:rFonts w:ascii="Verdana" w:hAnsi="Verdana" w:cs="Verdana"/>
          <w:sz w:val="26"/>
          <w:szCs w:val="26"/>
        </w:rPr>
      </w:pPr>
    </w:p>
    <w:p w:rsidR="00D3100D" w:rsidRPr="00E7376B" w:rsidRDefault="00D3100D" w:rsidP="006A064B">
      <w:pPr>
        <w:suppressAutoHyphens/>
        <w:autoSpaceDE w:val="0"/>
        <w:autoSpaceDN w:val="0"/>
        <w:adjustRightInd w:val="0"/>
        <w:jc w:val="center"/>
        <w:rPr>
          <w:rFonts w:ascii="Verdana" w:hAnsi="Verdana" w:cs="Verdana"/>
          <w:b/>
          <w:bCs/>
          <w:sz w:val="26"/>
          <w:szCs w:val="26"/>
        </w:rPr>
      </w:pPr>
      <w:r>
        <w:rPr>
          <w:rFonts w:ascii="Verdana" w:hAnsi="Verdana" w:cs="Verdana"/>
          <w:b/>
          <w:bCs/>
          <w:sz w:val="26"/>
          <w:szCs w:val="26"/>
        </w:rPr>
        <w:t>WILSON FREDY LÓPEZ</w:t>
      </w:r>
    </w:p>
    <w:p w:rsidR="00D3100D" w:rsidRPr="00C17F36" w:rsidRDefault="00D3100D" w:rsidP="006A064B">
      <w:pPr>
        <w:suppressAutoHyphens/>
        <w:autoSpaceDE w:val="0"/>
        <w:autoSpaceDN w:val="0"/>
        <w:adjustRightInd w:val="0"/>
        <w:jc w:val="center"/>
        <w:rPr>
          <w:rFonts w:ascii="Verdana" w:hAnsi="Verdana"/>
          <w:sz w:val="26"/>
          <w:szCs w:val="26"/>
        </w:rPr>
      </w:pPr>
      <w:r>
        <w:rPr>
          <w:rFonts w:ascii="Verdana" w:hAnsi="Verdana" w:cs="Verdana"/>
          <w:sz w:val="26"/>
          <w:szCs w:val="26"/>
        </w:rPr>
        <w:t>Secretaria</w:t>
      </w:r>
    </w:p>
    <w:p w:rsidR="00D3100D" w:rsidRPr="00C17F36" w:rsidRDefault="00D3100D" w:rsidP="006A064B">
      <w:pPr>
        <w:widowControl w:val="0"/>
        <w:tabs>
          <w:tab w:val="left" w:pos="561"/>
        </w:tabs>
        <w:autoSpaceDE w:val="0"/>
        <w:autoSpaceDN w:val="0"/>
        <w:adjustRightInd w:val="0"/>
        <w:spacing w:line="336" w:lineRule="auto"/>
        <w:jc w:val="center"/>
        <w:rPr>
          <w:rFonts w:ascii="Verdana" w:hAnsi="Verdana"/>
          <w:sz w:val="26"/>
          <w:szCs w:val="26"/>
        </w:rPr>
      </w:pPr>
    </w:p>
    <w:sectPr w:rsidR="00D3100D" w:rsidRPr="00C17F36" w:rsidSect="00B25E86">
      <w:headerReference w:type="default" r:id="rId8"/>
      <w:footerReference w:type="default" r:id="rId9"/>
      <w:footerReference w:type="first" r:id="rId10"/>
      <w:pgSz w:w="12242" w:h="18722" w:code="121"/>
      <w:pgMar w:top="1531" w:right="1588" w:bottom="1531" w:left="1758" w:header="851"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2C1" w:rsidRDefault="006372C1">
      <w:r>
        <w:separator/>
      </w:r>
    </w:p>
  </w:endnote>
  <w:endnote w:type="continuationSeparator" w:id="0">
    <w:p w:rsidR="006372C1" w:rsidRDefault="0063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5D" w:rsidRPr="00CC48AC" w:rsidRDefault="00D0455D" w:rsidP="00E73118">
    <w:pPr>
      <w:pStyle w:val="Textonotapie"/>
      <w:widowControl/>
      <w:tabs>
        <w:tab w:val="clear" w:pos="-720"/>
      </w:tabs>
      <w:suppressAutoHyphens w:val="0"/>
      <w:jc w:val="right"/>
      <w:rPr>
        <w:rStyle w:val="Nmerodepgina"/>
        <w:rFonts w:ascii="Corbel" w:hAnsi="Corbel"/>
        <w:sz w:val="22"/>
        <w:szCs w:val="22"/>
      </w:rPr>
    </w:pPr>
    <w:r>
      <w:rPr>
        <w:rStyle w:val="Nmerodepgina"/>
        <w:rFonts w:ascii="Garamond" w:hAnsi="Garamond"/>
        <w:b/>
      </w:rPr>
      <w:tab/>
    </w:r>
    <w:r w:rsidRPr="00CC48AC">
      <w:rPr>
        <w:rStyle w:val="Nmerodepgina"/>
        <w:rFonts w:ascii="Corbel" w:hAnsi="Corbel"/>
      </w:rPr>
      <w:t xml:space="preserve"> </w:t>
    </w:r>
    <w:r w:rsidRPr="00CC48AC">
      <w:rPr>
        <w:rStyle w:val="Nmerodepgina"/>
        <w:rFonts w:ascii="Corbel" w:hAnsi="Corbel"/>
        <w:sz w:val="22"/>
        <w:szCs w:val="22"/>
      </w:rPr>
      <w:t xml:space="preserve">Página </w:t>
    </w:r>
    <w:r w:rsidRPr="00CC48AC">
      <w:rPr>
        <w:rStyle w:val="Nmerodepgina"/>
        <w:rFonts w:ascii="Corbel" w:hAnsi="Corbel"/>
        <w:sz w:val="22"/>
        <w:szCs w:val="22"/>
      </w:rPr>
      <w:fldChar w:fldCharType="begin"/>
    </w:r>
    <w:r w:rsidRPr="00CC48AC">
      <w:rPr>
        <w:rStyle w:val="Nmerodepgina"/>
        <w:rFonts w:ascii="Corbel" w:hAnsi="Corbel"/>
        <w:sz w:val="22"/>
        <w:szCs w:val="22"/>
      </w:rPr>
      <w:instrText xml:space="preserve"> PAGE </w:instrText>
    </w:r>
    <w:r w:rsidRPr="00CC48AC">
      <w:rPr>
        <w:rStyle w:val="Nmerodepgina"/>
        <w:rFonts w:ascii="Corbel" w:hAnsi="Corbel"/>
        <w:sz w:val="22"/>
        <w:szCs w:val="22"/>
      </w:rPr>
      <w:fldChar w:fldCharType="separate"/>
    </w:r>
    <w:r w:rsidR="00477D66">
      <w:rPr>
        <w:rStyle w:val="Nmerodepgina"/>
        <w:rFonts w:ascii="Corbel" w:hAnsi="Corbel"/>
        <w:noProof/>
        <w:sz w:val="22"/>
        <w:szCs w:val="22"/>
      </w:rPr>
      <w:t>3</w:t>
    </w:r>
    <w:r w:rsidRPr="00CC48AC">
      <w:rPr>
        <w:rStyle w:val="Nmerodepgina"/>
        <w:rFonts w:ascii="Corbel" w:hAnsi="Corbel"/>
        <w:sz w:val="22"/>
        <w:szCs w:val="22"/>
      </w:rPr>
      <w:fldChar w:fldCharType="end"/>
    </w:r>
    <w:r w:rsidRPr="00CC48AC">
      <w:rPr>
        <w:rStyle w:val="Nmerodepgina"/>
        <w:rFonts w:ascii="Corbel" w:hAnsi="Corbel"/>
        <w:sz w:val="22"/>
        <w:szCs w:val="22"/>
      </w:rPr>
      <w:t xml:space="preserve"> de </w:t>
    </w:r>
    <w:r w:rsidRPr="00CC48AC">
      <w:rPr>
        <w:rStyle w:val="Nmerodepgina"/>
        <w:rFonts w:ascii="Corbel" w:hAnsi="Corbel"/>
        <w:sz w:val="22"/>
        <w:szCs w:val="22"/>
      </w:rPr>
      <w:fldChar w:fldCharType="begin"/>
    </w:r>
    <w:r w:rsidRPr="00CC48AC">
      <w:rPr>
        <w:rStyle w:val="Nmerodepgina"/>
        <w:rFonts w:ascii="Corbel" w:hAnsi="Corbel"/>
        <w:sz w:val="22"/>
        <w:szCs w:val="22"/>
      </w:rPr>
      <w:instrText xml:space="preserve"> NUMPAGES </w:instrText>
    </w:r>
    <w:r w:rsidRPr="00CC48AC">
      <w:rPr>
        <w:rStyle w:val="Nmerodepgina"/>
        <w:rFonts w:ascii="Corbel" w:hAnsi="Corbel"/>
        <w:sz w:val="22"/>
        <w:szCs w:val="22"/>
      </w:rPr>
      <w:fldChar w:fldCharType="separate"/>
    </w:r>
    <w:r w:rsidR="00477D66">
      <w:rPr>
        <w:rStyle w:val="Nmerodepgina"/>
        <w:rFonts w:ascii="Corbel" w:hAnsi="Corbel"/>
        <w:noProof/>
        <w:sz w:val="22"/>
        <w:szCs w:val="22"/>
      </w:rPr>
      <w:t>8</w:t>
    </w:r>
    <w:r w:rsidRPr="00CC48AC">
      <w:rPr>
        <w:rStyle w:val="Nmerodepgina"/>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5D" w:rsidRDefault="00D0455D" w:rsidP="00F41CCD">
    <w:pPr>
      <w:pStyle w:val="Piedepgina"/>
      <w:tabs>
        <w:tab w:val="clear" w:pos="4252"/>
      </w:tabs>
    </w:pPr>
  </w:p>
  <w:p w:rsidR="00D0455D" w:rsidRDefault="00D045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2C1" w:rsidRDefault="006372C1">
      <w:r>
        <w:separator/>
      </w:r>
    </w:p>
  </w:footnote>
  <w:footnote w:type="continuationSeparator" w:id="0">
    <w:p w:rsidR="006372C1" w:rsidRDefault="006372C1">
      <w:r>
        <w:continuationSeparator/>
      </w:r>
    </w:p>
  </w:footnote>
  <w:footnote w:id="1">
    <w:p w:rsidR="00300FBD" w:rsidRPr="002C5786" w:rsidRDefault="00300FBD" w:rsidP="00300FBD">
      <w:pPr>
        <w:pStyle w:val="Textonotapie"/>
        <w:spacing w:line="240" w:lineRule="exact"/>
        <w:rPr>
          <w:rFonts w:ascii="Corbel" w:hAnsi="Corbel"/>
        </w:rPr>
      </w:pPr>
      <w:r w:rsidRPr="002C5786">
        <w:rPr>
          <w:rStyle w:val="Refdenotaalpie"/>
          <w:rFonts w:ascii="Corbel" w:hAnsi="Corbel"/>
        </w:rPr>
        <w:footnoteRef/>
      </w:r>
      <w:r w:rsidRPr="002C5786">
        <w:rPr>
          <w:rFonts w:ascii="Corbel" w:hAnsi="Corbel"/>
        </w:rPr>
        <w:t xml:space="preserve"> Corte Constitucional, Sentencia T-01 de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5D" w:rsidRPr="00B25E86" w:rsidRDefault="00D0455D" w:rsidP="00B25E86">
    <w:pPr>
      <w:pStyle w:val="Encabezado"/>
      <w:spacing w:line="240" w:lineRule="exact"/>
      <w:jc w:val="right"/>
      <w:rPr>
        <w:rFonts w:ascii="Corbel" w:hAnsi="Corbel" w:cs="Arial"/>
        <w:color w:val="262626"/>
        <w:sz w:val="19"/>
        <w:szCs w:val="19"/>
      </w:rPr>
    </w:pPr>
    <w:r w:rsidRPr="00B25E86">
      <w:rPr>
        <w:rFonts w:ascii="Corbel" w:hAnsi="Corbel" w:cs="Arial"/>
        <w:color w:val="262626"/>
        <w:sz w:val="19"/>
        <w:szCs w:val="19"/>
      </w:rPr>
      <w:t>Radicación: 66001 22 04 000 2017 00133 00</w:t>
    </w:r>
  </w:p>
  <w:p w:rsidR="00D0455D" w:rsidRPr="00B25E86" w:rsidRDefault="00D0455D" w:rsidP="00B25E86">
    <w:pPr>
      <w:pStyle w:val="Encabezado"/>
      <w:spacing w:line="240" w:lineRule="exact"/>
      <w:jc w:val="right"/>
      <w:rPr>
        <w:rFonts w:ascii="Corbel" w:hAnsi="Corbel" w:cs="Arial"/>
        <w:color w:val="262626"/>
        <w:sz w:val="19"/>
        <w:szCs w:val="19"/>
      </w:rPr>
    </w:pPr>
    <w:r w:rsidRPr="00B25E86">
      <w:rPr>
        <w:rFonts w:ascii="Corbel" w:hAnsi="Corbel" w:cs="Arial"/>
        <w:color w:val="262626"/>
        <w:sz w:val="19"/>
        <w:szCs w:val="19"/>
      </w:rPr>
      <w:t>Accionante: Johana Farides Terán Cervantes</w:t>
    </w:r>
  </w:p>
  <w:p w:rsidR="00D0455D" w:rsidRPr="00B25E86" w:rsidRDefault="00D0455D" w:rsidP="00B25E86">
    <w:pPr>
      <w:pStyle w:val="Encabezado"/>
      <w:spacing w:line="240" w:lineRule="exact"/>
      <w:jc w:val="right"/>
      <w:rPr>
        <w:rFonts w:ascii="Corbel" w:hAnsi="Corbel" w:cs="Arial"/>
        <w:color w:val="262626"/>
        <w:sz w:val="19"/>
        <w:szCs w:val="19"/>
      </w:rPr>
    </w:pPr>
    <w:r w:rsidRPr="00B25E86">
      <w:rPr>
        <w:rFonts w:ascii="Corbel" w:hAnsi="Corbel" w:cs="Arial"/>
        <w:color w:val="262626"/>
        <w:sz w:val="19"/>
        <w:szCs w:val="19"/>
      </w:rPr>
      <w:t>Accionado: Registraduría Nacional del Estado Civil</w:t>
    </w:r>
  </w:p>
  <w:p w:rsidR="00D0455D" w:rsidRPr="00B25E86" w:rsidRDefault="00D0455D" w:rsidP="00B25E86">
    <w:pPr>
      <w:pStyle w:val="Encabezado"/>
      <w:spacing w:line="240" w:lineRule="exact"/>
      <w:jc w:val="right"/>
      <w:rPr>
        <w:rFonts w:ascii="Corbel" w:hAnsi="Corbel" w:cs="Arial"/>
        <w:color w:val="262626"/>
        <w:sz w:val="19"/>
        <w:szCs w:val="19"/>
      </w:rPr>
    </w:pPr>
    <w:r w:rsidRPr="00B25E86">
      <w:rPr>
        <w:rFonts w:ascii="Corbel" w:hAnsi="Corbel" w:cs="Arial"/>
        <w:color w:val="262626"/>
        <w:sz w:val="19"/>
        <w:szCs w:val="19"/>
      </w:rPr>
      <w:t xml:space="preserve">Decisión: </w:t>
    </w:r>
    <w:r w:rsidR="00146236">
      <w:rPr>
        <w:rFonts w:ascii="Corbel" w:hAnsi="Corbel" w:cs="Arial"/>
        <w:color w:val="262626"/>
        <w:sz w:val="19"/>
        <w:szCs w:val="19"/>
      </w:rPr>
      <w:t>No tutela</w:t>
    </w:r>
  </w:p>
  <w:p w:rsidR="00D0455D" w:rsidRPr="00B25E86" w:rsidRDefault="00D0455D" w:rsidP="00B25E86">
    <w:pPr>
      <w:pStyle w:val="Encabezado"/>
      <w:spacing w:line="240" w:lineRule="exact"/>
      <w:jc w:val="right"/>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0500D5"/>
    <w:multiLevelType w:val="hybridMultilevel"/>
    <w:tmpl w:val="7CCE67C8"/>
    <w:lvl w:ilvl="0" w:tplc="6114A2AE">
      <w:start w:val="1"/>
      <w:numFmt w:val="bullet"/>
      <w:lvlText w:val=""/>
      <w:lvlJc w:val="left"/>
      <w:pPr>
        <w:tabs>
          <w:tab w:val="num" w:pos="454"/>
        </w:tabs>
        <w:ind w:left="454" w:hanging="9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901F36"/>
    <w:multiLevelType w:val="hybridMultilevel"/>
    <w:tmpl w:val="0AC2EF20"/>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6">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1"/>
  </w:num>
  <w:num w:numId="5">
    <w:abstractNumId w:val="6"/>
  </w:num>
  <w:num w:numId="6">
    <w:abstractNumId w:val="7"/>
  </w:num>
  <w:num w:numId="7">
    <w:abstractNumId w:val="11"/>
  </w:num>
  <w:num w:numId="8">
    <w:abstractNumId w:val="10"/>
  </w:num>
  <w:num w:numId="9">
    <w:abstractNumId w:val="0"/>
    <w:lvlOverride w:ilvl="0">
      <w:lvl w:ilvl="0">
        <w:start w:val="3"/>
        <w:numFmt w:val="bullet"/>
        <w:lvlText w:val="-"/>
        <w:legacy w:legacy="1" w:legacySpace="0" w:legacyIndent="360"/>
        <w:lvlJc w:val="left"/>
        <w:pPr>
          <w:ind w:left="360" w:hanging="360"/>
        </w:pPr>
      </w:lvl>
    </w:lvlOverride>
  </w:num>
  <w:num w:numId="10">
    <w:abstractNumId w:val="9"/>
  </w:num>
  <w:num w:numId="11">
    <w:abstractNumId w:val="3"/>
  </w:num>
  <w:num w:numId="12">
    <w:abstractNumId w:val="8"/>
  </w:num>
  <w:num w:numId="13">
    <w:abstractNumId w:val="12"/>
  </w:num>
  <w:num w:numId="14">
    <w:abstractNumId w:val="13"/>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3489"/>
    <w:rsid w:val="000042DC"/>
    <w:rsid w:val="00006B20"/>
    <w:rsid w:val="0000737A"/>
    <w:rsid w:val="00007683"/>
    <w:rsid w:val="000105B0"/>
    <w:rsid w:val="00011ADD"/>
    <w:rsid w:val="000134D5"/>
    <w:rsid w:val="0001565D"/>
    <w:rsid w:val="00016002"/>
    <w:rsid w:val="00021712"/>
    <w:rsid w:val="000221B6"/>
    <w:rsid w:val="00024E9E"/>
    <w:rsid w:val="000252C4"/>
    <w:rsid w:val="00025916"/>
    <w:rsid w:val="00027FA5"/>
    <w:rsid w:val="00030EFA"/>
    <w:rsid w:val="00031830"/>
    <w:rsid w:val="0003376A"/>
    <w:rsid w:val="000348C7"/>
    <w:rsid w:val="0003570D"/>
    <w:rsid w:val="000377CB"/>
    <w:rsid w:val="0004171A"/>
    <w:rsid w:val="00041963"/>
    <w:rsid w:val="00043358"/>
    <w:rsid w:val="00044EC2"/>
    <w:rsid w:val="0004643C"/>
    <w:rsid w:val="00053DDE"/>
    <w:rsid w:val="00055A47"/>
    <w:rsid w:val="000572D4"/>
    <w:rsid w:val="000601A7"/>
    <w:rsid w:val="00061641"/>
    <w:rsid w:val="000623B9"/>
    <w:rsid w:val="0006391B"/>
    <w:rsid w:val="00065F94"/>
    <w:rsid w:val="00066D45"/>
    <w:rsid w:val="00066E50"/>
    <w:rsid w:val="00072F87"/>
    <w:rsid w:val="00073ABC"/>
    <w:rsid w:val="000741C6"/>
    <w:rsid w:val="00074304"/>
    <w:rsid w:val="00075F37"/>
    <w:rsid w:val="00081B93"/>
    <w:rsid w:val="00082625"/>
    <w:rsid w:val="00083820"/>
    <w:rsid w:val="0008418D"/>
    <w:rsid w:val="000877C0"/>
    <w:rsid w:val="00087F2A"/>
    <w:rsid w:val="00090051"/>
    <w:rsid w:val="00090309"/>
    <w:rsid w:val="000904D0"/>
    <w:rsid w:val="00090564"/>
    <w:rsid w:val="00090D22"/>
    <w:rsid w:val="000912D5"/>
    <w:rsid w:val="00091949"/>
    <w:rsid w:val="000945EE"/>
    <w:rsid w:val="00094779"/>
    <w:rsid w:val="000950C6"/>
    <w:rsid w:val="00095EE9"/>
    <w:rsid w:val="00096AFF"/>
    <w:rsid w:val="00096DED"/>
    <w:rsid w:val="000971A3"/>
    <w:rsid w:val="00097249"/>
    <w:rsid w:val="000A08A9"/>
    <w:rsid w:val="000A0CA4"/>
    <w:rsid w:val="000A0CF0"/>
    <w:rsid w:val="000A324F"/>
    <w:rsid w:val="000A43AF"/>
    <w:rsid w:val="000B020B"/>
    <w:rsid w:val="000B12E4"/>
    <w:rsid w:val="000B1F52"/>
    <w:rsid w:val="000B202C"/>
    <w:rsid w:val="000B328C"/>
    <w:rsid w:val="000B3BA4"/>
    <w:rsid w:val="000B53C7"/>
    <w:rsid w:val="000B7B63"/>
    <w:rsid w:val="000C109D"/>
    <w:rsid w:val="000C1C8E"/>
    <w:rsid w:val="000C2DE5"/>
    <w:rsid w:val="000C3A6E"/>
    <w:rsid w:val="000C6817"/>
    <w:rsid w:val="000D0246"/>
    <w:rsid w:val="000D0A62"/>
    <w:rsid w:val="000D0CAD"/>
    <w:rsid w:val="000D0F46"/>
    <w:rsid w:val="000D3390"/>
    <w:rsid w:val="000D4C78"/>
    <w:rsid w:val="000D5588"/>
    <w:rsid w:val="000D6C2C"/>
    <w:rsid w:val="000D7583"/>
    <w:rsid w:val="000E31A0"/>
    <w:rsid w:val="000E3EBE"/>
    <w:rsid w:val="000E5DAA"/>
    <w:rsid w:val="000E685F"/>
    <w:rsid w:val="000F00F5"/>
    <w:rsid w:val="000F05F3"/>
    <w:rsid w:val="000F1C94"/>
    <w:rsid w:val="000F299F"/>
    <w:rsid w:val="000F69F6"/>
    <w:rsid w:val="00101109"/>
    <w:rsid w:val="00102435"/>
    <w:rsid w:val="00104E23"/>
    <w:rsid w:val="00105104"/>
    <w:rsid w:val="00105125"/>
    <w:rsid w:val="00105292"/>
    <w:rsid w:val="00105468"/>
    <w:rsid w:val="001067EE"/>
    <w:rsid w:val="001107F1"/>
    <w:rsid w:val="00111FD8"/>
    <w:rsid w:val="001134A8"/>
    <w:rsid w:val="00117EB2"/>
    <w:rsid w:val="001211D9"/>
    <w:rsid w:val="00121DA7"/>
    <w:rsid w:val="00124457"/>
    <w:rsid w:val="00124826"/>
    <w:rsid w:val="00124A6C"/>
    <w:rsid w:val="00125FEB"/>
    <w:rsid w:val="00126D54"/>
    <w:rsid w:val="00127428"/>
    <w:rsid w:val="00127894"/>
    <w:rsid w:val="00135443"/>
    <w:rsid w:val="001372DF"/>
    <w:rsid w:val="00140A50"/>
    <w:rsid w:val="001418A6"/>
    <w:rsid w:val="00145EB4"/>
    <w:rsid w:val="00146236"/>
    <w:rsid w:val="00147087"/>
    <w:rsid w:val="001473EC"/>
    <w:rsid w:val="0014785D"/>
    <w:rsid w:val="00147B1A"/>
    <w:rsid w:val="00150A74"/>
    <w:rsid w:val="001530CA"/>
    <w:rsid w:val="001544F2"/>
    <w:rsid w:val="00154F0F"/>
    <w:rsid w:val="00155512"/>
    <w:rsid w:val="00155AB7"/>
    <w:rsid w:val="00155AE9"/>
    <w:rsid w:val="00156EC5"/>
    <w:rsid w:val="00160AC3"/>
    <w:rsid w:val="00161D29"/>
    <w:rsid w:val="0016279D"/>
    <w:rsid w:val="00163299"/>
    <w:rsid w:val="00165634"/>
    <w:rsid w:val="00165C9C"/>
    <w:rsid w:val="00167961"/>
    <w:rsid w:val="0017281E"/>
    <w:rsid w:val="00173660"/>
    <w:rsid w:val="00174926"/>
    <w:rsid w:val="0017496E"/>
    <w:rsid w:val="00175FDB"/>
    <w:rsid w:val="00176E15"/>
    <w:rsid w:val="00181217"/>
    <w:rsid w:val="00181627"/>
    <w:rsid w:val="0018367D"/>
    <w:rsid w:val="001848FC"/>
    <w:rsid w:val="00184C06"/>
    <w:rsid w:val="001850EC"/>
    <w:rsid w:val="00185F43"/>
    <w:rsid w:val="00187166"/>
    <w:rsid w:val="001902A0"/>
    <w:rsid w:val="0019036E"/>
    <w:rsid w:val="00191E86"/>
    <w:rsid w:val="001923A9"/>
    <w:rsid w:val="001933A6"/>
    <w:rsid w:val="00193950"/>
    <w:rsid w:val="001944E5"/>
    <w:rsid w:val="00194754"/>
    <w:rsid w:val="00195742"/>
    <w:rsid w:val="00195A39"/>
    <w:rsid w:val="001967A8"/>
    <w:rsid w:val="001A0B31"/>
    <w:rsid w:val="001A1B3A"/>
    <w:rsid w:val="001A2CFB"/>
    <w:rsid w:val="001A3C62"/>
    <w:rsid w:val="001A4AD0"/>
    <w:rsid w:val="001A5702"/>
    <w:rsid w:val="001A6370"/>
    <w:rsid w:val="001A6CF6"/>
    <w:rsid w:val="001A70A7"/>
    <w:rsid w:val="001A78EB"/>
    <w:rsid w:val="001B1C1F"/>
    <w:rsid w:val="001B4880"/>
    <w:rsid w:val="001B5BAE"/>
    <w:rsid w:val="001B71FE"/>
    <w:rsid w:val="001B7C04"/>
    <w:rsid w:val="001C1745"/>
    <w:rsid w:val="001C247B"/>
    <w:rsid w:val="001C4ABF"/>
    <w:rsid w:val="001C4B0D"/>
    <w:rsid w:val="001C4F07"/>
    <w:rsid w:val="001C5666"/>
    <w:rsid w:val="001C64F1"/>
    <w:rsid w:val="001C7ED3"/>
    <w:rsid w:val="001D1C73"/>
    <w:rsid w:val="001D39DD"/>
    <w:rsid w:val="001D535D"/>
    <w:rsid w:val="001D537F"/>
    <w:rsid w:val="001D55D3"/>
    <w:rsid w:val="001E1169"/>
    <w:rsid w:val="001E3353"/>
    <w:rsid w:val="001E4652"/>
    <w:rsid w:val="001E51E2"/>
    <w:rsid w:val="001E732B"/>
    <w:rsid w:val="001E7864"/>
    <w:rsid w:val="001E7D4A"/>
    <w:rsid w:val="001F1F22"/>
    <w:rsid w:val="001F4994"/>
    <w:rsid w:val="001F5073"/>
    <w:rsid w:val="001F5A2B"/>
    <w:rsid w:val="001F79F7"/>
    <w:rsid w:val="001F7AD1"/>
    <w:rsid w:val="001F7C96"/>
    <w:rsid w:val="002029DF"/>
    <w:rsid w:val="00204B90"/>
    <w:rsid w:val="00205495"/>
    <w:rsid w:val="00206815"/>
    <w:rsid w:val="00206E76"/>
    <w:rsid w:val="00211AAB"/>
    <w:rsid w:val="00212359"/>
    <w:rsid w:val="00212692"/>
    <w:rsid w:val="002142AD"/>
    <w:rsid w:val="00214434"/>
    <w:rsid w:val="0021615C"/>
    <w:rsid w:val="00217297"/>
    <w:rsid w:val="00221FB8"/>
    <w:rsid w:val="002227A5"/>
    <w:rsid w:val="00224E68"/>
    <w:rsid w:val="00226116"/>
    <w:rsid w:val="00226697"/>
    <w:rsid w:val="0022702F"/>
    <w:rsid w:val="00230130"/>
    <w:rsid w:val="00230AD6"/>
    <w:rsid w:val="002318FA"/>
    <w:rsid w:val="00232A5A"/>
    <w:rsid w:val="00232E4C"/>
    <w:rsid w:val="00233AF5"/>
    <w:rsid w:val="0023513A"/>
    <w:rsid w:val="00236324"/>
    <w:rsid w:val="0023685F"/>
    <w:rsid w:val="00240427"/>
    <w:rsid w:val="00240612"/>
    <w:rsid w:val="002406D4"/>
    <w:rsid w:val="002432FC"/>
    <w:rsid w:val="0024459B"/>
    <w:rsid w:val="0024548B"/>
    <w:rsid w:val="0024612B"/>
    <w:rsid w:val="002472D9"/>
    <w:rsid w:val="00251B88"/>
    <w:rsid w:val="0025218B"/>
    <w:rsid w:val="00252D00"/>
    <w:rsid w:val="00254BFA"/>
    <w:rsid w:val="00257827"/>
    <w:rsid w:val="002602DF"/>
    <w:rsid w:val="0026083F"/>
    <w:rsid w:val="00260E60"/>
    <w:rsid w:val="002610B0"/>
    <w:rsid w:val="00262B23"/>
    <w:rsid w:val="002649C6"/>
    <w:rsid w:val="00264F6A"/>
    <w:rsid w:val="00265873"/>
    <w:rsid w:val="0026683D"/>
    <w:rsid w:val="00266BB4"/>
    <w:rsid w:val="002679F0"/>
    <w:rsid w:val="00267BEC"/>
    <w:rsid w:val="002703A2"/>
    <w:rsid w:val="00270C96"/>
    <w:rsid w:val="00270F7C"/>
    <w:rsid w:val="0027175B"/>
    <w:rsid w:val="002717D3"/>
    <w:rsid w:val="00273BE0"/>
    <w:rsid w:val="002741D1"/>
    <w:rsid w:val="00275530"/>
    <w:rsid w:val="002778F2"/>
    <w:rsid w:val="00283012"/>
    <w:rsid w:val="002830FE"/>
    <w:rsid w:val="00283908"/>
    <w:rsid w:val="00284E94"/>
    <w:rsid w:val="002853C5"/>
    <w:rsid w:val="00287875"/>
    <w:rsid w:val="002879D9"/>
    <w:rsid w:val="00290AB8"/>
    <w:rsid w:val="00291CA7"/>
    <w:rsid w:val="00294F8D"/>
    <w:rsid w:val="002A0E99"/>
    <w:rsid w:val="002A0FBF"/>
    <w:rsid w:val="002A108E"/>
    <w:rsid w:val="002A1447"/>
    <w:rsid w:val="002A22D7"/>
    <w:rsid w:val="002A4694"/>
    <w:rsid w:val="002A486B"/>
    <w:rsid w:val="002A5BD9"/>
    <w:rsid w:val="002A7944"/>
    <w:rsid w:val="002B09EC"/>
    <w:rsid w:val="002B2F76"/>
    <w:rsid w:val="002B41F1"/>
    <w:rsid w:val="002B5A5B"/>
    <w:rsid w:val="002B6074"/>
    <w:rsid w:val="002B6FDC"/>
    <w:rsid w:val="002B7433"/>
    <w:rsid w:val="002B7758"/>
    <w:rsid w:val="002C3D25"/>
    <w:rsid w:val="002C4F04"/>
    <w:rsid w:val="002C506D"/>
    <w:rsid w:val="002C564D"/>
    <w:rsid w:val="002C6288"/>
    <w:rsid w:val="002D12F5"/>
    <w:rsid w:val="002D4E97"/>
    <w:rsid w:val="002E07A0"/>
    <w:rsid w:val="002E0A62"/>
    <w:rsid w:val="002E378F"/>
    <w:rsid w:val="002E5AF0"/>
    <w:rsid w:val="002E61C1"/>
    <w:rsid w:val="002E7BE2"/>
    <w:rsid w:val="002F0752"/>
    <w:rsid w:val="002F3BF2"/>
    <w:rsid w:val="002F41C7"/>
    <w:rsid w:val="002F4925"/>
    <w:rsid w:val="002F6D27"/>
    <w:rsid w:val="002F74AC"/>
    <w:rsid w:val="00300C3B"/>
    <w:rsid w:val="00300FBD"/>
    <w:rsid w:val="00301417"/>
    <w:rsid w:val="003033F7"/>
    <w:rsid w:val="00305AA4"/>
    <w:rsid w:val="00305E14"/>
    <w:rsid w:val="00305FB6"/>
    <w:rsid w:val="003064B4"/>
    <w:rsid w:val="00310034"/>
    <w:rsid w:val="00310CBB"/>
    <w:rsid w:val="0031141E"/>
    <w:rsid w:val="00311AD2"/>
    <w:rsid w:val="00312AE6"/>
    <w:rsid w:val="00314383"/>
    <w:rsid w:val="003144B3"/>
    <w:rsid w:val="003149EF"/>
    <w:rsid w:val="0031508D"/>
    <w:rsid w:val="00315C57"/>
    <w:rsid w:val="00321B82"/>
    <w:rsid w:val="00321DA8"/>
    <w:rsid w:val="003246AA"/>
    <w:rsid w:val="00325A4F"/>
    <w:rsid w:val="00326124"/>
    <w:rsid w:val="00330EFB"/>
    <w:rsid w:val="003310C7"/>
    <w:rsid w:val="00331F48"/>
    <w:rsid w:val="00332B43"/>
    <w:rsid w:val="003334D4"/>
    <w:rsid w:val="00333A2A"/>
    <w:rsid w:val="00333CBF"/>
    <w:rsid w:val="00336D95"/>
    <w:rsid w:val="003371EB"/>
    <w:rsid w:val="00337C48"/>
    <w:rsid w:val="00340566"/>
    <w:rsid w:val="003410DD"/>
    <w:rsid w:val="00342985"/>
    <w:rsid w:val="00342A0B"/>
    <w:rsid w:val="00342ACE"/>
    <w:rsid w:val="003431FD"/>
    <w:rsid w:val="00343F67"/>
    <w:rsid w:val="00345385"/>
    <w:rsid w:val="0034556D"/>
    <w:rsid w:val="00346A11"/>
    <w:rsid w:val="00346F7E"/>
    <w:rsid w:val="00351AA6"/>
    <w:rsid w:val="003541D3"/>
    <w:rsid w:val="00354AFF"/>
    <w:rsid w:val="003550EF"/>
    <w:rsid w:val="00355194"/>
    <w:rsid w:val="00360B29"/>
    <w:rsid w:val="00362470"/>
    <w:rsid w:val="003648D0"/>
    <w:rsid w:val="0036591D"/>
    <w:rsid w:val="0036601D"/>
    <w:rsid w:val="003708C8"/>
    <w:rsid w:val="00370B40"/>
    <w:rsid w:val="00375423"/>
    <w:rsid w:val="003778ED"/>
    <w:rsid w:val="00383C4B"/>
    <w:rsid w:val="00384A0A"/>
    <w:rsid w:val="003850F0"/>
    <w:rsid w:val="0038710C"/>
    <w:rsid w:val="00390D9C"/>
    <w:rsid w:val="00390FDE"/>
    <w:rsid w:val="003926A4"/>
    <w:rsid w:val="0039680C"/>
    <w:rsid w:val="003969AB"/>
    <w:rsid w:val="003A010B"/>
    <w:rsid w:val="003A267A"/>
    <w:rsid w:val="003A2856"/>
    <w:rsid w:val="003A292F"/>
    <w:rsid w:val="003A29EF"/>
    <w:rsid w:val="003A3C7E"/>
    <w:rsid w:val="003A6B08"/>
    <w:rsid w:val="003A7D46"/>
    <w:rsid w:val="003B0278"/>
    <w:rsid w:val="003B0C3F"/>
    <w:rsid w:val="003B1C44"/>
    <w:rsid w:val="003B2971"/>
    <w:rsid w:val="003B2E73"/>
    <w:rsid w:val="003B386C"/>
    <w:rsid w:val="003B5AB0"/>
    <w:rsid w:val="003B6EB8"/>
    <w:rsid w:val="003B71D0"/>
    <w:rsid w:val="003B7881"/>
    <w:rsid w:val="003C01A5"/>
    <w:rsid w:val="003C0534"/>
    <w:rsid w:val="003C2BA5"/>
    <w:rsid w:val="003C2D5F"/>
    <w:rsid w:val="003C44E0"/>
    <w:rsid w:val="003C51A2"/>
    <w:rsid w:val="003C5355"/>
    <w:rsid w:val="003C63D6"/>
    <w:rsid w:val="003C76C2"/>
    <w:rsid w:val="003D2198"/>
    <w:rsid w:val="003D23C6"/>
    <w:rsid w:val="003D2B01"/>
    <w:rsid w:val="003D3D7F"/>
    <w:rsid w:val="003D5338"/>
    <w:rsid w:val="003D5642"/>
    <w:rsid w:val="003D5A6E"/>
    <w:rsid w:val="003D5E96"/>
    <w:rsid w:val="003D6937"/>
    <w:rsid w:val="003D6FDF"/>
    <w:rsid w:val="003E1BB8"/>
    <w:rsid w:val="003E1BC1"/>
    <w:rsid w:val="003E1DBD"/>
    <w:rsid w:val="003E3D4B"/>
    <w:rsid w:val="003E4518"/>
    <w:rsid w:val="003E58A2"/>
    <w:rsid w:val="003E60F4"/>
    <w:rsid w:val="003E7226"/>
    <w:rsid w:val="003E7464"/>
    <w:rsid w:val="003E76F3"/>
    <w:rsid w:val="003F07B9"/>
    <w:rsid w:val="003F1891"/>
    <w:rsid w:val="003F2E55"/>
    <w:rsid w:val="003F3E72"/>
    <w:rsid w:val="003F4DCA"/>
    <w:rsid w:val="003F5262"/>
    <w:rsid w:val="003F71EF"/>
    <w:rsid w:val="00400158"/>
    <w:rsid w:val="0040146A"/>
    <w:rsid w:val="004018A3"/>
    <w:rsid w:val="0040215C"/>
    <w:rsid w:val="004025EE"/>
    <w:rsid w:val="00406457"/>
    <w:rsid w:val="00406574"/>
    <w:rsid w:val="00407D4E"/>
    <w:rsid w:val="0041013E"/>
    <w:rsid w:val="0041119F"/>
    <w:rsid w:val="004124CD"/>
    <w:rsid w:val="004124D8"/>
    <w:rsid w:val="00412ADB"/>
    <w:rsid w:val="00414257"/>
    <w:rsid w:val="00414F19"/>
    <w:rsid w:val="00416FDE"/>
    <w:rsid w:val="00420438"/>
    <w:rsid w:val="004205D8"/>
    <w:rsid w:val="004210FF"/>
    <w:rsid w:val="00422B00"/>
    <w:rsid w:val="00422D26"/>
    <w:rsid w:val="0042385F"/>
    <w:rsid w:val="00423F32"/>
    <w:rsid w:val="00425805"/>
    <w:rsid w:val="00430362"/>
    <w:rsid w:val="00437595"/>
    <w:rsid w:val="00437606"/>
    <w:rsid w:val="0043794C"/>
    <w:rsid w:val="00437D94"/>
    <w:rsid w:val="00440F57"/>
    <w:rsid w:val="004430A9"/>
    <w:rsid w:val="00443560"/>
    <w:rsid w:val="0044518C"/>
    <w:rsid w:val="00447C87"/>
    <w:rsid w:val="00447F61"/>
    <w:rsid w:val="00454BFA"/>
    <w:rsid w:val="00455842"/>
    <w:rsid w:val="00455B5C"/>
    <w:rsid w:val="00455FE7"/>
    <w:rsid w:val="00456D19"/>
    <w:rsid w:val="004574D0"/>
    <w:rsid w:val="004577AE"/>
    <w:rsid w:val="00460098"/>
    <w:rsid w:val="00460D6F"/>
    <w:rsid w:val="004636CE"/>
    <w:rsid w:val="00464A1B"/>
    <w:rsid w:val="004653FA"/>
    <w:rsid w:val="00465E32"/>
    <w:rsid w:val="004668FB"/>
    <w:rsid w:val="00470163"/>
    <w:rsid w:val="00470F95"/>
    <w:rsid w:val="00474126"/>
    <w:rsid w:val="004743BB"/>
    <w:rsid w:val="00474D13"/>
    <w:rsid w:val="00475027"/>
    <w:rsid w:val="00477D66"/>
    <w:rsid w:val="00480A28"/>
    <w:rsid w:val="00482246"/>
    <w:rsid w:val="004855B9"/>
    <w:rsid w:val="0048654A"/>
    <w:rsid w:val="00487E49"/>
    <w:rsid w:val="00490410"/>
    <w:rsid w:val="0049057F"/>
    <w:rsid w:val="004916A7"/>
    <w:rsid w:val="00491B07"/>
    <w:rsid w:val="00491DC9"/>
    <w:rsid w:val="00492267"/>
    <w:rsid w:val="00492ECF"/>
    <w:rsid w:val="0049408B"/>
    <w:rsid w:val="004940F5"/>
    <w:rsid w:val="00494B93"/>
    <w:rsid w:val="004959E4"/>
    <w:rsid w:val="004975C9"/>
    <w:rsid w:val="004A2118"/>
    <w:rsid w:val="004A2612"/>
    <w:rsid w:val="004A2AA7"/>
    <w:rsid w:val="004A2D4E"/>
    <w:rsid w:val="004A51A4"/>
    <w:rsid w:val="004A5A5B"/>
    <w:rsid w:val="004A6B9B"/>
    <w:rsid w:val="004A7025"/>
    <w:rsid w:val="004A7797"/>
    <w:rsid w:val="004B49EA"/>
    <w:rsid w:val="004B4C5E"/>
    <w:rsid w:val="004B6C7C"/>
    <w:rsid w:val="004C07A7"/>
    <w:rsid w:val="004C19B5"/>
    <w:rsid w:val="004C1B36"/>
    <w:rsid w:val="004C3E88"/>
    <w:rsid w:val="004C4C5C"/>
    <w:rsid w:val="004C54F2"/>
    <w:rsid w:val="004C5A93"/>
    <w:rsid w:val="004D0EA1"/>
    <w:rsid w:val="004D1DAC"/>
    <w:rsid w:val="004D1FB6"/>
    <w:rsid w:val="004D2F8C"/>
    <w:rsid w:val="004D366C"/>
    <w:rsid w:val="004D39A4"/>
    <w:rsid w:val="004D4DAB"/>
    <w:rsid w:val="004D667C"/>
    <w:rsid w:val="004D7B3A"/>
    <w:rsid w:val="004E3A34"/>
    <w:rsid w:val="004E3D59"/>
    <w:rsid w:val="004E55C3"/>
    <w:rsid w:val="004E6F72"/>
    <w:rsid w:val="004E71D0"/>
    <w:rsid w:val="004F21B9"/>
    <w:rsid w:val="004F2E44"/>
    <w:rsid w:val="004F3FFE"/>
    <w:rsid w:val="004F4F23"/>
    <w:rsid w:val="004F539C"/>
    <w:rsid w:val="004F6556"/>
    <w:rsid w:val="004F7275"/>
    <w:rsid w:val="004F7CD7"/>
    <w:rsid w:val="00504F26"/>
    <w:rsid w:val="0050609E"/>
    <w:rsid w:val="00506C46"/>
    <w:rsid w:val="00506ECA"/>
    <w:rsid w:val="005078B6"/>
    <w:rsid w:val="005101DD"/>
    <w:rsid w:val="00510264"/>
    <w:rsid w:val="00510AFC"/>
    <w:rsid w:val="00511B32"/>
    <w:rsid w:val="00511F8F"/>
    <w:rsid w:val="00512025"/>
    <w:rsid w:val="0051290C"/>
    <w:rsid w:val="005129ED"/>
    <w:rsid w:val="0051577D"/>
    <w:rsid w:val="00516101"/>
    <w:rsid w:val="0051616C"/>
    <w:rsid w:val="00516575"/>
    <w:rsid w:val="00517769"/>
    <w:rsid w:val="00520EE7"/>
    <w:rsid w:val="00524677"/>
    <w:rsid w:val="00524DDE"/>
    <w:rsid w:val="00526D8B"/>
    <w:rsid w:val="00526F93"/>
    <w:rsid w:val="0052755D"/>
    <w:rsid w:val="005314A8"/>
    <w:rsid w:val="00531C5F"/>
    <w:rsid w:val="00531E17"/>
    <w:rsid w:val="00532305"/>
    <w:rsid w:val="00532B06"/>
    <w:rsid w:val="00532BCF"/>
    <w:rsid w:val="0053394B"/>
    <w:rsid w:val="00533AA8"/>
    <w:rsid w:val="00534209"/>
    <w:rsid w:val="00534272"/>
    <w:rsid w:val="00536720"/>
    <w:rsid w:val="0053756D"/>
    <w:rsid w:val="00537CC4"/>
    <w:rsid w:val="00540546"/>
    <w:rsid w:val="00540598"/>
    <w:rsid w:val="00541062"/>
    <w:rsid w:val="00541B11"/>
    <w:rsid w:val="005474FB"/>
    <w:rsid w:val="00551AF3"/>
    <w:rsid w:val="00552C89"/>
    <w:rsid w:val="005542CC"/>
    <w:rsid w:val="005555DD"/>
    <w:rsid w:val="005555EF"/>
    <w:rsid w:val="00555D8B"/>
    <w:rsid w:val="00556394"/>
    <w:rsid w:val="0055649C"/>
    <w:rsid w:val="00556A14"/>
    <w:rsid w:val="005600B9"/>
    <w:rsid w:val="00562DC3"/>
    <w:rsid w:val="005650AC"/>
    <w:rsid w:val="0056535E"/>
    <w:rsid w:val="00565362"/>
    <w:rsid w:val="0056606C"/>
    <w:rsid w:val="00566DEA"/>
    <w:rsid w:val="00567567"/>
    <w:rsid w:val="00567A23"/>
    <w:rsid w:val="00571C7E"/>
    <w:rsid w:val="0057212A"/>
    <w:rsid w:val="00574D2C"/>
    <w:rsid w:val="0058059E"/>
    <w:rsid w:val="00584747"/>
    <w:rsid w:val="00584CE1"/>
    <w:rsid w:val="005850BC"/>
    <w:rsid w:val="005929BF"/>
    <w:rsid w:val="0059353D"/>
    <w:rsid w:val="00595474"/>
    <w:rsid w:val="00596F50"/>
    <w:rsid w:val="00597E06"/>
    <w:rsid w:val="005A17AD"/>
    <w:rsid w:val="005A1DE1"/>
    <w:rsid w:val="005A3246"/>
    <w:rsid w:val="005A3A54"/>
    <w:rsid w:val="005A6CAB"/>
    <w:rsid w:val="005B12AA"/>
    <w:rsid w:val="005B324C"/>
    <w:rsid w:val="005B341A"/>
    <w:rsid w:val="005B488D"/>
    <w:rsid w:val="005B5D9C"/>
    <w:rsid w:val="005B7CBC"/>
    <w:rsid w:val="005C0491"/>
    <w:rsid w:val="005C1AED"/>
    <w:rsid w:val="005C2CCB"/>
    <w:rsid w:val="005C2E8D"/>
    <w:rsid w:val="005C2F1B"/>
    <w:rsid w:val="005C3217"/>
    <w:rsid w:val="005D005E"/>
    <w:rsid w:val="005D00D7"/>
    <w:rsid w:val="005D0F62"/>
    <w:rsid w:val="005D1CF9"/>
    <w:rsid w:val="005D208E"/>
    <w:rsid w:val="005D2113"/>
    <w:rsid w:val="005D2701"/>
    <w:rsid w:val="005D327F"/>
    <w:rsid w:val="005D4E3E"/>
    <w:rsid w:val="005D5FE2"/>
    <w:rsid w:val="005D6767"/>
    <w:rsid w:val="005D69D9"/>
    <w:rsid w:val="005D75F8"/>
    <w:rsid w:val="005E0CF0"/>
    <w:rsid w:val="005E1B8B"/>
    <w:rsid w:val="005E2183"/>
    <w:rsid w:val="005E4370"/>
    <w:rsid w:val="005E4498"/>
    <w:rsid w:val="005E45E6"/>
    <w:rsid w:val="005E4FD4"/>
    <w:rsid w:val="005E78D2"/>
    <w:rsid w:val="005F2B4E"/>
    <w:rsid w:val="005F32B4"/>
    <w:rsid w:val="005F5A36"/>
    <w:rsid w:val="005F65A0"/>
    <w:rsid w:val="005F6CB6"/>
    <w:rsid w:val="005F72F5"/>
    <w:rsid w:val="00604196"/>
    <w:rsid w:val="00604DF3"/>
    <w:rsid w:val="00604EB2"/>
    <w:rsid w:val="00605223"/>
    <w:rsid w:val="00607BFE"/>
    <w:rsid w:val="0061198F"/>
    <w:rsid w:val="00612694"/>
    <w:rsid w:val="00614A81"/>
    <w:rsid w:val="0061646B"/>
    <w:rsid w:val="006209E9"/>
    <w:rsid w:val="0062141F"/>
    <w:rsid w:val="006221AA"/>
    <w:rsid w:val="00625D96"/>
    <w:rsid w:val="00625E49"/>
    <w:rsid w:val="006277C1"/>
    <w:rsid w:val="00630BBA"/>
    <w:rsid w:val="00631715"/>
    <w:rsid w:val="006318D9"/>
    <w:rsid w:val="006319B1"/>
    <w:rsid w:val="00632B7A"/>
    <w:rsid w:val="00636CF8"/>
    <w:rsid w:val="006372C1"/>
    <w:rsid w:val="00640B3F"/>
    <w:rsid w:val="00640F25"/>
    <w:rsid w:val="006421AD"/>
    <w:rsid w:val="0064572D"/>
    <w:rsid w:val="00647225"/>
    <w:rsid w:val="0064730D"/>
    <w:rsid w:val="0065224E"/>
    <w:rsid w:val="00654285"/>
    <w:rsid w:val="00656356"/>
    <w:rsid w:val="00656496"/>
    <w:rsid w:val="00656997"/>
    <w:rsid w:val="00662A0D"/>
    <w:rsid w:val="00663089"/>
    <w:rsid w:val="00665A20"/>
    <w:rsid w:val="00675F23"/>
    <w:rsid w:val="00677292"/>
    <w:rsid w:val="006818B4"/>
    <w:rsid w:val="00683525"/>
    <w:rsid w:val="00684985"/>
    <w:rsid w:val="006851F0"/>
    <w:rsid w:val="00685236"/>
    <w:rsid w:val="006908BE"/>
    <w:rsid w:val="00692E06"/>
    <w:rsid w:val="006944C6"/>
    <w:rsid w:val="006967B9"/>
    <w:rsid w:val="00696BAE"/>
    <w:rsid w:val="00696E22"/>
    <w:rsid w:val="006972BC"/>
    <w:rsid w:val="006A0001"/>
    <w:rsid w:val="006A0383"/>
    <w:rsid w:val="006A064B"/>
    <w:rsid w:val="006A145D"/>
    <w:rsid w:val="006A2264"/>
    <w:rsid w:val="006A2383"/>
    <w:rsid w:val="006A2F6C"/>
    <w:rsid w:val="006A37DC"/>
    <w:rsid w:val="006A4EA3"/>
    <w:rsid w:val="006A5217"/>
    <w:rsid w:val="006A60AA"/>
    <w:rsid w:val="006A62E5"/>
    <w:rsid w:val="006B3B8D"/>
    <w:rsid w:val="006B3C41"/>
    <w:rsid w:val="006B413B"/>
    <w:rsid w:val="006B4377"/>
    <w:rsid w:val="006B442C"/>
    <w:rsid w:val="006B48F0"/>
    <w:rsid w:val="006B6613"/>
    <w:rsid w:val="006C1F8F"/>
    <w:rsid w:val="006C231B"/>
    <w:rsid w:val="006C578F"/>
    <w:rsid w:val="006C7007"/>
    <w:rsid w:val="006C7EE7"/>
    <w:rsid w:val="006D00A5"/>
    <w:rsid w:val="006D1981"/>
    <w:rsid w:val="006D21E5"/>
    <w:rsid w:val="006D280B"/>
    <w:rsid w:val="006D4548"/>
    <w:rsid w:val="006D50EF"/>
    <w:rsid w:val="006D564C"/>
    <w:rsid w:val="006E00F6"/>
    <w:rsid w:val="006E047F"/>
    <w:rsid w:val="006E0EF7"/>
    <w:rsid w:val="006E2296"/>
    <w:rsid w:val="006E350F"/>
    <w:rsid w:val="006E5BEB"/>
    <w:rsid w:val="006E6FFF"/>
    <w:rsid w:val="006F32E7"/>
    <w:rsid w:val="006F3B8E"/>
    <w:rsid w:val="006F454C"/>
    <w:rsid w:val="006F4B02"/>
    <w:rsid w:val="006F78A8"/>
    <w:rsid w:val="006F7F9C"/>
    <w:rsid w:val="00701ADB"/>
    <w:rsid w:val="00701AE8"/>
    <w:rsid w:val="00704A9C"/>
    <w:rsid w:val="0070544B"/>
    <w:rsid w:val="0070586D"/>
    <w:rsid w:val="00705F11"/>
    <w:rsid w:val="007062AC"/>
    <w:rsid w:val="00706ED1"/>
    <w:rsid w:val="007074CF"/>
    <w:rsid w:val="00707BB2"/>
    <w:rsid w:val="00710493"/>
    <w:rsid w:val="00710A04"/>
    <w:rsid w:val="00711139"/>
    <w:rsid w:val="0071164F"/>
    <w:rsid w:val="00712598"/>
    <w:rsid w:val="00712C0A"/>
    <w:rsid w:val="007130A5"/>
    <w:rsid w:val="00713CE4"/>
    <w:rsid w:val="00716EE4"/>
    <w:rsid w:val="00717215"/>
    <w:rsid w:val="007173EC"/>
    <w:rsid w:val="0072125D"/>
    <w:rsid w:val="00722C12"/>
    <w:rsid w:val="00723712"/>
    <w:rsid w:val="007237C8"/>
    <w:rsid w:val="007248D6"/>
    <w:rsid w:val="00725760"/>
    <w:rsid w:val="00727DAB"/>
    <w:rsid w:val="00730329"/>
    <w:rsid w:val="00730737"/>
    <w:rsid w:val="00732ED8"/>
    <w:rsid w:val="00733C41"/>
    <w:rsid w:val="007378BE"/>
    <w:rsid w:val="00740C02"/>
    <w:rsid w:val="007417CD"/>
    <w:rsid w:val="00741AC6"/>
    <w:rsid w:val="0074294A"/>
    <w:rsid w:val="007458EE"/>
    <w:rsid w:val="00746968"/>
    <w:rsid w:val="007473ED"/>
    <w:rsid w:val="00750B94"/>
    <w:rsid w:val="007512BC"/>
    <w:rsid w:val="007514BD"/>
    <w:rsid w:val="0075232A"/>
    <w:rsid w:val="00752509"/>
    <w:rsid w:val="007529D1"/>
    <w:rsid w:val="00752B61"/>
    <w:rsid w:val="007534CD"/>
    <w:rsid w:val="00754E39"/>
    <w:rsid w:val="00755448"/>
    <w:rsid w:val="00755DEA"/>
    <w:rsid w:val="00756F89"/>
    <w:rsid w:val="0076288E"/>
    <w:rsid w:val="007651DF"/>
    <w:rsid w:val="00765FBD"/>
    <w:rsid w:val="00766CBC"/>
    <w:rsid w:val="00767CB5"/>
    <w:rsid w:val="007712AE"/>
    <w:rsid w:val="00771FA9"/>
    <w:rsid w:val="007737F9"/>
    <w:rsid w:val="0077643A"/>
    <w:rsid w:val="00776500"/>
    <w:rsid w:val="00776E5A"/>
    <w:rsid w:val="00777F9C"/>
    <w:rsid w:val="007813D9"/>
    <w:rsid w:val="00782E30"/>
    <w:rsid w:val="007836C2"/>
    <w:rsid w:val="00785DBF"/>
    <w:rsid w:val="00786818"/>
    <w:rsid w:val="00787EA2"/>
    <w:rsid w:val="00790678"/>
    <w:rsid w:val="00790E22"/>
    <w:rsid w:val="0079103C"/>
    <w:rsid w:val="0079156C"/>
    <w:rsid w:val="007937A8"/>
    <w:rsid w:val="00796600"/>
    <w:rsid w:val="007971DF"/>
    <w:rsid w:val="007977C5"/>
    <w:rsid w:val="007A11B3"/>
    <w:rsid w:val="007A3108"/>
    <w:rsid w:val="007A43B9"/>
    <w:rsid w:val="007A5885"/>
    <w:rsid w:val="007A6B45"/>
    <w:rsid w:val="007B3A2E"/>
    <w:rsid w:val="007B6478"/>
    <w:rsid w:val="007B687E"/>
    <w:rsid w:val="007C0ED1"/>
    <w:rsid w:val="007C35AB"/>
    <w:rsid w:val="007C4D4B"/>
    <w:rsid w:val="007C5223"/>
    <w:rsid w:val="007C523F"/>
    <w:rsid w:val="007C63BE"/>
    <w:rsid w:val="007D2151"/>
    <w:rsid w:val="007D3BB3"/>
    <w:rsid w:val="007D46AB"/>
    <w:rsid w:val="007D6394"/>
    <w:rsid w:val="007E04EA"/>
    <w:rsid w:val="007E0760"/>
    <w:rsid w:val="007E0DE4"/>
    <w:rsid w:val="007E1FA6"/>
    <w:rsid w:val="007E26E2"/>
    <w:rsid w:val="007E3D5B"/>
    <w:rsid w:val="007E5289"/>
    <w:rsid w:val="007E6074"/>
    <w:rsid w:val="007E6CA9"/>
    <w:rsid w:val="007E73CC"/>
    <w:rsid w:val="007E7518"/>
    <w:rsid w:val="007F1F37"/>
    <w:rsid w:val="007F2C2F"/>
    <w:rsid w:val="007F41D1"/>
    <w:rsid w:val="007F4BE3"/>
    <w:rsid w:val="007F4E11"/>
    <w:rsid w:val="007F60EF"/>
    <w:rsid w:val="007F6A5F"/>
    <w:rsid w:val="007F6CCB"/>
    <w:rsid w:val="007F74AB"/>
    <w:rsid w:val="008001C6"/>
    <w:rsid w:val="0080122F"/>
    <w:rsid w:val="008061D7"/>
    <w:rsid w:val="008062B5"/>
    <w:rsid w:val="00807B2A"/>
    <w:rsid w:val="00813225"/>
    <w:rsid w:val="00814062"/>
    <w:rsid w:val="008154CC"/>
    <w:rsid w:val="00817945"/>
    <w:rsid w:val="00817F3A"/>
    <w:rsid w:val="00820444"/>
    <w:rsid w:val="0082082A"/>
    <w:rsid w:val="00822FEF"/>
    <w:rsid w:val="00825B97"/>
    <w:rsid w:val="008269DE"/>
    <w:rsid w:val="0083057B"/>
    <w:rsid w:val="00830986"/>
    <w:rsid w:val="00831B49"/>
    <w:rsid w:val="00833DD2"/>
    <w:rsid w:val="008344BD"/>
    <w:rsid w:val="008356EE"/>
    <w:rsid w:val="0083667D"/>
    <w:rsid w:val="008369EF"/>
    <w:rsid w:val="00836CCD"/>
    <w:rsid w:val="00836CE6"/>
    <w:rsid w:val="00841B59"/>
    <w:rsid w:val="00842C21"/>
    <w:rsid w:val="008431BC"/>
    <w:rsid w:val="008435B5"/>
    <w:rsid w:val="008440CE"/>
    <w:rsid w:val="00844A35"/>
    <w:rsid w:val="008476E1"/>
    <w:rsid w:val="00852D87"/>
    <w:rsid w:val="00854513"/>
    <w:rsid w:val="00854584"/>
    <w:rsid w:val="00860E02"/>
    <w:rsid w:val="0086196F"/>
    <w:rsid w:val="00861A84"/>
    <w:rsid w:val="008621CE"/>
    <w:rsid w:val="00864103"/>
    <w:rsid w:val="008648E6"/>
    <w:rsid w:val="00865D8B"/>
    <w:rsid w:val="00872AB2"/>
    <w:rsid w:val="00877D1F"/>
    <w:rsid w:val="00880828"/>
    <w:rsid w:val="00881041"/>
    <w:rsid w:val="00881DCA"/>
    <w:rsid w:val="00882623"/>
    <w:rsid w:val="0088310F"/>
    <w:rsid w:val="00883872"/>
    <w:rsid w:val="00884191"/>
    <w:rsid w:val="00884A14"/>
    <w:rsid w:val="00887141"/>
    <w:rsid w:val="0089437A"/>
    <w:rsid w:val="00896425"/>
    <w:rsid w:val="00896C49"/>
    <w:rsid w:val="00896E2C"/>
    <w:rsid w:val="008A3025"/>
    <w:rsid w:val="008A4DC4"/>
    <w:rsid w:val="008A5213"/>
    <w:rsid w:val="008A6C9D"/>
    <w:rsid w:val="008A710D"/>
    <w:rsid w:val="008A7F4F"/>
    <w:rsid w:val="008B0B2C"/>
    <w:rsid w:val="008B1116"/>
    <w:rsid w:val="008B1623"/>
    <w:rsid w:val="008B4AD3"/>
    <w:rsid w:val="008B52B3"/>
    <w:rsid w:val="008B5634"/>
    <w:rsid w:val="008B5BEA"/>
    <w:rsid w:val="008B5CF4"/>
    <w:rsid w:val="008B5DC9"/>
    <w:rsid w:val="008B6736"/>
    <w:rsid w:val="008B6D6D"/>
    <w:rsid w:val="008C1108"/>
    <w:rsid w:val="008C15BC"/>
    <w:rsid w:val="008C16E1"/>
    <w:rsid w:val="008C63A4"/>
    <w:rsid w:val="008C7067"/>
    <w:rsid w:val="008D1CDE"/>
    <w:rsid w:val="008D220C"/>
    <w:rsid w:val="008D3853"/>
    <w:rsid w:val="008D3D7D"/>
    <w:rsid w:val="008D5081"/>
    <w:rsid w:val="008D5A9D"/>
    <w:rsid w:val="008D5F55"/>
    <w:rsid w:val="008E1148"/>
    <w:rsid w:val="008E2AEF"/>
    <w:rsid w:val="008E5183"/>
    <w:rsid w:val="008E6871"/>
    <w:rsid w:val="008F025D"/>
    <w:rsid w:val="008F18B7"/>
    <w:rsid w:val="008F2C93"/>
    <w:rsid w:val="008F455E"/>
    <w:rsid w:val="008F5E75"/>
    <w:rsid w:val="008F5F1D"/>
    <w:rsid w:val="008F61C4"/>
    <w:rsid w:val="008F6240"/>
    <w:rsid w:val="008F7253"/>
    <w:rsid w:val="00902C9E"/>
    <w:rsid w:val="00910308"/>
    <w:rsid w:val="00911EB4"/>
    <w:rsid w:val="00913F74"/>
    <w:rsid w:val="0091414F"/>
    <w:rsid w:val="00914E61"/>
    <w:rsid w:val="00915814"/>
    <w:rsid w:val="009160AE"/>
    <w:rsid w:val="00920C56"/>
    <w:rsid w:val="00922E28"/>
    <w:rsid w:val="00925343"/>
    <w:rsid w:val="009274C3"/>
    <w:rsid w:val="009304E8"/>
    <w:rsid w:val="00937D10"/>
    <w:rsid w:val="00937E1E"/>
    <w:rsid w:val="009404B5"/>
    <w:rsid w:val="009407F2"/>
    <w:rsid w:val="009417C1"/>
    <w:rsid w:val="00941E7D"/>
    <w:rsid w:val="009430E2"/>
    <w:rsid w:val="00945951"/>
    <w:rsid w:val="0095347A"/>
    <w:rsid w:val="009536BE"/>
    <w:rsid w:val="0095480C"/>
    <w:rsid w:val="009548CC"/>
    <w:rsid w:val="00954D83"/>
    <w:rsid w:val="00956AB0"/>
    <w:rsid w:val="00956CD9"/>
    <w:rsid w:val="009579FE"/>
    <w:rsid w:val="0096154C"/>
    <w:rsid w:val="00961F97"/>
    <w:rsid w:val="00962ACE"/>
    <w:rsid w:val="0096456B"/>
    <w:rsid w:val="00964D52"/>
    <w:rsid w:val="00965C2A"/>
    <w:rsid w:val="00967A98"/>
    <w:rsid w:val="0097158E"/>
    <w:rsid w:val="009715D5"/>
    <w:rsid w:val="009717A8"/>
    <w:rsid w:val="00971D64"/>
    <w:rsid w:val="00972441"/>
    <w:rsid w:val="00972924"/>
    <w:rsid w:val="009734B0"/>
    <w:rsid w:val="00973BCF"/>
    <w:rsid w:val="00974896"/>
    <w:rsid w:val="009753CE"/>
    <w:rsid w:val="00975C07"/>
    <w:rsid w:val="009765D6"/>
    <w:rsid w:val="00981CD4"/>
    <w:rsid w:val="009829C2"/>
    <w:rsid w:val="00985519"/>
    <w:rsid w:val="00986019"/>
    <w:rsid w:val="00986C9B"/>
    <w:rsid w:val="00987777"/>
    <w:rsid w:val="00990671"/>
    <w:rsid w:val="00991DCE"/>
    <w:rsid w:val="00992A3E"/>
    <w:rsid w:val="00992EA6"/>
    <w:rsid w:val="009930BC"/>
    <w:rsid w:val="00993905"/>
    <w:rsid w:val="00993E87"/>
    <w:rsid w:val="00995CCB"/>
    <w:rsid w:val="0099601B"/>
    <w:rsid w:val="00996490"/>
    <w:rsid w:val="00996CCD"/>
    <w:rsid w:val="00997954"/>
    <w:rsid w:val="009A1474"/>
    <w:rsid w:val="009A1BF6"/>
    <w:rsid w:val="009A2829"/>
    <w:rsid w:val="009A3CCD"/>
    <w:rsid w:val="009A5364"/>
    <w:rsid w:val="009A57E2"/>
    <w:rsid w:val="009B1CDC"/>
    <w:rsid w:val="009B2105"/>
    <w:rsid w:val="009B2298"/>
    <w:rsid w:val="009B5885"/>
    <w:rsid w:val="009B5CF6"/>
    <w:rsid w:val="009B75EB"/>
    <w:rsid w:val="009B7BD3"/>
    <w:rsid w:val="009B7C23"/>
    <w:rsid w:val="009C0A08"/>
    <w:rsid w:val="009C66CA"/>
    <w:rsid w:val="009C783F"/>
    <w:rsid w:val="009D0410"/>
    <w:rsid w:val="009D1BE4"/>
    <w:rsid w:val="009D1EAB"/>
    <w:rsid w:val="009D2088"/>
    <w:rsid w:val="009D355D"/>
    <w:rsid w:val="009D370D"/>
    <w:rsid w:val="009D632A"/>
    <w:rsid w:val="009D7ED5"/>
    <w:rsid w:val="009D7EF0"/>
    <w:rsid w:val="009E1637"/>
    <w:rsid w:val="009E2026"/>
    <w:rsid w:val="009E2545"/>
    <w:rsid w:val="009E29D4"/>
    <w:rsid w:val="009E4B84"/>
    <w:rsid w:val="009E6C17"/>
    <w:rsid w:val="009E6E67"/>
    <w:rsid w:val="009E720E"/>
    <w:rsid w:val="009F0F30"/>
    <w:rsid w:val="009F1E4E"/>
    <w:rsid w:val="009F365B"/>
    <w:rsid w:val="009F5A8E"/>
    <w:rsid w:val="009F5E79"/>
    <w:rsid w:val="009F5FC1"/>
    <w:rsid w:val="009F618B"/>
    <w:rsid w:val="009F67B6"/>
    <w:rsid w:val="00A0094C"/>
    <w:rsid w:val="00A00DB2"/>
    <w:rsid w:val="00A0100F"/>
    <w:rsid w:val="00A0104B"/>
    <w:rsid w:val="00A0418E"/>
    <w:rsid w:val="00A04660"/>
    <w:rsid w:val="00A04DEA"/>
    <w:rsid w:val="00A06602"/>
    <w:rsid w:val="00A0739A"/>
    <w:rsid w:val="00A10B8F"/>
    <w:rsid w:val="00A11BDA"/>
    <w:rsid w:val="00A17B98"/>
    <w:rsid w:val="00A2276C"/>
    <w:rsid w:val="00A22DE8"/>
    <w:rsid w:val="00A23363"/>
    <w:rsid w:val="00A23F3B"/>
    <w:rsid w:val="00A2482A"/>
    <w:rsid w:val="00A24D07"/>
    <w:rsid w:val="00A266EE"/>
    <w:rsid w:val="00A2757E"/>
    <w:rsid w:val="00A27674"/>
    <w:rsid w:val="00A30073"/>
    <w:rsid w:val="00A30B61"/>
    <w:rsid w:val="00A317F3"/>
    <w:rsid w:val="00A31DE1"/>
    <w:rsid w:val="00A31E71"/>
    <w:rsid w:val="00A32B78"/>
    <w:rsid w:val="00A32DC4"/>
    <w:rsid w:val="00A341E6"/>
    <w:rsid w:val="00A35943"/>
    <w:rsid w:val="00A35D66"/>
    <w:rsid w:val="00A35F62"/>
    <w:rsid w:val="00A3687F"/>
    <w:rsid w:val="00A37ECF"/>
    <w:rsid w:val="00A4096F"/>
    <w:rsid w:val="00A40A7E"/>
    <w:rsid w:val="00A40D1E"/>
    <w:rsid w:val="00A412ED"/>
    <w:rsid w:val="00A422D6"/>
    <w:rsid w:val="00A43823"/>
    <w:rsid w:val="00A52A76"/>
    <w:rsid w:val="00A5390A"/>
    <w:rsid w:val="00A548C3"/>
    <w:rsid w:val="00A54B04"/>
    <w:rsid w:val="00A5577A"/>
    <w:rsid w:val="00A57FE9"/>
    <w:rsid w:val="00A64904"/>
    <w:rsid w:val="00A65242"/>
    <w:rsid w:val="00A65C93"/>
    <w:rsid w:val="00A66B70"/>
    <w:rsid w:val="00A67ED8"/>
    <w:rsid w:val="00A7069A"/>
    <w:rsid w:val="00A709EE"/>
    <w:rsid w:val="00A719AB"/>
    <w:rsid w:val="00A71C9A"/>
    <w:rsid w:val="00A72CED"/>
    <w:rsid w:val="00A746A9"/>
    <w:rsid w:val="00A74F35"/>
    <w:rsid w:val="00A762FF"/>
    <w:rsid w:val="00A76C7F"/>
    <w:rsid w:val="00A804C3"/>
    <w:rsid w:val="00A81583"/>
    <w:rsid w:val="00A81FC4"/>
    <w:rsid w:val="00A8296E"/>
    <w:rsid w:val="00A835AC"/>
    <w:rsid w:val="00A8449F"/>
    <w:rsid w:val="00A859BA"/>
    <w:rsid w:val="00A85FC0"/>
    <w:rsid w:val="00A86424"/>
    <w:rsid w:val="00A92F62"/>
    <w:rsid w:val="00A94FD3"/>
    <w:rsid w:val="00A95335"/>
    <w:rsid w:val="00AA038E"/>
    <w:rsid w:val="00AA1BAC"/>
    <w:rsid w:val="00AA46B5"/>
    <w:rsid w:val="00AA500A"/>
    <w:rsid w:val="00AA5186"/>
    <w:rsid w:val="00AA5AB2"/>
    <w:rsid w:val="00AA7936"/>
    <w:rsid w:val="00AB10BA"/>
    <w:rsid w:val="00AB4349"/>
    <w:rsid w:val="00AB457C"/>
    <w:rsid w:val="00AB4A9C"/>
    <w:rsid w:val="00AB5A6C"/>
    <w:rsid w:val="00AC0592"/>
    <w:rsid w:val="00AC09E0"/>
    <w:rsid w:val="00AC26CD"/>
    <w:rsid w:val="00AC3B02"/>
    <w:rsid w:val="00AD5807"/>
    <w:rsid w:val="00AD5A96"/>
    <w:rsid w:val="00AD6B47"/>
    <w:rsid w:val="00AD6FB1"/>
    <w:rsid w:val="00AD72B1"/>
    <w:rsid w:val="00AD7D6D"/>
    <w:rsid w:val="00AE0324"/>
    <w:rsid w:val="00AE0B16"/>
    <w:rsid w:val="00AE1991"/>
    <w:rsid w:val="00AE2B3F"/>
    <w:rsid w:val="00AE304A"/>
    <w:rsid w:val="00AE365B"/>
    <w:rsid w:val="00AE4427"/>
    <w:rsid w:val="00AE4C43"/>
    <w:rsid w:val="00AE5E0C"/>
    <w:rsid w:val="00AE6287"/>
    <w:rsid w:val="00AE646E"/>
    <w:rsid w:val="00AE6B0D"/>
    <w:rsid w:val="00AE6F16"/>
    <w:rsid w:val="00AF0D79"/>
    <w:rsid w:val="00AF0D80"/>
    <w:rsid w:val="00AF2741"/>
    <w:rsid w:val="00AF2E4A"/>
    <w:rsid w:val="00AF4468"/>
    <w:rsid w:val="00AF65F4"/>
    <w:rsid w:val="00B009DB"/>
    <w:rsid w:val="00B00FB9"/>
    <w:rsid w:val="00B01537"/>
    <w:rsid w:val="00B0236D"/>
    <w:rsid w:val="00B03E1A"/>
    <w:rsid w:val="00B044F9"/>
    <w:rsid w:val="00B04F9D"/>
    <w:rsid w:val="00B05EE3"/>
    <w:rsid w:val="00B07AA2"/>
    <w:rsid w:val="00B101BB"/>
    <w:rsid w:val="00B1045E"/>
    <w:rsid w:val="00B127E2"/>
    <w:rsid w:val="00B164E5"/>
    <w:rsid w:val="00B1664A"/>
    <w:rsid w:val="00B16A16"/>
    <w:rsid w:val="00B173F5"/>
    <w:rsid w:val="00B20688"/>
    <w:rsid w:val="00B210FC"/>
    <w:rsid w:val="00B21171"/>
    <w:rsid w:val="00B21A99"/>
    <w:rsid w:val="00B2296A"/>
    <w:rsid w:val="00B22EAB"/>
    <w:rsid w:val="00B23A2D"/>
    <w:rsid w:val="00B257AD"/>
    <w:rsid w:val="00B25E86"/>
    <w:rsid w:val="00B3109F"/>
    <w:rsid w:val="00B34CB1"/>
    <w:rsid w:val="00B350DD"/>
    <w:rsid w:val="00B361B8"/>
    <w:rsid w:val="00B371A7"/>
    <w:rsid w:val="00B37705"/>
    <w:rsid w:val="00B42068"/>
    <w:rsid w:val="00B42AD8"/>
    <w:rsid w:val="00B436B2"/>
    <w:rsid w:val="00B43828"/>
    <w:rsid w:val="00B46F3A"/>
    <w:rsid w:val="00B52A51"/>
    <w:rsid w:val="00B52E76"/>
    <w:rsid w:val="00B53642"/>
    <w:rsid w:val="00B53AE5"/>
    <w:rsid w:val="00B53CA9"/>
    <w:rsid w:val="00B54960"/>
    <w:rsid w:val="00B54AE1"/>
    <w:rsid w:val="00B554BE"/>
    <w:rsid w:val="00B57154"/>
    <w:rsid w:val="00B6018F"/>
    <w:rsid w:val="00B60CB7"/>
    <w:rsid w:val="00B62422"/>
    <w:rsid w:val="00B6278A"/>
    <w:rsid w:val="00B66F6C"/>
    <w:rsid w:val="00B67147"/>
    <w:rsid w:val="00B67751"/>
    <w:rsid w:val="00B714A7"/>
    <w:rsid w:val="00B71E69"/>
    <w:rsid w:val="00B76853"/>
    <w:rsid w:val="00B76A30"/>
    <w:rsid w:val="00B772F3"/>
    <w:rsid w:val="00B777D2"/>
    <w:rsid w:val="00B77EF2"/>
    <w:rsid w:val="00B82A90"/>
    <w:rsid w:val="00B835FA"/>
    <w:rsid w:val="00B83732"/>
    <w:rsid w:val="00B8437C"/>
    <w:rsid w:val="00B84925"/>
    <w:rsid w:val="00B8579D"/>
    <w:rsid w:val="00B85D61"/>
    <w:rsid w:val="00B87977"/>
    <w:rsid w:val="00B87B28"/>
    <w:rsid w:val="00B92186"/>
    <w:rsid w:val="00B923CF"/>
    <w:rsid w:val="00B93EBF"/>
    <w:rsid w:val="00BA3E5D"/>
    <w:rsid w:val="00BA501C"/>
    <w:rsid w:val="00BA66C1"/>
    <w:rsid w:val="00BA67CB"/>
    <w:rsid w:val="00BB1B75"/>
    <w:rsid w:val="00BB2A28"/>
    <w:rsid w:val="00BB6124"/>
    <w:rsid w:val="00BC35F4"/>
    <w:rsid w:val="00BC6862"/>
    <w:rsid w:val="00BC78F7"/>
    <w:rsid w:val="00BD1C18"/>
    <w:rsid w:val="00BD2C62"/>
    <w:rsid w:val="00BD3BFB"/>
    <w:rsid w:val="00BD4C0F"/>
    <w:rsid w:val="00BD7333"/>
    <w:rsid w:val="00BD7C2F"/>
    <w:rsid w:val="00BD7DDD"/>
    <w:rsid w:val="00BE2AAA"/>
    <w:rsid w:val="00BE39DC"/>
    <w:rsid w:val="00BE5C58"/>
    <w:rsid w:val="00BE661D"/>
    <w:rsid w:val="00BE78CE"/>
    <w:rsid w:val="00BE79F7"/>
    <w:rsid w:val="00BF2098"/>
    <w:rsid w:val="00BF2996"/>
    <w:rsid w:val="00BF4A5D"/>
    <w:rsid w:val="00BF635B"/>
    <w:rsid w:val="00BF798D"/>
    <w:rsid w:val="00C005FB"/>
    <w:rsid w:val="00C048DA"/>
    <w:rsid w:val="00C051AA"/>
    <w:rsid w:val="00C05E01"/>
    <w:rsid w:val="00C12374"/>
    <w:rsid w:val="00C13F19"/>
    <w:rsid w:val="00C14A24"/>
    <w:rsid w:val="00C14A75"/>
    <w:rsid w:val="00C15AE2"/>
    <w:rsid w:val="00C16B75"/>
    <w:rsid w:val="00C17BDC"/>
    <w:rsid w:val="00C17F36"/>
    <w:rsid w:val="00C20329"/>
    <w:rsid w:val="00C21E2A"/>
    <w:rsid w:val="00C2228B"/>
    <w:rsid w:val="00C235DA"/>
    <w:rsid w:val="00C26092"/>
    <w:rsid w:val="00C31047"/>
    <w:rsid w:val="00C318EC"/>
    <w:rsid w:val="00C31E7A"/>
    <w:rsid w:val="00C321BD"/>
    <w:rsid w:val="00C33537"/>
    <w:rsid w:val="00C33657"/>
    <w:rsid w:val="00C34D26"/>
    <w:rsid w:val="00C42D25"/>
    <w:rsid w:val="00C447DF"/>
    <w:rsid w:val="00C449D7"/>
    <w:rsid w:val="00C44B71"/>
    <w:rsid w:val="00C46DC3"/>
    <w:rsid w:val="00C47220"/>
    <w:rsid w:val="00C5044E"/>
    <w:rsid w:val="00C52031"/>
    <w:rsid w:val="00C52133"/>
    <w:rsid w:val="00C52D07"/>
    <w:rsid w:val="00C54AEB"/>
    <w:rsid w:val="00C54E85"/>
    <w:rsid w:val="00C55148"/>
    <w:rsid w:val="00C5666B"/>
    <w:rsid w:val="00C573D1"/>
    <w:rsid w:val="00C57731"/>
    <w:rsid w:val="00C6053F"/>
    <w:rsid w:val="00C62A97"/>
    <w:rsid w:val="00C64ECB"/>
    <w:rsid w:val="00C64FF7"/>
    <w:rsid w:val="00C65061"/>
    <w:rsid w:val="00C65BFB"/>
    <w:rsid w:val="00C6749A"/>
    <w:rsid w:val="00C70A59"/>
    <w:rsid w:val="00C7256B"/>
    <w:rsid w:val="00C7263D"/>
    <w:rsid w:val="00C72ADC"/>
    <w:rsid w:val="00C738AA"/>
    <w:rsid w:val="00C73CF4"/>
    <w:rsid w:val="00C743EF"/>
    <w:rsid w:val="00C756C8"/>
    <w:rsid w:val="00C76A76"/>
    <w:rsid w:val="00C76DC2"/>
    <w:rsid w:val="00C835B3"/>
    <w:rsid w:val="00C83EDF"/>
    <w:rsid w:val="00C84059"/>
    <w:rsid w:val="00C84166"/>
    <w:rsid w:val="00C8524E"/>
    <w:rsid w:val="00C8781D"/>
    <w:rsid w:val="00C90578"/>
    <w:rsid w:val="00C9191F"/>
    <w:rsid w:val="00C92E6D"/>
    <w:rsid w:val="00C9676A"/>
    <w:rsid w:val="00C96C1C"/>
    <w:rsid w:val="00CA0A0D"/>
    <w:rsid w:val="00CA16A2"/>
    <w:rsid w:val="00CA2AD0"/>
    <w:rsid w:val="00CA2F93"/>
    <w:rsid w:val="00CA39A1"/>
    <w:rsid w:val="00CA471B"/>
    <w:rsid w:val="00CA4DFC"/>
    <w:rsid w:val="00CA4E3B"/>
    <w:rsid w:val="00CA5E17"/>
    <w:rsid w:val="00CA5E90"/>
    <w:rsid w:val="00CB0915"/>
    <w:rsid w:val="00CB0F52"/>
    <w:rsid w:val="00CB1384"/>
    <w:rsid w:val="00CB2676"/>
    <w:rsid w:val="00CB4CB9"/>
    <w:rsid w:val="00CB4F21"/>
    <w:rsid w:val="00CB68AD"/>
    <w:rsid w:val="00CB6D26"/>
    <w:rsid w:val="00CB710B"/>
    <w:rsid w:val="00CC0872"/>
    <w:rsid w:val="00CC1554"/>
    <w:rsid w:val="00CC16B6"/>
    <w:rsid w:val="00CC1F2A"/>
    <w:rsid w:val="00CC29AB"/>
    <w:rsid w:val="00CC2ED0"/>
    <w:rsid w:val="00CC391D"/>
    <w:rsid w:val="00CC425A"/>
    <w:rsid w:val="00CC483B"/>
    <w:rsid w:val="00CC48AC"/>
    <w:rsid w:val="00CC4D82"/>
    <w:rsid w:val="00CC57DE"/>
    <w:rsid w:val="00CC5A5F"/>
    <w:rsid w:val="00CC688C"/>
    <w:rsid w:val="00CC70B9"/>
    <w:rsid w:val="00CD06AB"/>
    <w:rsid w:val="00CD1F74"/>
    <w:rsid w:val="00CD2396"/>
    <w:rsid w:val="00CD2D3B"/>
    <w:rsid w:val="00CD7B7A"/>
    <w:rsid w:val="00CE0148"/>
    <w:rsid w:val="00CE0E34"/>
    <w:rsid w:val="00CE39DB"/>
    <w:rsid w:val="00CE547C"/>
    <w:rsid w:val="00CF0AE0"/>
    <w:rsid w:val="00CF257B"/>
    <w:rsid w:val="00CF2AB0"/>
    <w:rsid w:val="00CF2EC9"/>
    <w:rsid w:val="00CF3520"/>
    <w:rsid w:val="00CF4EB0"/>
    <w:rsid w:val="00CF7FB8"/>
    <w:rsid w:val="00D00A0D"/>
    <w:rsid w:val="00D00C06"/>
    <w:rsid w:val="00D01D7B"/>
    <w:rsid w:val="00D02952"/>
    <w:rsid w:val="00D0455D"/>
    <w:rsid w:val="00D04725"/>
    <w:rsid w:val="00D05EF2"/>
    <w:rsid w:val="00D0691D"/>
    <w:rsid w:val="00D100D7"/>
    <w:rsid w:val="00D10790"/>
    <w:rsid w:val="00D10A67"/>
    <w:rsid w:val="00D12E66"/>
    <w:rsid w:val="00D146E6"/>
    <w:rsid w:val="00D151C1"/>
    <w:rsid w:val="00D161EF"/>
    <w:rsid w:val="00D22A7A"/>
    <w:rsid w:val="00D2313A"/>
    <w:rsid w:val="00D241DD"/>
    <w:rsid w:val="00D24ECF"/>
    <w:rsid w:val="00D25287"/>
    <w:rsid w:val="00D25A7D"/>
    <w:rsid w:val="00D2690B"/>
    <w:rsid w:val="00D269CB"/>
    <w:rsid w:val="00D30D8A"/>
    <w:rsid w:val="00D3100D"/>
    <w:rsid w:val="00D3106A"/>
    <w:rsid w:val="00D31237"/>
    <w:rsid w:val="00D317A4"/>
    <w:rsid w:val="00D320A8"/>
    <w:rsid w:val="00D32CCC"/>
    <w:rsid w:val="00D33CFE"/>
    <w:rsid w:val="00D34B08"/>
    <w:rsid w:val="00D3634E"/>
    <w:rsid w:val="00D36731"/>
    <w:rsid w:val="00D37423"/>
    <w:rsid w:val="00D3751A"/>
    <w:rsid w:val="00D377AB"/>
    <w:rsid w:val="00D418FA"/>
    <w:rsid w:val="00D43D17"/>
    <w:rsid w:val="00D46DD5"/>
    <w:rsid w:val="00D47670"/>
    <w:rsid w:val="00D47716"/>
    <w:rsid w:val="00D52F5A"/>
    <w:rsid w:val="00D544E7"/>
    <w:rsid w:val="00D5642C"/>
    <w:rsid w:val="00D576FA"/>
    <w:rsid w:val="00D57869"/>
    <w:rsid w:val="00D60B77"/>
    <w:rsid w:val="00D60B82"/>
    <w:rsid w:val="00D60DDB"/>
    <w:rsid w:val="00D62956"/>
    <w:rsid w:val="00D63079"/>
    <w:rsid w:val="00D651C4"/>
    <w:rsid w:val="00D6620C"/>
    <w:rsid w:val="00D66AB3"/>
    <w:rsid w:val="00D7154E"/>
    <w:rsid w:val="00D75788"/>
    <w:rsid w:val="00D77361"/>
    <w:rsid w:val="00D774BE"/>
    <w:rsid w:val="00D80997"/>
    <w:rsid w:val="00D82CE1"/>
    <w:rsid w:val="00D863D3"/>
    <w:rsid w:val="00D90135"/>
    <w:rsid w:val="00D90334"/>
    <w:rsid w:val="00D9052A"/>
    <w:rsid w:val="00D9131F"/>
    <w:rsid w:val="00D91365"/>
    <w:rsid w:val="00D93D78"/>
    <w:rsid w:val="00D95113"/>
    <w:rsid w:val="00DA0EDB"/>
    <w:rsid w:val="00DA3F66"/>
    <w:rsid w:val="00DA4721"/>
    <w:rsid w:val="00DA5A89"/>
    <w:rsid w:val="00DA6451"/>
    <w:rsid w:val="00DA6C80"/>
    <w:rsid w:val="00DB3FEB"/>
    <w:rsid w:val="00DB411D"/>
    <w:rsid w:val="00DB59D1"/>
    <w:rsid w:val="00DB6460"/>
    <w:rsid w:val="00DC39FC"/>
    <w:rsid w:val="00DC4F82"/>
    <w:rsid w:val="00DC5051"/>
    <w:rsid w:val="00DC725E"/>
    <w:rsid w:val="00DD4479"/>
    <w:rsid w:val="00DE040E"/>
    <w:rsid w:val="00DE1D7A"/>
    <w:rsid w:val="00DE329C"/>
    <w:rsid w:val="00DE3D69"/>
    <w:rsid w:val="00DE404D"/>
    <w:rsid w:val="00DE4361"/>
    <w:rsid w:val="00DE5062"/>
    <w:rsid w:val="00DE65EB"/>
    <w:rsid w:val="00DF1575"/>
    <w:rsid w:val="00DF15F9"/>
    <w:rsid w:val="00DF211C"/>
    <w:rsid w:val="00DF26E5"/>
    <w:rsid w:val="00DF29E7"/>
    <w:rsid w:val="00DF3A0A"/>
    <w:rsid w:val="00DF3D25"/>
    <w:rsid w:val="00DF64BF"/>
    <w:rsid w:val="00DF71BB"/>
    <w:rsid w:val="00E01156"/>
    <w:rsid w:val="00E063E7"/>
    <w:rsid w:val="00E0767C"/>
    <w:rsid w:val="00E07B16"/>
    <w:rsid w:val="00E10505"/>
    <w:rsid w:val="00E11BFD"/>
    <w:rsid w:val="00E12281"/>
    <w:rsid w:val="00E12753"/>
    <w:rsid w:val="00E12A8B"/>
    <w:rsid w:val="00E13392"/>
    <w:rsid w:val="00E13E3C"/>
    <w:rsid w:val="00E14E61"/>
    <w:rsid w:val="00E1642B"/>
    <w:rsid w:val="00E217F0"/>
    <w:rsid w:val="00E22A97"/>
    <w:rsid w:val="00E22FED"/>
    <w:rsid w:val="00E23374"/>
    <w:rsid w:val="00E238A5"/>
    <w:rsid w:val="00E244DA"/>
    <w:rsid w:val="00E25428"/>
    <w:rsid w:val="00E25584"/>
    <w:rsid w:val="00E2725F"/>
    <w:rsid w:val="00E274DF"/>
    <w:rsid w:val="00E3145C"/>
    <w:rsid w:val="00E319AA"/>
    <w:rsid w:val="00E32E28"/>
    <w:rsid w:val="00E33843"/>
    <w:rsid w:val="00E33DB4"/>
    <w:rsid w:val="00E4017B"/>
    <w:rsid w:val="00E40599"/>
    <w:rsid w:val="00E4228A"/>
    <w:rsid w:val="00E44434"/>
    <w:rsid w:val="00E44B28"/>
    <w:rsid w:val="00E4527B"/>
    <w:rsid w:val="00E4715B"/>
    <w:rsid w:val="00E47FB5"/>
    <w:rsid w:val="00E505DA"/>
    <w:rsid w:val="00E51482"/>
    <w:rsid w:val="00E51C19"/>
    <w:rsid w:val="00E51E81"/>
    <w:rsid w:val="00E52719"/>
    <w:rsid w:val="00E52720"/>
    <w:rsid w:val="00E52C1D"/>
    <w:rsid w:val="00E5340B"/>
    <w:rsid w:val="00E535B8"/>
    <w:rsid w:val="00E54284"/>
    <w:rsid w:val="00E56092"/>
    <w:rsid w:val="00E56237"/>
    <w:rsid w:val="00E56DFD"/>
    <w:rsid w:val="00E5796B"/>
    <w:rsid w:val="00E608BF"/>
    <w:rsid w:val="00E60D41"/>
    <w:rsid w:val="00E624EF"/>
    <w:rsid w:val="00E654DE"/>
    <w:rsid w:val="00E669CB"/>
    <w:rsid w:val="00E67F81"/>
    <w:rsid w:val="00E7287C"/>
    <w:rsid w:val="00E72D4D"/>
    <w:rsid w:val="00E73118"/>
    <w:rsid w:val="00E73742"/>
    <w:rsid w:val="00E759CB"/>
    <w:rsid w:val="00E77B87"/>
    <w:rsid w:val="00E81EDA"/>
    <w:rsid w:val="00E821FF"/>
    <w:rsid w:val="00E82BB2"/>
    <w:rsid w:val="00E8548F"/>
    <w:rsid w:val="00E874D9"/>
    <w:rsid w:val="00E87670"/>
    <w:rsid w:val="00E904BE"/>
    <w:rsid w:val="00E931A0"/>
    <w:rsid w:val="00E93ABA"/>
    <w:rsid w:val="00E9597E"/>
    <w:rsid w:val="00E969CF"/>
    <w:rsid w:val="00E96FBF"/>
    <w:rsid w:val="00E97170"/>
    <w:rsid w:val="00EA0202"/>
    <w:rsid w:val="00EA1443"/>
    <w:rsid w:val="00EA30C3"/>
    <w:rsid w:val="00EA5BD0"/>
    <w:rsid w:val="00EB08C0"/>
    <w:rsid w:val="00EB1667"/>
    <w:rsid w:val="00EB236D"/>
    <w:rsid w:val="00EB284D"/>
    <w:rsid w:val="00EB2CA3"/>
    <w:rsid w:val="00EB38D4"/>
    <w:rsid w:val="00EB4CFB"/>
    <w:rsid w:val="00EB4F2C"/>
    <w:rsid w:val="00EB535D"/>
    <w:rsid w:val="00EB6272"/>
    <w:rsid w:val="00EB6569"/>
    <w:rsid w:val="00EB6C32"/>
    <w:rsid w:val="00EB6D7B"/>
    <w:rsid w:val="00EB7A2A"/>
    <w:rsid w:val="00EB7E63"/>
    <w:rsid w:val="00EC0363"/>
    <w:rsid w:val="00EC1E87"/>
    <w:rsid w:val="00EC2D98"/>
    <w:rsid w:val="00EC3A7C"/>
    <w:rsid w:val="00EC3E5D"/>
    <w:rsid w:val="00EC4D39"/>
    <w:rsid w:val="00EC5241"/>
    <w:rsid w:val="00EC74E5"/>
    <w:rsid w:val="00ED4765"/>
    <w:rsid w:val="00ED55DE"/>
    <w:rsid w:val="00ED5FDA"/>
    <w:rsid w:val="00ED6DFF"/>
    <w:rsid w:val="00ED70B3"/>
    <w:rsid w:val="00EE1345"/>
    <w:rsid w:val="00EE1405"/>
    <w:rsid w:val="00EE4B6E"/>
    <w:rsid w:val="00EE5C6E"/>
    <w:rsid w:val="00EF0D0E"/>
    <w:rsid w:val="00EF0F13"/>
    <w:rsid w:val="00EF100A"/>
    <w:rsid w:val="00EF362D"/>
    <w:rsid w:val="00EF54A3"/>
    <w:rsid w:val="00EF6044"/>
    <w:rsid w:val="00F00FC4"/>
    <w:rsid w:val="00F01776"/>
    <w:rsid w:val="00F0232B"/>
    <w:rsid w:val="00F02466"/>
    <w:rsid w:val="00F03D93"/>
    <w:rsid w:val="00F04738"/>
    <w:rsid w:val="00F04BB9"/>
    <w:rsid w:val="00F052CB"/>
    <w:rsid w:val="00F06DBB"/>
    <w:rsid w:val="00F10442"/>
    <w:rsid w:val="00F105A7"/>
    <w:rsid w:val="00F10781"/>
    <w:rsid w:val="00F1176D"/>
    <w:rsid w:val="00F119A7"/>
    <w:rsid w:val="00F128C6"/>
    <w:rsid w:val="00F13B4F"/>
    <w:rsid w:val="00F13D37"/>
    <w:rsid w:val="00F15FAE"/>
    <w:rsid w:val="00F1625F"/>
    <w:rsid w:val="00F1667D"/>
    <w:rsid w:val="00F167F0"/>
    <w:rsid w:val="00F171BD"/>
    <w:rsid w:val="00F176EC"/>
    <w:rsid w:val="00F17DAD"/>
    <w:rsid w:val="00F20160"/>
    <w:rsid w:val="00F20752"/>
    <w:rsid w:val="00F20E2A"/>
    <w:rsid w:val="00F2184A"/>
    <w:rsid w:val="00F22C97"/>
    <w:rsid w:val="00F26571"/>
    <w:rsid w:val="00F26C44"/>
    <w:rsid w:val="00F27AAE"/>
    <w:rsid w:val="00F3346B"/>
    <w:rsid w:val="00F35EDD"/>
    <w:rsid w:val="00F41943"/>
    <w:rsid w:val="00F41CCD"/>
    <w:rsid w:val="00F43212"/>
    <w:rsid w:val="00F45801"/>
    <w:rsid w:val="00F463DA"/>
    <w:rsid w:val="00F466D4"/>
    <w:rsid w:val="00F503CE"/>
    <w:rsid w:val="00F52F0B"/>
    <w:rsid w:val="00F53C17"/>
    <w:rsid w:val="00F54844"/>
    <w:rsid w:val="00F56201"/>
    <w:rsid w:val="00F565CB"/>
    <w:rsid w:val="00F56A1A"/>
    <w:rsid w:val="00F60654"/>
    <w:rsid w:val="00F60E2E"/>
    <w:rsid w:val="00F60F7E"/>
    <w:rsid w:val="00F62DE5"/>
    <w:rsid w:val="00F646E9"/>
    <w:rsid w:val="00F649BE"/>
    <w:rsid w:val="00F656D8"/>
    <w:rsid w:val="00F66F72"/>
    <w:rsid w:val="00F72093"/>
    <w:rsid w:val="00F72247"/>
    <w:rsid w:val="00F73913"/>
    <w:rsid w:val="00F7392D"/>
    <w:rsid w:val="00F779E6"/>
    <w:rsid w:val="00F80883"/>
    <w:rsid w:val="00F81ABE"/>
    <w:rsid w:val="00F81B28"/>
    <w:rsid w:val="00F82262"/>
    <w:rsid w:val="00F8311D"/>
    <w:rsid w:val="00F85099"/>
    <w:rsid w:val="00F85C17"/>
    <w:rsid w:val="00F87A82"/>
    <w:rsid w:val="00F87E24"/>
    <w:rsid w:val="00F9034C"/>
    <w:rsid w:val="00F9051F"/>
    <w:rsid w:val="00F91076"/>
    <w:rsid w:val="00F9131F"/>
    <w:rsid w:val="00F937DB"/>
    <w:rsid w:val="00F93DB4"/>
    <w:rsid w:val="00F954E9"/>
    <w:rsid w:val="00F96801"/>
    <w:rsid w:val="00F96F20"/>
    <w:rsid w:val="00FA18A9"/>
    <w:rsid w:val="00FA22C8"/>
    <w:rsid w:val="00FA267B"/>
    <w:rsid w:val="00FA3531"/>
    <w:rsid w:val="00FA3FB3"/>
    <w:rsid w:val="00FA6655"/>
    <w:rsid w:val="00FA69F8"/>
    <w:rsid w:val="00FB0D22"/>
    <w:rsid w:val="00FB0DC3"/>
    <w:rsid w:val="00FB3513"/>
    <w:rsid w:val="00FB432A"/>
    <w:rsid w:val="00FB45EF"/>
    <w:rsid w:val="00FB53DF"/>
    <w:rsid w:val="00FC0B86"/>
    <w:rsid w:val="00FC3726"/>
    <w:rsid w:val="00FC5A4B"/>
    <w:rsid w:val="00FC5E97"/>
    <w:rsid w:val="00FC60A1"/>
    <w:rsid w:val="00FC6489"/>
    <w:rsid w:val="00FD070F"/>
    <w:rsid w:val="00FD092D"/>
    <w:rsid w:val="00FD2DEA"/>
    <w:rsid w:val="00FD3213"/>
    <w:rsid w:val="00FD5ACE"/>
    <w:rsid w:val="00FD65AA"/>
    <w:rsid w:val="00FD6912"/>
    <w:rsid w:val="00FD6D69"/>
    <w:rsid w:val="00FD7A95"/>
    <w:rsid w:val="00FD7DB4"/>
    <w:rsid w:val="00FE00F1"/>
    <w:rsid w:val="00FE0194"/>
    <w:rsid w:val="00FE08D8"/>
    <w:rsid w:val="00FE15CC"/>
    <w:rsid w:val="00FE1C63"/>
    <w:rsid w:val="00FE3E22"/>
    <w:rsid w:val="00FE43BA"/>
    <w:rsid w:val="00FE584E"/>
    <w:rsid w:val="00FE5889"/>
    <w:rsid w:val="00FE6C7F"/>
    <w:rsid w:val="00FF0BC4"/>
    <w:rsid w:val="00FF0D9E"/>
    <w:rsid w:val="00FF7E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9f,#ff7c80,#777,#ff79bc,#96f"/>
    </o:shapedefaults>
    <o:shapelayout v:ext="edit">
      <o:idmap v:ext="edit" data="1"/>
    </o:shapelayout>
  </w:shapeDefaults>
  <w:decimalSymbol w:val=","/>
  <w:listSeparator w:val=","/>
  <w15:docId w15:val="{39A90D17-9B5B-4AE6-9015-F482FAA5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9D7"/>
    <w:rPr>
      <w:sz w:val="24"/>
      <w:szCs w:val="24"/>
      <w:lang w:val="es-CO"/>
    </w:rPr>
  </w:style>
  <w:style w:type="paragraph" w:styleId="Ttulo1">
    <w:name w:val="heading 1"/>
    <w:basedOn w:val="Normal"/>
    <w:next w:val="Normal"/>
    <w:qFormat/>
    <w:rsid w:val="00F72093"/>
    <w:pPr>
      <w:keepNext/>
      <w:spacing w:line="360" w:lineRule="auto"/>
      <w:jc w:val="both"/>
      <w:outlineLvl w:val="0"/>
    </w:pPr>
    <w:rPr>
      <w:b/>
      <w:bCs/>
      <w:i/>
      <w:szCs w:val="20"/>
      <w:lang w:val="es-ES_tradnl"/>
    </w:rPr>
  </w:style>
  <w:style w:type="paragraph" w:styleId="Ttulo3">
    <w:name w:val="heading 3"/>
    <w:basedOn w:val="Normal"/>
    <w:next w:val="Normal"/>
    <w:link w:val="Ttulo3Car"/>
    <w:qFormat/>
    <w:rsid w:val="005E0CF0"/>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TextonotapieCar1"/>
    <w:uiPriority w:val="99"/>
    <w:qFormat/>
    <w:rsid w:val="00F72093"/>
    <w:pPr>
      <w:widowControl w:val="0"/>
      <w:tabs>
        <w:tab w:val="left" w:pos="-720"/>
      </w:tabs>
      <w:suppressAutoHyphens/>
    </w:pPr>
    <w:rPr>
      <w:sz w:val="20"/>
      <w:szCs w:val="20"/>
      <w:lang w:val="es-ES_tradnl"/>
    </w:rPr>
  </w:style>
  <w:style w:type="character" w:styleId="Nmerodepgina">
    <w:name w:val="page number"/>
    <w:basedOn w:val="Fuentedeprrafopredeter"/>
    <w:rsid w:val="00F72093"/>
  </w:style>
  <w:style w:type="paragraph" w:styleId="Piedepgina">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 Car1"/>
    <w:link w:val="Textonotapie"/>
    <w:uiPriority w:val="99"/>
    <w:locked/>
    <w:rsid w:val="00F72093"/>
    <w:rPr>
      <w:lang w:val="es-ES_tradnl" w:eastAsia="es-ES" w:bidi="ar-SA"/>
    </w:rPr>
  </w:style>
  <w:style w:type="paragraph" w:styleId="Textoindependiente2">
    <w:name w:val="Body Text 2"/>
    <w:basedOn w:val="Normal"/>
    <w:rsid w:val="00F72093"/>
    <w:pPr>
      <w:spacing w:after="120" w:line="480" w:lineRule="auto"/>
    </w:pPr>
    <w:rPr>
      <w:lang w:val="es-ES"/>
    </w:rPr>
  </w:style>
  <w:style w:type="character" w:styleId="Refdenotaalpie">
    <w:name w:val="footnote reference"/>
    <w:aliases w:val="Texto de nota al pie,referencia nota al pie,Footnotes refss,Fago Fußnotenzeichen,Appel note de bas de page,Ref. de nota al pie 2,Ref,de nota al pie,Footnote number,BVI fnr,4_G,16 Point,Superscript 6 Point"/>
    <w:rsid w:val="00F72093"/>
    <w:rPr>
      <w:vertAlign w:val="superscript"/>
    </w:rPr>
  </w:style>
  <w:style w:type="paragraph" w:styleId="Encabezado">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Hipervnculo">
    <w:name w:val="Hyperlink"/>
    <w:rsid w:val="00C92E6D"/>
    <w:rPr>
      <w:color w:val="0000FF"/>
      <w:u w:val="single"/>
    </w:rPr>
  </w:style>
  <w:style w:type="paragraph" w:styleId="Sinespaciado">
    <w:name w:val="No Spacing"/>
    <w:uiPriority w:val="1"/>
    <w:qFormat/>
    <w:rsid w:val="00AD6B47"/>
    <w:rPr>
      <w:sz w:val="24"/>
      <w:szCs w:val="24"/>
      <w:lang w:val="es-CO"/>
    </w:rPr>
  </w:style>
  <w:style w:type="paragraph" w:styleId="Textodeglobo">
    <w:name w:val="Balloon Text"/>
    <w:basedOn w:val="Normal"/>
    <w:semiHidden/>
    <w:rsid w:val="002649C6"/>
    <w:rPr>
      <w:rFonts w:ascii="Tahoma" w:hAnsi="Tahoma" w:cs="Tahoma"/>
      <w:sz w:val="16"/>
      <w:szCs w:val="16"/>
    </w:rPr>
  </w:style>
  <w:style w:type="paragraph" w:styleId="Textonotaalfinal">
    <w:name w:val="endnote text"/>
    <w:basedOn w:val="Normal"/>
    <w:link w:val="TextonotaalfinalCar"/>
    <w:rsid w:val="0053756D"/>
    <w:rPr>
      <w:sz w:val="20"/>
      <w:szCs w:val="20"/>
    </w:rPr>
  </w:style>
  <w:style w:type="character" w:customStyle="1" w:styleId="TextonotaalfinalCar">
    <w:name w:val="Texto nota al final Car"/>
    <w:link w:val="Textonotaalfinal"/>
    <w:rsid w:val="0053756D"/>
    <w:rPr>
      <w:lang w:val="es-CO"/>
    </w:rPr>
  </w:style>
  <w:style w:type="character" w:styleId="Refdenotaalfinal">
    <w:name w:val="endnote reference"/>
    <w:rsid w:val="0053756D"/>
    <w:rPr>
      <w:vertAlign w:val="superscript"/>
    </w:rPr>
  </w:style>
  <w:style w:type="table" w:styleId="Tablaconcuadrcula">
    <w:name w:val="Table Grid"/>
    <w:basedOn w:val="Tablanormal"/>
    <w:rsid w:val="00491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1A78EB"/>
    <w:rPr>
      <w:sz w:val="16"/>
      <w:szCs w:val="16"/>
    </w:rPr>
  </w:style>
  <w:style w:type="paragraph" w:styleId="Textocomentario">
    <w:name w:val="annotation text"/>
    <w:basedOn w:val="Normal"/>
    <w:link w:val="TextocomentarioCar"/>
    <w:rsid w:val="001A78EB"/>
    <w:rPr>
      <w:sz w:val="20"/>
      <w:szCs w:val="20"/>
    </w:rPr>
  </w:style>
  <w:style w:type="character" w:customStyle="1" w:styleId="TextocomentarioCar">
    <w:name w:val="Texto comentario Car"/>
    <w:link w:val="Textocomentario"/>
    <w:rsid w:val="001A78EB"/>
    <w:rPr>
      <w:lang w:val="es-CO"/>
    </w:rPr>
  </w:style>
  <w:style w:type="paragraph" w:styleId="Asuntodelcomentario">
    <w:name w:val="annotation subject"/>
    <w:basedOn w:val="Textocomentario"/>
    <w:next w:val="Textocomentario"/>
    <w:link w:val="AsuntodelcomentarioCar"/>
    <w:rsid w:val="001A78EB"/>
    <w:rPr>
      <w:b/>
      <w:bCs/>
    </w:rPr>
  </w:style>
  <w:style w:type="character" w:customStyle="1" w:styleId="AsuntodelcomentarioCar">
    <w:name w:val="Asunto del comentario Car"/>
    <w:link w:val="Asuntodelcomentario"/>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rrafodelista">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tulo3Car">
    <w:name w:val="Título 3 Car"/>
    <w:link w:val="Ttulo3"/>
    <w:semiHidden/>
    <w:rsid w:val="005E0CF0"/>
    <w:rPr>
      <w:rFonts w:ascii="Calibri Light" w:eastAsia="Times New Roman" w:hAnsi="Calibri Light" w:cs="Times New Roman"/>
      <w:b/>
      <w:bCs/>
      <w:sz w:val="26"/>
      <w:szCs w:val="26"/>
      <w:lang w:val="es-CO"/>
    </w:rPr>
  </w:style>
  <w:style w:type="character" w:customStyle="1" w:styleId="TextoindependienteCar">
    <w:name w:val="Texto independiente Car"/>
    <w:link w:val="Textoindependien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1936</Words>
  <Characters>10649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dc:description/>
  <cp:lastModifiedBy>Henry Lora Rodriguez</cp:lastModifiedBy>
  <cp:revision>4</cp:revision>
  <cp:lastPrinted>2017-07-07T15:37:00Z</cp:lastPrinted>
  <dcterms:created xsi:type="dcterms:W3CDTF">2017-07-07T15:47:00Z</dcterms:created>
  <dcterms:modified xsi:type="dcterms:W3CDTF">2017-09-26T19:18:00Z</dcterms:modified>
</cp:coreProperties>
</file>