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0823" w:rsidRPr="00E80823" w:rsidRDefault="00E80823" w:rsidP="00E80823">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6"/>
          <w:szCs w:val="16"/>
          <w:lang w:eastAsia="fr-FR"/>
        </w:rPr>
      </w:pPr>
      <w:bookmarkStart w:id="0" w:name="_GoBack"/>
      <w:bookmarkEnd w:id="0"/>
      <w:r w:rsidRPr="00E80823">
        <w:rPr>
          <w:rFonts w:ascii="Calibri" w:eastAsia="Batang" w:hAnsi="Calibri" w:cs="Calibri"/>
          <w:color w:val="FF0000"/>
          <w:spacing w:val="-6"/>
          <w:sz w:val="16"/>
          <w:szCs w:val="16"/>
          <w:lang w:eastAsia="fr-FR"/>
        </w:rPr>
        <w:t xml:space="preserve">El siguiente es el documento presentado por el Magistrado Ponente que sirvió de base para proferir la providencia dentro del presente proceso. </w:t>
      </w:r>
      <w:r w:rsidRPr="00E80823">
        <w:rPr>
          <w:rFonts w:ascii="Calibri" w:eastAsia="Batang" w:hAnsi="Calibri" w:cs="Calibri"/>
          <w:color w:val="FF0000"/>
          <w:sz w:val="16"/>
          <w:szCs w:val="16"/>
          <w:lang w:eastAsia="fr-FR"/>
        </w:rPr>
        <w:t xml:space="preserve">     </w:t>
      </w:r>
    </w:p>
    <w:p w:rsidR="00E80823" w:rsidRPr="00E80823" w:rsidRDefault="00E80823" w:rsidP="00E80823">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222222"/>
          <w:sz w:val="18"/>
          <w:szCs w:val="18"/>
          <w:lang w:eastAsia="fr-FR"/>
        </w:rPr>
      </w:pPr>
      <w:r w:rsidRPr="00E80823">
        <w:rPr>
          <w:rFonts w:ascii="Calibri" w:eastAsia="Batang" w:hAnsi="Calibri" w:cs="Calibri"/>
          <w:color w:val="FF0000"/>
          <w:sz w:val="16"/>
          <w:szCs w:val="16"/>
          <w:lang w:eastAsia="fr-FR"/>
        </w:rPr>
        <w:t>El contenido total y fiel de la decisión debe ser verificado en la Secretaría de esta Sala.</w:t>
      </w:r>
    </w:p>
    <w:p w:rsidR="00E80823" w:rsidRPr="00E80823" w:rsidRDefault="00E80823" w:rsidP="00E80823">
      <w:pPr>
        <w:shd w:val="clear" w:color="auto" w:fill="FFFFFF"/>
        <w:ind w:left="2124" w:hanging="2124"/>
        <w:jc w:val="both"/>
        <w:rPr>
          <w:rFonts w:ascii="Calibri" w:hAnsi="Calibri" w:cs="Calibri"/>
          <w:color w:val="222222"/>
          <w:sz w:val="18"/>
          <w:szCs w:val="18"/>
          <w:lang w:eastAsia="fr-FR"/>
        </w:rPr>
      </w:pPr>
    </w:p>
    <w:p w:rsidR="00E80823" w:rsidRPr="00E80823" w:rsidRDefault="00E80823" w:rsidP="00E80823">
      <w:pPr>
        <w:shd w:val="clear" w:color="auto" w:fill="FFFFFF"/>
        <w:ind w:left="2124" w:hanging="2124"/>
        <w:jc w:val="both"/>
        <w:rPr>
          <w:rFonts w:ascii="Calibri" w:eastAsia="Calibri" w:hAnsi="Calibri" w:cs="Calibri"/>
          <w:color w:val="222222"/>
          <w:sz w:val="18"/>
          <w:szCs w:val="18"/>
          <w:lang w:eastAsia="fr-FR"/>
        </w:rPr>
      </w:pPr>
      <w:r w:rsidRPr="00E80823">
        <w:rPr>
          <w:rFonts w:ascii="Calibri" w:hAnsi="Calibri" w:cs="Calibri"/>
          <w:color w:val="222222"/>
          <w:sz w:val="18"/>
          <w:szCs w:val="18"/>
          <w:lang w:eastAsia="fr-FR"/>
        </w:rPr>
        <w:t>Providencia:</w:t>
      </w:r>
      <w:r w:rsidRPr="00E80823">
        <w:rPr>
          <w:rFonts w:ascii="Calibri" w:hAnsi="Calibri" w:cs="Calibri"/>
          <w:color w:val="222222"/>
          <w:sz w:val="18"/>
          <w:szCs w:val="18"/>
          <w:lang w:eastAsia="fr-FR"/>
        </w:rPr>
        <w:tab/>
        <w:t>Auto – Incidente de desacato en el grado de consulta – 25 de agosto de 2017</w:t>
      </w:r>
    </w:p>
    <w:p w:rsidR="00E80823" w:rsidRPr="00E80823" w:rsidRDefault="00E80823" w:rsidP="00E80823">
      <w:pPr>
        <w:shd w:val="clear" w:color="auto" w:fill="FFFFFF"/>
        <w:tabs>
          <w:tab w:val="left" w:pos="1418"/>
        </w:tabs>
        <w:jc w:val="both"/>
        <w:rPr>
          <w:rFonts w:ascii="Calibri" w:eastAsia="Calibri" w:hAnsi="Calibri" w:cs="Calibri"/>
          <w:color w:val="222222"/>
          <w:sz w:val="18"/>
          <w:szCs w:val="18"/>
          <w:lang w:eastAsia="fr-FR"/>
        </w:rPr>
      </w:pPr>
      <w:r w:rsidRPr="00E80823">
        <w:rPr>
          <w:rFonts w:ascii="Calibri" w:eastAsia="Calibri" w:hAnsi="Calibri" w:cs="Calibri"/>
          <w:color w:val="222222"/>
          <w:sz w:val="18"/>
          <w:szCs w:val="18"/>
          <w:lang w:eastAsia="fr-FR"/>
        </w:rPr>
        <w:t>Proceso:                </w:t>
      </w:r>
      <w:r w:rsidRPr="00E80823">
        <w:rPr>
          <w:rFonts w:ascii="Calibri" w:eastAsia="Calibri" w:hAnsi="Calibri" w:cs="Calibri"/>
          <w:color w:val="222222"/>
          <w:sz w:val="18"/>
          <w:szCs w:val="18"/>
          <w:lang w:eastAsia="fr-FR"/>
        </w:rPr>
        <w:tab/>
      </w:r>
      <w:r w:rsidRPr="00E80823">
        <w:rPr>
          <w:rFonts w:ascii="Calibri" w:eastAsia="Calibri" w:hAnsi="Calibri" w:cs="Calibri"/>
          <w:color w:val="222222"/>
          <w:sz w:val="18"/>
          <w:szCs w:val="18"/>
          <w:lang w:eastAsia="fr-FR"/>
        </w:rPr>
        <w:tab/>
        <w:t>Acción de Tutela – Revoca sanción</w:t>
      </w:r>
    </w:p>
    <w:p w:rsidR="00E80823" w:rsidRPr="00E80823" w:rsidRDefault="00E80823" w:rsidP="00E80823">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E80823">
        <w:rPr>
          <w:rFonts w:ascii="Calibri" w:eastAsia="Calibri" w:hAnsi="Calibri" w:cs="Calibri"/>
          <w:color w:val="222222"/>
          <w:sz w:val="18"/>
          <w:szCs w:val="18"/>
          <w:lang w:eastAsia="fr-FR"/>
        </w:rPr>
        <w:t>Radicación Nro. :</w:t>
      </w:r>
      <w:r w:rsidRPr="00E80823">
        <w:rPr>
          <w:rFonts w:ascii="Calibri" w:eastAsia="Calibri" w:hAnsi="Calibri" w:cs="Calibri"/>
          <w:color w:val="222222"/>
          <w:sz w:val="18"/>
          <w:szCs w:val="18"/>
          <w:lang w:eastAsia="fr-FR"/>
        </w:rPr>
        <w:tab/>
        <w:t xml:space="preserve">  </w:t>
      </w:r>
      <w:r w:rsidRPr="00E80823">
        <w:rPr>
          <w:rFonts w:ascii="Calibri" w:eastAsia="Calibri" w:hAnsi="Calibri" w:cs="Calibri"/>
          <w:color w:val="222222"/>
          <w:sz w:val="18"/>
          <w:szCs w:val="18"/>
          <w:lang w:eastAsia="fr-FR"/>
        </w:rPr>
        <w:tab/>
      </w:r>
      <w:r w:rsidRPr="00E80823">
        <w:rPr>
          <w:rFonts w:ascii="Calibri" w:eastAsia="Calibri" w:hAnsi="Calibri" w:cs="Calibri"/>
          <w:color w:val="222222"/>
          <w:sz w:val="18"/>
          <w:szCs w:val="18"/>
          <w:lang w:eastAsia="fr-FR"/>
        </w:rPr>
        <w:tab/>
      </w:r>
      <w:r w:rsidRPr="00E80823">
        <w:rPr>
          <w:rFonts w:ascii="Calibri" w:eastAsia="Calibri" w:hAnsi="Calibri" w:cs="Calibri"/>
          <w:bCs/>
          <w:color w:val="222222"/>
          <w:sz w:val="18"/>
          <w:szCs w:val="18"/>
          <w:lang w:eastAsia="fr-FR"/>
        </w:rPr>
        <w:t>66001-31-09-006-2015-00120-01</w:t>
      </w:r>
    </w:p>
    <w:p w:rsidR="00E80823" w:rsidRPr="00E80823" w:rsidRDefault="00E80823" w:rsidP="00E80823">
      <w:pPr>
        <w:shd w:val="clear" w:color="auto" w:fill="FFFFFF"/>
        <w:tabs>
          <w:tab w:val="left" w:pos="1418"/>
          <w:tab w:val="left" w:pos="2085"/>
        </w:tabs>
        <w:jc w:val="both"/>
        <w:rPr>
          <w:rFonts w:ascii="Calibri" w:eastAsia="Batang" w:hAnsi="Calibri" w:cs="Calibri"/>
          <w:bCs/>
          <w:sz w:val="18"/>
          <w:szCs w:val="18"/>
          <w:lang w:val="es-ES"/>
        </w:rPr>
      </w:pPr>
      <w:r w:rsidRPr="00E80823">
        <w:rPr>
          <w:rFonts w:ascii="Calibri" w:eastAsia="Batang" w:hAnsi="Calibri" w:cs="Calibri"/>
          <w:bCs/>
          <w:sz w:val="18"/>
          <w:szCs w:val="18"/>
          <w:lang w:val="es-ES"/>
        </w:rPr>
        <w:t xml:space="preserve">Accionante:   </w:t>
      </w:r>
      <w:r w:rsidRPr="00E80823">
        <w:rPr>
          <w:rFonts w:ascii="Calibri" w:eastAsia="Batang" w:hAnsi="Calibri" w:cs="Calibri"/>
          <w:bCs/>
          <w:sz w:val="18"/>
          <w:szCs w:val="18"/>
          <w:lang w:val="es-ES"/>
        </w:rPr>
        <w:tab/>
      </w:r>
      <w:r w:rsidRPr="00E80823">
        <w:rPr>
          <w:rFonts w:ascii="Calibri" w:eastAsia="Batang" w:hAnsi="Calibri" w:cs="Calibri"/>
          <w:bCs/>
          <w:sz w:val="18"/>
          <w:szCs w:val="18"/>
          <w:lang w:val="es-ES"/>
        </w:rPr>
        <w:tab/>
        <w:t xml:space="preserve"> </w:t>
      </w:r>
      <w:proofErr w:type="spellStart"/>
      <w:r w:rsidRPr="00E80823">
        <w:rPr>
          <w:rFonts w:ascii="Calibri" w:eastAsia="Batang" w:hAnsi="Calibri" w:cs="Calibri"/>
          <w:bCs/>
          <w:sz w:val="18"/>
          <w:szCs w:val="18"/>
        </w:rPr>
        <w:t>ORLYN</w:t>
      </w:r>
      <w:proofErr w:type="spellEnd"/>
      <w:r w:rsidRPr="00E80823">
        <w:rPr>
          <w:rFonts w:ascii="Calibri" w:eastAsia="Batang" w:hAnsi="Calibri" w:cs="Calibri"/>
          <w:bCs/>
          <w:sz w:val="18"/>
          <w:szCs w:val="18"/>
        </w:rPr>
        <w:t xml:space="preserve"> TORO BEDOYA</w:t>
      </w:r>
    </w:p>
    <w:p w:rsidR="00E80823" w:rsidRPr="00E80823" w:rsidRDefault="00E80823" w:rsidP="00E80823">
      <w:pPr>
        <w:shd w:val="clear" w:color="auto" w:fill="FFFFFF"/>
        <w:tabs>
          <w:tab w:val="left" w:pos="1418"/>
        </w:tabs>
        <w:jc w:val="both"/>
        <w:rPr>
          <w:rFonts w:ascii="Calibri" w:hAnsi="Calibri" w:cs="Calibri"/>
          <w:color w:val="222222"/>
          <w:spacing w:val="-6"/>
          <w:sz w:val="18"/>
          <w:szCs w:val="18"/>
          <w:lang w:eastAsia="fr-FR"/>
        </w:rPr>
      </w:pPr>
      <w:r w:rsidRPr="00E80823">
        <w:rPr>
          <w:rFonts w:ascii="Calibri" w:eastAsia="Calibri" w:hAnsi="Calibri" w:cs="Calibri"/>
          <w:color w:val="222222"/>
          <w:sz w:val="18"/>
          <w:szCs w:val="18"/>
          <w:lang w:eastAsia="fr-FR"/>
        </w:rPr>
        <w:t>Accionados:     </w:t>
      </w:r>
      <w:r w:rsidRPr="00E80823">
        <w:rPr>
          <w:rFonts w:ascii="Calibri" w:eastAsia="Calibri" w:hAnsi="Calibri" w:cs="Calibri"/>
          <w:color w:val="222222"/>
          <w:sz w:val="18"/>
          <w:szCs w:val="18"/>
          <w:lang w:eastAsia="fr-FR"/>
        </w:rPr>
        <w:tab/>
      </w:r>
      <w:r w:rsidRPr="00E80823">
        <w:rPr>
          <w:rFonts w:ascii="Calibri" w:eastAsia="Calibri" w:hAnsi="Calibri" w:cs="Calibri"/>
          <w:color w:val="222222"/>
          <w:sz w:val="18"/>
          <w:szCs w:val="18"/>
          <w:lang w:eastAsia="fr-FR"/>
        </w:rPr>
        <w:tab/>
      </w:r>
      <w:r w:rsidRPr="00E80823">
        <w:rPr>
          <w:rFonts w:ascii="Calibri" w:hAnsi="Calibri" w:cs="Calibri"/>
          <w:color w:val="222222"/>
          <w:spacing w:val="-6"/>
          <w:sz w:val="18"/>
          <w:szCs w:val="18"/>
          <w:lang w:val="es-ES" w:eastAsia="fr-FR"/>
        </w:rPr>
        <w:t>COLPENSIONES</w:t>
      </w:r>
    </w:p>
    <w:p w:rsidR="00E80823" w:rsidRPr="00E80823" w:rsidRDefault="00E80823" w:rsidP="00E80823">
      <w:pPr>
        <w:shd w:val="clear" w:color="auto" w:fill="FFFFFF"/>
        <w:tabs>
          <w:tab w:val="left" w:pos="1418"/>
        </w:tabs>
        <w:jc w:val="both"/>
        <w:rPr>
          <w:rFonts w:ascii="Calibri" w:eastAsia="Calibri" w:hAnsi="Calibri" w:cs="Calibri"/>
          <w:b/>
          <w:bCs/>
          <w:iCs/>
          <w:color w:val="222222"/>
          <w:sz w:val="18"/>
          <w:szCs w:val="18"/>
          <w:lang w:eastAsia="fr-FR"/>
        </w:rPr>
      </w:pPr>
      <w:r w:rsidRPr="00E80823">
        <w:rPr>
          <w:rFonts w:ascii="Calibri" w:eastAsia="Calibri" w:hAnsi="Calibri" w:cs="Calibri"/>
          <w:color w:val="222222"/>
          <w:sz w:val="18"/>
          <w:szCs w:val="18"/>
          <w:lang w:eastAsia="fr-FR"/>
        </w:rPr>
        <w:t>Magistrado Ponente: </w:t>
      </w:r>
      <w:r w:rsidRPr="00E80823">
        <w:rPr>
          <w:rFonts w:ascii="Calibri" w:eastAsia="Calibri" w:hAnsi="Calibri" w:cs="Calibri"/>
          <w:color w:val="222222"/>
          <w:sz w:val="18"/>
          <w:szCs w:val="18"/>
          <w:lang w:eastAsia="fr-FR"/>
        </w:rPr>
        <w:tab/>
      </w:r>
      <w:r w:rsidRPr="00E80823">
        <w:rPr>
          <w:rFonts w:ascii="Calibri" w:eastAsia="Batang" w:hAnsi="Calibri" w:cs="Calibri"/>
          <w:bCs/>
          <w:iCs/>
          <w:color w:val="222222"/>
          <w:sz w:val="18"/>
          <w:szCs w:val="18"/>
          <w:lang w:val="es-ES" w:eastAsia="fr-FR"/>
        </w:rPr>
        <w:t xml:space="preserve">MANUEL </w:t>
      </w:r>
      <w:proofErr w:type="spellStart"/>
      <w:r w:rsidRPr="00E80823">
        <w:rPr>
          <w:rFonts w:ascii="Calibri" w:eastAsia="Batang" w:hAnsi="Calibri" w:cs="Calibri"/>
          <w:bCs/>
          <w:iCs/>
          <w:color w:val="222222"/>
          <w:sz w:val="18"/>
          <w:szCs w:val="18"/>
          <w:lang w:val="es-ES" w:eastAsia="fr-FR"/>
        </w:rPr>
        <w:t>YARZAGARAY</w:t>
      </w:r>
      <w:proofErr w:type="spellEnd"/>
      <w:r w:rsidRPr="00E80823">
        <w:rPr>
          <w:rFonts w:ascii="Calibri" w:eastAsia="Batang" w:hAnsi="Calibri" w:cs="Calibri"/>
          <w:bCs/>
          <w:iCs/>
          <w:color w:val="222222"/>
          <w:sz w:val="18"/>
          <w:szCs w:val="18"/>
          <w:lang w:val="es-ES" w:eastAsia="fr-FR"/>
        </w:rPr>
        <w:t xml:space="preserve"> BANDERA</w:t>
      </w:r>
    </w:p>
    <w:p w:rsidR="00E80823" w:rsidRPr="00E80823" w:rsidRDefault="00E80823" w:rsidP="00E80823">
      <w:pPr>
        <w:shd w:val="clear" w:color="auto" w:fill="FFFFFF"/>
        <w:tabs>
          <w:tab w:val="left" w:pos="1418"/>
        </w:tabs>
        <w:jc w:val="both"/>
        <w:rPr>
          <w:rFonts w:ascii="Calibri" w:eastAsia="Calibri" w:hAnsi="Calibri" w:cs="Calibri"/>
          <w:bCs/>
          <w:iCs/>
          <w:color w:val="222222"/>
          <w:sz w:val="18"/>
          <w:szCs w:val="18"/>
          <w:lang w:eastAsia="fr-FR"/>
        </w:rPr>
      </w:pPr>
    </w:p>
    <w:p w:rsidR="00E80823" w:rsidRPr="00E80823" w:rsidRDefault="00E80823" w:rsidP="00E80823">
      <w:pPr>
        <w:shd w:val="clear" w:color="auto" w:fill="FFFFFF"/>
        <w:spacing w:after="200"/>
        <w:jc w:val="both"/>
        <w:rPr>
          <w:rFonts w:ascii="Calibri" w:hAnsi="Calibri" w:cs="Calibri"/>
          <w:color w:val="222222"/>
          <w:sz w:val="18"/>
          <w:szCs w:val="18"/>
          <w:lang w:eastAsia="fr-FR"/>
        </w:rPr>
      </w:pPr>
      <w:r w:rsidRPr="00E80823">
        <w:rPr>
          <w:rFonts w:ascii="Calibri" w:hAnsi="Calibri" w:cs="Calibri"/>
          <w:b/>
          <w:color w:val="222222"/>
          <w:sz w:val="18"/>
          <w:szCs w:val="18"/>
          <w:lang w:eastAsia="fr-FR"/>
        </w:rPr>
        <w:t xml:space="preserve">Temas: </w:t>
      </w:r>
      <w:r w:rsidRPr="00E80823">
        <w:rPr>
          <w:rFonts w:ascii="Calibri" w:hAnsi="Calibri" w:cs="Calibri"/>
          <w:b/>
          <w:color w:val="222222"/>
          <w:sz w:val="18"/>
          <w:szCs w:val="18"/>
          <w:lang w:eastAsia="fr-FR"/>
        </w:rPr>
        <w:tab/>
      </w:r>
      <w:r w:rsidRPr="00E80823">
        <w:rPr>
          <w:rFonts w:ascii="Calibri" w:hAnsi="Calibri" w:cs="Calibri"/>
          <w:b/>
          <w:color w:val="222222"/>
          <w:sz w:val="18"/>
          <w:szCs w:val="18"/>
          <w:lang w:eastAsia="fr-FR"/>
        </w:rPr>
        <w:tab/>
      </w:r>
      <w:r w:rsidRPr="00E80823">
        <w:rPr>
          <w:rFonts w:ascii="Calibri" w:hAnsi="Calibri" w:cs="Calibri"/>
          <w:b/>
          <w:color w:val="222222"/>
          <w:sz w:val="18"/>
          <w:szCs w:val="18"/>
          <w:lang w:eastAsia="fr-FR"/>
        </w:rPr>
        <w:tab/>
        <w:t>INCIDENTE DE DESACATO / ORDEN CUMPLIDA.</w:t>
      </w:r>
      <w:r w:rsidRPr="00E80823">
        <w:rPr>
          <w:rFonts w:ascii="Calibri" w:hAnsi="Calibri" w:cs="Calibri"/>
          <w:color w:val="222222"/>
          <w:sz w:val="18"/>
          <w:szCs w:val="18"/>
          <w:lang w:eastAsia="fr-FR"/>
        </w:rPr>
        <w:t xml:space="preserve"> Una vez verificados los documentos anexos a dichos memoriales, se puede observar en los folios 59 al 61 que efectivamente la accionada expidió la resolución por medio de la cual, en cumplimiento a la sentencia proferida por el Tribunal Administrativo de Caldas el 24 de julio de 2014, </w:t>
      </w:r>
      <w:proofErr w:type="spellStart"/>
      <w:r w:rsidRPr="00E80823">
        <w:rPr>
          <w:rFonts w:ascii="Calibri" w:hAnsi="Calibri" w:cs="Calibri"/>
          <w:color w:val="222222"/>
          <w:sz w:val="18"/>
          <w:szCs w:val="18"/>
          <w:lang w:eastAsia="fr-FR"/>
        </w:rPr>
        <w:t>reliquida</w:t>
      </w:r>
      <w:proofErr w:type="spellEnd"/>
      <w:r w:rsidRPr="00E80823">
        <w:rPr>
          <w:rFonts w:ascii="Calibri" w:hAnsi="Calibri" w:cs="Calibri"/>
          <w:color w:val="222222"/>
          <w:sz w:val="18"/>
          <w:szCs w:val="18"/>
          <w:lang w:eastAsia="fr-FR"/>
        </w:rPr>
        <w:t xml:space="preserve"> a favor del señor Toro Bedoya su pensión de vejez, decisión de la cual se refleja su respectiva notificación personal a su apoderado judicial en el folio 58. 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ante los memoriales allegados por la accionada, debidamente soportados, se entiende que han sido superadas las causas que motivaron tanto la interposición de la acción de tutela como del incidente de desacato que en esta oportunidad se puso en conocimiento de la Corporación,  desdibujándose así la figura de la desobediencia judicial, y por lo tanto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E80823" w:rsidRDefault="00E80823" w:rsidP="00F806B1">
      <w:pPr>
        <w:spacing w:line="336" w:lineRule="auto"/>
        <w:jc w:val="center"/>
        <w:rPr>
          <w:rFonts w:ascii="Verdana" w:hAnsi="Verdana"/>
          <w:b/>
          <w:sz w:val="26"/>
          <w:szCs w:val="26"/>
          <w:lang w:eastAsia="en-US"/>
        </w:rPr>
      </w:pPr>
    </w:p>
    <w:p w:rsidR="00F41167" w:rsidRPr="00CC0953" w:rsidRDefault="00F41167" w:rsidP="00F806B1">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F41167" w:rsidRPr="00CC0953" w:rsidRDefault="00F41167" w:rsidP="00F806B1">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F41167" w:rsidRPr="00CC0953" w:rsidRDefault="00F41167" w:rsidP="00F806B1">
      <w:pPr>
        <w:spacing w:line="336" w:lineRule="auto"/>
        <w:jc w:val="center"/>
        <w:rPr>
          <w:rFonts w:ascii="Verdana" w:hAnsi="Verdana"/>
          <w:b/>
          <w:sz w:val="26"/>
          <w:szCs w:val="26"/>
          <w:lang w:eastAsia="en-US"/>
        </w:rPr>
      </w:pPr>
      <w:r w:rsidRPr="00F41167">
        <w:rPr>
          <w:rFonts w:ascii="Verdana" w:hAnsi="Verdana"/>
          <w:b/>
          <w:noProof/>
          <w:sz w:val="26"/>
          <w:szCs w:val="26"/>
          <w:lang w:val="fr-FR" w:eastAsia="fr-FR"/>
        </w:rPr>
        <w:drawing>
          <wp:inline distT="0" distB="0" distL="0" distR="0">
            <wp:extent cx="608914" cy="608914"/>
            <wp:effectExtent l="0" t="0" r="1270" b="1270"/>
            <wp:docPr id="3"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68" cy="610068"/>
                    </a:xfrm>
                    <a:prstGeom prst="rect">
                      <a:avLst/>
                    </a:prstGeom>
                    <a:noFill/>
                    <a:ln>
                      <a:noFill/>
                    </a:ln>
                  </pic:spPr>
                </pic:pic>
              </a:graphicData>
            </a:graphic>
          </wp:inline>
        </w:drawing>
      </w:r>
    </w:p>
    <w:p w:rsidR="00F41167" w:rsidRPr="00CC0953" w:rsidRDefault="00F41167" w:rsidP="00F806B1">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F41167" w:rsidRPr="00CC0953" w:rsidRDefault="00F41167" w:rsidP="00F806B1">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F41167" w:rsidRPr="00392B8C" w:rsidRDefault="00F41167" w:rsidP="009859E6">
      <w:pPr>
        <w:spacing w:line="276" w:lineRule="auto"/>
        <w:jc w:val="center"/>
        <w:rPr>
          <w:rFonts w:ascii="Verdana" w:hAnsi="Verdana"/>
          <w:b/>
          <w:lang w:eastAsia="en-US"/>
        </w:rPr>
      </w:pPr>
    </w:p>
    <w:p w:rsidR="00F41167" w:rsidRPr="00CC0953" w:rsidRDefault="00F41167" w:rsidP="00F41167">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F41167" w:rsidRPr="00392B8C" w:rsidRDefault="00F41167" w:rsidP="00F41167">
      <w:pPr>
        <w:spacing w:line="480" w:lineRule="auto"/>
        <w:jc w:val="center"/>
        <w:rPr>
          <w:rFonts w:ascii="Verdana" w:hAnsi="Verdana"/>
          <w:b/>
          <w:bCs/>
          <w:lang w:eastAsia="en-US"/>
        </w:rPr>
      </w:pPr>
    </w:p>
    <w:p w:rsidR="00F41167" w:rsidRPr="0004341C" w:rsidRDefault="00F41167" w:rsidP="00F41167">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F41167" w:rsidRPr="00F806B1" w:rsidRDefault="00F41167" w:rsidP="00F41167">
      <w:pPr>
        <w:spacing w:line="360" w:lineRule="auto"/>
        <w:jc w:val="center"/>
        <w:rPr>
          <w:rFonts w:ascii="Verdana" w:hAnsi="Verdana"/>
          <w:spacing w:val="-3"/>
          <w:sz w:val="25"/>
          <w:szCs w:val="25"/>
          <w:lang w:eastAsia="en-US"/>
        </w:rPr>
      </w:pPr>
    </w:p>
    <w:p w:rsidR="00F41167" w:rsidRPr="00C5082D" w:rsidRDefault="00A01EAF" w:rsidP="00F41167">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 840 del 25</w:t>
      </w:r>
      <w:r w:rsidR="00F41167" w:rsidRPr="00C5082D">
        <w:rPr>
          <w:rFonts w:ascii="Verdana" w:hAnsi="Verdana" w:cs="Arial"/>
          <w:spacing w:val="-3"/>
          <w:sz w:val="26"/>
          <w:szCs w:val="26"/>
          <w:lang w:eastAsia="en-US"/>
        </w:rPr>
        <w:t xml:space="preserve"> de </w:t>
      </w:r>
      <w:r>
        <w:rPr>
          <w:rFonts w:ascii="Verdana" w:hAnsi="Verdana" w:cs="Arial"/>
          <w:spacing w:val="-3"/>
          <w:sz w:val="26"/>
          <w:szCs w:val="26"/>
          <w:lang w:eastAsia="en-US"/>
        </w:rPr>
        <w:t>agosto</w:t>
      </w:r>
      <w:r w:rsidR="00F41167" w:rsidRPr="00C5082D">
        <w:rPr>
          <w:rFonts w:ascii="Verdana" w:hAnsi="Verdana" w:cs="Arial"/>
          <w:spacing w:val="-3"/>
          <w:sz w:val="26"/>
          <w:szCs w:val="26"/>
          <w:lang w:eastAsia="en-US"/>
        </w:rPr>
        <w:t xml:space="preserve"> de 2017. H:</w:t>
      </w:r>
      <w:r>
        <w:rPr>
          <w:rFonts w:ascii="Verdana" w:hAnsi="Verdana" w:cs="Arial"/>
          <w:spacing w:val="-3"/>
          <w:sz w:val="26"/>
          <w:szCs w:val="26"/>
          <w:lang w:eastAsia="en-US"/>
        </w:rPr>
        <w:t xml:space="preserve"> 02:45 p</w:t>
      </w:r>
      <w:r w:rsidR="00F41167">
        <w:rPr>
          <w:rFonts w:ascii="Verdana" w:hAnsi="Verdana" w:cs="Arial"/>
          <w:spacing w:val="-3"/>
          <w:sz w:val="26"/>
          <w:szCs w:val="26"/>
          <w:lang w:eastAsia="en-US"/>
        </w:rPr>
        <w:t>.m.</w:t>
      </w:r>
      <w:r w:rsidR="00F41167" w:rsidRPr="00C5082D">
        <w:rPr>
          <w:rFonts w:ascii="Verdana" w:hAnsi="Verdana" w:cs="Arial"/>
          <w:spacing w:val="-3"/>
          <w:sz w:val="26"/>
          <w:szCs w:val="26"/>
          <w:lang w:eastAsia="en-US"/>
        </w:rPr>
        <w:t xml:space="preserve">  </w:t>
      </w:r>
      <w:r w:rsidR="00F41167" w:rsidRPr="00C5082D">
        <w:rPr>
          <w:rFonts w:ascii="Verdana" w:hAnsi="Verdana" w:cs="Arial"/>
          <w:b/>
          <w:bCs/>
          <w:sz w:val="26"/>
          <w:szCs w:val="26"/>
          <w:lang w:eastAsia="en-US"/>
        </w:rPr>
        <w:t xml:space="preserve"> </w:t>
      </w:r>
    </w:p>
    <w:p w:rsidR="00E55443" w:rsidRDefault="00E55443" w:rsidP="00484D63">
      <w:pPr>
        <w:widowControl w:val="0"/>
        <w:autoSpaceDE w:val="0"/>
        <w:autoSpaceDN w:val="0"/>
        <w:adjustRightInd w:val="0"/>
        <w:jc w:val="both"/>
        <w:rPr>
          <w:rFonts w:ascii="Verdana" w:hAnsi="Verdana" w:cs="Arial"/>
          <w:i/>
          <w:sz w:val="26"/>
          <w:szCs w:val="26"/>
        </w:rPr>
      </w:pPr>
    </w:p>
    <w:tbl>
      <w:tblPr>
        <w:tblpPr w:leftFromText="141" w:rightFromText="141"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421"/>
      </w:tblGrid>
      <w:tr w:rsidR="00E80823" w:rsidRPr="00005EBD" w:rsidTr="00E80823">
        <w:trPr>
          <w:trHeight w:val="156"/>
        </w:trPr>
        <w:tc>
          <w:tcPr>
            <w:tcW w:w="1536"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Radicación:</w:t>
            </w:r>
          </w:p>
        </w:tc>
        <w:tc>
          <w:tcPr>
            <w:tcW w:w="5421"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66001-31-09-006-2015-00120-01</w:t>
            </w:r>
          </w:p>
        </w:tc>
      </w:tr>
      <w:tr w:rsidR="00E80823" w:rsidRPr="00005EBD" w:rsidTr="00E80823">
        <w:trPr>
          <w:trHeight w:val="202"/>
        </w:trPr>
        <w:tc>
          <w:tcPr>
            <w:tcW w:w="1536"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 xml:space="preserve">Accionante:        </w:t>
            </w:r>
          </w:p>
        </w:tc>
        <w:tc>
          <w:tcPr>
            <w:tcW w:w="5421"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Orlyn Toro Bedoya</w:t>
            </w:r>
          </w:p>
        </w:tc>
      </w:tr>
      <w:tr w:rsidR="00E80823" w:rsidRPr="00005EBD" w:rsidTr="00E80823">
        <w:trPr>
          <w:trHeight w:val="253"/>
        </w:trPr>
        <w:tc>
          <w:tcPr>
            <w:tcW w:w="1536"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Accionado:</w:t>
            </w:r>
          </w:p>
        </w:tc>
        <w:tc>
          <w:tcPr>
            <w:tcW w:w="5421"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 xml:space="preserve">Colpensiones </w:t>
            </w:r>
          </w:p>
        </w:tc>
      </w:tr>
      <w:tr w:rsidR="00E80823" w:rsidRPr="00005EBD" w:rsidTr="00E80823">
        <w:trPr>
          <w:trHeight w:val="151"/>
        </w:trPr>
        <w:tc>
          <w:tcPr>
            <w:tcW w:w="1536"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Procedencia:</w:t>
            </w:r>
          </w:p>
        </w:tc>
        <w:tc>
          <w:tcPr>
            <w:tcW w:w="5421"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Juzgado Sexto Penal del Circuito de Pereira</w:t>
            </w:r>
          </w:p>
        </w:tc>
      </w:tr>
      <w:tr w:rsidR="00E80823" w:rsidRPr="00005EBD" w:rsidTr="00E80823">
        <w:trPr>
          <w:trHeight w:val="151"/>
        </w:trPr>
        <w:tc>
          <w:tcPr>
            <w:tcW w:w="1536"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 xml:space="preserve">Decisión: </w:t>
            </w:r>
          </w:p>
        </w:tc>
        <w:tc>
          <w:tcPr>
            <w:tcW w:w="5421" w:type="dxa"/>
            <w:shd w:val="clear" w:color="auto" w:fill="auto"/>
          </w:tcPr>
          <w:p w:rsidR="00E80823" w:rsidRPr="00720CFE" w:rsidRDefault="00E80823" w:rsidP="00E80823">
            <w:pPr>
              <w:widowControl w:val="0"/>
              <w:autoSpaceDE w:val="0"/>
              <w:autoSpaceDN w:val="0"/>
              <w:adjustRightInd w:val="0"/>
              <w:ind w:right="51"/>
              <w:jc w:val="both"/>
              <w:rPr>
                <w:rFonts w:ascii="Corbel" w:hAnsi="Corbel" w:cs="Arial"/>
                <w:bCs/>
                <w:sz w:val="23"/>
                <w:szCs w:val="23"/>
              </w:rPr>
            </w:pPr>
            <w:r w:rsidRPr="00720CFE">
              <w:rPr>
                <w:rFonts w:ascii="Corbel" w:hAnsi="Corbel" w:cs="Arial"/>
                <w:bCs/>
                <w:sz w:val="23"/>
                <w:szCs w:val="23"/>
              </w:rPr>
              <w:t xml:space="preserve">Revoca Sanción </w:t>
            </w:r>
          </w:p>
        </w:tc>
      </w:tr>
    </w:tbl>
    <w:p w:rsidR="00C8326F" w:rsidRPr="003128CB" w:rsidRDefault="00C8326F" w:rsidP="00835FAA">
      <w:pPr>
        <w:widowControl w:val="0"/>
        <w:autoSpaceDE w:val="0"/>
        <w:autoSpaceDN w:val="0"/>
        <w:adjustRightInd w:val="0"/>
        <w:jc w:val="both"/>
        <w:rPr>
          <w:rFonts w:ascii="Verdana" w:hAnsi="Verdana" w:cs="Arial"/>
          <w:i/>
          <w:sz w:val="26"/>
          <w:szCs w:val="26"/>
        </w:rPr>
      </w:pPr>
    </w:p>
    <w:p w:rsidR="00E55443" w:rsidRDefault="00FF63AF" w:rsidP="008E775D">
      <w:pPr>
        <w:widowControl w:val="0"/>
        <w:autoSpaceDE w:val="0"/>
        <w:autoSpaceDN w:val="0"/>
        <w:adjustRightInd w:val="0"/>
        <w:ind w:left="1092" w:right="51" w:firstLine="42"/>
        <w:jc w:val="both"/>
        <w:rPr>
          <w:rFonts w:ascii="Verdana" w:hAnsi="Verdana" w:cs="Arial"/>
          <w:bCs/>
          <w:i/>
          <w:sz w:val="22"/>
          <w:szCs w:val="22"/>
        </w:rPr>
      </w:pPr>
      <w:r w:rsidRPr="003128CB">
        <w:rPr>
          <w:rFonts w:ascii="Verdana" w:hAnsi="Verdana" w:cs="Arial"/>
          <w:bCs/>
          <w:i/>
          <w:sz w:val="26"/>
          <w:szCs w:val="26"/>
        </w:rPr>
        <w:tab/>
      </w:r>
      <w:r w:rsidRPr="003128CB">
        <w:rPr>
          <w:rFonts w:ascii="Verdana" w:hAnsi="Verdana" w:cs="Arial"/>
          <w:bCs/>
          <w:i/>
          <w:sz w:val="26"/>
          <w:szCs w:val="26"/>
        </w:rPr>
        <w:tab/>
      </w:r>
      <w:r w:rsidRPr="003128CB">
        <w:rPr>
          <w:rFonts w:ascii="Verdana" w:hAnsi="Verdana" w:cs="Arial"/>
          <w:bCs/>
          <w:i/>
          <w:sz w:val="26"/>
          <w:szCs w:val="26"/>
        </w:rPr>
        <w:tab/>
      </w:r>
    </w:p>
    <w:p w:rsidR="00E80823" w:rsidRDefault="00E80823" w:rsidP="00F806B1">
      <w:pPr>
        <w:widowControl w:val="0"/>
        <w:autoSpaceDE w:val="0"/>
        <w:autoSpaceDN w:val="0"/>
        <w:adjustRightInd w:val="0"/>
        <w:spacing w:line="295" w:lineRule="auto"/>
        <w:jc w:val="center"/>
        <w:rPr>
          <w:rFonts w:ascii="Verdana" w:hAnsi="Verdana" w:cs="Arial"/>
          <w:b/>
          <w:bCs/>
          <w:sz w:val="26"/>
          <w:szCs w:val="26"/>
        </w:rPr>
      </w:pPr>
    </w:p>
    <w:p w:rsidR="00E80823" w:rsidRPr="00E80823" w:rsidRDefault="00E80823" w:rsidP="00E80823">
      <w:pPr>
        <w:widowControl w:val="0"/>
        <w:autoSpaceDE w:val="0"/>
        <w:autoSpaceDN w:val="0"/>
        <w:adjustRightInd w:val="0"/>
        <w:jc w:val="center"/>
        <w:rPr>
          <w:rFonts w:ascii="Verdana" w:hAnsi="Verdana" w:cs="Arial"/>
          <w:b/>
          <w:bCs/>
          <w:sz w:val="16"/>
          <w:szCs w:val="16"/>
        </w:rPr>
      </w:pPr>
    </w:p>
    <w:p w:rsidR="002B6A55" w:rsidRPr="009859E6" w:rsidRDefault="002B6A55" w:rsidP="00F806B1">
      <w:pPr>
        <w:widowControl w:val="0"/>
        <w:autoSpaceDE w:val="0"/>
        <w:autoSpaceDN w:val="0"/>
        <w:adjustRightInd w:val="0"/>
        <w:spacing w:line="295" w:lineRule="auto"/>
        <w:jc w:val="center"/>
        <w:rPr>
          <w:rFonts w:ascii="Verdana" w:hAnsi="Verdana" w:cs="Arial"/>
          <w:b/>
          <w:bCs/>
          <w:sz w:val="26"/>
          <w:szCs w:val="26"/>
        </w:rPr>
      </w:pPr>
      <w:r w:rsidRPr="009859E6">
        <w:rPr>
          <w:rFonts w:ascii="Verdana" w:hAnsi="Verdana" w:cs="Arial"/>
          <w:b/>
          <w:bCs/>
          <w:sz w:val="26"/>
          <w:szCs w:val="26"/>
        </w:rPr>
        <w:t>ASUNTO</w:t>
      </w:r>
      <w:r w:rsidR="009859E6" w:rsidRPr="009859E6">
        <w:rPr>
          <w:rFonts w:ascii="Verdana" w:hAnsi="Verdana" w:cs="Arial"/>
          <w:b/>
          <w:bCs/>
          <w:sz w:val="26"/>
          <w:szCs w:val="26"/>
        </w:rPr>
        <w:t>:</w:t>
      </w:r>
    </w:p>
    <w:p w:rsidR="002B6A55" w:rsidRPr="009859E6" w:rsidRDefault="002B6A55" w:rsidP="00720CFE">
      <w:pPr>
        <w:pStyle w:val="Corpsdetexte"/>
        <w:jc w:val="both"/>
        <w:rPr>
          <w:rFonts w:ascii="Verdana" w:hAnsi="Verdana" w:cs="Arial"/>
          <w:sz w:val="26"/>
          <w:szCs w:val="26"/>
        </w:rPr>
      </w:pPr>
    </w:p>
    <w:p w:rsidR="002B6A55" w:rsidRPr="009859E6" w:rsidRDefault="00CA410F" w:rsidP="00720CFE">
      <w:pPr>
        <w:pStyle w:val="Corpsdetexte"/>
        <w:spacing w:line="288" w:lineRule="auto"/>
        <w:jc w:val="both"/>
        <w:rPr>
          <w:rFonts w:ascii="Verdana" w:hAnsi="Verdana" w:cs="Arial"/>
          <w:sz w:val="26"/>
          <w:szCs w:val="26"/>
        </w:rPr>
      </w:pPr>
      <w:r>
        <w:rPr>
          <w:rFonts w:ascii="Verdana" w:hAnsi="Verdana" w:cs="Arial"/>
          <w:sz w:val="26"/>
          <w:szCs w:val="26"/>
        </w:rPr>
        <w:t>Procede la Sala a r</w:t>
      </w:r>
      <w:r w:rsidR="002B6A55" w:rsidRPr="009859E6">
        <w:rPr>
          <w:rFonts w:ascii="Verdana" w:hAnsi="Verdana" w:cs="Arial"/>
          <w:sz w:val="26"/>
          <w:szCs w:val="26"/>
        </w:rPr>
        <w:t>evisa</w:t>
      </w:r>
      <w:r>
        <w:rPr>
          <w:rFonts w:ascii="Verdana" w:hAnsi="Verdana" w:cs="Arial"/>
          <w:sz w:val="26"/>
          <w:szCs w:val="26"/>
        </w:rPr>
        <w:t>r</w:t>
      </w:r>
      <w:r w:rsidR="002B6A55" w:rsidRPr="009859E6">
        <w:rPr>
          <w:rFonts w:ascii="Verdana" w:hAnsi="Verdana" w:cs="Arial"/>
          <w:sz w:val="26"/>
          <w:szCs w:val="26"/>
        </w:rPr>
        <w:t xml:space="preserve"> en g</w:t>
      </w:r>
      <w:r w:rsidR="009859E6" w:rsidRPr="009859E6">
        <w:rPr>
          <w:rFonts w:ascii="Verdana" w:hAnsi="Verdana" w:cs="Arial"/>
          <w:sz w:val="26"/>
          <w:szCs w:val="26"/>
        </w:rPr>
        <w:t>rado jurisdiccional de consulta</w:t>
      </w:r>
      <w:r>
        <w:rPr>
          <w:rFonts w:ascii="Verdana" w:hAnsi="Verdana" w:cs="Arial"/>
          <w:sz w:val="26"/>
          <w:szCs w:val="26"/>
        </w:rPr>
        <w:t>,</w:t>
      </w:r>
      <w:r w:rsidR="002B6A55" w:rsidRPr="009859E6">
        <w:rPr>
          <w:rFonts w:ascii="Verdana" w:hAnsi="Verdana" w:cs="Arial"/>
          <w:sz w:val="26"/>
          <w:szCs w:val="26"/>
        </w:rPr>
        <w:t xml:space="preserve"> la </w:t>
      </w:r>
      <w:r w:rsidR="00BD23EE" w:rsidRPr="009859E6">
        <w:rPr>
          <w:rFonts w:ascii="Verdana" w:hAnsi="Verdana" w:cs="Arial"/>
          <w:sz w:val="26"/>
          <w:szCs w:val="26"/>
        </w:rPr>
        <w:t xml:space="preserve">sanción impuesta por el Juzgado </w:t>
      </w:r>
      <w:r w:rsidR="00470784" w:rsidRPr="009859E6">
        <w:rPr>
          <w:rFonts w:ascii="Verdana" w:hAnsi="Verdana" w:cs="Arial"/>
          <w:sz w:val="26"/>
          <w:szCs w:val="26"/>
        </w:rPr>
        <w:t xml:space="preserve">Sexto Penal del Circuito </w:t>
      </w:r>
      <w:r w:rsidR="002B6A55" w:rsidRPr="009859E6">
        <w:rPr>
          <w:rFonts w:ascii="Verdana" w:hAnsi="Verdana" w:cs="Arial"/>
          <w:sz w:val="26"/>
          <w:szCs w:val="26"/>
        </w:rPr>
        <w:t>de esta ciudad, dentro del trámite inciden</w:t>
      </w:r>
      <w:r w:rsidR="001C4795" w:rsidRPr="009859E6">
        <w:rPr>
          <w:rFonts w:ascii="Verdana" w:hAnsi="Verdana" w:cs="Arial"/>
          <w:sz w:val="26"/>
          <w:szCs w:val="26"/>
        </w:rPr>
        <w:t xml:space="preserve">tal de desacato promovido por </w:t>
      </w:r>
      <w:r w:rsidR="00E52922" w:rsidRPr="009859E6">
        <w:rPr>
          <w:rFonts w:ascii="Verdana" w:hAnsi="Verdana" w:cs="Arial"/>
          <w:sz w:val="26"/>
          <w:szCs w:val="26"/>
        </w:rPr>
        <w:t xml:space="preserve">el </w:t>
      </w:r>
      <w:r w:rsidR="00850BA9" w:rsidRPr="009859E6">
        <w:rPr>
          <w:rFonts w:ascii="Verdana" w:hAnsi="Verdana" w:cs="Arial"/>
          <w:sz w:val="26"/>
          <w:szCs w:val="26"/>
        </w:rPr>
        <w:t>señor</w:t>
      </w:r>
      <w:r w:rsidR="00850BA9" w:rsidRPr="009859E6">
        <w:rPr>
          <w:rFonts w:ascii="Verdana" w:hAnsi="Verdana" w:cs="Arial"/>
          <w:b/>
          <w:sz w:val="26"/>
          <w:szCs w:val="26"/>
        </w:rPr>
        <w:t xml:space="preserve"> </w:t>
      </w:r>
      <w:r w:rsidR="00E52922" w:rsidRPr="009859E6">
        <w:rPr>
          <w:rFonts w:ascii="Verdana" w:hAnsi="Verdana" w:cs="Arial"/>
          <w:b/>
          <w:sz w:val="26"/>
          <w:szCs w:val="26"/>
        </w:rPr>
        <w:t>ORLYN TORO BEDOYA</w:t>
      </w:r>
      <w:r w:rsidRPr="00CA410F">
        <w:rPr>
          <w:rFonts w:ascii="Verdana" w:hAnsi="Verdana" w:cs="Arial"/>
          <w:sz w:val="26"/>
          <w:szCs w:val="26"/>
        </w:rPr>
        <w:t>, por intermedio de apoderado judicial</w:t>
      </w:r>
      <w:r>
        <w:rPr>
          <w:rFonts w:ascii="Verdana" w:hAnsi="Verdana" w:cs="Arial"/>
          <w:b/>
          <w:sz w:val="26"/>
          <w:szCs w:val="26"/>
        </w:rPr>
        <w:t xml:space="preserve"> </w:t>
      </w:r>
      <w:r w:rsidR="00850BA9" w:rsidRPr="009859E6">
        <w:rPr>
          <w:rFonts w:ascii="Verdana" w:hAnsi="Verdana" w:cs="Arial"/>
          <w:sz w:val="26"/>
          <w:szCs w:val="26"/>
        </w:rPr>
        <w:t>en contra de</w:t>
      </w:r>
      <w:r w:rsidR="00850BA9" w:rsidRPr="009859E6">
        <w:rPr>
          <w:rFonts w:ascii="Verdana" w:hAnsi="Verdana" w:cs="Arial"/>
          <w:b/>
          <w:sz w:val="26"/>
          <w:szCs w:val="26"/>
        </w:rPr>
        <w:t xml:space="preserve"> COLPENSIONES</w:t>
      </w:r>
      <w:r w:rsidR="002B6A55" w:rsidRPr="009859E6">
        <w:rPr>
          <w:rFonts w:ascii="Verdana" w:hAnsi="Verdana" w:cs="Arial"/>
          <w:b/>
          <w:sz w:val="26"/>
          <w:szCs w:val="26"/>
        </w:rPr>
        <w:t>.</w:t>
      </w:r>
    </w:p>
    <w:p w:rsidR="002B6A55" w:rsidRPr="009859E6" w:rsidRDefault="009859E6" w:rsidP="00F806B1">
      <w:pPr>
        <w:pStyle w:val="Corpsdetexte"/>
        <w:spacing w:line="295" w:lineRule="auto"/>
        <w:jc w:val="center"/>
        <w:rPr>
          <w:rFonts w:ascii="Verdana" w:hAnsi="Verdana" w:cs="Arial"/>
          <w:b/>
          <w:sz w:val="26"/>
          <w:szCs w:val="26"/>
        </w:rPr>
      </w:pPr>
      <w:r w:rsidRPr="009859E6">
        <w:rPr>
          <w:rFonts w:ascii="Verdana" w:hAnsi="Verdana" w:cs="Arial"/>
          <w:b/>
          <w:sz w:val="26"/>
          <w:szCs w:val="26"/>
        </w:rPr>
        <w:lastRenderedPageBreak/>
        <w:t>ANTECEDENTES:</w:t>
      </w:r>
    </w:p>
    <w:p w:rsidR="002B6A55" w:rsidRPr="009859E6" w:rsidRDefault="002B6A55" w:rsidP="00720CFE">
      <w:pPr>
        <w:pStyle w:val="Corpsdetexte"/>
        <w:jc w:val="both"/>
        <w:rPr>
          <w:rFonts w:ascii="Verdana" w:hAnsi="Verdana" w:cs="Arial"/>
          <w:sz w:val="26"/>
          <w:szCs w:val="26"/>
        </w:rPr>
      </w:pPr>
    </w:p>
    <w:p w:rsidR="002B6A55" w:rsidRPr="009859E6" w:rsidRDefault="002B6A55" w:rsidP="00720CFE">
      <w:pPr>
        <w:pStyle w:val="Corpsdetexte"/>
        <w:spacing w:line="288" w:lineRule="auto"/>
        <w:jc w:val="both"/>
        <w:rPr>
          <w:rFonts w:ascii="Verdana" w:hAnsi="Verdana" w:cs="Arial"/>
          <w:sz w:val="26"/>
          <w:szCs w:val="26"/>
        </w:rPr>
      </w:pPr>
      <w:r w:rsidRPr="009859E6">
        <w:rPr>
          <w:rFonts w:ascii="Verdana" w:hAnsi="Verdana" w:cs="Arial"/>
          <w:sz w:val="26"/>
          <w:szCs w:val="26"/>
        </w:rPr>
        <w:t xml:space="preserve">Mediante fallo </w:t>
      </w:r>
      <w:r w:rsidR="00196899">
        <w:rPr>
          <w:rFonts w:ascii="Verdana" w:hAnsi="Verdana" w:cs="Arial"/>
          <w:sz w:val="26"/>
          <w:szCs w:val="26"/>
        </w:rPr>
        <w:t xml:space="preserve">de tutela </w:t>
      </w:r>
      <w:r w:rsidRPr="009859E6">
        <w:rPr>
          <w:rFonts w:ascii="Verdana" w:hAnsi="Verdana" w:cs="Arial"/>
          <w:sz w:val="26"/>
          <w:szCs w:val="26"/>
        </w:rPr>
        <w:t xml:space="preserve">proferido el </w:t>
      </w:r>
      <w:r w:rsidR="00470784" w:rsidRPr="009859E6">
        <w:rPr>
          <w:rFonts w:ascii="Verdana" w:hAnsi="Verdana" w:cs="Arial"/>
          <w:sz w:val="26"/>
          <w:szCs w:val="26"/>
        </w:rPr>
        <w:t>13</w:t>
      </w:r>
      <w:r w:rsidRPr="009859E6">
        <w:rPr>
          <w:rFonts w:ascii="Verdana" w:hAnsi="Verdana" w:cs="Arial"/>
          <w:sz w:val="26"/>
          <w:szCs w:val="26"/>
        </w:rPr>
        <w:t xml:space="preserve"> de</w:t>
      </w:r>
      <w:r w:rsidR="00656DFA" w:rsidRPr="009859E6">
        <w:rPr>
          <w:rFonts w:ascii="Verdana" w:hAnsi="Verdana" w:cs="Arial"/>
          <w:sz w:val="26"/>
          <w:szCs w:val="26"/>
        </w:rPr>
        <w:t xml:space="preserve"> </w:t>
      </w:r>
      <w:r w:rsidR="00196899">
        <w:rPr>
          <w:rFonts w:ascii="Verdana" w:hAnsi="Verdana" w:cs="Arial"/>
          <w:sz w:val="26"/>
          <w:szCs w:val="26"/>
        </w:rPr>
        <w:t>a</w:t>
      </w:r>
      <w:r w:rsidR="00470784" w:rsidRPr="009859E6">
        <w:rPr>
          <w:rFonts w:ascii="Verdana" w:hAnsi="Verdana" w:cs="Arial"/>
          <w:sz w:val="26"/>
          <w:szCs w:val="26"/>
        </w:rPr>
        <w:t>gosto</w:t>
      </w:r>
      <w:r w:rsidR="00F07D27" w:rsidRPr="009859E6">
        <w:rPr>
          <w:rFonts w:ascii="Verdana" w:hAnsi="Verdana" w:cs="Arial"/>
          <w:sz w:val="26"/>
          <w:szCs w:val="26"/>
        </w:rPr>
        <w:t xml:space="preserve"> </w:t>
      </w:r>
      <w:r w:rsidR="00470784" w:rsidRPr="009859E6">
        <w:rPr>
          <w:rFonts w:ascii="Verdana" w:hAnsi="Verdana" w:cs="Arial"/>
          <w:sz w:val="26"/>
          <w:szCs w:val="26"/>
        </w:rPr>
        <w:t>de 2015</w:t>
      </w:r>
      <w:r w:rsidRPr="009859E6">
        <w:rPr>
          <w:rFonts w:ascii="Verdana" w:hAnsi="Verdana" w:cs="Arial"/>
          <w:sz w:val="26"/>
          <w:szCs w:val="26"/>
        </w:rPr>
        <w:t xml:space="preserve">, el </w:t>
      </w:r>
      <w:r w:rsidR="001C664D" w:rsidRPr="009859E6">
        <w:rPr>
          <w:rFonts w:ascii="Verdana" w:hAnsi="Verdana" w:cs="Arial"/>
          <w:sz w:val="26"/>
          <w:szCs w:val="26"/>
        </w:rPr>
        <w:t xml:space="preserve">Juzgado </w:t>
      </w:r>
      <w:r w:rsidR="00470784" w:rsidRPr="009859E6">
        <w:rPr>
          <w:rFonts w:ascii="Verdana" w:hAnsi="Verdana" w:cs="Arial"/>
          <w:sz w:val="26"/>
          <w:szCs w:val="26"/>
        </w:rPr>
        <w:t xml:space="preserve">Sexto Penal del Circuito </w:t>
      </w:r>
      <w:r w:rsidR="00196899">
        <w:rPr>
          <w:rFonts w:ascii="Verdana" w:hAnsi="Verdana" w:cs="Arial"/>
          <w:sz w:val="26"/>
          <w:szCs w:val="26"/>
        </w:rPr>
        <w:t xml:space="preserve">de Pereira </w:t>
      </w:r>
      <w:r w:rsidRPr="009859E6">
        <w:rPr>
          <w:rFonts w:ascii="Verdana" w:hAnsi="Verdana" w:cs="Arial"/>
          <w:sz w:val="26"/>
          <w:szCs w:val="26"/>
        </w:rPr>
        <w:t xml:space="preserve">tuteló el derecho fundamental </w:t>
      </w:r>
      <w:r w:rsidR="00502850" w:rsidRPr="009859E6">
        <w:rPr>
          <w:rFonts w:ascii="Verdana" w:hAnsi="Verdana" w:cs="Arial"/>
          <w:sz w:val="26"/>
          <w:szCs w:val="26"/>
        </w:rPr>
        <w:t>de p</w:t>
      </w:r>
      <w:r w:rsidR="00421425" w:rsidRPr="009859E6">
        <w:rPr>
          <w:rFonts w:ascii="Verdana" w:hAnsi="Verdana" w:cs="Arial"/>
          <w:sz w:val="26"/>
          <w:szCs w:val="26"/>
        </w:rPr>
        <w:t xml:space="preserve">etición </w:t>
      </w:r>
      <w:r w:rsidR="00752B01" w:rsidRPr="009859E6">
        <w:rPr>
          <w:rFonts w:ascii="Verdana" w:hAnsi="Verdana" w:cs="Arial"/>
          <w:sz w:val="26"/>
          <w:szCs w:val="26"/>
        </w:rPr>
        <w:t xml:space="preserve">del </w:t>
      </w:r>
      <w:r w:rsidR="0059071E" w:rsidRPr="009859E6">
        <w:rPr>
          <w:rFonts w:ascii="Verdana" w:hAnsi="Verdana" w:cs="Arial"/>
          <w:sz w:val="26"/>
          <w:szCs w:val="26"/>
        </w:rPr>
        <w:t>señor</w:t>
      </w:r>
      <w:r w:rsidR="00421425" w:rsidRPr="009859E6">
        <w:rPr>
          <w:rFonts w:ascii="Verdana" w:hAnsi="Verdana" w:cs="Arial"/>
          <w:sz w:val="26"/>
          <w:szCs w:val="26"/>
        </w:rPr>
        <w:t xml:space="preserve"> </w:t>
      </w:r>
      <w:proofErr w:type="spellStart"/>
      <w:r w:rsidR="00784DC7" w:rsidRPr="009859E6">
        <w:rPr>
          <w:rFonts w:ascii="Verdana" w:hAnsi="Verdana" w:cs="Arial"/>
          <w:sz w:val="26"/>
          <w:szCs w:val="26"/>
        </w:rPr>
        <w:t>Orlyn</w:t>
      </w:r>
      <w:proofErr w:type="spellEnd"/>
      <w:r w:rsidR="00784DC7" w:rsidRPr="009859E6">
        <w:rPr>
          <w:rFonts w:ascii="Verdana" w:hAnsi="Verdana" w:cs="Arial"/>
          <w:sz w:val="26"/>
          <w:szCs w:val="26"/>
        </w:rPr>
        <w:t xml:space="preserve"> Toro Bedoya</w:t>
      </w:r>
      <w:r w:rsidR="009346B1" w:rsidRPr="009859E6">
        <w:rPr>
          <w:rFonts w:ascii="Verdana" w:hAnsi="Verdana" w:cs="Arial"/>
          <w:sz w:val="26"/>
          <w:szCs w:val="26"/>
        </w:rPr>
        <w:t>,</w:t>
      </w:r>
      <w:r w:rsidR="00196899">
        <w:rPr>
          <w:rFonts w:ascii="Verdana" w:hAnsi="Verdana" w:cs="Arial"/>
          <w:sz w:val="26"/>
          <w:szCs w:val="26"/>
        </w:rPr>
        <w:t xml:space="preserve"> y</w:t>
      </w:r>
      <w:r w:rsidR="00784DC7" w:rsidRPr="009859E6">
        <w:rPr>
          <w:rFonts w:ascii="Verdana" w:hAnsi="Verdana" w:cs="Arial"/>
          <w:sz w:val="26"/>
          <w:szCs w:val="26"/>
        </w:rPr>
        <w:t xml:space="preserve"> </w:t>
      </w:r>
      <w:r w:rsidR="00D25F1C" w:rsidRPr="009859E6">
        <w:rPr>
          <w:rFonts w:ascii="Verdana" w:hAnsi="Verdana" w:cs="Arial"/>
          <w:sz w:val="26"/>
          <w:szCs w:val="26"/>
        </w:rPr>
        <w:t>en consecuencia</w:t>
      </w:r>
      <w:r w:rsidR="00196899">
        <w:rPr>
          <w:rFonts w:ascii="Verdana" w:hAnsi="Verdana" w:cs="Arial"/>
          <w:sz w:val="26"/>
          <w:szCs w:val="26"/>
        </w:rPr>
        <w:t xml:space="preserve"> de esa decisión,</w:t>
      </w:r>
      <w:r w:rsidR="00D25F1C" w:rsidRPr="009859E6">
        <w:rPr>
          <w:rFonts w:ascii="Verdana" w:hAnsi="Verdana" w:cs="Arial"/>
          <w:sz w:val="26"/>
          <w:szCs w:val="26"/>
        </w:rPr>
        <w:t xml:space="preserve"> </w:t>
      </w:r>
      <w:r w:rsidR="00301133">
        <w:rPr>
          <w:rFonts w:ascii="Verdana" w:hAnsi="Verdana" w:cs="Arial"/>
          <w:sz w:val="26"/>
          <w:szCs w:val="26"/>
        </w:rPr>
        <w:t xml:space="preserve">le </w:t>
      </w:r>
      <w:r w:rsidR="00D25F1C" w:rsidRPr="009859E6">
        <w:rPr>
          <w:rFonts w:ascii="Verdana" w:hAnsi="Verdana" w:cs="Arial"/>
          <w:sz w:val="26"/>
          <w:szCs w:val="26"/>
        </w:rPr>
        <w:t>ordenó a</w:t>
      </w:r>
      <w:r w:rsidR="00B3337C" w:rsidRPr="009859E6">
        <w:rPr>
          <w:rFonts w:ascii="Verdana" w:hAnsi="Verdana" w:cs="Arial"/>
          <w:sz w:val="26"/>
          <w:szCs w:val="26"/>
        </w:rPr>
        <w:t xml:space="preserve"> la</w:t>
      </w:r>
      <w:r w:rsidR="00301133">
        <w:rPr>
          <w:rFonts w:ascii="Verdana" w:hAnsi="Verdana" w:cs="Arial"/>
          <w:sz w:val="26"/>
          <w:szCs w:val="26"/>
        </w:rPr>
        <w:t xml:space="preserve"> AFP</w:t>
      </w:r>
      <w:r w:rsidR="007078B6" w:rsidRPr="009859E6">
        <w:rPr>
          <w:rFonts w:ascii="Verdana" w:hAnsi="Verdana" w:cs="Arial"/>
          <w:sz w:val="26"/>
          <w:szCs w:val="26"/>
        </w:rPr>
        <w:t xml:space="preserve"> COLPENSIONES</w:t>
      </w:r>
      <w:r w:rsidRPr="009859E6">
        <w:rPr>
          <w:rFonts w:ascii="Verdana" w:hAnsi="Verdana" w:cs="Arial"/>
          <w:sz w:val="26"/>
          <w:szCs w:val="26"/>
        </w:rPr>
        <w:t xml:space="preserve"> que en el término de</w:t>
      </w:r>
      <w:r w:rsidR="00D25F1C" w:rsidRPr="009859E6">
        <w:rPr>
          <w:rFonts w:ascii="Verdana" w:hAnsi="Verdana" w:cs="Arial"/>
          <w:sz w:val="26"/>
          <w:szCs w:val="26"/>
        </w:rPr>
        <w:t xml:space="preserve"> </w:t>
      </w:r>
      <w:r w:rsidR="00784DC7" w:rsidRPr="009859E6">
        <w:rPr>
          <w:rFonts w:ascii="Verdana" w:hAnsi="Verdana" w:cs="Arial"/>
          <w:sz w:val="26"/>
          <w:szCs w:val="26"/>
        </w:rPr>
        <w:t>cinco (5</w:t>
      </w:r>
      <w:r w:rsidR="00D25F1C" w:rsidRPr="009859E6">
        <w:rPr>
          <w:rFonts w:ascii="Verdana" w:hAnsi="Verdana" w:cs="Arial"/>
          <w:sz w:val="26"/>
          <w:szCs w:val="26"/>
        </w:rPr>
        <w:t>)</w:t>
      </w:r>
      <w:r w:rsidR="00784DC7" w:rsidRPr="009859E6">
        <w:rPr>
          <w:rFonts w:ascii="Verdana" w:hAnsi="Verdana" w:cs="Arial"/>
          <w:sz w:val="26"/>
          <w:szCs w:val="26"/>
        </w:rPr>
        <w:t xml:space="preserve"> </w:t>
      </w:r>
      <w:r w:rsidR="00054137" w:rsidRPr="009859E6">
        <w:rPr>
          <w:rFonts w:ascii="Verdana" w:hAnsi="Verdana" w:cs="Arial"/>
          <w:sz w:val="26"/>
          <w:szCs w:val="26"/>
        </w:rPr>
        <w:t>días</w:t>
      </w:r>
      <w:r w:rsidR="00301133">
        <w:rPr>
          <w:rFonts w:ascii="Verdana" w:hAnsi="Verdana" w:cs="Arial"/>
          <w:sz w:val="26"/>
          <w:szCs w:val="26"/>
        </w:rPr>
        <w:t xml:space="preserve"> hábiles, contados a partir de la notificación de dicha sentencia</w:t>
      </w:r>
      <w:r w:rsidR="00891909" w:rsidRPr="009859E6">
        <w:rPr>
          <w:rFonts w:ascii="Verdana" w:hAnsi="Verdana" w:cs="Arial"/>
          <w:sz w:val="26"/>
          <w:szCs w:val="26"/>
        </w:rPr>
        <w:t>, proced</w:t>
      </w:r>
      <w:r w:rsidR="00667D70" w:rsidRPr="009859E6">
        <w:rPr>
          <w:rFonts w:ascii="Verdana" w:hAnsi="Verdana" w:cs="Arial"/>
          <w:sz w:val="26"/>
          <w:szCs w:val="26"/>
        </w:rPr>
        <w:t>ier</w:t>
      </w:r>
      <w:r w:rsidR="00891909" w:rsidRPr="009859E6">
        <w:rPr>
          <w:rFonts w:ascii="Verdana" w:hAnsi="Verdana" w:cs="Arial"/>
          <w:sz w:val="26"/>
          <w:szCs w:val="26"/>
        </w:rPr>
        <w:t>a a</w:t>
      </w:r>
      <w:r w:rsidR="000C446F" w:rsidRPr="009859E6">
        <w:rPr>
          <w:rFonts w:ascii="Verdana" w:hAnsi="Verdana" w:cs="Arial"/>
          <w:sz w:val="26"/>
          <w:szCs w:val="26"/>
        </w:rPr>
        <w:t xml:space="preserve"> dar respuesta de fondo a </w:t>
      </w:r>
      <w:r w:rsidR="004268E0" w:rsidRPr="009859E6">
        <w:rPr>
          <w:rFonts w:ascii="Verdana" w:hAnsi="Verdana" w:cs="Arial"/>
          <w:sz w:val="26"/>
          <w:szCs w:val="26"/>
        </w:rPr>
        <w:t>l</w:t>
      </w:r>
      <w:r w:rsidR="00784DC7" w:rsidRPr="009859E6">
        <w:rPr>
          <w:rFonts w:ascii="Verdana" w:hAnsi="Verdana" w:cs="Arial"/>
          <w:sz w:val="26"/>
          <w:szCs w:val="26"/>
        </w:rPr>
        <w:t xml:space="preserve">a solicitud presentada </w:t>
      </w:r>
      <w:r w:rsidR="00301133">
        <w:rPr>
          <w:rFonts w:ascii="Verdana" w:hAnsi="Verdana" w:cs="Arial"/>
          <w:sz w:val="26"/>
          <w:szCs w:val="26"/>
        </w:rPr>
        <w:t>por él desde el</w:t>
      </w:r>
      <w:r w:rsidR="00784DC7" w:rsidRPr="009859E6">
        <w:rPr>
          <w:rFonts w:ascii="Verdana" w:hAnsi="Verdana" w:cs="Arial"/>
          <w:sz w:val="26"/>
          <w:szCs w:val="26"/>
        </w:rPr>
        <w:t xml:space="preserve"> día 19</w:t>
      </w:r>
      <w:r w:rsidR="000C446F" w:rsidRPr="009859E6">
        <w:rPr>
          <w:rFonts w:ascii="Verdana" w:hAnsi="Verdana" w:cs="Arial"/>
          <w:sz w:val="26"/>
          <w:szCs w:val="26"/>
        </w:rPr>
        <w:t xml:space="preserve"> de </w:t>
      </w:r>
      <w:r w:rsidR="00784DC7" w:rsidRPr="009859E6">
        <w:rPr>
          <w:rFonts w:ascii="Verdana" w:hAnsi="Verdana" w:cs="Arial"/>
          <w:sz w:val="26"/>
          <w:szCs w:val="26"/>
        </w:rPr>
        <w:t xml:space="preserve">febrero </w:t>
      </w:r>
      <w:r w:rsidR="00203254" w:rsidRPr="009859E6">
        <w:rPr>
          <w:rFonts w:ascii="Verdana" w:hAnsi="Verdana" w:cs="Arial"/>
          <w:sz w:val="26"/>
          <w:szCs w:val="26"/>
        </w:rPr>
        <w:t>del año 2015</w:t>
      </w:r>
      <w:r w:rsidR="00DD2EF6" w:rsidRPr="009859E6">
        <w:rPr>
          <w:rFonts w:ascii="Verdana" w:hAnsi="Verdana" w:cs="Arial"/>
          <w:sz w:val="26"/>
          <w:szCs w:val="26"/>
        </w:rPr>
        <w:t>, la cual esta</w:t>
      </w:r>
      <w:r w:rsidR="00946C49" w:rsidRPr="009859E6">
        <w:rPr>
          <w:rFonts w:ascii="Verdana" w:hAnsi="Verdana" w:cs="Arial"/>
          <w:sz w:val="26"/>
          <w:szCs w:val="26"/>
        </w:rPr>
        <w:t>ba</w:t>
      </w:r>
      <w:r w:rsidR="00DD2EF6" w:rsidRPr="009859E6">
        <w:rPr>
          <w:rFonts w:ascii="Verdana" w:hAnsi="Verdana" w:cs="Arial"/>
          <w:sz w:val="26"/>
          <w:szCs w:val="26"/>
        </w:rPr>
        <w:t xml:space="preserve"> encaminada a</w:t>
      </w:r>
      <w:r w:rsidR="004268E0" w:rsidRPr="009859E6">
        <w:rPr>
          <w:rFonts w:ascii="Verdana" w:hAnsi="Verdana" w:cs="Arial"/>
          <w:sz w:val="26"/>
          <w:szCs w:val="26"/>
        </w:rPr>
        <w:t xml:space="preserve"> </w:t>
      </w:r>
      <w:r w:rsidR="00DD165C" w:rsidRPr="009859E6">
        <w:rPr>
          <w:rFonts w:ascii="Verdana" w:hAnsi="Verdana" w:cs="Arial"/>
          <w:sz w:val="26"/>
          <w:szCs w:val="26"/>
        </w:rPr>
        <w:t>que se proce</w:t>
      </w:r>
      <w:r w:rsidR="00301133">
        <w:rPr>
          <w:rFonts w:ascii="Verdana" w:hAnsi="Verdana" w:cs="Arial"/>
          <w:sz w:val="26"/>
          <w:szCs w:val="26"/>
        </w:rPr>
        <w:t xml:space="preserve">diera a dar cabal cumplimiento a una sentencia judicial proferida </w:t>
      </w:r>
      <w:r w:rsidR="006D0A52" w:rsidRPr="009859E6">
        <w:rPr>
          <w:rFonts w:ascii="Verdana" w:hAnsi="Verdana" w:cs="Arial"/>
          <w:sz w:val="26"/>
          <w:szCs w:val="26"/>
        </w:rPr>
        <w:t xml:space="preserve">por el </w:t>
      </w:r>
      <w:r w:rsidR="00EB12A1" w:rsidRPr="009859E6">
        <w:rPr>
          <w:rFonts w:ascii="Verdana" w:hAnsi="Verdana" w:cs="Arial"/>
          <w:sz w:val="26"/>
          <w:szCs w:val="26"/>
        </w:rPr>
        <w:t xml:space="preserve">Tribunal Contencioso Administrativo de Caldas </w:t>
      </w:r>
      <w:r w:rsidR="00301133">
        <w:rPr>
          <w:rFonts w:ascii="Verdana" w:hAnsi="Verdana" w:cs="Arial"/>
          <w:sz w:val="26"/>
          <w:szCs w:val="26"/>
        </w:rPr>
        <w:t xml:space="preserve">en </w:t>
      </w:r>
      <w:r w:rsidR="00C710F2" w:rsidRPr="009859E6">
        <w:rPr>
          <w:rFonts w:ascii="Verdana" w:hAnsi="Verdana" w:cs="Arial"/>
          <w:sz w:val="26"/>
          <w:szCs w:val="26"/>
        </w:rPr>
        <w:t>favor</w:t>
      </w:r>
      <w:r w:rsidR="00301133">
        <w:rPr>
          <w:rFonts w:ascii="Verdana" w:hAnsi="Verdana" w:cs="Arial"/>
          <w:sz w:val="26"/>
          <w:szCs w:val="26"/>
        </w:rPr>
        <w:t xml:space="preserve"> suyo.</w:t>
      </w:r>
    </w:p>
    <w:p w:rsidR="002B6A55" w:rsidRPr="009859E6" w:rsidRDefault="002B6A55" w:rsidP="00720CFE">
      <w:pPr>
        <w:pStyle w:val="Corpsdetexte"/>
        <w:jc w:val="both"/>
        <w:rPr>
          <w:rFonts w:ascii="Verdana" w:hAnsi="Verdana" w:cs="Arial"/>
          <w:sz w:val="26"/>
          <w:szCs w:val="26"/>
        </w:rPr>
      </w:pPr>
    </w:p>
    <w:p w:rsidR="00BC65FC" w:rsidRPr="009859E6" w:rsidRDefault="00194872" w:rsidP="00720CFE">
      <w:pPr>
        <w:pStyle w:val="Corpsdetexte"/>
        <w:spacing w:line="288" w:lineRule="auto"/>
        <w:jc w:val="both"/>
        <w:rPr>
          <w:rFonts w:ascii="Verdana" w:hAnsi="Verdana" w:cs="Arial"/>
          <w:sz w:val="26"/>
          <w:szCs w:val="26"/>
        </w:rPr>
      </w:pPr>
      <w:r w:rsidRPr="009859E6">
        <w:rPr>
          <w:rFonts w:ascii="Verdana" w:hAnsi="Verdana" w:cs="Arial"/>
          <w:sz w:val="26"/>
          <w:szCs w:val="26"/>
        </w:rPr>
        <w:t>A pesar de lo anterior</w:t>
      </w:r>
      <w:r w:rsidR="0093200F" w:rsidRPr="009859E6">
        <w:rPr>
          <w:rFonts w:ascii="Verdana" w:hAnsi="Verdana" w:cs="Arial"/>
          <w:sz w:val="26"/>
          <w:szCs w:val="26"/>
        </w:rPr>
        <w:t>,</w:t>
      </w:r>
      <w:r w:rsidRPr="009859E6">
        <w:rPr>
          <w:rFonts w:ascii="Verdana" w:hAnsi="Verdana" w:cs="Arial"/>
          <w:sz w:val="26"/>
          <w:szCs w:val="26"/>
        </w:rPr>
        <w:t xml:space="preserve"> e</w:t>
      </w:r>
      <w:r w:rsidR="00F06CD7" w:rsidRPr="009859E6">
        <w:rPr>
          <w:rFonts w:ascii="Verdana" w:hAnsi="Verdana" w:cs="Arial"/>
          <w:sz w:val="26"/>
          <w:szCs w:val="26"/>
        </w:rPr>
        <w:t>l 31</w:t>
      </w:r>
      <w:r w:rsidR="00902FB6" w:rsidRPr="009859E6">
        <w:rPr>
          <w:rFonts w:ascii="Verdana" w:hAnsi="Verdana" w:cs="Arial"/>
          <w:sz w:val="26"/>
          <w:szCs w:val="26"/>
        </w:rPr>
        <w:t xml:space="preserve"> de </w:t>
      </w:r>
      <w:r w:rsidR="0093200F" w:rsidRPr="009859E6">
        <w:rPr>
          <w:rFonts w:ascii="Verdana" w:hAnsi="Verdana" w:cs="Arial"/>
          <w:sz w:val="26"/>
          <w:szCs w:val="26"/>
        </w:rPr>
        <w:t>a</w:t>
      </w:r>
      <w:r w:rsidR="00A55F57" w:rsidRPr="009859E6">
        <w:rPr>
          <w:rFonts w:ascii="Verdana" w:hAnsi="Verdana" w:cs="Arial"/>
          <w:sz w:val="26"/>
          <w:szCs w:val="26"/>
        </w:rPr>
        <w:t xml:space="preserve">gosto </w:t>
      </w:r>
      <w:r w:rsidR="002B6A55" w:rsidRPr="009859E6">
        <w:rPr>
          <w:rFonts w:ascii="Verdana" w:hAnsi="Verdana" w:cs="Arial"/>
          <w:sz w:val="26"/>
          <w:szCs w:val="26"/>
        </w:rPr>
        <w:t>del año</w:t>
      </w:r>
      <w:r w:rsidR="00F06CD7" w:rsidRPr="009859E6">
        <w:rPr>
          <w:rFonts w:ascii="Verdana" w:hAnsi="Verdana" w:cs="Arial"/>
          <w:sz w:val="26"/>
          <w:szCs w:val="26"/>
        </w:rPr>
        <w:t xml:space="preserve"> 2015, el</w:t>
      </w:r>
      <w:r w:rsidR="002B6A55" w:rsidRPr="009859E6">
        <w:rPr>
          <w:rFonts w:ascii="Verdana" w:hAnsi="Verdana" w:cs="Arial"/>
          <w:sz w:val="26"/>
          <w:szCs w:val="26"/>
        </w:rPr>
        <w:t xml:space="preserve"> </w:t>
      </w:r>
      <w:r w:rsidR="003D1340">
        <w:rPr>
          <w:rFonts w:ascii="Verdana" w:hAnsi="Verdana" w:cs="Arial"/>
          <w:sz w:val="26"/>
          <w:szCs w:val="26"/>
        </w:rPr>
        <w:t>a</w:t>
      </w:r>
      <w:r w:rsidR="00F06CD7" w:rsidRPr="009859E6">
        <w:rPr>
          <w:rFonts w:ascii="Verdana" w:hAnsi="Verdana" w:cs="Arial"/>
          <w:sz w:val="26"/>
          <w:szCs w:val="26"/>
        </w:rPr>
        <w:t>poderado</w:t>
      </w:r>
      <w:r w:rsidR="00A55F57" w:rsidRPr="009859E6">
        <w:rPr>
          <w:rFonts w:ascii="Verdana" w:hAnsi="Verdana" w:cs="Arial"/>
          <w:sz w:val="26"/>
          <w:szCs w:val="26"/>
        </w:rPr>
        <w:t xml:space="preserve"> </w:t>
      </w:r>
      <w:r w:rsidR="003D1340">
        <w:rPr>
          <w:rFonts w:ascii="Verdana" w:hAnsi="Verdana" w:cs="Arial"/>
          <w:sz w:val="26"/>
          <w:szCs w:val="26"/>
        </w:rPr>
        <w:t xml:space="preserve">judicial del señor Toro Bedoya </w:t>
      </w:r>
      <w:r w:rsidR="002B6A55" w:rsidRPr="009859E6">
        <w:rPr>
          <w:rFonts w:ascii="Verdana" w:hAnsi="Verdana" w:cs="Arial"/>
          <w:sz w:val="26"/>
          <w:szCs w:val="26"/>
        </w:rPr>
        <w:t>presentó al Juzgado</w:t>
      </w:r>
      <w:r w:rsidR="00F06CD7" w:rsidRPr="009859E6">
        <w:rPr>
          <w:rFonts w:ascii="Verdana" w:hAnsi="Verdana" w:cs="Arial"/>
          <w:sz w:val="26"/>
          <w:szCs w:val="26"/>
        </w:rPr>
        <w:t xml:space="preserve"> de Conocimiento</w:t>
      </w:r>
      <w:r w:rsidR="002B6A55" w:rsidRPr="009859E6">
        <w:rPr>
          <w:rFonts w:ascii="Verdana" w:hAnsi="Verdana" w:cs="Arial"/>
          <w:sz w:val="26"/>
          <w:szCs w:val="26"/>
        </w:rPr>
        <w:t xml:space="preserve"> </w:t>
      </w:r>
      <w:r w:rsidR="00C0511E" w:rsidRPr="009859E6">
        <w:rPr>
          <w:rFonts w:ascii="Verdana" w:hAnsi="Verdana" w:cs="Arial"/>
          <w:sz w:val="26"/>
          <w:szCs w:val="26"/>
        </w:rPr>
        <w:t xml:space="preserve">un memorial mediante el cual solicito iniciar un </w:t>
      </w:r>
      <w:r w:rsidR="0090231D" w:rsidRPr="009859E6">
        <w:rPr>
          <w:rFonts w:ascii="Verdana" w:hAnsi="Verdana" w:cs="Arial"/>
          <w:sz w:val="26"/>
          <w:szCs w:val="26"/>
        </w:rPr>
        <w:t>incidente de d</w:t>
      </w:r>
      <w:r w:rsidR="0026246A" w:rsidRPr="009859E6">
        <w:rPr>
          <w:rFonts w:ascii="Verdana" w:hAnsi="Verdana" w:cs="Arial"/>
          <w:sz w:val="26"/>
          <w:szCs w:val="26"/>
        </w:rPr>
        <w:t>esacato</w:t>
      </w:r>
      <w:r w:rsidR="00AD4288" w:rsidRPr="009859E6">
        <w:rPr>
          <w:rFonts w:ascii="Verdana" w:hAnsi="Verdana" w:cs="Arial"/>
          <w:sz w:val="26"/>
          <w:szCs w:val="26"/>
        </w:rPr>
        <w:t>,</w:t>
      </w:r>
      <w:r w:rsidR="00962480" w:rsidRPr="009859E6">
        <w:rPr>
          <w:rFonts w:ascii="Verdana" w:hAnsi="Verdana" w:cs="Arial"/>
          <w:sz w:val="26"/>
          <w:szCs w:val="26"/>
        </w:rPr>
        <w:t xml:space="preserve"> </w:t>
      </w:r>
      <w:r w:rsidR="003D1340">
        <w:rPr>
          <w:rFonts w:ascii="Verdana" w:hAnsi="Verdana" w:cs="Arial"/>
          <w:sz w:val="26"/>
          <w:szCs w:val="26"/>
        </w:rPr>
        <w:t>manifestando que</w:t>
      </w:r>
      <w:r w:rsidR="002B6A55" w:rsidRPr="009859E6">
        <w:rPr>
          <w:rFonts w:ascii="Verdana" w:hAnsi="Verdana" w:cs="Arial"/>
          <w:sz w:val="26"/>
          <w:szCs w:val="26"/>
        </w:rPr>
        <w:t xml:space="preserve"> la </w:t>
      </w:r>
      <w:r w:rsidR="00B7710D" w:rsidRPr="009859E6">
        <w:rPr>
          <w:rFonts w:ascii="Verdana" w:hAnsi="Verdana" w:cs="Arial"/>
          <w:sz w:val="26"/>
          <w:szCs w:val="26"/>
        </w:rPr>
        <w:t>entidad accionada</w:t>
      </w:r>
      <w:r w:rsidR="00151DA8" w:rsidRPr="009859E6">
        <w:rPr>
          <w:rFonts w:ascii="Verdana" w:hAnsi="Verdana" w:cs="Arial"/>
          <w:sz w:val="26"/>
          <w:szCs w:val="26"/>
        </w:rPr>
        <w:t xml:space="preserve"> no ha</w:t>
      </w:r>
      <w:r w:rsidR="003D1340">
        <w:rPr>
          <w:rFonts w:ascii="Verdana" w:hAnsi="Verdana" w:cs="Arial"/>
          <w:sz w:val="26"/>
          <w:szCs w:val="26"/>
        </w:rPr>
        <w:t>bía</w:t>
      </w:r>
      <w:r w:rsidR="00151DA8" w:rsidRPr="009859E6">
        <w:rPr>
          <w:rFonts w:ascii="Verdana" w:hAnsi="Verdana" w:cs="Arial"/>
          <w:sz w:val="26"/>
          <w:szCs w:val="26"/>
        </w:rPr>
        <w:t xml:space="preserve"> dado cumpli</w:t>
      </w:r>
      <w:r w:rsidR="008E306E" w:rsidRPr="009859E6">
        <w:rPr>
          <w:rFonts w:ascii="Verdana" w:hAnsi="Verdana" w:cs="Arial"/>
          <w:sz w:val="26"/>
          <w:szCs w:val="26"/>
        </w:rPr>
        <w:t>miento a</w:t>
      </w:r>
      <w:r w:rsidR="003D1340">
        <w:rPr>
          <w:rFonts w:ascii="Verdana" w:hAnsi="Verdana" w:cs="Arial"/>
          <w:sz w:val="26"/>
          <w:szCs w:val="26"/>
        </w:rPr>
        <w:t xml:space="preserve"> </w:t>
      </w:r>
      <w:r w:rsidR="008E306E" w:rsidRPr="009859E6">
        <w:rPr>
          <w:rFonts w:ascii="Verdana" w:hAnsi="Verdana" w:cs="Arial"/>
          <w:sz w:val="26"/>
          <w:szCs w:val="26"/>
        </w:rPr>
        <w:t>l</w:t>
      </w:r>
      <w:r w:rsidR="003D1340">
        <w:rPr>
          <w:rFonts w:ascii="Verdana" w:hAnsi="Verdana" w:cs="Arial"/>
          <w:sz w:val="26"/>
          <w:szCs w:val="26"/>
        </w:rPr>
        <w:t>a orden emitida mediante el prealudido fallo de tutela.</w:t>
      </w:r>
    </w:p>
    <w:p w:rsidR="00AF2961" w:rsidRPr="009859E6" w:rsidRDefault="00AF2961" w:rsidP="00720CFE">
      <w:pPr>
        <w:pStyle w:val="Corpsdetexte"/>
        <w:jc w:val="both"/>
        <w:rPr>
          <w:rFonts w:ascii="Verdana" w:hAnsi="Verdana" w:cs="Arial"/>
          <w:sz w:val="26"/>
          <w:szCs w:val="26"/>
        </w:rPr>
      </w:pPr>
    </w:p>
    <w:p w:rsidR="009B3707" w:rsidRDefault="002B6A55" w:rsidP="00F806B1">
      <w:pPr>
        <w:pStyle w:val="Corpsdetexte"/>
        <w:spacing w:line="295" w:lineRule="auto"/>
        <w:jc w:val="both"/>
        <w:rPr>
          <w:rFonts w:ascii="Verdana" w:hAnsi="Verdana" w:cs="Arial"/>
          <w:sz w:val="26"/>
          <w:szCs w:val="26"/>
        </w:rPr>
      </w:pPr>
      <w:r w:rsidRPr="009859E6">
        <w:rPr>
          <w:rFonts w:ascii="Verdana" w:hAnsi="Verdana" w:cs="Arial"/>
          <w:sz w:val="26"/>
          <w:szCs w:val="26"/>
        </w:rPr>
        <w:t>En vista de la situación, el Despacho</w:t>
      </w:r>
      <w:r w:rsidR="00E00613">
        <w:rPr>
          <w:rFonts w:ascii="Verdana" w:hAnsi="Verdana" w:cs="Arial"/>
          <w:sz w:val="26"/>
          <w:szCs w:val="26"/>
        </w:rPr>
        <w:t xml:space="preserve"> Cognoscente</w:t>
      </w:r>
      <w:r w:rsidRPr="009859E6">
        <w:rPr>
          <w:rFonts w:ascii="Verdana" w:hAnsi="Verdana" w:cs="Arial"/>
          <w:sz w:val="26"/>
          <w:szCs w:val="26"/>
        </w:rPr>
        <w:t xml:space="preserve"> </w:t>
      </w:r>
      <w:r w:rsidR="009A0303" w:rsidRPr="009859E6">
        <w:rPr>
          <w:rFonts w:ascii="Verdana" w:hAnsi="Verdana" w:cs="Arial"/>
          <w:sz w:val="26"/>
          <w:szCs w:val="26"/>
        </w:rPr>
        <w:t xml:space="preserve">efectuó </w:t>
      </w:r>
      <w:r w:rsidR="00E00613">
        <w:rPr>
          <w:rFonts w:ascii="Verdana" w:hAnsi="Verdana" w:cs="Arial"/>
          <w:sz w:val="26"/>
          <w:szCs w:val="26"/>
        </w:rPr>
        <w:t xml:space="preserve">un </w:t>
      </w:r>
      <w:r w:rsidR="009A0303" w:rsidRPr="009859E6">
        <w:rPr>
          <w:rFonts w:ascii="Verdana" w:hAnsi="Verdana" w:cs="Arial"/>
          <w:sz w:val="26"/>
          <w:szCs w:val="26"/>
        </w:rPr>
        <w:t>requerim</w:t>
      </w:r>
      <w:r w:rsidR="00D452EA" w:rsidRPr="009859E6">
        <w:rPr>
          <w:rFonts w:ascii="Verdana" w:hAnsi="Verdana" w:cs="Arial"/>
          <w:sz w:val="26"/>
          <w:szCs w:val="26"/>
        </w:rPr>
        <w:t>iento</w:t>
      </w:r>
      <w:r w:rsidR="00E00613">
        <w:rPr>
          <w:rFonts w:ascii="Verdana" w:hAnsi="Verdana" w:cs="Arial"/>
          <w:sz w:val="26"/>
          <w:szCs w:val="26"/>
        </w:rPr>
        <w:t xml:space="preserve"> previo</w:t>
      </w:r>
      <w:r w:rsidR="00355136" w:rsidRPr="009859E6">
        <w:rPr>
          <w:rFonts w:ascii="Verdana" w:hAnsi="Verdana" w:cs="Arial"/>
          <w:sz w:val="26"/>
          <w:szCs w:val="26"/>
        </w:rPr>
        <w:t xml:space="preserve"> a los funcionarios de COLPENSIONES</w:t>
      </w:r>
      <w:r w:rsidR="004B331F" w:rsidRPr="009859E6">
        <w:rPr>
          <w:rFonts w:ascii="Verdana" w:hAnsi="Verdana" w:cs="Arial"/>
          <w:sz w:val="26"/>
          <w:szCs w:val="26"/>
        </w:rPr>
        <w:t xml:space="preserve"> mediante auto </w:t>
      </w:r>
      <w:r w:rsidR="00E00613">
        <w:rPr>
          <w:rFonts w:ascii="Verdana" w:hAnsi="Verdana" w:cs="Arial"/>
          <w:sz w:val="26"/>
          <w:szCs w:val="26"/>
        </w:rPr>
        <w:t>del</w:t>
      </w:r>
      <w:r w:rsidR="00E61F31" w:rsidRPr="009859E6">
        <w:rPr>
          <w:rFonts w:ascii="Verdana" w:hAnsi="Verdana" w:cs="Arial"/>
          <w:sz w:val="26"/>
          <w:szCs w:val="26"/>
        </w:rPr>
        <w:t xml:space="preserve"> 04</w:t>
      </w:r>
      <w:r w:rsidR="00B72AD1" w:rsidRPr="009859E6">
        <w:rPr>
          <w:rFonts w:ascii="Verdana" w:hAnsi="Verdana" w:cs="Arial"/>
          <w:sz w:val="26"/>
          <w:szCs w:val="26"/>
        </w:rPr>
        <w:t xml:space="preserve"> de </w:t>
      </w:r>
      <w:r w:rsidR="00E61F31" w:rsidRPr="009859E6">
        <w:rPr>
          <w:rFonts w:ascii="Verdana" w:hAnsi="Verdana" w:cs="Arial"/>
          <w:sz w:val="26"/>
          <w:szCs w:val="26"/>
        </w:rPr>
        <w:t>septiembre del 2015</w:t>
      </w:r>
      <w:r w:rsidR="00B72AD1" w:rsidRPr="009859E6">
        <w:rPr>
          <w:rFonts w:ascii="Verdana" w:hAnsi="Verdana" w:cs="Arial"/>
          <w:sz w:val="26"/>
          <w:szCs w:val="26"/>
        </w:rPr>
        <w:t xml:space="preserve"> así:</w:t>
      </w:r>
      <w:r w:rsidR="00E61F31" w:rsidRPr="009859E6">
        <w:rPr>
          <w:rFonts w:ascii="Verdana" w:hAnsi="Verdana" w:cs="Arial"/>
          <w:sz w:val="26"/>
          <w:szCs w:val="26"/>
        </w:rPr>
        <w:t xml:space="preserve"> </w:t>
      </w:r>
      <w:r w:rsidR="00B107A5" w:rsidRPr="009859E6">
        <w:rPr>
          <w:rFonts w:ascii="Verdana" w:hAnsi="Verdana" w:cs="Arial"/>
          <w:sz w:val="26"/>
          <w:szCs w:val="26"/>
        </w:rPr>
        <w:t xml:space="preserve">Dra. </w:t>
      </w:r>
      <w:r w:rsidR="00E61F31" w:rsidRPr="009859E6">
        <w:rPr>
          <w:rFonts w:ascii="Verdana" w:hAnsi="Verdana" w:cs="Arial"/>
          <w:sz w:val="26"/>
          <w:szCs w:val="26"/>
        </w:rPr>
        <w:t>Z</w:t>
      </w:r>
      <w:r w:rsidR="00E00613" w:rsidRPr="009859E6">
        <w:rPr>
          <w:rFonts w:ascii="Verdana" w:hAnsi="Verdana" w:cs="Arial"/>
          <w:sz w:val="26"/>
          <w:szCs w:val="26"/>
        </w:rPr>
        <w:t>ulma</w:t>
      </w:r>
      <w:r w:rsidR="00E61F31" w:rsidRPr="009859E6">
        <w:rPr>
          <w:rFonts w:ascii="Verdana" w:hAnsi="Verdana" w:cs="Arial"/>
          <w:sz w:val="26"/>
          <w:szCs w:val="26"/>
        </w:rPr>
        <w:t xml:space="preserve"> C</w:t>
      </w:r>
      <w:r w:rsidR="00E00613" w:rsidRPr="009859E6">
        <w:rPr>
          <w:rFonts w:ascii="Verdana" w:hAnsi="Verdana" w:cs="Arial"/>
          <w:sz w:val="26"/>
          <w:szCs w:val="26"/>
        </w:rPr>
        <w:t xml:space="preserve">onstanza </w:t>
      </w:r>
      <w:r w:rsidR="00E61F31" w:rsidRPr="009859E6">
        <w:rPr>
          <w:rFonts w:ascii="Verdana" w:hAnsi="Verdana" w:cs="Arial"/>
          <w:sz w:val="26"/>
          <w:szCs w:val="26"/>
        </w:rPr>
        <w:t>G</w:t>
      </w:r>
      <w:r w:rsidR="00E00613" w:rsidRPr="009859E6">
        <w:rPr>
          <w:rFonts w:ascii="Verdana" w:hAnsi="Verdana" w:cs="Arial"/>
          <w:sz w:val="26"/>
          <w:szCs w:val="26"/>
        </w:rPr>
        <w:t>uauque</w:t>
      </w:r>
      <w:r w:rsidR="00564CD9" w:rsidRPr="009859E6">
        <w:rPr>
          <w:rFonts w:ascii="Verdana" w:hAnsi="Verdana" w:cs="Arial"/>
          <w:sz w:val="26"/>
          <w:szCs w:val="26"/>
        </w:rPr>
        <w:t xml:space="preserve"> B</w:t>
      </w:r>
      <w:r w:rsidR="00E00613" w:rsidRPr="009859E6">
        <w:rPr>
          <w:rFonts w:ascii="Verdana" w:hAnsi="Verdana" w:cs="Arial"/>
          <w:sz w:val="26"/>
          <w:szCs w:val="26"/>
        </w:rPr>
        <w:t>ecerra</w:t>
      </w:r>
      <w:r w:rsidR="00564CD9" w:rsidRPr="009859E6">
        <w:rPr>
          <w:rFonts w:ascii="Verdana" w:hAnsi="Verdana" w:cs="Arial"/>
          <w:sz w:val="26"/>
          <w:szCs w:val="26"/>
        </w:rPr>
        <w:t>,</w:t>
      </w:r>
      <w:r w:rsidR="00E61F31" w:rsidRPr="009859E6">
        <w:rPr>
          <w:rFonts w:ascii="Verdana" w:hAnsi="Verdana" w:cs="Arial"/>
          <w:sz w:val="26"/>
          <w:szCs w:val="26"/>
        </w:rPr>
        <w:t xml:space="preserve"> </w:t>
      </w:r>
      <w:r w:rsidR="0016303F" w:rsidRPr="009859E6">
        <w:rPr>
          <w:rFonts w:ascii="Verdana" w:hAnsi="Verdana" w:cs="Arial"/>
          <w:sz w:val="26"/>
          <w:szCs w:val="26"/>
        </w:rPr>
        <w:t xml:space="preserve">Gerente Nacional de </w:t>
      </w:r>
      <w:r w:rsidR="00564CD9" w:rsidRPr="009859E6">
        <w:rPr>
          <w:rFonts w:ascii="Verdana" w:hAnsi="Verdana" w:cs="Arial"/>
          <w:sz w:val="26"/>
          <w:szCs w:val="26"/>
        </w:rPr>
        <w:t>Reconocimiento</w:t>
      </w:r>
      <w:r w:rsidR="00E00613">
        <w:rPr>
          <w:rFonts w:ascii="Verdana" w:hAnsi="Verdana" w:cs="Arial"/>
          <w:sz w:val="26"/>
          <w:szCs w:val="26"/>
        </w:rPr>
        <w:t>,</w:t>
      </w:r>
      <w:r w:rsidR="00564CD9" w:rsidRPr="009859E6">
        <w:rPr>
          <w:rFonts w:ascii="Verdana" w:hAnsi="Verdana" w:cs="Arial"/>
          <w:sz w:val="26"/>
          <w:szCs w:val="26"/>
        </w:rPr>
        <w:t xml:space="preserve"> y </w:t>
      </w:r>
      <w:r w:rsidR="00D452EA" w:rsidRPr="009859E6">
        <w:rPr>
          <w:rFonts w:ascii="Verdana" w:hAnsi="Verdana" w:cs="Arial"/>
          <w:sz w:val="26"/>
          <w:szCs w:val="26"/>
        </w:rPr>
        <w:t>Dra. D</w:t>
      </w:r>
      <w:r w:rsidR="00E00613" w:rsidRPr="009859E6">
        <w:rPr>
          <w:rFonts w:ascii="Verdana" w:hAnsi="Verdana" w:cs="Arial"/>
          <w:sz w:val="26"/>
          <w:szCs w:val="26"/>
        </w:rPr>
        <w:t>oris</w:t>
      </w:r>
      <w:r w:rsidR="00D452EA" w:rsidRPr="009859E6">
        <w:rPr>
          <w:rFonts w:ascii="Verdana" w:hAnsi="Verdana" w:cs="Arial"/>
          <w:sz w:val="26"/>
          <w:szCs w:val="26"/>
        </w:rPr>
        <w:t xml:space="preserve"> P</w:t>
      </w:r>
      <w:r w:rsidR="00E00613" w:rsidRPr="009859E6">
        <w:rPr>
          <w:rFonts w:ascii="Verdana" w:hAnsi="Verdana" w:cs="Arial"/>
          <w:sz w:val="26"/>
          <w:szCs w:val="26"/>
        </w:rPr>
        <w:t>atarroyo</w:t>
      </w:r>
      <w:r w:rsidR="00D452EA" w:rsidRPr="009859E6">
        <w:rPr>
          <w:rFonts w:ascii="Verdana" w:hAnsi="Verdana" w:cs="Arial"/>
          <w:sz w:val="26"/>
          <w:szCs w:val="26"/>
        </w:rPr>
        <w:t xml:space="preserve"> P</w:t>
      </w:r>
      <w:r w:rsidR="00E00613" w:rsidRPr="009859E6">
        <w:rPr>
          <w:rFonts w:ascii="Verdana" w:hAnsi="Verdana" w:cs="Arial"/>
          <w:sz w:val="26"/>
          <w:szCs w:val="26"/>
        </w:rPr>
        <w:t>atarroyo</w:t>
      </w:r>
      <w:r w:rsidR="00D452EA" w:rsidRPr="009859E6">
        <w:rPr>
          <w:rFonts w:ascii="Verdana" w:hAnsi="Verdana" w:cs="Arial"/>
          <w:sz w:val="26"/>
          <w:szCs w:val="26"/>
        </w:rPr>
        <w:t xml:space="preserve"> </w:t>
      </w:r>
      <w:r w:rsidR="00651561" w:rsidRPr="009859E6">
        <w:rPr>
          <w:rFonts w:ascii="Verdana" w:hAnsi="Verdana" w:cs="Arial"/>
          <w:sz w:val="26"/>
          <w:szCs w:val="26"/>
        </w:rPr>
        <w:t>Gerente Nacional de Nó</w:t>
      </w:r>
      <w:r w:rsidR="00D452EA" w:rsidRPr="009859E6">
        <w:rPr>
          <w:rFonts w:ascii="Verdana" w:hAnsi="Verdana" w:cs="Arial"/>
          <w:sz w:val="26"/>
          <w:szCs w:val="26"/>
        </w:rPr>
        <w:t>mina</w:t>
      </w:r>
      <w:r w:rsidR="000E3936" w:rsidRPr="009859E6">
        <w:rPr>
          <w:rFonts w:ascii="Verdana" w:hAnsi="Verdana" w:cs="Arial"/>
          <w:sz w:val="26"/>
          <w:szCs w:val="26"/>
        </w:rPr>
        <w:t xml:space="preserve"> para que procedieran a dar cumplimiento a la sentencia de tutela</w:t>
      </w:r>
      <w:r w:rsidR="009B3707">
        <w:rPr>
          <w:rFonts w:ascii="Verdana" w:hAnsi="Verdana" w:cs="Arial"/>
          <w:sz w:val="26"/>
          <w:szCs w:val="26"/>
        </w:rPr>
        <w:t xml:space="preserve"> proferida por ese Juzgado, para lo cual les concedió el término de</w:t>
      </w:r>
      <w:r w:rsidR="00564CD9" w:rsidRPr="009859E6">
        <w:rPr>
          <w:rFonts w:ascii="Verdana" w:hAnsi="Verdana" w:cs="Arial"/>
          <w:sz w:val="26"/>
          <w:szCs w:val="26"/>
        </w:rPr>
        <w:t xml:space="preserve"> 48 horas</w:t>
      </w:r>
      <w:r w:rsidR="009B3707">
        <w:rPr>
          <w:rFonts w:ascii="Verdana" w:hAnsi="Verdana" w:cs="Arial"/>
          <w:sz w:val="26"/>
          <w:szCs w:val="26"/>
        </w:rPr>
        <w:t>.</w:t>
      </w:r>
      <w:r w:rsidR="00564CD9" w:rsidRPr="009859E6">
        <w:rPr>
          <w:rFonts w:ascii="Verdana" w:hAnsi="Verdana" w:cs="Arial"/>
          <w:sz w:val="26"/>
          <w:szCs w:val="26"/>
        </w:rPr>
        <w:t xml:space="preserve"> </w:t>
      </w:r>
    </w:p>
    <w:p w:rsidR="009B3707" w:rsidRDefault="009B3707" w:rsidP="00720CFE">
      <w:pPr>
        <w:pStyle w:val="Corpsdetexte"/>
        <w:jc w:val="both"/>
        <w:rPr>
          <w:rFonts w:ascii="Verdana" w:hAnsi="Verdana" w:cs="Arial"/>
          <w:sz w:val="26"/>
          <w:szCs w:val="26"/>
        </w:rPr>
      </w:pPr>
    </w:p>
    <w:p w:rsidR="009A0303" w:rsidRPr="009859E6" w:rsidRDefault="003E177C" w:rsidP="00720CFE">
      <w:pPr>
        <w:pStyle w:val="Corpsdetexte"/>
        <w:spacing w:line="288" w:lineRule="auto"/>
        <w:jc w:val="both"/>
        <w:rPr>
          <w:rFonts w:ascii="Verdana" w:hAnsi="Verdana" w:cs="Arial"/>
          <w:sz w:val="26"/>
          <w:szCs w:val="26"/>
        </w:rPr>
      </w:pPr>
      <w:r>
        <w:rPr>
          <w:rFonts w:ascii="Verdana" w:hAnsi="Verdana" w:cs="Arial"/>
          <w:sz w:val="26"/>
          <w:szCs w:val="26"/>
        </w:rPr>
        <w:t>Como quiera que no se obtuvo ningún pronunciamiento por parte de la encartada, se dispuso mediante auto del</w:t>
      </w:r>
      <w:r w:rsidR="00565B53" w:rsidRPr="009859E6">
        <w:rPr>
          <w:rFonts w:ascii="Verdana" w:hAnsi="Verdana" w:cs="Arial"/>
          <w:sz w:val="26"/>
          <w:szCs w:val="26"/>
        </w:rPr>
        <w:t xml:space="preserve"> 24</w:t>
      </w:r>
      <w:r>
        <w:rPr>
          <w:rFonts w:ascii="Verdana" w:hAnsi="Verdana" w:cs="Arial"/>
          <w:sz w:val="26"/>
          <w:szCs w:val="26"/>
        </w:rPr>
        <w:t xml:space="preserve"> de noviembre de</w:t>
      </w:r>
      <w:r w:rsidR="005818EF" w:rsidRPr="009859E6">
        <w:rPr>
          <w:rFonts w:ascii="Verdana" w:hAnsi="Verdana" w:cs="Arial"/>
          <w:sz w:val="26"/>
          <w:szCs w:val="26"/>
        </w:rPr>
        <w:t xml:space="preserve"> </w:t>
      </w:r>
      <w:r>
        <w:rPr>
          <w:rFonts w:ascii="Verdana" w:hAnsi="Verdana" w:cs="Arial"/>
          <w:sz w:val="26"/>
          <w:szCs w:val="26"/>
        </w:rPr>
        <w:t>requerir a</w:t>
      </w:r>
      <w:r w:rsidR="00990BCC" w:rsidRPr="009859E6">
        <w:rPr>
          <w:rFonts w:ascii="Verdana" w:hAnsi="Verdana" w:cs="Arial"/>
          <w:sz w:val="26"/>
          <w:szCs w:val="26"/>
        </w:rPr>
        <w:t xml:space="preserve"> </w:t>
      </w:r>
      <w:r w:rsidR="00C667DF" w:rsidRPr="009859E6">
        <w:rPr>
          <w:rFonts w:ascii="Verdana" w:hAnsi="Verdana" w:cs="Arial"/>
          <w:sz w:val="26"/>
          <w:szCs w:val="26"/>
        </w:rPr>
        <w:t>l</w:t>
      </w:r>
      <w:r w:rsidR="004A7294" w:rsidRPr="009859E6">
        <w:rPr>
          <w:rFonts w:ascii="Verdana" w:hAnsi="Verdana" w:cs="Arial"/>
          <w:sz w:val="26"/>
          <w:szCs w:val="26"/>
        </w:rPr>
        <w:t>a</w:t>
      </w:r>
      <w:r w:rsidR="00C667DF" w:rsidRPr="009859E6">
        <w:rPr>
          <w:rFonts w:ascii="Verdana" w:hAnsi="Verdana" w:cs="Arial"/>
          <w:sz w:val="26"/>
          <w:szCs w:val="26"/>
        </w:rPr>
        <w:t xml:space="preserve"> Dr</w:t>
      </w:r>
      <w:r w:rsidR="004A7294" w:rsidRPr="009859E6">
        <w:rPr>
          <w:rFonts w:ascii="Verdana" w:hAnsi="Verdana" w:cs="Arial"/>
          <w:sz w:val="26"/>
          <w:szCs w:val="26"/>
        </w:rPr>
        <w:t>a. P</w:t>
      </w:r>
      <w:r w:rsidRPr="009859E6">
        <w:rPr>
          <w:rFonts w:ascii="Verdana" w:hAnsi="Verdana" w:cs="Arial"/>
          <w:sz w:val="26"/>
          <w:szCs w:val="26"/>
        </w:rPr>
        <w:t>aula</w:t>
      </w:r>
      <w:r w:rsidR="004A7294" w:rsidRPr="009859E6">
        <w:rPr>
          <w:rFonts w:ascii="Verdana" w:hAnsi="Verdana" w:cs="Arial"/>
          <w:sz w:val="26"/>
          <w:szCs w:val="26"/>
        </w:rPr>
        <w:t xml:space="preserve"> M</w:t>
      </w:r>
      <w:r w:rsidRPr="009859E6">
        <w:rPr>
          <w:rFonts w:ascii="Verdana" w:hAnsi="Verdana" w:cs="Arial"/>
          <w:sz w:val="26"/>
          <w:szCs w:val="26"/>
        </w:rPr>
        <w:t>arcela</w:t>
      </w:r>
      <w:r w:rsidR="004A7294" w:rsidRPr="009859E6">
        <w:rPr>
          <w:rFonts w:ascii="Verdana" w:hAnsi="Verdana" w:cs="Arial"/>
          <w:sz w:val="26"/>
          <w:szCs w:val="26"/>
        </w:rPr>
        <w:t xml:space="preserve"> C</w:t>
      </w:r>
      <w:r w:rsidRPr="009859E6">
        <w:rPr>
          <w:rFonts w:ascii="Verdana" w:hAnsi="Verdana" w:cs="Arial"/>
          <w:sz w:val="26"/>
          <w:szCs w:val="26"/>
        </w:rPr>
        <w:t>ardona</w:t>
      </w:r>
      <w:r w:rsidR="004A7294" w:rsidRPr="009859E6">
        <w:rPr>
          <w:rFonts w:ascii="Verdana" w:hAnsi="Verdana" w:cs="Arial"/>
          <w:sz w:val="26"/>
          <w:szCs w:val="26"/>
        </w:rPr>
        <w:t xml:space="preserve"> R</w:t>
      </w:r>
      <w:r w:rsidRPr="009859E6">
        <w:rPr>
          <w:rFonts w:ascii="Verdana" w:hAnsi="Verdana" w:cs="Arial"/>
          <w:sz w:val="26"/>
          <w:szCs w:val="26"/>
        </w:rPr>
        <w:t>uiz</w:t>
      </w:r>
      <w:r>
        <w:rPr>
          <w:rFonts w:ascii="Verdana" w:hAnsi="Verdana" w:cs="Arial"/>
          <w:sz w:val="26"/>
          <w:szCs w:val="26"/>
        </w:rPr>
        <w:t>,</w:t>
      </w:r>
      <w:r w:rsidR="004A7294" w:rsidRPr="009859E6">
        <w:rPr>
          <w:rFonts w:ascii="Verdana" w:hAnsi="Verdana" w:cs="Arial"/>
          <w:sz w:val="26"/>
          <w:szCs w:val="26"/>
        </w:rPr>
        <w:t xml:space="preserve"> </w:t>
      </w:r>
      <w:r w:rsidR="00C667DF" w:rsidRPr="009859E6">
        <w:rPr>
          <w:rFonts w:ascii="Verdana" w:hAnsi="Verdana" w:cs="Arial"/>
          <w:sz w:val="26"/>
          <w:szCs w:val="26"/>
        </w:rPr>
        <w:t>en su calidad de</w:t>
      </w:r>
      <w:r w:rsidR="005A445C" w:rsidRPr="009859E6">
        <w:rPr>
          <w:rFonts w:ascii="Verdana" w:hAnsi="Verdana" w:cs="Arial"/>
          <w:sz w:val="26"/>
          <w:szCs w:val="26"/>
        </w:rPr>
        <w:t xml:space="preserve"> Vicepresidenta</w:t>
      </w:r>
      <w:r w:rsidR="00D457E4" w:rsidRPr="009859E6">
        <w:rPr>
          <w:rFonts w:ascii="Verdana" w:hAnsi="Verdana" w:cs="Arial"/>
          <w:sz w:val="26"/>
          <w:szCs w:val="26"/>
        </w:rPr>
        <w:t xml:space="preserve"> de Beneficios y Prestaciones</w:t>
      </w:r>
      <w:r>
        <w:rPr>
          <w:rFonts w:ascii="Verdana" w:hAnsi="Verdana" w:cs="Arial"/>
          <w:sz w:val="26"/>
          <w:szCs w:val="26"/>
        </w:rPr>
        <w:t>, como superior Jerárquica</w:t>
      </w:r>
      <w:r w:rsidR="00BC4BAA" w:rsidRPr="009859E6">
        <w:rPr>
          <w:rFonts w:ascii="Verdana" w:hAnsi="Verdana" w:cs="Arial"/>
          <w:sz w:val="26"/>
          <w:szCs w:val="26"/>
        </w:rPr>
        <w:t xml:space="preserve"> de</w:t>
      </w:r>
      <w:r>
        <w:rPr>
          <w:rFonts w:ascii="Verdana" w:hAnsi="Verdana" w:cs="Arial"/>
          <w:sz w:val="26"/>
          <w:szCs w:val="26"/>
        </w:rPr>
        <w:t xml:space="preserve"> la Gerencia Nacional de Nómina y Gerencia Nacional de Reconocimiento, para que adelantara las acciones pertinentes para que se cumpliera con lo ordenado por ese Despacho mediante Sentencia del 13 de agosto de 2015, así mismo, para que diera inicio al correspondiente proceso disciplinario, si fuere del caso.</w:t>
      </w:r>
    </w:p>
    <w:p w:rsidR="009A0303" w:rsidRPr="009859E6" w:rsidRDefault="00D93E7A" w:rsidP="00720CFE">
      <w:pPr>
        <w:pStyle w:val="Corpsdetexte"/>
        <w:jc w:val="both"/>
        <w:rPr>
          <w:rFonts w:ascii="Verdana" w:hAnsi="Verdana" w:cs="Arial"/>
          <w:sz w:val="26"/>
          <w:szCs w:val="26"/>
        </w:rPr>
      </w:pPr>
      <w:r w:rsidRPr="009859E6">
        <w:rPr>
          <w:rFonts w:ascii="Verdana" w:hAnsi="Verdana" w:cs="Arial"/>
          <w:sz w:val="26"/>
          <w:szCs w:val="26"/>
        </w:rPr>
        <w:t xml:space="preserve">                                                                                                  </w:t>
      </w:r>
    </w:p>
    <w:p w:rsidR="00C37474" w:rsidRDefault="00A94903" w:rsidP="00720CFE">
      <w:pPr>
        <w:pStyle w:val="Corpsdetexte"/>
        <w:spacing w:line="288" w:lineRule="auto"/>
        <w:jc w:val="both"/>
        <w:rPr>
          <w:rFonts w:ascii="Verdana" w:hAnsi="Verdana" w:cs="Arial"/>
          <w:sz w:val="26"/>
          <w:szCs w:val="26"/>
        </w:rPr>
      </w:pPr>
      <w:r w:rsidRPr="009859E6">
        <w:rPr>
          <w:rFonts w:ascii="Verdana" w:hAnsi="Verdana" w:cs="Arial"/>
          <w:sz w:val="26"/>
          <w:szCs w:val="26"/>
        </w:rPr>
        <w:lastRenderedPageBreak/>
        <w:t>En vista de que los funcionarios vinculados guardaron silencio frente a</w:t>
      </w:r>
      <w:r w:rsidR="00495C0D">
        <w:rPr>
          <w:rFonts w:ascii="Verdana" w:hAnsi="Verdana" w:cs="Arial"/>
          <w:sz w:val="26"/>
          <w:szCs w:val="26"/>
        </w:rPr>
        <w:t xml:space="preserve"> los</w:t>
      </w:r>
      <w:r w:rsidRPr="009859E6">
        <w:rPr>
          <w:rFonts w:ascii="Verdana" w:hAnsi="Verdana" w:cs="Arial"/>
          <w:sz w:val="26"/>
          <w:szCs w:val="26"/>
        </w:rPr>
        <w:t xml:space="preserve"> requerimiento</w:t>
      </w:r>
      <w:r w:rsidR="00495C0D">
        <w:rPr>
          <w:rFonts w:ascii="Verdana" w:hAnsi="Verdana" w:cs="Arial"/>
          <w:sz w:val="26"/>
          <w:szCs w:val="26"/>
        </w:rPr>
        <w:t>s realizados por el Juez de instancia</w:t>
      </w:r>
      <w:r w:rsidR="00EE77CF" w:rsidRPr="009859E6">
        <w:rPr>
          <w:rFonts w:ascii="Verdana" w:hAnsi="Verdana" w:cs="Arial"/>
          <w:sz w:val="26"/>
          <w:szCs w:val="26"/>
        </w:rPr>
        <w:t>,</w:t>
      </w:r>
      <w:r w:rsidR="00495C0D">
        <w:rPr>
          <w:rFonts w:ascii="Verdana" w:hAnsi="Verdana" w:cs="Arial"/>
          <w:sz w:val="26"/>
          <w:szCs w:val="26"/>
        </w:rPr>
        <w:t xml:space="preserve"> como se observa en constancia secretarial del 29 de abril de 2016, </w:t>
      </w:r>
      <w:r w:rsidR="004F09A3">
        <w:rPr>
          <w:rFonts w:ascii="Verdana" w:hAnsi="Verdana" w:cs="Arial"/>
          <w:sz w:val="26"/>
          <w:szCs w:val="26"/>
        </w:rPr>
        <w:t>mediante auto</w:t>
      </w:r>
      <w:r w:rsidR="004F09A3" w:rsidRPr="009859E6">
        <w:rPr>
          <w:rFonts w:ascii="Verdana" w:hAnsi="Verdana" w:cs="Arial"/>
          <w:sz w:val="26"/>
          <w:szCs w:val="26"/>
        </w:rPr>
        <w:t xml:space="preserve"> </w:t>
      </w:r>
      <w:r w:rsidR="004F09A3">
        <w:rPr>
          <w:rFonts w:ascii="Verdana" w:hAnsi="Verdana" w:cs="Arial"/>
          <w:sz w:val="26"/>
          <w:szCs w:val="26"/>
        </w:rPr>
        <w:t>d</w:t>
      </w:r>
      <w:r w:rsidR="004F09A3" w:rsidRPr="009859E6">
        <w:rPr>
          <w:rFonts w:ascii="Verdana" w:hAnsi="Verdana" w:cs="Arial"/>
          <w:sz w:val="26"/>
          <w:szCs w:val="26"/>
        </w:rPr>
        <w:t>e</w:t>
      </w:r>
      <w:r w:rsidR="004F09A3">
        <w:rPr>
          <w:rFonts w:ascii="Verdana" w:hAnsi="Verdana" w:cs="Arial"/>
          <w:sz w:val="26"/>
          <w:szCs w:val="26"/>
        </w:rPr>
        <w:t xml:space="preserve"> esa misma fecha </w:t>
      </w:r>
      <w:r w:rsidR="00495C0D">
        <w:rPr>
          <w:rFonts w:ascii="Verdana" w:hAnsi="Verdana" w:cs="Arial"/>
          <w:sz w:val="26"/>
          <w:szCs w:val="26"/>
        </w:rPr>
        <w:t xml:space="preserve">se dio </w:t>
      </w:r>
      <w:r w:rsidR="00D13ED5" w:rsidRPr="009859E6">
        <w:rPr>
          <w:rFonts w:ascii="Verdana" w:hAnsi="Verdana" w:cs="Arial"/>
          <w:sz w:val="26"/>
          <w:szCs w:val="26"/>
        </w:rPr>
        <w:t>apertura formal al incidente de desacato</w:t>
      </w:r>
      <w:r w:rsidR="004F09A3">
        <w:rPr>
          <w:rFonts w:ascii="Verdana" w:hAnsi="Verdana" w:cs="Arial"/>
          <w:sz w:val="26"/>
          <w:szCs w:val="26"/>
        </w:rPr>
        <w:t>,</w:t>
      </w:r>
      <w:r w:rsidR="00AC04DD">
        <w:rPr>
          <w:rFonts w:ascii="Verdana" w:hAnsi="Verdana" w:cs="Arial"/>
          <w:sz w:val="26"/>
          <w:szCs w:val="26"/>
        </w:rPr>
        <w:t xml:space="preserve"> en contra </w:t>
      </w:r>
      <w:r w:rsidR="002130D4" w:rsidRPr="009859E6">
        <w:rPr>
          <w:rFonts w:ascii="Verdana" w:hAnsi="Verdana" w:cs="Arial"/>
          <w:sz w:val="26"/>
          <w:szCs w:val="26"/>
        </w:rPr>
        <w:t>de</w:t>
      </w:r>
      <w:r w:rsidR="009A7624" w:rsidRPr="009859E6">
        <w:rPr>
          <w:rFonts w:ascii="Verdana" w:hAnsi="Verdana" w:cs="Arial"/>
          <w:sz w:val="26"/>
          <w:szCs w:val="26"/>
        </w:rPr>
        <w:t xml:space="preserve">l Dr. </w:t>
      </w:r>
      <w:r w:rsidR="00F572A6" w:rsidRPr="009859E6">
        <w:rPr>
          <w:rFonts w:ascii="Verdana" w:hAnsi="Verdana" w:cs="Arial"/>
          <w:sz w:val="26"/>
          <w:szCs w:val="26"/>
        </w:rPr>
        <w:t>Luis Fernando de Jesús Ucrós Gerente Nacional de Reconocimiento, Dra. Doris Patarroyo Patarroyo Gerente Nacional de Nómina y la Dra. Paula Marcela Cardona Ruiz Vicepresi</w:t>
      </w:r>
      <w:r w:rsidR="00C37474" w:rsidRPr="009859E6">
        <w:rPr>
          <w:rFonts w:ascii="Verdana" w:hAnsi="Verdana" w:cs="Arial"/>
          <w:sz w:val="26"/>
          <w:szCs w:val="26"/>
        </w:rPr>
        <w:t>de</w:t>
      </w:r>
      <w:r w:rsidR="00F572A6" w:rsidRPr="009859E6">
        <w:rPr>
          <w:rFonts w:ascii="Verdana" w:hAnsi="Verdana" w:cs="Arial"/>
          <w:sz w:val="26"/>
          <w:szCs w:val="26"/>
        </w:rPr>
        <w:t>nte de Beneficios y Prestaciones</w:t>
      </w:r>
      <w:r w:rsidR="002130D4" w:rsidRPr="009859E6">
        <w:rPr>
          <w:rFonts w:ascii="Verdana" w:hAnsi="Verdana" w:cs="Arial"/>
          <w:sz w:val="26"/>
          <w:szCs w:val="26"/>
        </w:rPr>
        <w:t>, actuación en la que se les corrió traslado</w:t>
      </w:r>
      <w:r w:rsidR="00AC04DD">
        <w:rPr>
          <w:rFonts w:ascii="Verdana" w:hAnsi="Verdana" w:cs="Arial"/>
          <w:sz w:val="26"/>
          <w:szCs w:val="26"/>
        </w:rPr>
        <w:t xml:space="preserve"> por el término de tres días</w:t>
      </w:r>
      <w:r w:rsidR="002130D4" w:rsidRPr="009859E6">
        <w:rPr>
          <w:rFonts w:ascii="Verdana" w:hAnsi="Verdana" w:cs="Arial"/>
          <w:sz w:val="26"/>
          <w:szCs w:val="26"/>
        </w:rPr>
        <w:t xml:space="preserve">, para que </w:t>
      </w:r>
      <w:r w:rsidR="00AC04DD">
        <w:rPr>
          <w:rFonts w:ascii="Verdana" w:hAnsi="Verdana" w:cs="Arial"/>
          <w:sz w:val="26"/>
          <w:szCs w:val="26"/>
        </w:rPr>
        <w:t xml:space="preserve">tomaran las acciones del caso para dar cumplimiento al </w:t>
      </w:r>
      <w:proofErr w:type="spellStart"/>
      <w:r w:rsidR="00AC04DD">
        <w:rPr>
          <w:rFonts w:ascii="Verdana" w:hAnsi="Verdana" w:cs="Arial"/>
          <w:sz w:val="26"/>
          <w:szCs w:val="26"/>
        </w:rPr>
        <w:t>pluricitado</w:t>
      </w:r>
      <w:proofErr w:type="spellEnd"/>
      <w:r w:rsidR="00AC04DD">
        <w:rPr>
          <w:rFonts w:ascii="Verdana" w:hAnsi="Verdana" w:cs="Arial"/>
          <w:sz w:val="26"/>
          <w:szCs w:val="26"/>
        </w:rPr>
        <w:t xml:space="preserve"> fallo de tutela, y además para que solicitaran las pruebas que pretendieran hacer vales, y además allegaran las que se encontraran en su poder.</w:t>
      </w:r>
    </w:p>
    <w:p w:rsidR="009C5345" w:rsidRDefault="009C5345" w:rsidP="00720CFE">
      <w:pPr>
        <w:pStyle w:val="Corpsdetexte"/>
        <w:jc w:val="both"/>
        <w:rPr>
          <w:rFonts w:ascii="Verdana" w:hAnsi="Verdana" w:cs="Arial"/>
          <w:sz w:val="26"/>
          <w:szCs w:val="26"/>
        </w:rPr>
      </w:pPr>
    </w:p>
    <w:p w:rsidR="009C5345" w:rsidRPr="009859E6" w:rsidRDefault="009C5345" w:rsidP="00720CFE">
      <w:pPr>
        <w:pStyle w:val="Corpsdetexte"/>
        <w:spacing w:line="288" w:lineRule="auto"/>
        <w:jc w:val="both"/>
        <w:rPr>
          <w:rFonts w:ascii="Verdana" w:hAnsi="Verdana" w:cs="Arial"/>
          <w:sz w:val="26"/>
          <w:szCs w:val="26"/>
        </w:rPr>
      </w:pPr>
      <w:r>
        <w:rPr>
          <w:rFonts w:ascii="Verdana" w:hAnsi="Verdana" w:cs="Arial"/>
          <w:sz w:val="26"/>
          <w:szCs w:val="26"/>
        </w:rPr>
        <w:t xml:space="preserve">Finalmente, se suscribió una nueva constancia secretarial el día 6 de julio de 2016, mediante la cual se expone que en conversación telefónica sostenida con el representante judicial del accionante, éste manifestó que no se había cumplido con el fallo de tutela objeto del incidente.  </w:t>
      </w:r>
    </w:p>
    <w:p w:rsidR="00476AE8" w:rsidRPr="00720CFE" w:rsidRDefault="00476AE8" w:rsidP="00720CFE">
      <w:pPr>
        <w:pStyle w:val="Corpsdetexte"/>
        <w:spacing w:line="360" w:lineRule="auto"/>
        <w:rPr>
          <w:rFonts w:ascii="Verdana" w:hAnsi="Verdana" w:cs="Arial"/>
          <w:b/>
          <w:sz w:val="22"/>
          <w:szCs w:val="26"/>
        </w:rPr>
      </w:pPr>
    </w:p>
    <w:p w:rsidR="002B6A55" w:rsidRPr="009859E6" w:rsidRDefault="00CA410F" w:rsidP="00F806B1">
      <w:pPr>
        <w:pStyle w:val="Corpsdetexte"/>
        <w:spacing w:line="295" w:lineRule="auto"/>
        <w:jc w:val="center"/>
        <w:rPr>
          <w:rFonts w:ascii="Verdana" w:hAnsi="Verdana" w:cs="Arial"/>
          <w:b/>
          <w:sz w:val="26"/>
          <w:szCs w:val="26"/>
        </w:rPr>
      </w:pPr>
      <w:r>
        <w:rPr>
          <w:rFonts w:ascii="Verdana" w:hAnsi="Verdana" w:cs="Arial"/>
          <w:b/>
          <w:sz w:val="26"/>
          <w:szCs w:val="26"/>
        </w:rPr>
        <w:t>INCIDENTE</w:t>
      </w:r>
      <w:r w:rsidR="002B6A55" w:rsidRPr="009859E6">
        <w:rPr>
          <w:rFonts w:ascii="Verdana" w:hAnsi="Verdana" w:cs="Arial"/>
          <w:b/>
          <w:sz w:val="26"/>
          <w:szCs w:val="26"/>
        </w:rPr>
        <w:t xml:space="preserve"> DE DESACATO</w:t>
      </w:r>
      <w:r w:rsidR="009859E6" w:rsidRPr="009859E6">
        <w:rPr>
          <w:rFonts w:ascii="Verdana" w:hAnsi="Verdana" w:cs="Arial"/>
          <w:b/>
          <w:sz w:val="26"/>
          <w:szCs w:val="26"/>
        </w:rPr>
        <w:t>:</w:t>
      </w:r>
    </w:p>
    <w:p w:rsidR="00484D63" w:rsidRPr="009859E6" w:rsidRDefault="00484D63" w:rsidP="00720CFE">
      <w:pPr>
        <w:pStyle w:val="Corpsdetexte"/>
        <w:spacing w:line="276" w:lineRule="auto"/>
        <w:jc w:val="both"/>
        <w:rPr>
          <w:rFonts w:ascii="Verdana" w:hAnsi="Verdana" w:cs="Arial"/>
          <w:sz w:val="26"/>
          <w:szCs w:val="26"/>
        </w:rPr>
      </w:pPr>
    </w:p>
    <w:p w:rsidR="009C5345" w:rsidRDefault="009C5345" w:rsidP="00720CFE">
      <w:pPr>
        <w:pStyle w:val="Corpsdetexte"/>
        <w:spacing w:line="288" w:lineRule="auto"/>
        <w:jc w:val="both"/>
        <w:rPr>
          <w:rFonts w:ascii="Verdana" w:hAnsi="Verdana" w:cs="Arial"/>
          <w:sz w:val="26"/>
          <w:szCs w:val="26"/>
        </w:rPr>
      </w:pPr>
      <w:r w:rsidRPr="005264F3">
        <w:rPr>
          <w:rFonts w:ascii="Verdana" w:hAnsi="Verdana" w:cs="Arial"/>
          <w:sz w:val="26"/>
          <w:szCs w:val="26"/>
        </w:rPr>
        <w:t xml:space="preserve">Una vez surtido el trámite </w:t>
      </w:r>
      <w:r>
        <w:rPr>
          <w:rFonts w:ascii="Verdana" w:hAnsi="Verdana" w:cs="Arial"/>
          <w:sz w:val="26"/>
          <w:szCs w:val="26"/>
        </w:rPr>
        <w:t>incidental</w:t>
      </w:r>
      <w:r w:rsidRPr="005264F3">
        <w:rPr>
          <w:rFonts w:ascii="Verdana" w:hAnsi="Verdana" w:cs="Arial"/>
          <w:sz w:val="26"/>
          <w:szCs w:val="26"/>
        </w:rPr>
        <w:t xml:space="preserve">, </w:t>
      </w:r>
      <w:r>
        <w:rPr>
          <w:rFonts w:ascii="Verdana" w:hAnsi="Verdana" w:cs="Arial"/>
          <w:sz w:val="26"/>
          <w:szCs w:val="26"/>
        </w:rPr>
        <w:t>el</w:t>
      </w:r>
      <w:r w:rsidRPr="005264F3">
        <w:rPr>
          <w:rFonts w:ascii="Verdana" w:hAnsi="Verdana" w:cs="Arial"/>
          <w:sz w:val="26"/>
          <w:szCs w:val="26"/>
        </w:rPr>
        <w:t xml:space="preserve"> Juez d</w:t>
      </w:r>
      <w:r>
        <w:rPr>
          <w:rFonts w:ascii="Verdana" w:hAnsi="Verdana" w:cs="Arial"/>
          <w:sz w:val="26"/>
          <w:szCs w:val="26"/>
        </w:rPr>
        <w:t xml:space="preserve">e primer grado mediante auto del 6 de julio de 2016 </w:t>
      </w:r>
      <w:r w:rsidRPr="005264F3">
        <w:rPr>
          <w:rFonts w:ascii="Verdana" w:hAnsi="Verdana" w:cs="Arial"/>
          <w:sz w:val="26"/>
          <w:szCs w:val="26"/>
        </w:rPr>
        <w:t>declaró el incumplimiento al fallo de tutela</w:t>
      </w:r>
      <w:r>
        <w:rPr>
          <w:rFonts w:ascii="Verdana" w:hAnsi="Verdana" w:cs="Arial"/>
          <w:sz w:val="26"/>
          <w:szCs w:val="26"/>
        </w:rPr>
        <w:t xml:space="preserve"> mediante el cual se amparó el derecho fundamental de petición del señor </w:t>
      </w:r>
      <w:proofErr w:type="spellStart"/>
      <w:r>
        <w:rPr>
          <w:rFonts w:ascii="Verdana" w:hAnsi="Verdana" w:cs="Arial"/>
          <w:sz w:val="26"/>
          <w:szCs w:val="26"/>
        </w:rPr>
        <w:t>Orlyn</w:t>
      </w:r>
      <w:proofErr w:type="spellEnd"/>
      <w:r>
        <w:rPr>
          <w:rFonts w:ascii="Verdana" w:hAnsi="Verdana" w:cs="Arial"/>
          <w:sz w:val="26"/>
          <w:szCs w:val="26"/>
        </w:rPr>
        <w:t xml:space="preserve"> Toro Bedoya</w:t>
      </w:r>
      <w:r w:rsidRPr="005264F3">
        <w:rPr>
          <w:rFonts w:ascii="Verdana" w:hAnsi="Verdana" w:cs="Arial"/>
          <w:sz w:val="26"/>
          <w:szCs w:val="26"/>
        </w:rPr>
        <w:t>, y por l</w:t>
      </w:r>
      <w:r>
        <w:rPr>
          <w:rFonts w:ascii="Verdana" w:hAnsi="Verdana" w:cs="Arial"/>
          <w:sz w:val="26"/>
          <w:szCs w:val="26"/>
        </w:rPr>
        <w:t xml:space="preserve">o tanto, incursos en desacato al </w:t>
      </w:r>
      <w:r w:rsidRPr="009859E6">
        <w:rPr>
          <w:rFonts w:ascii="Verdana" w:hAnsi="Verdana" w:cs="Arial"/>
          <w:sz w:val="26"/>
          <w:szCs w:val="26"/>
        </w:rPr>
        <w:t xml:space="preserve">Dr. Luis Fernando de Jesús Ucrós Gerente Nacional de Reconocimiento, </w:t>
      </w:r>
      <w:r>
        <w:rPr>
          <w:rFonts w:ascii="Verdana" w:hAnsi="Verdana" w:cs="Arial"/>
          <w:sz w:val="26"/>
          <w:szCs w:val="26"/>
        </w:rPr>
        <w:t xml:space="preserve">la </w:t>
      </w:r>
      <w:r w:rsidRPr="009859E6">
        <w:rPr>
          <w:rFonts w:ascii="Verdana" w:hAnsi="Verdana" w:cs="Arial"/>
          <w:sz w:val="26"/>
          <w:szCs w:val="26"/>
        </w:rPr>
        <w:t xml:space="preserve">Dra. Doris </w:t>
      </w:r>
      <w:proofErr w:type="spellStart"/>
      <w:r w:rsidRPr="009859E6">
        <w:rPr>
          <w:rFonts w:ascii="Verdana" w:hAnsi="Verdana" w:cs="Arial"/>
          <w:sz w:val="26"/>
          <w:szCs w:val="26"/>
        </w:rPr>
        <w:t>Patarroyo</w:t>
      </w:r>
      <w:proofErr w:type="spellEnd"/>
      <w:r w:rsidRPr="009859E6">
        <w:rPr>
          <w:rFonts w:ascii="Verdana" w:hAnsi="Verdana" w:cs="Arial"/>
          <w:sz w:val="26"/>
          <w:szCs w:val="26"/>
        </w:rPr>
        <w:t xml:space="preserve"> </w:t>
      </w:r>
      <w:proofErr w:type="spellStart"/>
      <w:r w:rsidRPr="009859E6">
        <w:rPr>
          <w:rFonts w:ascii="Verdana" w:hAnsi="Verdana" w:cs="Arial"/>
          <w:sz w:val="26"/>
          <w:szCs w:val="26"/>
        </w:rPr>
        <w:t>Patarroyo</w:t>
      </w:r>
      <w:proofErr w:type="spellEnd"/>
      <w:r w:rsidRPr="009859E6">
        <w:rPr>
          <w:rFonts w:ascii="Verdana" w:hAnsi="Verdana" w:cs="Arial"/>
          <w:sz w:val="26"/>
          <w:szCs w:val="26"/>
        </w:rPr>
        <w:t xml:space="preserve"> Gerente Nacional de Nómina y la Dra. Paula Marcela Cardona Ruiz Vicepresidente de Beneficios y Prestaciones</w:t>
      </w:r>
      <w:r>
        <w:rPr>
          <w:rFonts w:ascii="Verdana" w:hAnsi="Verdana" w:cs="Arial"/>
          <w:sz w:val="26"/>
          <w:szCs w:val="26"/>
        </w:rPr>
        <w:t xml:space="preserve"> como superior jerárquica de los anteriores</w:t>
      </w:r>
      <w:r w:rsidRPr="005264F3">
        <w:rPr>
          <w:rFonts w:ascii="Verdana" w:hAnsi="Verdana" w:cs="Arial"/>
          <w:sz w:val="26"/>
          <w:szCs w:val="26"/>
        </w:rPr>
        <w:t xml:space="preserve">; de allí que haya ordenado sancionar a cada funcionario con </w:t>
      </w:r>
      <w:r w:rsidRPr="009859E6">
        <w:rPr>
          <w:rFonts w:ascii="Verdana" w:hAnsi="Verdana" w:cs="Arial"/>
          <w:sz w:val="26"/>
          <w:szCs w:val="26"/>
        </w:rPr>
        <w:t>dos (2) días de arresto y multa de un (2) salarios mínimos mensuales legales vigentes</w:t>
      </w:r>
      <w:r>
        <w:rPr>
          <w:rFonts w:ascii="Verdana" w:hAnsi="Verdana" w:cs="Arial"/>
          <w:sz w:val="26"/>
          <w:szCs w:val="26"/>
        </w:rPr>
        <w:t>.</w:t>
      </w:r>
    </w:p>
    <w:p w:rsidR="00113CC8" w:rsidRPr="00720CFE" w:rsidRDefault="00113CC8" w:rsidP="00720CFE">
      <w:pPr>
        <w:pStyle w:val="Corpsdetexte"/>
        <w:spacing w:line="360" w:lineRule="auto"/>
        <w:rPr>
          <w:rFonts w:ascii="Verdana" w:hAnsi="Verdana" w:cs="Arial"/>
          <w:b/>
          <w:sz w:val="24"/>
          <w:szCs w:val="26"/>
        </w:rPr>
      </w:pPr>
    </w:p>
    <w:p w:rsidR="005724AE" w:rsidRPr="0034791B" w:rsidRDefault="00D604E4" w:rsidP="00F806B1">
      <w:pPr>
        <w:pStyle w:val="Corpsdetexte"/>
        <w:spacing w:line="295" w:lineRule="auto"/>
        <w:jc w:val="center"/>
        <w:rPr>
          <w:rFonts w:ascii="Verdana" w:hAnsi="Verdana" w:cs="Arial"/>
          <w:b/>
          <w:sz w:val="26"/>
          <w:szCs w:val="26"/>
        </w:rPr>
      </w:pPr>
      <w:r w:rsidRPr="009859E6">
        <w:rPr>
          <w:rFonts w:ascii="Verdana" w:hAnsi="Verdana" w:cs="Arial"/>
          <w:b/>
          <w:sz w:val="26"/>
          <w:szCs w:val="26"/>
        </w:rPr>
        <w:t>CONSIDERACIONES</w:t>
      </w:r>
      <w:r w:rsidR="009859E6" w:rsidRPr="009859E6">
        <w:rPr>
          <w:rFonts w:ascii="Verdana" w:hAnsi="Verdana" w:cs="Arial"/>
          <w:b/>
          <w:sz w:val="26"/>
          <w:szCs w:val="26"/>
        </w:rPr>
        <w:t>:</w:t>
      </w:r>
      <w:r w:rsidRPr="009859E6">
        <w:rPr>
          <w:rFonts w:ascii="Verdana" w:hAnsi="Verdana" w:cs="Arial"/>
          <w:b/>
          <w:sz w:val="26"/>
          <w:szCs w:val="26"/>
        </w:rPr>
        <w:t xml:space="preserve"> </w:t>
      </w:r>
    </w:p>
    <w:p w:rsidR="00E2292D" w:rsidRPr="009859E6" w:rsidRDefault="00E2292D" w:rsidP="00720CFE">
      <w:pPr>
        <w:suppressAutoHyphens/>
        <w:jc w:val="both"/>
        <w:rPr>
          <w:rFonts w:ascii="Verdana" w:hAnsi="Verdana" w:cs="Arial"/>
          <w:b/>
          <w:spacing w:val="-3"/>
          <w:sz w:val="26"/>
          <w:szCs w:val="26"/>
        </w:rPr>
      </w:pPr>
    </w:p>
    <w:p w:rsidR="00E2292D" w:rsidRPr="009859E6" w:rsidRDefault="00E2292D" w:rsidP="00720CFE">
      <w:pPr>
        <w:suppressAutoHyphens/>
        <w:spacing w:line="288" w:lineRule="auto"/>
        <w:jc w:val="both"/>
        <w:rPr>
          <w:rFonts w:ascii="Verdana" w:hAnsi="Verdana" w:cs="Arial"/>
          <w:spacing w:val="-3"/>
          <w:sz w:val="26"/>
          <w:szCs w:val="26"/>
        </w:rPr>
      </w:pPr>
      <w:r w:rsidRPr="009859E6">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E2292D" w:rsidRPr="009859E6" w:rsidRDefault="00E2292D" w:rsidP="00720CFE">
      <w:pPr>
        <w:widowControl w:val="0"/>
        <w:autoSpaceDE w:val="0"/>
        <w:autoSpaceDN w:val="0"/>
        <w:adjustRightInd w:val="0"/>
        <w:spacing w:line="288" w:lineRule="auto"/>
        <w:jc w:val="both"/>
        <w:rPr>
          <w:rFonts w:ascii="Verdana" w:hAnsi="Verdana" w:cs="Arial"/>
          <w:sz w:val="26"/>
          <w:szCs w:val="26"/>
        </w:rPr>
      </w:pPr>
      <w:r w:rsidRPr="009859E6">
        <w:rPr>
          <w:rFonts w:ascii="Verdana" w:hAnsi="Verdana" w:cs="Arial"/>
          <w:sz w:val="26"/>
          <w:szCs w:val="26"/>
        </w:rPr>
        <w:lastRenderedPageBreak/>
        <w:t xml:space="preserve">Le corresponde determinar a esta Corporación si la decisión consultada se encuentra ajustada a derecho, para lo cual debe establecer si la entidad accionada incurrió en desacato y en caso afirmativo proceder de conformidad. </w:t>
      </w:r>
    </w:p>
    <w:p w:rsidR="00E2292D" w:rsidRPr="009859E6" w:rsidRDefault="00E2292D" w:rsidP="00720CFE">
      <w:pPr>
        <w:pStyle w:val="Corpsdetexte"/>
        <w:jc w:val="both"/>
        <w:rPr>
          <w:rFonts w:ascii="Verdana" w:hAnsi="Verdana" w:cs="Arial"/>
          <w:sz w:val="26"/>
          <w:szCs w:val="26"/>
        </w:rPr>
      </w:pPr>
    </w:p>
    <w:p w:rsidR="00E2292D" w:rsidRPr="009859E6" w:rsidRDefault="00E2292D" w:rsidP="00720CFE">
      <w:pPr>
        <w:widowControl w:val="0"/>
        <w:tabs>
          <w:tab w:val="left" w:pos="561"/>
        </w:tabs>
        <w:autoSpaceDE w:val="0"/>
        <w:autoSpaceDN w:val="0"/>
        <w:adjustRightInd w:val="0"/>
        <w:spacing w:line="288" w:lineRule="auto"/>
        <w:jc w:val="both"/>
        <w:rPr>
          <w:rFonts w:ascii="Verdana" w:hAnsi="Verdana" w:cs="Arial"/>
          <w:sz w:val="26"/>
          <w:szCs w:val="26"/>
        </w:rPr>
      </w:pPr>
      <w:r w:rsidRPr="009859E6">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E2292D" w:rsidRPr="009859E6" w:rsidRDefault="00E2292D" w:rsidP="00720CFE">
      <w:pPr>
        <w:widowControl w:val="0"/>
        <w:tabs>
          <w:tab w:val="left" w:pos="561"/>
        </w:tabs>
        <w:autoSpaceDE w:val="0"/>
        <w:autoSpaceDN w:val="0"/>
        <w:adjustRightInd w:val="0"/>
        <w:jc w:val="both"/>
        <w:rPr>
          <w:rFonts w:ascii="Verdana" w:hAnsi="Verdana" w:cs="Arial"/>
          <w:sz w:val="26"/>
          <w:szCs w:val="26"/>
        </w:rPr>
      </w:pPr>
    </w:p>
    <w:p w:rsidR="00E2292D" w:rsidRPr="009859E6" w:rsidRDefault="00E2292D" w:rsidP="00720CFE">
      <w:pPr>
        <w:widowControl w:val="0"/>
        <w:tabs>
          <w:tab w:val="left" w:pos="561"/>
        </w:tabs>
        <w:autoSpaceDE w:val="0"/>
        <w:autoSpaceDN w:val="0"/>
        <w:adjustRightInd w:val="0"/>
        <w:spacing w:line="288" w:lineRule="auto"/>
        <w:jc w:val="both"/>
        <w:rPr>
          <w:rFonts w:ascii="Verdana" w:hAnsi="Verdana" w:cs="Arial"/>
          <w:sz w:val="26"/>
          <w:szCs w:val="26"/>
        </w:rPr>
      </w:pPr>
      <w:r w:rsidRPr="009859E6">
        <w:rPr>
          <w:rFonts w:ascii="Verdana" w:hAnsi="Verdana" w:cs="Arial"/>
          <w:sz w:val="26"/>
          <w:szCs w:val="26"/>
        </w:rPr>
        <w:t xml:space="preserve">No obstante, el artículo 52 del Decreto </w:t>
      </w:r>
      <w:smartTag w:uri="urn:schemas-microsoft-com:office:smarttags" w:element="metricconverter">
        <w:smartTagPr>
          <w:attr w:name="ProductID" w:val="2591 ha"/>
        </w:smartTagPr>
        <w:r w:rsidRPr="009859E6">
          <w:rPr>
            <w:rFonts w:ascii="Verdana" w:hAnsi="Verdana" w:cs="Arial"/>
            <w:sz w:val="26"/>
            <w:szCs w:val="26"/>
          </w:rPr>
          <w:t>2591 ha</w:t>
        </w:r>
      </w:smartTag>
      <w:r w:rsidRPr="009859E6">
        <w:rPr>
          <w:rFonts w:ascii="Verdana" w:hAnsi="Verdana" w:cs="Arial"/>
          <w:sz w:val="26"/>
          <w:szCs w:val="26"/>
        </w:rPr>
        <w:t xml:space="preserve">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E2292D" w:rsidRPr="009859E6" w:rsidRDefault="00E2292D" w:rsidP="00720CFE">
      <w:pPr>
        <w:widowControl w:val="0"/>
        <w:tabs>
          <w:tab w:val="left" w:pos="561"/>
        </w:tabs>
        <w:autoSpaceDE w:val="0"/>
        <w:autoSpaceDN w:val="0"/>
        <w:adjustRightInd w:val="0"/>
        <w:jc w:val="both"/>
        <w:rPr>
          <w:rFonts w:ascii="Verdana" w:hAnsi="Verdana" w:cs="Arial"/>
          <w:sz w:val="26"/>
          <w:szCs w:val="26"/>
        </w:rPr>
      </w:pPr>
    </w:p>
    <w:p w:rsidR="00E2292D" w:rsidRPr="009859E6" w:rsidRDefault="00E2292D" w:rsidP="00720CFE">
      <w:pPr>
        <w:widowControl w:val="0"/>
        <w:tabs>
          <w:tab w:val="left" w:pos="561"/>
        </w:tabs>
        <w:autoSpaceDE w:val="0"/>
        <w:autoSpaceDN w:val="0"/>
        <w:adjustRightInd w:val="0"/>
        <w:spacing w:line="288" w:lineRule="auto"/>
        <w:jc w:val="both"/>
        <w:rPr>
          <w:rFonts w:ascii="Verdana" w:hAnsi="Verdana" w:cs="Arial"/>
          <w:sz w:val="26"/>
          <w:szCs w:val="26"/>
        </w:rPr>
      </w:pPr>
      <w:r w:rsidRPr="009859E6">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E2292D" w:rsidRPr="009859E6" w:rsidRDefault="00E2292D" w:rsidP="00720CFE">
      <w:pPr>
        <w:jc w:val="both"/>
        <w:rPr>
          <w:rFonts w:ascii="Verdana" w:hAnsi="Verdana" w:cs="Arial"/>
          <w:sz w:val="26"/>
          <w:szCs w:val="26"/>
        </w:rPr>
      </w:pPr>
    </w:p>
    <w:p w:rsidR="00E2292D" w:rsidRPr="009859E6" w:rsidRDefault="00E2292D" w:rsidP="00720CFE">
      <w:pPr>
        <w:spacing w:line="288" w:lineRule="auto"/>
        <w:jc w:val="both"/>
        <w:rPr>
          <w:rFonts w:ascii="Verdana" w:hAnsi="Verdana" w:cs="Arial"/>
          <w:sz w:val="26"/>
          <w:szCs w:val="26"/>
        </w:rPr>
      </w:pPr>
      <w:r w:rsidRPr="009859E6">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521DB5" w:rsidRPr="00720CFE" w:rsidRDefault="00521DB5" w:rsidP="00720CFE">
      <w:pPr>
        <w:spacing w:line="288" w:lineRule="auto"/>
        <w:jc w:val="both"/>
        <w:rPr>
          <w:rFonts w:ascii="Verdana" w:hAnsi="Verdana"/>
          <w:color w:val="FF0000"/>
          <w:sz w:val="28"/>
          <w:szCs w:val="26"/>
        </w:rPr>
      </w:pPr>
    </w:p>
    <w:p w:rsidR="00E80823" w:rsidRDefault="00E80823" w:rsidP="00F806B1">
      <w:pPr>
        <w:pStyle w:val="Corpsdetexte"/>
        <w:spacing w:line="295" w:lineRule="auto"/>
        <w:jc w:val="both"/>
        <w:rPr>
          <w:rFonts w:ascii="Verdana" w:hAnsi="Verdana" w:cs="Arial"/>
          <w:b/>
          <w:sz w:val="26"/>
          <w:szCs w:val="26"/>
        </w:rPr>
      </w:pPr>
    </w:p>
    <w:p w:rsidR="00CB78B0" w:rsidRPr="009859E6" w:rsidRDefault="00CB78B0" w:rsidP="00F806B1">
      <w:pPr>
        <w:pStyle w:val="Corpsdetexte"/>
        <w:spacing w:line="295" w:lineRule="auto"/>
        <w:jc w:val="both"/>
        <w:rPr>
          <w:rFonts w:ascii="Verdana" w:hAnsi="Verdana" w:cs="Arial"/>
          <w:b/>
          <w:sz w:val="26"/>
          <w:szCs w:val="26"/>
        </w:rPr>
      </w:pPr>
      <w:r w:rsidRPr="009859E6">
        <w:rPr>
          <w:rFonts w:ascii="Verdana" w:hAnsi="Verdana" w:cs="Arial"/>
          <w:b/>
          <w:sz w:val="26"/>
          <w:szCs w:val="26"/>
        </w:rPr>
        <w:lastRenderedPageBreak/>
        <w:t>Del caso concreto.</w:t>
      </w:r>
    </w:p>
    <w:p w:rsidR="00CB78B0" w:rsidRPr="009859E6" w:rsidRDefault="00CB78B0" w:rsidP="00720CFE">
      <w:pPr>
        <w:pStyle w:val="Corpsdetexte"/>
        <w:jc w:val="both"/>
        <w:rPr>
          <w:rFonts w:ascii="Verdana" w:hAnsi="Verdana" w:cs="Arial"/>
          <w:color w:val="FF0000"/>
          <w:sz w:val="26"/>
          <w:szCs w:val="26"/>
        </w:rPr>
      </w:pPr>
    </w:p>
    <w:p w:rsidR="00AC3EC9" w:rsidRPr="005264F3" w:rsidRDefault="00AC3EC9" w:rsidP="00720CFE">
      <w:pPr>
        <w:pStyle w:val="Corpsdetexte"/>
        <w:spacing w:line="288"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sidR="00A35137">
        <w:rPr>
          <w:rFonts w:ascii="Verdana" w:hAnsi="Verdana" w:cs="Arial"/>
          <w:sz w:val="26"/>
          <w:szCs w:val="26"/>
        </w:rPr>
        <w:t xml:space="preserve">apoderado judicial del </w:t>
      </w:r>
      <w:r>
        <w:rPr>
          <w:rFonts w:ascii="Verdana" w:hAnsi="Verdana" w:cs="Arial"/>
          <w:sz w:val="26"/>
          <w:szCs w:val="26"/>
        </w:rPr>
        <w:t xml:space="preserve">señor </w:t>
      </w:r>
      <w:proofErr w:type="spellStart"/>
      <w:r w:rsidR="00A35137">
        <w:rPr>
          <w:rFonts w:ascii="Verdana" w:hAnsi="Verdana" w:cs="Arial"/>
          <w:sz w:val="26"/>
          <w:szCs w:val="26"/>
        </w:rPr>
        <w:t>Orlyn</w:t>
      </w:r>
      <w:proofErr w:type="spellEnd"/>
      <w:r w:rsidR="00A35137">
        <w:rPr>
          <w:rFonts w:ascii="Verdana" w:hAnsi="Verdana" w:cs="Arial"/>
          <w:sz w:val="26"/>
          <w:szCs w:val="26"/>
        </w:rPr>
        <w:t xml:space="preserve"> Toro Bedoya</w:t>
      </w:r>
      <w:r w:rsidRPr="005264F3">
        <w:rPr>
          <w:rFonts w:ascii="Verdana" w:hAnsi="Verdana" w:cs="Arial"/>
          <w:sz w:val="26"/>
          <w:szCs w:val="26"/>
        </w:rPr>
        <w:t xml:space="preserve">, mediante </w:t>
      </w:r>
      <w:r w:rsidR="007B7E22">
        <w:rPr>
          <w:rFonts w:ascii="Verdana" w:hAnsi="Verdana" w:cs="Arial"/>
          <w:sz w:val="26"/>
          <w:szCs w:val="26"/>
        </w:rPr>
        <w:t>la cual puso en conocimiento del</w:t>
      </w:r>
      <w:r w:rsidRPr="005264F3">
        <w:rPr>
          <w:rFonts w:ascii="Verdana" w:hAnsi="Verdana" w:cs="Arial"/>
          <w:sz w:val="26"/>
          <w:szCs w:val="26"/>
        </w:rPr>
        <w:t xml:space="preserve"> Juez de primer grado que</w:t>
      </w:r>
      <w:r>
        <w:rPr>
          <w:rFonts w:ascii="Verdana" w:hAnsi="Verdana" w:cs="Arial"/>
          <w:sz w:val="26"/>
          <w:szCs w:val="26"/>
        </w:rPr>
        <w:t xml:space="preserve"> Colpensiones</w:t>
      </w:r>
      <w:r w:rsidRPr="005264F3">
        <w:rPr>
          <w:rFonts w:ascii="Verdana" w:hAnsi="Verdana" w:cs="Arial"/>
          <w:sz w:val="26"/>
          <w:szCs w:val="26"/>
        </w:rPr>
        <w:t xml:space="preserve"> no </w:t>
      </w:r>
      <w:r w:rsidR="007B7E22">
        <w:rPr>
          <w:rFonts w:ascii="Verdana" w:hAnsi="Verdana" w:cs="Arial"/>
          <w:sz w:val="26"/>
          <w:szCs w:val="26"/>
        </w:rPr>
        <w:t>había dado</w:t>
      </w:r>
      <w:r w:rsidRPr="005264F3">
        <w:rPr>
          <w:rFonts w:ascii="Verdana" w:hAnsi="Verdana" w:cs="Arial"/>
          <w:sz w:val="26"/>
          <w:szCs w:val="26"/>
        </w:rPr>
        <w:t xml:space="preserve"> cumpli</w:t>
      </w:r>
      <w:r w:rsidR="007B7E22">
        <w:rPr>
          <w:rFonts w:ascii="Verdana" w:hAnsi="Verdana" w:cs="Arial"/>
          <w:sz w:val="26"/>
          <w:szCs w:val="26"/>
        </w:rPr>
        <w:t>mi</w:t>
      </w:r>
      <w:r w:rsidRPr="005264F3">
        <w:rPr>
          <w:rFonts w:ascii="Verdana" w:hAnsi="Verdana" w:cs="Arial"/>
          <w:sz w:val="26"/>
          <w:szCs w:val="26"/>
        </w:rPr>
        <w:t>en</w:t>
      </w:r>
      <w:r w:rsidR="007B7E22">
        <w:rPr>
          <w:rFonts w:ascii="Verdana" w:hAnsi="Verdana" w:cs="Arial"/>
          <w:sz w:val="26"/>
          <w:szCs w:val="26"/>
        </w:rPr>
        <w:t>to</w:t>
      </w:r>
      <w:r w:rsidRPr="005264F3">
        <w:rPr>
          <w:rFonts w:ascii="Verdana" w:hAnsi="Verdana" w:cs="Arial"/>
          <w:sz w:val="26"/>
          <w:szCs w:val="26"/>
        </w:rPr>
        <w:t xml:space="preserve"> </w:t>
      </w:r>
      <w:r w:rsidR="007B7E22">
        <w:rPr>
          <w:rFonts w:ascii="Verdana" w:hAnsi="Verdana" w:cs="Arial"/>
          <w:sz w:val="26"/>
          <w:szCs w:val="26"/>
        </w:rPr>
        <w:t>a</w:t>
      </w:r>
      <w:r w:rsidRPr="005264F3">
        <w:rPr>
          <w:rFonts w:ascii="Verdana" w:hAnsi="Verdana" w:cs="Arial"/>
          <w:sz w:val="26"/>
          <w:szCs w:val="26"/>
        </w:rPr>
        <w:t xml:space="preserve"> la orden que se le impuso de </w:t>
      </w:r>
      <w:r w:rsidR="008E0216">
        <w:rPr>
          <w:rFonts w:ascii="Verdana" w:hAnsi="Verdana" w:cs="Arial"/>
          <w:sz w:val="26"/>
          <w:szCs w:val="26"/>
        </w:rPr>
        <w:t>dar respuesta al derecho de petición presentado por él en esa entidad desde el 19 de 2015 mediante el cual solicitaba el acatamiento de una sentencia judicial proferida por el Tribunal Contencioso Administrativo de Caldas el 24 de julio de 2014</w:t>
      </w:r>
      <w:r>
        <w:rPr>
          <w:rFonts w:ascii="Verdana" w:hAnsi="Verdana" w:cs="Arial"/>
          <w:sz w:val="26"/>
          <w:szCs w:val="26"/>
        </w:rPr>
        <w:t xml:space="preserve">. </w:t>
      </w:r>
    </w:p>
    <w:p w:rsidR="00AC3EC9" w:rsidRPr="005264F3" w:rsidRDefault="00AC3EC9" w:rsidP="00720CFE">
      <w:pPr>
        <w:pStyle w:val="Corpsdetexte"/>
        <w:jc w:val="both"/>
        <w:rPr>
          <w:rFonts w:ascii="Verdana" w:hAnsi="Verdana" w:cs="Arial"/>
          <w:sz w:val="26"/>
          <w:szCs w:val="26"/>
        </w:rPr>
      </w:pPr>
    </w:p>
    <w:p w:rsidR="005A5265" w:rsidRDefault="00AC3EC9" w:rsidP="00F806B1">
      <w:pPr>
        <w:spacing w:line="295" w:lineRule="auto"/>
        <w:jc w:val="both"/>
        <w:rPr>
          <w:rFonts w:ascii="Verdana" w:hAnsi="Verdana" w:cs="Arial"/>
          <w:sz w:val="26"/>
          <w:szCs w:val="26"/>
        </w:rPr>
      </w:pPr>
      <w:r>
        <w:rPr>
          <w:rFonts w:ascii="Verdana" w:hAnsi="Verdana" w:cs="Arial"/>
          <w:sz w:val="26"/>
          <w:szCs w:val="26"/>
        </w:rPr>
        <w:t>Atendiendo a la voluntad del</w:t>
      </w:r>
      <w:r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Pr="005264F3">
        <w:rPr>
          <w:rFonts w:ascii="Verdana" w:hAnsi="Verdana" w:cs="Arial"/>
          <w:sz w:val="26"/>
          <w:szCs w:val="26"/>
        </w:rPr>
        <w:t>los funcionarios de</w:t>
      </w:r>
      <w:r>
        <w:rPr>
          <w:rFonts w:ascii="Verdana" w:hAnsi="Verdana" w:cs="Arial"/>
          <w:sz w:val="26"/>
          <w:szCs w:val="26"/>
        </w:rPr>
        <w:t xml:space="preserve"> Colpensiones </w:t>
      </w:r>
      <w:r w:rsidR="005A5265">
        <w:rPr>
          <w:rFonts w:ascii="Verdana" w:hAnsi="Verdana" w:cs="Arial"/>
          <w:sz w:val="26"/>
          <w:szCs w:val="26"/>
        </w:rPr>
        <w:t xml:space="preserve">se mantuvieron en su incumplimiento al mandato judicial impuesto, razón por la que el Juzgado de instancia decidió imponerles la respectiva sanción que hoy es objeto de consulta.  </w:t>
      </w:r>
    </w:p>
    <w:p w:rsidR="00AC3EC9" w:rsidRDefault="00AC3EC9" w:rsidP="00720CFE">
      <w:pPr>
        <w:spacing w:line="276" w:lineRule="auto"/>
        <w:jc w:val="both"/>
        <w:rPr>
          <w:rFonts w:ascii="Verdana" w:hAnsi="Verdana" w:cs="Arial"/>
          <w:sz w:val="26"/>
          <w:szCs w:val="26"/>
        </w:rPr>
      </w:pPr>
    </w:p>
    <w:p w:rsidR="00AC3EC9" w:rsidRPr="00E16976" w:rsidRDefault="00AC3EC9" w:rsidP="00F806B1">
      <w:pPr>
        <w:spacing w:line="295" w:lineRule="auto"/>
        <w:jc w:val="both"/>
        <w:rPr>
          <w:rFonts w:ascii="Verdana" w:hAnsi="Verdana" w:cs="Arial"/>
          <w:sz w:val="26"/>
          <w:szCs w:val="26"/>
        </w:rPr>
      </w:pPr>
      <w:r>
        <w:rPr>
          <w:rFonts w:ascii="Verdana" w:hAnsi="Verdana" w:cs="Arial"/>
          <w:sz w:val="26"/>
          <w:szCs w:val="26"/>
        </w:rPr>
        <w:t>Es de anotar que estando en trámite de consulta el presente incidente, se recibieron dos oficios por parte de la entidad accionada, en los cuales solicitó que se revocara la sanción impuesta, para lo cual puso en consideración</w:t>
      </w:r>
      <w:r w:rsidR="00E16976">
        <w:rPr>
          <w:rFonts w:ascii="Verdana" w:hAnsi="Verdana" w:cs="Arial"/>
          <w:sz w:val="26"/>
          <w:szCs w:val="26"/>
        </w:rPr>
        <w:t xml:space="preserve"> que m</w:t>
      </w:r>
      <w:r w:rsidRPr="00E16976">
        <w:rPr>
          <w:rFonts w:ascii="Verdana" w:hAnsi="Verdana" w:cs="Arial"/>
          <w:sz w:val="26"/>
          <w:szCs w:val="26"/>
        </w:rPr>
        <w:t xml:space="preserve">ediante </w:t>
      </w:r>
      <w:r w:rsidR="00A365E3" w:rsidRPr="00E16976">
        <w:rPr>
          <w:rFonts w:ascii="Verdana" w:hAnsi="Verdana" w:cs="Arial"/>
          <w:sz w:val="26"/>
          <w:szCs w:val="26"/>
        </w:rPr>
        <w:t xml:space="preserve">Resolución No. GNR 260548 del 2 de septiembre de 2016 se dio respuesta de fondo, clara y veraz a la solicitud de reliquidación de pensión de vejez en cumplimiento de un fallo judicial presentada por el señor </w:t>
      </w:r>
      <w:proofErr w:type="spellStart"/>
      <w:r w:rsidR="00A365E3" w:rsidRPr="00E16976">
        <w:rPr>
          <w:rFonts w:ascii="Verdana" w:hAnsi="Verdana" w:cs="Arial"/>
          <w:sz w:val="26"/>
          <w:szCs w:val="26"/>
        </w:rPr>
        <w:t>Orlyn</w:t>
      </w:r>
      <w:proofErr w:type="spellEnd"/>
      <w:r w:rsidR="00A365E3" w:rsidRPr="00E16976">
        <w:rPr>
          <w:rFonts w:ascii="Verdana" w:hAnsi="Verdana" w:cs="Arial"/>
          <w:sz w:val="26"/>
          <w:szCs w:val="26"/>
        </w:rPr>
        <w:t xml:space="preserve"> Toro Bedoya, acto administrativo que se encuentra debidamente notificado,</w:t>
      </w:r>
      <w:r w:rsidRPr="00E16976">
        <w:rPr>
          <w:rFonts w:ascii="Verdana" w:hAnsi="Verdana" w:cs="Arial"/>
          <w:sz w:val="26"/>
          <w:szCs w:val="26"/>
        </w:rPr>
        <w:t xml:space="preserve"> y </w:t>
      </w:r>
      <w:r w:rsidR="00A365E3" w:rsidRPr="00E16976">
        <w:rPr>
          <w:rFonts w:ascii="Verdana" w:hAnsi="Verdana" w:cs="Arial"/>
          <w:sz w:val="26"/>
          <w:szCs w:val="26"/>
        </w:rPr>
        <w:t>por lo tanto, las pretensiones de la acción de tutela carecen de objeto</w:t>
      </w:r>
      <w:r w:rsidRPr="00E16976">
        <w:rPr>
          <w:rFonts w:ascii="Verdana" w:hAnsi="Verdana" w:cs="Arial"/>
          <w:sz w:val="26"/>
          <w:szCs w:val="26"/>
        </w:rPr>
        <w:t xml:space="preserve">. </w:t>
      </w:r>
    </w:p>
    <w:p w:rsidR="00AC3EC9" w:rsidRPr="00DA4D1B" w:rsidRDefault="00AC3EC9" w:rsidP="00720CFE">
      <w:pPr>
        <w:pStyle w:val="Paragraphedeliste"/>
        <w:spacing w:line="276" w:lineRule="auto"/>
        <w:ind w:left="0"/>
        <w:rPr>
          <w:rFonts w:ascii="Verdana" w:hAnsi="Verdana" w:cs="Arial"/>
          <w:sz w:val="26"/>
          <w:szCs w:val="26"/>
        </w:rPr>
      </w:pPr>
    </w:p>
    <w:p w:rsidR="00E2549C" w:rsidRDefault="00AC3EC9" w:rsidP="00F806B1">
      <w:pPr>
        <w:spacing w:line="295" w:lineRule="auto"/>
        <w:jc w:val="both"/>
        <w:rPr>
          <w:rFonts w:ascii="Verdana" w:hAnsi="Verdana" w:cs="Arial"/>
          <w:sz w:val="26"/>
          <w:szCs w:val="26"/>
        </w:rPr>
      </w:pPr>
      <w:r>
        <w:rPr>
          <w:rFonts w:ascii="Verdana" w:hAnsi="Verdana" w:cs="Arial"/>
          <w:sz w:val="26"/>
          <w:szCs w:val="26"/>
        </w:rPr>
        <w:t xml:space="preserve">Una vez </w:t>
      </w:r>
      <w:r w:rsidR="0056507D">
        <w:rPr>
          <w:rFonts w:ascii="Verdana" w:hAnsi="Verdana" w:cs="Arial"/>
          <w:sz w:val="26"/>
          <w:szCs w:val="26"/>
        </w:rPr>
        <w:t>verificados</w:t>
      </w:r>
      <w:r>
        <w:rPr>
          <w:rFonts w:ascii="Verdana" w:hAnsi="Verdana" w:cs="Arial"/>
          <w:sz w:val="26"/>
          <w:szCs w:val="26"/>
        </w:rPr>
        <w:t xml:space="preserve"> los documentos anexos a dichos memoriales, se puede </w:t>
      </w:r>
      <w:r w:rsidR="0056507D">
        <w:rPr>
          <w:rFonts w:ascii="Verdana" w:hAnsi="Verdana" w:cs="Arial"/>
          <w:sz w:val="26"/>
          <w:szCs w:val="26"/>
        </w:rPr>
        <w:t>observar en los</w:t>
      </w:r>
      <w:r>
        <w:rPr>
          <w:rFonts w:ascii="Verdana" w:hAnsi="Verdana" w:cs="Arial"/>
          <w:sz w:val="26"/>
          <w:szCs w:val="26"/>
        </w:rPr>
        <w:t xml:space="preserve"> folio</w:t>
      </w:r>
      <w:r w:rsidR="0056507D">
        <w:rPr>
          <w:rFonts w:ascii="Verdana" w:hAnsi="Verdana" w:cs="Arial"/>
          <w:sz w:val="26"/>
          <w:szCs w:val="26"/>
        </w:rPr>
        <w:t>s</w:t>
      </w:r>
      <w:r>
        <w:rPr>
          <w:rFonts w:ascii="Verdana" w:hAnsi="Verdana" w:cs="Arial"/>
          <w:sz w:val="26"/>
          <w:szCs w:val="26"/>
        </w:rPr>
        <w:t xml:space="preserve"> </w:t>
      </w:r>
      <w:r w:rsidR="00E2549C">
        <w:rPr>
          <w:rFonts w:ascii="Verdana" w:hAnsi="Verdana" w:cs="Arial"/>
          <w:sz w:val="26"/>
          <w:szCs w:val="26"/>
        </w:rPr>
        <w:t>59</w:t>
      </w:r>
      <w:r>
        <w:rPr>
          <w:rFonts w:ascii="Verdana" w:hAnsi="Verdana" w:cs="Arial"/>
          <w:sz w:val="26"/>
          <w:szCs w:val="26"/>
        </w:rPr>
        <w:t xml:space="preserve"> </w:t>
      </w:r>
      <w:r w:rsidR="0056507D">
        <w:rPr>
          <w:rFonts w:ascii="Verdana" w:hAnsi="Verdana" w:cs="Arial"/>
          <w:sz w:val="26"/>
          <w:szCs w:val="26"/>
        </w:rPr>
        <w:t>al 61</w:t>
      </w:r>
      <w:r>
        <w:rPr>
          <w:rFonts w:ascii="Verdana" w:hAnsi="Verdana" w:cs="Arial"/>
          <w:sz w:val="26"/>
          <w:szCs w:val="26"/>
        </w:rPr>
        <w:t xml:space="preserve"> que </w:t>
      </w:r>
      <w:r w:rsidR="00E2549C">
        <w:rPr>
          <w:rFonts w:ascii="Verdana" w:hAnsi="Verdana" w:cs="Arial"/>
          <w:sz w:val="26"/>
          <w:szCs w:val="26"/>
        </w:rPr>
        <w:t xml:space="preserve">efectivamente la accionada expidió la resolución por medio de la cual, en cumplimiento a la sentencia proferida por el Tribunal Administrativo de Caldas el 24 de julio de 2014, </w:t>
      </w:r>
      <w:proofErr w:type="spellStart"/>
      <w:r w:rsidR="00E2549C">
        <w:rPr>
          <w:rFonts w:ascii="Verdana" w:hAnsi="Verdana" w:cs="Arial"/>
          <w:sz w:val="26"/>
          <w:szCs w:val="26"/>
        </w:rPr>
        <w:t>reliquida</w:t>
      </w:r>
      <w:proofErr w:type="spellEnd"/>
      <w:r w:rsidR="00E2549C">
        <w:rPr>
          <w:rFonts w:ascii="Verdana" w:hAnsi="Verdana" w:cs="Arial"/>
          <w:sz w:val="26"/>
          <w:szCs w:val="26"/>
        </w:rPr>
        <w:t xml:space="preserve"> a favor del señor Toro Bedoya su pensión de vejez, decisión de la cual se </w:t>
      </w:r>
      <w:r w:rsidR="00E2549C">
        <w:rPr>
          <w:rFonts w:ascii="Verdana" w:hAnsi="Verdana" w:cs="Arial"/>
          <w:sz w:val="26"/>
          <w:szCs w:val="26"/>
        </w:rPr>
        <w:lastRenderedPageBreak/>
        <w:t xml:space="preserve">refleja su respectiva notificación personal a su apoderado judicial en el folio 58.  </w:t>
      </w:r>
    </w:p>
    <w:p w:rsidR="00AC3EC9" w:rsidRDefault="00AC3EC9" w:rsidP="00720CFE">
      <w:pPr>
        <w:spacing w:line="276" w:lineRule="auto"/>
        <w:jc w:val="both"/>
        <w:rPr>
          <w:rFonts w:ascii="Verdana" w:hAnsi="Verdana" w:cs="Arial"/>
          <w:sz w:val="26"/>
          <w:szCs w:val="26"/>
        </w:rPr>
      </w:pPr>
    </w:p>
    <w:p w:rsidR="00AC3EC9" w:rsidRDefault="00AC3EC9" w:rsidP="00F806B1">
      <w:pPr>
        <w:spacing w:line="295"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AC3EC9" w:rsidRDefault="00AC3EC9" w:rsidP="00720CFE">
      <w:pPr>
        <w:spacing w:line="276" w:lineRule="auto"/>
        <w:jc w:val="both"/>
        <w:rPr>
          <w:rFonts w:ascii="Verdana" w:hAnsi="Verdana" w:cs="Arial"/>
          <w:sz w:val="26"/>
          <w:szCs w:val="26"/>
        </w:rPr>
      </w:pPr>
    </w:p>
    <w:p w:rsidR="00AC3EC9" w:rsidRDefault="00AC3EC9" w:rsidP="00F806B1">
      <w:pPr>
        <w:spacing w:line="295" w:lineRule="auto"/>
        <w:jc w:val="both"/>
        <w:rPr>
          <w:rFonts w:ascii="Verdana" w:hAnsi="Verdana" w:cs="Arial"/>
          <w:sz w:val="26"/>
          <w:szCs w:val="26"/>
        </w:rPr>
      </w:pPr>
      <w:r>
        <w:rPr>
          <w:rFonts w:ascii="Verdana" w:hAnsi="Verdana" w:cs="Arial"/>
          <w:sz w:val="26"/>
          <w:szCs w:val="26"/>
        </w:rPr>
        <w:t>Por lo tanto, ante los memoriales allegados por la accionada</w:t>
      </w:r>
      <w:r w:rsidR="00F806B1">
        <w:rPr>
          <w:rFonts w:ascii="Verdana" w:hAnsi="Verdana" w:cs="Arial"/>
          <w:sz w:val="26"/>
          <w:szCs w:val="26"/>
        </w:rPr>
        <w:t>, debidamente soportados</w:t>
      </w:r>
      <w:r>
        <w:rPr>
          <w:rFonts w:ascii="Verdana" w:hAnsi="Verdana" w:cs="Arial"/>
          <w:sz w:val="26"/>
          <w:szCs w:val="26"/>
        </w:rPr>
        <w:t>, se entiende que han sido superadas las causas que motivaron tanto la interposición de la acción de tutela como del incidente de desacato que en esta oportunidad se puso en conocimiento de la Corporación,  desdibujándose así</w:t>
      </w:r>
      <w:r w:rsidRPr="00F70EE0">
        <w:rPr>
          <w:rFonts w:ascii="Verdana" w:hAnsi="Verdana" w:cs="Arial"/>
          <w:sz w:val="26"/>
          <w:szCs w:val="26"/>
        </w:rPr>
        <w:t xml:space="preserve"> la figura de la desobed</w:t>
      </w:r>
      <w:r>
        <w:rPr>
          <w:rFonts w:ascii="Verdana" w:hAnsi="Verdana" w:cs="Arial"/>
          <w:sz w:val="26"/>
          <w:szCs w:val="26"/>
        </w:rPr>
        <w:t xml:space="preserve">iencia judicial, y por lo tanto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C03257" w:rsidRPr="009859E6" w:rsidRDefault="00CC3D8A" w:rsidP="00720CFE">
      <w:pPr>
        <w:pStyle w:val="Corpsdetexte"/>
        <w:spacing w:line="276" w:lineRule="auto"/>
        <w:jc w:val="both"/>
        <w:rPr>
          <w:rFonts w:ascii="Verdana" w:hAnsi="Verdana" w:cs="Arial"/>
          <w:sz w:val="26"/>
          <w:szCs w:val="26"/>
        </w:rPr>
      </w:pPr>
      <w:r w:rsidRPr="009859E6">
        <w:rPr>
          <w:rFonts w:ascii="Verdana" w:hAnsi="Verdana"/>
          <w:sz w:val="26"/>
          <w:szCs w:val="26"/>
        </w:rPr>
        <w:t xml:space="preserve">                                                                                                                                                                                                                                                                                                                                                                                                                                                                                                                                                                                                                                                                                                                                                                                                                                                                                                                                                                                                                                                                                                                                                                                                                                                                                                                                                                                                                                                                                                                                                                                                                                                                                                                                                                                                                                                                                                                                                                                                                                                                                                                                                                                                                                                                                                                                                                                                                                                                                                                                                                                                                                                                                                                                                                                                                                                                                                                                                                                                                                                                                                                                                                                                                                                                                                                                                                                                                                                                                                                                                                                                                                                                                                                                                                                                                                                                                                                                                                                                                               </w:t>
      </w:r>
      <w:r w:rsidR="00AC355C" w:rsidRPr="009859E6">
        <w:rPr>
          <w:rFonts w:ascii="Verdana" w:hAnsi="Verdana"/>
          <w:sz w:val="26"/>
          <w:szCs w:val="26"/>
        </w:rPr>
        <w:t xml:space="preserve">                                                                                                                                                                                                                                                                                                                                                                                                                                                                                                                                                                                                                                                                                                                                                                                                                                                                                                                                                                                                                                                                                                                                                                                                                                                                                                                                                                                                                                                                                                                                                                                                                                                                                                                                                                                                                                                                                                                                                                                                                                                                                                                                                                                                                                                                                                                                                                                                                                                                                                                                                                                                                                                                                                                                                                                                                                                                                                                                                                                                                                                                                                                                                                                                                                                                                                                                                                                                                                                                                                                                                                                                                                                                                                                                                                                                                                                                                                                                                                                                                                                                                                                                                                                                                                                                                                                                                          </w:t>
      </w:r>
      <w:r w:rsidR="000A2B53" w:rsidRPr="009859E6">
        <w:rPr>
          <w:rFonts w:ascii="Verdana" w:hAnsi="Verdana"/>
          <w:sz w:val="26"/>
          <w:szCs w:val="26"/>
        </w:rPr>
        <w:t xml:space="preserve">   </w:t>
      </w:r>
      <w:r w:rsidR="00C411C1" w:rsidRPr="009859E6">
        <w:rPr>
          <w:rFonts w:ascii="Verdana" w:hAnsi="Verdana"/>
          <w:sz w:val="26"/>
          <w:szCs w:val="26"/>
        </w:rPr>
        <w:t xml:space="preserve">                                                                                                                                                                                                                                                                                                                 </w:t>
      </w:r>
      <w:r w:rsidR="00334BE2" w:rsidRPr="009859E6">
        <w:rPr>
          <w:rFonts w:ascii="Verdana" w:hAnsi="Verdana"/>
          <w:sz w:val="26"/>
          <w:szCs w:val="26"/>
        </w:rPr>
        <w:t xml:space="preserve">                                                                                                                                                                                                                                                                                                                                                                                                                                                                                                                                                                                                                                                                                                                                                                                                                                                                                                                                                                                                                                                                                                                                                                                                                                                                                                                                                                                                                                                                                                                                                                                                                                                                                                                                                                                                                                                                                                                                                                                                                                                                                                                                                                                                                                                                                                                                                                                                                                                                                                                                                                                                                                                                                                                                                                                                                                                                                                                                                                                                                                             </w:t>
      </w:r>
      <w:r w:rsidR="00164EAC" w:rsidRPr="009859E6">
        <w:rPr>
          <w:rFonts w:ascii="Verdana" w:hAnsi="Verdana"/>
          <w:sz w:val="26"/>
          <w:szCs w:val="26"/>
        </w:rPr>
        <w:t xml:space="preserve"> </w:t>
      </w:r>
      <w:r w:rsidRPr="009859E6">
        <w:rPr>
          <w:rFonts w:ascii="Verdana" w:hAnsi="Verdana"/>
          <w:sz w:val="26"/>
          <w:szCs w:val="26"/>
        </w:rPr>
        <w:t xml:space="preserve">              </w:t>
      </w:r>
      <w:r w:rsidR="00C4748F" w:rsidRPr="009859E6">
        <w:rPr>
          <w:rFonts w:ascii="Verdana" w:hAnsi="Verdana"/>
          <w:sz w:val="26"/>
          <w:szCs w:val="26"/>
        </w:rPr>
        <w:t xml:space="preserve">                            </w:t>
      </w:r>
    </w:p>
    <w:p w:rsidR="00E55443" w:rsidRPr="009859E6" w:rsidRDefault="003245DB" w:rsidP="00F806B1">
      <w:pPr>
        <w:widowControl w:val="0"/>
        <w:tabs>
          <w:tab w:val="left" w:pos="7920"/>
          <w:tab w:val="left" w:pos="8100"/>
          <w:tab w:val="left" w:pos="8280"/>
          <w:tab w:val="left" w:pos="8640"/>
        </w:tabs>
        <w:autoSpaceDE w:val="0"/>
        <w:autoSpaceDN w:val="0"/>
        <w:adjustRightInd w:val="0"/>
        <w:spacing w:line="295" w:lineRule="auto"/>
        <w:jc w:val="both"/>
        <w:rPr>
          <w:rFonts w:ascii="Verdana" w:hAnsi="Verdana" w:cs="Arial"/>
          <w:sz w:val="26"/>
          <w:szCs w:val="26"/>
        </w:rPr>
      </w:pPr>
      <w:r w:rsidRPr="009859E6">
        <w:rPr>
          <w:rFonts w:ascii="Verdana" w:hAnsi="Verdana" w:cs="Arial"/>
          <w:sz w:val="26"/>
          <w:szCs w:val="26"/>
        </w:rPr>
        <w:t>En mérito de lo discurrido, El Tribunal Superior del Distrito Judicial de Pere</w:t>
      </w:r>
      <w:r w:rsidR="00937249" w:rsidRPr="009859E6">
        <w:rPr>
          <w:rFonts w:ascii="Verdana" w:hAnsi="Verdana" w:cs="Arial"/>
          <w:sz w:val="26"/>
          <w:szCs w:val="26"/>
        </w:rPr>
        <w:t>ira, en Sala de Decisión Penal.</w:t>
      </w:r>
    </w:p>
    <w:p w:rsidR="00113CC8" w:rsidRPr="00720CFE" w:rsidRDefault="00113CC8" w:rsidP="00F806B1">
      <w:pPr>
        <w:widowControl w:val="0"/>
        <w:autoSpaceDE w:val="0"/>
        <w:autoSpaceDN w:val="0"/>
        <w:adjustRightInd w:val="0"/>
        <w:spacing w:line="295" w:lineRule="auto"/>
        <w:rPr>
          <w:rFonts w:ascii="Verdana" w:hAnsi="Verdana" w:cs="Arial"/>
          <w:b/>
          <w:sz w:val="28"/>
          <w:szCs w:val="26"/>
        </w:rPr>
      </w:pPr>
    </w:p>
    <w:p w:rsidR="003245DB" w:rsidRPr="009859E6" w:rsidRDefault="003245DB" w:rsidP="00F806B1">
      <w:pPr>
        <w:widowControl w:val="0"/>
        <w:autoSpaceDE w:val="0"/>
        <w:autoSpaceDN w:val="0"/>
        <w:adjustRightInd w:val="0"/>
        <w:spacing w:line="295" w:lineRule="auto"/>
        <w:jc w:val="center"/>
        <w:rPr>
          <w:rFonts w:ascii="Verdana" w:hAnsi="Verdana" w:cs="Arial"/>
          <w:b/>
          <w:sz w:val="26"/>
          <w:szCs w:val="26"/>
        </w:rPr>
      </w:pPr>
      <w:r w:rsidRPr="009859E6">
        <w:rPr>
          <w:rFonts w:ascii="Verdana" w:hAnsi="Verdana" w:cs="Arial"/>
          <w:b/>
          <w:sz w:val="26"/>
          <w:szCs w:val="26"/>
        </w:rPr>
        <w:t>RESUELVE:</w:t>
      </w:r>
    </w:p>
    <w:p w:rsidR="00113CC8" w:rsidRPr="009859E6" w:rsidRDefault="00113CC8" w:rsidP="00720CFE">
      <w:pPr>
        <w:widowControl w:val="0"/>
        <w:autoSpaceDE w:val="0"/>
        <w:autoSpaceDN w:val="0"/>
        <w:adjustRightInd w:val="0"/>
        <w:spacing w:line="276" w:lineRule="auto"/>
        <w:jc w:val="center"/>
        <w:rPr>
          <w:rFonts w:ascii="Verdana" w:hAnsi="Verdana" w:cs="Arial"/>
          <w:b/>
          <w:sz w:val="26"/>
          <w:szCs w:val="26"/>
        </w:rPr>
      </w:pPr>
    </w:p>
    <w:p w:rsidR="003245DB" w:rsidRPr="00720CFE" w:rsidRDefault="00E55443" w:rsidP="00720CFE">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r w:rsidRPr="009859E6">
        <w:rPr>
          <w:rFonts w:ascii="Verdana" w:hAnsi="Verdana" w:cs="Arial"/>
          <w:b/>
          <w:sz w:val="26"/>
          <w:szCs w:val="26"/>
        </w:rPr>
        <w:t xml:space="preserve">PRIMERO: </w:t>
      </w:r>
      <w:r w:rsidR="00E12065" w:rsidRPr="009859E6">
        <w:rPr>
          <w:rFonts w:ascii="Verdana" w:hAnsi="Verdana" w:cs="Arial"/>
          <w:b/>
          <w:sz w:val="26"/>
          <w:szCs w:val="26"/>
        </w:rPr>
        <w:t xml:space="preserve">REVOCAR </w:t>
      </w:r>
      <w:r w:rsidR="00E12065" w:rsidRPr="009859E6">
        <w:rPr>
          <w:rFonts w:ascii="Verdana" w:hAnsi="Verdana" w:cs="Arial"/>
          <w:sz w:val="26"/>
          <w:szCs w:val="26"/>
        </w:rPr>
        <w:t xml:space="preserve">la sanción impuesta por el Juzgado </w:t>
      </w:r>
      <w:r w:rsidR="008A1DE1" w:rsidRPr="009859E6">
        <w:rPr>
          <w:rFonts w:ascii="Verdana" w:hAnsi="Verdana" w:cs="Arial"/>
          <w:sz w:val="26"/>
          <w:szCs w:val="26"/>
        </w:rPr>
        <w:t xml:space="preserve">Sexto Penal del Circuito </w:t>
      </w:r>
      <w:r w:rsidR="00E12065" w:rsidRPr="009859E6">
        <w:rPr>
          <w:rFonts w:ascii="Verdana" w:hAnsi="Verdana" w:cs="Arial"/>
          <w:sz w:val="26"/>
          <w:szCs w:val="26"/>
        </w:rPr>
        <w:t>de Pereira el</w:t>
      </w:r>
      <w:r w:rsidR="008A1DE1" w:rsidRPr="009859E6">
        <w:rPr>
          <w:rFonts w:ascii="Verdana" w:hAnsi="Verdana" w:cs="Arial"/>
          <w:sz w:val="26"/>
          <w:szCs w:val="26"/>
        </w:rPr>
        <w:t xml:space="preserve"> día 06</w:t>
      </w:r>
      <w:r w:rsidR="00E12065" w:rsidRPr="009859E6">
        <w:rPr>
          <w:rFonts w:ascii="Verdana" w:hAnsi="Verdana" w:cs="Arial"/>
          <w:sz w:val="26"/>
          <w:szCs w:val="26"/>
        </w:rPr>
        <w:t xml:space="preserve">  de </w:t>
      </w:r>
      <w:r w:rsidR="00720CFE">
        <w:rPr>
          <w:rFonts w:ascii="Verdana" w:hAnsi="Verdana" w:cs="Arial"/>
          <w:sz w:val="26"/>
          <w:szCs w:val="26"/>
        </w:rPr>
        <w:t>julio de</w:t>
      </w:r>
      <w:r w:rsidR="008A1DE1" w:rsidRPr="009859E6">
        <w:rPr>
          <w:rFonts w:ascii="Verdana" w:hAnsi="Verdana" w:cs="Arial"/>
          <w:sz w:val="26"/>
          <w:szCs w:val="26"/>
        </w:rPr>
        <w:t xml:space="preserve"> 2016</w:t>
      </w:r>
      <w:r w:rsidR="00E12065" w:rsidRPr="009859E6">
        <w:rPr>
          <w:rFonts w:ascii="Verdana" w:hAnsi="Verdana" w:cs="Arial"/>
          <w:sz w:val="26"/>
          <w:szCs w:val="26"/>
        </w:rPr>
        <w:t xml:space="preserve"> </w:t>
      </w:r>
      <w:r w:rsidR="00720CFE">
        <w:rPr>
          <w:rFonts w:ascii="Verdana" w:hAnsi="Verdana" w:cs="Arial"/>
          <w:sz w:val="26"/>
          <w:szCs w:val="26"/>
        </w:rPr>
        <w:t xml:space="preserve">al </w:t>
      </w:r>
      <w:r w:rsidR="00720CFE" w:rsidRPr="009859E6">
        <w:rPr>
          <w:rFonts w:ascii="Verdana" w:hAnsi="Verdana" w:cs="Arial"/>
          <w:sz w:val="26"/>
          <w:szCs w:val="26"/>
        </w:rPr>
        <w:t xml:space="preserve">Dr. Luis Fernando de Jesús Ucrós Gerente Nacional de Reconocimiento, </w:t>
      </w:r>
      <w:r w:rsidR="00720CFE">
        <w:rPr>
          <w:rFonts w:ascii="Verdana" w:hAnsi="Verdana" w:cs="Arial"/>
          <w:sz w:val="26"/>
          <w:szCs w:val="26"/>
        </w:rPr>
        <w:t xml:space="preserve">la </w:t>
      </w:r>
      <w:r w:rsidR="00720CFE" w:rsidRPr="009859E6">
        <w:rPr>
          <w:rFonts w:ascii="Verdana" w:hAnsi="Verdana" w:cs="Arial"/>
          <w:sz w:val="26"/>
          <w:szCs w:val="26"/>
        </w:rPr>
        <w:t xml:space="preserve">Dra. Doris </w:t>
      </w:r>
      <w:proofErr w:type="spellStart"/>
      <w:r w:rsidR="00720CFE" w:rsidRPr="009859E6">
        <w:rPr>
          <w:rFonts w:ascii="Verdana" w:hAnsi="Verdana" w:cs="Arial"/>
          <w:sz w:val="26"/>
          <w:szCs w:val="26"/>
        </w:rPr>
        <w:t>Patarroyo</w:t>
      </w:r>
      <w:proofErr w:type="spellEnd"/>
      <w:r w:rsidR="00720CFE" w:rsidRPr="009859E6">
        <w:rPr>
          <w:rFonts w:ascii="Verdana" w:hAnsi="Verdana" w:cs="Arial"/>
          <w:sz w:val="26"/>
          <w:szCs w:val="26"/>
        </w:rPr>
        <w:t xml:space="preserve"> </w:t>
      </w:r>
      <w:proofErr w:type="spellStart"/>
      <w:r w:rsidR="00720CFE" w:rsidRPr="009859E6">
        <w:rPr>
          <w:rFonts w:ascii="Verdana" w:hAnsi="Verdana" w:cs="Arial"/>
          <w:sz w:val="26"/>
          <w:szCs w:val="26"/>
        </w:rPr>
        <w:t>Patarroyo</w:t>
      </w:r>
      <w:proofErr w:type="spellEnd"/>
      <w:r w:rsidR="00720CFE" w:rsidRPr="009859E6">
        <w:rPr>
          <w:rFonts w:ascii="Verdana" w:hAnsi="Verdana" w:cs="Arial"/>
          <w:sz w:val="26"/>
          <w:szCs w:val="26"/>
        </w:rPr>
        <w:t xml:space="preserve"> Gerente Nacional de Nómina y la Dra. Paula Marcela Cardona Ruiz Vicepresidente de Beneficios y Prestaciones</w:t>
      </w:r>
      <w:r w:rsidR="00720CFE">
        <w:rPr>
          <w:rFonts w:ascii="Verdana" w:hAnsi="Verdana" w:cs="Arial"/>
          <w:sz w:val="26"/>
          <w:szCs w:val="26"/>
        </w:rPr>
        <w:t xml:space="preserve">, todos de Colpensiones, de acuerdo a lo manifestado en la parte motiva de la presente decisión. </w:t>
      </w:r>
    </w:p>
    <w:p w:rsidR="002C4CF7" w:rsidRPr="009859E6" w:rsidRDefault="002C4CF7" w:rsidP="00720CFE">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521DB5" w:rsidRPr="009859E6" w:rsidRDefault="00E55443" w:rsidP="00F806B1">
      <w:pPr>
        <w:widowControl w:val="0"/>
        <w:tabs>
          <w:tab w:val="left" w:pos="7920"/>
          <w:tab w:val="left" w:pos="8100"/>
          <w:tab w:val="left" w:pos="8280"/>
          <w:tab w:val="left" w:pos="8640"/>
        </w:tabs>
        <w:autoSpaceDE w:val="0"/>
        <w:autoSpaceDN w:val="0"/>
        <w:adjustRightInd w:val="0"/>
        <w:spacing w:line="295" w:lineRule="auto"/>
        <w:jc w:val="both"/>
        <w:rPr>
          <w:rFonts w:ascii="Verdana" w:hAnsi="Verdana" w:cs="Arial"/>
          <w:sz w:val="26"/>
          <w:szCs w:val="26"/>
        </w:rPr>
      </w:pPr>
      <w:r w:rsidRPr="009859E6">
        <w:rPr>
          <w:rFonts w:ascii="Verdana" w:hAnsi="Verdana" w:cs="Arial"/>
          <w:b/>
          <w:sz w:val="26"/>
          <w:szCs w:val="26"/>
        </w:rPr>
        <w:t xml:space="preserve">SEGUNDO: </w:t>
      </w:r>
      <w:r w:rsidR="006E46E0" w:rsidRPr="009859E6">
        <w:rPr>
          <w:rFonts w:ascii="Verdana" w:hAnsi="Verdana" w:cs="Arial"/>
          <w:sz w:val="26"/>
          <w:szCs w:val="26"/>
        </w:rPr>
        <w:t>Contra esta de</w:t>
      </w:r>
      <w:r w:rsidR="00DB0576" w:rsidRPr="009859E6">
        <w:rPr>
          <w:rFonts w:ascii="Verdana" w:hAnsi="Verdana" w:cs="Arial"/>
          <w:sz w:val="26"/>
          <w:szCs w:val="26"/>
        </w:rPr>
        <w:t>cisión no procede recurso alguno.</w:t>
      </w:r>
    </w:p>
    <w:p w:rsidR="00E55443" w:rsidRPr="00504E71" w:rsidRDefault="00E55443" w:rsidP="004749B2">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lang w:val="es-MX"/>
        </w:rPr>
      </w:pPr>
    </w:p>
    <w:p w:rsidR="003618C8" w:rsidRPr="00521DB5" w:rsidRDefault="003618C8" w:rsidP="003618C8">
      <w:pPr>
        <w:pStyle w:val="Corpsdetexte"/>
        <w:spacing w:line="360" w:lineRule="auto"/>
        <w:jc w:val="center"/>
        <w:rPr>
          <w:rFonts w:ascii="Verdana" w:hAnsi="Verdana" w:cs="Arial"/>
          <w:b/>
          <w:sz w:val="26"/>
          <w:szCs w:val="26"/>
        </w:rPr>
      </w:pPr>
      <w:r w:rsidRPr="00521DB5">
        <w:rPr>
          <w:rFonts w:ascii="Verdana" w:hAnsi="Verdana" w:cs="Arial"/>
          <w:b/>
          <w:sz w:val="26"/>
          <w:szCs w:val="26"/>
        </w:rPr>
        <w:t>NOTIFÍQUESE, CÓPIESE Y CÚMPLASE.</w:t>
      </w:r>
    </w:p>
    <w:p w:rsidR="005C64D0" w:rsidRPr="00521DB5" w:rsidRDefault="005C64D0" w:rsidP="00720CFE">
      <w:pPr>
        <w:pStyle w:val="Corpsdetexte"/>
        <w:rPr>
          <w:rFonts w:ascii="Verdana" w:hAnsi="Verdana" w:cs="Arial"/>
          <w:sz w:val="26"/>
          <w:szCs w:val="26"/>
        </w:rPr>
      </w:pPr>
    </w:p>
    <w:p w:rsidR="00720CFE" w:rsidRPr="00521DB5" w:rsidRDefault="00720CFE" w:rsidP="00720CFE">
      <w:pPr>
        <w:rPr>
          <w:rFonts w:ascii="Verdana" w:hAnsi="Verdana" w:cs="Arial"/>
          <w:b/>
          <w:sz w:val="26"/>
          <w:szCs w:val="26"/>
        </w:rPr>
      </w:pPr>
    </w:p>
    <w:p w:rsidR="002D34A3" w:rsidRPr="00521DB5" w:rsidRDefault="002D34A3" w:rsidP="00720CFE">
      <w:pPr>
        <w:rPr>
          <w:rFonts w:ascii="Verdana" w:hAnsi="Verdana" w:cs="Arial"/>
          <w:b/>
          <w:sz w:val="26"/>
          <w:szCs w:val="26"/>
        </w:rPr>
      </w:pPr>
    </w:p>
    <w:p w:rsidR="003618C8" w:rsidRPr="00521DB5" w:rsidRDefault="003618C8" w:rsidP="00720CFE">
      <w:pPr>
        <w:jc w:val="center"/>
        <w:rPr>
          <w:rFonts w:ascii="Verdana" w:hAnsi="Verdana" w:cs="Arial"/>
          <w:b/>
          <w:sz w:val="26"/>
          <w:szCs w:val="26"/>
        </w:rPr>
      </w:pPr>
      <w:r w:rsidRPr="00521DB5">
        <w:rPr>
          <w:rFonts w:ascii="Verdana" w:hAnsi="Verdana" w:cs="Arial"/>
          <w:b/>
          <w:sz w:val="26"/>
          <w:szCs w:val="26"/>
        </w:rPr>
        <w:t>MANUEL YARZAGARAY BANDERA</w:t>
      </w:r>
    </w:p>
    <w:p w:rsidR="003618C8" w:rsidRPr="00521DB5" w:rsidRDefault="003618C8" w:rsidP="00720CFE">
      <w:pPr>
        <w:jc w:val="center"/>
        <w:rPr>
          <w:rFonts w:ascii="Verdana" w:hAnsi="Verdana" w:cs="Arial"/>
          <w:sz w:val="26"/>
          <w:szCs w:val="26"/>
        </w:rPr>
      </w:pPr>
      <w:r w:rsidRPr="00521DB5">
        <w:rPr>
          <w:rFonts w:ascii="Verdana" w:hAnsi="Verdana" w:cs="Arial"/>
          <w:sz w:val="26"/>
          <w:szCs w:val="26"/>
        </w:rPr>
        <w:t>Magistrado</w:t>
      </w:r>
    </w:p>
    <w:p w:rsidR="00521DB5" w:rsidRPr="00521DB5" w:rsidRDefault="00521DB5" w:rsidP="00E80823">
      <w:pPr>
        <w:jc w:val="center"/>
        <w:rPr>
          <w:rFonts w:ascii="Verdana" w:hAnsi="Verdana" w:cs="Arial"/>
          <w:sz w:val="26"/>
          <w:szCs w:val="26"/>
        </w:rPr>
      </w:pPr>
    </w:p>
    <w:p w:rsidR="002D34A3" w:rsidRDefault="002D34A3" w:rsidP="00E80823">
      <w:pPr>
        <w:jc w:val="center"/>
        <w:rPr>
          <w:rFonts w:ascii="Verdana" w:hAnsi="Verdana" w:cs="Arial"/>
          <w:sz w:val="26"/>
          <w:szCs w:val="26"/>
        </w:rPr>
      </w:pPr>
    </w:p>
    <w:p w:rsidR="00720CFE" w:rsidRPr="00521DB5" w:rsidRDefault="00720CFE" w:rsidP="00E80823">
      <w:pPr>
        <w:jc w:val="center"/>
        <w:rPr>
          <w:rFonts w:ascii="Verdana" w:hAnsi="Verdana" w:cs="Arial"/>
          <w:sz w:val="26"/>
          <w:szCs w:val="26"/>
        </w:rPr>
      </w:pPr>
    </w:p>
    <w:p w:rsidR="003618C8" w:rsidRPr="00521DB5" w:rsidRDefault="003618C8" w:rsidP="00E80823">
      <w:pPr>
        <w:jc w:val="center"/>
        <w:rPr>
          <w:rFonts w:ascii="Verdana" w:hAnsi="Verdana" w:cs="Arial"/>
          <w:b/>
          <w:sz w:val="26"/>
          <w:szCs w:val="26"/>
        </w:rPr>
      </w:pPr>
      <w:r w:rsidRPr="00521DB5">
        <w:rPr>
          <w:rFonts w:ascii="Verdana" w:hAnsi="Verdana" w:cs="Arial"/>
          <w:b/>
          <w:sz w:val="26"/>
          <w:szCs w:val="26"/>
        </w:rPr>
        <w:t>JORGE ARTURO CASTAÑO DUQUE</w:t>
      </w:r>
    </w:p>
    <w:p w:rsidR="003618C8" w:rsidRPr="00521DB5" w:rsidRDefault="003618C8" w:rsidP="00E80823">
      <w:pPr>
        <w:jc w:val="center"/>
        <w:rPr>
          <w:rFonts w:ascii="Verdana" w:hAnsi="Verdana" w:cs="Arial"/>
          <w:sz w:val="26"/>
          <w:szCs w:val="26"/>
        </w:rPr>
      </w:pPr>
      <w:r w:rsidRPr="00521DB5">
        <w:rPr>
          <w:rFonts w:ascii="Verdana" w:hAnsi="Verdana" w:cs="Arial"/>
          <w:sz w:val="26"/>
          <w:szCs w:val="26"/>
        </w:rPr>
        <w:t>Magistrado</w:t>
      </w:r>
    </w:p>
    <w:p w:rsidR="00B25D78" w:rsidRDefault="00B25D78" w:rsidP="00E80823">
      <w:pPr>
        <w:jc w:val="center"/>
        <w:rPr>
          <w:rFonts w:ascii="Verdana" w:hAnsi="Verdana" w:cs="Arial"/>
          <w:b/>
          <w:sz w:val="26"/>
          <w:szCs w:val="26"/>
        </w:rPr>
      </w:pPr>
    </w:p>
    <w:p w:rsidR="00720CFE" w:rsidRDefault="00720CFE" w:rsidP="00E80823">
      <w:pPr>
        <w:jc w:val="center"/>
        <w:rPr>
          <w:rFonts w:ascii="Verdana" w:hAnsi="Verdana" w:cs="Arial"/>
          <w:b/>
          <w:sz w:val="26"/>
          <w:szCs w:val="26"/>
        </w:rPr>
      </w:pPr>
    </w:p>
    <w:p w:rsidR="00720CFE" w:rsidRPr="00521DB5" w:rsidRDefault="00720CFE" w:rsidP="00E80823">
      <w:pPr>
        <w:jc w:val="center"/>
        <w:rPr>
          <w:rFonts w:ascii="Verdana" w:hAnsi="Verdana" w:cs="Arial"/>
          <w:b/>
          <w:sz w:val="26"/>
          <w:szCs w:val="26"/>
        </w:rPr>
      </w:pPr>
    </w:p>
    <w:p w:rsidR="003618C8" w:rsidRPr="00521DB5" w:rsidRDefault="00214A0E" w:rsidP="00E80823">
      <w:pPr>
        <w:jc w:val="center"/>
        <w:rPr>
          <w:rFonts w:ascii="Verdana" w:hAnsi="Verdana" w:cs="Arial"/>
          <w:b/>
          <w:sz w:val="26"/>
          <w:szCs w:val="26"/>
        </w:rPr>
      </w:pPr>
      <w:r w:rsidRPr="00521DB5">
        <w:rPr>
          <w:rFonts w:ascii="Verdana" w:hAnsi="Verdana" w:cs="Arial"/>
          <w:b/>
          <w:sz w:val="26"/>
          <w:szCs w:val="26"/>
        </w:rPr>
        <w:t>JAIRO ERNESTO ESCOBAR SANZ</w:t>
      </w:r>
    </w:p>
    <w:p w:rsidR="00B94E45" w:rsidRPr="00521DB5" w:rsidRDefault="004423AC" w:rsidP="00E80823">
      <w:pPr>
        <w:jc w:val="center"/>
        <w:rPr>
          <w:rFonts w:ascii="Verdana" w:hAnsi="Verdana" w:cs="Arial"/>
          <w:sz w:val="26"/>
          <w:szCs w:val="26"/>
        </w:rPr>
      </w:pPr>
      <w:r w:rsidRPr="00521DB5">
        <w:rPr>
          <w:rFonts w:ascii="Verdana" w:hAnsi="Verdana" w:cs="Arial"/>
          <w:sz w:val="26"/>
          <w:szCs w:val="26"/>
        </w:rPr>
        <w:t>Magis</w:t>
      </w:r>
      <w:r w:rsidR="00214A0E" w:rsidRPr="00521DB5">
        <w:rPr>
          <w:rFonts w:ascii="Verdana" w:hAnsi="Verdana" w:cs="Arial"/>
          <w:sz w:val="26"/>
          <w:szCs w:val="26"/>
        </w:rPr>
        <w:t>trado</w:t>
      </w:r>
    </w:p>
    <w:sectPr w:rsidR="00B94E45" w:rsidRPr="00521DB5" w:rsidSect="00C830F3">
      <w:headerReference w:type="even" r:id="rId9"/>
      <w:headerReference w:type="default" r:id="rId10"/>
      <w:footerReference w:type="default" r:id="rId11"/>
      <w:headerReference w:type="first" r:id="rId12"/>
      <w:footerReference w:type="first" r:id="rId13"/>
      <w:pgSz w:w="12242" w:h="18722" w:code="14"/>
      <w:pgMar w:top="1474" w:right="1644" w:bottom="1474" w:left="1701" w:header="992" w:footer="10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CD" w:rsidRDefault="009104CD">
      <w:r>
        <w:separator/>
      </w:r>
    </w:p>
  </w:endnote>
  <w:endnote w:type="continuationSeparator" w:id="0">
    <w:p w:rsidR="009104CD" w:rsidRDefault="0091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D1" w:rsidRPr="00CA410F" w:rsidRDefault="00660BD1" w:rsidP="00CF2853">
    <w:pPr>
      <w:pStyle w:val="Pieddepage"/>
      <w:pBdr>
        <w:top w:val="single" w:sz="4" w:space="1" w:color="auto"/>
      </w:pBdr>
      <w:jc w:val="right"/>
      <w:rPr>
        <w:rFonts w:ascii="Corbel" w:hAnsi="Corbel" w:cs="Arial"/>
        <w:szCs w:val="18"/>
      </w:rPr>
    </w:pPr>
    <w:r w:rsidRPr="00CA410F">
      <w:rPr>
        <w:rFonts w:ascii="Corbel" w:hAnsi="Corbel" w:cs="Arial"/>
        <w:szCs w:val="18"/>
      </w:rPr>
      <w:t xml:space="preserve">Página </w:t>
    </w:r>
    <w:r w:rsidRPr="00CA410F">
      <w:rPr>
        <w:rFonts w:ascii="Corbel" w:hAnsi="Corbel" w:cs="Arial"/>
        <w:szCs w:val="18"/>
      </w:rPr>
      <w:fldChar w:fldCharType="begin"/>
    </w:r>
    <w:r w:rsidRPr="00CA410F">
      <w:rPr>
        <w:rFonts w:ascii="Corbel" w:hAnsi="Corbel" w:cs="Arial"/>
        <w:szCs w:val="18"/>
      </w:rPr>
      <w:instrText xml:space="preserve"> PAGE </w:instrText>
    </w:r>
    <w:r w:rsidRPr="00CA410F">
      <w:rPr>
        <w:rFonts w:ascii="Corbel" w:hAnsi="Corbel" w:cs="Arial"/>
        <w:szCs w:val="18"/>
      </w:rPr>
      <w:fldChar w:fldCharType="separate"/>
    </w:r>
    <w:r w:rsidR="00E80823">
      <w:rPr>
        <w:rFonts w:ascii="Corbel" w:hAnsi="Corbel" w:cs="Arial"/>
        <w:noProof/>
        <w:szCs w:val="18"/>
      </w:rPr>
      <w:t>7</w:t>
    </w:r>
    <w:r w:rsidRPr="00CA410F">
      <w:rPr>
        <w:rFonts w:ascii="Corbel" w:hAnsi="Corbel" w:cs="Arial"/>
        <w:szCs w:val="18"/>
      </w:rPr>
      <w:fldChar w:fldCharType="end"/>
    </w:r>
    <w:r w:rsidRPr="00CA410F">
      <w:rPr>
        <w:rFonts w:ascii="Corbel" w:hAnsi="Corbel" w:cs="Arial"/>
        <w:szCs w:val="18"/>
      </w:rPr>
      <w:t xml:space="preserve"> de </w:t>
    </w:r>
    <w:r w:rsidRPr="00CA410F">
      <w:rPr>
        <w:rFonts w:ascii="Corbel" w:hAnsi="Corbel" w:cs="Arial"/>
        <w:szCs w:val="18"/>
      </w:rPr>
      <w:fldChar w:fldCharType="begin"/>
    </w:r>
    <w:r w:rsidRPr="00CA410F">
      <w:rPr>
        <w:rFonts w:ascii="Corbel" w:hAnsi="Corbel" w:cs="Arial"/>
        <w:szCs w:val="18"/>
      </w:rPr>
      <w:instrText xml:space="preserve"> NUMPAGES </w:instrText>
    </w:r>
    <w:r w:rsidRPr="00CA410F">
      <w:rPr>
        <w:rFonts w:ascii="Corbel" w:hAnsi="Corbel" w:cs="Arial"/>
        <w:szCs w:val="18"/>
      </w:rPr>
      <w:fldChar w:fldCharType="separate"/>
    </w:r>
    <w:r w:rsidR="00E80823">
      <w:rPr>
        <w:rFonts w:ascii="Corbel" w:hAnsi="Corbel" w:cs="Arial"/>
        <w:noProof/>
        <w:szCs w:val="18"/>
      </w:rPr>
      <w:t>7</w:t>
    </w:r>
    <w:r w:rsidRPr="00CA410F">
      <w:rPr>
        <w:rFonts w:ascii="Corbel" w:hAnsi="Corbe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D1" w:rsidRDefault="00660BD1" w:rsidP="00CF2853">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CD" w:rsidRDefault="009104CD">
      <w:r>
        <w:separator/>
      </w:r>
    </w:p>
  </w:footnote>
  <w:footnote w:type="continuationSeparator" w:id="0">
    <w:p w:rsidR="009104CD" w:rsidRDefault="0091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D1" w:rsidRDefault="00660BD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60BD1" w:rsidRDefault="00660BD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E6" w:rsidRPr="00CA410F" w:rsidRDefault="009859E6" w:rsidP="00CA410F">
    <w:pPr>
      <w:pStyle w:val="Titre"/>
      <w:ind w:left="708" w:firstLine="708"/>
      <w:jc w:val="right"/>
      <w:rPr>
        <w:rFonts w:ascii="Corbel" w:hAnsi="Corbel" w:cs="Arial"/>
        <w:sz w:val="19"/>
        <w:szCs w:val="19"/>
      </w:rPr>
    </w:pPr>
    <w:r w:rsidRPr="00CA410F">
      <w:rPr>
        <w:rFonts w:ascii="Corbel" w:hAnsi="Corbel" w:cs="Arial"/>
        <w:sz w:val="19"/>
        <w:szCs w:val="19"/>
      </w:rPr>
      <w:t>Radicación: 66001-31-09-006-2015-00120-01</w:t>
    </w:r>
  </w:p>
  <w:p w:rsidR="009859E6" w:rsidRPr="00CA410F" w:rsidRDefault="009859E6" w:rsidP="00CA410F">
    <w:pPr>
      <w:pStyle w:val="Titre"/>
      <w:ind w:left="708" w:firstLine="708"/>
      <w:jc w:val="right"/>
      <w:rPr>
        <w:rFonts w:ascii="Corbel" w:hAnsi="Corbel" w:cs="Arial"/>
        <w:sz w:val="19"/>
        <w:szCs w:val="19"/>
      </w:rPr>
    </w:pPr>
    <w:r w:rsidRPr="00CA410F">
      <w:rPr>
        <w:rFonts w:ascii="Corbel" w:hAnsi="Corbel" w:cs="Arial"/>
        <w:sz w:val="19"/>
        <w:szCs w:val="19"/>
      </w:rPr>
      <w:t xml:space="preserve">Accionante: </w:t>
    </w:r>
    <w:proofErr w:type="spellStart"/>
    <w:r w:rsidRPr="00CA410F">
      <w:rPr>
        <w:rFonts w:ascii="Corbel" w:hAnsi="Corbel" w:cs="Arial"/>
        <w:sz w:val="19"/>
        <w:szCs w:val="19"/>
      </w:rPr>
      <w:t>Orlyn</w:t>
    </w:r>
    <w:proofErr w:type="spellEnd"/>
    <w:r w:rsidRPr="00CA410F">
      <w:rPr>
        <w:rFonts w:ascii="Corbel" w:hAnsi="Corbel" w:cs="Arial"/>
        <w:sz w:val="19"/>
        <w:szCs w:val="19"/>
      </w:rPr>
      <w:t xml:space="preserve"> Toro Bedoya</w:t>
    </w:r>
  </w:p>
  <w:p w:rsidR="009859E6" w:rsidRPr="00CA410F" w:rsidRDefault="009859E6" w:rsidP="00CA410F">
    <w:pPr>
      <w:pStyle w:val="Titre"/>
      <w:ind w:left="708" w:firstLine="708"/>
      <w:jc w:val="right"/>
      <w:rPr>
        <w:rFonts w:ascii="Corbel" w:hAnsi="Corbel" w:cs="Arial"/>
        <w:sz w:val="19"/>
        <w:szCs w:val="19"/>
      </w:rPr>
    </w:pPr>
    <w:r w:rsidRPr="00CA410F">
      <w:rPr>
        <w:rFonts w:ascii="Corbel" w:hAnsi="Corbel" w:cs="Arial"/>
        <w:sz w:val="19"/>
        <w:szCs w:val="19"/>
      </w:rPr>
      <w:t>Accionado: Colpensiones</w:t>
    </w:r>
  </w:p>
  <w:p w:rsidR="009859E6" w:rsidRPr="00CA410F" w:rsidRDefault="009859E6" w:rsidP="00CA410F">
    <w:pPr>
      <w:pStyle w:val="Titre"/>
      <w:ind w:left="708" w:firstLine="708"/>
      <w:jc w:val="right"/>
      <w:rPr>
        <w:rFonts w:ascii="Corbel" w:hAnsi="Corbel" w:cs="Arial"/>
        <w:sz w:val="19"/>
        <w:szCs w:val="19"/>
      </w:rPr>
    </w:pPr>
    <w:r w:rsidRPr="00CA410F">
      <w:rPr>
        <w:rFonts w:ascii="Corbel" w:hAnsi="Corbel" w:cs="Arial"/>
        <w:sz w:val="19"/>
        <w:szCs w:val="19"/>
      </w:rPr>
      <w:t>Procedencia: Juzgado Sexto Penal del Circuito de Pereira</w:t>
    </w:r>
  </w:p>
  <w:p w:rsidR="00660BD1" w:rsidRPr="00CA410F" w:rsidRDefault="009859E6" w:rsidP="00CA410F">
    <w:pPr>
      <w:pStyle w:val="Titre"/>
      <w:ind w:left="708" w:firstLine="708"/>
      <w:jc w:val="right"/>
      <w:rPr>
        <w:rFonts w:ascii="Corbel" w:hAnsi="Corbel" w:cs="Arial"/>
        <w:sz w:val="19"/>
        <w:szCs w:val="19"/>
      </w:rPr>
    </w:pPr>
    <w:r w:rsidRPr="00CA410F">
      <w:rPr>
        <w:rFonts w:ascii="Corbel" w:hAnsi="Corbel" w:cs="Arial"/>
        <w:sz w:val="19"/>
        <w:szCs w:val="19"/>
      </w:rPr>
      <w:t>Decisión: Revoca Sanción</w:t>
    </w:r>
  </w:p>
  <w:p w:rsidR="009859E6" w:rsidRPr="009859E6" w:rsidRDefault="009859E6" w:rsidP="009859E6">
    <w:pPr>
      <w:pStyle w:val="Titre"/>
      <w:spacing w:line="276" w:lineRule="auto"/>
      <w:ind w:left="708" w:firstLine="708"/>
      <w:jc w:val="right"/>
      <w:rPr>
        <w:rFonts w:ascii="Corbel" w:hAnsi="Corbe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D1" w:rsidRDefault="00660BD1" w:rsidP="00CF2853">
    <w:pPr>
      <w:pStyle w:val="Titre"/>
      <w:jc w:val="right"/>
      <w:rPr>
        <w:rFonts w:ascii="Verdana" w:hAnsi="Verdana"/>
        <w:sz w:val="16"/>
        <w:szCs w:val="16"/>
      </w:rPr>
    </w:pPr>
    <w:r>
      <w:rPr>
        <w:rFonts w:ascii="Verdana" w:hAnsi="Verdana"/>
        <w:sz w:val="16"/>
        <w:szCs w:val="16"/>
      </w:rPr>
      <w:t xml:space="preserve">               </w:t>
    </w:r>
  </w:p>
  <w:p w:rsidR="00660BD1" w:rsidRDefault="00660BD1" w:rsidP="00CF2853">
    <w:pPr>
      <w:pStyle w:val="Titre"/>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C0674"/>
    <w:multiLevelType w:val="hybridMultilevel"/>
    <w:tmpl w:val="58F2927C"/>
    <w:lvl w:ilvl="0" w:tplc="D69A569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AF"/>
    <w:rsid w:val="0000066C"/>
    <w:rsid w:val="00001C50"/>
    <w:rsid w:val="00002F20"/>
    <w:rsid w:val="00003428"/>
    <w:rsid w:val="000039F8"/>
    <w:rsid w:val="0000595D"/>
    <w:rsid w:val="00005EBD"/>
    <w:rsid w:val="000130B9"/>
    <w:rsid w:val="00013A6A"/>
    <w:rsid w:val="0001423D"/>
    <w:rsid w:val="0001733A"/>
    <w:rsid w:val="000206E2"/>
    <w:rsid w:val="000277F6"/>
    <w:rsid w:val="0003587F"/>
    <w:rsid w:val="0003752D"/>
    <w:rsid w:val="00037F1F"/>
    <w:rsid w:val="0005095A"/>
    <w:rsid w:val="00052D3C"/>
    <w:rsid w:val="00054137"/>
    <w:rsid w:val="000569C3"/>
    <w:rsid w:val="00065210"/>
    <w:rsid w:val="000701C7"/>
    <w:rsid w:val="00071B9D"/>
    <w:rsid w:val="00074FED"/>
    <w:rsid w:val="00075582"/>
    <w:rsid w:val="00077212"/>
    <w:rsid w:val="00085DA4"/>
    <w:rsid w:val="0008693E"/>
    <w:rsid w:val="00090497"/>
    <w:rsid w:val="00092EBD"/>
    <w:rsid w:val="00093446"/>
    <w:rsid w:val="00096AB5"/>
    <w:rsid w:val="000A0277"/>
    <w:rsid w:val="000A0296"/>
    <w:rsid w:val="000A0BE9"/>
    <w:rsid w:val="000A2B53"/>
    <w:rsid w:val="000B08C5"/>
    <w:rsid w:val="000B2355"/>
    <w:rsid w:val="000B3C5F"/>
    <w:rsid w:val="000C1515"/>
    <w:rsid w:val="000C16A8"/>
    <w:rsid w:val="000C22F6"/>
    <w:rsid w:val="000C446F"/>
    <w:rsid w:val="000C603E"/>
    <w:rsid w:val="000D2A99"/>
    <w:rsid w:val="000D2B18"/>
    <w:rsid w:val="000D4E45"/>
    <w:rsid w:val="000D6089"/>
    <w:rsid w:val="000E1D52"/>
    <w:rsid w:val="000E28CB"/>
    <w:rsid w:val="000E3936"/>
    <w:rsid w:val="000E42F7"/>
    <w:rsid w:val="000E4686"/>
    <w:rsid w:val="000E681E"/>
    <w:rsid w:val="000E7A43"/>
    <w:rsid w:val="000F0367"/>
    <w:rsid w:val="000F12DA"/>
    <w:rsid w:val="000F2494"/>
    <w:rsid w:val="000F70C1"/>
    <w:rsid w:val="00101A5B"/>
    <w:rsid w:val="00103170"/>
    <w:rsid w:val="00104902"/>
    <w:rsid w:val="00113C58"/>
    <w:rsid w:val="00113CC8"/>
    <w:rsid w:val="001160D4"/>
    <w:rsid w:val="0011672D"/>
    <w:rsid w:val="00116CEC"/>
    <w:rsid w:val="0011761D"/>
    <w:rsid w:val="0012151B"/>
    <w:rsid w:val="001316BA"/>
    <w:rsid w:val="00135BD6"/>
    <w:rsid w:val="00140C7B"/>
    <w:rsid w:val="00141061"/>
    <w:rsid w:val="00141A54"/>
    <w:rsid w:val="00146D13"/>
    <w:rsid w:val="001474E6"/>
    <w:rsid w:val="00151DA8"/>
    <w:rsid w:val="00152BEB"/>
    <w:rsid w:val="00152CC9"/>
    <w:rsid w:val="001530DA"/>
    <w:rsid w:val="001533FF"/>
    <w:rsid w:val="00155312"/>
    <w:rsid w:val="00162624"/>
    <w:rsid w:val="001626B6"/>
    <w:rsid w:val="0016300B"/>
    <w:rsid w:val="0016303F"/>
    <w:rsid w:val="00163413"/>
    <w:rsid w:val="001635CD"/>
    <w:rsid w:val="00164EAC"/>
    <w:rsid w:val="00170576"/>
    <w:rsid w:val="001714C5"/>
    <w:rsid w:val="0017327C"/>
    <w:rsid w:val="00174565"/>
    <w:rsid w:val="00174FC7"/>
    <w:rsid w:val="0018188E"/>
    <w:rsid w:val="00184D54"/>
    <w:rsid w:val="001859A4"/>
    <w:rsid w:val="00186E4F"/>
    <w:rsid w:val="00190250"/>
    <w:rsid w:val="00194872"/>
    <w:rsid w:val="00196899"/>
    <w:rsid w:val="001A2837"/>
    <w:rsid w:val="001A6E6C"/>
    <w:rsid w:val="001B7612"/>
    <w:rsid w:val="001C0AB3"/>
    <w:rsid w:val="001C2622"/>
    <w:rsid w:val="001C42C0"/>
    <w:rsid w:val="001C4795"/>
    <w:rsid w:val="001C664D"/>
    <w:rsid w:val="001D2146"/>
    <w:rsid w:val="001D3628"/>
    <w:rsid w:val="001D3FEA"/>
    <w:rsid w:val="001D4136"/>
    <w:rsid w:val="001D4D0B"/>
    <w:rsid w:val="001D679D"/>
    <w:rsid w:val="001D6C10"/>
    <w:rsid w:val="001D78B2"/>
    <w:rsid w:val="001D7B24"/>
    <w:rsid w:val="001E020C"/>
    <w:rsid w:val="001F2F1C"/>
    <w:rsid w:val="001F430F"/>
    <w:rsid w:val="001F7D7C"/>
    <w:rsid w:val="00201262"/>
    <w:rsid w:val="00201A98"/>
    <w:rsid w:val="00201F39"/>
    <w:rsid w:val="00203254"/>
    <w:rsid w:val="00203835"/>
    <w:rsid w:val="00204331"/>
    <w:rsid w:val="0020450F"/>
    <w:rsid w:val="00212196"/>
    <w:rsid w:val="002123FA"/>
    <w:rsid w:val="002130D4"/>
    <w:rsid w:val="00214A0E"/>
    <w:rsid w:val="002157F7"/>
    <w:rsid w:val="00220E92"/>
    <w:rsid w:val="00221865"/>
    <w:rsid w:val="00222435"/>
    <w:rsid w:val="002236E8"/>
    <w:rsid w:val="002250AA"/>
    <w:rsid w:val="002273D8"/>
    <w:rsid w:val="002334B0"/>
    <w:rsid w:val="002367E3"/>
    <w:rsid w:val="00236CA0"/>
    <w:rsid w:val="00237330"/>
    <w:rsid w:val="002407DA"/>
    <w:rsid w:val="00245D32"/>
    <w:rsid w:val="0024651A"/>
    <w:rsid w:val="002518E9"/>
    <w:rsid w:val="0025211C"/>
    <w:rsid w:val="0025320D"/>
    <w:rsid w:val="00253782"/>
    <w:rsid w:val="002551B1"/>
    <w:rsid w:val="002607E1"/>
    <w:rsid w:val="00260D6B"/>
    <w:rsid w:val="0026246A"/>
    <w:rsid w:val="002640E9"/>
    <w:rsid w:val="00265235"/>
    <w:rsid w:val="002655DE"/>
    <w:rsid w:val="00270DDC"/>
    <w:rsid w:val="00270F70"/>
    <w:rsid w:val="002736F0"/>
    <w:rsid w:val="00286656"/>
    <w:rsid w:val="00286F7F"/>
    <w:rsid w:val="0029074F"/>
    <w:rsid w:val="00291AD3"/>
    <w:rsid w:val="00295AD4"/>
    <w:rsid w:val="00296C0D"/>
    <w:rsid w:val="002A3B50"/>
    <w:rsid w:val="002A5F0C"/>
    <w:rsid w:val="002B1FE2"/>
    <w:rsid w:val="002B2DA4"/>
    <w:rsid w:val="002B475F"/>
    <w:rsid w:val="002B4D75"/>
    <w:rsid w:val="002B546F"/>
    <w:rsid w:val="002B6A55"/>
    <w:rsid w:val="002B6CF3"/>
    <w:rsid w:val="002C03A7"/>
    <w:rsid w:val="002C0DB4"/>
    <w:rsid w:val="002C4CF7"/>
    <w:rsid w:val="002C4DF9"/>
    <w:rsid w:val="002C4F5E"/>
    <w:rsid w:val="002C70A6"/>
    <w:rsid w:val="002C716F"/>
    <w:rsid w:val="002D1267"/>
    <w:rsid w:val="002D34A3"/>
    <w:rsid w:val="002D66AD"/>
    <w:rsid w:val="002D6897"/>
    <w:rsid w:val="002E44AA"/>
    <w:rsid w:val="002E4C94"/>
    <w:rsid w:val="002E5352"/>
    <w:rsid w:val="002F174C"/>
    <w:rsid w:val="002F1EE3"/>
    <w:rsid w:val="002F2432"/>
    <w:rsid w:val="002F3C42"/>
    <w:rsid w:val="002F52B5"/>
    <w:rsid w:val="002F5D32"/>
    <w:rsid w:val="00301133"/>
    <w:rsid w:val="00301C36"/>
    <w:rsid w:val="00302871"/>
    <w:rsid w:val="003047B9"/>
    <w:rsid w:val="0031230C"/>
    <w:rsid w:val="003128AE"/>
    <w:rsid w:val="003128CB"/>
    <w:rsid w:val="00312D92"/>
    <w:rsid w:val="00313503"/>
    <w:rsid w:val="00313CDE"/>
    <w:rsid w:val="00314A8C"/>
    <w:rsid w:val="00315C4A"/>
    <w:rsid w:val="00315E94"/>
    <w:rsid w:val="0031720B"/>
    <w:rsid w:val="00321115"/>
    <w:rsid w:val="0032163E"/>
    <w:rsid w:val="003245DB"/>
    <w:rsid w:val="0033298D"/>
    <w:rsid w:val="00333E85"/>
    <w:rsid w:val="00334BE2"/>
    <w:rsid w:val="00334FD4"/>
    <w:rsid w:val="00336320"/>
    <w:rsid w:val="00337495"/>
    <w:rsid w:val="00340A4E"/>
    <w:rsid w:val="003439FB"/>
    <w:rsid w:val="00346565"/>
    <w:rsid w:val="003476C8"/>
    <w:rsid w:val="0034791B"/>
    <w:rsid w:val="0035090E"/>
    <w:rsid w:val="00352B1F"/>
    <w:rsid w:val="00352F35"/>
    <w:rsid w:val="00355136"/>
    <w:rsid w:val="003618C8"/>
    <w:rsid w:val="003649C6"/>
    <w:rsid w:val="00370500"/>
    <w:rsid w:val="00370BD7"/>
    <w:rsid w:val="00373A1B"/>
    <w:rsid w:val="003779F2"/>
    <w:rsid w:val="00382771"/>
    <w:rsid w:val="00385F6A"/>
    <w:rsid w:val="00391DF0"/>
    <w:rsid w:val="00392255"/>
    <w:rsid w:val="00392B8C"/>
    <w:rsid w:val="00392CB0"/>
    <w:rsid w:val="00392CB5"/>
    <w:rsid w:val="00392EEB"/>
    <w:rsid w:val="00393108"/>
    <w:rsid w:val="00397282"/>
    <w:rsid w:val="003A0B7C"/>
    <w:rsid w:val="003A319A"/>
    <w:rsid w:val="003A4B26"/>
    <w:rsid w:val="003A6395"/>
    <w:rsid w:val="003B3AC7"/>
    <w:rsid w:val="003B4BE4"/>
    <w:rsid w:val="003C0329"/>
    <w:rsid w:val="003C4588"/>
    <w:rsid w:val="003C558D"/>
    <w:rsid w:val="003C6DD8"/>
    <w:rsid w:val="003D1340"/>
    <w:rsid w:val="003D138B"/>
    <w:rsid w:val="003D234A"/>
    <w:rsid w:val="003D59E6"/>
    <w:rsid w:val="003D65D8"/>
    <w:rsid w:val="003D77BB"/>
    <w:rsid w:val="003E14C8"/>
    <w:rsid w:val="003E177C"/>
    <w:rsid w:val="003E2AEC"/>
    <w:rsid w:val="003E351B"/>
    <w:rsid w:val="003E5311"/>
    <w:rsid w:val="003E707E"/>
    <w:rsid w:val="003F0244"/>
    <w:rsid w:val="003F0FB3"/>
    <w:rsid w:val="003F24DF"/>
    <w:rsid w:val="003F3DA6"/>
    <w:rsid w:val="0040000B"/>
    <w:rsid w:val="0040049A"/>
    <w:rsid w:val="00401482"/>
    <w:rsid w:val="0040213A"/>
    <w:rsid w:val="004021B7"/>
    <w:rsid w:val="00403029"/>
    <w:rsid w:val="00406F61"/>
    <w:rsid w:val="004105C4"/>
    <w:rsid w:val="00412E03"/>
    <w:rsid w:val="00414557"/>
    <w:rsid w:val="0041482E"/>
    <w:rsid w:val="00415F56"/>
    <w:rsid w:val="00421425"/>
    <w:rsid w:val="004219CB"/>
    <w:rsid w:val="00423185"/>
    <w:rsid w:val="00425A49"/>
    <w:rsid w:val="00426631"/>
    <w:rsid w:val="004268E0"/>
    <w:rsid w:val="00426E4A"/>
    <w:rsid w:val="00426EAC"/>
    <w:rsid w:val="00430758"/>
    <w:rsid w:val="00431508"/>
    <w:rsid w:val="00433852"/>
    <w:rsid w:val="00441050"/>
    <w:rsid w:val="004415A6"/>
    <w:rsid w:val="004423AC"/>
    <w:rsid w:val="00442D2B"/>
    <w:rsid w:val="0044555C"/>
    <w:rsid w:val="00456786"/>
    <w:rsid w:val="00461163"/>
    <w:rsid w:val="004634D3"/>
    <w:rsid w:val="00466577"/>
    <w:rsid w:val="00470177"/>
    <w:rsid w:val="00470784"/>
    <w:rsid w:val="004741A3"/>
    <w:rsid w:val="004749B2"/>
    <w:rsid w:val="00476AE8"/>
    <w:rsid w:val="004817E8"/>
    <w:rsid w:val="00481D97"/>
    <w:rsid w:val="004846E4"/>
    <w:rsid w:val="00484CC3"/>
    <w:rsid w:val="00484D63"/>
    <w:rsid w:val="00491D14"/>
    <w:rsid w:val="00493D8B"/>
    <w:rsid w:val="00495C0D"/>
    <w:rsid w:val="004A41FB"/>
    <w:rsid w:val="004A7294"/>
    <w:rsid w:val="004B1DFD"/>
    <w:rsid w:val="004B331F"/>
    <w:rsid w:val="004B5D2F"/>
    <w:rsid w:val="004B6C48"/>
    <w:rsid w:val="004C531A"/>
    <w:rsid w:val="004D2F6E"/>
    <w:rsid w:val="004D6790"/>
    <w:rsid w:val="004E1B2A"/>
    <w:rsid w:val="004E2E0E"/>
    <w:rsid w:val="004E3A12"/>
    <w:rsid w:val="004E3E04"/>
    <w:rsid w:val="004E40DF"/>
    <w:rsid w:val="004E71F6"/>
    <w:rsid w:val="004F09A3"/>
    <w:rsid w:val="004F3ADA"/>
    <w:rsid w:val="004F4226"/>
    <w:rsid w:val="004F462F"/>
    <w:rsid w:val="004F69C0"/>
    <w:rsid w:val="00500B93"/>
    <w:rsid w:val="005011C0"/>
    <w:rsid w:val="00502850"/>
    <w:rsid w:val="00504E71"/>
    <w:rsid w:val="00506333"/>
    <w:rsid w:val="005076FA"/>
    <w:rsid w:val="00510672"/>
    <w:rsid w:val="00512A44"/>
    <w:rsid w:val="005130DC"/>
    <w:rsid w:val="00513850"/>
    <w:rsid w:val="00521DB5"/>
    <w:rsid w:val="00524069"/>
    <w:rsid w:val="005275D2"/>
    <w:rsid w:val="005276D0"/>
    <w:rsid w:val="00527859"/>
    <w:rsid w:val="005279BC"/>
    <w:rsid w:val="00531024"/>
    <w:rsid w:val="00535A5E"/>
    <w:rsid w:val="005419E8"/>
    <w:rsid w:val="00544116"/>
    <w:rsid w:val="0054437B"/>
    <w:rsid w:val="00544B99"/>
    <w:rsid w:val="00545FE7"/>
    <w:rsid w:val="00547789"/>
    <w:rsid w:val="005479D7"/>
    <w:rsid w:val="0055007D"/>
    <w:rsid w:val="00550F5F"/>
    <w:rsid w:val="005520EC"/>
    <w:rsid w:val="00552FF2"/>
    <w:rsid w:val="00553AB4"/>
    <w:rsid w:val="005544C1"/>
    <w:rsid w:val="00555019"/>
    <w:rsid w:val="00560542"/>
    <w:rsid w:val="005615B1"/>
    <w:rsid w:val="005627C5"/>
    <w:rsid w:val="00564CD9"/>
    <w:rsid w:val="0056507D"/>
    <w:rsid w:val="00565B53"/>
    <w:rsid w:val="00567DDA"/>
    <w:rsid w:val="005712D6"/>
    <w:rsid w:val="00572427"/>
    <w:rsid w:val="005724AE"/>
    <w:rsid w:val="00573753"/>
    <w:rsid w:val="005777AB"/>
    <w:rsid w:val="0058149F"/>
    <w:rsid w:val="00581586"/>
    <w:rsid w:val="00581755"/>
    <w:rsid w:val="005818EF"/>
    <w:rsid w:val="00583CA2"/>
    <w:rsid w:val="005844D7"/>
    <w:rsid w:val="0059071E"/>
    <w:rsid w:val="005918DA"/>
    <w:rsid w:val="0059328C"/>
    <w:rsid w:val="00594C1D"/>
    <w:rsid w:val="00596608"/>
    <w:rsid w:val="00596AD4"/>
    <w:rsid w:val="005974AC"/>
    <w:rsid w:val="005A18C2"/>
    <w:rsid w:val="005A445C"/>
    <w:rsid w:val="005A5265"/>
    <w:rsid w:val="005A5D71"/>
    <w:rsid w:val="005B1934"/>
    <w:rsid w:val="005B32FE"/>
    <w:rsid w:val="005B4B54"/>
    <w:rsid w:val="005B5C31"/>
    <w:rsid w:val="005B7582"/>
    <w:rsid w:val="005B7CEE"/>
    <w:rsid w:val="005C43B5"/>
    <w:rsid w:val="005C64D0"/>
    <w:rsid w:val="005D05C6"/>
    <w:rsid w:val="005D390F"/>
    <w:rsid w:val="005D697E"/>
    <w:rsid w:val="005E0BB4"/>
    <w:rsid w:val="005E1CF4"/>
    <w:rsid w:val="005E4AD0"/>
    <w:rsid w:val="005F0CC8"/>
    <w:rsid w:val="005F1B88"/>
    <w:rsid w:val="005F4030"/>
    <w:rsid w:val="005F46E2"/>
    <w:rsid w:val="005F4D39"/>
    <w:rsid w:val="005F5863"/>
    <w:rsid w:val="006013B7"/>
    <w:rsid w:val="006015DA"/>
    <w:rsid w:val="00602693"/>
    <w:rsid w:val="00604109"/>
    <w:rsid w:val="0060563C"/>
    <w:rsid w:val="006057C6"/>
    <w:rsid w:val="00607527"/>
    <w:rsid w:val="006108AE"/>
    <w:rsid w:val="00611D7E"/>
    <w:rsid w:val="0061356B"/>
    <w:rsid w:val="00616720"/>
    <w:rsid w:val="0061799A"/>
    <w:rsid w:val="0062397B"/>
    <w:rsid w:val="0062450D"/>
    <w:rsid w:val="0062477D"/>
    <w:rsid w:val="00626321"/>
    <w:rsid w:val="00640EDF"/>
    <w:rsid w:val="00641307"/>
    <w:rsid w:val="006439EE"/>
    <w:rsid w:val="00647BE4"/>
    <w:rsid w:val="00651561"/>
    <w:rsid w:val="00651750"/>
    <w:rsid w:val="006520FC"/>
    <w:rsid w:val="0065292F"/>
    <w:rsid w:val="00655FCE"/>
    <w:rsid w:val="00656DFA"/>
    <w:rsid w:val="00657641"/>
    <w:rsid w:val="0066058D"/>
    <w:rsid w:val="00660BD1"/>
    <w:rsid w:val="00663A47"/>
    <w:rsid w:val="00665E03"/>
    <w:rsid w:val="00667818"/>
    <w:rsid w:val="00667D70"/>
    <w:rsid w:val="00677C55"/>
    <w:rsid w:val="00683968"/>
    <w:rsid w:val="006845D7"/>
    <w:rsid w:val="00690C4B"/>
    <w:rsid w:val="00691217"/>
    <w:rsid w:val="006916FE"/>
    <w:rsid w:val="00691BC5"/>
    <w:rsid w:val="00693F6E"/>
    <w:rsid w:val="006A252C"/>
    <w:rsid w:val="006A367D"/>
    <w:rsid w:val="006A3A17"/>
    <w:rsid w:val="006A6429"/>
    <w:rsid w:val="006A68E4"/>
    <w:rsid w:val="006B0794"/>
    <w:rsid w:val="006C08FC"/>
    <w:rsid w:val="006C0D80"/>
    <w:rsid w:val="006C152B"/>
    <w:rsid w:val="006C3B9F"/>
    <w:rsid w:val="006C3D34"/>
    <w:rsid w:val="006C4765"/>
    <w:rsid w:val="006C5510"/>
    <w:rsid w:val="006C6632"/>
    <w:rsid w:val="006C6ECE"/>
    <w:rsid w:val="006D0443"/>
    <w:rsid w:val="006D0A52"/>
    <w:rsid w:val="006D2F37"/>
    <w:rsid w:val="006D35B6"/>
    <w:rsid w:val="006D4031"/>
    <w:rsid w:val="006D426B"/>
    <w:rsid w:val="006D7A12"/>
    <w:rsid w:val="006E14B9"/>
    <w:rsid w:val="006E1E67"/>
    <w:rsid w:val="006E46E0"/>
    <w:rsid w:val="006F1645"/>
    <w:rsid w:val="006F4A62"/>
    <w:rsid w:val="006F4CB0"/>
    <w:rsid w:val="006F6160"/>
    <w:rsid w:val="0070016E"/>
    <w:rsid w:val="007003A7"/>
    <w:rsid w:val="007019A9"/>
    <w:rsid w:val="00707802"/>
    <w:rsid w:val="007078B6"/>
    <w:rsid w:val="00713E85"/>
    <w:rsid w:val="00714F97"/>
    <w:rsid w:val="00717CF7"/>
    <w:rsid w:val="00720CFE"/>
    <w:rsid w:val="00721534"/>
    <w:rsid w:val="00723E58"/>
    <w:rsid w:val="007270AC"/>
    <w:rsid w:val="007335C8"/>
    <w:rsid w:val="00736939"/>
    <w:rsid w:val="00737023"/>
    <w:rsid w:val="00742AA2"/>
    <w:rsid w:val="00744D51"/>
    <w:rsid w:val="007451A1"/>
    <w:rsid w:val="007456FA"/>
    <w:rsid w:val="00750F0D"/>
    <w:rsid w:val="00751261"/>
    <w:rsid w:val="00752B01"/>
    <w:rsid w:val="007562F0"/>
    <w:rsid w:val="00756536"/>
    <w:rsid w:val="00757751"/>
    <w:rsid w:val="007601F4"/>
    <w:rsid w:val="007603CB"/>
    <w:rsid w:val="007605BA"/>
    <w:rsid w:val="0076320B"/>
    <w:rsid w:val="007636CC"/>
    <w:rsid w:val="00766998"/>
    <w:rsid w:val="007727B9"/>
    <w:rsid w:val="007751C4"/>
    <w:rsid w:val="00775714"/>
    <w:rsid w:val="00775DF2"/>
    <w:rsid w:val="00776982"/>
    <w:rsid w:val="00777A15"/>
    <w:rsid w:val="00782D16"/>
    <w:rsid w:val="0078401D"/>
    <w:rsid w:val="00784DC7"/>
    <w:rsid w:val="00785E5B"/>
    <w:rsid w:val="00787A9B"/>
    <w:rsid w:val="00791F23"/>
    <w:rsid w:val="007A1CA1"/>
    <w:rsid w:val="007A2382"/>
    <w:rsid w:val="007A2477"/>
    <w:rsid w:val="007A40F5"/>
    <w:rsid w:val="007A4A81"/>
    <w:rsid w:val="007A6C06"/>
    <w:rsid w:val="007B087C"/>
    <w:rsid w:val="007B0C68"/>
    <w:rsid w:val="007B16FC"/>
    <w:rsid w:val="007B5DE2"/>
    <w:rsid w:val="007B7E22"/>
    <w:rsid w:val="007C0BA4"/>
    <w:rsid w:val="007C15B2"/>
    <w:rsid w:val="007C1E90"/>
    <w:rsid w:val="007C4BE4"/>
    <w:rsid w:val="007C5E03"/>
    <w:rsid w:val="007C63E7"/>
    <w:rsid w:val="007C7E84"/>
    <w:rsid w:val="007D2E7C"/>
    <w:rsid w:val="007D353C"/>
    <w:rsid w:val="007D4122"/>
    <w:rsid w:val="007D4694"/>
    <w:rsid w:val="007D76A7"/>
    <w:rsid w:val="007E4B60"/>
    <w:rsid w:val="007E4C8D"/>
    <w:rsid w:val="007F027E"/>
    <w:rsid w:val="007F1534"/>
    <w:rsid w:val="007F2542"/>
    <w:rsid w:val="007F2572"/>
    <w:rsid w:val="007F2D1C"/>
    <w:rsid w:val="007F7174"/>
    <w:rsid w:val="00800E5C"/>
    <w:rsid w:val="00803840"/>
    <w:rsid w:val="0080524A"/>
    <w:rsid w:val="00805C26"/>
    <w:rsid w:val="00810754"/>
    <w:rsid w:val="00811046"/>
    <w:rsid w:val="00811110"/>
    <w:rsid w:val="0081294A"/>
    <w:rsid w:val="00814580"/>
    <w:rsid w:val="00814929"/>
    <w:rsid w:val="008156D4"/>
    <w:rsid w:val="00820409"/>
    <w:rsid w:val="008235D5"/>
    <w:rsid w:val="00827036"/>
    <w:rsid w:val="00831F73"/>
    <w:rsid w:val="008332B8"/>
    <w:rsid w:val="00834E0A"/>
    <w:rsid w:val="00835FAA"/>
    <w:rsid w:val="008361D3"/>
    <w:rsid w:val="00836648"/>
    <w:rsid w:val="00842485"/>
    <w:rsid w:val="00846D11"/>
    <w:rsid w:val="00846D5D"/>
    <w:rsid w:val="00850BA9"/>
    <w:rsid w:val="008510D1"/>
    <w:rsid w:val="00852142"/>
    <w:rsid w:val="00852621"/>
    <w:rsid w:val="0085383C"/>
    <w:rsid w:val="00853D51"/>
    <w:rsid w:val="00855215"/>
    <w:rsid w:val="0085564D"/>
    <w:rsid w:val="008619F0"/>
    <w:rsid w:val="008679EE"/>
    <w:rsid w:val="00871513"/>
    <w:rsid w:val="00871853"/>
    <w:rsid w:val="008724AF"/>
    <w:rsid w:val="0087287E"/>
    <w:rsid w:val="00873178"/>
    <w:rsid w:val="00873605"/>
    <w:rsid w:val="00874746"/>
    <w:rsid w:val="00884DEE"/>
    <w:rsid w:val="008863F7"/>
    <w:rsid w:val="0088705B"/>
    <w:rsid w:val="0089096E"/>
    <w:rsid w:val="00890D46"/>
    <w:rsid w:val="00891909"/>
    <w:rsid w:val="008A1DE1"/>
    <w:rsid w:val="008A2C3B"/>
    <w:rsid w:val="008A4943"/>
    <w:rsid w:val="008A5425"/>
    <w:rsid w:val="008A5779"/>
    <w:rsid w:val="008A640C"/>
    <w:rsid w:val="008B157D"/>
    <w:rsid w:val="008B15F7"/>
    <w:rsid w:val="008B1CBF"/>
    <w:rsid w:val="008C0526"/>
    <w:rsid w:val="008C25C9"/>
    <w:rsid w:val="008C3456"/>
    <w:rsid w:val="008C5B7D"/>
    <w:rsid w:val="008C677B"/>
    <w:rsid w:val="008D0A6C"/>
    <w:rsid w:val="008D0CC2"/>
    <w:rsid w:val="008D46F4"/>
    <w:rsid w:val="008D7610"/>
    <w:rsid w:val="008E0216"/>
    <w:rsid w:val="008E20C4"/>
    <w:rsid w:val="008E2449"/>
    <w:rsid w:val="008E261D"/>
    <w:rsid w:val="008E306E"/>
    <w:rsid w:val="008E3737"/>
    <w:rsid w:val="008E39E0"/>
    <w:rsid w:val="008E3AF3"/>
    <w:rsid w:val="008E750B"/>
    <w:rsid w:val="008E775D"/>
    <w:rsid w:val="008E79E8"/>
    <w:rsid w:val="008F18DD"/>
    <w:rsid w:val="008F2647"/>
    <w:rsid w:val="008F3574"/>
    <w:rsid w:val="008F40A4"/>
    <w:rsid w:val="008F5B81"/>
    <w:rsid w:val="008F72A6"/>
    <w:rsid w:val="008F7E5A"/>
    <w:rsid w:val="0090231D"/>
    <w:rsid w:val="0090235D"/>
    <w:rsid w:val="00902FB6"/>
    <w:rsid w:val="009058AC"/>
    <w:rsid w:val="009065E2"/>
    <w:rsid w:val="009104CD"/>
    <w:rsid w:val="009122D8"/>
    <w:rsid w:val="00912B65"/>
    <w:rsid w:val="009177F5"/>
    <w:rsid w:val="009203DD"/>
    <w:rsid w:val="00923DF7"/>
    <w:rsid w:val="0092556A"/>
    <w:rsid w:val="00925705"/>
    <w:rsid w:val="00926158"/>
    <w:rsid w:val="009308FB"/>
    <w:rsid w:val="0093200F"/>
    <w:rsid w:val="00932D45"/>
    <w:rsid w:val="00932DAC"/>
    <w:rsid w:val="00934452"/>
    <w:rsid w:val="009346B1"/>
    <w:rsid w:val="009363C7"/>
    <w:rsid w:val="00937249"/>
    <w:rsid w:val="00941D70"/>
    <w:rsid w:val="00945540"/>
    <w:rsid w:val="00946209"/>
    <w:rsid w:val="00946C49"/>
    <w:rsid w:val="0094713F"/>
    <w:rsid w:val="00952ADA"/>
    <w:rsid w:val="00954F75"/>
    <w:rsid w:val="00957345"/>
    <w:rsid w:val="00962480"/>
    <w:rsid w:val="0096498D"/>
    <w:rsid w:val="00965E74"/>
    <w:rsid w:val="00974242"/>
    <w:rsid w:val="00975A8A"/>
    <w:rsid w:val="00981DC8"/>
    <w:rsid w:val="00984AB8"/>
    <w:rsid w:val="009853C7"/>
    <w:rsid w:val="009859E6"/>
    <w:rsid w:val="00985E0A"/>
    <w:rsid w:val="00985E5F"/>
    <w:rsid w:val="00990BCC"/>
    <w:rsid w:val="0099196C"/>
    <w:rsid w:val="00991B90"/>
    <w:rsid w:val="009931F9"/>
    <w:rsid w:val="00995EF1"/>
    <w:rsid w:val="00997CF4"/>
    <w:rsid w:val="009A013D"/>
    <w:rsid w:val="009A0303"/>
    <w:rsid w:val="009A62DD"/>
    <w:rsid w:val="009A6C66"/>
    <w:rsid w:val="009A7624"/>
    <w:rsid w:val="009B080A"/>
    <w:rsid w:val="009B2D88"/>
    <w:rsid w:val="009B35F7"/>
    <w:rsid w:val="009B3707"/>
    <w:rsid w:val="009B6092"/>
    <w:rsid w:val="009B703E"/>
    <w:rsid w:val="009C252F"/>
    <w:rsid w:val="009C3B04"/>
    <w:rsid w:val="009C5345"/>
    <w:rsid w:val="009D117B"/>
    <w:rsid w:val="009D1724"/>
    <w:rsid w:val="009D2F83"/>
    <w:rsid w:val="009D6302"/>
    <w:rsid w:val="009D790F"/>
    <w:rsid w:val="009D7AF9"/>
    <w:rsid w:val="009D7CB2"/>
    <w:rsid w:val="009E4F26"/>
    <w:rsid w:val="009F0D5B"/>
    <w:rsid w:val="009F791E"/>
    <w:rsid w:val="00A01E5B"/>
    <w:rsid w:val="00A01EAF"/>
    <w:rsid w:val="00A04801"/>
    <w:rsid w:val="00A05A17"/>
    <w:rsid w:val="00A06D22"/>
    <w:rsid w:val="00A1058F"/>
    <w:rsid w:val="00A12A5B"/>
    <w:rsid w:val="00A12C7E"/>
    <w:rsid w:val="00A15EC4"/>
    <w:rsid w:val="00A20E73"/>
    <w:rsid w:val="00A22734"/>
    <w:rsid w:val="00A26DD1"/>
    <w:rsid w:val="00A339E7"/>
    <w:rsid w:val="00A33F64"/>
    <w:rsid w:val="00A3458A"/>
    <w:rsid w:val="00A35137"/>
    <w:rsid w:val="00A35F31"/>
    <w:rsid w:val="00A365E3"/>
    <w:rsid w:val="00A36ACE"/>
    <w:rsid w:val="00A42392"/>
    <w:rsid w:val="00A45161"/>
    <w:rsid w:val="00A51980"/>
    <w:rsid w:val="00A53A78"/>
    <w:rsid w:val="00A53B55"/>
    <w:rsid w:val="00A55F57"/>
    <w:rsid w:val="00A57A72"/>
    <w:rsid w:val="00A60D64"/>
    <w:rsid w:val="00A61BB2"/>
    <w:rsid w:val="00A640A4"/>
    <w:rsid w:val="00A66B0B"/>
    <w:rsid w:val="00A70065"/>
    <w:rsid w:val="00A71DC4"/>
    <w:rsid w:val="00A7388B"/>
    <w:rsid w:val="00A75FB9"/>
    <w:rsid w:val="00A80352"/>
    <w:rsid w:val="00A934CE"/>
    <w:rsid w:val="00A94903"/>
    <w:rsid w:val="00AA25B3"/>
    <w:rsid w:val="00AA2E74"/>
    <w:rsid w:val="00AA455E"/>
    <w:rsid w:val="00AA5CD9"/>
    <w:rsid w:val="00AA5E49"/>
    <w:rsid w:val="00AA6CC0"/>
    <w:rsid w:val="00AB203A"/>
    <w:rsid w:val="00AB21AE"/>
    <w:rsid w:val="00AB6493"/>
    <w:rsid w:val="00AC04DD"/>
    <w:rsid w:val="00AC1D00"/>
    <w:rsid w:val="00AC355C"/>
    <w:rsid w:val="00AC3EC9"/>
    <w:rsid w:val="00AC5E86"/>
    <w:rsid w:val="00AD1DED"/>
    <w:rsid w:val="00AD3F2A"/>
    <w:rsid w:val="00AD4288"/>
    <w:rsid w:val="00AD481F"/>
    <w:rsid w:val="00AD6EF8"/>
    <w:rsid w:val="00AE45AA"/>
    <w:rsid w:val="00AE4806"/>
    <w:rsid w:val="00AE58EB"/>
    <w:rsid w:val="00AF1AB1"/>
    <w:rsid w:val="00AF2961"/>
    <w:rsid w:val="00AF4D06"/>
    <w:rsid w:val="00AF4D99"/>
    <w:rsid w:val="00AF5517"/>
    <w:rsid w:val="00AF7BDB"/>
    <w:rsid w:val="00B031F2"/>
    <w:rsid w:val="00B0537D"/>
    <w:rsid w:val="00B057AB"/>
    <w:rsid w:val="00B06129"/>
    <w:rsid w:val="00B06C62"/>
    <w:rsid w:val="00B107A5"/>
    <w:rsid w:val="00B12919"/>
    <w:rsid w:val="00B13B45"/>
    <w:rsid w:val="00B22279"/>
    <w:rsid w:val="00B25D78"/>
    <w:rsid w:val="00B26062"/>
    <w:rsid w:val="00B327E8"/>
    <w:rsid w:val="00B329DE"/>
    <w:rsid w:val="00B3337C"/>
    <w:rsid w:val="00B3770D"/>
    <w:rsid w:val="00B43665"/>
    <w:rsid w:val="00B546FE"/>
    <w:rsid w:val="00B553C3"/>
    <w:rsid w:val="00B55A51"/>
    <w:rsid w:val="00B55DED"/>
    <w:rsid w:val="00B57648"/>
    <w:rsid w:val="00B62201"/>
    <w:rsid w:val="00B64859"/>
    <w:rsid w:val="00B64C36"/>
    <w:rsid w:val="00B65529"/>
    <w:rsid w:val="00B66166"/>
    <w:rsid w:val="00B670CF"/>
    <w:rsid w:val="00B6721C"/>
    <w:rsid w:val="00B67A7C"/>
    <w:rsid w:val="00B72020"/>
    <w:rsid w:val="00B726D7"/>
    <w:rsid w:val="00B72872"/>
    <w:rsid w:val="00B728ED"/>
    <w:rsid w:val="00B72AD1"/>
    <w:rsid w:val="00B75DE6"/>
    <w:rsid w:val="00B7710D"/>
    <w:rsid w:val="00B8146D"/>
    <w:rsid w:val="00B917A5"/>
    <w:rsid w:val="00B91DDD"/>
    <w:rsid w:val="00B94872"/>
    <w:rsid w:val="00B94E45"/>
    <w:rsid w:val="00B96B77"/>
    <w:rsid w:val="00BA318A"/>
    <w:rsid w:val="00BA3F70"/>
    <w:rsid w:val="00BA49A3"/>
    <w:rsid w:val="00BB013C"/>
    <w:rsid w:val="00BB0CE8"/>
    <w:rsid w:val="00BB6226"/>
    <w:rsid w:val="00BB6CC5"/>
    <w:rsid w:val="00BC1089"/>
    <w:rsid w:val="00BC1EED"/>
    <w:rsid w:val="00BC2140"/>
    <w:rsid w:val="00BC3042"/>
    <w:rsid w:val="00BC3511"/>
    <w:rsid w:val="00BC4BAA"/>
    <w:rsid w:val="00BC4DDF"/>
    <w:rsid w:val="00BC65FC"/>
    <w:rsid w:val="00BC6668"/>
    <w:rsid w:val="00BD06C8"/>
    <w:rsid w:val="00BD23EE"/>
    <w:rsid w:val="00BD4671"/>
    <w:rsid w:val="00BE2C20"/>
    <w:rsid w:val="00BE561E"/>
    <w:rsid w:val="00BF0019"/>
    <w:rsid w:val="00BF0911"/>
    <w:rsid w:val="00BF4831"/>
    <w:rsid w:val="00BF6783"/>
    <w:rsid w:val="00C03257"/>
    <w:rsid w:val="00C0511E"/>
    <w:rsid w:val="00C05C8E"/>
    <w:rsid w:val="00C07ECF"/>
    <w:rsid w:val="00C10B66"/>
    <w:rsid w:val="00C10F47"/>
    <w:rsid w:val="00C15AAE"/>
    <w:rsid w:val="00C22DCC"/>
    <w:rsid w:val="00C22E0F"/>
    <w:rsid w:val="00C30367"/>
    <w:rsid w:val="00C30D13"/>
    <w:rsid w:val="00C316B3"/>
    <w:rsid w:val="00C3350B"/>
    <w:rsid w:val="00C34CDC"/>
    <w:rsid w:val="00C37474"/>
    <w:rsid w:val="00C37C3F"/>
    <w:rsid w:val="00C411C1"/>
    <w:rsid w:val="00C41313"/>
    <w:rsid w:val="00C42AC1"/>
    <w:rsid w:val="00C43FE7"/>
    <w:rsid w:val="00C4748F"/>
    <w:rsid w:val="00C5612A"/>
    <w:rsid w:val="00C61A67"/>
    <w:rsid w:val="00C63D4B"/>
    <w:rsid w:val="00C667DF"/>
    <w:rsid w:val="00C70CFF"/>
    <w:rsid w:val="00C710F2"/>
    <w:rsid w:val="00C76643"/>
    <w:rsid w:val="00C77023"/>
    <w:rsid w:val="00C8205C"/>
    <w:rsid w:val="00C82D35"/>
    <w:rsid w:val="00C82D5A"/>
    <w:rsid w:val="00C830F3"/>
    <w:rsid w:val="00C8326F"/>
    <w:rsid w:val="00C86DEE"/>
    <w:rsid w:val="00C90341"/>
    <w:rsid w:val="00C935E2"/>
    <w:rsid w:val="00C96996"/>
    <w:rsid w:val="00CA0F84"/>
    <w:rsid w:val="00CA1821"/>
    <w:rsid w:val="00CA410F"/>
    <w:rsid w:val="00CB3B2D"/>
    <w:rsid w:val="00CB6794"/>
    <w:rsid w:val="00CB73E3"/>
    <w:rsid w:val="00CB78B0"/>
    <w:rsid w:val="00CB796E"/>
    <w:rsid w:val="00CB79C9"/>
    <w:rsid w:val="00CC3D8A"/>
    <w:rsid w:val="00CC5F1F"/>
    <w:rsid w:val="00CC64C1"/>
    <w:rsid w:val="00CD13FB"/>
    <w:rsid w:val="00CD4328"/>
    <w:rsid w:val="00CD4DDD"/>
    <w:rsid w:val="00CD5AB9"/>
    <w:rsid w:val="00CD641B"/>
    <w:rsid w:val="00CE4929"/>
    <w:rsid w:val="00CF2853"/>
    <w:rsid w:val="00CF3AD4"/>
    <w:rsid w:val="00CF5A66"/>
    <w:rsid w:val="00CF5DA0"/>
    <w:rsid w:val="00D0280B"/>
    <w:rsid w:val="00D0287C"/>
    <w:rsid w:val="00D0382D"/>
    <w:rsid w:val="00D03BDC"/>
    <w:rsid w:val="00D05748"/>
    <w:rsid w:val="00D05999"/>
    <w:rsid w:val="00D075BA"/>
    <w:rsid w:val="00D110D9"/>
    <w:rsid w:val="00D12B66"/>
    <w:rsid w:val="00D12E7E"/>
    <w:rsid w:val="00D13ED5"/>
    <w:rsid w:val="00D14EA4"/>
    <w:rsid w:val="00D15714"/>
    <w:rsid w:val="00D163A9"/>
    <w:rsid w:val="00D23FE4"/>
    <w:rsid w:val="00D2564B"/>
    <w:rsid w:val="00D25866"/>
    <w:rsid w:val="00D25F1C"/>
    <w:rsid w:val="00D3026B"/>
    <w:rsid w:val="00D30742"/>
    <w:rsid w:val="00D32A86"/>
    <w:rsid w:val="00D41CB1"/>
    <w:rsid w:val="00D41DF0"/>
    <w:rsid w:val="00D42E1C"/>
    <w:rsid w:val="00D4352F"/>
    <w:rsid w:val="00D452EA"/>
    <w:rsid w:val="00D457E4"/>
    <w:rsid w:val="00D46589"/>
    <w:rsid w:val="00D51419"/>
    <w:rsid w:val="00D550C0"/>
    <w:rsid w:val="00D55EDA"/>
    <w:rsid w:val="00D604E4"/>
    <w:rsid w:val="00D62BF5"/>
    <w:rsid w:val="00D717A7"/>
    <w:rsid w:val="00D76A89"/>
    <w:rsid w:val="00D85CC6"/>
    <w:rsid w:val="00D860D0"/>
    <w:rsid w:val="00D869E2"/>
    <w:rsid w:val="00D93E7A"/>
    <w:rsid w:val="00D97893"/>
    <w:rsid w:val="00DA0A31"/>
    <w:rsid w:val="00DA2482"/>
    <w:rsid w:val="00DA4595"/>
    <w:rsid w:val="00DA74E3"/>
    <w:rsid w:val="00DA7878"/>
    <w:rsid w:val="00DB0576"/>
    <w:rsid w:val="00DB27A1"/>
    <w:rsid w:val="00DB616B"/>
    <w:rsid w:val="00DB7840"/>
    <w:rsid w:val="00DC2231"/>
    <w:rsid w:val="00DC4A4D"/>
    <w:rsid w:val="00DC639E"/>
    <w:rsid w:val="00DD165C"/>
    <w:rsid w:val="00DD1D3B"/>
    <w:rsid w:val="00DD2EF6"/>
    <w:rsid w:val="00DD450D"/>
    <w:rsid w:val="00DD454D"/>
    <w:rsid w:val="00DD5FC6"/>
    <w:rsid w:val="00DE4C95"/>
    <w:rsid w:val="00DF0613"/>
    <w:rsid w:val="00DF30AD"/>
    <w:rsid w:val="00DF6DBE"/>
    <w:rsid w:val="00E00613"/>
    <w:rsid w:val="00E0435E"/>
    <w:rsid w:val="00E0639F"/>
    <w:rsid w:val="00E063CC"/>
    <w:rsid w:val="00E0755D"/>
    <w:rsid w:val="00E1065C"/>
    <w:rsid w:val="00E12065"/>
    <w:rsid w:val="00E12C1B"/>
    <w:rsid w:val="00E1635B"/>
    <w:rsid w:val="00E16976"/>
    <w:rsid w:val="00E20010"/>
    <w:rsid w:val="00E20F1C"/>
    <w:rsid w:val="00E211F6"/>
    <w:rsid w:val="00E21468"/>
    <w:rsid w:val="00E2292D"/>
    <w:rsid w:val="00E25022"/>
    <w:rsid w:val="00E2549C"/>
    <w:rsid w:val="00E3548D"/>
    <w:rsid w:val="00E3747E"/>
    <w:rsid w:val="00E378B1"/>
    <w:rsid w:val="00E40477"/>
    <w:rsid w:val="00E407B9"/>
    <w:rsid w:val="00E41F4B"/>
    <w:rsid w:val="00E42B79"/>
    <w:rsid w:val="00E42C0D"/>
    <w:rsid w:val="00E4398A"/>
    <w:rsid w:val="00E45BAD"/>
    <w:rsid w:val="00E5131B"/>
    <w:rsid w:val="00E513F0"/>
    <w:rsid w:val="00E51696"/>
    <w:rsid w:val="00E52922"/>
    <w:rsid w:val="00E5368A"/>
    <w:rsid w:val="00E53714"/>
    <w:rsid w:val="00E55443"/>
    <w:rsid w:val="00E5617C"/>
    <w:rsid w:val="00E5636B"/>
    <w:rsid w:val="00E60E87"/>
    <w:rsid w:val="00E61F31"/>
    <w:rsid w:val="00E63967"/>
    <w:rsid w:val="00E64376"/>
    <w:rsid w:val="00E66E42"/>
    <w:rsid w:val="00E7372A"/>
    <w:rsid w:val="00E748BC"/>
    <w:rsid w:val="00E80823"/>
    <w:rsid w:val="00E81050"/>
    <w:rsid w:val="00E81DEF"/>
    <w:rsid w:val="00E81E47"/>
    <w:rsid w:val="00E82D2C"/>
    <w:rsid w:val="00E852C2"/>
    <w:rsid w:val="00E901B8"/>
    <w:rsid w:val="00E9020A"/>
    <w:rsid w:val="00E90377"/>
    <w:rsid w:val="00E91201"/>
    <w:rsid w:val="00E935B9"/>
    <w:rsid w:val="00E97F13"/>
    <w:rsid w:val="00EA20D8"/>
    <w:rsid w:val="00EA21E5"/>
    <w:rsid w:val="00EA3342"/>
    <w:rsid w:val="00EA4C05"/>
    <w:rsid w:val="00EA6159"/>
    <w:rsid w:val="00EB06C4"/>
    <w:rsid w:val="00EB10C8"/>
    <w:rsid w:val="00EB12A1"/>
    <w:rsid w:val="00EB1CE9"/>
    <w:rsid w:val="00EB2535"/>
    <w:rsid w:val="00EB3141"/>
    <w:rsid w:val="00EB6BE1"/>
    <w:rsid w:val="00EC4105"/>
    <w:rsid w:val="00EC4A0E"/>
    <w:rsid w:val="00EC6AB1"/>
    <w:rsid w:val="00ED68ED"/>
    <w:rsid w:val="00EE0EDC"/>
    <w:rsid w:val="00EE3050"/>
    <w:rsid w:val="00EE3168"/>
    <w:rsid w:val="00EE579F"/>
    <w:rsid w:val="00EE7700"/>
    <w:rsid w:val="00EE77CF"/>
    <w:rsid w:val="00EF4269"/>
    <w:rsid w:val="00EF6505"/>
    <w:rsid w:val="00F026B8"/>
    <w:rsid w:val="00F05D28"/>
    <w:rsid w:val="00F05D4C"/>
    <w:rsid w:val="00F06CD7"/>
    <w:rsid w:val="00F071D6"/>
    <w:rsid w:val="00F07D27"/>
    <w:rsid w:val="00F107D9"/>
    <w:rsid w:val="00F10F3C"/>
    <w:rsid w:val="00F12176"/>
    <w:rsid w:val="00F141E3"/>
    <w:rsid w:val="00F20A10"/>
    <w:rsid w:val="00F244BF"/>
    <w:rsid w:val="00F30BB0"/>
    <w:rsid w:val="00F314BA"/>
    <w:rsid w:val="00F33421"/>
    <w:rsid w:val="00F354B5"/>
    <w:rsid w:val="00F35D53"/>
    <w:rsid w:val="00F41167"/>
    <w:rsid w:val="00F45C7E"/>
    <w:rsid w:val="00F45FA3"/>
    <w:rsid w:val="00F47C4E"/>
    <w:rsid w:val="00F51852"/>
    <w:rsid w:val="00F53EEE"/>
    <w:rsid w:val="00F5704F"/>
    <w:rsid w:val="00F572A6"/>
    <w:rsid w:val="00F609B0"/>
    <w:rsid w:val="00F60CD6"/>
    <w:rsid w:val="00F63284"/>
    <w:rsid w:val="00F729FD"/>
    <w:rsid w:val="00F73054"/>
    <w:rsid w:val="00F75D0E"/>
    <w:rsid w:val="00F75F37"/>
    <w:rsid w:val="00F762C7"/>
    <w:rsid w:val="00F7782B"/>
    <w:rsid w:val="00F806B1"/>
    <w:rsid w:val="00F82694"/>
    <w:rsid w:val="00F84BEE"/>
    <w:rsid w:val="00F85380"/>
    <w:rsid w:val="00F87819"/>
    <w:rsid w:val="00F87DFB"/>
    <w:rsid w:val="00F9594D"/>
    <w:rsid w:val="00F962C7"/>
    <w:rsid w:val="00F96F90"/>
    <w:rsid w:val="00F97914"/>
    <w:rsid w:val="00F97B4B"/>
    <w:rsid w:val="00FA0D5A"/>
    <w:rsid w:val="00FA31C9"/>
    <w:rsid w:val="00FB0604"/>
    <w:rsid w:val="00FB0A01"/>
    <w:rsid w:val="00FB0FC5"/>
    <w:rsid w:val="00FB240F"/>
    <w:rsid w:val="00FB5529"/>
    <w:rsid w:val="00FB5807"/>
    <w:rsid w:val="00FB64F6"/>
    <w:rsid w:val="00FC0AEC"/>
    <w:rsid w:val="00FC1E03"/>
    <w:rsid w:val="00FC3166"/>
    <w:rsid w:val="00FC3B9D"/>
    <w:rsid w:val="00FC4459"/>
    <w:rsid w:val="00FC6347"/>
    <w:rsid w:val="00FC787C"/>
    <w:rsid w:val="00FD3D92"/>
    <w:rsid w:val="00FD5E03"/>
    <w:rsid w:val="00FD6CC2"/>
    <w:rsid w:val="00FD776D"/>
    <w:rsid w:val="00FE16AE"/>
    <w:rsid w:val="00FE1C88"/>
    <w:rsid w:val="00FE257F"/>
    <w:rsid w:val="00FE3B3D"/>
    <w:rsid w:val="00FE4766"/>
    <w:rsid w:val="00FE5A6E"/>
    <w:rsid w:val="00FE5B87"/>
    <w:rsid w:val="00FE6E9E"/>
    <w:rsid w:val="00FE784E"/>
    <w:rsid w:val="00FF12CF"/>
    <w:rsid w:val="00FF26C1"/>
    <w:rsid w:val="00FF5B52"/>
    <w:rsid w:val="00FF6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paragraph" w:styleId="Paragraphedeliste">
    <w:name w:val="List Paragraph"/>
    <w:basedOn w:val="Normal"/>
    <w:uiPriority w:val="34"/>
    <w:qFormat/>
    <w:rsid w:val="00AC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paragraph" w:styleId="Paragraphedeliste">
    <w:name w:val="List Paragraph"/>
    <w:basedOn w:val="Normal"/>
    <w:uiPriority w:val="34"/>
    <w:qFormat/>
    <w:rsid w:val="00AC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7947">
      <w:bodyDiv w:val="1"/>
      <w:marLeft w:val="0"/>
      <w:marRight w:val="0"/>
      <w:marTop w:val="0"/>
      <w:marBottom w:val="0"/>
      <w:divBdr>
        <w:top w:val="none" w:sz="0" w:space="0" w:color="auto"/>
        <w:left w:val="none" w:sz="0" w:space="0" w:color="auto"/>
        <w:bottom w:val="none" w:sz="0" w:space="0" w:color="auto"/>
        <w:right w:val="none" w:sz="0" w:space="0" w:color="auto"/>
      </w:divBdr>
    </w:div>
    <w:div w:id="981421522">
      <w:bodyDiv w:val="1"/>
      <w:marLeft w:val="0"/>
      <w:marRight w:val="0"/>
      <w:marTop w:val="0"/>
      <w:marBottom w:val="0"/>
      <w:divBdr>
        <w:top w:val="none" w:sz="0" w:space="0" w:color="auto"/>
        <w:left w:val="none" w:sz="0" w:space="0" w:color="auto"/>
        <w:bottom w:val="none" w:sz="0" w:space="0" w:color="auto"/>
        <w:right w:val="none" w:sz="0" w:space="0" w:color="auto"/>
      </w:divBdr>
    </w:div>
    <w:div w:id="15534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3686</Words>
  <Characters>20276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2017-08-25T20:03:00Z</cp:lastPrinted>
  <dcterms:created xsi:type="dcterms:W3CDTF">2017-08-25T20:05:00Z</dcterms:created>
  <dcterms:modified xsi:type="dcterms:W3CDTF">2017-10-04T09:06:00Z</dcterms:modified>
</cp:coreProperties>
</file>