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B0836" w:rsidRPr="002B0836" w:rsidRDefault="002B0836" w:rsidP="002B083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2B0836">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B0836" w:rsidRPr="002B0836" w:rsidRDefault="002B0836" w:rsidP="002B083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2B0836">
        <w:rPr>
          <w:rFonts w:ascii="Calibri" w:eastAsia="Calibri" w:hAnsi="Calibri" w:cs="Calibri"/>
          <w:color w:val="FF0000"/>
          <w:sz w:val="16"/>
          <w:szCs w:val="16"/>
          <w:lang w:val="es-CO" w:eastAsia="fr-FR"/>
        </w:rPr>
        <w:t>El contenido total y fiel de la decisión debe ser verificado en la Secretaría de esta Sala.</w:t>
      </w:r>
    </w:p>
    <w:p w:rsidR="002B0836" w:rsidRPr="002B0836" w:rsidRDefault="002B0836" w:rsidP="002B0836">
      <w:pPr>
        <w:shd w:val="clear" w:color="auto" w:fill="FFFFFF"/>
        <w:ind w:left="1843" w:hanging="1843"/>
        <w:jc w:val="both"/>
        <w:rPr>
          <w:rFonts w:ascii="Calibri" w:hAnsi="Calibri" w:cs="Calibri"/>
          <w:color w:val="222222"/>
          <w:sz w:val="18"/>
          <w:szCs w:val="18"/>
          <w:lang w:val="es-CO" w:eastAsia="fr-FR"/>
        </w:rPr>
      </w:pPr>
      <w:r w:rsidRPr="002B0836">
        <w:rPr>
          <w:rFonts w:ascii="Calibri" w:hAnsi="Calibri" w:cs="Calibri"/>
          <w:color w:val="222222"/>
          <w:sz w:val="18"/>
          <w:szCs w:val="18"/>
          <w:lang w:val="es-CO" w:eastAsia="fr-FR"/>
        </w:rPr>
        <w:t>Providencia:</w:t>
      </w:r>
      <w:r w:rsidRPr="002B0836">
        <w:rPr>
          <w:rFonts w:ascii="Calibri" w:hAnsi="Calibri" w:cs="Calibri"/>
          <w:color w:val="222222"/>
          <w:sz w:val="18"/>
          <w:szCs w:val="18"/>
          <w:lang w:val="es-CO" w:eastAsia="fr-FR"/>
        </w:rPr>
        <w:tab/>
        <w:t>Sentencia  – 2ª instancia – 26 de septiembre de 2017</w:t>
      </w:r>
    </w:p>
    <w:p w:rsidR="002B0836" w:rsidRPr="002B0836" w:rsidRDefault="002B0836" w:rsidP="002B0836">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2B0836">
        <w:rPr>
          <w:rFonts w:ascii="Calibri" w:eastAsia="Calibri" w:hAnsi="Calibri" w:cs="Calibri"/>
          <w:color w:val="222222"/>
          <w:sz w:val="18"/>
          <w:szCs w:val="18"/>
          <w:lang w:val="es-CO" w:eastAsia="fr-FR"/>
        </w:rPr>
        <w:t>Proceso:    </w:t>
      </w:r>
      <w:r w:rsidRPr="002B0836">
        <w:rPr>
          <w:rFonts w:ascii="Calibri" w:eastAsia="Calibri" w:hAnsi="Calibri" w:cs="Calibri"/>
          <w:color w:val="222222"/>
          <w:sz w:val="18"/>
          <w:szCs w:val="18"/>
          <w:lang w:val="es-CO" w:eastAsia="fr-FR"/>
        </w:rPr>
        <w:tab/>
      </w:r>
      <w:r w:rsidRPr="002B0836">
        <w:rPr>
          <w:rFonts w:ascii="Calibri" w:eastAsia="Calibri" w:hAnsi="Calibri" w:cs="Calibri"/>
          <w:color w:val="222222"/>
          <w:spacing w:val="-6"/>
          <w:sz w:val="18"/>
          <w:szCs w:val="18"/>
          <w:lang w:val="es-CO" w:eastAsia="fr-FR"/>
        </w:rPr>
        <w:t>Acción de Tutela – Revoca decisión del a quo y niega amparo</w:t>
      </w:r>
    </w:p>
    <w:p w:rsidR="002B0836" w:rsidRPr="002B0836" w:rsidRDefault="002B0836" w:rsidP="002B0836">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2B0836">
        <w:rPr>
          <w:rFonts w:ascii="Calibri" w:eastAsia="Calibri" w:hAnsi="Calibri" w:cs="Calibri"/>
          <w:color w:val="222222"/>
          <w:sz w:val="18"/>
          <w:szCs w:val="18"/>
          <w:lang w:val="es-CO" w:eastAsia="fr-FR"/>
        </w:rPr>
        <w:t>Radicación Nro. :</w:t>
      </w:r>
      <w:r w:rsidRPr="002B0836">
        <w:rPr>
          <w:rFonts w:ascii="Calibri" w:eastAsia="Calibri" w:hAnsi="Calibri" w:cs="Calibri"/>
          <w:color w:val="222222"/>
          <w:sz w:val="18"/>
          <w:szCs w:val="18"/>
          <w:lang w:val="es-CO" w:eastAsia="fr-FR"/>
        </w:rPr>
        <w:tab/>
      </w:r>
      <w:r w:rsidRPr="002B0836">
        <w:rPr>
          <w:rFonts w:ascii="Calibri" w:eastAsia="Calibri" w:hAnsi="Calibri" w:cs="Calibri"/>
          <w:bCs/>
          <w:spacing w:val="-6"/>
          <w:sz w:val="18"/>
          <w:szCs w:val="18"/>
          <w:lang w:eastAsia="en-US"/>
        </w:rPr>
        <w:t>66001-31-09-001-2017-00073-01</w:t>
      </w:r>
    </w:p>
    <w:p w:rsidR="002B0836" w:rsidRPr="002B0836" w:rsidRDefault="002B0836" w:rsidP="002B083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B0836">
        <w:rPr>
          <w:rFonts w:ascii="Calibri" w:eastAsia="Calibri" w:hAnsi="Calibri" w:cs="Calibri"/>
          <w:bCs/>
          <w:iCs/>
          <w:color w:val="222222"/>
          <w:sz w:val="18"/>
          <w:szCs w:val="18"/>
          <w:lang w:eastAsia="fr-FR"/>
        </w:rPr>
        <w:t xml:space="preserve">Accionante: </w:t>
      </w:r>
      <w:r w:rsidRPr="002B0836">
        <w:rPr>
          <w:rFonts w:ascii="Calibri" w:eastAsia="Calibri" w:hAnsi="Calibri" w:cs="Calibri"/>
          <w:bCs/>
          <w:iCs/>
          <w:color w:val="222222"/>
          <w:sz w:val="18"/>
          <w:szCs w:val="18"/>
          <w:lang w:eastAsia="fr-FR"/>
        </w:rPr>
        <w:tab/>
      </w:r>
      <w:r w:rsidRPr="002B0836">
        <w:rPr>
          <w:rFonts w:ascii="Calibri" w:eastAsia="Calibri" w:hAnsi="Calibri" w:cs="Calibri"/>
          <w:bCs/>
          <w:iCs/>
          <w:color w:val="222222"/>
          <w:sz w:val="18"/>
          <w:szCs w:val="18"/>
          <w:lang w:val="es-MX" w:eastAsia="fr-FR"/>
        </w:rPr>
        <w:t>GILDARDO GONZÁLEZ</w:t>
      </w:r>
    </w:p>
    <w:p w:rsidR="002B0836" w:rsidRPr="002B0836" w:rsidRDefault="002B0836" w:rsidP="002B083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B0836">
        <w:rPr>
          <w:rFonts w:ascii="Calibri" w:eastAsia="Calibri" w:hAnsi="Calibri" w:cs="Calibri"/>
          <w:color w:val="222222"/>
          <w:sz w:val="18"/>
          <w:szCs w:val="18"/>
          <w:lang w:val="es-CO" w:eastAsia="fr-FR"/>
        </w:rPr>
        <w:t>Accionado:</w:t>
      </w:r>
      <w:r w:rsidRPr="002B0836">
        <w:rPr>
          <w:rFonts w:ascii="Calibri" w:eastAsia="Calibri" w:hAnsi="Calibri" w:cs="Calibri"/>
          <w:color w:val="222222"/>
          <w:sz w:val="18"/>
          <w:szCs w:val="18"/>
          <w:lang w:val="es-CO" w:eastAsia="fr-FR"/>
        </w:rPr>
        <w:tab/>
        <w:t xml:space="preserve">NUEVA </w:t>
      </w:r>
      <w:proofErr w:type="spellStart"/>
      <w:r w:rsidRPr="002B0836">
        <w:rPr>
          <w:rFonts w:ascii="Calibri" w:eastAsia="Calibri" w:hAnsi="Calibri" w:cs="Calibri"/>
          <w:color w:val="222222"/>
          <w:sz w:val="18"/>
          <w:szCs w:val="18"/>
          <w:lang w:val="es-CO" w:eastAsia="fr-FR"/>
        </w:rPr>
        <w:t>EPS</w:t>
      </w:r>
      <w:proofErr w:type="spellEnd"/>
    </w:p>
    <w:p w:rsidR="002B0836" w:rsidRPr="002B0836" w:rsidRDefault="002B0836" w:rsidP="002B083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B0836">
        <w:rPr>
          <w:rFonts w:ascii="Calibri" w:eastAsia="Calibri" w:hAnsi="Calibri" w:cs="Calibri"/>
          <w:color w:val="222222"/>
          <w:sz w:val="18"/>
          <w:szCs w:val="18"/>
          <w:lang w:val="es-CO" w:eastAsia="fr-FR"/>
        </w:rPr>
        <w:t>Magistrado Ponente: </w:t>
      </w:r>
      <w:r w:rsidRPr="002B0836">
        <w:rPr>
          <w:rFonts w:ascii="Calibri" w:eastAsia="Calibri" w:hAnsi="Calibri" w:cs="Calibri"/>
          <w:color w:val="222222"/>
          <w:sz w:val="18"/>
          <w:szCs w:val="18"/>
          <w:lang w:val="es-CO" w:eastAsia="fr-FR"/>
        </w:rPr>
        <w:tab/>
      </w:r>
      <w:r w:rsidRPr="002B0836">
        <w:rPr>
          <w:rFonts w:ascii="Calibri" w:eastAsia="Calibri" w:hAnsi="Calibri" w:cs="Calibri"/>
          <w:bCs/>
          <w:iCs/>
          <w:color w:val="222222"/>
          <w:sz w:val="18"/>
          <w:szCs w:val="18"/>
          <w:lang w:eastAsia="fr-FR"/>
        </w:rPr>
        <w:t xml:space="preserve">MANUEL </w:t>
      </w:r>
      <w:proofErr w:type="spellStart"/>
      <w:r w:rsidRPr="002B0836">
        <w:rPr>
          <w:rFonts w:ascii="Calibri" w:eastAsia="Calibri" w:hAnsi="Calibri" w:cs="Calibri"/>
          <w:bCs/>
          <w:iCs/>
          <w:color w:val="222222"/>
          <w:sz w:val="18"/>
          <w:szCs w:val="18"/>
          <w:lang w:eastAsia="fr-FR"/>
        </w:rPr>
        <w:t>YARZAGARAY</w:t>
      </w:r>
      <w:proofErr w:type="spellEnd"/>
      <w:r w:rsidRPr="002B0836">
        <w:rPr>
          <w:rFonts w:ascii="Calibri" w:eastAsia="Calibri" w:hAnsi="Calibri" w:cs="Calibri"/>
          <w:bCs/>
          <w:iCs/>
          <w:color w:val="222222"/>
          <w:sz w:val="18"/>
          <w:szCs w:val="18"/>
          <w:lang w:eastAsia="fr-FR"/>
        </w:rPr>
        <w:t xml:space="preserve"> BANDERA</w:t>
      </w:r>
    </w:p>
    <w:p w:rsidR="002B0836" w:rsidRPr="002B0836" w:rsidRDefault="002B0836" w:rsidP="002B0836">
      <w:pPr>
        <w:shd w:val="clear" w:color="auto" w:fill="FFFFFF"/>
        <w:tabs>
          <w:tab w:val="left" w:pos="1843"/>
          <w:tab w:val="left" w:pos="4755"/>
        </w:tabs>
        <w:ind w:left="1843" w:hanging="1843"/>
        <w:jc w:val="both"/>
        <w:rPr>
          <w:rFonts w:eastAsia="Calibri"/>
          <w:sz w:val="16"/>
          <w:szCs w:val="16"/>
          <w:lang w:eastAsia="fr-FR"/>
        </w:rPr>
      </w:pPr>
    </w:p>
    <w:p w:rsidR="002B0836" w:rsidRPr="002B0836" w:rsidRDefault="002B0836" w:rsidP="002B0836">
      <w:pPr>
        <w:tabs>
          <w:tab w:val="left" w:pos="1843"/>
          <w:tab w:val="left" w:pos="2432"/>
        </w:tabs>
        <w:spacing w:after="200"/>
        <w:jc w:val="both"/>
        <w:rPr>
          <w:rFonts w:ascii="Calibri" w:eastAsia="Calibri" w:hAnsi="Calibri" w:cs="Calibri"/>
          <w:bCs/>
          <w:iCs/>
          <w:color w:val="222222"/>
          <w:sz w:val="18"/>
          <w:szCs w:val="18"/>
          <w:lang w:val="es-ES_tradnl" w:eastAsia="fr-FR"/>
        </w:rPr>
      </w:pPr>
      <w:r w:rsidRPr="002B0836">
        <w:rPr>
          <w:rFonts w:ascii="Calibri" w:eastAsia="Calibri" w:hAnsi="Calibri" w:cs="Calibri"/>
          <w:b/>
          <w:bCs/>
          <w:iCs/>
          <w:color w:val="222222"/>
          <w:sz w:val="18"/>
          <w:szCs w:val="18"/>
          <w:lang w:val="es-CO" w:eastAsia="fr-FR"/>
        </w:rPr>
        <w:t xml:space="preserve">Temas: </w:t>
      </w:r>
      <w:r w:rsidRPr="002B0836">
        <w:rPr>
          <w:rFonts w:ascii="Calibri" w:eastAsia="Calibri" w:hAnsi="Calibri" w:cs="Calibri"/>
          <w:b/>
          <w:bCs/>
          <w:iCs/>
          <w:color w:val="222222"/>
          <w:sz w:val="18"/>
          <w:szCs w:val="18"/>
          <w:lang w:val="es-CO" w:eastAsia="fr-FR"/>
        </w:rPr>
        <w:tab/>
        <w:t xml:space="preserve">SUMINISTRO DE MEDICAMENTOS </w:t>
      </w:r>
      <w:r w:rsidRPr="002B0836">
        <w:rPr>
          <w:rFonts w:ascii="Calibri" w:eastAsia="Calibri" w:hAnsi="Calibri" w:cs="Calibri"/>
          <w:b/>
          <w:bCs/>
          <w:iCs/>
          <w:color w:val="222222"/>
          <w:sz w:val="18"/>
          <w:szCs w:val="18"/>
          <w:lang w:eastAsia="fr-FR"/>
        </w:rPr>
        <w:t xml:space="preserve">YA ORDENADOS EN OTRA ACCIÓN DE TUTELA / DEBIÓ PROMOVERSE EL INCIDENTE DE DESACATO / NIEGA. </w:t>
      </w:r>
      <w:r w:rsidRPr="002B0836">
        <w:rPr>
          <w:rFonts w:ascii="Calibri" w:eastAsia="Calibri" w:hAnsi="Calibri" w:cs="Calibri"/>
          <w:bCs/>
          <w:iCs/>
          <w:color w:val="222222"/>
          <w:sz w:val="18"/>
          <w:szCs w:val="18"/>
          <w:lang w:val="es-ES_tradnl" w:eastAsia="fr-FR"/>
        </w:rPr>
        <w:t xml:space="preserve">[L]as órdenes impuestas en esa instancia judicial encuentran una relación directa con el problema jurídico que se ha puesto en conocimiento de este Juez Constitucional, toda vez que la orden de tratamiento integral que en esa oportunidad se le dio a la </w:t>
      </w:r>
      <w:proofErr w:type="spellStart"/>
      <w:r w:rsidRPr="002B0836">
        <w:rPr>
          <w:rFonts w:ascii="Calibri" w:eastAsia="Calibri" w:hAnsi="Calibri" w:cs="Calibri"/>
          <w:bCs/>
          <w:iCs/>
          <w:color w:val="222222"/>
          <w:sz w:val="18"/>
          <w:szCs w:val="18"/>
          <w:lang w:val="es-ES_tradnl" w:eastAsia="fr-FR"/>
        </w:rPr>
        <w:t>EPS</w:t>
      </w:r>
      <w:proofErr w:type="spellEnd"/>
      <w:r w:rsidRPr="002B0836">
        <w:rPr>
          <w:rFonts w:ascii="Calibri" w:eastAsia="Calibri" w:hAnsi="Calibri" w:cs="Calibri"/>
          <w:bCs/>
          <w:iCs/>
          <w:color w:val="222222"/>
          <w:sz w:val="18"/>
          <w:szCs w:val="18"/>
          <w:lang w:val="es-ES_tradnl" w:eastAsia="fr-FR"/>
        </w:rPr>
        <w:t xml:space="preserve"> accionada, consistía precisamente el deber de garantizarle todo servicio, insumo o tratamiento que necesitara con ocasión de la patología ocular que hoy todavía lo aqueja.  Acorde con lo anterior, es claro que el accionante tenía a su alcance otra alternativa distinta a la de acudir a una nueva solicitud de amparo para conjurar el desconocimiento de sus derechos por parte de la </w:t>
      </w:r>
      <w:proofErr w:type="spellStart"/>
      <w:r w:rsidRPr="002B0836">
        <w:rPr>
          <w:rFonts w:ascii="Calibri" w:eastAsia="Calibri" w:hAnsi="Calibri" w:cs="Calibri"/>
          <w:bCs/>
          <w:iCs/>
          <w:color w:val="222222"/>
          <w:sz w:val="18"/>
          <w:szCs w:val="18"/>
          <w:lang w:val="es-ES_tradnl" w:eastAsia="fr-FR"/>
        </w:rPr>
        <w:t>EPS</w:t>
      </w:r>
      <w:proofErr w:type="spellEnd"/>
      <w:r w:rsidRPr="002B0836">
        <w:rPr>
          <w:rFonts w:ascii="Calibri" w:eastAsia="Calibri" w:hAnsi="Calibri" w:cs="Calibri"/>
          <w:bCs/>
          <w:iCs/>
          <w:color w:val="222222"/>
          <w:sz w:val="18"/>
          <w:szCs w:val="18"/>
          <w:lang w:val="es-ES_tradnl" w:eastAsia="fr-FR"/>
        </w:rPr>
        <w:t xml:space="preserve"> a la cual se encuentra afiliado, puesto que el Decreto 2591 de 1991 que regula lo concerniente a la acción de tutela, contempla un mecanismo diverso como es el incidente de desacato, para obtener el cumplimiento de aquellas decisiones en las cuales se han amparado los derechos fundamentales de una persona, sin que se logre por parte de la autoridad o entidad encargada su acatamiento. </w:t>
      </w:r>
    </w:p>
    <w:p w:rsidR="007244D9" w:rsidRPr="00295C83" w:rsidRDefault="007244D9" w:rsidP="00A67221">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48" w:lineRule="auto"/>
        <w:jc w:val="center"/>
        <w:rPr>
          <w:rFonts w:ascii="Verdana" w:hAnsi="Verdana" w:cs="Arial"/>
          <w:i w:val="0"/>
          <w:sz w:val="26"/>
          <w:szCs w:val="26"/>
        </w:rPr>
      </w:pPr>
      <w:r w:rsidRPr="00295C83">
        <w:rPr>
          <w:rFonts w:ascii="Verdana" w:hAnsi="Verdana" w:cs="Arial"/>
          <w:i w:val="0"/>
          <w:sz w:val="26"/>
          <w:szCs w:val="26"/>
        </w:rPr>
        <w:t>REPÚBLICA DE COLOMBIA</w:t>
      </w:r>
    </w:p>
    <w:p w:rsidR="007244D9" w:rsidRPr="00295C83" w:rsidRDefault="007244D9" w:rsidP="00A67221">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48" w:lineRule="auto"/>
        <w:jc w:val="center"/>
        <w:rPr>
          <w:rFonts w:ascii="Verdana" w:hAnsi="Verdana" w:cs="Arial"/>
          <w:i w:val="0"/>
          <w:sz w:val="26"/>
          <w:szCs w:val="26"/>
        </w:rPr>
      </w:pPr>
      <w:r w:rsidRPr="00295C83">
        <w:rPr>
          <w:rFonts w:ascii="Verdana" w:hAnsi="Verdana" w:cs="Arial"/>
          <w:i w:val="0"/>
          <w:sz w:val="26"/>
          <w:szCs w:val="26"/>
        </w:rPr>
        <w:t>RAMA JUDICIAL DEL PODER PÚBLICO</w:t>
      </w:r>
    </w:p>
    <w:p w:rsidR="007244D9" w:rsidRPr="00295C83" w:rsidRDefault="006B2E0E" w:rsidP="00A67221">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48" w:lineRule="auto"/>
        <w:jc w:val="center"/>
        <w:rPr>
          <w:rFonts w:ascii="Verdana" w:hAnsi="Verdana" w:cs="Arial"/>
          <w:bCs w:val="0"/>
          <w:i w:val="0"/>
          <w:sz w:val="26"/>
          <w:szCs w:val="26"/>
        </w:rPr>
      </w:pPr>
      <w:r>
        <w:rPr>
          <w:rFonts w:ascii="Verdana" w:hAnsi="Verdana" w:cs="Arial"/>
          <w:sz w:val="26"/>
          <w:szCs w:val="26"/>
        </w:rPr>
        <w:fldChar w:fldCharType="begin"/>
      </w:r>
      <w:r>
        <w:rPr>
          <w:rFonts w:ascii="Verdana" w:hAnsi="Verdana" w:cs="Arial"/>
          <w:sz w:val="26"/>
          <w:szCs w:val="26"/>
        </w:rPr>
        <w:instrText xml:space="preserve"> INCLUDEPICTURE  "\\\\172.16.12.60\\windows\\TEMP\\PKGE121.GIF" \* MERGEFORMATINET </w:instrText>
      </w:r>
      <w:r>
        <w:rPr>
          <w:rFonts w:ascii="Verdana" w:hAnsi="Verdana" w:cs="Arial"/>
          <w:sz w:val="26"/>
          <w:szCs w:val="26"/>
        </w:rPr>
        <w:fldChar w:fldCharType="separate"/>
      </w:r>
      <w:r w:rsidR="007D41F3">
        <w:rPr>
          <w:rFonts w:ascii="Verdana" w:hAnsi="Verdana" w:cs="Arial"/>
          <w:sz w:val="26"/>
          <w:szCs w:val="26"/>
        </w:rPr>
        <w:fldChar w:fldCharType="begin"/>
      </w:r>
      <w:r w:rsidR="007D41F3">
        <w:rPr>
          <w:rFonts w:ascii="Verdana" w:hAnsi="Verdana" w:cs="Arial"/>
          <w:sz w:val="26"/>
          <w:szCs w:val="26"/>
        </w:rPr>
        <w:instrText xml:space="preserve"> INCLUDEPICTURE  "\\\\172.16.12.60\\windows\\TEMP\\PKGE121.GIF" \* MERGEFORMATINET </w:instrText>
      </w:r>
      <w:r w:rsidR="007D41F3">
        <w:rPr>
          <w:rFonts w:ascii="Verdana" w:hAnsi="Verdana" w:cs="Arial"/>
          <w:sz w:val="26"/>
          <w:szCs w:val="26"/>
        </w:rPr>
        <w:fldChar w:fldCharType="separate"/>
      </w:r>
      <w:r w:rsidR="007067A1">
        <w:rPr>
          <w:rFonts w:ascii="Verdana" w:hAnsi="Verdana" w:cs="Arial"/>
          <w:sz w:val="26"/>
          <w:szCs w:val="26"/>
        </w:rPr>
        <w:fldChar w:fldCharType="begin"/>
      </w:r>
      <w:r w:rsidR="007067A1">
        <w:rPr>
          <w:rFonts w:ascii="Verdana" w:hAnsi="Verdana" w:cs="Arial"/>
          <w:sz w:val="26"/>
          <w:szCs w:val="26"/>
        </w:rPr>
        <w:instrText xml:space="preserve"> INCLUDEPICTURE  "\\\\172.16.12.60\\windows\\TEMP\\PKGE121.GIF" \* MERGEFORMATINET </w:instrText>
      </w:r>
      <w:r w:rsidR="007067A1">
        <w:rPr>
          <w:rFonts w:ascii="Verdana" w:hAnsi="Verdana" w:cs="Arial"/>
          <w:sz w:val="26"/>
          <w:szCs w:val="26"/>
        </w:rPr>
        <w:fldChar w:fldCharType="separate"/>
      </w:r>
      <w:r w:rsidR="003722A4">
        <w:rPr>
          <w:rFonts w:ascii="Verdana" w:hAnsi="Verdana" w:cs="Arial"/>
          <w:sz w:val="26"/>
          <w:szCs w:val="26"/>
        </w:rPr>
        <w:fldChar w:fldCharType="begin"/>
      </w:r>
      <w:r w:rsidR="003722A4">
        <w:rPr>
          <w:rFonts w:ascii="Verdana" w:hAnsi="Verdana" w:cs="Arial"/>
          <w:sz w:val="26"/>
          <w:szCs w:val="26"/>
        </w:rPr>
        <w:instrText xml:space="preserve"> </w:instrText>
      </w:r>
      <w:r w:rsidR="003722A4">
        <w:rPr>
          <w:rFonts w:ascii="Verdana" w:hAnsi="Verdana" w:cs="Arial"/>
          <w:sz w:val="26"/>
          <w:szCs w:val="26"/>
        </w:rPr>
        <w:instrText>INCLUDEPICTURE  "\\\\172.16.12.60\\windows\\TEMP\\PKGE121.GIF" \* MERGEFORMATINET</w:instrText>
      </w:r>
      <w:r w:rsidR="003722A4">
        <w:rPr>
          <w:rFonts w:ascii="Verdana" w:hAnsi="Verdana" w:cs="Arial"/>
          <w:sz w:val="26"/>
          <w:szCs w:val="26"/>
        </w:rPr>
        <w:instrText xml:space="preserve"> </w:instrText>
      </w:r>
      <w:r w:rsidR="003722A4">
        <w:rPr>
          <w:rFonts w:ascii="Verdana" w:hAnsi="Verdana" w:cs="Arial"/>
          <w:sz w:val="26"/>
          <w:szCs w:val="26"/>
        </w:rPr>
        <w:fldChar w:fldCharType="separate"/>
      </w:r>
      <w:r w:rsidR="003722A4">
        <w:rPr>
          <w:rFonts w:ascii="Verdana" w:hAnsi="Verdana" w:cs="Arial"/>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6.25pt">
            <v:imagedata r:id="rId9" r:href="rId10"/>
          </v:shape>
        </w:pict>
      </w:r>
      <w:r w:rsidR="003722A4">
        <w:rPr>
          <w:rFonts w:ascii="Verdana" w:hAnsi="Verdana" w:cs="Arial"/>
          <w:sz w:val="26"/>
          <w:szCs w:val="26"/>
        </w:rPr>
        <w:fldChar w:fldCharType="end"/>
      </w:r>
      <w:r w:rsidR="007067A1">
        <w:rPr>
          <w:rFonts w:ascii="Verdana" w:hAnsi="Verdana" w:cs="Arial"/>
          <w:sz w:val="26"/>
          <w:szCs w:val="26"/>
        </w:rPr>
        <w:fldChar w:fldCharType="end"/>
      </w:r>
      <w:r w:rsidR="007D41F3">
        <w:rPr>
          <w:rFonts w:ascii="Verdana" w:hAnsi="Verdana" w:cs="Arial"/>
          <w:sz w:val="26"/>
          <w:szCs w:val="26"/>
        </w:rPr>
        <w:fldChar w:fldCharType="end"/>
      </w:r>
      <w:r>
        <w:rPr>
          <w:rFonts w:ascii="Verdana" w:hAnsi="Verdana" w:cs="Arial"/>
          <w:sz w:val="26"/>
          <w:szCs w:val="26"/>
        </w:rPr>
        <w:fldChar w:fldCharType="end"/>
      </w:r>
    </w:p>
    <w:p w:rsidR="007244D9" w:rsidRPr="00295C83" w:rsidRDefault="007244D9" w:rsidP="00A67221">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48" w:lineRule="auto"/>
        <w:jc w:val="center"/>
        <w:rPr>
          <w:rFonts w:ascii="Verdana" w:hAnsi="Verdana" w:cs="Arial"/>
          <w:i w:val="0"/>
          <w:sz w:val="26"/>
          <w:szCs w:val="26"/>
        </w:rPr>
      </w:pPr>
      <w:r w:rsidRPr="00295C83">
        <w:rPr>
          <w:rFonts w:ascii="Verdana" w:hAnsi="Verdana" w:cs="Arial"/>
          <w:bCs w:val="0"/>
          <w:i w:val="0"/>
          <w:sz w:val="26"/>
          <w:szCs w:val="26"/>
        </w:rPr>
        <w:t xml:space="preserve">TRIBUNAL SUPERIOR DEL </w:t>
      </w:r>
      <w:r w:rsidRPr="00295C83">
        <w:rPr>
          <w:rFonts w:ascii="Verdana" w:hAnsi="Verdana" w:cs="Arial"/>
          <w:i w:val="0"/>
          <w:sz w:val="26"/>
          <w:szCs w:val="26"/>
        </w:rPr>
        <w:t>DISTRITO JUDICIAL DE PEREIRA</w:t>
      </w:r>
    </w:p>
    <w:p w:rsidR="007244D9" w:rsidRPr="00295C83" w:rsidRDefault="007244D9" w:rsidP="00A67221">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48" w:lineRule="auto"/>
        <w:jc w:val="center"/>
        <w:rPr>
          <w:rFonts w:ascii="Verdana" w:hAnsi="Verdana" w:cs="Arial"/>
          <w:i w:val="0"/>
          <w:sz w:val="26"/>
          <w:szCs w:val="26"/>
        </w:rPr>
      </w:pPr>
      <w:r w:rsidRPr="00295C83">
        <w:rPr>
          <w:rFonts w:ascii="Verdana" w:hAnsi="Verdana" w:cs="Arial"/>
          <w:i w:val="0"/>
          <w:sz w:val="26"/>
          <w:szCs w:val="26"/>
        </w:rPr>
        <w:t xml:space="preserve">SALA </w:t>
      </w:r>
      <w:r>
        <w:rPr>
          <w:rFonts w:ascii="Verdana" w:hAnsi="Verdana" w:cs="Arial"/>
          <w:i w:val="0"/>
          <w:sz w:val="26"/>
          <w:szCs w:val="26"/>
        </w:rPr>
        <w:t>DE DECISIÓN PENAL</w:t>
      </w:r>
    </w:p>
    <w:p w:rsidR="007244D9" w:rsidRPr="00F4450E" w:rsidRDefault="007244D9" w:rsidP="007244D9">
      <w:pPr>
        <w:suppressAutoHyphens/>
        <w:spacing w:line="276" w:lineRule="auto"/>
        <w:rPr>
          <w:rFonts w:ascii="Verdana" w:hAnsi="Verdana" w:cs="Arial"/>
          <w:spacing w:val="-4"/>
          <w:szCs w:val="26"/>
        </w:rPr>
      </w:pPr>
    </w:p>
    <w:p w:rsidR="007244D9" w:rsidRPr="00295C83" w:rsidRDefault="007244D9" w:rsidP="00A67221">
      <w:pPr>
        <w:suppressAutoHyphens/>
        <w:spacing w:line="348" w:lineRule="auto"/>
        <w:jc w:val="center"/>
        <w:rPr>
          <w:rFonts w:ascii="Verdana" w:hAnsi="Verdana" w:cs="Arial"/>
          <w:spacing w:val="-4"/>
          <w:sz w:val="26"/>
          <w:szCs w:val="26"/>
        </w:rPr>
      </w:pPr>
      <w:r w:rsidRPr="00295C83">
        <w:rPr>
          <w:rFonts w:ascii="Verdana" w:hAnsi="Verdana" w:cs="Arial"/>
          <w:spacing w:val="-4"/>
          <w:sz w:val="26"/>
          <w:szCs w:val="26"/>
        </w:rPr>
        <w:t>Magistrado Ponente</w:t>
      </w:r>
    </w:p>
    <w:p w:rsidR="007244D9" w:rsidRDefault="007244D9" w:rsidP="00A67221">
      <w:pPr>
        <w:suppressAutoHyphens/>
        <w:spacing w:line="348" w:lineRule="auto"/>
        <w:jc w:val="center"/>
        <w:rPr>
          <w:rFonts w:ascii="Verdana" w:hAnsi="Verdana" w:cs="Arial"/>
          <w:b/>
          <w:bCs/>
          <w:spacing w:val="-4"/>
          <w:sz w:val="26"/>
          <w:szCs w:val="26"/>
        </w:rPr>
      </w:pPr>
      <w:r w:rsidRPr="00295C83">
        <w:rPr>
          <w:rFonts w:ascii="Verdana" w:hAnsi="Verdana" w:cs="Arial"/>
          <w:b/>
          <w:bCs/>
          <w:spacing w:val="-4"/>
          <w:sz w:val="26"/>
          <w:szCs w:val="26"/>
        </w:rPr>
        <w:t xml:space="preserve">MANUEL </w:t>
      </w:r>
      <w:proofErr w:type="spellStart"/>
      <w:r w:rsidRPr="00295C83">
        <w:rPr>
          <w:rFonts w:ascii="Verdana" w:hAnsi="Verdana" w:cs="Arial"/>
          <w:b/>
          <w:bCs/>
          <w:spacing w:val="-4"/>
          <w:sz w:val="26"/>
          <w:szCs w:val="26"/>
        </w:rPr>
        <w:t>YARZAGARAY</w:t>
      </w:r>
      <w:proofErr w:type="spellEnd"/>
      <w:r w:rsidRPr="00295C83">
        <w:rPr>
          <w:rFonts w:ascii="Verdana" w:hAnsi="Verdana" w:cs="Arial"/>
          <w:b/>
          <w:bCs/>
          <w:spacing w:val="-4"/>
          <w:sz w:val="26"/>
          <w:szCs w:val="26"/>
        </w:rPr>
        <w:t xml:space="preserve"> BANDERA</w:t>
      </w:r>
    </w:p>
    <w:p w:rsidR="007244D9" w:rsidRPr="00F4450E" w:rsidRDefault="007244D9" w:rsidP="002B0836">
      <w:pPr>
        <w:suppressAutoHyphens/>
        <w:rPr>
          <w:rFonts w:ascii="Verdana" w:hAnsi="Verdana" w:cs="Arial"/>
          <w:b/>
          <w:bCs/>
          <w:spacing w:val="-4"/>
          <w:sz w:val="26"/>
          <w:szCs w:val="26"/>
        </w:rPr>
      </w:pPr>
    </w:p>
    <w:p w:rsidR="007244D9" w:rsidRPr="006F516C" w:rsidRDefault="007244D9" w:rsidP="007244D9">
      <w:pPr>
        <w:suppressAutoHyphens/>
        <w:spacing w:line="336" w:lineRule="auto"/>
        <w:jc w:val="center"/>
        <w:rPr>
          <w:rFonts w:ascii="Verdana" w:hAnsi="Verdana" w:cs="Arial"/>
          <w:b/>
          <w:bCs/>
          <w:spacing w:val="-4"/>
          <w:sz w:val="26"/>
          <w:szCs w:val="26"/>
        </w:rPr>
      </w:pPr>
      <w:r w:rsidRPr="00295C83">
        <w:rPr>
          <w:rFonts w:ascii="Verdana" w:hAnsi="Verdana" w:cs="Arial"/>
          <w:b/>
          <w:bCs/>
          <w:spacing w:val="-4"/>
          <w:sz w:val="26"/>
          <w:szCs w:val="26"/>
        </w:rPr>
        <w:t>SENTENCIA DE TUTELA SEGUNDA INSTANCIA</w:t>
      </w:r>
    </w:p>
    <w:p w:rsidR="007244D9" w:rsidRPr="00295C83" w:rsidRDefault="007244D9" w:rsidP="002B0836">
      <w:pPr>
        <w:widowControl w:val="0"/>
        <w:autoSpaceDE w:val="0"/>
        <w:autoSpaceDN w:val="0"/>
        <w:adjustRightInd w:val="0"/>
        <w:jc w:val="both"/>
        <w:rPr>
          <w:rFonts w:ascii="Verdana" w:hAnsi="Verdana" w:cs="Arial"/>
          <w:sz w:val="26"/>
          <w:szCs w:val="26"/>
        </w:rPr>
      </w:pPr>
    </w:p>
    <w:p w:rsidR="007244D9" w:rsidRPr="00295C83" w:rsidRDefault="007244D9" w:rsidP="00CD0846">
      <w:pPr>
        <w:widowControl w:val="0"/>
        <w:autoSpaceDE w:val="0"/>
        <w:autoSpaceDN w:val="0"/>
        <w:adjustRightInd w:val="0"/>
        <w:spacing w:line="288" w:lineRule="auto"/>
        <w:jc w:val="both"/>
        <w:rPr>
          <w:rFonts w:ascii="Verdana" w:hAnsi="Verdana" w:cs="Arial"/>
          <w:bCs/>
          <w:sz w:val="26"/>
          <w:szCs w:val="26"/>
        </w:rPr>
      </w:pPr>
      <w:r>
        <w:rPr>
          <w:rFonts w:ascii="Verdana" w:hAnsi="Verdana" w:cs="Arial"/>
          <w:bCs/>
          <w:sz w:val="26"/>
          <w:szCs w:val="26"/>
        </w:rPr>
        <w:t xml:space="preserve">Pereira, </w:t>
      </w:r>
      <w:r w:rsidR="00500A6E">
        <w:rPr>
          <w:rFonts w:ascii="Verdana" w:hAnsi="Verdana" w:cs="Arial"/>
          <w:bCs/>
          <w:sz w:val="26"/>
          <w:szCs w:val="26"/>
        </w:rPr>
        <w:t>veintiséis</w:t>
      </w:r>
      <w:r>
        <w:rPr>
          <w:rFonts w:ascii="Verdana" w:hAnsi="Verdana" w:cs="Arial"/>
          <w:bCs/>
          <w:sz w:val="26"/>
          <w:szCs w:val="26"/>
        </w:rPr>
        <w:t xml:space="preserve"> (2</w:t>
      </w:r>
      <w:r w:rsidR="00500A6E">
        <w:rPr>
          <w:rFonts w:ascii="Verdana" w:hAnsi="Verdana" w:cs="Arial"/>
          <w:bCs/>
          <w:sz w:val="26"/>
          <w:szCs w:val="26"/>
        </w:rPr>
        <w:t>6</w:t>
      </w:r>
      <w:r>
        <w:rPr>
          <w:rFonts w:ascii="Verdana" w:hAnsi="Verdana" w:cs="Arial"/>
          <w:bCs/>
          <w:sz w:val="26"/>
          <w:szCs w:val="26"/>
        </w:rPr>
        <w:t>) de septiembre de dos mil diecisiete (2017)</w:t>
      </w:r>
    </w:p>
    <w:p w:rsidR="007244D9" w:rsidRDefault="007244D9" w:rsidP="00CD0846">
      <w:pPr>
        <w:tabs>
          <w:tab w:val="left" w:pos="2266"/>
          <w:tab w:val="left" w:pos="2549"/>
        </w:tabs>
        <w:suppressAutoHyphens/>
        <w:spacing w:line="288" w:lineRule="auto"/>
        <w:jc w:val="both"/>
        <w:rPr>
          <w:rFonts w:ascii="Verdana" w:hAnsi="Verdana" w:cs="Arial"/>
          <w:bCs/>
          <w:sz w:val="26"/>
          <w:szCs w:val="26"/>
        </w:rPr>
      </w:pPr>
      <w:r w:rsidRPr="00295C83">
        <w:rPr>
          <w:rFonts w:ascii="Verdana" w:hAnsi="Verdana" w:cs="Arial"/>
          <w:bCs/>
          <w:sz w:val="26"/>
          <w:szCs w:val="26"/>
        </w:rPr>
        <w:t>Hora:</w:t>
      </w:r>
      <w:r w:rsidR="00500A6E">
        <w:rPr>
          <w:rFonts w:ascii="Verdana" w:hAnsi="Verdana" w:cs="Arial"/>
          <w:bCs/>
          <w:sz w:val="26"/>
          <w:szCs w:val="26"/>
        </w:rPr>
        <w:t xml:space="preserve"> 3:40 p.m.</w:t>
      </w:r>
      <w:r w:rsidR="00982310">
        <w:rPr>
          <w:rFonts w:ascii="Verdana" w:hAnsi="Verdana" w:cs="Arial"/>
          <w:bCs/>
          <w:sz w:val="26"/>
          <w:szCs w:val="26"/>
        </w:rPr>
        <w:t xml:space="preserve"> </w:t>
      </w:r>
    </w:p>
    <w:p w:rsidR="007244D9" w:rsidRDefault="00982310" w:rsidP="00CD0846">
      <w:pPr>
        <w:tabs>
          <w:tab w:val="left" w:pos="2266"/>
          <w:tab w:val="left" w:pos="2549"/>
        </w:tabs>
        <w:suppressAutoHyphens/>
        <w:spacing w:line="288" w:lineRule="auto"/>
        <w:jc w:val="both"/>
        <w:rPr>
          <w:rFonts w:ascii="Verdana" w:hAnsi="Verdana" w:cs="Arial"/>
          <w:spacing w:val="-3"/>
          <w:sz w:val="26"/>
          <w:szCs w:val="26"/>
        </w:rPr>
      </w:pPr>
      <w:r>
        <w:rPr>
          <w:rFonts w:ascii="Verdana" w:hAnsi="Verdana" w:cs="Arial"/>
          <w:spacing w:val="-3"/>
          <w:sz w:val="26"/>
          <w:szCs w:val="26"/>
        </w:rPr>
        <w:t>Aprobado por Acta No.</w:t>
      </w:r>
      <w:r w:rsidR="00500A6E">
        <w:rPr>
          <w:rFonts w:ascii="Verdana" w:hAnsi="Verdana" w:cs="Arial"/>
          <w:spacing w:val="-3"/>
          <w:sz w:val="26"/>
          <w:szCs w:val="26"/>
        </w:rPr>
        <w:t xml:space="preserve"> 1017</w:t>
      </w:r>
      <w:r>
        <w:rPr>
          <w:rFonts w:ascii="Verdana" w:hAnsi="Verdana" w:cs="Arial"/>
          <w:spacing w:val="-3"/>
          <w:sz w:val="26"/>
          <w:szCs w:val="26"/>
        </w:rPr>
        <w:t xml:space="preserve"> </w:t>
      </w:r>
    </w:p>
    <w:p w:rsidR="007244D9" w:rsidRPr="00A67221" w:rsidRDefault="007244D9" w:rsidP="007244D9">
      <w:pPr>
        <w:tabs>
          <w:tab w:val="left" w:pos="2266"/>
          <w:tab w:val="left" w:pos="2549"/>
        </w:tabs>
        <w:suppressAutoHyphens/>
        <w:jc w:val="both"/>
        <w:rPr>
          <w:rFonts w:ascii="Verdana" w:hAnsi="Verdana" w:cs="Arial"/>
          <w:spacing w:val="-3"/>
          <w:sz w:val="20"/>
          <w:szCs w:val="20"/>
        </w:rPr>
      </w:pPr>
      <w:bookmarkStart w:id="0" w:name="_GoBack"/>
      <w:bookmarkEnd w:id="0"/>
    </w:p>
    <w:tbl>
      <w:tblPr>
        <w:tblpPr w:leftFromText="141" w:rightFromText="141" w:vertAnchor="text" w:horzAnchor="margin" w:tblpXSpec="center" w:tblpY="6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067"/>
      </w:tblGrid>
      <w:tr w:rsidR="002B0836" w:rsidRPr="004A299D" w:rsidTr="002B0836">
        <w:trPr>
          <w:trHeight w:val="71"/>
        </w:trPr>
        <w:tc>
          <w:tcPr>
            <w:tcW w:w="1696" w:type="dxa"/>
            <w:shd w:val="clear" w:color="auto" w:fill="auto"/>
          </w:tcPr>
          <w:p w:rsidR="002B0836" w:rsidRPr="00982310" w:rsidRDefault="002B0836" w:rsidP="002B0836">
            <w:pPr>
              <w:widowControl w:val="0"/>
              <w:autoSpaceDE w:val="0"/>
              <w:autoSpaceDN w:val="0"/>
              <w:adjustRightInd w:val="0"/>
              <w:spacing w:line="276" w:lineRule="auto"/>
              <w:ind w:left="142" w:right="-51" w:hanging="142"/>
              <w:jc w:val="both"/>
              <w:rPr>
                <w:rFonts w:ascii="Corbel" w:hAnsi="Corbel" w:cs="Arial"/>
                <w:b/>
                <w:bCs/>
                <w:sz w:val="23"/>
                <w:szCs w:val="23"/>
              </w:rPr>
            </w:pPr>
            <w:r w:rsidRPr="00982310">
              <w:rPr>
                <w:rFonts w:ascii="Corbel" w:hAnsi="Corbel" w:cs="Arial"/>
                <w:b/>
                <w:bCs/>
                <w:sz w:val="23"/>
                <w:szCs w:val="23"/>
              </w:rPr>
              <w:t>Radicación:</w:t>
            </w:r>
          </w:p>
        </w:tc>
        <w:tc>
          <w:tcPr>
            <w:tcW w:w="6067" w:type="dxa"/>
            <w:shd w:val="clear" w:color="auto" w:fill="auto"/>
          </w:tcPr>
          <w:p w:rsidR="002B0836" w:rsidRPr="00296AB9" w:rsidRDefault="002B0836" w:rsidP="002B0836">
            <w:pPr>
              <w:widowControl w:val="0"/>
              <w:autoSpaceDE w:val="0"/>
              <w:autoSpaceDN w:val="0"/>
              <w:adjustRightInd w:val="0"/>
              <w:spacing w:line="276" w:lineRule="auto"/>
              <w:ind w:left="142" w:right="-51" w:hanging="142"/>
              <w:jc w:val="both"/>
              <w:rPr>
                <w:rFonts w:ascii="Corbel" w:hAnsi="Corbel" w:cs="Arial"/>
                <w:bCs/>
                <w:sz w:val="23"/>
                <w:szCs w:val="23"/>
              </w:rPr>
            </w:pPr>
            <w:r w:rsidRPr="00296AB9">
              <w:rPr>
                <w:rFonts w:ascii="Corbel" w:hAnsi="Corbel" w:cs="Arial"/>
                <w:bCs/>
                <w:sz w:val="23"/>
                <w:szCs w:val="23"/>
              </w:rPr>
              <w:t>66001</w:t>
            </w:r>
            <w:r>
              <w:rPr>
                <w:rFonts w:ascii="Corbel" w:hAnsi="Corbel" w:cs="Arial"/>
                <w:bCs/>
                <w:sz w:val="23"/>
                <w:szCs w:val="23"/>
              </w:rPr>
              <w:t>-</w:t>
            </w:r>
            <w:r w:rsidRPr="00296AB9">
              <w:rPr>
                <w:rFonts w:ascii="Corbel" w:hAnsi="Corbel" w:cs="Arial"/>
                <w:bCs/>
                <w:sz w:val="23"/>
                <w:szCs w:val="23"/>
              </w:rPr>
              <w:t>3</w:t>
            </w:r>
            <w:r>
              <w:rPr>
                <w:rFonts w:ascii="Corbel" w:hAnsi="Corbel" w:cs="Arial"/>
                <w:bCs/>
                <w:sz w:val="23"/>
                <w:szCs w:val="23"/>
              </w:rPr>
              <w:t>1</w:t>
            </w:r>
            <w:r w:rsidRPr="00296AB9">
              <w:rPr>
                <w:rFonts w:ascii="Corbel" w:hAnsi="Corbel" w:cs="Arial"/>
                <w:bCs/>
                <w:sz w:val="23"/>
                <w:szCs w:val="23"/>
              </w:rPr>
              <w:t>-</w:t>
            </w:r>
            <w:r>
              <w:rPr>
                <w:rFonts w:ascii="Corbel" w:hAnsi="Corbel" w:cs="Arial"/>
                <w:bCs/>
                <w:sz w:val="23"/>
                <w:szCs w:val="23"/>
              </w:rPr>
              <w:t>0</w:t>
            </w:r>
            <w:r w:rsidRPr="00296AB9">
              <w:rPr>
                <w:rFonts w:ascii="Corbel" w:hAnsi="Corbel" w:cs="Arial"/>
                <w:bCs/>
                <w:sz w:val="23"/>
                <w:szCs w:val="23"/>
              </w:rPr>
              <w:t>9</w:t>
            </w:r>
            <w:r>
              <w:rPr>
                <w:rFonts w:ascii="Corbel" w:hAnsi="Corbel" w:cs="Arial"/>
                <w:bCs/>
                <w:sz w:val="23"/>
                <w:szCs w:val="23"/>
              </w:rPr>
              <w:t>-</w:t>
            </w:r>
            <w:r w:rsidRPr="00296AB9">
              <w:rPr>
                <w:rFonts w:ascii="Corbel" w:hAnsi="Corbel" w:cs="Arial"/>
                <w:bCs/>
                <w:sz w:val="23"/>
                <w:szCs w:val="23"/>
              </w:rPr>
              <w:t>00</w:t>
            </w:r>
            <w:r>
              <w:rPr>
                <w:rFonts w:ascii="Corbel" w:hAnsi="Corbel" w:cs="Arial"/>
                <w:bCs/>
                <w:sz w:val="23"/>
                <w:szCs w:val="23"/>
              </w:rPr>
              <w:t>1</w:t>
            </w:r>
            <w:r w:rsidRPr="00296AB9">
              <w:rPr>
                <w:rFonts w:ascii="Corbel" w:hAnsi="Corbel" w:cs="Arial"/>
                <w:bCs/>
                <w:sz w:val="23"/>
                <w:szCs w:val="23"/>
              </w:rPr>
              <w:t>-2017-0007</w:t>
            </w:r>
            <w:r>
              <w:rPr>
                <w:rFonts w:ascii="Corbel" w:hAnsi="Corbel" w:cs="Arial"/>
                <w:bCs/>
                <w:sz w:val="23"/>
                <w:szCs w:val="23"/>
              </w:rPr>
              <w:t>3</w:t>
            </w:r>
            <w:r w:rsidRPr="00296AB9">
              <w:rPr>
                <w:rFonts w:ascii="Corbel" w:hAnsi="Corbel" w:cs="Arial"/>
                <w:bCs/>
                <w:sz w:val="23"/>
                <w:szCs w:val="23"/>
              </w:rPr>
              <w:t>-01</w:t>
            </w:r>
          </w:p>
        </w:tc>
      </w:tr>
      <w:tr w:rsidR="002B0836" w:rsidRPr="004A299D" w:rsidTr="002B0836">
        <w:trPr>
          <w:trHeight w:val="275"/>
        </w:trPr>
        <w:tc>
          <w:tcPr>
            <w:tcW w:w="1696" w:type="dxa"/>
            <w:shd w:val="clear" w:color="auto" w:fill="auto"/>
          </w:tcPr>
          <w:p w:rsidR="002B0836" w:rsidRPr="00982310" w:rsidRDefault="002B0836" w:rsidP="002B0836">
            <w:pPr>
              <w:widowControl w:val="0"/>
              <w:autoSpaceDE w:val="0"/>
              <w:autoSpaceDN w:val="0"/>
              <w:adjustRightInd w:val="0"/>
              <w:spacing w:line="276" w:lineRule="auto"/>
              <w:ind w:left="142" w:right="-51" w:hanging="142"/>
              <w:jc w:val="both"/>
              <w:rPr>
                <w:rFonts w:ascii="Corbel" w:hAnsi="Corbel" w:cs="Arial"/>
                <w:b/>
                <w:bCs/>
                <w:sz w:val="23"/>
                <w:szCs w:val="23"/>
              </w:rPr>
            </w:pPr>
            <w:r w:rsidRPr="00982310">
              <w:rPr>
                <w:rFonts w:ascii="Corbel" w:hAnsi="Corbel" w:cs="Arial"/>
                <w:b/>
                <w:bCs/>
                <w:sz w:val="23"/>
                <w:szCs w:val="23"/>
              </w:rPr>
              <w:t xml:space="preserve">Accionante:   </w:t>
            </w:r>
          </w:p>
        </w:tc>
        <w:tc>
          <w:tcPr>
            <w:tcW w:w="6067" w:type="dxa"/>
            <w:shd w:val="clear" w:color="auto" w:fill="auto"/>
          </w:tcPr>
          <w:p w:rsidR="002B0836" w:rsidRPr="00296AB9" w:rsidRDefault="002B0836" w:rsidP="002B0836">
            <w:pPr>
              <w:widowControl w:val="0"/>
              <w:autoSpaceDE w:val="0"/>
              <w:autoSpaceDN w:val="0"/>
              <w:adjustRightInd w:val="0"/>
              <w:spacing w:line="276" w:lineRule="auto"/>
              <w:ind w:right="-51"/>
              <w:jc w:val="both"/>
              <w:rPr>
                <w:rFonts w:ascii="Corbel" w:hAnsi="Corbel" w:cs="Arial"/>
                <w:bCs/>
                <w:sz w:val="23"/>
                <w:szCs w:val="23"/>
              </w:rPr>
            </w:pPr>
            <w:r>
              <w:rPr>
                <w:rFonts w:ascii="Corbel" w:hAnsi="Corbel" w:cs="Arial"/>
                <w:bCs/>
                <w:sz w:val="23"/>
                <w:szCs w:val="23"/>
              </w:rPr>
              <w:t>Defensoría del Pueblo, Reg. Rda. y Nini Johana González, agentes oficiosos de Gildardo González</w:t>
            </w:r>
          </w:p>
        </w:tc>
      </w:tr>
      <w:tr w:rsidR="002B0836" w:rsidRPr="004A299D" w:rsidTr="002B0836">
        <w:trPr>
          <w:trHeight w:val="280"/>
        </w:trPr>
        <w:tc>
          <w:tcPr>
            <w:tcW w:w="1696" w:type="dxa"/>
            <w:shd w:val="clear" w:color="auto" w:fill="auto"/>
          </w:tcPr>
          <w:p w:rsidR="002B0836" w:rsidRPr="00982310" w:rsidRDefault="002B0836" w:rsidP="002B0836">
            <w:pPr>
              <w:widowControl w:val="0"/>
              <w:autoSpaceDE w:val="0"/>
              <w:autoSpaceDN w:val="0"/>
              <w:adjustRightInd w:val="0"/>
              <w:spacing w:line="276" w:lineRule="auto"/>
              <w:ind w:left="142" w:right="-51" w:hanging="142"/>
              <w:jc w:val="both"/>
              <w:rPr>
                <w:rFonts w:ascii="Corbel" w:hAnsi="Corbel" w:cs="Arial"/>
                <w:b/>
                <w:bCs/>
                <w:sz w:val="23"/>
                <w:szCs w:val="23"/>
              </w:rPr>
            </w:pPr>
            <w:r w:rsidRPr="00982310">
              <w:rPr>
                <w:rFonts w:ascii="Corbel" w:hAnsi="Corbel" w:cs="Arial"/>
                <w:b/>
                <w:bCs/>
                <w:sz w:val="23"/>
                <w:szCs w:val="23"/>
              </w:rPr>
              <w:t>Accionado:</w:t>
            </w:r>
          </w:p>
        </w:tc>
        <w:tc>
          <w:tcPr>
            <w:tcW w:w="6067" w:type="dxa"/>
            <w:shd w:val="clear" w:color="auto" w:fill="auto"/>
          </w:tcPr>
          <w:p w:rsidR="002B0836" w:rsidRPr="00296AB9" w:rsidRDefault="002B0836" w:rsidP="002B0836">
            <w:pPr>
              <w:widowControl w:val="0"/>
              <w:autoSpaceDE w:val="0"/>
              <w:autoSpaceDN w:val="0"/>
              <w:adjustRightInd w:val="0"/>
              <w:spacing w:line="276" w:lineRule="auto"/>
              <w:ind w:left="142" w:right="-51" w:hanging="142"/>
              <w:jc w:val="both"/>
              <w:rPr>
                <w:rFonts w:ascii="Corbel" w:hAnsi="Corbel" w:cs="Arial"/>
                <w:bCs/>
                <w:sz w:val="23"/>
                <w:szCs w:val="23"/>
              </w:rPr>
            </w:pPr>
            <w:r>
              <w:rPr>
                <w:rFonts w:ascii="Corbel" w:hAnsi="Corbel" w:cs="Arial"/>
                <w:bCs/>
                <w:sz w:val="23"/>
                <w:szCs w:val="23"/>
              </w:rPr>
              <w:t xml:space="preserve">Nueva </w:t>
            </w:r>
            <w:proofErr w:type="spellStart"/>
            <w:r>
              <w:rPr>
                <w:rFonts w:ascii="Corbel" w:hAnsi="Corbel" w:cs="Arial"/>
                <w:bCs/>
                <w:sz w:val="23"/>
                <w:szCs w:val="23"/>
              </w:rPr>
              <w:t>EPS</w:t>
            </w:r>
            <w:proofErr w:type="spellEnd"/>
            <w:r w:rsidRPr="00296AB9">
              <w:rPr>
                <w:rFonts w:ascii="Corbel" w:hAnsi="Corbel" w:cs="Arial"/>
                <w:bCs/>
                <w:sz w:val="23"/>
                <w:szCs w:val="23"/>
              </w:rPr>
              <w:t xml:space="preserve">  </w:t>
            </w:r>
          </w:p>
        </w:tc>
      </w:tr>
      <w:tr w:rsidR="002B0836" w:rsidRPr="004A299D" w:rsidTr="002B0836">
        <w:trPr>
          <w:trHeight w:val="257"/>
        </w:trPr>
        <w:tc>
          <w:tcPr>
            <w:tcW w:w="1696" w:type="dxa"/>
            <w:shd w:val="clear" w:color="auto" w:fill="auto"/>
          </w:tcPr>
          <w:p w:rsidR="002B0836" w:rsidRPr="00982310" w:rsidRDefault="002B0836" w:rsidP="002B0836">
            <w:pPr>
              <w:widowControl w:val="0"/>
              <w:autoSpaceDE w:val="0"/>
              <w:autoSpaceDN w:val="0"/>
              <w:adjustRightInd w:val="0"/>
              <w:spacing w:line="276" w:lineRule="auto"/>
              <w:ind w:left="142" w:right="-51" w:hanging="142"/>
              <w:jc w:val="both"/>
              <w:rPr>
                <w:rFonts w:ascii="Corbel" w:hAnsi="Corbel" w:cs="Arial"/>
                <w:b/>
                <w:bCs/>
                <w:sz w:val="23"/>
                <w:szCs w:val="23"/>
              </w:rPr>
            </w:pPr>
            <w:r w:rsidRPr="00982310">
              <w:rPr>
                <w:rFonts w:ascii="Corbel" w:hAnsi="Corbel" w:cs="Arial"/>
                <w:b/>
                <w:bCs/>
                <w:sz w:val="23"/>
                <w:szCs w:val="23"/>
              </w:rPr>
              <w:t>Procedencia:</w:t>
            </w:r>
          </w:p>
        </w:tc>
        <w:tc>
          <w:tcPr>
            <w:tcW w:w="6067" w:type="dxa"/>
            <w:shd w:val="clear" w:color="auto" w:fill="auto"/>
          </w:tcPr>
          <w:p w:rsidR="002B0836" w:rsidRPr="00296AB9" w:rsidRDefault="002B0836" w:rsidP="002B0836">
            <w:pPr>
              <w:widowControl w:val="0"/>
              <w:autoSpaceDE w:val="0"/>
              <w:autoSpaceDN w:val="0"/>
              <w:adjustRightInd w:val="0"/>
              <w:spacing w:line="276" w:lineRule="auto"/>
              <w:ind w:left="142" w:right="-51" w:hanging="142"/>
              <w:jc w:val="both"/>
              <w:rPr>
                <w:rFonts w:ascii="Corbel" w:hAnsi="Corbel" w:cs="Arial"/>
                <w:bCs/>
                <w:sz w:val="23"/>
                <w:szCs w:val="23"/>
              </w:rPr>
            </w:pPr>
            <w:r w:rsidRPr="00296AB9">
              <w:rPr>
                <w:rFonts w:ascii="Corbel" w:hAnsi="Corbel" w:cs="Arial"/>
                <w:bCs/>
                <w:sz w:val="23"/>
                <w:szCs w:val="23"/>
              </w:rPr>
              <w:t xml:space="preserve">Juzgado </w:t>
            </w:r>
            <w:r>
              <w:rPr>
                <w:rFonts w:ascii="Corbel" w:hAnsi="Corbel" w:cs="Arial"/>
                <w:bCs/>
                <w:sz w:val="23"/>
                <w:szCs w:val="23"/>
              </w:rPr>
              <w:t>Primero</w:t>
            </w:r>
            <w:r w:rsidRPr="00296AB9">
              <w:rPr>
                <w:rFonts w:ascii="Corbel" w:hAnsi="Corbel" w:cs="Arial"/>
                <w:bCs/>
                <w:sz w:val="23"/>
                <w:szCs w:val="23"/>
              </w:rPr>
              <w:t xml:space="preserve"> Penal del Circuito </w:t>
            </w:r>
            <w:r>
              <w:rPr>
                <w:rFonts w:ascii="Corbel" w:hAnsi="Corbel" w:cs="Arial"/>
                <w:bCs/>
                <w:sz w:val="23"/>
                <w:szCs w:val="23"/>
              </w:rPr>
              <w:t>de Pereira</w:t>
            </w:r>
          </w:p>
        </w:tc>
      </w:tr>
      <w:tr w:rsidR="002B0836" w:rsidRPr="004A299D" w:rsidTr="002B0836">
        <w:trPr>
          <w:trHeight w:val="257"/>
        </w:trPr>
        <w:tc>
          <w:tcPr>
            <w:tcW w:w="1696" w:type="dxa"/>
            <w:shd w:val="clear" w:color="auto" w:fill="auto"/>
          </w:tcPr>
          <w:p w:rsidR="002B0836" w:rsidRPr="00982310" w:rsidRDefault="002B0836" w:rsidP="002B0836">
            <w:pPr>
              <w:widowControl w:val="0"/>
              <w:autoSpaceDE w:val="0"/>
              <w:autoSpaceDN w:val="0"/>
              <w:adjustRightInd w:val="0"/>
              <w:spacing w:line="276" w:lineRule="auto"/>
              <w:ind w:left="142" w:right="-51" w:hanging="142"/>
              <w:jc w:val="both"/>
              <w:rPr>
                <w:rFonts w:ascii="Corbel" w:hAnsi="Corbel" w:cs="Arial"/>
                <w:b/>
                <w:bCs/>
                <w:sz w:val="23"/>
                <w:szCs w:val="23"/>
              </w:rPr>
            </w:pPr>
            <w:r w:rsidRPr="00982310">
              <w:rPr>
                <w:rFonts w:ascii="Corbel" w:hAnsi="Corbel" w:cs="Arial"/>
                <w:b/>
                <w:bCs/>
                <w:sz w:val="23"/>
                <w:szCs w:val="23"/>
              </w:rPr>
              <w:t>Decisión:</w:t>
            </w:r>
          </w:p>
        </w:tc>
        <w:tc>
          <w:tcPr>
            <w:tcW w:w="6067" w:type="dxa"/>
            <w:shd w:val="clear" w:color="auto" w:fill="auto"/>
          </w:tcPr>
          <w:p w:rsidR="002B0836" w:rsidRPr="00296AB9" w:rsidRDefault="002B0836" w:rsidP="002B0836">
            <w:pPr>
              <w:widowControl w:val="0"/>
              <w:autoSpaceDE w:val="0"/>
              <w:autoSpaceDN w:val="0"/>
              <w:adjustRightInd w:val="0"/>
              <w:spacing w:line="276" w:lineRule="auto"/>
              <w:ind w:left="142" w:right="-51" w:hanging="142"/>
              <w:jc w:val="both"/>
              <w:rPr>
                <w:rFonts w:ascii="Corbel" w:hAnsi="Corbel" w:cs="Arial"/>
                <w:bCs/>
                <w:sz w:val="23"/>
                <w:szCs w:val="23"/>
              </w:rPr>
            </w:pPr>
            <w:r>
              <w:rPr>
                <w:rFonts w:ascii="Corbel" w:hAnsi="Corbel" w:cs="Arial"/>
                <w:bCs/>
                <w:sz w:val="23"/>
                <w:szCs w:val="23"/>
              </w:rPr>
              <w:t>Revoca decisión</w:t>
            </w:r>
          </w:p>
        </w:tc>
      </w:tr>
    </w:tbl>
    <w:p w:rsidR="007244D9" w:rsidRDefault="007244D9" w:rsidP="007244D9">
      <w:pPr>
        <w:widowControl w:val="0"/>
        <w:autoSpaceDE w:val="0"/>
        <w:autoSpaceDN w:val="0"/>
        <w:adjustRightInd w:val="0"/>
        <w:rPr>
          <w:rFonts w:ascii="Verdana" w:hAnsi="Verdana" w:cs="Arial"/>
          <w:b/>
          <w:sz w:val="26"/>
          <w:szCs w:val="26"/>
        </w:rPr>
      </w:pPr>
    </w:p>
    <w:p w:rsidR="007244D9" w:rsidRDefault="007244D9" w:rsidP="007244D9">
      <w:pPr>
        <w:widowControl w:val="0"/>
        <w:autoSpaceDE w:val="0"/>
        <w:autoSpaceDN w:val="0"/>
        <w:adjustRightInd w:val="0"/>
        <w:jc w:val="center"/>
        <w:rPr>
          <w:rFonts w:ascii="Verdana" w:hAnsi="Verdana" w:cs="Arial"/>
          <w:b/>
          <w:sz w:val="26"/>
          <w:szCs w:val="26"/>
        </w:rPr>
      </w:pPr>
    </w:p>
    <w:p w:rsidR="007244D9" w:rsidRDefault="007244D9" w:rsidP="007244D9">
      <w:pPr>
        <w:widowControl w:val="0"/>
        <w:autoSpaceDE w:val="0"/>
        <w:autoSpaceDN w:val="0"/>
        <w:adjustRightInd w:val="0"/>
        <w:jc w:val="center"/>
        <w:rPr>
          <w:rFonts w:ascii="Verdana" w:hAnsi="Verdana" w:cs="Arial"/>
          <w:b/>
          <w:sz w:val="26"/>
          <w:szCs w:val="26"/>
        </w:rPr>
      </w:pPr>
    </w:p>
    <w:p w:rsidR="007244D9" w:rsidRDefault="007244D9" w:rsidP="007244D9">
      <w:pPr>
        <w:widowControl w:val="0"/>
        <w:autoSpaceDE w:val="0"/>
        <w:autoSpaceDN w:val="0"/>
        <w:adjustRightInd w:val="0"/>
        <w:jc w:val="center"/>
        <w:rPr>
          <w:rFonts w:ascii="Verdana" w:hAnsi="Verdana" w:cs="Arial"/>
          <w:b/>
          <w:sz w:val="26"/>
          <w:szCs w:val="26"/>
        </w:rPr>
      </w:pPr>
    </w:p>
    <w:p w:rsidR="007244D9" w:rsidRDefault="007244D9" w:rsidP="007244D9">
      <w:pPr>
        <w:widowControl w:val="0"/>
        <w:autoSpaceDE w:val="0"/>
        <w:autoSpaceDN w:val="0"/>
        <w:adjustRightInd w:val="0"/>
        <w:jc w:val="center"/>
        <w:rPr>
          <w:rFonts w:ascii="Verdana" w:hAnsi="Verdana" w:cs="Arial"/>
          <w:b/>
          <w:sz w:val="26"/>
          <w:szCs w:val="26"/>
        </w:rPr>
      </w:pPr>
    </w:p>
    <w:p w:rsidR="007244D9" w:rsidRDefault="007244D9" w:rsidP="007244D9">
      <w:pPr>
        <w:widowControl w:val="0"/>
        <w:autoSpaceDE w:val="0"/>
        <w:autoSpaceDN w:val="0"/>
        <w:adjustRightInd w:val="0"/>
        <w:jc w:val="center"/>
        <w:rPr>
          <w:rFonts w:ascii="Verdana" w:hAnsi="Verdana" w:cs="Arial"/>
          <w:b/>
          <w:sz w:val="26"/>
          <w:szCs w:val="26"/>
        </w:rPr>
      </w:pPr>
    </w:p>
    <w:p w:rsidR="007244D9" w:rsidRDefault="007244D9" w:rsidP="007244D9">
      <w:pPr>
        <w:widowControl w:val="0"/>
        <w:autoSpaceDE w:val="0"/>
        <w:autoSpaceDN w:val="0"/>
        <w:adjustRightInd w:val="0"/>
        <w:jc w:val="center"/>
        <w:rPr>
          <w:rFonts w:ascii="Verdana" w:hAnsi="Verdana" w:cs="Arial"/>
          <w:b/>
          <w:sz w:val="26"/>
          <w:szCs w:val="26"/>
        </w:rPr>
      </w:pPr>
    </w:p>
    <w:p w:rsidR="007244D9" w:rsidRPr="00982310" w:rsidRDefault="007244D9" w:rsidP="007244D9">
      <w:pPr>
        <w:widowControl w:val="0"/>
        <w:autoSpaceDE w:val="0"/>
        <w:autoSpaceDN w:val="0"/>
        <w:adjustRightInd w:val="0"/>
        <w:jc w:val="center"/>
        <w:rPr>
          <w:rFonts w:ascii="Verdana" w:hAnsi="Verdana" w:cs="Arial"/>
          <w:b/>
          <w:szCs w:val="26"/>
        </w:rPr>
      </w:pPr>
    </w:p>
    <w:p w:rsidR="00326537" w:rsidRPr="00C9373B" w:rsidRDefault="00326537" w:rsidP="00A67221">
      <w:pPr>
        <w:widowControl w:val="0"/>
        <w:autoSpaceDE w:val="0"/>
        <w:autoSpaceDN w:val="0"/>
        <w:adjustRightInd w:val="0"/>
        <w:spacing w:line="293" w:lineRule="auto"/>
        <w:jc w:val="center"/>
        <w:rPr>
          <w:rFonts w:ascii="Verdana" w:hAnsi="Verdana" w:cs="Arial"/>
          <w:bCs/>
          <w:i/>
          <w:sz w:val="26"/>
          <w:szCs w:val="26"/>
        </w:rPr>
      </w:pPr>
      <w:r w:rsidRPr="00C9373B">
        <w:rPr>
          <w:rFonts w:ascii="Verdana" w:hAnsi="Verdana" w:cs="Arial"/>
          <w:b/>
          <w:sz w:val="26"/>
          <w:szCs w:val="26"/>
        </w:rPr>
        <w:t>ASUNTO</w:t>
      </w:r>
      <w:r w:rsidR="00446BB4" w:rsidRPr="00C9373B">
        <w:rPr>
          <w:rFonts w:ascii="Verdana" w:hAnsi="Verdana" w:cs="Arial"/>
          <w:b/>
          <w:sz w:val="26"/>
          <w:szCs w:val="26"/>
        </w:rPr>
        <w:t>:</w:t>
      </w:r>
    </w:p>
    <w:p w:rsidR="00326537" w:rsidRPr="00C9373B" w:rsidRDefault="00326537" w:rsidP="002B0836">
      <w:pPr>
        <w:widowControl w:val="0"/>
        <w:tabs>
          <w:tab w:val="left" w:pos="561"/>
        </w:tabs>
        <w:autoSpaceDE w:val="0"/>
        <w:rPr>
          <w:rFonts w:ascii="Verdana" w:hAnsi="Verdana" w:cs="Arial"/>
          <w:b/>
          <w:sz w:val="26"/>
          <w:szCs w:val="26"/>
        </w:rPr>
      </w:pPr>
    </w:p>
    <w:p w:rsidR="00FD494A" w:rsidRPr="00C9373B" w:rsidRDefault="00326537" w:rsidP="00A67221">
      <w:pPr>
        <w:widowControl w:val="0"/>
        <w:autoSpaceDE w:val="0"/>
        <w:spacing w:line="293" w:lineRule="auto"/>
        <w:jc w:val="both"/>
        <w:rPr>
          <w:rFonts w:ascii="Verdana" w:hAnsi="Verdana" w:cs="Arial"/>
          <w:b/>
          <w:bCs/>
          <w:sz w:val="26"/>
          <w:szCs w:val="26"/>
        </w:rPr>
      </w:pPr>
      <w:r w:rsidRPr="00C9373B">
        <w:rPr>
          <w:rFonts w:ascii="Verdana" w:hAnsi="Verdana" w:cs="Arial"/>
          <w:sz w:val="26"/>
          <w:szCs w:val="26"/>
        </w:rPr>
        <w:t>Se pronuncia la Sala en torno a</w:t>
      </w:r>
      <w:r w:rsidRPr="00C9373B">
        <w:rPr>
          <w:rFonts w:ascii="Verdana" w:hAnsi="Verdana" w:cs="Arial"/>
          <w:bCs/>
          <w:sz w:val="26"/>
          <w:szCs w:val="26"/>
        </w:rPr>
        <w:t xml:space="preserve"> l</w:t>
      </w:r>
      <w:r w:rsidR="00D219B2" w:rsidRPr="00C9373B">
        <w:rPr>
          <w:rFonts w:ascii="Verdana" w:hAnsi="Verdana" w:cs="Arial"/>
          <w:bCs/>
          <w:sz w:val="26"/>
          <w:szCs w:val="26"/>
        </w:rPr>
        <w:t xml:space="preserve">a impugnación interpuesta por </w:t>
      </w:r>
      <w:r w:rsidR="00731520">
        <w:rPr>
          <w:rFonts w:ascii="Verdana" w:hAnsi="Verdana" w:cs="Arial"/>
          <w:bCs/>
          <w:sz w:val="26"/>
          <w:szCs w:val="26"/>
        </w:rPr>
        <w:t>el</w:t>
      </w:r>
      <w:r w:rsidR="00C16830">
        <w:rPr>
          <w:rFonts w:ascii="Verdana" w:hAnsi="Verdana" w:cs="Arial"/>
          <w:bCs/>
          <w:sz w:val="26"/>
          <w:szCs w:val="26"/>
        </w:rPr>
        <w:t xml:space="preserve"> Representante Judicial en el Eje Cafetero de la Nueva </w:t>
      </w:r>
      <w:proofErr w:type="spellStart"/>
      <w:r w:rsidR="00C16830">
        <w:rPr>
          <w:rFonts w:ascii="Verdana" w:hAnsi="Verdana" w:cs="Arial"/>
          <w:bCs/>
          <w:sz w:val="26"/>
          <w:szCs w:val="26"/>
        </w:rPr>
        <w:t>EPS</w:t>
      </w:r>
      <w:proofErr w:type="spellEnd"/>
      <w:r w:rsidR="003A7753" w:rsidRPr="00C9373B">
        <w:rPr>
          <w:rFonts w:ascii="Verdana" w:hAnsi="Verdana" w:cs="Arial"/>
          <w:bCs/>
          <w:sz w:val="26"/>
          <w:szCs w:val="26"/>
        </w:rPr>
        <w:t>,</w:t>
      </w:r>
      <w:r w:rsidRPr="00C9373B">
        <w:rPr>
          <w:rFonts w:ascii="Verdana" w:hAnsi="Verdana" w:cs="Arial"/>
          <w:bCs/>
          <w:sz w:val="26"/>
          <w:szCs w:val="26"/>
        </w:rPr>
        <w:t xml:space="preserve"> contra </w:t>
      </w:r>
      <w:r w:rsidRPr="00C9373B">
        <w:rPr>
          <w:rFonts w:ascii="Verdana" w:hAnsi="Verdana" w:cs="Arial"/>
          <w:bCs/>
          <w:sz w:val="26"/>
          <w:szCs w:val="26"/>
        </w:rPr>
        <w:lastRenderedPageBreak/>
        <w:t>el fallo proferido</w:t>
      </w:r>
      <w:r w:rsidR="009F1F2D" w:rsidRPr="00C9373B">
        <w:rPr>
          <w:rFonts w:ascii="Verdana" w:hAnsi="Verdana" w:cs="Arial"/>
          <w:bCs/>
          <w:sz w:val="26"/>
          <w:szCs w:val="26"/>
        </w:rPr>
        <w:t xml:space="preserve"> por el Juzgado</w:t>
      </w:r>
      <w:r w:rsidR="00C16830">
        <w:rPr>
          <w:rFonts w:ascii="Verdana" w:hAnsi="Verdana" w:cs="Arial"/>
          <w:bCs/>
          <w:sz w:val="26"/>
          <w:szCs w:val="26"/>
        </w:rPr>
        <w:t xml:space="preserve"> </w:t>
      </w:r>
      <w:r w:rsidR="00982310">
        <w:rPr>
          <w:rFonts w:ascii="Verdana" w:hAnsi="Verdana" w:cs="Arial"/>
          <w:bCs/>
          <w:sz w:val="26"/>
          <w:szCs w:val="26"/>
        </w:rPr>
        <w:t>Primero Penal del Circuito de Pereira</w:t>
      </w:r>
      <w:r w:rsidRPr="00C9373B">
        <w:rPr>
          <w:rFonts w:ascii="Verdana" w:hAnsi="Verdana" w:cs="Arial"/>
          <w:bCs/>
          <w:sz w:val="26"/>
          <w:szCs w:val="26"/>
        </w:rPr>
        <w:t>, mediante el cual</w:t>
      </w:r>
      <w:r w:rsidR="00570AC8" w:rsidRPr="00C9373B">
        <w:rPr>
          <w:rFonts w:ascii="Verdana" w:hAnsi="Verdana" w:cs="Arial"/>
          <w:bCs/>
          <w:sz w:val="26"/>
          <w:szCs w:val="26"/>
        </w:rPr>
        <w:t xml:space="preserve"> </w:t>
      </w:r>
      <w:r w:rsidR="00154238" w:rsidRPr="00C9373B">
        <w:rPr>
          <w:rFonts w:ascii="Verdana" w:hAnsi="Verdana" w:cs="Arial"/>
          <w:bCs/>
          <w:sz w:val="26"/>
          <w:szCs w:val="26"/>
        </w:rPr>
        <w:t>resolvió co</w:t>
      </w:r>
      <w:r w:rsidR="003A7753" w:rsidRPr="00C9373B">
        <w:rPr>
          <w:rFonts w:ascii="Verdana" w:hAnsi="Verdana" w:cs="Arial"/>
          <w:bCs/>
          <w:sz w:val="26"/>
          <w:szCs w:val="26"/>
        </w:rPr>
        <w:t>nceder la protección de</w:t>
      </w:r>
      <w:r w:rsidR="008702E2" w:rsidRPr="00C9373B">
        <w:rPr>
          <w:rFonts w:ascii="Verdana" w:hAnsi="Verdana" w:cs="Arial"/>
          <w:bCs/>
          <w:sz w:val="26"/>
          <w:szCs w:val="26"/>
        </w:rPr>
        <w:t xml:space="preserve"> </w:t>
      </w:r>
      <w:r w:rsidR="003A7753" w:rsidRPr="00C9373B">
        <w:rPr>
          <w:rFonts w:ascii="Verdana" w:hAnsi="Verdana" w:cs="Arial"/>
          <w:bCs/>
          <w:sz w:val="26"/>
          <w:szCs w:val="26"/>
        </w:rPr>
        <w:t>l</w:t>
      </w:r>
      <w:r w:rsidR="008702E2" w:rsidRPr="00C9373B">
        <w:rPr>
          <w:rFonts w:ascii="Verdana" w:hAnsi="Verdana" w:cs="Arial"/>
          <w:bCs/>
          <w:sz w:val="26"/>
          <w:szCs w:val="26"/>
        </w:rPr>
        <w:t>os</w:t>
      </w:r>
      <w:r w:rsidR="003A7753" w:rsidRPr="00C9373B">
        <w:rPr>
          <w:rFonts w:ascii="Verdana" w:hAnsi="Verdana" w:cs="Arial"/>
          <w:bCs/>
          <w:sz w:val="26"/>
          <w:szCs w:val="26"/>
        </w:rPr>
        <w:t xml:space="preserve"> </w:t>
      </w:r>
      <w:r w:rsidR="00154238" w:rsidRPr="00C9373B">
        <w:rPr>
          <w:rFonts w:ascii="Verdana" w:hAnsi="Verdana" w:cs="Arial"/>
          <w:bCs/>
          <w:sz w:val="26"/>
          <w:szCs w:val="26"/>
        </w:rPr>
        <w:t>derecho</w:t>
      </w:r>
      <w:r w:rsidR="008702E2" w:rsidRPr="00C9373B">
        <w:rPr>
          <w:rFonts w:ascii="Verdana" w:hAnsi="Verdana" w:cs="Arial"/>
          <w:bCs/>
          <w:sz w:val="26"/>
          <w:szCs w:val="26"/>
        </w:rPr>
        <w:t>s</w:t>
      </w:r>
      <w:r w:rsidR="00443FD3" w:rsidRPr="00C9373B">
        <w:rPr>
          <w:rFonts w:ascii="Verdana" w:hAnsi="Verdana" w:cs="Arial"/>
          <w:bCs/>
          <w:sz w:val="26"/>
          <w:szCs w:val="26"/>
        </w:rPr>
        <w:t xml:space="preserve"> fundamental</w:t>
      </w:r>
      <w:r w:rsidR="008702E2" w:rsidRPr="00C9373B">
        <w:rPr>
          <w:rFonts w:ascii="Verdana" w:hAnsi="Verdana" w:cs="Arial"/>
          <w:bCs/>
          <w:sz w:val="26"/>
          <w:szCs w:val="26"/>
        </w:rPr>
        <w:t>es</w:t>
      </w:r>
      <w:r w:rsidR="00443FD3" w:rsidRPr="00C9373B">
        <w:rPr>
          <w:rFonts w:ascii="Verdana" w:hAnsi="Verdana" w:cs="Arial"/>
          <w:bCs/>
          <w:sz w:val="26"/>
          <w:szCs w:val="26"/>
        </w:rPr>
        <w:t xml:space="preserve"> </w:t>
      </w:r>
      <w:r w:rsidR="00C16830">
        <w:rPr>
          <w:rFonts w:ascii="Verdana" w:hAnsi="Verdana" w:cs="Arial"/>
          <w:bCs/>
          <w:sz w:val="26"/>
          <w:szCs w:val="26"/>
        </w:rPr>
        <w:t xml:space="preserve">del </w:t>
      </w:r>
      <w:r w:rsidR="00982310">
        <w:rPr>
          <w:rFonts w:ascii="Verdana" w:hAnsi="Verdana" w:cs="Arial"/>
          <w:bCs/>
          <w:sz w:val="26"/>
          <w:szCs w:val="26"/>
        </w:rPr>
        <w:t>Gildardo González</w:t>
      </w:r>
      <w:r w:rsidR="00C16830">
        <w:rPr>
          <w:rFonts w:ascii="Verdana" w:hAnsi="Verdana" w:cs="Arial"/>
          <w:bCs/>
          <w:sz w:val="26"/>
          <w:szCs w:val="26"/>
        </w:rPr>
        <w:t xml:space="preserve">. </w:t>
      </w:r>
    </w:p>
    <w:p w:rsidR="000C6469" w:rsidRPr="00C9373B" w:rsidRDefault="00A34E5A" w:rsidP="00A67221">
      <w:pPr>
        <w:widowControl w:val="0"/>
        <w:autoSpaceDE w:val="0"/>
        <w:spacing w:line="360" w:lineRule="auto"/>
        <w:jc w:val="center"/>
        <w:rPr>
          <w:rFonts w:ascii="Verdana" w:hAnsi="Verdana" w:cs="Arial"/>
          <w:b/>
          <w:sz w:val="26"/>
          <w:szCs w:val="26"/>
        </w:rPr>
      </w:pPr>
      <w:r w:rsidRPr="00C9373B">
        <w:rPr>
          <w:rFonts w:ascii="Verdana" w:hAnsi="Verdana" w:cs="Arial"/>
          <w:b/>
          <w:sz w:val="26"/>
          <w:szCs w:val="26"/>
        </w:rPr>
        <w:t xml:space="preserve">             </w:t>
      </w:r>
    </w:p>
    <w:p w:rsidR="00326537" w:rsidRPr="00C9373B" w:rsidRDefault="00326537" w:rsidP="00A67221">
      <w:pPr>
        <w:widowControl w:val="0"/>
        <w:autoSpaceDE w:val="0"/>
        <w:spacing w:line="293" w:lineRule="auto"/>
        <w:jc w:val="center"/>
        <w:rPr>
          <w:rFonts w:ascii="Verdana" w:hAnsi="Verdana" w:cs="Arial"/>
          <w:b/>
          <w:sz w:val="26"/>
          <w:szCs w:val="26"/>
        </w:rPr>
      </w:pPr>
      <w:r w:rsidRPr="00C9373B">
        <w:rPr>
          <w:rFonts w:ascii="Verdana" w:hAnsi="Verdana" w:cs="Arial"/>
          <w:b/>
          <w:sz w:val="26"/>
          <w:szCs w:val="26"/>
        </w:rPr>
        <w:t>ANTECEDENTES:</w:t>
      </w:r>
    </w:p>
    <w:p w:rsidR="00326537" w:rsidRPr="00C9373B" w:rsidRDefault="00326537" w:rsidP="00A67221">
      <w:pPr>
        <w:widowControl w:val="0"/>
        <w:autoSpaceDE w:val="0"/>
        <w:spacing w:line="293" w:lineRule="auto"/>
        <w:jc w:val="center"/>
        <w:rPr>
          <w:rFonts w:ascii="Verdana" w:hAnsi="Verdana" w:cs="Arial"/>
          <w:b/>
          <w:sz w:val="26"/>
          <w:szCs w:val="26"/>
        </w:rPr>
      </w:pPr>
    </w:p>
    <w:p w:rsidR="004C4130" w:rsidRDefault="00325AA6" w:rsidP="00A67221">
      <w:pPr>
        <w:widowControl w:val="0"/>
        <w:autoSpaceDE w:val="0"/>
        <w:spacing w:line="293" w:lineRule="auto"/>
        <w:jc w:val="both"/>
        <w:rPr>
          <w:rFonts w:ascii="Verdana" w:hAnsi="Verdana" w:cs="Arial"/>
          <w:bCs/>
          <w:sz w:val="26"/>
          <w:szCs w:val="26"/>
        </w:rPr>
      </w:pPr>
      <w:r>
        <w:rPr>
          <w:rFonts w:ascii="Verdana" w:hAnsi="Verdana" w:cs="Arial"/>
          <w:bCs/>
          <w:sz w:val="26"/>
          <w:szCs w:val="26"/>
        </w:rPr>
        <w:t>La señora Nini Johana Gonzále</w:t>
      </w:r>
      <w:r w:rsidR="007D2986">
        <w:rPr>
          <w:rFonts w:ascii="Verdana" w:hAnsi="Verdana" w:cs="Arial"/>
          <w:bCs/>
          <w:sz w:val="26"/>
          <w:szCs w:val="26"/>
        </w:rPr>
        <w:t>z Aguirre, actuando como agente oficiosa</w:t>
      </w:r>
      <w:r>
        <w:rPr>
          <w:rFonts w:ascii="Verdana" w:hAnsi="Verdana" w:cs="Arial"/>
          <w:bCs/>
          <w:sz w:val="26"/>
          <w:szCs w:val="26"/>
        </w:rPr>
        <w:t xml:space="preserve"> del señor Gildardo González</w:t>
      </w:r>
      <w:r w:rsidR="007D2986">
        <w:rPr>
          <w:rFonts w:ascii="Verdana" w:hAnsi="Verdana" w:cs="Arial"/>
          <w:bCs/>
          <w:sz w:val="26"/>
          <w:szCs w:val="26"/>
        </w:rPr>
        <w:t>, y coadyuvada por</w:t>
      </w:r>
      <w:r>
        <w:rPr>
          <w:rFonts w:ascii="Verdana" w:hAnsi="Verdana" w:cs="Arial"/>
          <w:bCs/>
          <w:sz w:val="26"/>
          <w:szCs w:val="26"/>
        </w:rPr>
        <w:t xml:space="preserve"> </w:t>
      </w:r>
      <w:r w:rsidR="007D2986">
        <w:rPr>
          <w:rFonts w:ascii="Verdana" w:hAnsi="Verdana" w:cs="Arial"/>
          <w:bCs/>
          <w:sz w:val="26"/>
          <w:szCs w:val="26"/>
        </w:rPr>
        <w:t>l</w:t>
      </w:r>
      <w:r w:rsidR="00C16830">
        <w:rPr>
          <w:rFonts w:ascii="Verdana" w:hAnsi="Verdana" w:cs="Arial"/>
          <w:bCs/>
          <w:sz w:val="26"/>
          <w:szCs w:val="26"/>
        </w:rPr>
        <w:t xml:space="preserve">a </w:t>
      </w:r>
      <w:r w:rsidR="004C4130">
        <w:rPr>
          <w:rFonts w:ascii="Verdana" w:hAnsi="Verdana" w:cs="Arial"/>
          <w:bCs/>
          <w:sz w:val="26"/>
          <w:szCs w:val="26"/>
        </w:rPr>
        <w:t xml:space="preserve">Defensoría </w:t>
      </w:r>
      <w:r w:rsidR="007D2986">
        <w:rPr>
          <w:rFonts w:ascii="Verdana" w:hAnsi="Verdana" w:cs="Arial"/>
          <w:bCs/>
          <w:sz w:val="26"/>
          <w:szCs w:val="26"/>
        </w:rPr>
        <w:t>del Pueblo Regional Risaralda,</w:t>
      </w:r>
      <w:r>
        <w:rPr>
          <w:rFonts w:ascii="Verdana" w:hAnsi="Verdana" w:cs="Arial"/>
          <w:bCs/>
          <w:sz w:val="26"/>
          <w:szCs w:val="26"/>
        </w:rPr>
        <w:t xml:space="preserve"> acudi</w:t>
      </w:r>
      <w:r w:rsidR="007D2986">
        <w:rPr>
          <w:rFonts w:ascii="Verdana" w:hAnsi="Verdana" w:cs="Arial"/>
          <w:bCs/>
          <w:sz w:val="26"/>
          <w:szCs w:val="26"/>
        </w:rPr>
        <w:t>ó</w:t>
      </w:r>
      <w:r>
        <w:rPr>
          <w:rFonts w:ascii="Verdana" w:hAnsi="Verdana" w:cs="Arial"/>
          <w:bCs/>
          <w:sz w:val="26"/>
          <w:szCs w:val="26"/>
        </w:rPr>
        <w:t xml:space="preserve"> al presente mecanismo constitucional de amparo, al considerar vulnerados</w:t>
      </w:r>
      <w:r w:rsidR="00D3441D">
        <w:rPr>
          <w:rFonts w:ascii="Verdana" w:hAnsi="Verdana" w:cs="Arial"/>
          <w:bCs/>
          <w:sz w:val="26"/>
          <w:szCs w:val="26"/>
        </w:rPr>
        <w:t xml:space="preserve"> por parte de la Nueva </w:t>
      </w:r>
      <w:proofErr w:type="spellStart"/>
      <w:r w:rsidR="00D3441D">
        <w:rPr>
          <w:rFonts w:ascii="Verdana" w:hAnsi="Verdana" w:cs="Arial"/>
          <w:bCs/>
          <w:sz w:val="26"/>
          <w:szCs w:val="26"/>
        </w:rPr>
        <w:t>EPS</w:t>
      </w:r>
      <w:proofErr w:type="spellEnd"/>
      <w:r w:rsidR="00D3441D">
        <w:rPr>
          <w:rFonts w:ascii="Verdana" w:hAnsi="Verdana" w:cs="Arial"/>
          <w:bCs/>
          <w:sz w:val="26"/>
          <w:szCs w:val="26"/>
        </w:rPr>
        <w:t>,</w:t>
      </w:r>
      <w:r w:rsidR="00DF1411">
        <w:rPr>
          <w:rFonts w:ascii="Verdana" w:hAnsi="Verdana" w:cs="Arial"/>
          <w:bCs/>
          <w:sz w:val="26"/>
          <w:szCs w:val="26"/>
        </w:rPr>
        <w:t xml:space="preserve"> sus derechos fundamentales a la seguridad social, la salud, la vida y la protección especial del adulto mayor</w:t>
      </w:r>
      <w:r w:rsidR="00D3441D">
        <w:rPr>
          <w:rFonts w:ascii="Verdana" w:hAnsi="Verdana" w:cs="Arial"/>
          <w:bCs/>
          <w:sz w:val="26"/>
          <w:szCs w:val="26"/>
        </w:rPr>
        <w:t xml:space="preserve">. Los hechos en los cuales fundamentó su petición </w:t>
      </w:r>
      <w:r w:rsidR="009654A0">
        <w:rPr>
          <w:rFonts w:ascii="Verdana" w:hAnsi="Verdana" w:cs="Arial"/>
          <w:bCs/>
          <w:sz w:val="26"/>
          <w:szCs w:val="26"/>
        </w:rPr>
        <w:t xml:space="preserve">se pueden relacionar así: </w:t>
      </w:r>
    </w:p>
    <w:p w:rsidR="009654A0" w:rsidRDefault="009654A0" w:rsidP="00A67221">
      <w:pPr>
        <w:widowControl w:val="0"/>
        <w:autoSpaceDE w:val="0"/>
        <w:spacing w:line="293" w:lineRule="auto"/>
        <w:jc w:val="both"/>
        <w:rPr>
          <w:rFonts w:ascii="Verdana" w:hAnsi="Verdana" w:cs="Arial"/>
          <w:bCs/>
          <w:sz w:val="26"/>
          <w:szCs w:val="26"/>
        </w:rPr>
      </w:pPr>
    </w:p>
    <w:p w:rsidR="00715827" w:rsidRDefault="009654A0" w:rsidP="005477E3">
      <w:pPr>
        <w:pStyle w:val="Paragraphedeliste"/>
        <w:widowControl w:val="0"/>
        <w:numPr>
          <w:ilvl w:val="0"/>
          <w:numId w:val="10"/>
        </w:numPr>
        <w:autoSpaceDE w:val="0"/>
        <w:spacing w:line="288" w:lineRule="auto"/>
        <w:ind w:left="284" w:hanging="284"/>
        <w:jc w:val="both"/>
        <w:rPr>
          <w:rFonts w:ascii="Verdana" w:hAnsi="Verdana" w:cs="Arial"/>
          <w:bCs/>
          <w:sz w:val="26"/>
          <w:szCs w:val="26"/>
        </w:rPr>
      </w:pPr>
      <w:r>
        <w:rPr>
          <w:rFonts w:ascii="Verdana" w:hAnsi="Verdana" w:cs="Arial"/>
          <w:bCs/>
          <w:sz w:val="26"/>
          <w:szCs w:val="26"/>
        </w:rPr>
        <w:t xml:space="preserve">El señor Gildardo González tiene actualmente 97 años de edad, y ha sido diagnosticado con </w:t>
      </w:r>
      <w:r w:rsidRPr="005A49B2">
        <w:rPr>
          <w:rFonts w:ascii="Verdana" w:hAnsi="Verdana" w:cs="Arial"/>
          <w:bCs/>
          <w:i/>
          <w:sz w:val="22"/>
          <w:szCs w:val="26"/>
        </w:rPr>
        <w:t>“ASTIGMATISMO”</w:t>
      </w:r>
      <w:r w:rsidR="0089185F">
        <w:rPr>
          <w:rFonts w:ascii="Verdana" w:hAnsi="Verdana" w:cs="Arial"/>
          <w:bCs/>
          <w:sz w:val="26"/>
          <w:szCs w:val="26"/>
        </w:rPr>
        <w:t xml:space="preserve">, razón por la cual su médico tratante, especialista en Oftalmología, le </w:t>
      </w:r>
      <w:r w:rsidR="00D014E1">
        <w:rPr>
          <w:rFonts w:ascii="Verdana" w:hAnsi="Verdana" w:cs="Arial"/>
          <w:bCs/>
          <w:sz w:val="26"/>
          <w:szCs w:val="26"/>
        </w:rPr>
        <w:t>prescribió</w:t>
      </w:r>
      <w:r w:rsidR="005A49B2">
        <w:rPr>
          <w:rFonts w:ascii="Verdana" w:hAnsi="Verdana" w:cs="Arial"/>
          <w:bCs/>
          <w:sz w:val="26"/>
          <w:szCs w:val="26"/>
        </w:rPr>
        <w:t xml:space="preserve"> unos lentes</w:t>
      </w:r>
      <w:r w:rsidR="0089185F">
        <w:rPr>
          <w:rFonts w:ascii="Verdana" w:hAnsi="Verdana" w:cs="Arial"/>
          <w:bCs/>
          <w:sz w:val="26"/>
          <w:szCs w:val="26"/>
        </w:rPr>
        <w:t xml:space="preserve"> desde el 14 de abril de 2016</w:t>
      </w:r>
      <w:r w:rsidR="005A49B2">
        <w:rPr>
          <w:rFonts w:ascii="Verdana" w:hAnsi="Verdana" w:cs="Arial"/>
          <w:bCs/>
          <w:sz w:val="26"/>
          <w:szCs w:val="26"/>
        </w:rPr>
        <w:t xml:space="preserve">, así: </w:t>
      </w:r>
      <w:r w:rsidR="005A49B2" w:rsidRPr="005A49B2">
        <w:rPr>
          <w:rFonts w:ascii="Verdana" w:hAnsi="Verdana" w:cs="Arial"/>
          <w:bCs/>
          <w:i/>
          <w:sz w:val="22"/>
          <w:szCs w:val="22"/>
        </w:rPr>
        <w:t>“</w:t>
      </w:r>
      <w:proofErr w:type="spellStart"/>
      <w:r w:rsidR="005A49B2" w:rsidRPr="005A49B2">
        <w:rPr>
          <w:rFonts w:ascii="Verdana" w:hAnsi="Verdana" w:cs="Arial"/>
          <w:bCs/>
          <w:i/>
          <w:sz w:val="22"/>
          <w:szCs w:val="22"/>
        </w:rPr>
        <w:t>OD</w:t>
      </w:r>
      <w:proofErr w:type="spellEnd"/>
      <w:r w:rsidR="005A49B2" w:rsidRPr="005A49B2">
        <w:rPr>
          <w:rFonts w:ascii="Verdana" w:hAnsi="Verdana" w:cs="Arial"/>
          <w:bCs/>
          <w:i/>
          <w:sz w:val="22"/>
          <w:szCs w:val="22"/>
        </w:rPr>
        <w:t xml:space="preserve"> N-100 x 90º 20/400, </w:t>
      </w:r>
      <w:proofErr w:type="spellStart"/>
      <w:r w:rsidR="005A49B2" w:rsidRPr="005A49B2">
        <w:rPr>
          <w:rFonts w:ascii="Verdana" w:hAnsi="Verdana" w:cs="Arial"/>
          <w:bCs/>
          <w:i/>
          <w:sz w:val="22"/>
          <w:szCs w:val="22"/>
        </w:rPr>
        <w:t>OI</w:t>
      </w:r>
      <w:proofErr w:type="spellEnd"/>
      <w:r w:rsidR="005A49B2" w:rsidRPr="005A49B2">
        <w:rPr>
          <w:rFonts w:ascii="Verdana" w:hAnsi="Verdana" w:cs="Arial"/>
          <w:bCs/>
          <w:i/>
          <w:sz w:val="22"/>
          <w:szCs w:val="22"/>
        </w:rPr>
        <w:t xml:space="preserve"> N 20/MM, </w:t>
      </w:r>
      <w:proofErr w:type="spellStart"/>
      <w:r w:rsidR="005A49B2" w:rsidRPr="005A49B2">
        <w:rPr>
          <w:rFonts w:ascii="Verdana" w:hAnsi="Verdana" w:cs="Arial"/>
          <w:bCs/>
          <w:i/>
          <w:sz w:val="22"/>
          <w:szCs w:val="22"/>
        </w:rPr>
        <w:t>ADD</w:t>
      </w:r>
      <w:proofErr w:type="spellEnd"/>
      <w:r w:rsidR="005A49B2" w:rsidRPr="005A49B2">
        <w:rPr>
          <w:rFonts w:ascii="Verdana" w:hAnsi="Verdana" w:cs="Arial"/>
          <w:bCs/>
          <w:i/>
          <w:sz w:val="22"/>
          <w:szCs w:val="22"/>
        </w:rPr>
        <w:t xml:space="preserve"> + 300 80/200 BIFOCAL, USO PERMANENTE”</w:t>
      </w:r>
      <w:r w:rsidR="005A49B2">
        <w:rPr>
          <w:rFonts w:ascii="Verdana" w:hAnsi="Verdana" w:cs="Arial"/>
          <w:bCs/>
          <w:sz w:val="26"/>
          <w:szCs w:val="26"/>
        </w:rPr>
        <w:t>, además, en aquella oportunidad le ordenó cita de co</w:t>
      </w:r>
      <w:r w:rsidR="00CE7698">
        <w:rPr>
          <w:rFonts w:ascii="Verdana" w:hAnsi="Verdana" w:cs="Arial"/>
          <w:bCs/>
          <w:sz w:val="26"/>
          <w:szCs w:val="26"/>
        </w:rPr>
        <w:t>ntrol en un año,</w:t>
      </w:r>
      <w:r w:rsidR="005A49B2">
        <w:rPr>
          <w:rFonts w:ascii="Verdana" w:hAnsi="Verdana" w:cs="Arial"/>
          <w:bCs/>
          <w:sz w:val="26"/>
          <w:szCs w:val="26"/>
        </w:rPr>
        <w:t xml:space="preserve"> </w:t>
      </w:r>
      <w:r w:rsidR="00CE7698">
        <w:rPr>
          <w:rFonts w:ascii="Verdana" w:hAnsi="Verdana" w:cs="Arial"/>
          <w:bCs/>
          <w:sz w:val="26"/>
          <w:szCs w:val="26"/>
        </w:rPr>
        <w:t>pero</w:t>
      </w:r>
      <w:r w:rsidR="005A49B2">
        <w:rPr>
          <w:rFonts w:ascii="Verdana" w:hAnsi="Verdana" w:cs="Arial"/>
          <w:bCs/>
          <w:sz w:val="26"/>
          <w:szCs w:val="26"/>
        </w:rPr>
        <w:t xml:space="preserve"> hasta el momento no ha sido posible que le autoricen las gafas, y tampoco </w:t>
      </w:r>
      <w:r w:rsidR="003542AA">
        <w:rPr>
          <w:rFonts w:ascii="Verdana" w:hAnsi="Verdana" w:cs="Arial"/>
          <w:bCs/>
          <w:sz w:val="26"/>
          <w:szCs w:val="26"/>
        </w:rPr>
        <w:t>el</w:t>
      </w:r>
      <w:r w:rsidR="005A49B2">
        <w:rPr>
          <w:rFonts w:ascii="Verdana" w:hAnsi="Verdana" w:cs="Arial"/>
          <w:bCs/>
          <w:sz w:val="26"/>
          <w:szCs w:val="26"/>
        </w:rPr>
        <w:t xml:space="preserve"> control que debió realizarse en el mes de abril de este año.  </w:t>
      </w:r>
    </w:p>
    <w:p w:rsidR="00715827" w:rsidRDefault="00715827" w:rsidP="00715827">
      <w:pPr>
        <w:pStyle w:val="Paragraphedeliste"/>
        <w:widowControl w:val="0"/>
        <w:autoSpaceDE w:val="0"/>
        <w:spacing w:line="276" w:lineRule="auto"/>
        <w:ind w:left="284"/>
        <w:jc w:val="both"/>
        <w:rPr>
          <w:rFonts w:ascii="Verdana" w:hAnsi="Verdana" w:cs="Arial"/>
          <w:bCs/>
          <w:sz w:val="26"/>
          <w:szCs w:val="26"/>
        </w:rPr>
      </w:pPr>
    </w:p>
    <w:p w:rsidR="004C4130" w:rsidRPr="004E79E9" w:rsidRDefault="00715827" w:rsidP="008468DD">
      <w:pPr>
        <w:pStyle w:val="Paragraphedeliste"/>
        <w:widowControl w:val="0"/>
        <w:numPr>
          <w:ilvl w:val="0"/>
          <w:numId w:val="10"/>
        </w:numPr>
        <w:autoSpaceDE w:val="0"/>
        <w:spacing w:line="288" w:lineRule="auto"/>
        <w:ind w:left="284" w:hanging="284"/>
        <w:jc w:val="both"/>
        <w:rPr>
          <w:rFonts w:ascii="Verdana" w:hAnsi="Verdana" w:cs="Arial"/>
          <w:bCs/>
          <w:sz w:val="26"/>
          <w:szCs w:val="26"/>
        </w:rPr>
      </w:pPr>
      <w:r>
        <w:rPr>
          <w:rFonts w:ascii="Verdana" w:hAnsi="Verdana" w:cs="Arial"/>
          <w:bCs/>
          <w:sz w:val="26"/>
          <w:szCs w:val="26"/>
        </w:rPr>
        <w:t xml:space="preserve">La situación descrita pone en riesgo sus derechos fundamentales, teniendo en cuenta que vive sólo, está casi ciego y debe andar con un bastón, por lo tanto, requiere del insumo que le ordenó su optómetra </w:t>
      </w:r>
      <w:r w:rsidR="004E79E9">
        <w:rPr>
          <w:rFonts w:ascii="Verdana" w:hAnsi="Verdana" w:cs="Arial"/>
          <w:bCs/>
          <w:sz w:val="26"/>
          <w:szCs w:val="26"/>
        </w:rPr>
        <w:t xml:space="preserve">para poder realizar sus labores diarias. </w:t>
      </w:r>
    </w:p>
    <w:p w:rsidR="005D3C20" w:rsidRPr="00C9373B" w:rsidRDefault="005D3C20" w:rsidP="00A67221">
      <w:pPr>
        <w:widowControl w:val="0"/>
        <w:autoSpaceDE w:val="0"/>
        <w:spacing w:line="360" w:lineRule="auto"/>
        <w:jc w:val="both"/>
        <w:rPr>
          <w:rFonts w:ascii="Verdana" w:hAnsi="Verdana" w:cs="Arial"/>
          <w:bCs/>
          <w:sz w:val="26"/>
          <w:szCs w:val="26"/>
        </w:rPr>
      </w:pPr>
    </w:p>
    <w:p w:rsidR="00446BB4" w:rsidRPr="00C9373B" w:rsidRDefault="00446BB4" w:rsidP="00A67221">
      <w:pPr>
        <w:widowControl w:val="0"/>
        <w:autoSpaceDE w:val="0"/>
        <w:spacing w:line="293" w:lineRule="auto"/>
        <w:jc w:val="center"/>
        <w:rPr>
          <w:rFonts w:ascii="Verdana" w:hAnsi="Verdana" w:cs="Arial"/>
          <w:b/>
          <w:bCs/>
          <w:sz w:val="26"/>
          <w:szCs w:val="26"/>
        </w:rPr>
      </w:pPr>
      <w:r w:rsidRPr="00C9373B">
        <w:rPr>
          <w:rFonts w:ascii="Verdana" w:hAnsi="Verdana" w:cs="Arial"/>
          <w:b/>
          <w:bCs/>
          <w:sz w:val="26"/>
          <w:szCs w:val="26"/>
        </w:rPr>
        <w:t>LO QUE SOLICITA:</w:t>
      </w:r>
    </w:p>
    <w:p w:rsidR="00C203F9" w:rsidRPr="00C9373B" w:rsidRDefault="00C203F9" w:rsidP="00A67221">
      <w:pPr>
        <w:widowControl w:val="0"/>
        <w:autoSpaceDE w:val="0"/>
        <w:spacing w:line="293" w:lineRule="auto"/>
        <w:jc w:val="both"/>
        <w:rPr>
          <w:rFonts w:ascii="Verdana" w:hAnsi="Verdana" w:cs="Arial"/>
          <w:bCs/>
          <w:sz w:val="26"/>
          <w:szCs w:val="26"/>
        </w:rPr>
      </w:pPr>
    </w:p>
    <w:p w:rsidR="00BE288B" w:rsidRDefault="00BE288B" w:rsidP="00A67221">
      <w:pPr>
        <w:widowControl w:val="0"/>
        <w:autoSpaceDE w:val="0"/>
        <w:autoSpaceDN w:val="0"/>
        <w:adjustRightInd w:val="0"/>
        <w:spacing w:line="293" w:lineRule="auto"/>
        <w:jc w:val="both"/>
        <w:rPr>
          <w:rFonts w:ascii="Verdana" w:hAnsi="Verdana" w:cs="Arial"/>
          <w:bCs/>
          <w:sz w:val="26"/>
          <w:szCs w:val="26"/>
        </w:rPr>
      </w:pPr>
      <w:r>
        <w:rPr>
          <w:rFonts w:ascii="Verdana" w:hAnsi="Verdana" w:cs="Arial"/>
          <w:bCs/>
          <w:sz w:val="26"/>
          <w:szCs w:val="26"/>
        </w:rPr>
        <w:t xml:space="preserve">De acuerdo a los hechos narrados con anterioridad, solicitó la accionante que se amparen los derechos fundamentales </w:t>
      </w:r>
      <w:r w:rsidR="003C0CAC">
        <w:rPr>
          <w:rFonts w:ascii="Verdana" w:hAnsi="Verdana" w:cs="Arial"/>
          <w:bCs/>
          <w:sz w:val="26"/>
          <w:szCs w:val="26"/>
        </w:rPr>
        <w:t xml:space="preserve">invocados en favor de su agenciado, y en consecuencia se ordene a la Nueva </w:t>
      </w:r>
      <w:proofErr w:type="spellStart"/>
      <w:r w:rsidR="003C0CAC">
        <w:rPr>
          <w:rFonts w:ascii="Verdana" w:hAnsi="Verdana" w:cs="Arial"/>
          <w:bCs/>
          <w:sz w:val="26"/>
          <w:szCs w:val="26"/>
        </w:rPr>
        <w:t>EPS</w:t>
      </w:r>
      <w:proofErr w:type="spellEnd"/>
      <w:r w:rsidR="003C0CAC">
        <w:rPr>
          <w:rFonts w:ascii="Verdana" w:hAnsi="Verdana" w:cs="Arial"/>
          <w:bCs/>
          <w:sz w:val="26"/>
          <w:szCs w:val="26"/>
        </w:rPr>
        <w:t xml:space="preserve"> que de manera inmediata ordene el suministro del insumo ordenado por el médico tratante, además, la cita de control con el médico especialista en optometría. </w:t>
      </w:r>
    </w:p>
    <w:p w:rsidR="00ED5EC6" w:rsidRPr="00C9373B" w:rsidRDefault="00273D85" w:rsidP="00A67221">
      <w:pPr>
        <w:widowControl w:val="0"/>
        <w:tabs>
          <w:tab w:val="left" w:pos="561"/>
        </w:tabs>
        <w:autoSpaceDE w:val="0"/>
        <w:spacing w:line="293" w:lineRule="auto"/>
        <w:jc w:val="center"/>
        <w:rPr>
          <w:rFonts w:ascii="Verdana" w:hAnsi="Verdana" w:cs="Arial"/>
          <w:b/>
          <w:bCs/>
          <w:sz w:val="26"/>
          <w:szCs w:val="26"/>
        </w:rPr>
      </w:pPr>
      <w:r>
        <w:rPr>
          <w:rFonts w:ascii="Verdana" w:hAnsi="Verdana" w:cs="Arial"/>
          <w:b/>
          <w:bCs/>
          <w:sz w:val="26"/>
          <w:szCs w:val="26"/>
        </w:rPr>
        <w:lastRenderedPageBreak/>
        <w:t>TRÁMITE</w:t>
      </w:r>
      <w:r w:rsidR="00446BB4" w:rsidRPr="00C9373B">
        <w:rPr>
          <w:rFonts w:ascii="Verdana" w:hAnsi="Verdana" w:cs="Arial"/>
          <w:b/>
          <w:bCs/>
          <w:sz w:val="26"/>
          <w:szCs w:val="26"/>
        </w:rPr>
        <w:t xml:space="preserve"> DE PRIMERA INSTANCIA:</w:t>
      </w:r>
    </w:p>
    <w:p w:rsidR="00ED5EC6" w:rsidRPr="00C9373B" w:rsidRDefault="00ED5EC6" w:rsidP="00A67221">
      <w:pPr>
        <w:widowControl w:val="0"/>
        <w:tabs>
          <w:tab w:val="left" w:pos="561"/>
        </w:tabs>
        <w:autoSpaceDE w:val="0"/>
        <w:spacing w:line="293" w:lineRule="auto"/>
        <w:jc w:val="both"/>
        <w:rPr>
          <w:rFonts w:ascii="Verdana" w:hAnsi="Verdana" w:cs="Arial"/>
          <w:spacing w:val="-3"/>
          <w:sz w:val="26"/>
          <w:szCs w:val="26"/>
        </w:rPr>
      </w:pPr>
    </w:p>
    <w:p w:rsidR="001020CD" w:rsidRDefault="00ED5EC6" w:rsidP="00A67221">
      <w:pPr>
        <w:widowControl w:val="0"/>
        <w:tabs>
          <w:tab w:val="left" w:pos="561"/>
        </w:tabs>
        <w:autoSpaceDE w:val="0"/>
        <w:spacing w:line="293" w:lineRule="auto"/>
        <w:jc w:val="both"/>
        <w:rPr>
          <w:rFonts w:ascii="Verdana" w:hAnsi="Verdana" w:cs="Arial"/>
          <w:spacing w:val="-3"/>
          <w:sz w:val="26"/>
          <w:szCs w:val="26"/>
        </w:rPr>
      </w:pPr>
      <w:r w:rsidRPr="00C9373B">
        <w:rPr>
          <w:rFonts w:ascii="Verdana" w:hAnsi="Verdana" w:cs="Arial"/>
          <w:spacing w:val="-3"/>
          <w:sz w:val="26"/>
          <w:szCs w:val="26"/>
        </w:rPr>
        <w:t xml:space="preserve">El </w:t>
      </w:r>
      <w:r w:rsidRPr="00C9373B">
        <w:rPr>
          <w:rFonts w:ascii="Verdana" w:hAnsi="Verdana" w:cs="Arial"/>
          <w:bCs/>
          <w:sz w:val="26"/>
          <w:szCs w:val="26"/>
        </w:rPr>
        <w:t>Juzgado</w:t>
      </w:r>
      <w:r w:rsidR="00DA6C54">
        <w:rPr>
          <w:rFonts w:ascii="Verdana" w:hAnsi="Verdana" w:cs="Arial"/>
          <w:bCs/>
          <w:sz w:val="26"/>
          <w:szCs w:val="26"/>
        </w:rPr>
        <w:t xml:space="preserve"> </w:t>
      </w:r>
      <w:r w:rsidR="00940769">
        <w:rPr>
          <w:rFonts w:ascii="Verdana" w:hAnsi="Verdana" w:cs="Arial"/>
          <w:bCs/>
          <w:sz w:val="26"/>
          <w:szCs w:val="26"/>
        </w:rPr>
        <w:t>Primero Penal del Circuito</w:t>
      </w:r>
      <w:r w:rsidR="00DA6C54">
        <w:rPr>
          <w:rFonts w:ascii="Verdana" w:hAnsi="Verdana" w:cs="Arial"/>
          <w:bCs/>
          <w:sz w:val="26"/>
          <w:szCs w:val="26"/>
        </w:rPr>
        <w:t xml:space="preserve"> de Pereira</w:t>
      </w:r>
      <w:r w:rsidRPr="00C9373B">
        <w:rPr>
          <w:rFonts w:ascii="Verdana" w:hAnsi="Verdana" w:cs="Arial"/>
          <w:bCs/>
          <w:sz w:val="26"/>
          <w:szCs w:val="26"/>
        </w:rPr>
        <w:t xml:space="preserve"> </w:t>
      </w:r>
      <w:r w:rsidRPr="00C9373B">
        <w:rPr>
          <w:rFonts w:ascii="Verdana" w:hAnsi="Verdana" w:cs="Arial"/>
          <w:spacing w:val="-3"/>
          <w:sz w:val="26"/>
          <w:szCs w:val="26"/>
        </w:rPr>
        <w:t xml:space="preserve">avocó el conocimiento de la actuación </w:t>
      </w:r>
      <w:r w:rsidR="004C6F56" w:rsidRPr="00C9373B">
        <w:rPr>
          <w:rFonts w:ascii="Verdana" w:hAnsi="Verdana" w:cs="Arial"/>
          <w:spacing w:val="-3"/>
          <w:sz w:val="26"/>
          <w:szCs w:val="26"/>
        </w:rPr>
        <w:t xml:space="preserve">el </w:t>
      </w:r>
      <w:r w:rsidR="002D5A9E">
        <w:rPr>
          <w:rFonts w:ascii="Verdana" w:hAnsi="Verdana" w:cs="Arial"/>
          <w:spacing w:val="-3"/>
          <w:sz w:val="26"/>
          <w:szCs w:val="26"/>
        </w:rPr>
        <w:t>8 de agosto</w:t>
      </w:r>
      <w:r w:rsidR="00470954" w:rsidRPr="00C9373B">
        <w:rPr>
          <w:rFonts w:ascii="Verdana" w:hAnsi="Verdana" w:cs="Arial"/>
          <w:spacing w:val="-3"/>
          <w:sz w:val="26"/>
          <w:szCs w:val="26"/>
        </w:rPr>
        <w:t xml:space="preserve"> de</w:t>
      </w:r>
      <w:r w:rsidR="004C6F56" w:rsidRPr="00C9373B">
        <w:rPr>
          <w:rFonts w:ascii="Verdana" w:hAnsi="Verdana" w:cs="Arial"/>
          <w:spacing w:val="-3"/>
          <w:sz w:val="26"/>
          <w:szCs w:val="26"/>
        </w:rPr>
        <w:t xml:space="preserve"> 2017</w:t>
      </w:r>
      <w:r w:rsidR="00644C1F" w:rsidRPr="00C9373B">
        <w:rPr>
          <w:rFonts w:ascii="Verdana" w:hAnsi="Verdana" w:cs="Arial"/>
          <w:spacing w:val="-3"/>
          <w:sz w:val="26"/>
          <w:szCs w:val="26"/>
        </w:rPr>
        <w:t xml:space="preserve"> </w:t>
      </w:r>
      <w:r w:rsidR="00E8696A" w:rsidRPr="00C9373B">
        <w:rPr>
          <w:rFonts w:ascii="Verdana" w:hAnsi="Verdana" w:cs="Arial"/>
          <w:spacing w:val="-3"/>
          <w:sz w:val="26"/>
          <w:szCs w:val="26"/>
        </w:rPr>
        <w:t xml:space="preserve">y ordenó la notificación y traslado a la </w:t>
      </w:r>
      <w:r w:rsidR="00273D85">
        <w:rPr>
          <w:rFonts w:ascii="Verdana" w:hAnsi="Verdana" w:cs="Arial"/>
          <w:spacing w:val="-3"/>
          <w:sz w:val="26"/>
          <w:szCs w:val="26"/>
        </w:rPr>
        <w:t xml:space="preserve">Nueva </w:t>
      </w:r>
      <w:proofErr w:type="spellStart"/>
      <w:r w:rsidR="00273D85">
        <w:rPr>
          <w:rFonts w:ascii="Verdana" w:hAnsi="Verdana" w:cs="Arial"/>
          <w:spacing w:val="-3"/>
          <w:sz w:val="26"/>
          <w:szCs w:val="26"/>
        </w:rPr>
        <w:t>EPS</w:t>
      </w:r>
      <w:proofErr w:type="spellEnd"/>
      <w:r w:rsidR="00273D85">
        <w:rPr>
          <w:rFonts w:ascii="Verdana" w:hAnsi="Verdana" w:cs="Arial"/>
          <w:spacing w:val="-3"/>
          <w:sz w:val="26"/>
          <w:szCs w:val="26"/>
        </w:rPr>
        <w:t xml:space="preserve"> para que se pronunciara sobre los hechos narrados por la accionante. </w:t>
      </w:r>
    </w:p>
    <w:p w:rsidR="00273D85" w:rsidRDefault="00273D85" w:rsidP="002B0836">
      <w:pPr>
        <w:widowControl w:val="0"/>
        <w:tabs>
          <w:tab w:val="left" w:pos="561"/>
        </w:tabs>
        <w:autoSpaceDE w:val="0"/>
        <w:jc w:val="both"/>
        <w:rPr>
          <w:rFonts w:ascii="Verdana" w:hAnsi="Verdana" w:cs="Arial"/>
          <w:spacing w:val="-3"/>
          <w:sz w:val="26"/>
          <w:szCs w:val="26"/>
        </w:rPr>
      </w:pPr>
    </w:p>
    <w:p w:rsidR="00BD6685" w:rsidRDefault="001D405A" w:rsidP="00A67221">
      <w:pPr>
        <w:widowControl w:val="0"/>
        <w:tabs>
          <w:tab w:val="left" w:pos="561"/>
        </w:tabs>
        <w:autoSpaceDE w:val="0"/>
        <w:spacing w:line="293" w:lineRule="auto"/>
        <w:jc w:val="both"/>
        <w:rPr>
          <w:rFonts w:ascii="Verdana" w:hAnsi="Verdana" w:cs="Arial"/>
          <w:spacing w:val="-3"/>
          <w:sz w:val="26"/>
          <w:szCs w:val="26"/>
        </w:rPr>
      </w:pPr>
      <w:r>
        <w:rPr>
          <w:rFonts w:ascii="Verdana" w:hAnsi="Verdana" w:cs="Arial"/>
          <w:spacing w:val="-3"/>
          <w:sz w:val="26"/>
          <w:szCs w:val="26"/>
        </w:rPr>
        <w:t>En relación con</w:t>
      </w:r>
      <w:r w:rsidR="00273D85">
        <w:rPr>
          <w:rFonts w:ascii="Verdana" w:hAnsi="Verdana" w:cs="Arial"/>
          <w:spacing w:val="-3"/>
          <w:sz w:val="26"/>
          <w:szCs w:val="26"/>
        </w:rPr>
        <w:t xml:space="preserve"> la </w:t>
      </w:r>
      <w:r w:rsidR="00427C6C">
        <w:rPr>
          <w:rFonts w:ascii="Verdana" w:hAnsi="Verdana" w:cs="Arial"/>
          <w:spacing w:val="-3"/>
          <w:sz w:val="26"/>
          <w:szCs w:val="26"/>
        </w:rPr>
        <w:t>solicitud de amparo constitucional</w:t>
      </w:r>
      <w:r w:rsidR="00273D85">
        <w:rPr>
          <w:rFonts w:ascii="Verdana" w:hAnsi="Verdana" w:cs="Arial"/>
          <w:spacing w:val="-3"/>
          <w:sz w:val="26"/>
          <w:szCs w:val="26"/>
        </w:rPr>
        <w:t xml:space="preserve">, la Representante Judicial de la Nueva </w:t>
      </w:r>
      <w:proofErr w:type="spellStart"/>
      <w:r w:rsidR="00273D85">
        <w:rPr>
          <w:rFonts w:ascii="Verdana" w:hAnsi="Verdana" w:cs="Arial"/>
          <w:spacing w:val="-3"/>
          <w:sz w:val="26"/>
          <w:szCs w:val="26"/>
        </w:rPr>
        <w:t>EPS</w:t>
      </w:r>
      <w:proofErr w:type="spellEnd"/>
      <w:r>
        <w:rPr>
          <w:rFonts w:ascii="Verdana" w:hAnsi="Verdana" w:cs="Arial"/>
          <w:spacing w:val="-3"/>
          <w:sz w:val="26"/>
          <w:szCs w:val="26"/>
        </w:rPr>
        <w:t>,</w:t>
      </w:r>
      <w:r w:rsidR="00273D85">
        <w:rPr>
          <w:rFonts w:ascii="Verdana" w:hAnsi="Verdana" w:cs="Arial"/>
          <w:spacing w:val="-3"/>
          <w:sz w:val="26"/>
          <w:szCs w:val="26"/>
        </w:rPr>
        <w:t xml:space="preserve"> Regional Eje Cafetero</w:t>
      </w:r>
      <w:r>
        <w:rPr>
          <w:rFonts w:ascii="Verdana" w:hAnsi="Verdana" w:cs="Arial"/>
          <w:spacing w:val="-3"/>
          <w:sz w:val="26"/>
          <w:szCs w:val="26"/>
        </w:rPr>
        <w:t>,</w:t>
      </w:r>
      <w:r w:rsidR="00273D85">
        <w:rPr>
          <w:rFonts w:ascii="Verdana" w:hAnsi="Verdana" w:cs="Arial"/>
          <w:spacing w:val="-3"/>
          <w:sz w:val="26"/>
          <w:szCs w:val="26"/>
        </w:rPr>
        <w:t xml:space="preserve"> expuso que esa entidad ha garantizado la prestación de todos los servicios en s</w:t>
      </w:r>
      <w:r w:rsidR="00BD6685">
        <w:rPr>
          <w:rFonts w:ascii="Verdana" w:hAnsi="Verdana" w:cs="Arial"/>
          <w:spacing w:val="-3"/>
          <w:sz w:val="26"/>
          <w:szCs w:val="26"/>
        </w:rPr>
        <w:t>alud requeridos por su afiliado</w:t>
      </w:r>
      <w:r w:rsidR="00273D85">
        <w:rPr>
          <w:rFonts w:ascii="Verdana" w:hAnsi="Verdana" w:cs="Arial"/>
          <w:spacing w:val="-3"/>
          <w:sz w:val="26"/>
          <w:szCs w:val="26"/>
        </w:rPr>
        <w:t xml:space="preserve"> mientras se </w:t>
      </w:r>
      <w:r w:rsidR="00CF055F">
        <w:rPr>
          <w:rFonts w:ascii="Verdana" w:hAnsi="Verdana" w:cs="Arial"/>
          <w:spacing w:val="-3"/>
          <w:sz w:val="26"/>
          <w:szCs w:val="26"/>
        </w:rPr>
        <w:t>hayan encontrado</w:t>
      </w:r>
      <w:r w:rsidR="00273D85">
        <w:rPr>
          <w:rFonts w:ascii="Verdana" w:hAnsi="Verdana" w:cs="Arial"/>
          <w:spacing w:val="-3"/>
          <w:sz w:val="26"/>
          <w:szCs w:val="26"/>
        </w:rPr>
        <w:t xml:space="preserve"> dentro de la órbita prestacional </w:t>
      </w:r>
      <w:r w:rsidR="00590BFC">
        <w:rPr>
          <w:rFonts w:ascii="Verdana" w:hAnsi="Verdana" w:cs="Arial"/>
          <w:spacing w:val="-3"/>
          <w:sz w:val="26"/>
          <w:szCs w:val="26"/>
        </w:rPr>
        <w:t xml:space="preserve">del </w:t>
      </w:r>
      <w:proofErr w:type="spellStart"/>
      <w:r w:rsidR="00590BFC">
        <w:rPr>
          <w:rFonts w:ascii="Verdana" w:hAnsi="Verdana" w:cs="Arial"/>
          <w:spacing w:val="-3"/>
          <w:sz w:val="26"/>
          <w:szCs w:val="26"/>
        </w:rPr>
        <w:t>SGSS</w:t>
      </w:r>
      <w:proofErr w:type="spellEnd"/>
      <w:r w:rsidR="00590BFC">
        <w:rPr>
          <w:rFonts w:ascii="Verdana" w:hAnsi="Verdana" w:cs="Arial"/>
          <w:spacing w:val="-3"/>
          <w:sz w:val="26"/>
          <w:szCs w:val="26"/>
        </w:rPr>
        <w:t xml:space="preserve">, </w:t>
      </w:r>
      <w:r>
        <w:rPr>
          <w:rFonts w:ascii="Verdana" w:hAnsi="Verdana" w:cs="Arial"/>
          <w:spacing w:val="-3"/>
          <w:sz w:val="26"/>
          <w:szCs w:val="26"/>
        </w:rPr>
        <w:t xml:space="preserve">y como sustento </w:t>
      </w:r>
      <w:r w:rsidR="00590BFC">
        <w:rPr>
          <w:rFonts w:ascii="Verdana" w:hAnsi="Verdana" w:cs="Arial"/>
          <w:spacing w:val="-3"/>
          <w:sz w:val="26"/>
          <w:szCs w:val="26"/>
        </w:rPr>
        <w:t>citó las normas que al respecto consideró pertinentes acerca del proceso requerido para las solicitudes de medicamentos, procedimientos e insumos excluidos del</w:t>
      </w:r>
      <w:r w:rsidR="00BD6685">
        <w:rPr>
          <w:rFonts w:ascii="Verdana" w:hAnsi="Verdana" w:cs="Arial"/>
          <w:spacing w:val="-3"/>
          <w:sz w:val="26"/>
          <w:szCs w:val="26"/>
        </w:rPr>
        <w:t xml:space="preserve"> plan de beneficios en salud para afiliados del régimen contributivo. </w:t>
      </w:r>
    </w:p>
    <w:p w:rsidR="001020CD" w:rsidRDefault="001020CD" w:rsidP="002B0836">
      <w:pPr>
        <w:widowControl w:val="0"/>
        <w:tabs>
          <w:tab w:val="left" w:pos="561"/>
        </w:tabs>
        <w:autoSpaceDE w:val="0"/>
        <w:jc w:val="both"/>
        <w:rPr>
          <w:rFonts w:ascii="Verdana" w:hAnsi="Verdana" w:cs="Arial"/>
          <w:spacing w:val="-3"/>
          <w:sz w:val="26"/>
          <w:szCs w:val="26"/>
        </w:rPr>
      </w:pPr>
    </w:p>
    <w:p w:rsidR="007B7187" w:rsidRPr="007B7187" w:rsidRDefault="00BD6685" w:rsidP="00A67221">
      <w:pPr>
        <w:widowControl w:val="0"/>
        <w:tabs>
          <w:tab w:val="left" w:pos="561"/>
        </w:tabs>
        <w:autoSpaceDE w:val="0"/>
        <w:spacing w:line="293" w:lineRule="auto"/>
        <w:jc w:val="both"/>
        <w:rPr>
          <w:rStyle w:val="FontStyle15"/>
          <w:rFonts w:ascii="Verdana" w:hAnsi="Verdana"/>
          <w:i/>
          <w:color w:val="auto"/>
          <w:sz w:val="22"/>
          <w:szCs w:val="22"/>
          <w:lang w:val="es-ES_tradnl" w:eastAsia="es-ES_tradnl"/>
        </w:rPr>
      </w:pPr>
      <w:r>
        <w:rPr>
          <w:rFonts w:ascii="Verdana" w:hAnsi="Verdana" w:cs="Arial"/>
          <w:spacing w:val="-3"/>
          <w:sz w:val="26"/>
          <w:szCs w:val="26"/>
        </w:rPr>
        <w:t>Finalmente</w:t>
      </w:r>
      <w:r w:rsidR="00470954" w:rsidRPr="00C9373B">
        <w:rPr>
          <w:rFonts w:ascii="Verdana" w:hAnsi="Verdana" w:cs="Arial"/>
          <w:spacing w:val="-3"/>
          <w:sz w:val="26"/>
          <w:szCs w:val="26"/>
        </w:rPr>
        <w:t xml:space="preserve">, </w:t>
      </w:r>
      <w:r w:rsidR="00F14837">
        <w:rPr>
          <w:rFonts w:ascii="Verdana" w:hAnsi="Verdana" w:cs="Arial"/>
          <w:spacing w:val="-3"/>
          <w:sz w:val="26"/>
          <w:szCs w:val="26"/>
        </w:rPr>
        <w:t>el Juez Cognoscente</w:t>
      </w:r>
      <w:r w:rsidR="00EE5FEA" w:rsidRPr="00C9373B">
        <w:rPr>
          <w:rFonts w:ascii="Verdana" w:hAnsi="Verdana" w:cs="Arial"/>
          <w:spacing w:val="-3"/>
          <w:sz w:val="26"/>
          <w:szCs w:val="26"/>
        </w:rPr>
        <w:t xml:space="preserve"> </w:t>
      </w:r>
      <w:r w:rsidR="00B8400C" w:rsidRPr="00C9373B">
        <w:rPr>
          <w:rFonts w:ascii="Verdana" w:hAnsi="Verdana" w:cs="Arial"/>
          <w:spacing w:val="-3"/>
          <w:sz w:val="26"/>
          <w:szCs w:val="26"/>
        </w:rPr>
        <w:t xml:space="preserve">decidió </w:t>
      </w:r>
      <w:r w:rsidR="00EE5FEA" w:rsidRPr="00C9373B">
        <w:rPr>
          <w:rFonts w:ascii="Verdana" w:hAnsi="Verdana" w:cs="Arial"/>
          <w:spacing w:val="-3"/>
          <w:sz w:val="26"/>
          <w:szCs w:val="26"/>
        </w:rPr>
        <w:t xml:space="preserve">mediante sentencia del </w:t>
      </w:r>
      <w:r w:rsidR="00F14837">
        <w:rPr>
          <w:rFonts w:ascii="Verdana" w:hAnsi="Verdana" w:cs="Arial"/>
          <w:spacing w:val="-3"/>
          <w:sz w:val="26"/>
          <w:szCs w:val="26"/>
        </w:rPr>
        <w:t>16</w:t>
      </w:r>
      <w:r w:rsidR="00C22D84" w:rsidRPr="00C9373B">
        <w:rPr>
          <w:rFonts w:ascii="Verdana" w:hAnsi="Verdana" w:cs="Arial"/>
          <w:spacing w:val="-3"/>
          <w:sz w:val="26"/>
          <w:szCs w:val="26"/>
        </w:rPr>
        <w:t xml:space="preserve"> de </w:t>
      </w:r>
      <w:r w:rsidR="00F14837">
        <w:rPr>
          <w:rFonts w:ascii="Verdana" w:hAnsi="Verdana" w:cs="Arial"/>
          <w:spacing w:val="-3"/>
          <w:sz w:val="26"/>
          <w:szCs w:val="26"/>
        </w:rPr>
        <w:t>agosto</w:t>
      </w:r>
      <w:r w:rsidR="00357311" w:rsidRPr="00C9373B">
        <w:rPr>
          <w:rFonts w:ascii="Verdana" w:hAnsi="Verdana" w:cs="Arial"/>
          <w:spacing w:val="-3"/>
          <w:sz w:val="26"/>
          <w:szCs w:val="26"/>
        </w:rPr>
        <w:t xml:space="preserve"> de 2017</w:t>
      </w:r>
      <w:r w:rsidR="007B7187">
        <w:rPr>
          <w:rFonts w:ascii="Verdana" w:hAnsi="Verdana" w:cs="Arial"/>
          <w:spacing w:val="-3"/>
          <w:sz w:val="26"/>
          <w:szCs w:val="26"/>
        </w:rPr>
        <w:t xml:space="preserve">, </w:t>
      </w:r>
      <w:r w:rsidR="005A4F89">
        <w:rPr>
          <w:rFonts w:ascii="Verdana" w:hAnsi="Verdana" w:cs="Arial"/>
          <w:spacing w:val="-3"/>
          <w:sz w:val="26"/>
          <w:szCs w:val="26"/>
        </w:rPr>
        <w:t>tutelar el derecho fundamental a la salud del cual es titular el señor Gildardo González</w:t>
      </w:r>
      <w:r w:rsidR="00D80F95">
        <w:rPr>
          <w:rFonts w:ascii="Verdana" w:hAnsi="Verdana" w:cs="Arial"/>
          <w:spacing w:val="-3"/>
          <w:sz w:val="26"/>
          <w:szCs w:val="26"/>
        </w:rPr>
        <w:t xml:space="preserve">, puesto que encontró demostrado que los servicios que le han sido prescritos por su médico tratante no se le han brindado, </w:t>
      </w:r>
      <w:r w:rsidR="00E844C1">
        <w:rPr>
          <w:rFonts w:ascii="Verdana" w:hAnsi="Verdana" w:cs="Arial"/>
          <w:spacing w:val="-3"/>
          <w:sz w:val="26"/>
          <w:szCs w:val="26"/>
        </w:rPr>
        <w:t xml:space="preserve">y en ese sentido, no fueron de recibo los argumentos esgrimidos por la entidad accionada </w:t>
      </w:r>
      <w:r w:rsidR="00F4062B">
        <w:rPr>
          <w:rFonts w:ascii="Verdana" w:hAnsi="Verdana" w:cs="Arial"/>
          <w:spacing w:val="-3"/>
          <w:sz w:val="26"/>
          <w:szCs w:val="26"/>
        </w:rPr>
        <w:t>al referirse a los nuevos trámites internos para la radicación de solicitudes tendientes a la autorización de los mismos</w:t>
      </w:r>
      <w:r w:rsidR="00BF4A35">
        <w:rPr>
          <w:rFonts w:ascii="Verdana" w:hAnsi="Verdana" w:cs="Arial"/>
          <w:spacing w:val="-3"/>
          <w:sz w:val="26"/>
          <w:szCs w:val="26"/>
        </w:rPr>
        <w:t xml:space="preserve">, ya que ese tipo de tramitologías no pueden ser impuestas a los </w:t>
      </w:r>
      <w:r w:rsidR="000001CA">
        <w:rPr>
          <w:rFonts w:ascii="Verdana" w:hAnsi="Verdana" w:cs="Arial"/>
          <w:spacing w:val="-3"/>
          <w:sz w:val="26"/>
          <w:szCs w:val="26"/>
        </w:rPr>
        <w:t>usuarios de</w:t>
      </w:r>
      <w:r w:rsidR="00BF4A35">
        <w:rPr>
          <w:rFonts w:ascii="Verdana" w:hAnsi="Verdana" w:cs="Arial"/>
          <w:spacing w:val="-3"/>
          <w:sz w:val="26"/>
          <w:szCs w:val="26"/>
        </w:rPr>
        <w:t xml:space="preserve">l sistema de salud. </w:t>
      </w:r>
      <w:r w:rsidR="00F4062B">
        <w:rPr>
          <w:rFonts w:ascii="Verdana" w:hAnsi="Verdana" w:cs="Arial"/>
          <w:spacing w:val="-3"/>
          <w:sz w:val="26"/>
          <w:szCs w:val="26"/>
        </w:rPr>
        <w:t xml:space="preserve"> </w:t>
      </w:r>
    </w:p>
    <w:p w:rsidR="00B95807" w:rsidRPr="008468DD" w:rsidRDefault="00B95807" w:rsidP="002B0836">
      <w:pPr>
        <w:jc w:val="both"/>
        <w:rPr>
          <w:rFonts w:ascii="Verdana" w:hAnsi="Verdana" w:cs="Arial"/>
          <w:spacing w:val="-3"/>
          <w:sz w:val="26"/>
          <w:szCs w:val="26"/>
        </w:rPr>
      </w:pPr>
    </w:p>
    <w:p w:rsidR="00F600CA" w:rsidRDefault="00D9104F" w:rsidP="00A67221">
      <w:pPr>
        <w:spacing w:line="293" w:lineRule="auto"/>
        <w:jc w:val="both"/>
        <w:rPr>
          <w:rFonts w:ascii="Verdana" w:hAnsi="Verdana" w:cs="Arial"/>
          <w:spacing w:val="-3"/>
          <w:sz w:val="26"/>
          <w:szCs w:val="26"/>
        </w:rPr>
      </w:pPr>
      <w:r>
        <w:rPr>
          <w:rFonts w:ascii="Verdana" w:hAnsi="Verdana" w:cs="Arial"/>
          <w:spacing w:val="-3"/>
          <w:sz w:val="26"/>
          <w:szCs w:val="26"/>
        </w:rPr>
        <w:t xml:space="preserve">Así las cosas, el </w:t>
      </w:r>
      <w:r w:rsidRPr="00DC1FEE">
        <w:rPr>
          <w:rFonts w:ascii="Verdana" w:hAnsi="Verdana" w:cs="Arial"/>
          <w:i/>
          <w:spacing w:val="-3"/>
          <w:sz w:val="26"/>
          <w:szCs w:val="26"/>
        </w:rPr>
        <w:t>A quo</w:t>
      </w:r>
      <w:r>
        <w:rPr>
          <w:rFonts w:ascii="Verdana" w:hAnsi="Verdana" w:cs="Arial"/>
          <w:spacing w:val="-3"/>
          <w:sz w:val="26"/>
          <w:szCs w:val="26"/>
        </w:rPr>
        <w:t xml:space="preserve"> ordenó </w:t>
      </w:r>
      <w:r w:rsidR="00981149">
        <w:rPr>
          <w:rFonts w:ascii="Verdana" w:hAnsi="Verdana" w:cs="Arial"/>
          <w:spacing w:val="-3"/>
          <w:sz w:val="26"/>
          <w:szCs w:val="26"/>
        </w:rPr>
        <w:t xml:space="preserve">a la Nueva </w:t>
      </w:r>
      <w:proofErr w:type="spellStart"/>
      <w:r w:rsidR="00981149">
        <w:rPr>
          <w:rFonts w:ascii="Verdana" w:hAnsi="Verdana" w:cs="Arial"/>
          <w:spacing w:val="-3"/>
          <w:sz w:val="26"/>
          <w:szCs w:val="26"/>
        </w:rPr>
        <w:t>EPS</w:t>
      </w:r>
      <w:proofErr w:type="spellEnd"/>
      <w:r w:rsidR="00981149">
        <w:rPr>
          <w:rFonts w:ascii="Verdana" w:hAnsi="Verdana" w:cs="Arial"/>
          <w:spacing w:val="-3"/>
          <w:sz w:val="26"/>
          <w:szCs w:val="26"/>
        </w:rPr>
        <w:t xml:space="preserve"> que, por intermedio de la Gerente Regional Eje Cafetero</w:t>
      </w:r>
      <w:r w:rsidR="006D369F">
        <w:rPr>
          <w:rFonts w:ascii="Verdana" w:hAnsi="Verdana" w:cs="Arial"/>
          <w:spacing w:val="-3"/>
          <w:sz w:val="26"/>
          <w:szCs w:val="26"/>
        </w:rPr>
        <w:t>, realizara los trámites administrativos tendientes</w:t>
      </w:r>
      <w:r w:rsidR="005E4A6C">
        <w:rPr>
          <w:rFonts w:ascii="Verdana" w:hAnsi="Verdana" w:cs="Arial"/>
          <w:spacing w:val="-3"/>
          <w:sz w:val="26"/>
          <w:szCs w:val="26"/>
        </w:rPr>
        <w:t xml:space="preserve"> a</w:t>
      </w:r>
      <w:r w:rsidR="006D369F">
        <w:rPr>
          <w:rFonts w:ascii="Verdana" w:hAnsi="Verdana" w:cs="Arial"/>
          <w:spacing w:val="-3"/>
          <w:sz w:val="26"/>
          <w:szCs w:val="26"/>
        </w:rPr>
        <w:t xml:space="preserve"> programar </w:t>
      </w:r>
      <w:r w:rsidR="004C7591">
        <w:rPr>
          <w:rFonts w:ascii="Verdana" w:hAnsi="Verdana" w:cs="Arial"/>
          <w:spacing w:val="-3"/>
          <w:sz w:val="26"/>
          <w:szCs w:val="26"/>
        </w:rPr>
        <w:t>la cita médica de control por optometr</w:t>
      </w:r>
      <w:r w:rsidR="005E4A6C">
        <w:rPr>
          <w:rFonts w:ascii="Verdana" w:hAnsi="Verdana" w:cs="Arial"/>
          <w:spacing w:val="-3"/>
          <w:sz w:val="26"/>
          <w:szCs w:val="26"/>
        </w:rPr>
        <w:t xml:space="preserve">ía que requiere el señor González, con la finalidad de que se emita un concepto frente a la pertinencia del suministro de </w:t>
      </w:r>
      <w:r w:rsidR="005E4A6C" w:rsidRPr="005A49B2">
        <w:rPr>
          <w:rFonts w:ascii="Verdana" w:hAnsi="Verdana" w:cs="Arial"/>
          <w:bCs/>
          <w:i/>
          <w:sz w:val="22"/>
          <w:szCs w:val="22"/>
        </w:rPr>
        <w:t>“</w:t>
      </w:r>
      <w:proofErr w:type="spellStart"/>
      <w:r w:rsidR="005E4A6C" w:rsidRPr="005A49B2">
        <w:rPr>
          <w:rFonts w:ascii="Verdana" w:hAnsi="Verdana" w:cs="Arial"/>
          <w:bCs/>
          <w:i/>
          <w:sz w:val="22"/>
          <w:szCs w:val="22"/>
        </w:rPr>
        <w:t>OD</w:t>
      </w:r>
      <w:proofErr w:type="spellEnd"/>
      <w:r w:rsidR="005E4A6C" w:rsidRPr="005A49B2">
        <w:rPr>
          <w:rFonts w:ascii="Verdana" w:hAnsi="Verdana" w:cs="Arial"/>
          <w:bCs/>
          <w:i/>
          <w:sz w:val="22"/>
          <w:szCs w:val="22"/>
        </w:rPr>
        <w:t xml:space="preserve"> N-100 x 90º 20/400, </w:t>
      </w:r>
      <w:proofErr w:type="spellStart"/>
      <w:r w:rsidR="005E4A6C" w:rsidRPr="005A49B2">
        <w:rPr>
          <w:rFonts w:ascii="Verdana" w:hAnsi="Verdana" w:cs="Arial"/>
          <w:bCs/>
          <w:i/>
          <w:sz w:val="22"/>
          <w:szCs w:val="22"/>
        </w:rPr>
        <w:t>OI</w:t>
      </w:r>
      <w:proofErr w:type="spellEnd"/>
      <w:r w:rsidR="005E4A6C" w:rsidRPr="005A49B2">
        <w:rPr>
          <w:rFonts w:ascii="Verdana" w:hAnsi="Verdana" w:cs="Arial"/>
          <w:bCs/>
          <w:i/>
          <w:sz w:val="22"/>
          <w:szCs w:val="22"/>
        </w:rPr>
        <w:t xml:space="preserve"> N 20/MM, </w:t>
      </w:r>
      <w:proofErr w:type="spellStart"/>
      <w:r w:rsidR="005E4A6C" w:rsidRPr="005A49B2">
        <w:rPr>
          <w:rFonts w:ascii="Verdana" w:hAnsi="Verdana" w:cs="Arial"/>
          <w:bCs/>
          <w:i/>
          <w:sz w:val="22"/>
          <w:szCs w:val="22"/>
        </w:rPr>
        <w:t>ADD</w:t>
      </w:r>
      <w:proofErr w:type="spellEnd"/>
      <w:r w:rsidR="005E4A6C" w:rsidRPr="005A49B2">
        <w:rPr>
          <w:rFonts w:ascii="Verdana" w:hAnsi="Verdana" w:cs="Arial"/>
          <w:bCs/>
          <w:i/>
          <w:sz w:val="22"/>
          <w:szCs w:val="22"/>
        </w:rPr>
        <w:t xml:space="preserve"> + 300 80/200 BIFOCAL, USO PERMANENTE”</w:t>
      </w:r>
      <w:r w:rsidR="005E4A6C" w:rsidRPr="006D1A0F">
        <w:rPr>
          <w:rFonts w:ascii="Verdana" w:hAnsi="Verdana" w:cs="Arial"/>
          <w:bCs/>
          <w:sz w:val="26"/>
          <w:szCs w:val="26"/>
        </w:rPr>
        <w:t>, y de ser así, se haga efectiva su entrega de forma inmediata</w:t>
      </w:r>
      <w:r w:rsidR="005526B1">
        <w:rPr>
          <w:rFonts w:ascii="Verdana" w:hAnsi="Verdana" w:cs="Arial"/>
          <w:bCs/>
          <w:sz w:val="26"/>
          <w:szCs w:val="26"/>
        </w:rPr>
        <w:t xml:space="preserve">. </w:t>
      </w:r>
    </w:p>
    <w:p w:rsidR="00326537" w:rsidRPr="00C9373B" w:rsidRDefault="00326537" w:rsidP="00A67221">
      <w:pPr>
        <w:widowControl w:val="0"/>
        <w:tabs>
          <w:tab w:val="left" w:pos="588"/>
        </w:tabs>
        <w:autoSpaceDE w:val="0"/>
        <w:spacing w:line="293" w:lineRule="auto"/>
        <w:jc w:val="center"/>
        <w:rPr>
          <w:rFonts w:ascii="Verdana" w:hAnsi="Verdana" w:cs="Arial"/>
          <w:b/>
          <w:bCs/>
          <w:sz w:val="26"/>
          <w:szCs w:val="26"/>
        </w:rPr>
      </w:pPr>
      <w:r w:rsidRPr="00C9373B">
        <w:rPr>
          <w:rFonts w:ascii="Verdana" w:hAnsi="Verdana" w:cs="Arial"/>
          <w:b/>
          <w:bCs/>
          <w:sz w:val="26"/>
          <w:szCs w:val="26"/>
        </w:rPr>
        <w:t>IMPUGNACIÓN</w:t>
      </w:r>
      <w:r w:rsidR="00165BFF">
        <w:rPr>
          <w:rFonts w:ascii="Verdana" w:hAnsi="Verdana" w:cs="Arial"/>
          <w:b/>
          <w:bCs/>
          <w:sz w:val="26"/>
          <w:szCs w:val="26"/>
        </w:rPr>
        <w:t>:</w:t>
      </w:r>
    </w:p>
    <w:p w:rsidR="00326537" w:rsidRPr="00C9373B" w:rsidRDefault="00326537" w:rsidP="002B0836">
      <w:pPr>
        <w:widowControl w:val="0"/>
        <w:tabs>
          <w:tab w:val="left" w:pos="588"/>
        </w:tabs>
        <w:autoSpaceDE w:val="0"/>
        <w:jc w:val="center"/>
        <w:rPr>
          <w:rFonts w:ascii="Verdana" w:hAnsi="Verdana" w:cs="Arial"/>
          <w:b/>
          <w:bCs/>
          <w:sz w:val="26"/>
          <w:szCs w:val="26"/>
        </w:rPr>
      </w:pPr>
    </w:p>
    <w:p w:rsidR="0015209D" w:rsidRDefault="000A4C74" w:rsidP="00A67221">
      <w:pPr>
        <w:widowControl w:val="0"/>
        <w:autoSpaceDE w:val="0"/>
        <w:autoSpaceDN w:val="0"/>
        <w:adjustRightInd w:val="0"/>
        <w:spacing w:line="293" w:lineRule="auto"/>
        <w:jc w:val="both"/>
        <w:rPr>
          <w:rFonts w:ascii="Verdana" w:hAnsi="Verdana" w:cs="Arial"/>
          <w:bCs/>
          <w:sz w:val="26"/>
          <w:szCs w:val="26"/>
        </w:rPr>
      </w:pPr>
      <w:r>
        <w:rPr>
          <w:rFonts w:ascii="Verdana" w:hAnsi="Verdana" w:cs="Arial"/>
          <w:bCs/>
          <w:sz w:val="26"/>
          <w:szCs w:val="26"/>
        </w:rPr>
        <w:t xml:space="preserve">Una vez </w:t>
      </w:r>
      <w:r w:rsidR="001E2B30">
        <w:rPr>
          <w:rFonts w:ascii="Verdana" w:hAnsi="Verdana" w:cs="Arial"/>
          <w:bCs/>
          <w:sz w:val="26"/>
          <w:szCs w:val="26"/>
        </w:rPr>
        <w:t>notificado el</w:t>
      </w:r>
      <w:r w:rsidR="00A640EC">
        <w:rPr>
          <w:rFonts w:ascii="Verdana" w:hAnsi="Verdana" w:cs="Arial"/>
          <w:bCs/>
          <w:sz w:val="26"/>
          <w:szCs w:val="26"/>
        </w:rPr>
        <w:t xml:space="preserve"> fallo</w:t>
      </w:r>
      <w:r>
        <w:rPr>
          <w:rFonts w:ascii="Verdana" w:hAnsi="Verdana" w:cs="Arial"/>
          <w:bCs/>
          <w:sz w:val="26"/>
          <w:szCs w:val="26"/>
        </w:rPr>
        <w:t xml:space="preserve"> de instancia, </w:t>
      </w:r>
      <w:r w:rsidR="001E2B30">
        <w:rPr>
          <w:rFonts w:ascii="Verdana" w:hAnsi="Verdana" w:cs="Arial"/>
          <w:bCs/>
          <w:sz w:val="26"/>
          <w:szCs w:val="26"/>
        </w:rPr>
        <w:t>el apoderad</w:t>
      </w:r>
      <w:r w:rsidR="0015209D">
        <w:rPr>
          <w:rFonts w:ascii="Verdana" w:hAnsi="Verdana" w:cs="Arial"/>
          <w:bCs/>
          <w:sz w:val="26"/>
          <w:szCs w:val="26"/>
        </w:rPr>
        <w:t>o</w:t>
      </w:r>
      <w:r w:rsidR="007439A2">
        <w:rPr>
          <w:rFonts w:ascii="Verdana" w:hAnsi="Verdana" w:cs="Arial"/>
          <w:bCs/>
          <w:sz w:val="26"/>
          <w:szCs w:val="26"/>
        </w:rPr>
        <w:t xml:space="preserve"> judicial de la Nueva </w:t>
      </w:r>
      <w:proofErr w:type="spellStart"/>
      <w:r w:rsidR="007439A2">
        <w:rPr>
          <w:rFonts w:ascii="Verdana" w:hAnsi="Verdana" w:cs="Arial"/>
          <w:bCs/>
          <w:sz w:val="26"/>
          <w:szCs w:val="26"/>
        </w:rPr>
        <w:t>EPS</w:t>
      </w:r>
      <w:proofErr w:type="spellEnd"/>
      <w:r w:rsidR="00871560">
        <w:rPr>
          <w:rFonts w:ascii="Verdana" w:hAnsi="Verdana" w:cs="Arial"/>
          <w:bCs/>
          <w:sz w:val="26"/>
          <w:szCs w:val="26"/>
        </w:rPr>
        <w:t>,</w:t>
      </w:r>
      <w:r>
        <w:rPr>
          <w:rFonts w:ascii="Verdana" w:hAnsi="Verdana" w:cs="Arial"/>
          <w:bCs/>
          <w:sz w:val="26"/>
          <w:szCs w:val="26"/>
        </w:rPr>
        <w:t xml:space="preserve"> Regional Eje Cafetero</w:t>
      </w:r>
      <w:r w:rsidR="00871560">
        <w:rPr>
          <w:rFonts w:ascii="Verdana" w:hAnsi="Verdana" w:cs="Arial"/>
          <w:bCs/>
          <w:sz w:val="26"/>
          <w:szCs w:val="26"/>
        </w:rPr>
        <w:t>,</w:t>
      </w:r>
      <w:r w:rsidR="00A640EC">
        <w:rPr>
          <w:rFonts w:ascii="Verdana" w:hAnsi="Verdana" w:cs="Arial"/>
          <w:bCs/>
          <w:sz w:val="26"/>
          <w:szCs w:val="26"/>
        </w:rPr>
        <w:t xml:space="preserve"> presentó un escrito mediante el </w:t>
      </w:r>
      <w:r w:rsidR="00A640EC">
        <w:rPr>
          <w:rFonts w:ascii="Verdana" w:hAnsi="Verdana" w:cs="Arial"/>
          <w:bCs/>
          <w:sz w:val="26"/>
          <w:szCs w:val="26"/>
        </w:rPr>
        <w:lastRenderedPageBreak/>
        <w:t xml:space="preserve">cual la impugnó, </w:t>
      </w:r>
      <w:r w:rsidR="00C15E8C">
        <w:rPr>
          <w:rFonts w:ascii="Verdana" w:hAnsi="Verdana" w:cs="Arial"/>
          <w:bCs/>
          <w:sz w:val="26"/>
          <w:szCs w:val="26"/>
        </w:rPr>
        <w:t>manifestó</w:t>
      </w:r>
      <w:r w:rsidR="00A640EC">
        <w:rPr>
          <w:rFonts w:ascii="Verdana" w:hAnsi="Verdana" w:cs="Arial"/>
          <w:bCs/>
          <w:sz w:val="26"/>
          <w:szCs w:val="26"/>
        </w:rPr>
        <w:t xml:space="preserve"> su inconformidad </w:t>
      </w:r>
      <w:r w:rsidR="0015209D">
        <w:rPr>
          <w:rFonts w:ascii="Verdana" w:hAnsi="Verdana" w:cs="Arial"/>
          <w:bCs/>
          <w:sz w:val="26"/>
          <w:szCs w:val="26"/>
        </w:rPr>
        <w:t>con la decisión pues</w:t>
      </w:r>
      <w:r w:rsidR="00C15E8C">
        <w:rPr>
          <w:rFonts w:ascii="Verdana" w:hAnsi="Verdana" w:cs="Arial"/>
          <w:bCs/>
          <w:sz w:val="26"/>
          <w:szCs w:val="26"/>
        </w:rPr>
        <w:t>,</w:t>
      </w:r>
      <w:r w:rsidR="0015209D">
        <w:rPr>
          <w:rFonts w:ascii="Verdana" w:hAnsi="Verdana" w:cs="Arial"/>
          <w:bCs/>
          <w:sz w:val="26"/>
          <w:szCs w:val="26"/>
        </w:rPr>
        <w:t xml:space="preserve"> a criterio suyo, no se demostró un desconocimiento por su parte a los derechos fundamentales del actor,</w:t>
      </w:r>
      <w:r w:rsidR="00985FBE">
        <w:rPr>
          <w:rFonts w:ascii="Verdana" w:hAnsi="Verdana" w:cs="Arial"/>
          <w:bCs/>
          <w:sz w:val="26"/>
          <w:szCs w:val="26"/>
        </w:rPr>
        <w:t xml:space="preserve"> dado que el medicamento y la cita médica que requiere fueron aprobados d</w:t>
      </w:r>
      <w:r w:rsidR="00F3745F">
        <w:rPr>
          <w:rFonts w:ascii="Verdana" w:hAnsi="Verdana" w:cs="Arial"/>
          <w:bCs/>
          <w:sz w:val="26"/>
          <w:szCs w:val="26"/>
        </w:rPr>
        <w:t>e manera diligente y oportuna. Además, cuestionó que (supuestamente) se le hubiera ordenado la prestación de un tratamiento integral por patologías que no son existentes</w:t>
      </w:r>
      <w:r w:rsidR="00C15E8C">
        <w:rPr>
          <w:rFonts w:ascii="Verdana" w:hAnsi="Verdana" w:cs="Arial"/>
          <w:bCs/>
          <w:sz w:val="26"/>
          <w:szCs w:val="26"/>
        </w:rPr>
        <w:t>,</w:t>
      </w:r>
      <w:r w:rsidR="00F3745F">
        <w:rPr>
          <w:rFonts w:ascii="Verdana" w:hAnsi="Verdana" w:cs="Arial"/>
          <w:bCs/>
          <w:sz w:val="26"/>
          <w:szCs w:val="26"/>
        </w:rPr>
        <w:t xml:space="preserve"> ni han sido definidas m</w:t>
      </w:r>
      <w:r w:rsidR="00C15E8C">
        <w:rPr>
          <w:rFonts w:ascii="Verdana" w:hAnsi="Verdana" w:cs="Arial"/>
          <w:bCs/>
          <w:sz w:val="26"/>
          <w:szCs w:val="26"/>
        </w:rPr>
        <w:t xml:space="preserve">édicamente, máxime cuando no se le autorizó de forma expresa para realizar los respectivos recobros ante el </w:t>
      </w:r>
      <w:proofErr w:type="spellStart"/>
      <w:r w:rsidR="00C15E8C">
        <w:rPr>
          <w:rFonts w:ascii="Verdana" w:hAnsi="Verdana" w:cs="Arial"/>
          <w:bCs/>
          <w:sz w:val="26"/>
          <w:szCs w:val="26"/>
        </w:rPr>
        <w:t>FOSYGA</w:t>
      </w:r>
      <w:proofErr w:type="spellEnd"/>
      <w:r w:rsidR="00C15E8C">
        <w:rPr>
          <w:rFonts w:ascii="Verdana" w:hAnsi="Verdana" w:cs="Arial"/>
          <w:bCs/>
          <w:sz w:val="26"/>
          <w:szCs w:val="26"/>
        </w:rPr>
        <w:t xml:space="preserve">. </w:t>
      </w:r>
      <w:r w:rsidR="0015209D">
        <w:rPr>
          <w:rFonts w:ascii="Verdana" w:hAnsi="Verdana" w:cs="Arial"/>
          <w:bCs/>
          <w:sz w:val="26"/>
          <w:szCs w:val="26"/>
        </w:rPr>
        <w:t xml:space="preserve"> </w:t>
      </w:r>
    </w:p>
    <w:p w:rsidR="0015209D" w:rsidRDefault="0015209D" w:rsidP="00CD0846">
      <w:pPr>
        <w:widowControl w:val="0"/>
        <w:autoSpaceDE w:val="0"/>
        <w:autoSpaceDN w:val="0"/>
        <w:adjustRightInd w:val="0"/>
        <w:jc w:val="both"/>
        <w:rPr>
          <w:rFonts w:ascii="Verdana" w:hAnsi="Verdana" w:cs="Arial"/>
          <w:bCs/>
          <w:sz w:val="26"/>
          <w:szCs w:val="26"/>
        </w:rPr>
      </w:pPr>
    </w:p>
    <w:p w:rsidR="0015209D" w:rsidRDefault="00BF4919" w:rsidP="00A67221">
      <w:pPr>
        <w:widowControl w:val="0"/>
        <w:autoSpaceDE w:val="0"/>
        <w:autoSpaceDN w:val="0"/>
        <w:adjustRightInd w:val="0"/>
        <w:spacing w:line="293" w:lineRule="auto"/>
        <w:jc w:val="both"/>
        <w:rPr>
          <w:rFonts w:ascii="Verdana" w:hAnsi="Verdana" w:cs="Arial"/>
          <w:bCs/>
          <w:sz w:val="26"/>
          <w:szCs w:val="26"/>
        </w:rPr>
      </w:pPr>
      <w:r>
        <w:rPr>
          <w:rFonts w:ascii="Verdana" w:hAnsi="Verdana" w:cs="Arial"/>
          <w:bCs/>
          <w:sz w:val="26"/>
          <w:szCs w:val="26"/>
        </w:rPr>
        <w:t xml:space="preserve">Por otra parte, señaló que la presente acción de tutela debe ser declarada improcedente, puesto que por el mismo insumo ya existe una sanción de arresto en contra de la entidad. </w:t>
      </w:r>
      <w:r w:rsidR="00BC2519">
        <w:rPr>
          <w:rFonts w:ascii="Verdana" w:hAnsi="Verdana" w:cs="Arial"/>
          <w:bCs/>
          <w:sz w:val="26"/>
          <w:szCs w:val="26"/>
        </w:rPr>
        <w:t>Además, aunque en la actualidad no hay ninguna orden médica</w:t>
      </w:r>
      <w:r w:rsidR="00DC0348">
        <w:rPr>
          <w:rFonts w:ascii="Verdana" w:hAnsi="Verdana" w:cs="Arial"/>
          <w:bCs/>
          <w:sz w:val="26"/>
          <w:szCs w:val="26"/>
        </w:rPr>
        <w:t xml:space="preserve"> que soporte la solicitud, se le asignó una cita médica con el especialista. </w:t>
      </w:r>
      <w:r w:rsidR="00BC2519">
        <w:rPr>
          <w:rFonts w:ascii="Verdana" w:hAnsi="Verdana" w:cs="Arial"/>
          <w:bCs/>
          <w:sz w:val="26"/>
          <w:szCs w:val="26"/>
        </w:rPr>
        <w:t xml:space="preserve"> </w:t>
      </w:r>
    </w:p>
    <w:p w:rsidR="00A86A5B" w:rsidRDefault="00A86A5B" w:rsidP="00CD0846">
      <w:pPr>
        <w:widowControl w:val="0"/>
        <w:autoSpaceDE w:val="0"/>
        <w:autoSpaceDN w:val="0"/>
        <w:adjustRightInd w:val="0"/>
        <w:jc w:val="both"/>
        <w:rPr>
          <w:rFonts w:ascii="Verdana" w:hAnsi="Verdana" w:cs="Arial"/>
          <w:bCs/>
          <w:sz w:val="26"/>
          <w:szCs w:val="26"/>
        </w:rPr>
      </w:pPr>
    </w:p>
    <w:p w:rsidR="004A0D19" w:rsidRDefault="004A0D19" w:rsidP="00A67221">
      <w:pPr>
        <w:widowControl w:val="0"/>
        <w:autoSpaceDE w:val="0"/>
        <w:autoSpaceDN w:val="0"/>
        <w:adjustRightInd w:val="0"/>
        <w:spacing w:line="293" w:lineRule="auto"/>
        <w:jc w:val="both"/>
        <w:rPr>
          <w:rFonts w:ascii="Verdana" w:hAnsi="Verdana" w:cs="Arial"/>
          <w:bCs/>
          <w:sz w:val="26"/>
          <w:szCs w:val="26"/>
        </w:rPr>
      </w:pPr>
      <w:r>
        <w:rPr>
          <w:rFonts w:ascii="Verdana" w:hAnsi="Verdana" w:cs="Arial"/>
          <w:bCs/>
          <w:sz w:val="26"/>
          <w:szCs w:val="26"/>
        </w:rPr>
        <w:t xml:space="preserve">Finalmente se refirió extensamente al tema de las </w:t>
      </w:r>
      <w:r w:rsidR="00B07A11">
        <w:rPr>
          <w:rFonts w:ascii="Verdana" w:hAnsi="Verdana" w:cs="Arial"/>
          <w:bCs/>
          <w:sz w:val="26"/>
          <w:szCs w:val="26"/>
        </w:rPr>
        <w:t>órdenes de tratamiento integral</w:t>
      </w:r>
      <w:r>
        <w:rPr>
          <w:rFonts w:ascii="Verdana" w:hAnsi="Verdana" w:cs="Arial"/>
          <w:bCs/>
          <w:sz w:val="26"/>
          <w:szCs w:val="26"/>
        </w:rPr>
        <w:t xml:space="preserve"> en salud vía tutela, </w:t>
      </w:r>
      <w:r w:rsidR="00B07A11">
        <w:rPr>
          <w:rFonts w:ascii="Verdana" w:hAnsi="Verdana" w:cs="Arial"/>
          <w:bCs/>
          <w:sz w:val="26"/>
          <w:szCs w:val="26"/>
        </w:rPr>
        <w:t xml:space="preserve">argumentos </w:t>
      </w:r>
      <w:r w:rsidR="001337D2">
        <w:rPr>
          <w:rFonts w:ascii="Verdana" w:hAnsi="Verdana" w:cs="Arial"/>
          <w:bCs/>
          <w:sz w:val="26"/>
          <w:szCs w:val="26"/>
        </w:rPr>
        <w:t>de</w:t>
      </w:r>
      <w:r w:rsidR="00B07A11">
        <w:rPr>
          <w:rFonts w:ascii="Verdana" w:hAnsi="Verdana" w:cs="Arial"/>
          <w:bCs/>
          <w:sz w:val="26"/>
          <w:szCs w:val="26"/>
        </w:rPr>
        <w:t xml:space="preserve"> </w:t>
      </w:r>
      <w:r w:rsidR="001337D2">
        <w:rPr>
          <w:rFonts w:ascii="Verdana" w:hAnsi="Verdana" w:cs="Arial"/>
          <w:bCs/>
          <w:sz w:val="26"/>
          <w:szCs w:val="26"/>
        </w:rPr>
        <w:t>l</w:t>
      </w:r>
      <w:r w:rsidR="00B07A11">
        <w:rPr>
          <w:rFonts w:ascii="Verdana" w:hAnsi="Verdana" w:cs="Arial"/>
          <w:bCs/>
          <w:sz w:val="26"/>
          <w:szCs w:val="26"/>
        </w:rPr>
        <w:t>os</w:t>
      </w:r>
      <w:r w:rsidR="001337D2">
        <w:rPr>
          <w:rFonts w:ascii="Verdana" w:hAnsi="Verdana" w:cs="Arial"/>
          <w:bCs/>
          <w:sz w:val="26"/>
          <w:szCs w:val="26"/>
        </w:rPr>
        <w:t xml:space="preserve"> cual</w:t>
      </w:r>
      <w:r w:rsidR="00B07A11">
        <w:rPr>
          <w:rFonts w:ascii="Verdana" w:hAnsi="Verdana" w:cs="Arial"/>
          <w:bCs/>
          <w:sz w:val="26"/>
          <w:szCs w:val="26"/>
        </w:rPr>
        <w:t>es</w:t>
      </w:r>
      <w:r w:rsidR="001337D2">
        <w:rPr>
          <w:rFonts w:ascii="Verdana" w:hAnsi="Verdana" w:cs="Arial"/>
          <w:bCs/>
          <w:sz w:val="26"/>
          <w:szCs w:val="26"/>
        </w:rPr>
        <w:t xml:space="preserve"> se </w:t>
      </w:r>
      <w:r w:rsidR="00B07A11">
        <w:rPr>
          <w:rFonts w:ascii="Verdana" w:hAnsi="Verdana" w:cs="Arial"/>
          <w:bCs/>
          <w:sz w:val="26"/>
          <w:szCs w:val="26"/>
        </w:rPr>
        <w:t xml:space="preserve">considera innecesario hacer alusión, toda vez que ese tipo de </w:t>
      </w:r>
      <w:r w:rsidR="005B413A">
        <w:rPr>
          <w:rFonts w:ascii="Verdana" w:hAnsi="Verdana" w:cs="Arial"/>
          <w:bCs/>
          <w:sz w:val="26"/>
          <w:szCs w:val="26"/>
        </w:rPr>
        <w:t>mandato no fue impuesto</w:t>
      </w:r>
      <w:r w:rsidR="00B07A11">
        <w:rPr>
          <w:rFonts w:ascii="Verdana" w:hAnsi="Verdana" w:cs="Arial"/>
          <w:bCs/>
          <w:sz w:val="26"/>
          <w:szCs w:val="26"/>
        </w:rPr>
        <w:t xml:space="preserve"> en el fallo de primer grado</w:t>
      </w:r>
      <w:r w:rsidR="0008205D">
        <w:rPr>
          <w:rFonts w:ascii="Verdana" w:hAnsi="Verdana" w:cs="Arial"/>
          <w:bCs/>
          <w:sz w:val="26"/>
          <w:szCs w:val="26"/>
        </w:rPr>
        <w:t>.</w:t>
      </w:r>
    </w:p>
    <w:p w:rsidR="004A0D19" w:rsidRPr="00C9373B" w:rsidRDefault="004A0D19" w:rsidP="00A67221">
      <w:pPr>
        <w:widowControl w:val="0"/>
        <w:autoSpaceDE w:val="0"/>
        <w:autoSpaceDN w:val="0"/>
        <w:adjustRightInd w:val="0"/>
        <w:spacing w:line="360" w:lineRule="auto"/>
        <w:jc w:val="both"/>
        <w:rPr>
          <w:rFonts w:ascii="Verdana" w:hAnsi="Verdana" w:cs="Arial"/>
          <w:bCs/>
          <w:sz w:val="26"/>
          <w:szCs w:val="26"/>
        </w:rPr>
      </w:pPr>
    </w:p>
    <w:p w:rsidR="00A86A5B" w:rsidRPr="00C9373B" w:rsidRDefault="00A86A5B" w:rsidP="00A67221">
      <w:pPr>
        <w:widowControl w:val="0"/>
        <w:autoSpaceDE w:val="0"/>
        <w:autoSpaceDN w:val="0"/>
        <w:adjustRightInd w:val="0"/>
        <w:spacing w:line="293" w:lineRule="auto"/>
        <w:jc w:val="center"/>
        <w:rPr>
          <w:rFonts w:ascii="Verdana" w:hAnsi="Verdana"/>
          <w:b/>
          <w:sz w:val="26"/>
          <w:szCs w:val="26"/>
        </w:rPr>
      </w:pPr>
      <w:r w:rsidRPr="00C9373B">
        <w:rPr>
          <w:rFonts w:ascii="Verdana" w:hAnsi="Verdana"/>
          <w:b/>
          <w:sz w:val="26"/>
          <w:szCs w:val="26"/>
        </w:rPr>
        <w:t>CONSIDERACIONES</w:t>
      </w:r>
      <w:r w:rsidR="00165BFF">
        <w:rPr>
          <w:rFonts w:ascii="Verdana" w:hAnsi="Verdana"/>
          <w:b/>
          <w:sz w:val="26"/>
          <w:szCs w:val="26"/>
        </w:rPr>
        <w:t>:</w:t>
      </w:r>
      <w:r w:rsidRPr="00C9373B">
        <w:rPr>
          <w:rFonts w:ascii="Verdana" w:hAnsi="Verdana"/>
          <w:b/>
          <w:sz w:val="26"/>
          <w:szCs w:val="26"/>
        </w:rPr>
        <w:t xml:space="preserve"> </w:t>
      </w:r>
    </w:p>
    <w:p w:rsidR="00A86A5B" w:rsidRPr="00C9373B" w:rsidRDefault="00A86A5B" w:rsidP="00CD0846">
      <w:pPr>
        <w:suppressAutoHyphens/>
        <w:jc w:val="both"/>
        <w:rPr>
          <w:rFonts w:ascii="Verdana" w:hAnsi="Verdana" w:cs="Arial"/>
          <w:spacing w:val="-3"/>
          <w:sz w:val="26"/>
          <w:szCs w:val="26"/>
        </w:rPr>
      </w:pPr>
    </w:p>
    <w:p w:rsidR="00A86A5B" w:rsidRPr="00C9373B" w:rsidRDefault="00A86A5B" w:rsidP="00A67221">
      <w:pPr>
        <w:suppressAutoHyphens/>
        <w:spacing w:line="293" w:lineRule="auto"/>
        <w:jc w:val="both"/>
        <w:rPr>
          <w:rFonts w:ascii="Verdana" w:hAnsi="Verdana" w:cs="Arial"/>
          <w:spacing w:val="-3"/>
          <w:sz w:val="26"/>
          <w:szCs w:val="26"/>
        </w:rPr>
      </w:pPr>
      <w:r w:rsidRPr="00C9373B">
        <w:rPr>
          <w:rFonts w:ascii="Verdana" w:hAnsi="Verdana" w:cs="Arial"/>
          <w:spacing w:val="-3"/>
          <w:sz w:val="26"/>
          <w:szCs w:val="26"/>
        </w:rPr>
        <w:t xml:space="preserve">La Colegiatura se encuentra funcionalmente habilitada para desatar la impugnación interpuesta de conformidad con los artículos 86 de la Constitución Política, 32 del Decreto 2591 de 1991 y 1º del Decreto 1382 de 2000. </w:t>
      </w:r>
    </w:p>
    <w:p w:rsidR="00A86A5B" w:rsidRPr="00C9373B" w:rsidRDefault="00A86A5B" w:rsidP="00CD0846">
      <w:pPr>
        <w:suppressAutoHyphens/>
        <w:jc w:val="both"/>
        <w:rPr>
          <w:rFonts w:ascii="Verdana" w:hAnsi="Verdana" w:cs="Arial"/>
          <w:spacing w:val="-3"/>
          <w:sz w:val="26"/>
          <w:szCs w:val="26"/>
        </w:rPr>
      </w:pPr>
    </w:p>
    <w:p w:rsidR="00155AD9" w:rsidRPr="00C9373B" w:rsidRDefault="007B3036" w:rsidP="00A67221">
      <w:pPr>
        <w:spacing w:line="293" w:lineRule="auto"/>
        <w:jc w:val="both"/>
        <w:rPr>
          <w:rFonts w:ascii="Verdana" w:hAnsi="Verdana" w:cs="Arial"/>
          <w:sz w:val="26"/>
          <w:szCs w:val="26"/>
        </w:rPr>
      </w:pPr>
      <w:r>
        <w:rPr>
          <w:rFonts w:ascii="Verdana" w:hAnsi="Verdana" w:cs="Arial"/>
          <w:sz w:val="26"/>
          <w:szCs w:val="26"/>
        </w:rPr>
        <w:t>Le corresponde</w:t>
      </w:r>
      <w:r w:rsidR="00155AD9" w:rsidRPr="00C9373B">
        <w:rPr>
          <w:rFonts w:ascii="Verdana" w:hAnsi="Verdana" w:cs="Arial"/>
          <w:sz w:val="26"/>
          <w:szCs w:val="26"/>
        </w:rPr>
        <w:t xml:space="preserve"> a esta Corporación establecer si en el presente </w:t>
      </w:r>
      <w:r w:rsidR="00B173C7" w:rsidRPr="00C9373B">
        <w:rPr>
          <w:rFonts w:ascii="Verdana" w:hAnsi="Verdana" w:cs="Arial"/>
          <w:sz w:val="26"/>
          <w:szCs w:val="26"/>
        </w:rPr>
        <w:t xml:space="preserve">asunto le asiste razón a la </w:t>
      </w:r>
      <w:proofErr w:type="spellStart"/>
      <w:r w:rsidR="00B173C7" w:rsidRPr="00C9373B">
        <w:rPr>
          <w:rFonts w:ascii="Verdana" w:hAnsi="Verdana" w:cs="Arial"/>
          <w:sz w:val="26"/>
          <w:szCs w:val="26"/>
        </w:rPr>
        <w:t>EPS</w:t>
      </w:r>
      <w:proofErr w:type="spellEnd"/>
      <w:r w:rsidR="00D666C7">
        <w:rPr>
          <w:rFonts w:ascii="Verdana" w:hAnsi="Verdana" w:cs="Arial"/>
          <w:sz w:val="26"/>
          <w:szCs w:val="26"/>
        </w:rPr>
        <w:t xml:space="preserve"> recurrente</w:t>
      </w:r>
      <w:r w:rsidR="00155AD9" w:rsidRPr="00C9373B">
        <w:rPr>
          <w:rFonts w:ascii="Verdana" w:hAnsi="Verdana" w:cs="Arial"/>
          <w:sz w:val="26"/>
          <w:szCs w:val="26"/>
        </w:rPr>
        <w:t xml:space="preserve"> en cuanto a que lo ordenado por </w:t>
      </w:r>
      <w:r>
        <w:rPr>
          <w:rFonts w:ascii="Verdana" w:hAnsi="Verdana" w:cs="Arial"/>
          <w:sz w:val="26"/>
          <w:szCs w:val="26"/>
        </w:rPr>
        <w:t>el</w:t>
      </w:r>
      <w:r w:rsidR="00155AD9" w:rsidRPr="00C9373B">
        <w:rPr>
          <w:rFonts w:ascii="Verdana" w:hAnsi="Verdana" w:cs="Arial"/>
          <w:sz w:val="26"/>
          <w:szCs w:val="26"/>
        </w:rPr>
        <w:t xml:space="preserve"> Juez de primer grado no se encuentra ajustado a derecho y a las normas que en materia de sa</w:t>
      </w:r>
      <w:r w:rsidR="00C7432D">
        <w:rPr>
          <w:rFonts w:ascii="Verdana" w:hAnsi="Verdana" w:cs="Arial"/>
          <w:sz w:val="26"/>
          <w:szCs w:val="26"/>
        </w:rPr>
        <w:t xml:space="preserve">lud rigen y por tanto se debe </w:t>
      </w:r>
      <w:r w:rsidR="00155AD9" w:rsidRPr="00C9373B">
        <w:rPr>
          <w:rFonts w:ascii="Verdana" w:hAnsi="Verdana" w:cs="Arial"/>
          <w:sz w:val="26"/>
          <w:szCs w:val="26"/>
        </w:rPr>
        <w:t>revocar la decisión</w:t>
      </w:r>
      <w:r w:rsidR="00821961">
        <w:rPr>
          <w:rFonts w:ascii="Verdana" w:hAnsi="Verdana" w:cs="Arial"/>
          <w:sz w:val="26"/>
          <w:szCs w:val="26"/>
        </w:rPr>
        <w:t>, para en su lugar declararla improcedente</w:t>
      </w:r>
      <w:r w:rsidR="00C7432D">
        <w:rPr>
          <w:rFonts w:ascii="Verdana" w:hAnsi="Verdana" w:cs="Arial"/>
          <w:sz w:val="26"/>
          <w:szCs w:val="26"/>
        </w:rPr>
        <w:t>.</w:t>
      </w:r>
    </w:p>
    <w:p w:rsidR="00A86A5B" w:rsidRPr="00C9373B" w:rsidRDefault="00A86A5B" w:rsidP="00CD0846">
      <w:pPr>
        <w:tabs>
          <w:tab w:val="left" w:pos="360"/>
        </w:tabs>
        <w:jc w:val="both"/>
        <w:rPr>
          <w:rFonts w:ascii="Verdana" w:hAnsi="Verdana" w:cs="Arial"/>
          <w:b/>
          <w:color w:val="000000"/>
          <w:sz w:val="26"/>
          <w:szCs w:val="26"/>
        </w:rPr>
      </w:pPr>
    </w:p>
    <w:p w:rsidR="00155AD9" w:rsidRPr="00C9373B" w:rsidRDefault="00155AD9" w:rsidP="00A67221">
      <w:pPr>
        <w:pStyle w:val="Corpsdetexte"/>
        <w:tabs>
          <w:tab w:val="clear" w:pos="0"/>
        </w:tabs>
        <w:spacing w:line="293" w:lineRule="auto"/>
        <w:rPr>
          <w:rFonts w:ascii="Verdana" w:hAnsi="Verdana" w:cs="Arial"/>
          <w:b w:val="0"/>
          <w:i w:val="0"/>
          <w:sz w:val="26"/>
          <w:szCs w:val="26"/>
        </w:rPr>
      </w:pPr>
      <w:r w:rsidRPr="00C9373B">
        <w:rPr>
          <w:rFonts w:ascii="Verdana" w:hAnsi="Verdana" w:cs="Arial"/>
          <w:b w:val="0"/>
          <w:i w:val="0"/>
          <w:sz w:val="26"/>
          <w:szCs w:val="26"/>
        </w:rPr>
        <w:t>Conforme con lo preceptuado por el artículo 86 de la Carta Constitucional, toda persona está facultada para promover acción de tutela ante los jueces, en cualquier momento y lugar, bien directame</w:t>
      </w:r>
      <w:r w:rsidR="004F4EF7">
        <w:rPr>
          <w:rFonts w:ascii="Verdana" w:hAnsi="Verdana" w:cs="Arial"/>
          <w:b w:val="0"/>
          <w:i w:val="0"/>
          <w:sz w:val="26"/>
          <w:szCs w:val="26"/>
        </w:rPr>
        <w:t>nte o a través de representante</w:t>
      </w:r>
      <w:r w:rsidRPr="00C9373B">
        <w:rPr>
          <w:rFonts w:ascii="Verdana" w:hAnsi="Verdana" w:cs="Arial"/>
          <w:b w:val="0"/>
          <w:i w:val="0"/>
          <w:sz w:val="26"/>
          <w:szCs w:val="26"/>
        </w:rPr>
        <w:t xml:space="preserve"> para la protección </w:t>
      </w:r>
      <w:r w:rsidRPr="00C9373B">
        <w:rPr>
          <w:rFonts w:ascii="Verdana" w:hAnsi="Verdana" w:cs="Arial"/>
          <w:b w:val="0"/>
          <w:i w:val="0"/>
          <w:sz w:val="26"/>
          <w:szCs w:val="26"/>
        </w:rPr>
        <w:lastRenderedPageBreak/>
        <w:t>inmediata de sus derechos fundamentales, cuando estén siendo vulnerados o amenazados con la acción u omisión de cualquier autoridad pública, o con la conducta de algunos particulares en los casos expresamente previstos en la ley.</w:t>
      </w:r>
    </w:p>
    <w:p w:rsidR="00DF7960" w:rsidRDefault="00DF7960" w:rsidP="00CD0846">
      <w:pPr>
        <w:suppressAutoHyphens/>
        <w:jc w:val="both"/>
        <w:rPr>
          <w:rFonts w:ascii="Verdana" w:hAnsi="Verdana" w:cs="Arial"/>
          <w:sz w:val="26"/>
          <w:szCs w:val="26"/>
          <w:lang w:val="es-ES_tradnl"/>
        </w:rPr>
      </w:pPr>
    </w:p>
    <w:p w:rsidR="00DF7960" w:rsidRDefault="00DF7960" w:rsidP="00A67221">
      <w:pPr>
        <w:suppressAutoHyphens/>
        <w:spacing w:line="293" w:lineRule="auto"/>
        <w:jc w:val="both"/>
        <w:rPr>
          <w:rFonts w:ascii="Verdana" w:hAnsi="Verdana" w:cs="Arial"/>
          <w:sz w:val="26"/>
          <w:szCs w:val="26"/>
          <w:lang w:val="es-ES_tradnl"/>
        </w:rPr>
      </w:pPr>
      <w:r>
        <w:rPr>
          <w:rFonts w:ascii="Verdana" w:hAnsi="Verdana" w:cs="Arial"/>
          <w:sz w:val="26"/>
          <w:szCs w:val="26"/>
          <w:lang w:val="es-ES_tradnl"/>
        </w:rPr>
        <w:t xml:space="preserve">Sería del caso entrar a resolver los argumentos propuestos por la </w:t>
      </w:r>
      <w:r w:rsidR="007F39D2">
        <w:rPr>
          <w:rFonts w:ascii="Verdana" w:hAnsi="Verdana" w:cs="Arial"/>
          <w:sz w:val="26"/>
          <w:szCs w:val="26"/>
          <w:lang w:val="es-ES_tradnl"/>
        </w:rPr>
        <w:t xml:space="preserve">entidad recurrente en su escrito de impugnación, sin embargo, </w:t>
      </w:r>
      <w:r w:rsidR="004F4EF7">
        <w:rPr>
          <w:rFonts w:ascii="Verdana" w:hAnsi="Verdana" w:cs="Arial"/>
          <w:sz w:val="26"/>
          <w:szCs w:val="26"/>
          <w:lang w:val="es-ES_tradnl"/>
        </w:rPr>
        <w:t>se ha advertido una situación que le impide</w:t>
      </w:r>
      <w:r w:rsidR="007E4D4D">
        <w:rPr>
          <w:rFonts w:ascii="Verdana" w:hAnsi="Verdana" w:cs="Arial"/>
          <w:sz w:val="26"/>
          <w:szCs w:val="26"/>
          <w:lang w:val="es-ES_tradnl"/>
        </w:rPr>
        <w:t xml:space="preserve"> a esta Colegiatura realizar un pronunciamiento de fondo acerca del presente asunto, ello porque</w:t>
      </w:r>
      <w:r w:rsidR="00581344">
        <w:rPr>
          <w:rFonts w:ascii="Verdana" w:hAnsi="Verdana" w:cs="Arial"/>
          <w:sz w:val="26"/>
          <w:szCs w:val="26"/>
          <w:lang w:val="es-ES_tradnl"/>
        </w:rPr>
        <w:t xml:space="preserve"> </w:t>
      </w:r>
      <w:r w:rsidR="00857CFA">
        <w:rPr>
          <w:rFonts w:ascii="Verdana" w:hAnsi="Verdana" w:cs="Arial"/>
          <w:sz w:val="26"/>
          <w:szCs w:val="26"/>
          <w:lang w:val="es-ES_tradnl"/>
        </w:rPr>
        <w:t>al</w:t>
      </w:r>
      <w:r w:rsidR="00CD0846">
        <w:rPr>
          <w:rFonts w:ascii="Verdana" w:hAnsi="Verdana" w:cs="Arial"/>
          <w:sz w:val="26"/>
          <w:szCs w:val="26"/>
          <w:lang w:val="es-ES_tradnl"/>
        </w:rPr>
        <w:t xml:space="preserve"> verificar</w:t>
      </w:r>
      <w:r w:rsidR="007E4D4D">
        <w:rPr>
          <w:rFonts w:ascii="Verdana" w:hAnsi="Verdana" w:cs="Arial"/>
          <w:sz w:val="26"/>
          <w:szCs w:val="26"/>
          <w:lang w:val="es-ES_tradnl"/>
        </w:rPr>
        <w:t xml:space="preserve"> lo</w:t>
      </w:r>
      <w:r w:rsidR="00BF2DD4">
        <w:rPr>
          <w:rFonts w:ascii="Verdana" w:hAnsi="Verdana" w:cs="Arial"/>
          <w:sz w:val="26"/>
          <w:szCs w:val="26"/>
          <w:lang w:val="es-ES_tradnl"/>
        </w:rPr>
        <w:t>s documentos adjuntos a dicho escrito, llamó la atención el oficio que se enc</w:t>
      </w:r>
      <w:r w:rsidR="00E51E1A">
        <w:rPr>
          <w:rFonts w:ascii="Verdana" w:hAnsi="Verdana" w:cs="Arial"/>
          <w:sz w:val="26"/>
          <w:szCs w:val="26"/>
          <w:lang w:val="es-ES_tradnl"/>
        </w:rPr>
        <w:t xml:space="preserve">uentra a folio 31 del expediente, en el cual se observa la notificación que a la misma entidad le hiciera el Juzgado Tercero Civil del Circuito de Pereira, de un fallo de tutela proferido en el año 2015, donde figura como accionante el señor Gildardo González, </w:t>
      </w:r>
      <w:r w:rsidR="0078367B">
        <w:rPr>
          <w:rFonts w:ascii="Verdana" w:hAnsi="Verdana" w:cs="Arial"/>
          <w:sz w:val="26"/>
          <w:szCs w:val="26"/>
          <w:lang w:val="es-ES_tradnl"/>
        </w:rPr>
        <w:t xml:space="preserve">lo cual se suma a la manifestación que hace el apoderado judicial de esa </w:t>
      </w:r>
      <w:proofErr w:type="spellStart"/>
      <w:r w:rsidR="0078367B">
        <w:rPr>
          <w:rFonts w:ascii="Verdana" w:hAnsi="Verdana" w:cs="Arial"/>
          <w:sz w:val="26"/>
          <w:szCs w:val="26"/>
          <w:lang w:val="es-ES_tradnl"/>
        </w:rPr>
        <w:t>EPS</w:t>
      </w:r>
      <w:proofErr w:type="spellEnd"/>
      <w:r w:rsidR="0078367B">
        <w:rPr>
          <w:rFonts w:ascii="Verdana" w:hAnsi="Verdana" w:cs="Arial"/>
          <w:sz w:val="26"/>
          <w:szCs w:val="26"/>
          <w:lang w:val="es-ES_tradnl"/>
        </w:rPr>
        <w:t xml:space="preserve"> en el numeral sexto de </w:t>
      </w:r>
      <w:r w:rsidR="00857CFA">
        <w:rPr>
          <w:rFonts w:ascii="Verdana" w:hAnsi="Verdana" w:cs="Arial"/>
          <w:sz w:val="26"/>
          <w:szCs w:val="26"/>
          <w:lang w:val="es-ES_tradnl"/>
        </w:rPr>
        <w:t xml:space="preserve">la impugnación, donde indica que la acción constitucional resulta improcedente por cuanto actualmente existe una sanción de arresto vigente por el mismo insumo que en esta oportunidad reclama el accionante.  </w:t>
      </w:r>
      <w:r w:rsidR="00E51E1A">
        <w:rPr>
          <w:rFonts w:ascii="Verdana" w:hAnsi="Verdana" w:cs="Arial"/>
          <w:sz w:val="26"/>
          <w:szCs w:val="26"/>
          <w:lang w:val="es-ES_tradnl"/>
        </w:rPr>
        <w:t xml:space="preserve"> </w:t>
      </w:r>
    </w:p>
    <w:p w:rsidR="00857CFA" w:rsidRDefault="00857CFA" w:rsidP="00CD0846">
      <w:pPr>
        <w:suppressAutoHyphens/>
        <w:jc w:val="both"/>
        <w:rPr>
          <w:rFonts w:ascii="Verdana" w:hAnsi="Verdana" w:cs="Arial"/>
          <w:sz w:val="26"/>
          <w:szCs w:val="26"/>
          <w:lang w:val="es-ES_tradnl"/>
        </w:rPr>
      </w:pPr>
    </w:p>
    <w:p w:rsidR="00EB1342" w:rsidRDefault="00857CFA" w:rsidP="00A67221">
      <w:pPr>
        <w:suppressAutoHyphens/>
        <w:spacing w:line="293" w:lineRule="auto"/>
        <w:jc w:val="both"/>
        <w:rPr>
          <w:rFonts w:ascii="Verdana" w:hAnsi="Verdana" w:cs="Arial"/>
          <w:sz w:val="26"/>
          <w:szCs w:val="26"/>
          <w:lang w:val="es-ES_tradnl"/>
        </w:rPr>
      </w:pPr>
      <w:r>
        <w:rPr>
          <w:rFonts w:ascii="Verdana" w:hAnsi="Verdana" w:cs="Arial"/>
          <w:sz w:val="26"/>
          <w:szCs w:val="26"/>
          <w:lang w:val="es-ES_tradnl"/>
        </w:rPr>
        <w:t xml:space="preserve">Atendiendo dicha situación, se le solicitó al Juzgado Tercero Civil del Circuito de Pereira que allegara </w:t>
      </w:r>
      <w:r w:rsidR="00EB1342">
        <w:rPr>
          <w:rFonts w:ascii="Verdana" w:hAnsi="Verdana" w:cs="Arial"/>
          <w:sz w:val="26"/>
          <w:szCs w:val="26"/>
          <w:lang w:val="es-ES_tradnl"/>
        </w:rPr>
        <w:t>en calidad de pr</w:t>
      </w:r>
      <w:r w:rsidR="00E67D09">
        <w:rPr>
          <w:rFonts w:ascii="Verdana" w:hAnsi="Verdana" w:cs="Arial"/>
          <w:sz w:val="26"/>
          <w:szCs w:val="26"/>
          <w:lang w:val="es-ES_tradnl"/>
        </w:rPr>
        <w:t>éstamo</w:t>
      </w:r>
      <w:r w:rsidR="00EB1342">
        <w:rPr>
          <w:rFonts w:ascii="Verdana" w:hAnsi="Verdana" w:cs="Arial"/>
          <w:sz w:val="26"/>
          <w:szCs w:val="26"/>
          <w:lang w:val="es-ES_tradnl"/>
        </w:rPr>
        <w:t xml:space="preserve"> las diligencias</w:t>
      </w:r>
      <w:r>
        <w:rPr>
          <w:rFonts w:ascii="Verdana" w:hAnsi="Verdana" w:cs="Arial"/>
          <w:sz w:val="26"/>
          <w:szCs w:val="26"/>
          <w:lang w:val="es-ES_tradnl"/>
        </w:rPr>
        <w:t xml:space="preserve"> correspondiente</w:t>
      </w:r>
      <w:r w:rsidR="00E67D09">
        <w:rPr>
          <w:rFonts w:ascii="Verdana" w:hAnsi="Verdana" w:cs="Arial"/>
          <w:sz w:val="26"/>
          <w:szCs w:val="26"/>
          <w:lang w:val="es-ES_tradnl"/>
        </w:rPr>
        <w:t>s</w:t>
      </w:r>
      <w:r>
        <w:rPr>
          <w:rFonts w:ascii="Verdana" w:hAnsi="Verdana" w:cs="Arial"/>
          <w:sz w:val="26"/>
          <w:szCs w:val="26"/>
          <w:lang w:val="es-ES_tradnl"/>
        </w:rPr>
        <w:t xml:space="preserve"> a la acción de tutela referida atrás, con el fin de verificar si se trataba del </w:t>
      </w:r>
      <w:r w:rsidR="00EB1342">
        <w:rPr>
          <w:rFonts w:ascii="Verdana" w:hAnsi="Verdana" w:cs="Arial"/>
          <w:sz w:val="26"/>
          <w:szCs w:val="26"/>
          <w:lang w:val="es-ES_tradnl"/>
        </w:rPr>
        <w:t>mismo asunto, o alguno diverso; expediente que fue analizado una vez recibido, logrando observar que</w:t>
      </w:r>
      <w:r w:rsidR="00E67D09">
        <w:rPr>
          <w:rFonts w:ascii="Verdana" w:hAnsi="Verdana" w:cs="Arial"/>
          <w:sz w:val="26"/>
          <w:szCs w:val="26"/>
          <w:lang w:val="es-ES_tradnl"/>
        </w:rPr>
        <w:t xml:space="preserve"> el 15 de julio de 2015 se profirió por parte del mencionado Despacho Judicial una sentencia de tutela de primera instancia mediante la cual se ampararon los derechos fundamentales a la seguridad social, salud, y a la vida en condiciones dignas del señor Gildardo Gonz</w:t>
      </w:r>
      <w:r w:rsidR="00C62C99">
        <w:rPr>
          <w:rFonts w:ascii="Verdana" w:hAnsi="Verdana" w:cs="Arial"/>
          <w:sz w:val="26"/>
          <w:szCs w:val="26"/>
          <w:lang w:val="es-ES_tradnl"/>
        </w:rPr>
        <w:t xml:space="preserve">ález, corolario de ello, se ordenó a la Nueva </w:t>
      </w:r>
      <w:proofErr w:type="spellStart"/>
      <w:r w:rsidR="00C62C99">
        <w:rPr>
          <w:rFonts w:ascii="Verdana" w:hAnsi="Verdana" w:cs="Arial"/>
          <w:sz w:val="26"/>
          <w:szCs w:val="26"/>
          <w:lang w:val="es-ES_tradnl"/>
        </w:rPr>
        <w:t>EPS</w:t>
      </w:r>
      <w:proofErr w:type="spellEnd"/>
      <w:r w:rsidR="00C62C99">
        <w:rPr>
          <w:rFonts w:ascii="Verdana" w:hAnsi="Verdana" w:cs="Arial"/>
          <w:sz w:val="26"/>
          <w:szCs w:val="26"/>
          <w:lang w:val="es-ES_tradnl"/>
        </w:rPr>
        <w:t xml:space="preserve">, entre otras cosas, brindarle al accionante todo el tratamiento integral que requiriera con ocasión de la patología que motivó el impulso de aquella acción </w:t>
      </w:r>
      <w:r w:rsidR="003A5A6C">
        <w:rPr>
          <w:rFonts w:ascii="Verdana" w:hAnsi="Verdana" w:cs="Arial"/>
          <w:sz w:val="26"/>
          <w:szCs w:val="26"/>
          <w:lang w:val="es-ES_tradnl"/>
        </w:rPr>
        <w:t xml:space="preserve">constitucional, incluyendo citas con especialistas, cirugías, medicamentos, viáticos, y demás servicios que consideraran pertinentes sus médicos tratantes. </w:t>
      </w:r>
      <w:r w:rsidR="00C62C99">
        <w:rPr>
          <w:rFonts w:ascii="Verdana" w:hAnsi="Verdana" w:cs="Arial"/>
          <w:sz w:val="26"/>
          <w:szCs w:val="26"/>
          <w:lang w:val="es-ES_tradnl"/>
        </w:rPr>
        <w:t xml:space="preserve"> </w:t>
      </w:r>
      <w:r w:rsidR="00EB1342">
        <w:rPr>
          <w:rFonts w:ascii="Verdana" w:hAnsi="Verdana" w:cs="Arial"/>
          <w:sz w:val="26"/>
          <w:szCs w:val="26"/>
          <w:lang w:val="es-ES_tradnl"/>
        </w:rPr>
        <w:t xml:space="preserve"> </w:t>
      </w:r>
    </w:p>
    <w:p w:rsidR="00EB1342" w:rsidRDefault="00EB1342" w:rsidP="00A67221">
      <w:pPr>
        <w:suppressAutoHyphens/>
        <w:spacing w:line="293" w:lineRule="auto"/>
        <w:jc w:val="both"/>
        <w:rPr>
          <w:rFonts w:ascii="Verdana" w:hAnsi="Verdana" w:cs="Arial"/>
          <w:sz w:val="26"/>
          <w:szCs w:val="26"/>
          <w:lang w:val="es-ES_tradnl"/>
        </w:rPr>
      </w:pPr>
    </w:p>
    <w:p w:rsidR="00867E08" w:rsidRDefault="0033201C" w:rsidP="00A67221">
      <w:pPr>
        <w:suppressAutoHyphens/>
        <w:spacing w:line="293" w:lineRule="auto"/>
        <w:jc w:val="both"/>
        <w:rPr>
          <w:rFonts w:ascii="Verdana" w:hAnsi="Verdana" w:cs="Arial"/>
          <w:sz w:val="26"/>
          <w:szCs w:val="26"/>
          <w:lang w:val="es-ES_tradnl"/>
        </w:rPr>
      </w:pPr>
      <w:r>
        <w:rPr>
          <w:rFonts w:ascii="Verdana" w:hAnsi="Verdana" w:cs="Arial"/>
          <w:sz w:val="26"/>
          <w:szCs w:val="26"/>
          <w:lang w:val="es-ES_tradnl"/>
        </w:rPr>
        <w:lastRenderedPageBreak/>
        <w:t>Ahora, se entrevé también en</w:t>
      </w:r>
      <w:r w:rsidR="00602AC7">
        <w:rPr>
          <w:rFonts w:ascii="Verdana" w:hAnsi="Verdana" w:cs="Arial"/>
          <w:sz w:val="26"/>
          <w:szCs w:val="26"/>
          <w:lang w:val="es-ES_tradnl"/>
        </w:rPr>
        <w:t xml:space="preserve"> el</w:t>
      </w:r>
      <w:r>
        <w:rPr>
          <w:rFonts w:ascii="Verdana" w:hAnsi="Verdana" w:cs="Arial"/>
          <w:sz w:val="26"/>
          <w:szCs w:val="26"/>
          <w:lang w:val="es-ES_tradnl"/>
        </w:rPr>
        <w:t xml:space="preserve"> trámite que el señor González acudió a esa acción de tutela arguyendo que padecía problemas de salud en sus ojos, pues se encontraba prácticamente sin visión y no había sido posible obtener un diagnostico al respecto. </w:t>
      </w:r>
    </w:p>
    <w:p w:rsidR="00867E08" w:rsidRDefault="00867E08" w:rsidP="00A67221">
      <w:pPr>
        <w:suppressAutoHyphens/>
        <w:spacing w:line="293" w:lineRule="auto"/>
        <w:jc w:val="both"/>
        <w:rPr>
          <w:rFonts w:ascii="Verdana" w:hAnsi="Verdana" w:cs="Arial"/>
          <w:sz w:val="26"/>
          <w:szCs w:val="26"/>
          <w:lang w:val="es-ES_tradnl"/>
        </w:rPr>
      </w:pPr>
    </w:p>
    <w:p w:rsidR="004F73A0" w:rsidRDefault="00867E08" w:rsidP="00CD0846">
      <w:pPr>
        <w:suppressAutoHyphens/>
        <w:spacing w:line="288" w:lineRule="auto"/>
        <w:jc w:val="both"/>
        <w:rPr>
          <w:rFonts w:ascii="Verdana" w:hAnsi="Verdana" w:cs="Arial"/>
          <w:sz w:val="26"/>
          <w:szCs w:val="26"/>
          <w:lang w:val="es-ES_tradnl"/>
        </w:rPr>
      </w:pPr>
      <w:r>
        <w:rPr>
          <w:rFonts w:ascii="Verdana" w:hAnsi="Verdana" w:cs="Arial"/>
          <w:sz w:val="26"/>
          <w:szCs w:val="26"/>
          <w:lang w:val="es-ES_tradnl"/>
        </w:rPr>
        <w:t>Tal situación permite concluir fácilmente que</w:t>
      </w:r>
      <w:r w:rsidR="00602AC7">
        <w:rPr>
          <w:rFonts w:ascii="Verdana" w:hAnsi="Verdana" w:cs="Arial"/>
          <w:sz w:val="26"/>
          <w:szCs w:val="26"/>
          <w:lang w:val="es-ES_tradnl"/>
        </w:rPr>
        <w:t xml:space="preserve"> las órdenes i</w:t>
      </w:r>
      <w:r w:rsidR="004F73A0">
        <w:rPr>
          <w:rFonts w:ascii="Verdana" w:hAnsi="Verdana" w:cs="Arial"/>
          <w:sz w:val="26"/>
          <w:szCs w:val="26"/>
          <w:lang w:val="es-ES_tradnl"/>
        </w:rPr>
        <w:t xml:space="preserve">mpuestas </w:t>
      </w:r>
      <w:r w:rsidR="00602AC7">
        <w:rPr>
          <w:rFonts w:ascii="Verdana" w:hAnsi="Verdana" w:cs="Arial"/>
          <w:sz w:val="26"/>
          <w:szCs w:val="26"/>
          <w:lang w:val="es-ES_tradnl"/>
        </w:rPr>
        <w:t>en esa instancia judicial</w:t>
      </w:r>
      <w:r w:rsidR="007608BA">
        <w:rPr>
          <w:rFonts w:ascii="Verdana" w:hAnsi="Verdana" w:cs="Arial"/>
          <w:sz w:val="26"/>
          <w:szCs w:val="26"/>
          <w:lang w:val="es-ES_tradnl"/>
        </w:rPr>
        <w:t xml:space="preserve"> encuentran una relación directa con el problema jurídico que se ha puesto en conocimiento de este Juez Constitucional, </w:t>
      </w:r>
      <w:r w:rsidR="00594FC9">
        <w:rPr>
          <w:rFonts w:ascii="Verdana" w:hAnsi="Verdana" w:cs="Arial"/>
          <w:sz w:val="26"/>
          <w:szCs w:val="26"/>
          <w:lang w:val="es-ES_tradnl"/>
        </w:rPr>
        <w:t xml:space="preserve">toda vez que la orden de tratamiento integral que en esa oportunidad se le dio a la </w:t>
      </w:r>
      <w:proofErr w:type="spellStart"/>
      <w:r w:rsidR="00594FC9">
        <w:rPr>
          <w:rFonts w:ascii="Verdana" w:hAnsi="Verdana" w:cs="Arial"/>
          <w:sz w:val="26"/>
          <w:szCs w:val="26"/>
          <w:lang w:val="es-ES_tradnl"/>
        </w:rPr>
        <w:t>EPS</w:t>
      </w:r>
      <w:proofErr w:type="spellEnd"/>
      <w:r w:rsidR="00594FC9">
        <w:rPr>
          <w:rFonts w:ascii="Verdana" w:hAnsi="Verdana" w:cs="Arial"/>
          <w:sz w:val="26"/>
          <w:szCs w:val="26"/>
          <w:lang w:val="es-ES_tradnl"/>
        </w:rPr>
        <w:t xml:space="preserve"> accionada</w:t>
      </w:r>
      <w:r w:rsidR="004F73A0">
        <w:rPr>
          <w:rFonts w:ascii="Verdana" w:hAnsi="Verdana" w:cs="Arial"/>
          <w:sz w:val="26"/>
          <w:szCs w:val="26"/>
          <w:lang w:val="es-ES_tradnl"/>
        </w:rPr>
        <w:t xml:space="preserve">, consistía precisamente el deber de garantizarle todo servicio, insumo o tratamiento que necesitara con ocasión de la patología ocular que hoy todavía lo aqueja. </w:t>
      </w:r>
    </w:p>
    <w:p w:rsidR="004F73A0" w:rsidRDefault="004F73A0" w:rsidP="00CD0846">
      <w:pPr>
        <w:suppressAutoHyphens/>
        <w:spacing w:line="276" w:lineRule="auto"/>
        <w:jc w:val="both"/>
        <w:rPr>
          <w:rFonts w:ascii="Verdana" w:hAnsi="Verdana" w:cs="Arial"/>
          <w:sz w:val="26"/>
          <w:szCs w:val="26"/>
          <w:lang w:val="es-ES_tradnl"/>
        </w:rPr>
      </w:pPr>
    </w:p>
    <w:p w:rsidR="000A2DFB" w:rsidRDefault="004F73A0" w:rsidP="00CD0846">
      <w:pPr>
        <w:suppressAutoHyphens/>
        <w:spacing w:line="288" w:lineRule="auto"/>
        <w:jc w:val="both"/>
        <w:rPr>
          <w:rFonts w:ascii="Verdana" w:hAnsi="Verdana" w:cs="Arial"/>
          <w:sz w:val="26"/>
          <w:szCs w:val="26"/>
          <w:lang w:val="es-ES_tradnl"/>
        </w:rPr>
      </w:pPr>
      <w:r>
        <w:rPr>
          <w:rFonts w:ascii="Verdana" w:hAnsi="Verdana" w:cs="Arial"/>
          <w:sz w:val="26"/>
          <w:szCs w:val="26"/>
          <w:lang w:val="es-ES_tradnl"/>
        </w:rPr>
        <w:t xml:space="preserve">Acorde con lo anterior, es claro que el accionante tenía a su alcance otra alternativa distinta </w:t>
      </w:r>
      <w:r w:rsidR="00615354">
        <w:rPr>
          <w:rFonts w:ascii="Verdana" w:hAnsi="Verdana" w:cs="Arial"/>
          <w:sz w:val="26"/>
          <w:szCs w:val="26"/>
          <w:lang w:val="es-ES_tradnl"/>
        </w:rPr>
        <w:t>a la de acudir a una nueva solicitud de amparo</w:t>
      </w:r>
      <w:r w:rsidR="000B021D">
        <w:rPr>
          <w:rFonts w:ascii="Verdana" w:hAnsi="Verdana" w:cs="Arial"/>
          <w:sz w:val="26"/>
          <w:szCs w:val="26"/>
          <w:lang w:val="es-ES_tradnl"/>
        </w:rPr>
        <w:t xml:space="preserve"> para conjurar el desconocimiento de sus derechos por parte de la </w:t>
      </w:r>
      <w:proofErr w:type="spellStart"/>
      <w:r w:rsidR="000B021D">
        <w:rPr>
          <w:rFonts w:ascii="Verdana" w:hAnsi="Verdana" w:cs="Arial"/>
          <w:sz w:val="26"/>
          <w:szCs w:val="26"/>
          <w:lang w:val="es-ES_tradnl"/>
        </w:rPr>
        <w:t>EPS</w:t>
      </w:r>
      <w:proofErr w:type="spellEnd"/>
      <w:r w:rsidR="000A2DFB">
        <w:rPr>
          <w:rFonts w:ascii="Verdana" w:hAnsi="Verdana" w:cs="Arial"/>
          <w:sz w:val="26"/>
          <w:szCs w:val="26"/>
          <w:lang w:val="es-ES_tradnl"/>
        </w:rPr>
        <w:t xml:space="preserve"> a la cual se encuentra afiliado</w:t>
      </w:r>
      <w:r w:rsidR="00615354">
        <w:rPr>
          <w:rFonts w:ascii="Verdana" w:hAnsi="Verdana" w:cs="Arial"/>
          <w:sz w:val="26"/>
          <w:szCs w:val="26"/>
          <w:lang w:val="es-ES_tradnl"/>
        </w:rPr>
        <w:t>, puesto que el Decreto</w:t>
      </w:r>
      <w:r w:rsidR="004462EC">
        <w:rPr>
          <w:rFonts w:ascii="Verdana" w:hAnsi="Verdana" w:cs="Arial"/>
          <w:sz w:val="26"/>
          <w:szCs w:val="26"/>
          <w:lang w:val="es-ES_tradnl"/>
        </w:rPr>
        <w:t xml:space="preserve"> 2591 de 1991</w:t>
      </w:r>
      <w:r w:rsidR="00615354">
        <w:rPr>
          <w:rFonts w:ascii="Verdana" w:hAnsi="Verdana" w:cs="Arial"/>
          <w:sz w:val="26"/>
          <w:szCs w:val="26"/>
          <w:lang w:val="es-ES_tradnl"/>
        </w:rPr>
        <w:t xml:space="preserve"> que regula lo concerniente a la acción de tutela</w:t>
      </w:r>
      <w:r w:rsidR="004462EC">
        <w:rPr>
          <w:rFonts w:ascii="Verdana" w:hAnsi="Verdana" w:cs="Arial"/>
          <w:sz w:val="26"/>
          <w:szCs w:val="26"/>
          <w:lang w:val="es-ES_tradnl"/>
        </w:rPr>
        <w:t>,</w:t>
      </w:r>
      <w:r w:rsidR="00615354">
        <w:rPr>
          <w:rFonts w:ascii="Verdana" w:hAnsi="Verdana" w:cs="Arial"/>
          <w:sz w:val="26"/>
          <w:szCs w:val="26"/>
          <w:lang w:val="es-ES_tradnl"/>
        </w:rPr>
        <w:t xml:space="preserve"> contempla un mecanismo diverso como es el incidente de desacato, </w:t>
      </w:r>
      <w:r w:rsidR="004462EC">
        <w:rPr>
          <w:rFonts w:ascii="Verdana" w:hAnsi="Verdana" w:cs="Arial"/>
          <w:sz w:val="26"/>
          <w:szCs w:val="26"/>
          <w:lang w:val="es-ES_tradnl"/>
        </w:rPr>
        <w:t>para obtener el cumplimiento</w:t>
      </w:r>
      <w:r w:rsidR="000B021D">
        <w:rPr>
          <w:rFonts w:ascii="Verdana" w:hAnsi="Verdana" w:cs="Arial"/>
          <w:sz w:val="26"/>
          <w:szCs w:val="26"/>
          <w:lang w:val="es-ES_tradnl"/>
        </w:rPr>
        <w:t xml:space="preserve"> de aquellas decisiones en las cu</w:t>
      </w:r>
      <w:r w:rsidR="000A2DFB">
        <w:rPr>
          <w:rFonts w:ascii="Verdana" w:hAnsi="Verdana" w:cs="Arial"/>
          <w:sz w:val="26"/>
          <w:szCs w:val="26"/>
          <w:lang w:val="es-ES_tradnl"/>
        </w:rPr>
        <w:t xml:space="preserve">ales se han amparado los derechos fundamentales de una persona, sin que se logre por parte de la autoridad o entidad encargada su acatamiento. </w:t>
      </w:r>
    </w:p>
    <w:p w:rsidR="000A2DFB" w:rsidRDefault="000A2DFB" w:rsidP="00CD0846">
      <w:pPr>
        <w:suppressAutoHyphens/>
        <w:spacing w:line="276" w:lineRule="auto"/>
        <w:jc w:val="both"/>
        <w:rPr>
          <w:rFonts w:ascii="Verdana" w:hAnsi="Verdana" w:cs="Arial"/>
          <w:sz w:val="26"/>
          <w:szCs w:val="26"/>
          <w:lang w:val="es-ES_tradnl"/>
        </w:rPr>
      </w:pPr>
    </w:p>
    <w:p w:rsidR="00DF7960" w:rsidRPr="0015240B" w:rsidRDefault="000A2DFB" w:rsidP="00CD0846">
      <w:pPr>
        <w:suppressAutoHyphens/>
        <w:spacing w:line="288" w:lineRule="auto"/>
        <w:jc w:val="both"/>
        <w:rPr>
          <w:rFonts w:ascii="Verdana" w:hAnsi="Verdana" w:cs="Arial"/>
          <w:i/>
          <w:sz w:val="22"/>
          <w:szCs w:val="22"/>
          <w:lang w:val="es-ES_tradnl"/>
        </w:rPr>
      </w:pPr>
      <w:r>
        <w:rPr>
          <w:rFonts w:ascii="Verdana" w:hAnsi="Verdana" w:cs="Arial"/>
          <w:sz w:val="26"/>
          <w:szCs w:val="26"/>
          <w:lang w:val="es-ES_tradnl"/>
        </w:rPr>
        <w:t>Ésta situación no es desconocida por la promotora de la presente acción, puesto que se pudo evidenciar que</w:t>
      </w:r>
      <w:r w:rsidR="00F264FB">
        <w:rPr>
          <w:rFonts w:ascii="Verdana" w:hAnsi="Verdana" w:cs="Arial"/>
          <w:sz w:val="26"/>
          <w:szCs w:val="26"/>
          <w:lang w:val="es-ES_tradnl"/>
        </w:rPr>
        <w:t xml:space="preserve"> con ocasión de</w:t>
      </w:r>
      <w:r>
        <w:rPr>
          <w:rFonts w:ascii="Verdana" w:hAnsi="Verdana" w:cs="Arial"/>
          <w:sz w:val="26"/>
          <w:szCs w:val="26"/>
          <w:lang w:val="es-ES_tradnl"/>
        </w:rPr>
        <w:t xml:space="preserve"> tal orden de protección ya </w:t>
      </w:r>
      <w:r w:rsidR="00F264FB">
        <w:rPr>
          <w:rFonts w:ascii="Verdana" w:hAnsi="Verdana" w:cs="Arial"/>
          <w:sz w:val="26"/>
          <w:szCs w:val="26"/>
          <w:lang w:val="es-ES_tradnl"/>
        </w:rPr>
        <w:t>se había promovido anteriormente</w:t>
      </w:r>
      <w:r>
        <w:rPr>
          <w:rFonts w:ascii="Verdana" w:hAnsi="Verdana" w:cs="Arial"/>
          <w:sz w:val="26"/>
          <w:szCs w:val="26"/>
          <w:lang w:val="es-ES_tradnl"/>
        </w:rPr>
        <w:t xml:space="preserve"> un incidente de desacato ante el juzgado de conocimiento, que terminó con la imposición de una sanción </w:t>
      </w:r>
      <w:r w:rsidR="002112FB">
        <w:rPr>
          <w:rFonts w:ascii="Verdana" w:hAnsi="Verdana" w:cs="Arial"/>
          <w:sz w:val="26"/>
          <w:szCs w:val="26"/>
          <w:lang w:val="es-ES_tradnl"/>
        </w:rPr>
        <w:t xml:space="preserve">confirmada </w:t>
      </w:r>
      <w:r w:rsidR="008168A6">
        <w:rPr>
          <w:rFonts w:ascii="Verdana" w:hAnsi="Verdana" w:cs="Arial"/>
          <w:sz w:val="26"/>
          <w:szCs w:val="26"/>
          <w:lang w:val="es-ES_tradnl"/>
        </w:rPr>
        <w:t xml:space="preserve">en grado jurisdiccional de consulta </w:t>
      </w:r>
      <w:r w:rsidR="002112FB">
        <w:rPr>
          <w:rFonts w:ascii="Verdana" w:hAnsi="Verdana" w:cs="Arial"/>
          <w:sz w:val="26"/>
          <w:szCs w:val="26"/>
          <w:lang w:val="es-ES_tradnl"/>
        </w:rPr>
        <w:t>por la Sala Civil Fa</w:t>
      </w:r>
      <w:r w:rsidR="005A5E33">
        <w:rPr>
          <w:rFonts w:ascii="Verdana" w:hAnsi="Verdana" w:cs="Arial"/>
          <w:sz w:val="26"/>
          <w:szCs w:val="26"/>
          <w:lang w:val="es-ES_tradnl"/>
        </w:rPr>
        <w:t xml:space="preserve">milia de este Tribunal Superior mediante auto del 21 de marzo de 2017, donde con ponencia del H. Magistrado </w:t>
      </w:r>
      <w:proofErr w:type="spellStart"/>
      <w:r w:rsidR="005A5E33">
        <w:rPr>
          <w:rFonts w:ascii="Verdana" w:hAnsi="Verdana" w:cs="Arial"/>
          <w:sz w:val="26"/>
          <w:szCs w:val="26"/>
          <w:lang w:val="es-ES_tradnl"/>
        </w:rPr>
        <w:t>Edder</w:t>
      </w:r>
      <w:proofErr w:type="spellEnd"/>
      <w:r w:rsidR="005A5E33">
        <w:rPr>
          <w:rFonts w:ascii="Verdana" w:hAnsi="Verdana" w:cs="Arial"/>
          <w:sz w:val="26"/>
          <w:szCs w:val="26"/>
          <w:lang w:val="es-ES_tradnl"/>
        </w:rPr>
        <w:t xml:space="preserve"> Jimmy Sánchez </w:t>
      </w:r>
      <w:proofErr w:type="spellStart"/>
      <w:r w:rsidR="005A5E33">
        <w:rPr>
          <w:rFonts w:ascii="Verdana" w:hAnsi="Verdana" w:cs="Arial"/>
          <w:sz w:val="26"/>
          <w:szCs w:val="26"/>
          <w:lang w:val="es-ES_tradnl"/>
        </w:rPr>
        <w:t>Calamb</w:t>
      </w:r>
      <w:r w:rsidR="0015240B">
        <w:rPr>
          <w:rFonts w:ascii="Verdana" w:hAnsi="Verdana" w:cs="Arial"/>
          <w:sz w:val="26"/>
          <w:szCs w:val="26"/>
          <w:lang w:val="es-ES_tradnl"/>
        </w:rPr>
        <w:t>ás</w:t>
      </w:r>
      <w:proofErr w:type="spellEnd"/>
      <w:r w:rsidR="0015240B">
        <w:rPr>
          <w:rFonts w:ascii="Verdana" w:hAnsi="Verdana" w:cs="Arial"/>
          <w:sz w:val="26"/>
          <w:szCs w:val="26"/>
          <w:lang w:val="es-ES_tradnl"/>
        </w:rPr>
        <w:t xml:space="preserve">, interpretó esa Corporación que </w:t>
      </w:r>
      <w:r w:rsidR="0015240B" w:rsidRPr="0015240B">
        <w:rPr>
          <w:rFonts w:ascii="Verdana" w:hAnsi="Verdana" w:cs="Arial"/>
          <w:i/>
          <w:sz w:val="22"/>
          <w:szCs w:val="22"/>
          <w:lang w:val="es-ES_tradnl"/>
        </w:rPr>
        <w:t>“la sentencia dispuso el tratamiento integral para la patología visual que presentare el señor Gildardo González como resultado de sus valoraciones”</w:t>
      </w:r>
      <w:r w:rsidR="008168A6" w:rsidRPr="008168A6">
        <w:rPr>
          <w:rFonts w:ascii="Verdana" w:hAnsi="Verdana" w:cs="Arial"/>
          <w:sz w:val="26"/>
          <w:szCs w:val="26"/>
          <w:lang w:val="es-ES_tradnl"/>
        </w:rPr>
        <w:t>, la cual incluye</w:t>
      </w:r>
      <w:r w:rsidR="008168A6">
        <w:rPr>
          <w:rFonts w:ascii="Verdana" w:hAnsi="Verdana" w:cs="Arial"/>
          <w:sz w:val="26"/>
          <w:szCs w:val="26"/>
          <w:lang w:val="es-ES_tradnl"/>
        </w:rPr>
        <w:t>, sin lugar a dudas,</w:t>
      </w:r>
      <w:r w:rsidR="008168A6" w:rsidRPr="008168A6">
        <w:rPr>
          <w:rFonts w:ascii="Verdana" w:hAnsi="Verdana" w:cs="Arial"/>
          <w:sz w:val="26"/>
          <w:szCs w:val="26"/>
          <w:lang w:val="es-ES_tradnl"/>
        </w:rPr>
        <w:t xml:space="preserve"> el </w:t>
      </w:r>
      <w:r w:rsidR="008168A6" w:rsidRPr="008168A6">
        <w:rPr>
          <w:rFonts w:ascii="Verdana" w:hAnsi="Verdana" w:cs="Arial"/>
          <w:i/>
          <w:sz w:val="22"/>
          <w:szCs w:val="22"/>
          <w:lang w:val="es-ES_tradnl"/>
        </w:rPr>
        <w:t>“ASTIGMATISMO”</w:t>
      </w:r>
      <w:r w:rsidR="008168A6" w:rsidRPr="008168A6">
        <w:rPr>
          <w:rFonts w:ascii="Verdana" w:hAnsi="Verdana" w:cs="Arial"/>
          <w:sz w:val="26"/>
          <w:szCs w:val="26"/>
          <w:lang w:val="es-ES_tradnl"/>
        </w:rPr>
        <w:t xml:space="preserve"> que se le ha </w:t>
      </w:r>
      <w:r w:rsidR="004D70DD">
        <w:rPr>
          <w:rFonts w:ascii="Verdana" w:hAnsi="Verdana" w:cs="Arial"/>
          <w:sz w:val="26"/>
          <w:szCs w:val="26"/>
          <w:lang w:val="es-ES_tradnl"/>
        </w:rPr>
        <w:t xml:space="preserve">diagnosticado en la actualidad. Sin embargo, aquel trámite culminó con el archivo del incidente de desacato al verificarse por parte del Juez que la obligada ya había dado cumplimiento a lo ordenado en el fallo, lo cual se corroboró </w:t>
      </w:r>
      <w:r w:rsidR="004D70DD">
        <w:rPr>
          <w:rFonts w:ascii="Verdana" w:hAnsi="Verdana" w:cs="Arial"/>
          <w:sz w:val="26"/>
          <w:szCs w:val="26"/>
          <w:lang w:val="es-ES_tradnl"/>
        </w:rPr>
        <w:lastRenderedPageBreak/>
        <w:t xml:space="preserve">por parte de la señora Nini Johana González, agente </w:t>
      </w:r>
      <w:proofErr w:type="gramStart"/>
      <w:r w:rsidR="004D70DD">
        <w:rPr>
          <w:rFonts w:ascii="Verdana" w:hAnsi="Verdana" w:cs="Arial"/>
          <w:sz w:val="26"/>
          <w:szCs w:val="26"/>
          <w:lang w:val="es-ES_tradnl"/>
        </w:rPr>
        <w:t>oficiosa</w:t>
      </w:r>
      <w:proofErr w:type="gramEnd"/>
      <w:r w:rsidR="004D70DD">
        <w:rPr>
          <w:rFonts w:ascii="Verdana" w:hAnsi="Verdana" w:cs="Arial"/>
          <w:sz w:val="26"/>
          <w:szCs w:val="26"/>
          <w:lang w:val="es-ES_tradnl"/>
        </w:rPr>
        <w:t xml:space="preserve"> que hoy promueve </w:t>
      </w:r>
      <w:r w:rsidR="00A41A5F">
        <w:rPr>
          <w:rFonts w:ascii="Verdana" w:hAnsi="Verdana" w:cs="Arial"/>
          <w:sz w:val="26"/>
          <w:szCs w:val="26"/>
          <w:lang w:val="es-ES_tradnl"/>
        </w:rPr>
        <w:t>este</w:t>
      </w:r>
      <w:r w:rsidR="004D70DD">
        <w:rPr>
          <w:rFonts w:ascii="Verdana" w:hAnsi="Verdana" w:cs="Arial"/>
          <w:sz w:val="26"/>
          <w:szCs w:val="26"/>
          <w:lang w:val="es-ES_tradnl"/>
        </w:rPr>
        <w:t xml:space="preserve"> trámite. </w:t>
      </w:r>
      <w:r w:rsidR="00594FC9" w:rsidRPr="008168A6">
        <w:rPr>
          <w:rFonts w:ascii="Verdana" w:hAnsi="Verdana" w:cs="Arial"/>
          <w:sz w:val="26"/>
          <w:szCs w:val="26"/>
          <w:lang w:val="es-ES_tradnl"/>
        </w:rPr>
        <w:t xml:space="preserve">  </w:t>
      </w:r>
    </w:p>
    <w:p w:rsidR="00217B17" w:rsidRPr="00C9373B" w:rsidRDefault="00217B17" w:rsidP="00CD0846">
      <w:pPr>
        <w:suppressAutoHyphens/>
        <w:jc w:val="both"/>
        <w:rPr>
          <w:rFonts w:ascii="Verdana" w:hAnsi="Verdana" w:cs="Arial"/>
          <w:sz w:val="26"/>
          <w:szCs w:val="26"/>
          <w:lang w:val="es-ES_tradnl"/>
        </w:rPr>
      </w:pPr>
    </w:p>
    <w:p w:rsidR="006245D1" w:rsidRDefault="00B33840" w:rsidP="00CD0846">
      <w:pPr>
        <w:spacing w:line="288" w:lineRule="auto"/>
        <w:jc w:val="both"/>
        <w:rPr>
          <w:rFonts w:ascii="Verdana" w:hAnsi="Verdana"/>
          <w:sz w:val="26"/>
          <w:szCs w:val="26"/>
        </w:rPr>
      </w:pPr>
      <w:r>
        <w:rPr>
          <w:rFonts w:ascii="Verdana" w:hAnsi="Verdana" w:cs="Arial"/>
          <w:sz w:val="26"/>
          <w:szCs w:val="26"/>
        </w:rPr>
        <w:t>Dicho lo anterior, no queda duda que el tema puesto en consideración mediante este mecanismo</w:t>
      </w:r>
      <w:r w:rsidR="006245D1">
        <w:rPr>
          <w:rFonts w:ascii="Verdana" w:hAnsi="Verdana" w:cs="Arial"/>
          <w:sz w:val="26"/>
          <w:szCs w:val="26"/>
        </w:rPr>
        <w:t xml:space="preserve"> ya fue abordado </w:t>
      </w:r>
      <w:r>
        <w:rPr>
          <w:rFonts w:ascii="Verdana" w:hAnsi="Verdana" w:cs="Arial"/>
          <w:sz w:val="26"/>
          <w:szCs w:val="26"/>
        </w:rPr>
        <w:t xml:space="preserve">por otro Juez </w:t>
      </w:r>
      <w:r w:rsidR="006245D1">
        <w:rPr>
          <w:rFonts w:ascii="Verdana" w:hAnsi="Verdana" w:cs="Arial"/>
          <w:sz w:val="26"/>
          <w:szCs w:val="26"/>
        </w:rPr>
        <w:t xml:space="preserve">en sede constitucional, por lo tanto </w:t>
      </w:r>
      <w:r w:rsidR="006245D1" w:rsidRPr="00752509">
        <w:rPr>
          <w:rFonts w:ascii="Verdana" w:hAnsi="Verdana"/>
          <w:sz w:val="26"/>
          <w:szCs w:val="26"/>
        </w:rPr>
        <w:t>es evidente que</w:t>
      </w:r>
      <w:r w:rsidR="006245D1">
        <w:rPr>
          <w:rFonts w:ascii="Verdana" w:hAnsi="Verdana"/>
          <w:sz w:val="26"/>
          <w:szCs w:val="26"/>
        </w:rPr>
        <w:t xml:space="preserve"> al efectuarse un pronunciamiento frente a tal asunto se estaría atentando contra los principios de cosa juzgada y seguridad jurídica</w:t>
      </w:r>
      <w:r>
        <w:rPr>
          <w:rFonts w:ascii="Verdana" w:hAnsi="Verdana"/>
          <w:sz w:val="26"/>
          <w:szCs w:val="26"/>
        </w:rPr>
        <w:t>.</w:t>
      </w:r>
      <w:r w:rsidR="002D1E26">
        <w:rPr>
          <w:rFonts w:ascii="Verdana" w:hAnsi="Verdana"/>
          <w:sz w:val="26"/>
          <w:szCs w:val="26"/>
        </w:rPr>
        <w:t xml:space="preserve"> </w:t>
      </w:r>
      <w:r w:rsidR="006245D1">
        <w:rPr>
          <w:rFonts w:ascii="Verdana" w:hAnsi="Verdana"/>
          <w:sz w:val="26"/>
          <w:szCs w:val="26"/>
        </w:rPr>
        <w:t>Así</w:t>
      </w:r>
      <w:r>
        <w:rPr>
          <w:rFonts w:ascii="Verdana" w:hAnsi="Verdana"/>
          <w:sz w:val="26"/>
          <w:szCs w:val="26"/>
        </w:rPr>
        <w:t xml:space="preserve"> lo expuso</w:t>
      </w:r>
      <w:r w:rsidR="006245D1">
        <w:rPr>
          <w:rFonts w:ascii="Verdana" w:hAnsi="Verdana"/>
          <w:sz w:val="26"/>
          <w:szCs w:val="26"/>
        </w:rPr>
        <w:t xml:space="preserve"> la Corte Constitucional en </w:t>
      </w:r>
      <w:r>
        <w:rPr>
          <w:rFonts w:ascii="Verdana" w:hAnsi="Verdana"/>
          <w:sz w:val="26"/>
          <w:szCs w:val="26"/>
        </w:rPr>
        <w:t>Sentencia T-185 de 20</w:t>
      </w:r>
      <w:r w:rsidR="006245D1" w:rsidRPr="005E0CF0">
        <w:rPr>
          <w:rFonts w:ascii="Verdana" w:hAnsi="Verdana"/>
          <w:sz w:val="26"/>
          <w:szCs w:val="26"/>
        </w:rPr>
        <w:t>13</w:t>
      </w:r>
      <w:r w:rsidR="006245D1">
        <w:rPr>
          <w:rFonts w:ascii="Verdana" w:hAnsi="Verdana"/>
          <w:sz w:val="26"/>
          <w:szCs w:val="26"/>
        </w:rPr>
        <w:t xml:space="preserve">: </w:t>
      </w:r>
    </w:p>
    <w:p w:rsidR="006245D1" w:rsidRDefault="006245D1" w:rsidP="00CD0846">
      <w:pPr>
        <w:jc w:val="both"/>
        <w:rPr>
          <w:rFonts w:ascii="Verdana" w:hAnsi="Verdana"/>
          <w:sz w:val="26"/>
          <w:szCs w:val="26"/>
        </w:rPr>
      </w:pPr>
    </w:p>
    <w:p w:rsidR="006245D1" w:rsidRPr="006245D1" w:rsidRDefault="006245D1" w:rsidP="002D1E26">
      <w:pPr>
        <w:widowControl w:val="0"/>
        <w:autoSpaceDN w:val="0"/>
        <w:adjustRightInd w:val="0"/>
        <w:spacing w:line="240" w:lineRule="exact"/>
        <w:ind w:left="454" w:right="454"/>
        <w:jc w:val="both"/>
        <w:textAlignment w:val="baseline"/>
        <w:rPr>
          <w:rFonts w:ascii="Verdana" w:hAnsi="Verdana"/>
          <w:i/>
          <w:sz w:val="22"/>
          <w:szCs w:val="22"/>
          <w:lang w:eastAsia="zh-CN"/>
        </w:rPr>
      </w:pPr>
      <w:r w:rsidRPr="006245D1">
        <w:rPr>
          <w:rFonts w:ascii="Verdana" w:hAnsi="Verdana"/>
          <w:b/>
          <w:bCs/>
          <w:i/>
          <w:iCs/>
          <w:sz w:val="22"/>
          <w:szCs w:val="22"/>
          <w:lang w:val="es-ES_tradnl" w:eastAsia="zh-CN"/>
        </w:rPr>
        <w:t>“La Sala precisa que promover sucesivas o múltiples solicitudes de amparo en procesos que versen sobre un mismo asunto pueden generar las siguientes situaciones:</w:t>
      </w:r>
      <w:r w:rsidRPr="006245D1">
        <w:rPr>
          <w:rFonts w:ascii="Verdana" w:hAnsi="Verdana"/>
          <w:bCs/>
          <w:i/>
          <w:iCs/>
          <w:sz w:val="22"/>
          <w:szCs w:val="22"/>
          <w:lang w:val="es-ES_tradnl" w:eastAsia="zh-CN"/>
        </w:rPr>
        <w:t xml:space="preserve"> “i) que exista cosa juzgada y temeridad, por ejemplo en las circunstancias en que se interpone una acción de tutela sobre una causa decidida previamente en otro proceso de la igual naturaleza, sin que existan razones que justifiquen la nueva solicitud; ii) otras en las que haya cosa juzgada, pero no temeridad, acaece como caso típico, cuando de buena fe se interpone una segunda tutela debido a la convicción fundada que sobre la materia no ha operado el fenómeno de la cosa juzgada, acompañada de una expresa manifestación en la demanda de la existencia previa de un recurso de amparo; y iii) los casos en los cuales se configure únicamente temeridad, una muestra de ello acontece en la presentación simultánea de mala fe de dos o más solicitudes de tutela que presentan la tripe identidad a la que se ha aludido, sin que ninguna haya  hecho tránsito a cosa juzgada”.</w:t>
      </w:r>
      <w:r>
        <w:rPr>
          <w:rFonts w:ascii="Verdana" w:hAnsi="Verdana"/>
          <w:bCs/>
          <w:i/>
          <w:iCs/>
          <w:sz w:val="22"/>
          <w:szCs w:val="22"/>
          <w:lang w:val="es-ES_tradnl" w:eastAsia="zh-CN"/>
        </w:rPr>
        <w:t xml:space="preserve"> </w:t>
      </w:r>
      <w:r w:rsidRPr="006245D1">
        <w:rPr>
          <w:rFonts w:ascii="Verdana" w:hAnsi="Verdana"/>
          <w:i/>
          <w:sz w:val="22"/>
          <w:szCs w:val="22"/>
          <w:lang w:eastAsia="zh-CN"/>
        </w:rPr>
        <w:t xml:space="preserve"> </w:t>
      </w:r>
    </w:p>
    <w:p w:rsidR="006245D1" w:rsidRPr="006245D1" w:rsidRDefault="006245D1" w:rsidP="006245D1">
      <w:pPr>
        <w:pStyle w:val="BodyText21"/>
        <w:widowControl w:val="0"/>
        <w:overflowPunct w:val="0"/>
        <w:autoSpaceDE w:val="0"/>
        <w:autoSpaceDN w:val="0"/>
        <w:adjustRightInd w:val="0"/>
        <w:spacing w:line="240" w:lineRule="exact"/>
        <w:ind w:left="454" w:right="454"/>
        <w:textAlignment w:val="baseline"/>
        <w:rPr>
          <w:rFonts w:ascii="Verdana" w:eastAsia="Times New Roman" w:hAnsi="Verdana"/>
          <w:sz w:val="22"/>
          <w:szCs w:val="22"/>
          <w:lang w:val="es-CO"/>
        </w:rPr>
      </w:pPr>
    </w:p>
    <w:p w:rsidR="006245D1" w:rsidRPr="006245D1" w:rsidRDefault="006245D1" w:rsidP="006245D1">
      <w:pPr>
        <w:pStyle w:val="BodyText21"/>
        <w:widowControl w:val="0"/>
        <w:overflowPunct w:val="0"/>
        <w:autoSpaceDE w:val="0"/>
        <w:autoSpaceDN w:val="0"/>
        <w:adjustRightInd w:val="0"/>
        <w:spacing w:line="240" w:lineRule="exact"/>
        <w:ind w:left="454" w:right="454"/>
        <w:textAlignment w:val="baseline"/>
        <w:rPr>
          <w:rFonts w:ascii="Verdana" w:eastAsia="Times New Roman" w:hAnsi="Verdana"/>
          <w:sz w:val="22"/>
          <w:szCs w:val="22"/>
          <w:lang w:val="es-CO"/>
        </w:rPr>
      </w:pPr>
      <w:r w:rsidRPr="006245D1">
        <w:rPr>
          <w:rFonts w:ascii="Verdana" w:eastAsia="Times New Roman" w:hAnsi="Verdana"/>
          <w:sz w:val="22"/>
          <w:szCs w:val="22"/>
          <w:lang w:val="es-CO"/>
        </w:rPr>
        <w:t xml:space="preserve">(…) </w:t>
      </w:r>
    </w:p>
    <w:p w:rsidR="006245D1" w:rsidRPr="006245D1" w:rsidRDefault="006245D1" w:rsidP="006245D1">
      <w:pPr>
        <w:pStyle w:val="BodyText21"/>
        <w:widowControl w:val="0"/>
        <w:overflowPunct w:val="0"/>
        <w:autoSpaceDE w:val="0"/>
        <w:autoSpaceDN w:val="0"/>
        <w:adjustRightInd w:val="0"/>
        <w:spacing w:line="240" w:lineRule="exact"/>
        <w:ind w:left="454" w:right="454"/>
        <w:textAlignment w:val="baseline"/>
        <w:rPr>
          <w:rFonts w:ascii="Verdana" w:eastAsia="Times New Roman" w:hAnsi="Verdana"/>
          <w:sz w:val="22"/>
          <w:szCs w:val="22"/>
          <w:lang w:val="es-CO"/>
        </w:rPr>
      </w:pPr>
    </w:p>
    <w:p w:rsidR="006245D1" w:rsidRPr="006245D1" w:rsidRDefault="006245D1" w:rsidP="00A67221">
      <w:pPr>
        <w:pStyle w:val="BodyText21"/>
        <w:widowControl w:val="0"/>
        <w:overflowPunct w:val="0"/>
        <w:autoSpaceDE w:val="0"/>
        <w:autoSpaceDN w:val="0"/>
        <w:adjustRightInd w:val="0"/>
        <w:spacing w:line="240" w:lineRule="exact"/>
        <w:ind w:left="454" w:right="454"/>
        <w:textAlignment w:val="baseline"/>
        <w:rPr>
          <w:rFonts w:ascii="Verdana" w:hAnsi="Verdana"/>
          <w:i/>
          <w:sz w:val="22"/>
          <w:szCs w:val="22"/>
          <w:lang w:val="es-ES_tradnl"/>
        </w:rPr>
      </w:pPr>
      <w:r w:rsidRPr="006245D1">
        <w:rPr>
          <w:rFonts w:ascii="Verdana" w:eastAsia="Times New Roman" w:hAnsi="Verdana"/>
          <w:sz w:val="22"/>
          <w:szCs w:val="22"/>
          <w:lang w:val="es-CO"/>
        </w:rPr>
        <w:t>“</w:t>
      </w:r>
      <w:r w:rsidRPr="006245D1">
        <w:rPr>
          <w:rFonts w:ascii="Verdana" w:hAnsi="Verdana"/>
          <w:sz w:val="22"/>
          <w:szCs w:val="22"/>
          <w:lang w:val="es-ES_tradnl"/>
        </w:rPr>
        <w:t>En sentencia C-774 de 2001</w:t>
      </w:r>
      <w:r w:rsidRPr="006245D1">
        <w:rPr>
          <w:rFonts w:ascii="Verdana" w:hAnsi="Verdana"/>
          <w:sz w:val="22"/>
          <w:szCs w:val="22"/>
          <w:vertAlign w:val="superscript"/>
          <w:lang w:val="es-ES_tradnl"/>
        </w:rPr>
        <w:footnoteReference w:id="1"/>
      </w:r>
      <w:r w:rsidRPr="006245D1">
        <w:rPr>
          <w:rFonts w:ascii="Verdana" w:hAnsi="Verdana"/>
          <w:sz w:val="22"/>
          <w:szCs w:val="22"/>
          <w:lang w:val="es-ES_tradnl"/>
        </w:rPr>
        <w:t>, la Corte Constitucional señaló que la cosa juzgada: “</w:t>
      </w:r>
      <w:r w:rsidRPr="006245D1">
        <w:rPr>
          <w:rFonts w:ascii="Verdana" w:hAnsi="Verdana"/>
          <w:i/>
          <w:sz w:val="22"/>
          <w:szCs w:val="22"/>
          <w:lang w:val="es-ES_tradnl"/>
        </w:rPr>
        <w:t>es una institución jurídico procesal mediante la cual se otorga a las decisiones plasmadas en una sentencia y en algunas otras providencias, el carácter de inmutables, vinculantes y definitivas. Los citados efectos se conciben por disposición expresa del ordenamiento jurídico para lograr la terminación definitiva de controversias y alcanzar un estado de seguridad jurídica. De esta definición se derivan dos consecuencias importantes. En primer lugar, los efectos de la cosa juzgada se imponen por mandamiento constitucional o legal derivado de la voluntad del Estado, impidiendo al juez su libre determinación, y en segundo lugar, el objeto de la cosa juzgada consiste en dotar de un valor definitivo e inmutable a las providencias que determine el ordenamiento jurídico. Es decir, se prohíbe a los funcionarios judiciales, a las partes y eventualmente a la comunidad, volver a entablar el mismo litigio</w:t>
      </w:r>
      <w:r w:rsidRPr="006245D1">
        <w:rPr>
          <w:rFonts w:ascii="Verdana" w:hAnsi="Verdana"/>
          <w:sz w:val="22"/>
          <w:szCs w:val="22"/>
          <w:lang w:val="es-ES_tradnl"/>
        </w:rPr>
        <w:t xml:space="preserve">. </w:t>
      </w:r>
      <w:r w:rsidRPr="006245D1">
        <w:rPr>
          <w:rFonts w:ascii="Verdana" w:hAnsi="Verdana"/>
          <w:i/>
          <w:sz w:val="22"/>
          <w:szCs w:val="22"/>
          <w:lang w:val="es-ES_tradnl"/>
        </w:rPr>
        <w:t xml:space="preserve">De esta manera se puede sostener que la cosa juzgada tiene como función negativa, prohibir a los funcionarios judiciales conocer, tramitar y fallar sobre lo resuelto, y como función positiva, dotar de seguridad a las relaciones jurídicas y al ordenamiento jurídico”. </w:t>
      </w:r>
    </w:p>
    <w:p w:rsidR="00C9373B" w:rsidRPr="00C9373B" w:rsidRDefault="00C9373B" w:rsidP="0008259B">
      <w:pPr>
        <w:pStyle w:val="Corpsdetexte2"/>
        <w:overflowPunct w:val="0"/>
        <w:autoSpaceDE w:val="0"/>
        <w:autoSpaceDN w:val="0"/>
        <w:adjustRightInd w:val="0"/>
        <w:spacing w:after="0" w:line="360" w:lineRule="auto"/>
        <w:jc w:val="both"/>
        <w:textAlignment w:val="baseline"/>
        <w:rPr>
          <w:rFonts w:ascii="Verdana" w:hAnsi="Verdana" w:cs="Arial"/>
          <w:sz w:val="26"/>
          <w:szCs w:val="26"/>
          <w:lang w:val="es-ES_tradnl"/>
        </w:rPr>
      </w:pPr>
    </w:p>
    <w:p w:rsidR="00C9373B" w:rsidRPr="00C9373B" w:rsidRDefault="0049118E" w:rsidP="00A67221">
      <w:pPr>
        <w:pStyle w:val="Corpsdetexte2"/>
        <w:overflowPunct w:val="0"/>
        <w:autoSpaceDE w:val="0"/>
        <w:autoSpaceDN w:val="0"/>
        <w:adjustRightInd w:val="0"/>
        <w:spacing w:after="0" w:line="293"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De acuerdo a lo dicho hasta ahora, considera esta Magistratura que lo pertinente será revocar la decisión de primer nivel, y en su </w:t>
      </w:r>
      <w:r>
        <w:rPr>
          <w:rFonts w:ascii="Verdana" w:hAnsi="Verdana" w:cs="Arial"/>
          <w:sz w:val="26"/>
          <w:szCs w:val="26"/>
          <w:lang w:val="es-ES_tradnl"/>
        </w:rPr>
        <w:lastRenderedPageBreak/>
        <w:t>lugar abstenerse de</w:t>
      </w:r>
      <w:r w:rsidR="00A67221">
        <w:rPr>
          <w:rFonts w:ascii="Verdana" w:hAnsi="Verdana" w:cs="Arial"/>
          <w:sz w:val="26"/>
          <w:szCs w:val="26"/>
          <w:lang w:val="es-ES_tradnl"/>
        </w:rPr>
        <w:t xml:space="preserve"> proceder a realizar nuevamente estudios que ya han sido debatidos y resueltos procesalmente a través del mismo tipo de acción, ante un juez diferente.</w:t>
      </w:r>
      <w:r w:rsidR="00C9373B" w:rsidRPr="00C9373B">
        <w:rPr>
          <w:rFonts w:ascii="Verdana" w:hAnsi="Verdana" w:cs="Arial"/>
          <w:sz w:val="26"/>
          <w:szCs w:val="26"/>
          <w:lang w:val="es-ES_tradnl"/>
        </w:rPr>
        <w:t xml:space="preserve"> </w:t>
      </w:r>
    </w:p>
    <w:p w:rsidR="00BC59AF" w:rsidRPr="00C9373B" w:rsidRDefault="00BC59AF" w:rsidP="00CD0846">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A86A5B" w:rsidRPr="00C9373B" w:rsidRDefault="00A86A5B" w:rsidP="00A67221">
      <w:pPr>
        <w:suppressAutoHyphens/>
        <w:spacing w:line="293" w:lineRule="auto"/>
        <w:jc w:val="both"/>
        <w:rPr>
          <w:rFonts w:ascii="Verdana" w:hAnsi="Verdana" w:cs="Arial"/>
          <w:spacing w:val="-3"/>
          <w:sz w:val="26"/>
          <w:szCs w:val="26"/>
        </w:rPr>
      </w:pPr>
      <w:r w:rsidRPr="00C9373B">
        <w:rPr>
          <w:rFonts w:ascii="Verdana" w:hAnsi="Verdana" w:cs="Arial"/>
          <w:spacing w:val="-3"/>
          <w:sz w:val="26"/>
          <w:szCs w:val="26"/>
        </w:rPr>
        <w:t>Por lo expuesto, el Tribunal Superior del Distrito Judicial de Pereira, en Sala de Decisión de Tutelas, administrando justicia en nombre de la República y por autoridad conferida en la Ley,</w:t>
      </w:r>
    </w:p>
    <w:p w:rsidR="00A86A5B" w:rsidRPr="00C9373B" w:rsidRDefault="00A86A5B" w:rsidP="00A67221">
      <w:pPr>
        <w:suppressAutoHyphens/>
        <w:spacing w:line="293" w:lineRule="auto"/>
        <w:jc w:val="both"/>
        <w:rPr>
          <w:rFonts w:ascii="Verdana" w:hAnsi="Verdana" w:cs="Arial"/>
          <w:spacing w:val="-3"/>
          <w:sz w:val="26"/>
          <w:szCs w:val="26"/>
        </w:rPr>
      </w:pPr>
    </w:p>
    <w:p w:rsidR="00A86A5B" w:rsidRPr="00C9373B" w:rsidRDefault="00A86A5B" w:rsidP="00A67221">
      <w:pPr>
        <w:suppressAutoHyphens/>
        <w:spacing w:line="293" w:lineRule="auto"/>
        <w:jc w:val="center"/>
        <w:rPr>
          <w:rFonts w:ascii="Verdana" w:hAnsi="Verdana" w:cs="Arial"/>
          <w:b/>
          <w:bCs/>
          <w:spacing w:val="-4"/>
          <w:sz w:val="26"/>
          <w:szCs w:val="26"/>
        </w:rPr>
      </w:pPr>
      <w:r w:rsidRPr="00C9373B">
        <w:rPr>
          <w:rFonts w:ascii="Verdana" w:hAnsi="Verdana" w:cs="Arial"/>
          <w:b/>
          <w:bCs/>
          <w:spacing w:val="-4"/>
          <w:sz w:val="26"/>
          <w:szCs w:val="26"/>
        </w:rPr>
        <w:t>RESUELVE:</w:t>
      </w:r>
    </w:p>
    <w:p w:rsidR="00A86A5B" w:rsidRPr="00C9373B" w:rsidRDefault="00A86A5B" w:rsidP="00CD0846">
      <w:pPr>
        <w:suppressAutoHyphens/>
        <w:rPr>
          <w:rFonts w:ascii="Verdana" w:hAnsi="Verdana" w:cs="Arial"/>
          <w:b/>
          <w:bCs/>
          <w:spacing w:val="-4"/>
          <w:sz w:val="26"/>
          <w:szCs w:val="26"/>
        </w:rPr>
      </w:pPr>
    </w:p>
    <w:p w:rsidR="00A86A5B" w:rsidRPr="00C9373B" w:rsidRDefault="00A86A5B" w:rsidP="00A67221">
      <w:pPr>
        <w:spacing w:line="293" w:lineRule="auto"/>
        <w:jc w:val="both"/>
        <w:rPr>
          <w:rFonts w:ascii="Verdana" w:hAnsi="Verdana" w:cs="Arial"/>
          <w:iCs/>
          <w:sz w:val="26"/>
          <w:szCs w:val="26"/>
        </w:rPr>
      </w:pPr>
      <w:r w:rsidRPr="00C9373B">
        <w:rPr>
          <w:rFonts w:ascii="Verdana" w:hAnsi="Verdana" w:cs="Arial"/>
          <w:b/>
          <w:bCs/>
          <w:spacing w:val="-4"/>
          <w:sz w:val="26"/>
          <w:szCs w:val="26"/>
        </w:rPr>
        <w:t xml:space="preserve">PRIMERO: </w:t>
      </w:r>
      <w:r w:rsidR="00F45244">
        <w:rPr>
          <w:rFonts w:ascii="Verdana" w:hAnsi="Verdana" w:cs="Arial"/>
          <w:b/>
          <w:bCs/>
          <w:spacing w:val="-4"/>
          <w:sz w:val="26"/>
          <w:szCs w:val="26"/>
        </w:rPr>
        <w:t>REVOCAR</w:t>
      </w:r>
      <w:r w:rsidRPr="00C9373B">
        <w:rPr>
          <w:rFonts w:ascii="Verdana" w:hAnsi="Verdana" w:cs="Arial"/>
          <w:b/>
          <w:bCs/>
          <w:spacing w:val="-4"/>
          <w:sz w:val="26"/>
          <w:szCs w:val="26"/>
        </w:rPr>
        <w:t xml:space="preserve"> </w:t>
      </w:r>
      <w:r w:rsidRPr="00C9373B">
        <w:rPr>
          <w:rFonts w:ascii="Verdana" w:hAnsi="Verdana" w:cs="Arial"/>
          <w:iCs/>
          <w:sz w:val="26"/>
          <w:szCs w:val="26"/>
        </w:rPr>
        <w:t xml:space="preserve">el fallo de tutela proferido por el Juzgado </w:t>
      </w:r>
      <w:r w:rsidR="00BE1045">
        <w:rPr>
          <w:rFonts w:ascii="Verdana" w:hAnsi="Verdana" w:cs="Arial"/>
          <w:iCs/>
          <w:sz w:val="26"/>
          <w:szCs w:val="26"/>
        </w:rPr>
        <w:t xml:space="preserve">Primero </w:t>
      </w:r>
      <w:r w:rsidR="006F4D04" w:rsidRPr="00C9373B">
        <w:rPr>
          <w:rFonts w:ascii="Verdana" w:hAnsi="Verdana" w:cs="Arial"/>
          <w:iCs/>
          <w:sz w:val="26"/>
          <w:szCs w:val="26"/>
        </w:rPr>
        <w:t xml:space="preserve">Penal del Circuito de </w:t>
      </w:r>
      <w:r w:rsidR="00F45244">
        <w:rPr>
          <w:rFonts w:ascii="Verdana" w:hAnsi="Verdana" w:cs="Arial"/>
          <w:iCs/>
          <w:sz w:val="26"/>
          <w:szCs w:val="26"/>
        </w:rPr>
        <w:t>esta ciudad</w:t>
      </w:r>
      <w:r w:rsidRPr="00C9373B">
        <w:rPr>
          <w:rFonts w:ascii="Verdana" w:hAnsi="Verdana" w:cs="Arial"/>
          <w:iCs/>
          <w:sz w:val="26"/>
          <w:szCs w:val="26"/>
        </w:rPr>
        <w:t xml:space="preserve">, el </w:t>
      </w:r>
      <w:r w:rsidR="00BE1045">
        <w:rPr>
          <w:rFonts w:ascii="Verdana" w:hAnsi="Verdana" w:cs="Arial"/>
          <w:iCs/>
          <w:sz w:val="26"/>
          <w:szCs w:val="26"/>
        </w:rPr>
        <w:t>16</w:t>
      </w:r>
      <w:r w:rsidRPr="00C9373B">
        <w:rPr>
          <w:rFonts w:ascii="Verdana" w:hAnsi="Verdana" w:cs="Arial"/>
          <w:iCs/>
          <w:sz w:val="26"/>
          <w:szCs w:val="26"/>
        </w:rPr>
        <w:t xml:space="preserve"> de </w:t>
      </w:r>
      <w:r w:rsidR="00F45244">
        <w:rPr>
          <w:rFonts w:ascii="Verdana" w:hAnsi="Verdana" w:cs="Arial"/>
          <w:iCs/>
          <w:sz w:val="26"/>
          <w:szCs w:val="26"/>
        </w:rPr>
        <w:t>agosto</w:t>
      </w:r>
      <w:r w:rsidRPr="00C9373B">
        <w:rPr>
          <w:rFonts w:ascii="Verdana" w:hAnsi="Verdana" w:cs="Arial"/>
          <w:iCs/>
          <w:sz w:val="26"/>
          <w:szCs w:val="26"/>
        </w:rPr>
        <w:t xml:space="preserve"> del presente año, </w:t>
      </w:r>
      <w:r w:rsidR="00C72089">
        <w:rPr>
          <w:rFonts w:ascii="Verdana" w:hAnsi="Verdana" w:cs="Arial"/>
          <w:iCs/>
          <w:sz w:val="26"/>
          <w:szCs w:val="26"/>
        </w:rPr>
        <w:t xml:space="preserve">para en su lugar negar la solicitud de amparo invocada por la señora Nini Johana González Aguirre, quien actúa como agente oficiosa del señor </w:t>
      </w:r>
      <w:r w:rsidR="00C72089" w:rsidRPr="00C72089">
        <w:rPr>
          <w:rFonts w:ascii="Verdana" w:hAnsi="Verdana" w:cs="Arial"/>
          <w:b/>
          <w:iCs/>
          <w:sz w:val="26"/>
          <w:szCs w:val="26"/>
        </w:rPr>
        <w:t>GILDARDO GONZÁLEZ</w:t>
      </w:r>
      <w:r w:rsidR="00C72089">
        <w:rPr>
          <w:rFonts w:ascii="Verdana" w:hAnsi="Verdana" w:cs="Arial"/>
          <w:iCs/>
          <w:sz w:val="26"/>
          <w:szCs w:val="26"/>
        </w:rPr>
        <w:t xml:space="preserve">, coadyuvada por la Defensoría del Pueblo, Regional Risaralda; ello </w:t>
      </w:r>
      <w:r w:rsidRPr="00C9373B">
        <w:rPr>
          <w:rFonts w:ascii="Verdana" w:hAnsi="Verdana" w:cs="Arial"/>
          <w:iCs/>
          <w:sz w:val="26"/>
          <w:szCs w:val="26"/>
        </w:rPr>
        <w:t>conforme a lo manifestado en la parte motiva de esta decisión.</w:t>
      </w:r>
    </w:p>
    <w:p w:rsidR="00A86A5B" w:rsidRPr="00C9373B" w:rsidRDefault="00A86A5B" w:rsidP="00CD0846">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b/>
          <w:spacing w:val="-3"/>
          <w:sz w:val="26"/>
          <w:szCs w:val="26"/>
        </w:rPr>
      </w:pPr>
    </w:p>
    <w:p w:rsidR="00A86A5B" w:rsidRPr="00C9373B" w:rsidRDefault="00A86A5B" w:rsidP="00A67221">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93" w:lineRule="auto"/>
        <w:jc w:val="both"/>
        <w:rPr>
          <w:rFonts w:ascii="Verdana" w:hAnsi="Verdana" w:cs="Arial"/>
          <w:b/>
          <w:spacing w:val="-3"/>
          <w:sz w:val="26"/>
          <w:szCs w:val="26"/>
          <w:lang w:val="es-ES_tradnl"/>
        </w:rPr>
      </w:pPr>
      <w:r w:rsidRPr="00C9373B">
        <w:rPr>
          <w:rFonts w:ascii="Verdana" w:hAnsi="Verdana" w:cs="Arial"/>
          <w:b/>
          <w:spacing w:val="-3"/>
          <w:sz w:val="26"/>
          <w:szCs w:val="26"/>
          <w:lang w:val="es-ES_tradnl"/>
        </w:rPr>
        <w:t>SEGUNDO: NOTIFICAR</w:t>
      </w:r>
      <w:r w:rsidRPr="00C9373B">
        <w:rPr>
          <w:rFonts w:ascii="Verdana" w:hAnsi="Verdana" w:cs="Arial"/>
          <w:b/>
          <w:sz w:val="26"/>
          <w:szCs w:val="26"/>
        </w:rPr>
        <w:t xml:space="preserve"> </w:t>
      </w:r>
      <w:r w:rsidRPr="00C9373B">
        <w:rPr>
          <w:rFonts w:ascii="Verdana" w:hAnsi="Verdana" w:cs="Arial"/>
          <w:sz w:val="26"/>
          <w:szCs w:val="26"/>
        </w:rPr>
        <w:t>esta providencia a las partes por el medio más expedito posible y Remitir la actuación a la Honorable Corte Constitucional, para su eventual revisión.</w:t>
      </w:r>
    </w:p>
    <w:p w:rsidR="00A86A5B" w:rsidRPr="00CD0846" w:rsidRDefault="00A86A5B" w:rsidP="00CD0846">
      <w:pPr>
        <w:spacing w:line="360" w:lineRule="auto"/>
        <w:rPr>
          <w:rFonts w:ascii="Verdana" w:hAnsi="Verdana" w:cs="Arial"/>
          <w:sz w:val="26"/>
          <w:szCs w:val="26"/>
        </w:rPr>
      </w:pPr>
    </w:p>
    <w:p w:rsidR="00A86A5B" w:rsidRPr="00061A61" w:rsidRDefault="00A86A5B" w:rsidP="00A86A5B">
      <w:pPr>
        <w:pStyle w:val="Titre1"/>
        <w:tabs>
          <w:tab w:val="left" w:pos="561"/>
        </w:tabs>
        <w:spacing w:line="336" w:lineRule="auto"/>
        <w:jc w:val="center"/>
        <w:rPr>
          <w:rFonts w:ascii="Verdana" w:hAnsi="Verdana" w:cs="Arial"/>
          <w:i w:val="0"/>
          <w:sz w:val="26"/>
          <w:szCs w:val="26"/>
        </w:rPr>
      </w:pPr>
      <w:r w:rsidRPr="00061A61">
        <w:rPr>
          <w:rFonts w:ascii="Verdana" w:hAnsi="Verdana" w:cs="Arial"/>
          <w:i w:val="0"/>
          <w:sz w:val="26"/>
          <w:szCs w:val="26"/>
        </w:rPr>
        <w:t>CÓPIESE, NOTIFÍQUESE Y CÚMPLASE</w:t>
      </w:r>
    </w:p>
    <w:p w:rsidR="00512462" w:rsidRDefault="00512462" w:rsidP="00BE1045">
      <w:pPr>
        <w:tabs>
          <w:tab w:val="left" w:pos="561"/>
        </w:tabs>
        <w:rPr>
          <w:rFonts w:ascii="Verdana" w:hAnsi="Verdana" w:cs="Arial"/>
          <w:sz w:val="26"/>
          <w:szCs w:val="26"/>
        </w:rPr>
      </w:pPr>
    </w:p>
    <w:p w:rsidR="006F4D04" w:rsidRPr="00877EFF" w:rsidRDefault="006F4D04" w:rsidP="00BE1045">
      <w:pPr>
        <w:tabs>
          <w:tab w:val="left" w:pos="561"/>
        </w:tabs>
        <w:rPr>
          <w:rFonts w:ascii="Verdana" w:hAnsi="Verdana" w:cs="Arial"/>
          <w:sz w:val="26"/>
          <w:szCs w:val="26"/>
        </w:rPr>
      </w:pPr>
    </w:p>
    <w:p w:rsidR="00A86A5B" w:rsidRPr="00877EFF" w:rsidRDefault="00A86A5B" w:rsidP="00BE1045">
      <w:pPr>
        <w:tabs>
          <w:tab w:val="left" w:pos="561"/>
        </w:tabs>
        <w:jc w:val="center"/>
        <w:rPr>
          <w:rFonts w:ascii="Verdana" w:hAnsi="Verdana" w:cs="Arial"/>
          <w:sz w:val="26"/>
          <w:szCs w:val="26"/>
        </w:rPr>
      </w:pPr>
    </w:p>
    <w:p w:rsidR="00A86A5B" w:rsidRPr="00877EFF" w:rsidRDefault="00A86A5B" w:rsidP="00BE1045">
      <w:pPr>
        <w:tabs>
          <w:tab w:val="left" w:pos="561"/>
        </w:tabs>
        <w:jc w:val="center"/>
        <w:rPr>
          <w:rFonts w:ascii="Verdana" w:hAnsi="Verdana" w:cs="Arial"/>
          <w:b/>
          <w:spacing w:val="-4"/>
          <w:sz w:val="26"/>
          <w:szCs w:val="26"/>
        </w:rPr>
      </w:pPr>
      <w:r w:rsidRPr="00877EFF">
        <w:rPr>
          <w:rFonts w:ascii="Verdana" w:hAnsi="Verdana" w:cs="Arial"/>
          <w:b/>
          <w:spacing w:val="-4"/>
          <w:sz w:val="26"/>
          <w:szCs w:val="26"/>
        </w:rPr>
        <w:t xml:space="preserve">MANUEL </w:t>
      </w:r>
      <w:proofErr w:type="spellStart"/>
      <w:r w:rsidRPr="00877EFF">
        <w:rPr>
          <w:rFonts w:ascii="Verdana" w:hAnsi="Verdana" w:cs="Arial"/>
          <w:b/>
          <w:spacing w:val="-4"/>
          <w:sz w:val="26"/>
          <w:szCs w:val="26"/>
        </w:rPr>
        <w:t>YARZAGARAY</w:t>
      </w:r>
      <w:proofErr w:type="spellEnd"/>
      <w:r w:rsidRPr="00877EFF">
        <w:rPr>
          <w:rFonts w:ascii="Verdana" w:hAnsi="Verdana" w:cs="Arial"/>
          <w:b/>
          <w:spacing w:val="-4"/>
          <w:sz w:val="26"/>
          <w:szCs w:val="26"/>
        </w:rPr>
        <w:t xml:space="preserve"> BANDERA</w:t>
      </w:r>
    </w:p>
    <w:p w:rsidR="00A86A5B" w:rsidRPr="00877EFF" w:rsidRDefault="00A86A5B" w:rsidP="00BE1045">
      <w:pPr>
        <w:tabs>
          <w:tab w:val="left" w:pos="561"/>
        </w:tabs>
        <w:jc w:val="center"/>
        <w:rPr>
          <w:rFonts w:ascii="Verdana" w:hAnsi="Verdana" w:cs="Arial"/>
          <w:spacing w:val="-4"/>
          <w:sz w:val="26"/>
          <w:szCs w:val="26"/>
        </w:rPr>
      </w:pPr>
      <w:r w:rsidRPr="00877EFF">
        <w:rPr>
          <w:rFonts w:ascii="Verdana" w:hAnsi="Verdana" w:cs="Arial"/>
          <w:spacing w:val="-4"/>
          <w:sz w:val="26"/>
          <w:szCs w:val="26"/>
        </w:rPr>
        <w:t>Magistrado</w:t>
      </w:r>
    </w:p>
    <w:p w:rsidR="00A86A5B" w:rsidRDefault="00A86A5B" w:rsidP="00BE1045">
      <w:pPr>
        <w:tabs>
          <w:tab w:val="left" w:pos="561"/>
        </w:tabs>
        <w:rPr>
          <w:rFonts w:ascii="Verdana" w:hAnsi="Verdana" w:cs="Arial"/>
          <w:b/>
          <w:spacing w:val="-4"/>
          <w:sz w:val="26"/>
          <w:szCs w:val="26"/>
        </w:rPr>
      </w:pPr>
    </w:p>
    <w:p w:rsidR="00A86A5B" w:rsidRPr="00877EFF" w:rsidRDefault="00A86A5B" w:rsidP="00BE1045">
      <w:pPr>
        <w:tabs>
          <w:tab w:val="left" w:pos="561"/>
        </w:tabs>
        <w:rPr>
          <w:rFonts w:ascii="Verdana" w:hAnsi="Verdana" w:cs="Arial"/>
          <w:b/>
          <w:spacing w:val="-4"/>
          <w:sz w:val="26"/>
          <w:szCs w:val="26"/>
        </w:rPr>
      </w:pPr>
    </w:p>
    <w:p w:rsidR="00A86A5B" w:rsidRPr="00877EFF" w:rsidRDefault="00A86A5B" w:rsidP="00BE1045">
      <w:pPr>
        <w:tabs>
          <w:tab w:val="left" w:pos="561"/>
        </w:tabs>
        <w:jc w:val="center"/>
        <w:rPr>
          <w:rFonts w:ascii="Verdana" w:hAnsi="Verdana" w:cs="Arial"/>
          <w:b/>
          <w:spacing w:val="-4"/>
          <w:sz w:val="26"/>
          <w:szCs w:val="26"/>
        </w:rPr>
      </w:pPr>
    </w:p>
    <w:p w:rsidR="00A86A5B" w:rsidRPr="00877EFF" w:rsidRDefault="00A86A5B" w:rsidP="002B0836">
      <w:pPr>
        <w:tabs>
          <w:tab w:val="left" w:pos="561"/>
        </w:tabs>
        <w:jc w:val="center"/>
        <w:rPr>
          <w:rFonts w:ascii="Verdana" w:hAnsi="Verdana" w:cs="Arial"/>
          <w:b/>
          <w:sz w:val="26"/>
          <w:szCs w:val="26"/>
        </w:rPr>
      </w:pPr>
      <w:r w:rsidRPr="00877EFF">
        <w:rPr>
          <w:rFonts w:ascii="Verdana" w:hAnsi="Verdana" w:cs="Arial"/>
          <w:b/>
          <w:sz w:val="26"/>
          <w:szCs w:val="26"/>
        </w:rPr>
        <w:t>JORGE ARTURO CASTAÑO DUQUE</w:t>
      </w:r>
    </w:p>
    <w:p w:rsidR="00A86A5B" w:rsidRPr="00877EFF" w:rsidRDefault="00A86A5B" w:rsidP="002B0836">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center"/>
        <w:rPr>
          <w:rFonts w:ascii="Verdana" w:hAnsi="Verdana" w:cs="Arial"/>
          <w:bCs/>
          <w:spacing w:val="-4"/>
          <w:sz w:val="26"/>
          <w:szCs w:val="26"/>
        </w:rPr>
      </w:pPr>
      <w:r w:rsidRPr="00877EFF">
        <w:rPr>
          <w:rFonts w:ascii="Verdana" w:hAnsi="Verdana" w:cs="Arial"/>
          <w:sz w:val="26"/>
          <w:szCs w:val="26"/>
        </w:rPr>
        <w:t>Magistrado</w:t>
      </w:r>
    </w:p>
    <w:p w:rsidR="00512462" w:rsidRPr="00877EFF" w:rsidRDefault="00512462" w:rsidP="002B0836">
      <w:pPr>
        <w:tabs>
          <w:tab w:val="left" w:pos="561"/>
        </w:tabs>
        <w:jc w:val="center"/>
        <w:rPr>
          <w:rFonts w:ascii="Verdana" w:hAnsi="Verdana" w:cs="Arial"/>
          <w:b/>
          <w:sz w:val="26"/>
          <w:szCs w:val="26"/>
        </w:rPr>
      </w:pPr>
    </w:p>
    <w:p w:rsidR="00A86A5B" w:rsidRPr="00877EFF" w:rsidRDefault="00A86A5B" w:rsidP="002B0836">
      <w:pPr>
        <w:tabs>
          <w:tab w:val="left" w:pos="561"/>
        </w:tabs>
        <w:jc w:val="center"/>
        <w:rPr>
          <w:rFonts w:ascii="Verdana" w:hAnsi="Verdana" w:cs="Arial"/>
          <w:b/>
          <w:sz w:val="26"/>
          <w:szCs w:val="26"/>
        </w:rPr>
      </w:pPr>
    </w:p>
    <w:p w:rsidR="00A86A5B" w:rsidRPr="00877EFF" w:rsidRDefault="00A86A5B" w:rsidP="002B0836">
      <w:pPr>
        <w:tabs>
          <w:tab w:val="left" w:pos="561"/>
        </w:tabs>
        <w:jc w:val="center"/>
        <w:rPr>
          <w:rFonts w:ascii="Verdana" w:hAnsi="Verdana" w:cs="Arial"/>
          <w:b/>
          <w:sz w:val="26"/>
          <w:szCs w:val="26"/>
        </w:rPr>
      </w:pPr>
    </w:p>
    <w:p w:rsidR="00A86A5B" w:rsidRPr="00877EFF" w:rsidRDefault="00A86A5B" w:rsidP="002B0836">
      <w:pPr>
        <w:tabs>
          <w:tab w:val="left" w:pos="561"/>
        </w:tabs>
        <w:jc w:val="center"/>
        <w:rPr>
          <w:rFonts w:ascii="Verdana" w:hAnsi="Verdana" w:cs="Arial"/>
          <w:b/>
          <w:spacing w:val="-4"/>
          <w:sz w:val="26"/>
          <w:szCs w:val="26"/>
        </w:rPr>
      </w:pPr>
      <w:r w:rsidRPr="00877EFF">
        <w:rPr>
          <w:rFonts w:ascii="Verdana" w:hAnsi="Verdana" w:cs="Arial"/>
          <w:b/>
          <w:spacing w:val="-4"/>
          <w:sz w:val="26"/>
          <w:szCs w:val="26"/>
        </w:rPr>
        <w:t>JAIRO ERNESTO ESCOBAR SANZ</w:t>
      </w:r>
    </w:p>
    <w:p w:rsidR="00A86A5B" w:rsidRPr="00877EFF" w:rsidRDefault="00A86A5B" w:rsidP="002B0836">
      <w:pPr>
        <w:tabs>
          <w:tab w:val="left" w:pos="561"/>
        </w:tabs>
        <w:jc w:val="center"/>
        <w:rPr>
          <w:rFonts w:ascii="Verdana" w:hAnsi="Verdana" w:cs="Arial"/>
          <w:spacing w:val="-4"/>
          <w:sz w:val="26"/>
          <w:szCs w:val="26"/>
        </w:rPr>
      </w:pPr>
      <w:r w:rsidRPr="00877EFF">
        <w:rPr>
          <w:rFonts w:ascii="Verdana" w:hAnsi="Verdana" w:cs="Arial"/>
          <w:spacing w:val="-4"/>
          <w:sz w:val="26"/>
          <w:szCs w:val="26"/>
        </w:rPr>
        <w:t>Magistrado</w:t>
      </w:r>
    </w:p>
    <w:p w:rsidR="00A86A5B" w:rsidRDefault="00A86A5B" w:rsidP="002B0836">
      <w:pPr>
        <w:tabs>
          <w:tab w:val="left" w:pos="561"/>
        </w:tabs>
        <w:jc w:val="center"/>
        <w:rPr>
          <w:rFonts w:ascii="Verdana" w:hAnsi="Verdana" w:cs="Arial"/>
          <w:b/>
          <w:sz w:val="26"/>
          <w:szCs w:val="26"/>
        </w:rPr>
      </w:pPr>
    </w:p>
    <w:p w:rsidR="00454C4F" w:rsidRPr="004F7968" w:rsidRDefault="00454C4F" w:rsidP="002B0836">
      <w:pPr>
        <w:tabs>
          <w:tab w:val="left" w:pos="561"/>
        </w:tabs>
        <w:spacing w:line="240" w:lineRule="exact"/>
        <w:jc w:val="center"/>
        <w:rPr>
          <w:rFonts w:ascii="Verdana" w:hAnsi="Verdana" w:cs="Arial"/>
          <w:sz w:val="26"/>
          <w:szCs w:val="26"/>
        </w:rPr>
      </w:pPr>
    </w:p>
    <w:sectPr w:rsidR="00454C4F" w:rsidRPr="004F7968" w:rsidSect="00CD0846">
      <w:headerReference w:type="default" r:id="rId11"/>
      <w:footerReference w:type="default" r:id="rId12"/>
      <w:footerReference w:type="first" r:id="rId13"/>
      <w:pgSz w:w="12242" w:h="18722" w:code="14"/>
      <w:pgMar w:top="1588" w:right="1644" w:bottom="1531" w:left="1758" w:header="851" w:footer="8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A4" w:rsidRDefault="003722A4">
      <w:r>
        <w:separator/>
      </w:r>
    </w:p>
  </w:endnote>
  <w:endnote w:type="continuationSeparator" w:id="0">
    <w:p w:rsidR="003722A4" w:rsidRDefault="0037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7E" w:rsidRPr="002B05CC" w:rsidRDefault="0044647E" w:rsidP="00444903">
    <w:pPr>
      <w:pStyle w:val="Pieddepage"/>
      <w:jc w:val="right"/>
      <w:rPr>
        <w:rStyle w:val="Numrodepage"/>
        <w:rFonts w:ascii="Corbel" w:hAnsi="Corbel" w:cs="Arial"/>
        <w:sz w:val="22"/>
        <w:szCs w:val="22"/>
      </w:rPr>
    </w:pPr>
    <w:r w:rsidRPr="002B05CC">
      <w:rPr>
        <w:rStyle w:val="Numrodepage"/>
        <w:rFonts w:ascii="Corbel" w:hAnsi="Corbel" w:cs="Arial"/>
        <w:sz w:val="22"/>
        <w:szCs w:val="22"/>
      </w:rPr>
      <w:t xml:space="preserve">Página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PAGE </w:instrText>
    </w:r>
    <w:r w:rsidRPr="002B05CC">
      <w:rPr>
        <w:rStyle w:val="Numrodepage"/>
        <w:rFonts w:ascii="Corbel" w:hAnsi="Corbel" w:cs="Arial"/>
        <w:sz w:val="22"/>
        <w:szCs w:val="22"/>
      </w:rPr>
      <w:fldChar w:fldCharType="separate"/>
    </w:r>
    <w:r w:rsidR="002B0836">
      <w:rPr>
        <w:rStyle w:val="Numrodepage"/>
        <w:rFonts w:ascii="Corbel" w:hAnsi="Corbel" w:cs="Arial"/>
        <w:noProof/>
        <w:sz w:val="22"/>
        <w:szCs w:val="22"/>
      </w:rPr>
      <w:t>8</w:t>
    </w:r>
    <w:r w:rsidRPr="002B05CC">
      <w:rPr>
        <w:rStyle w:val="Numrodepage"/>
        <w:rFonts w:ascii="Corbel" w:hAnsi="Corbel" w:cs="Arial"/>
        <w:sz w:val="22"/>
        <w:szCs w:val="22"/>
      </w:rPr>
      <w:fldChar w:fldCharType="end"/>
    </w:r>
    <w:r w:rsidRPr="002B05CC">
      <w:rPr>
        <w:rStyle w:val="Numrodepage"/>
        <w:rFonts w:ascii="Corbel" w:hAnsi="Corbel" w:cs="Arial"/>
        <w:sz w:val="22"/>
        <w:szCs w:val="22"/>
      </w:rPr>
      <w:t xml:space="preserve"> de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NUMPAGES </w:instrText>
    </w:r>
    <w:r w:rsidRPr="002B05CC">
      <w:rPr>
        <w:rStyle w:val="Numrodepage"/>
        <w:rFonts w:ascii="Corbel" w:hAnsi="Corbel" w:cs="Arial"/>
        <w:sz w:val="22"/>
        <w:szCs w:val="22"/>
      </w:rPr>
      <w:fldChar w:fldCharType="separate"/>
    </w:r>
    <w:r w:rsidR="002B0836">
      <w:rPr>
        <w:rStyle w:val="Numrodepage"/>
        <w:rFonts w:ascii="Corbel" w:hAnsi="Corbel" w:cs="Arial"/>
        <w:noProof/>
        <w:sz w:val="22"/>
        <w:szCs w:val="22"/>
      </w:rPr>
      <w:t>8</w:t>
    </w:r>
    <w:r w:rsidRPr="002B05CC">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7E" w:rsidRDefault="0044647E">
    <w:pPr>
      <w:pStyle w:val="Pieddepage"/>
    </w:pPr>
  </w:p>
  <w:p w:rsidR="0044647E" w:rsidRDefault="00446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A4" w:rsidRDefault="003722A4">
      <w:r>
        <w:separator/>
      </w:r>
    </w:p>
  </w:footnote>
  <w:footnote w:type="continuationSeparator" w:id="0">
    <w:p w:rsidR="003722A4" w:rsidRDefault="003722A4">
      <w:r>
        <w:continuationSeparator/>
      </w:r>
    </w:p>
  </w:footnote>
  <w:footnote w:id="1">
    <w:p w:rsidR="006245D1" w:rsidRPr="00A67221" w:rsidRDefault="006245D1" w:rsidP="006245D1">
      <w:pPr>
        <w:pStyle w:val="Notedebasdepage"/>
        <w:ind w:right="44"/>
        <w:rPr>
          <w:rFonts w:ascii="Corbel" w:hAnsi="Corbel"/>
        </w:rPr>
      </w:pPr>
      <w:r w:rsidRPr="00A67221">
        <w:rPr>
          <w:rFonts w:ascii="Corbel" w:hAnsi="Corbel"/>
          <w:vertAlign w:val="superscript"/>
        </w:rPr>
        <w:footnoteRef/>
      </w:r>
      <w:r w:rsidRPr="00A67221">
        <w:rPr>
          <w:rFonts w:ascii="Corbel" w:hAnsi="Corbel"/>
        </w:rPr>
        <w:t xml:space="preserve"> De fecha 26 de julio de </w:t>
      </w:r>
      <w:smartTag w:uri="urn:schemas-microsoft-com:office:smarttags" w:element="metricconverter">
        <w:smartTagPr>
          <w:attr w:name="ProductID" w:val="2001, M"/>
        </w:smartTagPr>
        <w:r w:rsidRPr="00A67221">
          <w:rPr>
            <w:rFonts w:ascii="Corbel" w:hAnsi="Corbel"/>
          </w:rPr>
          <w:t xml:space="preserve">2001, </w:t>
        </w:r>
        <w:proofErr w:type="spellStart"/>
        <w:r w:rsidRPr="00A67221">
          <w:rPr>
            <w:rFonts w:ascii="Corbel" w:hAnsi="Corbel"/>
          </w:rPr>
          <w:t>M</w:t>
        </w:r>
      </w:smartTag>
      <w:r w:rsidRPr="00A67221">
        <w:rPr>
          <w:rFonts w:ascii="Corbel" w:hAnsi="Corbel"/>
        </w:rPr>
        <w:t>.P</w:t>
      </w:r>
      <w:proofErr w:type="spellEnd"/>
      <w:r w:rsidRPr="00A67221">
        <w:rPr>
          <w:rFonts w:ascii="Corbel" w:hAnsi="Corbel"/>
        </w:rPr>
        <w:t>. Rodrigo Escobar Gil.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1" w:rsidRPr="00DF1411" w:rsidRDefault="00DF1411" w:rsidP="00DF1411">
    <w:pPr>
      <w:suppressAutoHyphens/>
      <w:ind w:right="-11"/>
      <w:jc w:val="right"/>
      <w:rPr>
        <w:rFonts w:ascii="Corbel" w:hAnsi="Corbel" w:cs="Arial"/>
        <w:sz w:val="20"/>
        <w:szCs w:val="20"/>
        <w:lang w:val="es-CO"/>
      </w:rPr>
    </w:pPr>
    <w:r w:rsidRPr="00DF1411">
      <w:rPr>
        <w:rFonts w:ascii="Corbel" w:hAnsi="Corbel" w:cs="Arial"/>
        <w:sz w:val="20"/>
        <w:szCs w:val="20"/>
        <w:lang w:val="es-CO"/>
      </w:rPr>
      <w:t>R</w:t>
    </w:r>
    <w:r>
      <w:rPr>
        <w:rFonts w:ascii="Corbel" w:hAnsi="Corbel" w:cs="Arial"/>
        <w:sz w:val="20"/>
        <w:szCs w:val="20"/>
        <w:lang w:val="es-CO"/>
      </w:rPr>
      <w:t xml:space="preserve">adicación: </w:t>
    </w:r>
    <w:r w:rsidRPr="00DF1411">
      <w:rPr>
        <w:rFonts w:ascii="Corbel" w:hAnsi="Corbel" w:cs="Arial"/>
        <w:sz w:val="20"/>
        <w:szCs w:val="20"/>
        <w:lang w:val="es-CO"/>
      </w:rPr>
      <w:t>66001-31-09-001-2017-00073-01</w:t>
    </w:r>
  </w:p>
  <w:p w:rsidR="00DF1411" w:rsidRPr="00DF1411" w:rsidRDefault="00DF1411" w:rsidP="00DF1411">
    <w:pPr>
      <w:suppressAutoHyphens/>
      <w:ind w:right="-11"/>
      <w:jc w:val="right"/>
      <w:rPr>
        <w:rFonts w:ascii="Corbel" w:hAnsi="Corbel" w:cs="Arial"/>
        <w:sz w:val="20"/>
        <w:szCs w:val="20"/>
        <w:lang w:val="es-CO"/>
      </w:rPr>
    </w:pPr>
    <w:r>
      <w:rPr>
        <w:rFonts w:ascii="Corbel" w:hAnsi="Corbel" w:cs="Arial"/>
        <w:sz w:val="20"/>
        <w:szCs w:val="20"/>
        <w:lang w:val="es-CO"/>
      </w:rPr>
      <w:t xml:space="preserve">Titular de los derechos: </w:t>
    </w:r>
    <w:r w:rsidRPr="00DF1411">
      <w:rPr>
        <w:rFonts w:ascii="Corbel" w:hAnsi="Corbel" w:cs="Arial"/>
        <w:sz w:val="20"/>
        <w:szCs w:val="20"/>
        <w:lang w:val="es-CO"/>
      </w:rPr>
      <w:t>Gildardo González</w:t>
    </w:r>
  </w:p>
  <w:p w:rsidR="00DF1411" w:rsidRPr="00DF1411" w:rsidRDefault="00DF1411" w:rsidP="00DF1411">
    <w:pPr>
      <w:suppressAutoHyphens/>
      <w:ind w:right="-11"/>
      <w:jc w:val="right"/>
      <w:rPr>
        <w:rFonts w:ascii="Corbel" w:hAnsi="Corbel" w:cs="Arial"/>
        <w:sz w:val="20"/>
        <w:szCs w:val="20"/>
        <w:lang w:val="es-CO"/>
      </w:rPr>
    </w:pPr>
    <w:r w:rsidRPr="00DF1411">
      <w:rPr>
        <w:rFonts w:ascii="Corbel" w:hAnsi="Corbel" w:cs="Arial"/>
        <w:sz w:val="20"/>
        <w:szCs w:val="20"/>
        <w:lang w:val="es-CO"/>
      </w:rPr>
      <w:t>Accionado:</w:t>
    </w:r>
    <w:r>
      <w:rPr>
        <w:rFonts w:ascii="Corbel" w:hAnsi="Corbel" w:cs="Arial"/>
        <w:sz w:val="20"/>
        <w:szCs w:val="20"/>
        <w:lang w:val="es-CO"/>
      </w:rPr>
      <w:t xml:space="preserve"> </w:t>
    </w:r>
    <w:r w:rsidRPr="00DF1411">
      <w:rPr>
        <w:rFonts w:ascii="Corbel" w:hAnsi="Corbel" w:cs="Arial"/>
        <w:sz w:val="20"/>
        <w:szCs w:val="20"/>
        <w:lang w:val="es-CO"/>
      </w:rPr>
      <w:t xml:space="preserve">Nueva </w:t>
    </w:r>
    <w:proofErr w:type="spellStart"/>
    <w:r w:rsidRPr="00DF1411">
      <w:rPr>
        <w:rFonts w:ascii="Corbel" w:hAnsi="Corbel" w:cs="Arial"/>
        <w:sz w:val="20"/>
        <w:szCs w:val="20"/>
        <w:lang w:val="es-CO"/>
      </w:rPr>
      <w:t>EPS</w:t>
    </w:r>
    <w:proofErr w:type="spellEnd"/>
    <w:r w:rsidRPr="00DF1411">
      <w:rPr>
        <w:rFonts w:ascii="Corbel" w:hAnsi="Corbel" w:cs="Arial"/>
        <w:sz w:val="20"/>
        <w:szCs w:val="20"/>
        <w:lang w:val="es-CO"/>
      </w:rPr>
      <w:t xml:space="preserve">  </w:t>
    </w:r>
  </w:p>
  <w:p w:rsidR="00B25864" w:rsidRDefault="00DF1411" w:rsidP="00DF1411">
    <w:pPr>
      <w:suppressAutoHyphens/>
      <w:ind w:right="-11"/>
      <w:jc w:val="right"/>
      <w:rPr>
        <w:rFonts w:ascii="Corbel" w:hAnsi="Corbel" w:cs="Arial"/>
        <w:sz w:val="20"/>
        <w:szCs w:val="20"/>
        <w:lang w:val="es-CO"/>
      </w:rPr>
    </w:pPr>
    <w:r>
      <w:rPr>
        <w:rFonts w:ascii="Corbel" w:hAnsi="Corbel" w:cs="Arial"/>
        <w:sz w:val="20"/>
        <w:szCs w:val="20"/>
        <w:lang w:val="es-CO"/>
      </w:rPr>
      <w:t xml:space="preserve">Decisión: </w:t>
    </w:r>
    <w:r w:rsidR="00F45244">
      <w:rPr>
        <w:rFonts w:ascii="Corbel" w:hAnsi="Corbel" w:cs="Arial"/>
        <w:sz w:val="20"/>
        <w:szCs w:val="20"/>
        <w:lang w:val="es-CO"/>
      </w:rPr>
      <w:t>Revoca decisión</w:t>
    </w:r>
  </w:p>
  <w:p w:rsidR="00DF1411" w:rsidRPr="00B25864" w:rsidRDefault="00DF1411" w:rsidP="002B0D32">
    <w:pPr>
      <w:suppressAutoHyphens/>
      <w:spacing w:line="276" w:lineRule="auto"/>
      <w:ind w:right="-11"/>
      <w:jc w:val="right"/>
      <w:rPr>
        <w:rFonts w:ascii="Verdana" w:hAnsi="Verdana" w:cs="Arial"/>
        <w:bCs/>
        <w:smallCaps/>
        <w:sz w:val="2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0A31BF"/>
    <w:multiLevelType w:val="hybridMultilevel"/>
    <w:tmpl w:val="974E096A"/>
    <w:lvl w:ilvl="0" w:tplc="3F4E278C">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EF5253"/>
    <w:multiLevelType w:val="hybridMultilevel"/>
    <w:tmpl w:val="6ACECAC2"/>
    <w:lvl w:ilvl="0" w:tplc="328C8FA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E642273"/>
    <w:multiLevelType w:val="hybridMultilevel"/>
    <w:tmpl w:val="806078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8"/>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520058,#320036,#27002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01CA"/>
    <w:rsid w:val="00001F7E"/>
    <w:rsid w:val="000031C8"/>
    <w:rsid w:val="0000411D"/>
    <w:rsid w:val="000062C0"/>
    <w:rsid w:val="00006A92"/>
    <w:rsid w:val="000077BD"/>
    <w:rsid w:val="00010576"/>
    <w:rsid w:val="000105E8"/>
    <w:rsid w:val="00010BEC"/>
    <w:rsid w:val="0001165A"/>
    <w:rsid w:val="00011988"/>
    <w:rsid w:val="00011ECD"/>
    <w:rsid w:val="000128FA"/>
    <w:rsid w:val="00013D89"/>
    <w:rsid w:val="0001501F"/>
    <w:rsid w:val="00016ECC"/>
    <w:rsid w:val="000208B9"/>
    <w:rsid w:val="00023204"/>
    <w:rsid w:val="00023C15"/>
    <w:rsid w:val="00024075"/>
    <w:rsid w:val="00024835"/>
    <w:rsid w:val="00026ADA"/>
    <w:rsid w:val="00026EEB"/>
    <w:rsid w:val="00027A85"/>
    <w:rsid w:val="000307B8"/>
    <w:rsid w:val="00030A0D"/>
    <w:rsid w:val="000310BD"/>
    <w:rsid w:val="000313F7"/>
    <w:rsid w:val="00031518"/>
    <w:rsid w:val="00031705"/>
    <w:rsid w:val="00031865"/>
    <w:rsid w:val="000327CE"/>
    <w:rsid w:val="00033790"/>
    <w:rsid w:val="00033BA8"/>
    <w:rsid w:val="000420E8"/>
    <w:rsid w:val="00043211"/>
    <w:rsid w:val="00043BB7"/>
    <w:rsid w:val="00044656"/>
    <w:rsid w:val="000452B1"/>
    <w:rsid w:val="00046B35"/>
    <w:rsid w:val="00047513"/>
    <w:rsid w:val="00051200"/>
    <w:rsid w:val="00051387"/>
    <w:rsid w:val="000516EF"/>
    <w:rsid w:val="000519B3"/>
    <w:rsid w:val="00053149"/>
    <w:rsid w:val="00053F0E"/>
    <w:rsid w:val="00053F64"/>
    <w:rsid w:val="00054C2B"/>
    <w:rsid w:val="00055ED1"/>
    <w:rsid w:val="000574CD"/>
    <w:rsid w:val="000606E8"/>
    <w:rsid w:val="00060A74"/>
    <w:rsid w:val="00061698"/>
    <w:rsid w:val="00061D9D"/>
    <w:rsid w:val="00063A9A"/>
    <w:rsid w:val="00063BC1"/>
    <w:rsid w:val="00064574"/>
    <w:rsid w:val="000649A9"/>
    <w:rsid w:val="00064C18"/>
    <w:rsid w:val="00064E62"/>
    <w:rsid w:val="00064EE1"/>
    <w:rsid w:val="00066FFE"/>
    <w:rsid w:val="000677B9"/>
    <w:rsid w:val="00070EA4"/>
    <w:rsid w:val="000715CF"/>
    <w:rsid w:val="00071BC2"/>
    <w:rsid w:val="00072063"/>
    <w:rsid w:val="000737D1"/>
    <w:rsid w:val="00074A64"/>
    <w:rsid w:val="000751D4"/>
    <w:rsid w:val="000756E4"/>
    <w:rsid w:val="00077524"/>
    <w:rsid w:val="0008092A"/>
    <w:rsid w:val="00080B0F"/>
    <w:rsid w:val="00080DB2"/>
    <w:rsid w:val="00081388"/>
    <w:rsid w:val="00081F24"/>
    <w:rsid w:val="0008205D"/>
    <w:rsid w:val="0008236B"/>
    <w:rsid w:val="0008236D"/>
    <w:rsid w:val="0008259B"/>
    <w:rsid w:val="00082D5B"/>
    <w:rsid w:val="000853CB"/>
    <w:rsid w:val="00085D35"/>
    <w:rsid w:val="00086703"/>
    <w:rsid w:val="00086E1C"/>
    <w:rsid w:val="000905D5"/>
    <w:rsid w:val="00091864"/>
    <w:rsid w:val="00093C41"/>
    <w:rsid w:val="0009410D"/>
    <w:rsid w:val="00094916"/>
    <w:rsid w:val="000965DE"/>
    <w:rsid w:val="00096782"/>
    <w:rsid w:val="0009681C"/>
    <w:rsid w:val="000970BC"/>
    <w:rsid w:val="00097764"/>
    <w:rsid w:val="000A12BA"/>
    <w:rsid w:val="000A19FE"/>
    <w:rsid w:val="000A2DFB"/>
    <w:rsid w:val="000A30FD"/>
    <w:rsid w:val="000A4C74"/>
    <w:rsid w:val="000A6DDF"/>
    <w:rsid w:val="000A744B"/>
    <w:rsid w:val="000B021D"/>
    <w:rsid w:val="000B1103"/>
    <w:rsid w:val="000B27D9"/>
    <w:rsid w:val="000B30FB"/>
    <w:rsid w:val="000B31DA"/>
    <w:rsid w:val="000B392A"/>
    <w:rsid w:val="000B3B84"/>
    <w:rsid w:val="000B6669"/>
    <w:rsid w:val="000B6915"/>
    <w:rsid w:val="000B69E1"/>
    <w:rsid w:val="000B7367"/>
    <w:rsid w:val="000C05C8"/>
    <w:rsid w:val="000C2B63"/>
    <w:rsid w:val="000C396A"/>
    <w:rsid w:val="000C3FCD"/>
    <w:rsid w:val="000C42A2"/>
    <w:rsid w:val="000C565C"/>
    <w:rsid w:val="000C6469"/>
    <w:rsid w:val="000C6EE2"/>
    <w:rsid w:val="000D056F"/>
    <w:rsid w:val="000D060A"/>
    <w:rsid w:val="000D0876"/>
    <w:rsid w:val="000D0B86"/>
    <w:rsid w:val="000D31E5"/>
    <w:rsid w:val="000D31EE"/>
    <w:rsid w:val="000D37FD"/>
    <w:rsid w:val="000D3D9C"/>
    <w:rsid w:val="000D5AB0"/>
    <w:rsid w:val="000D5BE1"/>
    <w:rsid w:val="000D64FB"/>
    <w:rsid w:val="000D691E"/>
    <w:rsid w:val="000E046C"/>
    <w:rsid w:val="000E0EB3"/>
    <w:rsid w:val="000E1ECD"/>
    <w:rsid w:val="000E2ACE"/>
    <w:rsid w:val="000E2FBF"/>
    <w:rsid w:val="000E38E0"/>
    <w:rsid w:val="000E3BC6"/>
    <w:rsid w:val="000E3EC3"/>
    <w:rsid w:val="000E3EFC"/>
    <w:rsid w:val="000E6B73"/>
    <w:rsid w:val="000E7715"/>
    <w:rsid w:val="000F00A7"/>
    <w:rsid w:val="000F0F39"/>
    <w:rsid w:val="000F1846"/>
    <w:rsid w:val="000F363D"/>
    <w:rsid w:val="000F40C9"/>
    <w:rsid w:val="000F48A0"/>
    <w:rsid w:val="000F68C7"/>
    <w:rsid w:val="000F72EE"/>
    <w:rsid w:val="00100595"/>
    <w:rsid w:val="00100B85"/>
    <w:rsid w:val="001020CD"/>
    <w:rsid w:val="0010218D"/>
    <w:rsid w:val="0010297C"/>
    <w:rsid w:val="00104FA0"/>
    <w:rsid w:val="0010557D"/>
    <w:rsid w:val="00106DFE"/>
    <w:rsid w:val="00110CF6"/>
    <w:rsid w:val="00111386"/>
    <w:rsid w:val="00111A94"/>
    <w:rsid w:val="00112193"/>
    <w:rsid w:val="00112D13"/>
    <w:rsid w:val="00112E32"/>
    <w:rsid w:val="001138E7"/>
    <w:rsid w:val="001139C4"/>
    <w:rsid w:val="00113A9F"/>
    <w:rsid w:val="00113CC1"/>
    <w:rsid w:val="00115BFF"/>
    <w:rsid w:val="00115ECD"/>
    <w:rsid w:val="00117B9C"/>
    <w:rsid w:val="001201FA"/>
    <w:rsid w:val="0012229B"/>
    <w:rsid w:val="00124B38"/>
    <w:rsid w:val="00124EF6"/>
    <w:rsid w:val="0012588E"/>
    <w:rsid w:val="00126011"/>
    <w:rsid w:val="00126929"/>
    <w:rsid w:val="00126AA2"/>
    <w:rsid w:val="001306A6"/>
    <w:rsid w:val="001311DF"/>
    <w:rsid w:val="0013222F"/>
    <w:rsid w:val="00132396"/>
    <w:rsid w:val="001337D2"/>
    <w:rsid w:val="00136FCF"/>
    <w:rsid w:val="001374C9"/>
    <w:rsid w:val="00137607"/>
    <w:rsid w:val="00141478"/>
    <w:rsid w:val="001418AF"/>
    <w:rsid w:val="001423CC"/>
    <w:rsid w:val="00143488"/>
    <w:rsid w:val="00143C98"/>
    <w:rsid w:val="00145945"/>
    <w:rsid w:val="00146E13"/>
    <w:rsid w:val="00150F10"/>
    <w:rsid w:val="001517BB"/>
    <w:rsid w:val="0015209D"/>
    <w:rsid w:val="0015240B"/>
    <w:rsid w:val="001535DF"/>
    <w:rsid w:val="00153B44"/>
    <w:rsid w:val="00154238"/>
    <w:rsid w:val="00154FFE"/>
    <w:rsid w:val="00155A16"/>
    <w:rsid w:val="00155AD9"/>
    <w:rsid w:val="00156A49"/>
    <w:rsid w:val="00156C52"/>
    <w:rsid w:val="0016016F"/>
    <w:rsid w:val="0016040F"/>
    <w:rsid w:val="0016163D"/>
    <w:rsid w:val="00161706"/>
    <w:rsid w:val="00161BAE"/>
    <w:rsid w:val="00161C85"/>
    <w:rsid w:val="0016344E"/>
    <w:rsid w:val="00163BE5"/>
    <w:rsid w:val="00163C61"/>
    <w:rsid w:val="00163FC6"/>
    <w:rsid w:val="00164FFA"/>
    <w:rsid w:val="00165BFF"/>
    <w:rsid w:val="001670A9"/>
    <w:rsid w:val="00167316"/>
    <w:rsid w:val="00167DBB"/>
    <w:rsid w:val="00170112"/>
    <w:rsid w:val="001701E6"/>
    <w:rsid w:val="001705AB"/>
    <w:rsid w:val="001717F3"/>
    <w:rsid w:val="00171D87"/>
    <w:rsid w:val="00172CAE"/>
    <w:rsid w:val="00174089"/>
    <w:rsid w:val="00174831"/>
    <w:rsid w:val="001767B4"/>
    <w:rsid w:val="00176FCE"/>
    <w:rsid w:val="00177305"/>
    <w:rsid w:val="00177B4B"/>
    <w:rsid w:val="00180AC8"/>
    <w:rsid w:val="00182053"/>
    <w:rsid w:val="0018258F"/>
    <w:rsid w:val="00182628"/>
    <w:rsid w:val="00182864"/>
    <w:rsid w:val="00182EEF"/>
    <w:rsid w:val="00185188"/>
    <w:rsid w:val="001872E2"/>
    <w:rsid w:val="001903BE"/>
    <w:rsid w:val="00190DD2"/>
    <w:rsid w:val="001924D7"/>
    <w:rsid w:val="00193065"/>
    <w:rsid w:val="001931B2"/>
    <w:rsid w:val="0019373D"/>
    <w:rsid w:val="00195D0F"/>
    <w:rsid w:val="001970DD"/>
    <w:rsid w:val="00197A4A"/>
    <w:rsid w:val="001A0255"/>
    <w:rsid w:val="001A1EBE"/>
    <w:rsid w:val="001A2765"/>
    <w:rsid w:val="001A27E0"/>
    <w:rsid w:val="001A2B5C"/>
    <w:rsid w:val="001A4138"/>
    <w:rsid w:val="001A4B79"/>
    <w:rsid w:val="001A4D5E"/>
    <w:rsid w:val="001A5828"/>
    <w:rsid w:val="001A5D9D"/>
    <w:rsid w:val="001A7547"/>
    <w:rsid w:val="001B038B"/>
    <w:rsid w:val="001B0DA9"/>
    <w:rsid w:val="001B15B6"/>
    <w:rsid w:val="001B199D"/>
    <w:rsid w:val="001B2D16"/>
    <w:rsid w:val="001B3824"/>
    <w:rsid w:val="001B4750"/>
    <w:rsid w:val="001B53FB"/>
    <w:rsid w:val="001B5F78"/>
    <w:rsid w:val="001B6453"/>
    <w:rsid w:val="001B7AE8"/>
    <w:rsid w:val="001C03DB"/>
    <w:rsid w:val="001C1614"/>
    <w:rsid w:val="001C2D01"/>
    <w:rsid w:val="001C66FC"/>
    <w:rsid w:val="001C6C78"/>
    <w:rsid w:val="001C6CD0"/>
    <w:rsid w:val="001C7BD9"/>
    <w:rsid w:val="001D0F6E"/>
    <w:rsid w:val="001D1A6E"/>
    <w:rsid w:val="001D24B8"/>
    <w:rsid w:val="001D355A"/>
    <w:rsid w:val="001D3E92"/>
    <w:rsid w:val="001D405A"/>
    <w:rsid w:val="001D685E"/>
    <w:rsid w:val="001E24B9"/>
    <w:rsid w:val="001E2B30"/>
    <w:rsid w:val="001E3FD4"/>
    <w:rsid w:val="001E4651"/>
    <w:rsid w:val="001E4A38"/>
    <w:rsid w:val="001E4A60"/>
    <w:rsid w:val="001E4D95"/>
    <w:rsid w:val="001E5288"/>
    <w:rsid w:val="001E55C1"/>
    <w:rsid w:val="001E6798"/>
    <w:rsid w:val="001E6CD4"/>
    <w:rsid w:val="001F0497"/>
    <w:rsid w:val="001F0707"/>
    <w:rsid w:val="001F0E1D"/>
    <w:rsid w:val="001F1F2D"/>
    <w:rsid w:val="001F2038"/>
    <w:rsid w:val="001F2395"/>
    <w:rsid w:val="001F2557"/>
    <w:rsid w:val="001F3EAE"/>
    <w:rsid w:val="001F4383"/>
    <w:rsid w:val="001F49A2"/>
    <w:rsid w:val="001F4A4D"/>
    <w:rsid w:val="001F4D91"/>
    <w:rsid w:val="001F567B"/>
    <w:rsid w:val="001F6501"/>
    <w:rsid w:val="001F7187"/>
    <w:rsid w:val="001F73BC"/>
    <w:rsid w:val="001F7A13"/>
    <w:rsid w:val="002003E2"/>
    <w:rsid w:val="00200B61"/>
    <w:rsid w:val="002014F8"/>
    <w:rsid w:val="002023DD"/>
    <w:rsid w:val="00203B81"/>
    <w:rsid w:val="00204ECB"/>
    <w:rsid w:val="002055A9"/>
    <w:rsid w:val="00205C9F"/>
    <w:rsid w:val="00206770"/>
    <w:rsid w:val="00206CA3"/>
    <w:rsid w:val="002074C9"/>
    <w:rsid w:val="00207904"/>
    <w:rsid w:val="00207C55"/>
    <w:rsid w:val="0021031B"/>
    <w:rsid w:val="002104CA"/>
    <w:rsid w:val="002108BF"/>
    <w:rsid w:val="00210C41"/>
    <w:rsid w:val="002112FB"/>
    <w:rsid w:val="00211C72"/>
    <w:rsid w:val="0021216E"/>
    <w:rsid w:val="00212FF9"/>
    <w:rsid w:val="0021367E"/>
    <w:rsid w:val="00213A5A"/>
    <w:rsid w:val="00214268"/>
    <w:rsid w:val="00214BEB"/>
    <w:rsid w:val="00214C32"/>
    <w:rsid w:val="002174A9"/>
    <w:rsid w:val="00217B17"/>
    <w:rsid w:val="00220450"/>
    <w:rsid w:val="00223D5B"/>
    <w:rsid w:val="00224F93"/>
    <w:rsid w:val="00225330"/>
    <w:rsid w:val="0022556B"/>
    <w:rsid w:val="00226917"/>
    <w:rsid w:val="00226EE7"/>
    <w:rsid w:val="00227254"/>
    <w:rsid w:val="00227CDD"/>
    <w:rsid w:val="00230151"/>
    <w:rsid w:val="00230175"/>
    <w:rsid w:val="00230527"/>
    <w:rsid w:val="0023054B"/>
    <w:rsid w:val="00230D07"/>
    <w:rsid w:val="00233337"/>
    <w:rsid w:val="0023334A"/>
    <w:rsid w:val="00233CE5"/>
    <w:rsid w:val="00233D01"/>
    <w:rsid w:val="00234426"/>
    <w:rsid w:val="00234A43"/>
    <w:rsid w:val="00234FC4"/>
    <w:rsid w:val="00235081"/>
    <w:rsid w:val="0023795B"/>
    <w:rsid w:val="002404EA"/>
    <w:rsid w:val="00240CD9"/>
    <w:rsid w:val="00241F38"/>
    <w:rsid w:val="00242331"/>
    <w:rsid w:val="00242E82"/>
    <w:rsid w:val="002433F4"/>
    <w:rsid w:val="0024399A"/>
    <w:rsid w:val="00246082"/>
    <w:rsid w:val="00246609"/>
    <w:rsid w:val="0024678B"/>
    <w:rsid w:val="002471BC"/>
    <w:rsid w:val="00247824"/>
    <w:rsid w:val="002505E0"/>
    <w:rsid w:val="00251CBC"/>
    <w:rsid w:val="00252238"/>
    <w:rsid w:val="00252BC7"/>
    <w:rsid w:val="002546EE"/>
    <w:rsid w:val="002548A3"/>
    <w:rsid w:val="002555A9"/>
    <w:rsid w:val="00255B8C"/>
    <w:rsid w:val="00257488"/>
    <w:rsid w:val="00257A6C"/>
    <w:rsid w:val="00260B5B"/>
    <w:rsid w:val="00261F35"/>
    <w:rsid w:val="002630AB"/>
    <w:rsid w:val="00263653"/>
    <w:rsid w:val="0026544D"/>
    <w:rsid w:val="00265706"/>
    <w:rsid w:val="00265E91"/>
    <w:rsid w:val="00267AAF"/>
    <w:rsid w:val="00267E8F"/>
    <w:rsid w:val="00270413"/>
    <w:rsid w:val="00270F80"/>
    <w:rsid w:val="00271C30"/>
    <w:rsid w:val="00273215"/>
    <w:rsid w:val="00273D85"/>
    <w:rsid w:val="00274A4B"/>
    <w:rsid w:val="00275E19"/>
    <w:rsid w:val="00276D53"/>
    <w:rsid w:val="00276DD3"/>
    <w:rsid w:val="002779AA"/>
    <w:rsid w:val="00277A1E"/>
    <w:rsid w:val="00280722"/>
    <w:rsid w:val="00285825"/>
    <w:rsid w:val="0029081B"/>
    <w:rsid w:val="00290A40"/>
    <w:rsid w:val="002916A9"/>
    <w:rsid w:val="00293CA2"/>
    <w:rsid w:val="00293DE1"/>
    <w:rsid w:val="00294380"/>
    <w:rsid w:val="00295215"/>
    <w:rsid w:val="002953E0"/>
    <w:rsid w:val="00295D33"/>
    <w:rsid w:val="002A1545"/>
    <w:rsid w:val="002A1E67"/>
    <w:rsid w:val="002A232B"/>
    <w:rsid w:val="002A2729"/>
    <w:rsid w:val="002A31E9"/>
    <w:rsid w:val="002A3E1C"/>
    <w:rsid w:val="002A4189"/>
    <w:rsid w:val="002A478E"/>
    <w:rsid w:val="002A4873"/>
    <w:rsid w:val="002A4C43"/>
    <w:rsid w:val="002A51A8"/>
    <w:rsid w:val="002A5328"/>
    <w:rsid w:val="002A6D80"/>
    <w:rsid w:val="002B05CC"/>
    <w:rsid w:val="002B0836"/>
    <w:rsid w:val="002B0D32"/>
    <w:rsid w:val="002B1295"/>
    <w:rsid w:val="002B25E6"/>
    <w:rsid w:val="002B2860"/>
    <w:rsid w:val="002B4165"/>
    <w:rsid w:val="002B6E61"/>
    <w:rsid w:val="002B70B5"/>
    <w:rsid w:val="002C0244"/>
    <w:rsid w:val="002C0F41"/>
    <w:rsid w:val="002C1F51"/>
    <w:rsid w:val="002C390C"/>
    <w:rsid w:val="002C6341"/>
    <w:rsid w:val="002C6A0B"/>
    <w:rsid w:val="002C6EFC"/>
    <w:rsid w:val="002D184C"/>
    <w:rsid w:val="002D1E26"/>
    <w:rsid w:val="002D1E53"/>
    <w:rsid w:val="002D2909"/>
    <w:rsid w:val="002D3D6F"/>
    <w:rsid w:val="002D5156"/>
    <w:rsid w:val="002D5A9E"/>
    <w:rsid w:val="002D5B86"/>
    <w:rsid w:val="002E06B9"/>
    <w:rsid w:val="002E11CE"/>
    <w:rsid w:val="002E1AE1"/>
    <w:rsid w:val="002E5257"/>
    <w:rsid w:val="002E5CA6"/>
    <w:rsid w:val="002E6DD7"/>
    <w:rsid w:val="002E75A0"/>
    <w:rsid w:val="002E76A4"/>
    <w:rsid w:val="002F006D"/>
    <w:rsid w:val="002F06F5"/>
    <w:rsid w:val="002F1151"/>
    <w:rsid w:val="002F3194"/>
    <w:rsid w:val="002F3B4F"/>
    <w:rsid w:val="002F415E"/>
    <w:rsid w:val="002F7780"/>
    <w:rsid w:val="002F7962"/>
    <w:rsid w:val="0030019C"/>
    <w:rsid w:val="0030088D"/>
    <w:rsid w:val="00303EA2"/>
    <w:rsid w:val="00303FC3"/>
    <w:rsid w:val="00304B00"/>
    <w:rsid w:val="00305A31"/>
    <w:rsid w:val="00306822"/>
    <w:rsid w:val="00306EE7"/>
    <w:rsid w:val="00306F2E"/>
    <w:rsid w:val="00307319"/>
    <w:rsid w:val="0031000A"/>
    <w:rsid w:val="00317188"/>
    <w:rsid w:val="00317232"/>
    <w:rsid w:val="00320345"/>
    <w:rsid w:val="0032042A"/>
    <w:rsid w:val="00323CA9"/>
    <w:rsid w:val="00323DC7"/>
    <w:rsid w:val="003243BC"/>
    <w:rsid w:val="00324DAE"/>
    <w:rsid w:val="00325AA6"/>
    <w:rsid w:val="00326214"/>
    <w:rsid w:val="00326219"/>
    <w:rsid w:val="00326537"/>
    <w:rsid w:val="00330C9D"/>
    <w:rsid w:val="00331291"/>
    <w:rsid w:val="00331BB6"/>
    <w:rsid w:val="0033201C"/>
    <w:rsid w:val="003326F9"/>
    <w:rsid w:val="00334534"/>
    <w:rsid w:val="00334833"/>
    <w:rsid w:val="00335110"/>
    <w:rsid w:val="003351D2"/>
    <w:rsid w:val="00335C9F"/>
    <w:rsid w:val="00335D2F"/>
    <w:rsid w:val="00336ED6"/>
    <w:rsid w:val="00337C48"/>
    <w:rsid w:val="00342158"/>
    <w:rsid w:val="00343123"/>
    <w:rsid w:val="00343216"/>
    <w:rsid w:val="00344236"/>
    <w:rsid w:val="00344252"/>
    <w:rsid w:val="003468B9"/>
    <w:rsid w:val="00350117"/>
    <w:rsid w:val="00350CE7"/>
    <w:rsid w:val="00351F7A"/>
    <w:rsid w:val="00352F07"/>
    <w:rsid w:val="003542AA"/>
    <w:rsid w:val="00354E0E"/>
    <w:rsid w:val="00355919"/>
    <w:rsid w:val="00356B79"/>
    <w:rsid w:val="00356D13"/>
    <w:rsid w:val="00356FE4"/>
    <w:rsid w:val="00357306"/>
    <w:rsid w:val="00357311"/>
    <w:rsid w:val="00357319"/>
    <w:rsid w:val="00360843"/>
    <w:rsid w:val="00361A22"/>
    <w:rsid w:val="00362066"/>
    <w:rsid w:val="0036282A"/>
    <w:rsid w:val="003637EF"/>
    <w:rsid w:val="0036442C"/>
    <w:rsid w:val="00366798"/>
    <w:rsid w:val="003669EE"/>
    <w:rsid w:val="003670D5"/>
    <w:rsid w:val="003676BA"/>
    <w:rsid w:val="00370C71"/>
    <w:rsid w:val="003715AC"/>
    <w:rsid w:val="003722A4"/>
    <w:rsid w:val="0037245C"/>
    <w:rsid w:val="00372911"/>
    <w:rsid w:val="00373D46"/>
    <w:rsid w:val="00375CFE"/>
    <w:rsid w:val="0038184C"/>
    <w:rsid w:val="003818D9"/>
    <w:rsid w:val="003819CA"/>
    <w:rsid w:val="00381B37"/>
    <w:rsid w:val="00382283"/>
    <w:rsid w:val="00382919"/>
    <w:rsid w:val="0038353B"/>
    <w:rsid w:val="0038368D"/>
    <w:rsid w:val="0038510B"/>
    <w:rsid w:val="003851A3"/>
    <w:rsid w:val="00386840"/>
    <w:rsid w:val="00387166"/>
    <w:rsid w:val="00387493"/>
    <w:rsid w:val="003874F5"/>
    <w:rsid w:val="00387E04"/>
    <w:rsid w:val="00392563"/>
    <w:rsid w:val="00392826"/>
    <w:rsid w:val="00393C36"/>
    <w:rsid w:val="00394367"/>
    <w:rsid w:val="003959C9"/>
    <w:rsid w:val="00395B35"/>
    <w:rsid w:val="00395EFF"/>
    <w:rsid w:val="00396742"/>
    <w:rsid w:val="00396EB5"/>
    <w:rsid w:val="003A14A4"/>
    <w:rsid w:val="003A2482"/>
    <w:rsid w:val="003A2FA9"/>
    <w:rsid w:val="003A30A4"/>
    <w:rsid w:val="003A384E"/>
    <w:rsid w:val="003A3EFF"/>
    <w:rsid w:val="003A4594"/>
    <w:rsid w:val="003A4DEB"/>
    <w:rsid w:val="003A59C2"/>
    <w:rsid w:val="003A5A6C"/>
    <w:rsid w:val="003A7753"/>
    <w:rsid w:val="003A7BE7"/>
    <w:rsid w:val="003A7EE8"/>
    <w:rsid w:val="003B1098"/>
    <w:rsid w:val="003B1A7F"/>
    <w:rsid w:val="003B2D8A"/>
    <w:rsid w:val="003B47B9"/>
    <w:rsid w:val="003B4DA5"/>
    <w:rsid w:val="003B5866"/>
    <w:rsid w:val="003B603B"/>
    <w:rsid w:val="003B61DF"/>
    <w:rsid w:val="003B62FF"/>
    <w:rsid w:val="003B7F00"/>
    <w:rsid w:val="003C0CAC"/>
    <w:rsid w:val="003C19BA"/>
    <w:rsid w:val="003C1DEE"/>
    <w:rsid w:val="003C2F9F"/>
    <w:rsid w:val="003C2FAD"/>
    <w:rsid w:val="003C4036"/>
    <w:rsid w:val="003C58BE"/>
    <w:rsid w:val="003C672E"/>
    <w:rsid w:val="003D2F12"/>
    <w:rsid w:val="003D4404"/>
    <w:rsid w:val="003D4612"/>
    <w:rsid w:val="003D4B98"/>
    <w:rsid w:val="003D5745"/>
    <w:rsid w:val="003D61DF"/>
    <w:rsid w:val="003D67E8"/>
    <w:rsid w:val="003E18B9"/>
    <w:rsid w:val="003E3570"/>
    <w:rsid w:val="003E36C9"/>
    <w:rsid w:val="003E3C59"/>
    <w:rsid w:val="003E3E46"/>
    <w:rsid w:val="003E438D"/>
    <w:rsid w:val="003E5028"/>
    <w:rsid w:val="003E51FA"/>
    <w:rsid w:val="003E5728"/>
    <w:rsid w:val="003E5929"/>
    <w:rsid w:val="003E6B8B"/>
    <w:rsid w:val="003E7749"/>
    <w:rsid w:val="003F0C98"/>
    <w:rsid w:val="003F15CD"/>
    <w:rsid w:val="003F398C"/>
    <w:rsid w:val="003F3D8E"/>
    <w:rsid w:val="003F3E1A"/>
    <w:rsid w:val="003F4939"/>
    <w:rsid w:val="003F4A8F"/>
    <w:rsid w:val="003F51E9"/>
    <w:rsid w:val="003F5239"/>
    <w:rsid w:val="003F5351"/>
    <w:rsid w:val="003F5DBF"/>
    <w:rsid w:val="003F6112"/>
    <w:rsid w:val="003F6A87"/>
    <w:rsid w:val="003F6F04"/>
    <w:rsid w:val="003F78D3"/>
    <w:rsid w:val="00400CAF"/>
    <w:rsid w:val="00401F92"/>
    <w:rsid w:val="004036DF"/>
    <w:rsid w:val="00404103"/>
    <w:rsid w:val="00404464"/>
    <w:rsid w:val="0040478E"/>
    <w:rsid w:val="00406329"/>
    <w:rsid w:val="004078E7"/>
    <w:rsid w:val="00407A44"/>
    <w:rsid w:val="00410F5A"/>
    <w:rsid w:val="00411B58"/>
    <w:rsid w:val="00411F7C"/>
    <w:rsid w:val="00412F07"/>
    <w:rsid w:val="00416D84"/>
    <w:rsid w:val="00421459"/>
    <w:rsid w:val="00422046"/>
    <w:rsid w:val="00422180"/>
    <w:rsid w:val="004240CF"/>
    <w:rsid w:val="00424BBC"/>
    <w:rsid w:val="004253DD"/>
    <w:rsid w:val="004259F6"/>
    <w:rsid w:val="00425D3D"/>
    <w:rsid w:val="00427441"/>
    <w:rsid w:val="004277C8"/>
    <w:rsid w:val="00427C6C"/>
    <w:rsid w:val="00427DFC"/>
    <w:rsid w:val="004306C7"/>
    <w:rsid w:val="00431EF9"/>
    <w:rsid w:val="00433752"/>
    <w:rsid w:val="00434198"/>
    <w:rsid w:val="0043594B"/>
    <w:rsid w:val="00437182"/>
    <w:rsid w:val="004378DD"/>
    <w:rsid w:val="00440422"/>
    <w:rsid w:val="004407AE"/>
    <w:rsid w:val="00442A18"/>
    <w:rsid w:val="00442C4D"/>
    <w:rsid w:val="00443519"/>
    <w:rsid w:val="00443EB0"/>
    <w:rsid w:val="00443FD3"/>
    <w:rsid w:val="00444031"/>
    <w:rsid w:val="00444903"/>
    <w:rsid w:val="004462EC"/>
    <w:rsid w:val="0044647E"/>
    <w:rsid w:val="00446BB4"/>
    <w:rsid w:val="00447C47"/>
    <w:rsid w:val="0045067A"/>
    <w:rsid w:val="004507C7"/>
    <w:rsid w:val="0045192B"/>
    <w:rsid w:val="004520C5"/>
    <w:rsid w:val="00452277"/>
    <w:rsid w:val="004542F0"/>
    <w:rsid w:val="00454AEB"/>
    <w:rsid w:val="00454C4F"/>
    <w:rsid w:val="00454C77"/>
    <w:rsid w:val="00454DBA"/>
    <w:rsid w:val="004563D7"/>
    <w:rsid w:val="004568DC"/>
    <w:rsid w:val="004578D6"/>
    <w:rsid w:val="00460DE2"/>
    <w:rsid w:val="00461898"/>
    <w:rsid w:val="004618E6"/>
    <w:rsid w:val="00462152"/>
    <w:rsid w:val="00464E5C"/>
    <w:rsid w:val="00465107"/>
    <w:rsid w:val="0046778D"/>
    <w:rsid w:val="004678AE"/>
    <w:rsid w:val="00470954"/>
    <w:rsid w:val="00470B47"/>
    <w:rsid w:val="0047124A"/>
    <w:rsid w:val="00471324"/>
    <w:rsid w:val="00473A2E"/>
    <w:rsid w:val="00476910"/>
    <w:rsid w:val="004772B4"/>
    <w:rsid w:val="0047787B"/>
    <w:rsid w:val="00480487"/>
    <w:rsid w:val="004804AB"/>
    <w:rsid w:val="00480518"/>
    <w:rsid w:val="004814F5"/>
    <w:rsid w:val="004828BD"/>
    <w:rsid w:val="004829AD"/>
    <w:rsid w:val="004846AD"/>
    <w:rsid w:val="004846B1"/>
    <w:rsid w:val="004847A7"/>
    <w:rsid w:val="00485441"/>
    <w:rsid w:val="00487259"/>
    <w:rsid w:val="00487B55"/>
    <w:rsid w:val="00490F86"/>
    <w:rsid w:val="0049118E"/>
    <w:rsid w:val="004944F6"/>
    <w:rsid w:val="0049459D"/>
    <w:rsid w:val="0049513D"/>
    <w:rsid w:val="004967C3"/>
    <w:rsid w:val="0049714E"/>
    <w:rsid w:val="004974B3"/>
    <w:rsid w:val="00497D1A"/>
    <w:rsid w:val="004A06C4"/>
    <w:rsid w:val="004A06E8"/>
    <w:rsid w:val="004A0D19"/>
    <w:rsid w:val="004A270B"/>
    <w:rsid w:val="004A399C"/>
    <w:rsid w:val="004A39A1"/>
    <w:rsid w:val="004A3B92"/>
    <w:rsid w:val="004A4222"/>
    <w:rsid w:val="004A44DD"/>
    <w:rsid w:val="004A7594"/>
    <w:rsid w:val="004A7918"/>
    <w:rsid w:val="004A7E87"/>
    <w:rsid w:val="004B2179"/>
    <w:rsid w:val="004B2C25"/>
    <w:rsid w:val="004B398D"/>
    <w:rsid w:val="004B420D"/>
    <w:rsid w:val="004B4E56"/>
    <w:rsid w:val="004B697A"/>
    <w:rsid w:val="004B69DD"/>
    <w:rsid w:val="004C0ACF"/>
    <w:rsid w:val="004C1D5F"/>
    <w:rsid w:val="004C22A6"/>
    <w:rsid w:val="004C26A0"/>
    <w:rsid w:val="004C2B71"/>
    <w:rsid w:val="004C37CD"/>
    <w:rsid w:val="004C4130"/>
    <w:rsid w:val="004C449F"/>
    <w:rsid w:val="004C5DE1"/>
    <w:rsid w:val="004C60BA"/>
    <w:rsid w:val="004C6F56"/>
    <w:rsid w:val="004C7591"/>
    <w:rsid w:val="004C77EF"/>
    <w:rsid w:val="004C7843"/>
    <w:rsid w:val="004D1002"/>
    <w:rsid w:val="004D14B3"/>
    <w:rsid w:val="004D1A17"/>
    <w:rsid w:val="004D1B09"/>
    <w:rsid w:val="004D204A"/>
    <w:rsid w:val="004D24A6"/>
    <w:rsid w:val="004D2618"/>
    <w:rsid w:val="004D2C4E"/>
    <w:rsid w:val="004D2F7E"/>
    <w:rsid w:val="004D3B52"/>
    <w:rsid w:val="004D5E6E"/>
    <w:rsid w:val="004D6365"/>
    <w:rsid w:val="004D70DD"/>
    <w:rsid w:val="004E0970"/>
    <w:rsid w:val="004E0B3B"/>
    <w:rsid w:val="004E1B20"/>
    <w:rsid w:val="004E41B3"/>
    <w:rsid w:val="004E5890"/>
    <w:rsid w:val="004E79E9"/>
    <w:rsid w:val="004E7C59"/>
    <w:rsid w:val="004F11BF"/>
    <w:rsid w:val="004F11D8"/>
    <w:rsid w:val="004F153C"/>
    <w:rsid w:val="004F1900"/>
    <w:rsid w:val="004F1B51"/>
    <w:rsid w:val="004F2E2E"/>
    <w:rsid w:val="004F31CF"/>
    <w:rsid w:val="004F326F"/>
    <w:rsid w:val="004F3F45"/>
    <w:rsid w:val="004F4EF7"/>
    <w:rsid w:val="004F59D2"/>
    <w:rsid w:val="004F60BF"/>
    <w:rsid w:val="004F6B95"/>
    <w:rsid w:val="004F73A0"/>
    <w:rsid w:val="004F742C"/>
    <w:rsid w:val="004F7951"/>
    <w:rsid w:val="004F7968"/>
    <w:rsid w:val="00500A6E"/>
    <w:rsid w:val="005036FE"/>
    <w:rsid w:val="00503E54"/>
    <w:rsid w:val="00503EA2"/>
    <w:rsid w:val="00503F4B"/>
    <w:rsid w:val="00503FCB"/>
    <w:rsid w:val="00504879"/>
    <w:rsid w:val="00505BBD"/>
    <w:rsid w:val="0050606D"/>
    <w:rsid w:val="00511AB0"/>
    <w:rsid w:val="00512462"/>
    <w:rsid w:val="00515094"/>
    <w:rsid w:val="00515656"/>
    <w:rsid w:val="00517167"/>
    <w:rsid w:val="00521132"/>
    <w:rsid w:val="005212B5"/>
    <w:rsid w:val="00522F94"/>
    <w:rsid w:val="0052333C"/>
    <w:rsid w:val="00523480"/>
    <w:rsid w:val="0052418F"/>
    <w:rsid w:val="0052637D"/>
    <w:rsid w:val="00526D1B"/>
    <w:rsid w:val="005311E4"/>
    <w:rsid w:val="005320B8"/>
    <w:rsid w:val="0053351A"/>
    <w:rsid w:val="005338CE"/>
    <w:rsid w:val="005357A7"/>
    <w:rsid w:val="005361D7"/>
    <w:rsid w:val="00536F8A"/>
    <w:rsid w:val="0054028B"/>
    <w:rsid w:val="00540F60"/>
    <w:rsid w:val="0054156F"/>
    <w:rsid w:val="00541ADD"/>
    <w:rsid w:val="00541D11"/>
    <w:rsid w:val="00542116"/>
    <w:rsid w:val="00543665"/>
    <w:rsid w:val="00543831"/>
    <w:rsid w:val="00545650"/>
    <w:rsid w:val="00545E23"/>
    <w:rsid w:val="005460C1"/>
    <w:rsid w:val="005464BD"/>
    <w:rsid w:val="005465FE"/>
    <w:rsid w:val="005467DF"/>
    <w:rsid w:val="0054692B"/>
    <w:rsid w:val="005477E3"/>
    <w:rsid w:val="00547C65"/>
    <w:rsid w:val="00551DC7"/>
    <w:rsid w:val="005521A5"/>
    <w:rsid w:val="005526B1"/>
    <w:rsid w:val="0055283C"/>
    <w:rsid w:val="00552C64"/>
    <w:rsid w:val="005533F8"/>
    <w:rsid w:val="00554D2D"/>
    <w:rsid w:val="005562F1"/>
    <w:rsid w:val="005563AD"/>
    <w:rsid w:val="0055646A"/>
    <w:rsid w:val="00556B5A"/>
    <w:rsid w:val="005600B3"/>
    <w:rsid w:val="005636C2"/>
    <w:rsid w:val="00564F89"/>
    <w:rsid w:val="00566330"/>
    <w:rsid w:val="00566F54"/>
    <w:rsid w:val="0057080B"/>
    <w:rsid w:val="00570AC8"/>
    <w:rsid w:val="00572529"/>
    <w:rsid w:val="00572800"/>
    <w:rsid w:val="00577077"/>
    <w:rsid w:val="00581344"/>
    <w:rsid w:val="005814D2"/>
    <w:rsid w:val="005819EC"/>
    <w:rsid w:val="00581B00"/>
    <w:rsid w:val="00582770"/>
    <w:rsid w:val="00582C4A"/>
    <w:rsid w:val="00582F78"/>
    <w:rsid w:val="00583128"/>
    <w:rsid w:val="005831AC"/>
    <w:rsid w:val="0058398A"/>
    <w:rsid w:val="00583ACA"/>
    <w:rsid w:val="005841F5"/>
    <w:rsid w:val="005844E3"/>
    <w:rsid w:val="0058504B"/>
    <w:rsid w:val="005851A4"/>
    <w:rsid w:val="00586A55"/>
    <w:rsid w:val="00586A94"/>
    <w:rsid w:val="005908FA"/>
    <w:rsid w:val="00590B5F"/>
    <w:rsid w:val="00590BFC"/>
    <w:rsid w:val="00590FFB"/>
    <w:rsid w:val="005924E0"/>
    <w:rsid w:val="00592E56"/>
    <w:rsid w:val="005939C5"/>
    <w:rsid w:val="00593DD3"/>
    <w:rsid w:val="00594D1A"/>
    <w:rsid w:val="00594FC9"/>
    <w:rsid w:val="005965A9"/>
    <w:rsid w:val="00596831"/>
    <w:rsid w:val="00597430"/>
    <w:rsid w:val="00597883"/>
    <w:rsid w:val="005A0392"/>
    <w:rsid w:val="005A0578"/>
    <w:rsid w:val="005A1415"/>
    <w:rsid w:val="005A142A"/>
    <w:rsid w:val="005A196F"/>
    <w:rsid w:val="005A1F1D"/>
    <w:rsid w:val="005A38C3"/>
    <w:rsid w:val="005A49B2"/>
    <w:rsid w:val="005A4EC3"/>
    <w:rsid w:val="005A4F89"/>
    <w:rsid w:val="005A5D41"/>
    <w:rsid w:val="005A5E33"/>
    <w:rsid w:val="005A63D4"/>
    <w:rsid w:val="005A69F0"/>
    <w:rsid w:val="005B0926"/>
    <w:rsid w:val="005B0A60"/>
    <w:rsid w:val="005B1ACD"/>
    <w:rsid w:val="005B26C7"/>
    <w:rsid w:val="005B2EA3"/>
    <w:rsid w:val="005B413A"/>
    <w:rsid w:val="005B47AA"/>
    <w:rsid w:val="005B5361"/>
    <w:rsid w:val="005B566D"/>
    <w:rsid w:val="005B5E66"/>
    <w:rsid w:val="005B67D8"/>
    <w:rsid w:val="005B739E"/>
    <w:rsid w:val="005C211C"/>
    <w:rsid w:val="005C22BE"/>
    <w:rsid w:val="005C25A7"/>
    <w:rsid w:val="005C27D6"/>
    <w:rsid w:val="005C3C35"/>
    <w:rsid w:val="005C3E19"/>
    <w:rsid w:val="005C4081"/>
    <w:rsid w:val="005C4552"/>
    <w:rsid w:val="005C471B"/>
    <w:rsid w:val="005C5233"/>
    <w:rsid w:val="005C6A42"/>
    <w:rsid w:val="005C6A6C"/>
    <w:rsid w:val="005C78B6"/>
    <w:rsid w:val="005D1432"/>
    <w:rsid w:val="005D2F6E"/>
    <w:rsid w:val="005D3710"/>
    <w:rsid w:val="005D3C20"/>
    <w:rsid w:val="005D42F8"/>
    <w:rsid w:val="005D4C43"/>
    <w:rsid w:val="005D4C7B"/>
    <w:rsid w:val="005D51F8"/>
    <w:rsid w:val="005D6FC5"/>
    <w:rsid w:val="005E1EAE"/>
    <w:rsid w:val="005E2C5E"/>
    <w:rsid w:val="005E341D"/>
    <w:rsid w:val="005E353F"/>
    <w:rsid w:val="005E3DF0"/>
    <w:rsid w:val="005E42B2"/>
    <w:rsid w:val="005E4A6C"/>
    <w:rsid w:val="005E512E"/>
    <w:rsid w:val="005E6436"/>
    <w:rsid w:val="005E6B95"/>
    <w:rsid w:val="005E78EE"/>
    <w:rsid w:val="005F0040"/>
    <w:rsid w:val="005F0898"/>
    <w:rsid w:val="005F2542"/>
    <w:rsid w:val="005F325D"/>
    <w:rsid w:val="005F37DE"/>
    <w:rsid w:val="005F4132"/>
    <w:rsid w:val="005F704F"/>
    <w:rsid w:val="00600124"/>
    <w:rsid w:val="00600236"/>
    <w:rsid w:val="00600D60"/>
    <w:rsid w:val="00601B9A"/>
    <w:rsid w:val="00602790"/>
    <w:rsid w:val="00602AC7"/>
    <w:rsid w:val="006053E4"/>
    <w:rsid w:val="00607398"/>
    <w:rsid w:val="00610BF8"/>
    <w:rsid w:val="00611F5C"/>
    <w:rsid w:val="006121CE"/>
    <w:rsid w:val="0061250D"/>
    <w:rsid w:val="00613126"/>
    <w:rsid w:val="0061373B"/>
    <w:rsid w:val="00614A1C"/>
    <w:rsid w:val="00615354"/>
    <w:rsid w:val="006164D5"/>
    <w:rsid w:val="00616F4E"/>
    <w:rsid w:val="0062196F"/>
    <w:rsid w:val="006235DB"/>
    <w:rsid w:val="00624324"/>
    <w:rsid w:val="006245D1"/>
    <w:rsid w:val="00624B1F"/>
    <w:rsid w:val="00625C9F"/>
    <w:rsid w:val="00626F4C"/>
    <w:rsid w:val="006272D8"/>
    <w:rsid w:val="00627922"/>
    <w:rsid w:val="00630447"/>
    <w:rsid w:val="0063195F"/>
    <w:rsid w:val="006323F3"/>
    <w:rsid w:val="00632837"/>
    <w:rsid w:val="00633794"/>
    <w:rsid w:val="006346AC"/>
    <w:rsid w:val="0063654B"/>
    <w:rsid w:val="00636EA3"/>
    <w:rsid w:val="00636F3C"/>
    <w:rsid w:val="0063703E"/>
    <w:rsid w:val="00637DF6"/>
    <w:rsid w:val="00637E71"/>
    <w:rsid w:val="00642034"/>
    <w:rsid w:val="006429A9"/>
    <w:rsid w:val="0064391D"/>
    <w:rsid w:val="00644C1F"/>
    <w:rsid w:val="006466CF"/>
    <w:rsid w:val="00646DEE"/>
    <w:rsid w:val="00647493"/>
    <w:rsid w:val="00650735"/>
    <w:rsid w:val="006513A8"/>
    <w:rsid w:val="0065189A"/>
    <w:rsid w:val="00651C68"/>
    <w:rsid w:val="00652537"/>
    <w:rsid w:val="006527FD"/>
    <w:rsid w:val="006544B9"/>
    <w:rsid w:val="00654719"/>
    <w:rsid w:val="00661873"/>
    <w:rsid w:val="00661C32"/>
    <w:rsid w:val="006626A3"/>
    <w:rsid w:val="0066399F"/>
    <w:rsid w:val="00664809"/>
    <w:rsid w:val="0066490F"/>
    <w:rsid w:val="006650F3"/>
    <w:rsid w:val="00665E09"/>
    <w:rsid w:val="006660CC"/>
    <w:rsid w:val="00666810"/>
    <w:rsid w:val="00666BF5"/>
    <w:rsid w:val="00667401"/>
    <w:rsid w:val="00670016"/>
    <w:rsid w:val="0067028C"/>
    <w:rsid w:val="006708F1"/>
    <w:rsid w:val="00670E9D"/>
    <w:rsid w:val="00672064"/>
    <w:rsid w:val="00672BB7"/>
    <w:rsid w:val="006755B6"/>
    <w:rsid w:val="00680509"/>
    <w:rsid w:val="00680F78"/>
    <w:rsid w:val="0068155A"/>
    <w:rsid w:val="006830A6"/>
    <w:rsid w:val="00683535"/>
    <w:rsid w:val="00683A69"/>
    <w:rsid w:val="00683BE2"/>
    <w:rsid w:val="00683C92"/>
    <w:rsid w:val="00684E7F"/>
    <w:rsid w:val="00686A38"/>
    <w:rsid w:val="00690148"/>
    <w:rsid w:val="0069061E"/>
    <w:rsid w:val="00691D09"/>
    <w:rsid w:val="00692182"/>
    <w:rsid w:val="0069232B"/>
    <w:rsid w:val="00692C8A"/>
    <w:rsid w:val="00692F03"/>
    <w:rsid w:val="00693816"/>
    <w:rsid w:val="006949B7"/>
    <w:rsid w:val="00694B0D"/>
    <w:rsid w:val="00696094"/>
    <w:rsid w:val="006960C7"/>
    <w:rsid w:val="00696E54"/>
    <w:rsid w:val="006A07AB"/>
    <w:rsid w:val="006A21BA"/>
    <w:rsid w:val="006A24A3"/>
    <w:rsid w:val="006A2708"/>
    <w:rsid w:val="006A3D06"/>
    <w:rsid w:val="006A3E55"/>
    <w:rsid w:val="006A417E"/>
    <w:rsid w:val="006A4229"/>
    <w:rsid w:val="006A55F2"/>
    <w:rsid w:val="006A6D1E"/>
    <w:rsid w:val="006A6E64"/>
    <w:rsid w:val="006A79C6"/>
    <w:rsid w:val="006A7EB1"/>
    <w:rsid w:val="006B021C"/>
    <w:rsid w:val="006B02C9"/>
    <w:rsid w:val="006B06A5"/>
    <w:rsid w:val="006B0A30"/>
    <w:rsid w:val="006B1901"/>
    <w:rsid w:val="006B1F19"/>
    <w:rsid w:val="006B2E0E"/>
    <w:rsid w:val="006B37FB"/>
    <w:rsid w:val="006B384F"/>
    <w:rsid w:val="006B3FB1"/>
    <w:rsid w:val="006B465E"/>
    <w:rsid w:val="006B5D19"/>
    <w:rsid w:val="006B6C81"/>
    <w:rsid w:val="006C0088"/>
    <w:rsid w:val="006C00FE"/>
    <w:rsid w:val="006C4321"/>
    <w:rsid w:val="006C44C3"/>
    <w:rsid w:val="006C507C"/>
    <w:rsid w:val="006C532C"/>
    <w:rsid w:val="006C54F6"/>
    <w:rsid w:val="006C590E"/>
    <w:rsid w:val="006C6EB1"/>
    <w:rsid w:val="006C71E4"/>
    <w:rsid w:val="006D0F45"/>
    <w:rsid w:val="006D168D"/>
    <w:rsid w:val="006D1A0F"/>
    <w:rsid w:val="006D1C34"/>
    <w:rsid w:val="006D1F8A"/>
    <w:rsid w:val="006D1FF9"/>
    <w:rsid w:val="006D2E87"/>
    <w:rsid w:val="006D369F"/>
    <w:rsid w:val="006D3E30"/>
    <w:rsid w:val="006D4ACF"/>
    <w:rsid w:val="006D4F7E"/>
    <w:rsid w:val="006D5228"/>
    <w:rsid w:val="006D5C8E"/>
    <w:rsid w:val="006D5D41"/>
    <w:rsid w:val="006D60B7"/>
    <w:rsid w:val="006D663C"/>
    <w:rsid w:val="006D679C"/>
    <w:rsid w:val="006D6F0F"/>
    <w:rsid w:val="006D79C1"/>
    <w:rsid w:val="006D7C21"/>
    <w:rsid w:val="006E01F0"/>
    <w:rsid w:val="006E14C6"/>
    <w:rsid w:val="006E2B22"/>
    <w:rsid w:val="006E3051"/>
    <w:rsid w:val="006E36E4"/>
    <w:rsid w:val="006E51FF"/>
    <w:rsid w:val="006E683D"/>
    <w:rsid w:val="006E6954"/>
    <w:rsid w:val="006E6BDC"/>
    <w:rsid w:val="006E7D0F"/>
    <w:rsid w:val="006F0D49"/>
    <w:rsid w:val="006F26C0"/>
    <w:rsid w:val="006F33AF"/>
    <w:rsid w:val="006F3F77"/>
    <w:rsid w:val="006F4545"/>
    <w:rsid w:val="006F4D04"/>
    <w:rsid w:val="006F63A0"/>
    <w:rsid w:val="006F670A"/>
    <w:rsid w:val="006F79F0"/>
    <w:rsid w:val="0070042E"/>
    <w:rsid w:val="00702D20"/>
    <w:rsid w:val="00702E1B"/>
    <w:rsid w:val="00703901"/>
    <w:rsid w:val="00703AB1"/>
    <w:rsid w:val="00705417"/>
    <w:rsid w:val="007067A1"/>
    <w:rsid w:val="007079A4"/>
    <w:rsid w:val="00707DA4"/>
    <w:rsid w:val="00710E43"/>
    <w:rsid w:val="00710F08"/>
    <w:rsid w:val="00711188"/>
    <w:rsid w:val="00711C64"/>
    <w:rsid w:val="007124D6"/>
    <w:rsid w:val="00712F2B"/>
    <w:rsid w:val="00715827"/>
    <w:rsid w:val="007159A4"/>
    <w:rsid w:val="00715C03"/>
    <w:rsid w:val="007170ED"/>
    <w:rsid w:val="007211D7"/>
    <w:rsid w:val="00721F08"/>
    <w:rsid w:val="0072252A"/>
    <w:rsid w:val="00724480"/>
    <w:rsid w:val="007244D9"/>
    <w:rsid w:val="007247CA"/>
    <w:rsid w:val="00724C43"/>
    <w:rsid w:val="00725082"/>
    <w:rsid w:val="00725D24"/>
    <w:rsid w:val="00726912"/>
    <w:rsid w:val="00726E92"/>
    <w:rsid w:val="00727286"/>
    <w:rsid w:val="00731520"/>
    <w:rsid w:val="00732089"/>
    <w:rsid w:val="00732779"/>
    <w:rsid w:val="007329C3"/>
    <w:rsid w:val="00733437"/>
    <w:rsid w:val="00734338"/>
    <w:rsid w:val="00734F44"/>
    <w:rsid w:val="00735835"/>
    <w:rsid w:val="0073780B"/>
    <w:rsid w:val="007407D1"/>
    <w:rsid w:val="007419CB"/>
    <w:rsid w:val="0074203F"/>
    <w:rsid w:val="007423CC"/>
    <w:rsid w:val="00742B48"/>
    <w:rsid w:val="007435EA"/>
    <w:rsid w:val="007439A2"/>
    <w:rsid w:val="00744135"/>
    <w:rsid w:val="00744337"/>
    <w:rsid w:val="00746157"/>
    <w:rsid w:val="0074681F"/>
    <w:rsid w:val="007503CB"/>
    <w:rsid w:val="007521AA"/>
    <w:rsid w:val="007527E5"/>
    <w:rsid w:val="00752F3E"/>
    <w:rsid w:val="00753AA2"/>
    <w:rsid w:val="00755513"/>
    <w:rsid w:val="00755818"/>
    <w:rsid w:val="007600EC"/>
    <w:rsid w:val="007608BA"/>
    <w:rsid w:val="007619AB"/>
    <w:rsid w:val="00761F84"/>
    <w:rsid w:val="007641DC"/>
    <w:rsid w:val="00766EBA"/>
    <w:rsid w:val="00771056"/>
    <w:rsid w:val="00772ABB"/>
    <w:rsid w:val="0077313A"/>
    <w:rsid w:val="00775600"/>
    <w:rsid w:val="00775C0E"/>
    <w:rsid w:val="0077634D"/>
    <w:rsid w:val="00776843"/>
    <w:rsid w:val="00777D00"/>
    <w:rsid w:val="00780D85"/>
    <w:rsid w:val="00783075"/>
    <w:rsid w:val="0078367B"/>
    <w:rsid w:val="00783F52"/>
    <w:rsid w:val="007848A0"/>
    <w:rsid w:val="007857B5"/>
    <w:rsid w:val="007866FC"/>
    <w:rsid w:val="007871F6"/>
    <w:rsid w:val="007875C1"/>
    <w:rsid w:val="007877A8"/>
    <w:rsid w:val="00787AA5"/>
    <w:rsid w:val="00791A0D"/>
    <w:rsid w:val="007943AD"/>
    <w:rsid w:val="0079467B"/>
    <w:rsid w:val="007946AD"/>
    <w:rsid w:val="007955E2"/>
    <w:rsid w:val="00796143"/>
    <w:rsid w:val="007967DF"/>
    <w:rsid w:val="0079723A"/>
    <w:rsid w:val="00797D0D"/>
    <w:rsid w:val="007A0D51"/>
    <w:rsid w:val="007A1974"/>
    <w:rsid w:val="007A1AE4"/>
    <w:rsid w:val="007A4233"/>
    <w:rsid w:val="007A4C9D"/>
    <w:rsid w:val="007A6FDD"/>
    <w:rsid w:val="007A743D"/>
    <w:rsid w:val="007B01A8"/>
    <w:rsid w:val="007B034E"/>
    <w:rsid w:val="007B0C98"/>
    <w:rsid w:val="007B0E35"/>
    <w:rsid w:val="007B1ED6"/>
    <w:rsid w:val="007B28B6"/>
    <w:rsid w:val="007B3036"/>
    <w:rsid w:val="007B3094"/>
    <w:rsid w:val="007B4B49"/>
    <w:rsid w:val="007B6052"/>
    <w:rsid w:val="007B7150"/>
    <w:rsid w:val="007B7187"/>
    <w:rsid w:val="007B7304"/>
    <w:rsid w:val="007B7B02"/>
    <w:rsid w:val="007C02F7"/>
    <w:rsid w:val="007C1468"/>
    <w:rsid w:val="007C1585"/>
    <w:rsid w:val="007C2A04"/>
    <w:rsid w:val="007C469E"/>
    <w:rsid w:val="007C5E50"/>
    <w:rsid w:val="007C745B"/>
    <w:rsid w:val="007C7880"/>
    <w:rsid w:val="007D06E8"/>
    <w:rsid w:val="007D2986"/>
    <w:rsid w:val="007D3A54"/>
    <w:rsid w:val="007D3CC1"/>
    <w:rsid w:val="007D41F3"/>
    <w:rsid w:val="007D52A0"/>
    <w:rsid w:val="007D667A"/>
    <w:rsid w:val="007D6BF5"/>
    <w:rsid w:val="007D7179"/>
    <w:rsid w:val="007D753D"/>
    <w:rsid w:val="007D7DBC"/>
    <w:rsid w:val="007D7E38"/>
    <w:rsid w:val="007E0193"/>
    <w:rsid w:val="007E0806"/>
    <w:rsid w:val="007E1C38"/>
    <w:rsid w:val="007E1D4F"/>
    <w:rsid w:val="007E230B"/>
    <w:rsid w:val="007E2D57"/>
    <w:rsid w:val="007E4963"/>
    <w:rsid w:val="007E4D4D"/>
    <w:rsid w:val="007E52CC"/>
    <w:rsid w:val="007E6BF7"/>
    <w:rsid w:val="007E78B2"/>
    <w:rsid w:val="007E7C5F"/>
    <w:rsid w:val="007F0726"/>
    <w:rsid w:val="007F15FA"/>
    <w:rsid w:val="007F2E15"/>
    <w:rsid w:val="007F319E"/>
    <w:rsid w:val="007F3428"/>
    <w:rsid w:val="007F39D2"/>
    <w:rsid w:val="007F4ED3"/>
    <w:rsid w:val="007F6205"/>
    <w:rsid w:val="007F798B"/>
    <w:rsid w:val="008011CD"/>
    <w:rsid w:val="00801C82"/>
    <w:rsid w:val="00803C96"/>
    <w:rsid w:val="0080509D"/>
    <w:rsid w:val="00805633"/>
    <w:rsid w:val="00805AE2"/>
    <w:rsid w:val="00806018"/>
    <w:rsid w:val="008060C0"/>
    <w:rsid w:val="00806417"/>
    <w:rsid w:val="008067FE"/>
    <w:rsid w:val="00806FE4"/>
    <w:rsid w:val="008078A9"/>
    <w:rsid w:val="008102D3"/>
    <w:rsid w:val="008104F5"/>
    <w:rsid w:val="00810862"/>
    <w:rsid w:val="0081114D"/>
    <w:rsid w:val="00812BB0"/>
    <w:rsid w:val="00813469"/>
    <w:rsid w:val="00813DFD"/>
    <w:rsid w:val="0081411A"/>
    <w:rsid w:val="00814E32"/>
    <w:rsid w:val="008150E0"/>
    <w:rsid w:val="00815770"/>
    <w:rsid w:val="00815824"/>
    <w:rsid w:val="0081652D"/>
    <w:rsid w:val="008168A6"/>
    <w:rsid w:val="00816A34"/>
    <w:rsid w:val="00816F47"/>
    <w:rsid w:val="008174D4"/>
    <w:rsid w:val="00821961"/>
    <w:rsid w:val="0082196C"/>
    <w:rsid w:val="00825A04"/>
    <w:rsid w:val="0082635A"/>
    <w:rsid w:val="00827CF9"/>
    <w:rsid w:val="00827EF1"/>
    <w:rsid w:val="00830598"/>
    <w:rsid w:val="00830DFE"/>
    <w:rsid w:val="00831B69"/>
    <w:rsid w:val="008328C1"/>
    <w:rsid w:val="00832BC2"/>
    <w:rsid w:val="00833591"/>
    <w:rsid w:val="0083523E"/>
    <w:rsid w:val="00835301"/>
    <w:rsid w:val="008355CE"/>
    <w:rsid w:val="008363AF"/>
    <w:rsid w:val="008377D8"/>
    <w:rsid w:val="008406AA"/>
    <w:rsid w:val="0084136C"/>
    <w:rsid w:val="00841D83"/>
    <w:rsid w:val="00844C35"/>
    <w:rsid w:val="00844F5C"/>
    <w:rsid w:val="00844FD4"/>
    <w:rsid w:val="008468DD"/>
    <w:rsid w:val="0085095B"/>
    <w:rsid w:val="00851476"/>
    <w:rsid w:val="00851C96"/>
    <w:rsid w:val="008529B9"/>
    <w:rsid w:val="00852AD9"/>
    <w:rsid w:val="00854377"/>
    <w:rsid w:val="0085563D"/>
    <w:rsid w:val="00857890"/>
    <w:rsid w:val="00857AF7"/>
    <w:rsid w:val="00857CFA"/>
    <w:rsid w:val="00860696"/>
    <w:rsid w:val="008609B5"/>
    <w:rsid w:val="008612A1"/>
    <w:rsid w:val="00861BFB"/>
    <w:rsid w:val="00861DE1"/>
    <w:rsid w:val="008624A1"/>
    <w:rsid w:val="00863B51"/>
    <w:rsid w:val="00863EC5"/>
    <w:rsid w:val="008650C8"/>
    <w:rsid w:val="00866A45"/>
    <w:rsid w:val="00866F7B"/>
    <w:rsid w:val="00867096"/>
    <w:rsid w:val="00867E08"/>
    <w:rsid w:val="008702E2"/>
    <w:rsid w:val="00870672"/>
    <w:rsid w:val="008714E0"/>
    <w:rsid w:val="00871560"/>
    <w:rsid w:val="00871606"/>
    <w:rsid w:val="00871A05"/>
    <w:rsid w:val="00871EC9"/>
    <w:rsid w:val="008737F6"/>
    <w:rsid w:val="00873AE8"/>
    <w:rsid w:val="008743F6"/>
    <w:rsid w:val="00875A21"/>
    <w:rsid w:val="008767FE"/>
    <w:rsid w:val="00876F0C"/>
    <w:rsid w:val="008772D4"/>
    <w:rsid w:val="008776E1"/>
    <w:rsid w:val="008776F5"/>
    <w:rsid w:val="00877E10"/>
    <w:rsid w:val="00880D51"/>
    <w:rsid w:val="00880EF9"/>
    <w:rsid w:val="0088227E"/>
    <w:rsid w:val="008837A3"/>
    <w:rsid w:val="00884A59"/>
    <w:rsid w:val="00884DDD"/>
    <w:rsid w:val="00885876"/>
    <w:rsid w:val="00886168"/>
    <w:rsid w:val="0088647A"/>
    <w:rsid w:val="008868DC"/>
    <w:rsid w:val="0088736E"/>
    <w:rsid w:val="00887F24"/>
    <w:rsid w:val="00890BE9"/>
    <w:rsid w:val="0089185F"/>
    <w:rsid w:val="00891D4F"/>
    <w:rsid w:val="00892184"/>
    <w:rsid w:val="0089239B"/>
    <w:rsid w:val="00894387"/>
    <w:rsid w:val="00894850"/>
    <w:rsid w:val="008959D9"/>
    <w:rsid w:val="0089787D"/>
    <w:rsid w:val="008A091F"/>
    <w:rsid w:val="008A0A82"/>
    <w:rsid w:val="008A107B"/>
    <w:rsid w:val="008A1C2E"/>
    <w:rsid w:val="008A1DD2"/>
    <w:rsid w:val="008A32BF"/>
    <w:rsid w:val="008A33F7"/>
    <w:rsid w:val="008A3A7F"/>
    <w:rsid w:val="008A3B15"/>
    <w:rsid w:val="008A5658"/>
    <w:rsid w:val="008A5D3A"/>
    <w:rsid w:val="008A73C5"/>
    <w:rsid w:val="008A7B08"/>
    <w:rsid w:val="008B1DD5"/>
    <w:rsid w:val="008B2619"/>
    <w:rsid w:val="008B3685"/>
    <w:rsid w:val="008B3BA5"/>
    <w:rsid w:val="008B46DC"/>
    <w:rsid w:val="008B6207"/>
    <w:rsid w:val="008B6358"/>
    <w:rsid w:val="008B7133"/>
    <w:rsid w:val="008B7164"/>
    <w:rsid w:val="008B7BE3"/>
    <w:rsid w:val="008B7FCF"/>
    <w:rsid w:val="008C0080"/>
    <w:rsid w:val="008C0176"/>
    <w:rsid w:val="008C1882"/>
    <w:rsid w:val="008C18C4"/>
    <w:rsid w:val="008C1A48"/>
    <w:rsid w:val="008C2A2B"/>
    <w:rsid w:val="008C330F"/>
    <w:rsid w:val="008C35AD"/>
    <w:rsid w:val="008C4B1C"/>
    <w:rsid w:val="008C62F6"/>
    <w:rsid w:val="008C7B9E"/>
    <w:rsid w:val="008C7ED0"/>
    <w:rsid w:val="008D1028"/>
    <w:rsid w:val="008D2974"/>
    <w:rsid w:val="008D412A"/>
    <w:rsid w:val="008D6854"/>
    <w:rsid w:val="008D6EF3"/>
    <w:rsid w:val="008D6F97"/>
    <w:rsid w:val="008E0B33"/>
    <w:rsid w:val="008E0BB8"/>
    <w:rsid w:val="008E0DEC"/>
    <w:rsid w:val="008E116B"/>
    <w:rsid w:val="008E20BB"/>
    <w:rsid w:val="008E26CF"/>
    <w:rsid w:val="008E273F"/>
    <w:rsid w:val="008E2C86"/>
    <w:rsid w:val="008E2E01"/>
    <w:rsid w:val="008E31BC"/>
    <w:rsid w:val="008E3350"/>
    <w:rsid w:val="008E3432"/>
    <w:rsid w:val="008E3C37"/>
    <w:rsid w:val="008E475C"/>
    <w:rsid w:val="008E4D34"/>
    <w:rsid w:val="008E5CC3"/>
    <w:rsid w:val="008E6C05"/>
    <w:rsid w:val="008E729C"/>
    <w:rsid w:val="008E7ACF"/>
    <w:rsid w:val="008E7D07"/>
    <w:rsid w:val="008E7DB8"/>
    <w:rsid w:val="008E7E25"/>
    <w:rsid w:val="008F0041"/>
    <w:rsid w:val="008F2C42"/>
    <w:rsid w:val="008F3BED"/>
    <w:rsid w:val="008F57EB"/>
    <w:rsid w:val="008F58ED"/>
    <w:rsid w:val="008F6312"/>
    <w:rsid w:val="00900B6C"/>
    <w:rsid w:val="009010CE"/>
    <w:rsid w:val="00902E32"/>
    <w:rsid w:val="0090432D"/>
    <w:rsid w:val="00905C17"/>
    <w:rsid w:val="00906793"/>
    <w:rsid w:val="0090694E"/>
    <w:rsid w:val="00906DFB"/>
    <w:rsid w:val="0090717D"/>
    <w:rsid w:val="00911C84"/>
    <w:rsid w:val="009124C5"/>
    <w:rsid w:val="00913181"/>
    <w:rsid w:val="009131F3"/>
    <w:rsid w:val="00913D5B"/>
    <w:rsid w:val="0091483C"/>
    <w:rsid w:val="00916B9A"/>
    <w:rsid w:val="00920975"/>
    <w:rsid w:val="00920D2D"/>
    <w:rsid w:val="00922F5C"/>
    <w:rsid w:val="00924989"/>
    <w:rsid w:val="00924D51"/>
    <w:rsid w:val="00925BF6"/>
    <w:rsid w:val="00926270"/>
    <w:rsid w:val="00926E9A"/>
    <w:rsid w:val="00930C40"/>
    <w:rsid w:val="0093189F"/>
    <w:rsid w:val="00931BFE"/>
    <w:rsid w:val="00932944"/>
    <w:rsid w:val="00934910"/>
    <w:rsid w:val="00935C7B"/>
    <w:rsid w:val="009377A7"/>
    <w:rsid w:val="00937939"/>
    <w:rsid w:val="00940105"/>
    <w:rsid w:val="0094013F"/>
    <w:rsid w:val="00940374"/>
    <w:rsid w:val="00940769"/>
    <w:rsid w:val="00940E29"/>
    <w:rsid w:val="0094116E"/>
    <w:rsid w:val="0094155B"/>
    <w:rsid w:val="00941E4A"/>
    <w:rsid w:val="009431CE"/>
    <w:rsid w:val="00943E1D"/>
    <w:rsid w:val="0094578D"/>
    <w:rsid w:val="00945F35"/>
    <w:rsid w:val="00946AE1"/>
    <w:rsid w:val="00947C76"/>
    <w:rsid w:val="00947EF5"/>
    <w:rsid w:val="0095071E"/>
    <w:rsid w:val="00951FAD"/>
    <w:rsid w:val="00952FD3"/>
    <w:rsid w:val="0095306C"/>
    <w:rsid w:val="00956584"/>
    <w:rsid w:val="0095692B"/>
    <w:rsid w:val="0095743D"/>
    <w:rsid w:val="00957F40"/>
    <w:rsid w:val="00961043"/>
    <w:rsid w:val="009617B3"/>
    <w:rsid w:val="00962018"/>
    <w:rsid w:val="0096352F"/>
    <w:rsid w:val="0096393F"/>
    <w:rsid w:val="009654A0"/>
    <w:rsid w:val="00965AAC"/>
    <w:rsid w:val="00967170"/>
    <w:rsid w:val="00967C75"/>
    <w:rsid w:val="00967D25"/>
    <w:rsid w:val="009701DC"/>
    <w:rsid w:val="00971AE2"/>
    <w:rsid w:val="00971BFB"/>
    <w:rsid w:val="0097260D"/>
    <w:rsid w:val="009726F1"/>
    <w:rsid w:val="00974CDA"/>
    <w:rsid w:val="00975057"/>
    <w:rsid w:val="009754C2"/>
    <w:rsid w:val="009759C7"/>
    <w:rsid w:val="00975B0A"/>
    <w:rsid w:val="00976D8C"/>
    <w:rsid w:val="00976E11"/>
    <w:rsid w:val="009775EF"/>
    <w:rsid w:val="00977C0C"/>
    <w:rsid w:val="009808BD"/>
    <w:rsid w:val="00981149"/>
    <w:rsid w:val="0098211E"/>
    <w:rsid w:val="00982310"/>
    <w:rsid w:val="00982D01"/>
    <w:rsid w:val="00983E5F"/>
    <w:rsid w:val="00985FBE"/>
    <w:rsid w:val="0099027F"/>
    <w:rsid w:val="0099188E"/>
    <w:rsid w:val="00991BB7"/>
    <w:rsid w:val="0099529E"/>
    <w:rsid w:val="00996650"/>
    <w:rsid w:val="00996CF2"/>
    <w:rsid w:val="0099766E"/>
    <w:rsid w:val="009A0615"/>
    <w:rsid w:val="009A0B63"/>
    <w:rsid w:val="009A0E3C"/>
    <w:rsid w:val="009A0F3B"/>
    <w:rsid w:val="009A2257"/>
    <w:rsid w:val="009A2AF9"/>
    <w:rsid w:val="009A2EC3"/>
    <w:rsid w:val="009A3035"/>
    <w:rsid w:val="009A37C3"/>
    <w:rsid w:val="009A622B"/>
    <w:rsid w:val="009B12B1"/>
    <w:rsid w:val="009B1D6F"/>
    <w:rsid w:val="009B4C70"/>
    <w:rsid w:val="009B56B3"/>
    <w:rsid w:val="009B6776"/>
    <w:rsid w:val="009B68EA"/>
    <w:rsid w:val="009B6CAD"/>
    <w:rsid w:val="009C0A0B"/>
    <w:rsid w:val="009C14CC"/>
    <w:rsid w:val="009C16E3"/>
    <w:rsid w:val="009C1954"/>
    <w:rsid w:val="009C19B2"/>
    <w:rsid w:val="009C32FC"/>
    <w:rsid w:val="009C594C"/>
    <w:rsid w:val="009C5A4B"/>
    <w:rsid w:val="009C5AEC"/>
    <w:rsid w:val="009C7672"/>
    <w:rsid w:val="009D05EE"/>
    <w:rsid w:val="009D0744"/>
    <w:rsid w:val="009D07E2"/>
    <w:rsid w:val="009D0E26"/>
    <w:rsid w:val="009D19B3"/>
    <w:rsid w:val="009D2405"/>
    <w:rsid w:val="009D354B"/>
    <w:rsid w:val="009D5EBA"/>
    <w:rsid w:val="009E017A"/>
    <w:rsid w:val="009E08AC"/>
    <w:rsid w:val="009E0C2B"/>
    <w:rsid w:val="009E1091"/>
    <w:rsid w:val="009E3256"/>
    <w:rsid w:val="009E49D1"/>
    <w:rsid w:val="009E5152"/>
    <w:rsid w:val="009E5799"/>
    <w:rsid w:val="009E66B9"/>
    <w:rsid w:val="009E6D59"/>
    <w:rsid w:val="009F050B"/>
    <w:rsid w:val="009F0C68"/>
    <w:rsid w:val="009F19F6"/>
    <w:rsid w:val="009F1EE5"/>
    <w:rsid w:val="009F1F2D"/>
    <w:rsid w:val="009F2031"/>
    <w:rsid w:val="009F427F"/>
    <w:rsid w:val="009F4D79"/>
    <w:rsid w:val="009F53BE"/>
    <w:rsid w:val="009F5678"/>
    <w:rsid w:val="009F5FF6"/>
    <w:rsid w:val="009F7769"/>
    <w:rsid w:val="00A000D0"/>
    <w:rsid w:val="00A00361"/>
    <w:rsid w:val="00A0070C"/>
    <w:rsid w:val="00A00B59"/>
    <w:rsid w:val="00A00DA1"/>
    <w:rsid w:val="00A03E75"/>
    <w:rsid w:val="00A04B16"/>
    <w:rsid w:val="00A04FF4"/>
    <w:rsid w:val="00A0717B"/>
    <w:rsid w:val="00A07509"/>
    <w:rsid w:val="00A10965"/>
    <w:rsid w:val="00A10D35"/>
    <w:rsid w:val="00A11BE3"/>
    <w:rsid w:val="00A1368A"/>
    <w:rsid w:val="00A137FF"/>
    <w:rsid w:val="00A140FE"/>
    <w:rsid w:val="00A14635"/>
    <w:rsid w:val="00A14F30"/>
    <w:rsid w:val="00A150DD"/>
    <w:rsid w:val="00A154F1"/>
    <w:rsid w:val="00A15912"/>
    <w:rsid w:val="00A1769D"/>
    <w:rsid w:val="00A20D6D"/>
    <w:rsid w:val="00A238BD"/>
    <w:rsid w:val="00A24164"/>
    <w:rsid w:val="00A24BC6"/>
    <w:rsid w:val="00A24E74"/>
    <w:rsid w:val="00A258E9"/>
    <w:rsid w:val="00A26A10"/>
    <w:rsid w:val="00A2786F"/>
    <w:rsid w:val="00A27D91"/>
    <w:rsid w:val="00A3060E"/>
    <w:rsid w:val="00A30AB3"/>
    <w:rsid w:val="00A317B3"/>
    <w:rsid w:val="00A34952"/>
    <w:rsid w:val="00A34DC5"/>
    <w:rsid w:val="00A34E5A"/>
    <w:rsid w:val="00A35468"/>
    <w:rsid w:val="00A36974"/>
    <w:rsid w:val="00A37FD5"/>
    <w:rsid w:val="00A41A5F"/>
    <w:rsid w:val="00A42DA4"/>
    <w:rsid w:val="00A4407B"/>
    <w:rsid w:val="00A44D8A"/>
    <w:rsid w:val="00A460B0"/>
    <w:rsid w:val="00A479D1"/>
    <w:rsid w:val="00A50F16"/>
    <w:rsid w:val="00A52E20"/>
    <w:rsid w:val="00A53751"/>
    <w:rsid w:val="00A53A50"/>
    <w:rsid w:val="00A53BC5"/>
    <w:rsid w:val="00A546F4"/>
    <w:rsid w:val="00A550EC"/>
    <w:rsid w:val="00A553C0"/>
    <w:rsid w:val="00A56B34"/>
    <w:rsid w:val="00A573AE"/>
    <w:rsid w:val="00A57E6A"/>
    <w:rsid w:val="00A60664"/>
    <w:rsid w:val="00A61CD3"/>
    <w:rsid w:val="00A620E9"/>
    <w:rsid w:val="00A62510"/>
    <w:rsid w:val="00A640EC"/>
    <w:rsid w:val="00A644F8"/>
    <w:rsid w:val="00A65969"/>
    <w:rsid w:val="00A65F7B"/>
    <w:rsid w:val="00A6649D"/>
    <w:rsid w:val="00A67221"/>
    <w:rsid w:val="00A67FE1"/>
    <w:rsid w:val="00A705D1"/>
    <w:rsid w:val="00A71657"/>
    <w:rsid w:val="00A72471"/>
    <w:rsid w:val="00A7309C"/>
    <w:rsid w:val="00A7396B"/>
    <w:rsid w:val="00A73FE4"/>
    <w:rsid w:val="00A750E5"/>
    <w:rsid w:val="00A7618C"/>
    <w:rsid w:val="00A772C4"/>
    <w:rsid w:val="00A779F3"/>
    <w:rsid w:val="00A800CA"/>
    <w:rsid w:val="00A80630"/>
    <w:rsid w:val="00A80D6F"/>
    <w:rsid w:val="00A81AF4"/>
    <w:rsid w:val="00A831AD"/>
    <w:rsid w:val="00A83E65"/>
    <w:rsid w:val="00A8445F"/>
    <w:rsid w:val="00A845E9"/>
    <w:rsid w:val="00A855D0"/>
    <w:rsid w:val="00A8690E"/>
    <w:rsid w:val="00A869B7"/>
    <w:rsid w:val="00A86A5B"/>
    <w:rsid w:val="00A87412"/>
    <w:rsid w:val="00A90ED9"/>
    <w:rsid w:val="00A915DF"/>
    <w:rsid w:val="00A91C47"/>
    <w:rsid w:val="00A92C5F"/>
    <w:rsid w:val="00A93678"/>
    <w:rsid w:val="00A93851"/>
    <w:rsid w:val="00A93C52"/>
    <w:rsid w:val="00A941C7"/>
    <w:rsid w:val="00A94AD8"/>
    <w:rsid w:val="00A95C04"/>
    <w:rsid w:val="00A965F8"/>
    <w:rsid w:val="00AA0E62"/>
    <w:rsid w:val="00AA245F"/>
    <w:rsid w:val="00AA25C9"/>
    <w:rsid w:val="00AA26AB"/>
    <w:rsid w:val="00AA2A50"/>
    <w:rsid w:val="00AA2C39"/>
    <w:rsid w:val="00AA371B"/>
    <w:rsid w:val="00AA3927"/>
    <w:rsid w:val="00AA4C9C"/>
    <w:rsid w:val="00AA6323"/>
    <w:rsid w:val="00AA6A23"/>
    <w:rsid w:val="00AA734F"/>
    <w:rsid w:val="00AA78F4"/>
    <w:rsid w:val="00AA7A07"/>
    <w:rsid w:val="00AB19CA"/>
    <w:rsid w:val="00AB1ABF"/>
    <w:rsid w:val="00AB1D4A"/>
    <w:rsid w:val="00AB2A52"/>
    <w:rsid w:val="00AB2AC3"/>
    <w:rsid w:val="00AB3671"/>
    <w:rsid w:val="00AB3DD5"/>
    <w:rsid w:val="00AB46D7"/>
    <w:rsid w:val="00AB4EE1"/>
    <w:rsid w:val="00AB4F2E"/>
    <w:rsid w:val="00AB5D8D"/>
    <w:rsid w:val="00AB70DC"/>
    <w:rsid w:val="00AB7C44"/>
    <w:rsid w:val="00AB7F0B"/>
    <w:rsid w:val="00AC0A3D"/>
    <w:rsid w:val="00AC16AA"/>
    <w:rsid w:val="00AC18C3"/>
    <w:rsid w:val="00AC1CD2"/>
    <w:rsid w:val="00AC2579"/>
    <w:rsid w:val="00AC2595"/>
    <w:rsid w:val="00AC2755"/>
    <w:rsid w:val="00AC3E9C"/>
    <w:rsid w:val="00AC3EE2"/>
    <w:rsid w:val="00AC40DA"/>
    <w:rsid w:val="00AC552A"/>
    <w:rsid w:val="00AC5AD2"/>
    <w:rsid w:val="00AC661E"/>
    <w:rsid w:val="00AC713D"/>
    <w:rsid w:val="00AC7894"/>
    <w:rsid w:val="00AC7F5D"/>
    <w:rsid w:val="00AD01CF"/>
    <w:rsid w:val="00AD100D"/>
    <w:rsid w:val="00AD16A2"/>
    <w:rsid w:val="00AD3085"/>
    <w:rsid w:val="00AD379B"/>
    <w:rsid w:val="00AD3ABC"/>
    <w:rsid w:val="00AD3CFC"/>
    <w:rsid w:val="00AD42E3"/>
    <w:rsid w:val="00AD65D3"/>
    <w:rsid w:val="00AD691E"/>
    <w:rsid w:val="00AD6AB1"/>
    <w:rsid w:val="00AD6ED4"/>
    <w:rsid w:val="00AD7A40"/>
    <w:rsid w:val="00AE0090"/>
    <w:rsid w:val="00AE0B89"/>
    <w:rsid w:val="00AE0FFB"/>
    <w:rsid w:val="00AE1BB8"/>
    <w:rsid w:val="00AE2789"/>
    <w:rsid w:val="00AE4339"/>
    <w:rsid w:val="00AE4D87"/>
    <w:rsid w:val="00AE58A8"/>
    <w:rsid w:val="00AE5AEC"/>
    <w:rsid w:val="00AE6298"/>
    <w:rsid w:val="00AE7A65"/>
    <w:rsid w:val="00AF08D0"/>
    <w:rsid w:val="00AF0EC0"/>
    <w:rsid w:val="00AF13EB"/>
    <w:rsid w:val="00AF1BC5"/>
    <w:rsid w:val="00AF25C0"/>
    <w:rsid w:val="00AF3E34"/>
    <w:rsid w:val="00AF3E89"/>
    <w:rsid w:val="00AF4B49"/>
    <w:rsid w:val="00AF629B"/>
    <w:rsid w:val="00B007D4"/>
    <w:rsid w:val="00B0137B"/>
    <w:rsid w:val="00B01DE9"/>
    <w:rsid w:val="00B01EBA"/>
    <w:rsid w:val="00B0276A"/>
    <w:rsid w:val="00B044BA"/>
    <w:rsid w:val="00B04972"/>
    <w:rsid w:val="00B04CB0"/>
    <w:rsid w:val="00B05AAF"/>
    <w:rsid w:val="00B06B11"/>
    <w:rsid w:val="00B07A11"/>
    <w:rsid w:val="00B1088A"/>
    <w:rsid w:val="00B113A5"/>
    <w:rsid w:val="00B1167C"/>
    <w:rsid w:val="00B11E94"/>
    <w:rsid w:val="00B12FC7"/>
    <w:rsid w:val="00B130E2"/>
    <w:rsid w:val="00B13697"/>
    <w:rsid w:val="00B13FD4"/>
    <w:rsid w:val="00B15815"/>
    <w:rsid w:val="00B1594C"/>
    <w:rsid w:val="00B15D62"/>
    <w:rsid w:val="00B16012"/>
    <w:rsid w:val="00B173C7"/>
    <w:rsid w:val="00B21520"/>
    <w:rsid w:val="00B215DA"/>
    <w:rsid w:val="00B21A04"/>
    <w:rsid w:val="00B24FB0"/>
    <w:rsid w:val="00B255E3"/>
    <w:rsid w:val="00B2577E"/>
    <w:rsid w:val="00B25864"/>
    <w:rsid w:val="00B25DD2"/>
    <w:rsid w:val="00B26861"/>
    <w:rsid w:val="00B27037"/>
    <w:rsid w:val="00B27AC2"/>
    <w:rsid w:val="00B32FD7"/>
    <w:rsid w:val="00B33427"/>
    <w:rsid w:val="00B33840"/>
    <w:rsid w:val="00B33E2F"/>
    <w:rsid w:val="00B3420D"/>
    <w:rsid w:val="00B350CF"/>
    <w:rsid w:val="00B350EF"/>
    <w:rsid w:val="00B35142"/>
    <w:rsid w:val="00B352EC"/>
    <w:rsid w:val="00B35812"/>
    <w:rsid w:val="00B36681"/>
    <w:rsid w:val="00B36AD2"/>
    <w:rsid w:val="00B37147"/>
    <w:rsid w:val="00B418AF"/>
    <w:rsid w:val="00B4231A"/>
    <w:rsid w:val="00B430F4"/>
    <w:rsid w:val="00B4322F"/>
    <w:rsid w:val="00B43FE6"/>
    <w:rsid w:val="00B4422B"/>
    <w:rsid w:val="00B444E1"/>
    <w:rsid w:val="00B462D1"/>
    <w:rsid w:val="00B46FF5"/>
    <w:rsid w:val="00B47312"/>
    <w:rsid w:val="00B47A2B"/>
    <w:rsid w:val="00B503CD"/>
    <w:rsid w:val="00B51BD3"/>
    <w:rsid w:val="00B5253D"/>
    <w:rsid w:val="00B530F9"/>
    <w:rsid w:val="00B53E1B"/>
    <w:rsid w:val="00B54379"/>
    <w:rsid w:val="00B54708"/>
    <w:rsid w:val="00B55F29"/>
    <w:rsid w:val="00B56CD9"/>
    <w:rsid w:val="00B574BA"/>
    <w:rsid w:val="00B612F5"/>
    <w:rsid w:val="00B61714"/>
    <w:rsid w:val="00B62A71"/>
    <w:rsid w:val="00B62DD7"/>
    <w:rsid w:val="00B6363E"/>
    <w:rsid w:val="00B639C1"/>
    <w:rsid w:val="00B65B3E"/>
    <w:rsid w:val="00B65F64"/>
    <w:rsid w:val="00B67476"/>
    <w:rsid w:val="00B70CFE"/>
    <w:rsid w:val="00B70E06"/>
    <w:rsid w:val="00B71949"/>
    <w:rsid w:val="00B7199B"/>
    <w:rsid w:val="00B72BD7"/>
    <w:rsid w:val="00B74CEB"/>
    <w:rsid w:val="00B75F84"/>
    <w:rsid w:val="00B83BD9"/>
    <w:rsid w:val="00B8400C"/>
    <w:rsid w:val="00B85352"/>
    <w:rsid w:val="00B8698E"/>
    <w:rsid w:val="00B86A05"/>
    <w:rsid w:val="00B86E66"/>
    <w:rsid w:val="00B87497"/>
    <w:rsid w:val="00B906AC"/>
    <w:rsid w:val="00B9155B"/>
    <w:rsid w:val="00B9218B"/>
    <w:rsid w:val="00B9218F"/>
    <w:rsid w:val="00B922E5"/>
    <w:rsid w:val="00B92677"/>
    <w:rsid w:val="00B93F2E"/>
    <w:rsid w:val="00B95807"/>
    <w:rsid w:val="00B9666F"/>
    <w:rsid w:val="00B966FA"/>
    <w:rsid w:val="00B9735E"/>
    <w:rsid w:val="00BA0709"/>
    <w:rsid w:val="00BA1077"/>
    <w:rsid w:val="00BA156F"/>
    <w:rsid w:val="00BA165C"/>
    <w:rsid w:val="00BA1B1A"/>
    <w:rsid w:val="00BA25B1"/>
    <w:rsid w:val="00BA2BB2"/>
    <w:rsid w:val="00BA2C17"/>
    <w:rsid w:val="00BA2FFB"/>
    <w:rsid w:val="00BA3EC7"/>
    <w:rsid w:val="00BA5A36"/>
    <w:rsid w:val="00BA7391"/>
    <w:rsid w:val="00BA77F5"/>
    <w:rsid w:val="00BB0269"/>
    <w:rsid w:val="00BB090C"/>
    <w:rsid w:val="00BB1069"/>
    <w:rsid w:val="00BB1D0F"/>
    <w:rsid w:val="00BB201D"/>
    <w:rsid w:val="00BB2F44"/>
    <w:rsid w:val="00BB34E4"/>
    <w:rsid w:val="00BB383E"/>
    <w:rsid w:val="00BB485F"/>
    <w:rsid w:val="00BB5383"/>
    <w:rsid w:val="00BB5F48"/>
    <w:rsid w:val="00BB6C93"/>
    <w:rsid w:val="00BB6F3E"/>
    <w:rsid w:val="00BC0147"/>
    <w:rsid w:val="00BC2519"/>
    <w:rsid w:val="00BC2AB8"/>
    <w:rsid w:val="00BC2B8B"/>
    <w:rsid w:val="00BC32CC"/>
    <w:rsid w:val="00BC3F0C"/>
    <w:rsid w:val="00BC3F8F"/>
    <w:rsid w:val="00BC5679"/>
    <w:rsid w:val="00BC57FF"/>
    <w:rsid w:val="00BC59AF"/>
    <w:rsid w:val="00BC7CB2"/>
    <w:rsid w:val="00BD08CA"/>
    <w:rsid w:val="00BD20A0"/>
    <w:rsid w:val="00BD4402"/>
    <w:rsid w:val="00BD5A36"/>
    <w:rsid w:val="00BD5D0B"/>
    <w:rsid w:val="00BD5F63"/>
    <w:rsid w:val="00BD6419"/>
    <w:rsid w:val="00BD6685"/>
    <w:rsid w:val="00BD7C97"/>
    <w:rsid w:val="00BD7D11"/>
    <w:rsid w:val="00BE08E4"/>
    <w:rsid w:val="00BE1045"/>
    <w:rsid w:val="00BE205B"/>
    <w:rsid w:val="00BE2140"/>
    <w:rsid w:val="00BE288B"/>
    <w:rsid w:val="00BE2FB4"/>
    <w:rsid w:val="00BE6E50"/>
    <w:rsid w:val="00BE7EDF"/>
    <w:rsid w:val="00BE7FF4"/>
    <w:rsid w:val="00BF06FC"/>
    <w:rsid w:val="00BF09FA"/>
    <w:rsid w:val="00BF2DD4"/>
    <w:rsid w:val="00BF3564"/>
    <w:rsid w:val="00BF4919"/>
    <w:rsid w:val="00BF4A35"/>
    <w:rsid w:val="00BF729E"/>
    <w:rsid w:val="00BF72C8"/>
    <w:rsid w:val="00C002AE"/>
    <w:rsid w:val="00C009C0"/>
    <w:rsid w:val="00C0118A"/>
    <w:rsid w:val="00C016B6"/>
    <w:rsid w:val="00C01C43"/>
    <w:rsid w:val="00C0224D"/>
    <w:rsid w:val="00C04EF8"/>
    <w:rsid w:val="00C05BB2"/>
    <w:rsid w:val="00C05BE2"/>
    <w:rsid w:val="00C06D18"/>
    <w:rsid w:val="00C06E7C"/>
    <w:rsid w:val="00C07002"/>
    <w:rsid w:val="00C07E63"/>
    <w:rsid w:val="00C10116"/>
    <w:rsid w:val="00C10787"/>
    <w:rsid w:val="00C122F9"/>
    <w:rsid w:val="00C12F55"/>
    <w:rsid w:val="00C158AB"/>
    <w:rsid w:val="00C15E8C"/>
    <w:rsid w:val="00C15F34"/>
    <w:rsid w:val="00C1605E"/>
    <w:rsid w:val="00C167EF"/>
    <w:rsid w:val="00C16830"/>
    <w:rsid w:val="00C17867"/>
    <w:rsid w:val="00C203F9"/>
    <w:rsid w:val="00C215F9"/>
    <w:rsid w:val="00C22568"/>
    <w:rsid w:val="00C22AFF"/>
    <w:rsid w:val="00C22D84"/>
    <w:rsid w:val="00C235ED"/>
    <w:rsid w:val="00C26999"/>
    <w:rsid w:val="00C26B71"/>
    <w:rsid w:val="00C26D06"/>
    <w:rsid w:val="00C32113"/>
    <w:rsid w:val="00C33190"/>
    <w:rsid w:val="00C339DB"/>
    <w:rsid w:val="00C339DE"/>
    <w:rsid w:val="00C35337"/>
    <w:rsid w:val="00C36558"/>
    <w:rsid w:val="00C37C5F"/>
    <w:rsid w:val="00C41798"/>
    <w:rsid w:val="00C42736"/>
    <w:rsid w:val="00C44365"/>
    <w:rsid w:val="00C44645"/>
    <w:rsid w:val="00C44F99"/>
    <w:rsid w:val="00C45387"/>
    <w:rsid w:val="00C45A32"/>
    <w:rsid w:val="00C46511"/>
    <w:rsid w:val="00C51052"/>
    <w:rsid w:val="00C5246E"/>
    <w:rsid w:val="00C52CC5"/>
    <w:rsid w:val="00C54D33"/>
    <w:rsid w:val="00C54DE9"/>
    <w:rsid w:val="00C554D3"/>
    <w:rsid w:val="00C555BD"/>
    <w:rsid w:val="00C5597E"/>
    <w:rsid w:val="00C55B81"/>
    <w:rsid w:val="00C564CC"/>
    <w:rsid w:val="00C5675E"/>
    <w:rsid w:val="00C56C5B"/>
    <w:rsid w:val="00C57CF0"/>
    <w:rsid w:val="00C57D88"/>
    <w:rsid w:val="00C57DD2"/>
    <w:rsid w:val="00C6061A"/>
    <w:rsid w:val="00C62B5B"/>
    <w:rsid w:val="00C62C99"/>
    <w:rsid w:val="00C63F36"/>
    <w:rsid w:val="00C64734"/>
    <w:rsid w:val="00C713A9"/>
    <w:rsid w:val="00C715EA"/>
    <w:rsid w:val="00C72089"/>
    <w:rsid w:val="00C7215C"/>
    <w:rsid w:val="00C72A6F"/>
    <w:rsid w:val="00C7432D"/>
    <w:rsid w:val="00C74448"/>
    <w:rsid w:val="00C7503E"/>
    <w:rsid w:val="00C757B1"/>
    <w:rsid w:val="00C77E7E"/>
    <w:rsid w:val="00C809E7"/>
    <w:rsid w:val="00C80EB4"/>
    <w:rsid w:val="00C821AD"/>
    <w:rsid w:val="00C825C1"/>
    <w:rsid w:val="00C87B43"/>
    <w:rsid w:val="00C915FB"/>
    <w:rsid w:val="00C91A21"/>
    <w:rsid w:val="00C929FA"/>
    <w:rsid w:val="00C92C78"/>
    <w:rsid w:val="00C9373B"/>
    <w:rsid w:val="00C956CD"/>
    <w:rsid w:val="00C95B21"/>
    <w:rsid w:val="00C96235"/>
    <w:rsid w:val="00CA0935"/>
    <w:rsid w:val="00CA19A8"/>
    <w:rsid w:val="00CA2303"/>
    <w:rsid w:val="00CA24B3"/>
    <w:rsid w:val="00CA2D91"/>
    <w:rsid w:val="00CA2DFA"/>
    <w:rsid w:val="00CA3116"/>
    <w:rsid w:val="00CA3645"/>
    <w:rsid w:val="00CA36A8"/>
    <w:rsid w:val="00CA44FF"/>
    <w:rsid w:val="00CA6142"/>
    <w:rsid w:val="00CA6186"/>
    <w:rsid w:val="00CA7CD6"/>
    <w:rsid w:val="00CB02F4"/>
    <w:rsid w:val="00CB1127"/>
    <w:rsid w:val="00CB1266"/>
    <w:rsid w:val="00CB1658"/>
    <w:rsid w:val="00CB192D"/>
    <w:rsid w:val="00CB1DF9"/>
    <w:rsid w:val="00CB2C52"/>
    <w:rsid w:val="00CB48F2"/>
    <w:rsid w:val="00CB4C4F"/>
    <w:rsid w:val="00CB5521"/>
    <w:rsid w:val="00CB59DB"/>
    <w:rsid w:val="00CB5D0E"/>
    <w:rsid w:val="00CB5ECC"/>
    <w:rsid w:val="00CB600F"/>
    <w:rsid w:val="00CB708A"/>
    <w:rsid w:val="00CC1255"/>
    <w:rsid w:val="00CC1A84"/>
    <w:rsid w:val="00CC3130"/>
    <w:rsid w:val="00CC4A2E"/>
    <w:rsid w:val="00CC4CC0"/>
    <w:rsid w:val="00CC4E53"/>
    <w:rsid w:val="00CC4FB0"/>
    <w:rsid w:val="00CC537A"/>
    <w:rsid w:val="00CC5A2B"/>
    <w:rsid w:val="00CC5D5A"/>
    <w:rsid w:val="00CC60E4"/>
    <w:rsid w:val="00CC6466"/>
    <w:rsid w:val="00CC6544"/>
    <w:rsid w:val="00CC715E"/>
    <w:rsid w:val="00CC7787"/>
    <w:rsid w:val="00CC79AC"/>
    <w:rsid w:val="00CC7A9C"/>
    <w:rsid w:val="00CC7CE1"/>
    <w:rsid w:val="00CD0846"/>
    <w:rsid w:val="00CD1CB4"/>
    <w:rsid w:val="00CD1D55"/>
    <w:rsid w:val="00CD2440"/>
    <w:rsid w:val="00CD46B7"/>
    <w:rsid w:val="00CD4A26"/>
    <w:rsid w:val="00CD57FD"/>
    <w:rsid w:val="00CD5829"/>
    <w:rsid w:val="00CD5BA1"/>
    <w:rsid w:val="00CD6604"/>
    <w:rsid w:val="00CD7D1C"/>
    <w:rsid w:val="00CD7EF1"/>
    <w:rsid w:val="00CE014E"/>
    <w:rsid w:val="00CE10E7"/>
    <w:rsid w:val="00CE2466"/>
    <w:rsid w:val="00CE363E"/>
    <w:rsid w:val="00CE3E04"/>
    <w:rsid w:val="00CE55E4"/>
    <w:rsid w:val="00CE58FD"/>
    <w:rsid w:val="00CE62FC"/>
    <w:rsid w:val="00CE7698"/>
    <w:rsid w:val="00CE774C"/>
    <w:rsid w:val="00CF055F"/>
    <w:rsid w:val="00CF0876"/>
    <w:rsid w:val="00CF0C0D"/>
    <w:rsid w:val="00CF1594"/>
    <w:rsid w:val="00CF1C5A"/>
    <w:rsid w:val="00CF210E"/>
    <w:rsid w:val="00CF382C"/>
    <w:rsid w:val="00CF38EF"/>
    <w:rsid w:val="00CF3F35"/>
    <w:rsid w:val="00CF45AC"/>
    <w:rsid w:val="00CF4645"/>
    <w:rsid w:val="00CF49E9"/>
    <w:rsid w:val="00CF4A23"/>
    <w:rsid w:val="00CF4D67"/>
    <w:rsid w:val="00CF5D9B"/>
    <w:rsid w:val="00CF664C"/>
    <w:rsid w:val="00CF6724"/>
    <w:rsid w:val="00CF747C"/>
    <w:rsid w:val="00CF7883"/>
    <w:rsid w:val="00D000C3"/>
    <w:rsid w:val="00D013CB"/>
    <w:rsid w:val="00D014E1"/>
    <w:rsid w:val="00D03064"/>
    <w:rsid w:val="00D03DE8"/>
    <w:rsid w:val="00D048B2"/>
    <w:rsid w:val="00D054BD"/>
    <w:rsid w:val="00D06EE3"/>
    <w:rsid w:val="00D07D25"/>
    <w:rsid w:val="00D07F13"/>
    <w:rsid w:val="00D07F34"/>
    <w:rsid w:val="00D12862"/>
    <w:rsid w:val="00D143E6"/>
    <w:rsid w:val="00D14ADF"/>
    <w:rsid w:val="00D15197"/>
    <w:rsid w:val="00D1572B"/>
    <w:rsid w:val="00D15C0F"/>
    <w:rsid w:val="00D164E9"/>
    <w:rsid w:val="00D168F2"/>
    <w:rsid w:val="00D16CB0"/>
    <w:rsid w:val="00D17DEC"/>
    <w:rsid w:val="00D2017D"/>
    <w:rsid w:val="00D2018B"/>
    <w:rsid w:val="00D20580"/>
    <w:rsid w:val="00D20640"/>
    <w:rsid w:val="00D219B2"/>
    <w:rsid w:val="00D21FED"/>
    <w:rsid w:val="00D228C8"/>
    <w:rsid w:val="00D23AB0"/>
    <w:rsid w:val="00D25D66"/>
    <w:rsid w:val="00D26CF4"/>
    <w:rsid w:val="00D27592"/>
    <w:rsid w:val="00D27F98"/>
    <w:rsid w:val="00D3135F"/>
    <w:rsid w:val="00D32666"/>
    <w:rsid w:val="00D3271F"/>
    <w:rsid w:val="00D328F5"/>
    <w:rsid w:val="00D32E14"/>
    <w:rsid w:val="00D33048"/>
    <w:rsid w:val="00D330BC"/>
    <w:rsid w:val="00D33EF9"/>
    <w:rsid w:val="00D3441D"/>
    <w:rsid w:val="00D35025"/>
    <w:rsid w:val="00D3574A"/>
    <w:rsid w:val="00D36EA3"/>
    <w:rsid w:val="00D40023"/>
    <w:rsid w:val="00D4050E"/>
    <w:rsid w:val="00D40EDF"/>
    <w:rsid w:val="00D41288"/>
    <w:rsid w:val="00D42472"/>
    <w:rsid w:val="00D435B6"/>
    <w:rsid w:val="00D441A4"/>
    <w:rsid w:val="00D450C7"/>
    <w:rsid w:val="00D47EF9"/>
    <w:rsid w:val="00D50D14"/>
    <w:rsid w:val="00D5158A"/>
    <w:rsid w:val="00D53FEF"/>
    <w:rsid w:val="00D55B35"/>
    <w:rsid w:val="00D55F04"/>
    <w:rsid w:val="00D57AA7"/>
    <w:rsid w:val="00D608BC"/>
    <w:rsid w:val="00D61E16"/>
    <w:rsid w:val="00D61E4B"/>
    <w:rsid w:val="00D6410C"/>
    <w:rsid w:val="00D641F2"/>
    <w:rsid w:val="00D6423D"/>
    <w:rsid w:val="00D645A1"/>
    <w:rsid w:val="00D64FCE"/>
    <w:rsid w:val="00D65E64"/>
    <w:rsid w:val="00D666C7"/>
    <w:rsid w:val="00D675BF"/>
    <w:rsid w:val="00D67608"/>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0F95"/>
    <w:rsid w:val="00D81733"/>
    <w:rsid w:val="00D81C20"/>
    <w:rsid w:val="00D84055"/>
    <w:rsid w:val="00D86BEA"/>
    <w:rsid w:val="00D87046"/>
    <w:rsid w:val="00D87B1F"/>
    <w:rsid w:val="00D90212"/>
    <w:rsid w:val="00D90517"/>
    <w:rsid w:val="00D90744"/>
    <w:rsid w:val="00D90D09"/>
    <w:rsid w:val="00D9104F"/>
    <w:rsid w:val="00D91ADD"/>
    <w:rsid w:val="00D91B99"/>
    <w:rsid w:val="00D91D7E"/>
    <w:rsid w:val="00D92273"/>
    <w:rsid w:val="00D92336"/>
    <w:rsid w:val="00D9311F"/>
    <w:rsid w:val="00D95544"/>
    <w:rsid w:val="00D95F10"/>
    <w:rsid w:val="00D960F6"/>
    <w:rsid w:val="00D96BCA"/>
    <w:rsid w:val="00DA000A"/>
    <w:rsid w:val="00DA15D5"/>
    <w:rsid w:val="00DA2419"/>
    <w:rsid w:val="00DA26EF"/>
    <w:rsid w:val="00DA31B1"/>
    <w:rsid w:val="00DA32F6"/>
    <w:rsid w:val="00DA36EE"/>
    <w:rsid w:val="00DA446B"/>
    <w:rsid w:val="00DA4B1C"/>
    <w:rsid w:val="00DA4CAC"/>
    <w:rsid w:val="00DA5439"/>
    <w:rsid w:val="00DA578F"/>
    <w:rsid w:val="00DA6C54"/>
    <w:rsid w:val="00DA6EEC"/>
    <w:rsid w:val="00DA7273"/>
    <w:rsid w:val="00DB25E6"/>
    <w:rsid w:val="00DB3271"/>
    <w:rsid w:val="00DB39DC"/>
    <w:rsid w:val="00DB3AA4"/>
    <w:rsid w:val="00DB51B8"/>
    <w:rsid w:val="00DB51BD"/>
    <w:rsid w:val="00DB6841"/>
    <w:rsid w:val="00DB7804"/>
    <w:rsid w:val="00DB7B8B"/>
    <w:rsid w:val="00DB7C5F"/>
    <w:rsid w:val="00DC0348"/>
    <w:rsid w:val="00DC065B"/>
    <w:rsid w:val="00DC1FEE"/>
    <w:rsid w:val="00DC2A22"/>
    <w:rsid w:val="00DC33EE"/>
    <w:rsid w:val="00DC371E"/>
    <w:rsid w:val="00DC380A"/>
    <w:rsid w:val="00DC4861"/>
    <w:rsid w:val="00DC4E03"/>
    <w:rsid w:val="00DC5540"/>
    <w:rsid w:val="00DC6174"/>
    <w:rsid w:val="00DC6847"/>
    <w:rsid w:val="00DC6973"/>
    <w:rsid w:val="00DC7424"/>
    <w:rsid w:val="00DC786C"/>
    <w:rsid w:val="00DD02D8"/>
    <w:rsid w:val="00DD07DA"/>
    <w:rsid w:val="00DD0981"/>
    <w:rsid w:val="00DD191A"/>
    <w:rsid w:val="00DD38FE"/>
    <w:rsid w:val="00DD40CD"/>
    <w:rsid w:val="00DD4556"/>
    <w:rsid w:val="00DD4B6F"/>
    <w:rsid w:val="00DD50DB"/>
    <w:rsid w:val="00DD5EF6"/>
    <w:rsid w:val="00DE05CF"/>
    <w:rsid w:val="00DE07DF"/>
    <w:rsid w:val="00DE0B00"/>
    <w:rsid w:val="00DE0BCF"/>
    <w:rsid w:val="00DE321B"/>
    <w:rsid w:val="00DE426E"/>
    <w:rsid w:val="00DE47E5"/>
    <w:rsid w:val="00DE4FE3"/>
    <w:rsid w:val="00DE53DB"/>
    <w:rsid w:val="00DE53E8"/>
    <w:rsid w:val="00DE66FF"/>
    <w:rsid w:val="00DE6C47"/>
    <w:rsid w:val="00DF03DF"/>
    <w:rsid w:val="00DF1411"/>
    <w:rsid w:val="00DF2F6F"/>
    <w:rsid w:val="00DF36CA"/>
    <w:rsid w:val="00DF498B"/>
    <w:rsid w:val="00DF5072"/>
    <w:rsid w:val="00DF6384"/>
    <w:rsid w:val="00DF6578"/>
    <w:rsid w:val="00DF7960"/>
    <w:rsid w:val="00E00016"/>
    <w:rsid w:val="00E00D94"/>
    <w:rsid w:val="00E00F8A"/>
    <w:rsid w:val="00E03CD8"/>
    <w:rsid w:val="00E03DC5"/>
    <w:rsid w:val="00E03ED8"/>
    <w:rsid w:val="00E054DD"/>
    <w:rsid w:val="00E05CCE"/>
    <w:rsid w:val="00E05CD8"/>
    <w:rsid w:val="00E06F7C"/>
    <w:rsid w:val="00E07DB6"/>
    <w:rsid w:val="00E10FAF"/>
    <w:rsid w:val="00E13256"/>
    <w:rsid w:val="00E137CE"/>
    <w:rsid w:val="00E13E9B"/>
    <w:rsid w:val="00E14ADD"/>
    <w:rsid w:val="00E1505B"/>
    <w:rsid w:val="00E1610B"/>
    <w:rsid w:val="00E20CC5"/>
    <w:rsid w:val="00E21B9A"/>
    <w:rsid w:val="00E235B0"/>
    <w:rsid w:val="00E2387A"/>
    <w:rsid w:val="00E239A4"/>
    <w:rsid w:val="00E25068"/>
    <w:rsid w:val="00E27A65"/>
    <w:rsid w:val="00E27DF5"/>
    <w:rsid w:val="00E30271"/>
    <w:rsid w:val="00E30C60"/>
    <w:rsid w:val="00E325E7"/>
    <w:rsid w:val="00E32F47"/>
    <w:rsid w:val="00E3366D"/>
    <w:rsid w:val="00E34AE0"/>
    <w:rsid w:val="00E34D91"/>
    <w:rsid w:val="00E35178"/>
    <w:rsid w:val="00E35F72"/>
    <w:rsid w:val="00E36098"/>
    <w:rsid w:val="00E37168"/>
    <w:rsid w:val="00E40771"/>
    <w:rsid w:val="00E40D4E"/>
    <w:rsid w:val="00E40DE0"/>
    <w:rsid w:val="00E4194B"/>
    <w:rsid w:val="00E419E3"/>
    <w:rsid w:val="00E442DD"/>
    <w:rsid w:val="00E45468"/>
    <w:rsid w:val="00E4634E"/>
    <w:rsid w:val="00E464C4"/>
    <w:rsid w:val="00E46985"/>
    <w:rsid w:val="00E47DAA"/>
    <w:rsid w:val="00E5063E"/>
    <w:rsid w:val="00E5181F"/>
    <w:rsid w:val="00E51E1A"/>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365"/>
    <w:rsid w:val="00E626E6"/>
    <w:rsid w:val="00E641DF"/>
    <w:rsid w:val="00E64A59"/>
    <w:rsid w:val="00E64A65"/>
    <w:rsid w:val="00E65468"/>
    <w:rsid w:val="00E65659"/>
    <w:rsid w:val="00E66C91"/>
    <w:rsid w:val="00E67D09"/>
    <w:rsid w:val="00E70377"/>
    <w:rsid w:val="00E704B5"/>
    <w:rsid w:val="00E7061C"/>
    <w:rsid w:val="00E709FC"/>
    <w:rsid w:val="00E70FEC"/>
    <w:rsid w:val="00E71522"/>
    <w:rsid w:val="00E71B82"/>
    <w:rsid w:val="00E72B2D"/>
    <w:rsid w:val="00E741F3"/>
    <w:rsid w:val="00E74BED"/>
    <w:rsid w:val="00E74FD1"/>
    <w:rsid w:val="00E75AA0"/>
    <w:rsid w:val="00E77230"/>
    <w:rsid w:val="00E80196"/>
    <w:rsid w:val="00E80EFD"/>
    <w:rsid w:val="00E811F1"/>
    <w:rsid w:val="00E82751"/>
    <w:rsid w:val="00E83D62"/>
    <w:rsid w:val="00E844C1"/>
    <w:rsid w:val="00E84F1F"/>
    <w:rsid w:val="00E85EE0"/>
    <w:rsid w:val="00E8643F"/>
    <w:rsid w:val="00E8696A"/>
    <w:rsid w:val="00E86D89"/>
    <w:rsid w:val="00E876EB"/>
    <w:rsid w:val="00E87A1C"/>
    <w:rsid w:val="00E9068A"/>
    <w:rsid w:val="00E9167C"/>
    <w:rsid w:val="00E91F60"/>
    <w:rsid w:val="00E936F7"/>
    <w:rsid w:val="00E94D17"/>
    <w:rsid w:val="00E95F26"/>
    <w:rsid w:val="00E968A7"/>
    <w:rsid w:val="00E96A23"/>
    <w:rsid w:val="00EA079E"/>
    <w:rsid w:val="00EA08F3"/>
    <w:rsid w:val="00EA137D"/>
    <w:rsid w:val="00EA1782"/>
    <w:rsid w:val="00EA1F52"/>
    <w:rsid w:val="00EA2024"/>
    <w:rsid w:val="00EA3ACC"/>
    <w:rsid w:val="00EA43BC"/>
    <w:rsid w:val="00EA47B7"/>
    <w:rsid w:val="00EA4CCF"/>
    <w:rsid w:val="00EA735E"/>
    <w:rsid w:val="00EA7F08"/>
    <w:rsid w:val="00EB08C8"/>
    <w:rsid w:val="00EB0E83"/>
    <w:rsid w:val="00EB1342"/>
    <w:rsid w:val="00EB1D45"/>
    <w:rsid w:val="00EB3620"/>
    <w:rsid w:val="00EB482E"/>
    <w:rsid w:val="00EB694B"/>
    <w:rsid w:val="00EB731E"/>
    <w:rsid w:val="00EC16B2"/>
    <w:rsid w:val="00EC1904"/>
    <w:rsid w:val="00EC22CB"/>
    <w:rsid w:val="00EC36CD"/>
    <w:rsid w:val="00EC4E0F"/>
    <w:rsid w:val="00EC61BC"/>
    <w:rsid w:val="00EC7111"/>
    <w:rsid w:val="00EC7827"/>
    <w:rsid w:val="00EC7A07"/>
    <w:rsid w:val="00ED00EE"/>
    <w:rsid w:val="00ED1DEB"/>
    <w:rsid w:val="00ED4D10"/>
    <w:rsid w:val="00ED4E45"/>
    <w:rsid w:val="00ED5EC6"/>
    <w:rsid w:val="00ED60DA"/>
    <w:rsid w:val="00ED65F7"/>
    <w:rsid w:val="00ED6DEB"/>
    <w:rsid w:val="00ED779D"/>
    <w:rsid w:val="00EE10E0"/>
    <w:rsid w:val="00EE1997"/>
    <w:rsid w:val="00EE58D0"/>
    <w:rsid w:val="00EE5B58"/>
    <w:rsid w:val="00EE5FEA"/>
    <w:rsid w:val="00EE60CE"/>
    <w:rsid w:val="00EE6D7F"/>
    <w:rsid w:val="00EE7470"/>
    <w:rsid w:val="00EE76DA"/>
    <w:rsid w:val="00EF0448"/>
    <w:rsid w:val="00EF05AC"/>
    <w:rsid w:val="00EF1E61"/>
    <w:rsid w:val="00EF3482"/>
    <w:rsid w:val="00EF4008"/>
    <w:rsid w:val="00EF41D6"/>
    <w:rsid w:val="00EF4288"/>
    <w:rsid w:val="00EF43C3"/>
    <w:rsid w:val="00EF4E02"/>
    <w:rsid w:val="00EF586F"/>
    <w:rsid w:val="00F00F67"/>
    <w:rsid w:val="00F02615"/>
    <w:rsid w:val="00F026B9"/>
    <w:rsid w:val="00F03C33"/>
    <w:rsid w:val="00F03F4B"/>
    <w:rsid w:val="00F04976"/>
    <w:rsid w:val="00F06C07"/>
    <w:rsid w:val="00F07028"/>
    <w:rsid w:val="00F07A98"/>
    <w:rsid w:val="00F1253F"/>
    <w:rsid w:val="00F12875"/>
    <w:rsid w:val="00F12BFC"/>
    <w:rsid w:val="00F13B14"/>
    <w:rsid w:val="00F14837"/>
    <w:rsid w:val="00F172A7"/>
    <w:rsid w:val="00F20373"/>
    <w:rsid w:val="00F203A7"/>
    <w:rsid w:val="00F20A26"/>
    <w:rsid w:val="00F228B7"/>
    <w:rsid w:val="00F229FF"/>
    <w:rsid w:val="00F25B6E"/>
    <w:rsid w:val="00F264FB"/>
    <w:rsid w:val="00F26AEC"/>
    <w:rsid w:val="00F30870"/>
    <w:rsid w:val="00F30C11"/>
    <w:rsid w:val="00F318BE"/>
    <w:rsid w:val="00F34298"/>
    <w:rsid w:val="00F34365"/>
    <w:rsid w:val="00F349D9"/>
    <w:rsid w:val="00F35458"/>
    <w:rsid w:val="00F35680"/>
    <w:rsid w:val="00F36D87"/>
    <w:rsid w:val="00F3745F"/>
    <w:rsid w:val="00F37715"/>
    <w:rsid w:val="00F37B3B"/>
    <w:rsid w:val="00F402E4"/>
    <w:rsid w:val="00F4062B"/>
    <w:rsid w:val="00F42887"/>
    <w:rsid w:val="00F43FD9"/>
    <w:rsid w:val="00F4420A"/>
    <w:rsid w:val="00F4450E"/>
    <w:rsid w:val="00F44CE9"/>
    <w:rsid w:val="00F45244"/>
    <w:rsid w:val="00F461AF"/>
    <w:rsid w:val="00F47498"/>
    <w:rsid w:val="00F50E32"/>
    <w:rsid w:val="00F514D4"/>
    <w:rsid w:val="00F51D0B"/>
    <w:rsid w:val="00F52086"/>
    <w:rsid w:val="00F52503"/>
    <w:rsid w:val="00F548FC"/>
    <w:rsid w:val="00F54F24"/>
    <w:rsid w:val="00F5560A"/>
    <w:rsid w:val="00F5626B"/>
    <w:rsid w:val="00F56D61"/>
    <w:rsid w:val="00F56D94"/>
    <w:rsid w:val="00F570C2"/>
    <w:rsid w:val="00F5784E"/>
    <w:rsid w:val="00F600CA"/>
    <w:rsid w:val="00F60610"/>
    <w:rsid w:val="00F60DC7"/>
    <w:rsid w:val="00F60F4A"/>
    <w:rsid w:val="00F61080"/>
    <w:rsid w:val="00F621EE"/>
    <w:rsid w:val="00F629F2"/>
    <w:rsid w:val="00F62E25"/>
    <w:rsid w:val="00F62F85"/>
    <w:rsid w:val="00F637C3"/>
    <w:rsid w:val="00F63998"/>
    <w:rsid w:val="00F6590A"/>
    <w:rsid w:val="00F67960"/>
    <w:rsid w:val="00F67CB9"/>
    <w:rsid w:val="00F70E21"/>
    <w:rsid w:val="00F71E9B"/>
    <w:rsid w:val="00F7260A"/>
    <w:rsid w:val="00F7326F"/>
    <w:rsid w:val="00F74D57"/>
    <w:rsid w:val="00F75048"/>
    <w:rsid w:val="00F757F9"/>
    <w:rsid w:val="00F75E07"/>
    <w:rsid w:val="00F770D9"/>
    <w:rsid w:val="00F77F3E"/>
    <w:rsid w:val="00F80555"/>
    <w:rsid w:val="00F80733"/>
    <w:rsid w:val="00F80858"/>
    <w:rsid w:val="00F808FC"/>
    <w:rsid w:val="00F810AF"/>
    <w:rsid w:val="00F82166"/>
    <w:rsid w:val="00F83755"/>
    <w:rsid w:val="00F8423B"/>
    <w:rsid w:val="00F85939"/>
    <w:rsid w:val="00F869CC"/>
    <w:rsid w:val="00F86D2F"/>
    <w:rsid w:val="00F87983"/>
    <w:rsid w:val="00F90059"/>
    <w:rsid w:val="00F90C4D"/>
    <w:rsid w:val="00F90D7E"/>
    <w:rsid w:val="00F91353"/>
    <w:rsid w:val="00F92384"/>
    <w:rsid w:val="00F936ED"/>
    <w:rsid w:val="00F9419A"/>
    <w:rsid w:val="00F947B9"/>
    <w:rsid w:val="00F9485B"/>
    <w:rsid w:val="00F950D8"/>
    <w:rsid w:val="00F952C8"/>
    <w:rsid w:val="00FA01A1"/>
    <w:rsid w:val="00FA0AC7"/>
    <w:rsid w:val="00FA1124"/>
    <w:rsid w:val="00FA1D7F"/>
    <w:rsid w:val="00FA38BA"/>
    <w:rsid w:val="00FA3F03"/>
    <w:rsid w:val="00FA428A"/>
    <w:rsid w:val="00FA5276"/>
    <w:rsid w:val="00FA6E56"/>
    <w:rsid w:val="00FA781B"/>
    <w:rsid w:val="00FA7C0B"/>
    <w:rsid w:val="00FB336D"/>
    <w:rsid w:val="00FB3899"/>
    <w:rsid w:val="00FB39DC"/>
    <w:rsid w:val="00FB567A"/>
    <w:rsid w:val="00FB6295"/>
    <w:rsid w:val="00FB6A01"/>
    <w:rsid w:val="00FB7556"/>
    <w:rsid w:val="00FC59CA"/>
    <w:rsid w:val="00FC5A32"/>
    <w:rsid w:val="00FC5DAF"/>
    <w:rsid w:val="00FC5F8E"/>
    <w:rsid w:val="00FC6797"/>
    <w:rsid w:val="00FC79EF"/>
    <w:rsid w:val="00FC7B8A"/>
    <w:rsid w:val="00FD00DD"/>
    <w:rsid w:val="00FD07F7"/>
    <w:rsid w:val="00FD0B50"/>
    <w:rsid w:val="00FD0F61"/>
    <w:rsid w:val="00FD14A1"/>
    <w:rsid w:val="00FD198C"/>
    <w:rsid w:val="00FD1B3F"/>
    <w:rsid w:val="00FD22FE"/>
    <w:rsid w:val="00FD2415"/>
    <w:rsid w:val="00FD39C7"/>
    <w:rsid w:val="00FD3A6D"/>
    <w:rsid w:val="00FD3DF8"/>
    <w:rsid w:val="00FD494A"/>
    <w:rsid w:val="00FD52AD"/>
    <w:rsid w:val="00FD580C"/>
    <w:rsid w:val="00FD625B"/>
    <w:rsid w:val="00FE1226"/>
    <w:rsid w:val="00FE1567"/>
    <w:rsid w:val="00FE3CA5"/>
    <w:rsid w:val="00FE4988"/>
    <w:rsid w:val="00FE57DF"/>
    <w:rsid w:val="00FE6087"/>
    <w:rsid w:val="00FE6D9A"/>
    <w:rsid w:val="00FE759F"/>
    <w:rsid w:val="00FE7F04"/>
    <w:rsid w:val="00FE7F3E"/>
    <w:rsid w:val="00FF11D5"/>
    <w:rsid w:val="00FF2BEE"/>
    <w:rsid w:val="00FF2C88"/>
    <w:rsid w:val="00FF49BF"/>
    <w:rsid w:val="00FF5FCC"/>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021c12,#520058,#320036,#27002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paragraph" w:styleId="Titre3">
    <w:name w:val="heading 3"/>
    <w:basedOn w:val="Normal"/>
    <w:next w:val="Normal"/>
    <w:link w:val="Titre3Car"/>
    <w:unhideWhenUsed/>
    <w:qFormat/>
    <w:rsid w:val="004520C5"/>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
    <w:semiHidden/>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character" w:customStyle="1" w:styleId="Titre3Car">
    <w:name w:val="Titre 3 Car"/>
    <w:link w:val="Titre3"/>
    <w:rsid w:val="004520C5"/>
    <w:rPr>
      <w:rFonts w:ascii="Calibri Light" w:eastAsia="Times New Roman" w:hAnsi="Calibri Light" w:cs="Times New Roman"/>
      <w:b/>
      <w:bCs/>
      <w:sz w:val="26"/>
      <w:szCs w:val="26"/>
    </w:rPr>
  </w:style>
  <w:style w:type="character" w:customStyle="1" w:styleId="Titre1Car">
    <w:name w:val="Titre 1 Car"/>
    <w:link w:val="Titre1"/>
    <w:rsid w:val="00A86A5B"/>
    <w:rPr>
      <w:b/>
      <w:bCs/>
      <w:i/>
      <w:sz w:val="24"/>
      <w:lang w:val="es-ES_tradnl"/>
    </w:rPr>
  </w:style>
  <w:style w:type="character" w:customStyle="1" w:styleId="Corpsdetexte2Car">
    <w:name w:val="Corps de texte 2 Car"/>
    <w:link w:val="Corpsdetexte2"/>
    <w:rsid w:val="00A86A5B"/>
    <w:rPr>
      <w:sz w:val="24"/>
      <w:szCs w:val="24"/>
    </w:rPr>
  </w:style>
  <w:style w:type="character" w:customStyle="1" w:styleId="Cuerpodeltexto">
    <w:name w:val="Cuerpo del texto_"/>
    <w:basedOn w:val="Policepardfaut"/>
    <w:link w:val="Cuerpodeltexto0"/>
    <w:rsid w:val="00B95807"/>
    <w:rPr>
      <w:rFonts w:ascii="Verdana" w:eastAsia="Verdana" w:hAnsi="Verdana" w:cs="Verdana"/>
      <w:spacing w:val="-10"/>
      <w:shd w:val="clear" w:color="auto" w:fill="FFFFFF"/>
    </w:rPr>
  </w:style>
  <w:style w:type="paragraph" w:customStyle="1" w:styleId="Cuerpodeltexto0">
    <w:name w:val="Cuerpo del texto"/>
    <w:basedOn w:val="Normal"/>
    <w:link w:val="Cuerpodeltexto"/>
    <w:rsid w:val="00B95807"/>
    <w:pPr>
      <w:widowControl w:val="0"/>
      <w:shd w:val="clear" w:color="auto" w:fill="FFFFFF"/>
      <w:spacing w:before="420" w:after="240" w:line="310" w:lineRule="exact"/>
      <w:jc w:val="both"/>
    </w:pPr>
    <w:rPr>
      <w:rFonts w:ascii="Verdana" w:eastAsia="Verdana" w:hAnsi="Verdana" w:cs="Verdana"/>
      <w:spacing w:val="-10"/>
      <w:sz w:val="20"/>
      <w:szCs w:val="20"/>
    </w:rPr>
  </w:style>
  <w:style w:type="paragraph" w:customStyle="1" w:styleId="Style2">
    <w:name w:val="Style2"/>
    <w:basedOn w:val="Normal"/>
    <w:uiPriority w:val="99"/>
    <w:rsid w:val="007B7187"/>
    <w:pPr>
      <w:widowControl w:val="0"/>
      <w:autoSpaceDE w:val="0"/>
      <w:autoSpaceDN w:val="0"/>
      <w:adjustRightInd w:val="0"/>
      <w:spacing w:line="259" w:lineRule="exact"/>
      <w:ind w:firstLine="2146"/>
      <w:jc w:val="both"/>
    </w:pPr>
    <w:rPr>
      <w:rFonts w:ascii="Arial" w:eastAsiaTheme="minorEastAsia" w:hAnsi="Arial" w:cs="Arial"/>
    </w:rPr>
  </w:style>
  <w:style w:type="character" w:customStyle="1" w:styleId="FontStyle15">
    <w:name w:val="Font Style15"/>
    <w:basedOn w:val="Policepardfaut"/>
    <w:uiPriority w:val="99"/>
    <w:rsid w:val="007B7187"/>
    <w:rPr>
      <w:rFonts w:ascii="Arial" w:hAnsi="Arial" w:cs="Arial"/>
      <w:color w:val="000000"/>
      <w:sz w:val="24"/>
      <w:szCs w:val="24"/>
    </w:rPr>
  </w:style>
  <w:style w:type="character" w:customStyle="1" w:styleId="Refdenotaalpie1Car">
    <w:name w:val="Ref. de nota al pie1 Car"/>
    <w:aliases w:val="Texto de nota al pie Car,Footnotes refss Car,Appel note de bas de page Car,referencia nota al pie Car,Footnote number Car,BVI fnr Car,f Car"/>
    <w:basedOn w:val="Policepardfaut"/>
    <w:locked/>
    <w:rsid w:val="00E07DB6"/>
    <w:rPr>
      <w:rFonts w:cs="Times New Roman"/>
      <w:lang w:val="es-ES" w:eastAsia="es-ES"/>
    </w:rPr>
  </w:style>
  <w:style w:type="paragraph" w:customStyle="1" w:styleId="BodyText21">
    <w:name w:val="Body Text 21"/>
    <w:basedOn w:val="Normal"/>
    <w:rsid w:val="006245D1"/>
    <w:pPr>
      <w:ind w:right="51"/>
      <w:jc w:val="both"/>
    </w:pPr>
    <w:rPr>
      <w:rFonts w:eastAsia="Bata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paragraph" w:styleId="Titre3">
    <w:name w:val="heading 3"/>
    <w:basedOn w:val="Normal"/>
    <w:next w:val="Normal"/>
    <w:link w:val="Titre3Car"/>
    <w:unhideWhenUsed/>
    <w:qFormat/>
    <w:rsid w:val="004520C5"/>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
    <w:semiHidden/>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character" w:customStyle="1" w:styleId="Titre3Car">
    <w:name w:val="Titre 3 Car"/>
    <w:link w:val="Titre3"/>
    <w:rsid w:val="004520C5"/>
    <w:rPr>
      <w:rFonts w:ascii="Calibri Light" w:eastAsia="Times New Roman" w:hAnsi="Calibri Light" w:cs="Times New Roman"/>
      <w:b/>
      <w:bCs/>
      <w:sz w:val="26"/>
      <w:szCs w:val="26"/>
    </w:rPr>
  </w:style>
  <w:style w:type="character" w:customStyle="1" w:styleId="Titre1Car">
    <w:name w:val="Titre 1 Car"/>
    <w:link w:val="Titre1"/>
    <w:rsid w:val="00A86A5B"/>
    <w:rPr>
      <w:b/>
      <w:bCs/>
      <w:i/>
      <w:sz w:val="24"/>
      <w:lang w:val="es-ES_tradnl"/>
    </w:rPr>
  </w:style>
  <w:style w:type="character" w:customStyle="1" w:styleId="Corpsdetexte2Car">
    <w:name w:val="Corps de texte 2 Car"/>
    <w:link w:val="Corpsdetexte2"/>
    <w:rsid w:val="00A86A5B"/>
    <w:rPr>
      <w:sz w:val="24"/>
      <w:szCs w:val="24"/>
    </w:rPr>
  </w:style>
  <w:style w:type="character" w:customStyle="1" w:styleId="Cuerpodeltexto">
    <w:name w:val="Cuerpo del texto_"/>
    <w:basedOn w:val="Policepardfaut"/>
    <w:link w:val="Cuerpodeltexto0"/>
    <w:rsid w:val="00B95807"/>
    <w:rPr>
      <w:rFonts w:ascii="Verdana" w:eastAsia="Verdana" w:hAnsi="Verdana" w:cs="Verdana"/>
      <w:spacing w:val="-10"/>
      <w:shd w:val="clear" w:color="auto" w:fill="FFFFFF"/>
    </w:rPr>
  </w:style>
  <w:style w:type="paragraph" w:customStyle="1" w:styleId="Cuerpodeltexto0">
    <w:name w:val="Cuerpo del texto"/>
    <w:basedOn w:val="Normal"/>
    <w:link w:val="Cuerpodeltexto"/>
    <w:rsid w:val="00B95807"/>
    <w:pPr>
      <w:widowControl w:val="0"/>
      <w:shd w:val="clear" w:color="auto" w:fill="FFFFFF"/>
      <w:spacing w:before="420" w:after="240" w:line="310" w:lineRule="exact"/>
      <w:jc w:val="both"/>
    </w:pPr>
    <w:rPr>
      <w:rFonts w:ascii="Verdana" w:eastAsia="Verdana" w:hAnsi="Verdana" w:cs="Verdana"/>
      <w:spacing w:val="-10"/>
      <w:sz w:val="20"/>
      <w:szCs w:val="20"/>
    </w:rPr>
  </w:style>
  <w:style w:type="paragraph" w:customStyle="1" w:styleId="Style2">
    <w:name w:val="Style2"/>
    <w:basedOn w:val="Normal"/>
    <w:uiPriority w:val="99"/>
    <w:rsid w:val="007B7187"/>
    <w:pPr>
      <w:widowControl w:val="0"/>
      <w:autoSpaceDE w:val="0"/>
      <w:autoSpaceDN w:val="0"/>
      <w:adjustRightInd w:val="0"/>
      <w:spacing w:line="259" w:lineRule="exact"/>
      <w:ind w:firstLine="2146"/>
      <w:jc w:val="both"/>
    </w:pPr>
    <w:rPr>
      <w:rFonts w:ascii="Arial" w:eastAsiaTheme="minorEastAsia" w:hAnsi="Arial" w:cs="Arial"/>
    </w:rPr>
  </w:style>
  <w:style w:type="character" w:customStyle="1" w:styleId="FontStyle15">
    <w:name w:val="Font Style15"/>
    <w:basedOn w:val="Policepardfaut"/>
    <w:uiPriority w:val="99"/>
    <w:rsid w:val="007B7187"/>
    <w:rPr>
      <w:rFonts w:ascii="Arial" w:hAnsi="Arial" w:cs="Arial"/>
      <w:color w:val="000000"/>
      <w:sz w:val="24"/>
      <w:szCs w:val="24"/>
    </w:rPr>
  </w:style>
  <w:style w:type="character" w:customStyle="1" w:styleId="Refdenotaalpie1Car">
    <w:name w:val="Ref. de nota al pie1 Car"/>
    <w:aliases w:val="Texto de nota al pie Car,Footnotes refss Car,Appel note de bas de page Car,referencia nota al pie Car,Footnote number Car,BVI fnr Car,f Car"/>
    <w:basedOn w:val="Policepardfaut"/>
    <w:locked/>
    <w:rsid w:val="00E07DB6"/>
    <w:rPr>
      <w:rFonts w:cs="Times New Roman"/>
      <w:lang w:val="es-ES" w:eastAsia="es-ES"/>
    </w:rPr>
  </w:style>
  <w:style w:type="paragraph" w:customStyle="1" w:styleId="BodyText21">
    <w:name w:val="Body Text 21"/>
    <w:basedOn w:val="Normal"/>
    <w:rsid w:val="006245D1"/>
    <w:pPr>
      <w:ind w:right="51"/>
      <w:jc w:val="both"/>
    </w:pPr>
    <w:rPr>
      <w:rFonts w:eastAsia="Bata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D2A33-5D7D-4DBD-B51B-BB58171B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2617</Words>
  <Characters>14398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16982</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3</cp:revision>
  <cp:lastPrinted>2017-09-27T19:31:00Z</cp:lastPrinted>
  <dcterms:created xsi:type="dcterms:W3CDTF">2017-09-27T19:41:00Z</dcterms:created>
  <dcterms:modified xsi:type="dcterms:W3CDTF">2017-11-08T16:29:00Z</dcterms:modified>
</cp:coreProperties>
</file>