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A5300D" w:rsidRPr="00A5300D" w:rsidRDefault="00A5300D" w:rsidP="00A5300D">
      <w:pPr>
        <w:pBdr>
          <w:top w:val="single" w:sz="4" w:space="1" w:color="auto"/>
          <w:left w:val="single" w:sz="4" w:space="4" w:color="auto"/>
          <w:bottom w:val="single" w:sz="4" w:space="1" w:color="auto"/>
          <w:right w:val="single" w:sz="4" w:space="4" w:color="auto"/>
        </w:pBdr>
        <w:shd w:val="clear" w:color="auto" w:fill="FFFFFF"/>
        <w:jc w:val="center"/>
        <w:rPr>
          <w:rFonts w:ascii="Calibri" w:eastAsia="Batang" w:hAnsi="Calibri" w:cs="Calibri"/>
          <w:color w:val="FF0000"/>
          <w:sz w:val="18"/>
          <w:szCs w:val="18"/>
          <w:lang w:eastAsia="fr-FR"/>
        </w:rPr>
      </w:pPr>
      <w:r w:rsidRPr="00A5300D">
        <w:rPr>
          <w:rFonts w:ascii="Calibri" w:eastAsia="Batang" w:hAnsi="Calibri" w:cs="Calibri"/>
          <w:color w:val="FF0000"/>
          <w:sz w:val="18"/>
          <w:szCs w:val="18"/>
          <w:lang w:eastAsia="fr-FR"/>
        </w:rPr>
        <w:t>El siguiente es el documento presentado por el Magistrado Ponente</w:t>
      </w:r>
      <w:r w:rsidRPr="00A5300D">
        <w:rPr>
          <w:rFonts w:ascii="Calibri" w:eastAsia="Batang" w:hAnsi="Calibri" w:cs="Calibri"/>
          <w:color w:val="FF0000"/>
          <w:spacing w:val="-10"/>
          <w:sz w:val="18"/>
          <w:szCs w:val="18"/>
          <w:lang w:eastAsia="fr-FR"/>
        </w:rPr>
        <w:t>.</w:t>
      </w:r>
    </w:p>
    <w:p w:rsidR="00A5300D" w:rsidRPr="00A5300D" w:rsidRDefault="00A5300D" w:rsidP="00A5300D">
      <w:pPr>
        <w:pBdr>
          <w:top w:val="single" w:sz="4" w:space="1" w:color="auto"/>
          <w:left w:val="single" w:sz="4" w:space="4" w:color="auto"/>
          <w:bottom w:val="single" w:sz="4" w:space="1" w:color="auto"/>
          <w:right w:val="single" w:sz="4" w:space="4" w:color="auto"/>
        </w:pBdr>
        <w:shd w:val="clear" w:color="auto" w:fill="FFFFFF"/>
        <w:spacing w:line="360" w:lineRule="auto"/>
        <w:jc w:val="center"/>
        <w:rPr>
          <w:rFonts w:ascii="Calibri" w:eastAsia="Batang" w:hAnsi="Calibri" w:cs="Calibri"/>
          <w:color w:val="222222"/>
          <w:sz w:val="18"/>
          <w:szCs w:val="18"/>
          <w:lang w:eastAsia="fr-FR"/>
        </w:rPr>
      </w:pPr>
      <w:r w:rsidRPr="00A5300D">
        <w:rPr>
          <w:rFonts w:ascii="Calibri" w:eastAsia="Batang" w:hAnsi="Calibri" w:cs="Calibri"/>
          <w:color w:val="FF0000"/>
          <w:sz w:val="18"/>
          <w:szCs w:val="18"/>
          <w:lang w:eastAsia="fr-FR"/>
        </w:rPr>
        <w:t>El contenido total y fiel de la decisión debe ser verificado en la Secretaría de esta Sala.</w:t>
      </w:r>
    </w:p>
    <w:p w:rsidR="00A5300D" w:rsidRPr="00A5300D" w:rsidRDefault="00A5300D" w:rsidP="00A5300D">
      <w:pPr>
        <w:shd w:val="clear" w:color="auto" w:fill="FFFFFF"/>
        <w:ind w:left="2124" w:hanging="2124"/>
        <w:jc w:val="both"/>
        <w:rPr>
          <w:rFonts w:ascii="Calibri" w:hAnsi="Calibri" w:cs="Calibri"/>
          <w:color w:val="222222"/>
          <w:sz w:val="18"/>
          <w:szCs w:val="18"/>
          <w:lang w:eastAsia="fr-FR"/>
        </w:rPr>
      </w:pPr>
    </w:p>
    <w:p w:rsidR="00A5300D" w:rsidRPr="00A5300D" w:rsidRDefault="00A5300D" w:rsidP="00A5300D">
      <w:pPr>
        <w:shd w:val="clear" w:color="auto" w:fill="FFFFFF"/>
        <w:ind w:left="2124" w:hanging="2124"/>
        <w:jc w:val="both"/>
        <w:rPr>
          <w:rFonts w:ascii="Calibri" w:eastAsia="Calibri" w:hAnsi="Calibri" w:cs="Calibri"/>
          <w:color w:val="222222"/>
          <w:sz w:val="18"/>
          <w:szCs w:val="18"/>
          <w:lang w:val="es-CO" w:eastAsia="fr-FR"/>
        </w:rPr>
      </w:pPr>
      <w:r w:rsidRPr="00A5300D">
        <w:rPr>
          <w:rFonts w:ascii="Calibri" w:hAnsi="Calibri" w:cs="Calibri"/>
          <w:color w:val="222222"/>
          <w:sz w:val="18"/>
          <w:szCs w:val="18"/>
          <w:lang w:val="es-CO" w:eastAsia="fr-FR"/>
        </w:rPr>
        <w:t>Providencia:</w:t>
      </w:r>
      <w:r w:rsidRPr="00A5300D">
        <w:rPr>
          <w:rFonts w:ascii="Calibri" w:hAnsi="Calibri" w:cs="Calibri"/>
          <w:color w:val="222222"/>
          <w:sz w:val="18"/>
          <w:szCs w:val="18"/>
          <w:lang w:val="es-CO" w:eastAsia="fr-FR"/>
        </w:rPr>
        <w:tab/>
        <w:t>Auto - 11 de septiembre de 2017</w:t>
      </w:r>
    </w:p>
    <w:p w:rsidR="00A5300D" w:rsidRPr="00A5300D" w:rsidRDefault="00A5300D" w:rsidP="00A5300D">
      <w:pPr>
        <w:shd w:val="clear" w:color="auto" w:fill="FFFFFF"/>
        <w:tabs>
          <w:tab w:val="left" w:pos="1418"/>
        </w:tabs>
        <w:jc w:val="both"/>
        <w:rPr>
          <w:rFonts w:ascii="Calibri" w:eastAsia="Calibri" w:hAnsi="Calibri" w:cs="Calibri"/>
          <w:color w:val="222222"/>
          <w:sz w:val="18"/>
          <w:szCs w:val="18"/>
          <w:lang w:eastAsia="fr-FR"/>
        </w:rPr>
      </w:pPr>
      <w:r w:rsidRPr="00A5300D">
        <w:rPr>
          <w:rFonts w:ascii="Calibri" w:eastAsia="Calibri" w:hAnsi="Calibri" w:cs="Calibri"/>
          <w:color w:val="222222"/>
          <w:sz w:val="18"/>
          <w:szCs w:val="18"/>
          <w:lang w:val="es-CO" w:eastAsia="fr-FR"/>
        </w:rPr>
        <w:t>Proceso:                </w:t>
      </w:r>
      <w:r w:rsidRPr="00A5300D">
        <w:rPr>
          <w:rFonts w:ascii="Calibri" w:eastAsia="Calibri" w:hAnsi="Calibri" w:cs="Calibri"/>
          <w:color w:val="222222"/>
          <w:sz w:val="18"/>
          <w:szCs w:val="18"/>
          <w:lang w:val="es-CO" w:eastAsia="fr-FR"/>
        </w:rPr>
        <w:tab/>
      </w:r>
      <w:r w:rsidRPr="00A5300D">
        <w:rPr>
          <w:rFonts w:ascii="Calibri" w:eastAsia="Calibri" w:hAnsi="Calibri" w:cs="Calibri"/>
          <w:color w:val="222222"/>
          <w:sz w:val="18"/>
          <w:szCs w:val="18"/>
          <w:lang w:val="es-CO" w:eastAsia="fr-FR"/>
        </w:rPr>
        <w:tab/>
        <w:t>Acción de Tutela  – Decreta nulidad del fallo</w:t>
      </w:r>
    </w:p>
    <w:p w:rsidR="00A5300D" w:rsidRPr="00A5300D" w:rsidRDefault="00A5300D" w:rsidP="00A5300D">
      <w:pPr>
        <w:shd w:val="clear" w:color="auto" w:fill="FFFFFF"/>
        <w:tabs>
          <w:tab w:val="left" w:pos="1418"/>
          <w:tab w:val="left" w:pos="2115"/>
        </w:tabs>
        <w:jc w:val="both"/>
        <w:rPr>
          <w:rFonts w:ascii="Calibri" w:eastAsia="Calibri" w:hAnsi="Calibri" w:cs="Calibri"/>
          <w:bCs/>
          <w:color w:val="222222"/>
          <w:sz w:val="18"/>
          <w:szCs w:val="18"/>
          <w:lang w:val="es-MX" w:eastAsia="fr-FR"/>
        </w:rPr>
      </w:pPr>
      <w:r w:rsidRPr="00A5300D">
        <w:rPr>
          <w:rFonts w:ascii="Calibri" w:eastAsia="Calibri" w:hAnsi="Calibri" w:cs="Calibri"/>
          <w:color w:val="222222"/>
          <w:sz w:val="18"/>
          <w:szCs w:val="18"/>
          <w:lang w:val="es-CO" w:eastAsia="fr-FR"/>
        </w:rPr>
        <w:t>Radicación Nro. :</w:t>
      </w:r>
      <w:r w:rsidRPr="00A5300D">
        <w:rPr>
          <w:rFonts w:ascii="Calibri" w:eastAsia="Calibri" w:hAnsi="Calibri" w:cs="Calibri"/>
          <w:color w:val="222222"/>
          <w:sz w:val="18"/>
          <w:szCs w:val="18"/>
          <w:lang w:val="es-CO" w:eastAsia="fr-FR"/>
        </w:rPr>
        <w:tab/>
        <w:t xml:space="preserve">  </w:t>
      </w:r>
      <w:r w:rsidRPr="00A5300D">
        <w:rPr>
          <w:rFonts w:ascii="Calibri" w:eastAsia="Calibri" w:hAnsi="Calibri" w:cs="Calibri"/>
          <w:color w:val="222222"/>
          <w:sz w:val="18"/>
          <w:szCs w:val="18"/>
          <w:lang w:val="es-CO" w:eastAsia="fr-FR"/>
        </w:rPr>
        <w:tab/>
      </w:r>
      <w:r w:rsidRPr="00A5300D">
        <w:rPr>
          <w:rFonts w:ascii="Calibri" w:eastAsia="Calibri" w:hAnsi="Calibri" w:cs="Calibri"/>
          <w:bCs/>
          <w:color w:val="222222"/>
          <w:sz w:val="18"/>
          <w:szCs w:val="18"/>
          <w:lang w:eastAsia="fr-FR"/>
        </w:rPr>
        <w:t>666823104001-2017-00140-01</w:t>
      </w:r>
    </w:p>
    <w:p w:rsidR="00A5300D" w:rsidRPr="00A5300D" w:rsidRDefault="00A5300D" w:rsidP="00A5300D">
      <w:pPr>
        <w:shd w:val="clear" w:color="auto" w:fill="FFFFFF"/>
        <w:tabs>
          <w:tab w:val="left" w:pos="1418"/>
          <w:tab w:val="left" w:pos="2115"/>
        </w:tabs>
        <w:jc w:val="both"/>
        <w:rPr>
          <w:rFonts w:ascii="Calibri" w:eastAsia="Batang" w:hAnsi="Calibri" w:cs="Calibri"/>
          <w:bCs/>
          <w:sz w:val="18"/>
          <w:szCs w:val="18"/>
          <w:lang w:val="es-CO"/>
        </w:rPr>
      </w:pPr>
      <w:r w:rsidRPr="00A5300D">
        <w:rPr>
          <w:rFonts w:ascii="Calibri" w:eastAsia="Batang" w:hAnsi="Calibri" w:cs="Calibri"/>
          <w:bCs/>
          <w:sz w:val="18"/>
          <w:szCs w:val="18"/>
        </w:rPr>
        <w:t xml:space="preserve">Accionante:   </w:t>
      </w:r>
      <w:r w:rsidRPr="00A5300D">
        <w:rPr>
          <w:rFonts w:ascii="Calibri" w:eastAsia="Batang" w:hAnsi="Calibri" w:cs="Calibri"/>
          <w:bCs/>
          <w:sz w:val="18"/>
          <w:szCs w:val="18"/>
        </w:rPr>
        <w:tab/>
      </w:r>
      <w:r w:rsidRPr="00A5300D">
        <w:rPr>
          <w:rFonts w:ascii="Calibri" w:eastAsia="Batang" w:hAnsi="Calibri" w:cs="Calibri"/>
          <w:bCs/>
          <w:sz w:val="18"/>
          <w:szCs w:val="18"/>
        </w:rPr>
        <w:tab/>
      </w:r>
      <w:r w:rsidRPr="00A5300D">
        <w:rPr>
          <w:rFonts w:ascii="Calibri" w:eastAsia="Batang" w:hAnsi="Calibri" w:cs="Calibri"/>
          <w:bCs/>
          <w:iCs/>
          <w:sz w:val="18"/>
          <w:szCs w:val="18"/>
        </w:rPr>
        <w:t>PROCURADOR JUDICIAL PENAL N° 149</w:t>
      </w:r>
    </w:p>
    <w:p w:rsidR="00A5300D" w:rsidRPr="00A5300D" w:rsidRDefault="00A5300D" w:rsidP="00A5300D">
      <w:pPr>
        <w:shd w:val="clear" w:color="auto" w:fill="FFFFFF"/>
        <w:tabs>
          <w:tab w:val="left" w:pos="1418"/>
        </w:tabs>
        <w:jc w:val="both"/>
        <w:rPr>
          <w:rFonts w:ascii="Calibri" w:eastAsia="Calibri" w:hAnsi="Calibri" w:cs="Calibri"/>
          <w:color w:val="222222"/>
          <w:sz w:val="18"/>
          <w:szCs w:val="18"/>
          <w:lang w:val="es-CO" w:eastAsia="fr-FR"/>
        </w:rPr>
      </w:pPr>
      <w:r w:rsidRPr="00A5300D">
        <w:rPr>
          <w:rFonts w:ascii="Calibri" w:eastAsia="Calibri" w:hAnsi="Calibri" w:cs="Calibri"/>
          <w:color w:val="222222"/>
          <w:sz w:val="18"/>
          <w:szCs w:val="18"/>
          <w:lang w:val="es-CO" w:eastAsia="fr-FR"/>
        </w:rPr>
        <w:t xml:space="preserve">Accionado: </w:t>
      </w:r>
      <w:r w:rsidRPr="00A5300D">
        <w:rPr>
          <w:rFonts w:ascii="Calibri" w:eastAsia="Calibri" w:hAnsi="Calibri" w:cs="Calibri"/>
          <w:color w:val="222222"/>
          <w:sz w:val="18"/>
          <w:szCs w:val="18"/>
          <w:lang w:val="es-CO" w:eastAsia="fr-FR"/>
        </w:rPr>
        <w:tab/>
      </w:r>
      <w:r w:rsidRPr="00A5300D">
        <w:rPr>
          <w:rFonts w:ascii="Calibri" w:eastAsia="Calibri" w:hAnsi="Calibri" w:cs="Calibri"/>
          <w:color w:val="222222"/>
          <w:sz w:val="18"/>
          <w:szCs w:val="18"/>
          <w:lang w:val="es-CO" w:eastAsia="fr-FR"/>
        </w:rPr>
        <w:tab/>
      </w:r>
      <w:r w:rsidRPr="00A5300D">
        <w:rPr>
          <w:rFonts w:ascii="Calibri" w:eastAsia="Calibri" w:hAnsi="Calibri" w:cs="Calibri"/>
          <w:color w:val="222222"/>
          <w:sz w:val="18"/>
          <w:szCs w:val="18"/>
          <w:lang w:eastAsia="fr-FR"/>
        </w:rPr>
        <w:t xml:space="preserve">UNIDAD DE SERVICIOS PENITENCIARIOS Y CARCELARIOS </w:t>
      </w:r>
      <w:proofErr w:type="spellStart"/>
      <w:r w:rsidRPr="00A5300D">
        <w:rPr>
          <w:rFonts w:ascii="Calibri" w:eastAsia="Calibri" w:hAnsi="Calibri" w:cs="Calibri"/>
          <w:color w:val="222222"/>
          <w:sz w:val="18"/>
          <w:szCs w:val="18"/>
          <w:lang w:eastAsia="fr-FR"/>
        </w:rPr>
        <w:t>USPEC</w:t>
      </w:r>
      <w:proofErr w:type="spellEnd"/>
      <w:r w:rsidRPr="00A5300D">
        <w:rPr>
          <w:rFonts w:ascii="Calibri" w:eastAsia="Calibri" w:hAnsi="Calibri" w:cs="Calibri"/>
          <w:color w:val="222222"/>
          <w:sz w:val="18"/>
          <w:szCs w:val="18"/>
          <w:lang w:eastAsia="fr-FR"/>
        </w:rPr>
        <w:t xml:space="preserve"> Y OTROS</w:t>
      </w:r>
    </w:p>
    <w:p w:rsidR="00A5300D" w:rsidRPr="00A5300D" w:rsidRDefault="00A5300D" w:rsidP="00A5300D">
      <w:pPr>
        <w:shd w:val="clear" w:color="auto" w:fill="FFFFFF"/>
        <w:tabs>
          <w:tab w:val="left" w:pos="1418"/>
        </w:tabs>
        <w:jc w:val="both"/>
        <w:rPr>
          <w:rFonts w:ascii="Calibri" w:eastAsia="Calibri" w:hAnsi="Calibri" w:cs="Calibri"/>
          <w:bCs/>
          <w:iCs/>
          <w:color w:val="222222"/>
          <w:sz w:val="18"/>
          <w:szCs w:val="18"/>
          <w:lang w:val="es-CO" w:eastAsia="fr-FR"/>
        </w:rPr>
      </w:pPr>
      <w:r w:rsidRPr="00A5300D">
        <w:rPr>
          <w:rFonts w:ascii="Calibri" w:eastAsia="Calibri" w:hAnsi="Calibri" w:cs="Calibri"/>
          <w:color w:val="222222"/>
          <w:sz w:val="18"/>
          <w:szCs w:val="18"/>
          <w:lang w:val="es-CO" w:eastAsia="fr-FR"/>
        </w:rPr>
        <w:t>Magistrado Ponente: </w:t>
      </w:r>
      <w:r w:rsidRPr="00A5300D">
        <w:rPr>
          <w:rFonts w:ascii="Calibri" w:eastAsia="Calibri" w:hAnsi="Calibri" w:cs="Calibri"/>
          <w:color w:val="222222"/>
          <w:sz w:val="18"/>
          <w:szCs w:val="18"/>
          <w:lang w:val="es-CO" w:eastAsia="fr-FR"/>
        </w:rPr>
        <w:tab/>
      </w:r>
      <w:r w:rsidRPr="00A5300D">
        <w:rPr>
          <w:rFonts w:ascii="Calibri" w:eastAsia="Batang" w:hAnsi="Calibri" w:cs="Calibri"/>
          <w:bCs/>
          <w:iCs/>
          <w:color w:val="222222"/>
          <w:sz w:val="18"/>
          <w:szCs w:val="18"/>
          <w:lang w:eastAsia="fr-FR"/>
        </w:rPr>
        <w:t xml:space="preserve">MANUEL </w:t>
      </w:r>
      <w:proofErr w:type="spellStart"/>
      <w:r w:rsidRPr="00A5300D">
        <w:rPr>
          <w:rFonts w:ascii="Calibri" w:eastAsia="Batang" w:hAnsi="Calibri" w:cs="Calibri"/>
          <w:bCs/>
          <w:iCs/>
          <w:color w:val="222222"/>
          <w:sz w:val="18"/>
          <w:szCs w:val="18"/>
          <w:lang w:eastAsia="fr-FR"/>
        </w:rPr>
        <w:t>YARZAGARAY</w:t>
      </w:r>
      <w:proofErr w:type="spellEnd"/>
      <w:r w:rsidRPr="00A5300D">
        <w:rPr>
          <w:rFonts w:ascii="Calibri" w:eastAsia="Batang" w:hAnsi="Calibri" w:cs="Calibri"/>
          <w:bCs/>
          <w:iCs/>
          <w:color w:val="222222"/>
          <w:sz w:val="18"/>
          <w:szCs w:val="18"/>
          <w:lang w:eastAsia="fr-FR"/>
        </w:rPr>
        <w:t xml:space="preserve"> BANDERA</w:t>
      </w:r>
    </w:p>
    <w:p w:rsidR="00A5300D" w:rsidRPr="00A5300D" w:rsidRDefault="00A5300D" w:rsidP="00A5300D">
      <w:pPr>
        <w:shd w:val="clear" w:color="auto" w:fill="FFFFFF"/>
        <w:ind w:left="2124" w:hanging="2124"/>
        <w:jc w:val="both"/>
        <w:rPr>
          <w:rFonts w:ascii="Calibri" w:hAnsi="Calibri" w:cs="Calibri"/>
          <w:color w:val="222222"/>
          <w:sz w:val="18"/>
          <w:szCs w:val="18"/>
          <w:lang w:val="es-CO" w:eastAsia="fr-FR"/>
        </w:rPr>
      </w:pPr>
    </w:p>
    <w:p w:rsidR="00A5300D" w:rsidRPr="00A5300D" w:rsidRDefault="00A5300D" w:rsidP="00A5300D">
      <w:pPr>
        <w:shd w:val="clear" w:color="auto" w:fill="FFFFFF"/>
        <w:jc w:val="both"/>
        <w:rPr>
          <w:rFonts w:ascii="Calibri" w:hAnsi="Calibri" w:cs="Calibri"/>
          <w:color w:val="222222"/>
          <w:sz w:val="18"/>
          <w:szCs w:val="18"/>
          <w:lang w:eastAsia="fr-FR"/>
        </w:rPr>
      </w:pPr>
      <w:r w:rsidRPr="00A5300D">
        <w:rPr>
          <w:rFonts w:ascii="Calibri" w:hAnsi="Calibri" w:cs="Calibri"/>
          <w:b/>
          <w:color w:val="222222"/>
          <w:sz w:val="18"/>
          <w:szCs w:val="18"/>
          <w:lang w:val="es-CO" w:eastAsia="fr-FR"/>
        </w:rPr>
        <w:t>Tema:</w:t>
      </w:r>
      <w:r w:rsidRPr="00A5300D">
        <w:rPr>
          <w:rFonts w:ascii="Calibri" w:hAnsi="Calibri" w:cs="Calibri"/>
          <w:b/>
          <w:color w:val="222222"/>
          <w:sz w:val="18"/>
          <w:szCs w:val="18"/>
          <w:lang w:val="es-CO" w:eastAsia="fr-FR"/>
        </w:rPr>
        <w:tab/>
      </w:r>
      <w:r w:rsidRPr="00A5300D">
        <w:rPr>
          <w:rFonts w:ascii="Calibri" w:hAnsi="Calibri" w:cs="Calibri"/>
          <w:b/>
          <w:color w:val="222222"/>
          <w:sz w:val="18"/>
          <w:szCs w:val="18"/>
          <w:lang w:val="es-CO" w:eastAsia="fr-FR"/>
        </w:rPr>
        <w:tab/>
      </w:r>
      <w:r w:rsidRPr="00A5300D">
        <w:rPr>
          <w:rFonts w:ascii="Calibri" w:hAnsi="Calibri" w:cs="Calibri"/>
          <w:b/>
          <w:color w:val="222222"/>
          <w:sz w:val="18"/>
          <w:szCs w:val="18"/>
          <w:lang w:val="es-CO" w:eastAsia="fr-FR"/>
        </w:rPr>
        <w:tab/>
        <w:t xml:space="preserve">NULIDAD POR FALTA DE INTEGRACIÓN DEL CONTRADICTORIO. </w:t>
      </w:r>
      <w:r w:rsidRPr="00A5300D">
        <w:rPr>
          <w:rFonts w:ascii="Calibri" w:hAnsi="Calibri" w:cs="Calibri"/>
          <w:color w:val="222222"/>
          <w:sz w:val="18"/>
          <w:szCs w:val="18"/>
          <w:lang w:eastAsia="fr-FR"/>
        </w:rPr>
        <w:t>[E]l artículo 48 de la Ley 1709 de 2014, delegó en la Unidad de Servicios Penitenciarios y Carcelarios la responsabilidad sobre la alimentación de las personas privadas de la libertad,</w:t>
      </w:r>
      <w:bookmarkStart w:id="0" w:name="_GoBack"/>
      <w:bookmarkEnd w:id="0"/>
      <w:r w:rsidRPr="00A5300D">
        <w:rPr>
          <w:rFonts w:ascii="Calibri" w:hAnsi="Calibri" w:cs="Calibri"/>
          <w:color w:val="222222"/>
          <w:sz w:val="18"/>
          <w:szCs w:val="18"/>
          <w:lang w:eastAsia="fr-FR"/>
        </w:rPr>
        <w:t xml:space="preserve"> bien sea de forma directa o a través de la realización de contratos con particulares. Sin embargo, no es la mencionada entidad la única encargada de velar por el cumplimiento de esa garantía esencial, pues como bien es sabido, la </w:t>
      </w:r>
      <w:proofErr w:type="spellStart"/>
      <w:r w:rsidRPr="00A5300D">
        <w:rPr>
          <w:rFonts w:ascii="Calibri" w:hAnsi="Calibri" w:cs="Calibri"/>
          <w:color w:val="222222"/>
          <w:sz w:val="18"/>
          <w:szCs w:val="18"/>
          <w:lang w:eastAsia="fr-FR"/>
        </w:rPr>
        <w:t>USPEC</w:t>
      </w:r>
      <w:proofErr w:type="spellEnd"/>
      <w:r w:rsidRPr="00A5300D">
        <w:rPr>
          <w:rFonts w:ascii="Calibri" w:hAnsi="Calibri" w:cs="Calibri"/>
          <w:color w:val="222222"/>
          <w:sz w:val="18"/>
          <w:szCs w:val="18"/>
          <w:lang w:eastAsia="fr-FR"/>
        </w:rPr>
        <w:t xml:space="preserve"> actúa como coadyuvante en la función administrativa y operativa que le asiste a la Dirección General del </w:t>
      </w:r>
      <w:proofErr w:type="spellStart"/>
      <w:r w:rsidRPr="00A5300D">
        <w:rPr>
          <w:rFonts w:ascii="Calibri" w:hAnsi="Calibri" w:cs="Calibri"/>
          <w:color w:val="222222"/>
          <w:sz w:val="18"/>
          <w:szCs w:val="18"/>
          <w:lang w:eastAsia="fr-FR"/>
        </w:rPr>
        <w:t>INPEC</w:t>
      </w:r>
      <w:proofErr w:type="spellEnd"/>
      <w:r w:rsidRPr="00A5300D">
        <w:rPr>
          <w:rFonts w:ascii="Calibri" w:hAnsi="Calibri" w:cs="Calibri"/>
          <w:color w:val="222222"/>
          <w:sz w:val="18"/>
          <w:szCs w:val="18"/>
          <w:lang w:eastAsia="fr-FR"/>
        </w:rPr>
        <w:t xml:space="preserve">, y desde ese punto de vista, esta última institución, por intermedio de la Subdirección de Atención en Salud, también tiene gran parte dentro de los presupuestos que se han puesto a consideración de este Juez constitucional. (…) Infortunadamente, es indudable la importancia que tiene el aludido funcionario para la resolución del presente asunto, lo cual se constituye en la primer causal para la decisión que habrá de tomarse, cual es la irremediable nulidad, como se partió diciendo, para que se vincule al presente asunto al señor </w:t>
      </w:r>
      <w:proofErr w:type="spellStart"/>
      <w:r w:rsidRPr="00A5300D">
        <w:rPr>
          <w:rFonts w:ascii="Calibri" w:hAnsi="Calibri" w:cs="Calibri"/>
          <w:color w:val="222222"/>
          <w:sz w:val="18"/>
          <w:szCs w:val="18"/>
          <w:lang w:eastAsia="fr-FR"/>
        </w:rPr>
        <w:t>BG</w:t>
      </w:r>
      <w:proofErr w:type="spellEnd"/>
      <w:r w:rsidRPr="00A5300D">
        <w:rPr>
          <w:rFonts w:ascii="Calibri" w:hAnsi="Calibri" w:cs="Calibri"/>
          <w:color w:val="222222"/>
          <w:sz w:val="18"/>
          <w:szCs w:val="18"/>
          <w:lang w:eastAsia="fr-FR"/>
        </w:rPr>
        <w:t xml:space="preserve">. Ramírez Aragón, Director General del </w:t>
      </w:r>
      <w:proofErr w:type="spellStart"/>
      <w:r w:rsidRPr="00A5300D">
        <w:rPr>
          <w:rFonts w:ascii="Calibri" w:hAnsi="Calibri" w:cs="Calibri"/>
          <w:color w:val="222222"/>
          <w:sz w:val="18"/>
          <w:szCs w:val="18"/>
          <w:lang w:eastAsia="fr-FR"/>
        </w:rPr>
        <w:t>INPEC</w:t>
      </w:r>
      <w:proofErr w:type="spellEnd"/>
      <w:r w:rsidRPr="00A5300D">
        <w:rPr>
          <w:rFonts w:ascii="Calibri" w:hAnsi="Calibri" w:cs="Calibri"/>
          <w:color w:val="222222"/>
          <w:sz w:val="18"/>
          <w:szCs w:val="18"/>
          <w:lang w:eastAsia="fr-FR"/>
        </w:rPr>
        <w:t xml:space="preserve">.  </w:t>
      </w:r>
    </w:p>
    <w:p w:rsidR="00A5300D" w:rsidRDefault="00A5300D" w:rsidP="00056759">
      <w:pPr>
        <w:spacing w:line="348" w:lineRule="auto"/>
        <w:jc w:val="center"/>
        <w:rPr>
          <w:rFonts w:ascii="Verdana" w:hAnsi="Verdana"/>
          <w:b/>
          <w:sz w:val="26"/>
          <w:szCs w:val="26"/>
          <w:lang w:eastAsia="en-US"/>
        </w:rPr>
      </w:pPr>
    </w:p>
    <w:p w:rsidR="00B34C07" w:rsidRDefault="00B34C07" w:rsidP="00056759">
      <w:pPr>
        <w:spacing w:line="348" w:lineRule="auto"/>
        <w:jc w:val="center"/>
        <w:rPr>
          <w:rFonts w:ascii="Verdana" w:hAnsi="Verdana"/>
          <w:b/>
          <w:sz w:val="26"/>
          <w:szCs w:val="26"/>
          <w:lang w:eastAsia="en-US"/>
        </w:rPr>
      </w:pPr>
      <w:r>
        <w:rPr>
          <w:rFonts w:ascii="Verdana" w:hAnsi="Verdana"/>
          <w:b/>
          <w:sz w:val="26"/>
          <w:szCs w:val="26"/>
          <w:lang w:eastAsia="en-US"/>
        </w:rPr>
        <w:t>REPÚBLICA DE COLOMBIA</w:t>
      </w:r>
    </w:p>
    <w:p w:rsidR="00B34C07" w:rsidRDefault="00B34C07" w:rsidP="00056759">
      <w:pPr>
        <w:spacing w:line="348" w:lineRule="auto"/>
        <w:jc w:val="center"/>
        <w:rPr>
          <w:rFonts w:ascii="Verdana" w:hAnsi="Verdana"/>
          <w:b/>
          <w:sz w:val="26"/>
          <w:szCs w:val="26"/>
          <w:lang w:eastAsia="en-US"/>
        </w:rPr>
      </w:pPr>
      <w:r>
        <w:rPr>
          <w:rFonts w:ascii="Verdana" w:hAnsi="Verdana"/>
          <w:b/>
          <w:sz w:val="26"/>
          <w:szCs w:val="26"/>
          <w:lang w:eastAsia="en-US"/>
        </w:rPr>
        <w:t>RAMA JUDICIAL DEL PODER PÚBLICO</w:t>
      </w:r>
    </w:p>
    <w:p w:rsidR="00B34C07" w:rsidRDefault="00B34C07" w:rsidP="00056759">
      <w:pPr>
        <w:spacing w:line="348" w:lineRule="auto"/>
        <w:jc w:val="center"/>
        <w:rPr>
          <w:rFonts w:ascii="Verdana" w:hAnsi="Verdana"/>
          <w:b/>
          <w:sz w:val="26"/>
          <w:szCs w:val="26"/>
          <w:lang w:eastAsia="en-US"/>
        </w:rPr>
      </w:pPr>
      <w:r>
        <w:rPr>
          <w:rFonts w:ascii="Verdana" w:hAnsi="Verdana"/>
          <w:b/>
          <w:noProof/>
          <w:sz w:val="26"/>
          <w:szCs w:val="26"/>
          <w:lang w:val="fr-FR" w:eastAsia="fr-FR"/>
        </w:rPr>
        <w:drawing>
          <wp:inline distT="0" distB="0" distL="0" distR="0" wp14:anchorId="54237119" wp14:editId="6EB6A8FE">
            <wp:extent cx="685800" cy="685800"/>
            <wp:effectExtent l="0" t="0" r="0" b="0"/>
            <wp:docPr id="3" name="Imagen 2"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s://encrypted-tbn2.gstatic.com/images?q=tbn:ANd9GcTJ0HUcWTcqbTUNgsOwZwNa4N1rmbkwEuoRmT8tyyk53-eFE3Ql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1457" cy="691457"/>
                    </a:xfrm>
                    <a:prstGeom prst="rect">
                      <a:avLst/>
                    </a:prstGeom>
                    <a:noFill/>
                    <a:ln>
                      <a:noFill/>
                    </a:ln>
                  </pic:spPr>
                </pic:pic>
              </a:graphicData>
            </a:graphic>
          </wp:inline>
        </w:drawing>
      </w:r>
    </w:p>
    <w:p w:rsidR="00B34C07" w:rsidRDefault="00B34C07" w:rsidP="00056759">
      <w:pPr>
        <w:pStyle w:val="Corpsdetexte"/>
        <w:tabs>
          <w:tab w:val="clear" w:pos="0"/>
          <w:tab w:val="clear" w:pos="284"/>
          <w:tab w:val="clear" w:pos="567"/>
          <w:tab w:val="clear" w:pos="850"/>
          <w:tab w:val="clear" w:pos="1133"/>
          <w:tab w:val="clear" w:pos="1416"/>
          <w:tab w:val="clear" w:pos="1700"/>
          <w:tab w:val="clear" w:pos="1983"/>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348" w:lineRule="auto"/>
        <w:jc w:val="center"/>
        <w:rPr>
          <w:rFonts w:ascii="Verdana" w:hAnsi="Verdana" w:cs="Arial"/>
          <w:i w:val="0"/>
          <w:sz w:val="26"/>
          <w:szCs w:val="26"/>
        </w:rPr>
      </w:pPr>
      <w:r w:rsidRPr="00CC3130">
        <w:rPr>
          <w:rFonts w:ascii="Verdana" w:hAnsi="Verdana" w:cs="Arial"/>
          <w:bCs w:val="0"/>
          <w:i w:val="0"/>
          <w:sz w:val="26"/>
          <w:szCs w:val="26"/>
        </w:rPr>
        <w:t xml:space="preserve">TRIBUNAL SUPERIOR DEL </w:t>
      </w:r>
      <w:r w:rsidRPr="00CC3130">
        <w:rPr>
          <w:rFonts w:ascii="Verdana" w:hAnsi="Verdana" w:cs="Arial"/>
          <w:i w:val="0"/>
          <w:sz w:val="26"/>
          <w:szCs w:val="26"/>
        </w:rPr>
        <w:t>DISTRITO JUDICIAL DE PEREIRA</w:t>
      </w:r>
    </w:p>
    <w:p w:rsidR="00B34C07" w:rsidRPr="00CC3130" w:rsidRDefault="00B34C07" w:rsidP="00F11D5A">
      <w:pPr>
        <w:pStyle w:val="Corpsdetexte"/>
        <w:tabs>
          <w:tab w:val="clear" w:pos="0"/>
          <w:tab w:val="clear" w:pos="284"/>
          <w:tab w:val="clear" w:pos="567"/>
          <w:tab w:val="clear" w:pos="850"/>
          <w:tab w:val="clear" w:pos="1133"/>
          <w:tab w:val="clear" w:pos="1416"/>
          <w:tab w:val="clear" w:pos="1700"/>
          <w:tab w:val="clear" w:pos="1983"/>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348" w:lineRule="auto"/>
        <w:jc w:val="center"/>
        <w:rPr>
          <w:rFonts w:ascii="Verdana" w:hAnsi="Verdana" w:cs="Arial"/>
          <w:i w:val="0"/>
          <w:sz w:val="26"/>
          <w:szCs w:val="26"/>
        </w:rPr>
      </w:pPr>
      <w:r w:rsidRPr="00E26F8A">
        <w:rPr>
          <w:rFonts w:ascii="Verdana" w:hAnsi="Verdana" w:cs="Arial"/>
          <w:i w:val="0"/>
          <w:sz w:val="26"/>
          <w:szCs w:val="26"/>
        </w:rPr>
        <w:t>SALA</w:t>
      </w:r>
      <w:r w:rsidR="00F11D5A">
        <w:rPr>
          <w:rFonts w:ascii="Verdana" w:hAnsi="Verdana" w:cs="Arial"/>
          <w:i w:val="0"/>
          <w:sz w:val="26"/>
          <w:szCs w:val="26"/>
        </w:rPr>
        <w:t xml:space="preserve"> DE DECISIÓN DE ASUNTOS PENALES</w:t>
      </w:r>
    </w:p>
    <w:p w:rsidR="00B34C07" w:rsidRPr="003B4FBA" w:rsidRDefault="00B34C07" w:rsidP="003B4FBA">
      <w:pPr>
        <w:spacing w:line="276" w:lineRule="auto"/>
        <w:jc w:val="center"/>
        <w:rPr>
          <w:rFonts w:ascii="Verdana" w:hAnsi="Verdana"/>
          <w:b/>
          <w:sz w:val="26"/>
          <w:szCs w:val="26"/>
          <w:lang w:eastAsia="en-US"/>
        </w:rPr>
      </w:pPr>
    </w:p>
    <w:p w:rsidR="00F11D5A" w:rsidRPr="00C72D0E" w:rsidRDefault="00F11D5A" w:rsidP="00F11D5A">
      <w:pPr>
        <w:spacing w:line="312" w:lineRule="auto"/>
        <w:jc w:val="center"/>
        <w:rPr>
          <w:rFonts w:ascii="Verdana" w:hAnsi="Verdana"/>
          <w:sz w:val="26"/>
          <w:szCs w:val="26"/>
          <w:lang w:eastAsia="en-US"/>
        </w:rPr>
      </w:pPr>
      <w:r w:rsidRPr="00C72D0E">
        <w:rPr>
          <w:rFonts w:ascii="Verdana" w:hAnsi="Verdana"/>
          <w:sz w:val="26"/>
          <w:szCs w:val="26"/>
          <w:lang w:eastAsia="en-US"/>
        </w:rPr>
        <w:t>Magistrado Ponente</w:t>
      </w:r>
      <w:r w:rsidR="00B34C07" w:rsidRPr="00C72D0E">
        <w:rPr>
          <w:rFonts w:ascii="Verdana" w:hAnsi="Verdana"/>
          <w:sz w:val="26"/>
          <w:szCs w:val="26"/>
          <w:lang w:eastAsia="en-US"/>
        </w:rPr>
        <w:t xml:space="preserve"> </w:t>
      </w:r>
    </w:p>
    <w:p w:rsidR="00B34C07" w:rsidRDefault="00B34C07" w:rsidP="00F11D5A">
      <w:pPr>
        <w:spacing w:line="312" w:lineRule="auto"/>
        <w:jc w:val="center"/>
        <w:rPr>
          <w:rFonts w:ascii="Verdana" w:hAnsi="Verdana"/>
          <w:b/>
          <w:sz w:val="26"/>
          <w:szCs w:val="26"/>
          <w:lang w:eastAsia="en-US"/>
        </w:rPr>
      </w:pPr>
      <w:r>
        <w:rPr>
          <w:rFonts w:ascii="Verdana" w:hAnsi="Verdana"/>
          <w:b/>
          <w:sz w:val="26"/>
          <w:szCs w:val="26"/>
          <w:lang w:eastAsia="en-US"/>
        </w:rPr>
        <w:t xml:space="preserve">MANUEL </w:t>
      </w:r>
      <w:proofErr w:type="spellStart"/>
      <w:r>
        <w:rPr>
          <w:rFonts w:ascii="Verdana" w:hAnsi="Verdana"/>
          <w:b/>
          <w:sz w:val="26"/>
          <w:szCs w:val="26"/>
          <w:lang w:eastAsia="en-US"/>
        </w:rPr>
        <w:t>YARZAGARAY</w:t>
      </w:r>
      <w:proofErr w:type="spellEnd"/>
      <w:r>
        <w:rPr>
          <w:rFonts w:ascii="Verdana" w:hAnsi="Verdana"/>
          <w:b/>
          <w:sz w:val="26"/>
          <w:szCs w:val="26"/>
          <w:lang w:eastAsia="en-US"/>
        </w:rPr>
        <w:t xml:space="preserve"> BANDERA</w:t>
      </w:r>
    </w:p>
    <w:p w:rsidR="00B34C07" w:rsidRPr="003B4FBA" w:rsidRDefault="00B34C07" w:rsidP="003B4FBA">
      <w:pPr>
        <w:spacing w:line="360" w:lineRule="auto"/>
        <w:jc w:val="center"/>
        <w:rPr>
          <w:rFonts w:ascii="Verdana" w:hAnsi="Verdana"/>
          <w:b/>
          <w:bCs/>
          <w:sz w:val="26"/>
          <w:szCs w:val="26"/>
          <w:lang w:eastAsia="en-US"/>
        </w:rPr>
      </w:pPr>
    </w:p>
    <w:p w:rsidR="00B34C07" w:rsidRDefault="00F11D5A" w:rsidP="00B34C07">
      <w:pPr>
        <w:suppressAutoHyphens/>
        <w:spacing w:line="312" w:lineRule="auto"/>
        <w:jc w:val="center"/>
        <w:rPr>
          <w:rFonts w:ascii="Verdana" w:hAnsi="Verdana" w:cs="Arial"/>
          <w:b/>
          <w:bCs/>
          <w:spacing w:val="-4"/>
          <w:sz w:val="26"/>
          <w:szCs w:val="26"/>
        </w:rPr>
      </w:pPr>
      <w:r>
        <w:rPr>
          <w:rFonts w:ascii="Verdana" w:hAnsi="Verdana" w:cs="Arial"/>
          <w:b/>
          <w:bCs/>
          <w:spacing w:val="-4"/>
          <w:sz w:val="26"/>
          <w:szCs w:val="26"/>
        </w:rPr>
        <w:t>SENTENCIA DE TUTELA DE SEGUNDA</w:t>
      </w:r>
      <w:r w:rsidR="00B34C07">
        <w:rPr>
          <w:rFonts w:ascii="Verdana" w:hAnsi="Verdana" w:cs="Arial"/>
          <w:b/>
          <w:bCs/>
          <w:spacing w:val="-4"/>
          <w:sz w:val="26"/>
          <w:szCs w:val="26"/>
        </w:rPr>
        <w:t xml:space="preserve"> INSTANCIA</w:t>
      </w:r>
    </w:p>
    <w:p w:rsidR="00AF3E34" w:rsidRPr="00056759" w:rsidRDefault="00AF3E34" w:rsidP="003B4FBA">
      <w:pPr>
        <w:spacing w:line="360" w:lineRule="auto"/>
        <w:jc w:val="center"/>
        <w:rPr>
          <w:rFonts w:ascii="Verdana" w:hAnsi="Verdana"/>
          <w:spacing w:val="-3"/>
          <w:szCs w:val="26"/>
          <w:lang w:eastAsia="en-US"/>
        </w:rPr>
      </w:pPr>
    </w:p>
    <w:p w:rsidR="00F11D5A" w:rsidRDefault="004470F0" w:rsidP="00F11D5A">
      <w:pPr>
        <w:spacing w:line="276" w:lineRule="auto"/>
        <w:rPr>
          <w:rFonts w:ascii="Verdana" w:hAnsi="Verdana" w:cs="Arial"/>
          <w:spacing w:val="-3"/>
          <w:sz w:val="26"/>
          <w:szCs w:val="26"/>
          <w:lang w:eastAsia="en-US"/>
        </w:rPr>
      </w:pPr>
      <w:r>
        <w:rPr>
          <w:rFonts w:ascii="Verdana" w:hAnsi="Verdana" w:cs="Arial"/>
          <w:spacing w:val="-3"/>
          <w:sz w:val="26"/>
          <w:szCs w:val="26"/>
          <w:lang w:eastAsia="en-US"/>
        </w:rPr>
        <w:t>Pereira, lunes once (11) de septiembre de dos mil diecisiete (2017)</w:t>
      </w:r>
    </w:p>
    <w:p w:rsidR="00F11D5A" w:rsidRDefault="004470F0" w:rsidP="00F11D5A">
      <w:pPr>
        <w:spacing w:line="276" w:lineRule="auto"/>
        <w:rPr>
          <w:rFonts w:ascii="Verdana" w:hAnsi="Verdana" w:cs="Arial"/>
          <w:spacing w:val="-3"/>
          <w:sz w:val="26"/>
          <w:szCs w:val="26"/>
          <w:lang w:eastAsia="en-US"/>
        </w:rPr>
      </w:pPr>
      <w:r>
        <w:rPr>
          <w:rFonts w:ascii="Verdana" w:hAnsi="Verdana" w:cs="Arial"/>
          <w:spacing w:val="-3"/>
          <w:sz w:val="26"/>
          <w:szCs w:val="26"/>
          <w:lang w:eastAsia="en-US"/>
        </w:rPr>
        <w:t>Hora: 3:30 p.m.</w:t>
      </w:r>
    </w:p>
    <w:p w:rsidR="00AF3E34" w:rsidRPr="006A70D2" w:rsidRDefault="004470F0" w:rsidP="00F11D5A">
      <w:pPr>
        <w:spacing w:line="276" w:lineRule="auto"/>
        <w:rPr>
          <w:rFonts w:ascii="Verdana" w:hAnsi="Verdana" w:cs="Arial"/>
          <w:spacing w:val="-3"/>
          <w:sz w:val="26"/>
          <w:szCs w:val="26"/>
          <w:lang w:eastAsia="en-US"/>
        </w:rPr>
      </w:pPr>
      <w:r>
        <w:rPr>
          <w:rFonts w:ascii="Verdana" w:hAnsi="Verdana" w:cs="Arial"/>
          <w:spacing w:val="-3"/>
          <w:sz w:val="26"/>
          <w:szCs w:val="26"/>
          <w:lang w:eastAsia="en-US"/>
        </w:rPr>
        <w:t>Aprobado por Acta No. 920</w:t>
      </w:r>
    </w:p>
    <w:p w:rsidR="00AF3E34" w:rsidRPr="00D44811" w:rsidRDefault="00AF3E34" w:rsidP="003B4FBA">
      <w:pPr>
        <w:tabs>
          <w:tab w:val="left" w:pos="2266"/>
          <w:tab w:val="left" w:pos="2549"/>
        </w:tabs>
        <w:suppressAutoHyphens/>
        <w:jc w:val="both"/>
        <w:rPr>
          <w:rFonts w:ascii="Verdana" w:hAnsi="Verdana" w:cs="Arial"/>
          <w:spacing w:val="-3"/>
          <w:szCs w:val="26"/>
        </w:rPr>
      </w:pPr>
    </w:p>
    <w:tbl>
      <w:tblPr>
        <w:tblpPr w:leftFromText="141" w:rightFromText="141" w:vertAnchor="text" w:horzAnchor="margin" w:tblpXSpec="center" w:tblpY="-54"/>
        <w:tblW w:w="833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696"/>
        <w:gridCol w:w="6634"/>
      </w:tblGrid>
      <w:tr w:rsidR="00A5300D" w:rsidRPr="004A299D" w:rsidTr="00A5300D">
        <w:trPr>
          <w:trHeight w:val="71"/>
        </w:trPr>
        <w:tc>
          <w:tcPr>
            <w:tcW w:w="1696" w:type="dxa"/>
            <w:shd w:val="clear" w:color="auto" w:fill="auto"/>
          </w:tcPr>
          <w:p w:rsidR="00A5300D" w:rsidRPr="003B4FBA" w:rsidRDefault="00A5300D" w:rsidP="00A5300D">
            <w:pPr>
              <w:widowControl w:val="0"/>
              <w:autoSpaceDE w:val="0"/>
              <w:autoSpaceDN w:val="0"/>
              <w:adjustRightInd w:val="0"/>
              <w:spacing w:line="276" w:lineRule="auto"/>
              <w:ind w:left="171" w:right="-51" w:hanging="142"/>
              <w:jc w:val="both"/>
              <w:rPr>
                <w:rFonts w:ascii="Corbel" w:hAnsi="Corbel" w:cs="Arial"/>
                <w:b/>
                <w:bCs/>
                <w:sz w:val="23"/>
                <w:szCs w:val="23"/>
              </w:rPr>
            </w:pPr>
            <w:r w:rsidRPr="003B4FBA">
              <w:rPr>
                <w:rFonts w:ascii="Corbel" w:hAnsi="Corbel" w:cs="Arial"/>
                <w:b/>
                <w:bCs/>
                <w:sz w:val="23"/>
                <w:szCs w:val="23"/>
              </w:rPr>
              <w:t>Radicación:</w:t>
            </w:r>
          </w:p>
        </w:tc>
        <w:tc>
          <w:tcPr>
            <w:tcW w:w="6634" w:type="dxa"/>
            <w:shd w:val="clear" w:color="auto" w:fill="auto"/>
          </w:tcPr>
          <w:p w:rsidR="00A5300D" w:rsidRPr="003B4FBA" w:rsidRDefault="00A5300D" w:rsidP="00A5300D">
            <w:pPr>
              <w:widowControl w:val="0"/>
              <w:autoSpaceDE w:val="0"/>
              <w:autoSpaceDN w:val="0"/>
              <w:adjustRightInd w:val="0"/>
              <w:spacing w:line="276" w:lineRule="auto"/>
              <w:ind w:left="142" w:right="-51" w:hanging="142"/>
              <w:jc w:val="both"/>
              <w:rPr>
                <w:rFonts w:ascii="Corbel" w:hAnsi="Corbel" w:cs="Arial"/>
                <w:bCs/>
                <w:sz w:val="23"/>
                <w:szCs w:val="23"/>
              </w:rPr>
            </w:pPr>
            <w:r w:rsidRPr="003B4FBA">
              <w:rPr>
                <w:rFonts w:ascii="Corbel" w:hAnsi="Corbel" w:cs="Arial"/>
                <w:bCs/>
                <w:sz w:val="23"/>
                <w:szCs w:val="23"/>
              </w:rPr>
              <w:t>666823104001-2017-00140-01</w:t>
            </w:r>
          </w:p>
        </w:tc>
      </w:tr>
      <w:tr w:rsidR="00A5300D" w:rsidRPr="004A299D" w:rsidTr="00A5300D">
        <w:trPr>
          <w:trHeight w:val="275"/>
        </w:trPr>
        <w:tc>
          <w:tcPr>
            <w:tcW w:w="1696" w:type="dxa"/>
            <w:shd w:val="clear" w:color="auto" w:fill="auto"/>
          </w:tcPr>
          <w:p w:rsidR="00A5300D" w:rsidRPr="003B4FBA" w:rsidRDefault="00A5300D" w:rsidP="00A5300D">
            <w:pPr>
              <w:widowControl w:val="0"/>
              <w:autoSpaceDE w:val="0"/>
              <w:autoSpaceDN w:val="0"/>
              <w:adjustRightInd w:val="0"/>
              <w:spacing w:line="276" w:lineRule="auto"/>
              <w:ind w:left="171" w:right="-51" w:hanging="142"/>
              <w:jc w:val="both"/>
              <w:rPr>
                <w:rFonts w:ascii="Corbel" w:hAnsi="Corbel" w:cs="Arial"/>
                <w:b/>
                <w:bCs/>
                <w:sz w:val="23"/>
                <w:szCs w:val="23"/>
              </w:rPr>
            </w:pPr>
            <w:r w:rsidRPr="003B4FBA">
              <w:rPr>
                <w:rFonts w:ascii="Corbel" w:hAnsi="Corbel" w:cs="Arial"/>
                <w:b/>
                <w:bCs/>
                <w:sz w:val="23"/>
                <w:szCs w:val="23"/>
              </w:rPr>
              <w:t xml:space="preserve">Accionante:   </w:t>
            </w:r>
          </w:p>
        </w:tc>
        <w:tc>
          <w:tcPr>
            <w:tcW w:w="6634" w:type="dxa"/>
            <w:shd w:val="clear" w:color="auto" w:fill="auto"/>
          </w:tcPr>
          <w:p w:rsidR="00A5300D" w:rsidRPr="003B4FBA" w:rsidRDefault="00A5300D" w:rsidP="00A5300D">
            <w:pPr>
              <w:widowControl w:val="0"/>
              <w:autoSpaceDE w:val="0"/>
              <w:autoSpaceDN w:val="0"/>
              <w:adjustRightInd w:val="0"/>
              <w:spacing w:line="276" w:lineRule="auto"/>
              <w:ind w:left="142" w:right="-51" w:hanging="142"/>
              <w:jc w:val="both"/>
              <w:rPr>
                <w:rFonts w:ascii="Corbel" w:hAnsi="Corbel" w:cs="Arial"/>
                <w:bCs/>
                <w:sz w:val="23"/>
                <w:szCs w:val="23"/>
              </w:rPr>
            </w:pPr>
            <w:r w:rsidRPr="003B4FBA">
              <w:rPr>
                <w:rFonts w:ascii="Corbel" w:hAnsi="Corbel" w:cs="Arial"/>
                <w:bCs/>
                <w:sz w:val="23"/>
                <w:szCs w:val="23"/>
              </w:rPr>
              <w:t>Procurador Judicial Penal No. 149 (Dr. Carlos Andrés Pérez Alarcón.</w:t>
            </w:r>
          </w:p>
        </w:tc>
      </w:tr>
      <w:tr w:rsidR="00A5300D" w:rsidRPr="004A299D" w:rsidTr="00A5300D">
        <w:trPr>
          <w:trHeight w:val="280"/>
        </w:trPr>
        <w:tc>
          <w:tcPr>
            <w:tcW w:w="1696" w:type="dxa"/>
            <w:shd w:val="clear" w:color="auto" w:fill="auto"/>
          </w:tcPr>
          <w:p w:rsidR="00A5300D" w:rsidRPr="003B4FBA" w:rsidRDefault="00A5300D" w:rsidP="00A5300D">
            <w:pPr>
              <w:widowControl w:val="0"/>
              <w:autoSpaceDE w:val="0"/>
              <w:autoSpaceDN w:val="0"/>
              <w:adjustRightInd w:val="0"/>
              <w:spacing w:line="276" w:lineRule="auto"/>
              <w:ind w:left="171" w:right="-51" w:hanging="142"/>
              <w:jc w:val="both"/>
              <w:rPr>
                <w:rFonts w:ascii="Corbel" w:hAnsi="Corbel" w:cs="Arial"/>
                <w:b/>
                <w:bCs/>
                <w:sz w:val="23"/>
                <w:szCs w:val="23"/>
              </w:rPr>
            </w:pPr>
            <w:r w:rsidRPr="003B4FBA">
              <w:rPr>
                <w:rFonts w:ascii="Corbel" w:hAnsi="Corbel" w:cs="Arial"/>
                <w:b/>
                <w:bCs/>
                <w:sz w:val="23"/>
                <w:szCs w:val="23"/>
              </w:rPr>
              <w:t>Accionado:</w:t>
            </w:r>
          </w:p>
        </w:tc>
        <w:tc>
          <w:tcPr>
            <w:tcW w:w="6634" w:type="dxa"/>
            <w:shd w:val="clear" w:color="auto" w:fill="auto"/>
          </w:tcPr>
          <w:p w:rsidR="00A5300D" w:rsidRPr="003B4FBA" w:rsidRDefault="00A5300D" w:rsidP="00A5300D">
            <w:pPr>
              <w:widowControl w:val="0"/>
              <w:autoSpaceDE w:val="0"/>
              <w:autoSpaceDN w:val="0"/>
              <w:adjustRightInd w:val="0"/>
              <w:spacing w:line="276" w:lineRule="auto"/>
              <w:ind w:left="142" w:right="-51" w:hanging="142"/>
              <w:jc w:val="both"/>
              <w:rPr>
                <w:rFonts w:ascii="Corbel" w:hAnsi="Corbel" w:cs="Arial"/>
                <w:bCs/>
                <w:sz w:val="23"/>
                <w:szCs w:val="23"/>
              </w:rPr>
            </w:pPr>
            <w:r>
              <w:rPr>
                <w:rFonts w:ascii="Corbel" w:hAnsi="Corbel" w:cs="Arial"/>
                <w:bCs/>
                <w:sz w:val="23"/>
                <w:szCs w:val="23"/>
              </w:rPr>
              <w:t xml:space="preserve">Unidad de Servicios Penitenciarios y Carcelarios </w:t>
            </w:r>
            <w:proofErr w:type="spellStart"/>
            <w:r>
              <w:rPr>
                <w:rFonts w:ascii="Corbel" w:hAnsi="Corbel" w:cs="Arial"/>
                <w:bCs/>
                <w:sz w:val="23"/>
                <w:szCs w:val="23"/>
              </w:rPr>
              <w:t>USPEC</w:t>
            </w:r>
            <w:proofErr w:type="spellEnd"/>
            <w:r>
              <w:rPr>
                <w:rFonts w:ascii="Corbel" w:hAnsi="Corbel" w:cs="Arial"/>
                <w:bCs/>
                <w:sz w:val="23"/>
                <w:szCs w:val="23"/>
              </w:rPr>
              <w:t xml:space="preserve"> y otros.</w:t>
            </w:r>
            <w:r w:rsidRPr="003B4FBA">
              <w:rPr>
                <w:rFonts w:ascii="Corbel" w:hAnsi="Corbel" w:cs="Arial"/>
                <w:bCs/>
                <w:sz w:val="23"/>
                <w:szCs w:val="23"/>
              </w:rPr>
              <w:t xml:space="preserve"> </w:t>
            </w:r>
          </w:p>
        </w:tc>
      </w:tr>
      <w:tr w:rsidR="00A5300D" w:rsidRPr="004A299D" w:rsidTr="00A5300D">
        <w:trPr>
          <w:trHeight w:val="257"/>
        </w:trPr>
        <w:tc>
          <w:tcPr>
            <w:tcW w:w="1696" w:type="dxa"/>
            <w:shd w:val="clear" w:color="auto" w:fill="auto"/>
          </w:tcPr>
          <w:p w:rsidR="00A5300D" w:rsidRPr="003B4FBA" w:rsidRDefault="00A5300D" w:rsidP="00A5300D">
            <w:pPr>
              <w:widowControl w:val="0"/>
              <w:autoSpaceDE w:val="0"/>
              <w:autoSpaceDN w:val="0"/>
              <w:adjustRightInd w:val="0"/>
              <w:spacing w:line="276" w:lineRule="auto"/>
              <w:ind w:left="171" w:right="-51" w:hanging="142"/>
              <w:jc w:val="both"/>
              <w:rPr>
                <w:rFonts w:ascii="Corbel" w:hAnsi="Corbel" w:cs="Arial"/>
                <w:b/>
                <w:bCs/>
                <w:sz w:val="23"/>
                <w:szCs w:val="23"/>
              </w:rPr>
            </w:pPr>
            <w:r w:rsidRPr="003B4FBA">
              <w:rPr>
                <w:rFonts w:ascii="Corbel" w:hAnsi="Corbel" w:cs="Arial"/>
                <w:b/>
                <w:bCs/>
                <w:sz w:val="23"/>
                <w:szCs w:val="23"/>
              </w:rPr>
              <w:t>Procedencia:</w:t>
            </w:r>
          </w:p>
        </w:tc>
        <w:tc>
          <w:tcPr>
            <w:tcW w:w="6634" w:type="dxa"/>
            <w:shd w:val="clear" w:color="auto" w:fill="auto"/>
          </w:tcPr>
          <w:p w:rsidR="00A5300D" w:rsidRPr="003B4FBA" w:rsidRDefault="00A5300D" w:rsidP="00A5300D">
            <w:pPr>
              <w:widowControl w:val="0"/>
              <w:autoSpaceDE w:val="0"/>
              <w:autoSpaceDN w:val="0"/>
              <w:adjustRightInd w:val="0"/>
              <w:spacing w:line="276" w:lineRule="auto"/>
              <w:ind w:left="142" w:right="-51" w:hanging="142"/>
              <w:jc w:val="both"/>
              <w:rPr>
                <w:rFonts w:ascii="Corbel" w:hAnsi="Corbel" w:cs="Arial"/>
                <w:bCs/>
                <w:sz w:val="23"/>
                <w:szCs w:val="23"/>
              </w:rPr>
            </w:pPr>
            <w:r>
              <w:rPr>
                <w:rFonts w:ascii="Corbel" w:hAnsi="Corbel" w:cs="Arial"/>
                <w:bCs/>
                <w:sz w:val="23"/>
                <w:szCs w:val="23"/>
              </w:rPr>
              <w:t>Juzgado</w:t>
            </w:r>
            <w:r w:rsidRPr="003B4FBA">
              <w:rPr>
                <w:rFonts w:ascii="Corbel" w:hAnsi="Corbel" w:cs="Arial"/>
                <w:bCs/>
                <w:sz w:val="23"/>
                <w:szCs w:val="23"/>
              </w:rPr>
              <w:t xml:space="preserve"> Penal del Circuito </w:t>
            </w:r>
            <w:r>
              <w:rPr>
                <w:rFonts w:ascii="Corbel" w:hAnsi="Corbel" w:cs="Arial"/>
                <w:bCs/>
                <w:sz w:val="23"/>
                <w:szCs w:val="23"/>
              </w:rPr>
              <w:t xml:space="preserve">de Santa Rosa de Cabal, Risaralda. </w:t>
            </w:r>
            <w:r w:rsidRPr="003B4FBA">
              <w:rPr>
                <w:rFonts w:ascii="Corbel" w:hAnsi="Corbel" w:cs="Arial"/>
                <w:bCs/>
                <w:sz w:val="23"/>
                <w:szCs w:val="23"/>
              </w:rPr>
              <w:t xml:space="preserve">  </w:t>
            </w:r>
          </w:p>
        </w:tc>
      </w:tr>
      <w:tr w:rsidR="00A5300D" w:rsidRPr="004A299D" w:rsidTr="00A5300D">
        <w:trPr>
          <w:trHeight w:val="257"/>
        </w:trPr>
        <w:tc>
          <w:tcPr>
            <w:tcW w:w="1696" w:type="dxa"/>
            <w:shd w:val="clear" w:color="auto" w:fill="auto"/>
          </w:tcPr>
          <w:p w:rsidR="00A5300D" w:rsidRPr="003B4FBA" w:rsidRDefault="00A5300D" w:rsidP="00A5300D">
            <w:pPr>
              <w:widowControl w:val="0"/>
              <w:autoSpaceDE w:val="0"/>
              <w:autoSpaceDN w:val="0"/>
              <w:adjustRightInd w:val="0"/>
              <w:spacing w:line="276" w:lineRule="auto"/>
              <w:ind w:left="171" w:right="-51" w:hanging="142"/>
              <w:jc w:val="both"/>
              <w:rPr>
                <w:rFonts w:ascii="Corbel" w:hAnsi="Corbel" w:cs="Arial"/>
                <w:b/>
                <w:bCs/>
                <w:sz w:val="23"/>
                <w:szCs w:val="23"/>
              </w:rPr>
            </w:pPr>
            <w:r w:rsidRPr="003B4FBA">
              <w:rPr>
                <w:rFonts w:ascii="Corbel" w:hAnsi="Corbel" w:cs="Arial"/>
                <w:b/>
                <w:bCs/>
                <w:sz w:val="23"/>
                <w:szCs w:val="23"/>
              </w:rPr>
              <w:t xml:space="preserve">Decisión: </w:t>
            </w:r>
          </w:p>
        </w:tc>
        <w:tc>
          <w:tcPr>
            <w:tcW w:w="6634" w:type="dxa"/>
            <w:shd w:val="clear" w:color="auto" w:fill="auto"/>
          </w:tcPr>
          <w:p w:rsidR="00A5300D" w:rsidRPr="003B4FBA" w:rsidRDefault="00A5300D" w:rsidP="00A5300D">
            <w:pPr>
              <w:widowControl w:val="0"/>
              <w:autoSpaceDE w:val="0"/>
              <w:autoSpaceDN w:val="0"/>
              <w:adjustRightInd w:val="0"/>
              <w:spacing w:line="276" w:lineRule="auto"/>
              <w:ind w:left="142" w:right="-51" w:hanging="142"/>
              <w:jc w:val="both"/>
              <w:rPr>
                <w:rFonts w:ascii="Corbel" w:hAnsi="Corbel" w:cs="Arial"/>
                <w:bCs/>
                <w:sz w:val="23"/>
                <w:szCs w:val="23"/>
              </w:rPr>
            </w:pPr>
            <w:r>
              <w:rPr>
                <w:rFonts w:ascii="Corbel" w:hAnsi="Corbel" w:cs="Arial"/>
                <w:bCs/>
                <w:sz w:val="23"/>
                <w:szCs w:val="23"/>
              </w:rPr>
              <w:t xml:space="preserve">Decreta Nulidad. </w:t>
            </w:r>
          </w:p>
        </w:tc>
      </w:tr>
    </w:tbl>
    <w:p w:rsidR="00326537" w:rsidRPr="00C9373B" w:rsidRDefault="00326537" w:rsidP="003B4FBA">
      <w:pPr>
        <w:widowControl w:val="0"/>
        <w:autoSpaceDE w:val="0"/>
        <w:autoSpaceDN w:val="0"/>
        <w:adjustRightInd w:val="0"/>
        <w:spacing w:line="276" w:lineRule="auto"/>
        <w:jc w:val="center"/>
        <w:rPr>
          <w:rFonts w:ascii="Verdana" w:hAnsi="Verdana" w:cs="Arial"/>
          <w:bCs/>
          <w:i/>
          <w:sz w:val="26"/>
          <w:szCs w:val="26"/>
        </w:rPr>
      </w:pPr>
      <w:r w:rsidRPr="00C9373B">
        <w:rPr>
          <w:rFonts w:ascii="Verdana" w:hAnsi="Verdana" w:cs="Arial"/>
          <w:b/>
          <w:sz w:val="26"/>
          <w:szCs w:val="26"/>
        </w:rPr>
        <w:t>ASUNTO</w:t>
      </w:r>
      <w:r w:rsidR="00446BB4" w:rsidRPr="00C9373B">
        <w:rPr>
          <w:rFonts w:ascii="Verdana" w:hAnsi="Verdana" w:cs="Arial"/>
          <w:b/>
          <w:sz w:val="26"/>
          <w:szCs w:val="26"/>
        </w:rPr>
        <w:t>:</w:t>
      </w:r>
    </w:p>
    <w:p w:rsidR="00326537" w:rsidRPr="00C9373B" w:rsidRDefault="00326537" w:rsidP="00C72D0E">
      <w:pPr>
        <w:widowControl w:val="0"/>
        <w:tabs>
          <w:tab w:val="left" w:pos="561"/>
        </w:tabs>
        <w:autoSpaceDE w:val="0"/>
        <w:rPr>
          <w:rFonts w:ascii="Verdana" w:hAnsi="Verdana" w:cs="Arial"/>
          <w:b/>
          <w:sz w:val="26"/>
          <w:szCs w:val="26"/>
        </w:rPr>
      </w:pPr>
    </w:p>
    <w:p w:rsidR="00FD494A" w:rsidRPr="00C72D0E" w:rsidRDefault="00326537" w:rsidP="00C72D0E">
      <w:pPr>
        <w:widowControl w:val="0"/>
        <w:autoSpaceDE w:val="0"/>
        <w:spacing w:line="276" w:lineRule="auto"/>
        <w:jc w:val="both"/>
        <w:rPr>
          <w:rFonts w:ascii="Verdana" w:hAnsi="Verdana" w:cs="Arial"/>
          <w:b/>
          <w:bCs/>
          <w:sz w:val="26"/>
          <w:szCs w:val="26"/>
        </w:rPr>
      </w:pPr>
      <w:r w:rsidRPr="00C72D0E">
        <w:rPr>
          <w:rFonts w:ascii="Verdana" w:hAnsi="Verdana" w:cs="Arial"/>
          <w:sz w:val="26"/>
          <w:szCs w:val="26"/>
        </w:rPr>
        <w:t>Se pronuncia la Sala en torno a</w:t>
      </w:r>
      <w:r w:rsidRPr="00C72D0E">
        <w:rPr>
          <w:rFonts w:ascii="Verdana" w:hAnsi="Verdana" w:cs="Arial"/>
          <w:bCs/>
          <w:sz w:val="26"/>
          <w:szCs w:val="26"/>
        </w:rPr>
        <w:t xml:space="preserve"> l</w:t>
      </w:r>
      <w:r w:rsidR="00D219B2" w:rsidRPr="00C72D0E">
        <w:rPr>
          <w:rFonts w:ascii="Verdana" w:hAnsi="Verdana" w:cs="Arial"/>
          <w:bCs/>
          <w:sz w:val="26"/>
          <w:szCs w:val="26"/>
        </w:rPr>
        <w:t>a impugnación interpuesta por</w:t>
      </w:r>
      <w:r w:rsidR="00C72D0E" w:rsidRPr="00C72D0E">
        <w:rPr>
          <w:rFonts w:ascii="Verdana" w:hAnsi="Verdana" w:cs="Arial"/>
          <w:bCs/>
          <w:sz w:val="26"/>
          <w:szCs w:val="26"/>
        </w:rPr>
        <w:t xml:space="preserve"> parte de la Unidad de Servicios Penitenciarios y Carcelarios </w:t>
      </w:r>
      <w:proofErr w:type="spellStart"/>
      <w:r w:rsidR="00C72D0E" w:rsidRPr="00C72D0E">
        <w:rPr>
          <w:rFonts w:ascii="Verdana" w:hAnsi="Verdana" w:cs="Arial"/>
          <w:bCs/>
          <w:sz w:val="26"/>
          <w:szCs w:val="26"/>
        </w:rPr>
        <w:t>USPEC</w:t>
      </w:r>
      <w:proofErr w:type="spellEnd"/>
      <w:r w:rsidR="00C72D0E" w:rsidRPr="00C72D0E">
        <w:rPr>
          <w:rFonts w:ascii="Verdana" w:hAnsi="Verdana" w:cs="Arial"/>
          <w:bCs/>
          <w:sz w:val="26"/>
          <w:szCs w:val="26"/>
        </w:rPr>
        <w:t xml:space="preserve">, así como de la Unión Temporal </w:t>
      </w:r>
      <w:proofErr w:type="spellStart"/>
      <w:r w:rsidR="00C72D0E" w:rsidRPr="00C72D0E">
        <w:rPr>
          <w:rFonts w:ascii="Verdana" w:hAnsi="Verdana" w:cs="Arial"/>
          <w:bCs/>
          <w:sz w:val="26"/>
          <w:szCs w:val="26"/>
        </w:rPr>
        <w:t>NRC</w:t>
      </w:r>
      <w:proofErr w:type="spellEnd"/>
      <w:r w:rsidR="00C72D0E" w:rsidRPr="00C72D0E">
        <w:rPr>
          <w:rFonts w:ascii="Verdana" w:hAnsi="Verdana" w:cs="Arial"/>
          <w:bCs/>
          <w:sz w:val="26"/>
          <w:szCs w:val="26"/>
        </w:rPr>
        <w:t xml:space="preserve"> </w:t>
      </w:r>
      <w:proofErr w:type="spellStart"/>
      <w:r w:rsidR="00C72D0E" w:rsidRPr="00C72D0E">
        <w:rPr>
          <w:rFonts w:ascii="Verdana" w:hAnsi="Verdana" w:cs="Arial"/>
          <w:bCs/>
          <w:sz w:val="26"/>
          <w:szCs w:val="26"/>
        </w:rPr>
        <w:t>USPEC</w:t>
      </w:r>
      <w:proofErr w:type="spellEnd"/>
      <w:r w:rsidR="00C72D0E" w:rsidRPr="00C72D0E">
        <w:rPr>
          <w:rFonts w:ascii="Verdana" w:hAnsi="Verdana" w:cs="Arial"/>
          <w:bCs/>
          <w:sz w:val="26"/>
          <w:szCs w:val="26"/>
        </w:rPr>
        <w:t xml:space="preserve"> 2017</w:t>
      </w:r>
      <w:r w:rsidR="005331B6" w:rsidRPr="00C72D0E">
        <w:rPr>
          <w:rFonts w:ascii="Verdana" w:hAnsi="Verdana" w:cs="Arial"/>
          <w:bCs/>
          <w:sz w:val="26"/>
          <w:szCs w:val="26"/>
        </w:rPr>
        <w:t xml:space="preserve">, </w:t>
      </w:r>
      <w:r w:rsidRPr="00C72D0E">
        <w:rPr>
          <w:rFonts w:ascii="Verdana" w:hAnsi="Verdana" w:cs="Arial"/>
          <w:bCs/>
          <w:sz w:val="26"/>
          <w:szCs w:val="26"/>
        </w:rPr>
        <w:t xml:space="preserve">contra el fallo </w:t>
      </w:r>
      <w:r w:rsidRPr="00C72D0E">
        <w:rPr>
          <w:rFonts w:ascii="Verdana" w:hAnsi="Verdana" w:cs="Arial"/>
          <w:bCs/>
          <w:sz w:val="26"/>
          <w:szCs w:val="26"/>
        </w:rPr>
        <w:lastRenderedPageBreak/>
        <w:t>proferido</w:t>
      </w:r>
      <w:r w:rsidR="009F1F2D" w:rsidRPr="00C72D0E">
        <w:rPr>
          <w:rFonts w:ascii="Verdana" w:hAnsi="Verdana" w:cs="Arial"/>
          <w:bCs/>
          <w:sz w:val="26"/>
          <w:szCs w:val="26"/>
        </w:rPr>
        <w:t xml:space="preserve"> por el Juzgado </w:t>
      </w:r>
      <w:r w:rsidR="00E03DC5" w:rsidRPr="00C72D0E">
        <w:rPr>
          <w:rFonts w:ascii="Verdana" w:hAnsi="Verdana" w:cs="Arial"/>
          <w:bCs/>
          <w:sz w:val="26"/>
          <w:szCs w:val="26"/>
        </w:rPr>
        <w:t xml:space="preserve">Penal del Circuito </w:t>
      </w:r>
      <w:r w:rsidR="00C72D0E" w:rsidRPr="00C72D0E">
        <w:rPr>
          <w:rFonts w:ascii="Verdana" w:hAnsi="Verdana" w:cs="Arial"/>
          <w:bCs/>
          <w:sz w:val="26"/>
          <w:szCs w:val="26"/>
        </w:rPr>
        <w:t>de Santa Rosa de cabal</w:t>
      </w:r>
      <w:r w:rsidR="000062C0" w:rsidRPr="00C72D0E">
        <w:rPr>
          <w:rFonts w:ascii="Verdana" w:hAnsi="Verdana" w:cs="Arial"/>
          <w:bCs/>
          <w:sz w:val="26"/>
          <w:szCs w:val="26"/>
        </w:rPr>
        <w:t xml:space="preserve"> </w:t>
      </w:r>
      <w:r w:rsidR="00E03DC5" w:rsidRPr="00C72D0E">
        <w:rPr>
          <w:rFonts w:ascii="Verdana" w:hAnsi="Verdana" w:cs="Arial"/>
          <w:bCs/>
          <w:sz w:val="26"/>
          <w:szCs w:val="26"/>
        </w:rPr>
        <w:t xml:space="preserve">el </w:t>
      </w:r>
      <w:r w:rsidR="00C72D0E" w:rsidRPr="00C72D0E">
        <w:rPr>
          <w:rFonts w:ascii="Verdana" w:hAnsi="Verdana" w:cs="Arial"/>
          <w:bCs/>
          <w:sz w:val="26"/>
          <w:szCs w:val="26"/>
        </w:rPr>
        <w:t>24</w:t>
      </w:r>
      <w:r w:rsidR="00E03DC5" w:rsidRPr="00C72D0E">
        <w:rPr>
          <w:rFonts w:ascii="Verdana" w:hAnsi="Verdana" w:cs="Arial"/>
          <w:bCs/>
          <w:sz w:val="26"/>
          <w:szCs w:val="26"/>
        </w:rPr>
        <w:t xml:space="preserve"> de</w:t>
      </w:r>
      <w:r w:rsidR="00E66C91" w:rsidRPr="00C72D0E">
        <w:rPr>
          <w:rFonts w:ascii="Verdana" w:hAnsi="Verdana" w:cs="Arial"/>
          <w:bCs/>
          <w:sz w:val="26"/>
          <w:szCs w:val="26"/>
        </w:rPr>
        <w:t xml:space="preserve"> </w:t>
      </w:r>
      <w:r w:rsidR="00AB2A52" w:rsidRPr="00C72D0E">
        <w:rPr>
          <w:rFonts w:ascii="Verdana" w:hAnsi="Verdana" w:cs="Arial"/>
          <w:bCs/>
          <w:sz w:val="26"/>
          <w:szCs w:val="26"/>
        </w:rPr>
        <w:t>ju</w:t>
      </w:r>
      <w:r w:rsidR="005331B6" w:rsidRPr="00C72D0E">
        <w:rPr>
          <w:rFonts w:ascii="Verdana" w:hAnsi="Verdana" w:cs="Arial"/>
          <w:bCs/>
          <w:sz w:val="26"/>
          <w:szCs w:val="26"/>
        </w:rPr>
        <w:t>l</w:t>
      </w:r>
      <w:r w:rsidR="00AB2A52" w:rsidRPr="00C72D0E">
        <w:rPr>
          <w:rFonts w:ascii="Verdana" w:hAnsi="Verdana" w:cs="Arial"/>
          <w:bCs/>
          <w:sz w:val="26"/>
          <w:szCs w:val="26"/>
        </w:rPr>
        <w:t>io</w:t>
      </w:r>
      <w:r w:rsidR="000062C0" w:rsidRPr="00C72D0E">
        <w:rPr>
          <w:rFonts w:ascii="Verdana" w:hAnsi="Verdana" w:cs="Arial"/>
          <w:bCs/>
          <w:sz w:val="26"/>
          <w:szCs w:val="26"/>
        </w:rPr>
        <w:t xml:space="preserve"> de 2017</w:t>
      </w:r>
      <w:r w:rsidR="00C72D0E" w:rsidRPr="00C72D0E">
        <w:rPr>
          <w:rFonts w:ascii="Verdana" w:hAnsi="Verdana" w:cs="Arial"/>
          <w:bCs/>
          <w:sz w:val="26"/>
          <w:szCs w:val="26"/>
        </w:rPr>
        <w:t>.</w:t>
      </w:r>
      <w:r w:rsidR="005460C1" w:rsidRPr="00C72D0E">
        <w:rPr>
          <w:rFonts w:ascii="Verdana" w:hAnsi="Verdana" w:cs="Arial"/>
          <w:bCs/>
          <w:sz w:val="26"/>
          <w:szCs w:val="26"/>
        </w:rPr>
        <w:t xml:space="preserve"> </w:t>
      </w:r>
    </w:p>
    <w:p w:rsidR="000C6469" w:rsidRPr="00FD7556" w:rsidRDefault="00A34E5A" w:rsidP="00D44811">
      <w:pPr>
        <w:widowControl w:val="0"/>
        <w:autoSpaceDE w:val="0"/>
        <w:spacing w:line="360" w:lineRule="auto"/>
        <w:rPr>
          <w:rFonts w:ascii="Verdana" w:hAnsi="Verdana" w:cs="Arial"/>
          <w:b/>
          <w:sz w:val="22"/>
          <w:szCs w:val="26"/>
        </w:rPr>
      </w:pPr>
      <w:r w:rsidRPr="00C9373B">
        <w:rPr>
          <w:rFonts w:ascii="Verdana" w:hAnsi="Verdana" w:cs="Arial"/>
          <w:b/>
          <w:sz w:val="26"/>
          <w:szCs w:val="26"/>
        </w:rPr>
        <w:t xml:space="preserve">            </w:t>
      </w:r>
    </w:p>
    <w:p w:rsidR="00326537" w:rsidRPr="00C9373B" w:rsidRDefault="00326537" w:rsidP="003B4FBA">
      <w:pPr>
        <w:widowControl w:val="0"/>
        <w:autoSpaceDE w:val="0"/>
        <w:spacing w:line="276" w:lineRule="auto"/>
        <w:jc w:val="center"/>
        <w:rPr>
          <w:rFonts w:ascii="Verdana" w:hAnsi="Verdana" w:cs="Arial"/>
          <w:b/>
          <w:sz w:val="26"/>
          <w:szCs w:val="26"/>
        </w:rPr>
      </w:pPr>
      <w:r w:rsidRPr="00C9373B">
        <w:rPr>
          <w:rFonts w:ascii="Verdana" w:hAnsi="Verdana" w:cs="Arial"/>
          <w:b/>
          <w:sz w:val="26"/>
          <w:szCs w:val="26"/>
        </w:rPr>
        <w:t>ANTECEDENTES:</w:t>
      </w:r>
    </w:p>
    <w:p w:rsidR="00326537" w:rsidRPr="00C9373B" w:rsidRDefault="00326537" w:rsidP="00C72D0E">
      <w:pPr>
        <w:widowControl w:val="0"/>
        <w:autoSpaceDE w:val="0"/>
        <w:jc w:val="center"/>
        <w:rPr>
          <w:rFonts w:ascii="Verdana" w:hAnsi="Verdana" w:cs="Arial"/>
          <w:b/>
          <w:sz w:val="26"/>
          <w:szCs w:val="26"/>
        </w:rPr>
      </w:pPr>
    </w:p>
    <w:p w:rsidR="000D35E9" w:rsidRDefault="00155057" w:rsidP="00C72D0E">
      <w:pPr>
        <w:widowControl w:val="0"/>
        <w:autoSpaceDE w:val="0"/>
        <w:spacing w:line="276" w:lineRule="auto"/>
        <w:jc w:val="both"/>
        <w:rPr>
          <w:rFonts w:ascii="Verdana" w:hAnsi="Verdana" w:cs="Arial"/>
          <w:bCs/>
          <w:sz w:val="26"/>
          <w:szCs w:val="26"/>
        </w:rPr>
      </w:pPr>
      <w:r>
        <w:rPr>
          <w:rFonts w:ascii="Verdana" w:hAnsi="Verdana" w:cs="Arial"/>
          <w:bCs/>
          <w:sz w:val="26"/>
          <w:szCs w:val="26"/>
        </w:rPr>
        <w:t>El señor Procurador Judicial Penal No. 149, Doctor Carlos Andrés Pérez Alarcón</w:t>
      </w:r>
      <w:r w:rsidR="000D35E9">
        <w:rPr>
          <w:rFonts w:ascii="Verdana" w:hAnsi="Verdana" w:cs="Arial"/>
          <w:bCs/>
          <w:sz w:val="26"/>
          <w:szCs w:val="26"/>
        </w:rPr>
        <w:t>, agenciando los derechos de los internos del Establecimiento de Reclusión de Santa Rosa de Cabal, instauró acción de tutela</w:t>
      </w:r>
      <w:r>
        <w:rPr>
          <w:rFonts w:ascii="Verdana" w:hAnsi="Verdana" w:cs="Arial"/>
          <w:bCs/>
          <w:sz w:val="26"/>
          <w:szCs w:val="26"/>
        </w:rPr>
        <w:t xml:space="preserve"> en contra de la Unidad de Servicios Penitenciarios y Carcelarios </w:t>
      </w:r>
      <w:proofErr w:type="spellStart"/>
      <w:r>
        <w:rPr>
          <w:rFonts w:ascii="Verdana" w:hAnsi="Verdana" w:cs="Arial"/>
          <w:bCs/>
          <w:sz w:val="26"/>
          <w:szCs w:val="26"/>
        </w:rPr>
        <w:t>USPEC</w:t>
      </w:r>
      <w:proofErr w:type="spellEnd"/>
      <w:r>
        <w:rPr>
          <w:rFonts w:ascii="Verdana" w:hAnsi="Verdana" w:cs="Arial"/>
          <w:bCs/>
          <w:sz w:val="26"/>
          <w:szCs w:val="26"/>
        </w:rPr>
        <w:t xml:space="preserve">, la Organización Empresarial </w:t>
      </w:r>
      <w:proofErr w:type="spellStart"/>
      <w:r>
        <w:rPr>
          <w:rFonts w:ascii="Verdana" w:hAnsi="Verdana" w:cs="Arial"/>
          <w:bCs/>
          <w:sz w:val="26"/>
          <w:szCs w:val="26"/>
        </w:rPr>
        <w:t>NRC</w:t>
      </w:r>
      <w:proofErr w:type="spellEnd"/>
      <w:r>
        <w:rPr>
          <w:rFonts w:ascii="Verdana" w:hAnsi="Verdana" w:cs="Arial"/>
          <w:bCs/>
          <w:sz w:val="26"/>
          <w:szCs w:val="26"/>
        </w:rPr>
        <w:t xml:space="preserve"> </w:t>
      </w:r>
      <w:proofErr w:type="spellStart"/>
      <w:r>
        <w:rPr>
          <w:rFonts w:ascii="Verdana" w:hAnsi="Verdana" w:cs="Arial"/>
          <w:bCs/>
          <w:sz w:val="26"/>
          <w:szCs w:val="26"/>
        </w:rPr>
        <w:t>S.A</w:t>
      </w:r>
      <w:proofErr w:type="spellEnd"/>
      <w:r>
        <w:rPr>
          <w:rFonts w:ascii="Verdana" w:hAnsi="Verdana" w:cs="Arial"/>
          <w:bCs/>
          <w:sz w:val="26"/>
          <w:szCs w:val="26"/>
        </w:rPr>
        <w:t>, y el Establecimiento Penitenciario y Carcelario de Santa Rosa de Cabal</w:t>
      </w:r>
      <w:r w:rsidR="000D35E9">
        <w:rPr>
          <w:rFonts w:ascii="Verdana" w:hAnsi="Verdana" w:cs="Arial"/>
          <w:bCs/>
          <w:sz w:val="26"/>
          <w:szCs w:val="26"/>
        </w:rPr>
        <w:t xml:space="preserve">; para lo cual puso en consideración de la judicatura los hechos que a continuación se relacionan. </w:t>
      </w:r>
    </w:p>
    <w:p w:rsidR="003E5028" w:rsidRPr="00C9373B" w:rsidRDefault="003E5028" w:rsidP="003B4FBA">
      <w:pPr>
        <w:widowControl w:val="0"/>
        <w:autoSpaceDE w:val="0"/>
        <w:spacing w:line="276" w:lineRule="auto"/>
        <w:jc w:val="both"/>
        <w:rPr>
          <w:rFonts w:ascii="Verdana" w:hAnsi="Verdana" w:cs="Arial"/>
          <w:bCs/>
          <w:sz w:val="26"/>
          <w:szCs w:val="26"/>
        </w:rPr>
      </w:pPr>
    </w:p>
    <w:p w:rsidR="00FF4683" w:rsidRPr="0009009E" w:rsidRDefault="00975D1B" w:rsidP="003B4FBA">
      <w:pPr>
        <w:widowControl w:val="0"/>
        <w:numPr>
          <w:ilvl w:val="0"/>
          <w:numId w:val="9"/>
        </w:numPr>
        <w:autoSpaceDE w:val="0"/>
        <w:spacing w:line="276" w:lineRule="auto"/>
        <w:ind w:left="425" w:hanging="357"/>
        <w:jc w:val="both"/>
        <w:rPr>
          <w:rFonts w:ascii="Verdana" w:hAnsi="Verdana" w:cs="Arial"/>
          <w:bCs/>
          <w:i/>
          <w:sz w:val="26"/>
          <w:szCs w:val="26"/>
        </w:rPr>
      </w:pPr>
      <w:r>
        <w:rPr>
          <w:rFonts w:ascii="Verdana" w:hAnsi="Verdana" w:cs="Arial"/>
          <w:bCs/>
          <w:sz w:val="26"/>
          <w:szCs w:val="26"/>
        </w:rPr>
        <w:t>Refirió el señor Procurador accionante que el día 6 de julio del año que transcurre</w:t>
      </w:r>
      <w:r w:rsidR="0049528F">
        <w:rPr>
          <w:rFonts w:ascii="Verdana" w:hAnsi="Verdana" w:cs="Arial"/>
          <w:bCs/>
          <w:sz w:val="26"/>
          <w:szCs w:val="26"/>
        </w:rPr>
        <w:t xml:space="preserve"> se reunió con las directivas del Establecimiento Penitenciario y Carcelario de Santa Rosa de Cabal, Risaralda, la Defensora Regional del Pueblo, el Personero Municipal de esa localidad y algunos internos de dicho lugar</w:t>
      </w:r>
      <w:r w:rsidR="0009009E">
        <w:rPr>
          <w:rFonts w:ascii="Verdana" w:hAnsi="Verdana" w:cs="Arial"/>
          <w:bCs/>
          <w:sz w:val="26"/>
          <w:szCs w:val="26"/>
        </w:rPr>
        <w:t xml:space="preserve">. </w:t>
      </w:r>
    </w:p>
    <w:p w:rsidR="0009009E" w:rsidRPr="0009009E" w:rsidRDefault="0009009E" w:rsidP="00C72D0E">
      <w:pPr>
        <w:widowControl w:val="0"/>
        <w:autoSpaceDE w:val="0"/>
        <w:ind w:left="425"/>
        <w:jc w:val="both"/>
        <w:rPr>
          <w:rFonts w:ascii="Verdana" w:hAnsi="Verdana" w:cs="Arial"/>
          <w:bCs/>
          <w:i/>
          <w:sz w:val="26"/>
          <w:szCs w:val="26"/>
        </w:rPr>
      </w:pPr>
    </w:p>
    <w:p w:rsidR="00556B9F" w:rsidRPr="00556B9F" w:rsidRDefault="0009009E" w:rsidP="003B4FBA">
      <w:pPr>
        <w:widowControl w:val="0"/>
        <w:numPr>
          <w:ilvl w:val="0"/>
          <w:numId w:val="9"/>
        </w:numPr>
        <w:autoSpaceDE w:val="0"/>
        <w:spacing w:line="276" w:lineRule="auto"/>
        <w:ind w:left="425" w:hanging="357"/>
        <w:jc w:val="both"/>
        <w:rPr>
          <w:rFonts w:ascii="Verdana" w:hAnsi="Verdana" w:cs="Arial"/>
          <w:bCs/>
          <w:i/>
          <w:sz w:val="26"/>
          <w:szCs w:val="26"/>
        </w:rPr>
      </w:pPr>
      <w:r>
        <w:rPr>
          <w:rFonts w:ascii="Verdana" w:hAnsi="Verdana" w:cs="Arial"/>
          <w:bCs/>
          <w:sz w:val="26"/>
          <w:szCs w:val="26"/>
        </w:rPr>
        <w:t xml:space="preserve">En aquella oportunidad los internos se quejaron por el mal servicio que se les ha venido prestando en cuanto a su alimentación, la cual está a cargo de la Organización Empresarial </w:t>
      </w:r>
      <w:proofErr w:type="spellStart"/>
      <w:r>
        <w:rPr>
          <w:rFonts w:ascii="Verdana" w:hAnsi="Verdana" w:cs="Arial"/>
          <w:bCs/>
          <w:sz w:val="26"/>
          <w:szCs w:val="26"/>
        </w:rPr>
        <w:t>NRC</w:t>
      </w:r>
      <w:proofErr w:type="spellEnd"/>
      <w:r>
        <w:rPr>
          <w:rFonts w:ascii="Verdana" w:hAnsi="Verdana" w:cs="Arial"/>
          <w:bCs/>
          <w:sz w:val="26"/>
          <w:szCs w:val="26"/>
        </w:rPr>
        <w:t xml:space="preserve"> </w:t>
      </w:r>
      <w:proofErr w:type="spellStart"/>
      <w:r>
        <w:rPr>
          <w:rFonts w:ascii="Verdana" w:hAnsi="Verdana" w:cs="Arial"/>
          <w:bCs/>
          <w:sz w:val="26"/>
          <w:szCs w:val="26"/>
        </w:rPr>
        <w:t>S.A</w:t>
      </w:r>
      <w:proofErr w:type="spellEnd"/>
      <w:r>
        <w:rPr>
          <w:rFonts w:ascii="Verdana" w:hAnsi="Verdana" w:cs="Arial"/>
          <w:bCs/>
          <w:sz w:val="26"/>
          <w:szCs w:val="26"/>
        </w:rPr>
        <w:t xml:space="preserve"> (Unión Temporal </w:t>
      </w:r>
      <w:proofErr w:type="spellStart"/>
      <w:r>
        <w:rPr>
          <w:rFonts w:ascii="Verdana" w:hAnsi="Verdana" w:cs="Arial"/>
          <w:bCs/>
          <w:sz w:val="26"/>
          <w:szCs w:val="26"/>
        </w:rPr>
        <w:t>NRC-USPEC</w:t>
      </w:r>
      <w:proofErr w:type="spellEnd"/>
      <w:r>
        <w:rPr>
          <w:rFonts w:ascii="Verdana" w:hAnsi="Verdana" w:cs="Arial"/>
          <w:bCs/>
          <w:sz w:val="26"/>
          <w:szCs w:val="26"/>
        </w:rPr>
        <w:t xml:space="preserve"> 2017)</w:t>
      </w:r>
      <w:r w:rsidR="00D95DDE">
        <w:rPr>
          <w:rFonts w:ascii="Verdana" w:hAnsi="Verdana" w:cs="Arial"/>
          <w:bCs/>
          <w:sz w:val="26"/>
          <w:szCs w:val="26"/>
        </w:rPr>
        <w:t xml:space="preserve">, toda vez que las porciones de comida que se le brindan han disminuido en los últimos meses, situación que fue corroborada a viva voz por parte del Director de dicho Establecimiento, así como por el Personero Municipal, quienes personalmente han percibido los desfases. </w:t>
      </w:r>
    </w:p>
    <w:p w:rsidR="00556B9F" w:rsidRDefault="00556B9F" w:rsidP="00556B9F">
      <w:pPr>
        <w:pStyle w:val="Paragraphedeliste"/>
        <w:rPr>
          <w:rFonts w:ascii="Verdana" w:hAnsi="Verdana" w:cs="Arial"/>
          <w:bCs/>
          <w:sz w:val="26"/>
          <w:szCs w:val="26"/>
        </w:rPr>
      </w:pPr>
    </w:p>
    <w:p w:rsidR="00556B9F" w:rsidRDefault="00556B9F" w:rsidP="00C72D0E">
      <w:pPr>
        <w:widowControl w:val="0"/>
        <w:autoSpaceDE w:val="0"/>
        <w:spacing w:line="276" w:lineRule="auto"/>
        <w:ind w:left="425"/>
        <w:jc w:val="both"/>
        <w:rPr>
          <w:rFonts w:ascii="Verdana" w:hAnsi="Verdana" w:cs="Arial"/>
          <w:bCs/>
          <w:sz w:val="26"/>
          <w:szCs w:val="26"/>
        </w:rPr>
      </w:pPr>
      <w:r>
        <w:rPr>
          <w:rFonts w:ascii="Verdana" w:hAnsi="Verdana" w:cs="Arial"/>
          <w:bCs/>
          <w:sz w:val="26"/>
          <w:szCs w:val="26"/>
        </w:rPr>
        <w:t xml:space="preserve">Así mismo, se recibieron quejas en cuanto a la mala preparación de las comidas, como malos sabores y poca cocción; además, se ha venido suministrando en horarios no adecuados, haciendo entrega de la cena a las 4:00 p.m., lo cual implica un ayuno posterior de casi 14 horas. </w:t>
      </w:r>
    </w:p>
    <w:p w:rsidR="00556B9F" w:rsidRDefault="00556B9F" w:rsidP="00C72D0E">
      <w:pPr>
        <w:widowControl w:val="0"/>
        <w:autoSpaceDE w:val="0"/>
        <w:ind w:left="425"/>
        <w:jc w:val="both"/>
        <w:rPr>
          <w:rFonts w:ascii="Verdana" w:hAnsi="Verdana" w:cs="Arial"/>
          <w:bCs/>
          <w:sz w:val="26"/>
          <w:szCs w:val="26"/>
        </w:rPr>
      </w:pPr>
    </w:p>
    <w:p w:rsidR="00C27E16" w:rsidRDefault="00F15C74" w:rsidP="00556B9F">
      <w:pPr>
        <w:widowControl w:val="0"/>
        <w:autoSpaceDE w:val="0"/>
        <w:spacing w:line="276" w:lineRule="auto"/>
        <w:ind w:left="425"/>
        <w:jc w:val="both"/>
        <w:rPr>
          <w:rFonts w:ascii="Verdana" w:hAnsi="Verdana" w:cs="Arial"/>
          <w:bCs/>
          <w:sz w:val="26"/>
          <w:szCs w:val="26"/>
        </w:rPr>
      </w:pPr>
      <w:r>
        <w:rPr>
          <w:rFonts w:ascii="Verdana" w:hAnsi="Verdana" w:cs="Arial"/>
          <w:bCs/>
          <w:sz w:val="26"/>
          <w:szCs w:val="26"/>
        </w:rPr>
        <w:t>Por último,</w:t>
      </w:r>
      <w:r w:rsidR="00556B9F">
        <w:rPr>
          <w:rFonts w:ascii="Verdana" w:hAnsi="Verdana" w:cs="Arial"/>
          <w:bCs/>
          <w:sz w:val="26"/>
          <w:szCs w:val="26"/>
        </w:rPr>
        <w:t xml:space="preserve"> exp</w:t>
      </w:r>
      <w:r w:rsidR="006704BC">
        <w:rPr>
          <w:rFonts w:ascii="Verdana" w:hAnsi="Verdana" w:cs="Arial"/>
          <w:bCs/>
          <w:sz w:val="26"/>
          <w:szCs w:val="26"/>
        </w:rPr>
        <w:t>usieron</w:t>
      </w:r>
      <w:r>
        <w:rPr>
          <w:rFonts w:ascii="Verdana" w:hAnsi="Verdana" w:cs="Arial"/>
          <w:bCs/>
          <w:sz w:val="26"/>
          <w:szCs w:val="26"/>
        </w:rPr>
        <w:t xml:space="preserve"> los Internos</w:t>
      </w:r>
      <w:r w:rsidR="006704BC">
        <w:rPr>
          <w:rFonts w:ascii="Verdana" w:hAnsi="Verdana" w:cs="Arial"/>
          <w:bCs/>
          <w:sz w:val="26"/>
          <w:szCs w:val="26"/>
        </w:rPr>
        <w:t xml:space="preserve"> que de manera infundada, se dispuso por parte de las Directivas del Establecimiento la prohibición del ingreso de comestibles por parte de los parientes. </w:t>
      </w:r>
    </w:p>
    <w:p w:rsidR="00C27E16" w:rsidRDefault="00C27E16" w:rsidP="00556B9F">
      <w:pPr>
        <w:widowControl w:val="0"/>
        <w:autoSpaceDE w:val="0"/>
        <w:spacing w:line="276" w:lineRule="auto"/>
        <w:ind w:left="425"/>
        <w:jc w:val="both"/>
        <w:rPr>
          <w:rFonts w:ascii="Verdana" w:hAnsi="Verdana" w:cs="Arial"/>
          <w:bCs/>
          <w:sz w:val="26"/>
          <w:szCs w:val="26"/>
        </w:rPr>
      </w:pPr>
    </w:p>
    <w:p w:rsidR="00A5300D" w:rsidRDefault="00A5300D" w:rsidP="00556B9F">
      <w:pPr>
        <w:widowControl w:val="0"/>
        <w:autoSpaceDE w:val="0"/>
        <w:spacing w:line="276" w:lineRule="auto"/>
        <w:ind w:left="425"/>
        <w:jc w:val="both"/>
        <w:rPr>
          <w:rFonts w:ascii="Verdana" w:hAnsi="Verdana" w:cs="Arial"/>
          <w:bCs/>
          <w:sz w:val="26"/>
          <w:szCs w:val="26"/>
        </w:rPr>
      </w:pPr>
    </w:p>
    <w:p w:rsidR="0009009E" w:rsidRPr="00FF4683" w:rsidRDefault="00C27E16" w:rsidP="00C72D0E">
      <w:pPr>
        <w:widowControl w:val="0"/>
        <w:autoSpaceDE w:val="0"/>
        <w:spacing w:line="276" w:lineRule="auto"/>
        <w:jc w:val="both"/>
        <w:rPr>
          <w:rFonts w:ascii="Verdana" w:hAnsi="Verdana" w:cs="Arial"/>
          <w:bCs/>
          <w:i/>
          <w:sz w:val="26"/>
          <w:szCs w:val="26"/>
        </w:rPr>
      </w:pPr>
      <w:r>
        <w:rPr>
          <w:rFonts w:ascii="Verdana" w:hAnsi="Verdana" w:cs="Arial"/>
          <w:bCs/>
          <w:sz w:val="26"/>
          <w:szCs w:val="26"/>
        </w:rPr>
        <w:lastRenderedPageBreak/>
        <w:t xml:space="preserve">De acuerdo a los hechos narrados en precedencia, considera que los derechos fundamentales a la vida en condiciones dignas, y a la salud de los internos del Establecimiento de Reclusión de Santa Rosa de Cabal están siendo quebrantados por parte de las entidades relacionadas inicialmente. </w:t>
      </w:r>
      <w:r w:rsidR="006704BC">
        <w:rPr>
          <w:rFonts w:ascii="Verdana" w:hAnsi="Verdana" w:cs="Arial"/>
          <w:bCs/>
          <w:sz w:val="26"/>
          <w:szCs w:val="26"/>
        </w:rPr>
        <w:t xml:space="preserve"> </w:t>
      </w:r>
      <w:r w:rsidR="0009009E">
        <w:rPr>
          <w:rFonts w:ascii="Verdana" w:hAnsi="Verdana" w:cs="Arial"/>
          <w:bCs/>
          <w:sz w:val="26"/>
          <w:szCs w:val="26"/>
        </w:rPr>
        <w:t xml:space="preserve"> </w:t>
      </w:r>
    </w:p>
    <w:p w:rsidR="005D3C20" w:rsidRPr="00C9373B" w:rsidRDefault="005D3C20" w:rsidP="00CE14FB">
      <w:pPr>
        <w:widowControl w:val="0"/>
        <w:autoSpaceDE w:val="0"/>
        <w:spacing w:line="360" w:lineRule="auto"/>
        <w:jc w:val="both"/>
        <w:rPr>
          <w:rFonts w:ascii="Verdana" w:hAnsi="Verdana" w:cs="Arial"/>
          <w:bCs/>
          <w:sz w:val="26"/>
          <w:szCs w:val="26"/>
        </w:rPr>
      </w:pPr>
    </w:p>
    <w:p w:rsidR="00446BB4" w:rsidRPr="00C9373B" w:rsidRDefault="00446BB4" w:rsidP="00CE14FB">
      <w:pPr>
        <w:widowControl w:val="0"/>
        <w:autoSpaceDE w:val="0"/>
        <w:spacing w:line="288" w:lineRule="auto"/>
        <w:jc w:val="center"/>
        <w:rPr>
          <w:rFonts w:ascii="Verdana" w:hAnsi="Verdana" w:cs="Arial"/>
          <w:b/>
          <w:bCs/>
          <w:sz w:val="26"/>
          <w:szCs w:val="26"/>
        </w:rPr>
      </w:pPr>
      <w:r w:rsidRPr="00C9373B">
        <w:rPr>
          <w:rFonts w:ascii="Verdana" w:hAnsi="Verdana" w:cs="Arial"/>
          <w:b/>
          <w:bCs/>
          <w:sz w:val="26"/>
          <w:szCs w:val="26"/>
        </w:rPr>
        <w:t>LO QUE SOLICITA:</w:t>
      </w:r>
    </w:p>
    <w:p w:rsidR="00C203F9" w:rsidRPr="00C9373B" w:rsidRDefault="00C203F9" w:rsidP="00C72D0E">
      <w:pPr>
        <w:widowControl w:val="0"/>
        <w:autoSpaceDE w:val="0"/>
        <w:jc w:val="both"/>
        <w:rPr>
          <w:rFonts w:ascii="Verdana" w:hAnsi="Verdana" w:cs="Arial"/>
          <w:bCs/>
          <w:sz w:val="26"/>
          <w:szCs w:val="26"/>
        </w:rPr>
      </w:pPr>
    </w:p>
    <w:p w:rsidR="00BB52A8" w:rsidRDefault="0013332E" w:rsidP="00C72D0E">
      <w:pPr>
        <w:widowControl w:val="0"/>
        <w:autoSpaceDE w:val="0"/>
        <w:autoSpaceDN w:val="0"/>
        <w:adjustRightInd w:val="0"/>
        <w:spacing w:line="276" w:lineRule="auto"/>
        <w:jc w:val="both"/>
        <w:rPr>
          <w:rFonts w:ascii="Verdana" w:hAnsi="Verdana" w:cs="Arial"/>
          <w:bCs/>
          <w:sz w:val="26"/>
          <w:szCs w:val="26"/>
        </w:rPr>
      </w:pPr>
      <w:r>
        <w:rPr>
          <w:rFonts w:ascii="Verdana" w:hAnsi="Verdana" w:cs="Arial"/>
          <w:bCs/>
          <w:sz w:val="26"/>
          <w:szCs w:val="26"/>
        </w:rPr>
        <w:t>En consideración a lo anterior</w:t>
      </w:r>
      <w:r w:rsidR="00726115">
        <w:rPr>
          <w:rFonts w:ascii="Verdana" w:hAnsi="Verdana" w:cs="Arial"/>
          <w:bCs/>
          <w:sz w:val="26"/>
          <w:szCs w:val="26"/>
        </w:rPr>
        <w:t>, solicita el señor Procurador J</w:t>
      </w:r>
      <w:r>
        <w:rPr>
          <w:rFonts w:ascii="Verdana" w:hAnsi="Verdana" w:cs="Arial"/>
          <w:bCs/>
          <w:sz w:val="26"/>
          <w:szCs w:val="26"/>
        </w:rPr>
        <w:t>udicial, que se amparen los derechos fundamentales de las personas que representa por medio de esta acción constitucional,</w:t>
      </w:r>
      <w:r w:rsidR="00BB52A8">
        <w:rPr>
          <w:rFonts w:ascii="Verdana" w:hAnsi="Verdana" w:cs="Arial"/>
          <w:bCs/>
          <w:sz w:val="26"/>
          <w:szCs w:val="26"/>
        </w:rPr>
        <w:t xml:space="preserve"> y en consecuencia, se ordene a la </w:t>
      </w:r>
      <w:proofErr w:type="spellStart"/>
      <w:r w:rsidR="00BB52A8">
        <w:rPr>
          <w:rFonts w:ascii="Verdana" w:hAnsi="Verdana" w:cs="Arial"/>
          <w:bCs/>
          <w:sz w:val="26"/>
          <w:szCs w:val="26"/>
        </w:rPr>
        <w:t>USPEC</w:t>
      </w:r>
      <w:proofErr w:type="spellEnd"/>
      <w:r w:rsidR="00BB52A8">
        <w:rPr>
          <w:rFonts w:ascii="Verdana" w:hAnsi="Verdana" w:cs="Arial"/>
          <w:bCs/>
          <w:sz w:val="26"/>
          <w:szCs w:val="26"/>
        </w:rPr>
        <w:t xml:space="preserve"> proporcionar una alimentación suficiente y adecuada a cada uno de los reclusos, teniendo en cuenta sus necesidades físicas y nutricionales, además, garantizando una auditoría permanente, así como unos horarios compatibles con su dignidad humana. </w:t>
      </w:r>
    </w:p>
    <w:p w:rsidR="00BB52A8" w:rsidRDefault="00BB52A8" w:rsidP="00C72D0E">
      <w:pPr>
        <w:widowControl w:val="0"/>
        <w:autoSpaceDE w:val="0"/>
        <w:autoSpaceDN w:val="0"/>
        <w:adjustRightInd w:val="0"/>
        <w:jc w:val="both"/>
        <w:rPr>
          <w:rFonts w:ascii="Verdana" w:hAnsi="Verdana" w:cs="Arial"/>
          <w:bCs/>
          <w:sz w:val="26"/>
          <w:szCs w:val="26"/>
        </w:rPr>
      </w:pPr>
    </w:p>
    <w:p w:rsidR="0013332E" w:rsidRDefault="00BB52A8" w:rsidP="00C72D0E">
      <w:pPr>
        <w:widowControl w:val="0"/>
        <w:autoSpaceDE w:val="0"/>
        <w:autoSpaceDN w:val="0"/>
        <w:adjustRightInd w:val="0"/>
        <w:spacing w:line="276" w:lineRule="auto"/>
        <w:jc w:val="both"/>
        <w:rPr>
          <w:rFonts w:ascii="Verdana" w:hAnsi="Verdana" w:cs="Arial"/>
          <w:bCs/>
          <w:sz w:val="26"/>
          <w:szCs w:val="26"/>
        </w:rPr>
      </w:pPr>
      <w:r>
        <w:rPr>
          <w:rFonts w:ascii="Verdana" w:hAnsi="Verdana" w:cs="Arial"/>
          <w:bCs/>
          <w:sz w:val="26"/>
          <w:szCs w:val="26"/>
        </w:rPr>
        <w:t xml:space="preserve">Por otra parte, se autorice que en los días respectivos los parientes ingresen al sitio de reclusión los alimentos para los internos que visitan. </w:t>
      </w:r>
      <w:r w:rsidR="0013332E">
        <w:rPr>
          <w:rFonts w:ascii="Verdana" w:hAnsi="Verdana" w:cs="Arial"/>
          <w:bCs/>
          <w:sz w:val="26"/>
          <w:szCs w:val="26"/>
        </w:rPr>
        <w:t xml:space="preserve"> </w:t>
      </w:r>
    </w:p>
    <w:p w:rsidR="00ED5EC6" w:rsidRPr="00C9373B" w:rsidRDefault="003C05BC" w:rsidP="00CE14FB">
      <w:pPr>
        <w:widowControl w:val="0"/>
        <w:tabs>
          <w:tab w:val="left" w:pos="561"/>
        </w:tabs>
        <w:autoSpaceDE w:val="0"/>
        <w:spacing w:line="288" w:lineRule="auto"/>
        <w:jc w:val="center"/>
        <w:rPr>
          <w:rFonts w:ascii="Verdana" w:hAnsi="Verdana" w:cs="Arial"/>
          <w:b/>
          <w:bCs/>
          <w:sz w:val="26"/>
          <w:szCs w:val="26"/>
        </w:rPr>
      </w:pPr>
      <w:r>
        <w:rPr>
          <w:rFonts w:ascii="Verdana" w:hAnsi="Verdana" w:cs="Arial"/>
          <w:b/>
          <w:bCs/>
          <w:sz w:val="26"/>
          <w:szCs w:val="26"/>
        </w:rPr>
        <w:t>TRÁMITE</w:t>
      </w:r>
      <w:r w:rsidR="00446BB4" w:rsidRPr="00C9373B">
        <w:rPr>
          <w:rFonts w:ascii="Verdana" w:hAnsi="Verdana" w:cs="Arial"/>
          <w:b/>
          <w:bCs/>
          <w:sz w:val="26"/>
          <w:szCs w:val="26"/>
        </w:rPr>
        <w:t xml:space="preserve"> DE PRIMERA INSTANCIA:</w:t>
      </w:r>
    </w:p>
    <w:p w:rsidR="00ED5EC6" w:rsidRPr="00C9373B" w:rsidRDefault="00ED5EC6" w:rsidP="00C72D0E">
      <w:pPr>
        <w:widowControl w:val="0"/>
        <w:tabs>
          <w:tab w:val="left" w:pos="561"/>
        </w:tabs>
        <w:autoSpaceDE w:val="0"/>
        <w:jc w:val="both"/>
        <w:rPr>
          <w:rFonts w:ascii="Verdana" w:hAnsi="Verdana" w:cs="Arial"/>
          <w:spacing w:val="-3"/>
          <w:sz w:val="26"/>
          <w:szCs w:val="26"/>
        </w:rPr>
      </w:pPr>
    </w:p>
    <w:p w:rsidR="00AD206B" w:rsidRDefault="00ED5EC6" w:rsidP="00C72D0E">
      <w:pPr>
        <w:widowControl w:val="0"/>
        <w:tabs>
          <w:tab w:val="left" w:pos="561"/>
        </w:tabs>
        <w:autoSpaceDE w:val="0"/>
        <w:spacing w:line="276" w:lineRule="auto"/>
        <w:jc w:val="both"/>
        <w:rPr>
          <w:rFonts w:ascii="Verdana" w:hAnsi="Verdana" w:cs="Arial"/>
          <w:spacing w:val="-3"/>
          <w:sz w:val="26"/>
          <w:szCs w:val="26"/>
        </w:rPr>
      </w:pPr>
      <w:r w:rsidRPr="00C9373B">
        <w:rPr>
          <w:rFonts w:ascii="Verdana" w:hAnsi="Verdana" w:cs="Arial"/>
          <w:spacing w:val="-3"/>
          <w:sz w:val="26"/>
          <w:szCs w:val="26"/>
        </w:rPr>
        <w:t xml:space="preserve">El </w:t>
      </w:r>
      <w:r w:rsidRPr="00C9373B">
        <w:rPr>
          <w:rFonts w:ascii="Verdana" w:hAnsi="Verdana" w:cs="Arial"/>
          <w:bCs/>
          <w:sz w:val="26"/>
          <w:szCs w:val="26"/>
        </w:rPr>
        <w:t>Juzgado Penal del Circuito</w:t>
      </w:r>
      <w:r w:rsidR="00D311E6">
        <w:rPr>
          <w:rFonts w:ascii="Verdana" w:hAnsi="Verdana" w:cs="Arial"/>
          <w:bCs/>
          <w:sz w:val="26"/>
          <w:szCs w:val="26"/>
        </w:rPr>
        <w:t xml:space="preserve"> de Santa Rosa de Cabal</w:t>
      </w:r>
      <w:r w:rsidR="006937D6">
        <w:rPr>
          <w:rFonts w:ascii="Verdana" w:hAnsi="Verdana" w:cs="Arial"/>
          <w:bCs/>
          <w:sz w:val="26"/>
          <w:szCs w:val="26"/>
        </w:rPr>
        <w:t>, Risaralda,</w:t>
      </w:r>
      <w:r w:rsidR="002A3E1C" w:rsidRPr="00C9373B">
        <w:rPr>
          <w:rFonts w:ascii="Verdana" w:hAnsi="Verdana" w:cs="Arial"/>
          <w:bCs/>
          <w:sz w:val="26"/>
          <w:szCs w:val="26"/>
        </w:rPr>
        <w:t xml:space="preserve"> </w:t>
      </w:r>
      <w:r w:rsidRPr="00C9373B">
        <w:rPr>
          <w:rFonts w:ascii="Verdana" w:hAnsi="Verdana" w:cs="Arial"/>
          <w:spacing w:val="-3"/>
          <w:sz w:val="26"/>
          <w:szCs w:val="26"/>
        </w:rPr>
        <w:t xml:space="preserve">avocó el conocimiento de la actuación </w:t>
      </w:r>
      <w:r w:rsidR="004C6F56" w:rsidRPr="00C9373B">
        <w:rPr>
          <w:rFonts w:ascii="Verdana" w:hAnsi="Verdana" w:cs="Arial"/>
          <w:spacing w:val="-3"/>
          <w:sz w:val="26"/>
          <w:szCs w:val="26"/>
        </w:rPr>
        <w:t xml:space="preserve">el </w:t>
      </w:r>
      <w:r w:rsidR="006937D6">
        <w:rPr>
          <w:rFonts w:ascii="Verdana" w:hAnsi="Verdana" w:cs="Arial"/>
          <w:spacing w:val="-3"/>
          <w:sz w:val="26"/>
          <w:szCs w:val="26"/>
        </w:rPr>
        <w:t>11</w:t>
      </w:r>
      <w:r w:rsidR="00FA0AC7" w:rsidRPr="00C9373B">
        <w:rPr>
          <w:rFonts w:ascii="Verdana" w:hAnsi="Verdana" w:cs="Arial"/>
          <w:spacing w:val="-3"/>
          <w:sz w:val="26"/>
          <w:szCs w:val="26"/>
        </w:rPr>
        <w:t xml:space="preserve"> de </w:t>
      </w:r>
      <w:r w:rsidR="006937D6">
        <w:rPr>
          <w:rFonts w:ascii="Verdana" w:hAnsi="Verdana" w:cs="Arial"/>
          <w:spacing w:val="-3"/>
          <w:sz w:val="26"/>
          <w:szCs w:val="26"/>
        </w:rPr>
        <w:t>jul</w:t>
      </w:r>
      <w:r w:rsidR="00470954" w:rsidRPr="00C9373B">
        <w:rPr>
          <w:rFonts w:ascii="Verdana" w:hAnsi="Verdana" w:cs="Arial"/>
          <w:spacing w:val="-3"/>
          <w:sz w:val="26"/>
          <w:szCs w:val="26"/>
        </w:rPr>
        <w:t>io de</w:t>
      </w:r>
      <w:r w:rsidR="004C6F56" w:rsidRPr="00C9373B">
        <w:rPr>
          <w:rFonts w:ascii="Verdana" w:hAnsi="Verdana" w:cs="Arial"/>
          <w:spacing w:val="-3"/>
          <w:sz w:val="26"/>
          <w:szCs w:val="26"/>
        </w:rPr>
        <w:t xml:space="preserve"> 2017</w:t>
      </w:r>
      <w:r w:rsidR="00644C1F" w:rsidRPr="00C9373B">
        <w:rPr>
          <w:rFonts w:ascii="Verdana" w:hAnsi="Verdana" w:cs="Arial"/>
          <w:spacing w:val="-3"/>
          <w:sz w:val="26"/>
          <w:szCs w:val="26"/>
        </w:rPr>
        <w:t xml:space="preserve"> </w:t>
      </w:r>
      <w:r w:rsidR="006937D6">
        <w:rPr>
          <w:rFonts w:ascii="Verdana" w:hAnsi="Verdana" w:cs="Arial"/>
          <w:spacing w:val="-3"/>
          <w:sz w:val="26"/>
          <w:szCs w:val="26"/>
        </w:rPr>
        <w:t xml:space="preserve">en contra de la Unidad de Servicios Penitenciarios y Carcelarios </w:t>
      </w:r>
      <w:proofErr w:type="spellStart"/>
      <w:r w:rsidR="006937D6">
        <w:rPr>
          <w:rFonts w:ascii="Verdana" w:hAnsi="Verdana" w:cs="Arial"/>
          <w:spacing w:val="-3"/>
          <w:sz w:val="26"/>
          <w:szCs w:val="26"/>
        </w:rPr>
        <w:t>USPEC</w:t>
      </w:r>
      <w:proofErr w:type="spellEnd"/>
      <w:r w:rsidR="006937D6">
        <w:rPr>
          <w:rFonts w:ascii="Verdana" w:hAnsi="Verdana" w:cs="Arial"/>
          <w:spacing w:val="-3"/>
          <w:sz w:val="26"/>
          <w:szCs w:val="26"/>
        </w:rPr>
        <w:t xml:space="preserve">, la Organización Empresarial </w:t>
      </w:r>
      <w:proofErr w:type="spellStart"/>
      <w:r w:rsidR="006937D6">
        <w:rPr>
          <w:rFonts w:ascii="Verdana" w:hAnsi="Verdana" w:cs="Arial"/>
          <w:spacing w:val="-3"/>
          <w:sz w:val="26"/>
          <w:szCs w:val="26"/>
        </w:rPr>
        <w:t>NRC</w:t>
      </w:r>
      <w:proofErr w:type="spellEnd"/>
      <w:r w:rsidR="006937D6">
        <w:rPr>
          <w:rFonts w:ascii="Verdana" w:hAnsi="Verdana" w:cs="Arial"/>
          <w:spacing w:val="-3"/>
          <w:sz w:val="26"/>
          <w:szCs w:val="26"/>
        </w:rPr>
        <w:t xml:space="preserve"> S.A. (Unión Temporal </w:t>
      </w:r>
      <w:proofErr w:type="spellStart"/>
      <w:r w:rsidR="006937D6">
        <w:rPr>
          <w:rFonts w:ascii="Verdana" w:hAnsi="Verdana" w:cs="Arial"/>
          <w:spacing w:val="-3"/>
          <w:sz w:val="26"/>
          <w:szCs w:val="26"/>
        </w:rPr>
        <w:t>NRC-USPEC</w:t>
      </w:r>
      <w:proofErr w:type="spellEnd"/>
      <w:r w:rsidR="006937D6">
        <w:rPr>
          <w:rFonts w:ascii="Verdana" w:hAnsi="Verdana" w:cs="Arial"/>
          <w:spacing w:val="-3"/>
          <w:sz w:val="26"/>
          <w:szCs w:val="26"/>
        </w:rPr>
        <w:t xml:space="preserve"> 2017)</w:t>
      </w:r>
      <w:r w:rsidR="0048249C">
        <w:rPr>
          <w:rFonts w:ascii="Verdana" w:hAnsi="Verdana" w:cs="Arial"/>
          <w:spacing w:val="-3"/>
          <w:sz w:val="26"/>
          <w:szCs w:val="26"/>
        </w:rPr>
        <w:t xml:space="preserve"> y el Establecimiento Penitenciario de Santa Rosa de Cabal. </w:t>
      </w:r>
    </w:p>
    <w:p w:rsidR="003F07B4" w:rsidRDefault="003F07B4" w:rsidP="00C72D0E">
      <w:pPr>
        <w:widowControl w:val="0"/>
        <w:tabs>
          <w:tab w:val="left" w:pos="561"/>
        </w:tabs>
        <w:autoSpaceDE w:val="0"/>
        <w:jc w:val="both"/>
        <w:rPr>
          <w:rFonts w:ascii="Verdana" w:hAnsi="Verdana" w:cs="Arial"/>
          <w:spacing w:val="-3"/>
          <w:sz w:val="26"/>
          <w:szCs w:val="26"/>
        </w:rPr>
      </w:pPr>
    </w:p>
    <w:p w:rsidR="00081F4D" w:rsidRDefault="003F07B4" w:rsidP="00C72D0E">
      <w:pPr>
        <w:widowControl w:val="0"/>
        <w:tabs>
          <w:tab w:val="left" w:pos="561"/>
        </w:tabs>
        <w:autoSpaceDE w:val="0"/>
        <w:spacing w:line="276" w:lineRule="auto"/>
        <w:jc w:val="both"/>
        <w:rPr>
          <w:rFonts w:ascii="Verdana" w:hAnsi="Verdana" w:cs="Arial"/>
          <w:spacing w:val="-3"/>
          <w:sz w:val="26"/>
          <w:szCs w:val="26"/>
        </w:rPr>
      </w:pPr>
      <w:r>
        <w:rPr>
          <w:rFonts w:ascii="Verdana" w:hAnsi="Verdana" w:cs="Arial"/>
          <w:spacing w:val="-3"/>
          <w:sz w:val="26"/>
          <w:szCs w:val="26"/>
        </w:rPr>
        <w:t xml:space="preserve">Más adelante, mediante auto del 11 de julio del año que transcurre </w:t>
      </w:r>
      <w:r w:rsidR="009C0766">
        <w:rPr>
          <w:rFonts w:ascii="Verdana" w:hAnsi="Verdana" w:cs="Arial"/>
          <w:spacing w:val="-3"/>
          <w:sz w:val="26"/>
          <w:szCs w:val="26"/>
        </w:rPr>
        <w:t>se decretaron las medidas solicitadas por parte del accionante, así, se ofició al Director del Establecimiento Penitenciario y Carcelario de Santa Rosa de Cabal y al Personero Municipal</w:t>
      </w:r>
      <w:r w:rsidR="005C3128">
        <w:rPr>
          <w:rFonts w:ascii="Verdana" w:hAnsi="Verdana" w:cs="Arial"/>
          <w:spacing w:val="-3"/>
          <w:sz w:val="26"/>
          <w:szCs w:val="26"/>
        </w:rPr>
        <w:t xml:space="preserve"> de esa localidad</w:t>
      </w:r>
      <w:r w:rsidR="009C0766">
        <w:rPr>
          <w:rFonts w:ascii="Verdana" w:hAnsi="Verdana" w:cs="Arial"/>
          <w:spacing w:val="-3"/>
          <w:sz w:val="26"/>
          <w:szCs w:val="26"/>
        </w:rPr>
        <w:t xml:space="preserve">, para que bajo la gravedad de juramento </w:t>
      </w:r>
      <w:r w:rsidR="00D6761A">
        <w:rPr>
          <w:rFonts w:ascii="Verdana" w:hAnsi="Verdana" w:cs="Arial"/>
          <w:spacing w:val="-3"/>
          <w:sz w:val="26"/>
          <w:szCs w:val="26"/>
        </w:rPr>
        <w:t>certificaran: 1. Si las cantidades de comida suministrada a los Internos de Santa Rosa de Cabal</w:t>
      </w:r>
      <w:r w:rsidR="00081F4D">
        <w:rPr>
          <w:rFonts w:ascii="Verdana" w:hAnsi="Verdana" w:cs="Arial"/>
          <w:spacing w:val="-3"/>
          <w:sz w:val="26"/>
          <w:szCs w:val="26"/>
        </w:rPr>
        <w:t xml:space="preserve"> ha variado en los últimos meses, 2. Si la calidad es adecuada, 3. Si los horarios de suministros se acompasan con las normas reglamentarias, 4. Si existe alguna norma que prohíba el ingreso de alimentos al reclusorio. </w:t>
      </w:r>
    </w:p>
    <w:p w:rsidR="00081F4D" w:rsidRDefault="00081F4D" w:rsidP="00C72D0E">
      <w:pPr>
        <w:widowControl w:val="0"/>
        <w:tabs>
          <w:tab w:val="left" w:pos="561"/>
        </w:tabs>
        <w:autoSpaceDE w:val="0"/>
        <w:jc w:val="both"/>
        <w:rPr>
          <w:rFonts w:ascii="Verdana" w:hAnsi="Verdana" w:cs="Arial"/>
          <w:spacing w:val="-3"/>
          <w:sz w:val="26"/>
          <w:szCs w:val="26"/>
        </w:rPr>
      </w:pPr>
    </w:p>
    <w:p w:rsidR="003C05BC" w:rsidRDefault="00081F4D" w:rsidP="00C72D0E">
      <w:pPr>
        <w:widowControl w:val="0"/>
        <w:tabs>
          <w:tab w:val="left" w:pos="561"/>
        </w:tabs>
        <w:autoSpaceDE w:val="0"/>
        <w:spacing w:line="276" w:lineRule="auto"/>
        <w:jc w:val="both"/>
        <w:rPr>
          <w:rFonts w:ascii="Verdana" w:hAnsi="Verdana" w:cs="Arial"/>
          <w:spacing w:val="-3"/>
          <w:sz w:val="26"/>
          <w:szCs w:val="26"/>
        </w:rPr>
      </w:pPr>
      <w:r>
        <w:rPr>
          <w:rFonts w:ascii="Verdana" w:hAnsi="Verdana" w:cs="Arial"/>
          <w:spacing w:val="-3"/>
          <w:sz w:val="26"/>
          <w:szCs w:val="26"/>
        </w:rPr>
        <w:t xml:space="preserve">Así mismo, se ofició a la Defensora del Pueblo para que emitiera su concepto con relación </w:t>
      </w:r>
      <w:r w:rsidR="003C05BC">
        <w:rPr>
          <w:rFonts w:ascii="Verdana" w:hAnsi="Verdana" w:cs="Arial"/>
          <w:spacing w:val="-3"/>
          <w:sz w:val="26"/>
          <w:szCs w:val="26"/>
        </w:rPr>
        <w:t xml:space="preserve">a la situación de alimentación que ha denotado en el establecimiento penitenciario. </w:t>
      </w:r>
    </w:p>
    <w:p w:rsidR="006F4C6C" w:rsidRDefault="006F4C6C" w:rsidP="00C72D0E">
      <w:pPr>
        <w:widowControl w:val="0"/>
        <w:tabs>
          <w:tab w:val="left" w:pos="561"/>
        </w:tabs>
        <w:autoSpaceDE w:val="0"/>
        <w:spacing w:line="276" w:lineRule="auto"/>
        <w:jc w:val="both"/>
        <w:rPr>
          <w:rFonts w:ascii="Verdana" w:hAnsi="Verdana" w:cs="Arial"/>
          <w:spacing w:val="-3"/>
          <w:sz w:val="26"/>
          <w:szCs w:val="26"/>
        </w:rPr>
      </w:pPr>
      <w:r>
        <w:rPr>
          <w:rFonts w:ascii="Verdana" w:hAnsi="Verdana" w:cs="Arial"/>
          <w:spacing w:val="-3"/>
          <w:sz w:val="26"/>
          <w:szCs w:val="26"/>
        </w:rPr>
        <w:lastRenderedPageBreak/>
        <w:t xml:space="preserve">Por último, se fijó el día 21 de julio del año que transcurre para efectuar una inspección judicial al interior del Establecimiento. </w:t>
      </w:r>
    </w:p>
    <w:p w:rsidR="003C05BC" w:rsidRDefault="003C05BC" w:rsidP="00C72D0E">
      <w:pPr>
        <w:widowControl w:val="0"/>
        <w:tabs>
          <w:tab w:val="left" w:pos="561"/>
        </w:tabs>
        <w:autoSpaceDE w:val="0"/>
        <w:jc w:val="both"/>
        <w:rPr>
          <w:rFonts w:ascii="Verdana" w:hAnsi="Verdana" w:cs="Arial"/>
          <w:spacing w:val="-3"/>
          <w:sz w:val="26"/>
          <w:szCs w:val="26"/>
        </w:rPr>
      </w:pPr>
    </w:p>
    <w:p w:rsidR="00DD0CF8" w:rsidRDefault="00C84A63" w:rsidP="00C72D0E">
      <w:pPr>
        <w:widowControl w:val="0"/>
        <w:tabs>
          <w:tab w:val="left" w:pos="561"/>
        </w:tabs>
        <w:autoSpaceDE w:val="0"/>
        <w:spacing w:line="276" w:lineRule="auto"/>
        <w:jc w:val="both"/>
        <w:rPr>
          <w:rFonts w:ascii="Verdana" w:hAnsi="Verdana" w:cs="Arial"/>
          <w:spacing w:val="-3"/>
          <w:sz w:val="26"/>
          <w:szCs w:val="26"/>
        </w:rPr>
      </w:pPr>
      <w:r>
        <w:rPr>
          <w:rFonts w:ascii="Verdana" w:hAnsi="Verdana" w:cs="Arial"/>
          <w:spacing w:val="-3"/>
          <w:sz w:val="26"/>
          <w:szCs w:val="26"/>
        </w:rPr>
        <w:t>Finalmente se emitió sentencia el día 24 de julio del año que transcurre, dentro de la cual la Juez de primera instancia resolvió acceder a la solicitud de amparo invocada, y por lo tanto dispuso en su decisión</w:t>
      </w:r>
      <w:r w:rsidR="001F5AEF">
        <w:rPr>
          <w:rFonts w:ascii="Verdana" w:hAnsi="Verdana" w:cs="Arial"/>
          <w:spacing w:val="-3"/>
          <w:sz w:val="26"/>
          <w:szCs w:val="26"/>
        </w:rPr>
        <w:t>, entre otras cosas</w:t>
      </w:r>
      <w:r>
        <w:rPr>
          <w:rFonts w:ascii="Verdana" w:hAnsi="Verdana" w:cs="Arial"/>
          <w:spacing w:val="-3"/>
          <w:sz w:val="26"/>
          <w:szCs w:val="26"/>
        </w:rPr>
        <w:t xml:space="preserve">: </w:t>
      </w:r>
      <w:r w:rsidR="00D6761A">
        <w:rPr>
          <w:rFonts w:ascii="Verdana" w:hAnsi="Verdana" w:cs="Arial"/>
          <w:spacing w:val="-3"/>
          <w:sz w:val="26"/>
          <w:szCs w:val="26"/>
        </w:rPr>
        <w:t xml:space="preserve"> </w:t>
      </w:r>
    </w:p>
    <w:p w:rsidR="001F5AEF" w:rsidRDefault="001F5AEF" w:rsidP="00C72D0E">
      <w:pPr>
        <w:widowControl w:val="0"/>
        <w:tabs>
          <w:tab w:val="left" w:pos="561"/>
        </w:tabs>
        <w:autoSpaceDE w:val="0"/>
        <w:jc w:val="both"/>
        <w:rPr>
          <w:rFonts w:ascii="Verdana" w:hAnsi="Verdana" w:cs="Arial"/>
          <w:spacing w:val="-3"/>
          <w:sz w:val="26"/>
          <w:szCs w:val="26"/>
        </w:rPr>
      </w:pPr>
    </w:p>
    <w:p w:rsidR="001F5AEF" w:rsidRPr="001F5AEF" w:rsidRDefault="001F5AEF" w:rsidP="00C72D0E">
      <w:pPr>
        <w:widowControl w:val="0"/>
        <w:tabs>
          <w:tab w:val="left" w:pos="561"/>
        </w:tabs>
        <w:autoSpaceDE w:val="0"/>
        <w:spacing w:line="240" w:lineRule="exact"/>
        <w:ind w:left="454" w:right="454"/>
        <w:jc w:val="both"/>
        <w:rPr>
          <w:rFonts w:ascii="Verdana" w:hAnsi="Verdana" w:cs="Arial"/>
          <w:i/>
          <w:spacing w:val="-3"/>
          <w:sz w:val="22"/>
          <w:szCs w:val="22"/>
        </w:rPr>
      </w:pPr>
      <w:r w:rsidRPr="001F5AEF">
        <w:rPr>
          <w:rFonts w:ascii="Verdana" w:hAnsi="Verdana" w:cs="Arial"/>
          <w:i/>
          <w:spacing w:val="-3"/>
          <w:sz w:val="22"/>
          <w:szCs w:val="22"/>
        </w:rPr>
        <w:t xml:space="preserve">“PRIMERO: TUTELAR el derecho fundamental a la </w:t>
      </w:r>
      <w:proofErr w:type="spellStart"/>
      <w:r w:rsidRPr="001F5AEF">
        <w:rPr>
          <w:rFonts w:ascii="Verdana" w:hAnsi="Verdana" w:cs="Arial"/>
          <w:i/>
          <w:spacing w:val="-3"/>
          <w:sz w:val="22"/>
          <w:szCs w:val="22"/>
        </w:rPr>
        <w:t>la</w:t>
      </w:r>
      <w:proofErr w:type="spellEnd"/>
      <w:r w:rsidRPr="001F5AEF">
        <w:rPr>
          <w:rFonts w:ascii="Verdana" w:hAnsi="Verdana" w:cs="Arial"/>
          <w:i/>
          <w:spacing w:val="-3"/>
          <w:sz w:val="22"/>
          <w:szCs w:val="22"/>
        </w:rPr>
        <w:t xml:space="preserve"> vida digna, la salud y la integridad de los internos del Establecimiento Carcelario y Penitenciario de Santa Rosa de Cabal, por las razones expuestas.</w:t>
      </w:r>
    </w:p>
    <w:p w:rsidR="001F5AEF" w:rsidRPr="001F5AEF" w:rsidRDefault="001F5AEF" w:rsidP="00C72D0E">
      <w:pPr>
        <w:widowControl w:val="0"/>
        <w:tabs>
          <w:tab w:val="left" w:pos="561"/>
        </w:tabs>
        <w:autoSpaceDE w:val="0"/>
        <w:spacing w:line="240" w:lineRule="exact"/>
        <w:ind w:left="454" w:right="454"/>
        <w:jc w:val="both"/>
        <w:rPr>
          <w:rFonts w:ascii="Verdana" w:hAnsi="Verdana" w:cs="Arial"/>
          <w:i/>
          <w:spacing w:val="-3"/>
          <w:sz w:val="22"/>
          <w:szCs w:val="22"/>
        </w:rPr>
      </w:pPr>
    </w:p>
    <w:p w:rsidR="001F5AEF" w:rsidRPr="001F5AEF" w:rsidRDefault="001F5AEF" w:rsidP="00C72D0E">
      <w:pPr>
        <w:widowControl w:val="0"/>
        <w:tabs>
          <w:tab w:val="left" w:pos="561"/>
        </w:tabs>
        <w:autoSpaceDE w:val="0"/>
        <w:spacing w:line="240" w:lineRule="exact"/>
        <w:ind w:left="454" w:right="454"/>
        <w:jc w:val="both"/>
        <w:rPr>
          <w:rFonts w:ascii="Verdana" w:hAnsi="Verdana" w:cs="Arial"/>
          <w:i/>
          <w:spacing w:val="-3"/>
          <w:sz w:val="22"/>
          <w:szCs w:val="22"/>
        </w:rPr>
      </w:pPr>
      <w:r w:rsidRPr="001F5AEF">
        <w:rPr>
          <w:rFonts w:ascii="Verdana" w:hAnsi="Verdana" w:cs="Arial"/>
          <w:i/>
          <w:spacing w:val="-3"/>
          <w:sz w:val="22"/>
          <w:szCs w:val="22"/>
        </w:rPr>
        <w:t xml:space="preserve">SEGUNDO: Se ORDENA al </w:t>
      </w:r>
      <w:proofErr w:type="spellStart"/>
      <w:r w:rsidRPr="001F5AEF">
        <w:rPr>
          <w:rFonts w:ascii="Verdana" w:hAnsi="Verdana" w:cs="Arial"/>
          <w:i/>
          <w:spacing w:val="-3"/>
          <w:sz w:val="22"/>
          <w:szCs w:val="22"/>
        </w:rPr>
        <w:t>USPEC</w:t>
      </w:r>
      <w:proofErr w:type="spellEnd"/>
      <w:r w:rsidRPr="001F5AEF">
        <w:rPr>
          <w:rFonts w:ascii="Verdana" w:hAnsi="Verdana" w:cs="Arial"/>
          <w:i/>
          <w:spacing w:val="-3"/>
          <w:sz w:val="22"/>
          <w:szCs w:val="22"/>
        </w:rPr>
        <w:t xml:space="preserve"> y a la Organización Empresarial </w:t>
      </w:r>
      <w:proofErr w:type="spellStart"/>
      <w:r w:rsidRPr="001F5AEF">
        <w:rPr>
          <w:rFonts w:ascii="Verdana" w:hAnsi="Verdana" w:cs="Arial"/>
          <w:i/>
          <w:spacing w:val="-3"/>
          <w:sz w:val="22"/>
          <w:szCs w:val="22"/>
        </w:rPr>
        <w:t>NRC</w:t>
      </w:r>
      <w:proofErr w:type="spellEnd"/>
      <w:r w:rsidRPr="001F5AEF">
        <w:rPr>
          <w:rFonts w:ascii="Verdana" w:hAnsi="Verdana" w:cs="Arial"/>
          <w:i/>
          <w:spacing w:val="-3"/>
          <w:sz w:val="22"/>
          <w:szCs w:val="22"/>
        </w:rPr>
        <w:t xml:space="preserve"> </w:t>
      </w:r>
      <w:proofErr w:type="spellStart"/>
      <w:r w:rsidRPr="001F5AEF">
        <w:rPr>
          <w:rFonts w:ascii="Verdana" w:hAnsi="Verdana" w:cs="Arial"/>
          <w:i/>
          <w:spacing w:val="-3"/>
          <w:sz w:val="22"/>
          <w:szCs w:val="22"/>
        </w:rPr>
        <w:t>SA</w:t>
      </w:r>
      <w:proofErr w:type="spellEnd"/>
      <w:r w:rsidRPr="001F5AEF">
        <w:rPr>
          <w:rFonts w:ascii="Verdana" w:hAnsi="Verdana" w:cs="Arial"/>
          <w:i/>
          <w:spacing w:val="-3"/>
          <w:sz w:val="22"/>
          <w:szCs w:val="22"/>
        </w:rPr>
        <w:t xml:space="preserve"> (</w:t>
      </w:r>
      <w:proofErr w:type="spellStart"/>
      <w:r w:rsidRPr="001F5AEF">
        <w:rPr>
          <w:rFonts w:ascii="Verdana" w:hAnsi="Verdana" w:cs="Arial"/>
          <w:i/>
          <w:spacing w:val="-3"/>
          <w:sz w:val="22"/>
          <w:szCs w:val="22"/>
        </w:rPr>
        <w:t>UNION</w:t>
      </w:r>
      <w:proofErr w:type="spellEnd"/>
      <w:r w:rsidRPr="001F5AEF">
        <w:rPr>
          <w:rFonts w:ascii="Verdana" w:hAnsi="Verdana" w:cs="Arial"/>
          <w:i/>
          <w:spacing w:val="-3"/>
          <w:sz w:val="22"/>
          <w:szCs w:val="22"/>
        </w:rPr>
        <w:t xml:space="preserve"> TEMPORAL </w:t>
      </w:r>
      <w:proofErr w:type="spellStart"/>
      <w:r w:rsidRPr="001F5AEF">
        <w:rPr>
          <w:rFonts w:ascii="Verdana" w:hAnsi="Verdana" w:cs="Arial"/>
          <w:i/>
          <w:spacing w:val="-3"/>
          <w:sz w:val="22"/>
          <w:szCs w:val="22"/>
        </w:rPr>
        <w:t>NRC</w:t>
      </w:r>
      <w:proofErr w:type="spellEnd"/>
      <w:r w:rsidRPr="001F5AEF">
        <w:rPr>
          <w:rFonts w:ascii="Verdana" w:hAnsi="Verdana" w:cs="Arial"/>
          <w:i/>
          <w:spacing w:val="-3"/>
          <w:sz w:val="22"/>
          <w:szCs w:val="22"/>
        </w:rPr>
        <w:t xml:space="preserve"> </w:t>
      </w:r>
      <w:proofErr w:type="spellStart"/>
      <w:r w:rsidRPr="001F5AEF">
        <w:rPr>
          <w:rFonts w:ascii="Verdana" w:hAnsi="Verdana" w:cs="Arial"/>
          <w:i/>
          <w:spacing w:val="-3"/>
          <w:sz w:val="22"/>
          <w:szCs w:val="22"/>
        </w:rPr>
        <w:t>USPEC</w:t>
      </w:r>
      <w:proofErr w:type="spellEnd"/>
      <w:r w:rsidRPr="001F5AEF">
        <w:rPr>
          <w:rFonts w:ascii="Verdana" w:hAnsi="Verdana" w:cs="Arial"/>
          <w:i/>
          <w:spacing w:val="-3"/>
          <w:sz w:val="22"/>
          <w:szCs w:val="22"/>
        </w:rPr>
        <w:t xml:space="preserve"> 2017), que en conjunto y de acuerdo a las competencias de cada una de ellas, procedan a solucionar el inconveniente que se presenta con el gramaje en la alimentación de los internos, volviendo al que tenían en el contrato anterior y respetando los menús a los que hace referencia dicho contrato, para lo cual se les concede un término no mayor a diez (10) días, contados a partir de la notificación de ésta sentencia.</w:t>
      </w:r>
    </w:p>
    <w:p w:rsidR="001F5AEF" w:rsidRPr="001F5AEF" w:rsidRDefault="001F5AEF" w:rsidP="00C72D0E">
      <w:pPr>
        <w:widowControl w:val="0"/>
        <w:tabs>
          <w:tab w:val="left" w:pos="561"/>
        </w:tabs>
        <w:autoSpaceDE w:val="0"/>
        <w:spacing w:line="240" w:lineRule="exact"/>
        <w:ind w:left="454" w:right="454"/>
        <w:jc w:val="both"/>
        <w:rPr>
          <w:rFonts w:ascii="Verdana" w:hAnsi="Verdana" w:cs="Arial"/>
          <w:i/>
          <w:spacing w:val="-3"/>
          <w:sz w:val="22"/>
          <w:szCs w:val="22"/>
        </w:rPr>
      </w:pPr>
    </w:p>
    <w:p w:rsidR="001F5AEF" w:rsidRPr="001F5AEF" w:rsidRDefault="001F5AEF" w:rsidP="00C72D0E">
      <w:pPr>
        <w:widowControl w:val="0"/>
        <w:tabs>
          <w:tab w:val="left" w:pos="561"/>
        </w:tabs>
        <w:autoSpaceDE w:val="0"/>
        <w:spacing w:line="240" w:lineRule="exact"/>
        <w:ind w:left="454" w:right="454"/>
        <w:jc w:val="both"/>
        <w:rPr>
          <w:rFonts w:ascii="Verdana" w:hAnsi="Verdana" w:cs="Arial"/>
          <w:i/>
          <w:spacing w:val="-3"/>
          <w:sz w:val="22"/>
          <w:szCs w:val="22"/>
        </w:rPr>
      </w:pPr>
      <w:proofErr w:type="spellStart"/>
      <w:r w:rsidRPr="001F5AEF">
        <w:rPr>
          <w:rFonts w:ascii="Verdana" w:hAnsi="Verdana" w:cs="Arial"/>
          <w:i/>
          <w:spacing w:val="-3"/>
          <w:sz w:val="22"/>
          <w:szCs w:val="22"/>
        </w:rPr>
        <w:t>TECERO</w:t>
      </w:r>
      <w:proofErr w:type="spellEnd"/>
      <w:r w:rsidRPr="001F5AEF">
        <w:rPr>
          <w:rFonts w:ascii="Verdana" w:hAnsi="Verdana" w:cs="Arial"/>
          <w:i/>
          <w:spacing w:val="-3"/>
          <w:sz w:val="22"/>
          <w:szCs w:val="22"/>
        </w:rPr>
        <w:t>: Se ORDENA al Director del Establecimiento Penitenciario y Carcelario de esta localidad, que dentro de las cuarenta y ocho (48) horas siguientes a la notificación de la sentencia, se proceda a suministrar la alimentación después de las 4:30 de la tarde y antes de las 6:00 pm, por lo expuesto con anterioridad.”</w:t>
      </w:r>
    </w:p>
    <w:p w:rsidR="001F5AEF" w:rsidRPr="00FD7556" w:rsidRDefault="001F5AEF" w:rsidP="006B33FE">
      <w:pPr>
        <w:spacing w:line="360" w:lineRule="auto"/>
        <w:jc w:val="both"/>
        <w:rPr>
          <w:rFonts w:ascii="Verdana" w:hAnsi="Verdana" w:cs="Arial"/>
          <w:spacing w:val="-3"/>
          <w:sz w:val="20"/>
          <w:szCs w:val="26"/>
        </w:rPr>
      </w:pPr>
    </w:p>
    <w:p w:rsidR="00906168" w:rsidRDefault="00906168" w:rsidP="00C72D0E">
      <w:pPr>
        <w:spacing w:line="276" w:lineRule="auto"/>
        <w:jc w:val="both"/>
        <w:rPr>
          <w:rFonts w:ascii="Verdana" w:hAnsi="Verdana" w:cs="Arial"/>
          <w:spacing w:val="-3"/>
          <w:sz w:val="26"/>
          <w:szCs w:val="26"/>
        </w:rPr>
      </w:pPr>
      <w:r>
        <w:rPr>
          <w:rFonts w:ascii="Verdana" w:hAnsi="Verdana" w:cs="Arial"/>
          <w:spacing w:val="-3"/>
          <w:sz w:val="26"/>
          <w:szCs w:val="26"/>
        </w:rPr>
        <w:t xml:space="preserve">Para resolver la situación planteada, </w:t>
      </w:r>
      <w:r w:rsidR="006B33FE">
        <w:rPr>
          <w:rFonts w:ascii="Verdana" w:hAnsi="Verdana" w:cs="Arial"/>
          <w:spacing w:val="-3"/>
          <w:sz w:val="26"/>
          <w:szCs w:val="26"/>
        </w:rPr>
        <w:t xml:space="preserve">la Juez cognoscente </w:t>
      </w:r>
      <w:r w:rsidR="00FE7951">
        <w:rPr>
          <w:rFonts w:ascii="Verdana" w:hAnsi="Verdana" w:cs="Arial"/>
          <w:spacing w:val="-3"/>
          <w:sz w:val="26"/>
          <w:szCs w:val="26"/>
        </w:rPr>
        <w:t xml:space="preserve">tuvo en cuenta el criterio que al respecto ha </w:t>
      </w:r>
      <w:r w:rsidR="0013581E">
        <w:rPr>
          <w:rFonts w:ascii="Verdana" w:hAnsi="Verdana" w:cs="Arial"/>
          <w:spacing w:val="-3"/>
          <w:sz w:val="26"/>
          <w:szCs w:val="26"/>
        </w:rPr>
        <w:t>mantenido la Corte Constitucional, en cuanto afirma que la alimentación que perciben las personas privadas de la libertad est</w:t>
      </w:r>
      <w:r w:rsidR="002A0581">
        <w:rPr>
          <w:rFonts w:ascii="Verdana" w:hAnsi="Verdana" w:cs="Arial"/>
          <w:spacing w:val="-3"/>
          <w:sz w:val="26"/>
          <w:szCs w:val="26"/>
        </w:rPr>
        <w:t>á directamente relacionada</w:t>
      </w:r>
      <w:r w:rsidR="0013581E">
        <w:rPr>
          <w:rFonts w:ascii="Verdana" w:hAnsi="Verdana" w:cs="Arial"/>
          <w:spacing w:val="-3"/>
          <w:sz w:val="26"/>
          <w:szCs w:val="26"/>
        </w:rPr>
        <w:t xml:space="preserve"> con su </w:t>
      </w:r>
      <w:r w:rsidR="004C3472">
        <w:rPr>
          <w:rFonts w:ascii="Verdana" w:hAnsi="Verdana" w:cs="Arial"/>
          <w:spacing w:val="-3"/>
          <w:sz w:val="26"/>
          <w:szCs w:val="26"/>
        </w:rPr>
        <w:t xml:space="preserve">vida digna, salud e integridad, siendo necesario que la misma se brinde en buena calidad, cantidad, y que además ésta sea balanceada para garantizar la nutrición de los reclusos. </w:t>
      </w:r>
    </w:p>
    <w:p w:rsidR="0095713E" w:rsidRDefault="0095713E" w:rsidP="00C72D0E">
      <w:pPr>
        <w:jc w:val="both"/>
        <w:rPr>
          <w:rFonts w:ascii="Verdana" w:hAnsi="Verdana" w:cs="Arial"/>
          <w:spacing w:val="-3"/>
          <w:sz w:val="26"/>
          <w:szCs w:val="26"/>
        </w:rPr>
      </w:pPr>
    </w:p>
    <w:p w:rsidR="0095713E" w:rsidRDefault="0095713E" w:rsidP="00C72D0E">
      <w:pPr>
        <w:spacing w:line="276" w:lineRule="auto"/>
        <w:jc w:val="both"/>
        <w:rPr>
          <w:rFonts w:ascii="Verdana" w:hAnsi="Verdana" w:cs="Arial"/>
          <w:spacing w:val="-3"/>
          <w:sz w:val="26"/>
          <w:szCs w:val="26"/>
        </w:rPr>
      </w:pPr>
      <w:r>
        <w:rPr>
          <w:rFonts w:ascii="Verdana" w:hAnsi="Verdana" w:cs="Arial"/>
          <w:spacing w:val="-3"/>
          <w:sz w:val="26"/>
          <w:szCs w:val="26"/>
        </w:rPr>
        <w:t xml:space="preserve">Así, la Juez partió de lo discutido en el comité de derechos humanos que se llevó a cabo el 6 de julio del año que transcurre, donde sus integrantes manifestaron que la cantidad de comida suministrada a los internos no es acorde con la que se requiere, pues no satisface los estándares necesarios para dichas personas, atendiendo su estructura corporal. </w:t>
      </w:r>
    </w:p>
    <w:p w:rsidR="00961544" w:rsidRDefault="00961544" w:rsidP="00C72D0E">
      <w:pPr>
        <w:jc w:val="both"/>
        <w:rPr>
          <w:rFonts w:ascii="Verdana" w:hAnsi="Verdana" w:cs="Arial"/>
          <w:spacing w:val="-3"/>
          <w:sz w:val="26"/>
          <w:szCs w:val="26"/>
        </w:rPr>
      </w:pPr>
    </w:p>
    <w:p w:rsidR="00961544" w:rsidRDefault="00961544" w:rsidP="00C72D0E">
      <w:pPr>
        <w:spacing w:line="276" w:lineRule="auto"/>
        <w:jc w:val="both"/>
        <w:rPr>
          <w:rFonts w:ascii="Verdana" w:hAnsi="Verdana" w:cs="Arial"/>
          <w:spacing w:val="-3"/>
          <w:sz w:val="26"/>
          <w:szCs w:val="26"/>
        </w:rPr>
      </w:pPr>
      <w:r>
        <w:rPr>
          <w:rFonts w:ascii="Verdana" w:hAnsi="Verdana" w:cs="Arial"/>
          <w:spacing w:val="-3"/>
          <w:sz w:val="26"/>
          <w:szCs w:val="26"/>
        </w:rPr>
        <w:t xml:space="preserve">Tuvo en cuenta también la </w:t>
      </w:r>
      <w:r w:rsidRPr="002325C0">
        <w:rPr>
          <w:rFonts w:ascii="Verdana" w:hAnsi="Verdana" w:cs="Arial"/>
          <w:i/>
          <w:spacing w:val="-3"/>
          <w:sz w:val="26"/>
          <w:szCs w:val="26"/>
        </w:rPr>
        <w:t>A quo</w:t>
      </w:r>
      <w:r>
        <w:rPr>
          <w:rFonts w:ascii="Verdana" w:hAnsi="Verdana" w:cs="Arial"/>
          <w:spacing w:val="-3"/>
          <w:sz w:val="26"/>
          <w:szCs w:val="26"/>
        </w:rPr>
        <w:t xml:space="preserve"> la información obtenida de la inspección judicial que se llevó a cabo en el Establecimiento de Reclusión</w:t>
      </w:r>
      <w:r w:rsidR="00FA09E5">
        <w:rPr>
          <w:rFonts w:ascii="Verdana" w:hAnsi="Verdana" w:cs="Arial"/>
          <w:spacing w:val="-3"/>
          <w:sz w:val="26"/>
          <w:szCs w:val="26"/>
        </w:rPr>
        <w:t xml:space="preserve">, donde se corroboró que en realidad la cantidad de comida que allí sirven es poca , situación que puede tener solución volviendo a los gramajes que se brindaban en el contrato anterior. </w:t>
      </w:r>
      <w:r>
        <w:rPr>
          <w:rFonts w:ascii="Verdana" w:hAnsi="Verdana" w:cs="Arial"/>
          <w:spacing w:val="-3"/>
          <w:sz w:val="26"/>
          <w:szCs w:val="26"/>
        </w:rPr>
        <w:t xml:space="preserve"> </w:t>
      </w:r>
    </w:p>
    <w:p w:rsidR="00221A6C" w:rsidRDefault="00221A6C" w:rsidP="00C72D0E">
      <w:pPr>
        <w:jc w:val="both"/>
        <w:rPr>
          <w:rFonts w:ascii="Verdana" w:hAnsi="Verdana" w:cs="Arial"/>
          <w:spacing w:val="-3"/>
          <w:sz w:val="26"/>
          <w:szCs w:val="26"/>
        </w:rPr>
      </w:pPr>
    </w:p>
    <w:p w:rsidR="00221A6C" w:rsidRDefault="00221A6C" w:rsidP="00C72D0E">
      <w:pPr>
        <w:spacing w:line="276" w:lineRule="auto"/>
        <w:jc w:val="both"/>
        <w:rPr>
          <w:rFonts w:ascii="Verdana" w:hAnsi="Verdana" w:cs="Arial"/>
          <w:spacing w:val="-3"/>
          <w:sz w:val="26"/>
          <w:szCs w:val="26"/>
        </w:rPr>
      </w:pPr>
      <w:r>
        <w:rPr>
          <w:rFonts w:ascii="Verdana" w:hAnsi="Verdana" w:cs="Arial"/>
          <w:spacing w:val="-3"/>
          <w:sz w:val="26"/>
          <w:szCs w:val="26"/>
        </w:rPr>
        <w:lastRenderedPageBreak/>
        <w:t xml:space="preserve">Indicó además que el horario en que se sirve la comida para los reclusos debe ser a partir de las 4:30 p.m. y no antes, teniendo en cuenta lo dicho por la Corte Constitucional en Sentencia T-388 de 2013 y el oficio No. 413 del 7 de febrero de 2017, expedido por la Dirección General del </w:t>
      </w:r>
      <w:proofErr w:type="spellStart"/>
      <w:r>
        <w:rPr>
          <w:rFonts w:ascii="Verdana" w:hAnsi="Verdana" w:cs="Arial"/>
          <w:spacing w:val="-3"/>
          <w:sz w:val="26"/>
          <w:szCs w:val="26"/>
        </w:rPr>
        <w:t>INPEC</w:t>
      </w:r>
      <w:proofErr w:type="spellEnd"/>
      <w:r>
        <w:rPr>
          <w:rFonts w:ascii="Verdana" w:hAnsi="Verdana" w:cs="Arial"/>
          <w:spacing w:val="-3"/>
          <w:sz w:val="26"/>
          <w:szCs w:val="26"/>
        </w:rPr>
        <w:t xml:space="preserve">, que establece los horarios en los cuales se deben repartir dichos alimentos. </w:t>
      </w:r>
    </w:p>
    <w:p w:rsidR="00CE14FB" w:rsidRDefault="00CE14FB" w:rsidP="00C72D0E">
      <w:pPr>
        <w:jc w:val="both"/>
        <w:rPr>
          <w:rFonts w:ascii="Verdana" w:hAnsi="Verdana" w:cs="Arial"/>
          <w:spacing w:val="-3"/>
          <w:sz w:val="26"/>
          <w:szCs w:val="26"/>
        </w:rPr>
      </w:pPr>
    </w:p>
    <w:p w:rsidR="00CE14FB" w:rsidRDefault="00CE14FB" w:rsidP="00C72D0E">
      <w:pPr>
        <w:spacing w:line="276" w:lineRule="auto"/>
        <w:jc w:val="both"/>
        <w:rPr>
          <w:rFonts w:ascii="Verdana" w:hAnsi="Verdana" w:cs="Arial"/>
          <w:spacing w:val="-3"/>
          <w:sz w:val="26"/>
          <w:szCs w:val="26"/>
        </w:rPr>
      </w:pPr>
      <w:r>
        <w:rPr>
          <w:rFonts w:ascii="Verdana" w:hAnsi="Verdana" w:cs="Arial"/>
          <w:spacing w:val="-3"/>
          <w:sz w:val="26"/>
          <w:szCs w:val="26"/>
        </w:rPr>
        <w:t xml:space="preserve">En lo referente a la prohibición de ingresar comida </w:t>
      </w:r>
      <w:r w:rsidR="00145160">
        <w:rPr>
          <w:rFonts w:ascii="Verdana" w:hAnsi="Verdana" w:cs="Arial"/>
          <w:spacing w:val="-3"/>
          <w:sz w:val="26"/>
          <w:szCs w:val="26"/>
        </w:rPr>
        <w:t>para</w:t>
      </w:r>
      <w:r>
        <w:rPr>
          <w:rFonts w:ascii="Verdana" w:hAnsi="Verdana" w:cs="Arial"/>
          <w:spacing w:val="-3"/>
          <w:sz w:val="26"/>
          <w:szCs w:val="26"/>
        </w:rPr>
        <w:t xml:space="preserve"> los internos </w:t>
      </w:r>
      <w:r w:rsidR="00145160">
        <w:rPr>
          <w:rFonts w:ascii="Verdana" w:hAnsi="Verdana" w:cs="Arial"/>
          <w:spacing w:val="-3"/>
          <w:sz w:val="26"/>
          <w:szCs w:val="26"/>
        </w:rPr>
        <w:t xml:space="preserve">el día de las visitas </w:t>
      </w:r>
      <w:r>
        <w:rPr>
          <w:rFonts w:ascii="Verdana" w:hAnsi="Verdana" w:cs="Arial"/>
          <w:spacing w:val="-3"/>
          <w:sz w:val="26"/>
          <w:szCs w:val="26"/>
        </w:rPr>
        <w:t xml:space="preserve">por parte de su familia, </w:t>
      </w:r>
      <w:r w:rsidR="00145160">
        <w:rPr>
          <w:rFonts w:ascii="Verdana" w:hAnsi="Verdana" w:cs="Arial"/>
          <w:spacing w:val="-3"/>
          <w:sz w:val="26"/>
          <w:szCs w:val="26"/>
        </w:rPr>
        <w:t>indicó la Juez que había operado el fenómeno del hecho superado en ese sentido, pues el Director del Centro Carcelario expuso que realizaría las consultas respectivas con la intención de autorizar un recipiente de comida</w:t>
      </w:r>
      <w:r w:rsidR="0012303F">
        <w:rPr>
          <w:rFonts w:ascii="Verdana" w:hAnsi="Verdana" w:cs="Arial"/>
          <w:spacing w:val="-3"/>
          <w:sz w:val="26"/>
          <w:szCs w:val="26"/>
        </w:rPr>
        <w:t xml:space="preserve"> por visitante a partir del 15 y 16 de julio del presente año. </w:t>
      </w:r>
      <w:r w:rsidR="00145160">
        <w:rPr>
          <w:rFonts w:ascii="Verdana" w:hAnsi="Verdana" w:cs="Arial"/>
          <w:spacing w:val="-3"/>
          <w:sz w:val="26"/>
          <w:szCs w:val="26"/>
        </w:rPr>
        <w:t xml:space="preserve"> </w:t>
      </w:r>
    </w:p>
    <w:p w:rsidR="003C26CD" w:rsidRDefault="003C26CD" w:rsidP="00FD7556">
      <w:pPr>
        <w:jc w:val="both"/>
        <w:rPr>
          <w:rFonts w:ascii="Verdana" w:hAnsi="Verdana" w:cs="Arial"/>
          <w:spacing w:val="-3"/>
          <w:sz w:val="26"/>
          <w:szCs w:val="26"/>
        </w:rPr>
      </w:pPr>
    </w:p>
    <w:p w:rsidR="003C26CD" w:rsidRDefault="003C26CD" w:rsidP="00C72D0E">
      <w:pPr>
        <w:spacing w:line="276" w:lineRule="auto"/>
        <w:jc w:val="both"/>
        <w:rPr>
          <w:rFonts w:ascii="Verdana" w:hAnsi="Verdana" w:cs="Arial"/>
          <w:spacing w:val="-3"/>
          <w:sz w:val="26"/>
          <w:szCs w:val="26"/>
        </w:rPr>
      </w:pPr>
      <w:r>
        <w:rPr>
          <w:rFonts w:ascii="Verdana" w:hAnsi="Verdana" w:cs="Arial"/>
          <w:spacing w:val="-3"/>
          <w:sz w:val="26"/>
          <w:szCs w:val="26"/>
        </w:rPr>
        <w:t xml:space="preserve">Tal decisión fue objeto del recurso de apelación por parte de la Unidad de Servicios Penitenciarios y Carcelarios </w:t>
      </w:r>
      <w:proofErr w:type="spellStart"/>
      <w:r>
        <w:rPr>
          <w:rFonts w:ascii="Verdana" w:hAnsi="Verdana" w:cs="Arial"/>
          <w:spacing w:val="-3"/>
          <w:sz w:val="26"/>
          <w:szCs w:val="26"/>
        </w:rPr>
        <w:t>USPEC</w:t>
      </w:r>
      <w:proofErr w:type="spellEnd"/>
      <w:r w:rsidR="00837638">
        <w:rPr>
          <w:rFonts w:ascii="Verdana" w:hAnsi="Verdana" w:cs="Arial"/>
          <w:spacing w:val="-3"/>
          <w:sz w:val="26"/>
          <w:szCs w:val="26"/>
        </w:rPr>
        <w:t xml:space="preserve">, así como de la Unión Temporal </w:t>
      </w:r>
      <w:proofErr w:type="spellStart"/>
      <w:r w:rsidR="00837638">
        <w:rPr>
          <w:rFonts w:ascii="Verdana" w:hAnsi="Verdana" w:cs="Arial"/>
          <w:spacing w:val="-3"/>
          <w:sz w:val="26"/>
          <w:szCs w:val="26"/>
        </w:rPr>
        <w:t>NRC</w:t>
      </w:r>
      <w:proofErr w:type="spellEnd"/>
      <w:r w:rsidR="00837638">
        <w:rPr>
          <w:rFonts w:ascii="Verdana" w:hAnsi="Verdana" w:cs="Arial"/>
          <w:spacing w:val="-3"/>
          <w:sz w:val="26"/>
          <w:szCs w:val="26"/>
        </w:rPr>
        <w:t xml:space="preserve"> </w:t>
      </w:r>
      <w:proofErr w:type="spellStart"/>
      <w:r w:rsidR="00837638">
        <w:rPr>
          <w:rFonts w:ascii="Verdana" w:hAnsi="Verdana" w:cs="Arial"/>
          <w:spacing w:val="-3"/>
          <w:sz w:val="26"/>
          <w:szCs w:val="26"/>
        </w:rPr>
        <w:t>USPEC</w:t>
      </w:r>
      <w:proofErr w:type="spellEnd"/>
      <w:r w:rsidR="00837638">
        <w:rPr>
          <w:rFonts w:ascii="Verdana" w:hAnsi="Verdana" w:cs="Arial"/>
          <w:spacing w:val="-3"/>
          <w:sz w:val="26"/>
          <w:szCs w:val="26"/>
        </w:rPr>
        <w:t xml:space="preserve"> 2017. </w:t>
      </w:r>
    </w:p>
    <w:p w:rsidR="00EF05AC" w:rsidRPr="00FD7556" w:rsidRDefault="00EF05AC" w:rsidP="00FE7951">
      <w:pPr>
        <w:spacing w:line="360" w:lineRule="auto"/>
        <w:jc w:val="both"/>
        <w:rPr>
          <w:rFonts w:ascii="Verdana" w:hAnsi="Verdana"/>
          <w:sz w:val="22"/>
          <w:szCs w:val="26"/>
          <w:lang w:val="es-CO"/>
        </w:rPr>
      </w:pPr>
    </w:p>
    <w:p w:rsidR="00326537" w:rsidRPr="00C9373B" w:rsidRDefault="003C26CD" w:rsidP="003B4FBA">
      <w:pPr>
        <w:widowControl w:val="0"/>
        <w:tabs>
          <w:tab w:val="left" w:pos="588"/>
        </w:tabs>
        <w:autoSpaceDE w:val="0"/>
        <w:spacing w:line="276" w:lineRule="auto"/>
        <w:jc w:val="center"/>
        <w:rPr>
          <w:rFonts w:ascii="Verdana" w:hAnsi="Verdana" w:cs="Arial"/>
          <w:b/>
          <w:bCs/>
          <w:sz w:val="26"/>
          <w:szCs w:val="26"/>
        </w:rPr>
      </w:pPr>
      <w:r>
        <w:rPr>
          <w:rFonts w:ascii="Verdana" w:hAnsi="Verdana" w:cs="Arial"/>
          <w:b/>
          <w:bCs/>
          <w:sz w:val="26"/>
          <w:szCs w:val="26"/>
        </w:rPr>
        <w:t>FUNDAMENTO DE LAS IMPUGNACIO</w:t>
      </w:r>
      <w:r w:rsidR="00326537" w:rsidRPr="00C9373B">
        <w:rPr>
          <w:rFonts w:ascii="Verdana" w:hAnsi="Verdana" w:cs="Arial"/>
          <w:b/>
          <w:bCs/>
          <w:sz w:val="26"/>
          <w:szCs w:val="26"/>
        </w:rPr>
        <w:t>N</w:t>
      </w:r>
      <w:r>
        <w:rPr>
          <w:rFonts w:ascii="Verdana" w:hAnsi="Verdana" w:cs="Arial"/>
          <w:b/>
          <w:bCs/>
          <w:sz w:val="26"/>
          <w:szCs w:val="26"/>
        </w:rPr>
        <w:t>ES</w:t>
      </w:r>
      <w:r w:rsidR="00165BFF">
        <w:rPr>
          <w:rFonts w:ascii="Verdana" w:hAnsi="Verdana" w:cs="Arial"/>
          <w:b/>
          <w:bCs/>
          <w:sz w:val="26"/>
          <w:szCs w:val="26"/>
        </w:rPr>
        <w:t>:</w:t>
      </w:r>
    </w:p>
    <w:p w:rsidR="00326537" w:rsidRPr="00FD7556" w:rsidRDefault="00326537" w:rsidP="003B4FBA">
      <w:pPr>
        <w:widowControl w:val="0"/>
        <w:tabs>
          <w:tab w:val="left" w:pos="588"/>
        </w:tabs>
        <w:autoSpaceDE w:val="0"/>
        <w:spacing w:line="276" w:lineRule="auto"/>
        <w:jc w:val="center"/>
        <w:rPr>
          <w:rFonts w:ascii="Verdana" w:hAnsi="Verdana" w:cs="Arial"/>
          <w:b/>
          <w:bCs/>
          <w:sz w:val="22"/>
          <w:szCs w:val="26"/>
        </w:rPr>
      </w:pPr>
    </w:p>
    <w:p w:rsidR="00A40669" w:rsidRDefault="00BE745D" w:rsidP="00C72D0E">
      <w:pPr>
        <w:widowControl w:val="0"/>
        <w:autoSpaceDE w:val="0"/>
        <w:autoSpaceDN w:val="0"/>
        <w:adjustRightInd w:val="0"/>
        <w:spacing w:line="276" w:lineRule="auto"/>
        <w:jc w:val="both"/>
        <w:rPr>
          <w:rFonts w:ascii="Verdana" w:hAnsi="Verdana" w:cs="Arial"/>
          <w:bCs/>
          <w:sz w:val="26"/>
          <w:szCs w:val="26"/>
        </w:rPr>
      </w:pPr>
      <w:r w:rsidRPr="00BE745D">
        <w:rPr>
          <w:rFonts w:ascii="Verdana" w:hAnsi="Verdana" w:cs="Arial"/>
          <w:b/>
          <w:bCs/>
          <w:sz w:val="26"/>
          <w:szCs w:val="26"/>
        </w:rPr>
        <w:t xml:space="preserve">Unidad de Servicios Penitenciarios y Carcelarios </w:t>
      </w:r>
      <w:proofErr w:type="spellStart"/>
      <w:r w:rsidRPr="00BE745D">
        <w:rPr>
          <w:rFonts w:ascii="Verdana" w:hAnsi="Verdana" w:cs="Arial"/>
          <w:b/>
          <w:bCs/>
          <w:sz w:val="26"/>
          <w:szCs w:val="26"/>
        </w:rPr>
        <w:t>USPEC</w:t>
      </w:r>
      <w:proofErr w:type="spellEnd"/>
      <w:r w:rsidRPr="00BE745D">
        <w:rPr>
          <w:rFonts w:ascii="Verdana" w:hAnsi="Verdana" w:cs="Arial"/>
          <w:b/>
          <w:bCs/>
          <w:sz w:val="26"/>
          <w:szCs w:val="26"/>
        </w:rPr>
        <w:t xml:space="preserve">: </w:t>
      </w:r>
      <w:r w:rsidR="00FC3B18">
        <w:rPr>
          <w:rFonts w:ascii="Verdana" w:hAnsi="Verdana" w:cs="Arial"/>
          <w:bCs/>
          <w:sz w:val="26"/>
          <w:szCs w:val="26"/>
        </w:rPr>
        <w:t>por medio de</w:t>
      </w:r>
      <w:r>
        <w:rPr>
          <w:rFonts w:ascii="Verdana" w:hAnsi="Verdana" w:cs="Arial"/>
          <w:bCs/>
          <w:sz w:val="26"/>
          <w:szCs w:val="26"/>
        </w:rPr>
        <w:t xml:space="preserve"> escrito adiado el 28 de julio del año que transcurre</w:t>
      </w:r>
      <w:r w:rsidR="00FC6FC5">
        <w:rPr>
          <w:rFonts w:ascii="Verdana" w:hAnsi="Verdana" w:cs="Arial"/>
          <w:bCs/>
          <w:sz w:val="26"/>
          <w:szCs w:val="26"/>
        </w:rPr>
        <w:t>,</w:t>
      </w:r>
      <w:r>
        <w:rPr>
          <w:rFonts w:ascii="Verdana" w:hAnsi="Verdana" w:cs="Arial"/>
          <w:bCs/>
          <w:sz w:val="26"/>
          <w:szCs w:val="26"/>
        </w:rPr>
        <w:t xml:space="preserve"> manifestó que </w:t>
      </w:r>
      <w:r w:rsidR="00FC6FC5">
        <w:rPr>
          <w:rFonts w:ascii="Verdana" w:hAnsi="Verdana" w:cs="Arial"/>
          <w:bCs/>
          <w:sz w:val="26"/>
          <w:szCs w:val="26"/>
        </w:rPr>
        <w:t>en</w:t>
      </w:r>
      <w:r w:rsidR="00910EF1">
        <w:rPr>
          <w:rFonts w:ascii="Verdana" w:hAnsi="Verdana" w:cs="Arial"/>
          <w:bCs/>
          <w:sz w:val="26"/>
          <w:szCs w:val="26"/>
        </w:rPr>
        <w:t xml:space="preserve"> la nueva contratación del servicio de alimentación</w:t>
      </w:r>
      <w:r w:rsidR="00FC6FC5">
        <w:rPr>
          <w:rFonts w:ascii="Verdana" w:hAnsi="Verdana" w:cs="Arial"/>
          <w:bCs/>
          <w:sz w:val="26"/>
          <w:szCs w:val="26"/>
        </w:rPr>
        <w:t>,</w:t>
      </w:r>
      <w:r w:rsidR="00910EF1">
        <w:rPr>
          <w:rFonts w:ascii="Verdana" w:hAnsi="Verdana" w:cs="Arial"/>
          <w:bCs/>
          <w:sz w:val="26"/>
          <w:szCs w:val="26"/>
        </w:rPr>
        <w:t xml:space="preserve"> </w:t>
      </w:r>
      <w:r w:rsidR="00FC6FC5">
        <w:rPr>
          <w:rFonts w:ascii="Verdana" w:hAnsi="Verdana" w:cs="Arial"/>
          <w:bCs/>
          <w:sz w:val="26"/>
          <w:szCs w:val="26"/>
        </w:rPr>
        <w:t xml:space="preserve">mediante el suministro de alimentos por el sistema de ración para la población privada de la libertad, se cubren las necesidades nutricionales de este tipo de personas de acuerdo a lo definido por las guías alimentarias del </w:t>
      </w:r>
      <w:proofErr w:type="spellStart"/>
      <w:r w:rsidR="00FC6FC5">
        <w:rPr>
          <w:rFonts w:ascii="Verdana" w:hAnsi="Verdana" w:cs="Arial"/>
          <w:bCs/>
          <w:sz w:val="26"/>
          <w:szCs w:val="26"/>
        </w:rPr>
        <w:t>ICBF</w:t>
      </w:r>
      <w:proofErr w:type="spellEnd"/>
      <w:r w:rsidR="00FC6FC5">
        <w:rPr>
          <w:rFonts w:ascii="Verdana" w:hAnsi="Verdana" w:cs="Arial"/>
          <w:bCs/>
          <w:sz w:val="26"/>
          <w:szCs w:val="26"/>
        </w:rPr>
        <w:t xml:space="preserve"> </w:t>
      </w:r>
      <w:r w:rsidR="00BF073E">
        <w:rPr>
          <w:rFonts w:ascii="Verdana" w:hAnsi="Verdana" w:cs="Arial"/>
          <w:bCs/>
          <w:sz w:val="26"/>
          <w:szCs w:val="26"/>
        </w:rPr>
        <w:t xml:space="preserve">1988, referentes a nivel nacional, lo cual se encuentra técnicamente justificado y fue el insumo para aprobar la minuta patrón actual. </w:t>
      </w:r>
    </w:p>
    <w:p w:rsidR="007C77E9" w:rsidRDefault="007C77E9" w:rsidP="00C72D0E">
      <w:pPr>
        <w:widowControl w:val="0"/>
        <w:autoSpaceDE w:val="0"/>
        <w:autoSpaceDN w:val="0"/>
        <w:adjustRightInd w:val="0"/>
        <w:jc w:val="both"/>
        <w:rPr>
          <w:rFonts w:ascii="Verdana" w:hAnsi="Verdana" w:cs="Arial"/>
          <w:bCs/>
          <w:sz w:val="26"/>
          <w:szCs w:val="26"/>
        </w:rPr>
      </w:pPr>
    </w:p>
    <w:p w:rsidR="00F63BAA" w:rsidRDefault="007C77E9" w:rsidP="00C72D0E">
      <w:pPr>
        <w:widowControl w:val="0"/>
        <w:autoSpaceDE w:val="0"/>
        <w:autoSpaceDN w:val="0"/>
        <w:adjustRightInd w:val="0"/>
        <w:spacing w:line="276" w:lineRule="auto"/>
        <w:jc w:val="both"/>
        <w:rPr>
          <w:rFonts w:ascii="Verdana" w:hAnsi="Verdana" w:cs="Arial"/>
          <w:bCs/>
          <w:sz w:val="26"/>
          <w:szCs w:val="26"/>
        </w:rPr>
      </w:pPr>
      <w:r>
        <w:rPr>
          <w:rFonts w:ascii="Verdana" w:hAnsi="Verdana" w:cs="Arial"/>
          <w:bCs/>
          <w:sz w:val="26"/>
          <w:szCs w:val="26"/>
        </w:rPr>
        <w:t xml:space="preserve">Además, la Resolución 8303 del 23 de agosto de 2016 de la misma entidad, define las recomendaciones de ingesta de energía y nutrientes para la población </w:t>
      </w:r>
      <w:r w:rsidR="00466FF9">
        <w:rPr>
          <w:rFonts w:ascii="Verdana" w:hAnsi="Verdana" w:cs="Arial"/>
          <w:bCs/>
          <w:sz w:val="26"/>
          <w:szCs w:val="26"/>
        </w:rPr>
        <w:t>colombiana; la Ley 1355 de 2009</w:t>
      </w:r>
      <w:r w:rsidR="00683809">
        <w:rPr>
          <w:rFonts w:ascii="Verdana" w:hAnsi="Verdana" w:cs="Arial"/>
          <w:bCs/>
          <w:sz w:val="26"/>
          <w:szCs w:val="26"/>
        </w:rPr>
        <w:t xml:space="preserve"> por su parte contempla en su artículo 9º </w:t>
      </w:r>
      <w:r w:rsidR="00222462">
        <w:rPr>
          <w:rFonts w:ascii="Verdana" w:hAnsi="Verdana" w:cs="Arial"/>
          <w:bCs/>
          <w:sz w:val="26"/>
          <w:szCs w:val="26"/>
        </w:rPr>
        <w:t xml:space="preserve">los mecanismos para evitar el exceso </w:t>
      </w:r>
      <w:r w:rsidR="008025D0">
        <w:rPr>
          <w:rFonts w:ascii="Verdana" w:hAnsi="Verdana" w:cs="Arial"/>
          <w:bCs/>
          <w:sz w:val="26"/>
          <w:szCs w:val="26"/>
        </w:rPr>
        <w:t xml:space="preserve">o deficiencia en los contenidos, cantidades y frecuencias de consumo de los nutrientes; así mismo el </w:t>
      </w:r>
      <w:proofErr w:type="spellStart"/>
      <w:r w:rsidR="008025D0">
        <w:rPr>
          <w:rFonts w:ascii="Verdana" w:hAnsi="Verdana" w:cs="Arial"/>
          <w:bCs/>
          <w:sz w:val="26"/>
          <w:szCs w:val="26"/>
        </w:rPr>
        <w:t>CONPES</w:t>
      </w:r>
      <w:proofErr w:type="spellEnd"/>
      <w:r w:rsidR="008025D0">
        <w:rPr>
          <w:rFonts w:ascii="Verdana" w:hAnsi="Verdana" w:cs="Arial"/>
          <w:bCs/>
          <w:sz w:val="26"/>
          <w:szCs w:val="26"/>
        </w:rPr>
        <w:t xml:space="preserve"> </w:t>
      </w:r>
      <w:proofErr w:type="spellStart"/>
      <w:r w:rsidR="008025D0">
        <w:rPr>
          <w:rFonts w:ascii="Verdana" w:hAnsi="Verdana" w:cs="Arial"/>
          <w:bCs/>
          <w:sz w:val="26"/>
          <w:szCs w:val="26"/>
        </w:rPr>
        <w:t>DNP</w:t>
      </w:r>
      <w:proofErr w:type="spellEnd"/>
      <w:r w:rsidR="008025D0">
        <w:rPr>
          <w:rFonts w:ascii="Verdana" w:hAnsi="Verdana" w:cs="Arial"/>
          <w:bCs/>
          <w:sz w:val="26"/>
          <w:szCs w:val="26"/>
        </w:rPr>
        <w:t xml:space="preserve"> 113 de 2008 adopta las políticas públicas dirigidas a promover el mejoramiento de la salud, prevenir la enfermedad y elevar el nivel de la calidad de vida de la población </w:t>
      </w:r>
      <w:r w:rsidR="00F63BAA">
        <w:rPr>
          <w:rFonts w:ascii="Verdana" w:hAnsi="Verdana" w:cs="Arial"/>
          <w:bCs/>
          <w:sz w:val="26"/>
          <w:szCs w:val="26"/>
        </w:rPr>
        <w:t xml:space="preserve">privada de la libertad. </w:t>
      </w:r>
    </w:p>
    <w:p w:rsidR="00F63BAA" w:rsidRDefault="00F63BAA" w:rsidP="00C72D0E">
      <w:pPr>
        <w:widowControl w:val="0"/>
        <w:autoSpaceDE w:val="0"/>
        <w:autoSpaceDN w:val="0"/>
        <w:adjustRightInd w:val="0"/>
        <w:jc w:val="both"/>
        <w:rPr>
          <w:rFonts w:ascii="Verdana" w:hAnsi="Verdana" w:cs="Arial"/>
          <w:bCs/>
          <w:sz w:val="26"/>
          <w:szCs w:val="26"/>
        </w:rPr>
      </w:pPr>
    </w:p>
    <w:p w:rsidR="003F23F6" w:rsidRDefault="00F63BAA" w:rsidP="00C72D0E">
      <w:pPr>
        <w:widowControl w:val="0"/>
        <w:autoSpaceDE w:val="0"/>
        <w:autoSpaceDN w:val="0"/>
        <w:adjustRightInd w:val="0"/>
        <w:spacing w:line="276" w:lineRule="auto"/>
        <w:jc w:val="both"/>
        <w:rPr>
          <w:rFonts w:ascii="Verdana" w:hAnsi="Verdana" w:cs="Arial"/>
          <w:bCs/>
          <w:sz w:val="26"/>
          <w:szCs w:val="26"/>
        </w:rPr>
      </w:pPr>
      <w:r>
        <w:rPr>
          <w:rFonts w:ascii="Verdana" w:hAnsi="Verdana" w:cs="Arial"/>
          <w:bCs/>
          <w:sz w:val="26"/>
          <w:szCs w:val="26"/>
        </w:rPr>
        <w:t>Por otra parte, las órdenes que se le impartieron a esa entidad</w:t>
      </w:r>
      <w:r w:rsidR="00305E2C">
        <w:rPr>
          <w:rFonts w:ascii="Verdana" w:hAnsi="Verdana" w:cs="Arial"/>
          <w:bCs/>
          <w:sz w:val="26"/>
          <w:szCs w:val="26"/>
        </w:rPr>
        <w:t xml:space="preserve">, relacionado con la solución al problema que se presenta con el </w:t>
      </w:r>
      <w:r w:rsidR="00305E2C">
        <w:rPr>
          <w:rFonts w:ascii="Verdana" w:hAnsi="Verdana" w:cs="Arial"/>
          <w:bCs/>
          <w:sz w:val="26"/>
          <w:szCs w:val="26"/>
        </w:rPr>
        <w:lastRenderedPageBreak/>
        <w:t xml:space="preserve">gramaje en la alimentación de esa población, excede al límite de los términos de la negociación mercantil, puesto que lo pactado obedece a los acuerdos que se llevaron a cabo entre esa entidad y la Bolsa Mercantil, sin que esos cambios se puedan hacer por vía de tutela. </w:t>
      </w:r>
    </w:p>
    <w:p w:rsidR="003F23F6" w:rsidRDefault="003F23F6" w:rsidP="00C72D0E">
      <w:pPr>
        <w:widowControl w:val="0"/>
        <w:autoSpaceDE w:val="0"/>
        <w:autoSpaceDN w:val="0"/>
        <w:adjustRightInd w:val="0"/>
        <w:jc w:val="both"/>
        <w:rPr>
          <w:rFonts w:ascii="Verdana" w:hAnsi="Verdana" w:cs="Arial"/>
          <w:bCs/>
          <w:sz w:val="26"/>
          <w:szCs w:val="26"/>
        </w:rPr>
      </w:pPr>
    </w:p>
    <w:p w:rsidR="007C77E9" w:rsidRDefault="003F23F6" w:rsidP="00C72D0E">
      <w:pPr>
        <w:widowControl w:val="0"/>
        <w:autoSpaceDE w:val="0"/>
        <w:autoSpaceDN w:val="0"/>
        <w:adjustRightInd w:val="0"/>
        <w:spacing w:line="276" w:lineRule="auto"/>
        <w:jc w:val="both"/>
        <w:rPr>
          <w:rFonts w:ascii="Verdana" w:hAnsi="Verdana" w:cs="Arial"/>
          <w:bCs/>
          <w:sz w:val="26"/>
          <w:szCs w:val="26"/>
        </w:rPr>
      </w:pPr>
      <w:r>
        <w:rPr>
          <w:rFonts w:ascii="Verdana" w:hAnsi="Verdana" w:cs="Arial"/>
          <w:bCs/>
          <w:sz w:val="26"/>
          <w:szCs w:val="26"/>
        </w:rPr>
        <w:t xml:space="preserve">Refirió también que, como quiera que a su cargo está la alimentación de las personas privadas de la libertad, y en cumplimiento a tal deber, celebró un contrato de comisión mercantil con el Corredor de Valores </w:t>
      </w:r>
      <w:proofErr w:type="spellStart"/>
      <w:r>
        <w:rPr>
          <w:rFonts w:ascii="Verdana" w:hAnsi="Verdana" w:cs="Arial"/>
          <w:bCs/>
          <w:sz w:val="26"/>
          <w:szCs w:val="26"/>
        </w:rPr>
        <w:t>Coorbusatil</w:t>
      </w:r>
      <w:proofErr w:type="spellEnd"/>
      <w:r>
        <w:rPr>
          <w:rFonts w:ascii="Verdana" w:hAnsi="Verdana" w:cs="Arial"/>
          <w:bCs/>
          <w:sz w:val="26"/>
          <w:szCs w:val="26"/>
        </w:rPr>
        <w:t xml:space="preserve">, sociedad comisionista miembro de la Bolsa Mercantil de Colombia, con vigencia hasta el </w:t>
      </w:r>
      <w:r w:rsidR="00387DD6">
        <w:rPr>
          <w:rFonts w:ascii="Verdana" w:hAnsi="Verdana" w:cs="Arial"/>
          <w:bCs/>
          <w:sz w:val="26"/>
          <w:szCs w:val="26"/>
        </w:rPr>
        <w:t>27 de julio de 2018</w:t>
      </w:r>
      <w:r w:rsidR="00FA130A">
        <w:rPr>
          <w:rFonts w:ascii="Verdana" w:hAnsi="Verdana" w:cs="Arial"/>
          <w:bCs/>
          <w:sz w:val="26"/>
          <w:szCs w:val="26"/>
        </w:rPr>
        <w:t xml:space="preserve">, ésta a su vez adelantó las negociaciones para la adquisición del servicio de alimentación por ración con la Unión Temporal </w:t>
      </w:r>
      <w:proofErr w:type="spellStart"/>
      <w:r w:rsidR="00FA130A">
        <w:rPr>
          <w:rFonts w:ascii="Verdana" w:hAnsi="Verdana" w:cs="Arial"/>
          <w:bCs/>
          <w:sz w:val="26"/>
          <w:szCs w:val="26"/>
        </w:rPr>
        <w:t>NRC</w:t>
      </w:r>
      <w:proofErr w:type="spellEnd"/>
      <w:r w:rsidR="00FA130A">
        <w:rPr>
          <w:rFonts w:ascii="Verdana" w:hAnsi="Verdana" w:cs="Arial"/>
          <w:bCs/>
          <w:sz w:val="26"/>
          <w:szCs w:val="26"/>
        </w:rPr>
        <w:t xml:space="preserve"> </w:t>
      </w:r>
      <w:proofErr w:type="spellStart"/>
      <w:r w:rsidR="00FA130A">
        <w:rPr>
          <w:rFonts w:ascii="Verdana" w:hAnsi="Verdana" w:cs="Arial"/>
          <w:bCs/>
          <w:sz w:val="26"/>
          <w:szCs w:val="26"/>
        </w:rPr>
        <w:t>USPEC</w:t>
      </w:r>
      <w:proofErr w:type="spellEnd"/>
      <w:r w:rsidR="00FA130A">
        <w:rPr>
          <w:rFonts w:ascii="Verdana" w:hAnsi="Verdana" w:cs="Arial"/>
          <w:bCs/>
          <w:sz w:val="26"/>
          <w:szCs w:val="26"/>
        </w:rPr>
        <w:t xml:space="preserve"> 2017</w:t>
      </w:r>
      <w:r w:rsidR="004934B8">
        <w:rPr>
          <w:rFonts w:ascii="Verdana" w:hAnsi="Verdana" w:cs="Arial"/>
          <w:bCs/>
          <w:sz w:val="26"/>
          <w:szCs w:val="26"/>
        </w:rPr>
        <w:t xml:space="preserve">, pactándose en la negociación 39 obligaciones taxativas, entre las cuales se encuentra </w:t>
      </w:r>
      <w:r w:rsidR="00BC4E53" w:rsidRPr="00B13583">
        <w:rPr>
          <w:rFonts w:ascii="Verdana" w:hAnsi="Verdana" w:cs="Arial"/>
          <w:bCs/>
          <w:i/>
          <w:sz w:val="22"/>
          <w:szCs w:val="22"/>
        </w:rPr>
        <w:t xml:space="preserve">“suministrar el servicio de alimentación por el servicio de ración para la atención de los internos que se encuentren a cargo del </w:t>
      </w:r>
      <w:proofErr w:type="spellStart"/>
      <w:r w:rsidR="00BC4E53" w:rsidRPr="00B13583">
        <w:rPr>
          <w:rFonts w:ascii="Verdana" w:hAnsi="Verdana" w:cs="Arial"/>
          <w:bCs/>
          <w:i/>
          <w:sz w:val="22"/>
          <w:szCs w:val="22"/>
        </w:rPr>
        <w:t>INPEC</w:t>
      </w:r>
      <w:proofErr w:type="spellEnd"/>
      <w:r w:rsidR="00BC4E53" w:rsidRPr="00B13583">
        <w:rPr>
          <w:rFonts w:ascii="Verdana" w:hAnsi="Verdana" w:cs="Arial"/>
          <w:bCs/>
          <w:i/>
          <w:sz w:val="22"/>
          <w:szCs w:val="22"/>
        </w:rPr>
        <w:t xml:space="preserve"> en los diferentes Establecimientos de Reclusión </w:t>
      </w:r>
      <w:r w:rsidR="00B13583" w:rsidRPr="00B13583">
        <w:rPr>
          <w:rFonts w:ascii="Verdana" w:hAnsi="Verdana" w:cs="Arial"/>
          <w:bCs/>
          <w:i/>
          <w:sz w:val="22"/>
          <w:szCs w:val="22"/>
        </w:rPr>
        <w:t>del Orden nacional (…)”</w:t>
      </w:r>
      <w:r w:rsidR="00B13583">
        <w:rPr>
          <w:rFonts w:ascii="Verdana" w:hAnsi="Verdana" w:cs="Arial"/>
          <w:bCs/>
          <w:sz w:val="26"/>
          <w:szCs w:val="26"/>
        </w:rPr>
        <w:t xml:space="preserve"> </w:t>
      </w:r>
      <w:r w:rsidR="00BC4E53">
        <w:rPr>
          <w:rFonts w:ascii="Verdana" w:hAnsi="Verdana" w:cs="Arial"/>
          <w:bCs/>
          <w:sz w:val="26"/>
          <w:szCs w:val="26"/>
        </w:rPr>
        <w:t xml:space="preserve">  </w:t>
      </w:r>
      <w:r w:rsidR="00F63BAA">
        <w:rPr>
          <w:rFonts w:ascii="Verdana" w:hAnsi="Verdana" w:cs="Arial"/>
          <w:bCs/>
          <w:sz w:val="26"/>
          <w:szCs w:val="26"/>
        </w:rPr>
        <w:t xml:space="preserve"> </w:t>
      </w:r>
      <w:r w:rsidR="008025D0">
        <w:rPr>
          <w:rFonts w:ascii="Verdana" w:hAnsi="Verdana" w:cs="Arial"/>
          <w:bCs/>
          <w:sz w:val="26"/>
          <w:szCs w:val="26"/>
        </w:rPr>
        <w:t xml:space="preserve"> </w:t>
      </w:r>
    </w:p>
    <w:p w:rsidR="00F63BAA" w:rsidRDefault="00F63BAA" w:rsidP="00C72D0E">
      <w:pPr>
        <w:widowControl w:val="0"/>
        <w:autoSpaceDE w:val="0"/>
        <w:autoSpaceDN w:val="0"/>
        <w:adjustRightInd w:val="0"/>
        <w:jc w:val="both"/>
        <w:rPr>
          <w:rFonts w:ascii="Verdana" w:hAnsi="Verdana" w:cs="Arial"/>
          <w:bCs/>
          <w:sz w:val="26"/>
          <w:szCs w:val="26"/>
        </w:rPr>
      </w:pPr>
    </w:p>
    <w:p w:rsidR="00F63BAA" w:rsidRDefault="003F3E61" w:rsidP="00C72D0E">
      <w:pPr>
        <w:widowControl w:val="0"/>
        <w:autoSpaceDE w:val="0"/>
        <w:autoSpaceDN w:val="0"/>
        <w:adjustRightInd w:val="0"/>
        <w:spacing w:line="276" w:lineRule="auto"/>
        <w:jc w:val="both"/>
        <w:rPr>
          <w:rFonts w:ascii="Verdana" w:hAnsi="Verdana" w:cs="Arial"/>
          <w:bCs/>
          <w:sz w:val="26"/>
          <w:szCs w:val="26"/>
        </w:rPr>
      </w:pPr>
      <w:r>
        <w:rPr>
          <w:rFonts w:ascii="Verdana" w:hAnsi="Verdana" w:cs="Arial"/>
          <w:bCs/>
          <w:sz w:val="26"/>
          <w:szCs w:val="26"/>
        </w:rPr>
        <w:t xml:space="preserve">Finalmente, explicó que conforme al numeral 13 del artículo 19 del Decreto 4151 de 2011, le corresponde al </w:t>
      </w:r>
      <w:proofErr w:type="spellStart"/>
      <w:r>
        <w:rPr>
          <w:rFonts w:ascii="Verdana" w:hAnsi="Verdana" w:cs="Arial"/>
          <w:bCs/>
          <w:sz w:val="26"/>
          <w:szCs w:val="26"/>
        </w:rPr>
        <w:t>INPEC</w:t>
      </w:r>
      <w:proofErr w:type="spellEnd"/>
      <w:r>
        <w:rPr>
          <w:rFonts w:ascii="Verdana" w:hAnsi="Verdana" w:cs="Arial"/>
          <w:bCs/>
          <w:sz w:val="26"/>
          <w:szCs w:val="26"/>
        </w:rPr>
        <w:t xml:space="preserve">, a través de la Subdirección en Salud, coadyuvar con la garantía de la prestación del servicio, para ello, se instituyó en cada Establecimiento un Comité de Seguimiento al Suministro de la Alimentación, </w:t>
      </w:r>
      <w:proofErr w:type="spellStart"/>
      <w:r>
        <w:rPr>
          <w:rFonts w:ascii="Verdana" w:hAnsi="Verdana" w:cs="Arial"/>
          <w:bCs/>
          <w:sz w:val="26"/>
          <w:szCs w:val="26"/>
        </w:rPr>
        <w:t>COSAL</w:t>
      </w:r>
      <w:proofErr w:type="spellEnd"/>
      <w:r>
        <w:rPr>
          <w:rFonts w:ascii="Verdana" w:hAnsi="Verdana" w:cs="Arial"/>
          <w:bCs/>
          <w:sz w:val="26"/>
          <w:szCs w:val="26"/>
        </w:rPr>
        <w:t>, quien debe realizar seguimiento al cumplimiento del suministro de alimentación, gramaje, horarios de distribución, inspecci</w:t>
      </w:r>
      <w:r w:rsidR="00410958">
        <w:rPr>
          <w:rFonts w:ascii="Verdana" w:hAnsi="Verdana" w:cs="Arial"/>
          <w:bCs/>
          <w:sz w:val="26"/>
          <w:szCs w:val="26"/>
        </w:rPr>
        <w:t xml:space="preserve">ón de calidad, entre otras, sin embargo, aseguró que desde que se celebró la negociación, ese comité no ha recibido ningún informe por parte del </w:t>
      </w:r>
      <w:proofErr w:type="spellStart"/>
      <w:r w:rsidR="00410958">
        <w:rPr>
          <w:rFonts w:ascii="Verdana" w:hAnsi="Verdana" w:cs="Arial"/>
          <w:bCs/>
          <w:sz w:val="26"/>
          <w:szCs w:val="26"/>
        </w:rPr>
        <w:t>COSAL</w:t>
      </w:r>
      <w:proofErr w:type="spellEnd"/>
      <w:r w:rsidR="00410958">
        <w:rPr>
          <w:rFonts w:ascii="Verdana" w:hAnsi="Verdana" w:cs="Arial"/>
          <w:bCs/>
          <w:sz w:val="26"/>
          <w:szCs w:val="26"/>
        </w:rPr>
        <w:t xml:space="preserve"> respecto de las presuntas irregularidades. </w:t>
      </w:r>
      <w:r w:rsidR="006816B5">
        <w:rPr>
          <w:rFonts w:ascii="Verdana" w:hAnsi="Verdana" w:cs="Arial"/>
          <w:bCs/>
          <w:sz w:val="26"/>
          <w:szCs w:val="26"/>
        </w:rPr>
        <w:t xml:space="preserve">Por lo tanto, concluyó que a esa entidad no le corresponde la satisfacción de la pretensión del accionante. </w:t>
      </w:r>
    </w:p>
    <w:p w:rsidR="00935335" w:rsidRPr="00FD7556" w:rsidRDefault="00935335" w:rsidP="00935335">
      <w:pPr>
        <w:widowControl w:val="0"/>
        <w:autoSpaceDE w:val="0"/>
        <w:autoSpaceDN w:val="0"/>
        <w:adjustRightInd w:val="0"/>
        <w:spacing w:line="360" w:lineRule="auto"/>
        <w:jc w:val="both"/>
        <w:rPr>
          <w:rFonts w:ascii="Verdana" w:hAnsi="Verdana" w:cs="Arial"/>
          <w:bCs/>
          <w:sz w:val="20"/>
          <w:szCs w:val="26"/>
        </w:rPr>
      </w:pPr>
    </w:p>
    <w:p w:rsidR="005836BC" w:rsidRDefault="00935335" w:rsidP="00C72D0E">
      <w:pPr>
        <w:widowControl w:val="0"/>
        <w:autoSpaceDE w:val="0"/>
        <w:autoSpaceDN w:val="0"/>
        <w:adjustRightInd w:val="0"/>
        <w:spacing w:line="276" w:lineRule="auto"/>
        <w:jc w:val="both"/>
        <w:rPr>
          <w:rFonts w:ascii="Verdana" w:hAnsi="Verdana" w:cs="Arial"/>
          <w:bCs/>
          <w:sz w:val="26"/>
          <w:szCs w:val="26"/>
        </w:rPr>
      </w:pPr>
      <w:r w:rsidRPr="00935335">
        <w:rPr>
          <w:rFonts w:ascii="Verdana" w:hAnsi="Verdana" w:cs="Arial"/>
          <w:b/>
          <w:bCs/>
          <w:sz w:val="26"/>
          <w:szCs w:val="26"/>
        </w:rPr>
        <w:t xml:space="preserve">Unión Temporal </w:t>
      </w:r>
      <w:proofErr w:type="spellStart"/>
      <w:r w:rsidRPr="00935335">
        <w:rPr>
          <w:rFonts w:ascii="Verdana" w:hAnsi="Verdana" w:cs="Arial"/>
          <w:b/>
          <w:bCs/>
          <w:sz w:val="26"/>
          <w:szCs w:val="26"/>
        </w:rPr>
        <w:t>NRC</w:t>
      </w:r>
      <w:proofErr w:type="spellEnd"/>
      <w:r w:rsidRPr="00935335">
        <w:rPr>
          <w:rFonts w:ascii="Verdana" w:hAnsi="Verdana" w:cs="Arial"/>
          <w:b/>
          <w:bCs/>
          <w:sz w:val="26"/>
          <w:szCs w:val="26"/>
        </w:rPr>
        <w:t xml:space="preserve"> </w:t>
      </w:r>
      <w:proofErr w:type="spellStart"/>
      <w:r w:rsidRPr="00935335">
        <w:rPr>
          <w:rFonts w:ascii="Verdana" w:hAnsi="Verdana" w:cs="Arial"/>
          <w:b/>
          <w:bCs/>
          <w:sz w:val="26"/>
          <w:szCs w:val="26"/>
        </w:rPr>
        <w:t>USPEC</w:t>
      </w:r>
      <w:proofErr w:type="spellEnd"/>
      <w:r w:rsidRPr="00935335">
        <w:rPr>
          <w:rFonts w:ascii="Verdana" w:hAnsi="Verdana" w:cs="Arial"/>
          <w:b/>
          <w:bCs/>
          <w:sz w:val="26"/>
          <w:szCs w:val="26"/>
        </w:rPr>
        <w:t xml:space="preserve"> 2017: </w:t>
      </w:r>
      <w:r>
        <w:rPr>
          <w:rFonts w:ascii="Verdana" w:hAnsi="Verdana" w:cs="Arial"/>
          <w:bCs/>
          <w:sz w:val="26"/>
          <w:szCs w:val="26"/>
        </w:rPr>
        <w:t xml:space="preserve">en primer lugar expuso que esa entidad opera bajo un mandato otorgado a un comisionista comprador </w:t>
      </w:r>
      <w:r w:rsidR="00331231">
        <w:rPr>
          <w:rFonts w:ascii="Verdana" w:hAnsi="Verdana" w:cs="Arial"/>
          <w:bCs/>
          <w:sz w:val="26"/>
          <w:szCs w:val="26"/>
        </w:rPr>
        <w:t>para el suministro de alimentación de los internos, así, la Bolsa Mercantil de Colombia determinó las condiciones de esa negociación, las cantidades a suministrar, los menú, y además es quien le efectúa el pago por la prestación de estos servicios, pero a pesar de ello no fue vinculada al asunto, siendo una de las partes principales en la ejecución y suministro de la alimentación</w:t>
      </w:r>
      <w:r w:rsidR="00643E7E">
        <w:rPr>
          <w:rFonts w:ascii="Verdana" w:hAnsi="Verdana" w:cs="Arial"/>
          <w:bCs/>
          <w:sz w:val="26"/>
          <w:szCs w:val="26"/>
        </w:rPr>
        <w:t xml:space="preserve">, razón que considera suficiente para decretar una nulidad. </w:t>
      </w:r>
    </w:p>
    <w:p w:rsidR="005836BC" w:rsidRDefault="005836BC" w:rsidP="00C72D0E">
      <w:pPr>
        <w:widowControl w:val="0"/>
        <w:autoSpaceDE w:val="0"/>
        <w:autoSpaceDN w:val="0"/>
        <w:adjustRightInd w:val="0"/>
        <w:jc w:val="both"/>
        <w:rPr>
          <w:rFonts w:ascii="Verdana" w:hAnsi="Verdana" w:cs="Arial"/>
          <w:bCs/>
          <w:sz w:val="26"/>
          <w:szCs w:val="26"/>
        </w:rPr>
      </w:pPr>
    </w:p>
    <w:p w:rsidR="00935335" w:rsidRPr="00935335" w:rsidRDefault="005836BC" w:rsidP="00C72D0E">
      <w:pPr>
        <w:widowControl w:val="0"/>
        <w:autoSpaceDE w:val="0"/>
        <w:autoSpaceDN w:val="0"/>
        <w:adjustRightInd w:val="0"/>
        <w:spacing w:line="276" w:lineRule="auto"/>
        <w:jc w:val="both"/>
        <w:rPr>
          <w:rFonts w:ascii="Verdana" w:hAnsi="Verdana" w:cs="Arial"/>
          <w:bCs/>
          <w:sz w:val="26"/>
          <w:szCs w:val="26"/>
        </w:rPr>
      </w:pPr>
      <w:r>
        <w:rPr>
          <w:rFonts w:ascii="Verdana" w:hAnsi="Verdana" w:cs="Arial"/>
          <w:bCs/>
          <w:sz w:val="26"/>
          <w:szCs w:val="26"/>
        </w:rPr>
        <w:lastRenderedPageBreak/>
        <w:t>Por otro lado, argumentó que no se le dio suficiente validez a las actas emitidas por parte del Comité de Seguimiento al Suministro de la Alimentaci</w:t>
      </w:r>
      <w:r w:rsidR="00585DD7">
        <w:rPr>
          <w:rFonts w:ascii="Verdana" w:hAnsi="Verdana" w:cs="Arial"/>
          <w:bCs/>
          <w:sz w:val="26"/>
          <w:szCs w:val="26"/>
        </w:rPr>
        <w:t xml:space="preserve">ón </w:t>
      </w:r>
      <w:proofErr w:type="spellStart"/>
      <w:r w:rsidR="00585DD7">
        <w:rPr>
          <w:rFonts w:ascii="Verdana" w:hAnsi="Verdana" w:cs="Arial"/>
          <w:bCs/>
          <w:sz w:val="26"/>
          <w:szCs w:val="26"/>
        </w:rPr>
        <w:t>COSAL</w:t>
      </w:r>
      <w:proofErr w:type="spellEnd"/>
      <w:r w:rsidR="00585DD7">
        <w:rPr>
          <w:rFonts w:ascii="Verdana" w:hAnsi="Verdana" w:cs="Arial"/>
          <w:bCs/>
          <w:sz w:val="26"/>
          <w:szCs w:val="26"/>
        </w:rPr>
        <w:t xml:space="preserve">, las cuales constituyen un instrumento contractual que permite medir la eficiencia de la ejecución en la prestación del servicio de alimentación </w:t>
      </w:r>
      <w:r w:rsidR="00A931E7">
        <w:rPr>
          <w:rFonts w:ascii="Verdana" w:hAnsi="Verdana" w:cs="Arial"/>
          <w:bCs/>
          <w:sz w:val="26"/>
          <w:szCs w:val="26"/>
        </w:rPr>
        <w:t>a los internos, puesto que dicho comité</w:t>
      </w:r>
      <w:r w:rsidR="00FC1E64">
        <w:rPr>
          <w:rFonts w:ascii="Verdana" w:hAnsi="Verdana" w:cs="Arial"/>
          <w:bCs/>
          <w:sz w:val="26"/>
          <w:szCs w:val="26"/>
        </w:rPr>
        <w:t xml:space="preserve"> se reúne mensualmente para calificar y evaluar su cumplimiento.</w:t>
      </w:r>
      <w:r w:rsidR="00A931E7">
        <w:rPr>
          <w:rFonts w:ascii="Verdana" w:hAnsi="Verdana" w:cs="Arial"/>
          <w:bCs/>
          <w:sz w:val="26"/>
          <w:szCs w:val="26"/>
        </w:rPr>
        <w:t xml:space="preserve"> </w:t>
      </w:r>
      <w:r w:rsidR="00331231">
        <w:rPr>
          <w:rFonts w:ascii="Verdana" w:hAnsi="Verdana" w:cs="Arial"/>
          <w:bCs/>
          <w:sz w:val="26"/>
          <w:szCs w:val="26"/>
        </w:rPr>
        <w:t xml:space="preserve"> </w:t>
      </w:r>
      <w:r w:rsidR="00935335">
        <w:rPr>
          <w:rFonts w:ascii="Verdana" w:hAnsi="Verdana" w:cs="Arial"/>
          <w:bCs/>
          <w:sz w:val="26"/>
          <w:szCs w:val="26"/>
        </w:rPr>
        <w:t xml:space="preserve"> </w:t>
      </w:r>
    </w:p>
    <w:p w:rsidR="00BE745D" w:rsidRDefault="00BE745D" w:rsidP="00C72D0E">
      <w:pPr>
        <w:widowControl w:val="0"/>
        <w:autoSpaceDE w:val="0"/>
        <w:autoSpaceDN w:val="0"/>
        <w:adjustRightInd w:val="0"/>
        <w:jc w:val="both"/>
        <w:rPr>
          <w:rFonts w:ascii="Verdana" w:hAnsi="Verdana" w:cs="Arial"/>
          <w:bCs/>
          <w:sz w:val="26"/>
          <w:szCs w:val="26"/>
        </w:rPr>
      </w:pPr>
    </w:p>
    <w:p w:rsidR="00D205E2" w:rsidRDefault="00892AC9" w:rsidP="00FD7556">
      <w:pPr>
        <w:widowControl w:val="0"/>
        <w:autoSpaceDE w:val="0"/>
        <w:autoSpaceDN w:val="0"/>
        <w:adjustRightInd w:val="0"/>
        <w:jc w:val="both"/>
        <w:rPr>
          <w:rFonts w:ascii="Verdana" w:hAnsi="Verdana" w:cs="Arial"/>
          <w:bCs/>
          <w:sz w:val="26"/>
          <w:szCs w:val="26"/>
        </w:rPr>
      </w:pPr>
      <w:r>
        <w:rPr>
          <w:rFonts w:ascii="Verdana" w:hAnsi="Verdana" w:cs="Arial"/>
          <w:bCs/>
          <w:sz w:val="26"/>
          <w:szCs w:val="26"/>
        </w:rPr>
        <w:t xml:space="preserve">Señaló que la </w:t>
      </w:r>
      <w:proofErr w:type="spellStart"/>
      <w:r>
        <w:rPr>
          <w:rFonts w:ascii="Verdana" w:hAnsi="Verdana" w:cs="Arial"/>
          <w:bCs/>
          <w:sz w:val="26"/>
          <w:szCs w:val="26"/>
        </w:rPr>
        <w:t>USPEC</w:t>
      </w:r>
      <w:proofErr w:type="spellEnd"/>
      <w:r>
        <w:rPr>
          <w:rFonts w:ascii="Verdana" w:hAnsi="Verdana" w:cs="Arial"/>
          <w:bCs/>
          <w:sz w:val="26"/>
          <w:szCs w:val="26"/>
        </w:rPr>
        <w:t xml:space="preserve"> realizó unos estudios previos por medio de su equipo técnico</w:t>
      </w:r>
      <w:r w:rsidR="00210470">
        <w:rPr>
          <w:rFonts w:ascii="Verdana" w:hAnsi="Verdana" w:cs="Arial"/>
          <w:bCs/>
          <w:sz w:val="26"/>
          <w:szCs w:val="26"/>
        </w:rPr>
        <w:t>, con el soporte de la U</w:t>
      </w:r>
      <w:r w:rsidR="009671BA">
        <w:rPr>
          <w:rFonts w:ascii="Verdana" w:hAnsi="Verdana" w:cs="Arial"/>
          <w:bCs/>
          <w:sz w:val="26"/>
          <w:szCs w:val="26"/>
        </w:rPr>
        <w:t xml:space="preserve">niversidad Nacional de Colombia, y una vez definidos los gramajes estipulados en la minuta patrón para la negociación, de acuerdo a las recomendaciones establecidas por el </w:t>
      </w:r>
      <w:proofErr w:type="spellStart"/>
      <w:r w:rsidR="009671BA">
        <w:rPr>
          <w:rFonts w:ascii="Verdana" w:hAnsi="Verdana" w:cs="Arial"/>
          <w:bCs/>
          <w:sz w:val="26"/>
          <w:szCs w:val="26"/>
        </w:rPr>
        <w:t>ICBF</w:t>
      </w:r>
      <w:proofErr w:type="spellEnd"/>
      <w:r w:rsidR="009671BA">
        <w:rPr>
          <w:rFonts w:ascii="Verdana" w:hAnsi="Verdana" w:cs="Arial"/>
          <w:bCs/>
          <w:sz w:val="26"/>
          <w:szCs w:val="26"/>
        </w:rPr>
        <w:t xml:space="preserve"> como ente planificador y ejecutor de la política de nutrición y alimentación en el pa</w:t>
      </w:r>
      <w:r w:rsidR="00837264">
        <w:rPr>
          <w:rFonts w:ascii="Verdana" w:hAnsi="Verdana" w:cs="Arial"/>
          <w:bCs/>
          <w:sz w:val="26"/>
          <w:szCs w:val="26"/>
        </w:rPr>
        <w:t xml:space="preserve">ís, a través de un proceso de mandato otorgado a la Bolsa Mercantil de Colombia. </w:t>
      </w:r>
      <w:r w:rsidR="009671BA">
        <w:rPr>
          <w:rFonts w:ascii="Verdana" w:hAnsi="Verdana" w:cs="Arial"/>
          <w:bCs/>
          <w:sz w:val="26"/>
          <w:szCs w:val="26"/>
        </w:rPr>
        <w:t xml:space="preserve"> </w:t>
      </w:r>
    </w:p>
    <w:p w:rsidR="00D205E2" w:rsidRDefault="00D205E2" w:rsidP="00FD7556">
      <w:pPr>
        <w:widowControl w:val="0"/>
        <w:autoSpaceDE w:val="0"/>
        <w:autoSpaceDN w:val="0"/>
        <w:adjustRightInd w:val="0"/>
        <w:jc w:val="both"/>
        <w:rPr>
          <w:rFonts w:ascii="Verdana" w:hAnsi="Verdana" w:cs="Arial"/>
          <w:bCs/>
          <w:sz w:val="26"/>
          <w:szCs w:val="26"/>
        </w:rPr>
      </w:pPr>
    </w:p>
    <w:p w:rsidR="00A34B0D" w:rsidRDefault="000E3847" w:rsidP="00FD7556">
      <w:pPr>
        <w:widowControl w:val="0"/>
        <w:autoSpaceDE w:val="0"/>
        <w:autoSpaceDN w:val="0"/>
        <w:adjustRightInd w:val="0"/>
        <w:spacing w:line="266" w:lineRule="auto"/>
        <w:jc w:val="both"/>
        <w:rPr>
          <w:rFonts w:ascii="Verdana" w:hAnsi="Verdana" w:cs="Arial"/>
          <w:bCs/>
          <w:sz w:val="26"/>
          <w:szCs w:val="26"/>
        </w:rPr>
      </w:pPr>
      <w:r>
        <w:rPr>
          <w:rFonts w:ascii="Verdana" w:hAnsi="Verdana" w:cs="Arial"/>
          <w:bCs/>
          <w:sz w:val="26"/>
          <w:szCs w:val="26"/>
        </w:rPr>
        <w:t xml:space="preserve">Así las cosas, el simple hecho de haberse presentado un cambio de gramaje, con respecto a la contratación </w:t>
      </w:r>
      <w:r w:rsidR="00785A61">
        <w:rPr>
          <w:rFonts w:ascii="Verdana" w:hAnsi="Verdana" w:cs="Arial"/>
          <w:bCs/>
          <w:sz w:val="26"/>
          <w:szCs w:val="26"/>
        </w:rPr>
        <w:t>anterior, no significa por sí</w:t>
      </w:r>
      <w:r>
        <w:rPr>
          <w:rFonts w:ascii="Verdana" w:hAnsi="Verdana" w:cs="Arial"/>
          <w:bCs/>
          <w:sz w:val="26"/>
          <w:szCs w:val="26"/>
        </w:rPr>
        <w:t xml:space="preserve"> solo una vulneración a los derecho</w:t>
      </w:r>
      <w:r w:rsidR="00DF490C">
        <w:rPr>
          <w:rFonts w:ascii="Verdana" w:hAnsi="Verdana" w:cs="Arial"/>
          <w:bCs/>
          <w:sz w:val="26"/>
          <w:szCs w:val="26"/>
        </w:rPr>
        <w:t>s</w:t>
      </w:r>
      <w:r>
        <w:rPr>
          <w:rFonts w:ascii="Verdana" w:hAnsi="Verdana" w:cs="Arial"/>
          <w:bCs/>
          <w:sz w:val="26"/>
          <w:szCs w:val="26"/>
        </w:rPr>
        <w:t xml:space="preserve"> fundamentales de la población reclusa, pues aseguró que </w:t>
      </w:r>
      <w:r w:rsidR="00DF490C">
        <w:rPr>
          <w:rFonts w:ascii="Verdana" w:hAnsi="Verdana" w:cs="Arial"/>
          <w:bCs/>
          <w:sz w:val="26"/>
          <w:szCs w:val="26"/>
        </w:rPr>
        <w:t xml:space="preserve">la alimentación que hoy en día se suministra, se hace en atención a parámetros diferentes, soportados nutricionalmente como se explicó atrás. </w:t>
      </w:r>
      <w:r w:rsidR="00706EEC">
        <w:rPr>
          <w:rFonts w:ascii="Verdana" w:hAnsi="Verdana" w:cs="Arial"/>
          <w:bCs/>
          <w:sz w:val="26"/>
          <w:szCs w:val="26"/>
        </w:rPr>
        <w:t xml:space="preserve">Así las cosas, los argumentos esbozados por la Juez de instancia no provienen de un análisis técnico y científico, al decir que no se está suministrando una cantidad adecuada de alimentos porque estos refieren “quedar con hambre”, pues se les está suministrando la recomendación nutricional adecuada para la población carcelaria de acuerdo a su edad y sexo. </w:t>
      </w:r>
    </w:p>
    <w:p w:rsidR="00966B16" w:rsidRPr="00FD7556" w:rsidRDefault="00966B16" w:rsidP="00C72D0E">
      <w:pPr>
        <w:widowControl w:val="0"/>
        <w:autoSpaceDE w:val="0"/>
        <w:autoSpaceDN w:val="0"/>
        <w:adjustRightInd w:val="0"/>
        <w:jc w:val="both"/>
        <w:rPr>
          <w:rFonts w:ascii="Verdana" w:hAnsi="Verdana" w:cs="Arial"/>
          <w:bCs/>
          <w:sz w:val="22"/>
          <w:szCs w:val="26"/>
        </w:rPr>
      </w:pPr>
    </w:p>
    <w:p w:rsidR="00966B16" w:rsidRDefault="00966B16" w:rsidP="00FD7556">
      <w:pPr>
        <w:widowControl w:val="0"/>
        <w:autoSpaceDE w:val="0"/>
        <w:autoSpaceDN w:val="0"/>
        <w:adjustRightInd w:val="0"/>
        <w:spacing w:line="266" w:lineRule="auto"/>
        <w:jc w:val="both"/>
        <w:rPr>
          <w:rFonts w:ascii="Verdana" w:hAnsi="Verdana" w:cs="Arial"/>
          <w:bCs/>
          <w:sz w:val="26"/>
          <w:szCs w:val="26"/>
        </w:rPr>
      </w:pPr>
      <w:r>
        <w:rPr>
          <w:rFonts w:ascii="Verdana" w:hAnsi="Verdana" w:cs="Arial"/>
          <w:bCs/>
          <w:sz w:val="26"/>
          <w:szCs w:val="26"/>
        </w:rPr>
        <w:t>Más adelante se refirió al estado nutricional de los internos del Establecimiento Penitenciario, indicando que en el fallo se hace una apreciación visual, sin tener en cuenta la información detallada anteriormente, y explicó además que se ha llevado a cabo un tamizaje nutricional a 131 internos del Establecimiento Penitenciario</w:t>
      </w:r>
      <w:r w:rsidR="00992D3D">
        <w:rPr>
          <w:rFonts w:ascii="Verdana" w:hAnsi="Verdana" w:cs="Arial"/>
          <w:bCs/>
          <w:sz w:val="26"/>
          <w:szCs w:val="26"/>
        </w:rPr>
        <w:t xml:space="preserve"> el 4 de julio del presente año, el cual corresponde al 53% del total de los internos, y después de un estudio técnico y científico, </w:t>
      </w:r>
      <w:r w:rsidR="00805FC3">
        <w:rPr>
          <w:rFonts w:ascii="Verdana" w:hAnsi="Verdana" w:cs="Arial"/>
          <w:bCs/>
          <w:sz w:val="26"/>
          <w:szCs w:val="26"/>
        </w:rPr>
        <w:t>realizado por una nutricionista dietista, se encontró que sólo 7 internos presentaron algún grado de delgadez, que entre otras, está relacionado con aquellos que c</w:t>
      </w:r>
      <w:r w:rsidR="009D00F1">
        <w:rPr>
          <w:rFonts w:ascii="Verdana" w:hAnsi="Verdana" w:cs="Arial"/>
          <w:bCs/>
          <w:sz w:val="26"/>
          <w:szCs w:val="26"/>
        </w:rPr>
        <w:t xml:space="preserve">onsumen sustancias psicoactivas, aclarando que dichos reclusos se encuentran en el programa de dietas terapéuticas, a quienes se les suministran dietas </w:t>
      </w:r>
      <w:proofErr w:type="spellStart"/>
      <w:r w:rsidR="009D00F1">
        <w:rPr>
          <w:rFonts w:ascii="Verdana" w:hAnsi="Verdana" w:cs="Arial"/>
          <w:bCs/>
          <w:sz w:val="26"/>
          <w:szCs w:val="26"/>
        </w:rPr>
        <w:t>hiperprotéicas</w:t>
      </w:r>
      <w:proofErr w:type="spellEnd"/>
      <w:r w:rsidR="009D00F1">
        <w:rPr>
          <w:rFonts w:ascii="Verdana" w:hAnsi="Verdana" w:cs="Arial"/>
          <w:bCs/>
          <w:sz w:val="26"/>
          <w:szCs w:val="26"/>
        </w:rPr>
        <w:t xml:space="preserve"> y se les hace entrega de refrigerios. </w:t>
      </w:r>
    </w:p>
    <w:p w:rsidR="00A34B0D" w:rsidRDefault="00A34B0D" w:rsidP="00C72D0E">
      <w:pPr>
        <w:widowControl w:val="0"/>
        <w:autoSpaceDE w:val="0"/>
        <w:autoSpaceDN w:val="0"/>
        <w:adjustRightInd w:val="0"/>
        <w:jc w:val="both"/>
        <w:rPr>
          <w:rFonts w:ascii="Verdana" w:hAnsi="Verdana" w:cs="Arial"/>
          <w:bCs/>
          <w:sz w:val="26"/>
          <w:szCs w:val="26"/>
        </w:rPr>
      </w:pPr>
    </w:p>
    <w:p w:rsidR="00A34B0D" w:rsidRDefault="0052789E" w:rsidP="00FD7556">
      <w:pPr>
        <w:widowControl w:val="0"/>
        <w:autoSpaceDE w:val="0"/>
        <w:autoSpaceDN w:val="0"/>
        <w:adjustRightInd w:val="0"/>
        <w:spacing w:line="276" w:lineRule="auto"/>
        <w:jc w:val="both"/>
        <w:rPr>
          <w:rFonts w:ascii="Verdana" w:hAnsi="Verdana" w:cs="Arial"/>
          <w:bCs/>
          <w:sz w:val="26"/>
          <w:szCs w:val="26"/>
        </w:rPr>
      </w:pPr>
      <w:r>
        <w:rPr>
          <w:rFonts w:ascii="Verdana" w:hAnsi="Verdana" w:cs="Arial"/>
          <w:bCs/>
          <w:sz w:val="26"/>
          <w:szCs w:val="26"/>
        </w:rPr>
        <w:lastRenderedPageBreak/>
        <w:t xml:space="preserve">Como argumento final, indicó que actualmente se le está dando cumplimiento al fallo en cuanto al horario del suministro de la cena. </w:t>
      </w:r>
    </w:p>
    <w:p w:rsidR="0052789E" w:rsidRDefault="0052789E" w:rsidP="00C72D0E">
      <w:pPr>
        <w:widowControl w:val="0"/>
        <w:autoSpaceDE w:val="0"/>
        <w:autoSpaceDN w:val="0"/>
        <w:adjustRightInd w:val="0"/>
        <w:jc w:val="both"/>
        <w:rPr>
          <w:rFonts w:ascii="Verdana" w:hAnsi="Verdana" w:cs="Arial"/>
          <w:bCs/>
          <w:sz w:val="26"/>
          <w:szCs w:val="26"/>
        </w:rPr>
      </w:pPr>
    </w:p>
    <w:p w:rsidR="0052789E" w:rsidRDefault="0052789E" w:rsidP="00FD7556">
      <w:pPr>
        <w:widowControl w:val="0"/>
        <w:autoSpaceDE w:val="0"/>
        <w:autoSpaceDN w:val="0"/>
        <w:adjustRightInd w:val="0"/>
        <w:spacing w:line="266" w:lineRule="auto"/>
        <w:jc w:val="both"/>
        <w:rPr>
          <w:rFonts w:ascii="Verdana" w:hAnsi="Verdana" w:cs="Arial"/>
          <w:bCs/>
          <w:sz w:val="26"/>
          <w:szCs w:val="26"/>
        </w:rPr>
      </w:pPr>
      <w:r>
        <w:rPr>
          <w:rFonts w:ascii="Verdana" w:hAnsi="Verdana" w:cs="Arial"/>
          <w:bCs/>
          <w:sz w:val="26"/>
          <w:szCs w:val="26"/>
        </w:rPr>
        <w:t xml:space="preserve">En definitiva solicitó de forma subsidiaria una aclaración del numeral segundo de la decisión recurrida, para que se indique de forma clara quién debe cubrir los costos económicos de la implementación </w:t>
      </w:r>
      <w:r w:rsidR="00CA3F18">
        <w:rPr>
          <w:rFonts w:ascii="Verdana" w:hAnsi="Verdana" w:cs="Arial"/>
          <w:bCs/>
          <w:sz w:val="26"/>
          <w:szCs w:val="26"/>
        </w:rPr>
        <w:t xml:space="preserve">de los nuevos menús, puesto que esa Organización Empresarial no tiene ningún contrato con la </w:t>
      </w:r>
      <w:proofErr w:type="spellStart"/>
      <w:r w:rsidR="00CA3F18">
        <w:rPr>
          <w:rFonts w:ascii="Verdana" w:hAnsi="Verdana" w:cs="Arial"/>
          <w:bCs/>
          <w:sz w:val="26"/>
          <w:szCs w:val="26"/>
        </w:rPr>
        <w:t>USPEC</w:t>
      </w:r>
      <w:proofErr w:type="spellEnd"/>
      <w:r w:rsidR="00CA3F18">
        <w:rPr>
          <w:rFonts w:ascii="Verdana" w:hAnsi="Verdana" w:cs="Arial"/>
          <w:bCs/>
          <w:sz w:val="26"/>
          <w:szCs w:val="26"/>
        </w:rPr>
        <w:t xml:space="preserve"> que le permita pagarle a la empresa que representa.  </w:t>
      </w:r>
    </w:p>
    <w:p w:rsidR="0052789E" w:rsidRPr="00C72D0E" w:rsidRDefault="0052789E" w:rsidP="00CA3F18">
      <w:pPr>
        <w:widowControl w:val="0"/>
        <w:autoSpaceDE w:val="0"/>
        <w:autoSpaceDN w:val="0"/>
        <w:adjustRightInd w:val="0"/>
        <w:spacing w:line="360" w:lineRule="auto"/>
        <w:jc w:val="both"/>
        <w:rPr>
          <w:rFonts w:ascii="Verdana" w:hAnsi="Verdana" w:cs="Arial"/>
          <w:bCs/>
          <w:sz w:val="22"/>
          <w:szCs w:val="26"/>
        </w:rPr>
      </w:pPr>
    </w:p>
    <w:p w:rsidR="00A86A5B" w:rsidRPr="00C9373B" w:rsidRDefault="00A86A5B" w:rsidP="003B4FBA">
      <w:pPr>
        <w:widowControl w:val="0"/>
        <w:autoSpaceDE w:val="0"/>
        <w:autoSpaceDN w:val="0"/>
        <w:adjustRightInd w:val="0"/>
        <w:spacing w:line="276" w:lineRule="auto"/>
        <w:jc w:val="center"/>
        <w:rPr>
          <w:rFonts w:ascii="Verdana" w:hAnsi="Verdana"/>
          <w:b/>
          <w:sz w:val="26"/>
          <w:szCs w:val="26"/>
        </w:rPr>
      </w:pPr>
      <w:r w:rsidRPr="00C9373B">
        <w:rPr>
          <w:rFonts w:ascii="Verdana" w:hAnsi="Verdana"/>
          <w:b/>
          <w:sz w:val="26"/>
          <w:szCs w:val="26"/>
        </w:rPr>
        <w:t>CONSIDERACIONES</w:t>
      </w:r>
      <w:r w:rsidR="00165BFF">
        <w:rPr>
          <w:rFonts w:ascii="Verdana" w:hAnsi="Verdana"/>
          <w:b/>
          <w:sz w:val="26"/>
          <w:szCs w:val="26"/>
        </w:rPr>
        <w:t>:</w:t>
      </w:r>
      <w:r w:rsidRPr="00C9373B">
        <w:rPr>
          <w:rFonts w:ascii="Verdana" w:hAnsi="Verdana"/>
          <w:b/>
          <w:sz w:val="26"/>
          <w:szCs w:val="26"/>
        </w:rPr>
        <w:t xml:space="preserve"> </w:t>
      </w:r>
    </w:p>
    <w:p w:rsidR="002556F1" w:rsidRPr="00FD7556" w:rsidRDefault="002556F1" w:rsidP="00C33EA9">
      <w:pPr>
        <w:suppressAutoHyphens/>
        <w:autoSpaceDE w:val="0"/>
        <w:autoSpaceDN w:val="0"/>
        <w:adjustRightInd w:val="0"/>
        <w:spacing w:line="276" w:lineRule="auto"/>
        <w:rPr>
          <w:rFonts w:ascii="Verdana" w:hAnsi="Verdana" w:cs="Verdana"/>
          <w:sz w:val="22"/>
          <w:szCs w:val="26"/>
          <w:lang w:val="es-CO"/>
        </w:rPr>
      </w:pPr>
    </w:p>
    <w:p w:rsidR="002556F1" w:rsidRPr="00887D03" w:rsidRDefault="002556F1" w:rsidP="00FD7556">
      <w:pPr>
        <w:suppressAutoHyphens/>
        <w:spacing w:line="266" w:lineRule="auto"/>
        <w:jc w:val="both"/>
        <w:rPr>
          <w:rFonts w:ascii="Verdana" w:hAnsi="Verdana" w:cs="Arial"/>
          <w:spacing w:val="-3"/>
          <w:sz w:val="26"/>
          <w:szCs w:val="26"/>
        </w:rPr>
      </w:pPr>
      <w:r w:rsidRPr="00887D03">
        <w:rPr>
          <w:rFonts w:ascii="Verdana" w:hAnsi="Verdana" w:cs="Arial"/>
          <w:spacing w:val="-3"/>
          <w:sz w:val="26"/>
          <w:szCs w:val="26"/>
        </w:rPr>
        <w:t xml:space="preserve">Esta Sala de decisión se encuentra funcionalmente habilitada para desatar la impugnación interpuesta de conformidad con los artículos 86 de </w:t>
      </w:r>
      <w:smartTag w:uri="urn:schemas-microsoft-com:office:smarttags" w:element="PersonName">
        <w:smartTagPr>
          <w:attr w:name="ProductID" w:val="la Constituci￳n Pol￭tica"/>
        </w:smartTagPr>
        <w:r w:rsidRPr="00887D03">
          <w:rPr>
            <w:rFonts w:ascii="Verdana" w:hAnsi="Verdana" w:cs="Arial"/>
            <w:spacing w:val="-3"/>
            <w:sz w:val="26"/>
            <w:szCs w:val="26"/>
          </w:rPr>
          <w:t>la Constitución Política</w:t>
        </w:r>
      </w:smartTag>
      <w:r w:rsidRPr="00887D03">
        <w:rPr>
          <w:rFonts w:ascii="Verdana" w:hAnsi="Verdana" w:cs="Arial"/>
          <w:spacing w:val="-3"/>
          <w:sz w:val="26"/>
          <w:szCs w:val="26"/>
        </w:rPr>
        <w:t xml:space="preserve">, 32 del Decreto 2591 de 1991 y 1º del Decreto 1382 de 2000. </w:t>
      </w:r>
    </w:p>
    <w:p w:rsidR="002556F1" w:rsidRPr="00FD7556" w:rsidRDefault="002556F1" w:rsidP="00C33EA9">
      <w:pPr>
        <w:jc w:val="both"/>
        <w:rPr>
          <w:rFonts w:ascii="Verdana" w:hAnsi="Verdana" w:cs="Arial"/>
          <w:sz w:val="20"/>
          <w:szCs w:val="26"/>
        </w:rPr>
      </w:pPr>
    </w:p>
    <w:p w:rsidR="002556F1" w:rsidRDefault="00EF4A9D" w:rsidP="00FD7556">
      <w:pPr>
        <w:spacing w:line="266" w:lineRule="auto"/>
        <w:jc w:val="both"/>
        <w:rPr>
          <w:rFonts w:ascii="Verdana" w:hAnsi="Verdana" w:cs="Arial"/>
          <w:sz w:val="26"/>
          <w:szCs w:val="26"/>
        </w:rPr>
      </w:pPr>
      <w:r>
        <w:rPr>
          <w:rFonts w:ascii="Verdana" w:hAnsi="Verdana" w:cs="Arial"/>
          <w:sz w:val="26"/>
          <w:szCs w:val="26"/>
          <w:lang w:val="es-CO"/>
        </w:rPr>
        <w:t>Sería del caso</w:t>
      </w:r>
      <w:r w:rsidR="002556F1" w:rsidRPr="00887D03">
        <w:rPr>
          <w:rFonts w:ascii="Verdana" w:hAnsi="Verdana" w:cs="Arial"/>
          <w:sz w:val="26"/>
          <w:szCs w:val="26"/>
          <w:lang w:val="es-CO"/>
        </w:rPr>
        <w:t xml:space="preserve"> estable</w:t>
      </w:r>
      <w:r w:rsidR="00477230">
        <w:rPr>
          <w:rFonts w:ascii="Verdana" w:hAnsi="Verdana" w:cs="Arial"/>
          <w:sz w:val="26"/>
          <w:szCs w:val="26"/>
          <w:lang w:val="es-CO"/>
        </w:rPr>
        <w:t>cer si la decisión tomada por la</w:t>
      </w:r>
      <w:r w:rsidR="002556F1" w:rsidRPr="00887D03">
        <w:rPr>
          <w:rFonts w:ascii="Verdana" w:hAnsi="Verdana" w:cs="Arial"/>
          <w:sz w:val="26"/>
          <w:szCs w:val="26"/>
          <w:lang w:val="es-CO"/>
        </w:rPr>
        <w:t xml:space="preserve"> Juez cognoscente fue acertada al tutelar los derechos fundamentales invocados por la parte accionante, y en cuanto las órdenes que con el fin de conj</w:t>
      </w:r>
      <w:r>
        <w:rPr>
          <w:rFonts w:ascii="Verdana" w:hAnsi="Verdana" w:cs="Arial"/>
          <w:sz w:val="26"/>
          <w:szCs w:val="26"/>
          <w:lang w:val="es-CO"/>
        </w:rPr>
        <w:t xml:space="preserve">urar dicha trasgresión emitió, sin embargo, en el presente asunto se </w:t>
      </w:r>
      <w:r w:rsidR="00F34899">
        <w:rPr>
          <w:rFonts w:ascii="Verdana" w:hAnsi="Verdana" w:cs="Arial"/>
          <w:sz w:val="26"/>
          <w:szCs w:val="26"/>
          <w:lang w:val="es-CO"/>
        </w:rPr>
        <w:t xml:space="preserve">avizora </w:t>
      </w:r>
      <w:r>
        <w:rPr>
          <w:rFonts w:ascii="Verdana" w:hAnsi="Verdana" w:cs="Arial"/>
          <w:sz w:val="26"/>
          <w:szCs w:val="26"/>
          <w:lang w:val="es-CO"/>
        </w:rPr>
        <w:t xml:space="preserve">un error procedimental </w:t>
      </w:r>
      <w:proofErr w:type="spellStart"/>
      <w:r w:rsidR="00F34899">
        <w:rPr>
          <w:rFonts w:ascii="Verdana" w:hAnsi="Verdana" w:cs="Arial"/>
          <w:sz w:val="26"/>
          <w:szCs w:val="26"/>
          <w:lang w:val="es-CO"/>
        </w:rPr>
        <w:t>insaneable</w:t>
      </w:r>
      <w:proofErr w:type="spellEnd"/>
      <w:r w:rsidR="00F34899">
        <w:rPr>
          <w:rFonts w:ascii="Verdana" w:hAnsi="Verdana" w:cs="Arial"/>
          <w:sz w:val="26"/>
          <w:szCs w:val="26"/>
          <w:lang w:val="es-CO"/>
        </w:rPr>
        <w:t xml:space="preserve"> </w:t>
      </w:r>
      <w:r w:rsidR="00F34899" w:rsidRPr="00936276">
        <w:rPr>
          <w:rFonts w:ascii="Verdana" w:hAnsi="Verdana" w:cs="Arial"/>
          <w:sz w:val="26"/>
          <w:szCs w:val="26"/>
        </w:rPr>
        <w:t>que conlleva a una declara</w:t>
      </w:r>
      <w:r w:rsidR="00F34899">
        <w:rPr>
          <w:rFonts w:ascii="Verdana" w:hAnsi="Verdana" w:cs="Arial"/>
          <w:sz w:val="26"/>
          <w:szCs w:val="26"/>
        </w:rPr>
        <w:t>toria de nulidad de lo actuado</w:t>
      </w:r>
      <w:r w:rsidR="00E00D8B">
        <w:rPr>
          <w:rFonts w:ascii="Verdana" w:hAnsi="Verdana" w:cs="Arial"/>
          <w:sz w:val="26"/>
          <w:szCs w:val="26"/>
        </w:rPr>
        <w:t xml:space="preserve">. </w:t>
      </w:r>
    </w:p>
    <w:p w:rsidR="00E00D8B" w:rsidRDefault="00E00D8B" w:rsidP="00C33EA9">
      <w:pPr>
        <w:jc w:val="both"/>
        <w:rPr>
          <w:rFonts w:ascii="Verdana" w:hAnsi="Verdana" w:cs="Arial"/>
          <w:sz w:val="26"/>
          <w:szCs w:val="26"/>
        </w:rPr>
      </w:pPr>
    </w:p>
    <w:p w:rsidR="00E00D8B" w:rsidRDefault="00E00D8B" w:rsidP="00FD7556">
      <w:pPr>
        <w:spacing w:line="266" w:lineRule="auto"/>
        <w:jc w:val="both"/>
        <w:rPr>
          <w:rFonts w:ascii="Verdana" w:hAnsi="Verdana" w:cs="Arial"/>
          <w:sz w:val="26"/>
          <w:szCs w:val="26"/>
        </w:rPr>
      </w:pPr>
      <w:r>
        <w:rPr>
          <w:rFonts w:ascii="Verdana" w:hAnsi="Verdana" w:cs="Arial"/>
          <w:sz w:val="26"/>
          <w:szCs w:val="26"/>
        </w:rPr>
        <w:t>Revisada la información obrante en el expediente, y en concordancia con las pretens</w:t>
      </w:r>
      <w:r w:rsidR="002D4F91">
        <w:rPr>
          <w:rFonts w:ascii="Verdana" w:hAnsi="Verdana" w:cs="Arial"/>
          <w:sz w:val="26"/>
          <w:szCs w:val="26"/>
        </w:rPr>
        <w:t xml:space="preserve">iones planteadas por el señor Procurador Judicial accionante, se pueden extraer tres tipos de </w:t>
      </w:r>
      <w:r w:rsidR="0015356D">
        <w:rPr>
          <w:rFonts w:ascii="Verdana" w:hAnsi="Verdana" w:cs="Arial"/>
          <w:sz w:val="26"/>
          <w:szCs w:val="26"/>
        </w:rPr>
        <w:t>problemas a resolver, circunscritos todo</w:t>
      </w:r>
      <w:r w:rsidR="002D4F91">
        <w:rPr>
          <w:rFonts w:ascii="Verdana" w:hAnsi="Verdana" w:cs="Arial"/>
          <w:sz w:val="26"/>
          <w:szCs w:val="26"/>
        </w:rPr>
        <w:t xml:space="preserve">s al tema de la alimentación de los Internos del Establecimiento Penitenciario y Carcelario de Santa Rosa de Cabal, Risaralda: 1. </w:t>
      </w:r>
      <w:r w:rsidR="00663E60">
        <w:rPr>
          <w:rFonts w:ascii="Verdana" w:hAnsi="Verdana" w:cs="Arial"/>
          <w:sz w:val="26"/>
          <w:szCs w:val="26"/>
        </w:rPr>
        <w:t>La cantidad y calidad de alimentos que se le está brindando a dicha población espec</w:t>
      </w:r>
      <w:r w:rsidR="0015356D">
        <w:rPr>
          <w:rFonts w:ascii="Verdana" w:hAnsi="Verdana" w:cs="Arial"/>
          <w:sz w:val="26"/>
          <w:szCs w:val="26"/>
        </w:rPr>
        <w:t>ífica; 2.</w:t>
      </w:r>
      <w:r w:rsidR="00974B0B">
        <w:rPr>
          <w:rFonts w:ascii="Verdana" w:hAnsi="Verdana" w:cs="Arial"/>
          <w:sz w:val="26"/>
          <w:szCs w:val="26"/>
        </w:rPr>
        <w:t xml:space="preserve"> El horario en el cual son suministradas; 3. El ingreso de alimentos por parte de los familiares de los reclusos en días de visita. </w:t>
      </w:r>
      <w:r w:rsidR="0015356D">
        <w:rPr>
          <w:rFonts w:ascii="Verdana" w:hAnsi="Verdana" w:cs="Arial"/>
          <w:sz w:val="26"/>
          <w:szCs w:val="26"/>
        </w:rPr>
        <w:t xml:space="preserve"> </w:t>
      </w:r>
    </w:p>
    <w:p w:rsidR="00E00D8B" w:rsidRDefault="00E00D8B" w:rsidP="00C33EA9">
      <w:pPr>
        <w:jc w:val="both"/>
        <w:rPr>
          <w:rFonts w:ascii="Verdana" w:hAnsi="Verdana" w:cs="Arial"/>
          <w:sz w:val="26"/>
          <w:szCs w:val="26"/>
        </w:rPr>
      </w:pPr>
    </w:p>
    <w:p w:rsidR="001A7006" w:rsidRDefault="001A7006" w:rsidP="00FD7556">
      <w:pPr>
        <w:spacing w:line="266" w:lineRule="auto"/>
        <w:jc w:val="both"/>
        <w:rPr>
          <w:rFonts w:ascii="Verdana" w:hAnsi="Verdana" w:cs="Arial"/>
          <w:sz w:val="26"/>
          <w:szCs w:val="26"/>
        </w:rPr>
      </w:pPr>
      <w:r>
        <w:rPr>
          <w:rFonts w:ascii="Verdana" w:hAnsi="Verdana" w:cs="Arial"/>
          <w:sz w:val="26"/>
          <w:szCs w:val="26"/>
        </w:rPr>
        <w:t xml:space="preserve">Partiendo entonces del tema central que se debe resolver, habrá de decirse en primer lugar que </w:t>
      </w:r>
      <w:r w:rsidR="00132425">
        <w:rPr>
          <w:rFonts w:ascii="Verdana" w:hAnsi="Verdana" w:cs="Arial"/>
          <w:sz w:val="26"/>
          <w:szCs w:val="26"/>
        </w:rPr>
        <w:t xml:space="preserve">frente al </w:t>
      </w:r>
      <w:r w:rsidR="0074064A">
        <w:rPr>
          <w:rFonts w:ascii="Verdana" w:hAnsi="Verdana" w:cs="Arial"/>
          <w:sz w:val="26"/>
          <w:szCs w:val="26"/>
        </w:rPr>
        <w:t>mismo</w:t>
      </w:r>
      <w:r w:rsidR="00132425">
        <w:rPr>
          <w:rFonts w:ascii="Verdana" w:hAnsi="Verdana" w:cs="Arial"/>
          <w:sz w:val="26"/>
          <w:szCs w:val="26"/>
        </w:rPr>
        <w:t xml:space="preserve"> existen diversas autoridades </w:t>
      </w:r>
      <w:r w:rsidR="00163394">
        <w:rPr>
          <w:rFonts w:ascii="Verdana" w:hAnsi="Verdana" w:cs="Arial"/>
          <w:sz w:val="26"/>
          <w:szCs w:val="26"/>
        </w:rPr>
        <w:t xml:space="preserve">encargadas no sólo de su vigilancia y control, sino de la ejecución de las actuaciones administrativas para </w:t>
      </w:r>
      <w:r w:rsidR="00C33EA9">
        <w:rPr>
          <w:rFonts w:ascii="Verdana" w:hAnsi="Verdana" w:cs="Arial"/>
          <w:sz w:val="26"/>
          <w:szCs w:val="26"/>
        </w:rPr>
        <w:t>certificar</w:t>
      </w:r>
      <w:r w:rsidR="00163394">
        <w:rPr>
          <w:rFonts w:ascii="Verdana" w:hAnsi="Verdana" w:cs="Arial"/>
          <w:sz w:val="26"/>
          <w:szCs w:val="26"/>
        </w:rPr>
        <w:t xml:space="preserve"> que tal derecho </w:t>
      </w:r>
      <w:r w:rsidR="00E140CC">
        <w:rPr>
          <w:rFonts w:ascii="Verdana" w:hAnsi="Verdana" w:cs="Arial"/>
          <w:sz w:val="26"/>
          <w:szCs w:val="26"/>
        </w:rPr>
        <w:t>le sea garantizado a toda la comunidad carcelaria</w:t>
      </w:r>
      <w:r w:rsidR="00510C04">
        <w:rPr>
          <w:rFonts w:ascii="Verdana" w:hAnsi="Verdana" w:cs="Arial"/>
          <w:sz w:val="26"/>
          <w:szCs w:val="26"/>
        </w:rPr>
        <w:t>,</w:t>
      </w:r>
      <w:r w:rsidR="00E140CC">
        <w:rPr>
          <w:rFonts w:ascii="Verdana" w:hAnsi="Verdana" w:cs="Arial"/>
          <w:sz w:val="26"/>
          <w:szCs w:val="26"/>
        </w:rPr>
        <w:t xml:space="preserve"> de acuerdo a sus necesidades. </w:t>
      </w:r>
    </w:p>
    <w:p w:rsidR="005E7553" w:rsidRPr="00FD7556" w:rsidRDefault="005E7553" w:rsidP="00C33EA9">
      <w:pPr>
        <w:jc w:val="both"/>
        <w:rPr>
          <w:rFonts w:ascii="Verdana" w:hAnsi="Verdana" w:cs="Arial"/>
          <w:sz w:val="22"/>
          <w:szCs w:val="26"/>
        </w:rPr>
      </w:pPr>
    </w:p>
    <w:p w:rsidR="00ED1ACA" w:rsidRDefault="005E7553" w:rsidP="00FD7556">
      <w:pPr>
        <w:spacing w:line="266" w:lineRule="auto"/>
        <w:jc w:val="both"/>
        <w:rPr>
          <w:rFonts w:ascii="Verdana" w:hAnsi="Verdana" w:cs="Arial"/>
          <w:sz w:val="26"/>
          <w:szCs w:val="26"/>
        </w:rPr>
      </w:pPr>
      <w:r>
        <w:rPr>
          <w:rFonts w:ascii="Verdana" w:hAnsi="Verdana" w:cs="Arial"/>
          <w:sz w:val="26"/>
          <w:szCs w:val="26"/>
        </w:rPr>
        <w:t xml:space="preserve">Es así como </w:t>
      </w:r>
      <w:r w:rsidR="00510C04">
        <w:rPr>
          <w:rFonts w:ascii="Verdana" w:hAnsi="Verdana" w:cs="Arial"/>
          <w:sz w:val="26"/>
          <w:szCs w:val="26"/>
        </w:rPr>
        <w:t>e</w:t>
      </w:r>
      <w:r>
        <w:rPr>
          <w:rFonts w:ascii="Verdana" w:hAnsi="Verdana" w:cs="Arial"/>
          <w:sz w:val="26"/>
          <w:szCs w:val="26"/>
        </w:rPr>
        <w:t>l artículo 48 de la Ley 1709 de 2014</w:t>
      </w:r>
      <w:r w:rsidR="00510C04">
        <w:rPr>
          <w:rFonts w:ascii="Verdana" w:hAnsi="Verdana" w:cs="Arial"/>
          <w:sz w:val="26"/>
          <w:szCs w:val="26"/>
        </w:rPr>
        <w:t xml:space="preserve">, </w:t>
      </w:r>
      <w:r w:rsidR="00D676D8">
        <w:rPr>
          <w:rFonts w:ascii="Verdana" w:hAnsi="Verdana" w:cs="Arial"/>
          <w:sz w:val="26"/>
          <w:szCs w:val="26"/>
        </w:rPr>
        <w:t>delegó en la Unidad de Servicios Penitenciarios y Carcelarios</w:t>
      </w:r>
      <w:r w:rsidR="005A1A0B">
        <w:rPr>
          <w:rFonts w:ascii="Verdana" w:hAnsi="Verdana" w:cs="Arial"/>
          <w:sz w:val="26"/>
          <w:szCs w:val="26"/>
        </w:rPr>
        <w:t xml:space="preserve"> la responsabilidad </w:t>
      </w:r>
      <w:r w:rsidR="005A1A0B">
        <w:rPr>
          <w:rFonts w:ascii="Verdana" w:hAnsi="Verdana" w:cs="Arial"/>
          <w:sz w:val="26"/>
          <w:szCs w:val="26"/>
        </w:rPr>
        <w:lastRenderedPageBreak/>
        <w:t xml:space="preserve">sobre la alimentación de las personas privadas de la libertad, bien sea de forma directa o a través de la realización de contratos con particulares. </w:t>
      </w:r>
    </w:p>
    <w:p w:rsidR="005A1A0B" w:rsidRPr="00FD7556" w:rsidRDefault="005A1A0B" w:rsidP="00C72D0E">
      <w:pPr>
        <w:jc w:val="both"/>
        <w:rPr>
          <w:rFonts w:ascii="Verdana" w:hAnsi="Verdana" w:cs="Arial"/>
          <w:sz w:val="22"/>
          <w:szCs w:val="26"/>
        </w:rPr>
      </w:pPr>
    </w:p>
    <w:p w:rsidR="00680E0A" w:rsidRDefault="00D676D8" w:rsidP="00FD7556">
      <w:pPr>
        <w:spacing w:line="266" w:lineRule="auto"/>
        <w:jc w:val="both"/>
        <w:rPr>
          <w:rFonts w:ascii="Verdana" w:hAnsi="Verdana" w:cs="Arial"/>
          <w:sz w:val="26"/>
          <w:szCs w:val="26"/>
        </w:rPr>
      </w:pPr>
      <w:r>
        <w:rPr>
          <w:rFonts w:ascii="Verdana" w:hAnsi="Verdana" w:cs="Arial"/>
          <w:sz w:val="26"/>
          <w:szCs w:val="26"/>
        </w:rPr>
        <w:t>Sin embargo, no es la mencionada ent</w:t>
      </w:r>
      <w:r w:rsidR="0082587C">
        <w:rPr>
          <w:rFonts w:ascii="Verdana" w:hAnsi="Verdana" w:cs="Arial"/>
          <w:sz w:val="26"/>
          <w:szCs w:val="26"/>
        </w:rPr>
        <w:t>i</w:t>
      </w:r>
      <w:r>
        <w:rPr>
          <w:rFonts w:ascii="Verdana" w:hAnsi="Verdana" w:cs="Arial"/>
          <w:sz w:val="26"/>
          <w:szCs w:val="26"/>
        </w:rPr>
        <w:t xml:space="preserve">dad la única encargada de velar </w:t>
      </w:r>
      <w:r w:rsidR="0082587C">
        <w:rPr>
          <w:rFonts w:ascii="Verdana" w:hAnsi="Verdana" w:cs="Arial"/>
          <w:sz w:val="26"/>
          <w:szCs w:val="26"/>
        </w:rPr>
        <w:t xml:space="preserve">por el cumplimiento de </w:t>
      </w:r>
      <w:r w:rsidR="00ED1ACA">
        <w:rPr>
          <w:rFonts w:ascii="Verdana" w:hAnsi="Verdana" w:cs="Arial"/>
          <w:sz w:val="26"/>
          <w:szCs w:val="26"/>
        </w:rPr>
        <w:t>esa</w:t>
      </w:r>
      <w:r w:rsidR="0082587C">
        <w:rPr>
          <w:rFonts w:ascii="Verdana" w:hAnsi="Verdana" w:cs="Arial"/>
          <w:sz w:val="26"/>
          <w:szCs w:val="26"/>
        </w:rPr>
        <w:t xml:space="preserve"> garantía es</w:t>
      </w:r>
      <w:r w:rsidR="00350754">
        <w:rPr>
          <w:rFonts w:ascii="Verdana" w:hAnsi="Verdana" w:cs="Arial"/>
          <w:sz w:val="26"/>
          <w:szCs w:val="26"/>
        </w:rPr>
        <w:t xml:space="preserve">encial, pues como bien es sabido, la </w:t>
      </w:r>
      <w:proofErr w:type="spellStart"/>
      <w:r w:rsidR="00350754">
        <w:rPr>
          <w:rFonts w:ascii="Verdana" w:hAnsi="Verdana" w:cs="Arial"/>
          <w:sz w:val="26"/>
          <w:szCs w:val="26"/>
        </w:rPr>
        <w:t>USPEC</w:t>
      </w:r>
      <w:proofErr w:type="spellEnd"/>
      <w:r w:rsidR="00350754">
        <w:rPr>
          <w:rFonts w:ascii="Verdana" w:hAnsi="Verdana" w:cs="Arial"/>
          <w:sz w:val="26"/>
          <w:szCs w:val="26"/>
        </w:rPr>
        <w:t xml:space="preserve"> actúa como coadyuvante en la función administrativa </w:t>
      </w:r>
      <w:r w:rsidR="000417E6">
        <w:rPr>
          <w:rFonts w:ascii="Verdana" w:hAnsi="Verdana" w:cs="Arial"/>
          <w:sz w:val="26"/>
          <w:szCs w:val="26"/>
        </w:rPr>
        <w:t xml:space="preserve">y operativa </w:t>
      </w:r>
      <w:r w:rsidR="00350754">
        <w:rPr>
          <w:rFonts w:ascii="Verdana" w:hAnsi="Verdana" w:cs="Arial"/>
          <w:sz w:val="26"/>
          <w:szCs w:val="26"/>
        </w:rPr>
        <w:t>que le asiste a la Direcci</w:t>
      </w:r>
      <w:r w:rsidR="00CB4BF5">
        <w:rPr>
          <w:rFonts w:ascii="Verdana" w:hAnsi="Verdana" w:cs="Arial"/>
          <w:sz w:val="26"/>
          <w:szCs w:val="26"/>
        </w:rPr>
        <w:t xml:space="preserve">ón General del </w:t>
      </w:r>
      <w:proofErr w:type="spellStart"/>
      <w:r w:rsidR="00CB4BF5">
        <w:rPr>
          <w:rFonts w:ascii="Verdana" w:hAnsi="Verdana" w:cs="Arial"/>
          <w:sz w:val="26"/>
          <w:szCs w:val="26"/>
        </w:rPr>
        <w:t>INPEC</w:t>
      </w:r>
      <w:proofErr w:type="spellEnd"/>
      <w:r w:rsidR="00CB4BF5">
        <w:rPr>
          <w:rFonts w:ascii="Verdana" w:hAnsi="Verdana" w:cs="Arial"/>
          <w:sz w:val="26"/>
          <w:szCs w:val="26"/>
        </w:rPr>
        <w:t>, y desde ese punto de vista, esta última institución</w:t>
      </w:r>
      <w:r w:rsidR="002A0B71">
        <w:rPr>
          <w:rFonts w:ascii="Verdana" w:hAnsi="Verdana" w:cs="Arial"/>
          <w:sz w:val="26"/>
          <w:szCs w:val="26"/>
        </w:rPr>
        <w:t>, por intermedio de la Subdirección de Atención en Salud</w:t>
      </w:r>
      <w:r w:rsidR="00233C22">
        <w:rPr>
          <w:rFonts w:ascii="Verdana" w:hAnsi="Verdana" w:cs="Arial"/>
          <w:sz w:val="26"/>
          <w:szCs w:val="26"/>
        </w:rPr>
        <w:t>,</w:t>
      </w:r>
      <w:r w:rsidR="00CB4BF5">
        <w:rPr>
          <w:rFonts w:ascii="Verdana" w:hAnsi="Verdana" w:cs="Arial"/>
          <w:sz w:val="26"/>
          <w:szCs w:val="26"/>
        </w:rPr>
        <w:t xml:space="preserve"> también tiene gran parte dentro de los presupuestos que se han puesto a consideración </w:t>
      </w:r>
      <w:r w:rsidR="00680E0A">
        <w:rPr>
          <w:rFonts w:ascii="Verdana" w:hAnsi="Verdana" w:cs="Arial"/>
          <w:sz w:val="26"/>
          <w:szCs w:val="26"/>
        </w:rPr>
        <w:t xml:space="preserve">de este Juez constitucional. </w:t>
      </w:r>
    </w:p>
    <w:p w:rsidR="00680E0A" w:rsidRPr="00FD7556" w:rsidRDefault="00680E0A" w:rsidP="00C33EA9">
      <w:pPr>
        <w:jc w:val="both"/>
        <w:rPr>
          <w:rFonts w:ascii="Verdana" w:hAnsi="Verdana" w:cs="Arial"/>
          <w:sz w:val="20"/>
          <w:szCs w:val="26"/>
        </w:rPr>
      </w:pPr>
    </w:p>
    <w:p w:rsidR="00233C22" w:rsidRDefault="00680E0A" w:rsidP="00FD7556">
      <w:pPr>
        <w:spacing w:line="266" w:lineRule="auto"/>
        <w:jc w:val="both"/>
        <w:rPr>
          <w:rFonts w:ascii="Verdana" w:hAnsi="Verdana" w:cs="Arial"/>
          <w:sz w:val="26"/>
          <w:szCs w:val="26"/>
        </w:rPr>
      </w:pPr>
      <w:r>
        <w:rPr>
          <w:rFonts w:ascii="Verdana" w:hAnsi="Verdana" w:cs="Arial"/>
          <w:sz w:val="26"/>
          <w:szCs w:val="26"/>
        </w:rPr>
        <w:t>Prueba de lo anterior, es que el artículo 19 del Decreto 4151 de 2011</w:t>
      </w:r>
      <w:r w:rsidR="00233C22">
        <w:rPr>
          <w:rFonts w:ascii="Verdana" w:hAnsi="Verdana" w:cs="Arial"/>
          <w:sz w:val="26"/>
          <w:szCs w:val="26"/>
        </w:rPr>
        <w:t xml:space="preserve">, contempla en su numeral 13 como una de las funciones de esta última: </w:t>
      </w:r>
    </w:p>
    <w:p w:rsidR="00233C22" w:rsidRDefault="00233C22" w:rsidP="00A235AF">
      <w:pPr>
        <w:jc w:val="both"/>
        <w:rPr>
          <w:rFonts w:ascii="Verdana" w:hAnsi="Verdana" w:cs="Arial"/>
          <w:sz w:val="26"/>
          <w:szCs w:val="26"/>
        </w:rPr>
      </w:pPr>
    </w:p>
    <w:p w:rsidR="00D676D8" w:rsidRPr="00233C22" w:rsidRDefault="00233C22" w:rsidP="00C72D0E">
      <w:pPr>
        <w:spacing w:line="240" w:lineRule="exact"/>
        <w:ind w:left="454" w:right="454"/>
        <w:jc w:val="both"/>
        <w:rPr>
          <w:rFonts w:ascii="Verdana" w:hAnsi="Verdana" w:cs="Arial"/>
          <w:i/>
          <w:sz w:val="22"/>
          <w:szCs w:val="22"/>
        </w:rPr>
      </w:pPr>
      <w:r w:rsidRPr="00233C22">
        <w:rPr>
          <w:rFonts w:ascii="Verdana" w:hAnsi="Verdana" w:cs="Arial"/>
          <w:i/>
          <w:color w:val="000000"/>
          <w:sz w:val="22"/>
          <w:szCs w:val="22"/>
        </w:rPr>
        <w:t>“13. Supervisar que la alimentación de la población privada de la libertad cumpla con las condiciones mínimas nutricionales establecidas y proponer los ajustes necesarios.”</w:t>
      </w:r>
      <w:r w:rsidRPr="00233C22">
        <w:rPr>
          <w:rFonts w:ascii="Verdana" w:hAnsi="Verdana" w:cs="Arial"/>
          <w:i/>
          <w:sz w:val="22"/>
          <w:szCs w:val="22"/>
        </w:rPr>
        <w:t xml:space="preserve"> </w:t>
      </w:r>
      <w:r w:rsidR="00350754" w:rsidRPr="00233C22">
        <w:rPr>
          <w:rFonts w:ascii="Verdana" w:hAnsi="Verdana" w:cs="Arial"/>
          <w:i/>
          <w:sz w:val="22"/>
          <w:szCs w:val="22"/>
        </w:rPr>
        <w:t xml:space="preserve"> </w:t>
      </w:r>
    </w:p>
    <w:p w:rsidR="004F5B41" w:rsidRPr="00C33EA9" w:rsidRDefault="004F5B41" w:rsidP="00C33EA9">
      <w:pPr>
        <w:spacing w:line="360" w:lineRule="auto"/>
        <w:jc w:val="both"/>
        <w:rPr>
          <w:rFonts w:ascii="Verdana" w:hAnsi="Verdana" w:cs="Arial"/>
          <w:sz w:val="22"/>
          <w:szCs w:val="26"/>
        </w:rPr>
      </w:pPr>
    </w:p>
    <w:p w:rsidR="00C94F05" w:rsidRPr="008C5586" w:rsidRDefault="00C94F05" w:rsidP="00C72D0E">
      <w:pPr>
        <w:spacing w:line="276" w:lineRule="auto"/>
        <w:jc w:val="both"/>
        <w:rPr>
          <w:rFonts w:ascii="Verdana" w:hAnsi="Verdana" w:cs="Arial"/>
          <w:sz w:val="26"/>
          <w:szCs w:val="26"/>
        </w:rPr>
      </w:pPr>
      <w:r>
        <w:rPr>
          <w:rFonts w:ascii="Verdana" w:hAnsi="Verdana" w:cs="Arial"/>
          <w:sz w:val="26"/>
          <w:szCs w:val="26"/>
        </w:rPr>
        <w:t xml:space="preserve">Tal es la importancia de la intervención del Director General del </w:t>
      </w:r>
      <w:proofErr w:type="spellStart"/>
      <w:r>
        <w:rPr>
          <w:rFonts w:ascii="Verdana" w:hAnsi="Verdana" w:cs="Arial"/>
          <w:sz w:val="26"/>
          <w:szCs w:val="26"/>
        </w:rPr>
        <w:t>INPEC</w:t>
      </w:r>
      <w:proofErr w:type="spellEnd"/>
      <w:r>
        <w:rPr>
          <w:rFonts w:ascii="Verdana" w:hAnsi="Verdana" w:cs="Arial"/>
          <w:sz w:val="26"/>
          <w:szCs w:val="26"/>
        </w:rPr>
        <w:t>, que si nos remitimos al folio 41 del expediente, se observa un memorial mediante el cual dicho funcionario se refirió al tema, y expuso que en atención a alteraciones del orden público en algunos de los establecimientos penitenciarios, habrían de hacerse algunas modificaciones en lo referente al tema de las cantidades de los alimentos brindados, así</w:t>
      </w:r>
      <w:r w:rsidR="00C33EA9">
        <w:rPr>
          <w:rFonts w:ascii="Verdana" w:hAnsi="Verdana" w:cs="Arial"/>
          <w:sz w:val="26"/>
          <w:szCs w:val="26"/>
        </w:rPr>
        <w:t>:</w:t>
      </w:r>
      <w:r>
        <w:rPr>
          <w:rFonts w:ascii="Verdana" w:hAnsi="Verdana" w:cs="Arial"/>
          <w:sz w:val="26"/>
          <w:szCs w:val="26"/>
        </w:rPr>
        <w:t xml:space="preserve"> </w:t>
      </w:r>
      <w:r w:rsidRPr="00C33EA9">
        <w:rPr>
          <w:rFonts w:ascii="Verdana" w:hAnsi="Verdana" w:cs="Arial"/>
          <w:i/>
          <w:sz w:val="22"/>
          <w:szCs w:val="26"/>
        </w:rPr>
        <w:t>“…los gramajes de los alimentos se mantendrán como se venían manejando en el 2016…”</w:t>
      </w:r>
      <w:r w:rsidR="008C5586">
        <w:rPr>
          <w:rFonts w:ascii="Verdana" w:hAnsi="Verdana" w:cs="Arial"/>
          <w:i/>
          <w:sz w:val="26"/>
          <w:szCs w:val="26"/>
        </w:rPr>
        <w:t xml:space="preserve">; </w:t>
      </w:r>
      <w:r w:rsidR="008C5586" w:rsidRPr="008C5586">
        <w:rPr>
          <w:rFonts w:ascii="Verdana" w:hAnsi="Verdana" w:cs="Arial"/>
          <w:sz w:val="26"/>
          <w:szCs w:val="26"/>
        </w:rPr>
        <w:t xml:space="preserve">no obstante lo anterior, </w:t>
      </w:r>
      <w:r w:rsidR="008C5586">
        <w:rPr>
          <w:rFonts w:ascii="Verdana" w:hAnsi="Verdana" w:cs="Arial"/>
          <w:sz w:val="26"/>
          <w:szCs w:val="26"/>
        </w:rPr>
        <w:t>la Juez de instancia omitió vincular al presente asunto al aludido Director</w:t>
      </w:r>
      <w:r w:rsidR="00803E31">
        <w:rPr>
          <w:rFonts w:ascii="Verdana" w:hAnsi="Verdana" w:cs="Arial"/>
          <w:sz w:val="26"/>
          <w:szCs w:val="26"/>
        </w:rPr>
        <w:t>, pese a que surge evidente la importancia de</w:t>
      </w:r>
      <w:r w:rsidR="00C33EA9">
        <w:rPr>
          <w:rFonts w:ascii="Verdana" w:hAnsi="Verdana" w:cs="Arial"/>
          <w:sz w:val="26"/>
          <w:szCs w:val="26"/>
        </w:rPr>
        <w:t xml:space="preserve"> que éste</w:t>
      </w:r>
      <w:r w:rsidR="00803E31">
        <w:rPr>
          <w:rFonts w:ascii="Verdana" w:hAnsi="Verdana" w:cs="Arial"/>
          <w:sz w:val="26"/>
          <w:szCs w:val="26"/>
        </w:rPr>
        <w:t xml:space="preserve"> efect</w:t>
      </w:r>
      <w:r w:rsidR="00C33EA9">
        <w:rPr>
          <w:rFonts w:ascii="Verdana" w:hAnsi="Verdana" w:cs="Arial"/>
          <w:sz w:val="26"/>
          <w:szCs w:val="26"/>
        </w:rPr>
        <w:t>úe</w:t>
      </w:r>
      <w:r w:rsidR="00803E31">
        <w:rPr>
          <w:rFonts w:ascii="Verdana" w:hAnsi="Verdana" w:cs="Arial"/>
          <w:sz w:val="26"/>
          <w:szCs w:val="26"/>
        </w:rPr>
        <w:t xml:space="preserve"> un pronunciamiento respecto de esta situación. </w:t>
      </w:r>
    </w:p>
    <w:p w:rsidR="00C94F05" w:rsidRDefault="00C94F05" w:rsidP="00C33EA9">
      <w:pPr>
        <w:jc w:val="both"/>
        <w:rPr>
          <w:rFonts w:ascii="Verdana" w:hAnsi="Verdana" w:cs="Arial"/>
          <w:sz w:val="26"/>
          <w:szCs w:val="26"/>
        </w:rPr>
      </w:pPr>
    </w:p>
    <w:p w:rsidR="00A95C64" w:rsidRDefault="004F5B41" w:rsidP="00C72D0E">
      <w:pPr>
        <w:spacing w:line="276" w:lineRule="auto"/>
        <w:jc w:val="both"/>
        <w:rPr>
          <w:rFonts w:ascii="Verdana" w:hAnsi="Verdana" w:cs="Arial"/>
          <w:sz w:val="26"/>
          <w:szCs w:val="26"/>
        </w:rPr>
      </w:pPr>
      <w:r>
        <w:rPr>
          <w:rFonts w:ascii="Verdana" w:hAnsi="Verdana" w:cs="Arial"/>
          <w:sz w:val="26"/>
          <w:szCs w:val="26"/>
        </w:rPr>
        <w:t xml:space="preserve">Y no sólo desde este panorama es fundamental la figura de la Dirección General del </w:t>
      </w:r>
      <w:proofErr w:type="spellStart"/>
      <w:r>
        <w:rPr>
          <w:rFonts w:ascii="Verdana" w:hAnsi="Verdana" w:cs="Arial"/>
          <w:sz w:val="26"/>
          <w:szCs w:val="26"/>
        </w:rPr>
        <w:t>Inpec</w:t>
      </w:r>
      <w:proofErr w:type="spellEnd"/>
      <w:r>
        <w:rPr>
          <w:rFonts w:ascii="Verdana" w:hAnsi="Verdana" w:cs="Arial"/>
          <w:sz w:val="26"/>
          <w:szCs w:val="26"/>
        </w:rPr>
        <w:t xml:space="preserve">, mírese bien que tanto la </w:t>
      </w:r>
      <w:r w:rsidR="00FF5595">
        <w:rPr>
          <w:rFonts w:ascii="Verdana" w:hAnsi="Verdana" w:cs="Arial"/>
          <w:sz w:val="26"/>
          <w:szCs w:val="26"/>
        </w:rPr>
        <w:t>regulación</w:t>
      </w:r>
      <w:r>
        <w:rPr>
          <w:rFonts w:ascii="Verdana" w:hAnsi="Verdana" w:cs="Arial"/>
          <w:sz w:val="26"/>
          <w:szCs w:val="26"/>
        </w:rPr>
        <w:t xml:space="preserve"> para</w:t>
      </w:r>
      <w:r w:rsidR="00FF5595">
        <w:rPr>
          <w:rFonts w:ascii="Verdana" w:hAnsi="Verdana" w:cs="Arial"/>
          <w:sz w:val="26"/>
          <w:szCs w:val="26"/>
        </w:rPr>
        <w:t xml:space="preserve"> el ingreso de</w:t>
      </w:r>
      <w:r>
        <w:rPr>
          <w:rFonts w:ascii="Verdana" w:hAnsi="Verdana" w:cs="Arial"/>
          <w:sz w:val="26"/>
          <w:szCs w:val="26"/>
        </w:rPr>
        <w:t xml:space="preserve"> alimentos al establecimiento carcelario por parte de los familiares de los internos en los días de visita, así como </w:t>
      </w:r>
      <w:r w:rsidR="00AA1D1E">
        <w:rPr>
          <w:rFonts w:ascii="Verdana" w:hAnsi="Verdana" w:cs="Arial"/>
          <w:sz w:val="26"/>
          <w:szCs w:val="26"/>
        </w:rPr>
        <w:t>lo que tiene que ver con los horarios en los cuales habrán de repartirse los alimentos para esa comunidad, son disposiciones que emiten directamente desde esa Superioridad, así se constató de los dichos que al respeto efectuaron los intervin</w:t>
      </w:r>
      <w:r w:rsidR="00A95C64">
        <w:rPr>
          <w:rFonts w:ascii="Verdana" w:hAnsi="Verdana" w:cs="Arial"/>
          <w:sz w:val="26"/>
          <w:szCs w:val="26"/>
        </w:rPr>
        <w:t xml:space="preserve">ientes en el presente asunto. </w:t>
      </w:r>
    </w:p>
    <w:p w:rsidR="00A95C64" w:rsidRDefault="00A95C64" w:rsidP="00C72D0E">
      <w:pPr>
        <w:jc w:val="both"/>
        <w:rPr>
          <w:rFonts w:ascii="Verdana" w:hAnsi="Verdana" w:cs="Arial"/>
          <w:sz w:val="26"/>
          <w:szCs w:val="26"/>
        </w:rPr>
      </w:pPr>
    </w:p>
    <w:p w:rsidR="00974B0B" w:rsidRDefault="00A95C64" w:rsidP="00C72D0E">
      <w:pPr>
        <w:spacing w:line="276" w:lineRule="auto"/>
        <w:jc w:val="both"/>
        <w:rPr>
          <w:rFonts w:ascii="Verdana" w:hAnsi="Verdana" w:cs="Arial"/>
          <w:sz w:val="26"/>
          <w:szCs w:val="26"/>
        </w:rPr>
      </w:pPr>
      <w:r>
        <w:rPr>
          <w:rFonts w:ascii="Verdana" w:hAnsi="Verdana" w:cs="Arial"/>
          <w:sz w:val="26"/>
          <w:szCs w:val="26"/>
        </w:rPr>
        <w:lastRenderedPageBreak/>
        <w:t xml:space="preserve">Así, el artículo 54 de la Resolución No. </w:t>
      </w:r>
      <w:r w:rsidR="00FF5595">
        <w:rPr>
          <w:rFonts w:ascii="Verdana" w:hAnsi="Verdana" w:cs="Arial"/>
          <w:sz w:val="26"/>
          <w:szCs w:val="26"/>
        </w:rPr>
        <w:t>6349</w:t>
      </w:r>
      <w:r>
        <w:rPr>
          <w:rFonts w:ascii="Verdana" w:hAnsi="Verdana" w:cs="Arial"/>
          <w:sz w:val="26"/>
          <w:szCs w:val="26"/>
        </w:rPr>
        <w:t xml:space="preserve"> de 2016, </w:t>
      </w:r>
      <w:r w:rsidR="00834D7E">
        <w:rPr>
          <w:rFonts w:ascii="Verdana" w:hAnsi="Verdana" w:cs="Arial"/>
          <w:sz w:val="26"/>
          <w:szCs w:val="26"/>
        </w:rPr>
        <w:t>despachada</w:t>
      </w:r>
      <w:r>
        <w:rPr>
          <w:rFonts w:ascii="Verdana" w:hAnsi="Verdana" w:cs="Arial"/>
          <w:sz w:val="26"/>
          <w:szCs w:val="26"/>
        </w:rPr>
        <w:t xml:space="preserve"> por el Director General del </w:t>
      </w:r>
      <w:proofErr w:type="spellStart"/>
      <w:r>
        <w:rPr>
          <w:rFonts w:ascii="Verdana" w:hAnsi="Verdana" w:cs="Arial"/>
          <w:sz w:val="26"/>
          <w:szCs w:val="26"/>
        </w:rPr>
        <w:t>INPEC</w:t>
      </w:r>
      <w:proofErr w:type="spellEnd"/>
      <w:r>
        <w:rPr>
          <w:rFonts w:ascii="Verdana" w:hAnsi="Verdana" w:cs="Arial"/>
          <w:sz w:val="26"/>
          <w:szCs w:val="26"/>
        </w:rPr>
        <w:t xml:space="preserve">, por medio de la cual se expide el Reglamento General de los Establecimientos de Reclusión del orden Nacional </w:t>
      </w:r>
      <w:proofErr w:type="spellStart"/>
      <w:r>
        <w:rPr>
          <w:rFonts w:ascii="Verdana" w:hAnsi="Verdana" w:cs="Arial"/>
          <w:sz w:val="26"/>
          <w:szCs w:val="26"/>
        </w:rPr>
        <w:t>ERON</w:t>
      </w:r>
      <w:proofErr w:type="spellEnd"/>
      <w:r>
        <w:rPr>
          <w:rFonts w:ascii="Verdana" w:hAnsi="Verdana" w:cs="Arial"/>
          <w:sz w:val="26"/>
          <w:szCs w:val="26"/>
        </w:rPr>
        <w:t xml:space="preserve"> a cargo de dicho Instituto, señala de forma expresa que</w:t>
      </w:r>
      <w:r w:rsidR="00FF5595">
        <w:rPr>
          <w:rFonts w:ascii="Verdana" w:hAnsi="Verdana" w:cs="Arial"/>
          <w:sz w:val="26"/>
          <w:szCs w:val="26"/>
        </w:rPr>
        <w:t xml:space="preserve"> los alimentos sólo se podrán ingresar para los niñas, niñas o adolescentes visitantes. </w:t>
      </w:r>
      <w:r w:rsidR="004F5B41">
        <w:rPr>
          <w:rFonts w:ascii="Verdana" w:hAnsi="Verdana" w:cs="Arial"/>
          <w:sz w:val="26"/>
          <w:szCs w:val="26"/>
        </w:rPr>
        <w:t xml:space="preserve"> </w:t>
      </w:r>
    </w:p>
    <w:p w:rsidR="00F60C7A" w:rsidRPr="00FD7556" w:rsidRDefault="00F60C7A" w:rsidP="00C72D0E">
      <w:pPr>
        <w:jc w:val="both"/>
        <w:rPr>
          <w:rFonts w:ascii="Verdana" w:hAnsi="Verdana" w:cs="Arial"/>
          <w:sz w:val="18"/>
          <w:szCs w:val="26"/>
        </w:rPr>
      </w:pPr>
    </w:p>
    <w:p w:rsidR="00F60C7A" w:rsidRDefault="00F60C7A" w:rsidP="00C72D0E">
      <w:pPr>
        <w:spacing w:line="276" w:lineRule="auto"/>
        <w:jc w:val="both"/>
        <w:rPr>
          <w:rFonts w:ascii="Verdana" w:hAnsi="Verdana" w:cs="Arial"/>
          <w:sz w:val="26"/>
          <w:szCs w:val="26"/>
        </w:rPr>
      </w:pPr>
      <w:r>
        <w:rPr>
          <w:rFonts w:ascii="Verdana" w:hAnsi="Verdana" w:cs="Arial"/>
          <w:sz w:val="26"/>
          <w:szCs w:val="26"/>
        </w:rPr>
        <w:t xml:space="preserve">Por otra parte, en lo relacionado con los horarios en los cuales se repartirá el desayuno, almuerzo y cena, también ha sido dispuesto a nivel nacional, así se observa en el folio 53 del encuadernado, donde el </w:t>
      </w:r>
      <w:proofErr w:type="spellStart"/>
      <w:r>
        <w:rPr>
          <w:rFonts w:ascii="Verdana" w:hAnsi="Verdana" w:cs="Arial"/>
          <w:sz w:val="26"/>
          <w:szCs w:val="26"/>
        </w:rPr>
        <w:t>BG</w:t>
      </w:r>
      <w:proofErr w:type="spellEnd"/>
      <w:r w:rsidR="00834D7E">
        <w:rPr>
          <w:rFonts w:ascii="Verdana" w:hAnsi="Verdana" w:cs="Arial"/>
          <w:sz w:val="26"/>
          <w:szCs w:val="26"/>
        </w:rPr>
        <w:t>.</w:t>
      </w:r>
      <w:r>
        <w:rPr>
          <w:rFonts w:ascii="Verdana" w:hAnsi="Verdana" w:cs="Arial"/>
          <w:sz w:val="26"/>
          <w:szCs w:val="26"/>
        </w:rPr>
        <w:t xml:space="preserve"> Jorge Luis Ramírez Aragón establece los horarios de alimentación</w:t>
      </w:r>
      <w:r w:rsidR="0087563F">
        <w:rPr>
          <w:rFonts w:ascii="Verdana" w:hAnsi="Verdana" w:cs="Arial"/>
          <w:sz w:val="26"/>
          <w:szCs w:val="26"/>
        </w:rPr>
        <w:t xml:space="preserve">, atendiendo las obligaciones que le extiende el Decreto 4151 de 2011 y la Resolución No. 6349 de 2016, previamente referenciados. </w:t>
      </w:r>
      <w:r>
        <w:rPr>
          <w:rFonts w:ascii="Verdana" w:hAnsi="Verdana" w:cs="Arial"/>
          <w:sz w:val="26"/>
          <w:szCs w:val="26"/>
        </w:rPr>
        <w:t xml:space="preserve"> </w:t>
      </w:r>
    </w:p>
    <w:p w:rsidR="00974B0B" w:rsidRPr="00FD7556" w:rsidRDefault="00974B0B" w:rsidP="00FD7556">
      <w:pPr>
        <w:jc w:val="both"/>
        <w:rPr>
          <w:rFonts w:ascii="Verdana" w:hAnsi="Verdana" w:cs="Arial"/>
          <w:sz w:val="22"/>
          <w:szCs w:val="26"/>
        </w:rPr>
      </w:pPr>
    </w:p>
    <w:p w:rsidR="00E00D8B" w:rsidRDefault="00AA0D4B" w:rsidP="00FD7556">
      <w:pPr>
        <w:spacing w:line="266" w:lineRule="auto"/>
        <w:jc w:val="both"/>
        <w:rPr>
          <w:rFonts w:ascii="Verdana" w:hAnsi="Verdana" w:cs="Arial"/>
          <w:sz w:val="26"/>
          <w:szCs w:val="26"/>
        </w:rPr>
      </w:pPr>
      <w:r>
        <w:rPr>
          <w:rFonts w:ascii="Verdana" w:hAnsi="Verdana" w:cs="Arial"/>
          <w:sz w:val="26"/>
          <w:szCs w:val="26"/>
        </w:rPr>
        <w:t xml:space="preserve">Infortunadamente, es indudable la importancia que tiene el aludido funcionario para la resolución del presente asunto, lo cual se constituye en la primer causal para la decisión que habrá de tomarse, cual es la irremediable nulidad, como se partió diciendo, para que se vincule al presente asunto al señor </w:t>
      </w:r>
      <w:proofErr w:type="spellStart"/>
      <w:r>
        <w:rPr>
          <w:rFonts w:ascii="Verdana" w:hAnsi="Verdana" w:cs="Arial"/>
          <w:sz w:val="26"/>
          <w:szCs w:val="26"/>
        </w:rPr>
        <w:t>BG</w:t>
      </w:r>
      <w:proofErr w:type="spellEnd"/>
      <w:r w:rsidR="00B83077">
        <w:rPr>
          <w:rFonts w:ascii="Verdana" w:hAnsi="Verdana" w:cs="Arial"/>
          <w:sz w:val="26"/>
          <w:szCs w:val="26"/>
        </w:rPr>
        <w:t>.</w:t>
      </w:r>
      <w:r>
        <w:rPr>
          <w:rFonts w:ascii="Verdana" w:hAnsi="Verdana" w:cs="Arial"/>
          <w:sz w:val="26"/>
          <w:szCs w:val="26"/>
        </w:rPr>
        <w:t xml:space="preserve"> Ramírez Aragón, Director General del </w:t>
      </w:r>
      <w:proofErr w:type="spellStart"/>
      <w:r>
        <w:rPr>
          <w:rFonts w:ascii="Verdana" w:hAnsi="Verdana" w:cs="Arial"/>
          <w:sz w:val="26"/>
          <w:szCs w:val="26"/>
        </w:rPr>
        <w:t>INPEC</w:t>
      </w:r>
      <w:proofErr w:type="spellEnd"/>
      <w:r>
        <w:rPr>
          <w:rFonts w:ascii="Verdana" w:hAnsi="Verdana" w:cs="Arial"/>
          <w:sz w:val="26"/>
          <w:szCs w:val="26"/>
        </w:rPr>
        <w:t xml:space="preserve">.  </w:t>
      </w:r>
    </w:p>
    <w:p w:rsidR="00780A47" w:rsidRDefault="00780A47" w:rsidP="00C72D0E">
      <w:pPr>
        <w:jc w:val="both"/>
        <w:rPr>
          <w:rFonts w:ascii="Verdana" w:hAnsi="Verdana" w:cs="Arial"/>
          <w:sz w:val="26"/>
          <w:szCs w:val="26"/>
        </w:rPr>
      </w:pPr>
    </w:p>
    <w:p w:rsidR="00FC3B18" w:rsidRDefault="00780A47" w:rsidP="00FD7556">
      <w:pPr>
        <w:spacing w:line="266" w:lineRule="auto"/>
        <w:jc w:val="both"/>
        <w:rPr>
          <w:rFonts w:ascii="Verdana" w:hAnsi="Verdana" w:cs="Arial"/>
          <w:sz w:val="26"/>
          <w:szCs w:val="26"/>
        </w:rPr>
      </w:pPr>
      <w:r>
        <w:rPr>
          <w:rFonts w:ascii="Verdana" w:hAnsi="Verdana" w:cs="Arial"/>
          <w:sz w:val="26"/>
          <w:szCs w:val="26"/>
        </w:rPr>
        <w:t>Por otra parte, se percibe otra irregularidad en el trámite de primera instancia, también relacionada con una indebida conformación del contradictorio, esto es que, de acuerdo</w:t>
      </w:r>
      <w:r w:rsidR="000E7708">
        <w:rPr>
          <w:rFonts w:ascii="Verdana" w:hAnsi="Verdana" w:cs="Arial"/>
          <w:sz w:val="26"/>
          <w:szCs w:val="26"/>
        </w:rPr>
        <w:t xml:space="preserve"> a la facultad que tiene la </w:t>
      </w:r>
      <w:proofErr w:type="spellStart"/>
      <w:r w:rsidR="000E7708">
        <w:rPr>
          <w:rFonts w:ascii="Verdana" w:hAnsi="Verdana" w:cs="Arial"/>
          <w:sz w:val="26"/>
          <w:szCs w:val="26"/>
        </w:rPr>
        <w:t>USPEC</w:t>
      </w:r>
      <w:proofErr w:type="spellEnd"/>
      <w:r w:rsidR="000E7708">
        <w:rPr>
          <w:rFonts w:ascii="Verdana" w:hAnsi="Verdana" w:cs="Arial"/>
          <w:sz w:val="26"/>
          <w:szCs w:val="26"/>
        </w:rPr>
        <w:t xml:space="preserve"> de administrar el suministro de alimentos para la población </w:t>
      </w:r>
      <w:r w:rsidR="00DA74C8">
        <w:rPr>
          <w:rFonts w:ascii="Verdana" w:hAnsi="Verdana" w:cs="Arial"/>
          <w:sz w:val="26"/>
          <w:szCs w:val="26"/>
        </w:rPr>
        <w:t xml:space="preserve">privada de la libertad, bien sea </w:t>
      </w:r>
      <w:r w:rsidR="000E7708">
        <w:rPr>
          <w:rFonts w:ascii="Verdana" w:hAnsi="Verdana" w:cs="Arial"/>
          <w:sz w:val="26"/>
          <w:szCs w:val="26"/>
        </w:rPr>
        <w:t>de forma directa o por medio de contrato con particulares,</w:t>
      </w:r>
      <w:r w:rsidR="00DA74C8">
        <w:rPr>
          <w:rFonts w:ascii="Verdana" w:hAnsi="Verdana" w:cs="Arial"/>
          <w:sz w:val="26"/>
          <w:szCs w:val="26"/>
        </w:rPr>
        <w:t xml:space="preserve"> se tiene que en el presente asunto esa Unidad dio mandato a un comisionista comprador para que se encargase de dicho proceso alimenticio, </w:t>
      </w:r>
      <w:r w:rsidR="001750E5">
        <w:rPr>
          <w:rFonts w:ascii="Verdana" w:hAnsi="Verdana" w:cs="Arial"/>
          <w:sz w:val="26"/>
          <w:szCs w:val="26"/>
        </w:rPr>
        <w:t>éste comisionis</w:t>
      </w:r>
      <w:r w:rsidR="0013412B">
        <w:rPr>
          <w:rFonts w:ascii="Verdana" w:hAnsi="Verdana" w:cs="Arial"/>
          <w:sz w:val="26"/>
          <w:szCs w:val="26"/>
        </w:rPr>
        <w:t>ta encargado de efectuar la negociación</w:t>
      </w:r>
      <w:r w:rsidR="00166644">
        <w:rPr>
          <w:rFonts w:ascii="Verdana" w:hAnsi="Verdana" w:cs="Arial"/>
          <w:sz w:val="26"/>
          <w:szCs w:val="26"/>
        </w:rPr>
        <w:t>,</w:t>
      </w:r>
      <w:r w:rsidR="0013412B">
        <w:rPr>
          <w:rFonts w:ascii="Verdana" w:hAnsi="Verdana" w:cs="Arial"/>
          <w:sz w:val="26"/>
          <w:szCs w:val="26"/>
        </w:rPr>
        <w:t xml:space="preserve"> a través de la búsqueda de un vendedor </w:t>
      </w:r>
      <w:r w:rsidR="00166644" w:rsidRPr="00166644">
        <w:rPr>
          <w:rFonts w:ascii="Verdana" w:hAnsi="Verdana" w:cs="Arial"/>
          <w:sz w:val="22"/>
          <w:szCs w:val="26"/>
        </w:rPr>
        <w:t>(</w:t>
      </w:r>
      <w:r w:rsidR="0013412B" w:rsidRPr="00166644">
        <w:rPr>
          <w:rFonts w:ascii="Verdana" w:hAnsi="Verdana" w:cs="Arial"/>
          <w:sz w:val="22"/>
          <w:szCs w:val="26"/>
        </w:rPr>
        <w:t>que es quien finalmente materializa la entrega y preparación de los alimentos</w:t>
      </w:r>
      <w:r w:rsidR="00166644" w:rsidRPr="00166644">
        <w:rPr>
          <w:rFonts w:ascii="Verdana" w:hAnsi="Verdana" w:cs="Arial"/>
          <w:sz w:val="22"/>
          <w:szCs w:val="26"/>
        </w:rPr>
        <w:t>)</w:t>
      </w:r>
      <w:r w:rsidR="0013412B">
        <w:rPr>
          <w:rFonts w:ascii="Verdana" w:hAnsi="Verdana" w:cs="Arial"/>
          <w:sz w:val="26"/>
          <w:szCs w:val="26"/>
        </w:rPr>
        <w:t xml:space="preserve">, es la Bolsa Mercantil de Colombia, a través de la Sociedad </w:t>
      </w:r>
      <w:r w:rsidR="00166644">
        <w:rPr>
          <w:rFonts w:ascii="Verdana" w:hAnsi="Verdana" w:cs="Arial"/>
          <w:sz w:val="26"/>
          <w:szCs w:val="26"/>
        </w:rPr>
        <w:t xml:space="preserve">Corredor </w:t>
      </w:r>
      <w:proofErr w:type="spellStart"/>
      <w:r w:rsidR="00166644">
        <w:rPr>
          <w:rFonts w:ascii="Verdana" w:hAnsi="Verdana" w:cs="Arial"/>
          <w:sz w:val="26"/>
          <w:szCs w:val="26"/>
        </w:rPr>
        <w:t>Coorbusatil</w:t>
      </w:r>
      <w:proofErr w:type="spellEnd"/>
      <w:r w:rsidR="00166644">
        <w:rPr>
          <w:rFonts w:ascii="Verdana" w:hAnsi="Verdana" w:cs="Arial"/>
          <w:sz w:val="26"/>
          <w:szCs w:val="26"/>
        </w:rPr>
        <w:t>, quien tampoco fue escuchada en este trámite, por lo que es de relieve exponer que</w:t>
      </w:r>
      <w:r w:rsidR="001750E5">
        <w:rPr>
          <w:rFonts w:ascii="Verdana" w:hAnsi="Verdana" w:cs="Arial"/>
          <w:sz w:val="26"/>
          <w:szCs w:val="26"/>
        </w:rPr>
        <w:t xml:space="preserve"> en ese sentido le asiste razón a la recurrente</w:t>
      </w:r>
      <w:r w:rsidR="00166644">
        <w:rPr>
          <w:rFonts w:ascii="Verdana" w:hAnsi="Verdana" w:cs="Arial"/>
          <w:sz w:val="26"/>
          <w:szCs w:val="26"/>
        </w:rPr>
        <w:t xml:space="preserve"> Unión Temporal </w:t>
      </w:r>
      <w:proofErr w:type="spellStart"/>
      <w:r w:rsidR="00166644">
        <w:rPr>
          <w:rFonts w:ascii="Verdana" w:hAnsi="Verdana" w:cs="Arial"/>
          <w:sz w:val="26"/>
          <w:szCs w:val="26"/>
        </w:rPr>
        <w:t>NRC</w:t>
      </w:r>
      <w:proofErr w:type="spellEnd"/>
      <w:r w:rsidR="00166644">
        <w:rPr>
          <w:rFonts w:ascii="Verdana" w:hAnsi="Verdana" w:cs="Arial"/>
          <w:sz w:val="26"/>
          <w:szCs w:val="26"/>
        </w:rPr>
        <w:t xml:space="preserve"> </w:t>
      </w:r>
      <w:proofErr w:type="spellStart"/>
      <w:r w:rsidR="00166644">
        <w:rPr>
          <w:rFonts w:ascii="Verdana" w:hAnsi="Verdana" w:cs="Arial"/>
          <w:sz w:val="26"/>
          <w:szCs w:val="26"/>
        </w:rPr>
        <w:t>USPEC</w:t>
      </w:r>
      <w:proofErr w:type="spellEnd"/>
      <w:r w:rsidR="00166644">
        <w:rPr>
          <w:rFonts w:ascii="Verdana" w:hAnsi="Verdana" w:cs="Arial"/>
          <w:sz w:val="26"/>
          <w:szCs w:val="26"/>
        </w:rPr>
        <w:t xml:space="preserve"> 2017 </w:t>
      </w:r>
      <w:r w:rsidR="00166644" w:rsidRPr="00166644">
        <w:rPr>
          <w:rFonts w:ascii="Verdana" w:hAnsi="Verdana" w:cs="Arial"/>
          <w:sz w:val="22"/>
          <w:szCs w:val="26"/>
        </w:rPr>
        <w:t xml:space="preserve">(quien ejecuta el contrato, y ejerce el rol de vendedor) </w:t>
      </w:r>
      <w:r w:rsidR="006F3CE6" w:rsidRPr="006F3CE6">
        <w:rPr>
          <w:rFonts w:ascii="Verdana" w:hAnsi="Verdana" w:cs="Arial"/>
          <w:sz w:val="26"/>
          <w:szCs w:val="26"/>
        </w:rPr>
        <w:t xml:space="preserve">al </w:t>
      </w:r>
      <w:r w:rsidR="006F3CE6">
        <w:rPr>
          <w:rFonts w:ascii="Verdana" w:hAnsi="Verdana" w:cs="Arial"/>
          <w:sz w:val="26"/>
          <w:szCs w:val="26"/>
        </w:rPr>
        <w:t>indicar que es necesario hacer una precisión frente a la entidad encargada de cubrir los costos que se llegaren a necesitar en caso de dar cabal cumplimiento al fallo de primer nivel</w:t>
      </w:r>
      <w:r w:rsidR="000C3338">
        <w:rPr>
          <w:rFonts w:ascii="Verdana" w:hAnsi="Verdana" w:cs="Arial"/>
          <w:sz w:val="26"/>
          <w:szCs w:val="26"/>
        </w:rPr>
        <w:t xml:space="preserve">, puesto que al actuar bajo los parámetros de un contrato, donde es éste el vendedor, </w:t>
      </w:r>
      <w:r w:rsidR="00C33EA9">
        <w:rPr>
          <w:rFonts w:ascii="Verdana" w:hAnsi="Verdana" w:cs="Arial"/>
          <w:sz w:val="26"/>
          <w:szCs w:val="26"/>
        </w:rPr>
        <w:t xml:space="preserve">sometido a las obligaciones suscritas mediante una ficha técnica de negociación, </w:t>
      </w:r>
      <w:r w:rsidR="000C3338">
        <w:rPr>
          <w:rFonts w:ascii="Verdana" w:hAnsi="Verdana" w:cs="Arial"/>
          <w:sz w:val="26"/>
          <w:szCs w:val="26"/>
        </w:rPr>
        <w:t xml:space="preserve">lo natural es que se llegue a un acuerdo </w:t>
      </w:r>
      <w:r w:rsidR="000C3338">
        <w:rPr>
          <w:rFonts w:ascii="Verdana" w:hAnsi="Verdana" w:cs="Arial"/>
          <w:sz w:val="26"/>
          <w:szCs w:val="26"/>
        </w:rPr>
        <w:lastRenderedPageBreak/>
        <w:t xml:space="preserve">donde el comprador </w:t>
      </w:r>
      <w:r w:rsidR="007627DD">
        <w:rPr>
          <w:rFonts w:ascii="Verdana" w:hAnsi="Verdana" w:cs="Arial"/>
          <w:sz w:val="26"/>
          <w:szCs w:val="26"/>
        </w:rPr>
        <w:t xml:space="preserve">también </w:t>
      </w:r>
      <w:r w:rsidR="000C3338">
        <w:rPr>
          <w:rFonts w:ascii="Verdana" w:hAnsi="Verdana" w:cs="Arial"/>
          <w:sz w:val="26"/>
          <w:szCs w:val="26"/>
        </w:rPr>
        <w:t>asuma su</w:t>
      </w:r>
      <w:r w:rsidR="007627DD">
        <w:rPr>
          <w:rFonts w:ascii="Verdana" w:hAnsi="Verdana" w:cs="Arial"/>
          <w:sz w:val="26"/>
          <w:szCs w:val="26"/>
        </w:rPr>
        <w:t xml:space="preserve"> papel en lo que le corresponde, orden que no se le puede impartir si no ha sido parte en este proceso, lo que se traduce en su imposibilidad para ejercer sus derechos de defensa y contradicción. </w:t>
      </w:r>
    </w:p>
    <w:p w:rsidR="00FC3B18" w:rsidRDefault="00FC3B18" w:rsidP="00FD7556">
      <w:pPr>
        <w:jc w:val="both"/>
        <w:rPr>
          <w:rFonts w:ascii="Verdana" w:hAnsi="Verdana" w:cs="Arial"/>
          <w:sz w:val="26"/>
          <w:szCs w:val="26"/>
        </w:rPr>
      </w:pPr>
    </w:p>
    <w:p w:rsidR="00D9682C" w:rsidRPr="00166644" w:rsidRDefault="00FC3B18" w:rsidP="00FD7556">
      <w:pPr>
        <w:spacing w:line="266" w:lineRule="auto"/>
        <w:jc w:val="both"/>
        <w:rPr>
          <w:rFonts w:ascii="Verdana" w:hAnsi="Verdana" w:cs="Arial"/>
          <w:sz w:val="22"/>
          <w:szCs w:val="26"/>
        </w:rPr>
      </w:pPr>
      <w:r>
        <w:rPr>
          <w:rFonts w:ascii="Verdana" w:hAnsi="Verdana" w:cs="Arial"/>
          <w:sz w:val="26"/>
          <w:szCs w:val="26"/>
        </w:rPr>
        <w:t xml:space="preserve">Por otra parte, y no menos importante, considera la Sala que es pertinente vincular a este trámite al Instituto Colombiano de Bienestar Familiar, toda vez que de acuerdo a la estrategia defensiva usada por la Unión Temporal </w:t>
      </w:r>
      <w:proofErr w:type="spellStart"/>
      <w:r>
        <w:rPr>
          <w:rFonts w:ascii="Verdana" w:hAnsi="Verdana" w:cs="Arial"/>
          <w:sz w:val="26"/>
          <w:szCs w:val="26"/>
        </w:rPr>
        <w:t>NRC</w:t>
      </w:r>
      <w:proofErr w:type="spellEnd"/>
      <w:r>
        <w:rPr>
          <w:rFonts w:ascii="Verdana" w:hAnsi="Verdana" w:cs="Arial"/>
          <w:sz w:val="26"/>
          <w:szCs w:val="26"/>
        </w:rPr>
        <w:t xml:space="preserve"> </w:t>
      </w:r>
      <w:proofErr w:type="spellStart"/>
      <w:r>
        <w:rPr>
          <w:rFonts w:ascii="Verdana" w:hAnsi="Verdana" w:cs="Arial"/>
          <w:sz w:val="26"/>
          <w:szCs w:val="26"/>
        </w:rPr>
        <w:t>USPEC</w:t>
      </w:r>
      <w:proofErr w:type="spellEnd"/>
      <w:r>
        <w:rPr>
          <w:rFonts w:ascii="Verdana" w:hAnsi="Verdana" w:cs="Arial"/>
          <w:sz w:val="26"/>
          <w:szCs w:val="26"/>
        </w:rPr>
        <w:t xml:space="preserve"> 2017</w:t>
      </w:r>
      <w:r w:rsidR="00C61BAD">
        <w:rPr>
          <w:rFonts w:ascii="Verdana" w:hAnsi="Verdana" w:cs="Arial"/>
          <w:sz w:val="26"/>
          <w:szCs w:val="26"/>
        </w:rPr>
        <w:t>, los menús que ofrece dicha entidad para la alimentación de los internos del Establecimiento Penitenciario de Santa Rosa de Cabal, atienden a los requerimientos nutricionales con base en las tablas de recomendaciones que ha establecido el mencionado Instituto, como ente planificador y ejecutor de la política de nutrición y alimentación en el país</w:t>
      </w:r>
      <w:r w:rsidR="00FD7556">
        <w:rPr>
          <w:rFonts w:ascii="Verdana" w:hAnsi="Verdana" w:cs="Arial"/>
          <w:sz w:val="26"/>
          <w:szCs w:val="26"/>
        </w:rPr>
        <w:t xml:space="preserve">, por esta razón, es importante que el mismo se pronuncie al respecto. </w:t>
      </w:r>
      <w:r w:rsidR="00C61BAD">
        <w:rPr>
          <w:rFonts w:ascii="Verdana" w:hAnsi="Verdana" w:cs="Arial"/>
          <w:sz w:val="26"/>
          <w:szCs w:val="26"/>
        </w:rPr>
        <w:t xml:space="preserve"> </w:t>
      </w:r>
      <w:r w:rsidR="001750E5" w:rsidRPr="00166644">
        <w:rPr>
          <w:rFonts w:ascii="Verdana" w:hAnsi="Verdana" w:cs="Arial"/>
          <w:sz w:val="22"/>
          <w:szCs w:val="26"/>
        </w:rPr>
        <w:t xml:space="preserve"> </w:t>
      </w:r>
      <w:r w:rsidR="000E7708" w:rsidRPr="00166644">
        <w:rPr>
          <w:rFonts w:ascii="Verdana" w:hAnsi="Verdana" w:cs="Arial"/>
          <w:sz w:val="22"/>
          <w:szCs w:val="26"/>
        </w:rPr>
        <w:t xml:space="preserve"> </w:t>
      </w:r>
      <w:r w:rsidR="00780A47" w:rsidRPr="00166644">
        <w:rPr>
          <w:rFonts w:ascii="Verdana" w:hAnsi="Verdana" w:cs="Arial"/>
          <w:sz w:val="22"/>
          <w:szCs w:val="26"/>
        </w:rPr>
        <w:t xml:space="preserve"> </w:t>
      </w:r>
    </w:p>
    <w:p w:rsidR="00C33EA9" w:rsidRPr="00887D03" w:rsidRDefault="00C33EA9" w:rsidP="00FD7556">
      <w:pPr>
        <w:jc w:val="both"/>
        <w:rPr>
          <w:rFonts w:ascii="Verdana" w:hAnsi="Verdana" w:cs="Arial"/>
          <w:sz w:val="26"/>
          <w:szCs w:val="26"/>
          <w:shd w:val="clear" w:color="auto" w:fill="FFFFFF"/>
        </w:rPr>
      </w:pPr>
    </w:p>
    <w:p w:rsidR="002556F1" w:rsidRPr="00887D03" w:rsidRDefault="002556F1" w:rsidP="00FD7556">
      <w:pPr>
        <w:spacing w:line="276" w:lineRule="auto"/>
        <w:jc w:val="both"/>
        <w:rPr>
          <w:rFonts w:ascii="Verdana" w:hAnsi="Verdana" w:cs="Arial"/>
          <w:sz w:val="26"/>
          <w:szCs w:val="26"/>
          <w:shd w:val="clear" w:color="auto" w:fill="FFFFFF"/>
        </w:rPr>
      </w:pPr>
      <w:r>
        <w:rPr>
          <w:rFonts w:ascii="Verdana" w:hAnsi="Verdana" w:cs="Arial"/>
          <w:sz w:val="26"/>
          <w:szCs w:val="26"/>
          <w:shd w:val="clear" w:color="auto" w:fill="FFFFFF"/>
        </w:rPr>
        <w:t xml:space="preserve">Lo expuesto anteriormente </w:t>
      </w:r>
      <w:r w:rsidRPr="00887D03">
        <w:rPr>
          <w:rFonts w:ascii="Verdana" w:hAnsi="Verdana" w:cs="Arial"/>
          <w:sz w:val="26"/>
          <w:szCs w:val="26"/>
          <w:shd w:val="clear" w:color="auto" w:fill="FFFFFF"/>
        </w:rPr>
        <w:t>conlleva necesariamente a una declaratoria de nulidad de lo actuado</w:t>
      </w:r>
      <w:r w:rsidR="00B83077">
        <w:rPr>
          <w:rFonts w:ascii="Verdana" w:hAnsi="Verdana" w:cs="Arial"/>
          <w:sz w:val="26"/>
          <w:szCs w:val="26"/>
          <w:shd w:val="clear" w:color="auto" w:fill="FFFFFF"/>
        </w:rPr>
        <w:t>, como así lo ha indicado</w:t>
      </w:r>
      <w:r w:rsidRPr="00887D03">
        <w:rPr>
          <w:rFonts w:ascii="Verdana" w:hAnsi="Verdana" w:cs="Arial"/>
          <w:sz w:val="26"/>
          <w:szCs w:val="26"/>
          <w:lang w:val="es-ES_tradnl"/>
        </w:rPr>
        <w:t xml:space="preserve"> la </w:t>
      </w:r>
      <w:r w:rsidR="00B83077">
        <w:rPr>
          <w:rFonts w:ascii="Verdana" w:hAnsi="Verdana" w:cs="Arial"/>
          <w:sz w:val="26"/>
          <w:szCs w:val="26"/>
          <w:lang w:val="es-ES_tradnl"/>
        </w:rPr>
        <w:t xml:space="preserve">H. </w:t>
      </w:r>
      <w:r w:rsidRPr="00887D03">
        <w:rPr>
          <w:rFonts w:ascii="Verdana" w:hAnsi="Verdana" w:cs="Arial"/>
          <w:sz w:val="26"/>
          <w:szCs w:val="26"/>
          <w:lang w:val="es-ES_tradnl"/>
        </w:rPr>
        <w:t xml:space="preserve">Corte Constitucional: </w:t>
      </w:r>
    </w:p>
    <w:p w:rsidR="002556F1" w:rsidRPr="00FD7556" w:rsidRDefault="002556F1" w:rsidP="002556F1">
      <w:pPr>
        <w:spacing w:line="276" w:lineRule="auto"/>
        <w:jc w:val="both"/>
        <w:rPr>
          <w:rFonts w:ascii="Verdana" w:hAnsi="Verdana" w:cs="Arial"/>
          <w:sz w:val="20"/>
          <w:szCs w:val="26"/>
          <w:lang w:val="es-ES_tradnl"/>
        </w:rPr>
      </w:pPr>
    </w:p>
    <w:p w:rsidR="002556F1" w:rsidRPr="00887D03" w:rsidRDefault="002556F1" w:rsidP="00C72D0E">
      <w:pPr>
        <w:shd w:val="clear" w:color="auto" w:fill="FFFFFF"/>
        <w:tabs>
          <w:tab w:val="left" w:pos="8820"/>
        </w:tabs>
        <w:spacing w:line="240" w:lineRule="exact"/>
        <w:ind w:left="454" w:right="454"/>
        <w:jc w:val="both"/>
        <w:rPr>
          <w:rFonts w:ascii="Verdana" w:hAnsi="Verdana"/>
          <w:i/>
          <w:sz w:val="22"/>
          <w:szCs w:val="22"/>
        </w:rPr>
      </w:pPr>
      <w:r w:rsidRPr="00887D03">
        <w:rPr>
          <w:rFonts w:ascii="Verdana" w:hAnsi="Verdana"/>
          <w:i/>
          <w:sz w:val="22"/>
          <w:szCs w:val="22"/>
          <w:lang w:val="es-CO"/>
        </w:rPr>
        <w:t xml:space="preserve">“Por ello, si el juez constitucional advierte que no se ha integrado en debida forma el contradictorio por parte pasiva, será él quien asuma esa carga procesal, y en consecuencia, vinculará oficiosamente las partes e intervinientes al trámite de dicha acción de tutela que deban ser vinculados a dicho trámite, para lo cual podrá valerse de los elementos de juicio que obren en el expediente de tutela. De no ser posible la integración del contradictorio por pasiva en los términos ya anotados, proseguir con el trámite de la acción de tutela no tendría sentido, pues </w:t>
      </w:r>
      <w:proofErr w:type="spellStart"/>
      <w:r w:rsidRPr="00887D03">
        <w:rPr>
          <w:rFonts w:ascii="Verdana" w:hAnsi="Verdana"/>
          <w:i/>
          <w:sz w:val="22"/>
          <w:szCs w:val="22"/>
          <w:lang w:val="es-CO"/>
        </w:rPr>
        <w:t>aún</w:t>
      </w:r>
      <w:proofErr w:type="spellEnd"/>
      <w:r w:rsidRPr="00887D03">
        <w:rPr>
          <w:rFonts w:ascii="Verdana" w:hAnsi="Verdana"/>
          <w:i/>
          <w:sz w:val="22"/>
          <w:szCs w:val="22"/>
          <w:lang w:val="es-CO"/>
        </w:rPr>
        <w:t xml:space="preserve"> cuando se pudo haber verificado la vulneración de algún derecho fundamental, no se podría impartir protección alguna por cuanto no se pudo establecer quien estaba llamado a responder.</w:t>
      </w:r>
    </w:p>
    <w:p w:rsidR="002556F1" w:rsidRPr="00887D03" w:rsidRDefault="002556F1" w:rsidP="00C72D0E">
      <w:pPr>
        <w:shd w:val="clear" w:color="auto" w:fill="FFFFFF"/>
        <w:tabs>
          <w:tab w:val="left" w:pos="8820"/>
        </w:tabs>
        <w:spacing w:line="240" w:lineRule="exact"/>
        <w:ind w:left="454" w:right="454"/>
        <w:jc w:val="both"/>
        <w:rPr>
          <w:rFonts w:ascii="Verdana" w:hAnsi="Verdana"/>
          <w:i/>
          <w:sz w:val="22"/>
          <w:szCs w:val="22"/>
        </w:rPr>
      </w:pPr>
      <w:r w:rsidRPr="00887D03">
        <w:rPr>
          <w:rFonts w:ascii="Verdana" w:hAnsi="Verdana"/>
          <w:i/>
          <w:sz w:val="22"/>
          <w:szCs w:val="22"/>
          <w:lang w:val="es-CO"/>
        </w:rPr>
        <w:t> </w:t>
      </w:r>
    </w:p>
    <w:p w:rsidR="002556F1" w:rsidRPr="00887D03" w:rsidRDefault="002556F1" w:rsidP="00C72D0E">
      <w:pPr>
        <w:pStyle w:val="Retraitcorpsdetexte2"/>
        <w:shd w:val="clear" w:color="auto" w:fill="FFFFFF"/>
        <w:tabs>
          <w:tab w:val="left" w:pos="8820"/>
        </w:tabs>
        <w:spacing w:after="0" w:line="240" w:lineRule="exact"/>
        <w:ind w:left="454" w:right="454"/>
        <w:jc w:val="both"/>
        <w:rPr>
          <w:rFonts w:ascii="Verdana" w:hAnsi="Verdana"/>
          <w:i/>
          <w:sz w:val="22"/>
          <w:szCs w:val="22"/>
        </w:rPr>
      </w:pPr>
      <w:r w:rsidRPr="00887D03">
        <w:rPr>
          <w:rFonts w:ascii="Verdana" w:hAnsi="Verdana"/>
          <w:i/>
          <w:sz w:val="22"/>
          <w:szCs w:val="22"/>
          <w:lang w:val="es-CO"/>
        </w:rPr>
        <w:t>En consecuencia, de no integrarse en debida forma el contradictorio, ya sea por parte del mismo accionante o subsidiariamente por el juez constitucional, ello acarreará inexorablemente la nulidad de lo actuado, salvo que el afectado la subsane en forma expresa o tácitamente con su actuación consecuente.</w:t>
      </w:r>
    </w:p>
    <w:p w:rsidR="002556F1" w:rsidRPr="00887D03" w:rsidRDefault="002556F1" w:rsidP="00C72D0E">
      <w:pPr>
        <w:shd w:val="clear" w:color="auto" w:fill="FFFFFF"/>
        <w:tabs>
          <w:tab w:val="left" w:pos="8820"/>
        </w:tabs>
        <w:spacing w:line="240" w:lineRule="exact"/>
        <w:ind w:left="454" w:right="454"/>
        <w:jc w:val="both"/>
        <w:rPr>
          <w:rFonts w:ascii="Verdana" w:hAnsi="Verdana"/>
          <w:i/>
          <w:sz w:val="22"/>
          <w:szCs w:val="22"/>
        </w:rPr>
      </w:pPr>
      <w:r w:rsidRPr="00887D03">
        <w:rPr>
          <w:rFonts w:ascii="Verdana" w:hAnsi="Verdana"/>
          <w:i/>
          <w:sz w:val="22"/>
          <w:szCs w:val="22"/>
          <w:lang w:val="es-CO"/>
        </w:rPr>
        <w:t> </w:t>
      </w:r>
    </w:p>
    <w:p w:rsidR="002556F1" w:rsidRPr="00887D03" w:rsidRDefault="002556F1" w:rsidP="00C72D0E">
      <w:pPr>
        <w:shd w:val="clear" w:color="auto" w:fill="FFFFFF"/>
        <w:tabs>
          <w:tab w:val="left" w:pos="8820"/>
        </w:tabs>
        <w:spacing w:line="240" w:lineRule="exact"/>
        <w:ind w:left="454" w:right="454"/>
        <w:jc w:val="both"/>
        <w:rPr>
          <w:rFonts w:ascii="Verdana" w:hAnsi="Verdana"/>
          <w:i/>
          <w:sz w:val="22"/>
          <w:szCs w:val="22"/>
        </w:rPr>
      </w:pPr>
      <w:r w:rsidRPr="00887D03">
        <w:rPr>
          <w:rFonts w:ascii="Verdana" w:hAnsi="Verdana"/>
          <w:bCs/>
          <w:i/>
          <w:sz w:val="22"/>
          <w:szCs w:val="22"/>
          <w:lang w:val="es-CO"/>
        </w:rPr>
        <w:t>(…)</w:t>
      </w:r>
    </w:p>
    <w:p w:rsidR="002556F1" w:rsidRPr="00887D03" w:rsidRDefault="002556F1" w:rsidP="00C72D0E">
      <w:pPr>
        <w:shd w:val="clear" w:color="auto" w:fill="FFFFFF"/>
        <w:tabs>
          <w:tab w:val="left" w:pos="8820"/>
        </w:tabs>
        <w:spacing w:line="240" w:lineRule="exact"/>
        <w:ind w:left="454" w:right="454"/>
        <w:jc w:val="both"/>
        <w:rPr>
          <w:rFonts w:ascii="Verdana" w:hAnsi="Verdana"/>
          <w:i/>
          <w:sz w:val="22"/>
          <w:szCs w:val="22"/>
        </w:rPr>
      </w:pPr>
      <w:r w:rsidRPr="00887D03">
        <w:rPr>
          <w:rFonts w:ascii="Verdana" w:hAnsi="Verdana"/>
          <w:i/>
          <w:sz w:val="22"/>
          <w:szCs w:val="22"/>
          <w:lang w:val="es-CO"/>
        </w:rPr>
        <w:t> </w:t>
      </w:r>
    </w:p>
    <w:p w:rsidR="002556F1" w:rsidRPr="00887D03" w:rsidRDefault="002556F1" w:rsidP="00C72D0E">
      <w:pPr>
        <w:shd w:val="clear" w:color="auto" w:fill="FFFFFF"/>
        <w:tabs>
          <w:tab w:val="left" w:pos="8820"/>
        </w:tabs>
        <w:spacing w:line="240" w:lineRule="exact"/>
        <w:ind w:left="454" w:right="454"/>
        <w:jc w:val="both"/>
        <w:rPr>
          <w:rFonts w:ascii="Verdana" w:hAnsi="Verdana"/>
          <w:i/>
          <w:sz w:val="22"/>
          <w:szCs w:val="22"/>
        </w:rPr>
      </w:pPr>
      <w:r w:rsidRPr="00887D03">
        <w:rPr>
          <w:rFonts w:ascii="Verdana" w:hAnsi="Verdana"/>
          <w:bCs/>
          <w:i/>
          <w:sz w:val="22"/>
          <w:szCs w:val="22"/>
          <w:lang w:val="es-CO"/>
        </w:rPr>
        <w:t>5.</w:t>
      </w:r>
      <w:r w:rsidRPr="00887D03">
        <w:rPr>
          <w:rStyle w:val="apple-converted-space"/>
          <w:rFonts w:ascii="Verdana" w:hAnsi="Verdana"/>
          <w:i/>
          <w:sz w:val="22"/>
          <w:szCs w:val="22"/>
          <w:lang w:val="es-CO"/>
        </w:rPr>
        <w:t> </w:t>
      </w:r>
      <w:r w:rsidRPr="00887D03">
        <w:rPr>
          <w:rFonts w:ascii="Verdana" w:hAnsi="Verdana"/>
          <w:i/>
          <w:sz w:val="22"/>
          <w:szCs w:val="22"/>
          <w:lang w:val="es-CO"/>
        </w:rPr>
        <w:t xml:space="preserve">Por ende, puede decirse que la falta u omisión en la notificación de las decisiones proferidas en el trámite de una acción de tutela a una parte o a un tercero con interés legítimo en la misma, surge como una irregularidad que no sólo vulnera el debido proceso sino que puede llegar a constituirse en una verdadera denegación de justicia, a más de comprometer otros derechos de quienes no pudieron intervenir en el trámite de la misma por desconocimiento de tal actuación judicial. Por ello, cuando la providencia con la cual se admite una acción de tutela y se da inicio al trámite de la misma, deja de notificarse a las partes o terceros con interés legítimo, implica que quienes no fueron notificados, no tienen la posibilidad de intervenir en la misma, desconociéndoseles el debido proceso y de paso, pudiendo afectar otros derechos </w:t>
      </w:r>
      <w:r w:rsidRPr="00887D03">
        <w:rPr>
          <w:rFonts w:ascii="Verdana" w:hAnsi="Verdana"/>
          <w:i/>
          <w:sz w:val="22"/>
          <w:szCs w:val="22"/>
          <w:lang w:val="es-CO"/>
        </w:rPr>
        <w:lastRenderedPageBreak/>
        <w:t>fundamentales cuya afectación podría suponer una clara violación de los mismos.</w:t>
      </w:r>
    </w:p>
    <w:p w:rsidR="002556F1" w:rsidRPr="00887D03" w:rsidRDefault="002556F1" w:rsidP="00C72D0E">
      <w:pPr>
        <w:shd w:val="clear" w:color="auto" w:fill="FFFFFF"/>
        <w:tabs>
          <w:tab w:val="left" w:pos="8820"/>
        </w:tabs>
        <w:spacing w:line="240" w:lineRule="exact"/>
        <w:ind w:left="454" w:right="454"/>
        <w:jc w:val="both"/>
        <w:rPr>
          <w:rFonts w:ascii="Verdana" w:hAnsi="Verdana"/>
          <w:i/>
          <w:sz w:val="22"/>
          <w:szCs w:val="22"/>
        </w:rPr>
      </w:pPr>
      <w:r w:rsidRPr="00887D03">
        <w:rPr>
          <w:rFonts w:ascii="Verdana" w:hAnsi="Verdana"/>
          <w:i/>
          <w:sz w:val="22"/>
          <w:szCs w:val="22"/>
          <w:lang w:val="es-CO"/>
        </w:rPr>
        <w:t> </w:t>
      </w:r>
    </w:p>
    <w:p w:rsidR="002556F1" w:rsidRDefault="002556F1" w:rsidP="00FD7556">
      <w:pPr>
        <w:shd w:val="clear" w:color="auto" w:fill="FFFFFF"/>
        <w:tabs>
          <w:tab w:val="left" w:pos="8820"/>
        </w:tabs>
        <w:spacing w:line="240" w:lineRule="exact"/>
        <w:ind w:left="454" w:right="454"/>
        <w:jc w:val="both"/>
        <w:rPr>
          <w:rFonts w:ascii="Verdana" w:hAnsi="Verdana"/>
          <w:i/>
          <w:sz w:val="22"/>
          <w:szCs w:val="22"/>
          <w:lang w:val="es-CO"/>
        </w:rPr>
      </w:pPr>
      <w:r w:rsidRPr="00887D03">
        <w:rPr>
          <w:rFonts w:ascii="Verdana" w:hAnsi="Verdana"/>
          <w:bCs/>
          <w:i/>
          <w:sz w:val="22"/>
          <w:szCs w:val="22"/>
          <w:lang w:val="es-CO"/>
        </w:rPr>
        <w:t>6.</w:t>
      </w:r>
      <w:r w:rsidRPr="00887D03">
        <w:rPr>
          <w:rStyle w:val="apple-converted-space"/>
          <w:rFonts w:ascii="Verdana" w:hAnsi="Verdana"/>
          <w:i/>
          <w:sz w:val="22"/>
          <w:szCs w:val="22"/>
          <w:lang w:val="es-CO"/>
        </w:rPr>
        <w:t> </w:t>
      </w:r>
      <w:r w:rsidRPr="00887D03">
        <w:rPr>
          <w:rFonts w:ascii="Verdana" w:hAnsi="Verdana"/>
          <w:i/>
          <w:sz w:val="22"/>
          <w:szCs w:val="22"/>
          <w:lang w:val="es-CO"/>
        </w:rPr>
        <w:t xml:space="preserve">Cuando se presenta la situación anteriormente descrita, se configura una causal de nulidad de lo actuado, con la consecuente necesidad de reiniciar toda la actuación, previa integración del contradictorio por parte del juez, para notificar la actuación a todas las partes, así como a los terceros con interés legítimo en el proceso. Ciertamente, de esta manera se asegura el pleno ejercicio de derecho de defensa por cuenta de todos los intervinientes en el proceso, asegurándose así la posibilidad de proferir una sentencia de fondo con plena capacidad para proteger los derechos fundamentales invocados por el accionante como violados.” </w:t>
      </w:r>
      <w:r w:rsidRPr="00887D03">
        <w:rPr>
          <w:rStyle w:val="Appelnotedebasdep"/>
          <w:rFonts w:ascii="Verdana" w:hAnsi="Verdana"/>
          <w:i/>
          <w:sz w:val="22"/>
          <w:szCs w:val="22"/>
        </w:rPr>
        <w:footnoteReference w:id="1"/>
      </w:r>
    </w:p>
    <w:p w:rsidR="00FD7556" w:rsidRPr="00FD7556" w:rsidRDefault="00FD7556" w:rsidP="00FD7556">
      <w:pPr>
        <w:shd w:val="clear" w:color="auto" w:fill="FFFFFF"/>
        <w:tabs>
          <w:tab w:val="left" w:pos="8820"/>
        </w:tabs>
        <w:spacing w:line="276" w:lineRule="auto"/>
        <w:ind w:left="454" w:right="454"/>
        <w:jc w:val="both"/>
        <w:rPr>
          <w:rFonts w:ascii="Verdana" w:hAnsi="Verdana"/>
          <w:i/>
          <w:sz w:val="28"/>
          <w:szCs w:val="22"/>
        </w:rPr>
      </w:pPr>
    </w:p>
    <w:p w:rsidR="002556F1" w:rsidRPr="00887D03" w:rsidRDefault="002556F1" w:rsidP="00FD7556">
      <w:pPr>
        <w:spacing w:line="276" w:lineRule="auto"/>
        <w:jc w:val="both"/>
        <w:rPr>
          <w:rFonts w:ascii="Verdana" w:hAnsi="Verdana" w:cs="Arial"/>
          <w:sz w:val="26"/>
          <w:szCs w:val="26"/>
        </w:rPr>
      </w:pPr>
      <w:r w:rsidRPr="00887D03">
        <w:rPr>
          <w:rFonts w:ascii="Verdana" w:hAnsi="Verdana" w:cs="Arial"/>
          <w:sz w:val="26"/>
          <w:szCs w:val="26"/>
        </w:rPr>
        <w:t>Con base en lo que viene de decirse, es evidente que en el presente caso, se hace necesario</w:t>
      </w:r>
      <w:r w:rsidR="00B83077">
        <w:rPr>
          <w:rFonts w:ascii="Verdana" w:hAnsi="Verdana" w:cs="Arial"/>
          <w:sz w:val="26"/>
          <w:szCs w:val="26"/>
        </w:rPr>
        <w:t xml:space="preserve"> </w:t>
      </w:r>
      <w:r w:rsidR="00B83077" w:rsidRPr="00887D03">
        <w:rPr>
          <w:rFonts w:ascii="Verdana" w:hAnsi="Verdana" w:cs="Arial"/>
          <w:sz w:val="26"/>
          <w:szCs w:val="26"/>
        </w:rPr>
        <w:t>para esta Sala</w:t>
      </w:r>
      <w:r w:rsidRPr="00887D03">
        <w:rPr>
          <w:rFonts w:ascii="Verdana" w:hAnsi="Verdana" w:cs="Arial"/>
          <w:sz w:val="26"/>
          <w:szCs w:val="26"/>
        </w:rPr>
        <w:t xml:space="preserve"> enderezar la actuación de</w:t>
      </w:r>
      <w:r w:rsidR="00B83077">
        <w:rPr>
          <w:rFonts w:ascii="Verdana" w:hAnsi="Verdana" w:cs="Arial"/>
          <w:sz w:val="26"/>
          <w:szCs w:val="26"/>
        </w:rPr>
        <w:t xml:space="preserve"> </w:t>
      </w:r>
      <w:r w:rsidRPr="00887D03">
        <w:rPr>
          <w:rFonts w:ascii="Verdana" w:hAnsi="Verdana" w:cs="Arial"/>
          <w:sz w:val="26"/>
          <w:szCs w:val="26"/>
        </w:rPr>
        <w:t>l</w:t>
      </w:r>
      <w:r w:rsidR="00B83077">
        <w:rPr>
          <w:rFonts w:ascii="Verdana" w:hAnsi="Verdana" w:cs="Arial"/>
          <w:sz w:val="26"/>
          <w:szCs w:val="26"/>
        </w:rPr>
        <w:t>a</w:t>
      </w:r>
      <w:r w:rsidRPr="00887D03">
        <w:rPr>
          <w:rFonts w:ascii="Verdana" w:hAnsi="Verdana" w:cs="Arial"/>
          <w:sz w:val="26"/>
          <w:szCs w:val="26"/>
        </w:rPr>
        <w:t xml:space="preserve"> Juez de primer grado, para ello habrá de decretarse la nulidad del fallo proferido 24 de </w:t>
      </w:r>
      <w:r w:rsidR="00B83077">
        <w:rPr>
          <w:rFonts w:ascii="Verdana" w:hAnsi="Verdana" w:cs="Arial"/>
          <w:sz w:val="26"/>
          <w:szCs w:val="26"/>
        </w:rPr>
        <w:t>julio</w:t>
      </w:r>
      <w:r w:rsidRPr="00887D03">
        <w:rPr>
          <w:rFonts w:ascii="Verdana" w:hAnsi="Verdana" w:cs="Arial"/>
          <w:sz w:val="26"/>
          <w:szCs w:val="26"/>
        </w:rPr>
        <w:t xml:space="preserve"> de 2017, por cuanto se requiere la efectiva vinculación al presente asunto</w:t>
      </w:r>
      <w:r w:rsidR="00B83077">
        <w:rPr>
          <w:rFonts w:ascii="Verdana" w:hAnsi="Verdana" w:cs="Arial"/>
          <w:sz w:val="26"/>
          <w:szCs w:val="26"/>
        </w:rPr>
        <w:t xml:space="preserve"> tanto del Director General del </w:t>
      </w:r>
      <w:proofErr w:type="spellStart"/>
      <w:r w:rsidR="00B83077">
        <w:rPr>
          <w:rFonts w:ascii="Verdana" w:hAnsi="Verdana" w:cs="Arial"/>
          <w:sz w:val="26"/>
          <w:szCs w:val="26"/>
        </w:rPr>
        <w:t>INPEC</w:t>
      </w:r>
      <w:proofErr w:type="spellEnd"/>
      <w:r w:rsidR="00B83077">
        <w:rPr>
          <w:rFonts w:ascii="Verdana" w:hAnsi="Verdana" w:cs="Arial"/>
          <w:sz w:val="26"/>
          <w:szCs w:val="26"/>
        </w:rPr>
        <w:t xml:space="preserve">, como de la Bolsa Mercantil de Colombia, a través de la Sociedad Corredor </w:t>
      </w:r>
      <w:proofErr w:type="spellStart"/>
      <w:r w:rsidR="00B83077">
        <w:rPr>
          <w:rFonts w:ascii="Verdana" w:hAnsi="Verdana" w:cs="Arial"/>
          <w:sz w:val="26"/>
          <w:szCs w:val="26"/>
        </w:rPr>
        <w:t>Coorbusatil</w:t>
      </w:r>
      <w:proofErr w:type="spellEnd"/>
      <w:r w:rsidR="00B83077">
        <w:rPr>
          <w:rFonts w:ascii="Verdana" w:hAnsi="Verdana" w:cs="Arial"/>
          <w:sz w:val="26"/>
          <w:szCs w:val="26"/>
        </w:rPr>
        <w:t xml:space="preserve">, </w:t>
      </w:r>
      <w:r w:rsidRPr="00887D03">
        <w:rPr>
          <w:rFonts w:ascii="Verdana" w:hAnsi="Verdana" w:cs="Arial"/>
          <w:sz w:val="26"/>
          <w:szCs w:val="26"/>
        </w:rPr>
        <w:t xml:space="preserve">ya que cualquier decisión que aquí se tome puede involucrar de forma directa las actuaciones y responsabilidades de </w:t>
      </w:r>
      <w:r w:rsidR="00B83077">
        <w:rPr>
          <w:rFonts w:ascii="Verdana" w:hAnsi="Verdana" w:cs="Arial"/>
          <w:sz w:val="26"/>
          <w:szCs w:val="26"/>
        </w:rPr>
        <w:t xml:space="preserve">dichas personas. </w:t>
      </w:r>
    </w:p>
    <w:p w:rsidR="002556F1" w:rsidRPr="00FC3B18" w:rsidRDefault="002556F1" w:rsidP="00C72D0E">
      <w:pPr>
        <w:jc w:val="both"/>
        <w:rPr>
          <w:rFonts w:ascii="Verdana" w:hAnsi="Verdana" w:cs="Arial"/>
          <w:sz w:val="18"/>
          <w:szCs w:val="26"/>
        </w:rPr>
      </w:pPr>
    </w:p>
    <w:p w:rsidR="00B83077" w:rsidRDefault="002556F1" w:rsidP="00C72D0E">
      <w:pPr>
        <w:suppressAutoHyphens/>
        <w:spacing w:line="276" w:lineRule="auto"/>
        <w:jc w:val="both"/>
        <w:rPr>
          <w:rFonts w:ascii="Verdana" w:hAnsi="Verdana" w:cs="Arial"/>
          <w:spacing w:val="-3"/>
          <w:sz w:val="26"/>
          <w:szCs w:val="26"/>
        </w:rPr>
      </w:pPr>
      <w:r w:rsidRPr="00887D03">
        <w:rPr>
          <w:rFonts w:ascii="Verdana" w:hAnsi="Verdana" w:cs="Arial"/>
          <w:spacing w:val="-3"/>
          <w:sz w:val="26"/>
          <w:szCs w:val="26"/>
        </w:rPr>
        <w:t>Por lo expuesto, el Tribunal Superior del Distrito Judicial de Pereira, en Sala de Decisión de Penal,</w:t>
      </w:r>
    </w:p>
    <w:p w:rsidR="00FD7556" w:rsidRPr="00887D03" w:rsidRDefault="00FD7556" w:rsidP="00C72D0E">
      <w:pPr>
        <w:suppressAutoHyphens/>
        <w:spacing w:line="276" w:lineRule="auto"/>
        <w:jc w:val="both"/>
        <w:rPr>
          <w:rFonts w:ascii="Verdana" w:hAnsi="Verdana" w:cs="Arial"/>
          <w:spacing w:val="-3"/>
          <w:sz w:val="26"/>
          <w:szCs w:val="26"/>
        </w:rPr>
      </w:pPr>
    </w:p>
    <w:p w:rsidR="002556F1" w:rsidRPr="00887D03" w:rsidRDefault="002556F1" w:rsidP="002556F1">
      <w:pPr>
        <w:suppressAutoHyphens/>
        <w:spacing w:line="324" w:lineRule="auto"/>
        <w:jc w:val="center"/>
        <w:rPr>
          <w:rFonts w:ascii="Verdana" w:hAnsi="Verdana" w:cs="Arial"/>
          <w:b/>
          <w:bCs/>
          <w:spacing w:val="-4"/>
          <w:sz w:val="26"/>
          <w:szCs w:val="26"/>
        </w:rPr>
      </w:pPr>
      <w:r w:rsidRPr="00887D03">
        <w:rPr>
          <w:rFonts w:ascii="Verdana" w:hAnsi="Verdana" w:cs="Arial"/>
          <w:b/>
          <w:bCs/>
          <w:spacing w:val="-4"/>
          <w:sz w:val="26"/>
          <w:szCs w:val="26"/>
        </w:rPr>
        <w:t>RESUELVE</w:t>
      </w:r>
    </w:p>
    <w:p w:rsidR="002556F1" w:rsidRPr="00FD7556" w:rsidRDefault="002556F1" w:rsidP="00C72D0E">
      <w:pPr>
        <w:suppressAutoHyphens/>
        <w:jc w:val="both"/>
        <w:rPr>
          <w:rFonts w:ascii="Verdana" w:hAnsi="Verdana" w:cs="Arial"/>
          <w:b/>
          <w:bCs/>
          <w:spacing w:val="-4"/>
          <w:sz w:val="20"/>
          <w:szCs w:val="26"/>
        </w:rPr>
      </w:pPr>
    </w:p>
    <w:p w:rsidR="002556F1" w:rsidRPr="00887D03" w:rsidRDefault="002556F1" w:rsidP="00FD7556">
      <w:pPr>
        <w:spacing w:line="276" w:lineRule="auto"/>
        <w:jc w:val="both"/>
        <w:rPr>
          <w:rFonts w:ascii="Verdana" w:hAnsi="Verdana" w:cs="Arial"/>
          <w:bCs/>
          <w:sz w:val="26"/>
          <w:szCs w:val="26"/>
        </w:rPr>
      </w:pPr>
      <w:r w:rsidRPr="00887D03">
        <w:rPr>
          <w:rFonts w:ascii="Verdana" w:hAnsi="Verdana" w:cs="Arial"/>
          <w:b/>
          <w:bCs/>
          <w:spacing w:val="-4"/>
          <w:sz w:val="26"/>
          <w:szCs w:val="26"/>
        </w:rPr>
        <w:t xml:space="preserve">PRIMERO: DECRETAR LA NULIDAD </w:t>
      </w:r>
      <w:r w:rsidRPr="00887D03">
        <w:rPr>
          <w:rFonts w:ascii="Verdana" w:hAnsi="Verdana" w:cs="Arial"/>
          <w:bCs/>
          <w:spacing w:val="-4"/>
          <w:sz w:val="26"/>
          <w:szCs w:val="26"/>
        </w:rPr>
        <w:t xml:space="preserve">del fallo proferido por el Juzgado </w:t>
      </w:r>
      <w:r w:rsidR="00B83077">
        <w:rPr>
          <w:rFonts w:ascii="Verdana" w:hAnsi="Verdana" w:cs="Arial"/>
          <w:bCs/>
          <w:spacing w:val="-4"/>
          <w:sz w:val="26"/>
          <w:szCs w:val="26"/>
        </w:rPr>
        <w:t xml:space="preserve">Penal del Circuito de Santa Rosa de Cabal, Risaralda, </w:t>
      </w:r>
      <w:proofErr w:type="spellStart"/>
      <w:r w:rsidR="00B83077">
        <w:rPr>
          <w:rFonts w:ascii="Verdana" w:hAnsi="Verdana" w:cs="Arial"/>
          <w:bCs/>
          <w:spacing w:val="-4"/>
          <w:sz w:val="26"/>
          <w:szCs w:val="26"/>
        </w:rPr>
        <w:t>el24</w:t>
      </w:r>
      <w:proofErr w:type="spellEnd"/>
      <w:r w:rsidR="00B83077">
        <w:rPr>
          <w:rFonts w:ascii="Verdana" w:hAnsi="Verdana" w:cs="Arial"/>
          <w:bCs/>
          <w:spacing w:val="-4"/>
          <w:sz w:val="26"/>
          <w:szCs w:val="26"/>
        </w:rPr>
        <w:t xml:space="preserve"> de julio de 2017</w:t>
      </w:r>
      <w:r w:rsidRPr="00887D03">
        <w:rPr>
          <w:rFonts w:ascii="Verdana" w:hAnsi="Verdana" w:cs="Arial"/>
          <w:bCs/>
          <w:spacing w:val="-4"/>
          <w:sz w:val="26"/>
          <w:szCs w:val="26"/>
        </w:rPr>
        <w:t xml:space="preserve">, ello para que se reanude la actuación de acuerdo a los lineamientos expuestos en precedencia. </w:t>
      </w:r>
      <w:r w:rsidRPr="00887D03">
        <w:rPr>
          <w:rFonts w:ascii="Verdana" w:hAnsi="Verdana" w:cs="Arial"/>
          <w:sz w:val="26"/>
          <w:szCs w:val="26"/>
        </w:rPr>
        <w:t>Lo anterior sin perjuicio de la validez las pruebas ya allegadas al proceso.</w:t>
      </w:r>
    </w:p>
    <w:p w:rsidR="002556F1" w:rsidRPr="00887D03" w:rsidRDefault="002556F1" w:rsidP="00C72D0E">
      <w:pPr>
        <w:jc w:val="both"/>
        <w:rPr>
          <w:rFonts w:ascii="Verdana" w:hAnsi="Verdana" w:cs="Arial"/>
          <w:b/>
          <w:bCs/>
          <w:spacing w:val="-4"/>
          <w:sz w:val="26"/>
          <w:szCs w:val="26"/>
        </w:rPr>
      </w:pPr>
    </w:p>
    <w:p w:rsidR="002556F1" w:rsidRPr="00887D03" w:rsidRDefault="002556F1" w:rsidP="00FD7556">
      <w:pPr>
        <w:spacing w:line="276" w:lineRule="auto"/>
        <w:jc w:val="both"/>
        <w:rPr>
          <w:rFonts w:ascii="Verdana" w:hAnsi="Verdana" w:cs="Arial"/>
          <w:sz w:val="26"/>
          <w:szCs w:val="26"/>
        </w:rPr>
      </w:pPr>
      <w:r w:rsidRPr="00887D03">
        <w:rPr>
          <w:rFonts w:ascii="Verdana" w:hAnsi="Verdana" w:cs="Arial"/>
          <w:b/>
          <w:bCs/>
          <w:spacing w:val="-4"/>
          <w:sz w:val="26"/>
          <w:szCs w:val="26"/>
        </w:rPr>
        <w:t xml:space="preserve">SEGUNDO: </w:t>
      </w:r>
      <w:r w:rsidRPr="00887D03">
        <w:rPr>
          <w:rFonts w:ascii="Verdana" w:hAnsi="Verdana" w:cs="Arial"/>
          <w:bCs/>
          <w:spacing w:val="-4"/>
          <w:sz w:val="26"/>
          <w:szCs w:val="26"/>
        </w:rPr>
        <w:t xml:space="preserve">Como consecuencia de lo anterior se </w:t>
      </w:r>
      <w:r w:rsidRPr="00887D03">
        <w:rPr>
          <w:rFonts w:ascii="Verdana" w:hAnsi="Verdana" w:cs="Arial"/>
          <w:b/>
          <w:bCs/>
          <w:spacing w:val="-4"/>
          <w:sz w:val="26"/>
          <w:szCs w:val="26"/>
        </w:rPr>
        <w:t>ORDENA</w:t>
      </w:r>
      <w:r w:rsidRPr="00887D03">
        <w:rPr>
          <w:rFonts w:ascii="Verdana" w:hAnsi="Verdana" w:cs="Arial"/>
          <w:sz w:val="26"/>
          <w:szCs w:val="26"/>
        </w:rPr>
        <w:t xml:space="preserve"> que por Secretaría se remita el expediente al Juzgado de origen para los fines pertinentes.</w:t>
      </w:r>
    </w:p>
    <w:p w:rsidR="002556F1" w:rsidRPr="00887D03" w:rsidRDefault="002556F1" w:rsidP="00C72D0E">
      <w:pPr>
        <w:jc w:val="both"/>
        <w:rPr>
          <w:rFonts w:ascii="Verdana" w:hAnsi="Verdana" w:cs="Arial"/>
          <w:bCs/>
          <w:spacing w:val="-4"/>
          <w:sz w:val="26"/>
          <w:szCs w:val="26"/>
        </w:rPr>
      </w:pPr>
    </w:p>
    <w:p w:rsidR="002556F1" w:rsidRPr="00887D03" w:rsidRDefault="002556F1" w:rsidP="00FD7556">
      <w:pPr>
        <w:suppressAutoHyphens/>
        <w:spacing w:line="276" w:lineRule="auto"/>
        <w:jc w:val="both"/>
        <w:rPr>
          <w:rFonts w:ascii="Verdana" w:hAnsi="Verdana" w:cs="Arial"/>
          <w:sz w:val="26"/>
          <w:szCs w:val="26"/>
        </w:rPr>
      </w:pPr>
      <w:r w:rsidRPr="00887D03">
        <w:rPr>
          <w:rFonts w:ascii="Verdana" w:hAnsi="Verdana" w:cs="Arial"/>
          <w:b/>
          <w:spacing w:val="-3"/>
          <w:sz w:val="26"/>
          <w:szCs w:val="26"/>
          <w:lang w:val="es-ES_tradnl"/>
        </w:rPr>
        <w:t>TERCERO: NOTIFICAR</w:t>
      </w:r>
      <w:r w:rsidRPr="00887D03">
        <w:rPr>
          <w:rFonts w:ascii="Verdana" w:hAnsi="Verdana" w:cs="Arial"/>
          <w:b/>
          <w:sz w:val="26"/>
          <w:szCs w:val="26"/>
        </w:rPr>
        <w:t xml:space="preserve"> </w:t>
      </w:r>
      <w:r w:rsidRPr="00887D03">
        <w:rPr>
          <w:rFonts w:ascii="Verdana" w:hAnsi="Verdana" w:cs="Arial"/>
          <w:sz w:val="26"/>
          <w:szCs w:val="26"/>
        </w:rPr>
        <w:t>esta providencia a las partes por el medio más expedito posible.</w:t>
      </w:r>
    </w:p>
    <w:p w:rsidR="002556F1" w:rsidRPr="00887D03" w:rsidRDefault="002556F1" w:rsidP="002556F1">
      <w:pPr>
        <w:pStyle w:val="Titre1"/>
        <w:spacing w:line="276" w:lineRule="auto"/>
        <w:jc w:val="center"/>
        <w:rPr>
          <w:rFonts w:ascii="Verdana" w:hAnsi="Verdana" w:cs="Arial"/>
          <w:i w:val="0"/>
          <w:sz w:val="26"/>
          <w:szCs w:val="26"/>
        </w:rPr>
      </w:pPr>
    </w:p>
    <w:p w:rsidR="002556F1" w:rsidRPr="00887D03" w:rsidRDefault="002556F1" w:rsidP="002556F1">
      <w:pPr>
        <w:pStyle w:val="Titre1"/>
        <w:spacing w:line="240" w:lineRule="auto"/>
        <w:jc w:val="center"/>
        <w:rPr>
          <w:rFonts w:ascii="Verdana" w:hAnsi="Verdana" w:cs="Arial"/>
          <w:i w:val="0"/>
          <w:sz w:val="26"/>
          <w:szCs w:val="26"/>
        </w:rPr>
      </w:pPr>
      <w:r w:rsidRPr="00887D03">
        <w:rPr>
          <w:rFonts w:ascii="Verdana" w:hAnsi="Verdana" w:cs="Arial"/>
          <w:i w:val="0"/>
          <w:sz w:val="26"/>
          <w:szCs w:val="26"/>
        </w:rPr>
        <w:t>CÓPIESE, NOTIFÍQUESE Y CÚMPLASE.</w:t>
      </w:r>
    </w:p>
    <w:p w:rsidR="002556F1" w:rsidRPr="00887D03" w:rsidRDefault="002556F1" w:rsidP="002556F1">
      <w:pPr>
        <w:jc w:val="center"/>
        <w:rPr>
          <w:rFonts w:ascii="Verdana" w:hAnsi="Verdana" w:cs="Arial"/>
          <w:sz w:val="26"/>
          <w:szCs w:val="26"/>
          <w:lang w:val="es-ES_tradnl"/>
        </w:rPr>
      </w:pPr>
    </w:p>
    <w:p w:rsidR="002556F1" w:rsidRPr="00887D03" w:rsidRDefault="002556F1" w:rsidP="002556F1">
      <w:pPr>
        <w:spacing w:line="276" w:lineRule="auto"/>
        <w:rPr>
          <w:rFonts w:ascii="Verdana" w:hAnsi="Verdana" w:cs="Arial"/>
          <w:sz w:val="26"/>
          <w:szCs w:val="26"/>
          <w:lang w:val="es-ES_tradnl"/>
        </w:rPr>
      </w:pPr>
    </w:p>
    <w:p w:rsidR="002556F1" w:rsidRPr="00887D03" w:rsidRDefault="002556F1" w:rsidP="00A5300D">
      <w:pPr>
        <w:spacing w:line="276" w:lineRule="auto"/>
        <w:jc w:val="center"/>
        <w:rPr>
          <w:rFonts w:ascii="Verdana" w:hAnsi="Verdana" w:cs="Arial"/>
          <w:sz w:val="26"/>
          <w:szCs w:val="26"/>
          <w:lang w:val="es-ES_tradnl"/>
        </w:rPr>
      </w:pPr>
    </w:p>
    <w:p w:rsidR="002556F1" w:rsidRPr="00887D03" w:rsidRDefault="002556F1" w:rsidP="00A5300D">
      <w:pPr>
        <w:spacing w:line="276" w:lineRule="auto"/>
        <w:jc w:val="center"/>
        <w:rPr>
          <w:rFonts w:ascii="Verdana" w:hAnsi="Verdana" w:cs="Arial"/>
          <w:sz w:val="26"/>
          <w:szCs w:val="26"/>
          <w:lang w:val="es-ES_tradnl"/>
        </w:rPr>
      </w:pPr>
    </w:p>
    <w:p w:rsidR="002556F1" w:rsidRPr="00887D03" w:rsidRDefault="002556F1" w:rsidP="00A5300D">
      <w:pPr>
        <w:spacing w:line="276" w:lineRule="auto"/>
        <w:jc w:val="center"/>
        <w:rPr>
          <w:rFonts w:ascii="Verdana" w:hAnsi="Verdana" w:cs="Arial"/>
          <w:b/>
          <w:spacing w:val="-4"/>
          <w:sz w:val="26"/>
          <w:szCs w:val="26"/>
        </w:rPr>
      </w:pPr>
      <w:r w:rsidRPr="00887D03">
        <w:rPr>
          <w:rFonts w:ascii="Verdana" w:hAnsi="Verdana" w:cs="Arial"/>
          <w:b/>
          <w:spacing w:val="-4"/>
          <w:sz w:val="26"/>
          <w:szCs w:val="26"/>
        </w:rPr>
        <w:t xml:space="preserve">MANUEL </w:t>
      </w:r>
      <w:proofErr w:type="spellStart"/>
      <w:r w:rsidRPr="00887D03">
        <w:rPr>
          <w:rFonts w:ascii="Verdana" w:hAnsi="Verdana" w:cs="Arial"/>
          <w:b/>
          <w:spacing w:val="-4"/>
          <w:sz w:val="26"/>
          <w:szCs w:val="26"/>
        </w:rPr>
        <w:t>YARZAGARAY</w:t>
      </w:r>
      <w:proofErr w:type="spellEnd"/>
      <w:r w:rsidRPr="00887D03">
        <w:rPr>
          <w:rFonts w:ascii="Verdana" w:hAnsi="Verdana" w:cs="Arial"/>
          <w:b/>
          <w:spacing w:val="-4"/>
          <w:sz w:val="26"/>
          <w:szCs w:val="26"/>
        </w:rPr>
        <w:t xml:space="preserve"> BANDERA</w:t>
      </w:r>
    </w:p>
    <w:p w:rsidR="002556F1" w:rsidRPr="00887D03" w:rsidRDefault="002556F1" w:rsidP="00A5300D">
      <w:pPr>
        <w:spacing w:line="276" w:lineRule="auto"/>
        <w:jc w:val="center"/>
        <w:rPr>
          <w:rFonts w:ascii="Verdana" w:hAnsi="Verdana" w:cs="Arial"/>
          <w:spacing w:val="-4"/>
          <w:sz w:val="26"/>
          <w:szCs w:val="26"/>
        </w:rPr>
      </w:pPr>
      <w:r w:rsidRPr="00887D03">
        <w:rPr>
          <w:rFonts w:ascii="Verdana" w:hAnsi="Verdana" w:cs="Arial"/>
          <w:spacing w:val="-4"/>
          <w:sz w:val="26"/>
          <w:szCs w:val="26"/>
        </w:rPr>
        <w:t>Magistrado</w:t>
      </w:r>
    </w:p>
    <w:p w:rsidR="00B83077" w:rsidRDefault="00B83077" w:rsidP="00A5300D">
      <w:pPr>
        <w:spacing w:line="276" w:lineRule="auto"/>
        <w:jc w:val="center"/>
        <w:rPr>
          <w:rFonts w:ascii="Verdana" w:hAnsi="Verdana" w:cs="Arial"/>
          <w:b/>
          <w:sz w:val="26"/>
          <w:szCs w:val="26"/>
        </w:rPr>
      </w:pPr>
    </w:p>
    <w:p w:rsidR="002556F1" w:rsidRPr="00887D03" w:rsidRDefault="002556F1" w:rsidP="00A5300D">
      <w:pPr>
        <w:spacing w:line="276" w:lineRule="auto"/>
        <w:jc w:val="center"/>
        <w:rPr>
          <w:rFonts w:ascii="Verdana" w:hAnsi="Verdana" w:cs="Arial"/>
          <w:b/>
          <w:sz w:val="26"/>
          <w:szCs w:val="26"/>
        </w:rPr>
      </w:pPr>
    </w:p>
    <w:p w:rsidR="002556F1" w:rsidRPr="00887D03" w:rsidRDefault="002556F1" w:rsidP="00A5300D">
      <w:pPr>
        <w:spacing w:line="276" w:lineRule="auto"/>
        <w:jc w:val="center"/>
        <w:rPr>
          <w:rFonts w:ascii="Verdana" w:hAnsi="Verdana" w:cs="Arial"/>
          <w:b/>
          <w:sz w:val="26"/>
          <w:szCs w:val="26"/>
        </w:rPr>
      </w:pPr>
    </w:p>
    <w:p w:rsidR="002556F1" w:rsidRPr="00887D03" w:rsidRDefault="002556F1" w:rsidP="00A5300D">
      <w:pPr>
        <w:suppressAutoHyphens/>
        <w:spacing w:line="276" w:lineRule="auto"/>
        <w:jc w:val="center"/>
        <w:rPr>
          <w:rFonts w:ascii="Verdana" w:hAnsi="Verdana" w:cs="Arial"/>
          <w:b/>
          <w:sz w:val="26"/>
          <w:szCs w:val="26"/>
        </w:rPr>
      </w:pPr>
      <w:r w:rsidRPr="00887D03">
        <w:rPr>
          <w:rFonts w:ascii="Verdana" w:hAnsi="Verdana" w:cs="Arial"/>
          <w:b/>
          <w:sz w:val="26"/>
          <w:szCs w:val="26"/>
        </w:rPr>
        <w:t>JORGE ARTURO CASTAÑO DUQUE</w:t>
      </w:r>
    </w:p>
    <w:p w:rsidR="002556F1" w:rsidRPr="00887D03" w:rsidRDefault="002556F1" w:rsidP="00A5300D">
      <w:pPr>
        <w:suppressAutoHyphens/>
        <w:spacing w:line="276" w:lineRule="auto"/>
        <w:jc w:val="center"/>
        <w:rPr>
          <w:rFonts w:ascii="Verdana" w:hAnsi="Verdana" w:cs="Arial"/>
          <w:sz w:val="26"/>
          <w:szCs w:val="26"/>
        </w:rPr>
      </w:pPr>
      <w:r w:rsidRPr="00887D03">
        <w:rPr>
          <w:rFonts w:ascii="Verdana" w:hAnsi="Verdana" w:cs="Arial"/>
          <w:sz w:val="26"/>
          <w:szCs w:val="26"/>
        </w:rPr>
        <w:t>Magistrado</w:t>
      </w:r>
    </w:p>
    <w:p w:rsidR="002556F1" w:rsidRDefault="002556F1" w:rsidP="00A5300D">
      <w:pPr>
        <w:spacing w:line="276" w:lineRule="auto"/>
        <w:jc w:val="center"/>
        <w:rPr>
          <w:rFonts w:ascii="Verdana" w:hAnsi="Verdana" w:cs="Arial"/>
          <w:b/>
          <w:sz w:val="26"/>
          <w:szCs w:val="26"/>
        </w:rPr>
      </w:pPr>
    </w:p>
    <w:p w:rsidR="00B83077" w:rsidRPr="00887D03" w:rsidRDefault="00B83077" w:rsidP="00A5300D">
      <w:pPr>
        <w:spacing w:line="276" w:lineRule="auto"/>
        <w:jc w:val="center"/>
        <w:rPr>
          <w:rFonts w:ascii="Verdana" w:hAnsi="Verdana" w:cs="Arial"/>
          <w:b/>
          <w:sz w:val="26"/>
          <w:szCs w:val="26"/>
        </w:rPr>
      </w:pPr>
    </w:p>
    <w:p w:rsidR="002556F1" w:rsidRPr="00887D03" w:rsidRDefault="002556F1" w:rsidP="00A5300D">
      <w:pPr>
        <w:spacing w:line="276" w:lineRule="auto"/>
        <w:jc w:val="center"/>
        <w:rPr>
          <w:rFonts w:ascii="Verdana" w:hAnsi="Verdana" w:cs="Arial"/>
          <w:b/>
          <w:sz w:val="26"/>
          <w:szCs w:val="26"/>
        </w:rPr>
      </w:pPr>
    </w:p>
    <w:p w:rsidR="002556F1" w:rsidRPr="00887D03" w:rsidRDefault="002556F1" w:rsidP="00A5300D">
      <w:pPr>
        <w:spacing w:line="276" w:lineRule="auto"/>
        <w:jc w:val="center"/>
        <w:rPr>
          <w:rFonts w:ascii="Verdana" w:hAnsi="Verdana" w:cs="Arial"/>
          <w:b/>
          <w:sz w:val="26"/>
          <w:szCs w:val="26"/>
        </w:rPr>
      </w:pPr>
      <w:r w:rsidRPr="00887D03">
        <w:rPr>
          <w:rFonts w:ascii="Verdana" w:hAnsi="Verdana" w:cs="Arial"/>
          <w:b/>
          <w:sz w:val="26"/>
          <w:szCs w:val="26"/>
        </w:rPr>
        <w:t>JAIRO ERNESTO ESCOBAR SANZ</w:t>
      </w:r>
    </w:p>
    <w:p w:rsidR="00454C4F" w:rsidRPr="004F7968" w:rsidRDefault="002556F1" w:rsidP="00A5300D">
      <w:pPr>
        <w:suppressAutoHyphens/>
        <w:spacing w:line="276" w:lineRule="auto"/>
        <w:jc w:val="center"/>
        <w:rPr>
          <w:rFonts w:ascii="Verdana" w:hAnsi="Verdana" w:cs="Arial"/>
          <w:sz w:val="26"/>
          <w:szCs w:val="26"/>
        </w:rPr>
      </w:pPr>
      <w:r w:rsidRPr="00887D03">
        <w:rPr>
          <w:rFonts w:ascii="Verdana" w:hAnsi="Verdana" w:cs="Arial"/>
          <w:sz w:val="26"/>
          <w:szCs w:val="26"/>
        </w:rPr>
        <w:t>Magistrado</w:t>
      </w:r>
    </w:p>
    <w:sectPr w:rsidR="00454C4F" w:rsidRPr="004F7968" w:rsidSect="00FD7556">
      <w:headerReference w:type="default" r:id="rId10"/>
      <w:footerReference w:type="default" r:id="rId11"/>
      <w:footerReference w:type="first" r:id="rId12"/>
      <w:pgSz w:w="12242" w:h="18722" w:code="14"/>
      <w:pgMar w:top="1474" w:right="1616" w:bottom="1361" w:left="1701" w:header="851" w:footer="87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0F8" w:rsidRDefault="00B220F8">
      <w:r>
        <w:separator/>
      </w:r>
    </w:p>
  </w:endnote>
  <w:endnote w:type="continuationSeparator" w:id="0">
    <w:p w:rsidR="00B220F8" w:rsidRDefault="00B22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arin">
    <w:altName w:val="Garamond"/>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47E" w:rsidRPr="002B05CC" w:rsidRDefault="0044647E" w:rsidP="00444903">
    <w:pPr>
      <w:pStyle w:val="Pieddepage"/>
      <w:jc w:val="right"/>
      <w:rPr>
        <w:rStyle w:val="Numrodepage"/>
        <w:rFonts w:ascii="Corbel" w:hAnsi="Corbel" w:cs="Arial"/>
        <w:sz w:val="22"/>
        <w:szCs w:val="22"/>
      </w:rPr>
    </w:pPr>
    <w:r w:rsidRPr="002B05CC">
      <w:rPr>
        <w:rStyle w:val="Numrodepage"/>
        <w:rFonts w:ascii="Corbel" w:hAnsi="Corbel" w:cs="Arial"/>
        <w:sz w:val="22"/>
        <w:szCs w:val="22"/>
      </w:rPr>
      <w:t xml:space="preserve">Página </w:t>
    </w:r>
    <w:r w:rsidRPr="002B05CC">
      <w:rPr>
        <w:rStyle w:val="Numrodepage"/>
        <w:rFonts w:ascii="Corbel" w:hAnsi="Corbel" w:cs="Arial"/>
        <w:sz w:val="22"/>
        <w:szCs w:val="22"/>
      </w:rPr>
      <w:fldChar w:fldCharType="begin"/>
    </w:r>
    <w:r w:rsidRPr="002B05CC">
      <w:rPr>
        <w:rStyle w:val="Numrodepage"/>
        <w:rFonts w:ascii="Corbel" w:hAnsi="Corbel" w:cs="Arial"/>
        <w:sz w:val="22"/>
        <w:szCs w:val="22"/>
      </w:rPr>
      <w:instrText xml:space="preserve"> PAGE </w:instrText>
    </w:r>
    <w:r w:rsidRPr="002B05CC">
      <w:rPr>
        <w:rStyle w:val="Numrodepage"/>
        <w:rFonts w:ascii="Corbel" w:hAnsi="Corbel" w:cs="Arial"/>
        <w:sz w:val="22"/>
        <w:szCs w:val="22"/>
      </w:rPr>
      <w:fldChar w:fldCharType="separate"/>
    </w:r>
    <w:r w:rsidR="00A5300D">
      <w:rPr>
        <w:rStyle w:val="Numrodepage"/>
        <w:rFonts w:ascii="Corbel" w:hAnsi="Corbel" w:cs="Arial"/>
        <w:noProof/>
        <w:sz w:val="22"/>
        <w:szCs w:val="22"/>
      </w:rPr>
      <w:t>13</w:t>
    </w:r>
    <w:r w:rsidRPr="002B05CC">
      <w:rPr>
        <w:rStyle w:val="Numrodepage"/>
        <w:rFonts w:ascii="Corbel" w:hAnsi="Corbel" w:cs="Arial"/>
        <w:sz w:val="22"/>
        <w:szCs w:val="22"/>
      </w:rPr>
      <w:fldChar w:fldCharType="end"/>
    </w:r>
    <w:r w:rsidRPr="002B05CC">
      <w:rPr>
        <w:rStyle w:val="Numrodepage"/>
        <w:rFonts w:ascii="Corbel" w:hAnsi="Corbel" w:cs="Arial"/>
        <w:sz w:val="22"/>
        <w:szCs w:val="22"/>
      </w:rPr>
      <w:t xml:space="preserve"> de </w:t>
    </w:r>
    <w:r w:rsidRPr="002B05CC">
      <w:rPr>
        <w:rStyle w:val="Numrodepage"/>
        <w:rFonts w:ascii="Corbel" w:hAnsi="Corbel" w:cs="Arial"/>
        <w:sz w:val="22"/>
        <w:szCs w:val="22"/>
      </w:rPr>
      <w:fldChar w:fldCharType="begin"/>
    </w:r>
    <w:r w:rsidRPr="002B05CC">
      <w:rPr>
        <w:rStyle w:val="Numrodepage"/>
        <w:rFonts w:ascii="Corbel" w:hAnsi="Corbel" w:cs="Arial"/>
        <w:sz w:val="22"/>
        <w:szCs w:val="22"/>
      </w:rPr>
      <w:instrText xml:space="preserve"> NUMPAGES </w:instrText>
    </w:r>
    <w:r w:rsidRPr="002B05CC">
      <w:rPr>
        <w:rStyle w:val="Numrodepage"/>
        <w:rFonts w:ascii="Corbel" w:hAnsi="Corbel" w:cs="Arial"/>
        <w:sz w:val="22"/>
        <w:szCs w:val="22"/>
      </w:rPr>
      <w:fldChar w:fldCharType="separate"/>
    </w:r>
    <w:r w:rsidR="00A5300D">
      <w:rPr>
        <w:rStyle w:val="Numrodepage"/>
        <w:rFonts w:ascii="Corbel" w:hAnsi="Corbel" w:cs="Arial"/>
        <w:noProof/>
        <w:sz w:val="22"/>
        <w:szCs w:val="22"/>
      </w:rPr>
      <w:t>13</w:t>
    </w:r>
    <w:r w:rsidRPr="002B05CC">
      <w:rPr>
        <w:rStyle w:val="Numrodepage"/>
        <w:rFonts w:ascii="Corbel" w:hAnsi="Corbel"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47E" w:rsidRDefault="0044647E">
    <w:pPr>
      <w:pStyle w:val="Pieddepage"/>
    </w:pPr>
  </w:p>
  <w:p w:rsidR="0044647E" w:rsidRDefault="004464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0F8" w:rsidRDefault="00B220F8">
      <w:r>
        <w:separator/>
      </w:r>
    </w:p>
  </w:footnote>
  <w:footnote w:type="continuationSeparator" w:id="0">
    <w:p w:rsidR="00B220F8" w:rsidRDefault="00B220F8">
      <w:r>
        <w:continuationSeparator/>
      </w:r>
    </w:p>
  </w:footnote>
  <w:footnote w:id="1">
    <w:p w:rsidR="002556F1" w:rsidRPr="00CF75A9" w:rsidRDefault="002556F1" w:rsidP="002556F1">
      <w:pPr>
        <w:pStyle w:val="Notedebasdepage"/>
        <w:rPr>
          <w:rFonts w:ascii="Corbel" w:hAnsi="Corbel"/>
        </w:rPr>
      </w:pPr>
      <w:r w:rsidRPr="00CF75A9">
        <w:rPr>
          <w:rStyle w:val="Appelnotedebasdep"/>
          <w:rFonts w:ascii="Corbel" w:hAnsi="Corbel"/>
        </w:rPr>
        <w:footnoteRef/>
      </w:r>
      <w:r w:rsidRPr="00CF75A9">
        <w:rPr>
          <w:rFonts w:ascii="Corbel" w:hAnsi="Corbel"/>
        </w:rPr>
        <w:t xml:space="preserve"> Corte Constitucional, Auto-115 del </w:t>
      </w:r>
      <w:smartTag w:uri="urn:schemas-microsoft-com:office:smarttags" w:element="metricconverter">
        <w:smartTagPr>
          <w:attr w:name="ProductID" w:val="2008, M"/>
        </w:smartTagPr>
        <w:r w:rsidRPr="00CF75A9">
          <w:rPr>
            <w:rFonts w:ascii="Corbel" w:hAnsi="Corbel"/>
          </w:rPr>
          <w:t xml:space="preserve">2008, </w:t>
        </w:r>
        <w:proofErr w:type="spellStart"/>
        <w:r w:rsidRPr="00CF75A9">
          <w:rPr>
            <w:rFonts w:ascii="Corbel" w:hAnsi="Corbel"/>
          </w:rPr>
          <w:t>M</w:t>
        </w:r>
      </w:smartTag>
      <w:r w:rsidRPr="00CF75A9">
        <w:rPr>
          <w:rFonts w:ascii="Corbel" w:hAnsi="Corbel"/>
        </w:rPr>
        <w:t>.P</w:t>
      </w:r>
      <w:proofErr w:type="spellEnd"/>
      <w:r w:rsidRPr="00CF75A9">
        <w:rPr>
          <w:rFonts w:ascii="Corbel" w:hAnsi="Corbel"/>
        </w:rPr>
        <w:t xml:space="preserve">. Dr. Marco Gerardo Monroy Cabra.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BA" w:rsidRPr="003B4FBA" w:rsidRDefault="003B4FBA" w:rsidP="003B4FBA">
    <w:pPr>
      <w:pStyle w:val="En-tte"/>
      <w:jc w:val="right"/>
      <w:rPr>
        <w:rFonts w:ascii="Corbel" w:hAnsi="Corbel" w:cs="Arial"/>
        <w:sz w:val="20"/>
        <w:szCs w:val="20"/>
        <w:lang w:val="es-CO"/>
      </w:rPr>
    </w:pPr>
    <w:r w:rsidRPr="003B4FBA">
      <w:rPr>
        <w:rFonts w:ascii="Corbel" w:hAnsi="Corbel" w:cs="Arial"/>
        <w:sz w:val="20"/>
        <w:szCs w:val="20"/>
        <w:lang w:val="es-CO"/>
      </w:rPr>
      <w:t>R</w:t>
    </w:r>
    <w:r>
      <w:rPr>
        <w:rFonts w:ascii="Corbel" w:hAnsi="Corbel" w:cs="Arial"/>
        <w:sz w:val="20"/>
        <w:szCs w:val="20"/>
        <w:lang w:val="es-CO"/>
      </w:rPr>
      <w:t xml:space="preserve">adicación: </w:t>
    </w:r>
    <w:r w:rsidRPr="003B4FBA">
      <w:rPr>
        <w:rFonts w:ascii="Corbel" w:hAnsi="Corbel" w:cs="Arial"/>
        <w:sz w:val="20"/>
        <w:szCs w:val="20"/>
        <w:lang w:val="es-CO"/>
      </w:rPr>
      <w:t>666823104001-2017-00140-01</w:t>
    </w:r>
  </w:p>
  <w:p w:rsidR="003B4FBA" w:rsidRDefault="003B4FBA" w:rsidP="003B4FBA">
    <w:pPr>
      <w:pStyle w:val="En-tte"/>
      <w:jc w:val="right"/>
      <w:rPr>
        <w:rFonts w:ascii="Corbel" w:hAnsi="Corbel" w:cs="Arial"/>
        <w:sz w:val="20"/>
        <w:szCs w:val="20"/>
        <w:lang w:val="es-CO"/>
      </w:rPr>
    </w:pPr>
    <w:r>
      <w:rPr>
        <w:rFonts w:ascii="Corbel" w:hAnsi="Corbel" w:cs="Arial"/>
        <w:sz w:val="20"/>
        <w:szCs w:val="20"/>
        <w:lang w:val="es-CO"/>
      </w:rPr>
      <w:t xml:space="preserve">Accionante: </w:t>
    </w:r>
    <w:r w:rsidRPr="003B4FBA">
      <w:rPr>
        <w:rFonts w:ascii="Corbel" w:hAnsi="Corbel" w:cs="Arial"/>
        <w:sz w:val="20"/>
        <w:szCs w:val="20"/>
        <w:lang w:val="es-CO"/>
      </w:rPr>
      <w:t xml:space="preserve">Procurador Judicial Penal No. 149 </w:t>
    </w:r>
  </w:p>
  <w:p w:rsidR="003B4FBA" w:rsidRPr="003B4FBA" w:rsidRDefault="003B4FBA" w:rsidP="003B4FBA">
    <w:pPr>
      <w:pStyle w:val="En-tte"/>
      <w:jc w:val="right"/>
      <w:rPr>
        <w:rFonts w:ascii="Corbel" w:hAnsi="Corbel" w:cs="Arial"/>
        <w:sz w:val="20"/>
        <w:szCs w:val="20"/>
        <w:lang w:val="es-CO"/>
      </w:rPr>
    </w:pPr>
    <w:r>
      <w:rPr>
        <w:rFonts w:ascii="Corbel" w:hAnsi="Corbel" w:cs="Arial"/>
        <w:sz w:val="20"/>
        <w:szCs w:val="20"/>
        <w:lang w:val="es-CO"/>
      </w:rPr>
      <w:t xml:space="preserve">Accionado: </w:t>
    </w:r>
    <w:proofErr w:type="spellStart"/>
    <w:r>
      <w:rPr>
        <w:rFonts w:ascii="Corbel" w:hAnsi="Corbel" w:cs="Arial"/>
        <w:sz w:val="20"/>
        <w:szCs w:val="20"/>
        <w:lang w:val="es-CO"/>
      </w:rPr>
      <w:t>USPEC</w:t>
    </w:r>
    <w:proofErr w:type="spellEnd"/>
    <w:r>
      <w:rPr>
        <w:rFonts w:ascii="Corbel" w:hAnsi="Corbel" w:cs="Arial"/>
        <w:sz w:val="20"/>
        <w:szCs w:val="20"/>
        <w:lang w:val="es-CO"/>
      </w:rPr>
      <w:t xml:space="preserve"> y otros</w:t>
    </w:r>
  </w:p>
  <w:p w:rsidR="00446BB4" w:rsidRDefault="003B4FBA" w:rsidP="003B4FBA">
    <w:pPr>
      <w:pStyle w:val="En-tte"/>
      <w:jc w:val="right"/>
      <w:rPr>
        <w:rFonts w:ascii="Corbel" w:hAnsi="Corbel" w:cs="Arial"/>
        <w:sz w:val="20"/>
        <w:szCs w:val="20"/>
        <w:lang w:val="es-CO"/>
      </w:rPr>
    </w:pPr>
    <w:r>
      <w:rPr>
        <w:rFonts w:ascii="Corbel" w:hAnsi="Corbel" w:cs="Arial"/>
        <w:sz w:val="20"/>
        <w:szCs w:val="20"/>
        <w:lang w:val="es-CO"/>
      </w:rPr>
      <w:t>Decisión: Decreta Nulidad</w:t>
    </w:r>
  </w:p>
  <w:p w:rsidR="003B4FBA" w:rsidRPr="003B4FBA" w:rsidRDefault="003B4FBA" w:rsidP="003B4FBA">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3"/>
      <w:numFmt w:val="decimal"/>
      <w:lvlText w:val="%1."/>
      <w:lvlJc w:val="left"/>
      <w:pPr>
        <w:tabs>
          <w:tab w:val="num" w:pos="360"/>
        </w:tabs>
        <w:ind w:left="360" w:hanging="360"/>
      </w:pPr>
    </w:lvl>
    <w:lvl w:ilvl="1">
      <w:start w:val="1"/>
      <w:numFmt w:val="decimal"/>
      <w:lvlText w:val="%1.%2"/>
      <w:lvlJc w:val="left"/>
      <w:pPr>
        <w:tabs>
          <w:tab w:val="num" w:pos="416"/>
        </w:tabs>
        <w:ind w:left="416" w:hanging="360"/>
      </w:pPr>
    </w:lvl>
    <w:lvl w:ilvl="2">
      <w:start w:val="1"/>
      <w:numFmt w:val="decimal"/>
      <w:lvlText w:val="%1.%2.%3."/>
      <w:lvlJc w:val="left"/>
      <w:pPr>
        <w:tabs>
          <w:tab w:val="num" w:pos="472"/>
        </w:tabs>
        <w:ind w:left="472" w:hanging="360"/>
      </w:pPr>
    </w:lvl>
    <w:lvl w:ilvl="3">
      <w:start w:val="1"/>
      <w:numFmt w:val="decimal"/>
      <w:lvlText w:val="%1.%2.%3.%4."/>
      <w:lvlJc w:val="left"/>
      <w:pPr>
        <w:tabs>
          <w:tab w:val="num" w:pos="528"/>
        </w:tabs>
        <w:ind w:left="528" w:hanging="360"/>
      </w:pPr>
    </w:lvl>
    <w:lvl w:ilvl="4">
      <w:start w:val="1"/>
      <w:numFmt w:val="decimal"/>
      <w:lvlText w:val="%1.%2.%3.%4.%5."/>
      <w:lvlJc w:val="left"/>
      <w:pPr>
        <w:tabs>
          <w:tab w:val="num" w:pos="584"/>
        </w:tabs>
        <w:ind w:left="584" w:hanging="360"/>
      </w:pPr>
    </w:lvl>
    <w:lvl w:ilvl="5">
      <w:start w:val="1"/>
      <w:numFmt w:val="decimal"/>
      <w:lvlText w:val="%1.%2.%3.%4.%5.%6."/>
      <w:lvlJc w:val="left"/>
      <w:pPr>
        <w:tabs>
          <w:tab w:val="num" w:pos="640"/>
        </w:tabs>
        <w:ind w:left="640" w:hanging="360"/>
      </w:pPr>
    </w:lvl>
    <w:lvl w:ilvl="6">
      <w:start w:val="1"/>
      <w:numFmt w:val="decimal"/>
      <w:lvlText w:val="%1.%2.%3.%4.%5.%6.%7."/>
      <w:lvlJc w:val="left"/>
      <w:pPr>
        <w:tabs>
          <w:tab w:val="num" w:pos="696"/>
        </w:tabs>
        <w:ind w:left="696" w:hanging="360"/>
      </w:pPr>
    </w:lvl>
    <w:lvl w:ilvl="7">
      <w:start w:val="1"/>
      <w:numFmt w:val="decimal"/>
      <w:lvlText w:val="%1.%2.%3.%4.%5.%6.%7.%8."/>
      <w:lvlJc w:val="left"/>
      <w:pPr>
        <w:tabs>
          <w:tab w:val="num" w:pos="752"/>
        </w:tabs>
        <w:ind w:left="752" w:hanging="360"/>
      </w:pPr>
    </w:lvl>
    <w:lvl w:ilvl="8">
      <w:start w:val="1"/>
      <w:numFmt w:val="decimal"/>
      <w:lvlText w:val="%1.%2.%3.%4.%5.%6.%7.%8.%9."/>
      <w:lvlJc w:val="left"/>
      <w:pPr>
        <w:tabs>
          <w:tab w:val="num" w:pos="808"/>
        </w:tabs>
        <w:ind w:left="808" w:hanging="360"/>
      </w:pPr>
    </w:lvl>
  </w:abstractNum>
  <w:abstractNum w:abstractNumId="1">
    <w:nsid w:val="09052AA8"/>
    <w:multiLevelType w:val="hybridMultilevel"/>
    <w:tmpl w:val="B5C82EF8"/>
    <w:lvl w:ilvl="0" w:tplc="48403EE6">
      <w:start w:val="1"/>
      <w:numFmt w:val="lowerRoman"/>
      <w:lvlText w:val="(%1)"/>
      <w:lvlJc w:val="left"/>
      <w:pPr>
        <w:tabs>
          <w:tab w:val="num" w:pos="1080"/>
        </w:tabs>
        <w:ind w:left="1080" w:hanging="720"/>
      </w:pPr>
      <w:rPr>
        <w:rFonts w:cs="Times New Roman" w:hint="default"/>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0A150110"/>
    <w:multiLevelType w:val="hybridMultilevel"/>
    <w:tmpl w:val="08C6DEB2"/>
    <w:lvl w:ilvl="0" w:tplc="372E4492">
      <w:start w:val="3"/>
      <w:numFmt w:val="decimal"/>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3">
    <w:nsid w:val="0F0B4791"/>
    <w:multiLevelType w:val="hybridMultilevel"/>
    <w:tmpl w:val="A6E66C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9FF0A75"/>
    <w:multiLevelType w:val="hybridMultilevel"/>
    <w:tmpl w:val="A7A60E36"/>
    <w:lvl w:ilvl="0" w:tplc="C6D8F58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A0A31BF"/>
    <w:multiLevelType w:val="hybridMultilevel"/>
    <w:tmpl w:val="974E096A"/>
    <w:lvl w:ilvl="0" w:tplc="3F4E278C">
      <w:start w:val="1"/>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7E04860"/>
    <w:multiLevelType w:val="hybridMultilevel"/>
    <w:tmpl w:val="51D83E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30B2550"/>
    <w:multiLevelType w:val="hybridMultilevel"/>
    <w:tmpl w:val="35EE3D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E642273"/>
    <w:multiLevelType w:val="hybridMultilevel"/>
    <w:tmpl w:val="806078A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4"/>
  </w:num>
  <w:num w:numId="5">
    <w:abstractNumId w:val="7"/>
  </w:num>
  <w:num w:numId="6">
    <w:abstractNumId w:val="6"/>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o:colormru v:ext="edit" colors="#021c12,#520058,#320036,#27002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D51"/>
    <w:rsid w:val="00000190"/>
    <w:rsid w:val="00001F7E"/>
    <w:rsid w:val="000031C8"/>
    <w:rsid w:val="0000411D"/>
    <w:rsid w:val="000062C0"/>
    <w:rsid w:val="00006A92"/>
    <w:rsid w:val="000077BD"/>
    <w:rsid w:val="00010576"/>
    <w:rsid w:val="000105E8"/>
    <w:rsid w:val="00010BEC"/>
    <w:rsid w:val="0001165A"/>
    <w:rsid w:val="00011988"/>
    <w:rsid w:val="00011ECD"/>
    <w:rsid w:val="000128FA"/>
    <w:rsid w:val="00013D89"/>
    <w:rsid w:val="0001501F"/>
    <w:rsid w:val="00016ECC"/>
    <w:rsid w:val="000208B9"/>
    <w:rsid w:val="00023204"/>
    <w:rsid w:val="00023C15"/>
    <w:rsid w:val="00024075"/>
    <w:rsid w:val="00024835"/>
    <w:rsid w:val="00026ADA"/>
    <w:rsid w:val="00026EEB"/>
    <w:rsid w:val="00027A85"/>
    <w:rsid w:val="000307B8"/>
    <w:rsid w:val="00030A0D"/>
    <w:rsid w:val="000310BD"/>
    <w:rsid w:val="000313F7"/>
    <w:rsid w:val="00031518"/>
    <w:rsid w:val="00031705"/>
    <w:rsid w:val="00031865"/>
    <w:rsid w:val="000327CE"/>
    <w:rsid w:val="00033790"/>
    <w:rsid w:val="00033BA8"/>
    <w:rsid w:val="000417E6"/>
    <w:rsid w:val="000420E8"/>
    <w:rsid w:val="00043211"/>
    <w:rsid w:val="00043BB7"/>
    <w:rsid w:val="00044656"/>
    <w:rsid w:val="00044AD2"/>
    <w:rsid w:val="000452B1"/>
    <w:rsid w:val="00046B35"/>
    <w:rsid w:val="000473C2"/>
    <w:rsid w:val="00047513"/>
    <w:rsid w:val="00051200"/>
    <w:rsid w:val="00051387"/>
    <w:rsid w:val="000516EF"/>
    <w:rsid w:val="000519B3"/>
    <w:rsid w:val="00053F0E"/>
    <w:rsid w:val="00054C2B"/>
    <w:rsid w:val="00055ED1"/>
    <w:rsid w:val="00056759"/>
    <w:rsid w:val="000606E8"/>
    <w:rsid w:val="00060A74"/>
    <w:rsid w:val="00061D9D"/>
    <w:rsid w:val="00063A9A"/>
    <w:rsid w:val="00063BC1"/>
    <w:rsid w:val="00064574"/>
    <w:rsid w:val="000649A9"/>
    <w:rsid w:val="00064C18"/>
    <w:rsid w:val="00064E62"/>
    <w:rsid w:val="00064EE1"/>
    <w:rsid w:val="00066FFE"/>
    <w:rsid w:val="00070EA4"/>
    <w:rsid w:val="000715CF"/>
    <w:rsid w:val="00071BC2"/>
    <w:rsid w:val="00072063"/>
    <w:rsid w:val="000737D1"/>
    <w:rsid w:val="00074A64"/>
    <w:rsid w:val="000751D4"/>
    <w:rsid w:val="000756E4"/>
    <w:rsid w:val="00077524"/>
    <w:rsid w:val="00077A03"/>
    <w:rsid w:val="0008092A"/>
    <w:rsid w:val="00080B0F"/>
    <w:rsid w:val="00080DB2"/>
    <w:rsid w:val="00081388"/>
    <w:rsid w:val="00081F24"/>
    <w:rsid w:val="00081F4D"/>
    <w:rsid w:val="0008236B"/>
    <w:rsid w:val="0008236D"/>
    <w:rsid w:val="00082D5B"/>
    <w:rsid w:val="000853CB"/>
    <w:rsid w:val="00085D35"/>
    <w:rsid w:val="00086703"/>
    <w:rsid w:val="00086E1C"/>
    <w:rsid w:val="0009009E"/>
    <w:rsid w:val="000905D5"/>
    <w:rsid w:val="00091864"/>
    <w:rsid w:val="00092B03"/>
    <w:rsid w:val="0009410D"/>
    <w:rsid w:val="00094916"/>
    <w:rsid w:val="00094AA5"/>
    <w:rsid w:val="000965DE"/>
    <w:rsid w:val="00096782"/>
    <w:rsid w:val="0009681C"/>
    <w:rsid w:val="000970BC"/>
    <w:rsid w:val="00097764"/>
    <w:rsid w:val="000A12BA"/>
    <w:rsid w:val="000A19FE"/>
    <w:rsid w:val="000A30FD"/>
    <w:rsid w:val="000A6DDF"/>
    <w:rsid w:val="000A744B"/>
    <w:rsid w:val="000B1103"/>
    <w:rsid w:val="000B27D9"/>
    <w:rsid w:val="000B30FB"/>
    <w:rsid w:val="000B31DA"/>
    <w:rsid w:val="000B392A"/>
    <w:rsid w:val="000B3B84"/>
    <w:rsid w:val="000B6669"/>
    <w:rsid w:val="000B6915"/>
    <w:rsid w:val="000B69E1"/>
    <w:rsid w:val="000B7367"/>
    <w:rsid w:val="000C05C8"/>
    <w:rsid w:val="000C2B63"/>
    <w:rsid w:val="000C3338"/>
    <w:rsid w:val="000C396A"/>
    <w:rsid w:val="000C397B"/>
    <w:rsid w:val="000C3FCD"/>
    <w:rsid w:val="000C42A2"/>
    <w:rsid w:val="000C565C"/>
    <w:rsid w:val="000C6469"/>
    <w:rsid w:val="000C6EE2"/>
    <w:rsid w:val="000D056F"/>
    <w:rsid w:val="000D060A"/>
    <w:rsid w:val="000D0876"/>
    <w:rsid w:val="000D0B86"/>
    <w:rsid w:val="000D31E5"/>
    <w:rsid w:val="000D31EE"/>
    <w:rsid w:val="000D35E9"/>
    <w:rsid w:val="000D37FD"/>
    <w:rsid w:val="000D3D9C"/>
    <w:rsid w:val="000D5AB0"/>
    <w:rsid w:val="000D5BE1"/>
    <w:rsid w:val="000D64FB"/>
    <w:rsid w:val="000D691E"/>
    <w:rsid w:val="000E046C"/>
    <w:rsid w:val="000E0EB3"/>
    <w:rsid w:val="000E1ECD"/>
    <w:rsid w:val="000E2ACE"/>
    <w:rsid w:val="000E2FBF"/>
    <w:rsid w:val="000E3847"/>
    <w:rsid w:val="000E38E0"/>
    <w:rsid w:val="000E3BC6"/>
    <w:rsid w:val="000E3EC3"/>
    <w:rsid w:val="000E3EFC"/>
    <w:rsid w:val="000E6B73"/>
    <w:rsid w:val="000E7708"/>
    <w:rsid w:val="000E7715"/>
    <w:rsid w:val="000F00A7"/>
    <w:rsid w:val="000F0F39"/>
    <w:rsid w:val="000F1846"/>
    <w:rsid w:val="000F363D"/>
    <w:rsid w:val="000F40C9"/>
    <w:rsid w:val="000F48A0"/>
    <w:rsid w:val="000F68C7"/>
    <w:rsid w:val="000F72EE"/>
    <w:rsid w:val="00100B85"/>
    <w:rsid w:val="0010218D"/>
    <w:rsid w:val="0010297C"/>
    <w:rsid w:val="00104FA0"/>
    <w:rsid w:val="0010557D"/>
    <w:rsid w:val="00106DFE"/>
    <w:rsid w:val="00110CF6"/>
    <w:rsid w:val="00111386"/>
    <w:rsid w:val="00111A94"/>
    <w:rsid w:val="00112193"/>
    <w:rsid w:val="00112D13"/>
    <w:rsid w:val="00112E32"/>
    <w:rsid w:val="001138E7"/>
    <w:rsid w:val="001139C4"/>
    <w:rsid w:val="00113A9F"/>
    <w:rsid w:val="00113CC1"/>
    <w:rsid w:val="00115BFF"/>
    <w:rsid w:val="00115ECD"/>
    <w:rsid w:val="00117B9C"/>
    <w:rsid w:val="0012229B"/>
    <w:rsid w:val="0012303F"/>
    <w:rsid w:val="00124B38"/>
    <w:rsid w:val="00124EF6"/>
    <w:rsid w:val="0012588E"/>
    <w:rsid w:val="00126011"/>
    <w:rsid w:val="00126929"/>
    <w:rsid w:val="00126AA2"/>
    <w:rsid w:val="001306A6"/>
    <w:rsid w:val="001311DF"/>
    <w:rsid w:val="0013222F"/>
    <w:rsid w:val="00132396"/>
    <w:rsid w:val="00132425"/>
    <w:rsid w:val="0013332E"/>
    <w:rsid w:val="0013412B"/>
    <w:rsid w:val="0013581E"/>
    <w:rsid w:val="00136FCF"/>
    <w:rsid w:val="001374C9"/>
    <w:rsid w:val="00137607"/>
    <w:rsid w:val="00141478"/>
    <w:rsid w:val="001418AF"/>
    <w:rsid w:val="001423CC"/>
    <w:rsid w:val="00143488"/>
    <w:rsid w:val="00143C98"/>
    <w:rsid w:val="00145160"/>
    <w:rsid w:val="00145945"/>
    <w:rsid w:val="00150F10"/>
    <w:rsid w:val="001517BB"/>
    <w:rsid w:val="0015356D"/>
    <w:rsid w:val="001535DF"/>
    <w:rsid w:val="00153B44"/>
    <w:rsid w:val="00154238"/>
    <w:rsid w:val="00154FFE"/>
    <w:rsid w:val="00155057"/>
    <w:rsid w:val="00155A16"/>
    <w:rsid w:val="00155AD9"/>
    <w:rsid w:val="00156A49"/>
    <w:rsid w:val="00156C52"/>
    <w:rsid w:val="0016016F"/>
    <w:rsid w:val="0016040F"/>
    <w:rsid w:val="0016163D"/>
    <w:rsid w:val="00161706"/>
    <w:rsid w:val="00161BAE"/>
    <w:rsid w:val="00161C85"/>
    <w:rsid w:val="00163394"/>
    <w:rsid w:val="0016344E"/>
    <w:rsid w:val="00163BE5"/>
    <w:rsid w:val="00163C61"/>
    <w:rsid w:val="00163FC6"/>
    <w:rsid w:val="00164FFA"/>
    <w:rsid w:val="00165BFF"/>
    <w:rsid w:val="00166644"/>
    <w:rsid w:val="001670A9"/>
    <w:rsid w:val="00167316"/>
    <w:rsid w:val="00167DBB"/>
    <w:rsid w:val="00170112"/>
    <w:rsid w:val="001701E6"/>
    <w:rsid w:val="001705AB"/>
    <w:rsid w:val="001717F3"/>
    <w:rsid w:val="00171D87"/>
    <w:rsid w:val="00172CAE"/>
    <w:rsid w:val="00174089"/>
    <w:rsid w:val="00174831"/>
    <w:rsid w:val="001750E5"/>
    <w:rsid w:val="001767B4"/>
    <w:rsid w:val="00176FCE"/>
    <w:rsid w:val="00177305"/>
    <w:rsid w:val="00177B4B"/>
    <w:rsid w:val="00180AC8"/>
    <w:rsid w:val="00182053"/>
    <w:rsid w:val="0018258F"/>
    <w:rsid w:val="00182628"/>
    <w:rsid w:val="00182864"/>
    <w:rsid w:val="00182EEF"/>
    <w:rsid w:val="00185188"/>
    <w:rsid w:val="001872E2"/>
    <w:rsid w:val="00190DD2"/>
    <w:rsid w:val="001924D7"/>
    <w:rsid w:val="00193065"/>
    <w:rsid w:val="001931B2"/>
    <w:rsid w:val="0019373D"/>
    <w:rsid w:val="00195D0F"/>
    <w:rsid w:val="001970DD"/>
    <w:rsid w:val="00197A4A"/>
    <w:rsid w:val="001A0255"/>
    <w:rsid w:val="001A1EBE"/>
    <w:rsid w:val="001A2765"/>
    <w:rsid w:val="001A27E0"/>
    <w:rsid w:val="001A2B5C"/>
    <w:rsid w:val="001A4138"/>
    <w:rsid w:val="001A4B79"/>
    <w:rsid w:val="001A4D5E"/>
    <w:rsid w:val="001A5828"/>
    <w:rsid w:val="001A5D9D"/>
    <w:rsid w:val="001A7006"/>
    <w:rsid w:val="001A7547"/>
    <w:rsid w:val="001B038B"/>
    <w:rsid w:val="001B0DA9"/>
    <w:rsid w:val="001B15B6"/>
    <w:rsid w:val="001B199D"/>
    <w:rsid w:val="001B2D16"/>
    <w:rsid w:val="001B3824"/>
    <w:rsid w:val="001B4750"/>
    <w:rsid w:val="001B53FB"/>
    <w:rsid w:val="001B5F78"/>
    <w:rsid w:val="001B6453"/>
    <w:rsid w:val="001B7AE8"/>
    <w:rsid w:val="001C1614"/>
    <w:rsid w:val="001C2D01"/>
    <w:rsid w:val="001C66FC"/>
    <w:rsid w:val="001C6C78"/>
    <w:rsid w:val="001C6CD0"/>
    <w:rsid w:val="001C7BD9"/>
    <w:rsid w:val="001D0F6E"/>
    <w:rsid w:val="001D1998"/>
    <w:rsid w:val="001D1A6E"/>
    <w:rsid w:val="001D24B8"/>
    <w:rsid w:val="001D3E92"/>
    <w:rsid w:val="001D685E"/>
    <w:rsid w:val="001E24B9"/>
    <w:rsid w:val="001E3FD4"/>
    <w:rsid w:val="001E4651"/>
    <w:rsid w:val="001E4A38"/>
    <w:rsid w:val="001E4A60"/>
    <w:rsid w:val="001E4D95"/>
    <w:rsid w:val="001E5288"/>
    <w:rsid w:val="001E55C1"/>
    <w:rsid w:val="001E6798"/>
    <w:rsid w:val="001E6CD4"/>
    <w:rsid w:val="001F0497"/>
    <w:rsid w:val="001F0707"/>
    <w:rsid w:val="001F0E1D"/>
    <w:rsid w:val="001F1F2D"/>
    <w:rsid w:val="001F2038"/>
    <w:rsid w:val="001F2395"/>
    <w:rsid w:val="001F2557"/>
    <w:rsid w:val="001F3EAE"/>
    <w:rsid w:val="001F4383"/>
    <w:rsid w:val="001F49A2"/>
    <w:rsid w:val="001F4A4D"/>
    <w:rsid w:val="001F4D91"/>
    <w:rsid w:val="001F50CA"/>
    <w:rsid w:val="001F567B"/>
    <w:rsid w:val="001F5AEF"/>
    <w:rsid w:val="001F6501"/>
    <w:rsid w:val="001F7187"/>
    <w:rsid w:val="001F73BC"/>
    <w:rsid w:val="001F7A13"/>
    <w:rsid w:val="002003E2"/>
    <w:rsid w:val="00200B61"/>
    <w:rsid w:val="002014F8"/>
    <w:rsid w:val="0020189B"/>
    <w:rsid w:val="002023DD"/>
    <w:rsid w:val="00203B81"/>
    <w:rsid w:val="00204ECB"/>
    <w:rsid w:val="002055A9"/>
    <w:rsid w:val="00205C9F"/>
    <w:rsid w:val="00206770"/>
    <w:rsid w:val="00206CA3"/>
    <w:rsid w:val="002074C9"/>
    <w:rsid w:val="00207904"/>
    <w:rsid w:val="00207C55"/>
    <w:rsid w:val="0021031B"/>
    <w:rsid w:val="00210470"/>
    <w:rsid w:val="002104CA"/>
    <w:rsid w:val="002108BF"/>
    <w:rsid w:val="00210C41"/>
    <w:rsid w:val="00211C72"/>
    <w:rsid w:val="0021216E"/>
    <w:rsid w:val="00212FF9"/>
    <w:rsid w:val="0021367E"/>
    <w:rsid w:val="00213A5A"/>
    <w:rsid w:val="00214187"/>
    <w:rsid w:val="00214268"/>
    <w:rsid w:val="00214BEB"/>
    <w:rsid w:val="00214C32"/>
    <w:rsid w:val="002174A9"/>
    <w:rsid w:val="00217B17"/>
    <w:rsid w:val="00220450"/>
    <w:rsid w:val="00221A6C"/>
    <w:rsid w:val="00222462"/>
    <w:rsid w:val="00223D5B"/>
    <w:rsid w:val="00224F93"/>
    <w:rsid w:val="00225330"/>
    <w:rsid w:val="0022556B"/>
    <w:rsid w:val="00226917"/>
    <w:rsid w:val="00226EE7"/>
    <w:rsid w:val="00227254"/>
    <w:rsid w:val="00227CDD"/>
    <w:rsid w:val="00230151"/>
    <w:rsid w:val="00230175"/>
    <w:rsid w:val="00230527"/>
    <w:rsid w:val="0023054B"/>
    <w:rsid w:val="00230D07"/>
    <w:rsid w:val="00231148"/>
    <w:rsid w:val="002325C0"/>
    <w:rsid w:val="00233337"/>
    <w:rsid w:val="0023334A"/>
    <w:rsid w:val="00233C22"/>
    <w:rsid w:val="00233CE5"/>
    <w:rsid w:val="00233D01"/>
    <w:rsid w:val="00234426"/>
    <w:rsid w:val="00234A43"/>
    <w:rsid w:val="00234FC4"/>
    <w:rsid w:val="00235081"/>
    <w:rsid w:val="0023795B"/>
    <w:rsid w:val="002404EA"/>
    <w:rsid w:val="00240CD9"/>
    <w:rsid w:val="00241F38"/>
    <w:rsid w:val="00242331"/>
    <w:rsid w:val="00242E82"/>
    <w:rsid w:val="002433F4"/>
    <w:rsid w:val="0024399A"/>
    <w:rsid w:val="00246082"/>
    <w:rsid w:val="00246609"/>
    <w:rsid w:val="0024678B"/>
    <w:rsid w:val="002471BC"/>
    <w:rsid w:val="00247824"/>
    <w:rsid w:val="002505E0"/>
    <w:rsid w:val="00251CBC"/>
    <w:rsid w:val="00252238"/>
    <w:rsid w:val="00252BC7"/>
    <w:rsid w:val="002546EE"/>
    <w:rsid w:val="002548A3"/>
    <w:rsid w:val="002555A9"/>
    <w:rsid w:val="002556F1"/>
    <w:rsid w:val="00255B8C"/>
    <w:rsid w:val="00257A6C"/>
    <w:rsid w:val="00260B5B"/>
    <w:rsid w:val="00261F35"/>
    <w:rsid w:val="002630AB"/>
    <w:rsid w:val="00263653"/>
    <w:rsid w:val="0026544D"/>
    <w:rsid w:val="00265706"/>
    <w:rsid w:val="00265E91"/>
    <w:rsid w:val="00267AAF"/>
    <w:rsid w:val="00267E8F"/>
    <w:rsid w:val="00270413"/>
    <w:rsid w:val="00270F80"/>
    <w:rsid w:val="00271C30"/>
    <w:rsid w:val="00273215"/>
    <w:rsid w:val="00274A4B"/>
    <w:rsid w:val="00275E19"/>
    <w:rsid w:val="00276D53"/>
    <w:rsid w:val="00276DD3"/>
    <w:rsid w:val="002779AA"/>
    <w:rsid w:val="00277A1E"/>
    <w:rsid w:val="00280722"/>
    <w:rsid w:val="00285825"/>
    <w:rsid w:val="0029081B"/>
    <w:rsid w:val="00290A40"/>
    <w:rsid w:val="002916A9"/>
    <w:rsid w:val="00293CA2"/>
    <w:rsid w:val="00293DE1"/>
    <w:rsid w:val="00294380"/>
    <w:rsid w:val="00295215"/>
    <w:rsid w:val="0029577E"/>
    <w:rsid w:val="00295D33"/>
    <w:rsid w:val="002A0581"/>
    <w:rsid w:val="002A0B71"/>
    <w:rsid w:val="002A1545"/>
    <w:rsid w:val="002A1E67"/>
    <w:rsid w:val="002A232B"/>
    <w:rsid w:val="002A2729"/>
    <w:rsid w:val="002A31E9"/>
    <w:rsid w:val="002A3E1C"/>
    <w:rsid w:val="002A4189"/>
    <w:rsid w:val="002A478E"/>
    <w:rsid w:val="002A4873"/>
    <w:rsid w:val="002A4C43"/>
    <w:rsid w:val="002A51A8"/>
    <w:rsid w:val="002A5328"/>
    <w:rsid w:val="002A6D80"/>
    <w:rsid w:val="002B05CC"/>
    <w:rsid w:val="002B1295"/>
    <w:rsid w:val="002B2860"/>
    <w:rsid w:val="002B4165"/>
    <w:rsid w:val="002B70B5"/>
    <w:rsid w:val="002C0244"/>
    <w:rsid w:val="002C0F41"/>
    <w:rsid w:val="002C1F51"/>
    <w:rsid w:val="002C21CD"/>
    <w:rsid w:val="002C390C"/>
    <w:rsid w:val="002C6341"/>
    <w:rsid w:val="002C6A0B"/>
    <w:rsid w:val="002C6EFC"/>
    <w:rsid w:val="002C71D8"/>
    <w:rsid w:val="002D184C"/>
    <w:rsid w:val="002D2909"/>
    <w:rsid w:val="002D3D6F"/>
    <w:rsid w:val="002D4F91"/>
    <w:rsid w:val="002D5156"/>
    <w:rsid w:val="002D5B86"/>
    <w:rsid w:val="002E06B9"/>
    <w:rsid w:val="002E11CE"/>
    <w:rsid w:val="002E1AE1"/>
    <w:rsid w:val="002E5257"/>
    <w:rsid w:val="002E5CA6"/>
    <w:rsid w:val="002E6DD7"/>
    <w:rsid w:val="002E75A0"/>
    <w:rsid w:val="002E76A4"/>
    <w:rsid w:val="002F006D"/>
    <w:rsid w:val="002F06F5"/>
    <w:rsid w:val="002F1151"/>
    <w:rsid w:val="002F3194"/>
    <w:rsid w:val="002F3B4F"/>
    <w:rsid w:val="002F415E"/>
    <w:rsid w:val="002F7780"/>
    <w:rsid w:val="002F7962"/>
    <w:rsid w:val="0030088D"/>
    <w:rsid w:val="00303EA2"/>
    <w:rsid w:val="00303FC3"/>
    <w:rsid w:val="00304B00"/>
    <w:rsid w:val="00305A31"/>
    <w:rsid w:val="00305E2C"/>
    <w:rsid w:val="00306822"/>
    <w:rsid w:val="00306EE7"/>
    <w:rsid w:val="00306F2E"/>
    <w:rsid w:val="00307319"/>
    <w:rsid w:val="0031000A"/>
    <w:rsid w:val="00314ABC"/>
    <w:rsid w:val="00317188"/>
    <w:rsid w:val="00317232"/>
    <w:rsid w:val="00317C4D"/>
    <w:rsid w:val="00320345"/>
    <w:rsid w:val="0032042A"/>
    <w:rsid w:val="00323CA9"/>
    <w:rsid w:val="00323DC7"/>
    <w:rsid w:val="003243BC"/>
    <w:rsid w:val="00324DAE"/>
    <w:rsid w:val="00326214"/>
    <w:rsid w:val="00326219"/>
    <w:rsid w:val="00326537"/>
    <w:rsid w:val="00330C9D"/>
    <w:rsid w:val="00331231"/>
    <w:rsid w:val="00331291"/>
    <w:rsid w:val="00331382"/>
    <w:rsid w:val="00331BB6"/>
    <w:rsid w:val="003326F9"/>
    <w:rsid w:val="00334534"/>
    <w:rsid w:val="00334833"/>
    <w:rsid w:val="00335110"/>
    <w:rsid w:val="003351D2"/>
    <w:rsid w:val="00335C9F"/>
    <w:rsid w:val="00335D2F"/>
    <w:rsid w:val="00336ED6"/>
    <w:rsid w:val="00337C48"/>
    <w:rsid w:val="00342158"/>
    <w:rsid w:val="00343216"/>
    <w:rsid w:val="00344236"/>
    <w:rsid w:val="00344252"/>
    <w:rsid w:val="003468B9"/>
    <w:rsid w:val="00350117"/>
    <w:rsid w:val="00350754"/>
    <w:rsid w:val="00350CE7"/>
    <w:rsid w:val="00351F7A"/>
    <w:rsid w:val="00352F07"/>
    <w:rsid w:val="00354E0E"/>
    <w:rsid w:val="00356B79"/>
    <w:rsid w:val="00356FE4"/>
    <w:rsid w:val="00357306"/>
    <w:rsid w:val="00357311"/>
    <w:rsid w:val="00357319"/>
    <w:rsid w:val="003603B6"/>
    <w:rsid w:val="00360843"/>
    <w:rsid w:val="00361A22"/>
    <w:rsid w:val="00362066"/>
    <w:rsid w:val="0036282A"/>
    <w:rsid w:val="003637EF"/>
    <w:rsid w:val="0036442C"/>
    <w:rsid w:val="00366798"/>
    <w:rsid w:val="003669EE"/>
    <w:rsid w:val="003670D5"/>
    <w:rsid w:val="003676BA"/>
    <w:rsid w:val="00370C71"/>
    <w:rsid w:val="003715AC"/>
    <w:rsid w:val="0037245C"/>
    <w:rsid w:val="00372911"/>
    <w:rsid w:val="00373D46"/>
    <w:rsid w:val="00375CFE"/>
    <w:rsid w:val="0038184C"/>
    <w:rsid w:val="003818D9"/>
    <w:rsid w:val="003819CA"/>
    <w:rsid w:val="00381B37"/>
    <w:rsid w:val="00382283"/>
    <w:rsid w:val="00382919"/>
    <w:rsid w:val="0038353B"/>
    <w:rsid w:val="0038368D"/>
    <w:rsid w:val="0038510B"/>
    <w:rsid w:val="003851A3"/>
    <w:rsid w:val="00386840"/>
    <w:rsid w:val="00387166"/>
    <w:rsid w:val="003874F5"/>
    <w:rsid w:val="00387DD6"/>
    <w:rsid w:val="00387E04"/>
    <w:rsid w:val="00392563"/>
    <w:rsid w:val="00392826"/>
    <w:rsid w:val="00393C36"/>
    <w:rsid w:val="003959C9"/>
    <w:rsid w:val="00395B35"/>
    <w:rsid w:val="00395EFF"/>
    <w:rsid w:val="00396742"/>
    <w:rsid w:val="00396EB5"/>
    <w:rsid w:val="003A14A4"/>
    <w:rsid w:val="003A2482"/>
    <w:rsid w:val="003A2FA9"/>
    <w:rsid w:val="003A30A4"/>
    <w:rsid w:val="003A384E"/>
    <w:rsid w:val="003A3EFF"/>
    <w:rsid w:val="003A4594"/>
    <w:rsid w:val="003A4DEB"/>
    <w:rsid w:val="003A59C2"/>
    <w:rsid w:val="003A7753"/>
    <w:rsid w:val="003A7BE7"/>
    <w:rsid w:val="003A7EE8"/>
    <w:rsid w:val="003B1098"/>
    <w:rsid w:val="003B1A7F"/>
    <w:rsid w:val="003B2D8A"/>
    <w:rsid w:val="003B47B9"/>
    <w:rsid w:val="003B4DA5"/>
    <w:rsid w:val="003B4FBA"/>
    <w:rsid w:val="003B5866"/>
    <w:rsid w:val="003B603B"/>
    <w:rsid w:val="003B61DF"/>
    <w:rsid w:val="003B62FF"/>
    <w:rsid w:val="003B7F00"/>
    <w:rsid w:val="003C05BC"/>
    <w:rsid w:val="003C19BA"/>
    <w:rsid w:val="003C1DEE"/>
    <w:rsid w:val="003C26CD"/>
    <w:rsid w:val="003C2F9F"/>
    <w:rsid w:val="003C2FAD"/>
    <w:rsid w:val="003C4036"/>
    <w:rsid w:val="003C58BE"/>
    <w:rsid w:val="003C5EAA"/>
    <w:rsid w:val="003C672E"/>
    <w:rsid w:val="003C7582"/>
    <w:rsid w:val="003D2F12"/>
    <w:rsid w:val="003D4404"/>
    <w:rsid w:val="003D4612"/>
    <w:rsid w:val="003D4B98"/>
    <w:rsid w:val="003D5745"/>
    <w:rsid w:val="003D61DF"/>
    <w:rsid w:val="003D67E8"/>
    <w:rsid w:val="003E18B9"/>
    <w:rsid w:val="003E3570"/>
    <w:rsid w:val="003E36C9"/>
    <w:rsid w:val="003E3C59"/>
    <w:rsid w:val="003E3E46"/>
    <w:rsid w:val="003E438D"/>
    <w:rsid w:val="003E5028"/>
    <w:rsid w:val="003E51FA"/>
    <w:rsid w:val="003E5728"/>
    <w:rsid w:val="003E5929"/>
    <w:rsid w:val="003E6B8B"/>
    <w:rsid w:val="003E6C95"/>
    <w:rsid w:val="003E7749"/>
    <w:rsid w:val="003F07B4"/>
    <w:rsid w:val="003F0C98"/>
    <w:rsid w:val="003F15CD"/>
    <w:rsid w:val="003F23F6"/>
    <w:rsid w:val="003F398C"/>
    <w:rsid w:val="003F3D8E"/>
    <w:rsid w:val="003F3E1A"/>
    <w:rsid w:val="003F3E61"/>
    <w:rsid w:val="003F4939"/>
    <w:rsid w:val="003F4A8F"/>
    <w:rsid w:val="003F4D21"/>
    <w:rsid w:val="003F51E9"/>
    <w:rsid w:val="003F5239"/>
    <w:rsid w:val="003F5351"/>
    <w:rsid w:val="003F5DBF"/>
    <w:rsid w:val="003F6112"/>
    <w:rsid w:val="003F6A87"/>
    <w:rsid w:val="003F78D3"/>
    <w:rsid w:val="00400CAF"/>
    <w:rsid w:val="00401F92"/>
    <w:rsid w:val="004036DF"/>
    <w:rsid w:val="00404103"/>
    <w:rsid w:val="00404464"/>
    <w:rsid w:val="0040478E"/>
    <w:rsid w:val="00406329"/>
    <w:rsid w:val="004078E7"/>
    <w:rsid w:val="00407A44"/>
    <w:rsid w:val="00410958"/>
    <w:rsid w:val="00410F5A"/>
    <w:rsid w:val="00411B58"/>
    <w:rsid w:val="00411F7C"/>
    <w:rsid w:val="00412F07"/>
    <w:rsid w:val="00416D84"/>
    <w:rsid w:val="00421459"/>
    <w:rsid w:val="00422046"/>
    <w:rsid w:val="00422180"/>
    <w:rsid w:val="00422C15"/>
    <w:rsid w:val="004240CF"/>
    <w:rsid w:val="00424BBC"/>
    <w:rsid w:val="004253DD"/>
    <w:rsid w:val="004259F6"/>
    <w:rsid w:val="00425D3D"/>
    <w:rsid w:val="00427441"/>
    <w:rsid w:val="00427702"/>
    <w:rsid w:val="004277C8"/>
    <w:rsid w:val="00427DFC"/>
    <w:rsid w:val="004306C7"/>
    <w:rsid w:val="00433752"/>
    <w:rsid w:val="00434198"/>
    <w:rsid w:val="0043594B"/>
    <w:rsid w:val="00437182"/>
    <w:rsid w:val="004378DD"/>
    <w:rsid w:val="00440422"/>
    <w:rsid w:val="004407AE"/>
    <w:rsid w:val="004410C3"/>
    <w:rsid w:val="00442A18"/>
    <w:rsid w:val="00442C4D"/>
    <w:rsid w:val="00443519"/>
    <w:rsid w:val="00443EB0"/>
    <w:rsid w:val="00443FD3"/>
    <w:rsid w:val="00444031"/>
    <w:rsid w:val="00444903"/>
    <w:rsid w:val="0044647E"/>
    <w:rsid w:val="00446BB4"/>
    <w:rsid w:val="004470F0"/>
    <w:rsid w:val="00447C47"/>
    <w:rsid w:val="0045067A"/>
    <w:rsid w:val="004507C7"/>
    <w:rsid w:val="0045192B"/>
    <w:rsid w:val="004520C5"/>
    <w:rsid w:val="00452277"/>
    <w:rsid w:val="004542F0"/>
    <w:rsid w:val="00454AEB"/>
    <w:rsid w:val="00454C4F"/>
    <w:rsid w:val="00454C77"/>
    <w:rsid w:val="004563D7"/>
    <w:rsid w:val="004568DC"/>
    <w:rsid w:val="004578D6"/>
    <w:rsid w:val="00460DE2"/>
    <w:rsid w:val="00461898"/>
    <w:rsid w:val="004618E6"/>
    <w:rsid w:val="00461AAB"/>
    <w:rsid w:val="00462152"/>
    <w:rsid w:val="00464E5C"/>
    <w:rsid w:val="00465107"/>
    <w:rsid w:val="00466FF9"/>
    <w:rsid w:val="0046778D"/>
    <w:rsid w:val="004678AE"/>
    <w:rsid w:val="00470954"/>
    <w:rsid w:val="00470B47"/>
    <w:rsid w:val="0047124A"/>
    <w:rsid w:val="00471324"/>
    <w:rsid w:val="00473A2E"/>
    <w:rsid w:val="00476910"/>
    <w:rsid w:val="00477230"/>
    <w:rsid w:val="004772B4"/>
    <w:rsid w:val="0047787B"/>
    <w:rsid w:val="00480487"/>
    <w:rsid w:val="004804AB"/>
    <w:rsid w:val="00480518"/>
    <w:rsid w:val="004814F5"/>
    <w:rsid w:val="0048249C"/>
    <w:rsid w:val="004828BD"/>
    <w:rsid w:val="004829AD"/>
    <w:rsid w:val="004846AD"/>
    <w:rsid w:val="004846B1"/>
    <w:rsid w:val="004847A7"/>
    <w:rsid w:val="00485441"/>
    <w:rsid w:val="00487259"/>
    <w:rsid w:val="00487B55"/>
    <w:rsid w:val="00490F86"/>
    <w:rsid w:val="004934B8"/>
    <w:rsid w:val="004944F6"/>
    <w:rsid w:val="0049459D"/>
    <w:rsid w:val="0049513D"/>
    <w:rsid w:val="0049528F"/>
    <w:rsid w:val="004967C3"/>
    <w:rsid w:val="0049714E"/>
    <w:rsid w:val="004974B3"/>
    <w:rsid w:val="00497D1A"/>
    <w:rsid w:val="004A06C4"/>
    <w:rsid w:val="004A399C"/>
    <w:rsid w:val="004A39A1"/>
    <w:rsid w:val="004A3B92"/>
    <w:rsid w:val="004A4222"/>
    <w:rsid w:val="004A44DD"/>
    <w:rsid w:val="004A7594"/>
    <w:rsid w:val="004A7918"/>
    <w:rsid w:val="004A7E87"/>
    <w:rsid w:val="004B135E"/>
    <w:rsid w:val="004B2179"/>
    <w:rsid w:val="004B2C25"/>
    <w:rsid w:val="004B398D"/>
    <w:rsid w:val="004B420D"/>
    <w:rsid w:val="004B4E56"/>
    <w:rsid w:val="004B697A"/>
    <w:rsid w:val="004B69DD"/>
    <w:rsid w:val="004C0ACF"/>
    <w:rsid w:val="004C1D5F"/>
    <w:rsid w:val="004C22A6"/>
    <w:rsid w:val="004C26A0"/>
    <w:rsid w:val="004C2B71"/>
    <w:rsid w:val="004C3472"/>
    <w:rsid w:val="004C37CD"/>
    <w:rsid w:val="004C449F"/>
    <w:rsid w:val="004C5DE1"/>
    <w:rsid w:val="004C60BA"/>
    <w:rsid w:val="004C6F56"/>
    <w:rsid w:val="004C77EF"/>
    <w:rsid w:val="004C7843"/>
    <w:rsid w:val="004D1002"/>
    <w:rsid w:val="004D14B3"/>
    <w:rsid w:val="004D1A17"/>
    <w:rsid w:val="004D1B09"/>
    <w:rsid w:val="004D204A"/>
    <w:rsid w:val="004D24A6"/>
    <w:rsid w:val="004D2618"/>
    <w:rsid w:val="004D2F7E"/>
    <w:rsid w:val="004D3B52"/>
    <w:rsid w:val="004D5E6E"/>
    <w:rsid w:val="004D6365"/>
    <w:rsid w:val="004E0970"/>
    <w:rsid w:val="004E0B3B"/>
    <w:rsid w:val="004E1B20"/>
    <w:rsid w:val="004E41B3"/>
    <w:rsid w:val="004E5890"/>
    <w:rsid w:val="004E7C59"/>
    <w:rsid w:val="004F11BF"/>
    <w:rsid w:val="004F11D8"/>
    <w:rsid w:val="004F153C"/>
    <w:rsid w:val="004F1900"/>
    <w:rsid w:val="004F1B51"/>
    <w:rsid w:val="004F2E2E"/>
    <w:rsid w:val="004F31CF"/>
    <w:rsid w:val="004F326F"/>
    <w:rsid w:val="004F3F45"/>
    <w:rsid w:val="004F59D2"/>
    <w:rsid w:val="004F5B41"/>
    <w:rsid w:val="004F60BF"/>
    <w:rsid w:val="004F6B95"/>
    <w:rsid w:val="004F742C"/>
    <w:rsid w:val="004F7951"/>
    <w:rsid w:val="004F7968"/>
    <w:rsid w:val="005002CC"/>
    <w:rsid w:val="00501BA3"/>
    <w:rsid w:val="005036FE"/>
    <w:rsid w:val="00503E54"/>
    <w:rsid w:val="00503EA2"/>
    <w:rsid w:val="00503F4B"/>
    <w:rsid w:val="00503FCB"/>
    <w:rsid w:val="00504879"/>
    <w:rsid w:val="00505BBD"/>
    <w:rsid w:val="0050606D"/>
    <w:rsid w:val="00510C04"/>
    <w:rsid w:val="00511AB0"/>
    <w:rsid w:val="00515094"/>
    <w:rsid w:val="00515656"/>
    <w:rsid w:val="00517167"/>
    <w:rsid w:val="00517F66"/>
    <w:rsid w:val="00521132"/>
    <w:rsid w:val="005212B5"/>
    <w:rsid w:val="00522F94"/>
    <w:rsid w:val="0052333C"/>
    <w:rsid w:val="00523480"/>
    <w:rsid w:val="0052418F"/>
    <w:rsid w:val="0052637D"/>
    <w:rsid w:val="00526D0F"/>
    <w:rsid w:val="00526D1B"/>
    <w:rsid w:val="0052789E"/>
    <w:rsid w:val="005311E4"/>
    <w:rsid w:val="005320B8"/>
    <w:rsid w:val="005331B6"/>
    <w:rsid w:val="0053351A"/>
    <w:rsid w:val="005338CE"/>
    <w:rsid w:val="005357A7"/>
    <w:rsid w:val="005361D7"/>
    <w:rsid w:val="00536F8A"/>
    <w:rsid w:val="0054011D"/>
    <w:rsid w:val="0054028B"/>
    <w:rsid w:val="00540F60"/>
    <w:rsid w:val="0054156F"/>
    <w:rsid w:val="00541ADD"/>
    <w:rsid w:val="00541D11"/>
    <w:rsid w:val="00542116"/>
    <w:rsid w:val="00543665"/>
    <w:rsid w:val="00543831"/>
    <w:rsid w:val="00545650"/>
    <w:rsid w:val="00545E23"/>
    <w:rsid w:val="005460C1"/>
    <w:rsid w:val="005464BD"/>
    <w:rsid w:val="005465FE"/>
    <w:rsid w:val="005467DF"/>
    <w:rsid w:val="0054692B"/>
    <w:rsid w:val="00546AF2"/>
    <w:rsid w:val="00547C65"/>
    <w:rsid w:val="00551DC7"/>
    <w:rsid w:val="005521A5"/>
    <w:rsid w:val="0055283C"/>
    <w:rsid w:val="00552C64"/>
    <w:rsid w:val="005533F8"/>
    <w:rsid w:val="005541E7"/>
    <w:rsid w:val="00554D2D"/>
    <w:rsid w:val="005562F1"/>
    <w:rsid w:val="005563AD"/>
    <w:rsid w:val="0055646A"/>
    <w:rsid w:val="00556B5A"/>
    <w:rsid w:val="00556B9F"/>
    <w:rsid w:val="005600B3"/>
    <w:rsid w:val="005636C2"/>
    <w:rsid w:val="00564B21"/>
    <w:rsid w:val="00564F89"/>
    <w:rsid w:val="00566330"/>
    <w:rsid w:val="0057080B"/>
    <w:rsid w:val="00570AC8"/>
    <w:rsid w:val="00572529"/>
    <w:rsid w:val="00572800"/>
    <w:rsid w:val="00576E07"/>
    <w:rsid w:val="00577077"/>
    <w:rsid w:val="005814D2"/>
    <w:rsid w:val="005819EC"/>
    <w:rsid w:val="00581B00"/>
    <w:rsid w:val="00582770"/>
    <w:rsid w:val="00582C4A"/>
    <w:rsid w:val="00582F78"/>
    <w:rsid w:val="00583128"/>
    <w:rsid w:val="005831AC"/>
    <w:rsid w:val="005836BC"/>
    <w:rsid w:val="0058398A"/>
    <w:rsid w:val="00583ACA"/>
    <w:rsid w:val="005841F5"/>
    <w:rsid w:val="005844E3"/>
    <w:rsid w:val="0058504B"/>
    <w:rsid w:val="005851A4"/>
    <w:rsid w:val="00585DD7"/>
    <w:rsid w:val="00586A55"/>
    <w:rsid w:val="00586A94"/>
    <w:rsid w:val="005908FA"/>
    <w:rsid w:val="00590B5F"/>
    <w:rsid w:val="00590FFB"/>
    <w:rsid w:val="005924E0"/>
    <w:rsid w:val="00592E56"/>
    <w:rsid w:val="005939C5"/>
    <w:rsid w:val="00593DD3"/>
    <w:rsid w:val="00594D1A"/>
    <w:rsid w:val="005965A9"/>
    <w:rsid w:val="00596831"/>
    <w:rsid w:val="00597430"/>
    <w:rsid w:val="00597883"/>
    <w:rsid w:val="005A0392"/>
    <w:rsid w:val="005A0578"/>
    <w:rsid w:val="005A142A"/>
    <w:rsid w:val="005A196F"/>
    <w:rsid w:val="005A1A0B"/>
    <w:rsid w:val="005A1F1D"/>
    <w:rsid w:val="005A38C3"/>
    <w:rsid w:val="005A4EC3"/>
    <w:rsid w:val="005A5D41"/>
    <w:rsid w:val="005A63D4"/>
    <w:rsid w:val="005A69F0"/>
    <w:rsid w:val="005B0926"/>
    <w:rsid w:val="005B0A60"/>
    <w:rsid w:val="005B1ACD"/>
    <w:rsid w:val="005B26C7"/>
    <w:rsid w:val="005B2EA3"/>
    <w:rsid w:val="005B47AA"/>
    <w:rsid w:val="005B5361"/>
    <w:rsid w:val="005B566D"/>
    <w:rsid w:val="005B5E66"/>
    <w:rsid w:val="005B67D8"/>
    <w:rsid w:val="005B739E"/>
    <w:rsid w:val="005C211C"/>
    <w:rsid w:val="005C22BE"/>
    <w:rsid w:val="005C25A7"/>
    <w:rsid w:val="005C3128"/>
    <w:rsid w:val="005C3C35"/>
    <w:rsid w:val="005C3E19"/>
    <w:rsid w:val="005C4081"/>
    <w:rsid w:val="005C4552"/>
    <w:rsid w:val="005C471B"/>
    <w:rsid w:val="005C5233"/>
    <w:rsid w:val="005C6A6C"/>
    <w:rsid w:val="005C78B6"/>
    <w:rsid w:val="005D1432"/>
    <w:rsid w:val="005D2F6E"/>
    <w:rsid w:val="005D366F"/>
    <w:rsid w:val="005D3710"/>
    <w:rsid w:val="005D3C20"/>
    <w:rsid w:val="005D42F8"/>
    <w:rsid w:val="005D4C43"/>
    <w:rsid w:val="005D4C7B"/>
    <w:rsid w:val="005D51F8"/>
    <w:rsid w:val="005D6FC5"/>
    <w:rsid w:val="005D75F2"/>
    <w:rsid w:val="005E2C5E"/>
    <w:rsid w:val="005E341D"/>
    <w:rsid w:val="005E353F"/>
    <w:rsid w:val="005E3DF0"/>
    <w:rsid w:val="005E42B2"/>
    <w:rsid w:val="005E512E"/>
    <w:rsid w:val="005E6436"/>
    <w:rsid w:val="005E6B95"/>
    <w:rsid w:val="005E7553"/>
    <w:rsid w:val="005E78EE"/>
    <w:rsid w:val="005F0040"/>
    <w:rsid w:val="005F2542"/>
    <w:rsid w:val="005F325D"/>
    <w:rsid w:val="005F37DE"/>
    <w:rsid w:val="005F4132"/>
    <w:rsid w:val="005F704F"/>
    <w:rsid w:val="00600124"/>
    <w:rsid w:val="00600236"/>
    <w:rsid w:val="00600D60"/>
    <w:rsid w:val="00601B9A"/>
    <w:rsid w:val="00602790"/>
    <w:rsid w:val="006053E4"/>
    <w:rsid w:val="00606ACD"/>
    <w:rsid w:val="00607398"/>
    <w:rsid w:val="00610BF8"/>
    <w:rsid w:val="00611826"/>
    <w:rsid w:val="00611F5C"/>
    <w:rsid w:val="006121CE"/>
    <w:rsid w:val="0061250D"/>
    <w:rsid w:val="00613126"/>
    <w:rsid w:val="0061373B"/>
    <w:rsid w:val="00616380"/>
    <w:rsid w:val="006164D5"/>
    <w:rsid w:val="00616F4E"/>
    <w:rsid w:val="0062196F"/>
    <w:rsid w:val="006235DB"/>
    <w:rsid w:val="00624324"/>
    <w:rsid w:val="00624B1F"/>
    <w:rsid w:val="00625C9F"/>
    <w:rsid w:val="00626F4C"/>
    <w:rsid w:val="006272D8"/>
    <w:rsid w:val="00627922"/>
    <w:rsid w:val="00630447"/>
    <w:rsid w:val="0063195F"/>
    <w:rsid w:val="006323F3"/>
    <w:rsid w:val="00632837"/>
    <w:rsid w:val="00633794"/>
    <w:rsid w:val="006346AC"/>
    <w:rsid w:val="0063654B"/>
    <w:rsid w:val="00636EA3"/>
    <w:rsid w:val="00636F3C"/>
    <w:rsid w:val="0063703E"/>
    <w:rsid w:val="00637DF6"/>
    <w:rsid w:val="00637E71"/>
    <w:rsid w:val="00642034"/>
    <w:rsid w:val="006429A9"/>
    <w:rsid w:val="0064391D"/>
    <w:rsid w:val="00643E7E"/>
    <w:rsid w:val="00644C1F"/>
    <w:rsid w:val="006466CF"/>
    <w:rsid w:val="00646DEE"/>
    <w:rsid w:val="00647493"/>
    <w:rsid w:val="00650735"/>
    <w:rsid w:val="006513A8"/>
    <w:rsid w:val="00651C68"/>
    <w:rsid w:val="00652537"/>
    <w:rsid w:val="006527FD"/>
    <w:rsid w:val="006544B9"/>
    <w:rsid w:val="00654719"/>
    <w:rsid w:val="00654783"/>
    <w:rsid w:val="00661873"/>
    <w:rsid w:val="00661C32"/>
    <w:rsid w:val="006626A3"/>
    <w:rsid w:val="0066399F"/>
    <w:rsid w:val="00663E60"/>
    <w:rsid w:val="00664809"/>
    <w:rsid w:val="0066490F"/>
    <w:rsid w:val="006650F3"/>
    <w:rsid w:val="00665E09"/>
    <w:rsid w:val="006660CC"/>
    <w:rsid w:val="00666810"/>
    <w:rsid w:val="00666BF5"/>
    <w:rsid w:val="00667401"/>
    <w:rsid w:val="00670016"/>
    <w:rsid w:val="0067028C"/>
    <w:rsid w:val="006704BC"/>
    <w:rsid w:val="006708F1"/>
    <w:rsid w:val="00670E9D"/>
    <w:rsid w:val="00672064"/>
    <w:rsid w:val="00672BB7"/>
    <w:rsid w:val="006755B6"/>
    <w:rsid w:val="00680509"/>
    <w:rsid w:val="00680E0A"/>
    <w:rsid w:val="00680F78"/>
    <w:rsid w:val="006816B5"/>
    <w:rsid w:val="006830A6"/>
    <w:rsid w:val="00683535"/>
    <w:rsid w:val="00683809"/>
    <w:rsid w:val="00683A69"/>
    <w:rsid w:val="00683BE2"/>
    <w:rsid w:val="00684D47"/>
    <w:rsid w:val="00684E7F"/>
    <w:rsid w:val="00686A38"/>
    <w:rsid w:val="00690148"/>
    <w:rsid w:val="0069061E"/>
    <w:rsid w:val="00691D09"/>
    <w:rsid w:val="00692182"/>
    <w:rsid w:val="0069232B"/>
    <w:rsid w:val="00692C8A"/>
    <w:rsid w:val="00692F03"/>
    <w:rsid w:val="006937D6"/>
    <w:rsid w:val="00693816"/>
    <w:rsid w:val="006949B7"/>
    <w:rsid w:val="00694B0D"/>
    <w:rsid w:val="00696094"/>
    <w:rsid w:val="006960C7"/>
    <w:rsid w:val="00696E54"/>
    <w:rsid w:val="006A07AB"/>
    <w:rsid w:val="006A21BA"/>
    <w:rsid w:val="006A24A3"/>
    <w:rsid w:val="006A2708"/>
    <w:rsid w:val="006A3D06"/>
    <w:rsid w:val="006A3E55"/>
    <w:rsid w:val="006A417E"/>
    <w:rsid w:val="006A4229"/>
    <w:rsid w:val="006A55F2"/>
    <w:rsid w:val="006A6D1E"/>
    <w:rsid w:val="006A6E64"/>
    <w:rsid w:val="006A79C6"/>
    <w:rsid w:val="006A7EB1"/>
    <w:rsid w:val="006B021C"/>
    <w:rsid w:val="006B02C9"/>
    <w:rsid w:val="006B06A5"/>
    <w:rsid w:val="006B0A30"/>
    <w:rsid w:val="006B1901"/>
    <w:rsid w:val="006B1F19"/>
    <w:rsid w:val="006B33FE"/>
    <w:rsid w:val="006B384F"/>
    <w:rsid w:val="006B3FB1"/>
    <w:rsid w:val="006B465E"/>
    <w:rsid w:val="006B5D19"/>
    <w:rsid w:val="006B6C81"/>
    <w:rsid w:val="006C00FE"/>
    <w:rsid w:val="006C4321"/>
    <w:rsid w:val="006C44C3"/>
    <w:rsid w:val="006C507C"/>
    <w:rsid w:val="006C532C"/>
    <w:rsid w:val="006C54F6"/>
    <w:rsid w:val="006C590E"/>
    <w:rsid w:val="006C6EB1"/>
    <w:rsid w:val="006C71E4"/>
    <w:rsid w:val="006D0F45"/>
    <w:rsid w:val="006D168D"/>
    <w:rsid w:val="006D1C34"/>
    <w:rsid w:val="006D1F8A"/>
    <w:rsid w:val="006D1FF9"/>
    <w:rsid w:val="006D2E87"/>
    <w:rsid w:val="006D3E30"/>
    <w:rsid w:val="006D4ACF"/>
    <w:rsid w:val="006D4F7E"/>
    <w:rsid w:val="006D5228"/>
    <w:rsid w:val="006D5C8E"/>
    <w:rsid w:val="006D5D41"/>
    <w:rsid w:val="006D60B7"/>
    <w:rsid w:val="006D663C"/>
    <w:rsid w:val="006D679C"/>
    <w:rsid w:val="006D6F0F"/>
    <w:rsid w:val="006D79C1"/>
    <w:rsid w:val="006D7C21"/>
    <w:rsid w:val="006E01F0"/>
    <w:rsid w:val="006E14C6"/>
    <w:rsid w:val="006E2B22"/>
    <w:rsid w:val="006E3051"/>
    <w:rsid w:val="006E36E4"/>
    <w:rsid w:val="006E51FF"/>
    <w:rsid w:val="006E683D"/>
    <w:rsid w:val="006E6954"/>
    <w:rsid w:val="006E6BDC"/>
    <w:rsid w:val="006E7D0F"/>
    <w:rsid w:val="006F0D49"/>
    <w:rsid w:val="006F26C0"/>
    <w:rsid w:val="006F33AF"/>
    <w:rsid w:val="006F3CE6"/>
    <w:rsid w:val="006F3F77"/>
    <w:rsid w:val="006F4545"/>
    <w:rsid w:val="006F4C6C"/>
    <w:rsid w:val="006F4D04"/>
    <w:rsid w:val="006F63A0"/>
    <w:rsid w:val="006F670A"/>
    <w:rsid w:val="006F79F0"/>
    <w:rsid w:val="0070042E"/>
    <w:rsid w:val="00702D20"/>
    <w:rsid w:val="00702E1B"/>
    <w:rsid w:val="00703901"/>
    <w:rsid w:val="00703AB1"/>
    <w:rsid w:val="00705417"/>
    <w:rsid w:val="00706EEC"/>
    <w:rsid w:val="007079A4"/>
    <w:rsid w:val="00707DA4"/>
    <w:rsid w:val="00710E43"/>
    <w:rsid w:val="00710F08"/>
    <w:rsid w:val="00711188"/>
    <w:rsid w:val="00711C64"/>
    <w:rsid w:val="007124D6"/>
    <w:rsid w:val="00712F2B"/>
    <w:rsid w:val="007159A4"/>
    <w:rsid w:val="007170ED"/>
    <w:rsid w:val="00721F08"/>
    <w:rsid w:val="0072252A"/>
    <w:rsid w:val="00724480"/>
    <w:rsid w:val="007247CA"/>
    <w:rsid w:val="00725082"/>
    <w:rsid w:val="00725D24"/>
    <w:rsid w:val="00726115"/>
    <w:rsid w:val="00726912"/>
    <w:rsid w:val="00726E92"/>
    <w:rsid w:val="00727286"/>
    <w:rsid w:val="00732089"/>
    <w:rsid w:val="00732779"/>
    <w:rsid w:val="007329C3"/>
    <w:rsid w:val="00734338"/>
    <w:rsid w:val="00734F44"/>
    <w:rsid w:val="00735835"/>
    <w:rsid w:val="0073780B"/>
    <w:rsid w:val="0074064A"/>
    <w:rsid w:val="007407D1"/>
    <w:rsid w:val="007419CB"/>
    <w:rsid w:val="0074203F"/>
    <w:rsid w:val="007423CC"/>
    <w:rsid w:val="00742B48"/>
    <w:rsid w:val="007435EA"/>
    <w:rsid w:val="00744135"/>
    <w:rsid w:val="00744337"/>
    <w:rsid w:val="00746157"/>
    <w:rsid w:val="0074681F"/>
    <w:rsid w:val="007503CB"/>
    <w:rsid w:val="007521AA"/>
    <w:rsid w:val="007527E5"/>
    <w:rsid w:val="00752F3E"/>
    <w:rsid w:val="00753AA2"/>
    <w:rsid w:val="00755513"/>
    <w:rsid w:val="00755818"/>
    <w:rsid w:val="007600EC"/>
    <w:rsid w:val="007619AB"/>
    <w:rsid w:val="007627DD"/>
    <w:rsid w:val="007641DC"/>
    <w:rsid w:val="00766EBA"/>
    <w:rsid w:val="00771056"/>
    <w:rsid w:val="00772ABB"/>
    <w:rsid w:val="0077313A"/>
    <w:rsid w:val="00775600"/>
    <w:rsid w:val="00775C0E"/>
    <w:rsid w:val="0077634D"/>
    <w:rsid w:val="00776843"/>
    <w:rsid w:val="00777D00"/>
    <w:rsid w:val="00780A47"/>
    <w:rsid w:val="00780D85"/>
    <w:rsid w:val="00783075"/>
    <w:rsid w:val="00783F52"/>
    <w:rsid w:val="007848A0"/>
    <w:rsid w:val="007857B5"/>
    <w:rsid w:val="00785A61"/>
    <w:rsid w:val="007866FC"/>
    <w:rsid w:val="007871F6"/>
    <w:rsid w:val="007877A8"/>
    <w:rsid w:val="00787AA5"/>
    <w:rsid w:val="00791A0D"/>
    <w:rsid w:val="00794303"/>
    <w:rsid w:val="007943AD"/>
    <w:rsid w:val="0079467B"/>
    <w:rsid w:val="007946AD"/>
    <w:rsid w:val="007955E2"/>
    <w:rsid w:val="00796143"/>
    <w:rsid w:val="007967DF"/>
    <w:rsid w:val="0079723A"/>
    <w:rsid w:val="00797D0D"/>
    <w:rsid w:val="007A0D51"/>
    <w:rsid w:val="007A1974"/>
    <w:rsid w:val="007A1C15"/>
    <w:rsid w:val="007A4233"/>
    <w:rsid w:val="007A4C9D"/>
    <w:rsid w:val="007A67D1"/>
    <w:rsid w:val="007A6FDD"/>
    <w:rsid w:val="007A743D"/>
    <w:rsid w:val="007B01A8"/>
    <w:rsid w:val="007B034E"/>
    <w:rsid w:val="007B0C98"/>
    <w:rsid w:val="007B0E35"/>
    <w:rsid w:val="007B1ED6"/>
    <w:rsid w:val="007B28B6"/>
    <w:rsid w:val="007B3094"/>
    <w:rsid w:val="007B4B49"/>
    <w:rsid w:val="007B6052"/>
    <w:rsid w:val="007B7150"/>
    <w:rsid w:val="007B7304"/>
    <w:rsid w:val="007B7B02"/>
    <w:rsid w:val="007C02F7"/>
    <w:rsid w:val="007C1468"/>
    <w:rsid w:val="007C1585"/>
    <w:rsid w:val="007C2A04"/>
    <w:rsid w:val="007C469E"/>
    <w:rsid w:val="007C5E50"/>
    <w:rsid w:val="007C745B"/>
    <w:rsid w:val="007C77E9"/>
    <w:rsid w:val="007C7880"/>
    <w:rsid w:val="007D3A54"/>
    <w:rsid w:val="007D3CC1"/>
    <w:rsid w:val="007D52A0"/>
    <w:rsid w:val="007D667A"/>
    <w:rsid w:val="007D6BF5"/>
    <w:rsid w:val="007D7DBC"/>
    <w:rsid w:val="007D7E38"/>
    <w:rsid w:val="007E0193"/>
    <w:rsid w:val="007E0806"/>
    <w:rsid w:val="007E1C38"/>
    <w:rsid w:val="007E1D4F"/>
    <w:rsid w:val="007E230B"/>
    <w:rsid w:val="007E2D57"/>
    <w:rsid w:val="007E4963"/>
    <w:rsid w:val="007E52CC"/>
    <w:rsid w:val="007E6BF7"/>
    <w:rsid w:val="007E78B2"/>
    <w:rsid w:val="007E7C5F"/>
    <w:rsid w:val="007F0726"/>
    <w:rsid w:val="007F15FA"/>
    <w:rsid w:val="007F2E15"/>
    <w:rsid w:val="007F319E"/>
    <w:rsid w:val="007F3428"/>
    <w:rsid w:val="007F4ED3"/>
    <w:rsid w:val="007F6205"/>
    <w:rsid w:val="007F798B"/>
    <w:rsid w:val="008011CD"/>
    <w:rsid w:val="00801C82"/>
    <w:rsid w:val="008025D0"/>
    <w:rsid w:val="00803C96"/>
    <w:rsid w:val="00803E31"/>
    <w:rsid w:val="0080509D"/>
    <w:rsid w:val="00805633"/>
    <w:rsid w:val="00805AE2"/>
    <w:rsid w:val="00805FC3"/>
    <w:rsid w:val="00806018"/>
    <w:rsid w:val="008060C0"/>
    <w:rsid w:val="00806417"/>
    <w:rsid w:val="008067FE"/>
    <w:rsid w:val="00806FE4"/>
    <w:rsid w:val="008078A9"/>
    <w:rsid w:val="008102D3"/>
    <w:rsid w:val="008104F5"/>
    <w:rsid w:val="0081114D"/>
    <w:rsid w:val="00811FEA"/>
    <w:rsid w:val="00812BB0"/>
    <w:rsid w:val="00813469"/>
    <w:rsid w:val="00813DFD"/>
    <w:rsid w:val="0081411A"/>
    <w:rsid w:val="00814E32"/>
    <w:rsid w:val="008150E0"/>
    <w:rsid w:val="00815770"/>
    <w:rsid w:val="00815824"/>
    <w:rsid w:val="0081652D"/>
    <w:rsid w:val="00816A34"/>
    <w:rsid w:val="00816F47"/>
    <w:rsid w:val="008174D4"/>
    <w:rsid w:val="0082196C"/>
    <w:rsid w:val="00824E24"/>
    <w:rsid w:val="0082587C"/>
    <w:rsid w:val="0082635A"/>
    <w:rsid w:val="00827CF9"/>
    <w:rsid w:val="00827EF1"/>
    <w:rsid w:val="00830598"/>
    <w:rsid w:val="00830DFE"/>
    <w:rsid w:val="00831B69"/>
    <w:rsid w:val="008328C1"/>
    <w:rsid w:val="00832BC2"/>
    <w:rsid w:val="00833591"/>
    <w:rsid w:val="00834D7E"/>
    <w:rsid w:val="0083523E"/>
    <w:rsid w:val="00835301"/>
    <w:rsid w:val="008355CE"/>
    <w:rsid w:val="00837264"/>
    <w:rsid w:val="00837638"/>
    <w:rsid w:val="008377D8"/>
    <w:rsid w:val="008406AA"/>
    <w:rsid w:val="0084136C"/>
    <w:rsid w:val="00841D83"/>
    <w:rsid w:val="00843B26"/>
    <w:rsid w:val="00844C35"/>
    <w:rsid w:val="00844FD4"/>
    <w:rsid w:val="0085095B"/>
    <w:rsid w:val="00851476"/>
    <w:rsid w:val="00851C96"/>
    <w:rsid w:val="0085209C"/>
    <w:rsid w:val="008529B9"/>
    <w:rsid w:val="00852AD9"/>
    <w:rsid w:val="00854377"/>
    <w:rsid w:val="0085563D"/>
    <w:rsid w:val="00857890"/>
    <w:rsid w:val="00857AF7"/>
    <w:rsid w:val="00860696"/>
    <w:rsid w:val="008609B5"/>
    <w:rsid w:val="008612A1"/>
    <w:rsid w:val="00861BFB"/>
    <w:rsid w:val="00861DE1"/>
    <w:rsid w:val="008624A1"/>
    <w:rsid w:val="00863B51"/>
    <w:rsid w:val="00863EC5"/>
    <w:rsid w:val="008645E0"/>
    <w:rsid w:val="008650C8"/>
    <w:rsid w:val="00866A45"/>
    <w:rsid w:val="00866F7B"/>
    <w:rsid w:val="00867096"/>
    <w:rsid w:val="008702E2"/>
    <w:rsid w:val="00870672"/>
    <w:rsid w:val="008714E0"/>
    <w:rsid w:val="00871606"/>
    <w:rsid w:val="00871A05"/>
    <w:rsid w:val="00871EC9"/>
    <w:rsid w:val="0087374B"/>
    <w:rsid w:val="008737F6"/>
    <w:rsid w:val="00873AE8"/>
    <w:rsid w:val="008743F6"/>
    <w:rsid w:val="0087563F"/>
    <w:rsid w:val="00875A21"/>
    <w:rsid w:val="008767FE"/>
    <w:rsid w:val="00876F0C"/>
    <w:rsid w:val="008772D4"/>
    <w:rsid w:val="008776E1"/>
    <w:rsid w:val="008776F5"/>
    <w:rsid w:val="00877E10"/>
    <w:rsid w:val="00880D51"/>
    <w:rsid w:val="00880EF9"/>
    <w:rsid w:val="00881B75"/>
    <w:rsid w:val="0088227E"/>
    <w:rsid w:val="008837A3"/>
    <w:rsid w:val="00884A59"/>
    <w:rsid w:val="00884DDD"/>
    <w:rsid w:val="00885876"/>
    <w:rsid w:val="00886168"/>
    <w:rsid w:val="0088647A"/>
    <w:rsid w:val="008868DC"/>
    <w:rsid w:val="0088736E"/>
    <w:rsid w:val="00887F24"/>
    <w:rsid w:val="00890BE9"/>
    <w:rsid w:val="00891D4F"/>
    <w:rsid w:val="00892184"/>
    <w:rsid w:val="0089239B"/>
    <w:rsid w:val="00892AC9"/>
    <w:rsid w:val="00894387"/>
    <w:rsid w:val="00894850"/>
    <w:rsid w:val="008959D9"/>
    <w:rsid w:val="00895DA2"/>
    <w:rsid w:val="00895DAE"/>
    <w:rsid w:val="0089787D"/>
    <w:rsid w:val="008A037E"/>
    <w:rsid w:val="008A091F"/>
    <w:rsid w:val="008A0A82"/>
    <w:rsid w:val="008A107B"/>
    <w:rsid w:val="008A1C2E"/>
    <w:rsid w:val="008A1DD2"/>
    <w:rsid w:val="008A32BF"/>
    <w:rsid w:val="008A33F7"/>
    <w:rsid w:val="008A3A7F"/>
    <w:rsid w:val="008A3B15"/>
    <w:rsid w:val="008A5658"/>
    <w:rsid w:val="008A5D3A"/>
    <w:rsid w:val="008A73C5"/>
    <w:rsid w:val="008A7B08"/>
    <w:rsid w:val="008B1DD5"/>
    <w:rsid w:val="008B2619"/>
    <w:rsid w:val="008B3685"/>
    <w:rsid w:val="008B3BA5"/>
    <w:rsid w:val="008B46DC"/>
    <w:rsid w:val="008B6207"/>
    <w:rsid w:val="008B6358"/>
    <w:rsid w:val="008B7133"/>
    <w:rsid w:val="008B7BE3"/>
    <w:rsid w:val="008B7FCF"/>
    <w:rsid w:val="008C0080"/>
    <w:rsid w:val="008C0176"/>
    <w:rsid w:val="008C1882"/>
    <w:rsid w:val="008C18C4"/>
    <w:rsid w:val="008C1A48"/>
    <w:rsid w:val="008C2A2B"/>
    <w:rsid w:val="008C330F"/>
    <w:rsid w:val="008C35AD"/>
    <w:rsid w:val="008C4B1C"/>
    <w:rsid w:val="008C5586"/>
    <w:rsid w:val="008C62F6"/>
    <w:rsid w:val="008C7B9E"/>
    <w:rsid w:val="008C7ED0"/>
    <w:rsid w:val="008D1028"/>
    <w:rsid w:val="008D2974"/>
    <w:rsid w:val="008D412A"/>
    <w:rsid w:val="008D488D"/>
    <w:rsid w:val="008D6854"/>
    <w:rsid w:val="008D6EF3"/>
    <w:rsid w:val="008D6F97"/>
    <w:rsid w:val="008D7DFF"/>
    <w:rsid w:val="008E0B33"/>
    <w:rsid w:val="008E0BB8"/>
    <w:rsid w:val="008E0DEC"/>
    <w:rsid w:val="008E116B"/>
    <w:rsid w:val="008E20BB"/>
    <w:rsid w:val="008E26CF"/>
    <w:rsid w:val="008E2C86"/>
    <w:rsid w:val="008E2E01"/>
    <w:rsid w:val="008E31BC"/>
    <w:rsid w:val="008E3350"/>
    <w:rsid w:val="008E3432"/>
    <w:rsid w:val="008E475C"/>
    <w:rsid w:val="008E4D34"/>
    <w:rsid w:val="008E5CC3"/>
    <w:rsid w:val="008E6C05"/>
    <w:rsid w:val="008E729C"/>
    <w:rsid w:val="008E7ACF"/>
    <w:rsid w:val="008E7D07"/>
    <w:rsid w:val="008E7DB8"/>
    <w:rsid w:val="008E7E25"/>
    <w:rsid w:val="008F0041"/>
    <w:rsid w:val="008F2C42"/>
    <w:rsid w:val="008F3BED"/>
    <w:rsid w:val="008F57EB"/>
    <w:rsid w:val="008F58ED"/>
    <w:rsid w:val="00900B6C"/>
    <w:rsid w:val="009010CE"/>
    <w:rsid w:val="00902E32"/>
    <w:rsid w:val="0090432D"/>
    <w:rsid w:val="00905C17"/>
    <w:rsid w:val="00906168"/>
    <w:rsid w:val="00906793"/>
    <w:rsid w:val="0090694E"/>
    <w:rsid w:val="00906DFB"/>
    <w:rsid w:val="0090717D"/>
    <w:rsid w:val="00910EF1"/>
    <w:rsid w:val="00911C84"/>
    <w:rsid w:val="009124C5"/>
    <w:rsid w:val="00913181"/>
    <w:rsid w:val="009131F3"/>
    <w:rsid w:val="00913D5B"/>
    <w:rsid w:val="0091483C"/>
    <w:rsid w:val="00916B9A"/>
    <w:rsid w:val="00917617"/>
    <w:rsid w:val="00920975"/>
    <w:rsid w:val="00920D2D"/>
    <w:rsid w:val="00922F5C"/>
    <w:rsid w:val="00924989"/>
    <w:rsid w:val="00924D51"/>
    <w:rsid w:val="00925BF6"/>
    <w:rsid w:val="00926270"/>
    <w:rsid w:val="00926E9A"/>
    <w:rsid w:val="00930C40"/>
    <w:rsid w:val="0093189F"/>
    <w:rsid w:val="00931BFE"/>
    <w:rsid w:val="00931DBC"/>
    <w:rsid w:val="00932944"/>
    <w:rsid w:val="00934910"/>
    <w:rsid w:val="00935335"/>
    <w:rsid w:val="00935C7B"/>
    <w:rsid w:val="009377A7"/>
    <w:rsid w:val="00937939"/>
    <w:rsid w:val="00940105"/>
    <w:rsid w:val="0094013F"/>
    <w:rsid w:val="00940374"/>
    <w:rsid w:val="00940E29"/>
    <w:rsid w:val="0094116E"/>
    <w:rsid w:val="0094155B"/>
    <w:rsid w:val="00941E4A"/>
    <w:rsid w:val="009431CE"/>
    <w:rsid w:val="00943E1D"/>
    <w:rsid w:val="0094578D"/>
    <w:rsid w:val="00945F35"/>
    <w:rsid w:val="00947C76"/>
    <w:rsid w:val="00947EF5"/>
    <w:rsid w:val="0095071E"/>
    <w:rsid w:val="00951FAD"/>
    <w:rsid w:val="00952FD3"/>
    <w:rsid w:val="0095306C"/>
    <w:rsid w:val="00956584"/>
    <w:rsid w:val="0095692B"/>
    <w:rsid w:val="0095713E"/>
    <w:rsid w:val="0095743D"/>
    <w:rsid w:val="00957F40"/>
    <w:rsid w:val="00961043"/>
    <w:rsid w:val="00961544"/>
    <w:rsid w:val="009617B3"/>
    <w:rsid w:val="00962018"/>
    <w:rsid w:val="0096352F"/>
    <w:rsid w:val="0096393F"/>
    <w:rsid w:val="00965AAC"/>
    <w:rsid w:val="009664B1"/>
    <w:rsid w:val="00966B16"/>
    <w:rsid w:val="00967170"/>
    <w:rsid w:val="009671BA"/>
    <w:rsid w:val="00967C75"/>
    <w:rsid w:val="00967D25"/>
    <w:rsid w:val="009701DC"/>
    <w:rsid w:val="00971AE2"/>
    <w:rsid w:val="00971BFB"/>
    <w:rsid w:val="0097260D"/>
    <w:rsid w:val="009726F1"/>
    <w:rsid w:val="00974B0B"/>
    <w:rsid w:val="00974CDA"/>
    <w:rsid w:val="00975057"/>
    <w:rsid w:val="009754C2"/>
    <w:rsid w:val="009759C7"/>
    <w:rsid w:val="00975B0A"/>
    <w:rsid w:val="00975D1B"/>
    <w:rsid w:val="00976D8C"/>
    <w:rsid w:val="00976E11"/>
    <w:rsid w:val="009775EF"/>
    <w:rsid w:val="00977C0C"/>
    <w:rsid w:val="00981526"/>
    <w:rsid w:val="0098211E"/>
    <w:rsid w:val="00982D01"/>
    <w:rsid w:val="00983E5F"/>
    <w:rsid w:val="0098547F"/>
    <w:rsid w:val="009869EE"/>
    <w:rsid w:val="0099027F"/>
    <w:rsid w:val="0099188E"/>
    <w:rsid w:val="00991BB7"/>
    <w:rsid w:val="00992D3D"/>
    <w:rsid w:val="0099529E"/>
    <w:rsid w:val="00996650"/>
    <w:rsid w:val="00996CF2"/>
    <w:rsid w:val="0099766E"/>
    <w:rsid w:val="009A0615"/>
    <w:rsid w:val="009A0B63"/>
    <w:rsid w:val="009A0E3C"/>
    <w:rsid w:val="009A2257"/>
    <w:rsid w:val="009A2AF9"/>
    <w:rsid w:val="009A2EC3"/>
    <w:rsid w:val="009A3035"/>
    <w:rsid w:val="009A37C3"/>
    <w:rsid w:val="009A622B"/>
    <w:rsid w:val="009B0BEC"/>
    <w:rsid w:val="009B12B1"/>
    <w:rsid w:val="009B1D6F"/>
    <w:rsid w:val="009B4C70"/>
    <w:rsid w:val="009B56B3"/>
    <w:rsid w:val="009B6776"/>
    <w:rsid w:val="009B68EA"/>
    <w:rsid w:val="009B6CAD"/>
    <w:rsid w:val="009C0766"/>
    <w:rsid w:val="009C0A0B"/>
    <w:rsid w:val="009C14CC"/>
    <w:rsid w:val="009C16E3"/>
    <w:rsid w:val="009C1954"/>
    <w:rsid w:val="009C594C"/>
    <w:rsid w:val="009C5A4B"/>
    <w:rsid w:val="009C5AEC"/>
    <w:rsid w:val="009C624F"/>
    <w:rsid w:val="009C7672"/>
    <w:rsid w:val="009C7E4E"/>
    <w:rsid w:val="009D00F1"/>
    <w:rsid w:val="009D05EE"/>
    <w:rsid w:val="009D0744"/>
    <w:rsid w:val="009D07E2"/>
    <w:rsid w:val="009D0E26"/>
    <w:rsid w:val="009D19B3"/>
    <w:rsid w:val="009D2405"/>
    <w:rsid w:val="009D354B"/>
    <w:rsid w:val="009E017A"/>
    <w:rsid w:val="009E0C2B"/>
    <w:rsid w:val="009E3256"/>
    <w:rsid w:val="009E49D1"/>
    <w:rsid w:val="009E5152"/>
    <w:rsid w:val="009E5799"/>
    <w:rsid w:val="009E66B9"/>
    <w:rsid w:val="009F050B"/>
    <w:rsid w:val="009F0C68"/>
    <w:rsid w:val="009F19F6"/>
    <w:rsid w:val="009F1EE5"/>
    <w:rsid w:val="009F1F2D"/>
    <w:rsid w:val="009F2031"/>
    <w:rsid w:val="009F427F"/>
    <w:rsid w:val="009F4D79"/>
    <w:rsid w:val="009F53BE"/>
    <w:rsid w:val="009F5678"/>
    <w:rsid w:val="009F5FF6"/>
    <w:rsid w:val="009F7769"/>
    <w:rsid w:val="00A000D0"/>
    <w:rsid w:val="00A00361"/>
    <w:rsid w:val="00A0070C"/>
    <w:rsid w:val="00A00B59"/>
    <w:rsid w:val="00A00DA1"/>
    <w:rsid w:val="00A03E75"/>
    <w:rsid w:val="00A04B16"/>
    <w:rsid w:val="00A04FF4"/>
    <w:rsid w:val="00A06319"/>
    <w:rsid w:val="00A0717B"/>
    <w:rsid w:val="00A10965"/>
    <w:rsid w:val="00A10D35"/>
    <w:rsid w:val="00A11BE3"/>
    <w:rsid w:val="00A1368A"/>
    <w:rsid w:val="00A137FF"/>
    <w:rsid w:val="00A140FE"/>
    <w:rsid w:val="00A14635"/>
    <w:rsid w:val="00A14F30"/>
    <w:rsid w:val="00A150DD"/>
    <w:rsid w:val="00A154F1"/>
    <w:rsid w:val="00A15912"/>
    <w:rsid w:val="00A161A6"/>
    <w:rsid w:val="00A1769D"/>
    <w:rsid w:val="00A20D6D"/>
    <w:rsid w:val="00A235AF"/>
    <w:rsid w:val="00A238BD"/>
    <w:rsid w:val="00A24164"/>
    <w:rsid w:val="00A24E74"/>
    <w:rsid w:val="00A258E9"/>
    <w:rsid w:val="00A26A10"/>
    <w:rsid w:val="00A2786F"/>
    <w:rsid w:val="00A27D91"/>
    <w:rsid w:val="00A3060E"/>
    <w:rsid w:val="00A30A92"/>
    <w:rsid w:val="00A30AB3"/>
    <w:rsid w:val="00A317B3"/>
    <w:rsid w:val="00A34952"/>
    <w:rsid w:val="00A34B0D"/>
    <w:rsid w:val="00A34DC5"/>
    <w:rsid w:val="00A34E5A"/>
    <w:rsid w:val="00A3598D"/>
    <w:rsid w:val="00A36974"/>
    <w:rsid w:val="00A37FD5"/>
    <w:rsid w:val="00A40669"/>
    <w:rsid w:val="00A4255F"/>
    <w:rsid w:val="00A42DA4"/>
    <w:rsid w:val="00A4407B"/>
    <w:rsid w:val="00A44D8A"/>
    <w:rsid w:val="00A460B0"/>
    <w:rsid w:val="00A479D1"/>
    <w:rsid w:val="00A50F16"/>
    <w:rsid w:val="00A52E20"/>
    <w:rsid w:val="00A5300D"/>
    <w:rsid w:val="00A53751"/>
    <w:rsid w:val="00A53A50"/>
    <w:rsid w:val="00A53BC5"/>
    <w:rsid w:val="00A546F4"/>
    <w:rsid w:val="00A550EC"/>
    <w:rsid w:val="00A553C0"/>
    <w:rsid w:val="00A56B34"/>
    <w:rsid w:val="00A573AE"/>
    <w:rsid w:val="00A57E6A"/>
    <w:rsid w:val="00A60664"/>
    <w:rsid w:val="00A61CD3"/>
    <w:rsid w:val="00A620E9"/>
    <w:rsid w:val="00A62510"/>
    <w:rsid w:val="00A644F8"/>
    <w:rsid w:val="00A65969"/>
    <w:rsid w:val="00A65F7B"/>
    <w:rsid w:val="00A6649D"/>
    <w:rsid w:val="00A67FE1"/>
    <w:rsid w:val="00A705D1"/>
    <w:rsid w:val="00A72471"/>
    <w:rsid w:val="00A72C8A"/>
    <w:rsid w:val="00A7309C"/>
    <w:rsid w:val="00A7396B"/>
    <w:rsid w:val="00A73FE4"/>
    <w:rsid w:val="00A750E5"/>
    <w:rsid w:val="00A7562F"/>
    <w:rsid w:val="00A7618C"/>
    <w:rsid w:val="00A772C4"/>
    <w:rsid w:val="00A779F3"/>
    <w:rsid w:val="00A800CA"/>
    <w:rsid w:val="00A80630"/>
    <w:rsid w:val="00A80D6F"/>
    <w:rsid w:val="00A81AF4"/>
    <w:rsid w:val="00A831AD"/>
    <w:rsid w:val="00A83E65"/>
    <w:rsid w:val="00A8445F"/>
    <w:rsid w:val="00A845E9"/>
    <w:rsid w:val="00A855D0"/>
    <w:rsid w:val="00A8690E"/>
    <w:rsid w:val="00A86A5B"/>
    <w:rsid w:val="00A87412"/>
    <w:rsid w:val="00A915DF"/>
    <w:rsid w:val="00A92C5F"/>
    <w:rsid w:val="00A931E7"/>
    <w:rsid w:val="00A93678"/>
    <w:rsid w:val="00A93851"/>
    <w:rsid w:val="00A93C52"/>
    <w:rsid w:val="00A941C7"/>
    <w:rsid w:val="00A94AD8"/>
    <w:rsid w:val="00A95C04"/>
    <w:rsid w:val="00A95C64"/>
    <w:rsid w:val="00A965F8"/>
    <w:rsid w:val="00A97341"/>
    <w:rsid w:val="00A9738E"/>
    <w:rsid w:val="00A97F3A"/>
    <w:rsid w:val="00AA0D4B"/>
    <w:rsid w:val="00AA0E62"/>
    <w:rsid w:val="00AA1D1E"/>
    <w:rsid w:val="00AA245F"/>
    <w:rsid w:val="00AA25C9"/>
    <w:rsid w:val="00AA26AB"/>
    <w:rsid w:val="00AA2A50"/>
    <w:rsid w:val="00AA2C39"/>
    <w:rsid w:val="00AA3927"/>
    <w:rsid w:val="00AA46D5"/>
    <w:rsid w:val="00AA4C9C"/>
    <w:rsid w:val="00AA6323"/>
    <w:rsid w:val="00AA6A23"/>
    <w:rsid w:val="00AA734F"/>
    <w:rsid w:val="00AA78F4"/>
    <w:rsid w:val="00AA7A07"/>
    <w:rsid w:val="00AB19CA"/>
    <w:rsid w:val="00AB1ABF"/>
    <w:rsid w:val="00AB1D4A"/>
    <w:rsid w:val="00AB2A52"/>
    <w:rsid w:val="00AB2AC3"/>
    <w:rsid w:val="00AB3671"/>
    <w:rsid w:val="00AB3DD5"/>
    <w:rsid w:val="00AB46D7"/>
    <w:rsid w:val="00AB4EE1"/>
    <w:rsid w:val="00AB4F2E"/>
    <w:rsid w:val="00AB70DC"/>
    <w:rsid w:val="00AB7C44"/>
    <w:rsid w:val="00AB7F0B"/>
    <w:rsid w:val="00AC0A3D"/>
    <w:rsid w:val="00AC16AA"/>
    <w:rsid w:val="00AC18C3"/>
    <w:rsid w:val="00AC1CD2"/>
    <w:rsid w:val="00AC2579"/>
    <w:rsid w:val="00AC2595"/>
    <w:rsid w:val="00AC2755"/>
    <w:rsid w:val="00AC3E9C"/>
    <w:rsid w:val="00AC3EE2"/>
    <w:rsid w:val="00AC40DA"/>
    <w:rsid w:val="00AC552A"/>
    <w:rsid w:val="00AC5AD2"/>
    <w:rsid w:val="00AC661E"/>
    <w:rsid w:val="00AC713D"/>
    <w:rsid w:val="00AC7894"/>
    <w:rsid w:val="00AC7F5D"/>
    <w:rsid w:val="00AD01CF"/>
    <w:rsid w:val="00AD100D"/>
    <w:rsid w:val="00AD16A2"/>
    <w:rsid w:val="00AD206B"/>
    <w:rsid w:val="00AD3085"/>
    <w:rsid w:val="00AD379B"/>
    <w:rsid w:val="00AD3ABC"/>
    <w:rsid w:val="00AD3CFC"/>
    <w:rsid w:val="00AD42E3"/>
    <w:rsid w:val="00AD65D3"/>
    <w:rsid w:val="00AD691E"/>
    <w:rsid w:val="00AD6AB1"/>
    <w:rsid w:val="00AD6ED4"/>
    <w:rsid w:val="00AD7A40"/>
    <w:rsid w:val="00AE0090"/>
    <w:rsid w:val="00AE0B89"/>
    <w:rsid w:val="00AE0FFB"/>
    <w:rsid w:val="00AE1BB8"/>
    <w:rsid w:val="00AE2789"/>
    <w:rsid w:val="00AE4339"/>
    <w:rsid w:val="00AE4D87"/>
    <w:rsid w:val="00AE58A8"/>
    <w:rsid w:val="00AE5AEC"/>
    <w:rsid w:val="00AE6298"/>
    <w:rsid w:val="00AE7A65"/>
    <w:rsid w:val="00AF08D0"/>
    <w:rsid w:val="00AF0EC0"/>
    <w:rsid w:val="00AF13EB"/>
    <w:rsid w:val="00AF1BC5"/>
    <w:rsid w:val="00AF25C0"/>
    <w:rsid w:val="00AF3E34"/>
    <w:rsid w:val="00AF3E89"/>
    <w:rsid w:val="00AF4B49"/>
    <w:rsid w:val="00AF629B"/>
    <w:rsid w:val="00B007D4"/>
    <w:rsid w:val="00B0137B"/>
    <w:rsid w:val="00B01DE9"/>
    <w:rsid w:val="00B01EBA"/>
    <w:rsid w:val="00B0276A"/>
    <w:rsid w:val="00B044BA"/>
    <w:rsid w:val="00B04972"/>
    <w:rsid w:val="00B05AAF"/>
    <w:rsid w:val="00B06B11"/>
    <w:rsid w:val="00B1088A"/>
    <w:rsid w:val="00B113A5"/>
    <w:rsid w:val="00B1167C"/>
    <w:rsid w:val="00B11E94"/>
    <w:rsid w:val="00B12FC7"/>
    <w:rsid w:val="00B130E2"/>
    <w:rsid w:val="00B13583"/>
    <w:rsid w:val="00B13697"/>
    <w:rsid w:val="00B13FD4"/>
    <w:rsid w:val="00B15815"/>
    <w:rsid w:val="00B1594C"/>
    <w:rsid w:val="00B15D62"/>
    <w:rsid w:val="00B16012"/>
    <w:rsid w:val="00B173C7"/>
    <w:rsid w:val="00B21520"/>
    <w:rsid w:val="00B215DA"/>
    <w:rsid w:val="00B21A04"/>
    <w:rsid w:val="00B220F8"/>
    <w:rsid w:val="00B24A50"/>
    <w:rsid w:val="00B24FB0"/>
    <w:rsid w:val="00B255E3"/>
    <w:rsid w:val="00B2577E"/>
    <w:rsid w:val="00B25DD2"/>
    <w:rsid w:val="00B26861"/>
    <w:rsid w:val="00B27037"/>
    <w:rsid w:val="00B27AC2"/>
    <w:rsid w:val="00B32FD7"/>
    <w:rsid w:val="00B33427"/>
    <w:rsid w:val="00B33E2F"/>
    <w:rsid w:val="00B3420D"/>
    <w:rsid w:val="00B34C07"/>
    <w:rsid w:val="00B350CF"/>
    <w:rsid w:val="00B350EF"/>
    <w:rsid w:val="00B35142"/>
    <w:rsid w:val="00B352EC"/>
    <w:rsid w:val="00B35812"/>
    <w:rsid w:val="00B36681"/>
    <w:rsid w:val="00B36AD2"/>
    <w:rsid w:val="00B37147"/>
    <w:rsid w:val="00B418AF"/>
    <w:rsid w:val="00B430F4"/>
    <w:rsid w:val="00B4322F"/>
    <w:rsid w:val="00B43FE6"/>
    <w:rsid w:val="00B4422B"/>
    <w:rsid w:val="00B444E1"/>
    <w:rsid w:val="00B462D1"/>
    <w:rsid w:val="00B46FF5"/>
    <w:rsid w:val="00B47312"/>
    <w:rsid w:val="00B47A2B"/>
    <w:rsid w:val="00B503CD"/>
    <w:rsid w:val="00B51BD3"/>
    <w:rsid w:val="00B5253D"/>
    <w:rsid w:val="00B530F9"/>
    <w:rsid w:val="00B5361C"/>
    <w:rsid w:val="00B53E1B"/>
    <w:rsid w:val="00B54379"/>
    <w:rsid w:val="00B54708"/>
    <w:rsid w:val="00B55F29"/>
    <w:rsid w:val="00B56CD9"/>
    <w:rsid w:val="00B574BA"/>
    <w:rsid w:val="00B612F5"/>
    <w:rsid w:val="00B61714"/>
    <w:rsid w:val="00B62A71"/>
    <w:rsid w:val="00B62DD7"/>
    <w:rsid w:val="00B62DE2"/>
    <w:rsid w:val="00B6363E"/>
    <w:rsid w:val="00B639C1"/>
    <w:rsid w:val="00B63A97"/>
    <w:rsid w:val="00B65B3E"/>
    <w:rsid w:val="00B65F64"/>
    <w:rsid w:val="00B67476"/>
    <w:rsid w:val="00B70CFE"/>
    <w:rsid w:val="00B70E06"/>
    <w:rsid w:val="00B71949"/>
    <w:rsid w:val="00B7199B"/>
    <w:rsid w:val="00B72BD7"/>
    <w:rsid w:val="00B74CEB"/>
    <w:rsid w:val="00B75F84"/>
    <w:rsid w:val="00B83077"/>
    <w:rsid w:val="00B8400C"/>
    <w:rsid w:val="00B85352"/>
    <w:rsid w:val="00B868EF"/>
    <w:rsid w:val="00B8698E"/>
    <w:rsid w:val="00B86A05"/>
    <w:rsid w:val="00B86E66"/>
    <w:rsid w:val="00B87497"/>
    <w:rsid w:val="00B906AC"/>
    <w:rsid w:val="00B9155B"/>
    <w:rsid w:val="00B9218B"/>
    <w:rsid w:val="00B9218F"/>
    <w:rsid w:val="00B922E5"/>
    <w:rsid w:val="00B92677"/>
    <w:rsid w:val="00B934CB"/>
    <w:rsid w:val="00B9406E"/>
    <w:rsid w:val="00B95807"/>
    <w:rsid w:val="00B9666F"/>
    <w:rsid w:val="00B966FA"/>
    <w:rsid w:val="00B9735E"/>
    <w:rsid w:val="00BA0709"/>
    <w:rsid w:val="00BA1077"/>
    <w:rsid w:val="00BA156F"/>
    <w:rsid w:val="00BA165C"/>
    <w:rsid w:val="00BA1B1A"/>
    <w:rsid w:val="00BA25B1"/>
    <w:rsid w:val="00BA2BB2"/>
    <w:rsid w:val="00BA2C17"/>
    <w:rsid w:val="00BA2FFB"/>
    <w:rsid w:val="00BA3EC7"/>
    <w:rsid w:val="00BA40EB"/>
    <w:rsid w:val="00BA5A36"/>
    <w:rsid w:val="00BA7391"/>
    <w:rsid w:val="00BA77F5"/>
    <w:rsid w:val="00BB0269"/>
    <w:rsid w:val="00BB090C"/>
    <w:rsid w:val="00BB1069"/>
    <w:rsid w:val="00BB1D0F"/>
    <w:rsid w:val="00BB201D"/>
    <w:rsid w:val="00BB34E4"/>
    <w:rsid w:val="00BB383E"/>
    <w:rsid w:val="00BB485F"/>
    <w:rsid w:val="00BB52A8"/>
    <w:rsid w:val="00BB5383"/>
    <w:rsid w:val="00BB5F48"/>
    <w:rsid w:val="00BB6C93"/>
    <w:rsid w:val="00BB6F3E"/>
    <w:rsid w:val="00BB7965"/>
    <w:rsid w:val="00BC0147"/>
    <w:rsid w:val="00BC2AB8"/>
    <w:rsid w:val="00BC2B8B"/>
    <w:rsid w:val="00BC32CC"/>
    <w:rsid w:val="00BC3F0C"/>
    <w:rsid w:val="00BC3F8F"/>
    <w:rsid w:val="00BC468D"/>
    <w:rsid w:val="00BC4E53"/>
    <w:rsid w:val="00BC5679"/>
    <w:rsid w:val="00BC57FF"/>
    <w:rsid w:val="00BC59AF"/>
    <w:rsid w:val="00BC7CB2"/>
    <w:rsid w:val="00BD08CA"/>
    <w:rsid w:val="00BD20A0"/>
    <w:rsid w:val="00BD4402"/>
    <w:rsid w:val="00BD5A36"/>
    <w:rsid w:val="00BD5D0B"/>
    <w:rsid w:val="00BD5F63"/>
    <w:rsid w:val="00BD7C97"/>
    <w:rsid w:val="00BD7D11"/>
    <w:rsid w:val="00BE08E4"/>
    <w:rsid w:val="00BE1045"/>
    <w:rsid w:val="00BE205B"/>
    <w:rsid w:val="00BE2140"/>
    <w:rsid w:val="00BE2FB4"/>
    <w:rsid w:val="00BE6E50"/>
    <w:rsid w:val="00BE745D"/>
    <w:rsid w:val="00BE7EDF"/>
    <w:rsid w:val="00BE7FF4"/>
    <w:rsid w:val="00BF06FC"/>
    <w:rsid w:val="00BF073E"/>
    <w:rsid w:val="00BF09FA"/>
    <w:rsid w:val="00BF729E"/>
    <w:rsid w:val="00BF72C8"/>
    <w:rsid w:val="00C002AE"/>
    <w:rsid w:val="00C009C0"/>
    <w:rsid w:val="00C0118A"/>
    <w:rsid w:val="00C016B6"/>
    <w:rsid w:val="00C01C43"/>
    <w:rsid w:val="00C0224D"/>
    <w:rsid w:val="00C04EF8"/>
    <w:rsid w:val="00C05BB2"/>
    <w:rsid w:val="00C06D18"/>
    <w:rsid w:val="00C06E7C"/>
    <w:rsid w:val="00C07002"/>
    <w:rsid w:val="00C07E63"/>
    <w:rsid w:val="00C10116"/>
    <w:rsid w:val="00C10787"/>
    <w:rsid w:val="00C122F9"/>
    <w:rsid w:val="00C12F55"/>
    <w:rsid w:val="00C158AB"/>
    <w:rsid w:val="00C1605E"/>
    <w:rsid w:val="00C167EF"/>
    <w:rsid w:val="00C203F9"/>
    <w:rsid w:val="00C215F9"/>
    <w:rsid w:val="00C22568"/>
    <w:rsid w:val="00C22AFF"/>
    <w:rsid w:val="00C22D84"/>
    <w:rsid w:val="00C235ED"/>
    <w:rsid w:val="00C26999"/>
    <w:rsid w:val="00C26B71"/>
    <w:rsid w:val="00C26D06"/>
    <w:rsid w:val="00C27E16"/>
    <w:rsid w:val="00C308DE"/>
    <w:rsid w:val="00C32113"/>
    <w:rsid w:val="00C33190"/>
    <w:rsid w:val="00C339DB"/>
    <w:rsid w:val="00C339DE"/>
    <w:rsid w:val="00C33EA9"/>
    <w:rsid w:val="00C35337"/>
    <w:rsid w:val="00C36558"/>
    <w:rsid w:val="00C37C5F"/>
    <w:rsid w:val="00C41744"/>
    <w:rsid w:val="00C41798"/>
    <w:rsid w:val="00C42736"/>
    <w:rsid w:val="00C44365"/>
    <w:rsid w:val="00C44645"/>
    <w:rsid w:val="00C44F99"/>
    <w:rsid w:val="00C45387"/>
    <w:rsid w:val="00C45A32"/>
    <w:rsid w:val="00C46511"/>
    <w:rsid w:val="00C50D04"/>
    <w:rsid w:val="00C51052"/>
    <w:rsid w:val="00C5246E"/>
    <w:rsid w:val="00C52CC5"/>
    <w:rsid w:val="00C54D33"/>
    <w:rsid w:val="00C54DE9"/>
    <w:rsid w:val="00C554D3"/>
    <w:rsid w:val="00C555BD"/>
    <w:rsid w:val="00C5597E"/>
    <w:rsid w:val="00C564CC"/>
    <w:rsid w:val="00C5675E"/>
    <w:rsid w:val="00C56C5B"/>
    <w:rsid w:val="00C57CF0"/>
    <w:rsid w:val="00C57D88"/>
    <w:rsid w:val="00C57DD2"/>
    <w:rsid w:val="00C6061A"/>
    <w:rsid w:val="00C60B0F"/>
    <w:rsid w:val="00C61BAD"/>
    <w:rsid w:val="00C62B5B"/>
    <w:rsid w:val="00C6427F"/>
    <w:rsid w:val="00C64734"/>
    <w:rsid w:val="00C713A9"/>
    <w:rsid w:val="00C715EA"/>
    <w:rsid w:val="00C7215C"/>
    <w:rsid w:val="00C72A6F"/>
    <w:rsid w:val="00C72D0E"/>
    <w:rsid w:val="00C74448"/>
    <w:rsid w:val="00C7503E"/>
    <w:rsid w:val="00C757B1"/>
    <w:rsid w:val="00C77E7E"/>
    <w:rsid w:val="00C809E7"/>
    <w:rsid w:val="00C80EB4"/>
    <w:rsid w:val="00C821AD"/>
    <w:rsid w:val="00C825C1"/>
    <w:rsid w:val="00C84A63"/>
    <w:rsid w:val="00C87B43"/>
    <w:rsid w:val="00C915FB"/>
    <w:rsid w:val="00C91A21"/>
    <w:rsid w:val="00C929FA"/>
    <w:rsid w:val="00C92C78"/>
    <w:rsid w:val="00C9373B"/>
    <w:rsid w:val="00C94F05"/>
    <w:rsid w:val="00C956CD"/>
    <w:rsid w:val="00C95B21"/>
    <w:rsid w:val="00C96235"/>
    <w:rsid w:val="00CA0935"/>
    <w:rsid w:val="00CA19A8"/>
    <w:rsid w:val="00CA2303"/>
    <w:rsid w:val="00CA24B3"/>
    <w:rsid w:val="00CA2D91"/>
    <w:rsid w:val="00CA2DFA"/>
    <w:rsid w:val="00CA3116"/>
    <w:rsid w:val="00CA3645"/>
    <w:rsid w:val="00CA36A8"/>
    <w:rsid w:val="00CA3F18"/>
    <w:rsid w:val="00CA44FF"/>
    <w:rsid w:val="00CA6142"/>
    <w:rsid w:val="00CA6186"/>
    <w:rsid w:val="00CA7CD6"/>
    <w:rsid w:val="00CB02F4"/>
    <w:rsid w:val="00CB1127"/>
    <w:rsid w:val="00CB1266"/>
    <w:rsid w:val="00CB1658"/>
    <w:rsid w:val="00CB192D"/>
    <w:rsid w:val="00CB1DF9"/>
    <w:rsid w:val="00CB2C52"/>
    <w:rsid w:val="00CB48F2"/>
    <w:rsid w:val="00CB4BF5"/>
    <w:rsid w:val="00CB4C4F"/>
    <w:rsid w:val="00CB5521"/>
    <w:rsid w:val="00CB59DB"/>
    <w:rsid w:val="00CB5D0E"/>
    <w:rsid w:val="00CB5ECC"/>
    <w:rsid w:val="00CB600F"/>
    <w:rsid w:val="00CB708A"/>
    <w:rsid w:val="00CC1255"/>
    <w:rsid w:val="00CC1A84"/>
    <w:rsid w:val="00CC3130"/>
    <w:rsid w:val="00CC4A2E"/>
    <w:rsid w:val="00CC4CC0"/>
    <w:rsid w:val="00CC4FB0"/>
    <w:rsid w:val="00CC537A"/>
    <w:rsid w:val="00CC5A2B"/>
    <w:rsid w:val="00CC5D5A"/>
    <w:rsid w:val="00CC60E4"/>
    <w:rsid w:val="00CC6466"/>
    <w:rsid w:val="00CC6544"/>
    <w:rsid w:val="00CC715E"/>
    <w:rsid w:val="00CC7787"/>
    <w:rsid w:val="00CC79AC"/>
    <w:rsid w:val="00CC7A9C"/>
    <w:rsid w:val="00CC7CE1"/>
    <w:rsid w:val="00CD1CB4"/>
    <w:rsid w:val="00CD1D55"/>
    <w:rsid w:val="00CD2440"/>
    <w:rsid w:val="00CD46B7"/>
    <w:rsid w:val="00CD4A26"/>
    <w:rsid w:val="00CD57FD"/>
    <w:rsid w:val="00CD5829"/>
    <w:rsid w:val="00CD5BA1"/>
    <w:rsid w:val="00CD6604"/>
    <w:rsid w:val="00CD7D1C"/>
    <w:rsid w:val="00CD7EF1"/>
    <w:rsid w:val="00CE014E"/>
    <w:rsid w:val="00CE10E7"/>
    <w:rsid w:val="00CE14FB"/>
    <w:rsid w:val="00CE2466"/>
    <w:rsid w:val="00CE363E"/>
    <w:rsid w:val="00CE3E04"/>
    <w:rsid w:val="00CE55E4"/>
    <w:rsid w:val="00CE58FD"/>
    <w:rsid w:val="00CE62FC"/>
    <w:rsid w:val="00CE774C"/>
    <w:rsid w:val="00CF0876"/>
    <w:rsid w:val="00CF0C0D"/>
    <w:rsid w:val="00CF1594"/>
    <w:rsid w:val="00CF1C5A"/>
    <w:rsid w:val="00CF210E"/>
    <w:rsid w:val="00CF382C"/>
    <w:rsid w:val="00CF38EF"/>
    <w:rsid w:val="00CF3F35"/>
    <w:rsid w:val="00CF45AC"/>
    <w:rsid w:val="00CF4645"/>
    <w:rsid w:val="00CF49E9"/>
    <w:rsid w:val="00CF4A23"/>
    <w:rsid w:val="00CF4D67"/>
    <w:rsid w:val="00CF5D9B"/>
    <w:rsid w:val="00CF664C"/>
    <w:rsid w:val="00CF6724"/>
    <w:rsid w:val="00CF747C"/>
    <w:rsid w:val="00CF7883"/>
    <w:rsid w:val="00D000C3"/>
    <w:rsid w:val="00D010DB"/>
    <w:rsid w:val="00D013CB"/>
    <w:rsid w:val="00D03064"/>
    <w:rsid w:val="00D03DE8"/>
    <w:rsid w:val="00D054BD"/>
    <w:rsid w:val="00D06EE3"/>
    <w:rsid w:val="00D07D25"/>
    <w:rsid w:val="00D07F13"/>
    <w:rsid w:val="00D07F34"/>
    <w:rsid w:val="00D12862"/>
    <w:rsid w:val="00D136D7"/>
    <w:rsid w:val="00D143E6"/>
    <w:rsid w:val="00D14ADF"/>
    <w:rsid w:val="00D15197"/>
    <w:rsid w:val="00D1572B"/>
    <w:rsid w:val="00D15C0F"/>
    <w:rsid w:val="00D164E9"/>
    <w:rsid w:val="00D168F2"/>
    <w:rsid w:val="00D16CB0"/>
    <w:rsid w:val="00D17DEC"/>
    <w:rsid w:val="00D2017D"/>
    <w:rsid w:val="00D2018B"/>
    <w:rsid w:val="00D20580"/>
    <w:rsid w:val="00D205E2"/>
    <w:rsid w:val="00D20640"/>
    <w:rsid w:val="00D219B2"/>
    <w:rsid w:val="00D21FED"/>
    <w:rsid w:val="00D228C8"/>
    <w:rsid w:val="00D23AB0"/>
    <w:rsid w:val="00D25D66"/>
    <w:rsid w:val="00D26CF4"/>
    <w:rsid w:val="00D27592"/>
    <w:rsid w:val="00D27B79"/>
    <w:rsid w:val="00D27F98"/>
    <w:rsid w:val="00D311E6"/>
    <w:rsid w:val="00D3135F"/>
    <w:rsid w:val="00D32666"/>
    <w:rsid w:val="00D3271F"/>
    <w:rsid w:val="00D328F5"/>
    <w:rsid w:val="00D32E14"/>
    <w:rsid w:val="00D33048"/>
    <w:rsid w:val="00D330BC"/>
    <w:rsid w:val="00D33EF9"/>
    <w:rsid w:val="00D35025"/>
    <w:rsid w:val="00D3574A"/>
    <w:rsid w:val="00D36EA3"/>
    <w:rsid w:val="00D40023"/>
    <w:rsid w:val="00D4050E"/>
    <w:rsid w:val="00D40EDF"/>
    <w:rsid w:val="00D41288"/>
    <w:rsid w:val="00D42472"/>
    <w:rsid w:val="00D435B6"/>
    <w:rsid w:val="00D43E6B"/>
    <w:rsid w:val="00D43F16"/>
    <w:rsid w:val="00D441A4"/>
    <w:rsid w:val="00D44811"/>
    <w:rsid w:val="00D450C7"/>
    <w:rsid w:val="00D50D14"/>
    <w:rsid w:val="00D5158A"/>
    <w:rsid w:val="00D53FEF"/>
    <w:rsid w:val="00D55B35"/>
    <w:rsid w:val="00D55F04"/>
    <w:rsid w:val="00D57AA7"/>
    <w:rsid w:val="00D608BC"/>
    <w:rsid w:val="00D61E16"/>
    <w:rsid w:val="00D61E4B"/>
    <w:rsid w:val="00D6410C"/>
    <w:rsid w:val="00D641F2"/>
    <w:rsid w:val="00D6423D"/>
    <w:rsid w:val="00D645A1"/>
    <w:rsid w:val="00D64FCE"/>
    <w:rsid w:val="00D65E64"/>
    <w:rsid w:val="00D675BF"/>
    <w:rsid w:val="00D67608"/>
    <w:rsid w:val="00D6761A"/>
    <w:rsid w:val="00D676D8"/>
    <w:rsid w:val="00D67B4D"/>
    <w:rsid w:val="00D67C01"/>
    <w:rsid w:val="00D701FA"/>
    <w:rsid w:val="00D7073B"/>
    <w:rsid w:val="00D70DF5"/>
    <w:rsid w:val="00D71ADD"/>
    <w:rsid w:val="00D71D4F"/>
    <w:rsid w:val="00D73608"/>
    <w:rsid w:val="00D75227"/>
    <w:rsid w:val="00D75465"/>
    <w:rsid w:val="00D7591D"/>
    <w:rsid w:val="00D75D5D"/>
    <w:rsid w:val="00D75DBD"/>
    <w:rsid w:val="00D76172"/>
    <w:rsid w:val="00D76428"/>
    <w:rsid w:val="00D769BD"/>
    <w:rsid w:val="00D77EE6"/>
    <w:rsid w:val="00D77F4B"/>
    <w:rsid w:val="00D802AF"/>
    <w:rsid w:val="00D81733"/>
    <w:rsid w:val="00D81C20"/>
    <w:rsid w:val="00D84055"/>
    <w:rsid w:val="00D86BEA"/>
    <w:rsid w:val="00D87046"/>
    <w:rsid w:val="00D87B1F"/>
    <w:rsid w:val="00D90212"/>
    <w:rsid w:val="00D90517"/>
    <w:rsid w:val="00D90744"/>
    <w:rsid w:val="00D90D09"/>
    <w:rsid w:val="00D91ADD"/>
    <w:rsid w:val="00D91B99"/>
    <w:rsid w:val="00D91D7E"/>
    <w:rsid w:val="00D92273"/>
    <w:rsid w:val="00D92336"/>
    <w:rsid w:val="00D9311F"/>
    <w:rsid w:val="00D95DDE"/>
    <w:rsid w:val="00D95F10"/>
    <w:rsid w:val="00D960F6"/>
    <w:rsid w:val="00D9682C"/>
    <w:rsid w:val="00D96BCA"/>
    <w:rsid w:val="00DA000A"/>
    <w:rsid w:val="00DA15D5"/>
    <w:rsid w:val="00DA2419"/>
    <w:rsid w:val="00DA26EF"/>
    <w:rsid w:val="00DA31B1"/>
    <w:rsid w:val="00DA32F6"/>
    <w:rsid w:val="00DA36EE"/>
    <w:rsid w:val="00DA446B"/>
    <w:rsid w:val="00DA4B1C"/>
    <w:rsid w:val="00DA4CAC"/>
    <w:rsid w:val="00DA5439"/>
    <w:rsid w:val="00DA578F"/>
    <w:rsid w:val="00DA6EEC"/>
    <w:rsid w:val="00DA7273"/>
    <w:rsid w:val="00DA74C8"/>
    <w:rsid w:val="00DB140C"/>
    <w:rsid w:val="00DB25E6"/>
    <w:rsid w:val="00DB3271"/>
    <w:rsid w:val="00DB39DC"/>
    <w:rsid w:val="00DB3AA4"/>
    <w:rsid w:val="00DB51B8"/>
    <w:rsid w:val="00DB6841"/>
    <w:rsid w:val="00DB7804"/>
    <w:rsid w:val="00DB7B8B"/>
    <w:rsid w:val="00DB7C5F"/>
    <w:rsid w:val="00DC065B"/>
    <w:rsid w:val="00DC0FA9"/>
    <w:rsid w:val="00DC1AF5"/>
    <w:rsid w:val="00DC2A22"/>
    <w:rsid w:val="00DC33EE"/>
    <w:rsid w:val="00DC371E"/>
    <w:rsid w:val="00DC380A"/>
    <w:rsid w:val="00DC4861"/>
    <w:rsid w:val="00DC4E03"/>
    <w:rsid w:val="00DC5540"/>
    <w:rsid w:val="00DC6174"/>
    <w:rsid w:val="00DC6847"/>
    <w:rsid w:val="00DC6973"/>
    <w:rsid w:val="00DC7424"/>
    <w:rsid w:val="00DC786C"/>
    <w:rsid w:val="00DD02D8"/>
    <w:rsid w:val="00DD07DA"/>
    <w:rsid w:val="00DD0981"/>
    <w:rsid w:val="00DD0CF8"/>
    <w:rsid w:val="00DD191A"/>
    <w:rsid w:val="00DD38FE"/>
    <w:rsid w:val="00DD40CD"/>
    <w:rsid w:val="00DD4556"/>
    <w:rsid w:val="00DD4B6F"/>
    <w:rsid w:val="00DD50DB"/>
    <w:rsid w:val="00DD514A"/>
    <w:rsid w:val="00DD5EF6"/>
    <w:rsid w:val="00DE05CF"/>
    <w:rsid w:val="00DE0791"/>
    <w:rsid w:val="00DE07DF"/>
    <w:rsid w:val="00DE0B00"/>
    <w:rsid w:val="00DE0BCF"/>
    <w:rsid w:val="00DE321B"/>
    <w:rsid w:val="00DE426E"/>
    <w:rsid w:val="00DE47E5"/>
    <w:rsid w:val="00DE4FE3"/>
    <w:rsid w:val="00DE53DB"/>
    <w:rsid w:val="00DE53E8"/>
    <w:rsid w:val="00DE66FF"/>
    <w:rsid w:val="00DE6C47"/>
    <w:rsid w:val="00DF03DF"/>
    <w:rsid w:val="00DF2F6F"/>
    <w:rsid w:val="00DF36CA"/>
    <w:rsid w:val="00DF490C"/>
    <w:rsid w:val="00DF498B"/>
    <w:rsid w:val="00DF5072"/>
    <w:rsid w:val="00DF6384"/>
    <w:rsid w:val="00DF6578"/>
    <w:rsid w:val="00E00016"/>
    <w:rsid w:val="00E00D8B"/>
    <w:rsid w:val="00E00D94"/>
    <w:rsid w:val="00E00F8A"/>
    <w:rsid w:val="00E03CD8"/>
    <w:rsid w:val="00E03DC5"/>
    <w:rsid w:val="00E03ED8"/>
    <w:rsid w:val="00E054DD"/>
    <w:rsid w:val="00E05CCE"/>
    <w:rsid w:val="00E05CD8"/>
    <w:rsid w:val="00E06F7C"/>
    <w:rsid w:val="00E10FAF"/>
    <w:rsid w:val="00E13256"/>
    <w:rsid w:val="00E13508"/>
    <w:rsid w:val="00E137CE"/>
    <w:rsid w:val="00E13E9B"/>
    <w:rsid w:val="00E140CC"/>
    <w:rsid w:val="00E14ADD"/>
    <w:rsid w:val="00E1505B"/>
    <w:rsid w:val="00E1610B"/>
    <w:rsid w:val="00E20B40"/>
    <w:rsid w:val="00E20CC5"/>
    <w:rsid w:val="00E21B9A"/>
    <w:rsid w:val="00E235B0"/>
    <w:rsid w:val="00E2387A"/>
    <w:rsid w:val="00E25068"/>
    <w:rsid w:val="00E27A65"/>
    <w:rsid w:val="00E27DF5"/>
    <w:rsid w:val="00E30271"/>
    <w:rsid w:val="00E30C60"/>
    <w:rsid w:val="00E325E7"/>
    <w:rsid w:val="00E32F47"/>
    <w:rsid w:val="00E3366D"/>
    <w:rsid w:val="00E34AE0"/>
    <w:rsid w:val="00E34D91"/>
    <w:rsid w:val="00E35178"/>
    <w:rsid w:val="00E36098"/>
    <w:rsid w:val="00E37168"/>
    <w:rsid w:val="00E40771"/>
    <w:rsid w:val="00E40D4E"/>
    <w:rsid w:val="00E40DE0"/>
    <w:rsid w:val="00E4194B"/>
    <w:rsid w:val="00E419E3"/>
    <w:rsid w:val="00E442DD"/>
    <w:rsid w:val="00E45468"/>
    <w:rsid w:val="00E4634E"/>
    <w:rsid w:val="00E464C4"/>
    <w:rsid w:val="00E46985"/>
    <w:rsid w:val="00E47DAA"/>
    <w:rsid w:val="00E5063E"/>
    <w:rsid w:val="00E5181F"/>
    <w:rsid w:val="00E52542"/>
    <w:rsid w:val="00E52C72"/>
    <w:rsid w:val="00E53D50"/>
    <w:rsid w:val="00E53E91"/>
    <w:rsid w:val="00E54944"/>
    <w:rsid w:val="00E54DA7"/>
    <w:rsid w:val="00E554B7"/>
    <w:rsid w:val="00E5759B"/>
    <w:rsid w:val="00E57A47"/>
    <w:rsid w:val="00E57D60"/>
    <w:rsid w:val="00E602A7"/>
    <w:rsid w:val="00E60386"/>
    <w:rsid w:val="00E60928"/>
    <w:rsid w:val="00E61058"/>
    <w:rsid w:val="00E61365"/>
    <w:rsid w:val="00E626E6"/>
    <w:rsid w:val="00E641DF"/>
    <w:rsid w:val="00E64A59"/>
    <w:rsid w:val="00E64A65"/>
    <w:rsid w:val="00E65659"/>
    <w:rsid w:val="00E66C91"/>
    <w:rsid w:val="00E70377"/>
    <w:rsid w:val="00E704B5"/>
    <w:rsid w:val="00E709FC"/>
    <w:rsid w:val="00E70FEC"/>
    <w:rsid w:val="00E71522"/>
    <w:rsid w:val="00E71B82"/>
    <w:rsid w:val="00E72B2D"/>
    <w:rsid w:val="00E741F3"/>
    <w:rsid w:val="00E74BED"/>
    <w:rsid w:val="00E74FD1"/>
    <w:rsid w:val="00E75AA0"/>
    <w:rsid w:val="00E77230"/>
    <w:rsid w:val="00E80196"/>
    <w:rsid w:val="00E8071A"/>
    <w:rsid w:val="00E80EFD"/>
    <w:rsid w:val="00E811F1"/>
    <w:rsid w:val="00E83D62"/>
    <w:rsid w:val="00E84F1F"/>
    <w:rsid w:val="00E85EE0"/>
    <w:rsid w:val="00E8643F"/>
    <w:rsid w:val="00E8696A"/>
    <w:rsid w:val="00E86D89"/>
    <w:rsid w:val="00E876EB"/>
    <w:rsid w:val="00E87A1C"/>
    <w:rsid w:val="00E9068A"/>
    <w:rsid w:val="00E9167C"/>
    <w:rsid w:val="00E91F60"/>
    <w:rsid w:val="00E94D17"/>
    <w:rsid w:val="00E95F26"/>
    <w:rsid w:val="00E968A7"/>
    <w:rsid w:val="00E96A23"/>
    <w:rsid w:val="00EA079E"/>
    <w:rsid w:val="00EA08F3"/>
    <w:rsid w:val="00EA137D"/>
    <w:rsid w:val="00EA1782"/>
    <w:rsid w:val="00EA1F52"/>
    <w:rsid w:val="00EA2024"/>
    <w:rsid w:val="00EA3ACC"/>
    <w:rsid w:val="00EA43BC"/>
    <w:rsid w:val="00EA47B7"/>
    <w:rsid w:val="00EA4CCF"/>
    <w:rsid w:val="00EA735E"/>
    <w:rsid w:val="00EA7F08"/>
    <w:rsid w:val="00EB08C8"/>
    <w:rsid w:val="00EB0E83"/>
    <w:rsid w:val="00EB1D45"/>
    <w:rsid w:val="00EB3620"/>
    <w:rsid w:val="00EB482E"/>
    <w:rsid w:val="00EB694B"/>
    <w:rsid w:val="00EB731E"/>
    <w:rsid w:val="00EC16B2"/>
    <w:rsid w:val="00EC1904"/>
    <w:rsid w:val="00EC22CB"/>
    <w:rsid w:val="00EC36CD"/>
    <w:rsid w:val="00EC4E0F"/>
    <w:rsid w:val="00EC61BC"/>
    <w:rsid w:val="00EC7111"/>
    <w:rsid w:val="00EC7827"/>
    <w:rsid w:val="00ED00EE"/>
    <w:rsid w:val="00ED1ACA"/>
    <w:rsid w:val="00ED1DEB"/>
    <w:rsid w:val="00ED4D10"/>
    <w:rsid w:val="00ED4E45"/>
    <w:rsid w:val="00ED5EC6"/>
    <w:rsid w:val="00ED60DA"/>
    <w:rsid w:val="00ED65F7"/>
    <w:rsid w:val="00ED6DEB"/>
    <w:rsid w:val="00ED779D"/>
    <w:rsid w:val="00EE10E0"/>
    <w:rsid w:val="00EE1997"/>
    <w:rsid w:val="00EE58D0"/>
    <w:rsid w:val="00EE5B58"/>
    <w:rsid w:val="00EE5FEA"/>
    <w:rsid w:val="00EE60CE"/>
    <w:rsid w:val="00EE7470"/>
    <w:rsid w:val="00EE76DA"/>
    <w:rsid w:val="00EE77D0"/>
    <w:rsid w:val="00EF0448"/>
    <w:rsid w:val="00EF05AC"/>
    <w:rsid w:val="00EF1E61"/>
    <w:rsid w:val="00EF24E9"/>
    <w:rsid w:val="00EF3482"/>
    <w:rsid w:val="00EF4008"/>
    <w:rsid w:val="00EF41D6"/>
    <w:rsid w:val="00EF4288"/>
    <w:rsid w:val="00EF43C3"/>
    <w:rsid w:val="00EF4A9D"/>
    <w:rsid w:val="00EF4E02"/>
    <w:rsid w:val="00EF586F"/>
    <w:rsid w:val="00F02615"/>
    <w:rsid w:val="00F026B9"/>
    <w:rsid w:val="00F03C33"/>
    <w:rsid w:val="00F03F4B"/>
    <w:rsid w:val="00F04976"/>
    <w:rsid w:val="00F059E2"/>
    <w:rsid w:val="00F06C07"/>
    <w:rsid w:val="00F07028"/>
    <w:rsid w:val="00F07A98"/>
    <w:rsid w:val="00F10666"/>
    <w:rsid w:val="00F11D5A"/>
    <w:rsid w:val="00F1253F"/>
    <w:rsid w:val="00F12875"/>
    <w:rsid w:val="00F12BFC"/>
    <w:rsid w:val="00F13B14"/>
    <w:rsid w:val="00F15C74"/>
    <w:rsid w:val="00F172A7"/>
    <w:rsid w:val="00F20373"/>
    <w:rsid w:val="00F203A7"/>
    <w:rsid w:val="00F20A26"/>
    <w:rsid w:val="00F228B7"/>
    <w:rsid w:val="00F229FF"/>
    <w:rsid w:val="00F25B6E"/>
    <w:rsid w:val="00F265BE"/>
    <w:rsid w:val="00F26AEC"/>
    <w:rsid w:val="00F30870"/>
    <w:rsid w:val="00F30C11"/>
    <w:rsid w:val="00F318BE"/>
    <w:rsid w:val="00F34298"/>
    <w:rsid w:val="00F34899"/>
    <w:rsid w:val="00F349D9"/>
    <w:rsid w:val="00F35458"/>
    <w:rsid w:val="00F35680"/>
    <w:rsid w:val="00F36D87"/>
    <w:rsid w:val="00F37715"/>
    <w:rsid w:val="00F37B3B"/>
    <w:rsid w:val="00F402E4"/>
    <w:rsid w:val="00F422E7"/>
    <w:rsid w:val="00F42887"/>
    <w:rsid w:val="00F43FD9"/>
    <w:rsid w:val="00F4420A"/>
    <w:rsid w:val="00F44CE9"/>
    <w:rsid w:val="00F461AF"/>
    <w:rsid w:val="00F47498"/>
    <w:rsid w:val="00F50E32"/>
    <w:rsid w:val="00F514D4"/>
    <w:rsid w:val="00F51D0B"/>
    <w:rsid w:val="00F52086"/>
    <w:rsid w:val="00F52503"/>
    <w:rsid w:val="00F548FC"/>
    <w:rsid w:val="00F54F24"/>
    <w:rsid w:val="00F5560A"/>
    <w:rsid w:val="00F5626B"/>
    <w:rsid w:val="00F56D61"/>
    <w:rsid w:val="00F56D94"/>
    <w:rsid w:val="00F570C2"/>
    <w:rsid w:val="00F5784E"/>
    <w:rsid w:val="00F60610"/>
    <w:rsid w:val="00F60C7A"/>
    <w:rsid w:val="00F60DC7"/>
    <w:rsid w:val="00F60F4A"/>
    <w:rsid w:val="00F61080"/>
    <w:rsid w:val="00F621EE"/>
    <w:rsid w:val="00F629F2"/>
    <w:rsid w:val="00F62E25"/>
    <w:rsid w:val="00F62F85"/>
    <w:rsid w:val="00F637C3"/>
    <w:rsid w:val="00F63998"/>
    <w:rsid w:val="00F63BAA"/>
    <w:rsid w:val="00F6590A"/>
    <w:rsid w:val="00F67960"/>
    <w:rsid w:val="00F67CB9"/>
    <w:rsid w:val="00F7006C"/>
    <w:rsid w:val="00F70E21"/>
    <w:rsid w:val="00F71E9B"/>
    <w:rsid w:val="00F7260A"/>
    <w:rsid w:val="00F7326F"/>
    <w:rsid w:val="00F74D57"/>
    <w:rsid w:val="00F75048"/>
    <w:rsid w:val="00F757F9"/>
    <w:rsid w:val="00F75E07"/>
    <w:rsid w:val="00F770D9"/>
    <w:rsid w:val="00F77F3E"/>
    <w:rsid w:val="00F80555"/>
    <w:rsid w:val="00F80733"/>
    <w:rsid w:val="00F80858"/>
    <w:rsid w:val="00F808FC"/>
    <w:rsid w:val="00F810AF"/>
    <w:rsid w:val="00F82166"/>
    <w:rsid w:val="00F83755"/>
    <w:rsid w:val="00F8423B"/>
    <w:rsid w:val="00F85939"/>
    <w:rsid w:val="00F869CC"/>
    <w:rsid w:val="00F86D2F"/>
    <w:rsid w:val="00F87983"/>
    <w:rsid w:val="00F90059"/>
    <w:rsid w:val="00F90C4D"/>
    <w:rsid w:val="00F91353"/>
    <w:rsid w:val="00F92384"/>
    <w:rsid w:val="00F936ED"/>
    <w:rsid w:val="00F9419A"/>
    <w:rsid w:val="00F947B9"/>
    <w:rsid w:val="00F9485B"/>
    <w:rsid w:val="00F950D8"/>
    <w:rsid w:val="00F952C8"/>
    <w:rsid w:val="00FA01A1"/>
    <w:rsid w:val="00FA09E5"/>
    <w:rsid w:val="00FA0AC7"/>
    <w:rsid w:val="00FA1124"/>
    <w:rsid w:val="00FA130A"/>
    <w:rsid w:val="00FA1D7F"/>
    <w:rsid w:val="00FA38BA"/>
    <w:rsid w:val="00FA428A"/>
    <w:rsid w:val="00FA5276"/>
    <w:rsid w:val="00FA6E56"/>
    <w:rsid w:val="00FA781B"/>
    <w:rsid w:val="00FA7C0B"/>
    <w:rsid w:val="00FB0902"/>
    <w:rsid w:val="00FB3899"/>
    <w:rsid w:val="00FB39DC"/>
    <w:rsid w:val="00FB567A"/>
    <w:rsid w:val="00FB6295"/>
    <w:rsid w:val="00FB643C"/>
    <w:rsid w:val="00FB6A01"/>
    <w:rsid w:val="00FB7556"/>
    <w:rsid w:val="00FC1E64"/>
    <w:rsid w:val="00FC3B18"/>
    <w:rsid w:val="00FC59CA"/>
    <w:rsid w:val="00FC5A32"/>
    <w:rsid w:val="00FC5DAF"/>
    <w:rsid w:val="00FC5F8E"/>
    <w:rsid w:val="00FC6FC5"/>
    <w:rsid w:val="00FC79EF"/>
    <w:rsid w:val="00FC7B8A"/>
    <w:rsid w:val="00FD00DD"/>
    <w:rsid w:val="00FD07F7"/>
    <w:rsid w:val="00FD0B50"/>
    <w:rsid w:val="00FD0F61"/>
    <w:rsid w:val="00FD14A1"/>
    <w:rsid w:val="00FD198C"/>
    <w:rsid w:val="00FD1B3F"/>
    <w:rsid w:val="00FD22FE"/>
    <w:rsid w:val="00FD2415"/>
    <w:rsid w:val="00FD39C7"/>
    <w:rsid w:val="00FD3A6D"/>
    <w:rsid w:val="00FD3DF8"/>
    <w:rsid w:val="00FD494A"/>
    <w:rsid w:val="00FD52AD"/>
    <w:rsid w:val="00FD580C"/>
    <w:rsid w:val="00FD625B"/>
    <w:rsid w:val="00FD7556"/>
    <w:rsid w:val="00FE1226"/>
    <w:rsid w:val="00FE1567"/>
    <w:rsid w:val="00FE3CA5"/>
    <w:rsid w:val="00FE4988"/>
    <w:rsid w:val="00FE4A7B"/>
    <w:rsid w:val="00FE57DF"/>
    <w:rsid w:val="00FE6087"/>
    <w:rsid w:val="00FE6D9A"/>
    <w:rsid w:val="00FE7951"/>
    <w:rsid w:val="00FE7F04"/>
    <w:rsid w:val="00FE7F3E"/>
    <w:rsid w:val="00FF0D20"/>
    <w:rsid w:val="00FF11D5"/>
    <w:rsid w:val="00FF2BEE"/>
    <w:rsid w:val="00FF4683"/>
    <w:rsid w:val="00FF5595"/>
    <w:rsid w:val="00FF68B2"/>
    <w:rsid w:val="00FF6B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colormru v:ext="edit" colors="#021c12,#520058,#320036,#27002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130"/>
    <w:rPr>
      <w:sz w:val="24"/>
      <w:szCs w:val="24"/>
    </w:rPr>
  </w:style>
  <w:style w:type="paragraph" w:styleId="Titre1">
    <w:name w:val="heading 1"/>
    <w:basedOn w:val="Normal"/>
    <w:next w:val="Normal"/>
    <w:link w:val="Titre1Car"/>
    <w:qFormat/>
    <w:rsid w:val="00924D51"/>
    <w:pPr>
      <w:keepNext/>
      <w:spacing w:line="360" w:lineRule="auto"/>
      <w:jc w:val="both"/>
      <w:outlineLvl w:val="0"/>
    </w:pPr>
    <w:rPr>
      <w:b/>
      <w:bCs/>
      <w:i/>
      <w:szCs w:val="20"/>
      <w:lang w:val="es-ES_tradnl"/>
    </w:rPr>
  </w:style>
  <w:style w:type="paragraph" w:styleId="Titre3">
    <w:name w:val="heading 3"/>
    <w:basedOn w:val="Normal"/>
    <w:next w:val="Normal"/>
    <w:link w:val="Titre3Car"/>
    <w:unhideWhenUsed/>
    <w:qFormat/>
    <w:rsid w:val="004520C5"/>
    <w:pPr>
      <w:keepNext/>
      <w:spacing w:before="240" w:after="60"/>
      <w:outlineLvl w:val="2"/>
    </w:pPr>
    <w:rPr>
      <w:rFonts w:ascii="Calibri Light" w:hAnsi="Calibri Light"/>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924D51"/>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character" w:styleId="Appelnotedebasdep">
    <w:name w:val="footnote reference"/>
    <w:aliases w:val="Texto de nota al pie,referencia nota al pie,Footnotes refss,Ref. de nota al pie 2,Fago Fußnotenzeichen,Appel note de bas de page,Footnote number,BVI fnr"/>
    <w:rsid w:val="00924D51"/>
    <w:rPr>
      <w:rFonts w:ascii="Marin" w:hAnsi="Marin"/>
      <w:noProof w:val="0"/>
      <w:sz w:val="24"/>
      <w:vertAlign w:val="superscript"/>
      <w:lang w:val="en-US"/>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Footnote Text Char"/>
    <w:basedOn w:val="Normal"/>
    <w:link w:val="NotedebasdepageCar"/>
    <w:qFormat/>
    <w:rsid w:val="00924D51"/>
    <w:pPr>
      <w:widowControl w:val="0"/>
      <w:tabs>
        <w:tab w:val="left" w:pos="-720"/>
      </w:tabs>
      <w:suppressAutoHyphens/>
    </w:pPr>
    <w:rPr>
      <w:sz w:val="20"/>
      <w:szCs w:val="20"/>
      <w:lang w:val="es-ES_tradnl"/>
    </w:rPr>
  </w:style>
  <w:style w:type="character" w:styleId="Numrodepage">
    <w:name w:val="page number"/>
    <w:basedOn w:val="Policepardfaut"/>
    <w:rsid w:val="00924D51"/>
  </w:style>
  <w:style w:type="paragraph" w:styleId="Pieddepage">
    <w:name w:val="footer"/>
    <w:basedOn w:val="Normal"/>
    <w:rsid w:val="00924D51"/>
    <w:pPr>
      <w:widowControl w:val="0"/>
      <w:tabs>
        <w:tab w:val="left" w:pos="0"/>
        <w:tab w:val="center" w:pos="4252"/>
        <w:tab w:val="right" w:pos="8504"/>
      </w:tabs>
      <w:suppressAutoHyphens/>
    </w:pPr>
    <w:rPr>
      <w:rFonts w:ascii="Marin" w:hAnsi="Marin"/>
      <w:szCs w:val="20"/>
      <w:lang w:val="es-ES_tradnl"/>
    </w:rPr>
  </w:style>
  <w:style w:type="paragraph" w:styleId="Corpsdetexte2">
    <w:name w:val="Body Text 2"/>
    <w:basedOn w:val="Normal"/>
    <w:link w:val="Corpsdetexte2Car"/>
    <w:rsid w:val="00924D51"/>
    <w:pPr>
      <w:spacing w:after="120" w:line="480" w:lineRule="auto"/>
    </w:p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
    <w:link w:val="Notedebasdepage"/>
    <w:locked/>
    <w:rsid w:val="00924D51"/>
    <w:rPr>
      <w:lang w:val="es-ES_tradnl" w:eastAsia="es-ES" w:bidi="ar-SA"/>
    </w:rPr>
  </w:style>
  <w:style w:type="paragraph" w:styleId="En-tte">
    <w:name w:val="header"/>
    <w:basedOn w:val="Normal"/>
    <w:rsid w:val="00B55F29"/>
    <w:pPr>
      <w:tabs>
        <w:tab w:val="center" w:pos="4252"/>
        <w:tab w:val="right" w:pos="8504"/>
      </w:tabs>
    </w:pPr>
  </w:style>
  <w:style w:type="paragraph" w:customStyle="1" w:styleId="Car">
    <w:name w:val="Car"/>
    <w:basedOn w:val="Normal"/>
    <w:rsid w:val="00081388"/>
    <w:pPr>
      <w:spacing w:after="160" w:line="240" w:lineRule="exact"/>
    </w:pPr>
    <w:rPr>
      <w:noProof/>
      <w:color w:val="000000"/>
      <w:sz w:val="20"/>
      <w:szCs w:val="20"/>
      <w:lang w:val="es-CO"/>
    </w:rPr>
  </w:style>
  <w:style w:type="paragraph" w:styleId="Titre">
    <w:name w:val="Title"/>
    <w:basedOn w:val="Normal"/>
    <w:qFormat/>
    <w:rsid w:val="00906DFB"/>
    <w:pPr>
      <w:spacing w:before="240" w:after="60"/>
      <w:jc w:val="center"/>
      <w:outlineLvl w:val="0"/>
    </w:pPr>
    <w:rPr>
      <w:rFonts w:ascii="Arial" w:hAnsi="Arial" w:cs="Arial"/>
      <w:b/>
      <w:bCs/>
      <w:kern w:val="28"/>
      <w:sz w:val="32"/>
      <w:szCs w:val="32"/>
    </w:rPr>
  </w:style>
  <w:style w:type="paragraph" w:styleId="Textedebulles">
    <w:name w:val="Balloon Text"/>
    <w:basedOn w:val="Normal"/>
    <w:semiHidden/>
    <w:rsid w:val="005C4081"/>
    <w:rPr>
      <w:rFonts w:ascii="Tahoma" w:hAnsi="Tahoma" w:cs="Tahoma"/>
      <w:sz w:val="16"/>
      <w:szCs w:val="16"/>
    </w:rPr>
  </w:style>
  <w:style w:type="character" w:customStyle="1" w:styleId="apple-converted-space">
    <w:name w:val="apple-converted-space"/>
    <w:basedOn w:val="Policepardfaut"/>
    <w:rsid w:val="00EA4CCF"/>
  </w:style>
  <w:style w:type="character" w:styleId="Lienhypertexte">
    <w:name w:val="Hyperlink"/>
    <w:rsid w:val="00AD01CF"/>
    <w:rPr>
      <w:rFonts w:cs="Times New Roman"/>
      <w:color w:val="0000FF"/>
      <w:u w:val="single"/>
    </w:rPr>
  </w:style>
  <w:style w:type="paragraph" w:styleId="Notedefin">
    <w:name w:val="endnote text"/>
    <w:basedOn w:val="Normal"/>
    <w:link w:val="NotedefinCar"/>
    <w:rsid w:val="00A50F16"/>
    <w:rPr>
      <w:sz w:val="20"/>
      <w:szCs w:val="20"/>
    </w:rPr>
  </w:style>
  <w:style w:type="character" w:customStyle="1" w:styleId="NotedefinCar">
    <w:name w:val="Note de fin Car"/>
    <w:link w:val="Notedefin"/>
    <w:rsid w:val="00A50F16"/>
    <w:rPr>
      <w:lang w:val="es-ES" w:eastAsia="es-ES"/>
    </w:rPr>
  </w:style>
  <w:style w:type="character" w:styleId="Appeldenotedefin">
    <w:name w:val="endnote reference"/>
    <w:rsid w:val="00A50F16"/>
    <w:rPr>
      <w:vertAlign w:val="superscript"/>
    </w:rPr>
  </w:style>
  <w:style w:type="character" w:customStyle="1" w:styleId="apple-style-span">
    <w:name w:val="apple-style-span"/>
    <w:basedOn w:val="Policepardfaut"/>
    <w:rsid w:val="00983E5F"/>
  </w:style>
  <w:style w:type="character" w:customStyle="1" w:styleId="textonavy">
    <w:name w:val="texto_navy"/>
    <w:basedOn w:val="Policepardfaut"/>
    <w:rsid w:val="001767B4"/>
  </w:style>
  <w:style w:type="character" w:customStyle="1" w:styleId="CorpsdetexteCar">
    <w:name w:val="Corps de texte Car"/>
    <w:link w:val="Corpsdetexte"/>
    <w:locked/>
    <w:rsid w:val="00326537"/>
    <w:rPr>
      <w:b/>
      <w:bCs/>
      <w:i/>
      <w:spacing w:val="-4"/>
      <w:sz w:val="24"/>
      <w:lang w:val="es-ES_tradnl"/>
    </w:rPr>
  </w:style>
  <w:style w:type="paragraph" w:styleId="Paragraphedeliste">
    <w:name w:val="List Paragraph"/>
    <w:basedOn w:val="Normal"/>
    <w:uiPriority w:val="34"/>
    <w:qFormat/>
    <w:rsid w:val="00A14F30"/>
    <w:pPr>
      <w:ind w:left="708"/>
    </w:pPr>
  </w:style>
  <w:style w:type="character" w:customStyle="1" w:styleId="Titre3Car">
    <w:name w:val="Titre 3 Car"/>
    <w:link w:val="Titre3"/>
    <w:rsid w:val="004520C5"/>
    <w:rPr>
      <w:rFonts w:ascii="Calibri Light" w:eastAsia="Times New Roman" w:hAnsi="Calibri Light" w:cs="Times New Roman"/>
      <w:b/>
      <w:bCs/>
      <w:sz w:val="26"/>
      <w:szCs w:val="26"/>
    </w:rPr>
  </w:style>
  <w:style w:type="character" w:customStyle="1" w:styleId="Titre1Car">
    <w:name w:val="Titre 1 Car"/>
    <w:link w:val="Titre1"/>
    <w:rsid w:val="00A86A5B"/>
    <w:rPr>
      <w:b/>
      <w:bCs/>
      <w:i/>
      <w:sz w:val="24"/>
      <w:lang w:val="es-ES_tradnl"/>
    </w:rPr>
  </w:style>
  <w:style w:type="character" w:customStyle="1" w:styleId="Corpsdetexte2Car">
    <w:name w:val="Corps de texte 2 Car"/>
    <w:link w:val="Corpsdetexte2"/>
    <w:rsid w:val="00A86A5B"/>
    <w:rPr>
      <w:sz w:val="24"/>
      <w:szCs w:val="24"/>
    </w:rPr>
  </w:style>
  <w:style w:type="character" w:customStyle="1" w:styleId="Cuerpodeltexto">
    <w:name w:val="Cuerpo del texto_"/>
    <w:basedOn w:val="Policepardfaut"/>
    <w:link w:val="Cuerpodeltexto0"/>
    <w:rsid w:val="00B95807"/>
    <w:rPr>
      <w:rFonts w:ascii="Verdana" w:eastAsia="Verdana" w:hAnsi="Verdana" w:cs="Verdana"/>
      <w:spacing w:val="-10"/>
      <w:shd w:val="clear" w:color="auto" w:fill="FFFFFF"/>
    </w:rPr>
  </w:style>
  <w:style w:type="paragraph" w:customStyle="1" w:styleId="Cuerpodeltexto0">
    <w:name w:val="Cuerpo del texto"/>
    <w:basedOn w:val="Normal"/>
    <w:link w:val="Cuerpodeltexto"/>
    <w:rsid w:val="00B95807"/>
    <w:pPr>
      <w:widowControl w:val="0"/>
      <w:shd w:val="clear" w:color="auto" w:fill="FFFFFF"/>
      <w:spacing w:before="420" w:after="240" w:line="310" w:lineRule="exact"/>
      <w:jc w:val="both"/>
    </w:pPr>
    <w:rPr>
      <w:rFonts w:ascii="Verdana" w:eastAsia="Verdana" w:hAnsi="Verdana" w:cs="Verdana"/>
      <w:spacing w:val="-10"/>
      <w:sz w:val="20"/>
      <w:szCs w:val="20"/>
    </w:rPr>
  </w:style>
  <w:style w:type="paragraph" w:styleId="Retraitcorpsdetexte2">
    <w:name w:val="Body Text Indent 2"/>
    <w:basedOn w:val="Normal"/>
    <w:link w:val="Retraitcorpsdetexte2Car"/>
    <w:rsid w:val="002556F1"/>
    <w:pPr>
      <w:spacing w:after="120" w:line="480" w:lineRule="auto"/>
      <w:ind w:left="283"/>
    </w:pPr>
  </w:style>
  <w:style w:type="character" w:customStyle="1" w:styleId="Retraitcorpsdetexte2Car">
    <w:name w:val="Retrait corps de texte 2 Car"/>
    <w:basedOn w:val="Policepardfaut"/>
    <w:link w:val="Retraitcorpsdetexte2"/>
    <w:rsid w:val="002556F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130"/>
    <w:rPr>
      <w:sz w:val="24"/>
      <w:szCs w:val="24"/>
    </w:rPr>
  </w:style>
  <w:style w:type="paragraph" w:styleId="Titre1">
    <w:name w:val="heading 1"/>
    <w:basedOn w:val="Normal"/>
    <w:next w:val="Normal"/>
    <w:link w:val="Titre1Car"/>
    <w:qFormat/>
    <w:rsid w:val="00924D51"/>
    <w:pPr>
      <w:keepNext/>
      <w:spacing w:line="360" w:lineRule="auto"/>
      <w:jc w:val="both"/>
      <w:outlineLvl w:val="0"/>
    </w:pPr>
    <w:rPr>
      <w:b/>
      <w:bCs/>
      <w:i/>
      <w:szCs w:val="20"/>
      <w:lang w:val="es-ES_tradnl"/>
    </w:rPr>
  </w:style>
  <w:style w:type="paragraph" w:styleId="Titre3">
    <w:name w:val="heading 3"/>
    <w:basedOn w:val="Normal"/>
    <w:next w:val="Normal"/>
    <w:link w:val="Titre3Car"/>
    <w:unhideWhenUsed/>
    <w:qFormat/>
    <w:rsid w:val="004520C5"/>
    <w:pPr>
      <w:keepNext/>
      <w:spacing w:before="240" w:after="60"/>
      <w:outlineLvl w:val="2"/>
    </w:pPr>
    <w:rPr>
      <w:rFonts w:ascii="Calibri Light" w:hAnsi="Calibri Light"/>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924D51"/>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character" w:styleId="Appelnotedebasdep">
    <w:name w:val="footnote reference"/>
    <w:aliases w:val="Texto de nota al pie,referencia nota al pie,Footnotes refss,Ref. de nota al pie 2,Fago Fußnotenzeichen,Appel note de bas de page,Footnote number,BVI fnr"/>
    <w:rsid w:val="00924D51"/>
    <w:rPr>
      <w:rFonts w:ascii="Marin" w:hAnsi="Marin"/>
      <w:noProof w:val="0"/>
      <w:sz w:val="24"/>
      <w:vertAlign w:val="superscript"/>
      <w:lang w:val="en-US"/>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Footnote Text Char"/>
    <w:basedOn w:val="Normal"/>
    <w:link w:val="NotedebasdepageCar"/>
    <w:qFormat/>
    <w:rsid w:val="00924D51"/>
    <w:pPr>
      <w:widowControl w:val="0"/>
      <w:tabs>
        <w:tab w:val="left" w:pos="-720"/>
      </w:tabs>
      <w:suppressAutoHyphens/>
    </w:pPr>
    <w:rPr>
      <w:sz w:val="20"/>
      <w:szCs w:val="20"/>
      <w:lang w:val="es-ES_tradnl"/>
    </w:rPr>
  </w:style>
  <w:style w:type="character" w:styleId="Numrodepage">
    <w:name w:val="page number"/>
    <w:basedOn w:val="Policepardfaut"/>
    <w:rsid w:val="00924D51"/>
  </w:style>
  <w:style w:type="paragraph" w:styleId="Pieddepage">
    <w:name w:val="footer"/>
    <w:basedOn w:val="Normal"/>
    <w:rsid w:val="00924D51"/>
    <w:pPr>
      <w:widowControl w:val="0"/>
      <w:tabs>
        <w:tab w:val="left" w:pos="0"/>
        <w:tab w:val="center" w:pos="4252"/>
        <w:tab w:val="right" w:pos="8504"/>
      </w:tabs>
      <w:suppressAutoHyphens/>
    </w:pPr>
    <w:rPr>
      <w:rFonts w:ascii="Marin" w:hAnsi="Marin"/>
      <w:szCs w:val="20"/>
      <w:lang w:val="es-ES_tradnl"/>
    </w:rPr>
  </w:style>
  <w:style w:type="paragraph" w:styleId="Corpsdetexte2">
    <w:name w:val="Body Text 2"/>
    <w:basedOn w:val="Normal"/>
    <w:link w:val="Corpsdetexte2Car"/>
    <w:rsid w:val="00924D51"/>
    <w:pPr>
      <w:spacing w:after="120" w:line="480" w:lineRule="auto"/>
    </w:p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
    <w:link w:val="Notedebasdepage"/>
    <w:locked/>
    <w:rsid w:val="00924D51"/>
    <w:rPr>
      <w:lang w:val="es-ES_tradnl" w:eastAsia="es-ES" w:bidi="ar-SA"/>
    </w:rPr>
  </w:style>
  <w:style w:type="paragraph" w:styleId="En-tte">
    <w:name w:val="header"/>
    <w:basedOn w:val="Normal"/>
    <w:rsid w:val="00B55F29"/>
    <w:pPr>
      <w:tabs>
        <w:tab w:val="center" w:pos="4252"/>
        <w:tab w:val="right" w:pos="8504"/>
      </w:tabs>
    </w:pPr>
  </w:style>
  <w:style w:type="paragraph" w:customStyle="1" w:styleId="Car">
    <w:name w:val="Car"/>
    <w:basedOn w:val="Normal"/>
    <w:rsid w:val="00081388"/>
    <w:pPr>
      <w:spacing w:after="160" w:line="240" w:lineRule="exact"/>
    </w:pPr>
    <w:rPr>
      <w:noProof/>
      <w:color w:val="000000"/>
      <w:sz w:val="20"/>
      <w:szCs w:val="20"/>
      <w:lang w:val="es-CO"/>
    </w:rPr>
  </w:style>
  <w:style w:type="paragraph" w:styleId="Titre">
    <w:name w:val="Title"/>
    <w:basedOn w:val="Normal"/>
    <w:qFormat/>
    <w:rsid w:val="00906DFB"/>
    <w:pPr>
      <w:spacing w:before="240" w:after="60"/>
      <w:jc w:val="center"/>
      <w:outlineLvl w:val="0"/>
    </w:pPr>
    <w:rPr>
      <w:rFonts w:ascii="Arial" w:hAnsi="Arial" w:cs="Arial"/>
      <w:b/>
      <w:bCs/>
      <w:kern w:val="28"/>
      <w:sz w:val="32"/>
      <w:szCs w:val="32"/>
    </w:rPr>
  </w:style>
  <w:style w:type="paragraph" w:styleId="Textedebulles">
    <w:name w:val="Balloon Text"/>
    <w:basedOn w:val="Normal"/>
    <w:semiHidden/>
    <w:rsid w:val="005C4081"/>
    <w:rPr>
      <w:rFonts w:ascii="Tahoma" w:hAnsi="Tahoma" w:cs="Tahoma"/>
      <w:sz w:val="16"/>
      <w:szCs w:val="16"/>
    </w:rPr>
  </w:style>
  <w:style w:type="character" w:customStyle="1" w:styleId="apple-converted-space">
    <w:name w:val="apple-converted-space"/>
    <w:basedOn w:val="Policepardfaut"/>
    <w:rsid w:val="00EA4CCF"/>
  </w:style>
  <w:style w:type="character" w:styleId="Lienhypertexte">
    <w:name w:val="Hyperlink"/>
    <w:rsid w:val="00AD01CF"/>
    <w:rPr>
      <w:rFonts w:cs="Times New Roman"/>
      <w:color w:val="0000FF"/>
      <w:u w:val="single"/>
    </w:rPr>
  </w:style>
  <w:style w:type="paragraph" w:styleId="Notedefin">
    <w:name w:val="endnote text"/>
    <w:basedOn w:val="Normal"/>
    <w:link w:val="NotedefinCar"/>
    <w:rsid w:val="00A50F16"/>
    <w:rPr>
      <w:sz w:val="20"/>
      <w:szCs w:val="20"/>
    </w:rPr>
  </w:style>
  <w:style w:type="character" w:customStyle="1" w:styleId="NotedefinCar">
    <w:name w:val="Note de fin Car"/>
    <w:link w:val="Notedefin"/>
    <w:rsid w:val="00A50F16"/>
    <w:rPr>
      <w:lang w:val="es-ES" w:eastAsia="es-ES"/>
    </w:rPr>
  </w:style>
  <w:style w:type="character" w:styleId="Appeldenotedefin">
    <w:name w:val="endnote reference"/>
    <w:rsid w:val="00A50F16"/>
    <w:rPr>
      <w:vertAlign w:val="superscript"/>
    </w:rPr>
  </w:style>
  <w:style w:type="character" w:customStyle="1" w:styleId="apple-style-span">
    <w:name w:val="apple-style-span"/>
    <w:basedOn w:val="Policepardfaut"/>
    <w:rsid w:val="00983E5F"/>
  </w:style>
  <w:style w:type="character" w:customStyle="1" w:styleId="textonavy">
    <w:name w:val="texto_navy"/>
    <w:basedOn w:val="Policepardfaut"/>
    <w:rsid w:val="001767B4"/>
  </w:style>
  <w:style w:type="character" w:customStyle="1" w:styleId="CorpsdetexteCar">
    <w:name w:val="Corps de texte Car"/>
    <w:link w:val="Corpsdetexte"/>
    <w:locked/>
    <w:rsid w:val="00326537"/>
    <w:rPr>
      <w:b/>
      <w:bCs/>
      <w:i/>
      <w:spacing w:val="-4"/>
      <w:sz w:val="24"/>
      <w:lang w:val="es-ES_tradnl"/>
    </w:rPr>
  </w:style>
  <w:style w:type="paragraph" w:styleId="Paragraphedeliste">
    <w:name w:val="List Paragraph"/>
    <w:basedOn w:val="Normal"/>
    <w:uiPriority w:val="34"/>
    <w:qFormat/>
    <w:rsid w:val="00A14F30"/>
    <w:pPr>
      <w:ind w:left="708"/>
    </w:pPr>
  </w:style>
  <w:style w:type="character" w:customStyle="1" w:styleId="Titre3Car">
    <w:name w:val="Titre 3 Car"/>
    <w:link w:val="Titre3"/>
    <w:rsid w:val="004520C5"/>
    <w:rPr>
      <w:rFonts w:ascii="Calibri Light" w:eastAsia="Times New Roman" w:hAnsi="Calibri Light" w:cs="Times New Roman"/>
      <w:b/>
      <w:bCs/>
      <w:sz w:val="26"/>
      <w:szCs w:val="26"/>
    </w:rPr>
  </w:style>
  <w:style w:type="character" w:customStyle="1" w:styleId="Titre1Car">
    <w:name w:val="Titre 1 Car"/>
    <w:link w:val="Titre1"/>
    <w:rsid w:val="00A86A5B"/>
    <w:rPr>
      <w:b/>
      <w:bCs/>
      <w:i/>
      <w:sz w:val="24"/>
      <w:lang w:val="es-ES_tradnl"/>
    </w:rPr>
  </w:style>
  <w:style w:type="character" w:customStyle="1" w:styleId="Corpsdetexte2Car">
    <w:name w:val="Corps de texte 2 Car"/>
    <w:link w:val="Corpsdetexte2"/>
    <w:rsid w:val="00A86A5B"/>
    <w:rPr>
      <w:sz w:val="24"/>
      <w:szCs w:val="24"/>
    </w:rPr>
  </w:style>
  <w:style w:type="character" w:customStyle="1" w:styleId="Cuerpodeltexto">
    <w:name w:val="Cuerpo del texto_"/>
    <w:basedOn w:val="Policepardfaut"/>
    <w:link w:val="Cuerpodeltexto0"/>
    <w:rsid w:val="00B95807"/>
    <w:rPr>
      <w:rFonts w:ascii="Verdana" w:eastAsia="Verdana" w:hAnsi="Verdana" w:cs="Verdana"/>
      <w:spacing w:val="-10"/>
      <w:shd w:val="clear" w:color="auto" w:fill="FFFFFF"/>
    </w:rPr>
  </w:style>
  <w:style w:type="paragraph" w:customStyle="1" w:styleId="Cuerpodeltexto0">
    <w:name w:val="Cuerpo del texto"/>
    <w:basedOn w:val="Normal"/>
    <w:link w:val="Cuerpodeltexto"/>
    <w:rsid w:val="00B95807"/>
    <w:pPr>
      <w:widowControl w:val="0"/>
      <w:shd w:val="clear" w:color="auto" w:fill="FFFFFF"/>
      <w:spacing w:before="420" w:after="240" w:line="310" w:lineRule="exact"/>
      <w:jc w:val="both"/>
    </w:pPr>
    <w:rPr>
      <w:rFonts w:ascii="Verdana" w:eastAsia="Verdana" w:hAnsi="Verdana" w:cs="Verdana"/>
      <w:spacing w:val="-10"/>
      <w:sz w:val="20"/>
      <w:szCs w:val="20"/>
    </w:rPr>
  </w:style>
  <w:style w:type="paragraph" w:styleId="Retraitcorpsdetexte2">
    <w:name w:val="Body Text Indent 2"/>
    <w:basedOn w:val="Normal"/>
    <w:link w:val="Retraitcorpsdetexte2Car"/>
    <w:rsid w:val="002556F1"/>
    <w:pPr>
      <w:spacing w:after="120" w:line="480" w:lineRule="auto"/>
      <w:ind w:left="283"/>
    </w:pPr>
  </w:style>
  <w:style w:type="character" w:customStyle="1" w:styleId="Retraitcorpsdetexte2Car">
    <w:name w:val="Retrait corps de texte 2 Car"/>
    <w:basedOn w:val="Policepardfaut"/>
    <w:link w:val="Retraitcorpsdetexte2"/>
    <w:rsid w:val="002556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61288">
      <w:bodyDiv w:val="1"/>
      <w:marLeft w:val="0"/>
      <w:marRight w:val="0"/>
      <w:marTop w:val="0"/>
      <w:marBottom w:val="0"/>
      <w:divBdr>
        <w:top w:val="none" w:sz="0" w:space="0" w:color="auto"/>
        <w:left w:val="none" w:sz="0" w:space="0" w:color="auto"/>
        <w:bottom w:val="none" w:sz="0" w:space="0" w:color="auto"/>
        <w:right w:val="none" w:sz="0" w:space="0" w:color="auto"/>
      </w:divBdr>
    </w:div>
    <w:div w:id="135876088">
      <w:bodyDiv w:val="1"/>
      <w:marLeft w:val="0"/>
      <w:marRight w:val="0"/>
      <w:marTop w:val="0"/>
      <w:marBottom w:val="0"/>
      <w:divBdr>
        <w:top w:val="none" w:sz="0" w:space="0" w:color="auto"/>
        <w:left w:val="none" w:sz="0" w:space="0" w:color="auto"/>
        <w:bottom w:val="none" w:sz="0" w:space="0" w:color="auto"/>
        <w:right w:val="none" w:sz="0" w:space="0" w:color="auto"/>
      </w:divBdr>
    </w:div>
    <w:div w:id="143090669">
      <w:bodyDiv w:val="1"/>
      <w:marLeft w:val="0"/>
      <w:marRight w:val="0"/>
      <w:marTop w:val="0"/>
      <w:marBottom w:val="0"/>
      <w:divBdr>
        <w:top w:val="none" w:sz="0" w:space="0" w:color="auto"/>
        <w:left w:val="none" w:sz="0" w:space="0" w:color="auto"/>
        <w:bottom w:val="none" w:sz="0" w:space="0" w:color="auto"/>
        <w:right w:val="none" w:sz="0" w:space="0" w:color="auto"/>
      </w:divBdr>
    </w:div>
    <w:div w:id="421532360">
      <w:bodyDiv w:val="1"/>
      <w:marLeft w:val="0"/>
      <w:marRight w:val="0"/>
      <w:marTop w:val="0"/>
      <w:marBottom w:val="0"/>
      <w:divBdr>
        <w:top w:val="none" w:sz="0" w:space="0" w:color="auto"/>
        <w:left w:val="none" w:sz="0" w:space="0" w:color="auto"/>
        <w:bottom w:val="none" w:sz="0" w:space="0" w:color="auto"/>
        <w:right w:val="none" w:sz="0" w:space="0" w:color="auto"/>
      </w:divBdr>
    </w:div>
    <w:div w:id="491680822">
      <w:bodyDiv w:val="1"/>
      <w:marLeft w:val="0"/>
      <w:marRight w:val="0"/>
      <w:marTop w:val="0"/>
      <w:marBottom w:val="0"/>
      <w:divBdr>
        <w:top w:val="none" w:sz="0" w:space="0" w:color="auto"/>
        <w:left w:val="none" w:sz="0" w:space="0" w:color="auto"/>
        <w:bottom w:val="none" w:sz="0" w:space="0" w:color="auto"/>
        <w:right w:val="none" w:sz="0" w:space="0" w:color="auto"/>
      </w:divBdr>
    </w:div>
    <w:div w:id="671185645">
      <w:bodyDiv w:val="1"/>
      <w:marLeft w:val="0"/>
      <w:marRight w:val="0"/>
      <w:marTop w:val="0"/>
      <w:marBottom w:val="0"/>
      <w:divBdr>
        <w:top w:val="none" w:sz="0" w:space="0" w:color="auto"/>
        <w:left w:val="none" w:sz="0" w:space="0" w:color="auto"/>
        <w:bottom w:val="none" w:sz="0" w:space="0" w:color="auto"/>
        <w:right w:val="none" w:sz="0" w:space="0" w:color="auto"/>
      </w:divBdr>
    </w:div>
    <w:div w:id="753429803">
      <w:bodyDiv w:val="1"/>
      <w:marLeft w:val="0"/>
      <w:marRight w:val="0"/>
      <w:marTop w:val="0"/>
      <w:marBottom w:val="0"/>
      <w:divBdr>
        <w:top w:val="none" w:sz="0" w:space="0" w:color="auto"/>
        <w:left w:val="none" w:sz="0" w:space="0" w:color="auto"/>
        <w:bottom w:val="none" w:sz="0" w:space="0" w:color="auto"/>
        <w:right w:val="none" w:sz="0" w:space="0" w:color="auto"/>
      </w:divBdr>
    </w:div>
    <w:div w:id="1018001124">
      <w:bodyDiv w:val="1"/>
      <w:marLeft w:val="0"/>
      <w:marRight w:val="0"/>
      <w:marTop w:val="0"/>
      <w:marBottom w:val="0"/>
      <w:divBdr>
        <w:top w:val="none" w:sz="0" w:space="0" w:color="auto"/>
        <w:left w:val="none" w:sz="0" w:space="0" w:color="auto"/>
        <w:bottom w:val="none" w:sz="0" w:space="0" w:color="auto"/>
        <w:right w:val="none" w:sz="0" w:space="0" w:color="auto"/>
      </w:divBdr>
    </w:div>
    <w:div w:id="1358895402">
      <w:bodyDiv w:val="1"/>
      <w:marLeft w:val="0"/>
      <w:marRight w:val="0"/>
      <w:marTop w:val="0"/>
      <w:marBottom w:val="0"/>
      <w:divBdr>
        <w:top w:val="none" w:sz="0" w:space="0" w:color="auto"/>
        <w:left w:val="none" w:sz="0" w:space="0" w:color="auto"/>
        <w:bottom w:val="none" w:sz="0" w:space="0" w:color="auto"/>
        <w:right w:val="none" w:sz="0" w:space="0" w:color="auto"/>
      </w:divBdr>
    </w:div>
    <w:div w:id="1549074693">
      <w:bodyDiv w:val="1"/>
      <w:marLeft w:val="0"/>
      <w:marRight w:val="0"/>
      <w:marTop w:val="0"/>
      <w:marBottom w:val="0"/>
      <w:divBdr>
        <w:top w:val="none" w:sz="0" w:space="0" w:color="auto"/>
        <w:left w:val="none" w:sz="0" w:space="0" w:color="auto"/>
        <w:bottom w:val="none" w:sz="0" w:space="0" w:color="auto"/>
        <w:right w:val="none" w:sz="0" w:space="0" w:color="auto"/>
      </w:divBdr>
    </w:div>
    <w:div w:id="1691908640">
      <w:bodyDiv w:val="1"/>
      <w:marLeft w:val="0"/>
      <w:marRight w:val="0"/>
      <w:marTop w:val="0"/>
      <w:marBottom w:val="0"/>
      <w:divBdr>
        <w:top w:val="none" w:sz="0" w:space="0" w:color="auto"/>
        <w:left w:val="none" w:sz="0" w:space="0" w:color="auto"/>
        <w:bottom w:val="none" w:sz="0" w:space="0" w:color="auto"/>
        <w:right w:val="none" w:sz="0" w:space="0" w:color="auto"/>
      </w:divBdr>
    </w:div>
    <w:div w:id="1737389617">
      <w:bodyDiv w:val="1"/>
      <w:marLeft w:val="0"/>
      <w:marRight w:val="0"/>
      <w:marTop w:val="0"/>
      <w:marBottom w:val="0"/>
      <w:divBdr>
        <w:top w:val="none" w:sz="0" w:space="0" w:color="auto"/>
        <w:left w:val="none" w:sz="0" w:space="0" w:color="auto"/>
        <w:bottom w:val="none" w:sz="0" w:space="0" w:color="auto"/>
        <w:right w:val="none" w:sz="0" w:space="0" w:color="auto"/>
      </w:divBdr>
    </w:div>
    <w:div w:id="212461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B8318-4EA9-41C6-8229-C0EC11DD9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4306</Words>
  <Characters>23684</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Hewlett-Packard</Company>
  <LinksUpToDate>false</LinksUpToDate>
  <CharactersWithSpaces>27935</CharactersWithSpaces>
  <SharedDoc>false</SharedDoc>
  <HLinks>
    <vt:vector size="6" baseType="variant">
      <vt:variant>
        <vt:i4>6750299</vt:i4>
      </vt:variant>
      <vt:variant>
        <vt:i4>2181</vt:i4>
      </vt:variant>
      <vt:variant>
        <vt:i4>1025</vt:i4>
      </vt:variant>
      <vt:variant>
        <vt:i4>1</vt:i4>
      </vt:variant>
      <vt:variant>
        <vt:lpwstr>\\172.16.12.60\windows\TEMP\PKGE121.GIF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creator>.</dc:creator>
  <cp:lastModifiedBy>Malucimedina</cp:lastModifiedBy>
  <cp:revision>3</cp:revision>
  <cp:lastPrinted>2017-09-12T20:25:00Z</cp:lastPrinted>
  <dcterms:created xsi:type="dcterms:W3CDTF">2017-09-12T20:31:00Z</dcterms:created>
  <dcterms:modified xsi:type="dcterms:W3CDTF">2017-11-08T16:44:00Z</dcterms:modified>
</cp:coreProperties>
</file>