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33CA0" w:rsidRPr="00C33CA0" w:rsidRDefault="00C33CA0" w:rsidP="00C33CA0">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8"/>
          <w:sz w:val="16"/>
          <w:szCs w:val="16"/>
          <w:lang w:eastAsia="fr-FR"/>
        </w:rPr>
      </w:pPr>
      <w:bookmarkStart w:id="0" w:name="_GoBack"/>
      <w:bookmarkEnd w:id="0"/>
      <w:r w:rsidRPr="00C33CA0">
        <w:rPr>
          <w:rFonts w:ascii="Calibri" w:eastAsia="Batang" w:hAnsi="Calibri" w:cs="Calibri"/>
          <w:color w:val="FF0000"/>
          <w:spacing w:val="-18"/>
          <w:sz w:val="16"/>
          <w:szCs w:val="16"/>
          <w:lang w:eastAsia="fr-FR"/>
        </w:rPr>
        <w:t>El siguiente es el documento presentado por el Magistrado Ponente que sirvió de base para proferir la providencia dentro del presente proceso.</w:t>
      </w:r>
      <w:r w:rsidRPr="00C33CA0">
        <w:rPr>
          <w:rFonts w:ascii="Calibri" w:eastAsia="Batang" w:hAnsi="Calibri" w:cs="Calibri"/>
          <w:color w:val="FF0000"/>
          <w:spacing w:val="-8"/>
          <w:sz w:val="16"/>
          <w:szCs w:val="16"/>
          <w:lang w:eastAsia="fr-FR"/>
        </w:rPr>
        <w:t xml:space="preserve">   </w:t>
      </w:r>
    </w:p>
    <w:p w:rsidR="00C33CA0" w:rsidRPr="00C33CA0" w:rsidRDefault="00C33CA0" w:rsidP="00C33CA0">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C33CA0">
        <w:rPr>
          <w:rFonts w:ascii="Calibri" w:eastAsia="Batang" w:hAnsi="Calibri" w:cs="Calibri"/>
          <w:color w:val="FF0000"/>
          <w:sz w:val="16"/>
          <w:szCs w:val="16"/>
          <w:lang w:eastAsia="fr-FR"/>
        </w:rPr>
        <w:t>El contenido total y fiel de la decisión debe ser verificado en la Secretaría de esta Sala.</w:t>
      </w:r>
    </w:p>
    <w:p w:rsidR="00C33CA0" w:rsidRPr="00C33CA0" w:rsidRDefault="00C33CA0" w:rsidP="00C33CA0">
      <w:pPr>
        <w:shd w:val="clear" w:color="auto" w:fill="FFFFFF"/>
        <w:ind w:left="2124" w:hanging="2124"/>
        <w:jc w:val="both"/>
        <w:rPr>
          <w:rFonts w:ascii="Calibri" w:hAnsi="Calibri" w:cs="Calibri"/>
          <w:color w:val="222222"/>
          <w:sz w:val="18"/>
          <w:szCs w:val="18"/>
          <w:lang w:eastAsia="fr-FR"/>
        </w:rPr>
      </w:pPr>
    </w:p>
    <w:p w:rsidR="00C33CA0" w:rsidRPr="00C33CA0" w:rsidRDefault="00C33CA0" w:rsidP="00C33CA0">
      <w:pPr>
        <w:shd w:val="clear" w:color="auto" w:fill="FFFFFF"/>
        <w:ind w:left="2124" w:hanging="2124"/>
        <w:jc w:val="both"/>
        <w:rPr>
          <w:rFonts w:ascii="Calibri" w:eastAsia="Calibri" w:hAnsi="Calibri" w:cs="Calibri"/>
          <w:color w:val="222222"/>
          <w:sz w:val="18"/>
          <w:szCs w:val="18"/>
          <w:lang w:eastAsia="fr-FR"/>
        </w:rPr>
      </w:pPr>
      <w:r w:rsidRPr="00C33CA0">
        <w:rPr>
          <w:rFonts w:ascii="Calibri" w:hAnsi="Calibri" w:cs="Calibri"/>
          <w:color w:val="222222"/>
          <w:sz w:val="18"/>
          <w:szCs w:val="18"/>
          <w:lang w:eastAsia="fr-FR"/>
        </w:rPr>
        <w:t>Providencia:</w:t>
      </w:r>
      <w:r w:rsidRPr="00C33CA0">
        <w:rPr>
          <w:rFonts w:ascii="Calibri" w:hAnsi="Calibri" w:cs="Calibri"/>
          <w:color w:val="222222"/>
          <w:sz w:val="18"/>
          <w:szCs w:val="18"/>
          <w:lang w:eastAsia="fr-FR"/>
        </w:rPr>
        <w:tab/>
        <w:t>Auto – Incidente de desacato en grado de consulta – 18 de octubre de 2017</w:t>
      </w:r>
    </w:p>
    <w:p w:rsidR="00C33CA0" w:rsidRPr="00C33CA0" w:rsidRDefault="00C33CA0" w:rsidP="00C33CA0">
      <w:pPr>
        <w:shd w:val="clear" w:color="auto" w:fill="FFFFFF"/>
        <w:tabs>
          <w:tab w:val="left" w:pos="1418"/>
        </w:tabs>
        <w:jc w:val="both"/>
        <w:rPr>
          <w:rFonts w:ascii="Calibri" w:eastAsia="Calibri" w:hAnsi="Calibri" w:cs="Calibri"/>
          <w:color w:val="222222"/>
          <w:sz w:val="18"/>
          <w:szCs w:val="18"/>
          <w:lang w:eastAsia="fr-FR"/>
        </w:rPr>
      </w:pPr>
      <w:r w:rsidRPr="00C33CA0">
        <w:rPr>
          <w:rFonts w:ascii="Calibri" w:eastAsia="Calibri" w:hAnsi="Calibri" w:cs="Calibri"/>
          <w:color w:val="222222"/>
          <w:sz w:val="18"/>
          <w:szCs w:val="18"/>
          <w:lang w:eastAsia="fr-FR"/>
        </w:rPr>
        <w:t>Proceso:                </w:t>
      </w:r>
      <w:r w:rsidRPr="00C33CA0">
        <w:rPr>
          <w:rFonts w:ascii="Calibri" w:eastAsia="Calibri" w:hAnsi="Calibri" w:cs="Calibri"/>
          <w:color w:val="222222"/>
          <w:sz w:val="18"/>
          <w:szCs w:val="18"/>
          <w:lang w:eastAsia="fr-FR"/>
        </w:rPr>
        <w:tab/>
      </w:r>
      <w:r w:rsidRPr="00C33CA0">
        <w:rPr>
          <w:rFonts w:ascii="Calibri" w:eastAsia="Calibri" w:hAnsi="Calibri" w:cs="Calibri"/>
          <w:color w:val="222222"/>
          <w:sz w:val="18"/>
          <w:szCs w:val="18"/>
          <w:lang w:eastAsia="fr-FR"/>
        </w:rPr>
        <w:tab/>
        <w:t>Acción de Tutela – Revoca sanción</w:t>
      </w:r>
    </w:p>
    <w:p w:rsidR="00C33CA0" w:rsidRPr="00C33CA0" w:rsidRDefault="00C33CA0" w:rsidP="00C33CA0">
      <w:pPr>
        <w:shd w:val="clear" w:color="auto" w:fill="FFFFFF"/>
        <w:tabs>
          <w:tab w:val="left" w:pos="1418"/>
          <w:tab w:val="left" w:pos="2085"/>
        </w:tabs>
        <w:jc w:val="both"/>
        <w:rPr>
          <w:rFonts w:ascii="Calibri" w:eastAsia="Calibri" w:hAnsi="Calibri" w:cs="Calibri"/>
          <w:bCs/>
          <w:color w:val="222222"/>
          <w:sz w:val="18"/>
          <w:szCs w:val="18"/>
          <w:lang w:val="es-ES" w:eastAsia="fr-FR"/>
        </w:rPr>
      </w:pPr>
      <w:r w:rsidRPr="00C33CA0">
        <w:rPr>
          <w:rFonts w:ascii="Calibri" w:eastAsia="Calibri" w:hAnsi="Calibri" w:cs="Calibri"/>
          <w:color w:val="222222"/>
          <w:sz w:val="18"/>
          <w:szCs w:val="18"/>
          <w:lang w:eastAsia="fr-FR"/>
        </w:rPr>
        <w:t>Radicación Nro. :</w:t>
      </w:r>
      <w:r w:rsidRPr="00C33CA0">
        <w:rPr>
          <w:rFonts w:ascii="Calibri" w:eastAsia="Calibri" w:hAnsi="Calibri" w:cs="Calibri"/>
          <w:color w:val="222222"/>
          <w:sz w:val="18"/>
          <w:szCs w:val="18"/>
          <w:lang w:eastAsia="fr-FR"/>
        </w:rPr>
        <w:tab/>
        <w:t xml:space="preserve">  </w:t>
      </w:r>
      <w:r w:rsidRPr="00C33CA0">
        <w:rPr>
          <w:rFonts w:ascii="Calibri" w:eastAsia="Calibri" w:hAnsi="Calibri" w:cs="Calibri"/>
          <w:color w:val="222222"/>
          <w:sz w:val="18"/>
          <w:szCs w:val="18"/>
          <w:lang w:eastAsia="fr-FR"/>
        </w:rPr>
        <w:tab/>
      </w:r>
      <w:r w:rsidRPr="00C33CA0">
        <w:rPr>
          <w:rFonts w:ascii="Calibri" w:eastAsia="Calibri" w:hAnsi="Calibri" w:cs="Calibri"/>
          <w:color w:val="222222"/>
          <w:sz w:val="18"/>
          <w:szCs w:val="18"/>
          <w:lang w:eastAsia="fr-FR"/>
        </w:rPr>
        <w:tab/>
      </w:r>
      <w:r w:rsidRPr="00C33CA0">
        <w:rPr>
          <w:rFonts w:ascii="Calibri" w:eastAsia="Calibri" w:hAnsi="Calibri" w:cs="Calibri"/>
          <w:bCs/>
          <w:color w:val="222222"/>
          <w:sz w:val="18"/>
          <w:szCs w:val="18"/>
          <w:lang w:eastAsia="fr-FR"/>
        </w:rPr>
        <w:t>666001-31-87-001-2015-00254-01</w:t>
      </w:r>
    </w:p>
    <w:p w:rsidR="00C33CA0" w:rsidRPr="00C33CA0" w:rsidRDefault="00C33CA0" w:rsidP="00C33CA0">
      <w:pPr>
        <w:shd w:val="clear" w:color="auto" w:fill="FFFFFF"/>
        <w:tabs>
          <w:tab w:val="left" w:pos="1418"/>
          <w:tab w:val="left" w:pos="2085"/>
        </w:tabs>
        <w:jc w:val="both"/>
        <w:rPr>
          <w:rFonts w:ascii="Calibri" w:eastAsia="Batang" w:hAnsi="Calibri" w:cs="Calibri"/>
          <w:bCs/>
          <w:sz w:val="18"/>
          <w:szCs w:val="18"/>
          <w:lang w:val="es-ES"/>
        </w:rPr>
      </w:pPr>
      <w:r w:rsidRPr="00C33CA0">
        <w:rPr>
          <w:rFonts w:ascii="Calibri" w:eastAsia="Batang" w:hAnsi="Calibri" w:cs="Calibri"/>
          <w:bCs/>
          <w:sz w:val="18"/>
          <w:szCs w:val="18"/>
          <w:lang w:val="es-ES"/>
        </w:rPr>
        <w:t xml:space="preserve">Accionante:   </w:t>
      </w:r>
      <w:r w:rsidRPr="00C33CA0">
        <w:rPr>
          <w:rFonts w:ascii="Calibri" w:eastAsia="Batang" w:hAnsi="Calibri" w:cs="Calibri"/>
          <w:bCs/>
          <w:sz w:val="18"/>
          <w:szCs w:val="18"/>
          <w:lang w:val="es-ES"/>
        </w:rPr>
        <w:tab/>
      </w:r>
      <w:r w:rsidRPr="00C33CA0">
        <w:rPr>
          <w:rFonts w:ascii="Calibri" w:eastAsia="Batang" w:hAnsi="Calibri" w:cs="Calibri"/>
          <w:bCs/>
          <w:sz w:val="18"/>
          <w:szCs w:val="18"/>
          <w:lang w:val="es-ES"/>
        </w:rPr>
        <w:tab/>
        <w:t xml:space="preserve"> </w:t>
      </w:r>
      <w:r w:rsidRPr="00C33CA0">
        <w:rPr>
          <w:rFonts w:ascii="Calibri" w:eastAsia="Batang" w:hAnsi="Calibri" w:cs="Calibri"/>
          <w:bCs/>
          <w:sz w:val="18"/>
          <w:szCs w:val="18"/>
        </w:rPr>
        <w:t>DANIEL VARGAS GARCÍA</w:t>
      </w:r>
    </w:p>
    <w:p w:rsidR="00C33CA0" w:rsidRPr="00C33CA0" w:rsidRDefault="00C33CA0" w:rsidP="00C33CA0">
      <w:pPr>
        <w:shd w:val="clear" w:color="auto" w:fill="FFFFFF"/>
        <w:tabs>
          <w:tab w:val="left" w:pos="1418"/>
        </w:tabs>
        <w:jc w:val="both"/>
        <w:rPr>
          <w:rFonts w:ascii="Calibri" w:hAnsi="Calibri" w:cs="Calibri"/>
          <w:color w:val="222222"/>
          <w:spacing w:val="-6"/>
          <w:sz w:val="18"/>
          <w:szCs w:val="18"/>
          <w:lang w:eastAsia="fr-FR"/>
        </w:rPr>
      </w:pPr>
      <w:r w:rsidRPr="00C33CA0">
        <w:rPr>
          <w:rFonts w:ascii="Calibri" w:eastAsia="Calibri" w:hAnsi="Calibri" w:cs="Calibri"/>
          <w:color w:val="222222"/>
          <w:sz w:val="18"/>
          <w:szCs w:val="18"/>
          <w:lang w:eastAsia="fr-FR"/>
        </w:rPr>
        <w:t>Accionados:     </w:t>
      </w:r>
      <w:r w:rsidRPr="00C33CA0">
        <w:rPr>
          <w:rFonts w:ascii="Calibri" w:eastAsia="Calibri" w:hAnsi="Calibri" w:cs="Calibri"/>
          <w:color w:val="222222"/>
          <w:sz w:val="18"/>
          <w:szCs w:val="18"/>
          <w:lang w:eastAsia="fr-FR"/>
        </w:rPr>
        <w:tab/>
      </w:r>
      <w:r w:rsidRPr="00C33CA0">
        <w:rPr>
          <w:rFonts w:ascii="Calibri" w:eastAsia="Calibri" w:hAnsi="Calibri" w:cs="Calibri"/>
          <w:color w:val="222222"/>
          <w:sz w:val="18"/>
          <w:szCs w:val="18"/>
          <w:lang w:eastAsia="fr-FR"/>
        </w:rPr>
        <w:tab/>
      </w:r>
      <w:r w:rsidRPr="00C33CA0">
        <w:rPr>
          <w:rFonts w:ascii="Calibri" w:hAnsi="Calibri" w:cs="Calibri"/>
          <w:color w:val="222222"/>
          <w:spacing w:val="-6"/>
          <w:sz w:val="18"/>
          <w:szCs w:val="18"/>
          <w:lang w:val="es-ES" w:eastAsia="fr-FR"/>
        </w:rPr>
        <w:t xml:space="preserve">NUEVA </w:t>
      </w:r>
      <w:proofErr w:type="spellStart"/>
      <w:r w:rsidRPr="00C33CA0">
        <w:rPr>
          <w:rFonts w:ascii="Calibri" w:hAnsi="Calibri" w:cs="Calibri"/>
          <w:color w:val="222222"/>
          <w:spacing w:val="-6"/>
          <w:sz w:val="18"/>
          <w:szCs w:val="18"/>
          <w:lang w:val="es-ES" w:eastAsia="fr-FR"/>
        </w:rPr>
        <w:t>EPS</w:t>
      </w:r>
      <w:proofErr w:type="spellEnd"/>
      <w:r w:rsidRPr="00C33CA0">
        <w:rPr>
          <w:rFonts w:ascii="Calibri" w:hAnsi="Calibri" w:cs="Calibri"/>
          <w:color w:val="222222"/>
          <w:spacing w:val="-6"/>
          <w:sz w:val="18"/>
          <w:szCs w:val="18"/>
          <w:lang w:val="es-ES" w:eastAsia="fr-FR"/>
        </w:rPr>
        <w:t>-S</w:t>
      </w:r>
    </w:p>
    <w:p w:rsidR="00C33CA0" w:rsidRPr="00C33CA0" w:rsidRDefault="00C33CA0" w:rsidP="00C33CA0">
      <w:pPr>
        <w:shd w:val="clear" w:color="auto" w:fill="FFFFFF"/>
        <w:tabs>
          <w:tab w:val="left" w:pos="1418"/>
        </w:tabs>
        <w:jc w:val="both"/>
        <w:rPr>
          <w:rFonts w:ascii="Calibri" w:eastAsia="Calibri" w:hAnsi="Calibri" w:cs="Calibri"/>
          <w:b/>
          <w:bCs/>
          <w:iCs/>
          <w:color w:val="222222"/>
          <w:sz w:val="18"/>
          <w:szCs w:val="18"/>
          <w:lang w:eastAsia="fr-FR"/>
        </w:rPr>
      </w:pPr>
      <w:r w:rsidRPr="00C33CA0">
        <w:rPr>
          <w:rFonts w:ascii="Calibri" w:eastAsia="Calibri" w:hAnsi="Calibri" w:cs="Calibri"/>
          <w:color w:val="222222"/>
          <w:sz w:val="18"/>
          <w:szCs w:val="18"/>
          <w:lang w:eastAsia="fr-FR"/>
        </w:rPr>
        <w:t>Magistrado Ponente: </w:t>
      </w:r>
      <w:r w:rsidRPr="00C33CA0">
        <w:rPr>
          <w:rFonts w:ascii="Calibri" w:eastAsia="Calibri" w:hAnsi="Calibri" w:cs="Calibri"/>
          <w:color w:val="222222"/>
          <w:sz w:val="18"/>
          <w:szCs w:val="18"/>
          <w:lang w:eastAsia="fr-FR"/>
        </w:rPr>
        <w:tab/>
      </w:r>
      <w:r w:rsidRPr="00C33CA0">
        <w:rPr>
          <w:rFonts w:ascii="Calibri" w:eastAsia="Batang" w:hAnsi="Calibri" w:cs="Calibri"/>
          <w:bCs/>
          <w:iCs/>
          <w:color w:val="222222"/>
          <w:sz w:val="18"/>
          <w:szCs w:val="18"/>
          <w:lang w:val="pt-BR" w:eastAsia="fr-FR"/>
        </w:rPr>
        <w:t>MANUEL YARZAGARAY BANDERA</w:t>
      </w:r>
    </w:p>
    <w:p w:rsidR="00C33CA0" w:rsidRPr="00C33CA0" w:rsidRDefault="00C33CA0" w:rsidP="00C33CA0">
      <w:pPr>
        <w:shd w:val="clear" w:color="auto" w:fill="FFFFFF"/>
        <w:tabs>
          <w:tab w:val="left" w:pos="1418"/>
        </w:tabs>
        <w:jc w:val="both"/>
        <w:rPr>
          <w:rFonts w:ascii="Calibri" w:eastAsia="Calibri" w:hAnsi="Calibri" w:cs="Calibri"/>
          <w:bCs/>
          <w:iCs/>
          <w:color w:val="222222"/>
          <w:sz w:val="18"/>
          <w:szCs w:val="18"/>
          <w:lang w:eastAsia="fr-FR"/>
        </w:rPr>
      </w:pPr>
    </w:p>
    <w:p w:rsidR="00C33CA0" w:rsidRPr="00C33CA0" w:rsidRDefault="00C33CA0" w:rsidP="00C33CA0">
      <w:pPr>
        <w:shd w:val="clear" w:color="auto" w:fill="FFFFFF"/>
        <w:spacing w:after="200"/>
        <w:jc w:val="both"/>
        <w:rPr>
          <w:rFonts w:ascii="Calibri" w:hAnsi="Calibri" w:cs="Calibri"/>
          <w:iCs/>
          <w:color w:val="222222"/>
          <w:sz w:val="18"/>
          <w:szCs w:val="18"/>
          <w:lang w:val="es-MX" w:eastAsia="fr-FR"/>
        </w:rPr>
      </w:pPr>
      <w:r w:rsidRPr="00C33CA0">
        <w:rPr>
          <w:rFonts w:ascii="Calibri" w:hAnsi="Calibri" w:cs="Calibri"/>
          <w:b/>
          <w:color w:val="222222"/>
          <w:sz w:val="18"/>
          <w:szCs w:val="18"/>
          <w:lang w:eastAsia="fr-FR"/>
        </w:rPr>
        <w:t xml:space="preserve">Temas: </w:t>
      </w:r>
      <w:r w:rsidRPr="00C33CA0">
        <w:rPr>
          <w:rFonts w:ascii="Calibri" w:hAnsi="Calibri" w:cs="Calibri"/>
          <w:b/>
          <w:color w:val="222222"/>
          <w:sz w:val="18"/>
          <w:szCs w:val="18"/>
          <w:lang w:eastAsia="fr-FR"/>
        </w:rPr>
        <w:tab/>
      </w:r>
      <w:r w:rsidRPr="00C33CA0">
        <w:rPr>
          <w:rFonts w:ascii="Calibri" w:hAnsi="Calibri" w:cs="Calibri"/>
          <w:b/>
          <w:color w:val="222222"/>
          <w:sz w:val="18"/>
          <w:szCs w:val="18"/>
          <w:lang w:eastAsia="fr-FR"/>
        </w:rPr>
        <w:tab/>
      </w:r>
      <w:r w:rsidRPr="00C33CA0">
        <w:rPr>
          <w:rFonts w:ascii="Calibri" w:hAnsi="Calibri" w:cs="Calibri"/>
          <w:b/>
          <w:color w:val="222222"/>
          <w:sz w:val="18"/>
          <w:szCs w:val="18"/>
          <w:lang w:eastAsia="fr-FR"/>
        </w:rPr>
        <w:tab/>
        <w:t>INCIDENTE DE DESACATO / ORDEN CUMPLIDA.</w:t>
      </w:r>
      <w:r w:rsidRPr="00C33CA0">
        <w:rPr>
          <w:rFonts w:ascii="Calibri" w:hAnsi="Calibri" w:cs="Calibri"/>
          <w:color w:val="222222"/>
          <w:sz w:val="18"/>
          <w:szCs w:val="18"/>
          <w:lang w:eastAsia="fr-FR"/>
        </w:rPr>
        <w:t xml:space="preserve"> </w:t>
      </w:r>
      <w:r w:rsidRPr="00C33CA0">
        <w:rPr>
          <w:rFonts w:ascii="Calibri" w:hAnsi="Calibri" w:cs="Calibri"/>
          <w:iCs/>
          <w:color w:val="222222"/>
          <w:sz w:val="18"/>
          <w:szCs w:val="18"/>
          <w:lang w:val="es-ES" w:eastAsia="fr-FR"/>
        </w:rPr>
        <w:t>[E]</w:t>
      </w:r>
      <w:proofErr w:type="spellStart"/>
      <w:r w:rsidRPr="00C33CA0">
        <w:rPr>
          <w:rFonts w:ascii="Calibri" w:hAnsi="Calibri" w:cs="Calibri"/>
          <w:iCs/>
          <w:color w:val="222222"/>
          <w:sz w:val="18"/>
          <w:szCs w:val="18"/>
          <w:lang w:val="es-MX" w:eastAsia="fr-FR"/>
        </w:rPr>
        <w:t>stando</w:t>
      </w:r>
      <w:proofErr w:type="spellEnd"/>
      <w:r w:rsidRPr="00C33CA0">
        <w:rPr>
          <w:rFonts w:ascii="Calibri" w:hAnsi="Calibri" w:cs="Calibri"/>
          <w:iCs/>
          <w:color w:val="222222"/>
          <w:sz w:val="18"/>
          <w:szCs w:val="18"/>
          <w:lang w:val="es-MX" w:eastAsia="fr-FR"/>
        </w:rPr>
        <w:t xml:space="preserve"> en trámite de consulta el presente incidente, se recibió un oficio por parte de la encartada con el cual pretende que se revoque la sanción impuesta, para lo cual puso en consideración que por medio de la </w:t>
      </w:r>
      <w:proofErr w:type="spellStart"/>
      <w:r w:rsidRPr="00C33CA0">
        <w:rPr>
          <w:rFonts w:ascii="Calibri" w:hAnsi="Calibri" w:cs="Calibri"/>
          <w:iCs/>
          <w:color w:val="222222"/>
          <w:sz w:val="18"/>
          <w:szCs w:val="18"/>
          <w:lang w:val="es-MX" w:eastAsia="fr-FR"/>
        </w:rPr>
        <w:t>IPS</w:t>
      </w:r>
      <w:proofErr w:type="spellEnd"/>
      <w:r w:rsidRPr="00C33CA0">
        <w:rPr>
          <w:rFonts w:ascii="Calibri" w:hAnsi="Calibri" w:cs="Calibri"/>
          <w:iCs/>
          <w:color w:val="222222"/>
          <w:sz w:val="18"/>
          <w:szCs w:val="18"/>
          <w:lang w:val="es-MX" w:eastAsia="fr-FR"/>
        </w:rPr>
        <w:t xml:space="preserve"> Cuidarte se encuentran prestando el servicio de cuidador domiciliario en favor del señor Daniel Vargas García, afirmación de las cual anexó la constancia respectiva (ver folios 170 y 171). Así las cosas, no podemos perder de vista que la finalidad del incidente de desacato no es otra que el de hacer cumplir la decisión adoptada en la acción constitucional, mas no desembocar ineludiblemente en una sanción, inclusive cuando la parte accionada procediera tardíamente al cumplimiento del mandamiento judicial. Por lo tanto, como con el actuar de la </w:t>
      </w:r>
      <w:proofErr w:type="spellStart"/>
      <w:r w:rsidRPr="00C33CA0">
        <w:rPr>
          <w:rFonts w:ascii="Calibri" w:hAnsi="Calibri" w:cs="Calibri"/>
          <w:iCs/>
          <w:color w:val="222222"/>
          <w:sz w:val="18"/>
          <w:szCs w:val="18"/>
          <w:lang w:val="es-MX" w:eastAsia="fr-FR"/>
        </w:rPr>
        <w:t>incidentada</w:t>
      </w:r>
      <w:proofErr w:type="spellEnd"/>
      <w:r w:rsidRPr="00C33CA0">
        <w:rPr>
          <w:rFonts w:ascii="Calibri" w:hAnsi="Calibri" w:cs="Calibri"/>
          <w:iCs/>
          <w:color w:val="222222"/>
          <w:sz w:val="18"/>
          <w:szCs w:val="18"/>
          <w:lang w:val="es-MX" w:eastAsia="fr-FR"/>
        </w:rPr>
        <w:t xml:space="preserve"> se ha desdibujado la figura de la desobediencia judicial, es de justicia abstenerse de confirmar cualquier tipo de sanción; en virtud de lo anterior la decisión consultada habrá de revocarse, puesto que los fundamentos tácticos y jurídicos que dieron lugar a su expedición fueron desnaturalizados por la actividad de la entidad accionada.</w:t>
      </w:r>
    </w:p>
    <w:p w:rsidR="000F61A1" w:rsidRPr="0004341C" w:rsidRDefault="000F61A1" w:rsidP="00DB68B3">
      <w:pPr>
        <w:pStyle w:val="Corpsdetexte"/>
        <w:spacing w:line="324" w:lineRule="auto"/>
        <w:ind w:right="-175"/>
        <w:jc w:val="center"/>
        <w:rPr>
          <w:rFonts w:ascii="Verdana" w:hAnsi="Verdana" w:cs="Arial"/>
          <w:b/>
          <w:sz w:val="26"/>
          <w:szCs w:val="26"/>
        </w:rPr>
      </w:pPr>
      <w:r w:rsidRPr="0004341C">
        <w:rPr>
          <w:rFonts w:ascii="Verdana" w:hAnsi="Verdana" w:cs="Arial"/>
          <w:b/>
          <w:sz w:val="26"/>
          <w:szCs w:val="26"/>
        </w:rPr>
        <w:t>REPÚBLICA DE COLOMBIA</w:t>
      </w:r>
    </w:p>
    <w:p w:rsidR="000F61A1" w:rsidRPr="0004341C" w:rsidRDefault="000F61A1" w:rsidP="00DB68B3">
      <w:pPr>
        <w:pStyle w:val="Corpsdetexte"/>
        <w:spacing w:line="324" w:lineRule="auto"/>
        <w:ind w:right="-175"/>
        <w:jc w:val="center"/>
        <w:rPr>
          <w:rFonts w:ascii="Verdana" w:hAnsi="Verdana" w:cs="Arial"/>
          <w:b/>
          <w:sz w:val="26"/>
          <w:szCs w:val="26"/>
        </w:rPr>
      </w:pPr>
      <w:r w:rsidRPr="0004341C">
        <w:rPr>
          <w:rFonts w:ascii="Verdana" w:hAnsi="Verdana" w:cs="Arial"/>
          <w:b/>
          <w:sz w:val="26"/>
          <w:szCs w:val="26"/>
        </w:rPr>
        <w:t>RAMA JUDICIAL DEL PODER PÚBLICO</w:t>
      </w:r>
    </w:p>
    <w:p w:rsidR="000F61A1" w:rsidRPr="0004341C" w:rsidRDefault="000F61A1" w:rsidP="00DB68B3">
      <w:pPr>
        <w:pStyle w:val="Corpsdetexte"/>
        <w:spacing w:line="324" w:lineRule="auto"/>
        <w:ind w:right="-175"/>
        <w:jc w:val="center"/>
        <w:rPr>
          <w:rFonts w:ascii="Verdana" w:hAnsi="Verdana" w:cs="Arial"/>
          <w:b/>
          <w:i/>
          <w:sz w:val="26"/>
          <w:szCs w:val="26"/>
        </w:rPr>
      </w:pP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008A6484" w:rsidRPr="0004341C">
        <w:rPr>
          <w:rFonts w:ascii="Verdana" w:hAnsi="Verdana" w:cs="Arial"/>
          <w:b/>
          <w:sz w:val="26"/>
          <w:szCs w:val="26"/>
        </w:rPr>
        <w:fldChar w:fldCharType="begin"/>
      </w:r>
      <w:r w:rsidR="008A6484" w:rsidRPr="0004341C">
        <w:rPr>
          <w:rFonts w:ascii="Verdana" w:hAnsi="Verdana" w:cs="Arial"/>
          <w:b/>
          <w:sz w:val="26"/>
          <w:szCs w:val="26"/>
        </w:rPr>
        <w:instrText xml:space="preserve"> INCLUDEPICTURE  "\\\\172.16.12.60\\windows\\TEMP\\PKGE121.GIF" \* MERGEFORMATINET </w:instrText>
      </w:r>
      <w:r w:rsidR="008A6484" w:rsidRPr="0004341C">
        <w:rPr>
          <w:rFonts w:ascii="Verdana" w:hAnsi="Verdana" w:cs="Arial"/>
          <w:b/>
          <w:sz w:val="26"/>
          <w:szCs w:val="26"/>
        </w:rPr>
        <w:fldChar w:fldCharType="separate"/>
      </w:r>
      <w:r w:rsidR="00FB56FB" w:rsidRPr="0004341C">
        <w:rPr>
          <w:rFonts w:ascii="Verdana" w:hAnsi="Verdana" w:cs="Arial"/>
          <w:b/>
          <w:sz w:val="26"/>
          <w:szCs w:val="26"/>
        </w:rPr>
        <w:fldChar w:fldCharType="begin"/>
      </w:r>
      <w:r w:rsidR="00FB56FB" w:rsidRPr="0004341C">
        <w:rPr>
          <w:rFonts w:ascii="Verdana" w:hAnsi="Verdana" w:cs="Arial"/>
          <w:b/>
          <w:sz w:val="26"/>
          <w:szCs w:val="26"/>
        </w:rPr>
        <w:instrText xml:space="preserve"> INCLUDEPICTURE  "\\\\172.16.12.60\\windows\\TEMP\\PKGE121.GIF" \* MERGEFORMATINET </w:instrText>
      </w:r>
      <w:r w:rsidR="00FB56FB" w:rsidRPr="0004341C">
        <w:rPr>
          <w:rFonts w:ascii="Verdana" w:hAnsi="Verdana" w:cs="Arial"/>
          <w:b/>
          <w:sz w:val="26"/>
          <w:szCs w:val="26"/>
        </w:rPr>
        <w:fldChar w:fldCharType="separate"/>
      </w:r>
      <w:r w:rsidR="00D251B9" w:rsidRPr="0004341C">
        <w:rPr>
          <w:rFonts w:ascii="Verdana" w:hAnsi="Verdana" w:cs="Arial"/>
          <w:b/>
          <w:sz w:val="26"/>
          <w:szCs w:val="26"/>
        </w:rPr>
        <w:fldChar w:fldCharType="begin"/>
      </w:r>
      <w:r w:rsidR="00D251B9" w:rsidRPr="0004341C">
        <w:rPr>
          <w:rFonts w:ascii="Verdana" w:hAnsi="Verdana" w:cs="Arial"/>
          <w:b/>
          <w:sz w:val="26"/>
          <w:szCs w:val="26"/>
        </w:rPr>
        <w:instrText xml:space="preserve"> INCLUDEPICTURE  "\\\\172.16.12.60\\windows\\TEMP\\PKGE121.GIF" \* MERGEFORMATINET </w:instrText>
      </w:r>
      <w:r w:rsidR="00D251B9" w:rsidRPr="0004341C">
        <w:rPr>
          <w:rFonts w:ascii="Verdana" w:hAnsi="Verdana" w:cs="Arial"/>
          <w:b/>
          <w:sz w:val="26"/>
          <w:szCs w:val="26"/>
        </w:rPr>
        <w:fldChar w:fldCharType="separate"/>
      </w:r>
      <w:r w:rsidR="000062B6">
        <w:rPr>
          <w:rFonts w:ascii="Verdana" w:hAnsi="Verdana" w:cs="Arial"/>
          <w:b/>
          <w:sz w:val="26"/>
          <w:szCs w:val="26"/>
        </w:rPr>
        <w:fldChar w:fldCharType="begin"/>
      </w:r>
      <w:r w:rsidR="000062B6">
        <w:rPr>
          <w:rFonts w:ascii="Verdana" w:hAnsi="Verdana" w:cs="Arial"/>
          <w:b/>
          <w:sz w:val="26"/>
          <w:szCs w:val="26"/>
        </w:rPr>
        <w:instrText xml:space="preserve"> INCLUDEPICTURE  "\\\\172.16.12.60\\windows\\TEMP\\PKGE121.GIF" \* MERGEFORMATINET </w:instrText>
      </w:r>
      <w:r w:rsidR="000062B6">
        <w:rPr>
          <w:rFonts w:ascii="Verdana" w:hAnsi="Verdana" w:cs="Arial"/>
          <w:b/>
          <w:sz w:val="26"/>
          <w:szCs w:val="26"/>
        </w:rPr>
        <w:fldChar w:fldCharType="separate"/>
      </w:r>
      <w:r w:rsidR="00783806">
        <w:rPr>
          <w:rFonts w:ascii="Verdana" w:hAnsi="Verdana" w:cs="Arial"/>
          <w:b/>
          <w:sz w:val="26"/>
          <w:szCs w:val="26"/>
        </w:rPr>
        <w:fldChar w:fldCharType="begin"/>
      </w:r>
      <w:r w:rsidR="00783806">
        <w:rPr>
          <w:rFonts w:ascii="Verdana" w:hAnsi="Verdana" w:cs="Arial"/>
          <w:b/>
          <w:sz w:val="26"/>
          <w:szCs w:val="26"/>
        </w:rPr>
        <w:instrText xml:space="preserve"> INCLUDEPICTURE  "\\\\172.16.12.60\\windows\\TEMP\\PKGE121.GIF" \* MERGEFORMATINET </w:instrText>
      </w:r>
      <w:r w:rsidR="00783806">
        <w:rPr>
          <w:rFonts w:ascii="Verdana" w:hAnsi="Verdana" w:cs="Arial"/>
          <w:b/>
          <w:sz w:val="26"/>
          <w:szCs w:val="26"/>
        </w:rPr>
        <w:fldChar w:fldCharType="separate"/>
      </w:r>
      <w:r w:rsidR="00AA2241">
        <w:rPr>
          <w:rFonts w:ascii="Verdana" w:hAnsi="Verdana" w:cs="Arial"/>
          <w:b/>
          <w:sz w:val="26"/>
          <w:szCs w:val="26"/>
        </w:rPr>
        <w:fldChar w:fldCharType="begin"/>
      </w:r>
      <w:r w:rsidR="00AA2241">
        <w:rPr>
          <w:rFonts w:ascii="Verdana" w:hAnsi="Verdana" w:cs="Arial"/>
          <w:b/>
          <w:sz w:val="26"/>
          <w:szCs w:val="26"/>
        </w:rPr>
        <w:instrText xml:space="preserve"> INCLUDEPICTURE  "\\\\172.16.12.60\\windows\\TEMP\\PKGE121.GIF" \* MERGEFORMATINET </w:instrText>
      </w:r>
      <w:r w:rsidR="00AA2241">
        <w:rPr>
          <w:rFonts w:ascii="Verdana" w:hAnsi="Verdana" w:cs="Arial"/>
          <w:b/>
          <w:sz w:val="26"/>
          <w:szCs w:val="26"/>
        </w:rPr>
        <w:fldChar w:fldCharType="separate"/>
      </w:r>
      <w:r w:rsidR="006B6D2B">
        <w:rPr>
          <w:rFonts w:ascii="Verdana" w:hAnsi="Verdana" w:cs="Arial"/>
          <w:b/>
          <w:sz w:val="26"/>
          <w:szCs w:val="26"/>
        </w:rPr>
        <w:fldChar w:fldCharType="begin"/>
      </w:r>
      <w:r w:rsidR="006B6D2B">
        <w:rPr>
          <w:rFonts w:ascii="Verdana" w:hAnsi="Verdana" w:cs="Arial"/>
          <w:b/>
          <w:sz w:val="26"/>
          <w:szCs w:val="26"/>
        </w:rPr>
        <w:instrText xml:space="preserve"> </w:instrText>
      </w:r>
      <w:r w:rsidR="006B6D2B">
        <w:rPr>
          <w:rFonts w:ascii="Verdana" w:hAnsi="Verdana" w:cs="Arial"/>
          <w:b/>
          <w:sz w:val="26"/>
          <w:szCs w:val="26"/>
        </w:rPr>
        <w:instrText>INCLUDEPICTURE  "\\\\172.16.12.60\\windows\\TEMP\\PKGE121.GIF" \* MERGEFORMATINET</w:instrText>
      </w:r>
      <w:r w:rsidR="006B6D2B">
        <w:rPr>
          <w:rFonts w:ascii="Verdana" w:hAnsi="Verdana" w:cs="Arial"/>
          <w:b/>
          <w:sz w:val="26"/>
          <w:szCs w:val="26"/>
        </w:rPr>
        <w:instrText xml:space="preserve"> </w:instrText>
      </w:r>
      <w:r w:rsidR="006B6D2B">
        <w:rPr>
          <w:rFonts w:ascii="Verdana" w:hAnsi="Verdana" w:cs="Arial"/>
          <w:b/>
          <w:sz w:val="26"/>
          <w:szCs w:val="26"/>
        </w:rPr>
        <w:fldChar w:fldCharType="separate"/>
      </w:r>
      <w:r w:rsidR="006B6D2B">
        <w:rPr>
          <w:rFonts w:ascii="Verdana" w:hAnsi="Verdana"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v:imagedata r:id="rId9" r:href="rId10"/>
          </v:shape>
        </w:pict>
      </w:r>
      <w:r w:rsidR="006B6D2B">
        <w:rPr>
          <w:rFonts w:ascii="Verdana" w:hAnsi="Verdana" w:cs="Arial"/>
          <w:b/>
          <w:sz w:val="26"/>
          <w:szCs w:val="26"/>
        </w:rPr>
        <w:fldChar w:fldCharType="end"/>
      </w:r>
      <w:r w:rsidR="00AA2241">
        <w:rPr>
          <w:rFonts w:ascii="Verdana" w:hAnsi="Verdana" w:cs="Arial"/>
          <w:b/>
          <w:sz w:val="26"/>
          <w:szCs w:val="26"/>
        </w:rPr>
        <w:fldChar w:fldCharType="end"/>
      </w:r>
      <w:r w:rsidR="00783806">
        <w:rPr>
          <w:rFonts w:ascii="Verdana" w:hAnsi="Verdana" w:cs="Arial"/>
          <w:b/>
          <w:sz w:val="26"/>
          <w:szCs w:val="26"/>
        </w:rPr>
        <w:fldChar w:fldCharType="end"/>
      </w:r>
      <w:r w:rsidR="000062B6">
        <w:rPr>
          <w:rFonts w:ascii="Verdana" w:hAnsi="Verdana" w:cs="Arial"/>
          <w:b/>
          <w:sz w:val="26"/>
          <w:szCs w:val="26"/>
        </w:rPr>
        <w:fldChar w:fldCharType="end"/>
      </w:r>
      <w:r w:rsidR="00D251B9" w:rsidRPr="0004341C">
        <w:rPr>
          <w:rFonts w:ascii="Verdana" w:hAnsi="Verdana" w:cs="Arial"/>
          <w:b/>
          <w:sz w:val="26"/>
          <w:szCs w:val="26"/>
        </w:rPr>
        <w:fldChar w:fldCharType="end"/>
      </w:r>
      <w:r w:rsidR="00FB56FB" w:rsidRPr="0004341C">
        <w:rPr>
          <w:rFonts w:ascii="Verdana" w:hAnsi="Verdana" w:cs="Arial"/>
          <w:b/>
          <w:sz w:val="26"/>
          <w:szCs w:val="26"/>
        </w:rPr>
        <w:fldChar w:fldCharType="end"/>
      </w:r>
      <w:r w:rsidR="008A6484"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p>
    <w:p w:rsidR="000F61A1" w:rsidRPr="0004341C" w:rsidRDefault="000F61A1" w:rsidP="00DB68B3">
      <w:pPr>
        <w:pStyle w:val="Corpsdetexte"/>
        <w:spacing w:line="324" w:lineRule="auto"/>
        <w:ind w:right="-175"/>
        <w:jc w:val="center"/>
        <w:rPr>
          <w:rFonts w:ascii="Verdana" w:hAnsi="Verdana" w:cs="Arial"/>
          <w:b/>
          <w:sz w:val="26"/>
          <w:szCs w:val="26"/>
        </w:rPr>
      </w:pPr>
      <w:r w:rsidRPr="0004341C">
        <w:rPr>
          <w:rFonts w:ascii="Verdana" w:hAnsi="Verdana" w:cs="Arial"/>
          <w:b/>
          <w:sz w:val="26"/>
          <w:szCs w:val="26"/>
        </w:rPr>
        <w:t>TRIBUNAL SUPERIOR DEL DISTRITO JUDICIAL DE PEREIRA</w:t>
      </w:r>
    </w:p>
    <w:p w:rsidR="000F61A1" w:rsidRPr="0004341C" w:rsidRDefault="000F61A1" w:rsidP="00DB68B3">
      <w:pPr>
        <w:pStyle w:val="Corpsdetexte"/>
        <w:spacing w:line="324" w:lineRule="auto"/>
        <w:ind w:right="-175"/>
        <w:jc w:val="center"/>
        <w:rPr>
          <w:rFonts w:ascii="Verdana" w:hAnsi="Verdana" w:cs="Arial"/>
          <w:b/>
          <w:sz w:val="26"/>
          <w:szCs w:val="26"/>
        </w:rPr>
      </w:pPr>
      <w:r w:rsidRPr="0004341C">
        <w:rPr>
          <w:rFonts w:ascii="Verdana" w:hAnsi="Verdana" w:cs="Arial"/>
          <w:b/>
          <w:sz w:val="26"/>
          <w:szCs w:val="26"/>
        </w:rPr>
        <w:t>SALA DE DECISIÓN PENAL</w:t>
      </w:r>
    </w:p>
    <w:p w:rsidR="000F61A1" w:rsidRPr="0004341C" w:rsidRDefault="000F61A1" w:rsidP="00DB68B3">
      <w:pPr>
        <w:suppressAutoHyphens/>
        <w:ind w:right="-175"/>
        <w:rPr>
          <w:rFonts w:ascii="Verdana" w:hAnsi="Verdana" w:cs="Arial"/>
          <w:b/>
          <w:bCs/>
          <w:spacing w:val="-4"/>
          <w:sz w:val="26"/>
          <w:szCs w:val="26"/>
        </w:rPr>
      </w:pPr>
    </w:p>
    <w:p w:rsidR="000F61A1" w:rsidRPr="0004341C" w:rsidRDefault="000F61A1" w:rsidP="00DB68B3">
      <w:pPr>
        <w:suppressAutoHyphens/>
        <w:spacing w:line="329" w:lineRule="auto"/>
        <w:ind w:right="-175"/>
        <w:jc w:val="center"/>
        <w:rPr>
          <w:rFonts w:ascii="Verdana" w:hAnsi="Verdana" w:cs="Arial"/>
          <w:spacing w:val="-4"/>
          <w:sz w:val="26"/>
          <w:szCs w:val="26"/>
        </w:rPr>
      </w:pPr>
      <w:r w:rsidRPr="0004341C">
        <w:rPr>
          <w:rFonts w:ascii="Verdana" w:hAnsi="Verdana" w:cs="Arial"/>
          <w:spacing w:val="-4"/>
          <w:sz w:val="26"/>
          <w:szCs w:val="26"/>
        </w:rPr>
        <w:t>Magistrado Ponente</w:t>
      </w:r>
    </w:p>
    <w:p w:rsidR="000F61A1" w:rsidRPr="0004341C" w:rsidRDefault="000F61A1" w:rsidP="00DB68B3">
      <w:pPr>
        <w:suppressAutoHyphens/>
        <w:spacing w:line="329" w:lineRule="auto"/>
        <w:ind w:right="-175"/>
        <w:jc w:val="center"/>
        <w:rPr>
          <w:rFonts w:ascii="Verdana" w:hAnsi="Verdana" w:cs="Arial"/>
          <w:b/>
          <w:bCs/>
          <w:spacing w:val="-4"/>
          <w:sz w:val="26"/>
          <w:szCs w:val="26"/>
        </w:rPr>
      </w:pPr>
      <w:r w:rsidRPr="0004341C">
        <w:rPr>
          <w:rFonts w:ascii="Verdana" w:hAnsi="Verdana" w:cs="Arial"/>
          <w:b/>
          <w:bCs/>
          <w:spacing w:val="-4"/>
          <w:sz w:val="26"/>
          <w:szCs w:val="26"/>
        </w:rPr>
        <w:t xml:space="preserve">MANUEL </w:t>
      </w:r>
      <w:proofErr w:type="spellStart"/>
      <w:r w:rsidRPr="0004341C">
        <w:rPr>
          <w:rFonts w:ascii="Verdana" w:hAnsi="Verdana" w:cs="Arial"/>
          <w:b/>
          <w:bCs/>
          <w:spacing w:val="-4"/>
          <w:sz w:val="26"/>
          <w:szCs w:val="26"/>
        </w:rPr>
        <w:t>YARZAGARAY</w:t>
      </w:r>
      <w:proofErr w:type="spellEnd"/>
      <w:r w:rsidRPr="0004341C">
        <w:rPr>
          <w:rFonts w:ascii="Verdana" w:hAnsi="Verdana" w:cs="Arial"/>
          <w:b/>
          <w:bCs/>
          <w:spacing w:val="-4"/>
          <w:sz w:val="26"/>
          <w:szCs w:val="26"/>
        </w:rPr>
        <w:t xml:space="preserve"> BANDERA</w:t>
      </w:r>
    </w:p>
    <w:p w:rsidR="000F61A1" w:rsidRPr="0004341C" w:rsidRDefault="000F61A1" w:rsidP="00DB68B3">
      <w:pPr>
        <w:widowControl w:val="0"/>
        <w:autoSpaceDE w:val="0"/>
        <w:autoSpaceDN w:val="0"/>
        <w:adjustRightInd w:val="0"/>
        <w:spacing w:line="276" w:lineRule="auto"/>
        <w:ind w:right="-175"/>
        <w:jc w:val="both"/>
        <w:rPr>
          <w:rFonts w:ascii="Verdana" w:hAnsi="Verdana" w:cs="Arial"/>
          <w:sz w:val="26"/>
          <w:szCs w:val="26"/>
        </w:rPr>
      </w:pPr>
    </w:p>
    <w:p w:rsidR="000F61A1" w:rsidRPr="0004341C" w:rsidRDefault="000F61A1" w:rsidP="00DB68B3">
      <w:pPr>
        <w:widowControl w:val="0"/>
        <w:autoSpaceDE w:val="0"/>
        <w:autoSpaceDN w:val="0"/>
        <w:adjustRightInd w:val="0"/>
        <w:spacing w:line="336" w:lineRule="auto"/>
        <w:ind w:right="-175"/>
        <w:jc w:val="center"/>
        <w:rPr>
          <w:rFonts w:ascii="Verdana" w:hAnsi="Verdana" w:cs="Arial"/>
          <w:b/>
          <w:sz w:val="26"/>
          <w:szCs w:val="26"/>
        </w:rPr>
      </w:pPr>
      <w:r w:rsidRPr="0004341C">
        <w:rPr>
          <w:rFonts w:ascii="Verdana" w:hAnsi="Verdana" w:cs="Arial"/>
          <w:b/>
          <w:sz w:val="26"/>
          <w:szCs w:val="26"/>
        </w:rPr>
        <w:t>CONSULTA INCIDENTE DE DESACATO</w:t>
      </w:r>
    </w:p>
    <w:p w:rsidR="000F61A1" w:rsidRPr="009A24E7" w:rsidRDefault="000F61A1" w:rsidP="00DB68B3">
      <w:pPr>
        <w:widowControl w:val="0"/>
        <w:autoSpaceDE w:val="0"/>
        <w:autoSpaceDN w:val="0"/>
        <w:adjustRightInd w:val="0"/>
        <w:spacing w:line="480" w:lineRule="auto"/>
        <w:ind w:right="-175"/>
        <w:jc w:val="both"/>
        <w:rPr>
          <w:rFonts w:ascii="Verdana" w:hAnsi="Verdana" w:cs="Arial"/>
          <w:sz w:val="22"/>
          <w:szCs w:val="26"/>
        </w:rPr>
      </w:pPr>
    </w:p>
    <w:p w:rsidR="00DB68B3" w:rsidRDefault="00DB68B3" w:rsidP="00DB68B3">
      <w:pPr>
        <w:widowControl w:val="0"/>
        <w:autoSpaceDE w:val="0"/>
        <w:autoSpaceDN w:val="0"/>
        <w:adjustRightInd w:val="0"/>
        <w:spacing w:line="293" w:lineRule="auto"/>
        <w:ind w:right="-175"/>
        <w:jc w:val="both"/>
        <w:rPr>
          <w:rFonts w:ascii="Verdana" w:hAnsi="Verdana" w:cs="Arial"/>
          <w:sz w:val="26"/>
          <w:szCs w:val="26"/>
        </w:rPr>
      </w:pPr>
      <w:r w:rsidRPr="00DB68B3">
        <w:rPr>
          <w:rFonts w:ascii="Verdana" w:hAnsi="Verdana" w:cs="Arial"/>
          <w:sz w:val="26"/>
          <w:szCs w:val="26"/>
        </w:rPr>
        <w:t xml:space="preserve">Pereira, </w:t>
      </w:r>
      <w:r w:rsidR="009A24E7">
        <w:rPr>
          <w:rFonts w:ascii="Verdana" w:hAnsi="Verdana" w:cs="Arial"/>
          <w:sz w:val="26"/>
          <w:szCs w:val="26"/>
        </w:rPr>
        <w:t xml:space="preserve">dieciocho (18) de </w:t>
      </w:r>
      <w:r w:rsidRPr="00DB68B3">
        <w:rPr>
          <w:rFonts w:ascii="Verdana" w:hAnsi="Verdana" w:cs="Arial"/>
          <w:sz w:val="26"/>
          <w:szCs w:val="26"/>
        </w:rPr>
        <w:t xml:space="preserve">octubre de dos mil diecisiete (2017) </w:t>
      </w:r>
    </w:p>
    <w:p w:rsidR="000F61A1" w:rsidRPr="0004341C" w:rsidRDefault="000F61A1" w:rsidP="00DB68B3">
      <w:pPr>
        <w:widowControl w:val="0"/>
        <w:autoSpaceDE w:val="0"/>
        <w:autoSpaceDN w:val="0"/>
        <w:adjustRightInd w:val="0"/>
        <w:spacing w:line="293" w:lineRule="auto"/>
        <w:ind w:right="-175"/>
        <w:jc w:val="both"/>
        <w:rPr>
          <w:rFonts w:ascii="Verdana" w:hAnsi="Verdana" w:cs="Arial"/>
          <w:sz w:val="26"/>
          <w:szCs w:val="26"/>
        </w:rPr>
      </w:pPr>
      <w:r w:rsidRPr="0004341C">
        <w:rPr>
          <w:rFonts w:ascii="Verdana" w:hAnsi="Verdana" w:cs="Arial"/>
          <w:sz w:val="26"/>
          <w:szCs w:val="26"/>
        </w:rPr>
        <w:t xml:space="preserve">Hora: </w:t>
      </w:r>
      <w:r w:rsidR="009A24E7">
        <w:rPr>
          <w:rFonts w:ascii="Verdana" w:hAnsi="Verdana" w:cs="Arial"/>
          <w:sz w:val="26"/>
          <w:szCs w:val="26"/>
        </w:rPr>
        <w:t>1:30 p.m.</w:t>
      </w:r>
    </w:p>
    <w:p w:rsidR="000F61A1" w:rsidRPr="009A24E7" w:rsidRDefault="000F61A1" w:rsidP="009A24E7">
      <w:pPr>
        <w:widowControl w:val="0"/>
        <w:autoSpaceDE w:val="0"/>
        <w:autoSpaceDN w:val="0"/>
        <w:adjustRightInd w:val="0"/>
        <w:spacing w:line="293" w:lineRule="auto"/>
        <w:ind w:right="-175"/>
        <w:jc w:val="both"/>
        <w:rPr>
          <w:rFonts w:ascii="Verdana" w:hAnsi="Verdana" w:cs="Arial"/>
          <w:sz w:val="26"/>
          <w:szCs w:val="26"/>
        </w:rPr>
      </w:pPr>
      <w:r w:rsidRPr="0004341C">
        <w:rPr>
          <w:rFonts w:ascii="Verdana" w:hAnsi="Verdana" w:cs="Arial"/>
          <w:sz w:val="26"/>
          <w:szCs w:val="26"/>
        </w:rPr>
        <w:t xml:space="preserve">Aprobado por Acta No. </w:t>
      </w:r>
      <w:r w:rsidR="009A24E7">
        <w:rPr>
          <w:rFonts w:ascii="Verdana" w:hAnsi="Verdana" w:cs="Arial"/>
          <w:sz w:val="26"/>
          <w:szCs w:val="26"/>
        </w:rPr>
        <w:t>1103</w:t>
      </w:r>
    </w:p>
    <w:p w:rsidR="004762EB" w:rsidRPr="009A24E7" w:rsidRDefault="004762EB" w:rsidP="00DB68B3">
      <w:pPr>
        <w:widowControl w:val="0"/>
        <w:autoSpaceDE w:val="0"/>
        <w:autoSpaceDN w:val="0"/>
        <w:adjustRightInd w:val="0"/>
        <w:spacing w:line="480" w:lineRule="auto"/>
        <w:ind w:right="-175"/>
        <w:jc w:val="both"/>
        <w:rPr>
          <w:rFonts w:ascii="Verdana" w:hAnsi="Verdana" w:cs="Arial"/>
          <w:szCs w:val="26"/>
        </w:rPr>
      </w:pPr>
    </w:p>
    <w:tbl>
      <w:tblPr>
        <w:tblStyle w:val="Grilledutableau"/>
        <w:tblW w:w="0" w:type="auto"/>
        <w:jc w:val="center"/>
        <w:tblLook w:val="04A0" w:firstRow="1" w:lastRow="0" w:firstColumn="1" w:lastColumn="0" w:noHBand="0" w:noVBand="1"/>
      </w:tblPr>
      <w:tblGrid>
        <w:gridCol w:w="2149"/>
        <w:gridCol w:w="6065"/>
      </w:tblGrid>
      <w:tr w:rsidR="000F61A1" w:rsidRPr="00DB68B3" w:rsidTr="004762EB">
        <w:trPr>
          <w:jc w:val="center"/>
        </w:trPr>
        <w:tc>
          <w:tcPr>
            <w:tcW w:w="2149" w:type="dxa"/>
          </w:tcPr>
          <w:p w:rsidR="000F61A1" w:rsidRPr="00DB68B3" w:rsidRDefault="000F61A1" w:rsidP="009A24E7">
            <w:pPr>
              <w:widowControl w:val="0"/>
              <w:autoSpaceDE w:val="0"/>
              <w:autoSpaceDN w:val="0"/>
              <w:adjustRightInd w:val="0"/>
              <w:spacing w:line="276" w:lineRule="auto"/>
              <w:ind w:right="-175"/>
              <w:jc w:val="both"/>
              <w:rPr>
                <w:rFonts w:ascii="Corbel" w:hAnsi="Corbel" w:cs="Arial"/>
                <w:b/>
                <w:bCs/>
                <w:sz w:val="22"/>
                <w:szCs w:val="26"/>
              </w:rPr>
            </w:pPr>
            <w:r w:rsidRPr="00DB68B3">
              <w:rPr>
                <w:rFonts w:ascii="Corbel" w:hAnsi="Corbel" w:cs="Arial"/>
                <w:b/>
                <w:bCs/>
                <w:sz w:val="22"/>
                <w:szCs w:val="26"/>
              </w:rPr>
              <w:t>Radicación:</w:t>
            </w:r>
          </w:p>
        </w:tc>
        <w:tc>
          <w:tcPr>
            <w:tcW w:w="6065" w:type="dxa"/>
          </w:tcPr>
          <w:p w:rsidR="000F61A1" w:rsidRPr="00DB68B3" w:rsidRDefault="000D2973" w:rsidP="009A24E7">
            <w:pPr>
              <w:widowControl w:val="0"/>
              <w:autoSpaceDE w:val="0"/>
              <w:autoSpaceDN w:val="0"/>
              <w:adjustRightInd w:val="0"/>
              <w:spacing w:line="276" w:lineRule="auto"/>
              <w:ind w:right="-175"/>
              <w:jc w:val="both"/>
              <w:rPr>
                <w:rFonts w:ascii="Corbel" w:hAnsi="Corbel" w:cs="Arial"/>
                <w:bCs/>
                <w:sz w:val="22"/>
                <w:szCs w:val="26"/>
              </w:rPr>
            </w:pPr>
            <w:r w:rsidRPr="00DB68B3">
              <w:rPr>
                <w:rFonts w:ascii="Corbel" w:hAnsi="Corbel" w:cs="Arial"/>
                <w:bCs/>
                <w:sz w:val="22"/>
                <w:szCs w:val="26"/>
              </w:rPr>
              <w:t>6</w:t>
            </w:r>
            <w:r w:rsidR="00DB68B3" w:rsidRPr="00DB68B3">
              <w:rPr>
                <w:rFonts w:ascii="Corbel" w:hAnsi="Corbel" w:cs="Arial"/>
                <w:bCs/>
                <w:sz w:val="22"/>
                <w:szCs w:val="26"/>
              </w:rPr>
              <w:t>66001-31-87-001-2015-00254-01</w:t>
            </w:r>
          </w:p>
        </w:tc>
      </w:tr>
      <w:tr w:rsidR="000F61A1" w:rsidRPr="00DB68B3" w:rsidTr="004762EB">
        <w:trPr>
          <w:jc w:val="center"/>
        </w:trPr>
        <w:tc>
          <w:tcPr>
            <w:tcW w:w="2149" w:type="dxa"/>
          </w:tcPr>
          <w:p w:rsidR="000F61A1" w:rsidRPr="00DB68B3" w:rsidRDefault="000F61A1" w:rsidP="009A24E7">
            <w:pPr>
              <w:widowControl w:val="0"/>
              <w:autoSpaceDE w:val="0"/>
              <w:autoSpaceDN w:val="0"/>
              <w:adjustRightInd w:val="0"/>
              <w:spacing w:line="276" w:lineRule="auto"/>
              <w:ind w:right="-175"/>
              <w:jc w:val="both"/>
              <w:rPr>
                <w:rFonts w:ascii="Corbel" w:hAnsi="Corbel" w:cs="Arial"/>
                <w:b/>
                <w:bCs/>
                <w:sz w:val="22"/>
                <w:szCs w:val="26"/>
              </w:rPr>
            </w:pPr>
            <w:r w:rsidRPr="00DB68B3">
              <w:rPr>
                <w:rFonts w:ascii="Corbel" w:hAnsi="Corbel" w:cs="Arial"/>
                <w:b/>
                <w:bCs/>
                <w:sz w:val="22"/>
                <w:szCs w:val="26"/>
              </w:rPr>
              <w:t>Accionante:</w:t>
            </w:r>
          </w:p>
        </w:tc>
        <w:tc>
          <w:tcPr>
            <w:tcW w:w="6065" w:type="dxa"/>
          </w:tcPr>
          <w:p w:rsidR="000F61A1" w:rsidRPr="00DB68B3" w:rsidRDefault="00DB68B3" w:rsidP="009A24E7">
            <w:pPr>
              <w:widowControl w:val="0"/>
              <w:autoSpaceDE w:val="0"/>
              <w:autoSpaceDN w:val="0"/>
              <w:adjustRightInd w:val="0"/>
              <w:spacing w:line="276" w:lineRule="auto"/>
              <w:ind w:right="-175"/>
              <w:jc w:val="both"/>
              <w:rPr>
                <w:rFonts w:ascii="Corbel" w:hAnsi="Corbel" w:cs="Arial"/>
                <w:bCs/>
                <w:sz w:val="22"/>
                <w:szCs w:val="26"/>
              </w:rPr>
            </w:pPr>
            <w:r w:rsidRPr="00DB68B3">
              <w:rPr>
                <w:rFonts w:ascii="Corbel" w:hAnsi="Corbel" w:cs="Arial"/>
                <w:bCs/>
                <w:sz w:val="22"/>
                <w:szCs w:val="26"/>
              </w:rPr>
              <w:t>Aura Buitrago Herrera agente oficiosa de Daniel Vargas García</w:t>
            </w:r>
          </w:p>
        </w:tc>
      </w:tr>
      <w:tr w:rsidR="000F61A1" w:rsidRPr="00DB68B3" w:rsidTr="004762EB">
        <w:trPr>
          <w:jc w:val="center"/>
        </w:trPr>
        <w:tc>
          <w:tcPr>
            <w:tcW w:w="2149" w:type="dxa"/>
          </w:tcPr>
          <w:p w:rsidR="000F61A1" w:rsidRPr="00DB68B3" w:rsidRDefault="000F61A1" w:rsidP="009A24E7">
            <w:pPr>
              <w:widowControl w:val="0"/>
              <w:autoSpaceDE w:val="0"/>
              <w:autoSpaceDN w:val="0"/>
              <w:adjustRightInd w:val="0"/>
              <w:spacing w:line="276" w:lineRule="auto"/>
              <w:ind w:right="-175"/>
              <w:jc w:val="both"/>
              <w:rPr>
                <w:rFonts w:ascii="Corbel" w:hAnsi="Corbel" w:cs="Arial"/>
                <w:b/>
                <w:bCs/>
                <w:sz w:val="22"/>
                <w:szCs w:val="26"/>
              </w:rPr>
            </w:pPr>
            <w:r w:rsidRPr="00DB68B3">
              <w:rPr>
                <w:rFonts w:ascii="Corbel" w:hAnsi="Corbel" w:cs="Arial"/>
                <w:b/>
                <w:bCs/>
                <w:sz w:val="22"/>
                <w:szCs w:val="26"/>
              </w:rPr>
              <w:t>Accionado:</w:t>
            </w:r>
          </w:p>
        </w:tc>
        <w:tc>
          <w:tcPr>
            <w:tcW w:w="6065" w:type="dxa"/>
          </w:tcPr>
          <w:p w:rsidR="000F61A1" w:rsidRPr="00DB68B3" w:rsidRDefault="000D2973" w:rsidP="009A24E7">
            <w:pPr>
              <w:widowControl w:val="0"/>
              <w:autoSpaceDE w:val="0"/>
              <w:autoSpaceDN w:val="0"/>
              <w:adjustRightInd w:val="0"/>
              <w:spacing w:line="276" w:lineRule="auto"/>
              <w:ind w:right="-175"/>
              <w:jc w:val="both"/>
              <w:rPr>
                <w:rFonts w:ascii="Corbel" w:hAnsi="Corbel" w:cs="Arial"/>
                <w:bCs/>
                <w:sz w:val="22"/>
                <w:szCs w:val="26"/>
              </w:rPr>
            </w:pPr>
            <w:r w:rsidRPr="00DB68B3">
              <w:rPr>
                <w:rFonts w:ascii="Corbel" w:hAnsi="Corbel" w:cs="Arial"/>
                <w:bCs/>
                <w:sz w:val="22"/>
                <w:szCs w:val="26"/>
              </w:rPr>
              <w:t xml:space="preserve">Nueva </w:t>
            </w:r>
            <w:proofErr w:type="spellStart"/>
            <w:r w:rsidRPr="00DB68B3">
              <w:rPr>
                <w:rFonts w:ascii="Corbel" w:hAnsi="Corbel" w:cs="Arial"/>
                <w:bCs/>
                <w:sz w:val="22"/>
                <w:szCs w:val="26"/>
              </w:rPr>
              <w:t>EPS</w:t>
            </w:r>
            <w:proofErr w:type="spellEnd"/>
            <w:r w:rsidRPr="00DB68B3">
              <w:rPr>
                <w:rFonts w:ascii="Corbel" w:hAnsi="Corbel" w:cs="Arial"/>
                <w:bCs/>
                <w:sz w:val="22"/>
                <w:szCs w:val="26"/>
              </w:rPr>
              <w:t>-S</w:t>
            </w:r>
          </w:p>
        </w:tc>
      </w:tr>
      <w:tr w:rsidR="000F61A1" w:rsidRPr="00DB68B3" w:rsidTr="004762EB">
        <w:trPr>
          <w:jc w:val="center"/>
        </w:trPr>
        <w:tc>
          <w:tcPr>
            <w:tcW w:w="2149" w:type="dxa"/>
          </w:tcPr>
          <w:p w:rsidR="000F61A1" w:rsidRPr="00DB68B3" w:rsidRDefault="000F61A1" w:rsidP="009A24E7">
            <w:pPr>
              <w:widowControl w:val="0"/>
              <w:autoSpaceDE w:val="0"/>
              <w:autoSpaceDN w:val="0"/>
              <w:adjustRightInd w:val="0"/>
              <w:spacing w:line="276" w:lineRule="auto"/>
              <w:ind w:right="-175"/>
              <w:jc w:val="both"/>
              <w:rPr>
                <w:rFonts w:ascii="Corbel" w:hAnsi="Corbel" w:cs="Arial"/>
                <w:b/>
                <w:bCs/>
                <w:sz w:val="22"/>
                <w:szCs w:val="26"/>
              </w:rPr>
            </w:pPr>
            <w:r w:rsidRPr="00DB68B3">
              <w:rPr>
                <w:rFonts w:ascii="Corbel" w:hAnsi="Corbel" w:cs="Arial"/>
                <w:b/>
                <w:bCs/>
                <w:sz w:val="22"/>
                <w:szCs w:val="26"/>
              </w:rPr>
              <w:t xml:space="preserve">Procedencia: </w:t>
            </w:r>
          </w:p>
        </w:tc>
        <w:tc>
          <w:tcPr>
            <w:tcW w:w="6065" w:type="dxa"/>
          </w:tcPr>
          <w:p w:rsidR="000F61A1" w:rsidRPr="00DB68B3" w:rsidRDefault="000D2973" w:rsidP="009A24E7">
            <w:pPr>
              <w:widowControl w:val="0"/>
              <w:autoSpaceDE w:val="0"/>
              <w:autoSpaceDN w:val="0"/>
              <w:adjustRightInd w:val="0"/>
              <w:spacing w:line="276" w:lineRule="auto"/>
              <w:ind w:right="-175"/>
              <w:jc w:val="both"/>
              <w:rPr>
                <w:rFonts w:ascii="Corbel" w:hAnsi="Corbel" w:cs="Arial"/>
                <w:bCs/>
                <w:sz w:val="22"/>
                <w:szCs w:val="26"/>
              </w:rPr>
            </w:pPr>
            <w:r w:rsidRPr="00DB68B3">
              <w:rPr>
                <w:rFonts w:ascii="Corbel" w:hAnsi="Corbel" w:cs="Arial"/>
                <w:bCs/>
                <w:sz w:val="22"/>
                <w:szCs w:val="26"/>
              </w:rPr>
              <w:t>Juzgado Primero de Ejecución de Penas y Medidas de Seguridad</w:t>
            </w:r>
          </w:p>
        </w:tc>
      </w:tr>
      <w:tr w:rsidR="000F61A1" w:rsidRPr="00DB68B3" w:rsidTr="004762EB">
        <w:trPr>
          <w:jc w:val="center"/>
        </w:trPr>
        <w:tc>
          <w:tcPr>
            <w:tcW w:w="2149" w:type="dxa"/>
          </w:tcPr>
          <w:p w:rsidR="000F61A1" w:rsidRPr="00DB68B3" w:rsidRDefault="000F61A1" w:rsidP="009A24E7">
            <w:pPr>
              <w:widowControl w:val="0"/>
              <w:autoSpaceDE w:val="0"/>
              <w:autoSpaceDN w:val="0"/>
              <w:adjustRightInd w:val="0"/>
              <w:spacing w:line="276" w:lineRule="auto"/>
              <w:ind w:right="-175"/>
              <w:jc w:val="both"/>
              <w:rPr>
                <w:rFonts w:ascii="Corbel" w:hAnsi="Corbel" w:cs="Arial"/>
                <w:b/>
                <w:bCs/>
                <w:sz w:val="22"/>
                <w:szCs w:val="26"/>
              </w:rPr>
            </w:pPr>
            <w:r w:rsidRPr="00DB68B3">
              <w:rPr>
                <w:rFonts w:ascii="Corbel" w:hAnsi="Corbel" w:cs="Arial"/>
                <w:b/>
                <w:bCs/>
                <w:sz w:val="22"/>
                <w:szCs w:val="26"/>
              </w:rPr>
              <w:t xml:space="preserve">Decisión: </w:t>
            </w:r>
          </w:p>
        </w:tc>
        <w:tc>
          <w:tcPr>
            <w:tcW w:w="6065" w:type="dxa"/>
          </w:tcPr>
          <w:p w:rsidR="000F61A1" w:rsidRPr="00DB68B3" w:rsidRDefault="000D2973" w:rsidP="009A24E7">
            <w:pPr>
              <w:widowControl w:val="0"/>
              <w:autoSpaceDE w:val="0"/>
              <w:autoSpaceDN w:val="0"/>
              <w:adjustRightInd w:val="0"/>
              <w:spacing w:line="276" w:lineRule="auto"/>
              <w:ind w:right="-175"/>
              <w:jc w:val="both"/>
              <w:rPr>
                <w:rFonts w:ascii="Corbel" w:hAnsi="Corbel" w:cs="Arial"/>
                <w:bCs/>
                <w:sz w:val="22"/>
                <w:szCs w:val="26"/>
              </w:rPr>
            </w:pPr>
            <w:r w:rsidRPr="00DB68B3">
              <w:rPr>
                <w:rFonts w:ascii="Corbel" w:hAnsi="Corbel" w:cs="Arial"/>
                <w:bCs/>
                <w:sz w:val="22"/>
                <w:szCs w:val="26"/>
              </w:rPr>
              <w:t>Revoca Sanción</w:t>
            </w:r>
          </w:p>
        </w:tc>
      </w:tr>
    </w:tbl>
    <w:p w:rsidR="004762EB" w:rsidRDefault="000F61A1" w:rsidP="009A24E7">
      <w:pPr>
        <w:widowControl w:val="0"/>
        <w:tabs>
          <w:tab w:val="left" w:pos="2805"/>
        </w:tabs>
        <w:autoSpaceDE w:val="0"/>
        <w:autoSpaceDN w:val="0"/>
        <w:adjustRightInd w:val="0"/>
        <w:ind w:right="-175"/>
        <w:jc w:val="both"/>
        <w:rPr>
          <w:rFonts w:ascii="Verdana" w:hAnsi="Verdana" w:cs="Arial"/>
          <w:bCs/>
          <w:i/>
          <w:sz w:val="26"/>
          <w:szCs w:val="26"/>
        </w:rPr>
      </w:pPr>
      <w:r w:rsidRPr="0004341C">
        <w:rPr>
          <w:rFonts w:ascii="Verdana" w:hAnsi="Verdana" w:cs="Arial"/>
          <w:bCs/>
          <w:i/>
          <w:sz w:val="26"/>
          <w:szCs w:val="26"/>
        </w:rPr>
        <w:tab/>
      </w:r>
      <w:r w:rsidRPr="0004341C">
        <w:rPr>
          <w:rFonts w:ascii="Verdana" w:hAnsi="Verdana" w:cs="Arial"/>
          <w:bCs/>
          <w:i/>
          <w:sz w:val="26"/>
          <w:szCs w:val="26"/>
        </w:rPr>
        <w:tab/>
      </w:r>
    </w:p>
    <w:p w:rsidR="000F61A1" w:rsidRPr="0004341C" w:rsidRDefault="000F61A1" w:rsidP="009A24E7">
      <w:pPr>
        <w:widowControl w:val="0"/>
        <w:autoSpaceDE w:val="0"/>
        <w:autoSpaceDN w:val="0"/>
        <w:adjustRightInd w:val="0"/>
        <w:spacing w:line="300" w:lineRule="auto"/>
        <w:jc w:val="center"/>
        <w:rPr>
          <w:rFonts w:ascii="Verdana" w:hAnsi="Verdana" w:cs="Arial"/>
          <w:b/>
          <w:bCs/>
          <w:sz w:val="26"/>
          <w:szCs w:val="26"/>
        </w:rPr>
      </w:pPr>
      <w:r w:rsidRPr="0004341C">
        <w:rPr>
          <w:rFonts w:ascii="Verdana" w:hAnsi="Verdana" w:cs="Arial"/>
          <w:b/>
          <w:bCs/>
          <w:sz w:val="26"/>
          <w:szCs w:val="26"/>
        </w:rPr>
        <w:t>ASUNTO</w:t>
      </w:r>
      <w:r w:rsidR="009A24E7">
        <w:rPr>
          <w:rFonts w:ascii="Verdana" w:hAnsi="Verdana" w:cs="Arial"/>
          <w:b/>
          <w:bCs/>
          <w:sz w:val="26"/>
          <w:szCs w:val="26"/>
        </w:rPr>
        <w:t>:</w:t>
      </w:r>
    </w:p>
    <w:p w:rsidR="000F61A1" w:rsidRDefault="000F61A1" w:rsidP="00581E7B">
      <w:pPr>
        <w:pStyle w:val="Corpsdetexte"/>
        <w:jc w:val="both"/>
        <w:rPr>
          <w:rFonts w:ascii="Verdana" w:hAnsi="Verdana" w:cs="Arial"/>
          <w:sz w:val="26"/>
          <w:szCs w:val="26"/>
        </w:rPr>
      </w:pPr>
    </w:p>
    <w:p w:rsidR="004762EB" w:rsidRPr="00DB68B3" w:rsidRDefault="00DB68B3" w:rsidP="009A24E7">
      <w:pPr>
        <w:pStyle w:val="Corpsdetexte"/>
        <w:spacing w:line="293" w:lineRule="auto"/>
        <w:jc w:val="both"/>
        <w:rPr>
          <w:rFonts w:ascii="Verdana" w:hAnsi="Verdana" w:cs="Arial"/>
          <w:b/>
          <w:sz w:val="26"/>
          <w:szCs w:val="26"/>
        </w:rPr>
      </w:pPr>
      <w:r w:rsidRPr="00DB68B3">
        <w:rPr>
          <w:rFonts w:ascii="Verdana" w:hAnsi="Verdana" w:cs="Arial"/>
          <w:sz w:val="26"/>
          <w:szCs w:val="26"/>
        </w:rPr>
        <w:t xml:space="preserve">Procede la sala a revisar en grado jurisdiccional de consulta, la sanción impuesta por el Juzgado Primero de Ejecución de Penas y </w:t>
      </w:r>
      <w:r w:rsidRPr="00DB68B3">
        <w:rPr>
          <w:rFonts w:ascii="Verdana" w:hAnsi="Verdana" w:cs="Arial"/>
          <w:sz w:val="26"/>
          <w:szCs w:val="26"/>
        </w:rPr>
        <w:lastRenderedPageBreak/>
        <w:t xml:space="preserve">Medidas de Seguridad de esta ciudad a los Doctores </w:t>
      </w:r>
      <w:r w:rsidRPr="00DB68B3">
        <w:rPr>
          <w:rFonts w:ascii="Verdana" w:hAnsi="Verdana" w:cs="Arial"/>
          <w:b/>
          <w:sz w:val="26"/>
          <w:szCs w:val="26"/>
        </w:rPr>
        <w:t>MARÍA LORENA SERNA MONTOYA</w:t>
      </w:r>
      <w:r w:rsidRPr="00DB68B3">
        <w:rPr>
          <w:rFonts w:ascii="Verdana" w:hAnsi="Verdana" w:cs="Arial"/>
          <w:sz w:val="26"/>
          <w:szCs w:val="26"/>
        </w:rPr>
        <w:t xml:space="preserve"> y J</w:t>
      </w:r>
      <w:r w:rsidRPr="00DB68B3">
        <w:rPr>
          <w:rFonts w:ascii="Verdana" w:hAnsi="Verdana" w:cs="Arial"/>
          <w:b/>
          <w:sz w:val="26"/>
          <w:szCs w:val="26"/>
        </w:rPr>
        <w:t>OSÉ FERNANDO CARDONA URIBE,</w:t>
      </w:r>
      <w:r w:rsidRPr="00DB68B3">
        <w:rPr>
          <w:rFonts w:ascii="Verdana" w:hAnsi="Verdana" w:cs="Arial"/>
          <w:sz w:val="26"/>
          <w:szCs w:val="26"/>
        </w:rPr>
        <w:t xml:space="preserve"> funcionarios de la </w:t>
      </w:r>
      <w:r w:rsidRPr="00DB68B3">
        <w:rPr>
          <w:rFonts w:ascii="Verdana" w:hAnsi="Verdana" w:cs="Arial"/>
          <w:b/>
          <w:sz w:val="26"/>
          <w:szCs w:val="26"/>
        </w:rPr>
        <w:t xml:space="preserve">NUEVA </w:t>
      </w:r>
      <w:proofErr w:type="spellStart"/>
      <w:r w:rsidRPr="00DB68B3">
        <w:rPr>
          <w:rFonts w:ascii="Verdana" w:hAnsi="Verdana" w:cs="Arial"/>
          <w:b/>
          <w:sz w:val="26"/>
          <w:szCs w:val="26"/>
        </w:rPr>
        <w:t>EPS</w:t>
      </w:r>
      <w:proofErr w:type="spellEnd"/>
      <w:r w:rsidRPr="00DB68B3">
        <w:rPr>
          <w:rFonts w:ascii="Verdana" w:hAnsi="Verdana" w:cs="Arial"/>
          <w:sz w:val="26"/>
          <w:szCs w:val="26"/>
        </w:rPr>
        <w:t xml:space="preserve">, con ocasión del trámite incidental de desacato promovido por la señora </w:t>
      </w:r>
      <w:r w:rsidRPr="00DB68B3">
        <w:rPr>
          <w:rFonts w:ascii="Verdana" w:hAnsi="Verdana" w:cs="Arial"/>
          <w:b/>
          <w:sz w:val="26"/>
          <w:szCs w:val="26"/>
        </w:rPr>
        <w:t>AURA BUITRAGO HERRERA</w:t>
      </w:r>
      <w:r w:rsidRPr="00DB68B3">
        <w:rPr>
          <w:rFonts w:ascii="Verdana" w:hAnsi="Verdana" w:cs="Arial"/>
          <w:sz w:val="26"/>
          <w:szCs w:val="26"/>
        </w:rPr>
        <w:t xml:space="preserve">, quien actúa en calidad de agente oficiosa del señor </w:t>
      </w:r>
      <w:r w:rsidRPr="00DB68B3">
        <w:rPr>
          <w:rFonts w:ascii="Verdana" w:hAnsi="Verdana" w:cs="Arial"/>
          <w:b/>
          <w:sz w:val="26"/>
          <w:szCs w:val="26"/>
        </w:rPr>
        <w:t>DANIEL VARGAS GARCÍA.</w:t>
      </w:r>
    </w:p>
    <w:p w:rsidR="004762EB" w:rsidRDefault="004762EB" w:rsidP="009A24E7">
      <w:pPr>
        <w:pStyle w:val="Corpsdetexte"/>
        <w:spacing w:line="360" w:lineRule="auto"/>
        <w:rPr>
          <w:rFonts w:ascii="Verdana" w:hAnsi="Verdana" w:cs="Arial"/>
          <w:b/>
          <w:sz w:val="26"/>
          <w:szCs w:val="26"/>
        </w:rPr>
      </w:pPr>
    </w:p>
    <w:p w:rsidR="000F61A1" w:rsidRPr="0004341C" w:rsidRDefault="000F61A1" w:rsidP="009A24E7">
      <w:pPr>
        <w:pStyle w:val="Corpsdetexte"/>
        <w:spacing w:line="300" w:lineRule="auto"/>
        <w:jc w:val="center"/>
        <w:rPr>
          <w:rFonts w:ascii="Verdana" w:hAnsi="Verdana" w:cs="Arial"/>
          <w:b/>
          <w:sz w:val="26"/>
          <w:szCs w:val="26"/>
        </w:rPr>
      </w:pPr>
      <w:r w:rsidRPr="0004341C">
        <w:rPr>
          <w:rFonts w:ascii="Verdana" w:hAnsi="Verdana" w:cs="Arial"/>
          <w:b/>
          <w:sz w:val="26"/>
          <w:szCs w:val="26"/>
        </w:rPr>
        <w:t>ANTECEDENTES</w:t>
      </w:r>
      <w:r w:rsidR="009A24E7">
        <w:rPr>
          <w:rFonts w:ascii="Verdana" w:hAnsi="Verdana" w:cs="Arial"/>
          <w:b/>
          <w:sz w:val="26"/>
          <w:szCs w:val="26"/>
        </w:rPr>
        <w:t>:</w:t>
      </w:r>
    </w:p>
    <w:p w:rsidR="000F61A1" w:rsidRPr="0004341C" w:rsidRDefault="000F61A1" w:rsidP="00581E7B">
      <w:pPr>
        <w:pStyle w:val="Corpsdetexte"/>
        <w:jc w:val="both"/>
        <w:rPr>
          <w:rFonts w:ascii="Verdana" w:hAnsi="Verdana" w:cs="Arial"/>
          <w:sz w:val="26"/>
          <w:szCs w:val="26"/>
        </w:rPr>
      </w:pPr>
    </w:p>
    <w:p w:rsidR="00DB68B3" w:rsidRPr="00DB68B3" w:rsidRDefault="00DB68B3" w:rsidP="009A24E7">
      <w:pPr>
        <w:pStyle w:val="Corpsdetexte"/>
        <w:spacing w:line="300" w:lineRule="auto"/>
        <w:jc w:val="both"/>
        <w:rPr>
          <w:rFonts w:ascii="Verdana" w:hAnsi="Verdana" w:cs="Arial"/>
          <w:sz w:val="26"/>
          <w:szCs w:val="26"/>
        </w:rPr>
      </w:pPr>
      <w:r w:rsidRPr="00DB68B3">
        <w:rPr>
          <w:rFonts w:ascii="Verdana" w:hAnsi="Verdana" w:cs="Arial"/>
          <w:sz w:val="26"/>
          <w:szCs w:val="26"/>
        </w:rPr>
        <w:t xml:space="preserve">Mediante fallo de tutela proferido por parte del Juzgado Primero de Ejecución de Penas y Medidas de Seguridad de esta ciudad, el día 28 de abril de 2015, se concedió la solicitud de amparo constitucional invocada por la señora Aura Buitrago Herrera como agente oficiosa de su esposo, el señor Daniel Vargas García, en contra de la Nueva </w:t>
      </w:r>
      <w:proofErr w:type="spellStart"/>
      <w:r w:rsidRPr="00DB68B3">
        <w:rPr>
          <w:rFonts w:ascii="Verdana" w:hAnsi="Verdana" w:cs="Arial"/>
          <w:sz w:val="26"/>
          <w:szCs w:val="26"/>
        </w:rPr>
        <w:t>EPS</w:t>
      </w:r>
      <w:proofErr w:type="spellEnd"/>
      <w:r w:rsidRPr="00DB68B3">
        <w:rPr>
          <w:rFonts w:ascii="Verdana" w:hAnsi="Verdana" w:cs="Arial"/>
          <w:sz w:val="26"/>
          <w:szCs w:val="26"/>
        </w:rPr>
        <w:t>; corolario de ello, se tutelaron sus derechos fundamentales a la vida y a la salud, ordenando a la accionada, entre otras cosas, que de manera inmediata procediera a autorizarle y prestarle al señor Vargas García el servicio de cuidador o auxiliar de enfermería las 24 horas, así como unas terapias físicas domiciliarias para el fortalecimiento de marcha que requería.</w:t>
      </w:r>
    </w:p>
    <w:p w:rsidR="00DB68B3" w:rsidRPr="00DB68B3" w:rsidRDefault="00DB68B3" w:rsidP="009A24E7">
      <w:pPr>
        <w:pStyle w:val="Corpsdetexte"/>
        <w:jc w:val="both"/>
        <w:rPr>
          <w:rFonts w:ascii="Verdana" w:hAnsi="Verdana" w:cs="Arial"/>
          <w:sz w:val="26"/>
          <w:szCs w:val="26"/>
        </w:rPr>
      </w:pPr>
    </w:p>
    <w:p w:rsidR="00DB68B3" w:rsidRPr="00DB68B3" w:rsidRDefault="00DB68B3" w:rsidP="009A24E7">
      <w:pPr>
        <w:pStyle w:val="Corpsdetexte"/>
        <w:spacing w:line="288" w:lineRule="auto"/>
        <w:jc w:val="both"/>
        <w:rPr>
          <w:rFonts w:ascii="Verdana" w:hAnsi="Verdana" w:cs="Arial"/>
          <w:sz w:val="26"/>
          <w:szCs w:val="26"/>
        </w:rPr>
      </w:pPr>
      <w:r w:rsidRPr="00DB68B3">
        <w:rPr>
          <w:rFonts w:ascii="Verdana" w:hAnsi="Verdana" w:cs="Arial"/>
          <w:sz w:val="26"/>
          <w:szCs w:val="26"/>
        </w:rPr>
        <w:t xml:space="preserve">No obstante, el día 13 de septiembre de 2016 se recibió en el Despacho de conocimiento un memorial suscrito por la Representante Judicial en el Eje Cafetero de la Nueva </w:t>
      </w:r>
      <w:proofErr w:type="spellStart"/>
      <w:r w:rsidRPr="00DB68B3">
        <w:rPr>
          <w:rFonts w:ascii="Verdana" w:hAnsi="Verdana" w:cs="Arial"/>
          <w:sz w:val="26"/>
          <w:szCs w:val="26"/>
        </w:rPr>
        <w:t>EPS</w:t>
      </w:r>
      <w:proofErr w:type="spellEnd"/>
      <w:r w:rsidRPr="00DB68B3">
        <w:rPr>
          <w:rFonts w:ascii="Verdana" w:hAnsi="Verdana" w:cs="Arial"/>
          <w:sz w:val="26"/>
          <w:szCs w:val="26"/>
        </w:rPr>
        <w:t xml:space="preserve">, Doctora Ana María Sarmiento Velásquez, por medio del cual puso en conocimiento del A-quo que el servicio de cuidador domiciliario que se le estaba prestando al señor Daniel Vargas García sería suspendido, toda vez que el mismo no constituye una prestación tendiente a la salvaguarda de la recuperación de la salud, sino que puede ser brindado por una persona que sin tener ningún tipo de conocimiento médico, preste asistencia en la realización de las actividades básicas diarias que requiere el paciente; y desde ese punto de vista, las normas que regulan el Sistema General de Seguridad Social en Salud no contemplan ese servicio dentro de las prestaciones financiadas con sus recursos (los del estado), lo cual constituye un vacío legal frente a la entidad que debe asumir ese tipo de gastos, de manera que le impide a la </w:t>
      </w:r>
      <w:proofErr w:type="spellStart"/>
      <w:r w:rsidRPr="00DB68B3">
        <w:rPr>
          <w:rFonts w:ascii="Verdana" w:hAnsi="Verdana" w:cs="Arial"/>
          <w:sz w:val="26"/>
          <w:szCs w:val="26"/>
        </w:rPr>
        <w:t>EPS</w:t>
      </w:r>
      <w:proofErr w:type="spellEnd"/>
      <w:r w:rsidRPr="00DB68B3">
        <w:rPr>
          <w:rFonts w:ascii="Verdana" w:hAnsi="Verdana" w:cs="Arial"/>
          <w:sz w:val="26"/>
          <w:szCs w:val="26"/>
        </w:rPr>
        <w:t xml:space="preserve"> ejercer su derecho a efectuar el respectivo recobro.</w:t>
      </w:r>
    </w:p>
    <w:p w:rsidR="00DB68B3" w:rsidRPr="00DB68B3" w:rsidRDefault="00DB68B3" w:rsidP="009A24E7">
      <w:pPr>
        <w:pStyle w:val="Corpsdetexte"/>
        <w:spacing w:line="288" w:lineRule="auto"/>
        <w:jc w:val="both"/>
        <w:rPr>
          <w:rFonts w:ascii="Verdana" w:hAnsi="Verdana" w:cs="Arial"/>
          <w:sz w:val="26"/>
          <w:szCs w:val="26"/>
        </w:rPr>
      </w:pPr>
      <w:r w:rsidRPr="00DB68B3">
        <w:rPr>
          <w:rFonts w:ascii="Verdana" w:hAnsi="Verdana" w:cs="Arial"/>
          <w:sz w:val="26"/>
          <w:szCs w:val="26"/>
        </w:rPr>
        <w:lastRenderedPageBreak/>
        <w:t xml:space="preserve">Atendiendo tal manifestación realizada por la </w:t>
      </w:r>
      <w:proofErr w:type="spellStart"/>
      <w:r w:rsidRPr="00DB68B3">
        <w:rPr>
          <w:rFonts w:ascii="Verdana" w:hAnsi="Verdana" w:cs="Arial"/>
          <w:sz w:val="26"/>
          <w:szCs w:val="26"/>
        </w:rPr>
        <w:t>EPS</w:t>
      </w:r>
      <w:proofErr w:type="spellEnd"/>
      <w:r w:rsidRPr="00DB68B3">
        <w:rPr>
          <w:rFonts w:ascii="Verdana" w:hAnsi="Verdana" w:cs="Arial"/>
          <w:sz w:val="26"/>
          <w:szCs w:val="26"/>
        </w:rPr>
        <w:t xml:space="preserve"> obligada, el Juez de conocimiento emitió un auto con fecha del 14 de septiembre de 2016, dentro del cual ordenó que por intermedio del Centro de Servicios Administrativos de los Juzgados de Ejecución de Penas y Medidas de Seguridad, se le remitiera nuevamente a esa entidad la copia del fallo de tutela por medio del cual se le impartió de forma expresa el mandato de garantizar dicho servicio en favor del señor Daniel Vargas García, y de esta manera, se requirió al Gerente de la Nueva </w:t>
      </w:r>
      <w:proofErr w:type="spellStart"/>
      <w:r w:rsidRPr="00DB68B3">
        <w:rPr>
          <w:rFonts w:ascii="Verdana" w:hAnsi="Verdana" w:cs="Arial"/>
          <w:sz w:val="26"/>
          <w:szCs w:val="26"/>
        </w:rPr>
        <w:t>EPS</w:t>
      </w:r>
      <w:proofErr w:type="spellEnd"/>
      <w:r w:rsidRPr="00DB68B3">
        <w:rPr>
          <w:rFonts w:ascii="Verdana" w:hAnsi="Verdana" w:cs="Arial"/>
          <w:sz w:val="26"/>
          <w:szCs w:val="26"/>
        </w:rPr>
        <w:t xml:space="preserve"> para que procediera de manera inmediata a su acatamiento.</w:t>
      </w:r>
    </w:p>
    <w:p w:rsidR="00DB68B3" w:rsidRPr="009A24E7" w:rsidRDefault="00DB68B3" w:rsidP="009A24E7">
      <w:pPr>
        <w:pStyle w:val="Corpsdetexte"/>
        <w:jc w:val="both"/>
        <w:rPr>
          <w:rFonts w:ascii="Verdana" w:hAnsi="Verdana" w:cs="Arial"/>
          <w:sz w:val="18"/>
          <w:szCs w:val="26"/>
        </w:rPr>
      </w:pPr>
      <w:r w:rsidRPr="00DB68B3">
        <w:rPr>
          <w:rFonts w:ascii="Verdana" w:hAnsi="Verdana" w:cs="Arial"/>
          <w:sz w:val="26"/>
          <w:szCs w:val="26"/>
        </w:rPr>
        <w:t xml:space="preserve"> </w:t>
      </w:r>
    </w:p>
    <w:p w:rsidR="00DB68B3" w:rsidRPr="00DB68B3" w:rsidRDefault="00DB68B3" w:rsidP="00581E7B">
      <w:pPr>
        <w:pStyle w:val="Corpsdetexte"/>
        <w:spacing w:line="288" w:lineRule="auto"/>
        <w:jc w:val="both"/>
        <w:rPr>
          <w:rFonts w:ascii="Verdana" w:hAnsi="Verdana" w:cs="Arial"/>
          <w:sz w:val="26"/>
          <w:szCs w:val="26"/>
        </w:rPr>
      </w:pPr>
      <w:r w:rsidRPr="00DB68B3">
        <w:rPr>
          <w:rFonts w:ascii="Verdana" w:hAnsi="Verdana" w:cs="Arial"/>
          <w:sz w:val="26"/>
          <w:szCs w:val="26"/>
        </w:rPr>
        <w:t xml:space="preserve">Posteriormente, y sumado al informe previamente referenciado, la señora Aura Buitrago Herrera presentó un oficio el 16 de septiembre de 2016, dentro del cual solicitó que se diera inicio a un trámite incidental de desacato, puesto que también recibió una comunicación donde la Nueva </w:t>
      </w:r>
      <w:proofErr w:type="spellStart"/>
      <w:r w:rsidRPr="00DB68B3">
        <w:rPr>
          <w:rFonts w:ascii="Verdana" w:hAnsi="Verdana" w:cs="Arial"/>
          <w:sz w:val="26"/>
          <w:szCs w:val="26"/>
        </w:rPr>
        <w:t>EPS</w:t>
      </w:r>
      <w:proofErr w:type="spellEnd"/>
      <w:r w:rsidRPr="00DB68B3">
        <w:rPr>
          <w:rFonts w:ascii="Verdana" w:hAnsi="Verdana" w:cs="Arial"/>
          <w:sz w:val="26"/>
          <w:szCs w:val="26"/>
        </w:rPr>
        <w:t xml:space="preserve"> le manifestó que suspendería el aludido servicio de cuidador domiciliario en favor de su esposo, por encontrarse excluido del plan de beneficios en salud.</w:t>
      </w:r>
    </w:p>
    <w:p w:rsidR="00DB68B3" w:rsidRPr="00DB68B3" w:rsidRDefault="00DB68B3" w:rsidP="009A24E7">
      <w:pPr>
        <w:pStyle w:val="Corpsdetexte"/>
        <w:spacing w:line="276" w:lineRule="auto"/>
        <w:jc w:val="both"/>
        <w:rPr>
          <w:rFonts w:ascii="Verdana" w:hAnsi="Verdana" w:cs="Arial"/>
          <w:sz w:val="26"/>
          <w:szCs w:val="26"/>
        </w:rPr>
      </w:pPr>
    </w:p>
    <w:p w:rsidR="00DB68B3" w:rsidRPr="00DB68B3" w:rsidRDefault="00DB68B3" w:rsidP="00581E7B">
      <w:pPr>
        <w:pStyle w:val="Corpsdetexte"/>
        <w:spacing w:line="288" w:lineRule="auto"/>
        <w:jc w:val="both"/>
        <w:rPr>
          <w:rFonts w:ascii="Verdana" w:hAnsi="Verdana" w:cs="Arial"/>
          <w:sz w:val="26"/>
          <w:szCs w:val="26"/>
        </w:rPr>
      </w:pPr>
      <w:r w:rsidRPr="00DB68B3">
        <w:rPr>
          <w:rFonts w:ascii="Verdana" w:hAnsi="Verdana" w:cs="Arial"/>
          <w:sz w:val="26"/>
          <w:szCs w:val="26"/>
        </w:rPr>
        <w:t xml:space="preserve">Así las cosas, por medio de auto del 19 de septiembre de 2016 se requirió a los Doctores José Fernando Cardona Uribe y María Lorena Serna Montoya, Gerente General y Gerente en Pereira de la Nueva </w:t>
      </w:r>
      <w:proofErr w:type="spellStart"/>
      <w:r w:rsidRPr="00DB68B3">
        <w:rPr>
          <w:rFonts w:ascii="Verdana" w:hAnsi="Verdana" w:cs="Arial"/>
          <w:sz w:val="26"/>
          <w:szCs w:val="26"/>
        </w:rPr>
        <w:t>EPS</w:t>
      </w:r>
      <w:proofErr w:type="spellEnd"/>
      <w:r w:rsidRPr="00DB68B3">
        <w:rPr>
          <w:rFonts w:ascii="Verdana" w:hAnsi="Verdana" w:cs="Arial"/>
          <w:sz w:val="26"/>
          <w:szCs w:val="26"/>
        </w:rPr>
        <w:t>, respectivamente, para que procedieran a dar cabal cumplimiento a la sentencia de tutela en cuestión, frente a lo cual no se obtuvo la respuesta esperada por parte de los mencionados funcionarios. Por esta razón, el 28 de septiembre de 2016 se dio apertura formal al incidente, decretando el término de tres días para que ejercieran su derecho de defensa.</w:t>
      </w:r>
    </w:p>
    <w:p w:rsidR="00DB68B3" w:rsidRPr="00DB68B3" w:rsidRDefault="00DB68B3" w:rsidP="009A24E7">
      <w:pPr>
        <w:pStyle w:val="Corpsdetexte"/>
        <w:spacing w:line="276" w:lineRule="auto"/>
        <w:jc w:val="both"/>
        <w:rPr>
          <w:rFonts w:ascii="Verdana" w:hAnsi="Verdana" w:cs="Arial"/>
          <w:sz w:val="26"/>
          <w:szCs w:val="26"/>
        </w:rPr>
      </w:pPr>
    </w:p>
    <w:p w:rsidR="00770135" w:rsidRDefault="00DB68B3" w:rsidP="00581E7B">
      <w:pPr>
        <w:pStyle w:val="Corpsdetexte"/>
        <w:spacing w:line="288" w:lineRule="auto"/>
        <w:jc w:val="both"/>
        <w:rPr>
          <w:rFonts w:ascii="Verdana" w:hAnsi="Verdana" w:cs="Arial"/>
          <w:sz w:val="26"/>
          <w:szCs w:val="26"/>
        </w:rPr>
      </w:pPr>
      <w:r w:rsidRPr="00DB68B3">
        <w:rPr>
          <w:rFonts w:ascii="Verdana" w:hAnsi="Verdana" w:cs="Arial"/>
          <w:sz w:val="26"/>
          <w:szCs w:val="26"/>
        </w:rPr>
        <w:t xml:space="preserve">Subsiguientemente, y teniendo en cuenta que el plazo concedido a los vinculados para pronunciarse había culminado sin que ello ocurriera, el Juez de primer nivel decidió mediante auto del 13 de octubre de 2016 sancionarlos con arresto de tres (3) días y multa de dos (2) salarios mínimos legales mensuales vigentes, por su desacato a la sentencia de tutela </w:t>
      </w:r>
      <w:proofErr w:type="spellStart"/>
      <w:r w:rsidRPr="00DB68B3">
        <w:rPr>
          <w:rFonts w:ascii="Verdana" w:hAnsi="Verdana" w:cs="Arial"/>
          <w:sz w:val="26"/>
          <w:szCs w:val="26"/>
        </w:rPr>
        <w:t>prealudida</w:t>
      </w:r>
      <w:proofErr w:type="spellEnd"/>
      <w:r w:rsidRPr="00DB68B3">
        <w:rPr>
          <w:rFonts w:ascii="Verdana" w:hAnsi="Verdana" w:cs="Arial"/>
          <w:sz w:val="26"/>
          <w:szCs w:val="26"/>
        </w:rPr>
        <w:t>, y se ordenó la consulta de la decisión que hoy ocupa la atención de la Magistratura.</w:t>
      </w:r>
    </w:p>
    <w:p w:rsidR="00DB68B3" w:rsidRDefault="00DB68B3" w:rsidP="009A24E7">
      <w:pPr>
        <w:pStyle w:val="Corpsdetexte"/>
        <w:spacing w:line="360" w:lineRule="auto"/>
        <w:jc w:val="both"/>
        <w:rPr>
          <w:rFonts w:ascii="Verdana" w:hAnsi="Verdana" w:cs="Arial"/>
          <w:sz w:val="26"/>
          <w:szCs w:val="26"/>
        </w:rPr>
      </w:pPr>
    </w:p>
    <w:p w:rsidR="00C33CA0" w:rsidRDefault="00C33CA0" w:rsidP="009A24E7">
      <w:pPr>
        <w:pStyle w:val="Corpsdetexte"/>
        <w:spacing w:line="300" w:lineRule="auto"/>
        <w:jc w:val="center"/>
        <w:rPr>
          <w:rFonts w:ascii="Verdana" w:hAnsi="Verdana" w:cs="Arial"/>
          <w:b/>
          <w:sz w:val="26"/>
          <w:szCs w:val="26"/>
        </w:rPr>
      </w:pPr>
    </w:p>
    <w:p w:rsidR="00C33CA0" w:rsidRDefault="00C33CA0" w:rsidP="009A24E7">
      <w:pPr>
        <w:pStyle w:val="Corpsdetexte"/>
        <w:spacing w:line="300" w:lineRule="auto"/>
        <w:jc w:val="center"/>
        <w:rPr>
          <w:rFonts w:ascii="Verdana" w:hAnsi="Verdana" w:cs="Arial"/>
          <w:b/>
          <w:sz w:val="26"/>
          <w:szCs w:val="26"/>
        </w:rPr>
      </w:pPr>
    </w:p>
    <w:p w:rsidR="00DB68B3" w:rsidRPr="00DB68B3" w:rsidRDefault="00DB68B3" w:rsidP="009A24E7">
      <w:pPr>
        <w:pStyle w:val="Corpsdetexte"/>
        <w:spacing w:line="300" w:lineRule="auto"/>
        <w:jc w:val="center"/>
        <w:rPr>
          <w:rFonts w:ascii="Verdana" w:hAnsi="Verdana" w:cs="Arial"/>
          <w:b/>
          <w:sz w:val="26"/>
          <w:szCs w:val="26"/>
        </w:rPr>
      </w:pPr>
      <w:r w:rsidRPr="00DB68B3">
        <w:rPr>
          <w:rFonts w:ascii="Verdana" w:hAnsi="Verdana" w:cs="Arial"/>
          <w:b/>
          <w:sz w:val="26"/>
          <w:szCs w:val="26"/>
        </w:rPr>
        <w:lastRenderedPageBreak/>
        <w:t>CONSIDERACIONES:</w:t>
      </w:r>
    </w:p>
    <w:p w:rsidR="00DB68B3" w:rsidRPr="00DB68B3" w:rsidRDefault="00DB68B3" w:rsidP="009A24E7">
      <w:pPr>
        <w:pStyle w:val="Corpsdetexte"/>
        <w:jc w:val="both"/>
        <w:rPr>
          <w:rFonts w:ascii="Verdana" w:hAnsi="Verdana" w:cs="Arial"/>
          <w:b/>
          <w:sz w:val="26"/>
          <w:szCs w:val="26"/>
        </w:rPr>
      </w:pPr>
    </w:p>
    <w:p w:rsidR="00DB68B3" w:rsidRPr="00DB68B3" w:rsidRDefault="00DB68B3" w:rsidP="009A24E7">
      <w:pPr>
        <w:pStyle w:val="Corpsdetexte"/>
        <w:spacing w:line="293" w:lineRule="auto"/>
        <w:jc w:val="both"/>
        <w:rPr>
          <w:rFonts w:ascii="Verdana" w:hAnsi="Verdana" w:cs="Arial"/>
          <w:sz w:val="26"/>
          <w:szCs w:val="26"/>
        </w:rPr>
      </w:pPr>
      <w:r w:rsidRPr="00DB68B3">
        <w:rPr>
          <w:rFonts w:ascii="Verdana" w:hAnsi="Verdana" w:cs="Arial"/>
          <w:sz w:val="26"/>
          <w:szCs w:val="26"/>
        </w:rPr>
        <w:t>La Sala se encuentra funcionalmente habilitada para revisar y decidir sobre la juridicidad de esta decisión, de conformidad con los artículos 27 y 52 del Decreto 2591 de 1991.</w:t>
      </w:r>
    </w:p>
    <w:p w:rsidR="00DB68B3" w:rsidRPr="00DB68B3" w:rsidRDefault="00DB68B3" w:rsidP="009A24E7">
      <w:pPr>
        <w:pStyle w:val="Corpsdetexte"/>
        <w:spacing w:line="276" w:lineRule="auto"/>
        <w:jc w:val="both"/>
        <w:rPr>
          <w:rFonts w:ascii="Verdana" w:hAnsi="Verdana" w:cs="Arial"/>
          <w:sz w:val="26"/>
          <w:szCs w:val="26"/>
        </w:rPr>
      </w:pPr>
    </w:p>
    <w:p w:rsidR="00DB68B3" w:rsidRPr="00DB68B3" w:rsidRDefault="00DB68B3" w:rsidP="009A24E7">
      <w:pPr>
        <w:pStyle w:val="Corpsdetexte"/>
        <w:spacing w:line="293" w:lineRule="auto"/>
        <w:jc w:val="both"/>
        <w:rPr>
          <w:rFonts w:ascii="Verdana" w:hAnsi="Verdana" w:cs="Arial"/>
          <w:sz w:val="26"/>
          <w:szCs w:val="26"/>
        </w:rPr>
      </w:pPr>
      <w:r w:rsidRPr="00DB68B3">
        <w:rPr>
          <w:rFonts w:ascii="Verdana" w:hAnsi="Verdana" w:cs="Arial"/>
          <w:sz w:val="26"/>
          <w:szCs w:val="26"/>
        </w:rPr>
        <w:t>Le corresponde determinar a esta Corporación si la decisión consultada se encuentra ajustada a derecho, para lo cual se debe establecer si la entidad accionada incurrió en desacato y en caso afirmativo proceder de conformidad.</w:t>
      </w:r>
    </w:p>
    <w:p w:rsidR="00DB68B3" w:rsidRPr="00DB68B3" w:rsidRDefault="00DB68B3" w:rsidP="009A24E7">
      <w:pPr>
        <w:pStyle w:val="Corpsdetexte"/>
        <w:jc w:val="both"/>
        <w:rPr>
          <w:rFonts w:ascii="Verdana" w:hAnsi="Verdana" w:cs="Arial"/>
          <w:sz w:val="26"/>
          <w:szCs w:val="26"/>
        </w:rPr>
      </w:pPr>
    </w:p>
    <w:p w:rsidR="00DB68B3" w:rsidRPr="00DB68B3" w:rsidRDefault="00DB68B3" w:rsidP="009A24E7">
      <w:pPr>
        <w:pStyle w:val="Corpsdetexte"/>
        <w:spacing w:line="300" w:lineRule="auto"/>
        <w:jc w:val="both"/>
        <w:rPr>
          <w:rFonts w:ascii="Verdana" w:hAnsi="Verdana" w:cs="Arial"/>
          <w:sz w:val="26"/>
          <w:szCs w:val="26"/>
        </w:rPr>
      </w:pPr>
      <w:r w:rsidRPr="00DB68B3">
        <w:rPr>
          <w:rFonts w:ascii="Verdana" w:hAnsi="Verdana" w:cs="Arial"/>
          <w:sz w:val="26"/>
          <w:szCs w:val="26"/>
        </w:rPr>
        <w:t>Conforme al artículo 86 Superior, la f</w:t>
      </w:r>
      <w:r>
        <w:rPr>
          <w:rFonts w:ascii="Verdana" w:hAnsi="Verdana" w:cs="Arial"/>
          <w:sz w:val="26"/>
          <w:szCs w:val="26"/>
        </w:rPr>
        <w:t xml:space="preserve">inalidad de la acción de tutela </w:t>
      </w:r>
      <w:r w:rsidRPr="00DB68B3">
        <w:rPr>
          <w:rFonts w:ascii="Verdana" w:hAnsi="Verdana" w:cs="Arial"/>
          <w:sz w:val="26"/>
          <w:szCs w:val="26"/>
        </w:rPr>
        <w:t>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w:t>
      </w:r>
    </w:p>
    <w:p w:rsidR="00DB68B3" w:rsidRPr="00DB68B3" w:rsidRDefault="00DB68B3" w:rsidP="009A24E7">
      <w:pPr>
        <w:pStyle w:val="Corpsdetexte"/>
        <w:jc w:val="both"/>
        <w:rPr>
          <w:rFonts w:ascii="Verdana" w:hAnsi="Verdana" w:cs="Arial"/>
          <w:sz w:val="26"/>
          <w:szCs w:val="26"/>
        </w:rPr>
      </w:pPr>
    </w:p>
    <w:p w:rsidR="00DB68B3" w:rsidRPr="00DB68B3" w:rsidRDefault="00DB68B3" w:rsidP="009A24E7">
      <w:pPr>
        <w:pStyle w:val="Corpsdetexte"/>
        <w:spacing w:line="300" w:lineRule="auto"/>
        <w:jc w:val="both"/>
        <w:rPr>
          <w:rFonts w:ascii="Verdana" w:hAnsi="Verdana" w:cs="Arial"/>
          <w:sz w:val="26"/>
          <w:szCs w:val="26"/>
        </w:rPr>
      </w:pPr>
      <w:r w:rsidRPr="00DB68B3">
        <w:rPr>
          <w:rFonts w:ascii="Verdana" w:hAnsi="Verdana" w:cs="Arial"/>
          <w:sz w:val="26"/>
          <w:szCs w:val="26"/>
        </w:rPr>
        <w:t>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w:t>
      </w:r>
    </w:p>
    <w:p w:rsidR="00DB68B3" w:rsidRPr="00DB68B3" w:rsidRDefault="00DB68B3" w:rsidP="009A24E7">
      <w:pPr>
        <w:pStyle w:val="Corpsdetexte"/>
        <w:jc w:val="both"/>
        <w:rPr>
          <w:rFonts w:ascii="Verdana" w:hAnsi="Verdana" w:cs="Arial"/>
          <w:sz w:val="26"/>
          <w:szCs w:val="26"/>
        </w:rPr>
      </w:pPr>
    </w:p>
    <w:p w:rsidR="00DB68B3" w:rsidRPr="00DB68B3" w:rsidRDefault="00DB68B3" w:rsidP="009A24E7">
      <w:pPr>
        <w:pStyle w:val="Corpsdetexte"/>
        <w:spacing w:line="300" w:lineRule="auto"/>
        <w:jc w:val="both"/>
        <w:rPr>
          <w:rFonts w:ascii="Verdana" w:hAnsi="Verdana" w:cs="Arial"/>
          <w:sz w:val="26"/>
          <w:szCs w:val="26"/>
        </w:rPr>
      </w:pPr>
      <w:r w:rsidRPr="00DB68B3">
        <w:rPr>
          <w:rFonts w:ascii="Verdana" w:hAnsi="Verdana" w:cs="Arial"/>
          <w:sz w:val="26"/>
          <w:szCs w:val="26"/>
        </w:rPr>
        <w:t>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w:t>
      </w:r>
    </w:p>
    <w:p w:rsidR="00DB68B3" w:rsidRPr="00DB68B3" w:rsidRDefault="00DB68B3" w:rsidP="009A24E7">
      <w:pPr>
        <w:pStyle w:val="Corpsdetexte"/>
        <w:jc w:val="both"/>
        <w:rPr>
          <w:rFonts w:ascii="Verdana" w:hAnsi="Verdana" w:cs="Arial"/>
          <w:sz w:val="26"/>
          <w:szCs w:val="26"/>
        </w:rPr>
      </w:pPr>
    </w:p>
    <w:p w:rsidR="00DB68B3" w:rsidRDefault="00DB68B3" w:rsidP="009A24E7">
      <w:pPr>
        <w:pStyle w:val="Corpsdetexte"/>
        <w:spacing w:line="300" w:lineRule="auto"/>
        <w:jc w:val="both"/>
        <w:rPr>
          <w:rFonts w:ascii="Verdana" w:hAnsi="Verdana" w:cs="Arial"/>
          <w:sz w:val="26"/>
          <w:szCs w:val="26"/>
        </w:rPr>
      </w:pPr>
      <w:r w:rsidRPr="00DB68B3">
        <w:rPr>
          <w:rFonts w:ascii="Verdana" w:hAnsi="Verdana" w:cs="Arial"/>
          <w:sz w:val="26"/>
          <w:szCs w:val="26"/>
        </w:rPr>
        <w:t xml:space="preserve">Cuando la decisión del Juez de primera instancia conlleva la imposición de una sanción, ésta debe ser consultada ante su </w:t>
      </w:r>
      <w:r w:rsidRPr="00DB68B3">
        <w:rPr>
          <w:rFonts w:ascii="Verdana" w:hAnsi="Verdana" w:cs="Arial"/>
          <w:sz w:val="26"/>
          <w:szCs w:val="26"/>
        </w:rPr>
        <w:lastRenderedPageBreak/>
        <w:t>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DB68B3" w:rsidRPr="009A24E7" w:rsidRDefault="00DB68B3" w:rsidP="009A24E7">
      <w:pPr>
        <w:pStyle w:val="Corpsdetexte"/>
        <w:spacing w:line="360" w:lineRule="auto"/>
        <w:jc w:val="both"/>
        <w:rPr>
          <w:rFonts w:ascii="Verdana" w:hAnsi="Verdana" w:cs="Arial"/>
          <w:sz w:val="22"/>
          <w:szCs w:val="26"/>
        </w:rPr>
      </w:pPr>
    </w:p>
    <w:p w:rsidR="00DB68B3" w:rsidRPr="00DB68B3" w:rsidRDefault="00DB68B3" w:rsidP="009A24E7">
      <w:pPr>
        <w:pStyle w:val="Corpsdetexte"/>
        <w:spacing w:line="300" w:lineRule="auto"/>
        <w:jc w:val="both"/>
        <w:rPr>
          <w:rFonts w:ascii="Verdana" w:hAnsi="Verdana" w:cs="Arial"/>
          <w:b/>
          <w:sz w:val="26"/>
          <w:szCs w:val="26"/>
        </w:rPr>
      </w:pPr>
      <w:r w:rsidRPr="00DB68B3">
        <w:rPr>
          <w:rFonts w:ascii="Verdana" w:hAnsi="Verdana" w:cs="Arial"/>
          <w:b/>
          <w:sz w:val="26"/>
          <w:szCs w:val="26"/>
        </w:rPr>
        <w:t>Caso Concreto:</w:t>
      </w:r>
    </w:p>
    <w:p w:rsidR="00DB68B3" w:rsidRDefault="00DB68B3" w:rsidP="009A24E7">
      <w:pPr>
        <w:pStyle w:val="Corpsdetexte"/>
        <w:jc w:val="both"/>
        <w:rPr>
          <w:rFonts w:ascii="Verdana" w:hAnsi="Verdana" w:cs="Arial"/>
          <w:sz w:val="26"/>
          <w:szCs w:val="26"/>
        </w:rPr>
      </w:pPr>
    </w:p>
    <w:p w:rsidR="00DB68B3" w:rsidRPr="00DB68B3" w:rsidRDefault="00DB68B3" w:rsidP="009A24E7">
      <w:pPr>
        <w:pStyle w:val="Corpsdetexte"/>
        <w:spacing w:line="300" w:lineRule="auto"/>
        <w:jc w:val="both"/>
        <w:rPr>
          <w:rFonts w:ascii="Verdana" w:hAnsi="Verdana" w:cs="Arial"/>
          <w:sz w:val="26"/>
          <w:szCs w:val="26"/>
        </w:rPr>
      </w:pPr>
      <w:r w:rsidRPr="00DB68B3">
        <w:rPr>
          <w:rFonts w:ascii="Verdana" w:hAnsi="Verdana" w:cs="Arial"/>
          <w:sz w:val="26"/>
          <w:szCs w:val="26"/>
        </w:rPr>
        <w:t>El presente incidente de desacato se originó con fundamento en la noticia suministrada por la agente oficiosa del señor Daniel Vargas García, mediante la cual puso en conocimiento del Juez de primer grado que la entidad accionada se encontraba en estado de indiferencia frente a lo ordenado en la sentencia de tutela</w:t>
      </w:r>
      <w:r>
        <w:rPr>
          <w:rFonts w:ascii="Verdana" w:hAnsi="Verdana" w:cs="Arial"/>
          <w:sz w:val="26"/>
          <w:szCs w:val="26"/>
        </w:rPr>
        <w:t xml:space="preserve"> </w:t>
      </w:r>
      <w:r w:rsidRPr="00DB68B3">
        <w:rPr>
          <w:rFonts w:ascii="Verdana" w:hAnsi="Verdana" w:cs="Arial"/>
          <w:sz w:val="26"/>
          <w:szCs w:val="26"/>
        </w:rPr>
        <w:t>proferida por ese Despacho el 28 de diciembre de 2015, mediante el cual se protegieron sus derechos fundamentales a vida y a la salud.</w:t>
      </w:r>
    </w:p>
    <w:p w:rsidR="00DB68B3" w:rsidRPr="00DB68B3" w:rsidRDefault="00DB68B3" w:rsidP="009A24E7">
      <w:pPr>
        <w:pStyle w:val="Corpsdetexte"/>
        <w:jc w:val="both"/>
        <w:rPr>
          <w:rFonts w:ascii="Verdana" w:hAnsi="Verdana" w:cs="Arial"/>
          <w:sz w:val="26"/>
          <w:szCs w:val="26"/>
        </w:rPr>
      </w:pPr>
    </w:p>
    <w:p w:rsidR="00DB68B3" w:rsidRPr="00DB68B3" w:rsidRDefault="00DB68B3" w:rsidP="009A24E7">
      <w:pPr>
        <w:pStyle w:val="Corpsdetexte"/>
        <w:spacing w:line="300" w:lineRule="auto"/>
        <w:jc w:val="both"/>
        <w:rPr>
          <w:rFonts w:ascii="Verdana" w:hAnsi="Verdana" w:cs="Arial"/>
          <w:sz w:val="26"/>
          <w:szCs w:val="26"/>
        </w:rPr>
      </w:pPr>
      <w:r w:rsidRPr="00DB68B3">
        <w:rPr>
          <w:rFonts w:ascii="Verdana" w:hAnsi="Verdana" w:cs="Arial"/>
          <w:sz w:val="26"/>
          <w:szCs w:val="26"/>
        </w:rPr>
        <w:t xml:space="preserve">Atendiendo a la voluntad de la parte accionante, el Juzgado llevó a cabo el procedimiento que estimó pertinente para el caso concreto, pese a lo cual, los funcionarios de la </w:t>
      </w:r>
      <w:proofErr w:type="spellStart"/>
      <w:r w:rsidRPr="00DB68B3">
        <w:rPr>
          <w:rFonts w:ascii="Verdana" w:hAnsi="Verdana" w:cs="Arial"/>
          <w:sz w:val="26"/>
          <w:szCs w:val="26"/>
        </w:rPr>
        <w:t>EPS</w:t>
      </w:r>
      <w:proofErr w:type="spellEnd"/>
      <w:r w:rsidRPr="00DB68B3">
        <w:rPr>
          <w:rFonts w:ascii="Verdana" w:hAnsi="Verdana" w:cs="Arial"/>
          <w:sz w:val="26"/>
          <w:szCs w:val="26"/>
        </w:rPr>
        <w:t xml:space="preserve"> accionada se mantuvieron en su incumplimiento al mandato judicial impuesto, razón por la que el Despacho de instancia decidió imponerles la respectiva sanción que hoy es objeto de consulta.</w:t>
      </w:r>
    </w:p>
    <w:p w:rsidR="00DB68B3" w:rsidRPr="00DB68B3" w:rsidRDefault="00DB68B3" w:rsidP="009A24E7">
      <w:pPr>
        <w:pStyle w:val="Corpsdetexte"/>
        <w:jc w:val="both"/>
        <w:rPr>
          <w:rFonts w:ascii="Verdana" w:hAnsi="Verdana" w:cs="Arial"/>
          <w:sz w:val="26"/>
          <w:szCs w:val="26"/>
        </w:rPr>
      </w:pPr>
    </w:p>
    <w:p w:rsidR="00DB68B3" w:rsidRPr="00DB68B3" w:rsidRDefault="00DB68B3" w:rsidP="009A24E7">
      <w:pPr>
        <w:pStyle w:val="Corpsdetexte"/>
        <w:spacing w:line="300" w:lineRule="auto"/>
        <w:jc w:val="both"/>
        <w:rPr>
          <w:rFonts w:ascii="Verdana" w:hAnsi="Verdana" w:cs="Arial"/>
          <w:sz w:val="26"/>
          <w:szCs w:val="26"/>
        </w:rPr>
      </w:pPr>
      <w:r w:rsidRPr="00DB68B3">
        <w:rPr>
          <w:rFonts w:ascii="Verdana" w:hAnsi="Verdana" w:cs="Arial"/>
          <w:sz w:val="26"/>
          <w:szCs w:val="26"/>
        </w:rPr>
        <w:t xml:space="preserve">Es de anotar que estando en trámite de consulta el presente incidente, se recibió un oficio por parte de la encartada con el cual pretende que se revoque la sanción impuesta, para lo cual puso en consideración que por medio de la </w:t>
      </w:r>
      <w:proofErr w:type="spellStart"/>
      <w:r w:rsidRPr="00DB68B3">
        <w:rPr>
          <w:rFonts w:ascii="Verdana" w:hAnsi="Verdana" w:cs="Arial"/>
          <w:sz w:val="26"/>
          <w:szCs w:val="26"/>
        </w:rPr>
        <w:t>IPS</w:t>
      </w:r>
      <w:proofErr w:type="spellEnd"/>
      <w:r w:rsidRPr="00DB68B3">
        <w:rPr>
          <w:rFonts w:ascii="Verdana" w:hAnsi="Verdana" w:cs="Arial"/>
          <w:sz w:val="26"/>
          <w:szCs w:val="26"/>
        </w:rPr>
        <w:t xml:space="preserve"> Cuidarte se encuentran prestando e</w:t>
      </w:r>
      <w:r>
        <w:rPr>
          <w:rFonts w:ascii="Verdana" w:hAnsi="Verdana" w:cs="Arial"/>
          <w:sz w:val="26"/>
          <w:szCs w:val="26"/>
        </w:rPr>
        <w:t>l</w:t>
      </w:r>
      <w:r w:rsidRPr="00DB68B3">
        <w:rPr>
          <w:rFonts w:ascii="Verdana" w:hAnsi="Verdana" w:cs="Arial"/>
          <w:sz w:val="26"/>
          <w:szCs w:val="26"/>
        </w:rPr>
        <w:t xml:space="preserve"> servicio de cuidador domiciliario en favor del señor Daniel Vargas García, afirmación de las cual anexó la constancia respectiva (ver folios 170 y 171).</w:t>
      </w:r>
    </w:p>
    <w:p w:rsidR="00DB68B3" w:rsidRPr="00DB68B3" w:rsidRDefault="00DB68B3" w:rsidP="009A24E7">
      <w:pPr>
        <w:pStyle w:val="Corpsdetexte"/>
        <w:jc w:val="both"/>
        <w:rPr>
          <w:rFonts w:ascii="Verdana" w:hAnsi="Verdana" w:cs="Arial"/>
          <w:sz w:val="26"/>
          <w:szCs w:val="26"/>
        </w:rPr>
      </w:pPr>
    </w:p>
    <w:p w:rsidR="00DB68B3" w:rsidRPr="00DB68B3" w:rsidRDefault="00DB68B3" w:rsidP="009A24E7">
      <w:pPr>
        <w:pStyle w:val="Corpsdetexte"/>
        <w:spacing w:line="293" w:lineRule="auto"/>
        <w:jc w:val="both"/>
        <w:rPr>
          <w:rFonts w:ascii="Verdana" w:hAnsi="Verdana" w:cs="Arial"/>
          <w:sz w:val="26"/>
          <w:szCs w:val="26"/>
        </w:rPr>
      </w:pPr>
      <w:r w:rsidRPr="00DB68B3">
        <w:rPr>
          <w:rFonts w:ascii="Verdana" w:hAnsi="Verdana" w:cs="Arial"/>
          <w:sz w:val="26"/>
          <w:szCs w:val="26"/>
        </w:rPr>
        <w:t>Así las cosas, no podemos perder de vista que la finalidad del incidente de desacato no es otra que el de hacer cumplir la decisión adoptada en la acción constitucional, mas no desembocar ineludiblemente en una sanción, inclusive cuando la parte accionada procediera tardíamente al cumplimiento del mandamiento judicial.</w:t>
      </w:r>
    </w:p>
    <w:p w:rsidR="00DB68B3" w:rsidRPr="00DB68B3" w:rsidRDefault="00DB68B3" w:rsidP="009A24E7">
      <w:pPr>
        <w:pStyle w:val="Corpsdetexte"/>
        <w:jc w:val="both"/>
        <w:rPr>
          <w:rFonts w:ascii="Verdana" w:hAnsi="Verdana" w:cs="Arial"/>
          <w:sz w:val="26"/>
          <w:szCs w:val="26"/>
        </w:rPr>
      </w:pPr>
    </w:p>
    <w:p w:rsidR="00DB68B3" w:rsidRPr="00DB68B3" w:rsidRDefault="00DB68B3" w:rsidP="009A24E7">
      <w:pPr>
        <w:pStyle w:val="Corpsdetexte"/>
        <w:spacing w:line="300" w:lineRule="auto"/>
        <w:jc w:val="both"/>
        <w:rPr>
          <w:rFonts w:ascii="Verdana" w:hAnsi="Verdana" w:cs="Arial"/>
          <w:sz w:val="26"/>
          <w:szCs w:val="26"/>
        </w:rPr>
      </w:pPr>
      <w:r w:rsidRPr="00DB68B3">
        <w:rPr>
          <w:rFonts w:ascii="Verdana" w:hAnsi="Verdana" w:cs="Arial"/>
          <w:sz w:val="26"/>
          <w:szCs w:val="26"/>
        </w:rPr>
        <w:lastRenderedPageBreak/>
        <w:t xml:space="preserve">Por lo tanto, como con el actuar de la </w:t>
      </w:r>
      <w:proofErr w:type="spellStart"/>
      <w:r w:rsidRPr="00DB68B3">
        <w:rPr>
          <w:rFonts w:ascii="Verdana" w:hAnsi="Verdana" w:cs="Arial"/>
          <w:sz w:val="26"/>
          <w:szCs w:val="26"/>
        </w:rPr>
        <w:t>incidentada</w:t>
      </w:r>
      <w:proofErr w:type="spellEnd"/>
      <w:r w:rsidRPr="00DB68B3">
        <w:rPr>
          <w:rFonts w:ascii="Verdana" w:hAnsi="Verdana" w:cs="Arial"/>
          <w:sz w:val="26"/>
          <w:szCs w:val="26"/>
        </w:rPr>
        <w:t xml:space="preserve"> se ha desdibujado la figura de la desobediencia judicial, es de justicia abstenerse de confirmar cualquier tipo de sanción; en virtud de lo anterior la decisión consultada habrá de revocarse, puesto que los fundamentos tácticos y jurídicos que dieron lugar a su expedición fueron desnaturalizados por la actividad de la entidad accionada.</w:t>
      </w:r>
    </w:p>
    <w:p w:rsidR="00DB68B3" w:rsidRPr="00DB68B3" w:rsidRDefault="00DB68B3" w:rsidP="009A24E7">
      <w:pPr>
        <w:pStyle w:val="Corpsdetexte"/>
        <w:jc w:val="both"/>
        <w:rPr>
          <w:rFonts w:ascii="Verdana" w:hAnsi="Verdana" w:cs="Arial"/>
          <w:sz w:val="26"/>
          <w:szCs w:val="26"/>
        </w:rPr>
      </w:pPr>
    </w:p>
    <w:p w:rsidR="004762EB" w:rsidRDefault="00DB68B3" w:rsidP="009A24E7">
      <w:pPr>
        <w:pStyle w:val="Corpsdetexte"/>
        <w:spacing w:line="300" w:lineRule="auto"/>
        <w:jc w:val="both"/>
        <w:rPr>
          <w:rFonts w:ascii="Verdana" w:hAnsi="Verdana" w:cs="Arial"/>
          <w:sz w:val="26"/>
          <w:szCs w:val="26"/>
        </w:rPr>
      </w:pPr>
      <w:r w:rsidRPr="00DB68B3">
        <w:rPr>
          <w:rFonts w:ascii="Verdana" w:hAnsi="Verdana" w:cs="Arial"/>
          <w:sz w:val="26"/>
          <w:szCs w:val="26"/>
        </w:rPr>
        <w:t>En mérito de lo discurrido, El Tribunal Superior del Distrito judicial de Pereira, en Sala de Decisión Penal,</w:t>
      </w:r>
    </w:p>
    <w:p w:rsidR="009A24E7" w:rsidRDefault="009A24E7" w:rsidP="009A24E7">
      <w:pPr>
        <w:pStyle w:val="Corpsdetexte"/>
        <w:spacing w:line="360" w:lineRule="auto"/>
        <w:jc w:val="both"/>
        <w:rPr>
          <w:rFonts w:ascii="Verdana" w:hAnsi="Verdana" w:cs="Arial"/>
          <w:sz w:val="26"/>
          <w:szCs w:val="26"/>
        </w:rPr>
      </w:pPr>
    </w:p>
    <w:p w:rsidR="009A24E7" w:rsidRPr="009A24E7" w:rsidRDefault="009A24E7" w:rsidP="009A24E7">
      <w:pPr>
        <w:pStyle w:val="Corpsdetexte"/>
        <w:spacing w:line="300" w:lineRule="auto"/>
        <w:jc w:val="center"/>
        <w:rPr>
          <w:rFonts w:ascii="Verdana" w:hAnsi="Verdana" w:cs="Arial"/>
          <w:b/>
          <w:sz w:val="26"/>
          <w:szCs w:val="26"/>
        </w:rPr>
      </w:pPr>
      <w:r w:rsidRPr="009A24E7">
        <w:rPr>
          <w:rFonts w:ascii="Verdana" w:hAnsi="Verdana" w:cs="Arial"/>
          <w:b/>
          <w:sz w:val="26"/>
          <w:szCs w:val="26"/>
        </w:rPr>
        <w:t>RESUELVE:</w:t>
      </w:r>
    </w:p>
    <w:p w:rsidR="00DB68B3" w:rsidRPr="0004341C" w:rsidRDefault="00DB68B3" w:rsidP="009A24E7">
      <w:pPr>
        <w:pStyle w:val="Corpsdetexte"/>
        <w:spacing w:line="300" w:lineRule="auto"/>
        <w:jc w:val="both"/>
        <w:rPr>
          <w:rFonts w:ascii="Verdana" w:hAnsi="Verdana" w:cs="Arial"/>
          <w:sz w:val="26"/>
          <w:szCs w:val="26"/>
        </w:rPr>
      </w:pPr>
    </w:p>
    <w:p w:rsidR="00DB68B3" w:rsidRPr="00DB68B3" w:rsidRDefault="00DB68B3" w:rsidP="009A24E7">
      <w:pPr>
        <w:spacing w:line="300" w:lineRule="auto"/>
        <w:jc w:val="both"/>
        <w:rPr>
          <w:rFonts w:ascii="Verdana" w:hAnsi="Verdana" w:cs="Arial"/>
          <w:sz w:val="26"/>
          <w:szCs w:val="26"/>
          <w:lang w:val="es-MX"/>
        </w:rPr>
      </w:pPr>
      <w:r w:rsidRPr="00DB68B3">
        <w:rPr>
          <w:rFonts w:ascii="Verdana" w:hAnsi="Verdana" w:cs="Arial"/>
          <w:b/>
          <w:sz w:val="26"/>
          <w:szCs w:val="26"/>
          <w:lang w:val="es-MX"/>
        </w:rPr>
        <w:t xml:space="preserve">PRIMERO: REVOCAR </w:t>
      </w:r>
      <w:r w:rsidRPr="00DB68B3">
        <w:rPr>
          <w:rFonts w:ascii="Verdana" w:hAnsi="Verdana" w:cs="Arial"/>
          <w:sz w:val="26"/>
          <w:szCs w:val="26"/>
          <w:lang w:val="es-MX"/>
        </w:rPr>
        <w:t xml:space="preserve">la sanción impuesta por el Juzgado Primero de Ejecución de Penas y Medidas de Seguridad de Pereira, el 13 de octubre de 2016, a los Doctores María Lorena Serna Montoya y José Fernando Cardona Uribe, ambos funcionarios de la Nueva </w:t>
      </w:r>
      <w:proofErr w:type="spellStart"/>
      <w:r w:rsidRPr="00DB68B3">
        <w:rPr>
          <w:rFonts w:ascii="Verdana" w:hAnsi="Verdana" w:cs="Arial"/>
          <w:sz w:val="26"/>
          <w:szCs w:val="26"/>
          <w:lang w:val="es-MX"/>
        </w:rPr>
        <w:t>EPS</w:t>
      </w:r>
      <w:proofErr w:type="spellEnd"/>
      <w:r w:rsidRPr="00DB68B3">
        <w:rPr>
          <w:rFonts w:ascii="Verdana" w:hAnsi="Verdana" w:cs="Arial"/>
          <w:sz w:val="26"/>
          <w:szCs w:val="26"/>
          <w:lang w:val="es-MX"/>
        </w:rPr>
        <w:t>, ello de acuerdo a lo expuesto en la parte motiva de esta decisión.</w:t>
      </w:r>
    </w:p>
    <w:p w:rsidR="00DB68B3" w:rsidRPr="00DB68B3" w:rsidRDefault="00DB68B3" w:rsidP="009A24E7">
      <w:pPr>
        <w:spacing w:line="300" w:lineRule="auto"/>
        <w:rPr>
          <w:rFonts w:ascii="Verdana" w:hAnsi="Verdana" w:cs="Arial"/>
          <w:b/>
          <w:sz w:val="26"/>
          <w:szCs w:val="26"/>
          <w:lang w:val="es-MX"/>
        </w:rPr>
      </w:pPr>
    </w:p>
    <w:p w:rsidR="000F61A1" w:rsidRPr="00DB68B3" w:rsidRDefault="00DB68B3" w:rsidP="009A24E7">
      <w:pPr>
        <w:spacing w:line="300" w:lineRule="auto"/>
        <w:jc w:val="both"/>
        <w:rPr>
          <w:rFonts w:ascii="Verdana" w:hAnsi="Verdana" w:cs="Arial"/>
          <w:sz w:val="26"/>
          <w:szCs w:val="26"/>
        </w:rPr>
      </w:pPr>
      <w:r w:rsidRPr="00DB68B3">
        <w:rPr>
          <w:rFonts w:ascii="Verdana" w:hAnsi="Verdana" w:cs="Arial"/>
          <w:b/>
          <w:sz w:val="26"/>
          <w:szCs w:val="26"/>
          <w:lang w:val="es-MX"/>
        </w:rPr>
        <w:t xml:space="preserve">SEGUNDO: DEVOLVER </w:t>
      </w:r>
      <w:r w:rsidRPr="00DB68B3">
        <w:rPr>
          <w:rFonts w:ascii="Verdana" w:hAnsi="Verdana" w:cs="Arial"/>
          <w:sz w:val="26"/>
          <w:szCs w:val="26"/>
          <w:lang w:val="es-MX"/>
        </w:rPr>
        <w:t>la actuación al Juzgado de origen, para los fines consiguientes.</w:t>
      </w:r>
    </w:p>
    <w:p w:rsidR="004762EB" w:rsidRPr="0004341C" w:rsidRDefault="004762EB" w:rsidP="00DB68B3">
      <w:pPr>
        <w:ind w:right="-175"/>
        <w:rPr>
          <w:rFonts w:ascii="Verdana" w:hAnsi="Verdana" w:cs="Arial"/>
          <w:sz w:val="26"/>
          <w:szCs w:val="26"/>
        </w:rPr>
      </w:pPr>
    </w:p>
    <w:p w:rsidR="000F61A1" w:rsidRPr="0004341C" w:rsidRDefault="000F61A1" w:rsidP="00DB68B3">
      <w:pPr>
        <w:pStyle w:val="Titre1"/>
        <w:spacing w:line="348" w:lineRule="auto"/>
        <w:ind w:right="-175"/>
        <w:jc w:val="center"/>
        <w:rPr>
          <w:rFonts w:ascii="Verdana" w:hAnsi="Verdana" w:cs="Arial"/>
          <w:i w:val="0"/>
          <w:sz w:val="26"/>
          <w:szCs w:val="26"/>
        </w:rPr>
      </w:pPr>
      <w:r w:rsidRPr="0004341C">
        <w:rPr>
          <w:rFonts w:ascii="Verdana" w:hAnsi="Verdana" w:cs="Arial"/>
          <w:i w:val="0"/>
          <w:sz w:val="26"/>
          <w:szCs w:val="26"/>
        </w:rPr>
        <w:t>CÓPIESE, NOTIFÍQUESE Y CÚMPLASE.</w:t>
      </w:r>
    </w:p>
    <w:p w:rsidR="000F61A1" w:rsidRPr="0004341C" w:rsidRDefault="000F61A1" w:rsidP="00DB68B3">
      <w:pPr>
        <w:ind w:right="-175"/>
        <w:rPr>
          <w:rFonts w:ascii="Verdana" w:hAnsi="Verdana" w:cs="Arial"/>
          <w:sz w:val="26"/>
          <w:szCs w:val="26"/>
          <w:lang w:val="es-ES_tradnl"/>
        </w:rPr>
      </w:pPr>
    </w:p>
    <w:p w:rsidR="004762EB" w:rsidRPr="0004341C" w:rsidRDefault="004762EB" w:rsidP="00DB68B3">
      <w:pPr>
        <w:ind w:right="-175"/>
        <w:rPr>
          <w:rFonts w:ascii="Verdana" w:hAnsi="Verdana" w:cs="Arial"/>
          <w:sz w:val="26"/>
          <w:szCs w:val="26"/>
          <w:lang w:val="es-ES_tradnl"/>
        </w:rPr>
      </w:pPr>
    </w:p>
    <w:p w:rsidR="000F61A1" w:rsidRPr="0004341C" w:rsidRDefault="000F61A1" w:rsidP="00C33CA0">
      <w:pPr>
        <w:ind w:right="-175"/>
        <w:jc w:val="center"/>
        <w:rPr>
          <w:rFonts w:ascii="Verdana" w:hAnsi="Verdana" w:cs="Arial"/>
          <w:sz w:val="26"/>
          <w:szCs w:val="26"/>
          <w:lang w:val="es-ES_tradnl"/>
        </w:rPr>
      </w:pPr>
    </w:p>
    <w:p w:rsidR="004762EB" w:rsidRDefault="004762EB" w:rsidP="00C33CA0">
      <w:pPr>
        <w:ind w:right="-175"/>
        <w:jc w:val="center"/>
        <w:rPr>
          <w:rFonts w:ascii="Verdana" w:hAnsi="Verdana" w:cs="Arial"/>
          <w:b/>
          <w:sz w:val="26"/>
          <w:szCs w:val="26"/>
        </w:rPr>
      </w:pPr>
    </w:p>
    <w:p w:rsidR="000F61A1" w:rsidRPr="0004341C" w:rsidRDefault="000F61A1" w:rsidP="00C33CA0">
      <w:pPr>
        <w:ind w:right="-175"/>
        <w:jc w:val="center"/>
        <w:rPr>
          <w:rFonts w:ascii="Verdana" w:hAnsi="Verdana" w:cs="Arial"/>
          <w:b/>
          <w:sz w:val="26"/>
          <w:szCs w:val="26"/>
        </w:rPr>
      </w:pPr>
      <w:r w:rsidRPr="0004341C">
        <w:rPr>
          <w:rFonts w:ascii="Verdana" w:hAnsi="Verdana" w:cs="Arial"/>
          <w:b/>
          <w:sz w:val="26"/>
          <w:szCs w:val="26"/>
        </w:rPr>
        <w:t xml:space="preserve">MANUEL </w:t>
      </w:r>
      <w:proofErr w:type="spellStart"/>
      <w:r w:rsidRPr="0004341C">
        <w:rPr>
          <w:rFonts w:ascii="Verdana" w:hAnsi="Verdana" w:cs="Arial"/>
          <w:b/>
          <w:sz w:val="26"/>
          <w:szCs w:val="26"/>
        </w:rPr>
        <w:t>YARZAGARAY</w:t>
      </w:r>
      <w:proofErr w:type="spellEnd"/>
      <w:r w:rsidRPr="0004341C">
        <w:rPr>
          <w:rFonts w:ascii="Verdana" w:hAnsi="Verdana" w:cs="Arial"/>
          <w:b/>
          <w:sz w:val="26"/>
          <w:szCs w:val="26"/>
        </w:rPr>
        <w:t xml:space="preserve"> BANDERA</w:t>
      </w:r>
    </w:p>
    <w:p w:rsidR="000F61A1" w:rsidRPr="0004341C" w:rsidRDefault="000F61A1" w:rsidP="00C33CA0">
      <w:pPr>
        <w:ind w:right="-175"/>
        <w:jc w:val="center"/>
        <w:rPr>
          <w:rFonts w:ascii="Verdana" w:hAnsi="Verdana" w:cs="Arial"/>
          <w:sz w:val="26"/>
          <w:szCs w:val="26"/>
        </w:rPr>
      </w:pPr>
      <w:r w:rsidRPr="0004341C">
        <w:rPr>
          <w:rFonts w:ascii="Verdana" w:hAnsi="Verdana" w:cs="Arial"/>
          <w:sz w:val="26"/>
          <w:szCs w:val="26"/>
        </w:rPr>
        <w:t>Magistrado</w:t>
      </w:r>
    </w:p>
    <w:p w:rsidR="000F61A1" w:rsidRPr="0004341C" w:rsidRDefault="000F61A1" w:rsidP="00C33CA0">
      <w:pPr>
        <w:ind w:right="-175"/>
        <w:jc w:val="center"/>
        <w:rPr>
          <w:rFonts w:ascii="Verdana" w:hAnsi="Verdana" w:cs="Arial"/>
          <w:sz w:val="26"/>
          <w:szCs w:val="26"/>
        </w:rPr>
      </w:pPr>
    </w:p>
    <w:p w:rsidR="000F61A1" w:rsidRPr="0004341C" w:rsidRDefault="000F61A1" w:rsidP="00C33CA0">
      <w:pPr>
        <w:ind w:right="-175"/>
        <w:jc w:val="center"/>
        <w:rPr>
          <w:rFonts w:ascii="Verdana" w:hAnsi="Verdana" w:cs="Arial"/>
          <w:sz w:val="26"/>
          <w:szCs w:val="26"/>
        </w:rPr>
      </w:pPr>
    </w:p>
    <w:p w:rsidR="000F61A1" w:rsidRPr="0004341C" w:rsidRDefault="000F61A1" w:rsidP="00C33CA0">
      <w:pPr>
        <w:ind w:right="-175"/>
        <w:jc w:val="center"/>
        <w:rPr>
          <w:rFonts w:ascii="Verdana" w:hAnsi="Verdana" w:cs="Arial"/>
          <w:sz w:val="26"/>
          <w:szCs w:val="26"/>
        </w:rPr>
      </w:pPr>
    </w:p>
    <w:p w:rsidR="000F61A1" w:rsidRPr="0004341C" w:rsidRDefault="000F61A1" w:rsidP="00C33CA0">
      <w:pPr>
        <w:ind w:right="-175"/>
        <w:jc w:val="center"/>
        <w:rPr>
          <w:rFonts w:ascii="Verdana" w:hAnsi="Verdana" w:cs="Arial"/>
          <w:sz w:val="26"/>
          <w:szCs w:val="26"/>
        </w:rPr>
      </w:pPr>
    </w:p>
    <w:p w:rsidR="000F61A1" w:rsidRPr="0004341C" w:rsidRDefault="000F61A1" w:rsidP="00C33CA0">
      <w:pPr>
        <w:ind w:right="-175"/>
        <w:jc w:val="center"/>
        <w:rPr>
          <w:rFonts w:ascii="Verdana" w:hAnsi="Verdana" w:cs="Arial"/>
          <w:b/>
          <w:sz w:val="26"/>
          <w:szCs w:val="26"/>
        </w:rPr>
      </w:pPr>
      <w:r w:rsidRPr="0004341C">
        <w:rPr>
          <w:rFonts w:ascii="Verdana" w:hAnsi="Verdana" w:cs="Arial"/>
          <w:b/>
          <w:sz w:val="26"/>
          <w:szCs w:val="26"/>
        </w:rPr>
        <w:t>JORGE ARTURO CASTAÑO DUQUE</w:t>
      </w:r>
    </w:p>
    <w:p w:rsidR="000F61A1" w:rsidRPr="0004341C" w:rsidRDefault="000F61A1" w:rsidP="00C33CA0">
      <w:pPr>
        <w:tabs>
          <w:tab w:val="center" w:pos="4479"/>
          <w:tab w:val="left" w:pos="5793"/>
        </w:tabs>
        <w:ind w:right="-175"/>
        <w:jc w:val="center"/>
        <w:rPr>
          <w:rFonts w:ascii="Verdana" w:hAnsi="Verdana" w:cs="Arial"/>
          <w:sz w:val="26"/>
          <w:szCs w:val="26"/>
        </w:rPr>
      </w:pPr>
      <w:r w:rsidRPr="0004341C">
        <w:rPr>
          <w:rFonts w:ascii="Verdana" w:hAnsi="Verdana" w:cs="Arial"/>
          <w:sz w:val="26"/>
          <w:szCs w:val="26"/>
        </w:rPr>
        <w:t>Magistrado</w:t>
      </w:r>
    </w:p>
    <w:p w:rsidR="000F61A1" w:rsidRPr="0004341C" w:rsidRDefault="000F61A1" w:rsidP="00C33CA0">
      <w:pPr>
        <w:ind w:right="-175"/>
        <w:jc w:val="center"/>
        <w:rPr>
          <w:rFonts w:ascii="Verdana" w:hAnsi="Verdana" w:cs="Arial"/>
          <w:sz w:val="26"/>
          <w:szCs w:val="26"/>
        </w:rPr>
      </w:pPr>
    </w:p>
    <w:p w:rsidR="000F61A1" w:rsidRPr="0004341C" w:rsidRDefault="000F61A1" w:rsidP="00C33CA0">
      <w:pPr>
        <w:ind w:right="-175"/>
        <w:jc w:val="center"/>
        <w:rPr>
          <w:rFonts w:ascii="Verdana" w:hAnsi="Verdana" w:cs="Arial"/>
          <w:sz w:val="26"/>
          <w:szCs w:val="26"/>
        </w:rPr>
      </w:pPr>
    </w:p>
    <w:p w:rsidR="000F61A1" w:rsidRDefault="000F61A1" w:rsidP="00C33CA0">
      <w:pPr>
        <w:ind w:right="-175"/>
        <w:jc w:val="center"/>
        <w:rPr>
          <w:rFonts w:ascii="Verdana" w:hAnsi="Verdana" w:cs="Arial"/>
          <w:sz w:val="26"/>
          <w:szCs w:val="26"/>
        </w:rPr>
      </w:pPr>
    </w:p>
    <w:p w:rsidR="004762EB" w:rsidRPr="0004341C" w:rsidRDefault="004762EB" w:rsidP="00C33CA0">
      <w:pPr>
        <w:ind w:right="-175"/>
        <w:jc w:val="center"/>
        <w:rPr>
          <w:rFonts w:ascii="Verdana" w:hAnsi="Verdana" w:cs="Arial"/>
          <w:sz w:val="26"/>
          <w:szCs w:val="26"/>
        </w:rPr>
      </w:pPr>
    </w:p>
    <w:p w:rsidR="000F61A1" w:rsidRPr="0004341C" w:rsidRDefault="000F61A1" w:rsidP="00C33CA0">
      <w:pPr>
        <w:ind w:right="-175"/>
        <w:jc w:val="center"/>
        <w:rPr>
          <w:rFonts w:ascii="Verdana" w:hAnsi="Verdana" w:cs="Arial"/>
          <w:b/>
          <w:sz w:val="26"/>
          <w:szCs w:val="26"/>
        </w:rPr>
      </w:pPr>
      <w:r w:rsidRPr="0004341C">
        <w:rPr>
          <w:rFonts w:ascii="Verdana" w:hAnsi="Verdana" w:cs="Arial"/>
          <w:b/>
          <w:sz w:val="26"/>
          <w:szCs w:val="26"/>
        </w:rPr>
        <w:t>JAIRO ERNESTO ESCOBAR SANZ</w:t>
      </w:r>
    </w:p>
    <w:p w:rsidR="000F61A1" w:rsidRPr="00DB68B3" w:rsidRDefault="000F61A1" w:rsidP="00C33CA0">
      <w:pPr>
        <w:ind w:right="-175"/>
        <w:jc w:val="center"/>
        <w:rPr>
          <w:rFonts w:ascii="Verdana" w:hAnsi="Verdana" w:cs="Arial"/>
          <w:sz w:val="26"/>
          <w:szCs w:val="26"/>
        </w:rPr>
      </w:pPr>
      <w:r w:rsidRPr="0004341C">
        <w:rPr>
          <w:rFonts w:ascii="Verdana" w:hAnsi="Verdana" w:cs="Arial"/>
          <w:sz w:val="26"/>
          <w:szCs w:val="26"/>
        </w:rPr>
        <w:t>Magistrado</w:t>
      </w:r>
    </w:p>
    <w:sectPr w:rsidR="000F61A1" w:rsidRPr="00DB68B3" w:rsidSect="00800CD2">
      <w:headerReference w:type="even" r:id="rId11"/>
      <w:headerReference w:type="default" r:id="rId12"/>
      <w:footerReference w:type="default" r:id="rId13"/>
      <w:headerReference w:type="first" r:id="rId14"/>
      <w:footerReference w:type="first" r:id="rId15"/>
      <w:pgSz w:w="12242" w:h="18722" w:code="14"/>
      <w:pgMar w:top="1588" w:right="1701" w:bottom="1531" w:left="1814"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2B" w:rsidRDefault="006B6D2B">
      <w:r>
        <w:separator/>
      </w:r>
    </w:p>
  </w:endnote>
  <w:endnote w:type="continuationSeparator" w:id="0">
    <w:p w:rsidR="006B6D2B" w:rsidRDefault="006B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A15ECF" w:rsidRDefault="00C37353" w:rsidP="00565F33">
    <w:pPr>
      <w:pStyle w:val="Pieddepage"/>
      <w:pBdr>
        <w:top w:val="single" w:sz="4" w:space="1" w:color="auto"/>
      </w:pBdr>
      <w:jc w:val="right"/>
      <w:rPr>
        <w:rStyle w:val="Numrodepage"/>
        <w:rFonts w:ascii="Corbel" w:hAnsi="Corbel"/>
        <w:sz w:val="22"/>
        <w:szCs w:val="22"/>
      </w:rPr>
    </w:pPr>
    <w:r w:rsidRPr="00A15ECF">
      <w:rPr>
        <w:rStyle w:val="Numrodepage"/>
        <w:rFonts w:ascii="Corbel" w:hAnsi="Corbel"/>
        <w:sz w:val="22"/>
        <w:szCs w:val="22"/>
      </w:rPr>
      <w:t xml:space="preserve">Página </w:t>
    </w:r>
    <w:r w:rsidR="003919D8" w:rsidRPr="00A15ECF">
      <w:rPr>
        <w:rStyle w:val="Numrodepage"/>
        <w:rFonts w:ascii="Corbel" w:hAnsi="Corbel"/>
        <w:sz w:val="22"/>
        <w:szCs w:val="22"/>
      </w:rPr>
      <w:fldChar w:fldCharType="begin"/>
    </w:r>
    <w:r w:rsidRPr="00A15ECF">
      <w:rPr>
        <w:rStyle w:val="Numrodepage"/>
        <w:rFonts w:ascii="Corbel" w:hAnsi="Corbel"/>
        <w:sz w:val="22"/>
        <w:szCs w:val="22"/>
      </w:rPr>
      <w:instrText xml:space="preserve"> PAGE </w:instrText>
    </w:r>
    <w:r w:rsidR="003919D8" w:rsidRPr="00A15ECF">
      <w:rPr>
        <w:rStyle w:val="Numrodepage"/>
        <w:rFonts w:ascii="Corbel" w:hAnsi="Corbel"/>
        <w:sz w:val="22"/>
        <w:szCs w:val="22"/>
      </w:rPr>
      <w:fldChar w:fldCharType="separate"/>
    </w:r>
    <w:r w:rsidR="00C33CA0">
      <w:rPr>
        <w:rStyle w:val="Numrodepage"/>
        <w:rFonts w:ascii="Corbel" w:hAnsi="Corbel"/>
        <w:noProof/>
        <w:sz w:val="22"/>
        <w:szCs w:val="22"/>
      </w:rPr>
      <w:t>6</w:t>
    </w:r>
    <w:r w:rsidR="003919D8" w:rsidRPr="00A15ECF">
      <w:rPr>
        <w:rStyle w:val="Numrodepage"/>
        <w:rFonts w:ascii="Corbel" w:hAnsi="Corbel"/>
        <w:sz w:val="22"/>
        <w:szCs w:val="22"/>
      </w:rPr>
      <w:fldChar w:fldCharType="end"/>
    </w:r>
    <w:r w:rsidRPr="00A15ECF">
      <w:rPr>
        <w:rStyle w:val="Numrodepage"/>
        <w:rFonts w:ascii="Corbel" w:hAnsi="Corbel"/>
        <w:sz w:val="22"/>
        <w:szCs w:val="22"/>
      </w:rPr>
      <w:t xml:space="preserve"> de </w:t>
    </w:r>
    <w:r w:rsidR="003919D8" w:rsidRPr="00A15ECF">
      <w:rPr>
        <w:rStyle w:val="Numrodepage"/>
        <w:rFonts w:ascii="Corbel" w:hAnsi="Corbel"/>
        <w:sz w:val="22"/>
        <w:szCs w:val="22"/>
      </w:rPr>
      <w:fldChar w:fldCharType="begin"/>
    </w:r>
    <w:r w:rsidRPr="00A15ECF">
      <w:rPr>
        <w:rStyle w:val="Numrodepage"/>
        <w:rFonts w:ascii="Corbel" w:hAnsi="Corbel"/>
        <w:sz w:val="22"/>
        <w:szCs w:val="22"/>
      </w:rPr>
      <w:instrText xml:space="preserve"> NUMPAGES </w:instrText>
    </w:r>
    <w:r w:rsidR="003919D8" w:rsidRPr="00A15ECF">
      <w:rPr>
        <w:rStyle w:val="Numrodepage"/>
        <w:rFonts w:ascii="Corbel" w:hAnsi="Corbel"/>
        <w:sz w:val="22"/>
        <w:szCs w:val="22"/>
      </w:rPr>
      <w:fldChar w:fldCharType="separate"/>
    </w:r>
    <w:r w:rsidR="00C33CA0">
      <w:rPr>
        <w:rStyle w:val="Numrodepage"/>
        <w:rFonts w:ascii="Corbel" w:hAnsi="Corbel"/>
        <w:noProof/>
        <w:sz w:val="22"/>
        <w:szCs w:val="22"/>
      </w:rPr>
      <w:t>6</w:t>
    </w:r>
    <w:r w:rsidR="003919D8" w:rsidRPr="00A15ECF">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2B" w:rsidRDefault="006B6D2B">
      <w:r>
        <w:separator/>
      </w:r>
    </w:p>
  </w:footnote>
  <w:footnote w:type="continuationSeparator" w:id="0">
    <w:p w:rsidR="006B6D2B" w:rsidRDefault="006B6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3919D8">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B3" w:rsidRDefault="00DB68B3" w:rsidP="00262252">
    <w:pPr>
      <w:pStyle w:val="Puesto1"/>
      <w:jc w:val="right"/>
      <w:rPr>
        <w:rFonts w:ascii="Corbel" w:hAnsi="Corbel" w:cs="Arial"/>
        <w:sz w:val="20"/>
      </w:rPr>
    </w:pPr>
    <w:r w:rsidRPr="00DB68B3">
      <w:rPr>
        <w:rFonts w:ascii="Corbel" w:hAnsi="Corbel" w:cs="Arial"/>
        <w:sz w:val="20"/>
      </w:rPr>
      <w:t xml:space="preserve">Radicación: 66001-31-87-001-2015-00254-01 </w:t>
    </w:r>
  </w:p>
  <w:p w:rsidR="00DB68B3" w:rsidRDefault="00DB68B3" w:rsidP="00262252">
    <w:pPr>
      <w:pStyle w:val="Puesto1"/>
      <w:jc w:val="right"/>
      <w:rPr>
        <w:rFonts w:ascii="Corbel" w:hAnsi="Corbel" w:cs="Arial"/>
        <w:sz w:val="20"/>
      </w:rPr>
    </w:pPr>
    <w:r w:rsidRPr="00DB68B3">
      <w:rPr>
        <w:rFonts w:ascii="Corbel" w:hAnsi="Corbel" w:cs="Arial"/>
        <w:sz w:val="20"/>
      </w:rPr>
      <w:t xml:space="preserve">Titular de los derechos: Daniel Vargas García </w:t>
    </w:r>
  </w:p>
  <w:p w:rsidR="00DB68B3" w:rsidRDefault="00DB68B3" w:rsidP="00262252">
    <w:pPr>
      <w:pStyle w:val="Puesto1"/>
      <w:jc w:val="right"/>
      <w:rPr>
        <w:rFonts w:ascii="Corbel" w:hAnsi="Corbel" w:cs="Arial"/>
        <w:sz w:val="20"/>
      </w:rPr>
    </w:pPr>
    <w:r w:rsidRPr="00DB68B3">
      <w:rPr>
        <w:rFonts w:ascii="Corbel" w:hAnsi="Corbel" w:cs="Arial"/>
        <w:sz w:val="20"/>
      </w:rPr>
      <w:t xml:space="preserve">Accionado: Nueva </w:t>
    </w:r>
    <w:proofErr w:type="spellStart"/>
    <w:r w:rsidRPr="00DB68B3">
      <w:rPr>
        <w:rFonts w:ascii="Corbel" w:hAnsi="Corbel" w:cs="Arial"/>
        <w:sz w:val="20"/>
      </w:rPr>
      <w:t>EP5</w:t>
    </w:r>
    <w:proofErr w:type="spellEnd"/>
    <w:r w:rsidRPr="00DB68B3">
      <w:rPr>
        <w:rFonts w:ascii="Corbel" w:hAnsi="Corbel" w:cs="Arial"/>
        <w:sz w:val="20"/>
      </w:rPr>
      <w:t>-S</w:t>
    </w:r>
  </w:p>
  <w:p w:rsidR="007A6B81" w:rsidRDefault="00DB68B3" w:rsidP="00262252">
    <w:pPr>
      <w:pStyle w:val="Puesto1"/>
      <w:jc w:val="right"/>
      <w:rPr>
        <w:rFonts w:ascii="Corbel" w:hAnsi="Corbel" w:cs="Arial"/>
        <w:sz w:val="20"/>
      </w:rPr>
    </w:pPr>
    <w:r w:rsidRPr="00DB68B3">
      <w:rPr>
        <w:rFonts w:ascii="Corbel" w:hAnsi="Corbel" w:cs="Arial"/>
        <w:sz w:val="20"/>
      </w:rPr>
      <w:t xml:space="preserve"> Decisión: Revoca Sanción</w:t>
    </w:r>
  </w:p>
  <w:p w:rsidR="00DB68B3" w:rsidRPr="00262252" w:rsidRDefault="00DB68B3" w:rsidP="00262252">
    <w:pPr>
      <w:pStyle w:val="Puesto1"/>
      <w:jc w:val="right"/>
      <w:rPr>
        <w:rFonts w:ascii="Corbel" w:hAnsi="Corbel" w:cs="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5FEC"/>
    <w:multiLevelType w:val="hybridMultilevel"/>
    <w:tmpl w:val="6548E2AC"/>
    <w:lvl w:ilvl="0" w:tplc="0130C83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0A58"/>
    <w:rsid w:val="000013D1"/>
    <w:rsid w:val="00003EC6"/>
    <w:rsid w:val="0000447A"/>
    <w:rsid w:val="000062B6"/>
    <w:rsid w:val="00007283"/>
    <w:rsid w:val="00007A39"/>
    <w:rsid w:val="00010A5D"/>
    <w:rsid w:val="00011AEB"/>
    <w:rsid w:val="0001439E"/>
    <w:rsid w:val="000158E9"/>
    <w:rsid w:val="00016C83"/>
    <w:rsid w:val="00021744"/>
    <w:rsid w:val="0002184F"/>
    <w:rsid w:val="00023496"/>
    <w:rsid w:val="00030024"/>
    <w:rsid w:val="0003116C"/>
    <w:rsid w:val="00033877"/>
    <w:rsid w:val="000410A2"/>
    <w:rsid w:val="00041605"/>
    <w:rsid w:val="0004341C"/>
    <w:rsid w:val="00043544"/>
    <w:rsid w:val="00043896"/>
    <w:rsid w:val="000466FB"/>
    <w:rsid w:val="00047D8A"/>
    <w:rsid w:val="000560AE"/>
    <w:rsid w:val="0006060A"/>
    <w:rsid w:val="00062ACD"/>
    <w:rsid w:val="00063C64"/>
    <w:rsid w:val="00063FEB"/>
    <w:rsid w:val="000679A3"/>
    <w:rsid w:val="00070353"/>
    <w:rsid w:val="00076752"/>
    <w:rsid w:val="000834F4"/>
    <w:rsid w:val="0008556A"/>
    <w:rsid w:val="00090754"/>
    <w:rsid w:val="0009391C"/>
    <w:rsid w:val="000946F7"/>
    <w:rsid w:val="0009543C"/>
    <w:rsid w:val="000A05CF"/>
    <w:rsid w:val="000A2A6E"/>
    <w:rsid w:val="000A590B"/>
    <w:rsid w:val="000A69E3"/>
    <w:rsid w:val="000B119E"/>
    <w:rsid w:val="000B3903"/>
    <w:rsid w:val="000B5695"/>
    <w:rsid w:val="000B7A9E"/>
    <w:rsid w:val="000C36F0"/>
    <w:rsid w:val="000C46F0"/>
    <w:rsid w:val="000C79FD"/>
    <w:rsid w:val="000C7D7F"/>
    <w:rsid w:val="000D1062"/>
    <w:rsid w:val="000D16BB"/>
    <w:rsid w:val="000D2973"/>
    <w:rsid w:val="000D5BD3"/>
    <w:rsid w:val="000E54B5"/>
    <w:rsid w:val="000E6374"/>
    <w:rsid w:val="000E7AEB"/>
    <w:rsid w:val="000F0133"/>
    <w:rsid w:val="000F2B52"/>
    <w:rsid w:val="000F370D"/>
    <w:rsid w:val="000F46FD"/>
    <w:rsid w:val="000F61A1"/>
    <w:rsid w:val="00100AC6"/>
    <w:rsid w:val="00100CCC"/>
    <w:rsid w:val="00101E0E"/>
    <w:rsid w:val="00102494"/>
    <w:rsid w:val="00103E7C"/>
    <w:rsid w:val="0010412B"/>
    <w:rsid w:val="00105C1D"/>
    <w:rsid w:val="00106137"/>
    <w:rsid w:val="00110DCD"/>
    <w:rsid w:val="00113CBE"/>
    <w:rsid w:val="0012175B"/>
    <w:rsid w:val="001229BC"/>
    <w:rsid w:val="00122D91"/>
    <w:rsid w:val="001233B3"/>
    <w:rsid w:val="001256E7"/>
    <w:rsid w:val="00126339"/>
    <w:rsid w:val="00126854"/>
    <w:rsid w:val="00126905"/>
    <w:rsid w:val="001278EE"/>
    <w:rsid w:val="00132586"/>
    <w:rsid w:val="00133657"/>
    <w:rsid w:val="001431C0"/>
    <w:rsid w:val="0014385F"/>
    <w:rsid w:val="0014590B"/>
    <w:rsid w:val="00147B8F"/>
    <w:rsid w:val="00151F03"/>
    <w:rsid w:val="00152E70"/>
    <w:rsid w:val="0015367E"/>
    <w:rsid w:val="00153871"/>
    <w:rsid w:val="001547F6"/>
    <w:rsid w:val="00160305"/>
    <w:rsid w:val="0016529D"/>
    <w:rsid w:val="001712BA"/>
    <w:rsid w:val="001718AF"/>
    <w:rsid w:val="001722FA"/>
    <w:rsid w:val="00172AB7"/>
    <w:rsid w:val="00173DCF"/>
    <w:rsid w:val="00180081"/>
    <w:rsid w:val="001801CC"/>
    <w:rsid w:val="00182ED8"/>
    <w:rsid w:val="00190B60"/>
    <w:rsid w:val="00194C88"/>
    <w:rsid w:val="001972D6"/>
    <w:rsid w:val="001A08AA"/>
    <w:rsid w:val="001A0B51"/>
    <w:rsid w:val="001A4E42"/>
    <w:rsid w:val="001A512C"/>
    <w:rsid w:val="001A633A"/>
    <w:rsid w:val="001B2EE9"/>
    <w:rsid w:val="001B3520"/>
    <w:rsid w:val="001B3E53"/>
    <w:rsid w:val="001B4C3F"/>
    <w:rsid w:val="001B56F5"/>
    <w:rsid w:val="001B5D1F"/>
    <w:rsid w:val="001C17CD"/>
    <w:rsid w:val="001C195F"/>
    <w:rsid w:val="001C7EF0"/>
    <w:rsid w:val="001D17EC"/>
    <w:rsid w:val="001D28C9"/>
    <w:rsid w:val="001D4064"/>
    <w:rsid w:val="001D58BD"/>
    <w:rsid w:val="001D5C2A"/>
    <w:rsid w:val="001E1D35"/>
    <w:rsid w:val="001E3212"/>
    <w:rsid w:val="001E537F"/>
    <w:rsid w:val="001F1D54"/>
    <w:rsid w:val="001F3E91"/>
    <w:rsid w:val="001F414B"/>
    <w:rsid w:val="001F4763"/>
    <w:rsid w:val="001F4F22"/>
    <w:rsid w:val="001F522D"/>
    <w:rsid w:val="001F5BEE"/>
    <w:rsid w:val="001F6125"/>
    <w:rsid w:val="00201D5A"/>
    <w:rsid w:val="00202DB3"/>
    <w:rsid w:val="00205E39"/>
    <w:rsid w:val="00206772"/>
    <w:rsid w:val="00206E85"/>
    <w:rsid w:val="00207EEC"/>
    <w:rsid w:val="00210A9A"/>
    <w:rsid w:val="002134C2"/>
    <w:rsid w:val="002167C0"/>
    <w:rsid w:val="002170A5"/>
    <w:rsid w:val="00222A97"/>
    <w:rsid w:val="00234BA2"/>
    <w:rsid w:val="00235E65"/>
    <w:rsid w:val="00240370"/>
    <w:rsid w:val="002409A5"/>
    <w:rsid w:val="00242EE7"/>
    <w:rsid w:val="0024344F"/>
    <w:rsid w:val="002434C9"/>
    <w:rsid w:val="00250725"/>
    <w:rsid w:val="00250CEA"/>
    <w:rsid w:val="00251884"/>
    <w:rsid w:val="00254BD2"/>
    <w:rsid w:val="002573DF"/>
    <w:rsid w:val="00260034"/>
    <w:rsid w:val="00262252"/>
    <w:rsid w:val="00262918"/>
    <w:rsid w:val="00264FDE"/>
    <w:rsid w:val="0026640E"/>
    <w:rsid w:val="0026686F"/>
    <w:rsid w:val="00271096"/>
    <w:rsid w:val="00275123"/>
    <w:rsid w:val="0027540E"/>
    <w:rsid w:val="002809F2"/>
    <w:rsid w:val="00283E0A"/>
    <w:rsid w:val="002859DB"/>
    <w:rsid w:val="00286107"/>
    <w:rsid w:val="0028782E"/>
    <w:rsid w:val="00295F84"/>
    <w:rsid w:val="002973C1"/>
    <w:rsid w:val="002A1715"/>
    <w:rsid w:val="002A2C9E"/>
    <w:rsid w:val="002A42DB"/>
    <w:rsid w:val="002A6732"/>
    <w:rsid w:val="002A6E8D"/>
    <w:rsid w:val="002A7A95"/>
    <w:rsid w:val="002B0160"/>
    <w:rsid w:val="002B118C"/>
    <w:rsid w:val="002B1E35"/>
    <w:rsid w:val="002B2793"/>
    <w:rsid w:val="002B2D58"/>
    <w:rsid w:val="002B36BE"/>
    <w:rsid w:val="002B49A7"/>
    <w:rsid w:val="002B4DBD"/>
    <w:rsid w:val="002C0628"/>
    <w:rsid w:val="002C4944"/>
    <w:rsid w:val="002C54CD"/>
    <w:rsid w:val="002C55DC"/>
    <w:rsid w:val="002D15B9"/>
    <w:rsid w:val="002E036B"/>
    <w:rsid w:val="002E07A0"/>
    <w:rsid w:val="002E46BB"/>
    <w:rsid w:val="002E4A9E"/>
    <w:rsid w:val="002F06BE"/>
    <w:rsid w:val="002F2A8A"/>
    <w:rsid w:val="002F32D3"/>
    <w:rsid w:val="0030729D"/>
    <w:rsid w:val="00307CE9"/>
    <w:rsid w:val="003113D9"/>
    <w:rsid w:val="00321920"/>
    <w:rsid w:val="00322F8B"/>
    <w:rsid w:val="00323003"/>
    <w:rsid w:val="0033401A"/>
    <w:rsid w:val="00334408"/>
    <w:rsid w:val="0033480E"/>
    <w:rsid w:val="00336A8F"/>
    <w:rsid w:val="00336F13"/>
    <w:rsid w:val="00337449"/>
    <w:rsid w:val="003376D6"/>
    <w:rsid w:val="00337DF9"/>
    <w:rsid w:val="003409D5"/>
    <w:rsid w:val="00341168"/>
    <w:rsid w:val="00345667"/>
    <w:rsid w:val="00346FC8"/>
    <w:rsid w:val="00353BB3"/>
    <w:rsid w:val="00361750"/>
    <w:rsid w:val="0036222F"/>
    <w:rsid w:val="003624D7"/>
    <w:rsid w:val="003630E3"/>
    <w:rsid w:val="00363170"/>
    <w:rsid w:val="0036458D"/>
    <w:rsid w:val="00365497"/>
    <w:rsid w:val="003725B0"/>
    <w:rsid w:val="00373503"/>
    <w:rsid w:val="00377E9B"/>
    <w:rsid w:val="00380C36"/>
    <w:rsid w:val="0038266D"/>
    <w:rsid w:val="003855AB"/>
    <w:rsid w:val="00386F29"/>
    <w:rsid w:val="00390A18"/>
    <w:rsid w:val="00390BA0"/>
    <w:rsid w:val="003917D6"/>
    <w:rsid w:val="003919D8"/>
    <w:rsid w:val="003926E7"/>
    <w:rsid w:val="003A1160"/>
    <w:rsid w:val="003A19A0"/>
    <w:rsid w:val="003A24C4"/>
    <w:rsid w:val="003A3524"/>
    <w:rsid w:val="003A46E5"/>
    <w:rsid w:val="003B536F"/>
    <w:rsid w:val="003C0E2A"/>
    <w:rsid w:val="003C1C2B"/>
    <w:rsid w:val="003C1D12"/>
    <w:rsid w:val="003C28BF"/>
    <w:rsid w:val="003C2DC1"/>
    <w:rsid w:val="003C3BA6"/>
    <w:rsid w:val="003C4762"/>
    <w:rsid w:val="003C4D8A"/>
    <w:rsid w:val="003C50CD"/>
    <w:rsid w:val="003D0479"/>
    <w:rsid w:val="003D6580"/>
    <w:rsid w:val="003E45EB"/>
    <w:rsid w:val="003F01F7"/>
    <w:rsid w:val="003F0BC3"/>
    <w:rsid w:val="003F14BC"/>
    <w:rsid w:val="003F3350"/>
    <w:rsid w:val="003F4B68"/>
    <w:rsid w:val="003F4CC7"/>
    <w:rsid w:val="003F4E26"/>
    <w:rsid w:val="003F53FE"/>
    <w:rsid w:val="003F6E3D"/>
    <w:rsid w:val="004028AC"/>
    <w:rsid w:val="00404912"/>
    <w:rsid w:val="00405787"/>
    <w:rsid w:val="00412AF7"/>
    <w:rsid w:val="004139E1"/>
    <w:rsid w:val="004142AF"/>
    <w:rsid w:val="0041594B"/>
    <w:rsid w:val="004230FA"/>
    <w:rsid w:val="00426443"/>
    <w:rsid w:val="004278A9"/>
    <w:rsid w:val="00432D22"/>
    <w:rsid w:val="0043616F"/>
    <w:rsid w:val="0043745F"/>
    <w:rsid w:val="00443DF0"/>
    <w:rsid w:val="004450A5"/>
    <w:rsid w:val="0045206E"/>
    <w:rsid w:val="00453EFA"/>
    <w:rsid w:val="00454398"/>
    <w:rsid w:val="00457156"/>
    <w:rsid w:val="004602A2"/>
    <w:rsid w:val="00464217"/>
    <w:rsid w:val="00464868"/>
    <w:rsid w:val="00465A65"/>
    <w:rsid w:val="0047042B"/>
    <w:rsid w:val="00472556"/>
    <w:rsid w:val="004762EB"/>
    <w:rsid w:val="00476CE2"/>
    <w:rsid w:val="00477BA5"/>
    <w:rsid w:val="00477BB2"/>
    <w:rsid w:val="00480D32"/>
    <w:rsid w:val="00481E54"/>
    <w:rsid w:val="00482124"/>
    <w:rsid w:val="00487E46"/>
    <w:rsid w:val="00487E78"/>
    <w:rsid w:val="004A004C"/>
    <w:rsid w:val="004A1467"/>
    <w:rsid w:val="004A25FE"/>
    <w:rsid w:val="004A26F5"/>
    <w:rsid w:val="004A4C5B"/>
    <w:rsid w:val="004A4CC8"/>
    <w:rsid w:val="004A593F"/>
    <w:rsid w:val="004A59D2"/>
    <w:rsid w:val="004A5A11"/>
    <w:rsid w:val="004A5B33"/>
    <w:rsid w:val="004B0860"/>
    <w:rsid w:val="004B12E6"/>
    <w:rsid w:val="004B25E4"/>
    <w:rsid w:val="004B5981"/>
    <w:rsid w:val="004D24D8"/>
    <w:rsid w:val="004D3DBE"/>
    <w:rsid w:val="004D6BC8"/>
    <w:rsid w:val="004D7D2C"/>
    <w:rsid w:val="004E04A6"/>
    <w:rsid w:val="004E3BAE"/>
    <w:rsid w:val="004E4E58"/>
    <w:rsid w:val="004E5DCA"/>
    <w:rsid w:val="004E6F65"/>
    <w:rsid w:val="004F297F"/>
    <w:rsid w:val="004F2F60"/>
    <w:rsid w:val="004F45A9"/>
    <w:rsid w:val="004F5658"/>
    <w:rsid w:val="004F6C44"/>
    <w:rsid w:val="00500668"/>
    <w:rsid w:val="00503885"/>
    <w:rsid w:val="00504D14"/>
    <w:rsid w:val="00510272"/>
    <w:rsid w:val="00511B1E"/>
    <w:rsid w:val="00516960"/>
    <w:rsid w:val="00516D6F"/>
    <w:rsid w:val="00520412"/>
    <w:rsid w:val="00521078"/>
    <w:rsid w:val="00530591"/>
    <w:rsid w:val="00531265"/>
    <w:rsid w:val="00537008"/>
    <w:rsid w:val="00542CA5"/>
    <w:rsid w:val="005431B4"/>
    <w:rsid w:val="00546373"/>
    <w:rsid w:val="00552632"/>
    <w:rsid w:val="005527DF"/>
    <w:rsid w:val="00556AC2"/>
    <w:rsid w:val="00561233"/>
    <w:rsid w:val="00563843"/>
    <w:rsid w:val="005638A3"/>
    <w:rsid w:val="00563C83"/>
    <w:rsid w:val="00565F33"/>
    <w:rsid w:val="0057386F"/>
    <w:rsid w:val="00581E7B"/>
    <w:rsid w:val="00583354"/>
    <w:rsid w:val="005858A4"/>
    <w:rsid w:val="00590430"/>
    <w:rsid w:val="00592094"/>
    <w:rsid w:val="005934BD"/>
    <w:rsid w:val="00594D5C"/>
    <w:rsid w:val="005970CC"/>
    <w:rsid w:val="0059790A"/>
    <w:rsid w:val="005A242F"/>
    <w:rsid w:val="005A2DB6"/>
    <w:rsid w:val="005A3373"/>
    <w:rsid w:val="005A33E7"/>
    <w:rsid w:val="005A6825"/>
    <w:rsid w:val="005A6A47"/>
    <w:rsid w:val="005B3E8A"/>
    <w:rsid w:val="005B44B9"/>
    <w:rsid w:val="005B4EF7"/>
    <w:rsid w:val="005C24B5"/>
    <w:rsid w:val="005C4A61"/>
    <w:rsid w:val="005C61F7"/>
    <w:rsid w:val="005C78EA"/>
    <w:rsid w:val="005C7A5A"/>
    <w:rsid w:val="005D0F43"/>
    <w:rsid w:val="005D2A5D"/>
    <w:rsid w:val="005D49A4"/>
    <w:rsid w:val="005E11A7"/>
    <w:rsid w:val="005E181C"/>
    <w:rsid w:val="005E35D1"/>
    <w:rsid w:val="005E5ECD"/>
    <w:rsid w:val="005E6A46"/>
    <w:rsid w:val="005F3791"/>
    <w:rsid w:val="005F46CD"/>
    <w:rsid w:val="005F476B"/>
    <w:rsid w:val="005F51B3"/>
    <w:rsid w:val="005F5714"/>
    <w:rsid w:val="005F7C3A"/>
    <w:rsid w:val="0060203B"/>
    <w:rsid w:val="00602ABE"/>
    <w:rsid w:val="006033A5"/>
    <w:rsid w:val="00606167"/>
    <w:rsid w:val="00610A65"/>
    <w:rsid w:val="00613FB0"/>
    <w:rsid w:val="006150F8"/>
    <w:rsid w:val="006153D7"/>
    <w:rsid w:val="0061641B"/>
    <w:rsid w:val="00616AD4"/>
    <w:rsid w:val="006224A6"/>
    <w:rsid w:val="00622A0C"/>
    <w:rsid w:val="006341D7"/>
    <w:rsid w:val="006342D9"/>
    <w:rsid w:val="00636573"/>
    <w:rsid w:val="006458B4"/>
    <w:rsid w:val="00650628"/>
    <w:rsid w:val="00661287"/>
    <w:rsid w:val="00661CF3"/>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7D6C"/>
    <w:rsid w:val="006A0991"/>
    <w:rsid w:val="006A3038"/>
    <w:rsid w:val="006A3599"/>
    <w:rsid w:val="006A383C"/>
    <w:rsid w:val="006A408D"/>
    <w:rsid w:val="006B3B3C"/>
    <w:rsid w:val="006B3F2D"/>
    <w:rsid w:val="006B52EA"/>
    <w:rsid w:val="006B5808"/>
    <w:rsid w:val="006B6325"/>
    <w:rsid w:val="006B635F"/>
    <w:rsid w:val="006B6D2B"/>
    <w:rsid w:val="006C286D"/>
    <w:rsid w:val="006C4D73"/>
    <w:rsid w:val="006D3EA0"/>
    <w:rsid w:val="006D66E4"/>
    <w:rsid w:val="006D6D1C"/>
    <w:rsid w:val="006E3298"/>
    <w:rsid w:val="006E37F6"/>
    <w:rsid w:val="006F1C91"/>
    <w:rsid w:val="006F594C"/>
    <w:rsid w:val="006F75DB"/>
    <w:rsid w:val="006F775D"/>
    <w:rsid w:val="00704E4C"/>
    <w:rsid w:val="0070544B"/>
    <w:rsid w:val="007117EA"/>
    <w:rsid w:val="007124E7"/>
    <w:rsid w:val="007218B3"/>
    <w:rsid w:val="0072327D"/>
    <w:rsid w:val="00733F6D"/>
    <w:rsid w:val="00741A1B"/>
    <w:rsid w:val="00746FC7"/>
    <w:rsid w:val="00747D35"/>
    <w:rsid w:val="00753DE9"/>
    <w:rsid w:val="00754E3C"/>
    <w:rsid w:val="007561CB"/>
    <w:rsid w:val="00756FF6"/>
    <w:rsid w:val="007575F8"/>
    <w:rsid w:val="00761B68"/>
    <w:rsid w:val="00763DE7"/>
    <w:rsid w:val="00770135"/>
    <w:rsid w:val="00772237"/>
    <w:rsid w:val="0077307E"/>
    <w:rsid w:val="0078240E"/>
    <w:rsid w:val="00783806"/>
    <w:rsid w:val="007858A6"/>
    <w:rsid w:val="00790962"/>
    <w:rsid w:val="00794CAE"/>
    <w:rsid w:val="007963FA"/>
    <w:rsid w:val="007972EA"/>
    <w:rsid w:val="007A2E57"/>
    <w:rsid w:val="007A32F2"/>
    <w:rsid w:val="007A677C"/>
    <w:rsid w:val="007A6864"/>
    <w:rsid w:val="007A6B81"/>
    <w:rsid w:val="007A7E59"/>
    <w:rsid w:val="007B046B"/>
    <w:rsid w:val="007B0A74"/>
    <w:rsid w:val="007B1CEF"/>
    <w:rsid w:val="007B42F1"/>
    <w:rsid w:val="007B5E4E"/>
    <w:rsid w:val="007B7A34"/>
    <w:rsid w:val="007C216A"/>
    <w:rsid w:val="007D0580"/>
    <w:rsid w:val="007D2DFC"/>
    <w:rsid w:val="007D4159"/>
    <w:rsid w:val="007D5631"/>
    <w:rsid w:val="007D5D09"/>
    <w:rsid w:val="007D6858"/>
    <w:rsid w:val="007E008F"/>
    <w:rsid w:val="007E1EBB"/>
    <w:rsid w:val="007E58A8"/>
    <w:rsid w:val="007E601F"/>
    <w:rsid w:val="007F5F6E"/>
    <w:rsid w:val="007F6B9B"/>
    <w:rsid w:val="00800CD2"/>
    <w:rsid w:val="0080501A"/>
    <w:rsid w:val="00807CC4"/>
    <w:rsid w:val="00811EB7"/>
    <w:rsid w:val="00814B6B"/>
    <w:rsid w:val="008151E4"/>
    <w:rsid w:val="008159D1"/>
    <w:rsid w:val="00815D37"/>
    <w:rsid w:val="00816C45"/>
    <w:rsid w:val="0081712C"/>
    <w:rsid w:val="00822F18"/>
    <w:rsid w:val="00824DC1"/>
    <w:rsid w:val="00825D6F"/>
    <w:rsid w:val="00827D59"/>
    <w:rsid w:val="0083061B"/>
    <w:rsid w:val="008306E4"/>
    <w:rsid w:val="00834981"/>
    <w:rsid w:val="00835D0C"/>
    <w:rsid w:val="00837BE9"/>
    <w:rsid w:val="0084031E"/>
    <w:rsid w:val="008445F6"/>
    <w:rsid w:val="00844B2C"/>
    <w:rsid w:val="00847219"/>
    <w:rsid w:val="00855B35"/>
    <w:rsid w:val="00856A34"/>
    <w:rsid w:val="0086319F"/>
    <w:rsid w:val="00866A47"/>
    <w:rsid w:val="0087078B"/>
    <w:rsid w:val="00870EB9"/>
    <w:rsid w:val="008719DE"/>
    <w:rsid w:val="00871B36"/>
    <w:rsid w:val="008725C9"/>
    <w:rsid w:val="00873A29"/>
    <w:rsid w:val="008762F3"/>
    <w:rsid w:val="008763FB"/>
    <w:rsid w:val="008774F3"/>
    <w:rsid w:val="008817D0"/>
    <w:rsid w:val="00882C3B"/>
    <w:rsid w:val="008916B7"/>
    <w:rsid w:val="008922E5"/>
    <w:rsid w:val="00892893"/>
    <w:rsid w:val="00895CE3"/>
    <w:rsid w:val="008973D1"/>
    <w:rsid w:val="008A0745"/>
    <w:rsid w:val="008A0DB7"/>
    <w:rsid w:val="008A169A"/>
    <w:rsid w:val="008A5ADD"/>
    <w:rsid w:val="008A6484"/>
    <w:rsid w:val="008A79C9"/>
    <w:rsid w:val="008B1AB9"/>
    <w:rsid w:val="008B5976"/>
    <w:rsid w:val="008B636C"/>
    <w:rsid w:val="008B65AA"/>
    <w:rsid w:val="008C6CBF"/>
    <w:rsid w:val="008C7B75"/>
    <w:rsid w:val="008D1E41"/>
    <w:rsid w:val="008D3C18"/>
    <w:rsid w:val="008D655E"/>
    <w:rsid w:val="008D7209"/>
    <w:rsid w:val="008D7972"/>
    <w:rsid w:val="008E0DEB"/>
    <w:rsid w:val="008E3D4C"/>
    <w:rsid w:val="008E425C"/>
    <w:rsid w:val="008E66B8"/>
    <w:rsid w:val="008F26C3"/>
    <w:rsid w:val="008F2D7A"/>
    <w:rsid w:val="008F43C7"/>
    <w:rsid w:val="008F6936"/>
    <w:rsid w:val="008F7D2F"/>
    <w:rsid w:val="00900135"/>
    <w:rsid w:val="00906350"/>
    <w:rsid w:val="00921037"/>
    <w:rsid w:val="00924024"/>
    <w:rsid w:val="009248AA"/>
    <w:rsid w:val="0092644F"/>
    <w:rsid w:val="00927733"/>
    <w:rsid w:val="00930F56"/>
    <w:rsid w:val="009317F4"/>
    <w:rsid w:val="009344E1"/>
    <w:rsid w:val="00940AAA"/>
    <w:rsid w:val="00940B20"/>
    <w:rsid w:val="009414C6"/>
    <w:rsid w:val="00943FAB"/>
    <w:rsid w:val="00950401"/>
    <w:rsid w:val="00953B21"/>
    <w:rsid w:val="00955AA0"/>
    <w:rsid w:val="00956DDD"/>
    <w:rsid w:val="00960048"/>
    <w:rsid w:val="009618CD"/>
    <w:rsid w:val="0096284A"/>
    <w:rsid w:val="00962EDF"/>
    <w:rsid w:val="009704C1"/>
    <w:rsid w:val="00970B1C"/>
    <w:rsid w:val="00971A10"/>
    <w:rsid w:val="00974561"/>
    <w:rsid w:val="00985510"/>
    <w:rsid w:val="00991BBF"/>
    <w:rsid w:val="00992B5C"/>
    <w:rsid w:val="009941D6"/>
    <w:rsid w:val="00995904"/>
    <w:rsid w:val="00996C3E"/>
    <w:rsid w:val="009A00F3"/>
    <w:rsid w:val="009A0380"/>
    <w:rsid w:val="009A03A0"/>
    <w:rsid w:val="009A24E7"/>
    <w:rsid w:val="009A58CF"/>
    <w:rsid w:val="009A5E41"/>
    <w:rsid w:val="009A5E67"/>
    <w:rsid w:val="009A6C0B"/>
    <w:rsid w:val="009B0B10"/>
    <w:rsid w:val="009B16AE"/>
    <w:rsid w:val="009B69CF"/>
    <w:rsid w:val="009B7DEB"/>
    <w:rsid w:val="009C3194"/>
    <w:rsid w:val="009C38B4"/>
    <w:rsid w:val="009C3A6E"/>
    <w:rsid w:val="009C4DE0"/>
    <w:rsid w:val="009D1DC7"/>
    <w:rsid w:val="009D2149"/>
    <w:rsid w:val="009D28D1"/>
    <w:rsid w:val="009D32EA"/>
    <w:rsid w:val="009D38C7"/>
    <w:rsid w:val="009D3C37"/>
    <w:rsid w:val="009E2B5D"/>
    <w:rsid w:val="009E3D92"/>
    <w:rsid w:val="009E49CC"/>
    <w:rsid w:val="009E4A6D"/>
    <w:rsid w:val="009E5051"/>
    <w:rsid w:val="009E57EE"/>
    <w:rsid w:val="009E63E1"/>
    <w:rsid w:val="009E6A4F"/>
    <w:rsid w:val="009F33CA"/>
    <w:rsid w:val="009F4801"/>
    <w:rsid w:val="009F64B1"/>
    <w:rsid w:val="009F6EFF"/>
    <w:rsid w:val="009F7870"/>
    <w:rsid w:val="00A003CD"/>
    <w:rsid w:val="00A03FA2"/>
    <w:rsid w:val="00A06AC7"/>
    <w:rsid w:val="00A07FEA"/>
    <w:rsid w:val="00A14566"/>
    <w:rsid w:val="00A14B5D"/>
    <w:rsid w:val="00A15ECF"/>
    <w:rsid w:val="00A175E4"/>
    <w:rsid w:val="00A20AD0"/>
    <w:rsid w:val="00A2179D"/>
    <w:rsid w:val="00A22FF8"/>
    <w:rsid w:val="00A2414C"/>
    <w:rsid w:val="00A264B3"/>
    <w:rsid w:val="00A305F8"/>
    <w:rsid w:val="00A32815"/>
    <w:rsid w:val="00A32E81"/>
    <w:rsid w:val="00A3481B"/>
    <w:rsid w:val="00A36AD1"/>
    <w:rsid w:val="00A4154A"/>
    <w:rsid w:val="00A41573"/>
    <w:rsid w:val="00A41E16"/>
    <w:rsid w:val="00A44DFB"/>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62D6"/>
    <w:rsid w:val="00A8640A"/>
    <w:rsid w:val="00A867E2"/>
    <w:rsid w:val="00A8758D"/>
    <w:rsid w:val="00A955F4"/>
    <w:rsid w:val="00A97D09"/>
    <w:rsid w:val="00AA2241"/>
    <w:rsid w:val="00AB3D1B"/>
    <w:rsid w:val="00AB3EBA"/>
    <w:rsid w:val="00AB4F97"/>
    <w:rsid w:val="00AB5079"/>
    <w:rsid w:val="00AB5A89"/>
    <w:rsid w:val="00AC6688"/>
    <w:rsid w:val="00AD08E5"/>
    <w:rsid w:val="00AD3368"/>
    <w:rsid w:val="00AD7212"/>
    <w:rsid w:val="00AE2817"/>
    <w:rsid w:val="00AE7E36"/>
    <w:rsid w:val="00AF0824"/>
    <w:rsid w:val="00AF6FCC"/>
    <w:rsid w:val="00B02B49"/>
    <w:rsid w:val="00B04D61"/>
    <w:rsid w:val="00B07E67"/>
    <w:rsid w:val="00B129E7"/>
    <w:rsid w:val="00B150D4"/>
    <w:rsid w:val="00B170B5"/>
    <w:rsid w:val="00B20E4F"/>
    <w:rsid w:val="00B22CFC"/>
    <w:rsid w:val="00B25194"/>
    <w:rsid w:val="00B25F40"/>
    <w:rsid w:val="00B311B3"/>
    <w:rsid w:val="00B31922"/>
    <w:rsid w:val="00B321B1"/>
    <w:rsid w:val="00B33995"/>
    <w:rsid w:val="00B3450C"/>
    <w:rsid w:val="00B37957"/>
    <w:rsid w:val="00B430F4"/>
    <w:rsid w:val="00B463D4"/>
    <w:rsid w:val="00B507B2"/>
    <w:rsid w:val="00B51299"/>
    <w:rsid w:val="00B538C8"/>
    <w:rsid w:val="00B54FB6"/>
    <w:rsid w:val="00B61AA7"/>
    <w:rsid w:val="00B63F6C"/>
    <w:rsid w:val="00B65396"/>
    <w:rsid w:val="00B67372"/>
    <w:rsid w:val="00B7096A"/>
    <w:rsid w:val="00B726A7"/>
    <w:rsid w:val="00B74F62"/>
    <w:rsid w:val="00B75776"/>
    <w:rsid w:val="00B768D2"/>
    <w:rsid w:val="00B76F69"/>
    <w:rsid w:val="00B776DC"/>
    <w:rsid w:val="00B779E5"/>
    <w:rsid w:val="00B81836"/>
    <w:rsid w:val="00B85433"/>
    <w:rsid w:val="00B86889"/>
    <w:rsid w:val="00B93953"/>
    <w:rsid w:val="00B93A2E"/>
    <w:rsid w:val="00B944AB"/>
    <w:rsid w:val="00B95131"/>
    <w:rsid w:val="00B955A7"/>
    <w:rsid w:val="00B969B7"/>
    <w:rsid w:val="00B96FFC"/>
    <w:rsid w:val="00BA0319"/>
    <w:rsid w:val="00BA2611"/>
    <w:rsid w:val="00BA4E8F"/>
    <w:rsid w:val="00BB063F"/>
    <w:rsid w:val="00BB241B"/>
    <w:rsid w:val="00BB392F"/>
    <w:rsid w:val="00BB7DA8"/>
    <w:rsid w:val="00BC1E7E"/>
    <w:rsid w:val="00BC46EB"/>
    <w:rsid w:val="00BC6258"/>
    <w:rsid w:val="00BC70F1"/>
    <w:rsid w:val="00BD36A9"/>
    <w:rsid w:val="00BD71C4"/>
    <w:rsid w:val="00BE0162"/>
    <w:rsid w:val="00BE1FA6"/>
    <w:rsid w:val="00BE21E8"/>
    <w:rsid w:val="00BE2A61"/>
    <w:rsid w:val="00BE76BB"/>
    <w:rsid w:val="00BF01BC"/>
    <w:rsid w:val="00BF031F"/>
    <w:rsid w:val="00BF0553"/>
    <w:rsid w:val="00BF1E85"/>
    <w:rsid w:val="00BF50D7"/>
    <w:rsid w:val="00BF61D6"/>
    <w:rsid w:val="00BF7DDE"/>
    <w:rsid w:val="00C02AD7"/>
    <w:rsid w:val="00C05DB4"/>
    <w:rsid w:val="00C06332"/>
    <w:rsid w:val="00C069A7"/>
    <w:rsid w:val="00C11899"/>
    <w:rsid w:val="00C13CD5"/>
    <w:rsid w:val="00C13E21"/>
    <w:rsid w:val="00C1649A"/>
    <w:rsid w:val="00C20352"/>
    <w:rsid w:val="00C20365"/>
    <w:rsid w:val="00C20E76"/>
    <w:rsid w:val="00C215AA"/>
    <w:rsid w:val="00C2345D"/>
    <w:rsid w:val="00C23D19"/>
    <w:rsid w:val="00C27B9E"/>
    <w:rsid w:val="00C333FC"/>
    <w:rsid w:val="00C33CA0"/>
    <w:rsid w:val="00C37264"/>
    <w:rsid w:val="00C37353"/>
    <w:rsid w:val="00C43FB5"/>
    <w:rsid w:val="00C50274"/>
    <w:rsid w:val="00C53DC8"/>
    <w:rsid w:val="00C55668"/>
    <w:rsid w:val="00C609B2"/>
    <w:rsid w:val="00C624B2"/>
    <w:rsid w:val="00C662C0"/>
    <w:rsid w:val="00C676F5"/>
    <w:rsid w:val="00C7019F"/>
    <w:rsid w:val="00C70A2F"/>
    <w:rsid w:val="00C71878"/>
    <w:rsid w:val="00C71BE7"/>
    <w:rsid w:val="00C7557D"/>
    <w:rsid w:val="00C7573D"/>
    <w:rsid w:val="00C77938"/>
    <w:rsid w:val="00C8547D"/>
    <w:rsid w:val="00C924EE"/>
    <w:rsid w:val="00C93FDD"/>
    <w:rsid w:val="00C94E56"/>
    <w:rsid w:val="00C95ED2"/>
    <w:rsid w:val="00C96147"/>
    <w:rsid w:val="00C97EEE"/>
    <w:rsid w:val="00CA090F"/>
    <w:rsid w:val="00CA4016"/>
    <w:rsid w:val="00CA488F"/>
    <w:rsid w:val="00CA5F22"/>
    <w:rsid w:val="00CA6389"/>
    <w:rsid w:val="00CB3ED2"/>
    <w:rsid w:val="00CB4676"/>
    <w:rsid w:val="00CB4CBE"/>
    <w:rsid w:val="00CB502F"/>
    <w:rsid w:val="00CC04D4"/>
    <w:rsid w:val="00CC0636"/>
    <w:rsid w:val="00CC73D7"/>
    <w:rsid w:val="00CD091D"/>
    <w:rsid w:val="00CD3E7C"/>
    <w:rsid w:val="00CD5E24"/>
    <w:rsid w:val="00CD7281"/>
    <w:rsid w:val="00CE01D1"/>
    <w:rsid w:val="00CE075E"/>
    <w:rsid w:val="00CE1E36"/>
    <w:rsid w:val="00CE2DE8"/>
    <w:rsid w:val="00CE4971"/>
    <w:rsid w:val="00CE4B97"/>
    <w:rsid w:val="00CE5249"/>
    <w:rsid w:val="00CF26E2"/>
    <w:rsid w:val="00CF5200"/>
    <w:rsid w:val="00CF6AA2"/>
    <w:rsid w:val="00D00A62"/>
    <w:rsid w:val="00D017BD"/>
    <w:rsid w:val="00D11C8B"/>
    <w:rsid w:val="00D14F44"/>
    <w:rsid w:val="00D1558A"/>
    <w:rsid w:val="00D16968"/>
    <w:rsid w:val="00D17D7D"/>
    <w:rsid w:val="00D20748"/>
    <w:rsid w:val="00D20D13"/>
    <w:rsid w:val="00D251B9"/>
    <w:rsid w:val="00D2622E"/>
    <w:rsid w:val="00D272D2"/>
    <w:rsid w:val="00D343FC"/>
    <w:rsid w:val="00D369A3"/>
    <w:rsid w:val="00D41B7B"/>
    <w:rsid w:val="00D42927"/>
    <w:rsid w:val="00D43FE3"/>
    <w:rsid w:val="00D44E7A"/>
    <w:rsid w:val="00D470F5"/>
    <w:rsid w:val="00D5032D"/>
    <w:rsid w:val="00D56574"/>
    <w:rsid w:val="00D62A16"/>
    <w:rsid w:val="00D64D6B"/>
    <w:rsid w:val="00D73966"/>
    <w:rsid w:val="00D744E8"/>
    <w:rsid w:val="00D778B1"/>
    <w:rsid w:val="00D778D5"/>
    <w:rsid w:val="00D814D6"/>
    <w:rsid w:val="00D82EBA"/>
    <w:rsid w:val="00D87E6B"/>
    <w:rsid w:val="00D900F0"/>
    <w:rsid w:val="00D91F3E"/>
    <w:rsid w:val="00D92A1A"/>
    <w:rsid w:val="00D93A9B"/>
    <w:rsid w:val="00D9793C"/>
    <w:rsid w:val="00DA0AC0"/>
    <w:rsid w:val="00DA521F"/>
    <w:rsid w:val="00DA55C7"/>
    <w:rsid w:val="00DB0487"/>
    <w:rsid w:val="00DB2EAE"/>
    <w:rsid w:val="00DB38E2"/>
    <w:rsid w:val="00DB68B3"/>
    <w:rsid w:val="00DB772D"/>
    <w:rsid w:val="00DC0E9E"/>
    <w:rsid w:val="00DC3541"/>
    <w:rsid w:val="00DD0D02"/>
    <w:rsid w:val="00DD7F08"/>
    <w:rsid w:val="00DE2CB9"/>
    <w:rsid w:val="00DE3CAF"/>
    <w:rsid w:val="00DE54ED"/>
    <w:rsid w:val="00E00668"/>
    <w:rsid w:val="00E00CAC"/>
    <w:rsid w:val="00E0283B"/>
    <w:rsid w:val="00E134B3"/>
    <w:rsid w:val="00E13CEB"/>
    <w:rsid w:val="00E23936"/>
    <w:rsid w:val="00E25BC5"/>
    <w:rsid w:val="00E324A0"/>
    <w:rsid w:val="00E40DF5"/>
    <w:rsid w:val="00E42AA4"/>
    <w:rsid w:val="00E45C91"/>
    <w:rsid w:val="00E518D5"/>
    <w:rsid w:val="00E5395B"/>
    <w:rsid w:val="00E539EB"/>
    <w:rsid w:val="00E53AF9"/>
    <w:rsid w:val="00E54695"/>
    <w:rsid w:val="00E56E04"/>
    <w:rsid w:val="00E57310"/>
    <w:rsid w:val="00E6750F"/>
    <w:rsid w:val="00E701C2"/>
    <w:rsid w:val="00E7043E"/>
    <w:rsid w:val="00E73974"/>
    <w:rsid w:val="00E75BFB"/>
    <w:rsid w:val="00E80BAD"/>
    <w:rsid w:val="00E81295"/>
    <w:rsid w:val="00E81462"/>
    <w:rsid w:val="00E822AF"/>
    <w:rsid w:val="00E90515"/>
    <w:rsid w:val="00E916FC"/>
    <w:rsid w:val="00E92652"/>
    <w:rsid w:val="00E93ABA"/>
    <w:rsid w:val="00E95436"/>
    <w:rsid w:val="00E964F5"/>
    <w:rsid w:val="00EA442E"/>
    <w:rsid w:val="00EA4812"/>
    <w:rsid w:val="00EA6386"/>
    <w:rsid w:val="00EB31AD"/>
    <w:rsid w:val="00EB3771"/>
    <w:rsid w:val="00EB3A12"/>
    <w:rsid w:val="00EB49A8"/>
    <w:rsid w:val="00EB4CE4"/>
    <w:rsid w:val="00EC070F"/>
    <w:rsid w:val="00EC20BE"/>
    <w:rsid w:val="00EC2CF2"/>
    <w:rsid w:val="00EC4FB6"/>
    <w:rsid w:val="00EC6671"/>
    <w:rsid w:val="00ED0DF3"/>
    <w:rsid w:val="00ED1397"/>
    <w:rsid w:val="00ED17FE"/>
    <w:rsid w:val="00ED1FE7"/>
    <w:rsid w:val="00ED59EF"/>
    <w:rsid w:val="00EE1582"/>
    <w:rsid w:val="00EE1B3B"/>
    <w:rsid w:val="00EE258F"/>
    <w:rsid w:val="00EE663F"/>
    <w:rsid w:val="00EE6A85"/>
    <w:rsid w:val="00EF08AD"/>
    <w:rsid w:val="00EF0CAA"/>
    <w:rsid w:val="00EF2D9A"/>
    <w:rsid w:val="00EF38B4"/>
    <w:rsid w:val="00EF3DF7"/>
    <w:rsid w:val="00EF41F9"/>
    <w:rsid w:val="00EF4565"/>
    <w:rsid w:val="00EF4612"/>
    <w:rsid w:val="00EF580B"/>
    <w:rsid w:val="00EF6084"/>
    <w:rsid w:val="00EF6A99"/>
    <w:rsid w:val="00EF6EA6"/>
    <w:rsid w:val="00EF7893"/>
    <w:rsid w:val="00F001EC"/>
    <w:rsid w:val="00F00DC6"/>
    <w:rsid w:val="00F010BC"/>
    <w:rsid w:val="00F030B3"/>
    <w:rsid w:val="00F03E2B"/>
    <w:rsid w:val="00F07238"/>
    <w:rsid w:val="00F12443"/>
    <w:rsid w:val="00F12699"/>
    <w:rsid w:val="00F136AC"/>
    <w:rsid w:val="00F165FB"/>
    <w:rsid w:val="00F2439B"/>
    <w:rsid w:val="00F246C1"/>
    <w:rsid w:val="00F24C67"/>
    <w:rsid w:val="00F310B8"/>
    <w:rsid w:val="00F34E7D"/>
    <w:rsid w:val="00F35A79"/>
    <w:rsid w:val="00F429A9"/>
    <w:rsid w:val="00F473C1"/>
    <w:rsid w:val="00F50C79"/>
    <w:rsid w:val="00F64A8A"/>
    <w:rsid w:val="00F65935"/>
    <w:rsid w:val="00F66602"/>
    <w:rsid w:val="00F66FE3"/>
    <w:rsid w:val="00F70154"/>
    <w:rsid w:val="00F70584"/>
    <w:rsid w:val="00F70EE0"/>
    <w:rsid w:val="00F714C0"/>
    <w:rsid w:val="00F72247"/>
    <w:rsid w:val="00F7398A"/>
    <w:rsid w:val="00F7475C"/>
    <w:rsid w:val="00F76C6B"/>
    <w:rsid w:val="00F7722F"/>
    <w:rsid w:val="00F80288"/>
    <w:rsid w:val="00F8166B"/>
    <w:rsid w:val="00F81FAB"/>
    <w:rsid w:val="00F8267F"/>
    <w:rsid w:val="00F82701"/>
    <w:rsid w:val="00F82B15"/>
    <w:rsid w:val="00F91FFD"/>
    <w:rsid w:val="00F9425C"/>
    <w:rsid w:val="00F954E4"/>
    <w:rsid w:val="00F95FEB"/>
    <w:rsid w:val="00F973DB"/>
    <w:rsid w:val="00F979EE"/>
    <w:rsid w:val="00FA529B"/>
    <w:rsid w:val="00FA766E"/>
    <w:rsid w:val="00FB1EE2"/>
    <w:rsid w:val="00FB56FB"/>
    <w:rsid w:val="00FB6F74"/>
    <w:rsid w:val="00FC166A"/>
    <w:rsid w:val="00FC5857"/>
    <w:rsid w:val="00FD099F"/>
    <w:rsid w:val="00FD0D5B"/>
    <w:rsid w:val="00FD35EA"/>
    <w:rsid w:val="00FD4873"/>
    <w:rsid w:val="00FD66F5"/>
    <w:rsid w:val="00FE3D72"/>
    <w:rsid w:val="00FE3EF4"/>
    <w:rsid w:val="00FE5085"/>
    <w:rsid w:val="00FE6681"/>
    <w:rsid w:val="00FE6CFE"/>
    <w:rsid w:val="00FE70C7"/>
    <w:rsid w:val="00FF02F4"/>
    <w:rsid w:val="00FF3B8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9f,#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rsid w:val="00661F0C"/>
    <w:rPr>
      <w:sz w:val="20"/>
      <w:szCs w:val="20"/>
    </w:rPr>
  </w:style>
  <w:style w:type="character" w:styleId="Appelnotedebasdep">
    <w:name w:val="footnote reference"/>
    <w:uiPriority w:val="99"/>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 w:type="table" w:styleId="Grilledutableau">
    <w:name w:val="Table Grid"/>
    <w:basedOn w:val="TableauNormal"/>
    <w:rsid w:val="000F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7">
    <w:name w:val="Cuerpo del texto (7)_"/>
    <w:basedOn w:val="Policepardfaut"/>
    <w:link w:val="Cuerpodeltexto70"/>
    <w:rsid w:val="000F61A1"/>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0F61A1"/>
    <w:pPr>
      <w:widowControl w:val="0"/>
      <w:shd w:val="clear" w:color="auto" w:fill="FFFFFF"/>
      <w:spacing w:after="300" w:line="384" w:lineRule="exact"/>
      <w:jc w:val="both"/>
    </w:pPr>
    <w:rPr>
      <w:rFonts w:ascii="Arial" w:eastAsia="Arial" w:hAnsi="Arial" w:cs="Arial"/>
      <w:i/>
      <w:iCs/>
      <w:sz w:val="19"/>
      <w:szCs w:val="19"/>
      <w:lang w:val="es-ES"/>
    </w:rPr>
  </w:style>
  <w:style w:type="paragraph" w:customStyle="1" w:styleId="Style8">
    <w:name w:val="Style8"/>
    <w:basedOn w:val="Normal"/>
    <w:uiPriority w:val="99"/>
    <w:rsid w:val="00DB68B3"/>
    <w:pPr>
      <w:widowControl w:val="0"/>
      <w:autoSpaceDE w:val="0"/>
      <w:autoSpaceDN w:val="0"/>
      <w:adjustRightInd w:val="0"/>
    </w:pPr>
    <w:rPr>
      <w:rFonts w:ascii="MS Reference Sans Serif" w:eastAsiaTheme="minorEastAsia" w:hAnsi="MS Reference Sans Serif" w:cstheme="minorBidi"/>
      <w:lang w:val="es-ES"/>
    </w:rPr>
  </w:style>
  <w:style w:type="paragraph" w:customStyle="1" w:styleId="Style9">
    <w:name w:val="Style9"/>
    <w:basedOn w:val="Normal"/>
    <w:uiPriority w:val="99"/>
    <w:rsid w:val="00DB68B3"/>
    <w:pPr>
      <w:widowControl w:val="0"/>
      <w:autoSpaceDE w:val="0"/>
      <w:autoSpaceDN w:val="0"/>
      <w:adjustRightInd w:val="0"/>
    </w:pPr>
    <w:rPr>
      <w:rFonts w:ascii="MS Reference Sans Serif" w:eastAsiaTheme="minorEastAsia" w:hAnsi="MS Reference Sans Serif" w:cstheme="minorBidi"/>
      <w:lang w:val="es-ES"/>
    </w:rPr>
  </w:style>
  <w:style w:type="character" w:customStyle="1" w:styleId="FontStyle13">
    <w:name w:val="Font Style13"/>
    <w:basedOn w:val="Policepardfaut"/>
    <w:uiPriority w:val="99"/>
    <w:rsid w:val="00DB68B3"/>
    <w:rPr>
      <w:rFonts w:ascii="MS Reference Sans Serif" w:hAnsi="MS Reference Sans Serif" w:cs="MS Reference Sans Serif"/>
      <w:b/>
      <w:bCs/>
      <w:color w:val="000000"/>
      <w:sz w:val="18"/>
      <w:szCs w:val="18"/>
    </w:rPr>
  </w:style>
  <w:style w:type="character" w:customStyle="1" w:styleId="FontStyle20">
    <w:name w:val="Font Style20"/>
    <w:basedOn w:val="Policepardfaut"/>
    <w:uiPriority w:val="99"/>
    <w:rsid w:val="00DB68B3"/>
    <w:rPr>
      <w:rFonts w:ascii="Corbel" w:hAnsi="Corbel" w:cs="Corbe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rsid w:val="00661F0C"/>
    <w:rPr>
      <w:sz w:val="20"/>
      <w:szCs w:val="20"/>
    </w:rPr>
  </w:style>
  <w:style w:type="character" w:styleId="Appelnotedebasdep">
    <w:name w:val="footnote reference"/>
    <w:uiPriority w:val="99"/>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 w:type="table" w:styleId="Grilledutableau">
    <w:name w:val="Table Grid"/>
    <w:basedOn w:val="TableauNormal"/>
    <w:rsid w:val="000F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7">
    <w:name w:val="Cuerpo del texto (7)_"/>
    <w:basedOn w:val="Policepardfaut"/>
    <w:link w:val="Cuerpodeltexto70"/>
    <w:rsid w:val="000F61A1"/>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0F61A1"/>
    <w:pPr>
      <w:widowControl w:val="0"/>
      <w:shd w:val="clear" w:color="auto" w:fill="FFFFFF"/>
      <w:spacing w:after="300" w:line="384" w:lineRule="exact"/>
      <w:jc w:val="both"/>
    </w:pPr>
    <w:rPr>
      <w:rFonts w:ascii="Arial" w:eastAsia="Arial" w:hAnsi="Arial" w:cs="Arial"/>
      <w:i/>
      <w:iCs/>
      <w:sz w:val="19"/>
      <w:szCs w:val="19"/>
      <w:lang w:val="es-ES"/>
    </w:rPr>
  </w:style>
  <w:style w:type="paragraph" w:customStyle="1" w:styleId="Style8">
    <w:name w:val="Style8"/>
    <w:basedOn w:val="Normal"/>
    <w:uiPriority w:val="99"/>
    <w:rsid w:val="00DB68B3"/>
    <w:pPr>
      <w:widowControl w:val="0"/>
      <w:autoSpaceDE w:val="0"/>
      <w:autoSpaceDN w:val="0"/>
      <w:adjustRightInd w:val="0"/>
    </w:pPr>
    <w:rPr>
      <w:rFonts w:ascii="MS Reference Sans Serif" w:eastAsiaTheme="minorEastAsia" w:hAnsi="MS Reference Sans Serif" w:cstheme="minorBidi"/>
      <w:lang w:val="es-ES"/>
    </w:rPr>
  </w:style>
  <w:style w:type="paragraph" w:customStyle="1" w:styleId="Style9">
    <w:name w:val="Style9"/>
    <w:basedOn w:val="Normal"/>
    <w:uiPriority w:val="99"/>
    <w:rsid w:val="00DB68B3"/>
    <w:pPr>
      <w:widowControl w:val="0"/>
      <w:autoSpaceDE w:val="0"/>
      <w:autoSpaceDN w:val="0"/>
      <w:adjustRightInd w:val="0"/>
    </w:pPr>
    <w:rPr>
      <w:rFonts w:ascii="MS Reference Sans Serif" w:eastAsiaTheme="minorEastAsia" w:hAnsi="MS Reference Sans Serif" w:cstheme="minorBidi"/>
      <w:lang w:val="es-ES"/>
    </w:rPr>
  </w:style>
  <w:style w:type="character" w:customStyle="1" w:styleId="FontStyle13">
    <w:name w:val="Font Style13"/>
    <w:basedOn w:val="Policepardfaut"/>
    <w:uiPriority w:val="99"/>
    <w:rsid w:val="00DB68B3"/>
    <w:rPr>
      <w:rFonts w:ascii="MS Reference Sans Serif" w:hAnsi="MS Reference Sans Serif" w:cs="MS Reference Sans Serif"/>
      <w:b/>
      <w:bCs/>
      <w:color w:val="000000"/>
      <w:sz w:val="18"/>
      <w:szCs w:val="18"/>
    </w:rPr>
  </w:style>
  <w:style w:type="character" w:customStyle="1" w:styleId="FontStyle20">
    <w:name w:val="Font Style20"/>
    <w:basedOn w:val="Policepardfaut"/>
    <w:uiPriority w:val="99"/>
    <w:rsid w:val="00DB68B3"/>
    <w:rPr>
      <w:rFonts w:ascii="Corbel" w:hAnsi="Corbel" w:cs="Corbe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26BA-9290-4D7F-964E-3EF54C78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2045</Words>
  <Characters>11252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3</cp:revision>
  <cp:lastPrinted>2017-10-19T15:20:00Z</cp:lastPrinted>
  <dcterms:created xsi:type="dcterms:W3CDTF">2017-10-19T15:23:00Z</dcterms:created>
  <dcterms:modified xsi:type="dcterms:W3CDTF">2017-11-26T19:37:00Z</dcterms:modified>
</cp:coreProperties>
</file>