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93395" w:rsidRPr="00F93395" w:rsidRDefault="00F93395" w:rsidP="00F9339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ES" w:eastAsia="fr-FR"/>
        </w:rPr>
      </w:pPr>
      <w:r w:rsidRPr="00F93395">
        <w:rPr>
          <w:rFonts w:ascii="Calibri" w:hAnsi="Calibri" w:cs="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F93395" w:rsidRPr="00F93395" w:rsidRDefault="00F93395" w:rsidP="00F93395">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hAnsi="Times New Roman" w:cs="Times New Roman"/>
          <w:color w:val="222222"/>
          <w:sz w:val="18"/>
          <w:szCs w:val="18"/>
          <w:lang w:val="es-ES" w:eastAsia="fr-FR"/>
        </w:rPr>
      </w:pPr>
      <w:r w:rsidRPr="00F93395">
        <w:rPr>
          <w:rFonts w:ascii="Calibri" w:hAnsi="Calibri" w:cs="Calibri"/>
          <w:color w:val="FF0000"/>
          <w:sz w:val="16"/>
          <w:szCs w:val="16"/>
          <w:lang w:val="es-ES" w:eastAsia="fr-FR"/>
        </w:rPr>
        <w:t>El contenido total y fiel de la decisión debe ser verificado en la Secretaría de esta Sala.</w:t>
      </w:r>
    </w:p>
    <w:p w:rsidR="00F93395" w:rsidRPr="00F93395" w:rsidRDefault="00F93395" w:rsidP="00F93395">
      <w:pPr>
        <w:shd w:val="clear" w:color="auto" w:fill="FFFFFF"/>
        <w:rPr>
          <w:rFonts w:ascii="Calibri" w:hAnsi="Calibri" w:cs="Calibri"/>
          <w:color w:val="222222"/>
          <w:sz w:val="18"/>
          <w:szCs w:val="18"/>
          <w:lang w:eastAsia="fr-FR"/>
        </w:rPr>
      </w:pPr>
      <w:r w:rsidRPr="00F93395">
        <w:rPr>
          <w:rFonts w:ascii="Calibri" w:eastAsia="Times New Roman" w:hAnsi="Calibri" w:cs="Calibri"/>
          <w:color w:val="222222"/>
          <w:sz w:val="18"/>
          <w:szCs w:val="18"/>
          <w:lang w:eastAsia="fr-FR"/>
        </w:rPr>
        <w:t>Providencia:</w:t>
      </w:r>
      <w:r w:rsidRPr="00F93395">
        <w:rPr>
          <w:rFonts w:ascii="Calibri" w:eastAsia="Times New Roman" w:hAnsi="Calibri" w:cs="Calibri"/>
          <w:color w:val="222222"/>
          <w:sz w:val="18"/>
          <w:szCs w:val="18"/>
          <w:lang w:eastAsia="fr-FR"/>
        </w:rPr>
        <w:tab/>
      </w:r>
      <w:r w:rsidRPr="00F93395">
        <w:rPr>
          <w:rFonts w:ascii="Calibri" w:eastAsia="Times New Roman" w:hAnsi="Calibri" w:cs="Calibri"/>
          <w:color w:val="222222"/>
          <w:sz w:val="18"/>
          <w:szCs w:val="18"/>
          <w:lang w:eastAsia="fr-FR"/>
        </w:rPr>
        <w:tab/>
        <w:t>Sentencia – 2ª instancia – 19 de diciembre de 2017</w:t>
      </w:r>
    </w:p>
    <w:p w:rsidR="00F93395" w:rsidRPr="00F93395" w:rsidRDefault="00F93395" w:rsidP="00F93395">
      <w:pPr>
        <w:shd w:val="clear" w:color="auto" w:fill="FFFFFF"/>
        <w:tabs>
          <w:tab w:val="left" w:pos="1418"/>
        </w:tabs>
        <w:rPr>
          <w:rFonts w:ascii="Calibri" w:hAnsi="Calibri" w:cs="Calibri"/>
          <w:color w:val="222222"/>
          <w:sz w:val="18"/>
          <w:szCs w:val="18"/>
          <w:lang w:eastAsia="fr-FR"/>
        </w:rPr>
      </w:pPr>
      <w:r w:rsidRPr="00F93395">
        <w:rPr>
          <w:rFonts w:ascii="Calibri" w:hAnsi="Calibri" w:cs="Calibri"/>
          <w:color w:val="222222"/>
          <w:sz w:val="18"/>
          <w:szCs w:val="18"/>
          <w:lang w:eastAsia="fr-FR"/>
        </w:rPr>
        <w:t>Proceso:                </w:t>
      </w:r>
      <w:r w:rsidRPr="00F93395">
        <w:rPr>
          <w:rFonts w:ascii="Calibri" w:hAnsi="Calibri" w:cs="Calibri"/>
          <w:color w:val="222222"/>
          <w:sz w:val="18"/>
          <w:szCs w:val="18"/>
          <w:lang w:eastAsia="fr-FR"/>
        </w:rPr>
        <w:tab/>
      </w:r>
      <w:r w:rsidRPr="00F93395">
        <w:rPr>
          <w:rFonts w:ascii="Calibri" w:hAnsi="Calibri" w:cs="Calibri"/>
          <w:color w:val="222222"/>
          <w:sz w:val="18"/>
          <w:szCs w:val="18"/>
          <w:lang w:eastAsia="fr-FR"/>
        </w:rPr>
        <w:tab/>
        <w:t xml:space="preserve">Penal </w:t>
      </w:r>
      <w:r w:rsidRPr="00F93395">
        <w:rPr>
          <w:rFonts w:ascii="Calibri" w:hAnsi="Calibri" w:cs="Calibri"/>
          <w:color w:val="222222"/>
          <w:spacing w:val="-20"/>
          <w:sz w:val="18"/>
          <w:szCs w:val="18"/>
          <w:lang w:eastAsia="fr-FR"/>
        </w:rPr>
        <w:t xml:space="preserve">-  </w:t>
      </w:r>
      <w:r w:rsidRPr="00F93395">
        <w:rPr>
          <w:rFonts w:ascii="Calibri" w:hAnsi="Calibri" w:cs="Calibri"/>
          <w:color w:val="222222"/>
          <w:sz w:val="18"/>
          <w:szCs w:val="18"/>
          <w:lang w:eastAsia="fr-FR"/>
        </w:rPr>
        <w:t>Revoca sentencia condenatoria y absuelve</w:t>
      </w:r>
    </w:p>
    <w:p w:rsidR="00F93395" w:rsidRPr="00F93395" w:rsidRDefault="00F93395" w:rsidP="00F93395">
      <w:pPr>
        <w:shd w:val="clear" w:color="auto" w:fill="FFFFFF"/>
        <w:tabs>
          <w:tab w:val="left" w:pos="1418"/>
        </w:tabs>
        <w:rPr>
          <w:rFonts w:ascii="Calibri" w:hAnsi="Calibri" w:cs="Calibri"/>
          <w:bCs/>
          <w:iCs/>
          <w:color w:val="222222"/>
          <w:sz w:val="18"/>
          <w:szCs w:val="18"/>
          <w:lang w:eastAsia="fr-FR"/>
        </w:rPr>
      </w:pPr>
      <w:r w:rsidRPr="00F93395">
        <w:rPr>
          <w:rFonts w:ascii="Calibri" w:hAnsi="Calibri" w:cs="Calibri"/>
          <w:color w:val="222222"/>
          <w:sz w:val="18"/>
          <w:szCs w:val="18"/>
          <w:lang w:eastAsia="fr-FR"/>
        </w:rPr>
        <w:t>Radicación Nro. :</w:t>
      </w:r>
      <w:r w:rsidRPr="00F93395">
        <w:rPr>
          <w:rFonts w:ascii="Calibri" w:hAnsi="Calibri" w:cs="Calibri"/>
          <w:color w:val="222222"/>
          <w:sz w:val="18"/>
          <w:szCs w:val="18"/>
          <w:lang w:eastAsia="fr-FR"/>
        </w:rPr>
        <w:tab/>
        <w:t xml:space="preserve">  </w:t>
      </w:r>
      <w:r w:rsidRPr="00F93395">
        <w:rPr>
          <w:rFonts w:ascii="Calibri" w:hAnsi="Calibri" w:cs="Calibri"/>
          <w:color w:val="222222"/>
          <w:sz w:val="18"/>
          <w:szCs w:val="18"/>
          <w:lang w:eastAsia="fr-FR"/>
        </w:rPr>
        <w:tab/>
      </w:r>
      <w:r w:rsidRPr="00F93395">
        <w:rPr>
          <w:rFonts w:ascii="Calibri" w:hAnsi="Calibri" w:cs="Calibri"/>
          <w:bCs/>
          <w:iCs/>
          <w:color w:val="222222"/>
          <w:sz w:val="18"/>
          <w:szCs w:val="18"/>
          <w:lang w:eastAsia="fr-FR"/>
        </w:rPr>
        <w:t>660016000036200703094-01</w:t>
      </w:r>
    </w:p>
    <w:p w:rsidR="00F93395" w:rsidRPr="00F93395" w:rsidRDefault="00F93395" w:rsidP="00F93395">
      <w:pPr>
        <w:shd w:val="clear" w:color="auto" w:fill="FFFFFF"/>
        <w:tabs>
          <w:tab w:val="left" w:pos="1418"/>
        </w:tabs>
        <w:rPr>
          <w:rFonts w:ascii="Calibri" w:eastAsia="Batang" w:hAnsi="Calibri" w:cs="Calibri"/>
          <w:bCs/>
          <w:sz w:val="18"/>
          <w:szCs w:val="18"/>
          <w:lang w:val="es-ES" w:eastAsia="es-ES"/>
        </w:rPr>
      </w:pPr>
      <w:r w:rsidRPr="00F93395">
        <w:rPr>
          <w:rFonts w:ascii="Calibri" w:eastAsia="Batang" w:hAnsi="Calibri" w:cs="Calibri"/>
          <w:bCs/>
          <w:sz w:val="18"/>
          <w:szCs w:val="18"/>
          <w:lang w:val="es-ES" w:eastAsia="es-ES"/>
        </w:rPr>
        <w:t xml:space="preserve">Procesado:   </w:t>
      </w:r>
      <w:r w:rsidRPr="00F93395">
        <w:rPr>
          <w:rFonts w:ascii="Calibri" w:eastAsia="Batang" w:hAnsi="Calibri" w:cs="Calibri"/>
          <w:bCs/>
          <w:sz w:val="18"/>
          <w:szCs w:val="18"/>
          <w:lang w:val="es-ES" w:eastAsia="es-ES"/>
        </w:rPr>
        <w:tab/>
      </w:r>
      <w:r w:rsidRPr="00F93395">
        <w:rPr>
          <w:rFonts w:ascii="Calibri" w:eastAsia="Batang" w:hAnsi="Calibri" w:cs="Calibri"/>
          <w:bCs/>
          <w:sz w:val="18"/>
          <w:szCs w:val="18"/>
          <w:lang w:val="es-ES" w:eastAsia="es-ES"/>
        </w:rPr>
        <w:tab/>
      </w:r>
      <w:r w:rsidRPr="00F93395">
        <w:rPr>
          <w:rFonts w:ascii="Calibri" w:eastAsia="Batang" w:hAnsi="Calibri" w:cs="Calibri"/>
          <w:bCs/>
          <w:sz w:val="18"/>
          <w:szCs w:val="18"/>
          <w:lang w:eastAsia="es-ES"/>
        </w:rPr>
        <w:t xml:space="preserve">LUIS ENRIQUE </w:t>
      </w:r>
      <w:proofErr w:type="spellStart"/>
      <w:r w:rsidRPr="00F93395">
        <w:rPr>
          <w:rFonts w:ascii="Calibri" w:eastAsia="Batang" w:hAnsi="Calibri" w:cs="Calibri"/>
          <w:bCs/>
          <w:sz w:val="18"/>
          <w:szCs w:val="18"/>
          <w:lang w:eastAsia="es-ES"/>
        </w:rPr>
        <w:t>BAÑOL</w:t>
      </w:r>
      <w:proofErr w:type="spellEnd"/>
      <w:r w:rsidRPr="00F93395">
        <w:rPr>
          <w:rFonts w:ascii="Calibri" w:eastAsia="Batang" w:hAnsi="Calibri" w:cs="Calibri"/>
          <w:bCs/>
          <w:sz w:val="18"/>
          <w:szCs w:val="18"/>
          <w:lang w:eastAsia="es-ES"/>
        </w:rPr>
        <w:t xml:space="preserve"> OSPINA</w:t>
      </w:r>
    </w:p>
    <w:p w:rsidR="00F93395" w:rsidRPr="00F93395" w:rsidRDefault="00F93395" w:rsidP="00F93395">
      <w:pPr>
        <w:shd w:val="clear" w:color="auto" w:fill="FFFFFF"/>
        <w:tabs>
          <w:tab w:val="left" w:pos="1418"/>
        </w:tabs>
        <w:rPr>
          <w:rFonts w:ascii="Calibri" w:hAnsi="Calibri" w:cs="Calibri"/>
          <w:bCs/>
          <w:iCs/>
          <w:color w:val="222222"/>
          <w:sz w:val="18"/>
          <w:szCs w:val="18"/>
          <w:lang w:eastAsia="fr-FR"/>
        </w:rPr>
      </w:pPr>
      <w:r w:rsidRPr="00F93395">
        <w:rPr>
          <w:rFonts w:ascii="Calibri" w:hAnsi="Calibri" w:cs="Calibri"/>
          <w:color w:val="222222"/>
          <w:sz w:val="18"/>
          <w:szCs w:val="18"/>
          <w:lang w:eastAsia="fr-FR"/>
        </w:rPr>
        <w:t>Magistrado Ponente: </w:t>
      </w:r>
      <w:r w:rsidRPr="00F93395">
        <w:rPr>
          <w:rFonts w:ascii="Calibri" w:hAnsi="Calibri" w:cs="Calibri"/>
          <w:color w:val="222222"/>
          <w:sz w:val="18"/>
          <w:szCs w:val="18"/>
          <w:lang w:eastAsia="fr-FR"/>
        </w:rPr>
        <w:tab/>
      </w:r>
      <w:r w:rsidRPr="00F93395">
        <w:rPr>
          <w:rFonts w:ascii="Calibri" w:hAnsi="Calibri" w:cs="Calibri"/>
          <w:bCs/>
          <w:iCs/>
          <w:color w:val="222222"/>
          <w:sz w:val="18"/>
          <w:szCs w:val="18"/>
          <w:lang w:eastAsia="fr-FR"/>
        </w:rPr>
        <w:t xml:space="preserve">MANUEL </w:t>
      </w:r>
      <w:proofErr w:type="spellStart"/>
      <w:r w:rsidRPr="00F93395">
        <w:rPr>
          <w:rFonts w:ascii="Calibri" w:hAnsi="Calibri" w:cs="Calibri"/>
          <w:bCs/>
          <w:iCs/>
          <w:color w:val="222222"/>
          <w:sz w:val="18"/>
          <w:szCs w:val="18"/>
          <w:lang w:eastAsia="fr-FR"/>
        </w:rPr>
        <w:t>YARZAGARAY</w:t>
      </w:r>
      <w:proofErr w:type="spellEnd"/>
      <w:r w:rsidRPr="00F93395">
        <w:rPr>
          <w:rFonts w:ascii="Calibri" w:hAnsi="Calibri" w:cs="Calibri"/>
          <w:bCs/>
          <w:iCs/>
          <w:color w:val="222222"/>
          <w:sz w:val="18"/>
          <w:szCs w:val="18"/>
          <w:lang w:eastAsia="fr-FR"/>
        </w:rPr>
        <w:t xml:space="preserve"> BANDERA</w:t>
      </w:r>
    </w:p>
    <w:p w:rsidR="00F93395" w:rsidRPr="00F93395" w:rsidRDefault="00F93395" w:rsidP="00F93395">
      <w:pPr>
        <w:jc w:val="left"/>
        <w:rPr>
          <w:rFonts w:ascii="Calibri" w:eastAsia="Times New Roman" w:hAnsi="Calibri" w:cs="Calibri"/>
          <w:b/>
          <w:color w:val="222222"/>
          <w:sz w:val="18"/>
          <w:szCs w:val="18"/>
          <w:lang w:eastAsia="fr-FR"/>
        </w:rPr>
      </w:pPr>
    </w:p>
    <w:p w:rsidR="00F93395" w:rsidRPr="00F93395" w:rsidRDefault="00F93395" w:rsidP="00F93395">
      <w:pPr>
        <w:spacing w:after="120"/>
        <w:rPr>
          <w:rFonts w:ascii="Calibri" w:eastAsia="Times New Roman" w:hAnsi="Calibri" w:cs="Calibri"/>
          <w:bCs/>
          <w:color w:val="222222"/>
          <w:sz w:val="18"/>
          <w:szCs w:val="18"/>
          <w:lang w:eastAsia="fr-FR"/>
        </w:rPr>
      </w:pPr>
      <w:r w:rsidRPr="00F93395">
        <w:rPr>
          <w:rFonts w:ascii="Calibri" w:eastAsia="Times New Roman" w:hAnsi="Calibri" w:cs="Calibri"/>
          <w:b/>
          <w:color w:val="222222"/>
          <w:sz w:val="18"/>
          <w:szCs w:val="18"/>
          <w:lang w:val="es-ES" w:eastAsia="fr-FR"/>
        </w:rPr>
        <w:t xml:space="preserve">Temas: </w:t>
      </w:r>
      <w:r w:rsidRPr="00F93395">
        <w:rPr>
          <w:rFonts w:ascii="Calibri" w:eastAsia="Times New Roman" w:hAnsi="Calibri" w:cs="Calibri"/>
          <w:b/>
          <w:color w:val="222222"/>
          <w:sz w:val="18"/>
          <w:szCs w:val="18"/>
          <w:lang w:val="es-ES" w:eastAsia="fr-FR"/>
        </w:rPr>
        <w:tab/>
      </w:r>
      <w:r w:rsidRPr="00F93395">
        <w:rPr>
          <w:rFonts w:ascii="Calibri" w:eastAsia="Times New Roman" w:hAnsi="Calibri" w:cs="Calibri"/>
          <w:b/>
          <w:color w:val="222222"/>
          <w:sz w:val="18"/>
          <w:szCs w:val="18"/>
          <w:lang w:val="es-ES" w:eastAsia="fr-FR"/>
        </w:rPr>
        <w:tab/>
      </w:r>
      <w:r w:rsidRPr="00F93395">
        <w:rPr>
          <w:rFonts w:ascii="Calibri" w:eastAsia="Times New Roman" w:hAnsi="Calibri" w:cs="Calibri"/>
          <w:b/>
          <w:color w:val="222222"/>
          <w:sz w:val="18"/>
          <w:szCs w:val="18"/>
          <w:lang w:val="es-ES" w:eastAsia="fr-FR"/>
        </w:rPr>
        <w:tab/>
        <w:t>INCUMPLIMIENTO DE</w:t>
      </w:r>
      <w:r w:rsidRPr="00F93395">
        <w:rPr>
          <w:rFonts w:ascii="Calibri" w:eastAsia="Times New Roman" w:hAnsi="Calibri" w:cs="Calibri"/>
          <w:b/>
          <w:bCs/>
          <w:color w:val="222222"/>
          <w:sz w:val="18"/>
          <w:szCs w:val="18"/>
          <w:lang w:eastAsia="fr-FR"/>
        </w:rPr>
        <w:t xml:space="preserve"> LOS REQUISITOS EXIGIDOS POR EL ARTÍCULO 381 </w:t>
      </w:r>
      <w:proofErr w:type="spellStart"/>
      <w:r w:rsidRPr="00F93395">
        <w:rPr>
          <w:rFonts w:ascii="Calibri" w:eastAsia="Times New Roman" w:hAnsi="Calibri" w:cs="Calibri"/>
          <w:b/>
          <w:bCs/>
          <w:color w:val="222222"/>
          <w:sz w:val="18"/>
          <w:szCs w:val="18"/>
          <w:lang w:eastAsia="fr-FR"/>
        </w:rPr>
        <w:t>C.P.P</w:t>
      </w:r>
      <w:proofErr w:type="spellEnd"/>
      <w:r w:rsidRPr="00F93395">
        <w:rPr>
          <w:rFonts w:ascii="Calibri" w:eastAsia="Times New Roman" w:hAnsi="Calibri" w:cs="Calibri"/>
          <w:b/>
          <w:bCs/>
          <w:color w:val="222222"/>
          <w:sz w:val="18"/>
          <w:szCs w:val="18"/>
          <w:lang w:eastAsia="fr-FR"/>
        </w:rPr>
        <w:t>. PARA PODER PROFERIR UN FALLO DE CONDENA</w:t>
      </w:r>
      <w:r w:rsidRPr="00F93395">
        <w:rPr>
          <w:rFonts w:ascii="Calibri" w:eastAsia="Times New Roman" w:hAnsi="Calibri" w:cs="Calibri"/>
          <w:b/>
          <w:color w:val="222222"/>
          <w:sz w:val="18"/>
          <w:szCs w:val="18"/>
          <w:lang w:val="es-ES" w:eastAsia="fr-FR"/>
        </w:rPr>
        <w:t xml:space="preserve">. </w:t>
      </w:r>
      <w:r w:rsidRPr="00F93395">
        <w:rPr>
          <w:rFonts w:ascii="Calibri" w:eastAsia="Times New Roman" w:hAnsi="Calibri" w:cs="Calibri"/>
          <w:bCs/>
          <w:color w:val="222222"/>
          <w:sz w:val="18"/>
          <w:szCs w:val="18"/>
          <w:lang w:eastAsia="fr-FR"/>
        </w:rPr>
        <w:t xml:space="preserve">[E]l juicio de responsabilidad criminal pregonado en el fallo opugnado en contra del Procesado LUIS ENRIQUE </w:t>
      </w:r>
      <w:proofErr w:type="spellStart"/>
      <w:r w:rsidRPr="00F93395">
        <w:rPr>
          <w:rFonts w:ascii="Calibri" w:eastAsia="Times New Roman" w:hAnsi="Calibri" w:cs="Calibri"/>
          <w:bCs/>
          <w:color w:val="222222"/>
          <w:sz w:val="18"/>
          <w:szCs w:val="18"/>
          <w:lang w:eastAsia="fr-FR"/>
        </w:rPr>
        <w:t>BAÑOL</w:t>
      </w:r>
      <w:proofErr w:type="spellEnd"/>
      <w:r w:rsidRPr="00F93395">
        <w:rPr>
          <w:rFonts w:ascii="Calibri" w:eastAsia="Times New Roman" w:hAnsi="Calibri" w:cs="Calibri"/>
          <w:bCs/>
          <w:color w:val="222222"/>
          <w:sz w:val="18"/>
          <w:szCs w:val="18"/>
          <w:lang w:eastAsia="fr-FR"/>
        </w:rPr>
        <w:t xml:space="preserve"> OSPINA, básicamente se cimentó en una prueba ilegal que debe ser excluida del proceso, lo que a su vez redundaría en favor de los intereses del acusado, debido a que como consecuencia de la exclusión, la única prueba de cargo que existiría en contra del acusado solamente sería el testimonio rendido por la médico forense LIGIA INÉS AGUILAR, respecto de los hallazgos encontrados a la víctima como consecuencia del examen sexológico que se le practicó, lo cual no sería lo suficientemente contundente como para desvirtuar la presunción de inocencia que siempre ha acompañado al acriminado, ya que con esa prueba </w:t>
      </w:r>
      <w:r w:rsidRPr="00F93395">
        <w:rPr>
          <w:rFonts w:ascii="Calibri" w:eastAsia="Times New Roman" w:hAnsi="Calibri" w:cs="Calibri"/>
          <w:bCs/>
          <w:i/>
          <w:color w:val="222222"/>
          <w:sz w:val="18"/>
          <w:szCs w:val="18"/>
          <w:lang w:eastAsia="fr-FR"/>
        </w:rPr>
        <w:t xml:space="preserve">per se </w:t>
      </w:r>
      <w:r w:rsidRPr="00F93395">
        <w:rPr>
          <w:rFonts w:ascii="Calibri" w:eastAsia="Times New Roman" w:hAnsi="Calibri" w:cs="Calibri"/>
          <w:bCs/>
          <w:color w:val="222222"/>
          <w:sz w:val="18"/>
          <w:szCs w:val="18"/>
          <w:lang w:eastAsia="fr-FR"/>
        </w:rPr>
        <w:t xml:space="preserve">no es posible llegar a la conclusión consistente que el acriminado haya sido la persona que le causó a la agraviada los desgarros antiguos que presentaba a nivel del himen, máxime cuando la perito admitió que esa clase de traumas también podrían ser ocasionados por otros elementos diferentes a la introducción del asta viril.  Siendo así las cosas, la Sala es de la opinión que le asiste la razón a los reproches formulados por el apelante, porque en efecto con las pruebas habidas en el proceso no se cumplían con los requisitos exigidos por el artículo 381 </w:t>
      </w:r>
      <w:proofErr w:type="spellStart"/>
      <w:r w:rsidRPr="00F93395">
        <w:rPr>
          <w:rFonts w:ascii="Calibri" w:eastAsia="Times New Roman" w:hAnsi="Calibri" w:cs="Calibri"/>
          <w:bCs/>
          <w:color w:val="222222"/>
          <w:sz w:val="18"/>
          <w:szCs w:val="18"/>
          <w:lang w:eastAsia="fr-FR"/>
        </w:rPr>
        <w:t>C.P.P</w:t>
      </w:r>
      <w:proofErr w:type="spellEnd"/>
      <w:r w:rsidRPr="00F93395">
        <w:rPr>
          <w:rFonts w:ascii="Calibri" w:eastAsia="Times New Roman" w:hAnsi="Calibri" w:cs="Calibri"/>
          <w:bCs/>
          <w:color w:val="222222"/>
          <w:sz w:val="18"/>
          <w:szCs w:val="18"/>
          <w:lang w:eastAsia="fr-FR"/>
        </w:rPr>
        <w:t xml:space="preserve">. para poder proferir un fallo de condena en contra del Procesado LUIS ENRIQUE </w:t>
      </w:r>
      <w:proofErr w:type="spellStart"/>
      <w:r w:rsidRPr="00F93395">
        <w:rPr>
          <w:rFonts w:ascii="Calibri" w:eastAsia="Times New Roman" w:hAnsi="Calibri" w:cs="Calibri"/>
          <w:bCs/>
          <w:color w:val="222222"/>
          <w:sz w:val="18"/>
          <w:szCs w:val="18"/>
          <w:lang w:eastAsia="fr-FR"/>
        </w:rPr>
        <w:t>BAÑOL</w:t>
      </w:r>
      <w:proofErr w:type="spellEnd"/>
      <w:r w:rsidRPr="00F93395">
        <w:rPr>
          <w:rFonts w:ascii="Calibri" w:eastAsia="Times New Roman" w:hAnsi="Calibri" w:cs="Calibri"/>
          <w:bCs/>
          <w:color w:val="222222"/>
          <w:sz w:val="18"/>
          <w:szCs w:val="18"/>
          <w:lang w:eastAsia="fr-FR"/>
        </w:rPr>
        <w:t xml:space="preserve"> OSPINA. Ante tal situación, la Sala revocará la sentencia confutada, y en consecuencia se absolverá al Procesado LUIS ENRIQUE </w:t>
      </w:r>
      <w:proofErr w:type="spellStart"/>
      <w:r w:rsidRPr="00F93395">
        <w:rPr>
          <w:rFonts w:ascii="Calibri" w:eastAsia="Times New Roman" w:hAnsi="Calibri" w:cs="Calibri"/>
          <w:bCs/>
          <w:color w:val="222222"/>
          <w:sz w:val="18"/>
          <w:szCs w:val="18"/>
          <w:lang w:eastAsia="fr-FR"/>
        </w:rPr>
        <w:t>BAÑOL</w:t>
      </w:r>
      <w:proofErr w:type="spellEnd"/>
      <w:r w:rsidRPr="00F93395">
        <w:rPr>
          <w:rFonts w:ascii="Calibri" w:eastAsia="Times New Roman" w:hAnsi="Calibri" w:cs="Calibri"/>
          <w:bCs/>
          <w:color w:val="222222"/>
          <w:sz w:val="18"/>
          <w:szCs w:val="18"/>
          <w:lang w:eastAsia="fr-FR"/>
        </w:rPr>
        <w:t xml:space="preserve"> OSPINA de los cargos por los cuales fue llamado a juicio.</w:t>
      </w:r>
    </w:p>
    <w:p w:rsidR="00F93395" w:rsidRDefault="00F93395" w:rsidP="00AE226A">
      <w:pPr>
        <w:spacing w:line="276" w:lineRule="auto"/>
        <w:jc w:val="center"/>
        <w:rPr>
          <w:rFonts w:asciiTheme="majorHAnsi" w:hAnsiTheme="majorHAnsi" w:cs="Times New Roman"/>
          <w:b/>
        </w:rPr>
      </w:pPr>
    </w:p>
    <w:p w:rsidR="00C4138E" w:rsidRPr="00F30DD8" w:rsidRDefault="00C4138E" w:rsidP="00AE226A">
      <w:pPr>
        <w:spacing w:line="276" w:lineRule="auto"/>
        <w:jc w:val="center"/>
        <w:rPr>
          <w:rFonts w:asciiTheme="majorHAnsi" w:hAnsiTheme="majorHAnsi" w:cs="Times New Roman"/>
          <w:b/>
        </w:rPr>
      </w:pPr>
      <w:r w:rsidRPr="00F30DD8">
        <w:rPr>
          <w:rFonts w:asciiTheme="majorHAnsi" w:hAnsiTheme="majorHAnsi" w:cs="Times New Roman"/>
          <w:b/>
        </w:rPr>
        <w:t>REPÚBLICA DE COLOMBIA</w:t>
      </w:r>
    </w:p>
    <w:p w:rsidR="00C4138E" w:rsidRPr="00F30DD8" w:rsidRDefault="00C4138E" w:rsidP="00AE226A">
      <w:pPr>
        <w:spacing w:line="276" w:lineRule="auto"/>
        <w:jc w:val="center"/>
        <w:rPr>
          <w:rFonts w:asciiTheme="majorHAnsi" w:hAnsiTheme="majorHAnsi" w:cs="Times New Roman"/>
          <w:b/>
        </w:rPr>
      </w:pPr>
      <w:r w:rsidRPr="00F30DD8">
        <w:rPr>
          <w:rFonts w:asciiTheme="majorHAnsi" w:hAnsiTheme="majorHAnsi" w:cs="Times New Roman"/>
          <w:b/>
        </w:rPr>
        <w:t>RAMA JUDICIAL DEL PODER PÚBLICO</w:t>
      </w:r>
    </w:p>
    <w:p w:rsidR="00C4138E" w:rsidRPr="00F30DD8" w:rsidRDefault="00C4138E" w:rsidP="00AE226A">
      <w:pPr>
        <w:spacing w:line="276" w:lineRule="auto"/>
        <w:jc w:val="center"/>
        <w:rPr>
          <w:rFonts w:asciiTheme="majorHAnsi" w:hAnsiTheme="majorHAnsi" w:cs="Times New Roman"/>
          <w:b/>
        </w:rPr>
      </w:pPr>
      <w:r w:rsidRPr="00F30DD8">
        <w:rPr>
          <w:rFonts w:asciiTheme="majorHAnsi" w:hAnsiTheme="majorHAnsi" w:cs="Times New Roman"/>
          <w:b/>
          <w:noProof/>
          <w:lang w:val="fr-FR" w:eastAsia="fr-FR"/>
        </w:rPr>
        <w:drawing>
          <wp:inline distT="0" distB="0" distL="0" distR="0" wp14:anchorId="0565E42E" wp14:editId="30EF6CA3">
            <wp:extent cx="668325" cy="724619"/>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285" cy="739755"/>
                    </a:xfrm>
                    <a:prstGeom prst="rect">
                      <a:avLst/>
                    </a:prstGeom>
                    <a:noFill/>
                    <a:ln>
                      <a:noFill/>
                    </a:ln>
                  </pic:spPr>
                </pic:pic>
              </a:graphicData>
            </a:graphic>
          </wp:inline>
        </w:drawing>
      </w:r>
    </w:p>
    <w:p w:rsidR="00C4138E" w:rsidRPr="00F30DD8" w:rsidRDefault="00C4138E" w:rsidP="00AE226A">
      <w:pPr>
        <w:spacing w:line="276" w:lineRule="auto"/>
        <w:jc w:val="center"/>
        <w:rPr>
          <w:rFonts w:asciiTheme="majorHAnsi" w:hAnsiTheme="majorHAnsi" w:cs="Times New Roman"/>
          <w:b/>
        </w:rPr>
      </w:pPr>
      <w:r w:rsidRPr="00F30DD8">
        <w:rPr>
          <w:rFonts w:asciiTheme="majorHAnsi" w:hAnsiTheme="majorHAnsi" w:cs="Times New Roman"/>
          <w:b/>
        </w:rPr>
        <w:t>TRIBUNAL SUPERIOR DEL DISTRITO JUDICIAL DE PEREIRA</w:t>
      </w:r>
    </w:p>
    <w:p w:rsidR="00C4138E" w:rsidRPr="00F30DD8" w:rsidRDefault="00C4138E" w:rsidP="00AE226A">
      <w:pPr>
        <w:spacing w:line="276" w:lineRule="auto"/>
        <w:jc w:val="center"/>
        <w:rPr>
          <w:rFonts w:asciiTheme="majorHAnsi" w:hAnsiTheme="majorHAnsi" w:cs="Times New Roman"/>
          <w:b/>
        </w:rPr>
      </w:pPr>
      <w:r w:rsidRPr="00F30DD8">
        <w:rPr>
          <w:rFonts w:asciiTheme="majorHAnsi" w:hAnsiTheme="majorHAnsi" w:cs="Times New Roman"/>
          <w:b/>
        </w:rPr>
        <w:t>SALA DE DECISIÓN PENAL</w:t>
      </w:r>
    </w:p>
    <w:p w:rsidR="00C4138E" w:rsidRPr="00F30DD8" w:rsidRDefault="00C4138E" w:rsidP="00AE226A">
      <w:pPr>
        <w:spacing w:line="276" w:lineRule="auto"/>
        <w:jc w:val="center"/>
        <w:rPr>
          <w:rFonts w:asciiTheme="majorHAnsi" w:hAnsiTheme="majorHAnsi" w:cs="Times New Roman"/>
          <w:b/>
        </w:rPr>
      </w:pPr>
    </w:p>
    <w:p w:rsidR="00C4138E" w:rsidRPr="00F30DD8" w:rsidRDefault="00C4138E" w:rsidP="00AE226A">
      <w:pPr>
        <w:spacing w:line="276" w:lineRule="auto"/>
        <w:jc w:val="center"/>
        <w:rPr>
          <w:rFonts w:asciiTheme="majorHAnsi" w:hAnsiTheme="majorHAnsi" w:cs="Times New Roman"/>
          <w:b/>
        </w:rPr>
      </w:pPr>
      <w:proofErr w:type="spellStart"/>
      <w:r w:rsidRPr="00F30DD8">
        <w:rPr>
          <w:rFonts w:asciiTheme="majorHAnsi" w:hAnsiTheme="majorHAnsi" w:cs="Times New Roman"/>
          <w:b/>
        </w:rPr>
        <w:t>M.P</w:t>
      </w:r>
      <w:proofErr w:type="spellEnd"/>
      <w:r w:rsidRPr="00F30DD8">
        <w:rPr>
          <w:rFonts w:asciiTheme="majorHAnsi" w:hAnsiTheme="majorHAnsi" w:cs="Times New Roman"/>
          <w:b/>
        </w:rPr>
        <w:t xml:space="preserve">. MANUEL </w:t>
      </w:r>
      <w:proofErr w:type="spellStart"/>
      <w:r w:rsidRPr="00F30DD8">
        <w:rPr>
          <w:rFonts w:asciiTheme="majorHAnsi" w:hAnsiTheme="majorHAnsi" w:cs="Times New Roman"/>
          <w:b/>
        </w:rPr>
        <w:t>YARZAGARAY</w:t>
      </w:r>
      <w:proofErr w:type="spellEnd"/>
      <w:r w:rsidRPr="00F30DD8">
        <w:rPr>
          <w:rFonts w:asciiTheme="majorHAnsi" w:hAnsiTheme="majorHAnsi" w:cs="Times New Roman"/>
          <w:b/>
        </w:rPr>
        <w:t xml:space="preserve"> BANDERA</w:t>
      </w:r>
    </w:p>
    <w:p w:rsidR="00C4138E" w:rsidRPr="00495FEE" w:rsidRDefault="00C4138E" w:rsidP="00495FEE">
      <w:pPr>
        <w:spacing w:line="360" w:lineRule="auto"/>
        <w:jc w:val="center"/>
        <w:rPr>
          <w:rFonts w:asciiTheme="majorHAnsi" w:hAnsiTheme="majorHAnsi" w:cs="Times New Roman"/>
          <w:sz w:val="26"/>
          <w:szCs w:val="26"/>
        </w:rPr>
      </w:pPr>
    </w:p>
    <w:p w:rsidR="00EE06EE" w:rsidRPr="00EE06EE" w:rsidRDefault="00EE06EE" w:rsidP="00EE06EE">
      <w:pPr>
        <w:pStyle w:val="Sansinterligne"/>
        <w:spacing w:line="276" w:lineRule="auto"/>
        <w:jc w:val="center"/>
        <w:rPr>
          <w:rFonts w:asciiTheme="majorHAnsi" w:hAnsiTheme="majorHAnsi" w:cs="Times New Roman"/>
          <w:sz w:val="26"/>
          <w:szCs w:val="26"/>
        </w:rPr>
      </w:pPr>
      <w:r w:rsidRPr="00EE06EE">
        <w:rPr>
          <w:rFonts w:asciiTheme="majorHAnsi" w:hAnsiTheme="majorHAnsi" w:cs="Times New Roman"/>
          <w:sz w:val="26"/>
          <w:szCs w:val="26"/>
        </w:rPr>
        <w:t>Aprobado por</w:t>
      </w:r>
      <w:r w:rsidR="00C4138E" w:rsidRPr="00EE06EE">
        <w:rPr>
          <w:rFonts w:asciiTheme="majorHAnsi" w:hAnsiTheme="majorHAnsi" w:cs="Times New Roman"/>
          <w:sz w:val="26"/>
          <w:szCs w:val="26"/>
        </w:rPr>
        <w:t xml:space="preserve"> acta #</w:t>
      </w:r>
      <w:r w:rsidRPr="00EE06EE">
        <w:rPr>
          <w:rFonts w:asciiTheme="majorHAnsi" w:hAnsiTheme="majorHAnsi" w:cs="Times New Roman"/>
          <w:sz w:val="26"/>
          <w:szCs w:val="26"/>
        </w:rPr>
        <w:t>1412 del 18 de Diciembre 2017. H: 11:40 a.m.</w:t>
      </w:r>
    </w:p>
    <w:p w:rsidR="00C4138E" w:rsidRPr="00F34BF7" w:rsidRDefault="00EE06EE" w:rsidP="00F93395">
      <w:pPr>
        <w:jc w:val="center"/>
        <w:rPr>
          <w:rFonts w:asciiTheme="majorHAnsi" w:hAnsiTheme="majorHAnsi" w:cs="Times New Roman"/>
        </w:rPr>
      </w:pPr>
      <w:r>
        <w:rPr>
          <w:rFonts w:asciiTheme="majorHAnsi" w:hAnsiTheme="majorHAnsi" w:cs="Times New Roman"/>
        </w:rPr>
        <w:t xml:space="preserve"> </w:t>
      </w:r>
    </w:p>
    <w:p w:rsidR="00C4138E" w:rsidRPr="00EE06EE" w:rsidRDefault="00C4138E" w:rsidP="00495FEE">
      <w:pPr>
        <w:pStyle w:val="Sansinterligne"/>
        <w:spacing w:line="288" w:lineRule="auto"/>
        <w:jc w:val="both"/>
        <w:rPr>
          <w:rFonts w:asciiTheme="majorHAnsi" w:hAnsiTheme="majorHAnsi" w:cs="Times New Roman"/>
        </w:rPr>
      </w:pPr>
      <w:r w:rsidRPr="00EE06EE">
        <w:rPr>
          <w:rFonts w:asciiTheme="majorHAnsi" w:hAnsiTheme="majorHAnsi" w:cs="Times New Roman"/>
        </w:rPr>
        <w:t xml:space="preserve">Pereira (Risaralda), </w:t>
      </w:r>
      <w:r w:rsidR="00EE06EE" w:rsidRPr="00EE06EE">
        <w:rPr>
          <w:rFonts w:asciiTheme="majorHAnsi" w:hAnsiTheme="majorHAnsi" w:cs="Times New Roman"/>
        </w:rPr>
        <w:t>dieci</w:t>
      </w:r>
      <w:r w:rsidR="00EE06EE">
        <w:rPr>
          <w:rFonts w:asciiTheme="majorHAnsi" w:hAnsiTheme="majorHAnsi" w:cs="Times New Roman"/>
        </w:rPr>
        <w:t>nueve</w:t>
      </w:r>
      <w:r w:rsidRPr="00EE06EE">
        <w:rPr>
          <w:rFonts w:asciiTheme="majorHAnsi" w:hAnsiTheme="majorHAnsi" w:cs="Times New Roman"/>
        </w:rPr>
        <w:t xml:space="preserve"> (</w:t>
      </w:r>
      <w:r w:rsidR="00EE06EE" w:rsidRPr="00EE06EE">
        <w:rPr>
          <w:rFonts w:asciiTheme="majorHAnsi" w:hAnsiTheme="majorHAnsi" w:cs="Times New Roman"/>
        </w:rPr>
        <w:t>1</w:t>
      </w:r>
      <w:r w:rsidR="00EE06EE">
        <w:rPr>
          <w:rFonts w:asciiTheme="majorHAnsi" w:hAnsiTheme="majorHAnsi" w:cs="Times New Roman"/>
        </w:rPr>
        <w:t>9</w:t>
      </w:r>
      <w:r w:rsidRPr="00EE06EE">
        <w:rPr>
          <w:rFonts w:asciiTheme="majorHAnsi" w:hAnsiTheme="majorHAnsi" w:cs="Times New Roman"/>
        </w:rPr>
        <w:t xml:space="preserve">) de </w:t>
      </w:r>
      <w:r w:rsidR="00DB24B1" w:rsidRPr="00EE06EE">
        <w:rPr>
          <w:rFonts w:asciiTheme="majorHAnsi" w:hAnsiTheme="majorHAnsi" w:cs="Times New Roman"/>
        </w:rPr>
        <w:t>Diciembre</w:t>
      </w:r>
      <w:r w:rsidR="00212DC4" w:rsidRPr="00EE06EE">
        <w:rPr>
          <w:rFonts w:asciiTheme="majorHAnsi" w:hAnsiTheme="majorHAnsi" w:cs="Times New Roman"/>
        </w:rPr>
        <w:t xml:space="preserve"> de Dos mil Diecisiete</w:t>
      </w:r>
      <w:r w:rsidRPr="00EE06EE">
        <w:rPr>
          <w:rFonts w:asciiTheme="majorHAnsi" w:hAnsiTheme="majorHAnsi" w:cs="Times New Roman"/>
        </w:rPr>
        <w:t xml:space="preserve"> </w:t>
      </w:r>
      <w:r w:rsidR="00212DC4" w:rsidRPr="00EE06EE">
        <w:rPr>
          <w:rFonts w:asciiTheme="majorHAnsi" w:hAnsiTheme="majorHAnsi" w:cs="Times New Roman"/>
        </w:rPr>
        <w:t>(2.017</w:t>
      </w:r>
      <w:r w:rsidRPr="00EE06EE">
        <w:rPr>
          <w:rFonts w:asciiTheme="majorHAnsi" w:hAnsiTheme="majorHAnsi" w:cs="Times New Roman"/>
        </w:rPr>
        <w:t>).</w:t>
      </w:r>
    </w:p>
    <w:p w:rsidR="00C4138E" w:rsidRPr="00EE06EE" w:rsidRDefault="00C4138E" w:rsidP="00495FEE">
      <w:pPr>
        <w:pStyle w:val="Sansinterligne"/>
        <w:spacing w:line="288" w:lineRule="auto"/>
        <w:jc w:val="both"/>
        <w:rPr>
          <w:rFonts w:asciiTheme="majorHAnsi" w:hAnsiTheme="majorHAnsi" w:cs="Times New Roman"/>
        </w:rPr>
      </w:pPr>
      <w:r w:rsidRPr="00EE06EE">
        <w:rPr>
          <w:rFonts w:asciiTheme="majorHAnsi" w:hAnsiTheme="majorHAnsi" w:cs="Times New Roman"/>
        </w:rPr>
        <w:t>Hora:</w:t>
      </w:r>
      <w:r w:rsidR="00EE06EE" w:rsidRPr="00EE06EE">
        <w:rPr>
          <w:rFonts w:asciiTheme="majorHAnsi" w:hAnsiTheme="majorHAnsi" w:cs="Times New Roman"/>
        </w:rPr>
        <w:t xml:space="preserve"> </w:t>
      </w:r>
      <w:r w:rsidR="00EE06EE">
        <w:rPr>
          <w:rFonts w:asciiTheme="majorHAnsi" w:hAnsiTheme="majorHAnsi" w:cs="Times New Roman"/>
        </w:rPr>
        <w:t>8</w:t>
      </w:r>
      <w:r w:rsidR="00EE06EE" w:rsidRPr="00EE06EE">
        <w:rPr>
          <w:rFonts w:asciiTheme="majorHAnsi" w:hAnsiTheme="majorHAnsi" w:cs="Times New Roman"/>
        </w:rPr>
        <w:t>:</w:t>
      </w:r>
      <w:r w:rsidR="00EE06EE">
        <w:rPr>
          <w:rFonts w:asciiTheme="majorHAnsi" w:hAnsiTheme="majorHAnsi" w:cs="Times New Roman"/>
        </w:rPr>
        <w:t>13</w:t>
      </w:r>
      <w:r w:rsidR="00EE06EE" w:rsidRPr="00EE06EE">
        <w:rPr>
          <w:rFonts w:asciiTheme="majorHAnsi" w:hAnsiTheme="majorHAnsi" w:cs="Times New Roman"/>
        </w:rPr>
        <w:t xml:space="preserve"> a.m. </w:t>
      </w:r>
    </w:p>
    <w:p w:rsidR="00C4138E" w:rsidRPr="00F34BF7" w:rsidRDefault="00C4138E" w:rsidP="00F93395">
      <w:pPr>
        <w:pStyle w:val="Sansinterligne"/>
        <w:rPr>
          <w:rFonts w:asciiTheme="majorHAnsi" w:hAnsiTheme="majorHAnsi" w:cs="Times New Roman"/>
        </w:rPr>
      </w:pPr>
    </w:p>
    <w:p w:rsidR="00C4138E" w:rsidRPr="005675F0" w:rsidRDefault="00C4138E" w:rsidP="00AE226A">
      <w:pPr>
        <w:pStyle w:val="Sansinterligne"/>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6"/>
          <w:szCs w:val="26"/>
        </w:rPr>
      </w:pPr>
      <w:r w:rsidRPr="005675F0">
        <w:rPr>
          <w:rFonts w:asciiTheme="majorHAnsi" w:hAnsiTheme="majorHAnsi" w:cs="Times New Roman"/>
          <w:sz w:val="26"/>
          <w:szCs w:val="26"/>
        </w:rPr>
        <w:t xml:space="preserve">Procesado: </w:t>
      </w:r>
      <w:r w:rsidR="00DB24B1" w:rsidRPr="005675F0">
        <w:rPr>
          <w:rFonts w:asciiTheme="majorHAnsi" w:hAnsiTheme="majorHAnsi" w:cs="Times New Roman"/>
          <w:sz w:val="26"/>
          <w:szCs w:val="26"/>
        </w:rPr>
        <w:t xml:space="preserve">LUIS ENRIQUE </w:t>
      </w:r>
      <w:proofErr w:type="spellStart"/>
      <w:r w:rsidR="00DB24B1" w:rsidRPr="005675F0">
        <w:rPr>
          <w:rFonts w:asciiTheme="majorHAnsi" w:hAnsiTheme="majorHAnsi" w:cs="Times New Roman"/>
          <w:sz w:val="26"/>
          <w:szCs w:val="26"/>
        </w:rPr>
        <w:t>BAÑOL</w:t>
      </w:r>
      <w:proofErr w:type="spellEnd"/>
      <w:r w:rsidR="00DB24B1" w:rsidRPr="005675F0">
        <w:rPr>
          <w:rFonts w:asciiTheme="majorHAnsi" w:hAnsiTheme="majorHAnsi" w:cs="Times New Roman"/>
          <w:sz w:val="26"/>
          <w:szCs w:val="26"/>
        </w:rPr>
        <w:t xml:space="preserve"> OSPINA</w:t>
      </w:r>
    </w:p>
    <w:p w:rsidR="00C4138E" w:rsidRPr="005675F0" w:rsidRDefault="00C4138E" w:rsidP="00AE226A">
      <w:pPr>
        <w:pStyle w:val="Sansinterligne"/>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6"/>
          <w:szCs w:val="26"/>
        </w:rPr>
      </w:pPr>
      <w:r w:rsidRPr="005675F0">
        <w:rPr>
          <w:rFonts w:asciiTheme="majorHAnsi" w:hAnsiTheme="majorHAnsi" w:cs="Times New Roman"/>
          <w:sz w:val="26"/>
          <w:szCs w:val="26"/>
        </w:rPr>
        <w:t xml:space="preserve">Delito: </w:t>
      </w:r>
      <w:r w:rsidR="00DB24B1" w:rsidRPr="005675F0">
        <w:rPr>
          <w:rFonts w:asciiTheme="majorHAnsi" w:hAnsiTheme="majorHAnsi" w:cs="Times New Roman"/>
          <w:sz w:val="26"/>
          <w:szCs w:val="26"/>
        </w:rPr>
        <w:t>Acceso carnal abusivo</w:t>
      </w:r>
      <w:r w:rsidRPr="005675F0">
        <w:rPr>
          <w:rFonts w:asciiTheme="majorHAnsi" w:hAnsiTheme="majorHAnsi" w:cs="Times New Roman"/>
          <w:sz w:val="26"/>
          <w:szCs w:val="26"/>
        </w:rPr>
        <w:t xml:space="preserve"> con menor de 14 años </w:t>
      </w:r>
    </w:p>
    <w:p w:rsidR="00C25285" w:rsidRPr="005675F0" w:rsidRDefault="00C4138E" w:rsidP="00AE226A">
      <w:pPr>
        <w:pStyle w:val="Sansinterligne"/>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6"/>
          <w:szCs w:val="26"/>
        </w:rPr>
      </w:pPr>
      <w:r w:rsidRPr="005675F0">
        <w:rPr>
          <w:rFonts w:asciiTheme="majorHAnsi" w:hAnsiTheme="majorHAnsi" w:cs="Times New Roman"/>
          <w:sz w:val="26"/>
          <w:szCs w:val="26"/>
        </w:rPr>
        <w:t xml:space="preserve">Radicación # </w:t>
      </w:r>
      <w:r w:rsidR="00C25285" w:rsidRPr="005675F0">
        <w:rPr>
          <w:rFonts w:asciiTheme="majorHAnsi" w:hAnsiTheme="majorHAnsi" w:cs="Times New Roman"/>
          <w:sz w:val="26"/>
          <w:szCs w:val="26"/>
        </w:rPr>
        <w:t>660016000036200703094-01</w:t>
      </w:r>
    </w:p>
    <w:p w:rsidR="00C4138E" w:rsidRPr="005675F0" w:rsidRDefault="00C4138E" w:rsidP="00AE226A">
      <w:pPr>
        <w:pStyle w:val="Sansinterligne"/>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6"/>
          <w:szCs w:val="26"/>
        </w:rPr>
      </w:pPr>
      <w:r w:rsidRPr="005675F0">
        <w:rPr>
          <w:rFonts w:asciiTheme="majorHAnsi" w:hAnsiTheme="majorHAnsi" w:cs="Times New Roman"/>
          <w:sz w:val="26"/>
          <w:szCs w:val="26"/>
        </w:rPr>
        <w:t xml:space="preserve">Procede: Juzgado </w:t>
      </w:r>
      <w:r w:rsidR="00DB24B1" w:rsidRPr="005675F0">
        <w:rPr>
          <w:rFonts w:asciiTheme="majorHAnsi" w:hAnsiTheme="majorHAnsi" w:cs="Times New Roman"/>
          <w:sz w:val="26"/>
          <w:szCs w:val="26"/>
        </w:rPr>
        <w:t xml:space="preserve">3º </w:t>
      </w:r>
      <w:r w:rsidRPr="005675F0">
        <w:rPr>
          <w:rFonts w:asciiTheme="majorHAnsi" w:hAnsiTheme="majorHAnsi" w:cs="Times New Roman"/>
          <w:sz w:val="26"/>
          <w:szCs w:val="26"/>
        </w:rPr>
        <w:t xml:space="preserve">Penal del Circuito de </w:t>
      </w:r>
      <w:r w:rsidR="00DB24B1" w:rsidRPr="005675F0">
        <w:rPr>
          <w:rFonts w:asciiTheme="majorHAnsi" w:hAnsiTheme="majorHAnsi" w:cs="Times New Roman"/>
          <w:sz w:val="26"/>
          <w:szCs w:val="26"/>
        </w:rPr>
        <w:t>Pereira</w:t>
      </w:r>
    </w:p>
    <w:p w:rsidR="00C4138E" w:rsidRPr="005675F0" w:rsidRDefault="00C4138E" w:rsidP="00AE226A">
      <w:pPr>
        <w:pStyle w:val="Sansinterligne"/>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6"/>
          <w:szCs w:val="26"/>
        </w:rPr>
      </w:pPr>
      <w:r w:rsidRPr="005675F0">
        <w:rPr>
          <w:rFonts w:asciiTheme="majorHAnsi" w:hAnsiTheme="majorHAnsi" w:cs="Times New Roman"/>
          <w:sz w:val="26"/>
          <w:szCs w:val="26"/>
        </w:rPr>
        <w:t>Asunto: Resuelve recurso de apelación interpuesto por la Defensa en contra de sentencia condenatoria.</w:t>
      </w:r>
    </w:p>
    <w:p w:rsidR="00C4138E" w:rsidRPr="005675F0" w:rsidRDefault="00C4138E" w:rsidP="00AE226A">
      <w:pPr>
        <w:pStyle w:val="Sansinterligne"/>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6"/>
          <w:szCs w:val="26"/>
        </w:rPr>
      </w:pPr>
      <w:r w:rsidRPr="005675F0">
        <w:rPr>
          <w:rFonts w:asciiTheme="majorHAnsi" w:hAnsiTheme="majorHAnsi" w:cs="Times New Roman"/>
          <w:sz w:val="26"/>
          <w:szCs w:val="26"/>
        </w:rPr>
        <w:t>Decisión: Revoca fallo confutado</w:t>
      </w:r>
    </w:p>
    <w:p w:rsidR="00C4138E" w:rsidRPr="00F34BF7" w:rsidRDefault="00C4138E" w:rsidP="00AE226A">
      <w:pPr>
        <w:spacing w:line="276" w:lineRule="auto"/>
        <w:jc w:val="center"/>
        <w:rPr>
          <w:rFonts w:asciiTheme="majorHAnsi" w:hAnsiTheme="majorHAnsi" w:cs="Times New Roman"/>
          <w:b/>
        </w:rPr>
      </w:pPr>
      <w:r w:rsidRPr="00F34BF7">
        <w:rPr>
          <w:rFonts w:asciiTheme="majorHAnsi" w:hAnsiTheme="majorHAnsi" w:cs="Times New Roman"/>
          <w:b/>
        </w:rPr>
        <w:lastRenderedPageBreak/>
        <w:t>VISTOS:</w:t>
      </w:r>
    </w:p>
    <w:p w:rsidR="00C4138E" w:rsidRPr="00F34BF7" w:rsidRDefault="00C4138E" w:rsidP="00AE226A">
      <w:pPr>
        <w:spacing w:line="276" w:lineRule="auto"/>
        <w:rPr>
          <w:rFonts w:asciiTheme="majorHAnsi" w:hAnsiTheme="majorHAnsi" w:cs="Times New Roman"/>
        </w:rPr>
      </w:pPr>
    </w:p>
    <w:p w:rsidR="00F30DD8" w:rsidRDefault="00C4138E" w:rsidP="00AE226A">
      <w:pPr>
        <w:pStyle w:val="Sansinterligne"/>
        <w:spacing w:line="276" w:lineRule="auto"/>
        <w:jc w:val="both"/>
        <w:rPr>
          <w:rFonts w:asciiTheme="majorHAnsi" w:hAnsiTheme="majorHAnsi" w:cs="Times New Roman"/>
        </w:rPr>
      </w:pPr>
      <w:r w:rsidRPr="00F34BF7">
        <w:rPr>
          <w:rFonts w:asciiTheme="majorHAnsi" w:hAnsiTheme="majorHAnsi" w:cs="Times New Roman"/>
        </w:rPr>
        <w:t xml:space="preserve">Procede la Sala Penal de Decisión del Tribunal Superior de este Distrito Judicial a desatar el recurso de apelación interpuesto por la </w:t>
      </w:r>
      <w:r>
        <w:rPr>
          <w:rFonts w:asciiTheme="majorHAnsi" w:hAnsiTheme="majorHAnsi" w:cs="Times New Roman"/>
        </w:rPr>
        <w:t>Defensa</w:t>
      </w:r>
      <w:r w:rsidRPr="00F34BF7">
        <w:rPr>
          <w:rFonts w:asciiTheme="majorHAnsi" w:hAnsiTheme="majorHAnsi" w:cs="Times New Roman"/>
        </w:rPr>
        <w:t xml:space="preserve"> en contra de la sentencia </w:t>
      </w:r>
      <w:r>
        <w:rPr>
          <w:rFonts w:asciiTheme="majorHAnsi" w:hAnsiTheme="majorHAnsi" w:cs="Times New Roman"/>
        </w:rPr>
        <w:t>prof</w:t>
      </w:r>
      <w:r w:rsidRPr="00F34BF7">
        <w:rPr>
          <w:rFonts w:asciiTheme="majorHAnsi" w:hAnsiTheme="majorHAnsi" w:cs="Times New Roman"/>
        </w:rPr>
        <w:t xml:space="preserve">erida en las calendas del </w:t>
      </w:r>
      <w:r w:rsidR="00DB24B1">
        <w:rPr>
          <w:rFonts w:asciiTheme="majorHAnsi" w:hAnsiTheme="majorHAnsi" w:cs="Times New Roman"/>
        </w:rPr>
        <w:t xml:space="preserve">quince (15) de Septiembre </w:t>
      </w:r>
      <w:r w:rsidR="00212DC4">
        <w:rPr>
          <w:rFonts w:asciiTheme="majorHAnsi" w:hAnsiTheme="majorHAnsi" w:cs="Times New Roman"/>
        </w:rPr>
        <w:t xml:space="preserve">del </w:t>
      </w:r>
      <w:r w:rsidRPr="00F34BF7">
        <w:rPr>
          <w:rFonts w:asciiTheme="majorHAnsi" w:hAnsiTheme="majorHAnsi" w:cs="Times New Roman"/>
        </w:rPr>
        <w:t>2.01</w:t>
      </w:r>
      <w:r w:rsidR="00212DC4">
        <w:rPr>
          <w:rFonts w:asciiTheme="majorHAnsi" w:hAnsiTheme="majorHAnsi" w:cs="Times New Roman"/>
        </w:rPr>
        <w:t>4</w:t>
      </w:r>
      <w:r w:rsidRPr="00F34BF7">
        <w:rPr>
          <w:rFonts w:asciiTheme="majorHAnsi" w:hAnsiTheme="majorHAnsi" w:cs="Times New Roman"/>
        </w:rPr>
        <w:t xml:space="preserve"> por parte del </w:t>
      </w:r>
      <w:r w:rsidR="00DB24B1" w:rsidRPr="00DB24B1">
        <w:rPr>
          <w:rFonts w:asciiTheme="majorHAnsi" w:hAnsiTheme="majorHAnsi" w:cs="Times New Roman"/>
        </w:rPr>
        <w:t>Juzgado 3º Penal del Circuito</w:t>
      </w:r>
      <w:r w:rsidR="00DB24B1">
        <w:rPr>
          <w:rFonts w:asciiTheme="majorHAnsi" w:hAnsiTheme="majorHAnsi" w:cs="Times New Roman"/>
        </w:rPr>
        <w:t xml:space="preserve"> de esta localidad</w:t>
      </w:r>
      <w:r w:rsidR="00350430">
        <w:rPr>
          <w:rFonts w:asciiTheme="majorHAnsi" w:hAnsiTheme="majorHAnsi" w:cs="Times New Roman"/>
        </w:rPr>
        <w:t>,</w:t>
      </w:r>
      <w:r w:rsidR="00212DC4" w:rsidRPr="00F34BF7">
        <w:rPr>
          <w:rFonts w:asciiTheme="majorHAnsi" w:hAnsiTheme="majorHAnsi" w:cs="Times New Roman"/>
        </w:rPr>
        <w:t xml:space="preserve"> </w:t>
      </w:r>
      <w:r w:rsidR="00DB24B1">
        <w:rPr>
          <w:rFonts w:asciiTheme="majorHAnsi" w:hAnsiTheme="majorHAnsi" w:cs="Times New Roman"/>
        </w:rPr>
        <w:t xml:space="preserve">en la cual se declaró la responsabilidad criminal del Procesado </w:t>
      </w:r>
      <w:r w:rsidR="00DB24B1" w:rsidRPr="00DB24B1">
        <w:rPr>
          <w:rFonts w:asciiTheme="majorHAnsi" w:hAnsiTheme="majorHAnsi" w:cs="Times New Roman"/>
        </w:rPr>
        <w:t xml:space="preserve">LUIS ENRIQUE </w:t>
      </w:r>
      <w:proofErr w:type="spellStart"/>
      <w:r w:rsidR="00DB24B1" w:rsidRPr="00DB24B1">
        <w:rPr>
          <w:rFonts w:asciiTheme="majorHAnsi" w:hAnsiTheme="majorHAnsi" w:cs="Times New Roman"/>
        </w:rPr>
        <w:t>BAÑOL</w:t>
      </w:r>
      <w:proofErr w:type="spellEnd"/>
      <w:r w:rsidR="00DB24B1" w:rsidRPr="00DB24B1">
        <w:rPr>
          <w:rFonts w:asciiTheme="majorHAnsi" w:hAnsiTheme="majorHAnsi" w:cs="Times New Roman"/>
        </w:rPr>
        <w:t xml:space="preserve"> OSPINA </w:t>
      </w:r>
      <w:r w:rsidR="00DB24B1">
        <w:rPr>
          <w:rFonts w:asciiTheme="majorHAnsi" w:hAnsiTheme="majorHAnsi" w:cs="Times New Roman"/>
        </w:rPr>
        <w:t>por incurrir en la comisión de los delitos de a</w:t>
      </w:r>
      <w:r w:rsidR="00DB24B1" w:rsidRPr="00DB24B1">
        <w:rPr>
          <w:rFonts w:asciiTheme="majorHAnsi" w:hAnsiTheme="majorHAnsi" w:cs="Times New Roman"/>
        </w:rPr>
        <w:t xml:space="preserve">cceso carnal abusivo con menor de 14 años </w:t>
      </w:r>
      <w:r w:rsidR="00DB24B1">
        <w:rPr>
          <w:rFonts w:asciiTheme="majorHAnsi" w:hAnsiTheme="majorHAnsi" w:cs="Times New Roman"/>
        </w:rPr>
        <w:t xml:space="preserve">en concurso con el reato de </w:t>
      </w:r>
      <w:r>
        <w:rPr>
          <w:rFonts w:asciiTheme="majorHAnsi" w:hAnsiTheme="majorHAnsi" w:cs="Times New Roman"/>
        </w:rPr>
        <w:t>actos sexuales abusivos con menor de 14 años agravado</w:t>
      </w:r>
      <w:r w:rsidR="00B20A4B">
        <w:rPr>
          <w:rFonts w:asciiTheme="majorHAnsi" w:hAnsiTheme="majorHAnsi" w:cs="Times New Roman"/>
        </w:rPr>
        <w:t>s.</w:t>
      </w:r>
    </w:p>
    <w:p w:rsidR="00AB00E0" w:rsidRPr="00F34BF7" w:rsidRDefault="00AB00E0" w:rsidP="00AE226A">
      <w:pPr>
        <w:pStyle w:val="Sansinterligne"/>
        <w:spacing w:line="276" w:lineRule="auto"/>
        <w:jc w:val="both"/>
        <w:rPr>
          <w:rFonts w:asciiTheme="majorHAnsi" w:hAnsiTheme="majorHAnsi" w:cs="Times New Roman"/>
        </w:rPr>
      </w:pPr>
    </w:p>
    <w:p w:rsidR="00C4138E" w:rsidRDefault="00C4138E" w:rsidP="00AE226A">
      <w:pPr>
        <w:spacing w:line="276" w:lineRule="auto"/>
        <w:jc w:val="center"/>
        <w:rPr>
          <w:rFonts w:asciiTheme="majorHAnsi" w:hAnsiTheme="majorHAnsi" w:cs="Times New Roman"/>
          <w:b/>
        </w:rPr>
      </w:pPr>
      <w:r w:rsidRPr="00F34BF7">
        <w:rPr>
          <w:rFonts w:asciiTheme="majorHAnsi" w:hAnsiTheme="majorHAnsi" w:cs="Times New Roman"/>
          <w:b/>
        </w:rPr>
        <w:t>ANTECEDENTES:</w:t>
      </w:r>
    </w:p>
    <w:p w:rsidR="00350430" w:rsidRDefault="00350430" w:rsidP="00AE226A">
      <w:pPr>
        <w:spacing w:line="276" w:lineRule="auto"/>
        <w:jc w:val="center"/>
        <w:rPr>
          <w:rFonts w:asciiTheme="majorHAnsi" w:hAnsiTheme="majorHAnsi" w:cs="Times New Roman"/>
          <w:b/>
        </w:rPr>
      </w:pPr>
    </w:p>
    <w:p w:rsidR="00147C0F" w:rsidRDefault="00212DC4" w:rsidP="00AE226A">
      <w:pPr>
        <w:pStyle w:val="Sansinterligne"/>
        <w:spacing w:line="276" w:lineRule="auto"/>
        <w:jc w:val="both"/>
        <w:rPr>
          <w:rFonts w:asciiTheme="majorHAnsi" w:hAnsiTheme="majorHAnsi" w:cs="Times New Roman"/>
        </w:rPr>
      </w:pPr>
      <w:r>
        <w:rPr>
          <w:rFonts w:asciiTheme="majorHAnsi" w:hAnsiTheme="majorHAnsi" w:cs="Times New Roman"/>
        </w:rPr>
        <w:t xml:space="preserve">Acorde con los medios de conocimiento aducidos al proceso, se tiene que </w:t>
      </w:r>
      <w:r w:rsidR="00DF6167">
        <w:rPr>
          <w:rFonts w:asciiTheme="majorHAnsi" w:hAnsiTheme="majorHAnsi" w:cs="Times New Roman"/>
        </w:rPr>
        <w:t xml:space="preserve">los hechos tuvieron ocurrencia en el barrio </w:t>
      </w:r>
      <w:r w:rsidR="00DF6167">
        <w:rPr>
          <w:rFonts w:asciiTheme="majorHAnsi" w:hAnsiTheme="majorHAnsi" w:cs="Times New Roman"/>
          <w:i/>
        </w:rPr>
        <w:t xml:space="preserve">“El Dorado I” </w:t>
      </w:r>
      <w:r w:rsidR="00DF6167">
        <w:rPr>
          <w:rFonts w:asciiTheme="majorHAnsi" w:hAnsiTheme="majorHAnsi" w:cs="Times New Roman"/>
        </w:rPr>
        <w:t xml:space="preserve">de esta municipalidad, </w:t>
      </w:r>
      <w:r w:rsidR="00216DA3">
        <w:rPr>
          <w:rFonts w:asciiTheme="majorHAnsi" w:hAnsiTheme="majorHAnsi" w:cs="Times New Roman"/>
        </w:rPr>
        <w:t xml:space="preserve">al interior de un inmueble </w:t>
      </w:r>
      <w:r w:rsidR="00DF6167">
        <w:rPr>
          <w:rFonts w:asciiTheme="majorHAnsi" w:hAnsiTheme="majorHAnsi" w:cs="Times New Roman"/>
        </w:rPr>
        <w:t>identificado con la nome</w:t>
      </w:r>
      <w:r w:rsidR="005675F0">
        <w:rPr>
          <w:rFonts w:asciiTheme="majorHAnsi" w:hAnsiTheme="majorHAnsi" w:cs="Times New Roman"/>
        </w:rPr>
        <w:t xml:space="preserve">nclatura urbana de la manzana </w:t>
      </w:r>
      <w:r w:rsidR="00DF6167">
        <w:rPr>
          <w:rFonts w:asciiTheme="majorHAnsi" w:hAnsiTheme="majorHAnsi" w:cs="Times New Roman"/>
        </w:rPr>
        <w:t>3</w:t>
      </w:r>
      <w:r w:rsidR="005675F0">
        <w:rPr>
          <w:rFonts w:asciiTheme="majorHAnsi" w:hAnsiTheme="majorHAnsi" w:cs="Times New Roman"/>
        </w:rPr>
        <w:t xml:space="preserve">ª </w:t>
      </w:r>
      <w:r w:rsidR="00DF6167">
        <w:rPr>
          <w:rFonts w:asciiTheme="majorHAnsi" w:hAnsiTheme="majorHAnsi" w:cs="Times New Roman"/>
        </w:rPr>
        <w:t>casa # 8,</w:t>
      </w:r>
      <w:r w:rsidR="00DB24B1">
        <w:rPr>
          <w:rFonts w:asciiTheme="majorHAnsi" w:hAnsiTheme="majorHAnsi" w:cs="Times New Roman"/>
        </w:rPr>
        <w:t xml:space="preserve"> durante el periodo comprendido </w:t>
      </w:r>
      <w:r w:rsidR="00216DA3">
        <w:rPr>
          <w:rFonts w:asciiTheme="majorHAnsi" w:hAnsiTheme="majorHAnsi" w:cs="Times New Roman"/>
        </w:rPr>
        <w:t xml:space="preserve">entre </w:t>
      </w:r>
      <w:r w:rsidR="00DB24B1">
        <w:rPr>
          <w:rFonts w:asciiTheme="majorHAnsi" w:hAnsiTheme="majorHAnsi" w:cs="Times New Roman"/>
        </w:rPr>
        <w:t>el año 2.006 hasta mediado</w:t>
      </w:r>
      <w:r w:rsidR="00216DA3">
        <w:rPr>
          <w:rFonts w:asciiTheme="majorHAnsi" w:hAnsiTheme="majorHAnsi" w:cs="Times New Roman"/>
        </w:rPr>
        <w:t>s</w:t>
      </w:r>
      <w:r w:rsidR="00DB24B1">
        <w:rPr>
          <w:rFonts w:asciiTheme="majorHAnsi" w:hAnsiTheme="majorHAnsi" w:cs="Times New Roman"/>
        </w:rPr>
        <w:t xml:space="preserve"> de noviembre del año 2.007, y están relacionad</w:t>
      </w:r>
      <w:r w:rsidR="00216DA3">
        <w:rPr>
          <w:rFonts w:asciiTheme="majorHAnsi" w:hAnsiTheme="majorHAnsi" w:cs="Times New Roman"/>
        </w:rPr>
        <w:t>o</w:t>
      </w:r>
      <w:r w:rsidR="00DB24B1">
        <w:rPr>
          <w:rFonts w:asciiTheme="majorHAnsi" w:hAnsiTheme="majorHAnsi" w:cs="Times New Roman"/>
        </w:rPr>
        <w:t xml:space="preserve">s con unos abusos </w:t>
      </w:r>
      <w:r w:rsidR="00DF6167">
        <w:rPr>
          <w:rFonts w:asciiTheme="majorHAnsi" w:hAnsiTheme="majorHAnsi" w:cs="Times New Roman"/>
        </w:rPr>
        <w:t>de tipo erótico-</w:t>
      </w:r>
      <w:r w:rsidR="00DB24B1">
        <w:rPr>
          <w:rFonts w:asciiTheme="majorHAnsi" w:hAnsiTheme="majorHAnsi" w:cs="Times New Roman"/>
        </w:rPr>
        <w:t xml:space="preserve">sexuales </w:t>
      </w:r>
      <w:r w:rsidR="00DF6167">
        <w:rPr>
          <w:rFonts w:asciiTheme="majorHAnsi" w:hAnsiTheme="majorHAnsi" w:cs="Times New Roman"/>
        </w:rPr>
        <w:t xml:space="preserve">a los que de manera reiterada fue sometida la niña </w:t>
      </w:r>
      <w:r w:rsidR="00DF6167">
        <w:rPr>
          <w:rFonts w:asciiTheme="majorHAnsi" w:hAnsiTheme="majorHAnsi" w:cs="Times New Roman"/>
          <w:i/>
        </w:rPr>
        <w:t>“</w:t>
      </w:r>
      <w:proofErr w:type="spellStart"/>
      <w:r w:rsidR="00DF6167">
        <w:rPr>
          <w:rFonts w:asciiTheme="majorHAnsi" w:hAnsiTheme="majorHAnsi" w:cs="Times New Roman"/>
          <w:i/>
        </w:rPr>
        <w:t>A.T.B.B</w:t>
      </w:r>
      <w:proofErr w:type="spellEnd"/>
      <w:r w:rsidR="00DF6167">
        <w:rPr>
          <w:rFonts w:asciiTheme="majorHAnsi" w:hAnsiTheme="majorHAnsi" w:cs="Times New Roman"/>
          <w:i/>
        </w:rPr>
        <w:t>.”</w:t>
      </w:r>
      <w:r w:rsidR="00DF6167">
        <w:rPr>
          <w:rFonts w:asciiTheme="majorHAnsi" w:hAnsiTheme="majorHAnsi" w:cs="Times New Roman"/>
        </w:rPr>
        <w:t>, de 10 años de edad</w:t>
      </w:r>
      <w:r w:rsidR="00216DA3">
        <w:rPr>
          <w:rFonts w:asciiTheme="majorHAnsi" w:hAnsiTheme="majorHAnsi" w:cs="Times New Roman"/>
        </w:rPr>
        <w:t xml:space="preserve"> para ese entonces</w:t>
      </w:r>
      <w:r w:rsidR="00DF6167">
        <w:rPr>
          <w:rFonts w:asciiTheme="majorHAnsi" w:hAnsiTheme="majorHAnsi" w:cs="Times New Roman"/>
        </w:rPr>
        <w:t xml:space="preserve">, por parte de su </w:t>
      </w:r>
      <w:r w:rsidR="00216DA3">
        <w:rPr>
          <w:rFonts w:asciiTheme="majorHAnsi" w:hAnsiTheme="majorHAnsi" w:cs="Times New Roman"/>
        </w:rPr>
        <w:t>tío</w:t>
      </w:r>
      <w:r w:rsidR="00DB24B1">
        <w:rPr>
          <w:rFonts w:asciiTheme="majorHAnsi" w:hAnsiTheme="majorHAnsi" w:cs="Times New Roman"/>
        </w:rPr>
        <w:t xml:space="preserve"> </w:t>
      </w:r>
      <w:r w:rsidR="00DB24B1" w:rsidRPr="00DB24B1">
        <w:rPr>
          <w:rFonts w:asciiTheme="majorHAnsi" w:hAnsiTheme="majorHAnsi" w:cs="Times New Roman"/>
        </w:rPr>
        <w:t xml:space="preserve">LUIS ENRIQUE </w:t>
      </w:r>
      <w:proofErr w:type="spellStart"/>
      <w:r w:rsidR="00DB24B1" w:rsidRPr="00DB24B1">
        <w:rPr>
          <w:rFonts w:asciiTheme="majorHAnsi" w:hAnsiTheme="majorHAnsi" w:cs="Times New Roman"/>
        </w:rPr>
        <w:t>BAÑOL</w:t>
      </w:r>
      <w:proofErr w:type="spellEnd"/>
      <w:r w:rsidR="00DB24B1" w:rsidRPr="00DB24B1">
        <w:rPr>
          <w:rFonts w:asciiTheme="majorHAnsi" w:hAnsiTheme="majorHAnsi" w:cs="Times New Roman"/>
        </w:rPr>
        <w:t xml:space="preserve"> OSPINA</w:t>
      </w:r>
      <w:r w:rsidR="00DB24B1">
        <w:rPr>
          <w:rFonts w:asciiTheme="majorHAnsi" w:hAnsiTheme="majorHAnsi" w:cs="Times New Roman"/>
        </w:rPr>
        <w:t>, de 52 años</w:t>
      </w:r>
      <w:r w:rsidR="00DF6167">
        <w:rPr>
          <w:rFonts w:asciiTheme="majorHAnsi" w:hAnsiTheme="majorHAnsi" w:cs="Times New Roman"/>
        </w:rPr>
        <w:t>.</w:t>
      </w:r>
    </w:p>
    <w:p w:rsidR="00DF6167" w:rsidRDefault="00DF6167" w:rsidP="00AE226A">
      <w:pPr>
        <w:pStyle w:val="Sansinterligne"/>
        <w:spacing w:line="276" w:lineRule="auto"/>
        <w:jc w:val="both"/>
        <w:rPr>
          <w:rFonts w:asciiTheme="majorHAnsi" w:hAnsiTheme="majorHAnsi" w:cs="Times New Roman"/>
        </w:rPr>
      </w:pPr>
    </w:p>
    <w:p w:rsidR="001F0396" w:rsidRDefault="00923353" w:rsidP="00AE226A">
      <w:pPr>
        <w:pStyle w:val="Sansinterligne"/>
        <w:spacing w:line="276" w:lineRule="auto"/>
        <w:jc w:val="both"/>
        <w:rPr>
          <w:rFonts w:asciiTheme="majorHAnsi" w:hAnsiTheme="majorHAnsi" w:cs="Times New Roman"/>
        </w:rPr>
      </w:pPr>
      <w:r>
        <w:rPr>
          <w:rFonts w:asciiTheme="majorHAnsi" w:hAnsiTheme="majorHAnsi" w:cs="Times New Roman"/>
        </w:rPr>
        <w:t xml:space="preserve">Según se aduce en la acusación, </w:t>
      </w:r>
      <w:r w:rsidR="005675F0">
        <w:rPr>
          <w:rFonts w:asciiTheme="majorHAnsi" w:hAnsiTheme="majorHAnsi" w:cs="Times New Roman"/>
        </w:rPr>
        <w:t xml:space="preserve">que </w:t>
      </w:r>
      <w:r>
        <w:rPr>
          <w:rFonts w:asciiTheme="majorHAnsi" w:hAnsiTheme="majorHAnsi" w:cs="Times New Roman"/>
        </w:rPr>
        <w:t xml:space="preserve">los </w:t>
      </w:r>
      <w:r w:rsidR="005675F0">
        <w:rPr>
          <w:rFonts w:asciiTheme="majorHAnsi" w:hAnsiTheme="majorHAnsi" w:cs="Times New Roman"/>
        </w:rPr>
        <w:t>atropellos</w:t>
      </w:r>
      <w:r>
        <w:rPr>
          <w:rFonts w:asciiTheme="majorHAnsi" w:hAnsiTheme="majorHAnsi" w:cs="Times New Roman"/>
        </w:rPr>
        <w:t xml:space="preserve"> </w:t>
      </w:r>
      <w:r w:rsidR="005675F0">
        <w:rPr>
          <w:rFonts w:asciiTheme="majorHAnsi" w:hAnsiTheme="majorHAnsi" w:cs="Times New Roman"/>
        </w:rPr>
        <w:t xml:space="preserve">libidinosos </w:t>
      </w:r>
      <w:r>
        <w:rPr>
          <w:rFonts w:asciiTheme="majorHAnsi" w:hAnsiTheme="majorHAnsi" w:cs="Times New Roman"/>
        </w:rPr>
        <w:t xml:space="preserve">a los que era sometida la menor por parte de su </w:t>
      </w:r>
      <w:r w:rsidR="005675F0">
        <w:rPr>
          <w:rFonts w:asciiTheme="majorHAnsi" w:hAnsiTheme="majorHAnsi" w:cs="Times New Roman"/>
        </w:rPr>
        <w:t xml:space="preserve">sátiro </w:t>
      </w:r>
      <w:r>
        <w:rPr>
          <w:rFonts w:asciiTheme="majorHAnsi" w:hAnsiTheme="majorHAnsi" w:cs="Times New Roman"/>
        </w:rPr>
        <w:t xml:space="preserve">tío, tenían ocurrencia en la </w:t>
      </w:r>
      <w:r w:rsidR="00216DA3">
        <w:rPr>
          <w:rFonts w:asciiTheme="majorHAnsi" w:hAnsiTheme="majorHAnsi" w:cs="Times New Roman"/>
        </w:rPr>
        <w:t xml:space="preserve">gran </w:t>
      </w:r>
      <w:r>
        <w:rPr>
          <w:rFonts w:asciiTheme="majorHAnsi" w:hAnsiTheme="majorHAnsi" w:cs="Times New Roman"/>
        </w:rPr>
        <w:t>mayoría de las veces en las que la infante acudía al inmueble ubicado en el</w:t>
      </w:r>
      <w:r w:rsidRPr="00923353">
        <w:rPr>
          <w:rFonts w:asciiTheme="majorHAnsi" w:hAnsiTheme="majorHAnsi" w:cs="Times New Roman"/>
        </w:rPr>
        <w:t xml:space="preserve"> barrio </w:t>
      </w:r>
      <w:r w:rsidRPr="00923353">
        <w:rPr>
          <w:rFonts w:asciiTheme="majorHAnsi" w:hAnsiTheme="majorHAnsi" w:cs="Times New Roman"/>
          <w:i/>
        </w:rPr>
        <w:t>“El Dorado I”</w:t>
      </w:r>
      <w:r>
        <w:rPr>
          <w:rFonts w:asciiTheme="majorHAnsi" w:hAnsiTheme="majorHAnsi" w:cs="Times New Roman"/>
          <w:i/>
        </w:rPr>
        <w:t xml:space="preserve"> </w:t>
      </w:r>
      <w:r>
        <w:rPr>
          <w:rFonts w:asciiTheme="majorHAnsi" w:hAnsiTheme="majorHAnsi" w:cs="Times New Roman"/>
        </w:rPr>
        <w:t xml:space="preserve">con la finalidad de visitar a su abuela, oportunidades estas que eran aprovechadas por </w:t>
      </w:r>
      <w:r w:rsidRPr="00923353">
        <w:rPr>
          <w:rFonts w:asciiTheme="majorHAnsi" w:hAnsiTheme="majorHAnsi" w:cs="Times New Roman"/>
        </w:rPr>
        <w:t xml:space="preserve">LUIS ENRIQUE </w:t>
      </w:r>
      <w:proofErr w:type="spellStart"/>
      <w:r w:rsidRPr="00923353">
        <w:rPr>
          <w:rFonts w:asciiTheme="majorHAnsi" w:hAnsiTheme="majorHAnsi" w:cs="Times New Roman"/>
        </w:rPr>
        <w:t>BAÑOL</w:t>
      </w:r>
      <w:proofErr w:type="spellEnd"/>
      <w:r w:rsidRPr="00923353">
        <w:rPr>
          <w:rFonts w:asciiTheme="majorHAnsi" w:hAnsiTheme="majorHAnsi" w:cs="Times New Roman"/>
        </w:rPr>
        <w:t xml:space="preserve"> OSPINA</w:t>
      </w:r>
      <w:r w:rsidR="00216DA3">
        <w:rPr>
          <w:rFonts w:asciiTheme="majorHAnsi" w:hAnsiTheme="majorHAnsi" w:cs="Times New Roman"/>
        </w:rPr>
        <w:t xml:space="preserve"> para abusar sexualmente de ella al </w:t>
      </w:r>
      <w:r>
        <w:rPr>
          <w:rFonts w:asciiTheme="majorHAnsi" w:hAnsiTheme="majorHAnsi" w:cs="Times New Roman"/>
        </w:rPr>
        <w:t>manosear</w:t>
      </w:r>
      <w:r w:rsidR="00216DA3">
        <w:rPr>
          <w:rFonts w:asciiTheme="majorHAnsi" w:hAnsiTheme="majorHAnsi" w:cs="Times New Roman"/>
        </w:rPr>
        <w:t>le</w:t>
      </w:r>
      <w:r>
        <w:rPr>
          <w:rFonts w:asciiTheme="majorHAnsi" w:hAnsiTheme="majorHAnsi" w:cs="Times New Roman"/>
        </w:rPr>
        <w:t>, toquetear</w:t>
      </w:r>
      <w:r w:rsidR="00216DA3">
        <w:rPr>
          <w:rFonts w:asciiTheme="majorHAnsi" w:hAnsiTheme="majorHAnsi" w:cs="Times New Roman"/>
        </w:rPr>
        <w:t>le</w:t>
      </w:r>
      <w:r>
        <w:rPr>
          <w:rFonts w:asciiTheme="majorHAnsi" w:hAnsiTheme="majorHAnsi" w:cs="Times New Roman"/>
        </w:rPr>
        <w:t xml:space="preserve"> y besuquear</w:t>
      </w:r>
      <w:r w:rsidR="00216DA3">
        <w:rPr>
          <w:rFonts w:asciiTheme="majorHAnsi" w:hAnsiTheme="majorHAnsi" w:cs="Times New Roman"/>
        </w:rPr>
        <w:t>le</w:t>
      </w:r>
      <w:r>
        <w:rPr>
          <w:rFonts w:asciiTheme="majorHAnsi" w:hAnsiTheme="majorHAnsi" w:cs="Times New Roman"/>
        </w:rPr>
        <w:t xml:space="preserve"> sus partes pudendas, o para accederla carnalmente.  </w:t>
      </w:r>
    </w:p>
    <w:p w:rsidR="00F30DD8" w:rsidRPr="00F34BF7" w:rsidRDefault="00F30DD8" w:rsidP="00AE226A">
      <w:pPr>
        <w:pStyle w:val="Sansinterligne"/>
        <w:spacing w:line="276" w:lineRule="auto"/>
        <w:jc w:val="both"/>
        <w:rPr>
          <w:rFonts w:asciiTheme="majorHAnsi" w:hAnsiTheme="majorHAnsi" w:cs="Times New Roman"/>
        </w:rPr>
      </w:pPr>
    </w:p>
    <w:p w:rsidR="00C4138E" w:rsidRPr="00F34BF7" w:rsidRDefault="00C4138E" w:rsidP="00AE226A">
      <w:pPr>
        <w:spacing w:line="276" w:lineRule="auto"/>
        <w:jc w:val="center"/>
        <w:rPr>
          <w:rFonts w:asciiTheme="majorHAnsi" w:hAnsiTheme="majorHAnsi" w:cs="Times New Roman"/>
          <w:b/>
        </w:rPr>
      </w:pPr>
      <w:r w:rsidRPr="00F34BF7">
        <w:rPr>
          <w:rFonts w:asciiTheme="majorHAnsi" w:hAnsiTheme="majorHAnsi" w:cs="Times New Roman"/>
          <w:b/>
        </w:rPr>
        <w:lastRenderedPageBreak/>
        <w:t>SINOPSIS DE LA ACTUACIÓN PROCESAL:</w:t>
      </w:r>
    </w:p>
    <w:p w:rsidR="00C4138E" w:rsidRPr="00F34BF7" w:rsidRDefault="00C4138E" w:rsidP="00AE226A">
      <w:pPr>
        <w:spacing w:line="276" w:lineRule="auto"/>
        <w:rPr>
          <w:rFonts w:asciiTheme="majorHAnsi" w:hAnsiTheme="majorHAnsi" w:cs="Times New Roman"/>
        </w:rPr>
      </w:pPr>
    </w:p>
    <w:p w:rsidR="00B20A4B" w:rsidRPr="00E663E4" w:rsidRDefault="00B20A4B" w:rsidP="00AE226A">
      <w:pPr>
        <w:pStyle w:val="Paragraphedeliste"/>
        <w:numPr>
          <w:ilvl w:val="0"/>
          <w:numId w:val="9"/>
        </w:numPr>
        <w:spacing w:line="276" w:lineRule="auto"/>
        <w:ind w:left="360"/>
        <w:jc w:val="both"/>
        <w:rPr>
          <w:rFonts w:asciiTheme="majorHAnsi" w:hAnsiTheme="majorHAnsi" w:cs="Times New Roman"/>
          <w:sz w:val="28"/>
          <w:szCs w:val="28"/>
        </w:rPr>
      </w:pPr>
      <w:r w:rsidRPr="00E663E4">
        <w:rPr>
          <w:rFonts w:asciiTheme="majorHAnsi" w:hAnsiTheme="majorHAnsi" w:cs="Times New Roman"/>
          <w:sz w:val="28"/>
          <w:szCs w:val="28"/>
        </w:rPr>
        <w:t xml:space="preserve">Ante el Juzgado 4º Penal Municipal de esta localidad, con funciones de control de garantías, en las calendas del 8 de julio del 2.013, la </w:t>
      </w:r>
      <w:r w:rsidR="00222E08" w:rsidRPr="00E663E4">
        <w:rPr>
          <w:rFonts w:asciiTheme="majorHAnsi" w:hAnsiTheme="majorHAnsi" w:cs="Times New Roman"/>
          <w:sz w:val="28"/>
          <w:szCs w:val="28"/>
        </w:rPr>
        <w:t>Fiscalía</w:t>
      </w:r>
      <w:r w:rsidRPr="00E663E4">
        <w:rPr>
          <w:rFonts w:asciiTheme="majorHAnsi" w:hAnsiTheme="majorHAnsi" w:cs="Times New Roman"/>
          <w:sz w:val="28"/>
          <w:szCs w:val="28"/>
        </w:rPr>
        <w:t xml:space="preserve"> le enrostró cargos a LUIS ENRIQUE </w:t>
      </w:r>
      <w:proofErr w:type="spellStart"/>
      <w:r w:rsidRPr="00E663E4">
        <w:rPr>
          <w:rFonts w:asciiTheme="majorHAnsi" w:hAnsiTheme="majorHAnsi" w:cs="Times New Roman"/>
          <w:sz w:val="28"/>
          <w:szCs w:val="28"/>
        </w:rPr>
        <w:t>BAÑOL</w:t>
      </w:r>
      <w:proofErr w:type="spellEnd"/>
      <w:r w:rsidRPr="00E663E4">
        <w:rPr>
          <w:rFonts w:asciiTheme="majorHAnsi" w:hAnsiTheme="majorHAnsi" w:cs="Times New Roman"/>
          <w:sz w:val="28"/>
          <w:szCs w:val="28"/>
        </w:rPr>
        <w:t xml:space="preserve"> OSPINA </w:t>
      </w:r>
      <w:r w:rsidR="00C4138E" w:rsidRPr="00E663E4">
        <w:rPr>
          <w:rFonts w:asciiTheme="majorHAnsi" w:hAnsiTheme="majorHAnsi" w:cs="Times New Roman"/>
          <w:sz w:val="28"/>
          <w:szCs w:val="28"/>
        </w:rPr>
        <w:t xml:space="preserve">por incurrir en la presunta comisión del delito de </w:t>
      </w:r>
      <w:r w:rsidRPr="00E663E4">
        <w:rPr>
          <w:rFonts w:asciiTheme="majorHAnsi" w:hAnsiTheme="majorHAnsi" w:cs="Times New Roman"/>
          <w:sz w:val="28"/>
          <w:szCs w:val="28"/>
        </w:rPr>
        <w:t>acceso carnal abusivo con menor de 14 años en concurso con el reato de actos sexuales abusivos con menor de 14 años agravados.</w:t>
      </w:r>
    </w:p>
    <w:p w:rsidR="00C4138E" w:rsidRPr="00E663E4" w:rsidRDefault="00C4138E" w:rsidP="00AE226A">
      <w:pPr>
        <w:spacing w:line="276" w:lineRule="auto"/>
        <w:rPr>
          <w:rFonts w:asciiTheme="majorHAnsi" w:hAnsiTheme="majorHAnsi" w:cs="Times New Roman"/>
        </w:rPr>
      </w:pPr>
    </w:p>
    <w:p w:rsidR="00C4138E" w:rsidRPr="00E663E4" w:rsidRDefault="00C4138E" w:rsidP="00AE226A">
      <w:pPr>
        <w:pStyle w:val="Paragraphedeliste"/>
        <w:numPr>
          <w:ilvl w:val="0"/>
          <w:numId w:val="9"/>
        </w:numPr>
        <w:spacing w:line="276" w:lineRule="auto"/>
        <w:ind w:left="360"/>
        <w:jc w:val="both"/>
        <w:rPr>
          <w:rFonts w:asciiTheme="majorHAnsi" w:hAnsiTheme="majorHAnsi" w:cs="Times New Roman"/>
          <w:sz w:val="28"/>
          <w:szCs w:val="28"/>
        </w:rPr>
      </w:pPr>
      <w:r w:rsidRPr="00E663E4">
        <w:rPr>
          <w:rFonts w:asciiTheme="majorHAnsi" w:hAnsiTheme="majorHAnsi" w:cs="Times New Roman"/>
          <w:sz w:val="28"/>
          <w:szCs w:val="28"/>
        </w:rPr>
        <w:t xml:space="preserve">El escrito de acusación data del </w:t>
      </w:r>
      <w:r w:rsidR="00222E08" w:rsidRPr="00E663E4">
        <w:rPr>
          <w:rFonts w:asciiTheme="majorHAnsi" w:hAnsiTheme="majorHAnsi" w:cs="Times New Roman"/>
          <w:sz w:val="28"/>
          <w:szCs w:val="28"/>
        </w:rPr>
        <w:t xml:space="preserve"> </w:t>
      </w:r>
      <w:r w:rsidR="00D22431">
        <w:rPr>
          <w:rFonts w:asciiTheme="majorHAnsi" w:hAnsiTheme="majorHAnsi" w:cs="Times New Roman"/>
          <w:sz w:val="28"/>
          <w:szCs w:val="28"/>
        </w:rPr>
        <w:t xml:space="preserve">2 de septiembre </w:t>
      </w:r>
      <w:r w:rsidRPr="00E663E4">
        <w:rPr>
          <w:rFonts w:asciiTheme="majorHAnsi" w:hAnsiTheme="majorHAnsi" w:cs="Times New Roman"/>
          <w:sz w:val="28"/>
          <w:szCs w:val="28"/>
        </w:rPr>
        <w:t>del 2.01</w:t>
      </w:r>
      <w:r w:rsidR="00667390" w:rsidRPr="00E663E4">
        <w:rPr>
          <w:rFonts w:asciiTheme="majorHAnsi" w:hAnsiTheme="majorHAnsi" w:cs="Times New Roman"/>
          <w:sz w:val="28"/>
          <w:szCs w:val="28"/>
        </w:rPr>
        <w:t>3</w:t>
      </w:r>
      <w:r w:rsidRPr="00E663E4">
        <w:rPr>
          <w:rFonts w:asciiTheme="majorHAnsi" w:hAnsiTheme="majorHAnsi" w:cs="Times New Roman"/>
          <w:sz w:val="28"/>
          <w:szCs w:val="28"/>
        </w:rPr>
        <w:t xml:space="preserve">, correspondiéndole el conocimiento de la actuación al </w:t>
      </w:r>
      <w:r w:rsidR="003A7CE3" w:rsidRPr="00E663E4">
        <w:rPr>
          <w:rFonts w:asciiTheme="majorHAnsi" w:hAnsiTheme="majorHAnsi" w:cs="Times New Roman"/>
          <w:sz w:val="28"/>
          <w:szCs w:val="28"/>
        </w:rPr>
        <w:t xml:space="preserve">Juzgado </w:t>
      </w:r>
      <w:r w:rsidR="00222E08" w:rsidRPr="00E663E4">
        <w:rPr>
          <w:rFonts w:asciiTheme="majorHAnsi" w:hAnsiTheme="majorHAnsi" w:cs="Times New Roman"/>
          <w:sz w:val="28"/>
          <w:szCs w:val="28"/>
        </w:rPr>
        <w:t xml:space="preserve">3º </w:t>
      </w:r>
      <w:r w:rsidR="003A7CE3" w:rsidRPr="00E663E4">
        <w:rPr>
          <w:rFonts w:asciiTheme="majorHAnsi" w:hAnsiTheme="majorHAnsi" w:cs="Times New Roman"/>
          <w:sz w:val="28"/>
          <w:szCs w:val="28"/>
        </w:rPr>
        <w:t>Penal del Circuito de</w:t>
      </w:r>
      <w:r w:rsidR="00222E08" w:rsidRPr="00E663E4">
        <w:rPr>
          <w:rFonts w:asciiTheme="majorHAnsi" w:hAnsiTheme="majorHAnsi" w:cs="Times New Roman"/>
          <w:sz w:val="28"/>
          <w:szCs w:val="28"/>
        </w:rPr>
        <w:t xml:space="preserve"> esta localidad</w:t>
      </w:r>
      <w:r w:rsidRPr="00E663E4">
        <w:rPr>
          <w:rFonts w:asciiTheme="majorHAnsi" w:hAnsiTheme="majorHAnsi" w:cs="Times New Roman"/>
          <w:sz w:val="28"/>
          <w:szCs w:val="28"/>
        </w:rPr>
        <w:t xml:space="preserve">, ante el cual el </w:t>
      </w:r>
      <w:r w:rsidR="00222E08" w:rsidRPr="00E663E4">
        <w:rPr>
          <w:rFonts w:asciiTheme="majorHAnsi" w:hAnsiTheme="majorHAnsi" w:cs="Times New Roman"/>
          <w:sz w:val="28"/>
          <w:szCs w:val="28"/>
        </w:rPr>
        <w:t xml:space="preserve">3 de diciembre de esa anualidad </w:t>
      </w:r>
      <w:r w:rsidRPr="00E663E4">
        <w:rPr>
          <w:rFonts w:asciiTheme="majorHAnsi" w:hAnsiTheme="majorHAnsi" w:cs="Times New Roman"/>
          <w:sz w:val="28"/>
          <w:szCs w:val="28"/>
        </w:rPr>
        <w:t>se realizó la audiencia de formulación de la acusación</w:t>
      </w:r>
      <w:r w:rsidR="00A03986" w:rsidRPr="00E663E4">
        <w:rPr>
          <w:rFonts w:asciiTheme="majorHAnsi" w:hAnsiTheme="majorHAnsi" w:cs="Times New Roman"/>
          <w:sz w:val="28"/>
          <w:szCs w:val="28"/>
        </w:rPr>
        <w:t>,</w:t>
      </w:r>
      <w:r w:rsidR="00222E08" w:rsidRPr="00E663E4">
        <w:rPr>
          <w:rFonts w:asciiTheme="majorHAnsi" w:hAnsiTheme="majorHAnsi" w:cs="Times New Roman"/>
          <w:sz w:val="28"/>
          <w:szCs w:val="28"/>
        </w:rPr>
        <w:t xml:space="preserve"> en la que la Fiscalía acusó a </w:t>
      </w:r>
      <w:r w:rsidRPr="00E663E4">
        <w:rPr>
          <w:rFonts w:asciiTheme="majorHAnsi" w:hAnsiTheme="majorHAnsi" w:cs="Times New Roman"/>
          <w:sz w:val="28"/>
          <w:szCs w:val="28"/>
        </w:rPr>
        <w:t xml:space="preserve"> </w:t>
      </w:r>
      <w:r w:rsidR="00222E08" w:rsidRPr="00E663E4">
        <w:rPr>
          <w:rFonts w:asciiTheme="majorHAnsi" w:hAnsiTheme="majorHAnsi" w:cs="Times New Roman"/>
          <w:sz w:val="28"/>
          <w:szCs w:val="28"/>
        </w:rPr>
        <w:t xml:space="preserve">LUIS ENRIQUE </w:t>
      </w:r>
      <w:proofErr w:type="spellStart"/>
      <w:r w:rsidR="00222E08" w:rsidRPr="00E663E4">
        <w:rPr>
          <w:rFonts w:asciiTheme="majorHAnsi" w:hAnsiTheme="majorHAnsi" w:cs="Times New Roman"/>
          <w:sz w:val="28"/>
          <w:szCs w:val="28"/>
        </w:rPr>
        <w:t>BAÑOL</w:t>
      </w:r>
      <w:proofErr w:type="spellEnd"/>
      <w:r w:rsidR="00222E08" w:rsidRPr="00E663E4">
        <w:rPr>
          <w:rFonts w:asciiTheme="majorHAnsi" w:hAnsiTheme="majorHAnsi" w:cs="Times New Roman"/>
          <w:sz w:val="28"/>
          <w:szCs w:val="28"/>
        </w:rPr>
        <w:t xml:space="preserve"> OSPINA por los mismos reatos </w:t>
      </w:r>
      <w:r w:rsidR="00E663E4" w:rsidRPr="00E663E4">
        <w:rPr>
          <w:rFonts w:asciiTheme="majorHAnsi" w:hAnsiTheme="majorHAnsi" w:cs="Times New Roman"/>
          <w:sz w:val="28"/>
          <w:szCs w:val="28"/>
        </w:rPr>
        <w:t>endilgados en su contra en la audiencia de formulación de la acusación.</w:t>
      </w:r>
    </w:p>
    <w:p w:rsidR="00C4138E" w:rsidRPr="00E663E4" w:rsidRDefault="00C4138E" w:rsidP="00AE226A">
      <w:pPr>
        <w:spacing w:line="276" w:lineRule="auto"/>
        <w:rPr>
          <w:rFonts w:asciiTheme="majorHAnsi" w:hAnsiTheme="majorHAnsi" w:cs="Times New Roman"/>
        </w:rPr>
      </w:pPr>
    </w:p>
    <w:p w:rsidR="00C4138E" w:rsidRPr="00E663E4" w:rsidRDefault="00C4138E" w:rsidP="00AE226A">
      <w:pPr>
        <w:pStyle w:val="Paragraphedeliste"/>
        <w:numPr>
          <w:ilvl w:val="0"/>
          <w:numId w:val="9"/>
        </w:numPr>
        <w:spacing w:line="276" w:lineRule="auto"/>
        <w:ind w:left="360"/>
        <w:jc w:val="both"/>
        <w:rPr>
          <w:rFonts w:asciiTheme="majorHAnsi" w:hAnsiTheme="majorHAnsi" w:cs="Times New Roman"/>
          <w:sz w:val="28"/>
          <w:szCs w:val="28"/>
        </w:rPr>
      </w:pPr>
      <w:r w:rsidRPr="00E663E4">
        <w:rPr>
          <w:rFonts w:asciiTheme="majorHAnsi" w:hAnsiTheme="majorHAnsi" w:cs="Times New Roman"/>
          <w:sz w:val="28"/>
          <w:szCs w:val="28"/>
        </w:rPr>
        <w:t xml:space="preserve">La audiencia preparatoria se llevó a cabo </w:t>
      </w:r>
      <w:r w:rsidR="003A7CE3" w:rsidRPr="00E663E4">
        <w:rPr>
          <w:rFonts w:asciiTheme="majorHAnsi" w:hAnsiTheme="majorHAnsi" w:cs="Times New Roman"/>
          <w:sz w:val="28"/>
          <w:szCs w:val="28"/>
        </w:rPr>
        <w:t>el día</w:t>
      </w:r>
      <w:r w:rsidRPr="00E663E4">
        <w:rPr>
          <w:rFonts w:asciiTheme="majorHAnsi" w:hAnsiTheme="majorHAnsi" w:cs="Times New Roman"/>
          <w:sz w:val="28"/>
          <w:szCs w:val="28"/>
        </w:rPr>
        <w:t xml:space="preserve"> </w:t>
      </w:r>
      <w:r w:rsidR="00E663E4" w:rsidRPr="00E663E4">
        <w:rPr>
          <w:rFonts w:asciiTheme="majorHAnsi" w:hAnsiTheme="majorHAnsi" w:cs="Times New Roman"/>
          <w:sz w:val="28"/>
          <w:szCs w:val="28"/>
        </w:rPr>
        <w:t xml:space="preserve">20 de mayo del </w:t>
      </w:r>
      <w:r w:rsidR="003A7CE3" w:rsidRPr="00E663E4">
        <w:rPr>
          <w:rFonts w:asciiTheme="majorHAnsi" w:hAnsiTheme="majorHAnsi" w:cs="Times New Roman"/>
          <w:sz w:val="28"/>
          <w:szCs w:val="28"/>
        </w:rPr>
        <w:t>2.01</w:t>
      </w:r>
      <w:r w:rsidR="00E663E4" w:rsidRPr="00E663E4">
        <w:rPr>
          <w:rFonts w:asciiTheme="majorHAnsi" w:hAnsiTheme="majorHAnsi" w:cs="Times New Roman"/>
          <w:sz w:val="28"/>
          <w:szCs w:val="28"/>
        </w:rPr>
        <w:t>4</w:t>
      </w:r>
      <w:r w:rsidRPr="00E663E4">
        <w:rPr>
          <w:rFonts w:asciiTheme="majorHAnsi" w:hAnsiTheme="majorHAnsi" w:cs="Times New Roman"/>
          <w:sz w:val="28"/>
          <w:szCs w:val="28"/>
        </w:rPr>
        <w:t>, mientras que la audiencia de juicio oral</w:t>
      </w:r>
      <w:r w:rsidR="00E663E4" w:rsidRPr="00E663E4">
        <w:rPr>
          <w:rFonts w:asciiTheme="majorHAnsi" w:hAnsiTheme="majorHAnsi" w:cs="Times New Roman"/>
          <w:sz w:val="28"/>
          <w:szCs w:val="28"/>
        </w:rPr>
        <w:t xml:space="preserve"> </w:t>
      </w:r>
      <w:r w:rsidRPr="00E663E4">
        <w:rPr>
          <w:rFonts w:asciiTheme="majorHAnsi" w:hAnsiTheme="majorHAnsi" w:cs="Times New Roman"/>
          <w:sz w:val="28"/>
          <w:szCs w:val="28"/>
        </w:rPr>
        <w:t xml:space="preserve">se celebró </w:t>
      </w:r>
      <w:r w:rsidR="00E663E4" w:rsidRPr="00E663E4">
        <w:rPr>
          <w:rFonts w:asciiTheme="majorHAnsi" w:hAnsiTheme="majorHAnsi" w:cs="Times New Roman"/>
          <w:sz w:val="28"/>
          <w:szCs w:val="28"/>
        </w:rPr>
        <w:t>el 3 de septiembre de esas calendas,</w:t>
      </w:r>
      <w:r w:rsidR="003A7CE3" w:rsidRPr="00E663E4">
        <w:rPr>
          <w:rFonts w:asciiTheme="majorHAnsi" w:hAnsiTheme="majorHAnsi" w:cs="Times New Roman"/>
          <w:sz w:val="28"/>
          <w:szCs w:val="28"/>
        </w:rPr>
        <w:t xml:space="preserve"> e</w:t>
      </w:r>
      <w:r w:rsidRPr="00E663E4">
        <w:rPr>
          <w:rFonts w:asciiTheme="majorHAnsi" w:hAnsiTheme="majorHAnsi" w:cs="Times New Roman"/>
          <w:sz w:val="28"/>
          <w:szCs w:val="28"/>
        </w:rPr>
        <w:t xml:space="preserve">n </w:t>
      </w:r>
      <w:r w:rsidR="001C6E68" w:rsidRPr="00E663E4">
        <w:rPr>
          <w:rFonts w:asciiTheme="majorHAnsi" w:hAnsiTheme="majorHAnsi" w:cs="Times New Roman"/>
          <w:sz w:val="28"/>
          <w:szCs w:val="28"/>
        </w:rPr>
        <w:t>la</w:t>
      </w:r>
      <w:r w:rsidR="003A7CE3" w:rsidRPr="00E663E4">
        <w:rPr>
          <w:rFonts w:asciiTheme="majorHAnsi" w:hAnsiTheme="majorHAnsi" w:cs="Times New Roman"/>
          <w:sz w:val="28"/>
          <w:szCs w:val="28"/>
        </w:rPr>
        <w:t xml:space="preserve"> </w:t>
      </w:r>
      <w:r w:rsidRPr="00E663E4">
        <w:rPr>
          <w:rFonts w:asciiTheme="majorHAnsi" w:hAnsiTheme="majorHAnsi" w:cs="Times New Roman"/>
          <w:sz w:val="28"/>
          <w:szCs w:val="28"/>
        </w:rPr>
        <w:t>cual, una vez agotadas las fases probatoria y de alegaciones</w:t>
      </w:r>
      <w:r w:rsidR="003A7CE3" w:rsidRPr="00E663E4">
        <w:rPr>
          <w:rFonts w:asciiTheme="majorHAnsi" w:hAnsiTheme="majorHAnsi" w:cs="Times New Roman"/>
          <w:sz w:val="28"/>
          <w:szCs w:val="28"/>
        </w:rPr>
        <w:t>,</w:t>
      </w:r>
      <w:r w:rsidRPr="00E663E4">
        <w:rPr>
          <w:rFonts w:asciiTheme="majorHAnsi" w:hAnsiTheme="majorHAnsi" w:cs="Times New Roman"/>
          <w:sz w:val="28"/>
          <w:szCs w:val="28"/>
        </w:rPr>
        <w:t xml:space="preserve"> se emitió el sentido del fallo </w:t>
      </w:r>
      <w:r w:rsidR="005675F0">
        <w:rPr>
          <w:rFonts w:asciiTheme="majorHAnsi" w:hAnsiTheme="majorHAnsi" w:cs="Times New Roman"/>
          <w:sz w:val="28"/>
          <w:szCs w:val="28"/>
        </w:rPr>
        <w:t xml:space="preserve">el </w:t>
      </w:r>
      <w:r w:rsidRPr="00E663E4">
        <w:rPr>
          <w:rFonts w:asciiTheme="majorHAnsi" w:hAnsiTheme="majorHAnsi" w:cs="Times New Roman"/>
          <w:sz w:val="28"/>
          <w:szCs w:val="28"/>
        </w:rPr>
        <w:t>que resultó ser de carácter condenatorio</w:t>
      </w:r>
      <w:r w:rsidR="00E663E4" w:rsidRPr="00E663E4">
        <w:rPr>
          <w:rFonts w:asciiTheme="majorHAnsi" w:hAnsiTheme="majorHAnsi" w:cs="Times New Roman"/>
          <w:sz w:val="28"/>
          <w:szCs w:val="28"/>
        </w:rPr>
        <w:t>, razón por la que en contra del encausado se libró una orden de captura</w:t>
      </w:r>
      <w:r w:rsidRPr="00E663E4">
        <w:rPr>
          <w:rFonts w:asciiTheme="majorHAnsi" w:hAnsiTheme="majorHAnsi" w:cs="Times New Roman"/>
          <w:sz w:val="28"/>
          <w:szCs w:val="28"/>
        </w:rPr>
        <w:t>. Posteriormente</w:t>
      </w:r>
      <w:r w:rsidR="005675F0">
        <w:rPr>
          <w:rFonts w:asciiTheme="majorHAnsi" w:hAnsiTheme="majorHAnsi" w:cs="Times New Roman"/>
          <w:sz w:val="28"/>
          <w:szCs w:val="28"/>
        </w:rPr>
        <w:t>,</w:t>
      </w:r>
      <w:r w:rsidRPr="00E663E4">
        <w:rPr>
          <w:rFonts w:asciiTheme="majorHAnsi" w:hAnsiTheme="majorHAnsi" w:cs="Times New Roman"/>
          <w:sz w:val="28"/>
          <w:szCs w:val="28"/>
        </w:rPr>
        <w:t xml:space="preserve"> el </w:t>
      </w:r>
      <w:r w:rsidR="00E663E4" w:rsidRPr="00E663E4">
        <w:rPr>
          <w:rFonts w:asciiTheme="majorHAnsi" w:hAnsiTheme="majorHAnsi" w:cs="Times New Roman"/>
          <w:sz w:val="28"/>
          <w:szCs w:val="28"/>
        </w:rPr>
        <w:t>15</w:t>
      </w:r>
      <w:r w:rsidR="003A7CE3" w:rsidRPr="00E663E4">
        <w:rPr>
          <w:rFonts w:asciiTheme="majorHAnsi" w:hAnsiTheme="majorHAnsi" w:cs="Times New Roman"/>
          <w:sz w:val="28"/>
          <w:szCs w:val="28"/>
        </w:rPr>
        <w:t xml:space="preserve"> de </w:t>
      </w:r>
      <w:r w:rsidR="00E663E4" w:rsidRPr="00E663E4">
        <w:rPr>
          <w:rFonts w:asciiTheme="majorHAnsi" w:hAnsiTheme="majorHAnsi" w:cs="Times New Roman"/>
          <w:sz w:val="28"/>
          <w:szCs w:val="28"/>
        </w:rPr>
        <w:t>septiembre</w:t>
      </w:r>
      <w:r w:rsidR="003A7CE3" w:rsidRPr="00E663E4">
        <w:rPr>
          <w:rFonts w:asciiTheme="majorHAnsi" w:hAnsiTheme="majorHAnsi" w:cs="Times New Roman"/>
          <w:sz w:val="28"/>
          <w:szCs w:val="28"/>
        </w:rPr>
        <w:t xml:space="preserve"> del 2.014 </w:t>
      </w:r>
      <w:r w:rsidRPr="00E663E4">
        <w:rPr>
          <w:rFonts w:asciiTheme="majorHAnsi" w:hAnsiTheme="majorHAnsi" w:cs="Times New Roman"/>
          <w:sz w:val="28"/>
          <w:szCs w:val="28"/>
        </w:rPr>
        <w:t>se profirió la sentencia condenatoria, en contra de la cual se alzó de manera oportuna la Defensa.</w:t>
      </w:r>
    </w:p>
    <w:p w:rsidR="00C4138E" w:rsidRPr="00F34BF7" w:rsidRDefault="00C4138E" w:rsidP="00495FEE">
      <w:pPr>
        <w:spacing w:line="360" w:lineRule="auto"/>
        <w:ind w:left="-255"/>
        <w:rPr>
          <w:rFonts w:asciiTheme="majorHAnsi" w:hAnsiTheme="majorHAnsi" w:cs="Times New Roman"/>
        </w:rPr>
      </w:pPr>
      <w:r w:rsidRPr="00F34BF7">
        <w:rPr>
          <w:rFonts w:asciiTheme="majorHAnsi" w:hAnsiTheme="majorHAnsi" w:cs="Times New Roman"/>
        </w:rPr>
        <w:t xml:space="preserve"> </w:t>
      </w:r>
    </w:p>
    <w:p w:rsidR="00C4138E" w:rsidRPr="00F34BF7" w:rsidRDefault="00C4138E" w:rsidP="00AE226A">
      <w:pPr>
        <w:spacing w:line="276" w:lineRule="auto"/>
        <w:ind w:left="-255"/>
        <w:jc w:val="center"/>
        <w:rPr>
          <w:rFonts w:asciiTheme="majorHAnsi" w:hAnsiTheme="majorHAnsi" w:cs="Times New Roman"/>
          <w:b/>
        </w:rPr>
      </w:pPr>
      <w:r w:rsidRPr="00F34BF7">
        <w:rPr>
          <w:rFonts w:asciiTheme="majorHAnsi" w:hAnsiTheme="majorHAnsi" w:cs="Times New Roman"/>
          <w:b/>
        </w:rPr>
        <w:t>EL FALLO CONFUTADO:</w:t>
      </w:r>
    </w:p>
    <w:p w:rsidR="00C4138E" w:rsidRPr="00F34BF7" w:rsidRDefault="00C4138E" w:rsidP="00AE226A">
      <w:pPr>
        <w:pStyle w:val="Sansinterligne"/>
        <w:spacing w:line="276" w:lineRule="auto"/>
        <w:rPr>
          <w:rFonts w:asciiTheme="majorHAnsi" w:hAnsiTheme="majorHAnsi" w:cs="Times New Roman"/>
        </w:rPr>
      </w:pPr>
    </w:p>
    <w:p w:rsidR="00C4138E" w:rsidRPr="00E663E4" w:rsidRDefault="00C4138E" w:rsidP="00AE226A">
      <w:pPr>
        <w:pStyle w:val="Sansinterligne"/>
        <w:spacing w:line="276" w:lineRule="auto"/>
        <w:jc w:val="both"/>
        <w:rPr>
          <w:rFonts w:asciiTheme="majorHAnsi" w:hAnsiTheme="majorHAnsi" w:cs="Times New Roman"/>
        </w:rPr>
      </w:pPr>
      <w:r w:rsidRPr="00E663E4">
        <w:rPr>
          <w:rFonts w:asciiTheme="majorHAnsi" w:hAnsiTheme="majorHAnsi" w:cs="Times New Roman"/>
        </w:rPr>
        <w:t xml:space="preserve">Se trata de la sentencia proferida </w:t>
      </w:r>
      <w:r w:rsidR="00E663E4" w:rsidRPr="00E663E4">
        <w:rPr>
          <w:rFonts w:asciiTheme="majorHAnsi" w:hAnsiTheme="majorHAnsi" w:cs="Times New Roman"/>
        </w:rPr>
        <w:t xml:space="preserve">por parte del Juzgado 3º Penal del Circuito de esta localidad </w:t>
      </w:r>
      <w:r w:rsidRPr="00E663E4">
        <w:rPr>
          <w:rFonts w:asciiTheme="majorHAnsi" w:hAnsiTheme="majorHAnsi" w:cs="Times New Roman"/>
        </w:rPr>
        <w:t xml:space="preserve">en las calendas </w:t>
      </w:r>
      <w:r w:rsidR="00E663E4" w:rsidRPr="00E663E4">
        <w:rPr>
          <w:rFonts w:asciiTheme="majorHAnsi" w:hAnsiTheme="majorHAnsi" w:cs="Times New Roman"/>
        </w:rPr>
        <w:t xml:space="preserve">del 15 de Septiembre del 2.014, en la cual se declaró la responsabilidad criminal del Procesado LUIS ENRIQUE </w:t>
      </w:r>
      <w:proofErr w:type="spellStart"/>
      <w:r w:rsidR="00E663E4" w:rsidRPr="00E663E4">
        <w:rPr>
          <w:rFonts w:asciiTheme="majorHAnsi" w:hAnsiTheme="majorHAnsi" w:cs="Times New Roman"/>
        </w:rPr>
        <w:t>BAÑOL</w:t>
      </w:r>
      <w:proofErr w:type="spellEnd"/>
      <w:r w:rsidR="00E663E4" w:rsidRPr="00E663E4">
        <w:rPr>
          <w:rFonts w:asciiTheme="majorHAnsi" w:hAnsiTheme="majorHAnsi" w:cs="Times New Roman"/>
        </w:rPr>
        <w:t xml:space="preserve"> OSPINA por </w:t>
      </w:r>
      <w:r w:rsidR="00E663E4" w:rsidRPr="00E663E4">
        <w:rPr>
          <w:rFonts w:asciiTheme="majorHAnsi" w:hAnsiTheme="majorHAnsi" w:cs="Times New Roman"/>
        </w:rPr>
        <w:lastRenderedPageBreak/>
        <w:t>incurrir en la comisión de los delitos de acceso carnal abusivo con menor de 14 años en concurso con el reato de actos sexuales abusivos con menor de 14 años agravados.</w:t>
      </w:r>
    </w:p>
    <w:p w:rsidR="00C4138E" w:rsidRPr="00E663E4" w:rsidRDefault="00C4138E" w:rsidP="00AE226A">
      <w:pPr>
        <w:pStyle w:val="Sansinterligne"/>
        <w:spacing w:line="276" w:lineRule="auto"/>
        <w:jc w:val="both"/>
        <w:rPr>
          <w:rFonts w:asciiTheme="majorHAnsi" w:hAnsiTheme="majorHAnsi" w:cs="Times New Roman"/>
        </w:rPr>
      </w:pPr>
    </w:p>
    <w:p w:rsidR="00C4138E" w:rsidRPr="00E663E4" w:rsidRDefault="00C4138E" w:rsidP="00AE226A">
      <w:pPr>
        <w:pStyle w:val="Sansinterligne"/>
        <w:spacing w:line="276" w:lineRule="auto"/>
        <w:jc w:val="both"/>
        <w:rPr>
          <w:rFonts w:asciiTheme="majorHAnsi" w:hAnsiTheme="majorHAnsi" w:cs="Times New Roman"/>
        </w:rPr>
      </w:pPr>
      <w:r w:rsidRPr="00E663E4">
        <w:rPr>
          <w:rFonts w:asciiTheme="majorHAnsi" w:hAnsiTheme="majorHAnsi" w:cs="Times New Roman"/>
        </w:rPr>
        <w:t xml:space="preserve">Como consecuencia de la aludida declaratoria de responsabilidad criminal, el Procesado </w:t>
      </w:r>
      <w:r w:rsidR="00E663E4" w:rsidRPr="00E663E4">
        <w:rPr>
          <w:rFonts w:asciiTheme="majorHAnsi" w:hAnsiTheme="majorHAnsi" w:cs="Times New Roman"/>
        </w:rPr>
        <w:t xml:space="preserve">LUIS ENRIQUE </w:t>
      </w:r>
      <w:proofErr w:type="spellStart"/>
      <w:r w:rsidR="00E663E4" w:rsidRPr="00E663E4">
        <w:rPr>
          <w:rFonts w:asciiTheme="majorHAnsi" w:hAnsiTheme="majorHAnsi" w:cs="Times New Roman"/>
        </w:rPr>
        <w:t>BAÑOL</w:t>
      </w:r>
      <w:proofErr w:type="spellEnd"/>
      <w:r w:rsidR="00E663E4" w:rsidRPr="00E663E4">
        <w:rPr>
          <w:rFonts w:asciiTheme="majorHAnsi" w:hAnsiTheme="majorHAnsi" w:cs="Times New Roman"/>
        </w:rPr>
        <w:t xml:space="preserve"> OSPINA </w:t>
      </w:r>
      <w:r w:rsidRPr="00E663E4">
        <w:rPr>
          <w:rFonts w:asciiTheme="majorHAnsi" w:hAnsiTheme="majorHAnsi" w:cs="Times New Roman"/>
        </w:rPr>
        <w:t>fue condenado a purgar</w:t>
      </w:r>
      <w:r w:rsidR="00A37D4B" w:rsidRPr="00E663E4">
        <w:rPr>
          <w:rFonts w:asciiTheme="majorHAnsi" w:hAnsiTheme="majorHAnsi" w:cs="Times New Roman"/>
        </w:rPr>
        <w:t xml:space="preserve"> una pena de </w:t>
      </w:r>
      <w:r w:rsidR="00E663E4">
        <w:rPr>
          <w:rFonts w:asciiTheme="majorHAnsi" w:hAnsiTheme="majorHAnsi" w:cs="Times New Roman"/>
        </w:rPr>
        <w:t>150</w:t>
      </w:r>
      <w:r w:rsidR="00125675" w:rsidRPr="00E663E4">
        <w:rPr>
          <w:rFonts w:asciiTheme="majorHAnsi" w:hAnsiTheme="majorHAnsi" w:cs="Times New Roman"/>
        </w:rPr>
        <w:t xml:space="preserve"> meses de prisión,</w:t>
      </w:r>
      <w:r w:rsidRPr="00E663E4">
        <w:rPr>
          <w:rFonts w:asciiTheme="majorHAnsi" w:hAnsiTheme="majorHAnsi" w:cs="Times New Roman"/>
        </w:rPr>
        <w:t xml:space="preserve"> </w:t>
      </w:r>
      <w:r w:rsidR="00080F59" w:rsidRPr="00E663E4">
        <w:rPr>
          <w:rFonts w:asciiTheme="majorHAnsi" w:hAnsiTheme="majorHAnsi" w:cs="Times New Roman"/>
        </w:rPr>
        <w:t>e igualmente</w:t>
      </w:r>
      <w:r w:rsidRPr="00E663E4">
        <w:rPr>
          <w:rFonts w:asciiTheme="majorHAnsi" w:hAnsiTheme="majorHAnsi" w:cs="Times New Roman"/>
        </w:rPr>
        <w:t xml:space="preserve"> se le negó el disfrute de subrogado</w:t>
      </w:r>
      <w:r w:rsidR="005675F0">
        <w:rPr>
          <w:rFonts w:asciiTheme="majorHAnsi" w:hAnsiTheme="majorHAnsi" w:cs="Times New Roman"/>
        </w:rPr>
        <w:t>s y sustitutos</w:t>
      </w:r>
      <w:r w:rsidRPr="00E663E4">
        <w:rPr>
          <w:rFonts w:asciiTheme="majorHAnsi" w:hAnsiTheme="majorHAnsi" w:cs="Times New Roman"/>
        </w:rPr>
        <w:t xml:space="preserve"> </w:t>
      </w:r>
      <w:r w:rsidR="005675F0">
        <w:rPr>
          <w:rFonts w:asciiTheme="majorHAnsi" w:hAnsiTheme="majorHAnsi" w:cs="Times New Roman"/>
        </w:rPr>
        <w:t>penales</w:t>
      </w:r>
      <w:r w:rsidR="00905EE1" w:rsidRPr="00E663E4">
        <w:rPr>
          <w:rFonts w:asciiTheme="majorHAnsi" w:hAnsiTheme="majorHAnsi" w:cs="Times New Roman"/>
        </w:rPr>
        <w:t xml:space="preserve">, por no cumplirse con los requisitos legales para la procedencia de </w:t>
      </w:r>
      <w:r w:rsidR="005675F0">
        <w:rPr>
          <w:rFonts w:asciiTheme="majorHAnsi" w:hAnsiTheme="majorHAnsi" w:cs="Times New Roman"/>
        </w:rPr>
        <w:t>los mismos</w:t>
      </w:r>
      <w:r w:rsidR="00905EE1" w:rsidRPr="00E663E4">
        <w:rPr>
          <w:rFonts w:asciiTheme="majorHAnsi" w:hAnsiTheme="majorHAnsi" w:cs="Times New Roman"/>
        </w:rPr>
        <w:t>.</w:t>
      </w:r>
    </w:p>
    <w:p w:rsidR="00C4138E" w:rsidRDefault="00C4138E" w:rsidP="00AE226A">
      <w:pPr>
        <w:pStyle w:val="Sansinterligne"/>
        <w:spacing w:line="276" w:lineRule="auto"/>
        <w:jc w:val="both"/>
        <w:rPr>
          <w:rFonts w:asciiTheme="majorHAnsi" w:hAnsiTheme="majorHAnsi" w:cs="Times New Roman"/>
        </w:rPr>
      </w:pPr>
    </w:p>
    <w:p w:rsidR="00216DA3" w:rsidRDefault="00C4138E" w:rsidP="00AE226A">
      <w:pPr>
        <w:pStyle w:val="Sansinterligne"/>
        <w:spacing w:line="276" w:lineRule="auto"/>
        <w:jc w:val="both"/>
        <w:rPr>
          <w:rFonts w:asciiTheme="majorHAnsi" w:hAnsiTheme="majorHAnsi" w:cs="Times New Roman"/>
        </w:rPr>
      </w:pPr>
      <w:r>
        <w:rPr>
          <w:rFonts w:asciiTheme="majorHAnsi" w:hAnsiTheme="majorHAnsi" w:cs="Times New Roman"/>
        </w:rPr>
        <w:t>Los argumentos esgrimidos por la Juzgadora de primer nivel para poder proferir un fallo de condena en contra del Procesado</w:t>
      </w:r>
      <w:r w:rsidRPr="00F34BF7">
        <w:rPr>
          <w:rFonts w:asciiTheme="majorHAnsi" w:hAnsiTheme="majorHAnsi" w:cs="Times New Roman"/>
        </w:rPr>
        <w:t xml:space="preserve"> </w:t>
      </w:r>
      <w:r w:rsidR="00E663E4" w:rsidRPr="00E663E4">
        <w:rPr>
          <w:rFonts w:asciiTheme="majorHAnsi" w:hAnsiTheme="majorHAnsi" w:cs="Times New Roman"/>
        </w:rPr>
        <w:t xml:space="preserve">LUIS ENRIQUE </w:t>
      </w:r>
      <w:proofErr w:type="spellStart"/>
      <w:r w:rsidR="00E663E4" w:rsidRPr="00E663E4">
        <w:rPr>
          <w:rFonts w:asciiTheme="majorHAnsi" w:hAnsiTheme="majorHAnsi" w:cs="Times New Roman"/>
        </w:rPr>
        <w:t>BAÑOL</w:t>
      </w:r>
      <w:proofErr w:type="spellEnd"/>
      <w:r w:rsidR="00E663E4" w:rsidRPr="00E663E4">
        <w:rPr>
          <w:rFonts w:asciiTheme="majorHAnsi" w:hAnsiTheme="majorHAnsi" w:cs="Times New Roman"/>
        </w:rPr>
        <w:t xml:space="preserve"> OSPINA</w:t>
      </w:r>
      <w:r>
        <w:rPr>
          <w:rFonts w:asciiTheme="majorHAnsi" w:hAnsiTheme="majorHAnsi" w:cs="Times New Roman"/>
        </w:rPr>
        <w:t>, se fundamentaron en</w:t>
      </w:r>
      <w:r w:rsidR="00E663E4">
        <w:rPr>
          <w:rFonts w:asciiTheme="majorHAnsi" w:hAnsiTheme="majorHAnsi" w:cs="Times New Roman"/>
        </w:rPr>
        <w:t xml:space="preserve"> </w:t>
      </w:r>
      <w:r w:rsidR="00216DA3">
        <w:rPr>
          <w:rFonts w:asciiTheme="majorHAnsi" w:hAnsiTheme="majorHAnsi" w:cs="Times New Roman"/>
        </w:rPr>
        <w:t xml:space="preserve">establecer que las pruebas aducidas por la </w:t>
      </w:r>
      <w:r w:rsidR="00EE0B68">
        <w:rPr>
          <w:rFonts w:asciiTheme="majorHAnsi" w:hAnsiTheme="majorHAnsi" w:cs="Times New Roman"/>
        </w:rPr>
        <w:t>Fiscalía</w:t>
      </w:r>
      <w:r w:rsidR="00216DA3">
        <w:rPr>
          <w:rFonts w:asciiTheme="majorHAnsi" w:hAnsiTheme="majorHAnsi" w:cs="Times New Roman"/>
        </w:rPr>
        <w:t xml:space="preserve">, a pesar de su precariedad, satisfacían a cabalidad con los requisitos exigidos por el </w:t>
      </w:r>
      <w:r w:rsidR="00EE0B68">
        <w:rPr>
          <w:rFonts w:asciiTheme="majorHAnsi" w:hAnsiTheme="majorHAnsi" w:cs="Times New Roman"/>
        </w:rPr>
        <w:t>artículo</w:t>
      </w:r>
      <w:r w:rsidR="00216DA3">
        <w:rPr>
          <w:rFonts w:asciiTheme="majorHAnsi" w:hAnsiTheme="majorHAnsi" w:cs="Times New Roman"/>
        </w:rPr>
        <w:t xml:space="preserve"> 381 </w:t>
      </w:r>
      <w:proofErr w:type="spellStart"/>
      <w:r w:rsidR="00216DA3">
        <w:rPr>
          <w:rFonts w:asciiTheme="majorHAnsi" w:hAnsiTheme="majorHAnsi" w:cs="Times New Roman"/>
        </w:rPr>
        <w:t>C.P.P</w:t>
      </w:r>
      <w:proofErr w:type="spellEnd"/>
      <w:r w:rsidR="00216DA3">
        <w:rPr>
          <w:rFonts w:asciiTheme="majorHAnsi" w:hAnsiTheme="majorHAnsi" w:cs="Times New Roman"/>
        </w:rPr>
        <w:t>. para poder proferir un fallo de condena en contra del acusado, por lo siguiente:</w:t>
      </w:r>
    </w:p>
    <w:p w:rsidR="00216DA3" w:rsidRDefault="00216DA3" w:rsidP="00AE226A">
      <w:pPr>
        <w:pStyle w:val="Sansinterligne"/>
        <w:spacing w:line="276" w:lineRule="auto"/>
        <w:jc w:val="both"/>
        <w:rPr>
          <w:rFonts w:asciiTheme="majorHAnsi" w:hAnsiTheme="majorHAnsi" w:cs="Times New Roman"/>
        </w:rPr>
      </w:pPr>
    </w:p>
    <w:p w:rsidR="00AF66D5" w:rsidRDefault="00216DA3" w:rsidP="00AE226A">
      <w:pPr>
        <w:pStyle w:val="Sansinterligne"/>
        <w:numPr>
          <w:ilvl w:val="0"/>
          <w:numId w:val="10"/>
        </w:numPr>
        <w:spacing w:line="276" w:lineRule="auto"/>
        <w:ind w:left="360"/>
        <w:jc w:val="both"/>
        <w:rPr>
          <w:rFonts w:asciiTheme="majorHAnsi" w:hAnsiTheme="majorHAnsi" w:cs="Times New Roman"/>
        </w:rPr>
      </w:pPr>
      <w:r>
        <w:rPr>
          <w:rFonts w:asciiTheme="majorHAnsi" w:hAnsiTheme="majorHAnsi" w:cs="Times New Roman"/>
        </w:rPr>
        <w:t xml:space="preserve">Con las estipulaciones probatorias se acreditó que la </w:t>
      </w:r>
      <w:r w:rsidR="004F1470">
        <w:rPr>
          <w:rFonts w:asciiTheme="majorHAnsi" w:hAnsiTheme="majorHAnsi" w:cs="Times New Roman"/>
        </w:rPr>
        <w:t>víctima</w:t>
      </w:r>
      <w:r>
        <w:rPr>
          <w:rFonts w:asciiTheme="majorHAnsi" w:hAnsiTheme="majorHAnsi" w:cs="Times New Roman"/>
        </w:rPr>
        <w:t xml:space="preserve"> para la época de los hechos </w:t>
      </w:r>
      <w:r w:rsidR="004F1470">
        <w:rPr>
          <w:rFonts w:asciiTheme="majorHAnsi" w:hAnsiTheme="majorHAnsi" w:cs="Times New Roman"/>
        </w:rPr>
        <w:t>tenía</w:t>
      </w:r>
      <w:r>
        <w:rPr>
          <w:rFonts w:asciiTheme="majorHAnsi" w:hAnsiTheme="majorHAnsi" w:cs="Times New Roman"/>
        </w:rPr>
        <w:t xml:space="preserve"> una edad de 10 años.</w:t>
      </w:r>
    </w:p>
    <w:p w:rsidR="00AF66D5" w:rsidRDefault="00AF66D5" w:rsidP="00AE226A">
      <w:pPr>
        <w:pStyle w:val="Sansinterligne"/>
        <w:spacing w:line="276" w:lineRule="auto"/>
        <w:jc w:val="both"/>
        <w:rPr>
          <w:rFonts w:asciiTheme="majorHAnsi" w:hAnsiTheme="majorHAnsi" w:cs="Times New Roman"/>
        </w:rPr>
      </w:pPr>
    </w:p>
    <w:p w:rsidR="004F1470" w:rsidRDefault="00AF66D5" w:rsidP="00AE226A">
      <w:pPr>
        <w:pStyle w:val="Sansinterligne"/>
        <w:numPr>
          <w:ilvl w:val="0"/>
          <w:numId w:val="10"/>
        </w:numPr>
        <w:spacing w:line="276" w:lineRule="auto"/>
        <w:ind w:left="360"/>
        <w:jc w:val="both"/>
        <w:rPr>
          <w:rFonts w:asciiTheme="majorHAnsi" w:hAnsiTheme="majorHAnsi" w:cs="Times New Roman"/>
        </w:rPr>
      </w:pPr>
      <w:r>
        <w:rPr>
          <w:rFonts w:asciiTheme="majorHAnsi" w:hAnsiTheme="majorHAnsi" w:cs="Times New Roman"/>
        </w:rPr>
        <w:t xml:space="preserve">Con el dictamen sexológico </w:t>
      </w:r>
      <w:r w:rsidR="004F1470">
        <w:rPr>
          <w:rFonts w:asciiTheme="majorHAnsi" w:hAnsiTheme="majorHAnsi" w:cs="Times New Roman"/>
        </w:rPr>
        <w:t xml:space="preserve">emitido por la perito, se demostró que la menor presentaba una desfloración antigua en el himen, lo que en opinión de la experta, a su vez se tornaba compatible con lo dicho por la ofendida en la anamnesis respecto el haber sido </w:t>
      </w:r>
      <w:r w:rsidR="00EE0B68">
        <w:rPr>
          <w:rFonts w:asciiTheme="majorHAnsi" w:hAnsiTheme="majorHAnsi" w:cs="Times New Roman"/>
        </w:rPr>
        <w:t>víctima</w:t>
      </w:r>
      <w:r w:rsidR="004F1470">
        <w:rPr>
          <w:rFonts w:asciiTheme="majorHAnsi" w:hAnsiTheme="majorHAnsi" w:cs="Times New Roman"/>
        </w:rPr>
        <w:t xml:space="preserve"> de un abuso sexual.</w:t>
      </w:r>
    </w:p>
    <w:p w:rsidR="00022BEA" w:rsidRDefault="00022BEA" w:rsidP="00AE226A">
      <w:pPr>
        <w:pStyle w:val="Sansinterligne"/>
        <w:spacing w:line="276" w:lineRule="auto"/>
        <w:jc w:val="both"/>
        <w:rPr>
          <w:rFonts w:asciiTheme="majorHAnsi" w:hAnsiTheme="majorHAnsi" w:cs="Times New Roman"/>
        </w:rPr>
      </w:pPr>
    </w:p>
    <w:p w:rsidR="00022BEA" w:rsidRDefault="00022BEA" w:rsidP="00AE226A">
      <w:pPr>
        <w:pStyle w:val="Sansinterligne"/>
        <w:numPr>
          <w:ilvl w:val="0"/>
          <w:numId w:val="10"/>
        </w:numPr>
        <w:spacing w:line="276" w:lineRule="auto"/>
        <w:ind w:left="360"/>
        <w:jc w:val="both"/>
        <w:rPr>
          <w:rFonts w:asciiTheme="majorHAnsi" w:hAnsiTheme="majorHAnsi" w:cs="Times New Roman"/>
        </w:rPr>
      </w:pPr>
      <w:r>
        <w:rPr>
          <w:rFonts w:asciiTheme="majorHAnsi" w:hAnsiTheme="majorHAnsi" w:cs="Times New Roman"/>
        </w:rPr>
        <w:t xml:space="preserve">La existencia de una entrevista absuelta por la ofendida ante la Defensoría de Familia, la que se adujo al proceso como prueba de referencia, en la que la menor </w:t>
      </w:r>
      <w:r w:rsidR="005675F0">
        <w:rPr>
          <w:rFonts w:asciiTheme="majorHAnsi" w:hAnsiTheme="majorHAnsi" w:cs="Times New Roman"/>
        </w:rPr>
        <w:t>hizo</w:t>
      </w:r>
      <w:r>
        <w:rPr>
          <w:rFonts w:asciiTheme="majorHAnsi" w:hAnsiTheme="majorHAnsi" w:cs="Times New Roman"/>
        </w:rPr>
        <w:t xml:space="preserve"> un relato claro, puntual, conciso y preciso de las circunstancias de tiempo, modo y lugar en las cuales se lleva</w:t>
      </w:r>
      <w:r w:rsidR="005675F0">
        <w:rPr>
          <w:rFonts w:asciiTheme="majorHAnsi" w:hAnsiTheme="majorHAnsi" w:cs="Times New Roman"/>
        </w:rPr>
        <w:t>ron</w:t>
      </w:r>
      <w:r>
        <w:rPr>
          <w:rFonts w:asciiTheme="majorHAnsi" w:hAnsiTheme="majorHAnsi" w:cs="Times New Roman"/>
        </w:rPr>
        <w:t xml:space="preserve"> a cabo los abusos perpetrados por su </w:t>
      </w:r>
      <w:r w:rsidR="00EE0B68">
        <w:rPr>
          <w:rFonts w:asciiTheme="majorHAnsi" w:hAnsiTheme="majorHAnsi" w:cs="Times New Roman"/>
        </w:rPr>
        <w:t>tío</w:t>
      </w:r>
      <w:r>
        <w:rPr>
          <w:rFonts w:asciiTheme="majorHAnsi" w:hAnsiTheme="majorHAnsi" w:cs="Times New Roman"/>
        </w:rPr>
        <w:t xml:space="preserve">. </w:t>
      </w:r>
    </w:p>
    <w:p w:rsidR="00531DC4" w:rsidRDefault="00531DC4" w:rsidP="00AE226A">
      <w:pPr>
        <w:pStyle w:val="Sansinterligne"/>
        <w:spacing w:line="276" w:lineRule="auto"/>
        <w:jc w:val="both"/>
        <w:rPr>
          <w:rFonts w:asciiTheme="majorHAnsi" w:hAnsiTheme="majorHAnsi" w:cs="Times New Roman"/>
        </w:rPr>
      </w:pPr>
    </w:p>
    <w:p w:rsidR="00531DC4" w:rsidRDefault="00531DC4" w:rsidP="00AE226A">
      <w:pPr>
        <w:pStyle w:val="Sansinterligne"/>
        <w:numPr>
          <w:ilvl w:val="0"/>
          <w:numId w:val="10"/>
        </w:numPr>
        <w:spacing w:line="276" w:lineRule="auto"/>
        <w:ind w:left="360"/>
        <w:jc w:val="both"/>
        <w:rPr>
          <w:rFonts w:asciiTheme="majorHAnsi" w:hAnsiTheme="majorHAnsi" w:cs="Times New Roman"/>
        </w:rPr>
      </w:pPr>
      <w:r>
        <w:rPr>
          <w:rFonts w:asciiTheme="majorHAnsi" w:hAnsiTheme="majorHAnsi" w:cs="Times New Roman"/>
        </w:rPr>
        <w:lastRenderedPageBreak/>
        <w:t xml:space="preserve">Los dichos de la menor ofendida en dicha prueba de referencia se le debía otorgar credibilidad, debido a que no fueron infirmados ni refutados, además de que su versión de lo ocurrido resultaba armónica con los demás medios de conocimiento aducidos al juicio. </w:t>
      </w:r>
    </w:p>
    <w:p w:rsidR="00531DC4" w:rsidRDefault="00531DC4" w:rsidP="00AE226A">
      <w:pPr>
        <w:pStyle w:val="Sansinterligne"/>
        <w:spacing w:line="276" w:lineRule="auto"/>
        <w:jc w:val="both"/>
        <w:rPr>
          <w:rFonts w:asciiTheme="majorHAnsi" w:hAnsiTheme="majorHAnsi" w:cs="Times New Roman"/>
        </w:rPr>
      </w:pPr>
    </w:p>
    <w:p w:rsidR="00C4138E" w:rsidRPr="00AB00E0" w:rsidRDefault="00531DC4" w:rsidP="00AE226A">
      <w:pPr>
        <w:pStyle w:val="Sansinterligne"/>
        <w:numPr>
          <w:ilvl w:val="0"/>
          <w:numId w:val="10"/>
        </w:numPr>
        <w:spacing w:line="276" w:lineRule="auto"/>
        <w:ind w:left="360"/>
        <w:jc w:val="both"/>
        <w:rPr>
          <w:rFonts w:asciiTheme="majorHAnsi" w:hAnsiTheme="majorHAnsi" w:cs="Times New Roman"/>
        </w:rPr>
      </w:pPr>
      <w:r>
        <w:rPr>
          <w:rFonts w:asciiTheme="majorHAnsi" w:hAnsiTheme="majorHAnsi" w:cs="Times New Roman"/>
        </w:rPr>
        <w:t>No existían razones para dudar de la admisibilidad de la prueba de referencia, por lo que no era necesario que se acreditara la indisponibilidad del testigo, debido a que la tendencia en los eventos en los que un menor de edad sea víctima de un delito sexual es la de propiciar por la protección de los derechos de los niños para de esa forma evitar su victimización secundaria</w:t>
      </w:r>
      <w:r w:rsidR="006D6562">
        <w:rPr>
          <w:rFonts w:asciiTheme="majorHAnsi" w:hAnsiTheme="majorHAnsi" w:cs="Times New Roman"/>
        </w:rPr>
        <w:t xml:space="preserve"> en determinadas circunstancias cuando acuda</w:t>
      </w:r>
      <w:r w:rsidR="005675F0">
        <w:rPr>
          <w:rFonts w:asciiTheme="majorHAnsi" w:hAnsiTheme="majorHAnsi" w:cs="Times New Roman"/>
        </w:rPr>
        <w:t>n</w:t>
      </w:r>
      <w:r w:rsidR="006D6562">
        <w:rPr>
          <w:rFonts w:asciiTheme="majorHAnsi" w:hAnsiTheme="majorHAnsi" w:cs="Times New Roman"/>
        </w:rPr>
        <w:t xml:space="preserve"> al juicio a rendir testimonio</w:t>
      </w:r>
      <w:r>
        <w:rPr>
          <w:rFonts w:asciiTheme="majorHAnsi" w:hAnsiTheme="majorHAnsi" w:cs="Times New Roman"/>
        </w:rPr>
        <w:t>.</w:t>
      </w:r>
    </w:p>
    <w:p w:rsidR="00495FEE" w:rsidRDefault="00495FEE" w:rsidP="00AE226A">
      <w:pPr>
        <w:spacing w:line="276" w:lineRule="auto"/>
        <w:jc w:val="center"/>
        <w:rPr>
          <w:rFonts w:asciiTheme="majorHAnsi" w:hAnsiTheme="majorHAnsi" w:cs="Times New Roman"/>
          <w:b/>
        </w:rPr>
      </w:pPr>
    </w:p>
    <w:p w:rsidR="00495FEE" w:rsidRDefault="00495FEE" w:rsidP="00AE226A">
      <w:pPr>
        <w:spacing w:line="276" w:lineRule="auto"/>
        <w:jc w:val="center"/>
        <w:rPr>
          <w:rFonts w:asciiTheme="majorHAnsi" w:hAnsiTheme="majorHAnsi" w:cs="Times New Roman"/>
          <w:b/>
        </w:rPr>
      </w:pPr>
    </w:p>
    <w:p w:rsidR="00C4138E" w:rsidRDefault="00C4138E" w:rsidP="00AE226A">
      <w:pPr>
        <w:spacing w:line="276" w:lineRule="auto"/>
        <w:jc w:val="center"/>
        <w:rPr>
          <w:rFonts w:asciiTheme="majorHAnsi" w:hAnsiTheme="majorHAnsi" w:cs="Times New Roman"/>
          <w:b/>
        </w:rPr>
      </w:pPr>
      <w:r w:rsidRPr="00F34BF7">
        <w:rPr>
          <w:rFonts w:asciiTheme="majorHAnsi" w:hAnsiTheme="majorHAnsi" w:cs="Times New Roman"/>
          <w:b/>
        </w:rPr>
        <w:t>LA APELACIÓN:</w:t>
      </w:r>
    </w:p>
    <w:p w:rsidR="00AB00E0" w:rsidRPr="00F34BF7" w:rsidRDefault="00AB00E0" w:rsidP="00AE226A">
      <w:pPr>
        <w:spacing w:line="276" w:lineRule="auto"/>
        <w:jc w:val="center"/>
        <w:rPr>
          <w:rFonts w:asciiTheme="majorHAnsi" w:hAnsiTheme="majorHAnsi" w:cs="Times New Roman"/>
          <w:b/>
        </w:rPr>
      </w:pPr>
    </w:p>
    <w:p w:rsidR="00C4138E" w:rsidRDefault="00C4138E" w:rsidP="00AE226A">
      <w:pPr>
        <w:pStyle w:val="Sansinterligne"/>
        <w:spacing w:line="276" w:lineRule="auto"/>
        <w:jc w:val="both"/>
      </w:pPr>
      <w:r w:rsidRPr="00F34BF7">
        <w:rPr>
          <w:rFonts w:asciiTheme="majorHAnsi" w:hAnsiTheme="majorHAnsi" w:cs="Times New Roman"/>
        </w:rPr>
        <w:t>La discrepancia propuesta por la recurrente en la alzada</w:t>
      </w:r>
      <w:r w:rsidR="00373EBE">
        <w:rPr>
          <w:rFonts w:asciiTheme="majorHAnsi" w:hAnsiTheme="majorHAnsi" w:cs="Times New Roman"/>
        </w:rPr>
        <w:t>,</w:t>
      </w:r>
      <w:r w:rsidRPr="00F34BF7">
        <w:rPr>
          <w:rFonts w:asciiTheme="majorHAnsi" w:hAnsiTheme="majorHAnsi" w:cs="Times New Roman"/>
        </w:rPr>
        <w:t xml:space="preserve"> se fundament</w:t>
      </w:r>
      <w:r>
        <w:rPr>
          <w:rFonts w:asciiTheme="majorHAnsi" w:hAnsiTheme="majorHAnsi" w:cs="Times New Roman"/>
        </w:rPr>
        <w:t>ó</w:t>
      </w:r>
      <w:r w:rsidRPr="00F34BF7">
        <w:rPr>
          <w:rFonts w:asciiTheme="majorHAnsi" w:hAnsiTheme="majorHAnsi" w:cs="Times New Roman"/>
        </w:rPr>
        <w:t xml:space="preserve"> en proponer la tesis consistente en que </w:t>
      </w:r>
      <w:r>
        <w:rPr>
          <w:rFonts w:asciiTheme="majorHAnsi" w:hAnsiTheme="majorHAnsi" w:cs="Times New Roman"/>
        </w:rPr>
        <w:t xml:space="preserve">en el </w:t>
      </w:r>
      <w:r w:rsidR="006D6562">
        <w:rPr>
          <w:rFonts w:asciiTheme="majorHAnsi" w:hAnsiTheme="majorHAnsi" w:cs="Times New Roman"/>
        </w:rPr>
        <w:t xml:space="preserve">proveído </w:t>
      </w:r>
      <w:r w:rsidR="00407C8F">
        <w:rPr>
          <w:rFonts w:asciiTheme="majorHAnsi" w:hAnsiTheme="majorHAnsi" w:cs="Times New Roman"/>
        </w:rPr>
        <w:t>confutado se incurri</w:t>
      </w:r>
      <w:r w:rsidR="006D6562">
        <w:rPr>
          <w:rFonts w:asciiTheme="majorHAnsi" w:hAnsiTheme="majorHAnsi" w:cs="Times New Roman"/>
        </w:rPr>
        <w:t>eron</w:t>
      </w:r>
      <w:r w:rsidR="00407C8F">
        <w:rPr>
          <w:rFonts w:asciiTheme="majorHAnsi" w:hAnsiTheme="majorHAnsi" w:cs="Times New Roman"/>
        </w:rPr>
        <w:t xml:space="preserve"> en una serie de errores en la apreciación del acervo probatorio que incidieron para </w:t>
      </w:r>
      <w:r w:rsidR="00407C8F">
        <w:t xml:space="preserve">que se profiriera un fallo de condena en contra del </w:t>
      </w:r>
      <w:r w:rsidR="00407C8F">
        <w:rPr>
          <w:rFonts w:asciiTheme="majorHAnsi" w:hAnsiTheme="majorHAnsi" w:cs="Times New Roman"/>
        </w:rPr>
        <w:t>Procesado</w:t>
      </w:r>
      <w:r w:rsidR="00407C8F" w:rsidRPr="00F34BF7">
        <w:rPr>
          <w:rFonts w:asciiTheme="majorHAnsi" w:hAnsiTheme="majorHAnsi" w:cs="Times New Roman"/>
        </w:rPr>
        <w:t xml:space="preserve"> </w:t>
      </w:r>
      <w:r w:rsidR="006D6562" w:rsidRPr="006D6562">
        <w:rPr>
          <w:rFonts w:asciiTheme="majorHAnsi" w:hAnsiTheme="majorHAnsi" w:cs="Times New Roman"/>
        </w:rPr>
        <w:t xml:space="preserve">LUIS ENRIQUE </w:t>
      </w:r>
      <w:proofErr w:type="spellStart"/>
      <w:r w:rsidR="006D6562" w:rsidRPr="006D6562">
        <w:rPr>
          <w:rFonts w:asciiTheme="majorHAnsi" w:hAnsiTheme="majorHAnsi" w:cs="Times New Roman"/>
        </w:rPr>
        <w:t>BAÑOL</w:t>
      </w:r>
      <w:proofErr w:type="spellEnd"/>
      <w:r w:rsidR="006D6562" w:rsidRPr="006D6562">
        <w:rPr>
          <w:rFonts w:asciiTheme="majorHAnsi" w:hAnsiTheme="majorHAnsi" w:cs="Times New Roman"/>
        </w:rPr>
        <w:t xml:space="preserve"> OSPINA</w:t>
      </w:r>
      <w:r w:rsidR="006D6562">
        <w:rPr>
          <w:rFonts w:asciiTheme="majorHAnsi" w:hAnsiTheme="majorHAnsi" w:cs="Times New Roman"/>
        </w:rPr>
        <w:t>, a pesar de que las pruebas allegadas al proceso no cumplían con los requisitos necesarios para poder proferir una sentencia condenatoria</w:t>
      </w:r>
      <w:r w:rsidR="00407C8F">
        <w:rPr>
          <w:rFonts w:asciiTheme="majorHAnsi" w:hAnsiTheme="majorHAnsi" w:cs="Times New Roman"/>
        </w:rPr>
        <w:t>.</w:t>
      </w:r>
    </w:p>
    <w:p w:rsidR="00C4138E" w:rsidRDefault="00C4138E" w:rsidP="00AE226A">
      <w:pPr>
        <w:pStyle w:val="Sansinterligne"/>
        <w:spacing w:line="276" w:lineRule="auto"/>
        <w:jc w:val="both"/>
      </w:pPr>
    </w:p>
    <w:p w:rsidR="00407C8F" w:rsidRDefault="00C4138E" w:rsidP="00AE226A">
      <w:pPr>
        <w:pStyle w:val="Sansinterligne"/>
        <w:spacing w:line="276" w:lineRule="auto"/>
        <w:jc w:val="both"/>
      </w:pPr>
      <w:r>
        <w:t xml:space="preserve">Para demostrar la tesis de su inconformidad, el recurrente adujo </w:t>
      </w:r>
      <w:r w:rsidR="00407C8F">
        <w:t>los siguientes argumentos:</w:t>
      </w:r>
    </w:p>
    <w:p w:rsidR="006D6562" w:rsidRDefault="006D6562" w:rsidP="00AE226A">
      <w:pPr>
        <w:pStyle w:val="Sansinterligne"/>
        <w:spacing w:line="276" w:lineRule="auto"/>
        <w:jc w:val="both"/>
      </w:pPr>
    </w:p>
    <w:p w:rsidR="006D6562" w:rsidRDefault="006D6562" w:rsidP="00AE226A">
      <w:pPr>
        <w:pStyle w:val="Sansinterligne"/>
        <w:numPr>
          <w:ilvl w:val="0"/>
          <w:numId w:val="12"/>
        </w:numPr>
        <w:spacing w:line="276" w:lineRule="auto"/>
        <w:ind w:left="360"/>
        <w:jc w:val="both"/>
      </w:pPr>
      <w:r>
        <w:t xml:space="preserve">Se tergiversó el contenido del dictamen sexológico practicado a la ofendida, con el cual lo único que se demostró </w:t>
      </w:r>
      <w:r w:rsidR="005675F0">
        <w:t xml:space="preserve">es </w:t>
      </w:r>
      <w:r w:rsidR="00BF1FB9">
        <w:t xml:space="preserve">que la menor posiblemente haya sido víctima de un abuso sexual, pero ello necesariamente no quiere decir que el Procesado haya sido el perpetrador de tales atropellos. </w:t>
      </w:r>
    </w:p>
    <w:p w:rsidR="00DE352D" w:rsidRDefault="00D17F14" w:rsidP="00AE226A">
      <w:pPr>
        <w:pStyle w:val="Sansinterligne"/>
        <w:spacing w:line="276" w:lineRule="auto"/>
        <w:ind w:left="360"/>
        <w:jc w:val="both"/>
      </w:pPr>
      <w:r>
        <w:lastRenderedPageBreak/>
        <w:t>Además</w:t>
      </w:r>
      <w:r w:rsidR="00BF1FB9">
        <w:t xml:space="preserve">, de lo dicho por la agraviada en la anamnesis del dictamen sexológico, </w:t>
      </w:r>
      <w:r>
        <w:t xml:space="preserve">lo único que </w:t>
      </w:r>
      <w:r w:rsidR="00BF1FB9">
        <w:t xml:space="preserve">se desprende </w:t>
      </w:r>
      <w:r>
        <w:t>es</w:t>
      </w:r>
      <w:r w:rsidR="00030B44">
        <w:t xml:space="preserve"> que</w:t>
      </w:r>
      <w:r>
        <w:t xml:space="preserve"> </w:t>
      </w:r>
      <w:r w:rsidR="005675F0">
        <w:t>hizo</w:t>
      </w:r>
      <w:r w:rsidR="00BF1FB9">
        <w:t xml:space="preserve"> una serie de </w:t>
      </w:r>
      <w:r w:rsidR="00DE352D">
        <w:t>sindicaciones</w:t>
      </w:r>
      <w:r w:rsidR="00BF1FB9">
        <w:t xml:space="preserve"> en contra de un </w:t>
      </w:r>
      <w:r>
        <w:t>tío</w:t>
      </w:r>
      <w:r w:rsidR="00DE352D">
        <w:t xml:space="preserve"> como su abusador</w:t>
      </w:r>
      <w:r w:rsidR="00BF1FB9">
        <w:t xml:space="preserve">, pero en momento </w:t>
      </w:r>
      <w:r w:rsidR="005675F0">
        <w:t xml:space="preserve">alguno en tal sentido </w:t>
      </w:r>
      <w:r w:rsidR="00DE352D">
        <w:t xml:space="preserve">efectuó un señalamiento </w:t>
      </w:r>
      <w:r w:rsidR="00EE0B68">
        <w:t>específico</w:t>
      </w:r>
      <w:r w:rsidR="00DE352D">
        <w:t xml:space="preserve"> en contra del Procesado. </w:t>
      </w:r>
    </w:p>
    <w:p w:rsidR="00EE0B68" w:rsidRDefault="00EE0B68" w:rsidP="00AE226A">
      <w:pPr>
        <w:pStyle w:val="Sansinterligne"/>
        <w:spacing w:line="276" w:lineRule="auto"/>
        <w:jc w:val="both"/>
      </w:pPr>
    </w:p>
    <w:p w:rsidR="00EE0B68" w:rsidRDefault="00EE0B68" w:rsidP="00AE226A">
      <w:pPr>
        <w:pStyle w:val="Sansinterligne"/>
        <w:numPr>
          <w:ilvl w:val="0"/>
          <w:numId w:val="12"/>
        </w:numPr>
        <w:spacing w:line="276" w:lineRule="auto"/>
        <w:ind w:left="360"/>
        <w:jc w:val="both"/>
      </w:pPr>
      <w:r w:rsidRPr="00EE0B68">
        <w:t xml:space="preserve">La entrevista absuelta por la </w:t>
      </w:r>
      <w:r w:rsidR="00546C76" w:rsidRPr="00EE0B68">
        <w:t>víctima</w:t>
      </w:r>
      <w:r w:rsidR="00030B44">
        <w:t xml:space="preserve"> no estaba soportad</w:t>
      </w:r>
      <w:r w:rsidRPr="00EE0B68">
        <w:t>a en otros medios de conocimiento que acreditaran lo aducido en la misma.</w:t>
      </w:r>
    </w:p>
    <w:p w:rsidR="00DE352D" w:rsidRDefault="00DE352D" w:rsidP="00AE226A">
      <w:pPr>
        <w:pStyle w:val="Sansinterligne"/>
        <w:spacing w:line="276" w:lineRule="auto"/>
        <w:jc w:val="both"/>
      </w:pPr>
    </w:p>
    <w:p w:rsidR="00BF1FB9" w:rsidRDefault="00DE352D" w:rsidP="00AE226A">
      <w:pPr>
        <w:pStyle w:val="Sansinterligne"/>
        <w:numPr>
          <w:ilvl w:val="0"/>
          <w:numId w:val="12"/>
        </w:numPr>
        <w:spacing w:line="276" w:lineRule="auto"/>
        <w:ind w:left="360"/>
        <w:jc w:val="both"/>
      </w:pPr>
      <w:r>
        <w:t xml:space="preserve">Es cierto que en el proceso se </w:t>
      </w:r>
      <w:r w:rsidR="00EE0B68">
        <w:t>introdujo u</w:t>
      </w:r>
      <w:r>
        <w:t>na entrevista rendida por la víctima como prueba de referencia, pero se desconoció que era dudos</w:t>
      </w:r>
      <w:r w:rsidR="00EE0B68">
        <w:t>a</w:t>
      </w:r>
      <w:r>
        <w:t xml:space="preserve"> la admisibilidad de esa prueba </w:t>
      </w:r>
      <w:r w:rsidR="00256905">
        <w:t>así</w:t>
      </w:r>
      <w:r w:rsidR="00EE0B68">
        <w:t xml:space="preserve"> </w:t>
      </w:r>
      <w:r>
        <w:t>como el valor probatorio que ameritaría la misma</w:t>
      </w:r>
      <w:r w:rsidR="00EE0B68">
        <w:t>,</w:t>
      </w:r>
      <w:r>
        <w:t xml:space="preserve"> debido a que en el proceso se demostró que estaba</w:t>
      </w:r>
      <w:r w:rsidR="00BF74F3">
        <w:t>n</w:t>
      </w:r>
      <w:r>
        <w:t xml:space="preserve"> disponible</w:t>
      </w:r>
      <w:r w:rsidR="00BF74F3">
        <w:t>s</w:t>
      </w:r>
      <w:r>
        <w:t xml:space="preserve"> el testimonio de la ofendida como el de su madre, pero la </w:t>
      </w:r>
      <w:r w:rsidR="00256905">
        <w:t>Fiscalía</w:t>
      </w:r>
      <w:r>
        <w:t xml:space="preserve"> </w:t>
      </w:r>
      <w:r w:rsidR="00E94A16">
        <w:t>decidió</w:t>
      </w:r>
      <w:r>
        <w:t xml:space="preserve"> desistir de la </w:t>
      </w:r>
      <w:r w:rsidR="00256905">
        <w:t>práctica</w:t>
      </w:r>
      <w:r>
        <w:t xml:space="preserve"> de esa</w:t>
      </w:r>
      <w:r w:rsidR="00CC10E9">
        <w:t>s</w:t>
      </w:r>
      <w:r>
        <w:t xml:space="preserve"> pruebas; además, dicha </w:t>
      </w:r>
      <w:r w:rsidR="00EE0B68">
        <w:t xml:space="preserve">entrevista </w:t>
      </w:r>
      <w:r>
        <w:t xml:space="preserve">no fue aducida </w:t>
      </w:r>
      <w:r w:rsidR="00CC10E9">
        <w:t xml:space="preserve">al proceso </w:t>
      </w:r>
      <w:r w:rsidR="00EE0B68">
        <w:t xml:space="preserve">por la persona a quien se le encomendó la labor de </w:t>
      </w:r>
      <w:proofErr w:type="spellStart"/>
      <w:r w:rsidR="00EE0B68">
        <w:t>recepcionarla</w:t>
      </w:r>
      <w:proofErr w:type="spellEnd"/>
      <w:r w:rsidR="00EE0B68">
        <w:t xml:space="preserve">, o sea la investigadora LUZ MIRIAM HERNÁNDEZ, sino por una persona ajena a ese encargó como lo fue la defensora de familia MARINA AGUDELO ZAPATA, quien a su vez admitió que editó lo declarado por la menor con el propósito de hacer </w:t>
      </w:r>
      <w:r w:rsidR="00E94A16">
        <w:t>más</w:t>
      </w:r>
      <w:r w:rsidR="00EE0B68">
        <w:t xml:space="preserve"> entendible o comprensible su relato. </w:t>
      </w:r>
    </w:p>
    <w:p w:rsidR="00EE0B68" w:rsidRDefault="00EE0B68" w:rsidP="00AE226A">
      <w:pPr>
        <w:pStyle w:val="Sansinterligne"/>
        <w:spacing w:line="276" w:lineRule="auto"/>
        <w:jc w:val="both"/>
      </w:pPr>
    </w:p>
    <w:p w:rsidR="00995948" w:rsidRDefault="00556A84" w:rsidP="00AE226A">
      <w:pPr>
        <w:pStyle w:val="Sansinterligne"/>
        <w:spacing w:line="276" w:lineRule="auto"/>
        <w:jc w:val="both"/>
        <w:rPr>
          <w:rFonts w:asciiTheme="majorHAnsi" w:hAnsiTheme="majorHAnsi" w:cs="Times New Roman"/>
        </w:rPr>
      </w:pPr>
      <w:r>
        <w:rPr>
          <w:rFonts w:asciiTheme="majorHAnsi" w:hAnsiTheme="majorHAnsi" w:cs="Times New Roman"/>
        </w:rPr>
        <w:t xml:space="preserve">Con base en los anteriores argumentos el recurrente solicitó la revocatoria del fallo confutado, y que en consecuencia se absuelva al procesado de los cargos endilgados en su contra.  </w:t>
      </w:r>
      <w:r w:rsidR="00995948">
        <w:rPr>
          <w:rFonts w:asciiTheme="majorHAnsi" w:hAnsiTheme="majorHAnsi" w:cs="Times New Roman"/>
        </w:rPr>
        <w:t xml:space="preserve"> </w:t>
      </w:r>
    </w:p>
    <w:p w:rsidR="004C4F03" w:rsidRDefault="004C4F03" w:rsidP="00AE226A">
      <w:pPr>
        <w:pStyle w:val="Sansinterligne"/>
        <w:spacing w:line="276" w:lineRule="auto"/>
        <w:jc w:val="both"/>
      </w:pPr>
    </w:p>
    <w:p w:rsidR="00C4138E" w:rsidRPr="00F34BF7" w:rsidRDefault="00C4138E" w:rsidP="00AE226A">
      <w:pPr>
        <w:spacing w:line="276" w:lineRule="auto"/>
        <w:jc w:val="center"/>
        <w:rPr>
          <w:rFonts w:asciiTheme="majorHAnsi" w:eastAsia="Times New Roman" w:hAnsiTheme="majorHAnsi" w:cs="Times New Roman"/>
          <w:b/>
          <w:bCs/>
        </w:rPr>
      </w:pPr>
      <w:r w:rsidRPr="00F34BF7">
        <w:rPr>
          <w:rFonts w:asciiTheme="majorHAnsi" w:eastAsia="Times New Roman" w:hAnsiTheme="majorHAnsi" w:cs="Times New Roman"/>
          <w:b/>
          <w:bCs/>
        </w:rPr>
        <w:t>PARA RESOLVER SE CONSIDERA:</w:t>
      </w:r>
    </w:p>
    <w:p w:rsidR="00C4138E" w:rsidRPr="00F34BF7" w:rsidRDefault="00C4138E" w:rsidP="00AE226A">
      <w:pPr>
        <w:pStyle w:val="Sansinterligne"/>
        <w:spacing w:line="276" w:lineRule="auto"/>
        <w:rPr>
          <w:rFonts w:asciiTheme="majorHAnsi" w:hAnsiTheme="majorHAnsi" w:cs="Times New Roman"/>
          <w:b/>
        </w:rPr>
      </w:pPr>
    </w:p>
    <w:p w:rsidR="00C4138E" w:rsidRPr="00F34BF7" w:rsidRDefault="00C4138E" w:rsidP="00AE226A">
      <w:pPr>
        <w:spacing w:line="276" w:lineRule="auto"/>
        <w:rPr>
          <w:rFonts w:asciiTheme="majorHAnsi" w:eastAsia="Times New Roman" w:hAnsiTheme="majorHAnsi" w:cs="Times New Roman"/>
          <w:b/>
          <w:bCs/>
        </w:rPr>
      </w:pPr>
      <w:r w:rsidRPr="00F34BF7">
        <w:rPr>
          <w:rFonts w:asciiTheme="majorHAnsi" w:eastAsia="Times New Roman" w:hAnsiTheme="majorHAnsi" w:cs="Times New Roman"/>
          <w:b/>
          <w:bCs/>
        </w:rPr>
        <w:t>- Competencia:</w:t>
      </w:r>
    </w:p>
    <w:p w:rsidR="00C4138E" w:rsidRPr="00F34BF7" w:rsidRDefault="00C4138E" w:rsidP="00AE226A">
      <w:pPr>
        <w:spacing w:line="276" w:lineRule="auto"/>
        <w:rPr>
          <w:rFonts w:asciiTheme="majorHAnsi" w:eastAsia="Times New Roman" w:hAnsiTheme="majorHAnsi" w:cs="Times New Roman"/>
          <w:bCs/>
        </w:rPr>
      </w:pPr>
    </w:p>
    <w:p w:rsidR="00C4138E" w:rsidRDefault="00C4138E" w:rsidP="00AE226A">
      <w:pPr>
        <w:pStyle w:val="Sansinterligne"/>
        <w:spacing w:line="276" w:lineRule="auto"/>
        <w:jc w:val="both"/>
        <w:rPr>
          <w:rFonts w:asciiTheme="majorHAnsi" w:hAnsiTheme="majorHAnsi" w:cs="Times New Roman"/>
        </w:rPr>
      </w:pPr>
      <w:r w:rsidRPr="00F34BF7">
        <w:rPr>
          <w:rFonts w:asciiTheme="majorHAnsi" w:hAnsiTheme="majorHAnsi" w:cs="Times New Roman"/>
        </w:rPr>
        <w:t xml:space="preserve">Como quiera que estamos en presencia de un recurso de apelación que fue interpuesto y sustentado de manera oportuna en contra de una Sentencia proferida por un Juzgado </w:t>
      </w:r>
      <w:r w:rsidRPr="00F34BF7">
        <w:rPr>
          <w:rFonts w:asciiTheme="majorHAnsi" w:hAnsiTheme="majorHAnsi" w:cs="Times New Roman"/>
        </w:rPr>
        <w:lastRenderedPageBreak/>
        <w:t xml:space="preserve">Penal con categoría de Circuito que hace parte de este Distrito Judicial, esta Sala de Decisión Penal, según las voces del # 1º del artículo 34 </w:t>
      </w:r>
      <w:proofErr w:type="spellStart"/>
      <w:r w:rsidRPr="00F34BF7">
        <w:rPr>
          <w:rFonts w:asciiTheme="majorHAnsi" w:hAnsiTheme="majorHAnsi" w:cs="Times New Roman"/>
        </w:rPr>
        <w:t>C.P.P</w:t>
      </w:r>
      <w:proofErr w:type="spellEnd"/>
      <w:r w:rsidRPr="00F34BF7">
        <w:rPr>
          <w:rFonts w:asciiTheme="majorHAnsi" w:hAnsiTheme="majorHAnsi" w:cs="Times New Roman"/>
        </w:rPr>
        <w:t>. sería la competente para resolver la presente Alzada.</w:t>
      </w:r>
    </w:p>
    <w:p w:rsidR="00BF74F3" w:rsidRPr="00F34BF7" w:rsidRDefault="00BF74F3" w:rsidP="00AE226A">
      <w:pPr>
        <w:pStyle w:val="Sansinterligne"/>
        <w:spacing w:line="276" w:lineRule="auto"/>
        <w:jc w:val="both"/>
        <w:rPr>
          <w:rFonts w:asciiTheme="majorHAnsi" w:hAnsiTheme="majorHAnsi" w:cs="Times New Roman"/>
        </w:rPr>
      </w:pPr>
    </w:p>
    <w:p w:rsidR="006A5F07" w:rsidRDefault="006A5F07" w:rsidP="00AE226A">
      <w:pPr>
        <w:pStyle w:val="Sansinterligne"/>
        <w:spacing w:line="276" w:lineRule="auto"/>
        <w:jc w:val="both"/>
        <w:rPr>
          <w:rFonts w:asciiTheme="majorHAnsi" w:hAnsiTheme="majorHAnsi" w:cs="Times New Roman"/>
        </w:rPr>
      </w:pPr>
      <w:r>
        <w:rPr>
          <w:rFonts w:asciiTheme="majorHAnsi" w:hAnsiTheme="majorHAnsi" w:cs="Times New Roman"/>
        </w:rPr>
        <w:t>De igual forma no se avizora</w:t>
      </w:r>
      <w:r w:rsidR="00C4138E" w:rsidRPr="00F34BF7">
        <w:rPr>
          <w:rFonts w:asciiTheme="majorHAnsi" w:hAnsiTheme="majorHAnsi" w:cs="Times New Roman"/>
        </w:rPr>
        <w:t xml:space="preserve"> la ocurrencia de irregularidades sustanciales que de una u otra forma hayan viciado de nulidad la actuación procesal.</w:t>
      </w:r>
    </w:p>
    <w:p w:rsidR="000A4ED2" w:rsidRPr="00F34BF7" w:rsidRDefault="000A4ED2" w:rsidP="00AE226A">
      <w:pPr>
        <w:pStyle w:val="Sansinterligne"/>
        <w:spacing w:line="276" w:lineRule="auto"/>
        <w:jc w:val="both"/>
        <w:rPr>
          <w:rFonts w:asciiTheme="majorHAnsi" w:hAnsiTheme="majorHAnsi" w:cs="Times New Roman"/>
        </w:rPr>
      </w:pPr>
    </w:p>
    <w:p w:rsidR="00C4138E" w:rsidRDefault="00C4138E" w:rsidP="00AE226A">
      <w:pPr>
        <w:spacing w:line="276" w:lineRule="auto"/>
        <w:rPr>
          <w:rFonts w:asciiTheme="majorHAnsi" w:eastAsia="Times New Roman" w:hAnsiTheme="majorHAnsi" w:cs="Times New Roman"/>
          <w:b/>
          <w:bCs/>
        </w:rPr>
      </w:pPr>
      <w:r w:rsidRPr="00F34BF7">
        <w:rPr>
          <w:rFonts w:asciiTheme="majorHAnsi" w:eastAsia="Times New Roman" w:hAnsiTheme="majorHAnsi" w:cs="Times New Roman"/>
          <w:b/>
          <w:bCs/>
        </w:rPr>
        <w:t>- Problema Jurídico:</w:t>
      </w:r>
    </w:p>
    <w:p w:rsidR="00BF74F3" w:rsidRPr="00F34BF7" w:rsidRDefault="00BF74F3" w:rsidP="00AE226A">
      <w:pPr>
        <w:spacing w:line="276" w:lineRule="auto"/>
        <w:rPr>
          <w:rFonts w:asciiTheme="majorHAnsi" w:eastAsia="Times New Roman" w:hAnsiTheme="majorHAnsi" w:cs="Times New Roman"/>
          <w:b/>
          <w:bCs/>
        </w:rPr>
      </w:pPr>
    </w:p>
    <w:p w:rsidR="00C4138E" w:rsidRDefault="00C4138E" w:rsidP="00AE226A">
      <w:pPr>
        <w:pStyle w:val="Sansinterligne"/>
        <w:spacing w:line="276" w:lineRule="auto"/>
        <w:jc w:val="both"/>
        <w:rPr>
          <w:rFonts w:asciiTheme="majorHAnsi" w:hAnsiTheme="majorHAnsi" w:cs="Times New Roman"/>
        </w:rPr>
      </w:pPr>
      <w:r w:rsidRPr="00F34BF7">
        <w:rPr>
          <w:rFonts w:asciiTheme="majorHAnsi" w:hAnsiTheme="majorHAnsi" w:cs="Times New Roman"/>
        </w:rPr>
        <w:t xml:space="preserve">Acorde con los argumentos puestos a consideración de esta Colegiatura por parte del recurrente, considera la Sala que de los mismos se desprenden </w:t>
      </w:r>
      <w:r w:rsidR="00CC10E9">
        <w:rPr>
          <w:rFonts w:asciiTheme="majorHAnsi" w:hAnsiTheme="majorHAnsi" w:cs="Times New Roman"/>
        </w:rPr>
        <w:t>el siguiente problema jurídico</w:t>
      </w:r>
      <w:r w:rsidRPr="00F34BF7">
        <w:rPr>
          <w:rFonts w:asciiTheme="majorHAnsi" w:hAnsiTheme="majorHAnsi" w:cs="Times New Roman"/>
        </w:rPr>
        <w:t xml:space="preserve">: </w:t>
      </w:r>
    </w:p>
    <w:p w:rsidR="00C4138E" w:rsidRPr="00F34BF7" w:rsidRDefault="00C4138E" w:rsidP="00AE226A">
      <w:pPr>
        <w:pStyle w:val="Sansinterligne"/>
        <w:spacing w:line="276" w:lineRule="auto"/>
        <w:jc w:val="both"/>
        <w:rPr>
          <w:rFonts w:asciiTheme="majorHAnsi" w:hAnsiTheme="majorHAnsi" w:cs="Times New Roman"/>
        </w:rPr>
      </w:pPr>
    </w:p>
    <w:p w:rsidR="00C4138E" w:rsidRDefault="00C4138E" w:rsidP="00AE226A">
      <w:pPr>
        <w:pStyle w:val="Sansinterligne"/>
        <w:spacing w:line="276" w:lineRule="auto"/>
        <w:jc w:val="both"/>
        <w:rPr>
          <w:b/>
        </w:rPr>
      </w:pPr>
      <w:r w:rsidRPr="00F34BF7">
        <w:rPr>
          <w:rFonts w:asciiTheme="majorHAnsi" w:hAnsiTheme="majorHAnsi" w:cs="Times New Roman"/>
        </w:rPr>
        <w:t>¿</w:t>
      </w:r>
      <w:r w:rsidR="00531DC4">
        <w:rPr>
          <w:rFonts w:asciiTheme="majorHAnsi" w:hAnsiTheme="majorHAnsi" w:cs="Times New Roman"/>
        </w:rPr>
        <w:t>Incurrió el Juez</w:t>
      </w:r>
      <w:r w:rsidR="00556A84">
        <w:rPr>
          <w:rFonts w:asciiTheme="majorHAnsi" w:hAnsiTheme="majorHAnsi" w:cs="Times New Roman"/>
        </w:rPr>
        <w:t xml:space="preserve"> </w:t>
      </w:r>
      <w:r w:rsidR="00556A84">
        <w:rPr>
          <w:rFonts w:asciiTheme="majorHAnsi" w:hAnsiTheme="majorHAnsi" w:cs="Times New Roman"/>
          <w:i/>
        </w:rPr>
        <w:t xml:space="preserve">A quo </w:t>
      </w:r>
      <w:r w:rsidR="00556A84">
        <w:rPr>
          <w:rFonts w:asciiTheme="majorHAnsi" w:hAnsiTheme="majorHAnsi" w:cs="Times New Roman"/>
        </w:rPr>
        <w:t xml:space="preserve">en errores en la apreciación del acervo probatorio, que le impidieron darse cuenta que en el presente asunto no se cumplían con los requisitos </w:t>
      </w:r>
      <w:r w:rsidR="00030B44">
        <w:rPr>
          <w:rFonts w:asciiTheme="majorHAnsi" w:hAnsiTheme="majorHAnsi" w:cs="Times New Roman"/>
        </w:rPr>
        <w:t>exigidos por el artí</w:t>
      </w:r>
      <w:r w:rsidR="00A6505D">
        <w:rPr>
          <w:rFonts w:asciiTheme="majorHAnsi" w:hAnsiTheme="majorHAnsi" w:cs="Times New Roman"/>
        </w:rPr>
        <w:t xml:space="preserve">culo 381 </w:t>
      </w:r>
      <w:proofErr w:type="spellStart"/>
      <w:r w:rsidR="00A6505D">
        <w:rPr>
          <w:rFonts w:asciiTheme="majorHAnsi" w:hAnsiTheme="majorHAnsi" w:cs="Times New Roman"/>
        </w:rPr>
        <w:t>C.P.P</w:t>
      </w:r>
      <w:proofErr w:type="spellEnd"/>
      <w:r w:rsidR="00A6505D">
        <w:rPr>
          <w:rFonts w:asciiTheme="majorHAnsi" w:hAnsiTheme="majorHAnsi" w:cs="Times New Roman"/>
        </w:rPr>
        <w:t xml:space="preserve">. </w:t>
      </w:r>
      <w:r w:rsidR="00556A84">
        <w:rPr>
          <w:rFonts w:asciiTheme="majorHAnsi" w:hAnsiTheme="majorHAnsi" w:cs="Times New Roman"/>
        </w:rPr>
        <w:t xml:space="preserve">para poder proferir un fallo de condena, en atención a que el juicio de responsabilidad criminal endilgado en contra del </w:t>
      </w:r>
      <w:r w:rsidR="00556A84">
        <w:t>Procesado</w:t>
      </w:r>
      <w:r w:rsidR="00556A84" w:rsidRPr="00F34BF7">
        <w:t xml:space="preserve"> </w:t>
      </w:r>
      <w:r w:rsidR="00531DC4" w:rsidRPr="00531DC4">
        <w:t xml:space="preserve">LUIS ENRIQUE </w:t>
      </w:r>
      <w:proofErr w:type="spellStart"/>
      <w:r w:rsidR="00531DC4" w:rsidRPr="00531DC4">
        <w:t>BAÑOL</w:t>
      </w:r>
      <w:proofErr w:type="spellEnd"/>
      <w:r w:rsidR="00531DC4" w:rsidRPr="00531DC4">
        <w:t xml:space="preserve"> OSPINA </w:t>
      </w:r>
      <w:r w:rsidR="00556A84">
        <w:t xml:space="preserve">solamente se fundamentó en una prueba de referencia </w:t>
      </w:r>
      <w:r w:rsidR="00CC10E9">
        <w:t xml:space="preserve">única </w:t>
      </w:r>
      <w:r w:rsidR="00531DC4">
        <w:t>de dudosa admisibilidad</w:t>
      </w:r>
      <w:r w:rsidR="00556A84">
        <w:t xml:space="preserve">, como lo fue la entrevista absuelta por la víctima </w:t>
      </w:r>
      <w:r w:rsidR="00531DC4" w:rsidRPr="00531DC4">
        <w:t>“</w:t>
      </w:r>
      <w:proofErr w:type="spellStart"/>
      <w:r w:rsidR="00531DC4" w:rsidRPr="00531DC4">
        <w:t>A.T.B.B</w:t>
      </w:r>
      <w:proofErr w:type="spellEnd"/>
      <w:r w:rsidR="00531DC4" w:rsidRPr="00531DC4">
        <w:t>.”</w:t>
      </w:r>
      <w:r>
        <w:t xml:space="preserve">? </w:t>
      </w:r>
    </w:p>
    <w:p w:rsidR="000A4ED2" w:rsidRPr="00F34BF7" w:rsidRDefault="00C4138E" w:rsidP="00AE226A">
      <w:pPr>
        <w:pStyle w:val="Sansinterligne"/>
        <w:spacing w:line="276" w:lineRule="auto"/>
        <w:jc w:val="both"/>
        <w:rPr>
          <w:rFonts w:asciiTheme="majorHAnsi" w:hAnsiTheme="majorHAnsi" w:cs="Times New Roman"/>
        </w:rPr>
      </w:pPr>
      <w:r>
        <w:rPr>
          <w:rFonts w:asciiTheme="majorHAnsi" w:hAnsiTheme="majorHAnsi" w:cs="Times New Roman"/>
        </w:rPr>
        <w:t xml:space="preserve"> </w:t>
      </w:r>
    </w:p>
    <w:p w:rsidR="00C4138E" w:rsidRPr="00F34BF7" w:rsidRDefault="00C4138E" w:rsidP="00AE226A">
      <w:pPr>
        <w:pStyle w:val="Sansinterligne"/>
        <w:spacing w:line="276" w:lineRule="auto"/>
        <w:rPr>
          <w:rFonts w:asciiTheme="majorHAnsi" w:hAnsiTheme="majorHAnsi" w:cs="Times New Roman"/>
          <w:b/>
          <w:lang w:val="es-ES_tradnl"/>
        </w:rPr>
      </w:pPr>
      <w:r w:rsidRPr="00F34BF7">
        <w:rPr>
          <w:rFonts w:asciiTheme="majorHAnsi" w:hAnsiTheme="majorHAnsi" w:cs="Times New Roman"/>
          <w:b/>
          <w:lang w:val="es-ES_tradnl"/>
        </w:rPr>
        <w:t>- Solución:</w:t>
      </w:r>
    </w:p>
    <w:p w:rsidR="00C4138E" w:rsidRPr="00F34BF7" w:rsidRDefault="00C4138E" w:rsidP="00AE226A">
      <w:pPr>
        <w:pStyle w:val="Sansinterligne"/>
        <w:spacing w:line="276" w:lineRule="auto"/>
        <w:rPr>
          <w:rFonts w:asciiTheme="majorHAnsi" w:hAnsiTheme="majorHAnsi" w:cs="Times New Roman"/>
          <w:b/>
          <w:lang w:val="es-ES_tradnl"/>
        </w:rPr>
      </w:pPr>
    </w:p>
    <w:p w:rsidR="000D56D5" w:rsidRDefault="00C4138E" w:rsidP="00AE226A">
      <w:pPr>
        <w:pStyle w:val="Sansinterligne"/>
        <w:spacing w:line="276" w:lineRule="auto"/>
        <w:jc w:val="both"/>
      </w:pPr>
      <w:r w:rsidRPr="00F34BF7">
        <w:rPr>
          <w:rFonts w:asciiTheme="majorHAnsi" w:hAnsiTheme="majorHAnsi" w:cs="Times New Roman"/>
          <w:lang w:val="es-ES_tradnl"/>
        </w:rPr>
        <w:t xml:space="preserve">Para poder resolver el anterior problema jurídico que nos ha sido </w:t>
      </w:r>
      <w:r>
        <w:rPr>
          <w:rFonts w:asciiTheme="majorHAnsi" w:hAnsiTheme="majorHAnsi" w:cs="Times New Roman"/>
          <w:lang w:val="es-ES_tradnl"/>
        </w:rPr>
        <w:t>propuesto por el recurrente</w:t>
      </w:r>
      <w:r w:rsidRPr="00F34BF7">
        <w:rPr>
          <w:rFonts w:asciiTheme="majorHAnsi" w:hAnsiTheme="majorHAnsi" w:cs="Times New Roman"/>
          <w:lang w:val="es-ES_tradnl"/>
        </w:rPr>
        <w:t xml:space="preserve">, </w:t>
      </w:r>
      <w:r w:rsidR="000D56D5">
        <w:rPr>
          <w:rFonts w:asciiTheme="majorHAnsi" w:hAnsiTheme="majorHAnsi" w:cs="Times New Roman"/>
          <w:lang w:val="es-ES_tradnl"/>
        </w:rPr>
        <w:t xml:space="preserve">acorde con la realidad probatoria analizada y debatida en el fallo confutado, </w:t>
      </w:r>
      <w:r w:rsidRPr="00F34BF7">
        <w:rPr>
          <w:rFonts w:asciiTheme="majorHAnsi" w:hAnsiTheme="majorHAnsi" w:cs="Times New Roman"/>
          <w:lang w:val="es-ES_tradnl"/>
        </w:rPr>
        <w:t xml:space="preserve">la Sala tendrá en cuenta que </w:t>
      </w:r>
      <w:r>
        <w:rPr>
          <w:rFonts w:asciiTheme="majorHAnsi" w:hAnsiTheme="majorHAnsi" w:cs="Times New Roman"/>
        </w:rPr>
        <w:t xml:space="preserve">el juicio de responsabilidad criminal edificado en contra del Procesado </w:t>
      </w:r>
      <w:r w:rsidR="00531DC4" w:rsidRPr="00531DC4">
        <w:t xml:space="preserve">LUIS ENRIQUE </w:t>
      </w:r>
      <w:proofErr w:type="spellStart"/>
      <w:r w:rsidR="00531DC4" w:rsidRPr="00531DC4">
        <w:t>BAÑOL</w:t>
      </w:r>
      <w:proofErr w:type="spellEnd"/>
      <w:r w:rsidR="00531DC4" w:rsidRPr="00531DC4">
        <w:t xml:space="preserve"> OSPINA </w:t>
      </w:r>
      <w:r w:rsidR="00A6505D">
        <w:t xml:space="preserve">tuvo como uno de sus pilares fundamentales </w:t>
      </w:r>
      <w:r>
        <w:t xml:space="preserve">el </w:t>
      </w:r>
      <w:r w:rsidR="000D56D5">
        <w:t xml:space="preserve">total y </w:t>
      </w:r>
      <w:r>
        <w:t xml:space="preserve">absoluto grado de credibilidad que </w:t>
      </w:r>
      <w:r w:rsidR="00531DC4">
        <w:t>el</w:t>
      </w:r>
      <w:r w:rsidR="00A6505D">
        <w:t xml:space="preserve"> Juez de primer nivel </w:t>
      </w:r>
      <w:r>
        <w:t xml:space="preserve">le concedió </w:t>
      </w:r>
      <w:r w:rsidR="00A6505D">
        <w:t xml:space="preserve">a una entrevista absuelta </w:t>
      </w:r>
      <w:r>
        <w:t xml:space="preserve">por la víctima </w:t>
      </w:r>
      <w:r w:rsidR="006272F8" w:rsidRPr="006272F8">
        <w:t>“</w:t>
      </w:r>
      <w:proofErr w:type="spellStart"/>
      <w:r w:rsidR="006272F8" w:rsidRPr="006272F8">
        <w:t>A.T.B.B</w:t>
      </w:r>
      <w:proofErr w:type="spellEnd"/>
      <w:r w:rsidR="006272F8" w:rsidRPr="006272F8">
        <w:t>.”</w:t>
      </w:r>
      <w:r>
        <w:t xml:space="preserve"> </w:t>
      </w:r>
      <w:r w:rsidR="00A6505D">
        <w:t xml:space="preserve">la cual fue aducida al juicio </w:t>
      </w:r>
      <w:r w:rsidR="006272F8">
        <w:t xml:space="preserve">por parte de la Fiscalía con el </w:t>
      </w:r>
      <w:r w:rsidR="006272F8">
        <w:lastRenderedPageBreak/>
        <w:t xml:space="preserve">argumento consistente en que se trataba de una prueba de </w:t>
      </w:r>
      <w:r w:rsidR="00A6505D">
        <w:t xml:space="preserve">referencia admisible </w:t>
      </w:r>
      <w:r w:rsidR="006272F8">
        <w:t xml:space="preserve">por detentar la agraviada la condición de víctima menor de edad de una agresión de tipo erótico-sexual. </w:t>
      </w:r>
    </w:p>
    <w:p w:rsidR="006272F8" w:rsidRDefault="006272F8" w:rsidP="00AE226A">
      <w:pPr>
        <w:pStyle w:val="Sansinterligne"/>
        <w:spacing w:line="276" w:lineRule="auto"/>
        <w:jc w:val="both"/>
      </w:pPr>
    </w:p>
    <w:p w:rsidR="00A6505D" w:rsidRDefault="00A6505D" w:rsidP="00AE226A">
      <w:pPr>
        <w:pStyle w:val="Sansinterligne"/>
        <w:spacing w:line="276" w:lineRule="auto"/>
        <w:jc w:val="both"/>
      </w:pPr>
      <w:r>
        <w:t xml:space="preserve">Ante tal situación, se torna imperioso por parte de la Sala determinar si en el presente asunto se está </w:t>
      </w:r>
      <w:r w:rsidR="006272F8">
        <w:t xml:space="preserve">o no </w:t>
      </w:r>
      <w:r>
        <w:t>en presencia de una prueba de referencia</w:t>
      </w:r>
      <w:r w:rsidR="006272F8">
        <w:t xml:space="preserve"> admisible</w:t>
      </w:r>
      <w:r>
        <w:t xml:space="preserve">, </w:t>
      </w:r>
      <w:r w:rsidR="006272F8">
        <w:t xml:space="preserve">la que </w:t>
      </w:r>
      <w:r w:rsidR="00BF74F3">
        <w:t xml:space="preserve">eventualmente </w:t>
      </w:r>
      <w:r w:rsidR="006272F8">
        <w:t xml:space="preserve">por su condición de única repercutiría </w:t>
      </w:r>
      <w:r>
        <w:t xml:space="preserve">para que en contra </w:t>
      </w:r>
      <w:r w:rsidR="000D56D5">
        <w:t>d</w:t>
      </w:r>
      <w:r>
        <w:t>el procesado no fuera posible poder dictar un fallo d</w:t>
      </w:r>
      <w:r w:rsidR="000D56D5">
        <w:t>e condena, como bien lo ordena</w:t>
      </w:r>
      <w:r>
        <w:t xml:space="preserve"> el inciso 2º del articulo 381 </w:t>
      </w:r>
      <w:proofErr w:type="spellStart"/>
      <w:r>
        <w:t>C.P.P</w:t>
      </w:r>
      <w:proofErr w:type="spellEnd"/>
      <w:r>
        <w:t>.</w:t>
      </w:r>
      <w:r w:rsidR="00030B44">
        <w:t>,</w:t>
      </w:r>
      <w:r>
        <w:t xml:space="preserve"> o si por el contrario</w:t>
      </w:r>
      <w:r w:rsidR="005337C5">
        <w:t>,</w:t>
      </w:r>
      <w:r>
        <w:t xml:space="preserve"> dicha prueba de referencia se encuentra acompañada </w:t>
      </w:r>
      <w:r w:rsidR="005337C5">
        <w:t>de otros medios de conocimiento</w:t>
      </w:r>
      <w:r>
        <w:t xml:space="preserve"> que al ser apreciados de manera conjunta </w:t>
      </w:r>
      <w:r w:rsidR="000D56D5">
        <w:t>conduzcan hacia la acreditación</w:t>
      </w:r>
      <w:r w:rsidR="006272F8">
        <w:t>,</w:t>
      </w:r>
      <w:r w:rsidR="000D56D5">
        <w:t xml:space="preserve"> de manera indubitable</w:t>
      </w:r>
      <w:r w:rsidR="006272F8">
        <w:t>,</w:t>
      </w:r>
      <w:r w:rsidR="000D56D5">
        <w:t xml:space="preserve"> del compromiso penal endilgado en contra del procesado</w:t>
      </w:r>
      <w:r w:rsidR="005337C5">
        <w:t>,</w:t>
      </w:r>
      <w:r w:rsidR="000D56D5">
        <w:t xml:space="preserve"> </w:t>
      </w:r>
      <w:r>
        <w:t>acorde con los cargos por los cuales fue llamado a juicio.</w:t>
      </w:r>
    </w:p>
    <w:p w:rsidR="000D56D5" w:rsidRDefault="000D56D5" w:rsidP="00AE226A">
      <w:pPr>
        <w:pStyle w:val="Sansinterligne"/>
        <w:spacing w:line="276" w:lineRule="auto"/>
        <w:jc w:val="both"/>
      </w:pPr>
    </w:p>
    <w:p w:rsidR="00D770D0" w:rsidRPr="00D770D0" w:rsidRDefault="00D770D0" w:rsidP="00AE226A">
      <w:pPr>
        <w:pStyle w:val="Sansinterligne"/>
        <w:spacing w:line="276" w:lineRule="auto"/>
        <w:jc w:val="both"/>
      </w:pPr>
      <w:r w:rsidRPr="00D770D0">
        <w:t>Como punto de partida</w:t>
      </w:r>
      <w:r w:rsidR="00BF74F3">
        <w:t xml:space="preserve"> para poder resolver los anteriores interrogantes</w:t>
      </w:r>
      <w:r w:rsidRPr="00D770D0">
        <w:t xml:space="preserve">, tenemos que acorde con la definición consignada en el artículo 437 </w:t>
      </w:r>
      <w:proofErr w:type="spellStart"/>
      <w:r w:rsidRPr="00D770D0">
        <w:t>C.P.P</w:t>
      </w:r>
      <w:proofErr w:type="spellEnd"/>
      <w:r w:rsidRPr="00D770D0">
        <w:t>. se debe entender como prueba de referencia</w:t>
      </w:r>
      <w:r w:rsidR="005337C5">
        <w:t>,</w:t>
      </w:r>
      <w:r w:rsidRPr="00D770D0">
        <w:t xml:space="preserve"> todas aquellas declaraciones rendid</w:t>
      </w:r>
      <w:r w:rsidR="00A27638">
        <w:t xml:space="preserve">as por una persona determinada </w:t>
      </w:r>
      <w:r w:rsidRPr="00D770D0">
        <w:t>que fueron efectuadas en un escenario ajeno o ext</w:t>
      </w:r>
      <w:r w:rsidR="00A27638">
        <w:t>raño al juicio oral, las cuales</w:t>
      </w:r>
      <w:r w:rsidRPr="00D770D0">
        <w:t xml:space="preserve"> las partes e intervinientes pretenden aducir al proceso con la intención de acreditar o apalancar sus teorías del caso</w:t>
      </w:r>
      <w:r w:rsidR="005337C5">
        <w:t>,</w:t>
      </w:r>
      <w:r w:rsidRPr="00D770D0">
        <w:t xml:space="preserve"> o de desvirtuar las hipótesis propuestas por su contraparte.</w:t>
      </w:r>
    </w:p>
    <w:p w:rsidR="00D770D0" w:rsidRPr="00D770D0" w:rsidRDefault="00D770D0" w:rsidP="00AE226A">
      <w:pPr>
        <w:pStyle w:val="Sansinterligne"/>
        <w:spacing w:line="276" w:lineRule="auto"/>
        <w:jc w:val="both"/>
      </w:pPr>
    </w:p>
    <w:p w:rsidR="00D770D0" w:rsidRDefault="00D770D0" w:rsidP="00AE226A">
      <w:pPr>
        <w:pStyle w:val="Sansinterligne"/>
        <w:spacing w:line="276" w:lineRule="auto"/>
        <w:jc w:val="both"/>
      </w:pPr>
      <w:r w:rsidRPr="00D770D0">
        <w:t>Sobre el concepto de prueba de referencia</w:t>
      </w:r>
      <w:r w:rsidR="00A27638">
        <w:t>,</w:t>
      </w:r>
      <w:r w:rsidRPr="00D770D0">
        <w:t xml:space="preserve"> la Corte se ha expresado de la siguiente manera:</w:t>
      </w:r>
    </w:p>
    <w:p w:rsidR="00A27638" w:rsidRDefault="00A27638" w:rsidP="00AE226A">
      <w:pPr>
        <w:pStyle w:val="Sansinterligne"/>
        <w:spacing w:line="276" w:lineRule="auto"/>
        <w:jc w:val="both"/>
      </w:pPr>
    </w:p>
    <w:p w:rsidR="00A27638" w:rsidRPr="003C2F37" w:rsidRDefault="00A27638" w:rsidP="00AE226A">
      <w:pPr>
        <w:pStyle w:val="Sansinterligne"/>
        <w:spacing w:line="276" w:lineRule="auto"/>
        <w:ind w:left="567" w:right="902"/>
        <w:jc w:val="both"/>
        <w:rPr>
          <w:sz w:val="24"/>
          <w:szCs w:val="24"/>
        </w:rPr>
      </w:pPr>
      <w:r w:rsidRPr="003C2F37">
        <w:rPr>
          <w:rFonts w:ascii="Verdana" w:hAnsi="Verdana"/>
          <w:sz w:val="24"/>
          <w:szCs w:val="24"/>
        </w:rPr>
        <w:t xml:space="preserve">“La prueba de referencia se refiere entonces a aquel medio de convicción (grabación, escrito, audio, incluso un testimonio), que se lleva al proceso para dar a conocer una declaración practicada por fuera del juicio, con el objeto de demostrar </w:t>
      </w:r>
      <w:r w:rsidRPr="003C2F37">
        <w:rPr>
          <w:rFonts w:ascii="Verdana" w:hAnsi="Verdana"/>
          <w:sz w:val="24"/>
          <w:szCs w:val="24"/>
        </w:rPr>
        <w:lastRenderedPageBreak/>
        <w:t>que es verdadero cuando es imposible llevar al testigo por las causas expresamente señaladas en la ley…….”</w:t>
      </w:r>
      <w:r w:rsidRPr="003C2F37">
        <w:rPr>
          <w:rStyle w:val="Appelnotedebasdep"/>
          <w:sz w:val="24"/>
          <w:szCs w:val="24"/>
        </w:rPr>
        <w:footnoteReference w:id="1"/>
      </w:r>
      <w:r w:rsidRPr="003C2F37">
        <w:rPr>
          <w:rFonts w:ascii="Verdana" w:hAnsi="Verdana"/>
          <w:sz w:val="24"/>
          <w:szCs w:val="24"/>
        </w:rPr>
        <w:t>.</w:t>
      </w:r>
    </w:p>
    <w:p w:rsidR="00CC10E9" w:rsidRDefault="00CC10E9" w:rsidP="00AE226A">
      <w:pPr>
        <w:spacing w:line="276" w:lineRule="auto"/>
        <w:rPr>
          <w:rFonts w:asciiTheme="minorHAnsi" w:hAnsiTheme="minorHAnsi"/>
        </w:rPr>
      </w:pPr>
    </w:p>
    <w:p w:rsidR="00D770D0" w:rsidRDefault="00D770D0" w:rsidP="00AE226A">
      <w:pPr>
        <w:spacing w:line="276" w:lineRule="auto"/>
        <w:rPr>
          <w:rFonts w:asciiTheme="minorHAnsi" w:hAnsiTheme="minorHAnsi"/>
        </w:rPr>
      </w:pPr>
      <w:r>
        <w:rPr>
          <w:rFonts w:asciiTheme="minorHAnsi" w:hAnsiTheme="minorHAnsi"/>
        </w:rPr>
        <w:t xml:space="preserve">Ahora bien, </w:t>
      </w:r>
      <w:r w:rsidR="003C2F37">
        <w:rPr>
          <w:rFonts w:asciiTheme="minorHAnsi" w:hAnsiTheme="minorHAnsi"/>
        </w:rPr>
        <w:t xml:space="preserve">a fin de precisar cuándo ante una declaración rendida por fuera del juicio </w:t>
      </w:r>
      <w:r>
        <w:rPr>
          <w:rFonts w:asciiTheme="minorHAnsi" w:hAnsiTheme="minorHAnsi"/>
        </w:rPr>
        <w:t xml:space="preserve">se </w:t>
      </w:r>
      <w:r w:rsidR="003C2F37">
        <w:rPr>
          <w:rFonts w:asciiTheme="minorHAnsi" w:hAnsiTheme="minorHAnsi"/>
        </w:rPr>
        <w:t>puede estar</w:t>
      </w:r>
      <w:r>
        <w:rPr>
          <w:rFonts w:asciiTheme="minorHAnsi" w:hAnsiTheme="minorHAnsi"/>
        </w:rPr>
        <w:t xml:space="preserve"> en presencia de una prueba de referencia</w:t>
      </w:r>
      <w:r w:rsidR="003C2F37">
        <w:rPr>
          <w:rFonts w:asciiTheme="minorHAnsi" w:hAnsiTheme="minorHAnsi"/>
        </w:rPr>
        <w:t>, de igual manera la Corte ha establecido los siguientes criterios:</w:t>
      </w:r>
      <w:r>
        <w:rPr>
          <w:rFonts w:asciiTheme="minorHAnsi" w:hAnsiTheme="minorHAnsi"/>
        </w:rPr>
        <w:t xml:space="preserve"> </w:t>
      </w:r>
    </w:p>
    <w:p w:rsidR="00D770D0" w:rsidRDefault="00D770D0" w:rsidP="00AE226A">
      <w:pPr>
        <w:spacing w:line="276" w:lineRule="auto"/>
        <w:rPr>
          <w:rFonts w:asciiTheme="minorHAnsi" w:hAnsiTheme="minorHAnsi"/>
        </w:rPr>
      </w:pPr>
    </w:p>
    <w:p w:rsidR="00D770D0" w:rsidRPr="000F0D44" w:rsidRDefault="003C2F37" w:rsidP="00AE226A">
      <w:pPr>
        <w:pStyle w:val="Sansinterligne"/>
        <w:spacing w:line="276" w:lineRule="auto"/>
        <w:ind w:left="567" w:right="902"/>
        <w:jc w:val="both"/>
        <w:rPr>
          <w:sz w:val="24"/>
          <w:szCs w:val="24"/>
        </w:rPr>
      </w:pPr>
      <w:r w:rsidRPr="000F0D44">
        <w:rPr>
          <w:sz w:val="24"/>
          <w:szCs w:val="24"/>
        </w:rPr>
        <w:t>“</w:t>
      </w:r>
      <w:r w:rsidR="00D770D0" w:rsidRPr="000F0D44">
        <w:rPr>
          <w:sz w:val="24"/>
          <w:szCs w:val="24"/>
        </w:rPr>
        <w:t>En el mismo sentido, esta Corporación concluyó que para establecer si una declaración anterior al juicio oral constituye prueba de referencia, debe verificarse si está siendo presentada como parte del tema de prueba (como en los casos de injuria, calumnia, falso testimonio o falsa denuncia, entre otros), o si el propósito de la parte es utilizarla como medio de prueba. En este segundo evento, se activa para el acusado (y también para la Fiscalía, según se indicó en precedencia) el derecho a interrogar o hacer interrogar al testigo y, en general, a ejercer el derecho a la confrontación (CSJ AP, 30 Sep. 2015, Rad. 46153).</w:t>
      </w:r>
    </w:p>
    <w:p w:rsidR="003C2F37" w:rsidRPr="000F0D44" w:rsidRDefault="003C2F37" w:rsidP="00AE226A">
      <w:pPr>
        <w:pStyle w:val="Sansinterligne"/>
        <w:spacing w:line="276" w:lineRule="auto"/>
        <w:ind w:left="567" w:right="902"/>
        <w:jc w:val="both"/>
        <w:rPr>
          <w:sz w:val="24"/>
          <w:szCs w:val="24"/>
        </w:rPr>
      </w:pPr>
    </w:p>
    <w:p w:rsidR="003C2F37" w:rsidRPr="000F0D44" w:rsidRDefault="003C2F37" w:rsidP="00AE226A">
      <w:pPr>
        <w:pStyle w:val="Sansinterligne"/>
        <w:spacing w:line="276" w:lineRule="auto"/>
        <w:ind w:left="567" w:right="902"/>
        <w:jc w:val="both"/>
        <w:rPr>
          <w:sz w:val="24"/>
          <w:szCs w:val="24"/>
        </w:rPr>
      </w:pPr>
      <w:r w:rsidRPr="000F0D44">
        <w:rPr>
          <w:sz w:val="24"/>
          <w:szCs w:val="24"/>
        </w:rPr>
        <w:t>(::::)</w:t>
      </w:r>
    </w:p>
    <w:p w:rsidR="003C2F37" w:rsidRPr="000F0D44" w:rsidRDefault="003C2F37" w:rsidP="00AE226A">
      <w:pPr>
        <w:pStyle w:val="Sansinterligne"/>
        <w:spacing w:line="276" w:lineRule="auto"/>
        <w:ind w:left="567" w:right="902"/>
        <w:jc w:val="both"/>
        <w:rPr>
          <w:sz w:val="24"/>
          <w:szCs w:val="24"/>
        </w:rPr>
      </w:pPr>
    </w:p>
    <w:p w:rsidR="00D770D0" w:rsidRPr="000F0D44" w:rsidRDefault="00D770D0" w:rsidP="00AE226A">
      <w:pPr>
        <w:pStyle w:val="Sansinterligne"/>
        <w:spacing w:line="276" w:lineRule="auto"/>
        <w:ind w:left="567" w:right="902"/>
        <w:jc w:val="both"/>
        <w:rPr>
          <w:sz w:val="24"/>
          <w:szCs w:val="24"/>
        </w:rPr>
      </w:pPr>
      <w:r w:rsidRPr="000F0D44">
        <w:rPr>
          <w:sz w:val="24"/>
          <w:szCs w:val="24"/>
        </w:rPr>
        <w:t xml:space="preserve">En resumen, para determinar si una declaración anterior al juicio oral, que se lleva al juicio oral, constituye prueba de referencia, deben tenerse en cuenta criterios como los siguientes: (i) establecer cuál es la declaración que podría constituir prueba de referencia (la rendida por fuera del juicio oral); (ii) precisar si la declaración anterior hace parte del tema de prueba (por ejemplo, en los casos de injuria o calumnia) o si está siendo aportada como medio de prueba (sólo en este caso podrá constituir prueba de referencia); (iii) analizar si con la admisión de la declaración anterior, a título de prueba de referencia, se afecta el derecho a la confrontación; (iv) tener en cuenta que el carácter de prueba de referencia de una declaración no depende de la edad del testigo ni de la manera como la legislación denomine un determinado medio de conocimiento, y (v) cuando se trata de </w:t>
      </w:r>
      <w:r w:rsidRPr="000F0D44">
        <w:rPr>
          <w:sz w:val="24"/>
          <w:szCs w:val="24"/>
        </w:rPr>
        <w:lastRenderedPageBreak/>
        <w:t>declaraciones de menores de edad, víctimas de delitos, debe establecerse cómo se armonizan sus derechos con las garantías debidas al procesado</w:t>
      </w:r>
      <w:r w:rsidR="003C2F37" w:rsidRPr="000F0D44">
        <w:rPr>
          <w:sz w:val="24"/>
          <w:szCs w:val="24"/>
        </w:rPr>
        <w:t>……”</w:t>
      </w:r>
      <w:r w:rsidR="003C2F37" w:rsidRPr="000F0D44">
        <w:rPr>
          <w:rStyle w:val="Appelnotedebasdep"/>
          <w:rFonts w:asciiTheme="minorHAnsi" w:hAnsiTheme="minorHAnsi"/>
          <w:sz w:val="24"/>
          <w:szCs w:val="24"/>
        </w:rPr>
        <w:footnoteReference w:id="2"/>
      </w:r>
      <w:r w:rsidRPr="000F0D44">
        <w:rPr>
          <w:sz w:val="24"/>
          <w:szCs w:val="24"/>
        </w:rPr>
        <w:t xml:space="preserve">. </w:t>
      </w:r>
    </w:p>
    <w:p w:rsidR="00CC10E9" w:rsidRDefault="00CC10E9" w:rsidP="00AE226A">
      <w:pPr>
        <w:pStyle w:val="Sansinterligne"/>
        <w:spacing w:line="276" w:lineRule="auto"/>
        <w:jc w:val="both"/>
      </w:pPr>
    </w:p>
    <w:p w:rsidR="00D770D0" w:rsidRPr="00D770D0" w:rsidRDefault="00D770D0" w:rsidP="00AE226A">
      <w:pPr>
        <w:pStyle w:val="Sansinterligne"/>
        <w:spacing w:line="276" w:lineRule="auto"/>
        <w:jc w:val="both"/>
      </w:pPr>
      <w:r w:rsidRPr="006272F8">
        <w:t>Es de anotar que por contrariar la prueba de referencia</w:t>
      </w:r>
      <w:r w:rsidR="005337C5" w:rsidRPr="006272F8">
        <w:t>,</w:t>
      </w:r>
      <w:r w:rsidRPr="006272F8">
        <w:t xml:space="preserve"> varios de los principios más básicos que rigen al sistema penal acusatorio y al derecho probatorio, entre ellos los principios de contradicción, inmediación, confrontación y publicidad</w:t>
      </w:r>
      <w:r w:rsidRPr="006272F8">
        <w:rPr>
          <w:vertAlign w:val="superscript"/>
        </w:rPr>
        <w:footnoteReference w:id="3"/>
      </w:r>
      <w:r w:rsidRPr="006272F8">
        <w:t xml:space="preserve">, se tiene que en aquellos eventos en los cuales la prueba de referencia sea considerada como admisible, su poder suasorio o de convicción debe ser catalogado como ínfimo o precario, siendo esa la razón por la que en el inciso 2º del artículo 381 </w:t>
      </w:r>
      <w:proofErr w:type="spellStart"/>
      <w:r w:rsidRPr="006272F8">
        <w:t>C.P.P</w:t>
      </w:r>
      <w:proofErr w:type="spellEnd"/>
      <w:r w:rsidRPr="006272F8">
        <w:t>. se consagró una especie de tarifa probatoria negativa, en virtud de la cual no es posible dictar un fallo de condena cimentado únicamente en pruebas de referencia. Pero es de</w:t>
      </w:r>
      <w:r w:rsidRPr="00D770D0">
        <w:t xml:space="preserve"> </w:t>
      </w:r>
      <w:r w:rsidR="00BF74F3">
        <w:t>aclarar</w:t>
      </w:r>
      <w:r w:rsidRPr="00D770D0">
        <w:t>, como bien lo ha reconocido la línea jurisprudencial trazada por parte de la Sala de Casación Penal de la Corte Suprema de Justicia</w:t>
      </w:r>
      <w:r w:rsidRPr="00D770D0">
        <w:rPr>
          <w:vertAlign w:val="superscript"/>
        </w:rPr>
        <w:footnoteReference w:id="4"/>
      </w:r>
      <w:r w:rsidRPr="00D770D0">
        <w:t>, que en aquellos eventos en los cuales la prueba de referencia no se encuentre huér</w:t>
      </w:r>
      <w:r w:rsidR="00A31E47">
        <w:t>fana y más por el contrario esté</w:t>
      </w:r>
      <w:r w:rsidRPr="00D770D0">
        <w:t xml:space="preserve"> acompañada de otros medios probatorios, ya sean estos de naturaleza directa o indirecta, que ratifiquen o abonen lo dicho en una prueba de referencia, con </w:t>
      </w:r>
      <w:r w:rsidR="00BF74F3">
        <w:t>tales</w:t>
      </w:r>
      <w:r w:rsidR="00CE7E85">
        <w:t xml:space="preserve"> medios de conocimiento</w:t>
      </w:r>
      <w:r w:rsidRPr="00D770D0">
        <w:t xml:space="preserve">, en caso que tengan la contundencia o la relevancia para desvirtuar la presunción de inocencia del acusado, válidamente se puede proferir un fallo de condena. </w:t>
      </w:r>
    </w:p>
    <w:p w:rsidR="00D770D0" w:rsidRPr="00D770D0" w:rsidRDefault="00D770D0" w:rsidP="00AE226A">
      <w:pPr>
        <w:pStyle w:val="Sansinterligne"/>
        <w:spacing w:line="276" w:lineRule="auto"/>
        <w:jc w:val="both"/>
      </w:pPr>
      <w:r w:rsidRPr="00D770D0">
        <w:tab/>
      </w:r>
    </w:p>
    <w:p w:rsidR="00D770D0" w:rsidRPr="00CE7E85" w:rsidRDefault="00D770D0" w:rsidP="00AE226A">
      <w:pPr>
        <w:pStyle w:val="Sansinterligne"/>
        <w:spacing w:line="276" w:lineRule="auto"/>
        <w:jc w:val="both"/>
      </w:pPr>
      <w:r w:rsidRPr="00CE7E85">
        <w:t xml:space="preserve">Acorde con lo anterior, es </w:t>
      </w:r>
      <w:r w:rsidR="005337C5">
        <w:t xml:space="preserve">de </w:t>
      </w:r>
      <w:r w:rsidRPr="00CE7E85">
        <w:t xml:space="preserve">precisar que tal línea de pensamiento jurisprudencial ha servido de soporte </w:t>
      </w:r>
      <w:r w:rsidR="00A31E47" w:rsidRPr="00CE7E85">
        <w:t xml:space="preserve">a </w:t>
      </w:r>
      <w:r w:rsidRPr="00CE7E85">
        <w:t xml:space="preserve">la denominada teoría de </w:t>
      </w:r>
      <w:r w:rsidRPr="00CE7E85">
        <w:rPr>
          <w:i/>
        </w:rPr>
        <w:t>“la prueba de corroboración periférica”</w:t>
      </w:r>
      <w:r w:rsidRPr="00CE7E85">
        <w:t xml:space="preserve">, </w:t>
      </w:r>
      <w:r w:rsidRPr="00CE7E85">
        <w:lastRenderedPageBreak/>
        <w:t>la cual</w:t>
      </w:r>
      <w:r w:rsidR="00487814" w:rsidRPr="00CE7E85">
        <w:t>, según la Corte</w:t>
      </w:r>
      <w:r w:rsidR="00487814" w:rsidRPr="00CE7E85">
        <w:rPr>
          <w:rStyle w:val="Appelnotedebasdep"/>
          <w:rFonts w:asciiTheme="minorHAnsi" w:hAnsiTheme="minorHAnsi"/>
        </w:rPr>
        <w:footnoteReference w:id="5"/>
      </w:r>
      <w:r w:rsidR="00487814" w:rsidRPr="00CE7E85">
        <w:t>,</w:t>
      </w:r>
      <w:r w:rsidRPr="00CE7E85">
        <w:t xml:space="preserve"> llevada al escenario de la prueba de referencia</w:t>
      </w:r>
      <w:r w:rsidR="005337C5">
        <w:t>,</w:t>
      </w:r>
      <w:r w:rsidRPr="00CE7E85">
        <w:t xml:space="preserve"> </w:t>
      </w:r>
      <w:r w:rsidR="00487814" w:rsidRPr="00CE7E85">
        <w:t xml:space="preserve">especialmente en los casos de delitos sexuales, </w:t>
      </w:r>
      <w:r w:rsidRPr="00CE7E85">
        <w:t>consiste en lo siguiente:</w:t>
      </w:r>
    </w:p>
    <w:p w:rsidR="00487814" w:rsidRDefault="00487814" w:rsidP="00AE226A">
      <w:pPr>
        <w:pStyle w:val="Sansinterligne"/>
        <w:spacing w:line="276" w:lineRule="auto"/>
        <w:jc w:val="both"/>
      </w:pPr>
    </w:p>
    <w:p w:rsidR="00487814" w:rsidRPr="002F640B" w:rsidRDefault="00487814" w:rsidP="00AE226A">
      <w:pPr>
        <w:spacing w:line="276" w:lineRule="auto"/>
        <w:ind w:left="567" w:right="902"/>
        <w:rPr>
          <w:rFonts w:asciiTheme="minorHAnsi" w:hAnsiTheme="minorHAnsi"/>
          <w:sz w:val="24"/>
          <w:szCs w:val="24"/>
          <w:lang w:eastAsia="es-CO"/>
        </w:rPr>
      </w:pPr>
      <w:r w:rsidRPr="002F640B">
        <w:rPr>
          <w:rFonts w:asciiTheme="minorHAnsi" w:hAnsiTheme="minorHAnsi"/>
          <w:sz w:val="24"/>
          <w:szCs w:val="24"/>
          <w:lang w:eastAsia="es-CO"/>
        </w:rPr>
        <w:t>“En el derecho español se ha acuñado el término “</w:t>
      </w:r>
      <w:r w:rsidRPr="002F640B">
        <w:rPr>
          <w:rFonts w:asciiTheme="minorHAnsi" w:hAnsiTheme="minorHAnsi"/>
          <w:i/>
          <w:sz w:val="24"/>
          <w:szCs w:val="24"/>
          <w:lang w:eastAsia="es-CO"/>
        </w:rPr>
        <w:t>corroboración periférica</w:t>
      </w:r>
      <w:r w:rsidRPr="002F640B">
        <w:rPr>
          <w:rFonts w:asciiTheme="minorHAnsi" w:hAnsiTheme="minorHAnsi"/>
          <w:sz w:val="24"/>
          <w:szCs w:val="24"/>
          <w:lang w:eastAsia="es-CO"/>
        </w:rPr>
        <w:t>”, para referirse a cualquier dato que pueda hacer más creíble la versión de la víctima, entre ellos: (i) la inexistencia de razones para que la víctima y/o sus familiares mientan con la finalidad de perjudicar al procesado; (ii) el daño psíquico causado a raíz del ataque sexual; (iii) el estado anímico de la víctima en los momentos posteriores a la ocurrencia de los hechos; (iv) regalos o dádivas que el procesado le haya hecho a la víctima, sin que exista una explicación diferente de propiciar el abuso sexual, entre otros.</w:t>
      </w:r>
    </w:p>
    <w:p w:rsidR="00487814" w:rsidRPr="002F640B" w:rsidRDefault="00487814" w:rsidP="00AE226A">
      <w:pPr>
        <w:spacing w:line="276" w:lineRule="auto"/>
        <w:ind w:left="567" w:right="902"/>
        <w:rPr>
          <w:rFonts w:asciiTheme="minorHAnsi" w:hAnsiTheme="minorHAnsi"/>
          <w:sz w:val="24"/>
          <w:szCs w:val="24"/>
          <w:lang w:eastAsia="es-CO"/>
        </w:rPr>
      </w:pPr>
    </w:p>
    <w:p w:rsidR="00487814" w:rsidRPr="002F640B" w:rsidRDefault="00487814" w:rsidP="00AE226A">
      <w:pPr>
        <w:spacing w:line="276" w:lineRule="auto"/>
        <w:ind w:left="567" w:right="902"/>
        <w:rPr>
          <w:rFonts w:asciiTheme="minorHAnsi" w:hAnsiTheme="minorHAnsi"/>
          <w:sz w:val="24"/>
          <w:szCs w:val="24"/>
          <w:lang w:eastAsia="es-CO"/>
        </w:rPr>
      </w:pPr>
      <w:r w:rsidRPr="002F640B">
        <w:rPr>
          <w:rFonts w:asciiTheme="minorHAnsi" w:hAnsiTheme="minorHAnsi"/>
          <w:sz w:val="24"/>
          <w:szCs w:val="24"/>
          <w:lang w:eastAsia="es-CO"/>
        </w:rPr>
        <w:t>(::::)</w:t>
      </w:r>
    </w:p>
    <w:p w:rsidR="00487814" w:rsidRPr="002F640B" w:rsidRDefault="00487814" w:rsidP="00AE226A">
      <w:pPr>
        <w:spacing w:line="276" w:lineRule="auto"/>
        <w:ind w:left="567" w:right="902"/>
        <w:rPr>
          <w:rFonts w:asciiTheme="minorHAnsi" w:hAnsiTheme="minorHAnsi"/>
          <w:sz w:val="24"/>
          <w:szCs w:val="24"/>
          <w:lang w:eastAsia="es-CO"/>
        </w:rPr>
      </w:pPr>
    </w:p>
    <w:p w:rsidR="00487814" w:rsidRPr="002F640B" w:rsidRDefault="00487814" w:rsidP="00AE226A">
      <w:pPr>
        <w:spacing w:line="276" w:lineRule="auto"/>
        <w:ind w:left="567" w:right="902"/>
        <w:rPr>
          <w:rFonts w:asciiTheme="minorHAnsi" w:hAnsiTheme="minorHAnsi"/>
          <w:sz w:val="24"/>
          <w:szCs w:val="24"/>
          <w:lang w:eastAsia="es-CO"/>
        </w:rPr>
      </w:pPr>
      <w:r w:rsidRPr="002F640B">
        <w:rPr>
          <w:rFonts w:asciiTheme="minorHAnsi" w:hAnsiTheme="minorHAnsi"/>
          <w:sz w:val="24"/>
          <w:szCs w:val="24"/>
          <w:lang w:eastAsia="es-CO"/>
        </w:rPr>
        <w:t xml:space="preserve">Es claro que no es posible, ni conveniente, hacer un listado taxativo de las formas de corroboración de la declaración de la víctima, porque ello dependerá de las particularidades del caso. No obstante, resulta útil traer a colación algunos ejemplos de corroboración, con el único propósito de resaltar la posibilidad y obligación de realizar una investigación verdaderamente exhaustiva: (i) el daño psíquico sufrido por el menor; (ii) el cambio comportamental de la víctima; (iii) las características del inmueble o el lugar donde ocurrió el abuso sexual; (iv) la verificación de que los presuntos víctima y victimario pudieron estar a solas según las circunstancias de tiempo y lugar incluidas en la teoría del caso; (v) las actividades realizadas por el procesado para procurar estar a solas con la víctima; (vi) los contactos que la presunta víctima y el procesado hayan tenido por vía telefónica, a través de mensajes de texto, redes sociales, etcétera; (vii) la explicación de por qué el abuso sexual no fue percibido por otras personas presentes en el lugar donde el mismo tuvo ocurrencia, cuando ello sea pertinente; (viii) la confirmación </w:t>
      </w:r>
      <w:r w:rsidRPr="002F640B">
        <w:rPr>
          <w:rFonts w:asciiTheme="minorHAnsi" w:hAnsiTheme="minorHAnsi"/>
          <w:sz w:val="24"/>
          <w:szCs w:val="24"/>
          <w:lang w:eastAsia="es-CO"/>
        </w:rPr>
        <w:lastRenderedPageBreak/>
        <w:t>de circunstancias específicas que hayan rodea</w:t>
      </w:r>
      <w:r w:rsidR="00CC10E9">
        <w:rPr>
          <w:rFonts w:asciiTheme="minorHAnsi" w:hAnsiTheme="minorHAnsi"/>
          <w:sz w:val="24"/>
          <w:szCs w:val="24"/>
          <w:lang w:eastAsia="es-CO"/>
        </w:rPr>
        <w:t>do el abuso sexual, entre otros</w:t>
      </w:r>
      <w:r w:rsidRPr="002F640B">
        <w:rPr>
          <w:rFonts w:asciiTheme="minorHAnsi" w:hAnsiTheme="minorHAnsi"/>
          <w:sz w:val="24"/>
          <w:szCs w:val="24"/>
          <w:lang w:eastAsia="es-CO"/>
        </w:rPr>
        <w:t>…….”</w:t>
      </w:r>
      <w:r w:rsidRPr="002F640B">
        <w:rPr>
          <w:rStyle w:val="Appelnotedebasdep"/>
          <w:rFonts w:asciiTheme="minorHAnsi" w:hAnsiTheme="minorHAnsi"/>
          <w:sz w:val="24"/>
          <w:szCs w:val="24"/>
          <w:lang w:eastAsia="es-CO"/>
        </w:rPr>
        <w:footnoteReference w:id="6"/>
      </w:r>
      <w:r w:rsidRPr="002F640B">
        <w:rPr>
          <w:rFonts w:asciiTheme="minorHAnsi" w:hAnsiTheme="minorHAnsi"/>
          <w:sz w:val="24"/>
          <w:szCs w:val="24"/>
          <w:lang w:eastAsia="es-CO"/>
        </w:rPr>
        <w:t>.</w:t>
      </w:r>
    </w:p>
    <w:p w:rsidR="00487814" w:rsidRPr="00D770D0" w:rsidRDefault="00487814" w:rsidP="00AE226A">
      <w:pPr>
        <w:pStyle w:val="Sansinterligne"/>
        <w:spacing w:line="276" w:lineRule="auto"/>
        <w:jc w:val="both"/>
      </w:pPr>
    </w:p>
    <w:p w:rsidR="002C2672" w:rsidRDefault="002F640B" w:rsidP="00AE226A">
      <w:pPr>
        <w:pStyle w:val="Sansinterligne"/>
        <w:spacing w:line="276" w:lineRule="auto"/>
        <w:jc w:val="both"/>
      </w:pPr>
      <w:r>
        <w:t xml:space="preserve">Finalmente, se hace necesario </w:t>
      </w:r>
      <w:r w:rsidR="00F8690E">
        <w:t>tener en cuenta</w:t>
      </w:r>
      <w:r>
        <w:t xml:space="preserve"> que </w:t>
      </w:r>
      <w:r w:rsidR="00CC10E9">
        <w:t>como consecuencia de las características antes anotada</w:t>
      </w:r>
      <w:r w:rsidR="00BF74F3">
        <w:t xml:space="preserve">s que son propias </w:t>
      </w:r>
      <w:r w:rsidR="00CC10E9">
        <w:t xml:space="preserve">de </w:t>
      </w:r>
      <w:r>
        <w:t xml:space="preserve">la prueba de referencia, </w:t>
      </w:r>
      <w:r w:rsidR="00CC10E9">
        <w:t xml:space="preserve">o sea por </w:t>
      </w:r>
      <w:r>
        <w:t xml:space="preserve">contrariar los derechos a la contradicción, a la inmediación y a la </w:t>
      </w:r>
      <w:r w:rsidRPr="002F640B">
        <w:t>confrontación</w:t>
      </w:r>
      <w:r>
        <w:t>, por regla general</w:t>
      </w:r>
      <w:r w:rsidR="002C2672">
        <w:t xml:space="preserve"> </w:t>
      </w:r>
      <w:r w:rsidR="00CC10E9">
        <w:t>la misma no es</w:t>
      </w:r>
      <w:r w:rsidR="002C2672">
        <w:t xml:space="preserve"> admisible como medio probatorio</w:t>
      </w:r>
      <w:r>
        <w:t xml:space="preserve">, pero por razones de justicia material en el artículo 438 </w:t>
      </w:r>
      <w:proofErr w:type="spellStart"/>
      <w:r>
        <w:t>C.P.P</w:t>
      </w:r>
      <w:proofErr w:type="spellEnd"/>
      <w:r>
        <w:t xml:space="preserve">. se </w:t>
      </w:r>
      <w:r w:rsidR="00F8690E">
        <w:t xml:space="preserve">consagraron una serie de eventos </w:t>
      </w:r>
      <w:r>
        <w:t>en l</w:t>
      </w:r>
      <w:r w:rsidR="00F8690E">
        <w:t>o</w:t>
      </w:r>
      <w:r>
        <w:t xml:space="preserve">s que </w:t>
      </w:r>
      <w:r w:rsidR="002C2672">
        <w:t xml:space="preserve">de manera excepcional </w:t>
      </w:r>
      <w:r w:rsidR="00CC10E9">
        <w:t xml:space="preserve">si </w:t>
      </w:r>
      <w:r w:rsidR="00F8690E">
        <w:t>sería</w:t>
      </w:r>
      <w:r>
        <w:t xml:space="preserve"> procedente </w:t>
      </w:r>
      <w:r w:rsidR="00030B44">
        <w:t>su</w:t>
      </w:r>
      <w:r>
        <w:t xml:space="preserve"> admisibilidad</w:t>
      </w:r>
      <w:r w:rsidR="00F8690E">
        <w:t xml:space="preserve">. Pero es de anotar, como bien lo ha establecido la línea jurisprudencial trazada por la Sala de Casación Penal de </w:t>
      </w:r>
      <w:r w:rsidR="0043618B">
        <w:t>la Corte</w:t>
      </w:r>
      <w:r w:rsidR="00F8690E">
        <w:t xml:space="preserve"> Suprema de Justicia</w:t>
      </w:r>
      <w:r w:rsidR="0043618B">
        <w:rPr>
          <w:rStyle w:val="Appelnotedebasdep"/>
        </w:rPr>
        <w:footnoteReference w:id="7"/>
      </w:r>
      <w:r w:rsidR="00F8690E">
        <w:t xml:space="preserve">, que </w:t>
      </w:r>
      <w:r w:rsidR="00BF74F3">
        <w:t xml:space="preserve">aquella </w:t>
      </w:r>
      <w:r w:rsidR="00F8690E">
        <w:t xml:space="preserve">parte que </w:t>
      </w:r>
      <w:r w:rsidR="00CC10E9">
        <w:t xml:space="preserve">de manera excepcional </w:t>
      </w:r>
      <w:r w:rsidR="00F8690E">
        <w:t xml:space="preserve">pretenda aducir al juicio una prueba de referencia, adquiere la carga de </w:t>
      </w:r>
      <w:r w:rsidR="002C2672">
        <w:t xml:space="preserve">acreditar </w:t>
      </w:r>
      <w:r w:rsidR="00F8690E">
        <w:t>su admisibilidad acorde con cualquiera de las hipótesis consagradas en el aludido</w:t>
      </w:r>
      <w:r w:rsidR="00F8690E" w:rsidRPr="00F8690E">
        <w:t xml:space="preserve"> artículo 438 </w:t>
      </w:r>
      <w:proofErr w:type="spellStart"/>
      <w:r w:rsidR="00F8690E" w:rsidRPr="00F8690E">
        <w:t>C.P.P</w:t>
      </w:r>
      <w:proofErr w:type="spellEnd"/>
      <w:r w:rsidR="00F8690E" w:rsidRPr="00F8690E">
        <w:t xml:space="preserve">. </w:t>
      </w:r>
      <w:r w:rsidR="0043618B">
        <w:t xml:space="preserve">Lo cual quiere decir, </w:t>
      </w:r>
      <w:r w:rsidR="0043618B" w:rsidRPr="0043618B">
        <w:rPr>
          <w:i/>
        </w:rPr>
        <w:t>a contrario sensu</w:t>
      </w:r>
      <w:r w:rsidR="0043618B">
        <w:t xml:space="preserve">, que en aquellos eventos en los </w:t>
      </w:r>
      <w:r w:rsidR="00CC10E9">
        <w:t xml:space="preserve">que </w:t>
      </w:r>
      <w:r w:rsidR="0043618B">
        <w:t>se haya aducido al juicio una prueba de referencia inadmisible, o sin que se haya cumplido con la carga de demostrar su admisibilidad, dicho medio de conocimiento</w:t>
      </w:r>
      <w:r w:rsidR="006251A9">
        <w:t>,</w:t>
      </w:r>
      <w:r w:rsidR="0043618B">
        <w:t xml:space="preserve"> </w:t>
      </w:r>
      <w:r w:rsidR="006251A9">
        <w:t xml:space="preserve">por los vicios de ilegalidad que lo aquejan y </w:t>
      </w:r>
      <w:r w:rsidR="0043618B">
        <w:t xml:space="preserve">por atentar en contra del debido </w:t>
      </w:r>
      <w:r w:rsidR="0043618B" w:rsidRPr="006D6562">
        <w:t>proceso</w:t>
      </w:r>
      <w:r w:rsidR="002C2672" w:rsidRPr="006D6562">
        <w:rPr>
          <w:rStyle w:val="Appelnotedebasdep"/>
          <w:rFonts w:asciiTheme="minorHAnsi" w:hAnsiTheme="minorHAnsi"/>
        </w:rPr>
        <w:footnoteReference w:id="8"/>
      </w:r>
      <w:r w:rsidR="006251A9" w:rsidRPr="006D6562">
        <w:t>,</w:t>
      </w:r>
      <w:r w:rsidR="0043618B" w:rsidRPr="006D6562">
        <w:t xml:space="preserve"> no tendría ningún tipo de valor probatorio, y en consecuencia </w:t>
      </w:r>
      <w:r w:rsidR="006251A9" w:rsidRPr="006D6562">
        <w:t>debe</w:t>
      </w:r>
      <w:r w:rsidR="0043618B" w:rsidRPr="006D6562">
        <w:t xml:space="preserve"> ser excluido del proceso acorde con la sanción procesal consagrada en el inciso final del </w:t>
      </w:r>
      <w:r w:rsidR="006251A9" w:rsidRPr="006D6562">
        <w:t>artículo</w:t>
      </w:r>
      <w:r w:rsidR="0043618B" w:rsidRPr="006D6562">
        <w:t xml:space="preserve"> 29 de la Carta en consonancia con lo reglado en el </w:t>
      </w:r>
      <w:r w:rsidR="006251A9" w:rsidRPr="006D6562">
        <w:t>artículo</w:t>
      </w:r>
      <w:r w:rsidR="0043618B" w:rsidRPr="006D6562">
        <w:t xml:space="preserve"> 23 </w:t>
      </w:r>
      <w:proofErr w:type="spellStart"/>
      <w:r w:rsidR="0043618B" w:rsidRPr="006D6562">
        <w:t>C.P.P</w:t>
      </w:r>
      <w:proofErr w:type="spellEnd"/>
      <w:r w:rsidR="0043618B" w:rsidRPr="006D6562">
        <w:t>.</w:t>
      </w:r>
      <w:r w:rsidR="0043618B">
        <w:t xml:space="preserve"> </w:t>
      </w:r>
      <w:r w:rsidR="00F8690E">
        <w:t xml:space="preserve"> </w:t>
      </w:r>
    </w:p>
    <w:p w:rsidR="002C2672" w:rsidRPr="00AB00E0" w:rsidRDefault="002C2672" w:rsidP="00AE226A">
      <w:pPr>
        <w:pStyle w:val="Sansinterligne"/>
        <w:spacing w:line="276" w:lineRule="auto"/>
        <w:jc w:val="both"/>
      </w:pPr>
    </w:p>
    <w:p w:rsidR="002F640B" w:rsidRDefault="002C2672" w:rsidP="00AE226A">
      <w:pPr>
        <w:pStyle w:val="Sansinterligne"/>
        <w:spacing w:line="276" w:lineRule="auto"/>
        <w:jc w:val="both"/>
      </w:pPr>
      <w:r>
        <w:t xml:space="preserve">Frente a lo anterior, la Corte ha expuesto lo siguiente: </w:t>
      </w:r>
      <w:r w:rsidR="002F640B">
        <w:t xml:space="preserve"> </w:t>
      </w:r>
    </w:p>
    <w:p w:rsidR="006D6562" w:rsidRDefault="006D6562" w:rsidP="00AE226A">
      <w:pPr>
        <w:pStyle w:val="Sansinterligne"/>
        <w:spacing w:line="276" w:lineRule="auto"/>
        <w:jc w:val="both"/>
      </w:pPr>
    </w:p>
    <w:p w:rsidR="006D6562" w:rsidRPr="006D6562" w:rsidRDefault="006D6562" w:rsidP="00AE226A">
      <w:pPr>
        <w:pStyle w:val="Sansinterligne"/>
        <w:spacing w:line="276" w:lineRule="auto"/>
        <w:ind w:left="567" w:right="993"/>
        <w:jc w:val="both"/>
        <w:rPr>
          <w:sz w:val="24"/>
          <w:szCs w:val="24"/>
        </w:rPr>
      </w:pPr>
      <w:r w:rsidRPr="006D6562">
        <w:rPr>
          <w:sz w:val="24"/>
          <w:szCs w:val="24"/>
        </w:rPr>
        <w:lastRenderedPageBreak/>
        <w:t xml:space="preserve">“Así, como sucede con cualquier otra prueba para que pueda ser apreciada en el juicio oral, es claro que en materia de admisibilidad de la prueba de referencia también rige el principio de legalidad, en la medida en que sólo se acogerán aquellas que se encuentran incluidas en las previsiones del artículo 438 de la Ley 906 de 2004. Según esta disposición, únicamente es admisible la prueba de referencia cuando el declarante: a) manifiesta bajo juramento que ha perdido la memoria sobre los hechos y es corroborada pericialmente dicha afirmación; b) es víctima de un delito de secuestro, desaparición forzada o evento similar; c) padece de una grave enfermedad que le impide declarar;  d) ha fallecido. También se aceptará la prueba de referencia cuando las declaraciones se hallen registradas en escritos de pasada memoria o archivos históricos y; por último,  con ocasión de la puesta en vigencia de la Ley 1652 de 2013 e) cuando el declarante es menor de dieciocho (18) años y víctima de los delitos contra la libertad, integridad y formación sexuales tipificados en el Título IV del Código Penal, al igual que los definidos en los artículos 138 (acceso carnal violento en persona protegida), 139 (actos sexuales violentos en persona protegida), 141 (prostitución forzada o esclavitud sexual), 188 A (trata de personas), </w:t>
      </w:r>
      <w:proofErr w:type="spellStart"/>
      <w:r w:rsidRPr="006D6562">
        <w:rPr>
          <w:sz w:val="24"/>
          <w:szCs w:val="24"/>
        </w:rPr>
        <w:t>188C</w:t>
      </w:r>
      <w:proofErr w:type="spellEnd"/>
      <w:r w:rsidRPr="006D6562">
        <w:rPr>
          <w:sz w:val="24"/>
          <w:szCs w:val="24"/>
        </w:rPr>
        <w:t xml:space="preserve"> (tráfico de niños, niñas y adolescentes) y 188 D (uso de menores de edad para la comisión de delitos), del mismo código……”</w:t>
      </w:r>
      <w:r w:rsidRPr="006D6562">
        <w:rPr>
          <w:rStyle w:val="Appelnotedebasdep"/>
          <w:sz w:val="24"/>
          <w:szCs w:val="24"/>
        </w:rPr>
        <w:footnoteReference w:id="9"/>
      </w:r>
      <w:r w:rsidRPr="006D6562">
        <w:rPr>
          <w:sz w:val="24"/>
          <w:szCs w:val="24"/>
        </w:rPr>
        <w:t xml:space="preserve">.      </w:t>
      </w:r>
    </w:p>
    <w:p w:rsidR="006D6562" w:rsidRPr="00AB00E0" w:rsidRDefault="006D6562" w:rsidP="00AE226A">
      <w:pPr>
        <w:pStyle w:val="Sansinterligne"/>
        <w:spacing w:line="276" w:lineRule="auto"/>
        <w:jc w:val="both"/>
      </w:pPr>
    </w:p>
    <w:p w:rsidR="00A31E47" w:rsidRDefault="00C4138E" w:rsidP="00AE226A">
      <w:pPr>
        <w:pStyle w:val="Sansinterligne"/>
        <w:spacing w:line="276" w:lineRule="auto"/>
        <w:jc w:val="both"/>
      </w:pPr>
      <w:r>
        <w:t xml:space="preserve">Al aplicar lo anterior al caso en estudio, reitera la Sala que el juicio de responsabilidad </w:t>
      </w:r>
      <w:r w:rsidR="00A31E47">
        <w:t xml:space="preserve">que en el fallo opugnado se predicó en contra </w:t>
      </w:r>
      <w:r>
        <w:t xml:space="preserve">del </w:t>
      </w:r>
      <w:r w:rsidR="00CE7E85">
        <w:t>encausado</w:t>
      </w:r>
      <w:r>
        <w:t xml:space="preserve"> </w:t>
      </w:r>
      <w:r w:rsidR="00CC10E9" w:rsidRPr="00CC10E9">
        <w:t xml:space="preserve">LUIS ENRIQUE </w:t>
      </w:r>
      <w:proofErr w:type="spellStart"/>
      <w:r w:rsidR="00CC10E9" w:rsidRPr="00CC10E9">
        <w:t>BAÑOL</w:t>
      </w:r>
      <w:proofErr w:type="spellEnd"/>
      <w:r w:rsidR="00CC10E9" w:rsidRPr="00CC10E9">
        <w:t xml:space="preserve"> OSPINA</w:t>
      </w:r>
      <w:r>
        <w:t xml:space="preserve">, se fundamentó en la credibilidad </w:t>
      </w:r>
      <w:r w:rsidR="00A31E47">
        <w:t xml:space="preserve">que </w:t>
      </w:r>
      <w:r w:rsidR="00CC10E9">
        <w:t xml:space="preserve">el </w:t>
      </w:r>
      <w:r w:rsidR="00A31E47">
        <w:t>Juez de primer nivel le concedió a una entrevista absue</w:t>
      </w:r>
      <w:r w:rsidR="00CC10E9">
        <w:t xml:space="preserve">lta por la menor ofendida, </w:t>
      </w:r>
      <w:r w:rsidR="00BF74F3">
        <w:t xml:space="preserve">aportada al juicio como prueba de referencia admisible, </w:t>
      </w:r>
      <w:r w:rsidR="00A31E47">
        <w:t xml:space="preserve">en la cual </w:t>
      </w:r>
      <w:r w:rsidR="00BF74F3">
        <w:t xml:space="preserve">la agraviada formuló </w:t>
      </w:r>
      <w:r w:rsidR="00A31E47">
        <w:t xml:space="preserve">una serie de sindicaciones y señalamientos en contra del Procesado </w:t>
      </w:r>
      <w:r w:rsidR="00A770FA">
        <w:t>como la persona que en varia</w:t>
      </w:r>
      <w:r w:rsidR="00A31E47">
        <w:t xml:space="preserve">s ocasiones, </w:t>
      </w:r>
      <w:r w:rsidR="00CC10E9">
        <w:t xml:space="preserve">las veces en la que Ella iba a visitar a su abuelita, se aprovechaba de las </w:t>
      </w:r>
      <w:r w:rsidR="00D22431">
        <w:t>oportunidades</w:t>
      </w:r>
      <w:r w:rsidR="00CC10E9">
        <w:t xml:space="preserve"> en las que ambos est</w:t>
      </w:r>
      <w:r w:rsidR="00BF74F3">
        <w:t xml:space="preserve">uvieran </w:t>
      </w:r>
      <w:r w:rsidR="00CC10E9">
        <w:t>a solas para manose</w:t>
      </w:r>
      <w:r w:rsidR="00D22431">
        <w:t xml:space="preserve">arla, toquetearla y </w:t>
      </w:r>
      <w:r w:rsidR="00D22431">
        <w:lastRenderedPageBreak/>
        <w:t xml:space="preserve">besuquearla </w:t>
      </w:r>
      <w:r w:rsidR="00A31E47">
        <w:t xml:space="preserve">con fines lujuriosos, e incluso </w:t>
      </w:r>
      <w:r w:rsidR="00D22431">
        <w:t>hasta</w:t>
      </w:r>
      <w:r w:rsidR="00CE7E85">
        <w:t xml:space="preserve"> </w:t>
      </w:r>
      <w:r w:rsidR="00D22431">
        <w:t xml:space="preserve">llegar </w:t>
      </w:r>
      <w:r w:rsidR="00CE7E85">
        <w:t xml:space="preserve">a los extremos de </w:t>
      </w:r>
      <w:r w:rsidR="00A31E47">
        <w:t>accederla carnalmente.</w:t>
      </w:r>
    </w:p>
    <w:p w:rsidR="00D22431" w:rsidRPr="00AB00E0" w:rsidRDefault="00D22431" w:rsidP="00AE226A">
      <w:pPr>
        <w:pStyle w:val="Sansinterligne"/>
        <w:spacing w:line="276" w:lineRule="auto"/>
        <w:jc w:val="both"/>
        <w:rPr>
          <w:sz w:val="32"/>
        </w:rPr>
      </w:pPr>
    </w:p>
    <w:p w:rsidR="00056A7E" w:rsidRDefault="00D22431" w:rsidP="00AE226A">
      <w:pPr>
        <w:pStyle w:val="Sansinterligne"/>
        <w:spacing w:line="276" w:lineRule="auto"/>
        <w:jc w:val="both"/>
      </w:pPr>
      <w:r>
        <w:t xml:space="preserve">Pero al analizar las circunstancias en virtud de las cuales la entrevista absuelta por la </w:t>
      </w:r>
      <w:r w:rsidR="000702F3">
        <w:t xml:space="preserve">ofendida </w:t>
      </w:r>
      <w:r w:rsidR="000F0D44" w:rsidRPr="000F0D44">
        <w:t>“</w:t>
      </w:r>
      <w:proofErr w:type="spellStart"/>
      <w:r w:rsidR="000F0D44" w:rsidRPr="000F0D44">
        <w:t>A.T.B.B</w:t>
      </w:r>
      <w:proofErr w:type="spellEnd"/>
      <w:r w:rsidR="000F0D44" w:rsidRPr="000F0D44">
        <w:t>.”</w:t>
      </w:r>
      <w:r>
        <w:t xml:space="preserve"> </w:t>
      </w:r>
      <w:r w:rsidR="000F0D44">
        <w:t xml:space="preserve">fue </w:t>
      </w:r>
      <w:r w:rsidR="00133697">
        <w:t>introducida</w:t>
      </w:r>
      <w:r w:rsidR="000F0D44">
        <w:t xml:space="preserve"> al juicio </w:t>
      </w:r>
      <w:r w:rsidR="00256905">
        <w:t xml:space="preserve">por la Fiscalía </w:t>
      </w:r>
      <w:r w:rsidR="000F0D44">
        <w:t xml:space="preserve">como prueba de referencia admisible, </w:t>
      </w:r>
      <w:r w:rsidR="00256905">
        <w:t xml:space="preserve">observa la Colegiatura que el Ente Acusador se fundamentó en la hipótesis </w:t>
      </w:r>
      <w:r w:rsidR="000702F3">
        <w:t xml:space="preserve">de admisibilidad </w:t>
      </w:r>
      <w:r w:rsidR="00256905">
        <w:t xml:space="preserve">consagrada en el literal </w:t>
      </w:r>
      <w:r w:rsidR="00256905">
        <w:rPr>
          <w:i/>
        </w:rPr>
        <w:t>“e”</w:t>
      </w:r>
      <w:r w:rsidR="00256905">
        <w:t xml:space="preserve"> del articulo 438 </w:t>
      </w:r>
      <w:proofErr w:type="spellStart"/>
      <w:r w:rsidR="00256905">
        <w:t>C.P.P</w:t>
      </w:r>
      <w:proofErr w:type="spellEnd"/>
      <w:r w:rsidR="00256905">
        <w:t xml:space="preserve">. en virtud de la cual se </w:t>
      </w:r>
      <w:r w:rsidR="000702F3">
        <w:t xml:space="preserve">debe </w:t>
      </w:r>
      <w:r w:rsidR="00256905">
        <w:t>consider</w:t>
      </w:r>
      <w:r w:rsidR="000702F3">
        <w:t>ar</w:t>
      </w:r>
      <w:r w:rsidR="00256905">
        <w:t xml:space="preserve"> como prueba de referencia admisible «</w:t>
      </w:r>
      <w:r w:rsidR="00256905" w:rsidRPr="00256905">
        <w:rPr>
          <w:i/>
        </w:rPr>
        <w:t xml:space="preserve">las entrevistas </w:t>
      </w:r>
      <w:r w:rsidR="000702F3">
        <w:rPr>
          <w:i/>
        </w:rPr>
        <w:t xml:space="preserve">forenses </w:t>
      </w:r>
      <w:r w:rsidR="00256905" w:rsidRPr="00256905">
        <w:rPr>
          <w:i/>
        </w:rPr>
        <w:t>rendidas por los menores de edad que hayan sido víctimas de los delitos contra la libertad, integridad y formación sexuales tipificados en el Título IV del Código Penal</w:t>
      </w:r>
      <w:r w:rsidR="00256905">
        <w:rPr>
          <w:i/>
        </w:rPr>
        <w:t>»</w:t>
      </w:r>
      <w:r w:rsidR="00256905">
        <w:t xml:space="preserve">; </w:t>
      </w:r>
      <w:r w:rsidR="00030B44">
        <w:t xml:space="preserve">lo cual en un principio </w:t>
      </w:r>
      <w:proofErr w:type="spellStart"/>
      <w:r w:rsidR="00030B44">
        <w:t>seria</w:t>
      </w:r>
      <w:proofErr w:type="spellEnd"/>
      <w:r w:rsidR="00030B44">
        <w:t xml:space="preserve"> vá</w:t>
      </w:r>
      <w:r w:rsidR="00256905">
        <w:t xml:space="preserve">lido, debido a que efectivamente en el presente asunto estábamos en presencia de una niña de 10 años de edad que </w:t>
      </w:r>
      <w:r w:rsidR="00030B44">
        <w:t>supuestamente</w:t>
      </w:r>
      <w:r w:rsidR="00133697">
        <w:t xml:space="preserve"> </w:t>
      </w:r>
      <w:r w:rsidR="000702F3">
        <w:t>había</w:t>
      </w:r>
      <w:r w:rsidR="00256905">
        <w:t xml:space="preserve"> sido </w:t>
      </w:r>
      <w:r w:rsidR="000702F3">
        <w:t>víctima</w:t>
      </w:r>
      <w:r w:rsidR="00256905">
        <w:t xml:space="preserve"> de un</w:t>
      </w:r>
      <w:r w:rsidR="00133697">
        <w:t>os</w:t>
      </w:r>
      <w:r w:rsidR="00256905">
        <w:t xml:space="preserve"> abuso</w:t>
      </w:r>
      <w:r w:rsidR="00133697">
        <w:t>s</w:t>
      </w:r>
      <w:r w:rsidR="00256905">
        <w:t xml:space="preserve"> sexual</w:t>
      </w:r>
      <w:r w:rsidR="00133697">
        <w:t>es perpetrados por un lascivo pariente cercano</w:t>
      </w:r>
      <w:r w:rsidR="00256905">
        <w:t xml:space="preserve">, de no ser </w:t>
      </w:r>
      <w:r w:rsidR="000702F3">
        <w:t xml:space="preserve">por el detalle consistente en que para la fecha en la cual se </w:t>
      </w:r>
      <w:proofErr w:type="spellStart"/>
      <w:r w:rsidR="000702F3">
        <w:t>recepcionó</w:t>
      </w:r>
      <w:proofErr w:type="spellEnd"/>
      <w:r w:rsidR="000702F3">
        <w:t xml:space="preserve"> la entrevista de la menor </w:t>
      </w:r>
      <w:r w:rsidR="000702F3" w:rsidRPr="000702F3">
        <w:t>“</w:t>
      </w:r>
      <w:proofErr w:type="spellStart"/>
      <w:r w:rsidR="000702F3" w:rsidRPr="000702F3">
        <w:t>A.T.B.B</w:t>
      </w:r>
      <w:proofErr w:type="spellEnd"/>
      <w:r w:rsidR="000702F3" w:rsidRPr="000702F3">
        <w:t>.”</w:t>
      </w:r>
      <w:r w:rsidR="000702F3">
        <w:t xml:space="preserve">, o sea el 13 de diciembre del 2.007, </w:t>
      </w:r>
      <w:r w:rsidR="00E94A16">
        <w:t>aún</w:t>
      </w:r>
      <w:r w:rsidR="000702F3">
        <w:t xml:space="preserve"> no había entrado en vigencia la ley # 1.652 de 2.013, en virtud de la cual, en su artículo 13, se adicionó el articulo 438 </w:t>
      </w:r>
      <w:proofErr w:type="spellStart"/>
      <w:r w:rsidR="000702F3">
        <w:t>C.P.P</w:t>
      </w:r>
      <w:proofErr w:type="spellEnd"/>
      <w:r w:rsidR="000702F3">
        <w:t xml:space="preserve">. al introducirse una nueva hipótesis </w:t>
      </w:r>
      <w:r w:rsidR="00133697">
        <w:t xml:space="preserve">para la </w:t>
      </w:r>
      <w:r w:rsidR="000702F3">
        <w:t xml:space="preserve">admisibilidad de las pruebas de referencia. </w:t>
      </w:r>
    </w:p>
    <w:p w:rsidR="000702F3" w:rsidRPr="00AB00E0" w:rsidRDefault="000702F3" w:rsidP="00AE226A">
      <w:pPr>
        <w:pStyle w:val="Sansinterligne"/>
        <w:spacing w:line="276" w:lineRule="auto"/>
        <w:jc w:val="both"/>
      </w:pPr>
    </w:p>
    <w:p w:rsidR="000702F3" w:rsidRDefault="000702F3" w:rsidP="00AE226A">
      <w:pPr>
        <w:pStyle w:val="Sansinterligne"/>
        <w:spacing w:line="276" w:lineRule="auto"/>
        <w:jc w:val="both"/>
      </w:pPr>
      <w:r>
        <w:t xml:space="preserve">Lo antes expuesto nos quiere decir que la entrevista absuelta por la menor agraviada, la que fue apreciada como la prueba de referencia con la cual se cimentó el fallo confutado, se adujo al proceso con base en una hipótesis de admisibilidad que no estaba vigente para la época en la cual la misma se </w:t>
      </w:r>
      <w:proofErr w:type="spellStart"/>
      <w:r>
        <w:t>recepcionó</w:t>
      </w:r>
      <w:proofErr w:type="spellEnd"/>
      <w:r>
        <w:t xml:space="preserve">, por lo que es obvio que en el presente asunto por parte de la </w:t>
      </w:r>
      <w:r w:rsidR="00286E18">
        <w:t>Fiscalía</w:t>
      </w:r>
      <w:r>
        <w:t xml:space="preserve">, con la </w:t>
      </w:r>
      <w:r w:rsidR="00133697">
        <w:t xml:space="preserve">aquiescencia </w:t>
      </w:r>
      <w:r>
        <w:t xml:space="preserve">del </w:t>
      </w:r>
      <w:r>
        <w:rPr>
          <w:i/>
        </w:rPr>
        <w:t xml:space="preserve">A quo, </w:t>
      </w:r>
      <w:r w:rsidR="00133697">
        <w:t xml:space="preserve">sofísticamente </w:t>
      </w:r>
      <w:r w:rsidR="00286E18">
        <w:t>se le pretendió dar efectos retroactivos a lo reglado en el artículo 13</w:t>
      </w:r>
      <w:r>
        <w:t xml:space="preserve"> </w:t>
      </w:r>
      <w:r w:rsidR="00286E18" w:rsidRPr="00286E18">
        <w:t>la ley # 1.652 de 2.013</w:t>
      </w:r>
      <w:r w:rsidR="00286E18">
        <w:t xml:space="preserve">, lo cual no era posible ni factible por tratarse de una ley procesal con efectos sustantivos, </w:t>
      </w:r>
      <w:r w:rsidR="00133697">
        <w:t>{</w:t>
      </w:r>
      <w:r w:rsidR="00286E18">
        <w:t xml:space="preserve">debido a que regulaba una serie </w:t>
      </w:r>
      <w:r w:rsidR="00133697">
        <w:t>condiciones para que fuera factible que en virtud de ciertas h</w:t>
      </w:r>
      <w:r w:rsidR="00286E18">
        <w:t xml:space="preserve">ipótesis </w:t>
      </w:r>
      <w:r w:rsidR="00133697">
        <w:t xml:space="preserve">una </w:t>
      </w:r>
      <w:r w:rsidR="00133697">
        <w:lastRenderedPageBreak/>
        <w:t>entrevista pudiera ser considerada como p</w:t>
      </w:r>
      <w:r w:rsidR="00286E18">
        <w:t>ruebas de referencia</w:t>
      </w:r>
      <w:r w:rsidR="00133697">
        <w:t xml:space="preserve"> admisible}</w:t>
      </w:r>
      <w:r w:rsidR="00286E18">
        <w:t xml:space="preserve">, las que por regla general solo rigen hacia el futuro, o sea a partir de la fecha de su promulgación o sanción, y de manera excepcional </w:t>
      </w:r>
      <w:r w:rsidR="003476DC">
        <w:t>tendrían</w:t>
      </w:r>
      <w:r w:rsidR="00286E18">
        <w:t xml:space="preserve"> efectos retroactivos solamente para beneficiar al procesado acorde con los postulados del principio de</w:t>
      </w:r>
      <w:r w:rsidR="003476DC">
        <w:t>l</w:t>
      </w:r>
      <w:r w:rsidR="00286E18">
        <w:t xml:space="preserve"> </w:t>
      </w:r>
      <w:r w:rsidR="00286E18" w:rsidRPr="00286E18">
        <w:rPr>
          <w:i/>
        </w:rPr>
        <w:t xml:space="preserve">favor </w:t>
      </w:r>
      <w:proofErr w:type="spellStart"/>
      <w:r w:rsidR="00286E18" w:rsidRPr="00286E18">
        <w:rPr>
          <w:i/>
        </w:rPr>
        <w:t>rei</w:t>
      </w:r>
      <w:proofErr w:type="spellEnd"/>
      <w:r w:rsidR="00BF7899">
        <w:t xml:space="preserve">, consagrado en el inciso 3º del </w:t>
      </w:r>
      <w:r w:rsidR="003476DC">
        <w:t>artículo</w:t>
      </w:r>
      <w:r w:rsidR="00BF7899">
        <w:t xml:space="preserve"> 29 de la Carta, el </w:t>
      </w:r>
      <w:r w:rsidR="003476DC">
        <w:t>artículo</w:t>
      </w:r>
      <w:r w:rsidR="00BF7899">
        <w:t xml:space="preserve"> 6º, inciso 2º</w:t>
      </w:r>
      <w:r w:rsidR="003476DC">
        <w:t>, del C.P. y en el artículo</w:t>
      </w:r>
      <w:r w:rsidR="00BF7899">
        <w:t xml:space="preserve"> 6º, inciso 2º, </w:t>
      </w:r>
      <w:r w:rsidR="003476DC">
        <w:t xml:space="preserve">del </w:t>
      </w:r>
      <w:proofErr w:type="spellStart"/>
      <w:r w:rsidR="00BF7899">
        <w:t>C.P.P</w:t>
      </w:r>
      <w:proofErr w:type="spellEnd"/>
      <w:r w:rsidR="00BF7899">
        <w:t>.</w:t>
      </w:r>
    </w:p>
    <w:p w:rsidR="003476DC" w:rsidRPr="00AB00E0" w:rsidRDefault="003476DC" w:rsidP="00AE226A">
      <w:pPr>
        <w:pStyle w:val="Sansinterligne"/>
        <w:spacing w:line="276" w:lineRule="auto"/>
        <w:jc w:val="both"/>
      </w:pPr>
    </w:p>
    <w:p w:rsidR="003476DC" w:rsidRDefault="003476DC" w:rsidP="00AE226A">
      <w:pPr>
        <w:pStyle w:val="Sansinterligne"/>
        <w:spacing w:line="276" w:lineRule="auto"/>
        <w:jc w:val="both"/>
      </w:pPr>
      <w:r>
        <w:t xml:space="preserve">Tal situación, nos hace concluir que si la </w:t>
      </w:r>
      <w:r w:rsidR="00E94A16">
        <w:t>Fiscalía</w:t>
      </w:r>
      <w:r>
        <w:t xml:space="preserve"> pretendía introducir al proceso la entrevista rendida por la víctima como prueba de r</w:t>
      </w:r>
      <w:r w:rsidR="00030B44">
        <w:t>eferencia admisible, no podía</w:t>
      </w:r>
      <w:r>
        <w:t xml:space="preserve"> acudir al </w:t>
      </w:r>
      <w:r w:rsidRPr="003476DC">
        <w:t>artículo 13 la ley # 1.652 de 2.013</w:t>
      </w:r>
      <w:r>
        <w:t>, y en consecuencia tenía la carga probatoria de demostrar alguna de las hipótesis de admisibilidad excepcional de las pruebas de referencia que estaban vigentes para esa época, como bien lo ha hecho saber la Corte en los siguientes términos:</w:t>
      </w:r>
    </w:p>
    <w:p w:rsidR="003476DC" w:rsidRPr="00AB00E0" w:rsidRDefault="003476DC" w:rsidP="00AE226A">
      <w:pPr>
        <w:pStyle w:val="Sansinterligne"/>
        <w:spacing w:line="276" w:lineRule="auto"/>
        <w:jc w:val="both"/>
        <w:rPr>
          <w:sz w:val="20"/>
        </w:rPr>
      </w:pPr>
    </w:p>
    <w:p w:rsidR="003476DC" w:rsidRPr="003476DC" w:rsidRDefault="003476DC" w:rsidP="00AE226A">
      <w:pPr>
        <w:pStyle w:val="Sansinterligne"/>
        <w:spacing w:line="276" w:lineRule="auto"/>
        <w:ind w:left="567" w:right="993"/>
        <w:jc w:val="both"/>
        <w:rPr>
          <w:sz w:val="24"/>
          <w:szCs w:val="24"/>
        </w:rPr>
      </w:pPr>
      <w:r w:rsidRPr="003476DC">
        <w:rPr>
          <w:sz w:val="24"/>
          <w:szCs w:val="24"/>
        </w:rPr>
        <w:t>“En todo caso, debe tenerse en cuenta que los casos tramitados antes de la Ley 1652 de 2013 deben ser analizados a la luz de la legislación vigente para ese momento y su desarrollo jurisprudencial……”</w:t>
      </w:r>
      <w:r w:rsidRPr="003476DC">
        <w:rPr>
          <w:rStyle w:val="Appelnotedebasdep"/>
          <w:sz w:val="24"/>
          <w:szCs w:val="24"/>
        </w:rPr>
        <w:footnoteReference w:id="10"/>
      </w:r>
      <w:r w:rsidRPr="003476DC">
        <w:rPr>
          <w:sz w:val="24"/>
          <w:szCs w:val="24"/>
        </w:rPr>
        <w:t xml:space="preserve">.  </w:t>
      </w:r>
    </w:p>
    <w:p w:rsidR="003476DC" w:rsidRDefault="003476DC" w:rsidP="00AE226A">
      <w:pPr>
        <w:pStyle w:val="Sansinterligne"/>
        <w:spacing w:line="276" w:lineRule="auto"/>
        <w:jc w:val="both"/>
      </w:pPr>
    </w:p>
    <w:p w:rsidR="000702F3" w:rsidRDefault="003476DC" w:rsidP="00AE226A">
      <w:pPr>
        <w:pStyle w:val="Sansinterligne"/>
        <w:spacing w:line="276" w:lineRule="auto"/>
        <w:jc w:val="both"/>
      </w:pPr>
      <w:r>
        <w:t xml:space="preserve">Pero es de anotar que la Fiscalía no cumplió con dicha carga probatoria, y lo más extraño es que la </w:t>
      </w:r>
      <w:r w:rsidR="00F93DE3">
        <w:t>agraviada</w:t>
      </w:r>
      <w:r>
        <w:t xml:space="preserve"> si estaba disponible y presta a declarar, como bien lo acotó la Defensa</w:t>
      </w:r>
      <w:r w:rsidR="0089200F">
        <w:t xml:space="preserve"> cuando adujo que las testigos habían comparecido a la sala de audiencias</w:t>
      </w:r>
      <w:r>
        <w:rPr>
          <w:rStyle w:val="Appelnotedebasdep"/>
        </w:rPr>
        <w:footnoteReference w:id="11"/>
      </w:r>
      <w:r>
        <w:t xml:space="preserve">, y a pesar de </w:t>
      </w:r>
      <w:r w:rsidR="0089200F">
        <w:t>tal</w:t>
      </w:r>
      <w:r>
        <w:t xml:space="preserve"> situación vemos que la representante del Ente Acusador decidió desistir </w:t>
      </w:r>
      <w:r w:rsidR="00F93DE3">
        <w:t xml:space="preserve">tanto </w:t>
      </w:r>
      <w:r>
        <w:t xml:space="preserve">del testimonio de la </w:t>
      </w:r>
      <w:r w:rsidR="0089200F">
        <w:t>víctima</w:t>
      </w:r>
      <w:r w:rsidR="0089200F" w:rsidRPr="0089200F">
        <w:t xml:space="preserve"> </w:t>
      </w:r>
      <w:r w:rsidR="0089200F">
        <w:t>como el de su señora madre, porque en su opinión su teoría del caso se encontraba satisfecha con las pruebas de cargo aducidas al juicio</w:t>
      </w:r>
      <w:r>
        <w:t xml:space="preserve">, </w:t>
      </w:r>
      <w:r w:rsidR="0089200F">
        <w:t xml:space="preserve">lo que </w:t>
      </w:r>
      <w:r w:rsidR="00133697">
        <w:t>le cercenaba</w:t>
      </w:r>
      <w:r w:rsidR="0089200F">
        <w:t xml:space="preserve"> a la Defensa la oportunidad de hacer valer sus derechos a la </w:t>
      </w:r>
      <w:r w:rsidR="0089200F">
        <w:lastRenderedPageBreak/>
        <w:t xml:space="preserve">contradicción y a la confrontación, </w:t>
      </w:r>
      <w:r w:rsidR="00133697">
        <w:t xml:space="preserve">razón por la que </w:t>
      </w:r>
      <w:r w:rsidR="00030B44">
        <w:t xml:space="preserve">lo </w:t>
      </w:r>
      <w:r w:rsidR="00133697">
        <w:t xml:space="preserve">dicho </w:t>
      </w:r>
      <w:r w:rsidR="00030B44">
        <w:t>por la Fiscalía</w:t>
      </w:r>
      <w:r w:rsidR="00F93DE3">
        <w:t xml:space="preserve"> </w:t>
      </w:r>
      <w:r w:rsidR="0089200F">
        <w:t xml:space="preserve">fue objeto de una serie de reclamos </w:t>
      </w:r>
      <w:r w:rsidR="00133697">
        <w:t>efectuados</w:t>
      </w:r>
      <w:r w:rsidR="0089200F">
        <w:t xml:space="preserve"> por el Defensor, </w:t>
      </w:r>
      <w:r w:rsidR="0089200F" w:rsidRPr="00133697">
        <w:rPr>
          <w:i/>
        </w:rPr>
        <w:t xml:space="preserve">quien adujo que la </w:t>
      </w:r>
      <w:r w:rsidR="00F93DE3" w:rsidRPr="00133697">
        <w:rPr>
          <w:i/>
        </w:rPr>
        <w:t>Fiscalía</w:t>
      </w:r>
      <w:r w:rsidR="0089200F" w:rsidRPr="00133697">
        <w:rPr>
          <w:i/>
        </w:rPr>
        <w:t xml:space="preserve"> </w:t>
      </w:r>
      <w:r w:rsidR="00F93DE3" w:rsidRPr="00133697">
        <w:rPr>
          <w:i/>
        </w:rPr>
        <w:t>con esa estratagema estaba actuando de mala fe</w:t>
      </w:r>
      <w:r w:rsidR="00F93DE3">
        <w:t>;</w:t>
      </w:r>
      <w:r w:rsidR="0089200F">
        <w:t xml:space="preserve"> pero vemos que tales reparos formulados por la Defensa, </w:t>
      </w:r>
      <w:r w:rsidR="00F93DE3">
        <w:t>que ameritaba</w:t>
      </w:r>
      <w:r w:rsidR="00133697">
        <w:t>n</w:t>
      </w:r>
      <w:r w:rsidR="00F93DE3">
        <w:t xml:space="preserve"> un pronunciamiento de la Judicatura, </w:t>
      </w:r>
      <w:r w:rsidR="0089200F">
        <w:t xml:space="preserve">inexplicablemente fueron ignorados por el Juez Cognoscente, quien asumió una aptitud de mutismo y de </w:t>
      </w:r>
      <w:r w:rsidR="00F93DE3">
        <w:t>inercia</w:t>
      </w:r>
      <w:r w:rsidR="0089200F">
        <w:t xml:space="preserve"> ante lo que acontecía en su presencia</w:t>
      </w:r>
      <w:r w:rsidR="0089200F">
        <w:rPr>
          <w:rStyle w:val="Appelnotedebasdep"/>
        </w:rPr>
        <w:footnoteReference w:id="12"/>
      </w:r>
      <w:r w:rsidR="00F93DE3">
        <w:t>, como si fuera un simple y mero convidado de piedra</w:t>
      </w:r>
      <w:r w:rsidR="0089200F">
        <w:t>.</w:t>
      </w:r>
    </w:p>
    <w:p w:rsidR="00F93DE3" w:rsidRDefault="00F93DE3" w:rsidP="00AE226A">
      <w:pPr>
        <w:pStyle w:val="Sansinterligne"/>
        <w:spacing w:line="276" w:lineRule="auto"/>
        <w:jc w:val="both"/>
      </w:pPr>
    </w:p>
    <w:p w:rsidR="00606473" w:rsidRDefault="00F93DE3" w:rsidP="00AE226A">
      <w:pPr>
        <w:pStyle w:val="Sansinterligne"/>
        <w:spacing w:line="276" w:lineRule="auto"/>
        <w:jc w:val="both"/>
      </w:pPr>
      <w:r>
        <w:t xml:space="preserve">En suma de todo lo expuesto hasta ahora, considera la Sala que con la irregular aducción al proceso de una prueba de referencia respecto de la cual no se acreditaron debidamente alguna de las hipótesis relacionadas con su admisibilidad excepcional, la que a su vez sirvió de fundamento al fallo condenatorio, se vulneró </w:t>
      </w:r>
      <w:r w:rsidR="00606473">
        <w:t xml:space="preserve">flagrantemente </w:t>
      </w:r>
      <w:r>
        <w:t xml:space="preserve">el debido proceso, lo que a su vez tornaba en ilegal dicha prueba, la cual </w:t>
      </w:r>
      <w:r w:rsidRPr="00F93DE3">
        <w:t>debe ser excluid</w:t>
      </w:r>
      <w:r>
        <w:t>a</w:t>
      </w:r>
      <w:r w:rsidRPr="00F93DE3">
        <w:t xml:space="preserve"> del proceso acorde </w:t>
      </w:r>
      <w:r w:rsidR="00606473">
        <w:t xml:space="preserve">con lo ordenado </w:t>
      </w:r>
      <w:r w:rsidRPr="00F93DE3">
        <w:t xml:space="preserve">en el inciso final del artículo 29 de la Carta en consonancia con lo reglado en el artículo 23 </w:t>
      </w:r>
      <w:proofErr w:type="spellStart"/>
      <w:r w:rsidRPr="00F93DE3">
        <w:t>C.P.P</w:t>
      </w:r>
      <w:proofErr w:type="spellEnd"/>
      <w:r w:rsidRPr="00F93DE3">
        <w:t xml:space="preserve">. </w:t>
      </w:r>
    </w:p>
    <w:p w:rsidR="00606473" w:rsidRDefault="00606473" w:rsidP="00AE226A">
      <w:pPr>
        <w:pStyle w:val="Sansinterligne"/>
        <w:spacing w:line="276" w:lineRule="auto"/>
        <w:jc w:val="both"/>
      </w:pPr>
    </w:p>
    <w:p w:rsidR="000702F3" w:rsidRDefault="00606473" w:rsidP="00AE226A">
      <w:pPr>
        <w:pStyle w:val="Sansinterligne"/>
        <w:spacing w:line="276" w:lineRule="auto"/>
        <w:jc w:val="both"/>
      </w:pPr>
      <w:r>
        <w:t xml:space="preserve">Ahora bien, en el remoto de los casos en los que de manera descabellada se diga que por aplicación del principio </w:t>
      </w:r>
      <w:r>
        <w:rPr>
          <w:i/>
        </w:rPr>
        <w:t xml:space="preserve">“pro </w:t>
      </w:r>
      <w:proofErr w:type="spellStart"/>
      <w:r>
        <w:rPr>
          <w:i/>
        </w:rPr>
        <w:t>infans</w:t>
      </w:r>
      <w:proofErr w:type="spellEnd"/>
      <w:r>
        <w:rPr>
          <w:i/>
        </w:rPr>
        <w:t xml:space="preserve">” </w:t>
      </w:r>
      <w:r>
        <w:t>la</w:t>
      </w:r>
      <w:r w:rsidR="002A308E">
        <w:t>s</w:t>
      </w:r>
      <w:r>
        <w:t xml:space="preserve"> declaraciones extraprocesales rendidas por la victima si debían ser consideradas como prueba de referencia admisible, acorde con lo reglados por la </w:t>
      </w:r>
      <w:r w:rsidRPr="00606473">
        <w:t>ley # 1.652 de 2.013</w:t>
      </w:r>
      <w:r>
        <w:t xml:space="preserve">, de todos modos en el presente asunto no se cumplirían </w:t>
      </w:r>
      <w:r w:rsidR="00027457">
        <w:t xml:space="preserve">con </w:t>
      </w:r>
      <w:r>
        <w:t xml:space="preserve">las condiciones </w:t>
      </w:r>
      <w:r w:rsidR="00027457">
        <w:t xml:space="preserve">exigidas por la Ley de marras </w:t>
      </w:r>
      <w:r>
        <w:t xml:space="preserve">para que esa entrevista pueda ser catalogada como prueba de referencia admisible </w:t>
      </w:r>
      <w:r w:rsidR="00027457">
        <w:t>por lo siguiente:</w:t>
      </w:r>
    </w:p>
    <w:p w:rsidR="00027457" w:rsidRDefault="00027457" w:rsidP="00AE226A">
      <w:pPr>
        <w:pStyle w:val="Sansinterligne"/>
        <w:spacing w:line="276" w:lineRule="auto"/>
        <w:jc w:val="both"/>
      </w:pPr>
    </w:p>
    <w:p w:rsidR="00027457" w:rsidRDefault="00027457" w:rsidP="00AE226A">
      <w:pPr>
        <w:pStyle w:val="Sansinterligne"/>
        <w:numPr>
          <w:ilvl w:val="0"/>
          <w:numId w:val="14"/>
        </w:numPr>
        <w:spacing w:line="276" w:lineRule="auto"/>
        <w:ind w:left="360"/>
        <w:jc w:val="both"/>
      </w:pPr>
      <w:r>
        <w:t xml:space="preserve">A fin de preservar los derechos del menor de edad y de garantizar tanto la originalidad como la autenticidad de la </w:t>
      </w:r>
      <w:r>
        <w:lastRenderedPageBreak/>
        <w:t xml:space="preserve">entrevista, </w:t>
      </w:r>
      <w:r w:rsidR="00DC5E00">
        <w:t xml:space="preserve">la Ley </w:t>
      </w:r>
      <w:r w:rsidR="00DC5E00" w:rsidRPr="00DC5E00">
        <w:t># 1.652 de 2.013</w:t>
      </w:r>
      <w:r w:rsidR="00DC5E00">
        <w:t xml:space="preserve"> </w:t>
      </w:r>
      <w:r>
        <w:t xml:space="preserve">exige que la misma sea llevada a cabo en </w:t>
      </w:r>
      <w:r w:rsidRPr="00027457">
        <w:rPr>
          <w:i/>
        </w:rPr>
        <w:t xml:space="preserve">una cámara de </w:t>
      </w:r>
      <w:proofErr w:type="spellStart"/>
      <w:r w:rsidRPr="00027457">
        <w:rPr>
          <w:i/>
        </w:rPr>
        <w:t>Gesell</w:t>
      </w:r>
      <w:proofErr w:type="spellEnd"/>
      <w:r w:rsidRPr="00027457">
        <w:rPr>
          <w:i/>
        </w:rPr>
        <w:t xml:space="preserve"> o en un espacio físico acondicionado con los implementos adecuados a la edad y etapa evolutiva de la víctima</w:t>
      </w:r>
      <w:r>
        <w:t xml:space="preserve">, y que tal acto sea </w:t>
      </w:r>
      <w:r w:rsidRPr="00CE27B0">
        <w:rPr>
          <w:i/>
        </w:rPr>
        <w:t>grabado o fijado en medio audiovisual o en su defecto en medio técnico o escrito</w:t>
      </w:r>
      <w:r w:rsidRPr="00027457">
        <w:t>.</w:t>
      </w:r>
    </w:p>
    <w:p w:rsidR="00CE27B0" w:rsidRDefault="00CE27B0" w:rsidP="00AE226A">
      <w:pPr>
        <w:pStyle w:val="Sansinterligne"/>
        <w:spacing w:line="276" w:lineRule="auto"/>
        <w:jc w:val="both"/>
      </w:pPr>
    </w:p>
    <w:p w:rsidR="00CE27B0" w:rsidRDefault="00CE27B0" w:rsidP="00AE226A">
      <w:pPr>
        <w:pStyle w:val="Sansinterligne"/>
        <w:spacing w:line="276" w:lineRule="auto"/>
        <w:ind w:left="360"/>
        <w:jc w:val="both"/>
      </w:pPr>
      <w:r>
        <w:t xml:space="preserve">En el presente asunto, vemos que la entrevista absuelta por la ofendida no se llevó en una cámara </w:t>
      </w:r>
      <w:proofErr w:type="spellStart"/>
      <w:r>
        <w:rPr>
          <w:i/>
        </w:rPr>
        <w:t>gesell</w:t>
      </w:r>
      <w:proofErr w:type="spellEnd"/>
      <w:r>
        <w:rPr>
          <w:i/>
        </w:rPr>
        <w:t xml:space="preserve"> </w:t>
      </w:r>
      <w:r>
        <w:t xml:space="preserve">o un espacio similar, sino, como bien lo admitió la testigo MARINA AGUDELO ZAPATA, en las instalaciones del </w:t>
      </w:r>
      <w:proofErr w:type="spellStart"/>
      <w:r>
        <w:rPr>
          <w:i/>
        </w:rPr>
        <w:t>ICBF</w:t>
      </w:r>
      <w:proofErr w:type="spellEnd"/>
      <w:r>
        <w:rPr>
          <w:i/>
        </w:rPr>
        <w:t>.</w:t>
      </w:r>
    </w:p>
    <w:p w:rsidR="00CE27B0" w:rsidRDefault="00CE27B0" w:rsidP="00AE226A">
      <w:pPr>
        <w:pStyle w:val="Sansinterligne"/>
        <w:spacing w:line="276" w:lineRule="auto"/>
        <w:jc w:val="both"/>
      </w:pPr>
    </w:p>
    <w:p w:rsidR="00CE27B0" w:rsidRDefault="00CE27B0" w:rsidP="00AE226A">
      <w:pPr>
        <w:pStyle w:val="Sansinterligne"/>
        <w:spacing w:line="276" w:lineRule="auto"/>
        <w:ind w:left="360"/>
        <w:jc w:val="both"/>
      </w:pPr>
      <w:r>
        <w:t xml:space="preserve">Además, la originalidad y </w:t>
      </w:r>
      <w:r w:rsidR="00DC5E00">
        <w:t xml:space="preserve">la </w:t>
      </w:r>
      <w:r>
        <w:t xml:space="preserve">autenticidad de la entrevista se encuentra en tela de juicio porque la misma no se grabó en un medio técnico o audiovisual, </w:t>
      </w:r>
      <w:r w:rsidR="00DC5E00">
        <w:t xml:space="preserve">que sería lo ideal, </w:t>
      </w:r>
      <w:r>
        <w:t xml:space="preserve">sino que se documentó de manera escrita; a lo que se debe aunar que la Defensora de Familia,  </w:t>
      </w:r>
      <w:r w:rsidRPr="00CE27B0">
        <w:t>MARINA AGUDELO ZAPATA</w:t>
      </w:r>
      <w:r>
        <w:t>, admitió que editó apartes de lo declarado por la menor, con el loable objetivo de hacer más comprensible o entendible lo que Ella narraba, lo que pudo distorsionar la originalidad de dicha prueba, debido a que las ediciones efectua</w:t>
      </w:r>
      <w:r w:rsidR="00DC5E00">
        <w:t>das por la Defensora de Familia operarían como una especie de prisma frente a muchos apartes de la realidad de lo declarado por la víctima.</w:t>
      </w:r>
    </w:p>
    <w:p w:rsidR="00DC5E00" w:rsidRDefault="00DC5E00" w:rsidP="00AE226A">
      <w:pPr>
        <w:pStyle w:val="Sansinterligne"/>
        <w:spacing w:line="276" w:lineRule="auto"/>
        <w:jc w:val="both"/>
      </w:pPr>
    </w:p>
    <w:p w:rsidR="009354FF" w:rsidRDefault="00DC5E00" w:rsidP="00AE226A">
      <w:pPr>
        <w:pStyle w:val="Sansinterligne"/>
        <w:numPr>
          <w:ilvl w:val="0"/>
          <w:numId w:val="14"/>
        </w:numPr>
        <w:spacing w:line="276" w:lineRule="auto"/>
        <w:ind w:left="360"/>
        <w:jc w:val="both"/>
      </w:pPr>
      <w:r w:rsidRPr="00DC5E00">
        <w:t>Ley # 1.652 de 2.013 exige</w:t>
      </w:r>
      <w:r>
        <w:t xml:space="preserve"> que los funcionarios que cumplan funciones de Policía Judicial tengan una capacitación y un entrenamiento especial en el manejo de entrevistas forenses absueltas por menores de edad. Por lo que es obvio que en los casos en los que la </w:t>
      </w:r>
      <w:r w:rsidR="009354FF">
        <w:t>Fiscalía</w:t>
      </w:r>
      <w:r>
        <w:t xml:space="preserve"> pretenda aducir a un proceso una entrevista </w:t>
      </w:r>
      <w:r w:rsidR="009354FF">
        <w:t xml:space="preserve">forense </w:t>
      </w:r>
      <w:r>
        <w:t xml:space="preserve">como </w:t>
      </w:r>
      <w:r w:rsidR="009354FF">
        <w:t xml:space="preserve">prueba de referencia, tiene la </w:t>
      </w:r>
      <w:r w:rsidR="002A308E">
        <w:t xml:space="preserve">previa </w:t>
      </w:r>
      <w:r w:rsidR="009354FF">
        <w:t xml:space="preserve">obligación de acreditar la capacitación de quien cumpla funciones de policía judicial en tales tópicos, </w:t>
      </w:r>
      <w:r w:rsidR="002A308E">
        <w:t>el que, a su vez</w:t>
      </w:r>
      <w:r w:rsidR="009354FF">
        <w:t xml:space="preserve">, por ser el encargado de la creación de la evidencia en la cual se documentó la entrevista, por regla general seria la persona a quien le </w:t>
      </w:r>
      <w:r w:rsidR="009354FF">
        <w:lastRenderedPageBreak/>
        <w:t xml:space="preserve">asistiría la misión de acudir al juicio en calidad de testigo de acreditación con la finalidad de que por intermedio suyo se introduzca la entrevista como prueba de referencia. </w:t>
      </w:r>
    </w:p>
    <w:p w:rsidR="009354FF" w:rsidRDefault="009354FF" w:rsidP="00AE226A">
      <w:pPr>
        <w:pStyle w:val="Sansinterligne"/>
        <w:spacing w:line="276" w:lineRule="auto"/>
        <w:jc w:val="both"/>
      </w:pPr>
    </w:p>
    <w:p w:rsidR="0089496B" w:rsidRDefault="009354FF" w:rsidP="00AE226A">
      <w:pPr>
        <w:pStyle w:val="Sansinterligne"/>
        <w:spacing w:line="276" w:lineRule="auto"/>
        <w:ind w:left="360"/>
        <w:jc w:val="both"/>
      </w:pPr>
      <w:r>
        <w:t xml:space="preserve">En el caso en estudio se tiene que la </w:t>
      </w:r>
      <w:r w:rsidR="00E94A16">
        <w:t>Fiscalía</w:t>
      </w:r>
      <w:r>
        <w:t xml:space="preserve"> en momento alguno </w:t>
      </w:r>
      <w:r w:rsidR="0089496B">
        <w:t>cumplió</w:t>
      </w:r>
      <w:r>
        <w:t xml:space="preserve"> con su obligación de acreditar la capacitación de la funcionaria del </w:t>
      </w:r>
      <w:proofErr w:type="spellStart"/>
      <w:r>
        <w:t>C.T.I</w:t>
      </w:r>
      <w:proofErr w:type="spellEnd"/>
      <w:r>
        <w:t>. LUZ MIRIAM HERNÁNDEZ</w:t>
      </w:r>
      <w:r w:rsidR="002A308E">
        <w:t xml:space="preserve"> en tales menesteres</w:t>
      </w:r>
      <w:r>
        <w:t xml:space="preserve">, a quien se le encomendó la misión de la </w:t>
      </w:r>
      <w:r w:rsidR="00E94A16">
        <w:t>recepción</w:t>
      </w:r>
      <w:r>
        <w:t xml:space="preserve"> de la entrevista </w:t>
      </w:r>
      <w:r w:rsidR="0089496B">
        <w:t xml:space="preserve">absuelta por la </w:t>
      </w:r>
      <w:r>
        <w:t xml:space="preserve">menor </w:t>
      </w:r>
      <w:r w:rsidRPr="000F0D44">
        <w:t>“</w:t>
      </w:r>
      <w:proofErr w:type="spellStart"/>
      <w:r w:rsidRPr="000F0D44">
        <w:t>A.T.B.B</w:t>
      </w:r>
      <w:proofErr w:type="spellEnd"/>
      <w:r w:rsidRPr="000F0D44">
        <w:t>.”</w:t>
      </w:r>
      <w:r>
        <w:t xml:space="preserve">. </w:t>
      </w:r>
      <w:r w:rsidR="0089496B">
        <w:t>ni acudió a la investiga</w:t>
      </w:r>
      <w:r w:rsidR="002A308E">
        <w:t>dora de marras para que fungiera</w:t>
      </w:r>
      <w:r w:rsidR="0089496B">
        <w:t xml:space="preserve"> como testigo de acreditación, ya que se valió de una persona ajena a ese rol, como lo </w:t>
      </w:r>
      <w:r w:rsidR="003D554F">
        <w:t>sería</w:t>
      </w:r>
      <w:r w:rsidR="0089496B">
        <w:t xml:space="preserve"> la Defensora de Familia, para </w:t>
      </w:r>
      <w:r w:rsidR="002A308E">
        <w:t xml:space="preserve">con dicha funcionaria </w:t>
      </w:r>
      <w:r w:rsidR="0089496B">
        <w:t>hacer valer en el juicio la aludida entrevista como prueba de referencia.</w:t>
      </w:r>
    </w:p>
    <w:p w:rsidR="0089496B" w:rsidRDefault="0089496B" w:rsidP="00AE226A">
      <w:pPr>
        <w:pStyle w:val="Sansinterligne"/>
        <w:spacing w:line="276" w:lineRule="auto"/>
        <w:jc w:val="both"/>
      </w:pPr>
    </w:p>
    <w:p w:rsidR="00027457" w:rsidRDefault="002A308E" w:rsidP="00AE226A">
      <w:pPr>
        <w:pStyle w:val="Sansinterligne"/>
        <w:spacing w:line="276" w:lineRule="auto"/>
        <w:jc w:val="both"/>
      </w:pPr>
      <w:r>
        <w:t xml:space="preserve">Para la Sala, todo lo dicho con antelación es suficiente para concluir que </w:t>
      </w:r>
      <w:r w:rsidR="0089496B">
        <w:t xml:space="preserve">el juicio de responsabilidad criminal pregonado en el fallo opugnado en contra del Procesado </w:t>
      </w:r>
      <w:r w:rsidR="0089496B" w:rsidRPr="0089496B">
        <w:t xml:space="preserve">LUIS ENRIQUE </w:t>
      </w:r>
      <w:proofErr w:type="spellStart"/>
      <w:r w:rsidR="0089496B" w:rsidRPr="0089496B">
        <w:t>BAÑOL</w:t>
      </w:r>
      <w:proofErr w:type="spellEnd"/>
      <w:r w:rsidR="0089496B" w:rsidRPr="0089496B">
        <w:t xml:space="preserve"> OSPINA</w:t>
      </w:r>
      <w:r w:rsidR="0089496B">
        <w:t xml:space="preserve">, </w:t>
      </w:r>
      <w:r w:rsidR="003D554F">
        <w:t xml:space="preserve">básicamente </w:t>
      </w:r>
      <w:r w:rsidR="0089496B">
        <w:t xml:space="preserve">se cimentó </w:t>
      </w:r>
      <w:r w:rsidR="003D554F">
        <w:t xml:space="preserve">en una prueba ilegal que debe ser excluida del proceso, lo que a su vez redundaría en favor de los intereses del acusado, debido a que como consecuencia de la exclusión, la única prueba de cargo que </w:t>
      </w:r>
      <w:r>
        <w:t xml:space="preserve">existiría </w:t>
      </w:r>
      <w:r w:rsidR="003D554F">
        <w:t xml:space="preserve">en contra del acusado solamente sería el testimonio rendido por la médico forense LIGIA INÉS AGUILAR, respecto de los hallazgos encontrados a la </w:t>
      </w:r>
      <w:r>
        <w:t>víctima</w:t>
      </w:r>
      <w:r w:rsidR="003D554F">
        <w:t xml:space="preserve"> como consecuencia del examen sexológico que se le practic</w:t>
      </w:r>
      <w:r w:rsidR="00030B44">
        <w:t>ó</w:t>
      </w:r>
      <w:r w:rsidR="003D554F">
        <w:t>, lo cual no sería lo suficientemente contundente como para desvirtuar la presunción de inocencia que siempre ha acompañado</w:t>
      </w:r>
      <w:r w:rsidR="00AE226A">
        <w:t xml:space="preserve"> al acriminado</w:t>
      </w:r>
      <w:r>
        <w:t xml:space="preserve">, ya que con esa prueba </w:t>
      </w:r>
      <w:r>
        <w:rPr>
          <w:i/>
        </w:rPr>
        <w:t xml:space="preserve">per se </w:t>
      </w:r>
      <w:r>
        <w:t xml:space="preserve">no es posible llegar a la conclusión consistente que el acriminado haya sido la persona que le causó a la agraviada los desgarros antiguos que presentaba a nivel del himen, </w:t>
      </w:r>
      <w:r w:rsidR="00E94A16">
        <w:t>máxime</w:t>
      </w:r>
      <w:r>
        <w:t xml:space="preserve"> cuando la perito admitió que esa clase de traumas también podrían ser ocasionados por otros elementos diferentes a la introducción del asta viril.</w:t>
      </w:r>
      <w:r w:rsidR="00AE226A">
        <w:t xml:space="preserve"> </w:t>
      </w:r>
      <w:r w:rsidR="003D554F">
        <w:t xml:space="preserve"> </w:t>
      </w:r>
    </w:p>
    <w:p w:rsidR="00AE226A" w:rsidRDefault="00AE226A" w:rsidP="00AE226A">
      <w:pPr>
        <w:pStyle w:val="Sansinterligne"/>
        <w:spacing w:line="276" w:lineRule="auto"/>
        <w:jc w:val="both"/>
      </w:pPr>
    </w:p>
    <w:p w:rsidR="00AE226A" w:rsidRDefault="00AE226A" w:rsidP="00AE226A">
      <w:pPr>
        <w:pStyle w:val="Sansinterligne"/>
        <w:spacing w:line="276" w:lineRule="auto"/>
        <w:jc w:val="both"/>
      </w:pPr>
      <w:r>
        <w:lastRenderedPageBreak/>
        <w:t xml:space="preserve">Siendo </w:t>
      </w:r>
      <w:r w:rsidR="00E94A16">
        <w:t>así</w:t>
      </w:r>
      <w:r>
        <w:t xml:space="preserve"> las cosas, la Sala es de la opinión que le asiste la </w:t>
      </w:r>
      <w:r w:rsidR="00E94A16">
        <w:t>razón</w:t>
      </w:r>
      <w:r>
        <w:t xml:space="preserve"> a los reproches formulados por el apelante, porque en efecto con las pruebas habidas en el proceso no se cumplían con los requisitos exigidos por el </w:t>
      </w:r>
      <w:r w:rsidR="00E94A16">
        <w:t>artículo</w:t>
      </w:r>
      <w:r>
        <w:t xml:space="preserve"> 381 </w:t>
      </w:r>
      <w:proofErr w:type="spellStart"/>
      <w:r>
        <w:t>C.P.P</w:t>
      </w:r>
      <w:proofErr w:type="spellEnd"/>
      <w:r>
        <w:t xml:space="preserve">. para poder proferir un fallo de condena en contra del </w:t>
      </w:r>
      <w:r w:rsidRPr="00AE226A">
        <w:t xml:space="preserve">Procesado LUIS ENRIQUE </w:t>
      </w:r>
      <w:proofErr w:type="spellStart"/>
      <w:r w:rsidRPr="00AE226A">
        <w:t>BAÑOL</w:t>
      </w:r>
      <w:proofErr w:type="spellEnd"/>
      <w:r w:rsidRPr="00AE226A">
        <w:t xml:space="preserve"> OSPINA</w:t>
      </w:r>
      <w:r>
        <w:t>. Ante</w:t>
      </w:r>
      <w:r w:rsidR="00030B44">
        <w:t xml:space="preserve"> tal situación, la Sala revocará</w:t>
      </w:r>
      <w:r>
        <w:t xml:space="preserve"> la sentencia confutada, y en consecuencia se absolverá al </w:t>
      </w:r>
      <w:r w:rsidRPr="00AE226A">
        <w:t xml:space="preserve">Procesado LUIS ENRIQUE </w:t>
      </w:r>
      <w:proofErr w:type="spellStart"/>
      <w:r w:rsidRPr="00AE226A">
        <w:t>BAÑOL</w:t>
      </w:r>
      <w:proofErr w:type="spellEnd"/>
      <w:r w:rsidRPr="00AE226A">
        <w:t xml:space="preserve"> OSPINA</w:t>
      </w:r>
      <w:r>
        <w:t xml:space="preserve"> de los cargos por los cuales fue llamado a juicio.</w:t>
      </w:r>
    </w:p>
    <w:p w:rsidR="00AE226A" w:rsidRDefault="00AE226A" w:rsidP="00AE226A">
      <w:pPr>
        <w:pStyle w:val="Sansinterligne"/>
        <w:spacing w:line="276" w:lineRule="auto"/>
        <w:jc w:val="both"/>
      </w:pPr>
    </w:p>
    <w:p w:rsidR="00AE226A" w:rsidRDefault="00AE226A" w:rsidP="00AE226A">
      <w:pPr>
        <w:pStyle w:val="Sansinterligne"/>
        <w:spacing w:line="276" w:lineRule="auto"/>
        <w:jc w:val="both"/>
      </w:pPr>
      <w:r>
        <w:t>Finalmente, como quiera que en contra del Procesado de marras se libraron una serie de órdenes de captura, como consecuencia de lo resuelto y decidido en el presente fallo de</w:t>
      </w:r>
      <w:bookmarkStart w:id="0" w:name="_GoBack"/>
      <w:bookmarkEnd w:id="0"/>
      <w:r>
        <w:t xml:space="preserve"> 2ª instancia, se ordenará la inmediata cancelación de las mismas.</w:t>
      </w:r>
    </w:p>
    <w:p w:rsidR="00D22431" w:rsidRDefault="00D22431" w:rsidP="00AE226A">
      <w:pPr>
        <w:pStyle w:val="Sansinterligne"/>
        <w:spacing w:line="276" w:lineRule="auto"/>
        <w:jc w:val="both"/>
      </w:pPr>
    </w:p>
    <w:p w:rsidR="00C4138E" w:rsidRDefault="00C4138E" w:rsidP="00495FEE">
      <w:pPr>
        <w:pStyle w:val="Sansinterligne"/>
        <w:spacing w:line="276" w:lineRule="auto"/>
        <w:jc w:val="both"/>
        <w:rPr>
          <w:rFonts w:asciiTheme="majorHAnsi" w:eastAsia="Adobe Gothic Std B" w:hAnsiTheme="majorHAnsi" w:cs="Times New Roman"/>
        </w:rPr>
      </w:pPr>
      <w:r w:rsidRPr="00F34BF7">
        <w:rPr>
          <w:rFonts w:asciiTheme="majorHAnsi" w:eastAsia="Adobe Gothic Std B" w:hAnsiTheme="majorHAnsi" w:cs="Times New Roman"/>
        </w:rPr>
        <w:t>En mérito de todo lo antes lo expuesto, la Sala Penal de Decisión del Tribunal Superior del Distrito Judicial de Pereira, administrando justicia en nombre de la República y por autoridad de la ley,</w:t>
      </w:r>
    </w:p>
    <w:p w:rsidR="00AB00E0" w:rsidRPr="00F34BF7" w:rsidRDefault="00AB00E0" w:rsidP="00AE226A">
      <w:pPr>
        <w:spacing w:line="276" w:lineRule="auto"/>
        <w:rPr>
          <w:rFonts w:asciiTheme="majorHAnsi" w:eastAsia="Adobe Gothic Std B" w:hAnsiTheme="majorHAnsi" w:cs="Times New Roman"/>
        </w:rPr>
      </w:pPr>
    </w:p>
    <w:p w:rsidR="00C4138E" w:rsidRDefault="00C4138E" w:rsidP="00AE226A">
      <w:pPr>
        <w:spacing w:line="276" w:lineRule="auto"/>
        <w:jc w:val="center"/>
        <w:rPr>
          <w:rFonts w:asciiTheme="majorHAnsi" w:eastAsia="Adobe Gothic Std B" w:hAnsiTheme="majorHAnsi" w:cs="Times New Roman"/>
          <w:b/>
        </w:rPr>
      </w:pPr>
      <w:r w:rsidRPr="00F34BF7">
        <w:rPr>
          <w:rFonts w:asciiTheme="majorHAnsi" w:eastAsia="Adobe Gothic Std B" w:hAnsiTheme="majorHAnsi" w:cs="Times New Roman"/>
          <w:b/>
        </w:rPr>
        <w:t>RESUELVE:</w:t>
      </w:r>
    </w:p>
    <w:p w:rsidR="00AB00E0" w:rsidRPr="00AB00E0" w:rsidRDefault="00AB00E0" w:rsidP="00AE226A">
      <w:pPr>
        <w:spacing w:line="276" w:lineRule="auto"/>
        <w:jc w:val="center"/>
        <w:rPr>
          <w:rFonts w:asciiTheme="majorHAnsi" w:eastAsia="Adobe Gothic Std B" w:hAnsiTheme="majorHAnsi" w:cs="Times New Roman"/>
          <w:b/>
          <w:sz w:val="22"/>
        </w:rPr>
      </w:pPr>
    </w:p>
    <w:p w:rsidR="00AE226A" w:rsidRPr="00F34BF7" w:rsidRDefault="00C4138E" w:rsidP="00AB00E0">
      <w:pPr>
        <w:pStyle w:val="Sansinterligne"/>
        <w:spacing w:line="264" w:lineRule="auto"/>
        <w:jc w:val="both"/>
        <w:rPr>
          <w:rFonts w:asciiTheme="majorHAnsi" w:eastAsia="Adobe Gothic Std B" w:hAnsiTheme="majorHAnsi" w:cs="Times New Roman"/>
        </w:rPr>
      </w:pPr>
      <w:r w:rsidRPr="00F34BF7">
        <w:rPr>
          <w:rFonts w:asciiTheme="majorHAnsi" w:eastAsia="Adobe Gothic Std B" w:hAnsiTheme="majorHAnsi" w:cs="Times New Roman"/>
          <w:b/>
        </w:rPr>
        <w:t xml:space="preserve">PRIMERO: </w:t>
      </w:r>
      <w:r w:rsidRPr="00F34BF7">
        <w:rPr>
          <w:rFonts w:asciiTheme="majorHAnsi" w:eastAsia="Adobe Gothic Std B" w:hAnsiTheme="majorHAnsi" w:cs="Times New Roman"/>
        </w:rPr>
        <w:t xml:space="preserve">Revocar la sentencia </w:t>
      </w:r>
      <w:r w:rsidR="00AE226A" w:rsidRPr="00AE226A">
        <w:rPr>
          <w:rFonts w:asciiTheme="majorHAnsi" w:hAnsiTheme="majorHAnsi" w:cs="Times New Roman"/>
        </w:rPr>
        <w:t xml:space="preserve">proferida por parte del Juzgado 3º Penal del Circuito de esta localidad en las calendas del 15 de Septiembre del 2.014, en la cual se declaró la responsabilidad criminal del Procesado LUIS ENRIQUE </w:t>
      </w:r>
      <w:proofErr w:type="spellStart"/>
      <w:r w:rsidR="00AE226A" w:rsidRPr="00AE226A">
        <w:rPr>
          <w:rFonts w:asciiTheme="majorHAnsi" w:hAnsiTheme="majorHAnsi" w:cs="Times New Roman"/>
        </w:rPr>
        <w:t>BAÑOL</w:t>
      </w:r>
      <w:proofErr w:type="spellEnd"/>
      <w:r w:rsidR="00AE226A" w:rsidRPr="00AE226A">
        <w:rPr>
          <w:rFonts w:asciiTheme="majorHAnsi" w:hAnsiTheme="majorHAnsi" w:cs="Times New Roman"/>
        </w:rPr>
        <w:t xml:space="preserve"> OSPINA por incurrir en la comisión de los delitos de acceso carnal abusivo con menor de 14 años en concurso con el reato de actos sexuales abusivos con menor de 14 años agravados</w:t>
      </w:r>
      <w:r w:rsidR="00495FEE">
        <w:rPr>
          <w:rFonts w:asciiTheme="majorHAnsi" w:hAnsiTheme="majorHAnsi" w:cs="Times New Roman"/>
        </w:rPr>
        <w:t>,</w:t>
      </w:r>
      <w:r w:rsidR="00E94A16">
        <w:rPr>
          <w:rFonts w:asciiTheme="majorHAnsi" w:hAnsiTheme="majorHAnsi" w:cs="Times New Roman"/>
        </w:rPr>
        <w:t xml:space="preserve"> y en consecuencia </w:t>
      </w:r>
      <w:r w:rsidR="00E94A16">
        <w:rPr>
          <w:rFonts w:asciiTheme="majorHAnsi" w:eastAsia="Adobe Gothic Std B" w:hAnsiTheme="majorHAnsi" w:cs="Times New Roman"/>
        </w:rPr>
        <w:t xml:space="preserve">se absolverá al </w:t>
      </w:r>
      <w:r w:rsidR="00E94A16">
        <w:rPr>
          <w:rFonts w:asciiTheme="majorHAnsi" w:hAnsiTheme="majorHAnsi" w:cs="Times New Roman"/>
        </w:rPr>
        <w:t>Procesado</w:t>
      </w:r>
      <w:r w:rsidR="00E94A16" w:rsidRPr="00F34BF7">
        <w:rPr>
          <w:rFonts w:asciiTheme="majorHAnsi" w:hAnsiTheme="majorHAnsi" w:cs="Times New Roman"/>
        </w:rPr>
        <w:t xml:space="preserve"> </w:t>
      </w:r>
      <w:r w:rsidR="00E94A16">
        <w:rPr>
          <w:rFonts w:asciiTheme="majorHAnsi" w:hAnsiTheme="majorHAnsi" w:cs="Times New Roman"/>
        </w:rPr>
        <w:t>de marras de los cargos por los cuales en el presente asunto fue llamado a juicio por parte del Ente Acusador.</w:t>
      </w:r>
    </w:p>
    <w:p w:rsidR="00E94A16" w:rsidRPr="00AB00E0" w:rsidRDefault="00E94A16" w:rsidP="00AE226A">
      <w:pPr>
        <w:pStyle w:val="Sansinterligne"/>
        <w:spacing w:line="276" w:lineRule="auto"/>
        <w:jc w:val="both"/>
        <w:rPr>
          <w:rFonts w:asciiTheme="majorHAnsi" w:eastAsia="Adobe Gothic Std B" w:hAnsiTheme="majorHAnsi" w:cs="Times New Roman"/>
          <w:b/>
          <w:sz w:val="24"/>
        </w:rPr>
      </w:pPr>
    </w:p>
    <w:p w:rsidR="00E94A16" w:rsidRDefault="00C4138E" w:rsidP="00AB00E0">
      <w:pPr>
        <w:pStyle w:val="Sansinterligne"/>
        <w:spacing w:line="264" w:lineRule="auto"/>
        <w:jc w:val="both"/>
      </w:pPr>
      <w:r w:rsidRPr="00F34BF7">
        <w:rPr>
          <w:rFonts w:asciiTheme="majorHAnsi" w:eastAsia="Adobe Gothic Std B" w:hAnsiTheme="majorHAnsi" w:cs="Times New Roman"/>
          <w:b/>
        </w:rPr>
        <w:t xml:space="preserve">SEGUNDO: </w:t>
      </w:r>
      <w:r w:rsidR="00E94A16">
        <w:t xml:space="preserve">Ordenar la inmediata cancelación de las órdenes de captura libradas en contra del </w:t>
      </w:r>
      <w:r w:rsidR="00E94A16">
        <w:rPr>
          <w:rFonts w:asciiTheme="majorHAnsi" w:hAnsiTheme="majorHAnsi" w:cs="Times New Roman"/>
        </w:rPr>
        <w:t>Procesado</w:t>
      </w:r>
      <w:r w:rsidR="00E94A16" w:rsidRPr="00F34BF7">
        <w:rPr>
          <w:rFonts w:asciiTheme="majorHAnsi" w:hAnsiTheme="majorHAnsi" w:cs="Times New Roman"/>
        </w:rPr>
        <w:t xml:space="preserve"> </w:t>
      </w:r>
      <w:r w:rsidR="00E94A16" w:rsidRPr="00AE226A">
        <w:rPr>
          <w:rFonts w:asciiTheme="majorHAnsi" w:hAnsiTheme="majorHAnsi" w:cs="Times New Roman"/>
        </w:rPr>
        <w:t xml:space="preserve">LUIS ENRIQUE </w:t>
      </w:r>
      <w:proofErr w:type="spellStart"/>
      <w:r w:rsidR="00E94A16" w:rsidRPr="00AE226A">
        <w:rPr>
          <w:rFonts w:asciiTheme="majorHAnsi" w:hAnsiTheme="majorHAnsi" w:cs="Times New Roman"/>
        </w:rPr>
        <w:t>BAÑOL</w:t>
      </w:r>
      <w:proofErr w:type="spellEnd"/>
      <w:r w:rsidR="00E94A16" w:rsidRPr="00AE226A">
        <w:rPr>
          <w:rFonts w:asciiTheme="majorHAnsi" w:hAnsiTheme="majorHAnsi" w:cs="Times New Roman"/>
        </w:rPr>
        <w:t xml:space="preserve"> OSPINA</w:t>
      </w:r>
      <w:r w:rsidR="00E94A16">
        <w:rPr>
          <w:rFonts w:asciiTheme="majorHAnsi" w:hAnsiTheme="majorHAnsi" w:cs="Times New Roman"/>
        </w:rPr>
        <w:t>.</w:t>
      </w:r>
      <w:r w:rsidR="00E94A16">
        <w:t xml:space="preserve"> </w:t>
      </w:r>
    </w:p>
    <w:p w:rsidR="00E94A16" w:rsidRPr="00AB00E0" w:rsidRDefault="00E94A16" w:rsidP="00AE226A">
      <w:pPr>
        <w:pStyle w:val="Sansinterligne"/>
        <w:spacing w:line="276" w:lineRule="auto"/>
        <w:jc w:val="both"/>
        <w:rPr>
          <w:sz w:val="24"/>
        </w:rPr>
      </w:pPr>
    </w:p>
    <w:p w:rsidR="00C4138E" w:rsidRPr="00F34BF7" w:rsidRDefault="00C4138E" w:rsidP="00AB00E0">
      <w:pPr>
        <w:pStyle w:val="Sansinterligne"/>
        <w:spacing w:line="264" w:lineRule="auto"/>
        <w:jc w:val="both"/>
        <w:rPr>
          <w:rFonts w:asciiTheme="majorHAnsi" w:hAnsiTheme="majorHAnsi" w:cs="Times New Roman"/>
        </w:rPr>
      </w:pPr>
      <w:r w:rsidRPr="00F34BF7">
        <w:rPr>
          <w:rFonts w:asciiTheme="majorHAnsi" w:eastAsia="Adobe Gothic Std B" w:hAnsiTheme="majorHAnsi" w:cs="Times New Roman"/>
          <w:b/>
          <w:lang w:val="es-ES"/>
        </w:rPr>
        <w:t xml:space="preserve">TERCERO: </w:t>
      </w:r>
      <w:r w:rsidRPr="00F34BF7">
        <w:rPr>
          <w:rFonts w:asciiTheme="majorHAnsi" w:eastAsia="Adobe Gothic Std B" w:hAnsiTheme="majorHAnsi" w:cs="Times New Roman"/>
        </w:rPr>
        <w:t xml:space="preserve">Declarar que contra de la presente decisión de 2ª instancia </w:t>
      </w:r>
      <w:r>
        <w:rPr>
          <w:rFonts w:asciiTheme="majorHAnsi" w:hAnsiTheme="majorHAnsi" w:cs="Times New Roman"/>
        </w:rPr>
        <w:t>procede el recurso de Casación, el cual deberá ser interpuesto y sustentado dentro de las oportunidades de ley.</w:t>
      </w:r>
    </w:p>
    <w:p w:rsidR="00C4138E" w:rsidRPr="00AB00E0" w:rsidRDefault="00C4138E" w:rsidP="00AE226A">
      <w:pPr>
        <w:spacing w:line="276" w:lineRule="auto"/>
        <w:rPr>
          <w:rFonts w:asciiTheme="majorHAnsi" w:hAnsiTheme="majorHAnsi" w:cs="Times New Roman"/>
          <w:sz w:val="24"/>
          <w:lang w:val="es-ES"/>
        </w:rPr>
      </w:pPr>
      <w:r>
        <w:rPr>
          <w:rFonts w:asciiTheme="majorHAnsi" w:hAnsiTheme="majorHAnsi" w:cs="Times New Roman"/>
          <w:b/>
        </w:rPr>
        <w:t xml:space="preserve"> </w:t>
      </w:r>
    </w:p>
    <w:p w:rsidR="00C4138E" w:rsidRPr="00F34BF7" w:rsidRDefault="00C4138E" w:rsidP="00AE226A">
      <w:pPr>
        <w:spacing w:line="276" w:lineRule="auto"/>
        <w:jc w:val="center"/>
        <w:rPr>
          <w:rFonts w:asciiTheme="majorHAnsi" w:eastAsia="Adobe Gothic Std B" w:hAnsiTheme="majorHAnsi" w:cs="Times New Roman"/>
          <w:b/>
        </w:rPr>
      </w:pPr>
      <w:r w:rsidRPr="00F34BF7">
        <w:rPr>
          <w:rFonts w:asciiTheme="majorHAnsi" w:eastAsia="Adobe Gothic Std B" w:hAnsiTheme="majorHAnsi" w:cs="Times New Roman"/>
          <w:b/>
        </w:rPr>
        <w:t>NOTIFÍQUESE Y CÚMPLASE:</w:t>
      </w:r>
    </w:p>
    <w:p w:rsidR="00C4138E" w:rsidRPr="00F34BF7" w:rsidRDefault="00C4138E" w:rsidP="00AE226A">
      <w:pPr>
        <w:spacing w:line="276" w:lineRule="auto"/>
        <w:jc w:val="left"/>
        <w:rPr>
          <w:rFonts w:asciiTheme="majorHAnsi" w:eastAsia="Times New Roman" w:hAnsiTheme="majorHAnsi" w:cs="Times New Roman"/>
          <w:sz w:val="24"/>
          <w:szCs w:val="24"/>
          <w:lang w:eastAsia="es-ES"/>
        </w:rPr>
      </w:pPr>
    </w:p>
    <w:p w:rsidR="00C4138E" w:rsidRDefault="00C4138E" w:rsidP="00F93395">
      <w:pPr>
        <w:jc w:val="center"/>
        <w:rPr>
          <w:rFonts w:asciiTheme="majorHAnsi" w:hAnsiTheme="majorHAnsi" w:cs="Times New Roman"/>
          <w:lang w:val="es-ES_tradnl"/>
        </w:rPr>
      </w:pPr>
    </w:p>
    <w:p w:rsidR="00C4138E" w:rsidRPr="00AB00E0" w:rsidRDefault="00C4138E" w:rsidP="00F93395">
      <w:pPr>
        <w:jc w:val="center"/>
        <w:rPr>
          <w:rFonts w:asciiTheme="majorHAnsi" w:hAnsiTheme="majorHAnsi" w:cs="Times New Roman"/>
          <w:sz w:val="24"/>
          <w:lang w:val="es-ES_tradnl"/>
        </w:rPr>
      </w:pPr>
    </w:p>
    <w:p w:rsidR="0065685C" w:rsidRDefault="0065685C" w:rsidP="00F93395">
      <w:pPr>
        <w:jc w:val="center"/>
        <w:rPr>
          <w:rFonts w:asciiTheme="majorHAnsi" w:hAnsiTheme="majorHAnsi" w:cs="Times New Roman"/>
          <w:lang w:val="es-ES_tradnl"/>
        </w:rPr>
      </w:pPr>
    </w:p>
    <w:p w:rsidR="00C4138E" w:rsidRPr="00844D7A" w:rsidRDefault="00C4138E" w:rsidP="00F93395">
      <w:pPr>
        <w:pStyle w:val="Sansinterligne"/>
        <w:jc w:val="center"/>
        <w:rPr>
          <w:rFonts w:asciiTheme="majorHAnsi" w:hAnsiTheme="majorHAnsi" w:cs="Times New Roman"/>
          <w:lang w:val="es-ES_tradnl"/>
        </w:rPr>
      </w:pPr>
      <w:r w:rsidRPr="00844D7A">
        <w:rPr>
          <w:rFonts w:asciiTheme="majorHAnsi" w:hAnsiTheme="majorHAnsi" w:cs="Times New Roman"/>
          <w:lang w:val="es-ES_tradnl"/>
        </w:rPr>
        <w:t xml:space="preserve">MANUEL </w:t>
      </w:r>
      <w:proofErr w:type="spellStart"/>
      <w:r w:rsidRPr="00844D7A">
        <w:rPr>
          <w:rFonts w:asciiTheme="majorHAnsi" w:hAnsiTheme="majorHAnsi" w:cs="Times New Roman"/>
          <w:lang w:val="es-ES_tradnl"/>
        </w:rPr>
        <w:t>YARZAGARAY</w:t>
      </w:r>
      <w:proofErr w:type="spellEnd"/>
      <w:r w:rsidRPr="00844D7A">
        <w:rPr>
          <w:rFonts w:asciiTheme="majorHAnsi" w:hAnsiTheme="majorHAnsi" w:cs="Times New Roman"/>
          <w:lang w:val="es-ES_tradnl"/>
        </w:rPr>
        <w:t xml:space="preserve"> BANDERA</w:t>
      </w:r>
    </w:p>
    <w:p w:rsidR="00C4138E" w:rsidRPr="00844D7A" w:rsidRDefault="00C4138E" w:rsidP="00F93395">
      <w:pPr>
        <w:pStyle w:val="Sansinterligne"/>
        <w:jc w:val="center"/>
        <w:rPr>
          <w:rFonts w:asciiTheme="majorHAnsi" w:hAnsiTheme="majorHAnsi" w:cs="Times New Roman"/>
          <w:lang w:val="es-ES_tradnl"/>
        </w:rPr>
      </w:pPr>
      <w:r w:rsidRPr="00844D7A">
        <w:rPr>
          <w:rFonts w:asciiTheme="majorHAnsi" w:hAnsiTheme="majorHAnsi" w:cs="Times New Roman"/>
          <w:lang w:val="es-ES_tradnl"/>
        </w:rPr>
        <w:t>Magistrado</w:t>
      </w:r>
    </w:p>
    <w:p w:rsidR="00C4138E" w:rsidRPr="00844D7A" w:rsidRDefault="00C4138E" w:rsidP="00F93395">
      <w:pPr>
        <w:pStyle w:val="Sansinterligne"/>
        <w:jc w:val="center"/>
        <w:rPr>
          <w:rFonts w:asciiTheme="majorHAnsi" w:hAnsiTheme="majorHAnsi" w:cs="Times New Roman"/>
          <w:lang w:val="es-ES_tradnl"/>
        </w:rPr>
      </w:pPr>
    </w:p>
    <w:p w:rsidR="00F954AE" w:rsidRPr="00AB00E0" w:rsidRDefault="00F954AE" w:rsidP="00F93395">
      <w:pPr>
        <w:pStyle w:val="Sansinterligne"/>
        <w:jc w:val="center"/>
        <w:rPr>
          <w:rFonts w:asciiTheme="majorHAnsi" w:hAnsiTheme="majorHAnsi" w:cs="Times New Roman"/>
          <w:sz w:val="20"/>
          <w:lang w:val="es-ES_tradnl"/>
        </w:rPr>
      </w:pPr>
    </w:p>
    <w:p w:rsidR="00F954AE" w:rsidRDefault="00F954AE" w:rsidP="00F93395">
      <w:pPr>
        <w:pStyle w:val="Sansinterligne"/>
        <w:jc w:val="center"/>
        <w:rPr>
          <w:rFonts w:asciiTheme="majorHAnsi" w:hAnsiTheme="majorHAnsi" w:cs="Times New Roman"/>
          <w:lang w:val="es-ES_tradnl"/>
        </w:rPr>
      </w:pPr>
    </w:p>
    <w:p w:rsidR="0065685C" w:rsidRPr="00AB00E0" w:rsidRDefault="0065685C" w:rsidP="00F93395">
      <w:pPr>
        <w:pStyle w:val="Sansinterligne"/>
        <w:jc w:val="center"/>
        <w:rPr>
          <w:rFonts w:asciiTheme="majorHAnsi" w:hAnsiTheme="majorHAnsi" w:cs="Times New Roman"/>
          <w:sz w:val="24"/>
          <w:lang w:val="es-ES_tradnl"/>
        </w:rPr>
      </w:pPr>
    </w:p>
    <w:p w:rsidR="00C4138E" w:rsidRPr="00AB00E0" w:rsidRDefault="00C4138E" w:rsidP="00F93395">
      <w:pPr>
        <w:pStyle w:val="Sansinterligne"/>
        <w:jc w:val="center"/>
        <w:rPr>
          <w:rFonts w:asciiTheme="majorHAnsi" w:hAnsiTheme="majorHAnsi" w:cs="Times New Roman"/>
          <w:sz w:val="24"/>
          <w:lang w:val="es-ES_tradnl"/>
        </w:rPr>
      </w:pPr>
    </w:p>
    <w:p w:rsidR="00C4138E" w:rsidRPr="00844D7A" w:rsidRDefault="00C4138E" w:rsidP="00F93395">
      <w:pPr>
        <w:pStyle w:val="Sansinterligne"/>
        <w:jc w:val="center"/>
        <w:rPr>
          <w:rFonts w:asciiTheme="majorHAnsi" w:hAnsiTheme="majorHAnsi" w:cs="Times New Roman"/>
          <w:lang w:val="es-ES_tradnl"/>
        </w:rPr>
      </w:pPr>
      <w:r w:rsidRPr="00844D7A">
        <w:rPr>
          <w:rFonts w:asciiTheme="majorHAnsi" w:hAnsiTheme="majorHAnsi" w:cs="Times New Roman"/>
          <w:lang w:val="es-ES_tradnl"/>
        </w:rPr>
        <w:t>JORGE ARTURO CASTAÑO DUQUE</w:t>
      </w:r>
    </w:p>
    <w:p w:rsidR="00C4138E" w:rsidRPr="00844D7A" w:rsidRDefault="00C4138E" w:rsidP="00F93395">
      <w:pPr>
        <w:pStyle w:val="Sansinterligne"/>
        <w:jc w:val="center"/>
        <w:rPr>
          <w:rFonts w:asciiTheme="majorHAnsi" w:hAnsiTheme="majorHAnsi" w:cs="Times New Roman"/>
          <w:lang w:val="es-ES_tradnl"/>
        </w:rPr>
      </w:pPr>
      <w:r w:rsidRPr="00844D7A">
        <w:rPr>
          <w:rFonts w:asciiTheme="majorHAnsi" w:hAnsiTheme="majorHAnsi" w:cs="Times New Roman"/>
          <w:lang w:val="es-ES_tradnl"/>
        </w:rPr>
        <w:t>Magistrado</w:t>
      </w:r>
    </w:p>
    <w:p w:rsidR="00C4138E" w:rsidRDefault="00C4138E" w:rsidP="00F93395">
      <w:pPr>
        <w:pStyle w:val="Sansinterligne"/>
        <w:jc w:val="center"/>
        <w:rPr>
          <w:rFonts w:asciiTheme="majorHAnsi" w:hAnsiTheme="majorHAnsi" w:cs="Times New Roman"/>
          <w:lang w:val="es-ES_tradnl"/>
        </w:rPr>
      </w:pPr>
    </w:p>
    <w:p w:rsidR="00F93395" w:rsidRDefault="00F93395" w:rsidP="00F93395">
      <w:pPr>
        <w:pStyle w:val="Sansinterligne"/>
        <w:jc w:val="center"/>
        <w:rPr>
          <w:rFonts w:asciiTheme="majorHAnsi" w:hAnsiTheme="majorHAnsi" w:cs="Times New Roman"/>
          <w:lang w:val="es-ES_tradnl"/>
        </w:rPr>
      </w:pPr>
    </w:p>
    <w:p w:rsidR="00F93395" w:rsidRDefault="00F93395" w:rsidP="00F93395">
      <w:pPr>
        <w:pStyle w:val="Sansinterligne"/>
        <w:jc w:val="center"/>
        <w:rPr>
          <w:rFonts w:asciiTheme="majorHAnsi" w:hAnsiTheme="majorHAnsi" w:cs="Times New Roman"/>
          <w:lang w:val="es-ES_tradnl"/>
        </w:rPr>
      </w:pPr>
    </w:p>
    <w:p w:rsidR="00E94A16" w:rsidRPr="007B0820" w:rsidRDefault="007B0820" w:rsidP="00F93395">
      <w:pPr>
        <w:pStyle w:val="Sansinterligne"/>
        <w:spacing w:line="360" w:lineRule="auto"/>
        <w:jc w:val="center"/>
        <w:rPr>
          <w:rFonts w:asciiTheme="majorHAnsi" w:hAnsiTheme="majorHAnsi" w:cs="Times New Roman"/>
          <w:color w:val="404040" w:themeColor="text1" w:themeTint="BF"/>
          <w:lang w:val="es-ES_tradnl"/>
        </w:rPr>
      </w:pPr>
      <w:r w:rsidRPr="007B0820">
        <w:rPr>
          <w:rFonts w:asciiTheme="majorHAnsi" w:hAnsiTheme="majorHAnsi" w:cs="Times New Roman"/>
          <w:color w:val="404040" w:themeColor="text1" w:themeTint="BF"/>
          <w:lang w:val="es-ES_tradnl"/>
        </w:rPr>
        <w:t>(CON IMPEDIMENTO)</w:t>
      </w:r>
    </w:p>
    <w:p w:rsidR="00C4138E" w:rsidRPr="00844D7A" w:rsidRDefault="00C4138E" w:rsidP="00F93395">
      <w:pPr>
        <w:pStyle w:val="Sansinterligne"/>
        <w:jc w:val="center"/>
        <w:rPr>
          <w:rFonts w:asciiTheme="majorHAnsi" w:hAnsiTheme="majorHAnsi" w:cs="Times New Roman"/>
          <w:lang w:val="es-ES_tradnl"/>
        </w:rPr>
      </w:pPr>
      <w:r w:rsidRPr="00844D7A">
        <w:rPr>
          <w:rFonts w:asciiTheme="majorHAnsi" w:hAnsiTheme="majorHAnsi" w:cs="Times New Roman"/>
          <w:lang w:val="es-ES_tradnl"/>
        </w:rPr>
        <w:t>JAIRO ERNESTO ESCOBAR SANZ</w:t>
      </w:r>
    </w:p>
    <w:p w:rsidR="00534E13" w:rsidRDefault="00C4138E" w:rsidP="00F93395">
      <w:pPr>
        <w:pStyle w:val="Sansinterligne"/>
        <w:jc w:val="center"/>
      </w:pPr>
      <w:r w:rsidRPr="00844D7A">
        <w:rPr>
          <w:rFonts w:asciiTheme="majorHAnsi" w:hAnsiTheme="majorHAnsi" w:cs="Times New Roman"/>
          <w:lang w:val="es-ES_tradnl"/>
        </w:rPr>
        <w:t>Magistrado</w:t>
      </w:r>
    </w:p>
    <w:sectPr w:rsidR="00534E13" w:rsidSect="00EE06EE">
      <w:headerReference w:type="default" r:id="rId10"/>
      <w:footerReference w:type="default" r:id="rId11"/>
      <w:pgSz w:w="12242" w:h="18722" w:code="14"/>
      <w:pgMar w:top="1701" w:right="1588" w:bottom="1701" w:left="1644" w:header="794" w:footer="59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3D" w:rsidRDefault="00E3713D" w:rsidP="00C4138E">
      <w:r>
        <w:separator/>
      </w:r>
    </w:p>
  </w:endnote>
  <w:endnote w:type="continuationSeparator" w:id="0">
    <w:p w:rsidR="00E3713D" w:rsidRDefault="00E3713D" w:rsidP="00C4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Yu Mincho Demibold">
    <w:panose1 w:val="020206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25340839"/>
      <w:docPartObj>
        <w:docPartGallery w:val="Page Numbers (Bottom of Page)"/>
        <w:docPartUnique/>
      </w:docPartObj>
    </w:sdtPr>
    <w:sdtEndPr/>
    <w:sdtContent>
      <w:sdt>
        <w:sdtPr>
          <w:rPr>
            <w:b/>
          </w:rPr>
          <w:id w:val="1534915634"/>
          <w:docPartObj>
            <w:docPartGallery w:val="Page Numbers (Top of Page)"/>
            <w:docPartUnique/>
          </w:docPartObj>
        </w:sdtPr>
        <w:sdtEndPr/>
        <w:sdtContent>
          <w:p w:rsidR="00DC5E00" w:rsidRPr="008C6385" w:rsidRDefault="00DC5E00">
            <w:pPr>
              <w:pStyle w:val="Pieddepage"/>
              <w:jc w:val="right"/>
              <w:rPr>
                <w:b/>
              </w:rPr>
            </w:pPr>
            <w:r w:rsidRPr="008C6385">
              <w:rPr>
                <w:b/>
                <w:lang w:val="es-ES"/>
              </w:rPr>
              <w:t xml:space="preserve">Página </w:t>
            </w:r>
            <w:r w:rsidRPr="008C6385">
              <w:rPr>
                <w:b/>
                <w:bCs/>
              </w:rPr>
              <w:fldChar w:fldCharType="begin"/>
            </w:r>
            <w:r w:rsidRPr="008C6385">
              <w:rPr>
                <w:b/>
                <w:bCs/>
              </w:rPr>
              <w:instrText>PAGE</w:instrText>
            </w:r>
            <w:r w:rsidRPr="008C6385">
              <w:rPr>
                <w:b/>
                <w:bCs/>
              </w:rPr>
              <w:fldChar w:fldCharType="separate"/>
            </w:r>
            <w:r w:rsidR="00F93395">
              <w:rPr>
                <w:b/>
                <w:bCs/>
                <w:noProof/>
              </w:rPr>
              <w:t>19</w:t>
            </w:r>
            <w:r w:rsidRPr="008C6385">
              <w:rPr>
                <w:b/>
                <w:bCs/>
              </w:rPr>
              <w:fldChar w:fldCharType="end"/>
            </w:r>
            <w:r w:rsidRPr="008C6385">
              <w:rPr>
                <w:b/>
                <w:lang w:val="es-ES"/>
              </w:rPr>
              <w:t xml:space="preserve"> de </w:t>
            </w:r>
            <w:r w:rsidRPr="008C6385">
              <w:rPr>
                <w:b/>
                <w:bCs/>
              </w:rPr>
              <w:fldChar w:fldCharType="begin"/>
            </w:r>
            <w:r w:rsidRPr="008C6385">
              <w:rPr>
                <w:b/>
                <w:bCs/>
              </w:rPr>
              <w:instrText>NUMPAGES</w:instrText>
            </w:r>
            <w:r w:rsidRPr="008C6385">
              <w:rPr>
                <w:b/>
                <w:bCs/>
              </w:rPr>
              <w:fldChar w:fldCharType="separate"/>
            </w:r>
            <w:r w:rsidR="00F93395">
              <w:rPr>
                <w:b/>
                <w:bCs/>
                <w:noProof/>
              </w:rPr>
              <w:t>20</w:t>
            </w:r>
            <w:r w:rsidRPr="008C6385">
              <w:rPr>
                <w:b/>
                <w:bCs/>
              </w:rPr>
              <w:fldChar w:fldCharType="end"/>
            </w:r>
          </w:p>
        </w:sdtContent>
      </w:sdt>
    </w:sdtContent>
  </w:sdt>
  <w:p w:rsidR="00DC5E00" w:rsidRPr="008C6385" w:rsidRDefault="00DC5E00">
    <w:pPr>
      <w:pStyle w:val="Pied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3D" w:rsidRDefault="00E3713D" w:rsidP="00C4138E">
      <w:r>
        <w:separator/>
      </w:r>
    </w:p>
  </w:footnote>
  <w:footnote w:type="continuationSeparator" w:id="0">
    <w:p w:rsidR="00E3713D" w:rsidRDefault="00E3713D" w:rsidP="00C4138E">
      <w:r>
        <w:continuationSeparator/>
      </w:r>
    </w:p>
  </w:footnote>
  <w:footnote w:id="1">
    <w:p w:rsidR="00DC5E00" w:rsidRPr="0089200F" w:rsidRDefault="00DC5E00" w:rsidP="0089200F">
      <w:pPr>
        <w:pStyle w:val="Sansinterligne"/>
        <w:jc w:val="both"/>
        <w:rPr>
          <w:rFonts w:ascii="Arial" w:hAnsi="Arial" w:cs="Arial"/>
          <w:sz w:val="22"/>
          <w:szCs w:val="22"/>
        </w:rPr>
      </w:pPr>
      <w:r w:rsidRPr="0089200F">
        <w:rPr>
          <w:rStyle w:val="Appelnotedebasdep"/>
          <w:rFonts w:ascii="Arial" w:hAnsi="Arial" w:cs="Arial"/>
          <w:sz w:val="22"/>
          <w:szCs w:val="22"/>
        </w:rPr>
        <w:footnoteRef/>
      </w:r>
      <w:r w:rsidRPr="0089200F">
        <w:rPr>
          <w:rFonts w:ascii="Arial" w:hAnsi="Arial" w:cs="Arial"/>
          <w:sz w:val="22"/>
          <w:szCs w:val="22"/>
        </w:rPr>
        <w:t xml:space="preserve"> Corte Suprema de Justicia, Sala de Casación Penal: Sentencia del 21 septiembre de 2011. Rad. # 36023 </w:t>
      </w:r>
      <w:proofErr w:type="spellStart"/>
      <w:r w:rsidRPr="0089200F">
        <w:rPr>
          <w:rFonts w:ascii="Arial" w:hAnsi="Arial" w:cs="Arial"/>
          <w:sz w:val="22"/>
          <w:szCs w:val="22"/>
        </w:rPr>
        <w:t>M.P</w:t>
      </w:r>
      <w:proofErr w:type="spellEnd"/>
      <w:r w:rsidRPr="0089200F">
        <w:rPr>
          <w:rFonts w:ascii="Arial" w:hAnsi="Arial" w:cs="Arial"/>
          <w:sz w:val="22"/>
          <w:szCs w:val="22"/>
        </w:rPr>
        <w:t>. FERNANDO ALBERTO CASTRO CABALLERO.</w:t>
      </w:r>
    </w:p>
    <w:p w:rsidR="00DC5E00" w:rsidRPr="0089200F" w:rsidRDefault="00DC5E00" w:rsidP="0089200F">
      <w:pPr>
        <w:pStyle w:val="Notedebasdepage"/>
        <w:jc w:val="both"/>
        <w:rPr>
          <w:rFonts w:ascii="Arial" w:hAnsi="Arial" w:cs="Arial"/>
          <w:sz w:val="22"/>
          <w:szCs w:val="22"/>
        </w:rPr>
      </w:pPr>
    </w:p>
  </w:footnote>
  <w:footnote w:id="2">
    <w:p w:rsidR="00DC5E00" w:rsidRPr="0089200F" w:rsidRDefault="00DC5E00" w:rsidP="0089200F">
      <w:pPr>
        <w:rPr>
          <w:rFonts w:ascii="Arial" w:hAnsi="Arial" w:cs="Arial"/>
          <w:sz w:val="22"/>
          <w:szCs w:val="22"/>
        </w:rPr>
      </w:pPr>
      <w:r w:rsidRPr="0089200F">
        <w:rPr>
          <w:rStyle w:val="Appelnotedebasdep"/>
          <w:rFonts w:ascii="Arial" w:hAnsi="Arial" w:cs="Arial"/>
          <w:sz w:val="22"/>
          <w:szCs w:val="22"/>
        </w:rPr>
        <w:footnoteRef/>
      </w:r>
      <w:r w:rsidRPr="0089200F">
        <w:rPr>
          <w:rFonts w:ascii="Arial" w:hAnsi="Arial" w:cs="Arial"/>
          <w:sz w:val="22"/>
          <w:szCs w:val="22"/>
        </w:rPr>
        <w:t xml:space="preserve"> Corte Suprema de Justicia, Sala de Casación Penal: Sentencia del 16 de marzo de 2016. </w:t>
      </w:r>
      <w:proofErr w:type="spellStart"/>
      <w:r w:rsidRPr="0089200F">
        <w:rPr>
          <w:rFonts w:ascii="Arial" w:hAnsi="Arial" w:cs="Arial"/>
          <w:sz w:val="22"/>
          <w:szCs w:val="22"/>
        </w:rPr>
        <w:t>SP</w:t>
      </w:r>
      <w:proofErr w:type="spellEnd"/>
      <w:r w:rsidRPr="0089200F">
        <w:rPr>
          <w:rFonts w:ascii="Arial" w:hAnsi="Arial" w:cs="Arial"/>
          <w:sz w:val="22"/>
          <w:szCs w:val="22"/>
        </w:rPr>
        <w:t xml:space="preserve">-3332 -2016. Rad. # 43866. </w:t>
      </w:r>
      <w:proofErr w:type="spellStart"/>
      <w:r w:rsidRPr="0089200F">
        <w:rPr>
          <w:rFonts w:ascii="Arial" w:hAnsi="Arial" w:cs="Arial"/>
          <w:sz w:val="22"/>
          <w:szCs w:val="22"/>
        </w:rPr>
        <w:t>M.P</w:t>
      </w:r>
      <w:proofErr w:type="spellEnd"/>
      <w:r w:rsidRPr="0089200F">
        <w:rPr>
          <w:rFonts w:ascii="Arial" w:hAnsi="Arial" w:cs="Arial"/>
          <w:sz w:val="22"/>
          <w:szCs w:val="22"/>
        </w:rPr>
        <w:t>. PATRICIA SALAZAR CUÉLLAR.</w:t>
      </w:r>
    </w:p>
  </w:footnote>
  <w:footnote w:id="3">
    <w:p w:rsidR="00DC5E00" w:rsidRPr="0089200F" w:rsidRDefault="00DC5E00" w:rsidP="0089200F">
      <w:pPr>
        <w:pStyle w:val="Sansinterligne"/>
        <w:jc w:val="both"/>
        <w:rPr>
          <w:rFonts w:ascii="Arial" w:hAnsi="Arial" w:cs="Arial"/>
          <w:sz w:val="22"/>
          <w:szCs w:val="22"/>
        </w:rPr>
      </w:pPr>
      <w:r w:rsidRPr="0089200F">
        <w:rPr>
          <w:rStyle w:val="Appelnotedebasdep"/>
          <w:rFonts w:ascii="Arial" w:hAnsi="Arial" w:cs="Arial"/>
          <w:sz w:val="22"/>
          <w:szCs w:val="22"/>
        </w:rPr>
        <w:footnoteRef/>
      </w:r>
      <w:r w:rsidRPr="0089200F">
        <w:rPr>
          <w:rFonts w:ascii="Arial" w:hAnsi="Arial" w:cs="Arial"/>
          <w:sz w:val="22"/>
          <w:szCs w:val="22"/>
        </w:rPr>
        <w:t xml:space="preserve"> Artículo 8º, ordinales J y K, 16 y 18 </w:t>
      </w:r>
      <w:proofErr w:type="spellStart"/>
      <w:r w:rsidRPr="0089200F">
        <w:rPr>
          <w:rFonts w:ascii="Arial" w:hAnsi="Arial" w:cs="Arial"/>
          <w:sz w:val="22"/>
          <w:szCs w:val="22"/>
        </w:rPr>
        <w:t>C.P.P</w:t>
      </w:r>
      <w:proofErr w:type="spellEnd"/>
      <w:r w:rsidRPr="0089200F">
        <w:rPr>
          <w:rFonts w:ascii="Arial" w:hAnsi="Arial" w:cs="Arial"/>
          <w:sz w:val="22"/>
          <w:szCs w:val="22"/>
        </w:rPr>
        <w:t>.</w:t>
      </w:r>
    </w:p>
  </w:footnote>
  <w:footnote w:id="4">
    <w:p w:rsidR="00DC5E00" w:rsidRPr="0089200F" w:rsidRDefault="00DC5E00" w:rsidP="0089200F">
      <w:pPr>
        <w:pStyle w:val="Notedebasdepage"/>
        <w:jc w:val="both"/>
        <w:rPr>
          <w:rFonts w:ascii="Arial" w:hAnsi="Arial" w:cs="Arial"/>
          <w:sz w:val="22"/>
          <w:szCs w:val="22"/>
        </w:rPr>
      </w:pPr>
      <w:r w:rsidRPr="0089200F">
        <w:rPr>
          <w:rStyle w:val="Appelnotedebasdep"/>
          <w:rFonts w:ascii="Arial" w:hAnsi="Arial" w:cs="Arial"/>
          <w:sz w:val="22"/>
          <w:szCs w:val="22"/>
        </w:rPr>
        <w:footnoteRef/>
      </w:r>
      <w:r w:rsidRPr="0089200F">
        <w:rPr>
          <w:rFonts w:ascii="Arial" w:hAnsi="Arial" w:cs="Arial"/>
          <w:sz w:val="22"/>
          <w:szCs w:val="22"/>
        </w:rPr>
        <w:t xml:space="preserve"> Ver entre otras: Sentencia del treinta (30) de marzo de 2006. Rad. # 24468;</w:t>
      </w:r>
      <w:r w:rsidRPr="0089200F">
        <w:rPr>
          <w:rFonts w:ascii="Arial" w:hAnsi="Arial" w:cs="Arial"/>
          <w:bCs/>
          <w:sz w:val="22"/>
          <w:szCs w:val="22"/>
        </w:rPr>
        <w:t xml:space="preserve"> </w:t>
      </w:r>
      <w:r w:rsidRPr="0089200F">
        <w:rPr>
          <w:rFonts w:ascii="Arial" w:hAnsi="Arial" w:cs="Arial"/>
          <w:sz w:val="22"/>
          <w:szCs w:val="22"/>
        </w:rPr>
        <w:t xml:space="preserve">Sentencia del seis (6) de marzo de 2.008. Rad. # 27477; Sentencia del 21 de septiembre de 2011. Rad. # 36023; Providencia del 4 de junio 2013. Rad. # 40893.  </w:t>
      </w:r>
    </w:p>
  </w:footnote>
  <w:footnote w:id="5">
    <w:p w:rsidR="00DC5E00" w:rsidRPr="0089200F" w:rsidRDefault="00DC5E00" w:rsidP="0089200F">
      <w:pPr>
        <w:pStyle w:val="Notedebasdepage"/>
        <w:jc w:val="both"/>
        <w:rPr>
          <w:rFonts w:ascii="Arial" w:hAnsi="Arial" w:cs="Arial"/>
          <w:sz w:val="22"/>
          <w:szCs w:val="22"/>
        </w:rPr>
      </w:pPr>
      <w:r w:rsidRPr="0089200F">
        <w:rPr>
          <w:rStyle w:val="Appelnotedebasdep"/>
          <w:rFonts w:ascii="Arial" w:hAnsi="Arial" w:cs="Arial"/>
          <w:sz w:val="22"/>
          <w:szCs w:val="22"/>
        </w:rPr>
        <w:footnoteRef/>
      </w:r>
      <w:r w:rsidRPr="0089200F">
        <w:rPr>
          <w:rFonts w:ascii="Arial" w:hAnsi="Arial" w:cs="Arial"/>
          <w:sz w:val="22"/>
          <w:szCs w:val="22"/>
        </w:rPr>
        <w:t xml:space="preserve"> Teoría que ha sido desarrollada, entre otras, en las siguientes decisiones: Providencia del junio cuatro (4) de 2013. Rad. # 40893; Sentencia del 4 de mayo de 2016. </w:t>
      </w:r>
      <w:proofErr w:type="spellStart"/>
      <w:r w:rsidRPr="0089200F">
        <w:rPr>
          <w:rFonts w:ascii="Arial" w:hAnsi="Arial" w:cs="Arial"/>
          <w:sz w:val="22"/>
          <w:szCs w:val="22"/>
        </w:rPr>
        <w:t>SP5798</w:t>
      </w:r>
      <w:proofErr w:type="spellEnd"/>
      <w:r w:rsidRPr="0089200F">
        <w:rPr>
          <w:rFonts w:ascii="Arial" w:hAnsi="Arial" w:cs="Arial"/>
          <w:sz w:val="22"/>
          <w:szCs w:val="22"/>
        </w:rPr>
        <w:t>-2016. Rad. # 41667.</w:t>
      </w:r>
    </w:p>
  </w:footnote>
  <w:footnote w:id="6">
    <w:p w:rsidR="00DC5E00" w:rsidRPr="0089200F" w:rsidRDefault="00DC5E00" w:rsidP="0089200F">
      <w:pPr>
        <w:rPr>
          <w:rFonts w:ascii="Arial" w:hAnsi="Arial" w:cs="Arial"/>
          <w:sz w:val="22"/>
          <w:szCs w:val="22"/>
        </w:rPr>
      </w:pPr>
      <w:r w:rsidRPr="0089200F">
        <w:rPr>
          <w:rStyle w:val="Appelnotedebasdep"/>
          <w:rFonts w:ascii="Arial" w:hAnsi="Arial" w:cs="Arial"/>
          <w:sz w:val="22"/>
          <w:szCs w:val="22"/>
        </w:rPr>
        <w:footnoteRef/>
      </w:r>
      <w:r w:rsidRPr="0089200F">
        <w:rPr>
          <w:rFonts w:ascii="Arial" w:hAnsi="Arial" w:cs="Arial"/>
          <w:sz w:val="22"/>
          <w:szCs w:val="22"/>
        </w:rPr>
        <w:t xml:space="preserve"> Corte Suprema de Justicia, Sala de Casación Penal: Sentencia del 16 de marzo de 2016. </w:t>
      </w:r>
      <w:proofErr w:type="spellStart"/>
      <w:r w:rsidRPr="0089200F">
        <w:rPr>
          <w:rFonts w:ascii="Arial" w:hAnsi="Arial" w:cs="Arial"/>
          <w:sz w:val="22"/>
          <w:szCs w:val="22"/>
        </w:rPr>
        <w:t>SP</w:t>
      </w:r>
      <w:proofErr w:type="spellEnd"/>
      <w:r w:rsidRPr="0089200F">
        <w:rPr>
          <w:rFonts w:ascii="Arial" w:hAnsi="Arial" w:cs="Arial"/>
          <w:sz w:val="22"/>
          <w:szCs w:val="22"/>
        </w:rPr>
        <w:t xml:space="preserve">-3332 -2016. Rad. # 43866. </w:t>
      </w:r>
      <w:proofErr w:type="spellStart"/>
      <w:r w:rsidRPr="0089200F">
        <w:rPr>
          <w:rFonts w:ascii="Arial" w:hAnsi="Arial" w:cs="Arial"/>
          <w:sz w:val="22"/>
          <w:szCs w:val="22"/>
        </w:rPr>
        <w:t>M.P</w:t>
      </w:r>
      <w:proofErr w:type="spellEnd"/>
      <w:r w:rsidRPr="0089200F">
        <w:rPr>
          <w:rFonts w:ascii="Arial" w:hAnsi="Arial" w:cs="Arial"/>
          <w:sz w:val="22"/>
          <w:szCs w:val="22"/>
        </w:rPr>
        <w:t>. PATRICIA SALAZAR CUÉLLAR.</w:t>
      </w:r>
    </w:p>
  </w:footnote>
  <w:footnote w:id="7">
    <w:p w:rsidR="00DC5E00" w:rsidRPr="0089200F" w:rsidRDefault="00DC5E00" w:rsidP="0089200F">
      <w:pPr>
        <w:pStyle w:val="Notedebasdepage"/>
        <w:jc w:val="both"/>
        <w:rPr>
          <w:rFonts w:ascii="Arial" w:hAnsi="Arial" w:cs="Arial"/>
          <w:sz w:val="22"/>
          <w:szCs w:val="22"/>
        </w:rPr>
      </w:pPr>
      <w:r w:rsidRPr="0089200F">
        <w:rPr>
          <w:rStyle w:val="Appelnotedebasdep"/>
          <w:rFonts w:ascii="Arial" w:hAnsi="Arial" w:cs="Arial"/>
          <w:sz w:val="22"/>
          <w:szCs w:val="22"/>
        </w:rPr>
        <w:footnoteRef/>
      </w:r>
      <w:r w:rsidRPr="0089200F">
        <w:rPr>
          <w:rFonts w:ascii="Arial" w:hAnsi="Arial" w:cs="Arial"/>
          <w:sz w:val="22"/>
          <w:szCs w:val="22"/>
        </w:rPr>
        <w:t xml:space="preserve"> Al respecto, se puede consultar, entre otros, los siguientes fallos: Sentencia del 21 de septiembre de 2011. Rad. # 36023; Sentencia del 9 de octubre de 2.013. Rad. # 36518; Sentencia del 28 de mayo de 2014. </w:t>
      </w:r>
      <w:proofErr w:type="spellStart"/>
      <w:r w:rsidRPr="0089200F">
        <w:rPr>
          <w:rFonts w:ascii="Arial" w:hAnsi="Arial" w:cs="Arial"/>
          <w:sz w:val="22"/>
          <w:szCs w:val="22"/>
        </w:rPr>
        <w:t>SP6700</w:t>
      </w:r>
      <w:proofErr w:type="spellEnd"/>
      <w:r w:rsidRPr="0089200F">
        <w:rPr>
          <w:rFonts w:ascii="Arial" w:hAnsi="Arial" w:cs="Arial"/>
          <w:sz w:val="22"/>
          <w:szCs w:val="22"/>
        </w:rPr>
        <w:t xml:space="preserve">-2014. Rad. # 40105; Sentencia del 4 de mayo de 2016. </w:t>
      </w:r>
      <w:proofErr w:type="spellStart"/>
      <w:r w:rsidRPr="0089200F">
        <w:rPr>
          <w:rFonts w:ascii="Arial" w:hAnsi="Arial" w:cs="Arial"/>
          <w:sz w:val="22"/>
          <w:szCs w:val="22"/>
        </w:rPr>
        <w:t>SP5798</w:t>
      </w:r>
      <w:proofErr w:type="spellEnd"/>
      <w:r w:rsidRPr="0089200F">
        <w:rPr>
          <w:rFonts w:ascii="Arial" w:hAnsi="Arial" w:cs="Arial"/>
          <w:sz w:val="22"/>
          <w:szCs w:val="22"/>
        </w:rPr>
        <w:t>-2016. Rad. # 41667.</w:t>
      </w:r>
    </w:p>
  </w:footnote>
  <w:footnote w:id="8">
    <w:p w:rsidR="00DC5E00" w:rsidRPr="0089200F" w:rsidRDefault="00DC5E00" w:rsidP="0089200F">
      <w:pPr>
        <w:pStyle w:val="Notedebasdepage"/>
        <w:jc w:val="both"/>
        <w:rPr>
          <w:rFonts w:ascii="Arial" w:hAnsi="Arial" w:cs="Arial"/>
          <w:sz w:val="22"/>
          <w:szCs w:val="22"/>
        </w:rPr>
      </w:pPr>
      <w:r w:rsidRPr="0089200F">
        <w:rPr>
          <w:rStyle w:val="Appelnotedebasdep"/>
          <w:rFonts w:ascii="Arial" w:hAnsi="Arial" w:cs="Arial"/>
          <w:sz w:val="22"/>
          <w:szCs w:val="22"/>
        </w:rPr>
        <w:footnoteRef/>
      </w:r>
      <w:r w:rsidRPr="0089200F">
        <w:rPr>
          <w:rFonts w:ascii="Arial" w:hAnsi="Arial" w:cs="Arial"/>
          <w:sz w:val="22"/>
          <w:szCs w:val="22"/>
        </w:rPr>
        <w:t xml:space="preserve"> Sobre este tópico, se puede consultar la Sentencia del 16 de noviembre de 2016. </w:t>
      </w:r>
      <w:proofErr w:type="spellStart"/>
      <w:r w:rsidRPr="0089200F">
        <w:rPr>
          <w:rFonts w:ascii="Arial" w:hAnsi="Arial" w:cs="Arial"/>
          <w:sz w:val="22"/>
          <w:szCs w:val="22"/>
        </w:rPr>
        <w:t>SP16564</w:t>
      </w:r>
      <w:proofErr w:type="spellEnd"/>
      <w:r w:rsidRPr="0089200F">
        <w:rPr>
          <w:rFonts w:ascii="Arial" w:hAnsi="Arial" w:cs="Arial"/>
          <w:sz w:val="22"/>
          <w:szCs w:val="22"/>
        </w:rPr>
        <w:t xml:space="preserve">-2016. Rad. # 44113. </w:t>
      </w:r>
      <w:proofErr w:type="spellStart"/>
      <w:r w:rsidRPr="0089200F">
        <w:rPr>
          <w:rFonts w:ascii="Arial" w:hAnsi="Arial" w:cs="Arial"/>
          <w:sz w:val="22"/>
          <w:szCs w:val="22"/>
        </w:rPr>
        <w:t>M.P</w:t>
      </w:r>
      <w:proofErr w:type="spellEnd"/>
      <w:r w:rsidRPr="0089200F">
        <w:rPr>
          <w:rFonts w:ascii="Arial" w:hAnsi="Arial" w:cs="Arial"/>
          <w:sz w:val="22"/>
          <w:szCs w:val="22"/>
        </w:rPr>
        <w:t>. PATRICIA SALAZAR CUÉLLAR.</w:t>
      </w:r>
    </w:p>
  </w:footnote>
  <w:footnote w:id="9">
    <w:p w:rsidR="00DC5E00" w:rsidRPr="0089200F" w:rsidRDefault="00DC5E00" w:rsidP="0089200F">
      <w:pPr>
        <w:pStyle w:val="Notedebasdepage"/>
        <w:jc w:val="both"/>
        <w:rPr>
          <w:rFonts w:ascii="Arial" w:hAnsi="Arial" w:cs="Arial"/>
          <w:sz w:val="22"/>
          <w:szCs w:val="22"/>
        </w:rPr>
      </w:pPr>
      <w:r w:rsidRPr="0089200F">
        <w:rPr>
          <w:rStyle w:val="Appelnotedebasdep"/>
          <w:rFonts w:ascii="Arial" w:hAnsi="Arial" w:cs="Arial"/>
          <w:sz w:val="22"/>
          <w:szCs w:val="22"/>
        </w:rPr>
        <w:footnoteRef/>
      </w:r>
      <w:r w:rsidRPr="0089200F">
        <w:rPr>
          <w:rFonts w:ascii="Arial" w:hAnsi="Arial" w:cs="Arial"/>
          <w:sz w:val="22"/>
          <w:szCs w:val="22"/>
        </w:rPr>
        <w:t xml:space="preserve"> Corte Suprema de Justicia, Sala de Casación Penal: Sentencia del 2 de julio de 2.014. </w:t>
      </w:r>
      <w:proofErr w:type="spellStart"/>
      <w:r w:rsidRPr="0089200F">
        <w:rPr>
          <w:rFonts w:ascii="Arial" w:hAnsi="Arial" w:cs="Arial"/>
          <w:sz w:val="22"/>
          <w:szCs w:val="22"/>
        </w:rPr>
        <w:t>SP</w:t>
      </w:r>
      <w:proofErr w:type="spellEnd"/>
      <w:r w:rsidRPr="0089200F">
        <w:rPr>
          <w:rFonts w:ascii="Arial" w:hAnsi="Arial" w:cs="Arial"/>
          <w:sz w:val="22"/>
          <w:szCs w:val="22"/>
        </w:rPr>
        <w:t xml:space="preserve">. 8611-2014. Rad. # 34131.  </w:t>
      </w:r>
    </w:p>
  </w:footnote>
  <w:footnote w:id="10">
    <w:p w:rsidR="00DC5E00" w:rsidRPr="0089200F" w:rsidRDefault="00DC5E00" w:rsidP="0089200F">
      <w:pPr>
        <w:pStyle w:val="Notedebasdepage"/>
        <w:jc w:val="both"/>
        <w:rPr>
          <w:rFonts w:ascii="Arial" w:hAnsi="Arial" w:cs="Arial"/>
          <w:sz w:val="22"/>
          <w:szCs w:val="22"/>
        </w:rPr>
      </w:pPr>
      <w:r w:rsidRPr="0089200F">
        <w:rPr>
          <w:rStyle w:val="Appelnotedebasdep"/>
          <w:rFonts w:ascii="Arial" w:hAnsi="Arial" w:cs="Arial"/>
          <w:sz w:val="22"/>
          <w:szCs w:val="22"/>
        </w:rPr>
        <w:footnoteRef/>
      </w:r>
      <w:r w:rsidRPr="0089200F">
        <w:rPr>
          <w:rFonts w:ascii="Arial" w:hAnsi="Arial" w:cs="Arial"/>
          <w:sz w:val="22"/>
          <w:szCs w:val="22"/>
        </w:rPr>
        <w:t xml:space="preserve"> Corte Suprema de Justicia, Sala de Casación Penal: Sentencia del 16 de marzo de 2016. </w:t>
      </w:r>
      <w:proofErr w:type="spellStart"/>
      <w:r w:rsidRPr="0089200F">
        <w:rPr>
          <w:rFonts w:ascii="Arial" w:hAnsi="Arial" w:cs="Arial"/>
          <w:sz w:val="22"/>
          <w:szCs w:val="22"/>
        </w:rPr>
        <w:t>SP</w:t>
      </w:r>
      <w:proofErr w:type="spellEnd"/>
      <w:r w:rsidRPr="0089200F">
        <w:rPr>
          <w:rFonts w:ascii="Arial" w:hAnsi="Arial" w:cs="Arial"/>
          <w:sz w:val="22"/>
          <w:szCs w:val="22"/>
        </w:rPr>
        <w:t xml:space="preserve">-3332 -2016. Rad. # 43866.  </w:t>
      </w:r>
    </w:p>
  </w:footnote>
  <w:footnote w:id="11">
    <w:p w:rsidR="00DC5E00" w:rsidRPr="0089200F" w:rsidRDefault="00DC5E00" w:rsidP="0089200F">
      <w:pPr>
        <w:pStyle w:val="Notedebasdepage"/>
        <w:jc w:val="both"/>
        <w:rPr>
          <w:rFonts w:ascii="Arial" w:hAnsi="Arial" w:cs="Arial"/>
          <w:sz w:val="22"/>
          <w:szCs w:val="22"/>
        </w:rPr>
      </w:pPr>
      <w:r w:rsidRPr="0089200F">
        <w:rPr>
          <w:rStyle w:val="Appelnotedebasdep"/>
          <w:rFonts w:ascii="Arial" w:hAnsi="Arial" w:cs="Arial"/>
          <w:sz w:val="22"/>
          <w:szCs w:val="22"/>
        </w:rPr>
        <w:footnoteRef/>
      </w:r>
      <w:r w:rsidRPr="0089200F">
        <w:rPr>
          <w:rFonts w:ascii="Arial" w:hAnsi="Arial" w:cs="Arial"/>
          <w:sz w:val="22"/>
          <w:szCs w:val="22"/>
        </w:rPr>
        <w:t xml:space="preserve"> Registros # 00:58:00 al # 01:10:00.</w:t>
      </w:r>
      <w:r w:rsidR="00495FEE">
        <w:rPr>
          <w:rFonts w:ascii="Arial" w:hAnsi="Arial" w:cs="Arial"/>
          <w:sz w:val="22"/>
          <w:szCs w:val="22"/>
        </w:rPr>
        <w:t xml:space="preserve"> Es de resaltar que en ese momento se dijo que la menor agraviada, para ese entonces, detentaba la condición de mayor de edad.</w:t>
      </w:r>
    </w:p>
  </w:footnote>
  <w:footnote w:id="12">
    <w:p w:rsidR="00DC5E00" w:rsidRPr="0089200F" w:rsidRDefault="00DC5E00" w:rsidP="0089200F">
      <w:pPr>
        <w:pStyle w:val="Notedebasdepage"/>
        <w:jc w:val="both"/>
        <w:rPr>
          <w:rFonts w:ascii="Arial" w:hAnsi="Arial" w:cs="Arial"/>
          <w:sz w:val="22"/>
          <w:szCs w:val="22"/>
        </w:rPr>
      </w:pPr>
      <w:r w:rsidRPr="0089200F">
        <w:rPr>
          <w:rStyle w:val="Appelnotedebasdep"/>
          <w:rFonts w:ascii="Arial" w:hAnsi="Arial" w:cs="Arial"/>
          <w:sz w:val="22"/>
          <w:szCs w:val="22"/>
        </w:rPr>
        <w:footnoteRef/>
      </w:r>
      <w:r w:rsidRPr="0089200F">
        <w:rPr>
          <w:rFonts w:ascii="Arial" w:hAnsi="Arial" w:cs="Arial"/>
          <w:sz w:val="22"/>
          <w:szCs w:val="22"/>
        </w:rPr>
        <w:t xml:space="preserve"> Registros 02:10:11 al # 02:10:15.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00" w:rsidRPr="00DB24B1" w:rsidRDefault="00DC5E00" w:rsidP="00DB24B1">
    <w:pPr>
      <w:pStyle w:val="En-tte"/>
      <w:ind w:left="3402"/>
      <w:rPr>
        <w:rFonts w:ascii="Palatino Linotype" w:eastAsia="Yu Mincho Demibold" w:hAnsi="Palatino Linotype"/>
        <w:b/>
        <w:sz w:val="18"/>
        <w:szCs w:val="18"/>
      </w:rPr>
    </w:pPr>
    <w:r w:rsidRPr="00DB24B1">
      <w:rPr>
        <w:rFonts w:ascii="Palatino Linotype" w:eastAsia="Yu Mincho Demibold" w:hAnsi="Palatino Linotype"/>
        <w:b/>
        <w:sz w:val="18"/>
        <w:szCs w:val="18"/>
      </w:rPr>
      <w:t xml:space="preserve">Procesado: LUIS ENRIQUE </w:t>
    </w:r>
    <w:proofErr w:type="spellStart"/>
    <w:r w:rsidRPr="00DB24B1">
      <w:rPr>
        <w:rFonts w:ascii="Palatino Linotype" w:eastAsia="Yu Mincho Demibold" w:hAnsi="Palatino Linotype"/>
        <w:b/>
        <w:sz w:val="18"/>
        <w:szCs w:val="18"/>
      </w:rPr>
      <w:t>BAÑOL</w:t>
    </w:r>
    <w:proofErr w:type="spellEnd"/>
    <w:r w:rsidRPr="00DB24B1">
      <w:rPr>
        <w:rFonts w:ascii="Palatino Linotype" w:eastAsia="Yu Mincho Demibold" w:hAnsi="Palatino Linotype"/>
        <w:b/>
        <w:sz w:val="18"/>
        <w:szCs w:val="18"/>
      </w:rPr>
      <w:t xml:space="preserve"> OSPINA</w:t>
    </w:r>
  </w:p>
  <w:p w:rsidR="00DC5E00" w:rsidRPr="00DB24B1" w:rsidRDefault="00DC5E00" w:rsidP="00DB24B1">
    <w:pPr>
      <w:pStyle w:val="En-tte"/>
      <w:ind w:left="3402"/>
      <w:rPr>
        <w:rFonts w:ascii="Palatino Linotype" w:eastAsia="Yu Mincho Demibold" w:hAnsi="Palatino Linotype"/>
        <w:b/>
        <w:sz w:val="18"/>
        <w:szCs w:val="18"/>
      </w:rPr>
    </w:pPr>
    <w:r w:rsidRPr="00DB24B1">
      <w:rPr>
        <w:rFonts w:ascii="Palatino Linotype" w:eastAsia="Yu Mincho Demibold" w:hAnsi="Palatino Linotype"/>
        <w:b/>
        <w:sz w:val="18"/>
        <w:szCs w:val="18"/>
      </w:rPr>
      <w:t xml:space="preserve">Delito: Acceso carnal abusivo con menor de 14 años </w:t>
    </w:r>
  </w:p>
  <w:p w:rsidR="00DC5E00" w:rsidRDefault="00DC5E00" w:rsidP="00DB24B1">
    <w:pPr>
      <w:pStyle w:val="En-tte"/>
      <w:ind w:left="3402"/>
      <w:rPr>
        <w:rFonts w:ascii="Palatino Linotype" w:eastAsia="Yu Mincho Demibold" w:hAnsi="Palatino Linotype"/>
        <w:b/>
        <w:sz w:val="18"/>
        <w:szCs w:val="18"/>
      </w:rPr>
    </w:pPr>
    <w:r w:rsidRPr="00DB24B1">
      <w:rPr>
        <w:rFonts w:ascii="Palatino Linotype" w:eastAsia="Yu Mincho Demibold" w:hAnsi="Palatino Linotype"/>
        <w:b/>
        <w:sz w:val="18"/>
        <w:szCs w:val="18"/>
      </w:rPr>
      <w:t xml:space="preserve">Radicación # </w:t>
    </w:r>
    <w:r w:rsidRPr="00C25285">
      <w:rPr>
        <w:rFonts w:ascii="Palatino Linotype" w:eastAsia="Yu Mincho Demibold" w:hAnsi="Palatino Linotype"/>
        <w:b/>
        <w:sz w:val="18"/>
        <w:szCs w:val="18"/>
      </w:rPr>
      <w:t>660016000036200703094-01</w:t>
    </w:r>
  </w:p>
  <w:p w:rsidR="00DC5E00" w:rsidRPr="00DB24B1" w:rsidRDefault="00DC5E00" w:rsidP="00DB24B1">
    <w:pPr>
      <w:pStyle w:val="En-tte"/>
      <w:ind w:left="3402"/>
      <w:rPr>
        <w:rFonts w:ascii="Palatino Linotype" w:eastAsia="Yu Mincho Demibold" w:hAnsi="Palatino Linotype"/>
        <w:b/>
        <w:sz w:val="18"/>
        <w:szCs w:val="18"/>
      </w:rPr>
    </w:pPr>
    <w:r w:rsidRPr="00DB24B1">
      <w:rPr>
        <w:rFonts w:ascii="Palatino Linotype" w:eastAsia="Yu Mincho Demibold" w:hAnsi="Palatino Linotype"/>
        <w:b/>
        <w:sz w:val="18"/>
        <w:szCs w:val="18"/>
      </w:rPr>
      <w:t>Procede: Juzgado 3º Penal del Circuito de Pereira</w:t>
    </w:r>
  </w:p>
  <w:p w:rsidR="00DC5E00" w:rsidRPr="00DB24B1" w:rsidRDefault="00DC5E00" w:rsidP="00DB24B1">
    <w:pPr>
      <w:pStyle w:val="En-tte"/>
      <w:ind w:left="3402"/>
      <w:rPr>
        <w:rFonts w:ascii="Palatino Linotype" w:eastAsia="Yu Mincho Demibold" w:hAnsi="Palatino Linotype"/>
        <w:b/>
        <w:sz w:val="18"/>
        <w:szCs w:val="18"/>
      </w:rPr>
    </w:pPr>
    <w:r w:rsidRPr="00DB24B1">
      <w:rPr>
        <w:rFonts w:ascii="Palatino Linotype" w:eastAsia="Yu Mincho Demibold" w:hAnsi="Palatino Linotype"/>
        <w:b/>
        <w:sz w:val="18"/>
        <w:szCs w:val="18"/>
      </w:rPr>
      <w:t>Asunto: Resuelve recurso de apelación interpuesto por la Defensa en contra de sentencia condenatoria.</w:t>
    </w:r>
  </w:p>
  <w:p w:rsidR="00DC5E00" w:rsidRPr="00DB24B1" w:rsidRDefault="00DC5E00" w:rsidP="00DB24B1">
    <w:pPr>
      <w:pStyle w:val="En-tte"/>
      <w:ind w:left="3402"/>
      <w:rPr>
        <w:rFonts w:ascii="Palatino Linotype" w:eastAsia="Yu Mincho Demibold" w:hAnsi="Palatino Linotype"/>
        <w:b/>
        <w:sz w:val="18"/>
        <w:szCs w:val="18"/>
      </w:rPr>
    </w:pPr>
    <w:r w:rsidRPr="00DB24B1">
      <w:rPr>
        <w:rFonts w:ascii="Palatino Linotype" w:eastAsia="Yu Mincho Demibold" w:hAnsi="Palatino Linotype"/>
        <w:b/>
        <w:sz w:val="18"/>
        <w:szCs w:val="18"/>
      </w:rPr>
      <w:t>Decisión: Revoca fallo confutado</w:t>
    </w:r>
  </w:p>
  <w:p w:rsidR="00DC5E00" w:rsidRPr="00F97B02" w:rsidRDefault="00DC5E00" w:rsidP="001F0396">
    <w:pPr>
      <w:pStyle w:val="En-tte"/>
      <w:ind w:left="3402"/>
      <w:jc w:val="both"/>
      <w:rPr>
        <w:b/>
        <w:sz w:val="18"/>
        <w:szCs w:val="18"/>
      </w:rPr>
    </w:pPr>
    <w:r w:rsidRPr="00F97B02">
      <w:rPr>
        <w:b/>
        <w:sz w:val="18"/>
        <w:szCs w:val="18"/>
      </w:rPr>
      <w:tab/>
      <w:t xml:space="preserve"> </w:t>
    </w:r>
  </w:p>
  <w:p w:rsidR="00DC5E00" w:rsidRPr="00F97B02" w:rsidRDefault="00DC5E00" w:rsidP="00A177EC">
    <w:pPr>
      <w:pStyle w:val="En-tte"/>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CE06C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3D75397"/>
    <w:multiLevelType w:val="hybridMultilevel"/>
    <w:tmpl w:val="1EC820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D238BF"/>
    <w:multiLevelType w:val="hybridMultilevel"/>
    <w:tmpl w:val="7FCC55A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DA5FDA"/>
    <w:multiLevelType w:val="hybridMultilevel"/>
    <w:tmpl w:val="D6344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00489B"/>
    <w:multiLevelType w:val="hybridMultilevel"/>
    <w:tmpl w:val="3A4261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D9814D1"/>
    <w:multiLevelType w:val="hybridMultilevel"/>
    <w:tmpl w:val="AF246322"/>
    <w:lvl w:ilvl="0" w:tplc="240A0011">
      <w:start w:val="1"/>
      <w:numFmt w:val="decimal"/>
      <w:lvlText w:val="%1)"/>
      <w:lvlJc w:val="left"/>
      <w:pPr>
        <w:ind w:left="465" w:hanging="360"/>
      </w:p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6">
    <w:nsid w:val="26635EBF"/>
    <w:multiLevelType w:val="hybridMultilevel"/>
    <w:tmpl w:val="322416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7F2290D"/>
    <w:multiLevelType w:val="hybridMultilevel"/>
    <w:tmpl w:val="2B7A3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51E70D5"/>
    <w:multiLevelType w:val="hybridMultilevel"/>
    <w:tmpl w:val="D5F6C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1687641"/>
    <w:multiLevelType w:val="hybridMultilevel"/>
    <w:tmpl w:val="BF908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7CA65B9"/>
    <w:multiLevelType w:val="hybridMultilevel"/>
    <w:tmpl w:val="6B8E83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9E35191"/>
    <w:multiLevelType w:val="hybridMultilevel"/>
    <w:tmpl w:val="E2D00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A101D6F"/>
    <w:multiLevelType w:val="hybridMultilevel"/>
    <w:tmpl w:val="AA341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A2B0E32"/>
    <w:multiLevelType w:val="hybridMultilevel"/>
    <w:tmpl w:val="8522F8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3"/>
  </w:num>
  <w:num w:numId="5">
    <w:abstractNumId w:val="6"/>
  </w:num>
  <w:num w:numId="6">
    <w:abstractNumId w:val="1"/>
  </w:num>
  <w:num w:numId="7">
    <w:abstractNumId w:val="4"/>
  </w:num>
  <w:num w:numId="8">
    <w:abstractNumId w:val="7"/>
  </w:num>
  <w:num w:numId="9">
    <w:abstractNumId w:val="2"/>
  </w:num>
  <w:num w:numId="10">
    <w:abstractNumId w:val="11"/>
  </w:num>
  <w:num w:numId="11">
    <w:abstractNumId w:val="12"/>
  </w:num>
  <w:num w:numId="12">
    <w:abstractNumId w:val="9"/>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8E"/>
    <w:rsid w:val="00022BEA"/>
    <w:rsid w:val="00027457"/>
    <w:rsid w:val="000308F6"/>
    <w:rsid w:val="00030B44"/>
    <w:rsid w:val="00050724"/>
    <w:rsid w:val="00056A7E"/>
    <w:rsid w:val="000702F3"/>
    <w:rsid w:val="00080F59"/>
    <w:rsid w:val="00085140"/>
    <w:rsid w:val="000A4ED2"/>
    <w:rsid w:val="000A6855"/>
    <w:rsid w:val="000A77A7"/>
    <w:rsid w:val="000D56D5"/>
    <w:rsid w:val="000F0D44"/>
    <w:rsid w:val="001168D5"/>
    <w:rsid w:val="00125675"/>
    <w:rsid w:val="00133697"/>
    <w:rsid w:val="00147C0F"/>
    <w:rsid w:val="001A15B9"/>
    <w:rsid w:val="001C6E68"/>
    <w:rsid w:val="001F0396"/>
    <w:rsid w:val="00210023"/>
    <w:rsid w:val="00212DC4"/>
    <w:rsid w:val="00216B22"/>
    <w:rsid w:val="00216DA3"/>
    <w:rsid w:val="00222E08"/>
    <w:rsid w:val="00256905"/>
    <w:rsid w:val="00286E18"/>
    <w:rsid w:val="002A308E"/>
    <w:rsid w:val="002C2672"/>
    <w:rsid w:val="002C360B"/>
    <w:rsid w:val="002F640B"/>
    <w:rsid w:val="00314706"/>
    <w:rsid w:val="00323CAC"/>
    <w:rsid w:val="003476DC"/>
    <w:rsid w:val="00350430"/>
    <w:rsid w:val="00373EBE"/>
    <w:rsid w:val="00375C07"/>
    <w:rsid w:val="003A4294"/>
    <w:rsid w:val="003A7CE3"/>
    <w:rsid w:val="003B6820"/>
    <w:rsid w:val="003C2F37"/>
    <w:rsid w:val="003D554F"/>
    <w:rsid w:val="00407C8F"/>
    <w:rsid w:val="004257E6"/>
    <w:rsid w:val="0043618B"/>
    <w:rsid w:val="0045226E"/>
    <w:rsid w:val="00487814"/>
    <w:rsid w:val="00495FEE"/>
    <w:rsid w:val="004C4F03"/>
    <w:rsid w:val="004F1470"/>
    <w:rsid w:val="00512A95"/>
    <w:rsid w:val="00513668"/>
    <w:rsid w:val="00531DC4"/>
    <w:rsid w:val="005337C5"/>
    <w:rsid w:val="00534E13"/>
    <w:rsid w:val="00543448"/>
    <w:rsid w:val="00546C76"/>
    <w:rsid w:val="00550CF8"/>
    <w:rsid w:val="00556A84"/>
    <w:rsid w:val="005675F0"/>
    <w:rsid w:val="005730DD"/>
    <w:rsid w:val="00574895"/>
    <w:rsid w:val="005E2B68"/>
    <w:rsid w:val="006012B6"/>
    <w:rsid w:val="00606473"/>
    <w:rsid w:val="006251A9"/>
    <w:rsid w:val="006272F8"/>
    <w:rsid w:val="00650949"/>
    <w:rsid w:val="00652CC9"/>
    <w:rsid w:val="0065685C"/>
    <w:rsid w:val="00667390"/>
    <w:rsid w:val="0069177C"/>
    <w:rsid w:val="006A5F07"/>
    <w:rsid w:val="006B6A78"/>
    <w:rsid w:val="006D6562"/>
    <w:rsid w:val="007418EC"/>
    <w:rsid w:val="00766030"/>
    <w:rsid w:val="00780A1D"/>
    <w:rsid w:val="007B0820"/>
    <w:rsid w:val="007D59C8"/>
    <w:rsid w:val="007E3733"/>
    <w:rsid w:val="007F75A9"/>
    <w:rsid w:val="00810A29"/>
    <w:rsid w:val="00814885"/>
    <w:rsid w:val="00817840"/>
    <w:rsid w:val="00844113"/>
    <w:rsid w:val="0089200F"/>
    <w:rsid w:val="0089496B"/>
    <w:rsid w:val="00894AA3"/>
    <w:rsid w:val="00895899"/>
    <w:rsid w:val="00905EE1"/>
    <w:rsid w:val="00923353"/>
    <w:rsid w:val="009354FF"/>
    <w:rsid w:val="00945E6E"/>
    <w:rsid w:val="00963F06"/>
    <w:rsid w:val="00995948"/>
    <w:rsid w:val="009F3B2A"/>
    <w:rsid w:val="00A03986"/>
    <w:rsid w:val="00A177EC"/>
    <w:rsid w:val="00A27638"/>
    <w:rsid w:val="00A31E47"/>
    <w:rsid w:val="00A37D4B"/>
    <w:rsid w:val="00A6505D"/>
    <w:rsid w:val="00A770FA"/>
    <w:rsid w:val="00AB00E0"/>
    <w:rsid w:val="00AB04E8"/>
    <w:rsid w:val="00AD21CF"/>
    <w:rsid w:val="00AD7081"/>
    <w:rsid w:val="00AE226A"/>
    <w:rsid w:val="00AF66D5"/>
    <w:rsid w:val="00B20A4B"/>
    <w:rsid w:val="00B22964"/>
    <w:rsid w:val="00B361AE"/>
    <w:rsid w:val="00B45D1F"/>
    <w:rsid w:val="00B511EA"/>
    <w:rsid w:val="00B7353D"/>
    <w:rsid w:val="00B75615"/>
    <w:rsid w:val="00B8531F"/>
    <w:rsid w:val="00BD4FCC"/>
    <w:rsid w:val="00BF1FB9"/>
    <w:rsid w:val="00BF74F3"/>
    <w:rsid w:val="00BF7899"/>
    <w:rsid w:val="00C07C8C"/>
    <w:rsid w:val="00C25285"/>
    <w:rsid w:val="00C35013"/>
    <w:rsid w:val="00C4138E"/>
    <w:rsid w:val="00C5083C"/>
    <w:rsid w:val="00C62A46"/>
    <w:rsid w:val="00C9126A"/>
    <w:rsid w:val="00C92C9E"/>
    <w:rsid w:val="00CC10E9"/>
    <w:rsid w:val="00CE27B0"/>
    <w:rsid w:val="00CE7E85"/>
    <w:rsid w:val="00CF1C01"/>
    <w:rsid w:val="00CF23AC"/>
    <w:rsid w:val="00CF287B"/>
    <w:rsid w:val="00D17F14"/>
    <w:rsid w:val="00D22431"/>
    <w:rsid w:val="00D37451"/>
    <w:rsid w:val="00D4169A"/>
    <w:rsid w:val="00D7527F"/>
    <w:rsid w:val="00D770D0"/>
    <w:rsid w:val="00DB24B1"/>
    <w:rsid w:val="00DC5E00"/>
    <w:rsid w:val="00DC72E9"/>
    <w:rsid w:val="00DD577A"/>
    <w:rsid w:val="00DE352D"/>
    <w:rsid w:val="00DF6167"/>
    <w:rsid w:val="00E20222"/>
    <w:rsid w:val="00E3713D"/>
    <w:rsid w:val="00E663E4"/>
    <w:rsid w:val="00E94A16"/>
    <w:rsid w:val="00EB73F5"/>
    <w:rsid w:val="00EE06EE"/>
    <w:rsid w:val="00EE0B68"/>
    <w:rsid w:val="00F30DD8"/>
    <w:rsid w:val="00F43999"/>
    <w:rsid w:val="00F66794"/>
    <w:rsid w:val="00F757DD"/>
    <w:rsid w:val="00F8690E"/>
    <w:rsid w:val="00F93395"/>
    <w:rsid w:val="00F93DE3"/>
    <w:rsid w:val="00F954AE"/>
    <w:rsid w:val="00FD46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38E"/>
    <w:pPr>
      <w:jc w:val="both"/>
    </w:pPr>
    <w:rPr>
      <w:rFonts w:ascii="Verdana" w:eastAsia="Calibri" w:hAnsi="Verdana" w:cs="Verdana"/>
    </w:rPr>
  </w:style>
  <w:style w:type="paragraph" w:styleId="Titre1">
    <w:name w:val="heading 1"/>
    <w:basedOn w:val="Normal"/>
    <w:next w:val="Normal"/>
    <w:link w:val="Titre1Car"/>
    <w:uiPriority w:val="9"/>
    <w:qFormat/>
    <w:rsid w:val="00CE27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9"/>
    <w:qFormat/>
    <w:rsid w:val="00C4138E"/>
    <w:pPr>
      <w:widowControl w:val="0"/>
      <w:autoSpaceDE w:val="0"/>
      <w:autoSpaceDN w:val="0"/>
      <w:adjustRightInd w:val="0"/>
      <w:jc w:val="left"/>
      <w:outlineLvl w:val="1"/>
    </w:pPr>
    <w:rPr>
      <w:rFonts w:ascii="Times New Roman" w:eastAsiaTheme="minorEastAsia" w:hAnsi="Times New Roman" w:cs="Times New Roman"/>
      <w:sz w:val="24"/>
      <w:szCs w:val="24"/>
      <w:lang w:val="es-ES"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Titre2Car">
    <w:name w:val="Titre 2 Car"/>
    <w:basedOn w:val="Policepardfaut"/>
    <w:link w:val="Titre2"/>
    <w:rsid w:val="00C4138E"/>
    <w:rPr>
      <w:rFonts w:ascii="Times New Roman" w:eastAsiaTheme="minorEastAsia" w:hAnsi="Times New Roman" w:cs="Times New Roman"/>
      <w:sz w:val="24"/>
      <w:szCs w:val="24"/>
      <w:lang w:val="es-ES" w:eastAsia="es-CO"/>
    </w:rPr>
  </w:style>
  <w:style w:type="character" w:customStyle="1" w:styleId="SansinterligneCar">
    <w:name w:val="Sans interligne Car"/>
    <w:link w:val="Sansinterligne"/>
    <w:uiPriority w:val="1"/>
    <w:locked/>
    <w:rsid w:val="00C4138E"/>
  </w:style>
  <w:style w:type="paragraph" w:styleId="Paragraphedeliste">
    <w:name w:val="List Paragraph"/>
    <w:basedOn w:val="Normal"/>
    <w:uiPriority w:val="34"/>
    <w:qFormat/>
    <w:rsid w:val="00C4138E"/>
    <w:pPr>
      <w:ind w:left="708"/>
      <w:jc w:val="left"/>
    </w:pPr>
    <w:rPr>
      <w:sz w:val="24"/>
      <w:szCs w:val="24"/>
      <w:lang w:eastAsia="es-ES"/>
    </w:rPr>
  </w:style>
  <w:style w:type="character" w:styleId="Appelnotedebasdep">
    <w:name w:val="footnote reference"/>
    <w:aliases w:val="Texto de nota al pie,referencia nota al pie,FC,Footnote symbol,Footnote,Ref. de nota al pie2,Nota de pie,Ref,de nota al pie,Pie de pagina,Ref. ...,Ref1"/>
    <w:basedOn w:val="Policepardfaut"/>
    <w:uiPriority w:val="99"/>
    <w:unhideWhenUsed/>
    <w:rsid w:val="00C4138E"/>
    <w:rPr>
      <w:rFonts w:ascii="Times New Roman" w:hAnsi="Times New Roman" w:cs="Times New Roman" w:hint="default"/>
      <w:vertAlign w:val="superscript"/>
    </w:rPr>
  </w:style>
  <w:style w:type="paragraph" w:styleId="En-tte">
    <w:name w:val="header"/>
    <w:basedOn w:val="Normal"/>
    <w:link w:val="En-tteCar"/>
    <w:uiPriority w:val="99"/>
    <w:unhideWhenUsed/>
    <w:rsid w:val="00C4138E"/>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uiPriority w:val="99"/>
    <w:rsid w:val="00C4138E"/>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C4138E"/>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PieddepageCar">
    <w:name w:val="Pied de page Car"/>
    <w:basedOn w:val="Policepardfaut"/>
    <w:link w:val="Pieddepage"/>
    <w:uiPriority w:val="99"/>
    <w:rsid w:val="00C4138E"/>
    <w:rPr>
      <w:rFonts w:ascii="Times New Roman" w:eastAsia="Times New Roman" w:hAnsi="Times New Roman" w:cs="Times New Roman"/>
      <w:sz w:val="24"/>
      <w:szCs w:val="24"/>
      <w:lang w:eastAsia="es-ES"/>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iPriority w:val="99"/>
    <w:unhideWhenUsed/>
    <w:qFormat/>
    <w:rsid w:val="00C4138E"/>
    <w:pPr>
      <w:jc w:val="left"/>
    </w:pPr>
    <w:rPr>
      <w:rFonts w:ascii="Times New Roman" w:eastAsia="Times New Roman" w:hAnsi="Times New Roman" w:cs="Times New Roman"/>
      <w:sz w:val="20"/>
      <w:szCs w:val="20"/>
      <w:lang w:eastAsia="es-ES"/>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uiPriority w:val="99"/>
    <w:rsid w:val="00C4138E"/>
    <w:rPr>
      <w:rFonts w:ascii="Times New Roman" w:eastAsia="Times New Roman" w:hAnsi="Times New Roman" w:cs="Times New Roman"/>
      <w:sz w:val="20"/>
      <w:szCs w:val="20"/>
      <w:lang w:eastAsia="es-ES"/>
    </w:rPr>
  </w:style>
  <w:style w:type="paragraph" w:styleId="Textebrut">
    <w:name w:val="Plain Text"/>
    <w:basedOn w:val="Normal"/>
    <w:link w:val="TextebrutCar"/>
    <w:rsid w:val="00C92C9E"/>
    <w:pPr>
      <w:jc w:val="left"/>
    </w:pPr>
    <w:rPr>
      <w:rFonts w:ascii="Courier New" w:eastAsia="Times New Roman" w:hAnsi="Courier New" w:cs="Courier New"/>
      <w:sz w:val="20"/>
      <w:szCs w:val="20"/>
      <w:lang w:val="es-ES" w:eastAsia="es-ES"/>
    </w:rPr>
  </w:style>
  <w:style w:type="character" w:customStyle="1" w:styleId="TextebrutCar">
    <w:name w:val="Texte brut Car"/>
    <w:basedOn w:val="Policepardfaut"/>
    <w:link w:val="Textebrut"/>
    <w:rsid w:val="00C92C9E"/>
    <w:rPr>
      <w:rFonts w:ascii="Courier New" w:eastAsia="Times New Roman" w:hAnsi="Courier New" w:cs="Courier New"/>
      <w:sz w:val="20"/>
      <w:szCs w:val="20"/>
      <w:lang w:val="es-ES" w:eastAsia="es-ES"/>
    </w:rPr>
  </w:style>
  <w:style w:type="paragraph" w:styleId="Titre">
    <w:name w:val="Title"/>
    <w:basedOn w:val="Normal"/>
    <w:link w:val="TitreCar"/>
    <w:qFormat/>
    <w:rsid w:val="00C92C9E"/>
    <w:pPr>
      <w:spacing w:line="360" w:lineRule="auto"/>
      <w:jc w:val="center"/>
    </w:pPr>
    <w:rPr>
      <w:rFonts w:ascii="Arial Narrow" w:eastAsia="Times New Roman" w:hAnsi="Arial Narrow" w:cs="Times New Roman"/>
      <w:b/>
      <w:sz w:val="32"/>
      <w:szCs w:val="20"/>
      <w:lang w:val="es-ES" w:eastAsia="es-ES"/>
    </w:rPr>
  </w:style>
  <w:style w:type="character" w:customStyle="1" w:styleId="TitreCar">
    <w:name w:val="Titre Car"/>
    <w:basedOn w:val="Policepardfaut"/>
    <w:link w:val="Titre"/>
    <w:rsid w:val="00C92C9E"/>
    <w:rPr>
      <w:rFonts w:ascii="Arial Narrow" w:eastAsia="Times New Roman" w:hAnsi="Arial Narrow" w:cs="Times New Roman"/>
      <w:b/>
      <w:sz w:val="32"/>
      <w:szCs w:val="20"/>
      <w:lang w:val="es-ES" w:eastAsia="es-ES"/>
    </w:rPr>
  </w:style>
  <w:style w:type="paragraph" w:styleId="Corpsdetexte">
    <w:name w:val="Body Text"/>
    <w:basedOn w:val="Normal"/>
    <w:link w:val="CorpsdetexteCar"/>
    <w:rsid w:val="00C92C9E"/>
    <w:pPr>
      <w:spacing w:line="360" w:lineRule="auto"/>
    </w:pPr>
    <w:rPr>
      <w:rFonts w:ascii="Arial" w:eastAsia="Times New Roman" w:hAnsi="Arial" w:cs="Times New Roman"/>
      <w:spacing w:val="-3"/>
      <w:szCs w:val="20"/>
      <w:lang w:val="es-ES" w:eastAsia="es-ES"/>
    </w:rPr>
  </w:style>
  <w:style w:type="character" w:customStyle="1" w:styleId="CorpsdetexteCar">
    <w:name w:val="Corps de texte Car"/>
    <w:basedOn w:val="Policepardfaut"/>
    <w:link w:val="Corpsdetexte"/>
    <w:rsid w:val="00C92C9E"/>
    <w:rPr>
      <w:rFonts w:ascii="Arial" w:eastAsia="Times New Roman" w:hAnsi="Arial" w:cs="Times New Roman"/>
      <w:spacing w:val="-3"/>
      <w:szCs w:val="20"/>
      <w:lang w:val="es-ES" w:eastAsia="es-ES"/>
    </w:rPr>
  </w:style>
  <w:style w:type="paragraph" w:styleId="Retraitcorpsdetexte">
    <w:name w:val="Body Text Indent"/>
    <w:basedOn w:val="Normal"/>
    <w:link w:val="RetraitcorpsdetexteCar"/>
    <w:rsid w:val="00C92C9E"/>
    <w:pPr>
      <w:spacing w:line="360" w:lineRule="auto"/>
    </w:pPr>
    <w:rPr>
      <w:rFonts w:ascii="Arial" w:eastAsia="Times New Roman" w:hAnsi="Arial" w:cs="Times New Roman"/>
      <w:szCs w:val="20"/>
      <w:lang w:val="es-ES" w:eastAsia="es-ES"/>
    </w:rPr>
  </w:style>
  <w:style w:type="character" w:customStyle="1" w:styleId="RetraitcorpsdetexteCar">
    <w:name w:val="Retrait corps de texte Car"/>
    <w:basedOn w:val="Policepardfaut"/>
    <w:link w:val="Retraitcorpsdetexte"/>
    <w:rsid w:val="00C92C9E"/>
    <w:rPr>
      <w:rFonts w:ascii="Arial" w:eastAsia="Times New Roman" w:hAnsi="Arial" w:cs="Times New Roman"/>
      <w:szCs w:val="20"/>
      <w:lang w:val="es-ES" w:eastAsia="es-ES"/>
    </w:rPr>
  </w:style>
  <w:style w:type="paragraph" w:styleId="Textedebulles">
    <w:name w:val="Balloon Text"/>
    <w:basedOn w:val="Normal"/>
    <w:link w:val="TextedebullesCar"/>
    <w:uiPriority w:val="99"/>
    <w:semiHidden/>
    <w:unhideWhenUsed/>
    <w:rsid w:val="00F30D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0DD8"/>
    <w:rPr>
      <w:rFonts w:ascii="Segoe UI" w:eastAsia="Calibri" w:hAnsi="Segoe UI" w:cs="Segoe UI"/>
      <w:sz w:val="18"/>
      <w:szCs w:val="18"/>
    </w:rPr>
  </w:style>
  <w:style w:type="character" w:customStyle="1" w:styleId="Titre1Car">
    <w:name w:val="Titre 1 Car"/>
    <w:basedOn w:val="Policepardfaut"/>
    <w:link w:val="Titre1"/>
    <w:uiPriority w:val="9"/>
    <w:rsid w:val="00CE27B0"/>
    <w:rPr>
      <w:rFonts w:asciiTheme="majorHAnsi" w:eastAsiaTheme="majorEastAsia" w:hAnsiTheme="majorHAnsi" w:cstheme="majorBidi"/>
      <w:color w:val="2E74B5" w:themeColor="accent1" w:themeShade="BF"/>
      <w:sz w:val="32"/>
      <w:szCs w:val="32"/>
    </w:rPr>
  </w:style>
  <w:style w:type="paragraph" w:styleId="Liste">
    <w:name w:val="List"/>
    <w:basedOn w:val="Normal"/>
    <w:uiPriority w:val="99"/>
    <w:unhideWhenUsed/>
    <w:rsid w:val="00CE27B0"/>
    <w:pPr>
      <w:ind w:left="283" w:hanging="283"/>
      <w:contextualSpacing/>
    </w:pPr>
  </w:style>
  <w:style w:type="paragraph" w:styleId="Liste2">
    <w:name w:val="List 2"/>
    <w:basedOn w:val="Normal"/>
    <w:uiPriority w:val="99"/>
    <w:unhideWhenUsed/>
    <w:rsid w:val="00CE27B0"/>
    <w:pPr>
      <w:ind w:left="566" w:hanging="283"/>
      <w:contextualSpacing/>
    </w:pPr>
  </w:style>
  <w:style w:type="paragraph" w:styleId="Listepuces">
    <w:name w:val="List Bullet"/>
    <w:basedOn w:val="Normal"/>
    <w:uiPriority w:val="99"/>
    <w:unhideWhenUsed/>
    <w:rsid w:val="00CE27B0"/>
    <w:pPr>
      <w:numPr>
        <w:numId w:val="13"/>
      </w:numPr>
      <w:contextualSpacing/>
    </w:pPr>
  </w:style>
  <w:style w:type="paragraph" w:styleId="Listecontinue">
    <w:name w:val="List Continue"/>
    <w:basedOn w:val="Normal"/>
    <w:uiPriority w:val="99"/>
    <w:unhideWhenUsed/>
    <w:rsid w:val="00CE27B0"/>
    <w:pPr>
      <w:spacing w:after="120"/>
      <w:ind w:left="283"/>
      <w:contextualSpacing/>
    </w:pPr>
  </w:style>
  <w:style w:type="paragraph" w:styleId="Retraitcorpset1relig">
    <w:name w:val="Body Text First Indent 2"/>
    <w:basedOn w:val="Retraitcorpsdetexte"/>
    <w:link w:val="Retraitcorpset1religCar"/>
    <w:uiPriority w:val="99"/>
    <w:unhideWhenUsed/>
    <w:rsid w:val="00CE27B0"/>
    <w:pPr>
      <w:spacing w:line="240" w:lineRule="auto"/>
      <w:ind w:left="360" w:firstLine="360"/>
    </w:pPr>
    <w:rPr>
      <w:rFonts w:ascii="Verdana" w:eastAsia="Calibri" w:hAnsi="Verdana" w:cs="Verdana"/>
      <w:szCs w:val="28"/>
      <w:lang w:val="es-CO" w:eastAsia="en-US"/>
    </w:rPr>
  </w:style>
  <w:style w:type="character" w:customStyle="1" w:styleId="Retraitcorpset1religCar">
    <w:name w:val="Retrait corps et 1re lig. Car"/>
    <w:basedOn w:val="RetraitcorpsdetexteCar"/>
    <w:link w:val="Retraitcorpset1relig"/>
    <w:uiPriority w:val="99"/>
    <w:rsid w:val="00CE27B0"/>
    <w:rPr>
      <w:rFonts w:ascii="Verdana" w:eastAsia="Calibri" w:hAnsi="Verdana" w:cs="Verdana"/>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38E"/>
    <w:pPr>
      <w:jc w:val="both"/>
    </w:pPr>
    <w:rPr>
      <w:rFonts w:ascii="Verdana" w:eastAsia="Calibri" w:hAnsi="Verdana" w:cs="Verdana"/>
    </w:rPr>
  </w:style>
  <w:style w:type="paragraph" w:styleId="Titre1">
    <w:name w:val="heading 1"/>
    <w:basedOn w:val="Normal"/>
    <w:next w:val="Normal"/>
    <w:link w:val="Titre1Car"/>
    <w:uiPriority w:val="9"/>
    <w:qFormat/>
    <w:rsid w:val="00CE27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9"/>
    <w:qFormat/>
    <w:rsid w:val="00C4138E"/>
    <w:pPr>
      <w:widowControl w:val="0"/>
      <w:autoSpaceDE w:val="0"/>
      <w:autoSpaceDN w:val="0"/>
      <w:adjustRightInd w:val="0"/>
      <w:jc w:val="left"/>
      <w:outlineLvl w:val="1"/>
    </w:pPr>
    <w:rPr>
      <w:rFonts w:ascii="Times New Roman" w:eastAsiaTheme="minorEastAsia" w:hAnsi="Times New Roman" w:cs="Times New Roman"/>
      <w:sz w:val="24"/>
      <w:szCs w:val="24"/>
      <w:lang w:val="es-ES"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Titre2Car">
    <w:name w:val="Titre 2 Car"/>
    <w:basedOn w:val="Policepardfaut"/>
    <w:link w:val="Titre2"/>
    <w:rsid w:val="00C4138E"/>
    <w:rPr>
      <w:rFonts w:ascii="Times New Roman" w:eastAsiaTheme="minorEastAsia" w:hAnsi="Times New Roman" w:cs="Times New Roman"/>
      <w:sz w:val="24"/>
      <w:szCs w:val="24"/>
      <w:lang w:val="es-ES" w:eastAsia="es-CO"/>
    </w:rPr>
  </w:style>
  <w:style w:type="character" w:customStyle="1" w:styleId="SansinterligneCar">
    <w:name w:val="Sans interligne Car"/>
    <w:link w:val="Sansinterligne"/>
    <w:uiPriority w:val="1"/>
    <w:locked/>
    <w:rsid w:val="00C4138E"/>
  </w:style>
  <w:style w:type="paragraph" w:styleId="Paragraphedeliste">
    <w:name w:val="List Paragraph"/>
    <w:basedOn w:val="Normal"/>
    <w:uiPriority w:val="34"/>
    <w:qFormat/>
    <w:rsid w:val="00C4138E"/>
    <w:pPr>
      <w:ind w:left="708"/>
      <w:jc w:val="left"/>
    </w:pPr>
    <w:rPr>
      <w:sz w:val="24"/>
      <w:szCs w:val="24"/>
      <w:lang w:eastAsia="es-ES"/>
    </w:rPr>
  </w:style>
  <w:style w:type="character" w:styleId="Appelnotedebasdep">
    <w:name w:val="footnote reference"/>
    <w:aliases w:val="Texto de nota al pie,referencia nota al pie,FC,Footnote symbol,Footnote,Ref. de nota al pie2,Nota de pie,Ref,de nota al pie,Pie de pagina,Ref. ...,Ref1"/>
    <w:basedOn w:val="Policepardfaut"/>
    <w:uiPriority w:val="99"/>
    <w:unhideWhenUsed/>
    <w:rsid w:val="00C4138E"/>
    <w:rPr>
      <w:rFonts w:ascii="Times New Roman" w:hAnsi="Times New Roman" w:cs="Times New Roman" w:hint="default"/>
      <w:vertAlign w:val="superscript"/>
    </w:rPr>
  </w:style>
  <w:style w:type="paragraph" w:styleId="En-tte">
    <w:name w:val="header"/>
    <w:basedOn w:val="Normal"/>
    <w:link w:val="En-tteCar"/>
    <w:uiPriority w:val="99"/>
    <w:unhideWhenUsed/>
    <w:rsid w:val="00C4138E"/>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uiPriority w:val="99"/>
    <w:rsid w:val="00C4138E"/>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C4138E"/>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PieddepageCar">
    <w:name w:val="Pied de page Car"/>
    <w:basedOn w:val="Policepardfaut"/>
    <w:link w:val="Pieddepage"/>
    <w:uiPriority w:val="99"/>
    <w:rsid w:val="00C4138E"/>
    <w:rPr>
      <w:rFonts w:ascii="Times New Roman" w:eastAsia="Times New Roman" w:hAnsi="Times New Roman" w:cs="Times New Roman"/>
      <w:sz w:val="24"/>
      <w:szCs w:val="24"/>
      <w:lang w:eastAsia="es-ES"/>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iPriority w:val="99"/>
    <w:unhideWhenUsed/>
    <w:qFormat/>
    <w:rsid w:val="00C4138E"/>
    <w:pPr>
      <w:jc w:val="left"/>
    </w:pPr>
    <w:rPr>
      <w:rFonts w:ascii="Times New Roman" w:eastAsia="Times New Roman" w:hAnsi="Times New Roman" w:cs="Times New Roman"/>
      <w:sz w:val="20"/>
      <w:szCs w:val="20"/>
      <w:lang w:eastAsia="es-ES"/>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uiPriority w:val="99"/>
    <w:rsid w:val="00C4138E"/>
    <w:rPr>
      <w:rFonts w:ascii="Times New Roman" w:eastAsia="Times New Roman" w:hAnsi="Times New Roman" w:cs="Times New Roman"/>
      <w:sz w:val="20"/>
      <w:szCs w:val="20"/>
      <w:lang w:eastAsia="es-ES"/>
    </w:rPr>
  </w:style>
  <w:style w:type="paragraph" w:styleId="Textebrut">
    <w:name w:val="Plain Text"/>
    <w:basedOn w:val="Normal"/>
    <w:link w:val="TextebrutCar"/>
    <w:rsid w:val="00C92C9E"/>
    <w:pPr>
      <w:jc w:val="left"/>
    </w:pPr>
    <w:rPr>
      <w:rFonts w:ascii="Courier New" w:eastAsia="Times New Roman" w:hAnsi="Courier New" w:cs="Courier New"/>
      <w:sz w:val="20"/>
      <w:szCs w:val="20"/>
      <w:lang w:val="es-ES" w:eastAsia="es-ES"/>
    </w:rPr>
  </w:style>
  <w:style w:type="character" w:customStyle="1" w:styleId="TextebrutCar">
    <w:name w:val="Texte brut Car"/>
    <w:basedOn w:val="Policepardfaut"/>
    <w:link w:val="Textebrut"/>
    <w:rsid w:val="00C92C9E"/>
    <w:rPr>
      <w:rFonts w:ascii="Courier New" w:eastAsia="Times New Roman" w:hAnsi="Courier New" w:cs="Courier New"/>
      <w:sz w:val="20"/>
      <w:szCs w:val="20"/>
      <w:lang w:val="es-ES" w:eastAsia="es-ES"/>
    </w:rPr>
  </w:style>
  <w:style w:type="paragraph" w:styleId="Titre">
    <w:name w:val="Title"/>
    <w:basedOn w:val="Normal"/>
    <w:link w:val="TitreCar"/>
    <w:qFormat/>
    <w:rsid w:val="00C92C9E"/>
    <w:pPr>
      <w:spacing w:line="360" w:lineRule="auto"/>
      <w:jc w:val="center"/>
    </w:pPr>
    <w:rPr>
      <w:rFonts w:ascii="Arial Narrow" w:eastAsia="Times New Roman" w:hAnsi="Arial Narrow" w:cs="Times New Roman"/>
      <w:b/>
      <w:sz w:val="32"/>
      <w:szCs w:val="20"/>
      <w:lang w:val="es-ES" w:eastAsia="es-ES"/>
    </w:rPr>
  </w:style>
  <w:style w:type="character" w:customStyle="1" w:styleId="TitreCar">
    <w:name w:val="Titre Car"/>
    <w:basedOn w:val="Policepardfaut"/>
    <w:link w:val="Titre"/>
    <w:rsid w:val="00C92C9E"/>
    <w:rPr>
      <w:rFonts w:ascii="Arial Narrow" w:eastAsia="Times New Roman" w:hAnsi="Arial Narrow" w:cs="Times New Roman"/>
      <w:b/>
      <w:sz w:val="32"/>
      <w:szCs w:val="20"/>
      <w:lang w:val="es-ES" w:eastAsia="es-ES"/>
    </w:rPr>
  </w:style>
  <w:style w:type="paragraph" w:styleId="Corpsdetexte">
    <w:name w:val="Body Text"/>
    <w:basedOn w:val="Normal"/>
    <w:link w:val="CorpsdetexteCar"/>
    <w:rsid w:val="00C92C9E"/>
    <w:pPr>
      <w:spacing w:line="360" w:lineRule="auto"/>
    </w:pPr>
    <w:rPr>
      <w:rFonts w:ascii="Arial" w:eastAsia="Times New Roman" w:hAnsi="Arial" w:cs="Times New Roman"/>
      <w:spacing w:val="-3"/>
      <w:szCs w:val="20"/>
      <w:lang w:val="es-ES" w:eastAsia="es-ES"/>
    </w:rPr>
  </w:style>
  <w:style w:type="character" w:customStyle="1" w:styleId="CorpsdetexteCar">
    <w:name w:val="Corps de texte Car"/>
    <w:basedOn w:val="Policepardfaut"/>
    <w:link w:val="Corpsdetexte"/>
    <w:rsid w:val="00C92C9E"/>
    <w:rPr>
      <w:rFonts w:ascii="Arial" w:eastAsia="Times New Roman" w:hAnsi="Arial" w:cs="Times New Roman"/>
      <w:spacing w:val="-3"/>
      <w:szCs w:val="20"/>
      <w:lang w:val="es-ES" w:eastAsia="es-ES"/>
    </w:rPr>
  </w:style>
  <w:style w:type="paragraph" w:styleId="Retraitcorpsdetexte">
    <w:name w:val="Body Text Indent"/>
    <w:basedOn w:val="Normal"/>
    <w:link w:val="RetraitcorpsdetexteCar"/>
    <w:rsid w:val="00C92C9E"/>
    <w:pPr>
      <w:spacing w:line="360" w:lineRule="auto"/>
    </w:pPr>
    <w:rPr>
      <w:rFonts w:ascii="Arial" w:eastAsia="Times New Roman" w:hAnsi="Arial" w:cs="Times New Roman"/>
      <w:szCs w:val="20"/>
      <w:lang w:val="es-ES" w:eastAsia="es-ES"/>
    </w:rPr>
  </w:style>
  <w:style w:type="character" w:customStyle="1" w:styleId="RetraitcorpsdetexteCar">
    <w:name w:val="Retrait corps de texte Car"/>
    <w:basedOn w:val="Policepardfaut"/>
    <w:link w:val="Retraitcorpsdetexte"/>
    <w:rsid w:val="00C92C9E"/>
    <w:rPr>
      <w:rFonts w:ascii="Arial" w:eastAsia="Times New Roman" w:hAnsi="Arial" w:cs="Times New Roman"/>
      <w:szCs w:val="20"/>
      <w:lang w:val="es-ES" w:eastAsia="es-ES"/>
    </w:rPr>
  </w:style>
  <w:style w:type="paragraph" w:styleId="Textedebulles">
    <w:name w:val="Balloon Text"/>
    <w:basedOn w:val="Normal"/>
    <w:link w:val="TextedebullesCar"/>
    <w:uiPriority w:val="99"/>
    <w:semiHidden/>
    <w:unhideWhenUsed/>
    <w:rsid w:val="00F30D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0DD8"/>
    <w:rPr>
      <w:rFonts w:ascii="Segoe UI" w:eastAsia="Calibri" w:hAnsi="Segoe UI" w:cs="Segoe UI"/>
      <w:sz w:val="18"/>
      <w:szCs w:val="18"/>
    </w:rPr>
  </w:style>
  <w:style w:type="character" w:customStyle="1" w:styleId="Titre1Car">
    <w:name w:val="Titre 1 Car"/>
    <w:basedOn w:val="Policepardfaut"/>
    <w:link w:val="Titre1"/>
    <w:uiPriority w:val="9"/>
    <w:rsid w:val="00CE27B0"/>
    <w:rPr>
      <w:rFonts w:asciiTheme="majorHAnsi" w:eastAsiaTheme="majorEastAsia" w:hAnsiTheme="majorHAnsi" w:cstheme="majorBidi"/>
      <w:color w:val="2E74B5" w:themeColor="accent1" w:themeShade="BF"/>
      <w:sz w:val="32"/>
      <w:szCs w:val="32"/>
    </w:rPr>
  </w:style>
  <w:style w:type="paragraph" w:styleId="Liste">
    <w:name w:val="List"/>
    <w:basedOn w:val="Normal"/>
    <w:uiPriority w:val="99"/>
    <w:unhideWhenUsed/>
    <w:rsid w:val="00CE27B0"/>
    <w:pPr>
      <w:ind w:left="283" w:hanging="283"/>
      <w:contextualSpacing/>
    </w:pPr>
  </w:style>
  <w:style w:type="paragraph" w:styleId="Liste2">
    <w:name w:val="List 2"/>
    <w:basedOn w:val="Normal"/>
    <w:uiPriority w:val="99"/>
    <w:unhideWhenUsed/>
    <w:rsid w:val="00CE27B0"/>
    <w:pPr>
      <w:ind w:left="566" w:hanging="283"/>
      <w:contextualSpacing/>
    </w:pPr>
  </w:style>
  <w:style w:type="paragraph" w:styleId="Listepuces">
    <w:name w:val="List Bullet"/>
    <w:basedOn w:val="Normal"/>
    <w:uiPriority w:val="99"/>
    <w:unhideWhenUsed/>
    <w:rsid w:val="00CE27B0"/>
    <w:pPr>
      <w:numPr>
        <w:numId w:val="13"/>
      </w:numPr>
      <w:contextualSpacing/>
    </w:pPr>
  </w:style>
  <w:style w:type="paragraph" w:styleId="Listecontinue">
    <w:name w:val="List Continue"/>
    <w:basedOn w:val="Normal"/>
    <w:uiPriority w:val="99"/>
    <w:unhideWhenUsed/>
    <w:rsid w:val="00CE27B0"/>
    <w:pPr>
      <w:spacing w:after="120"/>
      <w:ind w:left="283"/>
      <w:contextualSpacing/>
    </w:pPr>
  </w:style>
  <w:style w:type="paragraph" w:styleId="Retraitcorpset1relig">
    <w:name w:val="Body Text First Indent 2"/>
    <w:basedOn w:val="Retraitcorpsdetexte"/>
    <w:link w:val="Retraitcorpset1religCar"/>
    <w:uiPriority w:val="99"/>
    <w:unhideWhenUsed/>
    <w:rsid w:val="00CE27B0"/>
    <w:pPr>
      <w:spacing w:line="240" w:lineRule="auto"/>
      <w:ind w:left="360" w:firstLine="360"/>
    </w:pPr>
    <w:rPr>
      <w:rFonts w:ascii="Verdana" w:eastAsia="Calibri" w:hAnsi="Verdana" w:cs="Verdana"/>
      <w:szCs w:val="28"/>
      <w:lang w:val="es-CO" w:eastAsia="en-US"/>
    </w:rPr>
  </w:style>
  <w:style w:type="character" w:customStyle="1" w:styleId="Retraitcorpset1religCar">
    <w:name w:val="Retrait corps et 1re lig. Car"/>
    <w:basedOn w:val="RetraitcorpsdetexteCar"/>
    <w:link w:val="Retraitcorpset1relig"/>
    <w:uiPriority w:val="99"/>
    <w:rsid w:val="00CE27B0"/>
    <w:rPr>
      <w:rFonts w:ascii="Verdana" w:eastAsia="Calibri" w:hAnsi="Verdana" w:cs="Verdana"/>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9695E-1D93-4C3E-8520-A78F9573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20</Pages>
  <Words>5309</Words>
  <Characters>29201</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19</cp:revision>
  <cp:lastPrinted>2017-12-18T15:51:00Z</cp:lastPrinted>
  <dcterms:created xsi:type="dcterms:W3CDTF">2017-12-13T12:43:00Z</dcterms:created>
  <dcterms:modified xsi:type="dcterms:W3CDTF">2018-02-08T20:34:00Z</dcterms:modified>
</cp:coreProperties>
</file>