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CC" w:rsidRPr="00196CCC" w:rsidRDefault="00196CCC" w:rsidP="00196CC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r w:rsidRPr="00196CCC">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196CCC" w:rsidRPr="00196CCC" w:rsidRDefault="00196CCC" w:rsidP="00196CCC">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196CCC">
        <w:rPr>
          <w:rFonts w:ascii="Calibri" w:eastAsia="Calibri" w:hAnsi="Calibri" w:cs="Calibri"/>
          <w:color w:val="FF0000"/>
          <w:sz w:val="16"/>
          <w:szCs w:val="16"/>
          <w:lang w:val="es-ES" w:eastAsia="fr-FR"/>
        </w:rPr>
        <w:t>El contenido total y fiel de la decisión debe ser verificado en la Secretaría de esta Sala.</w:t>
      </w:r>
    </w:p>
    <w:p w:rsidR="00196CCC" w:rsidRPr="00196CCC" w:rsidRDefault="00196CCC" w:rsidP="00196CCC">
      <w:pPr>
        <w:shd w:val="clear" w:color="auto" w:fill="FFFFFF"/>
        <w:jc w:val="both"/>
        <w:rPr>
          <w:rFonts w:ascii="Calibri" w:eastAsia="Calibri" w:hAnsi="Calibri" w:cs="Calibri"/>
          <w:color w:val="222222"/>
          <w:sz w:val="18"/>
          <w:szCs w:val="18"/>
          <w:lang w:eastAsia="fr-FR"/>
        </w:rPr>
      </w:pPr>
      <w:r w:rsidRPr="00196CCC">
        <w:rPr>
          <w:rFonts w:ascii="Calibri" w:eastAsia="Times New Roman" w:hAnsi="Calibri" w:cs="Calibri"/>
          <w:color w:val="222222"/>
          <w:sz w:val="18"/>
          <w:szCs w:val="18"/>
          <w:lang w:eastAsia="fr-FR"/>
        </w:rPr>
        <w:t>Providencia:</w:t>
      </w:r>
      <w:r w:rsidRPr="00196CCC">
        <w:rPr>
          <w:rFonts w:ascii="Calibri" w:eastAsia="Times New Roman" w:hAnsi="Calibri" w:cs="Calibri"/>
          <w:color w:val="222222"/>
          <w:sz w:val="18"/>
          <w:szCs w:val="18"/>
          <w:lang w:eastAsia="fr-FR"/>
        </w:rPr>
        <w:tab/>
      </w:r>
      <w:r w:rsidRPr="00196CCC">
        <w:rPr>
          <w:rFonts w:ascii="Calibri" w:eastAsia="Times New Roman" w:hAnsi="Calibri" w:cs="Calibri"/>
          <w:color w:val="222222"/>
          <w:sz w:val="18"/>
          <w:szCs w:val="18"/>
          <w:lang w:eastAsia="fr-FR"/>
        </w:rPr>
        <w:tab/>
        <w:t>Sentencia – 2ª instancia – 01 de diciembre de 2017</w:t>
      </w:r>
    </w:p>
    <w:p w:rsidR="00196CCC" w:rsidRPr="00196CCC" w:rsidRDefault="00196CCC" w:rsidP="00196CCC">
      <w:pPr>
        <w:shd w:val="clear" w:color="auto" w:fill="FFFFFF"/>
        <w:tabs>
          <w:tab w:val="left" w:pos="1418"/>
        </w:tabs>
        <w:jc w:val="both"/>
        <w:rPr>
          <w:rFonts w:ascii="Calibri" w:eastAsia="Calibri" w:hAnsi="Calibri" w:cs="Calibri"/>
          <w:color w:val="222222"/>
          <w:sz w:val="18"/>
          <w:szCs w:val="18"/>
          <w:lang w:eastAsia="fr-FR"/>
        </w:rPr>
      </w:pPr>
      <w:r w:rsidRPr="00196CCC">
        <w:rPr>
          <w:rFonts w:ascii="Calibri" w:eastAsia="Calibri" w:hAnsi="Calibri" w:cs="Calibri"/>
          <w:color w:val="222222"/>
          <w:sz w:val="18"/>
          <w:szCs w:val="18"/>
          <w:lang w:eastAsia="fr-FR"/>
        </w:rPr>
        <w:t>Proceso:                </w:t>
      </w:r>
      <w:r w:rsidRPr="00196CCC">
        <w:rPr>
          <w:rFonts w:ascii="Calibri" w:eastAsia="Calibri" w:hAnsi="Calibri" w:cs="Calibri"/>
          <w:color w:val="222222"/>
          <w:sz w:val="18"/>
          <w:szCs w:val="18"/>
          <w:lang w:eastAsia="fr-FR"/>
        </w:rPr>
        <w:tab/>
      </w:r>
      <w:r w:rsidRPr="00196CCC">
        <w:rPr>
          <w:rFonts w:ascii="Calibri" w:eastAsia="Calibri" w:hAnsi="Calibri" w:cs="Calibri"/>
          <w:color w:val="222222"/>
          <w:sz w:val="18"/>
          <w:szCs w:val="18"/>
          <w:lang w:eastAsia="fr-FR"/>
        </w:rPr>
        <w:tab/>
        <w:t xml:space="preserve">Penal </w:t>
      </w:r>
      <w:r w:rsidRPr="00196CCC">
        <w:rPr>
          <w:rFonts w:ascii="Calibri" w:eastAsia="Calibri" w:hAnsi="Calibri" w:cs="Calibri"/>
          <w:color w:val="222222"/>
          <w:spacing w:val="-20"/>
          <w:sz w:val="18"/>
          <w:szCs w:val="18"/>
          <w:lang w:eastAsia="fr-FR"/>
        </w:rPr>
        <w:t xml:space="preserve">-  </w:t>
      </w:r>
      <w:r w:rsidRPr="00196CCC">
        <w:rPr>
          <w:rFonts w:ascii="Calibri" w:eastAsia="Calibri" w:hAnsi="Calibri" w:cs="Calibri"/>
          <w:color w:val="222222"/>
          <w:sz w:val="18"/>
          <w:szCs w:val="18"/>
          <w:lang w:eastAsia="fr-FR"/>
        </w:rPr>
        <w:t>Confirma condena</w:t>
      </w:r>
    </w:p>
    <w:p w:rsidR="00196CCC" w:rsidRPr="00196CCC" w:rsidRDefault="00196CCC" w:rsidP="00196CCC">
      <w:pPr>
        <w:shd w:val="clear" w:color="auto" w:fill="FFFFFF"/>
        <w:tabs>
          <w:tab w:val="left" w:pos="1418"/>
        </w:tabs>
        <w:jc w:val="both"/>
        <w:rPr>
          <w:rFonts w:ascii="Calibri" w:eastAsia="Calibri" w:hAnsi="Calibri" w:cs="Calibri"/>
          <w:bCs/>
          <w:iCs/>
          <w:color w:val="222222"/>
          <w:sz w:val="18"/>
          <w:szCs w:val="18"/>
          <w:lang w:eastAsia="fr-FR"/>
        </w:rPr>
      </w:pPr>
      <w:r w:rsidRPr="00196CCC">
        <w:rPr>
          <w:rFonts w:ascii="Calibri" w:eastAsia="Calibri" w:hAnsi="Calibri" w:cs="Calibri"/>
          <w:color w:val="222222"/>
          <w:sz w:val="18"/>
          <w:szCs w:val="18"/>
          <w:lang w:eastAsia="fr-FR"/>
        </w:rPr>
        <w:t>Radicación Nro. :</w:t>
      </w:r>
      <w:r w:rsidRPr="00196CCC">
        <w:rPr>
          <w:rFonts w:ascii="Calibri" w:eastAsia="Calibri" w:hAnsi="Calibri" w:cs="Calibri"/>
          <w:color w:val="222222"/>
          <w:sz w:val="18"/>
          <w:szCs w:val="18"/>
          <w:lang w:eastAsia="fr-FR"/>
        </w:rPr>
        <w:tab/>
        <w:t xml:space="preserve">  </w:t>
      </w:r>
      <w:r w:rsidRPr="00196CCC">
        <w:rPr>
          <w:rFonts w:ascii="Calibri" w:eastAsia="Calibri" w:hAnsi="Calibri" w:cs="Calibri"/>
          <w:color w:val="222222"/>
          <w:sz w:val="18"/>
          <w:szCs w:val="18"/>
          <w:lang w:eastAsia="fr-FR"/>
        </w:rPr>
        <w:tab/>
      </w:r>
      <w:r w:rsidRPr="00196CCC">
        <w:rPr>
          <w:rFonts w:ascii="Calibri" w:eastAsia="Calibri" w:hAnsi="Calibri" w:cs="Calibri"/>
          <w:bCs/>
          <w:iCs/>
          <w:color w:val="222222"/>
          <w:sz w:val="18"/>
          <w:szCs w:val="18"/>
          <w:lang w:eastAsia="fr-FR"/>
        </w:rPr>
        <w:t>66001000036201200832 01</w:t>
      </w:r>
    </w:p>
    <w:p w:rsidR="00196CCC" w:rsidRPr="00196CCC" w:rsidRDefault="00196CCC" w:rsidP="00196CCC">
      <w:pPr>
        <w:shd w:val="clear" w:color="auto" w:fill="FFFFFF"/>
        <w:tabs>
          <w:tab w:val="left" w:pos="1418"/>
        </w:tabs>
        <w:jc w:val="both"/>
        <w:rPr>
          <w:rFonts w:ascii="Calibri" w:eastAsia="Batang" w:hAnsi="Calibri" w:cs="Calibri"/>
          <w:bCs/>
          <w:sz w:val="18"/>
          <w:szCs w:val="18"/>
          <w:lang w:val="es-ES" w:eastAsia="es-ES"/>
        </w:rPr>
      </w:pPr>
      <w:r w:rsidRPr="00196CCC">
        <w:rPr>
          <w:rFonts w:ascii="Calibri" w:eastAsia="Batang" w:hAnsi="Calibri" w:cs="Calibri"/>
          <w:bCs/>
          <w:sz w:val="18"/>
          <w:szCs w:val="18"/>
          <w:lang w:val="es-ES" w:eastAsia="es-ES"/>
        </w:rPr>
        <w:t xml:space="preserve">Procesado:   </w:t>
      </w:r>
      <w:r w:rsidRPr="00196CCC">
        <w:rPr>
          <w:rFonts w:ascii="Calibri" w:eastAsia="Batang" w:hAnsi="Calibri" w:cs="Calibri"/>
          <w:bCs/>
          <w:sz w:val="18"/>
          <w:szCs w:val="18"/>
          <w:lang w:val="es-ES" w:eastAsia="es-ES"/>
        </w:rPr>
        <w:tab/>
      </w:r>
      <w:r w:rsidRPr="00196CCC">
        <w:rPr>
          <w:rFonts w:ascii="Calibri" w:eastAsia="Batang" w:hAnsi="Calibri" w:cs="Calibri"/>
          <w:bCs/>
          <w:sz w:val="18"/>
          <w:szCs w:val="18"/>
          <w:lang w:val="es-ES" w:eastAsia="es-ES"/>
        </w:rPr>
        <w:tab/>
      </w:r>
      <w:r w:rsidRPr="00196CCC">
        <w:rPr>
          <w:rFonts w:ascii="Calibri" w:eastAsia="Batang" w:hAnsi="Calibri" w:cs="Calibri"/>
          <w:bCs/>
          <w:sz w:val="18"/>
          <w:szCs w:val="18"/>
          <w:lang w:eastAsia="es-ES"/>
        </w:rPr>
        <w:t>RODRIGO GARCÍA URREA</w:t>
      </w:r>
    </w:p>
    <w:p w:rsidR="00196CCC" w:rsidRPr="00196CCC" w:rsidRDefault="00196CCC" w:rsidP="00196CCC">
      <w:pPr>
        <w:shd w:val="clear" w:color="auto" w:fill="FFFFFF"/>
        <w:tabs>
          <w:tab w:val="left" w:pos="1418"/>
        </w:tabs>
        <w:jc w:val="both"/>
        <w:rPr>
          <w:rFonts w:ascii="Calibri" w:eastAsia="Calibri" w:hAnsi="Calibri" w:cs="Calibri"/>
          <w:bCs/>
          <w:iCs/>
          <w:color w:val="222222"/>
          <w:sz w:val="18"/>
          <w:szCs w:val="18"/>
          <w:lang w:eastAsia="fr-FR"/>
        </w:rPr>
      </w:pPr>
      <w:r w:rsidRPr="00196CCC">
        <w:rPr>
          <w:rFonts w:ascii="Calibri" w:eastAsia="Calibri" w:hAnsi="Calibri" w:cs="Calibri"/>
          <w:color w:val="222222"/>
          <w:sz w:val="18"/>
          <w:szCs w:val="18"/>
          <w:lang w:eastAsia="fr-FR"/>
        </w:rPr>
        <w:t>Magistrado Ponente: </w:t>
      </w:r>
      <w:r w:rsidRPr="00196CCC">
        <w:rPr>
          <w:rFonts w:ascii="Calibri" w:eastAsia="Calibri" w:hAnsi="Calibri" w:cs="Calibri"/>
          <w:color w:val="222222"/>
          <w:sz w:val="18"/>
          <w:szCs w:val="18"/>
          <w:lang w:eastAsia="fr-FR"/>
        </w:rPr>
        <w:tab/>
      </w:r>
      <w:r w:rsidRPr="00196CCC">
        <w:rPr>
          <w:rFonts w:ascii="Calibri" w:eastAsia="Calibri" w:hAnsi="Calibri" w:cs="Calibri"/>
          <w:bCs/>
          <w:iCs/>
          <w:color w:val="222222"/>
          <w:sz w:val="18"/>
          <w:szCs w:val="18"/>
          <w:lang w:eastAsia="fr-FR"/>
        </w:rPr>
        <w:t xml:space="preserve">MANUEL </w:t>
      </w:r>
      <w:proofErr w:type="spellStart"/>
      <w:r w:rsidRPr="00196CCC">
        <w:rPr>
          <w:rFonts w:ascii="Calibri" w:eastAsia="Calibri" w:hAnsi="Calibri" w:cs="Calibri"/>
          <w:bCs/>
          <w:iCs/>
          <w:color w:val="222222"/>
          <w:sz w:val="18"/>
          <w:szCs w:val="18"/>
          <w:lang w:eastAsia="fr-FR"/>
        </w:rPr>
        <w:t>YARZAGARAY</w:t>
      </w:r>
      <w:proofErr w:type="spellEnd"/>
      <w:r w:rsidRPr="00196CCC">
        <w:rPr>
          <w:rFonts w:ascii="Calibri" w:eastAsia="Calibri" w:hAnsi="Calibri" w:cs="Calibri"/>
          <w:bCs/>
          <w:iCs/>
          <w:color w:val="222222"/>
          <w:sz w:val="18"/>
          <w:szCs w:val="18"/>
          <w:lang w:eastAsia="fr-FR"/>
        </w:rPr>
        <w:t xml:space="preserve"> BANDERA</w:t>
      </w:r>
    </w:p>
    <w:p w:rsidR="00196CCC" w:rsidRPr="00196CCC" w:rsidRDefault="00196CCC" w:rsidP="00196CCC">
      <w:pPr>
        <w:rPr>
          <w:rFonts w:ascii="Calibri" w:eastAsia="Times New Roman" w:hAnsi="Calibri" w:cs="Calibri"/>
          <w:b/>
          <w:color w:val="222222"/>
          <w:sz w:val="18"/>
          <w:szCs w:val="18"/>
          <w:lang w:eastAsia="fr-FR"/>
        </w:rPr>
      </w:pPr>
    </w:p>
    <w:p w:rsidR="00196CCC" w:rsidRPr="00196CCC" w:rsidRDefault="00196CCC" w:rsidP="00196CCC">
      <w:pPr>
        <w:spacing w:after="120"/>
        <w:jc w:val="both"/>
        <w:rPr>
          <w:rFonts w:ascii="Calibri" w:eastAsia="Times New Roman" w:hAnsi="Calibri" w:cs="Calibri"/>
          <w:bCs/>
          <w:color w:val="222222"/>
          <w:sz w:val="18"/>
          <w:szCs w:val="18"/>
          <w:lang w:eastAsia="fr-FR"/>
        </w:rPr>
      </w:pPr>
      <w:r w:rsidRPr="00196CCC">
        <w:rPr>
          <w:rFonts w:ascii="Calibri" w:eastAsia="Times New Roman" w:hAnsi="Calibri" w:cs="Calibri"/>
          <w:b/>
          <w:color w:val="222222"/>
          <w:sz w:val="18"/>
          <w:szCs w:val="18"/>
          <w:lang w:val="es-ES" w:eastAsia="fr-FR"/>
        </w:rPr>
        <w:t xml:space="preserve">Temas: </w:t>
      </w:r>
      <w:r w:rsidRPr="00196CCC">
        <w:rPr>
          <w:rFonts w:ascii="Calibri" w:eastAsia="Times New Roman" w:hAnsi="Calibri" w:cs="Calibri"/>
          <w:b/>
          <w:color w:val="222222"/>
          <w:sz w:val="18"/>
          <w:szCs w:val="18"/>
          <w:lang w:val="es-ES" w:eastAsia="fr-FR"/>
        </w:rPr>
        <w:tab/>
      </w:r>
      <w:r w:rsidRPr="00196CCC">
        <w:rPr>
          <w:rFonts w:ascii="Calibri" w:eastAsia="Times New Roman" w:hAnsi="Calibri" w:cs="Calibri"/>
          <w:b/>
          <w:color w:val="222222"/>
          <w:sz w:val="18"/>
          <w:szCs w:val="18"/>
          <w:lang w:val="es-ES" w:eastAsia="fr-FR"/>
        </w:rPr>
        <w:tab/>
      </w:r>
      <w:r w:rsidRPr="00196CCC">
        <w:rPr>
          <w:rFonts w:ascii="Calibri" w:eastAsia="Times New Roman" w:hAnsi="Calibri" w:cs="Calibri"/>
          <w:b/>
          <w:color w:val="222222"/>
          <w:sz w:val="18"/>
          <w:szCs w:val="18"/>
          <w:lang w:val="es-ES" w:eastAsia="fr-FR"/>
        </w:rPr>
        <w:tab/>
        <w:t xml:space="preserve">TENTATIVA DE ACTO SEXUAL VIOLENTO AGRAVADO. </w:t>
      </w:r>
      <w:r w:rsidRPr="00196CCC">
        <w:rPr>
          <w:rFonts w:ascii="Calibri" w:eastAsia="Times New Roman" w:hAnsi="Calibri" w:cs="Calibri"/>
          <w:bCs/>
          <w:color w:val="222222"/>
          <w:sz w:val="18"/>
          <w:szCs w:val="18"/>
          <w:lang w:eastAsia="fr-FR"/>
        </w:rPr>
        <w:t>[C]</w:t>
      </w:r>
      <w:proofErr w:type="spellStart"/>
      <w:r w:rsidRPr="00196CCC">
        <w:rPr>
          <w:rFonts w:ascii="Calibri" w:eastAsia="Times New Roman" w:hAnsi="Calibri" w:cs="Calibri"/>
          <w:bCs/>
          <w:color w:val="222222"/>
          <w:sz w:val="18"/>
          <w:szCs w:val="18"/>
          <w:lang w:eastAsia="fr-FR"/>
        </w:rPr>
        <w:t>onsidera</w:t>
      </w:r>
      <w:proofErr w:type="spellEnd"/>
      <w:r w:rsidRPr="00196CCC">
        <w:rPr>
          <w:rFonts w:ascii="Calibri" w:eastAsia="Times New Roman" w:hAnsi="Calibri" w:cs="Calibri"/>
          <w:bCs/>
          <w:color w:val="222222"/>
          <w:sz w:val="18"/>
          <w:szCs w:val="18"/>
          <w:lang w:eastAsia="fr-FR"/>
        </w:rPr>
        <w:t xml:space="preserve"> la Colegiatura que en el fallo opugnado no se incurrieron en los yerros de apreciación probatoria denunciados por la apelante, y que por el contrario las pruebas aducidas en al juicio por parte del Ente Acusador si satisfacían los requisitos exigidos por los artículos 7º y 381 </w:t>
      </w:r>
      <w:proofErr w:type="spellStart"/>
      <w:r w:rsidRPr="00196CCC">
        <w:rPr>
          <w:rFonts w:ascii="Calibri" w:eastAsia="Times New Roman" w:hAnsi="Calibri" w:cs="Calibri"/>
          <w:bCs/>
          <w:color w:val="222222"/>
          <w:sz w:val="18"/>
          <w:szCs w:val="18"/>
          <w:lang w:eastAsia="fr-FR"/>
        </w:rPr>
        <w:t>C.P.P</w:t>
      </w:r>
      <w:proofErr w:type="spellEnd"/>
      <w:r w:rsidRPr="00196CCC">
        <w:rPr>
          <w:rFonts w:ascii="Calibri" w:eastAsia="Times New Roman" w:hAnsi="Calibri" w:cs="Calibri"/>
          <w:bCs/>
          <w:color w:val="222222"/>
          <w:sz w:val="18"/>
          <w:szCs w:val="18"/>
          <w:lang w:eastAsia="fr-FR"/>
        </w:rPr>
        <w:t>. para poder proferir un fallo de condena en contra del acusado RODRIGO GARCÍA URREA, acorde con los cargos por los cuales fue llamado a juicio. Siendo así las cosas, la Sala procederá a confirmar el fallo opugnado.</w:t>
      </w:r>
    </w:p>
    <w:p w:rsidR="00196CCC" w:rsidRDefault="00196CCC" w:rsidP="00744EF9">
      <w:pPr>
        <w:spacing w:line="276" w:lineRule="auto"/>
        <w:jc w:val="center"/>
        <w:rPr>
          <w:rFonts w:asciiTheme="majorHAnsi" w:eastAsia="Calibri" w:hAnsiTheme="majorHAnsi" w:cs="Times New Roman"/>
          <w:b/>
        </w:rPr>
      </w:pPr>
    </w:p>
    <w:p w:rsidR="00196CCC" w:rsidRDefault="00196CCC" w:rsidP="00744EF9">
      <w:pPr>
        <w:spacing w:line="276" w:lineRule="auto"/>
        <w:jc w:val="center"/>
        <w:rPr>
          <w:rFonts w:asciiTheme="majorHAnsi" w:eastAsia="Calibri" w:hAnsiTheme="majorHAnsi" w:cs="Times New Roman"/>
          <w:b/>
        </w:rPr>
      </w:pPr>
    </w:p>
    <w:p w:rsidR="00744EF9" w:rsidRPr="00DB29A4" w:rsidRDefault="00744EF9" w:rsidP="00744EF9">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REPÚBLICA DE COLOMBIA</w:t>
      </w:r>
    </w:p>
    <w:p w:rsidR="00744EF9" w:rsidRPr="00DB29A4" w:rsidRDefault="00744EF9" w:rsidP="00744EF9">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RAMA JUDICIAL DEL PODER PÚBLICO</w:t>
      </w:r>
    </w:p>
    <w:p w:rsidR="00744EF9" w:rsidRPr="00DB29A4" w:rsidRDefault="00744EF9" w:rsidP="00744EF9">
      <w:pPr>
        <w:spacing w:line="276" w:lineRule="auto"/>
        <w:jc w:val="center"/>
        <w:rPr>
          <w:rFonts w:asciiTheme="majorHAnsi" w:eastAsia="Calibri" w:hAnsiTheme="majorHAnsi" w:cs="Times New Roman"/>
          <w:b/>
        </w:rPr>
      </w:pPr>
      <w:r w:rsidRPr="00DB29A4">
        <w:rPr>
          <w:rFonts w:asciiTheme="majorHAnsi" w:eastAsia="Calibri" w:hAnsiTheme="majorHAnsi" w:cs="Times New Roman"/>
          <w:b/>
          <w:noProof/>
          <w:lang w:val="fr-FR" w:eastAsia="fr-FR"/>
        </w:rPr>
        <w:drawing>
          <wp:inline distT="0" distB="0" distL="0" distR="0" wp14:anchorId="32CA608C" wp14:editId="18E6B659">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744EF9" w:rsidRPr="00DB29A4" w:rsidRDefault="00744EF9" w:rsidP="00744EF9">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TRIBUNAL SUPERIOR DEL DISTRITO JUDICIAL DE PEREIRA</w:t>
      </w:r>
    </w:p>
    <w:p w:rsidR="00744EF9" w:rsidRPr="00DB29A4" w:rsidRDefault="00744EF9" w:rsidP="00744EF9">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SALA DE DECISIÓN PENAL</w:t>
      </w:r>
    </w:p>
    <w:p w:rsidR="00744EF9" w:rsidRPr="00DB29A4" w:rsidRDefault="00744EF9" w:rsidP="00744EF9">
      <w:pPr>
        <w:spacing w:line="276" w:lineRule="auto"/>
        <w:jc w:val="center"/>
        <w:rPr>
          <w:rFonts w:asciiTheme="majorHAnsi" w:eastAsia="Calibri" w:hAnsiTheme="majorHAnsi" w:cs="Times New Roman"/>
          <w:b/>
        </w:rPr>
      </w:pPr>
    </w:p>
    <w:p w:rsidR="00744EF9" w:rsidRPr="00DB29A4" w:rsidRDefault="00744EF9" w:rsidP="00744EF9">
      <w:pPr>
        <w:spacing w:line="276" w:lineRule="auto"/>
        <w:jc w:val="center"/>
        <w:rPr>
          <w:rFonts w:asciiTheme="majorHAnsi" w:eastAsia="Calibri" w:hAnsiTheme="majorHAnsi" w:cs="Times New Roman"/>
          <w:b/>
        </w:rPr>
      </w:pPr>
      <w:bookmarkStart w:id="0" w:name="_GoBack"/>
      <w:bookmarkEnd w:id="0"/>
      <w:r w:rsidRPr="00DB29A4">
        <w:rPr>
          <w:rFonts w:asciiTheme="majorHAnsi" w:eastAsia="Calibri" w:hAnsiTheme="majorHAnsi" w:cs="Times New Roman"/>
          <w:b/>
        </w:rPr>
        <w:t>M.P. MANUEL YARZAGARAY BANDERA</w:t>
      </w:r>
    </w:p>
    <w:p w:rsidR="005C64BB" w:rsidRPr="00DB29A4" w:rsidRDefault="005C64BB" w:rsidP="00744EF9">
      <w:pPr>
        <w:spacing w:line="276" w:lineRule="auto"/>
        <w:jc w:val="center"/>
        <w:rPr>
          <w:rFonts w:asciiTheme="majorHAnsi" w:eastAsia="Calibri" w:hAnsiTheme="majorHAnsi" w:cs="Times New Roman"/>
          <w:b/>
        </w:rPr>
      </w:pPr>
    </w:p>
    <w:p w:rsidR="00744EF9" w:rsidRPr="00E1685E" w:rsidRDefault="00744EF9" w:rsidP="00744EF9">
      <w:pPr>
        <w:spacing w:line="276" w:lineRule="auto"/>
        <w:jc w:val="center"/>
        <w:rPr>
          <w:rFonts w:asciiTheme="majorHAnsi" w:eastAsia="Calibri" w:hAnsiTheme="majorHAnsi" w:cs="Times New Roman"/>
          <w:sz w:val="24"/>
        </w:rPr>
      </w:pPr>
      <w:r w:rsidRPr="00E1685E">
        <w:rPr>
          <w:rFonts w:asciiTheme="majorHAnsi" w:eastAsia="Calibri" w:hAnsiTheme="majorHAnsi" w:cs="Times New Roman"/>
          <w:sz w:val="24"/>
        </w:rPr>
        <w:t xml:space="preserve">Aprobado </w:t>
      </w:r>
      <w:r w:rsidR="00E1685E">
        <w:rPr>
          <w:rFonts w:asciiTheme="majorHAnsi" w:eastAsia="Calibri" w:hAnsiTheme="majorHAnsi" w:cs="Times New Roman"/>
          <w:sz w:val="24"/>
        </w:rPr>
        <w:t xml:space="preserve">por </w:t>
      </w:r>
      <w:r w:rsidRPr="00E1685E">
        <w:rPr>
          <w:rFonts w:asciiTheme="majorHAnsi" w:eastAsia="Calibri" w:hAnsiTheme="majorHAnsi" w:cs="Times New Roman"/>
          <w:sz w:val="24"/>
        </w:rPr>
        <w:t>acta #</w:t>
      </w:r>
      <w:r w:rsidR="00E1685E">
        <w:rPr>
          <w:rFonts w:asciiTheme="majorHAnsi" w:eastAsia="Calibri" w:hAnsiTheme="majorHAnsi" w:cs="Times New Roman"/>
          <w:sz w:val="24"/>
        </w:rPr>
        <w:t xml:space="preserve"> 1320 del 30 de noviembre de 2017. H: 1:20 p.m. </w:t>
      </w:r>
    </w:p>
    <w:p w:rsidR="00744EF9" w:rsidRPr="00DB29A4" w:rsidRDefault="00744EF9" w:rsidP="00744EF9">
      <w:pPr>
        <w:spacing w:line="276" w:lineRule="auto"/>
        <w:jc w:val="center"/>
        <w:rPr>
          <w:rFonts w:asciiTheme="majorHAnsi" w:eastAsia="Calibri" w:hAnsiTheme="majorHAnsi" w:cs="Times New Roman"/>
        </w:rPr>
      </w:pPr>
    </w:p>
    <w:p w:rsidR="00744EF9" w:rsidRPr="00DB29A4" w:rsidRDefault="00744EF9" w:rsidP="00744EF9">
      <w:pPr>
        <w:spacing w:line="276" w:lineRule="auto"/>
        <w:jc w:val="both"/>
        <w:rPr>
          <w:rFonts w:asciiTheme="majorHAnsi" w:hAnsiTheme="majorHAnsi" w:cs="Times New Roman"/>
        </w:rPr>
      </w:pPr>
      <w:r w:rsidRPr="00DB29A4">
        <w:rPr>
          <w:rFonts w:asciiTheme="majorHAnsi" w:hAnsiTheme="majorHAnsi" w:cs="Times New Roman"/>
        </w:rPr>
        <w:t xml:space="preserve">Pereira, </w:t>
      </w:r>
      <w:r w:rsidR="00E1685E">
        <w:rPr>
          <w:rFonts w:asciiTheme="majorHAnsi" w:hAnsiTheme="majorHAnsi" w:cs="Times New Roman"/>
        </w:rPr>
        <w:t>primero</w:t>
      </w:r>
      <w:r w:rsidRPr="00DB29A4">
        <w:rPr>
          <w:rFonts w:asciiTheme="majorHAnsi" w:hAnsiTheme="majorHAnsi" w:cs="Times New Roman"/>
        </w:rPr>
        <w:t xml:space="preserve"> </w:t>
      </w:r>
      <w:r w:rsidR="00E1685E">
        <w:rPr>
          <w:rFonts w:asciiTheme="majorHAnsi" w:hAnsiTheme="majorHAnsi" w:cs="Times New Roman"/>
        </w:rPr>
        <w:t>(1º) de diciembre de dos mil diecisiete (2017)</w:t>
      </w:r>
    </w:p>
    <w:p w:rsidR="00744EF9" w:rsidRPr="00DB29A4" w:rsidRDefault="00744EF9" w:rsidP="00744EF9">
      <w:pPr>
        <w:spacing w:line="276" w:lineRule="auto"/>
        <w:jc w:val="both"/>
        <w:rPr>
          <w:rFonts w:asciiTheme="majorHAnsi" w:hAnsiTheme="majorHAnsi" w:cs="Times New Roman"/>
        </w:rPr>
      </w:pPr>
      <w:r w:rsidRPr="00DB29A4">
        <w:rPr>
          <w:rFonts w:asciiTheme="majorHAnsi" w:hAnsiTheme="majorHAnsi" w:cs="Times New Roman"/>
        </w:rPr>
        <w:t>Hora:</w:t>
      </w:r>
      <w:r w:rsidR="00E1685E">
        <w:rPr>
          <w:rFonts w:asciiTheme="majorHAnsi" w:hAnsiTheme="majorHAnsi" w:cs="Times New Roman"/>
        </w:rPr>
        <w:t xml:space="preserve"> 8:57 a.m. </w:t>
      </w:r>
    </w:p>
    <w:p w:rsidR="00744EF9" w:rsidRPr="00DB29A4" w:rsidRDefault="00744EF9" w:rsidP="00744EF9">
      <w:pPr>
        <w:spacing w:line="276" w:lineRule="auto"/>
        <w:rPr>
          <w:rFonts w:asciiTheme="majorHAnsi" w:hAnsiTheme="majorHAnsi" w:cs="Times New Roman"/>
        </w:rPr>
      </w:pPr>
    </w:p>
    <w:p w:rsidR="00744EF9" w:rsidRPr="00E1685E" w:rsidRDefault="00744EF9" w:rsidP="00E1685E">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E1685E">
        <w:rPr>
          <w:rFonts w:asciiTheme="majorHAnsi" w:hAnsiTheme="majorHAnsi" w:cs="Times New Roman"/>
          <w:sz w:val="22"/>
        </w:rPr>
        <w:t xml:space="preserve">Procesado: RODRIGO GARCÍA URREA    </w:t>
      </w:r>
    </w:p>
    <w:p w:rsidR="00744EF9" w:rsidRPr="00E1685E" w:rsidRDefault="00744EF9" w:rsidP="00E1685E">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E1685E">
        <w:rPr>
          <w:rFonts w:asciiTheme="majorHAnsi" w:hAnsiTheme="majorHAnsi" w:cs="Times New Roman"/>
          <w:sz w:val="22"/>
        </w:rPr>
        <w:t>Delito: Tentativa de acto sexual violento agravado</w:t>
      </w:r>
    </w:p>
    <w:p w:rsidR="00744EF9" w:rsidRPr="00E1685E" w:rsidRDefault="00744EF9" w:rsidP="00E1685E">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E1685E">
        <w:rPr>
          <w:rFonts w:asciiTheme="majorHAnsi" w:hAnsiTheme="majorHAnsi" w:cs="Times New Roman"/>
          <w:sz w:val="22"/>
        </w:rPr>
        <w:t>Radicación # 66001000036201200832 01</w:t>
      </w:r>
    </w:p>
    <w:p w:rsidR="00744EF9" w:rsidRPr="00E1685E" w:rsidRDefault="00744EF9" w:rsidP="00E1685E">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E1685E">
        <w:rPr>
          <w:rFonts w:asciiTheme="majorHAnsi" w:hAnsiTheme="majorHAnsi" w:cs="Times New Roman"/>
          <w:sz w:val="22"/>
        </w:rPr>
        <w:t xml:space="preserve">Procede: Juzgado 2º Penal del Circuito de Pereira </w:t>
      </w:r>
    </w:p>
    <w:p w:rsidR="00744EF9" w:rsidRPr="00E1685E" w:rsidRDefault="00744EF9" w:rsidP="00E1685E">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E1685E">
        <w:rPr>
          <w:rFonts w:asciiTheme="majorHAnsi" w:hAnsiTheme="majorHAnsi" w:cs="Times New Roman"/>
          <w:sz w:val="22"/>
        </w:rPr>
        <w:t>Asunto: Resuelve recurso de apelación interpuesto por la Defensa en contra de sentencia condenatoria.</w:t>
      </w:r>
    </w:p>
    <w:p w:rsidR="00744EF9" w:rsidRPr="00E1685E" w:rsidRDefault="00744EF9" w:rsidP="00E1685E">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E1685E">
        <w:rPr>
          <w:rFonts w:asciiTheme="majorHAnsi" w:hAnsiTheme="majorHAnsi" w:cs="Times New Roman"/>
          <w:sz w:val="22"/>
        </w:rPr>
        <w:t xml:space="preserve">Decisión: </w:t>
      </w:r>
      <w:r w:rsidRPr="00E1685E">
        <w:rPr>
          <w:rFonts w:asciiTheme="majorHAnsi" w:hAnsiTheme="majorHAnsi" w:cs="Times New Roman"/>
          <w:sz w:val="22"/>
        </w:rPr>
        <w:tab/>
        <w:t>Confirma fallo confutado</w:t>
      </w:r>
    </w:p>
    <w:p w:rsidR="00744EF9" w:rsidRPr="00DB29A4" w:rsidRDefault="00744EF9" w:rsidP="00E1685E">
      <w:pPr>
        <w:spacing w:line="360" w:lineRule="auto"/>
        <w:jc w:val="both"/>
        <w:rPr>
          <w:rFonts w:asciiTheme="majorHAnsi" w:eastAsia="Calibri" w:hAnsiTheme="majorHAnsi" w:cs="Times New Roman"/>
        </w:rPr>
      </w:pPr>
    </w:p>
    <w:p w:rsidR="00744EF9" w:rsidRPr="00DB29A4" w:rsidRDefault="00744EF9" w:rsidP="00E1685E">
      <w:pPr>
        <w:jc w:val="center"/>
        <w:rPr>
          <w:rFonts w:asciiTheme="majorHAnsi" w:eastAsia="Calibri" w:hAnsiTheme="majorHAnsi" w:cs="Times New Roman"/>
          <w:b/>
        </w:rPr>
      </w:pPr>
      <w:r w:rsidRPr="00DB29A4">
        <w:rPr>
          <w:rFonts w:asciiTheme="majorHAnsi" w:eastAsia="Calibri" w:hAnsiTheme="majorHAnsi" w:cs="Times New Roman"/>
          <w:b/>
        </w:rPr>
        <w:t>VISTOS:</w:t>
      </w:r>
    </w:p>
    <w:p w:rsidR="00744EF9" w:rsidRPr="00DB29A4" w:rsidRDefault="00744EF9" w:rsidP="00E1685E">
      <w:pPr>
        <w:jc w:val="both"/>
        <w:rPr>
          <w:rFonts w:asciiTheme="majorHAnsi" w:eastAsia="Calibri" w:hAnsiTheme="majorHAnsi" w:cs="Times New Roman"/>
        </w:rPr>
      </w:pPr>
    </w:p>
    <w:p w:rsidR="00744EF9" w:rsidRPr="00DB29A4" w:rsidRDefault="00744EF9" w:rsidP="00744EF9">
      <w:pPr>
        <w:spacing w:line="276" w:lineRule="auto"/>
        <w:jc w:val="both"/>
        <w:rPr>
          <w:rFonts w:asciiTheme="majorHAnsi" w:hAnsiTheme="majorHAnsi" w:cs="Times New Roman"/>
        </w:rPr>
      </w:pPr>
      <w:r w:rsidRPr="00DB29A4">
        <w:rPr>
          <w:rFonts w:asciiTheme="majorHAnsi" w:hAnsiTheme="majorHAnsi" w:cs="Times New Roman"/>
        </w:rPr>
        <w:t xml:space="preserve">Procede la Sala Penal de Decisión del Tribunal Superior de este Distrito Judicial a desatar el recurso de apelación interpuesto por la Defensa en contra de la sentencia proferida en las calendas del </w:t>
      </w:r>
      <w:r>
        <w:rPr>
          <w:rFonts w:asciiTheme="majorHAnsi" w:hAnsiTheme="majorHAnsi" w:cs="Times New Roman"/>
        </w:rPr>
        <w:t xml:space="preserve">nueve (9) de septiembre </w:t>
      </w:r>
      <w:r w:rsidR="00E1685E">
        <w:rPr>
          <w:rFonts w:asciiTheme="majorHAnsi" w:hAnsiTheme="majorHAnsi" w:cs="Times New Roman"/>
        </w:rPr>
        <w:t>del 2</w:t>
      </w:r>
      <w:r w:rsidRPr="00DB29A4">
        <w:rPr>
          <w:rFonts w:asciiTheme="majorHAnsi" w:hAnsiTheme="majorHAnsi" w:cs="Times New Roman"/>
        </w:rPr>
        <w:t xml:space="preserve">014 por parte del Juzgado </w:t>
      </w:r>
      <w:r>
        <w:rPr>
          <w:rFonts w:asciiTheme="majorHAnsi" w:hAnsiTheme="majorHAnsi" w:cs="Times New Roman"/>
        </w:rPr>
        <w:t>2</w:t>
      </w:r>
      <w:r w:rsidRPr="00DB29A4">
        <w:rPr>
          <w:rFonts w:asciiTheme="majorHAnsi" w:hAnsiTheme="majorHAnsi" w:cs="Times New Roman"/>
        </w:rPr>
        <w:t xml:space="preserve">º Penal del Circuito de Pereira, en la cual se declaró la responsabilidad criminal del Procesado </w:t>
      </w:r>
      <w:r w:rsidRPr="00E1685E">
        <w:rPr>
          <w:rFonts w:asciiTheme="majorHAnsi" w:hAnsiTheme="majorHAnsi" w:cs="Times New Roman"/>
          <w:b/>
        </w:rPr>
        <w:t>RODRIGO GARCÍA URREA</w:t>
      </w:r>
      <w:r w:rsidRPr="00DB29A4">
        <w:rPr>
          <w:rFonts w:asciiTheme="majorHAnsi" w:hAnsiTheme="majorHAnsi" w:cs="Times New Roman"/>
        </w:rPr>
        <w:t xml:space="preserve">, por incurrir en la presunta comisión del reato de </w:t>
      </w:r>
      <w:r w:rsidR="002B0053">
        <w:rPr>
          <w:rFonts w:asciiTheme="majorHAnsi" w:hAnsiTheme="majorHAnsi" w:cs="Times New Roman"/>
        </w:rPr>
        <w:t>t</w:t>
      </w:r>
      <w:r w:rsidRPr="00744EF9">
        <w:rPr>
          <w:rFonts w:asciiTheme="majorHAnsi" w:hAnsiTheme="majorHAnsi" w:cs="Times New Roman"/>
        </w:rPr>
        <w:t>entativa de acto sexual violento agravado</w:t>
      </w:r>
      <w:r w:rsidRPr="00DB29A4">
        <w:rPr>
          <w:rFonts w:asciiTheme="majorHAnsi" w:hAnsiTheme="majorHAnsi" w:cs="Times New Roman"/>
        </w:rPr>
        <w:t>.</w:t>
      </w:r>
    </w:p>
    <w:p w:rsidR="00744EF9" w:rsidRPr="00DB29A4" w:rsidRDefault="00744EF9" w:rsidP="00E1685E">
      <w:pPr>
        <w:jc w:val="center"/>
        <w:rPr>
          <w:rFonts w:asciiTheme="majorHAnsi" w:eastAsia="Calibri" w:hAnsiTheme="majorHAnsi" w:cs="Times New Roman"/>
          <w:b/>
        </w:rPr>
      </w:pPr>
      <w:r w:rsidRPr="00DB29A4">
        <w:rPr>
          <w:rFonts w:asciiTheme="majorHAnsi" w:eastAsia="Calibri" w:hAnsiTheme="majorHAnsi" w:cs="Times New Roman"/>
          <w:b/>
        </w:rPr>
        <w:lastRenderedPageBreak/>
        <w:t>ANTECEDENTES:</w:t>
      </w:r>
    </w:p>
    <w:p w:rsidR="00744EF9" w:rsidRPr="00DB29A4" w:rsidRDefault="00744EF9" w:rsidP="00E1685E">
      <w:pPr>
        <w:jc w:val="center"/>
        <w:rPr>
          <w:rFonts w:asciiTheme="majorHAnsi" w:eastAsia="Calibri" w:hAnsiTheme="majorHAnsi" w:cs="Times New Roman"/>
        </w:rPr>
      </w:pPr>
    </w:p>
    <w:p w:rsidR="00744EF9" w:rsidRPr="00DB29A4" w:rsidRDefault="00743F05" w:rsidP="00744EF9">
      <w:pPr>
        <w:spacing w:line="276" w:lineRule="auto"/>
        <w:jc w:val="both"/>
        <w:rPr>
          <w:rFonts w:asciiTheme="majorHAnsi" w:hAnsiTheme="majorHAnsi" w:cs="Times New Roman"/>
        </w:rPr>
      </w:pPr>
      <w:r>
        <w:rPr>
          <w:rFonts w:asciiTheme="majorHAnsi" w:hAnsiTheme="majorHAnsi" w:cs="Times New Roman"/>
        </w:rPr>
        <w:t>L</w:t>
      </w:r>
      <w:r w:rsidR="00744EF9" w:rsidRPr="00DB29A4">
        <w:rPr>
          <w:rFonts w:asciiTheme="majorHAnsi" w:hAnsiTheme="majorHAnsi" w:cs="Times New Roman"/>
        </w:rPr>
        <w:t xml:space="preserve">os hechos que concitan la atención de la Colegiatura acaecieron en esta municipalidad a eso de las </w:t>
      </w:r>
      <w:r w:rsidR="00674274">
        <w:rPr>
          <w:rFonts w:asciiTheme="majorHAnsi" w:hAnsiTheme="majorHAnsi" w:cs="Times New Roman"/>
        </w:rPr>
        <w:t>08</w:t>
      </w:r>
      <w:r w:rsidR="00744EF9" w:rsidRPr="00DB29A4">
        <w:rPr>
          <w:rFonts w:asciiTheme="majorHAnsi" w:hAnsiTheme="majorHAnsi" w:cs="Times New Roman"/>
        </w:rPr>
        <w:t>:</w:t>
      </w:r>
      <w:r w:rsidR="00674274">
        <w:rPr>
          <w:rFonts w:asciiTheme="majorHAnsi" w:hAnsiTheme="majorHAnsi" w:cs="Times New Roman"/>
        </w:rPr>
        <w:t>0</w:t>
      </w:r>
      <w:r w:rsidR="00744EF9" w:rsidRPr="00DB29A4">
        <w:rPr>
          <w:rFonts w:asciiTheme="majorHAnsi" w:hAnsiTheme="majorHAnsi" w:cs="Times New Roman"/>
        </w:rPr>
        <w:t xml:space="preserve">0 horas del </w:t>
      </w:r>
      <w:r w:rsidR="00674274">
        <w:rPr>
          <w:rFonts w:asciiTheme="majorHAnsi" w:hAnsiTheme="majorHAnsi" w:cs="Times New Roman"/>
        </w:rPr>
        <w:t>13</w:t>
      </w:r>
      <w:r w:rsidR="00744EF9" w:rsidRPr="00DB29A4">
        <w:rPr>
          <w:rFonts w:asciiTheme="majorHAnsi" w:hAnsiTheme="majorHAnsi" w:cs="Times New Roman"/>
        </w:rPr>
        <w:t xml:space="preserve"> de </w:t>
      </w:r>
      <w:r w:rsidR="00674274">
        <w:rPr>
          <w:rFonts w:asciiTheme="majorHAnsi" w:hAnsiTheme="majorHAnsi" w:cs="Times New Roman"/>
        </w:rPr>
        <w:t>febrero</w:t>
      </w:r>
      <w:r w:rsidR="00744EF9" w:rsidRPr="00DB29A4">
        <w:rPr>
          <w:rFonts w:asciiTheme="majorHAnsi" w:hAnsiTheme="majorHAnsi" w:cs="Times New Roman"/>
        </w:rPr>
        <w:t xml:space="preserve"> del 2.01</w:t>
      </w:r>
      <w:r w:rsidR="00674274">
        <w:rPr>
          <w:rFonts w:asciiTheme="majorHAnsi" w:hAnsiTheme="majorHAnsi" w:cs="Times New Roman"/>
        </w:rPr>
        <w:t>2</w:t>
      </w:r>
      <w:r w:rsidR="00744EF9" w:rsidRPr="00DB29A4">
        <w:rPr>
          <w:rFonts w:asciiTheme="majorHAnsi" w:hAnsiTheme="majorHAnsi" w:cs="Times New Roman"/>
        </w:rPr>
        <w:t xml:space="preserve">, en el barrio </w:t>
      </w:r>
      <w:r w:rsidR="00674274">
        <w:rPr>
          <w:rFonts w:asciiTheme="majorHAnsi" w:hAnsiTheme="majorHAnsi" w:cs="Times New Roman"/>
        </w:rPr>
        <w:t xml:space="preserve">Monserrate, </w:t>
      </w:r>
      <w:r w:rsidR="00744EF9" w:rsidRPr="00DB29A4">
        <w:rPr>
          <w:rFonts w:asciiTheme="majorHAnsi" w:hAnsiTheme="majorHAnsi" w:cs="Times New Roman"/>
        </w:rPr>
        <w:t xml:space="preserve">al interior del inmueble identificado con la nomenclatura urbana de la manzana </w:t>
      </w:r>
      <w:r w:rsidR="00674274">
        <w:rPr>
          <w:rFonts w:asciiTheme="majorHAnsi" w:hAnsiTheme="majorHAnsi" w:cs="Times New Roman"/>
        </w:rPr>
        <w:t>24</w:t>
      </w:r>
      <w:r w:rsidR="00744EF9" w:rsidRPr="00DB29A4">
        <w:rPr>
          <w:rFonts w:asciiTheme="majorHAnsi" w:hAnsiTheme="majorHAnsi" w:cs="Times New Roman"/>
        </w:rPr>
        <w:t xml:space="preserve"> # </w:t>
      </w:r>
      <w:r w:rsidR="00674274">
        <w:rPr>
          <w:rFonts w:asciiTheme="majorHAnsi" w:hAnsiTheme="majorHAnsi" w:cs="Times New Roman"/>
        </w:rPr>
        <w:t>72</w:t>
      </w:r>
      <w:r w:rsidR="00744EF9" w:rsidRPr="00DB29A4">
        <w:rPr>
          <w:rFonts w:asciiTheme="majorHAnsi" w:hAnsiTheme="majorHAnsi" w:cs="Times New Roman"/>
        </w:rPr>
        <w:t>, y están relacionados con un</w:t>
      </w:r>
      <w:r w:rsidR="00674274">
        <w:rPr>
          <w:rFonts w:asciiTheme="majorHAnsi" w:hAnsiTheme="majorHAnsi" w:cs="Times New Roman"/>
        </w:rPr>
        <w:t xml:space="preserve">a agresión de tipo erótico-sexual a la que </w:t>
      </w:r>
      <w:r w:rsidR="00744EF9" w:rsidRPr="00DB29A4">
        <w:rPr>
          <w:rFonts w:asciiTheme="majorHAnsi" w:hAnsiTheme="majorHAnsi" w:cs="Times New Roman"/>
        </w:rPr>
        <w:t>fue sometid</w:t>
      </w:r>
      <w:r w:rsidR="00674274">
        <w:rPr>
          <w:rFonts w:asciiTheme="majorHAnsi" w:hAnsiTheme="majorHAnsi" w:cs="Times New Roman"/>
        </w:rPr>
        <w:t>a</w:t>
      </w:r>
      <w:r w:rsidR="00744EF9" w:rsidRPr="00DB29A4">
        <w:rPr>
          <w:rFonts w:asciiTheme="majorHAnsi" w:hAnsiTheme="majorHAnsi" w:cs="Times New Roman"/>
        </w:rPr>
        <w:t xml:space="preserve"> la menor “</w:t>
      </w:r>
      <w:r w:rsidR="00674274">
        <w:rPr>
          <w:rFonts w:asciiTheme="majorHAnsi" w:hAnsiTheme="majorHAnsi" w:cs="Times New Roman"/>
        </w:rPr>
        <w:t>M.A.</w:t>
      </w:r>
      <w:r w:rsidR="00060926">
        <w:rPr>
          <w:rFonts w:asciiTheme="majorHAnsi" w:hAnsiTheme="majorHAnsi" w:cs="Times New Roman"/>
        </w:rPr>
        <w:t>U</w:t>
      </w:r>
      <w:r w:rsidR="00744EF9" w:rsidRPr="00DB29A4">
        <w:rPr>
          <w:rFonts w:asciiTheme="majorHAnsi" w:hAnsiTheme="majorHAnsi" w:cs="Times New Roman"/>
          <w:i/>
        </w:rPr>
        <w:t xml:space="preserve">.M.” </w:t>
      </w:r>
      <w:r w:rsidR="00674274" w:rsidRPr="00DB29A4">
        <w:rPr>
          <w:rFonts w:asciiTheme="majorHAnsi" w:hAnsiTheme="majorHAnsi" w:cs="Times New Roman"/>
        </w:rPr>
        <w:t>de once años de edad para ese entonces</w:t>
      </w:r>
      <w:r w:rsidR="00674274">
        <w:rPr>
          <w:rFonts w:asciiTheme="majorHAnsi" w:hAnsiTheme="majorHAnsi" w:cs="Times New Roman"/>
        </w:rPr>
        <w:t>,</w:t>
      </w:r>
      <w:r w:rsidR="00674274" w:rsidRPr="00DB29A4">
        <w:rPr>
          <w:rFonts w:asciiTheme="majorHAnsi" w:hAnsiTheme="majorHAnsi" w:cs="Times New Roman"/>
        </w:rPr>
        <w:t xml:space="preserve"> </w:t>
      </w:r>
      <w:r w:rsidR="00744EF9" w:rsidRPr="00DB29A4">
        <w:rPr>
          <w:rFonts w:asciiTheme="majorHAnsi" w:hAnsiTheme="majorHAnsi" w:cs="Times New Roman"/>
        </w:rPr>
        <w:t xml:space="preserve">por parte del ahora Procesado </w:t>
      </w:r>
      <w:r w:rsidR="00674274" w:rsidRPr="00674274">
        <w:rPr>
          <w:rFonts w:asciiTheme="majorHAnsi" w:hAnsiTheme="majorHAnsi" w:cs="Times New Roman"/>
        </w:rPr>
        <w:t>RODRIGO GARCÍA URREA</w:t>
      </w:r>
      <w:r w:rsidR="00744EF9" w:rsidRPr="00DB29A4">
        <w:rPr>
          <w:rFonts w:asciiTheme="majorHAnsi" w:hAnsiTheme="majorHAnsi" w:cs="Times New Roman"/>
        </w:rPr>
        <w:t>.</w:t>
      </w:r>
    </w:p>
    <w:p w:rsidR="00744EF9" w:rsidRPr="00DB29A4" w:rsidRDefault="00744EF9" w:rsidP="00744EF9">
      <w:pPr>
        <w:spacing w:line="276" w:lineRule="auto"/>
        <w:jc w:val="both"/>
        <w:rPr>
          <w:rFonts w:asciiTheme="majorHAnsi" w:hAnsiTheme="majorHAnsi" w:cs="Times New Roman"/>
        </w:rPr>
      </w:pPr>
    </w:p>
    <w:p w:rsidR="00772B17" w:rsidRDefault="00744EF9" w:rsidP="00744EF9">
      <w:pPr>
        <w:spacing w:line="276" w:lineRule="auto"/>
        <w:jc w:val="both"/>
        <w:rPr>
          <w:rFonts w:asciiTheme="majorHAnsi" w:hAnsiTheme="majorHAnsi" w:cs="Times New Roman"/>
        </w:rPr>
      </w:pPr>
      <w:r w:rsidRPr="00DB29A4">
        <w:rPr>
          <w:rFonts w:asciiTheme="majorHAnsi" w:hAnsiTheme="majorHAnsi" w:cs="Times New Roman"/>
        </w:rPr>
        <w:t xml:space="preserve">Según se </w:t>
      </w:r>
      <w:r w:rsidR="00674274">
        <w:rPr>
          <w:rFonts w:asciiTheme="majorHAnsi" w:hAnsiTheme="majorHAnsi" w:cs="Times New Roman"/>
        </w:rPr>
        <w:t xml:space="preserve">dice </w:t>
      </w:r>
      <w:r w:rsidRPr="00DB29A4">
        <w:rPr>
          <w:rFonts w:asciiTheme="majorHAnsi" w:hAnsiTheme="majorHAnsi" w:cs="Times New Roman"/>
        </w:rPr>
        <w:t xml:space="preserve">en el libelo acusatorio, </w:t>
      </w:r>
      <w:r w:rsidR="00674274">
        <w:rPr>
          <w:rFonts w:asciiTheme="majorHAnsi" w:hAnsiTheme="majorHAnsi" w:cs="Times New Roman"/>
        </w:rPr>
        <w:t xml:space="preserve">a la vivienda antes aludida, en la cual se encontraba la menor </w:t>
      </w:r>
      <w:r w:rsidR="00674274" w:rsidRPr="00674274">
        <w:rPr>
          <w:rFonts w:asciiTheme="majorHAnsi" w:hAnsiTheme="majorHAnsi" w:cs="Times New Roman"/>
        </w:rPr>
        <w:t>“</w:t>
      </w:r>
      <w:r w:rsidR="00060926">
        <w:rPr>
          <w:rFonts w:asciiTheme="majorHAnsi" w:hAnsiTheme="majorHAnsi" w:cs="Times New Roman"/>
        </w:rPr>
        <w:t>M.A.U</w:t>
      </w:r>
      <w:r w:rsidR="00060926" w:rsidRPr="00DB29A4">
        <w:rPr>
          <w:rFonts w:asciiTheme="majorHAnsi" w:hAnsiTheme="majorHAnsi" w:cs="Times New Roman"/>
          <w:i/>
        </w:rPr>
        <w:t>.M.</w:t>
      </w:r>
      <w:r w:rsidR="00674274" w:rsidRPr="00674274">
        <w:rPr>
          <w:rFonts w:asciiTheme="majorHAnsi" w:hAnsiTheme="majorHAnsi" w:cs="Times New Roman"/>
        </w:rPr>
        <w:t xml:space="preserve">” </w:t>
      </w:r>
      <w:r w:rsidR="00674274">
        <w:rPr>
          <w:rFonts w:asciiTheme="majorHAnsi" w:hAnsiTheme="majorHAnsi" w:cs="Times New Roman"/>
        </w:rPr>
        <w:t xml:space="preserve">en compañía de </w:t>
      </w:r>
      <w:r w:rsidR="00772B17">
        <w:rPr>
          <w:rFonts w:asciiTheme="majorHAnsi" w:hAnsiTheme="majorHAnsi" w:cs="Times New Roman"/>
        </w:rPr>
        <w:t xml:space="preserve">su </w:t>
      </w:r>
      <w:r w:rsidR="00674274">
        <w:rPr>
          <w:rFonts w:asciiTheme="majorHAnsi" w:hAnsiTheme="majorHAnsi" w:cs="Times New Roman"/>
        </w:rPr>
        <w:t xml:space="preserve">hermana </w:t>
      </w:r>
      <w:r w:rsidR="00772B17">
        <w:rPr>
          <w:rFonts w:asciiTheme="majorHAnsi" w:hAnsiTheme="majorHAnsi" w:cs="Times New Roman"/>
          <w:i/>
        </w:rPr>
        <w:t xml:space="preserve">“K.U.M” </w:t>
      </w:r>
      <w:r w:rsidR="00674274">
        <w:rPr>
          <w:rFonts w:asciiTheme="majorHAnsi" w:hAnsiTheme="majorHAnsi" w:cs="Times New Roman"/>
        </w:rPr>
        <w:t xml:space="preserve">de nueve años de edad, llegó el Sr. </w:t>
      </w:r>
      <w:r w:rsidR="00674274" w:rsidRPr="00674274">
        <w:rPr>
          <w:rFonts w:asciiTheme="majorHAnsi" w:hAnsiTheme="majorHAnsi" w:cs="Times New Roman"/>
        </w:rPr>
        <w:t>RODRIGO GARCÍA URREA</w:t>
      </w:r>
      <w:r w:rsidR="00674274">
        <w:rPr>
          <w:rFonts w:asciiTheme="majorHAnsi" w:hAnsiTheme="majorHAnsi" w:cs="Times New Roman"/>
        </w:rPr>
        <w:t xml:space="preserve">, quien mediante argucias consiguió ingresar a la misma. </w:t>
      </w:r>
      <w:r w:rsidR="000145EA">
        <w:rPr>
          <w:rFonts w:asciiTheme="majorHAnsi" w:hAnsiTheme="majorHAnsi" w:cs="Times New Roman"/>
        </w:rPr>
        <w:t>Después</w:t>
      </w:r>
      <w:r w:rsidR="00772B17">
        <w:rPr>
          <w:rFonts w:asciiTheme="majorHAnsi" w:hAnsiTheme="majorHAnsi" w:cs="Times New Roman"/>
        </w:rPr>
        <w:t xml:space="preserve"> de haber ingresado </w:t>
      </w:r>
      <w:r w:rsidR="00743F05">
        <w:rPr>
          <w:rFonts w:asciiTheme="majorHAnsi" w:hAnsiTheme="majorHAnsi" w:cs="Times New Roman"/>
        </w:rPr>
        <w:t>a dicha</w:t>
      </w:r>
      <w:r w:rsidR="00772B17">
        <w:rPr>
          <w:rFonts w:asciiTheme="majorHAnsi" w:hAnsiTheme="majorHAnsi" w:cs="Times New Roman"/>
        </w:rPr>
        <w:t xml:space="preserve"> residencia</w:t>
      </w:r>
      <w:r w:rsidR="00674274">
        <w:rPr>
          <w:rFonts w:asciiTheme="majorHAnsi" w:hAnsiTheme="majorHAnsi" w:cs="Times New Roman"/>
        </w:rPr>
        <w:t xml:space="preserve">, </w:t>
      </w:r>
      <w:r w:rsidR="00772B17" w:rsidRPr="00772B17">
        <w:rPr>
          <w:rFonts w:asciiTheme="majorHAnsi" w:hAnsiTheme="majorHAnsi" w:cs="Times New Roman"/>
        </w:rPr>
        <w:t xml:space="preserve">RODRIGO GARCÍA </w:t>
      </w:r>
      <w:r w:rsidR="00772B17">
        <w:rPr>
          <w:rFonts w:asciiTheme="majorHAnsi" w:hAnsiTheme="majorHAnsi" w:cs="Times New Roman"/>
        </w:rPr>
        <w:t xml:space="preserve">le pidió a la niña </w:t>
      </w:r>
      <w:r w:rsidR="00772B17" w:rsidRPr="00772B17">
        <w:rPr>
          <w:rFonts w:asciiTheme="majorHAnsi" w:hAnsiTheme="majorHAnsi" w:cs="Times New Roman"/>
          <w:i/>
        </w:rPr>
        <w:t xml:space="preserve">“K.U.M” </w:t>
      </w:r>
      <w:r w:rsidR="00772B17">
        <w:rPr>
          <w:rFonts w:asciiTheme="majorHAnsi" w:hAnsiTheme="majorHAnsi" w:cs="Times New Roman"/>
        </w:rPr>
        <w:t xml:space="preserve">que fuera hacia la tienda a comprar una hogaza de pan, y una vez que se encontraba a solas con la joven </w:t>
      </w:r>
      <w:r w:rsidR="00772B17" w:rsidRPr="00772B17">
        <w:rPr>
          <w:rFonts w:asciiTheme="majorHAnsi" w:hAnsiTheme="majorHAnsi" w:cs="Times New Roman"/>
        </w:rPr>
        <w:t>“</w:t>
      </w:r>
      <w:r w:rsidR="00060926">
        <w:rPr>
          <w:rFonts w:asciiTheme="majorHAnsi" w:hAnsiTheme="majorHAnsi" w:cs="Times New Roman"/>
        </w:rPr>
        <w:t>M.A.U</w:t>
      </w:r>
      <w:r w:rsidR="00060926" w:rsidRPr="00DB29A4">
        <w:rPr>
          <w:rFonts w:asciiTheme="majorHAnsi" w:hAnsiTheme="majorHAnsi" w:cs="Times New Roman"/>
          <w:i/>
        </w:rPr>
        <w:t>.M.</w:t>
      </w:r>
      <w:r w:rsidR="00772B17" w:rsidRPr="00772B17">
        <w:rPr>
          <w:rFonts w:asciiTheme="majorHAnsi" w:hAnsiTheme="majorHAnsi" w:cs="Times New Roman"/>
        </w:rPr>
        <w:t>”</w:t>
      </w:r>
      <w:r w:rsidR="00772B17">
        <w:rPr>
          <w:rFonts w:asciiTheme="majorHAnsi" w:hAnsiTheme="majorHAnsi" w:cs="Times New Roman"/>
        </w:rPr>
        <w:t xml:space="preserve">, intentó manosearla en sus partes pudendas, lo que suscitó </w:t>
      </w:r>
      <w:r w:rsidR="00743F05">
        <w:rPr>
          <w:rFonts w:asciiTheme="majorHAnsi" w:hAnsiTheme="majorHAnsi" w:cs="Times New Roman"/>
        </w:rPr>
        <w:t xml:space="preserve">entre ambos </w:t>
      </w:r>
      <w:r w:rsidR="00772B17">
        <w:rPr>
          <w:rFonts w:asciiTheme="majorHAnsi" w:hAnsiTheme="majorHAnsi" w:cs="Times New Roman"/>
        </w:rPr>
        <w:t xml:space="preserve">un forcejeo, en el cual </w:t>
      </w:r>
      <w:r w:rsidR="00743F05">
        <w:rPr>
          <w:rFonts w:asciiTheme="majorHAnsi" w:hAnsiTheme="majorHAnsi" w:cs="Times New Roman"/>
        </w:rPr>
        <w:t xml:space="preserve">a la menor le desgarraron la blusa con la </w:t>
      </w:r>
      <w:r w:rsidR="006B2E6E">
        <w:rPr>
          <w:rFonts w:asciiTheme="majorHAnsi" w:hAnsiTheme="majorHAnsi" w:cs="Times New Roman"/>
        </w:rPr>
        <w:t>que</w:t>
      </w:r>
      <w:r w:rsidR="00743F05">
        <w:rPr>
          <w:rFonts w:asciiTheme="majorHAnsi" w:hAnsiTheme="majorHAnsi" w:cs="Times New Roman"/>
        </w:rPr>
        <w:t xml:space="preserve"> estaba vestida</w:t>
      </w:r>
      <w:r w:rsidR="00743F05" w:rsidRPr="00772B17">
        <w:rPr>
          <w:rFonts w:asciiTheme="majorHAnsi" w:hAnsiTheme="majorHAnsi" w:cs="Times New Roman"/>
        </w:rPr>
        <w:t xml:space="preserve"> </w:t>
      </w:r>
      <w:r w:rsidR="00743F05">
        <w:rPr>
          <w:rFonts w:asciiTheme="majorHAnsi" w:hAnsiTheme="majorHAnsi" w:cs="Times New Roman"/>
        </w:rPr>
        <w:t xml:space="preserve">debido a que fue zarandeada y arrastrada por parte de </w:t>
      </w:r>
      <w:r w:rsidR="00772B17" w:rsidRPr="00772B17">
        <w:rPr>
          <w:rFonts w:asciiTheme="majorHAnsi" w:hAnsiTheme="majorHAnsi" w:cs="Times New Roman"/>
        </w:rPr>
        <w:t>GARCÍA URREA</w:t>
      </w:r>
      <w:r w:rsidR="006B2E6E">
        <w:rPr>
          <w:rFonts w:asciiTheme="majorHAnsi" w:hAnsiTheme="majorHAnsi" w:cs="Times New Roman"/>
        </w:rPr>
        <w:t>, quien pretendía montarla en una cama</w:t>
      </w:r>
      <w:r w:rsidR="00743F05">
        <w:rPr>
          <w:rFonts w:asciiTheme="majorHAnsi" w:hAnsiTheme="majorHAnsi" w:cs="Times New Roman"/>
        </w:rPr>
        <w:t>.</w:t>
      </w:r>
      <w:r w:rsidR="00772B17">
        <w:rPr>
          <w:rFonts w:asciiTheme="majorHAnsi" w:hAnsiTheme="majorHAnsi" w:cs="Times New Roman"/>
        </w:rPr>
        <w:t xml:space="preserve"> </w:t>
      </w:r>
    </w:p>
    <w:p w:rsidR="00772B17" w:rsidRDefault="00772B17" w:rsidP="00744EF9">
      <w:pPr>
        <w:spacing w:line="276" w:lineRule="auto"/>
        <w:jc w:val="both"/>
        <w:rPr>
          <w:rFonts w:asciiTheme="majorHAnsi" w:hAnsiTheme="majorHAnsi" w:cs="Times New Roman"/>
        </w:rPr>
      </w:pPr>
    </w:p>
    <w:p w:rsidR="00744EF9" w:rsidRPr="00DB29A4" w:rsidRDefault="00772B17" w:rsidP="00744EF9">
      <w:pPr>
        <w:spacing w:line="276" w:lineRule="auto"/>
        <w:jc w:val="both"/>
        <w:rPr>
          <w:rFonts w:asciiTheme="majorHAnsi" w:hAnsiTheme="majorHAnsi" w:cs="Times New Roman"/>
        </w:rPr>
      </w:pPr>
      <w:r>
        <w:rPr>
          <w:rFonts w:asciiTheme="majorHAnsi" w:hAnsiTheme="majorHAnsi" w:cs="Times New Roman"/>
        </w:rPr>
        <w:t xml:space="preserve">La situación no llegó a mayores </w:t>
      </w:r>
      <w:r w:rsidR="00A37AF5">
        <w:rPr>
          <w:rFonts w:asciiTheme="majorHAnsi" w:hAnsiTheme="majorHAnsi" w:cs="Times New Roman"/>
        </w:rPr>
        <w:t>extremos</w:t>
      </w:r>
      <w:r>
        <w:rPr>
          <w:rFonts w:asciiTheme="majorHAnsi" w:hAnsiTheme="majorHAnsi" w:cs="Times New Roman"/>
        </w:rPr>
        <w:t xml:space="preserve">, debido a que </w:t>
      </w:r>
      <w:r w:rsidR="00A37AF5" w:rsidRPr="00A37AF5">
        <w:rPr>
          <w:rFonts w:asciiTheme="majorHAnsi" w:hAnsiTheme="majorHAnsi" w:cs="Times New Roman"/>
        </w:rPr>
        <w:t xml:space="preserve">RODRIGO GARCÍA URREA </w:t>
      </w:r>
      <w:r w:rsidR="00A37AF5">
        <w:rPr>
          <w:rFonts w:asciiTheme="majorHAnsi" w:hAnsiTheme="majorHAnsi" w:cs="Times New Roman"/>
        </w:rPr>
        <w:t xml:space="preserve">se vio forzado a abandonar el inmueble ante la presencia de una vecina que al parecer se percató de lo que ahí </w:t>
      </w:r>
      <w:r w:rsidR="002B0053">
        <w:rPr>
          <w:rFonts w:asciiTheme="majorHAnsi" w:hAnsiTheme="majorHAnsi" w:cs="Times New Roman"/>
        </w:rPr>
        <w:t>acontecía</w:t>
      </w:r>
      <w:r w:rsidR="00A37AF5">
        <w:rPr>
          <w:rFonts w:asciiTheme="majorHAnsi" w:hAnsiTheme="majorHAnsi" w:cs="Times New Roman"/>
        </w:rPr>
        <w:t xml:space="preserve">. </w:t>
      </w:r>
    </w:p>
    <w:p w:rsidR="00744EF9" w:rsidRPr="00DB29A4" w:rsidRDefault="00744EF9" w:rsidP="00E1685E">
      <w:pPr>
        <w:spacing w:line="360" w:lineRule="auto"/>
        <w:jc w:val="both"/>
        <w:rPr>
          <w:rFonts w:asciiTheme="majorHAnsi" w:hAnsiTheme="majorHAnsi" w:cs="Times New Roman"/>
        </w:rPr>
      </w:pPr>
    </w:p>
    <w:p w:rsidR="00744EF9" w:rsidRPr="00DB29A4" w:rsidRDefault="00744EF9" w:rsidP="00E1685E">
      <w:pPr>
        <w:jc w:val="center"/>
        <w:rPr>
          <w:rFonts w:asciiTheme="majorHAnsi" w:eastAsia="Calibri" w:hAnsiTheme="majorHAnsi" w:cs="Times New Roman"/>
          <w:b/>
        </w:rPr>
      </w:pPr>
      <w:r w:rsidRPr="00DB29A4">
        <w:rPr>
          <w:rFonts w:asciiTheme="majorHAnsi" w:eastAsia="Calibri" w:hAnsiTheme="majorHAnsi" w:cs="Times New Roman"/>
          <w:b/>
        </w:rPr>
        <w:t>LA ACTUACIÓN PROCESAL:</w:t>
      </w:r>
    </w:p>
    <w:p w:rsidR="00744EF9" w:rsidRPr="00DB29A4" w:rsidRDefault="00744EF9" w:rsidP="00E1685E">
      <w:pPr>
        <w:jc w:val="both"/>
        <w:rPr>
          <w:rFonts w:asciiTheme="majorHAnsi" w:eastAsia="Calibri" w:hAnsiTheme="majorHAnsi" w:cs="Times New Roman"/>
        </w:rPr>
      </w:pPr>
    </w:p>
    <w:p w:rsidR="00744EF9" w:rsidRPr="00E1685E" w:rsidRDefault="00744EF9" w:rsidP="002B0053">
      <w:pPr>
        <w:pStyle w:val="Paragraphedeliste"/>
        <w:numPr>
          <w:ilvl w:val="0"/>
          <w:numId w:val="2"/>
        </w:numPr>
        <w:spacing w:line="276" w:lineRule="auto"/>
        <w:jc w:val="both"/>
        <w:rPr>
          <w:rFonts w:asciiTheme="majorHAnsi" w:eastAsia="Calibri" w:hAnsiTheme="majorHAnsi" w:cs="Times New Roman"/>
          <w:sz w:val="24"/>
          <w:szCs w:val="24"/>
          <w:lang w:eastAsia="es-ES"/>
        </w:rPr>
      </w:pPr>
      <w:r w:rsidRPr="00DB29A4">
        <w:rPr>
          <w:rFonts w:asciiTheme="majorHAnsi" w:eastAsia="Calibri" w:hAnsiTheme="majorHAnsi" w:cs="Times New Roman"/>
          <w:lang w:eastAsia="es-ES"/>
        </w:rPr>
        <w:t xml:space="preserve">Las audiencias preliminares se llevaron a cabo el 6 de </w:t>
      </w:r>
      <w:r w:rsidR="002B0053" w:rsidRPr="00DB29A4">
        <w:rPr>
          <w:rFonts w:asciiTheme="majorHAnsi" w:eastAsia="Calibri" w:hAnsiTheme="majorHAnsi" w:cs="Times New Roman"/>
          <w:lang w:eastAsia="es-ES"/>
        </w:rPr>
        <w:t>ma</w:t>
      </w:r>
      <w:r w:rsidR="002B0053">
        <w:rPr>
          <w:rFonts w:asciiTheme="majorHAnsi" w:eastAsia="Calibri" w:hAnsiTheme="majorHAnsi" w:cs="Times New Roman"/>
          <w:lang w:eastAsia="es-ES"/>
        </w:rPr>
        <w:t xml:space="preserve">yo </w:t>
      </w:r>
      <w:r w:rsidR="002B0053" w:rsidRPr="00DB29A4">
        <w:rPr>
          <w:rFonts w:asciiTheme="majorHAnsi" w:eastAsia="Calibri" w:hAnsiTheme="majorHAnsi" w:cs="Times New Roman"/>
          <w:lang w:eastAsia="es-ES"/>
        </w:rPr>
        <w:t>del</w:t>
      </w:r>
      <w:r w:rsidRPr="00DB29A4">
        <w:rPr>
          <w:rFonts w:asciiTheme="majorHAnsi" w:eastAsia="Calibri" w:hAnsiTheme="majorHAnsi" w:cs="Times New Roman"/>
          <w:lang w:eastAsia="es-ES"/>
        </w:rPr>
        <w:t xml:space="preserve"> 2.013, ante el Juzgado 5º Penal Municipal de esta localidad, con funciones de control de garantías, en las que además de legalizarse la captura del entonces indiciado </w:t>
      </w:r>
      <w:r w:rsidR="002B0053" w:rsidRPr="002B0053">
        <w:rPr>
          <w:rFonts w:asciiTheme="majorHAnsi" w:eastAsia="Calibri" w:hAnsiTheme="majorHAnsi" w:cs="Times New Roman"/>
          <w:lang w:eastAsia="es-ES"/>
        </w:rPr>
        <w:t>RODRIGO GARCÍA URREA</w:t>
      </w:r>
      <w:r w:rsidRPr="00DB29A4">
        <w:rPr>
          <w:rFonts w:asciiTheme="majorHAnsi" w:eastAsia="Calibri" w:hAnsiTheme="majorHAnsi" w:cs="Times New Roman"/>
          <w:lang w:eastAsia="es-ES"/>
        </w:rPr>
        <w:t xml:space="preserve">, también se le endilgaron cargos por incurrir en la presunta comisión del delito de </w:t>
      </w:r>
      <w:r w:rsidR="002B0053">
        <w:rPr>
          <w:rFonts w:asciiTheme="majorHAnsi" w:eastAsia="Calibri" w:hAnsiTheme="majorHAnsi" w:cs="Times New Roman"/>
          <w:lang w:eastAsia="es-ES"/>
        </w:rPr>
        <w:t xml:space="preserve">tentativa de </w:t>
      </w:r>
      <w:r w:rsidRPr="00DB29A4">
        <w:rPr>
          <w:rFonts w:asciiTheme="majorHAnsi" w:eastAsia="Calibri" w:hAnsiTheme="majorHAnsi" w:cs="Times New Roman"/>
          <w:lang w:eastAsia="es-ES"/>
        </w:rPr>
        <w:t xml:space="preserve">acto sexual </w:t>
      </w:r>
      <w:r w:rsidR="002B0053">
        <w:rPr>
          <w:rFonts w:asciiTheme="majorHAnsi" w:eastAsia="Calibri" w:hAnsiTheme="majorHAnsi" w:cs="Times New Roman"/>
          <w:lang w:eastAsia="es-ES"/>
        </w:rPr>
        <w:t>violento agravado</w:t>
      </w:r>
      <w:r w:rsidRPr="00DB29A4">
        <w:rPr>
          <w:rFonts w:asciiTheme="majorHAnsi" w:eastAsia="Calibri" w:hAnsiTheme="majorHAnsi" w:cs="Times New Roman"/>
          <w:lang w:eastAsia="es-ES"/>
        </w:rPr>
        <w:t xml:space="preserve">. En dichas vistas </w:t>
      </w:r>
      <w:r>
        <w:rPr>
          <w:rFonts w:asciiTheme="majorHAnsi" w:eastAsia="Calibri" w:hAnsiTheme="majorHAnsi" w:cs="Times New Roman"/>
          <w:lang w:eastAsia="es-ES"/>
        </w:rPr>
        <w:t xml:space="preserve">públicas </w:t>
      </w:r>
      <w:r w:rsidRPr="00DB29A4">
        <w:rPr>
          <w:rFonts w:asciiTheme="majorHAnsi" w:eastAsia="Calibri" w:hAnsiTheme="majorHAnsi" w:cs="Times New Roman"/>
          <w:lang w:eastAsia="es-ES"/>
        </w:rPr>
        <w:t xml:space="preserve">al </w:t>
      </w:r>
      <w:r w:rsidRPr="00DB29A4">
        <w:rPr>
          <w:rFonts w:asciiTheme="majorHAnsi" w:eastAsia="Calibri" w:hAnsiTheme="majorHAnsi" w:cs="Times New Roman"/>
          <w:lang w:eastAsia="es-ES"/>
        </w:rPr>
        <w:lastRenderedPageBreak/>
        <w:t xml:space="preserve">Procesado se le definió la situación jurídica con </w:t>
      </w:r>
      <w:r>
        <w:rPr>
          <w:rFonts w:asciiTheme="majorHAnsi" w:eastAsia="Calibri" w:hAnsiTheme="majorHAnsi" w:cs="Times New Roman"/>
          <w:lang w:eastAsia="es-ES"/>
        </w:rPr>
        <w:t xml:space="preserve">la </w:t>
      </w:r>
      <w:r w:rsidRPr="00DB29A4">
        <w:rPr>
          <w:rFonts w:asciiTheme="majorHAnsi" w:eastAsia="Calibri" w:hAnsiTheme="majorHAnsi" w:cs="Times New Roman"/>
          <w:lang w:eastAsia="es-ES"/>
        </w:rPr>
        <w:t xml:space="preserve">medida de aseguramiento de detención preventiva. </w:t>
      </w:r>
    </w:p>
    <w:p w:rsidR="00E1685E" w:rsidRPr="00DB29A4" w:rsidRDefault="00E1685E" w:rsidP="00E1685E">
      <w:pPr>
        <w:pStyle w:val="Paragraphedeliste"/>
        <w:spacing w:line="276" w:lineRule="auto"/>
        <w:ind w:left="360"/>
        <w:jc w:val="both"/>
        <w:rPr>
          <w:rFonts w:asciiTheme="majorHAnsi" w:eastAsia="Calibri" w:hAnsiTheme="majorHAnsi" w:cs="Times New Roman"/>
          <w:sz w:val="24"/>
          <w:szCs w:val="24"/>
          <w:lang w:eastAsia="es-ES"/>
        </w:rPr>
      </w:pPr>
    </w:p>
    <w:p w:rsidR="00744EF9" w:rsidRPr="00DB29A4" w:rsidRDefault="00744EF9" w:rsidP="002B0053">
      <w:pPr>
        <w:pStyle w:val="Paragraphedeliste"/>
        <w:numPr>
          <w:ilvl w:val="0"/>
          <w:numId w:val="2"/>
        </w:numPr>
        <w:spacing w:line="276" w:lineRule="auto"/>
        <w:jc w:val="both"/>
        <w:rPr>
          <w:rFonts w:asciiTheme="majorHAnsi" w:eastAsia="Calibri" w:hAnsiTheme="majorHAnsi" w:cs="Times New Roman"/>
          <w:lang w:eastAsia="es-ES"/>
        </w:rPr>
      </w:pPr>
      <w:r w:rsidRPr="00DB29A4">
        <w:rPr>
          <w:rFonts w:asciiTheme="majorHAnsi" w:eastAsia="Calibri" w:hAnsiTheme="majorHAnsi" w:cs="Times New Roman"/>
          <w:lang w:eastAsia="es-ES"/>
        </w:rPr>
        <w:t xml:space="preserve">El escrito de acusación data del </w:t>
      </w:r>
      <w:r w:rsidR="002B0053">
        <w:rPr>
          <w:rFonts w:asciiTheme="majorHAnsi" w:eastAsia="Calibri" w:hAnsiTheme="majorHAnsi" w:cs="Times New Roman"/>
          <w:lang w:eastAsia="es-ES"/>
        </w:rPr>
        <w:t>11</w:t>
      </w:r>
      <w:r w:rsidRPr="00DB29A4">
        <w:rPr>
          <w:rFonts w:asciiTheme="majorHAnsi" w:eastAsia="Calibri" w:hAnsiTheme="majorHAnsi" w:cs="Times New Roman"/>
          <w:lang w:eastAsia="es-ES"/>
        </w:rPr>
        <w:t xml:space="preserve"> de </w:t>
      </w:r>
      <w:r w:rsidR="002B0053">
        <w:rPr>
          <w:rFonts w:asciiTheme="majorHAnsi" w:eastAsia="Calibri" w:hAnsiTheme="majorHAnsi" w:cs="Times New Roman"/>
          <w:lang w:eastAsia="es-ES"/>
        </w:rPr>
        <w:t>julio</w:t>
      </w:r>
      <w:r w:rsidRPr="00DB29A4">
        <w:rPr>
          <w:rFonts w:asciiTheme="majorHAnsi" w:eastAsia="Calibri" w:hAnsiTheme="majorHAnsi" w:cs="Times New Roman"/>
          <w:lang w:eastAsia="es-ES"/>
        </w:rPr>
        <w:t xml:space="preserve"> del 2.013, correspondiéndole el conocimiento de la actuación al Juzgado </w:t>
      </w:r>
      <w:r w:rsidR="002B0053">
        <w:rPr>
          <w:rFonts w:asciiTheme="majorHAnsi" w:eastAsia="Calibri" w:hAnsiTheme="majorHAnsi" w:cs="Times New Roman"/>
          <w:lang w:eastAsia="es-ES"/>
        </w:rPr>
        <w:t>2</w:t>
      </w:r>
      <w:r w:rsidRPr="00DB29A4">
        <w:rPr>
          <w:rFonts w:asciiTheme="majorHAnsi" w:eastAsia="Calibri" w:hAnsiTheme="majorHAnsi" w:cs="Times New Roman"/>
          <w:lang w:eastAsia="es-ES"/>
        </w:rPr>
        <w:t xml:space="preserve">º Penal del Circuito de Pereira, ante el cual el </w:t>
      </w:r>
      <w:r w:rsidR="002B0053">
        <w:rPr>
          <w:rFonts w:asciiTheme="majorHAnsi" w:eastAsia="Calibri" w:hAnsiTheme="majorHAnsi" w:cs="Times New Roman"/>
          <w:lang w:eastAsia="es-ES"/>
        </w:rPr>
        <w:t>25</w:t>
      </w:r>
      <w:r w:rsidRPr="00DB29A4">
        <w:rPr>
          <w:rFonts w:asciiTheme="majorHAnsi" w:eastAsia="Calibri" w:hAnsiTheme="majorHAnsi" w:cs="Times New Roman"/>
          <w:lang w:eastAsia="es-ES"/>
        </w:rPr>
        <w:t xml:space="preserve"> de </w:t>
      </w:r>
      <w:r w:rsidR="002B0053">
        <w:rPr>
          <w:rFonts w:asciiTheme="majorHAnsi" w:eastAsia="Calibri" w:hAnsiTheme="majorHAnsi" w:cs="Times New Roman"/>
          <w:lang w:eastAsia="es-ES"/>
        </w:rPr>
        <w:t xml:space="preserve">julio </w:t>
      </w:r>
      <w:r w:rsidRPr="00DB29A4">
        <w:rPr>
          <w:rFonts w:asciiTheme="majorHAnsi" w:eastAsia="Calibri" w:hAnsiTheme="majorHAnsi" w:cs="Times New Roman"/>
          <w:lang w:eastAsia="es-ES"/>
        </w:rPr>
        <w:t xml:space="preserve">de esa anualidad se realizó la audiencia de formulación de la acusación, en la que la Fiscalía le enrostró cargos a </w:t>
      </w:r>
      <w:r w:rsidR="002B0053" w:rsidRPr="002B0053">
        <w:rPr>
          <w:rFonts w:asciiTheme="majorHAnsi" w:eastAsia="Calibri" w:hAnsiTheme="majorHAnsi" w:cs="Times New Roman"/>
          <w:lang w:eastAsia="es-ES"/>
        </w:rPr>
        <w:t xml:space="preserve">RODRIGO GARCÍA URREA </w:t>
      </w:r>
      <w:r w:rsidRPr="00DB29A4">
        <w:rPr>
          <w:rFonts w:asciiTheme="majorHAnsi" w:eastAsia="Calibri" w:hAnsiTheme="majorHAnsi" w:cs="Times New Roman"/>
          <w:lang w:eastAsia="es-ES"/>
        </w:rPr>
        <w:t xml:space="preserve">como presunto autor del reato de </w:t>
      </w:r>
      <w:r w:rsidR="002B0053">
        <w:rPr>
          <w:rFonts w:asciiTheme="majorHAnsi" w:eastAsia="Calibri" w:hAnsiTheme="majorHAnsi" w:cs="Times New Roman"/>
          <w:lang w:eastAsia="es-ES"/>
        </w:rPr>
        <w:t xml:space="preserve">tentativa de </w:t>
      </w:r>
      <w:r w:rsidRPr="00DB29A4">
        <w:rPr>
          <w:rFonts w:asciiTheme="majorHAnsi" w:eastAsia="Calibri" w:hAnsiTheme="majorHAnsi" w:cs="Times New Roman"/>
          <w:lang w:eastAsia="es-ES"/>
        </w:rPr>
        <w:t>acto sexual</w:t>
      </w:r>
      <w:r w:rsidR="002B0053">
        <w:rPr>
          <w:rFonts w:asciiTheme="majorHAnsi" w:eastAsia="Calibri" w:hAnsiTheme="majorHAnsi" w:cs="Times New Roman"/>
          <w:lang w:eastAsia="es-ES"/>
        </w:rPr>
        <w:t xml:space="preserve"> violento agravado, tipificado en los artículos 27, 206, 211, # 4º y 5º, del Código Penal.</w:t>
      </w:r>
    </w:p>
    <w:p w:rsidR="00744EF9" w:rsidRPr="00DB29A4" w:rsidRDefault="00744EF9" w:rsidP="00744EF9">
      <w:pPr>
        <w:pStyle w:val="Paragraphedeliste"/>
        <w:spacing w:line="276" w:lineRule="auto"/>
        <w:rPr>
          <w:rFonts w:asciiTheme="majorHAnsi" w:eastAsia="Calibri" w:hAnsiTheme="majorHAnsi" w:cs="Times New Roman"/>
          <w:lang w:eastAsia="es-ES"/>
        </w:rPr>
      </w:pPr>
    </w:p>
    <w:p w:rsidR="00744EF9" w:rsidRPr="00DB29A4" w:rsidRDefault="00744EF9" w:rsidP="00744EF9">
      <w:pPr>
        <w:pStyle w:val="Paragraphedeliste"/>
        <w:numPr>
          <w:ilvl w:val="0"/>
          <w:numId w:val="2"/>
        </w:numPr>
        <w:spacing w:line="276" w:lineRule="auto"/>
        <w:jc w:val="both"/>
        <w:rPr>
          <w:rFonts w:asciiTheme="majorHAnsi" w:eastAsia="Calibri" w:hAnsiTheme="majorHAnsi" w:cs="Times New Roman"/>
          <w:lang w:eastAsia="es-ES"/>
        </w:rPr>
      </w:pPr>
      <w:r w:rsidRPr="00DB29A4">
        <w:rPr>
          <w:rFonts w:asciiTheme="majorHAnsi" w:eastAsia="Calibri" w:hAnsiTheme="majorHAnsi" w:cs="Times New Roman"/>
          <w:lang w:eastAsia="es-ES"/>
        </w:rPr>
        <w:t xml:space="preserve">La audiencia preparatoria se llevó a cabo el día </w:t>
      </w:r>
      <w:r w:rsidR="002B0053">
        <w:rPr>
          <w:rFonts w:asciiTheme="majorHAnsi" w:eastAsia="Calibri" w:hAnsiTheme="majorHAnsi" w:cs="Times New Roman"/>
          <w:lang w:eastAsia="es-ES"/>
        </w:rPr>
        <w:t>22</w:t>
      </w:r>
      <w:r w:rsidRPr="00DB29A4">
        <w:rPr>
          <w:rFonts w:asciiTheme="majorHAnsi" w:eastAsia="Calibri" w:hAnsiTheme="majorHAnsi" w:cs="Times New Roman"/>
          <w:lang w:eastAsia="es-ES"/>
        </w:rPr>
        <w:t xml:space="preserve"> de octubre del 2.013, mientras que la audiencia de juicio oral se celebró </w:t>
      </w:r>
      <w:r>
        <w:rPr>
          <w:rFonts w:asciiTheme="majorHAnsi" w:eastAsia="Calibri" w:hAnsiTheme="majorHAnsi" w:cs="Times New Roman"/>
          <w:lang w:eastAsia="es-ES"/>
        </w:rPr>
        <w:t xml:space="preserve">entre </w:t>
      </w:r>
      <w:r w:rsidRPr="00DB29A4">
        <w:rPr>
          <w:rFonts w:asciiTheme="majorHAnsi" w:eastAsia="Calibri" w:hAnsiTheme="majorHAnsi" w:cs="Times New Roman"/>
          <w:lang w:eastAsia="es-ES"/>
        </w:rPr>
        <w:t xml:space="preserve">el </w:t>
      </w:r>
      <w:r w:rsidR="002B0053">
        <w:rPr>
          <w:rFonts w:asciiTheme="majorHAnsi" w:eastAsia="Calibri" w:hAnsiTheme="majorHAnsi" w:cs="Times New Roman"/>
          <w:lang w:eastAsia="es-ES"/>
        </w:rPr>
        <w:t>23</w:t>
      </w:r>
      <w:r w:rsidRPr="00DB29A4">
        <w:rPr>
          <w:rFonts w:asciiTheme="majorHAnsi" w:eastAsia="Calibri" w:hAnsiTheme="majorHAnsi" w:cs="Times New Roman"/>
          <w:lang w:eastAsia="es-ES"/>
        </w:rPr>
        <w:t xml:space="preserve"> </w:t>
      </w:r>
      <w:r>
        <w:rPr>
          <w:rFonts w:asciiTheme="majorHAnsi" w:eastAsia="Calibri" w:hAnsiTheme="majorHAnsi" w:cs="Times New Roman"/>
          <w:lang w:eastAsia="es-ES"/>
        </w:rPr>
        <w:t xml:space="preserve">y el </w:t>
      </w:r>
      <w:r w:rsidR="002B0053">
        <w:rPr>
          <w:rFonts w:asciiTheme="majorHAnsi" w:eastAsia="Calibri" w:hAnsiTheme="majorHAnsi" w:cs="Times New Roman"/>
          <w:lang w:eastAsia="es-ES"/>
        </w:rPr>
        <w:t>24</w:t>
      </w:r>
      <w:r>
        <w:rPr>
          <w:rFonts w:asciiTheme="majorHAnsi" w:eastAsia="Calibri" w:hAnsiTheme="majorHAnsi" w:cs="Times New Roman"/>
          <w:lang w:eastAsia="es-ES"/>
        </w:rPr>
        <w:t xml:space="preserve"> </w:t>
      </w:r>
      <w:r w:rsidRPr="00DB29A4">
        <w:rPr>
          <w:rFonts w:asciiTheme="majorHAnsi" w:eastAsia="Calibri" w:hAnsiTheme="majorHAnsi" w:cs="Times New Roman"/>
          <w:lang w:eastAsia="es-ES"/>
        </w:rPr>
        <w:t xml:space="preserve">de </w:t>
      </w:r>
      <w:r w:rsidR="002B0053">
        <w:rPr>
          <w:rFonts w:asciiTheme="majorHAnsi" w:eastAsia="Calibri" w:hAnsiTheme="majorHAnsi" w:cs="Times New Roman"/>
          <w:lang w:eastAsia="es-ES"/>
        </w:rPr>
        <w:t xml:space="preserve">abril </w:t>
      </w:r>
      <w:r w:rsidRPr="00DB29A4">
        <w:rPr>
          <w:rFonts w:asciiTheme="majorHAnsi" w:eastAsia="Calibri" w:hAnsiTheme="majorHAnsi" w:cs="Times New Roman"/>
          <w:lang w:eastAsia="es-ES"/>
        </w:rPr>
        <w:t>del 2.01</w:t>
      </w:r>
      <w:r w:rsidR="002B0053">
        <w:rPr>
          <w:rFonts w:asciiTheme="majorHAnsi" w:eastAsia="Calibri" w:hAnsiTheme="majorHAnsi" w:cs="Times New Roman"/>
          <w:lang w:eastAsia="es-ES"/>
        </w:rPr>
        <w:t>4</w:t>
      </w:r>
      <w:r w:rsidRPr="00DB29A4">
        <w:rPr>
          <w:rFonts w:asciiTheme="majorHAnsi" w:eastAsia="Calibri" w:hAnsiTheme="majorHAnsi" w:cs="Times New Roman"/>
          <w:lang w:eastAsia="es-ES"/>
        </w:rPr>
        <w:t xml:space="preserve">, en la cual, una vez agotadas las fases probatoria y de alegaciones se emitió el sentido del fallo el que resultó ser de carácter condenatorio. Posteriormente el </w:t>
      </w:r>
      <w:r w:rsidR="002B0053">
        <w:rPr>
          <w:rFonts w:asciiTheme="majorHAnsi" w:eastAsia="Calibri" w:hAnsiTheme="majorHAnsi" w:cs="Times New Roman"/>
          <w:lang w:eastAsia="es-ES"/>
        </w:rPr>
        <w:t>9</w:t>
      </w:r>
      <w:r w:rsidRPr="00DB29A4">
        <w:rPr>
          <w:rFonts w:asciiTheme="majorHAnsi" w:eastAsia="Calibri" w:hAnsiTheme="majorHAnsi" w:cs="Times New Roman"/>
          <w:lang w:eastAsia="es-ES"/>
        </w:rPr>
        <w:t xml:space="preserve"> de </w:t>
      </w:r>
      <w:r w:rsidR="002B0053">
        <w:rPr>
          <w:rFonts w:asciiTheme="majorHAnsi" w:eastAsia="Calibri" w:hAnsiTheme="majorHAnsi" w:cs="Times New Roman"/>
          <w:lang w:eastAsia="es-ES"/>
        </w:rPr>
        <w:t xml:space="preserve">septiembre del </w:t>
      </w:r>
      <w:r w:rsidRPr="00DB29A4">
        <w:rPr>
          <w:rFonts w:asciiTheme="majorHAnsi" w:eastAsia="Calibri" w:hAnsiTheme="majorHAnsi" w:cs="Times New Roman"/>
          <w:lang w:eastAsia="es-ES"/>
        </w:rPr>
        <w:t>2.014 se dictó la sentencia condenatoria, en contra de la cual se alzó de manera oportuna la Defensa.</w:t>
      </w:r>
    </w:p>
    <w:p w:rsidR="00744EF9" w:rsidRPr="00DB29A4" w:rsidRDefault="00744EF9" w:rsidP="00E1685E">
      <w:pPr>
        <w:spacing w:line="360" w:lineRule="auto"/>
        <w:ind w:left="-255"/>
        <w:jc w:val="both"/>
        <w:rPr>
          <w:rFonts w:asciiTheme="majorHAnsi" w:eastAsia="Calibri" w:hAnsiTheme="majorHAnsi" w:cs="Times New Roman"/>
        </w:rPr>
      </w:pPr>
      <w:r w:rsidRPr="00DB29A4">
        <w:rPr>
          <w:rFonts w:asciiTheme="majorHAnsi" w:eastAsia="Calibri" w:hAnsiTheme="majorHAnsi" w:cs="Times New Roman"/>
        </w:rPr>
        <w:t xml:space="preserve"> </w:t>
      </w:r>
    </w:p>
    <w:p w:rsidR="00744EF9" w:rsidRPr="00DB29A4" w:rsidRDefault="00744EF9" w:rsidP="00E1685E">
      <w:pPr>
        <w:ind w:left="-255"/>
        <w:jc w:val="center"/>
        <w:rPr>
          <w:rFonts w:asciiTheme="majorHAnsi" w:eastAsia="Calibri" w:hAnsiTheme="majorHAnsi" w:cs="Times New Roman"/>
          <w:b/>
        </w:rPr>
      </w:pPr>
      <w:r w:rsidRPr="00DB29A4">
        <w:rPr>
          <w:rFonts w:asciiTheme="majorHAnsi" w:eastAsia="Calibri" w:hAnsiTheme="majorHAnsi" w:cs="Times New Roman"/>
          <w:b/>
        </w:rPr>
        <w:t>EL FALLO CONFUTADO:</w:t>
      </w:r>
    </w:p>
    <w:p w:rsidR="00744EF9" w:rsidRPr="00DB29A4" w:rsidRDefault="00744EF9" w:rsidP="00E1685E">
      <w:pPr>
        <w:rPr>
          <w:rFonts w:asciiTheme="majorHAnsi" w:hAnsiTheme="majorHAnsi" w:cs="Times New Roman"/>
        </w:rPr>
      </w:pPr>
    </w:p>
    <w:p w:rsidR="00744EF9" w:rsidRPr="00DB29A4" w:rsidRDefault="00744EF9" w:rsidP="00744EF9">
      <w:pPr>
        <w:spacing w:line="276" w:lineRule="auto"/>
        <w:jc w:val="both"/>
        <w:rPr>
          <w:rFonts w:asciiTheme="majorHAnsi" w:hAnsiTheme="majorHAnsi" w:cs="Times New Roman"/>
        </w:rPr>
      </w:pPr>
      <w:r w:rsidRPr="00DB29A4">
        <w:rPr>
          <w:rFonts w:asciiTheme="majorHAnsi" w:hAnsiTheme="majorHAnsi" w:cs="Times New Roman"/>
        </w:rPr>
        <w:t xml:space="preserve">Se trata de la sentencia proferida en las calendas del </w:t>
      </w:r>
      <w:r w:rsidR="004E3974">
        <w:rPr>
          <w:rFonts w:asciiTheme="majorHAnsi" w:hAnsiTheme="majorHAnsi" w:cs="Times New Roman"/>
        </w:rPr>
        <w:t>9</w:t>
      </w:r>
      <w:r w:rsidR="004E3974" w:rsidRPr="004E3974">
        <w:rPr>
          <w:rFonts w:asciiTheme="majorHAnsi" w:hAnsiTheme="majorHAnsi" w:cs="Times New Roman"/>
        </w:rPr>
        <w:t xml:space="preserve"> de septiembre del 2.014 por parte del Juzgado 2º Penal del Circuito de Pereira, en la cual se declaró la responsabilidad criminal del Procesado RODRIGO GARCÍA URREA, por incurrir en la presunta comisión del reato de tentativa de acto sexual violento agravado</w:t>
      </w:r>
      <w:r w:rsidRPr="00DB29A4">
        <w:rPr>
          <w:rFonts w:asciiTheme="majorHAnsi" w:hAnsiTheme="majorHAnsi" w:cs="Times New Roman"/>
        </w:rPr>
        <w:t>.</w:t>
      </w:r>
    </w:p>
    <w:p w:rsidR="00744EF9" w:rsidRPr="00DB29A4" w:rsidRDefault="00744EF9" w:rsidP="00744EF9">
      <w:pPr>
        <w:spacing w:line="276" w:lineRule="auto"/>
        <w:jc w:val="both"/>
        <w:rPr>
          <w:rFonts w:asciiTheme="majorHAnsi" w:hAnsiTheme="majorHAnsi" w:cs="Times New Roman"/>
        </w:rPr>
      </w:pPr>
    </w:p>
    <w:p w:rsidR="00744EF9" w:rsidRPr="00DB29A4" w:rsidRDefault="00744EF9" w:rsidP="00744EF9">
      <w:pPr>
        <w:spacing w:line="276" w:lineRule="auto"/>
        <w:jc w:val="both"/>
        <w:rPr>
          <w:rFonts w:asciiTheme="majorHAnsi" w:hAnsiTheme="majorHAnsi" w:cs="Times New Roman"/>
        </w:rPr>
      </w:pPr>
      <w:r w:rsidRPr="00DB29A4">
        <w:rPr>
          <w:rFonts w:asciiTheme="majorHAnsi" w:hAnsiTheme="majorHAnsi" w:cs="Times New Roman"/>
        </w:rPr>
        <w:t xml:space="preserve">Como consecuencia de la aludida declaratoria de responsabilidad criminal, el Procesado </w:t>
      </w:r>
      <w:r w:rsidR="004E3974" w:rsidRPr="004E3974">
        <w:rPr>
          <w:rFonts w:asciiTheme="majorHAnsi" w:hAnsiTheme="majorHAnsi" w:cs="Times New Roman"/>
        </w:rPr>
        <w:t>RODRIGO GARCÍA URREA</w:t>
      </w:r>
      <w:r w:rsidRPr="00DB29A4">
        <w:rPr>
          <w:rFonts w:asciiTheme="majorHAnsi" w:hAnsiTheme="majorHAnsi" w:cs="Times New Roman"/>
        </w:rPr>
        <w:t xml:space="preserve"> fue condenado a purgar una pena de </w:t>
      </w:r>
      <w:r w:rsidR="004E3974">
        <w:rPr>
          <w:rFonts w:asciiTheme="majorHAnsi" w:hAnsiTheme="majorHAnsi" w:cs="Times New Roman"/>
        </w:rPr>
        <w:t>64</w:t>
      </w:r>
      <w:r w:rsidRPr="00DB29A4">
        <w:rPr>
          <w:rFonts w:asciiTheme="majorHAnsi" w:hAnsiTheme="majorHAnsi" w:cs="Times New Roman"/>
        </w:rPr>
        <w:t xml:space="preserve"> meses de prisión. De igual forma en dicho fallo al procesado de marras se le negó el disfrute de subrogados y sustitutos penales, por no cumplirse con los requisitos legales para la concesión de los mismos.</w:t>
      </w:r>
    </w:p>
    <w:p w:rsidR="00744EF9" w:rsidRPr="00DB29A4" w:rsidRDefault="00744EF9" w:rsidP="00744EF9">
      <w:pPr>
        <w:spacing w:line="276" w:lineRule="auto"/>
        <w:jc w:val="both"/>
        <w:rPr>
          <w:rFonts w:asciiTheme="majorHAnsi" w:hAnsiTheme="majorHAnsi" w:cs="Times New Roman"/>
        </w:rPr>
      </w:pPr>
    </w:p>
    <w:p w:rsidR="00FB0638" w:rsidRDefault="00744EF9" w:rsidP="00744EF9">
      <w:pPr>
        <w:spacing w:line="276" w:lineRule="auto"/>
        <w:jc w:val="both"/>
        <w:rPr>
          <w:rFonts w:asciiTheme="majorHAnsi" w:hAnsiTheme="majorHAnsi" w:cs="Times New Roman"/>
        </w:rPr>
      </w:pPr>
      <w:r w:rsidRPr="00DB29A4">
        <w:rPr>
          <w:rFonts w:asciiTheme="majorHAnsi" w:hAnsiTheme="majorHAnsi" w:cs="Times New Roman"/>
        </w:rPr>
        <w:t xml:space="preserve">Los argumentos esgrimidos por la Juzgadora de primer nivel para poder proferir un fallo de condena en contra del Procesado </w:t>
      </w:r>
      <w:r w:rsidR="009754CD" w:rsidRPr="009754CD">
        <w:rPr>
          <w:rFonts w:asciiTheme="majorHAnsi" w:hAnsiTheme="majorHAnsi" w:cs="Times New Roman"/>
        </w:rPr>
        <w:t>RODRIGO GARCÍA URREA</w:t>
      </w:r>
      <w:r w:rsidRPr="00DB29A4">
        <w:rPr>
          <w:rFonts w:asciiTheme="majorHAnsi" w:hAnsiTheme="majorHAnsi" w:cs="Times New Roman"/>
        </w:rPr>
        <w:t xml:space="preserve">, se fundamentaron en </w:t>
      </w:r>
      <w:r w:rsidR="00FB0638">
        <w:rPr>
          <w:rFonts w:asciiTheme="majorHAnsi" w:hAnsiTheme="majorHAnsi" w:cs="Times New Roman"/>
        </w:rPr>
        <w:t xml:space="preserve">establecer que </w:t>
      </w:r>
      <w:r w:rsidR="00FB0638">
        <w:rPr>
          <w:rFonts w:asciiTheme="majorHAnsi" w:hAnsiTheme="majorHAnsi" w:cs="Times New Roman"/>
        </w:rPr>
        <w:lastRenderedPageBreak/>
        <w:t>las pruebas habidas en el proceso satisfacían los presupuestos exigidos por el articulo 381 C.P.P. para poder proferir una sentencia condenatoria en contra del acusado, por lo siguiente:</w:t>
      </w:r>
    </w:p>
    <w:p w:rsidR="00FB0638" w:rsidRDefault="00FB0638" w:rsidP="00744EF9">
      <w:pPr>
        <w:spacing w:line="276" w:lineRule="auto"/>
        <w:jc w:val="both"/>
        <w:rPr>
          <w:rFonts w:asciiTheme="majorHAnsi" w:hAnsiTheme="majorHAnsi" w:cs="Times New Roman"/>
        </w:rPr>
      </w:pPr>
    </w:p>
    <w:p w:rsidR="00744EF9" w:rsidRDefault="00FB0638" w:rsidP="00874C38">
      <w:pPr>
        <w:pStyle w:val="Paragraphedeliste"/>
        <w:numPr>
          <w:ilvl w:val="0"/>
          <w:numId w:val="6"/>
        </w:numPr>
        <w:spacing w:line="276" w:lineRule="auto"/>
        <w:ind w:left="360"/>
        <w:jc w:val="both"/>
      </w:pPr>
      <w:r w:rsidRPr="00874C38">
        <w:rPr>
          <w:rFonts w:asciiTheme="majorHAnsi" w:hAnsiTheme="majorHAnsi" w:cs="Times New Roman"/>
        </w:rPr>
        <w:t xml:space="preserve">Se debe conceder </w:t>
      </w:r>
      <w:r w:rsidR="00744EF9" w:rsidRPr="00874C38">
        <w:rPr>
          <w:rFonts w:asciiTheme="majorHAnsi" w:hAnsiTheme="majorHAnsi" w:cs="Times New Roman"/>
        </w:rPr>
        <w:t xml:space="preserve">absoluta y total credibilidad al testimonio rendido por la víctima </w:t>
      </w:r>
      <w:r w:rsidR="009754CD" w:rsidRPr="009754CD">
        <w:t>“</w:t>
      </w:r>
      <w:r w:rsidR="00060926">
        <w:rPr>
          <w:rFonts w:asciiTheme="majorHAnsi" w:hAnsiTheme="majorHAnsi" w:cs="Times New Roman"/>
        </w:rPr>
        <w:t>M.A.U</w:t>
      </w:r>
      <w:r w:rsidR="00060926" w:rsidRPr="00DB29A4">
        <w:rPr>
          <w:rFonts w:asciiTheme="majorHAnsi" w:hAnsiTheme="majorHAnsi" w:cs="Times New Roman"/>
          <w:i/>
        </w:rPr>
        <w:t>.M.</w:t>
      </w:r>
      <w:r w:rsidR="009754CD" w:rsidRPr="009754CD">
        <w:t>”</w:t>
      </w:r>
      <w:r w:rsidR="00744EF9" w:rsidRPr="00DB29A4">
        <w:t xml:space="preserve"> respecto a </w:t>
      </w:r>
      <w:r w:rsidR="00743F05">
        <w:t>que el Procesado pretendió realizar con ella unos actos sexuales sin su consentimiento, para lo que procedió a agredirla físicamente, pero que no pudo lograr su cometido por circunstancias ajenas a su voluntad.</w:t>
      </w:r>
    </w:p>
    <w:p w:rsidR="00FB0638" w:rsidRDefault="00FB0638" w:rsidP="00874C38">
      <w:pPr>
        <w:spacing w:line="276" w:lineRule="auto"/>
        <w:jc w:val="both"/>
      </w:pPr>
    </w:p>
    <w:p w:rsidR="00FB0638" w:rsidRDefault="00882E95" w:rsidP="00874C38">
      <w:pPr>
        <w:pStyle w:val="Paragraphedeliste"/>
        <w:numPr>
          <w:ilvl w:val="0"/>
          <w:numId w:val="6"/>
        </w:numPr>
        <w:spacing w:line="276" w:lineRule="auto"/>
        <w:ind w:left="360"/>
        <w:jc w:val="both"/>
      </w:pPr>
      <w:r>
        <w:t>Existían</w:t>
      </w:r>
      <w:r w:rsidR="00FB0638">
        <w:t xml:space="preserve"> elementos de juicio con los cuales se demostraba que las intenciones del Procesado no eran otra diferente que la de pretender satisfacer su libido con la menor </w:t>
      </w:r>
      <w:r w:rsidR="00FB0638" w:rsidRPr="00FB0638">
        <w:t>“</w:t>
      </w:r>
      <w:r w:rsidR="00060926">
        <w:rPr>
          <w:rFonts w:asciiTheme="majorHAnsi" w:hAnsiTheme="majorHAnsi" w:cs="Times New Roman"/>
        </w:rPr>
        <w:t>M.A.U</w:t>
      </w:r>
      <w:r w:rsidR="00060926" w:rsidRPr="00DB29A4">
        <w:rPr>
          <w:rFonts w:asciiTheme="majorHAnsi" w:hAnsiTheme="majorHAnsi" w:cs="Times New Roman"/>
          <w:i/>
        </w:rPr>
        <w:t>.M.</w:t>
      </w:r>
      <w:r w:rsidR="00FB0638" w:rsidRPr="00FB0638">
        <w:t>”</w:t>
      </w:r>
      <w:r w:rsidR="00FB0638">
        <w:t>, pero que no lo pudo lograr por circunstancias ajenas a su voluntad.</w:t>
      </w:r>
    </w:p>
    <w:p w:rsidR="00FB0638" w:rsidRDefault="00FB0638" w:rsidP="00874C38">
      <w:pPr>
        <w:spacing w:line="276" w:lineRule="auto"/>
        <w:jc w:val="both"/>
      </w:pPr>
    </w:p>
    <w:p w:rsidR="00FB0638" w:rsidRDefault="00FB0638" w:rsidP="00874C38">
      <w:pPr>
        <w:pStyle w:val="Paragraphedeliste"/>
        <w:numPr>
          <w:ilvl w:val="0"/>
          <w:numId w:val="6"/>
        </w:numPr>
        <w:spacing w:line="276" w:lineRule="auto"/>
        <w:ind w:left="360"/>
        <w:jc w:val="both"/>
      </w:pPr>
      <w:r>
        <w:t xml:space="preserve">Lo dicho por la menor </w:t>
      </w:r>
      <w:r w:rsidRPr="00FB0638">
        <w:t>“</w:t>
      </w:r>
      <w:r w:rsidR="00060926">
        <w:rPr>
          <w:rFonts w:asciiTheme="majorHAnsi" w:hAnsiTheme="majorHAnsi" w:cs="Times New Roman"/>
        </w:rPr>
        <w:t>M.A.U</w:t>
      </w:r>
      <w:r w:rsidR="00060926" w:rsidRPr="00DB29A4">
        <w:rPr>
          <w:rFonts w:asciiTheme="majorHAnsi" w:hAnsiTheme="majorHAnsi" w:cs="Times New Roman"/>
          <w:i/>
        </w:rPr>
        <w:t>.M.</w:t>
      </w:r>
      <w:r w:rsidRPr="00FB0638">
        <w:t>”</w:t>
      </w:r>
      <w:r>
        <w:t xml:space="preserve"> es ratificado por los testimonios absueltos por SANDRA PATRICIA RAMÍREZ y la menor KATHERINE CORREA MEJÍA, con los cuales, respectivamente, se demostraba la presencia del acusado en el sitio de los hechos, como logro ingresar al inmueble, el estado emocional en el cual se encontraba la victima después de lo acontecido, y la presencia de huellas de violencia en su cuerpo.</w:t>
      </w:r>
    </w:p>
    <w:p w:rsidR="00FB0638" w:rsidRDefault="00FB0638" w:rsidP="00874C38">
      <w:pPr>
        <w:spacing w:line="276" w:lineRule="auto"/>
        <w:jc w:val="both"/>
      </w:pPr>
    </w:p>
    <w:p w:rsidR="00FB0638" w:rsidRPr="00DB29A4" w:rsidRDefault="00FB0638" w:rsidP="00874C38">
      <w:pPr>
        <w:pStyle w:val="Paragraphedeliste"/>
        <w:numPr>
          <w:ilvl w:val="0"/>
          <w:numId w:val="6"/>
        </w:numPr>
        <w:spacing w:line="276" w:lineRule="auto"/>
        <w:ind w:left="360"/>
        <w:jc w:val="both"/>
      </w:pPr>
      <w:r>
        <w:t xml:space="preserve">Con el testimonio rendido por el psicólogo, se acreditó que el relato dado por la victima de lo acontecido, </w:t>
      </w:r>
      <w:r w:rsidR="00140630">
        <w:t>debía</w:t>
      </w:r>
      <w:r>
        <w:t xml:space="preserve"> ser considerado como lógico y coherente.   </w:t>
      </w:r>
    </w:p>
    <w:p w:rsidR="00744EF9" w:rsidRPr="00DB29A4" w:rsidRDefault="00744EF9" w:rsidP="00E1685E">
      <w:pPr>
        <w:spacing w:line="360" w:lineRule="auto"/>
        <w:jc w:val="both"/>
      </w:pPr>
    </w:p>
    <w:p w:rsidR="00744EF9" w:rsidRPr="00DB29A4" w:rsidRDefault="00744EF9" w:rsidP="00E1685E">
      <w:pPr>
        <w:jc w:val="center"/>
        <w:rPr>
          <w:rFonts w:asciiTheme="majorHAnsi" w:eastAsia="Calibri" w:hAnsiTheme="majorHAnsi" w:cs="Times New Roman"/>
          <w:b/>
        </w:rPr>
      </w:pPr>
      <w:r w:rsidRPr="00DB29A4">
        <w:rPr>
          <w:rFonts w:asciiTheme="majorHAnsi" w:eastAsia="Calibri" w:hAnsiTheme="majorHAnsi" w:cs="Times New Roman"/>
          <w:b/>
        </w:rPr>
        <w:t>LA APELACIÓN:</w:t>
      </w:r>
    </w:p>
    <w:p w:rsidR="00744EF9" w:rsidRPr="00DB29A4" w:rsidRDefault="00744EF9" w:rsidP="00E1685E">
      <w:pPr>
        <w:rPr>
          <w:rFonts w:asciiTheme="majorHAnsi" w:hAnsiTheme="majorHAnsi" w:cs="Times New Roman"/>
        </w:rPr>
      </w:pPr>
    </w:p>
    <w:p w:rsidR="00874C38" w:rsidRDefault="00744EF9" w:rsidP="00744EF9">
      <w:pPr>
        <w:spacing w:line="276" w:lineRule="auto"/>
        <w:jc w:val="both"/>
        <w:rPr>
          <w:rFonts w:asciiTheme="majorHAnsi" w:hAnsiTheme="majorHAnsi" w:cs="Times New Roman"/>
        </w:rPr>
      </w:pPr>
      <w:r w:rsidRPr="00DB29A4">
        <w:rPr>
          <w:rFonts w:asciiTheme="majorHAnsi" w:hAnsiTheme="majorHAnsi" w:cs="Times New Roman"/>
        </w:rPr>
        <w:t>La discrepancia propuesta por la recurrente en la alzada se fundamentó en proponer la tesis consistente en que en el presente asunto con las pruebas a</w:t>
      </w:r>
      <w:r w:rsidR="00874C38">
        <w:rPr>
          <w:rFonts w:asciiTheme="majorHAnsi" w:hAnsiTheme="majorHAnsi" w:cs="Times New Roman"/>
        </w:rPr>
        <w:t xml:space="preserve">ducidas al proceso la Fiscalía no logró demostrar, </w:t>
      </w:r>
      <w:r w:rsidR="00882E95">
        <w:rPr>
          <w:rFonts w:asciiTheme="majorHAnsi" w:hAnsiTheme="majorHAnsi" w:cs="Times New Roman"/>
        </w:rPr>
        <w:t>más</w:t>
      </w:r>
      <w:r w:rsidR="00874C38">
        <w:rPr>
          <w:rFonts w:asciiTheme="majorHAnsi" w:hAnsiTheme="majorHAnsi" w:cs="Times New Roman"/>
        </w:rPr>
        <w:t xml:space="preserve"> </w:t>
      </w:r>
      <w:r w:rsidR="00882E95">
        <w:rPr>
          <w:rFonts w:asciiTheme="majorHAnsi" w:hAnsiTheme="majorHAnsi" w:cs="Times New Roman"/>
        </w:rPr>
        <w:t>allá</w:t>
      </w:r>
      <w:r w:rsidR="00874C38">
        <w:rPr>
          <w:rFonts w:asciiTheme="majorHAnsi" w:hAnsiTheme="majorHAnsi" w:cs="Times New Roman"/>
        </w:rPr>
        <w:t xml:space="preserve"> de toda duda razonable, la responsabilidad criminal endilgada en contra del </w:t>
      </w:r>
      <w:r w:rsidR="00874C38" w:rsidRPr="00874C38">
        <w:rPr>
          <w:rFonts w:asciiTheme="majorHAnsi" w:hAnsiTheme="majorHAnsi" w:cs="Times New Roman"/>
        </w:rPr>
        <w:t>Procesado RODRIGO GARCÍA URREA</w:t>
      </w:r>
      <w:r w:rsidR="00874C38">
        <w:rPr>
          <w:rFonts w:asciiTheme="majorHAnsi" w:hAnsiTheme="majorHAnsi" w:cs="Times New Roman"/>
        </w:rPr>
        <w:t xml:space="preserve">, aunado a que en se estaba en presencia de una conducta atípica debido a que el acusado en </w:t>
      </w:r>
      <w:r w:rsidR="00874C38">
        <w:rPr>
          <w:rFonts w:asciiTheme="majorHAnsi" w:hAnsiTheme="majorHAnsi" w:cs="Times New Roman"/>
        </w:rPr>
        <w:lastRenderedPageBreak/>
        <w:t xml:space="preserve">momento alguno exteriorizó la voluntad de querer agredir sexualmente a la menor agraviada. </w:t>
      </w:r>
    </w:p>
    <w:p w:rsidR="00874C38" w:rsidRDefault="00874C38" w:rsidP="00744EF9">
      <w:pPr>
        <w:spacing w:line="276" w:lineRule="auto"/>
        <w:jc w:val="both"/>
        <w:rPr>
          <w:rFonts w:asciiTheme="majorHAnsi" w:hAnsiTheme="majorHAnsi" w:cs="Times New Roman"/>
        </w:rPr>
      </w:pPr>
    </w:p>
    <w:p w:rsidR="00744EF9" w:rsidRDefault="00744EF9" w:rsidP="00744EF9">
      <w:pPr>
        <w:spacing w:line="276" w:lineRule="auto"/>
        <w:jc w:val="both"/>
      </w:pPr>
      <w:r w:rsidRPr="00DB29A4">
        <w:t xml:space="preserve">Para demostrar la tesis de su inconformidad, la recurrente adujo lo siguiente: </w:t>
      </w:r>
    </w:p>
    <w:p w:rsidR="00874C38" w:rsidRDefault="00874C38" w:rsidP="00744EF9">
      <w:pPr>
        <w:spacing w:line="276" w:lineRule="auto"/>
        <w:jc w:val="both"/>
      </w:pPr>
    </w:p>
    <w:p w:rsidR="00874C38" w:rsidRDefault="00874C38" w:rsidP="004D086A">
      <w:pPr>
        <w:pStyle w:val="Paragraphedeliste"/>
        <w:numPr>
          <w:ilvl w:val="0"/>
          <w:numId w:val="7"/>
        </w:numPr>
        <w:spacing w:line="276" w:lineRule="auto"/>
        <w:ind w:left="360"/>
        <w:jc w:val="both"/>
      </w:pPr>
      <w:r>
        <w:t xml:space="preserve">No es cierto que el Procesado para lograr acceder a la vivienda de la ofendida haya imitado la voz de su padre, lo cual era algo innecesario debido a que </w:t>
      </w:r>
      <w:r w:rsidRPr="00874C38">
        <w:t>RODRIGO GARCÍA</w:t>
      </w:r>
      <w:r w:rsidR="00A766A0">
        <w:t xml:space="preserve"> era una persona ampliamente conocida por la agraviada, a lo que se le debe sumar que acorde con lo dicho por una de las menores, lo que tuvo ocurrencia fue una especie de confusión, debido a que Ellas creyeron que la voz del acusado se le parecía a la de su padre.</w:t>
      </w:r>
    </w:p>
    <w:p w:rsidR="00A766A0" w:rsidRDefault="00A766A0" w:rsidP="004D086A">
      <w:pPr>
        <w:spacing w:line="276" w:lineRule="auto"/>
        <w:jc w:val="both"/>
      </w:pPr>
    </w:p>
    <w:p w:rsidR="00A766A0" w:rsidRDefault="00A766A0" w:rsidP="004D086A">
      <w:pPr>
        <w:pStyle w:val="Paragraphedeliste"/>
        <w:numPr>
          <w:ilvl w:val="0"/>
          <w:numId w:val="7"/>
        </w:numPr>
        <w:spacing w:line="276" w:lineRule="auto"/>
        <w:ind w:left="360"/>
        <w:jc w:val="both"/>
      </w:pPr>
      <w:r>
        <w:t xml:space="preserve">Se ha distorsionado el comportamiento del Procesado cuando procedió a enviar a la menor </w:t>
      </w:r>
      <w:r w:rsidRPr="004D086A">
        <w:rPr>
          <w:i/>
        </w:rPr>
        <w:t xml:space="preserve">“K.U.M” </w:t>
      </w:r>
      <w:r>
        <w:t xml:space="preserve">a la tienda para que comprara una hogaza de pan, lo cual fue un acto de buena fe del Procesado que </w:t>
      </w:r>
      <w:r w:rsidR="00882E95">
        <w:t>tenía</w:t>
      </w:r>
      <w:r>
        <w:t xml:space="preserve"> como único propósito el compartir algo con las menores.</w:t>
      </w:r>
    </w:p>
    <w:p w:rsidR="00A766A0" w:rsidRDefault="00A766A0" w:rsidP="004D086A">
      <w:pPr>
        <w:spacing w:line="276" w:lineRule="auto"/>
        <w:jc w:val="both"/>
      </w:pPr>
    </w:p>
    <w:p w:rsidR="00A766A0" w:rsidRDefault="00A766A0" w:rsidP="004D086A">
      <w:pPr>
        <w:pStyle w:val="Paragraphedeliste"/>
        <w:numPr>
          <w:ilvl w:val="0"/>
          <w:numId w:val="7"/>
        </w:numPr>
        <w:spacing w:line="276" w:lineRule="auto"/>
        <w:ind w:left="360"/>
        <w:jc w:val="both"/>
      </w:pPr>
      <w:r>
        <w:t>Se tergiversó las declaraciones de la menor ofendida, de cuyo contenido se extracta que el Procesado nunca la manoseo ni o pretendió tocarla o besarla, o le dijo que quería violarla.</w:t>
      </w:r>
    </w:p>
    <w:p w:rsidR="00A766A0" w:rsidRDefault="00A766A0" w:rsidP="004D086A">
      <w:pPr>
        <w:spacing w:line="276" w:lineRule="auto"/>
        <w:jc w:val="both"/>
      </w:pPr>
    </w:p>
    <w:p w:rsidR="00A766A0" w:rsidRDefault="00A766A0" w:rsidP="004D086A">
      <w:pPr>
        <w:pStyle w:val="Paragraphedeliste"/>
        <w:numPr>
          <w:ilvl w:val="0"/>
          <w:numId w:val="7"/>
        </w:numPr>
        <w:spacing w:line="276" w:lineRule="auto"/>
        <w:ind w:left="360"/>
        <w:jc w:val="both"/>
      </w:pPr>
      <w:r>
        <w:t xml:space="preserve">No se tuvo en cuenta pruebas que desvirtuaban lo dicho por la agraviada respecto a que el Procesado le rasgó o arrancó la blusa, lo cual no obtiene eco en lo atestado por </w:t>
      </w:r>
      <w:r w:rsidR="00FB0638" w:rsidRPr="004D086A">
        <w:t>SANDRA PATRICIA RAMÍREZ</w:t>
      </w:r>
      <w:r w:rsidR="004D086A">
        <w:t xml:space="preserve">, quien adujo que cuando acudió a la casa de la ofendida, la vio con la blusa puesta. </w:t>
      </w:r>
    </w:p>
    <w:p w:rsidR="004D086A" w:rsidRDefault="004D086A" w:rsidP="004D086A">
      <w:pPr>
        <w:pStyle w:val="Paragraphedeliste"/>
      </w:pPr>
    </w:p>
    <w:p w:rsidR="00744EF9" w:rsidRPr="00DB29A4" w:rsidRDefault="004D086A" w:rsidP="004D086A">
      <w:pPr>
        <w:pStyle w:val="Paragraphedeliste"/>
        <w:numPr>
          <w:ilvl w:val="0"/>
          <w:numId w:val="7"/>
        </w:numPr>
        <w:spacing w:line="276" w:lineRule="auto"/>
        <w:ind w:left="360"/>
        <w:jc w:val="both"/>
      </w:pPr>
      <w:r>
        <w:t>No es indicativo de intenciones sexuales del Procesado el simple hecho de que haya sido visto sin camisa, porque en un ambiente de verano es común que los hombres de descamisen cuando llegan a su casa.</w:t>
      </w:r>
      <w:r w:rsidR="00874C38">
        <w:t xml:space="preserve"> </w:t>
      </w:r>
    </w:p>
    <w:p w:rsidR="00744EF9" w:rsidRPr="00DB29A4" w:rsidRDefault="00744EF9" w:rsidP="00744EF9">
      <w:pPr>
        <w:spacing w:line="276" w:lineRule="auto"/>
        <w:jc w:val="both"/>
      </w:pPr>
    </w:p>
    <w:p w:rsidR="00744EF9" w:rsidRPr="00DB29A4" w:rsidRDefault="00744EF9" w:rsidP="00744EF9">
      <w:pPr>
        <w:spacing w:line="276" w:lineRule="auto"/>
        <w:jc w:val="both"/>
      </w:pPr>
      <w:r w:rsidRPr="00DB29A4">
        <w:t xml:space="preserve">Con base en todo lo anterior, la apelante solicitó la revocatoria del fallo opugnado y que en consecuencia se absolviera al </w:t>
      </w:r>
      <w:r w:rsidRPr="00DB29A4">
        <w:lastRenderedPageBreak/>
        <w:t xml:space="preserve">Procesado </w:t>
      </w:r>
      <w:r w:rsidR="004D086A" w:rsidRPr="004D086A">
        <w:t xml:space="preserve">RODRIGO GARCÍA URREA </w:t>
      </w:r>
      <w:r w:rsidRPr="00DB29A4">
        <w:t xml:space="preserve">de los cargos por los cuales fue llamado a juicio.  </w:t>
      </w:r>
    </w:p>
    <w:p w:rsidR="00744EF9" w:rsidRPr="00DB29A4" w:rsidRDefault="00744EF9" w:rsidP="00744EF9">
      <w:pPr>
        <w:spacing w:line="276" w:lineRule="auto"/>
        <w:jc w:val="both"/>
      </w:pPr>
    </w:p>
    <w:p w:rsidR="00744EF9" w:rsidRPr="00DB29A4" w:rsidRDefault="00744EF9" w:rsidP="00E1685E">
      <w:pPr>
        <w:jc w:val="center"/>
        <w:rPr>
          <w:rFonts w:asciiTheme="majorHAnsi" w:eastAsia="Times New Roman" w:hAnsiTheme="majorHAnsi" w:cs="Times New Roman"/>
          <w:b/>
          <w:bCs/>
        </w:rPr>
      </w:pPr>
      <w:r w:rsidRPr="00DB29A4">
        <w:rPr>
          <w:rFonts w:asciiTheme="majorHAnsi" w:eastAsia="Times New Roman" w:hAnsiTheme="majorHAnsi" w:cs="Times New Roman"/>
          <w:b/>
          <w:bCs/>
        </w:rPr>
        <w:t>PARA RESOLVER SE CONSIDERA:</w:t>
      </w:r>
    </w:p>
    <w:p w:rsidR="00744EF9" w:rsidRPr="00DB29A4" w:rsidRDefault="00744EF9" w:rsidP="00E1685E">
      <w:pPr>
        <w:rPr>
          <w:rFonts w:asciiTheme="majorHAnsi" w:hAnsiTheme="majorHAnsi" w:cs="Times New Roman"/>
        </w:rPr>
      </w:pPr>
    </w:p>
    <w:p w:rsidR="00744EF9" w:rsidRPr="00DB29A4" w:rsidRDefault="00744EF9" w:rsidP="00E1685E">
      <w:pPr>
        <w:jc w:val="both"/>
        <w:rPr>
          <w:rFonts w:asciiTheme="majorHAnsi" w:eastAsia="Times New Roman" w:hAnsiTheme="majorHAnsi" w:cs="Times New Roman"/>
          <w:b/>
          <w:bCs/>
        </w:rPr>
      </w:pPr>
      <w:r w:rsidRPr="00DB29A4">
        <w:rPr>
          <w:rFonts w:asciiTheme="majorHAnsi" w:eastAsia="Times New Roman" w:hAnsiTheme="majorHAnsi" w:cs="Times New Roman"/>
          <w:b/>
          <w:bCs/>
        </w:rPr>
        <w:t>- Competencia:</w:t>
      </w:r>
    </w:p>
    <w:p w:rsidR="00744EF9" w:rsidRPr="00DB29A4" w:rsidRDefault="00744EF9" w:rsidP="00E1685E">
      <w:pPr>
        <w:jc w:val="both"/>
        <w:rPr>
          <w:rFonts w:asciiTheme="majorHAnsi" w:eastAsia="Times New Roman" w:hAnsiTheme="majorHAnsi" w:cs="Times New Roman"/>
          <w:bCs/>
        </w:rPr>
      </w:pPr>
    </w:p>
    <w:p w:rsidR="00744EF9" w:rsidRPr="00DB29A4" w:rsidRDefault="00744EF9" w:rsidP="00744EF9">
      <w:pPr>
        <w:spacing w:line="276" w:lineRule="auto"/>
        <w:jc w:val="both"/>
        <w:rPr>
          <w:rFonts w:asciiTheme="majorHAnsi" w:hAnsiTheme="majorHAnsi" w:cs="Times New Roman"/>
        </w:rPr>
      </w:pPr>
      <w:r w:rsidRPr="00DB29A4">
        <w:rPr>
          <w:rFonts w:asciiTheme="majorHAnsi" w:hAnsiTheme="majorHAnsi"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744EF9" w:rsidRPr="00DB29A4" w:rsidRDefault="00744EF9" w:rsidP="00744EF9">
      <w:pPr>
        <w:spacing w:line="276" w:lineRule="auto"/>
        <w:jc w:val="both"/>
        <w:rPr>
          <w:rFonts w:asciiTheme="majorHAnsi" w:hAnsiTheme="majorHAnsi" w:cs="Times New Roman"/>
        </w:rPr>
      </w:pPr>
    </w:p>
    <w:p w:rsidR="00744EF9" w:rsidRPr="00DB29A4" w:rsidRDefault="00744EF9" w:rsidP="00744EF9">
      <w:pPr>
        <w:spacing w:line="276" w:lineRule="auto"/>
        <w:jc w:val="both"/>
        <w:rPr>
          <w:rFonts w:asciiTheme="majorHAnsi" w:hAnsiTheme="majorHAnsi" w:cs="Times New Roman"/>
        </w:rPr>
      </w:pPr>
      <w:r w:rsidRPr="00DB29A4">
        <w:rPr>
          <w:rFonts w:asciiTheme="majorHAnsi" w:hAnsiTheme="majorHAnsi" w:cs="Times New Roman"/>
        </w:rPr>
        <w:t>De igual forma no se avizoran la ocurrencia de irregularidades sustanciales que de una u otra forma hayan viciado de nulidad la actuación procesal.</w:t>
      </w:r>
    </w:p>
    <w:p w:rsidR="00744EF9" w:rsidRPr="00DB29A4" w:rsidRDefault="00744EF9" w:rsidP="00E1685E">
      <w:pPr>
        <w:spacing w:line="360" w:lineRule="auto"/>
        <w:rPr>
          <w:rFonts w:asciiTheme="majorHAnsi" w:hAnsiTheme="majorHAnsi" w:cs="Times New Roman"/>
        </w:rPr>
      </w:pPr>
    </w:p>
    <w:p w:rsidR="00744EF9" w:rsidRPr="00DB29A4" w:rsidRDefault="00744EF9" w:rsidP="00E1685E">
      <w:pPr>
        <w:jc w:val="both"/>
        <w:rPr>
          <w:rFonts w:asciiTheme="majorHAnsi" w:eastAsia="Times New Roman" w:hAnsiTheme="majorHAnsi" w:cs="Times New Roman"/>
          <w:b/>
          <w:bCs/>
        </w:rPr>
      </w:pPr>
      <w:r w:rsidRPr="00DB29A4">
        <w:rPr>
          <w:rFonts w:asciiTheme="majorHAnsi" w:eastAsia="Times New Roman" w:hAnsiTheme="majorHAnsi" w:cs="Times New Roman"/>
          <w:b/>
          <w:bCs/>
        </w:rPr>
        <w:t>- Problema Jurídico:</w:t>
      </w:r>
    </w:p>
    <w:p w:rsidR="00744EF9" w:rsidRPr="00DB29A4" w:rsidRDefault="00744EF9" w:rsidP="00E1685E">
      <w:pPr>
        <w:jc w:val="both"/>
        <w:rPr>
          <w:rFonts w:asciiTheme="majorHAnsi" w:eastAsia="Calibri" w:hAnsiTheme="majorHAnsi" w:cs="Times New Roman"/>
        </w:rPr>
      </w:pPr>
    </w:p>
    <w:p w:rsidR="00744EF9" w:rsidRPr="00DB29A4" w:rsidRDefault="00744EF9" w:rsidP="00744EF9">
      <w:pPr>
        <w:spacing w:line="276" w:lineRule="auto"/>
        <w:jc w:val="both"/>
        <w:rPr>
          <w:rFonts w:asciiTheme="majorHAnsi" w:hAnsiTheme="majorHAnsi" w:cs="Times New Roman"/>
        </w:rPr>
      </w:pPr>
      <w:r w:rsidRPr="00DB29A4">
        <w:rPr>
          <w:rFonts w:asciiTheme="majorHAnsi" w:hAnsiTheme="majorHAnsi" w:cs="Times New Roman"/>
        </w:rPr>
        <w:t xml:space="preserve">Acorde con los argumentos puestos a consideración de esta Colegiatura tanto por parte del recurrente como de los no apelantes, considera la Sala que de los mismos se desprenden </w:t>
      </w:r>
      <w:r>
        <w:rPr>
          <w:rFonts w:asciiTheme="majorHAnsi" w:hAnsiTheme="majorHAnsi" w:cs="Times New Roman"/>
        </w:rPr>
        <w:t>el siguiente problema jurídico</w:t>
      </w:r>
      <w:r w:rsidRPr="00DB29A4">
        <w:rPr>
          <w:rFonts w:asciiTheme="majorHAnsi" w:hAnsiTheme="majorHAnsi" w:cs="Times New Roman"/>
        </w:rPr>
        <w:t xml:space="preserve">: </w:t>
      </w:r>
    </w:p>
    <w:p w:rsidR="00744EF9" w:rsidRPr="00DB29A4" w:rsidRDefault="00744EF9" w:rsidP="00744EF9">
      <w:pPr>
        <w:spacing w:line="276" w:lineRule="auto"/>
        <w:jc w:val="both"/>
        <w:rPr>
          <w:rFonts w:asciiTheme="majorHAnsi" w:hAnsiTheme="majorHAnsi" w:cs="Times New Roman"/>
        </w:rPr>
      </w:pPr>
    </w:p>
    <w:p w:rsidR="00744EF9" w:rsidRPr="00DB29A4" w:rsidRDefault="00744EF9" w:rsidP="00744EF9">
      <w:pPr>
        <w:spacing w:line="276" w:lineRule="auto"/>
        <w:jc w:val="both"/>
        <w:rPr>
          <w:rFonts w:asciiTheme="majorHAnsi" w:hAnsiTheme="majorHAnsi" w:cs="Times New Roman"/>
          <w:lang w:val="es-ES_tradnl"/>
        </w:rPr>
      </w:pPr>
      <w:r w:rsidRPr="00DB29A4">
        <w:rPr>
          <w:rFonts w:asciiTheme="majorHAnsi" w:hAnsiTheme="majorHAnsi" w:cs="Times New Roman"/>
        </w:rPr>
        <w:t xml:space="preserve">¿Con </w:t>
      </w:r>
      <w:r w:rsidR="0013326C">
        <w:rPr>
          <w:rFonts w:asciiTheme="majorHAnsi" w:hAnsiTheme="majorHAnsi" w:cs="Times New Roman"/>
        </w:rPr>
        <w:t xml:space="preserve">las pruebas aducidas al proceso por parte de la Fiscalía, </w:t>
      </w:r>
      <w:r w:rsidRPr="00DB29A4">
        <w:t>s</w:t>
      </w:r>
      <w:r w:rsidRPr="00DB29A4">
        <w:rPr>
          <w:rFonts w:asciiTheme="majorHAnsi" w:hAnsiTheme="majorHAnsi" w:cs="Times New Roman"/>
        </w:rPr>
        <w:t xml:space="preserve">e cumplían con todos los presupuestos exigidos por el artículo 381 C.P.P. para poder proferir un fallo de condena en contra del </w:t>
      </w:r>
      <w:r w:rsidR="0013326C">
        <w:rPr>
          <w:rFonts w:asciiTheme="majorHAnsi" w:hAnsiTheme="majorHAnsi" w:cs="Times New Roman"/>
        </w:rPr>
        <w:t xml:space="preserve">acusado </w:t>
      </w:r>
      <w:r w:rsidR="0013326C" w:rsidRPr="0013326C">
        <w:t>RODRIGO GARCÍA URREA</w:t>
      </w:r>
      <w:r w:rsidR="0013326C">
        <w:t>, acorde con los cargos por los cuales fue llamado a juicio</w:t>
      </w:r>
      <w:r>
        <w:t>?</w:t>
      </w:r>
    </w:p>
    <w:p w:rsidR="00744EF9" w:rsidRPr="00DB29A4" w:rsidRDefault="00744EF9" w:rsidP="00E1685E">
      <w:pPr>
        <w:spacing w:line="360" w:lineRule="auto"/>
        <w:jc w:val="both"/>
        <w:rPr>
          <w:rFonts w:asciiTheme="majorHAnsi" w:hAnsiTheme="majorHAnsi" w:cs="Times New Roman"/>
          <w:lang w:val="es-ES_tradnl"/>
        </w:rPr>
      </w:pPr>
    </w:p>
    <w:p w:rsidR="00744EF9" w:rsidRPr="0013326C" w:rsidRDefault="00744EF9" w:rsidP="00E1685E">
      <w:pPr>
        <w:jc w:val="both"/>
        <w:rPr>
          <w:rFonts w:asciiTheme="majorHAnsi" w:hAnsiTheme="majorHAnsi" w:cs="Times New Roman"/>
          <w:lang w:val="es-ES_tradnl"/>
        </w:rPr>
      </w:pPr>
      <w:r w:rsidRPr="00DB29A4">
        <w:rPr>
          <w:rFonts w:asciiTheme="majorHAnsi" w:hAnsiTheme="majorHAnsi" w:cs="Times New Roman"/>
          <w:b/>
          <w:lang w:val="es-ES_tradnl"/>
        </w:rPr>
        <w:t>- Solución:</w:t>
      </w:r>
    </w:p>
    <w:p w:rsidR="00744EF9" w:rsidRPr="00DB29A4" w:rsidRDefault="00744EF9" w:rsidP="00E1685E">
      <w:pPr>
        <w:jc w:val="both"/>
        <w:rPr>
          <w:rFonts w:asciiTheme="majorHAnsi" w:hAnsiTheme="majorHAnsi" w:cs="Times New Roman"/>
          <w:b/>
          <w:lang w:val="es-ES_tradnl"/>
        </w:rPr>
      </w:pPr>
    </w:p>
    <w:p w:rsidR="0013326C" w:rsidRDefault="0013326C" w:rsidP="00744EF9">
      <w:pPr>
        <w:spacing w:line="276" w:lineRule="auto"/>
        <w:jc w:val="both"/>
        <w:rPr>
          <w:rFonts w:asciiTheme="majorHAnsi" w:hAnsiTheme="majorHAnsi" w:cs="Times New Roman"/>
          <w:lang w:val="es-ES_tradnl"/>
        </w:rPr>
      </w:pPr>
      <w:r>
        <w:rPr>
          <w:rFonts w:asciiTheme="majorHAnsi" w:hAnsiTheme="majorHAnsi" w:cs="Times New Roman"/>
          <w:lang w:val="es-ES_tradnl"/>
        </w:rPr>
        <w:t>La tesis de la discrepancia propuesta por la recurrente en la alzada interpuesta en contra del fallo confutado, se fundamenta en denunciar una serie de yerros en los que en su sentir se incurrió en la apreciación del acervo probatorio, los que incidieron para que se considerara que las pruebas aducidas al jui</w:t>
      </w:r>
      <w:r w:rsidR="00493F23">
        <w:rPr>
          <w:rFonts w:asciiTheme="majorHAnsi" w:hAnsiTheme="majorHAnsi" w:cs="Times New Roman"/>
          <w:lang w:val="es-ES_tradnl"/>
        </w:rPr>
        <w:t>cio por parte del Ente Acusador</w:t>
      </w:r>
      <w:r>
        <w:rPr>
          <w:rFonts w:asciiTheme="majorHAnsi" w:hAnsiTheme="majorHAnsi" w:cs="Times New Roman"/>
          <w:lang w:val="es-ES_tradnl"/>
        </w:rPr>
        <w:t xml:space="preserve"> satisfacían los requisitos exigidos por el articulo 381 C.P.P. para poder proferir un fallo de </w:t>
      </w:r>
      <w:r>
        <w:rPr>
          <w:rFonts w:asciiTheme="majorHAnsi" w:hAnsiTheme="majorHAnsi" w:cs="Times New Roman"/>
          <w:lang w:val="es-ES_tradnl"/>
        </w:rPr>
        <w:lastRenderedPageBreak/>
        <w:t xml:space="preserve">condena en contra del encausado, cuando ello no era así. Según la recurrente, los yerros de apreciación probatoria en los que en su sentir se </w:t>
      </w:r>
      <w:r w:rsidR="00401AAF">
        <w:rPr>
          <w:rFonts w:asciiTheme="majorHAnsi" w:hAnsiTheme="majorHAnsi" w:cs="Times New Roman"/>
          <w:lang w:val="es-ES_tradnl"/>
        </w:rPr>
        <w:t>incurrió</w:t>
      </w:r>
      <w:r>
        <w:rPr>
          <w:rFonts w:asciiTheme="majorHAnsi" w:hAnsiTheme="majorHAnsi" w:cs="Times New Roman"/>
          <w:lang w:val="es-ES_tradnl"/>
        </w:rPr>
        <w:t xml:space="preserve"> por parte del Juzgado </w:t>
      </w:r>
      <w:r>
        <w:rPr>
          <w:rFonts w:asciiTheme="majorHAnsi" w:hAnsiTheme="majorHAnsi" w:cs="Times New Roman"/>
          <w:i/>
          <w:lang w:val="es-ES_tradnl"/>
        </w:rPr>
        <w:t xml:space="preserve">A quo </w:t>
      </w:r>
      <w:r>
        <w:rPr>
          <w:rFonts w:asciiTheme="majorHAnsi" w:hAnsiTheme="majorHAnsi" w:cs="Times New Roman"/>
          <w:lang w:val="es-ES_tradnl"/>
        </w:rPr>
        <w:t xml:space="preserve">en la apreciación del </w:t>
      </w:r>
      <w:r w:rsidR="00401AAF">
        <w:rPr>
          <w:rFonts w:asciiTheme="majorHAnsi" w:hAnsiTheme="majorHAnsi" w:cs="Times New Roman"/>
          <w:lang w:val="es-ES_tradnl"/>
        </w:rPr>
        <w:t xml:space="preserve">caudal </w:t>
      </w:r>
      <w:r>
        <w:rPr>
          <w:rFonts w:asciiTheme="majorHAnsi" w:hAnsiTheme="majorHAnsi" w:cs="Times New Roman"/>
          <w:lang w:val="es-ES_tradnl"/>
        </w:rPr>
        <w:t xml:space="preserve">probatorio </w:t>
      </w:r>
      <w:r w:rsidR="00401AAF">
        <w:rPr>
          <w:rFonts w:asciiTheme="majorHAnsi" w:hAnsiTheme="majorHAnsi" w:cs="Times New Roman"/>
          <w:lang w:val="es-ES_tradnl"/>
        </w:rPr>
        <w:t xml:space="preserve">serían </w:t>
      </w:r>
      <w:r>
        <w:rPr>
          <w:rFonts w:asciiTheme="majorHAnsi" w:hAnsiTheme="majorHAnsi" w:cs="Times New Roman"/>
          <w:lang w:val="es-ES_tradnl"/>
        </w:rPr>
        <w:t>los siguientes:</w:t>
      </w:r>
    </w:p>
    <w:p w:rsidR="0013326C" w:rsidRDefault="0013326C" w:rsidP="00744EF9">
      <w:pPr>
        <w:spacing w:line="276" w:lineRule="auto"/>
        <w:jc w:val="both"/>
        <w:rPr>
          <w:rFonts w:asciiTheme="majorHAnsi" w:hAnsiTheme="majorHAnsi" w:cs="Times New Roman"/>
          <w:lang w:val="es-ES_tradnl"/>
        </w:rPr>
      </w:pPr>
    </w:p>
    <w:p w:rsidR="0013326C" w:rsidRPr="00401AAF" w:rsidRDefault="0013326C" w:rsidP="00401AAF">
      <w:pPr>
        <w:pStyle w:val="Paragraphedeliste"/>
        <w:numPr>
          <w:ilvl w:val="0"/>
          <w:numId w:val="8"/>
        </w:numPr>
        <w:spacing w:line="276" w:lineRule="auto"/>
        <w:ind w:left="360"/>
        <w:jc w:val="both"/>
        <w:rPr>
          <w:rFonts w:asciiTheme="majorHAnsi" w:hAnsiTheme="majorHAnsi" w:cs="Times New Roman"/>
          <w:lang w:val="es-ES_tradnl"/>
        </w:rPr>
      </w:pPr>
      <w:r w:rsidRPr="00401AAF">
        <w:rPr>
          <w:rFonts w:asciiTheme="majorHAnsi" w:hAnsiTheme="majorHAnsi" w:cs="Times New Roman"/>
          <w:lang w:val="es-ES_tradnl"/>
        </w:rPr>
        <w:t xml:space="preserve">La tergiversación y </w:t>
      </w:r>
      <w:r w:rsidR="00401AAF" w:rsidRPr="00401AAF">
        <w:rPr>
          <w:rFonts w:asciiTheme="majorHAnsi" w:hAnsiTheme="majorHAnsi" w:cs="Times New Roman"/>
          <w:lang w:val="es-ES_tradnl"/>
        </w:rPr>
        <w:t>distorsión</w:t>
      </w:r>
      <w:r w:rsidRPr="00401AAF">
        <w:rPr>
          <w:rFonts w:asciiTheme="majorHAnsi" w:hAnsiTheme="majorHAnsi" w:cs="Times New Roman"/>
          <w:lang w:val="es-ES_tradnl"/>
        </w:rPr>
        <w:t xml:space="preserve"> del testimonio rendido por la ofendida, </w:t>
      </w:r>
      <w:r w:rsidR="00401AAF" w:rsidRPr="00401AAF">
        <w:rPr>
          <w:rFonts w:asciiTheme="majorHAnsi" w:hAnsiTheme="majorHAnsi" w:cs="Times New Roman"/>
          <w:lang w:val="es-ES_tradnl"/>
        </w:rPr>
        <w:t xml:space="preserve">de cuyos dichos se desprende que el Procesado en momento alguno la manoseó, toqueteó o intentó abusar sexualmente de ella. </w:t>
      </w:r>
    </w:p>
    <w:p w:rsidR="00401AAF" w:rsidRDefault="00401AAF" w:rsidP="00401AAF">
      <w:pPr>
        <w:spacing w:line="276" w:lineRule="auto"/>
        <w:jc w:val="both"/>
        <w:rPr>
          <w:rFonts w:asciiTheme="majorHAnsi" w:hAnsiTheme="majorHAnsi" w:cs="Times New Roman"/>
          <w:lang w:val="es-ES_tradnl"/>
        </w:rPr>
      </w:pPr>
    </w:p>
    <w:p w:rsidR="001C000C" w:rsidRDefault="00401AAF" w:rsidP="005C64BB">
      <w:pPr>
        <w:pStyle w:val="Paragraphedeliste"/>
        <w:numPr>
          <w:ilvl w:val="0"/>
          <w:numId w:val="8"/>
        </w:numPr>
        <w:spacing w:line="276" w:lineRule="auto"/>
        <w:ind w:left="360"/>
        <w:jc w:val="both"/>
        <w:rPr>
          <w:rFonts w:asciiTheme="majorHAnsi" w:hAnsiTheme="majorHAnsi" w:cs="Times New Roman"/>
          <w:lang w:val="es-ES_tradnl"/>
        </w:rPr>
      </w:pPr>
      <w:r w:rsidRPr="00401AAF">
        <w:rPr>
          <w:rFonts w:asciiTheme="majorHAnsi" w:hAnsiTheme="majorHAnsi" w:cs="Times New Roman"/>
          <w:lang w:val="es-ES_tradnl"/>
        </w:rPr>
        <w:t xml:space="preserve">Del contenido de las pruebas no se demostró las intenciones libidinosas o lujuriosas del Procesado, lo cual tornaba en atípica la conducta endilgada en su contra. </w:t>
      </w:r>
    </w:p>
    <w:p w:rsidR="00196CCC" w:rsidRPr="00196CCC" w:rsidRDefault="00196CCC" w:rsidP="00196CCC">
      <w:pPr>
        <w:spacing w:line="276" w:lineRule="auto"/>
        <w:jc w:val="both"/>
        <w:rPr>
          <w:rFonts w:asciiTheme="majorHAnsi" w:hAnsiTheme="majorHAnsi" w:cs="Times New Roman"/>
          <w:lang w:val="es-ES_tradnl"/>
        </w:rPr>
      </w:pPr>
    </w:p>
    <w:p w:rsidR="001C000C" w:rsidRPr="00401AAF" w:rsidRDefault="001C000C" w:rsidP="00401AAF">
      <w:pPr>
        <w:pStyle w:val="Paragraphedeliste"/>
        <w:numPr>
          <w:ilvl w:val="0"/>
          <w:numId w:val="8"/>
        </w:numPr>
        <w:spacing w:line="276" w:lineRule="auto"/>
        <w:ind w:left="360"/>
        <w:jc w:val="both"/>
        <w:rPr>
          <w:rFonts w:asciiTheme="majorHAnsi" w:hAnsiTheme="majorHAnsi" w:cs="Times New Roman"/>
          <w:lang w:val="es-ES_tradnl"/>
        </w:rPr>
      </w:pPr>
      <w:r>
        <w:rPr>
          <w:rFonts w:asciiTheme="majorHAnsi" w:hAnsiTheme="majorHAnsi" w:cs="Times New Roman"/>
          <w:lang w:val="es-ES_tradnl"/>
        </w:rPr>
        <w:t xml:space="preserve">No es cierto que el Procesado se haya valido de argucias o de triquiñuelas para poder lograr ingresar al inmueble en donde se encontraba la menor ofendida. </w:t>
      </w:r>
    </w:p>
    <w:p w:rsidR="00401AAF" w:rsidRDefault="00401AAF" w:rsidP="00744EF9">
      <w:pPr>
        <w:spacing w:line="276" w:lineRule="auto"/>
        <w:jc w:val="both"/>
        <w:rPr>
          <w:rFonts w:asciiTheme="majorHAnsi" w:hAnsiTheme="majorHAnsi" w:cs="Times New Roman"/>
          <w:lang w:val="es-ES_tradnl"/>
        </w:rPr>
      </w:pPr>
    </w:p>
    <w:p w:rsidR="00401AAF" w:rsidRDefault="00401AAF" w:rsidP="00744EF9">
      <w:pPr>
        <w:spacing w:line="276" w:lineRule="auto"/>
        <w:jc w:val="both"/>
        <w:rPr>
          <w:rFonts w:asciiTheme="majorHAnsi" w:hAnsiTheme="majorHAnsi" w:cs="Times New Roman"/>
          <w:lang w:val="es-ES_tradnl"/>
        </w:rPr>
      </w:pPr>
      <w:r>
        <w:rPr>
          <w:rFonts w:asciiTheme="majorHAnsi" w:hAnsiTheme="majorHAnsi" w:cs="Times New Roman"/>
          <w:lang w:val="es-ES_tradnl"/>
        </w:rPr>
        <w:t xml:space="preserve">Frente a lo anterior, la Sala dirá que no le asiste la </w:t>
      </w:r>
      <w:r w:rsidR="001C000C">
        <w:rPr>
          <w:rFonts w:asciiTheme="majorHAnsi" w:hAnsiTheme="majorHAnsi" w:cs="Times New Roman"/>
          <w:lang w:val="es-ES_tradnl"/>
        </w:rPr>
        <w:t>razón</w:t>
      </w:r>
      <w:r>
        <w:rPr>
          <w:rFonts w:asciiTheme="majorHAnsi" w:hAnsiTheme="majorHAnsi" w:cs="Times New Roman"/>
          <w:lang w:val="es-ES_tradnl"/>
        </w:rPr>
        <w:t xml:space="preserve"> a los reproches formulados por la apelante ya que en momento alguno se incurri</w:t>
      </w:r>
      <w:r w:rsidR="005C64BB">
        <w:rPr>
          <w:rFonts w:asciiTheme="majorHAnsi" w:hAnsiTheme="majorHAnsi" w:cs="Times New Roman"/>
          <w:lang w:val="es-ES_tradnl"/>
        </w:rPr>
        <w:t>ó</w:t>
      </w:r>
      <w:r>
        <w:rPr>
          <w:rFonts w:asciiTheme="majorHAnsi" w:hAnsiTheme="majorHAnsi" w:cs="Times New Roman"/>
          <w:lang w:val="es-ES_tradnl"/>
        </w:rPr>
        <w:t xml:space="preserve"> en los yerros de apreciación probatoria denunciados por la recurrente, si nos atenemos a lo siguiente:</w:t>
      </w:r>
    </w:p>
    <w:p w:rsidR="00401AAF" w:rsidRDefault="00401AAF" w:rsidP="00744EF9">
      <w:pPr>
        <w:spacing w:line="276" w:lineRule="auto"/>
        <w:jc w:val="both"/>
        <w:rPr>
          <w:rFonts w:asciiTheme="majorHAnsi" w:hAnsiTheme="majorHAnsi" w:cs="Times New Roman"/>
          <w:lang w:val="es-ES_tradnl"/>
        </w:rPr>
      </w:pPr>
    </w:p>
    <w:p w:rsidR="001C000C" w:rsidRDefault="00401AAF" w:rsidP="00E5063A">
      <w:pPr>
        <w:pStyle w:val="Paragraphedeliste"/>
        <w:numPr>
          <w:ilvl w:val="0"/>
          <w:numId w:val="9"/>
        </w:numPr>
        <w:spacing w:line="276" w:lineRule="auto"/>
        <w:ind w:left="360"/>
        <w:jc w:val="both"/>
        <w:rPr>
          <w:rFonts w:asciiTheme="majorHAnsi" w:hAnsiTheme="majorHAnsi" w:cs="Times New Roman"/>
          <w:lang w:val="es-ES_tradnl"/>
        </w:rPr>
      </w:pPr>
      <w:r w:rsidRPr="00E5063A">
        <w:rPr>
          <w:rFonts w:asciiTheme="majorHAnsi" w:hAnsiTheme="majorHAnsi" w:cs="Times New Roman"/>
          <w:lang w:val="es-ES_tradnl"/>
        </w:rPr>
        <w:t xml:space="preserve">Es cierto que si nos atenemos al testimonio rendido por la menor </w:t>
      </w:r>
      <w:r w:rsidRPr="00E5063A">
        <w:rPr>
          <w:rFonts w:asciiTheme="majorHAnsi" w:hAnsiTheme="majorHAnsi" w:cs="Times New Roman"/>
          <w:i/>
          <w:lang w:val="es-ES_tradnl"/>
        </w:rPr>
        <w:t>“M.A.U.M.”</w:t>
      </w:r>
      <w:r w:rsidRPr="00E5063A">
        <w:rPr>
          <w:rFonts w:asciiTheme="majorHAnsi" w:hAnsiTheme="majorHAnsi" w:cs="Times New Roman"/>
          <w:lang w:val="es-ES_tradnl"/>
        </w:rPr>
        <w:t xml:space="preserve">, del contenido de su declaración se tiene que en efecto Ella en momento alguno fue manoseada o toqueteada en sus partes pudendas por el Procesado, pero de igual forma del contenido de dicha prueba también se extracta diamantinamente que el Procesado no la manoseó en sus </w:t>
      </w:r>
      <w:r w:rsidRPr="00E5063A">
        <w:rPr>
          <w:rFonts w:asciiTheme="majorHAnsi" w:hAnsiTheme="majorHAnsi" w:cs="Times New Roman"/>
          <w:i/>
          <w:lang w:val="es-ES_tradnl"/>
        </w:rPr>
        <w:t>partes privadas</w:t>
      </w:r>
      <w:r w:rsidRPr="00E5063A">
        <w:rPr>
          <w:rFonts w:asciiTheme="majorHAnsi" w:hAnsiTheme="majorHAnsi" w:cs="Times New Roman"/>
          <w:lang w:val="es-ES_tradnl"/>
        </w:rPr>
        <w:t xml:space="preserve">, debido a que </w:t>
      </w:r>
      <w:r w:rsidR="00B27DD1" w:rsidRPr="00E5063A">
        <w:rPr>
          <w:rFonts w:asciiTheme="majorHAnsi" w:hAnsiTheme="majorHAnsi" w:cs="Times New Roman"/>
          <w:lang w:val="es-ES_tradnl"/>
        </w:rPr>
        <w:t>E</w:t>
      </w:r>
      <w:r w:rsidRPr="00E5063A">
        <w:rPr>
          <w:rFonts w:asciiTheme="majorHAnsi" w:hAnsiTheme="majorHAnsi" w:cs="Times New Roman"/>
          <w:lang w:val="es-ES_tradnl"/>
        </w:rPr>
        <w:t xml:space="preserve">lla se opuso </w:t>
      </w:r>
      <w:r w:rsidR="00B27DD1" w:rsidRPr="00E5063A">
        <w:rPr>
          <w:rFonts w:asciiTheme="majorHAnsi" w:hAnsiTheme="majorHAnsi" w:cs="Times New Roman"/>
          <w:lang w:val="es-ES_tradnl"/>
        </w:rPr>
        <w:t xml:space="preserve">al accionar del acusado, suscitándose entre Ellos </w:t>
      </w:r>
      <w:r w:rsidR="001C000C" w:rsidRPr="00E5063A">
        <w:rPr>
          <w:rFonts w:asciiTheme="majorHAnsi" w:hAnsiTheme="majorHAnsi" w:cs="Times New Roman"/>
          <w:lang w:val="es-ES_tradnl"/>
        </w:rPr>
        <w:t>un forcejeo, en el cual, según el decir de la testigo, el Procesado la sacudió y arrastró por el suelo de la habitación.</w:t>
      </w:r>
    </w:p>
    <w:p w:rsidR="005C64BB" w:rsidRPr="005C64BB" w:rsidRDefault="005C64BB" w:rsidP="005C64BB">
      <w:pPr>
        <w:pStyle w:val="Paragraphedeliste"/>
        <w:spacing w:line="276" w:lineRule="auto"/>
        <w:ind w:left="360"/>
        <w:jc w:val="both"/>
        <w:rPr>
          <w:rFonts w:asciiTheme="majorHAnsi" w:hAnsiTheme="majorHAnsi" w:cs="Times New Roman"/>
          <w:lang w:val="es-ES_tradnl"/>
        </w:rPr>
      </w:pPr>
    </w:p>
    <w:p w:rsidR="00401AAF" w:rsidRPr="00493F23" w:rsidRDefault="0037460A" w:rsidP="00493F23">
      <w:p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 xml:space="preserve">Es de anotar que los </w:t>
      </w:r>
      <w:r w:rsidR="001C000C" w:rsidRPr="00493F23">
        <w:rPr>
          <w:rFonts w:asciiTheme="majorHAnsi" w:hAnsiTheme="majorHAnsi" w:cs="Times New Roman"/>
          <w:lang w:val="es-ES_tradnl"/>
        </w:rPr>
        <w:t>dicho</w:t>
      </w:r>
      <w:r w:rsidRPr="00493F23">
        <w:rPr>
          <w:rFonts w:asciiTheme="majorHAnsi" w:hAnsiTheme="majorHAnsi" w:cs="Times New Roman"/>
          <w:lang w:val="es-ES_tradnl"/>
        </w:rPr>
        <w:t>s</w:t>
      </w:r>
      <w:r w:rsidR="001C000C" w:rsidRPr="00493F23">
        <w:rPr>
          <w:rFonts w:asciiTheme="majorHAnsi" w:hAnsiTheme="majorHAnsi" w:cs="Times New Roman"/>
          <w:lang w:val="es-ES_tradnl"/>
        </w:rPr>
        <w:t xml:space="preserve"> </w:t>
      </w:r>
      <w:r w:rsidRPr="00493F23">
        <w:rPr>
          <w:rFonts w:asciiTheme="majorHAnsi" w:hAnsiTheme="majorHAnsi" w:cs="Times New Roman"/>
          <w:lang w:val="es-ES_tradnl"/>
        </w:rPr>
        <w:t xml:space="preserve">de </w:t>
      </w:r>
      <w:r w:rsidR="001C000C" w:rsidRPr="00493F23">
        <w:rPr>
          <w:rFonts w:asciiTheme="majorHAnsi" w:hAnsiTheme="majorHAnsi" w:cs="Times New Roman"/>
          <w:lang w:val="es-ES_tradnl"/>
        </w:rPr>
        <w:t xml:space="preserve">la joven “M.A.U.M.” en el sentido que fue víctima de una agresión física efectuada por RODRIGO GARCÍA URREA, de una u otra forma obtienen eco en lo declarado por la también testigo SANDRA PATRICIA RAMÍREZ, quien en su calidad de vecina </w:t>
      </w:r>
      <w:r w:rsidR="00493F23">
        <w:rPr>
          <w:rFonts w:asciiTheme="majorHAnsi" w:hAnsiTheme="majorHAnsi" w:cs="Times New Roman"/>
          <w:lang w:val="es-ES_tradnl"/>
        </w:rPr>
        <w:t>d</w:t>
      </w:r>
      <w:r w:rsidR="001C000C" w:rsidRPr="00493F23">
        <w:rPr>
          <w:rFonts w:asciiTheme="majorHAnsi" w:hAnsiTheme="majorHAnsi" w:cs="Times New Roman"/>
          <w:lang w:val="es-ES_tradnl"/>
        </w:rPr>
        <w:t xml:space="preserve">e la menor </w:t>
      </w:r>
      <w:r w:rsidR="001C000C" w:rsidRPr="00493F23">
        <w:rPr>
          <w:rFonts w:asciiTheme="majorHAnsi" w:hAnsiTheme="majorHAnsi" w:cs="Times New Roman"/>
          <w:lang w:val="es-ES_tradnl"/>
        </w:rPr>
        <w:lastRenderedPageBreak/>
        <w:t xml:space="preserve">agraviada, adveró que esa mañana </w:t>
      </w:r>
      <w:r w:rsidRPr="00493F23">
        <w:rPr>
          <w:rFonts w:asciiTheme="majorHAnsi" w:hAnsiTheme="majorHAnsi" w:cs="Times New Roman"/>
          <w:lang w:val="es-ES_tradnl"/>
        </w:rPr>
        <w:t xml:space="preserve">en el inmueble de sus vecinos escuchó un estruendo, como si alguien estuviera peleando y sintió como si amordazaran a una de las niñas. Y como quiera que no obtuvo respuesta cuando preguntaba por lo que pasaba, procedió a tocar </w:t>
      </w:r>
      <w:r w:rsidR="00493F23">
        <w:rPr>
          <w:rFonts w:asciiTheme="majorHAnsi" w:hAnsiTheme="majorHAnsi" w:cs="Times New Roman"/>
          <w:lang w:val="es-ES_tradnl"/>
        </w:rPr>
        <w:t xml:space="preserve">a </w:t>
      </w:r>
      <w:r w:rsidRPr="00493F23">
        <w:rPr>
          <w:rFonts w:asciiTheme="majorHAnsi" w:hAnsiTheme="majorHAnsi" w:cs="Times New Roman"/>
          <w:lang w:val="es-ES_tradnl"/>
        </w:rPr>
        <w:t xml:space="preserve">la puerta de la habitación, y en ese instante vio salir </w:t>
      </w:r>
      <w:r w:rsidR="003B00CE" w:rsidRPr="00493F23">
        <w:rPr>
          <w:rFonts w:asciiTheme="majorHAnsi" w:hAnsiTheme="majorHAnsi" w:cs="Times New Roman"/>
          <w:lang w:val="es-ES_tradnl"/>
        </w:rPr>
        <w:t xml:space="preserve">corriendo </w:t>
      </w:r>
      <w:r w:rsidRPr="00493F23">
        <w:rPr>
          <w:rFonts w:asciiTheme="majorHAnsi" w:hAnsiTheme="majorHAnsi" w:cs="Times New Roman"/>
          <w:lang w:val="es-ES_tradnl"/>
        </w:rPr>
        <w:t>a u</w:t>
      </w:r>
      <w:r w:rsidR="005C64BB">
        <w:rPr>
          <w:rFonts w:asciiTheme="majorHAnsi" w:hAnsiTheme="majorHAnsi" w:cs="Times New Roman"/>
          <w:lang w:val="es-ES_tradnl"/>
        </w:rPr>
        <w:t>n sujeto con la camisa al hombro</w:t>
      </w:r>
      <w:r w:rsidRPr="00493F23">
        <w:rPr>
          <w:rFonts w:asciiTheme="majorHAnsi" w:hAnsiTheme="majorHAnsi" w:cs="Times New Roman"/>
          <w:lang w:val="es-ES_tradnl"/>
        </w:rPr>
        <w:t xml:space="preserve">, mientras que en el interior de la vivienda, el cual estaba todo revolcado, se encontraba llorando la niña, la </w:t>
      </w:r>
      <w:r w:rsidR="00493F23">
        <w:rPr>
          <w:rFonts w:asciiTheme="majorHAnsi" w:hAnsiTheme="majorHAnsi" w:cs="Times New Roman"/>
          <w:lang w:val="es-ES_tradnl"/>
        </w:rPr>
        <w:t>que</w:t>
      </w:r>
      <w:r w:rsidRPr="00493F23">
        <w:rPr>
          <w:rFonts w:asciiTheme="majorHAnsi" w:hAnsiTheme="majorHAnsi" w:cs="Times New Roman"/>
          <w:lang w:val="es-ES_tradnl"/>
        </w:rPr>
        <w:t xml:space="preserve"> presentaba unos arañazos y moretones en el cuello.  </w:t>
      </w:r>
    </w:p>
    <w:p w:rsidR="0037460A" w:rsidRDefault="0037460A" w:rsidP="00E5063A">
      <w:pPr>
        <w:spacing w:line="276" w:lineRule="auto"/>
        <w:jc w:val="both"/>
        <w:rPr>
          <w:rFonts w:asciiTheme="majorHAnsi" w:hAnsiTheme="majorHAnsi" w:cs="Times New Roman"/>
          <w:lang w:val="es-ES_tradnl"/>
        </w:rPr>
      </w:pPr>
    </w:p>
    <w:p w:rsidR="0037460A" w:rsidRPr="00493F23" w:rsidRDefault="0037460A" w:rsidP="00493F23">
      <w:p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 xml:space="preserve">Por lo tanto, la Sala concluye que en el presente asunto estaba demostrado que si bien es cierto que el Procesado en momento alguno </w:t>
      </w:r>
      <w:r w:rsidR="00493F23">
        <w:rPr>
          <w:rFonts w:asciiTheme="majorHAnsi" w:hAnsiTheme="majorHAnsi" w:cs="Times New Roman"/>
          <w:i/>
          <w:lang w:val="es-ES_tradnl"/>
        </w:rPr>
        <w:t>toqueteó</w:t>
      </w:r>
      <w:r w:rsidRPr="00493F23">
        <w:rPr>
          <w:rFonts w:asciiTheme="majorHAnsi" w:hAnsiTheme="majorHAnsi" w:cs="Times New Roman"/>
          <w:i/>
          <w:lang w:val="es-ES_tradnl"/>
        </w:rPr>
        <w:t xml:space="preserve"> </w:t>
      </w:r>
      <w:r w:rsidRPr="00493F23">
        <w:rPr>
          <w:rFonts w:asciiTheme="majorHAnsi" w:hAnsiTheme="majorHAnsi" w:cs="Times New Roman"/>
          <w:lang w:val="es-ES_tradnl"/>
        </w:rPr>
        <w:t xml:space="preserve">a la menor “M.A.U.M.”, ello se debió a que Ella no permitió esos </w:t>
      </w:r>
      <w:r w:rsidR="00493F23">
        <w:rPr>
          <w:rFonts w:asciiTheme="majorHAnsi" w:hAnsiTheme="majorHAnsi" w:cs="Times New Roman"/>
          <w:lang w:val="es-ES_tradnl"/>
        </w:rPr>
        <w:t xml:space="preserve">lascivos </w:t>
      </w:r>
      <w:r w:rsidRPr="00493F23">
        <w:rPr>
          <w:rFonts w:asciiTheme="majorHAnsi" w:hAnsiTheme="majorHAnsi" w:cs="Times New Roman"/>
          <w:lang w:val="es-ES_tradnl"/>
        </w:rPr>
        <w:t xml:space="preserve">manoseos y como consecuencia de su oposición a los mismos terminó siendo víctima de una agresión en contra de su integridad física. </w:t>
      </w:r>
    </w:p>
    <w:p w:rsidR="003B00CE" w:rsidRDefault="003B00CE" w:rsidP="00E5063A">
      <w:pPr>
        <w:spacing w:line="276" w:lineRule="auto"/>
        <w:jc w:val="both"/>
        <w:rPr>
          <w:rFonts w:asciiTheme="majorHAnsi" w:hAnsiTheme="majorHAnsi" w:cs="Times New Roman"/>
          <w:lang w:val="es-ES_tradnl"/>
        </w:rPr>
      </w:pPr>
    </w:p>
    <w:p w:rsidR="003B00CE" w:rsidRPr="00E5063A" w:rsidRDefault="003B00CE" w:rsidP="00E5063A">
      <w:pPr>
        <w:pStyle w:val="Paragraphedeliste"/>
        <w:numPr>
          <w:ilvl w:val="0"/>
          <w:numId w:val="9"/>
        </w:numPr>
        <w:spacing w:line="276" w:lineRule="auto"/>
        <w:ind w:left="360"/>
        <w:jc w:val="both"/>
        <w:rPr>
          <w:rFonts w:asciiTheme="majorHAnsi" w:hAnsiTheme="majorHAnsi" w:cs="Times New Roman"/>
          <w:lang w:val="es-ES_tradnl"/>
        </w:rPr>
      </w:pPr>
      <w:r w:rsidRPr="00E5063A">
        <w:rPr>
          <w:rFonts w:asciiTheme="majorHAnsi" w:hAnsiTheme="majorHAnsi" w:cs="Times New Roman"/>
          <w:lang w:val="es-ES_tradnl"/>
        </w:rPr>
        <w:t>Los delitos que amparan el interés jurídico de la libertad, integridad y formación sexual</w:t>
      </w:r>
      <w:r w:rsidR="005C64BB">
        <w:rPr>
          <w:rFonts w:asciiTheme="majorHAnsi" w:hAnsiTheme="majorHAnsi" w:cs="Times New Roman"/>
          <w:lang w:val="es-ES_tradnl"/>
        </w:rPr>
        <w:t>es</w:t>
      </w:r>
      <w:r w:rsidRPr="00E5063A">
        <w:rPr>
          <w:rFonts w:asciiTheme="majorHAnsi" w:hAnsiTheme="majorHAnsi" w:cs="Times New Roman"/>
          <w:lang w:val="es-ES_tradnl"/>
        </w:rPr>
        <w:t xml:space="preserve"> consagran en su descripción típica un ingrediente subjetivo, en virtud del cual el sujeto agente debe actuar con la intención o el propósito de querer satisfacer su libido o lujuria. Por lo que es obvio que la conducta seria atípica en aquellos eventos en los cuales no se logre acreditar la existencia de dicho ingrediente subjetivo o cuando el ánimo del sujeto agente sea otro diverso que el de satisfacer su lujuria.</w:t>
      </w:r>
    </w:p>
    <w:p w:rsidR="003B00CE" w:rsidRDefault="003B00CE" w:rsidP="00E5063A">
      <w:pPr>
        <w:spacing w:line="276" w:lineRule="auto"/>
        <w:jc w:val="both"/>
        <w:rPr>
          <w:rFonts w:asciiTheme="majorHAnsi" w:hAnsiTheme="majorHAnsi" w:cs="Times New Roman"/>
          <w:lang w:val="es-ES_tradnl"/>
        </w:rPr>
      </w:pPr>
    </w:p>
    <w:p w:rsidR="00140630" w:rsidRDefault="003B00CE" w:rsidP="00493F23">
      <w:p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En el presente asunto, contrario a lo aducido por la apelante, si existían suficientes elementos de juicio que demostraban que el Procesado actuó con intenciones lujuriosas cuando agredió físicamente a la menor “M.A.U.M.”, debido a que si nos atenemos al testimonio de la agraviada se tiene que cuando forcej</w:t>
      </w:r>
      <w:r w:rsidR="00140630">
        <w:rPr>
          <w:rFonts w:asciiTheme="majorHAnsi" w:hAnsiTheme="majorHAnsi" w:cs="Times New Roman"/>
          <w:lang w:val="es-ES_tradnl"/>
        </w:rPr>
        <w:t>e</w:t>
      </w:r>
      <w:r w:rsidRPr="00493F23">
        <w:rPr>
          <w:rFonts w:asciiTheme="majorHAnsi" w:hAnsiTheme="majorHAnsi" w:cs="Times New Roman"/>
          <w:lang w:val="es-ES_tradnl"/>
        </w:rPr>
        <w:t xml:space="preserve">aba con el acusado, </w:t>
      </w:r>
      <w:r w:rsidR="002159FD" w:rsidRPr="00493F23">
        <w:rPr>
          <w:rFonts w:asciiTheme="majorHAnsi" w:hAnsiTheme="majorHAnsi" w:cs="Times New Roman"/>
          <w:lang w:val="es-ES_tradnl"/>
        </w:rPr>
        <w:t xml:space="preserve">dicho sujeto pretendía encamarla o llevarla hacia la cama, lo que para la Sala es indicativo del propósito libidinoso del Procesado, si partimos de la base que la cama es el escenario idóneo utilizado por muchas personas para sostener relaciones carnales, tanto es así que lo que acontece en ella </w:t>
      </w:r>
      <w:r w:rsidR="00B14065" w:rsidRPr="00493F23">
        <w:rPr>
          <w:rFonts w:asciiTheme="majorHAnsi" w:hAnsiTheme="majorHAnsi" w:cs="Times New Roman"/>
          <w:lang w:val="es-ES_tradnl"/>
        </w:rPr>
        <w:t xml:space="preserve">en tales condiciones </w:t>
      </w:r>
      <w:r w:rsidR="002159FD" w:rsidRPr="00493F23">
        <w:rPr>
          <w:rFonts w:asciiTheme="majorHAnsi" w:hAnsiTheme="majorHAnsi" w:cs="Times New Roman"/>
          <w:lang w:val="es-ES_tradnl"/>
        </w:rPr>
        <w:t xml:space="preserve">es conocido como </w:t>
      </w:r>
      <w:proofErr w:type="spellStart"/>
      <w:r w:rsidR="002159FD" w:rsidRPr="00493F23">
        <w:rPr>
          <w:rFonts w:asciiTheme="majorHAnsi" w:hAnsiTheme="majorHAnsi" w:cs="Times New Roman"/>
          <w:i/>
          <w:lang w:val="es-ES_tradnl"/>
        </w:rPr>
        <w:t>encamamiento</w:t>
      </w:r>
      <w:proofErr w:type="spellEnd"/>
      <w:r w:rsidR="002159FD" w:rsidRPr="00493F23">
        <w:rPr>
          <w:rFonts w:asciiTheme="majorHAnsi" w:hAnsiTheme="majorHAnsi" w:cs="Times New Roman"/>
          <w:i/>
          <w:lang w:val="es-ES_tradnl"/>
        </w:rPr>
        <w:t>.</w:t>
      </w:r>
      <w:r w:rsidR="002159FD" w:rsidRPr="00493F23">
        <w:rPr>
          <w:rFonts w:asciiTheme="majorHAnsi" w:hAnsiTheme="majorHAnsi" w:cs="Times New Roman"/>
          <w:lang w:val="es-ES_tradnl"/>
        </w:rPr>
        <w:t xml:space="preserve"> </w:t>
      </w:r>
    </w:p>
    <w:p w:rsidR="00140630" w:rsidRDefault="00140630" w:rsidP="00493F23">
      <w:pPr>
        <w:spacing w:line="276" w:lineRule="auto"/>
        <w:ind w:left="360"/>
        <w:jc w:val="both"/>
        <w:rPr>
          <w:rFonts w:asciiTheme="majorHAnsi" w:hAnsiTheme="majorHAnsi" w:cs="Times New Roman"/>
          <w:lang w:val="es-ES_tradnl"/>
        </w:rPr>
      </w:pPr>
    </w:p>
    <w:p w:rsidR="00B14065" w:rsidRPr="00493F23" w:rsidRDefault="002159FD" w:rsidP="00493F23">
      <w:p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Es más, si analizamos lo acontecido en su contexto, se puede decir que la intención del Procesado no era la de llevar a la cama a la ofendida para jugar a las cosquillas o darle un ósculo mañanero, ni mucho menos para protagonizar una guerra de almohadas, porque de ser algunas de esas la</w:t>
      </w:r>
      <w:r w:rsidR="00140630">
        <w:rPr>
          <w:rFonts w:asciiTheme="majorHAnsi" w:hAnsiTheme="majorHAnsi" w:cs="Times New Roman"/>
          <w:lang w:val="es-ES_tradnl"/>
        </w:rPr>
        <w:t>s</w:t>
      </w:r>
      <w:r w:rsidRPr="00493F23">
        <w:rPr>
          <w:rFonts w:asciiTheme="majorHAnsi" w:hAnsiTheme="majorHAnsi" w:cs="Times New Roman"/>
          <w:lang w:val="es-ES_tradnl"/>
        </w:rPr>
        <w:t xml:space="preserve"> </w:t>
      </w:r>
      <w:r w:rsidR="00140630">
        <w:rPr>
          <w:rFonts w:asciiTheme="majorHAnsi" w:hAnsiTheme="majorHAnsi" w:cs="Times New Roman"/>
          <w:lang w:val="es-ES_tradnl"/>
        </w:rPr>
        <w:t xml:space="preserve">verdaderas </w:t>
      </w:r>
      <w:r w:rsidR="00140630" w:rsidRPr="00493F23">
        <w:rPr>
          <w:rFonts w:asciiTheme="majorHAnsi" w:hAnsiTheme="majorHAnsi" w:cs="Times New Roman"/>
          <w:lang w:val="es-ES_tradnl"/>
        </w:rPr>
        <w:t>intencion</w:t>
      </w:r>
      <w:r w:rsidR="00140630">
        <w:rPr>
          <w:rFonts w:asciiTheme="majorHAnsi" w:hAnsiTheme="majorHAnsi" w:cs="Times New Roman"/>
          <w:lang w:val="es-ES_tradnl"/>
        </w:rPr>
        <w:t>es</w:t>
      </w:r>
      <w:r w:rsidRPr="00493F23">
        <w:rPr>
          <w:rFonts w:asciiTheme="majorHAnsi" w:hAnsiTheme="majorHAnsi" w:cs="Times New Roman"/>
          <w:lang w:val="es-ES_tradnl"/>
        </w:rPr>
        <w:t xml:space="preserve"> del Procesado, no </w:t>
      </w:r>
      <w:r w:rsidR="00B14065" w:rsidRPr="00493F23">
        <w:rPr>
          <w:rFonts w:asciiTheme="majorHAnsi" w:hAnsiTheme="majorHAnsi" w:cs="Times New Roman"/>
          <w:lang w:val="es-ES_tradnl"/>
        </w:rPr>
        <w:t>existía</w:t>
      </w:r>
      <w:r w:rsidRPr="00493F23">
        <w:rPr>
          <w:rFonts w:asciiTheme="majorHAnsi" w:hAnsiTheme="majorHAnsi" w:cs="Times New Roman"/>
          <w:lang w:val="es-ES_tradnl"/>
        </w:rPr>
        <w:t xml:space="preserve"> </w:t>
      </w:r>
      <w:r w:rsidR="00B14065" w:rsidRPr="00493F23">
        <w:rPr>
          <w:rFonts w:asciiTheme="majorHAnsi" w:hAnsiTheme="majorHAnsi" w:cs="Times New Roman"/>
          <w:lang w:val="es-ES_tradnl"/>
        </w:rPr>
        <w:t>razón</w:t>
      </w:r>
      <w:r w:rsidRPr="00493F23">
        <w:rPr>
          <w:rFonts w:asciiTheme="majorHAnsi" w:hAnsiTheme="majorHAnsi" w:cs="Times New Roman"/>
          <w:lang w:val="es-ES_tradnl"/>
        </w:rPr>
        <w:t xml:space="preserve"> alguna para que se valiera de la agresión física como herramienta para conseguir encamar a la ofendida.  </w:t>
      </w:r>
    </w:p>
    <w:p w:rsidR="00B14065" w:rsidRDefault="00B14065" w:rsidP="00E5063A">
      <w:pPr>
        <w:spacing w:line="276" w:lineRule="auto"/>
        <w:jc w:val="both"/>
        <w:rPr>
          <w:rFonts w:asciiTheme="majorHAnsi" w:hAnsiTheme="majorHAnsi" w:cs="Times New Roman"/>
          <w:lang w:val="es-ES_tradnl"/>
        </w:rPr>
      </w:pPr>
    </w:p>
    <w:p w:rsidR="00B14065" w:rsidRPr="00493F23" w:rsidRDefault="00BC6737" w:rsidP="00493F23">
      <w:p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Ahora bien</w:t>
      </w:r>
      <w:r w:rsidR="00B14065" w:rsidRPr="00493F23">
        <w:rPr>
          <w:rFonts w:asciiTheme="majorHAnsi" w:hAnsiTheme="majorHAnsi" w:cs="Times New Roman"/>
          <w:lang w:val="es-ES_tradnl"/>
        </w:rPr>
        <w:t>, si analizamos lo dicho por la ofendida en consonancia con lo atestado por la menor “</w:t>
      </w:r>
      <w:r w:rsidR="00B14065" w:rsidRPr="00493F23">
        <w:rPr>
          <w:rFonts w:asciiTheme="majorHAnsi" w:hAnsiTheme="majorHAnsi" w:cs="Times New Roman"/>
          <w:i/>
          <w:lang w:val="es-ES_tradnl"/>
        </w:rPr>
        <w:t>K.U.M.”</w:t>
      </w:r>
      <w:r w:rsidR="00B14065" w:rsidRPr="00493F23">
        <w:rPr>
          <w:rFonts w:asciiTheme="majorHAnsi" w:hAnsiTheme="majorHAnsi" w:cs="Times New Roman"/>
          <w:lang w:val="es-ES_tradnl"/>
        </w:rPr>
        <w:t>, se tiene que cuando el Procesado ingresó a la vivienda, además de quitarse la camisa</w:t>
      </w:r>
      <w:r w:rsidR="002159FD" w:rsidRPr="00493F23">
        <w:rPr>
          <w:rFonts w:asciiTheme="majorHAnsi" w:hAnsiTheme="majorHAnsi" w:cs="Times New Roman"/>
          <w:i/>
          <w:lang w:val="es-ES_tradnl"/>
        </w:rPr>
        <w:t xml:space="preserve"> </w:t>
      </w:r>
      <w:r w:rsidR="00B14065" w:rsidRPr="00493F23">
        <w:rPr>
          <w:rFonts w:asciiTheme="majorHAnsi" w:hAnsiTheme="majorHAnsi" w:cs="Times New Roman"/>
          <w:lang w:val="es-ES_tradnl"/>
        </w:rPr>
        <w:t xml:space="preserve">le dio a la niña “K.U.M.” la suma de mil pesos para que fuera a comprar un pan en una panadería que estaba a varias cuadras de distancia. </w:t>
      </w:r>
    </w:p>
    <w:p w:rsidR="00B14065" w:rsidRDefault="00B14065" w:rsidP="00E5063A">
      <w:pPr>
        <w:spacing w:line="276" w:lineRule="auto"/>
        <w:jc w:val="both"/>
        <w:rPr>
          <w:rFonts w:asciiTheme="majorHAnsi" w:hAnsiTheme="majorHAnsi" w:cs="Times New Roman"/>
          <w:lang w:val="es-ES_tradnl"/>
        </w:rPr>
      </w:pPr>
    </w:p>
    <w:p w:rsidR="00012840" w:rsidRDefault="00B14065" w:rsidP="00012840">
      <w:p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 xml:space="preserve">Tal situación permite inferir que el Procesado, además de ponerse cómodo al descamisarse, pretendió quedarse a solas con la menor </w:t>
      </w:r>
      <w:r w:rsidR="00BC6737" w:rsidRPr="00493F23">
        <w:rPr>
          <w:rFonts w:asciiTheme="majorHAnsi" w:hAnsiTheme="majorHAnsi" w:cs="Times New Roman"/>
          <w:lang w:val="es-ES_tradnl"/>
        </w:rPr>
        <w:t xml:space="preserve">con la intención de </w:t>
      </w:r>
      <w:r w:rsidRPr="00493F23">
        <w:rPr>
          <w:rFonts w:asciiTheme="majorHAnsi" w:hAnsiTheme="majorHAnsi" w:cs="Times New Roman"/>
          <w:lang w:val="es-ES_tradnl"/>
        </w:rPr>
        <w:t>poder llevar a cabo sus oscuros propósito</w:t>
      </w:r>
      <w:r w:rsidR="00BC6737" w:rsidRPr="00493F23">
        <w:rPr>
          <w:rFonts w:asciiTheme="majorHAnsi" w:hAnsiTheme="majorHAnsi" w:cs="Times New Roman"/>
          <w:lang w:val="es-ES_tradnl"/>
        </w:rPr>
        <w:t>s</w:t>
      </w:r>
      <w:r w:rsidRPr="00493F23">
        <w:rPr>
          <w:rFonts w:asciiTheme="majorHAnsi" w:hAnsiTheme="majorHAnsi" w:cs="Times New Roman"/>
          <w:lang w:val="es-ES_tradnl"/>
        </w:rPr>
        <w:t>,</w:t>
      </w:r>
      <w:r w:rsidR="00BC6737" w:rsidRPr="00BC6737">
        <w:t xml:space="preserve"> </w:t>
      </w:r>
      <w:r w:rsidR="00BC6737" w:rsidRPr="00493F23">
        <w:rPr>
          <w:rFonts w:asciiTheme="majorHAnsi" w:hAnsiTheme="majorHAnsi" w:cs="Times New Roman"/>
          <w:lang w:val="es-ES_tradnl"/>
        </w:rPr>
        <w:t xml:space="preserve">lo cual es algo propio y característico de los delitos sexuales, los que han sido catalogados por la criminología como delitos de alcoba, en los que el perpetrador, en la gran mayoría de los casos, se aprovecha de la intimidad en la que se desarrollan tales eventos, así como la ausencia de miradas indiscretas, o la vulnerabilidad o la excesiva confianza de las víctimas, para de esa forma saciar su libido con ventaja, </w:t>
      </w:r>
      <w:proofErr w:type="spellStart"/>
      <w:r w:rsidR="00BC6737" w:rsidRPr="00493F23">
        <w:rPr>
          <w:rFonts w:asciiTheme="majorHAnsi" w:hAnsiTheme="majorHAnsi" w:cs="Times New Roman"/>
          <w:lang w:val="es-ES_tradnl"/>
        </w:rPr>
        <w:t>sobreseguro</w:t>
      </w:r>
      <w:proofErr w:type="spellEnd"/>
      <w:r w:rsidR="00BC6737" w:rsidRPr="00493F23">
        <w:rPr>
          <w:rFonts w:asciiTheme="majorHAnsi" w:hAnsiTheme="majorHAnsi" w:cs="Times New Roman"/>
          <w:lang w:val="es-ES_tradnl"/>
        </w:rPr>
        <w:t xml:space="preserve"> y bajo el cobijo de un relativo manto de impunidad.</w:t>
      </w:r>
      <w:r w:rsidR="002159FD" w:rsidRPr="00493F23">
        <w:rPr>
          <w:rFonts w:asciiTheme="majorHAnsi" w:hAnsiTheme="majorHAnsi" w:cs="Times New Roman"/>
          <w:lang w:val="es-ES_tradnl"/>
        </w:rPr>
        <w:t xml:space="preserve"> </w:t>
      </w:r>
      <w:r w:rsidR="003B00CE" w:rsidRPr="00493F23">
        <w:rPr>
          <w:rFonts w:asciiTheme="majorHAnsi" w:hAnsiTheme="majorHAnsi" w:cs="Times New Roman"/>
          <w:lang w:val="es-ES_tradnl"/>
        </w:rPr>
        <w:t xml:space="preserve"> </w:t>
      </w:r>
    </w:p>
    <w:p w:rsidR="00012840" w:rsidRDefault="00012840" w:rsidP="00012840">
      <w:pPr>
        <w:spacing w:line="276" w:lineRule="auto"/>
        <w:ind w:left="360"/>
        <w:jc w:val="both"/>
        <w:rPr>
          <w:rFonts w:asciiTheme="majorHAnsi" w:hAnsiTheme="majorHAnsi" w:cs="Times New Roman"/>
          <w:lang w:val="es-ES_tradnl"/>
        </w:rPr>
      </w:pPr>
    </w:p>
    <w:p w:rsidR="004D14B2" w:rsidRPr="00493F23" w:rsidRDefault="00BC6737" w:rsidP="00012840">
      <w:p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 xml:space="preserve">Incluso, si </w:t>
      </w:r>
      <w:r w:rsidR="004D14B2" w:rsidRPr="00493F23">
        <w:rPr>
          <w:rFonts w:asciiTheme="majorHAnsi" w:hAnsiTheme="majorHAnsi" w:cs="Times New Roman"/>
          <w:lang w:val="es-ES_tradnl"/>
        </w:rPr>
        <w:t xml:space="preserve">a </w:t>
      </w:r>
      <w:r w:rsidRPr="00493F23">
        <w:rPr>
          <w:rFonts w:asciiTheme="majorHAnsi" w:hAnsiTheme="majorHAnsi" w:cs="Times New Roman"/>
          <w:lang w:val="es-ES_tradnl"/>
        </w:rPr>
        <w:t>todo lo anterior le sumamos lo atestado por la testigo</w:t>
      </w:r>
      <w:r w:rsidRPr="00BC6737">
        <w:t xml:space="preserve"> </w:t>
      </w:r>
      <w:r w:rsidRPr="00493F23">
        <w:rPr>
          <w:rFonts w:asciiTheme="majorHAnsi" w:hAnsiTheme="majorHAnsi" w:cs="Times New Roman"/>
          <w:lang w:val="es-ES_tradnl"/>
        </w:rPr>
        <w:t xml:space="preserve">SANDRA PATRICIA RAMÍREZ, quien expuso que cuando se dirigió al inmueble en donde residía la menor ofendida a fin de averiguar que pasaba con Ella, al llegar a la puerta se dio cuenta de cómo un individuo salió </w:t>
      </w:r>
      <w:r w:rsidR="004D14B2" w:rsidRPr="00493F23">
        <w:rPr>
          <w:rFonts w:asciiTheme="majorHAnsi" w:hAnsiTheme="majorHAnsi" w:cs="Times New Roman"/>
          <w:lang w:val="es-ES_tradnl"/>
        </w:rPr>
        <w:t xml:space="preserve">de ahí </w:t>
      </w:r>
      <w:r w:rsidRPr="00493F23">
        <w:rPr>
          <w:rFonts w:asciiTheme="majorHAnsi" w:hAnsiTheme="majorHAnsi" w:cs="Times New Roman"/>
          <w:lang w:val="es-ES_tradnl"/>
        </w:rPr>
        <w:t xml:space="preserve">corriendo y sin camisa, tal evento nos hace </w:t>
      </w:r>
      <w:r w:rsidR="004D14B2" w:rsidRPr="00493F23">
        <w:rPr>
          <w:rFonts w:asciiTheme="majorHAnsi" w:hAnsiTheme="majorHAnsi" w:cs="Times New Roman"/>
          <w:lang w:val="es-ES_tradnl"/>
        </w:rPr>
        <w:t>colegir</w:t>
      </w:r>
      <w:r w:rsidRPr="00493F23">
        <w:rPr>
          <w:rFonts w:asciiTheme="majorHAnsi" w:hAnsiTheme="majorHAnsi" w:cs="Times New Roman"/>
          <w:lang w:val="es-ES_tradnl"/>
        </w:rPr>
        <w:t xml:space="preserve"> que si el Procesado no le estaba haciendo nada indebido </w:t>
      </w:r>
      <w:r w:rsidR="00390139" w:rsidRPr="00493F23">
        <w:rPr>
          <w:rFonts w:asciiTheme="majorHAnsi" w:hAnsiTheme="majorHAnsi" w:cs="Times New Roman"/>
          <w:lang w:val="es-ES_tradnl"/>
        </w:rPr>
        <w:t>o impropio a la menor “M.A.U.M.”</w:t>
      </w:r>
      <w:r w:rsidRPr="00493F23">
        <w:rPr>
          <w:rFonts w:asciiTheme="majorHAnsi" w:hAnsiTheme="majorHAnsi" w:cs="Times New Roman"/>
          <w:lang w:val="es-ES_tradnl"/>
        </w:rPr>
        <w:t xml:space="preserve"> </w:t>
      </w:r>
      <w:r w:rsidR="004D14B2" w:rsidRPr="00493F23">
        <w:rPr>
          <w:rFonts w:asciiTheme="majorHAnsi" w:hAnsiTheme="majorHAnsi" w:cs="Times New Roman"/>
          <w:lang w:val="es-ES_tradnl"/>
        </w:rPr>
        <w:t xml:space="preserve">no existía razón plausible alguna que justificara el por qué salió huyendo de ese lugar. </w:t>
      </w:r>
    </w:p>
    <w:p w:rsidR="004D14B2" w:rsidRDefault="004D14B2" w:rsidP="00E5063A">
      <w:pPr>
        <w:spacing w:line="276" w:lineRule="auto"/>
        <w:jc w:val="both"/>
        <w:rPr>
          <w:rFonts w:asciiTheme="majorHAnsi" w:hAnsiTheme="majorHAnsi" w:cs="Times New Roman"/>
          <w:lang w:val="es-ES_tradnl"/>
        </w:rPr>
      </w:pPr>
    </w:p>
    <w:p w:rsidR="004D14B2" w:rsidRPr="00E5063A" w:rsidRDefault="004D14B2" w:rsidP="00E5063A">
      <w:pPr>
        <w:pStyle w:val="Paragraphedeliste"/>
        <w:numPr>
          <w:ilvl w:val="0"/>
          <w:numId w:val="9"/>
        </w:numPr>
        <w:spacing w:line="276" w:lineRule="auto"/>
        <w:ind w:left="360"/>
        <w:jc w:val="both"/>
        <w:rPr>
          <w:rFonts w:asciiTheme="majorHAnsi" w:hAnsiTheme="majorHAnsi" w:cs="Times New Roman"/>
          <w:lang w:val="es-ES_tradnl"/>
        </w:rPr>
      </w:pPr>
      <w:r w:rsidRPr="00E5063A">
        <w:rPr>
          <w:rFonts w:asciiTheme="majorHAnsi" w:hAnsiTheme="majorHAnsi" w:cs="Times New Roman"/>
          <w:lang w:val="es-ES_tradnl"/>
        </w:rPr>
        <w:t>Es cierto, como lo reclama la apelante que en el proceso no se logró demostrar que el Procesado haya ingresado al inmueble de la menor ofendida con argucias o triquiñuelas, ya que si nos atenemos a lo dicho por la infante “K.U.M.” se tiene que lo que en verdad aconteció fue que Ella se confundió al creer erróneamente que la voz de quien llamaba a la puerta correspondía a la de su abuelo</w:t>
      </w:r>
      <w:r w:rsidR="00140630">
        <w:rPr>
          <w:rFonts w:asciiTheme="majorHAnsi" w:hAnsiTheme="majorHAnsi" w:cs="Times New Roman"/>
          <w:lang w:val="es-ES_tradnl"/>
        </w:rPr>
        <w:t>, razón por la que procedió a abrir la puerta</w:t>
      </w:r>
      <w:r w:rsidRPr="00E5063A">
        <w:rPr>
          <w:rFonts w:asciiTheme="majorHAnsi" w:hAnsiTheme="majorHAnsi" w:cs="Times New Roman"/>
          <w:lang w:val="es-ES_tradnl"/>
        </w:rPr>
        <w:t xml:space="preserve">. </w:t>
      </w:r>
    </w:p>
    <w:p w:rsidR="004D14B2" w:rsidRDefault="004D14B2" w:rsidP="00E5063A">
      <w:pPr>
        <w:spacing w:line="276" w:lineRule="auto"/>
        <w:jc w:val="both"/>
        <w:rPr>
          <w:rFonts w:asciiTheme="majorHAnsi" w:hAnsiTheme="majorHAnsi" w:cs="Times New Roman"/>
          <w:lang w:val="es-ES_tradnl"/>
        </w:rPr>
      </w:pPr>
    </w:p>
    <w:p w:rsidR="003B00CE" w:rsidRDefault="004D14B2" w:rsidP="00493F23">
      <w:p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 xml:space="preserve">Pero es de anotar que tal situación no </w:t>
      </w:r>
      <w:r w:rsidR="00140630" w:rsidRPr="00493F23">
        <w:rPr>
          <w:rFonts w:asciiTheme="majorHAnsi" w:hAnsiTheme="majorHAnsi" w:cs="Times New Roman"/>
          <w:lang w:val="es-ES_tradnl"/>
        </w:rPr>
        <w:t>desvirtúa</w:t>
      </w:r>
      <w:r w:rsidRPr="00493F23">
        <w:rPr>
          <w:rFonts w:asciiTheme="majorHAnsi" w:hAnsiTheme="majorHAnsi" w:cs="Times New Roman"/>
          <w:lang w:val="es-ES_tradnl"/>
        </w:rPr>
        <w:t xml:space="preserve"> el acervo probatorio ya que ni le quita ni le pone en nada a lo que </w:t>
      </w:r>
      <w:r w:rsidR="00140630">
        <w:rPr>
          <w:rFonts w:asciiTheme="majorHAnsi" w:hAnsiTheme="majorHAnsi" w:cs="Times New Roman"/>
          <w:lang w:val="es-ES_tradnl"/>
        </w:rPr>
        <w:t xml:space="preserve">en verdad </w:t>
      </w:r>
      <w:r w:rsidRPr="00493F23">
        <w:rPr>
          <w:rFonts w:asciiTheme="majorHAnsi" w:hAnsiTheme="majorHAnsi" w:cs="Times New Roman"/>
          <w:lang w:val="es-ES_tradnl"/>
        </w:rPr>
        <w:t xml:space="preserve">le sucedió en el interior del inmueble a la menor “M.A.U.M.” después que el Procesado estuvo dentro del mismo. </w:t>
      </w:r>
    </w:p>
    <w:p w:rsidR="005C64BB" w:rsidRPr="00493F23" w:rsidRDefault="005C64BB" w:rsidP="00493F23">
      <w:pPr>
        <w:spacing w:line="276" w:lineRule="auto"/>
        <w:ind w:left="360"/>
        <w:jc w:val="both"/>
        <w:rPr>
          <w:rFonts w:asciiTheme="majorHAnsi" w:hAnsiTheme="majorHAnsi" w:cs="Times New Roman"/>
          <w:lang w:val="es-ES_tradnl"/>
        </w:rPr>
      </w:pPr>
    </w:p>
    <w:p w:rsidR="00401AAF" w:rsidRDefault="00E5063A" w:rsidP="00744EF9">
      <w:pPr>
        <w:spacing w:line="276" w:lineRule="auto"/>
        <w:jc w:val="both"/>
        <w:rPr>
          <w:rFonts w:asciiTheme="majorHAnsi" w:hAnsiTheme="majorHAnsi" w:cs="Times New Roman"/>
          <w:lang w:val="es-ES_tradnl"/>
        </w:rPr>
      </w:pPr>
      <w:r>
        <w:rPr>
          <w:rFonts w:asciiTheme="majorHAnsi" w:hAnsiTheme="majorHAnsi" w:cs="Times New Roman"/>
          <w:lang w:val="es-ES_tradnl"/>
        </w:rPr>
        <w:t>Con base en lo anterior, la Sala válidamente puede llegar a las siguientes conclusiones:</w:t>
      </w:r>
    </w:p>
    <w:p w:rsidR="00E5063A" w:rsidRDefault="00E5063A" w:rsidP="00744EF9">
      <w:pPr>
        <w:spacing w:line="276" w:lineRule="auto"/>
        <w:jc w:val="both"/>
        <w:rPr>
          <w:rFonts w:asciiTheme="majorHAnsi" w:hAnsiTheme="majorHAnsi" w:cs="Times New Roman"/>
          <w:lang w:val="es-ES_tradnl"/>
        </w:rPr>
      </w:pPr>
    </w:p>
    <w:p w:rsidR="00E5063A" w:rsidRPr="00493F23" w:rsidRDefault="00E5063A" w:rsidP="00493F23">
      <w:pPr>
        <w:pStyle w:val="Paragraphedeliste"/>
        <w:numPr>
          <w:ilvl w:val="0"/>
          <w:numId w:val="10"/>
        </w:num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 xml:space="preserve">En el proceso </w:t>
      </w:r>
      <w:r w:rsidR="00493F23" w:rsidRPr="00493F23">
        <w:rPr>
          <w:rFonts w:asciiTheme="majorHAnsi" w:hAnsiTheme="majorHAnsi" w:cs="Times New Roman"/>
          <w:lang w:val="es-ES_tradnl"/>
        </w:rPr>
        <w:t xml:space="preserve">si </w:t>
      </w:r>
      <w:r w:rsidRPr="00493F23">
        <w:rPr>
          <w:rFonts w:asciiTheme="majorHAnsi" w:hAnsiTheme="majorHAnsi" w:cs="Times New Roman"/>
          <w:lang w:val="es-ES_tradnl"/>
        </w:rPr>
        <w:t xml:space="preserve">existían elementos de juicio que de una u otra forma abonaban la credibilidad de lo dicho por la menor </w:t>
      </w:r>
      <w:r w:rsidR="00390139" w:rsidRPr="00493F23">
        <w:rPr>
          <w:rFonts w:asciiTheme="majorHAnsi" w:hAnsiTheme="majorHAnsi" w:cs="Times New Roman"/>
          <w:lang w:val="es-ES_tradnl"/>
        </w:rPr>
        <w:t>“M.A.U.M.”</w:t>
      </w:r>
      <w:r w:rsidR="00BC6737" w:rsidRPr="00493F23">
        <w:rPr>
          <w:rFonts w:asciiTheme="majorHAnsi" w:hAnsiTheme="majorHAnsi" w:cs="Times New Roman"/>
          <w:lang w:val="es-ES_tradnl"/>
        </w:rPr>
        <w:t xml:space="preserve"> </w:t>
      </w:r>
      <w:r w:rsidRPr="00493F23">
        <w:rPr>
          <w:rFonts w:asciiTheme="majorHAnsi" w:hAnsiTheme="majorHAnsi" w:cs="Times New Roman"/>
          <w:lang w:val="es-ES_tradnl"/>
        </w:rPr>
        <w:t>en contra del Procesado RODRIGO GARCÍA URREA</w:t>
      </w:r>
      <w:r w:rsidR="00493F23">
        <w:rPr>
          <w:rFonts w:asciiTheme="majorHAnsi" w:hAnsiTheme="majorHAnsi" w:cs="Times New Roman"/>
          <w:lang w:val="es-ES_tradnl"/>
        </w:rPr>
        <w:t>, en el sentido de que el acusado pretendió abusar sexualmente de ella, pero que no lo pudo conseguir porque se interpusieron circunstancias ajenas a la voluntad del perpetrador</w:t>
      </w:r>
      <w:r w:rsidRPr="00493F23">
        <w:rPr>
          <w:rFonts w:asciiTheme="majorHAnsi" w:hAnsiTheme="majorHAnsi" w:cs="Times New Roman"/>
          <w:lang w:val="es-ES_tradnl"/>
        </w:rPr>
        <w:t>.</w:t>
      </w:r>
    </w:p>
    <w:p w:rsidR="00E5063A" w:rsidRDefault="00E5063A" w:rsidP="00493F23">
      <w:pPr>
        <w:spacing w:line="276" w:lineRule="auto"/>
        <w:jc w:val="both"/>
        <w:rPr>
          <w:rFonts w:asciiTheme="majorHAnsi" w:hAnsiTheme="majorHAnsi" w:cs="Times New Roman"/>
          <w:lang w:val="es-ES_tradnl"/>
        </w:rPr>
      </w:pPr>
    </w:p>
    <w:p w:rsidR="00E5063A" w:rsidRPr="00493F23" w:rsidRDefault="00E5063A" w:rsidP="00493F23">
      <w:pPr>
        <w:pStyle w:val="Paragraphedeliste"/>
        <w:numPr>
          <w:ilvl w:val="0"/>
          <w:numId w:val="10"/>
        </w:num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 xml:space="preserve">Estaba demostrado que las intenciones lujuriosas y libidinosas del Procesado RODRIGO GARCÍA URREA, pero que no pudo hacer </w:t>
      </w:r>
      <w:proofErr w:type="gramStart"/>
      <w:r w:rsidRPr="00493F23">
        <w:rPr>
          <w:rFonts w:asciiTheme="majorHAnsi" w:hAnsiTheme="majorHAnsi" w:cs="Times New Roman"/>
          <w:lang w:val="es-ES_tradnl"/>
        </w:rPr>
        <w:t>realidad tales</w:t>
      </w:r>
      <w:proofErr w:type="gramEnd"/>
      <w:r w:rsidRPr="00493F23">
        <w:rPr>
          <w:rFonts w:asciiTheme="majorHAnsi" w:hAnsiTheme="majorHAnsi" w:cs="Times New Roman"/>
          <w:lang w:val="es-ES_tradnl"/>
        </w:rPr>
        <w:t xml:space="preserve"> deseos ante la oposición presentada por su víctima, lo que suscitó que Ella fuera víctima de una agresión en contra de su integridad física por parte del acusado. </w:t>
      </w:r>
    </w:p>
    <w:p w:rsidR="00E5063A" w:rsidRDefault="00E5063A" w:rsidP="00493F23">
      <w:pPr>
        <w:spacing w:line="276" w:lineRule="auto"/>
        <w:jc w:val="both"/>
        <w:rPr>
          <w:rFonts w:asciiTheme="majorHAnsi" w:hAnsiTheme="majorHAnsi" w:cs="Times New Roman"/>
          <w:lang w:val="es-ES_tradnl"/>
        </w:rPr>
      </w:pPr>
    </w:p>
    <w:p w:rsidR="00E5063A" w:rsidRPr="00493F23" w:rsidRDefault="00E5063A" w:rsidP="00493F23">
      <w:pPr>
        <w:pStyle w:val="Paragraphedeliste"/>
        <w:numPr>
          <w:ilvl w:val="0"/>
          <w:numId w:val="10"/>
        </w:numPr>
        <w:spacing w:line="276" w:lineRule="auto"/>
        <w:ind w:left="360"/>
        <w:jc w:val="both"/>
        <w:rPr>
          <w:rFonts w:asciiTheme="majorHAnsi" w:hAnsiTheme="majorHAnsi" w:cs="Times New Roman"/>
          <w:lang w:val="es-ES_tradnl"/>
        </w:rPr>
      </w:pPr>
      <w:r w:rsidRPr="00493F23">
        <w:rPr>
          <w:rFonts w:asciiTheme="majorHAnsi" w:hAnsiTheme="majorHAnsi" w:cs="Times New Roman"/>
          <w:lang w:val="es-ES_tradnl"/>
        </w:rPr>
        <w:t xml:space="preserve">En momento alguno en la apreciación del acervo probatorio se distorsionó o tergiversó lo declarado por la menor “M.A.U.M.” ya que sus dichos fueron apreciados dentro del contexto de lo que Ella atestó en el juicio.   </w:t>
      </w:r>
    </w:p>
    <w:p w:rsidR="00E5063A" w:rsidRDefault="00E5063A" w:rsidP="00744EF9">
      <w:pPr>
        <w:spacing w:line="276" w:lineRule="auto"/>
        <w:jc w:val="both"/>
        <w:rPr>
          <w:rFonts w:asciiTheme="majorHAnsi" w:hAnsiTheme="majorHAnsi" w:cs="Times New Roman"/>
          <w:lang w:val="es-ES_tradnl"/>
        </w:rPr>
      </w:pPr>
    </w:p>
    <w:p w:rsidR="00493F23" w:rsidRDefault="00E5063A" w:rsidP="00744EF9">
      <w:pPr>
        <w:spacing w:line="276" w:lineRule="auto"/>
        <w:jc w:val="both"/>
      </w:pPr>
      <w:r>
        <w:lastRenderedPageBreak/>
        <w:t>A modo de corolario</w:t>
      </w:r>
      <w:r w:rsidR="00744EF9">
        <w:t xml:space="preserve">, considera la Colegiatura que </w:t>
      </w:r>
      <w:r>
        <w:t xml:space="preserve">en el fallo opugnado no se incurrieron en los yerros de apreciación </w:t>
      </w:r>
      <w:r w:rsidR="00744EF9">
        <w:t xml:space="preserve">probatoria </w:t>
      </w:r>
      <w:r>
        <w:t xml:space="preserve">denunciados por la apelante, </w:t>
      </w:r>
      <w:r w:rsidR="00493F23">
        <w:t xml:space="preserve">y </w:t>
      </w:r>
      <w:r w:rsidR="00744EF9">
        <w:t xml:space="preserve">que </w:t>
      </w:r>
      <w:r w:rsidR="00493F23">
        <w:t xml:space="preserve">por el contrario las pruebas aducidas en al juicio por parte del Ente Acusador si satisfacían los requisitos exigidos por </w:t>
      </w:r>
      <w:r w:rsidR="00744EF9">
        <w:t xml:space="preserve">los artículos 7º y 381 C.P.P. </w:t>
      </w:r>
      <w:r w:rsidR="00493F23" w:rsidRPr="00DB29A4">
        <w:rPr>
          <w:rFonts w:asciiTheme="majorHAnsi" w:hAnsiTheme="majorHAnsi" w:cs="Times New Roman"/>
        </w:rPr>
        <w:t xml:space="preserve">para poder proferir un fallo de condena en contra del </w:t>
      </w:r>
      <w:r w:rsidR="00493F23">
        <w:rPr>
          <w:rFonts w:asciiTheme="majorHAnsi" w:hAnsiTheme="majorHAnsi" w:cs="Times New Roman"/>
        </w:rPr>
        <w:t xml:space="preserve">acusado </w:t>
      </w:r>
      <w:r w:rsidR="00493F23" w:rsidRPr="0013326C">
        <w:t>RODRIGO GARCÍA URREA</w:t>
      </w:r>
      <w:r w:rsidR="00493F23">
        <w:t>, acorde con los cargos por los cuales fue llamado a juicio.</w:t>
      </w:r>
    </w:p>
    <w:p w:rsidR="00493F23" w:rsidRDefault="00493F23" w:rsidP="00744EF9">
      <w:pPr>
        <w:spacing w:line="276" w:lineRule="auto"/>
        <w:jc w:val="both"/>
      </w:pPr>
    </w:p>
    <w:p w:rsidR="00744EF9" w:rsidRDefault="00744EF9" w:rsidP="00744EF9">
      <w:pPr>
        <w:spacing w:line="276" w:lineRule="auto"/>
        <w:jc w:val="both"/>
      </w:pPr>
      <w:r>
        <w:t xml:space="preserve">Siendo así las cosas, la Sala </w:t>
      </w:r>
      <w:r w:rsidR="00493F23">
        <w:t>procederá a confirmar el fallo opugnado</w:t>
      </w:r>
      <w:r>
        <w:t>.</w:t>
      </w:r>
    </w:p>
    <w:p w:rsidR="00012840" w:rsidRDefault="00012840" w:rsidP="00744EF9">
      <w:pPr>
        <w:spacing w:line="276" w:lineRule="auto"/>
        <w:jc w:val="both"/>
      </w:pPr>
    </w:p>
    <w:p w:rsidR="00012840" w:rsidRPr="005C64BB" w:rsidRDefault="00012840" w:rsidP="00744EF9">
      <w:pPr>
        <w:spacing w:line="276" w:lineRule="auto"/>
        <w:jc w:val="both"/>
      </w:pPr>
    </w:p>
    <w:p w:rsidR="00744EF9" w:rsidRDefault="00744EF9" w:rsidP="00744EF9">
      <w:pPr>
        <w:spacing w:line="276" w:lineRule="auto"/>
        <w:jc w:val="both"/>
        <w:rPr>
          <w:rFonts w:asciiTheme="majorHAnsi" w:eastAsia="Adobe Gothic Std B" w:hAnsiTheme="majorHAnsi" w:cs="Times New Roman"/>
        </w:rPr>
      </w:pPr>
      <w:r w:rsidRPr="00DB29A4">
        <w:rPr>
          <w:rFonts w:asciiTheme="majorHAnsi" w:eastAsia="Adobe Gothic Std B" w:hAnsiTheme="majorHAnsi" w:cs="Times New Roman"/>
        </w:rPr>
        <w:t>En mérito de todo lo antes lo expuesto, la Sala Penal de Decisión del Tribunal Superior del Distrito Judicial de Pereira, administrando justicia en nombre de la República y por autoridad de la ley,</w:t>
      </w:r>
    </w:p>
    <w:p w:rsidR="005C64BB" w:rsidRDefault="005C64BB" w:rsidP="00744EF9">
      <w:pPr>
        <w:spacing w:line="276" w:lineRule="auto"/>
        <w:jc w:val="both"/>
        <w:rPr>
          <w:rFonts w:asciiTheme="majorHAnsi" w:eastAsia="Adobe Gothic Std B" w:hAnsiTheme="majorHAnsi" w:cs="Times New Roman"/>
        </w:rPr>
      </w:pPr>
    </w:p>
    <w:p w:rsidR="00744EF9" w:rsidRPr="00DB29A4" w:rsidRDefault="00744EF9" w:rsidP="00744EF9">
      <w:pPr>
        <w:spacing w:line="276" w:lineRule="auto"/>
        <w:jc w:val="center"/>
        <w:rPr>
          <w:rFonts w:asciiTheme="majorHAnsi" w:eastAsia="Adobe Gothic Std B" w:hAnsiTheme="majorHAnsi" w:cs="Times New Roman"/>
          <w:b/>
        </w:rPr>
      </w:pPr>
      <w:r w:rsidRPr="00DB29A4">
        <w:rPr>
          <w:rFonts w:asciiTheme="majorHAnsi" w:eastAsia="Adobe Gothic Std B" w:hAnsiTheme="majorHAnsi" w:cs="Times New Roman"/>
          <w:b/>
        </w:rPr>
        <w:t>RESUELVE:</w:t>
      </w:r>
    </w:p>
    <w:p w:rsidR="00744EF9" w:rsidRPr="00DB29A4" w:rsidRDefault="00744EF9" w:rsidP="00744EF9">
      <w:pPr>
        <w:spacing w:line="276" w:lineRule="auto"/>
        <w:jc w:val="center"/>
        <w:rPr>
          <w:rFonts w:asciiTheme="majorHAnsi" w:eastAsia="Adobe Gothic Std B" w:hAnsiTheme="majorHAnsi" w:cs="Times New Roman"/>
        </w:rPr>
      </w:pPr>
    </w:p>
    <w:p w:rsidR="00493F23" w:rsidRDefault="00744EF9" w:rsidP="00744EF9">
      <w:pPr>
        <w:spacing w:line="276" w:lineRule="auto"/>
        <w:jc w:val="both"/>
        <w:rPr>
          <w:rFonts w:asciiTheme="majorHAnsi" w:eastAsia="Adobe Gothic Std B" w:hAnsiTheme="majorHAnsi" w:cs="Times New Roman"/>
        </w:rPr>
      </w:pPr>
      <w:r w:rsidRPr="00DB29A4">
        <w:rPr>
          <w:rFonts w:asciiTheme="majorHAnsi" w:eastAsia="Adobe Gothic Std B" w:hAnsiTheme="majorHAnsi" w:cs="Times New Roman"/>
          <w:b/>
        </w:rPr>
        <w:t xml:space="preserve">PRIMERO: </w:t>
      </w:r>
      <w:r w:rsidR="005C64BB" w:rsidRPr="005C64BB">
        <w:rPr>
          <w:rFonts w:asciiTheme="majorHAnsi" w:eastAsia="Adobe Gothic Std B" w:hAnsiTheme="majorHAnsi" w:cs="Times New Roman"/>
          <w:b/>
        </w:rPr>
        <w:t>CONFIRMAR</w:t>
      </w:r>
      <w:r>
        <w:rPr>
          <w:rFonts w:asciiTheme="majorHAnsi" w:eastAsia="Adobe Gothic Std B" w:hAnsiTheme="majorHAnsi" w:cs="Times New Roman"/>
        </w:rPr>
        <w:t xml:space="preserve"> </w:t>
      </w:r>
      <w:r w:rsidRPr="00B81D2C">
        <w:rPr>
          <w:rFonts w:asciiTheme="majorHAnsi" w:eastAsia="Adobe Gothic Std B" w:hAnsiTheme="majorHAnsi" w:cs="Times New Roman"/>
        </w:rPr>
        <w:t xml:space="preserve">la sentencia proferida en las calendas del </w:t>
      </w:r>
      <w:r w:rsidR="005C64BB">
        <w:rPr>
          <w:rFonts w:asciiTheme="majorHAnsi" w:eastAsia="Adobe Gothic Std B" w:hAnsiTheme="majorHAnsi" w:cs="Times New Roman"/>
        </w:rPr>
        <w:t>nueve (9) de septiembre del 2</w:t>
      </w:r>
      <w:r w:rsidR="00493F23" w:rsidRPr="00493F23">
        <w:rPr>
          <w:rFonts w:asciiTheme="majorHAnsi" w:eastAsia="Adobe Gothic Std B" w:hAnsiTheme="majorHAnsi" w:cs="Times New Roman"/>
        </w:rPr>
        <w:t xml:space="preserve">014 por parte del Juzgado 2º Penal del Circuito de Pereira, en la cual se declaró la responsabilidad criminal del Procesado </w:t>
      </w:r>
      <w:r w:rsidR="00493F23" w:rsidRPr="005C64BB">
        <w:rPr>
          <w:rFonts w:asciiTheme="majorHAnsi" w:eastAsia="Adobe Gothic Std B" w:hAnsiTheme="majorHAnsi" w:cs="Times New Roman"/>
          <w:b/>
        </w:rPr>
        <w:t>RODRIGO GARCÍA URREA</w:t>
      </w:r>
      <w:r w:rsidR="00493F23" w:rsidRPr="00493F23">
        <w:rPr>
          <w:rFonts w:asciiTheme="majorHAnsi" w:eastAsia="Adobe Gothic Std B" w:hAnsiTheme="majorHAnsi" w:cs="Times New Roman"/>
        </w:rPr>
        <w:t>, por incurrir en la presunta comisión del reato de tentativa de acto sexual violento agravado.</w:t>
      </w:r>
    </w:p>
    <w:p w:rsidR="005C64BB" w:rsidRPr="00DB29A4" w:rsidRDefault="005C64BB" w:rsidP="00744EF9">
      <w:pPr>
        <w:spacing w:line="276" w:lineRule="auto"/>
        <w:jc w:val="both"/>
        <w:rPr>
          <w:rFonts w:asciiTheme="majorHAnsi" w:eastAsia="Adobe Gothic Std B" w:hAnsiTheme="majorHAnsi" w:cs="Times New Roman"/>
        </w:rPr>
      </w:pPr>
    </w:p>
    <w:p w:rsidR="00744EF9" w:rsidRPr="00DB29A4" w:rsidRDefault="00744EF9" w:rsidP="00744EF9">
      <w:pPr>
        <w:spacing w:line="276" w:lineRule="auto"/>
        <w:jc w:val="both"/>
        <w:rPr>
          <w:rFonts w:asciiTheme="majorHAnsi" w:eastAsia="Calibri" w:hAnsiTheme="majorHAnsi" w:cs="Times New Roman"/>
        </w:rPr>
      </w:pPr>
      <w:r w:rsidRPr="00DB29A4">
        <w:rPr>
          <w:rFonts w:asciiTheme="majorHAnsi" w:eastAsia="Adobe Gothic Std B" w:hAnsiTheme="majorHAnsi" w:cs="Times New Roman"/>
          <w:b/>
        </w:rPr>
        <w:t xml:space="preserve">SEGUNDO: </w:t>
      </w:r>
      <w:r w:rsidRPr="00DB29A4">
        <w:rPr>
          <w:rFonts w:asciiTheme="majorHAnsi" w:eastAsia="Adobe Gothic Std B" w:hAnsiTheme="majorHAnsi" w:cs="Times New Roman"/>
        </w:rPr>
        <w:t xml:space="preserve">Declarar que contra de la presente decisión de 2ª instancia </w:t>
      </w:r>
      <w:r w:rsidRPr="00DB29A4">
        <w:rPr>
          <w:rFonts w:asciiTheme="majorHAnsi" w:eastAsia="Calibri" w:hAnsiTheme="majorHAnsi" w:cs="Times New Roman"/>
        </w:rPr>
        <w:t>procede el recurso de Casación, el cual deberá ser interpuesto y sustentado dentro de las oportunidades de ley.</w:t>
      </w:r>
    </w:p>
    <w:p w:rsidR="00744EF9" w:rsidRPr="00DB29A4" w:rsidRDefault="00744EF9" w:rsidP="00744EF9">
      <w:pPr>
        <w:spacing w:line="276" w:lineRule="auto"/>
        <w:jc w:val="both"/>
        <w:rPr>
          <w:rFonts w:asciiTheme="majorHAnsi" w:eastAsia="Calibri" w:hAnsiTheme="majorHAnsi" w:cs="Times New Roman"/>
          <w:lang w:val="es-ES"/>
        </w:rPr>
      </w:pPr>
    </w:p>
    <w:p w:rsidR="00744EF9" w:rsidRPr="00DB29A4" w:rsidRDefault="00744EF9" w:rsidP="00744EF9">
      <w:pPr>
        <w:spacing w:line="276" w:lineRule="auto"/>
        <w:jc w:val="center"/>
        <w:rPr>
          <w:rFonts w:asciiTheme="majorHAnsi" w:eastAsia="Adobe Gothic Std B" w:hAnsiTheme="majorHAnsi" w:cs="Times New Roman"/>
          <w:b/>
        </w:rPr>
      </w:pPr>
      <w:r w:rsidRPr="00DB29A4">
        <w:rPr>
          <w:rFonts w:asciiTheme="majorHAnsi" w:eastAsia="Adobe Gothic Std B" w:hAnsiTheme="majorHAnsi" w:cs="Times New Roman"/>
          <w:b/>
        </w:rPr>
        <w:t>NOTIFÍQUESE Y CÚMPLASE:</w:t>
      </w:r>
    </w:p>
    <w:p w:rsidR="00744EF9" w:rsidRPr="00DB29A4" w:rsidRDefault="00744EF9" w:rsidP="00196CCC">
      <w:pPr>
        <w:spacing w:line="276" w:lineRule="auto"/>
        <w:jc w:val="center"/>
        <w:rPr>
          <w:rFonts w:asciiTheme="majorHAnsi" w:eastAsia="Times New Roman" w:hAnsiTheme="majorHAnsi" w:cs="Times New Roman"/>
          <w:sz w:val="24"/>
          <w:szCs w:val="24"/>
          <w:lang w:eastAsia="es-ES"/>
        </w:rPr>
      </w:pPr>
    </w:p>
    <w:p w:rsidR="00012840" w:rsidRDefault="00012840" w:rsidP="00196CCC">
      <w:pPr>
        <w:spacing w:line="276" w:lineRule="auto"/>
        <w:jc w:val="center"/>
        <w:rPr>
          <w:rFonts w:asciiTheme="majorHAnsi" w:eastAsia="Calibri" w:hAnsiTheme="majorHAnsi" w:cs="Times New Roman"/>
          <w:bCs/>
          <w:lang w:val="es-ES_tradnl"/>
        </w:rPr>
      </w:pPr>
    </w:p>
    <w:p w:rsidR="00744EF9" w:rsidRDefault="00744EF9" w:rsidP="00196CCC">
      <w:pPr>
        <w:spacing w:line="276" w:lineRule="auto"/>
        <w:jc w:val="center"/>
        <w:rPr>
          <w:rFonts w:asciiTheme="majorHAnsi" w:hAnsiTheme="majorHAnsi" w:cs="Times New Roman"/>
          <w:lang w:val="es-ES_tradnl"/>
        </w:rPr>
      </w:pPr>
    </w:p>
    <w:p w:rsidR="00744EF9" w:rsidRPr="00493F23" w:rsidRDefault="00744EF9" w:rsidP="00196CCC">
      <w:pPr>
        <w:jc w:val="center"/>
        <w:rPr>
          <w:rFonts w:asciiTheme="majorHAnsi" w:hAnsiTheme="majorHAnsi" w:cs="Times New Roman"/>
          <w:b/>
          <w:lang w:val="es-ES_tradnl"/>
        </w:rPr>
      </w:pPr>
      <w:r w:rsidRPr="00493F23">
        <w:rPr>
          <w:rFonts w:asciiTheme="majorHAnsi" w:hAnsiTheme="majorHAnsi" w:cs="Times New Roman"/>
          <w:b/>
          <w:lang w:val="es-ES_tradnl"/>
        </w:rPr>
        <w:t>MANUEL YARZAGARAY BANDERA</w:t>
      </w:r>
    </w:p>
    <w:p w:rsidR="00744EF9" w:rsidRPr="00493F23" w:rsidRDefault="00744EF9" w:rsidP="00196CCC">
      <w:pPr>
        <w:jc w:val="center"/>
        <w:rPr>
          <w:rFonts w:asciiTheme="majorHAnsi" w:hAnsiTheme="majorHAnsi" w:cs="Times New Roman"/>
          <w:b/>
          <w:lang w:val="es-ES_tradnl"/>
        </w:rPr>
      </w:pPr>
      <w:r w:rsidRPr="00493F23">
        <w:rPr>
          <w:rFonts w:asciiTheme="majorHAnsi" w:hAnsiTheme="majorHAnsi" w:cs="Times New Roman"/>
          <w:b/>
          <w:lang w:val="es-ES_tradnl"/>
        </w:rPr>
        <w:t>Magistrado</w:t>
      </w:r>
    </w:p>
    <w:p w:rsidR="00744EF9" w:rsidRPr="00493F23" w:rsidRDefault="00744EF9" w:rsidP="00196CCC">
      <w:pPr>
        <w:spacing w:line="276" w:lineRule="auto"/>
        <w:jc w:val="center"/>
        <w:rPr>
          <w:rFonts w:asciiTheme="majorHAnsi" w:hAnsiTheme="majorHAnsi" w:cs="Times New Roman"/>
          <w:b/>
          <w:lang w:val="es-ES_tradnl"/>
        </w:rPr>
      </w:pPr>
    </w:p>
    <w:p w:rsidR="00744EF9" w:rsidRPr="00493F23" w:rsidRDefault="00744EF9" w:rsidP="00196CCC">
      <w:pPr>
        <w:spacing w:line="276" w:lineRule="auto"/>
        <w:jc w:val="center"/>
        <w:rPr>
          <w:rFonts w:asciiTheme="majorHAnsi" w:hAnsiTheme="majorHAnsi" w:cs="Times New Roman"/>
          <w:b/>
          <w:lang w:val="es-ES_tradnl"/>
        </w:rPr>
      </w:pPr>
    </w:p>
    <w:p w:rsidR="00744EF9" w:rsidRPr="00493F23" w:rsidRDefault="00744EF9" w:rsidP="00196CCC">
      <w:pPr>
        <w:spacing w:line="276" w:lineRule="auto"/>
        <w:jc w:val="center"/>
        <w:rPr>
          <w:rFonts w:asciiTheme="majorHAnsi" w:hAnsiTheme="majorHAnsi" w:cs="Times New Roman"/>
          <w:b/>
          <w:lang w:val="es-ES_tradnl"/>
        </w:rPr>
      </w:pPr>
    </w:p>
    <w:p w:rsidR="00744EF9" w:rsidRPr="00493F23" w:rsidRDefault="00744EF9" w:rsidP="00196CCC">
      <w:pPr>
        <w:jc w:val="center"/>
        <w:rPr>
          <w:rFonts w:asciiTheme="majorHAnsi" w:hAnsiTheme="majorHAnsi" w:cs="Times New Roman"/>
          <w:b/>
          <w:lang w:val="es-ES_tradnl"/>
        </w:rPr>
      </w:pPr>
      <w:r w:rsidRPr="00493F23">
        <w:rPr>
          <w:rFonts w:asciiTheme="majorHAnsi" w:hAnsiTheme="majorHAnsi" w:cs="Times New Roman"/>
          <w:b/>
          <w:lang w:val="es-ES_tradnl"/>
        </w:rPr>
        <w:lastRenderedPageBreak/>
        <w:t>JORGE ARTURO CASTAÑO DUQUE</w:t>
      </w:r>
    </w:p>
    <w:p w:rsidR="00744EF9" w:rsidRPr="00493F23" w:rsidRDefault="00744EF9" w:rsidP="00196CCC">
      <w:pPr>
        <w:jc w:val="center"/>
        <w:rPr>
          <w:rFonts w:asciiTheme="majorHAnsi" w:hAnsiTheme="majorHAnsi" w:cs="Times New Roman"/>
          <w:b/>
          <w:lang w:val="es-ES_tradnl"/>
        </w:rPr>
      </w:pPr>
      <w:r w:rsidRPr="00493F23">
        <w:rPr>
          <w:rFonts w:asciiTheme="majorHAnsi" w:hAnsiTheme="majorHAnsi" w:cs="Times New Roman"/>
          <w:b/>
          <w:lang w:val="es-ES_tradnl"/>
        </w:rPr>
        <w:t>Magistrado</w:t>
      </w:r>
    </w:p>
    <w:p w:rsidR="00744EF9" w:rsidRPr="00493F23" w:rsidRDefault="00744EF9" w:rsidP="00196CCC">
      <w:pPr>
        <w:spacing w:line="276" w:lineRule="auto"/>
        <w:jc w:val="center"/>
        <w:rPr>
          <w:rFonts w:asciiTheme="majorHAnsi" w:hAnsiTheme="majorHAnsi" w:cs="Times New Roman"/>
          <w:b/>
          <w:lang w:val="es-ES_tradnl"/>
        </w:rPr>
      </w:pPr>
    </w:p>
    <w:p w:rsidR="00744EF9" w:rsidRPr="00493F23" w:rsidRDefault="00744EF9" w:rsidP="00196CCC">
      <w:pPr>
        <w:spacing w:line="276" w:lineRule="auto"/>
        <w:jc w:val="center"/>
        <w:rPr>
          <w:rFonts w:asciiTheme="majorHAnsi" w:hAnsiTheme="majorHAnsi" w:cs="Times New Roman"/>
          <w:b/>
          <w:lang w:val="es-ES_tradnl"/>
        </w:rPr>
      </w:pPr>
    </w:p>
    <w:p w:rsidR="00744EF9" w:rsidRPr="00493F23" w:rsidRDefault="00744EF9" w:rsidP="00196CCC">
      <w:pPr>
        <w:spacing w:line="276" w:lineRule="auto"/>
        <w:jc w:val="center"/>
        <w:rPr>
          <w:rFonts w:asciiTheme="majorHAnsi" w:hAnsiTheme="majorHAnsi" w:cs="Times New Roman"/>
          <w:b/>
          <w:lang w:val="es-ES_tradnl"/>
        </w:rPr>
      </w:pPr>
    </w:p>
    <w:p w:rsidR="00744EF9" w:rsidRPr="00493F23" w:rsidRDefault="00744EF9" w:rsidP="00196CCC">
      <w:pPr>
        <w:jc w:val="center"/>
        <w:rPr>
          <w:rFonts w:asciiTheme="majorHAnsi" w:hAnsiTheme="majorHAnsi" w:cs="Times New Roman"/>
          <w:b/>
          <w:lang w:val="es-ES_tradnl"/>
        </w:rPr>
      </w:pPr>
      <w:r w:rsidRPr="00493F23">
        <w:rPr>
          <w:rFonts w:asciiTheme="majorHAnsi" w:hAnsiTheme="majorHAnsi" w:cs="Times New Roman"/>
          <w:b/>
          <w:lang w:val="es-ES_tradnl"/>
        </w:rPr>
        <w:t>JAIRO ERNESTO ESCOBAR SANZ</w:t>
      </w:r>
    </w:p>
    <w:p w:rsidR="00744EF9" w:rsidRPr="00493F23" w:rsidRDefault="00744EF9" w:rsidP="00196CCC">
      <w:pPr>
        <w:jc w:val="center"/>
        <w:rPr>
          <w:b/>
        </w:rPr>
      </w:pPr>
      <w:r w:rsidRPr="00493F23">
        <w:rPr>
          <w:rFonts w:asciiTheme="majorHAnsi" w:hAnsiTheme="majorHAnsi" w:cs="Times New Roman"/>
          <w:b/>
          <w:lang w:val="es-ES_tradnl"/>
        </w:rPr>
        <w:t>Magistrado</w:t>
      </w:r>
    </w:p>
    <w:sectPr w:rsidR="00744EF9" w:rsidRPr="00493F23" w:rsidSect="005C64BB">
      <w:headerReference w:type="default" r:id="rId9"/>
      <w:footerReference w:type="default" r:id="rId10"/>
      <w:pgSz w:w="12242" w:h="19442" w:code="268"/>
      <w:pgMar w:top="1418" w:right="1418" w:bottom="1474" w:left="153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EA" w:rsidRDefault="002150EA" w:rsidP="00744EF9">
      <w:r>
        <w:separator/>
      </w:r>
    </w:p>
  </w:endnote>
  <w:endnote w:type="continuationSeparator" w:id="0">
    <w:p w:rsidR="002150EA" w:rsidRDefault="002150EA" w:rsidP="0074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6E234B" w:rsidRPr="00F5006C" w:rsidRDefault="00362F0D">
            <w:pPr>
              <w:pStyle w:val="Pieddepage"/>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196CCC">
              <w:rPr>
                <w:rFonts w:ascii="Palatino Linotype" w:hAnsi="Palatino Linotype"/>
                <w:b/>
                <w:bCs/>
                <w:noProof/>
                <w:sz w:val="22"/>
                <w:szCs w:val="22"/>
              </w:rPr>
              <w:t>12</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196CCC">
              <w:rPr>
                <w:rFonts w:ascii="Palatino Linotype" w:hAnsi="Palatino Linotype"/>
                <w:b/>
                <w:bCs/>
                <w:noProof/>
                <w:sz w:val="22"/>
                <w:szCs w:val="22"/>
              </w:rPr>
              <w:t>12</w:t>
            </w:r>
            <w:r w:rsidRPr="00F5006C">
              <w:rPr>
                <w:rFonts w:ascii="Palatino Linotype" w:hAnsi="Palatino Linotype"/>
                <w:b/>
                <w:bCs/>
                <w:sz w:val="22"/>
                <w:szCs w:val="22"/>
              </w:rPr>
              <w:fldChar w:fldCharType="end"/>
            </w:r>
          </w:p>
        </w:sdtContent>
      </w:sdt>
    </w:sdtContent>
  </w:sdt>
  <w:p w:rsidR="006E234B" w:rsidRPr="00F5006C" w:rsidRDefault="002150EA">
    <w:pPr>
      <w:pStyle w:val="Pieddepage"/>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EA" w:rsidRDefault="002150EA" w:rsidP="00744EF9">
      <w:r>
        <w:separator/>
      </w:r>
    </w:p>
  </w:footnote>
  <w:footnote w:type="continuationSeparator" w:id="0">
    <w:p w:rsidR="002150EA" w:rsidRDefault="002150EA" w:rsidP="0074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F5" w:rsidRPr="00A37AF5" w:rsidRDefault="00A37AF5" w:rsidP="00A37AF5">
    <w:pPr>
      <w:pStyle w:val="En-tte"/>
      <w:ind w:left="3686"/>
      <w:rPr>
        <w:rFonts w:ascii="Palatino Linotype" w:eastAsia="Yu Mincho Demibold" w:hAnsi="Palatino Linotype"/>
        <w:b/>
        <w:sz w:val="18"/>
        <w:szCs w:val="18"/>
      </w:rPr>
    </w:pPr>
    <w:r w:rsidRPr="00A37AF5">
      <w:rPr>
        <w:rFonts w:ascii="Palatino Linotype" w:eastAsia="Yu Mincho Demibold" w:hAnsi="Palatino Linotype"/>
        <w:b/>
        <w:sz w:val="18"/>
        <w:szCs w:val="18"/>
      </w:rPr>
      <w:t xml:space="preserve">Procesado: RODRIGO GARCÍA URREA    </w:t>
    </w:r>
  </w:p>
  <w:p w:rsidR="00A37AF5" w:rsidRPr="00A37AF5" w:rsidRDefault="00A37AF5" w:rsidP="00A37AF5">
    <w:pPr>
      <w:pStyle w:val="En-tte"/>
      <w:ind w:left="3686"/>
      <w:rPr>
        <w:rFonts w:ascii="Palatino Linotype" w:eastAsia="Yu Mincho Demibold" w:hAnsi="Palatino Linotype"/>
        <w:b/>
        <w:sz w:val="18"/>
        <w:szCs w:val="18"/>
      </w:rPr>
    </w:pPr>
    <w:r w:rsidRPr="00A37AF5">
      <w:rPr>
        <w:rFonts w:ascii="Palatino Linotype" w:eastAsia="Yu Mincho Demibold" w:hAnsi="Palatino Linotype"/>
        <w:b/>
        <w:sz w:val="18"/>
        <w:szCs w:val="18"/>
      </w:rPr>
      <w:t>Delito: Tentativa de acto sexual violento agravado</w:t>
    </w:r>
  </w:p>
  <w:p w:rsidR="00A37AF5" w:rsidRPr="00A37AF5" w:rsidRDefault="00A37AF5" w:rsidP="00A37AF5">
    <w:pPr>
      <w:pStyle w:val="En-tte"/>
      <w:ind w:left="3686"/>
      <w:rPr>
        <w:rFonts w:ascii="Palatino Linotype" w:eastAsia="Yu Mincho Demibold" w:hAnsi="Palatino Linotype"/>
        <w:b/>
        <w:sz w:val="18"/>
        <w:szCs w:val="18"/>
      </w:rPr>
    </w:pPr>
    <w:r w:rsidRPr="00A37AF5">
      <w:rPr>
        <w:rFonts w:ascii="Palatino Linotype" w:eastAsia="Yu Mincho Demibold" w:hAnsi="Palatino Linotype"/>
        <w:b/>
        <w:sz w:val="18"/>
        <w:szCs w:val="18"/>
      </w:rPr>
      <w:t>Radicación # 66001000036201200832 01</w:t>
    </w:r>
  </w:p>
  <w:p w:rsidR="00A37AF5" w:rsidRPr="00A37AF5" w:rsidRDefault="00A37AF5" w:rsidP="00A37AF5">
    <w:pPr>
      <w:pStyle w:val="En-tte"/>
      <w:ind w:left="3686"/>
      <w:rPr>
        <w:rFonts w:ascii="Palatino Linotype" w:eastAsia="Yu Mincho Demibold" w:hAnsi="Palatino Linotype"/>
        <w:b/>
        <w:sz w:val="18"/>
        <w:szCs w:val="18"/>
      </w:rPr>
    </w:pPr>
    <w:r w:rsidRPr="00A37AF5">
      <w:rPr>
        <w:rFonts w:ascii="Palatino Linotype" w:eastAsia="Yu Mincho Demibold" w:hAnsi="Palatino Linotype"/>
        <w:b/>
        <w:sz w:val="18"/>
        <w:szCs w:val="18"/>
      </w:rPr>
      <w:t xml:space="preserve">Procede: Juzgado 2º Penal del Circuito de Pereira </w:t>
    </w:r>
  </w:p>
  <w:p w:rsidR="005C64BB" w:rsidRDefault="00A37AF5" w:rsidP="00A37AF5">
    <w:pPr>
      <w:pStyle w:val="En-tte"/>
      <w:ind w:left="3686"/>
      <w:rPr>
        <w:rFonts w:ascii="Palatino Linotype" w:eastAsia="Yu Mincho Demibold" w:hAnsi="Palatino Linotype"/>
        <w:b/>
        <w:sz w:val="18"/>
        <w:szCs w:val="18"/>
      </w:rPr>
    </w:pPr>
    <w:r w:rsidRPr="00A37AF5">
      <w:rPr>
        <w:rFonts w:ascii="Palatino Linotype" w:eastAsia="Yu Mincho Demibold" w:hAnsi="Palatino Linotype"/>
        <w:b/>
        <w:sz w:val="18"/>
        <w:szCs w:val="18"/>
      </w:rPr>
      <w:t xml:space="preserve">Asunto: Resuelve recurso de apelación </w:t>
    </w:r>
  </w:p>
  <w:p w:rsidR="00A37AF5" w:rsidRPr="00A37AF5" w:rsidRDefault="00A37AF5" w:rsidP="00A37AF5">
    <w:pPr>
      <w:pStyle w:val="En-tte"/>
      <w:ind w:left="3686"/>
      <w:rPr>
        <w:rFonts w:ascii="Palatino Linotype" w:eastAsia="Yu Mincho Demibold" w:hAnsi="Palatino Linotype"/>
        <w:b/>
        <w:sz w:val="18"/>
        <w:szCs w:val="18"/>
      </w:rPr>
    </w:pPr>
    <w:r w:rsidRPr="00A37AF5">
      <w:rPr>
        <w:rFonts w:ascii="Palatino Linotype" w:eastAsia="Yu Mincho Demibold" w:hAnsi="Palatino Linotype"/>
        <w:b/>
        <w:sz w:val="18"/>
        <w:szCs w:val="18"/>
      </w:rPr>
      <w:t>Decisión: Confirma fallo confutado</w:t>
    </w:r>
  </w:p>
  <w:p w:rsidR="006E234B" w:rsidRPr="00F97B02" w:rsidRDefault="00362F0D" w:rsidP="005C64BB">
    <w:pPr>
      <w:pStyle w:val="En-tte"/>
      <w:ind w:left="3686"/>
      <w:jc w:val="both"/>
      <w:rPr>
        <w:sz w:val="18"/>
        <w:szCs w:val="18"/>
      </w:rPr>
    </w:pPr>
    <w:r w:rsidRPr="00F97B02">
      <w:rPr>
        <w:b/>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AC1"/>
    <w:multiLevelType w:val="hybridMultilevel"/>
    <w:tmpl w:val="09A2C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615BC9"/>
    <w:multiLevelType w:val="hybridMultilevel"/>
    <w:tmpl w:val="D7C2D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6B331C"/>
    <w:multiLevelType w:val="hybridMultilevel"/>
    <w:tmpl w:val="D3D06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23E750B"/>
    <w:multiLevelType w:val="hybridMultilevel"/>
    <w:tmpl w:val="007CDD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FF51E0D"/>
    <w:multiLevelType w:val="hybridMultilevel"/>
    <w:tmpl w:val="35B23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1810416"/>
    <w:multiLevelType w:val="hybridMultilevel"/>
    <w:tmpl w:val="C5B2B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843B83"/>
    <w:multiLevelType w:val="hybridMultilevel"/>
    <w:tmpl w:val="A4D05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D251B82"/>
    <w:multiLevelType w:val="hybridMultilevel"/>
    <w:tmpl w:val="03AE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15C13DE"/>
    <w:multiLevelType w:val="hybridMultilevel"/>
    <w:tmpl w:val="AF4A4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0"/>
  </w:num>
  <w:num w:numId="6">
    <w:abstractNumId w:val="6"/>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F9"/>
    <w:rsid w:val="00012840"/>
    <w:rsid w:val="000145EA"/>
    <w:rsid w:val="00060926"/>
    <w:rsid w:val="0013326C"/>
    <w:rsid w:val="00140630"/>
    <w:rsid w:val="00196CCC"/>
    <w:rsid w:val="001C000C"/>
    <w:rsid w:val="002150EA"/>
    <w:rsid w:val="002159FD"/>
    <w:rsid w:val="002B0053"/>
    <w:rsid w:val="00362F0D"/>
    <w:rsid w:val="0037460A"/>
    <w:rsid w:val="00390139"/>
    <w:rsid w:val="003B00CE"/>
    <w:rsid w:val="00401AAF"/>
    <w:rsid w:val="00493F23"/>
    <w:rsid w:val="004D086A"/>
    <w:rsid w:val="004D14B2"/>
    <w:rsid w:val="004E3974"/>
    <w:rsid w:val="005C64BB"/>
    <w:rsid w:val="006657D7"/>
    <w:rsid w:val="00674274"/>
    <w:rsid w:val="006745A8"/>
    <w:rsid w:val="006B2E6E"/>
    <w:rsid w:val="00743F05"/>
    <w:rsid w:val="00744EF9"/>
    <w:rsid w:val="00766030"/>
    <w:rsid w:val="00772B17"/>
    <w:rsid w:val="00874C38"/>
    <w:rsid w:val="00882E95"/>
    <w:rsid w:val="00944AE0"/>
    <w:rsid w:val="009754CD"/>
    <w:rsid w:val="009F3B2A"/>
    <w:rsid w:val="00A37AF5"/>
    <w:rsid w:val="00A766A0"/>
    <w:rsid w:val="00B14065"/>
    <w:rsid w:val="00B27DD1"/>
    <w:rsid w:val="00BC6737"/>
    <w:rsid w:val="00D96940"/>
    <w:rsid w:val="00DD577A"/>
    <w:rsid w:val="00E144C6"/>
    <w:rsid w:val="00E1685E"/>
    <w:rsid w:val="00E5063A"/>
    <w:rsid w:val="00FB0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En-tte">
    <w:name w:val="header"/>
    <w:basedOn w:val="Normal"/>
    <w:link w:val="En-tteCar"/>
    <w:uiPriority w:val="99"/>
    <w:unhideWhenUsed/>
    <w:rsid w:val="00744EF9"/>
    <w:pPr>
      <w:tabs>
        <w:tab w:val="center" w:pos="4419"/>
        <w:tab w:val="right" w:pos="8838"/>
      </w:tabs>
    </w:pPr>
  </w:style>
  <w:style w:type="character" w:customStyle="1" w:styleId="En-tteCar">
    <w:name w:val="En-tête Car"/>
    <w:basedOn w:val="Policepardfaut"/>
    <w:link w:val="En-tte"/>
    <w:uiPriority w:val="99"/>
    <w:rsid w:val="00744EF9"/>
  </w:style>
  <w:style w:type="paragraph" w:styleId="Pieddepage">
    <w:name w:val="footer"/>
    <w:basedOn w:val="Normal"/>
    <w:link w:val="PieddepageCar"/>
    <w:uiPriority w:val="99"/>
    <w:unhideWhenUsed/>
    <w:rsid w:val="00744EF9"/>
    <w:pPr>
      <w:tabs>
        <w:tab w:val="center" w:pos="4419"/>
        <w:tab w:val="right" w:pos="8838"/>
      </w:tabs>
    </w:pPr>
  </w:style>
  <w:style w:type="character" w:customStyle="1" w:styleId="PieddepageCar">
    <w:name w:val="Pied de page Car"/>
    <w:basedOn w:val="Policepardfaut"/>
    <w:link w:val="Pieddepage"/>
    <w:uiPriority w:val="99"/>
    <w:rsid w:val="00744EF9"/>
  </w:style>
  <w:style w:type="paragraph" w:styleId="Notedebasdepage">
    <w:name w:val="footnote text"/>
    <w:basedOn w:val="Normal"/>
    <w:link w:val="NotedebasdepageCar"/>
    <w:uiPriority w:val="99"/>
    <w:semiHidden/>
    <w:unhideWhenUsed/>
    <w:rsid w:val="00744EF9"/>
    <w:rPr>
      <w:sz w:val="20"/>
      <w:szCs w:val="20"/>
    </w:rPr>
  </w:style>
  <w:style w:type="character" w:customStyle="1" w:styleId="NotedebasdepageCar">
    <w:name w:val="Note de bas de page Car"/>
    <w:basedOn w:val="Policepardfaut"/>
    <w:link w:val="Notedebasdepage"/>
    <w:uiPriority w:val="99"/>
    <w:semiHidden/>
    <w:rsid w:val="00744EF9"/>
    <w:rPr>
      <w:sz w:val="20"/>
      <w:szCs w:val="20"/>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744EF9"/>
    <w:rPr>
      <w:rFonts w:ascii="Times New Roman" w:hAnsi="Times New Roman" w:cs="Times New Roman" w:hint="default"/>
      <w:vertAlign w:val="superscript"/>
    </w:rPr>
  </w:style>
  <w:style w:type="paragraph" w:styleId="Paragraphedeliste">
    <w:name w:val="List Paragraph"/>
    <w:basedOn w:val="Normal"/>
    <w:uiPriority w:val="34"/>
    <w:qFormat/>
    <w:rsid w:val="00744EF9"/>
    <w:pPr>
      <w:ind w:left="720"/>
      <w:contextualSpacing/>
    </w:pPr>
  </w:style>
  <w:style w:type="paragraph" w:styleId="Textedebulles">
    <w:name w:val="Balloon Text"/>
    <w:basedOn w:val="Normal"/>
    <w:link w:val="TextedebullesCar"/>
    <w:uiPriority w:val="99"/>
    <w:semiHidden/>
    <w:unhideWhenUsed/>
    <w:rsid w:val="00196CCC"/>
    <w:rPr>
      <w:rFonts w:ascii="Tahoma" w:hAnsi="Tahoma" w:cs="Tahoma"/>
      <w:sz w:val="16"/>
      <w:szCs w:val="16"/>
    </w:rPr>
  </w:style>
  <w:style w:type="character" w:customStyle="1" w:styleId="TextedebullesCar">
    <w:name w:val="Texte de bulles Car"/>
    <w:basedOn w:val="Policepardfaut"/>
    <w:link w:val="Textedebulles"/>
    <w:uiPriority w:val="99"/>
    <w:semiHidden/>
    <w:rsid w:val="00196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En-tte">
    <w:name w:val="header"/>
    <w:basedOn w:val="Normal"/>
    <w:link w:val="En-tteCar"/>
    <w:uiPriority w:val="99"/>
    <w:unhideWhenUsed/>
    <w:rsid w:val="00744EF9"/>
    <w:pPr>
      <w:tabs>
        <w:tab w:val="center" w:pos="4419"/>
        <w:tab w:val="right" w:pos="8838"/>
      </w:tabs>
    </w:pPr>
  </w:style>
  <w:style w:type="character" w:customStyle="1" w:styleId="En-tteCar">
    <w:name w:val="En-tête Car"/>
    <w:basedOn w:val="Policepardfaut"/>
    <w:link w:val="En-tte"/>
    <w:uiPriority w:val="99"/>
    <w:rsid w:val="00744EF9"/>
  </w:style>
  <w:style w:type="paragraph" w:styleId="Pieddepage">
    <w:name w:val="footer"/>
    <w:basedOn w:val="Normal"/>
    <w:link w:val="PieddepageCar"/>
    <w:uiPriority w:val="99"/>
    <w:unhideWhenUsed/>
    <w:rsid w:val="00744EF9"/>
    <w:pPr>
      <w:tabs>
        <w:tab w:val="center" w:pos="4419"/>
        <w:tab w:val="right" w:pos="8838"/>
      </w:tabs>
    </w:pPr>
  </w:style>
  <w:style w:type="character" w:customStyle="1" w:styleId="PieddepageCar">
    <w:name w:val="Pied de page Car"/>
    <w:basedOn w:val="Policepardfaut"/>
    <w:link w:val="Pieddepage"/>
    <w:uiPriority w:val="99"/>
    <w:rsid w:val="00744EF9"/>
  </w:style>
  <w:style w:type="paragraph" w:styleId="Notedebasdepage">
    <w:name w:val="footnote text"/>
    <w:basedOn w:val="Normal"/>
    <w:link w:val="NotedebasdepageCar"/>
    <w:uiPriority w:val="99"/>
    <w:semiHidden/>
    <w:unhideWhenUsed/>
    <w:rsid w:val="00744EF9"/>
    <w:rPr>
      <w:sz w:val="20"/>
      <w:szCs w:val="20"/>
    </w:rPr>
  </w:style>
  <w:style w:type="character" w:customStyle="1" w:styleId="NotedebasdepageCar">
    <w:name w:val="Note de bas de page Car"/>
    <w:basedOn w:val="Policepardfaut"/>
    <w:link w:val="Notedebasdepage"/>
    <w:uiPriority w:val="99"/>
    <w:semiHidden/>
    <w:rsid w:val="00744EF9"/>
    <w:rPr>
      <w:sz w:val="20"/>
      <w:szCs w:val="20"/>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744EF9"/>
    <w:rPr>
      <w:rFonts w:ascii="Times New Roman" w:hAnsi="Times New Roman" w:cs="Times New Roman" w:hint="default"/>
      <w:vertAlign w:val="superscript"/>
    </w:rPr>
  </w:style>
  <w:style w:type="paragraph" w:styleId="Paragraphedeliste">
    <w:name w:val="List Paragraph"/>
    <w:basedOn w:val="Normal"/>
    <w:uiPriority w:val="34"/>
    <w:qFormat/>
    <w:rsid w:val="00744EF9"/>
    <w:pPr>
      <w:ind w:left="720"/>
      <w:contextualSpacing/>
    </w:pPr>
  </w:style>
  <w:style w:type="paragraph" w:styleId="Textedebulles">
    <w:name w:val="Balloon Text"/>
    <w:basedOn w:val="Normal"/>
    <w:link w:val="TextedebullesCar"/>
    <w:uiPriority w:val="99"/>
    <w:semiHidden/>
    <w:unhideWhenUsed/>
    <w:rsid w:val="00196CCC"/>
    <w:rPr>
      <w:rFonts w:ascii="Tahoma" w:hAnsi="Tahoma" w:cs="Tahoma"/>
      <w:sz w:val="16"/>
      <w:szCs w:val="16"/>
    </w:rPr>
  </w:style>
  <w:style w:type="character" w:customStyle="1" w:styleId="TextedebullesCar">
    <w:name w:val="Texte de bulles Car"/>
    <w:basedOn w:val="Policepardfaut"/>
    <w:link w:val="Textedebulles"/>
    <w:uiPriority w:val="99"/>
    <w:semiHidden/>
    <w:rsid w:val="00196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12</Pages>
  <Words>3054</Words>
  <Characters>16798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12</cp:revision>
  <dcterms:created xsi:type="dcterms:W3CDTF">2017-11-21T19:32:00Z</dcterms:created>
  <dcterms:modified xsi:type="dcterms:W3CDTF">2018-02-08T20:51:00Z</dcterms:modified>
</cp:coreProperties>
</file>