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5E" w:rsidRPr="00C5262E" w:rsidRDefault="0044205E" w:rsidP="0044205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44205E" w:rsidRPr="00C5262E" w:rsidRDefault="0044205E" w:rsidP="0044205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222222"/>
          <w:sz w:val="18"/>
          <w:szCs w:val="18"/>
          <w:lang w:val="es-CO" w:eastAsia="fr-FR"/>
        </w:rPr>
      </w:pPr>
      <w:r w:rsidRPr="00C5262E">
        <w:rPr>
          <w:rFonts w:ascii="Arial" w:eastAsia="Calibri" w:hAnsi="Arial" w:cs="Arial"/>
          <w:color w:val="FF0000"/>
          <w:sz w:val="18"/>
          <w:szCs w:val="18"/>
          <w:lang w:val="es-CO" w:eastAsia="fr-FR"/>
        </w:rPr>
        <w:t>El contenido total y fiel de la decisión debe ser verificado en la Secretaría de esta Sala.</w:t>
      </w:r>
    </w:p>
    <w:p w:rsidR="0044205E" w:rsidRPr="00C5262E" w:rsidRDefault="0044205E" w:rsidP="0044205E">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Providencia</w:t>
      </w:r>
      <w:r>
        <w:rPr>
          <w:rFonts w:ascii="Arial" w:hAnsi="Arial" w:cs="Arial"/>
          <w:color w:val="222222"/>
          <w:sz w:val="18"/>
          <w:szCs w:val="18"/>
          <w:lang w:val="es-CO" w:eastAsia="fr-FR"/>
        </w:rPr>
        <w:t>:</w:t>
      </w:r>
      <w:r>
        <w:rPr>
          <w:rFonts w:ascii="Arial" w:hAnsi="Arial" w:cs="Arial"/>
          <w:color w:val="222222"/>
          <w:sz w:val="18"/>
          <w:szCs w:val="18"/>
          <w:lang w:val="es-CO" w:eastAsia="fr-FR"/>
        </w:rPr>
        <w:tab/>
        <w:t>Sentencia  – 1ª instancia – 14</w:t>
      </w:r>
      <w:r w:rsidRPr="00C5262E">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C5262E">
        <w:rPr>
          <w:rFonts w:ascii="Arial" w:hAnsi="Arial" w:cs="Arial"/>
          <w:color w:val="222222"/>
          <w:sz w:val="18"/>
          <w:szCs w:val="18"/>
          <w:lang w:val="es-CO" w:eastAsia="fr-FR"/>
        </w:rPr>
        <w:t xml:space="preserve"> de 2018</w:t>
      </w:r>
    </w:p>
    <w:p w:rsidR="0044205E" w:rsidRPr="00C5262E" w:rsidRDefault="0044205E" w:rsidP="0044205E">
      <w:pPr>
        <w:widowControl/>
        <w:shd w:val="clear" w:color="auto" w:fill="FFFFFF"/>
        <w:tabs>
          <w:tab w:val="left" w:pos="1843"/>
          <w:tab w:val="left" w:pos="4755"/>
        </w:tabs>
        <w:autoSpaceDE/>
        <w:autoSpaceDN/>
        <w:adjustRightInd/>
        <w:ind w:left="1843" w:hanging="1843"/>
        <w:jc w:val="both"/>
        <w:rPr>
          <w:rFonts w:ascii="Arial" w:hAnsi="Arial" w:cs="Arial"/>
          <w:color w:val="222222"/>
          <w:sz w:val="18"/>
          <w:szCs w:val="18"/>
          <w:lang w:eastAsia="fr-FR"/>
        </w:rPr>
      </w:pPr>
      <w:r w:rsidRPr="00C5262E">
        <w:rPr>
          <w:rFonts w:ascii="Arial" w:hAnsi="Arial" w:cs="Arial"/>
          <w:color w:val="222222"/>
          <w:sz w:val="18"/>
          <w:szCs w:val="18"/>
          <w:lang w:val="es-CO" w:eastAsia="fr-FR"/>
        </w:rPr>
        <w:t>Proceso:    </w:t>
      </w:r>
      <w:r w:rsidRPr="00C5262E">
        <w:rPr>
          <w:rFonts w:ascii="Arial" w:hAnsi="Arial" w:cs="Arial"/>
          <w:color w:val="222222"/>
          <w:sz w:val="18"/>
          <w:szCs w:val="18"/>
          <w:lang w:val="es-CO" w:eastAsia="fr-FR"/>
        </w:rPr>
        <w:tab/>
        <w:t>Acción de Tutela – Improcedente</w:t>
      </w:r>
    </w:p>
    <w:p w:rsidR="0044205E" w:rsidRPr="0044205E" w:rsidRDefault="0044205E" w:rsidP="0044205E">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Radicación Nro. :</w:t>
      </w:r>
      <w:r w:rsidRPr="00C5262E">
        <w:rPr>
          <w:rFonts w:ascii="Arial" w:hAnsi="Arial" w:cs="Arial"/>
          <w:color w:val="222222"/>
          <w:sz w:val="18"/>
          <w:szCs w:val="18"/>
          <w:lang w:val="es-CO" w:eastAsia="fr-FR"/>
        </w:rPr>
        <w:tab/>
      </w:r>
      <w:r w:rsidRPr="00C5262E">
        <w:rPr>
          <w:rFonts w:ascii="Arial" w:hAnsi="Arial" w:cs="Arial"/>
          <w:color w:val="222222"/>
          <w:sz w:val="18"/>
          <w:szCs w:val="18"/>
          <w:lang w:val="es-CO" w:eastAsia="fr-FR"/>
        </w:rPr>
        <w:tab/>
        <w:t xml:space="preserve"> </w:t>
      </w:r>
      <w:r w:rsidRPr="0044205E">
        <w:rPr>
          <w:rFonts w:ascii="Arial" w:hAnsi="Arial" w:cs="Arial"/>
          <w:color w:val="222222"/>
          <w:sz w:val="18"/>
          <w:szCs w:val="18"/>
          <w:lang w:val="es-CO" w:eastAsia="fr-FR"/>
        </w:rPr>
        <w:t>2018-00362-00,  2018-00</w:t>
      </w:r>
      <w:r>
        <w:rPr>
          <w:rFonts w:ascii="Arial" w:hAnsi="Arial" w:cs="Arial"/>
          <w:color w:val="222222"/>
          <w:sz w:val="18"/>
          <w:szCs w:val="18"/>
          <w:lang w:val="es-CO" w:eastAsia="fr-FR"/>
        </w:rPr>
        <w:t>365-00,  2018-00370-00 y  2018-</w:t>
      </w:r>
      <w:r w:rsidRPr="0044205E">
        <w:rPr>
          <w:rFonts w:ascii="Arial" w:hAnsi="Arial" w:cs="Arial"/>
          <w:color w:val="222222"/>
          <w:sz w:val="18"/>
          <w:szCs w:val="18"/>
          <w:lang w:val="es-CO" w:eastAsia="fr-FR"/>
        </w:rPr>
        <w:t xml:space="preserve"> 00371-00</w:t>
      </w:r>
    </w:p>
    <w:p w:rsidR="0044205E" w:rsidRPr="00C5262E" w:rsidRDefault="0044205E" w:rsidP="0044205E">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u w:val="double"/>
          <w:lang w:eastAsia="fr-FR"/>
        </w:rPr>
      </w:pPr>
      <w:r w:rsidRPr="00C5262E">
        <w:rPr>
          <w:rFonts w:ascii="Arial" w:hAnsi="Arial" w:cs="Arial"/>
          <w:bCs/>
          <w:iCs/>
          <w:color w:val="222222"/>
          <w:sz w:val="18"/>
          <w:szCs w:val="18"/>
          <w:lang w:eastAsia="fr-FR"/>
        </w:rPr>
        <w:t xml:space="preserve">Accionante: </w:t>
      </w:r>
      <w:r w:rsidRPr="00C5262E">
        <w:rPr>
          <w:rFonts w:ascii="Arial" w:hAnsi="Arial" w:cs="Arial"/>
          <w:bCs/>
          <w:iCs/>
          <w:color w:val="222222"/>
          <w:sz w:val="18"/>
          <w:szCs w:val="18"/>
          <w:lang w:eastAsia="fr-FR"/>
        </w:rPr>
        <w:tab/>
      </w:r>
      <w:r w:rsidRPr="00C5262E">
        <w:rPr>
          <w:rFonts w:ascii="Arial" w:hAnsi="Arial" w:cs="Arial"/>
          <w:bCs/>
          <w:iCs/>
          <w:color w:val="222222"/>
          <w:sz w:val="18"/>
          <w:szCs w:val="18"/>
          <w:lang w:eastAsia="fr-FR"/>
        </w:rPr>
        <w:tab/>
        <w:t xml:space="preserve"> </w:t>
      </w:r>
      <w:r w:rsidRPr="00941B74">
        <w:rPr>
          <w:rFonts w:ascii="Arial" w:hAnsi="Arial" w:cs="Arial"/>
          <w:bCs/>
          <w:iCs/>
          <w:color w:val="222222"/>
          <w:sz w:val="18"/>
          <w:szCs w:val="18"/>
          <w:lang w:eastAsia="fr-FR"/>
        </w:rPr>
        <w:t>Uner Augusto Becerra Largo</w:t>
      </w:r>
    </w:p>
    <w:p w:rsidR="0044205E" w:rsidRPr="00C5262E" w:rsidRDefault="0044205E" w:rsidP="0044205E">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pacing w:val="-6"/>
          <w:sz w:val="18"/>
          <w:szCs w:val="18"/>
          <w:lang w:val="es-ES_tradnl" w:eastAsia="fr-FR"/>
        </w:rPr>
      </w:pPr>
      <w:r w:rsidRPr="00C5262E">
        <w:rPr>
          <w:rFonts w:ascii="Arial" w:hAnsi="Arial" w:cs="Arial"/>
          <w:color w:val="222222"/>
          <w:sz w:val="18"/>
          <w:szCs w:val="18"/>
          <w:lang w:val="es-CO" w:eastAsia="fr-FR"/>
        </w:rPr>
        <w:t>Accionado:</w:t>
      </w:r>
      <w:r w:rsidRPr="00C5262E">
        <w:rPr>
          <w:rFonts w:ascii="Arial" w:hAnsi="Arial" w:cs="Arial"/>
          <w:color w:val="222222"/>
          <w:sz w:val="18"/>
          <w:szCs w:val="18"/>
          <w:lang w:val="es-CO" w:eastAsia="fr-FR"/>
        </w:rPr>
        <w:tab/>
        <w:t xml:space="preserve">  </w:t>
      </w:r>
      <w:r>
        <w:rPr>
          <w:rFonts w:ascii="Arial" w:hAnsi="Arial" w:cs="Arial"/>
          <w:bCs/>
          <w:color w:val="222222"/>
          <w:spacing w:val="-6"/>
          <w:sz w:val="18"/>
          <w:szCs w:val="18"/>
          <w:lang w:val="es-CO" w:eastAsia="fr-FR"/>
        </w:rPr>
        <w:t>Juzgado 4</w:t>
      </w:r>
      <w:r w:rsidRPr="00C5262E">
        <w:rPr>
          <w:rFonts w:ascii="Arial" w:hAnsi="Arial" w:cs="Arial"/>
          <w:bCs/>
          <w:color w:val="222222"/>
          <w:spacing w:val="-6"/>
          <w:sz w:val="18"/>
          <w:szCs w:val="18"/>
          <w:lang w:val="es-CO" w:eastAsia="fr-FR"/>
        </w:rPr>
        <w:t xml:space="preserve"> Civil Circuito Pereira y otros</w:t>
      </w:r>
    </w:p>
    <w:p w:rsidR="0044205E" w:rsidRPr="00C5262E" w:rsidRDefault="0044205E" w:rsidP="0044205E">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color w:val="222222"/>
          <w:sz w:val="18"/>
          <w:szCs w:val="18"/>
          <w:lang w:val="es-CO" w:eastAsia="fr-FR"/>
        </w:rPr>
      </w:pPr>
      <w:r w:rsidRPr="00C5262E">
        <w:rPr>
          <w:rFonts w:ascii="Arial" w:hAnsi="Arial" w:cs="Arial"/>
          <w:color w:val="222222"/>
          <w:sz w:val="18"/>
          <w:szCs w:val="18"/>
          <w:lang w:val="es-CO" w:eastAsia="fr-FR"/>
        </w:rPr>
        <w:t xml:space="preserve">Magistrado Ponente: </w:t>
      </w:r>
      <w:r w:rsidRPr="00C5262E">
        <w:rPr>
          <w:rFonts w:ascii="Arial" w:hAnsi="Arial" w:cs="Arial"/>
          <w:color w:val="222222"/>
          <w:sz w:val="18"/>
          <w:szCs w:val="18"/>
          <w:lang w:val="es-CO" w:eastAsia="fr-FR"/>
        </w:rPr>
        <w:tab/>
        <w:t xml:space="preserve">  </w:t>
      </w:r>
      <w:r w:rsidRPr="00C5262E">
        <w:rPr>
          <w:rFonts w:ascii="Arial" w:hAnsi="Arial" w:cs="Arial"/>
          <w:bCs/>
          <w:iCs/>
          <w:color w:val="222222"/>
          <w:sz w:val="18"/>
          <w:szCs w:val="18"/>
          <w:lang w:val="es-CO" w:eastAsia="fr-FR"/>
        </w:rPr>
        <w:t>DUBERNEY GRISALES HERRERA</w:t>
      </w:r>
    </w:p>
    <w:p w:rsidR="0044205E" w:rsidRDefault="0044205E" w:rsidP="0044205E">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44205E" w:rsidRPr="00C5262E" w:rsidRDefault="0044205E" w:rsidP="0044205E">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44205E" w:rsidRPr="0044205E" w:rsidRDefault="0044205E" w:rsidP="0044205E">
      <w:pPr>
        <w:pStyle w:val="Sinespaciado"/>
        <w:jc w:val="both"/>
        <w:rPr>
          <w:rFonts w:ascii="Arial" w:hAnsi="Arial" w:cs="Arial"/>
          <w:sz w:val="18"/>
          <w:szCs w:val="18"/>
          <w:lang w:val="es-ES_tradnl" w:eastAsia="fr-FR"/>
        </w:rPr>
      </w:pPr>
      <w:r w:rsidRPr="00C5262E">
        <w:rPr>
          <w:rFonts w:ascii="Arial" w:hAnsi="Arial" w:cs="Arial"/>
          <w:b/>
          <w:sz w:val="18"/>
          <w:szCs w:val="18"/>
          <w:lang w:val="es-CO" w:eastAsia="fr-FR"/>
        </w:rPr>
        <w:t xml:space="preserve">Temas: </w:t>
      </w:r>
      <w:r w:rsidRPr="00C5262E">
        <w:rPr>
          <w:rFonts w:ascii="Arial" w:hAnsi="Arial" w:cs="Arial"/>
          <w:b/>
          <w:sz w:val="18"/>
          <w:szCs w:val="18"/>
          <w:lang w:val="es-CO" w:eastAsia="fr-FR"/>
        </w:rPr>
        <w:tab/>
      </w:r>
      <w:r w:rsidRPr="00C5262E">
        <w:rPr>
          <w:rFonts w:ascii="Arial" w:hAnsi="Arial" w:cs="Arial"/>
          <w:b/>
          <w:sz w:val="18"/>
          <w:szCs w:val="18"/>
          <w:lang w:val="es-CO" w:eastAsia="fr-FR"/>
        </w:rPr>
        <w:tab/>
        <w:t xml:space="preserve">          </w:t>
      </w:r>
      <w:r w:rsidRPr="00C5262E">
        <w:rPr>
          <w:rFonts w:ascii="Arial" w:hAnsi="Arial" w:cs="Arial"/>
          <w:b/>
          <w:sz w:val="18"/>
          <w:szCs w:val="18"/>
          <w:lang w:eastAsia="fr-FR"/>
        </w:rPr>
        <w:t>DEBIDO PROCESO / TUTELA CONTRA PROVIDENCIA JUDICIAL /</w:t>
      </w:r>
      <w:r>
        <w:rPr>
          <w:rFonts w:ascii="Arial" w:hAnsi="Arial" w:cs="Arial"/>
          <w:b/>
          <w:sz w:val="18"/>
          <w:szCs w:val="18"/>
          <w:lang w:val="es-CO" w:eastAsia="fr-FR"/>
        </w:rPr>
        <w:t xml:space="preserve"> COMPETENCIA EN ACCIONES POPULARES NO HA SIDO RESUELTA</w:t>
      </w:r>
      <w:bookmarkStart w:id="0" w:name="_GoBack"/>
      <w:bookmarkEnd w:id="0"/>
      <w:r>
        <w:rPr>
          <w:rFonts w:ascii="Arial" w:hAnsi="Arial" w:cs="Arial"/>
          <w:b/>
          <w:sz w:val="18"/>
          <w:szCs w:val="18"/>
          <w:lang w:val="es-CO" w:eastAsia="fr-FR"/>
        </w:rPr>
        <w:t xml:space="preserve"> / </w:t>
      </w:r>
      <w:r>
        <w:rPr>
          <w:rFonts w:ascii="Arial" w:hAnsi="Arial" w:cs="Arial"/>
          <w:b/>
          <w:sz w:val="18"/>
          <w:szCs w:val="18"/>
          <w:lang w:val="es-CO" w:eastAsia="fr-FR"/>
        </w:rPr>
        <w:t>PROCESO EN TRÁMITE / SUBSIDIARIEDAD</w:t>
      </w:r>
      <w:r>
        <w:rPr>
          <w:rFonts w:ascii="Arial" w:hAnsi="Arial" w:cs="Arial"/>
          <w:b/>
          <w:sz w:val="18"/>
          <w:szCs w:val="18"/>
          <w:lang w:val="es-CO" w:eastAsia="fr-FR"/>
        </w:rPr>
        <w:t xml:space="preserve"> /</w:t>
      </w:r>
      <w:r>
        <w:rPr>
          <w:rFonts w:ascii="Arial" w:hAnsi="Arial" w:cs="Arial"/>
          <w:b/>
          <w:sz w:val="18"/>
          <w:szCs w:val="18"/>
          <w:lang w:val="es-CO" w:eastAsia="fr-FR"/>
        </w:rPr>
        <w:t xml:space="preserve"> IMPROCEDENTE /</w:t>
      </w:r>
      <w:r w:rsidRPr="00C5262E">
        <w:rPr>
          <w:rFonts w:ascii="Arial" w:hAnsi="Arial" w:cs="Arial"/>
          <w:b/>
          <w:sz w:val="18"/>
          <w:szCs w:val="18"/>
          <w:lang w:eastAsia="fr-FR"/>
        </w:rPr>
        <w:t xml:space="preserve"> </w:t>
      </w:r>
      <w:r w:rsidRPr="0044205E">
        <w:rPr>
          <w:rFonts w:ascii="Arial" w:hAnsi="Arial" w:cs="Arial"/>
          <w:sz w:val="18"/>
          <w:szCs w:val="18"/>
          <w:lang w:val="es-ES_tradnl" w:eastAsia="fr-FR"/>
        </w:rPr>
        <w:t>Revisado el acervo probatorio se tiene que la a quo con sendas providencias del 25-05-2018, rechazó por competencia las acciones populares y ordenó su remisión a la Oficina Judicial -Reparto- de Medellín, para que sean repartidas entre los Juzgados Civiles del Circuito de esa municipalidad; ninguna fue recurrida (Folios 27 a 34, ib.).</w:t>
      </w:r>
    </w:p>
    <w:p w:rsidR="0044205E" w:rsidRPr="0044205E" w:rsidRDefault="0044205E" w:rsidP="0044205E">
      <w:pPr>
        <w:pStyle w:val="Sinespaciado"/>
        <w:jc w:val="both"/>
        <w:rPr>
          <w:rFonts w:ascii="Arial" w:hAnsi="Arial" w:cs="Arial"/>
          <w:sz w:val="18"/>
          <w:szCs w:val="18"/>
          <w:lang w:val="es-ES_tradnl" w:eastAsia="fr-FR"/>
        </w:rPr>
      </w:pPr>
    </w:p>
    <w:p w:rsidR="0044205E" w:rsidRDefault="0044205E" w:rsidP="0044205E">
      <w:pPr>
        <w:pStyle w:val="Sinespaciado"/>
        <w:jc w:val="both"/>
        <w:rPr>
          <w:rFonts w:ascii="Arial" w:hAnsi="Arial" w:cs="Arial"/>
          <w:sz w:val="18"/>
          <w:szCs w:val="18"/>
          <w:lang w:val="es-ES_tradnl" w:eastAsia="fr-FR"/>
        </w:rPr>
      </w:pPr>
      <w:r w:rsidRPr="0044205E">
        <w:rPr>
          <w:rFonts w:ascii="Arial" w:hAnsi="Arial" w:cs="Arial"/>
          <w:sz w:val="18"/>
          <w:szCs w:val="18"/>
          <w:lang w:val="es-ES_tradnl" w:eastAsia="fr-FR"/>
        </w:rPr>
        <w:t>Evidente, entonces, es la falta de agotamiento del supuesto de subsidiariedad, como ha explicado la CC, que reiteradamente ha referido que la tutela mal puede implementarse como medio para sustituir los mecanismos ordinarios de defensa, cuando por negligencia, descuido o incuria no fueron utilizados ; además, porque aún está pendiente que los despachos judiciales a los que se asignen los asuntos decidan avocar su conocimiento o formular conflicto de competencia, proveídos que pueden ser recurrido en la oportunidad debida. Fácil se aprecia que la tutela fue prematura puesto que los juicios populares todavía están en trámite.</w:t>
      </w:r>
    </w:p>
    <w:p w:rsidR="0044205E" w:rsidRDefault="0044205E" w:rsidP="0044205E">
      <w:pPr>
        <w:pStyle w:val="Sinespaciado"/>
        <w:jc w:val="both"/>
        <w:rPr>
          <w:rFonts w:ascii="Arial" w:hAnsi="Arial" w:cs="Arial"/>
          <w:sz w:val="18"/>
          <w:szCs w:val="18"/>
          <w:lang w:val="es-ES_tradnl" w:eastAsia="fr-FR"/>
        </w:rPr>
      </w:pPr>
    </w:p>
    <w:p w:rsidR="0044205E" w:rsidRDefault="0044205E" w:rsidP="0044205E">
      <w:pPr>
        <w:pStyle w:val="Sinespaciado"/>
        <w:jc w:val="both"/>
        <w:rPr>
          <w:rFonts w:ascii="Arial" w:hAnsi="Arial" w:cs="Arial"/>
          <w:sz w:val="18"/>
          <w:szCs w:val="18"/>
          <w:lang w:val="es-ES_tradnl" w:eastAsia="fr-FR"/>
        </w:rPr>
      </w:pPr>
    </w:p>
    <w:p w:rsidR="0044205E" w:rsidRDefault="0044205E" w:rsidP="0044205E">
      <w:pPr>
        <w:pStyle w:val="Sinespaciado"/>
        <w:jc w:val="both"/>
        <w:rPr>
          <w:rFonts w:ascii="Arial" w:hAnsi="Arial" w:cs="Arial"/>
          <w:sz w:val="18"/>
          <w:szCs w:val="18"/>
          <w:lang w:val="es-ES_tradnl" w:eastAsia="fr-FR"/>
        </w:rPr>
      </w:pPr>
    </w:p>
    <w:p w:rsidR="00486062" w:rsidRPr="00AD7B0C" w:rsidRDefault="00D0509A" w:rsidP="0044205E">
      <w:pPr>
        <w:pStyle w:val="Sinespaciad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63094E" w:rsidRDefault="00486062" w:rsidP="00ED7F33">
      <w:pPr>
        <w:spacing w:line="360" w:lineRule="auto"/>
        <w:jc w:val="center"/>
        <w:rPr>
          <w:rFonts w:ascii="Georgia" w:hAnsi="Georgia" w:cs="Arial"/>
          <w:w w:val="140"/>
          <w:sz w:val="16"/>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Uner 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2E2AF4">
        <w:rPr>
          <w:rFonts w:ascii="Georgia" w:hAnsi="Georgia" w:cs="Arial"/>
          <w:sz w:val="22"/>
        </w:rPr>
        <w:t xml:space="preserve">Cuarto 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y otro</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701307">
        <w:rPr>
          <w:rFonts w:ascii="Georgia" w:hAnsi="Georgia" w:cs="Arial"/>
          <w:sz w:val="22"/>
          <w:szCs w:val="22"/>
        </w:rPr>
        <w:t>Defensoría del Pueblo, Regional Santander y otros</w:t>
      </w:r>
    </w:p>
    <w:p w:rsidR="00701307"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01307">
        <w:rPr>
          <w:rFonts w:ascii="Georgia" w:hAnsi="Georgia" w:cs="Arial"/>
          <w:sz w:val="22"/>
        </w:rPr>
        <w:t>2018-00362-00,  2018-00365-00,  2018-00370-00 y  2018-</w:t>
      </w:r>
    </w:p>
    <w:p w:rsidR="00A00766" w:rsidRPr="00AD7B0C" w:rsidRDefault="00701307" w:rsidP="00A00766">
      <w:pPr>
        <w:pStyle w:val="Textoindependiente"/>
        <w:spacing w:line="360" w:lineRule="auto"/>
        <w:ind w:left="1416"/>
        <w:rPr>
          <w:rFonts w:ascii="Georgia" w:hAnsi="Georgia" w:cs="Arial"/>
          <w:sz w:val="22"/>
        </w:rPr>
      </w:pPr>
      <w:r>
        <w:rPr>
          <w:rFonts w:ascii="Georgia" w:hAnsi="Georgia" w:cs="Arial"/>
          <w:sz w:val="22"/>
        </w:rPr>
        <w:tab/>
      </w:r>
      <w:r>
        <w:rPr>
          <w:rFonts w:ascii="Georgia" w:hAnsi="Georgia" w:cs="Arial"/>
          <w:sz w:val="22"/>
        </w:rPr>
        <w:tab/>
      </w:r>
      <w:r>
        <w:rPr>
          <w:rFonts w:ascii="Georgia" w:hAnsi="Georgia" w:cs="Arial"/>
          <w:sz w:val="22"/>
        </w:rPr>
        <w:tab/>
      </w:r>
      <w:r w:rsidRPr="00701307">
        <w:rPr>
          <w:rFonts w:ascii="Georgia" w:hAnsi="Georgia" w:cs="Arial"/>
          <w:color w:val="FFFFFF" w:themeColor="background1"/>
          <w:sz w:val="22"/>
        </w:rPr>
        <w:t xml:space="preserve">: </w:t>
      </w:r>
      <w:r>
        <w:rPr>
          <w:rFonts w:ascii="Georgia" w:hAnsi="Georgia" w:cs="Arial"/>
          <w:sz w:val="22"/>
        </w:rPr>
        <w:t>00371-00</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 Prematura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012726" w:rsidRPr="00AD7B0C" w:rsidRDefault="00012726" w:rsidP="00012726">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207 </w:t>
      </w:r>
      <w:r w:rsidRPr="00AD7B0C">
        <w:rPr>
          <w:rFonts w:ascii="Georgia" w:hAnsi="Georgia"/>
          <w:sz w:val="22"/>
          <w:szCs w:val="22"/>
        </w:rPr>
        <w:t xml:space="preserve">de </w:t>
      </w:r>
      <w:r>
        <w:rPr>
          <w:rFonts w:ascii="Georgia" w:hAnsi="Georgia"/>
          <w:sz w:val="22"/>
          <w:szCs w:val="22"/>
        </w:rPr>
        <w:t>14</w:t>
      </w:r>
      <w:r w:rsidRPr="00AD7B0C">
        <w:rPr>
          <w:rFonts w:ascii="Georgia" w:hAnsi="Georgia"/>
          <w:sz w:val="22"/>
          <w:szCs w:val="22"/>
        </w:rPr>
        <w:t>-</w:t>
      </w:r>
      <w:r>
        <w:rPr>
          <w:rFonts w:ascii="Georgia" w:hAnsi="Georgia"/>
          <w:sz w:val="22"/>
          <w:szCs w:val="22"/>
        </w:rPr>
        <w:t>06</w:t>
      </w:r>
      <w:r w:rsidRPr="00AD7B0C">
        <w:rPr>
          <w:rFonts w:ascii="Georgia" w:hAnsi="Georgia"/>
          <w:sz w:val="22"/>
          <w:szCs w:val="22"/>
        </w:rPr>
        <w:t>-</w:t>
      </w:r>
      <w:r>
        <w:rPr>
          <w:rFonts w:ascii="Georgia" w:hAnsi="Georgia"/>
          <w:sz w:val="22"/>
          <w:szCs w:val="22"/>
        </w:rPr>
        <w:t>2018</w:t>
      </w:r>
    </w:p>
    <w:p w:rsidR="00012726" w:rsidRPr="00012726" w:rsidRDefault="00012726" w:rsidP="00012726">
      <w:pPr>
        <w:pBdr>
          <w:bottom w:val="double" w:sz="6" w:space="1" w:color="auto"/>
        </w:pBdr>
        <w:spacing w:line="360" w:lineRule="auto"/>
        <w:jc w:val="center"/>
        <w:rPr>
          <w:rFonts w:ascii="Georgia" w:hAnsi="Georgia" w:cs="Arial"/>
          <w:b/>
          <w:bCs/>
          <w:sz w:val="10"/>
          <w:szCs w:val="22"/>
        </w:rPr>
      </w:pPr>
    </w:p>
    <w:p w:rsidR="00012726" w:rsidRPr="00012726" w:rsidRDefault="00012726" w:rsidP="00012726">
      <w:pPr>
        <w:spacing w:line="360" w:lineRule="auto"/>
        <w:jc w:val="center"/>
        <w:rPr>
          <w:rFonts w:ascii="Georgia" w:hAnsi="Georgia" w:cs="Arial"/>
          <w:b/>
          <w:bCs/>
          <w:sz w:val="20"/>
          <w:szCs w:val="22"/>
        </w:rPr>
      </w:pPr>
    </w:p>
    <w:p w:rsidR="00012726" w:rsidRPr="00AD7B0C" w:rsidRDefault="00012726" w:rsidP="00012726">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Pr>
          <w:rFonts w:ascii="Georgia" w:hAnsi="Georgia" w:cs="Arial"/>
          <w:iCs/>
          <w:smallCaps/>
          <w:sz w:val="28"/>
          <w:lang w:val="es-CO"/>
        </w:rPr>
        <w:t>catorce (14</w:t>
      </w:r>
      <w:r w:rsidRPr="00FD0443">
        <w:rPr>
          <w:rFonts w:ascii="Georgia" w:hAnsi="Georgia" w:cs="Arial"/>
          <w:iCs/>
          <w:smallCaps/>
          <w:sz w:val="28"/>
          <w:lang w:val="es-CO"/>
        </w:rPr>
        <w:t xml:space="preserve">) de </w:t>
      </w:r>
      <w:r>
        <w:rPr>
          <w:rFonts w:ascii="Georgia" w:hAnsi="Georgia" w:cs="Arial"/>
          <w:iCs/>
          <w:smallCaps/>
          <w:sz w:val="28"/>
          <w:lang w:val="es-CO"/>
        </w:rPr>
        <w:t xml:space="preserve">junio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63094E" w:rsidRDefault="00FD0443" w:rsidP="00FD0443">
      <w:pPr>
        <w:pStyle w:val="Textoindependiente"/>
        <w:spacing w:line="360" w:lineRule="auto"/>
        <w:rPr>
          <w:rFonts w:ascii="Georgia" w:hAnsi="Georgia"/>
          <w:sz w:val="20"/>
          <w:szCs w:val="24"/>
        </w:rPr>
      </w:pPr>
    </w:p>
    <w:p w:rsidR="00FD0443" w:rsidRPr="00D63D82" w:rsidRDefault="00701307" w:rsidP="00FD0443">
      <w:pPr>
        <w:pStyle w:val="Textoindependiente"/>
        <w:spacing w:line="360" w:lineRule="auto"/>
        <w:rPr>
          <w:rFonts w:ascii="Georgia" w:hAnsi="Georgia"/>
          <w:szCs w:val="24"/>
        </w:rPr>
      </w:pPr>
      <w:r>
        <w:rPr>
          <w:rFonts w:ascii="Georgia" w:hAnsi="Georgia"/>
          <w:szCs w:val="24"/>
        </w:rPr>
        <w:t xml:space="preserve">Los </w:t>
      </w:r>
      <w:r w:rsidR="00FD0443" w:rsidRPr="00D63D82">
        <w:rPr>
          <w:rFonts w:ascii="Georgia" w:hAnsi="Georgia"/>
          <w:szCs w:val="24"/>
        </w:rPr>
        <w:t>amparo</w:t>
      </w:r>
      <w:r>
        <w:rPr>
          <w:rFonts w:ascii="Georgia" w:hAnsi="Georgia"/>
          <w:szCs w:val="24"/>
        </w:rPr>
        <w:t>s</w:t>
      </w:r>
      <w:r w:rsidR="00FD0443" w:rsidRPr="00D63D82">
        <w:rPr>
          <w:rFonts w:ascii="Georgia" w:hAnsi="Georgia"/>
          <w:szCs w:val="24"/>
        </w:rPr>
        <w:t xml:space="preserve"> constitucional</w:t>
      </w:r>
      <w:r>
        <w:rPr>
          <w:rFonts w:ascii="Georgia" w:hAnsi="Georgia"/>
          <w:szCs w:val="24"/>
        </w:rPr>
        <w:t>es</w:t>
      </w:r>
      <w:r w:rsidR="00FD0443" w:rsidRPr="00D63D82">
        <w:rPr>
          <w:rFonts w:ascii="Georgia" w:hAnsi="Georgia"/>
          <w:szCs w:val="24"/>
        </w:rPr>
        <w:t xml:space="preserve"> de la referencia, adelantadas las debidas actuaciones con el trámite preferente y sumario, sin que se evidencien causales de nulidad que </w:t>
      </w:r>
      <w:r w:rsidR="0069690B">
        <w:rPr>
          <w:rFonts w:ascii="Georgia" w:hAnsi="Georgia"/>
          <w:szCs w:val="24"/>
        </w:rPr>
        <w:t>lo</w:t>
      </w:r>
      <w:r>
        <w:rPr>
          <w:rFonts w:ascii="Georgia" w:hAnsi="Georgia"/>
          <w:szCs w:val="24"/>
        </w:rPr>
        <w:t>s</w:t>
      </w:r>
      <w:r w:rsidR="0069690B">
        <w:rPr>
          <w:rFonts w:ascii="Georgia" w:hAnsi="Georgia"/>
          <w:szCs w:val="24"/>
        </w:rPr>
        <w:t xml:space="preserve"> </w:t>
      </w:r>
      <w:r w:rsidR="00FD0443" w:rsidRPr="00D63D82">
        <w:rPr>
          <w:rFonts w:ascii="Georgia" w:hAnsi="Georgia"/>
          <w:szCs w:val="24"/>
        </w:rPr>
        <w:t>invaliden.</w:t>
      </w:r>
    </w:p>
    <w:p w:rsidR="000147A2" w:rsidRPr="0063094E" w:rsidRDefault="000147A2" w:rsidP="0099045D">
      <w:pPr>
        <w:pStyle w:val="Textoindependiente"/>
        <w:spacing w:line="360" w:lineRule="auto"/>
        <w:rPr>
          <w:rFonts w:ascii="Georgia" w:hAnsi="Georgia"/>
          <w:sz w:val="20"/>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63094E" w:rsidRDefault="0099045D" w:rsidP="0099045D">
      <w:pPr>
        <w:pStyle w:val="Textoindependiente"/>
        <w:spacing w:line="360" w:lineRule="auto"/>
        <w:rPr>
          <w:rFonts w:ascii="Georgia" w:hAnsi="Georgia"/>
          <w:sz w:val="20"/>
          <w:szCs w:val="24"/>
        </w:rPr>
      </w:pPr>
    </w:p>
    <w:p w:rsidR="004B1EB8" w:rsidRPr="00AD7B0C" w:rsidRDefault="006573CE" w:rsidP="004B1EB8">
      <w:pPr>
        <w:spacing w:line="360" w:lineRule="auto"/>
        <w:jc w:val="both"/>
        <w:rPr>
          <w:rFonts w:ascii="Georgia" w:hAnsi="Georgia" w:cs="Arial"/>
        </w:rPr>
      </w:pPr>
      <w:r>
        <w:rPr>
          <w:rFonts w:ascii="Georgia" w:hAnsi="Georgia" w:cs="Arial"/>
        </w:rPr>
        <w:t xml:space="preserve">Señaló </w:t>
      </w:r>
      <w:r w:rsidR="00F109A0" w:rsidRPr="00AD7B0C">
        <w:rPr>
          <w:rFonts w:ascii="Georgia" w:hAnsi="Georgia" w:cs="Arial"/>
        </w:rPr>
        <w:t>el</w:t>
      </w:r>
      <w:r>
        <w:rPr>
          <w:rFonts w:ascii="Georgia" w:hAnsi="Georgia" w:cs="Arial"/>
        </w:rPr>
        <w:t xml:space="preserve"> quejoso</w:t>
      </w:r>
      <w:r w:rsidR="00793B0B" w:rsidRPr="00AD7B0C">
        <w:rPr>
          <w:rFonts w:ascii="Georgia" w:hAnsi="Georgia" w:cs="Arial"/>
        </w:rPr>
        <w:t xml:space="preserve"> </w:t>
      </w:r>
      <w:r w:rsidR="00FD0443">
        <w:rPr>
          <w:rFonts w:ascii="Georgia" w:hAnsi="Georgia" w:cs="Arial"/>
        </w:rPr>
        <w:t xml:space="preserve">que </w:t>
      </w:r>
      <w:r w:rsidR="0069690B">
        <w:rPr>
          <w:rFonts w:ascii="Georgia" w:hAnsi="Georgia" w:cs="Arial"/>
        </w:rPr>
        <w:t xml:space="preserve">el Juzgado de conocimiento </w:t>
      </w:r>
      <w:r w:rsidR="00C52C17">
        <w:rPr>
          <w:rFonts w:ascii="Georgia" w:hAnsi="Georgia" w:cs="Arial"/>
        </w:rPr>
        <w:t xml:space="preserve">en </w:t>
      </w:r>
      <w:r w:rsidR="00701307">
        <w:rPr>
          <w:rFonts w:ascii="Georgia" w:hAnsi="Georgia" w:cs="Arial"/>
        </w:rPr>
        <w:t xml:space="preserve">las acciones </w:t>
      </w:r>
      <w:r w:rsidR="0073460F">
        <w:rPr>
          <w:rFonts w:ascii="Georgia" w:hAnsi="Georgia" w:cs="Arial"/>
        </w:rPr>
        <w:t>popular</w:t>
      </w:r>
      <w:r w:rsidR="00701307">
        <w:rPr>
          <w:rFonts w:ascii="Georgia" w:hAnsi="Georgia" w:cs="Arial"/>
        </w:rPr>
        <w:t>es</w:t>
      </w:r>
      <w:r w:rsidR="005F30EC">
        <w:rPr>
          <w:rFonts w:ascii="Georgia" w:hAnsi="Georgia" w:cs="Arial"/>
        </w:rPr>
        <w:t xml:space="preserve"> </w:t>
      </w:r>
      <w:r w:rsidR="00C52C17">
        <w:rPr>
          <w:rFonts w:ascii="Georgia" w:hAnsi="Georgia" w:cs="Arial"/>
        </w:rPr>
        <w:t>No</w:t>
      </w:r>
      <w:r w:rsidR="00701307">
        <w:rPr>
          <w:rFonts w:ascii="Georgia" w:hAnsi="Georgia" w:cs="Arial"/>
        </w:rPr>
        <w:t>s</w:t>
      </w:r>
      <w:r w:rsidR="00C52C17">
        <w:rPr>
          <w:rFonts w:ascii="Georgia" w:hAnsi="Georgia" w:cs="Arial"/>
        </w:rPr>
        <w:t>.</w:t>
      </w:r>
      <w:r w:rsidR="00701307">
        <w:rPr>
          <w:rFonts w:ascii="Georgia" w:hAnsi="Georgia" w:cs="Arial"/>
        </w:rPr>
        <w:t>2018-</w:t>
      </w:r>
      <w:r w:rsidR="00701307">
        <w:rPr>
          <w:rFonts w:ascii="Georgia" w:hAnsi="Georgia" w:cs="Arial"/>
        </w:rPr>
        <w:lastRenderedPageBreak/>
        <w:t>00433-00, 2018-00430-00, 2018-00425-00 y 2018-00424</w:t>
      </w:r>
      <w:r>
        <w:rPr>
          <w:rFonts w:ascii="Georgia" w:hAnsi="Georgia" w:cs="Arial"/>
        </w:rPr>
        <w:t xml:space="preserve">, generó </w:t>
      </w:r>
      <w:r w:rsidR="00701307">
        <w:rPr>
          <w:rFonts w:ascii="Georgia" w:hAnsi="Georgia" w:cs="Arial"/>
        </w:rPr>
        <w:t xml:space="preserve">falta </w:t>
      </w:r>
      <w:r>
        <w:rPr>
          <w:rFonts w:ascii="Georgia" w:hAnsi="Georgia" w:cs="Arial"/>
        </w:rPr>
        <w:t>de competencia</w:t>
      </w:r>
      <w:r w:rsidR="00701307">
        <w:rPr>
          <w:rFonts w:ascii="Georgia" w:hAnsi="Georgia" w:cs="Arial"/>
        </w:rPr>
        <w:t xml:space="preserve">, desconociendo el artículo 16, Ley 472, </w:t>
      </w:r>
      <w:r w:rsidR="00DB719B">
        <w:rPr>
          <w:rFonts w:ascii="Georgia" w:hAnsi="Georgia" w:cs="Arial"/>
        </w:rPr>
        <w:t>en lugar de</w:t>
      </w:r>
      <w:r>
        <w:rPr>
          <w:rFonts w:ascii="Georgia" w:hAnsi="Georgia" w:cs="Arial"/>
        </w:rPr>
        <w:t xml:space="preserve"> inadmitirla para que a</w:t>
      </w:r>
      <w:r w:rsidR="00DB719B">
        <w:rPr>
          <w:rFonts w:ascii="Georgia" w:hAnsi="Georgia" w:cs="Arial"/>
        </w:rPr>
        <w:t>portara copias para traslado y archivo</w:t>
      </w:r>
      <w:r w:rsidR="00701307">
        <w:rPr>
          <w:rFonts w:ascii="Georgia" w:hAnsi="Georgia" w:cs="Arial"/>
          <w:lang w:val="es-CO"/>
        </w:rPr>
        <w:t xml:space="preserve"> </w:t>
      </w:r>
      <w:r w:rsidR="004B1EB8" w:rsidRPr="00AD7B0C">
        <w:rPr>
          <w:rFonts w:ascii="Georgia" w:hAnsi="Georgia" w:cs="Arial"/>
        </w:rPr>
        <w:t>(Folio</w:t>
      </w:r>
      <w:r w:rsidR="00701307">
        <w:rPr>
          <w:rFonts w:ascii="Georgia" w:hAnsi="Georgia" w:cs="Arial"/>
        </w:rPr>
        <w:t>s</w:t>
      </w:r>
      <w:r w:rsidR="004B1EB8" w:rsidRPr="00AD7B0C">
        <w:rPr>
          <w:rFonts w:ascii="Georgia" w:hAnsi="Georgia" w:cs="Arial"/>
        </w:rPr>
        <w:t xml:space="preserve"> </w:t>
      </w:r>
      <w:r w:rsidR="00401168" w:rsidRPr="00AD7B0C">
        <w:rPr>
          <w:rFonts w:ascii="Georgia" w:hAnsi="Georgia" w:cs="Arial"/>
        </w:rPr>
        <w:t>1</w:t>
      </w:r>
      <w:r w:rsidR="00701307">
        <w:rPr>
          <w:rFonts w:ascii="Georgia" w:hAnsi="Georgia" w:cs="Arial"/>
        </w:rPr>
        <w:t>, 3, 5 y 7</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63094E" w:rsidRDefault="002B0607" w:rsidP="0099045D">
      <w:pPr>
        <w:pStyle w:val="Textoindependiente"/>
        <w:spacing w:line="360" w:lineRule="auto"/>
        <w:rPr>
          <w:rFonts w:ascii="Georgia" w:hAnsi="Georgia"/>
          <w:sz w:val="20"/>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63094E" w:rsidRDefault="00800EF6" w:rsidP="00730CA7">
      <w:pPr>
        <w:pStyle w:val="Textoindependiente"/>
        <w:spacing w:line="360" w:lineRule="auto"/>
        <w:rPr>
          <w:rFonts w:ascii="Georgia" w:hAnsi="Georgia"/>
          <w:sz w:val="20"/>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os artículos 13</w:t>
      </w:r>
      <w:r w:rsidR="00701307">
        <w:rPr>
          <w:rFonts w:ascii="Georgia" w:hAnsi="Georgia" w:cs="Arial"/>
          <w:spacing w:val="-3"/>
          <w:lang w:val="es-ES_tradnl"/>
        </w:rPr>
        <w:t xml:space="preserve"> y </w:t>
      </w:r>
      <w:r w:rsidR="0073460F">
        <w:rPr>
          <w:rFonts w:ascii="Georgia" w:hAnsi="Georgia" w:cs="Arial"/>
          <w:spacing w:val="-3"/>
          <w:lang w:val="es-ES_tradnl"/>
        </w:rPr>
        <w:t>8</w:t>
      </w:r>
      <w:r w:rsidR="00701307">
        <w:rPr>
          <w:rFonts w:ascii="Georgia" w:hAnsi="Georgia" w:cs="Arial"/>
          <w:spacing w:val="-3"/>
          <w:lang w:val="es-ES_tradnl"/>
        </w:rPr>
        <w:t>6</w:t>
      </w:r>
      <w:r w:rsidR="0073460F">
        <w:rPr>
          <w:rFonts w:ascii="Georgia" w:hAnsi="Georgia" w:cs="Arial"/>
          <w:spacing w:val="-3"/>
          <w:lang w:val="es-ES_tradnl"/>
        </w:rPr>
        <w:t xml:space="preserve">, CP, y </w:t>
      </w:r>
      <w:r w:rsidR="00701307">
        <w:rPr>
          <w:rFonts w:ascii="Georgia" w:hAnsi="Georgia" w:cs="Arial"/>
          <w:spacing w:val="-3"/>
          <w:lang w:val="es-ES_tradnl"/>
        </w:rPr>
        <w:t xml:space="preserve">16, </w:t>
      </w:r>
      <w:r w:rsidR="002E2AF4">
        <w:rPr>
          <w:rFonts w:ascii="Georgia" w:hAnsi="Georgia" w:cs="Arial"/>
          <w:spacing w:val="-3"/>
          <w:lang w:val="es-ES_tradnl"/>
        </w:rPr>
        <w:t xml:space="preserve">Ley 472 </w:t>
      </w:r>
      <w:r w:rsidR="00401168" w:rsidRPr="00AD7B0C">
        <w:rPr>
          <w:rFonts w:ascii="Georgia" w:hAnsi="Georgia" w:cs="Arial"/>
          <w:spacing w:val="-3"/>
          <w:lang w:val="es-ES_tradnl"/>
        </w:rPr>
        <w:t>(</w:t>
      </w:r>
      <w:r w:rsidR="00701307" w:rsidRPr="00AD7B0C">
        <w:rPr>
          <w:rFonts w:ascii="Georgia" w:hAnsi="Georgia" w:cs="Arial"/>
        </w:rPr>
        <w:t>Folio</w:t>
      </w:r>
      <w:r w:rsidR="00701307">
        <w:rPr>
          <w:rFonts w:ascii="Georgia" w:hAnsi="Georgia" w:cs="Arial"/>
        </w:rPr>
        <w:t>s</w:t>
      </w:r>
      <w:r w:rsidR="00701307" w:rsidRPr="00AD7B0C">
        <w:rPr>
          <w:rFonts w:ascii="Georgia" w:hAnsi="Georgia" w:cs="Arial"/>
        </w:rPr>
        <w:t xml:space="preserve"> 1</w:t>
      </w:r>
      <w:r w:rsidR="00701307">
        <w:rPr>
          <w:rFonts w:ascii="Georgia" w:hAnsi="Georgia" w:cs="Arial"/>
        </w:rPr>
        <w:t>, 3, 5 y 7</w:t>
      </w:r>
      <w:r w:rsidR="00701307" w:rsidRPr="00AD7B0C">
        <w:rPr>
          <w:rFonts w:ascii="Georgia" w:hAnsi="Georgia" w:cs="Arial"/>
        </w:rPr>
        <w:t>,</w:t>
      </w:r>
      <w:r w:rsidR="007D0ECC" w:rsidRPr="00AD7B0C">
        <w:rPr>
          <w:rFonts w:ascii="Georgia" w:hAnsi="Georgia" w:cs="Arial"/>
          <w:spacing w:val="-3"/>
          <w:lang w:val="es-ES_tradnl"/>
        </w:rPr>
        <w:t xml:space="preserve"> este cuaderno).</w:t>
      </w:r>
    </w:p>
    <w:p w:rsidR="003F6C16" w:rsidRPr="0063094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63094E" w:rsidRDefault="00303E85" w:rsidP="004B1EB8">
      <w:pPr>
        <w:pStyle w:val="Sinespaciado"/>
        <w:spacing w:line="360" w:lineRule="auto"/>
        <w:jc w:val="both"/>
        <w:rPr>
          <w:rFonts w:ascii="Georgia" w:hAnsi="Georgia" w:cs="Arial"/>
          <w:sz w:val="20"/>
          <w:szCs w:val="24"/>
          <w:lang w:val="es-CO"/>
        </w:rPr>
      </w:pPr>
    </w:p>
    <w:p w:rsidR="00D669DC" w:rsidRDefault="00701307" w:rsidP="001A7DE1">
      <w:pPr>
        <w:spacing w:line="360" w:lineRule="auto"/>
        <w:jc w:val="both"/>
        <w:rPr>
          <w:rFonts w:ascii="Georgia" w:hAnsi="Georgia" w:cs="Arial"/>
          <w:spacing w:val="-3"/>
          <w:lang w:val="es-ES_tradnl"/>
        </w:rPr>
      </w:pPr>
      <w:r>
        <w:rPr>
          <w:rFonts w:ascii="Georgia" w:hAnsi="Georgia" w:cs="Arial"/>
        </w:rPr>
        <w:t xml:space="preserve">Se ordene al </w:t>
      </w:r>
      <w:r w:rsidR="002F04F5">
        <w:rPr>
          <w:rFonts w:ascii="Georgia" w:hAnsi="Georgia" w:cs="Arial"/>
        </w:rPr>
        <w:t>Juzgado accionado (i) Inadmitir</w:t>
      </w:r>
      <w:r w:rsidR="004E582F">
        <w:rPr>
          <w:rFonts w:ascii="Georgia" w:hAnsi="Georgia" w:cs="Arial"/>
        </w:rPr>
        <w:t xml:space="preserve"> </w:t>
      </w:r>
      <w:r>
        <w:rPr>
          <w:rFonts w:ascii="Georgia" w:hAnsi="Georgia" w:cs="Arial"/>
        </w:rPr>
        <w:t xml:space="preserve">las acciones populares para que se aporten </w:t>
      </w:r>
      <w:r w:rsidR="002F04F5">
        <w:rPr>
          <w:rFonts w:ascii="Georgia" w:hAnsi="Georgia" w:cs="Arial"/>
        </w:rPr>
        <w:t>las copias de archivo y traslado</w:t>
      </w:r>
      <w:r w:rsidR="004E582F">
        <w:rPr>
          <w:rFonts w:ascii="Georgia" w:hAnsi="Georgia" w:cs="Arial"/>
        </w:rPr>
        <w:t>; y,</w:t>
      </w:r>
      <w:r w:rsidR="002F04F5">
        <w:rPr>
          <w:rFonts w:ascii="Georgia" w:hAnsi="Georgia" w:cs="Arial"/>
        </w:rPr>
        <w:t xml:space="preserve"> en relación con </w:t>
      </w:r>
      <w:r w:rsidR="004E582F">
        <w:rPr>
          <w:rFonts w:ascii="Georgia" w:hAnsi="Georgia" w:cs="Arial"/>
        </w:rPr>
        <w:t xml:space="preserve">la Procuraduría </w:t>
      </w:r>
      <w:r w:rsidR="002F04F5">
        <w:rPr>
          <w:rFonts w:ascii="Georgia" w:hAnsi="Georgia" w:cs="Arial"/>
        </w:rPr>
        <w:t>D</w:t>
      </w:r>
      <w:r w:rsidR="004E582F">
        <w:rPr>
          <w:rFonts w:ascii="Georgia" w:hAnsi="Georgia" w:cs="Arial"/>
        </w:rPr>
        <w:t xml:space="preserve">elegada para Asuntos Civiles y Laborales </w:t>
      </w:r>
      <w:r w:rsidR="002F04F5">
        <w:rPr>
          <w:rFonts w:ascii="Georgia" w:hAnsi="Georgia" w:cs="Arial"/>
        </w:rPr>
        <w:t xml:space="preserve">que se le ordene (ii) </w:t>
      </w:r>
      <w:r>
        <w:rPr>
          <w:rFonts w:ascii="Georgia" w:hAnsi="Georgia" w:cs="Arial"/>
        </w:rPr>
        <w:t>Emitir pronunciamiento frente a los proveídos atacados; y, (iii) Cumplir la Ley 734</w:t>
      </w:r>
      <w:r w:rsidR="0073460F">
        <w:rPr>
          <w:rFonts w:ascii="Georgia" w:hAnsi="Georgia" w:cs="Arial"/>
        </w:rPr>
        <w:t xml:space="preserve"> </w:t>
      </w:r>
      <w:r w:rsidR="00612C75" w:rsidRPr="00AD7B0C">
        <w:rPr>
          <w:rFonts w:ascii="Georgia" w:hAnsi="Georgia" w:cs="Arial"/>
          <w:spacing w:val="-3"/>
          <w:lang w:val="es-ES_tradnl"/>
        </w:rPr>
        <w:t>(</w:t>
      </w:r>
      <w:r w:rsidRPr="00AD7B0C">
        <w:rPr>
          <w:rFonts w:ascii="Georgia" w:hAnsi="Georgia" w:cs="Arial"/>
        </w:rPr>
        <w:t>Folio</w:t>
      </w:r>
      <w:r>
        <w:rPr>
          <w:rFonts w:ascii="Georgia" w:hAnsi="Georgia" w:cs="Arial"/>
        </w:rPr>
        <w:t>s</w:t>
      </w:r>
      <w:r w:rsidRPr="00AD7B0C">
        <w:rPr>
          <w:rFonts w:ascii="Georgia" w:hAnsi="Georgia" w:cs="Arial"/>
        </w:rPr>
        <w:t xml:space="preserve"> 1</w:t>
      </w:r>
      <w:r>
        <w:rPr>
          <w:rFonts w:ascii="Georgia" w:hAnsi="Georgia" w:cs="Arial"/>
        </w:rPr>
        <w:t>, 3, 5 y 7</w:t>
      </w:r>
      <w:r w:rsidRPr="00AD7B0C">
        <w:rPr>
          <w:rFonts w:ascii="Georgia" w:hAnsi="Georgia" w:cs="Arial"/>
        </w:rPr>
        <w:t>,</w:t>
      </w:r>
      <w:r w:rsidR="00952814">
        <w:rPr>
          <w:rFonts w:ascii="Georgia" w:hAnsi="Georgia" w:cs="Arial"/>
          <w:spacing w:val="-3"/>
          <w:lang w:val="es-ES_tradnl"/>
        </w:rPr>
        <w:t xml:space="preserve"> </w:t>
      </w:r>
      <w:r w:rsidR="00D669DC" w:rsidRPr="00AD7B0C">
        <w:rPr>
          <w:rFonts w:ascii="Georgia" w:hAnsi="Georgia" w:cs="Arial"/>
          <w:spacing w:val="-3"/>
          <w:lang w:val="es-ES_tradnl"/>
        </w:rPr>
        <w:t>este cuaderno).</w:t>
      </w:r>
    </w:p>
    <w:p w:rsidR="0063094E" w:rsidRPr="0063094E" w:rsidRDefault="0063094E" w:rsidP="001A7DE1">
      <w:pPr>
        <w:spacing w:line="360" w:lineRule="auto"/>
        <w:jc w:val="both"/>
        <w:rPr>
          <w:rFonts w:ascii="Georgia" w:hAnsi="Georgia" w:cs="Arial"/>
          <w:spacing w:val="-3"/>
          <w:sz w:val="20"/>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2F04F5" w:rsidRPr="0063094E" w:rsidRDefault="002F04F5" w:rsidP="002F04F5">
      <w:pPr>
        <w:pStyle w:val="Sinespaciado"/>
        <w:spacing w:line="360" w:lineRule="auto"/>
        <w:ind w:left="360"/>
        <w:jc w:val="both"/>
        <w:rPr>
          <w:rFonts w:ascii="Georgia" w:hAnsi="Georgia"/>
          <w:sz w:val="20"/>
          <w:szCs w:val="24"/>
        </w:rPr>
      </w:pPr>
    </w:p>
    <w:p w:rsidR="002E0567" w:rsidRDefault="009C12AD" w:rsidP="009C12AD">
      <w:pPr>
        <w:spacing w:line="360" w:lineRule="auto"/>
        <w:jc w:val="both"/>
        <w:rPr>
          <w:rFonts w:ascii="Georgia" w:hAnsi="Georgia" w:cs="Arial"/>
          <w:color w:val="000000"/>
        </w:rPr>
      </w:pPr>
      <w:r w:rsidRPr="00D63D82">
        <w:rPr>
          <w:rFonts w:ascii="Georgia" w:hAnsi="Georgia"/>
        </w:rPr>
        <w:t xml:space="preserve">En reparto ordinario </w:t>
      </w:r>
      <w:r w:rsidR="00856F8D">
        <w:rPr>
          <w:rFonts w:ascii="Georgia" w:hAnsi="Georgia"/>
        </w:rPr>
        <w:t xml:space="preserve">se </w:t>
      </w:r>
      <w:r w:rsidR="0073460F">
        <w:rPr>
          <w:rFonts w:ascii="Georgia" w:hAnsi="Georgia"/>
        </w:rPr>
        <w:t xml:space="preserve">asignó </w:t>
      </w:r>
      <w:r w:rsidRPr="00D63D82">
        <w:rPr>
          <w:rFonts w:ascii="Georgia" w:hAnsi="Georgia"/>
        </w:rPr>
        <w:t>a este Despacho</w:t>
      </w:r>
      <w:r w:rsidRPr="00D63D82">
        <w:rPr>
          <w:rFonts w:ascii="Georgia" w:hAnsi="Georgia" w:cs="Arial"/>
          <w:color w:val="000000"/>
        </w:rPr>
        <w:t xml:space="preserve">, con providencia del </w:t>
      </w:r>
      <w:r w:rsidR="00701307">
        <w:rPr>
          <w:rFonts w:ascii="Georgia" w:hAnsi="Georgia" w:cs="Arial"/>
          <w:color w:val="000000"/>
        </w:rPr>
        <w:t>30-05-2018 se admitieron y acumularon</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73460F">
        <w:rPr>
          <w:rFonts w:ascii="Georgia" w:hAnsi="Georgia"/>
        </w:rPr>
        <w:t>tre otros ordenamientos (Folio</w:t>
      </w:r>
      <w:r w:rsidR="00701307">
        <w:rPr>
          <w:rFonts w:ascii="Georgia" w:hAnsi="Georgia"/>
        </w:rPr>
        <w:t>s 10 y 11,</w:t>
      </w:r>
      <w:r w:rsidRPr="00D63D82">
        <w:rPr>
          <w:rFonts w:ascii="Georgia" w:hAnsi="Georgia"/>
        </w:rPr>
        <w:t xml:space="preserve"> ibídem)</w:t>
      </w:r>
      <w:r w:rsidRPr="00D63D82">
        <w:rPr>
          <w:rFonts w:ascii="Georgia" w:hAnsi="Georgia" w:cs="Arial"/>
          <w:color w:val="000000"/>
        </w:rPr>
        <w:t xml:space="preserve">. Fueron debidamente enterados los extremos de la acción (Folios </w:t>
      </w:r>
      <w:r w:rsidR="00701307">
        <w:rPr>
          <w:rFonts w:ascii="Georgia" w:hAnsi="Georgia" w:cs="Arial"/>
          <w:color w:val="000000"/>
        </w:rPr>
        <w:t>12 a 15</w:t>
      </w:r>
      <w:r w:rsidRPr="00D63D82">
        <w:rPr>
          <w:rFonts w:ascii="Georgia" w:hAnsi="Georgia" w:cs="Arial"/>
          <w:color w:val="000000"/>
        </w:rPr>
        <w:t xml:space="preserve">, ibídem). </w:t>
      </w:r>
    </w:p>
    <w:p w:rsidR="002E0567" w:rsidRPr="0063094E" w:rsidRDefault="002E0567" w:rsidP="009C12AD">
      <w:pPr>
        <w:spacing w:line="360" w:lineRule="auto"/>
        <w:jc w:val="both"/>
        <w:rPr>
          <w:rFonts w:ascii="Georgia" w:hAnsi="Georgia" w:cs="Arial"/>
          <w:color w:val="000000"/>
          <w:sz w:val="20"/>
        </w:rPr>
      </w:pPr>
    </w:p>
    <w:p w:rsidR="009C12AD" w:rsidRPr="00D63D82" w:rsidRDefault="00856F8D" w:rsidP="009C12AD">
      <w:pPr>
        <w:spacing w:line="360" w:lineRule="auto"/>
        <w:jc w:val="both"/>
        <w:rPr>
          <w:rFonts w:ascii="Georgia" w:hAnsi="Georgia" w:cs="Arial"/>
        </w:rPr>
      </w:pPr>
      <w:r>
        <w:rPr>
          <w:rFonts w:ascii="Georgia" w:hAnsi="Georgia" w:cs="Arial"/>
          <w:color w:val="000000"/>
        </w:rPr>
        <w:t xml:space="preserve">Contestaron </w:t>
      </w:r>
      <w:r w:rsidR="002E2AF4">
        <w:rPr>
          <w:rFonts w:ascii="Georgia" w:hAnsi="Georgia" w:cs="Arial"/>
          <w:color w:val="000000"/>
        </w:rPr>
        <w:t xml:space="preserve">la </w:t>
      </w:r>
      <w:r w:rsidR="00701307">
        <w:rPr>
          <w:rFonts w:ascii="Georgia" w:hAnsi="Georgia" w:cs="Arial"/>
          <w:color w:val="000000"/>
        </w:rPr>
        <w:t>Procuraduría General de la Nación, Regional Santander (PGNRS) (Folios 16 a 18, ib.), la Defensoría del Pueblo, Regional Bogotá (Folio 18, ib.)</w:t>
      </w:r>
      <w:r w:rsidR="002E0567">
        <w:rPr>
          <w:rFonts w:ascii="Georgia" w:hAnsi="Georgia" w:cs="Arial"/>
          <w:color w:val="000000"/>
        </w:rPr>
        <w:t>, la Procuraduría Delegada para Asuntos Civiles y Laborales (Folios 22 a 25, ib.), la Defensoría del Pueblo, Regional Santander (Folios 36 y 37, ib.), y la Alcaldía Mayor de Bogotá (Folio 40, ib.)</w:t>
      </w:r>
      <w:r w:rsidR="003B33BA">
        <w:rPr>
          <w:rFonts w:ascii="Georgia" w:hAnsi="Georgia" w:cs="Arial"/>
          <w:color w:val="000000"/>
        </w:rPr>
        <w:t>.</w:t>
      </w:r>
      <w:r w:rsidR="00613C98">
        <w:rPr>
          <w:rFonts w:ascii="Georgia" w:hAnsi="Georgia" w:cs="Arial"/>
          <w:color w:val="000000"/>
        </w:rPr>
        <w:t xml:space="preserve"> </w:t>
      </w:r>
      <w:r w:rsidR="009C12AD">
        <w:rPr>
          <w:rFonts w:ascii="Georgia" w:hAnsi="Georgia" w:cs="Arial"/>
        </w:rPr>
        <w:t xml:space="preserve">El </w:t>
      </w:r>
      <w:r w:rsidR="005F30EC">
        <w:rPr>
          <w:rFonts w:ascii="Georgia" w:hAnsi="Georgia" w:cs="Arial"/>
        </w:rPr>
        <w:t xml:space="preserve">despacho judicial </w:t>
      </w:r>
      <w:r w:rsidR="009C12AD">
        <w:rPr>
          <w:rFonts w:ascii="Georgia" w:hAnsi="Georgia" w:cs="Arial"/>
        </w:rPr>
        <w:t>arrimó la documentación requerida (Folio</w:t>
      </w:r>
      <w:r>
        <w:rPr>
          <w:rFonts w:ascii="Georgia" w:hAnsi="Georgia" w:cs="Arial"/>
        </w:rPr>
        <w:t>s</w:t>
      </w:r>
      <w:r w:rsidR="009C12AD">
        <w:rPr>
          <w:rFonts w:ascii="Georgia" w:hAnsi="Georgia" w:cs="Arial"/>
        </w:rPr>
        <w:t xml:space="preserve"> </w:t>
      </w:r>
      <w:r w:rsidR="002E0567">
        <w:rPr>
          <w:rFonts w:ascii="Georgia" w:hAnsi="Georgia" w:cs="Arial"/>
        </w:rPr>
        <w:t>27 a 34</w:t>
      </w:r>
      <w:r w:rsidR="009C12AD">
        <w:rPr>
          <w:rFonts w:ascii="Georgia" w:hAnsi="Georgia" w:cs="Arial"/>
        </w:rPr>
        <w:t>, ib.).</w:t>
      </w:r>
    </w:p>
    <w:p w:rsidR="00B41B34" w:rsidRPr="0063094E" w:rsidRDefault="00B41B34" w:rsidP="00B50331">
      <w:pPr>
        <w:spacing w:line="360" w:lineRule="auto"/>
        <w:jc w:val="both"/>
        <w:rPr>
          <w:rFonts w:ascii="Georgia" w:hAnsi="Georgia" w:cs="Arial"/>
          <w:sz w:val="20"/>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63094E" w:rsidRDefault="00784759" w:rsidP="00730CA7">
      <w:pPr>
        <w:pStyle w:val="Textoindependiente"/>
        <w:spacing w:line="360" w:lineRule="auto"/>
        <w:rPr>
          <w:rFonts w:ascii="Georgia" w:hAnsi="Georgia"/>
          <w:sz w:val="20"/>
        </w:rPr>
      </w:pPr>
    </w:p>
    <w:p w:rsidR="00347B09" w:rsidRDefault="002E0567" w:rsidP="002E2AF4">
      <w:pPr>
        <w:spacing w:line="360" w:lineRule="auto"/>
        <w:jc w:val="both"/>
        <w:rPr>
          <w:rFonts w:ascii="Georgia" w:hAnsi="Georgia" w:cs="Arial"/>
          <w:color w:val="000000"/>
        </w:rPr>
      </w:pPr>
      <w:r>
        <w:rPr>
          <w:rFonts w:ascii="Georgia" w:hAnsi="Georgia" w:cs="Arial"/>
          <w:color w:val="000000"/>
        </w:rPr>
        <w:t>La PGNRS adujo que no le consta ninguno de los hechos expuestos por el accionante y pidió desestimar las pretensiones en su contra  (Folios 16 a 18, ib.); la</w:t>
      </w:r>
      <w:r w:rsidR="00347B09">
        <w:rPr>
          <w:rFonts w:ascii="Georgia" w:hAnsi="Georgia" w:cs="Arial"/>
          <w:color w:val="000000"/>
        </w:rPr>
        <w:t>s</w:t>
      </w:r>
      <w:r>
        <w:rPr>
          <w:rFonts w:ascii="Georgia" w:hAnsi="Georgia" w:cs="Arial"/>
          <w:color w:val="000000"/>
        </w:rPr>
        <w:t xml:space="preserve"> </w:t>
      </w:r>
      <w:r w:rsidR="00347B09">
        <w:rPr>
          <w:rFonts w:ascii="Georgia" w:hAnsi="Georgia" w:cs="Arial"/>
          <w:color w:val="000000"/>
        </w:rPr>
        <w:t>Defensorías</w:t>
      </w:r>
      <w:r>
        <w:rPr>
          <w:rFonts w:ascii="Georgia" w:hAnsi="Georgia" w:cs="Arial"/>
          <w:color w:val="000000"/>
        </w:rPr>
        <w:t xml:space="preserve"> del Pueblo, Regional</w:t>
      </w:r>
      <w:r w:rsidR="00347B09">
        <w:rPr>
          <w:rFonts w:ascii="Georgia" w:hAnsi="Georgia" w:cs="Arial"/>
          <w:color w:val="000000"/>
        </w:rPr>
        <w:t>es</w:t>
      </w:r>
      <w:r>
        <w:rPr>
          <w:rFonts w:ascii="Georgia" w:hAnsi="Georgia" w:cs="Arial"/>
          <w:color w:val="000000"/>
        </w:rPr>
        <w:t xml:space="preserve"> </w:t>
      </w:r>
      <w:r w:rsidR="00347B09">
        <w:rPr>
          <w:rFonts w:ascii="Georgia" w:hAnsi="Georgia" w:cs="Arial"/>
          <w:color w:val="000000"/>
        </w:rPr>
        <w:t xml:space="preserve">de </w:t>
      </w:r>
      <w:r>
        <w:rPr>
          <w:rFonts w:ascii="Georgia" w:hAnsi="Georgia" w:cs="Arial"/>
          <w:color w:val="000000"/>
        </w:rPr>
        <w:t>Bogotá anotó que carece de registro alguno relacionado con las accione</w:t>
      </w:r>
      <w:r w:rsidR="00347B09">
        <w:rPr>
          <w:rFonts w:ascii="Georgia" w:hAnsi="Georgia" w:cs="Arial"/>
          <w:color w:val="000000"/>
        </w:rPr>
        <w:t>s</w:t>
      </w:r>
      <w:r>
        <w:rPr>
          <w:rFonts w:ascii="Georgia" w:hAnsi="Georgia" w:cs="Arial"/>
          <w:color w:val="000000"/>
        </w:rPr>
        <w:t xml:space="preserve"> </w:t>
      </w:r>
      <w:r w:rsidR="00347B09">
        <w:rPr>
          <w:rFonts w:ascii="Georgia" w:hAnsi="Georgia" w:cs="Arial"/>
          <w:color w:val="000000"/>
        </w:rPr>
        <w:t xml:space="preserve">populares, </w:t>
      </w:r>
      <w:r>
        <w:rPr>
          <w:rFonts w:ascii="Georgia" w:hAnsi="Georgia" w:cs="Arial"/>
          <w:color w:val="000000"/>
        </w:rPr>
        <w:t xml:space="preserve">de peticiones del accionante </w:t>
      </w:r>
      <w:r w:rsidR="00347B09">
        <w:rPr>
          <w:rFonts w:ascii="Georgia" w:hAnsi="Georgia" w:cs="Arial"/>
          <w:color w:val="000000"/>
        </w:rPr>
        <w:t xml:space="preserve">y de requerimientos de algún despacho judicial, en consecuencia, pidió su desvinculación (Folio 18, ib.). </w:t>
      </w:r>
    </w:p>
    <w:p w:rsidR="00347B09" w:rsidRPr="0063094E" w:rsidRDefault="00347B09" w:rsidP="002E2AF4">
      <w:pPr>
        <w:spacing w:line="360" w:lineRule="auto"/>
        <w:jc w:val="both"/>
        <w:rPr>
          <w:rFonts w:ascii="Georgia" w:hAnsi="Georgia" w:cs="Arial"/>
          <w:color w:val="000000"/>
          <w:sz w:val="20"/>
        </w:rPr>
      </w:pPr>
    </w:p>
    <w:p w:rsidR="00347B09" w:rsidRDefault="00347B09" w:rsidP="002E2AF4">
      <w:pPr>
        <w:spacing w:line="360" w:lineRule="auto"/>
        <w:jc w:val="both"/>
        <w:rPr>
          <w:rFonts w:ascii="Georgia" w:hAnsi="Georgia" w:cs="Arial"/>
          <w:color w:val="000000"/>
        </w:rPr>
      </w:pPr>
      <w:r>
        <w:rPr>
          <w:rFonts w:ascii="Georgia" w:hAnsi="Georgia" w:cs="Arial"/>
          <w:color w:val="000000"/>
        </w:rPr>
        <w:t>La Procuraduría Delegada para Asuntos Civiles y Laborales solicitó su desvinculación por la ausencia de vulneración de los derechos invocados, y declarar improcedente el amparo frente al juzgado accionado por su carencia de relevancia constitucional (Folios 22 a 25, ib.); La Defensoría del Pueblo, Regional Santander y la Alcaldía Mayor de Bogotá alegaron falta de legitimación por pasiva</w:t>
      </w:r>
      <w:r w:rsidR="0063094E">
        <w:rPr>
          <w:rFonts w:ascii="Georgia" w:hAnsi="Georgia" w:cs="Arial"/>
          <w:color w:val="000000"/>
        </w:rPr>
        <w:t xml:space="preserve"> y pidieron su desvinculación (Folios 36 a 37 y 40, ib.).</w:t>
      </w:r>
    </w:p>
    <w:p w:rsidR="00355B8C" w:rsidRPr="0063094E" w:rsidRDefault="00355B8C" w:rsidP="002E2AF4">
      <w:pPr>
        <w:spacing w:line="360" w:lineRule="auto"/>
        <w:jc w:val="both"/>
        <w:rPr>
          <w:rFonts w:ascii="Georgia" w:hAnsi="Georgia" w:cs="Arial"/>
          <w:color w:val="000000"/>
          <w:sz w:val="20"/>
        </w:rPr>
      </w:pPr>
    </w:p>
    <w:p w:rsidR="00CF429F" w:rsidRPr="00AD7B0C" w:rsidRDefault="0033562D" w:rsidP="00F96624">
      <w:pPr>
        <w:pStyle w:val="Textoindependiente"/>
        <w:numPr>
          <w:ilvl w:val="0"/>
          <w:numId w:val="18"/>
        </w:numPr>
        <w:spacing w:line="360" w:lineRule="auto"/>
        <w:rPr>
          <w:rFonts w:ascii="Georgia" w:hAnsi="Georgia"/>
          <w:szCs w:val="24"/>
        </w:rPr>
      </w:pPr>
      <w:r>
        <w:rPr>
          <w:rFonts w:ascii="Georgia" w:hAnsi="Georgia"/>
          <w:szCs w:val="24"/>
        </w:rPr>
        <w:t xml:space="preserve"> </w:t>
      </w:r>
      <w:r w:rsidR="005764A9" w:rsidRPr="00AD7B0C">
        <w:rPr>
          <w:rFonts w:ascii="Georgia" w:hAnsi="Georgia"/>
          <w:szCs w:val="24"/>
        </w:rPr>
        <w:t xml:space="preserve">    </w:t>
      </w:r>
      <w:r w:rsidR="00CF429F" w:rsidRPr="00AD7B0C">
        <w:rPr>
          <w:rFonts w:ascii="Georgia" w:hAnsi="Georgia"/>
          <w:szCs w:val="24"/>
        </w:rPr>
        <w:t>LA FUNDAMENTACIÓN JURÍDICA PARA DECIDIR</w:t>
      </w:r>
    </w:p>
    <w:p w:rsidR="006232EF" w:rsidRPr="0063094E" w:rsidRDefault="006232EF" w:rsidP="00F96624">
      <w:pPr>
        <w:pStyle w:val="Textoindependiente"/>
        <w:spacing w:line="360" w:lineRule="auto"/>
        <w:ind w:left="400"/>
        <w:rPr>
          <w:rFonts w:ascii="Georgia" w:hAnsi="Georgia"/>
          <w:sz w:val="20"/>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2E2AF4">
        <w:rPr>
          <w:rFonts w:ascii="Georgia" w:hAnsi="Georgia" w:cs="Arial"/>
          <w:color w:val="000000"/>
          <w:szCs w:val="24"/>
        </w:rPr>
        <w:t>Cuarto Civil del Circuito de Pereira.</w:t>
      </w:r>
    </w:p>
    <w:p w:rsidR="00772F14" w:rsidRPr="0063094E" w:rsidRDefault="00772F14" w:rsidP="00F96624">
      <w:pPr>
        <w:pStyle w:val="Textoindependiente"/>
        <w:tabs>
          <w:tab w:val="clear" w:pos="0"/>
          <w:tab w:val="clear" w:pos="708"/>
          <w:tab w:val="left" w:pos="709"/>
        </w:tabs>
        <w:spacing w:line="360" w:lineRule="auto"/>
        <w:ind w:left="709"/>
        <w:rPr>
          <w:rFonts w:ascii="Georgia" w:hAnsi="Georgia" w:cs="Arial"/>
          <w:color w:val="000000"/>
          <w:sz w:val="20"/>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4C028B">
        <w:rPr>
          <w:rFonts w:ascii="Georgia" w:hAnsi="Georgia" w:cs="Arial"/>
        </w:rPr>
        <w:t xml:space="preserve">el </w:t>
      </w:r>
      <w:r w:rsidR="003E703E" w:rsidRPr="00AD7B0C">
        <w:rPr>
          <w:rFonts w:ascii="Georgia" w:hAnsi="Georgia" w:cs="Arial"/>
        </w:rPr>
        <w:t>escrito</w:t>
      </w:r>
      <w:r w:rsidR="003F09D3">
        <w:rPr>
          <w:rFonts w:ascii="Georgia" w:hAnsi="Georgia" w:cs="Arial"/>
        </w:rPr>
        <w:t xml:space="preserve"> </w:t>
      </w:r>
      <w:r w:rsidRPr="00AD7B0C">
        <w:rPr>
          <w:rFonts w:ascii="Georgia" w:hAnsi="Georgia" w:cs="Arial"/>
        </w:rPr>
        <w:t xml:space="preserve">de tutela?   </w:t>
      </w:r>
    </w:p>
    <w:p w:rsidR="00E13659" w:rsidRPr="0063094E" w:rsidRDefault="00E13659" w:rsidP="00F96624">
      <w:pPr>
        <w:pStyle w:val="Prrafodelista"/>
        <w:spacing w:line="360" w:lineRule="auto"/>
        <w:rPr>
          <w:rFonts w:ascii="Georgia" w:hAnsi="Georgia" w:cs="Arial"/>
          <w:sz w:val="20"/>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63094E" w:rsidRDefault="00D01397" w:rsidP="00F96624">
      <w:pPr>
        <w:pStyle w:val="Textoindependiente"/>
        <w:spacing w:line="360" w:lineRule="auto"/>
        <w:ind w:left="720"/>
        <w:rPr>
          <w:rFonts w:ascii="Georgia" w:hAnsi="Georgia" w:cs="Arial"/>
          <w:sz w:val="20"/>
        </w:rPr>
      </w:pPr>
    </w:p>
    <w:p w:rsidR="000666EF" w:rsidRPr="0063094E"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w:t>
      </w:r>
      <w:r w:rsidR="009D43C9" w:rsidRPr="00006CF5">
        <w:rPr>
          <w:rFonts w:ascii="Georgia" w:hAnsi="Georgia" w:cs="Arial"/>
          <w:szCs w:val="24"/>
          <w:lang w:val="es-ES"/>
        </w:rPr>
        <w:t>actor</w:t>
      </w:r>
      <w:r w:rsidR="009D43C9">
        <w:rPr>
          <w:rFonts w:ascii="Georgia" w:hAnsi="Georgia" w:cs="Arial"/>
          <w:szCs w:val="24"/>
          <w:lang w:val="es-ES"/>
        </w:rPr>
        <w:t xml:space="preserve"> instauró </w:t>
      </w:r>
      <w:r w:rsidR="00492EC5">
        <w:rPr>
          <w:rFonts w:ascii="Georgia" w:hAnsi="Georgia" w:cs="Arial"/>
          <w:szCs w:val="24"/>
          <w:lang w:val="es-ES"/>
        </w:rPr>
        <w:t>la</w:t>
      </w:r>
      <w:r w:rsidR="0063094E">
        <w:rPr>
          <w:rFonts w:ascii="Georgia" w:hAnsi="Georgia" w:cs="Arial"/>
          <w:szCs w:val="24"/>
          <w:lang w:val="es-ES"/>
        </w:rPr>
        <w:t>s</w:t>
      </w:r>
      <w:r w:rsidR="00492EC5">
        <w:rPr>
          <w:rFonts w:ascii="Georgia" w:hAnsi="Georgia" w:cs="Arial"/>
          <w:szCs w:val="24"/>
          <w:lang w:val="es-ES"/>
        </w:rPr>
        <w:t xml:space="preserve"> </w:t>
      </w:r>
      <w:r w:rsidR="0063094E">
        <w:rPr>
          <w:rFonts w:ascii="Georgia" w:hAnsi="Georgia" w:cs="Arial"/>
          <w:szCs w:val="24"/>
          <w:lang w:val="es-ES"/>
        </w:rPr>
        <w:t xml:space="preserve">acciones </w:t>
      </w:r>
      <w:r w:rsidR="00492EC5">
        <w:rPr>
          <w:rFonts w:ascii="Georgia" w:hAnsi="Georgia" w:cs="Arial"/>
          <w:szCs w:val="24"/>
          <w:lang w:val="es-ES"/>
        </w:rPr>
        <w:t>popular</w:t>
      </w:r>
      <w:r w:rsidR="0063094E">
        <w:rPr>
          <w:rFonts w:ascii="Georgia" w:hAnsi="Georgia" w:cs="Arial"/>
          <w:szCs w:val="24"/>
          <w:lang w:val="es-ES"/>
        </w:rPr>
        <w:t>es</w:t>
      </w:r>
      <w:r w:rsidR="009D43C9" w:rsidRPr="00006CF5">
        <w:rPr>
          <w:rFonts w:ascii="Georgia" w:hAnsi="Georgia" w:cs="Arial"/>
          <w:szCs w:val="24"/>
          <w:lang w:val="es-ES"/>
        </w:rPr>
        <w:t xml:space="preserve"> donde se reprocha la falta al debido proceso</w:t>
      </w:r>
      <w:r w:rsidR="009D43C9" w:rsidRPr="007C23E2">
        <w:rPr>
          <w:rFonts w:ascii="Georgia" w:hAnsi="Georgia" w:cs="Arial"/>
          <w:szCs w:val="24"/>
        </w:rPr>
        <w:t xml:space="preserve">. Y por pasiva, lo es el accionado, porque es la autoridad judicial que conoce </w:t>
      </w:r>
      <w:r w:rsidR="00492EC5">
        <w:rPr>
          <w:rFonts w:ascii="Georgia" w:hAnsi="Georgia" w:cs="Arial"/>
          <w:szCs w:val="24"/>
        </w:rPr>
        <w:t>el</w:t>
      </w:r>
      <w:r w:rsidR="006725EC">
        <w:rPr>
          <w:rFonts w:ascii="Georgia" w:hAnsi="Georgia" w:cs="Arial"/>
          <w:szCs w:val="24"/>
        </w:rPr>
        <w:t xml:space="preserve"> </w:t>
      </w:r>
      <w:r w:rsidR="009D43C9" w:rsidRPr="007C23E2">
        <w:rPr>
          <w:rFonts w:ascii="Georgia" w:hAnsi="Georgia" w:cs="Arial"/>
          <w:szCs w:val="24"/>
        </w:rPr>
        <w:t>juicio</w:t>
      </w:r>
      <w:r w:rsidR="000666EF" w:rsidRPr="00AD7B0C">
        <w:rPr>
          <w:rFonts w:ascii="Georgia" w:hAnsi="Georgia" w:cs="Arial"/>
          <w:szCs w:val="24"/>
        </w:rPr>
        <w:t>.</w:t>
      </w:r>
    </w:p>
    <w:p w:rsidR="0063094E" w:rsidRPr="0063094E" w:rsidRDefault="0063094E" w:rsidP="0063094E">
      <w:pPr>
        <w:pStyle w:val="Textoindependiente"/>
        <w:spacing w:line="360" w:lineRule="auto"/>
        <w:ind w:left="720"/>
        <w:rPr>
          <w:rFonts w:ascii="Georgia" w:hAnsi="Georgia" w:cs="Arial"/>
          <w:spacing w:val="3"/>
          <w:sz w:val="20"/>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63094E" w:rsidRDefault="003E703E" w:rsidP="003E703E">
      <w:pPr>
        <w:pStyle w:val="Textoindependiente"/>
        <w:spacing w:line="360" w:lineRule="auto"/>
        <w:rPr>
          <w:rFonts w:ascii="Georgia" w:hAnsi="Georgia" w:cs="Arial"/>
          <w:sz w:val="18"/>
          <w:szCs w:val="24"/>
          <w:lang w:val="es-CO"/>
        </w:rPr>
      </w:pPr>
    </w:p>
    <w:p w:rsidR="002F04F5"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w:t>
      </w: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por la de “causales genéricas de procedibilidad” y ensanchó las causales especiales, pasando de cuatro (4) a ocho (8).  En el mismo sentido Quiroga Natale</w:t>
      </w:r>
      <w:r w:rsidRPr="00AD7B0C">
        <w:rPr>
          <w:rStyle w:val="Refdenotaalpie"/>
          <w:rFonts w:ascii="Georgia" w:hAnsi="Georgia"/>
          <w:szCs w:val="24"/>
        </w:rPr>
        <w:footnoteReference w:id="2"/>
      </w:r>
      <w:r w:rsidRPr="00AD7B0C">
        <w:rPr>
          <w:rFonts w:ascii="Georgia" w:hAnsi="Georgia" w:cs="Arial"/>
          <w:szCs w:val="24"/>
        </w:rPr>
        <w:t>.</w:t>
      </w:r>
    </w:p>
    <w:p w:rsidR="00AD1EC7" w:rsidRPr="0063094E" w:rsidRDefault="00AD1EC7" w:rsidP="003E703E">
      <w:pPr>
        <w:pStyle w:val="Textoindependiente"/>
        <w:shd w:val="clear" w:color="auto" w:fill="FFFFFF" w:themeFill="background1"/>
        <w:spacing w:line="360" w:lineRule="auto"/>
        <w:rPr>
          <w:rFonts w:ascii="Georgia" w:hAnsi="Georgia" w:cs="Arial"/>
          <w:sz w:val="18"/>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63094E" w:rsidRDefault="003E703E" w:rsidP="003E703E">
      <w:pPr>
        <w:pStyle w:val="Textoindependiente"/>
        <w:shd w:val="clear" w:color="auto" w:fill="FFFFFF" w:themeFill="background1"/>
        <w:spacing w:line="360" w:lineRule="auto"/>
        <w:rPr>
          <w:rFonts w:ascii="Georgia" w:hAnsi="Georgia" w:cs="Arial"/>
          <w:sz w:val="20"/>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w:t>
      </w:r>
      <w:r w:rsidRPr="00AD7B0C">
        <w:rPr>
          <w:rFonts w:ascii="Georgia" w:hAnsi="Georgia" w:cs="Arial"/>
          <w:szCs w:val="24"/>
        </w:rPr>
        <w:lastRenderedPageBreak/>
        <w:t>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63094E" w:rsidRDefault="003E703E" w:rsidP="003E703E">
      <w:pPr>
        <w:pStyle w:val="Textoindependiente"/>
        <w:shd w:val="clear" w:color="auto" w:fill="FFFFFF" w:themeFill="background1"/>
        <w:spacing w:line="360" w:lineRule="auto"/>
        <w:rPr>
          <w:rFonts w:ascii="Georgia" w:hAnsi="Georgia" w:cs="Arial"/>
          <w:sz w:val="20"/>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63094E" w:rsidRDefault="00C74846" w:rsidP="00C74846">
      <w:pPr>
        <w:pStyle w:val="Textoindependiente"/>
        <w:shd w:val="clear" w:color="auto" w:fill="FFFFFF"/>
        <w:spacing w:line="360" w:lineRule="auto"/>
        <w:rPr>
          <w:rFonts w:ascii="Georgia" w:hAnsi="Georgia" w:cs="Arial"/>
          <w:sz w:val="20"/>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124549" w:rsidRDefault="00124549" w:rsidP="00124549">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procedibilidad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Pr="004E68FB">
        <w:rPr>
          <w:rFonts w:ascii="Georgia" w:hAnsi="Georgia" w:cs="Arial"/>
          <w:lang w:val="es-ES_tradnl"/>
        </w:rPr>
        <w:t xml:space="preserve">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0"/>
      </w:r>
      <w:r>
        <w:rPr>
          <w:rFonts w:ascii="Georgia" w:hAnsi="Georgia" w:cs="Arial"/>
          <w:shd w:val="clear" w:color="auto" w:fill="FFFFFF"/>
        </w:rPr>
        <w:t xml:space="preserve">. </w:t>
      </w:r>
    </w:p>
    <w:p w:rsidR="00124549" w:rsidRPr="0063094E" w:rsidRDefault="00124549" w:rsidP="00124549">
      <w:pPr>
        <w:spacing w:line="360" w:lineRule="auto"/>
        <w:jc w:val="both"/>
        <w:rPr>
          <w:rFonts w:ascii="Georgia" w:hAnsi="Georgia" w:cs="Arial"/>
          <w:sz w:val="20"/>
          <w:lang w:val="es-ES_tradnl"/>
        </w:rPr>
      </w:pPr>
    </w:p>
    <w:p w:rsidR="00A33A2C" w:rsidRPr="00F61CAB" w:rsidRDefault="00A33A2C" w:rsidP="00A33A2C">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 xml:space="preserve">subsidiaridad,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(Sublínea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3"/>
      </w:r>
      <w:r w:rsidRPr="00F61CAB">
        <w:rPr>
          <w:rFonts w:ascii="Georgia" w:hAnsi="Georgia" w:cs="Arial"/>
        </w:rPr>
        <w:t>.</w:t>
      </w:r>
    </w:p>
    <w:p w:rsidR="00A33A2C" w:rsidRPr="0063094E" w:rsidRDefault="00A33A2C" w:rsidP="00A33A2C">
      <w:pPr>
        <w:spacing w:line="360" w:lineRule="auto"/>
        <w:jc w:val="both"/>
        <w:rPr>
          <w:rFonts w:ascii="Georgia" w:hAnsi="Georgia"/>
          <w:bCs/>
          <w:sz w:val="20"/>
          <w:szCs w:val="28"/>
        </w:rPr>
      </w:pPr>
    </w:p>
    <w:p w:rsidR="0076285F" w:rsidRDefault="0076285F" w:rsidP="0076285F">
      <w:pPr>
        <w:spacing w:line="360" w:lineRule="auto"/>
        <w:jc w:val="both"/>
        <w:rPr>
          <w:rFonts w:ascii="Georgia" w:hAnsi="Georgia" w:cs="Arial"/>
        </w:rPr>
      </w:pPr>
      <w:r w:rsidRPr="0076285F">
        <w:rPr>
          <w:rFonts w:ascii="Georgia" w:hAnsi="Georgia" w:cs="Arial"/>
        </w:rPr>
        <w:t xml:space="preserve">Revisado el acervo probatorio se tiene que la </w:t>
      </w:r>
      <w:r w:rsidRPr="0076285F">
        <w:rPr>
          <w:rFonts w:ascii="Georgia" w:hAnsi="Georgia" w:cs="Arial"/>
          <w:i/>
        </w:rPr>
        <w:t>a quo</w:t>
      </w:r>
      <w:r w:rsidRPr="0076285F">
        <w:rPr>
          <w:rFonts w:ascii="Georgia" w:hAnsi="Georgia" w:cs="Arial"/>
        </w:rPr>
        <w:t xml:space="preserve"> con </w:t>
      </w:r>
      <w:r w:rsidR="0063094E">
        <w:rPr>
          <w:rFonts w:ascii="Georgia" w:hAnsi="Georgia" w:cs="Arial"/>
        </w:rPr>
        <w:t xml:space="preserve">sendas </w:t>
      </w:r>
      <w:r w:rsidRPr="0076285F">
        <w:rPr>
          <w:rFonts w:ascii="Georgia" w:hAnsi="Georgia" w:cs="Arial"/>
        </w:rPr>
        <w:t>providencia</w:t>
      </w:r>
      <w:r w:rsidR="0063094E">
        <w:rPr>
          <w:rFonts w:ascii="Georgia" w:hAnsi="Georgia" w:cs="Arial"/>
        </w:rPr>
        <w:t>s</w:t>
      </w:r>
      <w:r w:rsidRPr="0076285F">
        <w:rPr>
          <w:rFonts w:ascii="Georgia" w:hAnsi="Georgia" w:cs="Arial"/>
        </w:rPr>
        <w:t xml:space="preserve"> del </w:t>
      </w:r>
      <w:r w:rsidR="0063094E">
        <w:rPr>
          <w:rFonts w:ascii="Georgia" w:hAnsi="Georgia" w:cs="Arial"/>
        </w:rPr>
        <w:t>25-05-2018</w:t>
      </w:r>
      <w:r w:rsidRPr="0076285F">
        <w:rPr>
          <w:rFonts w:ascii="Georgia" w:hAnsi="Georgia" w:cs="Arial"/>
        </w:rPr>
        <w:t xml:space="preserve">, </w:t>
      </w:r>
      <w:r>
        <w:rPr>
          <w:rFonts w:ascii="Georgia" w:hAnsi="Georgia" w:cs="Arial"/>
        </w:rPr>
        <w:t>rechazó por competencia la</w:t>
      </w:r>
      <w:r w:rsidR="0063094E">
        <w:rPr>
          <w:rFonts w:ascii="Georgia" w:hAnsi="Georgia" w:cs="Arial"/>
        </w:rPr>
        <w:t>s</w:t>
      </w:r>
      <w:r>
        <w:rPr>
          <w:rFonts w:ascii="Georgia" w:hAnsi="Georgia" w:cs="Arial"/>
        </w:rPr>
        <w:t xml:space="preserve"> </w:t>
      </w:r>
      <w:r w:rsidR="0063094E">
        <w:rPr>
          <w:rFonts w:ascii="Georgia" w:hAnsi="Georgia" w:cs="Arial"/>
        </w:rPr>
        <w:t xml:space="preserve">acciones </w:t>
      </w:r>
      <w:r>
        <w:rPr>
          <w:rFonts w:ascii="Georgia" w:hAnsi="Georgia" w:cs="Arial"/>
        </w:rPr>
        <w:t>popular</w:t>
      </w:r>
      <w:r w:rsidR="0063094E">
        <w:rPr>
          <w:rFonts w:ascii="Georgia" w:hAnsi="Georgia" w:cs="Arial"/>
        </w:rPr>
        <w:t>es</w:t>
      </w:r>
      <w:r>
        <w:rPr>
          <w:rFonts w:ascii="Georgia" w:hAnsi="Georgia" w:cs="Arial"/>
        </w:rPr>
        <w:t xml:space="preserve"> y ordenó su remisión a </w:t>
      </w:r>
      <w:r w:rsidR="0063094E">
        <w:rPr>
          <w:rFonts w:ascii="Georgia" w:hAnsi="Georgia" w:cs="Arial"/>
        </w:rPr>
        <w:t>la Oficina Judicial -Reparto- de Medellín, para que sean repartidas entre los Juzgados Civiles del Circuito de esa municipalidad; ninguna fue recurrida</w:t>
      </w:r>
      <w:r>
        <w:rPr>
          <w:rFonts w:ascii="Georgia" w:hAnsi="Georgia" w:cs="Arial"/>
        </w:rPr>
        <w:t xml:space="preserve"> (Folio</w:t>
      </w:r>
      <w:r w:rsidR="0063094E">
        <w:rPr>
          <w:rFonts w:ascii="Georgia" w:hAnsi="Georgia" w:cs="Arial"/>
        </w:rPr>
        <w:t>s</w:t>
      </w:r>
      <w:r>
        <w:rPr>
          <w:rFonts w:ascii="Georgia" w:hAnsi="Georgia" w:cs="Arial"/>
        </w:rPr>
        <w:t xml:space="preserve"> </w:t>
      </w:r>
      <w:r w:rsidR="0063094E">
        <w:rPr>
          <w:rFonts w:ascii="Georgia" w:hAnsi="Georgia" w:cs="Arial"/>
        </w:rPr>
        <w:t>27 a 34</w:t>
      </w:r>
      <w:r>
        <w:rPr>
          <w:rFonts w:ascii="Georgia" w:hAnsi="Georgia" w:cs="Arial"/>
        </w:rPr>
        <w:t>, ib.).</w:t>
      </w:r>
    </w:p>
    <w:p w:rsidR="0076285F" w:rsidRPr="0063094E" w:rsidRDefault="0076285F" w:rsidP="0076285F">
      <w:pPr>
        <w:spacing w:line="360" w:lineRule="auto"/>
        <w:jc w:val="both"/>
        <w:rPr>
          <w:rFonts w:ascii="Georgia" w:hAnsi="Georgia" w:cs="Arial"/>
          <w:sz w:val="20"/>
        </w:rPr>
      </w:pPr>
    </w:p>
    <w:p w:rsidR="00A33A2C" w:rsidRDefault="003379FE" w:rsidP="003379FE">
      <w:pPr>
        <w:spacing w:line="360" w:lineRule="auto"/>
        <w:ind w:right="51"/>
        <w:jc w:val="both"/>
        <w:rPr>
          <w:rFonts w:ascii="Georgia" w:hAnsi="Georgia"/>
          <w:lang w:val="es-CO"/>
        </w:rPr>
      </w:pPr>
      <w:r w:rsidRPr="00DB39AD">
        <w:rPr>
          <w:rFonts w:ascii="Georgia" w:hAnsi="Georgia" w:cs="Arial"/>
          <w:lang w:val="es-ES_tradnl"/>
        </w:rPr>
        <w:t xml:space="preserve">Evidente, entonces, es la falta de agotamiento del supuesto de subsidiariedad, como ha </w:t>
      </w:r>
      <w:r w:rsidRPr="00DB39AD">
        <w:rPr>
          <w:rFonts w:ascii="Georgia" w:hAnsi="Georgia" w:cs="Arial"/>
          <w:lang w:val="es-ES_tradnl"/>
        </w:rPr>
        <w:lastRenderedPageBreak/>
        <w:t xml:space="preserve">explicado </w:t>
      </w:r>
      <w:r w:rsidRPr="00DB39AD">
        <w:rPr>
          <w:rFonts w:ascii="Georgia" w:hAnsi="Georgia"/>
        </w:rPr>
        <w:t>la CC, que reiteradamente ha referido que la tutela mal puede implementarse como medio para sustituir los mecanismos ordinarios de defensa, cuando por negligencia, descuido o incuria no fueron utilizados</w:t>
      </w:r>
      <w:r w:rsidRPr="00DB39AD">
        <w:rPr>
          <w:rStyle w:val="Refdenotaalpie"/>
          <w:rFonts w:ascii="Georgia" w:hAnsi="Georgia"/>
        </w:rPr>
        <w:footnoteReference w:id="14"/>
      </w:r>
      <w:r>
        <w:rPr>
          <w:rFonts w:ascii="Georgia" w:hAnsi="Georgia" w:cs="Arial"/>
        </w:rPr>
        <w:t xml:space="preserve">; </w:t>
      </w:r>
      <w:r w:rsidR="00B22E94">
        <w:rPr>
          <w:rFonts w:ascii="Georgia" w:hAnsi="Georgia" w:cs="Arial"/>
        </w:rPr>
        <w:t xml:space="preserve">además, </w:t>
      </w:r>
      <w:r>
        <w:rPr>
          <w:rFonts w:ascii="Georgia" w:hAnsi="Georgia" w:cs="Arial"/>
        </w:rPr>
        <w:t xml:space="preserve">porque </w:t>
      </w:r>
      <w:r w:rsidR="00A33A2C">
        <w:rPr>
          <w:rFonts w:ascii="Georgia" w:hAnsi="Georgia" w:cs="Arial"/>
          <w:lang w:val="es-CO"/>
        </w:rPr>
        <w:t xml:space="preserve">aún </w:t>
      </w:r>
      <w:r w:rsidR="00A33A2C">
        <w:rPr>
          <w:rFonts w:ascii="Georgia" w:hAnsi="Georgia" w:cs="Arial"/>
        </w:rPr>
        <w:t xml:space="preserve">está pendiente que </w:t>
      </w:r>
      <w:r w:rsidR="0063094E">
        <w:rPr>
          <w:rFonts w:ascii="Georgia" w:hAnsi="Georgia" w:cs="Arial"/>
        </w:rPr>
        <w:t xml:space="preserve">los </w:t>
      </w:r>
      <w:r w:rsidR="00A33A2C">
        <w:rPr>
          <w:rFonts w:ascii="Georgia" w:hAnsi="Georgia" w:cs="Arial"/>
        </w:rPr>
        <w:t>despacho</w:t>
      </w:r>
      <w:r w:rsidR="0063094E">
        <w:rPr>
          <w:rFonts w:ascii="Georgia" w:hAnsi="Georgia" w:cs="Arial"/>
        </w:rPr>
        <w:t>s</w:t>
      </w:r>
      <w:r w:rsidR="00A33A2C">
        <w:rPr>
          <w:rFonts w:ascii="Georgia" w:hAnsi="Georgia" w:cs="Arial"/>
        </w:rPr>
        <w:t xml:space="preserve"> judicial</w:t>
      </w:r>
      <w:r w:rsidR="0063094E">
        <w:rPr>
          <w:rFonts w:ascii="Georgia" w:hAnsi="Georgia" w:cs="Arial"/>
        </w:rPr>
        <w:t>es</w:t>
      </w:r>
      <w:r w:rsidR="00A33A2C" w:rsidRPr="00B50FBF">
        <w:rPr>
          <w:rFonts w:ascii="Georgia" w:hAnsi="Georgia" w:cs="Arial"/>
        </w:rPr>
        <w:t xml:space="preserve"> </w:t>
      </w:r>
      <w:r w:rsidR="0063094E">
        <w:rPr>
          <w:rFonts w:ascii="Georgia" w:hAnsi="Georgia" w:cs="Arial"/>
        </w:rPr>
        <w:t xml:space="preserve">a los </w:t>
      </w:r>
      <w:r w:rsidR="00A33A2C">
        <w:rPr>
          <w:rFonts w:ascii="Georgia" w:hAnsi="Georgia" w:cs="Arial"/>
        </w:rPr>
        <w:t>que se asigne</w:t>
      </w:r>
      <w:r w:rsidR="0063094E">
        <w:rPr>
          <w:rFonts w:ascii="Georgia" w:hAnsi="Georgia" w:cs="Arial"/>
        </w:rPr>
        <w:t>n</w:t>
      </w:r>
      <w:r w:rsidR="00A33A2C">
        <w:rPr>
          <w:rFonts w:ascii="Georgia" w:hAnsi="Georgia" w:cs="Arial"/>
        </w:rPr>
        <w:t xml:space="preserve"> </w:t>
      </w:r>
      <w:r w:rsidR="0063094E">
        <w:rPr>
          <w:rFonts w:ascii="Georgia" w:hAnsi="Georgia" w:cs="Arial"/>
        </w:rPr>
        <w:t xml:space="preserve">los </w:t>
      </w:r>
      <w:r w:rsidR="00A33A2C">
        <w:rPr>
          <w:rFonts w:ascii="Georgia" w:hAnsi="Georgia" w:cs="Arial"/>
        </w:rPr>
        <w:t>asunto</w:t>
      </w:r>
      <w:r w:rsidR="0063094E">
        <w:rPr>
          <w:rFonts w:ascii="Georgia" w:hAnsi="Georgia" w:cs="Arial"/>
        </w:rPr>
        <w:t>s</w:t>
      </w:r>
      <w:r w:rsidR="00A33A2C">
        <w:rPr>
          <w:rFonts w:ascii="Georgia" w:hAnsi="Georgia" w:cs="Arial"/>
        </w:rPr>
        <w:t xml:space="preserve"> decida</w:t>
      </w:r>
      <w:r w:rsidR="0063094E">
        <w:rPr>
          <w:rFonts w:ascii="Georgia" w:hAnsi="Georgia" w:cs="Arial"/>
        </w:rPr>
        <w:t>n</w:t>
      </w:r>
      <w:r w:rsidR="00A33A2C">
        <w:rPr>
          <w:rFonts w:ascii="Georgia" w:hAnsi="Georgia" w:cs="Arial"/>
        </w:rPr>
        <w:t xml:space="preserve"> avocar </w:t>
      </w:r>
      <w:r w:rsidR="00A33A2C" w:rsidRPr="00B50FBF">
        <w:rPr>
          <w:rFonts w:ascii="Georgia" w:hAnsi="Georgia" w:cs="Arial"/>
        </w:rPr>
        <w:t>su conocimiento o fo</w:t>
      </w:r>
      <w:r w:rsidR="00A33A2C">
        <w:rPr>
          <w:rFonts w:ascii="Georgia" w:hAnsi="Georgia" w:cs="Arial"/>
        </w:rPr>
        <w:t>rmular conflicto de competencia</w:t>
      </w:r>
      <w:r w:rsidR="00A33A2C" w:rsidRPr="00B50FBF">
        <w:rPr>
          <w:rFonts w:ascii="Georgia" w:hAnsi="Georgia" w:cs="Arial"/>
        </w:rPr>
        <w:t xml:space="preserve">, </w:t>
      </w:r>
      <w:r w:rsidR="00A33A2C">
        <w:rPr>
          <w:rFonts w:ascii="Georgia" w:hAnsi="Georgia" w:cs="Arial"/>
        </w:rPr>
        <w:t>proveído</w:t>
      </w:r>
      <w:r w:rsidR="0063094E">
        <w:rPr>
          <w:rFonts w:ascii="Georgia" w:hAnsi="Georgia" w:cs="Arial"/>
        </w:rPr>
        <w:t>s</w:t>
      </w:r>
      <w:r w:rsidR="00A33A2C">
        <w:rPr>
          <w:rFonts w:ascii="Georgia" w:hAnsi="Georgia" w:cs="Arial"/>
        </w:rPr>
        <w:t xml:space="preserve"> </w:t>
      </w:r>
      <w:r w:rsidR="00A33A2C" w:rsidRPr="00B50FBF">
        <w:rPr>
          <w:rFonts w:ascii="Georgia" w:hAnsi="Georgia" w:cs="Arial"/>
        </w:rPr>
        <w:t xml:space="preserve">que </w:t>
      </w:r>
      <w:r w:rsidR="00A33A2C">
        <w:rPr>
          <w:rFonts w:ascii="Georgia" w:hAnsi="Georgia" w:cs="Arial"/>
        </w:rPr>
        <w:t>puede</w:t>
      </w:r>
      <w:r w:rsidR="0063094E">
        <w:rPr>
          <w:rFonts w:ascii="Georgia" w:hAnsi="Georgia" w:cs="Arial"/>
        </w:rPr>
        <w:t>n</w:t>
      </w:r>
      <w:r w:rsidR="00A33A2C">
        <w:rPr>
          <w:rFonts w:ascii="Georgia" w:hAnsi="Georgia" w:cs="Arial"/>
        </w:rPr>
        <w:t xml:space="preserve"> ser recurrido en </w:t>
      </w:r>
      <w:r w:rsidR="00A33A2C" w:rsidRPr="00B50FBF">
        <w:rPr>
          <w:rFonts w:ascii="Georgia" w:hAnsi="Georgia" w:cs="Arial"/>
        </w:rPr>
        <w:t>la oportunidad debida</w:t>
      </w:r>
      <w:r w:rsidR="00A33A2C" w:rsidRPr="00B50FBF">
        <w:rPr>
          <w:rFonts w:ascii="Georgia" w:hAnsi="Georgia" w:cs="Arial"/>
          <w:lang w:val="es-CO"/>
        </w:rPr>
        <w:t>.</w:t>
      </w:r>
      <w:r w:rsidR="00A33A2C" w:rsidRPr="00B50FBF">
        <w:rPr>
          <w:rFonts w:ascii="Georgia" w:hAnsi="Georgia" w:cs="Arial"/>
        </w:rPr>
        <w:t xml:space="preserve"> </w:t>
      </w:r>
      <w:r w:rsidR="00A33A2C" w:rsidRPr="002F4827">
        <w:rPr>
          <w:rFonts w:ascii="Georgia" w:hAnsi="Georgia"/>
          <w:lang w:val="es-CO"/>
        </w:rPr>
        <w:t xml:space="preserve">Fácil se aprecia </w:t>
      </w:r>
      <w:r w:rsidR="00A33A2C">
        <w:rPr>
          <w:rFonts w:ascii="Georgia" w:hAnsi="Georgia"/>
          <w:lang w:val="es-CO"/>
        </w:rPr>
        <w:t xml:space="preserve">que la tutela fue prematura puesto que </w:t>
      </w:r>
      <w:r w:rsidR="0063094E">
        <w:rPr>
          <w:rFonts w:ascii="Georgia" w:hAnsi="Georgia"/>
          <w:lang w:val="es-CO"/>
        </w:rPr>
        <w:t xml:space="preserve">los </w:t>
      </w:r>
      <w:r w:rsidR="00A33A2C">
        <w:rPr>
          <w:rFonts w:ascii="Georgia" w:hAnsi="Georgia"/>
          <w:lang w:val="es-CO"/>
        </w:rPr>
        <w:t>juicio</w:t>
      </w:r>
      <w:r w:rsidR="0063094E">
        <w:rPr>
          <w:rFonts w:ascii="Georgia" w:hAnsi="Georgia"/>
          <w:lang w:val="es-CO"/>
        </w:rPr>
        <w:t>s</w:t>
      </w:r>
      <w:r w:rsidR="00A33A2C">
        <w:rPr>
          <w:rFonts w:ascii="Georgia" w:hAnsi="Georgia"/>
          <w:lang w:val="es-CO"/>
        </w:rPr>
        <w:t xml:space="preserve"> popular</w:t>
      </w:r>
      <w:r w:rsidR="0063094E">
        <w:rPr>
          <w:rFonts w:ascii="Georgia" w:hAnsi="Georgia"/>
          <w:lang w:val="es-CO"/>
        </w:rPr>
        <w:t>es</w:t>
      </w:r>
      <w:r w:rsidR="00A33A2C">
        <w:rPr>
          <w:rFonts w:ascii="Georgia" w:hAnsi="Georgia"/>
          <w:lang w:val="es-CO"/>
        </w:rPr>
        <w:t xml:space="preserve"> todavía está</w:t>
      </w:r>
      <w:r w:rsidR="0063094E">
        <w:rPr>
          <w:rFonts w:ascii="Georgia" w:hAnsi="Georgia"/>
          <w:lang w:val="es-CO"/>
        </w:rPr>
        <w:t>n</w:t>
      </w:r>
      <w:r w:rsidR="00A33A2C">
        <w:rPr>
          <w:rFonts w:ascii="Georgia" w:hAnsi="Georgia"/>
          <w:lang w:val="es-CO"/>
        </w:rPr>
        <w:t xml:space="preserve"> en trámite.</w:t>
      </w:r>
    </w:p>
    <w:p w:rsidR="00A33A2C" w:rsidRPr="0063094E" w:rsidRDefault="00A33A2C" w:rsidP="00A33A2C">
      <w:pPr>
        <w:spacing w:line="360" w:lineRule="auto"/>
        <w:jc w:val="both"/>
        <w:rPr>
          <w:rFonts w:ascii="Georgia" w:hAnsi="Georgia"/>
          <w:sz w:val="20"/>
          <w:lang w:val="es-CO"/>
        </w:rPr>
      </w:pPr>
    </w:p>
    <w:p w:rsidR="00A33A2C" w:rsidRDefault="00A33A2C" w:rsidP="00A33A2C">
      <w:pPr>
        <w:spacing w:line="360" w:lineRule="auto"/>
        <w:ind w:right="51"/>
        <w:jc w:val="both"/>
        <w:rPr>
          <w:rFonts w:ascii="Georgia" w:hAnsi="Georgia"/>
        </w:rPr>
      </w:pPr>
      <w:r>
        <w:rPr>
          <w:rFonts w:ascii="Georgia" w:hAnsi="Georgia"/>
        </w:rPr>
        <w:t xml:space="preserve">Para </w:t>
      </w:r>
      <w:r w:rsidR="002F04F5">
        <w:rPr>
          <w:rFonts w:ascii="Georgia" w:hAnsi="Georgia"/>
        </w:rPr>
        <w:t>esta</w:t>
      </w:r>
      <w:r>
        <w:rPr>
          <w:rFonts w:ascii="Georgia" w:hAnsi="Georgia"/>
        </w:rPr>
        <w:t xml:space="preserve"> Magistratura 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15"/>
      </w:r>
      <w:r w:rsidRPr="00B33A0F">
        <w:rPr>
          <w:rFonts w:ascii="Georgia" w:hAnsi="Georgia"/>
        </w:rPr>
        <w:t>.</w:t>
      </w:r>
      <w:r>
        <w:rPr>
          <w:rFonts w:ascii="Georgia" w:hAnsi="Georgia"/>
        </w:rPr>
        <w:t xml:space="preserve"> </w:t>
      </w:r>
      <w:r w:rsidR="003379FE">
        <w:rPr>
          <w:rFonts w:ascii="Georgia" w:hAnsi="Georgia"/>
        </w:rPr>
        <w:t>Bajo este</w:t>
      </w:r>
      <w:r w:rsidRPr="00B33A0F">
        <w:rPr>
          <w:rFonts w:ascii="Georgia" w:hAnsi="Georgia" w:cs="Arial"/>
          <w:lang w:val="es-ES_tradnl"/>
        </w:rPr>
        <w:t xml:space="preserve"> contexto, </w:t>
      </w:r>
      <w:r w:rsidR="003379FE">
        <w:rPr>
          <w:rFonts w:ascii="Georgia" w:hAnsi="Georgia" w:cs="Arial"/>
          <w:lang w:val="es-ES_tradnl"/>
        </w:rPr>
        <w:t xml:space="preserve">el presente amparo es </w:t>
      </w:r>
      <w:r w:rsidRPr="00B33A0F">
        <w:rPr>
          <w:rFonts w:ascii="Georgia" w:hAnsi="Georgia" w:cs="Arial"/>
          <w:lang w:val="es-ES_tradnl"/>
        </w:rPr>
        <w:t>improcedente toda vez que se incumple con uno de los siete (7) requisitos generales de procedibilidad, como lo es el de la subsidiariedad</w:t>
      </w:r>
      <w:r w:rsidR="002F04F5" w:rsidRPr="007310B2">
        <w:rPr>
          <w:rFonts w:ascii="Georgia" w:hAnsi="Georgia" w:cs="Times New Roman"/>
          <w:spacing w:val="-3"/>
          <w:vertAlign w:val="superscript"/>
          <w:lang w:val="es-ES_tradnl"/>
        </w:rPr>
        <w:footnoteReference w:id="16"/>
      </w:r>
      <w:r w:rsidR="002F04F5">
        <w:rPr>
          <w:rFonts w:ascii="Georgia" w:hAnsi="Georgia" w:cs="Arial"/>
          <w:vertAlign w:val="superscript"/>
          <w:lang w:val="es-ES_tradnl"/>
        </w:rPr>
        <w:t>-</w:t>
      </w:r>
      <w:r w:rsidR="002F04F5" w:rsidRPr="007310B2">
        <w:rPr>
          <w:rFonts w:ascii="Georgia" w:hAnsi="Georgia" w:cs="Arial"/>
          <w:spacing w:val="-3"/>
          <w:vertAlign w:val="superscript"/>
          <w:lang w:val="es-ES_tradnl"/>
        </w:rPr>
        <w:footnoteReference w:id="17"/>
      </w:r>
      <w:r w:rsidRPr="00B33A0F">
        <w:rPr>
          <w:rFonts w:ascii="Georgia" w:hAnsi="Georgia"/>
        </w:rPr>
        <w:t>.</w:t>
      </w:r>
    </w:p>
    <w:p w:rsidR="00A33A2C" w:rsidRPr="0063094E" w:rsidRDefault="00A33A2C" w:rsidP="00124549">
      <w:pPr>
        <w:spacing w:line="360" w:lineRule="auto"/>
        <w:jc w:val="both"/>
        <w:rPr>
          <w:rFonts w:ascii="Georgia" w:hAnsi="Georgia" w:cs="Arial"/>
          <w:sz w:val="20"/>
          <w:lang w:val="es-ES_tradnl"/>
        </w:rPr>
      </w:pPr>
    </w:p>
    <w:p w:rsidR="002F04F5" w:rsidRDefault="002F04F5" w:rsidP="002F04F5">
      <w:pPr>
        <w:pStyle w:val="Textoindependiente"/>
        <w:spacing w:line="360" w:lineRule="auto"/>
        <w:rPr>
          <w:rFonts w:ascii="Georgia" w:hAnsi="Georgia"/>
          <w:szCs w:val="24"/>
        </w:rPr>
      </w:pPr>
      <w:r w:rsidRPr="00034F5D">
        <w:rPr>
          <w:rFonts w:ascii="Georgia" w:hAnsi="Georgia"/>
          <w:szCs w:val="24"/>
        </w:rPr>
        <w:t xml:space="preserve">Por último, </w:t>
      </w:r>
      <w:r>
        <w:rPr>
          <w:rFonts w:ascii="Georgia" w:hAnsi="Georgia"/>
          <w:szCs w:val="24"/>
        </w:rPr>
        <w:t xml:space="preserve"> se </w:t>
      </w:r>
      <w:r w:rsidRPr="00034F5D">
        <w:rPr>
          <w:rFonts w:ascii="Georgia" w:hAnsi="Georgia"/>
          <w:szCs w:val="24"/>
        </w:rPr>
        <w:t xml:space="preserve">negará </w:t>
      </w:r>
      <w:r>
        <w:rPr>
          <w:rFonts w:ascii="Georgia" w:hAnsi="Georgia"/>
          <w:szCs w:val="24"/>
        </w:rPr>
        <w:t xml:space="preserve"> </w:t>
      </w:r>
      <w:r w:rsidRPr="00034F5D">
        <w:rPr>
          <w:rFonts w:ascii="Georgia" w:hAnsi="Georgia"/>
          <w:szCs w:val="24"/>
        </w:rPr>
        <w:t xml:space="preserve">la pretensión </w:t>
      </w:r>
      <w:r>
        <w:rPr>
          <w:rFonts w:ascii="Georgia" w:hAnsi="Georgia"/>
          <w:szCs w:val="24"/>
        </w:rPr>
        <w:t xml:space="preserve"> </w:t>
      </w:r>
      <w:r w:rsidRPr="00034F5D">
        <w:rPr>
          <w:rFonts w:ascii="Georgia" w:hAnsi="Georgia"/>
          <w:szCs w:val="24"/>
        </w:rPr>
        <w:t xml:space="preserve">tutelar dirigida </w:t>
      </w:r>
      <w:r>
        <w:rPr>
          <w:rFonts w:ascii="Georgia" w:hAnsi="Georgia"/>
          <w:szCs w:val="24"/>
        </w:rPr>
        <w:t xml:space="preserve"> </w:t>
      </w:r>
      <w:r w:rsidRPr="00034F5D">
        <w:rPr>
          <w:rFonts w:ascii="Georgia" w:hAnsi="Georgia"/>
          <w:szCs w:val="24"/>
        </w:rPr>
        <w:t xml:space="preserve">al Procurador </w:t>
      </w:r>
      <w:r>
        <w:rPr>
          <w:rFonts w:ascii="Georgia" w:hAnsi="Georgia"/>
          <w:szCs w:val="24"/>
        </w:rPr>
        <w:t xml:space="preserve"> Delegado para  Asuntos </w:t>
      </w:r>
    </w:p>
    <w:p w:rsidR="002F04F5" w:rsidRPr="002D02CC" w:rsidRDefault="002F04F5" w:rsidP="002F04F5">
      <w:pPr>
        <w:pStyle w:val="Textoindependiente"/>
        <w:spacing w:line="360" w:lineRule="auto"/>
        <w:rPr>
          <w:rFonts w:ascii="Georgia" w:hAnsi="Georgia"/>
          <w:szCs w:val="24"/>
        </w:rPr>
      </w:pPr>
      <w:r>
        <w:rPr>
          <w:rFonts w:ascii="Georgia" w:hAnsi="Georgia"/>
          <w:szCs w:val="24"/>
        </w:rPr>
        <w:t>Civiles  y  Laborales</w:t>
      </w:r>
      <w:r w:rsidRPr="00034F5D">
        <w:rPr>
          <w:rFonts w:ascii="Georgia" w:hAnsi="Georgia"/>
          <w:szCs w:val="24"/>
        </w:rPr>
        <w:t xml:space="preserve">, </w:t>
      </w:r>
      <w:r>
        <w:rPr>
          <w:rFonts w:ascii="Georgia" w:hAnsi="Georgia"/>
          <w:szCs w:val="24"/>
        </w:rPr>
        <w:t xml:space="preserve"> en  razón  a  la  ausencia  de  hechos vulneradores o amenazantes de los derechos invocados;  </w:t>
      </w:r>
      <w:r w:rsidRPr="00034F5D">
        <w:rPr>
          <w:rFonts w:ascii="Georgia" w:hAnsi="Georgia"/>
          <w:szCs w:val="24"/>
        </w:rPr>
        <w:t>la tutela no es el mecanismo para formular derechos de petición ante autoridades o particulares.</w:t>
      </w:r>
      <w:r>
        <w:rPr>
          <w:rFonts w:ascii="Georgia" w:hAnsi="Georgia"/>
          <w:szCs w:val="24"/>
        </w:rPr>
        <w:t xml:space="preserve"> </w:t>
      </w:r>
    </w:p>
    <w:p w:rsidR="006314F6" w:rsidRPr="0063094E" w:rsidRDefault="006314F6" w:rsidP="00124549">
      <w:pPr>
        <w:spacing w:line="360" w:lineRule="auto"/>
        <w:jc w:val="both"/>
        <w:rPr>
          <w:rFonts w:ascii="Georgia" w:hAnsi="Georgia" w:cs="Arial"/>
          <w:sz w:val="20"/>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63094E" w:rsidRDefault="00D61DEB" w:rsidP="00D61DEB">
      <w:pPr>
        <w:pStyle w:val="Textoindependiente"/>
        <w:spacing w:line="360" w:lineRule="auto"/>
        <w:ind w:left="400"/>
        <w:rPr>
          <w:rFonts w:ascii="Georgia" w:hAnsi="Georgia"/>
          <w:sz w:val="20"/>
          <w:szCs w:val="24"/>
        </w:rPr>
      </w:pPr>
    </w:p>
    <w:p w:rsidR="00BB7438" w:rsidRPr="00BB7438" w:rsidRDefault="009E770D" w:rsidP="00BB7438">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w:t>
      </w:r>
      <w:r w:rsidR="002F04F5">
        <w:rPr>
          <w:rFonts w:ascii="Georgia" w:hAnsi="Georgia" w:cs="Arial"/>
          <w:szCs w:val="24"/>
          <w:lang w:val="es-ES"/>
        </w:rPr>
        <w:t>: (i) S</w:t>
      </w:r>
      <w:r w:rsidRPr="00B33A0F">
        <w:rPr>
          <w:rFonts w:ascii="Georgia" w:hAnsi="Georgia" w:cs="Arial"/>
          <w:szCs w:val="24"/>
          <w:lang w:val="es-ES"/>
        </w:rPr>
        <w:t>e declarará</w:t>
      </w:r>
      <w:r w:rsidR="0063094E">
        <w:rPr>
          <w:rFonts w:ascii="Georgia" w:hAnsi="Georgia" w:cs="Arial"/>
          <w:szCs w:val="24"/>
          <w:lang w:val="es-ES"/>
        </w:rPr>
        <w:t>n</w:t>
      </w:r>
      <w:r>
        <w:rPr>
          <w:rFonts w:ascii="Georgia" w:hAnsi="Georgia" w:cs="Arial"/>
          <w:szCs w:val="24"/>
          <w:lang w:val="es-ES"/>
        </w:rPr>
        <w:t xml:space="preserve"> improcedente</w:t>
      </w:r>
      <w:r w:rsidR="0063094E">
        <w:rPr>
          <w:rFonts w:ascii="Georgia" w:hAnsi="Georgia" w:cs="Arial"/>
          <w:szCs w:val="24"/>
          <w:lang w:val="es-ES"/>
        </w:rPr>
        <w:t>s</w:t>
      </w:r>
      <w:r>
        <w:rPr>
          <w:rFonts w:ascii="Georgia" w:hAnsi="Georgia" w:cs="Arial"/>
          <w:szCs w:val="24"/>
          <w:lang w:val="es-ES"/>
        </w:rPr>
        <w:t xml:space="preserve"> </w:t>
      </w:r>
      <w:r w:rsidR="008314EF">
        <w:rPr>
          <w:rFonts w:ascii="Georgia" w:hAnsi="Georgia" w:cs="Arial"/>
          <w:szCs w:val="24"/>
          <w:lang w:val="es-ES"/>
        </w:rPr>
        <w:t>la</w:t>
      </w:r>
      <w:r w:rsidR="0063094E">
        <w:rPr>
          <w:rFonts w:ascii="Georgia" w:hAnsi="Georgia" w:cs="Arial"/>
          <w:szCs w:val="24"/>
          <w:lang w:val="es-ES"/>
        </w:rPr>
        <w:t>s</w:t>
      </w:r>
      <w:r w:rsidR="008314EF">
        <w:rPr>
          <w:rFonts w:ascii="Georgia" w:hAnsi="Georgia" w:cs="Arial"/>
          <w:szCs w:val="24"/>
          <w:lang w:val="es-ES"/>
        </w:rPr>
        <w:t xml:space="preserve"> </w:t>
      </w:r>
      <w:r w:rsidR="0063094E">
        <w:rPr>
          <w:rFonts w:ascii="Georgia" w:hAnsi="Georgia" w:cs="Arial"/>
          <w:szCs w:val="24"/>
          <w:lang w:val="es-ES"/>
        </w:rPr>
        <w:t xml:space="preserve">acciones </w:t>
      </w:r>
      <w:r w:rsidR="008314EF">
        <w:rPr>
          <w:rFonts w:ascii="Georgia" w:hAnsi="Georgia" w:cs="Arial"/>
          <w:szCs w:val="24"/>
          <w:lang w:val="es-ES"/>
        </w:rPr>
        <w:t>de tutela formulada</w:t>
      </w:r>
      <w:r w:rsidR="0063094E">
        <w:rPr>
          <w:rFonts w:ascii="Georgia" w:hAnsi="Georgia" w:cs="Arial"/>
          <w:szCs w:val="24"/>
          <w:lang w:val="es-ES"/>
        </w:rPr>
        <w:t>s</w:t>
      </w:r>
      <w:r w:rsidR="008314EF">
        <w:rPr>
          <w:rFonts w:ascii="Georgia" w:hAnsi="Georgia" w:cs="Arial"/>
          <w:szCs w:val="24"/>
          <w:lang w:val="es-ES"/>
        </w:rPr>
        <w:t xml:space="preserve"> contra el </w:t>
      </w:r>
      <w:r w:rsidRPr="00B33A0F">
        <w:rPr>
          <w:rFonts w:ascii="Georgia" w:hAnsi="Georgia" w:cs="Arial"/>
          <w:szCs w:val="24"/>
          <w:lang w:val="es-ES"/>
        </w:rPr>
        <w:t>Juzgado</w:t>
      </w:r>
      <w:r>
        <w:rPr>
          <w:rFonts w:ascii="Georgia" w:hAnsi="Georgia" w:cs="Arial"/>
        </w:rPr>
        <w:t xml:space="preserve"> </w:t>
      </w:r>
      <w:r w:rsidR="00A33A2C">
        <w:rPr>
          <w:rFonts w:ascii="Georgia" w:hAnsi="Georgia" w:cs="Arial"/>
        </w:rPr>
        <w:t>Cuarto Civil del Circuito de Pereira</w:t>
      </w:r>
      <w:r w:rsidR="002F04F5">
        <w:rPr>
          <w:rFonts w:ascii="Georgia" w:hAnsi="Georgia" w:cs="Arial"/>
        </w:rPr>
        <w:t>, por carecer de subsidiariedad; y, (ii) Se negará</w:t>
      </w:r>
      <w:r w:rsidR="0063094E">
        <w:rPr>
          <w:rFonts w:ascii="Georgia" w:hAnsi="Georgia" w:cs="Arial"/>
        </w:rPr>
        <w:t>n</w:t>
      </w:r>
      <w:r w:rsidR="002F04F5">
        <w:rPr>
          <w:rFonts w:ascii="Georgia" w:hAnsi="Georgia" w:cs="Arial"/>
        </w:rPr>
        <w:t xml:space="preserve"> </w:t>
      </w:r>
      <w:r w:rsidR="0063094E">
        <w:rPr>
          <w:rFonts w:ascii="Georgia" w:hAnsi="Georgia" w:cs="Arial"/>
        </w:rPr>
        <w:t xml:space="preserve">frente a </w:t>
      </w:r>
      <w:r w:rsidR="002F04F5">
        <w:rPr>
          <w:rFonts w:ascii="Georgia" w:hAnsi="Georgia" w:cs="Arial"/>
        </w:rPr>
        <w:t>la Procuraduría Delegada para Asuntos Civiles y Laborales</w:t>
      </w:r>
      <w:r w:rsidR="0063094E">
        <w:rPr>
          <w:rFonts w:ascii="Georgia" w:hAnsi="Georgia" w:cs="Arial"/>
        </w:rPr>
        <w:t>, por ausencia fáctica</w:t>
      </w:r>
      <w:r w:rsidR="00A33A2C">
        <w:rPr>
          <w:rFonts w:ascii="Georgia" w:hAnsi="Georgia" w:cs="Arial"/>
        </w:rPr>
        <w:t>.</w:t>
      </w:r>
    </w:p>
    <w:p w:rsidR="00BB7438" w:rsidRPr="0063094E" w:rsidRDefault="00BB7438" w:rsidP="00BB7438">
      <w:pPr>
        <w:pStyle w:val="Textoindependiente"/>
        <w:spacing w:line="360" w:lineRule="auto"/>
        <w:rPr>
          <w:rFonts w:ascii="Georgia" w:hAnsi="Georgia" w:cs="Arial"/>
          <w:sz w:val="20"/>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2F04F5">
        <w:rPr>
          <w:rFonts w:ascii="Georgia" w:hAnsi="Georgia" w:cs="Arial"/>
        </w:rPr>
        <w:t xml:space="preserve">de Colombia </w:t>
      </w:r>
      <w:r w:rsidRPr="00D22B05">
        <w:rPr>
          <w:rFonts w:ascii="Georgia" w:hAnsi="Georgia" w:cs="Arial"/>
        </w:rPr>
        <w:t>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F A L L A,</w:t>
      </w:r>
    </w:p>
    <w:p w:rsidR="00A0113E" w:rsidRPr="0063094E" w:rsidRDefault="00A0113E" w:rsidP="00EE3488">
      <w:pPr>
        <w:pStyle w:val="Textoindependiente"/>
        <w:spacing w:line="360" w:lineRule="auto"/>
        <w:jc w:val="center"/>
        <w:rPr>
          <w:rFonts w:ascii="Georgia" w:hAnsi="Georgia" w:cs="Arial"/>
          <w:bCs/>
          <w:sz w:val="20"/>
        </w:rPr>
      </w:pPr>
    </w:p>
    <w:p w:rsidR="00EE3488" w:rsidRDefault="009E770D" w:rsidP="0001272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w:t>
      </w:r>
      <w:r w:rsidR="0063094E">
        <w:rPr>
          <w:rFonts w:ascii="Georgia" w:hAnsi="Georgia" w:cs="Arial"/>
        </w:rPr>
        <w:t>s</w:t>
      </w:r>
      <w:r w:rsidRPr="00B33A0F">
        <w:rPr>
          <w:rFonts w:ascii="Georgia" w:hAnsi="Georgia" w:cs="Arial"/>
        </w:rPr>
        <w:t xml:space="preserve"> la</w:t>
      </w:r>
      <w:r w:rsidR="0063094E">
        <w:rPr>
          <w:rFonts w:ascii="Georgia" w:hAnsi="Georgia" w:cs="Arial"/>
        </w:rPr>
        <w:t>s</w:t>
      </w:r>
      <w:r w:rsidRPr="00B33A0F">
        <w:rPr>
          <w:rFonts w:ascii="Georgia" w:hAnsi="Georgia" w:cs="Arial"/>
        </w:rPr>
        <w:t xml:space="preserve"> tutela</w:t>
      </w:r>
      <w:r w:rsidR="0063094E">
        <w:rPr>
          <w:rFonts w:ascii="Georgia" w:hAnsi="Georgia" w:cs="Arial"/>
        </w:rPr>
        <w:t>s</w:t>
      </w:r>
      <w:r w:rsidRPr="00B33A0F">
        <w:rPr>
          <w:rFonts w:ascii="Georgia" w:hAnsi="Georgia" w:cs="Arial"/>
        </w:rPr>
        <w:t xml:space="preserve"> propuesta</w:t>
      </w:r>
      <w:r w:rsidR="0063094E">
        <w:rPr>
          <w:rFonts w:ascii="Georgia" w:hAnsi="Georgia" w:cs="Arial"/>
        </w:rPr>
        <w:t>s</w:t>
      </w:r>
      <w:r w:rsidRPr="00B33A0F">
        <w:rPr>
          <w:rFonts w:ascii="Georgia" w:hAnsi="Georgia" w:cs="Arial"/>
        </w:rPr>
        <w:t xml:space="preserve"> por el señor </w:t>
      </w:r>
      <w:r w:rsidR="0073460F">
        <w:rPr>
          <w:rFonts w:ascii="Georgia" w:hAnsi="Georgia" w:cs="Arial"/>
        </w:rPr>
        <w:t>Uner Augusto Becerra Largo</w:t>
      </w:r>
      <w:r w:rsidRPr="00B33A0F">
        <w:rPr>
          <w:rFonts w:ascii="Georgia" w:hAnsi="Georgia" w:cs="Arial"/>
        </w:rPr>
        <w:t xml:space="preserve"> contra el Juzgado</w:t>
      </w:r>
      <w:r>
        <w:rPr>
          <w:rFonts w:ascii="Georgia" w:hAnsi="Georgia" w:cs="Arial"/>
        </w:rPr>
        <w:t xml:space="preserve"> </w:t>
      </w:r>
      <w:r w:rsidR="00083B24">
        <w:rPr>
          <w:rFonts w:ascii="Georgia" w:hAnsi="Georgia" w:cs="Arial"/>
        </w:rPr>
        <w:t>Cuarto Civil del Circuito de Pereira</w:t>
      </w:r>
      <w:r>
        <w:rPr>
          <w:rFonts w:ascii="Georgia" w:hAnsi="Georgia" w:cs="Arial"/>
        </w:rPr>
        <w:t>.</w:t>
      </w:r>
    </w:p>
    <w:p w:rsidR="00EE3488" w:rsidRPr="00012726" w:rsidRDefault="00EE3488" w:rsidP="00012726">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012726" w:rsidRDefault="006314F6" w:rsidP="0001272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EE3488">
        <w:rPr>
          <w:rFonts w:ascii="Georgia" w:hAnsi="Georgia" w:cs="Arial"/>
          <w:bCs/>
          <w:spacing w:val="-3"/>
          <w:szCs w:val="20"/>
          <w:lang w:val="es-ES_tradnl"/>
        </w:rPr>
        <w:lastRenderedPageBreak/>
        <w:t xml:space="preserve">NEGAR </w:t>
      </w:r>
      <w:r w:rsidR="0063094E">
        <w:rPr>
          <w:rFonts w:ascii="Georgia" w:hAnsi="Georgia" w:cs="Arial"/>
          <w:bCs/>
          <w:spacing w:val="-3"/>
          <w:szCs w:val="20"/>
          <w:lang w:val="es-ES_tradnl"/>
        </w:rPr>
        <w:t xml:space="preserve">los </w:t>
      </w:r>
      <w:r w:rsidRPr="00EE3488">
        <w:rPr>
          <w:rFonts w:ascii="Georgia" w:hAnsi="Georgia" w:cs="Arial"/>
          <w:bCs/>
          <w:spacing w:val="-3"/>
          <w:szCs w:val="20"/>
          <w:lang w:val="es-ES_tradnl"/>
        </w:rPr>
        <w:t>amparo</w:t>
      </w:r>
      <w:r w:rsidR="0063094E">
        <w:rPr>
          <w:rFonts w:ascii="Georgia" w:hAnsi="Georgia" w:cs="Arial"/>
          <w:bCs/>
          <w:spacing w:val="-3"/>
          <w:szCs w:val="20"/>
          <w:lang w:val="es-ES_tradnl"/>
        </w:rPr>
        <w:t>s</w:t>
      </w:r>
      <w:r w:rsidRPr="00EE3488">
        <w:rPr>
          <w:rFonts w:ascii="Georgia" w:hAnsi="Georgia" w:cs="Arial"/>
          <w:bCs/>
          <w:spacing w:val="-3"/>
          <w:szCs w:val="20"/>
          <w:lang w:val="es-ES_tradnl"/>
        </w:rPr>
        <w:t xml:space="preserve"> constitucional</w:t>
      </w:r>
      <w:r w:rsidR="0063094E">
        <w:rPr>
          <w:rFonts w:ascii="Georgia" w:hAnsi="Georgia" w:cs="Arial"/>
          <w:bCs/>
          <w:spacing w:val="-3"/>
          <w:szCs w:val="20"/>
          <w:lang w:val="es-ES_tradnl"/>
        </w:rPr>
        <w:t>es</w:t>
      </w:r>
      <w:r w:rsidRPr="00EE3488">
        <w:rPr>
          <w:rFonts w:ascii="Georgia" w:hAnsi="Georgia" w:cs="Arial"/>
          <w:bCs/>
          <w:spacing w:val="-3"/>
          <w:szCs w:val="20"/>
          <w:lang w:val="es-ES_tradnl"/>
        </w:rPr>
        <w:t xml:space="preserve"> frente a la Procuradurí</w:t>
      </w:r>
      <w:r w:rsidR="00EE3488" w:rsidRPr="00EE3488">
        <w:rPr>
          <w:rFonts w:ascii="Georgia" w:hAnsi="Georgia" w:cs="Arial"/>
          <w:bCs/>
          <w:spacing w:val="-3"/>
          <w:szCs w:val="20"/>
          <w:lang w:val="es-ES_tradnl"/>
        </w:rPr>
        <w:t>a Delegada para Asuntos Civile</w:t>
      </w:r>
      <w:r w:rsidR="00EE3488">
        <w:rPr>
          <w:rFonts w:ascii="Georgia" w:hAnsi="Georgia" w:cs="Arial"/>
          <w:bCs/>
          <w:spacing w:val="-3"/>
          <w:szCs w:val="20"/>
          <w:lang w:val="es-ES_tradnl"/>
        </w:rPr>
        <w:t>s</w:t>
      </w:r>
      <w:r w:rsidR="00EE3488" w:rsidRPr="00EE3488">
        <w:rPr>
          <w:rFonts w:ascii="Georgia" w:hAnsi="Georgia" w:cs="Arial"/>
          <w:bCs/>
          <w:spacing w:val="-3"/>
          <w:szCs w:val="20"/>
          <w:lang w:val="es-ES_tradnl"/>
        </w:rPr>
        <w:t xml:space="preserve"> </w:t>
      </w:r>
      <w:r w:rsidRPr="00EE3488">
        <w:rPr>
          <w:rFonts w:ascii="Georgia" w:hAnsi="Georgia" w:cs="Arial"/>
          <w:bCs/>
          <w:spacing w:val="-3"/>
          <w:szCs w:val="20"/>
          <w:lang w:val="es-ES_tradnl"/>
        </w:rPr>
        <w:t>y Laborales, conforme a lo reseñado</w:t>
      </w:r>
      <w:r w:rsidRPr="00EE3488">
        <w:rPr>
          <w:rFonts w:ascii="Georgia" w:hAnsi="Georgia" w:cs="Arial"/>
        </w:rPr>
        <w:t>.</w:t>
      </w:r>
    </w:p>
    <w:p w:rsidR="00012726" w:rsidRPr="00012726" w:rsidRDefault="00012726" w:rsidP="00012726">
      <w:pPr>
        <w:pStyle w:val="Prrafodelista"/>
        <w:spacing w:line="360" w:lineRule="auto"/>
        <w:rPr>
          <w:rFonts w:ascii="Georgia" w:hAnsi="Georgia" w:cs="Arial"/>
          <w:sz w:val="20"/>
        </w:rPr>
      </w:pPr>
    </w:p>
    <w:p w:rsidR="00012726" w:rsidRDefault="009E770D" w:rsidP="0001272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12726">
        <w:rPr>
          <w:rFonts w:ascii="Georgia" w:hAnsi="Georgia" w:cs="Arial"/>
        </w:rPr>
        <w:t>REMITIR este expediente, a la CC para su eventual revisión, de no ser impugnada.</w:t>
      </w:r>
    </w:p>
    <w:p w:rsidR="00012726" w:rsidRPr="00EB53D0" w:rsidRDefault="00012726" w:rsidP="00012726">
      <w:pPr>
        <w:pStyle w:val="Prrafodelista"/>
        <w:spacing w:line="360" w:lineRule="auto"/>
        <w:rPr>
          <w:rFonts w:ascii="Georgia" w:hAnsi="Georgia" w:cs="Arial"/>
          <w:bCs/>
          <w:sz w:val="20"/>
          <w:lang w:val="es-CO"/>
        </w:rPr>
      </w:pPr>
    </w:p>
    <w:p w:rsidR="00BB7438" w:rsidRPr="00012726" w:rsidRDefault="00BB7438" w:rsidP="0001272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12726">
        <w:rPr>
          <w:rFonts w:ascii="Georgia" w:hAnsi="Georgia" w:cs="Arial"/>
          <w:bCs/>
        </w:rPr>
        <w:t xml:space="preserve">ARCHIVAR </w:t>
      </w:r>
      <w:r w:rsidRPr="00012726">
        <w:rPr>
          <w:rFonts w:ascii="Georgia" w:hAnsi="Georgia" w:cs="Arial"/>
        </w:rPr>
        <w:t>el expediente, previa anotaciones en los libros radicadores.</w:t>
      </w:r>
    </w:p>
    <w:p w:rsidR="0089352F" w:rsidRPr="00012726" w:rsidRDefault="0089352F" w:rsidP="00EE3488">
      <w:pPr>
        <w:pStyle w:val="Textoindependiente"/>
        <w:spacing w:line="360" w:lineRule="auto"/>
        <w:jc w:val="center"/>
        <w:rPr>
          <w:rFonts w:ascii="Georgia" w:hAnsi="Georgia"/>
          <w:smallCaps/>
          <w:sz w:val="14"/>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63094E" w:rsidRPr="00012726" w:rsidRDefault="0063094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0"/>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63094E" w:rsidRPr="00012726" w:rsidRDefault="0063094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0"/>
          <w:szCs w:val="18"/>
          <w:lang w:val="es-CO"/>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012726" w:rsidRDefault="00951517" w:rsidP="0001272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E606C4" w:rsidRPr="00012726" w:rsidRDefault="00012726" w:rsidP="0001272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w w:val="150"/>
          <w:sz w:val="16"/>
          <w:lang w:val="en-GB"/>
        </w:rPr>
      </w:pPr>
      <w:r>
        <w:rPr>
          <w:rFonts w:ascii="Georgia" w:hAnsi="Georgia" w:cs="Arial"/>
          <w:w w:val="150"/>
          <w:sz w:val="16"/>
          <w:lang w:val="es-CO"/>
        </w:rPr>
        <w:t xml:space="preserve">            </w:t>
      </w:r>
      <w:r w:rsidRPr="00012726">
        <w:rPr>
          <w:rFonts w:ascii="Georgia" w:hAnsi="Georgia" w:cs="Arial"/>
          <w:w w:val="150"/>
          <w:sz w:val="16"/>
          <w:lang w:val="es-CO"/>
        </w:rPr>
        <w:t>(Con aclaración de voto)</w:t>
      </w:r>
      <w:r w:rsidR="009110AB" w:rsidRPr="00012726">
        <w:rPr>
          <w:rFonts w:ascii="Georgia" w:hAnsi="Georgia" w:cs="Arial"/>
          <w:w w:val="150"/>
          <w:sz w:val="16"/>
          <w:lang w:val="en-GB"/>
        </w:rPr>
        <w:t xml:space="preserve">      </w:t>
      </w:r>
    </w:p>
    <w:sectPr w:rsidR="00E606C4" w:rsidRPr="00012726"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E1" w:rsidRDefault="000032E1" w:rsidP="0099045D">
      <w:r>
        <w:separator/>
      </w:r>
    </w:p>
  </w:endnote>
  <w:endnote w:type="continuationSeparator" w:id="0">
    <w:p w:rsidR="000032E1" w:rsidRDefault="000032E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E1" w:rsidRDefault="000032E1" w:rsidP="0099045D">
      <w:r>
        <w:separator/>
      </w:r>
    </w:p>
  </w:footnote>
  <w:footnote w:type="continuationSeparator" w:id="0">
    <w:p w:rsidR="000032E1" w:rsidRDefault="000032E1" w:rsidP="0099045D">
      <w:r>
        <w:continuationSeparator/>
      </w:r>
    </w:p>
  </w:footnote>
  <w:footnote w:id="1">
    <w:p w:rsidR="003E703E" w:rsidRPr="00012726" w:rsidRDefault="003E703E" w:rsidP="003E703E">
      <w:pPr>
        <w:pStyle w:val="Textonotapie"/>
        <w:jc w:val="both"/>
      </w:pPr>
      <w:r w:rsidRPr="00012726">
        <w:rPr>
          <w:rStyle w:val="Refdenotaalpie"/>
        </w:rPr>
        <w:footnoteRef/>
      </w:r>
      <w:r w:rsidRPr="00012726">
        <w:t xml:space="preserve"> QUINCHE R., Manuel F. Vías de hecho, acción de tutela contra providencias, Editorial Temis SA, Bogotá, 2013, p.103.</w:t>
      </w:r>
    </w:p>
  </w:footnote>
  <w:footnote w:id="2">
    <w:p w:rsidR="003E703E" w:rsidRPr="00012726" w:rsidRDefault="003E703E" w:rsidP="003E703E">
      <w:pPr>
        <w:pStyle w:val="Textonotapie"/>
        <w:jc w:val="both"/>
      </w:pPr>
      <w:r w:rsidRPr="00012726">
        <w:rPr>
          <w:rStyle w:val="Refdenotaalpie"/>
        </w:rPr>
        <w:footnoteRef/>
      </w:r>
      <w:r w:rsidRPr="00012726">
        <w:t xml:space="preserve"> QUIROGA N., Édgar A. Tutela contra decisiones judiciales, Universidad Santo Tomás y editorial Ibáñez, Bogotá DC, 2014, p.83.</w:t>
      </w:r>
    </w:p>
  </w:footnote>
  <w:footnote w:id="3">
    <w:p w:rsidR="003E703E" w:rsidRPr="00012726" w:rsidRDefault="003E703E" w:rsidP="003E703E">
      <w:pPr>
        <w:pStyle w:val="Textonotapie"/>
        <w:jc w:val="both"/>
      </w:pPr>
      <w:r w:rsidRPr="00012726">
        <w:rPr>
          <w:rStyle w:val="Refdenotaalpie"/>
        </w:rPr>
        <w:footnoteRef/>
      </w:r>
      <w:r w:rsidRPr="00012726">
        <w:t xml:space="preserve"> </w:t>
      </w:r>
      <w:r w:rsidRPr="00012726">
        <w:rPr>
          <w:lang w:val="es-MX"/>
        </w:rPr>
        <w:t>CC. T-917 de 2011.</w:t>
      </w:r>
    </w:p>
  </w:footnote>
  <w:footnote w:id="4">
    <w:p w:rsidR="003E703E" w:rsidRPr="00012726" w:rsidRDefault="003E703E" w:rsidP="003E703E">
      <w:pPr>
        <w:pStyle w:val="Textonotapie"/>
        <w:jc w:val="both"/>
      </w:pPr>
      <w:r w:rsidRPr="00012726">
        <w:rPr>
          <w:rStyle w:val="Refdenotaalpie"/>
        </w:rPr>
        <w:footnoteRef/>
      </w:r>
      <w:r w:rsidRPr="00012726">
        <w:rPr>
          <w:lang w:val="es-MX"/>
        </w:rPr>
        <w:t xml:space="preserve"> CC. C-590 de 2005.</w:t>
      </w:r>
    </w:p>
  </w:footnote>
  <w:footnote w:id="5">
    <w:p w:rsidR="003E703E" w:rsidRPr="00012726" w:rsidRDefault="003E703E" w:rsidP="003E703E">
      <w:pPr>
        <w:pStyle w:val="Textonotapie"/>
        <w:jc w:val="both"/>
      </w:pPr>
      <w:r w:rsidRPr="00012726">
        <w:rPr>
          <w:rStyle w:val="Refdenotaalpie"/>
        </w:rPr>
        <w:footnoteRef/>
      </w:r>
      <w:r w:rsidRPr="00012726">
        <w:rPr>
          <w:lang w:val="es-MX"/>
        </w:rPr>
        <w:t xml:space="preserve"> CC. </w:t>
      </w:r>
      <w:r w:rsidRPr="00012726">
        <w:rPr>
          <w:bCs/>
        </w:rPr>
        <w:t>SU-222 de 2016</w:t>
      </w:r>
      <w:r w:rsidRPr="00012726">
        <w:rPr>
          <w:lang w:val="es-MX"/>
        </w:rPr>
        <w:t>.</w:t>
      </w:r>
    </w:p>
  </w:footnote>
  <w:footnote w:id="6">
    <w:p w:rsidR="003E703E" w:rsidRPr="00012726" w:rsidRDefault="003E703E" w:rsidP="003E703E">
      <w:pPr>
        <w:pStyle w:val="Textonotapie"/>
        <w:rPr>
          <w:b/>
          <w:bCs/>
        </w:rPr>
      </w:pPr>
      <w:r w:rsidRPr="00012726">
        <w:rPr>
          <w:rStyle w:val="Refdenotaalpie"/>
        </w:rPr>
        <w:footnoteRef/>
      </w:r>
      <w:r w:rsidRPr="00012726">
        <w:t xml:space="preserve"> </w:t>
      </w:r>
      <w:r w:rsidRPr="00012726">
        <w:rPr>
          <w:bCs/>
          <w:lang w:val="es-ES_tradnl"/>
        </w:rPr>
        <w:t>CC. T-137 de 2017.</w:t>
      </w:r>
    </w:p>
  </w:footnote>
  <w:footnote w:id="7">
    <w:p w:rsidR="003E703E" w:rsidRPr="00012726" w:rsidRDefault="003E703E" w:rsidP="003E703E">
      <w:pPr>
        <w:pStyle w:val="Textonotapie"/>
        <w:rPr>
          <w:lang w:val="es-CO"/>
        </w:rPr>
      </w:pPr>
      <w:r w:rsidRPr="00012726">
        <w:rPr>
          <w:rStyle w:val="Refdenotaalpie"/>
        </w:rPr>
        <w:footnoteRef/>
      </w:r>
      <w:r w:rsidRPr="00012726">
        <w:t xml:space="preserve"> </w:t>
      </w:r>
      <w:r w:rsidRPr="00012726">
        <w:rPr>
          <w:lang w:val="es-MX"/>
        </w:rPr>
        <w:t>CC. T-307 de 2015.</w:t>
      </w:r>
    </w:p>
  </w:footnote>
  <w:footnote w:id="8">
    <w:p w:rsidR="003E703E" w:rsidRPr="00012726" w:rsidRDefault="003E703E" w:rsidP="003E703E">
      <w:pPr>
        <w:pStyle w:val="Textonotapie"/>
        <w:jc w:val="both"/>
      </w:pPr>
      <w:r w:rsidRPr="00012726">
        <w:rPr>
          <w:vertAlign w:val="superscript"/>
        </w:rPr>
        <w:footnoteRef/>
      </w:r>
      <w:r w:rsidRPr="00012726">
        <w:t xml:space="preserve"> ESCUELA JUDICIAL RODRIGO LARA BONILLA. </w:t>
      </w:r>
      <w:r w:rsidRPr="00012726">
        <w:rPr>
          <w:lang w:val="es-CO"/>
        </w:rPr>
        <w:t>La acción de tutela en el ordenamiento constitucional colombiano, Universidad Nacional de Colombia, Catalina Botero Marino, Ediprime Ltda., 2006, p.61-75.</w:t>
      </w:r>
    </w:p>
  </w:footnote>
  <w:footnote w:id="9">
    <w:p w:rsidR="003E703E" w:rsidRPr="00012726" w:rsidRDefault="003E703E" w:rsidP="003E703E">
      <w:pPr>
        <w:pStyle w:val="Textonotapie"/>
        <w:jc w:val="both"/>
      </w:pPr>
      <w:r w:rsidRPr="00012726">
        <w:rPr>
          <w:rStyle w:val="Refdenotaalpie"/>
        </w:rPr>
        <w:footnoteRef/>
      </w:r>
      <w:r w:rsidRPr="00012726">
        <w:t xml:space="preserve"> QUINCHE R., Manuel F. La acción de tutela, el amparo en Colombia, Bogotá DC, 2011, p.233-285.</w:t>
      </w:r>
    </w:p>
  </w:footnote>
  <w:footnote w:id="10">
    <w:p w:rsidR="00124549" w:rsidRPr="00012726" w:rsidRDefault="00124549" w:rsidP="00124549">
      <w:pPr>
        <w:pStyle w:val="Textonotapie"/>
        <w:jc w:val="both"/>
      </w:pPr>
      <w:r w:rsidRPr="00012726">
        <w:rPr>
          <w:rStyle w:val="Refdenotaalpie"/>
        </w:rPr>
        <w:footnoteRef/>
      </w:r>
      <w:r w:rsidRPr="00012726">
        <w:t xml:space="preserve"> CC. T-103 de 2014 y </w:t>
      </w:r>
      <w:r w:rsidRPr="00012726">
        <w:rPr>
          <w:bCs/>
        </w:rPr>
        <w:t>SU-297 de 2015.</w:t>
      </w:r>
    </w:p>
  </w:footnote>
  <w:footnote w:id="11">
    <w:p w:rsidR="00A33A2C" w:rsidRPr="00012726" w:rsidRDefault="00A33A2C" w:rsidP="00A33A2C">
      <w:pPr>
        <w:pStyle w:val="Textonotapie"/>
      </w:pPr>
      <w:r w:rsidRPr="00012726">
        <w:rPr>
          <w:rStyle w:val="Refdenotaalpie"/>
        </w:rPr>
        <w:footnoteRef/>
      </w:r>
      <w:r w:rsidRPr="00012726">
        <w:t xml:space="preserve"> CC. T-600 de 2017.</w:t>
      </w:r>
    </w:p>
  </w:footnote>
  <w:footnote w:id="12">
    <w:p w:rsidR="00A33A2C" w:rsidRPr="00012726" w:rsidRDefault="00A33A2C" w:rsidP="00A33A2C">
      <w:pPr>
        <w:pStyle w:val="Textonotapie"/>
      </w:pPr>
      <w:r w:rsidRPr="00012726">
        <w:rPr>
          <w:vertAlign w:val="superscript"/>
        </w:rPr>
        <w:footnoteRef/>
      </w:r>
      <w:r w:rsidRPr="00012726">
        <w:t xml:space="preserve"> CC. T-103 y 396 de 2014, entre otras. </w:t>
      </w:r>
    </w:p>
  </w:footnote>
  <w:footnote w:id="13">
    <w:p w:rsidR="00A33A2C" w:rsidRPr="00012726" w:rsidRDefault="00A33A2C" w:rsidP="00A33A2C">
      <w:pPr>
        <w:pStyle w:val="Textonotapie"/>
        <w:jc w:val="both"/>
      </w:pPr>
      <w:r w:rsidRPr="00012726">
        <w:rPr>
          <w:rStyle w:val="Refdenotaalpie"/>
        </w:rPr>
        <w:footnoteRef/>
      </w:r>
      <w:r w:rsidRPr="00012726">
        <w:t xml:space="preserve"> CSJ. STC3950-2016.</w:t>
      </w:r>
    </w:p>
  </w:footnote>
  <w:footnote w:id="14">
    <w:p w:rsidR="003379FE" w:rsidRPr="00012726" w:rsidRDefault="003379FE" w:rsidP="003379FE">
      <w:pPr>
        <w:pStyle w:val="Textonotapie"/>
        <w:jc w:val="both"/>
      </w:pPr>
      <w:r w:rsidRPr="00012726">
        <w:rPr>
          <w:rStyle w:val="Refdenotaalpie"/>
        </w:rPr>
        <w:footnoteRef/>
      </w:r>
      <w:r w:rsidRPr="00012726">
        <w:t xml:space="preserve"> CC. T-103 de 2014. En esta providencia la Corte estableció </w:t>
      </w:r>
      <w:r w:rsidRPr="00012726">
        <w:rPr>
          <w:i/>
        </w:rPr>
        <w:t xml:space="preserve">“(…) que el principio de subsidiariedad de la acción de tutela envuelve tres características importantes que llevan a su improcedencia contra providencias judiciales, a saber: (i) </w:t>
      </w:r>
      <w:r w:rsidRPr="00012726">
        <w:rPr>
          <w:i/>
          <w:u w:val="single"/>
        </w:rPr>
        <w:t>el asunto está en trámite</w:t>
      </w:r>
      <w:r w:rsidRPr="00012726">
        <w:rPr>
          <w:i/>
        </w:rPr>
        <w:t xml:space="preserve">; (ii) no se han agotado los medios de defensa judicial ordinarios y extraordinarios; y (iii) se usa para revivir etapas procesales en donde se dejaron de emplear los recursos previstos en el ordenamiento jurídico (…)” </w:t>
      </w:r>
    </w:p>
  </w:footnote>
  <w:footnote w:id="15">
    <w:p w:rsidR="00A33A2C" w:rsidRPr="00012726" w:rsidRDefault="00A33A2C" w:rsidP="00A33A2C">
      <w:pPr>
        <w:pStyle w:val="Textonotapie"/>
      </w:pPr>
      <w:r w:rsidRPr="00012726">
        <w:rPr>
          <w:rStyle w:val="Refdenotaalpie"/>
        </w:rPr>
        <w:footnoteRef/>
      </w:r>
      <w:r w:rsidRPr="00012726">
        <w:t xml:space="preserve"> CC. SU-210 de 2017 y T-717 de 2011.</w:t>
      </w:r>
    </w:p>
  </w:footnote>
  <w:footnote w:id="16">
    <w:p w:rsidR="002F04F5" w:rsidRPr="00012726" w:rsidRDefault="002F04F5" w:rsidP="002F04F5">
      <w:pPr>
        <w:pStyle w:val="Textonotapie"/>
        <w:jc w:val="both"/>
      </w:pPr>
      <w:r w:rsidRPr="00012726">
        <w:rPr>
          <w:rStyle w:val="Refdenotaalpie"/>
        </w:rPr>
        <w:footnoteRef/>
      </w:r>
      <w:r w:rsidRPr="00012726">
        <w:t xml:space="preserve"> CC. SU-210 de 2017, T-181 de 2017, T-233 de 2017, T-323 de 2017, T-001 de 2017, T-038, 106 de 2017, </w:t>
      </w:r>
      <w:r w:rsidRPr="00012726">
        <w:rPr>
          <w:bCs/>
          <w:bdr w:val="none" w:sz="0" w:space="0" w:color="auto" w:frame="1"/>
          <w:shd w:val="clear" w:color="auto" w:fill="FFFFFF"/>
        </w:rPr>
        <w:t xml:space="preserve">T-037 de 2016, T-120 de 2016 y </w:t>
      </w:r>
      <w:r w:rsidRPr="00012726">
        <w:t>T-662 de 2013.</w:t>
      </w:r>
      <w:r w:rsidRPr="00012726">
        <w:rPr>
          <w:b/>
          <w:bCs/>
          <w:bdr w:val="none" w:sz="0" w:space="0" w:color="auto" w:frame="1"/>
          <w:shd w:val="clear" w:color="auto" w:fill="FFFFFF"/>
        </w:rPr>
        <w:t xml:space="preserve"> </w:t>
      </w:r>
    </w:p>
  </w:footnote>
  <w:footnote w:id="17">
    <w:p w:rsidR="002F04F5" w:rsidRPr="00012726" w:rsidRDefault="002F04F5" w:rsidP="002F04F5">
      <w:pPr>
        <w:pStyle w:val="Textonotapie"/>
        <w:jc w:val="both"/>
      </w:pPr>
      <w:r w:rsidRPr="00012726">
        <w:rPr>
          <w:rStyle w:val="Refdenotaalpie"/>
        </w:rPr>
        <w:footnoteRef/>
      </w:r>
      <w:r w:rsidRPr="00012726">
        <w:t xml:space="preserve"> CSJ. STC2349-2017, STC3931-2016, STC6121-2015 y sentencia del 02-09-2014, MP: Margarita Cabello B., No.23001-22-14-000-2014-00097-01;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44205E">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701307">
      <w:rPr>
        <w:rFonts w:ascii="Georgia" w:hAnsi="Georgia" w:cs="Calibri"/>
        <w:i/>
        <w:smallCaps/>
        <w:sz w:val="20"/>
        <w:szCs w:val="22"/>
      </w:rPr>
      <w:t>00362</w:t>
    </w:r>
    <w:r>
      <w:rPr>
        <w:rFonts w:ascii="Georgia" w:hAnsi="Georgia" w:cs="Calibri"/>
        <w:i/>
        <w:smallCaps/>
        <w:sz w:val="20"/>
        <w:szCs w:val="22"/>
      </w:rPr>
      <w:t xml:space="preserve">-00 </w:t>
    </w:r>
    <w:r w:rsidR="00701307">
      <w:rPr>
        <w:rFonts w:ascii="Georgia" w:hAnsi="Georgia" w:cs="Calibri"/>
        <w:i/>
        <w:smallCaps/>
        <w:sz w:val="20"/>
        <w:szCs w:val="22"/>
      </w:rPr>
      <w:t>acumuladas 3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2E1"/>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26"/>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67"/>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4F5"/>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B09"/>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3C"/>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0"/>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05E"/>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94E"/>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0895"/>
    <w:rsid w:val="0069134C"/>
    <w:rsid w:val="00691C48"/>
    <w:rsid w:val="0069231C"/>
    <w:rsid w:val="00692A5A"/>
    <w:rsid w:val="00692D1E"/>
    <w:rsid w:val="00693436"/>
    <w:rsid w:val="00693FB9"/>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307"/>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9A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0EA"/>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68F8"/>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9E6"/>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53D0"/>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3488"/>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7F2DD-30F0-47D5-BD26-81B71E32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1875</Words>
  <Characters>10314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2018-06-13T20:52:00Z</cp:lastPrinted>
  <dcterms:created xsi:type="dcterms:W3CDTF">2018-06-13T14:40:00Z</dcterms:created>
  <dcterms:modified xsi:type="dcterms:W3CDTF">2018-07-23T16:35:00Z</dcterms:modified>
</cp:coreProperties>
</file>