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8F" w:rsidRPr="002F15F2" w:rsidRDefault="00D35E8F" w:rsidP="00D35E8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D35E8F" w:rsidRPr="002F15F2" w:rsidRDefault="00D35E8F" w:rsidP="00D35E8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D35E8F" w:rsidRPr="00D35E8F" w:rsidRDefault="00D35E8F" w:rsidP="00D35E8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D35E8F">
        <w:rPr>
          <w:rFonts w:ascii="Arial" w:hAnsi="Arial" w:cs="Arial"/>
          <w:sz w:val="18"/>
          <w:szCs w:val="18"/>
          <w:lang w:val="es-ES_tradnl" w:eastAsia="fr-FR"/>
        </w:rPr>
        <w:t>Asunto</w:t>
      </w:r>
      <w:r w:rsidRPr="00D35E8F">
        <w:rPr>
          <w:rFonts w:ascii="Arial" w:hAnsi="Arial" w:cs="Arial"/>
          <w:sz w:val="18"/>
          <w:szCs w:val="18"/>
          <w:lang w:val="es-ES_tradnl" w:eastAsia="fr-FR"/>
        </w:rPr>
        <w:tab/>
      </w:r>
      <w:r w:rsidRPr="00D35E8F">
        <w:rPr>
          <w:rFonts w:ascii="Arial" w:hAnsi="Arial" w:cs="Arial"/>
          <w:sz w:val="18"/>
          <w:szCs w:val="18"/>
          <w:lang w:val="es-ES_tradnl" w:eastAsia="fr-FR"/>
        </w:rPr>
        <w:tab/>
      </w:r>
      <w:r w:rsidRPr="00D35E8F">
        <w:rPr>
          <w:rFonts w:ascii="Arial" w:hAnsi="Arial" w:cs="Arial"/>
          <w:sz w:val="18"/>
          <w:szCs w:val="18"/>
          <w:lang w:val="es-ES_tradnl" w:eastAsia="fr-FR"/>
        </w:rPr>
        <w:tab/>
        <w:t>: Sentencia de tutela en primera instancia</w:t>
      </w:r>
    </w:p>
    <w:p w:rsidR="00D35E8F" w:rsidRPr="00D35E8F" w:rsidRDefault="00D35E8F" w:rsidP="00D35E8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D35E8F">
        <w:rPr>
          <w:rFonts w:ascii="Arial" w:hAnsi="Arial" w:cs="Arial"/>
          <w:sz w:val="18"/>
          <w:szCs w:val="18"/>
          <w:lang w:val="es-ES_tradnl" w:eastAsia="fr-FR"/>
        </w:rPr>
        <w:t>Accionante</w:t>
      </w:r>
      <w:r w:rsidRPr="00D35E8F">
        <w:rPr>
          <w:rFonts w:ascii="Arial" w:hAnsi="Arial" w:cs="Arial"/>
          <w:sz w:val="18"/>
          <w:szCs w:val="18"/>
          <w:lang w:val="es-ES_tradnl" w:eastAsia="fr-FR"/>
        </w:rPr>
        <w:tab/>
      </w:r>
      <w:r w:rsidRPr="00D35E8F">
        <w:rPr>
          <w:rFonts w:ascii="Arial" w:hAnsi="Arial" w:cs="Arial"/>
          <w:sz w:val="18"/>
          <w:szCs w:val="18"/>
          <w:lang w:val="es-ES_tradnl" w:eastAsia="fr-FR"/>
        </w:rPr>
        <w:tab/>
        <w:t xml:space="preserve">: Javier Elías Arias </w:t>
      </w:r>
      <w:proofErr w:type="spellStart"/>
      <w:r w:rsidRPr="00D35E8F">
        <w:rPr>
          <w:rFonts w:ascii="Arial" w:hAnsi="Arial" w:cs="Arial"/>
          <w:sz w:val="18"/>
          <w:szCs w:val="18"/>
          <w:lang w:val="es-ES_tradnl" w:eastAsia="fr-FR"/>
        </w:rPr>
        <w:t>Idárraga</w:t>
      </w:r>
      <w:proofErr w:type="spellEnd"/>
    </w:p>
    <w:p w:rsidR="00D35E8F" w:rsidRPr="00D35E8F" w:rsidRDefault="00D35E8F" w:rsidP="00D35E8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D35E8F">
        <w:rPr>
          <w:rFonts w:ascii="Arial" w:hAnsi="Arial" w:cs="Arial"/>
          <w:sz w:val="18"/>
          <w:szCs w:val="18"/>
          <w:lang w:val="es-ES_tradnl" w:eastAsia="fr-FR"/>
        </w:rPr>
        <w:t>Accionado (s)</w:t>
      </w:r>
      <w:r w:rsidRPr="00D35E8F">
        <w:rPr>
          <w:rFonts w:ascii="Arial" w:hAnsi="Arial" w:cs="Arial"/>
          <w:sz w:val="18"/>
          <w:szCs w:val="18"/>
          <w:lang w:val="es-ES_tradnl" w:eastAsia="fr-FR"/>
        </w:rPr>
        <w:tab/>
      </w:r>
      <w:r w:rsidRPr="00D35E8F">
        <w:rPr>
          <w:rFonts w:ascii="Arial" w:hAnsi="Arial" w:cs="Arial"/>
          <w:sz w:val="18"/>
          <w:szCs w:val="18"/>
          <w:lang w:val="es-ES_tradnl" w:eastAsia="fr-FR"/>
        </w:rPr>
        <w:tab/>
        <w:t xml:space="preserve">: Juzgado 2º Civil del Circuito de Pereira </w:t>
      </w:r>
    </w:p>
    <w:p w:rsidR="00D35E8F" w:rsidRPr="00D35E8F" w:rsidRDefault="00D35E8F" w:rsidP="00D35E8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D35E8F">
        <w:rPr>
          <w:rFonts w:ascii="Arial" w:hAnsi="Arial" w:cs="Arial"/>
          <w:sz w:val="18"/>
          <w:szCs w:val="18"/>
          <w:lang w:val="es-ES_tradnl" w:eastAsia="fr-FR"/>
        </w:rPr>
        <w:t xml:space="preserve">Litisconsorte </w:t>
      </w:r>
      <w:r w:rsidRPr="00D35E8F">
        <w:rPr>
          <w:rFonts w:ascii="Arial" w:hAnsi="Arial" w:cs="Arial"/>
          <w:sz w:val="18"/>
          <w:szCs w:val="18"/>
          <w:lang w:val="es-ES_tradnl" w:eastAsia="fr-FR"/>
        </w:rPr>
        <w:tab/>
      </w:r>
      <w:r w:rsidRPr="00D35E8F">
        <w:rPr>
          <w:rFonts w:ascii="Arial" w:hAnsi="Arial" w:cs="Arial"/>
          <w:sz w:val="18"/>
          <w:szCs w:val="18"/>
          <w:lang w:val="es-ES_tradnl" w:eastAsia="fr-FR"/>
        </w:rPr>
        <w:tab/>
        <w:t>: Secretaria Juzgado 2º Civil del Circuito de Pereira</w:t>
      </w:r>
    </w:p>
    <w:p w:rsidR="00D35E8F" w:rsidRPr="00D35E8F" w:rsidRDefault="00D35E8F" w:rsidP="00D35E8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D35E8F">
        <w:rPr>
          <w:rFonts w:ascii="Arial" w:hAnsi="Arial" w:cs="Arial"/>
          <w:sz w:val="18"/>
          <w:szCs w:val="18"/>
          <w:lang w:val="es-ES_tradnl" w:eastAsia="fr-FR"/>
        </w:rPr>
        <w:t>Vinculado (s)</w:t>
      </w:r>
      <w:r w:rsidRPr="00D35E8F">
        <w:rPr>
          <w:rFonts w:ascii="Arial" w:hAnsi="Arial" w:cs="Arial"/>
          <w:sz w:val="18"/>
          <w:szCs w:val="18"/>
          <w:lang w:val="es-ES_tradnl" w:eastAsia="fr-FR"/>
        </w:rPr>
        <w:tab/>
      </w:r>
      <w:r w:rsidRPr="00D35E8F">
        <w:rPr>
          <w:rFonts w:ascii="Arial" w:hAnsi="Arial" w:cs="Arial"/>
          <w:sz w:val="18"/>
          <w:szCs w:val="18"/>
          <w:lang w:val="es-ES_tradnl" w:eastAsia="fr-FR"/>
        </w:rPr>
        <w:tab/>
        <w:t xml:space="preserve">: Defensoría del Pueblo, Regional Antioquia y otros </w:t>
      </w:r>
    </w:p>
    <w:p w:rsidR="00D35E8F" w:rsidRPr="00B94F53" w:rsidRDefault="00D35E8F" w:rsidP="00D35E8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D35E8F">
        <w:rPr>
          <w:rFonts w:ascii="Arial" w:hAnsi="Arial" w:cs="Arial"/>
          <w:sz w:val="18"/>
          <w:szCs w:val="18"/>
          <w:lang w:val="es-ES_tradnl" w:eastAsia="fr-FR"/>
        </w:rPr>
        <w:t>Radicación</w:t>
      </w:r>
      <w:r w:rsidRPr="00D35E8F">
        <w:rPr>
          <w:rFonts w:ascii="Arial" w:hAnsi="Arial" w:cs="Arial"/>
          <w:sz w:val="18"/>
          <w:szCs w:val="18"/>
          <w:lang w:val="es-ES_tradnl" w:eastAsia="fr-FR"/>
        </w:rPr>
        <w:tab/>
      </w:r>
      <w:r w:rsidRPr="00D35E8F">
        <w:rPr>
          <w:rFonts w:ascii="Arial" w:hAnsi="Arial" w:cs="Arial"/>
          <w:sz w:val="18"/>
          <w:szCs w:val="18"/>
          <w:lang w:val="es-ES_tradnl" w:eastAsia="fr-FR"/>
        </w:rPr>
        <w:tab/>
        <w:t>: 2018-00479-00 (Interna No.479)</w:t>
      </w:r>
    </w:p>
    <w:p w:rsidR="00D35E8F" w:rsidRPr="002F15F2" w:rsidRDefault="00D35E8F" w:rsidP="00D35E8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B94F53">
        <w:rPr>
          <w:rFonts w:ascii="Arial" w:hAnsi="Arial" w:cs="Arial"/>
          <w:sz w:val="18"/>
          <w:szCs w:val="18"/>
          <w:lang w:eastAsia="fr-FR"/>
        </w:rPr>
        <w:t>Magistrado Ponente</w:t>
      </w:r>
      <w:r w:rsidRPr="00B94F53">
        <w:rPr>
          <w:rFonts w:ascii="Arial" w:hAnsi="Arial" w:cs="Arial"/>
          <w:sz w:val="18"/>
          <w:szCs w:val="18"/>
          <w:lang w:eastAsia="fr-FR"/>
        </w:rPr>
        <w:tab/>
        <w:t>: Duberney Grisales Herrera</w:t>
      </w:r>
    </w:p>
    <w:p w:rsidR="00D35E8F" w:rsidRPr="002F15F2" w:rsidRDefault="00D35E8F" w:rsidP="00D35E8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D35E8F" w:rsidRPr="002F15F2" w:rsidRDefault="00D35E8F" w:rsidP="00D35E8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D35E8F" w:rsidRDefault="00D35E8F" w:rsidP="00D35E8F">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Pr>
          <w:rFonts w:ascii="Arial" w:hAnsi="Arial" w:cs="Arial"/>
          <w:b/>
          <w:sz w:val="18"/>
          <w:szCs w:val="18"/>
          <w:lang w:eastAsia="fr-FR"/>
        </w:rPr>
        <w:t>DIGNIDAD HUMANA</w:t>
      </w:r>
      <w:r w:rsidRPr="002F15F2">
        <w:rPr>
          <w:rFonts w:ascii="Arial" w:hAnsi="Arial" w:cs="Arial"/>
          <w:b/>
          <w:sz w:val="18"/>
          <w:szCs w:val="18"/>
          <w:lang w:eastAsia="fr-FR"/>
        </w:rPr>
        <w:t xml:space="preserve"> / TUTELA CONTRA PROVIDENCIA JUDICIAL /</w:t>
      </w:r>
      <w:r w:rsidRPr="002F15F2">
        <w:rPr>
          <w:rFonts w:ascii="Arial" w:hAnsi="Arial" w:cs="Arial"/>
          <w:b/>
          <w:sz w:val="18"/>
          <w:szCs w:val="18"/>
          <w:lang w:val="es-CO" w:eastAsia="fr-FR"/>
        </w:rPr>
        <w:t xml:space="preserve"> </w:t>
      </w:r>
      <w:r>
        <w:rPr>
          <w:rFonts w:ascii="Arial" w:hAnsi="Arial" w:cs="Arial"/>
          <w:b/>
          <w:sz w:val="18"/>
          <w:szCs w:val="18"/>
          <w:lang w:val="es-CO" w:eastAsia="fr-FR"/>
        </w:rPr>
        <w:t>INEXISTENCIA DE SITUACIÓN FÁCTICA</w:t>
      </w:r>
      <w:r w:rsidRPr="002F15F2">
        <w:rPr>
          <w:rFonts w:ascii="Arial" w:hAnsi="Arial" w:cs="Arial"/>
          <w:b/>
          <w:sz w:val="18"/>
          <w:szCs w:val="18"/>
          <w:lang w:val="es-CO" w:eastAsia="fr-FR"/>
        </w:rPr>
        <w:t xml:space="preserve"> /</w:t>
      </w:r>
      <w:r>
        <w:rPr>
          <w:rFonts w:ascii="Arial" w:hAnsi="Arial" w:cs="Arial"/>
          <w:b/>
          <w:sz w:val="18"/>
          <w:szCs w:val="18"/>
          <w:lang w:val="es-CO" w:eastAsia="fr-FR"/>
        </w:rPr>
        <w:t xml:space="preserve"> SE NIEGA / </w:t>
      </w:r>
      <w:r w:rsidR="001620AD">
        <w:rPr>
          <w:rFonts w:ascii="Arial" w:hAnsi="Arial" w:cs="Arial"/>
          <w:b/>
          <w:sz w:val="18"/>
          <w:szCs w:val="18"/>
          <w:lang w:val="es-CO" w:eastAsia="fr-FR"/>
        </w:rPr>
        <w:t>USO DE EXPRESIÓN “TIRILLAS DE PAPEL” EN CONSTANCIA SECRETARIAL</w:t>
      </w:r>
      <w:r>
        <w:rPr>
          <w:rFonts w:ascii="Arial" w:hAnsi="Arial" w:cs="Arial"/>
          <w:b/>
          <w:sz w:val="18"/>
          <w:szCs w:val="18"/>
          <w:lang w:val="es-CO" w:eastAsia="fr-FR"/>
        </w:rPr>
        <w:t xml:space="preserve"> / </w:t>
      </w:r>
      <w:r w:rsidR="001620AD">
        <w:rPr>
          <w:rFonts w:ascii="Arial" w:hAnsi="Arial" w:cs="Arial"/>
          <w:b/>
          <w:sz w:val="18"/>
          <w:szCs w:val="18"/>
          <w:lang w:val="es-CO" w:eastAsia="fr-FR"/>
        </w:rPr>
        <w:t xml:space="preserve">NO AFECTA LA DIGNIDAD / EXISTENCIA DE OTROS MEDIOS / </w:t>
      </w:r>
      <w:r>
        <w:rPr>
          <w:rFonts w:ascii="Arial" w:hAnsi="Arial" w:cs="Arial"/>
          <w:b/>
          <w:sz w:val="18"/>
          <w:szCs w:val="18"/>
          <w:lang w:val="es-CO" w:eastAsia="fr-FR"/>
        </w:rPr>
        <w:t>SUBSIDIARIEDAD / IMPROCEDENTE /</w:t>
      </w:r>
      <w:r w:rsidRPr="002F15F2">
        <w:rPr>
          <w:rFonts w:ascii="Arial" w:hAnsi="Arial" w:cs="Arial"/>
          <w:b/>
          <w:sz w:val="18"/>
          <w:szCs w:val="18"/>
          <w:lang w:eastAsia="fr-FR"/>
        </w:rPr>
        <w:t xml:space="preserve"> </w:t>
      </w:r>
    </w:p>
    <w:p w:rsidR="00D35E8F" w:rsidRDefault="00D35E8F" w:rsidP="00D35E8F">
      <w:pPr>
        <w:pStyle w:val="Sinespaciado"/>
        <w:jc w:val="both"/>
        <w:rPr>
          <w:rFonts w:ascii="Arial" w:hAnsi="Arial" w:cs="Arial"/>
          <w:b/>
          <w:sz w:val="18"/>
          <w:szCs w:val="18"/>
          <w:lang w:eastAsia="fr-FR"/>
        </w:rPr>
      </w:pPr>
    </w:p>
    <w:p w:rsidR="001620AD" w:rsidRPr="001620AD" w:rsidRDefault="001620AD" w:rsidP="001620AD">
      <w:pPr>
        <w:pStyle w:val="Sinespaciado"/>
        <w:jc w:val="both"/>
        <w:rPr>
          <w:rFonts w:ascii="Arial" w:hAnsi="Arial" w:cs="Arial"/>
          <w:sz w:val="18"/>
          <w:szCs w:val="18"/>
          <w:lang w:val="es-ES_tradnl" w:eastAsia="fr-FR"/>
        </w:rPr>
      </w:pPr>
      <w:r w:rsidRPr="001620AD">
        <w:rPr>
          <w:rFonts w:ascii="Arial" w:hAnsi="Arial" w:cs="Arial"/>
          <w:sz w:val="18"/>
          <w:szCs w:val="18"/>
          <w:lang w:val="es-ES_tradnl" w:eastAsia="fr-FR"/>
        </w:rPr>
        <w:t xml:space="preserve">Previo a continuar con la verificación de los demás presupuestos de procedencia, advierte esta Corporación que deben negarse las pretensiones tutelares frente al Juez 2º Civil del Circuito local, en atención a la manifiesta ausencia de los hechos vulneradores o amenazantes de los derechos fundamentales. </w:t>
      </w:r>
    </w:p>
    <w:p w:rsidR="001620AD" w:rsidRDefault="001620AD" w:rsidP="001620AD">
      <w:pPr>
        <w:pStyle w:val="Sinespaciado"/>
        <w:jc w:val="both"/>
        <w:rPr>
          <w:rFonts w:ascii="Arial" w:hAnsi="Arial" w:cs="Arial"/>
          <w:sz w:val="18"/>
          <w:szCs w:val="18"/>
          <w:lang w:val="es-ES_tradnl" w:eastAsia="fr-FR"/>
        </w:rPr>
      </w:pPr>
      <w:r w:rsidRPr="001620AD">
        <w:rPr>
          <w:rFonts w:ascii="Arial" w:hAnsi="Arial" w:cs="Arial"/>
          <w:sz w:val="18"/>
          <w:szCs w:val="18"/>
          <w:lang w:val="es-ES_tradnl" w:eastAsia="fr-FR"/>
        </w:rPr>
        <w:t>En efecto, revisados los expedientes de las acciones populares, es claro que en ninguna de sus providencias calificó de “tirillas de papel” a los escritos del actor (Folios 21 a 45, ib.),  como se acota en los petitorios de amparo; fue su secretar</w:t>
      </w:r>
      <w:bookmarkStart w:id="0" w:name="_GoBack"/>
      <w:bookmarkEnd w:id="0"/>
      <w:r w:rsidRPr="001620AD">
        <w:rPr>
          <w:rFonts w:ascii="Arial" w:hAnsi="Arial" w:cs="Arial"/>
          <w:sz w:val="18"/>
          <w:szCs w:val="18"/>
          <w:lang w:val="es-ES_tradnl" w:eastAsia="fr-FR"/>
        </w:rPr>
        <w:t>ia. Es inviable entonces endilgar la afectación o amenaza de derechos con ocasión de decisiones inexistentes.</w:t>
      </w:r>
    </w:p>
    <w:p w:rsidR="001620AD" w:rsidRDefault="001620AD" w:rsidP="00D35E8F">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1620AD" w:rsidRDefault="001620AD" w:rsidP="001620AD">
      <w:pPr>
        <w:pStyle w:val="Sinespaciado"/>
        <w:jc w:val="both"/>
        <w:rPr>
          <w:rFonts w:ascii="Arial" w:hAnsi="Arial" w:cs="Arial"/>
          <w:sz w:val="18"/>
          <w:szCs w:val="18"/>
          <w:lang w:val="es-ES_tradnl" w:eastAsia="fr-FR"/>
        </w:rPr>
      </w:pPr>
      <w:r w:rsidRPr="00D35E8F">
        <w:rPr>
          <w:rFonts w:ascii="Arial" w:hAnsi="Arial" w:cs="Arial"/>
          <w:sz w:val="18"/>
          <w:szCs w:val="18"/>
          <w:lang w:val="es-ES_tradnl" w:eastAsia="fr-FR"/>
        </w:rPr>
        <w:t>En el sub examine, la parte actora cuenta con otro mecanismo diferente a esta acción para procurar la defensa de sus derechos frente a la secretaria del a quo accionado. El artículo 153, Ley 270, consagra los deberes de los funcionarios y empleados de la Rama Judicial,  además, el Código Único Disciplinario (Ley 734) permite al interesado denunciar su conducta en el trámite del proceso o ante las autoridades correspondientes. Esa es la vía ordinaria y expedita para procurar la defensa de sus derechos. Criterio añejo de la CSJ  que c</w:t>
      </w:r>
      <w:r>
        <w:rPr>
          <w:rFonts w:ascii="Arial" w:hAnsi="Arial" w:cs="Arial"/>
          <w:sz w:val="18"/>
          <w:szCs w:val="18"/>
          <w:lang w:val="es-ES_tradnl" w:eastAsia="fr-FR"/>
        </w:rPr>
        <w:t>omparte esta Magistratura</w:t>
      </w:r>
      <w:r w:rsidRPr="00B94F53">
        <w:rPr>
          <w:rFonts w:ascii="Arial" w:hAnsi="Arial" w:cs="Arial"/>
          <w:sz w:val="18"/>
          <w:szCs w:val="18"/>
          <w:lang w:val="es-ES_tradnl" w:eastAsia="fr-FR"/>
        </w:rPr>
        <w:t xml:space="preserve">. </w:t>
      </w:r>
    </w:p>
    <w:p w:rsidR="001620AD" w:rsidRDefault="001620AD" w:rsidP="001620AD">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D35E8F" w:rsidRPr="00D35E8F" w:rsidRDefault="00D35E8F" w:rsidP="00D35E8F">
      <w:pPr>
        <w:pStyle w:val="Sinespaciado"/>
        <w:jc w:val="both"/>
        <w:rPr>
          <w:rFonts w:ascii="Arial" w:hAnsi="Arial" w:cs="Arial"/>
          <w:sz w:val="18"/>
          <w:szCs w:val="18"/>
          <w:lang w:val="es-ES_tradnl" w:eastAsia="fr-FR"/>
        </w:rPr>
      </w:pPr>
      <w:r w:rsidRPr="00D35E8F">
        <w:rPr>
          <w:rFonts w:ascii="Arial" w:hAnsi="Arial" w:cs="Arial"/>
          <w:sz w:val="18"/>
          <w:szCs w:val="18"/>
          <w:lang w:val="es-ES_tradnl" w:eastAsia="fr-FR"/>
        </w:rPr>
        <w:t xml:space="preserve">Empero lo expuesto, en caso de que se considerara superado el mentado presupuesto, para esta Sala las pretensiones tutelares estarían destinadas al fracaso por la manifiesta falta de agravió del derecho a la dignidad humana.    </w:t>
      </w:r>
    </w:p>
    <w:p w:rsidR="00D35E8F" w:rsidRDefault="00D35E8F" w:rsidP="00D35E8F">
      <w:pPr>
        <w:pStyle w:val="Sinespaciado"/>
        <w:jc w:val="both"/>
        <w:rPr>
          <w:rFonts w:ascii="Arial" w:hAnsi="Arial" w:cs="Arial"/>
          <w:sz w:val="18"/>
          <w:szCs w:val="18"/>
          <w:lang w:val="es-ES_tradnl" w:eastAsia="fr-FR"/>
        </w:rPr>
      </w:pPr>
    </w:p>
    <w:p w:rsidR="00D35E8F" w:rsidRPr="00D35E8F" w:rsidRDefault="00D35E8F" w:rsidP="00D35E8F">
      <w:pPr>
        <w:pStyle w:val="Sinespaciado"/>
        <w:jc w:val="both"/>
        <w:rPr>
          <w:rFonts w:ascii="Arial" w:hAnsi="Arial" w:cs="Arial"/>
          <w:sz w:val="18"/>
          <w:szCs w:val="18"/>
          <w:lang w:val="es-ES_tradnl" w:eastAsia="fr-FR"/>
        </w:rPr>
      </w:pPr>
      <w:r w:rsidRPr="00D35E8F">
        <w:rPr>
          <w:rFonts w:ascii="Arial" w:hAnsi="Arial" w:cs="Arial"/>
          <w:sz w:val="18"/>
          <w:szCs w:val="18"/>
          <w:lang w:val="es-ES_tradnl" w:eastAsia="fr-FR"/>
        </w:rPr>
        <w:t xml:space="preserve">La queja se centra en el calificativo que como </w:t>
      </w:r>
      <w:r w:rsidRPr="00D35E8F">
        <w:rPr>
          <w:rFonts w:ascii="Arial" w:hAnsi="Arial" w:cs="Arial"/>
          <w:i/>
          <w:sz w:val="18"/>
          <w:szCs w:val="18"/>
          <w:lang w:val="es-ES_tradnl" w:eastAsia="fr-FR"/>
        </w:rPr>
        <w:t>“tirillas de papel”</w:t>
      </w:r>
      <w:r w:rsidRPr="00D35E8F">
        <w:rPr>
          <w:rFonts w:ascii="Arial" w:hAnsi="Arial" w:cs="Arial"/>
          <w:sz w:val="18"/>
          <w:szCs w:val="18"/>
          <w:lang w:val="es-ES_tradnl" w:eastAsia="fr-FR"/>
        </w:rPr>
        <w:t xml:space="preserve"> se dio a los memoriales en la constancia secretarial del 07-06-2018 (Folios 25, 31, 37 y 43, este cuaderno), apelativo que al parecer de esta Corporación se ajusta perfectamente a los escritos presentados que son angostos, alargados y de papel. Según la RAE la palabra tira significa: </w:t>
      </w:r>
      <w:r w:rsidRPr="00D35E8F">
        <w:rPr>
          <w:rFonts w:ascii="Arial" w:hAnsi="Arial" w:cs="Arial"/>
          <w:i/>
          <w:sz w:val="18"/>
          <w:szCs w:val="18"/>
          <w:lang w:val="es-ES_tradnl" w:eastAsia="fr-FR"/>
        </w:rPr>
        <w:t>“Pieza  larga,  estrecha,  delgada  y  generalmente  flexible, de tela, papel, cuero u otro material de propiedades semejantes”</w:t>
      </w:r>
      <w:r w:rsidRPr="00D35E8F">
        <w:rPr>
          <w:rFonts w:ascii="Arial" w:hAnsi="Arial" w:cs="Arial"/>
          <w:sz w:val="18"/>
          <w:szCs w:val="18"/>
          <w:lang w:val="es-ES_tradnl" w:eastAsia="fr-FR"/>
        </w:rPr>
        <w:t xml:space="preserve">. </w:t>
      </w:r>
    </w:p>
    <w:p w:rsidR="00D35E8F" w:rsidRDefault="00D35E8F" w:rsidP="00D35E8F">
      <w:pPr>
        <w:pStyle w:val="Sinespaciado"/>
        <w:jc w:val="both"/>
        <w:rPr>
          <w:rFonts w:ascii="Arial" w:hAnsi="Arial" w:cs="Arial"/>
          <w:sz w:val="18"/>
          <w:szCs w:val="18"/>
          <w:lang w:val="es-ES_tradnl" w:eastAsia="fr-FR"/>
        </w:rPr>
      </w:pPr>
      <w:r w:rsidRPr="00D35E8F">
        <w:rPr>
          <w:rFonts w:ascii="Arial" w:hAnsi="Arial" w:cs="Arial"/>
          <w:sz w:val="18"/>
          <w:szCs w:val="18"/>
          <w:lang w:val="es-ES_tradnl" w:eastAsia="fr-FR"/>
        </w:rPr>
        <w:t xml:space="preserve">Así entonces, es inexistente la ofensa, agravio o irrespeto al accionante en su dignidad humana; no fue una nota denigrativa en su contra, pues se trató de un adecuado uso del castellano, idioma oficial de Colombia (Artículo 10, </w:t>
      </w:r>
      <w:proofErr w:type="spellStart"/>
      <w:r w:rsidRPr="00D35E8F">
        <w:rPr>
          <w:rFonts w:ascii="Arial" w:hAnsi="Arial" w:cs="Arial"/>
          <w:sz w:val="18"/>
          <w:szCs w:val="18"/>
          <w:lang w:val="es-ES_tradnl" w:eastAsia="fr-FR"/>
        </w:rPr>
        <w:t>CP</w:t>
      </w:r>
      <w:proofErr w:type="spellEnd"/>
      <w:r w:rsidRPr="00D35E8F">
        <w:rPr>
          <w:rFonts w:ascii="Arial" w:hAnsi="Arial" w:cs="Arial"/>
          <w:sz w:val="18"/>
          <w:szCs w:val="18"/>
          <w:lang w:val="es-ES_tradnl" w:eastAsia="fr-FR"/>
        </w:rPr>
        <w:t xml:space="preserve">). Adicionalmente, debe relievarse que el sobrenombre no truncó la resolución de los pedimentos, menos incidió en el sentido de las decisiones del juez, incluso favorables, puesto que se reconoció su </w:t>
      </w:r>
      <w:proofErr w:type="spellStart"/>
      <w:r w:rsidRPr="00D35E8F">
        <w:rPr>
          <w:rFonts w:ascii="Arial" w:hAnsi="Arial" w:cs="Arial"/>
          <w:sz w:val="18"/>
          <w:szCs w:val="18"/>
          <w:lang w:val="es-ES_tradnl" w:eastAsia="fr-FR"/>
        </w:rPr>
        <w:t>coadyuvancia</w:t>
      </w:r>
      <w:proofErr w:type="spellEnd"/>
      <w:r w:rsidRPr="00D35E8F">
        <w:rPr>
          <w:rFonts w:ascii="Arial" w:hAnsi="Arial" w:cs="Arial"/>
          <w:sz w:val="18"/>
          <w:szCs w:val="18"/>
          <w:lang w:val="es-ES_tradnl" w:eastAsia="fr-FR"/>
        </w:rPr>
        <w:t>.</w:t>
      </w:r>
    </w:p>
    <w:p w:rsidR="00D35E8F" w:rsidRDefault="00D35E8F" w:rsidP="00D35E8F">
      <w:pPr>
        <w:pStyle w:val="Sinespaciado"/>
        <w:jc w:val="both"/>
        <w:rPr>
          <w:rFonts w:ascii="Arial" w:hAnsi="Arial" w:cs="Arial"/>
          <w:sz w:val="18"/>
          <w:szCs w:val="18"/>
          <w:lang w:val="es-ES_tradnl" w:eastAsia="fr-FR"/>
        </w:rPr>
      </w:pPr>
    </w:p>
    <w:p w:rsidR="00D35E8F" w:rsidRDefault="00D35E8F" w:rsidP="00D35E8F">
      <w:pPr>
        <w:pStyle w:val="Sinespaciado"/>
        <w:jc w:val="both"/>
        <w:rPr>
          <w:rFonts w:ascii="Arial" w:hAnsi="Arial" w:cs="Arial"/>
          <w:sz w:val="18"/>
          <w:szCs w:val="18"/>
          <w:lang w:val="es-ES_tradnl" w:eastAsia="fr-FR"/>
        </w:rPr>
      </w:pPr>
    </w:p>
    <w:p w:rsidR="00D35E8F" w:rsidRDefault="00D35E8F" w:rsidP="00D35E8F">
      <w:pPr>
        <w:pStyle w:val="Sinespaciado"/>
        <w:jc w:val="both"/>
        <w:rPr>
          <w:rFonts w:ascii="Arial" w:hAnsi="Arial" w:cs="Arial"/>
          <w:sz w:val="18"/>
          <w:szCs w:val="18"/>
          <w:lang w:val="es-ES_tradnl" w:eastAsia="fr-FR"/>
        </w:rPr>
      </w:pPr>
    </w:p>
    <w:p w:rsidR="00D35E8F" w:rsidRPr="00B94F53" w:rsidRDefault="00D35E8F" w:rsidP="00D35E8F">
      <w:pPr>
        <w:pStyle w:val="Sinespaciado"/>
        <w:jc w:val="both"/>
        <w:rPr>
          <w:rFonts w:ascii="Arial" w:hAnsi="Arial" w:cs="Arial"/>
          <w:sz w:val="18"/>
          <w:szCs w:val="18"/>
          <w:lang w:val="es-ES_tradnl"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D25766">
        <w:rPr>
          <w:rFonts w:ascii="Georgia" w:hAnsi="Georgia" w:cs="Arial"/>
          <w:sz w:val="22"/>
        </w:rPr>
        <w:t xml:space="preserve">Javier Elías Arias </w:t>
      </w:r>
      <w:proofErr w:type="spellStart"/>
      <w:r w:rsidR="00D25766">
        <w:rPr>
          <w:rFonts w:ascii="Georgia" w:hAnsi="Georgia" w:cs="Arial"/>
          <w:sz w:val="22"/>
        </w:rPr>
        <w:t>Idárraga</w:t>
      </w:r>
      <w:proofErr w:type="spellEnd"/>
    </w:p>
    <w:p w:rsidR="00A00766" w:rsidRDefault="00A00766" w:rsidP="00C55280">
      <w:pPr>
        <w:pStyle w:val="Textoindependiente"/>
        <w:spacing w:line="360" w:lineRule="auto"/>
        <w:ind w:left="2124" w:hanging="708"/>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1A2331">
        <w:rPr>
          <w:rFonts w:ascii="Georgia" w:hAnsi="Georgia" w:cs="Arial"/>
          <w:sz w:val="22"/>
        </w:rPr>
        <w:t xml:space="preserve">2º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w:t>
      </w:r>
    </w:p>
    <w:p w:rsidR="00A3176B" w:rsidRPr="00AD7B0C" w:rsidRDefault="00A3176B" w:rsidP="00A00766">
      <w:pPr>
        <w:pStyle w:val="Textoindependiente"/>
        <w:spacing w:line="360" w:lineRule="auto"/>
        <w:ind w:left="1416"/>
        <w:rPr>
          <w:rFonts w:ascii="Georgia" w:hAnsi="Georgia" w:cs="Arial"/>
          <w:sz w:val="22"/>
        </w:rPr>
      </w:pPr>
      <w:r>
        <w:rPr>
          <w:rFonts w:ascii="Georgia" w:hAnsi="Georgia" w:cs="Arial"/>
          <w:sz w:val="22"/>
        </w:rPr>
        <w:t xml:space="preserve">Litisconsorte </w:t>
      </w:r>
      <w:r>
        <w:rPr>
          <w:rFonts w:ascii="Georgia" w:hAnsi="Georgia" w:cs="Arial"/>
          <w:sz w:val="22"/>
        </w:rPr>
        <w:tab/>
      </w:r>
      <w:r>
        <w:rPr>
          <w:rFonts w:ascii="Georgia" w:hAnsi="Georgia" w:cs="Arial"/>
          <w:sz w:val="22"/>
        </w:rPr>
        <w:tab/>
        <w:t xml:space="preserve">: </w:t>
      </w:r>
      <w:r w:rsidR="001A2331">
        <w:rPr>
          <w:rFonts w:ascii="Georgia" w:hAnsi="Georgia" w:cs="Arial"/>
          <w:sz w:val="22"/>
        </w:rPr>
        <w:t>Secretaria Juzgado 2º Civil del Circuito de Pereira</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367403">
        <w:rPr>
          <w:rFonts w:ascii="Georgia" w:hAnsi="Georgia" w:cs="Arial"/>
          <w:sz w:val="22"/>
          <w:szCs w:val="22"/>
        </w:rPr>
        <w:t xml:space="preserve">Defensoría del Pueblo, Regional Antioquia y otros </w:t>
      </w:r>
    </w:p>
    <w:p w:rsidR="00266108"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367403">
        <w:rPr>
          <w:rFonts w:ascii="Georgia" w:hAnsi="Georgia" w:cs="Arial"/>
          <w:sz w:val="22"/>
        </w:rPr>
        <w:t>00479</w:t>
      </w:r>
      <w:r w:rsidR="0073460F">
        <w:rPr>
          <w:rFonts w:ascii="Georgia" w:hAnsi="Georgia" w:cs="Arial"/>
          <w:sz w:val="22"/>
        </w:rPr>
        <w:t>-00</w:t>
      </w:r>
      <w:r w:rsidR="00D25766">
        <w:rPr>
          <w:rFonts w:ascii="Georgia" w:hAnsi="Georgia" w:cs="Arial"/>
          <w:sz w:val="22"/>
        </w:rPr>
        <w:t xml:space="preserve"> (Interna No.</w:t>
      </w:r>
      <w:r w:rsidR="00367403">
        <w:rPr>
          <w:rFonts w:ascii="Georgia" w:hAnsi="Georgia" w:cs="Arial"/>
          <w:sz w:val="22"/>
        </w:rPr>
        <w:t>479</w:t>
      </w:r>
      <w:r w:rsidR="00D25766">
        <w:rPr>
          <w:rFonts w:ascii="Georgia" w:hAnsi="Georgia" w:cs="Arial"/>
          <w:sz w:val="22"/>
        </w:rPr>
        <w:t>)</w:t>
      </w:r>
    </w:p>
    <w:p w:rsidR="00266108"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DA239A">
        <w:rPr>
          <w:rFonts w:ascii="Georgia" w:hAnsi="Georgia" w:cs="Arial"/>
          <w:sz w:val="22"/>
          <w:szCs w:val="22"/>
        </w:rPr>
        <w:t xml:space="preserve"> Ausencia fáctica </w:t>
      </w:r>
      <w:r w:rsidR="00367403">
        <w:rPr>
          <w:rFonts w:ascii="Georgia" w:hAnsi="Georgia" w:cs="Arial"/>
          <w:sz w:val="22"/>
          <w:szCs w:val="22"/>
        </w:rPr>
        <w:t>– Improcedencia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BD7BF6">
        <w:rPr>
          <w:rFonts w:ascii="Georgia" w:hAnsi="Georgia"/>
          <w:sz w:val="22"/>
          <w:szCs w:val="22"/>
        </w:rPr>
        <w:t>257</w:t>
      </w:r>
      <w:r w:rsidR="00307E09">
        <w:rPr>
          <w:rFonts w:ascii="Georgia" w:hAnsi="Georgia"/>
          <w:sz w:val="22"/>
          <w:szCs w:val="22"/>
        </w:rPr>
        <w:t xml:space="preserve"> </w:t>
      </w:r>
      <w:r w:rsidRPr="00AD7B0C">
        <w:rPr>
          <w:rFonts w:ascii="Georgia" w:hAnsi="Georgia"/>
          <w:sz w:val="22"/>
          <w:szCs w:val="22"/>
        </w:rPr>
        <w:t>d</w:t>
      </w:r>
      <w:r w:rsidR="00D25766">
        <w:rPr>
          <w:rFonts w:ascii="Georgia" w:hAnsi="Georgia"/>
          <w:sz w:val="22"/>
          <w:szCs w:val="22"/>
        </w:rPr>
        <w:t xml:space="preserve">e </w:t>
      </w:r>
      <w:r w:rsidR="00307E09">
        <w:rPr>
          <w:rFonts w:ascii="Georgia" w:hAnsi="Georgia"/>
          <w:sz w:val="22"/>
          <w:szCs w:val="22"/>
        </w:rPr>
        <w:t>16</w:t>
      </w:r>
      <w:r w:rsidRPr="00AD7B0C">
        <w:rPr>
          <w:rFonts w:ascii="Georgia" w:hAnsi="Georgia"/>
          <w:sz w:val="22"/>
          <w:szCs w:val="22"/>
        </w:rPr>
        <w:t>-</w:t>
      </w:r>
      <w:r w:rsidR="00D25766">
        <w:rPr>
          <w:rFonts w:ascii="Georgia" w:hAnsi="Georgia"/>
          <w:sz w:val="22"/>
          <w:szCs w:val="22"/>
        </w:rPr>
        <w:t>07</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w:t>
      </w:r>
      <w:r w:rsidR="0073460F" w:rsidRPr="00FD0443">
        <w:rPr>
          <w:rFonts w:ascii="Georgia" w:hAnsi="Georgia" w:cs="Arial"/>
          <w:iCs/>
          <w:smallCaps/>
          <w:sz w:val="28"/>
          <w:lang w:val="es-CO"/>
        </w:rPr>
        <w:t>R</w:t>
      </w:r>
      <w:r w:rsidRPr="00FD0443">
        <w:rPr>
          <w:rFonts w:ascii="Georgia" w:hAnsi="Georgia" w:cs="Arial"/>
          <w:iCs/>
          <w:smallCaps/>
          <w:sz w:val="28"/>
          <w:lang w:val="es-CO"/>
        </w:rPr>
        <w:t xml:space="preserve">. </w:t>
      </w:r>
      <w:r w:rsidR="00BD7BF6">
        <w:rPr>
          <w:rFonts w:ascii="Georgia" w:hAnsi="Georgia" w:cs="Arial"/>
          <w:iCs/>
          <w:smallCaps/>
          <w:sz w:val="28"/>
          <w:lang w:val="es-CO"/>
        </w:rPr>
        <w:t xml:space="preserve">dieciséis </w:t>
      </w:r>
      <w:r w:rsidR="0063277F">
        <w:rPr>
          <w:rFonts w:ascii="Georgia" w:hAnsi="Georgia" w:cs="Arial"/>
          <w:iCs/>
          <w:smallCaps/>
          <w:sz w:val="28"/>
          <w:lang w:val="es-CO"/>
        </w:rPr>
        <w:t>(</w:t>
      </w:r>
      <w:r w:rsidR="00BD7BF6">
        <w:rPr>
          <w:rFonts w:ascii="Georgia" w:hAnsi="Georgia" w:cs="Arial"/>
          <w:iCs/>
          <w:smallCaps/>
          <w:sz w:val="28"/>
          <w:lang w:val="es-CO"/>
        </w:rPr>
        <w:t>16</w:t>
      </w:r>
      <w:r w:rsidRPr="00FD0443">
        <w:rPr>
          <w:rFonts w:ascii="Georgia" w:hAnsi="Georgia" w:cs="Arial"/>
          <w:iCs/>
          <w:smallCaps/>
          <w:sz w:val="28"/>
          <w:lang w:val="es-CO"/>
        </w:rPr>
        <w:t xml:space="preserve">) de </w:t>
      </w:r>
      <w:r w:rsidR="00D25766">
        <w:rPr>
          <w:rFonts w:ascii="Georgia" w:hAnsi="Georgia" w:cs="Arial"/>
          <w:iCs/>
          <w:smallCaps/>
          <w:sz w:val="28"/>
          <w:lang w:val="es-CO"/>
        </w:rPr>
        <w:t xml:space="preserve">julio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531350" w:rsidRDefault="00531350" w:rsidP="00531350">
      <w:pPr>
        <w:pStyle w:val="Textoindependiente"/>
        <w:spacing w:line="360" w:lineRule="auto"/>
        <w:rPr>
          <w:rFonts w:ascii="Georgia" w:hAnsi="Georgia"/>
          <w:szCs w:val="24"/>
        </w:rPr>
      </w:pPr>
      <w:r>
        <w:rPr>
          <w:rFonts w:ascii="Georgia" w:hAnsi="Georgia"/>
          <w:szCs w:val="24"/>
        </w:rPr>
        <w:t>Los</w:t>
      </w:r>
      <w:r w:rsidRPr="00D63D82">
        <w:rPr>
          <w:rFonts w:ascii="Georgia" w:hAnsi="Georgia"/>
          <w:szCs w:val="24"/>
        </w:rPr>
        <w:t xml:space="preserve"> amparo</w:t>
      </w:r>
      <w:r>
        <w:rPr>
          <w:rFonts w:ascii="Georgia" w:hAnsi="Georgia"/>
          <w:szCs w:val="24"/>
        </w:rPr>
        <w:t>s</w:t>
      </w:r>
      <w:r w:rsidRPr="00D63D82">
        <w:rPr>
          <w:rFonts w:ascii="Georgia" w:hAnsi="Georgia"/>
          <w:szCs w:val="24"/>
        </w:rPr>
        <w:t xml:space="preserve"> constitucional</w:t>
      </w:r>
      <w:r>
        <w:rPr>
          <w:rFonts w:ascii="Georgia" w:hAnsi="Georgia"/>
          <w:szCs w:val="24"/>
        </w:rPr>
        <w:t>es</w:t>
      </w:r>
      <w:r w:rsidRPr="00D63D82">
        <w:rPr>
          <w:rFonts w:ascii="Georgia" w:hAnsi="Georgia"/>
          <w:szCs w:val="24"/>
        </w:rPr>
        <w:t xml:space="preserve"> de la referencia, adelantadas las debidas actuaciones con el trámite preferente y sumario, sin que se eviden</w:t>
      </w:r>
      <w:r w:rsidR="00C0628A">
        <w:rPr>
          <w:rFonts w:ascii="Georgia" w:hAnsi="Georgia"/>
          <w:szCs w:val="24"/>
        </w:rPr>
        <w:t>cien causales de nulidad que los</w:t>
      </w:r>
      <w:r w:rsidRPr="00D63D82">
        <w:rPr>
          <w:rFonts w:ascii="Georgia" w:hAnsi="Georgia"/>
          <w:szCs w:val="24"/>
        </w:rPr>
        <w:t xml:space="preserve"> invaliden</w:t>
      </w:r>
      <w:r>
        <w:rPr>
          <w:rFonts w:ascii="Georgia" w:hAnsi="Georgia"/>
          <w:szCs w:val="24"/>
        </w:rPr>
        <w:t>.</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D25766" w:rsidRPr="007C23E2" w:rsidRDefault="00D25766" w:rsidP="00D25766">
      <w:pPr>
        <w:spacing w:line="360" w:lineRule="auto"/>
        <w:jc w:val="both"/>
        <w:rPr>
          <w:rFonts w:ascii="Georgia" w:hAnsi="Georgia" w:cs="Arial"/>
          <w:lang w:val="es-CO"/>
        </w:rPr>
      </w:pPr>
      <w:r>
        <w:rPr>
          <w:rFonts w:ascii="Georgia" w:hAnsi="Georgia" w:cs="Arial"/>
          <w:lang w:val="es-CO"/>
        </w:rPr>
        <w:t>Mencionó el actor que en la</w:t>
      </w:r>
      <w:r w:rsidR="00367403">
        <w:rPr>
          <w:rFonts w:ascii="Georgia" w:hAnsi="Georgia" w:cs="Arial"/>
          <w:lang w:val="es-CO"/>
        </w:rPr>
        <w:t>s</w:t>
      </w:r>
      <w:r>
        <w:rPr>
          <w:rFonts w:ascii="Georgia" w:hAnsi="Georgia" w:cs="Arial"/>
          <w:lang w:val="es-CO"/>
        </w:rPr>
        <w:t xml:space="preserve"> </w:t>
      </w:r>
      <w:r w:rsidR="00367403">
        <w:rPr>
          <w:rFonts w:ascii="Georgia" w:hAnsi="Georgia" w:cs="Arial"/>
          <w:lang w:val="es-CO"/>
        </w:rPr>
        <w:t xml:space="preserve">acciones populares </w:t>
      </w:r>
      <w:r>
        <w:rPr>
          <w:rFonts w:ascii="Georgia" w:hAnsi="Georgia" w:cs="Arial"/>
          <w:lang w:val="es-CO"/>
        </w:rPr>
        <w:t>No</w:t>
      </w:r>
      <w:r w:rsidR="00367403">
        <w:rPr>
          <w:rFonts w:ascii="Georgia" w:hAnsi="Georgia" w:cs="Arial"/>
          <w:lang w:val="es-CO"/>
        </w:rPr>
        <w:t>s</w:t>
      </w:r>
      <w:r>
        <w:rPr>
          <w:rFonts w:ascii="Georgia" w:hAnsi="Georgia" w:cs="Arial"/>
          <w:lang w:val="es-CO"/>
        </w:rPr>
        <w:t>.</w:t>
      </w:r>
      <w:r w:rsidR="00367403">
        <w:rPr>
          <w:rFonts w:ascii="Georgia" w:hAnsi="Georgia" w:cs="Arial"/>
          <w:lang w:val="es-CO"/>
        </w:rPr>
        <w:t xml:space="preserve">2018-00442-00, 2018-00446-00, 2018-00451-00, 2018-00462-00 y 2018-00453-00 el </w:t>
      </w:r>
      <w:r w:rsidRPr="00D25766">
        <w:rPr>
          <w:rFonts w:ascii="Georgia" w:hAnsi="Georgia" w:cs="Arial"/>
          <w:i/>
          <w:lang w:val="es-CO"/>
        </w:rPr>
        <w:t>a quo</w:t>
      </w:r>
      <w:r>
        <w:rPr>
          <w:rFonts w:ascii="Georgia" w:hAnsi="Georgia" w:cs="Arial"/>
          <w:lang w:val="es-CO"/>
        </w:rPr>
        <w:t xml:space="preserve"> </w:t>
      </w:r>
      <w:r w:rsidR="00367403">
        <w:rPr>
          <w:rFonts w:ascii="Georgia" w:hAnsi="Georgia" w:cs="Arial"/>
          <w:lang w:val="es-CO"/>
        </w:rPr>
        <w:t>accionado llama “tirilla de papel” a los memoriales que presenta</w:t>
      </w:r>
      <w:r>
        <w:rPr>
          <w:rFonts w:ascii="Georgia" w:hAnsi="Georgia" w:cs="Arial"/>
          <w:lang w:val="es-CO"/>
        </w:rPr>
        <w:t xml:space="preserve"> </w:t>
      </w:r>
      <w:r w:rsidRPr="007C23E2">
        <w:rPr>
          <w:rFonts w:ascii="Georgia" w:hAnsi="Georgia" w:cs="Arial"/>
        </w:rPr>
        <w:t xml:space="preserve">(Folio </w:t>
      </w:r>
      <w:r>
        <w:rPr>
          <w:rFonts w:ascii="Georgia" w:hAnsi="Georgia" w:cs="Arial"/>
        </w:rPr>
        <w:t>1</w:t>
      </w:r>
      <w:r w:rsidRPr="007C23E2">
        <w:rPr>
          <w:rFonts w:ascii="Georgia" w:hAnsi="Georgia" w:cs="Arial"/>
        </w:rPr>
        <w:t xml:space="preserve">, </w:t>
      </w:r>
      <w:r w:rsidR="00367403">
        <w:rPr>
          <w:rFonts w:ascii="Georgia" w:hAnsi="Georgia" w:cs="Arial"/>
        </w:rPr>
        <w:t xml:space="preserve">este </w:t>
      </w:r>
      <w:r>
        <w:rPr>
          <w:rFonts w:ascii="Georgia" w:hAnsi="Georgia" w:cs="Arial"/>
        </w:rPr>
        <w:t>c</w:t>
      </w:r>
      <w:r w:rsidRPr="007C23E2">
        <w:rPr>
          <w:rFonts w:ascii="Georgia" w:hAnsi="Georgia" w:cs="Arial"/>
        </w:rPr>
        <w:t xml:space="preserve">uaderno). </w:t>
      </w:r>
    </w:p>
    <w:p w:rsidR="002B0607" w:rsidRPr="00C51F1A" w:rsidRDefault="002B0607" w:rsidP="0099045D">
      <w:pPr>
        <w:pStyle w:val="Textoindependiente"/>
        <w:spacing w:line="360" w:lineRule="auto"/>
        <w:rPr>
          <w:rFonts w:ascii="Georgia" w:hAnsi="Georgia"/>
          <w:szCs w:val="24"/>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367403"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El derecho a la dignidad humana y los </w:t>
      </w:r>
      <w:r w:rsidR="00401168" w:rsidRPr="00AD7B0C">
        <w:rPr>
          <w:rFonts w:ascii="Georgia" w:hAnsi="Georgia" w:cs="Arial"/>
          <w:spacing w:val="-3"/>
          <w:lang w:val="es-ES_tradnl"/>
        </w:rPr>
        <w:t xml:space="preserve">artículos </w:t>
      </w:r>
      <w:r w:rsidR="00D25766">
        <w:rPr>
          <w:rFonts w:ascii="Georgia" w:hAnsi="Georgia" w:cs="Arial"/>
          <w:spacing w:val="-3"/>
          <w:lang w:val="es-ES_tradnl"/>
        </w:rPr>
        <w:t xml:space="preserve">13, 29, 83 y 86 de la </w:t>
      </w:r>
      <w:proofErr w:type="spellStart"/>
      <w:r w:rsidR="00D25766">
        <w:rPr>
          <w:rFonts w:ascii="Georgia" w:hAnsi="Georgia" w:cs="Arial"/>
          <w:spacing w:val="-3"/>
          <w:lang w:val="es-ES_tradnl"/>
        </w:rPr>
        <w:t>CP</w:t>
      </w:r>
      <w:proofErr w:type="spellEnd"/>
      <w:r w:rsidR="00D25766">
        <w:rPr>
          <w:rFonts w:ascii="Georgia" w:hAnsi="Georgia" w:cs="Arial"/>
          <w:spacing w:val="-3"/>
          <w:lang w:val="es-ES_tradnl"/>
        </w:rPr>
        <w:t xml:space="preserve"> </w:t>
      </w:r>
      <w:r w:rsidR="00401168" w:rsidRPr="00AD7B0C">
        <w:rPr>
          <w:rFonts w:ascii="Georgia" w:hAnsi="Georgia" w:cs="Arial"/>
          <w:spacing w:val="-3"/>
          <w:lang w:val="es-ES_tradnl"/>
        </w:rPr>
        <w:t>(Folio</w:t>
      </w:r>
      <w:r w:rsidR="00D25766">
        <w:rPr>
          <w:rFonts w:ascii="Georgia" w:hAnsi="Georgia" w:cs="Arial"/>
          <w:spacing w:val="-3"/>
          <w:lang w:val="es-ES_tradnl"/>
        </w:rPr>
        <w:t xml:space="preserve"> </w:t>
      </w:r>
      <w:r w:rsidR="00BE752B">
        <w:rPr>
          <w:rFonts w:ascii="Georgia" w:hAnsi="Georgia" w:cs="Arial"/>
          <w:spacing w:val="-3"/>
          <w:lang w:val="es-ES_tradnl"/>
        </w:rPr>
        <w:t>1</w:t>
      </w:r>
      <w:r w:rsidR="0081543F">
        <w:rPr>
          <w:rFonts w:ascii="Georgia" w:hAnsi="Georgia" w:cs="Arial"/>
          <w:spacing w:val="-3"/>
          <w:lang w:val="es-ES_tradnl"/>
        </w:rPr>
        <w:t>,</w:t>
      </w:r>
      <w:r w:rsidR="00C51F1A">
        <w:rPr>
          <w:rFonts w:ascii="Georgia" w:hAnsi="Georgia" w:cs="Arial"/>
          <w:spacing w:val="-3"/>
          <w:lang w:val="es-ES_tradnl"/>
        </w:rPr>
        <w:t xml:space="preserve"> </w:t>
      </w:r>
      <w:r w:rsidR="007D0ECC" w:rsidRPr="00AD7B0C">
        <w:rPr>
          <w:rFonts w:ascii="Georgia" w:hAnsi="Georgia" w:cs="Arial"/>
          <w:spacing w:val="-3"/>
          <w:lang w:val="es-ES_tradnl"/>
        </w:rPr>
        <w:t>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AD1EC7" w:rsidRDefault="00303E85" w:rsidP="004B1EB8">
      <w:pPr>
        <w:pStyle w:val="Sinespaciado"/>
        <w:spacing w:line="360" w:lineRule="auto"/>
        <w:jc w:val="both"/>
        <w:rPr>
          <w:rFonts w:ascii="Georgia" w:hAnsi="Georgia" w:cs="Arial"/>
          <w:szCs w:val="24"/>
        </w:rPr>
      </w:pPr>
    </w:p>
    <w:p w:rsidR="00B0196F" w:rsidRDefault="008A0768" w:rsidP="00B0196F">
      <w:pPr>
        <w:spacing w:line="360" w:lineRule="auto"/>
        <w:jc w:val="both"/>
        <w:rPr>
          <w:rFonts w:ascii="Georgia" w:hAnsi="Georgia" w:cs="Arial"/>
          <w:spacing w:val="-3"/>
          <w:lang w:val="es-ES_tradnl"/>
        </w:rPr>
      </w:pPr>
      <w:r>
        <w:rPr>
          <w:rFonts w:ascii="Georgia" w:hAnsi="Georgia" w:cs="Arial"/>
        </w:rPr>
        <w:t>Pretende</w:t>
      </w:r>
      <w:r w:rsidR="00367403">
        <w:rPr>
          <w:rFonts w:ascii="Georgia" w:hAnsi="Georgia" w:cs="Arial"/>
        </w:rPr>
        <w:t>:</w:t>
      </w:r>
      <w:r>
        <w:rPr>
          <w:rFonts w:ascii="Georgia" w:hAnsi="Georgia" w:cs="Arial"/>
        </w:rPr>
        <w:t xml:space="preserve"> </w:t>
      </w:r>
      <w:r w:rsidR="00367403">
        <w:rPr>
          <w:rFonts w:ascii="Georgia" w:hAnsi="Georgia" w:cs="Arial"/>
        </w:rPr>
        <w:t>(i) S</w:t>
      </w:r>
      <w:r>
        <w:rPr>
          <w:rFonts w:ascii="Georgia" w:hAnsi="Georgia" w:cs="Arial"/>
        </w:rPr>
        <w:t>e ordene al despacho</w:t>
      </w:r>
      <w:r w:rsidR="00B0196F" w:rsidRPr="00607E09">
        <w:rPr>
          <w:rFonts w:ascii="Georgia" w:hAnsi="Georgia" w:cs="Arial"/>
        </w:rPr>
        <w:t xml:space="preserve"> accionado</w:t>
      </w:r>
      <w:r w:rsidR="00367403">
        <w:rPr>
          <w:rFonts w:ascii="Georgia" w:hAnsi="Georgia" w:cs="Arial"/>
        </w:rPr>
        <w:t xml:space="preserve"> que se abstenga de tildar de “tirillas de papel" a los escritos del actor; y, (ii) Se disponga adelantar investigación disciplinaria en su contra </w:t>
      </w:r>
      <w:r w:rsidR="00C0628A" w:rsidRPr="00AD7B0C">
        <w:rPr>
          <w:rFonts w:ascii="Georgia" w:hAnsi="Georgia" w:cs="Arial"/>
          <w:spacing w:val="-3"/>
          <w:lang w:val="es-ES_tradnl"/>
        </w:rPr>
        <w:t>(Folio</w:t>
      </w:r>
      <w:r w:rsidR="00C0628A">
        <w:rPr>
          <w:rFonts w:ascii="Georgia" w:hAnsi="Georgia" w:cs="Arial"/>
          <w:spacing w:val="-3"/>
          <w:lang w:val="es-ES_tradnl"/>
        </w:rPr>
        <w:t xml:space="preserve"> 1, </w:t>
      </w:r>
      <w:r w:rsidR="00C0628A" w:rsidRPr="00AD7B0C">
        <w:rPr>
          <w:rFonts w:ascii="Georgia" w:hAnsi="Georgia" w:cs="Arial"/>
          <w:spacing w:val="-3"/>
          <w:lang w:val="es-ES_tradnl"/>
        </w:rPr>
        <w:t>este cuaderno)</w:t>
      </w:r>
      <w:r w:rsidR="00C0628A">
        <w:rPr>
          <w:rFonts w:ascii="Georgia" w:hAnsi="Georgia" w:cs="Arial"/>
          <w:spacing w:val="-3"/>
          <w:lang w:val="es-ES_tradnl"/>
        </w:rPr>
        <w:t>.</w:t>
      </w:r>
    </w:p>
    <w:p w:rsidR="0099045D" w:rsidRPr="00D10172" w:rsidRDefault="00592A5D" w:rsidP="00101AE0">
      <w:pPr>
        <w:pStyle w:val="Sinespaciado"/>
        <w:numPr>
          <w:ilvl w:val="0"/>
          <w:numId w:val="1"/>
        </w:numPr>
        <w:spacing w:line="360" w:lineRule="auto"/>
        <w:jc w:val="both"/>
        <w:rPr>
          <w:rFonts w:ascii="Georgia" w:hAnsi="Georgia"/>
          <w:szCs w:val="24"/>
        </w:rPr>
      </w:pPr>
      <w:r w:rsidRPr="00D10172">
        <w:rPr>
          <w:rFonts w:ascii="Georgia" w:hAnsi="Georgia"/>
          <w:szCs w:val="24"/>
        </w:rPr>
        <w:t xml:space="preserve">EL RESUMEN </w:t>
      </w:r>
      <w:r w:rsidR="0099045D" w:rsidRPr="00D10172">
        <w:rPr>
          <w:rFonts w:ascii="Georgia" w:hAnsi="Georgia"/>
          <w:szCs w:val="24"/>
        </w:rPr>
        <w:t>DE LA CRÓNICA PROCESAL</w:t>
      </w:r>
    </w:p>
    <w:p w:rsidR="00367403" w:rsidRPr="001C732A" w:rsidRDefault="00367403" w:rsidP="00367403">
      <w:pPr>
        <w:pStyle w:val="Sinespaciado"/>
        <w:spacing w:line="360" w:lineRule="auto"/>
        <w:ind w:left="360"/>
        <w:jc w:val="both"/>
        <w:rPr>
          <w:rFonts w:ascii="Georgia" w:hAnsi="Georgia"/>
          <w:szCs w:val="24"/>
          <w:highlight w:val="yellow"/>
        </w:rPr>
      </w:pPr>
    </w:p>
    <w:p w:rsidR="003610E9" w:rsidRPr="00D63D82" w:rsidRDefault="0006677C" w:rsidP="003610E9">
      <w:pPr>
        <w:spacing w:line="360" w:lineRule="auto"/>
        <w:jc w:val="both"/>
        <w:rPr>
          <w:rFonts w:ascii="Georgia" w:hAnsi="Georgia" w:cs="Arial"/>
        </w:rPr>
      </w:pPr>
      <w:r w:rsidRPr="00D10172">
        <w:rPr>
          <w:rFonts w:ascii="Georgia" w:hAnsi="Georgia"/>
        </w:rPr>
        <w:t xml:space="preserve">En reparto ordinario se </w:t>
      </w:r>
      <w:r w:rsidR="00367403" w:rsidRPr="00D10172">
        <w:rPr>
          <w:rFonts w:ascii="Georgia" w:hAnsi="Georgia"/>
        </w:rPr>
        <w:t xml:space="preserve">asignaron </w:t>
      </w:r>
      <w:r w:rsidRPr="00D10172">
        <w:rPr>
          <w:rFonts w:ascii="Georgia" w:hAnsi="Georgia"/>
        </w:rPr>
        <w:t>a este Despacho</w:t>
      </w:r>
      <w:r w:rsidRPr="00D10172">
        <w:rPr>
          <w:rFonts w:ascii="Georgia" w:hAnsi="Georgia" w:cs="Arial"/>
          <w:color w:val="000000"/>
        </w:rPr>
        <w:t xml:space="preserve">, con providencia del </w:t>
      </w:r>
      <w:r w:rsidR="00D25766" w:rsidRPr="00D10172">
        <w:rPr>
          <w:rFonts w:ascii="Georgia" w:hAnsi="Georgia" w:cs="Arial"/>
          <w:color w:val="000000"/>
        </w:rPr>
        <w:t>04</w:t>
      </w:r>
      <w:r w:rsidR="00615827" w:rsidRPr="00D10172">
        <w:rPr>
          <w:rFonts w:ascii="Georgia" w:hAnsi="Georgia" w:cs="Arial"/>
          <w:color w:val="000000"/>
        </w:rPr>
        <w:t>-</w:t>
      </w:r>
      <w:r w:rsidR="00D25766" w:rsidRPr="00D10172">
        <w:rPr>
          <w:rFonts w:ascii="Georgia" w:hAnsi="Georgia" w:cs="Arial"/>
          <w:color w:val="000000"/>
        </w:rPr>
        <w:t>07</w:t>
      </w:r>
      <w:r w:rsidR="00615827" w:rsidRPr="00D10172">
        <w:rPr>
          <w:rFonts w:ascii="Georgia" w:hAnsi="Georgia" w:cs="Arial"/>
          <w:color w:val="000000"/>
        </w:rPr>
        <w:t>-2018</w:t>
      </w:r>
      <w:r w:rsidRPr="00D10172">
        <w:rPr>
          <w:rFonts w:ascii="Georgia" w:hAnsi="Georgia" w:cs="Arial"/>
          <w:color w:val="000000"/>
        </w:rPr>
        <w:t xml:space="preserve"> se </w:t>
      </w:r>
      <w:r w:rsidR="001C732A" w:rsidRPr="00D10172">
        <w:rPr>
          <w:rFonts w:ascii="Georgia" w:hAnsi="Georgia" w:cs="Arial"/>
          <w:color w:val="000000"/>
        </w:rPr>
        <w:t>acumularon y admitieron</w:t>
      </w:r>
      <w:r w:rsidR="00367403" w:rsidRPr="00D10172">
        <w:rPr>
          <w:rFonts w:ascii="Georgia" w:hAnsi="Georgia" w:cs="Arial"/>
          <w:color w:val="000000"/>
        </w:rPr>
        <w:t xml:space="preserve">, </w:t>
      </w:r>
      <w:r w:rsidR="00D10172" w:rsidRPr="00D10172">
        <w:rPr>
          <w:rFonts w:ascii="Georgia" w:hAnsi="Georgia" w:cs="Arial"/>
          <w:color w:val="000000"/>
        </w:rPr>
        <w:t xml:space="preserve">y </w:t>
      </w:r>
      <w:r w:rsidRPr="00D10172">
        <w:rPr>
          <w:rFonts w:ascii="Georgia" w:hAnsi="Georgia"/>
        </w:rPr>
        <w:t>se vinculó a quienes se estimó conveniente</w:t>
      </w:r>
      <w:r w:rsidRPr="00D10172">
        <w:rPr>
          <w:rFonts w:ascii="Georgia" w:hAnsi="Georgia" w:cs="Arial"/>
          <w:color w:val="000000"/>
        </w:rPr>
        <w:t xml:space="preserve">, </w:t>
      </w:r>
      <w:r w:rsidRPr="00D10172">
        <w:rPr>
          <w:rFonts w:ascii="Georgia" w:hAnsi="Georgia"/>
        </w:rPr>
        <w:t>e</w:t>
      </w:r>
      <w:r w:rsidR="00D25766" w:rsidRPr="00D10172">
        <w:rPr>
          <w:rFonts w:ascii="Georgia" w:hAnsi="Georgia"/>
        </w:rPr>
        <w:t>ntre otros ordenamientos (Folio</w:t>
      </w:r>
      <w:r w:rsidR="00D10172" w:rsidRPr="00D10172">
        <w:rPr>
          <w:rFonts w:ascii="Georgia" w:hAnsi="Georgia"/>
        </w:rPr>
        <w:t>s</w:t>
      </w:r>
      <w:r w:rsidRPr="00D10172">
        <w:rPr>
          <w:rFonts w:ascii="Georgia" w:hAnsi="Georgia"/>
        </w:rPr>
        <w:t xml:space="preserve"> </w:t>
      </w:r>
      <w:r w:rsidR="00D10172" w:rsidRPr="00D10172">
        <w:rPr>
          <w:rFonts w:ascii="Georgia" w:hAnsi="Georgia"/>
        </w:rPr>
        <w:t>12 y 13</w:t>
      </w:r>
      <w:r w:rsidRPr="00D10172">
        <w:rPr>
          <w:rFonts w:ascii="Georgia" w:hAnsi="Georgia"/>
        </w:rPr>
        <w:t>, ibídem)</w:t>
      </w:r>
      <w:r w:rsidRPr="00D10172">
        <w:rPr>
          <w:rFonts w:ascii="Georgia" w:hAnsi="Georgia" w:cs="Arial"/>
          <w:color w:val="000000"/>
        </w:rPr>
        <w:t xml:space="preserve">. Fueron debidamente enterados los extremos de la acción (Folios </w:t>
      </w:r>
      <w:r w:rsidR="00D10172" w:rsidRPr="00D10172">
        <w:rPr>
          <w:rFonts w:ascii="Georgia" w:hAnsi="Georgia" w:cs="Arial"/>
          <w:color w:val="000000"/>
        </w:rPr>
        <w:t>14 a 17</w:t>
      </w:r>
      <w:r w:rsidR="00C0628A" w:rsidRPr="00D10172">
        <w:rPr>
          <w:rFonts w:ascii="Georgia" w:hAnsi="Georgia" w:cs="Arial"/>
          <w:color w:val="000000"/>
        </w:rPr>
        <w:t xml:space="preserve">, ibídem). </w:t>
      </w:r>
      <w:r w:rsidR="001A2331">
        <w:rPr>
          <w:rFonts w:ascii="Georgia" w:hAnsi="Georgia" w:cs="Arial"/>
          <w:color w:val="000000"/>
        </w:rPr>
        <w:t xml:space="preserve">el 12-07-2018 se hizo otra vinculación (Folio 69, ib.). </w:t>
      </w:r>
      <w:r w:rsidR="00C0628A" w:rsidRPr="00D10172">
        <w:rPr>
          <w:rFonts w:ascii="Georgia" w:hAnsi="Georgia" w:cs="Arial"/>
          <w:color w:val="000000"/>
        </w:rPr>
        <w:t>Contestaron</w:t>
      </w:r>
      <w:r w:rsidRPr="00D10172">
        <w:rPr>
          <w:rFonts w:ascii="Georgia" w:hAnsi="Georgia" w:cs="Arial"/>
          <w:color w:val="000000"/>
        </w:rPr>
        <w:t xml:space="preserve"> </w:t>
      </w:r>
      <w:r w:rsidR="00D25766" w:rsidRPr="00D10172">
        <w:rPr>
          <w:rFonts w:ascii="Georgia" w:hAnsi="Georgia" w:cs="Arial"/>
          <w:color w:val="000000"/>
        </w:rPr>
        <w:t xml:space="preserve">el municipio de </w:t>
      </w:r>
      <w:r w:rsidR="00D10172" w:rsidRPr="00D10172">
        <w:rPr>
          <w:rFonts w:ascii="Georgia" w:hAnsi="Georgia" w:cs="Arial"/>
          <w:color w:val="000000"/>
        </w:rPr>
        <w:t xml:space="preserve">Medellín </w:t>
      </w:r>
      <w:r w:rsidR="00D25766" w:rsidRPr="00D10172">
        <w:rPr>
          <w:rFonts w:ascii="Georgia" w:hAnsi="Georgia" w:cs="Arial"/>
          <w:color w:val="000000"/>
        </w:rPr>
        <w:t xml:space="preserve">(Folios </w:t>
      </w:r>
      <w:r w:rsidR="00D10172" w:rsidRPr="00D10172">
        <w:rPr>
          <w:rFonts w:ascii="Georgia" w:hAnsi="Georgia" w:cs="Arial"/>
          <w:color w:val="000000"/>
        </w:rPr>
        <w:t>18  y 19</w:t>
      </w:r>
      <w:r w:rsidR="00D25766" w:rsidRPr="00D10172">
        <w:rPr>
          <w:rFonts w:ascii="Georgia" w:hAnsi="Georgia" w:cs="Arial"/>
          <w:color w:val="000000"/>
        </w:rPr>
        <w:t>, ibídem)</w:t>
      </w:r>
      <w:r w:rsidR="00D10172" w:rsidRPr="00D10172">
        <w:rPr>
          <w:rFonts w:ascii="Georgia" w:hAnsi="Georgia" w:cs="Arial"/>
          <w:color w:val="000000"/>
        </w:rPr>
        <w:t xml:space="preserve">, </w:t>
      </w:r>
      <w:r w:rsidR="00D10172">
        <w:rPr>
          <w:rFonts w:ascii="Georgia" w:hAnsi="Georgia" w:cs="Arial"/>
          <w:color w:val="000000"/>
        </w:rPr>
        <w:t xml:space="preserve">el municipio de Yopal (Folio 46, ib.), </w:t>
      </w:r>
      <w:r w:rsidR="00D10172" w:rsidRPr="00D10172">
        <w:rPr>
          <w:rFonts w:ascii="Georgia" w:hAnsi="Georgia" w:cs="Arial"/>
          <w:color w:val="000000"/>
        </w:rPr>
        <w:t>la Personería de Medell</w:t>
      </w:r>
      <w:r w:rsidR="00D10172">
        <w:rPr>
          <w:rFonts w:ascii="Georgia" w:hAnsi="Georgia" w:cs="Arial"/>
          <w:color w:val="000000"/>
        </w:rPr>
        <w:t>ín (Folios 49 y 50, ib.) y</w:t>
      </w:r>
      <w:r w:rsidR="00D10172" w:rsidRPr="00D10172">
        <w:rPr>
          <w:rFonts w:ascii="Georgia" w:hAnsi="Georgia" w:cs="Arial"/>
          <w:color w:val="000000"/>
        </w:rPr>
        <w:t xml:space="preserve"> la Personería de Envigado (Folios 60 y 61, ib.)</w:t>
      </w:r>
      <w:r w:rsidR="001A2331">
        <w:rPr>
          <w:rFonts w:ascii="Georgia" w:hAnsi="Georgia" w:cs="Arial"/>
          <w:color w:val="000000"/>
        </w:rPr>
        <w:t>, la secretaria del Juzgado accionado (Folio 74, ib.)</w:t>
      </w:r>
      <w:r w:rsidR="00A13C5E" w:rsidRPr="00703B98">
        <w:rPr>
          <w:rFonts w:ascii="Georgia" w:hAnsi="Georgia" w:cs="Arial"/>
          <w:color w:val="000000"/>
        </w:rPr>
        <w:t>.</w:t>
      </w:r>
      <w:r w:rsidR="003610E9">
        <w:rPr>
          <w:rFonts w:ascii="Georgia" w:hAnsi="Georgia" w:cs="Arial"/>
          <w:color w:val="000000"/>
        </w:rPr>
        <w:t xml:space="preserve"> </w:t>
      </w:r>
      <w:r w:rsidR="003610E9">
        <w:rPr>
          <w:rFonts w:ascii="Georgia" w:hAnsi="Georgia" w:cs="Arial"/>
        </w:rPr>
        <w:t xml:space="preserve">El despacho judicial arrimó la documentación requerida (Folios </w:t>
      </w:r>
      <w:r w:rsidR="00D10172">
        <w:rPr>
          <w:rFonts w:ascii="Georgia" w:hAnsi="Georgia" w:cs="Arial"/>
        </w:rPr>
        <w:t>21 a 45</w:t>
      </w:r>
      <w:r w:rsidR="003610E9">
        <w:rPr>
          <w:rFonts w:ascii="Georgia" w:hAnsi="Georgia" w:cs="Arial"/>
        </w:rPr>
        <w:t>, ib.).</w:t>
      </w:r>
    </w:p>
    <w:p w:rsidR="00297AD8" w:rsidRDefault="00297AD8" w:rsidP="0006677C">
      <w:pPr>
        <w:pStyle w:val="Prrafodelista"/>
        <w:spacing w:line="360" w:lineRule="auto"/>
        <w:ind w:left="0"/>
        <w:jc w:val="both"/>
        <w:rPr>
          <w:rFonts w:ascii="Georgia" w:hAnsi="Georgia" w:cs="Arial"/>
          <w:color w:val="00000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Default="0006677C" w:rsidP="0006677C">
      <w:pPr>
        <w:pStyle w:val="Textoindependiente"/>
        <w:spacing w:line="360" w:lineRule="auto"/>
        <w:rPr>
          <w:rFonts w:ascii="Georgia" w:hAnsi="Georgia"/>
          <w:sz w:val="20"/>
          <w:szCs w:val="24"/>
        </w:rPr>
      </w:pPr>
    </w:p>
    <w:p w:rsidR="002E2956" w:rsidRDefault="00D10172" w:rsidP="00D25766">
      <w:pPr>
        <w:pStyle w:val="Textoindependiente"/>
        <w:spacing w:line="360" w:lineRule="auto"/>
        <w:rPr>
          <w:rFonts w:ascii="Georgia" w:hAnsi="Georgia" w:cs="Arial"/>
          <w:color w:val="000000"/>
        </w:rPr>
      </w:pPr>
      <w:r>
        <w:rPr>
          <w:rFonts w:ascii="Georgia" w:hAnsi="Georgia" w:cs="Arial"/>
          <w:color w:val="000000"/>
        </w:rPr>
        <w:t xml:space="preserve">Las </w:t>
      </w:r>
      <w:r w:rsidR="00D25766">
        <w:rPr>
          <w:rFonts w:ascii="Georgia" w:hAnsi="Georgia" w:cs="Arial"/>
          <w:color w:val="000000"/>
        </w:rPr>
        <w:t>Alcaldía</w:t>
      </w:r>
      <w:r>
        <w:rPr>
          <w:rFonts w:ascii="Georgia" w:hAnsi="Georgia" w:cs="Arial"/>
          <w:color w:val="000000"/>
        </w:rPr>
        <w:t>s</w:t>
      </w:r>
      <w:r w:rsidR="00D25766">
        <w:rPr>
          <w:rFonts w:ascii="Georgia" w:hAnsi="Georgia" w:cs="Arial"/>
          <w:color w:val="000000"/>
        </w:rPr>
        <w:t xml:space="preserve"> de </w:t>
      </w:r>
      <w:r>
        <w:rPr>
          <w:rFonts w:ascii="Georgia" w:hAnsi="Georgia" w:cs="Arial"/>
          <w:color w:val="000000"/>
        </w:rPr>
        <w:t xml:space="preserve">Medellín y Yopal y las Personerías de Medellín y Envigado alegaron </w:t>
      </w:r>
      <w:r w:rsidR="00D25766">
        <w:rPr>
          <w:rFonts w:ascii="Georgia" w:hAnsi="Georgia" w:cs="Arial"/>
          <w:color w:val="000000"/>
        </w:rPr>
        <w:t xml:space="preserve">falta de legitimación en la causa por pasiva (Folios </w:t>
      </w:r>
      <w:r>
        <w:rPr>
          <w:rFonts w:ascii="Georgia" w:hAnsi="Georgia" w:cs="Arial"/>
          <w:color w:val="000000"/>
        </w:rPr>
        <w:t>18, 19, 46, 49, 50, 60 y 61</w:t>
      </w:r>
      <w:r w:rsidR="00D25766">
        <w:rPr>
          <w:rFonts w:ascii="Georgia" w:hAnsi="Georgia" w:cs="Arial"/>
          <w:color w:val="000000"/>
        </w:rPr>
        <w:t xml:space="preserve">, ib.) </w:t>
      </w:r>
      <w:r>
        <w:rPr>
          <w:rFonts w:ascii="Georgia" w:hAnsi="Georgia" w:cs="Arial"/>
          <w:color w:val="000000"/>
        </w:rPr>
        <w:t>S</w:t>
      </w:r>
      <w:r w:rsidR="00D25766">
        <w:rPr>
          <w:rFonts w:ascii="Georgia" w:hAnsi="Georgia" w:cs="Arial"/>
          <w:color w:val="000000"/>
        </w:rPr>
        <w:t xml:space="preserve">olicitaron su </w:t>
      </w:r>
      <w:r w:rsidR="001A102E">
        <w:rPr>
          <w:rFonts w:ascii="Georgia" w:hAnsi="Georgia" w:cs="Arial"/>
          <w:color w:val="000000"/>
        </w:rPr>
        <w:lastRenderedPageBreak/>
        <w:t>desvinculación</w:t>
      </w:r>
      <w:r w:rsidR="002E2956">
        <w:rPr>
          <w:rFonts w:ascii="Georgia" w:hAnsi="Georgia" w:cs="Arial"/>
          <w:color w:val="000000"/>
        </w:rPr>
        <w:t>.</w:t>
      </w:r>
      <w:r w:rsidR="001A2331">
        <w:rPr>
          <w:rFonts w:ascii="Georgia" w:hAnsi="Georgia" w:cs="Arial"/>
          <w:color w:val="000000"/>
        </w:rPr>
        <w:t xml:space="preserve"> La doctora Luisa Fernando Montoya Sanz pidió declarar improcedentes los amparos constitucionales porque el accionante nunca ha reclamado que se utilice la expresión “tirilla de papel”. </w:t>
      </w:r>
      <w:r w:rsidR="00F93A94">
        <w:rPr>
          <w:rFonts w:ascii="Georgia" w:hAnsi="Georgia" w:cs="Arial"/>
          <w:color w:val="000000"/>
        </w:rPr>
        <w:t>Anotó que la denominación dada a los memoriales no atenta contra la dignidad humana del actor (Folio 74, ib.).</w:t>
      </w:r>
    </w:p>
    <w:p w:rsidR="00A86813" w:rsidRDefault="00A86813" w:rsidP="004173A5">
      <w:pPr>
        <w:pStyle w:val="Textoindependiente"/>
        <w:spacing w:line="360" w:lineRule="auto"/>
        <w:rPr>
          <w:rFonts w:ascii="Georgia" w:hAnsi="Georgia" w:cs="Arial"/>
          <w:color w:val="000000"/>
        </w:rPr>
      </w:pPr>
    </w:p>
    <w:p w:rsidR="0006677C" w:rsidRPr="00A86813" w:rsidRDefault="0006677C" w:rsidP="00A86813">
      <w:pPr>
        <w:pStyle w:val="Prrafodelista"/>
        <w:numPr>
          <w:ilvl w:val="0"/>
          <w:numId w:val="18"/>
        </w:numPr>
        <w:spacing w:line="360" w:lineRule="auto"/>
        <w:jc w:val="both"/>
        <w:rPr>
          <w:rFonts w:ascii="Georgia" w:hAnsi="Georgia"/>
        </w:rPr>
      </w:pPr>
      <w:r w:rsidRPr="00A86813">
        <w:rPr>
          <w:rFonts w:ascii="Georgia" w:hAnsi="Georgia"/>
        </w:rPr>
        <w:t>LA FUNDAMENTACIÓN JURÍDICA PARA DECIDIR</w:t>
      </w:r>
    </w:p>
    <w:p w:rsidR="0006677C" w:rsidRPr="00EB1DBB" w:rsidRDefault="0006677C" w:rsidP="0006677C">
      <w:pPr>
        <w:pStyle w:val="Textoindependiente"/>
        <w:spacing w:line="360" w:lineRule="auto"/>
        <w:ind w:left="400"/>
        <w:rPr>
          <w:rFonts w:ascii="Georgia" w:hAnsi="Georgia"/>
          <w:sz w:val="20"/>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 xml:space="preserve">Este Tribunal es competente para conocer </w:t>
      </w:r>
      <w:r w:rsidR="00B657B5">
        <w:rPr>
          <w:rFonts w:ascii="Georgia" w:hAnsi="Georgia" w:cs="Arial"/>
          <w:szCs w:val="24"/>
        </w:rPr>
        <w:t>la</w:t>
      </w:r>
      <w:r w:rsidRPr="00EB1DBB">
        <w:rPr>
          <w:rFonts w:ascii="Georgia" w:hAnsi="Georgia" w:cs="Arial"/>
          <w:szCs w:val="24"/>
        </w:rPr>
        <w:t xml:space="preserve"> </w:t>
      </w:r>
      <w:r w:rsidR="00B657B5">
        <w:rPr>
          <w:rFonts w:ascii="Georgia" w:hAnsi="Georgia" w:cs="Arial"/>
          <w:szCs w:val="24"/>
        </w:rPr>
        <w:t xml:space="preserve">acción </w:t>
      </w:r>
      <w:r w:rsidRPr="00EB1DBB">
        <w:rPr>
          <w:rFonts w:ascii="Georgia" w:hAnsi="Georgia" w:cs="Arial"/>
          <w:szCs w:val="24"/>
        </w:rPr>
        <w:t xml:space="preserve">en razón a que es el superior jerárquico del </w:t>
      </w:r>
      <w:r w:rsidRPr="00EB1DBB">
        <w:rPr>
          <w:rFonts w:ascii="Georgia" w:hAnsi="Georgia" w:cs="Arial"/>
          <w:color w:val="000000"/>
          <w:szCs w:val="24"/>
        </w:rPr>
        <w:t>Juzgado</w:t>
      </w:r>
      <w:r w:rsidR="00D94910">
        <w:rPr>
          <w:rFonts w:ascii="Georgia" w:hAnsi="Georgia" w:cs="Arial"/>
          <w:color w:val="000000"/>
          <w:szCs w:val="24"/>
        </w:rPr>
        <w:t xml:space="preserve"> </w:t>
      </w:r>
      <w:r w:rsidR="00D10172">
        <w:rPr>
          <w:rFonts w:ascii="Georgia" w:hAnsi="Georgia" w:cs="Arial"/>
          <w:color w:val="000000"/>
          <w:szCs w:val="24"/>
        </w:rPr>
        <w:t>Segundo</w:t>
      </w:r>
      <w:r w:rsidR="00D94910">
        <w:rPr>
          <w:rFonts w:ascii="Georgia" w:hAnsi="Georgia" w:cs="Arial"/>
          <w:color w:val="000000"/>
          <w:szCs w:val="24"/>
        </w:rPr>
        <w:t xml:space="preserve"> Civil </w:t>
      </w:r>
      <w:r w:rsidR="00813F39">
        <w:rPr>
          <w:rFonts w:ascii="Georgia" w:hAnsi="Georgia" w:cs="Arial"/>
          <w:color w:val="000000"/>
          <w:szCs w:val="24"/>
        </w:rPr>
        <w:t>del Circuito de Pereira</w:t>
      </w:r>
      <w:r>
        <w:rPr>
          <w:rFonts w:ascii="Georgia" w:hAnsi="Georgia" w:cs="Arial"/>
          <w:color w:val="000000"/>
          <w:szCs w:val="24"/>
        </w:rPr>
        <w:t>.</w:t>
      </w:r>
    </w:p>
    <w:p w:rsidR="0006677C" w:rsidRPr="00EB1DBB" w:rsidRDefault="0006677C" w:rsidP="0006677C">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¿El Juzgado</w:t>
      </w:r>
      <w:r w:rsidR="00F93A94">
        <w:rPr>
          <w:rFonts w:ascii="Georgia" w:hAnsi="Georgia" w:cs="Arial"/>
        </w:rPr>
        <w:t xml:space="preserve"> y su Secretaria</w:t>
      </w:r>
      <w:r w:rsidRPr="00EB1DBB">
        <w:rPr>
          <w:rFonts w:ascii="Georgia" w:hAnsi="Georgia" w:cs="Arial"/>
        </w:rPr>
        <w:t>, ha</w:t>
      </w:r>
      <w:r w:rsidR="00F93A94">
        <w:rPr>
          <w:rFonts w:ascii="Georgia" w:hAnsi="Georgia" w:cs="Arial"/>
        </w:rPr>
        <w:t>n</w:t>
      </w:r>
      <w:r w:rsidRPr="00EB1DBB">
        <w:rPr>
          <w:rFonts w:ascii="Georgia" w:hAnsi="Georgia" w:cs="Arial"/>
        </w:rPr>
        <w:t xml:space="preserve"> vulnerado o amenazado los derechos fundamentales del accionante con ocasión del trámite surtido en </w:t>
      </w:r>
      <w:r w:rsidR="00B657B5">
        <w:rPr>
          <w:rFonts w:ascii="Georgia" w:hAnsi="Georgia" w:cs="Arial"/>
        </w:rPr>
        <w:t>la</w:t>
      </w:r>
      <w:r w:rsidR="00D10172">
        <w:rPr>
          <w:rFonts w:ascii="Georgia" w:hAnsi="Georgia" w:cs="Arial"/>
        </w:rPr>
        <w:t>s</w:t>
      </w:r>
      <w:r w:rsidR="00B657B5">
        <w:rPr>
          <w:rFonts w:ascii="Georgia" w:hAnsi="Georgia" w:cs="Arial"/>
        </w:rPr>
        <w:t xml:space="preserve"> </w:t>
      </w:r>
      <w:r w:rsidR="00D10172">
        <w:rPr>
          <w:rFonts w:ascii="Georgia" w:hAnsi="Georgia" w:cs="Arial"/>
        </w:rPr>
        <w:t xml:space="preserve">acciones </w:t>
      </w:r>
      <w:r w:rsidR="00B657B5">
        <w:rPr>
          <w:rFonts w:ascii="Georgia" w:hAnsi="Georgia" w:cs="Arial"/>
        </w:rPr>
        <w:t>popular</w:t>
      </w:r>
      <w:r w:rsidR="00D10172">
        <w:rPr>
          <w:rFonts w:ascii="Georgia" w:hAnsi="Georgia" w:cs="Arial"/>
        </w:rPr>
        <w:t>es</w:t>
      </w:r>
      <w:r w:rsidRPr="00EB1DBB">
        <w:rPr>
          <w:rFonts w:ascii="Georgia" w:hAnsi="Georgia" w:cs="Arial"/>
        </w:rPr>
        <w:t>, según lo expuesto en</w:t>
      </w:r>
      <w:r w:rsidR="00813F39">
        <w:rPr>
          <w:rFonts w:ascii="Georgia" w:hAnsi="Georgia" w:cs="Arial"/>
        </w:rPr>
        <w:t xml:space="preserve"> los</w:t>
      </w:r>
      <w:r>
        <w:rPr>
          <w:rFonts w:ascii="Georgia" w:hAnsi="Georgia" w:cs="Arial"/>
        </w:rPr>
        <w:t xml:space="preserve"> escrito</w:t>
      </w:r>
      <w:r w:rsidR="00813F39">
        <w:rPr>
          <w:rFonts w:ascii="Georgia" w:hAnsi="Georgia" w:cs="Arial"/>
        </w:rPr>
        <w:t>s</w:t>
      </w:r>
      <w:r w:rsidRPr="00EB1DBB">
        <w:rPr>
          <w:rFonts w:ascii="Georgia" w:hAnsi="Georgia" w:cs="Arial"/>
        </w:rPr>
        <w:t xml:space="preserve"> de tutela?   </w:t>
      </w:r>
    </w:p>
    <w:p w:rsidR="0006677C" w:rsidRPr="00EB1DBB" w:rsidRDefault="0006677C" w:rsidP="0006677C">
      <w:pPr>
        <w:pStyle w:val="Prrafodelista"/>
        <w:spacing w:line="360" w:lineRule="auto"/>
        <w:rPr>
          <w:rFonts w:ascii="Georgia" w:hAnsi="Georgia" w:cs="Arial"/>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EB1DBB" w:rsidRDefault="0006677C" w:rsidP="0006677C">
      <w:pPr>
        <w:pStyle w:val="Prrafodelista"/>
        <w:spacing w:line="360" w:lineRule="auto"/>
        <w:rPr>
          <w:rFonts w:ascii="Georgia" w:hAnsi="Georgia" w:cs="Arial"/>
          <w:lang w:val="es-CO"/>
        </w:rPr>
      </w:pPr>
    </w:p>
    <w:p w:rsidR="00645E8D" w:rsidRPr="00645E8D" w:rsidRDefault="0006677C" w:rsidP="00DA239A">
      <w:pPr>
        <w:pStyle w:val="Prrafodelista"/>
        <w:numPr>
          <w:ilvl w:val="2"/>
          <w:numId w:val="18"/>
        </w:numPr>
        <w:spacing w:line="360" w:lineRule="auto"/>
        <w:jc w:val="both"/>
        <w:rPr>
          <w:rFonts w:ascii="Georgia" w:hAnsi="Georgia" w:cs="Arial"/>
          <w:spacing w:val="3"/>
        </w:rPr>
      </w:pPr>
      <w:r w:rsidRPr="00DA239A">
        <w:rPr>
          <w:rFonts w:ascii="Georgia" w:hAnsi="Georgia"/>
          <w:smallCaps/>
          <w:sz w:val="22"/>
        </w:rPr>
        <w:t>La legitimación en la causa</w:t>
      </w:r>
    </w:p>
    <w:p w:rsidR="00645E8D" w:rsidRDefault="00645E8D" w:rsidP="00645E8D">
      <w:pPr>
        <w:spacing w:line="360" w:lineRule="auto"/>
        <w:jc w:val="both"/>
        <w:rPr>
          <w:rFonts w:ascii="Georgia" w:hAnsi="Georgia"/>
          <w:smallCaps/>
        </w:rPr>
      </w:pPr>
    </w:p>
    <w:p w:rsidR="000666EF" w:rsidRPr="00645E8D" w:rsidRDefault="0006677C" w:rsidP="00645E8D">
      <w:pPr>
        <w:spacing w:line="360" w:lineRule="auto"/>
        <w:jc w:val="both"/>
        <w:rPr>
          <w:rFonts w:ascii="Georgia" w:hAnsi="Georgia" w:cs="Arial"/>
          <w:spacing w:val="3"/>
        </w:rPr>
      </w:pPr>
      <w:r w:rsidRPr="00645E8D">
        <w:rPr>
          <w:rFonts w:ascii="Georgia" w:hAnsi="Georgia" w:cs="Arial"/>
        </w:rPr>
        <w:t xml:space="preserve">Se cumple por activa dado que el actor </w:t>
      </w:r>
      <w:r w:rsidR="00B657B5" w:rsidRPr="00645E8D">
        <w:rPr>
          <w:rFonts w:ascii="Georgia" w:hAnsi="Georgia" w:cs="Arial"/>
        </w:rPr>
        <w:t xml:space="preserve">actúa como coadyuvante en </w:t>
      </w:r>
      <w:r w:rsidR="005563E5" w:rsidRPr="00645E8D">
        <w:rPr>
          <w:rFonts w:ascii="Georgia" w:hAnsi="Georgia" w:cs="Arial"/>
        </w:rPr>
        <w:t>los</w:t>
      </w:r>
      <w:r w:rsidR="00B657B5" w:rsidRPr="00645E8D">
        <w:rPr>
          <w:rFonts w:ascii="Georgia" w:hAnsi="Georgia" w:cs="Arial"/>
        </w:rPr>
        <w:t xml:space="preserve"> trámite</w:t>
      </w:r>
      <w:r w:rsidR="005563E5" w:rsidRPr="00645E8D">
        <w:rPr>
          <w:rFonts w:ascii="Georgia" w:hAnsi="Georgia" w:cs="Arial"/>
        </w:rPr>
        <w:t>s</w:t>
      </w:r>
      <w:r w:rsidR="00B657B5" w:rsidRPr="00645E8D">
        <w:rPr>
          <w:rFonts w:ascii="Georgia" w:hAnsi="Georgia" w:cs="Arial"/>
        </w:rPr>
        <w:t xml:space="preserve"> popular</w:t>
      </w:r>
      <w:r w:rsidR="005563E5" w:rsidRPr="00645E8D">
        <w:rPr>
          <w:rFonts w:ascii="Georgia" w:hAnsi="Georgia" w:cs="Arial"/>
        </w:rPr>
        <w:t>es</w:t>
      </w:r>
      <w:r w:rsidRPr="00645E8D">
        <w:rPr>
          <w:rFonts w:ascii="Georgia" w:hAnsi="Georgia" w:cs="Arial"/>
        </w:rPr>
        <w:t xml:space="preserve"> donde se reprochan </w:t>
      </w:r>
      <w:r w:rsidR="005563E5" w:rsidRPr="00645E8D">
        <w:rPr>
          <w:rFonts w:ascii="Georgia" w:hAnsi="Georgia" w:cs="Arial"/>
        </w:rPr>
        <w:t xml:space="preserve">la vulneración o amenaza de los derechos fundamentales </w:t>
      </w:r>
      <w:r w:rsidR="00B657B5" w:rsidRPr="00645E8D">
        <w:rPr>
          <w:rFonts w:ascii="Georgia" w:hAnsi="Georgia" w:cs="Arial"/>
        </w:rPr>
        <w:t>(Folio</w:t>
      </w:r>
      <w:r w:rsidR="005563E5" w:rsidRPr="00645E8D">
        <w:rPr>
          <w:rFonts w:ascii="Georgia" w:hAnsi="Georgia" w:cs="Arial"/>
        </w:rPr>
        <w:t>s</w:t>
      </w:r>
      <w:r w:rsidR="00B657B5" w:rsidRPr="00645E8D">
        <w:rPr>
          <w:rFonts w:ascii="Georgia" w:hAnsi="Georgia" w:cs="Arial"/>
        </w:rPr>
        <w:t xml:space="preserve"> </w:t>
      </w:r>
      <w:r w:rsidR="005563E5" w:rsidRPr="00645E8D">
        <w:rPr>
          <w:rFonts w:ascii="Georgia" w:hAnsi="Georgia" w:cs="Arial"/>
        </w:rPr>
        <w:t>25, 31</w:t>
      </w:r>
      <w:r w:rsidR="00756AF0" w:rsidRPr="00645E8D">
        <w:rPr>
          <w:rFonts w:ascii="Georgia" w:hAnsi="Georgia" w:cs="Arial"/>
        </w:rPr>
        <w:t>, 37 y 43, este cuaderno</w:t>
      </w:r>
      <w:r w:rsidR="00B657B5" w:rsidRPr="00645E8D">
        <w:rPr>
          <w:rFonts w:ascii="Georgia" w:hAnsi="Georgia" w:cs="Arial"/>
        </w:rPr>
        <w:t>)</w:t>
      </w:r>
      <w:r w:rsidRPr="00645E8D">
        <w:rPr>
          <w:rFonts w:ascii="Georgia" w:hAnsi="Georgia" w:cs="Arial"/>
        </w:rPr>
        <w:t xml:space="preserve">. Y por pasiva, </w:t>
      </w:r>
      <w:r w:rsidR="00F93A94" w:rsidRPr="00645E8D">
        <w:rPr>
          <w:rFonts w:ascii="Georgia" w:hAnsi="Georgia" w:cs="Arial"/>
        </w:rPr>
        <w:t xml:space="preserve">el Despacho Judicial </w:t>
      </w:r>
      <w:r w:rsidRPr="00645E8D">
        <w:rPr>
          <w:rFonts w:ascii="Georgia" w:hAnsi="Georgia" w:cs="Arial"/>
        </w:rPr>
        <w:t xml:space="preserve">accionado, </w:t>
      </w:r>
      <w:r w:rsidR="00F93A94" w:rsidRPr="00645E8D">
        <w:rPr>
          <w:rFonts w:ascii="Georgia" w:hAnsi="Georgia" w:cs="Arial"/>
        </w:rPr>
        <w:t xml:space="preserve">porque </w:t>
      </w:r>
      <w:r w:rsidRPr="00645E8D">
        <w:rPr>
          <w:rFonts w:ascii="Georgia" w:hAnsi="Georgia" w:cs="Arial"/>
        </w:rPr>
        <w:t xml:space="preserve">es la autoridad judicial que conoce </w:t>
      </w:r>
      <w:r w:rsidR="00F93A94" w:rsidRPr="00645E8D">
        <w:rPr>
          <w:rFonts w:ascii="Georgia" w:hAnsi="Georgia" w:cs="Arial"/>
        </w:rPr>
        <w:t xml:space="preserve">los asuntos populares; y la secretaria de ese Juzgado, en atención a que fue la empleada que denominó </w:t>
      </w:r>
      <w:r w:rsidR="008933EA" w:rsidRPr="00645E8D">
        <w:rPr>
          <w:rFonts w:ascii="Georgia" w:hAnsi="Georgia" w:cs="Arial"/>
        </w:rPr>
        <w:t>en sus constancias</w:t>
      </w:r>
      <w:r w:rsidR="008933EA">
        <w:rPr>
          <w:rFonts w:ascii="Georgia" w:hAnsi="Georgia" w:cs="Arial"/>
        </w:rPr>
        <w:t xml:space="preserve"> a los memoriales del actor </w:t>
      </w:r>
      <w:r w:rsidR="00F93A94" w:rsidRPr="00645E8D">
        <w:rPr>
          <w:rFonts w:ascii="Georgia" w:hAnsi="Georgia" w:cs="Arial"/>
        </w:rPr>
        <w:t>como tirillas de papel</w:t>
      </w:r>
      <w:r w:rsidR="00813F39" w:rsidRPr="00645E8D">
        <w:rPr>
          <w:rFonts w:ascii="Georgia" w:hAnsi="Georgia"/>
        </w:rPr>
        <w:t>.</w:t>
      </w:r>
    </w:p>
    <w:p w:rsidR="00EE0CF1" w:rsidRDefault="00EE0CF1" w:rsidP="002978F5">
      <w:pPr>
        <w:spacing w:line="360" w:lineRule="auto"/>
        <w:jc w:val="both"/>
        <w:rPr>
          <w:rFonts w:ascii="Georgia" w:hAnsi="Georgia" w:cs="Arial"/>
        </w:rPr>
      </w:pPr>
    </w:p>
    <w:p w:rsidR="00DA239A" w:rsidRPr="00645E8D" w:rsidRDefault="00DA239A" w:rsidP="00645E8D">
      <w:pPr>
        <w:pStyle w:val="Prrafodelista"/>
        <w:numPr>
          <w:ilvl w:val="2"/>
          <w:numId w:val="18"/>
        </w:numPr>
        <w:spacing w:line="360" w:lineRule="auto"/>
        <w:jc w:val="both"/>
        <w:rPr>
          <w:rFonts w:ascii="Georgia" w:hAnsi="Georgia" w:cs="Arial"/>
          <w:lang w:val="es-CO"/>
        </w:rPr>
      </w:pPr>
      <w:r w:rsidRPr="00645E8D">
        <w:rPr>
          <w:rFonts w:ascii="Georgia" w:hAnsi="Georgia" w:cs="Times New Roman"/>
          <w:smallCaps/>
          <w:spacing w:val="-3"/>
          <w:sz w:val="22"/>
          <w:lang w:val="es-ES_tradnl"/>
        </w:rPr>
        <w:t xml:space="preserve">La inexistencia fáctica </w:t>
      </w:r>
    </w:p>
    <w:p w:rsidR="00645E8D" w:rsidRDefault="00645E8D" w:rsidP="00DA239A">
      <w:pPr>
        <w:spacing w:line="360" w:lineRule="auto"/>
        <w:jc w:val="both"/>
        <w:rPr>
          <w:rFonts w:ascii="Georgia" w:hAnsi="Georgia" w:cs="Arial"/>
          <w:lang w:val="es-CO"/>
        </w:rPr>
      </w:pPr>
    </w:p>
    <w:p w:rsidR="00DA239A" w:rsidRDefault="00DA239A" w:rsidP="00DA239A">
      <w:pPr>
        <w:spacing w:line="360" w:lineRule="auto"/>
        <w:jc w:val="both"/>
        <w:rPr>
          <w:rFonts w:ascii="Georgia" w:hAnsi="Georgia"/>
          <w:lang w:val="es-CO"/>
        </w:rPr>
      </w:pPr>
      <w:r>
        <w:rPr>
          <w:rFonts w:ascii="Georgia" w:hAnsi="Georgia" w:cs="Arial"/>
          <w:lang w:val="es-CO"/>
        </w:rPr>
        <w:t>Previo a continuar con la verificación de los demás presupuestos de procedencia, advierte esta Corporación que deben negar</w:t>
      </w:r>
      <w:r w:rsidR="008933EA">
        <w:rPr>
          <w:rFonts w:ascii="Georgia" w:hAnsi="Georgia" w:cs="Arial"/>
          <w:lang w:val="es-CO"/>
        </w:rPr>
        <w:t>se</w:t>
      </w:r>
      <w:r>
        <w:rPr>
          <w:rFonts w:ascii="Georgia" w:hAnsi="Georgia" w:cs="Arial"/>
          <w:lang w:val="es-CO"/>
        </w:rPr>
        <w:t xml:space="preserve"> las pretensiones tutelares frente al Juez 2º Civil del Circuito local, en atención a la manifiesta ausencia de </w:t>
      </w:r>
      <w:r w:rsidRPr="001219A7">
        <w:rPr>
          <w:rFonts w:ascii="Georgia" w:hAnsi="Georgia"/>
          <w:lang w:val="es-CO"/>
        </w:rPr>
        <w:t xml:space="preserve">los hechos vulneradores o amenazantes de los derechos </w:t>
      </w:r>
      <w:r>
        <w:rPr>
          <w:rFonts w:ascii="Georgia" w:hAnsi="Georgia"/>
          <w:lang w:val="es-CO"/>
        </w:rPr>
        <w:t xml:space="preserve">fundamentales. </w:t>
      </w:r>
    </w:p>
    <w:p w:rsidR="00DA239A" w:rsidRDefault="00DA239A" w:rsidP="00DA239A">
      <w:pPr>
        <w:spacing w:line="360" w:lineRule="auto"/>
        <w:jc w:val="both"/>
        <w:rPr>
          <w:rFonts w:ascii="Georgia" w:hAnsi="Georgia"/>
          <w:lang w:val="es-CO"/>
        </w:rPr>
      </w:pPr>
    </w:p>
    <w:p w:rsidR="00DA239A" w:rsidRDefault="00DA239A" w:rsidP="00DA239A">
      <w:pPr>
        <w:spacing w:line="360" w:lineRule="auto"/>
        <w:jc w:val="both"/>
        <w:rPr>
          <w:rFonts w:ascii="Georgia" w:hAnsi="Georgia" w:cs="Arial"/>
          <w:lang w:val="es-CO"/>
        </w:rPr>
      </w:pPr>
      <w:r w:rsidRPr="00A62F8F">
        <w:rPr>
          <w:rFonts w:ascii="Georgia" w:hAnsi="Georgia" w:cs="Arial"/>
        </w:rPr>
        <w:t xml:space="preserve">En efecto, </w:t>
      </w:r>
      <w:r>
        <w:rPr>
          <w:rFonts w:ascii="Georgia" w:hAnsi="Georgia" w:cs="Arial"/>
        </w:rPr>
        <w:t xml:space="preserve">revisados los expedientes de las acciones populares, es claro que en ninguna de sus providencias calificó de </w:t>
      </w:r>
      <w:r w:rsidRPr="00DA239A">
        <w:rPr>
          <w:rFonts w:ascii="Georgia" w:hAnsi="Georgia" w:cs="Arial"/>
          <w:i/>
        </w:rPr>
        <w:t>“tirillas de papel”</w:t>
      </w:r>
      <w:r>
        <w:rPr>
          <w:rFonts w:ascii="Georgia" w:hAnsi="Georgia" w:cs="Arial"/>
          <w:i/>
        </w:rPr>
        <w:t xml:space="preserve"> </w:t>
      </w:r>
      <w:r w:rsidRPr="00DA239A">
        <w:rPr>
          <w:rFonts w:ascii="Georgia" w:hAnsi="Georgia" w:cs="Arial"/>
        </w:rPr>
        <w:t>a los</w:t>
      </w:r>
      <w:r>
        <w:rPr>
          <w:rFonts w:ascii="Georgia" w:hAnsi="Georgia" w:cs="Arial"/>
          <w:i/>
        </w:rPr>
        <w:t xml:space="preserve"> </w:t>
      </w:r>
      <w:r>
        <w:rPr>
          <w:rFonts w:ascii="Georgia" w:hAnsi="Georgia" w:cs="Arial"/>
        </w:rPr>
        <w:t>escritos del actor</w:t>
      </w:r>
      <w:r w:rsidR="001974AD">
        <w:rPr>
          <w:rFonts w:ascii="Georgia" w:hAnsi="Georgia" w:cs="Arial"/>
        </w:rPr>
        <w:t xml:space="preserve"> </w:t>
      </w:r>
      <w:r>
        <w:rPr>
          <w:rFonts w:ascii="Georgia" w:hAnsi="Georgia" w:cs="Arial"/>
        </w:rPr>
        <w:t>(Folios 21 a 45, ib.)</w:t>
      </w:r>
      <w:r w:rsidR="001974AD">
        <w:rPr>
          <w:rFonts w:ascii="Georgia" w:hAnsi="Georgia" w:cs="Arial"/>
        </w:rPr>
        <w:t>,  como se acota en los petitorios de amparo</w:t>
      </w:r>
      <w:r w:rsidR="008933EA">
        <w:rPr>
          <w:rFonts w:ascii="Georgia" w:hAnsi="Georgia" w:cs="Arial"/>
        </w:rPr>
        <w:t>;</w:t>
      </w:r>
      <w:r w:rsidR="001974AD">
        <w:rPr>
          <w:rFonts w:ascii="Georgia" w:hAnsi="Georgia" w:cs="Arial"/>
        </w:rPr>
        <w:t xml:space="preserve"> fue </w:t>
      </w:r>
      <w:r w:rsidR="008933EA">
        <w:rPr>
          <w:rFonts w:ascii="Georgia" w:hAnsi="Georgia" w:cs="Arial"/>
        </w:rPr>
        <w:t>su</w:t>
      </w:r>
      <w:r w:rsidR="001974AD">
        <w:rPr>
          <w:rFonts w:ascii="Georgia" w:hAnsi="Georgia" w:cs="Arial"/>
        </w:rPr>
        <w:t xml:space="preserve"> secretar</w:t>
      </w:r>
      <w:r w:rsidR="008933EA">
        <w:rPr>
          <w:rFonts w:ascii="Georgia" w:hAnsi="Georgia" w:cs="Arial"/>
        </w:rPr>
        <w:t>i</w:t>
      </w:r>
      <w:r w:rsidR="001974AD">
        <w:rPr>
          <w:rFonts w:ascii="Georgia" w:hAnsi="Georgia" w:cs="Arial"/>
        </w:rPr>
        <w:t>a</w:t>
      </w:r>
      <w:r w:rsidR="00645E8D">
        <w:rPr>
          <w:rFonts w:ascii="Georgia" w:hAnsi="Georgia" w:cs="Arial"/>
        </w:rPr>
        <w:t>. E</w:t>
      </w:r>
      <w:r>
        <w:rPr>
          <w:rFonts w:ascii="Georgia" w:hAnsi="Georgia" w:cs="Arial"/>
        </w:rPr>
        <w:t>s</w:t>
      </w:r>
      <w:r w:rsidRPr="00A62F8F">
        <w:rPr>
          <w:rFonts w:ascii="Georgia" w:hAnsi="Georgia" w:cs="Arial"/>
        </w:rPr>
        <w:t xml:space="preserve"> </w:t>
      </w:r>
      <w:r w:rsidRPr="00A62F8F">
        <w:rPr>
          <w:rFonts w:ascii="Georgia" w:hAnsi="Georgia" w:cs="Arial"/>
          <w:lang w:val="es-CO"/>
        </w:rPr>
        <w:t xml:space="preserve">inviable </w:t>
      </w:r>
      <w:r w:rsidR="00645E8D">
        <w:rPr>
          <w:rFonts w:ascii="Georgia" w:hAnsi="Georgia" w:cs="Arial"/>
          <w:lang w:val="es-CO"/>
        </w:rPr>
        <w:t xml:space="preserve">entonces </w:t>
      </w:r>
      <w:r w:rsidRPr="00A62F8F">
        <w:rPr>
          <w:rFonts w:ascii="Georgia" w:hAnsi="Georgia" w:cs="Arial"/>
          <w:lang w:val="es-CO"/>
        </w:rPr>
        <w:t>endilgar</w:t>
      </w:r>
      <w:r>
        <w:rPr>
          <w:rFonts w:ascii="Georgia" w:hAnsi="Georgia" w:cs="Arial"/>
          <w:lang w:val="es-CO"/>
        </w:rPr>
        <w:t xml:space="preserve"> la </w:t>
      </w:r>
      <w:r w:rsidRPr="00A62F8F">
        <w:rPr>
          <w:rFonts w:ascii="Georgia" w:hAnsi="Georgia" w:cs="Arial"/>
          <w:lang w:val="es-CO"/>
        </w:rPr>
        <w:t xml:space="preserve">afectación </w:t>
      </w:r>
      <w:r w:rsidR="00645E8D">
        <w:rPr>
          <w:rFonts w:ascii="Georgia" w:hAnsi="Georgia" w:cs="Arial"/>
          <w:lang w:val="es-CO"/>
        </w:rPr>
        <w:t xml:space="preserve">o amenaza de derechos </w:t>
      </w:r>
      <w:r w:rsidRPr="00A62F8F">
        <w:rPr>
          <w:rFonts w:ascii="Georgia" w:hAnsi="Georgia" w:cs="Arial"/>
          <w:lang w:val="es-CO"/>
        </w:rPr>
        <w:t xml:space="preserve">con ocasión de </w:t>
      </w:r>
      <w:r>
        <w:rPr>
          <w:rFonts w:ascii="Georgia" w:hAnsi="Georgia" w:cs="Arial"/>
          <w:lang w:val="es-CO"/>
        </w:rPr>
        <w:t>decisiones inexistentes</w:t>
      </w:r>
      <w:r w:rsidR="00645E8D">
        <w:rPr>
          <w:rFonts w:ascii="Georgia" w:hAnsi="Georgia" w:cs="Arial"/>
          <w:lang w:val="es-CO"/>
        </w:rPr>
        <w:t>.</w:t>
      </w:r>
    </w:p>
    <w:p w:rsidR="001974AD" w:rsidRPr="00DA239A" w:rsidRDefault="001974AD" w:rsidP="00DA239A">
      <w:pPr>
        <w:spacing w:line="360" w:lineRule="auto"/>
        <w:jc w:val="both"/>
        <w:rPr>
          <w:rFonts w:ascii="Georgia" w:hAnsi="Georgia"/>
          <w:lang w:val="es-CO"/>
        </w:rPr>
      </w:pPr>
    </w:p>
    <w:p w:rsidR="00DA239A" w:rsidRPr="00645E8D" w:rsidRDefault="00DA239A" w:rsidP="00DA239A">
      <w:pPr>
        <w:pStyle w:val="Textoindependiente"/>
        <w:numPr>
          <w:ilvl w:val="2"/>
          <w:numId w:val="18"/>
        </w:numPr>
        <w:spacing w:line="360" w:lineRule="auto"/>
        <w:rPr>
          <w:rFonts w:ascii="Georgia" w:hAnsi="Georgia" w:cs="Arial"/>
          <w:smallCaps/>
          <w:noProof/>
          <w:szCs w:val="24"/>
        </w:rPr>
      </w:pPr>
      <w:r w:rsidRPr="000B2113">
        <w:rPr>
          <w:rFonts w:ascii="Georgia" w:hAnsi="Georgia" w:cs="Arial"/>
          <w:smallCaps/>
          <w:sz w:val="22"/>
          <w:szCs w:val="24"/>
        </w:rPr>
        <w:t>La inmediatez y la subsidiariedad</w:t>
      </w:r>
    </w:p>
    <w:p w:rsidR="00645E8D" w:rsidRPr="007C0A88" w:rsidRDefault="00645E8D" w:rsidP="00645E8D">
      <w:pPr>
        <w:pStyle w:val="Textoindependiente"/>
        <w:spacing w:line="360" w:lineRule="auto"/>
        <w:ind w:left="720"/>
        <w:rPr>
          <w:rFonts w:ascii="Georgia" w:hAnsi="Georgia" w:cs="Arial"/>
          <w:smallCaps/>
          <w:noProof/>
          <w:szCs w:val="24"/>
        </w:rPr>
      </w:pPr>
    </w:p>
    <w:p w:rsidR="00645E8D" w:rsidRDefault="00645E8D" w:rsidP="00DA239A">
      <w:pPr>
        <w:pStyle w:val="Sinespaciado"/>
        <w:spacing w:line="360" w:lineRule="auto"/>
        <w:jc w:val="both"/>
        <w:rPr>
          <w:rFonts w:ascii="Georgia" w:hAnsi="Georgia" w:cs="Arial"/>
        </w:rPr>
      </w:pPr>
      <w:r>
        <w:rPr>
          <w:rFonts w:ascii="Georgia" w:hAnsi="Georgia" w:cs="Arial"/>
        </w:rPr>
        <w:t xml:space="preserve">Definido lo anterior, resta comprobar si los amparos respecto de las actuaciones de la </w:t>
      </w:r>
      <w:r>
        <w:rPr>
          <w:rFonts w:ascii="Georgia" w:hAnsi="Georgia" w:cs="Arial"/>
        </w:rPr>
        <w:lastRenderedPageBreak/>
        <w:t>Secretar</w:t>
      </w:r>
      <w:r w:rsidR="008933EA">
        <w:rPr>
          <w:rFonts w:ascii="Georgia" w:hAnsi="Georgia" w:cs="Arial"/>
        </w:rPr>
        <w:t>i</w:t>
      </w:r>
      <w:r>
        <w:rPr>
          <w:rFonts w:ascii="Georgia" w:hAnsi="Georgia" w:cs="Arial"/>
        </w:rPr>
        <w:t>a del Juzgado accionado superan los demás presupuestos de procedencia, para poder emprender el respectivo análisis</w:t>
      </w:r>
      <w:r w:rsidR="008933EA">
        <w:rPr>
          <w:rFonts w:ascii="Georgia" w:hAnsi="Georgia" w:cs="Arial"/>
        </w:rPr>
        <w:t xml:space="preserve"> constitucional</w:t>
      </w:r>
      <w:r>
        <w:rPr>
          <w:rFonts w:ascii="Georgia" w:hAnsi="Georgia" w:cs="Arial"/>
        </w:rPr>
        <w:t xml:space="preserve">. </w:t>
      </w:r>
    </w:p>
    <w:p w:rsidR="00645E8D" w:rsidRDefault="00645E8D" w:rsidP="00DA239A">
      <w:pPr>
        <w:pStyle w:val="Sinespaciado"/>
        <w:spacing w:line="360" w:lineRule="auto"/>
        <w:jc w:val="both"/>
        <w:rPr>
          <w:rFonts w:ascii="Georgia" w:hAnsi="Georgia" w:cs="Arial"/>
        </w:rPr>
      </w:pPr>
    </w:p>
    <w:p w:rsidR="00DA239A" w:rsidRPr="007C0A88" w:rsidRDefault="00DA239A" w:rsidP="00DA239A">
      <w:pPr>
        <w:pStyle w:val="Sinespaciado"/>
        <w:spacing w:line="360" w:lineRule="auto"/>
        <w:jc w:val="both"/>
        <w:rPr>
          <w:rFonts w:ascii="Georgia" w:hAnsi="Georgia" w:cs="Arial"/>
        </w:rPr>
      </w:pPr>
      <w:r w:rsidRPr="007C0A88">
        <w:rPr>
          <w:rFonts w:ascii="Georgia" w:hAnsi="Georgia" w:cs="Arial"/>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7C0A88">
        <w:rPr>
          <w:rFonts w:ascii="Georgia" w:hAnsi="Georgia" w:cs="Arial"/>
          <w:i/>
          <w:sz w:val="20"/>
        </w:rPr>
        <w:t xml:space="preserve">“(…) </w:t>
      </w:r>
      <w:r w:rsidRPr="007C0A88">
        <w:rPr>
          <w:rFonts w:ascii="Georgia" w:hAnsi="Georgia" w:cs="Arial"/>
          <w:i/>
          <w:sz w:val="22"/>
        </w:rPr>
        <w:t>solo procederá cuando el afectado no disponga de otro medio de defensa judicial, salvo que aquella se utilice como mecanismo transitorio para evitar un perjuicio irremediable.</w:t>
      </w:r>
      <w:r w:rsidRPr="007C0A88">
        <w:rPr>
          <w:rFonts w:ascii="Georgia" w:hAnsi="Georgia" w:cs="Arial"/>
          <w:i/>
          <w:sz w:val="20"/>
        </w:rPr>
        <w:t>”.</w:t>
      </w:r>
      <w:r w:rsidRPr="007C0A88">
        <w:rPr>
          <w:rFonts w:ascii="Georgia" w:hAnsi="Georgia" w:cs="Arial"/>
        </w:rPr>
        <w:t xml:space="preserve"> </w:t>
      </w:r>
    </w:p>
    <w:p w:rsidR="00DA239A" w:rsidRPr="00ED5A64" w:rsidRDefault="00DA239A" w:rsidP="00DA239A">
      <w:pPr>
        <w:pStyle w:val="Sinespaciado"/>
        <w:spacing w:line="360" w:lineRule="auto"/>
        <w:jc w:val="both"/>
        <w:rPr>
          <w:rFonts w:ascii="Georgia" w:hAnsi="Georgia" w:cs="Arial"/>
        </w:rPr>
      </w:pPr>
    </w:p>
    <w:p w:rsidR="00DA239A" w:rsidRDefault="00DA239A" w:rsidP="00DA239A">
      <w:pPr>
        <w:pStyle w:val="Sinespaciado"/>
        <w:spacing w:line="360" w:lineRule="auto"/>
        <w:jc w:val="both"/>
        <w:rPr>
          <w:rFonts w:ascii="Georgia" w:hAnsi="Georgia" w:cs="Arial"/>
          <w:noProof/>
        </w:rPr>
      </w:pPr>
      <w:r w:rsidRPr="007C0A88">
        <w:rPr>
          <w:rFonts w:ascii="Georgia" w:hAnsi="Georgia" w:cs="Arial"/>
          <w:noProof/>
        </w:rPr>
        <w:t xml:space="preserve">Nuestra Corte Constitucional tiene establecido que (i) La </w:t>
      </w:r>
      <w:r w:rsidRPr="007C0A88">
        <w:rPr>
          <w:rFonts w:ascii="Georgia" w:hAnsi="Georgia" w:cs="Arial"/>
          <w:iCs/>
          <w:noProof/>
        </w:rPr>
        <w:t>subsidiariedad</w:t>
      </w:r>
      <w:r w:rsidRPr="007C0A88">
        <w:rPr>
          <w:rFonts w:ascii="Georgia" w:hAnsi="Georgia" w:cs="Arial"/>
          <w:noProof/>
        </w:rPr>
        <w:t xml:space="preserve"> o residualidad, y (ii) La </w:t>
      </w:r>
      <w:r w:rsidRPr="007C0A88">
        <w:rPr>
          <w:rFonts w:ascii="Georgia" w:hAnsi="Georgia" w:cs="Arial"/>
          <w:iCs/>
          <w:noProof/>
        </w:rPr>
        <w:t>inmediatez</w:t>
      </w:r>
      <w:r w:rsidRPr="007C0A88">
        <w:rPr>
          <w:rFonts w:ascii="Georgia" w:hAnsi="Georgia" w:cs="Arial"/>
          <w:noProof/>
        </w:rPr>
        <w:t>, son exigencias generales de procedencia de la acción, condiciones indispensables para el conocimiento de fondo de las solicitudes de protección de derechos fundamentales</w:t>
      </w:r>
      <w:r>
        <w:rPr>
          <w:rFonts w:ascii="Georgia" w:hAnsi="Georgia" w:cs="Arial"/>
          <w:noProof/>
        </w:rPr>
        <w:t xml:space="preserve">. </w:t>
      </w:r>
    </w:p>
    <w:p w:rsidR="00DA239A" w:rsidRPr="00ED5A64" w:rsidRDefault="00DA239A" w:rsidP="00DA239A">
      <w:pPr>
        <w:pStyle w:val="Sinespaciado"/>
        <w:spacing w:line="360" w:lineRule="auto"/>
        <w:jc w:val="both"/>
        <w:rPr>
          <w:rFonts w:ascii="Georgia" w:hAnsi="Georgia" w:cs="Arial"/>
          <w:noProof/>
        </w:rPr>
      </w:pPr>
    </w:p>
    <w:p w:rsidR="00DA239A" w:rsidRDefault="00DA239A" w:rsidP="00DA239A">
      <w:pPr>
        <w:pStyle w:val="Sinespaciado"/>
        <w:spacing w:line="360" w:lineRule="auto"/>
        <w:jc w:val="both"/>
        <w:rPr>
          <w:rFonts w:ascii="Georgia" w:hAnsi="Georgia" w:cs="Arial"/>
        </w:rPr>
      </w:pPr>
      <w:r w:rsidRPr="007C0A88">
        <w:rPr>
          <w:rFonts w:ascii="Georgia" w:hAnsi="Georgia" w:cs="Arial"/>
        </w:rPr>
        <w:t>En</w:t>
      </w:r>
      <w:r>
        <w:rPr>
          <w:rFonts w:ascii="Georgia" w:hAnsi="Georgia" w:cs="Arial"/>
        </w:rPr>
        <w:t xml:space="preserve"> lo tocante a la inmediatez, se halla cumplida, dado que las constancias secretariales datan del 07-06-2018 </w:t>
      </w:r>
      <w:r w:rsidRPr="007C0A88">
        <w:rPr>
          <w:rFonts w:ascii="Georgia" w:hAnsi="Georgia"/>
        </w:rPr>
        <w:t xml:space="preserve">(Folio </w:t>
      </w:r>
      <w:r>
        <w:rPr>
          <w:rFonts w:ascii="Georgia" w:hAnsi="Georgia"/>
        </w:rPr>
        <w:t>25</w:t>
      </w:r>
      <w:r w:rsidRPr="007C0A88">
        <w:rPr>
          <w:rFonts w:ascii="Georgia" w:hAnsi="Georgia"/>
        </w:rPr>
        <w:t xml:space="preserve">, ib.) y </w:t>
      </w:r>
      <w:r>
        <w:rPr>
          <w:rFonts w:ascii="Georgia" w:hAnsi="Georgia"/>
        </w:rPr>
        <w:t xml:space="preserve">los </w:t>
      </w:r>
      <w:r w:rsidRPr="007C0A88">
        <w:rPr>
          <w:rFonts w:ascii="Georgia" w:hAnsi="Georgia"/>
        </w:rPr>
        <w:t>amparo</w:t>
      </w:r>
      <w:r>
        <w:rPr>
          <w:rFonts w:ascii="Georgia" w:hAnsi="Georgia"/>
        </w:rPr>
        <w:t>s</w:t>
      </w:r>
      <w:r w:rsidRPr="007C0A88">
        <w:rPr>
          <w:rFonts w:ascii="Georgia" w:hAnsi="Georgia"/>
        </w:rPr>
        <w:t xml:space="preserve"> </w:t>
      </w:r>
      <w:r w:rsidR="00645E8D">
        <w:rPr>
          <w:rFonts w:ascii="Georgia" w:hAnsi="Georgia"/>
        </w:rPr>
        <w:t>d</w:t>
      </w:r>
      <w:r w:rsidRPr="007C0A88">
        <w:rPr>
          <w:rFonts w:ascii="Georgia" w:hAnsi="Georgia"/>
        </w:rPr>
        <w:t xml:space="preserve">el </w:t>
      </w:r>
      <w:r>
        <w:rPr>
          <w:rFonts w:ascii="Georgia" w:hAnsi="Georgia"/>
        </w:rPr>
        <w:t xml:space="preserve">28-06-2018 </w:t>
      </w:r>
      <w:r w:rsidRPr="007C0A88">
        <w:rPr>
          <w:rFonts w:ascii="Georgia" w:hAnsi="Georgia"/>
        </w:rPr>
        <w:t xml:space="preserve">(Folio </w:t>
      </w:r>
      <w:r>
        <w:rPr>
          <w:rFonts w:ascii="Georgia" w:hAnsi="Georgia"/>
        </w:rPr>
        <w:t>2</w:t>
      </w:r>
      <w:r w:rsidRPr="007C0A88">
        <w:rPr>
          <w:rFonts w:ascii="Georgia" w:hAnsi="Georgia"/>
        </w:rPr>
        <w:t>, ib.</w:t>
      </w:r>
      <w:r>
        <w:rPr>
          <w:rFonts w:ascii="Georgia" w:hAnsi="Georgia"/>
        </w:rPr>
        <w:t>)</w:t>
      </w:r>
      <w:r w:rsidR="004B30B8">
        <w:rPr>
          <w:rFonts w:ascii="Georgia" w:hAnsi="Georgia"/>
        </w:rPr>
        <w:t xml:space="preserve">. Las tutelas se promovieron dentro </w:t>
      </w:r>
      <w:r w:rsidR="008933EA">
        <w:rPr>
          <w:rFonts w:ascii="Georgia" w:hAnsi="Georgia"/>
        </w:rPr>
        <w:t xml:space="preserve">del </w:t>
      </w:r>
      <w:r w:rsidR="004B30B8">
        <w:rPr>
          <w:rFonts w:ascii="Georgia" w:hAnsi="Georgia"/>
        </w:rPr>
        <w:t>el plazo fijado por la jurisprudencia</w:t>
      </w:r>
      <w:r w:rsidRPr="007C0A88">
        <w:rPr>
          <w:rStyle w:val="Refdenotaalpie"/>
          <w:rFonts w:ascii="Georgia" w:hAnsi="Georgia" w:cs="Arial"/>
          <w:noProof/>
          <w:lang w:val="es-CO"/>
        </w:rPr>
        <w:footnoteReference w:id="1"/>
      </w:r>
      <w:r w:rsidRPr="007C0A88">
        <w:rPr>
          <w:rFonts w:ascii="Georgia" w:hAnsi="Georgia" w:cs="Arial"/>
        </w:rPr>
        <w:t xml:space="preserve">. </w:t>
      </w:r>
    </w:p>
    <w:p w:rsidR="00DA239A" w:rsidRPr="00ED5A64" w:rsidRDefault="00DA239A" w:rsidP="00DA239A">
      <w:pPr>
        <w:widowControl/>
        <w:autoSpaceDE/>
        <w:autoSpaceDN/>
        <w:adjustRightInd/>
        <w:spacing w:line="360" w:lineRule="auto"/>
        <w:jc w:val="both"/>
        <w:rPr>
          <w:rFonts w:ascii="Georgia" w:hAnsi="Georgia" w:cs="Arial"/>
        </w:rPr>
      </w:pPr>
    </w:p>
    <w:p w:rsidR="00645E8D" w:rsidRPr="004B30B8" w:rsidRDefault="00DA239A" w:rsidP="00DA239A">
      <w:pPr>
        <w:widowControl/>
        <w:autoSpaceDE/>
        <w:autoSpaceDN/>
        <w:adjustRightInd/>
        <w:spacing w:line="360" w:lineRule="auto"/>
        <w:jc w:val="both"/>
        <w:rPr>
          <w:rFonts w:ascii="Georgia" w:hAnsi="Georgia" w:cs="Arial"/>
        </w:rPr>
      </w:pPr>
      <w:r>
        <w:rPr>
          <w:rFonts w:ascii="Georgia" w:hAnsi="Georgia" w:cs="Arial"/>
        </w:rPr>
        <w:t>En cuanto a la subsidiariedad</w:t>
      </w:r>
      <w:r w:rsidR="008933EA">
        <w:rPr>
          <w:rFonts w:ascii="Georgia" w:hAnsi="Georgia" w:cs="Arial"/>
        </w:rPr>
        <w:t>,</w:t>
      </w:r>
      <w:r>
        <w:rPr>
          <w:rFonts w:ascii="Georgia" w:hAnsi="Georgia" w:cs="Arial"/>
        </w:rPr>
        <w:t xml:space="preserve"> debe indicarse que la acción es viable siempre que el afectado no </w:t>
      </w:r>
      <w:r w:rsidRPr="004B30B8">
        <w:rPr>
          <w:rFonts w:ascii="Georgia" w:hAnsi="Georgia" w:cs="Arial"/>
        </w:rPr>
        <w:t>disponga de otro medio de defensa judicial, de tal manera que no se sustituyan los mecanismos legales ordinarios</w:t>
      </w:r>
      <w:r w:rsidRPr="004B30B8">
        <w:rPr>
          <w:rStyle w:val="Refdenotaalpie"/>
          <w:rFonts w:ascii="Georgia" w:hAnsi="Georgia" w:cs="Arial"/>
          <w:noProof/>
          <w:szCs w:val="22"/>
          <w:lang w:val="es-CO"/>
        </w:rPr>
        <w:footnoteReference w:id="2"/>
      </w:r>
      <w:r w:rsidRPr="004B30B8">
        <w:rPr>
          <w:rFonts w:ascii="Georgia" w:hAnsi="Georgia" w:cs="Arial"/>
        </w:rPr>
        <w:t>. Esta regla tiene dos (2) excepciones que guardan en común la existencia del medio judicial ordinario</w:t>
      </w:r>
      <w:r w:rsidRPr="004B30B8">
        <w:rPr>
          <w:rStyle w:val="Refdenotaalpie"/>
          <w:rFonts w:ascii="Georgia" w:hAnsi="Georgia" w:cs="Arial"/>
          <w:noProof/>
          <w:szCs w:val="22"/>
          <w:lang w:val="es-CO"/>
        </w:rPr>
        <w:footnoteReference w:id="3"/>
      </w:r>
      <w:r w:rsidRPr="004B30B8">
        <w:rPr>
          <w:rFonts w:ascii="Georgia" w:hAnsi="Georgia" w:cs="Arial"/>
        </w:rPr>
        <w:t xml:space="preserve">: (i) la tutela transitoria para evitar un perjuicio irremediable; y (ii) La ineficacia de la acción ordinaria para salvaguardar los derechos fundamentales del accionante. </w:t>
      </w:r>
    </w:p>
    <w:p w:rsidR="00645E8D" w:rsidRPr="004B30B8" w:rsidRDefault="00645E8D" w:rsidP="00DA239A">
      <w:pPr>
        <w:widowControl/>
        <w:autoSpaceDE/>
        <w:autoSpaceDN/>
        <w:adjustRightInd/>
        <w:spacing w:line="360" w:lineRule="auto"/>
        <w:jc w:val="both"/>
        <w:rPr>
          <w:rFonts w:ascii="Georgia" w:hAnsi="Georgia" w:cs="Arial"/>
        </w:rPr>
      </w:pPr>
    </w:p>
    <w:p w:rsidR="00C55280" w:rsidRPr="004B30B8" w:rsidRDefault="00DA239A" w:rsidP="00DA239A">
      <w:pPr>
        <w:widowControl/>
        <w:autoSpaceDE/>
        <w:autoSpaceDN/>
        <w:adjustRightInd/>
        <w:spacing w:line="360" w:lineRule="auto"/>
        <w:jc w:val="both"/>
        <w:rPr>
          <w:rFonts w:ascii="Georgia" w:hAnsi="Georgia" w:cs="Arial"/>
        </w:rPr>
      </w:pPr>
      <w:r w:rsidRPr="004B30B8">
        <w:rPr>
          <w:rFonts w:ascii="Georgia" w:hAnsi="Georgia" w:cs="Arial"/>
        </w:rPr>
        <w:t xml:space="preserve">En el </w:t>
      </w:r>
      <w:r w:rsidRPr="004B30B8">
        <w:rPr>
          <w:rFonts w:ascii="Georgia" w:hAnsi="Georgia" w:cs="Arial"/>
          <w:i/>
        </w:rPr>
        <w:t>sub examine</w:t>
      </w:r>
      <w:r w:rsidRPr="004B30B8">
        <w:rPr>
          <w:rFonts w:ascii="Georgia" w:hAnsi="Georgia" w:cs="Arial"/>
        </w:rPr>
        <w:t>, la parte actora cuenta con otro mecanismo diferente a esta acción para procurar la defensa de sus derechos</w:t>
      </w:r>
      <w:r w:rsidR="00C55280" w:rsidRPr="004B30B8">
        <w:rPr>
          <w:rFonts w:ascii="Georgia" w:hAnsi="Georgia" w:cs="Arial"/>
        </w:rPr>
        <w:t xml:space="preserve"> frente a la secretar</w:t>
      </w:r>
      <w:r w:rsidR="00313685">
        <w:rPr>
          <w:rFonts w:ascii="Georgia" w:hAnsi="Georgia" w:cs="Arial"/>
        </w:rPr>
        <w:t>i</w:t>
      </w:r>
      <w:r w:rsidR="00C55280" w:rsidRPr="004B30B8">
        <w:rPr>
          <w:rFonts w:ascii="Georgia" w:hAnsi="Georgia" w:cs="Arial"/>
        </w:rPr>
        <w:t xml:space="preserve">a del </w:t>
      </w:r>
      <w:r w:rsidR="00C55280" w:rsidRPr="004B30B8">
        <w:rPr>
          <w:rFonts w:ascii="Georgia" w:hAnsi="Georgia" w:cs="Arial"/>
          <w:i/>
        </w:rPr>
        <w:t>a quo</w:t>
      </w:r>
      <w:r w:rsidR="00C55280" w:rsidRPr="004B30B8">
        <w:rPr>
          <w:rFonts w:ascii="Georgia" w:hAnsi="Georgia" w:cs="Arial"/>
        </w:rPr>
        <w:t xml:space="preserve"> accionado. El artículo 153, Ley 270</w:t>
      </w:r>
      <w:r w:rsidR="008933EA">
        <w:rPr>
          <w:rFonts w:ascii="Georgia" w:hAnsi="Georgia" w:cs="Arial"/>
        </w:rPr>
        <w:t>,</w:t>
      </w:r>
      <w:r w:rsidR="00C55280" w:rsidRPr="004B30B8">
        <w:rPr>
          <w:rFonts w:ascii="Georgia" w:hAnsi="Georgia" w:cs="Arial"/>
        </w:rPr>
        <w:t xml:space="preserve"> consagra los deberes de los funcionarios y empleados de la Rama Judicial,  además, el </w:t>
      </w:r>
      <w:r w:rsidR="008933EA" w:rsidRPr="004B30B8">
        <w:rPr>
          <w:rFonts w:ascii="Georgia" w:hAnsi="Georgia" w:cs="Arial"/>
        </w:rPr>
        <w:t xml:space="preserve">Código Único Disciplinario </w:t>
      </w:r>
      <w:r w:rsidR="00C55280" w:rsidRPr="004B30B8">
        <w:rPr>
          <w:rFonts w:ascii="Georgia" w:hAnsi="Georgia" w:cs="Arial"/>
        </w:rPr>
        <w:t>(Ley 734) permite al interesado denunciar su conducta</w:t>
      </w:r>
      <w:r w:rsidR="001974AD" w:rsidRPr="004B30B8">
        <w:rPr>
          <w:rFonts w:ascii="Georgia" w:hAnsi="Georgia" w:cs="Arial"/>
        </w:rPr>
        <w:t xml:space="preserve"> en el </w:t>
      </w:r>
      <w:r w:rsidR="00C55280" w:rsidRPr="004B30B8">
        <w:rPr>
          <w:rFonts w:ascii="Georgia" w:hAnsi="Georgia" w:cs="Arial"/>
        </w:rPr>
        <w:t xml:space="preserve">trámite del proceso o ante las autoridades correspondientes. </w:t>
      </w:r>
      <w:r w:rsidR="001974AD" w:rsidRPr="004B30B8">
        <w:rPr>
          <w:rFonts w:ascii="Georgia" w:hAnsi="Georgia" w:cs="Arial"/>
        </w:rPr>
        <w:t xml:space="preserve">Esa es la vía ordinaria y expedita para procurar la defensa de sus derechos. </w:t>
      </w:r>
      <w:r w:rsidR="004B30B8" w:rsidRPr="004B30B8">
        <w:rPr>
          <w:rFonts w:ascii="Georgia" w:hAnsi="Georgia" w:cs="Arial"/>
        </w:rPr>
        <w:t>Criterio añejo de la CSJ</w:t>
      </w:r>
      <w:r w:rsidR="004B30B8" w:rsidRPr="004B30B8">
        <w:rPr>
          <w:rStyle w:val="Refdenotaalpie"/>
          <w:rFonts w:ascii="Georgia" w:hAnsi="Georgia"/>
        </w:rPr>
        <w:footnoteReference w:id="4"/>
      </w:r>
      <w:r w:rsidR="004B30B8" w:rsidRPr="004B30B8">
        <w:rPr>
          <w:rFonts w:ascii="Georgia" w:hAnsi="Georgia" w:cs="Arial"/>
        </w:rPr>
        <w:t xml:space="preserve"> que comparte esta Magistratura.</w:t>
      </w:r>
    </w:p>
    <w:p w:rsidR="00C55280" w:rsidRPr="004B30B8" w:rsidRDefault="00C55280" w:rsidP="00DA239A">
      <w:pPr>
        <w:widowControl/>
        <w:autoSpaceDE/>
        <w:autoSpaceDN/>
        <w:adjustRightInd/>
        <w:spacing w:line="360" w:lineRule="auto"/>
        <w:jc w:val="both"/>
        <w:rPr>
          <w:rFonts w:ascii="Georgia" w:hAnsi="Georgia" w:cs="Arial"/>
        </w:rPr>
      </w:pPr>
    </w:p>
    <w:p w:rsidR="001974AD" w:rsidRPr="004B30B8" w:rsidRDefault="00C55280" w:rsidP="001974AD">
      <w:pPr>
        <w:spacing w:line="360" w:lineRule="auto"/>
        <w:ind w:right="51"/>
        <w:jc w:val="both"/>
        <w:rPr>
          <w:rFonts w:ascii="Georgia" w:hAnsi="Georgia"/>
        </w:rPr>
      </w:pPr>
      <w:r w:rsidRPr="004B30B8">
        <w:rPr>
          <w:rFonts w:ascii="Georgia" w:hAnsi="Georgia" w:cs="Arial"/>
        </w:rPr>
        <w:t xml:space="preserve">Así las cosas, </w:t>
      </w:r>
      <w:r w:rsidR="008933EA">
        <w:rPr>
          <w:rFonts w:ascii="Georgia" w:hAnsi="Georgia" w:cs="Arial"/>
        </w:rPr>
        <w:t xml:space="preserve">los </w:t>
      </w:r>
      <w:r w:rsidRPr="004B30B8">
        <w:rPr>
          <w:rFonts w:ascii="Georgia" w:hAnsi="Georgia" w:cs="Arial"/>
        </w:rPr>
        <w:t>amparo</w:t>
      </w:r>
      <w:r w:rsidR="008933EA">
        <w:rPr>
          <w:rFonts w:ascii="Georgia" w:hAnsi="Georgia" w:cs="Arial"/>
        </w:rPr>
        <w:t>s</w:t>
      </w:r>
      <w:r w:rsidRPr="004B30B8">
        <w:rPr>
          <w:rFonts w:ascii="Georgia" w:hAnsi="Georgia" w:cs="Arial"/>
        </w:rPr>
        <w:t xml:space="preserve"> </w:t>
      </w:r>
      <w:r w:rsidR="008933EA">
        <w:rPr>
          <w:rFonts w:ascii="Georgia" w:hAnsi="Georgia" w:cs="Arial"/>
        </w:rPr>
        <w:t xml:space="preserve">son </w:t>
      </w:r>
      <w:r w:rsidRPr="004B30B8">
        <w:rPr>
          <w:rFonts w:ascii="Georgia" w:hAnsi="Georgia" w:cs="Arial"/>
        </w:rPr>
        <w:t>improcedente</w:t>
      </w:r>
      <w:r w:rsidR="008933EA">
        <w:rPr>
          <w:rFonts w:ascii="Georgia" w:hAnsi="Georgia" w:cs="Arial"/>
        </w:rPr>
        <w:t>s</w:t>
      </w:r>
      <w:r w:rsidRPr="004B30B8">
        <w:rPr>
          <w:rFonts w:ascii="Georgia" w:hAnsi="Georgia" w:cs="Arial"/>
        </w:rPr>
        <w:t>, puesto que carece</w:t>
      </w:r>
      <w:r w:rsidR="008933EA">
        <w:rPr>
          <w:rFonts w:ascii="Georgia" w:hAnsi="Georgia" w:cs="Arial"/>
        </w:rPr>
        <w:t>n</w:t>
      </w:r>
      <w:r w:rsidRPr="004B30B8">
        <w:rPr>
          <w:rFonts w:ascii="Georgia" w:hAnsi="Georgia" w:cs="Arial"/>
        </w:rPr>
        <w:t xml:space="preserve"> del presupuesto de subsidiariedad, dado que el </w:t>
      </w:r>
      <w:r w:rsidR="00313685">
        <w:rPr>
          <w:rFonts w:ascii="Georgia" w:hAnsi="Georgia" w:cs="Arial"/>
        </w:rPr>
        <w:t xml:space="preserve">accionante dejó de ejercitar </w:t>
      </w:r>
      <w:r w:rsidRPr="004B30B8">
        <w:rPr>
          <w:rFonts w:ascii="Georgia" w:hAnsi="Georgia" w:cs="Arial"/>
        </w:rPr>
        <w:t>el mecanismo jurídico reseñado</w:t>
      </w:r>
      <w:r w:rsidR="001974AD" w:rsidRPr="004B30B8">
        <w:rPr>
          <w:rFonts w:ascii="Georgia" w:hAnsi="Georgia" w:cs="Arial"/>
        </w:rPr>
        <w:t xml:space="preserve">, </w:t>
      </w:r>
      <w:r w:rsidR="001974AD" w:rsidRPr="004B30B8">
        <w:rPr>
          <w:rFonts w:ascii="Georgia" w:hAnsi="Georgia" w:cs="Arial"/>
        </w:rPr>
        <w:lastRenderedPageBreak/>
        <w:t xml:space="preserve">sin que sea dable </w:t>
      </w:r>
      <w:r w:rsidRPr="004B30B8">
        <w:rPr>
          <w:rFonts w:ascii="Georgia" w:hAnsi="Georgia" w:cs="Arial"/>
        </w:rPr>
        <w:t>flexibilizar el análisis de este presupuesto</w:t>
      </w:r>
      <w:r w:rsidR="001974AD" w:rsidRPr="004B30B8">
        <w:rPr>
          <w:rFonts w:ascii="Georgia" w:hAnsi="Georgia" w:cs="Arial"/>
        </w:rPr>
        <w:t>.</w:t>
      </w:r>
      <w:r w:rsidR="001974AD" w:rsidRPr="004B30B8">
        <w:rPr>
          <w:rFonts w:ascii="Georgia" w:hAnsi="Georgia"/>
        </w:rPr>
        <w:t xml:space="preserve"> No es una persona de especial protección constitucional y tampoco alegó la posible ocurrencia de un perjuicio irremediable. </w:t>
      </w:r>
      <w:r w:rsidR="008933EA">
        <w:rPr>
          <w:rFonts w:ascii="Georgia" w:hAnsi="Georgia"/>
        </w:rPr>
        <w:t xml:space="preserve">El </w:t>
      </w:r>
      <w:r w:rsidR="001974AD" w:rsidRPr="004B30B8">
        <w:rPr>
          <w:rFonts w:ascii="Georgia" w:hAnsi="Georgia"/>
        </w:rPr>
        <w:t xml:space="preserve">plenario </w:t>
      </w:r>
      <w:r w:rsidR="008933EA">
        <w:rPr>
          <w:rFonts w:ascii="Georgia" w:hAnsi="Georgia"/>
        </w:rPr>
        <w:t xml:space="preserve">carece de </w:t>
      </w:r>
      <w:r w:rsidR="001974AD" w:rsidRPr="004B30B8">
        <w:rPr>
          <w:rFonts w:ascii="Georgia" w:hAnsi="Georgia"/>
          <w:lang w:val="es-CO"/>
        </w:rPr>
        <w:t xml:space="preserve">pruebas sobre </w:t>
      </w:r>
      <w:r w:rsidR="001974AD" w:rsidRPr="004B30B8">
        <w:rPr>
          <w:rFonts w:ascii="Georgia" w:hAnsi="Georgia"/>
        </w:rPr>
        <w:t xml:space="preserve">circunstancias apremiantes que den cuenta de la </w:t>
      </w:r>
      <w:proofErr w:type="spellStart"/>
      <w:r w:rsidR="004B30B8" w:rsidRPr="004B30B8">
        <w:rPr>
          <w:rFonts w:ascii="Georgia" w:hAnsi="Georgia" w:cs="Arial"/>
          <w:u w:val="single"/>
        </w:rPr>
        <w:t>impostergabilidad</w:t>
      </w:r>
      <w:proofErr w:type="spellEnd"/>
      <w:r w:rsidR="004B30B8" w:rsidRPr="004B30B8">
        <w:rPr>
          <w:rFonts w:ascii="Georgia" w:hAnsi="Georgia" w:cs="Arial"/>
          <w:i/>
        </w:rPr>
        <w:t xml:space="preserve"> </w:t>
      </w:r>
      <w:r w:rsidR="008933EA">
        <w:rPr>
          <w:rFonts w:ascii="Georgia" w:hAnsi="Georgia"/>
        </w:rPr>
        <w:t>de la</w:t>
      </w:r>
      <w:r w:rsidR="00313685">
        <w:rPr>
          <w:rFonts w:ascii="Georgia" w:hAnsi="Georgia"/>
        </w:rPr>
        <w:t>s</w:t>
      </w:r>
      <w:r w:rsidR="008933EA">
        <w:rPr>
          <w:rFonts w:ascii="Georgia" w:hAnsi="Georgia"/>
        </w:rPr>
        <w:t xml:space="preserve"> tutela</w:t>
      </w:r>
      <w:r w:rsidR="00313685">
        <w:rPr>
          <w:rFonts w:ascii="Georgia" w:hAnsi="Georgia"/>
        </w:rPr>
        <w:t>s</w:t>
      </w:r>
      <w:r w:rsidR="001974AD" w:rsidRPr="004B30B8">
        <w:rPr>
          <w:rFonts w:ascii="Georgia" w:hAnsi="Georgia"/>
        </w:rPr>
        <w:t xml:space="preserve">. </w:t>
      </w:r>
    </w:p>
    <w:p w:rsidR="001974AD" w:rsidRPr="004B30B8" w:rsidRDefault="001974AD" w:rsidP="00DA239A">
      <w:pPr>
        <w:widowControl/>
        <w:autoSpaceDE/>
        <w:autoSpaceDN/>
        <w:adjustRightInd/>
        <w:spacing w:line="360" w:lineRule="auto"/>
        <w:jc w:val="both"/>
        <w:rPr>
          <w:rFonts w:ascii="Georgia" w:hAnsi="Georgia"/>
        </w:rPr>
      </w:pPr>
    </w:p>
    <w:p w:rsidR="001974AD" w:rsidRDefault="004B30B8" w:rsidP="00DA239A">
      <w:pPr>
        <w:widowControl/>
        <w:autoSpaceDE/>
        <w:autoSpaceDN/>
        <w:adjustRightInd/>
        <w:spacing w:line="360" w:lineRule="auto"/>
        <w:jc w:val="both"/>
        <w:rPr>
          <w:rFonts w:ascii="Georgia" w:hAnsi="Georgia"/>
        </w:rPr>
      </w:pPr>
      <w:r w:rsidRPr="004B30B8">
        <w:rPr>
          <w:rFonts w:ascii="Georgia" w:hAnsi="Georgia"/>
        </w:rPr>
        <w:t xml:space="preserve">Empero lo expuesto, en caso de que se </w:t>
      </w:r>
      <w:r w:rsidR="008933EA">
        <w:rPr>
          <w:rFonts w:ascii="Georgia" w:hAnsi="Georgia"/>
        </w:rPr>
        <w:t>considerara</w:t>
      </w:r>
      <w:r w:rsidRPr="004B30B8">
        <w:rPr>
          <w:rFonts w:ascii="Georgia" w:hAnsi="Georgia"/>
        </w:rPr>
        <w:t xml:space="preserve"> superado el mentado presupuesto, para </w:t>
      </w:r>
      <w:r w:rsidR="008933EA">
        <w:rPr>
          <w:rFonts w:ascii="Georgia" w:hAnsi="Georgia"/>
        </w:rPr>
        <w:t xml:space="preserve">esta </w:t>
      </w:r>
      <w:r w:rsidRPr="004B30B8">
        <w:rPr>
          <w:rFonts w:ascii="Georgia" w:hAnsi="Georgia"/>
        </w:rPr>
        <w:t>Sala la</w:t>
      </w:r>
      <w:r w:rsidR="00313685">
        <w:rPr>
          <w:rFonts w:ascii="Georgia" w:hAnsi="Georgia"/>
        </w:rPr>
        <w:t>s</w:t>
      </w:r>
      <w:r w:rsidRPr="004B30B8">
        <w:rPr>
          <w:rFonts w:ascii="Georgia" w:hAnsi="Georgia"/>
        </w:rPr>
        <w:t xml:space="preserve"> </w:t>
      </w:r>
      <w:r w:rsidR="00313685">
        <w:rPr>
          <w:rFonts w:ascii="Georgia" w:hAnsi="Georgia"/>
        </w:rPr>
        <w:t xml:space="preserve">pretensiones </w:t>
      </w:r>
      <w:r w:rsidRPr="004B30B8">
        <w:rPr>
          <w:rFonts w:ascii="Georgia" w:hAnsi="Georgia"/>
        </w:rPr>
        <w:t>tutelar</w:t>
      </w:r>
      <w:r w:rsidR="00313685">
        <w:rPr>
          <w:rFonts w:ascii="Georgia" w:hAnsi="Georgia"/>
        </w:rPr>
        <w:t>es</w:t>
      </w:r>
      <w:r w:rsidRPr="004B30B8">
        <w:rPr>
          <w:rFonts w:ascii="Georgia" w:hAnsi="Georgia"/>
        </w:rPr>
        <w:t xml:space="preserve"> estaría</w:t>
      </w:r>
      <w:r w:rsidR="00313685">
        <w:rPr>
          <w:rFonts w:ascii="Georgia" w:hAnsi="Georgia"/>
        </w:rPr>
        <w:t>n</w:t>
      </w:r>
      <w:r w:rsidRPr="004B30B8">
        <w:rPr>
          <w:rFonts w:ascii="Georgia" w:hAnsi="Georgia"/>
        </w:rPr>
        <w:t xml:space="preserve"> </w:t>
      </w:r>
      <w:r w:rsidR="008933EA">
        <w:rPr>
          <w:rFonts w:ascii="Georgia" w:hAnsi="Georgia"/>
        </w:rPr>
        <w:t>destinada</w:t>
      </w:r>
      <w:r w:rsidR="00313685">
        <w:rPr>
          <w:rFonts w:ascii="Georgia" w:hAnsi="Georgia"/>
        </w:rPr>
        <w:t>s</w:t>
      </w:r>
      <w:r w:rsidR="008933EA">
        <w:rPr>
          <w:rFonts w:ascii="Georgia" w:hAnsi="Georgia"/>
        </w:rPr>
        <w:t xml:space="preserve"> </w:t>
      </w:r>
      <w:r w:rsidRPr="004B30B8">
        <w:rPr>
          <w:rFonts w:ascii="Georgia" w:hAnsi="Georgia"/>
        </w:rPr>
        <w:t>al fracaso por la manifiesta falta de agravió del derecho a la dignidad humana.</w:t>
      </w:r>
      <w:r>
        <w:rPr>
          <w:rFonts w:ascii="Georgia" w:hAnsi="Georgia"/>
        </w:rPr>
        <w:t xml:space="preserve">    </w:t>
      </w:r>
    </w:p>
    <w:p w:rsidR="004B30B8" w:rsidRDefault="004B30B8" w:rsidP="00DA239A">
      <w:pPr>
        <w:widowControl/>
        <w:autoSpaceDE/>
        <w:autoSpaceDN/>
        <w:adjustRightInd/>
        <w:spacing w:line="360" w:lineRule="auto"/>
        <w:jc w:val="both"/>
        <w:rPr>
          <w:rFonts w:ascii="Georgia" w:hAnsi="Georgia"/>
        </w:rPr>
      </w:pPr>
    </w:p>
    <w:p w:rsidR="004B30B8" w:rsidRPr="009925AF" w:rsidRDefault="004B30B8" w:rsidP="004B30B8">
      <w:pPr>
        <w:spacing w:line="360" w:lineRule="auto"/>
        <w:jc w:val="both"/>
        <w:rPr>
          <w:rFonts w:ascii="Georgia" w:hAnsi="Georgia"/>
          <w:i/>
          <w:color w:val="000000"/>
          <w:sz w:val="22"/>
          <w:shd w:val="clear" w:color="auto" w:fill="FFFFFF"/>
        </w:rPr>
      </w:pPr>
      <w:r>
        <w:rPr>
          <w:rFonts w:ascii="Georgia" w:hAnsi="Georgia"/>
          <w:color w:val="000000"/>
          <w:shd w:val="clear" w:color="auto" w:fill="FFFFFF"/>
        </w:rPr>
        <w:t>L</w:t>
      </w:r>
      <w:r w:rsidRPr="00756AF0">
        <w:rPr>
          <w:rFonts w:ascii="Georgia" w:hAnsi="Georgia"/>
          <w:color w:val="000000"/>
          <w:shd w:val="clear" w:color="auto" w:fill="FFFFFF"/>
        </w:rPr>
        <w:t xml:space="preserve">a queja se centra en el calificativo que como </w:t>
      </w:r>
      <w:r w:rsidRPr="00EA192E">
        <w:rPr>
          <w:rFonts w:ascii="Georgia" w:hAnsi="Georgia"/>
          <w:i/>
          <w:color w:val="000000"/>
          <w:shd w:val="clear" w:color="auto" w:fill="FFFFFF"/>
        </w:rPr>
        <w:t>“tirillas de papel”</w:t>
      </w:r>
      <w:r w:rsidRPr="00756AF0">
        <w:rPr>
          <w:rFonts w:ascii="Georgia" w:hAnsi="Georgia"/>
          <w:color w:val="000000"/>
          <w:shd w:val="clear" w:color="auto" w:fill="FFFFFF"/>
        </w:rPr>
        <w:t xml:space="preserve"> se dio a </w:t>
      </w:r>
      <w:r w:rsidR="00313685">
        <w:rPr>
          <w:rFonts w:ascii="Georgia" w:hAnsi="Georgia"/>
          <w:color w:val="000000"/>
          <w:shd w:val="clear" w:color="auto" w:fill="FFFFFF"/>
        </w:rPr>
        <w:t xml:space="preserve">los </w:t>
      </w:r>
      <w:r w:rsidRPr="00756AF0">
        <w:rPr>
          <w:rFonts w:ascii="Georgia" w:hAnsi="Georgia"/>
          <w:color w:val="000000"/>
          <w:shd w:val="clear" w:color="auto" w:fill="FFFFFF"/>
        </w:rPr>
        <w:t>memoriales en la constancia secretarial del 07-06-2018</w:t>
      </w:r>
      <w:r>
        <w:rPr>
          <w:rFonts w:ascii="Georgia" w:hAnsi="Georgia"/>
          <w:color w:val="000000"/>
          <w:shd w:val="clear" w:color="auto" w:fill="FFFFFF"/>
        </w:rPr>
        <w:t xml:space="preserve"> </w:t>
      </w:r>
      <w:r>
        <w:rPr>
          <w:rFonts w:ascii="Georgia" w:hAnsi="Georgia" w:cs="Arial"/>
        </w:rPr>
        <w:t>(Folios 25, 31, 37 y 43, este cuaderno)</w:t>
      </w:r>
      <w:r w:rsidRPr="00756AF0">
        <w:rPr>
          <w:rFonts w:ascii="Georgia" w:hAnsi="Georgia"/>
          <w:color w:val="000000"/>
          <w:shd w:val="clear" w:color="auto" w:fill="FFFFFF"/>
        </w:rPr>
        <w:t xml:space="preserve">, </w:t>
      </w:r>
      <w:r>
        <w:rPr>
          <w:rFonts w:ascii="Georgia" w:hAnsi="Georgia"/>
          <w:color w:val="000000"/>
          <w:shd w:val="clear" w:color="auto" w:fill="FFFFFF"/>
        </w:rPr>
        <w:t>apelativo que al parecer de esta Corporación se ajusta perfectamente a los escritos presentados que son angostos, alargados y de papel. Según la RAE la palabra tira significa: “</w:t>
      </w:r>
      <w:r w:rsidRPr="00EA192E">
        <w:rPr>
          <w:rFonts w:ascii="Georgia" w:hAnsi="Georgia"/>
          <w:i/>
          <w:color w:val="000000"/>
          <w:sz w:val="22"/>
          <w:shd w:val="clear" w:color="auto" w:fill="FFFFFF"/>
        </w:rPr>
        <w:t>Pieza</w:t>
      </w:r>
      <w:r w:rsidRPr="00EA192E">
        <w:rPr>
          <w:rFonts w:ascii="Georgia" w:hAnsi="Georgia" w:hint="eastAsia"/>
          <w:i/>
          <w:color w:val="000000"/>
          <w:sz w:val="22"/>
          <w:shd w:val="clear" w:color="auto" w:fill="FFFFFF"/>
        </w:rPr>
        <w:t> </w:t>
      </w:r>
      <w:r>
        <w:rPr>
          <w:rFonts w:ascii="Georgia" w:hAnsi="Georgia"/>
          <w:i/>
          <w:color w:val="000000"/>
          <w:sz w:val="22"/>
          <w:shd w:val="clear" w:color="auto" w:fill="FFFFFF"/>
        </w:rPr>
        <w:t xml:space="preserve"> </w:t>
      </w:r>
      <w:r w:rsidRPr="00EA192E">
        <w:rPr>
          <w:rFonts w:ascii="Georgia" w:hAnsi="Georgia"/>
          <w:i/>
          <w:color w:val="000000"/>
          <w:sz w:val="22"/>
          <w:shd w:val="clear" w:color="auto" w:fill="FFFFFF"/>
        </w:rPr>
        <w:t>larga</w:t>
      </w:r>
      <w:r w:rsidRPr="00EA192E">
        <w:rPr>
          <w:rFonts w:ascii="Georgia" w:hAnsi="Georgia" w:hint="eastAsia"/>
          <w:i/>
          <w:color w:val="000000"/>
          <w:sz w:val="22"/>
          <w:shd w:val="clear" w:color="auto" w:fill="FFFFFF"/>
        </w:rPr>
        <w:t>, </w:t>
      </w:r>
      <w:r>
        <w:rPr>
          <w:rFonts w:ascii="Georgia" w:hAnsi="Georgia"/>
          <w:i/>
          <w:color w:val="000000"/>
          <w:sz w:val="22"/>
          <w:shd w:val="clear" w:color="auto" w:fill="FFFFFF"/>
        </w:rPr>
        <w:t xml:space="preserve"> </w:t>
      </w:r>
      <w:r w:rsidRPr="00EA192E">
        <w:rPr>
          <w:rFonts w:ascii="Georgia" w:hAnsi="Georgia"/>
          <w:i/>
          <w:color w:val="000000"/>
          <w:sz w:val="22"/>
          <w:shd w:val="clear" w:color="auto" w:fill="FFFFFF"/>
        </w:rPr>
        <w:t>estrecha</w:t>
      </w:r>
      <w:r w:rsidRPr="00EA192E">
        <w:rPr>
          <w:rFonts w:ascii="Georgia" w:hAnsi="Georgia" w:hint="eastAsia"/>
          <w:i/>
          <w:color w:val="000000"/>
          <w:sz w:val="22"/>
          <w:shd w:val="clear" w:color="auto" w:fill="FFFFFF"/>
        </w:rPr>
        <w:t>, </w:t>
      </w:r>
      <w:r>
        <w:rPr>
          <w:rFonts w:ascii="Georgia" w:hAnsi="Georgia"/>
          <w:i/>
          <w:color w:val="000000"/>
          <w:sz w:val="22"/>
          <w:shd w:val="clear" w:color="auto" w:fill="FFFFFF"/>
        </w:rPr>
        <w:t xml:space="preserve"> </w:t>
      </w:r>
      <w:r w:rsidRPr="00EA192E">
        <w:rPr>
          <w:rFonts w:ascii="Georgia" w:hAnsi="Georgia"/>
          <w:i/>
          <w:color w:val="000000"/>
          <w:sz w:val="22"/>
          <w:shd w:val="clear" w:color="auto" w:fill="FFFFFF"/>
        </w:rPr>
        <w:t>delgada</w:t>
      </w:r>
      <w:r w:rsidRPr="00EA192E">
        <w:rPr>
          <w:rFonts w:ascii="Georgia" w:hAnsi="Georgia" w:hint="eastAsia"/>
          <w:i/>
          <w:color w:val="000000"/>
          <w:sz w:val="22"/>
          <w:shd w:val="clear" w:color="auto" w:fill="FFFFFF"/>
        </w:rPr>
        <w:t> </w:t>
      </w:r>
      <w:r>
        <w:rPr>
          <w:rFonts w:ascii="Georgia" w:hAnsi="Georgia"/>
          <w:i/>
          <w:color w:val="000000"/>
          <w:sz w:val="22"/>
          <w:shd w:val="clear" w:color="auto" w:fill="FFFFFF"/>
        </w:rPr>
        <w:t xml:space="preserve"> </w:t>
      </w:r>
      <w:r w:rsidRPr="00EA192E">
        <w:rPr>
          <w:rFonts w:ascii="Georgia" w:hAnsi="Georgia"/>
          <w:i/>
          <w:color w:val="000000"/>
          <w:sz w:val="22"/>
          <w:shd w:val="clear" w:color="auto" w:fill="FFFFFF"/>
        </w:rPr>
        <w:t>y</w:t>
      </w:r>
      <w:r w:rsidRPr="00EA192E">
        <w:rPr>
          <w:rFonts w:ascii="Georgia" w:hAnsi="Georgia" w:hint="eastAsia"/>
          <w:i/>
          <w:color w:val="000000"/>
          <w:sz w:val="22"/>
          <w:shd w:val="clear" w:color="auto" w:fill="FFFFFF"/>
        </w:rPr>
        <w:t> </w:t>
      </w:r>
      <w:r>
        <w:rPr>
          <w:rFonts w:ascii="Georgia" w:hAnsi="Georgia"/>
          <w:i/>
          <w:color w:val="000000"/>
          <w:sz w:val="22"/>
          <w:shd w:val="clear" w:color="auto" w:fill="FFFFFF"/>
        </w:rPr>
        <w:t xml:space="preserve"> </w:t>
      </w:r>
      <w:r w:rsidRPr="00EA192E">
        <w:rPr>
          <w:rFonts w:ascii="Georgia" w:hAnsi="Georgia"/>
          <w:i/>
          <w:color w:val="000000"/>
          <w:sz w:val="22"/>
          <w:shd w:val="clear" w:color="auto" w:fill="FFFFFF"/>
        </w:rPr>
        <w:t>generalmente</w:t>
      </w:r>
      <w:r w:rsidRPr="00EA192E">
        <w:rPr>
          <w:rFonts w:ascii="Georgia" w:hAnsi="Georgia" w:hint="eastAsia"/>
          <w:i/>
          <w:color w:val="000000"/>
          <w:sz w:val="22"/>
          <w:shd w:val="clear" w:color="auto" w:fill="FFFFFF"/>
        </w:rPr>
        <w:t> </w:t>
      </w:r>
      <w:r>
        <w:rPr>
          <w:rFonts w:ascii="Georgia" w:hAnsi="Georgia"/>
          <w:i/>
          <w:color w:val="000000"/>
          <w:sz w:val="22"/>
          <w:shd w:val="clear" w:color="auto" w:fill="FFFFFF"/>
        </w:rPr>
        <w:t xml:space="preserve"> </w:t>
      </w:r>
      <w:r w:rsidRPr="00EA192E">
        <w:rPr>
          <w:rFonts w:ascii="Georgia" w:hAnsi="Georgia"/>
          <w:i/>
          <w:color w:val="000000"/>
          <w:sz w:val="22"/>
          <w:shd w:val="clear" w:color="auto" w:fill="FFFFFF"/>
        </w:rPr>
        <w:t>flexible</w:t>
      </w:r>
      <w:r w:rsidRPr="00EA192E">
        <w:rPr>
          <w:rFonts w:ascii="Georgia" w:hAnsi="Georgia" w:hint="eastAsia"/>
          <w:i/>
          <w:color w:val="000000"/>
          <w:sz w:val="22"/>
          <w:shd w:val="clear" w:color="auto" w:fill="FFFFFF"/>
        </w:rPr>
        <w:t>, </w:t>
      </w:r>
      <w:r w:rsidRPr="00EA192E">
        <w:rPr>
          <w:rFonts w:ascii="Georgia" w:hAnsi="Georgia"/>
          <w:i/>
          <w:color w:val="000000"/>
          <w:sz w:val="22"/>
          <w:shd w:val="clear" w:color="auto" w:fill="FFFFFF"/>
        </w:rPr>
        <w:t>de</w:t>
      </w:r>
      <w:r w:rsidRPr="00EA192E">
        <w:rPr>
          <w:rFonts w:ascii="Georgia" w:hAnsi="Georgia" w:hint="eastAsia"/>
          <w:i/>
          <w:color w:val="000000"/>
          <w:sz w:val="22"/>
          <w:shd w:val="clear" w:color="auto" w:fill="FFFFFF"/>
        </w:rPr>
        <w:t> </w:t>
      </w:r>
      <w:r w:rsidRPr="00EA192E">
        <w:rPr>
          <w:rFonts w:ascii="Georgia" w:hAnsi="Georgia"/>
          <w:i/>
          <w:color w:val="000000"/>
          <w:sz w:val="22"/>
          <w:shd w:val="clear" w:color="auto" w:fill="FFFFFF"/>
        </w:rPr>
        <w:t>tela</w:t>
      </w:r>
      <w:r w:rsidRPr="00EA192E">
        <w:rPr>
          <w:rFonts w:ascii="Georgia" w:hAnsi="Georgia" w:hint="eastAsia"/>
          <w:i/>
          <w:color w:val="000000"/>
          <w:sz w:val="22"/>
          <w:shd w:val="clear" w:color="auto" w:fill="FFFFFF"/>
        </w:rPr>
        <w:t>, </w:t>
      </w:r>
      <w:r w:rsidRPr="00EA192E">
        <w:rPr>
          <w:rFonts w:ascii="Georgia" w:hAnsi="Georgia"/>
          <w:i/>
          <w:color w:val="000000"/>
          <w:sz w:val="22"/>
          <w:shd w:val="clear" w:color="auto" w:fill="FFFFFF"/>
        </w:rPr>
        <w:t>papel</w:t>
      </w:r>
      <w:r w:rsidRPr="00EA192E">
        <w:rPr>
          <w:rFonts w:ascii="Georgia" w:hAnsi="Georgia" w:hint="eastAsia"/>
          <w:i/>
          <w:color w:val="000000"/>
          <w:sz w:val="22"/>
          <w:shd w:val="clear" w:color="auto" w:fill="FFFFFF"/>
        </w:rPr>
        <w:t>, </w:t>
      </w:r>
      <w:r w:rsidRPr="00EA192E">
        <w:rPr>
          <w:rFonts w:ascii="Georgia" w:hAnsi="Georgia"/>
          <w:i/>
          <w:color w:val="000000"/>
          <w:sz w:val="22"/>
          <w:shd w:val="clear" w:color="auto" w:fill="FFFFFF"/>
        </w:rPr>
        <w:t>cuero</w:t>
      </w:r>
      <w:r w:rsidRPr="00EA192E">
        <w:rPr>
          <w:rFonts w:ascii="Georgia" w:hAnsi="Georgia" w:hint="eastAsia"/>
          <w:i/>
          <w:color w:val="000000"/>
          <w:sz w:val="22"/>
          <w:shd w:val="clear" w:color="auto" w:fill="FFFFFF"/>
        </w:rPr>
        <w:t> </w:t>
      </w:r>
      <w:r w:rsidRPr="00EA192E">
        <w:rPr>
          <w:rFonts w:ascii="Georgia" w:hAnsi="Georgia"/>
          <w:i/>
          <w:color w:val="000000"/>
          <w:sz w:val="22"/>
          <w:shd w:val="clear" w:color="auto" w:fill="FFFFFF"/>
        </w:rPr>
        <w:t>u</w:t>
      </w:r>
      <w:r w:rsidRPr="00EA192E">
        <w:rPr>
          <w:rFonts w:ascii="Georgia" w:hAnsi="Georgia" w:hint="eastAsia"/>
          <w:i/>
          <w:color w:val="000000"/>
          <w:sz w:val="22"/>
          <w:shd w:val="clear" w:color="auto" w:fill="FFFFFF"/>
        </w:rPr>
        <w:t> </w:t>
      </w:r>
      <w:r>
        <w:rPr>
          <w:rFonts w:ascii="Georgia" w:hAnsi="Georgia"/>
          <w:i/>
          <w:color w:val="000000"/>
          <w:sz w:val="22"/>
          <w:shd w:val="clear" w:color="auto" w:fill="FFFFFF"/>
        </w:rPr>
        <w:t>o</w:t>
      </w:r>
      <w:r w:rsidRPr="00EA192E">
        <w:rPr>
          <w:rFonts w:ascii="Georgia" w:hAnsi="Georgia"/>
          <w:i/>
          <w:color w:val="000000"/>
          <w:sz w:val="22"/>
          <w:shd w:val="clear" w:color="auto" w:fill="FFFFFF"/>
        </w:rPr>
        <w:t>tro</w:t>
      </w:r>
      <w:r>
        <w:rPr>
          <w:rFonts w:ascii="Georgia" w:hAnsi="Georgia"/>
          <w:i/>
          <w:color w:val="000000"/>
          <w:sz w:val="22"/>
          <w:shd w:val="clear" w:color="auto" w:fill="FFFFFF"/>
        </w:rPr>
        <w:t xml:space="preserve"> </w:t>
      </w:r>
      <w:r w:rsidRPr="00EA192E">
        <w:rPr>
          <w:rFonts w:ascii="Georgia" w:hAnsi="Georgia"/>
          <w:i/>
          <w:color w:val="000000"/>
          <w:sz w:val="22"/>
          <w:shd w:val="clear" w:color="auto" w:fill="FFFFFF"/>
        </w:rPr>
        <w:t>material</w:t>
      </w:r>
      <w:r w:rsidRPr="00EA192E">
        <w:rPr>
          <w:rFonts w:ascii="Georgia" w:hAnsi="Georgia" w:hint="eastAsia"/>
          <w:i/>
          <w:color w:val="000000"/>
          <w:sz w:val="22"/>
          <w:shd w:val="clear" w:color="auto" w:fill="FFFFFF"/>
        </w:rPr>
        <w:t> </w:t>
      </w:r>
      <w:r w:rsidRPr="00EA192E">
        <w:rPr>
          <w:rFonts w:ascii="Georgia" w:hAnsi="Georgia"/>
          <w:i/>
          <w:color w:val="000000"/>
          <w:sz w:val="22"/>
          <w:shd w:val="clear" w:color="auto" w:fill="FFFFFF"/>
        </w:rPr>
        <w:t>de</w:t>
      </w:r>
      <w:r w:rsidRPr="00EA192E">
        <w:rPr>
          <w:rFonts w:ascii="Georgia" w:hAnsi="Georgia" w:hint="eastAsia"/>
          <w:i/>
          <w:color w:val="000000"/>
          <w:sz w:val="22"/>
          <w:shd w:val="clear" w:color="auto" w:fill="FFFFFF"/>
        </w:rPr>
        <w:t> </w:t>
      </w:r>
      <w:r w:rsidRPr="00EA192E">
        <w:rPr>
          <w:rFonts w:ascii="Georgia" w:hAnsi="Georgia"/>
          <w:i/>
          <w:color w:val="000000"/>
          <w:sz w:val="22"/>
          <w:shd w:val="clear" w:color="auto" w:fill="FFFFFF"/>
        </w:rPr>
        <w:t>propiedades</w:t>
      </w:r>
      <w:r w:rsidRPr="00EA192E">
        <w:rPr>
          <w:rFonts w:ascii="Georgia" w:hAnsi="Georgia" w:hint="eastAsia"/>
          <w:i/>
          <w:color w:val="000000"/>
          <w:sz w:val="22"/>
          <w:shd w:val="clear" w:color="auto" w:fill="FFFFFF"/>
        </w:rPr>
        <w:t> </w:t>
      </w:r>
      <w:r w:rsidRPr="00EA192E">
        <w:rPr>
          <w:rFonts w:ascii="Georgia" w:hAnsi="Georgia"/>
          <w:i/>
          <w:color w:val="000000"/>
          <w:sz w:val="22"/>
          <w:shd w:val="clear" w:color="auto" w:fill="FFFFFF"/>
        </w:rPr>
        <w:t>semejantes</w:t>
      </w:r>
      <w:r>
        <w:rPr>
          <w:rFonts w:ascii="Georgia" w:hAnsi="Georgia"/>
          <w:i/>
          <w:color w:val="000000"/>
          <w:sz w:val="22"/>
          <w:shd w:val="clear" w:color="auto" w:fill="FFFFFF"/>
        </w:rPr>
        <w:t>”</w:t>
      </w:r>
      <w:r>
        <w:rPr>
          <w:rFonts w:ascii="Georgia" w:hAnsi="Georgia"/>
          <w:color w:val="000000"/>
          <w:shd w:val="clear" w:color="auto" w:fill="FFFFFF"/>
        </w:rPr>
        <w:t xml:space="preserve">. </w:t>
      </w:r>
    </w:p>
    <w:p w:rsidR="004B30B8" w:rsidRDefault="004B30B8" w:rsidP="004B30B8">
      <w:pPr>
        <w:spacing w:line="360" w:lineRule="auto"/>
        <w:jc w:val="both"/>
        <w:rPr>
          <w:rFonts w:ascii="Georgia" w:hAnsi="Georgia"/>
          <w:color w:val="000000"/>
          <w:shd w:val="clear" w:color="auto" w:fill="FFFFFF"/>
        </w:rPr>
      </w:pPr>
    </w:p>
    <w:p w:rsidR="004B30B8" w:rsidRDefault="00313685" w:rsidP="004B30B8">
      <w:pPr>
        <w:spacing w:line="360" w:lineRule="auto"/>
        <w:jc w:val="both"/>
        <w:rPr>
          <w:rFonts w:ascii="Georgia" w:hAnsi="Georgia" w:cs="Arial"/>
        </w:rPr>
      </w:pPr>
      <w:r>
        <w:rPr>
          <w:rFonts w:ascii="Georgia" w:hAnsi="Georgia"/>
          <w:color w:val="000000"/>
          <w:shd w:val="clear" w:color="auto" w:fill="FFFFFF"/>
        </w:rPr>
        <w:t>Así entonces, e</w:t>
      </w:r>
      <w:r w:rsidR="004B30B8">
        <w:rPr>
          <w:rFonts w:ascii="Georgia" w:hAnsi="Georgia"/>
          <w:color w:val="000000"/>
          <w:shd w:val="clear" w:color="auto" w:fill="FFFFFF"/>
        </w:rPr>
        <w:t xml:space="preserve">s inexistente la ofensa, agravio o irrespeto al accionante en su dignidad humana; no fue una nota denigrativa en su contra, pues se trató de un adecuado uso del castellano, </w:t>
      </w:r>
      <w:r w:rsidR="004B30B8" w:rsidRPr="009A373B">
        <w:rPr>
          <w:rFonts w:ascii="Georgia" w:hAnsi="Georgia"/>
          <w:color w:val="000000"/>
          <w:shd w:val="clear" w:color="auto" w:fill="FFFFFF"/>
        </w:rPr>
        <w:t>idioma oficial de Colombia</w:t>
      </w:r>
      <w:r w:rsidR="004B30B8">
        <w:rPr>
          <w:rFonts w:ascii="Georgia" w:hAnsi="Georgia"/>
          <w:color w:val="000000"/>
          <w:shd w:val="clear" w:color="auto" w:fill="FFFFFF"/>
        </w:rPr>
        <w:t xml:space="preserve"> (Artículo 10, </w:t>
      </w:r>
      <w:proofErr w:type="spellStart"/>
      <w:r w:rsidR="004B30B8">
        <w:rPr>
          <w:rFonts w:ascii="Georgia" w:hAnsi="Georgia"/>
          <w:color w:val="000000"/>
          <w:shd w:val="clear" w:color="auto" w:fill="FFFFFF"/>
        </w:rPr>
        <w:t>CP</w:t>
      </w:r>
      <w:proofErr w:type="spellEnd"/>
      <w:r w:rsidR="004B30B8">
        <w:rPr>
          <w:rFonts w:ascii="Georgia" w:hAnsi="Georgia"/>
          <w:color w:val="000000"/>
          <w:shd w:val="clear" w:color="auto" w:fill="FFFFFF"/>
        </w:rPr>
        <w:t xml:space="preserve">). </w:t>
      </w:r>
      <w:r w:rsidR="004B30B8">
        <w:rPr>
          <w:rFonts w:ascii="Georgia" w:hAnsi="Georgia"/>
          <w:color w:val="000000"/>
          <w:shd w:val="clear" w:color="auto" w:fill="FFFFFF"/>
          <w:lang w:val="es-CO"/>
        </w:rPr>
        <w:t xml:space="preserve">Adicionalmente, debe relievarse </w:t>
      </w:r>
      <w:r w:rsidR="004B30B8">
        <w:rPr>
          <w:rFonts w:ascii="Georgia" w:hAnsi="Georgia"/>
          <w:color w:val="000000"/>
          <w:shd w:val="clear" w:color="auto" w:fill="FFFFFF"/>
        </w:rPr>
        <w:t xml:space="preserve">que el sobrenombre no truncó la resolución de los pedimentos, menos incidió en el sentido de las decisiones del juez, incluso favorables, puesto que se reconoció su </w:t>
      </w:r>
      <w:proofErr w:type="spellStart"/>
      <w:r w:rsidR="004B30B8">
        <w:rPr>
          <w:rFonts w:ascii="Georgia" w:hAnsi="Georgia"/>
          <w:color w:val="000000"/>
          <w:shd w:val="clear" w:color="auto" w:fill="FFFFFF"/>
        </w:rPr>
        <w:t>coadyuvancia</w:t>
      </w:r>
      <w:proofErr w:type="spellEnd"/>
      <w:r w:rsidR="004B30B8">
        <w:rPr>
          <w:rFonts w:ascii="Georgia" w:hAnsi="Georgia"/>
          <w:color w:val="000000"/>
          <w:shd w:val="clear" w:color="auto" w:fill="FFFFFF"/>
        </w:rPr>
        <w:t>. Tuvo acceso a la administración de justicia.</w:t>
      </w:r>
      <w:r w:rsidR="004B30B8">
        <w:rPr>
          <w:rFonts w:ascii="Georgia" w:hAnsi="Georgia" w:cs="Arial"/>
        </w:rPr>
        <w:t xml:space="preserve"> </w:t>
      </w:r>
    </w:p>
    <w:p w:rsidR="004B30B8" w:rsidRDefault="004B30B8" w:rsidP="004B30B8">
      <w:pPr>
        <w:widowControl/>
        <w:spacing w:line="360" w:lineRule="auto"/>
        <w:jc w:val="both"/>
        <w:rPr>
          <w:rFonts w:ascii="Georgia" w:hAnsi="Georgia" w:cs="Arial"/>
        </w:rPr>
      </w:pPr>
      <w:r>
        <w:rPr>
          <w:rFonts w:ascii="Georgia" w:hAnsi="Georgia" w:cs="Arial"/>
        </w:rPr>
        <w:t xml:space="preserve">Por último, </w:t>
      </w:r>
      <w:r w:rsidRPr="00A62F8F">
        <w:rPr>
          <w:rFonts w:ascii="Georgia" w:hAnsi="Georgia"/>
          <w:lang w:val="es-CO"/>
        </w:rPr>
        <w:t xml:space="preserve">no se accederá a la pretensión subsidiaria del accionante toda vez </w:t>
      </w:r>
      <w:r>
        <w:rPr>
          <w:rFonts w:ascii="Georgia" w:hAnsi="Georgia"/>
          <w:lang w:val="es-CO"/>
        </w:rPr>
        <w:t>que</w:t>
      </w:r>
      <w:r w:rsidRPr="00A62F8F">
        <w:rPr>
          <w:rFonts w:ascii="Georgia" w:hAnsi="Georgia"/>
          <w:lang w:val="es-CO"/>
        </w:rPr>
        <w:t xml:space="preserve"> puede</w:t>
      </w:r>
      <w:r>
        <w:rPr>
          <w:rFonts w:ascii="Georgia" w:hAnsi="Georgia"/>
          <w:lang w:val="es-CO"/>
        </w:rPr>
        <w:t xml:space="preserve"> presentar las denuncias correspondientes ante la autoridad competente a efectos de que se adelante las investigaciones disciplinarias a que haya lugar.</w:t>
      </w:r>
    </w:p>
    <w:p w:rsidR="004B30B8" w:rsidRPr="004B30B8" w:rsidRDefault="004B30B8" w:rsidP="00DA239A">
      <w:pPr>
        <w:widowControl/>
        <w:autoSpaceDE/>
        <w:autoSpaceDN/>
        <w:adjustRightInd/>
        <w:spacing w:line="360" w:lineRule="auto"/>
        <w:jc w:val="both"/>
        <w:rPr>
          <w:rFonts w:ascii="Georgia" w:hAnsi="Georgia"/>
          <w:lang w:val="es-CO"/>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Default="00F40F94" w:rsidP="00F40F94">
      <w:pPr>
        <w:pStyle w:val="Textoindependiente"/>
        <w:spacing w:line="360" w:lineRule="auto"/>
        <w:ind w:left="400"/>
        <w:rPr>
          <w:rFonts w:ascii="Georgia" w:hAnsi="Georgia"/>
          <w:szCs w:val="24"/>
        </w:rPr>
      </w:pPr>
    </w:p>
    <w:p w:rsidR="009449A8" w:rsidRPr="00383369" w:rsidRDefault="009E770D" w:rsidP="009449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B33A0F">
        <w:rPr>
          <w:rFonts w:ascii="Georgia" w:hAnsi="Georgia" w:cs="Arial"/>
        </w:rPr>
        <w:t xml:space="preserve">Con fundamento en las consideraciones </w:t>
      </w:r>
      <w:r w:rsidR="009449A8">
        <w:rPr>
          <w:rFonts w:ascii="Georgia" w:hAnsi="Georgia" w:cs="Arial"/>
        </w:rPr>
        <w:t>anotadas:</w:t>
      </w:r>
      <w:r w:rsidRPr="00B33A0F">
        <w:rPr>
          <w:rFonts w:ascii="Georgia" w:hAnsi="Georgia" w:cs="Arial"/>
        </w:rPr>
        <w:t xml:space="preserve"> </w:t>
      </w:r>
      <w:r w:rsidR="009449A8">
        <w:rPr>
          <w:rFonts w:ascii="Georgia" w:hAnsi="Georgia" w:cs="Arial"/>
        </w:rPr>
        <w:t xml:space="preserve">(i) </w:t>
      </w:r>
      <w:r w:rsidR="00F93A94">
        <w:rPr>
          <w:rFonts w:ascii="Georgia" w:hAnsi="Georgia" w:cs="Arial"/>
        </w:rPr>
        <w:t xml:space="preserve">Se negarán los amparos frente al </w:t>
      </w:r>
      <w:r w:rsidR="00F93A94" w:rsidRPr="00F93A94">
        <w:rPr>
          <w:rFonts w:ascii="Georgia" w:hAnsi="Georgia" w:cs="Arial"/>
          <w:i/>
        </w:rPr>
        <w:t>a quo</w:t>
      </w:r>
      <w:r w:rsidR="00F93A94">
        <w:rPr>
          <w:rFonts w:ascii="Georgia" w:hAnsi="Georgia" w:cs="Arial"/>
        </w:rPr>
        <w:t xml:space="preserve"> accionado, por ausencia fáctica; (ii) </w:t>
      </w:r>
      <w:r w:rsidR="009449A8">
        <w:rPr>
          <w:rFonts w:ascii="Georgia" w:hAnsi="Georgia" w:cs="Arial"/>
        </w:rPr>
        <w:t>S</w:t>
      </w:r>
      <w:r w:rsidR="002538F0">
        <w:rPr>
          <w:rFonts w:ascii="Georgia" w:hAnsi="Georgia" w:cs="Arial"/>
        </w:rPr>
        <w:t xml:space="preserve">e </w:t>
      </w:r>
      <w:r w:rsidR="007B04A5">
        <w:rPr>
          <w:rFonts w:ascii="Georgia" w:hAnsi="Georgia" w:cs="Arial"/>
        </w:rPr>
        <w:t>declarará</w:t>
      </w:r>
      <w:r w:rsidR="002538F0">
        <w:rPr>
          <w:rFonts w:ascii="Georgia" w:hAnsi="Georgia" w:cs="Arial"/>
        </w:rPr>
        <w:t>n</w:t>
      </w:r>
      <w:r w:rsidR="007B04A5">
        <w:rPr>
          <w:rFonts w:ascii="Georgia" w:hAnsi="Georgia" w:cs="Arial"/>
        </w:rPr>
        <w:t xml:space="preserve"> </w:t>
      </w:r>
      <w:r w:rsidR="00ED7914" w:rsidRPr="00ED7914">
        <w:rPr>
          <w:rFonts w:ascii="Georgia" w:hAnsi="Georgia" w:cs="Arial"/>
        </w:rPr>
        <w:t>improcedente</w:t>
      </w:r>
      <w:r w:rsidR="002538F0">
        <w:rPr>
          <w:rFonts w:ascii="Georgia" w:hAnsi="Georgia" w:cs="Arial"/>
        </w:rPr>
        <w:t>s</w:t>
      </w:r>
      <w:r w:rsidR="00ED7914">
        <w:rPr>
          <w:rFonts w:ascii="Georgia" w:hAnsi="Georgia" w:cs="Arial"/>
        </w:rPr>
        <w:t xml:space="preserve"> </w:t>
      </w:r>
      <w:r w:rsidR="00F93A94">
        <w:rPr>
          <w:rFonts w:ascii="Georgia" w:hAnsi="Georgia" w:cs="Arial"/>
        </w:rPr>
        <w:t xml:space="preserve">contra la Secretaria del Juzgado ante la falta de </w:t>
      </w:r>
      <w:r w:rsidR="00313685">
        <w:rPr>
          <w:rFonts w:ascii="Georgia" w:hAnsi="Georgia" w:cs="Arial"/>
        </w:rPr>
        <w:t>subsidiariedad</w:t>
      </w:r>
      <w:r w:rsidR="009449A8">
        <w:rPr>
          <w:rFonts w:ascii="Georgia" w:hAnsi="Georgia" w:cs="Arial"/>
        </w:rPr>
        <w:t>; y, (</w:t>
      </w:r>
      <w:r w:rsidR="00F93A94">
        <w:rPr>
          <w:rFonts w:ascii="Georgia" w:hAnsi="Georgia" w:cs="Arial"/>
        </w:rPr>
        <w:t>i</w:t>
      </w:r>
      <w:r w:rsidR="009449A8">
        <w:rPr>
          <w:rFonts w:ascii="Georgia" w:hAnsi="Georgia" w:cs="Arial"/>
        </w:rPr>
        <w:t>ii) Se negarán en lo relacionado con la investigación disciplinaria</w:t>
      </w:r>
      <w:r w:rsidR="009449A8" w:rsidRPr="00383369">
        <w:rPr>
          <w:rFonts w:ascii="Georgia" w:hAnsi="Georgia" w:cs="Arial"/>
        </w:rPr>
        <w:t>.</w:t>
      </w:r>
    </w:p>
    <w:p w:rsidR="00ED7914" w:rsidRPr="00AD1EC7" w:rsidRDefault="00ED7914" w:rsidP="00ED7914">
      <w:pPr>
        <w:pStyle w:val="Textoindependiente"/>
        <w:spacing w:line="360" w:lineRule="auto"/>
        <w:rPr>
          <w:rFonts w:ascii="Georgia" w:hAnsi="Georgia" w:cs="Arial"/>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sidR="007F338E">
        <w:rPr>
          <w:rFonts w:ascii="Georgia" w:hAnsi="Georgia" w:cs="Arial"/>
        </w:rPr>
        <w:t xml:space="preserve"> de Colombia</w:t>
      </w:r>
      <w:r w:rsidRPr="00D22B05">
        <w:rPr>
          <w:rFonts w:ascii="Georgia" w:hAnsi="Georgia" w:cs="Arial"/>
        </w:rPr>
        <w:t xml:space="preserve"> y por autoridad de la Ley,</w:t>
      </w:r>
    </w:p>
    <w:p w:rsidR="009449A8" w:rsidRPr="009449A8" w:rsidRDefault="009449A8" w:rsidP="00BB7438">
      <w:pPr>
        <w:pStyle w:val="Textoindependiente"/>
        <w:spacing w:line="360" w:lineRule="auto"/>
        <w:jc w:val="center"/>
        <w:rPr>
          <w:rFonts w:ascii="Georgia" w:hAnsi="Georgia" w:cs="Arial"/>
          <w:bCs/>
          <w:sz w:val="16"/>
        </w:rPr>
      </w:pP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F93A94" w:rsidRPr="00313685" w:rsidRDefault="00F93A94" w:rsidP="00F93A94">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F93A94" w:rsidRDefault="00B119CF" w:rsidP="009449A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NEGAR las acciones de tutela frente al Juzgado Segundo Civil del Circuito de Pereira.</w:t>
      </w:r>
    </w:p>
    <w:p w:rsidR="00B119CF" w:rsidRPr="00313685" w:rsidRDefault="00B119CF" w:rsidP="00B119C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AA465A" w:rsidRDefault="009E770D" w:rsidP="009449A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w:t>
      </w:r>
      <w:r w:rsidR="002538F0">
        <w:rPr>
          <w:rFonts w:ascii="Georgia" w:hAnsi="Georgia" w:cs="Arial"/>
        </w:rPr>
        <w:t>s</w:t>
      </w:r>
      <w:r w:rsidRPr="00B33A0F">
        <w:rPr>
          <w:rFonts w:ascii="Georgia" w:hAnsi="Georgia" w:cs="Arial"/>
        </w:rPr>
        <w:t xml:space="preserve"> </w:t>
      </w:r>
      <w:r w:rsidR="002538F0">
        <w:rPr>
          <w:rFonts w:ascii="Georgia" w:hAnsi="Georgia" w:cs="Arial"/>
        </w:rPr>
        <w:t xml:space="preserve">los </w:t>
      </w:r>
      <w:r w:rsidR="007B04A5">
        <w:rPr>
          <w:rFonts w:ascii="Georgia" w:hAnsi="Georgia" w:cs="Arial"/>
        </w:rPr>
        <w:t>amparo</w:t>
      </w:r>
      <w:r w:rsidR="002538F0">
        <w:rPr>
          <w:rFonts w:ascii="Georgia" w:hAnsi="Georgia" w:cs="Arial"/>
        </w:rPr>
        <w:t>s</w:t>
      </w:r>
      <w:r w:rsidR="00B119CF">
        <w:rPr>
          <w:rFonts w:ascii="Georgia" w:hAnsi="Georgia" w:cs="Arial"/>
        </w:rPr>
        <w:t xml:space="preserve"> contra la Secretaría del ese Despacho Judicial</w:t>
      </w:r>
      <w:r>
        <w:rPr>
          <w:rFonts w:ascii="Georgia" w:hAnsi="Georgia" w:cs="Arial"/>
        </w:rPr>
        <w:t>.</w:t>
      </w:r>
    </w:p>
    <w:p w:rsidR="008314EF" w:rsidRPr="00313685" w:rsidRDefault="008314EF" w:rsidP="009449A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sz w:val="20"/>
        </w:rPr>
      </w:pPr>
    </w:p>
    <w:p w:rsidR="009E770D" w:rsidRPr="006E01D9" w:rsidRDefault="009E770D" w:rsidP="009449A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9E770D" w:rsidRPr="00313685" w:rsidRDefault="009E770D" w:rsidP="009449A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sz w:val="20"/>
        </w:rPr>
      </w:pPr>
    </w:p>
    <w:p w:rsidR="009E770D" w:rsidRDefault="009E770D" w:rsidP="009449A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449A8" w:rsidRPr="00313685" w:rsidRDefault="009449A8" w:rsidP="009449A8">
      <w:pPr>
        <w:pStyle w:val="Prrafodelista"/>
        <w:spacing w:line="360" w:lineRule="auto"/>
        <w:rPr>
          <w:rFonts w:ascii="Georgia" w:hAnsi="Georgia"/>
          <w:sz w:val="20"/>
        </w:rPr>
      </w:pPr>
    </w:p>
    <w:p w:rsidR="009449A8" w:rsidRPr="009449A8" w:rsidRDefault="009449A8" w:rsidP="009449A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Pr>
          <w:rFonts w:ascii="Georgia" w:hAnsi="Georgia" w:cs="Arial"/>
        </w:rPr>
        <w:t>NEGAR las acciones constitucionales respecto de que se adelante investigación disciplinaria frente al funcionario judicial accionado.</w:t>
      </w:r>
    </w:p>
    <w:p w:rsidR="009449A8" w:rsidRPr="00313685" w:rsidRDefault="009449A8" w:rsidP="009449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sz w:val="20"/>
        </w:rPr>
      </w:pPr>
    </w:p>
    <w:p w:rsidR="00BB7438" w:rsidRPr="006E01D9" w:rsidRDefault="00BB7438" w:rsidP="009449A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313685" w:rsidRDefault="0089352F" w:rsidP="006A1FD7">
      <w:pPr>
        <w:pStyle w:val="Textoindependiente"/>
        <w:spacing w:line="360" w:lineRule="auto"/>
        <w:jc w:val="center"/>
        <w:rPr>
          <w:rFonts w:ascii="Georgia" w:hAnsi="Georgia"/>
          <w:smallCaps/>
          <w:sz w:val="20"/>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313685" w:rsidRDefault="0031368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313685" w:rsidRPr="00313685" w:rsidRDefault="0031368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proofErr w:type="spellStart"/>
      <w:r w:rsidRPr="00AD7B0C">
        <w:rPr>
          <w:rFonts w:ascii="Georgia" w:hAnsi="Georgia" w:cs="Arial"/>
          <w:spacing w:val="-3"/>
          <w:w w:val="150"/>
          <w:sz w:val="28"/>
          <w:lang w:val="en-US"/>
        </w:rPr>
        <w:t>G</w:t>
      </w:r>
      <w:r w:rsidRPr="00AD7B0C">
        <w:rPr>
          <w:rFonts w:ascii="Georgia" w:hAnsi="Georgia" w:cs="Arial"/>
          <w:spacing w:val="-3"/>
          <w:w w:val="150"/>
          <w:sz w:val="18"/>
          <w:szCs w:val="16"/>
          <w:lang w:val="en-US"/>
        </w:rPr>
        <w:t>RISALES</w:t>
      </w:r>
      <w:proofErr w:type="spellEnd"/>
      <w:r w:rsidRPr="00AD7B0C">
        <w:rPr>
          <w:rFonts w:ascii="Georgia" w:hAnsi="Georgia" w:cs="Arial"/>
          <w:spacing w:val="-3"/>
          <w:w w:val="150"/>
          <w:sz w:val="18"/>
          <w:szCs w:val="16"/>
          <w:lang w:val="en-US"/>
        </w:rPr>
        <w:t xml:space="preserve">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313685" w:rsidRDefault="0031368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313685" w:rsidRPr="00313685" w:rsidRDefault="0031368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proofErr w:type="spellStart"/>
      <w:r w:rsidRPr="00AD7B0C">
        <w:rPr>
          <w:rFonts w:ascii="Georgia" w:hAnsi="Georgia"/>
          <w:w w:val="150"/>
          <w:sz w:val="28"/>
          <w:szCs w:val="18"/>
          <w:lang w:val="en-US"/>
        </w:rPr>
        <w:t>E</w:t>
      </w:r>
      <w:r w:rsidRPr="00AD7B0C">
        <w:rPr>
          <w:rFonts w:ascii="Georgia" w:hAnsi="Georgia"/>
          <w:w w:val="150"/>
          <w:sz w:val="18"/>
          <w:szCs w:val="18"/>
          <w:lang w:val="en-US"/>
        </w:rPr>
        <w:t>DDER</w:t>
      </w:r>
      <w:proofErr w:type="spellEnd"/>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proofErr w:type="spellStart"/>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ARAZA</w:t>
      </w:r>
      <w:proofErr w:type="spellEnd"/>
      <w:r w:rsidRPr="00AD7B0C">
        <w:rPr>
          <w:rFonts w:ascii="Georgia" w:hAnsi="Georgia" w:cs="Arial"/>
          <w:spacing w:val="-3"/>
          <w:w w:val="150"/>
          <w:sz w:val="18"/>
          <w:szCs w:val="16"/>
          <w:lang w:val="en-US"/>
        </w:rPr>
        <w:t xml:space="preserve"> </w:t>
      </w:r>
      <w:r w:rsidRPr="00AD7B0C">
        <w:rPr>
          <w:rFonts w:ascii="Georgia" w:hAnsi="Georgia" w:cs="Arial"/>
          <w:spacing w:val="-3"/>
          <w:w w:val="150"/>
          <w:sz w:val="28"/>
          <w:szCs w:val="18"/>
          <w:lang w:val="en-US"/>
        </w:rPr>
        <w:t>N.</w:t>
      </w:r>
    </w:p>
    <w:p w:rsidR="00E606C4" w:rsidRPr="00AD7B0C" w:rsidRDefault="00951517" w:rsidP="003136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jc w:val="right"/>
        <w:textAlignment w:val="baseline"/>
        <w:rPr>
          <w:rFonts w:ascii="Georgia" w:hAnsi="Georgia" w:cs="Arial"/>
          <w:i/>
          <w:w w:val="150"/>
          <w:sz w:val="18"/>
          <w:lang w:val="en-GB"/>
        </w:rPr>
      </w:pP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O</w:t>
      </w:r>
      <w:r w:rsidR="00313685">
        <w:rPr>
          <w:rFonts w:ascii="Georgia" w:hAnsi="Georgia" w:cs="Arial"/>
          <w:w w:val="150"/>
          <w:sz w:val="18"/>
          <w:lang w:val="en-GB"/>
        </w:rPr>
        <w:t xml:space="preserve">               </w:t>
      </w:r>
      <w:proofErr w:type="spellStart"/>
      <w:r w:rsidR="00157CDD" w:rsidRPr="009110AB">
        <w:rPr>
          <w:rFonts w:ascii="Georgia" w:hAnsi="Georgia"/>
          <w:w w:val="150"/>
          <w:sz w:val="10"/>
          <w:szCs w:val="10"/>
          <w:lang w:val="en-US"/>
        </w:rPr>
        <w:t>DGH</w:t>
      </w:r>
      <w:proofErr w:type="spellEnd"/>
      <w:r w:rsidR="00157CDD" w:rsidRPr="009110AB">
        <w:rPr>
          <w:rFonts w:ascii="Georgia" w:hAnsi="Georgia"/>
          <w:w w:val="150"/>
          <w:sz w:val="10"/>
          <w:szCs w:val="10"/>
          <w:lang w:val="en-US"/>
        </w:rPr>
        <w:t>/</w:t>
      </w:r>
      <w:proofErr w:type="spellStart"/>
      <w:r w:rsidR="0023296A" w:rsidRPr="009110AB">
        <w:rPr>
          <w:rFonts w:ascii="Georgia" w:hAnsi="Georgia"/>
          <w:w w:val="150"/>
          <w:sz w:val="10"/>
          <w:szCs w:val="10"/>
          <w:lang w:val="en-US"/>
        </w:rPr>
        <w:t>ODCD</w:t>
      </w:r>
      <w:proofErr w:type="spellEnd"/>
      <w:r w:rsidR="00313685">
        <w:rPr>
          <w:rFonts w:ascii="Georgia" w:hAnsi="Georgia"/>
          <w:w w:val="150"/>
          <w:sz w:val="10"/>
          <w:szCs w:val="10"/>
          <w:lang w:val="en-US"/>
        </w:rPr>
        <w:t>/</w:t>
      </w:r>
      <w:r w:rsidR="003379FE">
        <w:rPr>
          <w:rFonts w:ascii="Georgia" w:hAnsi="Georgia"/>
          <w:w w:val="150"/>
          <w:sz w:val="10"/>
          <w:szCs w:val="10"/>
          <w:lang w:val="en-US"/>
        </w:rPr>
        <w:t xml:space="preserve"> </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58" w:rsidRDefault="00482E58" w:rsidP="0099045D">
      <w:r>
        <w:separator/>
      </w:r>
    </w:p>
  </w:endnote>
  <w:endnote w:type="continuationSeparator" w:id="0">
    <w:p w:rsidR="00482E58" w:rsidRDefault="00482E5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proofErr w:type="spellStart"/>
    <w:r w:rsidRPr="00401168">
      <w:rPr>
        <w:rFonts w:ascii="Georgia" w:hAnsi="Georgia" w:cs="Arial"/>
        <w:spacing w:val="20"/>
        <w:w w:val="200"/>
        <w:sz w:val="10"/>
        <w:szCs w:val="10"/>
        <w:lang w:val="es-CO"/>
      </w:rPr>
      <w:t>MP</w:t>
    </w:r>
    <w:proofErr w:type="spellEnd"/>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58" w:rsidRDefault="00482E58" w:rsidP="0099045D">
      <w:r>
        <w:separator/>
      </w:r>
    </w:p>
  </w:footnote>
  <w:footnote w:type="continuationSeparator" w:id="0">
    <w:p w:rsidR="00482E58" w:rsidRDefault="00482E58" w:rsidP="0099045D">
      <w:r>
        <w:continuationSeparator/>
      </w:r>
    </w:p>
  </w:footnote>
  <w:footnote w:id="1">
    <w:p w:rsidR="00DA239A" w:rsidRPr="004B30B8" w:rsidRDefault="00DA239A" w:rsidP="00DA239A">
      <w:pPr>
        <w:pStyle w:val="Textonotapie"/>
      </w:pPr>
      <w:r w:rsidRPr="004B30B8">
        <w:rPr>
          <w:rStyle w:val="Refdenotaalpie"/>
        </w:rPr>
        <w:footnoteRef/>
      </w:r>
      <w:r w:rsidRPr="004B30B8">
        <w:t xml:space="preserve"> CC. </w:t>
      </w:r>
      <w:hyperlink r:id="rId1" w:history="1">
        <w:r w:rsidRPr="004B30B8">
          <w:rPr>
            <w:rStyle w:val="Hipervnculo"/>
            <w:color w:val="auto"/>
            <w:u w:val="none"/>
          </w:rPr>
          <w:t>SU-499 de 2016</w:t>
        </w:r>
      </w:hyperlink>
      <w:r w:rsidRPr="004B30B8">
        <w:t>.</w:t>
      </w:r>
    </w:p>
  </w:footnote>
  <w:footnote w:id="2">
    <w:p w:rsidR="00DA239A" w:rsidRDefault="00DA239A" w:rsidP="00DA239A">
      <w:pPr>
        <w:pStyle w:val="Textonotapie"/>
      </w:pPr>
      <w:r w:rsidRPr="00021BE6">
        <w:rPr>
          <w:rStyle w:val="Refdenotaalpie"/>
        </w:rPr>
        <w:footnoteRef/>
      </w:r>
      <w:r w:rsidRPr="00021BE6">
        <w:t xml:space="preserve"> CC. T-162 de 2010 y T-099 de 2008.</w:t>
      </w:r>
    </w:p>
  </w:footnote>
  <w:footnote w:id="3">
    <w:p w:rsidR="00DA239A" w:rsidRDefault="00DA239A" w:rsidP="00DA239A">
      <w:pPr>
        <w:pStyle w:val="Textonotapie"/>
      </w:pPr>
      <w:r w:rsidRPr="00021BE6">
        <w:rPr>
          <w:rStyle w:val="Refdenotaalpie"/>
        </w:rPr>
        <w:footnoteRef/>
      </w:r>
      <w:r w:rsidRPr="00021BE6">
        <w:t xml:space="preserve"> CC. </w:t>
      </w:r>
      <w:r w:rsidR="008933EA">
        <w:t xml:space="preserve">T-002 de 2018, </w:t>
      </w:r>
      <w:r w:rsidRPr="00021BE6">
        <w:t>T-128 de 2016, T-623 de 2011, T-498 de 2011, T-162 de 2010, T-034 de 2010, T-180 de 2009, T-989 de 2008, T-972 de 2005, T-822 de 2002, T-626 de 2000 y T-315 de 2000.</w:t>
      </w:r>
    </w:p>
  </w:footnote>
  <w:footnote w:id="4">
    <w:p w:rsidR="004B30B8" w:rsidRPr="004B30B8" w:rsidRDefault="004B30B8">
      <w:pPr>
        <w:pStyle w:val="Textonotapie"/>
        <w:rPr>
          <w:lang w:val="es-CO"/>
        </w:rPr>
      </w:pPr>
      <w:r>
        <w:rPr>
          <w:rStyle w:val="Refdenotaalpie"/>
        </w:rPr>
        <w:footnoteRef/>
      </w:r>
      <w:r>
        <w:t xml:space="preserve"> </w:t>
      </w:r>
      <w:r>
        <w:rPr>
          <w:lang w:val="es-CO"/>
        </w:rPr>
        <w:t xml:space="preserve">CSJ. Sentencia del 11-02-2011, </w:t>
      </w:r>
      <w:proofErr w:type="spellStart"/>
      <w:r>
        <w:rPr>
          <w:lang w:val="es-CO"/>
        </w:rPr>
        <w:t>MP</w:t>
      </w:r>
      <w:proofErr w:type="spellEnd"/>
      <w:r>
        <w:rPr>
          <w:lang w:val="es-CO"/>
        </w:rPr>
        <w:t xml:space="preserve">: Villamil P., No.11001-22-03-000-2010-01441-01.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1620AD">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367403">
      <w:rPr>
        <w:rFonts w:ascii="Georgia" w:hAnsi="Georgia" w:cs="Calibri"/>
        <w:i/>
        <w:smallCaps/>
        <w:sz w:val="20"/>
        <w:szCs w:val="22"/>
      </w:rPr>
      <w:t>00479</w:t>
    </w:r>
    <w:r>
      <w:rPr>
        <w:rFonts w:ascii="Georgia" w:hAnsi="Georgia" w:cs="Calibri"/>
        <w:i/>
        <w:smallCaps/>
        <w:sz w:val="20"/>
        <w:szCs w:val="22"/>
      </w:rPr>
      <w:t xml:space="preserve">-00 </w:t>
    </w:r>
    <w:r w:rsidR="00367403">
      <w:rPr>
        <w:rFonts w:ascii="Georgia" w:hAnsi="Georgia" w:cs="Calibri"/>
        <w:i/>
        <w:smallCaps/>
        <w:sz w:val="20"/>
        <w:szCs w:val="22"/>
      </w:rPr>
      <w:t>acumuladas 4 más</w:t>
    </w:r>
    <w:r w:rsidR="00367403">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7"/>
  </w:num>
  <w:num w:numId="3">
    <w:abstractNumId w:val="15"/>
  </w:num>
  <w:num w:numId="4">
    <w:abstractNumId w:val="3"/>
  </w:num>
  <w:num w:numId="5">
    <w:abstractNumId w:val="30"/>
  </w:num>
  <w:num w:numId="6">
    <w:abstractNumId w:val="0"/>
  </w:num>
  <w:num w:numId="7">
    <w:abstractNumId w:val="23"/>
  </w:num>
  <w:num w:numId="8">
    <w:abstractNumId w:val="1"/>
  </w:num>
  <w:num w:numId="9">
    <w:abstractNumId w:val="31"/>
  </w:num>
  <w:num w:numId="10">
    <w:abstractNumId w:val="24"/>
  </w:num>
  <w:num w:numId="11">
    <w:abstractNumId w:val="20"/>
  </w:num>
  <w:num w:numId="12">
    <w:abstractNumId w:val="27"/>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2"/>
  </w:num>
  <w:num w:numId="28">
    <w:abstractNumId w:val="7"/>
  </w:num>
  <w:num w:numId="29">
    <w:abstractNumId w:val="28"/>
  </w:num>
  <w:num w:numId="30">
    <w:abstractNumId w:val="11"/>
  </w:num>
  <w:num w:numId="31">
    <w:abstractNumId w:val="16"/>
  </w:num>
  <w:num w:numId="32">
    <w:abstractNumId w:val="22"/>
  </w:num>
  <w:num w:numId="33">
    <w:abstractNumId w:val="5"/>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5E6"/>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B28"/>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092E"/>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0AD"/>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025"/>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974AD"/>
    <w:rsid w:val="001A0527"/>
    <w:rsid w:val="001A07E8"/>
    <w:rsid w:val="001A0924"/>
    <w:rsid w:val="001A0973"/>
    <w:rsid w:val="001A0BC5"/>
    <w:rsid w:val="001A102E"/>
    <w:rsid w:val="001A122A"/>
    <w:rsid w:val="001A143F"/>
    <w:rsid w:val="001A1B54"/>
    <w:rsid w:val="001A1CE0"/>
    <w:rsid w:val="001A1EA0"/>
    <w:rsid w:val="001A1F48"/>
    <w:rsid w:val="001A2331"/>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32A"/>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E7EA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8F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22B9"/>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07E09"/>
    <w:rsid w:val="00310208"/>
    <w:rsid w:val="003109EF"/>
    <w:rsid w:val="00310F89"/>
    <w:rsid w:val="00311893"/>
    <w:rsid w:val="00311FEB"/>
    <w:rsid w:val="003120B9"/>
    <w:rsid w:val="00312A94"/>
    <w:rsid w:val="00312FA4"/>
    <w:rsid w:val="00313685"/>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C99"/>
    <w:rsid w:val="00357D73"/>
    <w:rsid w:val="003603EC"/>
    <w:rsid w:val="0036055F"/>
    <w:rsid w:val="00360764"/>
    <w:rsid w:val="0036084B"/>
    <w:rsid w:val="00360BD4"/>
    <w:rsid w:val="003610E9"/>
    <w:rsid w:val="00361A7A"/>
    <w:rsid w:val="00362CB1"/>
    <w:rsid w:val="003632B0"/>
    <w:rsid w:val="003641DE"/>
    <w:rsid w:val="003648A3"/>
    <w:rsid w:val="00364C98"/>
    <w:rsid w:val="00365254"/>
    <w:rsid w:val="00365E29"/>
    <w:rsid w:val="0036612F"/>
    <w:rsid w:val="00367403"/>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57F34"/>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7775E"/>
    <w:rsid w:val="004801CA"/>
    <w:rsid w:val="00480426"/>
    <w:rsid w:val="004808B0"/>
    <w:rsid w:val="0048097F"/>
    <w:rsid w:val="004809E0"/>
    <w:rsid w:val="00481DFA"/>
    <w:rsid w:val="004821B4"/>
    <w:rsid w:val="004824B8"/>
    <w:rsid w:val="004826F9"/>
    <w:rsid w:val="00482E58"/>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0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3E5"/>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5E1E"/>
    <w:rsid w:val="00596A3B"/>
    <w:rsid w:val="00596DB4"/>
    <w:rsid w:val="0059791D"/>
    <w:rsid w:val="005979AE"/>
    <w:rsid w:val="005A09B7"/>
    <w:rsid w:val="005A0B75"/>
    <w:rsid w:val="005A28DF"/>
    <w:rsid w:val="005A2A11"/>
    <w:rsid w:val="005A2D8B"/>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1E2"/>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E8D"/>
    <w:rsid w:val="0064668E"/>
    <w:rsid w:val="0064692E"/>
    <w:rsid w:val="00646A50"/>
    <w:rsid w:val="006476DD"/>
    <w:rsid w:val="0064775E"/>
    <w:rsid w:val="00647913"/>
    <w:rsid w:val="006479A7"/>
    <w:rsid w:val="00650510"/>
    <w:rsid w:val="00650856"/>
    <w:rsid w:val="0065085F"/>
    <w:rsid w:val="006513C6"/>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6AF0"/>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4A5"/>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778D4"/>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3EA"/>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022"/>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49A8"/>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6252"/>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5AF"/>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373B"/>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39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76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37C93"/>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848"/>
    <w:rsid w:val="00B05CA6"/>
    <w:rsid w:val="00B05F38"/>
    <w:rsid w:val="00B06A13"/>
    <w:rsid w:val="00B06BAF"/>
    <w:rsid w:val="00B0777E"/>
    <w:rsid w:val="00B07948"/>
    <w:rsid w:val="00B07E5C"/>
    <w:rsid w:val="00B1008D"/>
    <w:rsid w:val="00B108D7"/>
    <w:rsid w:val="00B10D70"/>
    <w:rsid w:val="00B119CF"/>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6E9C"/>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D7BF6"/>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5280"/>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299"/>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172"/>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5402"/>
    <w:rsid w:val="00D35E8F"/>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239A"/>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3F8"/>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192E"/>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59B5"/>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3A94"/>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074817852">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3486-B790-49AC-AF44-5F54EE89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2042</Words>
  <Characters>11236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14</cp:revision>
  <cp:lastPrinted>2018-07-16T18:19:00Z</cp:lastPrinted>
  <dcterms:created xsi:type="dcterms:W3CDTF">2018-07-12T14:11:00Z</dcterms:created>
  <dcterms:modified xsi:type="dcterms:W3CDTF">2018-08-14T13:31:00Z</dcterms:modified>
</cp:coreProperties>
</file>