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C3" w:rsidRDefault="00CC7CC3" w:rsidP="00CC7CC3">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CC7CC3" w:rsidRPr="00CC7CC3" w:rsidRDefault="00CC7CC3" w:rsidP="00CC7CC3">
      <w:pPr>
        <w:jc w:val="both"/>
        <w:rPr>
          <w:rFonts w:ascii="Arial" w:eastAsia="Calibri" w:hAnsi="Arial" w:cs="Arial"/>
          <w:sz w:val="22"/>
          <w:szCs w:val="28"/>
        </w:rPr>
      </w:pPr>
    </w:p>
    <w:p w:rsidR="00CC7CC3" w:rsidRPr="00CC7CC3" w:rsidRDefault="00CC7CC3" w:rsidP="00CC7CC3">
      <w:pPr>
        <w:pStyle w:val="Textoindependiente"/>
        <w:spacing w:line="240" w:lineRule="auto"/>
        <w:rPr>
          <w:rFonts w:ascii="Arial" w:hAnsi="Arial" w:cs="Arial"/>
          <w:sz w:val="20"/>
          <w:szCs w:val="22"/>
        </w:rPr>
      </w:pPr>
      <w:r w:rsidRPr="00CC7CC3">
        <w:rPr>
          <w:rFonts w:ascii="Arial" w:hAnsi="Arial" w:cs="Arial"/>
          <w:sz w:val="20"/>
          <w:szCs w:val="22"/>
        </w:rPr>
        <w:tab/>
      </w:r>
      <w:r w:rsidRPr="00CC7CC3">
        <w:rPr>
          <w:rFonts w:ascii="Arial" w:hAnsi="Arial" w:cs="Arial"/>
          <w:sz w:val="20"/>
          <w:szCs w:val="22"/>
        </w:rPr>
        <w:tab/>
        <w:t>Asunto</w:t>
      </w:r>
      <w:r w:rsidRPr="00CC7CC3">
        <w:rPr>
          <w:rFonts w:ascii="Arial" w:hAnsi="Arial" w:cs="Arial"/>
          <w:sz w:val="20"/>
          <w:szCs w:val="22"/>
        </w:rPr>
        <w:tab/>
      </w:r>
      <w:r w:rsidRPr="00CC7CC3">
        <w:rPr>
          <w:rFonts w:ascii="Arial" w:hAnsi="Arial" w:cs="Arial"/>
          <w:sz w:val="20"/>
          <w:szCs w:val="22"/>
        </w:rPr>
        <w:tab/>
      </w:r>
      <w:r w:rsidRPr="00CC7CC3">
        <w:rPr>
          <w:rFonts w:ascii="Arial" w:hAnsi="Arial" w:cs="Arial"/>
          <w:sz w:val="20"/>
          <w:szCs w:val="22"/>
        </w:rPr>
        <w:tab/>
        <w:t>: Sentencia de tutela en segunda instancia</w:t>
      </w:r>
    </w:p>
    <w:p w:rsidR="00CC7CC3" w:rsidRPr="00CC7CC3" w:rsidRDefault="00CC7CC3" w:rsidP="00CC7CC3">
      <w:pPr>
        <w:pStyle w:val="Textoindependiente"/>
        <w:spacing w:line="240" w:lineRule="auto"/>
        <w:rPr>
          <w:rFonts w:ascii="Arial" w:hAnsi="Arial" w:cs="Arial"/>
          <w:sz w:val="20"/>
          <w:szCs w:val="22"/>
        </w:rPr>
      </w:pPr>
      <w:r w:rsidRPr="00CC7CC3">
        <w:rPr>
          <w:rFonts w:ascii="Arial" w:hAnsi="Arial" w:cs="Arial"/>
          <w:sz w:val="20"/>
          <w:szCs w:val="22"/>
        </w:rPr>
        <w:tab/>
      </w:r>
      <w:r w:rsidRPr="00CC7CC3">
        <w:rPr>
          <w:rFonts w:ascii="Arial" w:hAnsi="Arial" w:cs="Arial"/>
          <w:sz w:val="20"/>
          <w:szCs w:val="22"/>
        </w:rPr>
        <w:tab/>
        <w:t>Accionante (s)</w:t>
      </w:r>
      <w:r w:rsidRPr="00CC7CC3">
        <w:rPr>
          <w:rFonts w:ascii="Arial" w:hAnsi="Arial" w:cs="Arial"/>
          <w:sz w:val="20"/>
          <w:szCs w:val="22"/>
        </w:rPr>
        <w:tab/>
      </w:r>
      <w:r w:rsidRPr="00CC7CC3">
        <w:rPr>
          <w:rFonts w:ascii="Arial" w:hAnsi="Arial" w:cs="Arial"/>
          <w:sz w:val="20"/>
          <w:szCs w:val="22"/>
        </w:rPr>
        <w:tab/>
        <w:t>: Mary Mona Cardona</w:t>
      </w:r>
    </w:p>
    <w:p w:rsidR="00CC7CC3" w:rsidRPr="00CC7CC3" w:rsidRDefault="00CC7CC3" w:rsidP="00CC7CC3">
      <w:pPr>
        <w:pStyle w:val="Textoindependiente"/>
        <w:spacing w:line="240" w:lineRule="auto"/>
        <w:rPr>
          <w:rFonts w:ascii="Arial" w:hAnsi="Arial" w:cs="Arial"/>
          <w:sz w:val="20"/>
          <w:szCs w:val="22"/>
        </w:rPr>
      </w:pPr>
      <w:r w:rsidRPr="00CC7CC3">
        <w:rPr>
          <w:rFonts w:ascii="Arial" w:hAnsi="Arial" w:cs="Arial"/>
          <w:sz w:val="20"/>
          <w:szCs w:val="22"/>
        </w:rPr>
        <w:tab/>
      </w:r>
      <w:r w:rsidRPr="00CC7CC3">
        <w:rPr>
          <w:rFonts w:ascii="Arial" w:hAnsi="Arial" w:cs="Arial"/>
          <w:sz w:val="20"/>
          <w:szCs w:val="22"/>
        </w:rPr>
        <w:tab/>
        <w:t>Accionado (s)</w:t>
      </w:r>
      <w:r w:rsidRPr="00CC7CC3">
        <w:rPr>
          <w:rFonts w:ascii="Arial" w:hAnsi="Arial" w:cs="Arial"/>
          <w:sz w:val="20"/>
          <w:szCs w:val="22"/>
        </w:rPr>
        <w:tab/>
      </w:r>
      <w:r w:rsidRPr="00CC7CC3">
        <w:rPr>
          <w:rFonts w:ascii="Arial" w:hAnsi="Arial" w:cs="Arial"/>
          <w:sz w:val="20"/>
          <w:szCs w:val="22"/>
        </w:rPr>
        <w:tab/>
        <w:t>: Colpensiones</w:t>
      </w:r>
    </w:p>
    <w:p w:rsidR="00CC7CC3" w:rsidRPr="00CC7CC3" w:rsidRDefault="00CC7CC3" w:rsidP="00CC7CC3">
      <w:pPr>
        <w:pStyle w:val="Textoindependiente"/>
        <w:tabs>
          <w:tab w:val="clear" w:pos="3540"/>
          <w:tab w:val="clear" w:pos="4248"/>
          <w:tab w:val="left" w:pos="3544"/>
        </w:tabs>
        <w:spacing w:line="240" w:lineRule="auto"/>
        <w:ind w:left="3686" w:right="-232" w:hanging="2978"/>
        <w:rPr>
          <w:rFonts w:ascii="Arial" w:hAnsi="Arial" w:cs="Arial"/>
          <w:sz w:val="20"/>
          <w:szCs w:val="22"/>
        </w:rPr>
      </w:pPr>
      <w:r w:rsidRPr="00CC7CC3">
        <w:rPr>
          <w:rFonts w:ascii="Arial" w:hAnsi="Arial" w:cs="Arial"/>
          <w:sz w:val="20"/>
          <w:szCs w:val="22"/>
        </w:rPr>
        <w:tab/>
        <w:t>Vinculada (s)</w:t>
      </w:r>
      <w:r w:rsidRPr="00CC7CC3">
        <w:rPr>
          <w:rFonts w:ascii="Arial" w:hAnsi="Arial" w:cs="Arial"/>
          <w:sz w:val="20"/>
          <w:szCs w:val="22"/>
        </w:rPr>
        <w:tab/>
        <w:t xml:space="preserve">             </w:t>
      </w:r>
      <w:r w:rsidRPr="00CC7CC3">
        <w:rPr>
          <w:rFonts w:ascii="Arial" w:hAnsi="Arial" w:cs="Arial"/>
          <w:sz w:val="20"/>
          <w:szCs w:val="22"/>
        </w:rPr>
        <w:tab/>
        <w:t>: Dirección de Prestaciones Económicas de Colpensiones y otros</w:t>
      </w:r>
    </w:p>
    <w:p w:rsidR="00CC7CC3" w:rsidRPr="00CC7CC3" w:rsidRDefault="00CC7CC3" w:rsidP="00CC7CC3">
      <w:pPr>
        <w:pStyle w:val="Textoindependiente"/>
        <w:spacing w:line="240" w:lineRule="auto"/>
        <w:rPr>
          <w:rFonts w:ascii="Arial" w:hAnsi="Arial" w:cs="Arial"/>
          <w:sz w:val="20"/>
          <w:szCs w:val="22"/>
        </w:rPr>
      </w:pPr>
      <w:r w:rsidRPr="00CC7CC3">
        <w:rPr>
          <w:rFonts w:ascii="Arial" w:hAnsi="Arial" w:cs="Arial"/>
          <w:sz w:val="20"/>
          <w:szCs w:val="22"/>
        </w:rPr>
        <w:tab/>
      </w:r>
      <w:r w:rsidRPr="00CC7CC3">
        <w:rPr>
          <w:rFonts w:ascii="Arial" w:hAnsi="Arial" w:cs="Arial"/>
          <w:sz w:val="20"/>
          <w:szCs w:val="22"/>
        </w:rPr>
        <w:tab/>
        <w:t>Radicación</w:t>
      </w:r>
      <w:r w:rsidRPr="00CC7CC3">
        <w:rPr>
          <w:rFonts w:ascii="Arial" w:hAnsi="Arial" w:cs="Arial"/>
          <w:sz w:val="20"/>
          <w:szCs w:val="22"/>
        </w:rPr>
        <w:tab/>
      </w:r>
      <w:r w:rsidRPr="00CC7CC3">
        <w:rPr>
          <w:rFonts w:ascii="Arial" w:hAnsi="Arial" w:cs="Arial"/>
          <w:sz w:val="20"/>
          <w:szCs w:val="22"/>
        </w:rPr>
        <w:tab/>
        <w:t>: 66001-31-10-003-2018-00517-01</w:t>
      </w:r>
    </w:p>
    <w:p w:rsidR="00CC7CC3" w:rsidRPr="00CC7CC3" w:rsidRDefault="00CC7CC3" w:rsidP="00CC7CC3">
      <w:pPr>
        <w:pStyle w:val="Textoindependiente"/>
        <w:spacing w:line="240" w:lineRule="auto"/>
        <w:ind w:left="3686" w:hanging="3686"/>
        <w:rPr>
          <w:rFonts w:ascii="Arial" w:hAnsi="Arial" w:cs="Arial"/>
          <w:sz w:val="20"/>
          <w:szCs w:val="22"/>
        </w:rPr>
      </w:pPr>
      <w:r w:rsidRPr="00CC7CC3">
        <w:rPr>
          <w:rFonts w:ascii="Arial" w:hAnsi="Arial" w:cs="Arial"/>
          <w:sz w:val="20"/>
          <w:szCs w:val="22"/>
        </w:rPr>
        <w:tab/>
      </w:r>
      <w:r w:rsidRPr="00CC7CC3">
        <w:rPr>
          <w:rFonts w:ascii="Arial" w:hAnsi="Arial" w:cs="Arial"/>
          <w:sz w:val="20"/>
          <w:szCs w:val="22"/>
        </w:rPr>
        <w:tab/>
        <w:t>Despacho de origen</w:t>
      </w:r>
      <w:r w:rsidRPr="00CC7CC3">
        <w:rPr>
          <w:rFonts w:ascii="Arial" w:hAnsi="Arial" w:cs="Arial"/>
          <w:sz w:val="20"/>
          <w:szCs w:val="22"/>
        </w:rPr>
        <w:tab/>
        <w:t xml:space="preserve">: Juzgado Tercero de Familia de Pereira </w:t>
      </w:r>
    </w:p>
    <w:p w:rsidR="00CC7CC3" w:rsidRPr="00CC7CC3" w:rsidRDefault="00CC7CC3" w:rsidP="00CC7CC3">
      <w:pPr>
        <w:ind w:left="708" w:firstLine="708"/>
        <w:rPr>
          <w:rFonts w:ascii="Arial" w:hAnsi="Arial" w:cs="Arial"/>
          <w:smallCaps/>
          <w:sz w:val="20"/>
          <w:szCs w:val="22"/>
          <w:lang w:val="es-CO"/>
        </w:rPr>
      </w:pPr>
      <w:r w:rsidRPr="00CC7CC3">
        <w:rPr>
          <w:rFonts w:ascii="Arial" w:hAnsi="Arial" w:cs="Arial"/>
          <w:sz w:val="20"/>
          <w:szCs w:val="22"/>
        </w:rPr>
        <w:t>Magistrado Ponente</w:t>
      </w:r>
      <w:r w:rsidRPr="00CC7CC3">
        <w:rPr>
          <w:rFonts w:ascii="Arial" w:hAnsi="Arial" w:cs="Arial"/>
          <w:sz w:val="20"/>
          <w:szCs w:val="22"/>
        </w:rPr>
        <w:tab/>
        <w:t xml:space="preserve">: </w:t>
      </w:r>
      <w:r w:rsidRPr="00CC7CC3">
        <w:rPr>
          <w:rFonts w:ascii="Arial" w:hAnsi="Arial" w:cs="Arial"/>
          <w:smallCaps/>
          <w:sz w:val="20"/>
          <w:szCs w:val="22"/>
          <w:lang w:val="es-CO"/>
        </w:rPr>
        <w:t>Duberney Grisales Herrera</w:t>
      </w:r>
    </w:p>
    <w:p w:rsidR="00CC7CC3" w:rsidRPr="00CC7CC3" w:rsidRDefault="00CC7CC3" w:rsidP="00CC7CC3">
      <w:pPr>
        <w:ind w:left="708" w:firstLine="708"/>
        <w:rPr>
          <w:rFonts w:ascii="Arial" w:hAnsi="Arial" w:cs="Arial"/>
          <w:b/>
          <w:bCs/>
          <w:sz w:val="20"/>
          <w:szCs w:val="22"/>
        </w:rPr>
      </w:pPr>
      <w:r w:rsidRPr="00CC7CC3">
        <w:rPr>
          <w:rFonts w:ascii="Arial" w:hAnsi="Arial" w:cs="Arial"/>
          <w:sz w:val="20"/>
          <w:szCs w:val="22"/>
        </w:rPr>
        <w:t>Acta número</w:t>
      </w:r>
      <w:r w:rsidRPr="00CC7CC3">
        <w:rPr>
          <w:rFonts w:ascii="Arial" w:hAnsi="Arial" w:cs="Arial"/>
          <w:sz w:val="20"/>
          <w:szCs w:val="22"/>
        </w:rPr>
        <w:tab/>
      </w:r>
      <w:r w:rsidRPr="00CC7CC3">
        <w:rPr>
          <w:rFonts w:ascii="Arial" w:hAnsi="Arial" w:cs="Arial"/>
          <w:sz w:val="20"/>
          <w:szCs w:val="22"/>
        </w:rPr>
        <w:tab/>
        <w:t>: 421 del 26-10-2018</w:t>
      </w:r>
    </w:p>
    <w:p w:rsidR="00CC7CC3" w:rsidRPr="00CC7CC3" w:rsidRDefault="00CC7CC3" w:rsidP="00CC7CC3">
      <w:pPr>
        <w:jc w:val="both"/>
        <w:rPr>
          <w:rFonts w:ascii="Arial" w:eastAsia="Calibri" w:hAnsi="Arial" w:cs="Arial"/>
          <w:sz w:val="22"/>
          <w:szCs w:val="28"/>
        </w:rPr>
      </w:pPr>
    </w:p>
    <w:p w:rsidR="00CC7CC3" w:rsidRPr="00BC6225" w:rsidRDefault="004271F2" w:rsidP="00CC7CC3">
      <w:pPr>
        <w:pStyle w:val="Sinespaciado"/>
        <w:jc w:val="both"/>
        <w:rPr>
          <w:rFonts w:ascii="Arial" w:hAnsi="Arial" w:cs="Arial"/>
          <w:b/>
          <w:sz w:val="20"/>
        </w:rPr>
      </w:pPr>
      <w:r w:rsidRPr="004271F2">
        <w:rPr>
          <w:rFonts w:ascii="Arial" w:hAnsi="Arial" w:cs="Arial"/>
          <w:b/>
          <w:bCs/>
          <w:iCs/>
          <w:sz w:val="20"/>
          <w:lang w:eastAsia="fr-FR"/>
        </w:rPr>
        <w:t>TEMAS:</w:t>
      </w:r>
      <w:r w:rsidRPr="004271F2">
        <w:rPr>
          <w:rFonts w:ascii="Arial" w:hAnsi="Arial" w:cs="Arial"/>
          <w:b/>
          <w:bCs/>
          <w:iCs/>
          <w:sz w:val="20"/>
          <w:lang w:eastAsia="fr-FR"/>
        </w:rPr>
        <w:tab/>
      </w:r>
      <w:r w:rsidRPr="004271F2">
        <w:rPr>
          <w:rFonts w:ascii="Arial" w:hAnsi="Arial" w:cs="Arial"/>
          <w:b/>
          <w:sz w:val="20"/>
        </w:rPr>
        <w:t>DERECHO DE PETICIÓN EN MATERIA PENSIONAL / SUBREGLAS</w:t>
      </w:r>
      <w:r w:rsidRPr="004271F2">
        <w:rPr>
          <w:rFonts w:ascii="Arial" w:hAnsi="Arial" w:cs="Arial"/>
          <w:b/>
          <w:bCs/>
          <w:iCs/>
          <w:sz w:val="20"/>
          <w:lang w:eastAsia="fr-FR"/>
        </w:rPr>
        <w:t xml:space="preserve"> / </w:t>
      </w:r>
      <w:r>
        <w:rPr>
          <w:rFonts w:ascii="Arial" w:hAnsi="Arial" w:cs="Arial"/>
          <w:b/>
          <w:bCs/>
          <w:iCs/>
          <w:sz w:val="20"/>
          <w:lang w:eastAsia="fr-FR"/>
        </w:rPr>
        <w:t xml:space="preserve">TÉRMINOS </w:t>
      </w:r>
      <w:r w:rsidRPr="004271F2">
        <w:rPr>
          <w:rFonts w:ascii="Arial" w:hAnsi="Arial" w:cs="Arial"/>
          <w:b/>
          <w:bCs/>
          <w:iCs/>
          <w:sz w:val="20"/>
          <w:lang w:eastAsia="fr-FR"/>
        </w:rPr>
        <w:t xml:space="preserve"> </w:t>
      </w:r>
      <w:r>
        <w:rPr>
          <w:rFonts w:ascii="Arial" w:hAnsi="Arial" w:cs="Arial"/>
          <w:b/>
          <w:bCs/>
          <w:iCs/>
          <w:sz w:val="20"/>
          <w:lang w:eastAsia="fr-FR"/>
        </w:rPr>
        <w:t xml:space="preserve">PARA DAR RESPUESTA SEGÚN LO PEDIDO </w:t>
      </w:r>
      <w:r w:rsidRPr="004271F2">
        <w:rPr>
          <w:rFonts w:ascii="Arial" w:hAnsi="Arial" w:cs="Arial"/>
          <w:b/>
          <w:bCs/>
          <w:iCs/>
          <w:sz w:val="20"/>
          <w:lang w:eastAsia="fr-FR"/>
        </w:rPr>
        <w:t>/ RESPUESTA DE FONDO</w:t>
      </w:r>
      <w:r w:rsidR="001803C3">
        <w:rPr>
          <w:rFonts w:ascii="Arial" w:hAnsi="Arial" w:cs="Arial"/>
          <w:b/>
          <w:bCs/>
          <w:iCs/>
          <w:sz w:val="20"/>
          <w:lang w:eastAsia="fr-FR"/>
        </w:rPr>
        <w:t>, CLARA, PRECISA Y CONGRUENTE</w:t>
      </w:r>
      <w:r w:rsidRPr="004271F2">
        <w:rPr>
          <w:rFonts w:ascii="Arial" w:hAnsi="Arial" w:cs="Arial"/>
          <w:b/>
          <w:bCs/>
          <w:iCs/>
          <w:sz w:val="20"/>
          <w:lang w:eastAsia="fr-FR"/>
        </w:rPr>
        <w:t xml:space="preserve"> / NOTIFICACIÓN</w:t>
      </w:r>
      <w:r w:rsidR="00CC7CC3" w:rsidRPr="00BC6225">
        <w:rPr>
          <w:rFonts w:ascii="Arial" w:hAnsi="Arial" w:cs="Arial"/>
          <w:b/>
          <w:sz w:val="20"/>
        </w:rPr>
        <w:t>.</w:t>
      </w:r>
    </w:p>
    <w:p w:rsidR="00CC7CC3" w:rsidRDefault="00CC7CC3" w:rsidP="00CC7CC3">
      <w:pPr>
        <w:jc w:val="both"/>
        <w:rPr>
          <w:rFonts w:ascii="Arial" w:hAnsi="Arial" w:cs="Arial"/>
          <w:sz w:val="20"/>
          <w:szCs w:val="22"/>
        </w:rPr>
      </w:pPr>
    </w:p>
    <w:p w:rsidR="00574DEA" w:rsidRPr="009C728E" w:rsidRDefault="00574DEA" w:rsidP="009C728E">
      <w:pPr>
        <w:jc w:val="both"/>
        <w:rPr>
          <w:rFonts w:ascii="Arial" w:hAnsi="Arial" w:cs="Arial"/>
          <w:sz w:val="20"/>
          <w:szCs w:val="22"/>
        </w:rPr>
      </w:pPr>
      <w:r w:rsidRPr="009C728E">
        <w:rPr>
          <w:rFonts w:ascii="Arial" w:hAnsi="Arial" w:cs="Arial"/>
          <w:sz w:val="20"/>
          <w:szCs w:val="22"/>
        </w:rPr>
        <w:t>Tiene dicho de manera reiterada la jurisprudencia constitucional,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 so pena de incurrir en la violación de este derecho fundamental”.</w:t>
      </w:r>
    </w:p>
    <w:p w:rsidR="00574DEA" w:rsidRPr="009C728E" w:rsidRDefault="00574DEA" w:rsidP="009C728E">
      <w:pPr>
        <w:jc w:val="both"/>
        <w:rPr>
          <w:rFonts w:ascii="Arial" w:hAnsi="Arial" w:cs="Arial"/>
          <w:sz w:val="20"/>
          <w:szCs w:val="22"/>
        </w:rPr>
      </w:pPr>
    </w:p>
    <w:p w:rsidR="00574DEA" w:rsidRPr="009C728E" w:rsidRDefault="00574DEA" w:rsidP="00574DEA">
      <w:pPr>
        <w:jc w:val="both"/>
        <w:rPr>
          <w:rFonts w:ascii="Arial" w:hAnsi="Arial" w:cs="Arial"/>
          <w:sz w:val="20"/>
          <w:szCs w:val="22"/>
        </w:rPr>
      </w:pPr>
      <w:r w:rsidRPr="009C728E">
        <w:rPr>
          <w:rFonts w:ascii="Arial" w:hAnsi="Arial" w:cs="Arial"/>
          <w:sz w:val="20"/>
          <w:szCs w:val="22"/>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 Además la falta de competencia de la autoridad a quien se formuló, no le exonera del deber de responder. (…)</w:t>
      </w:r>
    </w:p>
    <w:p w:rsidR="00574DEA" w:rsidRDefault="00574DEA" w:rsidP="00574DEA">
      <w:pPr>
        <w:jc w:val="both"/>
        <w:rPr>
          <w:rFonts w:ascii="Arial" w:hAnsi="Arial" w:cs="Arial"/>
          <w:sz w:val="20"/>
          <w:szCs w:val="22"/>
        </w:rPr>
      </w:pPr>
    </w:p>
    <w:p w:rsidR="00612C89" w:rsidRPr="00612C89" w:rsidRDefault="00612C89" w:rsidP="00612C89">
      <w:pPr>
        <w:jc w:val="both"/>
        <w:rPr>
          <w:rFonts w:ascii="Arial" w:hAnsi="Arial" w:cs="Arial"/>
          <w:sz w:val="20"/>
          <w:szCs w:val="22"/>
        </w:rPr>
      </w:pPr>
      <w:r w:rsidRPr="00612C89">
        <w:rPr>
          <w:rFonts w:ascii="Arial" w:hAnsi="Arial" w:cs="Arial"/>
          <w:sz w:val="20"/>
          <w:szCs w:val="22"/>
        </w:rPr>
        <w:t xml:space="preserve">Así las cosas, no cabe duda de la ausencia de precisión, claridad y congruencia de las respuestas con lo solicitado. Falencia que además se enmarca en la </w:t>
      </w:r>
      <w:proofErr w:type="spellStart"/>
      <w:r w:rsidRPr="00612C89">
        <w:rPr>
          <w:rFonts w:ascii="Arial" w:hAnsi="Arial" w:cs="Arial"/>
          <w:sz w:val="20"/>
          <w:szCs w:val="22"/>
        </w:rPr>
        <w:t>subregla</w:t>
      </w:r>
      <w:proofErr w:type="spellEnd"/>
      <w:r w:rsidRPr="00612C89">
        <w:rPr>
          <w:rFonts w:ascii="Arial" w:hAnsi="Arial" w:cs="Arial"/>
          <w:sz w:val="20"/>
          <w:szCs w:val="22"/>
        </w:rPr>
        <w:t xml:space="preserve"> jurisprudencial sobre mínimo de información que debe contener la comunicación: “(…) b) que la autoridad pública requiera para resolver sobre una petición de reconocimiento, reliquidación o reajuste un término mayor a los 15 días, situación de la cual deberá informar al interesado señalándole lo que necesita para resolver, en qué momento responderá de fondo a la petición y por qué no le es posible contestar antes (…)”</w:t>
      </w:r>
      <w:bookmarkStart w:id="0" w:name="_GoBack"/>
      <w:bookmarkEnd w:id="0"/>
      <w:r w:rsidRPr="00612C89">
        <w:rPr>
          <w:rFonts w:ascii="Arial" w:hAnsi="Arial" w:cs="Arial"/>
          <w:sz w:val="20"/>
          <w:szCs w:val="22"/>
        </w:rPr>
        <w:t>.</w:t>
      </w:r>
    </w:p>
    <w:p w:rsidR="00612C89" w:rsidRDefault="00612C89" w:rsidP="00574DEA">
      <w:pPr>
        <w:jc w:val="both"/>
        <w:rPr>
          <w:rFonts w:ascii="Arial" w:hAnsi="Arial" w:cs="Arial"/>
          <w:sz w:val="20"/>
          <w:szCs w:val="22"/>
        </w:rPr>
      </w:pPr>
    </w:p>
    <w:p w:rsidR="00CC7CC3" w:rsidRDefault="00CC7CC3" w:rsidP="00CC7CC3">
      <w:pPr>
        <w:jc w:val="both"/>
        <w:rPr>
          <w:rFonts w:ascii="Arial" w:hAnsi="Arial" w:cs="Arial"/>
          <w:sz w:val="20"/>
          <w:szCs w:val="22"/>
        </w:rPr>
      </w:pPr>
    </w:p>
    <w:p w:rsidR="00F94295" w:rsidRPr="007C0A88" w:rsidRDefault="00736A7B" w:rsidP="00F839CE">
      <w:pPr>
        <w:pStyle w:val="Sinespaciado"/>
        <w:spacing w:line="360" w:lineRule="auto"/>
        <w:rPr>
          <w:rFonts w:ascii="Georgia" w:hAnsi="Georgia" w:cs="Arial"/>
          <w:w w:val="140"/>
        </w:rPr>
      </w:pPr>
      <w:r>
        <w:rPr>
          <w:noProof/>
        </w:rPr>
        <w:drawing>
          <wp:anchor distT="0" distB="0" distL="114300" distR="114300" simplePos="0" relativeHeight="251657728" behindDoc="0" locked="0" layoutInCell="1" allowOverlap="1">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7C0A88" w:rsidRDefault="00F94295" w:rsidP="00F839CE">
      <w:pPr>
        <w:pStyle w:val="Sinespaciado"/>
        <w:spacing w:line="360" w:lineRule="auto"/>
        <w:rPr>
          <w:rFonts w:ascii="Georgia" w:hAnsi="Georgia" w:cs="Arial"/>
          <w:w w:val="140"/>
          <w:sz w:val="14"/>
        </w:rPr>
      </w:pPr>
    </w:p>
    <w:p w:rsidR="0092467E" w:rsidRPr="0092467E" w:rsidRDefault="0092467E" w:rsidP="0092467E">
      <w:pPr>
        <w:pStyle w:val="Sinespaciado"/>
        <w:tabs>
          <w:tab w:val="left" w:pos="3579"/>
        </w:tabs>
        <w:spacing w:line="360" w:lineRule="auto"/>
        <w:jc w:val="center"/>
        <w:rPr>
          <w:rFonts w:ascii="Georgia" w:hAnsi="Georgia" w:cs="Arial"/>
          <w:w w:val="140"/>
          <w:sz w:val="2"/>
        </w:rPr>
      </w:pPr>
    </w:p>
    <w:p w:rsidR="00CD76FC" w:rsidRPr="001E5B6B" w:rsidRDefault="00CD76FC" w:rsidP="0092467E">
      <w:pPr>
        <w:pStyle w:val="Sinespaciado"/>
        <w:tabs>
          <w:tab w:val="left" w:pos="3579"/>
        </w:tabs>
        <w:spacing w:line="360" w:lineRule="auto"/>
        <w:jc w:val="center"/>
        <w:rPr>
          <w:rFonts w:ascii="Georgia" w:hAnsi="Georgia" w:cs="Arial"/>
          <w:w w:val="140"/>
          <w:sz w:val="14"/>
        </w:rPr>
      </w:pPr>
      <w:r w:rsidRPr="001E5B6B">
        <w:rPr>
          <w:rFonts w:ascii="Georgia" w:hAnsi="Georgia" w:cs="Arial"/>
          <w:w w:val="140"/>
          <w:sz w:val="14"/>
        </w:rPr>
        <w:t>REPUBLICA DE COLOMBIA</w:t>
      </w:r>
    </w:p>
    <w:p w:rsidR="00CD76FC" w:rsidRPr="001E5B6B" w:rsidRDefault="00CD76FC" w:rsidP="0092467E">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rsidR="00CD76FC" w:rsidRPr="001E5B6B" w:rsidRDefault="00CD76FC" w:rsidP="0092467E">
      <w:pPr>
        <w:pStyle w:val="Sinespaciado"/>
        <w:spacing w:line="360" w:lineRule="auto"/>
        <w:jc w:val="center"/>
        <w:rPr>
          <w:rFonts w:ascii="Georgia" w:hAnsi="Georgia" w:cs="Arial"/>
          <w:w w:val="140"/>
          <w:sz w:val="16"/>
        </w:rPr>
      </w:pPr>
      <w:r w:rsidRPr="001E5B6B">
        <w:rPr>
          <w:rFonts w:ascii="Georgia" w:hAnsi="Georgia" w:cs="Arial"/>
          <w:w w:val="140"/>
          <w:sz w:val="18"/>
        </w:rPr>
        <w:t>T</w:t>
      </w:r>
      <w:r w:rsidRPr="001E5B6B">
        <w:rPr>
          <w:rFonts w:ascii="Georgia" w:hAnsi="Georgia" w:cs="Arial"/>
          <w:w w:val="140"/>
          <w:sz w:val="16"/>
        </w:rPr>
        <w:t>RIBUNAL</w:t>
      </w:r>
      <w:r w:rsidRPr="001E5B6B">
        <w:rPr>
          <w:rFonts w:ascii="Georgia" w:hAnsi="Georgia" w:cs="Arial"/>
          <w:w w:val="140"/>
          <w:sz w:val="18"/>
        </w:rPr>
        <w:t xml:space="preserve"> S</w:t>
      </w:r>
      <w:r w:rsidRPr="001E5B6B">
        <w:rPr>
          <w:rFonts w:ascii="Georgia" w:hAnsi="Georgia" w:cs="Arial"/>
          <w:w w:val="140"/>
          <w:sz w:val="16"/>
        </w:rPr>
        <w:t xml:space="preserve">UPERIOR DEL </w:t>
      </w:r>
      <w:r w:rsidRPr="001E5B6B">
        <w:rPr>
          <w:rFonts w:ascii="Georgia" w:hAnsi="Georgia" w:cs="Arial"/>
          <w:w w:val="140"/>
          <w:sz w:val="18"/>
        </w:rPr>
        <w:t>D</w:t>
      </w:r>
      <w:r w:rsidRPr="001E5B6B">
        <w:rPr>
          <w:rFonts w:ascii="Georgia" w:hAnsi="Georgia" w:cs="Arial"/>
          <w:w w:val="140"/>
          <w:sz w:val="16"/>
        </w:rPr>
        <w:t>ISTRITO</w:t>
      </w:r>
      <w:r w:rsidRPr="001E5B6B">
        <w:rPr>
          <w:rFonts w:ascii="Georgia" w:hAnsi="Georgia" w:cs="Arial"/>
          <w:w w:val="140"/>
          <w:sz w:val="18"/>
        </w:rPr>
        <w:t xml:space="preserve"> J</w:t>
      </w:r>
      <w:r w:rsidRPr="001E5B6B">
        <w:rPr>
          <w:rFonts w:ascii="Georgia" w:hAnsi="Georgia" w:cs="Arial"/>
          <w:w w:val="140"/>
          <w:sz w:val="16"/>
        </w:rPr>
        <w:t>UDICIAL</w:t>
      </w:r>
    </w:p>
    <w:p w:rsidR="00CD76FC" w:rsidRPr="001E5B6B" w:rsidRDefault="00CD76FC" w:rsidP="0092467E">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Pr="001E5B6B">
        <w:rPr>
          <w:rFonts w:ascii="Georgia" w:hAnsi="Georgia" w:cs="Arial"/>
          <w:w w:val="140"/>
          <w:sz w:val="16"/>
          <w:szCs w:val="18"/>
        </w:rPr>
        <w:t xml:space="preserve">DE </w:t>
      </w:r>
      <w:r w:rsidRPr="001E5B6B">
        <w:rPr>
          <w:rFonts w:ascii="Georgia" w:hAnsi="Georgia" w:cs="Arial"/>
          <w:w w:val="140"/>
          <w:sz w:val="18"/>
          <w:szCs w:val="18"/>
        </w:rPr>
        <w:t>D</w:t>
      </w:r>
      <w:r w:rsidRPr="001E5B6B">
        <w:rPr>
          <w:rFonts w:ascii="Georgia" w:hAnsi="Georgia" w:cs="Arial"/>
          <w:w w:val="140"/>
          <w:sz w:val="16"/>
          <w:szCs w:val="18"/>
        </w:rPr>
        <w:t>ECISIÓN</w:t>
      </w:r>
      <w:r w:rsidRPr="001E5B6B">
        <w:rPr>
          <w:rFonts w:ascii="Georgia" w:hAnsi="Georgia" w:cs="Arial"/>
          <w:w w:val="140"/>
          <w:sz w:val="18"/>
          <w:szCs w:val="18"/>
        </w:rPr>
        <w:t xml:space="preserve"> 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rsidR="00CD76FC" w:rsidRPr="001E5B6B" w:rsidRDefault="00CD76FC" w:rsidP="0092467E">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rsidR="006F562A" w:rsidRPr="00A73A5D" w:rsidRDefault="006F562A" w:rsidP="0092467E">
      <w:pPr>
        <w:spacing w:line="360" w:lineRule="auto"/>
        <w:jc w:val="center"/>
        <w:rPr>
          <w:rFonts w:ascii="Georgia" w:hAnsi="Georgia" w:cs="Arial"/>
          <w:b/>
          <w:bCs/>
          <w:sz w:val="16"/>
          <w:szCs w:val="26"/>
        </w:rPr>
      </w:pPr>
    </w:p>
    <w:p w:rsidR="00CB5E3C" w:rsidRPr="00B51BAE" w:rsidRDefault="00CB5E3C" w:rsidP="00CB5E3C">
      <w:pPr>
        <w:pBdr>
          <w:bottom w:val="double" w:sz="6" w:space="1" w:color="auto"/>
        </w:pBdr>
        <w:spacing w:line="360" w:lineRule="auto"/>
        <w:jc w:val="center"/>
        <w:rPr>
          <w:rFonts w:ascii="Georgia" w:hAnsi="Georgia" w:cs="Arial"/>
          <w:b/>
          <w:bCs/>
          <w:sz w:val="18"/>
          <w:szCs w:val="22"/>
        </w:rPr>
      </w:pPr>
    </w:p>
    <w:p w:rsidR="00CB5E3C" w:rsidRPr="00B51BAE" w:rsidRDefault="00CB5E3C" w:rsidP="00CB5E3C">
      <w:pPr>
        <w:spacing w:line="360" w:lineRule="auto"/>
        <w:jc w:val="center"/>
        <w:rPr>
          <w:rFonts w:ascii="Georgia" w:hAnsi="Georgia" w:cs="Arial"/>
          <w:b/>
          <w:bCs/>
          <w:szCs w:val="22"/>
        </w:rPr>
      </w:pPr>
    </w:p>
    <w:p w:rsidR="00CB5E3C" w:rsidRPr="001E5B6B" w:rsidRDefault="00CB5E3C" w:rsidP="00CB5E3C">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B418E6" w:rsidRPr="00B418E6">
        <w:rPr>
          <w:rFonts w:ascii="Georgia" w:eastAsia="Malgun Gothic" w:hAnsi="Georgia" w:cs="Arial"/>
          <w:iCs/>
          <w:smallCaps/>
          <w:sz w:val="28"/>
          <w:szCs w:val="28"/>
          <w:lang w:val="es-CO" w:eastAsia="ko-KR"/>
        </w:rPr>
        <w:t>veintiséis</w:t>
      </w:r>
      <w:r w:rsidR="0092467E">
        <w:rPr>
          <w:rFonts w:ascii="Segoe UI Symbol" w:eastAsia="Malgun Gothic" w:hAnsi="Segoe UI Symbol" w:cs="Arial" w:hint="eastAsia"/>
          <w:iCs/>
          <w:smallCaps/>
          <w:sz w:val="28"/>
          <w:szCs w:val="28"/>
          <w:lang w:val="es-CO" w:eastAsia="ko-KR"/>
        </w:rPr>
        <w:t xml:space="preserve"> </w:t>
      </w:r>
      <w:r w:rsidRPr="001E5B6B">
        <w:rPr>
          <w:rFonts w:ascii="Georgia" w:hAnsi="Georgia" w:cs="Arial"/>
          <w:iCs/>
          <w:smallCaps/>
          <w:sz w:val="28"/>
          <w:szCs w:val="28"/>
          <w:lang w:val="es-CO"/>
        </w:rPr>
        <w:t>(</w:t>
      </w:r>
      <w:r w:rsidR="00B418E6">
        <w:rPr>
          <w:rFonts w:ascii="Georgia" w:hAnsi="Georgia" w:cs="Arial"/>
          <w:iCs/>
          <w:smallCaps/>
          <w:sz w:val="28"/>
          <w:szCs w:val="28"/>
          <w:lang w:val="es-CO"/>
        </w:rPr>
        <w:t>26</w:t>
      </w:r>
      <w:r w:rsidRPr="001E5B6B">
        <w:rPr>
          <w:rFonts w:ascii="Georgia" w:hAnsi="Georgia" w:cs="Arial"/>
          <w:iCs/>
          <w:smallCaps/>
          <w:sz w:val="28"/>
          <w:szCs w:val="28"/>
          <w:lang w:val="es-CO"/>
        </w:rPr>
        <w:t xml:space="preserve">) de </w:t>
      </w:r>
      <w:r w:rsidR="0092467E">
        <w:rPr>
          <w:rFonts w:ascii="Georgia" w:hAnsi="Georgia" w:cs="Arial"/>
          <w:iCs/>
          <w:smallCaps/>
          <w:sz w:val="28"/>
          <w:szCs w:val="28"/>
          <w:lang w:val="es-CO"/>
        </w:rPr>
        <w:t xml:space="preserve">octubre </w:t>
      </w:r>
      <w:r w:rsidRPr="001E5B6B">
        <w:rPr>
          <w:rFonts w:ascii="Georgia" w:hAnsi="Georgia" w:cs="Arial"/>
          <w:iCs/>
          <w:smallCaps/>
          <w:sz w:val="28"/>
          <w:szCs w:val="28"/>
          <w:lang w:val="es-CO"/>
        </w:rPr>
        <w:t xml:space="preserve">de dos mil </w:t>
      </w:r>
      <w:r>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D6104D" w:rsidRPr="007C0A88" w:rsidRDefault="00D6104D" w:rsidP="00F839CE">
      <w:pPr>
        <w:pStyle w:val="Textoindependiente"/>
        <w:spacing w:line="360" w:lineRule="auto"/>
        <w:rPr>
          <w:rFonts w:ascii="Georgia" w:hAnsi="Georgia"/>
          <w:szCs w:val="24"/>
          <w:lang w:val="es-CO"/>
        </w:rPr>
      </w:pPr>
    </w:p>
    <w:p w:rsidR="002F20AB" w:rsidRDefault="002F20AB" w:rsidP="00F839CE">
      <w:pPr>
        <w:pStyle w:val="Textoindependiente"/>
        <w:numPr>
          <w:ilvl w:val="0"/>
          <w:numId w:val="1"/>
        </w:numPr>
        <w:spacing w:line="360" w:lineRule="auto"/>
        <w:rPr>
          <w:rFonts w:ascii="Georgia" w:hAnsi="Georgia"/>
          <w:szCs w:val="24"/>
        </w:rPr>
      </w:pPr>
      <w:r w:rsidRPr="007C0A88">
        <w:rPr>
          <w:rFonts w:ascii="Georgia" w:hAnsi="Georgia"/>
          <w:szCs w:val="24"/>
        </w:rPr>
        <w:t xml:space="preserve">EL ASUNTO </w:t>
      </w:r>
      <w:r w:rsidR="00937A8C" w:rsidRPr="007C0A88">
        <w:rPr>
          <w:rFonts w:ascii="Georgia" w:hAnsi="Georgia"/>
          <w:szCs w:val="24"/>
        </w:rPr>
        <w:t xml:space="preserve">POR </w:t>
      </w:r>
      <w:r w:rsidRPr="007C0A88">
        <w:rPr>
          <w:rFonts w:ascii="Georgia" w:hAnsi="Georgia"/>
          <w:szCs w:val="24"/>
        </w:rPr>
        <w:t>DECIDIR</w:t>
      </w:r>
    </w:p>
    <w:p w:rsidR="007C0A88" w:rsidRDefault="007C0A88" w:rsidP="007C0A88">
      <w:pPr>
        <w:pStyle w:val="Textoindependiente"/>
        <w:spacing w:line="360" w:lineRule="auto"/>
        <w:rPr>
          <w:rFonts w:ascii="Georgia" w:hAnsi="Georgia"/>
          <w:szCs w:val="24"/>
        </w:rPr>
      </w:pPr>
    </w:p>
    <w:p w:rsidR="007C0A88" w:rsidRPr="006F18F9" w:rsidRDefault="007C0A88" w:rsidP="007C0A88">
      <w:pPr>
        <w:pStyle w:val="Textoindependiente"/>
        <w:spacing w:line="360" w:lineRule="auto"/>
        <w:rPr>
          <w:rFonts w:ascii="Georgia" w:hAnsi="Georgia"/>
          <w:szCs w:val="24"/>
        </w:rPr>
      </w:pPr>
      <w:r w:rsidRPr="006F18F9">
        <w:rPr>
          <w:rFonts w:ascii="Georgia" w:hAnsi="Georgia"/>
          <w:szCs w:val="24"/>
        </w:rPr>
        <w:t>La impugnación suscitada en el trámite constitucional ya refe</w:t>
      </w:r>
      <w:r w:rsidR="00B1253F">
        <w:rPr>
          <w:rFonts w:ascii="Georgia" w:hAnsi="Georgia"/>
          <w:szCs w:val="24"/>
        </w:rPr>
        <w:t xml:space="preserve">rido, una vez se ha cumplido la </w:t>
      </w:r>
      <w:r w:rsidRPr="006F18F9">
        <w:rPr>
          <w:rFonts w:ascii="Georgia" w:hAnsi="Georgia"/>
          <w:szCs w:val="24"/>
        </w:rPr>
        <w:t>actuación de primera instancia.</w:t>
      </w:r>
    </w:p>
    <w:p w:rsidR="002F20AB" w:rsidRPr="007C0A88" w:rsidRDefault="002F20AB" w:rsidP="00F839CE">
      <w:pPr>
        <w:pStyle w:val="Textoindependiente"/>
        <w:spacing w:line="360" w:lineRule="auto"/>
        <w:rPr>
          <w:rFonts w:ascii="Georgia" w:hAnsi="Georgia"/>
          <w:szCs w:val="24"/>
        </w:rPr>
      </w:pPr>
    </w:p>
    <w:p w:rsidR="002F20AB" w:rsidRPr="007C0A88" w:rsidRDefault="002F20AB" w:rsidP="00F839CE">
      <w:pPr>
        <w:pStyle w:val="Textoindependiente"/>
        <w:numPr>
          <w:ilvl w:val="0"/>
          <w:numId w:val="1"/>
        </w:numPr>
        <w:spacing w:line="360" w:lineRule="auto"/>
        <w:rPr>
          <w:rFonts w:ascii="Georgia" w:hAnsi="Georgia"/>
          <w:szCs w:val="24"/>
        </w:rPr>
      </w:pPr>
      <w:r w:rsidRPr="007C0A88">
        <w:rPr>
          <w:rFonts w:ascii="Georgia" w:hAnsi="Georgia"/>
          <w:szCs w:val="24"/>
        </w:rPr>
        <w:t>LA SÍNTESIS DE LOS SUPUESTOS FÁCTICOS RELEVANTES</w:t>
      </w:r>
    </w:p>
    <w:p w:rsidR="002F20AB" w:rsidRPr="007C0A88" w:rsidRDefault="002F20AB" w:rsidP="00F839CE">
      <w:pPr>
        <w:pStyle w:val="Textoindependiente"/>
        <w:spacing w:line="360" w:lineRule="auto"/>
        <w:rPr>
          <w:rFonts w:ascii="Georgia" w:hAnsi="Georgia"/>
          <w:szCs w:val="24"/>
        </w:rPr>
      </w:pPr>
    </w:p>
    <w:p w:rsidR="00CD76FC" w:rsidRDefault="00EA7A8D" w:rsidP="00F839CE">
      <w:pPr>
        <w:pStyle w:val="Textoindependiente"/>
        <w:spacing w:line="360" w:lineRule="auto"/>
        <w:rPr>
          <w:rFonts w:ascii="Georgia" w:hAnsi="Georgia"/>
          <w:szCs w:val="24"/>
        </w:rPr>
      </w:pPr>
      <w:r>
        <w:rPr>
          <w:rFonts w:ascii="Georgia" w:hAnsi="Georgia"/>
          <w:szCs w:val="24"/>
        </w:rPr>
        <w:lastRenderedPageBreak/>
        <w:t>R</w:t>
      </w:r>
      <w:r w:rsidR="00CD76FC">
        <w:rPr>
          <w:rFonts w:ascii="Georgia" w:hAnsi="Georgia"/>
          <w:szCs w:val="24"/>
        </w:rPr>
        <w:t xml:space="preserve">efirió </w:t>
      </w:r>
      <w:r w:rsidR="0092467E">
        <w:rPr>
          <w:rFonts w:ascii="Georgia" w:hAnsi="Georgia"/>
          <w:szCs w:val="24"/>
        </w:rPr>
        <w:t>la actora que el 15</w:t>
      </w:r>
      <w:r>
        <w:rPr>
          <w:rFonts w:ascii="Georgia" w:hAnsi="Georgia"/>
          <w:szCs w:val="24"/>
        </w:rPr>
        <w:t>-</w:t>
      </w:r>
      <w:r w:rsidR="0092467E">
        <w:rPr>
          <w:rFonts w:ascii="Georgia" w:hAnsi="Georgia"/>
          <w:szCs w:val="24"/>
        </w:rPr>
        <w:t>02</w:t>
      </w:r>
      <w:r>
        <w:rPr>
          <w:rFonts w:ascii="Georgia" w:hAnsi="Georgia"/>
          <w:szCs w:val="24"/>
        </w:rPr>
        <w:t>-</w:t>
      </w:r>
      <w:r w:rsidR="0092467E">
        <w:rPr>
          <w:rFonts w:ascii="Georgia" w:hAnsi="Georgia"/>
          <w:szCs w:val="24"/>
        </w:rPr>
        <w:t xml:space="preserve">2018 </w:t>
      </w:r>
      <w:r w:rsidR="00B1253F">
        <w:rPr>
          <w:rFonts w:ascii="Georgia" w:hAnsi="Georgia"/>
          <w:szCs w:val="24"/>
        </w:rPr>
        <w:t>presentó ante la accionada solicitud de</w:t>
      </w:r>
      <w:r w:rsidR="0092467E">
        <w:rPr>
          <w:rFonts w:ascii="Georgia" w:hAnsi="Georgia"/>
          <w:szCs w:val="24"/>
        </w:rPr>
        <w:t xml:space="preserve"> reconocimiento y pago de la pensión de vejez</w:t>
      </w:r>
      <w:r w:rsidR="00B1253F">
        <w:rPr>
          <w:rFonts w:ascii="Georgia" w:hAnsi="Georgia"/>
          <w:szCs w:val="24"/>
        </w:rPr>
        <w:t xml:space="preserve">; y, el 09-04-2018, en atención al requerimiento que se le hiciera con comunicación del 17-02-2018, arrimó una certificación de información laboral; empero, todavía no ha recibido </w:t>
      </w:r>
      <w:r w:rsidR="00CB5E3C">
        <w:rPr>
          <w:rFonts w:ascii="Georgia" w:hAnsi="Georgia"/>
          <w:szCs w:val="24"/>
        </w:rPr>
        <w:t xml:space="preserve">respuesta </w:t>
      </w:r>
      <w:r w:rsidR="00607CAD">
        <w:rPr>
          <w:rFonts w:ascii="Georgia" w:hAnsi="Georgia"/>
          <w:szCs w:val="24"/>
        </w:rPr>
        <w:t xml:space="preserve">alguna, ni justificación de la demora y fecha estimada de la resolución </w:t>
      </w:r>
      <w:r>
        <w:rPr>
          <w:rFonts w:ascii="Georgia" w:hAnsi="Georgia"/>
          <w:szCs w:val="24"/>
        </w:rPr>
        <w:t xml:space="preserve">(Folios </w:t>
      </w:r>
      <w:r w:rsidR="00B1253F">
        <w:rPr>
          <w:rFonts w:ascii="Georgia" w:hAnsi="Georgia"/>
          <w:szCs w:val="24"/>
        </w:rPr>
        <w:t>10 a 15</w:t>
      </w:r>
      <w:r>
        <w:rPr>
          <w:rFonts w:ascii="Georgia" w:hAnsi="Georgia"/>
          <w:szCs w:val="24"/>
        </w:rPr>
        <w:t>, cuaderno</w:t>
      </w:r>
      <w:r w:rsidR="00135706">
        <w:rPr>
          <w:rFonts w:ascii="Georgia" w:hAnsi="Georgia"/>
          <w:szCs w:val="24"/>
        </w:rPr>
        <w:t xml:space="preserve"> No.1</w:t>
      </w:r>
      <w:r>
        <w:rPr>
          <w:rFonts w:ascii="Georgia" w:hAnsi="Georgia"/>
          <w:szCs w:val="24"/>
        </w:rPr>
        <w:t xml:space="preserve">). </w:t>
      </w:r>
    </w:p>
    <w:p w:rsidR="00CD76FC" w:rsidRDefault="00CD76FC" w:rsidP="00F839CE">
      <w:pPr>
        <w:pStyle w:val="Textoindependiente"/>
        <w:spacing w:line="360" w:lineRule="auto"/>
        <w:rPr>
          <w:rFonts w:ascii="Georgia" w:hAnsi="Georgia"/>
          <w:szCs w:val="24"/>
        </w:rPr>
      </w:pPr>
    </w:p>
    <w:p w:rsidR="003C2934" w:rsidRDefault="00621A1F" w:rsidP="009756F6">
      <w:pPr>
        <w:pStyle w:val="Textoindependiente"/>
        <w:widowControl w:val="0"/>
        <w:numPr>
          <w:ilvl w:val="0"/>
          <w:numId w:val="1"/>
        </w:numPr>
        <w:spacing w:line="360" w:lineRule="auto"/>
        <w:rPr>
          <w:rFonts w:ascii="Georgia" w:hAnsi="Georgia"/>
          <w:szCs w:val="24"/>
        </w:rPr>
      </w:pPr>
      <w:r w:rsidRPr="00621A1F">
        <w:rPr>
          <w:rFonts w:ascii="Georgia" w:hAnsi="Georgia"/>
          <w:szCs w:val="24"/>
        </w:rPr>
        <w:t>LOS DERECHOS INVOCADOS</w:t>
      </w:r>
    </w:p>
    <w:p w:rsidR="00621A1F" w:rsidRPr="00621A1F" w:rsidRDefault="00621A1F" w:rsidP="00621A1F">
      <w:pPr>
        <w:pStyle w:val="Textoindependiente"/>
        <w:widowControl w:val="0"/>
        <w:spacing w:line="360" w:lineRule="auto"/>
        <w:ind w:left="360"/>
        <w:rPr>
          <w:rFonts w:ascii="Georgia" w:hAnsi="Georgia"/>
          <w:szCs w:val="24"/>
        </w:rPr>
      </w:pPr>
    </w:p>
    <w:p w:rsidR="00E0600F" w:rsidRPr="007C0A88" w:rsidRDefault="00B1253F" w:rsidP="00F839CE">
      <w:pPr>
        <w:pStyle w:val="Textoindependiente"/>
        <w:widowControl w:val="0"/>
        <w:spacing w:line="360" w:lineRule="auto"/>
        <w:rPr>
          <w:rFonts w:ascii="Georgia" w:hAnsi="Georgia"/>
          <w:szCs w:val="24"/>
        </w:rPr>
      </w:pPr>
      <w:r>
        <w:rPr>
          <w:rFonts w:ascii="Georgia" w:hAnsi="Georgia"/>
          <w:szCs w:val="24"/>
        </w:rPr>
        <w:t xml:space="preserve">El </w:t>
      </w:r>
      <w:r w:rsidR="00F85CA4" w:rsidRPr="007C0A88">
        <w:rPr>
          <w:rFonts w:ascii="Georgia" w:hAnsi="Georgia"/>
          <w:szCs w:val="24"/>
        </w:rPr>
        <w:t xml:space="preserve">derecho </w:t>
      </w:r>
      <w:r w:rsidR="002F20AB" w:rsidRPr="007C0A88">
        <w:rPr>
          <w:rFonts w:ascii="Georgia" w:hAnsi="Georgia"/>
          <w:szCs w:val="24"/>
        </w:rPr>
        <w:t>fundamental</w:t>
      </w:r>
      <w:r w:rsidR="00641308" w:rsidRPr="007C0A88">
        <w:rPr>
          <w:rFonts w:ascii="Georgia" w:hAnsi="Georgia"/>
          <w:szCs w:val="24"/>
        </w:rPr>
        <w:t xml:space="preserve"> </w:t>
      </w:r>
      <w:r w:rsidR="00621A1F">
        <w:rPr>
          <w:rFonts w:ascii="Georgia" w:hAnsi="Georgia"/>
          <w:szCs w:val="24"/>
        </w:rPr>
        <w:t>de</w:t>
      </w:r>
      <w:r w:rsidR="00FD36D7" w:rsidRPr="007C0A88">
        <w:rPr>
          <w:rFonts w:ascii="Georgia" w:hAnsi="Georgia"/>
          <w:szCs w:val="24"/>
        </w:rPr>
        <w:t xml:space="preserve"> </w:t>
      </w:r>
      <w:r w:rsidR="00795FFE" w:rsidRPr="007C0A88">
        <w:rPr>
          <w:rFonts w:ascii="Georgia" w:hAnsi="Georgia"/>
          <w:szCs w:val="24"/>
        </w:rPr>
        <w:t>petición</w:t>
      </w:r>
      <w:r w:rsidR="00486D05" w:rsidRPr="007C0A88">
        <w:rPr>
          <w:rFonts w:ascii="Georgia" w:hAnsi="Georgia"/>
          <w:szCs w:val="24"/>
        </w:rPr>
        <w:t xml:space="preserve"> </w:t>
      </w:r>
      <w:r w:rsidR="002F20AB" w:rsidRPr="007C0A88">
        <w:rPr>
          <w:rFonts w:ascii="Georgia" w:hAnsi="Georgia"/>
          <w:szCs w:val="24"/>
        </w:rPr>
        <w:t>(Folio</w:t>
      </w:r>
      <w:r w:rsidR="00C00129">
        <w:rPr>
          <w:rFonts w:ascii="Georgia" w:hAnsi="Georgia"/>
          <w:szCs w:val="24"/>
        </w:rPr>
        <w:t xml:space="preserve"> </w:t>
      </w:r>
      <w:r>
        <w:rPr>
          <w:rFonts w:ascii="Georgia" w:hAnsi="Georgia"/>
          <w:szCs w:val="24"/>
        </w:rPr>
        <w:t>10</w:t>
      </w:r>
      <w:r w:rsidR="0068471D" w:rsidRPr="007C0A88">
        <w:rPr>
          <w:rFonts w:ascii="Georgia" w:hAnsi="Georgia"/>
          <w:szCs w:val="24"/>
        </w:rPr>
        <w:t>,</w:t>
      </w:r>
      <w:r w:rsidR="002F20AB" w:rsidRPr="007C0A88">
        <w:rPr>
          <w:rFonts w:ascii="Georgia" w:hAnsi="Georgia"/>
          <w:szCs w:val="24"/>
        </w:rPr>
        <w:t xml:space="preserve"> </w:t>
      </w:r>
      <w:r w:rsidR="00301D9F" w:rsidRPr="007C0A88">
        <w:rPr>
          <w:rFonts w:ascii="Georgia" w:hAnsi="Georgia" w:cs="Arial"/>
          <w:color w:val="000000"/>
          <w:lang w:val="es-CO"/>
        </w:rPr>
        <w:t>cuaderno N</w:t>
      </w:r>
      <w:r w:rsidR="00CC7AE9" w:rsidRPr="007C0A88">
        <w:rPr>
          <w:rFonts w:ascii="Georgia" w:hAnsi="Georgia" w:cs="Arial"/>
          <w:color w:val="000000"/>
          <w:lang w:val="es-CO"/>
        </w:rPr>
        <w:t>o</w:t>
      </w:r>
      <w:r w:rsidR="00301D9F" w:rsidRPr="007C0A88">
        <w:rPr>
          <w:rFonts w:ascii="Georgia" w:hAnsi="Georgia" w:cs="Arial"/>
          <w:color w:val="000000"/>
          <w:lang w:val="es-CO"/>
        </w:rPr>
        <w:t>.1</w:t>
      </w:r>
      <w:r w:rsidR="00CB3A58" w:rsidRPr="007C0A88">
        <w:rPr>
          <w:rFonts w:ascii="Georgia" w:hAnsi="Georgia"/>
          <w:szCs w:val="24"/>
        </w:rPr>
        <w:t>).</w:t>
      </w:r>
    </w:p>
    <w:p w:rsidR="00486D05" w:rsidRDefault="00486D05" w:rsidP="00F839CE">
      <w:pPr>
        <w:pStyle w:val="Textoindependiente"/>
        <w:widowControl w:val="0"/>
        <w:spacing w:line="360" w:lineRule="auto"/>
        <w:rPr>
          <w:rFonts w:ascii="Georgia" w:hAnsi="Georgia"/>
          <w:szCs w:val="24"/>
        </w:rPr>
      </w:pPr>
    </w:p>
    <w:p w:rsidR="00D93F74" w:rsidRPr="00500616" w:rsidRDefault="00D93F74" w:rsidP="00D93F74">
      <w:pPr>
        <w:pStyle w:val="Textoindependiente"/>
        <w:numPr>
          <w:ilvl w:val="0"/>
          <w:numId w:val="1"/>
        </w:numPr>
        <w:spacing w:line="360" w:lineRule="auto"/>
        <w:rPr>
          <w:rFonts w:ascii="Georgia" w:hAnsi="Georgia"/>
          <w:szCs w:val="24"/>
        </w:rPr>
      </w:pPr>
      <w:r w:rsidRPr="00500616">
        <w:rPr>
          <w:rFonts w:ascii="Georgia" w:hAnsi="Georgia"/>
          <w:szCs w:val="24"/>
        </w:rPr>
        <w:t>LA</w:t>
      </w:r>
      <w:r>
        <w:rPr>
          <w:rFonts w:ascii="Georgia" w:hAnsi="Georgia"/>
          <w:szCs w:val="24"/>
        </w:rPr>
        <w:t xml:space="preserve"> PETICIÓN</w:t>
      </w:r>
      <w:r w:rsidRPr="00500616">
        <w:rPr>
          <w:rFonts w:ascii="Georgia" w:hAnsi="Georgia"/>
          <w:szCs w:val="24"/>
        </w:rPr>
        <w:t xml:space="preserve"> DE PROTECCIÓN</w:t>
      </w:r>
    </w:p>
    <w:p w:rsidR="00D93F74" w:rsidRPr="00500616" w:rsidRDefault="00D93F74" w:rsidP="00D93F74">
      <w:pPr>
        <w:pStyle w:val="Textoindependiente"/>
        <w:spacing w:line="360" w:lineRule="auto"/>
        <w:ind w:left="360"/>
        <w:rPr>
          <w:rFonts w:ascii="Georgia" w:hAnsi="Georgia"/>
          <w:szCs w:val="24"/>
        </w:rPr>
      </w:pPr>
    </w:p>
    <w:p w:rsidR="00D93F74" w:rsidRDefault="00607CAD" w:rsidP="00D93F74">
      <w:pPr>
        <w:pStyle w:val="Textoindependiente"/>
        <w:spacing w:line="360" w:lineRule="auto"/>
        <w:rPr>
          <w:rFonts w:ascii="Georgia" w:hAnsi="Georgia" w:cs="Arial"/>
          <w:szCs w:val="24"/>
        </w:rPr>
      </w:pPr>
      <w:r>
        <w:rPr>
          <w:rFonts w:ascii="Georgia" w:hAnsi="Georgia" w:cs="Arial"/>
          <w:szCs w:val="24"/>
        </w:rPr>
        <w:t>Se solicitó disponer que la administradora de pensiones accionada responda de fondo la petición pensional (Folio</w:t>
      </w:r>
      <w:r w:rsidR="00D93F74" w:rsidRPr="00500616">
        <w:rPr>
          <w:rFonts w:ascii="Georgia" w:hAnsi="Georgia" w:cs="Arial"/>
          <w:szCs w:val="24"/>
        </w:rPr>
        <w:t xml:space="preserve"> </w:t>
      </w:r>
      <w:r>
        <w:rPr>
          <w:rFonts w:ascii="Georgia" w:hAnsi="Georgia" w:cs="Arial"/>
          <w:szCs w:val="24"/>
        </w:rPr>
        <w:t>11</w:t>
      </w:r>
      <w:r w:rsidR="00D93F74" w:rsidRPr="00500616">
        <w:rPr>
          <w:rFonts w:ascii="Georgia" w:hAnsi="Georgia" w:cs="Arial"/>
          <w:szCs w:val="24"/>
        </w:rPr>
        <w:t>, cuaderno No.1).</w:t>
      </w:r>
    </w:p>
    <w:p w:rsidR="00CC7CC3" w:rsidRDefault="00CC7CC3" w:rsidP="00D93F74">
      <w:pPr>
        <w:pStyle w:val="Textoindependiente"/>
        <w:spacing w:line="360" w:lineRule="auto"/>
        <w:rPr>
          <w:rFonts w:ascii="Georgia" w:hAnsi="Georgia" w:cs="Arial"/>
          <w:szCs w:val="24"/>
        </w:rPr>
      </w:pPr>
    </w:p>
    <w:p w:rsidR="00BB08B2" w:rsidRPr="007C0A88" w:rsidRDefault="002F20AB" w:rsidP="00F839CE">
      <w:pPr>
        <w:pStyle w:val="Textoindependiente"/>
        <w:widowControl w:val="0"/>
        <w:numPr>
          <w:ilvl w:val="0"/>
          <w:numId w:val="1"/>
        </w:numPr>
        <w:spacing w:line="360" w:lineRule="auto"/>
        <w:rPr>
          <w:rFonts w:ascii="Georgia" w:hAnsi="Georgia"/>
          <w:szCs w:val="24"/>
        </w:rPr>
      </w:pPr>
      <w:r w:rsidRPr="007C0A88">
        <w:rPr>
          <w:rFonts w:ascii="Georgia" w:hAnsi="Georgia"/>
          <w:szCs w:val="24"/>
        </w:rPr>
        <w:t>LA SÍNTESIS DE LA CRÓNICA PROCESAL</w:t>
      </w:r>
    </w:p>
    <w:p w:rsidR="002B2E94" w:rsidRPr="007C0A88" w:rsidRDefault="002B2E94" w:rsidP="00F839CE">
      <w:pPr>
        <w:pStyle w:val="Textoindependiente"/>
        <w:widowControl w:val="0"/>
        <w:spacing w:line="360" w:lineRule="auto"/>
        <w:rPr>
          <w:rFonts w:ascii="Georgia" w:hAnsi="Georgia"/>
        </w:rPr>
      </w:pPr>
    </w:p>
    <w:p w:rsidR="00EA2391" w:rsidRPr="007C0A88" w:rsidRDefault="00CC7AE9" w:rsidP="00F839CE">
      <w:pPr>
        <w:pStyle w:val="Textoindependiente"/>
        <w:widowControl w:val="0"/>
        <w:spacing w:line="360" w:lineRule="auto"/>
        <w:rPr>
          <w:rFonts w:ascii="Georgia" w:hAnsi="Georgia"/>
        </w:rPr>
      </w:pPr>
      <w:r w:rsidRPr="007C0A88">
        <w:rPr>
          <w:rFonts w:ascii="Georgia" w:hAnsi="Georgia"/>
        </w:rPr>
        <w:t>C</w:t>
      </w:r>
      <w:r w:rsidR="003A489A" w:rsidRPr="007C0A88">
        <w:rPr>
          <w:rFonts w:ascii="Georgia" w:hAnsi="Georgia"/>
        </w:rPr>
        <w:t xml:space="preserve">on providencia del </w:t>
      </w:r>
      <w:r w:rsidR="00607CAD">
        <w:rPr>
          <w:rFonts w:ascii="Georgia" w:hAnsi="Georgia"/>
        </w:rPr>
        <w:t xml:space="preserve">09-05-2018 </w:t>
      </w:r>
      <w:r w:rsidRPr="007C0A88">
        <w:rPr>
          <w:rFonts w:ascii="Georgia" w:hAnsi="Georgia"/>
        </w:rPr>
        <w:t xml:space="preserve">se </w:t>
      </w:r>
      <w:r w:rsidR="003A489A" w:rsidRPr="007C0A88">
        <w:rPr>
          <w:rFonts w:ascii="Georgia" w:hAnsi="Georgia"/>
        </w:rPr>
        <w:t>admitió</w:t>
      </w:r>
      <w:r w:rsidR="00F85CA4" w:rsidRPr="007C0A88">
        <w:rPr>
          <w:rFonts w:ascii="Georgia" w:hAnsi="Georgia"/>
        </w:rPr>
        <w:t xml:space="preserve"> </w:t>
      </w:r>
      <w:r w:rsidR="000E52D7" w:rsidRPr="007C0A88">
        <w:rPr>
          <w:rFonts w:ascii="Georgia" w:hAnsi="Georgia"/>
        </w:rPr>
        <w:t xml:space="preserve">y </w:t>
      </w:r>
      <w:r w:rsidRPr="007C0A88">
        <w:rPr>
          <w:rFonts w:ascii="Georgia" w:hAnsi="Georgia"/>
        </w:rPr>
        <w:t xml:space="preserve">se </w:t>
      </w:r>
      <w:r w:rsidR="000E52D7" w:rsidRPr="007C0A88">
        <w:rPr>
          <w:rFonts w:ascii="Georgia" w:hAnsi="Georgia"/>
        </w:rPr>
        <w:t>ordenó notificar a la</w:t>
      </w:r>
      <w:r w:rsidR="00A23C49" w:rsidRPr="007C0A88">
        <w:rPr>
          <w:rFonts w:ascii="Georgia" w:hAnsi="Georgia"/>
        </w:rPr>
        <w:t>s</w:t>
      </w:r>
      <w:r w:rsidR="000E52D7" w:rsidRPr="007C0A88">
        <w:rPr>
          <w:rFonts w:ascii="Georgia" w:hAnsi="Georgia"/>
        </w:rPr>
        <w:t xml:space="preserve"> parte</w:t>
      </w:r>
      <w:r w:rsidR="00A23C49" w:rsidRPr="007C0A88">
        <w:rPr>
          <w:rFonts w:ascii="Georgia" w:hAnsi="Georgia"/>
        </w:rPr>
        <w:t>s</w:t>
      </w:r>
      <w:r w:rsidR="00C3721B">
        <w:rPr>
          <w:rFonts w:ascii="Georgia" w:hAnsi="Georgia"/>
        </w:rPr>
        <w:t>, entre otros ordenamientos</w:t>
      </w:r>
      <w:r w:rsidR="002978A1" w:rsidRPr="007C0A88">
        <w:rPr>
          <w:rFonts w:ascii="Georgia" w:hAnsi="Georgia"/>
        </w:rPr>
        <w:t xml:space="preserve"> </w:t>
      </w:r>
      <w:r w:rsidR="00A23C49" w:rsidRPr="007C0A88">
        <w:rPr>
          <w:rFonts w:ascii="Georgia" w:hAnsi="Georgia"/>
        </w:rPr>
        <w:t xml:space="preserve">(Folio </w:t>
      </w:r>
      <w:r w:rsidR="00607CAD">
        <w:rPr>
          <w:rFonts w:ascii="Georgia" w:hAnsi="Georgia"/>
        </w:rPr>
        <w:t>19</w:t>
      </w:r>
      <w:r w:rsidR="00A23C49" w:rsidRPr="007C0A88">
        <w:rPr>
          <w:rFonts w:ascii="Georgia" w:hAnsi="Georgia"/>
        </w:rPr>
        <w:t xml:space="preserve">, </w:t>
      </w:r>
      <w:r w:rsidR="00D93F74">
        <w:rPr>
          <w:rFonts w:ascii="Georgia" w:hAnsi="Georgia" w:cs="Arial"/>
          <w:color w:val="000000"/>
          <w:lang w:val="es-CO"/>
        </w:rPr>
        <w:t>ibídem</w:t>
      </w:r>
      <w:r w:rsidR="00A23C49" w:rsidRPr="007C0A88">
        <w:rPr>
          <w:rFonts w:ascii="Georgia" w:hAnsi="Georgia"/>
        </w:rPr>
        <w:t>)</w:t>
      </w:r>
      <w:r w:rsidR="00607CAD">
        <w:rPr>
          <w:rFonts w:ascii="Georgia" w:hAnsi="Georgia"/>
        </w:rPr>
        <w:t>; luego, con sendos autos del 14-09-2018 y 18-09-2018 se hicieron unas vinculaciones (Folios 31 y 33, ibídem); e</w:t>
      </w:r>
      <w:r w:rsidR="001A261B" w:rsidRPr="007C0A88">
        <w:rPr>
          <w:rFonts w:ascii="Georgia" w:hAnsi="Georgia"/>
        </w:rPr>
        <w:t xml:space="preserve">l </w:t>
      </w:r>
      <w:r w:rsidR="00607CAD">
        <w:rPr>
          <w:rFonts w:ascii="Georgia" w:hAnsi="Georgia"/>
        </w:rPr>
        <w:t xml:space="preserve">19-09-2018 </w:t>
      </w:r>
      <w:r w:rsidR="004A7D32" w:rsidRPr="007C0A88">
        <w:rPr>
          <w:rFonts w:ascii="Georgia" w:hAnsi="Georgia"/>
        </w:rPr>
        <w:t xml:space="preserve">se </w:t>
      </w:r>
      <w:r w:rsidR="00EA2391">
        <w:rPr>
          <w:rFonts w:ascii="Georgia" w:hAnsi="Georgia"/>
        </w:rPr>
        <w:t xml:space="preserve">dictó </w:t>
      </w:r>
      <w:r w:rsidR="001A261B" w:rsidRPr="007C0A88">
        <w:rPr>
          <w:rFonts w:ascii="Georgia" w:hAnsi="Georgia"/>
        </w:rPr>
        <w:t xml:space="preserve">sentencia (Folios </w:t>
      </w:r>
      <w:r w:rsidR="00607CAD">
        <w:rPr>
          <w:rFonts w:ascii="Georgia" w:hAnsi="Georgia"/>
        </w:rPr>
        <w:t>35 a 39</w:t>
      </w:r>
      <w:r w:rsidR="004A7D32" w:rsidRPr="007C0A88">
        <w:rPr>
          <w:rFonts w:ascii="Georgia" w:hAnsi="Georgia"/>
        </w:rPr>
        <w:t>,</w:t>
      </w:r>
      <w:r w:rsidR="005265D9" w:rsidRPr="007C0A88">
        <w:rPr>
          <w:rFonts w:ascii="Georgia" w:hAnsi="Georgia"/>
        </w:rPr>
        <w:t xml:space="preserve"> </w:t>
      </w:r>
      <w:r w:rsidR="00EA2391">
        <w:rPr>
          <w:rFonts w:ascii="Georgia" w:hAnsi="Georgia"/>
        </w:rPr>
        <w:t>ibídem</w:t>
      </w:r>
      <w:r w:rsidR="001A261B" w:rsidRPr="007C0A88">
        <w:rPr>
          <w:rFonts w:ascii="Georgia" w:hAnsi="Georgia"/>
        </w:rPr>
        <w:t>)</w:t>
      </w:r>
      <w:r w:rsidR="00607CAD">
        <w:rPr>
          <w:rFonts w:ascii="Georgia" w:hAnsi="Georgia"/>
        </w:rPr>
        <w:t>;</w:t>
      </w:r>
      <w:r w:rsidR="00784128">
        <w:rPr>
          <w:rFonts w:ascii="Georgia" w:hAnsi="Georgia"/>
        </w:rPr>
        <w:t xml:space="preserve"> </w:t>
      </w:r>
      <w:r w:rsidR="00EA2391">
        <w:rPr>
          <w:rFonts w:ascii="Georgia" w:hAnsi="Georgia"/>
        </w:rPr>
        <w:t xml:space="preserve">y el </w:t>
      </w:r>
      <w:r w:rsidR="00607CAD">
        <w:rPr>
          <w:rFonts w:ascii="Georgia" w:hAnsi="Georgia"/>
        </w:rPr>
        <w:t>25-09-2018 se</w:t>
      </w:r>
      <w:r w:rsidR="00EA2391">
        <w:rPr>
          <w:rFonts w:ascii="Georgia" w:hAnsi="Georgia"/>
        </w:rPr>
        <w:t xml:space="preserve"> concedió la impugnación presentada por </w:t>
      </w:r>
      <w:r w:rsidR="00607CAD">
        <w:rPr>
          <w:rFonts w:ascii="Georgia" w:hAnsi="Georgia"/>
        </w:rPr>
        <w:t xml:space="preserve">la </w:t>
      </w:r>
      <w:r w:rsidR="00EA2391">
        <w:rPr>
          <w:rFonts w:ascii="Georgia" w:hAnsi="Georgia"/>
        </w:rPr>
        <w:t>actor</w:t>
      </w:r>
      <w:r w:rsidR="00607CAD">
        <w:rPr>
          <w:rFonts w:ascii="Georgia" w:hAnsi="Georgia"/>
        </w:rPr>
        <w:t>a</w:t>
      </w:r>
      <w:r w:rsidR="00EA2391">
        <w:rPr>
          <w:rFonts w:ascii="Georgia" w:hAnsi="Georgia"/>
        </w:rPr>
        <w:t xml:space="preserve"> (Folio </w:t>
      </w:r>
      <w:r w:rsidR="00607CAD">
        <w:rPr>
          <w:rFonts w:ascii="Georgia" w:hAnsi="Georgia"/>
        </w:rPr>
        <w:t>50</w:t>
      </w:r>
      <w:r w:rsidR="00EA2391">
        <w:rPr>
          <w:rFonts w:ascii="Georgia" w:hAnsi="Georgia"/>
        </w:rPr>
        <w:t xml:space="preserve">, ib.).    </w:t>
      </w:r>
    </w:p>
    <w:p w:rsidR="00EA2391" w:rsidRDefault="00EA2391" w:rsidP="00F839CE">
      <w:pPr>
        <w:pStyle w:val="Textoindependiente"/>
        <w:widowControl w:val="0"/>
        <w:spacing w:line="360" w:lineRule="auto"/>
        <w:rPr>
          <w:rFonts w:ascii="Georgia" w:hAnsi="Georgia" w:cs="Arial"/>
          <w:szCs w:val="24"/>
        </w:rPr>
      </w:pPr>
    </w:p>
    <w:p w:rsidR="005D269F" w:rsidRPr="007C0A88" w:rsidRDefault="00607CAD" w:rsidP="00F839CE">
      <w:pPr>
        <w:pStyle w:val="Textoindependiente"/>
        <w:widowControl w:val="0"/>
        <w:spacing w:line="360" w:lineRule="auto"/>
        <w:rPr>
          <w:rFonts w:ascii="Georgia" w:hAnsi="Georgia" w:cs="Arial"/>
          <w:szCs w:val="24"/>
        </w:rPr>
      </w:pPr>
      <w:r>
        <w:rPr>
          <w:rFonts w:ascii="Georgia" w:hAnsi="Georgia" w:cs="Arial"/>
          <w:szCs w:val="24"/>
        </w:rPr>
        <w:t xml:space="preserve">La </w:t>
      </w:r>
      <w:r w:rsidR="003614F2">
        <w:rPr>
          <w:rFonts w:ascii="Georgia" w:hAnsi="Georgia" w:cs="Arial"/>
          <w:szCs w:val="24"/>
        </w:rPr>
        <w:t xml:space="preserve">jueza </w:t>
      </w:r>
      <w:r w:rsidR="00632E04">
        <w:rPr>
          <w:rFonts w:ascii="Georgia" w:hAnsi="Georgia" w:cs="Arial"/>
          <w:szCs w:val="24"/>
        </w:rPr>
        <w:t xml:space="preserve">de primera instancia </w:t>
      </w:r>
      <w:r>
        <w:rPr>
          <w:rFonts w:ascii="Georgia" w:hAnsi="Georgia" w:cs="Arial"/>
          <w:szCs w:val="24"/>
        </w:rPr>
        <w:t xml:space="preserve">estimó vulnerado el derecho de petición de la accionante porque la accionante no le había comunicado la respuesta al derecho de petición, por lo tanto, concedió </w:t>
      </w:r>
      <w:r w:rsidR="00AE3BD7">
        <w:rPr>
          <w:rFonts w:ascii="Georgia" w:hAnsi="Georgia" w:cs="Arial"/>
          <w:szCs w:val="24"/>
        </w:rPr>
        <w:t xml:space="preserve">el amparo </w:t>
      </w:r>
      <w:r>
        <w:rPr>
          <w:rFonts w:ascii="Georgia" w:hAnsi="Georgia" w:cs="Arial"/>
          <w:szCs w:val="24"/>
        </w:rPr>
        <w:t xml:space="preserve">y dispuso que obrara de conformidad </w:t>
      </w:r>
      <w:r w:rsidR="00C34C23" w:rsidRPr="007C0A88">
        <w:rPr>
          <w:rFonts w:ascii="Georgia" w:hAnsi="Georgia" w:cs="Arial"/>
          <w:szCs w:val="24"/>
        </w:rPr>
        <w:t xml:space="preserve">(Folios </w:t>
      </w:r>
      <w:r w:rsidR="00947F38">
        <w:rPr>
          <w:rFonts w:ascii="Georgia" w:hAnsi="Georgia" w:cs="Arial"/>
          <w:szCs w:val="24"/>
        </w:rPr>
        <w:t>35 a 39</w:t>
      </w:r>
      <w:r w:rsidR="00EA2391">
        <w:rPr>
          <w:rFonts w:ascii="Georgia" w:hAnsi="Georgia" w:cs="Arial"/>
          <w:szCs w:val="24"/>
        </w:rPr>
        <w:t>, ib.)</w:t>
      </w:r>
      <w:r w:rsidR="005D269F" w:rsidRPr="007C0A88">
        <w:rPr>
          <w:rFonts w:ascii="Georgia" w:hAnsi="Georgia" w:cs="Arial"/>
          <w:szCs w:val="24"/>
        </w:rPr>
        <w:t>.</w:t>
      </w:r>
      <w:r w:rsidR="0079762C" w:rsidRPr="007C0A88">
        <w:rPr>
          <w:rFonts w:ascii="Georgia" w:hAnsi="Georgia" w:cs="Arial"/>
          <w:szCs w:val="24"/>
        </w:rPr>
        <w:t xml:space="preserve"> </w:t>
      </w:r>
    </w:p>
    <w:p w:rsidR="005D269F" w:rsidRPr="007C0A88" w:rsidRDefault="005D269F" w:rsidP="00F839CE">
      <w:pPr>
        <w:pStyle w:val="Textoindependiente"/>
        <w:widowControl w:val="0"/>
        <w:spacing w:line="360" w:lineRule="auto"/>
        <w:rPr>
          <w:rFonts w:ascii="Georgia" w:hAnsi="Georgia" w:cs="Arial"/>
          <w:szCs w:val="24"/>
        </w:rPr>
      </w:pPr>
    </w:p>
    <w:p w:rsidR="008121BD" w:rsidRDefault="00947F38" w:rsidP="006B4556">
      <w:pPr>
        <w:pStyle w:val="Textoindependiente"/>
        <w:widowControl w:val="0"/>
        <w:spacing w:line="360" w:lineRule="auto"/>
        <w:rPr>
          <w:rFonts w:ascii="Georgia" w:hAnsi="Georgia"/>
          <w:szCs w:val="24"/>
        </w:rPr>
      </w:pPr>
      <w:r>
        <w:rPr>
          <w:rFonts w:ascii="Georgia" w:hAnsi="Georgia"/>
          <w:szCs w:val="24"/>
        </w:rPr>
        <w:t xml:space="preserve">La </w:t>
      </w:r>
      <w:r w:rsidR="005B2646">
        <w:rPr>
          <w:rFonts w:ascii="Georgia" w:hAnsi="Georgia"/>
          <w:szCs w:val="24"/>
        </w:rPr>
        <w:t>a</w:t>
      </w:r>
      <w:r w:rsidR="00480564">
        <w:rPr>
          <w:rFonts w:ascii="Georgia" w:hAnsi="Georgia"/>
          <w:szCs w:val="24"/>
        </w:rPr>
        <w:t xml:space="preserve">ccionante </w:t>
      </w:r>
      <w:r w:rsidR="00632E04">
        <w:rPr>
          <w:rFonts w:ascii="Georgia" w:hAnsi="Georgia"/>
          <w:szCs w:val="24"/>
        </w:rPr>
        <w:t>impugnó</w:t>
      </w:r>
      <w:r w:rsidR="005B2646">
        <w:rPr>
          <w:rFonts w:ascii="Georgia" w:hAnsi="Georgia"/>
          <w:szCs w:val="24"/>
        </w:rPr>
        <w:t>,</w:t>
      </w:r>
      <w:r w:rsidR="00632E04">
        <w:rPr>
          <w:rFonts w:ascii="Georgia" w:hAnsi="Georgia"/>
          <w:szCs w:val="24"/>
        </w:rPr>
        <w:t xml:space="preserve"> </w:t>
      </w:r>
      <w:r>
        <w:rPr>
          <w:rFonts w:ascii="Georgia" w:hAnsi="Georgia"/>
          <w:szCs w:val="24"/>
        </w:rPr>
        <w:t xml:space="preserve">empero concordar con la decisión de la </w:t>
      </w:r>
      <w:r w:rsidRPr="00947F38">
        <w:rPr>
          <w:rFonts w:ascii="Georgia" w:hAnsi="Georgia"/>
          <w:i/>
          <w:szCs w:val="24"/>
        </w:rPr>
        <w:t>a quo</w:t>
      </w:r>
      <w:r>
        <w:rPr>
          <w:rFonts w:ascii="Georgia" w:hAnsi="Georgia"/>
          <w:szCs w:val="24"/>
        </w:rPr>
        <w:t xml:space="preserve">, considera que fue desacertada la orden tutelar puesto que no tuvo </w:t>
      </w:r>
      <w:r w:rsidRPr="00947F38">
        <w:rPr>
          <w:rFonts w:ascii="Georgia" w:hAnsi="Georgia"/>
          <w:i/>
          <w:sz w:val="22"/>
          <w:szCs w:val="24"/>
        </w:rPr>
        <w:t>“(…) en cuenta que la entidad accionada no realizó las acciones necesarias con el fin de notificar la respuesta (…)”</w:t>
      </w:r>
      <w:r w:rsidRPr="00947F38">
        <w:rPr>
          <w:rFonts w:ascii="Georgia" w:hAnsi="Georgia"/>
          <w:sz w:val="22"/>
          <w:szCs w:val="24"/>
        </w:rPr>
        <w:t xml:space="preserve"> </w:t>
      </w:r>
      <w:r>
        <w:rPr>
          <w:rFonts w:ascii="Georgia" w:hAnsi="Georgia"/>
          <w:szCs w:val="24"/>
        </w:rPr>
        <w:t>(¿?); asimismo, explica que la respuesta del 09-04-2018 arrimada con la contestación de la tutela es incongruente puesto que se le insta nuevamente a e</w:t>
      </w:r>
      <w:r w:rsidR="003614F2">
        <w:rPr>
          <w:rFonts w:ascii="Georgia" w:hAnsi="Georgia"/>
          <w:szCs w:val="24"/>
        </w:rPr>
        <w:t>n</w:t>
      </w:r>
      <w:r>
        <w:rPr>
          <w:rFonts w:ascii="Georgia" w:hAnsi="Georgia"/>
          <w:szCs w:val="24"/>
        </w:rPr>
        <w:t xml:space="preserve">mendar yerros que ya había corregido, además, se contradice con la comunicación recibida el 18-09-2018 que le informa sobre un trámite de actualización de la historia laboral, </w:t>
      </w:r>
      <w:r w:rsidR="008121BD">
        <w:rPr>
          <w:rFonts w:ascii="Georgia" w:hAnsi="Georgia"/>
          <w:szCs w:val="24"/>
        </w:rPr>
        <w:t>actuaciones que denotan la intención de dilatar la decisión de su pedimento (Folios 47 a 49, ib.).</w:t>
      </w:r>
    </w:p>
    <w:p w:rsidR="00480564" w:rsidRDefault="008121BD" w:rsidP="006B4556">
      <w:pPr>
        <w:pStyle w:val="Textoindependiente"/>
        <w:widowControl w:val="0"/>
        <w:spacing w:line="360" w:lineRule="auto"/>
        <w:rPr>
          <w:rFonts w:ascii="Georgia" w:hAnsi="Georgia"/>
          <w:szCs w:val="24"/>
        </w:rPr>
      </w:pPr>
      <w:r>
        <w:rPr>
          <w:rFonts w:ascii="Georgia" w:hAnsi="Georgia"/>
          <w:szCs w:val="24"/>
        </w:rPr>
        <w:t xml:space="preserve"> </w:t>
      </w:r>
    </w:p>
    <w:p w:rsidR="002F20AB" w:rsidRPr="007C0A88"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7C0A88">
        <w:rPr>
          <w:rFonts w:ascii="Georgia" w:hAnsi="Georgia"/>
          <w:szCs w:val="24"/>
        </w:rPr>
        <w:t>LA FUNDAM</w:t>
      </w:r>
      <w:r w:rsidR="00A67268" w:rsidRPr="007C0A88">
        <w:rPr>
          <w:rFonts w:ascii="Georgia" w:hAnsi="Georgia"/>
          <w:szCs w:val="24"/>
        </w:rPr>
        <w:t>ENTACIÓN JURÍDICA PARA RESOLVER</w:t>
      </w:r>
    </w:p>
    <w:p w:rsidR="00A67268" w:rsidRPr="00F906D9"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p>
    <w:p w:rsidR="00AD01F8" w:rsidRPr="007C0A88" w:rsidRDefault="002F20AB" w:rsidP="00D93F74">
      <w:pPr>
        <w:pStyle w:val="Textoindependiente"/>
        <w:numPr>
          <w:ilvl w:val="1"/>
          <w:numId w:val="27"/>
        </w:numPr>
        <w:spacing w:line="360" w:lineRule="auto"/>
        <w:rPr>
          <w:rFonts w:ascii="Georgia" w:hAnsi="Georgia" w:cs="Arial"/>
          <w:lang w:val="es-CO"/>
        </w:rPr>
      </w:pPr>
      <w:r w:rsidRPr="007C0A88">
        <w:rPr>
          <w:rFonts w:ascii="Georgia" w:hAnsi="Georgia"/>
          <w:smallCaps/>
          <w:szCs w:val="24"/>
        </w:rPr>
        <w:lastRenderedPageBreak/>
        <w:t>La competencia funcional</w:t>
      </w:r>
      <w:r w:rsidR="004769A6" w:rsidRPr="007C0A88">
        <w:rPr>
          <w:rFonts w:ascii="Georgia" w:hAnsi="Georgia"/>
          <w:szCs w:val="24"/>
        </w:rPr>
        <w:t xml:space="preserve">. </w:t>
      </w:r>
      <w:r w:rsidR="00AD01F8" w:rsidRPr="007C0A88">
        <w:rPr>
          <w:rFonts w:ascii="Georgia" w:hAnsi="Georgia" w:cs="Arial"/>
          <w:lang w:val="es-CO"/>
        </w:rPr>
        <w:t xml:space="preserve">Esta Sala especializada está facultada en forma legal para desatar la controversia puesta a su consideración, por ser </w:t>
      </w:r>
      <w:r w:rsidR="0030163B" w:rsidRPr="007C0A88">
        <w:rPr>
          <w:rFonts w:ascii="Georgia" w:hAnsi="Georgia" w:cs="Arial"/>
          <w:lang w:val="es-CO"/>
        </w:rPr>
        <w:t xml:space="preserve">la </w:t>
      </w:r>
      <w:r w:rsidR="00AD01F8" w:rsidRPr="007C0A88">
        <w:rPr>
          <w:rFonts w:ascii="Georgia" w:hAnsi="Georgia" w:cs="Arial"/>
          <w:lang w:val="es-CO"/>
        </w:rPr>
        <w:t>superior</w:t>
      </w:r>
      <w:r w:rsidR="0030163B" w:rsidRPr="007C0A88">
        <w:rPr>
          <w:rFonts w:ascii="Georgia" w:hAnsi="Georgia" w:cs="Arial"/>
          <w:lang w:val="es-CO"/>
        </w:rPr>
        <w:t>a jerárquica</w:t>
      </w:r>
      <w:r w:rsidR="00AD01F8" w:rsidRPr="007C0A88">
        <w:rPr>
          <w:rFonts w:ascii="Georgia" w:hAnsi="Georgia" w:cs="Arial"/>
          <w:lang w:val="es-CO"/>
        </w:rPr>
        <w:t xml:space="preserve"> del Despacho que conoció en primera instancia.</w:t>
      </w:r>
    </w:p>
    <w:p w:rsidR="00A915CE" w:rsidRPr="00F906D9" w:rsidRDefault="00A915CE" w:rsidP="000F596B">
      <w:pPr>
        <w:spacing w:line="360" w:lineRule="auto"/>
        <w:jc w:val="both"/>
        <w:rPr>
          <w:rFonts w:ascii="Georgia" w:hAnsi="Georgia" w:cs="Arial"/>
          <w:lang w:val="es-MX"/>
        </w:rPr>
      </w:pPr>
    </w:p>
    <w:p w:rsidR="004769A6" w:rsidRPr="007C0A88" w:rsidRDefault="004769A6" w:rsidP="00F906D9">
      <w:pPr>
        <w:pStyle w:val="Textoindependiente"/>
        <w:numPr>
          <w:ilvl w:val="1"/>
          <w:numId w:val="27"/>
        </w:numPr>
        <w:tabs>
          <w:tab w:val="clear" w:pos="708"/>
        </w:tabs>
        <w:spacing w:line="360" w:lineRule="auto"/>
        <w:rPr>
          <w:rFonts w:ascii="Georgia" w:hAnsi="Georgia" w:cs="Arial"/>
          <w:szCs w:val="24"/>
        </w:rPr>
      </w:pPr>
      <w:r w:rsidRPr="007C0A88">
        <w:rPr>
          <w:rFonts w:ascii="Georgia" w:hAnsi="Georgia"/>
          <w:smallCaps/>
          <w:szCs w:val="24"/>
        </w:rPr>
        <w:t xml:space="preserve">El problema jurídico a resolver. </w:t>
      </w:r>
      <w:r w:rsidRPr="007C0A88">
        <w:rPr>
          <w:rFonts w:ascii="Georgia" w:hAnsi="Georgia" w:cs="Arial"/>
          <w:szCs w:val="24"/>
        </w:rPr>
        <w:t xml:space="preserve">¿Es procedente confirmar, modificar o revocar la sentencia del </w:t>
      </w:r>
      <w:r w:rsidRPr="007C0A88">
        <w:rPr>
          <w:rFonts w:ascii="Georgia" w:hAnsi="Georgia"/>
        </w:rPr>
        <w:t>Juzgado</w:t>
      </w:r>
      <w:r w:rsidR="005E2305">
        <w:rPr>
          <w:rFonts w:ascii="Georgia" w:hAnsi="Georgia"/>
        </w:rPr>
        <w:t xml:space="preserve"> </w:t>
      </w:r>
      <w:r w:rsidR="008121BD">
        <w:rPr>
          <w:rFonts w:ascii="Georgia" w:hAnsi="Georgia"/>
        </w:rPr>
        <w:t>Tercero de Familia de Pereira</w:t>
      </w:r>
      <w:r w:rsidRPr="007C0A88">
        <w:rPr>
          <w:rFonts w:ascii="Georgia" w:hAnsi="Georgia"/>
          <w:szCs w:val="24"/>
        </w:rPr>
        <w:t>, según la impugnaci</w:t>
      </w:r>
      <w:r w:rsidR="005E2305">
        <w:rPr>
          <w:rFonts w:ascii="Georgia" w:hAnsi="Georgia"/>
          <w:szCs w:val="24"/>
        </w:rPr>
        <w:t>ón</w:t>
      </w:r>
      <w:r w:rsidRPr="007C0A88">
        <w:rPr>
          <w:rFonts w:ascii="Georgia" w:hAnsi="Georgia"/>
          <w:szCs w:val="24"/>
        </w:rPr>
        <w:t xml:space="preserve"> interpuesta?</w:t>
      </w:r>
      <w:r w:rsidRPr="007C0A88">
        <w:rPr>
          <w:rFonts w:ascii="Georgia" w:hAnsi="Georgia" w:cs="Arial"/>
          <w:szCs w:val="24"/>
        </w:rPr>
        <w:t xml:space="preserve"> </w:t>
      </w:r>
    </w:p>
    <w:p w:rsidR="004769A6" w:rsidRPr="00F906D9" w:rsidRDefault="004769A6" w:rsidP="00F906D9">
      <w:pPr>
        <w:spacing w:line="360" w:lineRule="auto"/>
        <w:jc w:val="both"/>
        <w:rPr>
          <w:rFonts w:ascii="Georgia" w:hAnsi="Georgia" w:cs="Arial"/>
          <w:lang w:val="es-MX"/>
        </w:rPr>
      </w:pPr>
    </w:p>
    <w:p w:rsidR="004769A6" w:rsidRPr="007C0A88" w:rsidRDefault="004769A6" w:rsidP="00F906D9">
      <w:pPr>
        <w:pStyle w:val="Textoindependiente"/>
        <w:numPr>
          <w:ilvl w:val="1"/>
          <w:numId w:val="27"/>
        </w:numPr>
        <w:tabs>
          <w:tab w:val="clear" w:pos="0"/>
          <w:tab w:val="clear" w:pos="708"/>
          <w:tab w:val="clear" w:pos="1416"/>
        </w:tabs>
        <w:spacing w:line="360" w:lineRule="auto"/>
        <w:rPr>
          <w:rFonts w:ascii="Georgia" w:hAnsi="Georgia"/>
          <w:szCs w:val="24"/>
        </w:rPr>
      </w:pPr>
      <w:r w:rsidRPr="007C0A88">
        <w:rPr>
          <w:rFonts w:ascii="Georgia" w:hAnsi="Georgia"/>
          <w:smallCaps/>
          <w:szCs w:val="24"/>
        </w:rPr>
        <w:t xml:space="preserve">Los presupuestos generales de procedencia de la acción </w:t>
      </w:r>
    </w:p>
    <w:p w:rsidR="004769A6" w:rsidRPr="00F906D9" w:rsidRDefault="004769A6" w:rsidP="00F906D9">
      <w:pPr>
        <w:pStyle w:val="Prrafodelista"/>
        <w:spacing w:after="0" w:line="360" w:lineRule="auto"/>
        <w:rPr>
          <w:rFonts w:ascii="Georgia" w:hAnsi="Georgia"/>
          <w:smallCaps/>
          <w:sz w:val="24"/>
          <w:szCs w:val="24"/>
        </w:rPr>
      </w:pPr>
    </w:p>
    <w:p w:rsidR="002F20AB" w:rsidRPr="007C0A88" w:rsidRDefault="004769A6" w:rsidP="00F906D9">
      <w:pPr>
        <w:pStyle w:val="Textoindependiente"/>
        <w:numPr>
          <w:ilvl w:val="2"/>
          <w:numId w:val="27"/>
        </w:numPr>
        <w:tabs>
          <w:tab w:val="clear" w:pos="0"/>
          <w:tab w:val="clear" w:pos="708"/>
          <w:tab w:val="clear" w:pos="1416"/>
        </w:tabs>
        <w:spacing w:line="360" w:lineRule="auto"/>
        <w:rPr>
          <w:rFonts w:ascii="Georgia" w:hAnsi="Georgia"/>
          <w:szCs w:val="24"/>
        </w:rPr>
      </w:pPr>
      <w:r w:rsidRPr="000B2113">
        <w:rPr>
          <w:rFonts w:ascii="Georgia" w:hAnsi="Georgia"/>
          <w:smallCaps/>
          <w:sz w:val="22"/>
          <w:szCs w:val="24"/>
        </w:rPr>
        <w:t xml:space="preserve">La </w:t>
      </w:r>
      <w:r w:rsidR="002F20AB" w:rsidRPr="000B2113">
        <w:rPr>
          <w:rFonts w:ascii="Georgia" w:hAnsi="Georgia"/>
          <w:smallCaps/>
          <w:sz w:val="22"/>
          <w:szCs w:val="24"/>
        </w:rPr>
        <w:t>legitimación en la causa</w:t>
      </w:r>
    </w:p>
    <w:p w:rsidR="00AD01F8" w:rsidRPr="00F906D9" w:rsidRDefault="00AD01F8" w:rsidP="00F906D9">
      <w:pPr>
        <w:pStyle w:val="Textoindependiente"/>
        <w:tabs>
          <w:tab w:val="clear" w:pos="0"/>
          <w:tab w:val="clear" w:pos="708"/>
          <w:tab w:val="clear" w:pos="1416"/>
          <w:tab w:val="left" w:pos="567"/>
        </w:tabs>
        <w:spacing w:line="360" w:lineRule="auto"/>
        <w:ind w:left="567"/>
        <w:rPr>
          <w:rFonts w:ascii="Georgia" w:hAnsi="Georgia"/>
          <w:szCs w:val="24"/>
          <w:lang w:val="es-CO"/>
        </w:rPr>
      </w:pPr>
    </w:p>
    <w:p w:rsidR="000B2113" w:rsidRPr="008121BD" w:rsidRDefault="00534EE4" w:rsidP="00F839CE">
      <w:pPr>
        <w:pStyle w:val="Textoindependiente"/>
        <w:spacing w:line="360" w:lineRule="auto"/>
        <w:rPr>
          <w:rFonts w:ascii="Georgia" w:hAnsi="Georgia"/>
          <w:szCs w:val="24"/>
        </w:rPr>
      </w:pPr>
      <w:r w:rsidRPr="008121BD">
        <w:rPr>
          <w:rFonts w:ascii="Georgia" w:hAnsi="Georgia"/>
          <w:szCs w:val="24"/>
        </w:rPr>
        <w:t>Está legitimad</w:t>
      </w:r>
      <w:r w:rsidR="00AB331B" w:rsidRPr="008121BD">
        <w:rPr>
          <w:rFonts w:ascii="Georgia" w:hAnsi="Georgia"/>
          <w:szCs w:val="24"/>
        </w:rPr>
        <w:t>a</w:t>
      </w:r>
      <w:r w:rsidRPr="008121BD">
        <w:rPr>
          <w:rFonts w:ascii="Georgia" w:hAnsi="Georgia"/>
          <w:szCs w:val="24"/>
        </w:rPr>
        <w:t xml:space="preserve"> por activa</w:t>
      </w:r>
      <w:r w:rsidR="00AB331B" w:rsidRPr="008121BD">
        <w:rPr>
          <w:rFonts w:ascii="Georgia" w:hAnsi="Georgia"/>
          <w:szCs w:val="24"/>
        </w:rPr>
        <w:t xml:space="preserve"> la</w:t>
      </w:r>
      <w:r w:rsidR="004769A6" w:rsidRPr="008121BD">
        <w:rPr>
          <w:rFonts w:ascii="Georgia" w:hAnsi="Georgia"/>
          <w:szCs w:val="24"/>
        </w:rPr>
        <w:t xml:space="preserve"> accionante </w:t>
      </w:r>
      <w:r w:rsidR="00C70F24" w:rsidRPr="008121BD">
        <w:rPr>
          <w:rFonts w:ascii="Georgia" w:hAnsi="Georgia"/>
          <w:szCs w:val="24"/>
        </w:rPr>
        <w:t xml:space="preserve">porque </w:t>
      </w:r>
      <w:r w:rsidR="00A73A5D" w:rsidRPr="008121BD">
        <w:rPr>
          <w:rFonts w:ascii="Georgia" w:hAnsi="Georgia"/>
          <w:szCs w:val="24"/>
        </w:rPr>
        <w:t xml:space="preserve">formuló </w:t>
      </w:r>
      <w:r w:rsidR="008121BD" w:rsidRPr="008121BD">
        <w:rPr>
          <w:rFonts w:ascii="Georgia" w:hAnsi="Georgia"/>
          <w:szCs w:val="24"/>
        </w:rPr>
        <w:t xml:space="preserve">el </w:t>
      </w:r>
      <w:r w:rsidRPr="008121BD">
        <w:rPr>
          <w:rFonts w:ascii="Georgia" w:hAnsi="Georgia"/>
          <w:szCs w:val="24"/>
        </w:rPr>
        <w:t>derecho de petición</w:t>
      </w:r>
      <w:r w:rsidR="008121BD" w:rsidRPr="008121BD">
        <w:rPr>
          <w:rFonts w:ascii="Georgia" w:hAnsi="Georgia"/>
          <w:szCs w:val="24"/>
        </w:rPr>
        <w:t xml:space="preserve"> y lo corrigió </w:t>
      </w:r>
      <w:r w:rsidR="00A73A5D" w:rsidRPr="008121BD">
        <w:rPr>
          <w:rFonts w:ascii="Georgia" w:hAnsi="Georgia"/>
          <w:szCs w:val="24"/>
        </w:rPr>
        <w:t>(F</w:t>
      </w:r>
      <w:r w:rsidR="00D565DB" w:rsidRPr="008121BD">
        <w:rPr>
          <w:rFonts w:ascii="Georgia" w:hAnsi="Georgia"/>
          <w:szCs w:val="24"/>
        </w:rPr>
        <w:t>olio</w:t>
      </w:r>
      <w:r w:rsidR="008121BD" w:rsidRPr="008121BD">
        <w:rPr>
          <w:rFonts w:ascii="Georgia" w:hAnsi="Georgia"/>
          <w:szCs w:val="24"/>
        </w:rPr>
        <w:t>s</w:t>
      </w:r>
      <w:r w:rsidR="00D565DB" w:rsidRPr="008121BD">
        <w:rPr>
          <w:rFonts w:ascii="Georgia" w:hAnsi="Georgia"/>
          <w:szCs w:val="24"/>
        </w:rPr>
        <w:t xml:space="preserve"> </w:t>
      </w:r>
      <w:r w:rsidR="008121BD" w:rsidRPr="008121BD">
        <w:rPr>
          <w:rFonts w:ascii="Georgia" w:hAnsi="Georgia"/>
          <w:szCs w:val="24"/>
        </w:rPr>
        <w:t>6 y 8</w:t>
      </w:r>
      <w:r w:rsidR="0003733A" w:rsidRPr="008121BD">
        <w:rPr>
          <w:rFonts w:ascii="Georgia" w:hAnsi="Georgia"/>
          <w:szCs w:val="24"/>
        </w:rPr>
        <w:t>, ib.</w:t>
      </w:r>
      <w:r w:rsidR="00A73A5D" w:rsidRPr="008121BD">
        <w:rPr>
          <w:rFonts w:ascii="Georgia" w:hAnsi="Georgia"/>
          <w:szCs w:val="24"/>
        </w:rPr>
        <w:t>).</w:t>
      </w:r>
      <w:r w:rsidR="00A2682D" w:rsidRPr="008121BD">
        <w:rPr>
          <w:rFonts w:ascii="Georgia" w:hAnsi="Georgia"/>
          <w:szCs w:val="24"/>
        </w:rPr>
        <w:t xml:space="preserve"> </w:t>
      </w:r>
      <w:r w:rsidRPr="008121BD">
        <w:rPr>
          <w:rFonts w:ascii="Georgia" w:hAnsi="Georgia"/>
          <w:szCs w:val="24"/>
        </w:rPr>
        <w:t>E</w:t>
      </w:r>
      <w:r w:rsidRPr="008121BD">
        <w:rPr>
          <w:rFonts w:ascii="Georgia" w:hAnsi="Georgia" w:cs="Arial"/>
          <w:szCs w:val="24"/>
        </w:rPr>
        <w:t xml:space="preserve">n el extremo pasivo, </w:t>
      </w:r>
      <w:r w:rsidR="008121BD" w:rsidRPr="008121BD">
        <w:rPr>
          <w:rFonts w:ascii="Georgia" w:hAnsi="Georgia" w:cs="Arial"/>
          <w:szCs w:val="24"/>
        </w:rPr>
        <w:t xml:space="preserve">las Direcciones </w:t>
      </w:r>
      <w:r w:rsidR="008121BD" w:rsidRPr="008121BD">
        <w:rPr>
          <w:rFonts w:ascii="Georgia" w:hAnsi="Georgia" w:cs="Arial"/>
          <w:szCs w:val="24"/>
          <w:lang w:val="es-CO"/>
        </w:rPr>
        <w:t xml:space="preserve">de Atención y Servicio y de Historia Laboral de Colpensiones, porque ambas recibieron las mentadas solicitudes y emitieron las respuestas cuestionadas en este amparo (Folios 6, 7, 9 y 26, ib.), y la </w:t>
      </w:r>
      <w:r w:rsidR="00D42165" w:rsidRPr="008121BD">
        <w:rPr>
          <w:rFonts w:ascii="Georgia" w:hAnsi="Georgia" w:cs="Arial"/>
          <w:szCs w:val="24"/>
        </w:rPr>
        <w:t xml:space="preserve">Subdirección de Determinación </w:t>
      </w:r>
      <w:r w:rsidR="008121BD" w:rsidRPr="008121BD">
        <w:rPr>
          <w:rFonts w:ascii="Georgia" w:hAnsi="Georgia" w:cs="Arial"/>
          <w:szCs w:val="24"/>
        </w:rPr>
        <w:t xml:space="preserve">de Derechos </w:t>
      </w:r>
      <w:r w:rsidR="00D42165" w:rsidRPr="008121BD">
        <w:rPr>
          <w:rFonts w:ascii="Georgia" w:hAnsi="Georgia" w:cs="Arial"/>
          <w:szCs w:val="24"/>
        </w:rPr>
        <w:t>de Colpensiones</w:t>
      </w:r>
      <w:r w:rsidR="008121BD" w:rsidRPr="008121BD">
        <w:rPr>
          <w:rFonts w:ascii="Georgia" w:hAnsi="Georgia" w:cs="Arial"/>
          <w:szCs w:val="24"/>
        </w:rPr>
        <w:t xml:space="preserve"> porque es la dependencia encargada de </w:t>
      </w:r>
      <w:r w:rsidR="008121BD" w:rsidRPr="008121BD">
        <w:rPr>
          <w:rFonts w:ascii="Georgia" w:hAnsi="Georgia" w:cs="Arial"/>
          <w:sz w:val="22"/>
          <w:szCs w:val="24"/>
        </w:rPr>
        <w:t>“</w:t>
      </w:r>
      <w:r w:rsidR="008121BD" w:rsidRPr="008121BD">
        <w:rPr>
          <w:rFonts w:ascii="Georgia" w:hAnsi="Georgia" w:cs="Arial"/>
          <w:i/>
          <w:sz w:val="22"/>
          <w:szCs w:val="24"/>
          <w:lang w:val="es-ES"/>
        </w:rPr>
        <w:t xml:space="preserve">Proferir los actos administrativos que decidan sobre las solicitudes de reconocimiento de Prestaciones Económicas de invalidez, vejez, muerte, indemnización sustitutiva y auxilio funerario de competencia de la Administradora (…),” </w:t>
      </w:r>
      <w:r w:rsidR="008121BD" w:rsidRPr="008121BD">
        <w:rPr>
          <w:rFonts w:ascii="Georgia" w:hAnsi="Georgia" w:cs="Arial"/>
          <w:szCs w:val="24"/>
          <w:lang w:val="es-ES"/>
        </w:rPr>
        <w:t>(Artículo 4.3.3.1.3. del A</w:t>
      </w:r>
      <w:r w:rsidR="008121BD" w:rsidRPr="008121BD">
        <w:rPr>
          <w:rFonts w:ascii="Georgia" w:hAnsi="Georgia" w:cs="Arial"/>
          <w:bCs/>
          <w:szCs w:val="24"/>
          <w:lang w:val="es-ES"/>
        </w:rPr>
        <w:t>cuerdo 108 de 2017)</w:t>
      </w:r>
      <w:r w:rsidR="008121BD">
        <w:rPr>
          <w:rFonts w:ascii="Georgia" w:hAnsi="Georgia" w:cs="Arial"/>
          <w:bCs/>
          <w:szCs w:val="24"/>
          <w:lang w:val="es-ES"/>
        </w:rPr>
        <w:t>.</w:t>
      </w:r>
    </w:p>
    <w:p w:rsidR="00A73A5D" w:rsidRDefault="00A73A5D" w:rsidP="00F839CE">
      <w:pPr>
        <w:pStyle w:val="Textoindependiente"/>
        <w:spacing w:line="360" w:lineRule="auto"/>
        <w:rPr>
          <w:rFonts w:ascii="Georgia" w:hAnsi="Georgia"/>
          <w:szCs w:val="24"/>
        </w:rPr>
      </w:pPr>
    </w:p>
    <w:p w:rsidR="00D822DA" w:rsidRDefault="000B2113" w:rsidP="00F839CE">
      <w:pPr>
        <w:pStyle w:val="Textoindependiente"/>
        <w:spacing w:line="360" w:lineRule="auto"/>
        <w:rPr>
          <w:rFonts w:ascii="Georgia" w:hAnsi="Georgia"/>
          <w:szCs w:val="24"/>
        </w:rPr>
      </w:pPr>
      <w:r>
        <w:rPr>
          <w:rFonts w:ascii="Georgia" w:hAnsi="Georgia"/>
          <w:szCs w:val="24"/>
        </w:rPr>
        <w:t>La</w:t>
      </w:r>
      <w:r w:rsidR="008121BD">
        <w:rPr>
          <w:rFonts w:ascii="Georgia" w:hAnsi="Georgia"/>
          <w:szCs w:val="24"/>
        </w:rPr>
        <w:t>s</w:t>
      </w:r>
      <w:r>
        <w:rPr>
          <w:rFonts w:ascii="Georgia" w:hAnsi="Georgia"/>
          <w:szCs w:val="24"/>
        </w:rPr>
        <w:t xml:space="preserve"> </w:t>
      </w:r>
      <w:r w:rsidR="00C811FE">
        <w:rPr>
          <w:rFonts w:ascii="Georgia" w:hAnsi="Georgia"/>
          <w:szCs w:val="24"/>
        </w:rPr>
        <w:t xml:space="preserve">demás autoridades vinculadas </w:t>
      </w:r>
      <w:r>
        <w:rPr>
          <w:rFonts w:ascii="Georgia" w:hAnsi="Georgia"/>
          <w:szCs w:val="24"/>
        </w:rPr>
        <w:t>carece</w:t>
      </w:r>
      <w:r w:rsidR="00CA5BEB">
        <w:rPr>
          <w:rFonts w:ascii="Georgia" w:hAnsi="Georgia"/>
          <w:szCs w:val="24"/>
        </w:rPr>
        <w:t>n</w:t>
      </w:r>
      <w:r w:rsidR="00CB5E3C">
        <w:rPr>
          <w:rFonts w:ascii="Georgia" w:hAnsi="Georgia"/>
          <w:szCs w:val="24"/>
        </w:rPr>
        <w:t xml:space="preserve"> de legitimación</w:t>
      </w:r>
      <w:r>
        <w:rPr>
          <w:rFonts w:ascii="Georgia" w:hAnsi="Georgia"/>
          <w:szCs w:val="24"/>
        </w:rPr>
        <w:t xml:space="preserve"> </w:t>
      </w:r>
      <w:r w:rsidR="00CA5BEB">
        <w:rPr>
          <w:rFonts w:ascii="Georgia" w:hAnsi="Georgia"/>
          <w:szCs w:val="24"/>
        </w:rPr>
        <w:t xml:space="preserve">porque </w:t>
      </w:r>
      <w:r w:rsidR="003614F2">
        <w:rPr>
          <w:rFonts w:ascii="Georgia" w:hAnsi="Georgia"/>
          <w:szCs w:val="24"/>
        </w:rPr>
        <w:t xml:space="preserve">no </w:t>
      </w:r>
      <w:r w:rsidR="00CA5BEB">
        <w:rPr>
          <w:rFonts w:ascii="Georgia" w:hAnsi="Georgia"/>
          <w:szCs w:val="24"/>
        </w:rPr>
        <w:t>fue</w:t>
      </w:r>
      <w:r w:rsidR="00272570">
        <w:rPr>
          <w:rFonts w:ascii="Georgia" w:hAnsi="Georgia"/>
          <w:szCs w:val="24"/>
        </w:rPr>
        <w:t>ron</w:t>
      </w:r>
      <w:r w:rsidR="00CA5BEB">
        <w:rPr>
          <w:rFonts w:ascii="Georgia" w:hAnsi="Georgia"/>
          <w:szCs w:val="24"/>
        </w:rPr>
        <w:t xml:space="preserve"> </w:t>
      </w:r>
      <w:r w:rsidR="00C811FE">
        <w:rPr>
          <w:rFonts w:ascii="Georgia" w:hAnsi="Georgia"/>
          <w:szCs w:val="24"/>
        </w:rPr>
        <w:t>las destinaria</w:t>
      </w:r>
      <w:r w:rsidR="002A279A">
        <w:rPr>
          <w:rFonts w:ascii="Georgia" w:hAnsi="Georgia"/>
          <w:szCs w:val="24"/>
        </w:rPr>
        <w:t>s</w:t>
      </w:r>
      <w:r>
        <w:rPr>
          <w:rFonts w:ascii="Georgia" w:hAnsi="Georgia"/>
          <w:szCs w:val="24"/>
        </w:rPr>
        <w:t xml:space="preserve"> de </w:t>
      </w:r>
      <w:r w:rsidR="00D822DA">
        <w:rPr>
          <w:rFonts w:ascii="Georgia" w:hAnsi="Georgia"/>
          <w:szCs w:val="24"/>
        </w:rPr>
        <w:t>las peticiones y tampoco les corresponde resolver asuntos relacionados con un reconocimiento pensional</w:t>
      </w:r>
      <w:r w:rsidR="00C811FE">
        <w:rPr>
          <w:rFonts w:ascii="Georgia" w:hAnsi="Georgia"/>
          <w:szCs w:val="24"/>
        </w:rPr>
        <w:t xml:space="preserve">, por lo tanto, se confirmará la decisión opugnada en este aspecto en particular, pero se modificará su numeral 3º en cuanto a que la </w:t>
      </w:r>
      <w:r w:rsidR="00C811FE" w:rsidRPr="008121BD">
        <w:rPr>
          <w:rFonts w:ascii="Georgia" w:hAnsi="Georgia" w:cs="Arial"/>
          <w:szCs w:val="24"/>
        </w:rPr>
        <w:t>Subdirección de Determinación de Derechos de Colpensiones</w:t>
      </w:r>
      <w:r w:rsidR="00C811FE">
        <w:rPr>
          <w:rFonts w:ascii="Georgia" w:hAnsi="Georgia" w:cs="Arial"/>
          <w:szCs w:val="24"/>
        </w:rPr>
        <w:t xml:space="preserve"> si es llamada a integrar la parte pasiva de esta acción constitucional</w:t>
      </w:r>
      <w:r w:rsidR="00D822DA">
        <w:rPr>
          <w:rFonts w:ascii="Georgia" w:hAnsi="Georgia"/>
          <w:szCs w:val="24"/>
        </w:rPr>
        <w:t>.</w:t>
      </w:r>
    </w:p>
    <w:p w:rsidR="0030163B" w:rsidRPr="00A73A5D" w:rsidRDefault="00903C4E" w:rsidP="00F839CE">
      <w:pPr>
        <w:pStyle w:val="Textoindependiente"/>
        <w:spacing w:line="360" w:lineRule="auto"/>
        <w:rPr>
          <w:rFonts w:ascii="Georgia" w:hAnsi="Georgia"/>
          <w:szCs w:val="24"/>
        </w:rPr>
      </w:pPr>
      <w:r w:rsidRPr="007C0A88">
        <w:rPr>
          <w:rFonts w:ascii="Georgia" w:hAnsi="Georgia" w:cs="Arial"/>
        </w:rPr>
        <w:t xml:space="preserve"> </w:t>
      </w:r>
    </w:p>
    <w:p w:rsidR="00B7741F" w:rsidRPr="007C0A88" w:rsidRDefault="004E4781" w:rsidP="00D93F74">
      <w:pPr>
        <w:pStyle w:val="Textoindependiente"/>
        <w:numPr>
          <w:ilvl w:val="2"/>
          <w:numId w:val="27"/>
        </w:numPr>
        <w:spacing w:line="360" w:lineRule="auto"/>
        <w:rPr>
          <w:rFonts w:ascii="Georgia" w:hAnsi="Georgia" w:cs="Arial"/>
          <w:smallCaps/>
          <w:noProof/>
          <w:szCs w:val="24"/>
        </w:rPr>
      </w:pPr>
      <w:r w:rsidRPr="000B2113">
        <w:rPr>
          <w:rFonts w:ascii="Georgia" w:hAnsi="Georgia" w:cs="Arial"/>
          <w:smallCaps/>
          <w:sz w:val="22"/>
          <w:szCs w:val="24"/>
        </w:rPr>
        <w:t>La inmediatez y la subsidiariedad</w:t>
      </w:r>
    </w:p>
    <w:p w:rsidR="00B7741F" w:rsidRPr="00F906D9" w:rsidRDefault="00B7741F" w:rsidP="00B7741F">
      <w:pPr>
        <w:pStyle w:val="Textoindependiente"/>
        <w:spacing w:line="360" w:lineRule="auto"/>
        <w:rPr>
          <w:rFonts w:ascii="Georgia" w:hAnsi="Georgia"/>
          <w:szCs w:val="18"/>
        </w:rPr>
      </w:pPr>
    </w:p>
    <w:p w:rsidR="0093660D" w:rsidRPr="007C0A88" w:rsidRDefault="0093660D" w:rsidP="0093660D">
      <w:pPr>
        <w:pStyle w:val="Sinespaciado"/>
        <w:spacing w:line="360" w:lineRule="auto"/>
        <w:jc w:val="both"/>
        <w:rPr>
          <w:rFonts w:ascii="Georgia" w:hAnsi="Georgia" w:cs="Arial"/>
        </w:rPr>
      </w:pPr>
      <w:r w:rsidRPr="007C0A88">
        <w:rPr>
          <w:rFonts w:ascii="Georgia" w:hAnsi="Georgia" w:cs="Arial"/>
        </w:rPr>
        <w:t xml:space="preserve">El artículo 86 de </w:t>
      </w:r>
      <w:smartTag w:uri="urn:schemas-microsoft-com:office:smarttags" w:element="PersonName">
        <w:smartTagPr>
          <w:attr w:name="ProductID" w:val="la Constituci￳n Pol￭tica"/>
        </w:smartTagPr>
        <w:r w:rsidRPr="007C0A88">
          <w:rPr>
            <w:rFonts w:ascii="Georgia" w:hAnsi="Georgia" w:cs="Arial"/>
          </w:rPr>
          <w:t>la Constitución Política</w:t>
        </w:r>
      </w:smartTag>
      <w:r w:rsidRPr="007C0A88">
        <w:rPr>
          <w:rFonts w:ascii="Georgia" w:hAnsi="Georgia" w:cs="Arial"/>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7C0A88">
        <w:rPr>
          <w:rFonts w:ascii="Georgia" w:hAnsi="Georgia" w:cs="Arial"/>
          <w:i/>
          <w:sz w:val="20"/>
        </w:rPr>
        <w:t xml:space="preserve">“(…) </w:t>
      </w:r>
      <w:r w:rsidRPr="007C0A88">
        <w:rPr>
          <w:rFonts w:ascii="Georgia" w:hAnsi="Georgia" w:cs="Arial"/>
          <w:i/>
          <w:sz w:val="22"/>
        </w:rPr>
        <w:t>solo procederá cuando el afectado no disponga de otro medio de defensa judicial, salvo que aquella se utilice como mecanismo transitorio para evitar un perjuicio irremediable.</w:t>
      </w:r>
      <w:r w:rsidRPr="007C0A88">
        <w:rPr>
          <w:rFonts w:ascii="Georgia" w:hAnsi="Georgia" w:cs="Arial"/>
          <w:i/>
          <w:sz w:val="20"/>
        </w:rPr>
        <w:t>”.</w:t>
      </w:r>
      <w:r w:rsidRPr="007C0A88">
        <w:rPr>
          <w:rFonts w:ascii="Georgia" w:hAnsi="Georgia" w:cs="Arial"/>
        </w:rPr>
        <w:t xml:space="preserve"> </w:t>
      </w:r>
    </w:p>
    <w:p w:rsidR="0093660D" w:rsidRPr="00F906D9" w:rsidRDefault="0093660D" w:rsidP="0093660D">
      <w:pPr>
        <w:pStyle w:val="Sinespaciado"/>
        <w:spacing w:line="360" w:lineRule="auto"/>
        <w:jc w:val="both"/>
        <w:rPr>
          <w:rFonts w:ascii="Georgia" w:hAnsi="Georgia" w:cs="Arial"/>
        </w:rPr>
      </w:pPr>
    </w:p>
    <w:p w:rsidR="000B2113" w:rsidRDefault="0093660D" w:rsidP="000B2113">
      <w:pPr>
        <w:pStyle w:val="Sinespaciado"/>
        <w:spacing w:line="360" w:lineRule="auto"/>
        <w:jc w:val="both"/>
        <w:rPr>
          <w:rFonts w:ascii="Georgia" w:hAnsi="Georgia" w:cs="Arial"/>
          <w:noProof/>
        </w:rPr>
      </w:pPr>
      <w:r w:rsidRPr="007C0A88">
        <w:rPr>
          <w:rFonts w:ascii="Georgia" w:hAnsi="Georgia" w:cs="Arial"/>
          <w:noProof/>
        </w:rPr>
        <w:lastRenderedPageBreak/>
        <w:t xml:space="preserve">Nuestra Corte Constitucional tiene establecido que (i) La </w:t>
      </w:r>
      <w:r w:rsidRPr="007C0A88">
        <w:rPr>
          <w:rFonts w:ascii="Georgia" w:hAnsi="Georgia" w:cs="Arial"/>
          <w:iCs/>
          <w:noProof/>
        </w:rPr>
        <w:t>subsidiariedad</w:t>
      </w:r>
      <w:r w:rsidRPr="007C0A88">
        <w:rPr>
          <w:rFonts w:ascii="Georgia" w:hAnsi="Georgia" w:cs="Arial"/>
          <w:noProof/>
        </w:rPr>
        <w:t xml:space="preserve"> o residualidad, y (ii) La </w:t>
      </w:r>
      <w:r w:rsidRPr="007C0A88">
        <w:rPr>
          <w:rFonts w:ascii="Georgia" w:hAnsi="Georgia" w:cs="Arial"/>
          <w:iCs/>
          <w:noProof/>
        </w:rPr>
        <w:t>inmediatez</w:t>
      </w:r>
      <w:r w:rsidRPr="007C0A88">
        <w:rPr>
          <w:rFonts w:ascii="Georgia" w:hAnsi="Georgia" w:cs="Arial"/>
          <w:noProof/>
        </w:rPr>
        <w:t>, son exigencias generales de procedencia de la acción, condiciones indispensables para el conocimiento de fondo de las solicitudes de protección de derechos fundamentales</w:t>
      </w:r>
      <w:r w:rsidR="009C122E">
        <w:rPr>
          <w:rFonts w:ascii="Georgia" w:hAnsi="Georgia" w:cs="Arial"/>
          <w:noProof/>
        </w:rPr>
        <w:t>.</w:t>
      </w:r>
      <w:r w:rsidR="000B2113">
        <w:rPr>
          <w:rFonts w:ascii="Georgia" w:hAnsi="Georgia" w:cs="Arial"/>
          <w:noProof/>
        </w:rPr>
        <w:t xml:space="preserve"> </w:t>
      </w:r>
    </w:p>
    <w:p w:rsidR="000B2113" w:rsidRPr="00F906D9" w:rsidRDefault="000B2113" w:rsidP="000B2113">
      <w:pPr>
        <w:pStyle w:val="Sinespaciado"/>
        <w:spacing w:line="360" w:lineRule="auto"/>
        <w:jc w:val="both"/>
        <w:rPr>
          <w:rFonts w:ascii="Georgia" w:hAnsi="Georgia" w:cs="Arial"/>
          <w:noProof/>
        </w:rPr>
      </w:pPr>
    </w:p>
    <w:p w:rsidR="001420D9" w:rsidRDefault="0093660D" w:rsidP="000B2113">
      <w:pPr>
        <w:pStyle w:val="Sinespaciado"/>
        <w:spacing w:line="360" w:lineRule="auto"/>
        <w:jc w:val="both"/>
        <w:rPr>
          <w:rFonts w:ascii="Georgia" w:hAnsi="Georgia" w:cs="Arial"/>
        </w:rPr>
      </w:pPr>
      <w:r w:rsidRPr="007C0A88">
        <w:rPr>
          <w:rFonts w:ascii="Georgia" w:hAnsi="Georgia" w:cs="Arial"/>
        </w:rPr>
        <w:t>En</w:t>
      </w:r>
      <w:r w:rsidR="001420D9">
        <w:rPr>
          <w:rFonts w:ascii="Georgia" w:hAnsi="Georgia" w:cs="Arial"/>
        </w:rPr>
        <w:t xml:space="preserve"> lo tocante a la inmediatez, se halla cumplida, dado que </w:t>
      </w:r>
      <w:r w:rsidR="00B2615A">
        <w:rPr>
          <w:rFonts w:ascii="Georgia" w:hAnsi="Georgia" w:cs="Arial"/>
        </w:rPr>
        <w:t xml:space="preserve">la corrección del pedimento pensional fue presentado por la actora el 09-04-2018 (Folios 8 y 9, ib.) </w:t>
      </w:r>
      <w:r w:rsidR="001420D9" w:rsidRPr="007C0A88">
        <w:rPr>
          <w:rFonts w:ascii="Georgia" w:hAnsi="Georgia"/>
        </w:rPr>
        <w:t xml:space="preserve">y el amparo, </w:t>
      </w:r>
      <w:r w:rsidR="00B2615A">
        <w:rPr>
          <w:rFonts w:ascii="Georgia" w:hAnsi="Georgia"/>
        </w:rPr>
        <w:t xml:space="preserve">radicado </w:t>
      </w:r>
      <w:r w:rsidR="001420D9" w:rsidRPr="007C0A88">
        <w:rPr>
          <w:rFonts w:ascii="Georgia" w:hAnsi="Georgia"/>
        </w:rPr>
        <w:t xml:space="preserve">el </w:t>
      </w:r>
      <w:r w:rsidR="00B2615A">
        <w:rPr>
          <w:rFonts w:ascii="Georgia" w:hAnsi="Georgia"/>
        </w:rPr>
        <w:t xml:space="preserve">05-09-2018 </w:t>
      </w:r>
      <w:r w:rsidR="001420D9" w:rsidRPr="007C0A88">
        <w:rPr>
          <w:rFonts w:ascii="Georgia" w:hAnsi="Georgia"/>
        </w:rPr>
        <w:t xml:space="preserve">(Folio </w:t>
      </w:r>
      <w:r w:rsidR="00B2615A">
        <w:rPr>
          <w:rFonts w:ascii="Georgia" w:hAnsi="Georgia"/>
        </w:rPr>
        <w:t>1</w:t>
      </w:r>
      <w:r w:rsidR="001420D9" w:rsidRPr="007C0A88">
        <w:rPr>
          <w:rFonts w:ascii="Georgia" w:hAnsi="Georgia"/>
        </w:rPr>
        <w:t>, ib.</w:t>
      </w:r>
      <w:r w:rsidR="001420D9">
        <w:rPr>
          <w:rFonts w:ascii="Georgia" w:hAnsi="Georgia"/>
        </w:rPr>
        <w:t>)</w:t>
      </w:r>
      <w:r w:rsidR="00D822DA">
        <w:rPr>
          <w:rFonts w:ascii="Georgia" w:hAnsi="Georgia"/>
        </w:rPr>
        <w:t>, esto es, dentro del plazo de los seis (6) meses fijado por la jurisprudencia constitucional</w:t>
      </w:r>
      <w:r w:rsidR="001420D9" w:rsidRPr="007C0A88">
        <w:rPr>
          <w:rStyle w:val="Refdenotaalpie"/>
          <w:rFonts w:ascii="Georgia" w:hAnsi="Georgia" w:cs="Arial"/>
          <w:noProof/>
          <w:lang w:val="es-CO"/>
        </w:rPr>
        <w:footnoteReference w:id="1"/>
      </w:r>
      <w:r w:rsidR="001420D9" w:rsidRPr="007C0A88">
        <w:rPr>
          <w:rFonts w:ascii="Georgia" w:hAnsi="Georgia" w:cs="Arial"/>
        </w:rPr>
        <w:t>.</w:t>
      </w:r>
      <w:r w:rsidRPr="007C0A88">
        <w:rPr>
          <w:rFonts w:ascii="Georgia" w:hAnsi="Georgia" w:cs="Arial"/>
        </w:rPr>
        <w:t xml:space="preserve"> </w:t>
      </w:r>
    </w:p>
    <w:p w:rsidR="001420D9" w:rsidRPr="00F906D9" w:rsidRDefault="001420D9" w:rsidP="007C6649">
      <w:pPr>
        <w:widowControl/>
        <w:autoSpaceDE/>
        <w:autoSpaceDN/>
        <w:adjustRightInd/>
        <w:spacing w:line="360" w:lineRule="auto"/>
        <w:jc w:val="both"/>
        <w:rPr>
          <w:rFonts w:ascii="Georgia" w:hAnsi="Georgia" w:cs="Arial"/>
        </w:rPr>
      </w:pPr>
    </w:p>
    <w:p w:rsidR="001420D9" w:rsidRDefault="001420D9" w:rsidP="001406C7">
      <w:pPr>
        <w:widowControl/>
        <w:autoSpaceDE/>
        <w:autoSpaceDN/>
        <w:adjustRightInd/>
        <w:spacing w:line="360" w:lineRule="auto"/>
        <w:jc w:val="both"/>
        <w:rPr>
          <w:rFonts w:ascii="Georgia" w:hAnsi="Georgia" w:cs="Arial"/>
        </w:rPr>
      </w:pPr>
      <w:r>
        <w:rPr>
          <w:rFonts w:ascii="Georgia" w:hAnsi="Georgia" w:cs="Arial"/>
        </w:rPr>
        <w:t>En cuanto a la subsidiariedad debe indicarse que la acción</w:t>
      </w:r>
      <w:r w:rsidR="0092547D">
        <w:rPr>
          <w:rFonts w:ascii="Georgia" w:hAnsi="Georgia" w:cs="Arial"/>
        </w:rPr>
        <w:t xml:space="preserve"> es viable siempre que el afectado </w:t>
      </w:r>
      <w:r w:rsidR="00CB5E3C">
        <w:rPr>
          <w:rFonts w:ascii="Georgia" w:hAnsi="Georgia" w:cs="Arial"/>
        </w:rPr>
        <w:t>carezca</w:t>
      </w:r>
      <w:r w:rsidR="0092547D">
        <w:rPr>
          <w:rFonts w:ascii="Georgia" w:hAnsi="Georgia" w:cs="Arial"/>
        </w:rPr>
        <w:t xml:space="preserve"> de otro medio de defensa judicial, de tal manera que no se sustituyan los mecanismos legales ordinarios</w:t>
      </w:r>
      <w:r w:rsidR="0092547D" w:rsidRPr="007C0A88">
        <w:rPr>
          <w:rStyle w:val="Refdenotaalpie"/>
          <w:rFonts w:ascii="Georgia" w:hAnsi="Georgia" w:cs="Arial"/>
          <w:noProof/>
          <w:szCs w:val="22"/>
          <w:lang w:val="es-CO"/>
        </w:rPr>
        <w:footnoteReference w:id="2"/>
      </w:r>
      <w:r w:rsidR="0092547D" w:rsidRPr="007C0A88">
        <w:rPr>
          <w:rFonts w:ascii="Georgia" w:hAnsi="Georgia" w:cs="Arial"/>
        </w:rPr>
        <w:t>.</w:t>
      </w:r>
      <w:r w:rsidR="0092547D">
        <w:rPr>
          <w:rFonts w:ascii="Georgia" w:hAnsi="Georgia" w:cs="Arial"/>
        </w:rPr>
        <w:t xml:space="preserve"> Esta regla tiene dos (2) excepciones que guardan en común la existencia del medio judicial ordinario</w:t>
      </w:r>
      <w:r w:rsidR="0092547D" w:rsidRPr="007C0A88">
        <w:rPr>
          <w:rStyle w:val="Refdenotaalpie"/>
          <w:rFonts w:ascii="Georgia" w:hAnsi="Georgia" w:cs="Arial"/>
          <w:noProof/>
          <w:szCs w:val="22"/>
          <w:lang w:val="es-CO"/>
        </w:rPr>
        <w:footnoteReference w:id="3"/>
      </w:r>
      <w:r w:rsidR="00222F3E">
        <w:rPr>
          <w:rFonts w:ascii="Georgia" w:hAnsi="Georgia" w:cs="Arial"/>
        </w:rPr>
        <w:t xml:space="preserve">: (i) la tutela transitoria para evitar un perjuicio irremediable; y (ii) La ineficacia de la acción ordinaria para salvaguardar los derechos fundamentales del accionante. En el </w:t>
      </w:r>
      <w:r w:rsidR="00377118" w:rsidRPr="00377118">
        <w:rPr>
          <w:rFonts w:ascii="Georgia" w:hAnsi="Georgia" w:cs="Arial"/>
          <w:i/>
        </w:rPr>
        <w:t>sub examine</w:t>
      </w:r>
      <w:r w:rsidR="00377118">
        <w:rPr>
          <w:rFonts w:ascii="Georgia" w:hAnsi="Georgia" w:cs="Arial"/>
        </w:rPr>
        <w:t xml:space="preserve">, </w:t>
      </w:r>
      <w:r w:rsidR="00272570">
        <w:rPr>
          <w:rFonts w:ascii="Georgia" w:hAnsi="Georgia" w:cs="Arial"/>
        </w:rPr>
        <w:t>la parte actora</w:t>
      </w:r>
      <w:r w:rsidR="00377118">
        <w:rPr>
          <w:rFonts w:ascii="Georgia" w:hAnsi="Georgia" w:cs="Arial"/>
        </w:rPr>
        <w:t xml:space="preserve"> no cuenta con otro mecanismo diferente a esta acción para procurar la defensa de </w:t>
      </w:r>
      <w:r w:rsidR="00D822DA">
        <w:rPr>
          <w:rFonts w:ascii="Georgia" w:hAnsi="Georgia" w:cs="Arial"/>
        </w:rPr>
        <w:t>su derecho petición</w:t>
      </w:r>
      <w:r w:rsidR="00377118">
        <w:rPr>
          <w:rFonts w:ascii="Georgia" w:hAnsi="Georgia" w:cs="Arial"/>
        </w:rPr>
        <w:t>.</w:t>
      </w:r>
    </w:p>
    <w:p w:rsidR="00F906D9" w:rsidRDefault="00F906D9" w:rsidP="001406C7">
      <w:pPr>
        <w:widowControl/>
        <w:autoSpaceDE/>
        <w:autoSpaceDN/>
        <w:adjustRightInd/>
        <w:spacing w:line="360" w:lineRule="auto"/>
        <w:jc w:val="both"/>
        <w:rPr>
          <w:rFonts w:ascii="Georgia" w:hAnsi="Georgia" w:cs="Arial"/>
        </w:rPr>
      </w:pPr>
    </w:p>
    <w:p w:rsidR="00B64C11" w:rsidRPr="001406C7" w:rsidRDefault="005548B0" w:rsidP="001406C7">
      <w:pPr>
        <w:pStyle w:val="Prrafodelista"/>
        <w:numPr>
          <w:ilvl w:val="1"/>
          <w:numId w:val="27"/>
        </w:numPr>
        <w:spacing w:after="0" w:line="360" w:lineRule="auto"/>
        <w:jc w:val="both"/>
        <w:rPr>
          <w:rFonts w:ascii="Georgia" w:hAnsi="Georgia"/>
          <w:smallCaps/>
        </w:rPr>
      </w:pPr>
      <w:r w:rsidRPr="001406C7">
        <w:rPr>
          <w:rFonts w:ascii="Georgia" w:hAnsi="Georgia"/>
          <w:smallCaps/>
        </w:rPr>
        <w:t>El derecho fundamental de petición</w:t>
      </w:r>
      <w:r w:rsidR="00D822DA" w:rsidRPr="001406C7">
        <w:rPr>
          <w:rFonts w:ascii="Georgia" w:hAnsi="Georgia"/>
          <w:smallCaps/>
        </w:rPr>
        <w:t xml:space="preserve"> en materia pensional</w:t>
      </w:r>
    </w:p>
    <w:p w:rsidR="005A6E34" w:rsidRPr="00F906D9" w:rsidRDefault="005A6E34" w:rsidP="001406C7">
      <w:pPr>
        <w:spacing w:line="360" w:lineRule="auto"/>
        <w:jc w:val="both"/>
        <w:rPr>
          <w:rFonts w:ascii="Georgia" w:hAnsi="Georgia" w:cs="Arial"/>
          <w:spacing w:val="-3"/>
        </w:rPr>
      </w:pPr>
    </w:p>
    <w:p w:rsidR="00D822DA" w:rsidRPr="006B7CBF" w:rsidRDefault="00D822DA" w:rsidP="001406C7">
      <w:pPr>
        <w:spacing w:line="360" w:lineRule="auto"/>
        <w:jc w:val="both"/>
        <w:rPr>
          <w:rFonts w:ascii="Georgia" w:hAnsi="Georgia" w:cs="Arial"/>
          <w:i/>
          <w:sz w:val="22"/>
          <w:szCs w:val="22"/>
          <w:shd w:val="clear" w:color="auto" w:fill="FFFFFF"/>
        </w:rPr>
      </w:pPr>
      <w:r w:rsidRPr="006B7CBF">
        <w:rPr>
          <w:rFonts w:ascii="Georgia" w:hAnsi="Georgia" w:cs="Arial"/>
          <w:spacing w:val="-3"/>
        </w:rPr>
        <w:t>Tiene dicho de manera reiterada la jurisprudencia constitucional</w:t>
      </w:r>
      <w:r w:rsidRPr="006B7CBF">
        <w:rPr>
          <w:rFonts w:ascii="Georgia" w:hAnsi="Georgia" w:cs="Arial"/>
          <w:vertAlign w:val="superscript"/>
        </w:rPr>
        <w:footnoteReference w:id="4"/>
      </w:r>
      <w:r w:rsidRPr="006B7CBF">
        <w:rPr>
          <w:rFonts w:ascii="Georgia" w:hAnsi="Georgia" w:cs="Arial"/>
          <w:spacing w:val="-3"/>
        </w:rPr>
        <w:t xml:space="preserve">, que el derecho de petición exige concretarse en una pronta y oportuna respuesta de la autoridad ante la cual ha sido elevada la solicitud, sin importar que sea favorable a los intereses del peticionario, debe ser escrita y en todo caso cumplirá </w:t>
      </w:r>
      <w:r w:rsidRPr="006B7CBF">
        <w:rPr>
          <w:rFonts w:ascii="Georgia" w:hAnsi="Georgia" w:cs="Arial"/>
          <w:i/>
          <w:spacing w:val="-3"/>
          <w:sz w:val="22"/>
          <w:szCs w:val="22"/>
        </w:rPr>
        <w:t>“</w:t>
      </w:r>
      <w:r w:rsidRPr="006B7CBF">
        <w:rPr>
          <w:rFonts w:ascii="Georgia" w:hAnsi="Georgia" w:cs="Arial"/>
          <w:i/>
          <w:iCs/>
          <w:spacing w:val="-3"/>
          <w:sz w:val="22"/>
          <w:szCs w:val="22"/>
        </w:rPr>
        <w:t>con</w:t>
      </w:r>
      <w:r w:rsidRPr="006B7CBF">
        <w:rPr>
          <w:rFonts w:ascii="Georgia" w:hAnsi="Georgia" w:cs="Arial"/>
          <w:i/>
          <w:sz w:val="22"/>
          <w:szCs w:val="22"/>
          <w:shd w:val="clear" w:color="auto" w:fill="FFFFFF"/>
        </w:rPr>
        <w:t xml:space="preserve"> ciertas condiciones: (i) oportunidad</w:t>
      </w:r>
      <w:r w:rsidRPr="006B7CBF">
        <w:rPr>
          <w:rStyle w:val="Refdenotaalpie"/>
          <w:rFonts w:ascii="Georgia" w:hAnsi="Georgia"/>
          <w:i/>
          <w:sz w:val="22"/>
          <w:szCs w:val="22"/>
          <w:shd w:val="clear" w:color="auto" w:fill="FFFFFF"/>
        </w:rPr>
        <w:footnoteReference w:id="5"/>
      </w:r>
      <w:r w:rsidRPr="006B7CBF">
        <w:rPr>
          <w:rFonts w:ascii="Georgia" w:hAnsi="Georgia" w:cs="Arial"/>
          <w:i/>
          <w:sz w:val="22"/>
          <w:szCs w:val="22"/>
          <w:shd w:val="clear" w:color="auto" w:fill="FFFFFF"/>
        </w:rPr>
        <w:t>; (ii) debe resolverse de fondo, de manera clara, precisa y congruente con lo solicitado</w:t>
      </w:r>
      <w:r w:rsidRPr="006B7CBF">
        <w:rPr>
          <w:rStyle w:val="Refdenotaalpie"/>
          <w:rFonts w:ascii="Georgia" w:hAnsi="Georgia"/>
          <w:i/>
          <w:sz w:val="22"/>
          <w:szCs w:val="22"/>
          <w:shd w:val="clear" w:color="auto" w:fill="FFFFFF"/>
        </w:rPr>
        <w:footnoteReference w:id="6"/>
      </w:r>
      <w:r w:rsidRPr="006B7CBF">
        <w:rPr>
          <w:rFonts w:ascii="Georgia" w:hAnsi="Georgia" w:cs="Arial"/>
          <w:i/>
          <w:sz w:val="22"/>
          <w:szCs w:val="22"/>
          <w:shd w:val="clear" w:color="auto" w:fill="FFFFFF"/>
        </w:rPr>
        <w:t>; y (iii) ser puesta en conocimiento del peticionario</w:t>
      </w:r>
      <w:r w:rsidRPr="006B7CBF">
        <w:rPr>
          <w:rStyle w:val="Refdenotaalpie"/>
          <w:rFonts w:ascii="Georgia" w:hAnsi="Georgia"/>
          <w:i/>
          <w:sz w:val="22"/>
          <w:szCs w:val="22"/>
          <w:shd w:val="clear" w:color="auto" w:fill="FFFFFF"/>
        </w:rPr>
        <w:footnoteReference w:id="7"/>
      </w:r>
      <w:r w:rsidRPr="006B7CBF">
        <w:rPr>
          <w:rFonts w:ascii="Georgia" w:hAnsi="Georgia" w:cs="Arial"/>
          <w:i/>
          <w:sz w:val="22"/>
          <w:szCs w:val="22"/>
          <w:shd w:val="clear" w:color="auto" w:fill="FFFFFF"/>
        </w:rPr>
        <w:t>, so pena de incurrir en la violación de este derecho fundamental”</w:t>
      </w:r>
      <w:r w:rsidRPr="006B7CBF">
        <w:rPr>
          <w:rStyle w:val="Refdenotaalpie"/>
          <w:rFonts w:ascii="Georgia" w:hAnsi="Georgia"/>
          <w:i/>
          <w:sz w:val="22"/>
          <w:szCs w:val="22"/>
          <w:shd w:val="clear" w:color="auto" w:fill="FFFFFF"/>
        </w:rPr>
        <w:footnoteReference w:id="8"/>
      </w:r>
      <w:r w:rsidRPr="006B7CBF">
        <w:rPr>
          <w:rFonts w:ascii="Georgia" w:hAnsi="Georgia" w:cs="Arial"/>
          <w:i/>
          <w:sz w:val="22"/>
          <w:szCs w:val="22"/>
          <w:shd w:val="clear" w:color="auto" w:fill="FFFFFF"/>
        </w:rPr>
        <w:t>.</w:t>
      </w:r>
    </w:p>
    <w:p w:rsidR="00D822DA" w:rsidRPr="00F906D9" w:rsidRDefault="00D822DA" w:rsidP="00D822DA">
      <w:pPr>
        <w:pStyle w:val="Textoindependiente"/>
        <w:spacing w:line="360" w:lineRule="auto"/>
        <w:rPr>
          <w:rFonts w:ascii="Georgia" w:hAnsi="Georgia" w:cs="Arial"/>
          <w:sz w:val="22"/>
          <w:szCs w:val="24"/>
        </w:rPr>
      </w:pPr>
    </w:p>
    <w:p w:rsidR="00D822DA" w:rsidRDefault="00D822DA" w:rsidP="00D822DA">
      <w:pPr>
        <w:pStyle w:val="Textoindependiente"/>
        <w:spacing w:line="360" w:lineRule="auto"/>
        <w:rPr>
          <w:rFonts w:ascii="Georgia" w:hAnsi="Georgia" w:cs="Arial"/>
          <w:szCs w:val="24"/>
        </w:rPr>
      </w:pPr>
      <w:r w:rsidRPr="006B7CBF">
        <w:rPr>
          <w:rFonts w:ascii="Georgia" w:hAnsi="Georgia" w:cs="Arial"/>
          <w:szCs w:val="24"/>
        </w:rPr>
        <w:lastRenderedPageBreak/>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6B7CBF">
        <w:rPr>
          <w:rFonts w:ascii="Georgia" w:hAnsi="Georgia" w:cs="Arial"/>
          <w:szCs w:val="24"/>
          <w:vertAlign w:val="superscript"/>
        </w:rPr>
        <w:footnoteReference w:id="9"/>
      </w:r>
      <w:r w:rsidRPr="006B7CBF">
        <w:rPr>
          <w:rFonts w:ascii="Georgia" w:hAnsi="Georgia" w:cs="Arial"/>
          <w:szCs w:val="24"/>
        </w:rPr>
        <w:t>. Además la falta de competencia de la autoridad a quien se formuló, no le exonera del deber de responder</w:t>
      </w:r>
      <w:r w:rsidRPr="006B7CBF">
        <w:rPr>
          <w:rFonts w:ascii="Georgia" w:hAnsi="Georgia" w:cs="Arial"/>
          <w:szCs w:val="24"/>
          <w:vertAlign w:val="superscript"/>
        </w:rPr>
        <w:footnoteReference w:id="10"/>
      </w:r>
      <w:r w:rsidRPr="006B7CBF">
        <w:rPr>
          <w:rFonts w:ascii="Georgia" w:hAnsi="Georgia" w:cs="Arial"/>
          <w:szCs w:val="24"/>
        </w:rPr>
        <w:t>.</w:t>
      </w:r>
    </w:p>
    <w:p w:rsidR="00D822DA" w:rsidRPr="00F906D9" w:rsidRDefault="00D822DA" w:rsidP="00D822DA">
      <w:pPr>
        <w:pStyle w:val="Textoindependiente"/>
        <w:spacing w:line="360" w:lineRule="auto"/>
        <w:rPr>
          <w:rFonts w:ascii="Georgia" w:hAnsi="Georgia" w:cs="Arial"/>
          <w:sz w:val="22"/>
          <w:szCs w:val="24"/>
        </w:rPr>
      </w:pPr>
    </w:p>
    <w:p w:rsidR="00D822DA" w:rsidRPr="00673EA3" w:rsidRDefault="00D822DA" w:rsidP="00D822DA">
      <w:pPr>
        <w:pStyle w:val="Textoindependiente"/>
        <w:spacing w:line="360" w:lineRule="auto"/>
        <w:rPr>
          <w:rFonts w:ascii="Georgia" w:hAnsi="Georgia" w:cs="Arial"/>
          <w:i/>
          <w:sz w:val="22"/>
          <w:szCs w:val="22"/>
        </w:rPr>
      </w:pPr>
      <w:r w:rsidRPr="006B7CBF">
        <w:rPr>
          <w:rFonts w:ascii="Georgia" w:hAnsi="Georgia" w:cs="Arial"/>
          <w:szCs w:val="24"/>
        </w:rPr>
        <w:t>Precisa el Alto Tribunal Constitucional</w:t>
      </w:r>
      <w:r w:rsidRPr="006B7CBF">
        <w:rPr>
          <w:rFonts w:ascii="Georgia" w:hAnsi="Georgia" w:cs="Arial"/>
          <w:i/>
          <w:szCs w:val="24"/>
          <w:vertAlign w:val="superscript"/>
        </w:rPr>
        <w:footnoteReference w:id="11"/>
      </w:r>
      <w:r w:rsidRPr="006B7CBF">
        <w:rPr>
          <w:rFonts w:ascii="Georgia" w:hAnsi="Georgia" w:cs="Arial"/>
          <w:i/>
          <w:sz w:val="22"/>
          <w:szCs w:val="22"/>
        </w:rPr>
        <w:t xml:space="preserve">: “Se ha dicho en reiteradas ocasiones que el derecho de petición se vulnera si no existe una respuesta oportuna a la petición elevada. Además, que </w:t>
      </w:r>
      <w:r>
        <w:rPr>
          <w:rFonts w:ascii="Georgia" w:hAnsi="Georgia" w:cs="Arial"/>
          <w:i/>
          <w:sz w:val="22"/>
          <w:szCs w:val="22"/>
        </w:rPr>
        <w:t xml:space="preserve"> </w:t>
      </w:r>
      <w:r w:rsidRPr="006B7CBF">
        <w:rPr>
          <w:rFonts w:ascii="Georgia" w:hAnsi="Georgia" w:cs="Arial"/>
          <w:i/>
          <w:sz w:val="22"/>
          <w:szCs w:val="22"/>
        </w:rPr>
        <w:t>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6B7CBF">
        <w:rPr>
          <w:rFonts w:ascii="Georgia" w:hAnsi="Georgia" w:cs="Arial"/>
          <w:szCs w:val="24"/>
        </w:rPr>
        <w:t xml:space="preserve"> Esta doctrina ha sido consolidada a lo largo de las diversas decisiones del Alto Tribunal constitucional</w:t>
      </w:r>
      <w:r w:rsidRPr="006B7CBF">
        <w:rPr>
          <w:rStyle w:val="Refdenotaalpie"/>
          <w:rFonts w:ascii="Georgia" w:hAnsi="Georgia"/>
          <w:szCs w:val="24"/>
        </w:rPr>
        <w:footnoteReference w:id="12"/>
      </w:r>
      <w:r w:rsidRPr="006B7CBF">
        <w:rPr>
          <w:rFonts w:ascii="Georgia" w:hAnsi="Georgia" w:cs="Arial"/>
          <w:szCs w:val="24"/>
        </w:rPr>
        <w:t>, de manera reciente (2017)</w:t>
      </w:r>
      <w:r w:rsidRPr="006B7CBF">
        <w:rPr>
          <w:rStyle w:val="Refdenotaalpie"/>
          <w:rFonts w:ascii="Georgia" w:hAnsi="Georgia"/>
          <w:szCs w:val="24"/>
        </w:rPr>
        <w:footnoteReference w:id="13"/>
      </w:r>
      <w:r w:rsidRPr="006B7CBF">
        <w:rPr>
          <w:rFonts w:ascii="Georgia" w:hAnsi="Georgia" w:cs="Arial"/>
          <w:szCs w:val="24"/>
        </w:rPr>
        <w:t>.</w:t>
      </w:r>
    </w:p>
    <w:p w:rsidR="00D822DA" w:rsidRPr="00F906D9" w:rsidRDefault="00D822DA" w:rsidP="00D822DA">
      <w:pPr>
        <w:pStyle w:val="Textoindependiente"/>
        <w:spacing w:line="360" w:lineRule="auto"/>
        <w:rPr>
          <w:rFonts w:ascii="Georgia" w:hAnsi="Georgia" w:cs="Arial"/>
          <w:sz w:val="22"/>
          <w:szCs w:val="24"/>
        </w:rPr>
      </w:pPr>
    </w:p>
    <w:p w:rsidR="004909B8" w:rsidRPr="00F906D9" w:rsidRDefault="00D822DA" w:rsidP="00D822DA">
      <w:pPr>
        <w:pStyle w:val="Textoindependiente"/>
        <w:spacing w:line="360" w:lineRule="auto"/>
        <w:rPr>
          <w:rFonts w:ascii="Georgia" w:hAnsi="Georgia" w:cs="Arial"/>
          <w:i/>
          <w:sz w:val="22"/>
        </w:rPr>
      </w:pPr>
      <w:r>
        <w:rPr>
          <w:rFonts w:ascii="Georgia" w:hAnsi="Georgia" w:cs="Arial"/>
          <w:szCs w:val="24"/>
        </w:rPr>
        <w:t>Ahora,</w:t>
      </w:r>
      <w:r w:rsidR="00CB5E3C">
        <w:rPr>
          <w:rFonts w:ascii="Georgia" w:hAnsi="Georgia" w:cs="Arial"/>
          <w:szCs w:val="24"/>
        </w:rPr>
        <w:t xml:space="preserve"> </w:t>
      </w:r>
      <w:r>
        <w:rPr>
          <w:rFonts w:ascii="Georgia" w:hAnsi="Georgia" w:cs="Arial"/>
          <w:szCs w:val="24"/>
        </w:rPr>
        <w:t xml:space="preserve"> con </w:t>
      </w:r>
      <w:r w:rsidR="00CB5E3C">
        <w:rPr>
          <w:rFonts w:ascii="Georgia" w:hAnsi="Georgia" w:cs="Arial"/>
          <w:szCs w:val="24"/>
        </w:rPr>
        <w:t xml:space="preserve"> </w:t>
      </w:r>
      <w:r>
        <w:rPr>
          <w:rFonts w:ascii="Georgia" w:hAnsi="Georgia" w:cs="Arial"/>
          <w:szCs w:val="24"/>
        </w:rPr>
        <w:t xml:space="preserve">relación </w:t>
      </w:r>
      <w:r w:rsidR="00CB5E3C">
        <w:rPr>
          <w:rFonts w:ascii="Georgia" w:hAnsi="Georgia" w:cs="Arial"/>
          <w:szCs w:val="24"/>
        </w:rPr>
        <w:t xml:space="preserve"> </w:t>
      </w:r>
      <w:r>
        <w:rPr>
          <w:rFonts w:ascii="Georgia" w:hAnsi="Georgia" w:cs="Arial"/>
          <w:szCs w:val="24"/>
        </w:rPr>
        <w:t xml:space="preserve">a </w:t>
      </w:r>
      <w:r w:rsidR="00CB5E3C">
        <w:rPr>
          <w:rFonts w:ascii="Georgia" w:hAnsi="Georgia" w:cs="Arial"/>
          <w:szCs w:val="24"/>
        </w:rPr>
        <w:t xml:space="preserve"> </w:t>
      </w:r>
      <w:r>
        <w:rPr>
          <w:rFonts w:ascii="Georgia" w:hAnsi="Georgia" w:cs="Arial"/>
          <w:szCs w:val="24"/>
        </w:rPr>
        <w:t xml:space="preserve">solicitudes </w:t>
      </w:r>
      <w:r w:rsidR="00CB5E3C">
        <w:rPr>
          <w:rFonts w:ascii="Georgia" w:hAnsi="Georgia" w:cs="Arial"/>
          <w:szCs w:val="24"/>
        </w:rPr>
        <w:t xml:space="preserve"> </w:t>
      </w:r>
      <w:r>
        <w:rPr>
          <w:rFonts w:ascii="Georgia" w:hAnsi="Georgia" w:cs="Arial"/>
          <w:szCs w:val="24"/>
        </w:rPr>
        <w:t xml:space="preserve">relacionadas </w:t>
      </w:r>
      <w:r w:rsidR="00CB5E3C">
        <w:rPr>
          <w:rFonts w:ascii="Georgia" w:hAnsi="Georgia" w:cs="Arial"/>
          <w:szCs w:val="24"/>
        </w:rPr>
        <w:t xml:space="preserve"> </w:t>
      </w:r>
      <w:r>
        <w:rPr>
          <w:rFonts w:ascii="Georgia" w:hAnsi="Georgia" w:cs="Arial"/>
          <w:szCs w:val="24"/>
        </w:rPr>
        <w:t xml:space="preserve">con </w:t>
      </w:r>
      <w:r w:rsidR="00CB5E3C">
        <w:rPr>
          <w:rFonts w:ascii="Georgia" w:hAnsi="Georgia" w:cs="Arial"/>
          <w:szCs w:val="24"/>
        </w:rPr>
        <w:t xml:space="preserve"> derechos </w:t>
      </w:r>
      <w:r>
        <w:rPr>
          <w:rFonts w:ascii="Georgia" w:hAnsi="Georgia" w:cs="Arial"/>
          <w:szCs w:val="24"/>
        </w:rPr>
        <w:t>pensionales</w:t>
      </w:r>
      <w:r w:rsidR="004909B8">
        <w:rPr>
          <w:rFonts w:ascii="Georgia" w:hAnsi="Georgia" w:cs="Arial"/>
          <w:szCs w:val="24"/>
        </w:rPr>
        <w:t xml:space="preserve">, esto es, </w:t>
      </w:r>
      <w:r w:rsidR="004909B8">
        <w:rPr>
          <w:rFonts w:ascii="Georgia" w:hAnsi="Georgia" w:cs="Arial"/>
          <w:i/>
          <w:sz w:val="22"/>
        </w:rPr>
        <w:t xml:space="preserve">“(…) </w:t>
      </w:r>
      <w:r w:rsidR="004909B8" w:rsidRPr="00F02522">
        <w:rPr>
          <w:rFonts w:ascii="Georgia" w:hAnsi="Georgia" w:cs="Arial"/>
          <w:i/>
          <w:sz w:val="22"/>
        </w:rPr>
        <w:t xml:space="preserve">de </w:t>
      </w:r>
      <w:r w:rsidR="00F906D9">
        <w:rPr>
          <w:rFonts w:ascii="Georgia" w:hAnsi="Georgia" w:cs="Arial"/>
          <w:i/>
          <w:sz w:val="22"/>
        </w:rPr>
        <w:t xml:space="preserve"> </w:t>
      </w:r>
      <w:r w:rsidR="004909B8" w:rsidRPr="00F02522">
        <w:rPr>
          <w:rFonts w:ascii="Georgia" w:hAnsi="Georgia" w:cs="Arial"/>
          <w:i/>
          <w:sz w:val="22"/>
          <w:u w:val="single"/>
        </w:rPr>
        <w:t xml:space="preserve">carácter pensional </w:t>
      </w:r>
      <w:r w:rsidR="004909B8" w:rsidRPr="00F02522">
        <w:rPr>
          <w:rFonts w:ascii="Georgia" w:hAnsi="Georgia" w:cs="Arial"/>
          <w:i/>
          <w:smallCaps/>
          <w:sz w:val="22"/>
          <w:u w:val="single"/>
        </w:rPr>
        <w:t>– reconocimiento, reajuste, reliquidación</w:t>
      </w:r>
      <w:r w:rsidR="00F906D9">
        <w:rPr>
          <w:rFonts w:ascii="Georgia" w:hAnsi="Georgia" w:cs="Arial"/>
          <w:i/>
          <w:smallCaps/>
          <w:sz w:val="22"/>
          <w:u w:val="single"/>
        </w:rPr>
        <w:t xml:space="preserve"> o recurso contra cualquiera de </w:t>
      </w:r>
      <w:r w:rsidR="004909B8" w:rsidRPr="00F02522">
        <w:rPr>
          <w:rFonts w:ascii="Georgia" w:hAnsi="Georgia" w:cs="Arial"/>
          <w:i/>
          <w:smallCaps/>
          <w:sz w:val="22"/>
          <w:u w:val="single"/>
        </w:rPr>
        <w:t>las decisiones de índole pensional tomadas dentro del trámite administrativo –</w:t>
      </w:r>
      <w:r w:rsidR="004909B8" w:rsidRPr="00F02522">
        <w:rPr>
          <w:rFonts w:ascii="Georgia" w:hAnsi="Georgia" w:cs="Arial"/>
          <w:i/>
          <w:smallCaps/>
          <w:sz w:val="22"/>
        </w:rPr>
        <w:t xml:space="preserve"> (…)</w:t>
      </w:r>
      <w:r w:rsidR="004909B8">
        <w:rPr>
          <w:rFonts w:ascii="Georgia" w:hAnsi="Georgia" w:cs="Arial"/>
          <w:i/>
          <w:smallCaps/>
          <w:sz w:val="22"/>
        </w:rPr>
        <w:t>”</w:t>
      </w:r>
      <w:r w:rsidR="004909B8" w:rsidRPr="00F02522">
        <w:rPr>
          <w:rStyle w:val="Refdenotaalpie"/>
          <w:rFonts w:ascii="Georgia" w:hAnsi="Georgia"/>
        </w:rPr>
        <w:footnoteReference w:id="14"/>
      </w:r>
      <w:r w:rsidR="004909B8">
        <w:rPr>
          <w:rFonts w:ascii="Georgia" w:hAnsi="Georgia" w:cs="Arial"/>
          <w:i/>
          <w:smallCaps/>
          <w:sz w:val="22"/>
        </w:rPr>
        <w:t xml:space="preserve">, </w:t>
      </w:r>
      <w:r>
        <w:rPr>
          <w:rFonts w:ascii="Georgia" w:hAnsi="Georgia" w:cs="Arial"/>
          <w:szCs w:val="24"/>
        </w:rPr>
        <w:t xml:space="preserve"> la CC de antaño</w:t>
      </w:r>
      <w:r>
        <w:rPr>
          <w:rStyle w:val="Refdenotaalpie"/>
          <w:rFonts w:ascii="Georgia" w:hAnsi="Georgia"/>
          <w:szCs w:val="24"/>
        </w:rPr>
        <w:footnoteReference w:id="15"/>
      </w:r>
      <w:r w:rsidR="004909B8">
        <w:rPr>
          <w:rFonts w:ascii="Georgia" w:hAnsi="Georgia" w:cs="Arial"/>
          <w:szCs w:val="24"/>
        </w:rPr>
        <w:t xml:space="preserve">, determinó que las autoridades deben considerar </w:t>
      </w:r>
      <w:r w:rsidR="004909B8">
        <w:rPr>
          <w:rFonts w:ascii="Georgia" w:hAnsi="Georgia" w:cs="Arial"/>
          <w:szCs w:val="24"/>
          <w:lang w:val="es-CO"/>
        </w:rPr>
        <w:t xml:space="preserve">atender tres (3) términos que corren trasversalmente, para responder, a saber: </w:t>
      </w:r>
    </w:p>
    <w:p w:rsidR="004909B8" w:rsidRPr="001406C7" w:rsidRDefault="004909B8" w:rsidP="004909B8">
      <w:pPr>
        <w:pStyle w:val="Textoindependiente"/>
        <w:spacing w:line="240" w:lineRule="auto"/>
        <w:ind w:right="618"/>
        <w:rPr>
          <w:rFonts w:ascii="Georgia" w:hAnsi="Georgia" w:cs="Arial"/>
          <w:sz w:val="32"/>
          <w:szCs w:val="24"/>
          <w:lang w:val="es-CO"/>
        </w:rPr>
      </w:pPr>
    </w:p>
    <w:p w:rsidR="004909B8" w:rsidRPr="001406C7" w:rsidRDefault="004909B8" w:rsidP="004909B8">
      <w:pPr>
        <w:widowControl/>
        <w:shd w:val="clear" w:color="auto" w:fill="FFFFFF"/>
        <w:autoSpaceDE/>
        <w:autoSpaceDN/>
        <w:adjustRightInd/>
        <w:ind w:left="567" w:right="618"/>
        <w:jc w:val="both"/>
        <w:textAlignment w:val="baseline"/>
        <w:rPr>
          <w:rFonts w:ascii="Georgia" w:hAnsi="Georgia" w:cs="Times New Roman"/>
        </w:rPr>
      </w:pPr>
      <w:r w:rsidRPr="001406C7">
        <w:rPr>
          <w:rFonts w:ascii="Georgia" w:hAnsi="Georgia" w:cs="Times New Roman"/>
          <w:iCs/>
          <w:bdr w:val="none" w:sz="0" w:space="0" w:color="auto" w:frame="1"/>
        </w:rPr>
        <w:t>(i) </w:t>
      </w:r>
      <w:r w:rsidRPr="001406C7">
        <w:rPr>
          <w:rFonts w:ascii="Georgia" w:hAnsi="Georgia" w:cs="Times New Roman"/>
          <w:bCs/>
          <w:iCs/>
          <w:bdr w:val="none" w:sz="0" w:space="0" w:color="auto" w:frame="1"/>
        </w:rPr>
        <w:t>15 días hábiles para todas las solicitudes en materia pensional</w:t>
      </w:r>
      <w:r w:rsidRPr="001406C7">
        <w:rPr>
          <w:rFonts w:ascii="Georgia" w:hAnsi="Georgia" w:cs="Times New Roman"/>
          <w:iCs/>
          <w:bdr w:val="none" w:sz="0" w:space="0" w:color="auto" w:frame="1"/>
        </w:rPr>
        <w:t> –incluidas las de reajuste– en cualquiera de las siguientes hipótesis: a) que el interesado haya solicitado información sobre el trámite o los procedimientos relativos a la pensión; b) que la autoridad pública requiera para resolver sobre una petición de reconocimiento, reliquidación o reajuste un término mayor a los 15 días, situación de la cual deberá informar al interesado señalándole lo que necesita para resolver, en qué momento responderá de fondo a la petición y por qué no le es posible contestar antes; </w:t>
      </w:r>
      <w:r w:rsidRPr="001406C7">
        <w:rPr>
          <w:rFonts w:ascii="Georgia" w:hAnsi="Georgia" w:cs="Times New Roman"/>
          <w:bCs/>
          <w:iCs/>
          <w:bdr w:val="none" w:sz="0" w:space="0" w:color="auto" w:frame="1"/>
        </w:rPr>
        <w:t>c) que se haya interpuesto un recurso contra la decisión dentro del trámite administrativo.</w:t>
      </w:r>
    </w:p>
    <w:p w:rsidR="004909B8" w:rsidRPr="001406C7" w:rsidRDefault="004909B8" w:rsidP="004909B8">
      <w:pPr>
        <w:widowControl/>
        <w:shd w:val="clear" w:color="auto" w:fill="FFFFFF"/>
        <w:autoSpaceDE/>
        <w:autoSpaceDN/>
        <w:adjustRightInd/>
        <w:ind w:left="567" w:right="618"/>
        <w:jc w:val="both"/>
        <w:textAlignment w:val="baseline"/>
        <w:rPr>
          <w:rFonts w:ascii="Georgia" w:hAnsi="Georgia" w:cs="Times New Roman"/>
        </w:rPr>
      </w:pPr>
      <w:r w:rsidRPr="001406C7">
        <w:rPr>
          <w:rFonts w:ascii="Georgia" w:hAnsi="Georgia" w:cs="Times New Roman"/>
          <w:iCs/>
          <w:bdr w:val="none" w:sz="0" w:space="0" w:color="auto" w:frame="1"/>
        </w:rPr>
        <w:t> </w:t>
      </w:r>
    </w:p>
    <w:p w:rsidR="004909B8" w:rsidRPr="001406C7" w:rsidRDefault="004909B8" w:rsidP="004909B8">
      <w:pPr>
        <w:widowControl/>
        <w:shd w:val="clear" w:color="auto" w:fill="FFFFFF"/>
        <w:autoSpaceDE/>
        <w:autoSpaceDN/>
        <w:adjustRightInd/>
        <w:ind w:left="567" w:right="618"/>
        <w:jc w:val="both"/>
        <w:textAlignment w:val="baseline"/>
        <w:rPr>
          <w:rFonts w:ascii="Georgia" w:hAnsi="Georgia" w:cs="Times New Roman"/>
        </w:rPr>
      </w:pPr>
      <w:r w:rsidRPr="001406C7">
        <w:rPr>
          <w:rFonts w:ascii="Georgia" w:hAnsi="Georgia" w:cs="Times New Roman"/>
          <w:iCs/>
          <w:bdr w:val="none" w:sz="0" w:space="0" w:color="auto" w:frame="1"/>
        </w:rPr>
        <w:t xml:space="preserve">(ii)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1406C7">
        <w:rPr>
          <w:rFonts w:ascii="Georgia" w:hAnsi="Georgia" w:cs="Times New Roman"/>
          <w:iCs/>
          <w:bdr w:val="none" w:sz="0" w:space="0" w:color="auto" w:frame="1"/>
        </w:rPr>
        <w:t>Cajanal</w:t>
      </w:r>
      <w:proofErr w:type="spellEnd"/>
      <w:r w:rsidRPr="001406C7">
        <w:rPr>
          <w:rFonts w:ascii="Georgia" w:hAnsi="Georgia" w:cs="Times New Roman"/>
          <w:iCs/>
          <w:bdr w:val="none" w:sz="0" w:space="0" w:color="auto" w:frame="1"/>
        </w:rPr>
        <w:t>;</w:t>
      </w:r>
    </w:p>
    <w:p w:rsidR="004909B8" w:rsidRPr="001406C7" w:rsidRDefault="004909B8" w:rsidP="004909B8">
      <w:pPr>
        <w:widowControl/>
        <w:shd w:val="clear" w:color="auto" w:fill="FFFFFF"/>
        <w:autoSpaceDE/>
        <w:autoSpaceDN/>
        <w:adjustRightInd/>
        <w:ind w:left="567" w:right="618"/>
        <w:jc w:val="both"/>
        <w:textAlignment w:val="baseline"/>
        <w:rPr>
          <w:rFonts w:ascii="Georgia" w:hAnsi="Georgia" w:cs="Times New Roman"/>
        </w:rPr>
      </w:pPr>
      <w:r w:rsidRPr="001406C7">
        <w:rPr>
          <w:rFonts w:ascii="Georgia" w:hAnsi="Georgia" w:cs="Times New Roman"/>
          <w:iCs/>
          <w:bdr w:val="none" w:sz="0" w:space="0" w:color="auto" w:frame="1"/>
        </w:rPr>
        <w:t> </w:t>
      </w:r>
    </w:p>
    <w:p w:rsidR="004909B8" w:rsidRPr="001406C7" w:rsidRDefault="004909B8" w:rsidP="004909B8">
      <w:pPr>
        <w:widowControl/>
        <w:shd w:val="clear" w:color="auto" w:fill="FFFFFF"/>
        <w:autoSpaceDE/>
        <w:autoSpaceDN/>
        <w:adjustRightInd/>
        <w:ind w:left="567" w:right="618"/>
        <w:jc w:val="both"/>
        <w:textAlignment w:val="baseline"/>
        <w:rPr>
          <w:rFonts w:ascii="Georgia" w:hAnsi="Georgia" w:cs="Times New Roman"/>
        </w:rPr>
      </w:pPr>
      <w:r w:rsidRPr="001406C7">
        <w:rPr>
          <w:rFonts w:ascii="Georgia" w:hAnsi="Georgia" w:cs="Times New Roman"/>
          <w:iCs/>
          <w:bdr w:val="none" w:sz="0" w:space="0" w:color="auto" w:frame="1"/>
        </w:rPr>
        <w:lastRenderedPageBreak/>
        <w:t>(</w:t>
      </w:r>
      <w:proofErr w:type="gramStart"/>
      <w:r w:rsidRPr="001406C7">
        <w:rPr>
          <w:rFonts w:ascii="Georgia" w:hAnsi="Georgia" w:cs="Times New Roman"/>
          <w:iCs/>
          <w:bdr w:val="none" w:sz="0" w:space="0" w:color="auto" w:frame="1"/>
        </w:rPr>
        <w:t>iii</w:t>
      </w:r>
      <w:proofErr w:type="gramEnd"/>
      <w:r w:rsidRPr="001406C7">
        <w:rPr>
          <w:rFonts w:ascii="Georgia" w:hAnsi="Georgia" w:cs="Times New Roman"/>
          <w:iCs/>
          <w:bdr w:val="none" w:sz="0" w:space="0" w:color="auto" w:frame="1"/>
        </w:rPr>
        <w:t>) 6 meses para adoptar todas las medidas necesarias tendientes al reconocimiento y pago efectivo de las mesadas pensionales, ello a partir de la vigencia de la Ley 700 de 2001.</w:t>
      </w:r>
    </w:p>
    <w:p w:rsidR="004909B8" w:rsidRPr="001406C7" w:rsidRDefault="004909B8" w:rsidP="004909B8">
      <w:pPr>
        <w:widowControl/>
        <w:shd w:val="clear" w:color="auto" w:fill="FFFFFF"/>
        <w:autoSpaceDE/>
        <w:autoSpaceDN/>
        <w:adjustRightInd/>
        <w:ind w:left="567" w:right="618"/>
        <w:jc w:val="both"/>
        <w:textAlignment w:val="baseline"/>
        <w:rPr>
          <w:rFonts w:ascii="Georgia" w:hAnsi="Georgia" w:cs="Times New Roman"/>
        </w:rPr>
      </w:pPr>
      <w:r w:rsidRPr="001406C7">
        <w:rPr>
          <w:rFonts w:ascii="Georgia" w:hAnsi="Georgia" w:cs="Times New Roman"/>
          <w:iCs/>
          <w:bdr w:val="none" w:sz="0" w:space="0" w:color="auto" w:frame="1"/>
        </w:rPr>
        <w:t> </w:t>
      </w:r>
    </w:p>
    <w:p w:rsidR="004909B8" w:rsidRPr="001406C7" w:rsidRDefault="004909B8" w:rsidP="004909B8">
      <w:pPr>
        <w:widowControl/>
        <w:shd w:val="clear" w:color="auto" w:fill="FFFFFF"/>
        <w:autoSpaceDE/>
        <w:autoSpaceDN/>
        <w:adjustRightInd/>
        <w:ind w:left="567" w:right="618"/>
        <w:jc w:val="both"/>
        <w:textAlignment w:val="baseline"/>
        <w:rPr>
          <w:rFonts w:ascii="Georgia" w:hAnsi="Georgia" w:cs="Times New Roman"/>
        </w:rPr>
      </w:pPr>
      <w:r w:rsidRPr="001406C7">
        <w:rPr>
          <w:rFonts w:ascii="Georgia" w:hAnsi="Georgia" w:cs="Times New Roman"/>
          <w:bCs/>
          <w:iCs/>
          <w:u w:val="single"/>
          <w:bdr w:val="none" w:sz="0" w:space="0" w:color="auto" w:frame="1"/>
        </w:rPr>
        <w:t>Cualquier desconocimiento injustificado de dichos plazos legales, en cualquiera de las hipótesis señaladas, acarrea la vulneración del derecho fundamental de petición</w:t>
      </w:r>
      <w:r w:rsidRPr="001406C7">
        <w:rPr>
          <w:rFonts w:ascii="Georgia" w:hAnsi="Georgia" w:cs="Times New Roman"/>
          <w:iCs/>
          <w:bdr w:val="none" w:sz="0" w:space="0" w:color="auto" w:frame="1"/>
        </w:rPr>
        <w:t xml:space="preserve">. Además, el incumplimiento de los plazos de 4 y 6 meses respectivamente </w:t>
      </w:r>
      <w:proofErr w:type="gramStart"/>
      <w:r w:rsidRPr="001406C7">
        <w:rPr>
          <w:rFonts w:ascii="Georgia" w:hAnsi="Georgia" w:cs="Times New Roman"/>
          <w:iCs/>
          <w:bdr w:val="none" w:sz="0" w:space="0" w:color="auto" w:frame="1"/>
        </w:rPr>
        <w:t>amenazan</w:t>
      </w:r>
      <w:proofErr w:type="gramEnd"/>
      <w:r w:rsidRPr="001406C7">
        <w:rPr>
          <w:rFonts w:ascii="Georgia" w:hAnsi="Georgia" w:cs="Times New Roman"/>
          <w:iCs/>
          <w:bdr w:val="none" w:sz="0" w:space="0" w:color="auto" w:frame="1"/>
        </w:rPr>
        <w:t xml:space="preserve"> la vulneración del derecho a la seguridad social. Todos los mencionados plazos se aplican en materia de reajuste especial de pensiones como los pedidos en el presente proceso”.</w:t>
      </w:r>
      <w:r w:rsidRPr="001406C7">
        <w:rPr>
          <w:rFonts w:ascii="Georgia" w:hAnsi="Georgia" w:cs="Times New Roman"/>
          <w:bdr w:val="none" w:sz="0" w:space="0" w:color="auto" w:frame="1"/>
        </w:rPr>
        <w:t> (Negrilla fuera del texto)</w:t>
      </w:r>
    </w:p>
    <w:p w:rsidR="004909B8" w:rsidRPr="00F906D9" w:rsidRDefault="004909B8" w:rsidP="00D822DA">
      <w:pPr>
        <w:pStyle w:val="Textoindependiente"/>
        <w:spacing w:line="360" w:lineRule="auto"/>
        <w:rPr>
          <w:rFonts w:ascii="Georgia" w:hAnsi="Georgia" w:cs="Arial"/>
          <w:sz w:val="32"/>
          <w:szCs w:val="24"/>
          <w:lang w:val="es-CO"/>
        </w:rPr>
      </w:pPr>
    </w:p>
    <w:p w:rsidR="005548B0" w:rsidRPr="00D822DA" w:rsidRDefault="00A70187" w:rsidP="00752AC7">
      <w:pPr>
        <w:pStyle w:val="Prrafodelista"/>
        <w:numPr>
          <w:ilvl w:val="0"/>
          <w:numId w:val="27"/>
        </w:numPr>
        <w:spacing w:after="0" w:line="360" w:lineRule="auto"/>
        <w:ind w:right="51"/>
        <w:jc w:val="both"/>
        <w:rPr>
          <w:rFonts w:ascii="Georgia" w:hAnsi="Georgia" w:cs="Arial"/>
        </w:rPr>
      </w:pPr>
      <w:r w:rsidRPr="00D822DA">
        <w:rPr>
          <w:rFonts w:ascii="Georgia" w:hAnsi="Georgia" w:cs="Arial"/>
        </w:rPr>
        <w:t>EL CASO CONCRETO MATERIA DE ANÁLISIS</w:t>
      </w:r>
    </w:p>
    <w:p w:rsidR="00C15670" w:rsidRDefault="00C15670" w:rsidP="00752AC7">
      <w:pPr>
        <w:pStyle w:val="Textoindependiente"/>
        <w:spacing w:line="360" w:lineRule="auto"/>
        <w:rPr>
          <w:rFonts w:ascii="Georgia" w:hAnsi="Georgia"/>
          <w:lang w:val="es-CO"/>
        </w:rPr>
      </w:pPr>
    </w:p>
    <w:p w:rsidR="00C15670" w:rsidRDefault="00C15670" w:rsidP="00752AC7">
      <w:pPr>
        <w:pStyle w:val="Textoindependiente"/>
        <w:spacing w:line="360" w:lineRule="auto"/>
        <w:rPr>
          <w:rFonts w:ascii="Georgia" w:hAnsi="Georgia"/>
          <w:lang w:val="es-CO"/>
        </w:rPr>
      </w:pPr>
      <w:r>
        <w:rPr>
          <w:rFonts w:ascii="Georgia" w:hAnsi="Georgia"/>
          <w:lang w:val="es-CO"/>
        </w:rPr>
        <w:t>De conformidad con el acervo probatorio, para esta Corporación es diáfano que la sentencia de primera instancia fue acertada en cuanto a la constatación de la vulneración del derecho de petición por el incumplimiento de las autoridades accionadas en su obligación de comunicar debidamente la respuesta al derecho de petición; en este caso, específicamente, concierne al oficio BZ2018_3884166-1065150 del 09-04-2018 del Director de Historia Laboral de Colpensiones (Folio 26, ib.) expedido en atención al escrito de corrección del formulario de petición pensional presentado en esa misma calenda por la parte actora (Folio 8, ib.).</w:t>
      </w:r>
    </w:p>
    <w:p w:rsidR="00C15670" w:rsidRDefault="00C15670" w:rsidP="005C1FC1">
      <w:pPr>
        <w:pStyle w:val="Textoindependiente"/>
        <w:spacing w:line="360" w:lineRule="auto"/>
        <w:rPr>
          <w:rFonts w:ascii="Georgia" w:hAnsi="Georgia"/>
          <w:lang w:val="es-CO"/>
        </w:rPr>
      </w:pPr>
    </w:p>
    <w:p w:rsidR="007406AB" w:rsidRDefault="00C15670" w:rsidP="005C1FC1">
      <w:pPr>
        <w:pStyle w:val="Textoindependiente"/>
        <w:spacing w:line="360" w:lineRule="auto"/>
        <w:rPr>
          <w:rFonts w:ascii="Georgia" w:hAnsi="Georgia"/>
          <w:lang w:val="es-CO"/>
        </w:rPr>
      </w:pPr>
      <w:r>
        <w:rPr>
          <w:rFonts w:ascii="Georgia" w:hAnsi="Georgia"/>
          <w:lang w:val="es-CO"/>
        </w:rPr>
        <w:t>Empero, aquella inconsistencia deviene superflua en consideración a la marcada incongruencia de la</w:t>
      </w:r>
      <w:r w:rsidR="007406AB">
        <w:rPr>
          <w:rFonts w:ascii="Georgia" w:hAnsi="Georgia"/>
          <w:lang w:val="es-CO"/>
        </w:rPr>
        <w:t>s</w:t>
      </w:r>
      <w:r>
        <w:rPr>
          <w:rFonts w:ascii="Georgia" w:hAnsi="Georgia"/>
          <w:lang w:val="es-CO"/>
        </w:rPr>
        <w:t xml:space="preserve"> respuesta</w:t>
      </w:r>
      <w:r w:rsidR="007406AB">
        <w:rPr>
          <w:rFonts w:ascii="Georgia" w:hAnsi="Georgia"/>
          <w:lang w:val="es-CO"/>
        </w:rPr>
        <w:t>s</w:t>
      </w:r>
      <w:r>
        <w:rPr>
          <w:rFonts w:ascii="Georgia" w:hAnsi="Georgia"/>
          <w:lang w:val="es-CO"/>
        </w:rPr>
        <w:t xml:space="preserve"> </w:t>
      </w:r>
      <w:r w:rsidR="007406AB">
        <w:rPr>
          <w:rFonts w:ascii="Georgia" w:hAnsi="Georgia"/>
          <w:lang w:val="es-CO"/>
        </w:rPr>
        <w:t xml:space="preserve">expedidas frente al </w:t>
      </w:r>
      <w:r>
        <w:rPr>
          <w:rFonts w:ascii="Georgia" w:hAnsi="Georgia"/>
          <w:lang w:val="es-CO"/>
        </w:rPr>
        <w:t>pedimento principal de reconocimiento y pago de la pensi</w:t>
      </w:r>
      <w:r w:rsidR="004271F2">
        <w:rPr>
          <w:rFonts w:ascii="Georgia" w:hAnsi="Georgia"/>
          <w:lang w:val="es-CO"/>
        </w:rPr>
        <w:t>ón de vejez.</w:t>
      </w:r>
    </w:p>
    <w:p w:rsidR="004271F2" w:rsidRDefault="004271F2" w:rsidP="005C1FC1">
      <w:pPr>
        <w:pStyle w:val="Textoindependiente"/>
        <w:spacing w:line="360" w:lineRule="auto"/>
        <w:rPr>
          <w:rFonts w:ascii="Georgia" w:hAnsi="Georgia"/>
          <w:lang w:val="es-CO"/>
        </w:rPr>
      </w:pPr>
    </w:p>
    <w:p w:rsidR="007406AB" w:rsidRDefault="007406AB" w:rsidP="005C1FC1">
      <w:pPr>
        <w:pStyle w:val="Textoindependiente"/>
        <w:spacing w:line="360" w:lineRule="auto"/>
        <w:rPr>
          <w:rFonts w:ascii="Georgia" w:hAnsi="Georgia"/>
          <w:sz w:val="22"/>
          <w:lang w:val="es-CO"/>
        </w:rPr>
      </w:pPr>
      <w:r>
        <w:rPr>
          <w:rFonts w:ascii="Georgia" w:hAnsi="Georgia"/>
          <w:lang w:val="es-CO"/>
        </w:rPr>
        <w:t xml:space="preserve">En efecto, mírese que en primer término la Dirección de Atención y Servicio con escrito del 17-02-2018 informó a la interesada </w:t>
      </w:r>
      <w:r w:rsidRPr="007406AB">
        <w:rPr>
          <w:rFonts w:ascii="Georgia" w:hAnsi="Georgia"/>
          <w:i/>
          <w:sz w:val="22"/>
          <w:lang w:val="es-CO"/>
        </w:rPr>
        <w:t xml:space="preserve">“(…) que para poder continuar con el trámite mencionado en la referencia es necesario que resuelva las siguientes situaciones: Formulario incompleto – Formato 1 Certificado de información Laboral – EL </w:t>
      </w:r>
      <w:proofErr w:type="spellStart"/>
      <w:r w:rsidRPr="007406AB">
        <w:rPr>
          <w:rFonts w:ascii="Georgia" w:hAnsi="Georgia"/>
          <w:i/>
          <w:sz w:val="22"/>
          <w:lang w:val="es-CO"/>
        </w:rPr>
        <w:t>MOD</w:t>
      </w:r>
      <w:proofErr w:type="spellEnd"/>
      <w:r w:rsidRPr="007406AB">
        <w:rPr>
          <w:rFonts w:ascii="Georgia" w:hAnsi="Georgia"/>
          <w:i/>
          <w:sz w:val="22"/>
          <w:lang w:val="es-CO"/>
        </w:rPr>
        <w:t xml:space="preserve"> D CASILLAS 28 Y 29 DEBEN VENIR DILIGENCIADAS”</w:t>
      </w:r>
      <w:r>
        <w:rPr>
          <w:rFonts w:ascii="Georgia" w:hAnsi="Georgia"/>
          <w:i/>
          <w:sz w:val="22"/>
          <w:lang w:val="es-CO"/>
        </w:rPr>
        <w:t xml:space="preserve"> </w:t>
      </w:r>
      <w:r w:rsidRPr="007406AB">
        <w:rPr>
          <w:rFonts w:ascii="Georgia" w:hAnsi="Georgia"/>
          <w:lang w:val="es-CO"/>
        </w:rPr>
        <w:t>(Folio 7, cuaderno principal)</w:t>
      </w:r>
      <w:r>
        <w:rPr>
          <w:rFonts w:ascii="Georgia" w:hAnsi="Georgia"/>
          <w:sz w:val="22"/>
          <w:lang w:val="es-CO"/>
        </w:rPr>
        <w:t>.</w:t>
      </w:r>
    </w:p>
    <w:p w:rsidR="007406AB" w:rsidRPr="00B418E6" w:rsidRDefault="007406AB" w:rsidP="005C1FC1">
      <w:pPr>
        <w:pStyle w:val="Textoindependiente"/>
        <w:spacing w:line="360" w:lineRule="auto"/>
        <w:rPr>
          <w:rFonts w:ascii="Georgia" w:hAnsi="Georgia"/>
          <w:lang w:val="es-CO"/>
        </w:rPr>
      </w:pPr>
    </w:p>
    <w:p w:rsidR="00470402" w:rsidRDefault="007406AB" w:rsidP="005C1FC1">
      <w:pPr>
        <w:pStyle w:val="Textoindependiente"/>
        <w:spacing w:line="360" w:lineRule="auto"/>
        <w:rPr>
          <w:rFonts w:ascii="Georgia" w:hAnsi="Georgia"/>
          <w:lang w:val="es-CO"/>
        </w:rPr>
      </w:pPr>
      <w:r w:rsidRPr="007406AB">
        <w:rPr>
          <w:rFonts w:ascii="Georgia" w:hAnsi="Georgia"/>
          <w:lang w:val="es-CO"/>
        </w:rPr>
        <w:t xml:space="preserve">Luego, la actora con escrito del 09-04-2018 arrimó </w:t>
      </w:r>
      <w:r w:rsidRPr="007406AB">
        <w:rPr>
          <w:rFonts w:ascii="Georgia" w:hAnsi="Georgia"/>
          <w:i/>
          <w:sz w:val="22"/>
          <w:szCs w:val="22"/>
          <w:lang w:val="es-CO"/>
        </w:rPr>
        <w:t>“(…) Certificado de información Laboral debidamente corregido, con el fin de que se continúe el trámite de reconocimiento de la pensión de vejez, (…)”</w:t>
      </w:r>
      <w:r>
        <w:rPr>
          <w:rFonts w:ascii="Georgia" w:hAnsi="Georgia"/>
          <w:sz w:val="22"/>
          <w:lang w:val="es-CO"/>
        </w:rPr>
        <w:t xml:space="preserve">  </w:t>
      </w:r>
      <w:r w:rsidRPr="00470402">
        <w:rPr>
          <w:rFonts w:ascii="Georgia" w:hAnsi="Georgia"/>
          <w:lang w:val="es-CO"/>
        </w:rPr>
        <w:t>(Folio 8, ibídem</w:t>
      </w:r>
      <w:r w:rsidR="00470402">
        <w:rPr>
          <w:rFonts w:ascii="Georgia" w:hAnsi="Georgia"/>
          <w:lang w:val="es-CO"/>
        </w:rPr>
        <w:t xml:space="preserve">), mas recibió como respuesta de la referida autoridad: </w:t>
      </w:r>
      <w:r w:rsidR="00470402" w:rsidRPr="00470402">
        <w:rPr>
          <w:rFonts w:ascii="Georgia" w:hAnsi="Georgia"/>
          <w:i/>
          <w:sz w:val="22"/>
          <w:lang w:val="es-CO"/>
        </w:rPr>
        <w:t>“En atención al trámite de Actualización de Historia Laboral tiempos Públicos</w:t>
      </w:r>
      <w:r w:rsidR="00C044EF">
        <w:rPr>
          <w:rFonts w:ascii="Georgia" w:hAnsi="Georgia"/>
          <w:i/>
          <w:sz w:val="22"/>
          <w:lang w:val="es-CO"/>
        </w:rPr>
        <w:t xml:space="preserve"> requerido por usted, nos permitimos informarle </w:t>
      </w:r>
      <w:r w:rsidR="00470402" w:rsidRPr="00470402">
        <w:rPr>
          <w:rFonts w:ascii="Georgia" w:hAnsi="Georgia"/>
          <w:i/>
          <w:sz w:val="22"/>
          <w:lang w:val="es-CO"/>
        </w:rPr>
        <w:t>(…)”</w:t>
      </w:r>
      <w:r w:rsidR="00926510">
        <w:rPr>
          <w:rFonts w:ascii="Georgia" w:hAnsi="Georgia"/>
          <w:i/>
          <w:sz w:val="22"/>
          <w:lang w:val="es-CO"/>
        </w:rPr>
        <w:t xml:space="preserve"> </w:t>
      </w:r>
      <w:r w:rsidR="00926510">
        <w:rPr>
          <w:rFonts w:ascii="Georgia" w:hAnsi="Georgia"/>
          <w:lang w:val="es-CO"/>
        </w:rPr>
        <w:t xml:space="preserve">(¿?) </w:t>
      </w:r>
      <w:r w:rsidR="00470402">
        <w:rPr>
          <w:rFonts w:ascii="Georgia" w:hAnsi="Georgia"/>
          <w:lang w:val="es-CO"/>
        </w:rPr>
        <w:t>que se remitiría la solicitud a la dependencia encargada del trámite de validación y que eventualmente se le estaría</w:t>
      </w:r>
      <w:r w:rsidR="00C044EF">
        <w:rPr>
          <w:rFonts w:ascii="Georgia" w:hAnsi="Georgia"/>
          <w:lang w:val="es-CO"/>
        </w:rPr>
        <w:t xml:space="preserve"> enterando </w:t>
      </w:r>
      <w:r w:rsidR="00470402">
        <w:rPr>
          <w:rFonts w:ascii="Georgia" w:hAnsi="Georgia"/>
          <w:lang w:val="es-CO"/>
        </w:rPr>
        <w:t>sobre las inconsistencias que se hallen para que gestione su corrección (Folio 9, ib.).</w:t>
      </w:r>
    </w:p>
    <w:p w:rsidR="00470402" w:rsidRDefault="00470402" w:rsidP="005C1FC1">
      <w:pPr>
        <w:pStyle w:val="Textoindependiente"/>
        <w:spacing w:line="360" w:lineRule="auto"/>
        <w:rPr>
          <w:rFonts w:ascii="Georgia" w:hAnsi="Georgia"/>
          <w:lang w:val="es-CO"/>
        </w:rPr>
      </w:pPr>
    </w:p>
    <w:p w:rsidR="00470402" w:rsidRDefault="00470402" w:rsidP="005C1FC1">
      <w:pPr>
        <w:pStyle w:val="Textoindependiente"/>
        <w:spacing w:line="360" w:lineRule="auto"/>
        <w:rPr>
          <w:rFonts w:ascii="Georgia" w:hAnsi="Georgia"/>
          <w:lang w:val="es-CO"/>
        </w:rPr>
      </w:pPr>
      <w:r>
        <w:rPr>
          <w:rFonts w:ascii="Georgia" w:hAnsi="Georgia"/>
          <w:lang w:val="es-CO"/>
        </w:rPr>
        <w:lastRenderedPageBreak/>
        <w:t xml:space="preserve">Comunicado que para esta Sala es notoriamente incongruente con la primigenia petición pensional. Se trata de </w:t>
      </w:r>
      <w:r w:rsidR="00C044EF">
        <w:rPr>
          <w:rFonts w:ascii="Georgia" w:hAnsi="Georgia"/>
          <w:lang w:val="es-CO"/>
        </w:rPr>
        <w:t xml:space="preserve">una </w:t>
      </w:r>
      <w:r>
        <w:rPr>
          <w:rFonts w:ascii="Georgia" w:hAnsi="Georgia"/>
          <w:lang w:val="es-CO"/>
        </w:rPr>
        <w:t>respuesta inconexa</w:t>
      </w:r>
      <w:r w:rsidR="00C044EF">
        <w:rPr>
          <w:rFonts w:ascii="Georgia" w:hAnsi="Georgia"/>
          <w:lang w:val="es-CO"/>
        </w:rPr>
        <w:t xml:space="preserve">, pues carece de la exposición de </w:t>
      </w:r>
      <w:r>
        <w:rPr>
          <w:rFonts w:ascii="Georgia" w:hAnsi="Georgia"/>
          <w:lang w:val="es-CO"/>
        </w:rPr>
        <w:t xml:space="preserve">los motivos por las cuales </w:t>
      </w:r>
      <w:r w:rsidR="00C044EF">
        <w:rPr>
          <w:rFonts w:ascii="Georgia" w:hAnsi="Georgia"/>
          <w:lang w:val="es-CO"/>
        </w:rPr>
        <w:t xml:space="preserve">era necesario </w:t>
      </w:r>
      <w:r>
        <w:rPr>
          <w:rFonts w:ascii="Georgia" w:hAnsi="Georgia"/>
          <w:lang w:val="es-CO"/>
        </w:rPr>
        <w:t xml:space="preserve">dar apertura a aquel trámite administrativo, </w:t>
      </w:r>
      <w:r w:rsidR="00C044EF">
        <w:rPr>
          <w:rFonts w:ascii="Georgia" w:hAnsi="Georgia"/>
          <w:lang w:val="es-CO"/>
        </w:rPr>
        <w:t>además de que tampoco alude el plazo</w:t>
      </w:r>
      <w:r>
        <w:rPr>
          <w:rFonts w:ascii="Georgia" w:hAnsi="Georgia"/>
          <w:lang w:val="es-CO"/>
        </w:rPr>
        <w:t xml:space="preserve"> que demoraría su ejecución, </w:t>
      </w:r>
      <w:r w:rsidR="00926510">
        <w:rPr>
          <w:rFonts w:ascii="Georgia" w:hAnsi="Georgia"/>
          <w:lang w:val="es-CO"/>
        </w:rPr>
        <w:t xml:space="preserve">la </w:t>
      </w:r>
      <w:r>
        <w:rPr>
          <w:rFonts w:ascii="Georgia" w:hAnsi="Georgia"/>
          <w:lang w:val="es-CO"/>
        </w:rPr>
        <w:t xml:space="preserve">fecha estimada en que sería resuelto de fondo </w:t>
      </w:r>
      <w:r w:rsidR="00926510">
        <w:rPr>
          <w:rFonts w:ascii="Georgia" w:hAnsi="Georgia"/>
          <w:lang w:val="es-CO"/>
        </w:rPr>
        <w:t xml:space="preserve">el reconocimiento de la pensión de vejez, y la justificación por la que no </w:t>
      </w:r>
      <w:r w:rsidR="00C044EF">
        <w:rPr>
          <w:rFonts w:ascii="Georgia" w:hAnsi="Georgia"/>
          <w:lang w:val="es-CO"/>
        </w:rPr>
        <w:t xml:space="preserve">se podría </w:t>
      </w:r>
      <w:r w:rsidR="00926510">
        <w:rPr>
          <w:rFonts w:ascii="Georgia" w:hAnsi="Georgia"/>
          <w:lang w:val="es-CO"/>
        </w:rPr>
        <w:t>contestar antes</w:t>
      </w:r>
      <w:r>
        <w:rPr>
          <w:rFonts w:ascii="Georgia" w:hAnsi="Georgia"/>
          <w:lang w:val="es-CO"/>
        </w:rPr>
        <w:t xml:space="preserve">. </w:t>
      </w:r>
    </w:p>
    <w:p w:rsidR="00926510" w:rsidRDefault="00926510" w:rsidP="005C1FC1">
      <w:pPr>
        <w:pStyle w:val="Textoindependiente"/>
        <w:spacing w:line="360" w:lineRule="auto"/>
        <w:rPr>
          <w:rFonts w:ascii="Georgia" w:hAnsi="Georgia"/>
          <w:lang w:val="es-CO"/>
        </w:rPr>
      </w:pPr>
    </w:p>
    <w:p w:rsidR="00C044EF" w:rsidRDefault="00926510" w:rsidP="00BF0868">
      <w:pPr>
        <w:pStyle w:val="Textoindependiente"/>
        <w:spacing w:line="360" w:lineRule="auto"/>
        <w:rPr>
          <w:rFonts w:ascii="Georgia" w:hAnsi="Georgia"/>
          <w:lang w:val="es-CO"/>
        </w:rPr>
      </w:pPr>
      <w:r>
        <w:rPr>
          <w:rFonts w:ascii="Georgia" w:hAnsi="Georgia"/>
          <w:lang w:val="es-CO"/>
        </w:rPr>
        <w:t xml:space="preserve">Adicionalmente, se tiene un segundo comunicado del Director de Historia Laboral que le requiere para que ajuste la solicitud de </w:t>
      </w:r>
      <w:r w:rsidRPr="00926510">
        <w:rPr>
          <w:rFonts w:ascii="Georgia" w:hAnsi="Georgia"/>
          <w:i/>
          <w:sz w:val="22"/>
          <w:lang w:val="es-CO"/>
        </w:rPr>
        <w:t>“Actualización de Historia Laboral Tiempos Públicos”</w:t>
      </w:r>
      <w:r>
        <w:rPr>
          <w:rFonts w:ascii="Georgia" w:hAnsi="Georgia"/>
          <w:sz w:val="22"/>
          <w:lang w:val="es-CO"/>
        </w:rPr>
        <w:t xml:space="preserve"> </w:t>
      </w:r>
      <w:r>
        <w:rPr>
          <w:rFonts w:ascii="Georgia" w:hAnsi="Georgia"/>
          <w:lang w:val="es-CO"/>
        </w:rPr>
        <w:t>(¿?) porque se diligenció de forma incompleta el respectivo formulario (Folio 2</w:t>
      </w:r>
      <w:r w:rsidR="00B418E6">
        <w:rPr>
          <w:rFonts w:ascii="Georgia" w:hAnsi="Georgia"/>
          <w:lang w:val="es-CO"/>
        </w:rPr>
        <w:t>6, ib.) (Respuesta que fue entreg</w:t>
      </w:r>
      <w:r>
        <w:rPr>
          <w:rFonts w:ascii="Georgia" w:hAnsi="Georgia"/>
          <w:lang w:val="es-CO"/>
        </w:rPr>
        <w:t xml:space="preserve">ada a la actora durante el trámite de esta acción y en atención a la orden de primera sede); también, como el anterior, sin precisión alguna sobre el motivo de este trámite y tiempo determinado de finalización. </w:t>
      </w:r>
    </w:p>
    <w:p w:rsidR="00C044EF" w:rsidRPr="00F906D9" w:rsidRDefault="00C044EF" w:rsidP="00BF0868">
      <w:pPr>
        <w:pStyle w:val="Textoindependiente"/>
        <w:spacing w:line="360" w:lineRule="auto"/>
        <w:rPr>
          <w:rFonts w:ascii="Georgia" w:hAnsi="Georgia"/>
          <w:lang w:val="es-CO"/>
        </w:rPr>
      </w:pPr>
    </w:p>
    <w:p w:rsidR="00752AC7" w:rsidRDefault="00752AC7" w:rsidP="00752AC7">
      <w:pPr>
        <w:pStyle w:val="Textoindependiente"/>
        <w:spacing w:line="360" w:lineRule="auto"/>
        <w:rPr>
          <w:rFonts w:ascii="Georgia" w:hAnsi="Georgia"/>
          <w:i/>
          <w:iCs/>
          <w:sz w:val="22"/>
          <w:szCs w:val="22"/>
          <w:lang w:val="es-ES"/>
        </w:rPr>
      </w:pPr>
      <w:r>
        <w:rPr>
          <w:rFonts w:ascii="Georgia" w:hAnsi="Georgia"/>
          <w:lang w:val="es-CO"/>
        </w:rPr>
        <w:t xml:space="preserve">Así las cosas, no cabe duda de la ausencia de precisión, claridad y congruencia de las respuestas con lo solicitado. Falencia que además se enmarca en la </w:t>
      </w:r>
      <w:proofErr w:type="spellStart"/>
      <w:r>
        <w:rPr>
          <w:rFonts w:ascii="Georgia" w:hAnsi="Georgia"/>
          <w:lang w:val="es-CO"/>
        </w:rPr>
        <w:t>subregla</w:t>
      </w:r>
      <w:proofErr w:type="spellEnd"/>
      <w:r>
        <w:rPr>
          <w:rFonts w:ascii="Georgia" w:hAnsi="Georgia"/>
          <w:lang w:val="es-CO"/>
        </w:rPr>
        <w:t xml:space="preserve"> jurisprudencial sobre mínimo de información que debe contener la comunicación</w:t>
      </w:r>
      <w:r>
        <w:rPr>
          <w:rStyle w:val="Refdenotaalpie"/>
          <w:rFonts w:ascii="Georgia" w:hAnsi="Georgia"/>
          <w:szCs w:val="24"/>
        </w:rPr>
        <w:footnoteReference w:id="16"/>
      </w:r>
      <w:r>
        <w:rPr>
          <w:rFonts w:ascii="Georgia" w:hAnsi="Georgia"/>
          <w:lang w:val="es-CO"/>
        </w:rPr>
        <w:t xml:space="preserve">: </w:t>
      </w:r>
      <w:r w:rsidRPr="00BF0868">
        <w:rPr>
          <w:rFonts w:ascii="Georgia" w:hAnsi="Georgia"/>
          <w:i/>
          <w:sz w:val="22"/>
          <w:szCs w:val="22"/>
          <w:lang w:val="es-CO"/>
        </w:rPr>
        <w:t xml:space="preserve">“(…) </w:t>
      </w:r>
      <w:r w:rsidRPr="00BF0868">
        <w:rPr>
          <w:rFonts w:ascii="Georgia" w:hAnsi="Georgia"/>
          <w:i/>
          <w:iCs/>
          <w:sz w:val="22"/>
          <w:szCs w:val="22"/>
          <w:lang w:val="es-ES"/>
        </w:rPr>
        <w:t xml:space="preserve">b) que la autoridad pública requiera para resolver sobre una petición de reconocimiento, reliquidación o reajuste un término mayor a los 15 días, situación de la cual </w:t>
      </w:r>
      <w:r w:rsidRPr="00145236">
        <w:rPr>
          <w:rFonts w:ascii="Georgia" w:hAnsi="Georgia"/>
          <w:i/>
          <w:iCs/>
          <w:sz w:val="22"/>
          <w:szCs w:val="22"/>
          <w:u w:val="single"/>
          <w:lang w:val="es-ES"/>
        </w:rPr>
        <w:t>deberá informar al interesado señalándole lo que necesita para resolver, en qué momento responderá de fondo a la petición y por qué no le es posible contestar antes</w:t>
      </w:r>
      <w:r w:rsidRPr="00BF0868">
        <w:rPr>
          <w:rFonts w:ascii="Georgia" w:hAnsi="Georgia"/>
          <w:i/>
          <w:iCs/>
          <w:sz w:val="22"/>
          <w:szCs w:val="22"/>
          <w:lang w:val="es-ES"/>
        </w:rPr>
        <w:t xml:space="preserve"> (…)”</w:t>
      </w:r>
      <w:r>
        <w:rPr>
          <w:rFonts w:ascii="Georgia" w:hAnsi="Georgia"/>
          <w:i/>
          <w:iCs/>
          <w:sz w:val="22"/>
          <w:szCs w:val="22"/>
          <w:lang w:val="es-ES"/>
        </w:rPr>
        <w:t xml:space="preserve"> </w:t>
      </w:r>
      <w:r w:rsidRPr="00145236">
        <w:rPr>
          <w:rFonts w:ascii="Georgia" w:hAnsi="Georgia"/>
          <w:iCs/>
          <w:szCs w:val="22"/>
          <w:lang w:val="es-ES"/>
        </w:rPr>
        <w:t>(Resaltado de la Sala)</w:t>
      </w:r>
      <w:r w:rsidRPr="00BF0868">
        <w:rPr>
          <w:rFonts w:ascii="Georgia" w:hAnsi="Georgia"/>
          <w:i/>
          <w:iCs/>
          <w:sz w:val="22"/>
          <w:szCs w:val="22"/>
          <w:lang w:val="es-ES"/>
        </w:rPr>
        <w:t>.</w:t>
      </w:r>
    </w:p>
    <w:p w:rsidR="00C044EF" w:rsidRPr="00F906D9" w:rsidRDefault="00C044EF" w:rsidP="00BF0868">
      <w:pPr>
        <w:pStyle w:val="Textoindependiente"/>
        <w:spacing w:line="360" w:lineRule="auto"/>
        <w:rPr>
          <w:rFonts w:ascii="Georgia" w:hAnsi="Georgia"/>
          <w:lang w:val="es-CO"/>
        </w:rPr>
      </w:pPr>
    </w:p>
    <w:p w:rsidR="0095543E" w:rsidRDefault="00BF0868" w:rsidP="005C1FC1">
      <w:pPr>
        <w:pStyle w:val="Textoindependiente"/>
        <w:spacing w:line="360" w:lineRule="auto"/>
        <w:rPr>
          <w:rFonts w:ascii="Georgia" w:hAnsi="Georgia"/>
          <w:lang w:val="es-CO"/>
        </w:rPr>
      </w:pPr>
      <w:r>
        <w:rPr>
          <w:rFonts w:ascii="Georgia" w:hAnsi="Georgia"/>
          <w:lang w:val="es-CO"/>
        </w:rPr>
        <w:t xml:space="preserve">Además de lo reseñado, se </w:t>
      </w:r>
      <w:r w:rsidR="00752AC7">
        <w:rPr>
          <w:rFonts w:ascii="Georgia" w:hAnsi="Georgia"/>
          <w:lang w:val="es-CO"/>
        </w:rPr>
        <w:t xml:space="preserve">advierte que para la época de la radicación del presente amparo (05-09-2018) </w:t>
      </w:r>
      <w:r w:rsidR="0095543E">
        <w:rPr>
          <w:rFonts w:ascii="Georgia" w:hAnsi="Georgia"/>
          <w:lang w:val="es-CO"/>
        </w:rPr>
        <w:t xml:space="preserve">ya se había desbordado por las accionadas el plazo máximo </w:t>
      </w:r>
      <w:r w:rsidR="00F906D9">
        <w:rPr>
          <w:rFonts w:ascii="Georgia" w:hAnsi="Georgia"/>
          <w:lang w:val="es-CO"/>
        </w:rPr>
        <w:t xml:space="preserve">de los cuatro (4) </w:t>
      </w:r>
      <w:r w:rsidR="0095543E">
        <w:rPr>
          <w:rFonts w:ascii="Georgia" w:hAnsi="Georgia"/>
          <w:lang w:val="es-CO"/>
        </w:rPr>
        <w:t>meses calendario señalados por la CC</w:t>
      </w:r>
      <w:r w:rsidR="0032147F">
        <w:rPr>
          <w:rStyle w:val="Refdenotaalpie"/>
          <w:rFonts w:ascii="Georgia" w:hAnsi="Georgia"/>
          <w:lang w:val="es-CO"/>
        </w:rPr>
        <w:footnoteReference w:id="17"/>
      </w:r>
      <w:r w:rsidR="0095543E">
        <w:rPr>
          <w:rFonts w:ascii="Georgia" w:hAnsi="Georgia"/>
          <w:lang w:val="es-CO"/>
        </w:rPr>
        <w:t xml:space="preserve"> para responder de fondo una solicitud de reconocimiento pensional. La corrección de la petición se presentó el 09-04-2018, entonces, las accionadas solo podían demorar la decisión hasta el 09-08-2018</w:t>
      </w:r>
      <w:r w:rsidR="0032147F">
        <w:rPr>
          <w:rFonts w:ascii="Georgia" w:hAnsi="Georgia"/>
          <w:lang w:val="es-CO"/>
        </w:rPr>
        <w:t xml:space="preserve">. </w:t>
      </w:r>
    </w:p>
    <w:p w:rsidR="0095543E" w:rsidRDefault="0095543E" w:rsidP="005C1FC1">
      <w:pPr>
        <w:pStyle w:val="Textoindependiente"/>
        <w:spacing w:line="360" w:lineRule="auto"/>
        <w:rPr>
          <w:rFonts w:ascii="Georgia" w:hAnsi="Georgia"/>
          <w:lang w:val="es-CO"/>
        </w:rPr>
      </w:pPr>
    </w:p>
    <w:p w:rsidR="002D15AC" w:rsidRDefault="0095543E" w:rsidP="002D15AC">
      <w:pPr>
        <w:pStyle w:val="Textoindependiente"/>
        <w:spacing w:line="360" w:lineRule="auto"/>
        <w:rPr>
          <w:rFonts w:ascii="Georgia" w:hAnsi="Georgia" w:cs="Arial"/>
          <w:bCs/>
          <w:szCs w:val="24"/>
          <w:lang w:val="es-ES"/>
        </w:rPr>
      </w:pPr>
      <w:r>
        <w:rPr>
          <w:rFonts w:ascii="Georgia" w:hAnsi="Georgia"/>
          <w:lang w:val="es-CO"/>
        </w:rPr>
        <w:t xml:space="preserve">Pese a lo acotado, la Corporación no puede dejar de considerar que la dependencia competente para expedir el respectivo acto administrativo es la </w:t>
      </w:r>
      <w:r w:rsidRPr="008121BD">
        <w:rPr>
          <w:rFonts w:ascii="Georgia" w:hAnsi="Georgia" w:cs="Arial"/>
          <w:szCs w:val="24"/>
        </w:rPr>
        <w:t xml:space="preserve">Subdirección de Determinación de Derechos de Colpensiones </w:t>
      </w:r>
      <w:r w:rsidRPr="008121BD">
        <w:rPr>
          <w:rFonts w:ascii="Georgia" w:hAnsi="Georgia" w:cs="Arial"/>
          <w:szCs w:val="24"/>
          <w:lang w:val="es-ES"/>
        </w:rPr>
        <w:t>(Artículo 4.3.3.1.3. del A</w:t>
      </w:r>
      <w:r w:rsidRPr="008121BD">
        <w:rPr>
          <w:rFonts w:ascii="Georgia" w:hAnsi="Georgia" w:cs="Arial"/>
          <w:bCs/>
          <w:szCs w:val="24"/>
          <w:lang w:val="es-ES"/>
        </w:rPr>
        <w:t>cuerdo 108 de 2017)</w:t>
      </w:r>
      <w:r>
        <w:rPr>
          <w:rFonts w:ascii="Georgia" w:hAnsi="Georgia" w:cs="Arial"/>
          <w:bCs/>
          <w:szCs w:val="24"/>
          <w:lang w:val="es-ES"/>
        </w:rPr>
        <w:t xml:space="preserve"> y que es inexistente prueba que acredite que conoce sobre el requerimiento </w:t>
      </w:r>
      <w:r w:rsidR="002D15AC">
        <w:rPr>
          <w:rFonts w:ascii="Georgia" w:hAnsi="Georgia" w:cs="Arial"/>
          <w:bCs/>
          <w:szCs w:val="24"/>
          <w:lang w:val="es-ES"/>
        </w:rPr>
        <w:t>pensional</w:t>
      </w:r>
      <w:r>
        <w:rPr>
          <w:rFonts w:ascii="Georgia" w:hAnsi="Georgia" w:cs="Arial"/>
          <w:bCs/>
          <w:szCs w:val="24"/>
          <w:lang w:val="es-ES"/>
        </w:rPr>
        <w:t>, por manera, que es inviable imputarle la afectación de los derechos invocados</w:t>
      </w:r>
      <w:r w:rsidR="002D15AC">
        <w:rPr>
          <w:rFonts w:ascii="Georgia" w:hAnsi="Georgia" w:cs="Arial"/>
          <w:bCs/>
          <w:szCs w:val="24"/>
          <w:lang w:val="es-ES"/>
        </w:rPr>
        <w:t xml:space="preserve">. </w:t>
      </w:r>
    </w:p>
    <w:p w:rsidR="002D15AC" w:rsidRDefault="002D15AC" w:rsidP="002D15AC">
      <w:pPr>
        <w:pStyle w:val="Textoindependiente"/>
        <w:spacing w:line="360" w:lineRule="auto"/>
        <w:rPr>
          <w:rFonts w:ascii="Georgia" w:hAnsi="Georgia" w:cs="Arial"/>
          <w:bCs/>
          <w:szCs w:val="24"/>
          <w:lang w:val="es-ES"/>
        </w:rPr>
      </w:pPr>
    </w:p>
    <w:p w:rsidR="0032147F" w:rsidRDefault="002D15AC" w:rsidP="002D15AC">
      <w:pPr>
        <w:pStyle w:val="Textoindependiente"/>
        <w:spacing w:line="360" w:lineRule="auto"/>
        <w:rPr>
          <w:rFonts w:ascii="Georgia" w:hAnsi="Georgia"/>
          <w:lang w:val="es-CO"/>
        </w:rPr>
      </w:pPr>
      <w:r>
        <w:rPr>
          <w:rFonts w:ascii="Georgia" w:hAnsi="Georgia"/>
          <w:lang w:val="es-CO"/>
        </w:rPr>
        <w:t xml:space="preserve">Sin embargo, </w:t>
      </w:r>
      <w:r w:rsidR="00F173A7">
        <w:rPr>
          <w:rFonts w:ascii="Georgia" w:hAnsi="Georgia"/>
          <w:lang w:val="es-CO"/>
        </w:rPr>
        <w:t xml:space="preserve">en garantía del derecho fundamental a la seguridad social del accionante, </w:t>
      </w:r>
      <w:r>
        <w:rPr>
          <w:rFonts w:ascii="Georgia" w:hAnsi="Georgia"/>
          <w:lang w:val="es-CO"/>
        </w:rPr>
        <w:t xml:space="preserve">se </w:t>
      </w:r>
      <w:r w:rsidR="00F173A7">
        <w:rPr>
          <w:rFonts w:ascii="Georgia" w:hAnsi="Georgia"/>
          <w:lang w:val="es-CO"/>
        </w:rPr>
        <w:t xml:space="preserve">dispondrá </w:t>
      </w:r>
      <w:r>
        <w:rPr>
          <w:rFonts w:ascii="Georgia" w:hAnsi="Georgia"/>
          <w:lang w:val="es-CO"/>
        </w:rPr>
        <w:t xml:space="preserve">que la Dirección de Atención y Servicio envié la solicitud de la accionante a la </w:t>
      </w:r>
      <w:r>
        <w:rPr>
          <w:rFonts w:ascii="Georgia" w:hAnsi="Georgia"/>
          <w:lang w:val="es-CO"/>
        </w:rPr>
        <w:lastRenderedPageBreak/>
        <w:t xml:space="preserve">mentada subdirección, para que </w:t>
      </w:r>
      <w:r w:rsidR="00F173A7">
        <w:rPr>
          <w:rFonts w:ascii="Georgia" w:hAnsi="Georgia"/>
          <w:lang w:val="es-CO"/>
        </w:rPr>
        <w:t xml:space="preserve">decida de fondo en un plazo máximo de un (1) mes, en consideración a que ya está superado el término jurisprudencial. </w:t>
      </w:r>
      <w:r w:rsidR="00736A7B">
        <w:rPr>
          <w:rFonts w:ascii="Georgia" w:hAnsi="Georgia"/>
          <w:lang w:val="es-CO"/>
        </w:rPr>
        <w:t>Importa relievar que esta orden tutelar en manera alguna implica una resolución favorable, pues</w:t>
      </w:r>
      <w:r w:rsidR="00B418E6">
        <w:rPr>
          <w:rFonts w:ascii="Georgia" w:hAnsi="Georgia"/>
          <w:lang w:val="es-CO"/>
        </w:rPr>
        <w:t>,</w:t>
      </w:r>
      <w:r w:rsidR="00736A7B">
        <w:rPr>
          <w:rFonts w:ascii="Georgia" w:hAnsi="Georgia"/>
          <w:lang w:val="es-CO"/>
        </w:rPr>
        <w:t xml:space="preserve"> </w:t>
      </w:r>
      <w:r w:rsidR="00B418E6">
        <w:rPr>
          <w:rFonts w:ascii="Georgia" w:hAnsi="Georgia"/>
          <w:lang w:val="es-CO"/>
        </w:rPr>
        <w:t xml:space="preserve">es a esa </w:t>
      </w:r>
      <w:r w:rsidR="00736A7B">
        <w:rPr>
          <w:rFonts w:ascii="Georgia" w:hAnsi="Georgia"/>
          <w:lang w:val="es-CO"/>
        </w:rPr>
        <w:t>entidad</w:t>
      </w:r>
      <w:r w:rsidR="00B418E6">
        <w:rPr>
          <w:rFonts w:ascii="Georgia" w:hAnsi="Georgia"/>
          <w:lang w:val="es-CO"/>
        </w:rPr>
        <w:t>, en ejercicio de sus competencias,</w:t>
      </w:r>
      <w:r w:rsidR="00736A7B">
        <w:rPr>
          <w:rFonts w:ascii="Georgia" w:hAnsi="Georgia"/>
          <w:lang w:val="es-CO"/>
        </w:rPr>
        <w:t xml:space="preserve"> </w:t>
      </w:r>
      <w:r w:rsidR="00B418E6">
        <w:rPr>
          <w:rFonts w:ascii="Georgia" w:hAnsi="Georgia"/>
          <w:lang w:val="es-CO"/>
        </w:rPr>
        <w:t xml:space="preserve">a la que le corresponde </w:t>
      </w:r>
      <w:r w:rsidR="00736A7B">
        <w:rPr>
          <w:rFonts w:ascii="Georgia" w:hAnsi="Georgia"/>
          <w:lang w:val="es-CO"/>
        </w:rPr>
        <w:t>verificar el cumplimiento de los presupuestos legales para el reconocimiento y pago de la prestación social.</w:t>
      </w:r>
    </w:p>
    <w:p w:rsidR="0032147F" w:rsidRDefault="0032147F" w:rsidP="005C1FC1">
      <w:pPr>
        <w:pStyle w:val="Textoindependiente"/>
        <w:spacing w:line="360" w:lineRule="auto"/>
        <w:rPr>
          <w:rFonts w:ascii="Georgia" w:hAnsi="Georgia"/>
          <w:lang w:val="es-CO"/>
        </w:rPr>
      </w:pPr>
      <w:r>
        <w:rPr>
          <w:rFonts w:ascii="Georgia" w:hAnsi="Georgia"/>
          <w:lang w:val="es-CO"/>
        </w:rPr>
        <w:t xml:space="preserve"> </w:t>
      </w:r>
    </w:p>
    <w:p w:rsidR="00166B86" w:rsidRDefault="00166B86" w:rsidP="00166B86">
      <w:pPr>
        <w:pStyle w:val="Textoindependiente"/>
        <w:spacing w:line="360" w:lineRule="auto"/>
        <w:rPr>
          <w:rFonts w:ascii="Georgia" w:hAnsi="Georgia"/>
          <w:szCs w:val="24"/>
        </w:rPr>
      </w:pPr>
      <w:r w:rsidRPr="00B71D03">
        <w:rPr>
          <w:rFonts w:ascii="Georgia" w:hAnsi="Georgia"/>
          <w:szCs w:val="24"/>
        </w:rPr>
        <w:t xml:space="preserve">Asimismo, se dispondrá remitir copias con destino a la Procuraduría General de la Nación para que </w:t>
      </w:r>
      <w:r w:rsidRPr="00A843AD">
        <w:rPr>
          <w:rFonts w:ascii="Georgia" w:hAnsi="Georgia"/>
          <w:szCs w:val="24"/>
        </w:rPr>
        <w:t xml:space="preserve">investigue las posibles faltas disciplinarias en que </w:t>
      </w:r>
      <w:r>
        <w:rPr>
          <w:rFonts w:ascii="Georgia" w:hAnsi="Georgia"/>
          <w:szCs w:val="24"/>
        </w:rPr>
        <w:t xml:space="preserve">pudieron incurrir los Directores de Atención y Servicio y de Historia Laboral de Colpensiones </w:t>
      </w:r>
      <w:r w:rsidRPr="00A843AD">
        <w:rPr>
          <w:rFonts w:ascii="Georgia" w:hAnsi="Georgia"/>
          <w:szCs w:val="24"/>
        </w:rPr>
        <w:t xml:space="preserve">por la omisión en la tramitación oportuna de la solicitud (Artículos 14 y 31 de la Ley 1755, y 34-24º de la Ley 734 </w:t>
      </w:r>
      <w:proofErr w:type="spellStart"/>
      <w:r w:rsidRPr="00A843AD">
        <w:rPr>
          <w:rFonts w:ascii="Georgia" w:hAnsi="Georgia"/>
          <w:szCs w:val="24"/>
        </w:rPr>
        <w:t>CDU</w:t>
      </w:r>
      <w:proofErr w:type="spellEnd"/>
      <w:r w:rsidRPr="00A843AD">
        <w:rPr>
          <w:rFonts w:ascii="Georgia" w:hAnsi="Georgia"/>
          <w:szCs w:val="24"/>
        </w:rPr>
        <w:t>).</w:t>
      </w:r>
    </w:p>
    <w:p w:rsidR="00166B86" w:rsidRDefault="00166B86" w:rsidP="005C1FC1">
      <w:pPr>
        <w:pStyle w:val="Textoindependiente"/>
        <w:spacing w:line="360" w:lineRule="auto"/>
        <w:rPr>
          <w:rFonts w:ascii="Georgia" w:hAnsi="Georgia"/>
          <w:lang w:val="es-CO"/>
        </w:rPr>
      </w:pPr>
    </w:p>
    <w:p w:rsidR="002D15AC" w:rsidRDefault="002D15AC" w:rsidP="005C1FC1">
      <w:pPr>
        <w:pStyle w:val="Textoindependiente"/>
        <w:spacing w:line="360" w:lineRule="auto"/>
        <w:rPr>
          <w:rFonts w:ascii="Georgia" w:hAnsi="Georgia"/>
          <w:lang w:val="es-CO"/>
        </w:rPr>
      </w:pPr>
      <w:r>
        <w:rPr>
          <w:rFonts w:ascii="Georgia" w:hAnsi="Georgia"/>
          <w:lang w:val="es-CO"/>
        </w:rPr>
        <w:t xml:space="preserve">Por último, se descarta la posibilidad de declarar la carencia actual de objeto pedida por la entidad accionada, toda vez que las respuestas referidas incluida la datada el 14-09-2018, </w:t>
      </w:r>
      <w:r w:rsidR="00736A7B">
        <w:rPr>
          <w:rFonts w:ascii="Georgia" w:hAnsi="Georgia"/>
          <w:lang w:val="es-CO"/>
        </w:rPr>
        <w:t>son imprecisas e incongruentes con el derecho petición de la actora</w:t>
      </w:r>
      <w:r>
        <w:rPr>
          <w:rFonts w:ascii="Georgia" w:hAnsi="Georgia"/>
          <w:lang w:val="es-CO"/>
        </w:rPr>
        <w:t>.</w:t>
      </w:r>
      <w:r w:rsidR="00736A7B">
        <w:rPr>
          <w:rFonts w:ascii="Georgia" w:hAnsi="Georgia"/>
          <w:lang w:val="es-CO"/>
        </w:rPr>
        <w:t xml:space="preserve"> </w:t>
      </w:r>
      <w:r>
        <w:rPr>
          <w:rFonts w:ascii="Georgia" w:hAnsi="Georgia"/>
          <w:lang w:val="es-CO"/>
        </w:rPr>
        <w:t xml:space="preserve">  </w:t>
      </w:r>
    </w:p>
    <w:p w:rsidR="00166B86" w:rsidRPr="002D10EB" w:rsidRDefault="00166B86" w:rsidP="00006595">
      <w:pPr>
        <w:pStyle w:val="Textoindependiente"/>
        <w:spacing w:line="360" w:lineRule="auto"/>
        <w:rPr>
          <w:rFonts w:ascii="Georgia" w:hAnsi="Georgia"/>
          <w:lang w:val="es-CO"/>
        </w:rPr>
      </w:pPr>
    </w:p>
    <w:p w:rsidR="000A1775" w:rsidRPr="00D57D3E" w:rsidRDefault="000A1775" w:rsidP="000A1775">
      <w:pPr>
        <w:pStyle w:val="Textoindependiente"/>
        <w:widowControl w:val="0"/>
        <w:numPr>
          <w:ilvl w:val="0"/>
          <w:numId w:val="2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right="51"/>
        <w:rPr>
          <w:rFonts w:ascii="Georgia" w:hAnsi="Georgia" w:cs="Arial"/>
          <w:szCs w:val="24"/>
          <w:lang w:val="es-ES"/>
        </w:rPr>
      </w:pPr>
      <w:r w:rsidRPr="00D57D3E">
        <w:rPr>
          <w:rFonts w:ascii="Georgia" w:hAnsi="Georgia" w:cs="Arial"/>
          <w:szCs w:val="24"/>
        </w:rPr>
        <w:t xml:space="preserve">LAS CONCLUSIONES </w:t>
      </w:r>
    </w:p>
    <w:p w:rsidR="000A1775" w:rsidRDefault="000A1775" w:rsidP="00006595">
      <w:pPr>
        <w:pStyle w:val="Textoindependiente"/>
        <w:spacing w:line="360" w:lineRule="auto"/>
        <w:rPr>
          <w:rFonts w:ascii="Georgia" w:hAnsi="Georgia"/>
        </w:rPr>
      </w:pPr>
    </w:p>
    <w:p w:rsidR="00B418E6" w:rsidRDefault="009D68EA" w:rsidP="00B418E6">
      <w:pPr>
        <w:spacing w:line="360" w:lineRule="auto"/>
        <w:ind w:right="51"/>
        <w:jc w:val="both"/>
        <w:rPr>
          <w:rFonts w:ascii="Georgia" w:hAnsi="Georgia" w:cs="Times New Roman"/>
          <w:spacing w:val="-3"/>
          <w:lang w:val="es-ES_tradnl"/>
        </w:rPr>
      </w:pPr>
      <w:r>
        <w:rPr>
          <w:rFonts w:ascii="Georgia" w:hAnsi="Georgia"/>
          <w:lang w:val="es-CO"/>
        </w:rPr>
        <w:t>En armonía con lo afirmado: (i) Se</w:t>
      </w:r>
      <w:r w:rsidRPr="00914629">
        <w:rPr>
          <w:rFonts w:ascii="Georgia" w:hAnsi="Georgia"/>
          <w:lang w:val="es-CO"/>
        </w:rPr>
        <w:t xml:space="preserve"> </w:t>
      </w:r>
      <w:r>
        <w:rPr>
          <w:rFonts w:ascii="Georgia" w:hAnsi="Georgia"/>
          <w:lang w:val="es-CO"/>
        </w:rPr>
        <w:t xml:space="preserve">confirmará </w:t>
      </w:r>
      <w:r w:rsidR="002D10EB">
        <w:rPr>
          <w:rFonts w:ascii="Georgia" w:hAnsi="Georgia"/>
          <w:lang w:val="es-CO"/>
        </w:rPr>
        <w:t xml:space="preserve">parcialmente </w:t>
      </w:r>
      <w:r>
        <w:rPr>
          <w:rFonts w:ascii="Georgia" w:hAnsi="Georgia"/>
        </w:rPr>
        <w:t xml:space="preserve">el fallo impugnado; </w:t>
      </w:r>
      <w:r w:rsidR="002D10EB">
        <w:rPr>
          <w:rFonts w:ascii="Georgia" w:hAnsi="Georgia"/>
        </w:rPr>
        <w:t xml:space="preserve">(ii) </w:t>
      </w:r>
      <w:r w:rsidR="002D10EB" w:rsidRPr="00165ED8">
        <w:rPr>
          <w:rFonts w:ascii="Georgia" w:hAnsi="Georgia" w:cs="Arial"/>
        </w:rPr>
        <w:t xml:space="preserve">Se </w:t>
      </w:r>
      <w:r w:rsidR="0082048C">
        <w:rPr>
          <w:rFonts w:ascii="Georgia" w:hAnsi="Georgia" w:cs="Arial"/>
        </w:rPr>
        <w:t>modificará</w:t>
      </w:r>
      <w:r w:rsidR="00736A7B">
        <w:rPr>
          <w:rFonts w:ascii="Georgia" w:hAnsi="Georgia" w:cs="Arial"/>
        </w:rPr>
        <w:t xml:space="preserve"> </w:t>
      </w:r>
      <w:r w:rsidR="002D10EB" w:rsidRPr="00165ED8">
        <w:rPr>
          <w:rFonts w:ascii="Georgia" w:hAnsi="Georgia" w:cs="Arial"/>
        </w:rPr>
        <w:t xml:space="preserve">su numeral </w:t>
      </w:r>
      <w:r w:rsidR="00736A7B">
        <w:rPr>
          <w:rFonts w:ascii="Georgia" w:hAnsi="Georgia" w:cs="Arial"/>
        </w:rPr>
        <w:t>3</w:t>
      </w:r>
      <w:r w:rsidR="002D10EB" w:rsidRPr="00165ED8">
        <w:rPr>
          <w:rFonts w:ascii="Georgia" w:hAnsi="Georgia" w:cs="Arial"/>
        </w:rPr>
        <w:t xml:space="preserve">º </w:t>
      </w:r>
      <w:r w:rsidR="00736A7B">
        <w:rPr>
          <w:rFonts w:ascii="Georgia" w:hAnsi="Georgia" w:cs="Arial"/>
        </w:rPr>
        <w:t xml:space="preserve">en cuanto a la desvinculación de la Subdirección de Determinación de Derechos de Colpensiones, </w:t>
      </w:r>
      <w:r w:rsidR="00736A7B">
        <w:rPr>
          <w:rFonts w:ascii="Georgia" w:hAnsi="Georgia"/>
        </w:rPr>
        <w:t>de acuerdo con lo reseñado en el acápite de legitimación.</w:t>
      </w:r>
      <w:r w:rsidR="002D10EB">
        <w:rPr>
          <w:rFonts w:ascii="Georgia" w:hAnsi="Georgia"/>
          <w:lang w:val="es-CO"/>
        </w:rPr>
        <w:t>;</w:t>
      </w:r>
      <w:r w:rsidR="002D10EB" w:rsidRPr="00165ED8">
        <w:rPr>
          <w:rFonts w:ascii="Georgia" w:hAnsi="Georgia"/>
        </w:rPr>
        <w:t xml:space="preserve"> (iii) </w:t>
      </w:r>
      <w:r w:rsidR="00166B86">
        <w:rPr>
          <w:rFonts w:ascii="Georgia" w:hAnsi="Georgia"/>
        </w:rPr>
        <w:t>Se adicionará</w:t>
      </w:r>
      <w:r w:rsidR="00736A7B">
        <w:rPr>
          <w:rFonts w:ascii="Georgia" w:hAnsi="Georgia"/>
        </w:rPr>
        <w:t xml:space="preserve"> para disponer que la Dirección de Atención y Servicio remita la petición pensional de la actora a la Subdirección de Determinación de Derechos de Colpensiones a efectos de que expida el acto </w:t>
      </w:r>
      <w:r w:rsidR="00166B86">
        <w:rPr>
          <w:rFonts w:ascii="Georgia" w:hAnsi="Georgia"/>
        </w:rPr>
        <w:t xml:space="preserve">administrativo correspondiente; </w:t>
      </w:r>
      <w:r w:rsidR="00166B86">
        <w:rPr>
          <w:rFonts w:ascii="Georgia" w:hAnsi="Georgia"/>
          <w:lang w:val="es-CO"/>
        </w:rPr>
        <w:t xml:space="preserve">y </w:t>
      </w:r>
      <w:r w:rsidR="00166B86" w:rsidRPr="007C0A88">
        <w:rPr>
          <w:rFonts w:ascii="Georgia" w:hAnsi="Georgia"/>
          <w:lang w:val="es-CO"/>
        </w:rPr>
        <w:t>(</w:t>
      </w:r>
      <w:r w:rsidR="00166B86">
        <w:rPr>
          <w:rFonts w:ascii="Georgia" w:hAnsi="Georgia"/>
          <w:lang w:val="es-CO"/>
        </w:rPr>
        <w:t>v</w:t>
      </w:r>
      <w:r w:rsidR="00166B86" w:rsidRPr="007C0A88">
        <w:rPr>
          <w:rFonts w:ascii="Georgia" w:hAnsi="Georgia"/>
          <w:lang w:val="es-CO"/>
        </w:rPr>
        <w:t xml:space="preserve">) </w:t>
      </w:r>
      <w:r w:rsidR="00166B86" w:rsidRPr="00A843AD">
        <w:rPr>
          <w:rFonts w:ascii="Georgia" w:hAnsi="Georgia" w:cs="Times New Roman"/>
          <w:spacing w:val="-3"/>
          <w:lang w:val="es-ES_tradnl"/>
        </w:rPr>
        <w:t xml:space="preserve">Se remitirán copias con destino a la Procuraduría General de la Nación a efectos de que </w:t>
      </w:r>
      <w:r w:rsidR="00166B86">
        <w:rPr>
          <w:rFonts w:ascii="Georgia" w:hAnsi="Georgia" w:cs="Times New Roman"/>
          <w:spacing w:val="-3"/>
          <w:lang w:val="es-ES_tradnl"/>
        </w:rPr>
        <w:t xml:space="preserve">adelante la </w:t>
      </w:r>
      <w:r w:rsidR="00166B86" w:rsidRPr="00A843AD">
        <w:rPr>
          <w:rFonts w:ascii="Georgia" w:hAnsi="Georgia" w:cs="Times New Roman"/>
          <w:spacing w:val="-3"/>
          <w:lang w:val="es-ES_tradnl"/>
        </w:rPr>
        <w:t xml:space="preserve">investigue </w:t>
      </w:r>
      <w:r w:rsidR="00166B86">
        <w:rPr>
          <w:rFonts w:ascii="Georgia" w:hAnsi="Georgia" w:cs="Times New Roman"/>
          <w:spacing w:val="-3"/>
          <w:lang w:val="es-ES_tradnl"/>
        </w:rPr>
        <w:t>pertinente.</w:t>
      </w:r>
    </w:p>
    <w:p w:rsidR="001803C3" w:rsidRDefault="001803C3" w:rsidP="00B418E6">
      <w:pPr>
        <w:spacing w:line="360" w:lineRule="auto"/>
        <w:ind w:right="51"/>
        <w:jc w:val="both"/>
        <w:rPr>
          <w:rFonts w:ascii="Georgia" w:hAnsi="Georgia"/>
        </w:rPr>
      </w:pPr>
    </w:p>
    <w:p w:rsidR="00A41FB5" w:rsidRDefault="00A41FB5" w:rsidP="00B418E6">
      <w:pPr>
        <w:spacing w:line="360" w:lineRule="auto"/>
        <w:ind w:right="51"/>
        <w:jc w:val="both"/>
        <w:rPr>
          <w:rFonts w:ascii="Georgia" w:hAnsi="Georgia" w:cs="Arial"/>
        </w:rPr>
      </w:pPr>
      <w:r w:rsidRPr="007C0A88">
        <w:rPr>
          <w:rFonts w:ascii="Georgia" w:hAnsi="Georgia" w:cs="Arial"/>
        </w:rPr>
        <w:t xml:space="preserve">En mérito de los razonamientos jurídicos hechos, el </w:t>
      </w:r>
      <w:r w:rsidRPr="007C0A88">
        <w:rPr>
          <w:rFonts w:ascii="Georgia" w:hAnsi="Georgia" w:cs="Arial"/>
          <w:bCs/>
          <w:smallCaps/>
        </w:rPr>
        <w:t>Tribunal Superior del Distrito Judicial de Pereira, en Sala decisión Civil - Familia</w:t>
      </w:r>
      <w:r w:rsidRPr="007C0A88">
        <w:rPr>
          <w:rFonts w:ascii="Georgia" w:hAnsi="Georgia" w:cs="Arial"/>
        </w:rPr>
        <w:t xml:space="preserve">, administrando Justicia, en nombre de la República </w:t>
      </w:r>
      <w:r>
        <w:rPr>
          <w:rFonts w:ascii="Georgia" w:hAnsi="Georgia" w:cs="Arial"/>
        </w:rPr>
        <w:t xml:space="preserve">de Colombia </w:t>
      </w:r>
      <w:r w:rsidRPr="007C0A88">
        <w:rPr>
          <w:rFonts w:ascii="Georgia" w:hAnsi="Georgia" w:cs="Arial"/>
        </w:rPr>
        <w:t>y por autoridad de la Ley,</w:t>
      </w:r>
    </w:p>
    <w:p w:rsidR="001406C7" w:rsidRPr="00F173A7" w:rsidRDefault="001406C7" w:rsidP="00A41FB5">
      <w:pPr>
        <w:tabs>
          <w:tab w:val="left" w:pos="-720"/>
        </w:tabs>
        <w:suppressAutoHyphens/>
        <w:spacing w:line="360" w:lineRule="auto"/>
        <w:jc w:val="both"/>
        <w:rPr>
          <w:rFonts w:ascii="Georgia" w:hAnsi="Georgia" w:cs="Arial"/>
          <w:sz w:val="20"/>
        </w:rPr>
      </w:pPr>
    </w:p>
    <w:p w:rsidR="009D68EA" w:rsidRPr="00914629" w:rsidRDefault="009D68EA" w:rsidP="009D68EA">
      <w:pPr>
        <w:pStyle w:val="Textoindependiente"/>
        <w:tabs>
          <w:tab w:val="left" w:pos="3155"/>
          <w:tab w:val="center" w:pos="4703"/>
        </w:tabs>
        <w:spacing w:line="360" w:lineRule="auto"/>
        <w:jc w:val="center"/>
        <w:rPr>
          <w:rFonts w:ascii="Georgia" w:hAnsi="Georgia" w:cs="Arial"/>
          <w:bCs/>
          <w:smallCaps/>
          <w:szCs w:val="24"/>
        </w:rPr>
      </w:pPr>
      <w:r w:rsidRPr="00914629">
        <w:rPr>
          <w:rFonts w:ascii="Georgia" w:hAnsi="Georgia" w:cs="Arial"/>
          <w:bCs/>
          <w:smallCaps/>
          <w:szCs w:val="24"/>
        </w:rPr>
        <w:t xml:space="preserve">F A L </w:t>
      </w:r>
      <w:proofErr w:type="spellStart"/>
      <w:r w:rsidRPr="00914629">
        <w:rPr>
          <w:rFonts w:ascii="Georgia" w:hAnsi="Georgia" w:cs="Arial"/>
          <w:bCs/>
          <w:smallCaps/>
          <w:szCs w:val="24"/>
        </w:rPr>
        <w:t>L</w:t>
      </w:r>
      <w:proofErr w:type="spellEnd"/>
      <w:r w:rsidRPr="00914629">
        <w:rPr>
          <w:rFonts w:ascii="Georgia" w:hAnsi="Georgia" w:cs="Arial"/>
          <w:bCs/>
          <w:smallCaps/>
          <w:szCs w:val="24"/>
        </w:rPr>
        <w:t xml:space="preserve"> A,</w:t>
      </w:r>
    </w:p>
    <w:p w:rsidR="009D68EA" w:rsidRPr="00F173A7" w:rsidRDefault="009D68EA" w:rsidP="009D68EA">
      <w:pPr>
        <w:pStyle w:val="Textoindependiente"/>
        <w:tabs>
          <w:tab w:val="clear" w:pos="708"/>
          <w:tab w:val="clear" w:pos="1416"/>
          <w:tab w:val="left" w:pos="426"/>
        </w:tabs>
        <w:spacing w:line="360" w:lineRule="auto"/>
        <w:ind w:left="425"/>
        <w:rPr>
          <w:rFonts w:ascii="Georgia" w:hAnsi="Georgia"/>
          <w:szCs w:val="24"/>
        </w:rPr>
      </w:pPr>
    </w:p>
    <w:p w:rsidR="00A41FB5" w:rsidRDefault="009D68EA" w:rsidP="00A41FB5">
      <w:pPr>
        <w:pStyle w:val="Textoindependiente"/>
        <w:numPr>
          <w:ilvl w:val="0"/>
          <w:numId w:val="22"/>
        </w:numPr>
        <w:tabs>
          <w:tab w:val="clear" w:pos="708"/>
          <w:tab w:val="left" w:pos="426"/>
        </w:tabs>
        <w:spacing w:line="360" w:lineRule="auto"/>
        <w:ind w:left="426" w:hanging="426"/>
        <w:textAlignment w:val="auto"/>
        <w:rPr>
          <w:rFonts w:ascii="Georgia" w:hAnsi="Georgia" w:cs="Arial"/>
          <w:bCs/>
          <w:smallCaps/>
          <w:szCs w:val="24"/>
          <w:lang w:val="es-CO"/>
        </w:rPr>
      </w:pPr>
      <w:r w:rsidRPr="000A1775">
        <w:rPr>
          <w:rFonts w:ascii="Georgia" w:hAnsi="Georgia"/>
          <w:szCs w:val="24"/>
        </w:rPr>
        <w:t xml:space="preserve">CONFIRMAR </w:t>
      </w:r>
      <w:r w:rsidR="00BE490F" w:rsidRPr="000A1775">
        <w:rPr>
          <w:rFonts w:ascii="Georgia" w:hAnsi="Georgia"/>
          <w:szCs w:val="24"/>
        </w:rPr>
        <w:t xml:space="preserve"> </w:t>
      </w:r>
      <w:r w:rsidR="002D10EB">
        <w:rPr>
          <w:rFonts w:ascii="Georgia" w:hAnsi="Georgia"/>
          <w:szCs w:val="24"/>
        </w:rPr>
        <w:t xml:space="preserve">PARCIALMENTE </w:t>
      </w:r>
      <w:r w:rsidRPr="000A1775">
        <w:rPr>
          <w:rFonts w:ascii="Georgia" w:hAnsi="Georgia"/>
          <w:szCs w:val="24"/>
        </w:rPr>
        <w:t xml:space="preserve">a </w:t>
      </w:r>
      <w:r w:rsidR="00BE490F" w:rsidRPr="000A1775">
        <w:rPr>
          <w:rFonts w:ascii="Georgia" w:hAnsi="Georgia"/>
          <w:szCs w:val="24"/>
        </w:rPr>
        <w:t xml:space="preserve"> </w:t>
      </w:r>
      <w:r w:rsidRPr="000A1775">
        <w:rPr>
          <w:rFonts w:ascii="Georgia" w:hAnsi="Georgia"/>
          <w:szCs w:val="24"/>
        </w:rPr>
        <w:t xml:space="preserve">sentencia </w:t>
      </w:r>
      <w:r w:rsidR="00BE490F" w:rsidRPr="000A1775">
        <w:rPr>
          <w:rFonts w:ascii="Georgia" w:hAnsi="Georgia"/>
          <w:szCs w:val="24"/>
        </w:rPr>
        <w:t xml:space="preserve"> </w:t>
      </w:r>
      <w:r w:rsidRPr="000A1775">
        <w:rPr>
          <w:rFonts w:ascii="Georgia" w:hAnsi="Georgia"/>
          <w:szCs w:val="24"/>
        </w:rPr>
        <w:t xml:space="preserve">dictada </w:t>
      </w:r>
      <w:r w:rsidR="00BE490F" w:rsidRPr="000A1775">
        <w:rPr>
          <w:rFonts w:ascii="Georgia" w:hAnsi="Georgia"/>
          <w:szCs w:val="24"/>
        </w:rPr>
        <w:t xml:space="preserve"> </w:t>
      </w:r>
      <w:r w:rsidR="00736A7B">
        <w:rPr>
          <w:rFonts w:ascii="Georgia" w:hAnsi="Georgia"/>
          <w:szCs w:val="24"/>
        </w:rPr>
        <w:t>por el Juzgado Tercero de Familia de Pereira</w:t>
      </w:r>
      <w:r w:rsidRPr="000A1775">
        <w:rPr>
          <w:rFonts w:ascii="Georgia" w:hAnsi="Georgia"/>
          <w:szCs w:val="24"/>
          <w:lang w:val="es-CO"/>
        </w:rPr>
        <w:t>.</w:t>
      </w:r>
    </w:p>
    <w:p w:rsidR="00A41FB5" w:rsidRPr="00F173A7" w:rsidRDefault="00A41FB5" w:rsidP="00A41FB5">
      <w:pPr>
        <w:pStyle w:val="Textoindependiente"/>
        <w:tabs>
          <w:tab w:val="clear" w:pos="708"/>
          <w:tab w:val="left" w:pos="426"/>
        </w:tabs>
        <w:spacing w:line="360" w:lineRule="auto"/>
        <w:ind w:left="426"/>
        <w:textAlignment w:val="auto"/>
        <w:rPr>
          <w:rFonts w:ascii="Georgia" w:hAnsi="Georgia" w:cs="Arial"/>
          <w:bCs/>
          <w:smallCaps/>
          <w:szCs w:val="24"/>
          <w:lang w:val="es-CO"/>
        </w:rPr>
      </w:pPr>
    </w:p>
    <w:p w:rsidR="00736A7B" w:rsidRPr="00A41FB5" w:rsidRDefault="0082048C" w:rsidP="00736A7B">
      <w:pPr>
        <w:pStyle w:val="Textoindependiente"/>
        <w:numPr>
          <w:ilvl w:val="0"/>
          <w:numId w:val="22"/>
        </w:numPr>
        <w:tabs>
          <w:tab w:val="clear" w:pos="708"/>
          <w:tab w:val="left" w:pos="426"/>
        </w:tabs>
        <w:spacing w:line="360" w:lineRule="auto"/>
        <w:ind w:left="426" w:hanging="426"/>
        <w:textAlignment w:val="auto"/>
        <w:rPr>
          <w:rFonts w:ascii="Georgia" w:hAnsi="Georgia" w:cs="Arial"/>
          <w:bCs/>
          <w:smallCaps/>
          <w:szCs w:val="24"/>
          <w:lang w:val="es-CO"/>
        </w:rPr>
      </w:pPr>
      <w:r>
        <w:rPr>
          <w:rFonts w:ascii="Georgia" w:hAnsi="Georgia"/>
          <w:szCs w:val="24"/>
        </w:rPr>
        <w:lastRenderedPageBreak/>
        <w:t>MODIFICAR</w:t>
      </w:r>
      <w:r w:rsidR="00736A7B">
        <w:rPr>
          <w:rFonts w:ascii="Georgia" w:hAnsi="Georgia"/>
          <w:szCs w:val="24"/>
        </w:rPr>
        <w:t xml:space="preserve"> </w:t>
      </w:r>
      <w:r w:rsidR="00736A7B" w:rsidRPr="00A41FB5">
        <w:rPr>
          <w:rFonts w:ascii="Georgia" w:hAnsi="Georgia"/>
          <w:szCs w:val="24"/>
        </w:rPr>
        <w:t xml:space="preserve">el numeral </w:t>
      </w:r>
      <w:r w:rsidR="00736A7B">
        <w:rPr>
          <w:rFonts w:ascii="Georgia" w:hAnsi="Georgia"/>
          <w:szCs w:val="24"/>
        </w:rPr>
        <w:t>3</w:t>
      </w:r>
      <w:r w:rsidR="00736A7B" w:rsidRPr="00A41FB5">
        <w:rPr>
          <w:rFonts w:ascii="Georgia" w:hAnsi="Georgia"/>
          <w:szCs w:val="24"/>
        </w:rPr>
        <w:t xml:space="preserve">º </w:t>
      </w:r>
      <w:r w:rsidR="00736A7B">
        <w:rPr>
          <w:rFonts w:ascii="Georgia" w:hAnsi="Georgia"/>
          <w:szCs w:val="24"/>
        </w:rPr>
        <w:t xml:space="preserve">del fallo </w:t>
      </w:r>
      <w:r>
        <w:rPr>
          <w:rFonts w:ascii="Georgia" w:hAnsi="Georgia"/>
          <w:szCs w:val="24"/>
        </w:rPr>
        <w:t>en el sentido que la Subdirección de Determinación de Derechos de Colpensiones sí tiene legitimación por pasiva en este amparo constitucional</w:t>
      </w:r>
      <w:r w:rsidR="00736A7B">
        <w:rPr>
          <w:rFonts w:ascii="Georgia" w:hAnsi="Georgia" w:cs="Arial"/>
        </w:rPr>
        <w:t>.</w:t>
      </w:r>
    </w:p>
    <w:p w:rsidR="00736A7B" w:rsidRDefault="00736A7B" w:rsidP="00736A7B">
      <w:pPr>
        <w:pStyle w:val="Prrafodelista"/>
        <w:rPr>
          <w:rFonts w:ascii="Georgia" w:hAnsi="Georgia"/>
          <w:szCs w:val="24"/>
        </w:rPr>
      </w:pPr>
    </w:p>
    <w:p w:rsidR="00A41FB5" w:rsidRPr="00F173A7" w:rsidRDefault="009D68EA" w:rsidP="00A41FB5">
      <w:pPr>
        <w:pStyle w:val="Prrafodelista"/>
        <w:numPr>
          <w:ilvl w:val="0"/>
          <w:numId w:val="22"/>
        </w:numPr>
        <w:tabs>
          <w:tab w:val="left" w:pos="426"/>
        </w:tabs>
        <w:spacing w:line="360" w:lineRule="auto"/>
        <w:ind w:left="426" w:right="51" w:hanging="426"/>
        <w:jc w:val="both"/>
        <w:rPr>
          <w:rFonts w:ascii="Georgia" w:hAnsi="Georgia"/>
          <w:sz w:val="24"/>
          <w:szCs w:val="24"/>
        </w:rPr>
      </w:pPr>
      <w:r w:rsidRPr="00F173A7">
        <w:rPr>
          <w:rFonts w:ascii="Georgia" w:hAnsi="Georgia"/>
          <w:bCs/>
          <w:sz w:val="24"/>
          <w:szCs w:val="24"/>
        </w:rPr>
        <w:t xml:space="preserve">ADICIONAR </w:t>
      </w:r>
      <w:r w:rsidR="00A41FB5" w:rsidRPr="00F173A7">
        <w:rPr>
          <w:rFonts w:ascii="Georgia" w:hAnsi="Georgia"/>
          <w:bCs/>
          <w:sz w:val="24"/>
          <w:szCs w:val="24"/>
        </w:rPr>
        <w:t xml:space="preserve">la sentencia </w:t>
      </w:r>
      <w:r w:rsidRPr="00F173A7">
        <w:rPr>
          <w:rFonts w:ascii="Georgia" w:hAnsi="Georgia"/>
          <w:bCs/>
          <w:sz w:val="24"/>
          <w:szCs w:val="24"/>
        </w:rPr>
        <w:t xml:space="preserve">para </w:t>
      </w:r>
      <w:r w:rsidR="00A41FB5" w:rsidRPr="00F173A7">
        <w:rPr>
          <w:rFonts w:ascii="Georgia" w:hAnsi="Georgia"/>
          <w:bCs/>
          <w:sz w:val="24"/>
          <w:szCs w:val="24"/>
        </w:rPr>
        <w:t xml:space="preserve">CONCEDER </w:t>
      </w:r>
      <w:r w:rsidRPr="00F173A7">
        <w:rPr>
          <w:rFonts w:ascii="Georgia" w:hAnsi="Georgia"/>
          <w:bCs/>
          <w:sz w:val="24"/>
          <w:szCs w:val="24"/>
        </w:rPr>
        <w:t xml:space="preserve">el amparo constitucional </w:t>
      </w:r>
      <w:r w:rsidR="00A41FB5" w:rsidRPr="00F173A7">
        <w:rPr>
          <w:rFonts w:ascii="Georgia" w:hAnsi="Georgia"/>
          <w:bCs/>
          <w:sz w:val="24"/>
          <w:szCs w:val="24"/>
        </w:rPr>
        <w:t xml:space="preserve">al derecho fundamental de petición en materia pensional frente a la </w:t>
      </w:r>
      <w:r w:rsidR="0082048C" w:rsidRPr="0082048C">
        <w:rPr>
          <w:rFonts w:ascii="Georgia" w:hAnsi="Georgia"/>
          <w:sz w:val="24"/>
          <w:szCs w:val="24"/>
          <w:lang w:val="es-ES"/>
        </w:rPr>
        <w:t>Subdirección de Determinación de Derechos de Colpensiones</w:t>
      </w:r>
      <w:r w:rsidRPr="00F173A7">
        <w:rPr>
          <w:rFonts w:ascii="Georgia" w:hAnsi="Georgia"/>
          <w:bCs/>
          <w:sz w:val="24"/>
          <w:szCs w:val="24"/>
        </w:rPr>
        <w:t>.</w:t>
      </w:r>
    </w:p>
    <w:p w:rsidR="00A41FB5" w:rsidRPr="00F173A7" w:rsidRDefault="00A41FB5" w:rsidP="00A41FB5">
      <w:pPr>
        <w:pStyle w:val="Prrafodelista"/>
        <w:rPr>
          <w:rFonts w:ascii="Georgia" w:hAnsi="Georgia"/>
          <w:sz w:val="24"/>
          <w:szCs w:val="24"/>
        </w:rPr>
      </w:pPr>
    </w:p>
    <w:p w:rsidR="0082048C" w:rsidRPr="0082048C" w:rsidRDefault="00A41FB5" w:rsidP="003E3F42">
      <w:pPr>
        <w:pStyle w:val="Prrafodelista"/>
        <w:numPr>
          <w:ilvl w:val="0"/>
          <w:numId w:val="22"/>
        </w:numPr>
        <w:tabs>
          <w:tab w:val="left" w:pos="426"/>
        </w:tabs>
        <w:spacing w:after="0" w:line="360" w:lineRule="auto"/>
        <w:ind w:left="426" w:right="51" w:hanging="426"/>
        <w:jc w:val="both"/>
        <w:rPr>
          <w:rFonts w:ascii="Georgia" w:hAnsi="Georgia"/>
          <w:sz w:val="24"/>
          <w:szCs w:val="24"/>
        </w:rPr>
      </w:pPr>
      <w:r w:rsidRPr="0082048C">
        <w:rPr>
          <w:rFonts w:ascii="Georgia" w:hAnsi="Georgia"/>
          <w:sz w:val="24"/>
          <w:szCs w:val="24"/>
        </w:rPr>
        <w:t>ORDENAR, en consecuencia</w:t>
      </w:r>
      <w:r w:rsidR="0082048C" w:rsidRPr="0082048C">
        <w:rPr>
          <w:rFonts w:ascii="Georgia" w:hAnsi="Georgia"/>
          <w:sz w:val="24"/>
          <w:szCs w:val="24"/>
        </w:rPr>
        <w:t>,</w:t>
      </w:r>
      <w:r w:rsidRPr="0082048C">
        <w:rPr>
          <w:rFonts w:ascii="Georgia" w:hAnsi="Georgia"/>
          <w:sz w:val="24"/>
          <w:szCs w:val="24"/>
        </w:rPr>
        <w:t xml:space="preserve"> </w:t>
      </w:r>
      <w:r w:rsidR="0082048C" w:rsidRPr="0082048C">
        <w:rPr>
          <w:rFonts w:ascii="Georgia" w:hAnsi="Georgia"/>
          <w:sz w:val="24"/>
          <w:szCs w:val="24"/>
        </w:rPr>
        <w:t xml:space="preserve">a la doctora María del Pilar Hernández Bárcenas, en calidad de Directora de Atención y Servicio de Colpensiones, o quien haga sus veces, en el término de la distancia: (i) Remitir el derecho de petición de la accionante a una (1) de las (10) </w:t>
      </w:r>
      <w:r w:rsidR="0082048C" w:rsidRPr="0082048C">
        <w:rPr>
          <w:rFonts w:ascii="Georgia" w:hAnsi="Georgia"/>
          <w:sz w:val="24"/>
          <w:szCs w:val="24"/>
          <w:lang w:val="es-ES"/>
        </w:rPr>
        <w:t>Subdirecciones de Determinación de Derechos de Colpensiones</w:t>
      </w:r>
      <w:r w:rsidR="0082048C">
        <w:rPr>
          <w:rFonts w:ascii="Georgia" w:hAnsi="Georgia"/>
          <w:sz w:val="24"/>
          <w:szCs w:val="24"/>
          <w:lang w:val="es-ES"/>
        </w:rPr>
        <w:t>.</w:t>
      </w:r>
    </w:p>
    <w:p w:rsidR="0082048C" w:rsidRPr="0082048C" w:rsidRDefault="0082048C" w:rsidP="0082048C">
      <w:pPr>
        <w:pStyle w:val="Prrafodelista"/>
        <w:rPr>
          <w:rFonts w:ascii="Georgia" w:hAnsi="Georgia"/>
          <w:sz w:val="24"/>
          <w:szCs w:val="24"/>
          <w:lang w:val="es-ES"/>
        </w:rPr>
      </w:pPr>
    </w:p>
    <w:p w:rsidR="002A279A" w:rsidRPr="0082048C" w:rsidRDefault="0082048C" w:rsidP="0082048C">
      <w:pPr>
        <w:pStyle w:val="Prrafodelista"/>
        <w:tabs>
          <w:tab w:val="left" w:pos="426"/>
        </w:tabs>
        <w:spacing w:after="0" w:line="360" w:lineRule="auto"/>
        <w:ind w:left="426" w:right="51"/>
        <w:jc w:val="both"/>
        <w:rPr>
          <w:rFonts w:ascii="Georgia" w:hAnsi="Georgia"/>
          <w:sz w:val="24"/>
          <w:szCs w:val="24"/>
        </w:rPr>
      </w:pPr>
      <w:r>
        <w:rPr>
          <w:rFonts w:ascii="Georgia" w:hAnsi="Georgia"/>
          <w:sz w:val="24"/>
          <w:szCs w:val="24"/>
          <w:lang w:val="es-ES"/>
        </w:rPr>
        <w:t>U</w:t>
      </w:r>
      <w:r w:rsidRPr="0082048C">
        <w:rPr>
          <w:rFonts w:ascii="Georgia" w:hAnsi="Georgia"/>
          <w:sz w:val="24"/>
          <w:szCs w:val="24"/>
          <w:lang w:val="es-ES"/>
        </w:rPr>
        <w:t xml:space="preserve">na vez haya sido designada la respectiva Subdirección, dispondrá </w:t>
      </w:r>
      <w:r w:rsidR="00B418E6">
        <w:rPr>
          <w:rFonts w:ascii="Georgia" w:hAnsi="Georgia"/>
          <w:sz w:val="24"/>
          <w:szCs w:val="24"/>
          <w:lang w:val="es-ES"/>
        </w:rPr>
        <w:t xml:space="preserve">del </w:t>
      </w:r>
      <w:r w:rsidR="00A41FB5" w:rsidRPr="0082048C">
        <w:rPr>
          <w:rFonts w:ascii="Georgia" w:hAnsi="Georgia"/>
          <w:sz w:val="24"/>
          <w:szCs w:val="24"/>
        </w:rPr>
        <w:t>perentorio término de cuarenta y ocho (48) horas</w:t>
      </w:r>
      <w:r>
        <w:rPr>
          <w:rFonts w:ascii="Georgia" w:hAnsi="Georgia"/>
          <w:sz w:val="24"/>
          <w:szCs w:val="24"/>
        </w:rPr>
        <w:t xml:space="preserve"> para contestar</w:t>
      </w:r>
      <w:r w:rsidR="00A41FB5" w:rsidRPr="0082048C">
        <w:rPr>
          <w:rFonts w:ascii="Georgia" w:hAnsi="Georgia"/>
          <w:sz w:val="24"/>
          <w:szCs w:val="24"/>
        </w:rPr>
        <w:t xml:space="preserve"> </w:t>
      </w:r>
      <w:r>
        <w:rPr>
          <w:rFonts w:ascii="Georgia" w:hAnsi="Georgia"/>
          <w:sz w:val="24"/>
          <w:szCs w:val="24"/>
        </w:rPr>
        <w:t xml:space="preserve">a la </w:t>
      </w:r>
      <w:r w:rsidR="00A41FB5" w:rsidRPr="0082048C">
        <w:rPr>
          <w:rFonts w:ascii="Georgia" w:hAnsi="Georgia"/>
          <w:sz w:val="24"/>
          <w:szCs w:val="24"/>
        </w:rPr>
        <w:t>accionante el derecho de petición</w:t>
      </w:r>
      <w:r>
        <w:rPr>
          <w:rFonts w:ascii="Georgia" w:hAnsi="Georgia"/>
          <w:sz w:val="24"/>
          <w:szCs w:val="24"/>
        </w:rPr>
        <w:t>,</w:t>
      </w:r>
      <w:r w:rsidR="00A41FB5" w:rsidRPr="0082048C">
        <w:rPr>
          <w:rFonts w:ascii="Georgia" w:hAnsi="Georgia"/>
          <w:sz w:val="24"/>
          <w:szCs w:val="24"/>
        </w:rPr>
        <w:t xml:space="preserve"> (i) </w:t>
      </w:r>
      <w:r w:rsidR="002A279A" w:rsidRPr="0082048C">
        <w:rPr>
          <w:rFonts w:ascii="Georgia" w:hAnsi="Georgia"/>
          <w:sz w:val="24"/>
          <w:szCs w:val="24"/>
        </w:rPr>
        <w:t xml:space="preserve">informado </w:t>
      </w:r>
      <w:r w:rsidR="002A279A" w:rsidRPr="0082048C">
        <w:rPr>
          <w:rFonts w:ascii="Georgia" w:hAnsi="Georgia"/>
          <w:iCs/>
          <w:sz w:val="24"/>
          <w:szCs w:val="24"/>
          <w:lang w:val="es-ES"/>
        </w:rPr>
        <w:t xml:space="preserve">en qué momento </w:t>
      </w:r>
      <w:r>
        <w:rPr>
          <w:rFonts w:ascii="Georgia" w:hAnsi="Georgia"/>
          <w:iCs/>
          <w:sz w:val="24"/>
          <w:szCs w:val="24"/>
          <w:lang w:val="es-ES"/>
        </w:rPr>
        <w:t xml:space="preserve">la </w:t>
      </w:r>
      <w:r w:rsidR="002A279A" w:rsidRPr="0082048C">
        <w:rPr>
          <w:rFonts w:ascii="Georgia" w:hAnsi="Georgia"/>
          <w:iCs/>
          <w:sz w:val="24"/>
          <w:szCs w:val="24"/>
          <w:lang w:val="es-ES"/>
        </w:rPr>
        <w:t>responderá de fondo; y, (ii) por qué no le es posible contestar</w:t>
      </w:r>
      <w:r>
        <w:rPr>
          <w:rFonts w:ascii="Georgia" w:hAnsi="Georgia"/>
          <w:iCs/>
          <w:sz w:val="24"/>
          <w:szCs w:val="24"/>
          <w:lang w:val="es-ES"/>
        </w:rPr>
        <w:t>la</w:t>
      </w:r>
      <w:r w:rsidR="002A279A" w:rsidRPr="0082048C">
        <w:rPr>
          <w:rFonts w:ascii="Georgia" w:hAnsi="Georgia"/>
          <w:iCs/>
          <w:sz w:val="24"/>
          <w:szCs w:val="24"/>
          <w:lang w:val="es-ES"/>
        </w:rPr>
        <w:t xml:space="preserve"> antes</w:t>
      </w:r>
      <w:r w:rsidR="002A279A" w:rsidRPr="0082048C">
        <w:rPr>
          <w:rFonts w:ascii="Georgia" w:hAnsi="Georgia"/>
          <w:iCs/>
          <w:sz w:val="24"/>
          <w:szCs w:val="24"/>
          <w:u w:val="single"/>
          <w:lang w:val="es-ES"/>
        </w:rPr>
        <w:t xml:space="preserve">; en cualquier caso, </w:t>
      </w:r>
      <w:r>
        <w:rPr>
          <w:rFonts w:ascii="Georgia" w:hAnsi="Georgia"/>
          <w:iCs/>
          <w:sz w:val="24"/>
          <w:szCs w:val="24"/>
          <w:u w:val="single"/>
          <w:lang w:val="es-ES"/>
        </w:rPr>
        <w:t xml:space="preserve">el acto administrativo contentivo de </w:t>
      </w:r>
      <w:r w:rsidR="002A279A" w:rsidRPr="0082048C">
        <w:rPr>
          <w:rFonts w:ascii="Georgia" w:hAnsi="Georgia"/>
          <w:iCs/>
          <w:sz w:val="24"/>
          <w:szCs w:val="24"/>
          <w:u w:val="single"/>
          <w:lang w:val="es-ES"/>
        </w:rPr>
        <w:t xml:space="preserve">la respuesta de fondo </w:t>
      </w:r>
      <w:r w:rsidR="001406C7" w:rsidRPr="0082048C">
        <w:rPr>
          <w:rFonts w:ascii="Georgia" w:hAnsi="Georgia"/>
          <w:iCs/>
          <w:sz w:val="24"/>
          <w:szCs w:val="24"/>
          <w:u w:val="single"/>
          <w:lang w:val="es-ES"/>
        </w:rPr>
        <w:t>sobre el</w:t>
      </w:r>
      <w:r w:rsidR="002A279A" w:rsidRPr="0082048C">
        <w:rPr>
          <w:rFonts w:ascii="Georgia" w:hAnsi="Georgia"/>
          <w:iCs/>
          <w:sz w:val="24"/>
          <w:szCs w:val="24"/>
          <w:u w:val="single"/>
          <w:lang w:val="es-ES"/>
        </w:rPr>
        <w:t xml:space="preserve"> r</w:t>
      </w:r>
      <w:r>
        <w:rPr>
          <w:rFonts w:ascii="Georgia" w:hAnsi="Georgia"/>
          <w:iCs/>
          <w:sz w:val="24"/>
          <w:szCs w:val="24"/>
          <w:u w:val="single"/>
          <w:lang w:val="es-ES"/>
        </w:rPr>
        <w:t>econocimiento pensional no podrá</w:t>
      </w:r>
      <w:r w:rsidR="002A279A" w:rsidRPr="0082048C">
        <w:rPr>
          <w:rFonts w:ascii="Georgia" w:hAnsi="Georgia"/>
          <w:iCs/>
          <w:sz w:val="24"/>
          <w:szCs w:val="24"/>
          <w:u w:val="single"/>
          <w:lang w:val="es-ES"/>
        </w:rPr>
        <w:t xml:space="preserve"> superar el plazo de un (1) mes</w:t>
      </w:r>
      <w:r w:rsidR="002A279A" w:rsidRPr="0082048C">
        <w:rPr>
          <w:rFonts w:ascii="Georgia" w:hAnsi="Georgia"/>
          <w:iCs/>
          <w:sz w:val="24"/>
          <w:szCs w:val="24"/>
          <w:lang w:val="es-ES"/>
        </w:rPr>
        <w:t>.</w:t>
      </w:r>
    </w:p>
    <w:p w:rsidR="002A279A" w:rsidRPr="00F173A7" w:rsidRDefault="002A279A" w:rsidP="002A279A">
      <w:pPr>
        <w:pStyle w:val="Prrafodelista"/>
        <w:spacing w:after="0" w:line="360" w:lineRule="auto"/>
        <w:rPr>
          <w:rFonts w:ascii="Georgia" w:hAnsi="Georgia"/>
          <w:sz w:val="24"/>
          <w:szCs w:val="24"/>
        </w:rPr>
      </w:pPr>
    </w:p>
    <w:p w:rsidR="002A279A" w:rsidRPr="0082048C" w:rsidRDefault="002A279A" w:rsidP="006F70F3">
      <w:pPr>
        <w:pStyle w:val="Prrafodelista"/>
        <w:numPr>
          <w:ilvl w:val="0"/>
          <w:numId w:val="22"/>
        </w:numPr>
        <w:tabs>
          <w:tab w:val="left" w:pos="426"/>
        </w:tabs>
        <w:spacing w:after="0" w:line="360" w:lineRule="auto"/>
        <w:ind w:left="426" w:right="51" w:hanging="426"/>
        <w:jc w:val="both"/>
        <w:rPr>
          <w:rFonts w:ascii="Georgia" w:hAnsi="Georgia"/>
          <w:sz w:val="24"/>
          <w:szCs w:val="24"/>
        </w:rPr>
      </w:pPr>
      <w:r w:rsidRPr="0082048C">
        <w:rPr>
          <w:rFonts w:ascii="Georgia" w:hAnsi="Georgia"/>
          <w:sz w:val="24"/>
          <w:szCs w:val="24"/>
        </w:rPr>
        <w:t xml:space="preserve">ADVERTIR expresamente a la doctora </w:t>
      </w:r>
      <w:r w:rsidR="0082048C" w:rsidRPr="0082048C">
        <w:rPr>
          <w:rFonts w:ascii="Georgia" w:hAnsi="Georgia"/>
          <w:sz w:val="24"/>
          <w:szCs w:val="24"/>
        </w:rPr>
        <w:t xml:space="preserve">María del Pilar Hernández Bárcenas y al o la </w:t>
      </w:r>
      <w:r w:rsidR="0082048C" w:rsidRPr="0082048C">
        <w:rPr>
          <w:rFonts w:ascii="Georgia" w:hAnsi="Georgia"/>
          <w:sz w:val="24"/>
          <w:szCs w:val="24"/>
          <w:lang w:val="es-ES"/>
        </w:rPr>
        <w:t>Subdirector o Subdirectora de Determinación de Derechos de Colpensiones</w:t>
      </w:r>
      <w:r w:rsidR="0082048C" w:rsidRPr="0082048C">
        <w:rPr>
          <w:rFonts w:ascii="Georgia" w:hAnsi="Georgia"/>
          <w:sz w:val="24"/>
          <w:szCs w:val="24"/>
        </w:rPr>
        <w:t xml:space="preserve"> que llegue a designarse </w:t>
      </w:r>
      <w:r w:rsidRPr="0082048C">
        <w:rPr>
          <w:rFonts w:ascii="Georgia" w:hAnsi="Georgia"/>
          <w:sz w:val="24"/>
          <w:szCs w:val="24"/>
        </w:rPr>
        <w:t xml:space="preserve">que el incumplimiento a la orden impartida en esta decisión se sanciona con arresto y multa, previo incidente de desacato ante el </w:t>
      </w:r>
      <w:r w:rsidRPr="0082048C">
        <w:rPr>
          <w:rFonts w:ascii="Georgia" w:hAnsi="Georgia"/>
          <w:i/>
          <w:sz w:val="24"/>
          <w:szCs w:val="24"/>
        </w:rPr>
        <w:t>a quo</w:t>
      </w:r>
      <w:r w:rsidRPr="0082048C">
        <w:rPr>
          <w:rFonts w:ascii="Georgia" w:hAnsi="Georgia"/>
          <w:sz w:val="24"/>
          <w:szCs w:val="24"/>
        </w:rPr>
        <w:t>.</w:t>
      </w:r>
    </w:p>
    <w:p w:rsidR="002A279A" w:rsidRPr="00F173A7" w:rsidRDefault="002A279A" w:rsidP="002A279A">
      <w:pPr>
        <w:tabs>
          <w:tab w:val="left" w:pos="426"/>
        </w:tabs>
        <w:spacing w:line="360" w:lineRule="auto"/>
        <w:ind w:right="51"/>
        <w:jc w:val="both"/>
        <w:rPr>
          <w:rFonts w:ascii="Georgia" w:hAnsi="Georgia"/>
        </w:rPr>
      </w:pPr>
      <w:r w:rsidRPr="002A279A">
        <w:rPr>
          <w:rFonts w:ascii="Georgia" w:hAnsi="Georgia"/>
        </w:rPr>
        <w:t xml:space="preserve"> </w:t>
      </w:r>
    </w:p>
    <w:p w:rsidR="002A279A" w:rsidRPr="002A279A" w:rsidRDefault="002A279A" w:rsidP="002A279A">
      <w:pPr>
        <w:pStyle w:val="Prrafodelista"/>
        <w:numPr>
          <w:ilvl w:val="0"/>
          <w:numId w:val="22"/>
        </w:numPr>
        <w:tabs>
          <w:tab w:val="left" w:pos="426"/>
        </w:tabs>
        <w:spacing w:after="0" w:line="360" w:lineRule="auto"/>
        <w:ind w:left="426" w:right="51" w:hanging="426"/>
        <w:jc w:val="both"/>
        <w:rPr>
          <w:rFonts w:ascii="Georgia" w:hAnsi="Georgia"/>
          <w:sz w:val="24"/>
          <w:szCs w:val="24"/>
        </w:rPr>
      </w:pPr>
      <w:r w:rsidRPr="002A279A">
        <w:rPr>
          <w:rFonts w:ascii="Georgia" w:hAnsi="Georgia"/>
          <w:sz w:val="24"/>
          <w:szCs w:val="24"/>
        </w:rPr>
        <w:t>REMITIR copias de esta decisión a la Procuraduría General de la Nación para que investigue las posibles falt</w:t>
      </w:r>
      <w:r w:rsidR="00166B86">
        <w:rPr>
          <w:rFonts w:ascii="Georgia" w:hAnsi="Georgia"/>
          <w:sz w:val="24"/>
          <w:szCs w:val="24"/>
        </w:rPr>
        <w:t>as disciplinarias en que pudieron</w:t>
      </w:r>
      <w:r w:rsidRPr="002A279A">
        <w:rPr>
          <w:rFonts w:ascii="Georgia" w:hAnsi="Georgia"/>
          <w:sz w:val="24"/>
          <w:szCs w:val="24"/>
        </w:rPr>
        <w:t xml:space="preserve"> haber incurrido </w:t>
      </w:r>
      <w:r w:rsidR="00166B86">
        <w:rPr>
          <w:rFonts w:ascii="Georgia" w:hAnsi="Georgia"/>
          <w:sz w:val="24"/>
          <w:szCs w:val="24"/>
        </w:rPr>
        <w:t xml:space="preserve">la doctora </w:t>
      </w:r>
      <w:r w:rsidR="00166B86" w:rsidRPr="0082048C">
        <w:rPr>
          <w:rFonts w:ascii="Georgia" w:hAnsi="Georgia"/>
          <w:sz w:val="24"/>
          <w:szCs w:val="24"/>
        </w:rPr>
        <w:t>Hernández Bárcenas</w:t>
      </w:r>
      <w:r w:rsidR="00166B86">
        <w:rPr>
          <w:rFonts w:ascii="Georgia" w:hAnsi="Georgia"/>
          <w:sz w:val="24"/>
          <w:szCs w:val="24"/>
        </w:rPr>
        <w:t>, como Directora de Atención y Servicio, y el doctor César Alberto Méndez Heredia, en calidad de Director de Historia Laboral</w:t>
      </w:r>
      <w:r w:rsidRPr="002A279A">
        <w:rPr>
          <w:rFonts w:ascii="Georgia" w:hAnsi="Georgia"/>
          <w:sz w:val="24"/>
          <w:szCs w:val="24"/>
        </w:rPr>
        <w:t>, por las irregularidades en la tramitación del pedimento aquí revisado</w:t>
      </w:r>
      <w:r w:rsidR="00166B86">
        <w:rPr>
          <w:rFonts w:ascii="Georgia" w:hAnsi="Georgia"/>
          <w:sz w:val="24"/>
          <w:szCs w:val="24"/>
        </w:rPr>
        <w:t>.</w:t>
      </w:r>
    </w:p>
    <w:p w:rsidR="009D68EA" w:rsidRPr="00F173A7" w:rsidRDefault="009D68EA" w:rsidP="002A279A">
      <w:pPr>
        <w:pStyle w:val="Prrafodelista"/>
        <w:spacing w:after="0" w:line="360" w:lineRule="auto"/>
        <w:rPr>
          <w:rFonts w:ascii="Georgia" w:hAnsi="Georgia"/>
          <w:sz w:val="24"/>
          <w:szCs w:val="24"/>
        </w:rPr>
      </w:pPr>
    </w:p>
    <w:p w:rsidR="009D68EA" w:rsidRPr="00914629" w:rsidRDefault="00CB5E3C" w:rsidP="002A279A">
      <w:pPr>
        <w:pStyle w:val="Textoindependiente"/>
        <w:numPr>
          <w:ilvl w:val="0"/>
          <w:numId w:val="22"/>
        </w:numPr>
        <w:tabs>
          <w:tab w:val="clear" w:pos="708"/>
          <w:tab w:val="clear" w:pos="1416"/>
          <w:tab w:val="left" w:pos="426"/>
        </w:tabs>
        <w:spacing w:line="360" w:lineRule="auto"/>
        <w:ind w:left="425" w:hanging="425"/>
        <w:rPr>
          <w:rFonts w:ascii="Georgia" w:hAnsi="Georgia"/>
          <w:szCs w:val="24"/>
        </w:rPr>
      </w:pPr>
      <w:r>
        <w:rPr>
          <w:rFonts w:ascii="Georgia" w:hAnsi="Georgia"/>
          <w:szCs w:val="24"/>
        </w:rPr>
        <w:t>ENVIAR</w:t>
      </w:r>
      <w:r w:rsidR="009D68EA" w:rsidRPr="00914629">
        <w:rPr>
          <w:rFonts w:ascii="Georgia" w:hAnsi="Georgia"/>
          <w:szCs w:val="24"/>
        </w:rPr>
        <w:t xml:space="preserve"> este expediente, a la CC para su eventual revisión.</w:t>
      </w:r>
    </w:p>
    <w:p w:rsidR="00223558" w:rsidRPr="00CB5E3C" w:rsidRDefault="00223558" w:rsidP="00F839CE">
      <w:pPr>
        <w:pStyle w:val="Textoindependiente"/>
        <w:spacing w:line="360" w:lineRule="auto"/>
        <w:jc w:val="center"/>
        <w:rPr>
          <w:rFonts w:ascii="Georgia" w:hAnsi="Georgia"/>
          <w:smallCaps/>
          <w:sz w:val="20"/>
          <w:szCs w:val="24"/>
        </w:rPr>
      </w:pPr>
    </w:p>
    <w:p w:rsidR="0069656E" w:rsidRPr="007C0A88" w:rsidRDefault="0069656E" w:rsidP="00F839CE">
      <w:pPr>
        <w:pStyle w:val="Textoindependiente"/>
        <w:spacing w:line="360" w:lineRule="auto"/>
        <w:jc w:val="center"/>
        <w:rPr>
          <w:rFonts w:ascii="Georgia" w:hAnsi="Georgia"/>
          <w:smallCaps/>
          <w:szCs w:val="24"/>
        </w:rPr>
      </w:pPr>
      <w:r w:rsidRPr="007C0A88">
        <w:rPr>
          <w:rFonts w:ascii="Georgia" w:hAnsi="Georgia"/>
          <w:smallCaps/>
          <w:sz w:val="28"/>
          <w:szCs w:val="24"/>
        </w:rPr>
        <w:t>Notifíquese</w:t>
      </w:r>
      <w:r w:rsidRPr="007C0A88">
        <w:rPr>
          <w:rFonts w:ascii="Georgia" w:hAnsi="Georgia"/>
          <w:smallCaps/>
          <w:szCs w:val="24"/>
        </w:rPr>
        <w:t>,</w:t>
      </w:r>
    </w:p>
    <w:p w:rsidR="001406C7" w:rsidRDefault="001406C7" w:rsidP="001406C7">
      <w:pPr>
        <w:tabs>
          <w:tab w:val="left" w:pos="0"/>
          <w:tab w:val="left" w:pos="708"/>
          <w:tab w:val="left" w:pos="5385"/>
        </w:tabs>
        <w:suppressAutoHyphens/>
        <w:spacing w:line="360" w:lineRule="auto"/>
        <w:jc w:val="center"/>
        <w:rPr>
          <w:rFonts w:ascii="Georgia" w:hAnsi="Georgia" w:cs="Arial"/>
          <w:i/>
          <w:spacing w:val="-3"/>
          <w:w w:val="150"/>
          <w:sz w:val="32"/>
          <w:lang w:val="es-ES_tradnl"/>
        </w:rPr>
      </w:pPr>
    </w:p>
    <w:p w:rsidR="00C63948" w:rsidRDefault="00C63948" w:rsidP="001406C7">
      <w:pPr>
        <w:tabs>
          <w:tab w:val="left" w:pos="0"/>
          <w:tab w:val="left" w:pos="708"/>
          <w:tab w:val="left" w:pos="5385"/>
        </w:tabs>
        <w:suppressAutoHyphens/>
        <w:spacing w:line="360" w:lineRule="auto"/>
        <w:jc w:val="center"/>
        <w:rPr>
          <w:rFonts w:ascii="Georgia" w:hAnsi="Georgia" w:cs="Arial"/>
          <w:i/>
          <w:spacing w:val="-3"/>
          <w:w w:val="150"/>
          <w:sz w:val="32"/>
          <w:lang w:val="es-ES_tradnl"/>
        </w:rPr>
      </w:pPr>
    </w:p>
    <w:p w:rsidR="00DE59A6" w:rsidRPr="00BE490F" w:rsidRDefault="00DE59A6" w:rsidP="001406C7">
      <w:pPr>
        <w:tabs>
          <w:tab w:val="left" w:pos="0"/>
          <w:tab w:val="left" w:pos="708"/>
          <w:tab w:val="left" w:pos="5385"/>
        </w:tabs>
        <w:suppressAutoHyphens/>
        <w:spacing w:line="360" w:lineRule="auto"/>
        <w:jc w:val="center"/>
        <w:rPr>
          <w:rFonts w:ascii="Georgia" w:hAnsi="Georgia" w:cs="Arial"/>
          <w:i/>
          <w:spacing w:val="-3"/>
          <w:w w:val="150"/>
          <w:sz w:val="18"/>
          <w:szCs w:val="18"/>
          <w:lang w:val="es-ES_tradnl"/>
        </w:rPr>
      </w:pPr>
      <w:r w:rsidRPr="00BE490F">
        <w:rPr>
          <w:rFonts w:ascii="Georgia" w:hAnsi="Georgia" w:cs="Arial"/>
          <w:i/>
          <w:spacing w:val="-3"/>
          <w:w w:val="150"/>
          <w:sz w:val="28"/>
          <w:lang w:val="es-ES_tradnl"/>
        </w:rPr>
        <w:t>D</w:t>
      </w:r>
      <w:r w:rsidRPr="00BE490F">
        <w:rPr>
          <w:rFonts w:ascii="Georgia" w:hAnsi="Georgia" w:cs="Arial"/>
          <w:i/>
          <w:spacing w:val="-3"/>
          <w:w w:val="150"/>
          <w:sz w:val="18"/>
          <w:szCs w:val="16"/>
          <w:lang w:val="es-ES_tradnl"/>
        </w:rPr>
        <w:t xml:space="preserve">UBERNEY </w:t>
      </w:r>
      <w:r w:rsidRPr="00BE490F">
        <w:rPr>
          <w:rFonts w:ascii="Georgia" w:hAnsi="Georgia" w:cs="Arial"/>
          <w:i/>
          <w:spacing w:val="-3"/>
          <w:w w:val="150"/>
          <w:sz w:val="28"/>
          <w:lang w:val="es-ES_tradnl"/>
        </w:rPr>
        <w:t>G</w:t>
      </w:r>
      <w:r w:rsidRPr="00BE490F">
        <w:rPr>
          <w:rFonts w:ascii="Georgia" w:hAnsi="Georgia" w:cs="Arial"/>
          <w:i/>
          <w:spacing w:val="-3"/>
          <w:w w:val="150"/>
          <w:sz w:val="18"/>
          <w:szCs w:val="16"/>
          <w:lang w:val="es-ES_tradnl"/>
        </w:rPr>
        <w:t xml:space="preserve">RISALES </w:t>
      </w:r>
      <w:r w:rsidRPr="00BE490F">
        <w:rPr>
          <w:rFonts w:ascii="Georgia" w:hAnsi="Georgia" w:cs="Arial"/>
          <w:i/>
          <w:spacing w:val="-3"/>
          <w:w w:val="150"/>
          <w:sz w:val="28"/>
          <w:lang w:val="es-ES_tradnl"/>
        </w:rPr>
        <w:t>H</w:t>
      </w:r>
      <w:r w:rsidRPr="00BE490F">
        <w:rPr>
          <w:rFonts w:ascii="Georgia" w:hAnsi="Georgia" w:cs="Arial"/>
          <w:i/>
          <w:spacing w:val="-3"/>
          <w:w w:val="150"/>
          <w:sz w:val="18"/>
          <w:szCs w:val="16"/>
          <w:lang w:val="es-ES_tradnl"/>
        </w:rPr>
        <w:t>ERRERA</w:t>
      </w:r>
    </w:p>
    <w:p w:rsidR="00DE59A6" w:rsidRPr="00BE490F"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s-ES_tradnl"/>
        </w:rPr>
      </w:pPr>
      <w:r w:rsidRPr="00BE490F">
        <w:rPr>
          <w:rFonts w:ascii="Georgia" w:hAnsi="Georgia" w:cs="Arial"/>
          <w:i/>
          <w:spacing w:val="-3"/>
          <w:w w:val="150"/>
          <w:sz w:val="28"/>
          <w:lang w:val="es-ES_tradnl"/>
        </w:rPr>
        <w:lastRenderedPageBreak/>
        <w:t>M</w:t>
      </w:r>
      <w:r w:rsidRPr="00BE490F">
        <w:rPr>
          <w:rFonts w:ascii="Georgia" w:hAnsi="Georgia" w:cs="Arial"/>
          <w:i/>
          <w:spacing w:val="-3"/>
          <w:w w:val="150"/>
          <w:lang w:val="es-ES_tradnl"/>
        </w:rPr>
        <w:t xml:space="preserve"> </w:t>
      </w:r>
      <w:r w:rsidRPr="00BE490F">
        <w:rPr>
          <w:rFonts w:ascii="Georgia" w:hAnsi="Georgia" w:cs="Arial"/>
          <w:i/>
          <w:spacing w:val="-3"/>
          <w:w w:val="150"/>
          <w:sz w:val="18"/>
          <w:szCs w:val="20"/>
          <w:lang w:val="es-ES_tradnl"/>
        </w:rPr>
        <w:t>A G I S T R A D O</w:t>
      </w:r>
    </w:p>
    <w:p w:rsidR="00223558" w:rsidRPr="001406C7" w:rsidRDefault="00223558"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52"/>
          <w:lang w:val="es-CO"/>
        </w:rPr>
      </w:pPr>
    </w:p>
    <w:p w:rsidR="00DE59A6" w:rsidRPr="007C0A88"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lang w:val="es-ES_tradnl"/>
        </w:rPr>
      </w:pPr>
    </w:p>
    <w:p w:rsidR="00C63948" w:rsidRPr="00C63948" w:rsidRDefault="00C63948" w:rsidP="00C6394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C63948">
        <w:rPr>
          <w:rFonts w:ascii="Georgia" w:hAnsi="Georgia"/>
          <w:i/>
          <w:w w:val="150"/>
          <w:sz w:val="28"/>
          <w:szCs w:val="18"/>
          <w:lang w:val="en-US"/>
        </w:rPr>
        <w:t>E</w:t>
      </w:r>
      <w:r w:rsidRPr="00C63948">
        <w:rPr>
          <w:rFonts w:ascii="Georgia" w:hAnsi="Georgia"/>
          <w:i/>
          <w:w w:val="150"/>
          <w:sz w:val="18"/>
          <w:szCs w:val="18"/>
          <w:lang w:val="en-US"/>
        </w:rPr>
        <w:t>DDER</w:t>
      </w:r>
      <w:r w:rsidRPr="00C63948">
        <w:rPr>
          <w:rFonts w:ascii="Georgia" w:hAnsi="Georgia"/>
          <w:i/>
          <w:w w:val="150"/>
          <w:sz w:val="18"/>
          <w:lang w:val="en-US"/>
        </w:rPr>
        <w:t xml:space="preserve"> </w:t>
      </w:r>
      <w:r w:rsidRPr="00C63948">
        <w:rPr>
          <w:rFonts w:ascii="Georgia" w:hAnsi="Georgia"/>
          <w:i/>
          <w:w w:val="150"/>
          <w:sz w:val="28"/>
          <w:lang w:val="en-US"/>
        </w:rPr>
        <w:t>J</w:t>
      </w:r>
      <w:r w:rsidRPr="00C63948">
        <w:rPr>
          <w:rFonts w:ascii="Georgia" w:hAnsi="Georgia"/>
          <w:i/>
          <w:w w:val="150"/>
          <w:sz w:val="18"/>
          <w:szCs w:val="18"/>
          <w:lang w:val="en-US"/>
        </w:rPr>
        <w:t xml:space="preserve">IMMY </w:t>
      </w:r>
      <w:r w:rsidRPr="00C63948">
        <w:rPr>
          <w:rFonts w:ascii="Georgia" w:hAnsi="Georgia"/>
          <w:i/>
          <w:w w:val="150"/>
          <w:sz w:val="28"/>
          <w:lang w:val="en-US"/>
        </w:rPr>
        <w:t>S</w:t>
      </w:r>
      <w:r w:rsidRPr="00C63948">
        <w:rPr>
          <w:rFonts w:ascii="Georgia" w:hAnsi="Georgia"/>
          <w:i/>
          <w:w w:val="150"/>
          <w:sz w:val="18"/>
          <w:szCs w:val="18"/>
          <w:lang w:val="en-US"/>
        </w:rPr>
        <w:t xml:space="preserve">ÁNCHEZ </w:t>
      </w:r>
      <w:r w:rsidRPr="00C63948">
        <w:rPr>
          <w:rFonts w:ascii="Georgia" w:hAnsi="Georgia"/>
          <w:i/>
          <w:w w:val="150"/>
          <w:sz w:val="28"/>
          <w:szCs w:val="18"/>
          <w:lang w:val="en-US"/>
        </w:rPr>
        <w:t>C.</w:t>
      </w:r>
      <w:r>
        <w:rPr>
          <w:rFonts w:ascii="Georgia" w:hAnsi="Georgia"/>
          <w:i/>
          <w:w w:val="150"/>
          <w:sz w:val="28"/>
          <w:szCs w:val="18"/>
          <w:lang w:val="en-US"/>
        </w:rPr>
        <w:t xml:space="preserve">     </w:t>
      </w:r>
      <w:r w:rsidRPr="00C63948">
        <w:rPr>
          <w:rFonts w:ascii="Georgia" w:hAnsi="Georgia"/>
          <w:i/>
          <w:w w:val="150"/>
          <w:sz w:val="28"/>
          <w:szCs w:val="18"/>
          <w:lang w:val="en-US"/>
        </w:rPr>
        <w:tab/>
      </w:r>
      <w:r w:rsidRPr="00C63948">
        <w:rPr>
          <w:rFonts w:ascii="Georgia" w:hAnsi="Georgia" w:cs="Arial"/>
          <w:i/>
          <w:spacing w:val="-3"/>
          <w:w w:val="150"/>
          <w:sz w:val="28"/>
          <w:szCs w:val="18"/>
          <w:lang w:val="en-US"/>
        </w:rPr>
        <w:t>J</w:t>
      </w:r>
      <w:r w:rsidRPr="00C63948">
        <w:rPr>
          <w:rFonts w:ascii="Georgia" w:hAnsi="Georgia" w:cs="Arial"/>
          <w:i/>
          <w:spacing w:val="-3"/>
          <w:w w:val="150"/>
          <w:sz w:val="18"/>
          <w:szCs w:val="18"/>
          <w:lang w:val="en-US"/>
        </w:rPr>
        <w:t xml:space="preserve">AIME </w:t>
      </w:r>
      <w:r w:rsidRPr="00C63948">
        <w:rPr>
          <w:rFonts w:ascii="Georgia" w:hAnsi="Georgia" w:cs="Arial"/>
          <w:i/>
          <w:spacing w:val="-3"/>
          <w:w w:val="150"/>
          <w:sz w:val="28"/>
          <w:szCs w:val="18"/>
          <w:lang w:val="en-US"/>
        </w:rPr>
        <w:t>A</w:t>
      </w:r>
      <w:r w:rsidRPr="00C63948">
        <w:rPr>
          <w:rFonts w:ascii="Georgia" w:hAnsi="Georgia"/>
          <w:i/>
          <w:w w:val="150"/>
          <w:sz w:val="18"/>
          <w:szCs w:val="18"/>
          <w:lang w:val="en-US"/>
        </w:rPr>
        <w:t xml:space="preserve">LBERTO </w:t>
      </w:r>
      <w:r w:rsidRPr="00C63948">
        <w:rPr>
          <w:rFonts w:ascii="Georgia" w:hAnsi="Georgia" w:cs="Arial"/>
          <w:i/>
          <w:spacing w:val="-3"/>
          <w:w w:val="150"/>
          <w:sz w:val="28"/>
          <w:szCs w:val="18"/>
          <w:lang w:val="en-US"/>
        </w:rPr>
        <w:t>S</w:t>
      </w:r>
      <w:r w:rsidRPr="00C63948">
        <w:rPr>
          <w:rFonts w:ascii="Georgia" w:hAnsi="Georgia" w:cs="Arial"/>
          <w:i/>
          <w:spacing w:val="-3"/>
          <w:w w:val="150"/>
          <w:sz w:val="18"/>
          <w:szCs w:val="16"/>
          <w:lang w:val="en-US"/>
        </w:rPr>
        <w:t xml:space="preserve">ARAZA </w:t>
      </w:r>
      <w:r w:rsidRPr="00C63948">
        <w:rPr>
          <w:rFonts w:ascii="Georgia" w:hAnsi="Georgia" w:cs="Arial"/>
          <w:i/>
          <w:spacing w:val="-3"/>
          <w:w w:val="150"/>
          <w:sz w:val="28"/>
          <w:szCs w:val="18"/>
          <w:lang w:val="en-US"/>
        </w:rPr>
        <w:t>N.</w:t>
      </w:r>
    </w:p>
    <w:p w:rsidR="00C63948" w:rsidRPr="00C63948" w:rsidRDefault="00C63948" w:rsidP="00C6394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8"/>
          <w:szCs w:val="12"/>
          <w:lang w:val="es-CO"/>
        </w:rPr>
      </w:pPr>
      <w:r w:rsidRPr="00C63948">
        <w:rPr>
          <w:rFonts w:ascii="Georgia" w:hAnsi="Georgia" w:cs="Arial"/>
          <w:i/>
          <w:w w:val="150"/>
          <w:sz w:val="28"/>
          <w:lang w:val="en-US"/>
        </w:rPr>
        <w:tab/>
      </w:r>
      <w:r w:rsidRPr="00C63948">
        <w:rPr>
          <w:rFonts w:ascii="Georgia" w:hAnsi="Georgia" w:cs="Arial"/>
          <w:i/>
          <w:w w:val="150"/>
          <w:sz w:val="28"/>
          <w:lang w:val="en-GB"/>
        </w:rPr>
        <w:t>M</w:t>
      </w:r>
      <w:r w:rsidRPr="00C63948">
        <w:rPr>
          <w:rFonts w:ascii="Georgia" w:hAnsi="Georgia" w:cs="Arial"/>
          <w:i/>
          <w:w w:val="150"/>
          <w:sz w:val="18"/>
          <w:lang w:val="en-GB"/>
        </w:rPr>
        <w:t xml:space="preserve"> A G I S T R A D O </w:t>
      </w:r>
      <w:r w:rsidRPr="00C63948">
        <w:rPr>
          <w:rFonts w:ascii="Georgia" w:hAnsi="Georgia" w:cs="Arial"/>
          <w:i/>
          <w:w w:val="150"/>
          <w:sz w:val="18"/>
          <w:lang w:val="en-GB"/>
        </w:rPr>
        <w:tab/>
      </w:r>
      <w:r w:rsidRPr="00C63948">
        <w:rPr>
          <w:rFonts w:ascii="Georgia" w:hAnsi="Georgia" w:cs="Arial"/>
          <w:i/>
          <w:w w:val="150"/>
          <w:sz w:val="18"/>
          <w:lang w:val="en-GB"/>
        </w:rPr>
        <w:tab/>
      </w:r>
      <w:r w:rsidRPr="00C63948">
        <w:rPr>
          <w:rFonts w:ascii="Georgia" w:hAnsi="Georgia" w:cs="Arial"/>
          <w:i/>
          <w:w w:val="150"/>
          <w:sz w:val="18"/>
          <w:lang w:val="en-GB"/>
        </w:rPr>
        <w:tab/>
      </w:r>
      <w:r w:rsidRPr="00C63948">
        <w:rPr>
          <w:rFonts w:ascii="Georgia" w:hAnsi="Georgia" w:cs="Arial"/>
          <w:i/>
          <w:w w:val="150"/>
          <w:sz w:val="18"/>
          <w:lang w:val="en-GB"/>
        </w:rPr>
        <w:tab/>
      </w:r>
      <w:r w:rsidRPr="00C63948">
        <w:rPr>
          <w:rFonts w:ascii="Georgia" w:hAnsi="Georgia" w:cs="Arial"/>
          <w:i/>
          <w:w w:val="150"/>
          <w:sz w:val="28"/>
          <w:lang w:val="en-GB"/>
        </w:rPr>
        <w:t>M</w:t>
      </w:r>
      <w:r w:rsidRPr="00C63948">
        <w:rPr>
          <w:rFonts w:ascii="Georgia" w:hAnsi="Georgia" w:cs="Arial"/>
          <w:i/>
          <w:w w:val="150"/>
          <w:sz w:val="18"/>
          <w:lang w:val="en-GB"/>
        </w:rPr>
        <w:t xml:space="preserve"> A G I S T R A D O</w:t>
      </w:r>
    </w:p>
    <w:p w:rsidR="00223558" w:rsidRPr="007C0A88" w:rsidRDefault="00223558" w:rsidP="002235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Georgia" w:hAnsi="Georgia" w:cs="Times New Roman"/>
          <w:smallCaps/>
          <w:spacing w:val="-3"/>
          <w:sz w:val="18"/>
          <w:szCs w:val="16"/>
          <w:lang w:val="en-US"/>
        </w:rPr>
      </w:pP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r w:rsidRPr="007C0A88">
        <w:rPr>
          <w:rFonts w:ascii="Georgia" w:hAnsi="Georgia" w:cs="Times New Roman"/>
          <w:i/>
          <w:smallCaps/>
          <w:spacing w:val="-3"/>
          <w:sz w:val="18"/>
          <w:szCs w:val="16"/>
          <w:lang w:val="en-US"/>
        </w:rPr>
        <w:tab/>
      </w:r>
    </w:p>
    <w:p w:rsidR="00223558" w:rsidRPr="007C0A88" w:rsidRDefault="00223558" w:rsidP="00AB00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Georgia" w:hAnsi="Georgia" w:cs="Times New Roman"/>
          <w:i/>
          <w:smallCaps/>
          <w:spacing w:val="-3"/>
          <w:sz w:val="12"/>
          <w:szCs w:val="16"/>
          <w:lang w:val="en-US"/>
        </w:rPr>
      </w:pPr>
    </w:p>
    <w:p w:rsidR="00FA739C" w:rsidRDefault="004A1D7E" w:rsidP="00AB00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Georgia" w:hAnsi="Georgia" w:cs="Times New Roman"/>
          <w:i/>
          <w:smallCaps/>
          <w:spacing w:val="-3"/>
          <w:sz w:val="12"/>
          <w:szCs w:val="12"/>
          <w:lang w:val="en-US"/>
        </w:rPr>
      </w:pPr>
      <w:r w:rsidRPr="00AF50CC">
        <w:rPr>
          <w:rFonts w:ascii="Georgia" w:hAnsi="Georgia" w:cs="Times New Roman"/>
          <w:i/>
          <w:smallCaps/>
          <w:spacing w:val="-3"/>
          <w:sz w:val="12"/>
          <w:szCs w:val="12"/>
          <w:lang w:val="en-US"/>
        </w:rPr>
        <w:t>DGH/</w:t>
      </w:r>
      <w:r w:rsidR="009F5164" w:rsidRPr="00AF50CC">
        <w:rPr>
          <w:rFonts w:ascii="Georgia" w:hAnsi="Georgia" w:cs="Times New Roman"/>
          <w:i/>
          <w:smallCaps/>
          <w:spacing w:val="-3"/>
          <w:sz w:val="12"/>
          <w:szCs w:val="12"/>
          <w:lang w:val="en-US"/>
        </w:rPr>
        <w:t>ODCD</w:t>
      </w:r>
      <w:r w:rsidR="001406C7">
        <w:rPr>
          <w:rFonts w:ascii="Georgia" w:hAnsi="Georgia" w:cs="Times New Roman"/>
          <w:i/>
          <w:smallCaps/>
          <w:spacing w:val="-3"/>
          <w:sz w:val="12"/>
          <w:szCs w:val="12"/>
          <w:lang w:val="en-US"/>
        </w:rPr>
        <w:t>/</w:t>
      </w:r>
      <w:r w:rsidR="00AF50CC">
        <w:rPr>
          <w:rFonts w:ascii="Georgia" w:hAnsi="Georgia" w:cs="Times New Roman"/>
          <w:i/>
          <w:smallCaps/>
          <w:spacing w:val="-3"/>
          <w:sz w:val="12"/>
          <w:szCs w:val="12"/>
          <w:lang w:val="en-US"/>
        </w:rPr>
        <w:t xml:space="preserve"> 2018</w:t>
      </w:r>
    </w:p>
    <w:sectPr w:rsidR="00FA739C" w:rsidSect="00CC7CC3">
      <w:headerReference w:type="even" r:id="rId9"/>
      <w:headerReference w:type="default" r:id="rId10"/>
      <w:footerReference w:type="even" r:id="rId11"/>
      <w:footerReference w:type="default" r:id="rId12"/>
      <w:headerReference w:type="first" r:id="rId13"/>
      <w:footerReference w:type="first" r:id="rId14"/>
      <w:pgSz w:w="12242" w:h="18722" w:code="14"/>
      <w:pgMar w:top="1701" w:right="1418" w:bottom="1418" w:left="170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AB" w:rsidRDefault="005863AB" w:rsidP="002F20AB">
      <w:r>
        <w:separator/>
      </w:r>
    </w:p>
  </w:endnote>
  <w:endnote w:type="continuationSeparator" w:id="0">
    <w:p w:rsidR="005863AB" w:rsidRDefault="005863AB"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7B" w:rsidRDefault="00736A7B">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736A7B" w:rsidRDefault="00736A7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7B" w:rsidRPr="00A73A5D" w:rsidRDefault="00736A7B" w:rsidP="00A67268">
    <w:pPr>
      <w:pStyle w:val="Piedepgina"/>
      <w:pBdr>
        <w:bottom w:val="double" w:sz="6" w:space="1" w:color="auto"/>
      </w:pBdr>
      <w:spacing w:line="360" w:lineRule="auto"/>
      <w:rPr>
        <w:rFonts w:ascii="Arial" w:hAnsi="Arial" w:cs="Arial"/>
        <w:spacing w:val="20"/>
        <w:w w:val="200"/>
        <w:sz w:val="2"/>
        <w:szCs w:val="10"/>
        <w:lang w:val="es-ES"/>
      </w:rPr>
    </w:pPr>
  </w:p>
  <w:p w:rsidR="00736A7B" w:rsidRPr="00A73A5D" w:rsidRDefault="00736A7B" w:rsidP="00751EE2">
    <w:pPr>
      <w:pStyle w:val="Piedepgina"/>
      <w:spacing w:line="360" w:lineRule="auto"/>
      <w:jc w:val="right"/>
      <w:rPr>
        <w:rFonts w:ascii="Georgia" w:hAnsi="Georgia" w:cs="Arial"/>
        <w:spacing w:val="20"/>
        <w:w w:val="200"/>
        <w:sz w:val="14"/>
        <w:szCs w:val="10"/>
      </w:rPr>
    </w:pPr>
  </w:p>
  <w:p w:rsidR="00736A7B" w:rsidRPr="00A73A5D" w:rsidRDefault="00736A7B"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rsidR="00736A7B" w:rsidRPr="00A73A5D" w:rsidRDefault="00736A7B"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7B" w:rsidRPr="00213147" w:rsidRDefault="00736A7B"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736A7B" w:rsidRPr="00213147" w:rsidRDefault="00736A7B"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AB" w:rsidRDefault="005863AB" w:rsidP="002F20AB">
      <w:r>
        <w:separator/>
      </w:r>
    </w:p>
  </w:footnote>
  <w:footnote w:type="continuationSeparator" w:id="0">
    <w:p w:rsidR="005863AB" w:rsidRDefault="005863AB" w:rsidP="002F20AB">
      <w:r>
        <w:continuationSeparator/>
      </w:r>
    </w:p>
  </w:footnote>
  <w:footnote w:id="1">
    <w:p w:rsidR="00736A7B" w:rsidRPr="00CC7CC3" w:rsidRDefault="00736A7B" w:rsidP="001420D9">
      <w:pPr>
        <w:pStyle w:val="Textonotapie"/>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CC. </w:t>
      </w:r>
      <w:hyperlink r:id="rId1" w:history="1">
        <w:r w:rsidRPr="00CC7CC3">
          <w:rPr>
            <w:rStyle w:val="Hipervnculo"/>
            <w:rFonts w:ascii="Georgia" w:hAnsi="Georgia"/>
            <w:color w:val="auto"/>
            <w:sz w:val="18"/>
            <w:szCs w:val="18"/>
            <w:u w:val="none"/>
          </w:rPr>
          <w:t>SU-499 de 2016</w:t>
        </w:r>
      </w:hyperlink>
      <w:r w:rsidRPr="00CC7CC3">
        <w:rPr>
          <w:rFonts w:ascii="Georgia" w:hAnsi="Georgia"/>
          <w:sz w:val="18"/>
          <w:szCs w:val="18"/>
        </w:rPr>
        <w:t>.</w:t>
      </w:r>
    </w:p>
  </w:footnote>
  <w:footnote w:id="2">
    <w:p w:rsidR="00736A7B" w:rsidRPr="00CC7CC3" w:rsidRDefault="00736A7B" w:rsidP="0092547D">
      <w:pPr>
        <w:pStyle w:val="Textonotapie"/>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CC. T-162 de 2010 y T-099 de 2008.</w:t>
      </w:r>
    </w:p>
  </w:footnote>
  <w:footnote w:id="3">
    <w:p w:rsidR="00736A7B" w:rsidRPr="00CC7CC3" w:rsidRDefault="00736A7B" w:rsidP="0092547D">
      <w:pPr>
        <w:pStyle w:val="Textonotapie"/>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CC. T-128 de 2016, T-623 de 2011, T-498 de 2011, T-162 de 2010, T-034 de 2010, T-180 de 2009, T-989 de 2008, T-972 de 2005, T-822 de 2002, T-626 de 2000 y T-315 de 2000.</w:t>
      </w:r>
    </w:p>
  </w:footnote>
  <w:footnote w:id="4">
    <w:p w:rsidR="00736A7B" w:rsidRPr="00CC7CC3" w:rsidRDefault="00736A7B" w:rsidP="00D822DA">
      <w:pPr>
        <w:pStyle w:val="Textonotapie"/>
        <w:jc w:val="both"/>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CC. T-146 de 2012.</w:t>
      </w:r>
    </w:p>
  </w:footnote>
  <w:footnote w:id="5">
    <w:p w:rsidR="00736A7B" w:rsidRPr="00CC7CC3" w:rsidRDefault="00736A7B" w:rsidP="00D822DA">
      <w:pPr>
        <w:pStyle w:val="Textonotapie"/>
        <w:jc w:val="both"/>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w:t>
      </w:r>
      <w:r w:rsidRPr="00CC7CC3">
        <w:rPr>
          <w:rFonts w:ascii="Georgia" w:hAnsi="Georgia"/>
          <w:sz w:val="18"/>
          <w:szCs w:val="18"/>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736A7B" w:rsidRPr="00CC7CC3" w:rsidRDefault="00736A7B" w:rsidP="00D822DA">
      <w:pPr>
        <w:pStyle w:val="Textonotapie"/>
        <w:jc w:val="both"/>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w:t>
      </w:r>
      <w:r w:rsidRPr="00CC7CC3">
        <w:rPr>
          <w:rFonts w:ascii="Georgia" w:hAnsi="Georgia"/>
          <w:sz w:val="18"/>
          <w:szCs w:val="18"/>
          <w:shd w:val="clear" w:color="auto" w:fill="FFFFFF"/>
        </w:rPr>
        <w:t xml:space="preserve">CC. T- 400 de 2008 </w:t>
      </w:r>
      <w:r w:rsidRPr="00CC7CC3">
        <w:rPr>
          <w:rFonts w:ascii="Georgia" w:hAnsi="Georgia"/>
          <w:i/>
          <w:sz w:val="18"/>
          <w:szCs w:val="18"/>
          <w:shd w:val="clear" w:color="auto" w:fill="FFFFFF"/>
        </w:rPr>
        <w:t>“[l]a respuesta de la Administración debe resolver el asunto, no admitiéndose en consecuencia respuestas evasivas, o la simple afirmación de que el asunto se encuentra en revisión o en trámite”.</w:t>
      </w:r>
    </w:p>
  </w:footnote>
  <w:footnote w:id="7">
    <w:p w:rsidR="00736A7B" w:rsidRPr="00CC7CC3" w:rsidRDefault="00736A7B" w:rsidP="00D822DA">
      <w:pPr>
        <w:pStyle w:val="Textonotapie"/>
        <w:jc w:val="both"/>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w:t>
      </w:r>
      <w:r w:rsidRPr="00CC7CC3">
        <w:rPr>
          <w:rFonts w:ascii="Georgia" w:hAnsi="Georgia"/>
          <w:sz w:val="18"/>
          <w:szCs w:val="18"/>
          <w:shd w:val="clear" w:color="auto" w:fill="FFFFFF"/>
        </w:rPr>
        <w:t>CC. T-400 de 2008.</w:t>
      </w:r>
    </w:p>
  </w:footnote>
  <w:footnote w:id="8">
    <w:p w:rsidR="00736A7B" w:rsidRPr="00CC7CC3" w:rsidRDefault="00736A7B" w:rsidP="00D822DA">
      <w:pPr>
        <w:pStyle w:val="Textonotapie"/>
        <w:jc w:val="both"/>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CC. T-001 de 2015.</w:t>
      </w:r>
    </w:p>
  </w:footnote>
  <w:footnote w:id="9">
    <w:p w:rsidR="00736A7B" w:rsidRPr="00CC7CC3" w:rsidRDefault="00736A7B" w:rsidP="00D822DA">
      <w:pPr>
        <w:pStyle w:val="Textonotapie"/>
        <w:jc w:val="both"/>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w:t>
      </w:r>
      <w:r w:rsidRPr="00CC7CC3">
        <w:rPr>
          <w:rFonts w:ascii="Georgia" w:hAnsi="Georgia"/>
          <w:color w:val="2D2D2D"/>
          <w:sz w:val="18"/>
          <w:szCs w:val="18"/>
          <w:shd w:val="clear" w:color="auto" w:fill="FFFFFF"/>
        </w:rPr>
        <w:t xml:space="preserve">CC. </w:t>
      </w:r>
      <w:r w:rsidR="00B418E6" w:rsidRPr="00CC7CC3">
        <w:rPr>
          <w:rFonts w:ascii="Georgia" w:hAnsi="Georgia"/>
          <w:sz w:val="18"/>
          <w:szCs w:val="18"/>
        </w:rPr>
        <w:t>T-</w:t>
      </w:r>
      <w:r w:rsidRPr="00CC7CC3">
        <w:rPr>
          <w:rFonts w:ascii="Georgia" w:hAnsi="Georgia"/>
          <w:sz w:val="18"/>
          <w:szCs w:val="18"/>
        </w:rPr>
        <w:t>219 de 2001 reiterado en T-293 de 2015.</w:t>
      </w:r>
    </w:p>
  </w:footnote>
  <w:footnote w:id="10">
    <w:p w:rsidR="00736A7B" w:rsidRPr="00CC7CC3" w:rsidRDefault="00736A7B" w:rsidP="00D822DA">
      <w:pPr>
        <w:pStyle w:val="Textonotapie"/>
        <w:jc w:val="both"/>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w:t>
      </w:r>
      <w:r w:rsidRPr="00CC7CC3">
        <w:rPr>
          <w:rFonts w:ascii="Georgia" w:hAnsi="Georgia"/>
          <w:color w:val="2D2D2D"/>
          <w:sz w:val="18"/>
          <w:szCs w:val="18"/>
          <w:shd w:val="clear" w:color="auto" w:fill="FFFFFF"/>
        </w:rPr>
        <w:t xml:space="preserve">CC. </w:t>
      </w:r>
      <w:r w:rsidR="00B418E6" w:rsidRPr="00CC7CC3">
        <w:rPr>
          <w:rFonts w:ascii="Georgia" w:hAnsi="Georgia"/>
          <w:sz w:val="18"/>
          <w:szCs w:val="18"/>
        </w:rPr>
        <w:t>T-</w:t>
      </w:r>
      <w:r w:rsidRPr="00CC7CC3">
        <w:rPr>
          <w:rFonts w:ascii="Georgia" w:hAnsi="Georgia"/>
          <w:sz w:val="18"/>
          <w:szCs w:val="18"/>
        </w:rPr>
        <w:t xml:space="preserve">249 de 2001 </w:t>
      </w:r>
      <w:r w:rsidRPr="00CC7CC3">
        <w:rPr>
          <w:rFonts w:ascii="Georgia" w:hAnsi="Georgia"/>
          <w:i/>
          <w:sz w:val="18"/>
          <w:szCs w:val="18"/>
        </w:rPr>
        <w:t>“…pues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r w:rsidRPr="00CC7CC3">
        <w:rPr>
          <w:rFonts w:ascii="Georgia" w:hAnsi="Georgia"/>
          <w:sz w:val="18"/>
          <w:szCs w:val="18"/>
        </w:rPr>
        <w:t>.</w:t>
      </w:r>
    </w:p>
  </w:footnote>
  <w:footnote w:id="11">
    <w:p w:rsidR="00736A7B" w:rsidRPr="00CC7CC3" w:rsidRDefault="00736A7B" w:rsidP="00D822DA">
      <w:pPr>
        <w:pStyle w:val="Textonotapie"/>
        <w:jc w:val="both"/>
        <w:rPr>
          <w:rFonts w:ascii="Georgia" w:hAnsi="Georgia"/>
          <w:sz w:val="18"/>
          <w:szCs w:val="18"/>
        </w:rPr>
      </w:pPr>
      <w:r w:rsidRPr="00CC7CC3">
        <w:rPr>
          <w:rFonts w:ascii="Georgia" w:hAnsi="Georgia"/>
          <w:sz w:val="18"/>
          <w:szCs w:val="18"/>
          <w:vertAlign w:val="superscript"/>
        </w:rPr>
        <w:footnoteRef/>
      </w:r>
      <w:r w:rsidRPr="00CC7CC3">
        <w:rPr>
          <w:rFonts w:ascii="Georgia" w:hAnsi="Georgia"/>
          <w:sz w:val="18"/>
          <w:szCs w:val="18"/>
        </w:rPr>
        <w:t xml:space="preserve"> CC. T-669 de 2003.</w:t>
      </w:r>
    </w:p>
  </w:footnote>
  <w:footnote w:id="12">
    <w:p w:rsidR="00736A7B" w:rsidRPr="00CC7CC3" w:rsidRDefault="00736A7B" w:rsidP="00D822DA">
      <w:pPr>
        <w:pStyle w:val="Textonotapie"/>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CC. T-172 de 2013, T-099 de 2014, T-001 de 2015 y </w:t>
      </w:r>
      <w:r w:rsidRPr="00CC7CC3">
        <w:rPr>
          <w:rFonts w:ascii="Georgia" w:hAnsi="Georgia"/>
          <w:bCs/>
          <w:sz w:val="18"/>
          <w:szCs w:val="18"/>
        </w:rPr>
        <w:t>T-094 de 2016.</w:t>
      </w:r>
    </w:p>
  </w:footnote>
  <w:footnote w:id="13">
    <w:p w:rsidR="00736A7B" w:rsidRPr="00CC7CC3" w:rsidRDefault="00736A7B" w:rsidP="00D822DA">
      <w:pPr>
        <w:pStyle w:val="Textonotapie"/>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CC. C-007 de 2017.</w:t>
      </w:r>
    </w:p>
  </w:footnote>
  <w:footnote w:id="14">
    <w:p w:rsidR="00736A7B" w:rsidRPr="00CC7CC3" w:rsidRDefault="00736A7B" w:rsidP="004909B8">
      <w:pPr>
        <w:pStyle w:val="Textonotapie"/>
        <w:rPr>
          <w:rFonts w:ascii="Georgia" w:hAnsi="Georgia"/>
          <w:sz w:val="18"/>
          <w:szCs w:val="18"/>
        </w:rPr>
      </w:pPr>
      <w:r w:rsidRPr="00CC7CC3">
        <w:rPr>
          <w:rStyle w:val="Refdenotaalpie"/>
          <w:rFonts w:ascii="Georgia" w:hAnsi="Georgia"/>
          <w:sz w:val="18"/>
          <w:szCs w:val="18"/>
        </w:rPr>
        <w:footnoteRef/>
      </w:r>
      <w:r w:rsidR="00B418E6" w:rsidRPr="00CC7CC3">
        <w:rPr>
          <w:rFonts w:ascii="Georgia" w:hAnsi="Georgia"/>
          <w:sz w:val="18"/>
          <w:szCs w:val="18"/>
        </w:rPr>
        <w:t xml:space="preserve"> CC. T-238 de </w:t>
      </w:r>
      <w:r w:rsidRPr="00CC7CC3">
        <w:rPr>
          <w:rFonts w:ascii="Georgia" w:hAnsi="Georgia"/>
          <w:sz w:val="18"/>
          <w:szCs w:val="18"/>
        </w:rPr>
        <w:t xml:space="preserve">2017. </w:t>
      </w:r>
    </w:p>
  </w:footnote>
  <w:footnote w:id="15">
    <w:p w:rsidR="00736A7B" w:rsidRPr="00CC7CC3" w:rsidRDefault="00736A7B">
      <w:pPr>
        <w:pStyle w:val="Textonotapie"/>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CC. SU-975 de 2003, también pueden consultarse la T-086 de 2015, T-237 de 2016 y T-238 de 201</w:t>
      </w:r>
      <w:r w:rsidR="00FA51A4" w:rsidRPr="00CC7CC3">
        <w:rPr>
          <w:rFonts w:ascii="Georgia" w:hAnsi="Georgia"/>
          <w:sz w:val="18"/>
          <w:szCs w:val="18"/>
        </w:rPr>
        <w:t>7</w:t>
      </w:r>
      <w:r w:rsidRPr="00CC7CC3">
        <w:rPr>
          <w:rFonts w:ascii="Georgia" w:hAnsi="Georgia"/>
          <w:sz w:val="18"/>
          <w:szCs w:val="18"/>
        </w:rPr>
        <w:t>.</w:t>
      </w:r>
    </w:p>
  </w:footnote>
  <w:footnote w:id="16">
    <w:p w:rsidR="00736A7B" w:rsidRPr="00CC7CC3" w:rsidRDefault="00736A7B" w:rsidP="00752AC7">
      <w:pPr>
        <w:pStyle w:val="Textonotapie"/>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CC. SU-975 de 2003.</w:t>
      </w:r>
    </w:p>
  </w:footnote>
  <w:footnote w:id="17">
    <w:p w:rsidR="00736A7B" w:rsidRPr="00CC7CC3" w:rsidRDefault="00736A7B">
      <w:pPr>
        <w:pStyle w:val="Textonotapie"/>
        <w:rPr>
          <w:rFonts w:ascii="Georgia" w:hAnsi="Georgia"/>
          <w:sz w:val="18"/>
          <w:szCs w:val="18"/>
        </w:rPr>
      </w:pPr>
      <w:r w:rsidRPr="00CC7CC3">
        <w:rPr>
          <w:rStyle w:val="Refdenotaalpie"/>
          <w:rFonts w:ascii="Georgia" w:hAnsi="Georgia"/>
          <w:sz w:val="18"/>
          <w:szCs w:val="18"/>
        </w:rPr>
        <w:footnoteRef/>
      </w:r>
      <w:r w:rsidRPr="00CC7CC3">
        <w:rPr>
          <w:rFonts w:ascii="Georgia" w:hAnsi="Georgia"/>
          <w:sz w:val="18"/>
          <w:szCs w:val="18"/>
        </w:rPr>
        <w:t xml:space="preserve"> CC.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7B" w:rsidRDefault="00736A7B"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736A7B" w:rsidRDefault="00736A7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7B" w:rsidRPr="00CD76FC" w:rsidRDefault="00736A7B">
    <w:pPr>
      <w:pStyle w:val="Encabezado"/>
      <w:pBdr>
        <w:bottom w:val="single" w:sz="4" w:space="1" w:color="D9D9D9"/>
      </w:pBdr>
      <w:jc w:val="right"/>
      <w:rPr>
        <w:rFonts w:ascii="Georgia" w:hAnsi="Georgia"/>
        <w:b/>
      </w:rPr>
    </w:pPr>
    <w:r w:rsidRPr="00CD76FC">
      <w:rPr>
        <w:rFonts w:ascii="Georgia" w:hAnsi="Georgia"/>
        <w:color w:val="7F7F7F"/>
        <w:spacing w:val="60"/>
        <w:sz w:val="22"/>
      </w:rPr>
      <w:t>Página</w:t>
    </w:r>
    <w:r w:rsidRPr="00CD76FC">
      <w:rPr>
        <w:rFonts w:ascii="Georgia" w:hAnsi="Georgia"/>
        <w:sz w:val="22"/>
      </w:rPr>
      <w:t xml:space="preserve"> | </w:t>
    </w:r>
    <w:r w:rsidRPr="00CD76FC">
      <w:rPr>
        <w:rFonts w:ascii="Georgia" w:hAnsi="Georgia"/>
        <w:sz w:val="22"/>
      </w:rPr>
      <w:fldChar w:fldCharType="begin"/>
    </w:r>
    <w:r w:rsidRPr="00CD76FC">
      <w:rPr>
        <w:rFonts w:ascii="Georgia" w:hAnsi="Georgia"/>
        <w:sz w:val="22"/>
      </w:rPr>
      <w:instrText xml:space="preserve"> PAGE   \* MERGEFORMAT </w:instrText>
    </w:r>
    <w:r w:rsidRPr="00CD76FC">
      <w:rPr>
        <w:rFonts w:ascii="Georgia" w:hAnsi="Georgia"/>
        <w:sz w:val="22"/>
      </w:rPr>
      <w:fldChar w:fldCharType="separate"/>
    </w:r>
    <w:r w:rsidR="00612C89">
      <w:rPr>
        <w:rFonts w:ascii="Georgia" w:hAnsi="Georgia"/>
        <w:noProof/>
        <w:sz w:val="22"/>
      </w:rPr>
      <w:t>1</w:t>
    </w:r>
    <w:r w:rsidRPr="00CD76FC">
      <w:rPr>
        <w:rFonts w:ascii="Georgia" w:hAnsi="Georgia"/>
        <w:sz w:val="22"/>
      </w:rPr>
      <w:fldChar w:fldCharType="end"/>
    </w:r>
  </w:p>
  <w:p w:rsidR="00736A7B" w:rsidRPr="00CD76FC" w:rsidRDefault="00736A7B" w:rsidP="006F562A">
    <w:pPr>
      <w:pStyle w:val="Encabezado"/>
      <w:ind w:right="360"/>
      <w:jc w:val="both"/>
      <w:rPr>
        <w:rFonts w:ascii="Georgia" w:hAnsi="Georgia" w:cs="Calibri"/>
        <w:i/>
      </w:rPr>
    </w:pPr>
    <w:r w:rsidRPr="00CD76FC">
      <w:rPr>
        <w:rFonts w:ascii="Georgia" w:hAnsi="Georgia" w:cs="Calibri"/>
        <w:i/>
        <w:sz w:val="20"/>
        <w:szCs w:val="20"/>
      </w:rPr>
      <w:t>EXPEDIENTE No.2018-</w:t>
    </w:r>
    <w:r>
      <w:rPr>
        <w:rFonts w:ascii="Georgia" w:hAnsi="Georgia" w:cs="Calibri"/>
        <w:i/>
        <w:sz w:val="20"/>
        <w:szCs w:val="20"/>
      </w:rPr>
      <w:t>00517</w:t>
    </w:r>
    <w:r w:rsidRPr="00CD76FC">
      <w:rPr>
        <w:rFonts w:ascii="Georgia" w:hAnsi="Georgia" w:cs="Calibri"/>
        <w:i/>
        <w:sz w:val="20"/>
        <w:szCs w:val="20"/>
      </w:rPr>
      <w:t>-</w:t>
    </w:r>
    <w:r>
      <w:rPr>
        <w:rFonts w:ascii="Georgia" w:hAnsi="Georgia" w:cs="Calibri"/>
        <w:i/>
        <w:sz w:val="20"/>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7B" w:rsidRPr="0092089F" w:rsidRDefault="00736A7B">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736A7B" w:rsidRDefault="00736A7B"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6">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5"/>
  </w:num>
  <w:num w:numId="2">
    <w:abstractNumId w:val="19"/>
  </w:num>
  <w:num w:numId="3">
    <w:abstractNumId w:val="14"/>
  </w:num>
  <w:num w:numId="4">
    <w:abstractNumId w:val="10"/>
  </w:num>
  <w:num w:numId="5">
    <w:abstractNumId w:val="21"/>
  </w:num>
  <w:num w:numId="6">
    <w:abstractNumId w:val="13"/>
  </w:num>
  <w:num w:numId="7">
    <w:abstractNumId w:val="2"/>
  </w:num>
  <w:num w:numId="8">
    <w:abstractNumId w:val="7"/>
  </w:num>
  <w:num w:numId="9">
    <w:abstractNumId w:val="8"/>
  </w:num>
  <w:num w:numId="10">
    <w:abstractNumId w:val="1"/>
  </w:num>
  <w:num w:numId="11">
    <w:abstractNumId w:val="18"/>
  </w:num>
  <w:num w:numId="12">
    <w:abstractNumId w:val="6"/>
  </w:num>
  <w:num w:numId="13">
    <w:abstractNumId w:val="9"/>
  </w:num>
  <w:num w:numId="14">
    <w:abstractNumId w:val="24"/>
  </w:num>
  <w:num w:numId="15">
    <w:abstractNumId w:val="15"/>
  </w:num>
  <w:num w:numId="16">
    <w:abstractNumId w:val="0"/>
  </w:num>
  <w:num w:numId="17">
    <w:abstractNumId w:val="26"/>
  </w:num>
  <w:num w:numId="18">
    <w:abstractNumId w:val="16"/>
  </w:num>
  <w:num w:numId="19">
    <w:abstractNumId w:val="23"/>
  </w:num>
  <w:num w:numId="20">
    <w:abstractNumId w:val="22"/>
  </w:num>
  <w:num w:numId="21">
    <w:abstractNumId w:val="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6595"/>
    <w:rsid w:val="00007912"/>
    <w:rsid w:val="000100E5"/>
    <w:rsid w:val="00011CF2"/>
    <w:rsid w:val="00011D52"/>
    <w:rsid w:val="00011E7F"/>
    <w:rsid w:val="00013BE8"/>
    <w:rsid w:val="0002042C"/>
    <w:rsid w:val="000215F0"/>
    <w:rsid w:val="00021BE6"/>
    <w:rsid w:val="00022F38"/>
    <w:rsid w:val="00023886"/>
    <w:rsid w:val="00023FAD"/>
    <w:rsid w:val="00024E51"/>
    <w:rsid w:val="00026F32"/>
    <w:rsid w:val="00027251"/>
    <w:rsid w:val="000279AF"/>
    <w:rsid w:val="00031D5D"/>
    <w:rsid w:val="00032DB7"/>
    <w:rsid w:val="000332E9"/>
    <w:rsid w:val="00033CAE"/>
    <w:rsid w:val="00033F1E"/>
    <w:rsid w:val="00034DD8"/>
    <w:rsid w:val="0003733A"/>
    <w:rsid w:val="00041B57"/>
    <w:rsid w:val="00047896"/>
    <w:rsid w:val="00052FE3"/>
    <w:rsid w:val="00053902"/>
    <w:rsid w:val="00055B9D"/>
    <w:rsid w:val="00056027"/>
    <w:rsid w:val="000601B1"/>
    <w:rsid w:val="00060954"/>
    <w:rsid w:val="00060F7F"/>
    <w:rsid w:val="0006117C"/>
    <w:rsid w:val="0006167A"/>
    <w:rsid w:val="000634BA"/>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68D"/>
    <w:rsid w:val="00077E53"/>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1775"/>
    <w:rsid w:val="000A2533"/>
    <w:rsid w:val="000A4450"/>
    <w:rsid w:val="000A51FF"/>
    <w:rsid w:val="000A6C04"/>
    <w:rsid w:val="000A77E1"/>
    <w:rsid w:val="000B2113"/>
    <w:rsid w:val="000B6A4A"/>
    <w:rsid w:val="000C002F"/>
    <w:rsid w:val="000C0A5D"/>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ABD"/>
    <w:rsid w:val="000F1AC1"/>
    <w:rsid w:val="000F2B9B"/>
    <w:rsid w:val="000F2CA2"/>
    <w:rsid w:val="000F35C9"/>
    <w:rsid w:val="000F3FF5"/>
    <w:rsid w:val="000F596B"/>
    <w:rsid w:val="000F68A5"/>
    <w:rsid w:val="000F6C11"/>
    <w:rsid w:val="000F701D"/>
    <w:rsid w:val="001012AD"/>
    <w:rsid w:val="001017E7"/>
    <w:rsid w:val="001039D0"/>
    <w:rsid w:val="00103CD9"/>
    <w:rsid w:val="0010401B"/>
    <w:rsid w:val="001055E9"/>
    <w:rsid w:val="00105F37"/>
    <w:rsid w:val="001064AC"/>
    <w:rsid w:val="00106916"/>
    <w:rsid w:val="001127AE"/>
    <w:rsid w:val="00115641"/>
    <w:rsid w:val="00115C96"/>
    <w:rsid w:val="00117015"/>
    <w:rsid w:val="00117C99"/>
    <w:rsid w:val="00120933"/>
    <w:rsid w:val="00121007"/>
    <w:rsid w:val="0012155C"/>
    <w:rsid w:val="00123CFB"/>
    <w:rsid w:val="00124DDA"/>
    <w:rsid w:val="00124F49"/>
    <w:rsid w:val="00125979"/>
    <w:rsid w:val="001266B4"/>
    <w:rsid w:val="00126EC6"/>
    <w:rsid w:val="001322A1"/>
    <w:rsid w:val="0013310E"/>
    <w:rsid w:val="00133D97"/>
    <w:rsid w:val="00135706"/>
    <w:rsid w:val="00135B04"/>
    <w:rsid w:val="0013719E"/>
    <w:rsid w:val="001406C7"/>
    <w:rsid w:val="001420D9"/>
    <w:rsid w:val="001424D3"/>
    <w:rsid w:val="00143D8D"/>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6B86"/>
    <w:rsid w:val="00167BBA"/>
    <w:rsid w:val="0017129C"/>
    <w:rsid w:val="0017206C"/>
    <w:rsid w:val="00172487"/>
    <w:rsid w:val="00172AC7"/>
    <w:rsid w:val="00172F27"/>
    <w:rsid w:val="00173244"/>
    <w:rsid w:val="00173AED"/>
    <w:rsid w:val="00173B56"/>
    <w:rsid w:val="00173EBC"/>
    <w:rsid w:val="00175F77"/>
    <w:rsid w:val="0017606A"/>
    <w:rsid w:val="00180295"/>
    <w:rsid w:val="001803C3"/>
    <w:rsid w:val="00180F71"/>
    <w:rsid w:val="0018124A"/>
    <w:rsid w:val="00181871"/>
    <w:rsid w:val="00184D93"/>
    <w:rsid w:val="00187410"/>
    <w:rsid w:val="001900A1"/>
    <w:rsid w:val="001900B9"/>
    <w:rsid w:val="001917D1"/>
    <w:rsid w:val="001920D9"/>
    <w:rsid w:val="001929A7"/>
    <w:rsid w:val="00192CFD"/>
    <w:rsid w:val="0019307C"/>
    <w:rsid w:val="00193789"/>
    <w:rsid w:val="0019435C"/>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B7878"/>
    <w:rsid w:val="001C1611"/>
    <w:rsid w:val="001C2101"/>
    <w:rsid w:val="001C575B"/>
    <w:rsid w:val="001D0F3C"/>
    <w:rsid w:val="001D14A5"/>
    <w:rsid w:val="001D2702"/>
    <w:rsid w:val="001D3D53"/>
    <w:rsid w:val="001D5B0F"/>
    <w:rsid w:val="001D6658"/>
    <w:rsid w:val="001D6840"/>
    <w:rsid w:val="001D76C4"/>
    <w:rsid w:val="001E1592"/>
    <w:rsid w:val="001E311C"/>
    <w:rsid w:val="001E5B6B"/>
    <w:rsid w:val="001E6AB8"/>
    <w:rsid w:val="001E7EDB"/>
    <w:rsid w:val="001F08CF"/>
    <w:rsid w:val="001F0AC0"/>
    <w:rsid w:val="001F1DC2"/>
    <w:rsid w:val="001F2983"/>
    <w:rsid w:val="001F3204"/>
    <w:rsid w:val="001F6B77"/>
    <w:rsid w:val="0020003C"/>
    <w:rsid w:val="0020102F"/>
    <w:rsid w:val="00202EB9"/>
    <w:rsid w:val="0020383C"/>
    <w:rsid w:val="0020456C"/>
    <w:rsid w:val="00205091"/>
    <w:rsid w:val="00206B9D"/>
    <w:rsid w:val="00207906"/>
    <w:rsid w:val="00210A59"/>
    <w:rsid w:val="00213147"/>
    <w:rsid w:val="00214468"/>
    <w:rsid w:val="00214551"/>
    <w:rsid w:val="00214A4A"/>
    <w:rsid w:val="00215123"/>
    <w:rsid w:val="00217035"/>
    <w:rsid w:val="00220BD3"/>
    <w:rsid w:val="00221B21"/>
    <w:rsid w:val="00221B6D"/>
    <w:rsid w:val="00222F3E"/>
    <w:rsid w:val="00223558"/>
    <w:rsid w:val="00230D6E"/>
    <w:rsid w:val="00230F0D"/>
    <w:rsid w:val="00231A7F"/>
    <w:rsid w:val="00231EFB"/>
    <w:rsid w:val="00233F28"/>
    <w:rsid w:val="00235822"/>
    <w:rsid w:val="00235DC0"/>
    <w:rsid w:val="002364C1"/>
    <w:rsid w:val="00240B02"/>
    <w:rsid w:val="00242E93"/>
    <w:rsid w:val="00243973"/>
    <w:rsid w:val="00243BF8"/>
    <w:rsid w:val="00245260"/>
    <w:rsid w:val="00245D96"/>
    <w:rsid w:val="002468FB"/>
    <w:rsid w:val="00251207"/>
    <w:rsid w:val="002524D7"/>
    <w:rsid w:val="00253BE8"/>
    <w:rsid w:val="00255E29"/>
    <w:rsid w:val="00257A0E"/>
    <w:rsid w:val="00257C43"/>
    <w:rsid w:val="00265452"/>
    <w:rsid w:val="00265ACD"/>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571A"/>
    <w:rsid w:val="0029574A"/>
    <w:rsid w:val="00296EA8"/>
    <w:rsid w:val="002978A1"/>
    <w:rsid w:val="002A0F18"/>
    <w:rsid w:val="002A259F"/>
    <w:rsid w:val="002A279A"/>
    <w:rsid w:val="002A2B8A"/>
    <w:rsid w:val="002A5547"/>
    <w:rsid w:val="002A5F9F"/>
    <w:rsid w:val="002B0529"/>
    <w:rsid w:val="002B2E94"/>
    <w:rsid w:val="002B503F"/>
    <w:rsid w:val="002B5B49"/>
    <w:rsid w:val="002B6043"/>
    <w:rsid w:val="002B7A49"/>
    <w:rsid w:val="002C28EA"/>
    <w:rsid w:val="002C4CF9"/>
    <w:rsid w:val="002C763E"/>
    <w:rsid w:val="002D1038"/>
    <w:rsid w:val="002D10EB"/>
    <w:rsid w:val="002D15AC"/>
    <w:rsid w:val="002D4F8D"/>
    <w:rsid w:val="002D5131"/>
    <w:rsid w:val="002D6785"/>
    <w:rsid w:val="002D688F"/>
    <w:rsid w:val="002E0F3A"/>
    <w:rsid w:val="002E1A27"/>
    <w:rsid w:val="002E33DD"/>
    <w:rsid w:val="002E393C"/>
    <w:rsid w:val="002E64BE"/>
    <w:rsid w:val="002E71F1"/>
    <w:rsid w:val="002E7DC6"/>
    <w:rsid w:val="002F046A"/>
    <w:rsid w:val="002F20AB"/>
    <w:rsid w:val="002F330A"/>
    <w:rsid w:val="002F3A1F"/>
    <w:rsid w:val="002F5BC9"/>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147F"/>
    <w:rsid w:val="0032385F"/>
    <w:rsid w:val="00326BFD"/>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574"/>
    <w:rsid w:val="003575CA"/>
    <w:rsid w:val="003614F2"/>
    <w:rsid w:val="00367391"/>
    <w:rsid w:val="003708EF"/>
    <w:rsid w:val="0037385E"/>
    <w:rsid w:val="00374FC2"/>
    <w:rsid w:val="00377118"/>
    <w:rsid w:val="00377982"/>
    <w:rsid w:val="00377C39"/>
    <w:rsid w:val="003801D6"/>
    <w:rsid w:val="00380B58"/>
    <w:rsid w:val="00382FDA"/>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509"/>
    <w:rsid w:val="003A46C9"/>
    <w:rsid w:val="003A489A"/>
    <w:rsid w:val="003A599F"/>
    <w:rsid w:val="003A606E"/>
    <w:rsid w:val="003A7064"/>
    <w:rsid w:val="003B030B"/>
    <w:rsid w:val="003B160D"/>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98D"/>
    <w:rsid w:val="003F5C01"/>
    <w:rsid w:val="00404694"/>
    <w:rsid w:val="004046B5"/>
    <w:rsid w:val="00404829"/>
    <w:rsid w:val="0041105C"/>
    <w:rsid w:val="004134D8"/>
    <w:rsid w:val="0041414C"/>
    <w:rsid w:val="00416657"/>
    <w:rsid w:val="0041757E"/>
    <w:rsid w:val="00417661"/>
    <w:rsid w:val="00417DA3"/>
    <w:rsid w:val="00421D69"/>
    <w:rsid w:val="0042362D"/>
    <w:rsid w:val="004259A6"/>
    <w:rsid w:val="004271F2"/>
    <w:rsid w:val="00427D6B"/>
    <w:rsid w:val="00430378"/>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0402"/>
    <w:rsid w:val="004733F2"/>
    <w:rsid w:val="00475C03"/>
    <w:rsid w:val="004769A6"/>
    <w:rsid w:val="00476D6C"/>
    <w:rsid w:val="00480564"/>
    <w:rsid w:val="00480688"/>
    <w:rsid w:val="00483D25"/>
    <w:rsid w:val="00486576"/>
    <w:rsid w:val="00486D05"/>
    <w:rsid w:val="00490773"/>
    <w:rsid w:val="004909B8"/>
    <w:rsid w:val="0049109E"/>
    <w:rsid w:val="0049174B"/>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4781"/>
    <w:rsid w:val="004E6287"/>
    <w:rsid w:val="004F1BDB"/>
    <w:rsid w:val="004F31F1"/>
    <w:rsid w:val="004F448C"/>
    <w:rsid w:val="004F5D30"/>
    <w:rsid w:val="004F6583"/>
    <w:rsid w:val="004F6D6A"/>
    <w:rsid w:val="00500616"/>
    <w:rsid w:val="00502776"/>
    <w:rsid w:val="00503BF5"/>
    <w:rsid w:val="00504997"/>
    <w:rsid w:val="00505776"/>
    <w:rsid w:val="005063E1"/>
    <w:rsid w:val="0050752F"/>
    <w:rsid w:val="0051036C"/>
    <w:rsid w:val="00510663"/>
    <w:rsid w:val="00512B8A"/>
    <w:rsid w:val="00514EA8"/>
    <w:rsid w:val="005206FB"/>
    <w:rsid w:val="00521FBB"/>
    <w:rsid w:val="0052222D"/>
    <w:rsid w:val="00522421"/>
    <w:rsid w:val="005227AC"/>
    <w:rsid w:val="00523529"/>
    <w:rsid w:val="00524424"/>
    <w:rsid w:val="00524A0F"/>
    <w:rsid w:val="005254D4"/>
    <w:rsid w:val="00525EDC"/>
    <w:rsid w:val="005265D9"/>
    <w:rsid w:val="005266C2"/>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50989"/>
    <w:rsid w:val="00550D96"/>
    <w:rsid w:val="00551CB9"/>
    <w:rsid w:val="005548B0"/>
    <w:rsid w:val="00554DA5"/>
    <w:rsid w:val="005551E2"/>
    <w:rsid w:val="00557C3D"/>
    <w:rsid w:val="00560017"/>
    <w:rsid w:val="00562995"/>
    <w:rsid w:val="00565175"/>
    <w:rsid w:val="00565450"/>
    <w:rsid w:val="005660B9"/>
    <w:rsid w:val="00570C27"/>
    <w:rsid w:val="00571181"/>
    <w:rsid w:val="00573AD1"/>
    <w:rsid w:val="005741C1"/>
    <w:rsid w:val="00574DEA"/>
    <w:rsid w:val="00582361"/>
    <w:rsid w:val="00584B9D"/>
    <w:rsid w:val="00585C7F"/>
    <w:rsid w:val="005863AB"/>
    <w:rsid w:val="00587194"/>
    <w:rsid w:val="00587698"/>
    <w:rsid w:val="00591FBE"/>
    <w:rsid w:val="0059311A"/>
    <w:rsid w:val="00597CED"/>
    <w:rsid w:val="005A2595"/>
    <w:rsid w:val="005A3B1D"/>
    <w:rsid w:val="005A3C01"/>
    <w:rsid w:val="005A461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780A"/>
    <w:rsid w:val="005E14BE"/>
    <w:rsid w:val="005E2305"/>
    <w:rsid w:val="005E45DD"/>
    <w:rsid w:val="005E749B"/>
    <w:rsid w:val="005F0F74"/>
    <w:rsid w:val="005F288E"/>
    <w:rsid w:val="005F2B51"/>
    <w:rsid w:val="005F4D88"/>
    <w:rsid w:val="005F6B42"/>
    <w:rsid w:val="005F7975"/>
    <w:rsid w:val="005F79F8"/>
    <w:rsid w:val="00600602"/>
    <w:rsid w:val="00600AC6"/>
    <w:rsid w:val="006018EB"/>
    <w:rsid w:val="006027B0"/>
    <w:rsid w:val="00602F46"/>
    <w:rsid w:val="00604455"/>
    <w:rsid w:val="00607CAD"/>
    <w:rsid w:val="00607FBD"/>
    <w:rsid w:val="00607FC8"/>
    <w:rsid w:val="00612C89"/>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E55"/>
    <w:rsid w:val="006352B7"/>
    <w:rsid w:val="00635ED8"/>
    <w:rsid w:val="0063767B"/>
    <w:rsid w:val="00637AB3"/>
    <w:rsid w:val="00640CA5"/>
    <w:rsid w:val="00641308"/>
    <w:rsid w:val="0064234D"/>
    <w:rsid w:val="006437D6"/>
    <w:rsid w:val="00644F63"/>
    <w:rsid w:val="006450AF"/>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C23"/>
    <w:rsid w:val="00667F0F"/>
    <w:rsid w:val="00673EA3"/>
    <w:rsid w:val="00676C54"/>
    <w:rsid w:val="006843D0"/>
    <w:rsid w:val="00684673"/>
    <w:rsid w:val="0068471D"/>
    <w:rsid w:val="0068549C"/>
    <w:rsid w:val="00690E0F"/>
    <w:rsid w:val="00692159"/>
    <w:rsid w:val="00692569"/>
    <w:rsid w:val="00692E52"/>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5E9C"/>
    <w:rsid w:val="006B6B2E"/>
    <w:rsid w:val="006B6D9B"/>
    <w:rsid w:val="006B70C4"/>
    <w:rsid w:val="006B77CB"/>
    <w:rsid w:val="006B7CBF"/>
    <w:rsid w:val="006C0A90"/>
    <w:rsid w:val="006C1445"/>
    <w:rsid w:val="006C2AFC"/>
    <w:rsid w:val="006D1B00"/>
    <w:rsid w:val="006D2299"/>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A4C"/>
    <w:rsid w:val="006F52B4"/>
    <w:rsid w:val="006F562A"/>
    <w:rsid w:val="006F6160"/>
    <w:rsid w:val="006F695B"/>
    <w:rsid w:val="00701835"/>
    <w:rsid w:val="00707B4A"/>
    <w:rsid w:val="007117A0"/>
    <w:rsid w:val="0071674A"/>
    <w:rsid w:val="00716B70"/>
    <w:rsid w:val="007201D5"/>
    <w:rsid w:val="0072020C"/>
    <w:rsid w:val="00720D87"/>
    <w:rsid w:val="0072250C"/>
    <w:rsid w:val="00723390"/>
    <w:rsid w:val="00723F96"/>
    <w:rsid w:val="00725A38"/>
    <w:rsid w:val="00726989"/>
    <w:rsid w:val="0073192F"/>
    <w:rsid w:val="00731B65"/>
    <w:rsid w:val="00731CB2"/>
    <w:rsid w:val="00732403"/>
    <w:rsid w:val="007328DA"/>
    <w:rsid w:val="0073335D"/>
    <w:rsid w:val="0073555B"/>
    <w:rsid w:val="00735CD2"/>
    <w:rsid w:val="00736A7B"/>
    <w:rsid w:val="007406AB"/>
    <w:rsid w:val="00740778"/>
    <w:rsid w:val="007469AE"/>
    <w:rsid w:val="007470B5"/>
    <w:rsid w:val="00747531"/>
    <w:rsid w:val="0074779F"/>
    <w:rsid w:val="00747ED4"/>
    <w:rsid w:val="00751EE2"/>
    <w:rsid w:val="00752AC7"/>
    <w:rsid w:val="00753EFD"/>
    <w:rsid w:val="0075477F"/>
    <w:rsid w:val="007552B7"/>
    <w:rsid w:val="00755DA9"/>
    <w:rsid w:val="00756FCF"/>
    <w:rsid w:val="00757715"/>
    <w:rsid w:val="0076296E"/>
    <w:rsid w:val="007640D2"/>
    <w:rsid w:val="00764347"/>
    <w:rsid w:val="00766CAC"/>
    <w:rsid w:val="007671B0"/>
    <w:rsid w:val="00771090"/>
    <w:rsid w:val="007720C9"/>
    <w:rsid w:val="0077234A"/>
    <w:rsid w:val="00774500"/>
    <w:rsid w:val="00775C19"/>
    <w:rsid w:val="00775E15"/>
    <w:rsid w:val="00775F63"/>
    <w:rsid w:val="00776B80"/>
    <w:rsid w:val="007776C4"/>
    <w:rsid w:val="00777919"/>
    <w:rsid w:val="00781457"/>
    <w:rsid w:val="00781B9C"/>
    <w:rsid w:val="00784128"/>
    <w:rsid w:val="007857F3"/>
    <w:rsid w:val="00785B30"/>
    <w:rsid w:val="007860C0"/>
    <w:rsid w:val="00786CF7"/>
    <w:rsid w:val="00786D18"/>
    <w:rsid w:val="00790B5F"/>
    <w:rsid w:val="00791A42"/>
    <w:rsid w:val="00792DA7"/>
    <w:rsid w:val="007937B6"/>
    <w:rsid w:val="00794635"/>
    <w:rsid w:val="007956E2"/>
    <w:rsid w:val="00795CC6"/>
    <w:rsid w:val="00795FFE"/>
    <w:rsid w:val="007962BE"/>
    <w:rsid w:val="0079684A"/>
    <w:rsid w:val="0079686C"/>
    <w:rsid w:val="00797324"/>
    <w:rsid w:val="00797588"/>
    <w:rsid w:val="0079762C"/>
    <w:rsid w:val="00797E01"/>
    <w:rsid w:val="007A00B9"/>
    <w:rsid w:val="007A16DB"/>
    <w:rsid w:val="007A1A8D"/>
    <w:rsid w:val="007A21BD"/>
    <w:rsid w:val="007A2210"/>
    <w:rsid w:val="007A3BC3"/>
    <w:rsid w:val="007A53D4"/>
    <w:rsid w:val="007A56E2"/>
    <w:rsid w:val="007A6DAB"/>
    <w:rsid w:val="007A6EFF"/>
    <w:rsid w:val="007A73BB"/>
    <w:rsid w:val="007A7680"/>
    <w:rsid w:val="007B1C17"/>
    <w:rsid w:val="007B4249"/>
    <w:rsid w:val="007B4FAE"/>
    <w:rsid w:val="007B7CB1"/>
    <w:rsid w:val="007C06F2"/>
    <w:rsid w:val="007C0A88"/>
    <w:rsid w:val="007C1154"/>
    <w:rsid w:val="007C1F0B"/>
    <w:rsid w:val="007C3091"/>
    <w:rsid w:val="007C32C7"/>
    <w:rsid w:val="007C6649"/>
    <w:rsid w:val="007C68C1"/>
    <w:rsid w:val="007C6965"/>
    <w:rsid w:val="007D130E"/>
    <w:rsid w:val="007D4737"/>
    <w:rsid w:val="007D56C8"/>
    <w:rsid w:val="007D6F7F"/>
    <w:rsid w:val="007E269D"/>
    <w:rsid w:val="007E2FA0"/>
    <w:rsid w:val="007E3CDF"/>
    <w:rsid w:val="007E4E84"/>
    <w:rsid w:val="007E62ED"/>
    <w:rsid w:val="007E67B6"/>
    <w:rsid w:val="007E7710"/>
    <w:rsid w:val="007F2158"/>
    <w:rsid w:val="007F3A65"/>
    <w:rsid w:val="007F7D49"/>
    <w:rsid w:val="00800654"/>
    <w:rsid w:val="00804DB7"/>
    <w:rsid w:val="008114E1"/>
    <w:rsid w:val="008121BD"/>
    <w:rsid w:val="00812318"/>
    <w:rsid w:val="00813FED"/>
    <w:rsid w:val="0081509A"/>
    <w:rsid w:val="0081536B"/>
    <w:rsid w:val="00815BC3"/>
    <w:rsid w:val="00816246"/>
    <w:rsid w:val="0082048C"/>
    <w:rsid w:val="008205A5"/>
    <w:rsid w:val="00821AC0"/>
    <w:rsid w:val="00821C72"/>
    <w:rsid w:val="00821FFD"/>
    <w:rsid w:val="00823227"/>
    <w:rsid w:val="00836EE1"/>
    <w:rsid w:val="00842033"/>
    <w:rsid w:val="00843062"/>
    <w:rsid w:val="00843342"/>
    <w:rsid w:val="00843668"/>
    <w:rsid w:val="008446D1"/>
    <w:rsid w:val="00844928"/>
    <w:rsid w:val="00845D57"/>
    <w:rsid w:val="00846E0C"/>
    <w:rsid w:val="0084769F"/>
    <w:rsid w:val="00847A1B"/>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12FF"/>
    <w:rsid w:val="00893FCA"/>
    <w:rsid w:val="00897802"/>
    <w:rsid w:val="008A0FA5"/>
    <w:rsid w:val="008A2B57"/>
    <w:rsid w:val="008A4A7A"/>
    <w:rsid w:val="008A7226"/>
    <w:rsid w:val="008A7C32"/>
    <w:rsid w:val="008B0BC9"/>
    <w:rsid w:val="008B2D04"/>
    <w:rsid w:val="008B3C3E"/>
    <w:rsid w:val="008B7331"/>
    <w:rsid w:val="008B7969"/>
    <w:rsid w:val="008B7ADF"/>
    <w:rsid w:val="008C043B"/>
    <w:rsid w:val="008C0F06"/>
    <w:rsid w:val="008C1B5A"/>
    <w:rsid w:val="008C42CD"/>
    <w:rsid w:val="008C4487"/>
    <w:rsid w:val="008C4916"/>
    <w:rsid w:val="008C4B4E"/>
    <w:rsid w:val="008D4EE1"/>
    <w:rsid w:val="008D6527"/>
    <w:rsid w:val="008D698B"/>
    <w:rsid w:val="008E1D0B"/>
    <w:rsid w:val="008E33BF"/>
    <w:rsid w:val="008E4DA9"/>
    <w:rsid w:val="008F05E9"/>
    <w:rsid w:val="008F2A37"/>
    <w:rsid w:val="008F2DE9"/>
    <w:rsid w:val="008F2E47"/>
    <w:rsid w:val="008F306E"/>
    <w:rsid w:val="008F3514"/>
    <w:rsid w:val="008F3FB6"/>
    <w:rsid w:val="008F449D"/>
    <w:rsid w:val="008F533C"/>
    <w:rsid w:val="008F59AF"/>
    <w:rsid w:val="008F60D0"/>
    <w:rsid w:val="008F6566"/>
    <w:rsid w:val="008F6FC2"/>
    <w:rsid w:val="00901E1E"/>
    <w:rsid w:val="009026FC"/>
    <w:rsid w:val="00903C4E"/>
    <w:rsid w:val="00905E36"/>
    <w:rsid w:val="009060FB"/>
    <w:rsid w:val="00913B35"/>
    <w:rsid w:val="00914629"/>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403F"/>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543E"/>
    <w:rsid w:val="00956A70"/>
    <w:rsid w:val="00957870"/>
    <w:rsid w:val="00963416"/>
    <w:rsid w:val="00967096"/>
    <w:rsid w:val="0096734B"/>
    <w:rsid w:val="0096755F"/>
    <w:rsid w:val="00970BE6"/>
    <w:rsid w:val="00971C3A"/>
    <w:rsid w:val="00972E5F"/>
    <w:rsid w:val="00974030"/>
    <w:rsid w:val="00974F28"/>
    <w:rsid w:val="00975546"/>
    <w:rsid w:val="009756F6"/>
    <w:rsid w:val="009758F3"/>
    <w:rsid w:val="00980038"/>
    <w:rsid w:val="00980916"/>
    <w:rsid w:val="009850F7"/>
    <w:rsid w:val="00985901"/>
    <w:rsid w:val="0098633C"/>
    <w:rsid w:val="00993072"/>
    <w:rsid w:val="00994E00"/>
    <w:rsid w:val="009968A3"/>
    <w:rsid w:val="00997AFC"/>
    <w:rsid w:val="00997B9C"/>
    <w:rsid w:val="009A09E7"/>
    <w:rsid w:val="009A17AB"/>
    <w:rsid w:val="009A4B2D"/>
    <w:rsid w:val="009A4B9C"/>
    <w:rsid w:val="009A7B2F"/>
    <w:rsid w:val="009A7C3E"/>
    <w:rsid w:val="009B100B"/>
    <w:rsid w:val="009B2801"/>
    <w:rsid w:val="009B6026"/>
    <w:rsid w:val="009B7364"/>
    <w:rsid w:val="009C00B3"/>
    <w:rsid w:val="009C122E"/>
    <w:rsid w:val="009C1824"/>
    <w:rsid w:val="009C553D"/>
    <w:rsid w:val="009C56F5"/>
    <w:rsid w:val="009C635F"/>
    <w:rsid w:val="009C728E"/>
    <w:rsid w:val="009D0422"/>
    <w:rsid w:val="009D0D8E"/>
    <w:rsid w:val="009D1ACF"/>
    <w:rsid w:val="009D2AA8"/>
    <w:rsid w:val="009D2AAF"/>
    <w:rsid w:val="009D2BC9"/>
    <w:rsid w:val="009D68EA"/>
    <w:rsid w:val="009E17E9"/>
    <w:rsid w:val="009E4769"/>
    <w:rsid w:val="009E579C"/>
    <w:rsid w:val="009E65C8"/>
    <w:rsid w:val="009F0BC3"/>
    <w:rsid w:val="009F17BA"/>
    <w:rsid w:val="009F34CB"/>
    <w:rsid w:val="009F3788"/>
    <w:rsid w:val="009F5164"/>
    <w:rsid w:val="009F5C6C"/>
    <w:rsid w:val="009F69A5"/>
    <w:rsid w:val="009F7B88"/>
    <w:rsid w:val="009F7FC5"/>
    <w:rsid w:val="00A01283"/>
    <w:rsid w:val="00A018E6"/>
    <w:rsid w:val="00A01C46"/>
    <w:rsid w:val="00A026AB"/>
    <w:rsid w:val="00A030F9"/>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6DEC"/>
    <w:rsid w:val="00A37190"/>
    <w:rsid w:val="00A3754E"/>
    <w:rsid w:val="00A376DA"/>
    <w:rsid w:val="00A37A40"/>
    <w:rsid w:val="00A41FB5"/>
    <w:rsid w:val="00A42755"/>
    <w:rsid w:val="00A4288C"/>
    <w:rsid w:val="00A4376B"/>
    <w:rsid w:val="00A4395D"/>
    <w:rsid w:val="00A45800"/>
    <w:rsid w:val="00A45F3A"/>
    <w:rsid w:val="00A46722"/>
    <w:rsid w:val="00A51118"/>
    <w:rsid w:val="00A519A2"/>
    <w:rsid w:val="00A531E0"/>
    <w:rsid w:val="00A537BD"/>
    <w:rsid w:val="00A554B2"/>
    <w:rsid w:val="00A55ED7"/>
    <w:rsid w:val="00A55FA2"/>
    <w:rsid w:val="00A61D68"/>
    <w:rsid w:val="00A63601"/>
    <w:rsid w:val="00A643AF"/>
    <w:rsid w:val="00A65604"/>
    <w:rsid w:val="00A66348"/>
    <w:rsid w:val="00A67268"/>
    <w:rsid w:val="00A67644"/>
    <w:rsid w:val="00A6794E"/>
    <w:rsid w:val="00A70187"/>
    <w:rsid w:val="00A701ED"/>
    <w:rsid w:val="00A71300"/>
    <w:rsid w:val="00A717E8"/>
    <w:rsid w:val="00A72FCA"/>
    <w:rsid w:val="00A73A5D"/>
    <w:rsid w:val="00A73DA4"/>
    <w:rsid w:val="00A74577"/>
    <w:rsid w:val="00A747DA"/>
    <w:rsid w:val="00A755B7"/>
    <w:rsid w:val="00A75B1D"/>
    <w:rsid w:val="00A75DA8"/>
    <w:rsid w:val="00A763B0"/>
    <w:rsid w:val="00A77179"/>
    <w:rsid w:val="00A8100F"/>
    <w:rsid w:val="00A8129C"/>
    <w:rsid w:val="00A82ED3"/>
    <w:rsid w:val="00A843AD"/>
    <w:rsid w:val="00A85066"/>
    <w:rsid w:val="00A915CE"/>
    <w:rsid w:val="00A92EB1"/>
    <w:rsid w:val="00A93B4F"/>
    <w:rsid w:val="00A94126"/>
    <w:rsid w:val="00A94AAE"/>
    <w:rsid w:val="00A9535D"/>
    <w:rsid w:val="00AA1C1A"/>
    <w:rsid w:val="00AA25B6"/>
    <w:rsid w:val="00AA30EF"/>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411C"/>
    <w:rsid w:val="00AC5998"/>
    <w:rsid w:val="00AC5A90"/>
    <w:rsid w:val="00AC66DA"/>
    <w:rsid w:val="00AC7679"/>
    <w:rsid w:val="00AD01F8"/>
    <w:rsid w:val="00AD034D"/>
    <w:rsid w:val="00AD0BF1"/>
    <w:rsid w:val="00AD2E57"/>
    <w:rsid w:val="00AD3CE7"/>
    <w:rsid w:val="00AD5990"/>
    <w:rsid w:val="00AD5D23"/>
    <w:rsid w:val="00AE08D1"/>
    <w:rsid w:val="00AE0F4B"/>
    <w:rsid w:val="00AE3BD7"/>
    <w:rsid w:val="00AE3D47"/>
    <w:rsid w:val="00AE45C6"/>
    <w:rsid w:val="00AE4964"/>
    <w:rsid w:val="00AE4CFE"/>
    <w:rsid w:val="00AE6C6B"/>
    <w:rsid w:val="00AE7CE7"/>
    <w:rsid w:val="00AE7D08"/>
    <w:rsid w:val="00AF48A5"/>
    <w:rsid w:val="00AF50CC"/>
    <w:rsid w:val="00AF5824"/>
    <w:rsid w:val="00AF68B1"/>
    <w:rsid w:val="00AF6FE8"/>
    <w:rsid w:val="00B0031E"/>
    <w:rsid w:val="00B00453"/>
    <w:rsid w:val="00B00489"/>
    <w:rsid w:val="00B011DC"/>
    <w:rsid w:val="00B023D5"/>
    <w:rsid w:val="00B02529"/>
    <w:rsid w:val="00B033DB"/>
    <w:rsid w:val="00B05CFA"/>
    <w:rsid w:val="00B06D42"/>
    <w:rsid w:val="00B07020"/>
    <w:rsid w:val="00B072A5"/>
    <w:rsid w:val="00B07CB8"/>
    <w:rsid w:val="00B11EA9"/>
    <w:rsid w:val="00B122EF"/>
    <w:rsid w:val="00B123B3"/>
    <w:rsid w:val="00B1253F"/>
    <w:rsid w:val="00B13D0F"/>
    <w:rsid w:val="00B14227"/>
    <w:rsid w:val="00B14311"/>
    <w:rsid w:val="00B15A63"/>
    <w:rsid w:val="00B16DD3"/>
    <w:rsid w:val="00B202C3"/>
    <w:rsid w:val="00B2085E"/>
    <w:rsid w:val="00B21BCD"/>
    <w:rsid w:val="00B247D4"/>
    <w:rsid w:val="00B2615A"/>
    <w:rsid w:val="00B26BE9"/>
    <w:rsid w:val="00B279E0"/>
    <w:rsid w:val="00B30644"/>
    <w:rsid w:val="00B30689"/>
    <w:rsid w:val="00B317C5"/>
    <w:rsid w:val="00B32328"/>
    <w:rsid w:val="00B34E93"/>
    <w:rsid w:val="00B36DCA"/>
    <w:rsid w:val="00B40C21"/>
    <w:rsid w:val="00B41036"/>
    <w:rsid w:val="00B418E6"/>
    <w:rsid w:val="00B4190A"/>
    <w:rsid w:val="00B4269D"/>
    <w:rsid w:val="00B437AB"/>
    <w:rsid w:val="00B43D9D"/>
    <w:rsid w:val="00B440FD"/>
    <w:rsid w:val="00B44BA8"/>
    <w:rsid w:val="00B4624C"/>
    <w:rsid w:val="00B478FE"/>
    <w:rsid w:val="00B47F00"/>
    <w:rsid w:val="00B509BE"/>
    <w:rsid w:val="00B5195E"/>
    <w:rsid w:val="00B51BAE"/>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1D03"/>
    <w:rsid w:val="00B7213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A1780"/>
    <w:rsid w:val="00BA2498"/>
    <w:rsid w:val="00BA2ED5"/>
    <w:rsid w:val="00BA454B"/>
    <w:rsid w:val="00BA52BA"/>
    <w:rsid w:val="00BA5744"/>
    <w:rsid w:val="00BA594C"/>
    <w:rsid w:val="00BA620B"/>
    <w:rsid w:val="00BA67CE"/>
    <w:rsid w:val="00BA72A8"/>
    <w:rsid w:val="00BA7368"/>
    <w:rsid w:val="00BA7D97"/>
    <w:rsid w:val="00BB076E"/>
    <w:rsid w:val="00BB08B2"/>
    <w:rsid w:val="00BB0F20"/>
    <w:rsid w:val="00BB1DEC"/>
    <w:rsid w:val="00BB51DC"/>
    <w:rsid w:val="00BB56D4"/>
    <w:rsid w:val="00BB74FF"/>
    <w:rsid w:val="00BC1C36"/>
    <w:rsid w:val="00BC1E92"/>
    <w:rsid w:val="00BD0A59"/>
    <w:rsid w:val="00BD1C0C"/>
    <w:rsid w:val="00BD4103"/>
    <w:rsid w:val="00BD491A"/>
    <w:rsid w:val="00BD7A76"/>
    <w:rsid w:val="00BD7D7B"/>
    <w:rsid w:val="00BE02B4"/>
    <w:rsid w:val="00BE0BEF"/>
    <w:rsid w:val="00BE1EF9"/>
    <w:rsid w:val="00BE210F"/>
    <w:rsid w:val="00BE490F"/>
    <w:rsid w:val="00BF0265"/>
    <w:rsid w:val="00BF0868"/>
    <w:rsid w:val="00BF0BA5"/>
    <w:rsid w:val="00BF2953"/>
    <w:rsid w:val="00BF2D53"/>
    <w:rsid w:val="00BF3CE6"/>
    <w:rsid w:val="00C00129"/>
    <w:rsid w:val="00C00386"/>
    <w:rsid w:val="00C01751"/>
    <w:rsid w:val="00C044EF"/>
    <w:rsid w:val="00C045A0"/>
    <w:rsid w:val="00C054CD"/>
    <w:rsid w:val="00C061B2"/>
    <w:rsid w:val="00C0768E"/>
    <w:rsid w:val="00C07D04"/>
    <w:rsid w:val="00C10327"/>
    <w:rsid w:val="00C1156E"/>
    <w:rsid w:val="00C1385E"/>
    <w:rsid w:val="00C15637"/>
    <w:rsid w:val="00C15670"/>
    <w:rsid w:val="00C15706"/>
    <w:rsid w:val="00C21AB2"/>
    <w:rsid w:val="00C25D39"/>
    <w:rsid w:val="00C305DA"/>
    <w:rsid w:val="00C308FC"/>
    <w:rsid w:val="00C312D0"/>
    <w:rsid w:val="00C31D08"/>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57B83"/>
    <w:rsid w:val="00C61834"/>
    <w:rsid w:val="00C63948"/>
    <w:rsid w:val="00C65A0F"/>
    <w:rsid w:val="00C662C1"/>
    <w:rsid w:val="00C70F24"/>
    <w:rsid w:val="00C7282A"/>
    <w:rsid w:val="00C7546E"/>
    <w:rsid w:val="00C811FE"/>
    <w:rsid w:val="00C8203C"/>
    <w:rsid w:val="00C82D82"/>
    <w:rsid w:val="00C8302F"/>
    <w:rsid w:val="00C862D7"/>
    <w:rsid w:val="00C90860"/>
    <w:rsid w:val="00C91BBB"/>
    <w:rsid w:val="00C95350"/>
    <w:rsid w:val="00C959B4"/>
    <w:rsid w:val="00C961BD"/>
    <w:rsid w:val="00C96B2D"/>
    <w:rsid w:val="00C97DFA"/>
    <w:rsid w:val="00CA026F"/>
    <w:rsid w:val="00CA464D"/>
    <w:rsid w:val="00CA5BEB"/>
    <w:rsid w:val="00CA5F8D"/>
    <w:rsid w:val="00CA67C7"/>
    <w:rsid w:val="00CB18FC"/>
    <w:rsid w:val="00CB3A58"/>
    <w:rsid w:val="00CB5E3C"/>
    <w:rsid w:val="00CB7701"/>
    <w:rsid w:val="00CC39CD"/>
    <w:rsid w:val="00CC3BCB"/>
    <w:rsid w:val="00CC7AE9"/>
    <w:rsid w:val="00CC7CC3"/>
    <w:rsid w:val="00CC7DFC"/>
    <w:rsid w:val="00CD09F7"/>
    <w:rsid w:val="00CD2CB0"/>
    <w:rsid w:val="00CD354D"/>
    <w:rsid w:val="00CD3E8C"/>
    <w:rsid w:val="00CD43FC"/>
    <w:rsid w:val="00CD461C"/>
    <w:rsid w:val="00CD4C65"/>
    <w:rsid w:val="00CD76FC"/>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9C7"/>
    <w:rsid w:val="00D12F43"/>
    <w:rsid w:val="00D1751E"/>
    <w:rsid w:val="00D2051D"/>
    <w:rsid w:val="00D21EEA"/>
    <w:rsid w:val="00D22184"/>
    <w:rsid w:val="00D2288E"/>
    <w:rsid w:val="00D2373A"/>
    <w:rsid w:val="00D32E88"/>
    <w:rsid w:val="00D33D3F"/>
    <w:rsid w:val="00D33D52"/>
    <w:rsid w:val="00D35921"/>
    <w:rsid w:val="00D35BCB"/>
    <w:rsid w:val="00D37757"/>
    <w:rsid w:val="00D42165"/>
    <w:rsid w:val="00D42F40"/>
    <w:rsid w:val="00D43C0E"/>
    <w:rsid w:val="00D44CED"/>
    <w:rsid w:val="00D460F2"/>
    <w:rsid w:val="00D47861"/>
    <w:rsid w:val="00D505F7"/>
    <w:rsid w:val="00D50671"/>
    <w:rsid w:val="00D5296C"/>
    <w:rsid w:val="00D54BF8"/>
    <w:rsid w:val="00D55820"/>
    <w:rsid w:val="00D565DB"/>
    <w:rsid w:val="00D57D3E"/>
    <w:rsid w:val="00D6104D"/>
    <w:rsid w:val="00D648BB"/>
    <w:rsid w:val="00D66C88"/>
    <w:rsid w:val="00D70B60"/>
    <w:rsid w:val="00D7479A"/>
    <w:rsid w:val="00D7492E"/>
    <w:rsid w:val="00D76C01"/>
    <w:rsid w:val="00D76EA3"/>
    <w:rsid w:val="00D80C69"/>
    <w:rsid w:val="00D822DA"/>
    <w:rsid w:val="00D83AAE"/>
    <w:rsid w:val="00D8463B"/>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5255"/>
    <w:rsid w:val="00DC5F9B"/>
    <w:rsid w:val="00DC624E"/>
    <w:rsid w:val="00DD20F9"/>
    <w:rsid w:val="00DD3F4A"/>
    <w:rsid w:val="00DD62F2"/>
    <w:rsid w:val="00DE16FF"/>
    <w:rsid w:val="00DE1F32"/>
    <w:rsid w:val="00DE21A0"/>
    <w:rsid w:val="00DE25BB"/>
    <w:rsid w:val="00DE43BE"/>
    <w:rsid w:val="00DE592E"/>
    <w:rsid w:val="00DE59A6"/>
    <w:rsid w:val="00DE76CF"/>
    <w:rsid w:val="00DE7DCD"/>
    <w:rsid w:val="00DF180B"/>
    <w:rsid w:val="00DF4705"/>
    <w:rsid w:val="00DF47E2"/>
    <w:rsid w:val="00DF6F79"/>
    <w:rsid w:val="00DF6FAD"/>
    <w:rsid w:val="00E00139"/>
    <w:rsid w:val="00E02766"/>
    <w:rsid w:val="00E05640"/>
    <w:rsid w:val="00E0600F"/>
    <w:rsid w:val="00E1083B"/>
    <w:rsid w:val="00E13FF1"/>
    <w:rsid w:val="00E14018"/>
    <w:rsid w:val="00E1458E"/>
    <w:rsid w:val="00E15889"/>
    <w:rsid w:val="00E16788"/>
    <w:rsid w:val="00E16E12"/>
    <w:rsid w:val="00E21F2B"/>
    <w:rsid w:val="00E22A58"/>
    <w:rsid w:val="00E24161"/>
    <w:rsid w:val="00E26A5B"/>
    <w:rsid w:val="00E30B3F"/>
    <w:rsid w:val="00E320CA"/>
    <w:rsid w:val="00E32841"/>
    <w:rsid w:val="00E34A00"/>
    <w:rsid w:val="00E36DB7"/>
    <w:rsid w:val="00E40D40"/>
    <w:rsid w:val="00E4314D"/>
    <w:rsid w:val="00E4417F"/>
    <w:rsid w:val="00E4442D"/>
    <w:rsid w:val="00E46BAA"/>
    <w:rsid w:val="00E51A7A"/>
    <w:rsid w:val="00E52967"/>
    <w:rsid w:val="00E54491"/>
    <w:rsid w:val="00E55F7F"/>
    <w:rsid w:val="00E560F5"/>
    <w:rsid w:val="00E56BC0"/>
    <w:rsid w:val="00E5717C"/>
    <w:rsid w:val="00E5762C"/>
    <w:rsid w:val="00E57ACA"/>
    <w:rsid w:val="00E6111C"/>
    <w:rsid w:val="00E654A0"/>
    <w:rsid w:val="00E66BFB"/>
    <w:rsid w:val="00E67FC4"/>
    <w:rsid w:val="00E70A23"/>
    <w:rsid w:val="00E70B7F"/>
    <w:rsid w:val="00E74778"/>
    <w:rsid w:val="00E75008"/>
    <w:rsid w:val="00E7584C"/>
    <w:rsid w:val="00E763CA"/>
    <w:rsid w:val="00E76D99"/>
    <w:rsid w:val="00E77549"/>
    <w:rsid w:val="00E82C3B"/>
    <w:rsid w:val="00E82CE1"/>
    <w:rsid w:val="00E838E0"/>
    <w:rsid w:val="00E85616"/>
    <w:rsid w:val="00E86D69"/>
    <w:rsid w:val="00E875D1"/>
    <w:rsid w:val="00E87E64"/>
    <w:rsid w:val="00E91010"/>
    <w:rsid w:val="00E9207C"/>
    <w:rsid w:val="00E9348C"/>
    <w:rsid w:val="00E942CB"/>
    <w:rsid w:val="00E957A3"/>
    <w:rsid w:val="00E96EBF"/>
    <w:rsid w:val="00E975A9"/>
    <w:rsid w:val="00E97DCA"/>
    <w:rsid w:val="00EA1B5E"/>
    <w:rsid w:val="00EA2391"/>
    <w:rsid w:val="00EA39CD"/>
    <w:rsid w:val="00EA64B7"/>
    <w:rsid w:val="00EA65B4"/>
    <w:rsid w:val="00EA7A8D"/>
    <w:rsid w:val="00EA7C10"/>
    <w:rsid w:val="00EB007E"/>
    <w:rsid w:val="00EB0C2A"/>
    <w:rsid w:val="00EB0C80"/>
    <w:rsid w:val="00EB44BF"/>
    <w:rsid w:val="00EB4D38"/>
    <w:rsid w:val="00EB7638"/>
    <w:rsid w:val="00EC0BBF"/>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408A"/>
    <w:rsid w:val="00EE4205"/>
    <w:rsid w:val="00EE58DB"/>
    <w:rsid w:val="00EF3FE1"/>
    <w:rsid w:val="00EF5408"/>
    <w:rsid w:val="00EF5765"/>
    <w:rsid w:val="00F00D59"/>
    <w:rsid w:val="00F02522"/>
    <w:rsid w:val="00F02D6F"/>
    <w:rsid w:val="00F02F49"/>
    <w:rsid w:val="00F051FB"/>
    <w:rsid w:val="00F05B49"/>
    <w:rsid w:val="00F07622"/>
    <w:rsid w:val="00F07649"/>
    <w:rsid w:val="00F11B39"/>
    <w:rsid w:val="00F1453B"/>
    <w:rsid w:val="00F16451"/>
    <w:rsid w:val="00F173A7"/>
    <w:rsid w:val="00F17B33"/>
    <w:rsid w:val="00F20799"/>
    <w:rsid w:val="00F21D34"/>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46F46"/>
    <w:rsid w:val="00F518C2"/>
    <w:rsid w:val="00F51A57"/>
    <w:rsid w:val="00F53813"/>
    <w:rsid w:val="00F54AD5"/>
    <w:rsid w:val="00F54BCF"/>
    <w:rsid w:val="00F55155"/>
    <w:rsid w:val="00F60957"/>
    <w:rsid w:val="00F6187C"/>
    <w:rsid w:val="00F62F83"/>
    <w:rsid w:val="00F62FC8"/>
    <w:rsid w:val="00F631F2"/>
    <w:rsid w:val="00F66918"/>
    <w:rsid w:val="00F66DCA"/>
    <w:rsid w:val="00F70534"/>
    <w:rsid w:val="00F70C08"/>
    <w:rsid w:val="00F71B57"/>
    <w:rsid w:val="00F72A57"/>
    <w:rsid w:val="00F748E0"/>
    <w:rsid w:val="00F74939"/>
    <w:rsid w:val="00F755CB"/>
    <w:rsid w:val="00F839CE"/>
    <w:rsid w:val="00F84342"/>
    <w:rsid w:val="00F85CA4"/>
    <w:rsid w:val="00F86A7A"/>
    <w:rsid w:val="00F86DCE"/>
    <w:rsid w:val="00F906D9"/>
    <w:rsid w:val="00F91B1D"/>
    <w:rsid w:val="00F92D90"/>
    <w:rsid w:val="00F94295"/>
    <w:rsid w:val="00F94A1B"/>
    <w:rsid w:val="00F95498"/>
    <w:rsid w:val="00F96CF6"/>
    <w:rsid w:val="00FA0874"/>
    <w:rsid w:val="00FA14A6"/>
    <w:rsid w:val="00FA1597"/>
    <w:rsid w:val="00FA399C"/>
    <w:rsid w:val="00FA51A4"/>
    <w:rsid w:val="00FA739C"/>
    <w:rsid w:val="00FA73CF"/>
    <w:rsid w:val="00FB094A"/>
    <w:rsid w:val="00FB27AA"/>
    <w:rsid w:val="00FB5476"/>
    <w:rsid w:val="00FB559A"/>
    <w:rsid w:val="00FB5E2F"/>
    <w:rsid w:val="00FB785C"/>
    <w:rsid w:val="00FC02EA"/>
    <w:rsid w:val="00FC071A"/>
    <w:rsid w:val="00FC0C0F"/>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2934"/>
    <w:rsid w:val="00FE5669"/>
    <w:rsid w:val="00FF4146"/>
    <w:rsid w:val="00FF680A"/>
    <w:rsid w:val="00FF7755"/>
    <w:rsid w:val="00FF7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2926-431B-4AA4-A7B3-47438EB9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3202</Words>
  <Characters>17614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11</cp:revision>
  <cp:lastPrinted>2018-10-25T15:09:00Z</cp:lastPrinted>
  <dcterms:created xsi:type="dcterms:W3CDTF">2018-10-25T12:13:00Z</dcterms:created>
  <dcterms:modified xsi:type="dcterms:W3CDTF">2018-11-26T14:00:00Z</dcterms:modified>
</cp:coreProperties>
</file>