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33" w:rsidRDefault="00533C33" w:rsidP="00533C33">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533C33" w:rsidRPr="00BC6225" w:rsidRDefault="00533C33" w:rsidP="00533C33">
      <w:pPr>
        <w:spacing w:line="276" w:lineRule="auto"/>
        <w:jc w:val="both"/>
        <w:rPr>
          <w:rFonts w:ascii="Verdana" w:eastAsia="Calibri" w:hAnsi="Verdana"/>
          <w:szCs w:val="28"/>
        </w:rPr>
      </w:pPr>
    </w:p>
    <w:p w:rsidR="00533C33" w:rsidRPr="00533C33" w:rsidRDefault="00533C33" w:rsidP="00533C33">
      <w:pPr>
        <w:pStyle w:val="Textoindependiente"/>
        <w:spacing w:line="240" w:lineRule="auto"/>
        <w:rPr>
          <w:rFonts w:ascii="Arial" w:hAnsi="Arial" w:cs="Arial"/>
          <w:szCs w:val="22"/>
        </w:rPr>
      </w:pPr>
      <w:r w:rsidRPr="00533C33">
        <w:rPr>
          <w:rFonts w:ascii="Arial" w:hAnsi="Arial" w:cs="Arial"/>
          <w:szCs w:val="22"/>
        </w:rPr>
        <w:tab/>
      </w:r>
      <w:r w:rsidRPr="00533C33">
        <w:rPr>
          <w:rFonts w:ascii="Arial" w:hAnsi="Arial" w:cs="Arial"/>
          <w:szCs w:val="22"/>
        </w:rPr>
        <w:tab/>
        <w:t>Asunto</w:t>
      </w:r>
      <w:r w:rsidRPr="00533C33">
        <w:rPr>
          <w:rFonts w:ascii="Arial" w:hAnsi="Arial" w:cs="Arial"/>
          <w:szCs w:val="22"/>
        </w:rPr>
        <w:tab/>
      </w:r>
      <w:r w:rsidRPr="00533C33">
        <w:rPr>
          <w:rFonts w:ascii="Arial" w:hAnsi="Arial" w:cs="Arial"/>
          <w:szCs w:val="22"/>
        </w:rPr>
        <w:tab/>
      </w:r>
      <w:r w:rsidRPr="00533C33">
        <w:rPr>
          <w:rFonts w:ascii="Arial" w:hAnsi="Arial" w:cs="Arial"/>
          <w:szCs w:val="22"/>
        </w:rPr>
        <w:tab/>
        <w:t>: Sentencia de tutela en segunda instancia</w:t>
      </w:r>
    </w:p>
    <w:p w:rsidR="00533C33" w:rsidRPr="00533C33" w:rsidRDefault="00533C33" w:rsidP="00533C33">
      <w:pPr>
        <w:pStyle w:val="Textoindependiente"/>
        <w:spacing w:line="240" w:lineRule="auto"/>
        <w:rPr>
          <w:rFonts w:ascii="Arial" w:hAnsi="Arial" w:cs="Arial"/>
          <w:szCs w:val="22"/>
        </w:rPr>
      </w:pPr>
      <w:r w:rsidRPr="00533C33">
        <w:rPr>
          <w:rFonts w:ascii="Arial" w:hAnsi="Arial" w:cs="Arial"/>
          <w:szCs w:val="22"/>
        </w:rPr>
        <w:tab/>
      </w:r>
      <w:r w:rsidRPr="00533C33">
        <w:rPr>
          <w:rFonts w:ascii="Arial" w:hAnsi="Arial" w:cs="Arial"/>
          <w:szCs w:val="22"/>
        </w:rPr>
        <w:tab/>
        <w:t>Accionante</w:t>
      </w:r>
      <w:r w:rsidRPr="00533C33">
        <w:rPr>
          <w:rFonts w:ascii="Arial" w:hAnsi="Arial" w:cs="Arial"/>
          <w:szCs w:val="22"/>
        </w:rPr>
        <w:tab/>
      </w:r>
      <w:r w:rsidRPr="00533C33">
        <w:rPr>
          <w:rFonts w:ascii="Arial" w:hAnsi="Arial" w:cs="Arial"/>
          <w:szCs w:val="22"/>
        </w:rPr>
        <w:tab/>
        <w:t>: Brayan Stiven Monsalve González</w:t>
      </w:r>
    </w:p>
    <w:p w:rsidR="00533C33" w:rsidRPr="00533C33" w:rsidRDefault="00533C33" w:rsidP="00533C33">
      <w:pPr>
        <w:pStyle w:val="Textoindependiente"/>
        <w:spacing w:line="240" w:lineRule="auto"/>
        <w:ind w:left="4245" w:hanging="4245"/>
        <w:rPr>
          <w:rFonts w:ascii="Arial" w:hAnsi="Arial" w:cs="Arial"/>
          <w:szCs w:val="22"/>
        </w:rPr>
      </w:pPr>
      <w:r w:rsidRPr="00533C33">
        <w:rPr>
          <w:rFonts w:ascii="Arial" w:hAnsi="Arial" w:cs="Arial"/>
          <w:szCs w:val="22"/>
        </w:rPr>
        <w:tab/>
      </w:r>
      <w:r w:rsidRPr="00533C33">
        <w:rPr>
          <w:rFonts w:ascii="Arial" w:hAnsi="Arial" w:cs="Arial"/>
          <w:szCs w:val="22"/>
        </w:rPr>
        <w:tab/>
        <w:t xml:space="preserve">Accionados </w:t>
      </w:r>
      <w:r w:rsidRPr="00533C33">
        <w:rPr>
          <w:rFonts w:ascii="Arial" w:hAnsi="Arial" w:cs="Arial"/>
          <w:szCs w:val="22"/>
        </w:rPr>
        <w:tab/>
      </w:r>
      <w:r w:rsidRPr="00533C33">
        <w:rPr>
          <w:rFonts w:ascii="Arial" w:hAnsi="Arial" w:cs="Arial"/>
          <w:szCs w:val="22"/>
        </w:rPr>
        <w:tab/>
        <w:t>: ICETEX y otra</w:t>
      </w:r>
    </w:p>
    <w:p w:rsidR="00533C33" w:rsidRPr="00533C33" w:rsidRDefault="00533C33" w:rsidP="00533C33">
      <w:pPr>
        <w:pStyle w:val="Textoindependiente"/>
        <w:spacing w:line="240" w:lineRule="auto"/>
        <w:ind w:left="4245" w:hanging="4245"/>
        <w:rPr>
          <w:rFonts w:ascii="Arial" w:hAnsi="Arial" w:cs="Arial"/>
          <w:szCs w:val="22"/>
        </w:rPr>
      </w:pPr>
      <w:r w:rsidRPr="00533C33">
        <w:rPr>
          <w:rFonts w:ascii="Arial" w:hAnsi="Arial" w:cs="Arial"/>
          <w:szCs w:val="22"/>
        </w:rPr>
        <w:tab/>
      </w:r>
      <w:r w:rsidRPr="00533C33">
        <w:rPr>
          <w:rFonts w:ascii="Arial" w:hAnsi="Arial" w:cs="Arial"/>
          <w:szCs w:val="22"/>
        </w:rPr>
        <w:tab/>
        <w:t xml:space="preserve">Vinculados </w:t>
      </w:r>
      <w:r w:rsidRPr="00533C33">
        <w:rPr>
          <w:rFonts w:ascii="Arial" w:hAnsi="Arial" w:cs="Arial"/>
          <w:szCs w:val="22"/>
        </w:rPr>
        <w:tab/>
      </w:r>
      <w:r w:rsidRPr="00533C33">
        <w:rPr>
          <w:rFonts w:ascii="Arial" w:hAnsi="Arial" w:cs="Arial"/>
          <w:szCs w:val="22"/>
        </w:rPr>
        <w:tab/>
        <w:t xml:space="preserve">: CIFIN SAS y otros </w:t>
      </w:r>
    </w:p>
    <w:p w:rsidR="00533C33" w:rsidRPr="00533C33" w:rsidRDefault="00533C33" w:rsidP="00533C33">
      <w:pPr>
        <w:pStyle w:val="Textoindependiente"/>
        <w:spacing w:line="240" w:lineRule="auto"/>
        <w:ind w:left="3540" w:hanging="3540"/>
        <w:rPr>
          <w:rFonts w:ascii="Arial" w:hAnsi="Arial" w:cs="Arial"/>
          <w:szCs w:val="22"/>
          <w:lang w:val="es-CO"/>
        </w:rPr>
      </w:pPr>
      <w:r w:rsidRPr="00533C33">
        <w:rPr>
          <w:rFonts w:ascii="Arial" w:hAnsi="Arial" w:cs="Arial"/>
          <w:szCs w:val="22"/>
        </w:rPr>
        <w:tab/>
      </w:r>
      <w:r w:rsidRPr="00533C33">
        <w:rPr>
          <w:rFonts w:ascii="Arial" w:hAnsi="Arial" w:cs="Arial"/>
          <w:szCs w:val="22"/>
        </w:rPr>
        <w:tab/>
        <w:t>Radicación</w:t>
      </w:r>
      <w:r w:rsidRPr="00533C33">
        <w:rPr>
          <w:rFonts w:ascii="Arial" w:hAnsi="Arial" w:cs="Arial"/>
          <w:szCs w:val="22"/>
        </w:rPr>
        <w:tab/>
      </w:r>
      <w:r w:rsidRPr="00533C33">
        <w:rPr>
          <w:rFonts w:ascii="Arial" w:hAnsi="Arial" w:cs="Arial"/>
          <w:szCs w:val="22"/>
        </w:rPr>
        <w:tab/>
        <w:t>: 66001-31-03-005-2018-00637-01</w:t>
      </w:r>
    </w:p>
    <w:p w:rsidR="00533C33" w:rsidRPr="00533C33" w:rsidRDefault="00533C33" w:rsidP="00533C33">
      <w:pPr>
        <w:pStyle w:val="Textoindependiente"/>
        <w:spacing w:line="240" w:lineRule="auto"/>
        <w:rPr>
          <w:rFonts w:ascii="Arial" w:hAnsi="Arial" w:cs="Arial"/>
          <w:szCs w:val="22"/>
        </w:rPr>
      </w:pPr>
      <w:r w:rsidRPr="00533C33">
        <w:rPr>
          <w:rFonts w:ascii="Arial" w:hAnsi="Arial" w:cs="Arial"/>
          <w:szCs w:val="22"/>
        </w:rPr>
        <w:tab/>
      </w:r>
      <w:r w:rsidRPr="00533C33">
        <w:rPr>
          <w:rFonts w:ascii="Arial" w:hAnsi="Arial" w:cs="Arial"/>
          <w:szCs w:val="22"/>
        </w:rPr>
        <w:tab/>
        <w:t>Despacho de origen</w:t>
      </w:r>
      <w:r w:rsidRPr="00533C33">
        <w:rPr>
          <w:rFonts w:ascii="Arial" w:hAnsi="Arial" w:cs="Arial"/>
          <w:szCs w:val="22"/>
        </w:rPr>
        <w:tab/>
        <w:t xml:space="preserve">: Juzgado Quinto Civil del Circuito de Pereira </w:t>
      </w:r>
    </w:p>
    <w:p w:rsidR="00533C33" w:rsidRPr="00533C33" w:rsidRDefault="00533C33" w:rsidP="00533C33">
      <w:pPr>
        <w:ind w:left="708" w:firstLine="708"/>
        <w:rPr>
          <w:rFonts w:ascii="Arial" w:hAnsi="Arial" w:cs="Arial"/>
          <w:smallCaps/>
          <w:sz w:val="20"/>
          <w:szCs w:val="22"/>
          <w:lang w:val="es-CO"/>
        </w:rPr>
      </w:pPr>
      <w:r w:rsidRPr="00533C33">
        <w:rPr>
          <w:rFonts w:ascii="Arial" w:hAnsi="Arial" w:cs="Arial"/>
          <w:sz w:val="20"/>
          <w:szCs w:val="22"/>
        </w:rPr>
        <w:t>Magistrado Ponente</w:t>
      </w:r>
      <w:r w:rsidRPr="00533C33">
        <w:rPr>
          <w:rFonts w:ascii="Arial" w:hAnsi="Arial" w:cs="Arial"/>
          <w:sz w:val="20"/>
          <w:szCs w:val="22"/>
        </w:rPr>
        <w:tab/>
        <w:t xml:space="preserve">: </w:t>
      </w:r>
      <w:r w:rsidRPr="00533C33">
        <w:rPr>
          <w:rFonts w:ascii="Arial" w:hAnsi="Arial" w:cs="Arial"/>
          <w:smallCaps/>
          <w:sz w:val="20"/>
          <w:szCs w:val="22"/>
          <w:lang w:val="es-CO"/>
        </w:rPr>
        <w:t>Duberney Grisales Herrera</w:t>
      </w:r>
    </w:p>
    <w:p w:rsidR="00533C33" w:rsidRPr="00533C33" w:rsidRDefault="00533C33" w:rsidP="00533C33">
      <w:pPr>
        <w:ind w:left="708" w:firstLine="708"/>
        <w:rPr>
          <w:rFonts w:ascii="Arial" w:hAnsi="Arial" w:cs="Arial"/>
          <w:b/>
          <w:bCs/>
          <w:sz w:val="20"/>
          <w:szCs w:val="22"/>
        </w:rPr>
      </w:pPr>
      <w:r w:rsidRPr="00533C33">
        <w:rPr>
          <w:rFonts w:ascii="Arial" w:hAnsi="Arial" w:cs="Arial"/>
          <w:sz w:val="20"/>
          <w:szCs w:val="22"/>
        </w:rPr>
        <w:t>Acta número</w:t>
      </w:r>
      <w:r w:rsidRPr="00533C33">
        <w:rPr>
          <w:rFonts w:ascii="Arial" w:hAnsi="Arial" w:cs="Arial"/>
          <w:sz w:val="20"/>
          <w:szCs w:val="22"/>
        </w:rPr>
        <w:tab/>
      </w:r>
      <w:r w:rsidRPr="00533C33">
        <w:rPr>
          <w:rFonts w:ascii="Arial" w:hAnsi="Arial" w:cs="Arial"/>
          <w:sz w:val="20"/>
          <w:szCs w:val="22"/>
        </w:rPr>
        <w:tab/>
        <w:t>: 402 de 12-10-2018</w:t>
      </w:r>
    </w:p>
    <w:p w:rsidR="00533C33" w:rsidRPr="00533C33" w:rsidRDefault="00533C33" w:rsidP="00533C33">
      <w:pPr>
        <w:jc w:val="both"/>
        <w:rPr>
          <w:rFonts w:ascii="Arial" w:eastAsia="Calibri" w:hAnsi="Arial" w:cs="Arial"/>
          <w:sz w:val="22"/>
          <w:szCs w:val="28"/>
        </w:rPr>
      </w:pPr>
    </w:p>
    <w:p w:rsidR="00533C33" w:rsidRPr="00BC6225" w:rsidRDefault="00533C33" w:rsidP="00533C33">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Pr="00533C33">
        <w:rPr>
          <w:rFonts w:ascii="Arial" w:hAnsi="Arial" w:cs="Arial"/>
          <w:b/>
          <w:sz w:val="20"/>
        </w:rPr>
        <w:t xml:space="preserve">EDUCACIÓN </w:t>
      </w:r>
      <w:r w:rsidR="00D40712">
        <w:rPr>
          <w:rFonts w:ascii="Arial" w:hAnsi="Arial" w:cs="Arial"/>
          <w:b/>
          <w:sz w:val="20"/>
        </w:rPr>
        <w:t xml:space="preserve">/ </w:t>
      </w:r>
      <w:r w:rsidRPr="00533C33">
        <w:rPr>
          <w:rFonts w:ascii="Arial" w:hAnsi="Arial" w:cs="Arial"/>
          <w:b/>
          <w:sz w:val="20"/>
        </w:rPr>
        <w:t xml:space="preserve">– </w:t>
      </w:r>
      <w:r w:rsidR="00A40917">
        <w:rPr>
          <w:rFonts w:ascii="Arial" w:hAnsi="Arial" w:cs="Arial"/>
          <w:b/>
          <w:sz w:val="20"/>
        </w:rPr>
        <w:t>DERECHO FUNDAMENTAL POR LÍNEA JURISPRUDENCIAL / AUTONOMÍA UNIVERSITARIA / ES DERECHO SECUNDARIO FRENTE AL DERECHO DEL ESTUDIANTE.</w:t>
      </w:r>
      <w:bookmarkStart w:id="0" w:name="_GoBack"/>
      <w:bookmarkEnd w:id="0"/>
    </w:p>
    <w:p w:rsidR="00533C33" w:rsidRDefault="00533C33" w:rsidP="00533C33">
      <w:pPr>
        <w:jc w:val="both"/>
        <w:rPr>
          <w:rFonts w:ascii="Arial" w:hAnsi="Arial" w:cs="Arial"/>
          <w:sz w:val="20"/>
          <w:szCs w:val="22"/>
        </w:rPr>
      </w:pPr>
    </w:p>
    <w:p w:rsidR="00537232" w:rsidRPr="00D82AE1" w:rsidRDefault="00537232" w:rsidP="00D82AE1">
      <w:pPr>
        <w:jc w:val="both"/>
        <w:rPr>
          <w:rFonts w:ascii="Arial" w:hAnsi="Arial" w:cs="Arial"/>
          <w:sz w:val="20"/>
          <w:szCs w:val="22"/>
        </w:rPr>
      </w:pPr>
      <w:r w:rsidRPr="00D82AE1">
        <w:rPr>
          <w:rFonts w:ascii="Arial" w:hAnsi="Arial" w:cs="Arial"/>
          <w:sz w:val="20"/>
          <w:szCs w:val="22"/>
        </w:rPr>
        <w:t>Que el derecho a la educación es fundamental o esencial es cuestión que se tiene por averiguada en la línea jurisprudencial constitucional, empero no aparecer en forma expresa en la Constitución, además se tiene dicho que como nota característica posee una doble dimensión, en tanto se reconoce como un derecho-deber, del que se derivan otros derechos y obligaciones para quienes deben procurar y garantizar de forma efectiva su prestación.</w:t>
      </w:r>
    </w:p>
    <w:p w:rsidR="00537232" w:rsidRPr="00D82AE1" w:rsidRDefault="00537232" w:rsidP="00D82AE1">
      <w:pPr>
        <w:jc w:val="both"/>
        <w:rPr>
          <w:rFonts w:ascii="Arial" w:hAnsi="Arial" w:cs="Arial"/>
          <w:sz w:val="20"/>
          <w:szCs w:val="22"/>
        </w:rPr>
      </w:pPr>
    </w:p>
    <w:p w:rsidR="00537232" w:rsidRPr="00D82AE1" w:rsidRDefault="00537232" w:rsidP="00D82AE1">
      <w:pPr>
        <w:jc w:val="both"/>
        <w:rPr>
          <w:rFonts w:ascii="Arial" w:hAnsi="Arial" w:cs="Arial"/>
          <w:sz w:val="20"/>
          <w:szCs w:val="22"/>
        </w:rPr>
      </w:pPr>
      <w:r w:rsidRPr="00D82AE1">
        <w:rPr>
          <w:rFonts w:ascii="Arial" w:hAnsi="Arial" w:cs="Arial"/>
          <w:sz w:val="20"/>
          <w:szCs w:val="22"/>
        </w:rPr>
        <w:t>En lo que atañe a su contenido prestacional y dada la connotación de deber y servicio público, se reconocen sus caracteres, pero de igual manera la Corte destaca que las restricciones injustificadas, lesionan el derecho y ameritan su amparo</w:t>
      </w:r>
      <w:r w:rsidRPr="00D82AE1">
        <w:rPr>
          <w:rFonts w:ascii="Arial" w:hAnsi="Arial" w:cs="Arial"/>
          <w:sz w:val="20"/>
          <w:szCs w:val="22"/>
        </w:rPr>
        <w:t>…</w:t>
      </w:r>
    </w:p>
    <w:p w:rsidR="00537232" w:rsidRDefault="00537232" w:rsidP="00533C33">
      <w:pPr>
        <w:jc w:val="both"/>
        <w:rPr>
          <w:rFonts w:ascii="Arial" w:hAnsi="Arial" w:cs="Arial"/>
          <w:sz w:val="20"/>
          <w:szCs w:val="22"/>
        </w:rPr>
      </w:pPr>
    </w:p>
    <w:p w:rsidR="00537232" w:rsidRPr="00D82AE1" w:rsidRDefault="00537232" w:rsidP="00D82AE1">
      <w:pPr>
        <w:jc w:val="both"/>
        <w:rPr>
          <w:rFonts w:ascii="Arial" w:hAnsi="Arial" w:cs="Arial"/>
          <w:sz w:val="20"/>
          <w:szCs w:val="22"/>
        </w:rPr>
      </w:pPr>
      <w:r w:rsidRPr="00D82AE1">
        <w:rPr>
          <w:rFonts w:ascii="Arial" w:hAnsi="Arial" w:cs="Arial"/>
          <w:sz w:val="20"/>
          <w:szCs w:val="22"/>
        </w:rPr>
        <w:t>Según se establece en el mentado artículo 69 de la CP: “Las universidades podrán darse sus directivas y regirse por sus propios estatutos, de acuerdo con la ley”, claramente mediante sus estatutos definen su filosofía y organización interna,“(…) Sin embargo, esta facultad de autogobierno concedida por la Carta Política para regular sus procesos administrativos internos, sus normas académicas y su concepción ideológica, se encuentra limitada por: “(…) la Constitución, el respeto a los derechos fundamentales de la comunidad universitaria y, en especial, de los estudiantes, y la legislación, que fija los términos mínimos de organización, prestación y calidad del servicio, cuya verificación es realizada por el Estado (…)”.</w:t>
      </w:r>
    </w:p>
    <w:p w:rsidR="00537232" w:rsidRPr="00D82AE1" w:rsidRDefault="00537232" w:rsidP="00D82AE1">
      <w:pPr>
        <w:jc w:val="both"/>
        <w:rPr>
          <w:rFonts w:ascii="Arial" w:hAnsi="Arial" w:cs="Arial"/>
          <w:sz w:val="20"/>
          <w:szCs w:val="22"/>
        </w:rPr>
      </w:pPr>
    </w:p>
    <w:p w:rsidR="00537232" w:rsidRDefault="00537232" w:rsidP="00537232">
      <w:pPr>
        <w:jc w:val="both"/>
        <w:rPr>
          <w:rFonts w:ascii="Arial" w:hAnsi="Arial" w:cs="Arial"/>
          <w:sz w:val="20"/>
          <w:szCs w:val="22"/>
        </w:rPr>
      </w:pPr>
      <w:r w:rsidRPr="00D82AE1">
        <w:rPr>
          <w:rFonts w:ascii="Arial" w:hAnsi="Arial" w:cs="Arial"/>
          <w:sz w:val="20"/>
          <w:szCs w:val="22"/>
        </w:rPr>
        <w:t>Así las cosas, este privilegio no es absoluto y debe analizarse a la luz de los demás preceptos constitucionales</w:t>
      </w:r>
      <w:r w:rsidR="00D40712">
        <w:rPr>
          <w:rFonts w:ascii="Arial" w:hAnsi="Arial" w:cs="Arial"/>
          <w:sz w:val="20"/>
          <w:szCs w:val="22"/>
        </w:rPr>
        <w:t>...</w:t>
      </w:r>
    </w:p>
    <w:p w:rsidR="00D40712" w:rsidRDefault="00D40712" w:rsidP="00537232">
      <w:pPr>
        <w:jc w:val="both"/>
        <w:rPr>
          <w:rFonts w:ascii="Arial" w:hAnsi="Arial" w:cs="Arial"/>
          <w:sz w:val="20"/>
          <w:szCs w:val="22"/>
        </w:rPr>
      </w:pPr>
    </w:p>
    <w:p w:rsidR="00D40712" w:rsidRPr="00D40712" w:rsidRDefault="00D40712" w:rsidP="00D40712">
      <w:pPr>
        <w:jc w:val="both"/>
        <w:rPr>
          <w:rFonts w:ascii="Arial" w:hAnsi="Arial" w:cs="Arial"/>
          <w:sz w:val="20"/>
          <w:szCs w:val="22"/>
        </w:rPr>
      </w:pPr>
      <w:r w:rsidRPr="00D40712">
        <w:rPr>
          <w:rFonts w:ascii="Arial" w:hAnsi="Arial" w:cs="Arial"/>
          <w:sz w:val="20"/>
          <w:szCs w:val="22"/>
        </w:rPr>
        <w:t xml:space="preserve">Para esta Sala luce arbitraria la determinación de la accionada, pues, como bien lo anotó la a quo, el documento oficial para que una persona pueda identificarse es la cédula de ciudadanía (Artículo 1º, Ley 39 de 1961), nunca los mentados registros virtuales, más aún cuando la misma autoridad registral es contundente al reseñar en el certificado de vigencia expedido el 16-08-2018 que: “ESTA CERTIFICACIÓN NO ES VÁLIDA COMO DOCUMENTO DE IDENTIFICACIÓN (…)” (Folio 61, vuelto, ib.). Se trata entonces de un injustificado obstáculo que le impuso al actor para acceder al sistema educativo, agraviando sus derechos. </w:t>
      </w:r>
    </w:p>
    <w:p w:rsidR="00D40712" w:rsidRDefault="00D40712" w:rsidP="00537232">
      <w:pPr>
        <w:jc w:val="both"/>
        <w:rPr>
          <w:rFonts w:ascii="Arial" w:hAnsi="Arial" w:cs="Arial"/>
          <w:sz w:val="20"/>
          <w:szCs w:val="22"/>
        </w:rPr>
      </w:pPr>
    </w:p>
    <w:p w:rsidR="00533C33" w:rsidRDefault="00533C33" w:rsidP="00533C33">
      <w:pPr>
        <w:jc w:val="both"/>
        <w:rPr>
          <w:rFonts w:ascii="Arial" w:hAnsi="Arial" w:cs="Arial"/>
          <w:sz w:val="20"/>
          <w:szCs w:val="22"/>
        </w:rPr>
      </w:pPr>
    </w:p>
    <w:p w:rsidR="00D40712" w:rsidRDefault="00D40712" w:rsidP="00533C33">
      <w:pPr>
        <w:jc w:val="both"/>
        <w:rPr>
          <w:rFonts w:ascii="Arial" w:hAnsi="Arial" w:cs="Arial"/>
          <w:sz w:val="20"/>
          <w:szCs w:val="22"/>
        </w:rPr>
      </w:pPr>
    </w:p>
    <w:p w:rsidR="003913E3" w:rsidRPr="00F555A3" w:rsidRDefault="00165382" w:rsidP="00F839CE">
      <w:pPr>
        <w:pStyle w:val="Sinespaciado"/>
        <w:spacing w:line="360" w:lineRule="auto"/>
        <w:rPr>
          <w:rFonts w:ascii="Georgia" w:hAnsi="Georgia" w:cs="Arial"/>
          <w:w w:val="140"/>
          <w:sz w:val="24"/>
        </w:rPr>
      </w:pPr>
      <w:r w:rsidRPr="00F555A3">
        <w:rPr>
          <w:rFonts w:ascii="Georgia" w:hAnsi="Georgia"/>
          <w:noProof/>
          <w:sz w:val="24"/>
        </w:rPr>
        <w:drawing>
          <wp:anchor distT="0" distB="0" distL="114300" distR="114300" simplePos="0" relativeHeight="251658240" behindDoc="0" locked="0" layoutInCell="1" allowOverlap="1" wp14:anchorId="7D4F484E" wp14:editId="6595D52A">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F555A3" w:rsidRDefault="003913E3" w:rsidP="00F839CE">
      <w:pPr>
        <w:pStyle w:val="Sinespaciado"/>
        <w:spacing w:line="360" w:lineRule="auto"/>
        <w:rPr>
          <w:rFonts w:ascii="Georgia" w:hAnsi="Georgia" w:cs="Arial"/>
          <w:w w:val="140"/>
          <w:sz w:val="16"/>
        </w:rPr>
      </w:pPr>
    </w:p>
    <w:p w:rsidR="003913E3" w:rsidRPr="00F555A3" w:rsidRDefault="003913E3" w:rsidP="00D37757">
      <w:pPr>
        <w:pStyle w:val="Sinespaciado"/>
        <w:spacing w:line="360" w:lineRule="auto"/>
        <w:jc w:val="center"/>
        <w:rPr>
          <w:rFonts w:ascii="Georgia" w:hAnsi="Georgia" w:cs="Arial"/>
          <w:w w:val="140"/>
          <w:sz w:val="16"/>
        </w:rPr>
      </w:pPr>
      <w:r w:rsidRPr="00F555A3">
        <w:rPr>
          <w:rFonts w:ascii="Georgia" w:hAnsi="Georgia" w:cs="Arial"/>
          <w:w w:val="140"/>
          <w:sz w:val="16"/>
        </w:rPr>
        <w:t>REPUBLICA DE COLOMBIA</w:t>
      </w:r>
    </w:p>
    <w:p w:rsidR="003913E3" w:rsidRPr="00F555A3" w:rsidRDefault="003913E3" w:rsidP="00692159">
      <w:pPr>
        <w:pStyle w:val="Sinespaciado"/>
        <w:tabs>
          <w:tab w:val="center" w:pos="4987"/>
          <w:tab w:val="left" w:pos="8449"/>
        </w:tabs>
        <w:spacing w:line="360" w:lineRule="auto"/>
        <w:jc w:val="center"/>
        <w:rPr>
          <w:rFonts w:ascii="Georgia" w:hAnsi="Georgia" w:cs="Arial"/>
          <w:w w:val="140"/>
          <w:sz w:val="24"/>
        </w:rPr>
      </w:pPr>
      <w:r w:rsidRPr="00F555A3">
        <w:rPr>
          <w:rFonts w:ascii="Georgia" w:hAnsi="Georgia" w:cs="Arial"/>
          <w:w w:val="140"/>
          <w:sz w:val="16"/>
        </w:rPr>
        <w:t>RAMA JUDICIAL DEL PODER PÚBLICO</w:t>
      </w:r>
    </w:p>
    <w:p w:rsidR="003913E3" w:rsidRPr="00F555A3" w:rsidRDefault="003913E3" w:rsidP="00692159">
      <w:pPr>
        <w:pStyle w:val="Sinespaciado"/>
        <w:spacing w:line="360" w:lineRule="auto"/>
        <w:jc w:val="center"/>
        <w:rPr>
          <w:rFonts w:ascii="Georgia" w:hAnsi="Georgia" w:cs="Arial"/>
          <w:w w:val="140"/>
          <w:sz w:val="18"/>
        </w:rPr>
      </w:pPr>
      <w:r w:rsidRPr="00F555A3">
        <w:rPr>
          <w:rFonts w:ascii="Georgia" w:hAnsi="Georgia" w:cs="Arial"/>
          <w:w w:val="140"/>
          <w:sz w:val="20"/>
        </w:rPr>
        <w:t>T</w:t>
      </w:r>
      <w:r w:rsidRPr="00F555A3">
        <w:rPr>
          <w:rFonts w:ascii="Georgia" w:hAnsi="Georgia" w:cs="Arial"/>
          <w:w w:val="140"/>
          <w:sz w:val="18"/>
        </w:rPr>
        <w:t>RIBUNAL</w:t>
      </w:r>
      <w:r w:rsidRPr="00F555A3">
        <w:rPr>
          <w:rFonts w:ascii="Georgia" w:hAnsi="Georgia" w:cs="Arial"/>
          <w:w w:val="140"/>
          <w:sz w:val="20"/>
        </w:rPr>
        <w:t xml:space="preserve"> S</w:t>
      </w:r>
      <w:r w:rsidRPr="00F555A3">
        <w:rPr>
          <w:rFonts w:ascii="Georgia" w:hAnsi="Georgia" w:cs="Arial"/>
          <w:w w:val="140"/>
          <w:sz w:val="18"/>
        </w:rPr>
        <w:t xml:space="preserve">UPERIOR DEL </w:t>
      </w:r>
      <w:r w:rsidRPr="00F555A3">
        <w:rPr>
          <w:rFonts w:ascii="Georgia" w:hAnsi="Georgia" w:cs="Arial"/>
          <w:w w:val="140"/>
          <w:sz w:val="20"/>
        </w:rPr>
        <w:t>D</w:t>
      </w:r>
      <w:r w:rsidRPr="00F555A3">
        <w:rPr>
          <w:rFonts w:ascii="Georgia" w:hAnsi="Georgia" w:cs="Arial"/>
          <w:w w:val="140"/>
          <w:sz w:val="18"/>
        </w:rPr>
        <w:t>ISTRITO</w:t>
      </w:r>
      <w:r w:rsidRPr="00F555A3">
        <w:rPr>
          <w:rFonts w:ascii="Georgia" w:hAnsi="Georgia" w:cs="Arial"/>
          <w:w w:val="140"/>
          <w:sz w:val="20"/>
        </w:rPr>
        <w:t xml:space="preserve"> J</w:t>
      </w:r>
      <w:r w:rsidRPr="00F555A3">
        <w:rPr>
          <w:rFonts w:ascii="Georgia" w:hAnsi="Georgia" w:cs="Arial"/>
          <w:w w:val="140"/>
          <w:sz w:val="18"/>
        </w:rPr>
        <w:t>UDICIAL</w:t>
      </w:r>
    </w:p>
    <w:p w:rsidR="004E702E" w:rsidRPr="00F555A3" w:rsidRDefault="004E702E" w:rsidP="004E702E">
      <w:pPr>
        <w:pStyle w:val="Sinespaciado"/>
        <w:spacing w:line="360" w:lineRule="auto"/>
        <w:jc w:val="center"/>
        <w:rPr>
          <w:rFonts w:ascii="Georgia" w:hAnsi="Georgia" w:cs="Arial"/>
          <w:w w:val="140"/>
          <w:sz w:val="18"/>
          <w:szCs w:val="18"/>
          <w:lang w:val="es-CO"/>
        </w:rPr>
      </w:pPr>
      <w:r w:rsidRPr="00F555A3">
        <w:rPr>
          <w:rFonts w:ascii="Georgia" w:hAnsi="Georgia" w:cs="Arial"/>
          <w:w w:val="140"/>
          <w:sz w:val="20"/>
          <w:szCs w:val="18"/>
          <w:lang w:val="es-CO"/>
        </w:rPr>
        <w:t>S</w:t>
      </w:r>
      <w:r w:rsidRPr="00F555A3">
        <w:rPr>
          <w:rFonts w:ascii="Georgia" w:hAnsi="Georgia" w:cs="Arial"/>
          <w:w w:val="140"/>
          <w:sz w:val="18"/>
          <w:szCs w:val="18"/>
          <w:lang w:val="es-CO"/>
        </w:rPr>
        <w:t xml:space="preserve">ALA DE </w:t>
      </w:r>
      <w:r w:rsidRPr="00F555A3">
        <w:rPr>
          <w:rFonts w:ascii="Georgia" w:hAnsi="Georgia" w:cs="Arial"/>
          <w:w w:val="140"/>
          <w:sz w:val="20"/>
          <w:szCs w:val="18"/>
          <w:lang w:val="es-CO"/>
        </w:rPr>
        <w:t>D</w:t>
      </w:r>
      <w:r w:rsidRPr="00F555A3">
        <w:rPr>
          <w:rFonts w:ascii="Georgia" w:hAnsi="Georgia" w:cs="Arial"/>
          <w:w w:val="140"/>
          <w:sz w:val="18"/>
          <w:szCs w:val="18"/>
          <w:lang w:val="es-CO"/>
        </w:rPr>
        <w:t xml:space="preserve">ECISIÓN </w:t>
      </w:r>
      <w:r w:rsidRPr="00F555A3">
        <w:rPr>
          <w:rFonts w:ascii="Georgia" w:hAnsi="Georgia" w:cs="Arial"/>
          <w:w w:val="140"/>
          <w:sz w:val="20"/>
          <w:szCs w:val="18"/>
          <w:lang w:val="es-CO"/>
        </w:rPr>
        <w:t>C</w:t>
      </w:r>
      <w:r w:rsidRPr="00F555A3">
        <w:rPr>
          <w:rFonts w:ascii="Georgia" w:hAnsi="Georgia" w:cs="Arial"/>
          <w:w w:val="140"/>
          <w:sz w:val="18"/>
          <w:szCs w:val="18"/>
          <w:lang w:val="es-CO"/>
        </w:rPr>
        <w:t xml:space="preserve">IVIL – </w:t>
      </w:r>
      <w:r w:rsidRPr="00F555A3">
        <w:rPr>
          <w:rFonts w:ascii="Georgia" w:hAnsi="Georgia" w:cs="Arial"/>
          <w:w w:val="140"/>
          <w:sz w:val="20"/>
          <w:szCs w:val="18"/>
          <w:lang w:val="es-CO"/>
        </w:rPr>
        <w:t>F</w:t>
      </w:r>
      <w:r w:rsidRPr="00F555A3">
        <w:rPr>
          <w:rFonts w:ascii="Georgia" w:hAnsi="Georgia" w:cs="Arial"/>
          <w:w w:val="140"/>
          <w:sz w:val="18"/>
          <w:szCs w:val="18"/>
          <w:lang w:val="es-CO"/>
        </w:rPr>
        <w:t xml:space="preserve">AMILIA – </w:t>
      </w:r>
      <w:r w:rsidRPr="00F555A3">
        <w:rPr>
          <w:rFonts w:ascii="Georgia" w:hAnsi="Georgia" w:cs="Arial"/>
          <w:w w:val="140"/>
          <w:sz w:val="20"/>
          <w:szCs w:val="18"/>
          <w:lang w:val="es-CO"/>
        </w:rPr>
        <w:t>D</w:t>
      </w:r>
      <w:r w:rsidRPr="00F555A3">
        <w:rPr>
          <w:rFonts w:ascii="Georgia" w:hAnsi="Georgia" w:cs="Arial"/>
          <w:w w:val="140"/>
          <w:sz w:val="18"/>
          <w:szCs w:val="18"/>
          <w:lang w:val="es-CO"/>
        </w:rPr>
        <w:t xml:space="preserve">ISTRITO DE </w:t>
      </w:r>
      <w:r w:rsidRPr="00F555A3">
        <w:rPr>
          <w:rFonts w:ascii="Georgia" w:hAnsi="Georgia" w:cs="Arial"/>
          <w:w w:val="140"/>
          <w:sz w:val="20"/>
          <w:szCs w:val="18"/>
          <w:lang w:val="es-CO"/>
        </w:rPr>
        <w:t>P</w:t>
      </w:r>
      <w:r w:rsidRPr="00F555A3">
        <w:rPr>
          <w:rFonts w:ascii="Georgia" w:hAnsi="Georgia" w:cs="Arial"/>
          <w:w w:val="140"/>
          <w:sz w:val="18"/>
          <w:szCs w:val="18"/>
          <w:lang w:val="es-CO"/>
        </w:rPr>
        <w:t>EREIRA</w:t>
      </w:r>
    </w:p>
    <w:p w:rsidR="00C65627" w:rsidRPr="00F555A3" w:rsidRDefault="00C65627" w:rsidP="00C65627">
      <w:pPr>
        <w:pStyle w:val="Sinespaciado"/>
        <w:spacing w:line="360" w:lineRule="auto"/>
        <w:jc w:val="center"/>
        <w:rPr>
          <w:rFonts w:ascii="Georgia" w:hAnsi="Georgia" w:cs="Arial"/>
          <w:w w:val="140"/>
          <w:sz w:val="18"/>
          <w:szCs w:val="18"/>
        </w:rPr>
      </w:pPr>
      <w:r w:rsidRPr="00F555A3">
        <w:rPr>
          <w:rFonts w:ascii="Georgia" w:hAnsi="Georgia" w:cs="Arial"/>
          <w:w w:val="140"/>
          <w:sz w:val="20"/>
          <w:szCs w:val="18"/>
        </w:rPr>
        <w:t>D</w:t>
      </w:r>
      <w:r w:rsidRPr="00F555A3">
        <w:rPr>
          <w:rFonts w:ascii="Georgia" w:hAnsi="Georgia" w:cs="Arial"/>
          <w:w w:val="140"/>
          <w:sz w:val="18"/>
          <w:szCs w:val="18"/>
        </w:rPr>
        <w:t xml:space="preserve">EPARTAMENTO DEL </w:t>
      </w:r>
      <w:r w:rsidRPr="00F555A3">
        <w:rPr>
          <w:rFonts w:ascii="Georgia" w:hAnsi="Georgia" w:cs="Arial"/>
          <w:w w:val="140"/>
          <w:sz w:val="20"/>
          <w:szCs w:val="18"/>
        </w:rPr>
        <w:t>R</w:t>
      </w:r>
      <w:r w:rsidRPr="00F555A3">
        <w:rPr>
          <w:rFonts w:ascii="Georgia" w:hAnsi="Georgia" w:cs="Arial"/>
          <w:w w:val="140"/>
          <w:sz w:val="18"/>
          <w:szCs w:val="18"/>
        </w:rPr>
        <w:t>ISARALDA</w:t>
      </w:r>
    </w:p>
    <w:p w:rsidR="003913E3" w:rsidRPr="00F11CDD" w:rsidRDefault="003913E3" w:rsidP="00F839CE">
      <w:pPr>
        <w:spacing w:line="360" w:lineRule="auto"/>
        <w:jc w:val="center"/>
        <w:rPr>
          <w:rFonts w:ascii="Georgia" w:hAnsi="Georgia" w:cs="Arial"/>
          <w:b/>
          <w:bCs/>
          <w:sz w:val="22"/>
          <w:szCs w:val="22"/>
        </w:rPr>
      </w:pPr>
    </w:p>
    <w:p w:rsidR="003913E3" w:rsidRPr="00F555A3" w:rsidRDefault="003913E3" w:rsidP="00F839CE">
      <w:pPr>
        <w:pBdr>
          <w:bottom w:val="double" w:sz="6" w:space="1" w:color="auto"/>
        </w:pBdr>
        <w:spacing w:line="360" w:lineRule="auto"/>
        <w:jc w:val="center"/>
        <w:rPr>
          <w:rFonts w:ascii="Georgia" w:hAnsi="Georgia" w:cs="Arial"/>
          <w:b/>
          <w:bCs/>
          <w:sz w:val="4"/>
          <w:szCs w:val="22"/>
        </w:rPr>
      </w:pPr>
    </w:p>
    <w:p w:rsidR="003913E3" w:rsidRPr="00F555A3" w:rsidRDefault="003913E3" w:rsidP="00F839CE">
      <w:pPr>
        <w:spacing w:line="360" w:lineRule="auto"/>
        <w:jc w:val="center"/>
        <w:rPr>
          <w:rFonts w:ascii="Georgia" w:hAnsi="Georgia" w:cs="Arial"/>
          <w:b/>
          <w:bCs/>
          <w:sz w:val="28"/>
          <w:szCs w:val="22"/>
        </w:rPr>
      </w:pPr>
    </w:p>
    <w:p w:rsidR="003913E3" w:rsidRPr="00F555A3" w:rsidRDefault="003913E3" w:rsidP="00F839CE">
      <w:pPr>
        <w:spacing w:line="360" w:lineRule="auto"/>
        <w:jc w:val="center"/>
        <w:rPr>
          <w:rFonts w:ascii="Georgia" w:hAnsi="Georgia" w:cs="Arial"/>
          <w:iCs/>
          <w:sz w:val="28"/>
          <w:lang w:val="es-CO"/>
        </w:rPr>
      </w:pPr>
      <w:r w:rsidRPr="00F555A3">
        <w:rPr>
          <w:rFonts w:ascii="Georgia" w:hAnsi="Georgia" w:cs="Arial"/>
          <w:iCs/>
          <w:smallCaps/>
          <w:sz w:val="28"/>
          <w:lang w:val="es-CO"/>
        </w:rPr>
        <w:t>Pereira, R</w:t>
      </w:r>
      <w:r w:rsidR="00205391" w:rsidRPr="00F555A3">
        <w:rPr>
          <w:rFonts w:ascii="Georgia" w:hAnsi="Georgia" w:cs="Arial"/>
          <w:iCs/>
          <w:smallCaps/>
          <w:sz w:val="28"/>
          <w:lang w:val="es-CO"/>
        </w:rPr>
        <w:t>.</w:t>
      </w:r>
      <w:r w:rsidRPr="00F555A3">
        <w:rPr>
          <w:rFonts w:ascii="Georgia" w:hAnsi="Georgia" w:cs="Arial"/>
          <w:iCs/>
          <w:smallCaps/>
          <w:sz w:val="28"/>
          <w:lang w:val="es-CO"/>
        </w:rPr>
        <w:t>,</w:t>
      </w:r>
      <w:r w:rsidR="00BF3201" w:rsidRPr="00F555A3">
        <w:rPr>
          <w:rFonts w:ascii="Georgia" w:hAnsi="Georgia" w:cs="Arial"/>
          <w:iCs/>
          <w:smallCaps/>
          <w:sz w:val="28"/>
          <w:lang w:val="es-CO"/>
        </w:rPr>
        <w:t xml:space="preserve"> </w:t>
      </w:r>
      <w:r w:rsidR="00B14173">
        <w:rPr>
          <w:rFonts w:ascii="Georgia" w:hAnsi="Georgia" w:cs="Arial"/>
          <w:iCs/>
          <w:smallCaps/>
          <w:sz w:val="28"/>
          <w:lang w:val="es-CO"/>
        </w:rPr>
        <w:t xml:space="preserve">doce </w:t>
      </w:r>
      <w:r w:rsidRPr="00F555A3">
        <w:rPr>
          <w:rFonts w:ascii="Georgia" w:hAnsi="Georgia" w:cs="Arial"/>
          <w:iCs/>
          <w:smallCaps/>
          <w:sz w:val="28"/>
          <w:lang w:val="es-CO"/>
        </w:rPr>
        <w:t>(</w:t>
      </w:r>
      <w:r w:rsidR="00B14173">
        <w:rPr>
          <w:rFonts w:ascii="Georgia" w:hAnsi="Georgia" w:cs="Arial"/>
          <w:iCs/>
          <w:smallCaps/>
          <w:sz w:val="28"/>
          <w:lang w:val="es-CO"/>
        </w:rPr>
        <w:t>12</w:t>
      </w:r>
      <w:r w:rsidRPr="00F555A3">
        <w:rPr>
          <w:rFonts w:ascii="Georgia" w:hAnsi="Georgia" w:cs="Arial"/>
          <w:iCs/>
          <w:smallCaps/>
          <w:sz w:val="28"/>
          <w:lang w:val="es-CO"/>
        </w:rPr>
        <w:t>) de</w:t>
      </w:r>
      <w:r w:rsidR="009E3289">
        <w:rPr>
          <w:rFonts w:ascii="Georgia" w:hAnsi="Georgia" w:cs="Arial"/>
          <w:iCs/>
          <w:smallCaps/>
          <w:sz w:val="28"/>
          <w:lang w:val="es-CO"/>
        </w:rPr>
        <w:t xml:space="preserve"> </w:t>
      </w:r>
      <w:r w:rsidR="000D20B5">
        <w:rPr>
          <w:rFonts w:ascii="Georgia" w:hAnsi="Georgia" w:cs="Arial"/>
          <w:iCs/>
          <w:smallCaps/>
          <w:sz w:val="28"/>
          <w:lang w:val="es-CO"/>
        </w:rPr>
        <w:t xml:space="preserve">octubre </w:t>
      </w:r>
      <w:r w:rsidRPr="00F555A3">
        <w:rPr>
          <w:rFonts w:ascii="Georgia" w:hAnsi="Georgia" w:cs="Arial"/>
          <w:iCs/>
          <w:smallCaps/>
          <w:sz w:val="28"/>
          <w:lang w:val="es-CO"/>
        </w:rPr>
        <w:t xml:space="preserve">de dos mil </w:t>
      </w:r>
      <w:r w:rsidR="00205391" w:rsidRPr="00F555A3">
        <w:rPr>
          <w:rFonts w:ascii="Georgia" w:hAnsi="Georgia" w:cs="Arial"/>
          <w:iCs/>
          <w:smallCaps/>
          <w:sz w:val="28"/>
          <w:lang w:val="es-CO"/>
        </w:rPr>
        <w:t>dieci</w:t>
      </w:r>
      <w:r w:rsidR="00BF3201" w:rsidRPr="00F555A3">
        <w:rPr>
          <w:rFonts w:ascii="Georgia" w:hAnsi="Georgia" w:cs="Arial"/>
          <w:iCs/>
          <w:smallCaps/>
          <w:sz w:val="28"/>
          <w:lang w:val="es-CO"/>
        </w:rPr>
        <w:t>ocho</w:t>
      </w:r>
      <w:r w:rsidR="00205391" w:rsidRPr="00F555A3">
        <w:rPr>
          <w:rFonts w:ascii="Georgia" w:hAnsi="Georgia" w:cs="Arial"/>
          <w:iCs/>
          <w:smallCaps/>
          <w:sz w:val="28"/>
          <w:lang w:val="es-CO"/>
        </w:rPr>
        <w:t xml:space="preserve"> </w:t>
      </w:r>
      <w:r w:rsidRPr="00F555A3">
        <w:rPr>
          <w:rFonts w:ascii="Georgia" w:hAnsi="Georgia" w:cs="Arial"/>
          <w:iCs/>
          <w:smallCaps/>
          <w:sz w:val="28"/>
          <w:lang w:val="es-CO"/>
        </w:rPr>
        <w:t>(</w:t>
      </w:r>
      <w:r w:rsidR="00205391" w:rsidRPr="00F555A3">
        <w:rPr>
          <w:rFonts w:ascii="Georgia" w:hAnsi="Georgia" w:cs="Arial"/>
          <w:iCs/>
          <w:smallCaps/>
          <w:sz w:val="28"/>
          <w:lang w:val="es-CO"/>
        </w:rPr>
        <w:t>201</w:t>
      </w:r>
      <w:r w:rsidR="00BF3201" w:rsidRPr="00F555A3">
        <w:rPr>
          <w:rFonts w:ascii="Georgia" w:hAnsi="Georgia" w:cs="Arial"/>
          <w:iCs/>
          <w:smallCaps/>
          <w:sz w:val="28"/>
          <w:lang w:val="es-CO"/>
        </w:rPr>
        <w:t>8</w:t>
      </w:r>
      <w:r w:rsidRPr="00F555A3">
        <w:rPr>
          <w:rFonts w:ascii="Georgia" w:hAnsi="Georgia" w:cs="Arial"/>
          <w:iCs/>
          <w:smallCaps/>
          <w:sz w:val="28"/>
          <w:lang w:val="es-CO"/>
        </w:rPr>
        <w:t>)</w:t>
      </w:r>
      <w:r w:rsidRPr="00F555A3">
        <w:rPr>
          <w:rFonts w:ascii="Georgia" w:hAnsi="Georgia" w:cs="Arial"/>
          <w:iCs/>
          <w:sz w:val="28"/>
          <w:lang w:val="es-CO"/>
        </w:rPr>
        <w:t>.</w:t>
      </w:r>
    </w:p>
    <w:p w:rsidR="003913E3" w:rsidRPr="00CF5151" w:rsidRDefault="003913E3" w:rsidP="00F839CE">
      <w:pPr>
        <w:pStyle w:val="Textoindependiente"/>
        <w:spacing w:line="360" w:lineRule="auto"/>
        <w:rPr>
          <w:rFonts w:ascii="Georgia" w:hAnsi="Georgia" w:cs="Arial"/>
          <w:sz w:val="24"/>
          <w:szCs w:val="24"/>
          <w:lang w:val="es-CO"/>
        </w:rPr>
      </w:pPr>
    </w:p>
    <w:p w:rsidR="003913E3" w:rsidRPr="00F555A3" w:rsidRDefault="003913E3" w:rsidP="00F839CE">
      <w:pPr>
        <w:pStyle w:val="Textoindependiente"/>
        <w:numPr>
          <w:ilvl w:val="0"/>
          <w:numId w:val="1"/>
        </w:numPr>
        <w:spacing w:line="360" w:lineRule="auto"/>
        <w:rPr>
          <w:rFonts w:ascii="Georgia" w:hAnsi="Georgia" w:cs="Arial"/>
          <w:sz w:val="24"/>
          <w:szCs w:val="24"/>
        </w:rPr>
      </w:pPr>
      <w:r w:rsidRPr="00F555A3">
        <w:rPr>
          <w:rFonts w:ascii="Georgia" w:hAnsi="Georgia" w:cs="Arial"/>
          <w:sz w:val="24"/>
          <w:szCs w:val="24"/>
        </w:rPr>
        <w:t>EL ASUNTO A DECIDIR</w:t>
      </w:r>
    </w:p>
    <w:p w:rsidR="003913E3" w:rsidRPr="00CF5151" w:rsidRDefault="003913E3" w:rsidP="00F839CE">
      <w:pPr>
        <w:pStyle w:val="Textoindependiente"/>
        <w:spacing w:line="360" w:lineRule="auto"/>
        <w:rPr>
          <w:rFonts w:ascii="Georgia" w:hAnsi="Georgia" w:cs="Arial"/>
          <w:sz w:val="24"/>
          <w:szCs w:val="24"/>
        </w:rPr>
      </w:pPr>
    </w:p>
    <w:p w:rsidR="006545A0" w:rsidRPr="00F555A3" w:rsidRDefault="006545A0" w:rsidP="006545A0">
      <w:pPr>
        <w:pStyle w:val="Textoindependiente"/>
        <w:spacing w:line="360" w:lineRule="auto"/>
        <w:rPr>
          <w:rFonts w:ascii="Georgia" w:hAnsi="Georgia"/>
          <w:sz w:val="24"/>
          <w:szCs w:val="24"/>
        </w:rPr>
      </w:pPr>
      <w:r w:rsidRPr="00F555A3">
        <w:rPr>
          <w:rFonts w:ascii="Georgia" w:hAnsi="Georgia"/>
          <w:sz w:val="24"/>
          <w:szCs w:val="24"/>
        </w:rPr>
        <w:t xml:space="preserve">La impugnación </w:t>
      </w:r>
      <w:r w:rsidR="00070B54" w:rsidRPr="00F555A3">
        <w:rPr>
          <w:rFonts w:ascii="Georgia" w:hAnsi="Georgia"/>
          <w:sz w:val="24"/>
          <w:szCs w:val="24"/>
        </w:rPr>
        <w:t xml:space="preserve">presentada </w:t>
      </w:r>
      <w:r w:rsidRPr="00F555A3">
        <w:rPr>
          <w:rFonts w:ascii="Georgia" w:hAnsi="Georgia"/>
          <w:sz w:val="24"/>
          <w:szCs w:val="24"/>
        </w:rPr>
        <w:t xml:space="preserve">en el </w:t>
      </w:r>
      <w:r w:rsidR="00070B54" w:rsidRPr="00F555A3">
        <w:rPr>
          <w:rFonts w:ascii="Georgia" w:hAnsi="Georgia"/>
          <w:sz w:val="24"/>
          <w:szCs w:val="24"/>
        </w:rPr>
        <w:t>asunto c</w:t>
      </w:r>
      <w:r w:rsidRPr="00F555A3">
        <w:rPr>
          <w:rFonts w:ascii="Georgia" w:hAnsi="Georgia"/>
          <w:sz w:val="24"/>
          <w:szCs w:val="24"/>
        </w:rPr>
        <w:t xml:space="preserve">onstitucional </w:t>
      </w:r>
      <w:r w:rsidR="00070B54" w:rsidRPr="00F555A3">
        <w:rPr>
          <w:rFonts w:ascii="Georgia" w:hAnsi="Georgia"/>
          <w:sz w:val="24"/>
          <w:szCs w:val="24"/>
        </w:rPr>
        <w:t>en referencia</w:t>
      </w:r>
      <w:r w:rsidRPr="00F555A3">
        <w:rPr>
          <w:rFonts w:ascii="Georgia" w:hAnsi="Georgia"/>
          <w:sz w:val="24"/>
          <w:szCs w:val="24"/>
        </w:rPr>
        <w:t xml:space="preserve">, una vez se </w:t>
      </w:r>
      <w:r w:rsidR="00F11CDD">
        <w:rPr>
          <w:rFonts w:ascii="Georgia" w:hAnsi="Georgia"/>
          <w:sz w:val="24"/>
          <w:szCs w:val="24"/>
        </w:rPr>
        <w:t xml:space="preserve">ha cumplido </w:t>
      </w:r>
      <w:r w:rsidRPr="00F555A3">
        <w:rPr>
          <w:rFonts w:ascii="Georgia" w:hAnsi="Georgia"/>
          <w:sz w:val="24"/>
          <w:szCs w:val="24"/>
        </w:rPr>
        <w:t>la actuación de primera instancia.</w:t>
      </w:r>
    </w:p>
    <w:p w:rsidR="003913E3" w:rsidRPr="00CF5151" w:rsidRDefault="003913E3" w:rsidP="00F839CE">
      <w:pPr>
        <w:pStyle w:val="Textoindependiente"/>
        <w:spacing w:line="360" w:lineRule="auto"/>
        <w:rPr>
          <w:rFonts w:ascii="Georgia" w:hAnsi="Georgia" w:cs="Arial"/>
          <w:sz w:val="24"/>
          <w:szCs w:val="24"/>
        </w:rPr>
      </w:pPr>
    </w:p>
    <w:p w:rsidR="003913E3" w:rsidRPr="00F555A3" w:rsidRDefault="003913E3" w:rsidP="00F839CE">
      <w:pPr>
        <w:pStyle w:val="Textoindependiente"/>
        <w:numPr>
          <w:ilvl w:val="0"/>
          <w:numId w:val="1"/>
        </w:numPr>
        <w:spacing w:line="360" w:lineRule="auto"/>
        <w:rPr>
          <w:rFonts w:ascii="Georgia" w:hAnsi="Georgia" w:cs="Arial"/>
          <w:sz w:val="24"/>
          <w:szCs w:val="24"/>
        </w:rPr>
      </w:pPr>
      <w:r w:rsidRPr="00F555A3">
        <w:rPr>
          <w:rFonts w:ascii="Georgia" w:hAnsi="Georgia" w:cs="Arial"/>
          <w:sz w:val="24"/>
          <w:szCs w:val="24"/>
        </w:rPr>
        <w:t xml:space="preserve">LA SÍNTESIS </w:t>
      </w:r>
      <w:r w:rsidR="0027588A" w:rsidRPr="00F555A3">
        <w:rPr>
          <w:rFonts w:ascii="Georgia" w:hAnsi="Georgia" w:cs="Arial"/>
          <w:sz w:val="24"/>
          <w:szCs w:val="24"/>
        </w:rPr>
        <w:t>FÁCTICA</w:t>
      </w:r>
    </w:p>
    <w:p w:rsidR="003913E3" w:rsidRPr="00CF5151" w:rsidRDefault="003913E3" w:rsidP="00F839CE">
      <w:pPr>
        <w:pStyle w:val="Textoindependiente"/>
        <w:spacing w:line="360" w:lineRule="auto"/>
        <w:rPr>
          <w:rFonts w:ascii="Georgia" w:hAnsi="Georgia" w:cs="Arial"/>
          <w:sz w:val="24"/>
          <w:szCs w:val="24"/>
        </w:rPr>
      </w:pPr>
    </w:p>
    <w:p w:rsidR="00430B17" w:rsidRDefault="00430B17" w:rsidP="00EE1014">
      <w:pPr>
        <w:pStyle w:val="Textoindependiente"/>
        <w:spacing w:line="360" w:lineRule="auto"/>
        <w:rPr>
          <w:rFonts w:ascii="Georgia" w:hAnsi="Georgia" w:cs="Arial"/>
          <w:sz w:val="24"/>
          <w:szCs w:val="24"/>
        </w:rPr>
      </w:pPr>
      <w:r>
        <w:rPr>
          <w:rFonts w:ascii="Georgia" w:hAnsi="Georgia" w:cs="Arial"/>
          <w:sz w:val="24"/>
          <w:szCs w:val="24"/>
        </w:rPr>
        <w:t xml:space="preserve">Adujo </w:t>
      </w:r>
      <w:r w:rsidR="002F7A40">
        <w:rPr>
          <w:rFonts w:ascii="Georgia" w:hAnsi="Georgia" w:cs="Arial"/>
          <w:sz w:val="24"/>
          <w:szCs w:val="24"/>
        </w:rPr>
        <w:t xml:space="preserve">el </w:t>
      </w:r>
      <w:r w:rsidR="00AB5EE6" w:rsidRPr="00F555A3">
        <w:rPr>
          <w:rFonts w:ascii="Georgia" w:hAnsi="Georgia" w:cs="Arial"/>
          <w:sz w:val="24"/>
          <w:szCs w:val="24"/>
        </w:rPr>
        <w:t xml:space="preserve">accionante </w:t>
      </w:r>
      <w:r>
        <w:rPr>
          <w:rFonts w:ascii="Georgia" w:hAnsi="Georgia" w:cs="Arial"/>
          <w:sz w:val="24"/>
          <w:szCs w:val="24"/>
        </w:rPr>
        <w:t xml:space="preserve">que </w:t>
      </w:r>
      <w:r w:rsidR="006D7A4F">
        <w:rPr>
          <w:rFonts w:ascii="Georgia" w:hAnsi="Georgia" w:cs="Arial"/>
          <w:sz w:val="24"/>
          <w:szCs w:val="24"/>
        </w:rPr>
        <w:t xml:space="preserve">solicitó al ICETEX un crédito educativo para </w:t>
      </w:r>
      <w:r>
        <w:rPr>
          <w:rFonts w:ascii="Georgia" w:hAnsi="Georgia" w:cs="Arial"/>
          <w:sz w:val="24"/>
          <w:szCs w:val="24"/>
        </w:rPr>
        <w:t xml:space="preserve">cursar el primer semestre del programa de psicología en la Fundación Universitaria del Andina de esta  localidad, y diligenció el formulario con toda la información necesaria incluido el nombre de su deudor solidario, mas </w:t>
      </w:r>
      <w:r w:rsidR="004579B1">
        <w:rPr>
          <w:rFonts w:ascii="Georgia" w:hAnsi="Georgia" w:cs="Arial"/>
          <w:sz w:val="24"/>
          <w:szCs w:val="24"/>
        </w:rPr>
        <w:t>el accionado lo modificó</w:t>
      </w:r>
      <w:r>
        <w:rPr>
          <w:rFonts w:ascii="Georgia" w:hAnsi="Georgia" w:cs="Arial"/>
          <w:sz w:val="24"/>
          <w:szCs w:val="24"/>
        </w:rPr>
        <w:t>. Informó dichas inconsistencias y le indicaron que debía solicitar a la CIFIN SAS que se corrigiera el error</w:t>
      </w:r>
      <w:r w:rsidR="004579B1">
        <w:rPr>
          <w:rFonts w:ascii="Georgia" w:hAnsi="Georgia" w:cs="Arial"/>
          <w:sz w:val="24"/>
          <w:szCs w:val="24"/>
        </w:rPr>
        <w:t>; no obstante, consultó</w:t>
      </w:r>
      <w:r>
        <w:rPr>
          <w:rFonts w:ascii="Georgia" w:hAnsi="Georgia" w:cs="Arial"/>
          <w:sz w:val="24"/>
          <w:szCs w:val="24"/>
        </w:rPr>
        <w:t xml:space="preserve"> dicho portal </w:t>
      </w:r>
      <w:r w:rsidRPr="00430B17">
        <w:rPr>
          <w:rFonts w:ascii="Georgia" w:hAnsi="Georgia" w:cs="Arial"/>
          <w:i/>
          <w:sz w:val="24"/>
          <w:szCs w:val="24"/>
        </w:rPr>
        <w:t>web</w:t>
      </w:r>
      <w:r>
        <w:rPr>
          <w:rFonts w:ascii="Georgia" w:hAnsi="Georgia" w:cs="Arial"/>
          <w:sz w:val="24"/>
          <w:szCs w:val="24"/>
        </w:rPr>
        <w:t xml:space="preserve"> y halló que todos los datos son correctos, salvo </w:t>
      </w:r>
      <w:r w:rsidR="004579B1">
        <w:rPr>
          <w:rFonts w:ascii="Georgia" w:hAnsi="Georgia" w:cs="Arial"/>
          <w:sz w:val="24"/>
          <w:szCs w:val="24"/>
        </w:rPr>
        <w:t>la alteración de una letra del nombre del codeudor (Folios 3 a 5, cuaderno No.1)</w:t>
      </w:r>
      <w:r>
        <w:rPr>
          <w:rFonts w:ascii="Georgia" w:hAnsi="Georgia" w:cs="Arial"/>
          <w:sz w:val="24"/>
          <w:szCs w:val="24"/>
        </w:rPr>
        <w:t xml:space="preserve"> </w:t>
      </w:r>
    </w:p>
    <w:p w:rsidR="00BE0BA6" w:rsidRPr="002F52F9" w:rsidRDefault="00BE0BA6" w:rsidP="00EE1014">
      <w:pPr>
        <w:pStyle w:val="Textoindependiente"/>
        <w:spacing w:line="360" w:lineRule="auto"/>
        <w:rPr>
          <w:rFonts w:ascii="Georgia" w:hAnsi="Georgia" w:cs="Arial"/>
          <w:sz w:val="22"/>
          <w:szCs w:val="24"/>
          <w:lang w:val="es-CO"/>
        </w:rPr>
      </w:pPr>
    </w:p>
    <w:p w:rsidR="00386A25" w:rsidRDefault="00386A25" w:rsidP="00386A25">
      <w:pPr>
        <w:pStyle w:val="Textoindependiente"/>
        <w:numPr>
          <w:ilvl w:val="0"/>
          <w:numId w:val="1"/>
        </w:numPr>
        <w:spacing w:line="360" w:lineRule="auto"/>
        <w:rPr>
          <w:rFonts w:ascii="Georgia" w:hAnsi="Georgia"/>
          <w:sz w:val="24"/>
          <w:szCs w:val="24"/>
        </w:rPr>
      </w:pPr>
      <w:r w:rsidRPr="00F555A3">
        <w:rPr>
          <w:rFonts w:ascii="Georgia" w:hAnsi="Georgia"/>
          <w:sz w:val="24"/>
          <w:szCs w:val="24"/>
        </w:rPr>
        <w:t xml:space="preserve">LOS DERECHOS </w:t>
      </w:r>
      <w:r w:rsidR="0027588A" w:rsidRPr="00F555A3">
        <w:rPr>
          <w:rFonts w:ascii="Georgia" w:hAnsi="Georgia"/>
          <w:sz w:val="24"/>
          <w:szCs w:val="24"/>
        </w:rPr>
        <w:t xml:space="preserve">INVOCADOS </w:t>
      </w:r>
    </w:p>
    <w:p w:rsidR="004579B1" w:rsidRPr="00F555A3" w:rsidRDefault="004579B1" w:rsidP="004579B1">
      <w:pPr>
        <w:pStyle w:val="Textoindependiente"/>
        <w:spacing w:line="360" w:lineRule="auto"/>
        <w:ind w:left="360"/>
        <w:rPr>
          <w:rFonts w:ascii="Georgia" w:hAnsi="Georgia"/>
          <w:sz w:val="24"/>
          <w:szCs w:val="24"/>
        </w:rPr>
      </w:pPr>
    </w:p>
    <w:p w:rsidR="005973F7" w:rsidRPr="00F555A3" w:rsidRDefault="00AD78DA" w:rsidP="005973F7">
      <w:pPr>
        <w:pStyle w:val="Textoindependiente"/>
        <w:spacing w:line="360" w:lineRule="auto"/>
        <w:rPr>
          <w:rFonts w:ascii="Georgia" w:hAnsi="Georgia" w:cs="Arial"/>
          <w:sz w:val="24"/>
          <w:szCs w:val="24"/>
        </w:rPr>
      </w:pPr>
      <w:r>
        <w:rPr>
          <w:rFonts w:ascii="Georgia" w:hAnsi="Georgia" w:cs="Arial"/>
          <w:sz w:val="24"/>
          <w:szCs w:val="24"/>
        </w:rPr>
        <w:t xml:space="preserve">Se </w:t>
      </w:r>
      <w:r w:rsidR="004579B1">
        <w:rPr>
          <w:rFonts w:ascii="Georgia" w:hAnsi="Georgia" w:cs="Arial"/>
          <w:sz w:val="24"/>
          <w:szCs w:val="24"/>
          <w:lang w:val="es-CO"/>
        </w:rPr>
        <w:t xml:space="preserve">invocaron los derechos a la educación como víctima del conflicto armado, a la intimidad, al buen nombre y a la honra </w:t>
      </w:r>
      <w:r w:rsidR="005973F7" w:rsidRPr="00F555A3">
        <w:rPr>
          <w:rFonts w:ascii="Georgia" w:hAnsi="Georgia" w:cs="Arial"/>
          <w:sz w:val="24"/>
          <w:szCs w:val="24"/>
        </w:rPr>
        <w:t xml:space="preserve">(Folio </w:t>
      </w:r>
      <w:r w:rsidR="004579B1">
        <w:rPr>
          <w:rFonts w:ascii="Georgia" w:hAnsi="Georgia" w:cs="Arial"/>
          <w:sz w:val="24"/>
          <w:szCs w:val="24"/>
        </w:rPr>
        <w:t>3, vuelto</w:t>
      </w:r>
      <w:r w:rsidR="005973F7" w:rsidRPr="00F555A3">
        <w:rPr>
          <w:rFonts w:ascii="Georgia" w:hAnsi="Georgia" w:cs="Arial"/>
          <w:sz w:val="24"/>
          <w:szCs w:val="24"/>
        </w:rPr>
        <w:t>, cuaderno No.1).</w:t>
      </w:r>
    </w:p>
    <w:p w:rsidR="005973F7" w:rsidRPr="002F52F9" w:rsidRDefault="005973F7" w:rsidP="00B52773">
      <w:pPr>
        <w:pStyle w:val="Textoindependiente"/>
        <w:spacing w:line="360" w:lineRule="auto"/>
        <w:rPr>
          <w:rFonts w:ascii="Georgia" w:hAnsi="Georgia"/>
          <w:sz w:val="22"/>
          <w:szCs w:val="24"/>
        </w:rPr>
      </w:pPr>
    </w:p>
    <w:p w:rsidR="008B7434" w:rsidRDefault="008B7434" w:rsidP="008B7434">
      <w:pPr>
        <w:pStyle w:val="Textoindependiente"/>
        <w:numPr>
          <w:ilvl w:val="0"/>
          <w:numId w:val="1"/>
        </w:numPr>
        <w:spacing w:line="360" w:lineRule="auto"/>
        <w:rPr>
          <w:rFonts w:ascii="Georgia" w:hAnsi="Georgia"/>
          <w:sz w:val="24"/>
          <w:szCs w:val="24"/>
        </w:rPr>
      </w:pPr>
      <w:r w:rsidRPr="00F555A3">
        <w:rPr>
          <w:rFonts w:ascii="Georgia" w:hAnsi="Georgia"/>
          <w:sz w:val="24"/>
          <w:szCs w:val="24"/>
        </w:rPr>
        <w:t>LA PETICIÓN DE PROTECCIÓN</w:t>
      </w:r>
    </w:p>
    <w:p w:rsidR="0017325B" w:rsidRDefault="0017325B" w:rsidP="00674ED9">
      <w:pPr>
        <w:pStyle w:val="Textoindependiente"/>
        <w:spacing w:line="360" w:lineRule="auto"/>
        <w:rPr>
          <w:rFonts w:ascii="Georgia" w:hAnsi="Georgia" w:cs="Arial"/>
          <w:sz w:val="24"/>
          <w:szCs w:val="24"/>
        </w:rPr>
      </w:pPr>
    </w:p>
    <w:p w:rsidR="00674ED9" w:rsidRPr="00F555A3" w:rsidRDefault="008B7434" w:rsidP="00674ED9">
      <w:pPr>
        <w:pStyle w:val="Textoindependiente"/>
        <w:spacing w:line="360" w:lineRule="auto"/>
        <w:rPr>
          <w:rFonts w:ascii="Georgia" w:hAnsi="Georgia" w:cs="Arial"/>
          <w:sz w:val="24"/>
          <w:szCs w:val="24"/>
        </w:rPr>
      </w:pPr>
      <w:r w:rsidRPr="00F555A3">
        <w:rPr>
          <w:rFonts w:ascii="Georgia" w:hAnsi="Georgia" w:cs="Arial"/>
          <w:sz w:val="24"/>
          <w:szCs w:val="24"/>
        </w:rPr>
        <w:t>Se pretende</w:t>
      </w:r>
      <w:r w:rsidR="00DC5E59">
        <w:rPr>
          <w:rFonts w:ascii="Georgia" w:hAnsi="Georgia" w:cs="Arial"/>
          <w:sz w:val="24"/>
          <w:szCs w:val="24"/>
        </w:rPr>
        <w:t>:</w:t>
      </w:r>
      <w:r w:rsidRPr="00F555A3">
        <w:rPr>
          <w:rFonts w:ascii="Georgia" w:hAnsi="Georgia" w:cs="Arial"/>
          <w:sz w:val="24"/>
          <w:szCs w:val="24"/>
        </w:rPr>
        <w:t xml:space="preserve"> (i) </w:t>
      </w:r>
      <w:r w:rsidR="005973F7" w:rsidRPr="00F555A3">
        <w:rPr>
          <w:rFonts w:ascii="Georgia" w:hAnsi="Georgia" w:cs="Arial"/>
          <w:sz w:val="24"/>
          <w:szCs w:val="24"/>
        </w:rPr>
        <w:t>Tut</w:t>
      </w:r>
      <w:r w:rsidR="00E438BF" w:rsidRPr="00F555A3">
        <w:rPr>
          <w:rFonts w:ascii="Georgia" w:hAnsi="Georgia" w:cs="Arial"/>
          <w:sz w:val="24"/>
          <w:szCs w:val="24"/>
        </w:rPr>
        <w:t>e</w:t>
      </w:r>
      <w:r w:rsidR="005973F7" w:rsidRPr="00F555A3">
        <w:rPr>
          <w:rFonts w:ascii="Georgia" w:hAnsi="Georgia" w:cs="Arial"/>
          <w:sz w:val="24"/>
          <w:szCs w:val="24"/>
        </w:rPr>
        <w:t xml:space="preserve">lar </w:t>
      </w:r>
      <w:r w:rsidRPr="00F555A3">
        <w:rPr>
          <w:rFonts w:ascii="Georgia" w:hAnsi="Georgia" w:cs="Arial"/>
          <w:sz w:val="24"/>
          <w:szCs w:val="24"/>
        </w:rPr>
        <w:t>los derechos fundamentales;</w:t>
      </w:r>
      <w:r w:rsidR="00AD78DA">
        <w:rPr>
          <w:rFonts w:ascii="Georgia" w:hAnsi="Georgia" w:cs="Arial"/>
          <w:sz w:val="24"/>
          <w:szCs w:val="24"/>
        </w:rPr>
        <w:t xml:space="preserve"> </w:t>
      </w:r>
      <w:r w:rsidRPr="00F555A3">
        <w:rPr>
          <w:rFonts w:ascii="Georgia" w:hAnsi="Georgia" w:cs="Arial"/>
          <w:sz w:val="24"/>
          <w:szCs w:val="24"/>
        </w:rPr>
        <w:t xml:space="preserve">(ii) </w:t>
      </w:r>
      <w:r w:rsidR="005973F7" w:rsidRPr="00F555A3">
        <w:rPr>
          <w:rFonts w:ascii="Georgia" w:hAnsi="Georgia" w:cs="Arial"/>
          <w:sz w:val="24"/>
          <w:szCs w:val="24"/>
        </w:rPr>
        <w:t xml:space="preserve">Ordenar </w:t>
      </w:r>
      <w:r w:rsidR="004579B1">
        <w:rPr>
          <w:rFonts w:ascii="Georgia" w:hAnsi="Georgia" w:cs="Arial"/>
          <w:sz w:val="24"/>
          <w:szCs w:val="24"/>
        </w:rPr>
        <w:t xml:space="preserve">la corrección de los documentos y la legalización del crédito; (iii) Evitar que se </w:t>
      </w:r>
      <w:r w:rsidR="004579B1">
        <w:rPr>
          <w:rFonts w:ascii="Georgia" w:hAnsi="Georgia" w:cs="Arial"/>
          <w:sz w:val="24"/>
          <w:szCs w:val="24"/>
          <w:lang w:val="es-CO"/>
        </w:rPr>
        <w:t xml:space="preserve">realicen cobros repetitivos por fallas del </w:t>
      </w:r>
      <w:r w:rsidR="00704390">
        <w:rPr>
          <w:rFonts w:ascii="Georgia" w:hAnsi="Georgia" w:cs="Arial"/>
          <w:sz w:val="24"/>
          <w:szCs w:val="24"/>
          <w:lang w:val="es-CO"/>
        </w:rPr>
        <w:t xml:space="preserve">ICETEX; y, </w:t>
      </w:r>
      <w:r w:rsidR="004579B1">
        <w:rPr>
          <w:rFonts w:ascii="Georgia" w:hAnsi="Georgia" w:cs="Arial"/>
          <w:sz w:val="24"/>
          <w:szCs w:val="24"/>
        </w:rPr>
        <w:t>(i</w:t>
      </w:r>
      <w:r w:rsidR="00704390">
        <w:rPr>
          <w:rFonts w:ascii="Georgia" w:hAnsi="Georgia" w:cs="Arial"/>
          <w:sz w:val="24"/>
          <w:szCs w:val="24"/>
        </w:rPr>
        <w:t>v</w:t>
      </w:r>
      <w:r w:rsidR="004579B1">
        <w:rPr>
          <w:rFonts w:ascii="Georgia" w:hAnsi="Georgia" w:cs="Arial"/>
          <w:sz w:val="24"/>
          <w:szCs w:val="24"/>
        </w:rPr>
        <w:t xml:space="preserve">) Conservar el cupo en la Universidad </w:t>
      </w:r>
      <w:r w:rsidR="00674ED9" w:rsidRPr="00F555A3">
        <w:rPr>
          <w:rFonts w:ascii="Georgia" w:hAnsi="Georgia" w:cs="Arial"/>
          <w:sz w:val="24"/>
          <w:szCs w:val="24"/>
        </w:rPr>
        <w:t>(Folio</w:t>
      </w:r>
      <w:r w:rsidR="00E85A54" w:rsidRPr="00F555A3">
        <w:rPr>
          <w:rFonts w:ascii="Georgia" w:hAnsi="Georgia" w:cs="Arial"/>
          <w:sz w:val="24"/>
          <w:szCs w:val="24"/>
        </w:rPr>
        <w:t xml:space="preserve"> </w:t>
      </w:r>
      <w:r w:rsidR="00704390">
        <w:rPr>
          <w:rFonts w:ascii="Georgia" w:hAnsi="Georgia" w:cs="Arial"/>
          <w:sz w:val="24"/>
          <w:szCs w:val="24"/>
        </w:rPr>
        <w:t>4, vuelto</w:t>
      </w:r>
      <w:r w:rsidR="00674ED9" w:rsidRPr="00F555A3">
        <w:rPr>
          <w:rFonts w:ascii="Georgia" w:hAnsi="Georgia" w:cs="Arial"/>
          <w:sz w:val="24"/>
          <w:szCs w:val="24"/>
        </w:rPr>
        <w:t>, cuaderno No.1).</w:t>
      </w:r>
    </w:p>
    <w:p w:rsidR="00E85A54" w:rsidRPr="00FA2127" w:rsidRDefault="00E85A54" w:rsidP="00674ED9">
      <w:pPr>
        <w:pStyle w:val="Textoindependiente"/>
        <w:spacing w:line="360" w:lineRule="auto"/>
        <w:rPr>
          <w:rFonts w:ascii="Georgia" w:hAnsi="Georgia" w:cs="Arial"/>
          <w:sz w:val="22"/>
          <w:szCs w:val="24"/>
        </w:rPr>
      </w:pPr>
    </w:p>
    <w:p w:rsidR="003913E3" w:rsidRPr="00F555A3" w:rsidRDefault="0027588A" w:rsidP="00F839CE">
      <w:pPr>
        <w:pStyle w:val="Textoindependiente"/>
        <w:widowControl w:val="0"/>
        <w:numPr>
          <w:ilvl w:val="0"/>
          <w:numId w:val="1"/>
        </w:numPr>
        <w:spacing w:line="360" w:lineRule="auto"/>
        <w:rPr>
          <w:rFonts w:ascii="Georgia" w:hAnsi="Georgia" w:cs="Arial"/>
          <w:sz w:val="24"/>
          <w:szCs w:val="24"/>
        </w:rPr>
      </w:pPr>
      <w:r w:rsidRPr="00F555A3">
        <w:rPr>
          <w:rFonts w:ascii="Georgia" w:hAnsi="Georgia" w:cs="Arial"/>
          <w:sz w:val="24"/>
          <w:szCs w:val="24"/>
        </w:rPr>
        <w:t xml:space="preserve">EL RESUMEN </w:t>
      </w:r>
      <w:r w:rsidR="003913E3" w:rsidRPr="00F555A3">
        <w:rPr>
          <w:rFonts w:ascii="Georgia" w:hAnsi="Georgia" w:cs="Arial"/>
          <w:sz w:val="24"/>
          <w:szCs w:val="24"/>
        </w:rPr>
        <w:t>DE LA CRÓNICA PROCESAL</w:t>
      </w:r>
    </w:p>
    <w:p w:rsidR="003913E3" w:rsidRPr="00FA2127" w:rsidRDefault="003913E3" w:rsidP="00B942B6">
      <w:pPr>
        <w:pStyle w:val="Textoindependiente"/>
        <w:spacing w:line="360" w:lineRule="auto"/>
        <w:rPr>
          <w:rFonts w:ascii="Georgia" w:hAnsi="Georgia" w:cs="Arial"/>
          <w:sz w:val="22"/>
          <w:szCs w:val="24"/>
        </w:rPr>
      </w:pPr>
    </w:p>
    <w:p w:rsidR="00E23D2E" w:rsidRPr="00F555A3" w:rsidRDefault="000A7F58" w:rsidP="00E23D2E">
      <w:pPr>
        <w:pStyle w:val="Textoindependiente"/>
        <w:widowControl w:val="0"/>
        <w:spacing w:line="360" w:lineRule="auto"/>
        <w:rPr>
          <w:rFonts w:ascii="Georgia" w:hAnsi="Georgia"/>
          <w:sz w:val="24"/>
        </w:rPr>
      </w:pPr>
      <w:r w:rsidRPr="00F555A3">
        <w:rPr>
          <w:rFonts w:ascii="Georgia" w:hAnsi="Georgia"/>
          <w:sz w:val="24"/>
        </w:rPr>
        <w:t>C</w:t>
      </w:r>
      <w:r w:rsidR="00E23D2E" w:rsidRPr="00F555A3">
        <w:rPr>
          <w:rFonts w:ascii="Georgia" w:hAnsi="Georgia"/>
          <w:sz w:val="24"/>
        </w:rPr>
        <w:t xml:space="preserve">on providencia del </w:t>
      </w:r>
      <w:r w:rsidR="00704390">
        <w:rPr>
          <w:rFonts w:ascii="Georgia" w:hAnsi="Georgia"/>
          <w:sz w:val="24"/>
        </w:rPr>
        <w:t>15-</w:t>
      </w:r>
      <w:r w:rsidR="00AD78DA">
        <w:rPr>
          <w:rFonts w:ascii="Georgia" w:hAnsi="Georgia"/>
          <w:sz w:val="24"/>
        </w:rPr>
        <w:t>08</w:t>
      </w:r>
      <w:r w:rsidR="0027588A" w:rsidRPr="00F555A3">
        <w:rPr>
          <w:rFonts w:ascii="Georgia" w:hAnsi="Georgia"/>
          <w:sz w:val="24"/>
        </w:rPr>
        <w:t>-201</w:t>
      </w:r>
      <w:r w:rsidR="003F5245">
        <w:rPr>
          <w:rFonts w:ascii="Georgia" w:hAnsi="Georgia"/>
          <w:sz w:val="24"/>
        </w:rPr>
        <w:t>8</w:t>
      </w:r>
      <w:r w:rsidR="0027588A" w:rsidRPr="00F555A3">
        <w:rPr>
          <w:rFonts w:ascii="Georgia" w:hAnsi="Georgia"/>
          <w:sz w:val="24"/>
        </w:rPr>
        <w:t xml:space="preserve"> </w:t>
      </w:r>
      <w:r w:rsidRPr="00F555A3">
        <w:rPr>
          <w:rFonts w:ascii="Georgia" w:hAnsi="Georgia"/>
          <w:sz w:val="24"/>
        </w:rPr>
        <w:t xml:space="preserve">se </w:t>
      </w:r>
      <w:r w:rsidR="00E23D2E" w:rsidRPr="00F555A3">
        <w:rPr>
          <w:rFonts w:ascii="Georgia" w:hAnsi="Georgia"/>
          <w:sz w:val="24"/>
        </w:rPr>
        <w:t xml:space="preserve">admitió y </w:t>
      </w:r>
      <w:r w:rsidRPr="00F555A3">
        <w:rPr>
          <w:rFonts w:ascii="Georgia" w:hAnsi="Georgia"/>
          <w:sz w:val="24"/>
        </w:rPr>
        <w:t xml:space="preserve">se </w:t>
      </w:r>
      <w:r w:rsidR="00CD29F0" w:rsidRPr="00F555A3">
        <w:rPr>
          <w:rFonts w:ascii="Georgia" w:hAnsi="Georgia"/>
          <w:sz w:val="24"/>
        </w:rPr>
        <w:t xml:space="preserve">dispuso </w:t>
      </w:r>
      <w:r w:rsidR="00E23D2E" w:rsidRPr="00F555A3">
        <w:rPr>
          <w:rFonts w:ascii="Georgia" w:hAnsi="Georgia"/>
          <w:sz w:val="24"/>
        </w:rPr>
        <w:t>notificar a las partes</w:t>
      </w:r>
      <w:r w:rsidR="00B21EE5" w:rsidRPr="00F555A3">
        <w:rPr>
          <w:rFonts w:ascii="Georgia" w:hAnsi="Georgia"/>
          <w:sz w:val="24"/>
        </w:rPr>
        <w:t>, entre otros ordenamientos</w:t>
      </w:r>
      <w:r w:rsidR="00E23D2E" w:rsidRPr="00F555A3">
        <w:rPr>
          <w:rFonts w:ascii="Georgia" w:hAnsi="Georgia"/>
          <w:sz w:val="24"/>
        </w:rPr>
        <w:t xml:space="preserve"> (Folio</w:t>
      </w:r>
      <w:r w:rsidR="00B21EE5" w:rsidRPr="00F555A3">
        <w:rPr>
          <w:rFonts w:ascii="Georgia" w:hAnsi="Georgia"/>
          <w:sz w:val="24"/>
        </w:rPr>
        <w:t xml:space="preserve"> </w:t>
      </w:r>
      <w:r w:rsidR="00704390">
        <w:rPr>
          <w:rFonts w:ascii="Georgia" w:hAnsi="Georgia"/>
          <w:sz w:val="24"/>
        </w:rPr>
        <w:t>13</w:t>
      </w:r>
      <w:r w:rsidR="00E23D2E" w:rsidRPr="00F555A3">
        <w:rPr>
          <w:rFonts w:ascii="Georgia" w:hAnsi="Georgia"/>
          <w:sz w:val="24"/>
        </w:rPr>
        <w:t xml:space="preserve">, </w:t>
      </w:r>
      <w:r w:rsidR="008B7434" w:rsidRPr="00F555A3">
        <w:rPr>
          <w:rFonts w:ascii="Georgia" w:hAnsi="Georgia" w:cs="Arial"/>
          <w:color w:val="000000"/>
          <w:sz w:val="24"/>
          <w:lang w:val="es-CO"/>
        </w:rPr>
        <w:t>ibídem</w:t>
      </w:r>
      <w:r w:rsidR="00E23D2E" w:rsidRPr="00F555A3">
        <w:rPr>
          <w:rFonts w:ascii="Georgia" w:hAnsi="Georgia"/>
          <w:sz w:val="24"/>
        </w:rPr>
        <w:t>)</w:t>
      </w:r>
      <w:r w:rsidR="00787A09" w:rsidRPr="00F555A3">
        <w:rPr>
          <w:rFonts w:ascii="Georgia" w:hAnsi="Georgia"/>
          <w:sz w:val="24"/>
        </w:rPr>
        <w:t>; e</w:t>
      </w:r>
      <w:r w:rsidR="00E23D2E" w:rsidRPr="00F555A3">
        <w:rPr>
          <w:rFonts w:ascii="Georgia" w:hAnsi="Georgia"/>
          <w:sz w:val="24"/>
        </w:rPr>
        <w:t xml:space="preserve">l </w:t>
      </w:r>
      <w:r w:rsidR="00704390">
        <w:rPr>
          <w:rFonts w:ascii="Georgia" w:hAnsi="Georgia"/>
          <w:sz w:val="24"/>
        </w:rPr>
        <w:t>29</w:t>
      </w:r>
      <w:r w:rsidR="006849E1">
        <w:rPr>
          <w:rFonts w:ascii="Georgia" w:hAnsi="Georgia"/>
          <w:sz w:val="24"/>
        </w:rPr>
        <w:t>-</w:t>
      </w:r>
      <w:r w:rsidR="00AD78DA">
        <w:rPr>
          <w:rFonts w:ascii="Georgia" w:hAnsi="Georgia"/>
          <w:sz w:val="24"/>
        </w:rPr>
        <w:t>08</w:t>
      </w:r>
      <w:r w:rsidR="00267C5B" w:rsidRPr="00F555A3">
        <w:rPr>
          <w:rFonts w:ascii="Georgia" w:hAnsi="Georgia"/>
          <w:sz w:val="24"/>
        </w:rPr>
        <w:t>-201</w:t>
      </w:r>
      <w:r w:rsidR="0099080E">
        <w:rPr>
          <w:rFonts w:ascii="Georgia" w:hAnsi="Georgia"/>
          <w:sz w:val="24"/>
        </w:rPr>
        <w:t>8</w:t>
      </w:r>
      <w:r w:rsidR="00267C5B" w:rsidRPr="00F555A3">
        <w:rPr>
          <w:rFonts w:ascii="Georgia" w:hAnsi="Georgia"/>
          <w:sz w:val="24"/>
        </w:rPr>
        <w:t xml:space="preserve"> </w:t>
      </w:r>
      <w:r w:rsidR="00E23D2E" w:rsidRPr="00F555A3">
        <w:rPr>
          <w:rFonts w:ascii="Georgia" w:hAnsi="Georgia"/>
          <w:sz w:val="24"/>
        </w:rPr>
        <w:t xml:space="preserve">se profirió </w:t>
      </w:r>
      <w:r w:rsidRPr="00F555A3">
        <w:rPr>
          <w:rFonts w:ascii="Georgia" w:hAnsi="Georgia"/>
          <w:sz w:val="24"/>
        </w:rPr>
        <w:t xml:space="preserve">fallo </w:t>
      </w:r>
      <w:r w:rsidR="00E23D2E" w:rsidRPr="00F555A3">
        <w:rPr>
          <w:rFonts w:ascii="Georgia" w:hAnsi="Georgia"/>
          <w:sz w:val="24"/>
        </w:rPr>
        <w:t xml:space="preserve">(Folios </w:t>
      </w:r>
      <w:r w:rsidR="00704390">
        <w:rPr>
          <w:rFonts w:ascii="Georgia" w:hAnsi="Georgia"/>
          <w:sz w:val="24"/>
        </w:rPr>
        <w:t>47 a 51</w:t>
      </w:r>
      <w:r w:rsidR="00E23D2E" w:rsidRPr="00F555A3">
        <w:rPr>
          <w:rFonts w:ascii="Georgia" w:hAnsi="Georgia"/>
          <w:sz w:val="24"/>
        </w:rPr>
        <w:t xml:space="preserve">, ibídem); </w:t>
      </w:r>
      <w:r w:rsidR="00787A09" w:rsidRPr="00F555A3">
        <w:rPr>
          <w:rFonts w:ascii="Georgia" w:hAnsi="Georgia"/>
          <w:sz w:val="24"/>
        </w:rPr>
        <w:t xml:space="preserve">y, </w:t>
      </w:r>
      <w:r w:rsidR="008B7434" w:rsidRPr="00F555A3">
        <w:rPr>
          <w:rFonts w:ascii="Georgia" w:hAnsi="Georgia"/>
          <w:sz w:val="24"/>
        </w:rPr>
        <w:t xml:space="preserve">con proveído del </w:t>
      </w:r>
      <w:r w:rsidR="00704390">
        <w:rPr>
          <w:rFonts w:ascii="Georgia" w:hAnsi="Georgia"/>
          <w:sz w:val="24"/>
        </w:rPr>
        <w:t>07-09</w:t>
      </w:r>
      <w:r w:rsidR="00AD78DA">
        <w:rPr>
          <w:rFonts w:ascii="Georgia" w:hAnsi="Georgia"/>
          <w:sz w:val="24"/>
        </w:rPr>
        <w:t xml:space="preserve">-2018 </w:t>
      </w:r>
      <w:r w:rsidR="00E23D2E" w:rsidRPr="00F555A3">
        <w:rPr>
          <w:rFonts w:ascii="Georgia" w:hAnsi="Georgia"/>
          <w:sz w:val="24"/>
        </w:rPr>
        <w:t xml:space="preserve">se concedió la impugnación formulada por la </w:t>
      </w:r>
      <w:r w:rsidR="00704390">
        <w:rPr>
          <w:rFonts w:ascii="Georgia" w:hAnsi="Georgia"/>
          <w:sz w:val="24"/>
        </w:rPr>
        <w:t>Fundación Universitaria del Área Andina</w:t>
      </w:r>
      <w:r w:rsidR="00E23D2E" w:rsidRPr="00F555A3">
        <w:rPr>
          <w:rFonts w:ascii="Georgia" w:hAnsi="Georgia"/>
          <w:sz w:val="24"/>
        </w:rPr>
        <w:t xml:space="preserve">, ante este Tribunal (Folio </w:t>
      </w:r>
      <w:r w:rsidR="00704390">
        <w:rPr>
          <w:rFonts w:ascii="Georgia" w:hAnsi="Georgia"/>
          <w:sz w:val="24"/>
        </w:rPr>
        <w:t>98</w:t>
      </w:r>
      <w:r w:rsidR="00AD78DA">
        <w:rPr>
          <w:rFonts w:ascii="Georgia" w:hAnsi="Georgia"/>
          <w:sz w:val="24"/>
        </w:rPr>
        <w:t xml:space="preserve">, </w:t>
      </w:r>
      <w:r w:rsidR="006849E1">
        <w:rPr>
          <w:rFonts w:ascii="Georgia" w:hAnsi="Georgia"/>
          <w:sz w:val="24"/>
        </w:rPr>
        <w:t>vuelto</w:t>
      </w:r>
      <w:r w:rsidR="00E23D2E" w:rsidRPr="00F555A3">
        <w:rPr>
          <w:rFonts w:ascii="Georgia" w:hAnsi="Georgia"/>
          <w:sz w:val="24"/>
        </w:rPr>
        <w:t xml:space="preserve">, </w:t>
      </w:r>
      <w:r w:rsidR="0027588A" w:rsidRPr="00F555A3">
        <w:rPr>
          <w:rFonts w:ascii="Georgia" w:hAnsi="Georgia"/>
          <w:sz w:val="24"/>
        </w:rPr>
        <w:t>ibídem</w:t>
      </w:r>
      <w:r w:rsidR="00E23D2E" w:rsidRPr="00F555A3">
        <w:rPr>
          <w:rFonts w:ascii="Georgia" w:hAnsi="Georgia"/>
          <w:sz w:val="24"/>
        </w:rPr>
        <w:t xml:space="preserve">). </w:t>
      </w:r>
    </w:p>
    <w:p w:rsidR="003913E3" w:rsidRPr="00FA2127" w:rsidRDefault="003913E3" w:rsidP="00B942B6">
      <w:pPr>
        <w:pStyle w:val="Textoindependiente"/>
        <w:spacing w:line="360" w:lineRule="auto"/>
        <w:rPr>
          <w:rFonts w:ascii="Georgia" w:hAnsi="Georgia" w:cs="Arial"/>
          <w:sz w:val="22"/>
          <w:szCs w:val="24"/>
        </w:rPr>
      </w:pPr>
    </w:p>
    <w:p w:rsidR="00987EF2" w:rsidRDefault="00704390" w:rsidP="00987EF2">
      <w:pPr>
        <w:pStyle w:val="Textoindependiente"/>
        <w:spacing w:line="360" w:lineRule="auto"/>
        <w:rPr>
          <w:rFonts w:ascii="Georgia" w:hAnsi="Georgia"/>
          <w:sz w:val="24"/>
        </w:rPr>
      </w:pPr>
      <w:r>
        <w:rPr>
          <w:rFonts w:ascii="Georgia" w:hAnsi="Georgia"/>
          <w:sz w:val="24"/>
        </w:rPr>
        <w:t xml:space="preserve">La </w:t>
      </w:r>
      <w:r w:rsidR="00987EF2" w:rsidRPr="00BC5616">
        <w:rPr>
          <w:rFonts w:ascii="Georgia" w:hAnsi="Georgia"/>
          <w:sz w:val="24"/>
        </w:rPr>
        <w:t>juez</w:t>
      </w:r>
      <w:r>
        <w:rPr>
          <w:rFonts w:ascii="Georgia" w:hAnsi="Georgia"/>
          <w:sz w:val="24"/>
        </w:rPr>
        <w:t>a</w:t>
      </w:r>
      <w:r w:rsidR="00987EF2" w:rsidRPr="00BC5616">
        <w:rPr>
          <w:rFonts w:ascii="Georgia" w:hAnsi="Georgia"/>
          <w:sz w:val="24"/>
        </w:rPr>
        <w:t xml:space="preserve"> de </w:t>
      </w:r>
      <w:r w:rsidR="00692B74">
        <w:rPr>
          <w:rFonts w:ascii="Georgia" w:hAnsi="Georgia"/>
          <w:sz w:val="24"/>
        </w:rPr>
        <w:t xml:space="preserve">primera </w:t>
      </w:r>
      <w:r w:rsidR="00987EF2" w:rsidRPr="00BC5616">
        <w:rPr>
          <w:rFonts w:ascii="Georgia" w:hAnsi="Georgia"/>
          <w:sz w:val="24"/>
        </w:rPr>
        <w:t xml:space="preserve">instancia </w:t>
      </w:r>
      <w:r>
        <w:rPr>
          <w:rFonts w:ascii="Georgia" w:hAnsi="Georgia"/>
          <w:sz w:val="24"/>
        </w:rPr>
        <w:t>concedió el amparo y ordenó a las accionadas legalizar el crédito</w:t>
      </w:r>
      <w:r w:rsidR="00F21821">
        <w:rPr>
          <w:rFonts w:ascii="Georgia" w:hAnsi="Georgia"/>
          <w:sz w:val="24"/>
        </w:rPr>
        <w:t xml:space="preserve">; advirtió que la negativa en la corrección del nombre del codeudor, pese a que se habían cumplido todos los requisitos para conceder el crédito, vulneró el derecho a la educación del accionante, toda vez que al parecer devino de un error de digitación de la autoridad registral, </w:t>
      </w:r>
      <w:r w:rsidR="003B7D39">
        <w:rPr>
          <w:rFonts w:ascii="Georgia" w:hAnsi="Georgia"/>
          <w:sz w:val="24"/>
        </w:rPr>
        <w:t xml:space="preserve">sin tener en cuenta </w:t>
      </w:r>
      <w:r w:rsidR="00F21821">
        <w:rPr>
          <w:rFonts w:ascii="Georgia" w:hAnsi="Georgia"/>
          <w:sz w:val="24"/>
        </w:rPr>
        <w:t xml:space="preserve">que el cupo numérico asignado no presenta </w:t>
      </w:r>
      <w:r w:rsidR="00F21821">
        <w:rPr>
          <w:rFonts w:ascii="Georgia" w:hAnsi="Georgia"/>
          <w:sz w:val="24"/>
        </w:rPr>
        <w:lastRenderedPageBreak/>
        <w:t>ninguna inconsistencia</w:t>
      </w:r>
      <w:r w:rsidR="003B7D39">
        <w:rPr>
          <w:rFonts w:ascii="Georgia" w:hAnsi="Georgia"/>
          <w:sz w:val="24"/>
        </w:rPr>
        <w:t xml:space="preserve">, a más de que es la cédula de ciudadanía el documento con el que se identifica a una persona </w:t>
      </w:r>
      <w:r w:rsidR="00987EF2" w:rsidRPr="00BC5616">
        <w:rPr>
          <w:rFonts w:ascii="Georgia" w:hAnsi="Georgia"/>
          <w:sz w:val="24"/>
        </w:rPr>
        <w:t xml:space="preserve">(Folios </w:t>
      </w:r>
      <w:r w:rsidR="003B7D39">
        <w:rPr>
          <w:rFonts w:ascii="Georgia" w:hAnsi="Georgia"/>
          <w:sz w:val="24"/>
        </w:rPr>
        <w:t>47 a 50</w:t>
      </w:r>
      <w:r w:rsidR="00987EF2" w:rsidRPr="00BC5616">
        <w:rPr>
          <w:rFonts w:ascii="Georgia" w:hAnsi="Georgia"/>
          <w:sz w:val="24"/>
        </w:rPr>
        <w:t>, ib.).</w:t>
      </w:r>
    </w:p>
    <w:p w:rsidR="00B40802" w:rsidRPr="002F52F9" w:rsidRDefault="00B40802" w:rsidP="00F839CE">
      <w:pPr>
        <w:pStyle w:val="Textoindependiente"/>
        <w:widowControl w:val="0"/>
        <w:spacing w:line="360" w:lineRule="auto"/>
        <w:rPr>
          <w:rFonts w:ascii="Georgia" w:hAnsi="Georgia"/>
          <w:sz w:val="22"/>
          <w:szCs w:val="24"/>
        </w:rPr>
      </w:pPr>
    </w:p>
    <w:p w:rsidR="003913E3" w:rsidRPr="00F555A3" w:rsidRDefault="003B7D39" w:rsidP="00F839CE">
      <w:pPr>
        <w:pStyle w:val="Textoindependiente"/>
        <w:widowControl w:val="0"/>
        <w:spacing w:line="360" w:lineRule="auto"/>
        <w:rPr>
          <w:rFonts w:ascii="Georgia" w:hAnsi="Georgia" w:cs="Arial"/>
          <w:sz w:val="24"/>
          <w:szCs w:val="24"/>
        </w:rPr>
      </w:pPr>
      <w:r>
        <w:rPr>
          <w:rFonts w:ascii="Georgia" w:hAnsi="Georgia" w:cs="Arial"/>
          <w:sz w:val="24"/>
          <w:szCs w:val="24"/>
        </w:rPr>
        <w:t xml:space="preserve">La Fundación Universitaria del Área Andina </w:t>
      </w:r>
      <w:r w:rsidR="00B40802">
        <w:rPr>
          <w:rFonts w:ascii="Georgia" w:hAnsi="Georgia" w:cs="Arial"/>
          <w:sz w:val="24"/>
          <w:szCs w:val="24"/>
        </w:rPr>
        <w:t xml:space="preserve">impugnó la decisión </w:t>
      </w:r>
      <w:r>
        <w:rPr>
          <w:rFonts w:ascii="Georgia" w:hAnsi="Georgia" w:cs="Arial"/>
          <w:sz w:val="24"/>
          <w:szCs w:val="24"/>
        </w:rPr>
        <w:t xml:space="preserve">por cuanto el amparo tendía a que, de forma extemporánea, se legalizara la matrícula académica y financiera, esto es, por fuera del calendario académico aprobado por la universidad </w:t>
      </w:r>
      <w:r w:rsidR="00D66A2D">
        <w:rPr>
          <w:rFonts w:ascii="Georgia" w:hAnsi="Georgia" w:cs="Arial"/>
          <w:sz w:val="24"/>
          <w:szCs w:val="24"/>
        </w:rPr>
        <w:t xml:space="preserve">y que se extendió para el actor hasta el 17-08-2018, fecha de inicio de clases, lo que </w:t>
      </w:r>
      <w:r w:rsidR="00573184">
        <w:rPr>
          <w:rFonts w:ascii="Georgia" w:hAnsi="Georgia" w:cs="Arial"/>
          <w:sz w:val="24"/>
          <w:szCs w:val="24"/>
        </w:rPr>
        <w:t>transgrede</w:t>
      </w:r>
      <w:r w:rsidR="00D66A2D">
        <w:rPr>
          <w:rFonts w:ascii="Georgia" w:hAnsi="Georgia" w:cs="Arial"/>
          <w:sz w:val="24"/>
          <w:szCs w:val="24"/>
        </w:rPr>
        <w:t xml:space="preserve"> su autonomía </w:t>
      </w:r>
      <w:r w:rsidR="003B677E" w:rsidRPr="00F555A3">
        <w:rPr>
          <w:rFonts w:ascii="Georgia" w:hAnsi="Georgia" w:cs="Arial"/>
          <w:sz w:val="24"/>
          <w:szCs w:val="24"/>
        </w:rPr>
        <w:t>(Folio</w:t>
      </w:r>
      <w:r w:rsidR="00B40802">
        <w:rPr>
          <w:rFonts w:ascii="Georgia" w:hAnsi="Georgia" w:cs="Arial"/>
          <w:sz w:val="24"/>
          <w:szCs w:val="24"/>
        </w:rPr>
        <w:t xml:space="preserve"> </w:t>
      </w:r>
      <w:r w:rsidR="00D66A2D">
        <w:rPr>
          <w:rFonts w:ascii="Georgia" w:hAnsi="Georgia" w:cs="Arial"/>
          <w:sz w:val="24"/>
          <w:szCs w:val="24"/>
        </w:rPr>
        <w:t>77 a 83</w:t>
      </w:r>
      <w:r w:rsidR="007925DA" w:rsidRPr="00F555A3">
        <w:rPr>
          <w:rFonts w:ascii="Georgia" w:hAnsi="Georgia" w:cs="Arial"/>
          <w:sz w:val="24"/>
          <w:szCs w:val="24"/>
        </w:rPr>
        <w:t>,</w:t>
      </w:r>
      <w:r w:rsidR="003B677E" w:rsidRPr="00F555A3">
        <w:rPr>
          <w:rFonts w:ascii="Georgia" w:hAnsi="Georgia" w:cs="Arial"/>
          <w:sz w:val="24"/>
          <w:szCs w:val="24"/>
        </w:rPr>
        <w:t xml:space="preserve"> ib.)</w:t>
      </w:r>
      <w:r w:rsidR="00E5080E" w:rsidRPr="00F555A3">
        <w:rPr>
          <w:rFonts w:ascii="Georgia" w:hAnsi="Georgia" w:cs="Arial"/>
          <w:sz w:val="24"/>
          <w:szCs w:val="24"/>
        </w:rPr>
        <w:t>.</w:t>
      </w:r>
    </w:p>
    <w:p w:rsidR="003913E3" w:rsidRPr="002F52F9" w:rsidRDefault="003913E3" w:rsidP="00B942B6">
      <w:pPr>
        <w:pStyle w:val="Textoindependiente"/>
        <w:spacing w:line="360" w:lineRule="auto"/>
        <w:rPr>
          <w:rFonts w:ascii="Georgia" w:hAnsi="Georgia" w:cs="Arial"/>
          <w:sz w:val="22"/>
          <w:szCs w:val="24"/>
        </w:rPr>
      </w:pPr>
    </w:p>
    <w:p w:rsidR="003913E3" w:rsidRPr="00F555A3" w:rsidRDefault="003913E3" w:rsidP="00A27277">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F555A3">
        <w:rPr>
          <w:rFonts w:ascii="Georgia" w:hAnsi="Georgia" w:cs="Arial"/>
          <w:sz w:val="24"/>
          <w:szCs w:val="24"/>
        </w:rPr>
        <w:t>LA FUNDAMENTACIÓN JURÍDICA PARA RESOLVER</w:t>
      </w:r>
    </w:p>
    <w:p w:rsidR="00BE0BA6" w:rsidRPr="002F52F9" w:rsidRDefault="00BE0BA6" w:rsidP="00BE0B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Georgia" w:hAnsi="Georgia" w:cs="Arial"/>
          <w:sz w:val="22"/>
          <w:szCs w:val="24"/>
        </w:rPr>
      </w:pPr>
    </w:p>
    <w:p w:rsidR="00A5425E" w:rsidRPr="00F555A3" w:rsidRDefault="003913E3" w:rsidP="00A5425E">
      <w:pPr>
        <w:pStyle w:val="Textoindependiente"/>
        <w:numPr>
          <w:ilvl w:val="1"/>
          <w:numId w:val="32"/>
        </w:numPr>
        <w:spacing w:line="360" w:lineRule="auto"/>
        <w:rPr>
          <w:rFonts w:ascii="Georgia" w:hAnsi="Georgia" w:cs="Arial"/>
          <w:lang w:val="es-MX"/>
        </w:rPr>
      </w:pPr>
      <w:r w:rsidRPr="00F555A3">
        <w:rPr>
          <w:rFonts w:ascii="Georgia" w:hAnsi="Georgia" w:cs="Arial"/>
          <w:smallCaps/>
          <w:sz w:val="24"/>
          <w:szCs w:val="24"/>
        </w:rPr>
        <w:t>La competencia funcional</w:t>
      </w:r>
      <w:r w:rsidR="00AA31B8" w:rsidRPr="00F555A3">
        <w:rPr>
          <w:rFonts w:ascii="Georgia" w:hAnsi="Georgia" w:cs="Arial"/>
          <w:sz w:val="24"/>
          <w:szCs w:val="24"/>
        </w:rPr>
        <w:t xml:space="preserve">. </w:t>
      </w:r>
      <w:r w:rsidR="00885771" w:rsidRPr="00F555A3">
        <w:rPr>
          <w:rFonts w:ascii="Georgia" w:hAnsi="Georgia" w:cs="Arial"/>
          <w:sz w:val="24"/>
        </w:rPr>
        <w:t>Esta Corporación judicial tiene facultad legal para resolver la controversia sometida a su consideración en razón al factor funcional, al ser</w:t>
      </w:r>
      <w:r w:rsidR="00885771" w:rsidRPr="00F555A3">
        <w:rPr>
          <w:rFonts w:ascii="Georgia" w:hAnsi="Georgia" w:cs="Arial"/>
          <w:sz w:val="24"/>
          <w:lang w:val="es-MX"/>
        </w:rPr>
        <w:t xml:space="preserve"> superiora jerárquica del despacho que tramitó la primera instancia.</w:t>
      </w:r>
    </w:p>
    <w:p w:rsidR="00A5425E" w:rsidRPr="002F52F9" w:rsidRDefault="00A5425E" w:rsidP="00A5425E">
      <w:pPr>
        <w:pStyle w:val="Textoindependiente"/>
        <w:spacing w:line="360" w:lineRule="auto"/>
        <w:ind w:left="720"/>
        <w:rPr>
          <w:rFonts w:ascii="Georgia" w:hAnsi="Georgia" w:cs="Arial"/>
          <w:sz w:val="22"/>
          <w:lang w:val="es-MX"/>
        </w:rPr>
      </w:pPr>
    </w:p>
    <w:p w:rsidR="005A6D2F" w:rsidRPr="00B14173" w:rsidRDefault="003913E3" w:rsidP="00B14173">
      <w:pPr>
        <w:pStyle w:val="Textoindependiente"/>
        <w:numPr>
          <w:ilvl w:val="1"/>
          <w:numId w:val="32"/>
        </w:numPr>
        <w:spacing w:line="360" w:lineRule="auto"/>
        <w:rPr>
          <w:rFonts w:ascii="Georgia" w:hAnsi="Georgia" w:cs="Arial"/>
          <w:sz w:val="24"/>
          <w:szCs w:val="24"/>
        </w:rPr>
      </w:pPr>
      <w:r w:rsidRPr="00F555A3">
        <w:rPr>
          <w:rFonts w:ascii="Georgia" w:hAnsi="Georgia" w:cs="Arial"/>
          <w:smallCaps/>
          <w:sz w:val="24"/>
          <w:szCs w:val="24"/>
        </w:rPr>
        <w:t xml:space="preserve">El problema </w:t>
      </w:r>
      <w:r w:rsidR="002F52F9">
        <w:rPr>
          <w:rFonts w:ascii="Georgia" w:hAnsi="Georgia" w:cs="Arial"/>
          <w:smallCaps/>
          <w:sz w:val="24"/>
          <w:szCs w:val="24"/>
        </w:rPr>
        <w:t xml:space="preserve"> </w:t>
      </w:r>
      <w:r w:rsidRPr="00F555A3">
        <w:rPr>
          <w:rFonts w:ascii="Georgia" w:hAnsi="Georgia" w:cs="Arial"/>
          <w:smallCaps/>
          <w:sz w:val="24"/>
          <w:szCs w:val="24"/>
        </w:rPr>
        <w:t xml:space="preserve">jurídico </w:t>
      </w:r>
      <w:r w:rsidR="002F52F9">
        <w:rPr>
          <w:rFonts w:ascii="Georgia" w:hAnsi="Georgia" w:cs="Arial"/>
          <w:smallCaps/>
          <w:sz w:val="24"/>
          <w:szCs w:val="24"/>
        </w:rPr>
        <w:t xml:space="preserve"> </w:t>
      </w:r>
      <w:r w:rsidRPr="00F555A3">
        <w:rPr>
          <w:rFonts w:ascii="Georgia" w:hAnsi="Georgia" w:cs="Arial"/>
          <w:smallCaps/>
          <w:sz w:val="24"/>
          <w:szCs w:val="24"/>
        </w:rPr>
        <w:t xml:space="preserve">a </w:t>
      </w:r>
      <w:r w:rsidR="002F52F9">
        <w:rPr>
          <w:rFonts w:ascii="Georgia" w:hAnsi="Georgia" w:cs="Arial"/>
          <w:smallCaps/>
          <w:sz w:val="24"/>
          <w:szCs w:val="24"/>
        </w:rPr>
        <w:t xml:space="preserve"> </w:t>
      </w:r>
      <w:r w:rsidRPr="00F555A3">
        <w:rPr>
          <w:rFonts w:ascii="Georgia" w:hAnsi="Georgia" w:cs="Arial"/>
          <w:smallCaps/>
          <w:sz w:val="24"/>
          <w:szCs w:val="24"/>
        </w:rPr>
        <w:t>resolver</w:t>
      </w:r>
      <w:r w:rsidR="00AA31B8" w:rsidRPr="00F555A3">
        <w:rPr>
          <w:rFonts w:ascii="Georgia" w:hAnsi="Georgia" w:cs="Arial"/>
          <w:smallCaps/>
          <w:sz w:val="24"/>
          <w:szCs w:val="24"/>
        </w:rPr>
        <w:t xml:space="preserve">. </w:t>
      </w:r>
      <w:r w:rsidR="002F52F9">
        <w:rPr>
          <w:rFonts w:ascii="Georgia" w:hAnsi="Georgia" w:cs="Arial"/>
          <w:smallCaps/>
          <w:sz w:val="24"/>
          <w:szCs w:val="24"/>
        </w:rPr>
        <w:t xml:space="preserve"> </w:t>
      </w:r>
      <w:r w:rsidRPr="00F555A3">
        <w:rPr>
          <w:rFonts w:ascii="Georgia" w:hAnsi="Georgia" w:cs="Arial"/>
          <w:sz w:val="24"/>
          <w:szCs w:val="24"/>
        </w:rPr>
        <w:t xml:space="preserve">¿Es procedente confirmar, modificar o revocar la </w:t>
      </w:r>
      <w:r w:rsidRPr="00B14173">
        <w:rPr>
          <w:rFonts w:ascii="Georgia" w:hAnsi="Georgia" w:cs="Arial"/>
          <w:sz w:val="24"/>
          <w:szCs w:val="24"/>
        </w:rPr>
        <w:t xml:space="preserve">sentencia del </w:t>
      </w:r>
      <w:r w:rsidR="0083685E" w:rsidRPr="00B14173">
        <w:rPr>
          <w:rFonts w:ascii="Georgia" w:hAnsi="Georgia"/>
          <w:sz w:val="24"/>
        </w:rPr>
        <w:t xml:space="preserve">Juzgado </w:t>
      </w:r>
      <w:r w:rsidR="00CC5E68" w:rsidRPr="00B14173">
        <w:rPr>
          <w:rFonts w:ascii="Georgia" w:hAnsi="Georgia"/>
          <w:sz w:val="24"/>
        </w:rPr>
        <w:t>Quinto</w:t>
      </w:r>
      <w:r w:rsidR="005C5D01" w:rsidRPr="00B14173">
        <w:rPr>
          <w:rFonts w:ascii="Georgia" w:hAnsi="Georgia"/>
          <w:sz w:val="24"/>
        </w:rPr>
        <w:t xml:space="preserve"> Civil del Circuito </w:t>
      </w:r>
      <w:r w:rsidR="001E293D" w:rsidRPr="00B14173">
        <w:rPr>
          <w:rFonts w:ascii="Georgia" w:hAnsi="Georgia"/>
          <w:sz w:val="24"/>
        </w:rPr>
        <w:t>de Pereira</w:t>
      </w:r>
      <w:r w:rsidRPr="00B14173">
        <w:rPr>
          <w:rFonts w:ascii="Georgia" w:hAnsi="Georgia" w:cs="Arial"/>
          <w:sz w:val="24"/>
          <w:szCs w:val="24"/>
        </w:rPr>
        <w:t xml:space="preserve">, según </w:t>
      </w:r>
      <w:r w:rsidR="00A56267" w:rsidRPr="00B14173">
        <w:rPr>
          <w:rFonts w:ascii="Georgia" w:hAnsi="Georgia" w:cs="Arial"/>
          <w:sz w:val="24"/>
          <w:szCs w:val="24"/>
        </w:rPr>
        <w:t>el escrito allegado por</w:t>
      </w:r>
      <w:r w:rsidR="002F2011" w:rsidRPr="00B14173">
        <w:rPr>
          <w:rFonts w:ascii="Georgia" w:hAnsi="Georgia" w:cs="Arial"/>
          <w:sz w:val="24"/>
          <w:szCs w:val="24"/>
        </w:rPr>
        <w:t xml:space="preserve"> </w:t>
      </w:r>
      <w:r w:rsidR="00EF4E29" w:rsidRPr="00B14173">
        <w:rPr>
          <w:rFonts w:ascii="Georgia" w:hAnsi="Georgia" w:cs="Arial"/>
          <w:sz w:val="24"/>
          <w:szCs w:val="24"/>
        </w:rPr>
        <w:t>l</w:t>
      </w:r>
      <w:r w:rsidR="002F2011" w:rsidRPr="00B14173">
        <w:rPr>
          <w:rFonts w:ascii="Georgia" w:hAnsi="Georgia" w:cs="Arial"/>
          <w:sz w:val="24"/>
          <w:szCs w:val="24"/>
        </w:rPr>
        <w:t>a</w:t>
      </w:r>
      <w:r w:rsidR="00EF4E29" w:rsidRPr="00B14173">
        <w:rPr>
          <w:rFonts w:ascii="Georgia" w:hAnsi="Georgia" w:cs="Arial"/>
          <w:sz w:val="24"/>
          <w:szCs w:val="24"/>
        </w:rPr>
        <w:t xml:space="preserve"> </w:t>
      </w:r>
      <w:r w:rsidR="002F2011" w:rsidRPr="00B14173">
        <w:rPr>
          <w:rFonts w:ascii="Georgia" w:hAnsi="Georgia" w:cs="Arial"/>
          <w:sz w:val="24"/>
          <w:szCs w:val="24"/>
        </w:rPr>
        <w:t>parte actora</w:t>
      </w:r>
      <w:r w:rsidRPr="00B14173">
        <w:rPr>
          <w:rFonts w:ascii="Georgia" w:hAnsi="Georgia" w:cs="Arial"/>
          <w:sz w:val="24"/>
          <w:szCs w:val="24"/>
        </w:rPr>
        <w:t xml:space="preserve">? </w:t>
      </w:r>
    </w:p>
    <w:p w:rsidR="008D73E9" w:rsidRPr="002F52F9" w:rsidRDefault="008D73E9" w:rsidP="00280E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2"/>
          <w:szCs w:val="24"/>
        </w:rPr>
      </w:pPr>
    </w:p>
    <w:p w:rsidR="008D73E9" w:rsidRPr="00F555A3" w:rsidRDefault="008D73E9" w:rsidP="00280EA6">
      <w:pPr>
        <w:pStyle w:val="Textoindependiente"/>
        <w:numPr>
          <w:ilvl w:val="1"/>
          <w:numId w:val="32"/>
        </w:numPr>
        <w:spacing w:line="360" w:lineRule="auto"/>
        <w:rPr>
          <w:rFonts w:ascii="Georgia" w:hAnsi="Georgia" w:cs="Arial"/>
          <w:sz w:val="24"/>
          <w:szCs w:val="24"/>
        </w:rPr>
      </w:pPr>
      <w:r w:rsidRPr="00F555A3">
        <w:rPr>
          <w:rFonts w:ascii="Georgia" w:hAnsi="Georgia"/>
          <w:smallCaps/>
          <w:sz w:val="24"/>
          <w:szCs w:val="24"/>
        </w:rPr>
        <w:t>Los presupuestos generales de procedencia</w:t>
      </w:r>
    </w:p>
    <w:p w:rsidR="00C22A60" w:rsidRPr="00B14173" w:rsidRDefault="00C22A60" w:rsidP="00280EA6">
      <w:pPr>
        <w:pStyle w:val="Prrafodelista"/>
        <w:spacing w:after="0" w:line="360" w:lineRule="auto"/>
        <w:rPr>
          <w:rFonts w:ascii="Georgia" w:hAnsi="Georgia" w:cs="Arial"/>
          <w:szCs w:val="24"/>
        </w:rPr>
      </w:pPr>
    </w:p>
    <w:p w:rsidR="008D73E9" w:rsidRPr="00F555A3" w:rsidRDefault="00C22A60" w:rsidP="00280EA6">
      <w:pPr>
        <w:pStyle w:val="Textoindependiente"/>
        <w:widowControl w:val="0"/>
        <w:numPr>
          <w:ilvl w:val="2"/>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F555A3">
        <w:rPr>
          <w:rFonts w:ascii="Georgia" w:hAnsi="Georgia" w:cs="Arial"/>
          <w:smallCaps/>
          <w:sz w:val="22"/>
          <w:szCs w:val="22"/>
        </w:rPr>
        <w:t>L</w:t>
      </w:r>
      <w:r w:rsidR="008D73E9" w:rsidRPr="00F555A3">
        <w:rPr>
          <w:rFonts w:ascii="Georgia" w:hAnsi="Georgia" w:cs="Arial"/>
          <w:smallCaps/>
          <w:sz w:val="22"/>
          <w:szCs w:val="22"/>
        </w:rPr>
        <w:t xml:space="preserve">a </w:t>
      </w:r>
      <w:r w:rsidR="00525311" w:rsidRPr="00F555A3">
        <w:rPr>
          <w:rFonts w:ascii="Georgia" w:hAnsi="Georgia" w:cs="Arial"/>
          <w:smallCaps/>
          <w:sz w:val="22"/>
          <w:szCs w:val="22"/>
        </w:rPr>
        <w:t>legitima</w:t>
      </w:r>
      <w:r w:rsidR="008D73E9" w:rsidRPr="00F555A3">
        <w:rPr>
          <w:rFonts w:ascii="Georgia" w:hAnsi="Georgia" w:cs="Arial"/>
          <w:smallCaps/>
          <w:sz w:val="22"/>
          <w:szCs w:val="22"/>
        </w:rPr>
        <w:t>ción en la causa</w:t>
      </w:r>
    </w:p>
    <w:p w:rsidR="008D73E9" w:rsidRPr="00B14173" w:rsidRDefault="008D73E9" w:rsidP="00280E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 w:val="22"/>
          <w:szCs w:val="22"/>
        </w:rPr>
      </w:pPr>
    </w:p>
    <w:p w:rsidR="009C4FE9" w:rsidRPr="008D2F41" w:rsidRDefault="008D73E9" w:rsidP="00280EA6">
      <w:pPr>
        <w:pStyle w:val="Textoindependiente"/>
        <w:tabs>
          <w:tab w:val="clear" w:pos="708"/>
          <w:tab w:val="clear" w:pos="1416"/>
          <w:tab w:val="left" w:pos="709"/>
          <w:tab w:val="left" w:pos="1418"/>
        </w:tabs>
        <w:spacing w:line="360" w:lineRule="auto"/>
        <w:rPr>
          <w:rFonts w:ascii="Georgia" w:hAnsi="Georgia" w:cs="Arial"/>
          <w:sz w:val="24"/>
          <w:szCs w:val="24"/>
        </w:rPr>
      </w:pPr>
      <w:r w:rsidRPr="00F555A3">
        <w:rPr>
          <w:rFonts w:ascii="Georgia" w:hAnsi="Georgia" w:cs="Arial"/>
          <w:sz w:val="24"/>
          <w:szCs w:val="24"/>
        </w:rPr>
        <w:t>Se</w:t>
      </w:r>
      <w:r w:rsidR="00B14173">
        <w:rPr>
          <w:rFonts w:ascii="Georgia" w:hAnsi="Georgia" w:cs="Arial"/>
          <w:sz w:val="24"/>
          <w:szCs w:val="24"/>
        </w:rPr>
        <w:t xml:space="preserve"> </w:t>
      </w:r>
      <w:r w:rsidRPr="00F555A3">
        <w:rPr>
          <w:rFonts w:ascii="Georgia" w:hAnsi="Georgia" w:cs="Arial"/>
          <w:sz w:val="24"/>
          <w:szCs w:val="24"/>
        </w:rPr>
        <w:t xml:space="preserve"> cumple </w:t>
      </w:r>
      <w:r w:rsidR="00B14173">
        <w:rPr>
          <w:rFonts w:ascii="Georgia" w:hAnsi="Georgia" w:cs="Arial"/>
          <w:sz w:val="24"/>
          <w:szCs w:val="24"/>
        </w:rPr>
        <w:t xml:space="preserve"> </w:t>
      </w:r>
      <w:r w:rsidRPr="00F555A3">
        <w:rPr>
          <w:rFonts w:ascii="Georgia" w:hAnsi="Georgia" w:cs="Arial"/>
          <w:sz w:val="24"/>
          <w:szCs w:val="24"/>
        </w:rPr>
        <w:t xml:space="preserve">por </w:t>
      </w:r>
      <w:r w:rsidR="00B14173">
        <w:rPr>
          <w:rFonts w:ascii="Georgia" w:hAnsi="Georgia" w:cs="Arial"/>
          <w:sz w:val="24"/>
          <w:szCs w:val="24"/>
        </w:rPr>
        <w:t xml:space="preserve"> </w:t>
      </w:r>
      <w:r w:rsidRPr="00F555A3">
        <w:rPr>
          <w:rFonts w:ascii="Georgia" w:hAnsi="Georgia" w:cs="Arial"/>
          <w:sz w:val="24"/>
          <w:szCs w:val="24"/>
        </w:rPr>
        <w:t>activa</w:t>
      </w:r>
      <w:r w:rsidR="007D53F7">
        <w:rPr>
          <w:rFonts w:ascii="Georgia" w:hAnsi="Georgia" w:cs="Arial"/>
          <w:sz w:val="24"/>
          <w:szCs w:val="24"/>
        </w:rPr>
        <w:t>,</w:t>
      </w:r>
      <w:r w:rsidRPr="00F555A3">
        <w:rPr>
          <w:rFonts w:ascii="Georgia" w:hAnsi="Georgia" w:cs="Arial"/>
          <w:sz w:val="24"/>
          <w:szCs w:val="24"/>
        </w:rPr>
        <w:t xml:space="preserve"> </w:t>
      </w:r>
      <w:r w:rsidR="00B14173">
        <w:rPr>
          <w:rFonts w:ascii="Georgia" w:hAnsi="Georgia" w:cs="Arial"/>
          <w:sz w:val="24"/>
          <w:szCs w:val="24"/>
        </w:rPr>
        <w:t xml:space="preserve"> </w:t>
      </w:r>
      <w:r w:rsidR="009C4FE9">
        <w:rPr>
          <w:rFonts w:ascii="Georgia" w:hAnsi="Georgia" w:cs="Arial"/>
          <w:sz w:val="24"/>
          <w:szCs w:val="24"/>
        </w:rPr>
        <w:t xml:space="preserve">porque </w:t>
      </w:r>
      <w:r w:rsidR="00B14173">
        <w:rPr>
          <w:rFonts w:ascii="Georgia" w:hAnsi="Georgia" w:cs="Arial"/>
          <w:sz w:val="24"/>
          <w:szCs w:val="24"/>
        </w:rPr>
        <w:t xml:space="preserve"> </w:t>
      </w:r>
      <w:r w:rsidR="009C4FE9">
        <w:rPr>
          <w:rFonts w:ascii="Georgia" w:hAnsi="Georgia" w:cs="Arial"/>
          <w:sz w:val="24"/>
          <w:szCs w:val="24"/>
          <w:lang w:val="es-CO"/>
        </w:rPr>
        <w:t xml:space="preserve">el </w:t>
      </w:r>
      <w:r w:rsidR="00B14173">
        <w:rPr>
          <w:rFonts w:ascii="Georgia" w:hAnsi="Georgia" w:cs="Arial"/>
          <w:sz w:val="24"/>
          <w:szCs w:val="24"/>
          <w:lang w:val="es-CO"/>
        </w:rPr>
        <w:t xml:space="preserve"> </w:t>
      </w:r>
      <w:r w:rsidRPr="00F555A3">
        <w:rPr>
          <w:rFonts w:ascii="Georgia" w:hAnsi="Georgia" w:cs="Arial"/>
          <w:sz w:val="24"/>
          <w:szCs w:val="24"/>
        </w:rPr>
        <w:t xml:space="preserve">señor </w:t>
      </w:r>
      <w:r w:rsidR="00B14173">
        <w:rPr>
          <w:rFonts w:ascii="Georgia" w:hAnsi="Georgia" w:cs="Arial"/>
          <w:sz w:val="24"/>
          <w:szCs w:val="24"/>
        </w:rPr>
        <w:t xml:space="preserve"> </w:t>
      </w:r>
      <w:r w:rsidR="008D2F41">
        <w:rPr>
          <w:rFonts w:ascii="Georgia" w:hAnsi="Georgia" w:cs="Arial"/>
          <w:sz w:val="24"/>
          <w:szCs w:val="24"/>
        </w:rPr>
        <w:t>Brayan Stiven Monsalve González solicitó el crédito educativo para financiar sus estudios universitarios</w:t>
      </w:r>
      <w:r w:rsidRPr="00F555A3">
        <w:rPr>
          <w:rFonts w:ascii="Georgia" w:hAnsi="Georgia" w:cs="Arial"/>
          <w:sz w:val="24"/>
          <w:szCs w:val="24"/>
        </w:rPr>
        <w:t>.</w:t>
      </w:r>
      <w:r w:rsidR="008D2F41">
        <w:rPr>
          <w:rFonts w:ascii="Georgia" w:hAnsi="Georgia" w:cs="Arial"/>
          <w:sz w:val="24"/>
          <w:szCs w:val="24"/>
        </w:rPr>
        <w:t xml:space="preserve"> </w:t>
      </w:r>
      <w:r w:rsidR="00EA4F9E" w:rsidRPr="00F555A3">
        <w:rPr>
          <w:rFonts w:ascii="Georgia" w:hAnsi="Georgia" w:cs="Arial"/>
          <w:sz w:val="24"/>
          <w:szCs w:val="24"/>
        </w:rPr>
        <w:t>En el extremo pasivo</w:t>
      </w:r>
      <w:r w:rsidR="00F53B29">
        <w:rPr>
          <w:rFonts w:ascii="Georgia" w:hAnsi="Georgia" w:cs="Arial"/>
          <w:sz w:val="24"/>
          <w:szCs w:val="24"/>
        </w:rPr>
        <w:t>,</w:t>
      </w:r>
      <w:r w:rsidR="00112D63">
        <w:rPr>
          <w:rFonts w:ascii="Georgia" w:hAnsi="Georgia" w:cs="Arial"/>
          <w:sz w:val="24"/>
          <w:szCs w:val="24"/>
        </w:rPr>
        <w:t xml:space="preserve"> </w:t>
      </w:r>
      <w:r w:rsidR="00EA050A">
        <w:rPr>
          <w:rFonts w:ascii="Georgia" w:hAnsi="Georgia" w:cs="Arial"/>
          <w:sz w:val="24"/>
          <w:szCs w:val="24"/>
        </w:rPr>
        <w:t xml:space="preserve">el </w:t>
      </w:r>
      <w:r w:rsidR="008D2F41">
        <w:rPr>
          <w:rFonts w:ascii="Georgia" w:hAnsi="Georgia" w:cs="Arial"/>
          <w:sz w:val="24"/>
          <w:szCs w:val="24"/>
        </w:rPr>
        <w:t>ICETEX</w:t>
      </w:r>
      <w:r w:rsidR="0077220E">
        <w:rPr>
          <w:rFonts w:ascii="Georgia" w:hAnsi="Georgia" w:cs="Arial"/>
          <w:sz w:val="24"/>
          <w:szCs w:val="24"/>
        </w:rPr>
        <w:t xml:space="preserve"> </w:t>
      </w:r>
      <w:r w:rsidR="009C4FE9">
        <w:rPr>
          <w:rFonts w:ascii="Georgia" w:hAnsi="Georgia" w:cs="Arial"/>
          <w:sz w:val="24"/>
          <w:szCs w:val="24"/>
        </w:rPr>
        <w:t xml:space="preserve">en atención a que </w:t>
      </w:r>
      <w:r w:rsidR="008D2F41">
        <w:rPr>
          <w:rFonts w:ascii="Georgia" w:hAnsi="Georgia" w:cs="Arial"/>
          <w:sz w:val="24"/>
          <w:szCs w:val="24"/>
        </w:rPr>
        <w:t>es la autoridad encargada de conceder los créditos para la realización de estudios de educación superior, a efectos de facilitar el acceso y permanencia de los jóvenes en el sistema educativo (</w:t>
      </w:r>
      <w:r w:rsidR="008D2F41" w:rsidRPr="008D2F41">
        <w:rPr>
          <w:rFonts w:ascii="Georgia" w:hAnsi="Georgia" w:cs="Arial"/>
          <w:sz w:val="24"/>
          <w:szCs w:val="24"/>
          <w:lang w:val="es-ES"/>
        </w:rPr>
        <w:t>Acuerdo 13 de 2007</w:t>
      </w:r>
      <w:r w:rsidR="008D2F41">
        <w:rPr>
          <w:rFonts w:ascii="Georgia" w:hAnsi="Georgia" w:cs="Arial"/>
          <w:sz w:val="24"/>
          <w:szCs w:val="24"/>
          <w:lang w:val="es-ES"/>
        </w:rPr>
        <w:t>).</w:t>
      </w:r>
      <w:r w:rsidR="008D2F41">
        <w:rPr>
          <w:rFonts w:ascii="Georgia" w:hAnsi="Georgia" w:cs="Arial"/>
          <w:sz w:val="24"/>
          <w:szCs w:val="24"/>
        </w:rPr>
        <w:t xml:space="preserve"> Y la Fundación Universitaria del Área Andina porque es la institución donde el interesado pretende adelantar sus estudios, además de</w:t>
      </w:r>
      <w:r w:rsidR="00A22D27">
        <w:rPr>
          <w:rFonts w:ascii="Georgia" w:hAnsi="Georgia" w:cs="Arial"/>
          <w:sz w:val="24"/>
          <w:szCs w:val="24"/>
        </w:rPr>
        <w:t xml:space="preserve">be generar el recibo de pago a efectos de la legalización </w:t>
      </w:r>
      <w:r w:rsidR="008D2F41">
        <w:rPr>
          <w:rFonts w:ascii="Georgia" w:hAnsi="Georgia" w:cs="Arial"/>
          <w:sz w:val="24"/>
          <w:szCs w:val="24"/>
        </w:rPr>
        <w:t>y concomitante adjudicación del crédito (Artículo 31, Acuerdo 029 de 2007)</w:t>
      </w:r>
      <w:r w:rsidR="009C4FE9">
        <w:rPr>
          <w:rFonts w:ascii="Georgia" w:hAnsi="Georgia" w:cs="Arial"/>
          <w:sz w:val="24"/>
          <w:szCs w:val="24"/>
          <w:lang w:val="es-ES"/>
        </w:rPr>
        <w:t>.</w:t>
      </w:r>
    </w:p>
    <w:p w:rsidR="00550C44" w:rsidRPr="008D2F41" w:rsidRDefault="00550C44" w:rsidP="00EA4F9E">
      <w:pPr>
        <w:pStyle w:val="Textoindependiente"/>
        <w:tabs>
          <w:tab w:val="clear" w:pos="708"/>
          <w:tab w:val="clear" w:pos="1416"/>
          <w:tab w:val="left" w:pos="709"/>
          <w:tab w:val="left" w:pos="1418"/>
        </w:tabs>
        <w:spacing w:line="360" w:lineRule="auto"/>
        <w:rPr>
          <w:rFonts w:ascii="Georgia" w:hAnsi="Georgia" w:cs="Arial"/>
          <w:sz w:val="24"/>
          <w:szCs w:val="24"/>
        </w:rPr>
      </w:pPr>
    </w:p>
    <w:p w:rsidR="008D2F41" w:rsidRPr="008D2F41" w:rsidRDefault="008D2F41" w:rsidP="00B14173">
      <w:pPr>
        <w:pStyle w:val="Textoindependiente"/>
        <w:numPr>
          <w:ilvl w:val="2"/>
          <w:numId w:val="32"/>
        </w:numPr>
        <w:tabs>
          <w:tab w:val="clear" w:pos="708"/>
          <w:tab w:val="clear" w:pos="1416"/>
          <w:tab w:val="left" w:pos="709"/>
          <w:tab w:val="left" w:pos="1418"/>
        </w:tabs>
        <w:spacing w:line="360" w:lineRule="auto"/>
        <w:rPr>
          <w:rFonts w:ascii="Georgia" w:hAnsi="Georgia"/>
          <w:smallCaps/>
          <w:sz w:val="24"/>
          <w:szCs w:val="24"/>
        </w:rPr>
      </w:pPr>
      <w:r w:rsidRPr="008D2F41">
        <w:rPr>
          <w:rFonts w:ascii="Georgia" w:hAnsi="Georgia"/>
          <w:smallCaps/>
          <w:sz w:val="24"/>
          <w:szCs w:val="24"/>
        </w:rPr>
        <w:t>La subsidiariedad y la inmediatez</w:t>
      </w:r>
    </w:p>
    <w:p w:rsidR="008D2F41" w:rsidRPr="008D2F41" w:rsidRDefault="008D2F41" w:rsidP="008D2F41">
      <w:pPr>
        <w:pStyle w:val="Textoindependiente"/>
        <w:tabs>
          <w:tab w:val="clear" w:pos="708"/>
          <w:tab w:val="clear" w:pos="1416"/>
          <w:tab w:val="left" w:pos="709"/>
          <w:tab w:val="left" w:pos="1418"/>
        </w:tabs>
        <w:spacing w:line="360" w:lineRule="auto"/>
        <w:rPr>
          <w:rFonts w:ascii="Georgia" w:hAnsi="Georgia"/>
          <w:sz w:val="24"/>
          <w:szCs w:val="24"/>
        </w:rPr>
      </w:pPr>
    </w:p>
    <w:p w:rsidR="008D2F41" w:rsidRPr="008D2F41" w:rsidRDefault="008D2F41" w:rsidP="008D2F41">
      <w:pPr>
        <w:pStyle w:val="Textoindependiente"/>
        <w:spacing w:line="360" w:lineRule="auto"/>
        <w:rPr>
          <w:rFonts w:ascii="Georgia" w:hAnsi="Georgia" w:cs="Arial"/>
          <w:sz w:val="24"/>
          <w:szCs w:val="24"/>
        </w:rPr>
      </w:pPr>
      <w:r w:rsidRPr="008D2F41">
        <w:rPr>
          <w:rFonts w:ascii="Georgia" w:hAnsi="Georgia" w:cs="Arial"/>
          <w:sz w:val="24"/>
          <w:szCs w:val="24"/>
        </w:rPr>
        <w:t>La CC tiene establecido que  (i) La subsidiariedad o residualidad, y  (ii) La inmediatez, son exigencias generales de procedencia de la acción, condiciones indispensables para el conocimiento de fondo de las solicitudes de protección de derechos fundamentales</w:t>
      </w:r>
      <w:r w:rsidRPr="008D2F41">
        <w:rPr>
          <w:rStyle w:val="Refdenotaalpie"/>
          <w:rFonts w:ascii="Georgia" w:hAnsi="Georgia" w:cs="Arial"/>
          <w:sz w:val="24"/>
          <w:szCs w:val="24"/>
        </w:rPr>
        <w:footnoteReference w:id="1"/>
      </w:r>
      <w:r w:rsidRPr="008D2F41">
        <w:rPr>
          <w:rFonts w:ascii="Georgia" w:hAnsi="Georgia" w:cs="Arial"/>
          <w:sz w:val="24"/>
          <w:szCs w:val="24"/>
        </w:rPr>
        <w:t xml:space="preserve">. En </w:t>
      </w:r>
      <w:r w:rsidRPr="008D2F41">
        <w:rPr>
          <w:rFonts w:ascii="Georgia" w:hAnsi="Georgia" w:cs="Arial"/>
          <w:sz w:val="24"/>
          <w:szCs w:val="24"/>
        </w:rPr>
        <w:lastRenderedPageBreak/>
        <w:t>este asunto se cumple con el primero de los presupuestos porque el actor no tiene otro mecanismo diferente a esta acción para procurar la defensa del derecho invocado.</w:t>
      </w:r>
    </w:p>
    <w:p w:rsidR="008D2F41" w:rsidRPr="008D2F41" w:rsidRDefault="008D2F41" w:rsidP="008D2F41">
      <w:pPr>
        <w:pStyle w:val="Textoindependiente"/>
        <w:spacing w:line="360" w:lineRule="auto"/>
        <w:rPr>
          <w:rFonts w:ascii="Georgia" w:hAnsi="Georgia" w:cs="Arial"/>
          <w:sz w:val="24"/>
          <w:szCs w:val="24"/>
        </w:rPr>
      </w:pPr>
    </w:p>
    <w:p w:rsidR="008D2F41" w:rsidRPr="00A22D27" w:rsidRDefault="008D2F41" w:rsidP="008D2F41">
      <w:pPr>
        <w:pStyle w:val="Textoindependiente"/>
        <w:spacing w:line="360" w:lineRule="auto"/>
        <w:rPr>
          <w:rFonts w:ascii="Georgia" w:hAnsi="Georgia" w:cs="Arial"/>
          <w:sz w:val="24"/>
          <w:szCs w:val="24"/>
        </w:rPr>
      </w:pPr>
      <w:r w:rsidRPr="008D2F41">
        <w:rPr>
          <w:rFonts w:ascii="Georgia" w:hAnsi="Georgia" w:cs="Arial"/>
          <w:sz w:val="24"/>
          <w:szCs w:val="24"/>
        </w:rPr>
        <w:t>Del mismo modo, la inmediatez, no merece reparo, pues la acción se formuló dentro de los seis (6) meses siguientes a los hechos violatorios, que es el plazo general, fijado por la doctrina constitucional</w:t>
      </w:r>
      <w:r w:rsidRPr="008D2F41">
        <w:rPr>
          <w:rStyle w:val="Refdenotaalpie"/>
          <w:rFonts w:ascii="Georgia" w:hAnsi="Georgia" w:cs="Arial"/>
          <w:sz w:val="24"/>
          <w:szCs w:val="24"/>
        </w:rPr>
        <w:footnoteReference w:id="2"/>
      </w:r>
      <w:r w:rsidRPr="008D2F41">
        <w:rPr>
          <w:rFonts w:ascii="Georgia" w:hAnsi="Georgia" w:cs="Arial"/>
          <w:sz w:val="24"/>
          <w:szCs w:val="24"/>
        </w:rPr>
        <w:t xml:space="preserve">; porque la </w:t>
      </w:r>
      <w:r>
        <w:rPr>
          <w:rFonts w:ascii="Georgia" w:hAnsi="Georgia" w:cs="Arial"/>
          <w:sz w:val="24"/>
          <w:szCs w:val="24"/>
        </w:rPr>
        <w:t xml:space="preserve">solicitud </w:t>
      </w:r>
      <w:r w:rsidR="00A22D27">
        <w:rPr>
          <w:rFonts w:ascii="Georgia" w:hAnsi="Georgia" w:cs="Arial"/>
          <w:sz w:val="24"/>
          <w:szCs w:val="24"/>
        </w:rPr>
        <w:t xml:space="preserve">de crédito </w:t>
      </w:r>
      <w:r w:rsidRPr="008D2F41">
        <w:rPr>
          <w:rFonts w:ascii="Georgia" w:hAnsi="Georgia" w:cs="Arial"/>
          <w:sz w:val="24"/>
          <w:szCs w:val="24"/>
        </w:rPr>
        <w:t xml:space="preserve">data del </w:t>
      </w:r>
      <w:r w:rsidR="00A22D27">
        <w:rPr>
          <w:rFonts w:ascii="Georgia" w:hAnsi="Georgia" w:cs="Arial"/>
          <w:sz w:val="24"/>
          <w:szCs w:val="24"/>
        </w:rPr>
        <w:t>27-07-2018</w:t>
      </w:r>
      <w:r w:rsidRPr="008D2F41">
        <w:rPr>
          <w:rFonts w:ascii="Georgia" w:hAnsi="Georgia" w:cs="Arial"/>
          <w:sz w:val="24"/>
          <w:szCs w:val="24"/>
        </w:rPr>
        <w:t xml:space="preserve"> (Folio </w:t>
      </w:r>
      <w:r w:rsidR="00A22D27">
        <w:rPr>
          <w:rFonts w:ascii="Georgia" w:hAnsi="Georgia" w:cs="Arial"/>
          <w:sz w:val="24"/>
          <w:szCs w:val="24"/>
        </w:rPr>
        <w:t>41, vuelto</w:t>
      </w:r>
      <w:r w:rsidRPr="008D2F41">
        <w:rPr>
          <w:rFonts w:ascii="Georgia" w:hAnsi="Georgia" w:cs="Arial"/>
          <w:sz w:val="24"/>
          <w:szCs w:val="24"/>
        </w:rPr>
        <w:t xml:space="preserve">, </w:t>
      </w:r>
      <w:r w:rsidR="00A22D27">
        <w:rPr>
          <w:rFonts w:ascii="Georgia" w:hAnsi="Georgia" w:cs="Arial"/>
          <w:sz w:val="24"/>
          <w:szCs w:val="24"/>
        </w:rPr>
        <w:t>cuaderno No.</w:t>
      </w:r>
      <w:r w:rsidRPr="008D2F41">
        <w:rPr>
          <w:rFonts w:ascii="Georgia" w:hAnsi="Georgia" w:cs="Arial"/>
          <w:sz w:val="24"/>
          <w:szCs w:val="24"/>
        </w:rPr>
        <w:t xml:space="preserve">), y la acción </w:t>
      </w:r>
      <w:r w:rsidRPr="00A22D27">
        <w:rPr>
          <w:rFonts w:ascii="Georgia" w:hAnsi="Georgia" w:cs="Arial"/>
          <w:sz w:val="24"/>
          <w:szCs w:val="24"/>
        </w:rPr>
        <w:t xml:space="preserve">fue impetrada el </w:t>
      </w:r>
      <w:r w:rsidR="00A22D27" w:rsidRPr="00A22D27">
        <w:rPr>
          <w:rFonts w:ascii="Georgia" w:hAnsi="Georgia" w:cs="Arial"/>
          <w:sz w:val="24"/>
          <w:szCs w:val="24"/>
        </w:rPr>
        <w:t>14-08-2018</w:t>
      </w:r>
      <w:r w:rsidRPr="00A22D27">
        <w:rPr>
          <w:rFonts w:ascii="Georgia" w:hAnsi="Georgia" w:cs="Arial"/>
          <w:sz w:val="24"/>
          <w:szCs w:val="24"/>
        </w:rPr>
        <w:t xml:space="preserve"> (Folio 1</w:t>
      </w:r>
      <w:r w:rsidR="00A22D27" w:rsidRPr="00A22D27">
        <w:rPr>
          <w:rFonts w:ascii="Georgia" w:hAnsi="Georgia" w:cs="Arial"/>
          <w:sz w:val="24"/>
          <w:szCs w:val="24"/>
        </w:rPr>
        <w:t>2</w:t>
      </w:r>
      <w:r w:rsidRPr="00A22D27">
        <w:rPr>
          <w:rFonts w:ascii="Georgia" w:hAnsi="Georgia" w:cs="Arial"/>
          <w:sz w:val="24"/>
          <w:szCs w:val="24"/>
        </w:rPr>
        <w:t xml:space="preserve">, </w:t>
      </w:r>
      <w:r w:rsidR="00A22D27" w:rsidRPr="00A22D27">
        <w:rPr>
          <w:rFonts w:ascii="Georgia" w:hAnsi="Georgia" w:cs="Arial"/>
          <w:sz w:val="24"/>
          <w:szCs w:val="24"/>
        </w:rPr>
        <w:t>ibídem</w:t>
      </w:r>
      <w:r w:rsidRPr="00A22D27">
        <w:rPr>
          <w:rFonts w:ascii="Georgia" w:hAnsi="Georgia" w:cs="Arial"/>
          <w:sz w:val="24"/>
          <w:szCs w:val="24"/>
        </w:rPr>
        <w:t>). Así las cosas, como el caso supera el test de procedencia, puede examinarse de fondo.</w:t>
      </w:r>
    </w:p>
    <w:p w:rsidR="008D2F41" w:rsidRPr="00B14173" w:rsidRDefault="008D2F41" w:rsidP="008D2F41">
      <w:pPr>
        <w:pStyle w:val="Prrafodelista"/>
        <w:spacing w:line="360" w:lineRule="auto"/>
        <w:jc w:val="both"/>
        <w:rPr>
          <w:rFonts w:ascii="Georgia" w:hAnsi="Georgia" w:cs="Arial"/>
          <w:szCs w:val="24"/>
        </w:rPr>
      </w:pPr>
    </w:p>
    <w:p w:rsidR="00CC5E68" w:rsidRPr="00A22D27" w:rsidRDefault="00CC5E68" w:rsidP="00203EF3">
      <w:pPr>
        <w:pStyle w:val="Prrafodelista"/>
        <w:numPr>
          <w:ilvl w:val="1"/>
          <w:numId w:val="32"/>
        </w:numPr>
        <w:spacing w:line="360" w:lineRule="auto"/>
        <w:jc w:val="both"/>
        <w:rPr>
          <w:rFonts w:ascii="Georgia" w:hAnsi="Georgia" w:cs="Arial"/>
          <w:sz w:val="24"/>
          <w:szCs w:val="24"/>
        </w:rPr>
      </w:pPr>
      <w:r w:rsidRPr="00A22D27">
        <w:rPr>
          <w:rFonts w:ascii="Georgia" w:hAnsi="Georgia" w:cs="Arial"/>
          <w:smallCaps/>
          <w:sz w:val="24"/>
          <w:szCs w:val="24"/>
        </w:rPr>
        <w:t xml:space="preserve">El derecho </w:t>
      </w:r>
      <w:r w:rsidR="00203EF3" w:rsidRPr="00A22D27">
        <w:rPr>
          <w:rFonts w:ascii="Georgia" w:hAnsi="Georgia" w:cs="Arial"/>
          <w:smallCaps/>
          <w:sz w:val="24"/>
          <w:szCs w:val="24"/>
        </w:rPr>
        <w:t xml:space="preserve">fundamental </w:t>
      </w:r>
      <w:r w:rsidRPr="00A22D27">
        <w:rPr>
          <w:rFonts w:ascii="Georgia" w:hAnsi="Georgia" w:cs="Arial"/>
          <w:smallCaps/>
          <w:sz w:val="24"/>
          <w:szCs w:val="24"/>
        </w:rPr>
        <w:t>a la educación</w:t>
      </w:r>
      <w:r w:rsidR="00203EF3" w:rsidRPr="00A22D27">
        <w:rPr>
          <w:rFonts w:ascii="Georgia" w:hAnsi="Georgia" w:cs="Arial"/>
          <w:smallCaps/>
          <w:sz w:val="24"/>
          <w:szCs w:val="24"/>
        </w:rPr>
        <w:t xml:space="preserve"> y créditos del ICETEX</w:t>
      </w:r>
      <w:r w:rsidRPr="00A22D27">
        <w:rPr>
          <w:rFonts w:ascii="Georgia" w:hAnsi="Georgia" w:cs="Arial"/>
          <w:smallCaps/>
          <w:sz w:val="24"/>
          <w:szCs w:val="24"/>
        </w:rPr>
        <w:t xml:space="preserve"> </w:t>
      </w:r>
    </w:p>
    <w:p w:rsidR="00CC5E68" w:rsidRPr="00B14173" w:rsidRDefault="00CC5E68" w:rsidP="00CC5E68">
      <w:pPr>
        <w:pStyle w:val="Prrafodelista"/>
        <w:spacing w:after="0" w:line="360" w:lineRule="auto"/>
        <w:ind w:left="0"/>
        <w:jc w:val="both"/>
        <w:rPr>
          <w:rFonts w:ascii="Georgia" w:hAnsi="Georgia" w:cs="Arial"/>
          <w:szCs w:val="24"/>
        </w:rPr>
      </w:pPr>
    </w:p>
    <w:p w:rsidR="00CC5E68" w:rsidRPr="008C047C" w:rsidRDefault="00CC5E68" w:rsidP="00CC5E68">
      <w:pPr>
        <w:pStyle w:val="Prrafodelista"/>
        <w:spacing w:after="0" w:line="360" w:lineRule="auto"/>
        <w:ind w:left="0"/>
        <w:jc w:val="both"/>
        <w:rPr>
          <w:rFonts w:ascii="Georgia" w:hAnsi="Georgia" w:cs="Arial"/>
          <w:sz w:val="24"/>
          <w:szCs w:val="24"/>
        </w:rPr>
      </w:pPr>
      <w:r w:rsidRPr="00A22D27">
        <w:rPr>
          <w:rFonts w:ascii="Georgia" w:hAnsi="Georgia" w:cs="Arial"/>
          <w:sz w:val="24"/>
          <w:szCs w:val="24"/>
        </w:rPr>
        <w:t>Que el derecho a la</w:t>
      </w:r>
      <w:r w:rsidRPr="008C047C">
        <w:rPr>
          <w:rFonts w:ascii="Georgia" w:hAnsi="Georgia" w:cs="Arial"/>
          <w:sz w:val="24"/>
          <w:szCs w:val="24"/>
        </w:rPr>
        <w:t xml:space="preserve"> educación es fundamental o esencial es cuestión que se tiene por averiguada en la línea jurisprudencial constitucional</w:t>
      </w:r>
      <w:r w:rsidRPr="008C047C">
        <w:rPr>
          <w:rStyle w:val="Refdenotaalpie"/>
          <w:rFonts w:ascii="Georgia" w:hAnsi="Georgia"/>
          <w:sz w:val="24"/>
          <w:szCs w:val="24"/>
        </w:rPr>
        <w:footnoteReference w:id="3"/>
      </w:r>
      <w:r w:rsidRPr="008C047C">
        <w:rPr>
          <w:rFonts w:ascii="Georgia" w:hAnsi="Georgia" w:cs="Arial"/>
          <w:sz w:val="24"/>
          <w:szCs w:val="24"/>
        </w:rPr>
        <w:t>, empero no aparece</w:t>
      </w:r>
      <w:r>
        <w:rPr>
          <w:rFonts w:ascii="Georgia" w:hAnsi="Georgia" w:cs="Arial"/>
          <w:sz w:val="24"/>
          <w:szCs w:val="24"/>
        </w:rPr>
        <w:t>r</w:t>
      </w:r>
      <w:r w:rsidRPr="008C047C">
        <w:rPr>
          <w:rFonts w:ascii="Georgia" w:hAnsi="Georgia" w:cs="Arial"/>
          <w:sz w:val="24"/>
          <w:szCs w:val="24"/>
        </w:rPr>
        <w:t xml:space="preserve"> en forma expresa en la Constitución, además se tiene dicho que como nota característica posee una doble dimensión, en tanto se reconoce como un derecho-deber, del que se derivan otros derechos y obligaciones para quienes deben procurar y garantizar de forma efectiva su prestación.</w:t>
      </w:r>
    </w:p>
    <w:p w:rsidR="00CC5E68" w:rsidRPr="008C047C" w:rsidRDefault="00CC5E68" w:rsidP="00CC5E68">
      <w:pPr>
        <w:pStyle w:val="Prrafodelista"/>
        <w:spacing w:after="0" w:line="360" w:lineRule="auto"/>
        <w:ind w:left="0"/>
        <w:jc w:val="both"/>
        <w:rPr>
          <w:rFonts w:ascii="Georgia" w:hAnsi="Georgia" w:cs="Arial"/>
          <w:sz w:val="24"/>
          <w:szCs w:val="24"/>
        </w:rPr>
      </w:pPr>
    </w:p>
    <w:p w:rsidR="00CC5E68" w:rsidRDefault="00CC5E68" w:rsidP="00CC5E68">
      <w:pPr>
        <w:pStyle w:val="Prrafodelista"/>
        <w:spacing w:after="0" w:line="360" w:lineRule="auto"/>
        <w:ind w:left="0"/>
        <w:jc w:val="both"/>
        <w:rPr>
          <w:rFonts w:ascii="Georgia" w:hAnsi="Georgia" w:cs="Arial"/>
          <w:i/>
        </w:rPr>
      </w:pPr>
      <w:r w:rsidRPr="008C047C">
        <w:rPr>
          <w:rFonts w:ascii="Georgia" w:hAnsi="Georgia" w:cs="Arial"/>
          <w:sz w:val="24"/>
          <w:szCs w:val="24"/>
        </w:rPr>
        <w:t>En lo que atañe a su contenido prestacional y dada la connotación de deber y servicio público</w:t>
      </w:r>
      <w:r>
        <w:rPr>
          <w:rFonts w:ascii="Georgia" w:hAnsi="Georgia" w:cs="Arial"/>
          <w:sz w:val="24"/>
          <w:szCs w:val="24"/>
        </w:rPr>
        <w:t>,</w:t>
      </w:r>
      <w:r w:rsidRPr="008C047C">
        <w:rPr>
          <w:rFonts w:ascii="Georgia" w:hAnsi="Georgia" w:cs="Arial"/>
          <w:sz w:val="24"/>
          <w:szCs w:val="24"/>
        </w:rPr>
        <w:t xml:space="preserve"> se reconocen sus caracteres, pero de igual manera la Corte destaca que las restricciones injustificadas, lesionan el derecho y ameritan </w:t>
      </w:r>
      <w:r w:rsidR="00A22D27">
        <w:rPr>
          <w:rFonts w:ascii="Georgia" w:hAnsi="Georgia" w:cs="Arial"/>
          <w:sz w:val="24"/>
          <w:szCs w:val="24"/>
        </w:rPr>
        <w:t>su</w:t>
      </w:r>
      <w:r w:rsidRPr="008C047C">
        <w:rPr>
          <w:rFonts w:ascii="Georgia" w:hAnsi="Georgia" w:cs="Arial"/>
          <w:sz w:val="24"/>
          <w:szCs w:val="24"/>
        </w:rPr>
        <w:t xml:space="preserve"> amparo</w:t>
      </w:r>
      <w:r>
        <w:rPr>
          <w:rStyle w:val="Refdenotaalpie"/>
          <w:rFonts w:ascii="Georgia" w:hAnsi="Georgia"/>
          <w:sz w:val="24"/>
          <w:szCs w:val="24"/>
        </w:rPr>
        <w:footnoteReference w:id="4"/>
      </w:r>
      <w:r>
        <w:rPr>
          <w:rFonts w:ascii="Georgia" w:hAnsi="Georgia" w:cs="Arial"/>
          <w:sz w:val="24"/>
          <w:szCs w:val="24"/>
        </w:rPr>
        <w:t>:</w:t>
      </w:r>
      <w:r w:rsidRPr="00CC5E68">
        <w:rPr>
          <w:rFonts w:ascii="Georgia" w:hAnsi="Georgia" w:cs="Arial"/>
          <w:i/>
        </w:rPr>
        <w:t xml:space="preserve"> </w:t>
      </w:r>
    </w:p>
    <w:p w:rsidR="00CC5E68" w:rsidRDefault="00CC5E68" w:rsidP="00CC5E68">
      <w:pPr>
        <w:pStyle w:val="Prrafodelista"/>
        <w:spacing w:after="0" w:line="360" w:lineRule="auto"/>
        <w:ind w:left="0"/>
        <w:jc w:val="both"/>
        <w:rPr>
          <w:rFonts w:ascii="Georgia" w:hAnsi="Georgia" w:cs="Arial"/>
          <w:i/>
        </w:rPr>
      </w:pPr>
    </w:p>
    <w:p w:rsidR="00CC5E68" w:rsidRPr="00CC5E68" w:rsidRDefault="00CC5E68" w:rsidP="00CC5E68">
      <w:pPr>
        <w:pStyle w:val="Prrafodelista"/>
        <w:spacing w:after="0" w:line="240" w:lineRule="auto"/>
        <w:ind w:left="567" w:right="709"/>
        <w:jc w:val="both"/>
        <w:rPr>
          <w:rFonts w:ascii="Georgia" w:hAnsi="Georgia" w:cs="Arial"/>
          <w:sz w:val="24"/>
          <w:szCs w:val="24"/>
        </w:rPr>
      </w:pPr>
      <w:r w:rsidRPr="00CC5E68">
        <w:rPr>
          <w:rFonts w:ascii="Georgia" w:hAnsi="Georgia" w:cs="Arial"/>
          <w:sz w:val="24"/>
          <w:szCs w:val="24"/>
          <w:lang w:val="es-ES"/>
        </w:rPr>
        <w:t xml:space="preserve">… la educación es un servicio público a cargo del Estado que </w:t>
      </w:r>
      <w:r w:rsidRPr="00CC5E68">
        <w:rPr>
          <w:rFonts w:ascii="Georgia" w:hAnsi="Georgia" w:cs="Arial"/>
          <w:i/>
          <w:sz w:val="24"/>
          <w:szCs w:val="24"/>
          <w:lang w:val="es-ES"/>
        </w:rPr>
        <w:t>“</w:t>
      </w:r>
      <w:r w:rsidRPr="00CC5E68">
        <w:rPr>
          <w:rFonts w:ascii="Georgia" w:hAnsi="Georgia" w:cs="Arial"/>
          <w:i/>
          <w:iCs/>
          <w:sz w:val="24"/>
          <w:szCs w:val="24"/>
          <w:lang w:val="es-ES"/>
        </w:rPr>
        <w:t>goza de la asignación de recursos públicos a título de gasto social</w:t>
      </w:r>
      <w:r w:rsidRPr="00CC5E68">
        <w:rPr>
          <w:rFonts w:ascii="Georgia" w:hAnsi="Georgia" w:cs="Arial"/>
          <w:i/>
          <w:sz w:val="24"/>
          <w:szCs w:val="24"/>
          <w:lang w:val="es-ES"/>
        </w:rPr>
        <w:t>, </w:t>
      </w:r>
      <w:r w:rsidRPr="00CC5E68">
        <w:rPr>
          <w:rFonts w:ascii="Georgia" w:hAnsi="Georgia" w:cs="Arial"/>
          <w:i/>
          <w:iCs/>
          <w:sz w:val="24"/>
          <w:szCs w:val="24"/>
          <w:lang w:val="es-ES"/>
        </w:rPr>
        <w:t>así que su prestación debe ceñirse a los principios de eficiencia, universalidad, solidaridad social y redistribución de los recursos en la población económicamente vulnerable. La regulación estatal del servicio público debe perseguir, en todo momento, el aumento en la cobertura, calidad y el aseguramiento de la sostenibilidad financiera del sistema”.</w:t>
      </w:r>
      <w:r w:rsidRPr="00CC5E68">
        <w:rPr>
          <w:rFonts w:ascii="Georgia" w:hAnsi="Georgia" w:cs="Arial"/>
          <w:i/>
          <w:sz w:val="24"/>
          <w:szCs w:val="24"/>
          <w:lang w:val="es-ES"/>
        </w:rPr>
        <w:t> “</w:t>
      </w:r>
      <w:r w:rsidRPr="00CC5E68">
        <w:rPr>
          <w:rFonts w:ascii="Georgia" w:hAnsi="Georgia" w:cs="Arial"/>
          <w:i/>
          <w:iCs/>
          <w:sz w:val="24"/>
          <w:szCs w:val="24"/>
          <w:lang w:val="es-ES"/>
        </w:rPr>
        <w:t>La naturaleza fundamental de un derecho depende de su relación con la dignidad humana, de su facultad de ser traducible en un derecho subjetivo, y de la existencia de consensos a nivel de derecho positivo, jurisprudencia constitucional o derecho internacional de los derechos humanos, entre otros.</w:t>
      </w:r>
    </w:p>
    <w:p w:rsidR="00CC5E68" w:rsidRPr="008C047C" w:rsidRDefault="00CC5E68" w:rsidP="00CC5E68">
      <w:pPr>
        <w:pStyle w:val="Prrafodelista"/>
        <w:spacing w:after="0" w:line="240" w:lineRule="auto"/>
        <w:ind w:left="567"/>
        <w:jc w:val="both"/>
        <w:rPr>
          <w:rFonts w:ascii="Georgia" w:hAnsi="Georgia" w:cs="Arial"/>
          <w:sz w:val="24"/>
          <w:szCs w:val="24"/>
        </w:rPr>
      </w:pPr>
    </w:p>
    <w:p w:rsidR="00CC5E68" w:rsidRPr="00B14173" w:rsidRDefault="00CC5E68" w:rsidP="00203EF3">
      <w:pPr>
        <w:jc w:val="both"/>
        <w:rPr>
          <w:rFonts w:ascii="Georgia" w:hAnsi="Georgia" w:cs="Arial"/>
          <w:sz w:val="18"/>
        </w:rPr>
      </w:pPr>
    </w:p>
    <w:p w:rsidR="00203EF3" w:rsidRPr="00203EF3" w:rsidRDefault="00203EF3" w:rsidP="00B14173">
      <w:pPr>
        <w:shd w:val="clear" w:color="auto" w:fill="FFFFFF"/>
        <w:spacing w:line="360" w:lineRule="auto"/>
        <w:jc w:val="both"/>
        <w:textAlignment w:val="baseline"/>
        <w:rPr>
          <w:rFonts w:ascii="Georgia" w:hAnsi="Georgia" w:cs="Times New Roman"/>
          <w:i/>
          <w:sz w:val="22"/>
        </w:rPr>
      </w:pPr>
      <w:r w:rsidRPr="00203EF3">
        <w:rPr>
          <w:rFonts w:ascii="Georgia" w:hAnsi="Georgia" w:cs="Arial"/>
        </w:rPr>
        <w:t>En consecuencia, el Estado debe</w:t>
      </w:r>
      <w:r>
        <w:rPr>
          <w:rStyle w:val="Refdenotaalpie"/>
          <w:rFonts w:ascii="Georgia" w:hAnsi="Georgia"/>
        </w:rPr>
        <w:footnoteReference w:id="5"/>
      </w:r>
      <w:r>
        <w:rPr>
          <w:rFonts w:ascii="Georgia" w:hAnsi="Georgia" w:cs="Arial"/>
          <w:i/>
          <w:sz w:val="22"/>
        </w:rPr>
        <w:t>: (...) (</w:t>
      </w:r>
      <w:r w:rsidRPr="00203EF3">
        <w:rPr>
          <w:rFonts w:ascii="Georgia" w:hAnsi="Georgia" w:cs="Times New Roman"/>
          <w:i/>
          <w:sz w:val="22"/>
          <w:bdr w:val="none" w:sz="0" w:space="0" w:color="auto" w:frame="1"/>
        </w:rPr>
        <w:t xml:space="preserve">i) “adoptar  medidas, en un plazo razonable, para lograr una mayor realización del derecho, de manera que la simple actitud pasiva de éste se opone al principio en mención (…); (ii) no imponer barreras injustificadas sobre determinados grupos vulnerables; y, (iii) la prohibición de adoptar medidas regresivas para </w:t>
      </w:r>
      <w:r w:rsidRPr="00203EF3">
        <w:rPr>
          <w:rFonts w:ascii="Georgia" w:hAnsi="Georgia" w:cs="Times New Roman"/>
          <w:i/>
          <w:sz w:val="22"/>
          <w:bdr w:val="none" w:sz="0" w:space="0" w:color="auto" w:frame="1"/>
        </w:rPr>
        <w:lastRenderedPageBreak/>
        <w:t xml:space="preserve">la </w:t>
      </w:r>
      <w:r w:rsidR="00A22D27">
        <w:rPr>
          <w:rFonts w:ascii="Georgia" w:hAnsi="Georgia" w:cs="Times New Roman"/>
          <w:i/>
          <w:sz w:val="22"/>
          <w:bdr w:val="none" w:sz="0" w:space="0" w:color="auto" w:frame="1"/>
        </w:rPr>
        <w:t xml:space="preserve">eficacia del derecho concernido </w:t>
      </w:r>
      <w:r>
        <w:rPr>
          <w:rFonts w:ascii="Georgia" w:hAnsi="Georgia" w:cs="Times New Roman"/>
          <w:i/>
          <w:sz w:val="22"/>
          <w:bdr w:val="none" w:sz="0" w:space="0" w:color="auto" w:frame="1"/>
        </w:rPr>
        <w:t>(…)”</w:t>
      </w:r>
      <w:r w:rsidRPr="00203EF3">
        <w:rPr>
          <w:rFonts w:ascii="Georgia" w:hAnsi="Georgia" w:cs="Times New Roman"/>
          <w:i/>
          <w:sz w:val="22"/>
          <w:bdr w:val="none" w:sz="0" w:space="0" w:color="auto" w:frame="1"/>
        </w:rPr>
        <w:t> </w:t>
      </w:r>
    </w:p>
    <w:p w:rsidR="00203EF3" w:rsidRDefault="00203EF3" w:rsidP="00B14173">
      <w:pPr>
        <w:spacing w:line="360" w:lineRule="auto"/>
        <w:jc w:val="both"/>
        <w:rPr>
          <w:rFonts w:ascii="Georgia" w:hAnsi="Georgia" w:cs="Arial"/>
        </w:rPr>
      </w:pPr>
    </w:p>
    <w:p w:rsidR="007715D0" w:rsidRDefault="007715D0" w:rsidP="00203EF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Pr>
          <w:rFonts w:ascii="Georgia" w:hAnsi="Georgia" w:cs="Arial"/>
          <w:sz w:val="24"/>
          <w:szCs w:val="24"/>
        </w:rPr>
        <w:t>Ahora, e</w:t>
      </w:r>
      <w:r w:rsidR="00203EF3">
        <w:rPr>
          <w:rFonts w:ascii="Georgia" w:hAnsi="Georgia" w:cs="Arial"/>
          <w:sz w:val="24"/>
          <w:szCs w:val="24"/>
        </w:rPr>
        <w:t xml:space="preserve">l artículo 69 de la CP ordena al Estado facilitar los mecanismos financieros para hacer posible el acceso de todas las personas a la educación superior, cometido del que se encarga </w:t>
      </w:r>
      <w:r w:rsidR="00A22D27">
        <w:rPr>
          <w:rFonts w:ascii="Georgia" w:hAnsi="Georgia" w:cs="Arial"/>
          <w:sz w:val="24"/>
          <w:szCs w:val="24"/>
        </w:rPr>
        <w:t xml:space="preserve">el </w:t>
      </w:r>
      <w:r w:rsidR="00203EF3">
        <w:rPr>
          <w:rFonts w:ascii="Georgia" w:hAnsi="Georgia" w:cs="Arial"/>
          <w:sz w:val="24"/>
          <w:szCs w:val="24"/>
        </w:rPr>
        <w:t xml:space="preserve"> ICETEX </w:t>
      </w:r>
      <w:r>
        <w:rPr>
          <w:rFonts w:ascii="Georgia" w:hAnsi="Georgia" w:cs="Arial"/>
          <w:sz w:val="24"/>
          <w:szCs w:val="24"/>
        </w:rPr>
        <w:t>(Decreto Ley 2586 de 1950, Decreto Ley 1355 de 1968 y Decreto 0276 de 2004).</w:t>
      </w:r>
    </w:p>
    <w:p w:rsidR="00044F76" w:rsidRDefault="00044F76" w:rsidP="00203EF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p>
    <w:p w:rsidR="007715D0" w:rsidRPr="007715D0" w:rsidRDefault="007715D0" w:rsidP="00203EF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2"/>
          <w:szCs w:val="24"/>
          <w:lang w:val="es-CO"/>
        </w:rPr>
      </w:pPr>
      <w:r>
        <w:rPr>
          <w:rFonts w:ascii="Georgia" w:hAnsi="Georgia" w:cs="Arial"/>
          <w:sz w:val="24"/>
          <w:szCs w:val="24"/>
        </w:rPr>
        <w:t xml:space="preserve">El objeto de </w:t>
      </w:r>
      <w:r w:rsidR="00A22D27">
        <w:rPr>
          <w:rFonts w:ascii="Georgia" w:hAnsi="Georgia" w:cs="Arial"/>
          <w:sz w:val="24"/>
          <w:szCs w:val="24"/>
        </w:rPr>
        <w:t xml:space="preserve">este </w:t>
      </w:r>
      <w:r>
        <w:rPr>
          <w:rFonts w:ascii="Georgia" w:hAnsi="Georgia" w:cs="Arial"/>
          <w:sz w:val="24"/>
          <w:szCs w:val="24"/>
        </w:rPr>
        <w:t xml:space="preserve">instituto es: </w:t>
      </w:r>
      <w:r w:rsidRPr="007715D0">
        <w:rPr>
          <w:rFonts w:ascii="Georgia" w:hAnsi="Georgia" w:cs="Arial"/>
          <w:sz w:val="22"/>
          <w:szCs w:val="24"/>
          <w:lang w:val="es-ES"/>
        </w:rPr>
        <w:t>“</w:t>
      </w:r>
      <w:r w:rsidRPr="007715D0">
        <w:rPr>
          <w:rFonts w:ascii="Georgia" w:hAnsi="Georgia" w:cs="Arial"/>
          <w:i/>
          <w:iCs/>
          <w:sz w:val="22"/>
          <w:szCs w:val="24"/>
          <w:lang w:val="es-ES"/>
        </w:rPr>
        <w:t>el fomento social de la educación superior, priorizando la población de bajos recursos económicos y aquella con mérito académico en todos los estratos a través de mecanismos financieros que hagan posible el acceso y la permanencia de las personas a la educación superior, la canalización y administración de recursos, becas y otros apoyos de carácter nacional e internacional, con recursos propios o de terceros. El Icetex cumplirá su objeto con criterios de cobertura, calidad y pertinencia educativa, en condiciones de equidad territorial. Igualmente otorgará subsidios para el acceso y permanencia en la educación superior de los estudiantes de estratos 1, 2 y 3.”</w:t>
      </w:r>
      <w:r>
        <w:rPr>
          <w:rFonts w:ascii="Georgia" w:hAnsi="Georgia" w:cs="Arial"/>
          <w:i/>
          <w:iCs/>
          <w:sz w:val="22"/>
          <w:szCs w:val="24"/>
          <w:lang w:val="es-ES"/>
        </w:rPr>
        <w:t xml:space="preserve"> </w:t>
      </w:r>
      <w:r w:rsidRPr="007715D0">
        <w:rPr>
          <w:rFonts w:ascii="Georgia" w:hAnsi="Georgia" w:cs="Arial"/>
          <w:iCs/>
          <w:sz w:val="24"/>
          <w:szCs w:val="24"/>
          <w:lang w:val="es-ES"/>
        </w:rPr>
        <w:t>(Artículo 2º, Ley 1002)</w:t>
      </w:r>
      <w:r w:rsidRPr="007715D0">
        <w:rPr>
          <w:rFonts w:ascii="Georgia" w:hAnsi="Georgia" w:cs="Arial"/>
          <w:sz w:val="22"/>
          <w:szCs w:val="24"/>
        </w:rPr>
        <w:t>.</w:t>
      </w:r>
    </w:p>
    <w:p w:rsidR="007715D0" w:rsidRDefault="007715D0" w:rsidP="00203EF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p>
    <w:p w:rsidR="00203EF3" w:rsidRDefault="007715D0" w:rsidP="007715D0">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Pr>
          <w:rFonts w:ascii="Georgia" w:hAnsi="Georgia" w:cs="Arial"/>
          <w:sz w:val="24"/>
          <w:szCs w:val="24"/>
        </w:rPr>
        <w:t xml:space="preserve">Y para ello debe garantizar la accesibilidad a la educación por intermedio de los créditos educativos, de conformidad con las condiciones y características reglamentadas mediante el Acuerdo 29 de 2007, modificado por el Acuerdo 035 de 2015. </w:t>
      </w:r>
    </w:p>
    <w:p w:rsidR="00203EF3" w:rsidRDefault="00203EF3" w:rsidP="00203EF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p>
    <w:p w:rsidR="00203EF3" w:rsidRPr="006F18F9" w:rsidRDefault="00203EF3" w:rsidP="00203EF3">
      <w:pPr>
        <w:pStyle w:val="Textoindependiente"/>
        <w:numPr>
          <w:ilvl w:val="1"/>
          <w:numId w:val="32"/>
        </w:numPr>
        <w:spacing w:line="360" w:lineRule="auto"/>
        <w:rPr>
          <w:rFonts w:ascii="Georgia" w:hAnsi="Georgia" w:cs="Arial"/>
          <w:smallCaps/>
          <w:sz w:val="24"/>
          <w:szCs w:val="24"/>
        </w:rPr>
      </w:pPr>
      <w:r w:rsidRPr="006F18F9">
        <w:rPr>
          <w:rFonts w:ascii="Georgia" w:hAnsi="Georgia" w:cs="Arial"/>
          <w:smallCaps/>
          <w:sz w:val="24"/>
          <w:szCs w:val="24"/>
        </w:rPr>
        <w:t xml:space="preserve">La autonomía universitaria </w:t>
      </w:r>
    </w:p>
    <w:p w:rsidR="00203EF3" w:rsidRPr="006F18F9" w:rsidRDefault="00203EF3" w:rsidP="00203EF3">
      <w:pPr>
        <w:pStyle w:val="Textoindependiente"/>
        <w:spacing w:line="360" w:lineRule="auto"/>
        <w:rPr>
          <w:rFonts w:ascii="Georgia" w:hAnsi="Georgia" w:cs="Arial"/>
          <w:sz w:val="24"/>
          <w:szCs w:val="24"/>
        </w:rPr>
      </w:pPr>
    </w:p>
    <w:p w:rsidR="00203EF3" w:rsidRPr="006F18F9" w:rsidRDefault="00203EF3" w:rsidP="00203EF3">
      <w:pPr>
        <w:pStyle w:val="Textoindependiente"/>
        <w:spacing w:line="360" w:lineRule="auto"/>
        <w:rPr>
          <w:rFonts w:ascii="Georgia" w:hAnsi="Georgia"/>
          <w:iCs/>
          <w:sz w:val="24"/>
          <w:szCs w:val="24"/>
          <w:bdr w:val="none" w:sz="0" w:space="0" w:color="auto" w:frame="1"/>
        </w:rPr>
      </w:pPr>
      <w:r w:rsidRPr="006F18F9">
        <w:rPr>
          <w:rFonts w:ascii="Georgia" w:hAnsi="Georgia" w:cs="Arial"/>
          <w:sz w:val="24"/>
          <w:szCs w:val="24"/>
        </w:rPr>
        <w:t xml:space="preserve">Según se establece en el </w:t>
      </w:r>
      <w:r w:rsidR="00452645">
        <w:rPr>
          <w:rFonts w:ascii="Georgia" w:hAnsi="Georgia" w:cs="Arial"/>
          <w:sz w:val="24"/>
          <w:szCs w:val="24"/>
        </w:rPr>
        <w:t xml:space="preserve">mentado </w:t>
      </w:r>
      <w:r w:rsidRPr="006F18F9">
        <w:rPr>
          <w:rFonts w:ascii="Georgia" w:hAnsi="Georgia" w:cs="Arial"/>
          <w:sz w:val="24"/>
          <w:szCs w:val="24"/>
        </w:rPr>
        <w:t xml:space="preserve">artículo 69 de la CP: </w:t>
      </w:r>
      <w:r w:rsidRPr="006F18F9">
        <w:rPr>
          <w:rFonts w:ascii="Georgia" w:hAnsi="Georgia" w:cs="Arial"/>
          <w:i/>
          <w:sz w:val="22"/>
          <w:szCs w:val="24"/>
        </w:rPr>
        <w:t>“Las universidades podrán darse sus directivas y regirse por sus propios estatutos, de acuerdo con la ley”</w:t>
      </w:r>
      <w:r w:rsidRPr="006F18F9">
        <w:rPr>
          <w:rFonts w:ascii="Georgia" w:hAnsi="Georgia" w:cs="Arial"/>
          <w:sz w:val="24"/>
          <w:szCs w:val="24"/>
        </w:rPr>
        <w:t>, claramente mediante sus estatutos definen su filosofía y organización interna</w:t>
      </w:r>
      <w:r w:rsidRPr="006F18F9">
        <w:rPr>
          <w:rStyle w:val="Refdenotaalpie"/>
          <w:rFonts w:ascii="Georgia" w:hAnsi="Georgia"/>
          <w:i/>
          <w:sz w:val="22"/>
          <w:szCs w:val="24"/>
          <w:shd w:val="clear" w:color="auto" w:fill="FFFFFF"/>
        </w:rPr>
        <w:footnoteReference w:id="6"/>
      </w:r>
      <w:r w:rsidRPr="006F18F9">
        <w:rPr>
          <w:rFonts w:ascii="Georgia" w:hAnsi="Georgia"/>
          <w:i/>
          <w:sz w:val="22"/>
          <w:szCs w:val="24"/>
          <w:shd w:val="clear" w:color="auto" w:fill="FFFFFF"/>
        </w:rPr>
        <w:t>,“(…) Sin embargo, esta facultad de autogobierno concedida por la Carta Política para regular sus procesos administrativos internos, sus normas académicas y su concepción ideológica, se encuentra limitada por: </w:t>
      </w:r>
      <w:r w:rsidRPr="006F18F9">
        <w:rPr>
          <w:rFonts w:ascii="Georgia" w:hAnsi="Georgia"/>
          <w:i/>
          <w:iCs/>
          <w:sz w:val="22"/>
          <w:szCs w:val="24"/>
          <w:bdr w:val="none" w:sz="0" w:space="0" w:color="auto" w:frame="1"/>
          <w:shd w:val="clear" w:color="auto" w:fill="FFFFFF"/>
        </w:rPr>
        <w:t>“(…) </w:t>
      </w:r>
      <w:r w:rsidRPr="006F18F9">
        <w:rPr>
          <w:rFonts w:ascii="Georgia" w:hAnsi="Georgia"/>
          <w:i/>
          <w:iCs/>
          <w:sz w:val="22"/>
          <w:szCs w:val="24"/>
          <w:bdr w:val="none" w:sz="0" w:space="0" w:color="auto" w:frame="1"/>
        </w:rPr>
        <w:t>la Constitución, el respeto a los derechos fundamentales de la comunidad universitaria y, en especial, de los estudiantes, y la legislación, que fija los términos mínimos de organización, prestación y calidad del servicio, cuya verificación es realizada por el Estado (…)”</w:t>
      </w:r>
      <w:r w:rsidRPr="006F18F9">
        <w:rPr>
          <w:rStyle w:val="Refdenotaalpie"/>
          <w:rFonts w:ascii="Georgia" w:hAnsi="Georgia"/>
          <w:i/>
          <w:iCs/>
          <w:sz w:val="22"/>
          <w:szCs w:val="24"/>
          <w:bdr w:val="none" w:sz="0" w:space="0" w:color="auto" w:frame="1"/>
        </w:rPr>
        <w:footnoteReference w:id="7"/>
      </w:r>
      <w:r w:rsidRPr="006F18F9">
        <w:rPr>
          <w:rFonts w:ascii="Georgia" w:hAnsi="Georgia"/>
          <w:i/>
          <w:iCs/>
          <w:sz w:val="22"/>
          <w:szCs w:val="24"/>
          <w:bdr w:val="none" w:sz="0" w:space="0" w:color="auto" w:frame="1"/>
        </w:rPr>
        <w:t>.</w:t>
      </w:r>
    </w:p>
    <w:p w:rsidR="00203EF3" w:rsidRPr="00044F76" w:rsidRDefault="00203EF3" w:rsidP="00203EF3">
      <w:pPr>
        <w:pStyle w:val="Textoindependiente"/>
        <w:spacing w:line="360" w:lineRule="auto"/>
        <w:rPr>
          <w:rFonts w:ascii="Georgia" w:hAnsi="Georgia"/>
          <w:iCs/>
          <w:sz w:val="22"/>
          <w:szCs w:val="24"/>
          <w:bdr w:val="none" w:sz="0" w:space="0" w:color="auto" w:frame="1"/>
        </w:rPr>
      </w:pPr>
    </w:p>
    <w:p w:rsidR="00203EF3" w:rsidRPr="006F18F9" w:rsidRDefault="00203EF3" w:rsidP="00203EF3">
      <w:pPr>
        <w:pStyle w:val="Textoindependiente"/>
        <w:spacing w:line="360" w:lineRule="auto"/>
        <w:rPr>
          <w:rFonts w:ascii="Georgia" w:hAnsi="Georgia"/>
        </w:rPr>
      </w:pPr>
      <w:r w:rsidRPr="006F18F9">
        <w:rPr>
          <w:rFonts w:ascii="Georgia" w:hAnsi="Georgia"/>
          <w:iCs/>
          <w:sz w:val="24"/>
          <w:szCs w:val="24"/>
          <w:bdr w:val="none" w:sz="0" w:space="0" w:color="auto" w:frame="1"/>
        </w:rPr>
        <w:t xml:space="preserve">Así las cosas, este privilegio no es absoluto y debe analizarse a la luz de los demás preceptos constitucionales, pues </w:t>
      </w:r>
      <w:r w:rsidRPr="006F18F9">
        <w:rPr>
          <w:rFonts w:ascii="Georgia" w:hAnsi="Georgia"/>
          <w:i/>
          <w:iCs/>
          <w:sz w:val="22"/>
          <w:szCs w:val="24"/>
          <w:bdr w:val="none" w:sz="0" w:space="0" w:color="auto" w:frame="1"/>
        </w:rPr>
        <w:t xml:space="preserve">“(…) </w:t>
      </w:r>
      <w:r w:rsidRPr="006F18F9">
        <w:rPr>
          <w:rFonts w:ascii="Georgia" w:hAnsi="Georgia"/>
          <w:i/>
          <w:sz w:val="22"/>
          <w:szCs w:val="24"/>
          <w:shd w:val="clear" w:color="auto" w:fill="FFFFFF"/>
        </w:rPr>
        <w:t>los reglamentos que en ejercicio de la autonomía universitaria expidan estos entes educativos no son normas intangibles e inmunes a un control de constitucionalidad sino que, por el contrario, se someten a la aplicación de los principios constitucionales de legalidad, irretroactividad y razonabilidad (…)”</w:t>
      </w:r>
      <w:r w:rsidRPr="006F18F9">
        <w:rPr>
          <w:rStyle w:val="Refdenotaalpie"/>
          <w:rFonts w:ascii="Georgia" w:hAnsi="Georgia"/>
          <w:i/>
          <w:sz w:val="22"/>
          <w:szCs w:val="24"/>
          <w:shd w:val="clear" w:color="auto" w:fill="FFFFFF"/>
        </w:rPr>
        <w:footnoteReference w:id="8"/>
      </w:r>
      <w:r w:rsidRPr="006F18F9">
        <w:rPr>
          <w:rFonts w:ascii="Georgia" w:hAnsi="Georgia"/>
          <w:sz w:val="24"/>
          <w:szCs w:val="24"/>
          <w:shd w:val="clear" w:color="auto" w:fill="FFFFFF"/>
        </w:rPr>
        <w:t xml:space="preserve">, </w:t>
      </w:r>
      <w:r w:rsidRPr="006F18F9">
        <w:rPr>
          <w:rFonts w:ascii="Georgia" w:hAnsi="Georgia"/>
          <w:iCs/>
          <w:sz w:val="24"/>
          <w:szCs w:val="24"/>
          <w:bdr w:val="none" w:sz="0" w:space="0" w:color="auto" w:frame="1"/>
        </w:rPr>
        <w:t xml:space="preserve">no obstante, hay que evitar injerencias indebidas y garantizar su autogobierno, siempre y cuando no sea </w:t>
      </w:r>
      <w:r w:rsidRPr="006F18F9">
        <w:rPr>
          <w:rFonts w:ascii="Georgia" w:hAnsi="Georgia"/>
          <w:iCs/>
          <w:sz w:val="24"/>
          <w:szCs w:val="24"/>
          <w:bdr w:val="none" w:sz="0" w:space="0" w:color="auto" w:frame="1"/>
        </w:rPr>
        <w:lastRenderedPageBreak/>
        <w:t>necesario privilegiar el goce efectivo de un derecho fundamental sobre el rigorismo del texto reglamentario, y para ello siempre hay que tener en cuenta los parámetros fijados por la jurisprudencia constitucional</w:t>
      </w:r>
      <w:r w:rsidRPr="006F18F9">
        <w:rPr>
          <w:rStyle w:val="Refdenotaalpie"/>
          <w:rFonts w:ascii="Georgia" w:hAnsi="Georgia"/>
          <w:iCs/>
          <w:sz w:val="24"/>
          <w:szCs w:val="24"/>
          <w:bdr w:val="none" w:sz="0" w:space="0" w:color="auto" w:frame="1"/>
        </w:rPr>
        <w:footnoteReference w:id="9"/>
      </w:r>
      <w:r>
        <w:rPr>
          <w:rFonts w:ascii="Georgia" w:hAnsi="Georgia"/>
          <w:iCs/>
          <w:sz w:val="24"/>
          <w:szCs w:val="24"/>
          <w:bdr w:val="none" w:sz="0" w:space="0" w:color="auto" w:frame="1"/>
        </w:rPr>
        <w:t>.</w:t>
      </w:r>
    </w:p>
    <w:p w:rsidR="00CC5E68" w:rsidRPr="00044F76" w:rsidRDefault="00CC5E68" w:rsidP="00A22D2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Georgia" w:hAnsi="Georgia" w:cs="Arial"/>
          <w:sz w:val="22"/>
          <w:szCs w:val="24"/>
        </w:rPr>
      </w:pPr>
    </w:p>
    <w:p w:rsidR="002F2011" w:rsidRPr="00F555A3" w:rsidRDefault="002F2011" w:rsidP="00EF3F2B">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F555A3">
        <w:rPr>
          <w:rFonts w:ascii="Georgia" w:hAnsi="Georgia" w:cs="Arial"/>
          <w:sz w:val="24"/>
          <w:szCs w:val="24"/>
        </w:rPr>
        <w:t>EL CASO CONCRETO MATERIA DE ANÁLISIS</w:t>
      </w:r>
    </w:p>
    <w:p w:rsidR="00570352" w:rsidRDefault="00570352" w:rsidP="00570352">
      <w:pPr>
        <w:spacing w:line="360" w:lineRule="auto"/>
        <w:jc w:val="both"/>
        <w:rPr>
          <w:rFonts w:ascii="Georgia" w:hAnsi="Georgia"/>
          <w:lang w:val="es-ES_tradnl"/>
        </w:rPr>
      </w:pPr>
    </w:p>
    <w:p w:rsidR="0084000F" w:rsidRDefault="00A22D27" w:rsidP="00570352">
      <w:pPr>
        <w:spacing w:line="360" w:lineRule="auto"/>
        <w:jc w:val="both"/>
        <w:rPr>
          <w:rFonts w:ascii="Georgia" w:hAnsi="Georgia"/>
          <w:lang w:val="es-ES_tradnl"/>
        </w:rPr>
      </w:pPr>
      <w:r>
        <w:rPr>
          <w:rFonts w:ascii="Georgia" w:hAnsi="Georgia"/>
          <w:lang w:val="es-ES_tradnl"/>
        </w:rPr>
        <w:t>De conformidad con las premisas jurisprudenciales anotadas</w:t>
      </w:r>
      <w:r w:rsidR="0084000F">
        <w:rPr>
          <w:rFonts w:ascii="Georgia" w:hAnsi="Georgia"/>
          <w:lang w:val="es-ES_tradnl"/>
        </w:rPr>
        <w:t xml:space="preserve"> y revisado el acervo probatorio</w:t>
      </w:r>
      <w:r>
        <w:rPr>
          <w:rFonts w:ascii="Georgia" w:hAnsi="Georgia"/>
          <w:lang w:val="es-ES_tradnl"/>
        </w:rPr>
        <w:t>, para esta Corporación es diáfano que el derecho fundamental a la educaci</w:t>
      </w:r>
      <w:r w:rsidR="0084000F">
        <w:rPr>
          <w:rFonts w:ascii="Georgia" w:hAnsi="Georgia"/>
          <w:lang w:val="es-ES_tradnl"/>
        </w:rPr>
        <w:t>ón del accionante</w:t>
      </w:r>
      <w:r>
        <w:rPr>
          <w:rFonts w:ascii="Georgia" w:hAnsi="Georgia"/>
          <w:lang w:val="es-ES_tradnl"/>
        </w:rPr>
        <w:t xml:space="preserve"> </w:t>
      </w:r>
      <w:r w:rsidR="0084000F">
        <w:rPr>
          <w:rFonts w:ascii="Georgia" w:hAnsi="Georgia"/>
          <w:lang w:val="es-ES_tradnl"/>
        </w:rPr>
        <w:t xml:space="preserve">sí </w:t>
      </w:r>
      <w:r>
        <w:rPr>
          <w:rFonts w:ascii="Georgia" w:hAnsi="Georgia"/>
          <w:lang w:val="es-ES_tradnl"/>
        </w:rPr>
        <w:t xml:space="preserve">fue vulnerado por el ICETEX, por lo tanto, confirmará la sentencia de primera instancia. </w:t>
      </w:r>
    </w:p>
    <w:p w:rsidR="0084000F" w:rsidRDefault="0084000F" w:rsidP="0084000F">
      <w:pPr>
        <w:spacing w:line="360" w:lineRule="auto"/>
        <w:jc w:val="both"/>
        <w:rPr>
          <w:rFonts w:ascii="Georgia" w:hAnsi="Georgia"/>
          <w:lang w:val="es-ES_tradnl"/>
        </w:rPr>
      </w:pPr>
    </w:p>
    <w:p w:rsidR="006A6167" w:rsidRDefault="0084000F" w:rsidP="0084000F">
      <w:pPr>
        <w:spacing w:line="360" w:lineRule="auto"/>
        <w:jc w:val="both"/>
        <w:rPr>
          <w:rFonts w:ascii="Georgia" w:hAnsi="Georgia"/>
          <w:lang w:val="es-ES_tradnl"/>
        </w:rPr>
      </w:pPr>
      <w:r>
        <w:rPr>
          <w:rFonts w:ascii="Georgia" w:hAnsi="Georgia"/>
          <w:lang w:val="es-ES_tradnl"/>
        </w:rPr>
        <w:t>El 27-07-2018 el interesado presentó la solicitud crediticia ante la referida autoridad para adelantar estudios universitarios, aportó la documentación necesaria y advirtió que su deudor solidario sería el señor Óscar Marino Monsalve Gallego</w:t>
      </w:r>
      <w:r w:rsidR="0057223C">
        <w:rPr>
          <w:rFonts w:ascii="Georgia" w:hAnsi="Georgia"/>
          <w:lang w:val="es-ES_tradnl"/>
        </w:rPr>
        <w:t xml:space="preserve">. </w:t>
      </w:r>
    </w:p>
    <w:p w:rsidR="006A6167" w:rsidRDefault="006A6167" w:rsidP="0084000F">
      <w:pPr>
        <w:spacing w:line="360" w:lineRule="auto"/>
        <w:jc w:val="both"/>
        <w:rPr>
          <w:rFonts w:ascii="Georgia" w:hAnsi="Georgia"/>
          <w:lang w:val="es-ES_tradnl"/>
        </w:rPr>
      </w:pPr>
    </w:p>
    <w:p w:rsidR="004B6455" w:rsidRDefault="006A6167" w:rsidP="0084000F">
      <w:pPr>
        <w:spacing w:line="360" w:lineRule="auto"/>
        <w:jc w:val="both"/>
        <w:rPr>
          <w:rFonts w:ascii="Georgia" w:hAnsi="Georgia"/>
          <w:lang w:val="es-ES_tradnl"/>
        </w:rPr>
      </w:pPr>
      <w:r>
        <w:rPr>
          <w:rFonts w:ascii="Georgia" w:hAnsi="Georgia"/>
          <w:lang w:val="es-ES_tradnl"/>
        </w:rPr>
        <w:t>Luego, e</w:t>
      </w:r>
      <w:r w:rsidR="00AC110C">
        <w:rPr>
          <w:rFonts w:ascii="Georgia" w:hAnsi="Georgia"/>
          <w:lang w:val="es-ES_tradnl"/>
        </w:rPr>
        <w:t xml:space="preserve">l </w:t>
      </w:r>
      <w:r w:rsidR="0084000F">
        <w:rPr>
          <w:rFonts w:ascii="Georgia" w:hAnsi="Georgia"/>
          <w:lang w:val="es-ES_tradnl"/>
        </w:rPr>
        <w:t>ICETEX</w:t>
      </w:r>
      <w:r>
        <w:rPr>
          <w:rFonts w:ascii="Georgia" w:hAnsi="Georgia"/>
          <w:lang w:val="es-ES_tradnl"/>
        </w:rPr>
        <w:t xml:space="preserve"> aprobó su pedimento</w:t>
      </w:r>
      <w:r w:rsidR="0057223C">
        <w:rPr>
          <w:rFonts w:ascii="Georgia" w:hAnsi="Georgia"/>
          <w:lang w:val="es-ES_tradnl"/>
        </w:rPr>
        <w:t>,</w:t>
      </w:r>
      <w:r w:rsidR="0084000F">
        <w:rPr>
          <w:rFonts w:ascii="Georgia" w:hAnsi="Georgia"/>
          <w:lang w:val="es-ES_tradnl"/>
        </w:rPr>
        <w:t xml:space="preserve"> </w:t>
      </w:r>
      <w:r w:rsidR="00AC110C">
        <w:rPr>
          <w:rFonts w:ascii="Georgia" w:hAnsi="Georgia"/>
          <w:lang w:val="es-ES_tradnl"/>
        </w:rPr>
        <w:t xml:space="preserve">porque advirtió cumplidos los requisitos legales, entre ellos, el historial financiero, fiscal y crediticio favorable del codeudor, </w:t>
      </w:r>
      <w:r>
        <w:rPr>
          <w:rFonts w:ascii="Georgia" w:hAnsi="Georgia"/>
          <w:lang w:val="es-ES_tradnl"/>
        </w:rPr>
        <w:t xml:space="preserve">pues </w:t>
      </w:r>
      <w:r w:rsidR="00BB0CD8">
        <w:rPr>
          <w:rFonts w:ascii="Georgia" w:hAnsi="Georgia"/>
          <w:lang w:val="es-ES_tradnl"/>
        </w:rPr>
        <w:t xml:space="preserve">lo calificó </w:t>
      </w:r>
      <w:r w:rsidR="00AC110C">
        <w:rPr>
          <w:rFonts w:ascii="Georgia" w:hAnsi="Georgia"/>
          <w:lang w:val="es-ES_tradnl"/>
        </w:rPr>
        <w:t xml:space="preserve"> como “</w:t>
      </w:r>
      <w:r w:rsidR="00AC110C" w:rsidRPr="00B14173">
        <w:rPr>
          <w:rFonts w:ascii="Georgia" w:hAnsi="Georgia"/>
          <w:i/>
          <w:sz w:val="22"/>
          <w:lang w:val="es-ES_tradnl"/>
        </w:rPr>
        <w:t>ACEPTADO”</w:t>
      </w:r>
      <w:r>
        <w:rPr>
          <w:rFonts w:ascii="Georgia" w:hAnsi="Georgia"/>
          <w:lang w:val="es-ES_tradnl"/>
        </w:rPr>
        <w:t>;</w:t>
      </w:r>
      <w:r w:rsidR="004B6455">
        <w:rPr>
          <w:rFonts w:ascii="Georgia" w:hAnsi="Georgia"/>
          <w:lang w:val="es-ES_tradnl"/>
        </w:rPr>
        <w:t xml:space="preserve"> empero, </w:t>
      </w:r>
      <w:r>
        <w:rPr>
          <w:rFonts w:ascii="Georgia" w:hAnsi="Georgia"/>
          <w:lang w:val="es-ES_tradnl"/>
        </w:rPr>
        <w:t xml:space="preserve">para efectos del trámite de legalización ante la Institución de Educación Superior (Artículo 31, Acuerdo 029 de 2007), </w:t>
      </w:r>
      <w:r w:rsidR="004B6455">
        <w:rPr>
          <w:rFonts w:ascii="Georgia" w:hAnsi="Georgia"/>
          <w:lang w:val="es-ES_tradnl"/>
        </w:rPr>
        <w:t xml:space="preserve">modificó el </w:t>
      </w:r>
      <w:r w:rsidR="00BB0CD8">
        <w:rPr>
          <w:rFonts w:ascii="Georgia" w:hAnsi="Georgia"/>
          <w:lang w:val="es-ES_tradnl"/>
        </w:rPr>
        <w:t xml:space="preserve">segundo </w:t>
      </w:r>
      <w:r w:rsidR="004B6455">
        <w:rPr>
          <w:rFonts w:ascii="Georgia" w:hAnsi="Georgia"/>
          <w:lang w:val="es-ES_tradnl"/>
        </w:rPr>
        <w:t xml:space="preserve">nombre </w:t>
      </w:r>
      <w:r>
        <w:rPr>
          <w:rFonts w:ascii="Georgia" w:hAnsi="Georgia"/>
          <w:lang w:val="es-ES_tradnl"/>
        </w:rPr>
        <w:t>del deudor solidario</w:t>
      </w:r>
      <w:r w:rsidR="00BB0CD8">
        <w:rPr>
          <w:rFonts w:ascii="Georgia" w:hAnsi="Georgia"/>
          <w:lang w:val="es-ES_tradnl"/>
        </w:rPr>
        <w:t xml:space="preserve"> de </w:t>
      </w:r>
      <w:r w:rsidR="00BB0CD8" w:rsidRPr="00BB0CD8">
        <w:rPr>
          <w:rFonts w:ascii="Georgia" w:hAnsi="Georgia"/>
          <w:i/>
          <w:lang w:val="es-ES_tradnl"/>
        </w:rPr>
        <w:t>“Marino”</w:t>
      </w:r>
      <w:r w:rsidR="00BB0CD8">
        <w:rPr>
          <w:rFonts w:ascii="Georgia" w:hAnsi="Georgia"/>
          <w:lang w:val="es-ES_tradnl"/>
        </w:rPr>
        <w:t xml:space="preserve"> a </w:t>
      </w:r>
      <w:r w:rsidR="00BB0CD8" w:rsidRPr="00BB0CD8">
        <w:rPr>
          <w:rFonts w:ascii="Georgia" w:hAnsi="Georgia"/>
          <w:i/>
          <w:lang w:val="es-ES_tradnl"/>
        </w:rPr>
        <w:t>“Mariño”</w:t>
      </w:r>
      <w:r w:rsidR="00BB0CD8">
        <w:rPr>
          <w:rFonts w:ascii="Georgia" w:hAnsi="Georgia"/>
          <w:lang w:val="es-ES_tradnl"/>
        </w:rPr>
        <w:t xml:space="preserve"> </w:t>
      </w:r>
      <w:r w:rsidR="004B6455">
        <w:rPr>
          <w:rFonts w:ascii="Georgia" w:hAnsi="Georgia"/>
          <w:lang w:val="es-ES_tradnl"/>
        </w:rPr>
        <w:t xml:space="preserve">en </w:t>
      </w:r>
      <w:r w:rsidR="00AC110C">
        <w:rPr>
          <w:rFonts w:ascii="Georgia" w:hAnsi="Georgia"/>
          <w:lang w:val="es-ES_tradnl"/>
        </w:rPr>
        <w:t xml:space="preserve">el pagaré y </w:t>
      </w:r>
      <w:r w:rsidR="004B6455">
        <w:rPr>
          <w:rFonts w:ascii="Georgia" w:hAnsi="Georgia"/>
          <w:lang w:val="es-ES_tradnl"/>
        </w:rPr>
        <w:t xml:space="preserve">en la </w:t>
      </w:r>
      <w:r w:rsidR="00AC110C">
        <w:rPr>
          <w:rFonts w:ascii="Georgia" w:hAnsi="Georgia"/>
          <w:lang w:val="es-ES_tradnl"/>
        </w:rPr>
        <w:t>carta de instrucciones</w:t>
      </w:r>
      <w:r w:rsidR="004B6455">
        <w:rPr>
          <w:rFonts w:ascii="Georgia" w:hAnsi="Georgia"/>
          <w:lang w:val="es-ES_tradnl"/>
        </w:rPr>
        <w:t xml:space="preserve">, con fundamento en la información que obtuvo en los portales </w:t>
      </w:r>
      <w:r w:rsidR="004B6455" w:rsidRPr="006A6167">
        <w:rPr>
          <w:rFonts w:ascii="Georgia" w:hAnsi="Georgia"/>
          <w:i/>
          <w:lang w:val="es-ES_tradnl"/>
        </w:rPr>
        <w:t>web</w:t>
      </w:r>
      <w:r w:rsidR="004B6455">
        <w:rPr>
          <w:rFonts w:ascii="Georgia" w:hAnsi="Georgia"/>
          <w:lang w:val="es-ES_tradnl"/>
        </w:rPr>
        <w:t xml:space="preserve"> de la CIFIN </w:t>
      </w:r>
      <w:r>
        <w:rPr>
          <w:rFonts w:ascii="Georgia" w:hAnsi="Georgia"/>
          <w:lang w:val="es-ES_tradnl"/>
        </w:rPr>
        <w:t xml:space="preserve">SAS </w:t>
      </w:r>
      <w:r w:rsidR="004B6455">
        <w:rPr>
          <w:rFonts w:ascii="Georgia" w:hAnsi="Georgia"/>
          <w:lang w:val="es-ES_tradnl"/>
        </w:rPr>
        <w:t>y la RNEC</w:t>
      </w:r>
      <w:r w:rsidR="00D94087">
        <w:rPr>
          <w:rFonts w:ascii="Georgia" w:hAnsi="Georgia"/>
          <w:lang w:val="es-ES_tradnl"/>
        </w:rPr>
        <w:t xml:space="preserve"> (Folios 8 a 10, cuaderno No.1)</w:t>
      </w:r>
      <w:r w:rsidR="0057223C">
        <w:rPr>
          <w:rFonts w:ascii="Georgia" w:hAnsi="Georgia"/>
          <w:lang w:val="es-ES_tradnl"/>
        </w:rPr>
        <w:t xml:space="preserve">, </w:t>
      </w:r>
      <w:r>
        <w:rPr>
          <w:rFonts w:ascii="Georgia" w:hAnsi="Georgia"/>
          <w:lang w:val="es-ES_tradnl"/>
        </w:rPr>
        <w:t xml:space="preserve">obviando su </w:t>
      </w:r>
      <w:r w:rsidR="0057223C">
        <w:rPr>
          <w:rFonts w:ascii="Georgia" w:hAnsi="Georgia"/>
          <w:lang w:val="es-ES_tradnl"/>
        </w:rPr>
        <w:t xml:space="preserve">cédula de ciudadanía </w:t>
      </w:r>
      <w:r w:rsidR="00AC110C">
        <w:rPr>
          <w:rFonts w:ascii="Georgia" w:hAnsi="Georgia"/>
          <w:lang w:val="es-ES_tradnl"/>
        </w:rPr>
        <w:t>(Folio</w:t>
      </w:r>
      <w:r w:rsidR="00D94087">
        <w:rPr>
          <w:rFonts w:ascii="Georgia" w:hAnsi="Georgia"/>
          <w:lang w:val="es-ES_tradnl"/>
        </w:rPr>
        <w:t xml:space="preserve"> 7, ibídem</w:t>
      </w:r>
      <w:r w:rsidR="00AC110C">
        <w:rPr>
          <w:rFonts w:ascii="Georgia" w:hAnsi="Georgia"/>
          <w:lang w:val="es-ES_tradnl"/>
        </w:rPr>
        <w:t>)</w:t>
      </w:r>
      <w:r w:rsidR="004B6455">
        <w:rPr>
          <w:rFonts w:ascii="Georgia" w:hAnsi="Georgia"/>
          <w:lang w:val="es-ES_tradnl"/>
        </w:rPr>
        <w:t>, lo que</w:t>
      </w:r>
      <w:r>
        <w:rPr>
          <w:rFonts w:ascii="Georgia" w:hAnsi="Georgia"/>
          <w:lang w:val="es-ES_tradnl"/>
        </w:rPr>
        <w:t xml:space="preserve"> </w:t>
      </w:r>
      <w:r w:rsidR="004B6455">
        <w:rPr>
          <w:rFonts w:ascii="Georgia" w:hAnsi="Georgia"/>
          <w:lang w:val="es-ES_tradnl"/>
        </w:rPr>
        <w:t>repercutió en la anulación del crédito</w:t>
      </w:r>
      <w:r w:rsidR="0057223C">
        <w:rPr>
          <w:rFonts w:ascii="Georgia" w:hAnsi="Georgia"/>
          <w:lang w:val="es-ES_tradnl"/>
        </w:rPr>
        <w:t>.</w:t>
      </w:r>
    </w:p>
    <w:p w:rsidR="004B6455" w:rsidRPr="00044F76" w:rsidRDefault="004B6455" w:rsidP="0084000F">
      <w:pPr>
        <w:spacing w:line="360" w:lineRule="auto"/>
        <w:jc w:val="both"/>
        <w:rPr>
          <w:rFonts w:ascii="Georgia" w:hAnsi="Georgia"/>
          <w:sz w:val="22"/>
          <w:lang w:val="es-ES_tradnl"/>
        </w:rPr>
      </w:pPr>
    </w:p>
    <w:p w:rsidR="006D54EA" w:rsidRDefault="004B6455" w:rsidP="0084000F">
      <w:pPr>
        <w:spacing w:line="360" w:lineRule="auto"/>
        <w:jc w:val="both"/>
        <w:rPr>
          <w:rFonts w:ascii="Georgia" w:hAnsi="Georgia"/>
          <w:iCs/>
        </w:rPr>
      </w:pPr>
      <w:r>
        <w:rPr>
          <w:rFonts w:ascii="Georgia" w:hAnsi="Georgia"/>
          <w:lang w:val="es-ES_tradnl"/>
        </w:rPr>
        <w:t xml:space="preserve">Para esta Sala </w:t>
      </w:r>
      <w:r w:rsidR="006A6167">
        <w:rPr>
          <w:rFonts w:ascii="Georgia" w:hAnsi="Georgia"/>
          <w:lang w:val="es-ES_tradnl"/>
        </w:rPr>
        <w:t xml:space="preserve">luce arbitraria </w:t>
      </w:r>
      <w:r w:rsidR="006D54EA">
        <w:rPr>
          <w:rFonts w:ascii="Georgia" w:hAnsi="Georgia"/>
          <w:lang w:val="es-ES_tradnl"/>
        </w:rPr>
        <w:t>la</w:t>
      </w:r>
      <w:r w:rsidR="006A6167">
        <w:rPr>
          <w:rFonts w:ascii="Georgia" w:hAnsi="Georgia"/>
          <w:lang w:val="es-ES_tradnl"/>
        </w:rPr>
        <w:t xml:space="preserve"> determinación de la </w:t>
      </w:r>
      <w:r>
        <w:rPr>
          <w:rFonts w:ascii="Georgia" w:hAnsi="Georgia"/>
          <w:lang w:val="es-ES_tradnl"/>
        </w:rPr>
        <w:t xml:space="preserve">accionada, </w:t>
      </w:r>
      <w:r w:rsidR="0057223C">
        <w:rPr>
          <w:rFonts w:ascii="Georgia" w:hAnsi="Georgia"/>
          <w:lang w:val="es-ES_tradnl"/>
        </w:rPr>
        <w:t xml:space="preserve">pues, como bien lo anotó la </w:t>
      </w:r>
      <w:r w:rsidR="0057223C" w:rsidRPr="0057223C">
        <w:rPr>
          <w:rFonts w:ascii="Georgia" w:hAnsi="Georgia"/>
          <w:i/>
          <w:lang w:val="es-ES_tradnl"/>
        </w:rPr>
        <w:t>a quo</w:t>
      </w:r>
      <w:r w:rsidR="0057223C">
        <w:rPr>
          <w:rFonts w:ascii="Georgia" w:hAnsi="Georgia"/>
          <w:lang w:val="es-ES_tradnl"/>
        </w:rPr>
        <w:t xml:space="preserve">, el documento oficial para que una persona pueda identificarse es </w:t>
      </w:r>
      <w:r w:rsidR="006D54EA">
        <w:rPr>
          <w:rFonts w:ascii="Georgia" w:hAnsi="Georgia"/>
          <w:lang w:val="es-ES_tradnl"/>
        </w:rPr>
        <w:t>la</w:t>
      </w:r>
      <w:r w:rsidR="006A6167">
        <w:rPr>
          <w:rFonts w:ascii="Georgia" w:hAnsi="Georgia"/>
          <w:lang w:val="es-ES_tradnl"/>
        </w:rPr>
        <w:t xml:space="preserve"> </w:t>
      </w:r>
      <w:r w:rsidR="0057223C">
        <w:rPr>
          <w:rFonts w:ascii="Georgia" w:hAnsi="Georgia"/>
          <w:lang w:val="es-ES_tradnl"/>
        </w:rPr>
        <w:t>cédula de ciudadanía (Artículo 1º, Ley 39 de 1961)</w:t>
      </w:r>
      <w:r w:rsidR="006D54EA" w:rsidRPr="006D54EA">
        <w:rPr>
          <w:rStyle w:val="Refdenotaalpie"/>
          <w:rFonts w:ascii="Georgia" w:hAnsi="Georgia" w:cs="Arial"/>
          <w:shd w:val="clear" w:color="auto" w:fill="FFFFFF"/>
        </w:rPr>
        <w:footnoteReference w:id="10"/>
      </w:r>
      <w:r w:rsidR="0057223C">
        <w:rPr>
          <w:rFonts w:ascii="Georgia" w:hAnsi="Georgia"/>
          <w:lang w:val="es-ES_tradnl"/>
        </w:rPr>
        <w:t>,</w:t>
      </w:r>
      <w:r w:rsidR="006A6167">
        <w:rPr>
          <w:rFonts w:ascii="Georgia" w:hAnsi="Georgia"/>
          <w:lang w:val="es-ES_tradnl"/>
        </w:rPr>
        <w:t xml:space="preserve"> nunca los mentados registros virtuales, más aún cuando la misma autoridad registral es contundente al reseñar </w:t>
      </w:r>
      <w:r w:rsidR="00BB0CD8">
        <w:rPr>
          <w:rFonts w:ascii="Georgia" w:hAnsi="Georgia"/>
          <w:lang w:val="es-ES_tradnl"/>
        </w:rPr>
        <w:t xml:space="preserve">en el certificado de vigencia expedido el 16-08-2018 que: </w:t>
      </w:r>
      <w:r w:rsidR="006A6167" w:rsidRPr="006A6167">
        <w:rPr>
          <w:rFonts w:ascii="Georgia" w:hAnsi="Georgia"/>
          <w:i/>
          <w:sz w:val="22"/>
          <w:lang w:val="es-ES_tradnl"/>
        </w:rPr>
        <w:t xml:space="preserve">“ESTA CERTIFICACIÓN NO ES VÁLIDA COMO DOCUMENTO DE IDENTIFICACIÓN (…)” </w:t>
      </w:r>
      <w:r w:rsidR="006D54EA">
        <w:rPr>
          <w:rFonts w:ascii="Georgia" w:hAnsi="Georgia"/>
          <w:lang w:val="es-ES_tradnl"/>
        </w:rPr>
        <w:t>(Folio 61, vuelto, ib.). Se trata entonces de un</w:t>
      </w:r>
      <w:r w:rsidR="006D54EA" w:rsidRPr="006D54EA">
        <w:rPr>
          <w:rFonts w:ascii="Georgia" w:hAnsi="Georgia"/>
          <w:lang w:val="es-ES_tradnl"/>
        </w:rPr>
        <w:t xml:space="preserve"> </w:t>
      </w:r>
      <w:r w:rsidR="006D54EA">
        <w:rPr>
          <w:rFonts w:ascii="Georgia" w:hAnsi="Georgia"/>
          <w:lang w:val="es-ES_tradnl"/>
        </w:rPr>
        <w:t xml:space="preserve">injustificado obstáculo que </w:t>
      </w:r>
      <w:r w:rsidR="00BB0CD8">
        <w:rPr>
          <w:rFonts w:ascii="Georgia" w:hAnsi="Georgia"/>
          <w:lang w:val="es-ES_tradnl"/>
        </w:rPr>
        <w:t xml:space="preserve">le </w:t>
      </w:r>
      <w:r w:rsidR="006D54EA">
        <w:rPr>
          <w:rFonts w:ascii="Georgia" w:hAnsi="Georgia"/>
          <w:lang w:val="es-ES_tradnl"/>
        </w:rPr>
        <w:t xml:space="preserve">impuso al actor para </w:t>
      </w:r>
      <w:r w:rsidR="006D54EA" w:rsidRPr="006D54EA">
        <w:rPr>
          <w:rFonts w:ascii="Georgia" w:hAnsi="Georgia"/>
          <w:lang w:val="es-ES_tradnl"/>
        </w:rPr>
        <w:t xml:space="preserve">acceder al </w:t>
      </w:r>
      <w:r w:rsidR="006D54EA" w:rsidRPr="006D54EA">
        <w:rPr>
          <w:rFonts w:ascii="Georgia" w:hAnsi="Georgia"/>
          <w:iCs/>
        </w:rPr>
        <w:t>sistema educativo</w:t>
      </w:r>
      <w:r w:rsidR="00BB0CD8">
        <w:rPr>
          <w:rFonts w:ascii="Georgia" w:hAnsi="Georgia"/>
          <w:iCs/>
        </w:rPr>
        <w:t>, agravia</w:t>
      </w:r>
      <w:r w:rsidR="00D94087">
        <w:rPr>
          <w:rFonts w:ascii="Georgia" w:hAnsi="Georgia"/>
          <w:iCs/>
        </w:rPr>
        <w:t>n</w:t>
      </w:r>
      <w:r w:rsidR="00BB0CD8">
        <w:rPr>
          <w:rFonts w:ascii="Georgia" w:hAnsi="Georgia"/>
          <w:iCs/>
        </w:rPr>
        <w:t>do su</w:t>
      </w:r>
      <w:r w:rsidR="00D94087">
        <w:rPr>
          <w:rFonts w:ascii="Georgia" w:hAnsi="Georgia"/>
          <w:iCs/>
        </w:rPr>
        <w:t>s</w:t>
      </w:r>
      <w:r w:rsidR="00BB0CD8">
        <w:rPr>
          <w:rFonts w:ascii="Georgia" w:hAnsi="Georgia"/>
          <w:iCs/>
        </w:rPr>
        <w:t xml:space="preserve"> derecho</w:t>
      </w:r>
      <w:r w:rsidR="00D94087">
        <w:rPr>
          <w:rFonts w:ascii="Georgia" w:hAnsi="Georgia"/>
          <w:iCs/>
        </w:rPr>
        <w:t>s</w:t>
      </w:r>
      <w:r w:rsidR="006D54EA">
        <w:rPr>
          <w:rFonts w:ascii="Georgia" w:hAnsi="Georgia"/>
          <w:iCs/>
        </w:rPr>
        <w:t xml:space="preserve">. </w:t>
      </w:r>
    </w:p>
    <w:p w:rsidR="006D54EA" w:rsidRDefault="006D54EA" w:rsidP="0084000F">
      <w:pPr>
        <w:spacing w:line="360" w:lineRule="auto"/>
        <w:jc w:val="both"/>
        <w:rPr>
          <w:rFonts w:ascii="Georgia" w:hAnsi="Georgia"/>
          <w:iCs/>
        </w:rPr>
      </w:pPr>
    </w:p>
    <w:p w:rsidR="0057223C" w:rsidRPr="00BB0CD8" w:rsidRDefault="00BB0CD8" w:rsidP="0084000F">
      <w:pPr>
        <w:spacing w:line="360" w:lineRule="auto"/>
        <w:jc w:val="both"/>
        <w:rPr>
          <w:sz w:val="28"/>
          <w:szCs w:val="28"/>
          <w:shd w:val="clear" w:color="auto" w:fill="FFFFFF"/>
        </w:rPr>
      </w:pPr>
      <w:r>
        <w:rPr>
          <w:rFonts w:ascii="Georgia" w:hAnsi="Georgia"/>
          <w:iCs/>
        </w:rPr>
        <w:t>Claro es que d</w:t>
      </w:r>
      <w:r w:rsidR="006D54EA" w:rsidRPr="00BB0CD8">
        <w:rPr>
          <w:rFonts w:ascii="Georgia" w:hAnsi="Georgia"/>
          <w:iCs/>
        </w:rPr>
        <w:t xml:space="preserve">esatendió </w:t>
      </w:r>
      <w:r w:rsidRPr="00BB0CD8">
        <w:rPr>
          <w:rFonts w:ascii="Georgia" w:hAnsi="Georgia"/>
          <w:iCs/>
        </w:rPr>
        <w:t xml:space="preserve">su </w:t>
      </w:r>
      <w:r w:rsidR="006D54EA" w:rsidRPr="00BB0CD8">
        <w:rPr>
          <w:rFonts w:ascii="Georgia" w:hAnsi="Georgia"/>
          <w:iCs/>
        </w:rPr>
        <w:t>deber</w:t>
      </w:r>
      <w:r w:rsidRPr="00BB0CD8">
        <w:rPr>
          <w:rFonts w:ascii="Georgia" w:hAnsi="Georgia"/>
          <w:iCs/>
        </w:rPr>
        <w:t xml:space="preserve"> constitucional y legal de financiamiento </w:t>
      </w:r>
      <w:r w:rsidRPr="00BB0CD8">
        <w:rPr>
          <w:rFonts w:ascii="Georgia" w:hAnsi="Georgia"/>
          <w:i/>
          <w:iCs/>
          <w:sz w:val="22"/>
          <w:szCs w:val="22"/>
        </w:rPr>
        <w:t xml:space="preserve">“(…) </w:t>
      </w:r>
      <w:r w:rsidRPr="00BB0CD8">
        <w:rPr>
          <w:rFonts w:ascii="Georgia" w:hAnsi="Georgia"/>
          <w:i/>
          <w:iCs/>
          <w:sz w:val="22"/>
          <w:szCs w:val="22"/>
          <w:bdr w:val="none" w:sz="0" w:space="0" w:color="auto" w:frame="1"/>
          <w:shd w:val="clear" w:color="auto" w:fill="FFFFFF"/>
        </w:rPr>
        <w:t xml:space="preserve">para el fomento social de la educación, el cual se otorga al estudiante con el objeto de financiar el acceso, la permanencia y la culminación de los programas de los diferentes ciclos de la </w:t>
      </w:r>
      <w:r w:rsidRPr="00BB0CD8">
        <w:rPr>
          <w:rFonts w:ascii="Georgia" w:hAnsi="Georgia"/>
          <w:i/>
          <w:iCs/>
          <w:sz w:val="22"/>
          <w:szCs w:val="22"/>
          <w:bdr w:val="none" w:sz="0" w:space="0" w:color="auto" w:frame="1"/>
          <w:shd w:val="clear" w:color="auto" w:fill="FFFFFF"/>
        </w:rPr>
        <w:lastRenderedPageBreak/>
        <w:t>educación superior y el ciclo complementario de las Escuelas Normales Superiores</w:t>
      </w:r>
      <w:r w:rsidRPr="00BB0CD8">
        <w:rPr>
          <w:rFonts w:ascii="Georgia" w:hAnsi="Georgia"/>
          <w:i/>
          <w:sz w:val="22"/>
          <w:szCs w:val="22"/>
          <w:shd w:val="clear" w:color="auto" w:fill="FFFFFF"/>
        </w:rPr>
        <w:t xml:space="preserve">” </w:t>
      </w:r>
      <w:r w:rsidRPr="00B14173">
        <w:rPr>
          <w:rFonts w:ascii="Georgia" w:hAnsi="Georgia"/>
          <w:szCs w:val="22"/>
          <w:shd w:val="clear" w:color="auto" w:fill="FFFFFF"/>
        </w:rPr>
        <w:t>(Artículo 1º, Acuerdo 029 de 2007)</w:t>
      </w:r>
      <w:r>
        <w:rPr>
          <w:rFonts w:ascii="Georgia" w:hAnsi="Georgia"/>
          <w:szCs w:val="22"/>
          <w:shd w:val="clear" w:color="auto" w:fill="FFFFFF"/>
        </w:rPr>
        <w:t>; en consecuencia, como se anotó, se confirmará el amparo constitucional en su contra.</w:t>
      </w:r>
      <w:r>
        <w:rPr>
          <w:rFonts w:ascii="Georgia" w:hAnsi="Georgia"/>
          <w:i/>
          <w:sz w:val="22"/>
          <w:szCs w:val="22"/>
          <w:shd w:val="clear" w:color="auto" w:fill="FFFFFF"/>
        </w:rPr>
        <w:t xml:space="preserve"> </w:t>
      </w:r>
    </w:p>
    <w:p w:rsidR="00BB0CD8" w:rsidRDefault="00BB0CD8" w:rsidP="0084000F">
      <w:pPr>
        <w:spacing w:line="360" w:lineRule="auto"/>
        <w:jc w:val="both"/>
        <w:rPr>
          <w:rFonts w:ascii="Georgia" w:hAnsi="Georgia"/>
          <w:lang w:val="es-ES_tradnl"/>
        </w:rPr>
      </w:pPr>
    </w:p>
    <w:p w:rsidR="0014188B" w:rsidRDefault="00BB0CD8" w:rsidP="0084000F">
      <w:pPr>
        <w:spacing w:line="360" w:lineRule="auto"/>
        <w:jc w:val="both"/>
        <w:rPr>
          <w:rFonts w:ascii="Georgia" w:hAnsi="Georgia" w:cs="Arial"/>
        </w:rPr>
      </w:pPr>
      <w:r>
        <w:rPr>
          <w:rFonts w:ascii="Georgia" w:hAnsi="Georgia"/>
          <w:lang w:val="es-ES_tradnl"/>
        </w:rPr>
        <w:t xml:space="preserve">Ahora, en lo que concierne con la Fundación Universitaria del Área Andina, no cabe duda, </w:t>
      </w:r>
      <w:r w:rsidR="00044F76">
        <w:rPr>
          <w:rFonts w:ascii="Georgia" w:hAnsi="Georgia"/>
          <w:lang w:val="es-ES_tradnl"/>
        </w:rPr>
        <w:t xml:space="preserve">que </w:t>
      </w:r>
      <w:r>
        <w:rPr>
          <w:rFonts w:ascii="Georgia" w:hAnsi="Georgia"/>
          <w:lang w:val="es-ES_tradnl"/>
        </w:rPr>
        <w:t xml:space="preserve">a diferencia </w:t>
      </w:r>
      <w:r w:rsidR="00044F76">
        <w:rPr>
          <w:rFonts w:ascii="Georgia" w:hAnsi="Georgia"/>
          <w:lang w:val="es-ES_tradnl"/>
        </w:rPr>
        <w:t xml:space="preserve">del </w:t>
      </w:r>
      <w:r>
        <w:rPr>
          <w:rFonts w:ascii="Georgia" w:hAnsi="Georgia"/>
          <w:lang w:val="es-ES_tradnl"/>
        </w:rPr>
        <w:t xml:space="preserve">ICETEX, en manera alguna </w:t>
      </w:r>
      <w:r w:rsidR="00D94087">
        <w:rPr>
          <w:rFonts w:ascii="Georgia" w:hAnsi="Georgia"/>
          <w:lang w:val="es-ES_tradnl"/>
        </w:rPr>
        <w:t>h</w:t>
      </w:r>
      <w:r>
        <w:rPr>
          <w:rFonts w:ascii="Georgia" w:hAnsi="Georgia"/>
          <w:lang w:val="es-ES_tradnl"/>
        </w:rPr>
        <w:t xml:space="preserve">a </w:t>
      </w:r>
      <w:r w:rsidR="00D94087">
        <w:rPr>
          <w:rFonts w:ascii="Georgia" w:hAnsi="Georgia"/>
          <w:lang w:val="es-ES_tradnl"/>
        </w:rPr>
        <w:t xml:space="preserve">vulnerado </w:t>
      </w:r>
      <w:r>
        <w:rPr>
          <w:rFonts w:ascii="Georgia" w:hAnsi="Georgia"/>
          <w:lang w:val="es-ES_tradnl"/>
        </w:rPr>
        <w:t>o amenazado los derechos invocad</w:t>
      </w:r>
      <w:r w:rsidR="00044F76">
        <w:rPr>
          <w:rFonts w:ascii="Georgia" w:hAnsi="Georgia"/>
          <w:lang w:val="es-ES_tradnl"/>
        </w:rPr>
        <w:t>os.</w:t>
      </w:r>
      <w:r>
        <w:rPr>
          <w:rFonts w:ascii="Georgia" w:hAnsi="Georgia"/>
          <w:lang w:val="es-ES_tradnl"/>
        </w:rPr>
        <w:t xml:space="preserve"> </w:t>
      </w:r>
      <w:r w:rsidR="00044F76">
        <w:rPr>
          <w:rFonts w:ascii="Georgia" w:hAnsi="Georgia"/>
          <w:lang w:val="es-ES_tradnl"/>
        </w:rPr>
        <w:t xml:space="preserve">El </w:t>
      </w:r>
      <w:r>
        <w:rPr>
          <w:rFonts w:ascii="Georgia" w:hAnsi="Georgia"/>
          <w:lang w:val="es-ES_tradnl"/>
        </w:rPr>
        <w:t>rechazo del crédito devino de las inconsistencias en la documental que se le arrimó</w:t>
      </w:r>
      <w:r w:rsidR="00044F76">
        <w:rPr>
          <w:rFonts w:ascii="Georgia" w:hAnsi="Georgia"/>
          <w:lang w:val="es-ES_tradnl"/>
        </w:rPr>
        <w:t>,</w:t>
      </w:r>
      <w:r>
        <w:rPr>
          <w:rFonts w:ascii="Georgia" w:hAnsi="Georgia"/>
          <w:lang w:val="es-ES_tradnl"/>
        </w:rPr>
        <w:t xml:space="preserve"> </w:t>
      </w:r>
      <w:r w:rsidR="00044F76">
        <w:rPr>
          <w:rFonts w:ascii="Georgia" w:hAnsi="Georgia"/>
          <w:lang w:val="es-ES_tradnl"/>
        </w:rPr>
        <w:t xml:space="preserve">para </w:t>
      </w:r>
      <w:r>
        <w:rPr>
          <w:rFonts w:ascii="Georgia" w:hAnsi="Georgia"/>
          <w:lang w:val="es-ES_tradnl"/>
        </w:rPr>
        <w:t xml:space="preserve">la revisión </w:t>
      </w:r>
      <w:r w:rsidR="00044F76">
        <w:rPr>
          <w:rFonts w:ascii="Georgia" w:hAnsi="Georgia"/>
          <w:lang w:val="es-ES_tradnl"/>
        </w:rPr>
        <w:t>y legalización</w:t>
      </w:r>
      <w:r>
        <w:rPr>
          <w:rFonts w:ascii="Georgia" w:hAnsi="Georgia"/>
          <w:lang w:val="es-ES_tradnl"/>
        </w:rPr>
        <w:t xml:space="preserve">, </w:t>
      </w:r>
      <w:r w:rsidR="00044F76">
        <w:rPr>
          <w:rFonts w:ascii="Georgia" w:hAnsi="Georgia"/>
          <w:lang w:val="es-ES_tradnl"/>
        </w:rPr>
        <w:t xml:space="preserve">apoyada </w:t>
      </w:r>
      <w:r>
        <w:rPr>
          <w:rFonts w:ascii="Georgia" w:hAnsi="Georgia"/>
          <w:lang w:val="es-ES_tradnl"/>
        </w:rPr>
        <w:t xml:space="preserve">en el tan enunciado error, de tal suerte que sus actuaciones se ajustaron a derecho, </w:t>
      </w:r>
      <w:r w:rsidR="0014188B">
        <w:rPr>
          <w:rFonts w:ascii="Georgia" w:hAnsi="Georgia"/>
          <w:lang w:val="es-ES_tradnl"/>
        </w:rPr>
        <w:t xml:space="preserve">de conformidad con las normas que reglamenta la concesión de </w:t>
      </w:r>
      <w:r w:rsidR="00D94087">
        <w:rPr>
          <w:rFonts w:ascii="Georgia" w:hAnsi="Georgia"/>
          <w:lang w:val="es-ES_tradnl"/>
        </w:rPr>
        <w:t xml:space="preserve">esos </w:t>
      </w:r>
      <w:r w:rsidR="0014188B">
        <w:rPr>
          <w:rFonts w:ascii="Georgia" w:hAnsi="Georgia"/>
          <w:lang w:val="es-ES_tradnl"/>
        </w:rPr>
        <w:t>créditos (</w:t>
      </w:r>
      <w:r w:rsidR="0014188B">
        <w:rPr>
          <w:rFonts w:ascii="Georgia" w:hAnsi="Georgia" w:cs="Arial"/>
        </w:rPr>
        <w:t>Acuerdo 29 de 2007, modificado por el Acuerdo 035 de 2015).</w:t>
      </w:r>
    </w:p>
    <w:p w:rsidR="0014188B" w:rsidRDefault="0014188B" w:rsidP="0084000F">
      <w:pPr>
        <w:spacing w:line="360" w:lineRule="auto"/>
        <w:jc w:val="both"/>
        <w:rPr>
          <w:rFonts w:ascii="Georgia" w:hAnsi="Georgia" w:cs="Arial"/>
        </w:rPr>
      </w:pPr>
    </w:p>
    <w:p w:rsidR="0004081C" w:rsidRDefault="0014188B" w:rsidP="0084000F">
      <w:pPr>
        <w:spacing w:line="360" w:lineRule="auto"/>
        <w:jc w:val="both"/>
        <w:rPr>
          <w:rFonts w:ascii="Georgia" w:hAnsi="Georgia" w:cs="Arial"/>
        </w:rPr>
      </w:pPr>
      <w:r>
        <w:rPr>
          <w:rFonts w:ascii="Georgia" w:hAnsi="Georgia" w:cs="Arial"/>
        </w:rPr>
        <w:t xml:space="preserve">No obstante, como entidad </w:t>
      </w:r>
      <w:r w:rsidRPr="0014188B">
        <w:rPr>
          <w:rFonts w:ascii="Georgia" w:hAnsi="Georgia" w:cs="Arial"/>
          <w:bCs/>
        </w:rPr>
        <w:t>copartícipe</w:t>
      </w:r>
      <w:r>
        <w:rPr>
          <w:rFonts w:ascii="Georgia" w:hAnsi="Georgia" w:cs="Arial"/>
          <w:b/>
          <w:bCs/>
        </w:rPr>
        <w:t xml:space="preserve"> </w:t>
      </w:r>
      <w:r>
        <w:rPr>
          <w:rFonts w:ascii="Georgia" w:hAnsi="Georgia" w:cs="Arial"/>
        </w:rPr>
        <w:t xml:space="preserve">con el ICETEX en la tramitación administrativa de los créditos educativos debe tolerar la consecuencia de este amparo constitucional. Es cierto que cuenta con autonomía constitucionalmente reconocida para crear sus propios estatutos, autogobernarse y </w:t>
      </w:r>
      <w:r w:rsidR="00F07672">
        <w:rPr>
          <w:rFonts w:ascii="Georgia" w:hAnsi="Georgia" w:cs="Arial"/>
        </w:rPr>
        <w:t xml:space="preserve">establecer </w:t>
      </w:r>
      <w:r>
        <w:rPr>
          <w:rFonts w:ascii="Georgia" w:hAnsi="Georgia" w:cs="Arial"/>
        </w:rPr>
        <w:t xml:space="preserve">las normas que debe cumplir la comunidad universitaria, también, que en ejercicio de esa potestad delimitó los plazos para pagar la matrícula del periodo </w:t>
      </w:r>
      <w:r w:rsidR="00B14173" w:rsidRPr="00B14173">
        <w:rPr>
          <w:rFonts w:ascii="Georgia" w:hAnsi="Georgia" w:cs="Arial"/>
          <w:i/>
        </w:rPr>
        <w:t>“</w:t>
      </w:r>
      <w:r w:rsidRPr="00B14173">
        <w:rPr>
          <w:rFonts w:ascii="Georgia" w:hAnsi="Georgia" w:cs="Arial"/>
          <w:i/>
        </w:rPr>
        <w:t>20183</w:t>
      </w:r>
      <w:r w:rsidR="00B14173" w:rsidRPr="00B14173">
        <w:rPr>
          <w:rFonts w:ascii="Georgia" w:hAnsi="Georgia" w:cs="Arial"/>
          <w:i/>
        </w:rPr>
        <w:t>”</w:t>
      </w:r>
      <w:r>
        <w:rPr>
          <w:rFonts w:ascii="Georgia" w:hAnsi="Georgia" w:cs="Arial"/>
        </w:rPr>
        <w:t xml:space="preserve"> (12-07-2018, 19-07-2018 y 26-07-2018),</w:t>
      </w:r>
      <w:r w:rsidR="00D94087">
        <w:rPr>
          <w:rFonts w:ascii="Georgia" w:hAnsi="Georgia" w:cs="Arial"/>
        </w:rPr>
        <w:t xml:space="preserve"> e</w:t>
      </w:r>
      <w:r>
        <w:rPr>
          <w:rFonts w:ascii="Georgia" w:hAnsi="Georgia" w:cs="Arial"/>
        </w:rPr>
        <w:t xml:space="preserve"> incluso, que fue complaciente con el actor, pues </w:t>
      </w:r>
      <w:r w:rsidR="00F07672">
        <w:rPr>
          <w:rFonts w:ascii="Georgia" w:hAnsi="Georgia" w:cs="Arial"/>
        </w:rPr>
        <w:t xml:space="preserve">le </w:t>
      </w:r>
      <w:r>
        <w:rPr>
          <w:rFonts w:ascii="Georgia" w:hAnsi="Georgia" w:cs="Arial"/>
        </w:rPr>
        <w:t>extendió el plazo hasta el 17-08-2018, día del inició de las clases</w:t>
      </w:r>
      <w:r w:rsidR="00F07672">
        <w:rPr>
          <w:rFonts w:ascii="Georgia" w:hAnsi="Georgia" w:cs="Arial"/>
        </w:rPr>
        <w:t xml:space="preserve"> (Folio 78, ib.)</w:t>
      </w:r>
      <w:r>
        <w:rPr>
          <w:rFonts w:ascii="Georgia" w:hAnsi="Georgia" w:cs="Arial"/>
        </w:rPr>
        <w:t>, mas</w:t>
      </w:r>
      <w:r w:rsidR="00044F76">
        <w:rPr>
          <w:rFonts w:ascii="Georgia" w:hAnsi="Georgia" w:cs="Arial"/>
        </w:rPr>
        <w:t>,</w:t>
      </w:r>
      <w:r>
        <w:rPr>
          <w:rFonts w:ascii="Georgia" w:hAnsi="Georgia" w:cs="Arial"/>
        </w:rPr>
        <w:t xml:space="preserve"> igualmente</w:t>
      </w:r>
      <w:r w:rsidR="00044F76">
        <w:rPr>
          <w:rFonts w:ascii="Georgia" w:hAnsi="Georgia" w:cs="Arial"/>
        </w:rPr>
        <w:t>,</w:t>
      </w:r>
      <w:r>
        <w:rPr>
          <w:rFonts w:ascii="Georgia" w:hAnsi="Georgia" w:cs="Arial"/>
        </w:rPr>
        <w:t xml:space="preserve"> lo es que </w:t>
      </w:r>
      <w:r w:rsidR="0004081C">
        <w:rPr>
          <w:rFonts w:ascii="Georgia" w:hAnsi="Georgia" w:cs="Arial"/>
        </w:rPr>
        <w:t xml:space="preserve">el accionante </w:t>
      </w:r>
      <w:r w:rsidR="0004081C" w:rsidRPr="00044F76">
        <w:rPr>
          <w:rFonts w:ascii="Georgia" w:hAnsi="Georgia" w:cs="Arial"/>
          <w:u w:val="single"/>
        </w:rPr>
        <w:t>incumplió el deber de pago por una circunstancia ajena a su voluntad</w:t>
      </w:r>
      <w:r w:rsidR="00F07672">
        <w:rPr>
          <w:rFonts w:ascii="Georgia" w:hAnsi="Georgia" w:cs="Arial"/>
        </w:rPr>
        <w:t>.</w:t>
      </w:r>
    </w:p>
    <w:p w:rsidR="0004081C" w:rsidRDefault="0004081C" w:rsidP="0084000F">
      <w:pPr>
        <w:spacing w:line="360" w:lineRule="auto"/>
        <w:jc w:val="both"/>
        <w:rPr>
          <w:rFonts w:ascii="Georgia" w:hAnsi="Georgia" w:cs="Arial"/>
        </w:rPr>
      </w:pPr>
    </w:p>
    <w:p w:rsidR="00F07672" w:rsidRDefault="0004081C" w:rsidP="0084000F">
      <w:pPr>
        <w:spacing w:line="360" w:lineRule="auto"/>
        <w:jc w:val="both"/>
        <w:rPr>
          <w:rFonts w:ascii="Georgia" w:hAnsi="Georgia" w:cs="Arial"/>
        </w:rPr>
      </w:pPr>
      <w:r>
        <w:rPr>
          <w:rFonts w:ascii="Georgia" w:hAnsi="Georgia" w:cs="Arial"/>
        </w:rPr>
        <w:t xml:space="preserve">Aquí el derecho de la Institución de Educación Superior es secundario y debe ceder ante el del afectado, máxime que se trata de una persona de especial protección constitucional, en razón a que el crédito en cuestión, </w:t>
      </w:r>
      <w:r w:rsidRPr="00B14173">
        <w:rPr>
          <w:rFonts w:ascii="Georgia" w:hAnsi="Georgia" w:cs="Arial"/>
        </w:rPr>
        <w:t xml:space="preserve">denominado </w:t>
      </w:r>
      <w:r w:rsidRPr="00B14173">
        <w:rPr>
          <w:rFonts w:ascii="Georgia" w:hAnsi="Georgia" w:cs="Arial"/>
          <w:i/>
          <w:sz w:val="22"/>
          <w:szCs w:val="22"/>
        </w:rPr>
        <w:t>“Protección constitucional 0%”</w:t>
      </w:r>
      <w:r w:rsidRPr="00B14173">
        <w:rPr>
          <w:rFonts w:ascii="Georgia" w:hAnsi="Georgia" w:cs="Arial"/>
        </w:rPr>
        <w:t xml:space="preserve">, está dirigido a la población vulnerable </w:t>
      </w:r>
      <w:r w:rsidRPr="00B14173">
        <w:rPr>
          <w:rFonts w:ascii="Georgia" w:hAnsi="Georgia" w:cs="Arial"/>
          <w:i/>
          <w:sz w:val="22"/>
        </w:rPr>
        <w:t>“indígenas, Red Unidos, víctimas del conflicto armado, reintegrados y colombianos con discapacidad”</w:t>
      </w:r>
      <w:r w:rsidRPr="00B14173">
        <w:rPr>
          <w:rStyle w:val="Refdenotaalpie"/>
          <w:rFonts w:ascii="Georgia" w:hAnsi="Georgia"/>
          <w:i/>
          <w:sz w:val="22"/>
        </w:rPr>
        <w:footnoteReference w:id="11"/>
      </w:r>
      <w:r w:rsidR="00F07672" w:rsidRPr="00B14173">
        <w:rPr>
          <w:rFonts w:ascii="Georgia" w:hAnsi="Georgia" w:cs="Arial"/>
        </w:rPr>
        <w:t xml:space="preserve">, por lo tanto, amerita </w:t>
      </w:r>
      <w:r w:rsidR="00F07672">
        <w:rPr>
          <w:rFonts w:ascii="Georgia" w:hAnsi="Georgia" w:cs="Arial"/>
        </w:rPr>
        <w:t xml:space="preserve">un trato diferenciado que </w:t>
      </w:r>
      <w:r w:rsidR="00044F76">
        <w:rPr>
          <w:rFonts w:ascii="Georgia" w:hAnsi="Georgia" w:cs="Arial"/>
        </w:rPr>
        <w:t xml:space="preserve">lleva a esta Sala a </w:t>
      </w:r>
      <w:r w:rsidR="00F07672">
        <w:rPr>
          <w:rFonts w:ascii="Georgia" w:hAnsi="Georgia" w:cs="Arial"/>
        </w:rPr>
        <w:t xml:space="preserve">considerar </w:t>
      </w:r>
      <w:r w:rsidR="00D94087">
        <w:rPr>
          <w:rFonts w:ascii="Georgia" w:hAnsi="Georgia" w:cs="Arial"/>
        </w:rPr>
        <w:t xml:space="preserve">que le es </w:t>
      </w:r>
      <w:r w:rsidR="00F07672">
        <w:rPr>
          <w:rFonts w:ascii="Georgia" w:hAnsi="Georgia" w:cs="Arial"/>
        </w:rPr>
        <w:t>imposib</w:t>
      </w:r>
      <w:r w:rsidR="00D94087">
        <w:rPr>
          <w:rFonts w:ascii="Georgia" w:hAnsi="Georgia" w:cs="Arial"/>
        </w:rPr>
        <w:t>le</w:t>
      </w:r>
      <w:r w:rsidR="00F07672">
        <w:rPr>
          <w:rFonts w:ascii="Georgia" w:hAnsi="Georgia" w:cs="Arial"/>
        </w:rPr>
        <w:t xml:space="preserve"> resistir el agravio de sus derechos en favor de los de la coaccionada</w:t>
      </w:r>
      <w:r w:rsidR="00D94087">
        <w:rPr>
          <w:rFonts w:ascii="Georgia" w:hAnsi="Georgia" w:cs="Arial"/>
        </w:rPr>
        <w:t xml:space="preserve">; le </w:t>
      </w:r>
      <w:r w:rsidR="00F07672">
        <w:rPr>
          <w:rFonts w:ascii="Georgia" w:hAnsi="Georgia" w:cs="Arial"/>
        </w:rPr>
        <w:t>es más fácil emprender las medidas correctivas necesarias para garantizar</w:t>
      </w:r>
      <w:r w:rsidR="00D94087">
        <w:rPr>
          <w:rFonts w:ascii="Georgia" w:hAnsi="Georgia" w:cs="Arial"/>
        </w:rPr>
        <w:t>le</w:t>
      </w:r>
      <w:r w:rsidR="00F07672">
        <w:rPr>
          <w:rFonts w:ascii="Georgia" w:hAnsi="Georgia" w:cs="Arial"/>
        </w:rPr>
        <w:t xml:space="preserve"> </w:t>
      </w:r>
      <w:r w:rsidR="00D94087">
        <w:rPr>
          <w:rFonts w:ascii="Georgia" w:hAnsi="Georgia" w:cs="Arial"/>
        </w:rPr>
        <w:t xml:space="preserve">el </w:t>
      </w:r>
      <w:r w:rsidR="00F07672">
        <w:rPr>
          <w:rFonts w:ascii="Georgia" w:hAnsi="Georgia" w:cs="Arial"/>
        </w:rPr>
        <w:t>derecho a la educación</w:t>
      </w:r>
      <w:r w:rsidR="00D94087">
        <w:rPr>
          <w:rFonts w:ascii="Georgia" w:hAnsi="Georgia" w:cs="Arial"/>
        </w:rPr>
        <w:t>, que para el actor esperar irremediablemente el paso del tiempo hasta que vuelva a iniciarse un nuevo ciclo lectivo</w:t>
      </w:r>
      <w:r w:rsidR="00F07672">
        <w:rPr>
          <w:rFonts w:ascii="Georgia" w:hAnsi="Georgia" w:cs="Arial"/>
        </w:rPr>
        <w:t xml:space="preserve">. </w:t>
      </w:r>
    </w:p>
    <w:p w:rsidR="00446747" w:rsidRDefault="00446747" w:rsidP="002B046D">
      <w:pPr>
        <w:spacing w:line="360" w:lineRule="auto"/>
        <w:ind w:right="51"/>
        <w:jc w:val="both"/>
        <w:rPr>
          <w:rFonts w:ascii="Georgia" w:hAnsi="Georgia"/>
          <w:szCs w:val="22"/>
          <w:lang w:val="es-CO"/>
        </w:rPr>
      </w:pPr>
    </w:p>
    <w:p w:rsidR="00446747" w:rsidRDefault="00446747" w:rsidP="002B046D">
      <w:pPr>
        <w:spacing w:line="360" w:lineRule="auto"/>
        <w:ind w:right="51"/>
        <w:jc w:val="both"/>
        <w:rPr>
          <w:rFonts w:ascii="Georgia" w:hAnsi="Georgia"/>
          <w:szCs w:val="22"/>
          <w:lang w:val="es-ES_tradnl"/>
        </w:rPr>
      </w:pPr>
      <w:r>
        <w:rPr>
          <w:rFonts w:ascii="Georgia" w:hAnsi="Georgia"/>
          <w:szCs w:val="22"/>
          <w:lang w:val="es-CO"/>
        </w:rPr>
        <w:t xml:space="preserve">En conclusión, </w:t>
      </w:r>
      <w:r w:rsidR="00F07672">
        <w:rPr>
          <w:rFonts w:ascii="Georgia" w:hAnsi="Georgia"/>
          <w:szCs w:val="22"/>
          <w:lang w:val="es-CO"/>
        </w:rPr>
        <w:t xml:space="preserve">el ICETEX vulneró el derecho fundamental y debe resarcirlo modificando el yerro en que incurrió en el estudio crediticio; </w:t>
      </w:r>
      <w:r w:rsidR="00D94087">
        <w:rPr>
          <w:rFonts w:ascii="Georgia" w:hAnsi="Georgia"/>
          <w:szCs w:val="22"/>
          <w:lang w:val="es-CO"/>
        </w:rPr>
        <w:t xml:space="preserve">luego, </w:t>
      </w:r>
      <w:r w:rsidR="00F07672">
        <w:rPr>
          <w:rFonts w:ascii="Georgia" w:hAnsi="Georgia"/>
          <w:szCs w:val="22"/>
          <w:lang w:val="es-CO"/>
        </w:rPr>
        <w:t xml:space="preserve">la Fundación Universitaria del Área Andina debe legalizarlo, salvo </w:t>
      </w:r>
      <w:r w:rsidR="00D94087">
        <w:rPr>
          <w:rFonts w:ascii="Georgia" w:hAnsi="Georgia"/>
          <w:szCs w:val="22"/>
          <w:lang w:val="es-CO"/>
        </w:rPr>
        <w:t>alguna</w:t>
      </w:r>
      <w:r w:rsidR="00F07672">
        <w:rPr>
          <w:rFonts w:ascii="Georgia" w:hAnsi="Georgia"/>
          <w:szCs w:val="22"/>
          <w:lang w:val="es-CO"/>
        </w:rPr>
        <w:t xml:space="preserve"> otra inconsistencia </w:t>
      </w:r>
      <w:r w:rsidR="00F07672">
        <w:rPr>
          <w:rFonts w:ascii="Georgia" w:hAnsi="Georgia"/>
          <w:szCs w:val="22"/>
          <w:lang w:val="es-CO"/>
        </w:rPr>
        <w:lastRenderedPageBreak/>
        <w:t xml:space="preserve">diferente; </w:t>
      </w:r>
      <w:r w:rsidR="00044F76">
        <w:rPr>
          <w:rFonts w:ascii="Georgia" w:hAnsi="Georgia"/>
          <w:szCs w:val="22"/>
          <w:lang w:val="es-CO"/>
        </w:rPr>
        <w:t xml:space="preserve">todo </w:t>
      </w:r>
      <w:r w:rsidR="00F07672">
        <w:rPr>
          <w:rFonts w:ascii="Georgia" w:hAnsi="Georgia"/>
          <w:szCs w:val="22"/>
          <w:lang w:val="es-CO"/>
        </w:rPr>
        <w:t>para</w:t>
      </w:r>
      <w:r w:rsidR="00D94087">
        <w:rPr>
          <w:rFonts w:ascii="Georgia" w:hAnsi="Georgia"/>
          <w:szCs w:val="22"/>
          <w:lang w:val="es-CO"/>
        </w:rPr>
        <w:t xml:space="preserve"> que</w:t>
      </w:r>
      <w:r w:rsidR="00F07672">
        <w:rPr>
          <w:rFonts w:ascii="Georgia" w:hAnsi="Georgia"/>
          <w:szCs w:val="22"/>
          <w:lang w:val="es-CO"/>
        </w:rPr>
        <w:t>, finalmente, se</w:t>
      </w:r>
      <w:r w:rsidR="00D94087">
        <w:rPr>
          <w:rFonts w:ascii="Georgia" w:hAnsi="Georgia"/>
          <w:szCs w:val="22"/>
          <w:lang w:val="es-CO"/>
        </w:rPr>
        <w:t>a</w:t>
      </w:r>
      <w:r w:rsidR="00F07672">
        <w:rPr>
          <w:rFonts w:ascii="Georgia" w:hAnsi="Georgia"/>
          <w:szCs w:val="22"/>
          <w:lang w:val="es-CO"/>
        </w:rPr>
        <w:t xml:space="preserve"> </w:t>
      </w:r>
      <w:r w:rsidR="00D94087">
        <w:rPr>
          <w:rFonts w:ascii="Georgia" w:hAnsi="Georgia"/>
          <w:szCs w:val="22"/>
          <w:lang w:val="es-CO"/>
        </w:rPr>
        <w:t xml:space="preserve">adjudicado </w:t>
      </w:r>
      <w:r w:rsidR="00044F76">
        <w:rPr>
          <w:rFonts w:ascii="Georgia" w:hAnsi="Georgia"/>
          <w:szCs w:val="22"/>
          <w:lang w:val="es-CO"/>
        </w:rPr>
        <w:t>de manera oficial</w:t>
      </w:r>
      <w:r w:rsidR="00F07672">
        <w:rPr>
          <w:rFonts w:ascii="Georgia" w:hAnsi="Georgia"/>
          <w:szCs w:val="22"/>
          <w:lang w:val="es-CO"/>
        </w:rPr>
        <w:t xml:space="preserve">, se pague la matrícula y el interesado </w:t>
      </w:r>
      <w:r w:rsidR="00044F76">
        <w:rPr>
          <w:rFonts w:ascii="Georgia" w:hAnsi="Georgia"/>
          <w:szCs w:val="22"/>
          <w:lang w:val="es-CO"/>
        </w:rPr>
        <w:t xml:space="preserve">continúe sus </w:t>
      </w:r>
      <w:r w:rsidR="00D94087">
        <w:rPr>
          <w:rFonts w:ascii="Georgia" w:hAnsi="Georgia"/>
          <w:szCs w:val="22"/>
          <w:lang w:val="es-CO"/>
        </w:rPr>
        <w:t>estudios universitarios</w:t>
      </w:r>
      <w:r w:rsidR="000E6E9C">
        <w:rPr>
          <w:rFonts w:ascii="Georgia" w:hAnsi="Georgia"/>
          <w:szCs w:val="22"/>
          <w:lang w:val="es-CO"/>
        </w:rPr>
        <w:t xml:space="preserve">. </w:t>
      </w:r>
    </w:p>
    <w:p w:rsidR="00AD3AF3" w:rsidRDefault="00AD3AF3" w:rsidP="002B046D">
      <w:pPr>
        <w:spacing w:line="360" w:lineRule="auto"/>
        <w:ind w:right="51"/>
        <w:jc w:val="both"/>
        <w:rPr>
          <w:rFonts w:ascii="Georgia" w:hAnsi="Georgia"/>
          <w:szCs w:val="22"/>
          <w:lang w:val="es-ES_tradnl"/>
        </w:rPr>
      </w:pPr>
    </w:p>
    <w:p w:rsidR="00A2777B" w:rsidRPr="00F555A3" w:rsidRDefault="00A2777B" w:rsidP="006F2EEC">
      <w:pPr>
        <w:pStyle w:val="Prrafodelista"/>
        <w:numPr>
          <w:ilvl w:val="0"/>
          <w:numId w:val="32"/>
        </w:numPr>
        <w:spacing w:after="0" w:line="360" w:lineRule="auto"/>
        <w:jc w:val="both"/>
        <w:rPr>
          <w:rFonts w:ascii="Georgia" w:hAnsi="Georgia" w:cs="Arial"/>
          <w:sz w:val="24"/>
        </w:rPr>
      </w:pPr>
      <w:r w:rsidRPr="00F555A3">
        <w:rPr>
          <w:rFonts w:ascii="Georgia" w:hAnsi="Georgia" w:cs="Arial"/>
          <w:sz w:val="24"/>
        </w:rPr>
        <w:t xml:space="preserve">LAS CONCLUSIONES </w:t>
      </w:r>
    </w:p>
    <w:p w:rsidR="002F52F9" w:rsidRDefault="002F52F9" w:rsidP="00A0424C">
      <w:pPr>
        <w:spacing w:line="360" w:lineRule="auto"/>
        <w:ind w:right="51"/>
        <w:jc w:val="both"/>
        <w:rPr>
          <w:rFonts w:ascii="Georgia" w:hAnsi="Georgia"/>
          <w:lang w:val="es-CO"/>
        </w:rPr>
      </w:pPr>
    </w:p>
    <w:p w:rsidR="00A0424C" w:rsidRPr="00F555A3" w:rsidRDefault="005F5707" w:rsidP="00A0424C">
      <w:pPr>
        <w:spacing w:line="360" w:lineRule="auto"/>
        <w:ind w:right="51"/>
        <w:jc w:val="both"/>
        <w:rPr>
          <w:rFonts w:ascii="Georgia" w:hAnsi="Georgia"/>
          <w:lang w:val="es-CO"/>
        </w:rPr>
      </w:pPr>
      <w:r w:rsidRPr="00F555A3">
        <w:rPr>
          <w:rFonts w:ascii="Georgia" w:hAnsi="Georgia"/>
          <w:lang w:val="es-CO"/>
        </w:rPr>
        <w:t>En armonía con lo afirmado</w:t>
      </w:r>
      <w:r w:rsidR="000E6E9C">
        <w:rPr>
          <w:rFonts w:ascii="Georgia" w:hAnsi="Georgia"/>
          <w:lang w:val="es-CO"/>
        </w:rPr>
        <w:t xml:space="preserve"> se </w:t>
      </w:r>
      <w:r w:rsidR="000E6E9C">
        <w:rPr>
          <w:rFonts w:ascii="Georgia" w:hAnsi="Georgia"/>
        </w:rPr>
        <w:t xml:space="preserve">confirmará </w:t>
      </w:r>
      <w:r w:rsidRPr="00F555A3">
        <w:rPr>
          <w:rFonts w:ascii="Georgia" w:hAnsi="Georgia"/>
        </w:rPr>
        <w:t>la sentencia opugnada</w:t>
      </w:r>
      <w:r w:rsidR="00355A96">
        <w:rPr>
          <w:rFonts w:ascii="Georgia" w:hAnsi="Georgia"/>
        </w:rPr>
        <w:t xml:space="preserve">, </w:t>
      </w:r>
      <w:r w:rsidR="00D94087">
        <w:rPr>
          <w:rFonts w:ascii="Georgia" w:hAnsi="Georgia"/>
        </w:rPr>
        <w:t>con la salvedad expuesta frente a la Institución de Educación Superior</w:t>
      </w:r>
      <w:r w:rsidR="00355A96">
        <w:rPr>
          <w:rFonts w:ascii="Georgia" w:hAnsi="Georgia"/>
        </w:rPr>
        <w:t>.</w:t>
      </w:r>
    </w:p>
    <w:p w:rsidR="006F2EEC" w:rsidRPr="00E05A6F" w:rsidRDefault="006F2EEC" w:rsidP="006F2EEC">
      <w:pPr>
        <w:spacing w:line="360" w:lineRule="auto"/>
        <w:ind w:right="51"/>
        <w:jc w:val="both"/>
        <w:rPr>
          <w:rFonts w:ascii="Georgia" w:hAnsi="Georgia"/>
          <w:lang w:val="es-CO"/>
        </w:rPr>
      </w:pPr>
    </w:p>
    <w:p w:rsidR="00A2777B" w:rsidRDefault="00A2777B" w:rsidP="006F2EEC">
      <w:pPr>
        <w:tabs>
          <w:tab w:val="left" w:pos="-720"/>
        </w:tabs>
        <w:suppressAutoHyphens/>
        <w:spacing w:line="360" w:lineRule="auto"/>
        <w:jc w:val="both"/>
        <w:rPr>
          <w:rFonts w:ascii="Georgia" w:hAnsi="Georgia" w:cs="Arial"/>
        </w:rPr>
      </w:pPr>
      <w:r w:rsidRPr="00F555A3">
        <w:rPr>
          <w:rFonts w:ascii="Georgia" w:hAnsi="Georgia" w:cs="Arial"/>
        </w:rPr>
        <w:t xml:space="preserve">En mérito de lo razonado, el </w:t>
      </w:r>
      <w:r w:rsidRPr="00F555A3">
        <w:rPr>
          <w:rFonts w:ascii="Georgia" w:hAnsi="Georgia" w:cs="Arial"/>
          <w:bCs/>
          <w:smallCaps/>
        </w:rPr>
        <w:t>Tribunal Superior del Distrito Judicial de Pereira, Sala de Decisión Civil - Familia</w:t>
      </w:r>
      <w:r w:rsidRPr="00F555A3">
        <w:rPr>
          <w:rFonts w:ascii="Georgia" w:hAnsi="Georgia" w:cs="Arial"/>
        </w:rPr>
        <w:t xml:space="preserve">, administrando Justicia, en nombre de la República </w:t>
      </w:r>
      <w:r w:rsidR="00C606D9">
        <w:rPr>
          <w:rFonts w:ascii="Georgia" w:hAnsi="Georgia" w:cs="Arial"/>
        </w:rPr>
        <w:t>de Colombia</w:t>
      </w:r>
      <w:r w:rsidRPr="00F555A3">
        <w:rPr>
          <w:rFonts w:ascii="Georgia" w:hAnsi="Georgia" w:cs="Arial"/>
        </w:rPr>
        <w:t>y por autoridad de la Ley,</w:t>
      </w:r>
    </w:p>
    <w:p w:rsidR="000E6E9C" w:rsidRPr="00E05A6F" w:rsidRDefault="000E6E9C" w:rsidP="006F2EEC">
      <w:pPr>
        <w:tabs>
          <w:tab w:val="left" w:pos="-720"/>
        </w:tabs>
        <w:suppressAutoHyphens/>
        <w:spacing w:line="360" w:lineRule="auto"/>
        <w:jc w:val="both"/>
        <w:rPr>
          <w:rFonts w:ascii="Georgia" w:hAnsi="Georgia" w:cs="Arial"/>
          <w:sz w:val="20"/>
        </w:rPr>
      </w:pPr>
    </w:p>
    <w:p w:rsidR="00A2777B" w:rsidRPr="00F555A3" w:rsidRDefault="00A2777B" w:rsidP="00280EA6">
      <w:pPr>
        <w:pStyle w:val="Textoindependiente"/>
        <w:tabs>
          <w:tab w:val="left" w:pos="3155"/>
          <w:tab w:val="center" w:pos="4703"/>
        </w:tabs>
        <w:spacing w:line="360" w:lineRule="auto"/>
        <w:jc w:val="center"/>
        <w:rPr>
          <w:rFonts w:ascii="Georgia" w:hAnsi="Georgia" w:cs="Arial"/>
          <w:bCs/>
          <w:smallCaps/>
          <w:sz w:val="24"/>
          <w:szCs w:val="24"/>
        </w:rPr>
      </w:pPr>
      <w:r w:rsidRPr="00F555A3">
        <w:rPr>
          <w:rFonts w:ascii="Georgia" w:hAnsi="Georgia" w:cs="Arial"/>
          <w:bCs/>
          <w:smallCaps/>
          <w:sz w:val="24"/>
          <w:szCs w:val="24"/>
        </w:rPr>
        <w:t>F A L L A,</w:t>
      </w:r>
    </w:p>
    <w:p w:rsidR="00525311" w:rsidRPr="00280EA6" w:rsidRDefault="00525311" w:rsidP="00280EA6">
      <w:pPr>
        <w:pStyle w:val="Textoindependiente"/>
        <w:tabs>
          <w:tab w:val="left" w:pos="3155"/>
          <w:tab w:val="center" w:pos="4703"/>
        </w:tabs>
        <w:spacing w:line="360" w:lineRule="auto"/>
        <w:jc w:val="center"/>
        <w:rPr>
          <w:rFonts w:ascii="Georgia" w:hAnsi="Georgia" w:cs="Arial"/>
          <w:bCs/>
          <w:smallCaps/>
          <w:szCs w:val="24"/>
        </w:rPr>
      </w:pPr>
    </w:p>
    <w:p w:rsidR="006A0715" w:rsidRDefault="00355A96" w:rsidP="00280EA6">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sz w:val="24"/>
          <w:szCs w:val="24"/>
        </w:rPr>
        <w:t>CONFI</w:t>
      </w:r>
      <w:r w:rsidR="000E6E9C">
        <w:rPr>
          <w:rFonts w:ascii="Georgia" w:hAnsi="Georgia"/>
          <w:sz w:val="24"/>
          <w:szCs w:val="24"/>
        </w:rPr>
        <w:t>RMAR</w:t>
      </w:r>
      <w:r w:rsidR="00C606D9">
        <w:rPr>
          <w:rFonts w:ascii="Georgia" w:hAnsi="Georgia"/>
          <w:sz w:val="24"/>
          <w:szCs w:val="24"/>
        </w:rPr>
        <w:t xml:space="preserve"> la sentencia impugnada</w:t>
      </w:r>
      <w:r w:rsidR="000B4A07" w:rsidRPr="00F555A3">
        <w:rPr>
          <w:rFonts w:ascii="Georgia" w:hAnsi="Georgia"/>
          <w:sz w:val="24"/>
          <w:szCs w:val="24"/>
        </w:rPr>
        <w:t>.</w:t>
      </w:r>
    </w:p>
    <w:p w:rsidR="00D94087" w:rsidRPr="00F555A3" w:rsidRDefault="00D94087" w:rsidP="00D94087">
      <w:pPr>
        <w:pStyle w:val="Textoindependiente"/>
        <w:tabs>
          <w:tab w:val="clear" w:pos="708"/>
          <w:tab w:val="clear" w:pos="1416"/>
          <w:tab w:val="left" w:pos="426"/>
        </w:tabs>
        <w:spacing w:line="360" w:lineRule="auto"/>
        <w:ind w:left="425"/>
        <w:rPr>
          <w:rFonts w:ascii="Georgia" w:hAnsi="Georgia"/>
          <w:sz w:val="24"/>
          <w:szCs w:val="24"/>
        </w:rPr>
      </w:pPr>
    </w:p>
    <w:p w:rsidR="00AF3347" w:rsidRPr="00F555A3" w:rsidRDefault="00A0424C" w:rsidP="00280EA6">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F555A3">
        <w:rPr>
          <w:rFonts w:ascii="Georgia" w:hAnsi="Georgia"/>
          <w:sz w:val="24"/>
          <w:szCs w:val="24"/>
        </w:rPr>
        <w:t>NOTIFICAR esta decisión a todas las partes, por el medio más expedito y eficaz.</w:t>
      </w:r>
    </w:p>
    <w:p w:rsidR="00333481" w:rsidRPr="00280EA6" w:rsidRDefault="00333481" w:rsidP="00280EA6">
      <w:pPr>
        <w:pStyle w:val="Textoindependiente"/>
        <w:tabs>
          <w:tab w:val="clear" w:pos="708"/>
          <w:tab w:val="clear" w:pos="1416"/>
          <w:tab w:val="left" w:pos="426"/>
        </w:tabs>
        <w:spacing w:line="360" w:lineRule="auto"/>
        <w:ind w:left="425"/>
        <w:rPr>
          <w:rFonts w:ascii="Georgia" w:hAnsi="Georgia"/>
          <w:szCs w:val="24"/>
        </w:rPr>
      </w:pPr>
    </w:p>
    <w:p w:rsidR="00A0424C" w:rsidRPr="00F555A3" w:rsidRDefault="00A0424C" w:rsidP="00280EA6">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F555A3">
        <w:rPr>
          <w:rFonts w:ascii="Georgia" w:hAnsi="Georgia"/>
          <w:sz w:val="24"/>
          <w:szCs w:val="24"/>
        </w:rPr>
        <w:t xml:space="preserve">REMITIR este expediente, a la </w:t>
      </w:r>
      <w:r w:rsidR="00AF3347" w:rsidRPr="00F555A3">
        <w:rPr>
          <w:rFonts w:ascii="Georgia" w:hAnsi="Georgia"/>
          <w:sz w:val="24"/>
          <w:szCs w:val="24"/>
        </w:rPr>
        <w:t xml:space="preserve">CC </w:t>
      </w:r>
      <w:r w:rsidRPr="00F555A3">
        <w:rPr>
          <w:rFonts w:ascii="Georgia" w:hAnsi="Georgia"/>
          <w:sz w:val="24"/>
          <w:szCs w:val="24"/>
        </w:rPr>
        <w:t>para su eventual revisión.</w:t>
      </w:r>
    </w:p>
    <w:p w:rsidR="00333481" w:rsidRPr="00280EA6" w:rsidRDefault="00333481" w:rsidP="006F2EEC">
      <w:pPr>
        <w:pStyle w:val="Textoindependiente"/>
        <w:spacing w:line="360" w:lineRule="auto"/>
        <w:jc w:val="center"/>
        <w:rPr>
          <w:rFonts w:ascii="Georgia" w:hAnsi="Georgia" w:cs="Arial"/>
          <w:smallCaps/>
          <w:szCs w:val="24"/>
          <w:lang w:val="es-ES"/>
        </w:rPr>
      </w:pPr>
    </w:p>
    <w:p w:rsidR="00AA1DDA" w:rsidRPr="00D72413" w:rsidRDefault="00AA1DDA" w:rsidP="00AA1DDA">
      <w:pPr>
        <w:pStyle w:val="Textoindependiente"/>
        <w:spacing w:line="360" w:lineRule="auto"/>
        <w:jc w:val="center"/>
        <w:rPr>
          <w:rFonts w:ascii="Georgia" w:hAnsi="Georgia" w:cs="Arial"/>
          <w:smallCaps/>
          <w:sz w:val="28"/>
          <w:szCs w:val="24"/>
          <w:lang w:val="en-US"/>
        </w:rPr>
      </w:pPr>
      <w:r w:rsidRPr="00533C33">
        <w:rPr>
          <w:rFonts w:ascii="Georgia" w:hAnsi="Georgia" w:cs="Arial"/>
          <w:smallCaps/>
          <w:sz w:val="28"/>
          <w:szCs w:val="24"/>
          <w:lang w:val="es-419"/>
        </w:rPr>
        <w:t>Notifíquese</w:t>
      </w:r>
      <w:r w:rsidRPr="00D72413">
        <w:rPr>
          <w:rFonts w:ascii="Georgia" w:hAnsi="Georgia" w:cs="Arial"/>
          <w:smallCaps/>
          <w:sz w:val="28"/>
          <w:szCs w:val="24"/>
          <w:lang w:val="en-US"/>
        </w:rPr>
        <w:t>,</w:t>
      </w: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AA1DDA" w:rsidRPr="001257D5"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44"/>
          <w:lang w:val="en-GB"/>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2493C">
        <w:rPr>
          <w:rFonts w:ascii="Georgia" w:hAnsi="Georgia" w:cs="Arial"/>
          <w:spacing w:val="-3"/>
          <w:w w:val="150"/>
          <w:sz w:val="32"/>
          <w:szCs w:val="18"/>
          <w:lang w:val="en-US"/>
        </w:rPr>
        <w:t>D</w:t>
      </w:r>
      <w:r w:rsidRPr="0042493C">
        <w:rPr>
          <w:rFonts w:ascii="Georgia" w:hAnsi="Georgia" w:cs="Arial"/>
          <w:spacing w:val="-3"/>
          <w:w w:val="150"/>
          <w:sz w:val="18"/>
          <w:szCs w:val="18"/>
          <w:lang w:val="en-US"/>
        </w:rPr>
        <w:t xml:space="preserve">UBERNEY </w:t>
      </w:r>
      <w:r w:rsidRPr="0042493C">
        <w:rPr>
          <w:rFonts w:ascii="Georgia" w:hAnsi="Georgia" w:cs="Arial"/>
          <w:spacing w:val="-3"/>
          <w:w w:val="150"/>
          <w:sz w:val="28"/>
          <w:szCs w:val="18"/>
          <w:lang w:val="en-US"/>
        </w:rPr>
        <w:t>G</w:t>
      </w:r>
      <w:r w:rsidRPr="0042493C">
        <w:rPr>
          <w:rFonts w:ascii="Georgia" w:hAnsi="Georgia" w:cs="Arial"/>
          <w:spacing w:val="-3"/>
          <w:w w:val="150"/>
          <w:sz w:val="18"/>
          <w:szCs w:val="18"/>
          <w:lang w:val="en-US"/>
        </w:rPr>
        <w:t xml:space="preserve">RISALES </w:t>
      </w:r>
      <w:r w:rsidRPr="0042493C">
        <w:rPr>
          <w:rFonts w:ascii="Georgia" w:hAnsi="Georgia" w:cs="Arial"/>
          <w:spacing w:val="-3"/>
          <w:w w:val="150"/>
          <w:sz w:val="28"/>
          <w:szCs w:val="18"/>
          <w:lang w:val="en-US"/>
        </w:rPr>
        <w:t>H</w:t>
      </w:r>
      <w:r w:rsidRPr="0042493C">
        <w:rPr>
          <w:rFonts w:ascii="Georgia" w:hAnsi="Georgia" w:cs="Arial"/>
          <w:spacing w:val="-3"/>
          <w:w w:val="150"/>
          <w:sz w:val="18"/>
          <w:szCs w:val="18"/>
          <w:lang w:val="en-US"/>
        </w:rPr>
        <w:t>ERRERA</w:t>
      </w: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6"/>
          <w:szCs w:val="20"/>
          <w:lang w:val="en-US"/>
        </w:rPr>
      </w:pPr>
      <w:r w:rsidRPr="0042493C">
        <w:rPr>
          <w:rFonts w:ascii="Georgia" w:hAnsi="Georgia" w:cs="Arial"/>
          <w:spacing w:val="-3"/>
          <w:w w:val="150"/>
          <w:sz w:val="32"/>
          <w:lang w:val="en-US"/>
        </w:rPr>
        <w:t>M</w:t>
      </w:r>
      <w:r w:rsidRPr="0042493C">
        <w:rPr>
          <w:rFonts w:ascii="Georgia" w:hAnsi="Georgia" w:cs="Arial"/>
          <w:spacing w:val="-3"/>
          <w:w w:val="150"/>
          <w:sz w:val="16"/>
          <w:lang w:val="en-US"/>
        </w:rPr>
        <w:t xml:space="preserve"> </w:t>
      </w:r>
      <w:r w:rsidRPr="0042493C">
        <w:rPr>
          <w:rFonts w:ascii="Georgia" w:hAnsi="Georgia" w:cs="Arial"/>
          <w:spacing w:val="-3"/>
          <w:w w:val="150"/>
          <w:sz w:val="18"/>
          <w:szCs w:val="20"/>
          <w:lang w:val="en-US"/>
        </w:rPr>
        <w:t>A G I S T R A D O</w:t>
      </w: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18"/>
          <w:lang w:val="en-US"/>
        </w:rPr>
      </w:pPr>
    </w:p>
    <w:p w:rsidR="00AA1DDA" w:rsidRPr="00AA1DDA"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4"/>
          <w:szCs w:val="18"/>
          <w:lang w:val="en-US"/>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2493C">
        <w:rPr>
          <w:rFonts w:ascii="Georgia" w:hAnsi="Georgia"/>
          <w:w w:val="150"/>
          <w:sz w:val="28"/>
          <w:szCs w:val="18"/>
          <w:lang w:val="en-US"/>
        </w:rPr>
        <w:t>E</w:t>
      </w:r>
      <w:r w:rsidRPr="0042493C">
        <w:rPr>
          <w:rFonts w:ascii="Georgia" w:hAnsi="Georgia"/>
          <w:w w:val="150"/>
          <w:sz w:val="18"/>
          <w:szCs w:val="18"/>
          <w:lang w:val="en-US"/>
        </w:rPr>
        <w:t>DDER</w:t>
      </w:r>
      <w:r w:rsidRPr="0042493C">
        <w:rPr>
          <w:rFonts w:ascii="Georgia" w:hAnsi="Georgia"/>
          <w:w w:val="150"/>
          <w:sz w:val="18"/>
          <w:lang w:val="en-US"/>
        </w:rPr>
        <w:t xml:space="preserve"> </w:t>
      </w:r>
      <w:r w:rsidRPr="0042493C">
        <w:rPr>
          <w:rFonts w:ascii="Georgia" w:hAnsi="Georgia"/>
          <w:w w:val="150"/>
          <w:sz w:val="28"/>
          <w:lang w:val="en-US"/>
        </w:rPr>
        <w:t>J</w:t>
      </w:r>
      <w:r w:rsidRPr="0042493C">
        <w:rPr>
          <w:rFonts w:ascii="Georgia" w:hAnsi="Georgia"/>
          <w:w w:val="150"/>
          <w:sz w:val="18"/>
          <w:szCs w:val="18"/>
          <w:lang w:val="en-US"/>
        </w:rPr>
        <w:t xml:space="preserve">IMMY </w:t>
      </w:r>
      <w:r w:rsidRPr="0042493C">
        <w:rPr>
          <w:rFonts w:ascii="Georgia" w:hAnsi="Georgia"/>
          <w:w w:val="150"/>
          <w:sz w:val="28"/>
          <w:lang w:val="en-US"/>
        </w:rPr>
        <w:t>S</w:t>
      </w:r>
      <w:r w:rsidRPr="0042493C">
        <w:rPr>
          <w:rFonts w:ascii="Georgia" w:hAnsi="Georgia"/>
          <w:w w:val="150"/>
          <w:sz w:val="18"/>
          <w:szCs w:val="18"/>
          <w:lang w:val="en-US"/>
        </w:rPr>
        <w:t xml:space="preserve">ÁNCHEZ </w:t>
      </w:r>
      <w:r w:rsidRPr="0042493C">
        <w:rPr>
          <w:rFonts w:ascii="Georgia" w:hAnsi="Georgia"/>
          <w:w w:val="150"/>
          <w:sz w:val="28"/>
          <w:szCs w:val="18"/>
          <w:lang w:val="en-US"/>
        </w:rPr>
        <w:t>C.</w:t>
      </w:r>
      <w:r w:rsidRPr="0042493C">
        <w:rPr>
          <w:rFonts w:ascii="Georgia" w:hAnsi="Georgia"/>
          <w:w w:val="150"/>
          <w:sz w:val="28"/>
          <w:szCs w:val="18"/>
          <w:lang w:val="en-US"/>
        </w:rPr>
        <w:tab/>
      </w:r>
      <w:r w:rsidRPr="0042493C">
        <w:rPr>
          <w:rFonts w:ascii="Georgia" w:hAnsi="Georgia"/>
          <w:w w:val="150"/>
          <w:sz w:val="28"/>
          <w:szCs w:val="18"/>
          <w:lang w:val="en-US"/>
        </w:rPr>
        <w:tab/>
      </w:r>
      <w:r w:rsidRPr="0042493C">
        <w:rPr>
          <w:rFonts w:ascii="Georgia" w:hAnsi="Georgia" w:cs="Arial"/>
          <w:spacing w:val="-3"/>
          <w:w w:val="150"/>
          <w:sz w:val="28"/>
          <w:szCs w:val="18"/>
          <w:lang w:val="en-US"/>
        </w:rPr>
        <w:t>J</w:t>
      </w:r>
      <w:r w:rsidRPr="0042493C">
        <w:rPr>
          <w:rFonts w:ascii="Georgia" w:hAnsi="Georgia" w:cs="Arial"/>
          <w:spacing w:val="-3"/>
          <w:w w:val="150"/>
          <w:sz w:val="18"/>
          <w:szCs w:val="18"/>
          <w:lang w:val="en-US"/>
        </w:rPr>
        <w:t xml:space="preserve">AIME </w:t>
      </w:r>
      <w:r w:rsidRPr="0042493C">
        <w:rPr>
          <w:rFonts w:ascii="Georgia" w:hAnsi="Georgia" w:cs="Arial"/>
          <w:spacing w:val="-3"/>
          <w:w w:val="150"/>
          <w:sz w:val="28"/>
          <w:szCs w:val="18"/>
          <w:lang w:val="en-US"/>
        </w:rPr>
        <w:t>A</w:t>
      </w:r>
      <w:r w:rsidRPr="0042493C">
        <w:rPr>
          <w:rFonts w:ascii="Georgia" w:hAnsi="Georgia"/>
          <w:w w:val="150"/>
          <w:sz w:val="18"/>
          <w:szCs w:val="18"/>
          <w:lang w:val="en-US"/>
        </w:rPr>
        <w:t xml:space="preserve">LBERTO </w:t>
      </w:r>
      <w:r w:rsidRPr="0042493C">
        <w:rPr>
          <w:rFonts w:ascii="Georgia" w:hAnsi="Georgia" w:cs="Arial"/>
          <w:spacing w:val="-3"/>
          <w:w w:val="150"/>
          <w:sz w:val="28"/>
          <w:szCs w:val="18"/>
          <w:lang w:val="en-US"/>
        </w:rPr>
        <w:t>S</w:t>
      </w:r>
      <w:r w:rsidRPr="0042493C">
        <w:rPr>
          <w:rFonts w:ascii="Georgia" w:hAnsi="Georgia" w:cs="Arial"/>
          <w:spacing w:val="-3"/>
          <w:w w:val="150"/>
          <w:sz w:val="18"/>
          <w:szCs w:val="16"/>
          <w:lang w:val="en-US"/>
        </w:rPr>
        <w:t xml:space="preserve">ARAZA </w:t>
      </w:r>
      <w:r w:rsidRPr="0042493C">
        <w:rPr>
          <w:rFonts w:ascii="Georgia" w:hAnsi="Georgia" w:cs="Arial"/>
          <w:spacing w:val="-3"/>
          <w:w w:val="150"/>
          <w:sz w:val="28"/>
          <w:szCs w:val="18"/>
          <w:lang w:val="en-US"/>
        </w:rPr>
        <w:t>N.</w:t>
      </w:r>
    </w:p>
    <w:p w:rsidR="00AA1DDA"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2493C">
        <w:rPr>
          <w:rFonts w:ascii="Georgia" w:hAnsi="Georgia" w:cs="Arial"/>
          <w:w w:val="150"/>
          <w:sz w:val="28"/>
          <w:lang w:val="en-US"/>
        </w:rPr>
        <w:tab/>
      </w:r>
      <w:r w:rsidRPr="0042493C">
        <w:rPr>
          <w:rFonts w:ascii="Georgia" w:hAnsi="Georgia" w:cs="Arial"/>
          <w:w w:val="150"/>
          <w:sz w:val="28"/>
          <w:lang w:val="en-GB"/>
        </w:rPr>
        <w:t>M</w:t>
      </w:r>
      <w:r w:rsidRPr="0042493C">
        <w:rPr>
          <w:rFonts w:ascii="Georgia" w:hAnsi="Georgia" w:cs="Arial"/>
          <w:w w:val="150"/>
          <w:sz w:val="18"/>
          <w:lang w:val="en-GB"/>
        </w:rPr>
        <w:t xml:space="preserve"> A G I S T R A D O </w:t>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28"/>
          <w:lang w:val="en-GB"/>
        </w:rPr>
        <w:t>M</w:t>
      </w:r>
      <w:r w:rsidRPr="0042493C">
        <w:rPr>
          <w:rFonts w:ascii="Georgia" w:hAnsi="Georgia" w:cs="Arial"/>
          <w:w w:val="150"/>
          <w:sz w:val="18"/>
          <w:lang w:val="en-GB"/>
        </w:rPr>
        <w:t xml:space="preserve"> A G I S T R A D O</w:t>
      </w:r>
    </w:p>
    <w:p w:rsidR="000A6048" w:rsidRPr="000A6048" w:rsidRDefault="000A6048"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sidR="00AA1DDA">
        <w:rPr>
          <w:rFonts w:ascii="Georgia" w:hAnsi="Georgia" w:cs="Arial"/>
          <w:i/>
          <w:w w:val="150"/>
          <w:sz w:val="10"/>
          <w:szCs w:val="10"/>
          <w:lang w:val="en-GB"/>
        </w:rPr>
        <w:t>DGH/ODCD/2018</w:t>
      </w:r>
    </w:p>
    <w:sectPr w:rsidR="000A6048" w:rsidRPr="000A6048" w:rsidSect="00533C33">
      <w:headerReference w:type="even" r:id="rId9"/>
      <w:headerReference w:type="default" r:id="rId10"/>
      <w:footerReference w:type="even" r:id="rId11"/>
      <w:footerReference w:type="default" r:id="rId12"/>
      <w:headerReference w:type="first" r:id="rId13"/>
      <w:footerReference w:type="first" r:id="rId14"/>
      <w:pgSz w:w="12242" w:h="18722" w:code="14"/>
      <w:pgMar w:top="1701" w:right="1418" w:bottom="1418" w:left="170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A15" w:rsidRDefault="000E6A15" w:rsidP="002F20AB">
      <w:r>
        <w:separator/>
      </w:r>
    </w:p>
  </w:endnote>
  <w:endnote w:type="continuationSeparator" w:id="0">
    <w:p w:rsidR="000E6A15" w:rsidRDefault="000E6A1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67" w:rsidRPr="00AF3347" w:rsidRDefault="006A6167">
    <w:pPr>
      <w:pStyle w:val="Piedepgina"/>
      <w:framePr w:wrap="around" w:vAnchor="text" w:hAnchor="margin" w:xAlign="right" w:y="1"/>
      <w:rPr>
        <w:rStyle w:val="Nmerodepgina"/>
        <w:rFonts w:ascii="Georgia" w:hAnsi="Georgia" w:cs="Verdana"/>
      </w:rPr>
    </w:pPr>
    <w:r w:rsidRPr="00AF3347">
      <w:rPr>
        <w:rStyle w:val="Nmerodepgina"/>
        <w:rFonts w:ascii="Georgia" w:hAnsi="Georgia" w:cs="Verdana"/>
      </w:rPr>
      <w:fldChar w:fldCharType="begin"/>
    </w:r>
    <w:r w:rsidRPr="00AF3347">
      <w:rPr>
        <w:rStyle w:val="Nmerodepgina"/>
        <w:rFonts w:ascii="Georgia" w:hAnsi="Georgia" w:cs="Verdana"/>
      </w:rPr>
      <w:instrText xml:space="preserve">PAGE  </w:instrText>
    </w:r>
    <w:r w:rsidRPr="00AF3347">
      <w:rPr>
        <w:rStyle w:val="Nmerodepgina"/>
        <w:rFonts w:ascii="Georgia" w:hAnsi="Georgia" w:cs="Verdana"/>
      </w:rPr>
      <w:fldChar w:fldCharType="separate"/>
    </w:r>
    <w:r w:rsidRPr="00AF3347">
      <w:rPr>
        <w:rStyle w:val="Nmerodepgina"/>
        <w:rFonts w:ascii="Georgia" w:hAnsi="Georgia" w:cs="Verdana"/>
        <w:noProof/>
      </w:rPr>
      <w:t>10</w:t>
    </w:r>
    <w:r w:rsidRPr="00AF3347">
      <w:rPr>
        <w:rStyle w:val="Nmerodepgina"/>
        <w:rFonts w:ascii="Georgia" w:hAnsi="Georgia" w:cs="Verdana"/>
      </w:rPr>
      <w:fldChar w:fldCharType="end"/>
    </w:r>
  </w:p>
  <w:p w:rsidR="006A6167" w:rsidRPr="00AF3347" w:rsidRDefault="006A6167">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67" w:rsidRPr="00793C0F" w:rsidRDefault="006A6167" w:rsidP="00A67268">
    <w:pPr>
      <w:pStyle w:val="Piedepgina"/>
      <w:pBdr>
        <w:bottom w:val="double" w:sz="6" w:space="1" w:color="auto"/>
      </w:pBdr>
      <w:spacing w:line="360" w:lineRule="auto"/>
      <w:rPr>
        <w:rFonts w:ascii="Georgia" w:hAnsi="Georgia" w:cs="Arial"/>
        <w:spacing w:val="20"/>
        <w:w w:val="200"/>
        <w:sz w:val="2"/>
        <w:szCs w:val="10"/>
        <w:lang w:val="es-ES"/>
      </w:rPr>
    </w:pPr>
  </w:p>
  <w:p w:rsidR="006A6167" w:rsidRPr="00AF3347" w:rsidRDefault="006A6167" w:rsidP="00751EE2">
    <w:pPr>
      <w:pStyle w:val="Piedepgina"/>
      <w:spacing w:line="360" w:lineRule="auto"/>
      <w:jc w:val="right"/>
      <w:rPr>
        <w:rFonts w:ascii="Georgia" w:hAnsi="Georgia" w:cs="Arial"/>
        <w:spacing w:val="20"/>
        <w:w w:val="200"/>
        <w:sz w:val="14"/>
        <w:szCs w:val="10"/>
      </w:rPr>
    </w:pPr>
  </w:p>
  <w:p w:rsidR="006A6167" w:rsidRPr="00AF3347" w:rsidRDefault="006A6167" w:rsidP="00751EE2">
    <w:pPr>
      <w:pStyle w:val="Piedepgina"/>
      <w:spacing w:line="360" w:lineRule="auto"/>
      <w:jc w:val="right"/>
      <w:rPr>
        <w:rFonts w:ascii="Georgia" w:hAnsi="Georgia" w:cs="Arial"/>
        <w:spacing w:val="20"/>
        <w:w w:val="200"/>
        <w:sz w:val="10"/>
        <w:szCs w:val="10"/>
        <w:lang w:val="es-ES"/>
      </w:rPr>
    </w:pPr>
    <w:r w:rsidRPr="00AF3347">
      <w:rPr>
        <w:rFonts w:ascii="Georgia" w:hAnsi="Georgia" w:cs="Arial"/>
        <w:spacing w:val="20"/>
        <w:w w:val="200"/>
        <w:sz w:val="14"/>
        <w:szCs w:val="10"/>
        <w:lang w:val="es-ES"/>
      </w:rPr>
      <w:t>T</w:t>
    </w:r>
    <w:r w:rsidRPr="00AF3347">
      <w:rPr>
        <w:rFonts w:ascii="Georgia" w:hAnsi="Georgia" w:cs="Arial"/>
        <w:spacing w:val="20"/>
        <w:w w:val="200"/>
        <w:sz w:val="10"/>
        <w:szCs w:val="10"/>
        <w:lang w:val="es-ES"/>
      </w:rPr>
      <w:t xml:space="preserve">RIBUNAL </w:t>
    </w:r>
    <w:r w:rsidRPr="00AF3347">
      <w:rPr>
        <w:rFonts w:ascii="Georgia" w:hAnsi="Georgia" w:cs="Arial"/>
        <w:spacing w:val="20"/>
        <w:w w:val="200"/>
        <w:sz w:val="14"/>
        <w:szCs w:val="10"/>
        <w:lang w:val="es-ES"/>
      </w:rPr>
      <w:t>S</w:t>
    </w:r>
    <w:r w:rsidRPr="00AF3347">
      <w:rPr>
        <w:rFonts w:ascii="Georgia" w:hAnsi="Georgia" w:cs="Arial"/>
        <w:spacing w:val="20"/>
        <w:w w:val="200"/>
        <w:sz w:val="10"/>
        <w:szCs w:val="10"/>
        <w:lang w:val="es-ES"/>
      </w:rPr>
      <w:t xml:space="preserve">UPERIOR DE </w:t>
    </w:r>
    <w:r w:rsidRPr="00AF3347">
      <w:rPr>
        <w:rFonts w:ascii="Georgia" w:hAnsi="Georgia" w:cs="Arial"/>
        <w:spacing w:val="20"/>
        <w:w w:val="200"/>
        <w:sz w:val="14"/>
        <w:szCs w:val="10"/>
        <w:lang w:val="es-ES"/>
      </w:rPr>
      <w:t>P</w:t>
    </w:r>
    <w:r w:rsidRPr="00AF3347">
      <w:rPr>
        <w:rFonts w:ascii="Georgia" w:hAnsi="Georgia" w:cs="Arial"/>
        <w:spacing w:val="20"/>
        <w:w w:val="200"/>
        <w:sz w:val="10"/>
        <w:szCs w:val="10"/>
        <w:lang w:val="es-ES"/>
      </w:rPr>
      <w:t>EREIRA</w:t>
    </w:r>
  </w:p>
  <w:p w:rsidR="006A6167" w:rsidRPr="00AF3347" w:rsidRDefault="006A6167" w:rsidP="00751EE2">
    <w:pPr>
      <w:pStyle w:val="Piedepgina"/>
      <w:jc w:val="right"/>
      <w:rPr>
        <w:rFonts w:ascii="Georgia" w:hAnsi="Georgia"/>
        <w:lang w:val="es-ES"/>
      </w:rPr>
    </w:pPr>
    <w:r w:rsidRPr="00AF3347">
      <w:rPr>
        <w:rFonts w:ascii="Georgia" w:hAnsi="Georgia" w:cs="Arial"/>
        <w:spacing w:val="20"/>
        <w:w w:val="200"/>
        <w:sz w:val="10"/>
        <w:szCs w:val="10"/>
        <w:lang w:val="es-ES"/>
      </w:rPr>
      <w:t xml:space="preserve">MP </w:t>
    </w:r>
    <w:r w:rsidRPr="00AF3347">
      <w:rPr>
        <w:rFonts w:ascii="Georgia" w:hAnsi="Georgia" w:cs="Arial"/>
        <w:spacing w:val="20"/>
        <w:w w:val="200"/>
        <w:sz w:val="12"/>
        <w:szCs w:val="10"/>
        <w:lang w:val="es-ES"/>
      </w:rPr>
      <w:t>D</w:t>
    </w:r>
    <w:r w:rsidRPr="00AF3347">
      <w:rPr>
        <w:rFonts w:ascii="Georgia" w:hAnsi="Georgia" w:cs="Arial"/>
        <w:spacing w:val="20"/>
        <w:w w:val="200"/>
        <w:sz w:val="8"/>
        <w:szCs w:val="10"/>
        <w:lang w:val="es-ES"/>
      </w:rPr>
      <w:t xml:space="preserve">UBERNEY </w:t>
    </w:r>
    <w:r w:rsidRPr="00AF3347">
      <w:rPr>
        <w:rFonts w:ascii="Georgia" w:hAnsi="Georgia" w:cs="Arial"/>
        <w:spacing w:val="20"/>
        <w:w w:val="200"/>
        <w:sz w:val="12"/>
        <w:szCs w:val="10"/>
        <w:lang w:val="es-ES"/>
      </w:rPr>
      <w:t>G</w:t>
    </w:r>
    <w:r w:rsidRPr="00AF3347">
      <w:rPr>
        <w:rFonts w:ascii="Georgia" w:hAnsi="Georgia" w:cs="Arial"/>
        <w:spacing w:val="20"/>
        <w:w w:val="200"/>
        <w:sz w:val="8"/>
        <w:szCs w:val="10"/>
        <w:lang w:val="es-ES"/>
      </w:rPr>
      <w:t xml:space="preserve">RISALES </w:t>
    </w:r>
    <w:r w:rsidRPr="00AF3347">
      <w:rPr>
        <w:rFonts w:ascii="Georgia" w:hAnsi="Georgia" w:cs="Arial"/>
        <w:spacing w:val="20"/>
        <w:w w:val="200"/>
        <w:sz w:val="12"/>
        <w:szCs w:val="10"/>
        <w:lang w:val="es-ES"/>
      </w:rPr>
      <w:t>H</w:t>
    </w:r>
    <w:r w:rsidRPr="00AF3347">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67" w:rsidRPr="00C53999" w:rsidRDefault="006A6167"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A6167" w:rsidRPr="00213147" w:rsidRDefault="006A6167"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A15" w:rsidRDefault="000E6A15" w:rsidP="002F20AB">
      <w:r>
        <w:separator/>
      </w:r>
    </w:p>
  </w:footnote>
  <w:footnote w:type="continuationSeparator" w:id="0">
    <w:p w:rsidR="000E6A15" w:rsidRDefault="000E6A15" w:rsidP="002F20AB">
      <w:r>
        <w:continuationSeparator/>
      </w:r>
    </w:p>
  </w:footnote>
  <w:footnote w:id="1">
    <w:p w:rsidR="006A6167" w:rsidRPr="00044F76" w:rsidRDefault="006A6167" w:rsidP="008D2F41">
      <w:pPr>
        <w:pStyle w:val="Textonotapie"/>
        <w:jc w:val="both"/>
      </w:pPr>
      <w:r w:rsidRPr="00044F76">
        <w:rPr>
          <w:rStyle w:val="Refdenotaalpie"/>
        </w:rPr>
        <w:footnoteRef/>
      </w:r>
      <w:r w:rsidRPr="00044F76">
        <w:t xml:space="preserve">  CC. T-324 de 1993.</w:t>
      </w:r>
    </w:p>
  </w:footnote>
  <w:footnote w:id="2">
    <w:p w:rsidR="006A6167" w:rsidRPr="00044F76" w:rsidRDefault="006A6167" w:rsidP="008D2F41">
      <w:pPr>
        <w:pStyle w:val="Textonotapie"/>
        <w:jc w:val="both"/>
      </w:pPr>
      <w:r w:rsidRPr="00044F76">
        <w:rPr>
          <w:rStyle w:val="Refdenotaalpie"/>
        </w:rPr>
        <w:footnoteRef/>
      </w:r>
      <w:r w:rsidRPr="00044F76">
        <w:t xml:space="preserve">  CC. SU-499 de 2016.</w:t>
      </w:r>
    </w:p>
  </w:footnote>
  <w:footnote w:id="3">
    <w:p w:rsidR="006A6167" w:rsidRPr="00044F76" w:rsidRDefault="006A6167" w:rsidP="00CC5E68">
      <w:pPr>
        <w:pStyle w:val="Textonotapie"/>
        <w:ind w:left="708" w:hanging="708"/>
        <w:jc w:val="both"/>
      </w:pPr>
      <w:r w:rsidRPr="00044F76">
        <w:rPr>
          <w:rStyle w:val="Refdenotaalpie"/>
        </w:rPr>
        <w:footnoteRef/>
      </w:r>
      <w:r w:rsidRPr="00044F76">
        <w:t xml:space="preserve"> </w:t>
      </w:r>
      <w:r w:rsidRPr="00044F76">
        <w:rPr>
          <w:lang w:val="es-CO"/>
        </w:rPr>
        <w:t xml:space="preserve">CC. T-581 de 2016, </w:t>
      </w:r>
      <w:r w:rsidRPr="00044F76">
        <w:rPr>
          <w:bCs/>
          <w:lang w:val="es-ES"/>
        </w:rPr>
        <w:t>T-488 de 2016, T-039 de 2016 y</w:t>
      </w:r>
      <w:r w:rsidRPr="00044F76">
        <w:rPr>
          <w:lang w:val="es-CO"/>
        </w:rPr>
        <w:t xml:space="preserve"> T-051 de 2011.</w:t>
      </w:r>
    </w:p>
  </w:footnote>
  <w:footnote w:id="4">
    <w:p w:rsidR="006A6167" w:rsidRPr="00044F76" w:rsidRDefault="006A6167">
      <w:pPr>
        <w:pStyle w:val="Textonotapie"/>
        <w:rPr>
          <w:lang w:val="es-CO"/>
        </w:rPr>
      </w:pPr>
      <w:r w:rsidRPr="00044F76">
        <w:rPr>
          <w:rStyle w:val="Refdenotaalpie"/>
        </w:rPr>
        <w:footnoteRef/>
      </w:r>
      <w:r w:rsidRPr="00044F76">
        <w:t xml:space="preserve"> </w:t>
      </w:r>
      <w:r w:rsidRPr="00044F76">
        <w:rPr>
          <w:lang w:val="es-CO"/>
        </w:rPr>
        <w:t>CC. T-013 de 2017.</w:t>
      </w:r>
    </w:p>
  </w:footnote>
  <w:footnote w:id="5">
    <w:p w:rsidR="006A6167" w:rsidRPr="00044F76" w:rsidRDefault="006A6167">
      <w:pPr>
        <w:pStyle w:val="Textonotapie"/>
        <w:rPr>
          <w:lang w:val="es-CO"/>
        </w:rPr>
      </w:pPr>
      <w:r w:rsidRPr="00044F76">
        <w:rPr>
          <w:rStyle w:val="Refdenotaalpie"/>
        </w:rPr>
        <w:footnoteRef/>
      </w:r>
      <w:r w:rsidRPr="00044F76">
        <w:t xml:space="preserve"> </w:t>
      </w:r>
      <w:r w:rsidRPr="00044F76">
        <w:rPr>
          <w:lang w:val="es-CO"/>
        </w:rPr>
        <w:t>CC. Ob. cit.</w:t>
      </w:r>
    </w:p>
  </w:footnote>
  <w:footnote w:id="6">
    <w:p w:rsidR="006A6167" w:rsidRPr="00044F76" w:rsidRDefault="006A6167" w:rsidP="00203EF3">
      <w:pPr>
        <w:pStyle w:val="Textonotapie"/>
        <w:rPr>
          <w:lang w:val="es-CO"/>
        </w:rPr>
      </w:pPr>
      <w:r w:rsidRPr="00044F76">
        <w:rPr>
          <w:rStyle w:val="Refdenotaalpie"/>
          <w:lang w:val="es-CO"/>
        </w:rPr>
        <w:footnoteRef/>
      </w:r>
      <w:r w:rsidRPr="00044F76">
        <w:rPr>
          <w:lang w:val="es-CO"/>
        </w:rPr>
        <w:t xml:space="preserve"> CC. T-097 de 2016.</w:t>
      </w:r>
    </w:p>
  </w:footnote>
  <w:footnote w:id="7">
    <w:p w:rsidR="006A6167" w:rsidRPr="00044F76" w:rsidRDefault="006A6167" w:rsidP="00203EF3">
      <w:pPr>
        <w:pStyle w:val="Textonotapie"/>
        <w:rPr>
          <w:lang w:val="es-CO"/>
        </w:rPr>
      </w:pPr>
      <w:r w:rsidRPr="00044F76">
        <w:rPr>
          <w:rStyle w:val="Refdenotaalpie"/>
          <w:lang w:val="es-CO"/>
        </w:rPr>
        <w:footnoteRef/>
      </w:r>
      <w:r w:rsidRPr="00044F76">
        <w:rPr>
          <w:lang w:val="es-CO"/>
        </w:rPr>
        <w:t xml:space="preserve"> CC. T-277 de 2016.</w:t>
      </w:r>
    </w:p>
  </w:footnote>
  <w:footnote w:id="8">
    <w:p w:rsidR="006A6167" w:rsidRPr="00044F76" w:rsidRDefault="006A6167" w:rsidP="00203EF3">
      <w:pPr>
        <w:pStyle w:val="Textonotapie"/>
        <w:rPr>
          <w:lang w:val="es-CO"/>
        </w:rPr>
      </w:pPr>
      <w:r w:rsidRPr="00044F76">
        <w:rPr>
          <w:rStyle w:val="Refdenotaalpie"/>
          <w:lang w:val="es-CO"/>
        </w:rPr>
        <w:footnoteRef/>
      </w:r>
      <w:r w:rsidRPr="00044F76">
        <w:rPr>
          <w:lang w:val="es-CO"/>
        </w:rPr>
        <w:t xml:space="preserve"> CC. Ob. cit.</w:t>
      </w:r>
    </w:p>
  </w:footnote>
  <w:footnote w:id="9">
    <w:p w:rsidR="006A6167" w:rsidRPr="00044F76" w:rsidRDefault="006A6167" w:rsidP="00203EF3">
      <w:pPr>
        <w:pStyle w:val="Textonotapie"/>
        <w:rPr>
          <w:lang w:val="es-CO"/>
        </w:rPr>
      </w:pPr>
      <w:r w:rsidRPr="00044F76">
        <w:rPr>
          <w:rStyle w:val="Refdenotaalpie"/>
          <w:lang w:val="es-CO"/>
        </w:rPr>
        <w:footnoteRef/>
      </w:r>
      <w:r w:rsidRPr="00044F76">
        <w:rPr>
          <w:lang w:val="es-CO"/>
        </w:rPr>
        <w:t xml:space="preserve"> CC. </w:t>
      </w:r>
      <w:r w:rsidRPr="00044F76">
        <w:rPr>
          <w:shd w:val="clear" w:color="auto" w:fill="FFFFFF"/>
          <w:lang w:val="es-CO"/>
        </w:rPr>
        <w:t>T-310 de 1999, reiterada en la T-277 de 2016.</w:t>
      </w:r>
    </w:p>
  </w:footnote>
  <w:footnote w:id="10">
    <w:p w:rsidR="006D54EA" w:rsidRPr="00044F76" w:rsidRDefault="006D54EA" w:rsidP="006D54EA">
      <w:pPr>
        <w:pStyle w:val="Textonotapie"/>
        <w:rPr>
          <w:lang w:val="es-CO"/>
        </w:rPr>
      </w:pPr>
      <w:r w:rsidRPr="00044F76">
        <w:rPr>
          <w:rStyle w:val="Refdenotaalpie"/>
        </w:rPr>
        <w:footnoteRef/>
      </w:r>
      <w:r w:rsidRPr="00044F76">
        <w:t xml:space="preserve"> CC. C-511 de 1999.</w:t>
      </w:r>
    </w:p>
  </w:footnote>
  <w:footnote w:id="11">
    <w:p w:rsidR="0004081C" w:rsidRPr="0004081C" w:rsidRDefault="0004081C">
      <w:pPr>
        <w:pStyle w:val="Textonotapie"/>
        <w:rPr>
          <w:lang w:val="es-CO"/>
        </w:rPr>
      </w:pPr>
      <w:r w:rsidRPr="009D3E6F">
        <w:rPr>
          <w:rStyle w:val="Refdenotaalpie"/>
        </w:rPr>
        <w:footnoteRef/>
      </w:r>
      <w:r w:rsidRPr="009D3E6F">
        <w:t xml:space="preserve"> </w:t>
      </w:r>
      <w:hyperlink r:id="rId1" w:history="1">
        <w:r w:rsidRPr="009D3E6F">
          <w:rPr>
            <w:rStyle w:val="Hipervnculo"/>
            <w:color w:val="auto"/>
          </w:rPr>
          <w:t>https://www.icetex.gov.co/dnnpro5/es-co/cr%C3%A9ditoeducativo/pregrado/estudiantescondiscapacidad.aspx</w:t>
        </w:r>
      </w:hyperlink>
      <w:r w:rsidR="00044F76" w:rsidRPr="009D3E6F">
        <w:t xml:space="preserve"> </w:t>
      </w:r>
      <w:r w:rsidRPr="009D3E6F">
        <w:t>con</w:t>
      </w:r>
      <w:r w:rsidR="00044F76" w:rsidRPr="009D3E6F">
        <w:t>-</w:t>
      </w:r>
      <w:r w:rsidRPr="009D3E6F">
        <w:t>sultado el 11-10-2018.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67" w:rsidRDefault="006A6167"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4</w:t>
    </w:r>
    <w:r>
      <w:rPr>
        <w:rStyle w:val="Nmerodepgina"/>
        <w:rFonts w:cs="Verdana"/>
      </w:rPr>
      <w:fldChar w:fldCharType="end"/>
    </w:r>
  </w:p>
  <w:p w:rsidR="006A6167" w:rsidRDefault="006A616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67" w:rsidRPr="00AF3347" w:rsidRDefault="006A6167">
    <w:pPr>
      <w:pStyle w:val="Encabezado"/>
      <w:pBdr>
        <w:bottom w:val="single" w:sz="4" w:space="1" w:color="D9D9D9"/>
      </w:pBdr>
      <w:jc w:val="right"/>
      <w:rPr>
        <w:rFonts w:ascii="Georgia" w:hAnsi="Georgia"/>
        <w:b/>
        <w:lang w:val="es-CO"/>
      </w:rPr>
    </w:pPr>
    <w:r w:rsidRPr="00AF3347">
      <w:rPr>
        <w:rFonts w:ascii="Georgia" w:hAnsi="Georgia"/>
        <w:color w:val="7F7F7F"/>
        <w:spacing w:val="60"/>
        <w:sz w:val="22"/>
        <w:lang w:val="es-CO"/>
      </w:rPr>
      <w:t>Página</w:t>
    </w:r>
    <w:r w:rsidRPr="00AF3347">
      <w:rPr>
        <w:rFonts w:ascii="Georgia" w:hAnsi="Georgia"/>
        <w:sz w:val="22"/>
        <w:lang w:val="es-CO"/>
      </w:rPr>
      <w:t xml:space="preserve"> | </w:t>
    </w:r>
    <w:r w:rsidRPr="00AF3347">
      <w:rPr>
        <w:rFonts w:ascii="Georgia" w:hAnsi="Georgia"/>
        <w:sz w:val="22"/>
        <w:lang w:val="es-CO"/>
      </w:rPr>
      <w:fldChar w:fldCharType="begin"/>
    </w:r>
    <w:r w:rsidRPr="00AF3347">
      <w:rPr>
        <w:rFonts w:ascii="Georgia" w:hAnsi="Georgia"/>
        <w:sz w:val="22"/>
        <w:lang w:val="es-CO"/>
      </w:rPr>
      <w:instrText xml:space="preserve"> PAGE   \* MERGEFORMAT </w:instrText>
    </w:r>
    <w:r w:rsidRPr="00AF3347">
      <w:rPr>
        <w:rFonts w:ascii="Georgia" w:hAnsi="Georgia"/>
        <w:sz w:val="22"/>
        <w:lang w:val="es-CO"/>
      </w:rPr>
      <w:fldChar w:fldCharType="separate"/>
    </w:r>
    <w:r w:rsidR="00A40917">
      <w:rPr>
        <w:rFonts w:ascii="Georgia" w:hAnsi="Georgia"/>
        <w:noProof/>
        <w:sz w:val="22"/>
        <w:lang w:val="es-CO"/>
      </w:rPr>
      <w:t>8</w:t>
    </w:r>
    <w:r w:rsidRPr="00AF3347">
      <w:rPr>
        <w:rFonts w:ascii="Georgia" w:hAnsi="Georgia"/>
        <w:sz w:val="22"/>
        <w:lang w:val="es-CO"/>
      </w:rPr>
      <w:fldChar w:fldCharType="end"/>
    </w:r>
  </w:p>
  <w:p w:rsidR="006A6167" w:rsidRPr="00AF3347" w:rsidRDefault="006A6167" w:rsidP="006F562A">
    <w:pPr>
      <w:pStyle w:val="Encabezado"/>
      <w:ind w:right="360"/>
      <w:jc w:val="both"/>
      <w:rPr>
        <w:rFonts w:ascii="Georgia" w:hAnsi="Georgia" w:cs="Calibri"/>
        <w:i/>
      </w:rPr>
    </w:pPr>
    <w:r w:rsidRPr="00AF3347">
      <w:rPr>
        <w:rFonts w:ascii="Georgia" w:hAnsi="Georgia" w:cs="Calibri"/>
        <w:i/>
        <w:sz w:val="20"/>
        <w:szCs w:val="20"/>
        <w:lang w:val="es-CO"/>
      </w:rPr>
      <w:t>EXPEDIENTE No.201</w:t>
    </w:r>
    <w:r>
      <w:rPr>
        <w:rFonts w:ascii="Georgia" w:hAnsi="Georgia" w:cs="Calibri"/>
        <w:i/>
        <w:sz w:val="20"/>
        <w:szCs w:val="20"/>
        <w:lang w:val="es-CO"/>
      </w:rPr>
      <w:t>8</w:t>
    </w:r>
    <w:r w:rsidRPr="00AF3347">
      <w:rPr>
        <w:rFonts w:ascii="Georgia" w:hAnsi="Georgia" w:cs="Calibri"/>
        <w:i/>
        <w:sz w:val="20"/>
        <w:szCs w:val="20"/>
        <w:lang w:val="es-CO"/>
      </w:rPr>
      <w:t>-</w:t>
    </w:r>
    <w:r>
      <w:rPr>
        <w:rFonts w:ascii="Georgia" w:hAnsi="Georgia" w:cs="Calibri"/>
        <w:i/>
        <w:sz w:val="20"/>
        <w:szCs w:val="20"/>
        <w:lang w:val="es-CO"/>
      </w:rPr>
      <w:t>00637-01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67" w:rsidRPr="0092089F" w:rsidRDefault="006A6167">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A6167" w:rsidRDefault="006A6167"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F288ED2E"/>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1835568D"/>
    <w:multiLevelType w:val="hybridMultilevel"/>
    <w:tmpl w:val="5D2E0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4E7763"/>
    <w:multiLevelType w:val="hybridMultilevel"/>
    <w:tmpl w:val="66C27E9E"/>
    <w:lvl w:ilvl="0" w:tplc="E454E7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C05B2D"/>
    <w:multiLevelType w:val="hybridMultilevel"/>
    <w:tmpl w:val="CFF6A040"/>
    <w:lvl w:ilvl="0" w:tplc="58BA4B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07F3EAC"/>
    <w:multiLevelType w:val="multilevel"/>
    <w:tmpl w:val="FA146C24"/>
    <w:lvl w:ilvl="0">
      <w:start w:val="6"/>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F682C5E"/>
    <w:multiLevelType w:val="hybridMultilevel"/>
    <w:tmpl w:val="590C80BE"/>
    <w:lvl w:ilvl="0" w:tplc="7584E6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1563C3C"/>
    <w:multiLevelType w:val="hybridMultilevel"/>
    <w:tmpl w:val="9A1C942E"/>
    <w:lvl w:ilvl="0" w:tplc="6F26A62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8">
    <w:nsid w:val="7EC46C59"/>
    <w:multiLevelType w:val="multilevel"/>
    <w:tmpl w:val="5706EA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26"/>
  </w:num>
  <w:num w:numId="3">
    <w:abstractNumId w:val="21"/>
  </w:num>
  <w:num w:numId="4">
    <w:abstractNumId w:val="19"/>
  </w:num>
  <w:num w:numId="5">
    <w:abstractNumId w:val="29"/>
  </w:num>
  <w:num w:numId="6">
    <w:abstractNumId w:val="20"/>
  </w:num>
  <w:num w:numId="7">
    <w:abstractNumId w:val="4"/>
  </w:num>
  <w:num w:numId="8">
    <w:abstractNumId w:val="15"/>
  </w:num>
  <w:num w:numId="9">
    <w:abstractNumId w:val="16"/>
  </w:num>
  <w:num w:numId="10">
    <w:abstractNumId w:val="3"/>
  </w:num>
  <w:num w:numId="11">
    <w:abstractNumId w:val="25"/>
  </w:num>
  <w:num w:numId="12">
    <w:abstractNumId w:val="10"/>
  </w:num>
  <w:num w:numId="13">
    <w:abstractNumId w:val="18"/>
  </w:num>
  <w:num w:numId="14">
    <w:abstractNumId w:val="35"/>
  </w:num>
  <w:num w:numId="15">
    <w:abstractNumId w:val="23"/>
  </w:num>
  <w:num w:numId="16">
    <w:abstractNumId w:val="2"/>
  </w:num>
  <w:num w:numId="17">
    <w:abstractNumId w:val="37"/>
  </w:num>
  <w:num w:numId="18">
    <w:abstractNumId w:val="24"/>
  </w:num>
  <w:num w:numId="19">
    <w:abstractNumId w:val="33"/>
  </w:num>
  <w:num w:numId="20">
    <w:abstractNumId w:val="30"/>
  </w:num>
  <w:num w:numId="21">
    <w:abstractNumId w:val="6"/>
  </w:num>
  <w:num w:numId="22">
    <w:abstractNumId w:val="1"/>
  </w:num>
  <w:num w:numId="23">
    <w:abstractNumId w:val="39"/>
  </w:num>
  <w:num w:numId="24">
    <w:abstractNumId w:val="22"/>
  </w:num>
  <w:num w:numId="25">
    <w:abstractNumId w:val="13"/>
  </w:num>
  <w:num w:numId="26">
    <w:abstractNumId w:val="17"/>
  </w:num>
  <w:num w:numId="27">
    <w:abstractNumId w:val="5"/>
  </w:num>
  <w:num w:numId="28">
    <w:abstractNumId w:val="28"/>
  </w:num>
  <w:num w:numId="29">
    <w:abstractNumId w:val="11"/>
  </w:num>
  <w:num w:numId="30">
    <w:abstractNumId w:val="30"/>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8"/>
  </w:num>
  <w:num w:numId="34">
    <w:abstractNumId w:val="38"/>
  </w:num>
  <w:num w:numId="35">
    <w:abstractNumId w:val="31"/>
  </w:num>
  <w:num w:numId="36">
    <w:abstractNumId w:val="9"/>
  </w:num>
  <w:num w:numId="37">
    <w:abstractNumId w:val="32"/>
  </w:num>
  <w:num w:numId="38">
    <w:abstractNumId w:val="14"/>
  </w:num>
  <w:num w:numId="39">
    <w:abstractNumId w:val="0"/>
  </w:num>
  <w:num w:numId="40">
    <w:abstractNumId w:val="34"/>
  </w:num>
  <w:num w:numId="41">
    <w:abstractNumId w:val="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8AA"/>
    <w:rsid w:val="00007912"/>
    <w:rsid w:val="000100E5"/>
    <w:rsid w:val="000103D7"/>
    <w:rsid w:val="0001152C"/>
    <w:rsid w:val="00011BE5"/>
    <w:rsid w:val="00011CF2"/>
    <w:rsid w:val="00011D52"/>
    <w:rsid w:val="00011E58"/>
    <w:rsid w:val="000126E4"/>
    <w:rsid w:val="00013BE8"/>
    <w:rsid w:val="000144EB"/>
    <w:rsid w:val="00016FB5"/>
    <w:rsid w:val="00017BC5"/>
    <w:rsid w:val="0002042C"/>
    <w:rsid w:val="000215F0"/>
    <w:rsid w:val="00022625"/>
    <w:rsid w:val="00022F38"/>
    <w:rsid w:val="00023886"/>
    <w:rsid w:val="00023FAD"/>
    <w:rsid w:val="00024E51"/>
    <w:rsid w:val="00025764"/>
    <w:rsid w:val="0002636F"/>
    <w:rsid w:val="00026F32"/>
    <w:rsid w:val="00027251"/>
    <w:rsid w:val="00031D5D"/>
    <w:rsid w:val="000322DE"/>
    <w:rsid w:val="000331A8"/>
    <w:rsid w:val="000332E9"/>
    <w:rsid w:val="00033F1E"/>
    <w:rsid w:val="0004081C"/>
    <w:rsid w:val="00041B57"/>
    <w:rsid w:val="00041CBA"/>
    <w:rsid w:val="0004382E"/>
    <w:rsid w:val="00043EC5"/>
    <w:rsid w:val="000444BB"/>
    <w:rsid w:val="00044F76"/>
    <w:rsid w:val="00047896"/>
    <w:rsid w:val="000505E7"/>
    <w:rsid w:val="00051F5B"/>
    <w:rsid w:val="00052FE3"/>
    <w:rsid w:val="00055B9D"/>
    <w:rsid w:val="00055CE1"/>
    <w:rsid w:val="00056027"/>
    <w:rsid w:val="00057075"/>
    <w:rsid w:val="000601B1"/>
    <w:rsid w:val="00060954"/>
    <w:rsid w:val="00060F7F"/>
    <w:rsid w:val="0006117C"/>
    <w:rsid w:val="0006167A"/>
    <w:rsid w:val="00061922"/>
    <w:rsid w:val="000634BA"/>
    <w:rsid w:val="0006363F"/>
    <w:rsid w:val="00063D08"/>
    <w:rsid w:val="0006416E"/>
    <w:rsid w:val="00065A2F"/>
    <w:rsid w:val="000664A8"/>
    <w:rsid w:val="00066726"/>
    <w:rsid w:val="00067E4F"/>
    <w:rsid w:val="0007063B"/>
    <w:rsid w:val="00070B54"/>
    <w:rsid w:val="00072310"/>
    <w:rsid w:val="00072763"/>
    <w:rsid w:val="00072B7F"/>
    <w:rsid w:val="00073265"/>
    <w:rsid w:val="000746E7"/>
    <w:rsid w:val="0007503D"/>
    <w:rsid w:val="0007524F"/>
    <w:rsid w:val="00075C73"/>
    <w:rsid w:val="00075FD8"/>
    <w:rsid w:val="00076139"/>
    <w:rsid w:val="00076D55"/>
    <w:rsid w:val="00076F62"/>
    <w:rsid w:val="0007768D"/>
    <w:rsid w:val="0008009F"/>
    <w:rsid w:val="000818FB"/>
    <w:rsid w:val="000820F0"/>
    <w:rsid w:val="0008427C"/>
    <w:rsid w:val="00084290"/>
    <w:rsid w:val="0008432D"/>
    <w:rsid w:val="00085FB4"/>
    <w:rsid w:val="000860FF"/>
    <w:rsid w:val="00086AD6"/>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048"/>
    <w:rsid w:val="000A6C04"/>
    <w:rsid w:val="000A7F58"/>
    <w:rsid w:val="000B4A07"/>
    <w:rsid w:val="000B6A4A"/>
    <w:rsid w:val="000B7BE2"/>
    <w:rsid w:val="000C0A5D"/>
    <w:rsid w:val="000C1FBF"/>
    <w:rsid w:val="000C34FA"/>
    <w:rsid w:val="000C4206"/>
    <w:rsid w:val="000C47D0"/>
    <w:rsid w:val="000C6F60"/>
    <w:rsid w:val="000C7144"/>
    <w:rsid w:val="000C7176"/>
    <w:rsid w:val="000C75AD"/>
    <w:rsid w:val="000C7C79"/>
    <w:rsid w:val="000D1818"/>
    <w:rsid w:val="000D20B5"/>
    <w:rsid w:val="000D302F"/>
    <w:rsid w:val="000D3AE1"/>
    <w:rsid w:val="000D4585"/>
    <w:rsid w:val="000D5ECA"/>
    <w:rsid w:val="000D7585"/>
    <w:rsid w:val="000D7DC9"/>
    <w:rsid w:val="000E08B3"/>
    <w:rsid w:val="000E1A18"/>
    <w:rsid w:val="000E2262"/>
    <w:rsid w:val="000E324D"/>
    <w:rsid w:val="000E4B1F"/>
    <w:rsid w:val="000E52D7"/>
    <w:rsid w:val="000E6A15"/>
    <w:rsid w:val="000E6E9C"/>
    <w:rsid w:val="000E7042"/>
    <w:rsid w:val="000E742B"/>
    <w:rsid w:val="000E7ABD"/>
    <w:rsid w:val="000F1AC1"/>
    <w:rsid w:val="000F2367"/>
    <w:rsid w:val="000F2CA2"/>
    <w:rsid w:val="000F33DD"/>
    <w:rsid w:val="000F3710"/>
    <w:rsid w:val="000F3FF5"/>
    <w:rsid w:val="000F45EF"/>
    <w:rsid w:val="000F6C11"/>
    <w:rsid w:val="000F6DAC"/>
    <w:rsid w:val="001012AD"/>
    <w:rsid w:val="001017E5"/>
    <w:rsid w:val="001017E7"/>
    <w:rsid w:val="00101A56"/>
    <w:rsid w:val="001039FB"/>
    <w:rsid w:val="00103CD9"/>
    <w:rsid w:val="0010401B"/>
    <w:rsid w:val="001055E9"/>
    <w:rsid w:val="00105F37"/>
    <w:rsid w:val="001064AC"/>
    <w:rsid w:val="00106518"/>
    <w:rsid w:val="001107AC"/>
    <w:rsid w:val="001127AE"/>
    <w:rsid w:val="00112A22"/>
    <w:rsid w:val="00112D63"/>
    <w:rsid w:val="00113620"/>
    <w:rsid w:val="00115C96"/>
    <w:rsid w:val="00116374"/>
    <w:rsid w:val="00117015"/>
    <w:rsid w:val="00117C99"/>
    <w:rsid w:val="00120933"/>
    <w:rsid w:val="00120EAE"/>
    <w:rsid w:val="00122B81"/>
    <w:rsid w:val="001240AF"/>
    <w:rsid w:val="00124A3F"/>
    <w:rsid w:val="00124DDA"/>
    <w:rsid w:val="00124F49"/>
    <w:rsid w:val="001257D5"/>
    <w:rsid w:val="00125979"/>
    <w:rsid w:val="001266B4"/>
    <w:rsid w:val="00126EC6"/>
    <w:rsid w:val="00126FEA"/>
    <w:rsid w:val="001322A1"/>
    <w:rsid w:val="0013310E"/>
    <w:rsid w:val="00133D97"/>
    <w:rsid w:val="00135B04"/>
    <w:rsid w:val="0014188B"/>
    <w:rsid w:val="001424D3"/>
    <w:rsid w:val="001424F1"/>
    <w:rsid w:val="00143D8D"/>
    <w:rsid w:val="001460DE"/>
    <w:rsid w:val="0014678E"/>
    <w:rsid w:val="00146F13"/>
    <w:rsid w:val="00147EF8"/>
    <w:rsid w:val="0015024D"/>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25B"/>
    <w:rsid w:val="00173EBC"/>
    <w:rsid w:val="0017543D"/>
    <w:rsid w:val="00175F77"/>
    <w:rsid w:val="0017606A"/>
    <w:rsid w:val="001801D7"/>
    <w:rsid w:val="0018099D"/>
    <w:rsid w:val="00180F71"/>
    <w:rsid w:val="0018124A"/>
    <w:rsid w:val="00181871"/>
    <w:rsid w:val="00184D93"/>
    <w:rsid w:val="001861EA"/>
    <w:rsid w:val="00187410"/>
    <w:rsid w:val="001900A1"/>
    <w:rsid w:val="001900B9"/>
    <w:rsid w:val="001917D1"/>
    <w:rsid w:val="001929A7"/>
    <w:rsid w:val="00192CFD"/>
    <w:rsid w:val="0019307C"/>
    <w:rsid w:val="00193789"/>
    <w:rsid w:val="00193798"/>
    <w:rsid w:val="001952B7"/>
    <w:rsid w:val="00195627"/>
    <w:rsid w:val="00196768"/>
    <w:rsid w:val="001972AF"/>
    <w:rsid w:val="0019748B"/>
    <w:rsid w:val="001A0871"/>
    <w:rsid w:val="001A1A41"/>
    <w:rsid w:val="001A1C53"/>
    <w:rsid w:val="001A2112"/>
    <w:rsid w:val="001A239F"/>
    <w:rsid w:val="001A261B"/>
    <w:rsid w:val="001A2BC5"/>
    <w:rsid w:val="001A3B2A"/>
    <w:rsid w:val="001A3CD2"/>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34C"/>
    <w:rsid w:val="001D14A5"/>
    <w:rsid w:val="001D2702"/>
    <w:rsid w:val="001D300C"/>
    <w:rsid w:val="001D3D53"/>
    <w:rsid w:val="001D5B0F"/>
    <w:rsid w:val="001D64E0"/>
    <w:rsid w:val="001D6658"/>
    <w:rsid w:val="001D6840"/>
    <w:rsid w:val="001D76C4"/>
    <w:rsid w:val="001E1592"/>
    <w:rsid w:val="001E293D"/>
    <w:rsid w:val="001E311C"/>
    <w:rsid w:val="001E6454"/>
    <w:rsid w:val="001E6AB8"/>
    <w:rsid w:val="001E7EDB"/>
    <w:rsid w:val="001F06B8"/>
    <w:rsid w:val="001F08CF"/>
    <w:rsid w:val="001F0AC0"/>
    <w:rsid w:val="001F1DC2"/>
    <w:rsid w:val="001F2330"/>
    <w:rsid w:val="001F2983"/>
    <w:rsid w:val="001F3204"/>
    <w:rsid w:val="001F4729"/>
    <w:rsid w:val="001F55DF"/>
    <w:rsid w:val="001F6039"/>
    <w:rsid w:val="001F6067"/>
    <w:rsid w:val="001F6B77"/>
    <w:rsid w:val="001F7D5D"/>
    <w:rsid w:val="0020003C"/>
    <w:rsid w:val="00201B34"/>
    <w:rsid w:val="00202EB9"/>
    <w:rsid w:val="0020383C"/>
    <w:rsid w:val="00203EF3"/>
    <w:rsid w:val="00204694"/>
    <w:rsid w:val="00204937"/>
    <w:rsid w:val="00205091"/>
    <w:rsid w:val="00205391"/>
    <w:rsid w:val="00207906"/>
    <w:rsid w:val="00210A59"/>
    <w:rsid w:val="00210ACC"/>
    <w:rsid w:val="00212208"/>
    <w:rsid w:val="00213147"/>
    <w:rsid w:val="00214468"/>
    <w:rsid w:val="00214A4A"/>
    <w:rsid w:val="00217035"/>
    <w:rsid w:val="00221B21"/>
    <w:rsid w:val="00221B6D"/>
    <w:rsid w:val="00225472"/>
    <w:rsid w:val="00225CC4"/>
    <w:rsid w:val="00226740"/>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7FA2"/>
    <w:rsid w:val="00250401"/>
    <w:rsid w:val="00250FAB"/>
    <w:rsid w:val="002524D7"/>
    <w:rsid w:val="00252B94"/>
    <w:rsid w:val="00253BE8"/>
    <w:rsid w:val="00253DB2"/>
    <w:rsid w:val="00254D05"/>
    <w:rsid w:val="00255A76"/>
    <w:rsid w:val="00255E29"/>
    <w:rsid w:val="00257A0E"/>
    <w:rsid w:val="00257C43"/>
    <w:rsid w:val="002617B1"/>
    <w:rsid w:val="002629A1"/>
    <w:rsid w:val="0026485A"/>
    <w:rsid w:val="002651AE"/>
    <w:rsid w:val="00265452"/>
    <w:rsid w:val="00267C5B"/>
    <w:rsid w:val="00267DED"/>
    <w:rsid w:val="0027273C"/>
    <w:rsid w:val="0027588A"/>
    <w:rsid w:val="00275F4A"/>
    <w:rsid w:val="00277251"/>
    <w:rsid w:val="00280EA6"/>
    <w:rsid w:val="0028166B"/>
    <w:rsid w:val="00283209"/>
    <w:rsid w:val="0028498A"/>
    <w:rsid w:val="002865F6"/>
    <w:rsid w:val="00286A56"/>
    <w:rsid w:val="00287CF2"/>
    <w:rsid w:val="00287DC0"/>
    <w:rsid w:val="002901E0"/>
    <w:rsid w:val="0029075C"/>
    <w:rsid w:val="00290D6E"/>
    <w:rsid w:val="002923B3"/>
    <w:rsid w:val="00292A23"/>
    <w:rsid w:val="00292B93"/>
    <w:rsid w:val="0029313D"/>
    <w:rsid w:val="002946FF"/>
    <w:rsid w:val="0029571A"/>
    <w:rsid w:val="0029574A"/>
    <w:rsid w:val="00296EA8"/>
    <w:rsid w:val="0029712C"/>
    <w:rsid w:val="002978A1"/>
    <w:rsid w:val="002A0F18"/>
    <w:rsid w:val="002A24C2"/>
    <w:rsid w:val="002A259F"/>
    <w:rsid w:val="002A2B8A"/>
    <w:rsid w:val="002A489D"/>
    <w:rsid w:val="002A5547"/>
    <w:rsid w:val="002A64F9"/>
    <w:rsid w:val="002B046D"/>
    <w:rsid w:val="002B0529"/>
    <w:rsid w:val="002B2E94"/>
    <w:rsid w:val="002B3A2C"/>
    <w:rsid w:val="002B44A9"/>
    <w:rsid w:val="002B503F"/>
    <w:rsid w:val="002B5A1B"/>
    <w:rsid w:val="002B6043"/>
    <w:rsid w:val="002B654B"/>
    <w:rsid w:val="002B6D60"/>
    <w:rsid w:val="002B7A49"/>
    <w:rsid w:val="002C0DE9"/>
    <w:rsid w:val="002C1F23"/>
    <w:rsid w:val="002C4851"/>
    <w:rsid w:val="002C4CF9"/>
    <w:rsid w:val="002C763E"/>
    <w:rsid w:val="002C7D83"/>
    <w:rsid w:val="002D1038"/>
    <w:rsid w:val="002D11C9"/>
    <w:rsid w:val="002D5131"/>
    <w:rsid w:val="002D6785"/>
    <w:rsid w:val="002D688F"/>
    <w:rsid w:val="002D6B23"/>
    <w:rsid w:val="002E1A27"/>
    <w:rsid w:val="002E1BBA"/>
    <w:rsid w:val="002E337E"/>
    <w:rsid w:val="002E33DD"/>
    <w:rsid w:val="002E393C"/>
    <w:rsid w:val="002E64BE"/>
    <w:rsid w:val="002E6A08"/>
    <w:rsid w:val="002E71F1"/>
    <w:rsid w:val="002E7DC6"/>
    <w:rsid w:val="002F09EF"/>
    <w:rsid w:val="002F1C5D"/>
    <w:rsid w:val="002F1EAF"/>
    <w:rsid w:val="002F1F4A"/>
    <w:rsid w:val="002F2011"/>
    <w:rsid w:val="002F20AB"/>
    <w:rsid w:val="002F2345"/>
    <w:rsid w:val="002F330A"/>
    <w:rsid w:val="002F52F9"/>
    <w:rsid w:val="002F7A40"/>
    <w:rsid w:val="002F7BE7"/>
    <w:rsid w:val="0030058B"/>
    <w:rsid w:val="00300CF9"/>
    <w:rsid w:val="00300E36"/>
    <w:rsid w:val="00301D9F"/>
    <w:rsid w:val="003028B6"/>
    <w:rsid w:val="00303127"/>
    <w:rsid w:val="00304138"/>
    <w:rsid w:val="003056FE"/>
    <w:rsid w:val="0030690A"/>
    <w:rsid w:val="00306DE6"/>
    <w:rsid w:val="003071A1"/>
    <w:rsid w:val="003106C4"/>
    <w:rsid w:val="0031077B"/>
    <w:rsid w:val="00310803"/>
    <w:rsid w:val="00311747"/>
    <w:rsid w:val="00311FCA"/>
    <w:rsid w:val="00312032"/>
    <w:rsid w:val="00312A38"/>
    <w:rsid w:val="00312D1F"/>
    <w:rsid w:val="00313C14"/>
    <w:rsid w:val="00313D21"/>
    <w:rsid w:val="003156D9"/>
    <w:rsid w:val="00315A99"/>
    <w:rsid w:val="003169D9"/>
    <w:rsid w:val="00317A3A"/>
    <w:rsid w:val="00320A40"/>
    <w:rsid w:val="0032385F"/>
    <w:rsid w:val="00325AD2"/>
    <w:rsid w:val="00325CAA"/>
    <w:rsid w:val="003278B1"/>
    <w:rsid w:val="00331248"/>
    <w:rsid w:val="00332FAA"/>
    <w:rsid w:val="00333481"/>
    <w:rsid w:val="0033413E"/>
    <w:rsid w:val="00335F90"/>
    <w:rsid w:val="003377CA"/>
    <w:rsid w:val="00340212"/>
    <w:rsid w:val="0034319E"/>
    <w:rsid w:val="0034398D"/>
    <w:rsid w:val="00344D27"/>
    <w:rsid w:val="00345261"/>
    <w:rsid w:val="00350057"/>
    <w:rsid w:val="0035091C"/>
    <w:rsid w:val="003509ED"/>
    <w:rsid w:val="00351A77"/>
    <w:rsid w:val="00351BE4"/>
    <w:rsid w:val="003530CC"/>
    <w:rsid w:val="00354116"/>
    <w:rsid w:val="0035468C"/>
    <w:rsid w:val="00355A96"/>
    <w:rsid w:val="00356574"/>
    <w:rsid w:val="003565A5"/>
    <w:rsid w:val="00356E28"/>
    <w:rsid w:val="003575CA"/>
    <w:rsid w:val="003620FA"/>
    <w:rsid w:val="00362F8C"/>
    <w:rsid w:val="0036484E"/>
    <w:rsid w:val="0036609F"/>
    <w:rsid w:val="00367DF8"/>
    <w:rsid w:val="003708EF"/>
    <w:rsid w:val="0037385E"/>
    <w:rsid w:val="00373EC1"/>
    <w:rsid w:val="00374FC2"/>
    <w:rsid w:val="00377C39"/>
    <w:rsid w:val="00377F8E"/>
    <w:rsid w:val="003801D6"/>
    <w:rsid w:val="003832EC"/>
    <w:rsid w:val="00383C88"/>
    <w:rsid w:val="003855C9"/>
    <w:rsid w:val="0038572A"/>
    <w:rsid w:val="00385DEC"/>
    <w:rsid w:val="00386A25"/>
    <w:rsid w:val="003908F6"/>
    <w:rsid w:val="0039105A"/>
    <w:rsid w:val="003913E3"/>
    <w:rsid w:val="003929B3"/>
    <w:rsid w:val="00393460"/>
    <w:rsid w:val="00393A40"/>
    <w:rsid w:val="0039564A"/>
    <w:rsid w:val="00395946"/>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CD5"/>
    <w:rsid w:val="003B5FE0"/>
    <w:rsid w:val="003B604B"/>
    <w:rsid w:val="003B64FF"/>
    <w:rsid w:val="003B66B5"/>
    <w:rsid w:val="003B677E"/>
    <w:rsid w:val="003B695B"/>
    <w:rsid w:val="003B6CA8"/>
    <w:rsid w:val="003B6CC5"/>
    <w:rsid w:val="003B7D39"/>
    <w:rsid w:val="003C137A"/>
    <w:rsid w:val="003C2934"/>
    <w:rsid w:val="003C2C88"/>
    <w:rsid w:val="003C2CFD"/>
    <w:rsid w:val="003C2E51"/>
    <w:rsid w:val="003C396C"/>
    <w:rsid w:val="003C3CCC"/>
    <w:rsid w:val="003C4A4A"/>
    <w:rsid w:val="003C620C"/>
    <w:rsid w:val="003C6992"/>
    <w:rsid w:val="003C710D"/>
    <w:rsid w:val="003C7446"/>
    <w:rsid w:val="003D0448"/>
    <w:rsid w:val="003D0FBA"/>
    <w:rsid w:val="003D1702"/>
    <w:rsid w:val="003D3B31"/>
    <w:rsid w:val="003E012A"/>
    <w:rsid w:val="003E15A1"/>
    <w:rsid w:val="003E18D8"/>
    <w:rsid w:val="003E431C"/>
    <w:rsid w:val="003E6A9C"/>
    <w:rsid w:val="003E6D15"/>
    <w:rsid w:val="003F01EC"/>
    <w:rsid w:val="003F028D"/>
    <w:rsid w:val="003F10B4"/>
    <w:rsid w:val="003F162E"/>
    <w:rsid w:val="003F298D"/>
    <w:rsid w:val="003F40BB"/>
    <w:rsid w:val="003F5245"/>
    <w:rsid w:val="003F63F2"/>
    <w:rsid w:val="0040074A"/>
    <w:rsid w:val="00400BD2"/>
    <w:rsid w:val="004017E5"/>
    <w:rsid w:val="004046B5"/>
    <w:rsid w:val="00404829"/>
    <w:rsid w:val="0041105C"/>
    <w:rsid w:val="00412016"/>
    <w:rsid w:val="004121F7"/>
    <w:rsid w:val="004134D8"/>
    <w:rsid w:val="0041414C"/>
    <w:rsid w:val="0041757E"/>
    <w:rsid w:val="00417661"/>
    <w:rsid w:val="00417DA3"/>
    <w:rsid w:val="0042040A"/>
    <w:rsid w:val="00420C4D"/>
    <w:rsid w:val="0042160D"/>
    <w:rsid w:val="00421D69"/>
    <w:rsid w:val="0042362D"/>
    <w:rsid w:val="004259A6"/>
    <w:rsid w:val="00427D6B"/>
    <w:rsid w:val="00430378"/>
    <w:rsid w:val="00430B17"/>
    <w:rsid w:val="00431AEE"/>
    <w:rsid w:val="004343C1"/>
    <w:rsid w:val="004344C0"/>
    <w:rsid w:val="0043473A"/>
    <w:rsid w:val="00434E57"/>
    <w:rsid w:val="004353AD"/>
    <w:rsid w:val="00435CCB"/>
    <w:rsid w:val="00435CE5"/>
    <w:rsid w:val="00435E0C"/>
    <w:rsid w:val="00436117"/>
    <w:rsid w:val="00436ECB"/>
    <w:rsid w:val="00437F21"/>
    <w:rsid w:val="004408E9"/>
    <w:rsid w:val="004421F1"/>
    <w:rsid w:val="00443720"/>
    <w:rsid w:val="00444414"/>
    <w:rsid w:val="00444980"/>
    <w:rsid w:val="00444E8C"/>
    <w:rsid w:val="00445E3E"/>
    <w:rsid w:val="004466BF"/>
    <w:rsid w:val="00446747"/>
    <w:rsid w:val="00447D6C"/>
    <w:rsid w:val="004518F7"/>
    <w:rsid w:val="0045202E"/>
    <w:rsid w:val="00452645"/>
    <w:rsid w:val="00452844"/>
    <w:rsid w:val="00454539"/>
    <w:rsid w:val="00454B3F"/>
    <w:rsid w:val="00455284"/>
    <w:rsid w:val="00455DCB"/>
    <w:rsid w:val="004579B1"/>
    <w:rsid w:val="004604D3"/>
    <w:rsid w:val="00461213"/>
    <w:rsid w:val="00461F7E"/>
    <w:rsid w:val="0046206E"/>
    <w:rsid w:val="00463482"/>
    <w:rsid w:val="00463583"/>
    <w:rsid w:val="00463D16"/>
    <w:rsid w:val="00464A72"/>
    <w:rsid w:val="00465D58"/>
    <w:rsid w:val="00467235"/>
    <w:rsid w:val="0046775F"/>
    <w:rsid w:val="00472E2D"/>
    <w:rsid w:val="004736F9"/>
    <w:rsid w:val="00474092"/>
    <w:rsid w:val="00475136"/>
    <w:rsid w:val="00475C03"/>
    <w:rsid w:val="00476D6C"/>
    <w:rsid w:val="00480688"/>
    <w:rsid w:val="0048225A"/>
    <w:rsid w:val="00483489"/>
    <w:rsid w:val="00483D25"/>
    <w:rsid w:val="00485811"/>
    <w:rsid w:val="00486576"/>
    <w:rsid w:val="00486630"/>
    <w:rsid w:val="004869D7"/>
    <w:rsid w:val="004900C0"/>
    <w:rsid w:val="00490305"/>
    <w:rsid w:val="0049109E"/>
    <w:rsid w:val="0049174B"/>
    <w:rsid w:val="004924A9"/>
    <w:rsid w:val="004930CF"/>
    <w:rsid w:val="00494780"/>
    <w:rsid w:val="004975AA"/>
    <w:rsid w:val="004A0593"/>
    <w:rsid w:val="004A05CD"/>
    <w:rsid w:val="004A0DCF"/>
    <w:rsid w:val="004A0F23"/>
    <w:rsid w:val="004A0FE6"/>
    <w:rsid w:val="004A1DE4"/>
    <w:rsid w:val="004A1E39"/>
    <w:rsid w:val="004A213D"/>
    <w:rsid w:val="004A2227"/>
    <w:rsid w:val="004A2DDC"/>
    <w:rsid w:val="004A3187"/>
    <w:rsid w:val="004A38E3"/>
    <w:rsid w:val="004A41A6"/>
    <w:rsid w:val="004A6C6B"/>
    <w:rsid w:val="004A6DD5"/>
    <w:rsid w:val="004A6E0A"/>
    <w:rsid w:val="004A7D32"/>
    <w:rsid w:val="004B1F2D"/>
    <w:rsid w:val="004B268B"/>
    <w:rsid w:val="004B3751"/>
    <w:rsid w:val="004B3A9D"/>
    <w:rsid w:val="004B47A3"/>
    <w:rsid w:val="004B53D6"/>
    <w:rsid w:val="004B5E6C"/>
    <w:rsid w:val="004B638F"/>
    <w:rsid w:val="004B6455"/>
    <w:rsid w:val="004C0806"/>
    <w:rsid w:val="004C0DCC"/>
    <w:rsid w:val="004C4256"/>
    <w:rsid w:val="004C4A5C"/>
    <w:rsid w:val="004C5BDE"/>
    <w:rsid w:val="004C6746"/>
    <w:rsid w:val="004C7D84"/>
    <w:rsid w:val="004D1CFD"/>
    <w:rsid w:val="004D1FEF"/>
    <w:rsid w:val="004D3331"/>
    <w:rsid w:val="004D4476"/>
    <w:rsid w:val="004D4912"/>
    <w:rsid w:val="004D49AC"/>
    <w:rsid w:val="004D564D"/>
    <w:rsid w:val="004D678C"/>
    <w:rsid w:val="004D69AB"/>
    <w:rsid w:val="004D7EC1"/>
    <w:rsid w:val="004E2B1C"/>
    <w:rsid w:val="004E2B78"/>
    <w:rsid w:val="004E33DD"/>
    <w:rsid w:val="004E6287"/>
    <w:rsid w:val="004E702E"/>
    <w:rsid w:val="004F1BDB"/>
    <w:rsid w:val="004F22A7"/>
    <w:rsid w:val="004F31F1"/>
    <w:rsid w:val="004F448C"/>
    <w:rsid w:val="004F5699"/>
    <w:rsid w:val="004F5D30"/>
    <w:rsid w:val="004F5D60"/>
    <w:rsid w:val="004F6583"/>
    <w:rsid w:val="004F6D6A"/>
    <w:rsid w:val="004F7A80"/>
    <w:rsid w:val="004F7AA5"/>
    <w:rsid w:val="00502776"/>
    <w:rsid w:val="00503BF5"/>
    <w:rsid w:val="00505776"/>
    <w:rsid w:val="005069CE"/>
    <w:rsid w:val="00506B03"/>
    <w:rsid w:val="0050752F"/>
    <w:rsid w:val="0051036C"/>
    <w:rsid w:val="00512B8A"/>
    <w:rsid w:val="00513E31"/>
    <w:rsid w:val="005148F1"/>
    <w:rsid w:val="00514EA8"/>
    <w:rsid w:val="00515E52"/>
    <w:rsid w:val="0051713A"/>
    <w:rsid w:val="00517B20"/>
    <w:rsid w:val="005206FB"/>
    <w:rsid w:val="00520BF9"/>
    <w:rsid w:val="0052222D"/>
    <w:rsid w:val="00522421"/>
    <w:rsid w:val="0052258A"/>
    <w:rsid w:val="005227AC"/>
    <w:rsid w:val="00524424"/>
    <w:rsid w:val="00524A0F"/>
    <w:rsid w:val="00525311"/>
    <w:rsid w:val="005254D4"/>
    <w:rsid w:val="00525EDC"/>
    <w:rsid w:val="005265D9"/>
    <w:rsid w:val="005266C2"/>
    <w:rsid w:val="0052796D"/>
    <w:rsid w:val="00527AF8"/>
    <w:rsid w:val="00530623"/>
    <w:rsid w:val="00531544"/>
    <w:rsid w:val="005329AB"/>
    <w:rsid w:val="00533C33"/>
    <w:rsid w:val="00533F32"/>
    <w:rsid w:val="00534323"/>
    <w:rsid w:val="00534EE4"/>
    <w:rsid w:val="00535F02"/>
    <w:rsid w:val="0053721C"/>
    <w:rsid w:val="00537232"/>
    <w:rsid w:val="005378BD"/>
    <w:rsid w:val="00541088"/>
    <w:rsid w:val="00541D99"/>
    <w:rsid w:val="0054435F"/>
    <w:rsid w:val="00545096"/>
    <w:rsid w:val="0054570A"/>
    <w:rsid w:val="00545A2C"/>
    <w:rsid w:val="00546CA1"/>
    <w:rsid w:val="00546F0C"/>
    <w:rsid w:val="00547163"/>
    <w:rsid w:val="0054723D"/>
    <w:rsid w:val="00547436"/>
    <w:rsid w:val="00550989"/>
    <w:rsid w:val="00550C44"/>
    <w:rsid w:val="00550D96"/>
    <w:rsid w:val="00551CB9"/>
    <w:rsid w:val="005537AD"/>
    <w:rsid w:val="005548B0"/>
    <w:rsid w:val="005551E2"/>
    <w:rsid w:val="00555A6E"/>
    <w:rsid w:val="00557BCF"/>
    <w:rsid w:val="00562995"/>
    <w:rsid w:val="00563193"/>
    <w:rsid w:val="005632C5"/>
    <w:rsid w:val="00563DAB"/>
    <w:rsid w:val="005650F3"/>
    <w:rsid w:val="00565175"/>
    <w:rsid w:val="00565450"/>
    <w:rsid w:val="005660B9"/>
    <w:rsid w:val="00570352"/>
    <w:rsid w:val="00570C27"/>
    <w:rsid w:val="00571181"/>
    <w:rsid w:val="00571A04"/>
    <w:rsid w:val="0057223C"/>
    <w:rsid w:val="00573184"/>
    <w:rsid w:val="00574FAA"/>
    <w:rsid w:val="0057530B"/>
    <w:rsid w:val="00581321"/>
    <w:rsid w:val="00582361"/>
    <w:rsid w:val="00582913"/>
    <w:rsid w:val="00584B9D"/>
    <w:rsid w:val="005859B5"/>
    <w:rsid w:val="00587194"/>
    <w:rsid w:val="00587698"/>
    <w:rsid w:val="00590CB5"/>
    <w:rsid w:val="0059311A"/>
    <w:rsid w:val="00596C0B"/>
    <w:rsid w:val="005973F7"/>
    <w:rsid w:val="00597CED"/>
    <w:rsid w:val="005A2467"/>
    <w:rsid w:val="005A2595"/>
    <w:rsid w:val="005A3B1D"/>
    <w:rsid w:val="005A3C01"/>
    <w:rsid w:val="005A44F6"/>
    <w:rsid w:val="005A461E"/>
    <w:rsid w:val="005A66FC"/>
    <w:rsid w:val="005A6D2F"/>
    <w:rsid w:val="005A7334"/>
    <w:rsid w:val="005A7BED"/>
    <w:rsid w:val="005B025A"/>
    <w:rsid w:val="005B248B"/>
    <w:rsid w:val="005B2516"/>
    <w:rsid w:val="005B2BDE"/>
    <w:rsid w:val="005B387F"/>
    <w:rsid w:val="005B3BD2"/>
    <w:rsid w:val="005B46D5"/>
    <w:rsid w:val="005B606C"/>
    <w:rsid w:val="005B66D3"/>
    <w:rsid w:val="005C085F"/>
    <w:rsid w:val="005C19D8"/>
    <w:rsid w:val="005C1C5A"/>
    <w:rsid w:val="005C2225"/>
    <w:rsid w:val="005C31C9"/>
    <w:rsid w:val="005C35C5"/>
    <w:rsid w:val="005C3B96"/>
    <w:rsid w:val="005C458F"/>
    <w:rsid w:val="005C5D01"/>
    <w:rsid w:val="005C6722"/>
    <w:rsid w:val="005C685D"/>
    <w:rsid w:val="005C7391"/>
    <w:rsid w:val="005C7936"/>
    <w:rsid w:val="005D1620"/>
    <w:rsid w:val="005D269F"/>
    <w:rsid w:val="005D29AD"/>
    <w:rsid w:val="005D2A01"/>
    <w:rsid w:val="005D3DBE"/>
    <w:rsid w:val="005D4289"/>
    <w:rsid w:val="005D5B8A"/>
    <w:rsid w:val="005E0DC3"/>
    <w:rsid w:val="005E14BE"/>
    <w:rsid w:val="005E1BAF"/>
    <w:rsid w:val="005E25A0"/>
    <w:rsid w:val="005E31A3"/>
    <w:rsid w:val="005E3421"/>
    <w:rsid w:val="005E45DD"/>
    <w:rsid w:val="005E495E"/>
    <w:rsid w:val="005E799C"/>
    <w:rsid w:val="005F1D7B"/>
    <w:rsid w:val="005F288E"/>
    <w:rsid w:val="005F2B51"/>
    <w:rsid w:val="005F4CEA"/>
    <w:rsid w:val="005F5707"/>
    <w:rsid w:val="005F583A"/>
    <w:rsid w:val="005F6B42"/>
    <w:rsid w:val="005F7975"/>
    <w:rsid w:val="00600602"/>
    <w:rsid w:val="00600AC6"/>
    <w:rsid w:val="006018EB"/>
    <w:rsid w:val="006027B0"/>
    <w:rsid w:val="00604455"/>
    <w:rsid w:val="006048F1"/>
    <w:rsid w:val="00607FBD"/>
    <w:rsid w:val="00607FC8"/>
    <w:rsid w:val="00611180"/>
    <w:rsid w:val="00614195"/>
    <w:rsid w:val="00614452"/>
    <w:rsid w:val="006145D8"/>
    <w:rsid w:val="00614868"/>
    <w:rsid w:val="00615133"/>
    <w:rsid w:val="00615E1E"/>
    <w:rsid w:val="00616841"/>
    <w:rsid w:val="00617636"/>
    <w:rsid w:val="00620C95"/>
    <w:rsid w:val="0062698A"/>
    <w:rsid w:val="00627447"/>
    <w:rsid w:val="006278ED"/>
    <w:rsid w:val="00627D97"/>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41C7"/>
    <w:rsid w:val="006641CB"/>
    <w:rsid w:val="006642B1"/>
    <w:rsid w:val="00664342"/>
    <w:rsid w:val="0066436E"/>
    <w:rsid w:val="006668E1"/>
    <w:rsid w:val="0066789B"/>
    <w:rsid w:val="006678FC"/>
    <w:rsid w:val="00667F0F"/>
    <w:rsid w:val="006712FA"/>
    <w:rsid w:val="00671D69"/>
    <w:rsid w:val="00672F20"/>
    <w:rsid w:val="00673742"/>
    <w:rsid w:val="00674750"/>
    <w:rsid w:val="00674ED9"/>
    <w:rsid w:val="0067510E"/>
    <w:rsid w:val="00676C54"/>
    <w:rsid w:val="006775B0"/>
    <w:rsid w:val="006841D2"/>
    <w:rsid w:val="00684673"/>
    <w:rsid w:val="0068471D"/>
    <w:rsid w:val="006849E1"/>
    <w:rsid w:val="0068549C"/>
    <w:rsid w:val="006862CD"/>
    <w:rsid w:val="006904E2"/>
    <w:rsid w:val="00690E0F"/>
    <w:rsid w:val="00691EC5"/>
    <w:rsid w:val="00692159"/>
    <w:rsid w:val="00692569"/>
    <w:rsid w:val="00692B74"/>
    <w:rsid w:val="006938F5"/>
    <w:rsid w:val="00694281"/>
    <w:rsid w:val="006950A1"/>
    <w:rsid w:val="00695FDF"/>
    <w:rsid w:val="0069656E"/>
    <w:rsid w:val="006975BD"/>
    <w:rsid w:val="00697F4D"/>
    <w:rsid w:val="006A04FE"/>
    <w:rsid w:val="006A0715"/>
    <w:rsid w:val="006A0977"/>
    <w:rsid w:val="006A3A7B"/>
    <w:rsid w:val="006A4A90"/>
    <w:rsid w:val="006A5F1E"/>
    <w:rsid w:val="006A6167"/>
    <w:rsid w:val="006A66EB"/>
    <w:rsid w:val="006A6927"/>
    <w:rsid w:val="006A6C0A"/>
    <w:rsid w:val="006A6FA0"/>
    <w:rsid w:val="006A7035"/>
    <w:rsid w:val="006A78E4"/>
    <w:rsid w:val="006B0DC5"/>
    <w:rsid w:val="006B0F10"/>
    <w:rsid w:val="006B1F0A"/>
    <w:rsid w:val="006B28B3"/>
    <w:rsid w:val="006B3DB3"/>
    <w:rsid w:val="006B4978"/>
    <w:rsid w:val="006B6B2E"/>
    <w:rsid w:val="006B6D9B"/>
    <w:rsid w:val="006B77CB"/>
    <w:rsid w:val="006C03DA"/>
    <w:rsid w:val="006C0A90"/>
    <w:rsid w:val="006C11A5"/>
    <w:rsid w:val="006C1FB5"/>
    <w:rsid w:val="006C2AFC"/>
    <w:rsid w:val="006C325C"/>
    <w:rsid w:val="006C5C89"/>
    <w:rsid w:val="006C6BD5"/>
    <w:rsid w:val="006C76DE"/>
    <w:rsid w:val="006D1972"/>
    <w:rsid w:val="006D1B00"/>
    <w:rsid w:val="006D2848"/>
    <w:rsid w:val="006D3B8F"/>
    <w:rsid w:val="006D51FF"/>
    <w:rsid w:val="006D5236"/>
    <w:rsid w:val="006D54EA"/>
    <w:rsid w:val="006D5F62"/>
    <w:rsid w:val="006D6BA1"/>
    <w:rsid w:val="006D7214"/>
    <w:rsid w:val="006D7A4F"/>
    <w:rsid w:val="006E1629"/>
    <w:rsid w:val="006E1832"/>
    <w:rsid w:val="006E3DA0"/>
    <w:rsid w:val="006E5690"/>
    <w:rsid w:val="006E6874"/>
    <w:rsid w:val="006E6B60"/>
    <w:rsid w:val="006E71AC"/>
    <w:rsid w:val="006F01CE"/>
    <w:rsid w:val="006F07F5"/>
    <w:rsid w:val="006F1D71"/>
    <w:rsid w:val="006F1FC6"/>
    <w:rsid w:val="006F24DB"/>
    <w:rsid w:val="006F2808"/>
    <w:rsid w:val="006F2EEC"/>
    <w:rsid w:val="006F3262"/>
    <w:rsid w:val="006F4219"/>
    <w:rsid w:val="006F44E5"/>
    <w:rsid w:val="006F4A4C"/>
    <w:rsid w:val="006F4DA7"/>
    <w:rsid w:val="006F4DB4"/>
    <w:rsid w:val="006F52B4"/>
    <w:rsid w:val="006F562A"/>
    <w:rsid w:val="006F5A2B"/>
    <w:rsid w:val="006F6160"/>
    <w:rsid w:val="006F695B"/>
    <w:rsid w:val="00701835"/>
    <w:rsid w:val="00701A66"/>
    <w:rsid w:val="00704390"/>
    <w:rsid w:val="00705353"/>
    <w:rsid w:val="00707B4A"/>
    <w:rsid w:val="007117A0"/>
    <w:rsid w:val="007162D3"/>
    <w:rsid w:val="00716B70"/>
    <w:rsid w:val="007201D5"/>
    <w:rsid w:val="0072020C"/>
    <w:rsid w:val="00720D87"/>
    <w:rsid w:val="0072250C"/>
    <w:rsid w:val="007238E9"/>
    <w:rsid w:val="007239AD"/>
    <w:rsid w:val="00723F96"/>
    <w:rsid w:val="00725575"/>
    <w:rsid w:val="0072572D"/>
    <w:rsid w:val="00725A38"/>
    <w:rsid w:val="00726989"/>
    <w:rsid w:val="007306B6"/>
    <w:rsid w:val="0073192F"/>
    <w:rsid w:val="00731A40"/>
    <w:rsid w:val="00731B65"/>
    <w:rsid w:val="00731CB2"/>
    <w:rsid w:val="00732403"/>
    <w:rsid w:val="007328DA"/>
    <w:rsid w:val="00733E7C"/>
    <w:rsid w:val="00734BFF"/>
    <w:rsid w:val="0073555B"/>
    <w:rsid w:val="00735B48"/>
    <w:rsid w:val="00735CD2"/>
    <w:rsid w:val="00740778"/>
    <w:rsid w:val="00743286"/>
    <w:rsid w:val="007469AE"/>
    <w:rsid w:val="007470B5"/>
    <w:rsid w:val="00747531"/>
    <w:rsid w:val="00747ED4"/>
    <w:rsid w:val="00750113"/>
    <w:rsid w:val="00751EE2"/>
    <w:rsid w:val="007535D5"/>
    <w:rsid w:val="00753688"/>
    <w:rsid w:val="00753EFD"/>
    <w:rsid w:val="007552B7"/>
    <w:rsid w:val="00755B04"/>
    <w:rsid w:val="00755DA9"/>
    <w:rsid w:val="00757533"/>
    <w:rsid w:val="00757715"/>
    <w:rsid w:val="00760697"/>
    <w:rsid w:val="007640D2"/>
    <w:rsid w:val="00764347"/>
    <w:rsid w:val="007671B0"/>
    <w:rsid w:val="00771090"/>
    <w:rsid w:val="007715D0"/>
    <w:rsid w:val="007720C9"/>
    <w:rsid w:val="0077220E"/>
    <w:rsid w:val="0077234A"/>
    <w:rsid w:val="00774500"/>
    <w:rsid w:val="00775C19"/>
    <w:rsid w:val="00775E15"/>
    <w:rsid w:val="00775F5B"/>
    <w:rsid w:val="00775F63"/>
    <w:rsid w:val="00776B80"/>
    <w:rsid w:val="007776C4"/>
    <w:rsid w:val="00777919"/>
    <w:rsid w:val="00777BB6"/>
    <w:rsid w:val="00781457"/>
    <w:rsid w:val="00781B9C"/>
    <w:rsid w:val="007857F3"/>
    <w:rsid w:val="00785B30"/>
    <w:rsid w:val="007860C0"/>
    <w:rsid w:val="00786CF7"/>
    <w:rsid w:val="00787A09"/>
    <w:rsid w:val="00790B5F"/>
    <w:rsid w:val="00791323"/>
    <w:rsid w:val="00791A42"/>
    <w:rsid w:val="007925DA"/>
    <w:rsid w:val="007937B6"/>
    <w:rsid w:val="00793C0F"/>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53D4"/>
    <w:rsid w:val="007A56E2"/>
    <w:rsid w:val="007A6DAB"/>
    <w:rsid w:val="007A6EFF"/>
    <w:rsid w:val="007A7319"/>
    <w:rsid w:val="007A73BB"/>
    <w:rsid w:val="007A7F7B"/>
    <w:rsid w:val="007B1C17"/>
    <w:rsid w:val="007B2DD3"/>
    <w:rsid w:val="007B4249"/>
    <w:rsid w:val="007B4FAE"/>
    <w:rsid w:val="007B6032"/>
    <w:rsid w:val="007B68AB"/>
    <w:rsid w:val="007B7CB1"/>
    <w:rsid w:val="007C1154"/>
    <w:rsid w:val="007C15C7"/>
    <w:rsid w:val="007C1F0B"/>
    <w:rsid w:val="007C3091"/>
    <w:rsid w:val="007C32C7"/>
    <w:rsid w:val="007C68C1"/>
    <w:rsid w:val="007C6965"/>
    <w:rsid w:val="007D130E"/>
    <w:rsid w:val="007D1E22"/>
    <w:rsid w:val="007D4737"/>
    <w:rsid w:val="007D53F7"/>
    <w:rsid w:val="007D5491"/>
    <w:rsid w:val="007D6F7F"/>
    <w:rsid w:val="007E269D"/>
    <w:rsid w:val="007E2FA0"/>
    <w:rsid w:val="007E3CDF"/>
    <w:rsid w:val="007E4E84"/>
    <w:rsid w:val="007E62ED"/>
    <w:rsid w:val="007E7710"/>
    <w:rsid w:val="007F0C42"/>
    <w:rsid w:val="007F2158"/>
    <w:rsid w:val="007F3A65"/>
    <w:rsid w:val="007F5337"/>
    <w:rsid w:val="007F5426"/>
    <w:rsid w:val="007F7D49"/>
    <w:rsid w:val="00800654"/>
    <w:rsid w:val="00800C57"/>
    <w:rsid w:val="008025E6"/>
    <w:rsid w:val="008078AB"/>
    <w:rsid w:val="008114E1"/>
    <w:rsid w:val="00812318"/>
    <w:rsid w:val="0081509A"/>
    <w:rsid w:val="0081536B"/>
    <w:rsid w:val="0081561D"/>
    <w:rsid w:val="00815BC3"/>
    <w:rsid w:val="00816246"/>
    <w:rsid w:val="0081653E"/>
    <w:rsid w:val="0081669C"/>
    <w:rsid w:val="0082029E"/>
    <w:rsid w:val="008219E3"/>
    <w:rsid w:val="00821AC0"/>
    <w:rsid w:val="00821FFD"/>
    <w:rsid w:val="00823227"/>
    <w:rsid w:val="00823927"/>
    <w:rsid w:val="00824090"/>
    <w:rsid w:val="008241DE"/>
    <w:rsid w:val="008260C7"/>
    <w:rsid w:val="00830F64"/>
    <w:rsid w:val="00831DB1"/>
    <w:rsid w:val="008347C1"/>
    <w:rsid w:val="00834EAE"/>
    <w:rsid w:val="0083685E"/>
    <w:rsid w:val="00836EE1"/>
    <w:rsid w:val="0084000F"/>
    <w:rsid w:val="00843062"/>
    <w:rsid w:val="00843342"/>
    <w:rsid w:val="00843668"/>
    <w:rsid w:val="00844928"/>
    <w:rsid w:val="00845D57"/>
    <w:rsid w:val="00846E0C"/>
    <w:rsid w:val="0084769F"/>
    <w:rsid w:val="00847A96"/>
    <w:rsid w:val="00847D64"/>
    <w:rsid w:val="00847F3F"/>
    <w:rsid w:val="0085123F"/>
    <w:rsid w:val="00851A70"/>
    <w:rsid w:val="0085260A"/>
    <w:rsid w:val="00852D40"/>
    <w:rsid w:val="00854008"/>
    <w:rsid w:val="00854B85"/>
    <w:rsid w:val="00857554"/>
    <w:rsid w:val="008577D9"/>
    <w:rsid w:val="00860841"/>
    <w:rsid w:val="00860DAD"/>
    <w:rsid w:val="00860E07"/>
    <w:rsid w:val="008616C9"/>
    <w:rsid w:val="008630A2"/>
    <w:rsid w:val="00864900"/>
    <w:rsid w:val="00864D0F"/>
    <w:rsid w:val="0086594C"/>
    <w:rsid w:val="0086606D"/>
    <w:rsid w:val="008661FF"/>
    <w:rsid w:val="00866234"/>
    <w:rsid w:val="00866292"/>
    <w:rsid w:val="00866D83"/>
    <w:rsid w:val="00872680"/>
    <w:rsid w:val="00875D4E"/>
    <w:rsid w:val="00877A45"/>
    <w:rsid w:val="0088212C"/>
    <w:rsid w:val="00882F38"/>
    <w:rsid w:val="00884599"/>
    <w:rsid w:val="008847CB"/>
    <w:rsid w:val="00885771"/>
    <w:rsid w:val="0088644F"/>
    <w:rsid w:val="008866D2"/>
    <w:rsid w:val="0088683E"/>
    <w:rsid w:val="00887272"/>
    <w:rsid w:val="00891FFB"/>
    <w:rsid w:val="00893FCA"/>
    <w:rsid w:val="008961CD"/>
    <w:rsid w:val="00896588"/>
    <w:rsid w:val="00896FA9"/>
    <w:rsid w:val="008978B4"/>
    <w:rsid w:val="008A1328"/>
    <w:rsid w:val="008A14FC"/>
    <w:rsid w:val="008A21F5"/>
    <w:rsid w:val="008A2B57"/>
    <w:rsid w:val="008A376F"/>
    <w:rsid w:val="008A4A7A"/>
    <w:rsid w:val="008B0BC9"/>
    <w:rsid w:val="008B0D88"/>
    <w:rsid w:val="008B2D04"/>
    <w:rsid w:val="008B3C3E"/>
    <w:rsid w:val="008B615C"/>
    <w:rsid w:val="008B68FE"/>
    <w:rsid w:val="008B7331"/>
    <w:rsid w:val="008B7434"/>
    <w:rsid w:val="008B794B"/>
    <w:rsid w:val="008C036E"/>
    <w:rsid w:val="008C043B"/>
    <w:rsid w:val="008C0916"/>
    <w:rsid w:val="008C0F06"/>
    <w:rsid w:val="008C16DE"/>
    <w:rsid w:val="008C3D59"/>
    <w:rsid w:val="008C42CD"/>
    <w:rsid w:val="008C4916"/>
    <w:rsid w:val="008C4B4E"/>
    <w:rsid w:val="008C4B67"/>
    <w:rsid w:val="008C7AF3"/>
    <w:rsid w:val="008D112B"/>
    <w:rsid w:val="008D1C94"/>
    <w:rsid w:val="008D2F41"/>
    <w:rsid w:val="008D4074"/>
    <w:rsid w:val="008D4EE1"/>
    <w:rsid w:val="008D5CC7"/>
    <w:rsid w:val="008D698B"/>
    <w:rsid w:val="008D73E9"/>
    <w:rsid w:val="008D767F"/>
    <w:rsid w:val="008D77CB"/>
    <w:rsid w:val="008E1D0B"/>
    <w:rsid w:val="008E33BF"/>
    <w:rsid w:val="008E38D5"/>
    <w:rsid w:val="008E39B2"/>
    <w:rsid w:val="008E419D"/>
    <w:rsid w:val="008E4DA9"/>
    <w:rsid w:val="008E50EF"/>
    <w:rsid w:val="008E53A2"/>
    <w:rsid w:val="008E5C6D"/>
    <w:rsid w:val="008E5D60"/>
    <w:rsid w:val="008E6FC1"/>
    <w:rsid w:val="008F015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0769"/>
    <w:rsid w:val="00901E1E"/>
    <w:rsid w:val="009026FC"/>
    <w:rsid w:val="00903A85"/>
    <w:rsid w:val="00904E56"/>
    <w:rsid w:val="00905425"/>
    <w:rsid w:val="00905E36"/>
    <w:rsid w:val="009069FE"/>
    <w:rsid w:val="00907B47"/>
    <w:rsid w:val="009118F9"/>
    <w:rsid w:val="00912A38"/>
    <w:rsid w:val="00913716"/>
    <w:rsid w:val="00913B35"/>
    <w:rsid w:val="00913EA6"/>
    <w:rsid w:val="00914190"/>
    <w:rsid w:val="009165C5"/>
    <w:rsid w:val="00916708"/>
    <w:rsid w:val="00916BD5"/>
    <w:rsid w:val="0091769E"/>
    <w:rsid w:val="00917999"/>
    <w:rsid w:val="00917BF8"/>
    <w:rsid w:val="0092089F"/>
    <w:rsid w:val="0092291A"/>
    <w:rsid w:val="00922E55"/>
    <w:rsid w:val="0092352E"/>
    <w:rsid w:val="00924F87"/>
    <w:rsid w:val="009262D5"/>
    <w:rsid w:val="00927162"/>
    <w:rsid w:val="0092748E"/>
    <w:rsid w:val="0093073E"/>
    <w:rsid w:val="00931691"/>
    <w:rsid w:val="0093403F"/>
    <w:rsid w:val="0094060D"/>
    <w:rsid w:val="009407A1"/>
    <w:rsid w:val="009408BD"/>
    <w:rsid w:val="00940B61"/>
    <w:rsid w:val="00940C53"/>
    <w:rsid w:val="00940FE3"/>
    <w:rsid w:val="009429E1"/>
    <w:rsid w:val="00942D80"/>
    <w:rsid w:val="00943BD1"/>
    <w:rsid w:val="00945C7A"/>
    <w:rsid w:val="00947819"/>
    <w:rsid w:val="00947D0E"/>
    <w:rsid w:val="0095183F"/>
    <w:rsid w:val="009520FD"/>
    <w:rsid w:val="0095291D"/>
    <w:rsid w:val="0095345E"/>
    <w:rsid w:val="009551E8"/>
    <w:rsid w:val="00955C27"/>
    <w:rsid w:val="00956A70"/>
    <w:rsid w:val="00957870"/>
    <w:rsid w:val="00960251"/>
    <w:rsid w:val="00963416"/>
    <w:rsid w:val="00963C4C"/>
    <w:rsid w:val="0096734B"/>
    <w:rsid w:val="0096755F"/>
    <w:rsid w:val="00970799"/>
    <w:rsid w:val="00970A50"/>
    <w:rsid w:val="00970BE6"/>
    <w:rsid w:val="00971C3A"/>
    <w:rsid w:val="00971D4A"/>
    <w:rsid w:val="00972827"/>
    <w:rsid w:val="00972E5F"/>
    <w:rsid w:val="00973187"/>
    <w:rsid w:val="00974030"/>
    <w:rsid w:val="00975546"/>
    <w:rsid w:val="009758F3"/>
    <w:rsid w:val="00977B96"/>
    <w:rsid w:val="00977C42"/>
    <w:rsid w:val="00980038"/>
    <w:rsid w:val="00980916"/>
    <w:rsid w:val="00983599"/>
    <w:rsid w:val="00985901"/>
    <w:rsid w:val="00985D9D"/>
    <w:rsid w:val="0098633C"/>
    <w:rsid w:val="00986544"/>
    <w:rsid w:val="0098678D"/>
    <w:rsid w:val="00987EF2"/>
    <w:rsid w:val="0099080E"/>
    <w:rsid w:val="00991B7A"/>
    <w:rsid w:val="00993072"/>
    <w:rsid w:val="0099473D"/>
    <w:rsid w:val="00994E00"/>
    <w:rsid w:val="00994E01"/>
    <w:rsid w:val="00995023"/>
    <w:rsid w:val="009954AF"/>
    <w:rsid w:val="00995A0B"/>
    <w:rsid w:val="009968A3"/>
    <w:rsid w:val="00996E1D"/>
    <w:rsid w:val="00997AFC"/>
    <w:rsid w:val="00997B9C"/>
    <w:rsid w:val="009A09E7"/>
    <w:rsid w:val="009A17AB"/>
    <w:rsid w:val="009A1CB5"/>
    <w:rsid w:val="009A30FA"/>
    <w:rsid w:val="009A4B2D"/>
    <w:rsid w:val="009A4B9C"/>
    <w:rsid w:val="009A5268"/>
    <w:rsid w:val="009A7604"/>
    <w:rsid w:val="009A7C3E"/>
    <w:rsid w:val="009B2801"/>
    <w:rsid w:val="009B4F92"/>
    <w:rsid w:val="009C00B3"/>
    <w:rsid w:val="009C1824"/>
    <w:rsid w:val="009C2DA9"/>
    <w:rsid w:val="009C2F92"/>
    <w:rsid w:val="009C3BC6"/>
    <w:rsid w:val="009C4FE9"/>
    <w:rsid w:val="009C553D"/>
    <w:rsid w:val="009C56F5"/>
    <w:rsid w:val="009C635F"/>
    <w:rsid w:val="009D0422"/>
    <w:rsid w:val="009D0D8E"/>
    <w:rsid w:val="009D2AA8"/>
    <w:rsid w:val="009D2AAF"/>
    <w:rsid w:val="009D2BC9"/>
    <w:rsid w:val="009D2F7A"/>
    <w:rsid w:val="009D3E6F"/>
    <w:rsid w:val="009D4BBF"/>
    <w:rsid w:val="009D4D2B"/>
    <w:rsid w:val="009D5A74"/>
    <w:rsid w:val="009E0284"/>
    <w:rsid w:val="009E06D2"/>
    <w:rsid w:val="009E0E53"/>
    <w:rsid w:val="009E17E9"/>
    <w:rsid w:val="009E3289"/>
    <w:rsid w:val="009E4769"/>
    <w:rsid w:val="009E579C"/>
    <w:rsid w:val="009E65C8"/>
    <w:rsid w:val="009E7674"/>
    <w:rsid w:val="009F0BC3"/>
    <w:rsid w:val="009F17BA"/>
    <w:rsid w:val="009F2755"/>
    <w:rsid w:val="009F3788"/>
    <w:rsid w:val="009F5C6C"/>
    <w:rsid w:val="009F7765"/>
    <w:rsid w:val="009F7B88"/>
    <w:rsid w:val="009F7C3E"/>
    <w:rsid w:val="009F7FC5"/>
    <w:rsid w:val="00A00E7D"/>
    <w:rsid w:val="00A01283"/>
    <w:rsid w:val="00A018E6"/>
    <w:rsid w:val="00A01C46"/>
    <w:rsid w:val="00A040C2"/>
    <w:rsid w:val="00A0424C"/>
    <w:rsid w:val="00A05DB4"/>
    <w:rsid w:val="00A1019D"/>
    <w:rsid w:val="00A1098C"/>
    <w:rsid w:val="00A11332"/>
    <w:rsid w:val="00A1168F"/>
    <w:rsid w:val="00A12315"/>
    <w:rsid w:val="00A13B23"/>
    <w:rsid w:val="00A14E56"/>
    <w:rsid w:val="00A16E76"/>
    <w:rsid w:val="00A21281"/>
    <w:rsid w:val="00A22D27"/>
    <w:rsid w:val="00A231EF"/>
    <w:rsid w:val="00A23B0E"/>
    <w:rsid w:val="00A23C49"/>
    <w:rsid w:val="00A24DF3"/>
    <w:rsid w:val="00A25327"/>
    <w:rsid w:val="00A25584"/>
    <w:rsid w:val="00A25DCF"/>
    <w:rsid w:val="00A25EF0"/>
    <w:rsid w:val="00A26337"/>
    <w:rsid w:val="00A27277"/>
    <w:rsid w:val="00A272B4"/>
    <w:rsid w:val="00A2777B"/>
    <w:rsid w:val="00A304EE"/>
    <w:rsid w:val="00A304FA"/>
    <w:rsid w:val="00A30C3F"/>
    <w:rsid w:val="00A31490"/>
    <w:rsid w:val="00A34F2F"/>
    <w:rsid w:val="00A36DEC"/>
    <w:rsid w:val="00A37190"/>
    <w:rsid w:val="00A3754E"/>
    <w:rsid w:val="00A376DA"/>
    <w:rsid w:val="00A40917"/>
    <w:rsid w:val="00A42755"/>
    <w:rsid w:val="00A4288C"/>
    <w:rsid w:val="00A4376B"/>
    <w:rsid w:val="00A4395D"/>
    <w:rsid w:val="00A43E7E"/>
    <w:rsid w:val="00A45471"/>
    <w:rsid w:val="00A45F3A"/>
    <w:rsid w:val="00A46722"/>
    <w:rsid w:val="00A46D61"/>
    <w:rsid w:val="00A51118"/>
    <w:rsid w:val="00A519A2"/>
    <w:rsid w:val="00A531E0"/>
    <w:rsid w:val="00A540E6"/>
    <w:rsid w:val="00A5421B"/>
    <w:rsid w:val="00A5425E"/>
    <w:rsid w:val="00A55337"/>
    <w:rsid w:val="00A554B2"/>
    <w:rsid w:val="00A55ED7"/>
    <w:rsid w:val="00A55F71"/>
    <w:rsid w:val="00A56267"/>
    <w:rsid w:val="00A57FC9"/>
    <w:rsid w:val="00A6010B"/>
    <w:rsid w:val="00A60F57"/>
    <w:rsid w:val="00A63601"/>
    <w:rsid w:val="00A643AF"/>
    <w:rsid w:val="00A6527B"/>
    <w:rsid w:val="00A66348"/>
    <w:rsid w:val="00A67268"/>
    <w:rsid w:val="00A67644"/>
    <w:rsid w:val="00A6794E"/>
    <w:rsid w:val="00A701B7"/>
    <w:rsid w:val="00A701ED"/>
    <w:rsid w:val="00A7063E"/>
    <w:rsid w:val="00A71300"/>
    <w:rsid w:val="00A716DD"/>
    <w:rsid w:val="00A717E8"/>
    <w:rsid w:val="00A72F85"/>
    <w:rsid w:val="00A72FCA"/>
    <w:rsid w:val="00A73DA4"/>
    <w:rsid w:val="00A74577"/>
    <w:rsid w:val="00A747DA"/>
    <w:rsid w:val="00A748C7"/>
    <w:rsid w:val="00A755B7"/>
    <w:rsid w:val="00A75B1D"/>
    <w:rsid w:val="00A75DA8"/>
    <w:rsid w:val="00A763B0"/>
    <w:rsid w:val="00A77179"/>
    <w:rsid w:val="00A8068B"/>
    <w:rsid w:val="00A80F0C"/>
    <w:rsid w:val="00A8100F"/>
    <w:rsid w:val="00A8129C"/>
    <w:rsid w:val="00A82ED3"/>
    <w:rsid w:val="00A8540E"/>
    <w:rsid w:val="00A867A7"/>
    <w:rsid w:val="00A8787C"/>
    <w:rsid w:val="00A911F4"/>
    <w:rsid w:val="00A92EB1"/>
    <w:rsid w:val="00A93460"/>
    <w:rsid w:val="00A93B4F"/>
    <w:rsid w:val="00A93CE3"/>
    <w:rsid w:val="00A94126"/>
    <w:rsid w:val="00A94AAE"/>
    <w:rsid w:val="00A9535D"/>
    <w:rsid w:val="00A97CB8"/>
    <w:rsid w:val="00AA06EF"/>
    <w:rsid w:val="00AA1C1A"/>
    <w:rsid w:val="00AA1DDA"/>
    <w:rsid w:val="00AA1FC1"/>
    <w:rsid w:val="00AA25A4"/>
    <w:rsid w:val="00AA25B6"/>
    <w:rsid w:val="00AA2AD9"/>
    <w:rsid w:val="00AA31B8"/>
    <w:rsid w:val="00AA689B"/>
    <w:rsid w:val="00AA6B28"/>
    <w:rsid w:val="00AB0D7B"/>
    <w:rsid w:val="00AB190E"/>
    <w:rsid w:val="00AB2566"/>
    <w:rsid w:val="00AB2B91"/>
    <w:rsid w:val="00AB3059"/>
    <w:rsid w:val="00AB45FB"/>
    <w:rsid w:val="00AB498B"/>
    <w:rsid w:val="00AB54C2"/>
    <w:rsid w:val="00AB5EE6"/>
    <w:rsid w:val="00AB6246"/>
    <w:rsid w:val="00AB7BF3"/>
    <w:rsid w:val="00AC01AE"/>
    <w:rsid w:val="00AC110C"/>
    <w:rsid w:val="00AC1200"/>
    <w:rsid w:val="00AC257E"/>
    <w:rsid w:val="00AC29E4"/>
    <w:rsid w:val="00AC2FC4"/>
    <w:rsid w:val="00AC411C"/>
    <w:rsid w:val="00AC5998"/>
    <w:rsid w:val="00AC626D"/>
    <w:rsid w:val="00AC66DA"/>
    <w:rsid w:val="00AC67A1"/>
    <w:rsid w:val="00AC704D"/>
    <w:rsid w:val="00AC7679"/>
    <w:rsid w:val="00AD0BF1"/>
    <w:rsid w:val="00AD2C72"/>
    <w:rsid w:val="00AD2E57"/>
    <w:rsid w:val="00AD3AF3"/>
    <w:rsid w:val="00AD3CE7"/>
    <w:rsid w:val="00AD5832"/>
    <w:rsid w:val="00AD5990"/>
    <w:rsid w:val="00AD78DA"/>
    <w:rsid w:val="00AE08D1"/>
    <w:rsid w:val="00AE0F4B"/>
    <w:rsid w:val="00AE1F17"/>
    <w:rsid w:val="00AE3064"/>
    <w:rsid w:val="00AE3D47"/>
    <w:rsid w:val="00AE45C6"/>
    <w:rsid w:val="00AE4964"/>
    <w:rsid w:val="00AE4CFE"/>
    <w:rsid w:val="00AE6A4F"/>
    <w:rsid w:val="00AE6C6B"/>
    <w:rsid w:val="00AE7C5A"/>
    <w:rsid w:val="00AE7D08"/>
    <w:rsid w:val="00AF3347"/>
    <w:rsid w:val="00AF3BD9"/>
    <w:rsid w:val="00AF42FA"/>
    <w:rsid w:val="00AF48A5"/>
    <w:rsid w:val="00AF64DA"/>
    <w:rsid w:val="00AF6FE8"/>
    <w:rsid w:val="00B0031E"/>
    <w:rsid w:val="00B00453"/>
    <w:rsid w:val="00B00489"/>
    <w:rsid w:val="00B011DC"/>
    <w:rsid w:val="00B023D5"/>
    <w:rsid w:val="00B02529"/>
    <w:rsid w:val="00B033DB"/>
    <w:rsid w:val="00B04430"/>
    <w:rsid w:val="00B047F5"/>
    <w:rsid w:val="00B05CFA"/>
    <w:rsid w:val="00B06D42"/>
    <w:rsid w:val="00B072A5"/>
    <w:rsid w:val="00B0799B"/>
    <w:rsid w:val="00B07CB8"/>
    <w:rsid w:val="00B11EA9"/>
    <w:rsid w:val="00B122EF"/>
    <w:rsid w:val="00B123B3"/>
    <w:rsid w:val="00B13D0F"/>
    <w:rsid w:val="00B14173"/>
    <w:rsid w:val="00B14227"/>
    <w:rsid w:val="00B14311"/>
    <w:rsid w:val="00B15A63"/>
    <w:rsid w:val="00B15E33"/>
    <w:rsid w:val="00B16DD3"/>
    <w:rsid w:val="00B17799"/>
    <w:rsid w:val="00B202C3"/>
    <w:rsid w:val="00B2085E"/>
    <w:rsid w:val="00B20F6B"/>
    <w:rsid w:val="00B21BCD"/>
    <w:rsid w:val="00B21EE5"/>
    <w:rsid w:val="00B23AF0"/>
    <w:rsid w:val="00B247D4"/>
    <w:rsid w:val="00B24E19"/>
    <w:rsid w:val="00B25A6A"/>
    <w:rsid w:val="00B26BE9"/>
    <w:rsid w:val="00B30644"/>
    <w:rsid w:val="00B30689"/>
    <w:rsid w:val="00B3071D"/>
    <w:rsid w:val="00B317C5"/>
    <w:rsid w:val="00B32328"/>
    <w:rsid w:val="00B34972"/>
    <w:rsid w:val="00B34E93"/>
    <w:rsid w:val="00B357FD"/>
    <w:rsid w:val="00B36DCA"/>
    <w:rsid w:val="00B3746A"/>
    <w:rsid w:val="00B406B0"/>
    <w:rsid w:val="00B40802"/>
    <w:rsid w:val="00B40C21"/>
    <w:rsid w:val="00B41036"/>
    <w:rsid w:val="00B41267"/>
    <w:rsid w:val="00B4190A"/>
    <w:rsid w:val="00B4309F"/>
    <w:rsid w:val="00B437AB"/>
    <w:rsid w:val="00B43D9D"/>
    <w:rsid w:val="00B440FD"/>
    <w:rsid w:val="00B44BA8"/>
    <w:rsid w:val="00B450C9"/>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3EB"/>
    <w:rsid w:val="00B62630"/>
    <w:rsid w:val="00B62F4B"/>
    <w:rsid w:val="00B64C11"/>
    <w:rsid w:val="00B64CE8"/>
    <w:rsid w:val="00B64EF9"/>
    <w:rsid w:val="00B6731F"/>
    <w:rsid w:val="00B676CC"/>
    <w:rsid w:val="00B677AB"/>
    <w:rsid w:val="00B67935"/>
    <w:rsid w:val="00B67AF7"/>
    <w:rsid w:val="00B70072"/>
    <w:rsid w:val="00B72130"/>
    <w:rsid w:val="00B72ADB"/>
    <w:rsid w:val="00B73B1B"/>
    <w:rsid w:val="00B74916"/>
    <w:rsid w:val="00B755A0"/>
    <w:rsid w:val="00B7667E"/>
    <w:rsid w:val="00B76C4F"/>
    <w:rsid w:val="00B772B6"/>
    <w:rsid w:val="00B77DFA"/>
    <w:rsid w:val="00B81D1E"/>
    <w:rsid w:val="00B82C68"/>
    <w:rsid w:val="00B83D8A"/>
    <w:rsid w:val="00B86FBE"/>
    <w:rsid w:val="00B87F44"/>
    <w:rsid w:val="00B902FF"/>
    <w:rsid w:val="00B90B52"/>
    <w:rsid w:val="00B91F9B"/>
    <w:rsid w:val="00B931CB"/>
    <w:rsid w:val="00B942B6"/>
    <w:rsid w:val="00B9636E"/>
    <w:rsid w:val="00B963C6"/>
    <w:rsid w:val="00B964F2"/>
    <w:rsid w:val="00B97412"/>
    <w:rsid w:val="00BA1780"/>
    <w:rsid w:val="00BA2498"/>
    <w:rsid w:val="00BA2ED5"/>
    <w:rsid w:val="00BA454B"/>
    <w:rsid w:val="00BA45C7"/>
    <w:rsid w:val="00BA5744"/>
    <w:rsid w:val="00BA594C"/>
    <w:rsid w:val="00BA620B"/>
    <w:rsid w:val="00BA67CE"/>
    <w:rsid w:val="00BA72A8"/>
    <w:rsid w:val="00BA7368"/>
    <w:rsid w:val="00BA7D97"/>
    <w:rsid w:val="00BB08B2"/>
    <w:rsid w:val="00BB0919"/>
    <w:rsid w:val="00BB0B08"/>
    <w:rsid w:val="00BB0CD8"/>
    <w:rsid w:val="00BB1D1D"/>
    <w:rsid w:val="00BB1D42"/>
    <w:rsid w:val="00BB1DEC"/>
    <w:rsid w:val="00BB3B75"/>
    <w:rsid w:val="00BB4972"/>
    <w:rsid w:val="00BB499A"/>
    <w:rsid w:val="00BB51DC"/>
    <w:rsid w:val="00BB56D4"/>
    <w:rsid w:val="00BB74FF"/>
    <w:rsid w:val="00BC017D"/>
    <w:rsid w:val="00BC06A8"/>
    <w:rsid w:val="00BC0987"/>
    <w:rsid w:val="00BC1677"/>
    <w:rsid w:val="00BC1C36"/>
    <w:rsid w:val="00BC1E92"/>
    <w:rsid w:val="00BC5616"/>
    <w:rsid w:val="00BC633B"/>
    <w:rsid w:val="00BC700B"/>
    <w:rsid w:val="00BD166F"/>
    <w:rsid w:val="00BD491A"/>
    <w:rsid w:val="00BD7D7B"/>
    <w:rsid w:val="00BE0BA6"/>
    <w:rsid w:val="00BE0BEF"/>
    <w:rsid w:val="00BE210F"/>
    <w:rsid w:val="00BE2865"/>
    <w:rsid w:val="00BE2D2A"/>
    <w:rsid w:val="00BE47D0"/>
    <w:rsid w:val="00BF0265"/>
    <w:rsid w:val="00BF0BA5"/>
    <w:rsid w:val="00BF257E"/>
    <w:rsid w:val="00BF2953"/>
    <w:rsid w:val="00BF2D53"/>
    <w:rsid w:val="00BF3201"/>
    <w:rsid w:val="00BF3CCF"/>
    <w:rsid w:val="00BF3CE6"/>
    <w:rsid w:val="00BF4B32"/>
    <w:rsid w:val="00C00708"/>
    <w:rsid w:val="00C01000"/>
    <w:rsid w:val="00C015A5"/>
    <w:rsid w:val="00C023F0"/>
    <w:rsid w:val="00C031DC"/>
    <w:rsid w:val="00C039DF"/>
    <w:rsid w:val="00C045A0"/>
    <w:rsid w:val="00C054CD"/>
    <w:rsid w:val="00C0689B"/>
    <w:rsid w:val="00C07092"/>
    <w:rsid w:val="00C0768E"/>
    <w:rsid w:val="00C1156E"/>
    <w:rsid w:val="00C12A96"/>
    <w:rsid w:val="00C1385E"/>
    <w:rsid w:val="00C144F5"/>
    <w:rsid w:val="00C15706"/>
    <w:rsid w:val="00C159F5"/>
    <w:rsid w:val="00C21AB2"/>
    <w:rsid w:val="00C2274B"/>
    <w:rsid w:val="00C22A60"/>
    <w:rsid w:val="00C248CC"/>
    <w:rsid w:val="00C25D39"/>
    <w:rsid w:val="00C278E5"/>
    <w:rsid w:val="00C305DA"/>
    <w:rsid w:val="00C308FC"/>
    <w:rsid w:val="00C312D0"/>
    <w:rsid w:val="00C327A5"/>
    <w:rsid w:val="00C337DA"/>
    <w:rsid w:val="00C33EF9"/>
    <w:rsid w:val="00C33FB0"/>
    <w:rsid w:val="00C34319"/>
    <w:rsid w:val="00C34C23"/>
    <w:rsid w:val="00C34C3B"/>
    <w:rsid w:val="00C34CBF"/>
    <w:rsid w:val="00C35357"/>
    <w:rsid w:val="00C35B48"/>
    <w:rsid w:val="00C36670"/>
    <w:rsid w:val="00C402EC"/>
    <w:rsid w:val="00C406A9"/>
    <w:rsid w:val="00C40CBF"/>
    <w:rsid w:val="00C40D13"/>
    <w:rsid w:val="00C43FC8"/>
    <w:rsid w:val="00C46338"/>
    <w:rsid w:val="00C46708"/>
    <w:rsid w:val="00C50767"/>
    <w:rsid w:val="00C51054"/>
    <w:rsid w:val="00C51AB9"/>
    <w:rsid w:val="00C51C98"/>
    <w:rsid w:val="00C52889"/>
    <w:rsid w:val="00C52D6B"/>
    <w:rsid w:val="00C53999"/>
    <w:rsid w:val="00C53B22"/>
    <w:rsid w:val="00C53DAB"/>
    <w:rsid w:val="00C568DD"/>
    <w:rsid w:val="00C576F9"/>
    <w:rsid w:val="00C606D9"/>
    <w:rsid w:val="00C61834"/>
    <w:rsid w:val="00C63EBB"/>
    <w:rsid w:val="00C647A8"/>
    <w:rsid w:val="00C65627"/>
    <w:rsid w:val="00C65A0F"/>
    <w:rsid w:val="00C662C1"/>
    <w:rsid w:val="00C674E2"/>
    <w:rsid w:val="00C67CA2"/>
    <w:rsid w:val="00C70F24"/>
    <w:rsid w:val="00C737A2"/>
    <w:rsid w:val="00C7546E"/>
    <w:rsid w:val="00C75E35"/>
    <w:rsid w:val="00C76997"/>
    <w:rsid w:val="00C8203C"/>
    <w:rsid w:val="00C8302F"/>
    <w:rsid w:val="00C8313A"/>
    <w:rsid w:val="00C83227"/>
    <w:rsid w:val="00C838FC"/>
    <w:rsid w:val="00C85FFF"/>
    <w:rsid w:val="00C862D7"/>
    <w:rsid w:val="00C873CC"/>
    <w:rsid w:val="00C90F68"/>
    <w:rsid w:val="00C91BBB"/>
    <w:rsid w:val="00C93B2A"/>
    <w:rsid w:val="00C940FB"/>
    <w:rsid w:val="00C95350"/>
    <w:rsid w:val="00C959B4"/>
    <w:rsid w:val="00C961BD"/>
    <w:rsid w:val="00C96B2D"/>
    <w:rsid w:val="00C96DA5"/>
    <w:rsid w:val="00C97DFA"/>
    <w:rsid w:val="00CA0962"/>
    <w:rsid w:val="00CA5BB3"/>
    <w:rsid w:val="00CA5C4E"/>
    <w:rsid w:val="00CA5F8D"/>
    <w:rsid w:val="00CA67C7"/>
    <w:rsid w:val="00CA6D07"/>
    <w:rsid w:val="00CA7384"/>
    <w:rsid w:val="00CB0810"/>
    <w:rsid w:val="00CB1751"/>
    <w:rsid w:val="00CB1E2C"/>
    <w:rsid w:val="00CB3A58"/>
    <w:rsid w:val="00CB7701"/>
    <w:rsid w:val="00CC39CD"/>
    <w:rsid w:val="00CC3BCB"/>
    <w:rsid w:val="00CC4EDD"/>
    <w:rsid w:val="00CC5E68"/>
    <w:rsid w:val="00CC6B07"/>
    <w:rsid w:val="00CC7C18"/>
    <w:rsid w:val="00CC7DFC"/>
    <w:rsid w:val="00CD0372"/>
    <w:rsid w:val="00CD05C3"/>
    <w:rsid w:val="00CD09F7"/>
    <w:rsid w:val="00CD0DCC"/>
    <w:rsid w:val="00CD29F0"/>
    <w:rsid w:val="00CD2CB0"/>
    <w:rsid w:val="00CD2F35"/>
    <w:rsid w:val="00CD305B"/>
    <w:rsid w:val="00CD354D"/>
    <w:rsid w:val="00CD3E8C"/>
    <w:rsid w:val="00CD43FC"/>
    <w:rsid w:val="00CD461C"/>
    <w:rsid w:val="00CD4C65"/>
    <w:rsid w:val="00CD57FB"/>
    <w:rsid w:val="00CD5AB8"/>
    <w:rsid w:val="00CE1B68"/>
    <w:rsid w:val="00CE1D1C"/>
    <w:rsid w:val="00CE2B49"/>
    <w:rsid w:val="00CE3C23"/>
    <w:rsid w:val="00CE3CD5"/>
    <w:rsid w:val="00CE3DD8"/>
    <w:rsid w:val="00CE79CC"/>
    <w:rsid w:val="00CF03D1"/>
    <w:rsid w:val="00CF0562"/>
    <w:rsid w:val="00CF0583"/>
    <w:rsid w:val="00CF0884"/>
    <w:rsid w:val="00CF191F"/>
    <w:rsid w:val="00CF3971"/>
    <w:rsid w:val="00CF4D81"/>
    <w:rsid w:val="00CF5151"/>
    <w:rsid w:val="00CF5E40"/>
    <w:rsid w:val="00CF667A"/>
    <w:rsid w:val="00D0039D"/>
    <w:rsid w:val="00D01ACE"/>
    <w:rsid w:val="00D0468E"/>
    <w:rsid w:val="00D059C4"/>
    <w:rsid w:val="00D067E0"/>
    <w:rsid w:val="00D0757E"/>
    <w:rsid w:val="00D07BBF"/>
    <w:rsid w:val="00D108C2"/>
    <w:rsid w:val="00D11813"/>
    <w:rsid w:val="00D1298B"/>
    <w:rsid w:val="00D12F43"/>
    <w:rsid w:val="00D13B9F"/>
    <w:rsid w:val="00D154B5"/>
    <w:rsid w:val="00D1751E"/>
    <w:rsid w:val="00D2016C"/>
    <w:rsid w:val="00D2051D"/>
    <w:rsid w:val="00D2069B"/>
    <w:rsid w:val="00D21EEA"/>
    <w:rsid w:val="00D22184"/>
    <w:rsid w:val="00D22801"/>
    <w:rsid w:val="00D2288E"/>
    <w:rsid w:val="00D23191"/>
    <w:rsid w:val="00D2373A"/>
    <w:rsid w:val="00D244A9"/>
    <w:rsid w:val="00D254F9"/>
    <w:rsid w:val="00D2788B"/>
    <w:rsid w:val="00D32BB0"/>
    <w:rsid w:val="00D32E88"/>
    <w:rsid w:val="00D32EBC"/>
    <w:rsid w:val="00D33C81"/>
    <w:rsid w:val="00D33D3F"/>
    <w:rsid w:val="00D33D52"/>
    <w:rsid w:val="00D35921"/>
    <w:rsid w:val="00D37757"/>
    <w:rsid w:val="00D40712"/>
    <w:rsid w:val="00D42F40"/>
    <w:rsid w:val="00D43C0E"/>
    <w:rsid w:val="00D4466B"/>
    <w:rsid w:val="00D44CED"/>
    <w:rsid w:val="00D460F2"/>
    <w:rsid w:val="00D47861"/>
    <w:rsid w:val="00D50617"/>
    <w:rsid w:val="00D50671"/>
    <w:rsid w:val="00D513BD"/>
    <w:rsid w:val="00D5296C"/>
    <w:rsid w:val="00D54BF8"/>
    <w:rsid w:val="00D55820"/>
    <w:rsid w:val="00D60806"/>
    <w:rsid w:val="00D6104D"/>
    <w:rsid w:val="00D648BB"/>
    <w:rsid w:val="00D66A2D"/>
    <w:rsid w:val="00D66C88"/>
    <w:rsid w:val="00D674EF"/>
    <w:rsid w:val="00D72D9C"/>
    <w:rsid w:val="00D73163"/>
    <w:rsid w:val="00D74733"/>
    <w:rsid w:val="00D7492E"/>
    <w:rsid w:val="00D76EA3"/>
    <w:rsid w:val="00D7703E"/>
    <w:rsid w:val="00D805A2"/>
    <w:rsid w:val="00D80C4E"/>
    <w:rsid w:val="00D82363"/>
    <w:rsid w:val="00D82429"/>
    <w:rsid w:val="00D82AE1"/>
    <w:rsid w:val="00D842A2"/>
    <w:rsid w:val="00D8463B"/>
    <w:rsid w:val="00D864EE"/>
    <w:rsid w:val="00D87B7C"/>
    <w:rsid w:val="00D90022"/>
    <w:rsid w:val="00D90292"/>
    <w:rsid w:val="00D906C9"/>
    <w:rsid w:val="00D92150"/>
    <w:rsid w:val="00D92BE6"/>
    <w:rsid w:val="00D92E73"/>
    <w:rsid w:val="00D93FEB"/>
    <w:rsid w:val="00D94087"/>
    <w:rsid w:val="00D95583"/>
    <w:rsid w:val="00D96884"/>
    <w:rsid w:val="00D97226"/>
    <w:rsid w:val="00D97B22"/>
    <w:rsid w:val="00D97D1F"/>
    <w:rsid w:val="00D97FEB"/>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0CED"/>
    <w:rsid w:val="00DC1326"/>
    <w:rsid w:val="00DC1800"/>
    <w:rsid w:val="00DC1F9D"/>
    <w:rsid w:val="00DC22B3"/>
    <w:rsid w:val="00DC5255"/>
    <w:rsid w:val="00DC5E59"/>
    <w:rsid w:val="00DC5F9B"/>
    <w:rsid w:val="00DC624E"/>
    <w:rsid w:val="00DC7F49"/>
    <w:rsid w:val="00DD1B64"/>
    <w:rsid w:val="00DD20F9"/>
    <w:rsid w:val="00DD2C7E"/>
    <w:rsid w:val="00DD304F"/>
    <w:rsid w:val="00DD3CAB"/>
    <w:rsid w:val="00DD3F4A"/>
    <w:rsid w:val="00DD6ED2"/>
    <w:rsid w:val="00DD79ED"/>
    <w:rsid w:val="00DD7C20"/>
    <w:rsid w:val="00DD7DE0"/>
    <w:rsid w:val="00DE0A03"/>
    <w:rsid w:val="00DE19F8"/>
    <w:rsid w:val="00DE1F32"/>
    <w:rsid w:val="00DE20EA"/>
    <w:rsid w:val="00DE25BB"/>
    <w:rsid w:val="00DE2F8C"/>
    <w:rsid w:val="00DE43BE"/>
    <w:rsid w:val="00DE7DCD"/>
    <w:rsid w:val="00DF1172"/>
    <w:rsid w:val="00DF180B"/>
    <w:rsid w:val="00DF1A37"/>
    <w:rsid w:val="00DF2230"/>
    <w:rsid w:val="00DF4164"/>
    <w:rsid w:val="00DF54A0"/>
    <w:rsid w:val="00DF6FAD"/>
    <w:rsid w:val="00E02766"/>
    <w:rsid w:val="00E0382F"/>
    <w:rsid w:val="00E05640"/>
    <w:rsid w:val="00E05A6F"/>
    <w:rsid w:val="00E0600F"/>
    <w:rsid w:val="00E13ECC"/>
    <w:rsid w:val="00E14018"/>
    <w:rsid w:val="00E1458E"/>
    <w:rsid w:val="00E14F02"/>
    <w:rsid w:val="00E17DF3"/>
    <w:rsid w:val="00E21F2B"/>
    <w:rsid w:val="00E22306"/>
    <w:rsid w:val="00E22647"/>
    <w:rsid w:val="00E22A58"/>
    <w:rsid w:val="00E22EBD"/>
    <w:rsid w:val="00E23D2E"/>
    <w:rsid w:val="00E24161"/>
    <w:rsid w:val="00E24C10"/>
    <w:rsid w:val="00E26A5B"/>
    <w:rsid w:val="00E32841"/>
    <w:rsid w:val="00E333B1"/>
    <w:rsid w:val="00E34A00"/>
    <w:rsid w:val="00E34F9F"/>
    <w:rsid w:val="00E36DB7"/>
    <w:rsid w:val="00E4314D"/>
    <w:rsid w:val="00E438BF"/>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111C"/>
    <w:rsid w:val="00E654A0"/>
    <w:rsid w:val="00E665A7"/>
    <w:rsid w:val="00E66BFB"/>
    <w:rsid w:val="00E67FC4"/>
    <w:rsid w:val="00E70A23"/>
    <w:rsid w:val="00E71708"/>
    <w:rsid w:val="00E71BB4"/>
    <w:rsid w:val="00E75008"/>
    <w:rsid w:val="00E7584C"/>
    <w:rsid w:val="00E7621F"/>
    <w:rsid w:val="00E76D99"/>
    <w:rsid w:val="00E77549"/>
    <w:rsid w:val="00E81391"/>
    <w:rsid w:val="00E815F5"/>
    <w:rsid w:val="00E819AD"/>
    <w:rsid w:val="00E827BA"/>
    <w:rsid w:val="00E82C3B"/>
    <w:rsid w:val="00E82CE1"/>
    <w:rsid w:val="00E837DB"/>
    <w:rsid w:val="00E838E0"/>
    <w:rsid w:val="00E85616"/>
    <w:rsid w:val="00E85A54"/>
    <w:rsid w:val="00E86D69"/>
    <w:rsid w:val="00E91010"/>
    <w:rsid w:val="00E9207C"/>
    <w:rsid w:val="00E9348C"/>
    <w:rsid w:val="00E942CB"/>
    <w:rsid w:val="00E957A3"/>
    <w:rsid w:val="00E96EBF"/>
    <w:rsid w:val="00E971A7"/>
    <w:rsid w:val="00E975A9"/>
    <w:rsid w:val="00E97DCA"/>
    <w:rsid w:val="00EA050A"/>
    <w:rsid w:val="00EA125C"/>
    <w:rsid w:val="00EA1B5E"/>
    <w:rsid w:val="00EA46D1"/>
    <w:rsid w:val="00EA4E0F"/>
    <w:rsid w:val="00EA4F49"/>
    <w:rsid w:val="00EA4F9E"/>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CF3"/>
    <w:rsid w:val="00ED1D80"/>
    <w:rsid w:val="00ED2012"/>
    <w:rsid w:val="00ED435E"/>
    <w:rsid w:val="00ED694F"/>
    <w:rsid w:val="00ED78CC"/>
    <w:rsid w:val="00EE0105"/>
    <w:rsid w:val="00EE0CB5"/>
    <w:rsid w:val="00EE1014"/>
    <w:rsid w:val="00EE1488"/>
    <w:rsid w:val="00EE1730"/>
    <w:rsid w:val="00EE4205"/>
    <w:rsid w:val="00EE4971"/>
    <w:rsid w:val="00EE4A00"/>
    <w:rsid w:val="00EE58DB"/>
    <w:rsid w:val="00EF0BAC"/>
    <w:rsid w:val="00EF1ACF"/>
    <w:rsid w:val="00EF2151"/>
    <w:rsid w:val="00EF3C0E"/>
    <w:rsid w:val="00EF3F2B"/>
    <w:rsid w:val="00EF3FE1"/>
    <w:rsid w:val="00EF4E29"/>
    <w:rsid w:val="00EF5408"/>
    <w:rsid w:val="00EF5765"/>
    <w:rsid w:val="00F00FA3"/>
    <w:rsid w:val="00F02D6F"/>
    <w:rsid w:val="00F02F49"/>
    <w:rsid w:val="00F04D44"/>
    <w:rsid w:val="00F051FB"/>
    <w:rsid w:val="00F05B49"/>
    <w:rsid w:val="00F064B3"/>
    <w:rsid w:val="00F07649"/>
    <w:rsid w:val="00F07672"/>
    <w:rsid w:val="00F10ED4"/>
    <w:rsid w:val="00F11CDD"/>
    <w:rsid w:val="00F1453B"/>
    <w:rsid w:val="00F14A50"/>
    <w:rsid w:val="00F15030"/>
    <w:rsid w:val="00F1766E"/>
    <w:rsid w:val="00F17B33"/>
    <w:rsid w:val="00F20799"/>
    <w:rsid w:val="00F2083E"/>
    <w:rsid w:val="00F21821"/>
    <w:rsid w:val="00F21D34"/>
    <w:rsid w:val="00F24B37"/>
    <w:rsid w:val="00F2520B"/>
    <w:rsid w:val="00F25638"/>
    <w:rsid w:val="00F25E55"/>
    <w:rsid w:val="00F26165"/>
    <w:rsid w:val="00F26514"/>
    <w:rsid w:val="00F26B05"/>
    <w:rsid w:val="00F2787A"/>
    <w:rsid w:val="00F30557"/>
    <w:rsid w:val="00F30DDD"/>
    <w:rsid w:val="00F32EE7"/>
    <w:rsid w:val="00F33C30"/>
    <w:rsid w:val="00F34554"/>
    <w:rsid w:val="00F34CCB"/>
    <w:rsid w:val="00F35167"/>
    <w:rsid w:val="00F35D52"/>
    <w:rsid w:val="00F407F0"/>
    <w:rsid w:val="00F40905"/>
    <w:rsid w:val="00F42D77"/>
    <w:rsid w:val="00F43AC6"/>
    <w:rsid w:val="00F43D40"/>
    <w:rsid w:val="00F45C90"/>
    <w:rsid w:val="00F46B1C"/>
    <w:rsid w:val="00F46B42"/>
    <w:rsid w:val="00F504EB"/>
    <w:rsid w:val="00F51A57"/>
    <w:rsid w:val="00F53196"/>
    <w:rsid w:val="00F53813"/>
    <w:rsid w:val="00F53B29"/>
    <w:rsid w:val="00F54212"/>
    <w:rsid w:val="00F5434B"/>
    <w:rsid w:val="00F54AD5"/>
    <w:rsid w:val="00F54BCF"/>
    <w:rsid w:val="00F54EF6"/>
    <w:rsid w:val="00F555A3"/>
    <w:rsid w:val="00F60161"/>
    <w:rsid w:val="00F60957"/>
    <w:rsid w:val="00F62F83"/>
    <w:rsid w:val="00F62FC8"/>
    <w:rsid w:val="00F631F2"/>
    <w:rsid w:val="00F66918"/>
    <w:rsid w:val="00F669C9"/>
    <w:rsid w:val="00F70534"/>
    <w:rsid w:val="00F70C08"/>
    <w:rsid w:val="00F71B57"/>
    <w:rsid w:val="00F72A57"/>
    <w:rsid w:val="00F73F45"/>
    <w:rsid w:val="00F74499"/>
    <w:rsid w:val="00F74712"/>
    <w:rsid w:val="00F748E0"/>
    <w:rsid w:val="00F755CB"/>
    <w:rsid w:val="00F77E22"/>
    <w:rsid w:val="00F81EE1"/>
    <w:rsid w:val="00F839CE"/>
    <w:rsid w:val="00F83E14"/>
    <w:rsid w:val="00F84342"/>
    <w:rsid w:val="00F8533E"/>
    <w:rsid w:val="00F85F06"/>
    <w:rsid w:val="00F861B8"/>
    <w:rsid w:val="00F86A7A"/>
    <w:rsid w:val="00F86DCE"/>
    <w:rsid w:val="00F8704B"/>
    <w:rsid w:val="00F90658"/>
    <w:rsid w:val="00F90AB3"/>
    <w:rsid w:val="00F917CC"/>
    <w:rsid w:val="00F917E2"/>
    <w:rsid w:val="00F91B1D"/>
    <w:rsid w:val="00F92D90"/>
    <w:rsid w:val="00F94295"/>
    <w:rsid w:val="00F94A1B"/>
    <w:rsid w:val="00F95498"/>
    <w:rsid w:val="00F95F8F"/>
    <w:rsid w:val="00F96CF6"/>
    <w:rsid w:val="00F96FA2"/>
    <w:rsid w:val="00F97CEA"/>
    <w:rsid w:val="00F97EA4"/>
    <w:rsid w:val="00FA0874"/>
    <w:rsid w:val="00FA14A6"/>
    <w:rsid w:val="00FA1597"/>
    <w:rsid w:val="00FA2127"/>
    <w:rsid w:val="00FA2471"/>
    <w:rsid w:val="00FA36E1"/>
    <w:rsid w:val="00FA399C"/>
    <w:rsid w:val="00FA73CF"/>
    <w:rsid w:val="00FB0F0A"/>
    <w:rsid w:val="00FB27AA"/>
    <w:rsid w:val="00FB5476"/>
    <w:rsid w:val="00FB559A"/>
    <w:rsid w:val="00FB570D"/>
    <w:rsid w:val="00FB7AC6"/>
    <w:rsid w:val="00FC02EA"/>
    <w:rsid w:val="00FC071A"/>
    <w:rsid w:val="00FC31D9"/>
    <w:rsid w:val="00FC370C"/>
    <w:rsid w:val="00FC3E8F"/>
    <w:rsid w:val="00FC457A"/>
    <w:rsid w:val="00FC48F9"/>
    <w:rsid w:val="00FC623A"/>
    <w:rsid w:val="00FC632B"/>
    <w:rsid w:val="00FC6DA9"/>
    <w:rsid w:val="00FD05C6"/>
    <w:rsid w:val="00FD0DFF"/>
    <w:rsid w:val="00FD1C47"/>
    <w:rsid w:val="00FD5558"/>
    <w:rsid w:val="00FD58EF"/>
    <w:rsid w:val="00FD5C3A"/>
    <w:rsid w:val="00FE0CB1"/>
    <w:rsid w:val="00FE2367"/>
    <w:rsid w:val="00FE2934"/>
    <w:rsid w:val="00FE5669"/>
    <w:rsid w:val="00FE5685"/>
    <w:rsid w:val="00FE5C14"/>
    <w:rsid w:val="00FF0EE8"/>
    <w:rsid w:val="00FF2819"/>
    <w:rsid w:val="00FF3B7F"/>
    <w:rsid w:val="00FF4146"/>
    <w:rsid w:val="00FF680A"/>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F18225-B5E9-4000-8FD9-B8090C2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Textoindependiente3Car">
    <w:name w:val="Texto independiente 3 Car"/>
    <w:basedOn w:val="Fuentedeprrafopredeter"/>
    <w:link w:val="Textoindependiente3"/>
    <w:rsid w:val="00A34F2F"/>
    <w:rPr>
      <w:rFonts w:ascii="Arial" w:hAnsi="Arial" w:cs="Tahoma"/>
      <w:sz w:val="16"/>
      <w:szCs w:val="16"/>
      <w:lang w:eastAsia="es-ES"/>
    </w:rPr>
  </w:style>
  <w:style w:type="paragraph" w:styleId="Textoindependiente3">
    <w:name w:val="Body Text 3"/>
    <w:basedOn w:val="Normal"/>
    <w:link w:val="Textoindependien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Fuentedeprrafopredeter"/>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 w:type="paragraph" w:styleId="Textoindependiente2">
    <w:name w:val="Body Text 2"/>
    <w:basedOn w:val="Normal"/>
    <w:link w:val="Textoindependiente2Car"/>
    <w:uiPriority w:val="99"/>
    <w:semiHidden/>
    <w:unhideWhenUsed/>
    <w:locked/>
    <w:rsid w:val="008219E3"/>
    <w:pPr>
      <w:spacing w:after="120" w:line="480" w:lineRule="auto"/>
    </w:pPr>
  </w:style>
  <w:style w:type="character" w:customStyle="1" w:styleId="Textoindependiente2Car">
    <w:name w:val="Texto independiente 2 Car"/>
    <w:basedOn w:val="Fuentedeprrafopredeter"/>
    <w:link w:val="Textoindependiente2"/>
    <w:uiPriority w:val="99"/>
    <w:semiHidden/>
    <w:rsid w:val="008219E3"/>
    <w:rPr>
      <w:rFonts w:ascii="Courier New" w:hAnsi="Courier New" w:cs="Verdana"/>
      <w:sz w:val="24"/>
      <w:szCs w:val="24"/>
      <w:lang w:val="es-ES" w:eastAsia="es-ES"/>
    </w:rPr>
  </w:style>
  <w:style w:type="character" w:styleId="Refdecomentario">
    <w:name w:val="annotation reference"/>
    <w:basedOn w:val="Fuentedeprrafopredeter"/>
    <w:uiPriority w:val="99"/>
    <w:semiHidden/>
    <w:unhideWhenUsed/>
    <w:locked/>
    <w:rsid w:val="00F07672"/>
    <w:rPr>
      <w:sz w:val="16"/>
      <w:szCs w:val="16"/>
    </w:rPr>
  </w:style>
  <w:style w:type="paragraph" w:styleId="Textocomentario">
    <w:name w:val="annotation text"/>
    <w:basedOn w:val="Normal"/>
    <w:link w:val="TextocomentarioCar"/>
    <w:uiPriority w:val="99"/>
    <w:semiHidden/>
    <w:unhideWhenUsed/>
    <w:locked/>
    <w:rsid w:val="00F07672"/>
    <w:rPr>
      <w:sz w:val="20"/>
      <w:szCs w:val="20"/>
    </w:rPr>
  </w:style>
  <w:style w:type="character" w:customStyle="1" w:styleId="TextocomentarioCar">
    <w:name w:val="Texto comentario Car"/>
    <w:basedOn w:val="Fuentedeprrafopredeter"/>
    <w:link w:val="Textocomentario"/>
    <w:uiPriority w:val="99"/>
    <w:semiHidden/>
    <w:rsid w:val="00F07672"/>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F07672"/>
    <w:rPr>
      <w:b/>
      <w:bCs/>
    </w:rPr>
  </w:style>
  <w:style w:type="character" w:customStyle="1" w:styleId="AsuntodelcomentarioCar">
    <w:name w:val="Asunto del comentario Car"/>
    <w:basedOn w:val="TextocomentarioCar"/>
    <w:link w:val="Asuntodelcomentario"/>
    <w:uiPriority w:val="99"/>
    <w:semiHidden/>
    <w:rsid w:val="00F07672"/>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25912712">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170268275">
      <w:bodyDiv w:val="1"/>
      <w:marLeft w:val="0"/>
      <w:marRight w:val="0"/>
      <w:marTop w:val="0"/>
      <w:marBottom w:val="0"/>
      <w:divBdr>
        <w:top w:val="none" w:sz="0" w:space="0" w:color="auto"/>
        <w:left w:val="none" w:sz="0" w:space="0" w:color="auto"/>
        <w:bottom w:val="none" w:sz="0" w:space="0" w:color="auto"/>
        <w:right w:val="none" w:sz="0" w:space="0" w:color="auto"/>
      </w:divBdr>
    </w:div>
    <w:div w:id="225074952">
      <w:bodyDiv w:val="1"/>
      <w:marLeft w:val="0"/>
      <w:marRight w:val="0"/>
      <w:marTop w:val="0"/>
      <w:marBottom w:val="0"/>
      <w:divBdr>
        <w:top w:val="none" w:sz="0" w:space="0" w:color="auto"/>
        <w:left w:val="none" w:sz="0" w:space="0" w:color="auto"/>
        <w:bottom w:val="none" w:sz="0" w:space="0" w:color="auto"/>
        <w:right w:val="none" w:sz="0" w:space="0" w:color="auto"/>
      </w:divBdr>
    </w:div>
    <w:div w:id="280115896">
      <w:bodyDiv w:val="1"/>
      <w:marLeft w:val="0"/>
      <w:marRight w:val="0"/>
      <w:marTop w:val="0"/>
      <w:marBottom w:val="0"/>
      <w:divBdr>
        <w:top w:val="none" w:sz="0" w:space="0" w:color="auto"/>
        <w:left w:val="none" w:sz="0" w:space="0" w:color="auto"/>
        <w:bottom w:val="none" w:sz="0" w:space="0" w:color="auto"/>
        <w:right w:val="none" w:sz="0" w:space="0" w:color="auto"/>
      </w:divBdr>
    </w:div>
    <w:div w:id="300965474">
      <w:bodyDiv w:val="1"/>
      <w:marLeft w:val="0"/>
      <w:marRight w:val="0"/>
      <w:marTop w:val="0"/>
      <w:marBottom w:val="0"/>
      <w:divBdr>
        <w:top w:val="none" w:sz="0" w:space="0" w:color="auto"/>
        <w:left w:val="none" w:sz="0" w:space="0" w:color="auto"/>
        <w:bottom w:val="none" w:sz="0" w:space="0" w:color="auto"/>
        <w:right w:val="none" w:sz="0" w:space="0" w:color="auto"/>
      </w:divBdr>
    </w:div>
    <w:div w:id="310332640">
      <w:bodyDiv w:val="1"/>
      <w:marLeft w:val="0"/>
      <w:marRight w:val="0"/>
      <w:marTop w:val="0"/>
      <w:marBottom w:val="0"/>
      <w:divBdr>
        <w:top w:val="none" w:sz="0" w:space="0" w:color="auto"/>
        <w:left w:val="none" w:sz="0" w:space="0" w:color="auto"/>
        <w:bottom w:val="none" w:sz="0" w:space="0" w:color="auto"/>
        <w:right w:val="none" w:sz="0" w:space="0" w:color="auto"/>
      </w:divBdr>
    </w:div>
    <w:div w:id="3812488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780295672">
      <w:bodyDiv w:val="1"/>
      <w:marLeft w:val="0"/>
      <w:marRight w:val="0"/>
      <w:marTop w:val="0"/>
      <w:marBottom w:val="0"/>
      <w:divBdr>
        <w:top w:val="none" w:sz="0" w:space="0" w:color="auto"/>
        <w:left w:val="none" w:sz="0" w:space="0" w:color="auto"/>
        <w:bottom w:val="none" w:sz="0" w:space="0" w:color="auto"/>
        <w:right w:val="none" w:sz="0" w:space="0" w:color="auto"/>
      </w:divBdr>
    </w:div>
    <w:div w:id="798958906">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860971427">
      <w:bodyDiv w:val="1"/>
      <w:marLeft w:val="0"/>
      <w:marRight w:val="0"/>
      <w:marTop w:val="0"/>
      <w:marBottom w:val="0"/>
      <w:divBdr>
        <w:top w:val="none" w:sz="0" w:space="0" w:color="auto"/>
        <w:left w:val="none" w:sz="0" w:space="0" w:color="auto"/>
        <w:bottom w:val="none" w:sz="0" w:space="0" w:color="auto"/>
        <w:right w:val="none" w:sz="0" w:space="0" w:color="auto"/>
      </w:divBdr>
    </w:div>
    <w:div w:id="876819931">
      <w:bodyDiv w:val="1"/>
      <w:marLeft w:val="0"/>
      <w:marRight w:val="0"/>
      <w:marTop w:val="0"/>
      <w:marBottom w:val="0"/>
      <w:divBdr>
        <w:top w:val="none" w:sz="0" w:space="0" w:color="auto"/>
        <w:left w:val="none" w:sz="0" w:space="0" w:color="auto"/>
        <w:bottom w:val="none" w:sz="0" w:space="0" w:color="auto"/>
        <w:right w:val="none" w:sz="0" w:space="0" w:color="auto"/>
      </w:divBdr>
    </w:div>
    <w:div w:id="100100381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118179806">
      <w:bodyDiv w:val="1"/>
      <w:marLeft w:val="0"/>
      <w:marRight w:val="0"/>
      <w:marTop w:val="0"/>
      <w:marBottom w:val="0"/>
      <w:divBdr>
        <w:top w:val="none" w:sz="0" w:space="0" w:color="auto"/>
        <w:left w:val="none" w:sz="0" w:space="0" w:color="auto"/>
        <w:bottom w:val="none" w:sz="0" w:space="0" w:color="auto"/>
        <w:right w:val="none" w:sz="0" w:space="0" w:color="auto"/>
      </w:divBdr>
    </w:div>
    <w:div w:id="1142886899">
      <w:bodyDiv w:val="1"/>
      <w:marLeft w:val="0"/>
      <w:marRight w:val="0"/>
      <w:marTop w:val="0"/>
      <w:marBottom w:val="0"/>
      <w:divBdr>
        <w:top w:val="none" w:sz="0" w:space="0" w:color="auto"/>
        <w:left w:val="none" w:sz="0" w:space="0" w:color="auto"/>
        <w:bottom w:val="none" w:sz="0" w:space="0" w:color="auto"/>
        <w:right w:val="none" w:sz="0" w:space="0" w:color="auto"/>
      </w:divBdr>
    </w:div>
    <w:div w:id="1205479630">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15379675">
      <w:bodyDiv w:val="1"/>
      <w:marLeft w:val="0"/>
      <w:marRight w:val="0"/>
      <w:marTop w:val="0"/>
      <w:marBottom w:val="0"/>
      <w:divBdr>
        <w:top w:val="none" w:sz="0" w:space="0" w:color="auto"/>
        <w:left w:val="none" w:sz="0" w:space="0" w:color="auto"/>
        <w:bottom w:val="none" w:sz="0" w:space="0" w:color="auto"/>
        <w:right w:val="none" w:sz="0" w:space="0" w:color="auto"/>
      </w:divBdr>
    </w:div>
    <w:div w:id="1339506655">
      <w:bodyDiv w:val="1"/>
      <w:marLeft w:val="0"/>
      <w:marRight w:val="0"/>
      <w:marTop w:val="0"/>
      <w:marBottom w:val="0"/>
      <w:divBdr>
        <w:top w:val="none" w:sz="0" w:space="0" w:color="auto"/>
        <w:left w:val="none" w:sz="0" w:space="0" w:color="auto"/>
        <w:bottom w:val="none" w:sz="0" w:space="0" w:color="auto"/>
        <w:right w:val="none" w:sz="0" w:space="0" w:color="auto"/>
      </w:divBdr>
    </w:div>
    <w:div w:id="135295600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18281970">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58644945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14836433">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2836514">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 w:id="20990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cetex.gov.co/dnnpro5/es-co/cr%C3%A9ditoeducativo/pregrado/estudiantescondiscapacida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07D4E-7998-4FF5-A14A-F48B090C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2784</Words>
  <Characters>15318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11</cp:revision>
  <cp:lastPrinted>2018-10-12T12:42:00Z</cp:lastPrinted>
  <dcterms:created xsi:type="dcterms:W3CDTF">2018-10-11T13:32:00Z</dcterms:created>
  <dcterms:modified xsi:type="dcterms:W3CDTF">2018-11-26T15:38:00Z</dcterms:modified>
</cp:coreProperties>
</file>