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A9363" w14:textId="77777777" w:rsidR="009E1965" w:rsidRPr="009E1965" w:rsidRDefault="009E1965" w:rsidP="009E196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9E196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14:paraId="5AC4FC21" w14:textId="77777777" w:rsidR="009E1965" w:rsidRPr="009E1965" w:rsidRDefault="009E1965" w:rsidP="009E196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9E1965">
        <w:rPr>
          <w:rFonts w:ascii="Calibri" w:eastAsia="Calibri" w:hAnsi="Calibri" w:cs="Calibri"/>
          <w:color w:val="FF0000"/>
          <w:sz w:val="16"/>
          <w:szCs w:val="16"/>
          <w:lang w:val="es-CO" w:eastAsia="fr-FR"/>
        </w:rPr>
        <w:t>El contenido total y fiel de la decisión debe ser verificado en la Secretaría de esta Sala.</w:t>
      </w:r>
    </w:p>
    <w:p w14:paraId="52095C8C" w14:textId="77777777" w:rsidR="009E1965" w:rsidRPr="009E1965" w:rsidRDefault="009E1965" w:rsidP="009E196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9E1965">
        <w:rPr>
          <w:rFonts w:ascii="Calibri" w:hAnsi="Calibri" w:cs="Calibri"/>
          <w:color w:val="222222"/>
          <w:sz w:val="18"/>
          <w:szCs w:val="18"/>
          <w:lang w:val="es-CO" w:eastAsia="fr-FR"/>
        </w:rPr>
        <w:t>Providencia:</w:t>
      </w:r>
      <w:r w:rsidRPr="009E1965">
        <w:rPr>
          <w:rFonts w:ascii="Calibri" w:hAnsi="Calibri" w:cs="Calibri"/>
          <w:color w:val="222222"/>
          <w:sz w:val="18"/>
          <w:szCs w:val="18"/>
          <w:lang w:val="es-CO" w:eastAsia="fr-FR"/>
        </w:rPr>
        <w:tab/>
        <w:t>Sentencia  – 2ª instancia – 08 de febrero de 2018</w:t>
      </w:r>
    </w:p>
    <w:p w14:paraId="4C30498A" w14:textId="77777777" w:rsidR="009E1965" w:rsidRPr="009E1965" w:rsidRDefault="009E1965" w:rsidP="009E19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9E1965">
        <w:rPr>
          <w:rFonts w:ascii="Calibri" w:eastAsia="Calibri" w:hAnsi="Calibri" w:cs="Calibri"/>
          <w:color w:val="222222"/>
          <w:sz w:val="18"/>
          <w:szCs w:val="18"/>
          <w:lang w:val="es-CO" w:eastAsia="fr-FR"/>
        </w:rPr>
        <w:t>Proceso:    </w:t>
      </w:r>
      <w:r w:rsidRPr="009E1965">
        <w:rPr>
          <w:rFonts w:ascii="Calibri" w:eastAsia="Calibri" w:hAnsi="Calibri" w:cs="Calibri"/>
          <w:color w:val="222222"/>
          <w:sz w:val="18"/>
          <w:szCs w:val="18"/>
          <w:lang w:val="es-CO" w:eastAsia="fr-FR"/>
        </w:rPr>
        <w:tab/>
        <w:t>Acción de Tutela – Modifica decisión del a quo y declara improcedencia</w:t>
      </w:r>
    </w:p>
    <w:p w14:paraId="73821570" w14:textId="77777777" w:rsidR="009E1965" w:rsidRPr="009E1965" w:rsidRDefault="009E1965" w:rsidP="009E196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9E1965">
        <w:rPr>
          <w:rFonts w:ascii="Calibri" w:eastAsia="Calibri" w:hAnsi="Calibri" w:cs="Calibri"/>
          <w:color w:val="222222"/>
          <w:sz w:val="18"/>
          <w:szCs w:val="18"/>
          <w:lang w:val="es-CO" w:eastAsia="fr-FR"/>
        </w:rPr>
        <w:t>Radicación Nro. :</w:t>
      </w:r>
      <w:r w:rsidRPr="009E1965">
        <w:rPr>
          <w:rFonts w:ascii="Calibri" w:eastAsia="Calibri" w:hAnsi="Calibri" w:cs="Calibri"/>
          <w:color w:val="222222"/>
          <w:sz w:val="18"/>
          <w:szCs w:val="18"/>
          <w:lang w:val="es-CO" w:eastAsia="fr-FR"/>
        </w:rPr>
        <w:tab/>
      </w:r>
      <w:r w:rsidRPr="009E1965">
        <w:rPr>
          <w:rFonts w:ascii="Calibri" w:eastAsia="Calibri" w:hAnsi="Calibri" w:cs="Calibri"/>
          <w:color w:val="222222"/>
          <w:sz w:val="18"/>
          <w:szCs w:val="18"/>
          <w:lang w:val="es-CO" w:eastAsia="fr-FR"/>
        </w:rPr>
        <w:tab/>
        <w:t xml:space="preserve"> </w:t>
      </w:r>
      <w:r w:rsidRPr="009E1965">
        <w:rPr>
          <w:rFonts w:ascii="Calibri" w:eastAsia="Calibri" w:hAnsi="Calibri" w:cs="Calibri"/>
          <w:bCs/>
          <w:iCs/>
          <w:color w:val="222222"/>
          <w:sz w:val="18"/>
          <w:szCs w:val="18"/>
          <w:lang w:eastAsia="fr-FR"/>
        </w:rPr>
        <w:t>66170-31-03-001-2017-00105-01</w:t>
      </w:r>
    </w:p>
    <w:p w14:paraId="607D4F83" w14:textId="77777777" w:rsidR="009E1965" w:rsidRPr="009E1965" w:rsidRDefault="009E1965" w:rsidP="009E196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9E1965">
        <w:rPr>
          <w:rFonts w:ascii="Calibri" w:eastAsia="Calibri" w:hAnsi="Calibri" w:cs="Calibri"/>
          <w:bCs/>
          <w:iCs/>
          <w:color w:val="222222"/>
          <w:sz w:val="18"/>
          <w:szCs w:val="18"/>
          <w:lang w:eastAsia="fr-FR"/>
        </w:rPr>
        <w:t xml:space="preserve">Accionante: </w:t>
      </w:r>
      <w:r w:rsidRPr="009E1965">
        <w:rPr>
          <w:rFonts w:ascii="Calibri" w:eastAsia="Calibri" w:hAnsi="Calibri" w:cs="Calibri"/>
          <w:bCs/>
          <w:iCs/>
          <w:color w:val="222222"/>
          <w:sz w:val="18"/>
          <w:szCs w:val="18"/>
          <w:lang w:eastAsia="fr-FR"/>
        </w:rPr>
        <w:tab/>
      </w:r>
      <w:r w:rsidRPr="009E1965">
        <w:rPr>
          <w:rFonts w:ascii="Calibri" w:eastAsia="Calibri" w:hAnsi="Calibri" w:cs="Calibri"/>
          <w:bCs/>
          <w:iCs/>
          <w:color w:val="222222"/>
          <w:sz w:val="18"/>
          <w:szCs w:val="18"/>
          <w:lang w:eastAsia="fr-FR"/>
        </w:rPr>
        <w:tab/>
      </w:r>
      <w:r w:rsidRPr="009E1965">
        <w:rPr>
          <w:rFonts w:ascii="Calibri" w:eastAsia="Calibri" w:hAnsi="Calibri" w:cs="Calibri"/>
          <w:bCs/>
          <w:iCs/>
          <w:color w:val="222222"/>
          <w:sz w:val="18"/>
          <w:szCs w:val="18"/>
          <w:lang w:eastAsia="fr-FR"/>
        </w:rPr>
        <w:tab/>
        <w:t xml:space="preserve"> NEIL </w:t>
      </w:r>
      <w:proofErr w:type="spellStart"/>
      <w:r w:rsidRPr="009E1965">
        <w:rPr>
          <w:rFonts w:ascii="Calibri" w:eastAsia="Calibri" w:hAnsi="Calibri" w:cs="Calibri"/>
          <w:bCs/>
          <w:iCs/>
          <w:color w:val="222222"/>
          <w:sz w:val="18"/>
          <w:szCs w:val="18"/>
          <w:lang w:eastAsia="fr-FR"/>
        </w:rPr>
        <w:t>ALEXÁNDER</w:t>
      </w:r>
      <w:proofErr w:type="spellEnd"/>
      <w:r w:rsidRPr="009E1965">
        <w:rPr>
          <w:rFonts w:ascii="Calibri" w:eastAsia="Calibri" w:hAnsi="Calibri" w:cs="Calibri"/>
          <w:bCs/>
          <w:iCs/>
          <w:color w:val="222222"/>
          <w:sz w:val="18"/>
          <w:szCs w:val="18"/>
          <w:lang w:eastAsia="fr-FR"/>
        </w:rPr>
        <w:t xml:space="preserve"> HURTADO PINILLA</w:t>
      </w:r>
    </w:p>
    <w:p w14:paraId="42604F19" w14:textId="77777777" w:rsidR="009E1965" w:rsidRPr="009E1965" w:rsidRDefault="009E1965" w:rsidP="009E196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9E1965">
        <w:rPr>
          <w:rFonts w:ascii="Calibri" w:eastAsia="Calibri" w:hAnsi="Calibri" w:cs="Calibri"/>
          <w:color w:val="222222"/>
          <w:sz w:val="18"/>
          <w:szCs w:val="18"/>
          <w:lang w:val="es-CO" w:eastAsia="fr-FR"/>
        </w:rPr>
        <w:t>Accionado:</w:t>
      </w:r>
      <w:r w:rsidRPr="009E1965">
        <w:rPr>
          <w:rFonts w:ascii="Calibri" w:eastAsia="Calibri" w:hAnsi="Calibri" w:cs="Calibri"/>
          <w:color w:val="222222"/>
          <w:sz w:val="18"/>
          <w:szCs w:val="18"/>
          <w:lang w:val="es-CO" w:eastAsia="fr-FR"/>
        </w:rPr>
        <w:tab/>
        <w:t xml:space="preserve">  </w:t>
      </w:r>
      <w:r w:rsidRPr="009E1965">
        <w:rPr>
          <w:rFonts w:ascii="Calibri" w:eastAsia="Calibri" w:hAnsi="Calibri" w:cs="Calibri"/>
          <w:bCs/>
          <w:iCs/>
          <w:color w:val="222222"/>
          <w:sz w:val="18"/>
          <w:szCs w:val="18"/>
          <w:lang w:eastAsia="fr-FR"/>
        </w:rPr>
        <w:t>JUZGADO SEGUNDO CIVIL MUNICIPAL DE PEREIRA</w:t>
      </w:r>
    </w:p>
    <w:p w14:paraId="03C74B40" w14:textId="77777777" w:rsidR="009E1965" w:rsidRPr="009E1965" w:rsidRDefault="009E1965" w:rsidP="009E196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9E1965">
        <w:rPr>
          <w:rFonts w:ascii="Calibri" w:eastAsia="Calibri" w:hAnsi="Calibri" w:cs="Calibri"/>
          <w:color w:val="222222"/>
          <w:sz w:val="18"/>
          <w:szCs w:val="18"/>
          <w:lang w:val="es-CO" w:eastAsia="fr-FR"/>
        </w:rPr>
        <w:t xml:space="preserve">Magistrado Ponente: </w:t>
      </w:r>
      <w:r w:rsidRPr="009E1965">
        <w:rPr>
          <w:rFonts w:ascii="Calibri" w:eastAsia="Calibri" w:hAnsi="Calibri" w:cs="Calibri"/>
          <w:color w:val="222222"/>
          <w:sz w:val="18"/>
          <w:szCs w:val="18"/>
          <w:lang w:val="es-CO" w:eastAsia="fr-FR"/>
        </w:rPr>
        <w:tab/>
        <w:t xml:space="preserve">  </w:t>
      </w:r>
      <w:r w:rsidRPr="009E1965">
        <w:rPr>
          <w:rFonts w:ascii="Calibri" w:eastAsia="Calibri" w:hAnsi="Calibri" w:cs="Calibri"/>
          <w:bCs/>
          <w:iCs/>
          <w:color w:val="222222"/>
          <w:sz w:val="18"/>
          <w:szCs w:val="18"/>
          <w:lang w:val="es-CO" w:eastAsia="fr-FR"/>
        </w:rPr>
        <w:t>JAIME ALBERTO SARAZA NARANJO</w:t>
      </w:r>
    </w:p>
    <w:p w14:paraId="0F9E8F93" w14:textId="77777777" w:rsidR="009E1965" w:rsidRPr="009E1965" w:rsidRDefault="009E1965" w:rsidP="009E1965">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14:paraId="50F6AC27" w14:textId="77777777" w:rsidR="009E1965" w:rsidRPr="009E1965" w:rsidRDefault="009E1965" w:rsidP="009E196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9E1965">
        <w:rPr>
          <w:rFonts w:ascii="Calibri" w:eastAsia="Calibri" w:hAnsi="Calibri" w:cs="Calibri"/>
          <w:b/>
          <w:bCs/>
          <w:iCs/>
          <w:color w:val="222222"/>
          <w:sz w:val="18"/>
          <w:szCs w:val="18"/>
          <w:lang w:val="es-CO" w:eastAsia="fr-FR"/>
        </w:rPr>
        <w:t xml:space="preserve">Temas: </w:t>
      </w:r>
      <w:r w:rsidRPr="009E1965">
        <w:rPr>
          <w:rFonts w:ascii="Calibri" w:eastAsia="Calibri" w:hAnsi="Calibri" w:cs="Calibri"/>
          <w:b/>
          <w:bCs/>
          <w:iCs/>
          <w:color w:val="222222"/>
          <w:sz w:val="18"/>
          <w:szCs w:val="18"/>
          <w:lang w:val="es-CO" w:eastAsia="fr-FR"/>
        </w:rPr>
        <w:tab/>
        <w:t xml:space="preserve">DEBIDO PROCESO / TUTELA CONTRA PROVIDENCIA JUDICIAL / FALTA DE LEGITIMACIÓN EN LA CAUSA POR ACTIVA / IMPROCEDENCIA. </w:t>
      </w:r>
      <w:r w:rsidRPr="009E1965">
        <w:rPr>
          <w:rFonts w:ascii="Calibri" w:eastAsia="Calibri" w:hAnsi="Calibri" w:cs="Calibri"/>
          <w:bCs/>
          <w:iCs/>
          <w:color w:val="222222"/>
          <w:sz w:val="18"/>
          <w:szCs w:val="18"/>
          <w:lang w:val="es-CO" w:eastAsia="fr-FR"/>
        </w:rPr>
        <w:t>P</w:t>
      </w:r>
      <w:r w:rsidRPr="009E1965">
        <w:rPr>
          <w:rFonts w:ascii="Calibri" w:eastAsia="Calibri" w:hAnsi="Calibri" w:cs="Calibri"/>
          <w:bCs/>
          <w:iCs/>
          <w:color w:val="222222"/>
          <w:sz w:val="18"/>
          <w:szCs w:val="18"/>
          <w:lang w:eastAsia="fr-FR"/>
        </w:rPr>
        <w:t xml:space="preserve">ara descender al caso en concreto y perfilar el asunto en lo que corresponde a los mencionados criterios generales, salta a la vista que el derecho al debido proceso, en cuanto se pide la nulidad por indebida notificación a </w:t>
      </w:r>
      <w:proofErr w:type="spellStart"/>
      <w:r w:rsidRPr="009E1965">
        <w:rPr>
          <w:rFonts w:ascii="Calibri" w:eastAsia="Calibri" w:hAnsi="Calibri" w:cs="Calibri"/>
          <w:bCs/>
          <w:iCs/>
          <w:color w:val="222222"/>
          <w:sz w:val="18"/>
          <w:szCs w:val="18"/>
          <w:lang w:eastAsia="fr-FR"/>
        </w:rPr>
        <w:t>Yulieth</w:t>
      </w:r>
      <w:proofErr w:type="spellEnd"/>
      <w:r w:rsidRPr="009E1965">
        <w:rPr>
          <w:rFonts w:ascii="Calibri" w:eastAsia="Calibri" w:hAnsi="Calibri" w:cs="Calibri"/>
          <w:bCs/>
          <w:iCs/>
          <w:color w:val="222222"/>
          <w:sz w:val="18"/>
          <w:szCs w:val="18"/>
          <w:lang w:eastAsia="fr-FR"/>
        </w:rPr>
        <w:t xml:space="preserve"> Hurtado, y que daría relevancia constitucional a la cuestión, </w:t>
      </w:r>
      <w:r w:rsidRPr="009E1965">
        <w:rPr>
          <w:rFonts w:ascii="Calibri" w:eastAsia="Calibri" w:hAnsi="Calibri" w:cs="Calibri"/>
          <w:bCs/>
          <w:iCs/>
          <w:color w:val="222222"/>
          <w:sz w:val="18"/>
          <w:szCs w:val="18"/>
          <w:lang w:val="es-419" w:eastAsia="fr-FR"/>
        </w:rPr>
        <w:t>nunca</w:t>
      </w:r>
      <w:r w:rsidRPr="009E1965">
        <w:rPr>
          <w:rFonts w:ascii="Calibri" w:eastAsia="Calibri" w:hAnsi="Calibri" w:cs="Calibri"/>
          <w:bCs/>
          <w:iCs/>
          <w:color w:val="222222"/>
          <w:sz w:val="18"/>
          <w:szCs w:val="18"/>
          <w:lang w:eastAsia="fr-FR"/>
        </w:rPr>
        <w:t xml:space="preserve"> pudo serle vulnerado al  accionante, por </w:t>
      </w:r>
      <w:r w:rsidRPr="009E1965">
        <w:rPr>
          <w:rFonts w:ascii="Calibri" w:eastAsia="Calibri" w:hAnsi="Calibri" w:cs="Calibri"/>
          <w:bCs/>
          <w:iCs/>
          <w:color w:val="222222"/>
          <w:sz w:val="18"/>
          <w:szCs w:val="18"/>
          <w:lang w:val="es-419" w:eastAsia="fr-FR"/>
        </w:rPr>
        <w:t>cuanto</w:t>
      </w:r>
      <w:r w:rsidRPr="009E1965">
        <w:rPr>
          <w:rFonts w:ascii="Calibri" w:eastAsia="Calibri" w:hAnsi="Calibri" w:cs="Calibri"/>
          <w:bCs/>
          <w:iCs/>
          <w:color w:val="222222"/>
          <w:sz w:val="18"/>
          <w:szCs w:val="18"/>
          <w:lang w:eastAsia="fr-FR"/>
        </w:rPr>
        <w:t xml:space="preserve"> no es parte principal de ese causa, esto es, que conforme </w:t>
      </w:r>
      <w:proofErr w:type="spellStart"/>
      <w:r w:rsidRPr="009E1965">
        <w:rPr>
          <w:rFonts w:ascii="Calibri" w:eastAsia="Calibri" w:hAnsi="Calibri" w:cs="Calibri"/>
          <w:bCs/>
          <w:iCs/>
          <w:color w:val="222222"/>
          <w:sz w:val="18"/>
          <w:szCs w:val="18"/>
          <w:lang w:eastAsia="fr-FR"/>
        </w:rPr>
        <w:t>alg</w:t>
      </w:r>
      <w:proofErr w:type="spellEnd"/>
      <w:r w:rsidRPr="009E1965">
        <w:rPr>
          <w:rFonts w:ascii="Calibri" w:eastAsia="Calibri" w:hAnsi="Calibri" w:cs="Calibri"/>
          <w:bCs/>
          <w:iCs/>
          <w:color w:val="222222"/>
          <w:sz w:val="18"/>
          <w:szCs w:val="18"/>
          <w:lang w:val="es-419" w:eastAsia="fr-FR"/>
        </w:rPr>
        <w:t xml:space="preserve">uno de los </w:t>
      </w:r>
      <w:r w:rsidRPr="009E1965">
        <w:rPr>
          <w:rFonts w:ascii="Calibri" w:eastAsia="Calibri" w:hAnsi="Calibri" w:cs="Calibri"/>
          <w:bCs/>
          <w:iCs/>
          <w:color w:val="222222"/>
          <w:sz w:val="18"/>
          <w:szCs w:val="18"/>
          <w:lang w:eastAsia="fr-FR"/>
        </w:rPr>
        <w:t>extremo</w:t>
      </w:r>
      <w:r w:rsidRPr="009E1965">
        <w:rPr>
          <w:rFonts w:ascii="Calibri" w:eastAsia="Calibri" w:hAnsi="Calibri" w:cs="Calibri"/>
          <w:bCs/>
          <w:iCs/>
          <w:color w:val="222222"/>
          <w:sz w:val="18"/>
          <w:szCs w:val="18"/>
          <w:lang w:val="es-419" w:eastAsia="fr-FR"/>
        </w:rPr>
        <w:t>s</w:t>
      </w:r>
      <w:r w:rsidRPr="009E1965">
        <w:rPr>
          <w:rFonts w:ascii="Calibri" w:eastAsia="Calibri" w:hAnsi="Calibri" w:cs="Calibri"/>
          <w:bCs/>
          <w:iCs/>
          <w:color w:val="222222"/>
          <w:sz w:val="18"/>
          <w:szCs w:val="18"/>
          <w:lang w:eastAsia="fr-FR"/>
        </w:rPr>
        <w:t xml:space="preserve"> del </w:t>
      </w:r>
      <w:r w:rsidRPr="009E1965">
        <w:rPr>
          <w:rFonts w:ascii="Calibri" w:eastAsia="Calibri" w:hAnsi="Calibri" w:cs="Calibri"/>
          <w:bCs/>
          <w:iCs/>
          <w:color w:val="222222"/>
          <w:sz w:val="18"/>
          <w:szCs w:val="18"/>
          <w:lang w:val="es-419" w:eastAsia="fr-FR"/>
        </w:rPr>
        <w:t xml:space="preserve">asunto </w:t>
      </w:r>
      <w:r w:rsidRPr="009E1965">
        <w:rPr>
          <w:rFonts w:ascii="Calibri" w:eastAsia="Calibri" w:hAnsi="Calibri" w:cs="Calibri"/>
          <w:bCs/>
          <w:iCs/>
          <w:color w:val="222222"/>
          <w:sz w:val="18"/>
          <w:szCs w:val="18"/>
          <w:lang w:eastAsia="fr-FR"/>
        </w:rPr>
        <w:t>verbal</w:t>
      </w:r>
      <w:r w:rsidRPr="009E1965">
        <w:rPr>
          <w:rFonts w:ascii="Calibri" w:eastAsia="Calibri" w:hAnsi="Calibri" w:cs="Calibri"/>
          <w:bCs/>
          <w:iCs/>
          <w:color w:val="222222"/>
          <w:sz w:val="18"/>
          <w:szCs w:val="18"/>
          <w:lang w:val="es-419" w:eastAsia="fr-FR"/>
        </w:rPr>
        <w:t xml:space="preserve">; tal condición es diferente a su intervención como </w:t>
      </w:r>
      <w:r w:rsidRPr="009E1965">
        <w:rPr>
          <w:rFonts w:ascii="Calibri" w:eastAsia="Calibri" w:hAnsi="Calibri" w:cs="Calibri"/>
          <w:bCs/>
          <w:iCs/>
          <w:color w:val="222222"/>
          <w:sz w:val="18"/>
          <w:szCs w:val="18"/>
          <w:lang w:eastAsia="fr-FR"/>
        </w:rPr>
        <w:t xml:space="preserve">tercero </w:t>
      </w:r>
      <w:r w:rsidRPr="009E1965">
        <w:rPr>
          <w:rFonts w:ascii="Calibri" w:eastAsia="Calibri" w:hAnsi="Calibri" w:cs="Calibri"/>
          <w:bCs/>
          <w:iCs/>
          <w:color w:val="222222"/>
          <w:sz w:val="18"/>
          <w:szCs w:val="18"/>
          <w:lang w:val="es-419" w:eastAsia="fr-FR"/>
        </w:rPr>
        <w:t xml:space="preserve">en el trámite </w:t>
      </w:r>
      <w:proofErr w:type="spellStart"/>
      <w:r w:rsidRPr="009E1965">
        <w:rPr>
          <w:rFonts w:ascii="Calibri" w:eastAsia="Calibri" w:hAnsi="Calibri" w:cs="Calibri"/>
          <w:bCs/>
          <w:iCs/>
          <w:color w:val="222222"/>
          <w:sz w:val="18"/>
          <w:szCs w:val="18"/>
          <w:lang w:eastAsia="fr-FR"/>
        </w:rPr>
        <w:t>incident</w:t>
      </w:r>
      <w:proofErr w:type="spellEnd"/>
      <w:r w:rsidRPr="009E1965">
        <w:rPr>
          <w:rFonts w:ascii="Calibri" w:eastAsia="Calibri" w:hAnsi="Calibri" w:cs="Calibri"/>
          <w:bCs/>
          <w:iCs/>
          <w:color w:val="222222"/>
          <w:sz w:val="18"/>
          <w:szCs w:val="18"/>
          <w:lang w:val="es-419" w:eastAsia="fr-FR"/>
        </w:rPr>
        <w:t>al que adelanta para</w:t>
      </w:r>
      <w:r w:rsidRPr="009E1965">
        <w:rPr>
          <w:rFonts w:ascii="Calibri" w:eastAsia="Calibri" w:hAnsi="Calibri" w:cs="Calibri"/>
          <w:bCs/>
          <w:iCs/>
          <w:color w:val="222222"/>
          <w:sz w:val="18"/>
          <w:szCs w:val="18"/>
          <w:lang w:eastAsia="fr-FR"/>
        </w:rPr>
        <w:t xml:space="preserve"> el levantamiento de una medida, como quiera que la demanda fue promovida por María </w:t>
      </w:r>
      <w:proofErr w:type="spellStart"/>
      <w:r w:rsidRPr="009E1965">
        <w:rPr>
          <w:rFonts w:ascii="Calibri" w:eastAsia="Calibri" w:hAnsi="Calibri" w:cs="Calibri"/>
          <w:bCs/>
          <w:iCs/>
          <w:color w:val="222222"/>
          <w:sz w:val="18"/>
          <w:szCs w:val="18"/>
          <w:lang w:eastAsia="fr-FR"/>
        </w:rPr>
        <w:t>Margoth</w:t>
      </w:r>
      <w:proofErr w:type="spellEnd"/>
      <w:r w:rsidRPr="009E1965">
        <w:rPr>
          <w:rFonts w:ascii="Calibri" w:eastAsia="Calibri" w:hAnsi="Calibri" w:cs="Calibri"/>
          <w:bCs/>
          <w:iCs/>
          <w:color w:val="222222"/>
          <w:sz w:val="18"/>
          <w:szCs w:val="18"/>
          <w:lang w:eastAsia="fr-FR"/>
        </w:rPr>
        <w:t xml:space="preserve"> Patiño de Díaz contra </w:t>
      </w:r>
      <w:proofErr w:type="spellStart"/>
      <w:r w:rsidRPr="009E1965">
        <w:rPr>
          <w:rFonts w:ascii="Calibri" w:eastAsia="Calibri" w:hAnsi="Calibri" w:cs="Calibri"/>
          <w:bCs/>
          <w:iCs/>
          <w:color w:val="222222"/>
          <w:sz w:val="18"/>
          <w:szCs w:val="18"/>
          <w:lang w:eastAsia="fr-FR"/>
        </w:rPr>
        <w:t>Yulieth</w:t>
      </w:r>
      <w:proofErr w:type="spellEnd"/>
      <w:r w:rsidRPr="009E1965">
        <w:rPr>
          <w:rFonts w:ascii="Calibri" w:eastAsia="Calibri" w:hAnsi="Calibri" w:cs="Calibri"/>
          <w:bCs/>
          <w:iCs/>
          <w:color w:val="222222"/>
          <w:sz w:val="18"/>
          <w:szCs w:val="18"/>
          <w:lang w:eastAsia="fr-FR"/>
        </w:rPr>
        <w:t xml:space="preserve"> Hurtado, frente a un </w:t>
      </w:r>
      <w:r w:rsidRPr="009E1965">
        <w:rPr>
          <w:rFonts w:ascii="Calibri" w:eastAsia="Calibri" w:hAnsi="Calibri" w:cs="Calibri"/>
          <w:bCs/>
          <w:iCs/>
          <w:color w:val="222222"/>
          <w:sz w:val="18"/>
          <w:szCs w:val="18"/>
          <w:lang w:val="es-419" w:eastAsia="fr-FR"/>
        </w:rPr>
        <w:t>contrato</w:t>
      </w:r>
      <w:r w:rsidRPr="009E1965">
        <w:rPr>
          <w:rFonts w:ascii="Calibri" w:eastAsia="Calibri" w:hAnsi="Calibri" w:cs="Calibri"/>
          <w:bCs/>
          <w:iCs/>
          <w:color w:val="222222"/>
          <w:sz w:val="18"/>
          <w:szCs w:val="18"/>
          <w:lang w:eastAsia="fr-FR"/>
        </w:rPr>
        <w:t xml:space="preserve"> de arrendamiento en el que, como lo afirma en este mismo libelo el accionante, </w:t>
      </w:r>
      <w:r w:rsidRPr="009E1965">
        <w:rPr>
          <w:rFonts w:ascii="Calibri" w:eastAsia="Calibri" w:hAnsi="Calibri" w:cs="Calibri"/>
          <w:bCs/>
          <w:iCs/>
          <w:color w:val="222222"/>
          <w:sz w:val="18"/>
          <w:szCs w:val="18"/>
          <w:lang w:val="es-419" w:eastAsia="fr-FR"/>
        </w:rPr>
        <w:t xml:space="preserve">carece de </w:t>
      </w:r>
      <w:r w:rsidRPr="009E1965">
        <w:rPr>
          <w:rFonts w:ascii="Calibri" w:eastAsia="Calibri" w:hAnsi="Calibri" w:cs="Calibri"/>
          <w:bCs/>
          <w:iCs/>
          <w:color w:val="222222"/>
          <w:sz w:val="18"/>
          <w:szCs w:val="18"/>
          <w:lang w:eastAsia="fr-FR"/>
        </w:rPr>
        <w:t xml:space="preserve">injerencia, al margen, claro está, de que se estime afectado por una </w:t>
      </w:r>
      <w:r w:rsidRPr="009E1965">
        <w:rPr>
          <w:rFonts w:ascii="Calibri" w:eastAsia="Calibri" w:hAnsi="Calibri" w:cs="Calibri"/>
          <w:bCs/>
          <w:iCs/>
          <w:color w:val="222222"/>
          <w:sz w:val="18"/>
          <w:szCs w:val="18"/>
          <w:lang w:val="es-419" w:eastAsia="fr-FR"/>
        </w:rPr>
        <w:t>cautela</w:t>
      </w:r>
      <w:r w:rsidRPr="009E1965">
        <w:rPr>
          <w:rFonts w:ascii="Calibri" w:eastAsia="Calibri" w:hAnsi="Calibri" w:cs="Calibri"/>
          <w:bCs/>
          <w:iCs/>
          <w:color w:val="222222"/>
          <w:sz w:val="18"/>
          <w:szCs w:val="18"/>
          <w:lang w:eastAsia="fr-FR"/>
        </w:rPr>
        <w:t xml:space="preserve"> adoptada</w:t>
      </w:r>
      <w:r w:rsidRPr="009E1965">
        <w:rPr>
          <w:rFonts w:ascii="Calibri" w:eastAsia="Calibri" w:hAnsi="Calibri" w:cs="Calibri"/>
          <w:bCs/>
          <w:iCs/>
          <w:color w:val="222222"/>
          <w:sz w:val="18"/>
          <w:szCs w:val="18"/>
          <w:lang w:val="es-419" w:eastAsia="fr-FR"/>
        </w:rPr>
        <w:t xml:space="preserve">, </w:t>
      </w:r>
      <w:r w:rsidRPr="009E1965">
        <w:rPr>
          <w:rFonts w:ascii="Calibri" w:eastAsia="Calibri" w:hAnsi="Calibri" w:cs="Calibri"/>
          <w:bCs/>
          <w:iCs/>
          <w:color w:val="222222"/>
          <w:sz w:val="18"/>
          <w:szCs w:val="18"/>
          <w:lang w:eastAsia="fr-FR"/>
        </w:rPr>
        <w:t xml:space="preserve">para lo cual, como ya lo hizo, cuenta con la oportunidad procesal </w:t>
      </w:r>
      <w:r w:rsidRPr="009E1965">
        <w:rPr>
          <w:rFonts w:ascii="Calibri" w:eastAsia="Calibri" w:hAnsi="Calibri" w:cs="Calibri"/>
          <w:bCs/>
          <w:iCs/>
          <w:color w:val="222222"/>
          <w:sz w:val="18"/>
          <w:szCs w:val="18"/>
          <w:lang w:val="es-419" w:eastAsia="fr-FR"/>
        </w:rPr>
        <w:t xml:space="preserve">para </w:t>
      </w:r>
      <w:r w:rsidRPr="009E1965">
        <w:rPr>
          <w:rFonts w:ascii="Calibri" w:eastAsia="Calibri" w:hAnsi="Calibri" w:cs="Calibri"/>
          <w:bCs/>
          <w:iCs/>
          <w:color w:val="222222"/>
          <w:sz w:val="18"/>
          <w:szCs w:val="18"/>
          <w:lang w:eastAsia="fr-FR"/>
        </w:rPr>
        <w:t xml:space="preserve">defender sus intereses, </w:t>
      </w:r>
      <w:r w:rsidRPr="009E1965">
        <w:rPr>
          <w:rFonts w:ascii="Calibri" w:eastAsia="Calibri" w:hAnsi="Calibri" w:cs="Calibri"/>
          <w:bCs/>
          <w:iCs/>
          <w:color w:val="222222"/>
          <w:sz w:val="18"/>
          <w:szCs w:val="18"/>
          <w:lang w:val="es-419" w:eastAsia="fr-FR"/>
        </w:rPr>
        <w:t xml:space="preserve">concretamente </w:t>
      </w:r>
      <w:r w:rsidRPr="009E1965">
        <w:rPr>
          <w:rFonts w:ascii="Calibri" w:eastAsia="Calibri" w:hAnsi="Calibri" w:cs="Calibri"/>
          <w:bCs/>
          <w:iCs/>
          <w:color w:val="222222"/>
          <w:sz w:val="18"/>
          <w:szCs w:val="18"/>
          <w:lang w:eastAsia="fr-FR"/>
        </w:rPr>
        <w:t>dentro de</w:t>
      </w:r>
      <w:r w:rsidRPr="009E1965">
        <w:rPr>
          <w:rFonts w:ascii="Calibri" w:eastAsia="Calibri" w:hAnsi="Calibri" w:cs="Calibri"/>
          <w:bCs/>
          <w:iCs/>
          <w:color w:val="222222"/>
          <w:sz w:val="18"/>
          <w:szCs w:val="18"/>
          <w:lang w:val="es-419" w:eastAsia="fr-FR"/>
        </w:rPr>
        <w:t>l</w:t>
      </w:r>
      <w:r w:rsidRPr="009E1965">
        <w:rPr>
          <w:rFonts w:ascii="Calibri" w:eastAsia="Calibri" w:hAnsi="Calibri" w:cs="Calibri"/>
          <w:bCs/>
          <w:iCs/>
          <w:color w:val="222222"/>
          <w:sz w:val="18"/>
          <w:szCs w:val="18"/>
          <w:lang w:eastAsia="fr-FR"/>
        </w:rPr>
        <w:t xml:space="preserve"> incidente</w:t>
      </w:r>
      <w:r w:rsidRPr="009E1965">
        <w:rPr>
          <w:rFonts w:ascii="Calibri" w:eastAsia="Calibri" w:hAnsi="Calibri" w:cs="Calibri"/>
          <w:bCs/>
          <w:iCs/>
          <w:color w:val="222222"/>
          <w:sz w:val="18"/>
          <w:szCs w:val="18"/>
          <w:lang w:val="es-419" w:eastAsia="fr-FR"/>
        </w:rPr>
        <w:t>, que lo legitima en todo aquello que de él derive, mas no</w:t>
      </w:r>
      <w:r w:rsidRPr="009E1965">
        <w:rPr>
          <w:rFonts w:ascii="Calibri" w:eastAsia="Calibri" w:hAnsi="Calibri" w:cs="Calibri"/>
          <w:bCs/>
          <w:iCs/>
          <w:color w:val="222222"/>
          <w:sz w:val="18"/>
          <w:szCs w:val="18"/>
          <w:lang w:eastAsia="fr-FR"/>
        </w:rPr>
        <w:t>, se re</w:t>
      </w:r>
      <w:r w:rsidRPr="009E1965">
        <w:rPr>
          <w:rFonts w:ascii="Calibri" w:eastAsia="Calibri" w:hAnsi="Calibri" w:cs="Calibri"/>
          <w:bCs/>
          <w:iCs/>
          <w:color w:val="222222"/>
          <w:sz w:val="18"/>
          <w:szCs w:val="18"/>
          <w:lang w:val="es-419" w:eastAsia="fr-FR"/>
        </w:rPr>
        <w:t xml:space="preserve">itera, </w:t>
      </w:r>
      <w:r w:rsidRPr="009E1965">
        <w:rPr>
          <w:rFonts w:ascii="Calibri" w:eastAsia="Calibri" w:hAnsi="Calibri" w:cs="Calibri"/>
          <w:bCs/>
          <w:iCs/>
          <w:color w:val="222222"/>
          <w:sz w:val="18"/>
          <w:szCs w:val="18"/>
          <w:lang w:eastAsia="fr-FR"/>
        </w:rPr>
        <w:t>en lo que toca con la actuación principal de restitución de inmueble. Es decir</w:t>
      </w:r>
      <w:r w:rsidRPr="009E1965">
        <w:rPr>
          <w:rFonts w:ascii="Calibri" w:eastAsia="Calibri" w:hAnsi="Calibri" w:cs="Calibri"/>
          <w:bCs/>
          <w:iCs/>
          <w:color w:val="222222"/>
          <w:sz w:val="18"/>
          <w:szCs w:val="18"/>
          <w:lang w:val="es-419" w:eastAsia="fr-FR"/>
        </w:rPr>
        <w:t>,</w:t>
      </w:r>
      <w:r w:rsidRPr="009E1965">
        <w:rPr>
          <w:rFonts w:ascii="Calibri" w:eastAsia="Calibri" w:hAnsi="Calibri" w:cs="Calibri"/>
          <w:bCs/>
          <w:iCs/>
          <w:color w:val="222222"/>
          <w:sz w:val="18"/>
          <w:szCs w:val="18"/>
          <w:lang w:eastAsia="fr-FR"/>
        </w:rPr>
        <w:t xml:space="preserve"> </w:t>
      </w:r>
      <w:r w:rsidRPr="009E1965">
        <w:rPr>
          <w:rFonts w:ascii="Calibri" w:eastAsia="Calibri" w:hAnsi="Calibri" w:cs="Calibri"/>
          <w:bCs/>
          <w:iCs/>
          <w:color w:val="222222"/>
          <w:sz w:val="18"/>
          <w:szCs w:val="18"/>
          <w:lang w:val="es-419" w:eastAsia="fr-FR"/>
        </w:rPr>
        <w:t xml:space="preserve">en últimas, que carece de legitimación </w:t>
      </w:r>
      <w:r w:rsidRPr="009E1965">
        <w:rPr>
          <w:rFonts w:ascii="Calibri" w:eastAsia="Calibri" w:hAnsi="Calibri" w:cs="Calibri"/>
          <w:bCs/>
          <w:iCs/>
          <w:color w:val="222222"/>
          <w:sz w:val="18"/>
          <w:szCs w:val="18"/>
          <w:lang w:eastAsia="fr-FR"/>
        </w:rPr>
        <w:t xml:space="preserve">que le permita, por este medio, </w:t>
      </w:r>
      <w:r w:rsidRPr="009E1965">
        <w:rPr>
          <w:rFonts w:ascii="Calibri" w:eastAsia="Calibri" w:hAnsi="Calibri" w:cs="Calibri"/>
          <w:bCs/>
          <w:iCs/>
          <w:color w:val="222222"/>
          <w:sz w:val="18"/>
          <w:szCs w:val="18"/>
          <w:lang w:val="es-419" w:eastAsia="fr-FR"/>
        </w:rPr>
        <w:t xml:space="preserve">derruir cualquier pronunciamiento del juzgado en relación con la indebida notificación del auto admisorio de la demanda. </w:t>
      </w:r>
    </w:p>
    <w:p w14:paraId="14CC8FCB" w14:textId="77777777" w:rsidR="009E1965" w:rsidRPr="009E1965" w:rsidRDefault="009E1965" w:rsidP="000A7A51">
      <w:pPr>
        <w:spacing w:line="276" w:lineRule="auto"/>
        <w:jc w:val="both"/>
        <w:rPr>
          <w:rFonts w:ascii="Gadugi" w:hAnsi="Gadugi"/>
          <w:b/>
          <w:sz w:val="24"/>
          <w:szCs w:val="24"/>
          <w:lang w:val="es-419"/>
        </w:rPr>
      </w:pPr>
    </w:p>
    <w:p w14:paraId="06B5264F" w14:textId="77777777" w:rsidR="009E1965" w:rsidRDefault="009E1965" w:rsidP="000A7A51">
      <w:pPr>
        <w:spacing w:line="276" w:lineRule="auto"/>
        <w:jc w:val="both"/>
        <w:rPr>
          <w:rFonts w:ascii="Gadugi" w:hAnsi="Gadugi"/>
          <w:b/>
          <w:sz w:val="24"/>
          <w:szCs w:val="24"/>
        </w:rPr>
      </w:pPr>
    </w:p>
    <w:p w14:paraId="221D36E5" w14:textId="77777777" w:rsidR="0088736F" w:rsidRPr="00E93D85" w:rsidRDefault="0013658F" w:rsidP="000A7A51">
      <w:pPr>
        <w:spacing w:line="276" w:lineRule="auto"/>
        <w:jc w:val="both"/>
        <w:rPr>
          <w:rFonts w:ascii="Gadugi" w:hAnsi="Gadugi"/>
          <w:b/>
          <w:sz w:val="24"/>
          <w:szCs w:val="24"/>
        </w:rPr>
      </w:pPr>
      <w:r w:rsidRPr="00E93D85">
        <w:rPr>
          <w:rFonts w:ascii="Gadugi" w:hAnsi="Gadugi"/>
          <w:b/>
          <w:sz w:val="24"/>
          <w:szCs w:val="24"/>
        </w:rPr>
        <w:t xml:space="preserve">  </w:t>
      </w:r>
      <w:r w:rsidRPr="00E93D85">
        <w:rPr>
          <w:rFonts w:ascii="Gadugi" w:hAnsi="Gadugi"/>
          <w:b/>
          <w:sz w:val="24"/>
          <w:szCs w:val="24"/>
        </w:rPr>
        <w:tab/>
      </w:r>
      <w:r w:rsidRPr="00E93D85">
        <w:rPr>
          <w:rFonts w:ascii="Gadugi" w:hAnsi="Gadugi"/>
          <w:b/>
          <w:sz w:val="24"/>
          <w:szCs w:val="24"/>
        </w:rPr>
        <w:tab/>
      </w:r>
      <w:r w:rsidRPr="00E93D85">
        <w:rPr>
          <w:rFonts w:ascii="Gadugi" w:hAnsi="Gadugi"/>
          <w:b/>
          <w:sz w:val="24"/>
          <w:szCs w:val="24"/>
        </w:rPr>
        <w:tab/>
      </w:r>
      <w:r w:rsidRPr="00E93D85">
        <w:rPr>
          <w:rFonts w:ascii="Gadugi" w:hAnsi="Gadugi"/>
          <w:b/>
          <w:sz w:val="24"/>
          <w:szCs w:val="24"/>
        </w:rPr>
        <w:tab/>
      </w:r>
      <w:r w:rsidR="0088736F" w:rsidRPr="00E93D85">
        <w:rPr>
          <w:rFonts w:ascii="Gadugi" w:hAnsi="Gadugi"/>
          <w:b/>
          <w:sz w:val="24"/>
          <w:szCs w:val="24"/>
        </w:rPr>
        <w:t xml:space="preserve">TRIBUNAL SUPERIOR DEL DISTRITO JUDICIAL </w:t>
      </w:r>
    </w:p>
    <w:p w14:paraId="55CFA909" w14:textId="77777777" w:rsidR="0088736F" w:rsidRPr="00E93D85" w:rsidRDefault="0088736F" w:rsidP="000A7A51">
      <w:pPr>
        <w:spacing w:line="276" w:lineRule="auto"/>
        <w:ind w:firstLine="2835"/>
        <w:jc w:val="both"/>
        <w:rPr>
          <w:rFonts w:ascii="Gadugi" w:hAnsi="Gadugi"/>
          <w:b/>
          <w:sz w:val="24"/>
          <w:szCs w:val="24"/>
        </w:rPr>
      </w:pPr>
      <w:r w:rsidRPr="00E93D85">
        <w:rPr>
          <w:rFonts w:ascii="Gadugi" w:hAnsi="Gadugi"/>
          <w:b/>
          <w:sz w:val="24"/>
          <w:szCs w:val="24"/>
        </w:rPr>
        <w:t xml:space="preserve">        </w:t>
      </w:r>
      <w:r w:rsidR="003D4456" w:rsidRPr="00E93D85">
        <w:rPr>
          <w:rFonts w:ascii="Gadugi" w:hAnsi="Gadugi"/>
          <w:b/>
          <w:sz w:val="24"/>
          <w:szCs w:val="24"/>
        </w:rPr>
        <w:t xml:space="preserve">   </w:t>
      </w:r>
      <w:r w:rsidRPr="00E93D85">
        <w:rPr>
          <w:rFonts w:ascii="Gadugi" w:hAnsi="Gadugi"/>
          <w:b/>
          <w:sz w:val="24"/>
          <w:szCs w:val="24"/>
        </w:rPr>
        <w:t xml:space="preserve">SALA DE DECISIÓN CIVIL FAMILIA </w:t>
      </w:r>
    </w:p>
    <w:p w14:paraId="1A94A0CE" w14:textId="77777777" w:rsidR="0088736F" w:rsidRPr="00E93D85" w:rsidRDefault="0088736F" w:rsidP="000A7A51">
      <w:pPr>
        <w:spacing w:line="276" w:lineRule="auto"/>
        <w:ind w:firstLine="2835"/>
        <w:jc w:val="both"/>
        <w:rPr>
          <w:rFonts w:ascii="Gadugi" w:hAnsi="Gadugi"/>
          <w:sz w:val="24"/>
          <w:szCs w:val="24"/>
        </w:rPr>
      </w:pPr>
    </w:p>
    <w:p w14:paraId="6998A22C" w14:textId="77777777" w:rsidR="0088736F" w:rsidRPr="00E93D85" w:rsidRDefault="0088736F" w:rsidP="000A7A51">
      <w:pPr>
        <w:spacing w:line="276" w:lineRule="auto"/>
        <w:ind w:firstLine="2835"/>
        <w:jc w:val="both"/>
        <w:rPr>
          <w:rFonts w:ascii="Gadugi" w:hAnsi="Gadugi"/>
          <w:sz w:val="24"/>
          <w:szCs w:val="24"/>
        </w:rPr>
      </w:pPr>
      <w:r w:rsidRPr="00E93D85">
        <w:rPr>
          <w:rFonts w:ascii="Gadugi" w:hAnsi="Gadugi"/>
          <w:sz w:val="24"/>
          <w:szCs w:val="24"/>
        </w:rPr>
        <w:t>Magistrado: Jaime Alberto Saraza Naranjo</w:t>
      </w:r>
    </w:p>
    <w:p w14:paraId="1F926BAC" w14:textId="6C0EE578" w:rsidR="00FF48D0" w:rsidRPr="00941B1A" w:rsidRDefault="00D755B8" w:rsidP="000A7A51">
      <w:pPr>
        <w:spacing w:line="276" w:lineRule="auto"/>
        <w:ind w:firstLine="2835"/>
        <w:jc w:val="both"/>
        <w:rPr>
          <w:rFonts w:ascii="Gadugi" w:hAnsi="Gadugi"/>
          <w:sz w:val="24"/>
          <w:szCs w:val="24"/>
          <w:lang w:val="es-419"/>
        </w:rPr>
      </w:pPr>
      <w:r w:rsidRPr="00E93D85">
        <w:rPr>
          <w:rFonts w:ascii="Gadugi" w:hAnsi="Gadugi"/>
          <w:sz w:val="24"/>
          <w:szCs w:val="24"/>
        </w:rPr>
        <w:t>Pereir</w:t>
      </w:r>
      <w:r w:rsidR="00FF48D0" w:rsidRPr="00E93D85">
        <w:rPr>
          <w:rFonts w:ascii="Gadugi" w:hAnsi="Gadugi"/>
          <w:sz w:val="24"/>
          <w:szCs w:val="24"/>
        </w:rPr>
        <w:t>a,</w:t>
      </w:r>
      <w:r w:rsidR="00941B1A">
        <w:rPr>
          <w:rFonts w:ascii="Gadugi" w:hAnsi="Gadugi"/>
          <w:sz w:val="24"/>
          <w:szCs w:val="24"/>
          <w:lang w:val="es-419"/>
        </w:rPr>
        <w:t xml:space="preserve"> febrero ocho de dos mil dieciocho </w:t>
      </w:r>
    </w:p>
    <w:p w14:paraId="4F39585C" w14:textId="77777777" w:rsidR="0088736F" w:rsidRPr="00E93D85" w:rsidRDefault="00EC372B" w:rsidP="000A7A51">
      <w:pPr>
        <w:spacing w:line="276" w:lineRule="auto"/>
        <w:ind w:firstLine="2835"/>
        <w:jc w:val="both"/>
        <w:rPr>
          <w:rFonts w:ascii="Gadugi" w:hAnsi="Gadugi"/>
          <w:sz w:val="24"/>
          <w:szCs w:val="24"/>
        </w:rPr>
      </w:pPr>
      <w:r w:rsidRPr="00E93D85">
        <w:rPr>
          <w:rFonts w:ascii="Gadugi" w:hAnsi="Gadugi"/>
          <w:sz w:val="24"/>
          <w:szCs w:val="24"/>
        </w:rPr>
        <w:t>Expediente 66</w:t>
      </w:r>
      <w:r w:rsidR="009D1155" w:rsidRPr="00E93D85">
        <w:rPr>
          <w:rFonts w:ascii="Gadugi" w:hAnsi="Gadugi"/>
          <w:sz w:val="24"/>
          <w:szCs w:val="24"/>
        </w:rPr>
        <w:t>170</w:t>
      </w:r>
      <w:r w:rsidR="00D46B2D" w:rsidRPr="00E93D85">
        <w:rPr>
          <w:rFonts w:ascii="Gadugi" w:hAnsi="Gadugi"/>
          <w:sz w:val="24"/>
          <w:szCs w:val="24"/>
        </w:rPr>
        <w:t>-31-03</w:t>
      </w:r>
      <w:r w:rsidR="00625A2C" w:rsidRPr="00E93D85">
        <w:rPr>
          <w:rFonts w:ascii="Gadugi" w:hAnsi="Gadugi"/>
          <w:sz w:val="24"/>
          <w:szCs w:val="24"/>
        </w:rPr>
        <w:t>-00</w:t>
      </w:r>
      <w:r w:rsidR="00BA094B" w:rsidRPr="00E93D85">
        <w:rPr>
          <w:rFonts w:ascii="Gadugi" w:hAnsi="Gadugi"/>
          <w:sz w:val="24"/>
          <w:szCs w:val="24"/>
        </w:rPr>
        <w:t>1</w:t>
      </w:r>
      <w:r w:rsidR="00FD038E" w:rsidRPr="00E93D85">
        <w:rPr>
          <w:rFonts w:ascii="Gadugi" w:hAnsi="Gadugi"/>
          <w:sz w:val="24"/>
          <w:szCs w:val="24"/>
        </w:rPr>
        <w:t>-201</w:t>
      </w:r>
      <w:r w:rsidR="009D1155" w:rsidRPr="00E93D85">
        <w:rPr>
          <w:rFonts w:ascii="Gadugi" w:hAnsi="Gadugi"/>
          <w:sz w:val="24"/>
          <w:szCs w:val="24"/>
        </w:rPr>
        <w:t>7</w:t>
      </w:r>
      <w:r w:rsidR="00FD038E" w:rsidRPr="00E93D85">
        <w:rPr>
          <w:rFonts w:ascii="Gadugi" w:hAnsi="Gadugi"/>
          <w:sz w:val="24"/>
          <w:szCs w:val="24"/>
        </w:rPr>
        <w:t>-</w:t>
      </w:r>
      <w:r w:rsidR="00CD4BED" w:rsidRPr="00E93D85">
        <w:rPr>
          <w:rFonts w:ascii="Gadugi" w:hAnsi="Gadugi"/>
          <w:sz w:val="24"/>
          <w:szCs w:val="24"/>
        </w:rPr>
        <w:t>00</w:t>
      </w:r>
      <w:r w:rsidR="00FF48D0" w:rsidRPr="00E93D85">
        <w:rPr>
          <w:rFonts w:ascii="Gadugi" w:hAnsi="Gadugi"/>
          <w:sz w:val="24"/>
          <w:szCs w:val="24"/>
        </w:rPr>
        <w:t>105</w:t>
      </w:r>
      <w:r w:rsidR="00FD038E" w:rsidRPr="00E93D85">
        <w:rPr>
          <w:rFonts w:ascii="Gadugi" w:hAnsi="Gadugi"/>
          <w:sz w:val="24"/>
          <w:szCs w:val="24"/>
        </w:rPr>
        <w:t>-01</w:t>
      </w:r>
    </w:p>
    <w:p w14:paraId="65FFA812" w14:textId="1286265B" w:rsidR="00E01D52" w:rsidRPr="00941B1A" w:rsidRDefault="00C63902" w:rsidP="000A7A51">
      <w:pPr>
        <w:spacing w:line="276" w:lineRule="auto"/>
        <w:ind w:firstLine="2835"/>
        <w:jc w:val="both"/>
        <w:rPr>
          <w:rFonts w:ascii="Gadugi" w:hAnsi="Gadugi"/>
          <w:sz w:val="24"/>
          <w:szCs w:val="24"/>
          <w:lang w:val="es-419"/>
        </w:rPr>
      </w:pPr>
      <w:r w:rsidRPr="00E93D85">
        <w:rPr>
          <w:rFonts w:ascii="Gadugi" w:hAnsi="Gadugi"/>
          <w:sz w:val="24"/>
          <w:szCs w:val="24"/>
        </w:rPr>
        <w:t>Acta N</w:t>
      </w:r>
      <w:r w:rsidR="00322607" w:rsidRPr="00E93D85">
        <w:rPr>
          <w:rFonts w:ascii="Gadugi" w:hAnsi="Gadugi"/>
          <w:sz w:val="24"/>
          <w:szCs w:val="24"/>
        </w:rPr>
        <w:t xml:space="preserve">° </w:t>
      </w:r>
      <w:r w:rsidR="00941B1A">
        <w:rPr>
          <w:rFonts w:ascii="Gadugi" w:hAnsi="Gadugi"/>
          <w:sz w:val="24"/>
          <w:szCs w:val="24"/>
          <w:lang w:val="es-419"/>
        </w:rPr>
        <w:t>32 de febrero 8 de 2018</w:t>
      </w:r>
    </w:p>
    <w:p w14:paraId="1BDFB4E6" w14:textId="77777777" w:rsidR="00B55F17" w:rsidRPr="00E93D85" w:rsidRDefault="00B55F17" w:rsidP="000A7A51">
      <w:pPr>
        <w:spacing w:line="276" w:lineRule="auto"/>
        <w:ind w:firstLine="2835"/>
        <w:jc w:val="both"/>
        <w:rPr>
          <w:rFonts w:ascii="Gadugi" w:hAnsi="Gadugi"/>
          <w:sz w:val="24"/>
          <w:szCs w:val="24"/>
        </w:rPr>
      </w:pPr>
    </w:p>
    <w:p w14:paraId="55AA2E95" w14:textId="4CCFA252" w:rsidR="00E31422" w:rsidRPr="00E93D85" w:rsidRDefault="0088736F" w:rsidP="000A7A51">
      <w:pPr>
        <w:spacing w:line="276" w:lineRule="auto"/>
        <w:ind w:firstLine="2835"/>
        <w:jc w:val="both"/>
        <w:rPr>
          <w:rFonts w:ascii="Gadugi" w:hAnsi="Gadugi"/>
          <w:i/>
          <w:sz w:val="24"/>
          <w:szCs w:val="24"/>
        </w:rPr>
      </w:pPr>
      <w:r w:rsidRPr="00E93D85">
        <w:rPr>
          <w:rFonts w:ascii="Gadugi" w:hAnsi="Gadugi"/>
          <w:sz w:val="24"/>
          <w:szCs w:val="24"/>
        </w:rPr>
        <w:t xml:space="preserve">Procede la Sala a decidir la </w:t>
      </w:r>
      <w:r w:rsidRPr="00E93D85">
        <w:rPr>
          <w:rFonts w:ascii="Gadugi" w:hAnsi="Gadugi"/>
          <w:bCs/>
          <w:sz w:val="24"/>
          <w:szCs w:val="24"/>
        </w:rPr>
        <w:t>impugnación</w:t>
      </w:r>
      <w:r w:rsidR="00EC7BFA" w:rsidRPr="00E93D85">
        <w:rPr>
          <w:rFonts w:ascii="Gadugi" w:hAnsi="Gadugi"/>
          <w:bCs/>
          <w:sz w:val="24"/>
          <w:szCs w:val="24"/>
        </w:rPr>
        <w:t xml:space="preserve"> </w:t>
      </w:r>
      <w:r w:rsidR="004E4C4D" w:rsidRPr="00E93D85">
        <w:rPr>
          <w:rFonts w:ascii="Gadugi" w:hAnsi="Gadugi"/>
          <w:bCs/>
          <w:sz w:val="24"/>
          <w:szCs w:val="24"/>
        </w:rPr>
        <w:t>contra</w:t>
      </w:r>
      <w:r w:rsidRPr="00E93D85">
        <w:rPr>
          <w:rFonts w:ascii="Gadugi" w:hAnsi="Gadugi"/>
          <w:sz w:val="24"/>
          <w:szCs w:val="24"/>
        </w:rPr>
        <w:t xml:space="preserve"> </w:t>
      </w:r>
      <w:r w:rsidRPr="00E93D85">
        <w:rPr>
          <w:rFonts w:ascii="Gadugi" w:hAnsi="Gadugi" w:cs="Arial"/>
          <w:sz w:val="24"/>
          <w:szCs w:val="24"/>
        </w:rPr>
        <w:t>la sentencia dictada</w:t>
      </w:r>
      <w:r w:rsidR="00322607" w:rsidRPr="00E93D85">
        <w:rPr>
          <w:rFonts w:ascii="Gadugi" w:hAnsi="Gadugi" w:cs="Arial"/>
          <w:sz w:val="24"/>
          <w:szCs w:val="24"/>
        </w:rPr>
        <w:t xml:space="preserve"> </w:t>
      </w:r>
      <w:r w:rsidRPr="00E93D85">
        <w:rPr>
          <w:rFonts w:ascii="Gadugi" w:hAnsi="Gadugi" w:cs="Arial"/>
          <w:sz w:val="24"/>
          <w:szCs w:val="24"/>
        </w:rPr>
        <w:t>el</w:t>
      </w:r>
      <w:r w:rsidR="001C5EE7" w:rsidRPr="00E93D85">
        <w:rPr>
          <w:rFonts w:ascii="Gadugi" w:hAnsi="Gadugi" w:cs="Arial"/>
          <w:sz w:val="24"/>
          <w:szCs w:val="24"/>
        </w:rPr>
        <w:t xml:space="preserve"> </w:t>
      </w:r>
      <w:r w:rsidR="009D1155" w:rsidRPr="00E93D85">
        <w:rPr>
          <w:rFonts w:ascii="Gadugi" w:hAnsi="Gadugi" w:cs="Arial"/>
          <w:sz w:val="24"/>
          <w:szCs w:val="24"/>
        </w:rPr>
        <w:t>2</w:t>
      </w:r>
      <w:r w:rsidR="00186C21" w:rsidRPr="00E93D85">
        <w:rPr>
          <w:rFonts w:ascii="Gadugi" w:hAnsi="Gadugi" w:cs="Arial"/>
          <w:sz w:val="24"/>
          <w:szCs w:val="24"/>
        </w:rPr>
        <w:t>9 de noviembre</w:t>
      </w:r>
      <w:r w:rsidR="00B55F17" w:rsidRPr="00E93D85">
        <w:rPr>
          <w:rFonts w:ascii="Gadugi" w:hAnsi="Gadugi" w:cs="Arial"/>
          <w:sz w:val="24"/>
          <w:szCs w:val="24"/>
        </w:rPr>
        <w:t xml:space="preserve"> </w:t>
      </w:r>
      <w:r w:rsidR="002E5683" w:rsidRPr="00E93D85">
        <w:rPr>
          <w:rFonts w:ascii="Gadugi" w:hAnsi="Gadugi" w:cs="Arial"/>
          <w:sz w:val="24"/>
          <w:szCs w:val="24"/>
        </w:rPr>
        <w:t>último</w:t>
      </w:r>
      <w:r w:rsidR="00B535FE" w:rsidRPr="00E93D85">
        <w:rPr>
          <w:rFonts w:ascii="Gadugi" w:hAnsi="Gadugi" w:cs="Arial"/>
          <w:sz w:val="24"/>
          <w:szCs w:val="24"/>
        </w:rPr>
        <w:t xml:space="preserve"> </w:t>
      </w:r>
      <w:r w:rsidRPr="00E93D85">
        <w:rPr>
          <w:rFonts w:ascii="Gadugi" w:hAnsi="Gadugi"/>
          <w:sz w:val="24"/>
          <w:szCs w:val="24"/>
        </w:rPr>
        <w:t>por el</w:t>
      </w:r>
      <w:r w:rsidR="00312CC7" w:rsidRPr="00E93D85">
        <w:rPr>
          <w:rFonts w:ascii="Gadugi" w:hAnsi="Gadugi"/>
          <w:sz w:val="24"/>
          <w:szCs w:val="24"/>
        </w:rPr>
        <w:t xml:space="preserve"> Juzgado</w:t>
      </w:r>
      <w:r w:rsidR="00B55F17" w:rsidRPr="00E93D85">
        <w:rPr>
          <w:rFonts w:ascii="Gadugi" w:hAnsi="Gadugi"/>
          <w:sz w:val="24"/>
          <w:szCs w:val="24"/>
        </w:rPr>
        <w:t xml:space="preserve"> </w:t>
      </w:r>
      <w:r w:rsidR="00A206B2" w:rsidRPr="00E93D85">
        <w:rPr>
          <w:rFonts w:ascii="Gadugi" w:hAnsi="Gadugi"/>
          <w:sz w:val="24"/>
          <w:szCs w:val="24"/>
        </w:rPr>
        <w:t>Civil d</w:t>
      </w:r>
      <w:r w:rsidR="00657E8B" w:rsidRPr="00E93D85">
        <w:rPr>
          <w:rFonts w:ascii="Gadugi" w:hAnsi="Gadugi"/>
          <w:sz w:val="24"/>
          <w:szCs w:val="24"/>
        </w:rPr>
        <w:t xml:space="preserve">el Circuito </w:t>
      </w:r>
      <w:r w:rsidR="009D1155" w:rsidRPr="00E93D85">
        <w:rPr>
          <w:rFonts w:ascii="Gadugi" w:hAnsi="Gadugi"/>
          <w:sz w:val="24"/>
          <w:szCs w:val="24"/>
        </w:rPr>
        <w:t>de Dosquebradas</w:t>
      </w:r>
      <w:r w:rsidR="00657E8B" w:rsidRPr="00E93D85">
        <w:rPr>
          <w:rFonts w:ascii="Gadugi" w:hAnsi="Gadugi"/>
          <w:sz w:val="24"/>
          <w:szCs w:val="24"/>
        </w:rPr>
        <w:t>,</w:t>
      </w:r>
      <w:r w:rsidR="00312CC7" w:rsidRPr="00E93D85">
        <w:rPr>
          <w:rFonts w:ascii="Gadugi" w:hAnsi="Gadugi"/>
          <w:sz w:val="24"/>
          <w:szCs w:val="24"/>
        </w:rPr>
        <w:t xml:space="preserve"> </w:t>
      </w:r>
      <w:r w:rsidR="00A206B2" w:rsidRPr="00E93D85">
        <w:rPr>
          <w:rFonts w:ascii="Gadugi" w:hAnsi="Gadugi" w:cs="Arial"/>
          <w:sz w:val="24"/>
          <w:szCs w:val="24"/>
        </w:rPr>
        <w:t xml:space="preserve">en la presente acción de tutela promovida por </w:t>
      </w:r>
      <w:r w:rsidR="00312367" w:rsidRPr="00E93D85">
        <w:rPr>
          <w:rFonts w:ascii="Gadugi" w:hAnsi="Gadugi" w:cs="Arial"/>
          <w:b/>
          <w:sz w:val="24"/>
          <w:szCs w:val="24"/>
        </w:rPr>
        <w:t xml:space="preserve">Neil </w:t>
      </w:r>
      <w:proofErr w:type="spellStart"/>
      <w:r w:rsidR="00941B1A">
        <w:rPr>
          <w:rFonts w:ascii="Gadugi" w:hAnsi="Gadugi" w:cs="Arial"/>
          <w:b/>
          <w:sz w:val="24"/>
          <w:szCs w:val="24"/>
        </w:rPr>
        <w:t>Alexánder</w:t>
      </w:r>
      <w:proofErr w:type="spellEnd"/>
      <w:r w:rsidR="00312367" w:rsidRPr="00E93D85">
        <w:rPr>
          <w:rFonts w:ascii="Gadugi" w:hAnsi="Gadugi" w:cs="Arial"/>
          <w:b/>
          <w:sz w:val="24"/>
          <w:szCs w:val="24"/>
        </w:rPr>
        <w:t xml:space="preserve"> Hurtado Pinilla</w:t>
      </w:r>
      <w:r w:rsidR="00657E8B" w:rsidRPr="00E93D85">
        <w:rPr>
          <w:rFonts w:ascii="Gadugi" w:hAnsi="Gadugi" w:cs="Arial"/>
          <w:b/>
          <w:sz w:val="24"/>
          <w:szCs w:val="24"/>
        </w:rPr>
        <w:t xml:space="preserve"> </w:t>
      </w:r>
      <w:r w:rsidR="00F24125" w:rsidRPr="00E93D85">
        <w:rPr>
          <w:rFonts w:ascii="Gadugi" w:hAnsi="Gadugi"/>
          <w:sz w:val="24"/>
          <w:szCs w:val="24"/>
        </w:rPr>
        <w:t>frente</w:t>
      </w:r>
      <w:r w:rsidR="004E4C4D" w:rsidRPr="00E93D85">
        <w:rPr>
          <w:rFonts w:ascii="Gadugi" w:hAnsi="Gadugi"/>
          <w:sz w:val="24"/>
          <w:szCs w:val="24"/>
        </w:rPr>
        <w:t xml:space="preserve"> al</w:t>
      </w:r>
      <w:r w:rsidR="00290DF2" w:rsidRPr="00E93D85">
        <w:rPr>
          <w:rFonts w:ascii="Gadugi" w:hAnsi="Gadugi"/>
          <w:sz w:val="24"/>
          <w:szCs w:val="24"/>
        </w:rPr>
        <w:t xml:space="preserve"> </w:t>
      </w:r>
      <w:r w:rsidR="00290DF2" w:rsidRPr="00E93D85">
        <w:rPr>
          <w:rFonts w:ascii="Gadugi" w:hAnsi="Gadugi"/>
          <w:b/>
          <w:sz w:val="24"/>
          <w:szCs w:val="24"/>
        </w:rPr>
        <w:t>Juzgado</w:t>
      </w:r>
      <w:r w:rsidR="00B55F17" w:rsidRPr="00E93D85">
        <w:rPr>
          <w:rFonts w:ascii="Gadugi" w:hAnsi="Gadugi"/>
          <w:b/>
          <w:sz w:val="24"/>
          <w:szCs w:val="24"/>
        </w:rPr>
        <w:t xml:space="preserve"> </w:t>
      </w:r>
      <w:r w:rsidR="00A1165D" w:rsidRPr="00E93D85">
        <w:rPr>
          <w:rFonts w:ascii="Gadugi" w:hAnsi="Gadugi"/>
          <w:b/>
          <w:sz w:val="24"/>
          <w:szCs w:val="24"/>
        </w:rPr>
        <w:t xml:space="preserve">Segundo Civil Municipal </w:t>
      </w:r>
      <w:r w:rsidR="00A1165D" w:rsidRPr="00E93D85">
        <w:rPr>
          <w:rFonts w:ascii="Gadugi" w:hAnsi="Gadugi"/>
          <w:sz w:val="24"/>
          <w:szCs w:val="24"/>
        </w:rPr>
        <w:t xml:space="preserve">de </w:t>
      </w:r>
      <w:r w:rsidR="008836A8">
        <w:rPr>
          <w:rFonts w:ascii="Gadugi" w:hAnsi="Gadugi"/>
          <w:sz w:val="24"/>
          <w:szCs w:val="24"/>
          <w:lang w:val="es-419"/>
        </w:rPr>
        <w:t xml:space="preserve">esa localidad, </w:t>
      </w:r>
      <w:r w:rsidR="00F131D0" w:rsidRPr="00E93D85">
        <w:rPr>
          <w:rFonts w:ascii="Gadugi" w:hAnsi="Gadugi"/>
          <w:sz w:val="24"/>
          <w:szCs w:val="24"/>
        </w:rPr>
        <w:t>a la que fue</w:t>
      </w:r>
      <w:r w:rsidR="00A1165D" w:rsidRPr="00E93D85">
        <w:rPr>
          <w:rFonts w:ascii="Gadugi" w:hAnsi="Gadugi"/>
          <w:sz w:val="24"/>
          <w:szCs w:val="24"/>
        </w:rPr>
        <w:t>ron</w:t>
      </w:r>
      <w:r w:rsidR="00F131D0" w:rsidRPr="00E93D85">
        <w:rPr>
          <w:rFonts w:ascii="Gadugi" w:hAnsi="Gadugi"/>
          <w:sz w:val="24"/>
          <w:szCs w:val="24"/>
        </w:rPr>
        <w:t xml:space="preserve"> vincul</w:t>
      </w:r>
      <w:r w:rsidR="00615DD4" w:rsidRPr="00E93D85">
        <w:rPr>
          <w:rFonts w:ascii="Gadugi" w:hAnsi="Gadugi"/>
          <w:sz w:val="24"/>
          <w:szCs w:val="24"/>
        </w:rPr>
        <w:t>ad</w:t>
      </w:r>
      <w:r w:rsidR="00A1165D" w:rsidRPr="00E93D85">
        <w:rPr>
          <w:rFonts w:ascii="Gadugi" w:hAnsi="Gadugi"/>
          <w:sz w:val="24"/>
          <w:szCs w:val="24"/>
        </w:rPr>
        <w:t xml:space="preserve">os </w:t>
      </w:r>
      <w:r w:rsidR="00E306C8" w:rsidRPr="00E93D85">
        <w:rPr>
          <w:rFonts w:ascii="Gadugi" w:hAnsi="Gadugi"/>
          <w:b/>
          <w:sz w:val="24"/>
          <w:szCs w:val="24"/>
        </w:rPr>
        <w:t>María Margoth</w:t>
      </w:r>
      <w:r w:rsidR="00AD18B0" w:rsidRPr="00E93D85">
        <w:rPr>
          <w:rFonts w:ascii="Gadugi" w:hAnsi="Gadugi"/>
          <w:b/>
          <w:sz w:val="24"/>
          <w:szCs w:val="24"/>
        </w:rPr>
        <w:t xml:space="preserve"> Patiño de Díaz</w:t>
      </w:r>
      <w:r w:rsidR="008836A8">
        <w:rPr>
          <w:rFonts w:ascii="Gadugi" w:hAnsi="Gadugi"/>
          <w:b/>
          <w:sz w:val="24"/>
          <w:szCs w:val="24"/>
          <w:lang w:val="es-419"/>
        </w:rPr>
        <w:t>,</w:t>
      </w:r>
      <w:r w:rsidR="00AD18B0" w:rsidRPr="00E93D85">
        <w:rPr>
          <w:rFonts w:ascii="Gadugi" w:hAnsi="Gadugi"/>
          <w:b/>
          <w:sz w:val="24"/>
          <w:szCs w:val="24"/>
        </w:rPr>
        <w:t xml:space="preserve"> Yulieth Hurtado </w:t>
      </w:r>
      <w:r w:rsidR="00AD18B0" w:rsidRPr="00E93D85">
        <w:rPr>
          <w:rFonts w:ascii="Gadugi" w:hAnsi="Gadugi"/>
          <w:sz w:val="24"/>
          <w:szCs w:val="24"/>
        </w:rPr>
        <w:t>y</w:t>
      </w:r>
      <w:r w:rsidR="0092228B" w:rsidRPr="00E93D85">
        <w:rPr>
          <w:rFonts w:ascii="Gadugi" w:hAnsi="Gadugi"/>
          <w:sz w:val="24"/>
          <w:szCs w:val="24"/>
        </w:rPr>
        <w:t xml:space="preserve"> </w:t>
      </w:r>
      <w:r w:rsidR="0092228B" w:rsidRPr="00E93D85">
        <w:rPr>
          <w:rFonts w:ascii="Gadugi" w:hAnsi="Gadugi"/>
          <w:b/>
          <w:sz w:val="24"/>
          <w:szCs w:val="24"/>
        </w:rPr>
        <w:t>María Yub</w:t>
      </w:r>
      <w:r w:rsidR="00EA51DE" w:rsidRPr="00E93D85">
        <w:rPr>
          <w:rFonts w:ascii="Gadugi" w:hAnsi="Gadugi"/>
          <w:b/>
          <w:sz w:val="24"/>
          <w:szCs w:val="24"/>
        </w:rPr>
        <w:t>y Noreña Londoño</w:t>
      </w:r>
      <w:r w:rsidR="00AA5E9D" w:rsidRPr="00E93D85">
        <w:rPr>
          <w:rFonts w:ascii="Gadugi" w:hAnsi="Gadugi"/>
          <w:b/>
          <w:sz w:val="24"/>
          <w:szCs w:val="24"/>
        </w:rPr>
        <w:t xml:space="preserve">, </w:t>
      </w:r>
      <w:r w:rsidR="00AA5E9D" w:rsidRPr="00E93D85">
        <w:rPr>
          <w:rFonts w:ascii="Gadugi" w:hAnsi="Gadugi"/>
          <w:sz w:val="24"/>
          <w:szCs w:val="24"/>
        </w:rPr>
        <w:t>en calid</w:t>
      </w:r>
      <w:r w:rsidR="00AC4055" w:rsidRPr="00E93D85">
        <w:rPr>
          <w:rFonts w:ascii="Gadugi" w:hAnsi="Gadugi"/>
          <w:sz w:val="24"/>
          <w:szCs w:val="24"/>
        </w:rPr>
        <w:t xml:space="preserve">ad de propietaria del </w:t>
      </w:r>
      <w:r w:rsidR="000C059E" w:rsidRPr="00E93D85">
        <w:rPr>
          <w:rFonts w:ascii="Gadugi" w:hAnsi="Gadugi"/>
          <w:sz w:val="24"/>
          <w:szCs w:val="24"/>
        </w:rPr>
        <w:t>establecimiento de comercio</w:t>
      </w:r>
      <w:r w:rsidR="00C90C58" w:rsidRPr="00E93D85">
        <w:rPr>
          <w:rFonts w:ascii="Gadugi" w:hAnsi="Gadugi"/>
          <w:sz w:val="24"/>
          <w:szCs w:val="24"/>
        </w:rPr>
        <w:t xml:space="preserve"> </w:t>
      </w:r>
      <w:r w:rsidR="00C90C58" w:rsidRPr="008836A8">
        <w:rPr>
          <w:rFonts w:ascii="Gadugi" w:hAnsi="Gadugi"/>
          <w:sz w:val="24"/>
          <w:szCs w:val="24"/>
        </w:rPr>
        <w:t>Compraventa y Joyería Platinos</w:t>
      </w:r>
      <w:r w:rsidR="00C90C58" w:rsidRPr="00E93D85">
        <w:rPr>
          <w:rFonts w:ascii="Gadugi" w:hAnsi="Gadugi"/>
          <w:i/>
          <w:sz w:val="24"/>
          <w:szCs w:val="24"/>
        </w:rPr>
        <w:t>.</w:t>
      </w:r>
    </w:p>
    <w:p w14:paraId="7CC9E191" w14:textId="77777777" w:rsidR="00F01D28" w:rsidRPr="00E93D85" w:rsidRDefault="00F01D28" w:rsidP="000A7A51">
      <w:pPr>
        <w:spacing w:line="276" w:lineRule="auto"/>
        <w:ind w:firstLine="2835"/>
        <w:jc w:val="both"/>
        <w:rPr>
          <w:rFonts w:ascii="Gadugi" w:hAnsi="Gadugi"/>
          <w:sz w:val="24"/>
          <w:szCs w:val="24"/>
        </w:rPr>
      </w:pPr>
    </w:p>
    <w:p w14:paraId="02E1663F" w14:textId="77777777" w:rsidR="00322607" w:rsidRPr="00E93D85" w:rsidRDefault="00322607" w:rsidP="000A7A51">
      <w:pPr>
        <w:pStyle w:val="Titre4"/>
        <w:spacing w:line="276" w:lineRule="auto"/>
        <w:rPr>
          <w:rFonts w:ascii="Gadugi" w:hAnsi="Gadugi" w:cs="Arial"/>
          <w:b/>
          <w:sz w:val="24"/>
          <w:szCs w:val="24"/>
        </w:rPr>
      </w:pPr>
      <w:r w:rsidRPr="00E93D85">
        <w:rPr>
          <w:rFonts w:ascii="Gadugi" w:hAnsi="Gadugi" w:cs="Arial"/>
          <w:b/>
          <w:sz w:val="24"/>
          <w:szCs w:val="24"/>
        </w:rPr>
        <w:t>ANTECEDENTES</w:t>
      </w:r>
    </w:p>
    <w:p w14:paraId="1C1C28B3" w14:textId="77777777" w:rsidR="00322607" w:rsidRPr="00E93D85" w:rsidRDefault="00322607" w:rsidP="000A7A51">
      <w:pPr>
        <w:spacing w:line="276" w:lineRule="auto"/>
        <w:ind w:firstLine="2835"/>
        <w:jc w:val="both"/>
        <w:rPr>
          <w:rFonts w:ascii="Gadugi" w:hAnsi="Gadugi" w:cs="Arial"/>
          <w:b/>
          <w:bCs/>
          <w:sz w:val="24"/>
          <w:szCs w:val="24"/>
        </w:rPr>
      </w:pPr>
    </w:p>
    <w:p w14:paraId="0C0E7C01" w14:textId="24A8EBB7" w:rsidR="00A274F9" w:rsidRPr="00E93D85" w:rsidRDefault="00140468" w:rsidP="000A7A51">
      <w:pPr>
        <w:spacing w:line="276" w:lineRule="auto"/>
        <w:ind w:firstLine="2835"/>
        <w:jc w:val="both"/>
        <w:rPr>
          <w:rFonts w:ascii="Gadugi" w:hAnsi="Gadugi"/>
          <w:sz w:val="24"/>
          <w:szCs w:val="24"/>
          <w:lang w:val="es-419"/>
        </w:rPr>
      </w:pPr>
      <w:r w:rsidRPr="00E93D85">
        <w:rPr>
          <w:rFonts w:ascii="Gadugi" w:hAnsi="Gadugi"/>
          <w:sz w:val="24"/>
          <w:szCs w:val="24"/>
        </w:rPr>
        <w:t>Con el f</w:t>
      </w:r>
      <w:r w:rsidR="003A496D" w:rsidRPr="00E93D85">
        <w:rPr>
          <w:rFonts w:ascii="Gadugi" w:hAnsi="Gadugi"/>
          <w:sz w:val="24"/>
          <w:szCs w:val="24"/>
        </w:rPr>
        <w:t>i</w:t>
      </w:r>
      <w:r w:rsidR="0085160C" w:rsidRPr="00E93D85">
        <w:rPr>
          <w:rFonts w:ascii="Gadugi" w:hAnsi="Gadugi"/>
          <w:sz w:val="24"/>
          <w:szCs w:val="24"/>
        </w:rPr>
        <w:t>n de lograr</w:t>
      </w:r>
      <w:r w:rsidR="0080439D" w:rsidRPr="00E93D85">
        <w:rPr>
          <w:rFonts w:ascii="Gadugi" w:hAnsi="Gadugi"/>
          <w:sz w:val="24"/>
          <w:szCs w:val="24"/>
        </w:rPr>
        <w:t xml:space="preserve"> la protección</w:t>
      </w:r>
      <w:r w:rsidR="00B55607" w:rsidRPr="00E93D85">
        <w:rPr>
          <w:rFonts w:ascii="Gadugi" w:hAnsi="Gadugi"/>
          <w:sz w:val="24"/>
          <w:szCs w:val="24"/>
        </w:rPr>
        <w:t xml:space="preserve"> de</w:t>
      </w:r>
      <w:r w:rsidR="00F758BF" w:rsidRPr="00E93D85">
        <w:rPr>
          <w:rFonts w:ascii="Gadugi" w:hAnsi="Gadugi"/>
          <w:sz w:val="24"/>
          <w:szCs w:val="24"/>
        </w:rPr>
        <w:t xml:space="preserve"> los derechos</w:t>
      </w:r>
      <w:r w:rsidR="003D0A90" w:rsidRPr="00E93D85">
        <w:rPr>
          <w:rFonts w:ascii="Gadugi" w:hAnsi="Gadugi"/>
          <w:sz w:val="24"/>
          <w:szCs w:val="24"/>
        </w:rPr>
        <w:t xml:space="preserve"> que citó como</w:t>
      </w:r>
      <w:r w:rsidR="00F758BF" w:rsidRPr="00E93D85">
        <w:rPr>
          <w:rFonts w:ascii="Gadugi" w:hAnsi="Gadugi"/>
          <w:sz w:val="24"/>
          <w:szCs w:val="24"/>
        </w:rPr>
        <w:t xml:space="preserve"> </w:t>
      </w:r>
      <w:r w:rsidR="00F758BF" w:rsidRPr="00E93D85">
        <w:rPr>
          <w:rFonts w:ascii="Gadugi" w:hAnsi="Gadugi"/>
          <w:i/>
          <w:sz w:val="24"/>
          <w:szCs w:val="24"/>
        </w:rPr>
        <w:t>“debido proceso, defensa</w:t>
      </w:r>
      <w:r w:rsidR="00BE5085" w:rsidRPr="00E93D85">
        <w:rPr>
          <w:rFonts w:ascii="Gadugi" w:hAnsi="Gadugi"/>
          <w:i/>
          <w:sz w:val="24"/>
          <w:szCs w:val="24"/>
        </w:rPr>
        <w:t xml:space="preserve">, </w:t>
      </w:r>
      <w:r w:rsidR="00F758BF" w:rsidRPr="00E93D85">
        <w:rPr>
          <w:rFonts w:ascii="Gadugi" w:hAnsi="Gadugi"/>
          <w:i/>
          <w:sz w:val="24"/>
          <w:szCs w:val="24"/>
        </w:rPr>
        <w:t>igualdad</w:t>
      </w:r>
      <w:r w:rsidR="00BE5085" w:rsidRPr="00E93D85">
        <w:rPr>
          <w:rFonts w:ascii="Gadugi" w:hAnsi="Gadugi"/>
          <w:i/>
          <w:sz w:val="24"/>
          <w:szCs w:val="24"/>
        </w:rPr>
        <w:t>, prevalencia del derecho sustancial, justicia, seguridad jurídica</w:t>
      </w:r>
      <w:r w:rsidR="00F758BF" w:rsidRPr="00E93D85">
        <w:rPr>
          <w:rFonts w:ascii="Gadugi" w:hAnsi="Gadugi"/>
          <w:i/>
          <w:sz w:val="24"/>
          <w:szCs w:val="24"/>
        </w:rPr>
        <w:t>”</w:t>
      </w:r>
      <w:r w:rsidR="00F758BF" w:rsidRPr="00E93D85">
        <w:rPr>
          <w:rFonts w:ascii="Gadugi" w:hAnsi="Gadugi"/>
          <w:sz w:val="24"/>
          <w:szCs w:val="24"/>
        </w:rPr>
        <w:t xml:space="preserve">, </w:t>
      </w:r>
      <w:r w:rsidR="00BE5085" w:rsidRPr="00E93D85">
        <w:rPr>
          <w:rFonts w:ascii="Gadugi" w:hAnsi="Gadugi"/>
          <w:sz w:val="24"/>
          <w:szCs w:val="24"/>
        </w:rPr>
        <w:t xml:space="preserve">Neil </w:t>
      </w:r>
      <w:proofErr w:type="spellStart"/>
      <w:r w:rsidR="00941B1A">
        <w:rPr>
          <w:rFonts w:ascii="Gadugi" w:hAnsi="Gadugi"/>
          <w:sz w:val="24"/>
          <w:szCs w:val="24"/>
        </w:rPr>
        <w:t>Alexánder</w:t>
      </w:r>
      <w:proofErr w:type="spellEnd"/>
      <w:r w:rsidR="00BE5085" w:rsidRPr="00E93D85">
        <w:rPr>
          <w:rFonts w:ascii="Gadugi" w:hAnsi="Gadugi"/>
          <w:sz w:val="24"/>
          <w:szCs w:val="24"/>
        </w:rPr>
        <w:t xml:space="preserve"> Hurtado</w:t>
      </w:r>
      <w:r w:rsidR="00F10315" w:rsidRPr="00E93D85">
        <w:rPr>
          <w:rFonts w:ascii="Gadugi" w:hAnsi="Gadugi"/>
          <w:sz w:val="24"/>
          <w:szCs w:val="24"/>
        </w:rPr>
        <w:t xml:space="preserve"> Pinilla</w:t>
      </w:r>
      <w:r w:rsidR="00F758BF" w:rsidRPr="00E93D85">
        <w:rPr>
          <w:rFonts w:ascii="Gadugi" w:hAnsi="Gadugi"/>
          <w:sz w:val="24"/>
          <w:szCs w:val="24"/>
        </w:rPr>
        <w:t xml:space="preserve">, en su propio nombre, </w:t>
      </w:r>
      <w:r w:rsidR="005F7F4A" w:rsidRPr="00E93D85">
        <w:rPr>
          <w:rFonts w:ascii="Gadugi" w:hAnsi="Gadugi"/>
          <w:sz w:val="24"/>
          <w:szCs w:val="24"/>
        </w:rPr>
        <w:t xml:space="preserve">promovió la presente acción de tutela frente al Juzgado </w:t>
      </w:r>
      <w:r w:rsidR="00F758BF" w:rsidRPr="00E93D85">
        <w:rPr>
          <w:rFonts w:ascii="Gadugi" w:hAnsi="Gadugi"/>
          <w:sz w:val="24"/>
          <w:szCs w:val="24"/>
        </w:rPr>
        <w:t>Segundo</w:t>
      </w:r>
      <w:r w:rsidR="005F7F4A" w:rsidRPr="00E93D85">
        <w:rPr>
          <w:rFonts w:ascii="Gadugi" w:hAnsi="Gadugi"/>
          <w:sz w:val="24"/>
          <w:szCs w:val="24"/>
        </w:rPr>
        <w:t xml:space="preserve"> Civil Municipal de </w:t>
      </w:r>
      <w:r w:rsidR="00F758BF" w:rsidRPr="00E93D85">
        <w:rPr>
          <w:rFonts w:ascii="Gadugi" w:hAnsi="Gadugi"/>
          <w:sz w:val="24"/>
          <w:szCs w:val="24"/>
        </w:rPr>
        <w:t>Dosquebradas</w:t>
      </w:r>
      <w:r w:rsidR="005F7F4A" w:rsidRPr="00E93D85">
        <w:rPr>
          <w:rFonts w:ascii="Gadugi" w:hAnsi="Gadugi"/>
          <w:sz w:val="24"/>
          <w:szCs w:val="24"/>
        </w:rPr>
        <w:t>, en</w:t>
      </w:r>
      <w:r w:rsidR="0080439D" w:rsidRPr="00E93D85">
        <w:rPr>
          <w:rFonts w:ascii="Gadugi" w:hAnsi="Gadugi"/>
          <w:sz w:val="24"/>
          <w:szCs w:val="24"/>
        </w:rPr>
        <w:t xml:space="preserve"> la que solicita</w:t>
      </w:r>
      <w:r w:rsidR="00F758BF" w:rsidRPr="00E93D85">
        <w:rPr>
          <w:rFonts w:ascii="Gadugi" w:hAnsi="Gadugi"/>
          <w:sz w:val="24"/>
          <w:szCs w:val="24"/>
        </w:rPr>
        <w:t xml:space="preserve"> </w:t>
      </w:r>
      <w:r w:rsidR="00FD61CA" w:rsidRPr="00E93D85">
        <w:rPr>
          <w:rFonts w:ascii="Gadugi" w:hAnsi="Gadugi"/>
          <w:sz w:val="24"/>
          <w:szCs w:val="24"/>
        </w:rPr>
        <w:t>la nulidad procesal</w:t>
      </w:r>
      <w:r w:rsidR="002803BA" w:rsidRPr="00E93D85">
        <w:rPr>
          <w:rFonts w:ascii="Gadugi" w:hAnsi="Gadugi"/>
          <w:sz w:val="24"/>
          <w:szCs w:val="24"/>
        </w:rPr>
        <w:t xml:space="preserve"> por indebida notificación del </w:t>
      </w:r>
      <w:r w:rsidR="002803BA" w:rsidRPr="00E93D85">
        <w:rPr>
          <w:rFonts w:ascii="Gadugi" w:hAnsi="Gadugi"/>
          <w:sz w:val="24"/>
          <w:szCs w:val="24"/>
        </w:rPr>
        <w:lastRenderedPageBreak/>
        <w:t xml:space="preserve">auto que </w:t>
      </w:r>
      <w:r w:rsidR="00C32BFB" w:rsidRPr="00E93D85">
        <w:rPr>
          <w:rFonts w:ascii="Gadugi" w:hAnsi="Gadugi"/>
          <w:sz w:val="24"/>
          <w:szCs w:val="24"/>
        </w:rPr>
        <w:t>“</w:t>
      </w:r>
      <w:r w:rsidR="002803BA" w:rsidRPr="00E93D85">
        <w:rPr>
          <w:rFonts w:ascii="Gadugi" w:hAnsi="Gadugi"/>
          <w:sz w:val="24"/>
          <w:szCs w:val="24"/>
        </w:rPr>
        <w:t>libra mandamiento de pago</w:t>
      </w:r>
      <w:r w:rsidR="00C32BFB" w:rsidRPr="00E93D85">
        <w:rPr>
          <w:rFonts w:ascii="Gadugi" w:hAnsi="Gadugi"/>
          <w:sz w:val="24"/>
          <w:szCs w:val="24"/>
        </w:rPr>
        <w:t>”</w:t>
      </w:r>
      <w:r w:rsidR="004062F2" w:rsidRPr="00E93D85">
        <w:rPr>
          <w:rFonts w:ascii="Gadugi" w:hAnsi="Gadugi"/>
          <w:sz w:val="24"/>
          <w:szCs w:val="24"/>
        </w:rPr>
        <w:t xml:space="preserve"> frente a su hermana Yulieth Hurtado</w:t>
      </w:r>
      <w:r w:rsidR="005104D6" w:rsidRPr="00E93D85">
        <w:rPr>
          <w:rFonts w:ascii="Gadugi" w:hAnsi="Gadugi"/>
          <w:sz w:val="24"/>
          <w:szCs w:val="24"/>
        </w:rPr>
        <w:t>; se deje sin efecto la “actuación ejecutiva” que contra la misma adelanta María Margoth P</w:t>
      </w:r>
      <w:r w:rsidR="007D6623" w:rsidRPr="00E93D85">
        <w:rPr>
          <w:rFonts w:ascii="Gadugi" w:hAnsi="Gadugi"/>
          <w:sz w:val="24"/>
          <w:szCs w:val="24"/>
        </w:rPr>
        <w:t>atiño y, por tanto, se ordene el desembargo de su vehículo</w:t>
      </w:r>
      <w:r w:rsidR="00734576" w:rsidRPr="00E93D85">
        <w:rPr>
          <w:rFonts w:ascii="Gadugi" w:hAnsi="Gadugi"/>
          <w:sz w:val="24"/>
          <w:szCs w:val="24"/>
        </w:rPr>
        <w:t xml:space="preserve"> de placas HWO 548.</w:t>
      </w:r>
    </w:p>
    <w:p w14:paraId="22B7EDA2" w14:textId="77777777" w:rsidR="007A0F17" w:rsidRPr="00E93D85" w:rsidRDefault="00F25B1E" w:rsidP="000A7A51">
      <w:pPr>
        <w:spacing w:line="276" w:lineRule="auto"/>
        <w:ind w:firstLine="2835"/>
        <w:jc w:val="both"/>
        <w:rPr>
          <w:rFonts w:ascii="Gadugi" w:hAnsi="Gadugi"/>
          <w:sz w:val="24"/>
          <w:szCs w:val="24"/>
        </w:rPr>
      </w:pPr>
      <w:r w:rsidRPr="00E93D85">
        <w:rPr>
          <w:rFonts w:ascii="Gadugi" w:hAnsi="Gadugi"/>
          <w:sz w:val="24"/>
          <w:szCs w:val="24"/>
        </w:rPr>
        <w:t xml:space="preserve"> </w:t>
      </w:r>
    </w:p>
    <w:p w14:paraId="05242D55" w14:textId="5E31059B" w:rsidR="006135E6" w:rsidRPr="00E93D85" w:rsidRDefault="00A274F9" w:rsidP="000A7A51">
      <w:pPr>
        <w:spacing w:line="276" w:lineRule="auto"/>
        <w:ind w:firstLine="2835"/>
        <w:jc w:val="both"/>
        <w:rPr>
          <w:rFonts w:ascii="Gadugi" w:hAnsi="Gadugi"/>
          <w:sz w:val="24"/>
          <w:szCs w:val="24"/>
          <w:lang w:val="es-CO"/>
        </w:rPr>
      </w:pPr>
      <w:r w:rsidRPr="00E93D85">
        <w:rPr>
          <w:rFonts w:ascii="Gadugi" w:hAnsi="Gadugi"/>
          <w:sz w:val="24"/>
          <w:szCs w:val="24"/>
          <w:lang w:val="es-419"/>
        </w:rPr>
        <w:t>Narró,</w:t>
      </w:r>
      <w:r w:rsidR="0023637E" w:rsidRPr="00E93D85">
        <w:rPr>
          <w:rFonts w:ascii="Gadugi" w:hAnsi="Gadugi"/>
          <w:sz w:val="24"/>
          <w:szCs w:val="24"/>
          <w:lang w:val="es-CO"/>
        </w:rPr>
        <w:t xml:space="preserve"> en síntesi</w:t>
      </w:r>
      <w:r w:rsidR="007C44FF" w:rsidRPr="00E93D85">
        <w:rPr>
          <w:rFonts w:ascii="Gadugi" w:hAnsi="Gadugi"/>
          <w:sz w:val="24"/>
          <w:szCs w:val="24"/>
          <w:lang w:val="es-CO"/>
        </w:rPr>
        <w:t>s, previas consideraciones sobre los títulos ejecutivos</w:t>
      </w:r>
      <w:r w:rsidR="008836A8">
        <w:rPr>
          <w:rFonts w:ascii="Gadugi" w:hAnsi="Gadugi"/>
          <w:sz w:val="24"/>
          <w:szCs w:val="24"/>
          <w:lang w:val="es-419"/>
        </w:rPr>
        <w:t>,</w:t>
      </w:r>
      <w:r w:rsidR="007C44FF" w:rsidRPr="00E93D85">
        <w:rPr>
          <w:rFonts w:ascii="Gadugi" w:hAnsi="Gadugi"/>
          <w:sz w:val="24"/>
          <w:szCs w:val="24"/>
          <w:lang w:val="es-CO"/>
        </w:rPr>
        <w:t xml:space="preserve"> que</w:t>
      </w:r>
      <w:r w:rsidR="006C70D7" w:rsidRPr="00E93D85">
        <w:rPr>
          <w:rFonts w:ascii="Gadugi" w:hAnsi="Gadugi"/>
          <w:sz w:val="24"/>
          <w:szCs w:val="24"/>
          <w:lang w:val="es-CO"/>
        </w:rPr>
        <w:t xml:space="preserve"> no ha constituido obligación alguna con María </w:t>
      </w:r>
      <w:proofErr w:type="spellStart"/>
      <w:r w:rsidR="006C70D7" w:rsidRPr="00E93D85">
        <w:rPr>
          <w:rFonts w:ascii="Gadugi" w:hAnsi="Gadugi"/>
          <w:sz w:val="24"/>
          <w:szCs w:val="24"/>
          <w:lang w:val="es-CO"/>
        </w:rPr>
        <w:t>Margoth</w:t>
      </w:r>
      <w:proofErr w:type="spellEnd"/>
      <w:r w:rsidR="006C70D7" w:rsidRPr="00E93D85">
        <w:rPr>
          <w:rFonts w:ascii="Gadugi" w:hAnsi="Gadugi"/>
          <w:sz w:val="24"/>
          <w:szCs w:val="24"/>
          <w:lang w:val="es-CO"/>
        </w:rPr>
        <w:t xml:space="preserve"> Patiño de Díaz, </w:t>
      </w:r>
      <w:r w:rsidR="00AE4589" w:rsidRPr="00E93D85">
        <w:rPr>
          <w:rFonts w:ascii="Gadugi" w:hAnsi="Gadugi"/>
          <w:sz w:val="24"/>
          <w:szCs w:val="24"/>
          <w:lang w:val="es-CO"/>
        </w:rPr>
        <w:t xml:space="preserve">menos ha suscrito contrato de arrendamiento y no ha sido solidario con su </w:t>
      </w:r>
      <w:r w:rsidR="00A245A2" w:rsidRPr="00E93D85">
        <w:rPr>
          <w:rFonts w:ascii="Gadugi" w:hAnsi="Gadugi"/>
          <w:sz w:val="24"/>
          <w:szCs w:val="24"/>
          <w:lang w:val="es-CO"/>
        </w:rPr>
        <w:t xml:space="preserve">prenombrada </w:t>
      </w:r>
      <w:r w:rsidR="00AE4589" w:rsidRPr="00E93D85">
        <w:rPr>
          <w:rFonts w:ascii="Gadugi" w:hAnsi="Gadugi"/>
          <w:sz w:val="24"/>
          <w:szCs w:val="24"/>
          <w:lang w:val="es-CO"/>
        </w:rPr>
        <w:t>hermana</w:t>
      </w:r>
      <w:r w:rsidR="00A245A2" w:rsidRPr="00E93D85">
        <w:rPr>
          <w:rFonts w:ascii="Gadugi" w:hAnsi="Gadugi"/>
          <w:sz w:val="24"/>
          <w:szCs w:val="24"/>
          <w:lang w:val="es-CO"/>
        </w:rPr>
        <w:t xml:space="preserve">, ni fiador de la misma; </w:t>
      </w:r>
      <w:r w:rsidR="00AB6A6B" w:rsidRPr="00E93D85">
        <w:rPr>
          <w:rFonts w:ascii="Gadugi" w:hAnsi="Gadugi"/>
          <w:sz w:val="24"/>
          <w:szCs w:val="24"/>
          <w:lang w:val="es-CO"/>
        </w:rPr>
        <w:t xml:space="preserve">por tanto, se denota la vía de hecho en la que incurrió el Juzgado Segundo Civil </w:t>
      </w:r>
      <w:r w:rsidR="008836A8">
        <w:rPr>
          <w:rFonts w:ascii="Gadugi" w:hAnsi="Gadugi"/>
          <w:sz w:val="24"/>
          <w:szCs w:val="24"/>
          <w:lang w:val="es-419"/>
        </w:rPr>
        <w:t xml:space="preserve">Municipal </w:t>
      </w:r>
      <w:r w:rsidR="00AB6A6B" w:rsidRPr="00E93D85">
        <w:rPr>
          <w:rFonts w:ascii="Gadugi" w:hAnsi="Gadugi"/>
          <w:sz w:val="24"/>
          <w:szCs w:val="24"/>
          <w:lang w:val="es-CO"/>
        </w:rPr>
        <w:t>de Dosquebradas</w:t>
      </w:r>
      <w:r w:rsidR="00C511C4" w:rsidRPr="00E93D85">
        <w:rPr>
          <w:rFonts w:ascii="Gadugi" w:hAnsi="Gadugi"/>
          <w:sz w:val="24"/>
          <w:szCs w:val="24"/>
          <w:lang w:val="es-CO"/>
        </w:rPr>
        <w:t xml:space="preserve"> dentro del proceso radicado con el número </w:t>
      </w:r>
      <w:r w:rsidR="00C511C4" w:rsidRPr="00E93D85">
        <w:rPr>
          <w:rFonts w:ascii="Gadugi" w:hAnsi="Gadugi"/>
          <w:i/>
          <w:sz w:val="24"/>
          <w:szCs w:val="24"/>
          <w:lang w:val="es-CO"/>
        </w:rPr>
        <w:t>“2017-0071”</w:t>
      </w:r>
      <w:r w:rsidR="008836A8">
        <w:rPr>
          <w:rFonts w:ascii="Gadugi" w:hAnsi="Gadugi"/>
          <w:i/>
          <w:sz w:val="24"/>
          <w:szCs w:val="24"/>
          <w:lang w:val="es-419"/>
        </w:rPr>
        <w:t>,</w:t>
      </w:r>
      <w:r w:rsidR="00C511C4" w:rsidRPr="00E93D85">
        <w:rPr>
          <w:rFonts w:ascii="Gadugi" w:hAnsi="Gadugi"/>
          <w:i/>
          <w:sz w:val="24"/>
          <w:szCs w:val="24"/>
          <w:lang w:val="es-CO"/>
        </w:rPr>
        <w:t xml:space="preserve"> </w:t>
      </w:r>
      <w:r w:rsidR="00C511C4" w:rsidRPr="00E93D85">
        <w:rPr>
          <w:rFonts w:ascii="Gadugi" w:hAnsi="Gadugi"/>
          <w:sz w:val="24"/>
          <w:szCs w:val="24"/>
          <w:lang w:val="es-CO"/>
        </w:rPr>
        <w:t xml:space="preserve">cuando ordenó el embargo </w:t>
      </w:r>
      <w:r w:rsidR="00235EDA" w:rsidRPr="00E93D85">
        <w:rPr>
          <w:rFonts w:ascii="Gadugi" w:hAnsi="Gadugi"/>
          <w:sz w:val="24"/>
          <w:szCs w:val="24"/>
          <w:lang w:val="es-CO"/>
        </w:rPr>
        <w:t>del vehículo automotor de su propiedad</w:t>
      </w:r>
      <w:r w:rsidR="00BA6A96" w:rsidRPr="00E93D85">
        <w:rPr>
          <w:rFonts w:ascii="Gadugi" w:hAnsi="Gadugi"/>
          <w:sz w:val="24"/>
          <w:szCs w:val="24"/>
          <w:lang w:val="es-CO"/>
        </w:rPr>
        <w:t xml:space="preserve"> al admitir la demanda verbal de restitución de inmueble arrendado</w:t>
      </w:r>
      <w:r w:rsidR="009D203A" w:rsidRPr="00E93D85">
        <w:rPr>
          <w:rFonts w:ascii="Gadugi" w:hAnsi="Gadugi"/>
          <w:sz w:val="24"/>
          <w:szCs w:val="24"/>
          <w:lang w:val="es-CO"/>
        </w:rPr>
        <w:t>; que la dirección denunciada por la demandante para notificar</w:t>
      </w:r>
      <w:r w:rsidR="00551526" w:rsidRPr="00E93D85">
        <w:rPr>
          <w:rFonts w:ascii="Gadugi" w:hAnsi="Gadugi"/>
          <w:sz w:val="24"/>
          <w:szCs w:val="24"/>
          <w:lang w:val="es-CO"/>
        </w:rPr>
        <w:t xml:space="preserve"> a su colateral demandada se hizo con argucias, temeridad y mala fe</w:t>
      </w:r>
      <w:r w:rsidR="00CA0309" w:rsidRPr="00E93D85">
        <w:rPr>
          <w:rFonts w:ascii="Gadugi" w:hAnsi="Gadugi"/>
          <w:sz w:val="24"/>
          <w:szCs w:val="24"/>
          <w:lang w:val="es-CO"/>
        </w:rPr>
        <w:t xml:space="preserve">, pues </w:t>
      </w:r>
      <w:r w:rsidR="00941B1A">
        <w:rPr>
          <w:rFonts w:ascii="Gadugi" w:hAnsi="Gadugi"/>
          <w:sz w:val="24"/>
          <w:szCs w:val="24"/>
          <w:lang w:val="es-419"/>
        </w:rPr>
        <w:t>allí</w:t>
      </w:r>
      <w:r w:rsidR="00CA0309" w:rsidRPr="00E93D85">
        <w:rPr>
          <w:rFonts w:ascii="Gadugi" w:hAnsi="Gadugi"/>
          <w:sz w:val="24"/>
          <w:szCs w:val="24"/>
          <w:lang w:val="es-CO"/>
        </w:rPr>
        <w:t xml:space="preserve"> “</w:t>
      </w:r>
      <w:r w:rsidR="00CA0309" w:rsidRPr="008836A8">
        <w:rPr>
          <w:rFonts w:ascii="Gadugi" w:hAnsi="Gadugi"/>
          <w:i/>
          <w:sz w:val="24"/>
          <w:szCs w:val="24"/>
          <w:lang w:val="es-CO"/>
        </w:rPr>
        <w:t>reside el accionante</w:t>
      </w:r>
      <w:r w:rsidR="00CA0309" w:rsidRPr="00E93D85">
        <w:rPr>
          <w:rFonts w:ascii="Gadugi" w:hAnsi="Gadugi"/>
          <w:sz w:val="24"/>
          <w:szCs w:val="24"/>
          <w:lang w:val="es-CO"/>
        </w:rPr>
        <w:t>”</w:t>
      </w:r>
      <w:r w:rsidR="000B1AAC" w:rsidRPr="00E93D85">
        <w:rPr>
          <w:rFonts w:ascii="Gadugi" w:hAnsi="Gadugi"/>
          <w:sz w:val="24"/>
          <w:szCs w:val="24"/>
          <w:lang w:val="es-CO"/>
        </w:rPr>
        <w:t xml:space="preserve">, y se llevó </w:t>
      </w:r>
      <w:r w:rsidR="00D06026" w:rsidRPr="00E93D85">
        <w:rPr>
          <w:rFonts w:ascii="Gadugi" w:hAnsi="Gadugi"/>
          <w:sz w:val="24"/>
          <w:szCs w:val="24"/>
          <w:lang w:val="es-CO"/>
        </w:rPr>
        <w:t>a error al Juzgado para “</w:t>
      </w:r>
      <w:r w:rsidR="00D06026" w:rsidRPr="008836A8">
        <w:rPr>
          <w:rFonts w:ascii="Gadugi" w:hAnsi="Gadugi"/>
          <w:i/>
          <w:sz w:val="24"/>
          <w:szCs w:val="24"/>
          <w:lang w:val="es-CO"/>
        </w:rPr>
        <w:t>emitir los oficios de Notificación</w:t>
      </w:r>
      <w:r w:rsidR="00D06026" w:rsidRPr="00E93D85">
        <w:rPr>
          <w:rFonts w:ascii="Gadugi" w:hAnsi="Gadugi"/>
          <w:sz w:val="24"/>
          <w:szCs w:val="24"/>
          <w:lang w:val="es-CO"/>
        </w:rPr>
        <w:t>”</w:t>
      </w:r>
      <w:r w:rsidR="00961FBB" w:rsidRPr="00E93D85">
        <w:rPr>
          <w:rFonts w:ascii="Gadugi" w:hAnsi="Gadugi"/>
          <w:sz w:val="24"/>
          <w:szCs w:val="24"/>
          <w:lang w:val="es-CO"/>
        </w:rPr>
        <w:t>; la apoderada de la parte demandante a</w:t>
      </w:r>
      <w:r w:rsidR="00C87F04" w:rsidRPr="00E93D85">
        <w:rPr>
          <w:rFonts w:ascii="Gadugi" w:hAnsi="Gadugi"/>
          <w:sz w:val="24"/>
          <w:szCs w:val="24"/>
          <w:lang w:val="es-CO"/>
        </w:rPr>
        <w:t xml:space="preserve">portó declaración extraprocesal, en la que dos personas manifestaron que la demandada </w:t>
      </w:r>
      <w:proofErr w:type="spellStart"/>
      <w:r w:rsidR="00C87F04" w:rsidRPr="00E93D85">
        <w:rPr>
          <w:rFonts w:ascii="Gadugi" w:hAnsi="Gadugi"/>
          <w:sz w:val="24"/>
          <w:szCs w:val="24"/>
          <w:lang w:val="es-CO"/>
        </w:rPr>
        <w:t>Yulieth</w:t>
      </w:r>
      <w:proofErr w:type="spellEnd"/>
      <w:r w:rsidR="00C87F04" w:rsidRPr="00E93D85">
        <w:rPr>
          <w:rFonts w:ascii="Gadugi" w:hAnsi="Gadugi"/>
          <w:sz w:val="24"/>
          <w:szCs w:val="24"/>
          <w:lang w:val="es-CO"/>
        </w:rPr>
        <w:t xml:space="preserve"> Hurtado es la tenedora de dos ve</w:t>
      </w:r>
      <w:r w:rsidR="00DC27CE" w:rsidRPr="00E93D85">
        <w:rPr>
          <w:rFonts w:ascii="Gadugi" w:hAnsi="Gadugi"/>
          <w:sz w:val="24"/>
          <w:szCs w:val="24"/>
          <w:lang w:val="es-CO"/>
        </w:rPr>
        <w:t xml:space="preserve">hículos, y se solicita su embargo, pero el Juez </w:t>
      </w:r>
      <w:r w:rsidR="00D7039F">
        <w:rPr>
          <w:rFonts w:ascii="Gadugi" w:hAnsi="Gadugi"/>
          <w:sz w:val="24"/>
          <w:szCs w:val="24"/>
          <w:lang w:val="es-419"/>
        </w:rPr>
        <w:t>omitió</w:t>
      </w:r>
      <w:r w:rsidR="00DC27CE" w:rsidRPr="00E93D85">
        <w:rPr>
          <w:rFonts w:ascii="Gadugi" w:hAnsi="Gadugi"/>
          <w:sz w:val="24"/>
          <w:szCs w:val="24"/>
          <w:lang w:val="es-CO"/>
        </w:rPr>
        <w:t xml:space="preserve"> oficio a la autoridad de tránsito </w:t>
      </w:r>
      <w:r w:rsidR="008836A8">
        <w:rPr>
          <w:rFonts w:ascii="Gadugi" w:hAnsi="Gadugi"/>
          <w:sz w:val="24"/>
          <w:szCs w:val="24"/>
          <w:lang w:val="es-419"/>
        </w:rPr>
        <w:t xml:space="preserve">establecer la </w:t>
      </w:r>
      <w:r w:rsidR="00DC27CE" w:rsidRPr="00E93D85">
        <w:rPr>
          <w:rFonts w:ascii="Gadugi" w:hAnsi="Gadugi"/>
          <w:sz w:val="24"/>
          <w:szCs w:val="24"/>
          <w:lang w:val="es-CO"/>
        </w:rPr>
        <w:t>propiedad</w:t>
      </w:r>
      <w:r w:rsidR="0018577C" w:rsidRPr="00E93D85">
        <w:rPr>
          <w:rFonts w:ascii="Gadugi" w:hAnsi="Gadugi"/>
          <w:sz w:val="24"/>
          <w:szCs w:val="24"/>
          <w:lang w:val="es-CO"/>
        </w:rPr>
        <w:t xml:space="preserve">, </w:t>
      </w:r>
      <w:r w:rsidR="008836A8">
        <w:rPr>
          <w:rFonts w:ascii="Gadugi" w:hAnsi="Gadugi"/>
          <w:sz w:val="24"/>
          <w:szCs w:val="24"/>
          <w:lang w:val="es-419"/>
        </w:rPr>
        <w:t xml:space="preserve">con el fin de </w:t>
      </w:r>
      <w:r w:rsidR="0018577C" w:rsidRPr="00E93D85">
        <w:rPr>
          <w:rFonts w:ascii="Gadugi" w:hAnsi="Gadugi"/>
          <w:sz w:val="24"/>
          <w:szCs w:val="24"/>
          <w:lang w:val="es-CO"/>
        </w:rPr>
        <w:t>no afectar a un tercero, como en el caso presente</w:t>
      </w:r>
      <w:r w:rsidR="00ED7C61" w:rsidRPr="00E93D85">
        <w:rPr>
          <w:rFonts w:ascii="Gadugi" w:hAnsi="Gadugi"/>
          <w:sz w:val="24"/>
          <w:szCs w:val="24"/>
          <w:lang w:val="es-CO"/>
        </w:rPr>
        <w:t xml:space="preserve">. El embargo </w:t>
      </w:r>
      <w:r w:rsidR="00D7039F">
        <w:rPr>
          <w:rFonts w:ascii="Gadugi" w:hAnsi="Gadugi"/>
          <w:sz w:val="24"/>
          <w:szCs w:val="24"/>
          <w:lang w:val="es-419"/>
        </w:rPr>
        <w:t>recayó</w:t>
      </w:r>
      <w:r w:rsidR="00ED7C61" w:rsidRPr="00E93D85">
        <w:rPr>
          <w:rFonts w:ascii="Gadugi" w:hAnsi="Gadugi"/>
          <w:sz w:val="24"/>
          <w:szCs w:val="24"/>
          <w:lang w:val="es-CO"/>
        </w:rPr>
        <w:t xml:space="preserve"> sobre los derechos de posesión material que ejerce la ejecutada</w:t>
      </w:r>
      <w:r w:rsidR="00D7039F">
        <w:rPr>
          <w:rFonts w:ascii="Gadugi" w:hAnsi="Gadugi"/>
          <w:sz w:val="24"/>
          <w:szCs w:val="24"/>
          <w:lang w:val="es-419"/>
        </w:rPr>
        <w:t>,</w:t>
      </w:r>
      <w:r w:rsidR="00627971" w:rsidRPr="00E93D85">
        <w:rPr>
          <w:rFonts w:ascii="Gadugi" w:hAnsi="Gadugi"/>
          <w:sz w:val="24"/>
          <w:szCs w:val="24"/>
          <w:lang w:val="es-CO"/>
        </w:rPr>
        <w:t xml:space="preserve"> situación irregular, por cuanto con indicios </w:t>
      </w:r>
      <w:r w:rsidR="00D7039F">
        <w:rPr>
          <w:rFonts w:ascii="Gadugi" w:hAnsi="Gadugi"/>
          <w:sz w:val="24"/>
          <w:szCs w:val="24"/>
          <w:lang w:val="es-419"/>
        </w:rPr>
        <w:t xml:space="preserve">es imposible </w:t>
      </w:r>
      <w:r w:rsidR="00B72A49" w:rsidRPr="00E93D85">
        <w:rPr>
          <w:rFonts w:ascii="Gadugi" w:hAnsi="Gadugi"/>
          <w:sz w:val="24"/>
          <w:szCs w:val="24"/>
          <w:lang w:val="es-CO"/>
        </w:rPr>
        <w:t>verificar</w:t>
      </w:r>
      <w:r w:rsidR="00D7039F">
        <w:rPr>
          <w:rFonts w:ascii="Gadugi" w:hAnsi="Gadugi"/>
          <w:sz w:val="24"/>
          <w:szCs w:val="24"/>
          <w:lang w:val="es-419"/>
        </w:rPr>
        <w:t xml:space="preserve"> esa</w:t>
      </w:r>
      <w:r w:rsidR="00B72A49" w:rsidRPr="00E93D85">
        <w:rPr>
          <w:rFonts w:ascii="Gadugi" w:hAnsi="Gadugi"/>
          <w:sz w:val="24"/>
          <w:szCs w:val="24"/>
          <w:lang w:val="es-CO"/>
        </w:rPr>
        <w:t xml:space="preserve"> situación; </w:t>
      </w:r>
      <w:r w:rsidR="00D7039F">
        <w:rPr>
          <w:rFonts w:ascii="Gadugi" w:hAnsi="Gadugi"/>
          <w:sz w:val="24"/>
          <w:szCs w:val="24"/>
          <w:lang w:val="es-419"/>
        </w:rPr>
        <w:t xml:space="preserve">a pesar de </w:t>
      </w:r>
      <w:r w:rsidR="00B72A49" w:rsidRPr="00E93D85">
        <w:rPr>
          <w:rFonts w:ascii="Gadugi" w:hAnsi="Gadugi"/>
          <w:sz w:val="24"/>
          <w:szCs w:val="24"/>
          <w:lang w:val="es-CO"/>
        </w:rPr>
        <w:t>que la demandante conocía el domicilio de la demandada, por ser persona pública, n</w:t>
      </w:r>
      <w:r w:rsidR="00D7039F">
        <w:rPr>
          <w:rFonts w:ascii="Gadugi" w:hAnsi="Gadugi"/>
          <w:sz w:val="24"/>
          <w:szCs w:val="24"/>
          <w:lang w:val="es-419"/>
        </w:rPr>
        <w:t xml:space="preserve">ada hizo </w:t>
      </w:r>
      <w:r w:rsidR="00B37929" w:rsidRPr="00E93D85">
        <w:rPr>
          <w:rFonts w:ascii="Gadugi" w:hAnsi="Gadugi"/>
          <w:sz w:val="24"/>
          <w:szCs w:val="24"/>
          <w:lang w:val="es-CO"/>
        </w:rPr>
        <w:t>para su debida notificación e indujo en error al Juzgado</w:t>
      </w:r>
      <w:r w:rsidR="00040F2F" w:rsidRPr="00E93D85">
        <w:rPr>
          <w:rFonts w:ascii="Gadugi" w:hAnsi="Gadugi"/>
          <w:sz w:val="24"/>
          <w:szCs w:val="24"/>
          <w:lang w:val="es-CO"/>
        </w:rPr>
        <w:t xml:space="preserve">, </w:t>
      </w:r>
      <w:r w:rsidR="00D7039F">
        <w:rPr>
          <w:rFonts w:ascii="Gadugi" w:hAnsi="Gadugi"/>
          <w:sz w:val="24"/>
          <w:szCs w:val="24"/>
          <w:lang w:val="es-419"/>
        </w:rPr>
        <w:t xml:space="preserve">porque </w:t>
      </w:r>
      <w:r w:rsidR="00040F2F" w:rsidRPr="00E93D85">
        <w:rPr>
          <w:rFonts w:ascii="Gadugi" w:hAnsi="Gadugi"/>
          <w:sz w:val="24"/>
          <w:szCs w:val="24"/>
          <w:lang w:val="es-CO"/>
        </w:rPr>
        <w:t xml:space="preserve">fue </w:t>
      </w:r>
      <w:r w:rsidR="00D7039F">
        <w:rPr>
          <w:rFonts w:ascii="Gadugi" w:hAnsi="Gadugi"/>
          <w:sz w:val="24"/>
          <w:szCs w:val="24"/>
          <w:lang w:val="es-419"/>
        </w:rPr>
        <w:t>im</w:t>
      </w:r>
      <w:r w:rsidR="00040F2F" w:rsidRPr="00E93D85">
        <w:rPr>
          <w:rFonts w:ascii="Gadugi" w:hAnsi="Gadugi"/>
          <w:sz w:val="24"/>
          <w:szCs w:val="24"/>
          <w:lang w:val="es-CO"/>
        </w:rPr>
        <w:t>posible la respectiva notificación personal</w:t>
      </w:r>
      <w:r w:rsidR="00C3403B" w:rsidRPr="00E93D85">
        <w:rPr>
          <w:rFonts w:ascii="Gadugi" w:hAnsi="Gadugi"/>
          <w:sz w:val="24"/>
          <w:szCs w:val="24"/>
          <w:lang w:val="es-CO"/>
        </w:rPr>
        <w:t>.</w:t>
      </w:r>
    </w:p>
    <w:p w14:paraId="5EEA5950" w14:textId="7638DD60" w:rsidR="00C3403B" w:rsidRPr="00E93D85" w:rsidRDefault="00C3403B" w:rsidP="000A7A51">
      <w:pPr>
        <w:spacing w:line="276" w:lineRule="auto"/>
        <w:ind w:firstLine="2835"/>
        <w:jc w:val="both"/>
        <w:rPr>
          <w:rFonts w:ascii="Gadugi" w:hAnsi="Gadugi"/>
          <w:sz w:val="24"/>
          <w:szCs w:val="24"/>
          <w:lang w:val="es-CO"/>
        </w:rPr>
      </w:pPr>
    </w:p>
    <w:p w14:paraId="7E919A51" w14:textId="29536225" w:rsidR="00C3403B" w:rsidRPr="00E93D85" w:rsidRDefault="00C3403B" w:rsidP="000A7A51">
      <w:pPr>
        <w:spacing w:line="276" w:lineRule="auto"/>
        <w:ind w:firstLine="2835"/>
        <w:jc w:val="both"/>
        <w:rPr>
          <w:rFonts w:ascii="Gadugi" w:hAnsi="Gadugi"/>
          <w:sz w:val="24"/>
          <w:szCs w:val="24"/>
          <w:lang w:val="es-CO"/>
        </w:rPr>
      </w:pPr>
      <w:r w:rsidRPr="00E93D85">
        <w:rPr>
          <w:rFonts w:ascii="Gadugi" w:hAnsi="Gadugi"/>
          <w:sz w:val="24"/>
          <w:szCs w:val="24"/>
          <w:lang w:val="es-CO"/>
        </w:rPr>
        <w:t xml:space="preserve">Agregó que tiene suscrito un contrato de compraventa con pacto de retroventa </w:t>
      </w:r>
      <w:r w:rsidR="00D7039F">
        <w:rPr>
          <w:rFonts w:ascii="Gadugi" w:hAnsi="Gadugi"/>
          <w:sz w:val="24"/>
          <w:szCs w:val="24"/>
          <w:lang w:val="es-419"/>
        </w:rPr>
        <w:t>respecto d</w:t>
      </w:r>
      <w:r w:rsidRPr="00E93D85">
        <w:rPr>
          <w:rFonts w:ascii="Gadugi" w:hAnsi="Gadugi"/>
          <w:sz w:val="24"/>
          <w:szCs w:val="24"/>
          <w:lang w:val="es-CO"/>
        </w:rPr>
        <w:t xml:space="preserve">el establecimiento de comercio </w:t>
      </w:r>
      <w:r w:rsidR="00D7039F">
        <w:rPr>
          <w:rFonts w:ascii="Gadugi" w:hAnsi="Gadugi"/>
          <w:sz w:val="24"/>
          <w:szCs w:val="24"/>
          <w:lang w:val="es-419"/>
        </w:rPr>
        <w:t>“</w:t>
      </w:r>
      <w:r w:rsidR="006707B5" w:rsidRPr="00E93D85">
        <w:rPr>
          <w:rFonts w:ascii="Gadugi" w:hAnsi="Gadugi"/>
          <w:i/>
          <w:sz w:val="24"/>
          <w:szCs w:val="24"/>
          <w:lang w:val="es-CO"/>
        </w:rPr>
        <w:t>Compra Venta y Joyería Platinos</w:t>
      </w:r>
      <w:r w:rsidR="00D7039F">
        <w:rPr>
          <w:rFonts w:ascii="Gadugi" w:hAnsi="Gadugi"/>
          <w:i/>
          <w:sz w:val="24"/>
          <w:szCs w:val="24"/>
          <w:lang w:val="es-419"/>
        </w:rPr>
        <w:t>”</w:t>
      </w:r>
      <w:r w:rsidR="006707B5" w:rsidRPr="00E93D85">
        <w:rPr>
          <w:rFonts w:ascii="Gadugi" w:hAnsi="Gadugi"/>
          <w:i/>
          <w:sz w:val="24"/>
          <w:szCs w:val="24"/>
          <w:lang w:val="es-CO"/>
        </w:rPr>
        <w:t xml:space="preserve">, </w:t>
      </w:r>
      <w:r w:rsidR="006707B5" w:rsidRPr="00E93D85">
        <w:rPr>
          <w:rFonts w:ascii="Gadugi" w:hAnsi="Gadugi"/>
          <w:sz w:val="24"/>
          <w:szCs w:val="24"/>
          <w:lang w:val="es-CO"/>
        </w:rPr>
        <w:t>de propiedad de María Yuby Noreña Londoño</w:t>
      </w:r>
      <w:r w:rsidR="001B2F09" w:rsidRPr="00E93D85">
        <w:rPr>
          <w:rFonts w:ascii="Gadugi" w:hAnsi="Gadugi"/>
          <w:sz w:val="24"/>
          <w:szCs w:val="24"/>
          <w:lang w:val="es-CO"/>
        </w:rPr>
        <w:t>, en cuya garantía dejó el vehículo</w:t>
      </w:r>
      <w:r w:rsidR="009E42D5" w:rsidRPr="00E93D85">
        <w:rPr>
          <w:rFonts w:ascii="Gadugi" w:hAnsi="Gadugi"/>
          <w:sz w:val="24"/>
          <w:szCs w:val="24"/>
          <w:lang w:val="es-CO"/>
        </w:rPr>
        <w:t xml:space="preserve"> referido; refirió algunas irregularidades</w:t>
      </w:r>
      <w:r w:rsidR="00FB3A21" w:rsidRPr="00E93D85">
        <w:rPr>
          <w:rFonts w:ascii="Gadugi" w:hAnsi="Gadugi"/>
          <w:sz w:val="24"/>
          <w:szCs w:val="24"/>
          <w:lang w:val="es-CO"/>
        </w:rPr>
        <w:t xml:space="preserve"> respecto </w:t>
      </w:r>
      <w:r w:rsidR="00D7039F">
        <w:rPr>
          <w:rFonts w:ascii="Gadugi" w:hAnsi="Gadugi"/>
          <w:sz w:val="24"/>
          <w:szCs w:val="24"/>
          <w:lang w:val="es-419"/>
        </w:rPr>
        <w:t>de</w:t>
      </w:r>
      <w:r w:rsidR="00FB3A21" w:rsidRPr="00E93D85">
        <w:rPr>
          <w:rFonts w:ascii="Gadugi" w:hAnsi="Gadugi"/>
          <w:sz w:val="24"/>
          <w:szCs w:val="24"/>
          <w:lang w:val="es-CO"/>
        </w:rPr>
        <w:t xml:space="preserve"> lo pactado y</w:t>
      </w:r>
      <w:r w:rsidR="00E71AEF" w:rsidRPr="00E93D85">
        <w:rPr>
          <w:rFonts w:ascii="Gadugi" w:hAnsi="Gadugi"/>
          <w:sz w:val="24"/>
          <w:szCs w:val="24"/>
          <w:lang w:val="es-CO"/>
        </w:rPr>
        <w:t xml:space="preserve"> el estado del vehículo,</w:t>
      </w:r>
      <w:r w:rsidR="00FB3A21" w:rsidRPr="00E93D85">
        <w:rPr>
          <w:rFonts w:ascii="Gadugi" w:hAnsi="Gadugi"/>
          <w:sz w:val="24"/>
          <w:szCs w:val="24"/>
          <w:lang w:val="es-CO"/>
        </w:rPr>
        <w:t xml:space="preserve"> que no le ha sido posible obtener su devolución por </w:t>
      </w:r>
      <w:r w:rsidR="00D7039F">
        <w:rPr>
          <w:rFonts w:ascii="Gadugi" w:hAnsi="Gadugi"/>
          <w:sz w:val="24"/>
          <w:szCs w:val="24"/>
          <w:lang w:val="es-419"/>
        </w:rPr>
        <w:t xml:space="preserve">carecer del </w:t>
      </w:r>
      <w:r w:rsidR="00FB3A21" w:rsidRPr="00E93D85">
        <w:rPr>
          <w:rFonts w:ascii="Gadugi" w:hAnsi="Gadugi"/>
          <w:sz w:val="24"/>
          <w:szCs w:val="24"/>
          <w:lang w:val="es-CO"/>
        </w:rPr>
        <w:t xml:space="preserve"> dinero exigido para ello</w:t>
      </w:r>
      <w:r w:rsidR="00820083" w:rsidRPr="00E93D85">
        <w:rPr>
          <w:rFonts w:ascii="Gadugi" w:hAnsi="Gadugi"/>
          <w:sz w:val="24"/>
          <w:szCs w:val="24"/>
          <w:lang w:val="es-CO"/>
        </w:rPr>
        <w:t xml:space="preserve">, </w:t>
      </w:r>
      <w:r w:rsidR="00356E3E" w:rsidRPr="00E93D85">
        <w:rPr>
          <w:rFonts w:ascii="Gadugi" w:hAnsi="Gadugi"/>
          <w:sz w:val="24"/>
          <w:szCs w:val="24"/>
          <w:lang w:val="es-CO"/>
        </w:rPr>
        <w:t>con una posición temeraria y de mala fe</w:t>
      </w:r>
      <w:r w:rsidR="006D74E3" w:rsidRPr="00E93D85">
        <w:rPr>
          <w:rFonts w:ascii="Gadugi" w:hAnsi="Gadugi"/>
          <w:sz w:val="24"/>
          <w:szCs w:val="24"/>
          <w:lang w:val="es-CO"/>
        </w:rPr>
        <w:t xml:space="preserve">; le preocupa, además, </w:t>
      </w:r>
      <w:r w:rsidR="00A611B9" w:rsidRPr="00E93D85">
        <w:rPr>
          <w:rFonts w:ascii="Gadugi" w:hAnsi="Gadugi"/>
          <w:sz w:val="24"/>
          <w:szCs w:val="24"/>
          <w:lang w:val="es-CO"/>
        </w:rPr>
        <w:t xml:space="preserve">que allí se permitiera el embargo del mismo por una orden judicial, en </w:t>
      </w:r>
      <w:r w:rsidR="00D7039F">
        <w:rPr>
          <w:rFonts w:ascii="Gadugi" w:hAnsi="Gadugi"/>
          <w:sz w:val="24"/>
          <w:szCs w:val="24"/>
          <w:lang w:val="es-419"/>
        </w:rPr>
        <w:t xml:space="preserve">algo sobre lo que </w:t>
      </w:r>
      <w:r w:rsidR="00A611B9" w:rsidRPr="00E93D85">
        <w:rPr>
          <w:rFonts w:ascii="Gadugi" w:hAnsi="Gadugi"/>
          <w:sz w:val="24"/>
          <w:szCs w:val="24"/>
          <w:lang w:val="es-CO"/>
        </w:rPr>
        <w:t>nada tiene que ver</w:t>
      </w:r>
      <w:r w:rsidR="00710D24" w:rsidRPr="00E93D85">
        <w:rPr>
          <w:rFonts w:ascii="Gadugi" w:hAnsi="Gadugi"/>
          <w:sz w:val="24"/>
          <w:szCs w:val="24"/>
          <w:lang w:val="es-CO"/>
        </w:rPr>
        <w:t>; que se encuentra en trámites para demostrar ante la autoridad judicial su derecho de propiedad sobre el bien</w:t>
      </w:r>
      <w:r w:rsidR="00856BE9" w:rsidRPr="00E93D85">
        <w:rPr>
          <w:rFonts w:ascii="Gadugi" w:hAnsi="Gadugi"/>
          <w:sz w:val="24"/>
          <w:szCs w:val="24"/>
          <w:lang w:val="es-CO"/>
        </w:rPr>
        <w:t xml:space="preserve">. </w:t>
      </w:r>
      <w:r w:rsidR="00D7039F">
        <w:rPr>
          <w:rFonts w:ascii="Gadugi" w:hAnsi="Gadugi"/>
          <w:sz w:val="24"/>
          <w:szCs w:val="24"/>
          <w:lang w:val="es-419"/>
        </w:rPr>
        <w:t xml:space="preserve">Además, </w:t>
      </w:r>
      <w:r w:rsidR="00856BE9" w:rsidRPr="00E93D85">
        <w:rPr>
          <w:rFonts w:ascii="Gadugi" w:hAnsi="Gadugi"/>
          <w:sz w:val="24"/>
          <w:szCs w:val="24"/>
          <w:lang w:val="es-CO"/>
        </w:rPr>
        <w:t>en un actuar improcedente,</w:t>
      </w:r>
      <w:r w:rsidR="006023F9" w:rsidRPr="00E93D85">
        <w:rPr>
          <w:rFonts w:ascii="Gadugi" w:hAnsi="Gadugi"/>
          <w:sz w:val="24"/>
          <w:szCs w:val="24"/>
          <w:lang w:val="es-CO"/>
        </w:rPr>
        <w:t xml:space="preserve"> por</w:t>
      </w:r>
      <w:r w:rsidR="00D7039F">
        <w:rPr>
          <w:rFonts w:ascii="Gadugi" w:hAnsi="Gadugi"/>
          <w:sz w:val="24"/>
          <w:szCs w:val="24"/>
          <w:lang w:val="es-419"/>
        </w:rPr>
        <w:t xml:space="preserve">que no es </w:t>
      </w:r>
      <w:r w:rsidR="006023F9" w:rsidRPr="00E93D85">
        <w:rPr>
          <w:rFonts w:ascii="Gadugi" w:hAnsi="Gadugi"/>
          <w:sz w:val="24"/>
          <w:szCs w:val="24"/>
          <w:lang w:val="es-CO"/>
        </w:rPr>
        <w:t>la propietaria del bien,</w:t>
      </w:r>
      <w:r w:rsidR="00856BE9" w:rsidRPr="00E93D85">
        <w:rPr>
          <w:rFonts w:ascii="Gadugi" w:hAnsi="Gadugi"/>
          <w:sz w:val="24"/>
          <w:szCs w:val="24"/>
          <w:lang w:val="es-CO"/>
        </w:rPr>
        <w:t xml:space="preserve"> </w:t>
      </w:r>
      <w:r w:rsidR="0059172E" w:rsidRPr="00E93D85">
        <w:rPr>
          <w:rFonts w:ascii="Gadugi" w:hAnsi="Gadugi"/>
          <w:sz w:val="24"/>
          <w:szCs w:val="24"/>
          <w:lang w:val="es-CO"/>
        </w:rPr>
        <w:t xml:space="preserve">la precitada </w:t>
      </w:r>
      <w:r w:rsidR="006023F9" w:rsidRPr="00E93D85">
        <w:rPr>
          <w:rFonts w:ascii="Gadugi" w:hAnsi="Gadugi"/>
          <w:sz w:val="24"/>
          <w:szCs w:val="24"/>
          <w:lang w:val="es-CO"/>
        </w:rPr>
        <w:t>dueña</w:t>
      </w:r>
      <w:r w:rsidR="0059172E" w:rsidRPr="00E93D85">
        <w:rPr>
          <w:rFonts w:ascii="Gadugi" w:hAnsi="Gadugi"/>
          <w:sz w:val="24"/>
          <w:szCs w:val="24"/>
          <w:lang w:val="es-CO"/>
        </w:rPr>
        <w:t xml:space="preserve"> del establecimiento presentó un incidente de desembargo</w:t>
      </w:r>
      <w:r w:rsidR="006023F9" w:rsidRPr="00E93D85">
        <w:rPr>
          <w:rFonts w:ascii="Gadugi" w:hAnsi="Gadugi"/>
          <w:sz w:val="24"/>
          <w:szCs w:val="24"/>
          <w:lang w:val="es-CO"/>
        </w:rPr>
        <w:t xml:space="preserve">, </w:t>
      </w:r>
    </w:p>
    <w:p w14:paraId="75A7F299" w14:textId="1DA130DB" w:rsidR="00D118F2" w:rsidRPr="00E93D85" w:rsidRDefault="00D118F2" w:rsidP="000A7A51">
      <w:pPr>
        <w:spacing w:line="276" w:lineRule="auto"/>
        <w:jc w:val="both"/>
        <w:rPr>
          <w:rFonts w:ascii="Gadugi" w:hAnsi="Gadugi"/>
          <w:sz w:val="24"/>
          <w:szCs w:val="24"/>
          <w:lang w:val="es-CO"/>
        </w:rPr>
      </w:pPr>
    </w:p>
    <w:p w14:paraId="1C6D5D97" w14:textId="77777777" w:rsidR="0056758B" w:rsidRDefault="00AE76B4" w:rsidP="000A7A51">
      <w:pPr>
        <w:spacing w:line="276" w:lineRule="auto"/>
        <w:ind w:firstLine="2835"/>
        <w:jc w:val="both"/>
        <w:rPr>
          <w:rFonts w:ascii="Gadugi" w:hAnsi="Gadugi"/>
          <w:sz w:val="24"/>
          <w:szCs w:val="24"/>
        </w:rPr>
      </w:pPr>
      <w:r w:rsidRPr="00E93D85">
        <w:rPr>
          <w:rFonts w:ascii="Gadugi" w:hAnsi="Gadugi"/>
          <w:sz w:val="24"/>
          <w:szCs w:val="24"/>
          <w:lang w:val="es-419"/>
        </w:rPr>
        <w:lastRenderedPageBreak/>
        <w:t xml:space="preserve">Se </w:t>
      </w:r>
      <w:r w:rsidR="00EF55E8" w:rsidRPr="00E93D85">
        <w:rPr>
          <w:rFonts w:ascii="Gadugi" w:hAnsi="Gadugi"/>
          <w:sz w:val="24"/>
          <w:szCs w:val="24"/>
        </w:rPr>
        <w:t xml:space="preserve">admitió la acción y </w:t>
      </w:r>
      <w:r w:rsidRPr="00E93D85">
        <w:rPr>
          <w:rFonts w:ascii="Gadugi" w:hAnsi="Gadugi"/>
          <w:sz w:val="24"/>
          <w:szCs w:val="24"/>
          <w:lang w:val="es-419"/>
        </w:rPr>
        <w:t xml:space="preserve">fueron vinculados </w:t>
      </w:r>
      <w:r w:rsidR="00C2486D" w:rsidRPr="00E93D85">
        <w:rPr>
          <w:rFonts w:ascii="Gadugi" w:hAnsi="Gadugi"/>
          <w:sz w:val="24"/>
          <w:szCs w:val="24"/>
        </w:rPr>
        <w:t xml:space="preserve">María Margoth Patiño de Díaz; Yulieth Hurtado; con posterioridad, María Yuby Noreña Londoño, como propietaria del establecimiento de comercio </w:t>
      </w:r>
      <w:r w:rsidR="00D7039F">
        <w:rPr>
          <w:rFonts w:ascii="Gadugi" w:hAnsi="Gadugi"/>
          <w:sz w:val="24"/>
          <w:szCs w:val="24"/>
          <w:lang w:val="es-419"/>
        </w:rPr>
        <w:t>“</w:t>
      </w:r>
      <w:r w:rsidR="00C2486D" w:rsidRPr="00E93D85">
        <w:rPr>
          <w:rFonts w:ascii="Gadugi" w:hAnsi="Gadugi"/>
          <w:i/>
          <w:sz w:val="24"/>
          <w:szCs w:val="24"/>
        </w:rPr>
        <w:t>Compraventa y Joyería Platinos</w:t>
      </w:r>
      <w:r w:rsidR="00D7039F">
        <w:rPr>
          <w:rFonts w:ascii="Gadugi" w:hAnsi="Gadugi"/>
          <w:i/>
          <w:sz w:val="24"/>
          <w:szCs w:val="24"/>
          <w:lang w:val="es-419"/>
        </w:rPr>
        <w:t>”</w:t>
      </w:r>
      <w:r w:rsidR="006D58C1" w:rsidRPr="00E93D85">
        <w:rPr>
          <w:rFonts w:ascii="Gadugi" w:hAnsi="Gadugi"/>
          <w:i/>
          <w:sz w:val="24"/>
          <w:szCs w:val="24"/>
        </w:rPr>
        <w:t xml:space="preserve">. </w:t>
      </w:r>
      <w:r w:rsidR="006D58C1" w:rsidRPr="00E93D85">
        <w:rPr>
          <w:rFonts w:ascii="Gadugi" w:hAnsi="Gadugi"/>
          <w:sz w:val="24"/>
          <w:szCs w:val="24"/>
        </w:rPr>
        <w:t>Se practicó inspección judicial sobre el proceso verbal sumario de restitución de inmueble arrendado iniciado por María Margoth Patiño de Díaz contra</w:t>
      </w:r>
      <w:r w:rsidR="006E7C31" w:rsidRPr="00E93D85">
        <w:rPr>
          <w:rFonts w:ascii="Gadugi" w:hAnsi="Gadugi"/>
          <w:sz w:val="24"/>
          <w:szCs w:val="24"/>
        </w:rPr>
        <w:t xml:space="preserve"> Yulieth Hurtado, que cursa en el despacho judicial accionado con el número de radicación 2017-00071-00 (f. </w:t>
      </w:r>
      <w:r w:rsidR="00F21C5B" w:rsidRPr="00E93D85">
        <w:rPr>
          <w:rFonts w:ascii="Gadugi" w:hAnsi="Gadugi"/>
          <w:sz w:val="24"/>
          <w:szCs w:val="24"/>
        </w:rPr>
        <w:t>31)</w:t>
      </w:r>
      <w:r w:rsidR="00695DC8" w:rsidRPr="00E93D85">
        <w:rPr>
          <w:rFonts w:ascii="Gadugi" w:hAnsi="Gadugi"/>
          <w:sz w:val="24"/>
          <w:szCs w:val="24"/>
        </w:rPr>
        <w:t>.</w:t>
      </w:r>
      <w:r w:rsidR="00703B10" w:rsidRPr="00E93D85">
        <w:rPr>
          <w:rFonts w:ascii="Gadugi" w:hAnsi="Gadugi"/>
          <w:sz w:val="24"/>
          <w:szCs w:val="24"/>
        </w:rPr>
        <w:t xml:space="preserve"> </w:t>
      </w:r>
    </w:p>
    <w:p w14:paraId="2866D21F" w14:textId="77777777" w:rsidR="0056758B" w:rsidRDefault="0056758B" w:rsidP="000A7A51">
      <w:pPr>
        <w:spacing w:line="276" w:lineRule="auto"/>
        <w:ind w:firstLine="2835"/>
        <w:jc w:val="both"/>
        <w:rPr>
          <w:rFonts w:ascii="Gadugi" w:hAnsi="Gadugi"/>
          <w:sz w:val="24"/>
          <w:szCs w:val="24"/>
        </w:rPr>
      </w:pPr>
    </w:p>
    <w:p w14:paraId="4712CF51" w14:textId="742A1E14" w:rsidR="00114AEC" w:rsidRPr="00E93D85" w:rsidRDefault="00703B10" w:rsidP="000A7A51">
      <w:pPr>
        <w:spacing w:line="276" w:lineRule="auto"/>
        <w:ind w:firstLine="2835"/>
        <w:jc w:val="both"/>
        <w:rPr>
          <w:rFonts w:ascii="Gadugi" w:hAnsi="Gadugi"/>
          <w:sz w:val="24"/>
          <w:szCs w:val="24"/>
          <w:lang w:val="es-CO"/>
        </w:rPr>
      </w:pPr>
      <w:r w:rsidRPr="00E93D85">
        <w:rPr>
          <w:rFonts w:ascii="Gadugi" w:hAnsi="Gadugi"/>
          <w:sz w:val="24"/>
          <w:szCs w:val="24"/>
        </w:rPr>
        <w:t>Intervino María Yubi Noreña Londoño</w:t>
      </w:r>
      <w:r w:rsidR="005074C6" w:rsidRPr="00E93D85">
        <w:rPr>
          <w:rFonts w:ascii="Gadugi" w:hAnsi="Gadugi"/>
          <w:sz w:val="24"/>
          <w:szCs w:val="24"/>
        </w:rPr>
        <w:t>;</w:t>
      </w:r>
      <w:r w:rsidR="007D7872" w:rsidRPr="00E93D85">
        <w:rPr>
          <w:rFonts w:ascii="Gadugi" w:hAnsi="Gadugi"/>
          <w:sz w:val="24"/>
          <w:szCs w:val="24"/>
        </w:rPr>
        <w:t xml:space="preserve"> en resumen, se pronunció sobre las consideraciones de la demanda</w:t>
      </w:r>
      <w:r w:rsidR="00FA35E1" w:rsidRPr="00E93D85">
        <w:rPr>
          <w:rFonts w:ascii="Gadugi" w:hAnsi="Gadugi"/>
          <w:sz w:val="24"/>
          <w:szCs w:val="24"/>
        </w:rPr>
        <w:t xml:space="preserve">, y precisó que su participación en el proceso </w:t>
      </w:r>
      <w:r w:rsidR="0056758B">
        <w:rPr>
          <w:rFonts w:ascii="Gadugi" w:hAnsi="Gadugi"/>
          <w:sz w:val="24"/>
          <w:szCs w:val="24"/>
          <w:lang w:val="es-419"/>
        </w:rPr>
        <w:t xml:space="preserve">es </w:t>
      </w:r>
      <w:r w:rsidR="00FA35E1" w:rsidRPr="00E93D85">
        <w:rPr>
          <w:rFonts w:ascii="Gadugi" w:hAnsi="Gadugi"/>
          <w:sz w:val="24"/>
          <w:szCs w:val="24"/>
        </w:rPr>
        <w:t>como incidentista para el levantamiento del embargo que pesa sobre el vehículo de placas HWO-548</w:t>
      </w:r>
      <w:r w:rsidR="005074C6" w:rsidRPr="00E93D85">
        <w:rPr>
          <w:rFonts w:ascii="Gadugi" w:hAnsi="Gadugi"/>
          <w:sz w:val="24"/>
          <w:szCs w:val="24"/>
        </w:rPr>
        <w:t xml:space="preserve">, recibido de manos del propietario Hurtado Pinilla, con quien suscribió </w:t>
      </w:r>
      <w:r w:rsidR="00CB69A2" w:rsidRPr="00E93D85">
        <w:rPr>
          <w:rFonts w:ascii="Gadugi" w:hAnsi="Gadugi"/>
          <w:sz w:val="24"/>
          <w:szCs w:val="24"/>
        </w:rPr>
        <w:t>contrato de compraventa con pacto de retroventa el 23 de mayo de 2017, que se encuentra vigente en la actualidad</w:t>
      </w:r>
      <w:r w:rsidR="0056758B">
        <w:rPr>
          <w:rFonts w:ascii="Gadugi" w:hAnsi="Gadugi"/>
          <w:sz w:val="24"/>
          <w:szCs w:val="24"/>
          <w:lang w:val="es-419"/>
        </w:rPr>
        <w:t>,</w:t>
      </w:r>
      <w:r w:rsidR="00A77C20" w:rsidRPr="00E93D85">
        <w:rPr>
          <w:rFonts w:ascii="Gadugi" w:hAnsi="Gadugi"/>
          <w:sz w:val="24"/>
          <w:szCs w:val="24"/>
        </w:rPr>
        <w:t xml:space="preserve"> </w:t>
      </w:r>
      <w:r w:rsidR="0056758B">
        <w:rPr>
          <w:rFonts w:ascii="Gadugi" w:hAnsi="Gadugi"/>
          <w:sz w:val="24"/>
          <w:szCs w:val="24"/>
          <w:lang w:val="es-419"/>
        </w:rPr>
        <w:t xml:space="preserve">sin que se advierta </w:t>
      </w:r>
      <w:r w:rsidR="00A77C20" w:rsidRPr="00E93D85">
        <w:rPr>
          <w:rFonts w:ascii="Gadugi" w:hAnsi="Gadugi"/>
          <w:sz w:val="24"/>
          <w:szCs w:val="24"/>
        </w:rPr>
        <w:t>ninguna irregularidad en los documentos</w:t>
      </w:r>
      <w:r w:rsidR="0056758B">
        <w:rPr>
          <w:rFonts w:ascii="Gadugi" w:hAnsi="Gadugi"/>
          <w:sz w:val="24"/>
          <w:szCs w:val="24"/>
          <w:lang w:val="es-419"/>
        </w:rPr>
        <w:t>,</w:t>
      </w:r>
      <w:r w:rsidR="00A77C20" w:rsidRPr="00E93D85">
        <w:rPr>
          <w:rFonts w:ascii="Gadugi" w:hAnsi="Gadugi"/>
          <w:sz w:val="24"/>
          <w:szCs w:val="24"/>
        </w:rPr>
        <w:t xml:space="preserve"> </w:t>
      </w:r>
      <w:r w:rsidR="00201702" w:rsidRPr="00E93D85">
        <w:rPr>
          <w:rFonts w:ascii="Gadugi" w:hAnsi="Gadugi"/>
          <w:sz w:val="24"/>
          <w:szCs w:val="24"/>
        </w:rPr>
        <w:t>como lo afirma el accionante; que mientras el vehículo esté en su poder, deben resarcir los daños que se le cause</w:t>
      </w:r>
      <w:r w:rsidR="00BE3523" w:rsidRPr="00E93D85">
        <w:rPr>
          <w:rFonts w:ascii="Gadugi" w:hAnsi="Gadugi"/>
          <w:sz w:val="24"/>
          <w:szCs w:val="24"/>
        </w:rPr>
        <w:t xml:space="preserve">n; que en ningún momento se permitió el embargo del vehículo, sencillamente se está bajo una orden judicial y en el contrato </w:t>
      </w:r>
      <w:r w:rsidR="00F41E26" w:rsidRPr="00E93D85">
        <w:rPr>
          <w:rFonts w:ascii="Gadugi" w:hAnsi="Gadugi"/>
          <w:sz w:val="24"/>
          <w:szCs w:val="24"/>
        </w:rPr>
        <w:t>figura que el vendedor asume situaciones como esa: que acudió</w:t>
      </w:r>
      <w:r w:rsidR="00C765E2" w:rsidRPr="00E93D85">
        <w:rPr>
          <w:rFonts w:ascii="Gadugi" w:hAnsi="Gadugi"/>
          <w:sz w:val="24"/>
          <w:szCs w:val="24"/>
        </w:rPr>
        <w:t xml:space="preserve"> al proceso en calidad de tercero poseedor para darle trámite al incidente de levantamiento de medida del vehículo de propiedad del accio</w:t>
      </w:r>
      <w:r w:rsidR="004D42D4" w:rsidRPr="00E93D85">
        <w:rPr>
          <w:rFonts w:ascii="Gadugi" w:hAnsi="Gadugi"/>
          <w:sz w:val="24"/>
          <w:szCs w:val="24"/>
        </w:rPr>
        <w:t>nante y, este, debe asumir los gastos que ello genera.</w:t>
      </w:r>
    </w:p>
    <w:p w14:paraId="37A83A75" w14:textId="77777777" w:rsidR="00143061" w:rsidRPr="00E93D85" w:rsidRDefault="00114AEC" w:rsidP="000A7A51">
      <w:pPr>
        <w:spacing w:line="276" w:lineRule="auto"/>
        <w:ind w:firstLine="2835"/>
        <w:jc w:val="both"/>
        <w:rPr>
          <w:rFonts w:ascii="Gadugi" w:hAnsi="Gadugi"/>
          <w:sz w:val="24"/>
          <w:szCs w:val="24"/>
          <w:lang w:val="es-CO"/>
        </w:rPr>
      </w:pPr>
      <w:r w:rsidRPr="00E93D85">
        <w:rPr>
          <w:rFonts w:ascii="Gadugi" w:hAnsi="Gadugi"/>
          <w:sz w:val="24"/>
          <w:szCs w:val="24"/>
          <w:lang w:val="es-CO"/>
        </w:rPr>
        <w:t xml:space="preserve"> </w:t>
      </w:r>
    </w:p>
    <w:p w14:paraId="4BD760C9" w14:textId="0C0F5782" w:rsidR="00143061" w:rsidRPr="00E93D85" w:rsidRDefault="00143061" w:rsidP="000A7A51">
      <w:pPr>
        <w:spacing w:line="276" w:lineRule="auto"/>
        <w:ind w:firstLine="2835"/>
        <w:jc w:val="both"/>
        <w:rPr>
          <w:rFonts w:ascii="Gadugi" w:hAnsi="Gadugi"/>
          <w:sz w:val="24"/>
          <w:szCs w:val="24"/>
        </w:rPr>
      </w:pPr>
      <w:r w:rsidRPr="00E93D85">
        <w:rPr>
          <w:rFonts w:ascii="Gadugi" w:hAnsi="Gadugi"/>
          <w:sz w:val="24"/>
          <w:szCs w:val="24"/>
        </w:rPr>
        <w:t>Sobrevino la decisión de primer grado</w:t>
      </w:r>
      <w:r w:rsidR="003A5258" w:rsidRPr="00E93D85">
        <w:rPr>
          <w:rFonts w:ascii="Gadugi" w:hAnsi="Gadugi"/>
          <w:sz w:val="24"/>
          <w:szCs w:val="24"/>
          <w:lang w:val="es-419"/>
        </w:rPr>
        <w:t xml:space="preserve"> que</w:t>
      </w:r>
      <w:r w:rsidRPr="00E93D85">
        <w:rPr>
          <w:rFonts w:ascii="Gadugi" w:hAnsi="Gadugi"/>
          <w:sz w:val="24"/>
          <w:szCs w:val="24"/>
        </w:rPr>
        <w:t xml:space="preserve"> </w:t>
      </w:r>
      <w:r w:rsidR="001F2401" w:rsidRPr="00E93D85">
        <w:rPr>
          <w:rFonts w:ascii="Gadugi" w:hAnsi="Gadugi"/>
          <w:sz w:val="24"/>
          <w:szCs w:val="24"/>
        </w:rPr>
        <w:t xml:space="preserve">resolvió </w:t>
      </w:r>
      <w:r w:rsidR="001F2401" w:rsidRPr="00E93D85">
        <w:rPr>
          <w:rFonts w:ascii="Gadugi" w:hAnsi="Gadugi"/>
          <w:i/>
          <w:sz w:val="24"/>
          <w:szCs w:val="24"/>
        </w:rPr>
        <w:t>“Negar por improcedente la acción</w:t>
      </w:r>
      <w:r w:rsidR="00E118FD" w:rsidRPr="00E93D85">
        <w:rPr>
          <w:rFonts w:ascii="Gadugi" w:hAnsi="Gadugi"/>
          <w:i/>
          <w:sz w:val="24"/>
          <w:szCs w:val="24"/>
        </w:rPr>
        <w:t>”</w:t>
      </w:r>
      <w:r w:rsidRPr="00E93D85">
        <w:rPr>
          <w:rFonts w:ascii="Gadugi" w:hAnsi="Gadugi"/>
          <w:sz w:val="24"/>
          <w:szCs w:val="24"/>
        </w:rPr>
        <w:t xml:space="preserve"> por cuanto</w:t>
      </w:r>
      <w:r w:rsidR="004D118E" w:rsidRPr="00E93D85">
        <w:rPr>
          <w:rFonts w:ascii="Gadugi" w:hAnsi="Gadugi"/>
          <w:sz w:val="24"/>
          <w:szCs w:val="24"/>
        </w:rPr>
        <w:t>, prevalido de las</w:t>
      </w:r>
      <w:r w:rsidR="006B6958" w:rsidRPr="00E93D85">
        <w:rPr>
          <w:rFonts w:ascii="Gadugi" w:hAnsi="Gadugi"/>
          <w:sz w:val="24"/>
          <w:szCs w:val="24"/>
        </w:rPr>
        <w:t xml:space="preserve"> exigencias de procedibilidad de una demanda de este linaje frente a providencias judiciales, precisó que</w:t>
      </w:r>
      <w:r w:rsidR="00520A22" w:rsidRPr="00E93D85">
        <w:rPr>
          <w:rFonts w:ascii="Gadugi" w:hAnsi="Gadugi"/>
          <w:sz w:val="24"/>
          <w:szCs w:val="24"/>
        </w:rPr>
        <w:t xml:space="preserve"> el accionante </w:t>
      </w:r>
      <w:r w:rsidR="0056758B">
        <w:rPr>
          <w:rFonts w:ascii="Gadugi" w:hAnsi="Gadugi"/>
          <w:sz w:val="24"/>
          <w:szCs w:val="24"/>
          <w:lang w:val="es-419"/>
        </w:rPr>
        <w:t xml:space="preserve">contrajo su actuación </w:t>
      </w:r>
      <w:r w:rsidR="00520A22" w:rsidRPr="00E93D85">
        <w:rPr>
          <w:rFonts w:ascii="Gadugi" w:hAnsi="Gadugi"/>
          <w:sz w:val="24"/>
          <w:szCs w:val="24"/>
        </w:rPr>
        <w:t xml:space="preserve">al </w:t>
      </w:r>
      <w:r w:rsidR="00952B7C" w:rsidRPr="00E93D85">
        <w:rPr>
          <w:rFonts w:ascii="Gadugi" w:hAnsi="Gadugi"/>
          <w:sz w:val="24"/>
          <w:szCs w:val="24"/>
        </w:rPr>
        <w:t>incidente de levantamiento que propuso</w:t>
      </w:r>
      <w:r w:rsidR="004D118E" w:rsidRPr="00E93D85">
        <w:rPr>
          <w:rFonts w:ascii="Gadugi" w:hAnsi="Gadugi"/>
          <w:sz w:val="24"/>
          <w:szCs w:val="24"/>
        </w:rPr>
        <w:t xml:space="preserve"> y en dicho trámite se han respetado sus garantías</w:t>
      </w:r>
      <w:r w:rsidR="002A646A">
        <w:rPr>
          <w:rFonts w:ascii="Gadugi" w:hAnsi="Gadugi"/>
          <w:sz w:val="24"/>
          <w:szCs w:val="24"/>
          <w:lang w:val="es-419"/>
        </w:rPr>
        <w:t xml:space="preserve">; por ello mismo, </w:t>
      </w:r>
      <w:r w:rsidR="001415AE" w:rsidRPr="00E93D85">
        <w:rPr>
          <w:rFonts w:ascii="Gadugi" w:hAnsi="Gadugi"/>
          <w:sz w:val="24"/>
          <w:szCs w:val="24"/>
        </w:rPr>
        <w:t xml:space="preserve">es </w:t>
      </w:r>
      <w:r w:rsidR="002A646A">
        <w:rPr>
          <w:rFonts w:ascii="Gadugi" w:hAnsi="Gadugi"/>
          <w:sz w:val="24"/>
          <w:szCs w:val="24"/>
          <w:lang w:val="es-419"/>
        </w:rPr>
        <w:t xml:space="preserve">inviable que se le entere de </w:t>
      </w:r>
      <w:r w:rsidR="00DD0904" w:rsidRPr="00E93D85">
        <w:rPr>
          <w:rFonts w:ascii="Gadugi" w:hAnsi="Gadugi"/>
          <w:sz w:val="24"/>
          <w:szCs w:val="24"/>
        </w:rPr>
        <w:t xml:space="preserve">la admisión de la demanda, por cuanto, se insiste, no es el demandado; la actuación </w:t>
      </w:r>
      <w:r w:rsidR="002A646A">
        <w:rPr>
          <w:rFonts w:ascii="Gadugi" w:hAnsi="Gadugi"/>
          <w:sz w:val="24"/>
          <w:szCs w:val="24"/>
          <w:lang w:val="es-419"/>
        </w:rPr>
        <w:t xml:space="preserve">respecto de la </w:t>
      </w:r>
      <w:r w:rsidR="00DD0904" w:rsidRPr="00E93D85">
        <w:rPr>
          <w:rFonts w:ascii="Gadugi" w:hAnsi="Gadugi"/>
          <w:sz w:val="24"/>
          <w:szCs w:val="24"/>
        </w:rPr>
        <w:t xml:space="preserve">medida se </w:t>
      </w:r>
      <w:r w:rsidR="002A646A">
        <w:rPr>
          <w:rFonts w:ascii="Gadugi" w:hAnsi="Gadugi"/>
          <w:sz w:val="24"/>
          <w:szCs w:val="24"/>
          <w:lang w:val="es-419"/>
        </w:rPr>
        <w:t xml:space="preserve">sujetó a </w:t>
      </w:r>
      <w:r w:rsidR="00DD0904" w:rsidRPr="00E93D85">
        <w:rPr>
          <w:rFonts w:ascii="Gadugi" w:hAnsi="Gadugi"/>
          <w:sz w:val="24"/>
          <w:szCs w:val="24"/>
        </w:rPr>
        <w:t>lo prevenido en el artículo 384 del CGP</w:t>
      </w:r>
      <w:r w:rsidR="007723B3" w:rsidRPr="00E93D85">
        <w:rPr>
          <w:rFonts w:ascii="Gadugi" w:hAnsi="Gadugi"/>
          <w:sz w:val="24"/>
          <w:szCs w:val="24"/>
        </w:rPr>
        <w:t xml:space="preserve"> y en el inciso 2º del artículo 601 de la misma norma que </w:t>
      </w:r>
      <w:r w:rsidR="002A646A">
        <w:rPr>
          <w:rFonts w:ascii="Gadugi" w:hAnsi="Gadugi"/>
          <w:sz w:val="24"/>
          <w:szCs w:val="24"/>
          <w:lang w:val="es-419"/>
        </w:rPr>
        <w:t xml:space="preserve">señala </w:t>
      </w:r>
      <w:r w:rsidR="007723B3" w:rsidRPr="00E93D85">
        <w:rPr>
          <w:rFonts w:ascii="Gadugi" w:hAnsi="Gadugi"/>
          <w:sz w:val="24"/>
          <w:szCs w:val="24"/>
        </w:rPr>
        <w:t xml:space="preserve">que </w:t>
      </w:r>
      <w:r w:rsidR="002A646A">
        <w:rPr>
          <w:rFonts w:ascii="Gadugi" w:hAnsi="Gadugi"/>
          <w:sz w:val="24"/>
          <w:szCs w:val="24"/>
          <w:lang w:val="es-419"/>
        </w:rPr>
        <w:t>es inexigible</w:t>
      </w:r>
      <w:r w:rsidR="007723B3" w:rsidRPr="00E93D85">
        <w:rPr>
          <w:rFonts w:ascii="Gadugi" w:hAnsi="Gadugi"/>
          <w:sz w:val="24"/>
          <w:szCs w:val="24"/>
        </w:rPr>
        <w:t xml:space="preserve"> </w:t>
      </w:r>
      <w:r w:rsidR="002A646A">
        <w:rPr>
          <w:rFonts w:ascii="Gadugi" w:hAnsi="Gadugi"/>
          <w:sz w:val="24"/>
          <w:szCs w:val="24"/>
          <w:lang w:val="es-419"/>
        </w:rPr>
        <w:t xml:space="preserve">el </w:t>
      </w:r>
      <w:r w:rsidR="007723B3" w:rsidRPr="00E93D85">
        <w:rPr>
          <w:rFonts w:ascii="Gadugi" w:hAnsi="Gadugi"/>
          <w:sz w:val="24"/>
          <w:szCs w:val="24"/>
        </w:rPr>
        <w:t>certificado del registrador cuando, entre otros</w:t>
      </w:r>
      <w:r w:rsidR="002A646A">
        <w:rPr>
          <w:rFonts w:ascii="Gadugi" w:hAnsi="Gadugi"/>
          <w:sz w:val="24"/>
          <w:szCs w:val="24"/>
          <w:lang w:val="es-419"/>
        </w:rPr>
        <w:t xml:space="preserve"> casos</w:t>
      </w:r>
      <w:r w:rsidR="007723B3" w:rsidRPr="00E93D85">
        <w:rPr>
          <w:rFonts w:ascii="Gadugi" w:hAnsi="Gadugi"/>
          <w:sz w:val="24"/>
          <w:szCs w:val="24"/>
        </w:rPr>
        <w:t xml:space="preserve">, la medida </w:t>
      </w:r>
      <w:r w:rsidR="00094553" w:rsidRPr="00E93D85">
        <w:rPr>
          <w:rFonts w:ascii="Gadugi" w:hAnsi="Gadugi"/>
          <w:sz w:val="24"/>
          <w:szCs w:val="24"/>
        </w:rPr>
        <w:t xml:space="preserve">recaiga sobre posesión de algún bien; finalmente, que todos los trámites adelantados dentro de dichas actuaciones se han </w:t>
      </w:r>
      <w:r w:rsidR="00595A17" w:rsidRPr="00E93D85">
        <w:rPr>
          <w:rFonts w:ascii="Gadugi" w:hAnsi="Gadugi"/>
          <w:sz w:val="24"/>
          <w:szCs w:val="24"/>
        </w:rPr>
        <w:t>desplegado con acogimiento a las normas pertinentes.</w:t>
      </w:r>
    </w:p>
    <w:p w14:paraId="20A8E766" w14:textId="77777777" w:rsidR="00143061" w:rsidRPr="00E93D85" w:rsidRDefault="00143061" w:rsidP="000A7A51">
      <w:pPr>
        <w:spacing w:line="276" w:lineRule="auto"/>
        <w:ind w:firstLine="2835"/>
        <w:jc w:val="both"/>
        <w:rPr>
          <w:rFonts w:ascii="Gadugi" w:hAnsi="Gadugi"/>
          <w:sz w:val="24"/>
          <w:szCs w:val="24"/>
        </w:rPr>
      </w:pPr>
    </w:p>
    <w:p w14:paraId="5AC9A0FB" w14:textId="050471A2" w:rsidR="0028163F" w:rsidRPr="00E93D85" w:rsidRDefault="00AE76B4" w:rsidP="000A7A51">
      <w:pPr>
        <w:spacing w:line="276" w:lineRule="auto"/>
        <w:ind w:firstLine="2835"/>
        <w:jc w:val="both"/>
        <w:rPr>
          <w:rFonts w:ascii="Gadugi" w:hAnsi="Gadugi"/>
          <w:sz w:val="24"/>
          <w:szCs w:val="24"/>
          <w:lang w:val="es-419"/>
        </w:rPr>
      </w:pPr>
      <w:r w:rsidRPr="00E93D85">
        <w:rPr>
          <w:rFonts w:ascii="Gadugi" w:hAnsi="Gadugi"/>
          <w:sz w:val="24"/>
          <w:szCs w:val="24"/>
          <w:lang w:val="es-419"/>
        </w:rPr>
        <w:t xml:space="preserve">Impugnó </w:t>
      </w:r>
      <w:r w:rsidR="00595A17" w:rsidRPr="00E93D85">
        <w:rPr>
          <w:rFonts w:ascii="Gadugi" w:hAnsi="Gadugi"/>
          <w:sz w:val="24"/>
          <w:szCs w:val="24"/>
          <w:lang w:val="es-419"/>
        </w:rPr>
        <w:t>el actor</w:t>
      </w:r>
      <w:r w:rsidR="00BD2D51" w:rsidRPr="00E93D85">
        <w:rPr>
          <w:rFonts w:ascii="Gadugi" w:hAnsi="Gadugi"/>
          <w:sz w:val="24"/>
          <w:szCs w:val="24"/>
          <w:lang w:val="es-419"/>
        </w:rPr>
        <w:t xml:space="preserve"> quien expone que lo que exige es que con la ligereza que se realizó el secuestro de su vehículo, se </w:t>
      </w:r>
      <w:r w:rsidR="002A646A">
        <w:rPr>
          <w:rFonts w:ascii="Gadugi" w:hAnsi="Gadugi"/>
          <w:sz w:val="24"/>
          <w:szCs w:val="24"/>
          <w:lang w:val="es-419"/>
        </w:rPr>
        <w:t>le devuelva</w:t>
      </w:r>
      <w:r w:rsidR="006901E3" w:rsidRPr="00E93D85">
        <w:rPr>
          <w:rFonts w:ascii="Gadugi" w:hAnsi="Gadugi"/>
          <w:sz w:val="24"/>
          <w:szCs w:val="24"/>
          <w:lang w:val="es-419"/>
        </w:rPr>
        <w:t xml:space="preserve">; se duele del hecho de </w:t>
      </w:r>
      <w:r w:rsidR="002A646A">
        <w:rPr>
          <w:rFonts w:ascii="Gadugi" w:hAnsi="Gadugi"/>
          <w:sz w:val="24"/>
          <w:szCs w:val="24"/>
          <w:lang w:val="es-419"/>
        </w:rPr>
        <w:t xml:space="preserve">que no se haya </w:t>
      </w:r>
      <w:r w:rsidR="006901E3" w:rsidRPr="00E93D85">
        <w:rPr>
          <w:rFonts w:ascii="Gadugi" w:hAnsi="Gadugi"/>
          <w:sz w:val="24"/>
          <w:szCs w:val="24"/>
          <w:lang w:val="es-419"/>
        </w:rPr>
        <w:t>exigido el certificado de propiedad del</w:t>
      </w:r>
      <w:r w:rsidR="002F628E" w:rsidRPr="00E93D85">
        <w:rPr>
          <w:rFonts w:ascii="Gadugi" w:hAnsi="Gadugi"/>
          <w:sz w:val="24"/>
          <w:szCs w:val="24"/>
          <w:lang w:val="es-419"/>
        </w:rPr>
        <w:t xml:space="preserve"> mismo, antes </w:t>
      </w:r>
      <w:r w:rsidR="002F628E" w:rsidRPr="00E93D85">
        <w:rPr>
          <w:rFonts w:ascii="Gadugi" w:hAnsi="Gadugi"/>
          <w:sz w:val="24"/>
          <w:szCs w:val="24"/>
          <w:lang w:val="es-419"/>
        </w:rPr>
        <w:lastRenderedPageBreak/>
        <w:t xml:space="preserve">de </w:t>
      </w:r>
      <w:r w:rsidR="002A646A">
        <w:rPr>
          <w:rFonts w:ascii="Gadugi" w:hAnsi="Gadugi"/>
          <w:sz w:val="24"/>
          <w:szCs w:val="24"/>
          <w:lang w:val="es-419"/>
        </w:rPr>
        <w:t>adoptar</w:t>
      </w:r>
      <w:r w:rsidR="002F628E" w:rsidRPr="00E93D85">
        <w:rPr>
          <w:rFonts w:ascii="Gadugi" w:hAnsi="Gadugi"/>
          <w:sz w:val="24"/>
          <w:szCs w:val="24"/>
          <w:lang w:val="es-419"/>
        </w:rPr>
        <w:t xml:space="preserve"> la decisión en torno a él; </w:t>
      </w:r>
      <w:r w:rsidR="002A646A">
        <w:rPr>
          <w:rFonts w:ascii="Gadugi" w:hAnsi="Gadugi"/>
          <w:sz w:val="24"/>
          <w:szCs w:val="24"/>
          <w:lang w:val="es-419"/>
        </w:rPr>
        <w:t xml:space="preserve">y si bien </w:t>
      </w:r>
      <w:r w:rsidR="002F628E" w:rsidRPr="00E93D85">
        <w:rPr>
          <w:rFonts w:ascii="Gadugi" w:hAnsi="Gadugi"/>
          <w:sz w:val="24"/>
          <w:szCs w:val="24"/>
          <w:lang w:val="es-419"/>
        </w:rPr>
        <w:t>que el demandado</w:t>
      </w:r>
      <w:r w:rsidR="002A646A">
        <w:rPr>
          <w:rFonts w:ascii="Gadugi" w:hAnsi="Gadugi"/>
          <w:sz w:val="24"/>
          <w:szCs w:val="24"/>
          <w:lang w:val="es-419"/>
        </w:rPr>
        <w:t xml:space="preserve"> es persona diferente</w:t>
      </w:r>
      <w:r w:rsidR="002F628E" w:rsidRPr="00E93D85">
        <w:rPr>
          <w:rFonts w:ascii="Gadugi" w:hAnsi="Gadugi"/>
          <w:sz w:val="24"/>
          <w:szCs w:val="24"/>
          <w:lang w:val="es-419"/>
        </w:rPr>
        <w:t xml:space="preserve">, </w:t>
      </w:r>
      <w:r w:rsidR="002A646A">
        <w:rPr>
          <w:rFonts w:ascii="Gadugi" w:hAnsi="Gadugi"/>
          <w:sz w:val="24"/>
          <w:szCs w:val="24"/>
          <w:lang w:val="es-419"/>
        </w:rPr>
        <w:t xml:space="preserve">se está jugando con su </w:t>
      </w:r>
      <w:r w:rsidR="002F628E" w:rsidRPr="00E93D85">
        <w:rPr>
          <w:rFonts w:ascii="Gadugi" w:hAnsi="Gadugi"/>
          <w:sz w:val="24"/>
          <w:szCs w:val="24"/>
          <w:lang w:val="es-419"/>
        </w:rPr>
        <w:t xml:space="preserve">patrimonio, lo que </w:t>
      </w:r>
      <w:r w:rsidR="002A646A">
        <w:rPr>
          <w:rFonts w:ascii="Gadugi" w:hAnsi="Gadugi"/>
          <w:sz w:val="24"/>
          <w:szCs w:val="24"/>
          <w:lang w:val="es-419"/>
        </w:rPr>
        <w:t xml:space="preserve">le </w:t>
      </w:r>
      <w:r w:rsidR="002F628E" w:rsidRPr="00E93D85">
        <w:rPr>
          <w:rFonts w:ascii="Gadugi" w:hAnsi="Gadugi"/>
          <w:sz w:val="24"/>
          <w:szCs w:val="24"/>
          <w:lang w:val="es-419"/>
        </w:rPr>
        <w:t>genera perjuicios</w:t>
      </w:r>
      <w:r w:rsidR="002A646A">
        <w:rPr>
          <w:rFonts w:ascii="Gadugi" w:hAnsi="Gadugi"/>
          <w:sz w:val="24"/>
          <w:szCs w:val="24"/>
          <w:lang w:val="es-419"/>
        </w:rPr>
        <w:t>.</w:t>
      </w:r>
    </w:p>
    <w:p w14:paraId="7BBF35DD" w14:textId="77777777" w:rsidR="00B5435E" w:rsidRPr="00E93D85" w:rsidRDefault="00B5435E" w:rsidP="000A7A51">
      <w:pPr>
        <w:spacing w:line="276" w:lineRule="auto"/>
        <w:ind w:firstLine="2835"/>
        <w:jc w:val="both"/>
        <w:rPr>
          <w:rFonts w:ascii="Gadugi" w:hAnsi="Gadugi"/>
          <w:sz w:val="24"/>
          <w:szCs w:val="24"/>
          <w:lang w:val="es-419"/>
        </w:rPr>
      </w:pPr>
    </w:p>
    <w:p w14:paraId="700E1F3B" w14:textId="77777777" w:rsidR="00F47F19" w:rsidRPr="00E93D85" w:rsidRDefault="00F47F19" w:rsidP="000A7A51">
      <w:pPr>
        <w:spacing w:line="276" w:lineRule="auto"/>
        <w:ind w:firstLine="2835"/>
        <w:jc w:val="both"/>
        <w:rPr>
          <w:rFonts w:ascii="Gadugi" w:hAnsi="Gadugi" w:cs="Arial"/>
          <w:sz w:val="24"/>
          <w:szCs w:val="24"/>
        </w:rPr>
      </w:pPr>
    </w:p>
    <w:p w14:paraId="68D113E4" w14:textId="77777777" w:rsidR="00322607" w:rsidRPr="00E93D85" w:rsidRDefault="00322607" w:rsidP="000A7A51">
      <w:pPr>
        <w:spacing w:line="276" w:lineRule="auto"/>
        <w:ind w:firstLine="2835"/>
        <w:jc w:val="both"/>
        <w:rPr>
          <w:rFonts w:ascii="Gadugi" w:hAnsi="Gadugi" w:cs="Arial"/>
          <w:b/>
          <w:sz w:val="24"/>
          <w:szCs w:val="24"/>
        </w:rPr>
      </w:pPr>
      <w:r w:rsidRPr="00E93D85">
        <w:rPr>
          <w:rFonts w:ascii="Gadugi" w:hAnsi="Gadugi" w:cs="Arial"/>
          <w:b/>
          <w:sz w:val="24"/>
          <w:szCs w:val="24"/>
        </w:rPr>
        <w:t>CONSIDERACIONES</w:t>
      </w:r>
    </w:p>
    <w:p w14:paraId="37F4FC9A" w14:textId="77777777" w:rsidR="00E01D52" w:rsidRPr="00E93D85" w:rsidRDefault="00E01D52" w:rsidP="000A7A51">
      <w:pPr>
        <w:spacing w:line="276" w:lineRule="auto"/>
        <w:jc w:val="both"/>
        <w:rPr>
          <w:rFonts w:ascii="Gadugi" w:hAnsi="Gadugi" w:cs="Arial"/>
          <w:sz w:val="24"/>
          <w:szCs w:val="24"/>
        </w:rPr>
      </w:pPr>
    </w:p>
    <w:p w14:paraId="4C8B7391" w14:textId="77777777" w:rsidR="00E01D52" w:rsidRPr="00E93D85" w:rsidRDefault="00E01D52" w:rsidP="000A7A51">
      <w:pPr>
        <w:spacing w:line="276" w:lineRule="auto"/>
        <w:ind w:firstLine="2835"/>
        <w:jc w:val="both"/>
        <w:rPr>
          <w:rFonts w:ascii="Gadugi" w:hAnsi="Gadugi" w:cs="Arial"/>
          <w:sz w:val="24"/>
          <w:szCs w:val="24"/>
        </w:rPr>
      </w:pPr>
    </w:p>
    <w:p w14:paraId="1CDD506E" w14:textId="77777777" w:rsidR="00E01D52" w:rsidRPr="00E93D85" w:rsidRDefault="00E01D52" w:rsidP="000A7A51">
      <w:pPr>
        <w:pStyle w:val="Textoindependiente21"/>
        <w:spacing w:line="276" w:lineRule="auto"/>
        <w:rPr>
          <w:rFonts w:ascii="Gadugi" w:hAnsi="Gadugi"/>
          <w:szCs w:val="24"/>
        </w:rPr>
      </w:pPr>
      <w:r w:rsidRPr="00E93D8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71633BC3" w14:textId="77777777" w:rsidR="00E01D52" w:rsidRPr="00E93D85" w:rsidRDefault="00E01D52" w:rsidP="000A7A51">
      <w:pPr>
        <w:spacing w:line="276" w:lineRule="auto"/>
        <w:ind w:firstLine="2835"/>
        <w:jc w:val="both"/>
        <w:rPr>
          <w:rFonts w:ascii="Gadugi" w:hAnsi="Gadugi"/>
          <w:sz w:val="24"/>
          <w:szCs w:val="24"/>
        </w:rPr>
      </w:pPr>
      <w:r w:rsidRPr="00E93D85">
        <w:rPr>
          <w:rFonts w:ascii="Gadugi" w:hAnsi="Gadugi"/>
          <w:sz w:val="24"/>
          <w:szCs w:val="24"/>
        </w:rPr>
        <w:t xml:space="preserve">  </w:t>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rPr>
        <w:tab/>
      </w:r>
    </w:p>
    <w:p w14:paraId="25204E09" w14:textId="578163C0" w:rsidR="00E96DDB" w:rsidRPr="002A646A" w:rsidRDefault="00E01D52" w:rsidP="000A7A51">
      <w:pPr>
        <w:spacing w:line="276" w:lineRule="auto"/>
        <w:ind w:firstLine="2835"/>
        <w:jc w:val="both"/>
        <w:rPr>
          <w:rFonts w:ascii="Gadugi" w:hAnsi="Gadugi" w:cs="Arial"/>
          <w:sz w:val="24"/>
          <w:szCs w:val="24"/>
        </w:rPr>
      </w:pPr>
      <w:r w:rsidRPr="00E93D85">
        <w:rPr>
          <w:rFonts w:ascii="Gadugi" w:hAnsi="Gadugi"/>
          <w:sz w:val="24"/>
          <w:szCs w:val="24"/>
        </w:rPr>
        <w:t xml:space="preserve">Se acude en esta oportunidad </w:t>
      </w:r>
      <w:r w:rsidR="00353F60" w:rsidRPr="00E93D85">
        <w:rPr>
          <w:rFonts w:ascii="Gadugi" w:hAnsi="Gadugi" w:cs="Arial"/>
          <w:sz w:val="24"/>
          <w:szCs w:val="24"/>
        </w:rPr>
        <w:t>en procura de la protección</w:t>
      </w:r>
      <w:r w:rsidR="008C2F3A" w:rsidRPr="00E93D85">
        <w:rPr>
          <w:rFonts w:ascii="Gadugi" w:hAnsi="Gadugi" w:cs="Arial"/>
          <w:sz w:val="24"/>
          <w:szCs w:val="24"/>
          <w:lang w:val="es-419"/>
        </w:rPr>
        <w:t xml:space="preserve"> </w:t>
      </w:r>
      <w:r w:rsidR="00002893" w:rsidRPr="00E93D85">
        <w:rPr>
          <w:rFonts w:ascii="Gadugi" w:hAnsi="Gadugi" w:cs="Arial"/>
          <w:sz w:val="24"/>
          <w:szCs w:val="24"/>
        </w:rPr>
        <w:t>de los derechos fundamentes arriba señalados</w:t>
      </w:r>
      <w:r w:rsidRPr="00E93D85">
        <w:rPr>
          <w:rFonts w:ascii="Gadugi" w:hAnsi="Gadugi" w:cs="Arial"/>
          <w:sz w:val="24"/>
          <w:szCs w:val="24"/>
        </w:rPr>
        <w:t xml:space="preserve"> p</w:t>
      </w:r>
      <w:r w:rsidR="002A48F1" w:rsidRPr="00E93D85">
        <w:rPr>
          <w:rFonts w:ascii="Gadugi" w:hAnsi="Gadugi" w:cs="Arial"/>
          <w:sz w:val="24"/>
          <w:szCs w:val="24"/>
        </w:rPr>
        <w:t xml:space="preserve">or la inconformidad </w:t>
      </w:r>
      <w:r w:rsidR="00A2301D" w:rsidRPr="00E93D85">
        <w:rPr>
          <w:rFonts w:ascii="Gadugi" w:hAnsi="Gadugi" w:cs="Arial"/>
          <w:sz w:val="24"/>
          <w:szCs w:val="24"/>
        </w:rPr>
        <w:t>que le causa</w:t>
      </w:r>
      <w:r w:rsidRPr="00E93D85">
        <w:rPr>
          <w:rFonts w:ascii="Gadugi" w:hAnsi="Gadugi" w:cs="Arial"/>
          <w:sz w:val="24"/>
          <w:szCs w:val="24"/>
        </w:rPr>
        <w:t xml:space="preserve"> </w:t>
      </w:r>
      <w:r w:rsidRPr="00E93D85">
        <w:rPr>
          <w:rFonts w:ascii="Gadugi" w:hAnsi="Gadugi" w:cs="Arial"/>
          <w:sz w:val="24"/>
          <w:szCs w:val="24"/>
          <w:lang w:val="es-419"/>
        </w:rPr>
        <w:t xml:space="preserve">al </w:t>
      </w:r>
      <w:r w:rsidRPr="002A646A">
        <w:rPr>
          <w:rFonts w:ascii="Gadugi" w:hAnsi="Gadugi" w:cs="Arial"/>
          <w:sz w:val="24"/>
          <w:szCs w:val="24"/>
          <w:lang w:val="es-419"/>
        </w:rPr>
        <w:t xml:space="preserve">accionante </w:t>
      </w:r>
      <w:r w:rsidR="00002893" w:rsidRPr="002A646A">
        <w:rPr>
          <w:rFonts w:ascii="Gadugi" w:hAnsi="Gadugi" w:cs="Arial"/>
          <w:sz w:val="24"/>
          <w:szCs w:val="24"/>
        </w:rPr>
        <w:t>(i) la indebida notificación de su hermana del auto que admite la demanda verbal de restitución de inmueble arrendado, iniciada en su contra</w:t>
      </w:r>
      <w:r w:rsidR="002A646A">
        <w:rPr>
          <w:rFonts w:ascii="Gadugi" w:hAnsi="Gadugi" w:cs="Arial"/>
          <w:sz w:val="24"/>
          <w:szCs w:val="24"/>
          <w:lang w:val="es-419"/>
        </w:rPr>
        <w:t>,</w:t>
      </w:r>
      <w:r w:rsidR="00002893" w:rsidRPr="002A646A">
        <w:rPr>
          <w:rFonts w:ascii="Gadugi" w:hAnsi="Gadugi" w:cs="Arial"/>
          <w:sz w:val="24"/>
          <w:szCs w:val="24"/>
        </w:rPr>
        <w:t xml:space="preserve"> y (ii) </w:t>
      </w:r>
      <w:r w:rsidR="00F44749" w:rsidRPr="002A646A">
        <w:rPr>
          <w:rFonts w:ascii="Gadugi" w:hAnsi="Gadugi" w:cs="Arial"/>
          <w:sz w:val="24"/>
          <w:szCs w:val="24"/>
        </w:rPr>
        <w:t xml:space="preserve">el secuestro del vehículo que es de su propiedad, de placas </w:t>
      </w:r>
      <w:r w:rsidR="0099095B" w:rsidRPr="002A646A">
        <w:rPr>
          <w:rFonts w:ascii="Gadugi" w:hAnsi="Gadugi" w:cs="Arial"/>
          <w:sz w:val="24"/>
          <w:szCs w:val="24"/>
        </w:rPr>
        <w:t xml:space="preserve"> HWO-548, cuando </w:t>
      </w:r>
      <w:r w:rsidR="002A646A">
        <w:rPr>
          <w:rFonts w:ascii="Gadugi" w:hAnsi="Gadugi" w:cs="Arial"/>
          <w:sz w:val="24"/>
          <w:szCs w:val="24"/>
          <w:lang w:val="es-419"/>
        </w:rPr>
        <w:t xml:space="preserve">nada </w:t>
      </w:r>
      <w:r w:rsidR="0099095B" w:rsidRPr="002A646A">
        <w:rPr>
          <w:rFonts w:ascii="Gadugi" w:hAnsi="Gadugi" w:cs="Arial"/>
          <w:sz w:val="24"/>
          <w:szCs w:val="24"/>
        </w:rPr>
        <w:t xml:space="preserve">que ver </w:t>
      </w:r>
      <w:r w:rsidR="002A646A">
        <w:rPr>
          <w:rFonts w:ascii="Gadugi" w:hAnsi="Gadugi" w:cs="Arial"/>
          <w:sz w:val="24"/>
          <w:szCs w:val="24"/>
          <w:lang w:val="es-419"/>
        </w:rPr>
        <w:t xml:space="preserve">con esa </w:t>
      </w:r>
      <w:r w:rsidR="0099095B" w:rsidRPr="002A646A">
        <w:rPr>
          <w:rFonts w:ascii="Gadugi" w:hAnsi="Gadugi" w:cs="Arial"/>
          <w:sz w:val="24"/>
          <w:szCs w:val="24"/>
        </w:rPr>
        <w:t>actuación judicial</w:t>
      </w:r>
      <w:r w:rsidR="002A646A">
        <w:rPr>
          <w:rFonts w:ascii="Gadugi" w:hAnsi="Gadugi" w:cs="Arial"/>
          <w:sz w:val="24"/>
          <w:szCs w:val="24"/>
          <w:lang w:val="es-419"/>
        </w:rPr>
        <w:t xml:space="preserve">. Por ello depreca </w:t>
      </w:r>
      <w:r w:rsidR="00D17C2A" w:rsidRPr="002A646A">
        <w:rPr>
          <w:rFonts w:ascii="Gadugi" w:hAnsi="Gadugi" w:cs="Arial"/>
          <w:sz w:val="24"/>
          <w:szCs w:val="24"/>
        </w:rPr>
        <w:t xml:space="preserve">“la Nulidad procesal por indebida notificación” del auto que admitió </w:t>
      </w:r>
      <w:r w:rsidR="002A646A">
        <w:rPr>
          <w:rFonts w:ascii="Gadugi" w:hAnsi="Gadugi" w:cs="Arial"/>
          <w:sz w:val="24"/>
          <w:szCs w:val="24"/>
          <w:lang w:val="es-419"/>
        </w:rPr>
        <w:t>la demanda</w:t>
      </w:r>
      <w:r w:rsidR="00D17C2A" w:rsidRPr="002A646A">
        <w:rPr>
          <w:rFonts w:ascii="Gadugi" w:hAnsi="Gadugi" w:cs="Arial"/>
          <w:sz w:val="24"/>
          <w:szCs w:val="24"/>
        </w:rPr>
        <w:t xml:space="preserve">, </w:t>
      </w:r>
      <w:r w:rsidR="002A646A">
        <w:rPr>
          <w:rFonts w:ascii="Gadugi" w:hAnsi="Gadugi" w:cs="Arial"/>
          <w:sz w:val="24"/>
          <w:szCs w:val="24"/>
          <w:lang w:val="es-419"/>
        </w:rPr>
        <w:t xml:space="preserve">no así un </w:t>
      </w:r>
      <w:r w:rsidR="00554A83" w:rsidRPr="002A646A">
        <w:rPr>
          <w:rFonts w:ascii="Gadugi" w:hAnsi="Gadugi" w:cs="Arial"/>
          <w:sz w:val="24"/>
          <w:szCs w:val="24"/>
        </w:rPr>
        <w:t xml:space="preserve">andamiento ejecutivo, pues se </w:t>
      </w:r>
      <w:r w:rsidR="002A646A">
        <w:rPr>
          <w:rFonts w:ascii="Gadugi" w:hAnsi="Gadugi" w:cs="Arial"/>
          <w:sz w:val="24"/>
          <w:szCs w:val="24"/>
          <w:lang w:val="es-419"/>
        </w:rPr>
        <w:t xml:space="preserve">trata de </w:t>
      </w:r>
      <w:r w:rsidR="00554A83" w:rsidRPr="002A646A">
        <w:rPr>
          <w:rFonts w:ascii="Gadugi" w:hAnsi="Gadugi" w:cs="Arial"/>
          <w:sz w:val="24"/>
          <w:szCs w:val="24"/>
        </w:rPr>
        <w:t>un proceso verbal de restitución de inmueble arrendado</w:t>
      </w:r>
      <w:r w:rsidR="002A646A">
        <w:rPr>
          <w:rFonts w:ascii="Gadugi" w:hAnsi="Gadugi" w:cs="Arial"/>
          <w:sz w:val="24"/>
          <w:szCs w:val="24"/>
          <w:lang w:val="es-419"/>
        </w:rPr>
        <w:t>;</w:t>
      </w:r>
      <w:r w:rsidR="00554A83" w:rsidRPr="002A646A">
        <w:rPr>
          <w:rFonts w:ascii="Gadugi" w:hAnsi="Gadugi" w:cs="Arial"/>
          <w:sz w:val="24"/>
          <w:szCs w:val="24"/>
        </w:rPr>
        <w:t xml:space="preserve"> y</w:t>
      </w:r>
      <w:r w:rsidR="00BE6233" w:rsidRPr="002A646A">
        <w:rPr>
          <w:rFonts w:ascii="Gadugi" w:hAnsi="Gadugi" w:cs="Arial"/>
          <w:sz w:val="24"/>
          <w:szCs w:val="24"/>
        </w:rPr>
        <w:t xml:space="preserve"> b) “dejar sin efecto la actuación ejecutiva (sic)</w:t>
      </w:r>
      <w:r w:rsidR="00BE6233" w:rsidRPr="002A646A">
        <w:rPr>
          <w:rStyle w:val="Appelnotedebasdep"/>
          <w:rFonts w:ascii="Gadugi" w:hAnsi="Gadugi"/>
          <w:sz w:val="24"/>
          <w:szCs w:val="24"/>
        </w:rPr>
        <w:footnoteReference w:id="1"/>
      </w:r>
      <w:r w:rsidR="002E5C1F" w:rsidRPr="002A646A">
        <w:rPr>
          <w:rFonts w:ascii="Gadugi" w:hAnsi="Gadugi" w:cs="Arial"/>
          <w:sz w:val="24"/>
          <w:szCs w:val="24"/>
        </w:rPr>
        <w:t xml:space="preserve"> y en su defecto se ordene, el desembargo de mi vehículo de placas HWO 548</w:t>
      </w:r>
      <w:r w:rsidR="00E96DDB" w:rsidRPr="002A646A">
        <w:rPr>
          <w:rFonts w:ascii="Gadugi" w:hAnsi="Gadugi" w:cs="Arial"/>
          <w:sz w:val="24"/>
          <w:szCs w:val="24"/>
        </w:rPr>
        <w:t>…”.</w:t>
      </w:r>
    </w:p>
    <w:p w14:paraId="0F8FBD1C" w14:textId="77777777" w:rsidR="00E96DDB" w:rsidRPr="002A646A" w:rsidRDefault="00E96DDB" w:rsidP="000A7A51">
      <w:pPr>
        <w:spacing w:line="276" w:lineRule="auto"/>
        <w:jc w:val="both"/>
        <w:rPr>
          <w:rFonts w:ascii="Gadugi" w:hAnsi="Gadugi" w:cs="Arial"/>
          <w:sz w:val="24"/>
          <w:szCs w:val="24"/>
        </w:rPr>
      </w:pPr>
    </w:p>
    <w:p w14:paraId="7E647EB8" w14:textId="0979B223" w:rsidR="00353F60" w:rsidRPr="00E93D85" w:rsidRDefault="00E96DDB" w:rsidP="000A7A51">
      <w:pPr>
        <w:spacing w:line="276" w:lineRule="auto"/>
        <w:jc w:val="both"/>
        <w:rPr>
          <w:rFonts w:ascii="Gadugi" w:hAnsi="Gadugi" w:cs="Arial"/>
          <w:sz w:val="24"/>
          <w:szCs w:val="24"/>
        </w:rPr>
      </w:pPr>
      <w:r w:rsidRPr="00E93D85">
        <w:rPr>
          <w:rFonts w:ascii="Gadugi" w:hAnsi="Gadugi" w:cs="Arial"/>
          <w:sz w:val="24"/>
          <w:szCs w:val="24"/>
        </w:rPr>
        <w:t xml:space="preserve">  </w:t>
      </w:r>
      <w:r w:rsidRPr="00E93D85">
        <w:rPr>
          <w:rFonts w:ascii="Gadugi" w:hAnsi="Gadugi" w:cs="Arial"/>
          <w:sz w:val="24"/>
          <w:szCs w:val="24"/>
        </w:rPr>
        <w:tab/>
      </w:r>
      <w:r w:rsidRPr="00E93D85">
        <w:rPr>
          <w:rFonts w:ascii="Gadugi" w:hAnsi="Gadugi" w:cs="Arial"/>
          <w:sz w:val="24"/>
          <w:szCs w:val="24"/>
        </w:rPr>
        <w:tab/>
      </w:r>
      <w:r w:rsidRPr="00E93D85">
        <w:rPr>
          <w:rFonts w:ascii="Gadugi" w:hAnsi="Gadugi" w:cs="Arial"/>
          <w:sz w:val="24"/>
          <w:szCs w:val="24"/>
        </w:rPr>
        <w:tab/>
      </w:r>
      <w:r w:rsidRPr="00E93D85">
        <w:rPr>
          <w:rFonts w:ascii="Gadugi" w:hAnsi="Gadugi" w:cs="Arial"/>
          <w:sz w:val="24"/>
          <w:szCs w:val="24"/>
        </w:rPr>
        <w:tab/>
        <w:t>Se h</w:t>
      </w:r>
      <w:r w:rsidR="00F47F19" w:rsidRPr="00E93D85">
        <w:rPr>
          <w:rFonts w:ascii="Gadugi" w:hAnsi="Gadugi" w:cs="Arial"/>
          <w:sz w:val="24"/>
          <w:szCs w:val="24"/>
        </w:rPr>
        <w:t xml:space="preserve">a expuesto que </w:t>
      </w:r>
      <w:r w:rsidR="00F47F19" w:rsidRPr="00E93D85">
        <w:rPr>
          <w:rFonts w:ascii="Gadugi" w:hAnsi="Gadugi"/>
          <w:sz w:val="24"/>
          <w:szCs w:val="24"/>
        </w:rPr>
        <w:t>a pesar de la inexequibilidad de las normas que en el Decreto 2591 de 1991 preveían la acción de tutela contra providencias judiciales</w:t>
      </w:r>
      <w:r w:rsidR="00F47F19" w:rsidRPr="00E93D85">
        <w:rPr>
          <w:rStyle w:val="Appelnotedebasdep"/>
          <w:rFonts w:ascii="Gadugi" w:hAnsi="Gadugi"/>
          <w:sz w:val="24"/>
          <w:szCs w:val="24"/>
        </w:rPr>
        <w:footnoteReference w:id="2"/>
      </w:r>
      <w:r w:rsidR="00F47F19" w:rsidRPr="00E93D85">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F47F19" w:rsidRPr="00E93D85">
        <w:rPr>
          <w:rFonts w:ascii="Gadugi" w:hAnsi="Gadugi" w:cs="Arial"/>
          <w:sz w:val="24"/>
          <w:szCs w:val="24"/>
        </w:rPr>
        <w:t xml:space="preserve"> en múltiples ocasiones. Sobre ellas, recientemente, en la sentencia </w:t>
      </w:r>
      <w:r w:rsidR="00353F60" w:rsidRPr="00E93D85">
        <w:rPr>
          <w:rFonts w:ascii="Gadugi" w:hAnsi="Gadugi" w:cs="Arial"/>
          <w:sz w:val="24"/>
          <w:szCs w:val="24"/>
        </w:rPr>
        <w:t xml:space="preserve">SU 573 de 2017,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w:t>
      </w:r>
      <w:r w:rsidR="00353F60" w:rsidRPr="00E93D85">
        <w:rPr>
          <w:rFonts w:ascii="Gadugi" w:hAnsi="Gadugi" w:cs="Arial"/>
          <w:sz w:val="24"/>
          <w:szCs w:val="24"/>
        </w:rPr>
        <w:lastRenderedPageBreak/>
        <w:t xml:space="preserve">fondo; (v) que </w:t>
      </w:r>
      <w:r w:rsidR="00353F60" w:rsidRPr="00E93D85">
        <w:rPr>
          <w:rFonts w:ascii="Gadugi" w:hAnsi="Gadugi"/>
          <w:sz w:val="24"/>
          <w:szCs w:val="24"/>
        </w:rPr>
        <w:t>la parte actora identifique de manera razonable tanto los hechos que generaron la vulneración como los derechos vulnerados</w:t>
      </w:r>
      <w:r w:rsidR="00353F60" w:rsidRPr="00E93D85">
        <w:rPr>
          <w:rFonts w:ascii="Gadugi" w:hAnsi="Gadugi" w:cs="Arial"/>
          <w:sz w:val="24"/>
          <w:szCs w:val="24"/>
        </w:rPr>
        <w:t xml:space="preserve"> </w:t>
      </w:r>
      <w:r w:rsidR="00353F60" w:rsidRPr="00E93D85">
        <w:rPr>
          <w:rFonts w:ascii="Gadugi" w:hAnsi="Gadugi" w:cs="Arial"/>
          <w:sz w:val="24"/>
          <w:szCs w:val="24"/>
          <w:lang w:val="es-419"/>
        </w:rPr>
        <w:t>y</w:t>
      </w:r>
      <w:r w:rsidR="00353F60" w:rsidRPr="00E93D85">
        <w:rPr>
          <w:rFonts w:ascii="Gadugi" w:hAnsi="Gadugi" w:cs="Arial"/>
          <w:sz w:val="24"/>
          <w:szCs w:val="24"/>
        </w:rPr>
        <w:t xml:space="preserve"> los hechos hayan sido cuestionados dentro del proceso; y (vi) que el fallo censurado no sea de tutela.</w:t>
      </w:r>
      <w:r w:rsidR="00353F60" w:rsidRPr="00E93D85">
        <w:rPr>
          <w:rFonts w:ascii="Gadugi" w:hAnsi="Gadugi" w:cs="Arial"/>
          <w:sz w:val="24"/>
          <w:szCs w:val="24"/>
          <w:lang w:val="es-419"/>
        </w:rPr>
        <w:t xml:space="preserve"> </w:t>
      </w:r>
      <w:r w:rsidR="00353F60" w:rsidRPr="00E93D85">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14:paraId="705E59F1" w14:textId="77777777" w:rsidR="00353F60" w:rsidRPr="00E93D85" w:rsidRDefault="00353F60" w:rsidP="000A7A51">
      <w:pPr>
        <w:spacing w:line="276" w:lineRule="auto"/>
        <w:jc w:val="both"/>
        <w:rPr>
          <w:rFonts w:ascii="Gadugi" w:hAnsi="Gadugi"/>
          <w:sz w:val="24"/>
          <w:szCs w:val="24"/>
        </w:rPr>
      </w:pPr>
      <w:r w:rsidRPr="00E93D85">
        <w:rPr>
          <w:rFonts w:ascii="Gadugi" w:hAnsi="Gadugi" w:cs="Arial"/>
          <w:sz w:val="24"/>
          <w:szCs w:val="24"/>
        </w:rPr>
        <w:t xml:space="preserve">  </w:t>
      </w:r>
    </w:p>
    <w:p w14:paraId="388D698B" w14:textId="29913D95" w:rsidR="00630B3F" w:rsidRPr="00E93D85" w:rsidRDefault="003A5258" w:rsidP="000A7A51">
      <w:pPr>
        <w:spacing w:line="276" w:lineRule="auto"/>
        <w:ind w:firstLine="2835"/>
        <w:jc w:val="both"/>
        <w:rPr>
          <w:rFonts w:ascii="Gadugi" w:hAnsi="Gadugi" w:cs="Verdana"/>
          <w:sz w:val="24"/>
          <w:szCs w:val="24"/>
          <w:lang w:val="es-419"/>
        </w:rPr>
      </w:pPr>
      <w:r w:rsidRPr="00E93D85">
        <w:rPr>
          <w:rFonts w:ascii="Gadugi" w:hAnsi="Gadugi"/>
          <w:lang w:val="es-CO"/>
        </w:rPr>
        <w:t xml:space="preserve">  </w:t>
      </w:r>
      <w:r w:rsidR="00630B3F" w:rsidRPr="00E93D85">
        <w:rPr>
          <w:rFonts w:ascii="Gadugi" w:hAnsi="Gadugi" w:cs="Verdana"/>
          <w:sz w:val="24"/>
          <w:szCs w:val="24"/>
          <w:lang w:val="es-419"/>
        </w:rPr>
        <w:t xml:space="preserve">Adicionalmente, la misma Corporación se ha encargado de precisar y reiterar, que la subsidiariedad puede darse en dos </w:t>
      </w:r>
      <w:r w:rsidR="002A646A">
        <w:rPr>
          <w:rFonts w:ascii="Gadugi" w:hAnsi="Gadugi" w:cs="Verdana"/>
          <w:sz w:val="24"/>
          <w:szCs w:val="24"/>
          <w:lang w:val="es-419"/>
        </w:rPr>
        <w:t>casos</w:t>
      </w:r>
      <w:r w:rsidR="00630B3F" w:rsidRPr="00E93D85">
        <w:rPr>
          <w:rFonts w:ascii="Gadugi" w:hAnsi="Gadugi" w:cs="Verdana"/>
          <w:sz w:val="24"/>
          <w:szCs w:val="24"/>
          <w:lang w:val="es-419"/>
        </w:rPr>
        <w:t xml:space="preserve">: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w:t>
      </w:r>
      <w:r w:rsidR="002A646A">
        <w:rPr>
          <w:rFonts w:ascii="Gadugi" w:hAnsi="Gadugi" w:cs="Verdana"/>
          <w:sz w:val="24"/>
          <w:szCs w:val="24"/>
          <w:lang w:val="es-419"/>
        </w:rPr>
        <w:t>ya que</w:t>
      </w:r>
      <w:r w:rsidR="00630B3F" w:rsidRPr="00E93D85">
        <w:rPr>
          <w:rFonts w:ascii="Gadugi" w:hAnsi="Gadugi" w:cs="Verdana"/>
          <w:sz w:val="24"/>
          <w:szCs w:val="24"/>
          <w:lang w:val="es-419"/>
        </w:rPr>
        <w:t xml:space="preserve">, por regla general, en </w:t>
      </w:r>
      <w:r w:rsidR="00A93CA3">
        <w:rPr>
          <w:rFonts w:ascii="Gadugi" w:hAnsi="Gadugi" w:cs="Verdana"/>
          <w:sz w:val="24"/>
          <w:szCs w:val="24"/>
          <w:lang w:val="es-419"/>
        </w:rPr>
        <w:t xml:space="preserve">tales circunstancias, </w:t>
      </w:r>
      <w:r w:rsidR="00630B3F" w:rsidRPr="00E93D85">
        <w:rPr>
          <w:rFonts w:ascii="Gadugi" w:hAnsi="Gadugi" w:cs="Verdana"/>
          <w:sz w:val="24"/>
          <w:szCs w:val="24"/>
          <w:lang w:val="es-419"/>
        </w:rPr>
        <w:t>es improcedente la acción en vista de que no puede el juez constitucional suplir al ordinario, siempre que se inadvierta la incursión en un perjuicio irremediable</w:t>
      </w:r>
      <w:r w:rsidR="00630B3F" w:rsidRPr="00E93D85">
        <w:rPr>
          <w:rStyle w:val="Appelnotedebasdep"/>
          <w:rFonts w:ascii="Gadugi" w:hAnsi="Gadugi"/>
          <w:sz w:val="24"/>
          <w:szCs w:val="24"/>
          <w:lang w:val="es-ES_tradnl"/>
        </w:rPr>
        <w:footnoteReference w:id="3"/>
      </w:r>
      <w:r w:rsidR="00630B3F" w:rsidRPr="00E93D85">
        <w:rPr>
          <w:rFonts w:ascii="Gadugi" w:hAnsi="Gadugi" w:cs="Verdana"/>
          <w:sz w:val="24"/>
          <w:szCs w:val="24"/>
          <w:lang w:val="es-419"/>
        </w:rPr>
        <w:t>.</w:t>
      </w:r>
    </w:p>
    <w:p w14:paraId="2416D92E" w14:textId="77777777" w:rsidR="00630B3F" w:rsidRPr="00E93D85" w:rsidRDefault="00630B3F" w:rsidP="000A7A51">
      <w:pPr>
        <w:spacing w:line="276" w:lineRule="auto"/>
        <w:ind w:firstLine="2835"/>
        <w:jc w:val="both"/>
        <w:rPr>
          <w:rFonts w:ascii="Gadugi" w:hAnsi="Gadugi" w:cs="Verdana"/>
          <w:sz w:val="24"/>
          <w:szCs w:val="24"/>
          <w:lang w:val="es-419"/>
        </w:rPr>
      </w:pPr>
    </w:p>
    <w:p w14:paraId="1B9691D4" w14:textId="14894ECF" w:rsidR="00630B3F" w:rsidRPr="00E93D85" w:rsidRDefault="00630B3F" w:rsidP="000A7A51">
      <w:pPr>
        <w:spacing w:line="276" w:lineRule="auto"/>
        <w:ind w:firstLine="2835"/>
        <w:jc w:val="both"/>
        <w:rPr>
          <w:rFonts w:ascii="Gadugi" w:hAnsi="Gadugi" w:cs="Verdana"/>
          <w:sz w:val="24"/>
          <w:szCs w:val="24"/>
          <w:lang w:val="es-419"/>
        </w:rPr>
      </w:pPr>
      <w:r w:rsidRPr="00E93D85">
        <w:rPr>
          <w:rFonts w:ascii="Gadugi" w:hAnsi="Gadugi" w:cs="Verdana"/>
          <w:sz w:val="24"/>
          <w:szCs w:val="24"/>
          <w:lang w:val="es-419"/>
        </w:rPr>
        <w:t>Al respecto</w:t>
      </w:r>
      <w:r w:rsidR="000A7A51">
        <w:rPr>
          <w:rFonts w:ascii="Gadugi" w:hAnsi="Gadugi" w:cs="Verdana"/>
          <w:sz w:val="24"/>
          <w:szCs w:val="24"/>
          <w:lang w:val="es-419"/>
        </w:rPr>
        <w:t>:</w:t>
      </w:r>
      <w:r w:rsidRPr="00E93D85">
        <w:rPr>
          <w:rFonts w:ascii="Gadugi" w:hAnsi="Gadugi" w:cs="Verdana"/>
          <w:sz w:val="24"/>
          <w:szCs w:val="24"/>
          <w:lang w:val="es-419"/>
        </w:rPr>
        <w:t xml:space="preserve"> </w:t>
      </w:r>
    </w:p>
    <w:p w14:paraId="7A653CDE" w14:textId="77777777" w:rsidR="00630B3F" w:rsidRPr="00E93D85" w:rsidRDefault="00630B3F" w:rsidP="000A7A51">
      <w:pPr>
        <w:spacing w:line="276" w:lineRule="auto"/>
        <w:ind w:firstLine="2835"/>
        <w:jc w:val="both"/>
        <w:rPr>
          <w:rFonts w:ascii="Gadugi" w:hAnsi="Gadugi" w:cs="Verdana"/>
          <w:sz w:val="24"/>
          <w:szCs w:val="24"/>
          <w:lang w:val="es-419"/>
        </w:rPr>
      </w:pPr>
    </w:p>
    <w:p w14:paraId="1352E612" w14:textId="77777777" w:rsidR="00630B3F" w:rsidRPr="00E93D85" w:rsidRDefault="00630B3F" w:rsidP="000A7A51">
      <w:pPr>
        <w:widowControl w:val="0"/>
        <w:ind w:left="709" w:right="618" w:firstLine="2126"/>
        <w:jc w:val="both"/>
        <w:rPr>
          <w:rFonts w:ascii="Arial Narrow" w:hAnsi="Arial Narrow"/>
          <w:bCs/>
          <w:sz w:val="24"/>
          <w:szCs w:val="24"/>
        </w:rPr>
      </w:pPr>
      <w:r w:rsidRPr="00E93D85">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14:paraId="6E50EB9F" w14:textId="77777777" w:rsidR="00630B3F" w:rsidRPr="00E93D85" w:rsidRDefault="00630B3F" w:rsidP="000A7A51">
      <w:pPr>
        <w:widowControl w:val="0"/>
        <w:ind w:left="709" w:right="618" w:firstLine="2126"/>
        <w:jc w:val="both"/>
        <w:rPr>
          <w:rFonts w:ascii="Arial Narrow" w:hAnsi="Arial Narrow"/>
          <w:bCs/>
          <w:sz w:val="24"/>
          <w:szCs w:val="24"/>
        </w:rPr>
      </w:pPr>
    </w:p>
    <w:p w14:paraId="4D9A2958" w14:textId="57FC30FB" w:rsidR="00630B3F" w:rsidRPr="00E93D85" w:rsidRDefault="00630B3F" w:rsidP="000A7A51">
      <w:pPr>
        <w:widowControl w:val="0"/>
        <w:ind w:left="709" w:right="618" w:firstLine="2126"/>
        <w:jc w:val="both"/>
        <w:rPr>
          <w:rFonts w:ascii="Arial Narrow" w:hAnsi="Arial Narrow"/>
          <w:sz w:val="24"/>
          <w:szCs w:val="24"/>
          <w:lang w:val="es-ES_tradnl"/>
        </w:rPr>
      </w:pPr>
      <w:r w:rsidRPr="00E93D85">
        <w:rPr>
          <w:rFonts w:ascii="Arial Narrow" w:hAnsi="Arial Narrow"/>
          <w:bCs/>
          <w:sz w:val="24"/>
          <w:szCs w:val="24"/>
        </w:rPr>
        <w:t>“En efecto, al estudiar el requisito de subsidiariedad en estos casos se pueden presentar dos escenarios: i) que el proceso haya concluido</w:t>
      </w:r>
      <w:r w:rsidRPr="00E93D85">
        <w:rPr>
          <w:rFonts w:ascii="Arial Narrow" w:hAnsi="Arial Narrow"/>
          <w:bCs/>
          <w:sz w:val="24"/>
          <w:szCs w:val="24"/>
          <w:vertAlign w:val="superscript"/>
        </w:rPr>
        <w:footnoteReference w:id="4"/>
      </w:r>
      <w:r w:rsidRPr="00E93D85">
        <w:rPr>
          <w:rFonts w:ascii="Arial Narrow" w:hAnsi="Arial Narrow"/>
          <w:bCs/>
          <w:sz w:val="24"/>
          <w:szCs w:val="24"/>
        </w:rPr>
        <w:t>; o ii) que el proceso judicial se encuentre en curso</w:t>
      </w:r>
      <w:r w:rsidRPr="00E93D85">
        <w:rPr>
          <w:rFonts w:ascii="Arial Narrow" w:hAnsi="Arial Narrow"/>
          <w:bCs/>
          <w:sz w:val="24"/>
          <w:szCs w:val="24"/>
          <w:vertAlign w:val="superscript"/>
        </w:rPr>
        <w:footnoteReference w:id="5"/>
      </w:r>
      <w:r w:rsidRPr="00E93D85">
        <w:rPr>
          <w:rFonts w:ascii="Arial Narrow" w:hAnsi="Arial Narrow"/>
          <w:bCs/>
          <w:sz w:val="24"/>
          <w:szCs w:val="24"/>
        </w:rPr>
        <w:t xml:space="preserve">.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w:t>
      </w:r>
      <w:r w:rsidRPr="00E93D85">
        <w:rPr>
          <w:rFonts w:ascii="Arial Narrow" w:hAnsi="Arial Narrow"/>
          <w:bCs/>
          <w:sz w:val="24"/>
          <w:szCs w:val="24"/>
        </w:rPr>
        <w:lastRenderedPageBreak/>
        <w:t>derechos fundamentales.”</w:t>
      </w:r>
      <w:r w:rsidRPr="00E93D85">
        <w:rPr>
          <w:rStyle w:val="Appelnotedebasdep"/>
          <w:rFonts w:ascii="Arial Narrow" w:hAnsi="Arial Narrow"/>
          <w:sz w:val="24"/>
          <w:szCs w:val="24"/>
          <w:lang w:val="es-ES_tradnl"/>
        </w:rPr>
        <w:footnoteReference w:id="6"/>
      </w:r>
    </w:p>
    <w:p w14:paraId="41015D36" w14:textId="77777777" w:rsidR="00B5435E" w:rsidRPr="00E93D85" w:rsidRDefault="00B5435E" w:rsidP="000A7A51">
      <w:pPr>
        <w:pStyle w:val="Textoindependiente22"/>
        <w:spacing w:line="276" w:lineRule="auto"/>
        <w:ind w:firstLine="0"/>
        <w:rPr>
          <w:rFonts w:ascii="Gadugi" w:hAnsi="Gadugi"/>
          <w:szCs w:val="24"/>
        </w:rPr>
      </w:pPr>
    </w:p>
    <w:p w14:paraId="34B62087" w14:textId="22A46498" w:rsidR="00E467BF" w:rsidRPr="00E93D85" w:rsidRDefault="00B5435E" w:rsidP="000A7A51">
      <w:pPr>
        <w:pStyle w:val="Textoindependiente22"/>
        <w:spacing w:line="276" w:lineRule="auto"/>
        <w:ind w:firstLine="0"/>
        <w:rPr>
          <w:rFonts w:ascii="Gadugi" w:hAnsi="Gadugi" w:cs="Arial"/>
          <w:szCs w:val="24"/>
          <w:lang w:val="es-419"/>
        </w:rPr>
      </w:pPr>
      <w:r w:rsidRPr="00E93D85">
        <w:rPr>
          <w:rFonts w:ascii="Gadugi" w:hAnsi="Gadugi"/>
          <w:szCs w:val="24"/>
        </w:rPr>
        <w:t xml:space="preserve"> </w:t>
      </w:r>
      <w:r w:rsidRPr="00E93D85">
        <w:rPr>
          <w:rFonts w:ascii="Gadugi" w:hAnsi="Gadugi"/>
          <w:szCs w:val="24"/>
        </w:rPr>
        <w:tab/>
      </w:r>
      <w:r w:rsidRPr="00E93D85">
        <w:rPr>
          <w:rFonts w:ascii="Gadugi" w:hAnsi="Gadugi"/>
          <w:szCs w:val="24"/>
        </w:rPr>
        <w:tab/>
      </w:r>
      <w:r w:rsidRPr="00E93D85">
        <w:rPr>
          <w:rFonts w:ascii="Gadugi" w:hAnsi="Gadugi"/>
          <w:szCs w:val="24"/>
        </w:rPr>
        <w:tab/>
      </w:r>
      <w:r w:rsidRPr="00E93D85">
        <w:rPr>
          <w:rFonts w:ascii="Gadugi" w:hAnsi="Gadugi"/>
          <w:szCs w:val="24"/>
        </w:rPr>
        <w:tab/>
      </w:r>
      <w:r w:rsidR="00B82A99" w:rsidRPr="00E93D85">
        <w:rPr>
          <w:rFonts w:ascii="Gadugi" w:hAnsi="Gadugi"/>
          <w:szCs w:val="24"/>
        </w:rPr>
        <w:t xml:space="preserve">Para descender </w:t>
      </w:r>
      <w:r w:rsidRPr="00E93D85">
        <w:rPr>
          <w:rFonts w:ascii="Gadugi" w:hAnsi="Gadugi"/>
          <w:szCs w:val="24"/>
        </w:rPr>
        <w:t>al caso en concreto y</w:t>
      </w:r>
      <w:r w:rsidR="00B82A99" w:rsidRPr="00E93D85">
        <w:rPr>
          <w:rFonts w:ascii="Gadugi" w:hAnsi="Gadugi"/>
          <w:szCs w:val="24"/>
        </w:rPr>
        <w:t xml:space="preserve"> perfilar</w:t>
      </w:r>
      <w:r w:rsidR="00E467BF" w:rsidRPr="00E93D85">
        <w:rPr>
          <w:rFonts w:ascii="Gadugi" w:hAnsi="Gadugi"/>
          <w:szCs w:val="24"/>
        </w:rPr>
        <w:t xml:space="preserve"> el asunto en lo que corresponde a </w:t>
      </w:r>
      <w:r w:rsidR="00B82A99" w:rsidRPr="00E93D85">
        <w:rPr>
          <w:rFonts w:ascii="Gadugi" w:hAnsi="Gadugi"/>
          <w:szCs w:val="24"/>
        </w:rPr>
        <w:t xml:space="preserve">los mencionados </w:t>
      </w:r>
      <w:r w:rsidR="00E467BF" w:rsidRPr="00E93D85">
        <w:rPr>
          <w:rFonts w:ascii="Gadugi" w:hAnsi="Gadugi"/>
          <w:szCs w:val="24"/>
        </w:rPr>
        <w:t>criterios generales, salta a la vista que el derecho al debido proceso,</w:t>
      </w:r>
      <w:r w:rsidR="00183F80" w:rsidRPr="00E93D85">
        <w:rPr>
          <w:rFonts w:ascii="Gadugi" w:hAnsi="Gadugi"/>
          <w:szCs w:val="24"/>
        </w:rPr>
        <w:t xml:space="preserve"> en cuanto se pide la nulidad por indebida notificación a Yulieth </w:t>
      </w:r>
      <w:r w:rsidR="00553981" w:rsidRPr="00E93D85">
        <w:rPr>
          <w:rFonts w:ascii="Gadugi" w:hAnsi="Gadugi"/>
          <w:szCs w:val="24"/>
        </w:rPr>
        <w:t>Hurtado, y</w:t>
      </w:r>
      <w:r w:rsidR="00E467BF" w:rsidRPr="00E93D85">
        <w:rPr>
          <w:rFonts w:ascii="Gadugi" w:hAnsi="Gadugi"/>
          <w:szCs w:val="24"/>
        </w:rPr>
        <w:t xml:space="preserve"> que daría relevancia constitucional a la cuestión, </w:t>
      </w:r>
      <w:r w:rsidR="00E467BF" w:rsidRPr="00E93D85">
        <w:rPr>
          <w:rFonts w:ascii="Gadugi" w:hAnsi="Gadugi"/>
          <w:szCs w:val="24"/>
          <w:lang w:val="es-419"/>
        </w:rPr>
        <w:t>nunca</w:t>
      </w:r>
      <w:r w:rsidR="00E467BF" w:rsidRPr="00E93D85">
        <w:rPr>
          <w:rFonts w:ascii="Gadugi" w:hAnsi="Gadugi"/>
          <w:szCs w:val="24"/>
        </w:rPr>
        <w:t xml:space="preserve"> pudo serle vulnerado al  accionante, por </w:t>
      </w:r>
      <w:r w:rsidR="00C62CFF">
        <w:rPr>
          <w:rFonts w:ascii="Gadugi" w:hAnsi="Gadugi"/>
          <w:szCs w:val="24"/>
          <w:lang w:val="es-419"/>
        </w:rPr>
        <w:t>cuanto</w:t>
      </w:r>
      <w:r w:rsidR="00E467BF" w:rsidRPr="00E93D85">
        <w:rPr>
          <w:rFonts w:ascii="Gadugi" w:hAnsi="Gadugi"/>
          <w:szCs w:val="24"/>
        </w:rPr>
        <w:t xml:space="preserve"> no es parte</w:t>
      </w:r>
      <w:r w:rsidR="00553981" w:rsidRPr="00E93D85">
        <w:rPr>
          <w:rFonts w:ascii="Gadugi" w:hAnsi="Gadugi"/>
          <w:szCs w:val="24"/>
        </w:rPr>
        <w:t xml:space="preserve"> principal de ese causa, esto es, </w:t>
      </w:r>
      <w:r w:rsidR="008F795E" w:rsidRPr="00E93D85">
        <w:rPr>
          <w:rFonts w:ascii="Gadugi" w:hAnsi="Gadugi"/>
          <w:szCs w:val="24"/>
        </w:rPr>
        <w:t>que conforme alg</w:t>
      </w:r>
      <w:r w:rsidR="00C62CFF">
        <w:rPr>
          <w:rFonts w:ascii="Gadugi" w:hAnsi="Gadugi"/>
          <w:szCs w:val="24"/>
          <w:lang w:val="es-419"/>
        </w:rPr>
        <w:t xml:space="preserve">uno de los </w:t>
      </w:r>
      <w:r w:rsidR="008F795E" w:rsidRPr="00E93D85">
        <w:rPr>
          <w:rFonts w:ascii="Gadugi" w:hAnsi="Gadugi"/>
          <w:szCs w:val="24"/>
        </w:rPr>
        <w:t>extremo</w:t>
      </w:r>
      <w:r w:rsidR="00C62CFF">
        <w:rPr>
          <w:rFonts w:ascii="Gadugi" w:hAnsi="Gadugi"/>
          <w:szCs w:val="24"/>
          <w:lang w:val="es-419"/>
        </w:rPr>
        <w:t>s</w:t>
      </w:r>
      <w:r w:rsidR="008F795E" w:rsidRPr="00E93D85">
        <w:rPr>
          <w:rFonts w:ascii="Gadugi" w:hAnsi="Gadugi"/>
          <w:szCs w:val="24"/>
        </w:rPr>
        <w:t xml:space="preserve"> del </w:t>
      </w:r>
      <w:r w:rsidR="00C62CFF">
        <w:rPr>
          <w:rFonts w:ascii="Gadugi" w:hAnsi="Gadugi"/>
          <w:szCs w:val="24"/>
          <w:lang w:val="es-419"/>
        </w:rPr>
        <w:t xml:space="preserve">asunto </w:t>
      </w:r>
      <w:r w:rsidR="008F795E" w:rsidRPr="00E93D85">
        <w:rPr>
          <w:rFonts w:ascii="Gadugi" w:hAnsi="Gadugi"/>
          <w:szCs w:val="24"/>
        </w:rPr>
        <w:t>verbal</w:t>
      </w:r>
      <w:r w:rsidR="00C62CFF">
        <w:rPr>
          <w:rFonts w:ascii="Gadugi" w:hAnsi="Gadugi"/>
          <w:szCs w:val="24"/>
          <w:lang w:val="es-419"/>
        </w:rPr>
        <w:t xml:space="preserve">; tal condición es diferente a su intervención como </w:t>
      </w:r>
      <w:r w:rsidR="008F795E" w:rsidRPr="00E93D85">
        <w:rPr>
          <w:rFonts w:ascii="Gadugi" w:hAnsi="Gadugi"/>
          <w:szCs w:val="24"/>
        </w:rPr>
        <w:t xml:space="preserve">tercero </w:t>
      </w:r>
      <w:r w:rsidR="00C62CFF">
        <w:rPr>
          <w:rFonts w:ascii="Gadugi" w:hAnsi="Gadugi"/>
          <w:szCs w:val="24"/>
          <w:lang w:val="es-419"/>
        </w:rPr>
        <w:t xml:space="preserve">en el trámite </w:t>
      </w:r>
      <w:r w:rsidR="00ED373F" w:rsidRPr="00E93D85">
        <w:rPr>
          <w:rFonts w:ascii="Gadugi" w:hAnsi="Gadugi"/>
          <w:szCs w:val="24"/>
        </w:rPr>
        <w:t>incident</w:t>
      </w:r>
      <w:r w:rsidR="00C62CFF">
        <w:rPr>
          <w:rFonts w:ascii="Gadugi" w:hAnsi="Gadugi"/>
          <w:szCs w:val="24"/>
          <w:lang w:val="es-419"/>
        </w:rPr>
        <w:t>al que adelanta para</w:t>
      </w:r>
      <w:r w:rsidR="00ED373F" w:rsidRPr="00E93D85">
        <w:rPr>
          <w:rFonts w:ascii="Gadugi" w:hAnsi="Gadugi"/>
          <w:szCs w:val="24"/>
        </w:rPr>
        <w:t xml:space="preserve"> el levantamiento de una medida, </w:t>
      </w:r>
      <w:r w:rsidR="00E467BF" w:rsidRPr="00E93D85">
        <w:rPr>
          <w:rFonts w:ascii="Gadugi" w:hAnsi="Gadugi"/>
          <w:szCs w:val="24"/>
        </w:rPr>
        <w:t>como quiera que la demanda fue promovida por</w:t>
      </w:r>
      <w:r w:rsidR="00ED373F" w:rsidRPr="00E93D85">
        <w:rPr>
          <w:rFonts w:ascii="Gadugi" w:hAnsi="Gadugi"/>
          <w:szCs w:val="24"/>
        </w:rPr>
        <w:t xml:space="preserve"> María Margoth Patiño de Díaz contra </w:t>
      </w:r>
      <w:r w:rsidR="00523A28" w:rsidRPr="00E93D85">
        <w:rPr>
          <w:rFonts w:ascii="Gadugi" w:hAnsi="Gadugi"/>
          <w:szCs w:val="24"/>
        </w:rPr>
        <w:t xml:space="preserve">Yulieth Hurtado, frente a un </w:t>
      </w:r>
      <w:r w:rsidR="00A93CA3">
        <w:rPr>
          <w:rFonts w:ascii="Gadugi" w:hAnsi="Gadugi"/>
          <w:szCs w:val="24"/>
          <w:lang w:val="es-419"/>
        </w:rPr>
        <w:t>contrato</w:t>
      </w:r>
      <w:r w:rsidR="00523A28" w:rsidRPr="00E93D85">
        <w:rPr>
          <w:rFonts w:ascii="Gadugi" w:hAnsi="Gadugi"/>
          <w:szCs w:val="24"/>
        </w:rPr>
        <w:t xml:space="preserve"> de arrendamiento en el que, como </w:t>
      </w:r>
      <w:r w:rsidR="000C1B21" w:rsidRPr="00E93D85">
        <w:rPr>
          <w:rFonts w:ascii="Gadugi" w:hAnsi="Gadugi"/>
          <w:szCs w:val="24"/>
        </w:rPr>
        <w:t xml:space="preserve">lo afirma en este mismo libelo el accionante, </w:t>
      </w:r>
      <w:r w:rsidR="00C62CFF">
        <w:rPr>
          <w:rFonts w:ascii="Gadugi" w:hAnsi="Gadugi"/>
          <w:szCs w:val="24"/>
          <w:lang w:val="es-419"/>
        </w:rPr>
        <w:t xml:space="preserve">carece de </w:t>
      </w:r>
      <w:r w:rsidR="000C1B21" w:rsidRPr="00E93D85">
        <w:rPr>
          <w:rFonts w:ascii="Gadugi" w:hAnsi="Gadugi"/>
          <w:szCs w:val="24"/>
        </w:rPr>
        <w:t xml:space="preserve">injerencia, al margen, claro está, de que se estime afectado por una </w:t>
      </w:r>
      <w:r w:rsidR="00C62CFF">
        <w:rPr>
          <w:rFonts w:ascii="Gadugi" w:hAnsi="Gadugi"/>
          <w:szCs w:val="24"/>
          <w:lang w:val="es-419"/>
        </w:rPr>
        <w:t>cautela</w:t>
      </w:r>
      <w:r w:rsidR="000C1B21" w:rsidRPr="00E93D85">
        <w:rPr>
          <w:rFonts w:ascii="Gadugi" w:hAnsi="Gadugi"/>
          <w:szCs w:val="24"/>
        </w:rPr>
        <w:t xml:space="preserve"> adoptada</w:t>
      </w:r>
      <w:r w:rsidR="00A93CA3">
        <w:rPr>
          <w:rFonts w:ascii="Gadugi" w:hAnsi="Gadugi"/>
          <w:szCs w:val="24"/>
          <w:lang w:val="es-419"/>
        </w:rPr>
        <w:t xml:space="preserve">, </w:t>
      </w:r>
      <w:r w:rsidR="00FA51BB" w:rsidRPr="00E93D85">
        <w:rPr>
          <w:rFonts w:ascii="Gadugi" w:hAnsi="Gadugi"/>
          <w:szCs w:val="24"/>
        </w:rPr>
        <w:t xml:space="preserve">para lo cual, como ya lo hizo, cuenta con la oportunidad procesal </w:t>
      </w:r>
      <w:r w:rsidR="00A93CA3">
        <w:rPr>
          <w:rFonts w:ascii="Gadugi" w:hAnsi="Gadugi"/>
          <w:szCs w:val="24"/>
          <w:lang w:val="es-419"/>
        </w:rPr>
        <w:t xml:space="preserve">para </w:t>
      </w:r>
      <w:r w:rsidR="00FA51BB" w:rsidRPr="00E93D85">
        <w:rPr>
          <w:rFonts w:ascii="Gadugi" w:hAnsi="Gadugi"/>
          <w:szCs w:val="24"/>
        </w:rPr>
        <w:t xml:space="preserve">defender sus intereses, </w:t>
      </w:r>
      <w:r w:rsidR="00A93CA3">
        <w:rPr>
          <w:rFonts w:ascii="Gadugi" w:hAnsi="Gadugi"/>
          <w:szCs w:val="24"/>
          <w:lang w:val="es-419"/>
        </w:rPr>
        <w:t xml:space="preserve">concretamente </w:t>
      </w:r>
      <w:r w:rsidR="00FA51BB" w:rsidRPr="00E93D85">
        <w:rPr>
          <w:rFonts w:ascii="Gadugi" w:hAnsi="Gadugi"/>
          <w:szCs w:val="24"/>
        </w:rPr>
        <w:t>dentro de</w:t>
      </w:r>
      <w:r w:rsidR="00A93CA3">
        <w:rPr>
          <w:rFonts w:ascii="Gadugi" w:hAnsi="Gadugi"/>
          <w:szCs w:val="24"/>
          <w:lang w:val="es-419"/>
        </w:rPr>
        <w:t>l</w:t>
      </w:r>
      <w:r w:rsidR="00FA51BB" w:rsidRPr="00E93D85">
        <w:rPr>
          <w:rFonts w:ascii="Gadugi" w:hAnsi="Gadugi"/>
          <w:szCs w:val="24"/>
        </w:rPr>
        <w:t xml:space="preserve"> incidente</w:t>
      </w:r>
      <w:r w:rsidR="00A93CA3">
        <w:rPr>
          <w:rFonts w:ascii="Gadugi" w:hAnsi="Gadugi"/>
          <w:szCs w:val="24"/>
          <w:lang w:val="es-419"/>
        </w:rPr>
        <w:t>, que lo legitima en todo aquello que de él derive, mas no</w:t>
      </w:r>
      <w:r w:rsidR="00FA51BB" w:rsidRPr="00E93D85">
        <w:rPr>
          <w:rFonts w:ascii="Gadugi" w:hAnsi="Gadugi"/>
          <w:szCs w:val="24"/>
        </w:rPr>
        <w:t>, se re</w:t>
      </w:r>
      <w:r w:rsidR="00A93CA3">
        <w:rPr>
          <w:rFonts w:ascii="Gadugi" w:hAnsi="Gadugi"/>
          <w:szCs w:val="24"/>
          <w:lang w:val="es-419"/>
        </w:rPr>
        <w:t xml:space="preserve">itera, </w:t>
      </w:r>
      <w:r w:rsidR="00FA51BB" w:rsidRPr="00E93D85">
        <w:rPr>
          <w:rFonts w:ascii="Gadugi" w:hAnsi="Gadugi"/>
          <w:szCs w:val="24"/>
        </w:rPr>
        <w:t>en lo que toca con la actuación principal de restitución de inmueble.</w:t>
      </w:r>
    </w:p>
    <w:p w14:paraId="4A0AA79F" w14:textId="77777777" w:rsidR="00E467BF" w:rsidRPr="00E93D85" w:rsidRDefault="00E467BF" w:rsidP="000A7A51">
      <w:pPr>
        <w:pStyle w:val="Textoindependiente22"/>
        <w:spacing w:line="276" w:lineRule="auto"/>
        <w:ind w:firstLine="0"/>
        <w:rPr>
          <w:rFonts w:ascii="Gadugi" w:hAnsi="Gadugi" w:cs="Arial"/>
          <w:szCs w:val="24"/>
          <w:lang w:val="es-419"/>
        </w:rPr>
      </w:pPr>
    </w:p>
    <w:p w14:paraId="15CD4AAB" w14:textId="3A0B3575" w:rsidR="00E467BF" w:rsidRPr="00E93D85" w:rsidRDefault="00E467BF" w:rsidP="000A7A51">
      <w:pPr>
        <w:pStyle w:val="Textoindependiente22"/>
        <w:spacing w:line="276" w:lineRule="auto"/>
        <w:ind w:firstLine="0"/>
        <w:rPr>
          <w:rFonts w:ascii="Gadugi" w:hAnsi="Gadugi" w:cs="Arial"/>
          <w:szCs w:val="24"/>
          <w:lang w:val="es-419"/>
        </w:rPr>
      </w:pPr>
      <w:r w:rsidRPr="00E93D85">
        <w:rPr>
          <w:rFonts w:ascii="Gadugi" w:hAnsi="Gadugi" w:cs="Arial"/>
          <w:szCs w:val="24"/>
        </w:rPr>
        <w:tab/>
      </w:r>
      <w:r w:rsidRPr="00E93D85">
        <w:rPr>
          <w:rFonts w:ascii="Gadugi" w:hAnsi="Gadugi" w:cs="Arial"/>
          <w:szCs w:val="24"/>
        </w:rPr>
        <w:tab/>
      </w:r>
      <w:r w:rsidRPr="00E93D85">
        <w:rPr>
          <w:rFonts w:ascii="Gadugi" w:hAnsi="Gadugi" w:cs="Arial"/>
          <w:szCs w:val="24"/>
        </w:rPr>
        <w:tab/>
      </w:r>
      <w:r w:rsidRPr="00E93D85">
        <w:rPr>
          <w:rFonts w:ascii="Gadugi" w:hAnsi="Gadugi" w:cs="Arial"/>
          <w:szCs w:val="24"/>
        </w:rPr>
        <w:tab/>
        <w:t>Es decir</w:t>
      </w:r>
      <w:r w:rsidR="00A93CA3">
        <w:rPr>
          <w:rFonts w:ascii="Gadugi" w:hAnsi="Gadugi" w:cs="Arial"/>
          <w:szCs w:val="24"/>
          <w:lang w:val="es-419"/>
        </w:rPr>
        <w:t>,</w:t>
      </w:r>
      <w:r w:rsidRPr="00E93D85">
        <w:rPr>
          <w:rFonts w:ascii="Gadugi" w:hAnsi="Gadugi" w:cs="Arial"/>
          <w:szCs w:val="24"/>
        </w:rPr>
        <w:t xml:space="preserve"> </w:t>
      </w:r>
      <w:r w:rsidR="00C62CFF">
        <w:rPr>
          <w:rFonts w:ascii="Gadugi" w:hAnsi="Gadugi" w:cs="Arial"/>
          <w:szCs w:val="24"/>
          <w:lang w:val="es-419"/>
        </w:rPr>
        <w:t xml:space="preserve">en últimas, </w:t>
      </w:r>
      <w:r w:rsidR="000A7A51">
        <w:rPr>
          <w:rFonts w:ascii="Gadugi" w:hAnsi="Gadugi" w:cs="Arial"/>
          <w:szCs w:val="24"/>
          <w:lang w:val="es-419"/>
        </w:rPr>
        <w:t xml:space="preserve">que </w:t>
      </w:r>
      <w:r w:rsidRPr="00E93D85">
        <w:rPr>
          <w:rFonts w:ascii="Gadugi" w:hAnsi="Gadugi" w:cs="Arial"/>
          <w:szCs w:val="24"/>
          <w:lang w:val="es-419"/>
        </w:rPr>
        <w:t xml:space="preserve">carece de legitimación </w:t>
      </w:r>
      <w:r w:rsidRPr="00E93D85">
        <w:rPr>
          <w:rFonts w:ascii="Gadugi" w:hAnsi="Gadugi" w:cs="Arial"/>
          <w:szCs w:val="24"/>
        </w:rPr>
        <w:t xml:space="preserve">que le permita, por este medio, </w:t>
      </w:r>
      <w:r w:rsidR="00A93CA3">
        <w:rPr>
          <w:rFonts w:ascii="Gadugi" w:hAnsi="Gadugi" w:cs="Arial"/>
          <w:szCs w:val="24"/>
          <w:lang w:val="es-419"/>
        </w:rPr>
        <w:t xml:space="preserve">derruir </w:t>
      </w:r>
      <w:r w:rsidRPr="00E93D85">
        <w:rPr>
          <w:rFonts w:ascii="Gadugi" w:hAnsi="Gadugi" w:cs="Arial"/>
          <w:szCs w:val="24"/>
          <w:lang w:val="es-419"/>
        </w:rPr>
        <w:t>cualquier pronunciamiento del juzgado</w:t>
      </w:r>
      <w:r w:rsidR="00272065" w:rsidRPr="00E93D85">
        <w:rPr>
          <w:rFonts w:ascii="Gadugi" w:hAnsi="Gadugi" w:cs="Arial"/>
          <w:szCs w:val="24"/>
          <w:lang w:val="es-419"/>
        </w:rPr>
        <w:t xml:space="preserve"> </w:t>
      </w:r>
      <w:r w:rsidR="00A93CA3">
        <w:rPr>
          <w:rFonts w:ascii="Gadugi" w:hAnsi="Gadugi" w:cs="Arial"/>
          <w:szCs w:val="24"/>
          <w:lang w:val="es-419"/>
        </w:rPr>
        <w:t xml:space="preserve">en relación con la </w:t>
      </w:r>
      <w:r w:rsidR="00777A8B">
        <w:rPr>
          <w:rFonts w:ascii="Gadugi" w:hAnsi="Gadugi" w:cs="Arial"/>
          <w:szCs w:val="24"/>
          <w:lang w:val="es-419"/>
        </w:rPr>
        <w:t xml:space="preserve">indebida notificación del auto admisorio de la demanda. </w:t>
      </w:r>
    </w:p>
    <w:p w14:paraId="7FB635AB" w14:textId="77777777" w:rsidR="00E467BF" w:rsidRPr="00E93D85" w:rsidRDefault="00E467BF" w:rsidP="000A7A51">
      <w:pPr>
        <w:pStyle w:val="Textoindependiente22"/>
        <w:spacing w:line="276" w:lineRule="auto"/>
        <w:ind w:firstLine="0"/>
        <w:rPr>
          <w:rFonts w:ascii="Gadugi" w:hAnsi="Gadugi"/>
          <w:szCs w:val="24"/>
        </w:rPr>
      </w:pPr>
    </w:p>
    <w:p w14:paraId="0C35E021" w14:textId="77777777" w:rsidR="00E467BF" w:rsidRPr="00E93D85" w:rsidRDefault="00E467BF" w:rsidP="000A7A51">
      <w:pPr>
        <w:spacing w:line="276" w:lineRule="auto"/>
        <w:jc w:val="both"/>
        <w:rPr>
          <w:rFonts w:ascii="Gadugi" w:hAnsi="Gadugi"/>
          <w:sz w:val="24"/>
          <w:szCs w:val="24"/>
          <w:lang w:val="es-CO"/>
        </w:rPr>
      </w:pPr>
      <w:r w:rsidRPr="00E93D85">
        <w:rPr>
          <w:rFonts w:ascii="Gadugi" w:hAnsi="Gadugi"/>
          <w:sz w:val="24"/>
          <w:szCs w:val="24"/>
        </w:rPr>
        <w:t xml:space="preserve">  </w:t>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lang w:val="es-CO"/>
        </w:rPr>
        <w:t xml:space="preserve">Sobre el particular ha dicho la Corte Constitucional: </w:t>
      </w:r>
    </w:p>
    <w:p w14:paraId="09E400F9" w14:textId="77777777" w:rsidR="00E467BF" w:rsidRPr="00E93D85" w:rsidRDefault="00E467BF" w:rsidP="000A7A51">
      <w:pPr>
        <w:tabs>
          <w:tab w:val="left" w:pos="-720"/>
        </w:tabs>
        <w:suppressAutoHyphens/>
        <w:spacing w:line="276" w:lineRule="auto"/>
        <w:ind w:left="900" w:right="703" w:firstLine="1935"/>
        <w:jc w:val="both"/>
        <w:rPr>
          <w:rFonts w:ascii="Arial Narrow" w:hAnsi="Arial Narrow"/>
          <w:bCs/>
          <w:sz w:val="24"/>
          <w:szCs w:val="24"/>
          <w:lang w:val="es-CO"/>
        </w:rPr>
      </w:pPr>
    </w:p>
    <w:p w14:paraId="0B05FFAA" w14:textId="77777777" w:rsidR="00E467BF" w:rsidRPr="00E93D85" w:rsidRDefault="00E467BF" w:rsidP="000A7A51">
      <w:pPr>
        <w:tabs>
          <w:tab w:val="left" w:pos="-720"/>
        </w:tabs>
        <w:suppressAutoHyphens/>
        <w:ind w:left="900" w:right="703" w:firstLine="1935"/>
        <w:jc w:val="both"/>
        <w:rPr>
          <w:rFonts w:ascii="Arial Narrow" w:hAnsi="Arial Narrow"/>
          <w:bCs/>
          <w:sz w:val="24"/>
          <w:szCs w:val="24"/>
        </w:rPr>
      </w:pPr>
      <w:r w:rsidRPr="00E93D85">
        <w:rPr>
          <w:rFonts w:ascii="Arial Narrow" w:hAnsi="Arial Narrow"/>
          <w:bCs/>
          <w:sz w:val="24"/>
          <w:szCs w:val="24"/>
          <w:lang w:val="es-CO"/>
        </w:rPr>
        <w:t>“ …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E93D85">
        <w:rPr>
          <w:rFonts w:ascii="Arial Narrow" w:hAnsi="Arial Narrow"/>
          <w:bCs/>
          <w:sz w:val="24"/>
          <w:szCs w:val="24"/>
          <w:lang w:val="es-419"/>
        </w:rPr>
        <w:t>…</w:t>
      </w:r>
      <w:r w:rsidRPr="00E93D85">
        <w:rPr>
          <w:rFonts w:ascii="Arial Narrow" w:hAnsi="Arial Narrow"/>
          <w:bCs/>
          <w:sz w:val="24"/>
          <w:szCs w:val="24"/>
          <w:lang w:val="es-CO"/>
        </w:rPr>
        <w:t>”</w:t>
      </w:r>
      <w:r w:rsidRPr="00E93D85">
        <w:rPr>
          <w:rFonts w:ascii="Arial Narrow" w:hAnsi="Arial Narrow"/>
          <w:bCs/>
          <w:sz w:val="24"/>
          <w:szCs w:val="24"/>
          <w:vertAlign w:val="superscript"/>
          <w:lang w:val="es-CO"/>
        </w:rPr>
        <w:footnoteReference w:id="7"/>
      </w:r>
      <w:r w:rsidRPr="00E93D85">
        <w:rPr>
          <w:rFonts w:ascii="Arial Narrow" w:hAnsi="Arial Narrow"/>
          <w:bCs/>
          <w:sz w:val="24"/>
          <w:szCs w:val="24"/>
          <w:lang w:val="es-CO"/>
        </w:rPr>
        <w:t>.</w:t>
      </w:r>
      <w:r w:rsidRPr="00E93D85">
        <w:rPr>
          <w:rFonts w:ascii="Arial Narrow" w:hAnsi="Arial Narrow"/>
          <w:sz w:val="24"/>
          <w:szCs w:val="24"/>
        </w:rPr>
        <w:t xml:space="preserve"> </w:t>
      </w:r>
    </w:p>
    <w:p w14:paraId="002DE0DF" w14:textId="77777777" w:rsidR="00E467BF" w:rsidRPr="00E93D85" w:rsidRDefault="00E467BF" w:rsidP="000A7A51">
      <w:pPr>
        <w:tabs>
          <w:tab w:val="left" w:pos="-720"/>
        </w:tabs>
        <w:suppressAutoHyphens/>
        <w:spacing w:line="276" w:lineRule="auto"/>
        <w:jc w:val="both"/>
        <w:rPr>
          <w:rFonts w:ascii="Arial Narrow" w:hAnsi="Arial Narrow"/>
          <w:i/>
          <w:sz w:val="24"/>
          <w:szCs w:val="24"/>
        </w:rPr>
      </w:pPr>
    </w:p>
    <w:p w14:paraId="7B1882C1" w14:textId="4616042B" w:rsidR="00E467BF" w:rsidRPr="00E93D85" w:rsidRDefault="00E467BF" w:rsidP="000A7A51">
      <w:pPr>
        <w:tabs>
          <w:tab w:val="left" w:pos="-720"/>
        </w:tabs>
        <w:suppressAutoHyphens/>
        <w:spacing w:line="276" w:lineRule="auto"/>
        <w:jc w:val="both"/>
        <w:rPr>
          <w:rFonts w:ascii="Gadugi" w:hAnsi="Gadugi" w:cs="Verdana"/>
          <w:sz w:val="24"/>
          <w:szCs w:val="24"/>
          <w:lang w:val="es-CO"/>
        </w:rPr>
      </w:pPr>
      <w:r w:rsidRPr="00E93D85">
        <w:rPr>
          <w:rFonts w:ascii="Arial Narrow" w:hAnsi="Arial Narrow"/>
          <w:i/>
          <w:sz w:val="24"/>
          <w:szCs w:val="24"/>
        </w:rPr>
        <w:t xml:space="preserve"> </w:t>
      </w:r>
      <w:r w:rsidRPr="00E93D85">
        <w:rPr>
          <w:rFonts w:ascii="Arial Narrow" w:hAnsi="Arial Narrow"/>
          <w:i/>
          <w:sz w:val="24"/>
          <w:szCs w:val="24"/>
        </w:rPr>
        <w:tab/>
      </w:r>
      <w:r w:rsidRPr="00E93D85">
        <w:rPr>
          <w:rFonts w:ascii="Arial Narrow" w:hAnsi="Arial Narrow"/>
          <w:i/>
          <w:sz w:val="24"/>
          <w:szCs w:val="24"/>
        </w:rPr>
        <w:tab/>
      </w:r>
      <w:r w:rsidRPr="00E93D85">
        <w:rPr>
          <w:rFonts w:ascii="Verdana" w:hAnsi="Verdana"/>
          <w:sz w:val="24"/>
          <w:szCs w:val="24"/>
        </w:rPr>
        <w:tab/>
      </w:r>
      <w:r w:rsidRPr="00E93D85">
        <w:rPr>
          <w:rFonts w:ascii="Verdana" w:hAnsi="Verdana"/>
          <w:sz w:val="24"/>
          <w:szCs w:val="24"/>
        </w:rPr>
        <w:tab/>
      </w:r>
      <w:r w:rsidRPr="00E93D85">
        <w:rPr>
          <w:rFonts w:ascii="Gadugi" w:hAnsi="Gadugi"/>
          <w:sz w:val="24"/>
          <w:szCs w:val="24"/>
        </w:rPr>
        <w:t>Y de más reciente calenda, en causa similar, indicó la Sala de Casación Civil de la Corte Suprema de Justicia</w:t>
      </w:r>
      <w:r w:rsidRPr="00E93D85">
        <w:rPr>
          <w:rStyle w:val="Appelnotedebasdep"/>
          <w:rFonts w:ascii="Gadugi" w:hAnsi="Gadugi"/>
          <w:sz w:val="24"/>
          <w:szCs w:val="24"/>
        </w:rPr>
        <w:footnoteReference w:id="8"/>
      </w:r>
      <w:r w:rsidRPr="00E93D85">
        <w:rPr>
          <w:rFonts w:ascii="Gadugi" w:hAnsi="Gadugi"/>
          <w:sz w:val="24"/>
          <w:szCs w:val="24"/>
        </w:rPr>
        <w:t xml:space="preserve">: </w:t>
      </w:r>
    </w:p>
    <w:p w14:paraId="765D2BB5" w14:textId="77777777" w:rsidR="00E467BF" w:rsidRPr="00E93D85" w:rsidRDefault="00E467BF" w:rsidP="000A7A51">
      <w:pPr>
        <w:widowControl w:val="0"/>
        <w:suppressAutoHyphens/>
        <w:spacing w:line="276" w:lineRule="auto"/>
        <w:jc w:val="both"/>
        <w:rPr>
          <w:rFonts w:ascii="Gadugi" w:hAnsi="Gadugi" w:cs="Verdana"/>
          <w:sz w:val="24"/>
          <w:szCs w:val="24"/>
          <w:lang w:val="es-CO"/>
        </w:rPr>
      </w:pPr>
      <w:r w:rsidRPr="00E93D85">
        <w:rPr>
          <w:rFonts w:ascii="Gadugi" w:hAnsi="Gadugi" w:cs="Verdana"/>
          <w:sz w:val="24"/>
          <w:szCs w:val="24"/>
          <w:lang w:val="es-CO"/>
        </w:rPr>
        <w:t xml:space="preserve"> </w:t>
      </w:r>
    </w:p>
    <w:p w14:paraId="6F62C83F" w14:textId="77777777" w:rsidR="00E467BF" w:rsidRPr="00E93D85" w:rsidRDefault="00E467BF" w:rsidP="000A7A51">
      <w:pPr>
        <w:overflowPunct/>
        <w:autoSpaceDE/>
        <w:autoSpaceDN/>
        <w:adjustRightInd/>
        <w:ind w:left="709" w:right="618" w:firstLine="709"/>
        <w:jc w:val="both"/>
        <w:textAlignment w:val="auto"/>
        <w:rPr>
          <w:rFonts w:ascii="Arial Narrow" w:hAnsi="Arial Narrow" w:cs="Arial"/>
          <w:sz w:val="24"/>
          <w:szCs w:val="24"/>
        </w:rPr>
      </w:pPr>
      <w:r w:rsidRPr="00E93D85">
        <w:rPr>
          <w:rFonts w:ascii="Bookman Old Style" w:hAnsi="Bookman Old Style" w:cs="Arial"/>
          <w:sz w:val="24"/>
          <w:szCs w:val="24"/>
        </w:rPr>
        <w:lastRenderedPageBreak/>
        <w:t xml:space="preserve">    </w:t>
      </w:r>
      <w:r w:rsidRPr="00E93D85">
        <w:rPr>
          <w:rFonts w:ascii="Bookman Old Style" w:hAnsi="Bookman Old Style" w:cs="Arial"/>
          <w:sz w:val="24"/>
          <w:szCs w:val="24"/>
        </w:rPr>
        <w:tab/>
      </w:r>
      <w:r w:rsidRPr="00E93D85">
        <w:rPr>
          <w:rFonts w:ascii="Bookman Old Style" w:hAnsi="Bookman Old Style" w:cs="Arial"/>
          <w:sz w:val="24"/>
          <w:szCs w:val="24"/>
        </w:rPr>
        <w:tab/>
      </w:r>
      <w:r w:rsidRPr="00E93D85">
        <w:rPr>
          <w:rFonts w:ascii="Arial Narrow" w:hAnsi="Arial Narrow" w:cs="Arial"/>
          <w:sz w:val="24"/>
          <w:szCs w:val="24"/>
        </w:rPr>
        <w:t>Ahora, corresponde a la Corte determinar, inicialmente, si el memorialista está facultado para interponer la tutela y, de superarse lo anterior, si el juzgado cuestionado vulneró las prerrogativas esenciales aducidas al rechazar por falta de competencia territorial la demanda popular que refiere.</w:t>
      </w:r>
    </w:p>
    <w:p w14:paraId="3BA8FEB7" w14:textId="77777777" w:rsidR="00E467BF" w:rsidRPr="00E93D85" w:rsidRDefault="00E467BF" w:rsidP="000A7A51">
      <w:pPr>
        <w:tabs>
          <w:tab w:val="left" w:pos="2340"/>
        </w:tabs>
        <w:overflowPunct/>
        <w:autoSpaceDE/>
        <w:autoSpaceDN/>
        <w:adjustRightInd/>
        <w:ind w:firstLine="709"/>
        <w:jc w:val="both"/>
        <w:textAlignment w:val="auto"/>
        <w:rPr>
          <w:rFonts w:ascii="Arial Narrow" w:hAnsi="Arial Narrow"/>
          <w:sz w:val="24"/>
          <w:szCs w:val="24"/>
        </w:rPr>
      </w:pPr>
      <w:r w:rsidRPr="00E93D85">
        <w:rPr>
          <w:rFonts w:ascii="Arial Narrow" w:hAnsi="Arial Narrow"/>
          <w:sz w:val="24"/>
          <w:szCs w:val="24"/>
        </w:rPr>
        <w:tab/>
      </w:r>
    </w:p>
    <w:p w14:paraId="5D4086A0" w14:textId="3EEF3226" w:rsidR="00E467BF" w:rsidRPr="00E93D85" w:rsidRDefault="00E467BF" w:rsidP="000A7A51">
      <w:pPr>
        <w:overflowPunct/>
        <w:autoSpaceDE/>
        <w:autoSpaceDN/>
        <w:adjustRightInd/>
        <w:ind w:left="709" w:right="618" w:firstLine="709"/>
        <w:jc w:val="both"/>
        <w:textAlignment w:val="auto"/>
        <w:rPr>
          <w:rFonts w:ascii="Arial Narrow" w:hAnsi="Arial Narrow"/>
          <w:i/>
          <w:sz w:val="24"/>
          <w:szCs w:val="24"/>
        </w:rPr>
      </w:pPr>
      <w:r w:rsidRPr="00E93D85">
        <w:rPr>
          <w:rFonts w:ascii="Arial Narrow" w:hAnsi="Arial Narrow"/>
          <w:sz w:val="24"/>
          <w:szCs w:val="24"/>
        </w:rPr>
        <w:t xml:space="preserve">    </w:t>
      </w:r>
      <w:r w:rsidRPr="00E93D85">
        <w:rPr>
          <w:rFonts w:ascii="Arial Narrow" w:hAnsi="Arial Narrow"/>
          <w:sz w:val="24"/>
          <w:szCs w:val="24"/>
        </w:rPr>
        <w:tab/>
      </w:r>
      <w:r w:rsidRPr="00E93D85">
        <w:rPr>
          <w:rFonts w:ascii="Arial Narrow" w:hAnsi="Arial Narrow"/>
          <w:sz w:val="24"/>
          <w:szCs w:val="24"/>
        </w:rPr>
        <w:tab/>
        <w:t xml:space="preserve">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w:t>
      </w:r>
      <w:r w:rsidRPr="00E93D85">
        <w:rPr>
          <w:rFonts w:ascii="Arial Narrow" w:hAnsi="Arial Narrow"/>
          <w:i/>
          <w:sz w:val="24"/>
          <w:szCs w:val="24"/>
        </w:rPr>
        <w:t>«podrá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14:paraId="7963A741" w14:textId="77777777" w:rsidR="00272065" w:rsidRPr="00E93D85" w:rsidRDefault="00272065" w:rsidP="000A7A51">
      <w:pPr>
        <w:overflowPunct/>
        <w:autoSpaceDE/>
        <w:autoSpaceDN/>
        <w:adjustRightInd/>
        <w:ind w:left="709" w:right="618" w:firstLine="709"/>
        <w:jc w:val="both"/>
        <w:textAlignment w:val="auto"/>
        <w:rPr>
          <w:rFonts w:ascii="Arial Narrow" w:hAnsi="Arial Narrow"/>
          <w:i/>
          <w:sz w:val="24"/>
          <w:szCs w:val="24"/>
        </w:rPr>
      </w:pPr>
    </w:p>
    <w:p w14:paraId="0F79814B" w14:textId="77777777" w:rsidR="00E467BF" w:rsidRPr="00E93D85" w:rsidRDefault="00E467BF" w:rsidP="000A7A51">
      <w:pPr>
        <w:overflowPunct/>
        <w:autoSpaceDE/>
        <w:autoSpaceDN/>
        <w:adjustRightInd/>
        <w:ind w:left="709" w:right="618" w:firstLine="709"/>
        <w:jc w:val="both"/>
        <w:textAlignment w:val="auto"/>
        <w:rPr>
          <w:rFonts w:ascii="Arial Narrow" w:hAnsi="Arial Narrow"/>
          <w:sz w:val="24"/>
          <w:szCs w:val="24"/>
        </w:rPr>
      </w:pPr>
      <w:r w:rsidRPr="00E93D85">
        <w:rPr>
          <w:rFonts w:ascii="Arial Narrow" w:hAnsi="Arial Narrow"/>
          <w:sz w:val="24"/>
          <w:szCs w:val="24"/>
        </w:rPr>
        <w:t xml:space="preserve">   </w:t>
      </w:r>
      <w:r w:rsidRPr="00E93D85">
        <w:rPr>
          <w:rFonts w:ascii="Arial Narrow" w:hAnsi="Arial Narrow"/>
          <w:sz w:val="24"/>
          <w:szCs w:val="24"/>
        </w:rPr>
        <w:tab/>
      </w:r>
      <w:r w:rsidRPr="00E93D85">
        <w:rPr>
          <w:rFonts w:ascii="Arial Narrow" w:hAnsi="Arial Narrow"/>
          <w:sz w:val="24"/>
          <w:szCs w:val="24"/>
        </w:rPr>
        <w:tab/>
        <w:t xml:space="preserve">Sobre el alcance jurídico de la disposición legal en cita, la jurisprudencia constitucional sostiene que: </w:t>
      </w:r>
      <w:r w:rsidRPr="00E93D85">
        <w:rPr>
          <w:rFonts w:ascii="Arial Narrow" w:hAnsi="Arial Narrow"/>
          <w:i/>
          <w:sz w:val="24"/>
          <w:szCs w:val="24"/>
        </w:rPr>
        <w:t>«la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r w:rsidRPr="00E93D85">
        <w:rPr>
          <w:rFonts w:ascii="Arial Narrow" w:hAnsi="Arial Narrow"/>
          <w:b/>
          <w:i/>
          <w:sz w:val="24"/>
          <w:szCs w:val="24"/>
        </w:rPr>
        <w:t>»</w:t>
      </w:r>
      <w:r w:rsidRPr="00E93D85">
        <w:rPr>
          <w:rFonts w:ascii="Arial Narrow" w:hAnsi="Arial Narrow"/>
          <w:i/>
          <w:sz w:val="24"/>
          <w:szCs w:val="24"/>
        </w:rPr>
        <w:t xml:space="preserve"> </w:t>
      </w:r>
      <w:r w:rsidRPr="00E93D85">
        <w:rPr>
          <w:rFonts w:ascii="Arial Narrow" w:hAnsi="Arial Narrow"/>
          <w:sz w:val="24"/>
          <w:szCs w:val="24"/>
        </w:rPr>
        <w:t>(CC T-878/07).</w:t>
      </w:r>
    </w:p>
    <w:p w14:paraId="4361D391" w14:textId="77777777" w:rsidR="00E467BF" w:rsidRPr="00E93D85" w:rsidRDefault="00E467BF" w:rsidP="000A7A51">
      <w:pPr>
        <w:ind w:left="709" w:right="618"/>
        <w:jc w:val="both"/>
        <w:rPr>
          <w:rFonts w:ascii="Arial Narrow" w:hAnsi="Arial Narrow" w:cs="Arial"/>
          <w:sz w:val="24"/>
          <w:szCs w:val="24"/>
        </w:rPr>
      </w:pPr>
    </w:p>
    <w:p w14:paraId="1AFE39CB" w14:textId="77777777" w:rsidR="00E467BF" w:rsidRPr="00E93D85" w:rsidRDefault="00E467BF" w:rsidP="000A7A51">
      <w:pPr>
        <w:ind w:left="709" w:right="618"/>
        <w:jc w:val="both"/>
        <w:rPr>
          <w:rFonts w:ascii="Arial Narrow" w:hAnsi="Arial Narrow" w:cs="Arial"/>
          <w:sz w:val="24"/>
          <w:szCs w:val="24"/>
        </w:rPr>
      </w:pPr>
      <w:r w:rsidRPr="00E93D85">
        <w:rPr>
          <w:rFonts w:ascii="Arial Narrow" w:hAnsi="Arial Narrow" w:cs="Arial"/>
          <w:sz w:val="24"/>
          <w:szCs w:val="24"/>
        </w:rPr>
        <w:t xml:space="preserve">  </w:t>
      </w:r>
      <w:r w:rsidRPr="00E93D85">
        <w:rPr>
          <w:rFonts w:ascii="Arial Narrow" w:hAnsi="Arial Narrow" w:cs="Arial"/>
          <w:sz w:val="24"/>
          <w:szCs w:val="24"/>
        </w:rPr>
        <w:tab/>
      </w:r>
      <w:r w:rsidRPr="00E93D85">
        <w:rPr>
          <w:rFonts w:ascii="Arial Narrow" w:hAnsi="Arial Narrow" w:cs="Arial"/>
          <w:sz w:val="24"/>
          <w:szCs w:val="24"/>
        </w:rPr>
        <w:tab/>
      </w:r>
      <w:r w:rsidRPr="00E93D85">
        <w:rPr>
          <w:rFonts w:ascii="Arial Narrow" w:hAnsi="Arial Narrow" w:cs="Arial"/>
          <w:sz w:val="24"/>
          <w:szCs w:val="24"/>
        </w:rPr>
        <w:tab/>
        <w:t xml:space="preserve">3. De acuerdo con ello y revisado el trámite surtido se establece que el peticionario no está facultado para interponer la presente tutela, ya que no fue quien promovió la acción popular y mucho menos participó en el proceso siquiera como coadyuvante. </w:t>
      </w:r>
    </w:p>
    <w:p w14:paraId="25FBEB9A" w14:textId="77777777" w:rsidR="00E467BF" w:rsidRPr="00E93D85" w:rsidRDefault="00E467BF" w:rsidP="000A7A51">
      <w:pPr>
        <w:ind w:left="709" w:right="618" w:firstLine="709"/>
        <w:jc w:val="both"/>
        <w:rPr>
          <w:rFonts w:ascii="Arial Narrow" w:hAnsi="Arial Narrow" w:cs="Arial"/>
          <w:sz w:val="24"/>
          <w:szCs w:val="24"/>
        </w:rPr>
      </w:pPr>
    </w:p>
    <w:p w14:paraId="4C8A3807" w14:textId="77777777" w:rsidR="00E467BF" w:rsidRPr="00E93D85" w:rsidRDefault="00E467BF" w:rsidP="000A7A51">
      <w:pPr>
        <w:ind w:left="709" w:right="618" w:firstLine="709"/>
        <w:jc w:val="both"/>
        <w:rPr>
          <w:rFonts w:ascii="Arial Narrow" w:hAnsi="Arial Narrow" w:cs="Arial"/>
          <w:sz w:val="24"/>
          <w:szCs w:val="24"/>
        </w:rPr>
      </w:pPr>
      <w:r w:rsidRPr="00E93D85">
        <w:rPr>
          <w:rFonts w:ascii="Arial Narrow" w:hAnsi="Arial Narrow" w:cs="Arial"/>
          <w:sz w:val="24"/>
          <w:szCs w:val="24"/>
        </w:rPr>
        <w:t xml:space="preserve"> </w:t>
      </w:r>
      <w:r w:rsidRPr="00E93D85">
        <w:rPr>
          <w:rFonts w:ascii="Arial Narrow" w:hAnsi="Arial Narrow" w:cs="Arial"/>
          <w:sz w:val="24"/>
          <w:szCs w:val="24"/>
        </w:rPr>
        <w:tab/>
      </w:r>
      <w:r w:rsidRPr="00E93D85">
        <w:rPr>
          <w:rFonts w:ascii="Arial Narrow" w:hAnsi="Arial Narrow" w:cs="Arial"/>
          <w:sz w:val="24"/>
          <w:szCs w:val="24"/>
        </w:rPr>
        <w:tab/>
        <w:t>Esta Sala ha expuesto sobre el particular que:</w:t>
      </w:r>
    </w:p>
    <w:p w14:paraId="6D945083" w14:textId="77777777" w:rsidR="00E467BF" w:rsidRPr="00E93D85" w:rsidRDefault="00E467BF" w:rsidP="000A7A51">
      <w:pPr>
        <w:ind w:left="709" w:right="618" w:firstLine="709"/>
        <w:jc w:val="both"/>
        <w:rPr>
          <w:rFonts w:ascii="Arial Narrow" w:hAnsi="Arial Narrow" w:cs="Arial"/>
          <w:sz w:val="24"/>
          <w:szCs w:val="24"/>
        </w:rPr>
      </w:pPr>
    </w:p>
    <w:p w14:paraId="6DE1A7F9" w14:textId="77777777" w:rsidR="00E467BF" w:rsidRPr="00E93D85" w:rsidRDefault="00E467BF" w:rsidP="000A7A51">
      <w:pPr>
        <w:tabs>
          <w:tab w:val="left" w:pos="0"/>
        </w:tabs>
        <w:ind w:left="709" w:right="618"/>
        <w:jc w:val="both"/>
        <w:rPr>
          <w:rFonts w:ascii="Arial Narrow" w:hAnsi="Arial Narrow"/>
          <w:sz w:val="24"/>
          <w:szCs w:val="24"/>
        </w:rPr>
      </w:pPr>
      <w:r w:rsidRPr="00E93D85">
        <w:rPr>
          <w:rFonts w:ascii="Arial Narrow" w:hAnsi="Arial Narrow"/>
          <w:sz w:val="24"/>
          <w:szCs w:val="24"/>
        </w:rPr>
        <w:t xml:space="preserve"> </w:t>
      </w:r>
      <w:r w:rsidRPr="00E93D85">
        <w:rPr>
          <w:rFonts w:ascii="Arial Narrow" w:hAnsi="Arial Narrow"/>
          <w:sz w:val="24"/>
          <w:szCs w:val="24"/>
        </w:rPr>
        <w:tab/>
      </w:r>
      <w:r w:rsidRPr="00E93D85">
        <w:rPr>
          <w:rFonts w:ascii="Arial Narrow" w:hAnsi="Arial Narrow"/>
          <w:sz w:val="24"/>
          <w:szCs w:val="24"/>
        </w:rPr>
        <w:tab/>
      </w:r>
      <w:r w:rsidRPr="00E93D85">
        <w:rPr>
          <w:rFonts w:ascii="Arial Narrow" w:hAnsi="Arial Narrow"/>
          <w:sz w:val="24"/>
          <w:szCs w:val="24"/>
        </w:rPr>
        <w:tab/>
        <w:t>«</w:t>
      </w:r>
      <w:r w:rsidRPr="00E93D85">
        <w:rPr>
          <w:rFonts w:ascii="Arial Narrow" w:hAnsi="Arial Narrow"/>
          <w:i/>
          <w:sz w:val="24"/>
          <w:szCs w:val="24"/>
        </w:rPr>
        <w:t>(…) la persona habilitada constitucionalmente para promover la acción de tutela es aquella a la que se le violan o amenazan sus derechos fundamentales. El profesional del derecho que la auspicia dentro del trámite de un determinado proceso es un simple apoderado judicial y, en ningún momento, resulta afectado en tales derechos cuando los funcionarios judiciales incurren en vías de hecho al hacer pronunciamientos en el curso de la instrucción y fallo del mismo. (…). El principio de la informalidad que impera en el trámite de la acción de tutela, no llega hasta el aspecto proclamado por el impugnante, sin fundamento alguno, de pretender que puede actuar directamente en una tutela originada en supuestas vías de hecho cometidas en un proceso tramitado por los jueces ordinarios, como si a él se le violaran los derechos fundamentales y no a su poderdante</w:t>
      </w:r>
      <w:r w:rsidRPr="00E93D85">
        <w:rPr>
          <w:rFonts w:ascii="Arial Narrow" w:hAnsi="Arial Narrow"/>
          <w:sz w:val="24"/>
          <w:szCs w:val="24"/>
        </w:rPr>
        <w:t>»</w:t>
      </w:r>
      <w:r w:rsidRPr="00E93D85">
        <w:rPr>
          <w:rFonts w:ascii="Arial Narrow" w:hAnsi="Arial Narrow"/>
          <w:i/>
          <w:sz w:val="24"/>
          <w:szCs w:val="24"/>
        </w:rPr>
        <w:t xml:space="preserve"> </w:t>
      </w:r>
      <w:r w:rsidRPr="00E93D85">
        <w:rPr>
          <w:rFonts w:ascii="Arial Narrow" w:hAnsi="Arial Narrow"/>
          <w:sz w:val="24"/>
          <w:szCs w:val="24"/>
        </w:rPr>
        <w:t>(CSJ STC, 29 sep. 2003, exp. 00245-01, reiterada en STC3125 de mar. 8 2017).</w:t>
      </w:r>
    </w:p>
    <w:p w14:paraId="04F5FB5D" w14:textId="77777777" w:rsidR="00E467BF" w:rsidRPr="00E93D85" w:rsidRDefault="00E467BF" w:rsidP="000A7A51">
      <w:pPr>
        <w:tabs>
          <w:tab w:val="left" w:pos="0"/>
          <w:tab w:val="left" w:pos="3810"/>
        </w:tabs>
        <w:spacing w:line="276" w:lineRule="auto"/>
        <w:ind w:left="708" w:right="-7"/>
        <w:jc w:val="both"/>
        <w:rPr>
          <w:rFonts w:ascii="Arial Narrow" w:hAnsi="Arial Narrow" w:cs="Verdana"/>
          <w:sz w:val="24"/>
          <w:szCs w:val="24"/>
          <w:lang w:eastAsia="es-ES_tradnl"/>
        </w:rPr>
      </w:pPr>
    </w:p>
    <w:p w14:paraId="6BB8D4A8" w14:textId="724FB34D" w:rsidR="00E467BF" w:rsidRPr="00E93D85" w:rsidRDefault="00E467BF" w:rsidP="000A7A51">
      <w:pPr>
        <w:widowControl w:val="0"/>
        <w:suppressAutoHyphens/>
        <w:spacing w:line="276" w:lineRule="auto"/>
        <w:jc w:val="both"/>
        <w:rPr>
          <w:rFonts w:ascii="Gadugi" w:hAnsi="Gadugi" w:cs="Arial"/>
          <w:sz w:val="24"/>
          <w:szCs w:val="24"/>
        </w:rPr>
      </w:pPr>
      <w:r w:rsidRPr="00E93D85">
        <w:rPr>
          <w:rFonts w:ascii="Gadugi" w:hAnsi="Gadugi" w:cs="Verdana"/>
          <w:sz w:val="24"/>
          <w:szCs w:val="24"/>
        </w:rPr>
        <w:t xml:space="preserve">  </w:t>
      </w:r>
      <w:r w:rsidRPr="00E93D85">
        <w:rPr>
          <w:rFonts w:ascii="Gadugi" w:hAnsi="Gadugi" w:cs="Verdana"/>
          <w:sz w:val="24"/>
          <w:szCs w:val="24"/>
        </w:rPr>
        <w:tab/>
      </w:r>
      <w:r w:rsidRPr="00E93D85">
        <w:rPr>
          <w:rFonts w:ascii="Gadugi" w:hAnsi="Gadugi" w:cs="Verdana"/>
          <w:sz w:val="24"/>
          <w:szCs w:val="24"/>
        </w:rPr>
        <w:tab/>
      </w:r>
      <w:r w:rsidRPr="00E93D85">
        <w:rPr>
          <w:rFonts w:ascii="Gadugi" w:hAnsi="Gadugi" w:cs="Verdana"/>
          <w:sz w:val="24"/>
          <w:szCs w:val="24"/>
        </w:rPr>
        <w:tab/>
        <w:t xml:space="preserve"> </w:t>
      </w:r>
      <w:r w:rsidRPr="00E93D85">
        <w:rPr>
          <w:rFonts w:ascii="Gadugi" w:hAnsi="Gadugi" w:cs="Verdana"/>
          <w:sz w:val="24"/>
          <w:szCs w:val="24"/>
        </w:rPr>
        <w:tab/>
      </w:r>
      <w:r w:rsidRPr="00E93D85">
        <w:rPr>
          <w:rFonts w:ascii="Gadugi" w:hAnsi="Gadugi" w:cs="Verdana"/>
          <w:sz w:val="24"/>
          <w:szCs w:val="24"/>
          <w:lang w:val="es-419"/>
        </w:rPr>
        <w:t>Esta sola circunstancia, torna</w:t>
      </w:r>
      <w:r w:rsidR="00525E17" w:rsidRPr="00E93D85">
        <w:rPr>
          <w:rFonts w:ascii="Gadugi" w:hAnsi="Gadugi" w:cs="Verdana"/>
          <w:sz w:val="24"/>
          <w:szCs w:val="24"/>
          <w:lang w:val="es-419"/>
        </w:rPr>
        <w:t>ba</w:t>
      </w:r>
      <w:r w:rsidRPr="00E93D85">
        <w:rPr>
          <w:rFonts w:ascii="Gadugi" w:hAnsi="Gadugi" w:cs="Verdana"/>
          <w:sz w:val="24"/>
          <w:szCs w:val="24"/>
          <w:lang w:val="es-419"/>
        </w:rPr>
        <w:t xml:space="preserve"> improcedente el reclamo</w:t>
      </w:r>
      <w:r w:rsidR="00525E17" w:rsidRPr="00E93D85">
        <w:rPr>
          <w:rFonts w:ascii="Gadugi" w:hAnsi="Gadugi" w:cs="Verdana"/>
          <w:sz w:val="24"/>
          <w:szCs w:val="24"/>
          <w:lang w:val="es-419"/>
        </w:rPr>
        <w:t xml:space="preserve">, tanto más cuando nada se </w:t>
      </w:r>
      <w:r w:rsidR="005116C4" w:rsidRPr="00E93D85">
        <w:rPr>
          <w:rFonts w:ascii="Gadugi" w:hAnsi="Gadugi" w:cs="Verdana"/>
          <w:sz w:val="24"/>
          <w:szCs w:val="24"/>
          <w:lang w:val="es-419"/>
        </w:rPr>
        <w:t xml:space="preserve">advirtió, </w:t>
      </w:r>
      <w:r w:rsidR="00777A8B">
        <w:rPr>
          <w:rFonts w:ascii="Gadugi" w:hAnsi="Gadugi" w:cs="Verdana"/>
          <w:sz w:val="24"/>
          <w:szCs w:val="24"/>
          <w:lang w:val="es-419"/>
        </w:rPr>
        <w:t xml:space="preserve">y </w:t>
      </w:r>
      <w:r w:rsidR="005116C4" w:rsidRPr="00E93D85">
        <w:rPr>
          <w:rFonts w:ascii="Gadugi" w:hAnsi="Gadugi" w:cs="Verdana"/>
          <w:sz w:val="24"/>
          <w:szCs w:val="24"/>
          <w:lang w:val="es-419"/>
        </w:rPr>
        <w:t xml:space="preserve">menos se demostró, acerca de circunstancias especiales que permitieran su actuación en nombre </w:t>
      </w:r>
      <w:r w:rsidR="006D2D12" w:rsidRPr="00E93D85">
        <w:rPr>
          <w:rFonts w:ascii="Gadugi" w:hAnsi="Gadugi" w:cs="Verdana"/>
          <w:sz w:val="24"/>
          <w:szCs w:val="24"/>
          <w:lang w:val="es-419"/>
        </w:rPr>
        <w:t xml:space="preserve">y representación de </w:t>
      </w:r>
      <w:r w:rsidR="00777A8B">
        <w:rPr>
          <w:rFonts w:ascii="Gadugi" w:hAnsi="Gadugi" w:cs="Verdana"/>
          <w:sz w:val="24"/>
          <w:szCs w:val="24"/>
          <w:lang w:val="es-419"/>
        </w:rPr>
        <w:t xml:space="preserve">la </w:t>
      </w:r>
      <w:r w:rsidR="006D2D12" w:rsidRPr="00E93D85">
        <w:rPr>
          <w:rFonts w:ascii="Gadugi" w:hAnsi="Gadugi" w:cs="Verdana"/>
          <w:sz w:val="24"/>
          <w:szCs w:val="24"/>
          <w:lang w:val="es-419"/>
        </w:rPr>
        <w:t>allí demandada</w:t>
      </w:r>
      <w:r w:rsidR="00777A8B">
        <w:rPr>
          <w:rFonts w:ascii="Gadugi" w:hAnsi="Gadugi" w:cs="Verdana"/>
          <w:sz w:val="24"/>
          <w:szCs w:val="24"/>
          <w:lang w:val="es-419"/>
        </w:rPr>
        <w:t>.</w:t>
      </w:r>
    </w:p>
    <w:p w14:paraId="60A15EAF" w14:textId="14388FAB" w:rsidR="00E27D75" w:rsidRDefault="00E467BF" w:rsidP="009E1965">
      <w:pPr>
        <w:spacing w:line="276" w:lineRule="auto"/>
        <w:jc w:val="both"/>
        <w:rPr>
          <w:rFonts w:ascii="Gadugi" w:hAnsi="Gadugi"/>
          <w:sz w:val="24"/>
          <w:szCs w:val="24"/>
          <w:lang w:val="es-419"/>
        </w:rPr>
      </w:pPr>
      <w:r w:rsidRPr="00E93D85">
        <w:rPr>
          <w:rFonts w:ascii="Gadugi" w:hAnsi="Gadugi" w:cs="Arial"/>
          <w:sz w:val="24"/>
          <w:szCs w:val="24"/>
        </w:rPr>
        <w:lastRenderedPageBreak/>
        <w:t xml:space="preserve">  </w:t>
      </w:r>
      <w:r w:rsidRPr="00E93D85">
        <w:rPr>
          <w:rFonts w:ascii="Gadugi" w:hAnsi="Gadugi" w:cs="Arial"/>
          <w:sz w:val="24"/>
          <w:szCs w:val="24"/>
        </w:rPr>
        <w:tab/>
      </w:r>
      <w:r w:rsidR="00630B3F" w:rsidRPr="00E93D85">
        <w:rPr>
          <w:rFonts w:ascii="Gadugi" w:hAnsi="Gadugi"/>
          <w:sz w:val="24"/>
          <w:szCs w:val="24"/>
          <w:lang w:val="es-419"/>
        </w:rPr>
        <w:tab/>
      </w:r>
      <w:r w:rsidR="00630B3F" w:rsidRPr="00E93D85">
        <w:rPr>
          <w:rFonts w:ascii="Gadugi" w:hAnsi="Gadugi"/>
          <w:sz w:val="24"/>
          <w:szCs w:val="24"/>
          <w:lang w:val="es-419"/>
        </w:rPr>
        <w:tab/>
      </w:r>
      <w:r w:rsidR="00777A8B">
        <w:rPr>
          <w:rFonts w:ascii="Gadugi" w:hAnsi="Gadugi"/>
          <w:sz w:val="24"/>
          <w:szCs w:val="24"/>
          <w:lang w:val="es-419"/>
        </w:rPr>
        <w:t>P</w:t>
      </w:r>
      <w:r w:rsidR="00630B3F" w:rsidRPr="00E93D85">
        <w:rPr>
          <w:rFonts w:ascii="Gadugi" w:hAnsi="Gadugi"/>
          <w:sz w:val="24"/>
          <w:szCs w:val="24"/>
          <w:lang w:val="es-419"/>
        </w:rPr>
        <w:t xml:space="preserve">or esa misma senda, </w:t>
      </w:r>
      <w:r w:rsidR="00E257A9" w:rsidRPr="00E93D85">
        <w:rPr>
          <w:rFonts w:ascii="Gadugi" w:hAnsi="Gadugi"/>
          <w:sz w:val="24"/>
          <w:szCs w:val="24"/>
          <w:lang w:val="es-419"/>
        </w:rPr>
        <w:t xml:space="preserve">se encamina la petición para lograr el levantamiento de la medida que recayó sobre el vehículo de placas </w:t>
      </w:r>
      <w:r w:rsidR="00F54A69" w:rsidRPr="00E93D85">
        <w:rPr>
          <w:rFonts w:ascii="Gadugi" w:hAnsi="Gadugi"/>
          <w:sz w:val="24"/>
          <w:szCs w:val="24"/>
          <w:lang w:val="es-419"/>
        </w:rPr>
        <w:t>HWO</w:t>
      </w:r>
      <w:r w:rsidR="00AF7510" w:rsidRPr="00E93D85">
        <w:rPr>
          <w:rFonts w:ascii="Gadugi" w:hAnsi="Gadugi"/>
          <w:sz w:val="24"/>
          <w:szCs w:val="24"/>
          <w:lang w:val="es-419"/>
        </w:rPr>
        <w:t>-</w:t>
      </w:r>
      <w:r w:rsidR="00F54A69" w:rsidRPr="00E93D85">
        <w:rPr>
          <w:rFonts w:ascii="Gadugi" w:hAnsi="Gadugi"/>
          <w:sz w:val="24"/>
          <w:szCs w:val="24"/>
          <w:lang w:val="es-419"/>
        </w:rPr>
        <w:t xml:space="preserve">548, porque para cuando se instauró </w:t>
      </w:r>
      <w:r w:rsidR="00630B3F" w:rsidRPr="00E93D85">
        <w:rPr>
          <w:rFonts w:ascii="Gadugi" w:hAnsi="Gadugi"/>
          <w:sz w:val="24"/>
          <w:szCs w:val="24"/>
          <w:lang w:val="es-419"/>
        </w:rPr>
        <w:t>la presente</w:t>
      </w:r>
      <w:r w:rsidR="00630B3F" w:rsidRPr="00E93D85">
        <w:rPr>
          <w:rFonts w:ascii="Gadugi" w:hAnsi="Gadugi"/>
          <w:sz w:val="24"/>
          <w:szCs w:val="24"/>
          <w:lang w:val="es-CO"/>
        </w:rPr>
        <w:t xml:space="preserve"> acción,</w:t>
      </w:r>
      <w:r w:rsidR="00F54A69" w:rsidRPr="00E93D85">
        <w:rPr>
          <w:rFonts w:ascii="Gadugi" w:hAnsi="Gadugi"/>
          <w:sz w:val="24"/>
          <w:szCs w:val="24"/>
          <w:lang w:val="es-CO"/>
        </w:rPr>
        <w:t xml:space="preserve"> como lo deja ver la inspección judicial practica</w:t>
      </w:r>
      <w:r w:rsidR="00E27D75">
        <w:rPr>
          <w:rFonts w:ascii="Gadugi" w:hAnsi="Gadugi"/>
          <w:sz w:val="24"/>
          <w:szCs w:val="24"/>
          <w:lang w:val="es-419"/>
        </w:rPr>
        <w:t>da</w:t>
      </w:r>
      <w:r w:rsidR="00F54A69" w:rsidRPr="00E93D85">
        <w:rPr>
          <w:rFonts w:ascii="Gadugi" w:hAnsi="Gadugi"/>
          <w:sz w:val="24"/>
          <w:szCs w:val="24"/>
          <w:lang w:val="es-CO"/>
        </w:rPr>
        <w:t xml:space="preserve"> en primera sede </w:t>
      </w:r>
      <w:r w:rsidR="008431BF" w:rsidRPr="00E93D85">
        <w:rPr>
          <w:rFonts w:ascii="Gadugi" w:hAnsi="Gadugi"/>
          <w:sz w:val="24"/>
          <w:szCs w:val="24"/>
          <w:lang w:val="es-CO"/>
        </w:rPr>
        <w:t>(f. 31</w:t>
      </w:r>
      <w:r w:rsidR="00BD3377" w:rsidRPr="00E93D85">
        <w:rPr>
          <w:rFonts w:ascii="Gadugi" w:hAnsi="Gadugi"/>
          <w:sz w:val="24"/>
          <w:szCs w:val="24"/>
          <w:lang w:val="es-CO"/>
        </w:rPr>
        <w:t xml:space="preserve"> v.</w:t>
      </w:r>
      <w:r w:rsidR="008431BF" w:rsidRPr="00E93D85">
        <w:rPr>
          <w:rFonts w:ascii="Gadugi" w:hAnsi="Gadugi"/>
          <w:sz w:val="24"/>
          <w:szCs w:val="24"/>
          <w:lang w:val="es-CO"/>
        </w:rPr>
        <w:t>)</w:t>
      </w:r>
      <w:r w:rsidR="00BD3377" w:rsidRPr="00E93D85">
        <w:rPr>
          <w:rFonts w:ascii="Gadugi" w:hAnsi="Gadugi"/>
          <w:sz w:val="24"/>
          <w:szCs w:val="24"/>
          <w:lang w:val="es-CO"/>
        </w:rPr>
        <w:t xml:space="preserve">, </w:t>
      </w:r>
      <w:r w:rsidR="000A7A51">
        <w:rPr>
          <w:rFonts w:ascii="Gadugi" w:hAnsi="Gadugi"/>
          <w:sz w:val="24"/>
          <w:szCs w:val="24"/>
          <w:lang w:val="es-419"/>
        </w:rPr>
        <w:t xml:space="preserve">se surtía </w:t>
      </w:r>
      <w:r w:rsidR="00BD3377" w:rsidRPr="00E93D85">
        <w:rPr>
          <w:rFonts w:ascii="Gadugi" w:hAnsi="Gadugi"/>
          <w:sz w:val="24"/>
          <w:szCs w:val="24"/>
          <w:lang w:val="es-CO"/>
        </w:rPr>
        <w:t>el trámite incidental,</w:t>
      </w:r>
      <w:r w:rsidR="00E63849" w:rsidRPr="00E93D85">
        <w:rPr>
          <w:rFonts w:ascii="Gadugi" w:hAnsi="Gadugi"/>
          <w:sz w:val="24"/>
          <w:szCs w:val="24"/>
          <w:lang w:val="es-CO"/>
        </w:rPr>
        <w:t xml:space="preserve"> pendiente de fijación de fecha y hora para audiencia, hasta tanto se </w:t>
      </w:r>
      <w:r w:rsidR="00CC05A6" w:rsidRPr="00E93D85">
        <w:rPr>
          <w:rFonts w:ascii="Gadugi" w:hAnsi="Gadugi"/>
          <w:sz w:val="24"/>
          <w:szCs w:val="24"/>
          <w:lang w:val="es-CO"/>
        </w:rPr>
        <w:t>t</w:t>
      </w:r>
      <w:r w:rsidR="00E27D75">
        <w:rPr>
          <w:rFonts w:ascii="Gadugi" w:hAnsi="Gadugi"/>
          <w:sz w:val="24"/>
          <w:szCs w:val="24"/>
          <w:lang w:val="es-419"/>
        </w:rPr>
        <w:t xml:space="preserve">uviera noticia de la </w:t>
      </w:r>
      <w:r w:rsidR="00CC05A6" w:rsidRPr="00E93D85">
        <w:rPr>
          <w:rFonts w:ascii="Gadugi" w:hAnsi="Gadugi"/>
          <w:sz w:val="24"/>
          <w:szCs w:val="24"/>
          <w:lang w:val="es-CO"/>
        </w:rPr>
        <w:t>aceptación del nuevo apoderado designado al interesado</w:t>
      </w:r>
      <w:r w:rsidR="00165BED" w:rsidRPr="00E93D85">
        <w:rPr>
          <w:rFonts w:ascii="Gadugi" w:hAnsi="Gadugi"/>
          <w:sz w:val="24"/>
          <w:szCs w:val="24"/>
          <w:lang w:val="es-CO"/>
        </w:rPr>
        <w:t>; con lo que</w:t>
      </w:r>
      <w:r w:rsidR="00C62CFF">
        <w:rPr>
          <w:rFonts w:ascii="Gadugi" w:hAnsi="Gadugi"/>
          <w:sz w:val="24"/>
          <w:szCs w:val="24"/>
          <w:lang w:val="es-419"/>
        </w:rPr>
        <w:t xml:space="preserve"> queda vedado </w:t>
      </w:r>
      <w:r w:rsidR="00165BED" w:rsidRPr="00E93D85">
        <w:rPr>
          <w:rFonts w:ascii="Gadugi" w:hAnsi="Gadugi"/>
          <w:sz w:val="24"/>
          <w:szCs w:val="24"/>
          <w:lang w:val="es-CO"/>
        </w:rPr>
        <w:t>el juez constitucional</w:t>
      </w:r>
      <w:r w:rsidR="00C62CFF">
        <w:rPr>
          <w:rFonts w:ascii="Gadugi" w:hAnsi="Gadugi"/>
          <w:sz w:val="24"/>
          <w:szCs w:val="24"/>
          <w:lang w:val="es-419"/>
        </w:rPr>
        <w:t xml:space="preserve"> para </w:t>
      </w:r>
      <w:r w:rsidR="00165BED" w:rsidRPr="00E93D85">
        <w:rPr>
          <w:rFonts w:ascii="Gadugi" w:hAnsi="Gadugi"/>
          <w:sz w:val="24"/>
          <w:szCs w:val="24"/>
          <w:lang w:val="es-CO"/>
        </w:rPr>
        <w:t xml:space="preserve"> invadir la esfera natural en la que se pondrá fin </w:t>
      </w:r>
      <w:r w:rsidR="00D35963" w:rsidRPr="00E93D85">
        <w:rPr>
          <w:rFonts w:ascii="Gadugi" w:hAnsi="Gadugi"/>
          <w:sz w:val="24"/>
          <w:szCs w:val="24"/>
          <w:lang w:val="es-CO"/>
        </w:rPr>
        <w:t xml:space="preserve">a </w:t>
      </w:r>
      <w:r w:rsidR="00165BED" w:rsidRPr="00E93D85">
        <w:rPr>
          <w:rFonts w:ascii="Gadugi" w:hAnsi="Gadugi"/>
          <w:sz w:val="24"/>
          <w:szCs w:val="24"/>
          <w:lang w:val="es-CO"/>
        </w:rPr>
        <w:t>la controversia generada por el actor</w:t>
      </w:r>
      <w:r w:rsidR="00E45D1A" w:rsidRPr="00E93D85">
        <w:rPr>
          <w:rFonts w:ascii="Gadugi" w:hAnsi="Gadugi"/>
          <w:sz w:val="24"/>
          <w:szCs w:val="24"/>
          <w:lang w:val="es-CO"/>
        </w:rPr>
        <w:t xml:space="preserve">, </w:t>
      </w:r>
      <w:r w:rsidR="000A7A51">
        <w:rPr>
          <w:rFonts w:ascii="Gadugi" w:hAnsi="Gadugi"/>
          <w:sz w:val="24"/>
          <w:szCs w:val="24"/>
          <w:lang w:val="es-419"/>
        </w:rPr>
        <w:t xml:space="preserve">siguiendo la pauta </w:t>
      </w:r>
      <w:r w:rsidR="00E45D1A" w:rsidRPr="00E93D85">
        <w:rPr>
          <w:rFonts w:ascii="Gadugi" w:hAnsi="Gadugi"/>
          <w:sz w:val="24"/>
          <w:szCs w:val="24"/>
          <w:lang w:val="es-CO"/>
        </w:rPr>
        <w:t xml:space="preserve">jurisprudencial </w:t>
      </w:r>
      <w:r w:rsidR="00E27D75">
        <w:rPr>
          <w:rFonts w:ascii="Gadugi" w:hAnsi="Gadugi"/>
          <w:sz w:val="24"/>
          <w:szCs w:val="24"/>
          <w:lang w:val="es-419"/>
        </w:rPr>
        <w:t xml:space="preserve">anunciada. </w:t>
      </w:r>
    </w:p>
    <w:p w14:paraId="6D32CFE3" w14:textId="77777777" w:rsidR="00E27D75" w:rsidRDefault="00E27D75" w:rsidP="000A7A51">
      <w:pPr>
        <w:shd w:val="clear" w:color="auto" w:fill="FFFFFF"/>
        <w:spacing w:line="276" w:lineRule="auto"/>
        <w:jc w:val="both"/>
        <w:rPr>
          <w:rFonts w:ascii="Gadugi" w:hAnsi="Gadugi"/>
          <w:sz w:val="24"/>
          <w:szCs w:val="24"/>
          <w:lang w:val="es-419"/>
        </w:rPr>
      </w:pPr>
    </w:p>
    <w:p w14:paraId="40050301" w14:textId="5BA8DE17" w:rsidR="00630B3F" w:rsidRPr="00E93D85" w:rsidRDefault="00E27D75" w:rsidP="000A7A51">
      <w:pPr>
        <w:shd w:val="clear" w:color="auto" w:fill="FFFFFF"/>
        <w:spacing w:line="276" w:lineRule="auto"/>
        <w:jc w:val="both"/>
        <w:rPr>
          <w:rFonts w:ascii="Gadugi" w:hAnsi="Gadugi"/>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941B1A">
        <w:rPr>
          <w:rFonts w:ascii="Gadugi" w:hAnsi="Gadugi"/>
          <w:sz w:val="24"/>
          <w:szCs w:val="24"/>
          <w:lang w:val="es-419"/>
        </w:rPr>
        <w:t xml:space="preserve">De otro lado, </w:t>
      </w:r>
      <w:r w:rsidR="00D35963" w:rsidRPr="00E93D85">
        <w:rPr>
          <w:rFonts w:ascii="Gadugi" w:hAnsi="Gadugi"/>
          <w:sz w:val="24"/>
          <w:szCs w:val="24"/>
          <w:lang w:val="es-CO"/>
        </w:rPr>
        <w:t>el argumento que a última hora trae el accionante en su impugnación, acerca de que lo requerido es cel</w:t>
      </w:r>
      <w:r w:rsidR="00220CF0" w:rsidRPr="00E93D85">
        <w:rPr>
          <w:rFonts w:ascii="Gadugi" w:hAnsi="Gadugi"/>
          <w:sz w:val="24"/>
          <w:szCs w:val="24"/>
          <w:lang w:val="es-CO"/>
        </w:rPr>
        <w:t xml:space="preserve">eridad </w:t>
      </w:r>
      <w:r w:rsidR="00C62CFF">
        <w:rPr>
          <w:rFonts w:ascii="Gadugi" w:hAnsi="Gadugi"/>
          <w:sz w:val="24"/>
          <w:szCs w:val="24"/>
          <w:lang w:val="es-419"/>
        </w:rPr>
        <w:t>en</w:t>
      </w:r>
      <w:r w:rsidR="00220CF0" w:rsidRPr="00E93D85">
        <w:rPr>
          <w:rFonts w:ascii="Gadugi" w:hAnsi="Gadugi"/>
          <w:sz w:val="24"/>
          <w:szCs w:val="24"/>
          <w:lang w:val="es-CO"/>
        </w:rPr>
        <w:t xml:space="preserve"> dicha actuación, es un </w:t>
      </w:r>
      <w:r w:rsidR="00A252EE" w:rsidRPr="00E93D85">
        <w:rPr>
          <w:rFonts w:ascii="Gadugi" w:hAnsi="Gadugi"/>
          <w:sz w:val="24"/>
          <w:szCs w:val="24"/>
          <w:lang w:val="es-CO"/>
        </w:rPr>
        <w:t xml:space="preserve">asunto novedoso y sorpresivo </w:t>
      </w:r>
      <w:r>
        <w:rPr>
          <w:rFonts w:ascii="Gadugi" w:hAnsi="Gadugi"/>
          <w:sz w:val="24"/>
          <w:szCs w:val="24"/>
          <w:lang w:val="es-419"/>
        </w:rPr>
        <w:t xml:space="preserve">en esta sede, </w:t>
      </w:r>
      <w:r w:rsidR="00BA6DA5" w:rsidRPr="00E93D85">
        <w:rPr>
          <w:rFonts w:ascii="Gadugi" w:hAnsi="Gadugi"/>
          <w:sz w:val="24"/>
          <w:szCs w:val="24"/>
          <w:lang w:val="es-CO"/>
        </w:rPr>
        <w:t xml:space="preserve">respecto del cual </w:t>
      </w:r>
      <w:r w:rsidR="00C62CFF">
        <w:rPr>
          <w:rFonts w:ascii="Gadugi" w:hAnsi="Gadugi"/>
          <w:sz w:val="24"/>
          <w:szCs w:val="24"/>
          <w:lang w:val="es-419"/>
        </w:rPr>
        <w:t xml:space="preserve">no ha tenido la parte </w:t>
      </w:r>
      <w:r w:rsidR="00BA6DA5" w:rsidRPr="00E93D85">
        <w:rPr>
          <w:rFonts w:ascii="Gadugi" w:hAnsi="Gadugi"/>
          <w:sz w:val="24"/>
          <w:szCs w:val="24"/>
          <w:lang w:val="es-CO"/>
        </w:rPr>
        <w:t xml:space="preserve">accionada </w:t>
      </w:r>
      <w:r w:rsidR="00C62CFF">
        <w:rPr>
          <w:rFonts w:ascii="Gadugi" w:hAnsi="Gadugi"/>
          <w:sz w:val="24"/>
          <w:szCs w:val="24"/>
          <w:lang w:val="es-419"/>
        </w:rPr>
        <w:t xml:space="preserve">oportunidad de </w:t>
      </w:r>
      <w:r w:rsidR="00BA6DA5" w:rsidRPr="00E93D85">
        <w:rPr>
          <w:rFonts w:ascii="Gadugi" w:hAnsi="Gadugi"/>
          <w:sz w:val="24"/>
          <w:szCs w:val="24"/>
          <w:lang w:val="es-CO"/>
        </w:rPr>
        <w:t>conocer</w:t>
      </w:r>
      <w:r w:rsidR="00C62CFF">
        <w:rPr>
          <w:rFonts w:ascii="Gadugi" w:hAnsi="Gadugi"/>
          <w:sz w:val="24"/>
          <w:szCs w:val="24"/>
          <w:lang w:val="es-419"/>
        </w:rPr>
        <w:t>lo</w:t>
      </w:r>
      <w:r w:rsidR="00BA6DA5" w:rsidRPr="00E93D85">
        <w:rPr>
          <w:rFonts w:ascii="Gadugi" w:hAnsi="Gadugi"/>
          <w:sz w:val="24"/>
          <w:szCs w:val="24"/>
          <w:lang w:val="es-CO"/>
        </w:rPr>
        <w:t xml:space="preserve"> y menos asumir </w:t>
      </w:r>
      <w:r w:rsidR="00C62CFF">
        <w:rPr>
          <w:rFonts w:ascii="Gadugi" w:hAnsi="Gadugi"/>
          <w:sz w:val="24"/>
          <w:szCs w:val="24"/>
          <w:lang w:val="es-419"/>
        </w:rPr>
        <w:t xml:space="preserve">su </w:t>
      </w:r>
      <w:r w:rsidR="00BA6DA5" w:rsidRPr="00E93D85">
        <w:rPr>
          <w:rFonts w:ascii="Gadugi" w:hAnsi="Gadugi"/>
          <w:sz w:val="24"/>
          <w:szCs w:val="24"/>
          <w:lang w:val="es-CO"/>
        </w:rPr>
        <w:t>defensa</w:t>
      </w:r>
      <w:r w:rsidR="00C62CFF">
        <w:rPr>
          <w:rFonts w:ascii="Gadugi" w:hAnsi="Gadugi"/>
          <w:sz w:val="24"/>
          <w:szCs w:val="24"/>
          <w:lang w:val="es-419"/>
        </w:rPr>
        <w:t>; tampoco</w:t>
      </w:r>
      <w:r w:rsidR="00BA6DA5" w:rsidRPr="00E93D85">
        <w:rPr>
          <w:rFonts w:ascii="Gadugi" w:hAnsi="Gadugi"/>
          <w:sz w:val="24"/>
          <w:szCs w:val="24"/>
          <w:lang w:val="es-CO"/>
        </w:rPr>
        <w:t xml:space="preserve"> los demás intervinientes</w:t>
      </w:r>
      <w:r w:rsidR="00C62CFF">
        <w:rPr>
          <w:rFonts w:ascii="Gadugi" w:hAnsi="Gadugi"/>
          <w:sz w:val="24"/>
          <w:szCs w:val="24"/>
          <w:lang w:val="es-419"/>
        </w:rPr>
        <w:t>.</w:t>
      </w:r>
    </w:p>
    <w:p w14:paraId="03212E65" w14:textId="70319C16" w:rsidR="00DC2288" w:rsidRPr="00E93D85" w:rsidRDefault="00DC2288" w:rsidP="000A7A51">
      <w:pPr>
        <w:shd w:val="clear" w:color="auto" w:fill="FFFFFF"/>
        <w:spacing w:line="276" w:lineRule="auto"/>
        <w:jc w:val="both"/>
        <w:rPr>
          <w:rFonts w:ascii="Gadugi" w:hAnsi="Gadugi"/>
          <w:sz w:val="24"/>
          <w:szCs w:val="24"/>
          <w:lang w:val="es-CO"/>
        </w:rPr>
      </w:pPr>
    </w:p>
    <w:p w14:paraId="3A3DF1E7" w14:textId="01BABA31" w:rsidR="00DC2288" w:rsidRPr="00E93D85" w:rsidRDefault="00DC2288" w:rsidP="000A7A51">
      <w:pPr>
        <w:pStyle w:val="Sinespaciado1"/>
        <w:spacing w:line="276" w:lineRule="auto"/>
        <w:ind w:right="51"/>
        <w:jc w:val="both"/>
        <w:rPr>
          <w:rFonts w:ascii="Gadugi" w:hAnsi="Gadugi" w:cs="Arial"/>
        </w:rPr>
      </w:pPr>
      <w:r w:rsidRPr="00E93D85">
        <w:rPr>
          <w:rFonts w:ascii="Gadugi" w:hAnsi="Gadugi"/>
          <w:lang w:val="es-CO"/>
        </w:rPr>
        <w:t xml:space="preserve">  </w:t>
      </w:r>
      <w:r w:rsidRPr="00E93D85">
        <w:rPr>
          <w:rFonts w:ascii="Gadugi" w:hAnsi="Gadugi"/>
          <w:lang w:val="es-CO"/>
        </w:rPr>
        <w:tab/>
      </w:r>
      <w:r w:rsidRPr="00E93D85">
        <w:rPr>
          <w:rFonts w:ascii="Gadugi" w:hAnsi="Gadugi"/>
          <w:lang w:val="es-CO"/>
        </w:rPr>
        <w:tab/>
      </w:r>
      <w:r w:rsidRPr="00E93D85">
        <w:rPr>
          <w:rFonts w:ascii="Gadugi" w:hAnsi="Gadugi"/>
          <w:lang w:val="es-CO"/>
        </w:rPr>
        <w:tab/>
      </w:r>
      <w:r w:rsidRPr="00E93D85">
        <w:rPr>
          <w:rFonts w:ascii="Gadugi" w:hAnsi="Gadugi"/>
          <w:lang w:val="es-CO"/>
        </w:rPr>
        <w:tab/>
        <w:t xml:space="preserve">Así las cosas, </w:t>
      </w:r>
      <w:r w:rsidR="006E2DA3" w:rsidRPr="00E93D85">
        <w:rPr>
          <w:rFonts w:ascii="Gadugi" w:hAnsi="Gadugi"/>
          <w:lang w:val="es-CO"/>
        </w:rPr>
        <w:t>se modificará</w:t>
      </w:r>
      <w:r w:rsidRPr="00E93D85">
        <w:rPr>
          <w:rFonts w:ascii="Gadugi" w:hAnsi="Gadugi"/>
          <w:lang w:val="es-CO"/>
        </w:rPr>
        <w:t xml:space="preserve"> la sentencia que se revisa</w:t>
      </w:r>
      <w:r w:rsidR="006E2DA3" w:rsidRPr="00E93D85">
        <w:rPr>
          <w:rFonts w:ascii="Gadugi" w:hAnsi="Gadugi"/>
          <w:lang w:val="es-CO"/>
        </w:rPr>
        <w:t xml:space="preserve"> para declarar </w:t>
      </w:r>
      <w:r w:rsidR="003376AC" w:rsidRPr="00E93D85">
        <w:rPr>
          <w:rFonts w:ascii="Gadugi" w:hAnsi="Gadugi"/>
          <w:lang w:val="es-CO"/>
        </w:rPr>
        <w:t>de manera exclusiva, la improcedencia del amparo</w:t>
      </w:r>
      <w:r w:rsidR="00C62CFF">
        <w:rPr>
          <w:rFonts w:ascii="Gadugi" w:hAnsi="Gadugi"/>
          <w:lang w:val="es-419"/>
        </w:rPr>
        <w:t>.</w:t>
      </w:r>
      <w:r w:rsidR="00D80696" w:rsidRPr="00E93D85">
        <w:rPr>
          <w:rFonts w:ascii="Gadugi" w:hAnsi="Gadugi"/>
          <w:lang w:val="es-CO"/>
        </w:rPr>
        <w:t xml:space="preserve"> Se adicionará para absolver a los demás sujetos citados al asunto, por no hallar de su parte trasgresión frente a los derechos invocados</w:t>
      </w:r>
      <w:r w:rsidR="00C62CFF">
        <w:rPr>
          <w:rFonts w:ascii="Gadugi" w:hAnsi="Gadugi"/>
          <w:lang w:val="es-419"/>
        </w:rPr>
        <w:t xml:space="preserve">. </w:t>
      </w:r>
    </w:p>
    <w:p w14:paraId="20F15A75" w14:textId="4FF7E1EB" w:rsidR="004B6A63" w:rsidRPr="00E93D85" w:rsidRDefault="00630B3F" w:rsidP="000A7A51">
      <w:pPr>
        <w:shd w:val="clear" w:color="auto" w:fill="FFFFFF"/>
        <w:spacing w:line="276" w:lineRule="auto"/>
        <w:jc w:val="both"/>
        <w:rPr>
          <w:rFonts w:ascii="Gadugi" w:hAnsi="Gadugi"/>
          <w:szCs w:val="24"/>
        </w:rPr>
      </w:pPr>
      <w:r w:rsidRPr="00E93D85">
        <w:rPr>
          <w:rFonts w:ascii="Gadugi" w:hAnsi="Gadugi"/>
          <w:sz w:val="24"/>
          <w:szCs w:val="24"/>
          <w:lang w:val="es-419"/>
        </w:rPr>
        <w:t xml:space="preserve">  </w:t>
      </w:r>
      <w:r w:rsidRPr="00E93D85">
        <w:rPr>
          <w:rFonts w:ascii="Gadugi" w:hAnsi="Gadugi"/>
          <w:sz w:val="24"/>
          <w:szCs w:val="24"/>
          <w:lang w:val="es-419"/>
        </w:rPr>
        <w:tab/>
      </w:r>
      <w:r w:rsidRPr="00E93D85">
        <w:rPr>
          <w:rFonts w:ascii="Gadugi" w:hAnsi="Gadugi"/>
          <w:sz w:val="24"/>
          <w:szCs w:val="24"/>
          <w:lang w:val="es-419"/>
        </w:rPr>
        <w:tab/>
      </w:r>
    </w:p>
    <w:p w14:paraId="66280BE0" w14:textId="77777777" w:rsidR="004A3449" w:rsidRPr="00E93D85" w:rsidRDefault="004A3449" w:rsidP="000A7A51">
      <w:pPr>
        <w:spacing w:line="276" w:lineRule="auto"/>
        <w:jc w:val="both"/>
        <w:rPr>
          <w:rFonts w:ascii="Gadugi" w:hAnsi="Gadugi" w:cs="Century Gothic"/>
          <w:b/>
          <w:sz w:val="24"/>
          <w:szCs w:val="24"/>
        </w:rPr>
      </w:pPr>
      <w:r w:rsidRPr="00E93D85">
        <w:rPr>
          <w:rFonts w:ascii="Gadugi" w:hAnsi="Gadugi"/>
          <w:sz w:val="24"/>
          <w:szCs w:val="24"/>
        </w:rPr>
        <w:t xml:space="preserve">  </w:t>
      </w:r>
      <w:r w:rsidRPr="00E93D85">
        <w:rPr>
          <w:rFonts w:ascii="Gadugi" w:hAnsi="Gadugi"/>
          <w:sz w:val="24"/>
          <w:szCs w:val="24"/>
        </w:rPr>
        <w:tab/>
      </w:r>
      <w:r w:rsidRPr="00E93D85">
        <w:rPr>
          <w:rFonts w:ascii="Gadugi" w:hAnsi="Gadugi"/>
          <w:sz w:val="24"/>
          <w:szCs w:val="24"/>
        </w:rPr>
        <w:tab/>
      </w:r>
      <w:r w:rsidRPr="00E93D85">
        <w:rPr>
          <w:rFonts w:ascii="Gadugi" w:hAnsi="Gadugi"/>
          <w:sz w:val="24"/>
          <w:szCs w:val="24"/>
        </w:rPr>
        <w:tab/>
      </w:r>
      <w:r w:rsidRPr="00E93D85">
        <w:rPr>
          <w:rFonts w:ascii="Gadugi" w:hAnsi="Gadugi"/>
          <w:b/>
          <w:sz w:val="24"/>
          <w:szCs w:val="24"/>
        </w:rPr>
        <w:tab/>
      </w:r>
      <w:r w:rsidRPr="00E93D85">
        <w:rPr>
          <w:rFonts w:ascii="Gadugi" w:hAnsi="Gadugi" w:cs="Century Gothic"/>
          <w:b/>
          <w:sz w:val="24"/>
          <w:szCs w:val="24"/>
        </w:rPr>
        <w:t>DECISIÓN</w:t>
      </w:r>
    </w:p>
    <w:p w14:paraId="5AE4C052" w14:textId="77777777" w:rsidR="004A3449" w:rsidRPr="00E93D85" w:rsidRDefault="004A3449" w:rsidP="000A7A51">
      <w:pPr>
        <w:pStyle w:val="Textoindependiente210"/>
        <w:spacing w:line="276" w:lineRule="auto"/>
        <w:ind w:firstLine="0"/>
        <w:rPr>
          <w:rFonts w:ascii="Gadugi" w:hAnsi="Gadugi" w:cs="Century Gothic"/>
        </w:rPr>
      </w:pPr>
    </w:p>
    <w:p w14:paraId="14B2FA69" w14:textId="33E59A12" w:rsidR="002E5683" w:rsidRPr="00E93D85" w:rsidRDefault="004A3449" w:rsidP="000A7A51">
      <w:pPr>
        <w:spacing w:line="276" w:lineRule="auto"/>
        <w:ind w:firstLine="2835"/>
        <w:jc w:val="both"/>
        <w:rPr>
          <w:rFonts w:ascii="Gadugi" w:hAnsi="Gadugi"/>
          <w:b/>
          <w:sz w:val="24"/>
          <w:szCs w:val="24"/>
        </w:rPr>
      </w:pPr>
      <w:r w:rsidRPr="00E93D85">
        <w:rPr>
          <w:rFonts w:ascii="Gadugi" w:hAnsi="Gadugi" w:cs="Century Gothic"/>
          <w:sz w:val="24"/>
          <w:szCs w:val="24"/>
        </w:rPr>
        <w:t xml:space="preserve">Por lo expuesto, la </w:t>
      </w:r>
      <w:r w:rsidRPr="00E93D85">
        <w:rPr>
          <w:rFonts w:ascii="Gadugi" w:hAnsi="Gadugi" w:cs="Century Gothic"/>
          <w:b/>
          <w:sz w:val="24"/>
          <w:szCs w:val="24"/>
        </w:rPr>
        <w:t>Sala Civil-Familia del Tribunal Superior de Pereira, Risaralda</w:t>
      </w:r>
      <w:r w:rsidRPr="00E93D85">
        <w:rPr>
          <w:rFonts w:ascii="Gadugi" w:hAnsi="Gadugi" w:cs="Century Gothic"/>
          <w:sz w:val="24"/>
          <w:szCs w:val="24"/>
        </w:rPr>
        <w:t xml:space="preserve">, administrando justicia en nombre de la Republica de Colombia y por autoridad de la ley, </w:t>
      </w:r>
      <w:r w:rsidR="002E5683" w:rsidRPr="00E93D85">
        <w:rPr>
          <w:rFonts w:ascii="Gadugi" w:hAnsi="Gadugi" w:cs="Century Gothic"/>
          <w:b/>
          <w:sz w:val="24"/>
          <w:szCs w:val="24"/>
        </w:rPr>
        <w:t>MODIFIC</w:t>
      </w:r>
      <w:r w:rsidRPr="00E93D85">
        <w:rPr>
          <w:rFonts w:ascii="Gadugi" w:hAnsi="Gadugi" w:cs="Century Gothic"/>
          <w:b/>
          <w:sz w:val="24"/>
          <w:szCs w:val="24"/>
        </w:rPr>
        <w:t xml:space="preserve">A </w:t>
      </w:r>
      <w:r w:rsidR="002E5683" w:rsidRPr="00E93D85">
        <w:rPr>
          <w:rFonts w:ascii="Gadugi" w:hAnsi="Gadugi" w:cs="Arial"/>
          <w:sz w:val="24"/>
          <w:szCs w:val="24"/>
        </w:rPr>
        <w:t>la sentencia proferida el</w:t>
      </w:r>
      <w:r w:rsidR="003376AC" w:rsidRPr="00E93D85">
        <w:rPr>
          <w:rFonts w:ascii="Gadugi" w:hAnsi="Gadugi"/>
          <w:sz w:val="24"/>
          <w:szCs w:val="24"/>
        </w:rPr>
        <w:t xml:space="preserve"> </w:t>
      </w:r>
      <w:r w:rsidR="003376AC" w:rsidRPr="00E93D85">
        <w:rPr>
          <w:rFonts w:ascii="Gadugi" w:hAnsi="Gadugi" w:cs="Arial"/>
          <w:sz w:val="24"/>
          <w:szCs w:val="24"/>
        </w:rPr>
        <w:t xml:space="preserve">29 de noviembre de 2017 </w:t>
      </w:r>
      <w:r w:rsidR="003376AC" w:rsidRPr="00E93D85">
        <w:rPr>
          <w:rFonts w:ascii="Gadugi" w:hAnsi="Gadugi"/>
          <w:sz w:val="24"/>
          <w:szCs w:val="24"/>
        </w:rPr>
        <w:t xml:space="preserve">por el Juzgado Civil del Circuito de Dosquebradas, </w:t>
      </w:r>
      <w:r w:rsidR="003376AC" w:rsidRPr="00E93D85">
        <w:rPr>
          <w:rFonts w:ascii="Gadugi" w:hAnsi="Gadugi" w:cs="Arial"/>
          <w:sz w:val="24"/>
          <w:szCs w:val="24"/>
        </w:rPr>
        <w:t xml:space="preserve">en la presente acción de tutela promovida por </w:t>
      </w:r>
      <w:r w:rsidR="003376AC" w:rsidRPr="00E93D85">
        <w:rPr>
          <w:rFonts w:ascii="Gadugi" w:hAnsi="Gadugi" w:cs="Arial"/>
          <w:b/>
          <w:sz w:val="24"/>
          <w:szCs w:val="24"/>
        </w:rPr>
        <w:t xml:space="preserve">Neil </w:t>
      </w:r>
      <w:proofErr w:type="spellStart"/>
      <w:r w:rsidR="00941B1A">
        <w:rPr>
          <w:rFonts w:ascii="Gadugi" w:hAnsi="Gadugi" w:cs="Arial"/>
          <w:b/>
          <w:sz w:val="24"/>
          <w:szCs w:val="24"/>
        </w:rPr>
        <w:t>Alexánder</w:t>
      </w:r>
      <w:proofErr w:type="spellEnd"/>
      <w:r w:rsidR="003376AC" w:rsidRPr="00E93D85">
        <w:rPr>
          <w:rFonts w:ascii="Gadugi" w:hAnsi="Gadugi" w:cs="Arial"/>
          <w:b/>
          <w:sz w:val="24"/>
          <w:szCs w:val="24"/>
        </w:rPr>
        <w:t xml:space="preserve"> Hurtado Pinilla, </w:t>
      </w:r>
      <w:r w:rsidR="003376AC" w:rsidRPr="00E93D85">
        <w:rPr>
          <w:rFonts w:ascii="Gadugi" w:hAnsi="Gadugi"/>
          <w:sz w:val="24"/>
          <w:szCs w:val="24"/>
        </w:rPr>
        <w:t xml:space="preserve">frente al </w:t>
      </w:r>
      <w:r w:rsidR="003376AC" w:rsidRPr="00E93D85">
        <w:rPr>
          <w:rFonts w:ascii="Gadugi" w:hAnsi="Gadugi"/>
          <w:b/>
          <w:sz w:val="24"/>
          <w:szCs w:val="24"/>
        </w:rPr>
        <w:t xml:space="preserve">Juzgado Segundo Civil Municipal </w:t>
      </w:r>
      <w:r w:rsidR="003376AC" w:rsidRPr="00E93D85">
        <w:rPr>
          <w:rFonts w:ascii="Gadugi" w:hAnsi="Gadugi"/>
          <w:sz w:val="24"/>
          <w:szCs w:val="24"/>
        </w:rPr>
        <w:t xml:space="preserve">de </w:t>
      </w:r>
      <w:r w:rsidR="003376AC" w:rsidRPr="00E93D85">
        <w:rPr>
          <w:rFonts w:ascii="Gadugi" w:hAnsi="Gadugi"/>
          <w:b/>
          <w:sz w:val="24"/>
          <w:szCs w:val="24"/>
        </w:rPr>
        <w:t>Dosquebradas</w:t>
      </w:r>
      <w:r w:rsidR="00E93D85" w:rsidRPr="00E93D85">
        <w:rPr>
          <w:rFonts w:ascii="Gadugi" w:hAnsi="Gadugi"/>
          <w:b/>
          <w:sz w:val="24"/>
          <w:szCs w:val="24"/>
        </w:rPr>
        <w:t xml:space="preserve">, </w:t>
      </w:r>
      <w:r w:rsidR="00E93D85" w:rsidRPr="00E93D85">
        <w:rPr>
          <w:rFonts w:ascii="Gadugi" w:hAnsi="Gadugi"/>
          <w:sz w:val="24"/>
          <w:szCs w:val="24"/>
        </w:rPr>
        <w:t xml:space="preserve">en el sentido de declararla </w:t>
      </w:r>
      <w:r w:rsidR="00E93D85" w:rsidRPr="00E93D85">
        <w:rPr>
          <w:rFonts w:ascii="Gadugi" w:hAnsi="Gadugi"/>
          <w:b/>
          <w:sz w:val="24"/>
          <w:szCs w:val="24"/>
        </w:rPr>
        <w:t>IMPROCEDENTE.</w:t>
      </w:r>
    </w:p>
    <w:p w14:paraId="313D41D9" w14:textId="77777777" w:rsidR="002E5683" w:rsidRPr="00E93D85" w:rsidRDefault="002E5683" w:rsidP="000A7A51">
      <w:pPr>
        <w:spacing w:line="276" w:lineRule="auto"/>
        <w:ind w:firstLine="2835"/>
        <w:jc w:val="both"/>
        <w:rPr>
          <w:rFonts w:ascii="Gadugi" w:hAnsi="Gadugi"/>
          <w:sz w:val="24"/>
          <w:szCs w:val="24"/>
        </w:rPr>
      </w:pPr>
    </w:p>
    <w:p w14:paraId="1613E20C" w14:textId="49CC3BD1" w:rsidR="00C9598D" w:rsidRPr="00E93D85" w:rsidRDefault="002E5683" w:rsidP="000A7A51">
      <w:pPr>
        <w:spacing w:line="276" w:lineRule="auto"/>
        <w:ind w:firstLine="2835"/>
        <w:jc w:val="both"/>
        <w:rPr>
          <w:rFonts w:ascii="Gadugi" w:hAnsi="Gadugi"/>
          <w:sz w:val="24"/>
          <w:szCs w:val="24"/>
        </w:rPr>
      </w:pPr>
      <w:r w:rsidRPr="00C62CFF">
        <w:rPr>
          <w:rFonts w:ascii="Gadugi" w:hAnsi="Gadugi"/>
          <w:sz w:val="24"/>
          <w:szCs w:val="24"/>
        </w:rPr>
        <w:t xml:space="preserve">Se </w:t>
      </w:r>
      <w:r w:rsidR="00E93D85" w:rsidRPr="00C62CFF">
        <w:rPr>
          <w:rFonts w:ascii="Gadugi" w:hAnsi="Gadugi"/>
          <w:sz w:val="24"/>
          <w:szCs w:val="24"/>
        </w:rPr>
        <w:t>adiciona</w:t>
      </w:r>
      <w:r w:rsidR="00C9598D" w:rsidRPr="00C62CFF">
        <w:rPr>
          <w:rFonts w:ascii="Gadugi" w:hAnsi="Gadugi"/>
          <w:sz w:val="24"/>
          <w:szCs w:val="24"/>
        </w:rPr>
        <w:t xml:space="preserve">, </w:t>
      </w:r>
      <w:r w:rsidR="00E93D85" w:rsidRPr="00C62CFF">
        <w:rPr>
          <w:rFonts w:ascii="Gadugi" w:hAnsi="Gadugi"/>
          <w:sz w:val="24"/>
          <w:szCs w:val="24"/>
        </w:rPr>
        <w:t>para absolver</w:t>
      </w:r>
      <w:r w:rsidR="00E93D85" w:rsidRPr="00E93D85">
        <w:rPr>
          <w:rFonts w:ascii="Gadugi" w:hAnsi="Gadugi"/>
          <w:b/>
          <w:sz w:val="24"/>
          <w:szCs w:val="24"/>
        </w:rPr>
        <w:t xml:space="preserve"> </w:t>
      </w:r>
      <w:r w:rsidR="00E93D85" w:rsidRPr="00E93D85">
        <w:rPr>
          <w:rFonts w:ascii="Gadugi" w:hAnsi="Gadugi"/>
          <w:sz w:val="24"/>
          <w:szCs w:val="24"/>
        </w:rPr>
        <w:t>a los demás intervinientes.</w:t>
      </w:r>
    </w:p>
    <w:p w14:paraId="13D3B364" w14:textId="77777777" w:rsidR="00C9598D" w:rsidRPr="00E93D85" w:rsidRDefault="00C9598D" w:rsidP="000A7A51">
      <w:pPr>
        <w:spacing w:line="276" w:lineRule="auto"/>
        <w:ind w:firstLine="2835"/>
        <w:jc w:val="both"/>
        <w:rPr>
          <w:rFonts w:ascii="Gadugi" w:hAnsi="Gadugi"/>
          <w:sz w:val="24"/>
          <w:szCs w:val="24"/>
        </w:rPr>
      </w:pPr>
    </w:p>
    <w:p w14:paraId="3B95AC51" w14:textId="77777777" w:rsidR="002E0C1A" w:rsidRPr="00E93D85" w:rsidRDefault="00CA3BF5" w:rsidP="000A7A51">
      <w:pPr>
        <w:spacing w:line="276" w:lineRule="auto"/>
        <w:ind w:firstLine="2835"/>
        <w:jc w:val="both"/>
        <w:rPr>
          <w:rFonts w:ascii="Gadugi" w:hAnsi="Gadugi"/>
          <w:sz w:val="24"/>
          <w:szCs w:val="24"/>
          <w:lang w:val="es-419"/>
        </w:rPr>
      </w:pPr>
      <w:r w:rsidRPr="00E93D85">
        <w:rPr>
          <w:rFonts w:ascii="Gadugi" w:hAnsi="Gadugi"/>
          <w:sz w:val="24"/>
          <w:szCs w:val="24"/>
        </w:rPr>
        <w:t>Notifíquese la decisión a las partes en la forma prevista en el artículo 5</w:t>
      </w:r>
      <w:r w:rsidR="004B6A63" w:rsidRPr="00E93D85">
        <w:rPr>
          <w:rFonts w:ascii="Gadugi" w:hAnsi="Gadugi"/>
          <w:sz w:val="24"/>
          <w:szCs w:val="24"/>
        </w:rPr>
        <w:t xml:space="preserve">º </w:t>
      </w:r>
      <w:r w:rsidRPr="00E93D85">
        <w:rPr>
          <w:rFonts w:ascii="Gadugi" w:hAnsi="Gadugi"/>
          <w:sz w:val="24"/>
          <w:szCs w:val="24"/>
        </w:rPr>
        <w:t>del Decreto 306 de 1992</w:t>
      </w:r>
      <w:r w:rsidR="002E0C1A" w:rsidRPr="00E93D85">
        <w:rPr>
          <w:rFonts w:ascii="Gadugi" w:hAnsi="Gadugi"/>
          <w:sz w:val="24"/>
          <w:szCs w:val="24"/>
        </w:rPr>
        <w:t xml:space="preserve"> y en firme</w:t>
      </w:r>
      <w:r w:rsidR="00622027" w:rsidRPr="00E93D85">
        <w:rPr>
          <w:rFonts w:ascii="Gadugi" w:hAnsi="Gadugi"/>
          <w:sz w:val="24"/>
          <w:szCs w:val="24"/>
        </w:rPr>
        <w:t>, remítase el expediente a la Corte Constitucional para su eventual revisión</w:t>
      </w:r>
      <w:r w:rsidR="002E0C1A" w:rsidRPr="00E93D85">
        <w:rPr>
          <w:rFonts w:ascii="Gadugi" w:hAnsi="Gadugi"/>
          <w:sz w:val="24"/>
          <w:szCs w:val="24"/>
        </w:rPr>
        <w:t>.</w:t>
      </w:r>
      <w:r w:rsidR="003974EA" w:rsidRPr="00E93D85">
        <w:rPr>
          <w:rFonts w:ascii="Gadugi" w:hAnsi="Gadugi"/>
          <w:sz w:val="24"/>
          <w:szCs w:val="24"/>
          <w:lang w:val="es-419"/>
        </w:rPr>
        <w:t xml:space="preserve"> </w:t>
      </w:r>
    </w:p>
    <w:p w14:paraId="659F591B" w14:textId="77777777" w:rsidR="00C62CFF" w:rsidRDefault="00C62CFF" w:rsidP="000A7A51">
      <w:pPr>
        <w:spacing w:line="276" w:lineRule="auto"/>
        <w:ind w:firstLine="2835"/>
        <w:jc w:val="both"/>
        <w:rPr>
          <w:rFonts w:ascii="Gadugi" w:hAnsi="Gadugi"/>
          <w:sz w:val="24"/>
          <w:szCs w:val="24"/>
        </w:rPr>
      </w:pPr>
    </w:p>
    <w:p w14:paraId="7800609C" w14:textId="7E5B5EF8" w:rsidR="00CA3BF5" w:rsidRPr="00E93D85" w:rsidRDefault="00C62CFF" w:rsidP="000A7A51">
      <w:pPr>
        <w:spacing w:line="276" w:lineRule="auto"/>
        <w:ind w:firstLine="2835"/>
        <w:jc w:val="both"/>
        <w:rPr>
          <w:rFonts w:ascii="Gadugi" w:hAnsi="Gadugi"/>
          <w:sz w:val="24"/>
          <w:szCs w:val="24"/>
        </w:rPr>
      </w:pPr>
      <w:r>
        <w:rPr>
          <w:rFonts w:ascii="Gadugi" w:hAnsi="Gadugi"/>
          <w:sz w:val="24"/>
          <w:szCs w:val="24"/>
          <w:lang w:val="es-419"/>
        </w:rPr>
        <w:t xml:space="preserve">A su regreso, archívese. </w:t>
      </w:r>
      <w:r w:rsidR="00622027" w:rsidRPr="00E93D85">
        <w:rPr>
          <w:rFonts w:ascii="Gadugi" w:hAnsi="Gadugi"/>
          <w:sz w:val="24"/>
          <w:szCs w:val="24"/>
        </w:rPr>
        <w:t xml:space="preserve"> </w:t>
      </w:r>
    </w:p>
    <w:p w14:paraId="3C5C9203" w14:textId="77777777" w:rsidR="00C62CFF" w:rsidRDefault="00C62CFF" w:rsidP="000A7A51">
      <w:pPr>
        <w:spacing w:line="276" w:lineRule="auto"/>
        <w:ind w:right="51" w:firstLine="2835"/>
        <w:jc w:val="both"/>
        <w:rPr>
          <w:rFonts w:ascii="Gadugi" w:hAnsi="Gadugi"/>
          <w:bCs/>
          <w:sz w:val="24"/>
          <w:szCs w:val="24"/>
        </w:rPr>
      </w:pPr>
    </w:p>
    <w:p w14:paraId="418741EC" w14:textId="77777777" w:rsidR="00CA3BF5" w:rsidRPr="00E93D85" w:rsidRDefault="00CA3BF5" w:rsidP="000A7A51">
      <w:pPr>
        <w:spacing w:line="276" w:lineRule="auto"/>
        <w:ind w:right="51" w:firstLine="2835"/>
        <w:jc w:val="both"/>
        <w:rPr>
          <w:rFonts w:ascii="Gadugi" w:hAnsi="Gadugi"/>
          <w:bCs/>
          <w:sz w:val="24"/>
          <w:szCs w:val="24"/>
        </w:rPr>
      </w:pPr>
      <w:r w:rsidRPr="00E93D85">
        <w:rPr>
          <w:rFonts w:ascii="Gadugi" w:hAnsi="Gadugi"/>
          <w:bCs/>
          <w:sz w:val="24"/>
          <w:szCs w:val="24"/>
        </w:rPr>
        <w:lastRenderedPageBreak/>
        <w:t>Los Magistrados,</w:t>
      </w:r>
    </w:p>
    <w:p w14:paraId="7CF8E14F" w14:textId="77777777" w:rsidR="00CA3BF5" w:rsidRPr="00E93D85" w:rsidRDefault="00CA3BF5" w:rsidP="000A7A51">
      <w:pPr>
        <w:pStyle w:val="Titre1"/>
        <w:spacing w:line="276" w:lineRule="auto"/>
        <w:ind w:firstLine="2835"/>
        <w:rPr>
          <w:rFonts w:ascii="Gadugi" w:hAnsi="Gadugi"/>
          <w:b w:val="0"/>
          <w:szCs w:val="24"/>
        </w:rPr>
      </w:pPr>
    </w:p>
    <w:p w14:paraId="72E88716" w14:textId="77777777" w:rsidR="0093251D" w:rsidRPr="00E93D85" w:rsidRDefault="0093251D" w:rsidP="000A7A51">
      <w:pPr>
        <w:spacing w:line="276" w:lineRule="auto"/>
      </w:pPr>
    </w:p>
    <w:p w14:paraId="465A5641" w14:textId="77777777" w:rsidR="00C62CFF" w:rsidRPr="00E93D85" w:rsidRDefault="00C62CFF" w:rsidP="000A7A51">
      <w:pPr>
        <w:spacing w:line="276" w:lineRule="auto"/>
        <w:rPr>
          <w:rFonts w:ascii="Gadugi" w:hAnsi="Gadugi"/>
          <w:sz w:val="24"/>
          <w:szCs w:val="24"/>
          <w:lang w:val="es-ES_tradnl"/>
        </w:rPr>
      </w:pPr>
    </w:p>
    <w:p w14:paraId="76F27D03" w14:textId="77777777" w:rsidR="00CA3BF5" w:rsidRPr="00E93D85" w:rsidRDefault="00CA3BF5" w:rsidP="000A7A51">
      <w:pPr>
        <w:pStyle w:val="Titre1"/>
        <w:spacing w:line="276" w:lineRule="auto"/>
        <w:ind w:firstLine="708"/>
        <w:rPr>
          <w:rFonts w:ascii="Gadugi" w:hAnsi="Gadugi"/>
          <w:bCs/>
          <w:szCs w:val="24"/>
        </w:rPr>
      </w:pPr>
      <w:r w:rsidRPr="00E93D85">
        <w:rPr>
          <w:rFonts w:ascii="Gadugi" w:hAnsi="Gadugi"/>
          <w:bCs/>
          <w:szCs w:val="24"/>
        </w:rPr>
        <w:t>JAIME ALBERTO SARAZA NARANJO</w:t>
      </w:r>
    </w:p>
    <w:p w14:paraId="4FB2E44F" w14:textId="77777777" w:rsidR="00CA3BF5" w:rsidRPr="00E93D85" w:rsidRDefault="00CA3BF5" w:rsidP="000A7A51">
      <w:pPr>
        <w:spacing w:line="276" w:lineRule="auto"/>
        <w:ind w:firstLine="2835"/>
        <w:rPr>
          <w:rFonts w:ascii="Gadugi" w:hAnsi="Gadugi"/>
          <w:b/>
          <w:sz w:val="24"/>
          <w:szCs w:val="24"/>
          <w:lang w:val="es-ES_tradnl"/>
        </w:rPr>
      </w:pPr>
    </w:p>
    <w:p w14:paraId="1CED8D3B" w14:textId="77777777" w:rsidR="0093251D" w:rsidRPr="00E93D85" w:rsidRDefault="0093251D" w:rsidP="000A7A51">
      <w:pPr>
        <w:spacing w:line="276" w:lineRule="auto"/>
        <w:ind w:firstLine="2835"/>
        <w:rPr>
          <w:rFonts w:ascii="Gadugi" w:hAnsi="Gadugi"/>
          <w:b/>
          <w:sz w:val="24"/>
          <w:szCs w:val="24"/>
          <w:lang w:val="es-ES_tradnl"/>
        </w:rPr>
      </w:pPr>
    </w:p>
    <w:p w14:paraId="604FE4CD" w14:textId="77777777" w:rsidR="003974EA" w:rsidRPr="00E93D85" w:rsidRDefault="003974EA" w:rsidP="000A7A51">
      <w:pPr>
        <w:spacing w:line="276" w:lineRule="auto"/>
        <w:ind w:firstLine="2835"/>
        <w:rPr>
          <w:rFonts w:ascii="Gadugi" w:hAnsi="Gadugi"/>
          <w:b/>
          <w:sz w:val="24"/>
          <w:szCs w:val="24"/>
          <w:lang w:val="es-ES_tradnl"/>
        </w:rPr>
      </w:pPr>
    </w:p>
    <w:p w14:paraId="09117373" w14:textId="41A421E4" w:rsidR="00B166D3" w:rsidRPr="00E93D85" w:rsidRDefault="0079181A" w:rsidP="000A7A51">
      <w:pPr>
        <w:pStyle w:val="Textoindependiente22"/>
        <w:spacing w:line="276" w:lineRule="auto"/>
        <w:ind w:firstLine="0"/>
        <w:rPr>
          <w:rFonts w:ascii="Gadugi" w:hAnsi="Gadugi" w:cs="Arial"/>
          <w:szCs w:val="24"/>
        </w:rPr>
      </w:pPr>
      <w:r w:rsidRPr="00E93D85">
        <w:rPr>
          <w:rFonts w:ascii="Gadugi" w:hAnsi="Gadugi"/>
          <w:b/>
          <w:szCs w:val="24"/>
          <w:lang w:val="es-ES_tradnl"/>
        </w:rPr>
        <w:t>CLAUDIA MAR</w:t>
      </w:r>
      <w:r w:rsidRPr="00E93D85">
        <w:rPr>
          <w:rFonts w:ascii="Gadugi" w:hAnsi="Gadugi"/>
          <w:b/>
          <w:szCs w:val="24"/>
          <w:lang w:val="es-419"/>
        </w:rPr>
        <w:t>Í</w:t>
      </w:r>
      <w:r w:rsidR="00CA3BF5" w:rsidRPr="00E93D85">
        <w:rPr>
          <w:rFonts w:ascii="Gadugi" w:hAnsi="Gadugi"/>
          <w:b/>
          <w:szCs w:val="24"/>
          <w:lang w:val="es-ES_tradnl"/>
        </w:rPr>
        <w:t>A ARCILA RÍOS</w:t>
      </w:r>
      <w:r w:rsidR="002E0C1A" w:rsidRPr="00E93D85">
        <w:rPr>
          <w:rFonts w:ascii="Gadugi" w:hAnsi="Gadugi"/>
          <w:b/>
          <w:szCs w:val="24"/>
          <w:lang w:val="es-ES_tradnl"/>
        </w:rPr>
        <w:tab/>
      </w:r>
      <w:r w:rsidR="002E0C1A" w:rsidRPr="00E93D85">
        <w:rPr>
          <w:rFonts w:ascii="Gadugi" w:hAnsi="Gadugi"/>
          <w:b/>
          <w:szCs w:val="24"/>
          <w:lang w:val="es-ES_tradnl"/>
        </w:rPr>
        <w:tab/>
      </w:r>
      <w:r w:rsidR="002E0C1A" w:rsidRPr="00E93D85">
        <w:rPr>
          <w:rFonts w:ascii="Gadugi" w:hAnsi="Gadugi"/>
          <w:b/>
          <w:szCs w:val="24"/>
          <w:lang w:val="es-ES_tradnl"/>
        </w:rPr>
        <w:tab/>
        <w:t xml:space="preserve">    DUBERNEY GRISALES HERRERA</w:t>
      </w:r>
      <w:r w:rsidR="00BB52AE" w:rsidRPr="00E93D85">
        <w:rPr>
          <w:rFonts w:ascii="Gadugi" w:hAnsi="Gadugi" w:cs="Verdana"/>
          <w:szCs w:val="24"/>
        </w:rPr>
        <w:t xml:space="preserve"> </w:t>
      </w:r>
    </w:p>
    <w:p w14:paraId="5B8FCD41" w14:textId="0A6C7B6E" w:rsidR="00BB52AE" w:rsidRDefault="00BB52AE" w:rsidP="000A7A51">
      <w:pPr>
        <w:spacing w:line="276" w:lineRule="auto"/>
        <w:ind w:firstLine="2835"/>
        <w:jc w:val="both"/>
        <w:rPr>
          <w:rFonts w:ascii="Gadugi" w:hAnsi="Gadugi" w:cs="Verdana"/>
          <w:sz w:val="24"/>
          <w:szCs w:val="24"/>
        </w:rPr>
      </w:pPr>
    </w:p>
    <w:p w14:paraId="12575B77" w14:textId="77777777" w:rsidR="00C62CFF" w:rsidRPr="00E93D85" w:rsidRDefault="00C62CFF" w:rsidP="000A7A51">
      <w:pPr>
        <w:spacing w:line="276" w:lineRule="auto"/>
        <w:ind w:firstLine="2835"/>
        <w:jc w:val="both"/>
        <w:rPr>
          <w:rFonts w:ascii="Gadugi" w:hAnsi="Gadugi" w:cs="Verdana"/>
          <w:sz w:val="24"/>
          <w:szCs w:val="24"/>
        </w:rPr>
      </w:pPr>
    </w:p>
    <w:sectPr w:rsidR="00C62CFF" w:rsidRPr="00E93D85" w:rsidSect="00AA5451">
      <w:headerReference w:type="default" r:id="rId9"/>
      <w:footerReference w:type="default" r:id="rId10"/>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9F42" w14:textId="77777777" w:rsidR="00B77CB3" w:rsidRDefault="00B77CB3">
      <w:r>
        <w:separator/>
      </w:r>
    </w:p>
  </w:endnote>
  <w:endnote w:type="continuationSeparator" w:id="0">
    <w:p w14:paraId="4E799EA1" w14:textId="77777777" w:rsidR="00B77CB3" w:rsidRDefault="00B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60EA" w14:textId="48A604F7" w:rsidR="00B327C2" w:rsidRDefault="00B327C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1965">
      <w:rPr>
        <w:rStyle w:val="Numrodepage"/>
        <w:noProof/>
      </w:rPr>
      <w:t>8</w:t>
    </w:r>
    <w:r>
      <w:rPr>
        <w:rStyle w:val="Numrodepage"/>
      </w:rPr>
      <w:fldChar w:fldCharType="end"/>
    </w:r>
  </w:p>
  <w:p w14:paraId="4A64CCA5" w14:textId="77777777" w:rsidR="00B327C2" w:rsidRDefault="00B327C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9856" w14:textId="77777777" w:rsidR="00B77CB3" w:rsidRDefault="00B77CB3">
      <w:r>
        <w:separator/>
      </w:r>
    </w:p>
  </w:footnote>
  <w:footnote w:type="continuationSeparator" w:id="0">
    <w:p w14:paraId="75175587" w14:textId="77777777" w:rsidR="00B77CB3" w:rsidRDefault="00B77CB3">
      <w:r>
        <w:continuationSeparator/>
      </w:r>
    </w:p>
  </w:footnote>
  <w:footnote w:id="1">
    <w:p w14:paraId="0F4D0B1D" w14:textId="4EA87706" w:rsidR="00BE6233" w:rsidRPr="002A646A" w:rsidRDefault="00BE6233" w:rsidP="002A646A">
      <w:pPr>
        <w:pStyle w:val="Notedebasdepage"/>
        <w:jc w:val="both"/>
        <w:rPr>
          <w:rFonts w:ascii="Agency FB" w:hAnsi="Agency FB"/>
          <w:sz w:val="24"/>
          <w:szCs w:val="24"/>
          <w:lang w:val="es-419"/>
        </w:rPr>
      </w:pPr>
      <w:r w:rsidRPr="002A646A">
        <w:rPr>
          <w:rStyle w:val="Appelnotedebasdep"/>
          <w:rFonts w:ascii="Agency FB" w:hAnsi="Agency FB"/>
          <w:sz w:val="24"/>
          <w:szCs w:val="24"/>
        </w:rPr>
        <w:footnoteRef/>
      </w:r>
      <w:r w:rsidRPr="002A646A">
        <w:rPr>
          <w:rFonts w:ascii="Agency FB" w:hAnsi="Agency FB"/>
          <w:sz w:val="24"/>
          <w:szCs w:val="24"/>
        </w:rPr>
        <w:t xml:space="preserve"> </w:t>
      </w:r>
      <w:r w:rsidR="00B8016C" w:rsidRPr="002A646A">
        <w:rPr>
          <w:rFonts w:ascii="Agency FB" w:hAnsi="Agency FB"/>
          <w:sz w:val="24"/>
          <w:szCs w:val="24"/>
          <w:lang w:val="es-CO"/>
        </w:rPr>
        <w:t xml:space="preserve">Verbal </w:t>
      </w:r>
      <w:r w:rsidR="002A646A">
        <w:rPr>
          <w:rFonts w:ascii="Agency FB" w:hAnsi="Agency FB"/>
          <w:sz w:val="24"/>
          <w:szCs w:val="24"/>
          <w:lang w:val="es-419"/>
        </w:rPr>
        <w:t>s</w:t>
      </w:r>
      <w:r w:rsidR="00B8016C" w:rsidRPr="002A646A">
        <w:rPr>
          <w:rFonts w:ascii="Agency FB" w:hAnsi="Agency FB"/>
          <w:sz w:val="24"/>
          <w:szCs w:val="24"/>
          <w:lang w:val="es-CO"/>
        </w:rPr>
        <w:t xml:space="preserve">umario de </w:t>
      </w:r>
      <w:r w:rsidR="002A646A">
        <w:rPr>
          <w:rFonts w:ascii="Agency FB" w:hAnsi="Agency FB"/>
          <w:sz w:val="24"/>
          <w:szCs w:val="24"/>
          <w:lang w:val="es-419"/>
        </w:rPr>
        <w:t>r</w:t>
      </w:r>
      <w:r w:rsidR="00B8016C" w:rsidRPr="002A646A">
        <w:rPr>
          <w:rFonts w:ascii="Agency FB" w:hAnsi="Agency FB"/>
          <w:sz w:val="24"/>
          <w:szCs w:val="24"/>
          <w:lang w:val="es-CO"/>
        </w:rPr>
        <w:t xml:space="preserve">estitución de Inmueble </w:t>
      </w:r>
      <w:r w:rsidR="002A646A">
        <w:rPr>
          <w:rFonts w:ascii="Agency FB" w:hAnsi="Agency FB"/>
          <w:sz w:val="24"/>
          <w:szCs w:val="24"/>
          <w:lang w:val="es-419"/>
        </w:rPr>
        <w:t>a</w:t>
      </w:r>
      <w:r w:rsidR="00B8016C" w:rsidRPr="002A646A">
        <w:rPr>
          <w:rFonts w:ascii="Agency FB" w:hAnsi="Agency FB"/>
          <w:sz w:val="24"/>
          <w:szCs w:val="24"/>
          <w:lang w:val="es-CO"/>
        </w:rPr>
        <w:t>rrendado, como lo deja ver la inspección judicial practicada sobre el respectivo expediente</w:t>
      </w:r>
      <w:r w:rsidR="002A646A">
        <w:rPr>
          <w:rFonts w:ascii="Agency FB" w:hAnsi="Agency FB"/>
          <w:sz w:val="24"/>
          <w:szCs w:val="24"/>
          <w:lang w:val="es-419"/>
        </w:rPr>
        <w:t>.</w:t>
      </w:r>
    </w:p>
  </w:footnote>
  <w:footnote w:id="2">
    <w:p w14:paraId="34A13EB5" w14:textId="77777777" w:rsidR="00B327C2" w:rsidRPr="00DA2CA8" w:rsidRDefault="00B327C2" w:rsidP="00F47F19">
      <w:pPr>
        <w:pStyle w:val="Notedebasdepage"/>
        <w:tabs>
          <w:tab w:val="left" w:pos="426"/>
        </w:tabs>
        <w:rPr>
          <w:rFonts w:ascii="Agency FB" w:hAnsi="Agency FB"/>
          <w:i/>
          <w:sz w:val="24"/>
          <w:szCs w:val="24"/>
          <w:lang w:val="es-CO"/>
        </w:rPr>
      </w:pPr>
      <w:r w:rsidRPr="002A646A">
        <w:rPr>
          <w:rStyle w:val="Appelnotedebasdep"/>
          <w:rFonts w:ascii="Agency FB" w:hAnsi="Agency FB"/>
          <w:sz w:val="24"/>
          <w:szCs w:val="24"/>
        </w:rPr>
        <w:footnoteRef/>
      </w:r>
      <w:r w:rsidRPr="002A646A">
        <w:rPr>
          <w:rFonts w:ascii="Agency FB" w:hAnsi="Agency FB"/>
          <w:sz w:val="24"/>
          <w:szCs w:val="24"/>
          <w:vertAlign w:val="superscript"/>
        </w:rPr>
        <w:t xml:space="preserve"> </w:t>
      </w:r>
      <w:r w:rsidRPr="002A646A">
        <w:rPr>
          <w:rFonts w:ascii="Agency FB" w:hAnsi="Agency FB"/>
          <w:sz w:val="24"/>
          <w:szCs w:val="24"/>
        </w:rPr>
        <w:t>Sentencia C-543-92</w:t>
      </w:r>
    </w:p>
  </w:footnote>
  <w:footnote w:id="3">
    <w:p w14:paraId="261776B6" w14:textId="77777777" w:rsidR="00630B3F" w:rsidRPr="00A5732D" w:rsidRDefault="00630B3F" w:rsidP="00630B3F">
      <w:pPr>
        <w:pStyle w:val="Notedebasdepage"/>
        <w:rPr>
          <w:rFonts w:ascii="Agency FB" w:hAnsi="Agency FB"/>
          <w:sz w:val="24"/>
          <w:szCs w:val="24"/>
          <w:lang w:val="es-419"/>
        </w:rPr>
      </w:pPr>
      <w:r w:rsidRPr="00A5732D">
        <w:rPr>
          <w:rStyle w:val="Appelnotedebasdep"/>
          <w:rFonts w:ascii="Agency FB" w:hAnsi="Agency FB"/>
          <w:sz w:val="24"/>
          <w:szCs w:val="24"/>
        </w:rPr>
        <w:footnoteRef/>
      </w:r>
      <w:r w:rsidRPr="00A5732D">
        <w:rPr>
          <w:rFonts w:ascii="Agency FB" w:hAnsi="Agency FB"/>
          <w:sz w:val="24"/>
          <w:szCs w:val="24"/>
        </w:rPr>
        <w:t xml:space="preserve"> </w:t>
      </w:r>
      <w:r w:rsidRPr="00A5732D">
        <w:rPr>
          <w:rFonts w:ascii="Agency FB" w:hAnsi="Agency FB"/>
          <w:sz w:val="24"/>
          <w:szCs w:val="24"/>
          <w:lang w:val="es-419"/>
        </w:rPr>
        <w:t xml:space="preserve">Corte Constitucional, sentencia T-103 de 2014 </w:t>
      </w:r>
    </w:p>
  </w:footnote>
  <w:footnote w:id="4">
    <w:p w14:paraId="6D31FA82" w14:textId="77777777" w:rsidR="00630B3F" w:rsidRPr="00A5732D" w:rsidRDefault="00630B3F" w:rsidP="00630B3F">
      <w:pPr>
        <w:pStyle w:val="Notedebasdepage"/>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Sentencia T-086 de 2007.</w:t>
      </w:r>
    </w:p>
  </w:footnote>
  <w:footnote w:id="5">
    <w:p w14:paraId="316437A0" w14:textId="77777777" w:rsidR="00630B3F" w:rsidRPr="00A5732D" w:rsidRDefault="00630B3F" w:rsidP="000A7A51">
      <w:pPr>
        <w:jc w:val="both"/>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En la sentencia T-211 de 2009, la Sala precisó: </w:t>
      </w:r>
      <w:r w:rsidRPr="00A5732D">
        <w:rPr>
          <w:rFonts w:ascii="Agency FB" w:hAnsi="Agency FB"/>
          <w:i/>
          <w:sz w:val="24"/>
          <w:szCs w:val="24"/>
        </w:rPr>
        <w:t>“(…) e</w:t>
      </w:r>
      <w:r w:rsidRPr="00A5732D">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A5732D">
        <w:rPr>
          <w:rFonts w:ascii="Agency FB" w:hAnsi="Agency FB"/>
          <w:i/>
          <w:sz w:val="24"/>
          <w:szCs w:val="24"/>
        </w:rPr>
        <w:t>la Corte ha sostenido que la acción de tutela no es un medio alternativo, ni complementario, ni puede ser estimado como último recurso de litigio.</w:t>
      </w:r>
      <w:r w:rsidRPr="00A5732D">
        <w:rPr>
          <w:rFonts w:ascii="Agency FB" w:hAnsi="Agency FB"/>
          <w:sz w:val="24"/>
          <w:szCs w:val="24"/>
        </w:rPr>
        <w:t>”</w:t>
      </w:r>
    </w:p>
  </w:footnote>
  <w:footnote w:id="6">
    <w:p w14:paraId="7A4FB6DD" w14:textId="77777777" w:rsidR="00630B3F" w:rsidRPr="00B55D22" w:rsidRDefault="00630B3F" w:rsidP="000A7A51">
      <w:pPr>
        <w:pStyle w:val="Notedebasdepage"/>
        <w:jc w:val="both"/>
        <w:rPr>
          <w:rFonts w:ascii="Agency FB" w:hAnsi="Agency FB"/>
          <w:sz w:val="24"/>
          <w:szCs w:val="24"/>
          <w:lang w:val="es-419"/>
        </w:rPr>
      </w:pPr>
      <w:r w:rsidRPr="00B55D22">
        <w:rPr>
          <w:rStyle w:val="Appelnotedebasdep"/>
          <w:rFonts w:ascii="Agency FB" w:hAnsi="Agency FB"/>
          <w:sz w:val="24"/>
          <w:szCs w:val="24"/>
        </w:rPr>
        <w:footnoteRef/>
      </w:r>
      <w:r w:rsidRPr="00B55D22">
        <w:rPr>
          <w:rFonts w:ascii="Agency FB" w:hAnsi="Agency FB"/>
          <w:sz w:val="24"/>
          <w:szCs w:val="24"/>
        </w:rPr>
        <w:t xml:space="preserve"> </w:t>
      </w:r>
      <w:r w:rsidRPr="00B55D22">
        <w:rPr>
          <w:rFonts w:ascii="Agency FB" w:hAnsi="Agency FB"/>
          <w:sz w:val="24"/>
          <w:szCs w:val="24"/>
          <w:lang w:val="es-419"/>
        </w:rPr>
        <w:t xml:space="preserve">Corte Constitucional, sentencia T-103 de 2014 </w:t>
      </w:r>
    </w:p>
  </w:footnote>
  <w:footnote w:id="7">
    <w:p w14:paraId="2FD67524" w14:textId="77777777" w:rsidR="00E467BF" w:rsidRPr="00FA630A" w:rsidRDefault="00E467BF" w:rsidP="00E467BF">
      <w:pPr>
        <w:pStyle w:val="Notedebasdepage"/>
        <w:tabs>
          <w:tab w:val="left" w:pos="284"/>
        </w:tabs>
        <w:jc w:val="both"/>
        <w:rPr>
          <w:rFonts w:ascii="Agency FB" w:hAnsi="Agency FB"/>
          <w:sz w:val="24"/>
          <w:szCs w:val="24"/>
          <w:lang w:val="fr-FR"/>
        </w:rPr>
      </w:pPr>
      <w:r w:rsidRPr="00FA630A">
        <w:rPr>
          <w:rStyle w:val="Appelnotedebasdep"/>
          <w:rFonts w:ascii="Agency FB" w:hAnsi="Agency FB"/>
          <w:sz w:val="24"/>
          <w:szCs w:val="24"/>
        </w:rPr>
        <w:footnoteRef/>
      </w:r>
      <w:r w:rsidRPr="00FA630A">
        <w:rPr>
          <w:rFonts w:ascii="Agency FB" w:hAnsi="Agency FB"/>
          <w:sz w:val="24"/>
          <w:szCs w:val="24"/>
          <w:lang w:val="fr-FR"/>
        </w:rPr>
        <w:t xml:space="preserve"> </w:t>
      </w:r>
      <w:r w:rsidRPr="00FA630A">
        <w:rPr>
          <w:rFonts w:ascii="Agency FB" w:hAnsi="Agency FB"/>
          <w:sz w:val="24"/>
          <w:szCs w:val="24"/>
          <w:lang w:val="fr-FR"/>
        </w:rPr>
        <w:tab/>
        <w:t>Sentencias T-1232 de 2004 y T-510 de 2006.</w:t>
      </w:r>
    </w:p>
  </w:footnote>
  <w:footnote w:id="8">
    <w:p w14:paraId="5158ABFC" w14:textId="77777777" w:rsidR="00E467BF" w:rsidRPr="00FA630A" w:rsidRDefault="00E467BF" w:rsidP="00E467BF">
      <w:pPr>
        <w:pStyle w:val="Notedebasdepage"/>
        <w:jc w:val="both"/>
        <w:rPr>
          <w:rFonts w:ascii="Agency FB" w:hAnsi="Agency FB"/>
          <w:sz w:val="24"/>
          <w:szCs w:val="24"/>
          <w:lang w:val="es-MX"/>
        </w:rPr>
      </w:pPr>
      <w:r w:rsidRPr="00FA630A">
        <w:rPr>
          <w:rStyle w:val="Appelnotedebasdep"/>
          <w:rFonts w:ascii="Agency FB" w:hAnsi="Agency FB"/>
          <w:sz w:val="24"/>
          <w:szCs w:val="24"/>
        </w:rPr>
        <w:footnoteRef/>
      </w:r>
      <w:r w:rsidRPr="00FA630A">
        <w:rPr>
          <w:rFonts w:ascii="Agency FB" w:hAnsi="Agency FB"/>
          <w:sz w:val="24"/>
          <w:szCs w:val="24"/>
        </w:rPr>
        <w:t xml:space="preserve"> </w:t>
      </w:r>
      <w:r w:rsidRPr="00FA630A">
        <w:rPr>
          <w:rFonts w:ascii="Agency FB" w:hAnsi="Agency FB"/>
          <w:sz w:val="24"/>
          <w:szCs w:val="24"/>
          <w:lang w:val="es-MX"/>
        </w:rPr>
        <w:t>CSJ. SCC, radicación 66001-22-13-000-2016-00852-01; Sentencia del 17 de agosto de 2017; MP. Luis Alonso Rico Puerta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5A66" w14:textId="77777777" w:rsidR="00B327C2" w:rsidRDefault="00B327C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419" w:vendorID="64" w:dllVersion="6" w:nlCheck="1" w:checkStyle="1"/>
  <w:activeWritingStyle w:appName="MSWord" w:lang="es-CO"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091"/>
    <w:rsid w:val="00000171"/>
    <w:rsid w:val="00000A24"/>
    <w:rsid w:val="00000B68"/>
    <w:rsid w:val="000013DE"/>
    <w:rsid w:val="00002893"/>
    <w:rsid w:val="0000651D"/>
    <w:rsid w:val="000069F1"/>
    <w:rsid w:val="00006D3C"/>
    <w:rsid w:val="00006EAE"/>
    <w:rsid w:val="0000728D"/>
    <w:rsid w:val="00010988"/>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0F2F"/>
    <w:rsid w:val="000417D6"/>
    <w:rsid w:val="000418A0"/>
    <w:rsid w:val="00043F7D"/>
    <w:rsid w:val="000452B0"/>
    <w:rsid w:val="0004633F"/>
    <w:rsid w:val="00046D16"/>
    <w:rsid w:val="00047581"/>
    <w:rsid w:val="00051F15"/>
    <w:rsid w:val="00054F49"/>
    <w:rsid w:val="00055146"/>
    <w:rsid w:val="00056A19"/>
    <w:rsid w:val="00057672"/>
    <w:rsid w:val="00057E31"/>
    <w:rsid w:val="000615A6"/>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4553"/>
    <w:rsid w:val="00096636"/>
    <w:rsid w:val="000973B0"/>
    <w:rsid w:val="000A1168"/>
    <w:rsid w:val="000A190D"/>
    <w:rsid w:val="000A598A"/>
    <w:rsid w:val="000A7668"/>
    <w:rsid w:val="000A7A51"/>
    <w:rsid w:val="000B1AAC"/>
    <w:rsid w:val="000B3F99"/>
    <w:rsid w:val="000B4A83"/>
    <w:rsid w:val="000B7D30"/>
    <w:rsid w:val="000B7F20"/>
    <w:rsid w:val="000C059E"/>
    <w:rsid w:val="000C09D0"/>
    <w:rsid w:val="000C1B21"/>
    <w:rsid w:val="000C23FB"/>
    <w:rsid w:val="000C2D03"/>
    <w:rsid w:val="000C3319"/>
    <w:rsid w:val="000C3A66"/>
    <w:rsid w:val="000C7410"/>
    <w:rsid w:val="000D0260"/>
    <w:rsid w:val="000D171E"/>
    <w:rsid w:val="000D2010"/>
    <w:rsid w:val="000D410B"/>
    <w:rsid w:val="000E029D"/>
    <w:rsid w:val="000E0732"/>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15AE"/>
    <w:rsid w:val="00142E59"/>
    <w:rsid w:val="00143061"/>
    <w:rsid w:val="0014411C"/>
    <w:rsid w:val="00145DFA"/>
    <w:rsid w:val="00146007"/>
    <w:rsid w:val="00146544"/>
    <w:rsid w:val="0014686B"/>
    <w:rsid w:val="001476E2"/>
    <w:rsid w:val="00147A00"/>
    <w:rsid w:val="001521F2"/>
    <w:rsid w:val="0015244E"/>
    <w:rsid w:val="001524C6"/>
    <w:rsid w:val="00152624"/>
    <w:rsid w:val="00154F21"/>
    <w:rsid w:val="0016343F"/>
    <w:rsid w:val="00163A18"/>
    <w:rsid w:val="00164491"/>
    <w:rsid w:val="00165BED"/>
    <w:rsid w:val="00166DF3"/>
    <w:rsid w:val="00167C65"/>
    <w:rsid w:val="001706F9"/>
    <w:rsid w:val="0017163D"/>
    <w:rsid w:val="0017172F"/>
    <w:rsid w:val="00174559"/>
    <w:rsid w:val="0017505B"/>
    <w:rsid w:val="00175F9D"/>
    <w:rsid w:val="00176355"/>
    <w:rsid w:val="0017660D"/>
    <w:rsid w:val="00182D65"/>
    <w:rsid w:val="00183F80"/>
    <w:rsid w:val="0018577C"/>
    <w:rsid w:val="00186C21"/>
    <w:rsid w:val="00186FD9"/>
    <w:rsid w:val="00190FD1"/>
    <w:rsid w:val="00193218"/>
    <w:rsid w:val="00194089"/>
    <w:rsid w:val="001942CB"/>
    <w:rsid w:val="001950B5"/>
    <w:rsid w:val="001A27B4"/>
    <w:rsid w:val="001A28ED"/>
    <w:rsid w:val="001A2A3F"/>
    <w:rsid w:val="001A4D30"/>
    <w:rsid w:val="001A6E16"/>
    <w:rsid w:val="001B010C"/>
    <w:rsid w:val="001B0338"/>
    <w:rsid w:val="001B21F1"/>
    <w:rsid w:val="001B2F09"/>
    <w:rsid w:val="001B31D1"/>
    <w:rsid w:val="001B7570"/>
    <w:rsid w:val="001C1805"/>
    <w:rsid w:val="001C2427"/>
    <w:rsid w:val="001C5B8A"/>
    <w:rsid w:val="001C5E31"/>
    <w:rsid w:val="001C5EE7"/>
    <w:rsid w:val="001C6B76"/>
    <w:rsid w:val="001C7197"/>
    <w:rsid w:val="001D0067"/>
    <w:rsid w:val="001D0492"/>
    <w:rsid w:val="001D7E6B"/>
    <w:rsid w:val="001E3830"/>
    <w:rsid w:val="001E44E4"/>
    <w:rsid w:val="001E4AAE"/>
    <w:rsid w:val="001E6059"/>
    <w:rsid w:val="001F2401"/>
    <w:rsid w:val="001F5193"/>
    <w:rsid w:val="001F6C51"/>
    <w:rsid w:val="00201702"/>
    <w:rsid w:val="002106A9"/>
    <w:rsid w:val="00213E12"/>
    <w:rsid w:val="002142C8"/>
    <w:rsid w:val="00220CF0"/>
    <w:rsid w:val="002228CF"/>
    <w:rsid w:val="00226DE8"/>
    <w:rsid w:val="002278A0"/>
    <w:rsid w:val="00227A22"/>
    <w:rsid w:val="002320D3"/>
    <w:rsid w:val="00232AB4"/>
    <w:rsid w:val="00232EFA"/>
    <w:rsid w:val="002332DD"/>
    <w:rsid w:val="00233511"/>
    <w:rsid w:val="00233C47"/>
    <w:rsid w:val="00235EDA"/>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5715"/>
    <w:rsid w:val="00265CFE"/>
    <w:rsid w:val="0027143F"/>
    <w:rsid w:val="00272065"/>
    <w:rsid w:val="00276FE2"/>
    <w:rsid w:val="002779A5"/>
    <w:rsid w:val="002803BA"/>
    <w:rsid w:val="0028163F"/>
    <w:rsid w:val="002831FB"/>
    <w:rsid w:val="00283368"/>
    <w:rsid w:val="00284153"/>
    <w:rsid w:val="0029014D"/>
    <w:rsid w:val="00290DF2"/>
    <w:rsid w:val="00291DB4"/>
    <w:rsid w:val="0029626D"/>
    <w:rsid w:val="002965FA"/>
    <w:rsid w:val="002A21CF"/>
    <w:rsid w:val="002A2911"/>
    <w:rsid w:val="002A3471"/>
    <w:rsid w:val="002A4096"/>
    <w:rsid w:val="002A48F1"/>
    <w:rsid w:val="002A646A"/>
    <w:rsid w:val="002A6CC7"/>
    <w:rsid w:val="002B1090"/>
    <w:rsid w:val="002B3895"/>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E5C1F"/>
    <w:rsid w:val="002E5DBB"/>
    <w:rsid w:val="002F06E8"/>
    <w:rsid w:val="002F1B85"/>
    <w:rsid w:val="002F33D9"/>
    <w:rsid w:val="002F3B3D"/>
    <w:rsid w:val="002F3C3F"/>
    <w:rsid w:val="002F3F39"/>
    <w:rsid w:val="002F482A"/>
    <w:rsid w:val="002F4FBA"/>
    <w:rsid w:val="002F5C1A"/>
    <w:rsid w:val="002F628E"/>
    <w:rsid w:val="002F6C6B"/>
    <w:rsid w:val="002F6DB8"/>
    <w:rsid w:val="00300768"/>
    <w:rsid w:val="00300BBC"/>
    <w:rsid w:val="0030160D"/>
    <w:rsid w:val="0030210D"/>
    <w:rsid w:val="003027AA"/>
    <w:rsid w:val="003032AB"/>
    <w:rsid w:val="0030734F"/>
    <w:rsid w:val="0030787B"/>
    <w:rsid w:val="00310190"/>
    <w:rsid w:val="003118F7"/>
    <w:rsid w:val="00311BD4"/>
    <w:rsid w:val="00312367"/>
    <w:rsid w:val="003128A1"/>
    <w:rsid w:val="00312CC7"/>
    <w:rsid w:val="003156C7"/>
    <w:rsid w:val="00315809"/>
    <w:rsid w:val="003204A6"/>
    <w:rsid w:val="00322607"/>
    <w:rsid w:val="00323A68"/>
    <w:rsid w:val="003249AC"/>
    <w:rsid w:val="00327896"/>
    <w:rsid w:val="00327A73"/>
    <w:rsid w:val="00327BC5"/>
    <w:rsid w:val="003306F9"/>
    <w:rsid w:val="00331513"/>
    <w:rsid w:val="00333BC1"/>
    <w:rsid w:val="00335B57"/>
    <w:rsid w:val="00335F80"/>
    <w:rsid w:val="00336B50"/>
    <w:rsid w:val="003376AC"/>
    <w:rsid w:val="00337892"/>
    <w:rsid w:val="003424B5"/>
    <w:rsid w:val="00351CFD"/>
    <w:rsid w:val="00353F60"/>
    <w:rsid w:val="0035445E"/>
    <w:rsid w:val="00354FEE"/>
    <w:rsid w:val="00356E3E"/>
    <w:rsid w:val="00360589"/>
    <w:rsid w:val="0036146A"/>
    <w:rsid w:val="00362363"/>
    <w:rsid w:val="0036267B"/>
    <w:rsid w:val="00362E54"/>
    <w:rsid w:val="0036608C"/>
    <w:rsid w:val="003665DE"/>
    <w:rsid w:val="003677EB"/>
    <w:rsid w:val="0037021E"/>
    <w:rsid w:val="0037065F"/>
    <w:rsid w:val="00370C15"/>
    <w:rsid w:val="00371156"/>
    <w:rsid w:val="00371414"/>
    <w:rsid w:val="003737BD"/>
    <w:rsid w:val="00375088"/>
    <w:rsid w:val="0037630B"/>
    <w:rsid w:val="00377E1D"/>
    <w:rsid w:val="00383496"/>
    <w:rsid w:val="00385BA0"/>
    <w:rsid w:val="00386727"/>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2B9A"/>
    <w:rsid w:val="003C344A"/>
    <w:rsid w:val="003C34A3"/>
    <w:rsid w:val="003C37BE"/>
    <w:rsid w:val="003D0A90"/>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E4B"/>
    <w:rsid w:val="003F27EC"/>
    <w:rsid w:val="003F2EEF"/>
    <w:rsid w:val="003F34C6"/>
    <w:rsid w:val="003F491A"/>
    <w:rsid w:val="003F5097"/>
    <w:rsid w:val="00400437"/>
    <w:rsid w:val="00400681"/>
    <w:rsid w:val="00400D68"/>
    <w:rsid w:val="00403743"/>
    <w:rsid w:val="00403966"/>
    <w:rsid w:val="00404609"/>
    <w:rsid w:val="00404764"/>
    <w:rsid w:val="004062F2"/>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AFB"/>
    <w:rsid w:val="004976B0"/>
    <w:rsid w:val="00497B0A"/>
    <w:rsid w:val="004A158E"/>
    <w:rsid w:val="004A1B09"/>
    <w:rsid w:val="004A1BDA"/>
    <w:rsid w:val="004A1EC1"/>
    <w:rsid w:val="004A3449"/>
    <w:rsid w:val="004A3AD5"/>
    <w:rsid w:val="004A3E93"/>
    <w:rsid w:val="004A4C39"/>
    <w:rsid w:val="004A4E12"/>
    <w:rsid w:val="004A5922"/>
    <w:rsid w:val="004A5C7C"/>
    <w:rsid w:val="004A68F8"/>
    <w:rsid w:val="004A6BE6"/>
    <w:rsid w:val="004A7A82"/>
    <w:rsid w:val="004A7E6B"/>
    <w:rsid w:val="004B0C4A"/>
    <w:rsid w:val="004B4A91"/>
    <w:rsid w:val="004B6A63"/>
    <w:rsid w:val="004B76F3"/>
    <w:rsid w:val="004C13D9"/>
    <w:rsid w:val="004C15E1"/>
    <w:rsid w:val="004D047F"/>
    <w:rsid w:val="004D0F8E"/>
    <w:rsid w:val="004D118E"/>
    <w:rsid w:val="004D133A"/>
    <w:rsid w:val="004D1A8C"/>
    <w:rsid w:val="004D42D4"/>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074C6"/>
    <w:rsid w:val="005104D6"/>
    <w:rsid w:val="00510BB1"/>
    <w:rsid w:val="005116C4"/>
    <w:rsid w:val="0051285D"/>
    <w:rsid w:val="005139B9"/>
    <w:rsid w:val="00513EBB"/>
    <w:rsid w:val="00520A22"/>
    <w:rsid w:val="00521408"/>
    <w:rsid w:val="005220FD"/>
    <w:rsid w:val="00522804"/>
    <w:rsid w:val="00523A28"/>
    <w:rsid w:val="00525E17"/>
    <w:rsid w:val="00525FCA"/>
    <w:rsid w:val="00527FB8"/>
    <w:rsid w:val="005306A0"/>
    <w:rsid w:val="005318E0"/>
    <w:rsid w:val="00533B32"/>
    <w:rsid w:val="00534F67"/>
    <w:rsid w:val="00535C28"/>
    <w:rsid w:val="00537698"/>
    <w:rsid w:val="00540EBD"/>
    <w:rsid w:val="005422B7"/>
    <w:rsid w:val="005463B7"/>
    <w:rsid w:val="005473E0"/>
    <w:rsid w:val="00551526"/>
    <w:rsid w:val="0055379D"/>
    <w:rsid w:val="00553981"/>
    <w:rsid w:val="00554A83"/>
    <w:rsid w:val="00555427"/>
    <w:rsid w:val="00560B26"/>
    <w:rsid w:val="00562710"/>
    <w:rsid w:val="00566514"/>
    <w:rsid w:val="00567099"/>
    <w:rsid w:val="0056725F"/>
    <w:rsid w:val="0056758B"/>
    <w:rsid w:val="00573006"/>
    <w:rsid w:val="005744DA"/>
    <w:rsid w:val="005755F5"/>
    <w:rsid w:val="00576D07"/>
    <w:rsid w:val="00577204"/>
    <w:rsid w:val="00580125"/>
    <w:rsid w:val="00580827"/>
    <w:rsid w:val="00580B0C"/>
    <w:rsid w:val="00580CDC"/>
    <w:rsid w:val="00580DAC"/>
    <w:rsid w:val="00580EEC"/>
    <w:rsid w:val="0058165B"/>
    <w:rsid w:val="005830EB"/>
    <w:rsid w:val="00583FA9"/>
    <w:rsid w:val="00587150"/>
    <w:rsid w:val="00587560"/>
    <w:rsid w:val="00590904"/>
    <w:rsid w:val="0059172E"/>
    <w:rsid w:val="005950DA"/>
    <w:rsid w:val="00595A17"/>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270A"/>
    <w:rsid w:val="005C2EF4"/>
    <w:rsid w:val="005C36CC"/>
    <w:rsid w:val="005C374A"/>
    <w:rsid w:val="005C49E2"/>
    <w:rsid w:val="005C5CE1"/>
    <w:rsid w:val="005C6C2B"/>
    <w:rsid w:val="005C6CEB"/>
    <w:rsid w:val="005C71F3"/>
    <w:rsid w:val="005C73B2"/>
    <w:rsid w:val="005C7931"/>
    <w:rsid w:val="005C79A7"/>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23F9"/>
    <w:rsid w:val="006041DD"/>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27971"/>
    <w:rsid w:val="00630B3F"/>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07B5"/>
    <w:rsid w:val="00671872"/>
    <w:rsid w:val="006725E9"/>
    <w:rsid w:val="00673223"/>
    <w:rsid w:val="006747C8"/>
    <w:rsid w:val="0067755C"/>
    <w:rsid w:val="00677DCC"/>
    <w:rsid w:val="00680CA4"/>
    <w:rsid w:val="00684A3F"/>
    <w:rsid w:val="00684D25"/>
    <w:rsid w:val="006867DF"/>
    <w:rsid w:val="00687645"/>
    <w:rsid w:val="006901E3"/>
    <w:rsid w:val="006914D7"/>
    <w:rsid w:val="00691544"/>
    <w:rsid w:val="00692BBA"/>
    <w:rsid w:val="0069483A"/>
    <w:rsid w:val="00694F50"/>
    <w:rsid w:val="0069537D"/>
    <w:rsid w:val="00695DC8"/>
    <w:rsid w:val="006967E1"/>
    <w:rsid w:val="006971CE"/>
    <w:rsid w:val="006A1D57"/>
    <w:rsid w:val="006A590B"/>
    <w:rsid w:val="006A6C45"/>
    <w:rsid w:val="006B0C96"/>
    <w:rsid w:val="006B11E8"/>
    <w:rsid w:val="006B1439"/>
    <w:rsid w:val="006B5CC0"/>
    <w:rsid w:val="006B6958"/>
    <w:rsid w:val="006B6D22"/>
    <w:rsid w:val="006C0894"/>
    <w:rsid w:val="006C2F11"/>
    <w:rsid w:val="006C70D7"/>
    <w:rsid w:val="006C7877"/>
    <w:rsid w:val="006C7D22"/>
    <w:rsid w:val="006C7F40"/>
    <w:rsid w:val="006D2D12"/>
    <w:rsid w:val="006D4629"/>
    <w:rsid w:val="006D58C1"/>
    <w:rsid w:val="006D5DA1"/>
    <w:rsid w:val="006D74E3"/>
    <w:rsid w:val="006D7E8B"/>
    <w:rsid w:val="006E0163"/>
    <w:rsid w:val="006E14AD"/>
    <w:rsid w:val="006E2DA3"/>
    <w:rsid w:val="006E486D"/>
    <w:rsid w:val="006E4A1F"/>
    <w:rsid w:val="006E5D3C"/>
    <w:rsid w:val="006E6A27"/>
    <w:rsid w:val="006E7C17"/>
    <w:rsid w:val="006E7C31"/>
    <w:rsid w:val="006F2E5F"/>
    <w:rsid w:val="006F3248"/>
    <w:rsid w:val="006F3B2D"/>
    <w:rsid w:val="006F4D4D"/>
    <w:rsid w:val="006F7976"/>
    <w:rsid w:val="0070029C"/>
    <w:rsid w:val="007010F5"/>
    <w:rsid w:val="00701652"/>
    <w:rsid w:val="007026BC"/>
    <w:rsid w:val="00702F02"/>
    <w:rsid w:val="00703B10"/>
    <w:rsid w:val="00710D24"/>
    <w:rsid w:val="0071290A"/>
    <w:rsid w:val="00712F32"/>
    <w:rsid w:val="0071487A"/>
    <w:rsid w:val="007152A5"/>
    <w:rsid w:val="007155EC"/>
    <w:rsid w:val="0071726E"/>
    <w:rsid w:val="00722FF3"/>
    <w:rsid w:val="0072344A"/>
    <w:rsid w:val="00723765"/>
    <w:rsid w:val="00726064"/>
    <w:rsid w:val="00727B2F"/>
    <w:rsid w:val="00730499"/>
    <w:rsid w:val="0073222F"/>
    <w:rsid w:val="007334AE"/>
    <w:rsid w:val="00734576"/>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6228"/>
    <w:rsid w:val="00770A6E"/>
    <w:rsid w:val="007711E8"/>
    <w:rsid w:val="007712EC"/>
    <w:rsid w:val="007723B3"/>
    <w:rsid w:val="00774245"/>
    <w:rsid w:val="00776726"/>
    <w:rsid w:val="00776F5D"/>
    <w:rsid w:val="00777750"/>
    <w:rsid w:val="00777A8B"/>
    <w:rsid w:val="00780AEB"/>
    <w:rsid w:val="00781962"/>
    <w:rsid w:val="0078342A"/>
    <w:rsid w:val="007837F4"/>
    <w:rsid w:val="00787E24"/>
    <w:rsid w:val="00791576"/>
    <w:rsid w:val="0079181A"/>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4FF"/>
    <w:rsid w:val="007C4FBF"/>
    <w:rsid w:val="007C6C46"/>
    <w:rsid w:val="007C7F28"/>
    <w:rsid w:val="007D0724"/>
    <w:rsid w:val="007D2910"/>
    <w:rsid w:val="007D539D"/>
    <w:rsid w:val="007D5E15"/>
    <w:rsid w:val="007D6623"/>
    <w:rsid w:val="007D7872"/>
    <w:rsid w:val="007E0D84"/>
    <w:rsid w:val="007E0DEA"/>
    <w:rsid w:val="007E3657"/>
    <w:rsid w:val="007E433B"/>
    <w:rsid w:val="007E57FE"/>
    <w:rsid w:val="007F0B02"/>
    <w:rsid w:val="007F0B46"/>
    <w:rsid w:val="007F1ED1"/>
    <w:rsid w:val="007F2C80"/>
    <w:rsid w:val="007F328F"/>
    <w:rsid w:val="007F400A"/>
    <w:rsid w:val="007F45C2"/>
    <w:rsid w:val="007F4CD1"/>
    <w:rsid w:val="008035EA"/>
    <w:rsid w:val="0080439D"/>
    <w:rsid w:val="008054CA"/>
    <w:rsid w:val="00806E61"/>
    <w:rsid w:val="008101A0"/>
    <w:rsid w:val="00810BA9"/>
    <w:rsid w:val="00810E15"/>
    <w:rsid w:val="00811158"/>
    <w:rsid w:val="008111B2"/>
    <w:rsid w:val="00815016"/>
    <w:rsid w:val="00815DB5"/>
    <w:rsid w:val="00815E3E"/>
    <w:rsid w:val="008162D6"/>
    <w:rsid w:val="008174C1"/>
    <w:rsid w:val="00820083"/>
    <w:rsid w:val="00820BC5"/>
    <w:rsid w:val="00821505"/>
    <w:rsid w:val="00821872"/>
    <w:rsid w:val="00821FD7"/>
    <w:rsid w:val="00822728"/>
    <w:rsid w:val="00823EAA"/>
    <w:rsid w:val="00831D05"/>
    <w:rsid w:val="008431BF"/>
    <w:rsid w:val="00843B2F"/>
    <w:rsid w:val="008506AF"/>
    <w:rsid w:val="0085160C"/>
    <w:rsid w:val="00851FCD"/>
    <w:rsid w:val="008525FD"/>
    <w:rsid w:val="00853159"/>
    <w:rsid w:val="00853437"/>
    <w:rsid w:val="00853985"/>
    <w:rsid w:val="00856BE9"/>
    <w:rsid w:val="00856F25"/>
    <w:rsid w:val="00857E6D"/>
    <w:rsid w:val="008641B0"/>
    <w:rsid w:val="00864D5E"/>
    <w:rsid w:val="00865E57"/>
    <w:rsid w:val="008665A8"/>
    <w:rsid w:val="008669F6"/>
    <w:rsid w:val="00866E4B"/>
    <w:rsid w:val="0087232C"/>
    <w:rsid w:val="00872A6B"/>
    <w:rsid w:val="0087327F"/>
    <w:rsid w:val="00873D3D"/>
    <w:rsid w:val="00874CD4"/>
    <w:rsid w:val="008757F3"/>
    <w:rsid w:val="00875AB6"/>
    <w:rsid w:val="0087671A"/>
    <w:rsid w:val="00880063"/>
    <w:rsid w:val="00883197"/>
    <w:rsid w:val="008836A8"/>
    <w:rsid w:val="00883CA1"/>
    <w:rsid w:val="008847D0"/>
    <w:rsid w:val="008861FE"/>
    <w:rsid w:val="0088736F"/>
    <w:rsid w:val="00890723"/>
    <w:rsid w:val="008918AF"/>
    <w:rsid w:val="00895E5E"/>
    <w:rsid w:val="00897517"/>
    <w:rsid w:val="008A059E"/>
    <w:rsid w:val="008A17A1"/>
    <w:rsid w:val="008A61F5"/>
    <w:rsid w:val="008B389F"/>
    <w:rsid w:val="008B4EBF"/>
    <w:rsid w:val="008B5A5A"/>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B3"/>
    <w:rsid w:val="008E7F5B"/>
    <w:rsid w:val="008F0FA4"/>
    <w:rsid w:val="008F14C2"/>
    <w:rsid w:val="008F18B8"/>
    <w:rsid w:val="008F5A00"/>
    <w:rsid w:val="008F6A65"/>
    <w:rsid w:val="008F774E"/>
    <w:rsid w:val="008F795E"/>
    <w:rsid w:val="00900BE5"/>
    <w:rsid w:val="009013A5"/>
    <w:rsid w:val="00902551"/>
    <w:rsid w:val="0090319B"/>
    <w:rsid w:val="009034EC"/>
    <w:rsid w:val="00903DEE"/>
    <w:rsid w:val="00903FA0"/>
    <w:rsid w:val="0090400F"/>
    <w:rsid w:val="00906820"/>
    <w:rsid w:val="0090710C"/>
    <w:rsid w:val="009100EF"/>
    <w:rsid w:val="0091384D"/>
    <w:rsid w:val="0091503F"/>
    <w:rsid w:val="00916A28"/>
    <w:rsid w:val="00917A0F"/>
    <w:rsid w:val="00917AA6"/>
    <w:rsid w:val="0092137B"/>
    <w:rsid w:val="00921D09"/>
    <w:rsid w:val="0092228B"/>
    <w:rsid w:val="0092430D"/>
    <w:rsid w:val="00925794"/>
    <w:rsid w:val="009300E6"/>
    <w:rsid w:val="00931A6D"/>
    <w:rsid w:val="00932155"/>
    <w:rsid w:val="00932383"/>
    <w:rsid w:val="0093251D"/>
    <w:rsid w:val="009346F6"/>
    <w:rsid w:val="00935EAB"/>
    <w:rsid w:val="0093650E"/>
    <w:rsid w:val="009367EB"/>
    <w:rsid w:val="00941B1A"/>
    <w:rsid w:val="00942D51"/>
    <w:rsid w:val="00943471"/>
    <w:rsid w:val="0094624B"/>
    <w:rsid w:val="0094663F"/>
    <w:rsid w:val="00952188"/>
    <w:rsid w:val="00952191"/>
    <w:rsid w:val="00952B7C"/>
    <w:rsid w:val="00956676"/>
    <w:rsid w:val="00961EFC"/>
    <w:rsid w:val="00961FBB"/>
    <w:rsid w:val="0096686E"/>
    <w:rsid w:val="0097134A"/>
    <w:rsid w:val="00972B12"/>
    <w:rsid w:val="009756FD"/>
    <w:rsid w:val="009759FC"/>
    <w:rsid w:val="009774F6"/>
    <w:rsid w:val="009802BC"/>
    <w:rsid w:val="00980EF6"/>
    <w:rsid w:val="00981291"/>
    <w:rsid w:val="009823CC"/>
    <w:rsid w:val="009845D2"/>
    <w:rsid w:val="00986BCC"/>
    <w:rsid w:val="0099095B"/>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2E17"/>
    <w:rsid w:val="009C3DB0"/>
    <w:rsid w:val="009C7413"/>
    <w:rsid w:val="009D1155"/>
    <w:rsid w:val="009D203A"/>
    <w:rsid w:val="009D2183"/>
    <w:rsid w:val="009D6ABA"/>
    <w:rsid w:val="009E01BE"/>
    <w:rsid w:val="009E076F"/>
    <w:rsid w:val="009E11D5"/>
    <w:rsid w:val="009E149B"/>
    <w:rsid w:val="009E1965"/>
    <w:rsid w:val="009E1DCF"/>
    <w:rsid w:val="009E2619"/>
    <w:rsid w:val="009E42D5"/>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79F9"/>
    <w:rsid w:val="00A109E7"/>
    <w:rsid w:val="00A11533"/>
    <w:rsid w:val="00A1165D"/>
    <w:rsid w:val="00A117A9"/>
    <w:rsid w:val="00A13A3A"/>
    <w:rsid w:val="00A1678A"/>
    <w:rsid w:val="00A206B2"/>
    <w:rsid w:val="00A21645"/>
    <w:rsid w:val="00A2263F"/>
    <w:rsid w:val="00A22678"/>
    <w:rsid w:val="00A22EFE"/>
    <w:rsid w:val="00A2301D"/>
    <w:rsid w:val="00A245A2"/>
    <w:rsid w:val="00A252EE"/>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5568"/>
    <w:rsid w:val="00A611B9"/>
    <w:rsid w:val="00A624A4"/>
    <w:rsid w:val="00A6340A"/>
    <w:rsid w:val="00A65D69"/>
    <w:rsid w:val="00A66E38"/>
    <w:rsid w:val="00A67019"/>
    <w:rsid w:val="00A67F27"/>
    <w:rsid w:val="00A7056B"/>
    <w:rsid w:val="00A715FE"/>
    <w:rsid w:val="00A7339B"/>
    <w:rsid w:val="00A74C52"/>
    <w:rsid w:val="00A75163"/>
    <w:rsid w:val="00A763C8"/>
    <w:rsid w:val="00A7668D"/>
    <w:rsid w:val="00A77A8D"/>
    <w:rsid w:val="00A77C20"/>
    <w:rsid w:val="00A802C2"/>
    <w:rsid w:val="00A841F0"/>
    <w:rsid w:val="00A85975"/>
    <w:rsid w:val="00A90003"/>
    <w:rsid w:val="00A92D86"/>
    <w:rsid w:val="00A93A91"/>
    <w:rsid w:val="00A93CA3"/>
    <w:rsid w:val="00A9583E"/>
    <w:rsid w:val="00AA1E69"/>
    <w:rsid w:val="00AA25CF"/>
    <w:rsid w:val="00AA280E"/>
    <w:rsid w:val="00AA2EDE"/>
    <w:rsid w:val="00AA49B8"/>
    <w:rsid w:val="00AA5451"/>
    <w:rsid w:val="00AA54F6"/>
    <w:rsid w:val="00AA58F7"/>
    <w:rsid w:val="00AA5E9D"/>
    <w:rsid w:val="00AA657D"/>
    <w:rsid w:val="00AA68E7"/>
    <w:rsid w:val="00AA75FC"/>
    <w:rsid w:val="00AA7620"/>
    <w:rsid w:val="00AA78AB"/>
    <w:rsid w:val="00AB596A"/>
    <w:rsid w:val="00AB6A6B"/>
    <w:rsid w:val="00AB6E1B"/>
    <w:rsid w:val="00AC2072"/>
    <w:rsid w:val="00AC4055"/>
    <w:rsid w:val="00AC70D0"/>
    <w:rsid w:val="00AC7E7D"/>
    <w:rsid w:val="00AD05B4"/>
    <w:rsid w:val="00AD18B0"/>
    <w:rsid w:val="00AD1C96"/>
    <w:rsid w:val="00AD2488"/>
    <w:rsid w:val="00AD6AFA"/>
    <w:rsid w:val="00AD7A25"/>
    <w:rsid w:val="00AE3811"/>
    <w:rsid w:val="00AE4589"/>
    <w:rsid w:val="00AE5BF9"/>
    <w:rsid w:val="00AE76B4"/>
    <w:rsid w:val="00AF074F"/>
    <w:rsid w:val="00AF0CA1"/>
    <w:rsid w:val="00AF0DEC"/>
    <w:rsid w:val="00AF0F8C"/>
    <w:rsid w:val="00AF13D6"/>
    <w:rsid w:val="00AF746A"/>
    <w:rsid w:val="00AF7510"/>
    <w:rsid w:val="00AF7876"/>
    <w:rsid w:val="00B0110F"/>
    <w:rsid w:val="00B0172C"/>
    <w:rsid w:val="00B059C9"/>
    <w:rsid w:val="00B06586"/>
    <w:rsid w:val="00B06FDA"/>
    <w:rsid w:val="00B07816"/>
    <w:rsid w:val="00B1035E"/>
    <w:rsid w:val="00B1045B"/>
    <w:rsid w:val="00B13DF8"/>
    <w:rsid w:val="00B16017"/>
    <w:rsid w:val="00B166D3"/>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37929"/>
    <w:rsid w:val="00B4200B"/>
    <w:rsid w:val="00B47D3B"/>
    <w:rsid w:val="00B50DAE"/>
    <w:rsid w:val="00B528B0"/>
    <w:rsid w:val="00B52B1A"/>
    <w:rsid w:val="00B53159"/>
    <w:rsid w:val="00B535FE"/>
    <w:rsid w:val="00B53A9A"/>
    <w:rsid w:val="00B53F68"/>
    <w:rsid w:val="00B542AA"/>
    <w:rsid w:val="00B5435E"/>
    <w:rsid w:val="00B54F3C"/>
    <w:rsid w:val="00B55051"/>
    <w:rsid w:val="00B55607"/>
    <w:rsid w:val="00B55AAB"/>
    <w:rsid w:val="00B55D5F"/>
    <w:rsid w:val="00B55F17"/>
    <w:rsid w:val="00B60AF8"/>
    <w:rsid w:val="00B62E34"/>
    <w:rsid w:val="00B63022"/>
    <w:rsid w:val="00B63554"/>
    <w:rsid w:val="00B63E4C"/>
    <w:rsid w:val="00B6588D"/>
    <w:rsid w:val="00B67844"/>
    <w:rsid w:val="00B67E54"/>
    <w:rsid w:val="00B70113"/>
    <w:rsid w:val="00B70994"/>
    <w:rsid w:val="00B71663"/>
    <w:rsid w:val="00B71685"/>
    <w:rsid w:val="00B72993"/>
    <w:rsid w:val="00B72A49"/>
    <w:rsid w:val="00B72B84"/>
    <w:rsid w:val="00B734ED"/>
    <w:rsid w:val="00B73889"/>
    <w:rsid w:val="00B74382"/>
    <w:rsid w:val="00B7493C"/>
    <w:rsid w:val="00B76638"/>
    <w:rsid w:val="00B76A53"/>
    <w:rsid w:val="00B77CB3"/>
    <w:rsid w:val="00B800CA"/>
    <w:rsid w:val="00B8016C"/>
    <w:rsid w:val="00B82A99"/>
    <w:rsid w:val="00B82E6D"/>
    <w:rsid w:val="00B8418D"/>
    <w:rsid w:val="00B8463C"/>
    <w:rsid w:val="00B84BC0"/>
    <w:rsid w:val="00B85108"/>
    <w:rsid w:val="00B86645"/>
    <w:rsid w:val="00B8734D"/>
    <w:rsid w:val="00B878D5"/>
    <w:rsid w:val="00B90270"/>
    <w:rsid w:val="00B90836"/>
    <w:rsid w:val="00B909B9"/>
    <w:rsid w:val="00B93FD9"/>
    <w:rsid w:val="00B95203"/>
    <w:rsid w:val="00B95896"/>
    <w:rsid w:val="00BA094B"/>
    <w:rsid w:val="00BA105D"/>
    <w:rsid w:val="00BA11B7"/>
    <w:rsid w:val="00BA3EF9"/>
    <w:rsid w:val="00BA6A96"/>
    <w:rsid w:val="00BA6AD1"/>
    <w:rsid w:val="00BA6DA5"/>
    <w:rsid w:val="00BB141A"/>
    <w:rsid w:val="00BB30E4"/>
    <w:rsid w:val="00BB34D4"/>
    <w:rsid w:val="00BB3A66"/>
    <w:rsid w:val="00BB418B"/>
    <w:rsid w:val="00BB445D"/>
    <w:rsid w:val="00BB52AE"/>
    <w:rsid w:val="00BB6458"/>
    <w:rsid w:val="00BB743A"/>
    <w:rsid w:val="00BB7B23"/>
    <w:rsid w:val="00BC11AD"/>
    <w:rsid w:val="00BC134D"/>
    <w:rsid w:val="00BC22C4"/>
    <w:rsid w:val="00BC35BE"/>
    <w:rsid w:val="00BC3681"/>
    <w:rsid w:val="00BC5257"/>
    <w:rsid w:val="00BC6CCD"/>
    <w:rsid w:val="00BD005B"/>
    <w:rsid w:val="00BD0E00"/>
    <w:rsid w:val="00BD171A"/>
    <w:rsid w:val="00BD1B53"/>
    <w:rsid w:val="00BD2D51"/>
    <w:rsid w:val="00BD3377"/>
    <w:rsid w:val="00BE3523"/>
    <w:rsid w:val="00BE4341"/>
    <w:rsid w:val="00BE4BAC"/>
    <w:rsid w:val="00BE5085"/>
    <w:rsid w:val="00BE6233"/>
    <w:rsid w:val="00BE74FC"/>
    <w:rsid w:val="00BF0003"/>
    <w:rsid w:val="00BF0C32"/>
    <w:rsid w:val="00BF139C"/>
    <w:rsid w:val="00BF2D86"/>
    <w:rsid w:val="00BF39AA"/>
    <w:rsid w:val="00BF6F8A"/>
    <w:rsid w:val="00BF7BB0"/>
    <w:rsid w:val="00C0176A"/>
    <w:rsid w:val="00C03F8E"/>
    <w:rsid w:val="00C048B4"/>
    <w:rsid w:val="00C051BD"/>
    <w:rsid w:val="00C11AE3"/>
    <w:rsid w:val="00C1231E"/>
    <w:rsid w:val="00C13DD6"/>
    <w:rsid w:val="00C1420C"/>
    <w:rsid w:val="00C21B99"/>
    <w:rsid w:val="00C220C5"/>
    <w:rsid w:val="00C22601"/>
    <w:rsid w:val="00C23082"/>
    <w:rsid w:val="00C2486D"/>
    <w:rsid w:val="00C262BC"/>
    <w:rsid w:val="00C32BFB"/>
    <w:rsid w:val="00C3403B"/>
    <w:rsid w:val="00C34411"/>
    <w:rsid w:val="00C360D5"/>
    <w:rsid w:val="00C36DB9"/>
    <w:rsid w:val="00C37001"/>
    <w:rsid w:val="00C417F2"/>
    <w:rsid w:val="00C41B65"/>
    <w:rsid w:val="00C43841"/>
    <w:rsid w:val="00C43C78"/>
    <w:rsid w:val="00C43E49"/>
    <w:rsid w:val="00C47830"/>
    <w:rsid w:val="00C511C4"/>
    <w:rsid w:val="00C51414"/>
    <w:rsid w:val="00C529E9"/>
    <w:rsid w:val="00C530FB"/>
    <w:rsid w:val="00C5448B"/>
    <w:rsid w:val="00C5462C"/>
    <w:rsid w:val="00C55AB3"/>
    <w:rsid w:val="00C5649B"/>
    <w:rsid w:val="00C60C5C"/>
    <w:rsid w:val="00C60C98"/>
    <w:rsid w:val="00C628D9"/>
    <w:rsid w:val="00C62CFF"/>
    <w:rsid w:val="00C63548"/>
    <w:rsid w:val="00C63902"/>
    <w:rsid w:val="00C640F9"/>
    <w:rsid w:val="00C64696"/>
    <w:rsid w:val="00C65C27"/>
    <w:rsid w:val="00C673FB"/>
    <w:rsid w:val="00C67F7A"/>
    <w:rsid w:val="00C74430"/>
    <w:rsid w:val="00C747C6"/>
    <w:rsid w:val="00C74E01"/>
    <w:rsid w:val="00C7615A"/>
    <w:rsid w:val="00C765E2"/>
    <w:rsid w:val="00C803FD"/>
    <w:rsid w:val="00C83779"/>
    <w:rsid w:val="00C87F04"/>
    <w:rsid w:val="00C909C8"/>
    <w:rsid w:val="00C90C58"/>
    <w:rsid w:val="00C91D85"/>
    <w:rsid w:val="00C922AB"/>
    <w:rsid w:val="00C94936"/>
    <w:rsid w:val="00C9598D"/>
    <w:rsid w:val="00CA0309"/>
    <w:rsid w:val="00CA3BF5"/>
    <w:rsid w:val="00CA4252"/>
    <w:rsid w:val="00CA5320"/>
    <w:rsid w:val="00CA7BCF"/>
    <w:rsid w:val="00CB47B5"/>
    <w:rsid w:val="00CB510A"/>
    <w:rsid w:val="00CB69A2"/>
    <w:rsid w:val="00CC05A6"/>
    <w:rsid w:val="00CC4909"/>
    <w:rsid w:val="00CC55F4"/>
    <w:rsid w:val="00CC6313"/>
    <w:rsid w:val="00CC7C2A"/>
    <w:rsid w:val="00CD12A4"/>
    <w:rsid w:val="00CD135B"/>
    <w:rsid w:val="00CD30A2"/>
    <w:rsid w:val="00CD35E5"/>
    <w:rsid w:val="00CD4BED"/>
    <w:rsid w:val="00CD7AB0"/>
    <w:rsid w:val="00CE0CE3"/>
    <w:rsid w:val="00CE1BF3"/>
    <w:rsid w:val="00CE24F7"/>
    <w:rsid w:val="00CE26E9"/>
    <w:rsid w:val="00CE292D"/>
    <w:rsid w:val="00CE3E8B"/>
    <w:rsid w:val="00CE614C"/>
    <w:rsid w:val="00CE68E2"/>
    <w:rsid w:val="00CE77A2"/>
    <w:rsid w:val="00CF4A62"/>
    <w:rsid w:val="00CF607C"/>
    <w:rsid w:val="00CF6F94"/>
    <w:rsid w:val="00D0053C"/>
    <w:rsid w:val="00D04013"/>
    <w:rsid w:val="00D05451"/>
    <w:rsid w:val="00D06026"/>
    <w:rsid w:val="00D06300"/>
    <w:rsid w:val="00D077F4"/>
    <w:rsid w:val="00D10316"/>
    <w:rsid w:val="00D118F2"/>
    <w:rsid w:val="00D14163"/>
    <w:rsid w:val="00D14583"/>
    <w:rsid w:val="00D16F92"/>
    <w:rsid w:val="00D17C2A"/>
    <w:rsid w:val="00D20D5E"/>
    <w:rsid w:val="00D21FEE"/>
    <w:rsid w:val="00D2284F"/>
    <w:rsid w:val="00D26D3D"/>
    <w:rsid w:val="00D26D42"/>
    <w:rsid w:val="00D27814"/>
    <w:rsid w:val="00D31394"/>
    <w:rsid w:val="00D327F3"/>
    <w:rsid w:val="00D344E6"/>
    <w:rsid w:val="00D35963"/>
    <w:rsid w:val="00D361EC"/>
    <w:rsid w:val="00D379F4"/>
    <w:rsid w:val="00D37DAB"/>
    <w:rsid w:val="00D425C3"/>
    <w:rsid w:val="00D442D4"/>
    <w:rsid w:val="00D444B8"/>
    <w:rsid w:val="00D451D9"/>
    <w:rsid w:val="00D46B2D"/>
    <w:rsid w:val="00D50B23"/>
    <w:rsid w:val="00D57785"/>
    <w:rsid w:val="00D605E0"/>
    <w:rsid w:val="00D629B1"/>
    <w:rsid w:val="00D6325F"/>
    <w:rsid w:val="00D63CD9"/>
    <w:rsid w:val="00D63CDD"/>
    <w:rsid w:val="00D64F69"/>
    <w:rsid w:val="00D65EBB"/>
    <w:rsid w:val="00D67069"/>
    <w:rsid w:val="00D7039F"/>
    <w:rsid w:val="00D7057E"/>
    <w:rsid w:val="00D710A0"/>
    <w:rsid w:val="00D755B8"/>
    <w:rsid w:val="00D75E96"/>
    <w:rsid w:val="00D75FD1"/>
    <w:rsid w:val="00D77B88"/>
    <w:rsid w:val="00D77CF4"/>
    <w:rsid w:val="00D80429"/>
    <w:rsid w:val="00D80696"/>
    <w:rsid w:val="00D80C3A"/>
    <w:rsid w:val="00D8160B"/>
    <w:rsid w:val="00D81B49"/>
    <w:rsid w:val="00D81DF3"/>
    <w:rsid w:val="00D83012"/>
    <w:rsid w:val="00D83770"/>
    <w:rsid w:val="00D83823"/>
    <w:rsid w:val="00D8485C"/>
    <w:rsid w:val="00D84969"/>
    <w:rsid w:val="00D9091A"/>
    <w:rsid w:val="00D959BF"/>
    <w:rsid w:val="00D9608F"/>
    <w:rsid w:val="00DA03B4"/>
    <w:rsid w:val="00DA0F47"/>
    <w:rsid w:val="00DA1C52"/>
    <w:rsid w:val="00DA2146"/>
    <w:rsid w:val="00DA23DE"/>
    <w:rsid w:val="00DA2CA8"/>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2288"/>
    <w:rsid w:val="00DC27CE"/>
    <w:rsid w:val="00DC5606"/>
    <w:rsid w:val="00DC5ACA"/>
    <w:rsid w:val="00DC67A3"/>
    <w:rsid w:val="00DC77C4"/>
    <w:rsid w:val="00DD0904"/>
    <w:rsid w:val="00DD2393"/>
    <w:rsid w:val="00DD2F16"/>
    <w:rsid w:val="00DD3711"/>
    <w:rsid w:val="00DD58B6"/>
    <w:rsid w:val="00DD6927"/>
    <w:rsid w:val="00DD6B56"/>
    <w:rsid w:val="00DD7F34"/>
    <w:rsid w:val="00DE179D"/>
    <w:rsid w:val="00DE18A9"/>
    <w:rsid w:val="00DE38F9"/>
    <w:rsid w:val="00DF02DB"/>
    <w:rsid w:val="00DF1DE4"/>
    <w:rsid w:val="00DF431E"/>
    <w:rsid w:val="00DF519B"/>
    <w:rsid w:val="00DF5324"/>
    <w:rsid w:val="00DF650E"/>
    <w:rsid w:val="00DF7EE2"/>
    <w:rsid w:val="00E01D52"/>
    <w:rsid w:val="00E033FF"/>
    <w:rsid w:val="00E03569"/>
    <w:rsid w:val="00E05CFB"/>
    <w:rsid w:val="00E068DB"/>
    <w:rsid w:val="00E104C4"/>
    <w:rsid w:val="00E118FD"/>
    <w:rsid w:val="00E14BE5"/>
    <w:rsid w:val="00E1533A"/>
    <w:rsid w:val="00E16292"/>
    <w:rsid w:val="00E24AC9"/>
    <w:rsid w:val="00E2538C"/>
    <w:rsid w:val="00E257A9"/>
    <w:rsid w:val="00E26099"/>
    <w:rsid w:val="00E265FB"/>
    <w:rsid w:val="00E26E65"/>
    <w:rsid w:val="00E27397"/>
    <w:rsid w:val="00E27823"/>
    <w:rsid w:val="00E27D75"/>
    <w:rsid w:val="00E306C8"/>
    <w:rsid w:val="00E30D50"/>
    <w:rsid w:val="00E31422"/>
    <w:rsid w:val="00E31922"/>
    <w:rsid w:val="00E322AC"/>
    <w:rsid w:val="00E33D2B"/>
    <w:rsid w:val="00E34C16"/>
    <w:rsid w:val="00E36218"/>
    <w:rsid w:val="00E37EC1"/>
    <w:rsid w:val="00E41950"/>
    <w:rsid w:val="00E44661"/>
    <w:rsid w:val="00E45D1A"/>
    <w:rsid w:val="00E467BF"/>
    <w:rsid w:val="00E46FAC"/>
    <w:rsid w:val="00E47283"/>
    <w:rsid w:val="00E47656"/>
    <w:rsid w:val="00E572A2"/>
    <w:rsid w:val="00E60189"/>
    <w:rsid w:val="00E61E68"/>
    <w:rsid w:val="00E623BB"/>
    <w:rsid w:val="00E633FE"/>
    <w:rsid w:val="00E63849"/>
    <w:rsid w:val="00E63D38"/>
    <w:rsid w:val="00E64446"/>
    <w:rsid w:val="00E64737"/>
    <w:rsid w:val="00E665CE"/>
    <w:rsid w:val="00E66BD1"/>
    <w:rsid w:val="00E67414"/>
    <w:rsid w:val="00E67522"/>
    <w:rsid w:val="00E67626"/>
    <w:rsid w:val="00E67A52"/>
    <w:rsid w:val="00E71AEF"/>
    <w:rsid w:val="00E72D62"/>
    <w:rsid w:val="00E81354"/>
    <w:rsid w:val="00E842C5"/>
    <w:rsid w:val="00E84B02"/>
    <w:rsid w:val="00E92F3C"/>
    <w:rsid w:val="00E93D85"/>
    <w:rsid w:val="00E94FBB"/>
    <w:rsid w:val="00E966FC"/>
    <w:rsid w:val="00E96DDB"/>
    <w:rsid w:val="00EA51DE"/>
    <w:rsid w:val="00EA71DD"/>
    <w:rsid w:val="00EB23AC"/>
    <w:rsid w:val="00EB27D8"/>
    <w:rsid w:val="00EB3FB3"/>
    <w:rsid w:val="00EB630C"/>
    <w:rsid w:val="00EB67A8"/>
    <w:rsid w:val="00EB744C"/>
    <w:rsid w:val="00EC372B"/>
    <w:rsid w:val="00EC4CE7"/>
    <w:rsid w:val="00EC7BFA"/>
    <w:rsid w:val="00ED1843"/>
    <w:rsid w:val="00ED18B0"/>
    <w:rsid w:val="00ED373F"/>
    <w:rsid w:val="00ED3BA2"/>
    <w:rsid w:val="00ED7C61"/>
    <w:rsid w:val="00EE084F"/>
    <w:rsid w:val="00EE0C0F"/>
    <w:rsid w:val="00EE0C26"/>
    <w:rsid w:val="00EE16C1"/>
    <w:rsid w:val="00EE19A7"/>
    <w:rsid w:val="00EE1F24"/>
    <w:rsid w:val="00EE45B7"/>
    <w:rsid w:val="00EE4F10"/>
    <w:rsid w:val="00EE6D1F"/>
    <w:rsid w:val="00EE6F23"/>
    <w:rsid w:val="00EF2B34"/>
    <w:rsid w:val="00EF3081"/>
    <w:rsid w:val="00EF323B"/>
    <w:rsid w:val="00EF4482"/>
    <w:rsid w:val="00EF55E8"/>
    <w:rsid w:val="00F01D28"/>
    <w:rsid w:val="00F0221E"/>
    <w:rsid w:val="00F05DA7"/>
    <w:rsid w:val="00F0746A"/>
    <w:rsid w:val="00F07EBD"/>
    <w:rsid w:val="00F10315"/>
    <w:rsid w:val="00F131D0"/>
    <w:rsid w:val="00F13F95"/>
    <w:rsid w:val="00F15AF4"/>
    <w:rsid w:val="00F15D38"/>
    <w:rsid w:val="00F160BB"/>
    <w:rsid w:val="00F20006"/>
    <w:rsid w:val="00F21C5B"/>
    <w:rsid w:val="00F24125"/>
    <w:rsid w:val="00F24258"/>
    <w:rsid w:val="00F248B2"/>
    <w:rsid w:val="00F25B1E"/>
    <w:rsid w:val="00F25F1B"/>
    <w:rsid w:val="00F2771E"/>
    <w:rsid w:val="00F277A4"/>
    <w:rsid w:val="00F32407"/>
    <w:rsid w:val="00F3291C"/>
    <w:rsid w:val="00F32DAC"/>
    <w:rsid w:val="00F32FA1"/>
    <w:rsid w:val="00F36E5C"/>
    <w:rsid w:val="00F37228"/>
    <w:rsid w:val="00F41E26"/>
    <w:rsid w:val="00F43A29"/>
    <w:rsid w:val="00F44749"/>
    <w:rsid w:val="00F46CE8"/>
    <w:rsid w:val="00F47F19"/>
    <w:rsid w:val="00F5183A"/>
    <w:rsid w:val="00F51AC3"/>
    <w:rsid w:val="00F52D4E"/>
    <w:rsid w:val="00F53687"/>
    <w:rsid w:val="00F53C37"/>
    <w:rsid w:val="00F53FFC"/>
    <w:rsid w:val="00F54055"/>
    <w:rsid w:val="00F54A69"/>
    <w:rsid w:val="00F5722B"/>
    <w:rsid w:val="00F600F9"/>
    <w:rsid w:val="00F609F9"/>
    <w:rsid w:val="00F61684"/>
    <w:rsid w:val="00F62A9C"/>
    <w:rsid w:val="00F64050"/>
    <w:rsid w:val="00F64239"/>
    <w:rsid w:val="00F6474C"/>
    <w:rsid w:val="00F64E14"/>
    <w:rsid w:val="00F657FA"/>
    <w:rsid w:val="00F661EA"/>
    <w:rsid w:val="00F728C7"/>
    <w:rsid w:val="00F758BF"/>
    <w:rsid w:val="00F769EC"/>
    <w:rsid w:val="00F77BC2"/>
    <w:rsid w:val="00F80479"/>
    <w:rsid w:val="00F825EE"/>
    <w:rsid w:val="00F826B4"/>
    <w:rsid w:val="00F83E2F"/>
    <w:rsid w:val="00F84D25"/>
    <w:rsid w:val="00F85407"/>
    <w:rsid w:val="00F857DF"/>
    <w:rsid w:val="00F87D7C"/>
    <w:rsid w:val="00F90495"/>
    <w:rsid w:val="00F90E62"/>
    <w:rsid w:val="00F92782"/>
    <w:rsid w:val="00F92A51"/>
    <w:rsid w:val="00F93B8F"/>
    <w:rsid w:val="00F948CC"/>
    <w:rsid w:val="00F948D3"/>
    <w:rsid w:val="00F94B0B"/>
    <w:rsid w:val="00F9756F"/>
    <w:rsid w:val="00FA35E1"/>
    <w:rsid w:val="00FA3E87"/>
    <w:rsid w:val="00FA51BB"/>
    <w:rsid w:val="00FA5D62"/>
    <w:rsid w:val="00FB3A21"/>
    <w:rsid w:val="00FB3BAB"/>
    <w:rsid w:val="00FB6B7A"/>
    <w:rsid w:val="00FC03CE"/>
    <w:rsid w:val="00FC2237"/>
    <w:rsid w:val="00FC4134"/>
    <w:rsid w:val="00FC55A7"/>
    <w:rsid w:val="00FC75A6"/>
    <w:rsid w:val="00FC7923"/>
    <w:rsid w:val="00FD038E"/>
    <w:rsid w:val="00FD0DE4"/>
    <w:rsid w:val="00FD1BE7"/>
    <w:rsid w:val="00FD28B5"/>
    <w:rsid w:val="00FD55D3"/>
    <w:rsid w:val="00FD61CA"/>
    <w:rsid w:val="00FD7B3A"/>
    <w:rsid w:val="00FD7CC0"/>
    <w:rsid w:val="00FE2FA8"/>
    <w:rsid w:val="00FE3162"/>
    <w:rsid w:val="00FE4F60"/>
    <w:rsid w:val="00FF1EF9"/>
    <w:rsid w:val="00FF4419"/>
    <w:rsid w:val="00FF48D0"/>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A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link w:val="Titre1Car"/>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link w:val="Titre3Car"/>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link w:val="Titre4Car"/>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qFormat/>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qFormat/>
    <w:rPr>
      <w:rFonts w:cs="Times New Roman"/>
      <w:vertAlign w:val="superscript"/>
    </w:rPr>
  </w:style>
  <w:style w:type="paragraph" w:styleId="Retraitcorpsdetexte">
    <w:name w:val="Body Text Indent"/>
    <w:basedOn w:val="Normal"/>
    <w:link w:val="RetraitcorpsdetexteCar"/>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Retraitcorpsdetexte3">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depageCar">
    <w:name w:val="Pied de page Car"/>
    <w:aliases w:val="aaPie de página Car,Pie de página Car Car Car"/>
    <w:link w:val="Pieddepage"/>
    <w:rsid w:val="00641A9A"/>
  </w:style>
  <w:style w:type="paragraph" w:styleId="Paragraphedeliste">
    <w:name w:val="List Paragraph"/>
    <w:basedOn w:val="Normal"/>
    <w:link w:val="ParagraphedelisteCar"/>
    <w:uiPriority w:val="34"/>
    <w:qFormat/>
    <w:rsid w:val="00BF0003"/>
    <w:pPr>
      <w:ind w:left="708"/>
    </w:pPr>
  </w:style>
  <w:style w:type="paragraph" w:styleId="Textedebulles">
    <w:name w:val="Balloon Text"/>
    <w:basedOn w:val="Normal"/>
    <w:link w:val="TextedebullesCar"/>
    <w:rsid w:val="00E14BE5"/>
    <w:rPr>
      <w:rFonts w:ascii="Segoe UI" w:hAnsi="Segoe UI" w:cs="Segoe UI"/>
      <w:sz w:val="18"/>
      <w:szCs w:val="18"/>
    </w:rPr>
  </w:style>
  <w:style w:type="character" w:customStyle="1" w:styleId="TextedebullesCar">
    <w:name w:val="Texte de bulles Car"/>
    <w:link w:val="Textedebulles"/>
    <w:rsid w:val="00E14BE5"/>
    <w:rPr>
      <w:rFonts w:ascii="Segoe UI" w:hAnsi="Segoe UI" w:cs="Segoe UI"/>
      <w:sz w:val="18"/>
      <w:szCs w:val="18"/>
    </w:rPr>
  </w:style>
  <w:style w:type="character" w:customStyle="1" w:styleId="Titre3Car">
    <w:name w:val="Titre 3 Car"/>
    <w:link w:val="Titre3"/>
    <w:rsid w:val="00322607"/>
    <w:rPr>
      <w:rFonts w:ascii="Arial Narrow" w:hAnsi="Arial Narrow"/>
      <w:b/>
      <w:sz w:val="24"/>
      <w:lang w:val="es-MX"/>
    </w:rPr>
  </w:style>
  <w:style w:type="character" w:customStyle="1" w:styleId="Titre4Car">
    <w:name w:val="Titre 4 Car"/>
    <w:link w:val="Titre4"/>
    <w:rsid w:val="00322607"/>
    <w:rPr>
      <w:rFonts w:ascii="Perpetua" w:hAnsi="Perpetua"/>
      <w:sz w:val="28"/>
      <w:lang w:val="es-MX"/>
    </w:rPr>
  </w:style>
  <w:style w:type="character" w:customStyle="1" w:styleId="CorpsdetexteCar">
    <w:name w:val="Corps de texte Car"/>
    <w:link w:val="Corpsdetexte"/>
    <w:rsid w:val="00322607"/>
    <w:rPr>
      <w:rFonts w:ascii="Courier New" w:hAnsi="Courier New"/>
      <w:sz w:val="24"/>
      <w:lang w:val="es-MX"/>
    </w:rPr>
  </w:style>
  <w:style w:type="character" w:customStyle="1" w:styleId="RetraitcorpsdetexteCar">
    <w:name w:val="Retrait corps de texte Car"/>
    <w:link w:val="Retraitcorpsdetexte"/>
    <w:rsid w:val="00DA03B4"/>
  </w:style>
  <w:style w:type="character" w:customStyle="1" w:styleId="Corpsdetexte2Car">
    <w:name w:val="Corps de texte 2 Car"/>
    <w:link w:val="Corpsdetex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itre1Car">
    <w:name w:val="Titre 1 Car"/>
    <w:link w:val="Titre1"/>
    <w:rsid w:val="00CA3BF5"/>
    <w:rPr>
      <w:rFonts w:ascii="Arial Narrow" w:hAnsi="Arial Narrow"/>
      <w:b/>
      <w:sz w:val="24"/>
    </w:rPr>
  </w:style>
  <w:style w:type="character" w:styleId="Lienhypertexte">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Marquedecommentaire">
    <w:name w:val="annotation reference"/>
    <w:rsid w:val="00E47656"/>
    <w:rPr>
      <w:sz w:val="16"/>
      <w:szCs w:val="16"/>
    </w:rPr>
  </w:style>
  <w:style w:type="paragraph" w:styleId="Commentaire">
    <w:name w:val="annotation text"/>
    <w:basedOn w:val="Normal"/>
    <w:link w:val="CommentaireCar"/>
    <w:rsid w:val="00E47656"/>
  </w:style>
  <w:style w:type="character" w:customStyle="1" w:styleId="CommentaireCar">
    <w:name w:val="Commentaire Car"/>
    <w:basedOn w:val="Policepardfaut"/>
    <w:link w:val="Commentaire"/>
    <w:rsid w:val="00E47656"/>
  </w:style>
  <w:style w:type="paragraph" w:styleId="Objetducommentaire">
    <w:name w:val="annotation subject"/>
    <w:basedOn w:val="Commentaire"/>
    <w:next w:val="Commentaire"/>
    <w:link w:val="ObjetducommentaireCar"/>
    <w:rsid w:val="00E47656"/>
    <w:rPr>
      <w:b/>
      <w:bCs/>
    </w:rPr>
  </w:style>
  <w:style w:type="character" w:customStyle="1" w:styleId="ObjetducommentaireCar">
    <w:name w:val="Objet du commentaire Car"/>
    <w:link w:val="Objetducommentaire"/>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aragraphedelisteCar">
    <w:name w:val="Paragraphe de liste Car"/>
    <w:link w:val="Paragraphedeliste"/>
    <w:uiPriority w:val="34"/>
    <w:locked/>
    <w:rsid w:val="00C64696"/>
    <w:rPr>
      <w:lang w:val="es-ES" w:eastAsia="es-ES"/>
    </w:rPr>
  </w:style>
  <w:style w:type="paragraph" w:customStyle="1" w:styleId="Textoindependiente22">
    <w:name w:val="Texto independiente 22"/>
    <w:basedOn w:val="Normal"/>
    <w:rsid w:val="00B166D3"/>
    <w:pPr>
      <w:overflowPunct/>
      <w:autoSpaceDE/>
      <w:autoSpaceDN/>
      <w:adjustRightInd/>
      <w:spacing w:line="336" w:lineRule="auto"/>
      <w:ind w:firstLine="2835"/>
      <w:jc w:val="both"/>
      <w:textAlignment w:val="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link w:val="Titre1Car"/>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link w:val="Titre3Car"/>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link w:val="Titre4Car"/>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qFormat/>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qFormat/>
    <w:rPr>
      <w:rFonts w:cs="Times New Roman"/>
      <w:vertAlign w:val="superscript"/>
    </w:rPr>
  </w:style>
  <w:style w:type="paragraph" w:styleId="Retraitcorpsdetexte">
    <w:name w:val="Body Text Indent"/>
    <w:basedOn w:val="Normal"/>
    <w:link w:val="RetraitcorpsdetexteCar"/>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Retraitcorpsdetexte3">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depageCar">
    <w:name w:val="Pied de page Car"/>
    <w:aliases w:val="aaPie de página Car,Pie de página Car Car Car"/>
    <w:link w:val="Pieddepage"/>
    <w:rsid w:val="00641A9A"/>
  </w:style>
  <w:style w:type="paragraph" w:styleId="Paragraphedeliste">
    <w:name w:val="List Paragraph"/>
    <w:basedOn w:val="Normal"/>
    <w:link w:val="ParagraphedelisteCar"/>
    <w:uiPriority w:val="34"/>
    <w:qFormat/>
    <w:rsid w:val="00BF0003"/>
    <w:pPr>
      <w:ind w:left="708"/>
    </w:pPr>
  </w:style>
  <w:style w:type="paragraph" w:styleId="Textedebulles">
    <w:name w:val="Balloon Text"/>
    <w:basedOn w:val="Normal"/>
    <w:link w:val="TextedebullesCar"/>
    <w:rsid w:val="00E14BE5"/>
    <w:rPr>
      <w:rFonts w:ascii="Segoe UI" w:hAnsi="Segoe UI" w:cs="Segoe UI"/>
      <w:sz w:val="18"/>
      <w:szCs w:val="18"/>
    </w:rPr>
  </w:style>
  <w:style w:type="character" w:customStyle="1" w:styleId="TextedebullesCar">
    <w:name w:val="Texte de bulles Car"/>
    <w:link w:val="Textedebulles"/>
    <w:rsid w:val="00E14BE5"/>
    <w:rPr>
      <w:rFonts w:ascii="Segoe UI" w:hAnsi="Segoe UI" w:cs="Segoe UI"/>
      <w:sz w:val="18"/>
      <w:szCs w:val="18"/>
    </w:rPr>
  </w:style>
  <w:style w:type="character" w:customStyle="1" w:styleId="Titre3Car">
    <w:name w:val="Titre 3 Car"/>
    <w:link w:val="Titre3"/>
    <w:rsid w:val="00322607"/>
    <w:rPr>
      <w:rFonts w:ascii="Arial Narrow" w:hAnsi="Arial Narrow"/>
      <w:b/>
      <w:sz w:val="24"/>
      <w:lang w:val="es-MX"/>
    </w:rPr>
  </w:style>
  <w:style w:type="character" w:customStyle="1" w:styleId="Titre4Car">
    <w:name w:val="Titre 4 Car"/>
    <w:link w:val="Titre4"/>
    <w:rsid w:val="00322607"/>
    <w:rPr>
      <w:rFonts w:ascii="Perpetua" w:hAnsi="Perpetua"/>
      <w:sz w:val="28"/>
      <w:lang w:val="es-MX"/>
    </w:rPr>
  </w:style>
  <w:style w:type="character" w:customStyle="1" w:styleId="CorpsdetexteCar">
    <w:name w:val="Corps de texte Car"/>
    <w:link w:val="Corpsdetexte"/>
    <w:rsid w:val="00322607"/>
    <w:rPr>
      <w:rFonts w:ascii="Courier New" w:hAnsi="Courier New"/>
      <w:sz w:val="24"/>
      <w:lang w:val="es-MX"/>
    </w:rPr>
  </w:style>
  <w:style w:type="character" w:customStyle="1" w:styleId="RetraitcorpsdetexteCar">
    <w:name w:val="Retrait corps de texte Car"/>
    <w:link w:val="Retraitcorpsdetexte"/>
    <w:rsid w:val="00DA03B4"/>
  </w:style>
  <w:style w:type="character" w:customStyle="1" w:styleId="Corpsdetexte2Car">
    <w:name w:val="Corps de texte 2 Car"/>
    <w:link w:val="Corpsdetex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itre1Car">
    <w:name w:val="Titre 1 Car"/>
    <w:link w:val="Titre1"/>
    <w:rsid w:val="00CA3BF5"/>
    <w:rPr>
      <w:rFonts w:ascii="Arial Narrow" w:hAnsi="Arial Narrow"/>
      <w:b/>
      <w:sz w:val="24"/>
    </w:rPr>
  </w:style>
  <w:style w:type="character" w:styleId="Lienhypertexte">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Marquedecommentaire">
    <w:name w:val="annotation reference"/>
    <w:rsid w:val="00E47656"/>
    <w:rPr>
      <w:sz w:val="16"/>
      <w:szCs w:val="16"/>
    </w:rPr>
  </w:style>
  <w:style w:type="paragraph" w:styleId="Commentaire">
    <w:name w:val="annotation text"/>
    <w:basedOn w:val="Normal"/>
    <w:link w:val="CommentaireCar"/>
    <w:rsid w:val="00E47656"/>
  </w:style>
  <w:style w:type="character" w:customStyle="1" w:styleId="CommentaireCar">
    <w:name w:val="Commentaire Car"/>
    <w:basedOn w:val="Policepardfaut"/>
    <w:link w:val="Commentaire"/>
    <w:rsid w:val="00E47656"/>
  </w:style>
  <w:style w:type="paragraph" w:styleId="Objetducommentaire">
    <w:name w:val="annotation subject"/>
    <w:basedOn w:val="Commentaire"/>
    <w:next w:val="Commentaire"/>
    <w:link w:val="ObjetducommentaireCar"/>
    <w:rsid w:val="00E47656"/>
    <w:rPr>
      <w:b/>
      <w:bCs/>
    </w:rPr>
  </w:style>
  <w:style w:type="character" w:customStyle="1" w:styleId="ObjetducommentaireCar">
    <w:name w:val="Objet du commentaire Car"/>
    <w:link w:val="Objetducommentaire"/>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aragraphedelisteCar">
    <w:name w:val="Paragraphe de liste Car"/>
    <w:link w:val="Paragraphedeliste"/>
    <w:uiPriority w:val="34"/>
    <w:locked/>
    <w:rsid w:val="00C64696"/>
    <w:rPr>
      <w:lang w:val="es-ES" w:eastAsia="es-ES"/>
    </w:rPr>
  </w:style>
  <w:style w:type="paragraph" w:customStyle="1" w:styleId="Textoindependiente22">
    <w:name w:val="Texto independiente 22"/>
    <w:basedOn w:val="Normal"/>
    <w:rsid w:val="00B166D3"/>
    <w:pPr>
      <w:overflowPunct/>
      <w:autoSpaceDE/>
      <w:autoSpaceDN/>
      <w:adjustRightInd/>
      <w:spacing w:line="336" w:lineRule="auto"/>
      <w:ind w:firstLine="2835"/>
      <w:jc w:val="both"/>
      <w:textAlignment w:val="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E217-A62E-4291-954C-07FF6A24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3229</Words>
  <Characters>17761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20949</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 Hurtado</dc:creator>
  <cp:keywords/>
  <dc:description/>
  <cp:lastModifiedBy>Malucimedina</cp:lastModifiedBy>
  <cp:revision>6</cp:revision>
  <cp:lastPrinted>2018-02-06T21:30:00Z</cp:lastPrinted>
  <dcterms:created xsi:type="dcterms:W3CDTF">2018-02-06T21:12:00Z</dcterms:created>
  <dcterms:modified xsi:type="dcterms:W3CDTF">2018-03-12T14:31:00Z</dcterms:modified>
</cp:coreProperties>
</file>