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03F" w:rsidRPr="00816A76" w:rsidRDefault="002C103F" w:rsidP="002C103F">
      <w:pPr>
        <w:pBdr>
          <w:top w:val="single" w:sz="4" w:space="0" w:color="auto"/>
          <w:left w:val="single" w:sz="4" w:space="4" w:color="auto"/>
          <w:bottom w:val="single" w:sz="4" w:space="1" w:color="auto"/>
          <w:right w:val="single" w:sz="4" w:space="4" w:color="auto"/>
        </w:pBdr>
        <w:shd w:val="clear" w:color="auto" w:fill="FFFFFF"/>
        <w:spacing w:after="0"/>
        <w:jc w:val="both"/>
        <w:rPr>
          <w:rFonts w:ascii="Arial" w:eastAsia="Calibri" w:hAnsi="Arial" w:cs="Arial"/>
          <w:color w:val="FF0000"/>
          <w:sz w:val="18"/>
          <w:szCs w:val="18"/>
          <w:lang w:val="es-CO" w:eastAsia="fr-FR"/>
        </w:rPr>
      </w:pPr>
      <w:r w:rsidRPr="00816A76">
        <w:rPr>
          <w:rFonts w:ascii="Arial" w:eastAsia="Calibri" w:hAnsi="Arial" w:cs="Arial"/>
          <w:color w:val="FF0000"/>
          <w:spacing w:val="-8"/>
          <w:sz w:val="18"/>
          <w:szCs w:val="18"/>
          <w:lang w:val="es-CO" w:eastAsia="fr-FR"/>
        </w:rPr>
        <w:t>El siguiente es el documento presentado por la Magistrada Ponente que sirvió de base para proferir la providencia dentro del presente proceso.</w:t>
      </w:r>
      <w:r>
        <w:rPr>
          <w:rFonts w:ascii="Arial" w:hAnsi="Arial" w:cs="Arial"/>
          <w:color w:val="FF0000"/>
          <w:spacing w:val="-8"/>
          <w:sz w:val="18"/>
          <w:szCs w:val="18"/>
          <w:lang w:val="es-CO" w:eastAsia="fr-FR"/>
        </w:rPr>
        <w:t xml:space="preserve"> </w:t>
      </w:r>
      <w:r w:rsidRPr="00816A76">
        <w:rPr>
          <w:rFonts w:ascii="Arial" w:eastAsia="Calibri" w:hAnsi="Arial" w:cs="Arial"/>
          <w:color w:val="FF0000"/>
          <w:sz w:val="18"/>
          <w:szCs w:val="18"/>
          <w:lang w:val="es-CO" w:eastAsia="fr-FR"/>
        </w:rPr>
        <w:t>El contenido total y fiel de la decisión debe ser verificado en la Secretaría de esta Sala.</w:t>
      </w:r>
    </w:p>
    <w:p w:rsidR="002C103F" w:rsidRDefault="002C103F" w:rsidP="002C103F">
      <w:pPr>
        <w:shd w:val="clear" w:color="auto" w:fill="FFFFFF"/>
        <w:spacing w:after="0"/>
        <w:ind w:left="1843" w:hanging="1843"/>
        <w:jc w:val="both"/>
        <w:rPr>
          <w:rFonts w:ascii="Arial" w:hAnsi="Arial" w:cs="Arial"/>
          <w:sz w:val="18"/>
          <w:szCs w:val="18"/>
          <w:lang w:val="es-CO" w:eastAsia="fr-FR"/>
        </w:rPr>
      </w:pPr>
    </w:p>
    <w:p w:rsidR="002C103F" w:rsidRPr="00AF16C3" w:rsidRDefault="002C103F" w:rsidP="00AF16C3">
      <w:pPr>
        <w:shd w:val="clear" w:color="auto" w:fill="FFFFFF"/>
        <w:spacing w:after="0" w:line="240" w:lineRule="auto"/>
        <w:ind w:left="1843" w:hanging="1843"/>
        <w:jc w:val="both"/>
        <w:rPr>
          <w:rFonts w:ascii="Arial" w:hAnsi="Arial" w:cs="Arial"/>
          <w:lang w:val="es-CO" w:eastAsia="fr-FR"/>
        </w:rPr>
      </w:pPr>
      <w:r w:rsidRPr="00AF16C3">
        <w:rPr>
          <w:rFonts w:ascii="Arial" w:hAnsi="Arial" w:cs="Arial"/>
          <w:lang w:val="es-CO" w:eastAsia="fr-FR"/>
        </w:rPr>
        <w:t>Providencia:</w:t>
      </w:r>
      <w:r w:rsidRPr="00AF16C3">
        <w:rPr>
          <w:rFonts w:ascii="Arial" w:hAnsi="Arial" w:cs="Arial"/>
          <w:lang w:val="es-CO" w:eastAsia="fr-FR"/>
        </w:rPr>
        <w:tab/>
      </w:r>
      <w:r w:rsidR="00AF16C3">
        <w:rPr>
          <w:rFonts w:ascii="Arial" w:hAnsi="Arial" w:cs="Arial"/>
          <w:lang w:val="es-CO" w:eastAsia="fr-FR"/>
        </w:rPr>
        <w:t xml:space="preserve">      </w:t>
      </w:r>
      <w:r w:rsidRPr="00AF16C3">
        <w:rPr>
          <w:rFonts w:ascii="Arial" w:hAnsi="Arial" w:cs="Arial"/>
          <w:lang w:val="es-CO" w:eastAsia="fr-FR"/>
        </w:rPr>
        <w:t>Sentencia  – 2ª instancia – 2</w:t>
      </w:r>
      <w:r w:rsidR="00AF16C3" w:rsidRPr="00AF16C3">
        <w:rPr>
          <w:rFonts w:ascii="Arial" w:hAnsi="Arial" w:cs="Arial"/>
          <w:lang w:val="es-CO" w:eastAsia="fr-FR"/>
        </w:rPr>
        <w:t>6</w:t>
      </w:r>
      <w:r w:rsidRPr="00AF16C3">
        <w:rPr>
          <w:rFonts w:ascii="Arial" w:hAnsi="Arial" w:cs="Arial"/>
          <w:lang w:val="es-CO" w:eastAsia="fr-FR"/>
        </w:rPr>
        <w:t xml:space="preserve"> de </w:t>
      </w:r>
      <w:r w:rsidR="00AF16C3" w:rsidRPr="00AF16C3">
        <w:rPr>
          <w:rFonts w:ascii="Arial" w:hAnsi="Arial" w:cs="Arial"/>
          <w:lang w:val="es-CO" w:eastAsia="fr-FR"/>
        </w:rPr>
        <w:t>septiembre</w:t>
      </w:r>
      <w:r w:rsidRPr="00AF16C3">
        <w:rPr>
          <w:rFonts w:ascii="Arial" w:hAnsi="Arial" w:cs="Arial"/>
          <w:lang w:val="es-CO" w:eastAsia="fr-FR"/>
        </w:rPr>
        <w:t xml:space="preserve"> de 2018</w:t>
      </w:r>
    </w:p>
    <w:p w:rsidR="002C103F" w:rsidRPr="00AF16C3" w:rsidRDefault="002C103F" w:rsidP="00AF16C3">
      <w:pPr>
        <w:shd w:val="clear" w:color="auto" w:fill="FFFFFF"/>
        <w:tabs>
          <w:tab w:val="left" w:pos="1843"/>
          <w:tab w:val="left" w:pos="4755"/>
        </w:tabs>
        <w:spacing w:after="0" w:line="240" w:lineRule="auto"/>
        <w:ind w:left="1843" w:hanging="1843"/>
        <w:jc w:val="both"/>
        <w:rPr>
          <w:rFonts w:ascii="Arial" w:eastAsia="Calibri" w:hAnsi="Arial" w:cs="Arial"/>
          <w:lang w:val="es-ES" w:eastAsia="fr-FR"/>
        </w:rPr>
      </w:pPr>
      <w:r w:rsidRPr="00AF16C3">
        <w:rPr>
          <w:rFonts w:ascii="Arial" w:eastAsia="Calibri" w:hAnsi="Arial" w:cs="Arial"/>
          <w:lang w:val="es-CO" w:eastAsia="fr-FR"/>
        </w:rPr>
        <w:t>Proceso:</w:t>
      </w:r>
      <w:r w:rsidRPr="00AF16C3">
        <w:rPr>
          <w:rFonts w:ascii="Arial" w:eastAsia="Calibri" w:hAnsi="Arial" w:cs="Arial"/>
          <w:lang w:val="es-CO" w:eastAsia="fr-FR"/>
        </w:rPr>
        <w:tab/>
      </w:r>
      <w:r w:rsidR="00AF16C3">
        <w:rPr>
          <w:rFonts w:ascii="Arial" w:eastAsia="Calibri" w:hAnsi="Arial" w:cs="Arial"/>
          <w:lang w:val="es-CO" w:eastAsia="fr-FR"/>
        </w:rPr>
        <w:t xml:space="preserve">      </w:t>
      </w:r>
      <w:r w:rsidRPr="00AF16C3">
        <w:rPr>
          <w:rFonts w:ascii="Arial" w:eastAsia="Calibri" w:hAnsi="Arial" w:cs="Arial"/>
          <w:lang w:val="es-CO" w:eastAsia="fr-FR"/>
        </w:rPr>
        <w:t xml:space="preserve">Acción de Tutela –  </w:t>
      </w:r>
    </w:p>
    <w:p w:rsidR="002C103F" w:rsidRPr="00AF16C3" w:rsidRDefault="002C103F" w:rsidP="00AF16C3">
      <w:pPr>
        <w:spacing w:after="0" w:line="240" w:lineRule="auto"/>
        <w:rPr>
          <w:rFonts w:ascii="Arial" w:eastAsia="Calibri" w:hAnsi="Arial" w:cs="Arial"/>
          <w:bCs/>
          <w:iCs/>
          <w:lang w:val="es-ES" w:eastAsia="fr-FR"/>
        </w:rPr>
      </w:pPr>
      <w:r w:rsidRPr="00AF16C3">
        <w:rPr>
          <w:rFonts w:ascii="Arial" w:eastAsia="Calibri" w:hAnsi="Arial" w:cs="Arial"/>
          <w:lang w:val="es-CO" w:eastAsia="fr-FR"/>
        </w:rPr>
        <w:t xml:space="preserve">Radicación Nro. :  </w:t>
      </w:r>
      <w:r w:rsidR="00AF16C3">
        <w:rPr>
          <w:rFonts w:ascii="Arial" w:eastAsia="Calibri" w:hAnsi="Arial" w:cs="Arial"/>
          <w:lang w:val="es-CO" w:eastAsia="fr-FR"/>
        </w:rPr>
        <w:t xml:space="preserve"> </w:t>
      </w:r>
      <w:r w:rsidR="00AF16C3">
        <w:rPr>
          <w:rFonts w:ascii="Arial" w:eastAsia="Calibri" w:hAnsi="Arial" w:cs="Arial"/>
          <w:lang w:val="es-CO" w:eastAsia="fr-FR"/>
        </w:rPr>
        <w:tab/>
        <w:t xml:space="preserve"> </w:t>
      </w:r>
      <w:r w:rsidR="00AF16C3" w:rsidRPr="00AF16C3">
        <w:rPr>
          <w:rFonts w:ascii="Arial" w:eastAsia="Times New Roman" w:hAnsi="Arial" w:cs="Arial"/>
          <w:color w:val="000000"/>
          <w:lang w:val="es-ES" w:eastAsia="es-ES"/>
        </w:rPr>
        <w:t>66001-31-10-002-2018-00</w:t>
      </w:r>
      <w:r w:rsidR="00AF16C3" w:rsidRPr="00AF16C3">
        <w:rPr>
          <w:rFonts w:ascii="Arial" w:eastAsia="Times New Roman" w:hAnsi="Arial" w:cs="Arial"/>
          <w:color w:val="000000"/>
          <w:lang w:eastAsia="es-ES"/>
        </w:rPr>
        <w:t>398</w:t>
      </w:r>
      <w:r w:rsidR="00AF16C3" w:rsidRPr="00AF16C3">
        <w:rPr>
          <w:rFonts w:ascii="Arial" w:eastAsia="Times New Roman" w:hAnsi="Arial" w:cs="Arial"/>
          <w:color w:val="000000"/>
          <w:lang w:val="es-ES" w:eastAsia="es-ES"/>
        </w:rPr>
        <w:t>-01</w:t>
      </w:r>
      <w:r w:rsidR="00AF16C3" w:rsidRPr="00AF16C3">
        <w:rPr>
          <w:rFonts w:ascii="Arial" w:eastAsia="Times New Roman" w:hAnsi="Arial" w:cs="Arial"/>
          <w:color w:val="000000"/>
          <w:lang w:val="es-ES" w:eastAsia="es-ES"/>
        </w:rPr>
        <w:tab/>
      </w:r>
      <w:r w:rsidR="00AF16C3" w:rsidRPr="00AF16C3">
        <w:rPr>
          <w:rFonts w:ascii="Arial" w:eastAsia="Times New Roman" w:hAnsi="Arial" w:cs="Arial"/>
          <w:color w:val="000000"/>
          <w:lang w:val="es-ES" w:eastAsia="es-ES"/>
        </w:rPr>
        <w:tab/>
      </w:r>
    </w:p>
    <w:p w:rsidR="002C103F" w:rsidRPr="00AF16C3" w:rsidRDefault="002C103F" w:rsidP="00AF16C3">
      <w:pPr>
        <w:shd w:val="clear" w:color="auto" w:fill="FFFFFF"/>
        <w:tabs>
          <w:tab w:val="left" w:pos="1843"/>
          <w:tab w:val="left" w:pos="2268"/>
          <w:tab w:val="left" w:pos="4755"/>
        </w:tabs>
        <w:spacing w:after="0" w:line="240" w:lineRule="auto"/>
        <w:ind w:left="2205" w:hanging="2205"/>
        <w:jc w:val="both"/>
        <w:rPr>
          <w:rFonts w:ascii="Arial" w:eastAsia="Calibri" w:hAnsi="Arial" w:cs="Arial"/>
          <w:bCs/>
          <w:iCs/>
          <w:u w:val="double"/>
          <w:lang w:val="es-ES" w:eastAsia="fr-FR"/>
        </w:rPr>
      </w:pPr>
      <w:r w:rsidRPr="00AF16C3">
        <w:rPr>
          <w:rFonts w:ascii="Arial" w:eastAsia="Calibri" w:hAnsi="Arial" w:cs="Arial"/>
          <w:bCs/>
          <w:iCs/>
          <w:lang w:val="es-ES" w:eastAsia="fr-FR"/>
        </w:rPr>
        <w:t xml:space="preserve">Accionante: </w:t>
      </w:r>
      <w:r w:rsidRPr="00AF16C3">
        <w:rPr>
          <w:rFonts w:ascii="Arial" w:eastAsia="Calibri" w:hAnsi="Arial" w:cs="Arial"/>
          <w:bCs/>
          <w:iCs/>
          <w:lang w:val="es-ES" w:eastAsia="fr-FR"/>
        </w:rPr>
        <w:tab/>
      </w:r>
      <w:r w:rsidR="00AF16C3">
        <w:rPr>
          <w:rFonts w:ascii="Arial" w:eastAsia="Calibri" w:hAnsi="Arial" w:cs="Arial"/>
          <w:bCs/>
          <w:iCs/>
          <w:lang w:val="es-ES" w:eastAsia="fr-FR"/>
        </w:rPr>
        <w:t xml:space="preserve">      </w:t>
      </w:r>
      <w:r w:rsidR="00AF16C3" w:rsidRPr="00AF16C3">
        <w:rPr>
          <w:rFonts w:ascii="Arial" w:eastAsia="Times New Roman" w:hAnsi="Arial" w:cs="Arial"/>
          <w:color w:val="000000"/>
          <w:lang w:val="es-ES" w:eastAsia="es-ES"/>
        </w:rPr>
        <w:t xml:space="preserve">Andrea Marcela Pinzón Botero en representación de los menores </w:t>
      </w:r>
      <w:r w:rsidR="00AF16C3">
        <w:rPr>
          <w:rFonts w:ascii="Arial" w:eastAsia="Times New Roman" w:hAnsi="Arial" w:cs="Arial"/>
          <w:color w:val="000000"/>
          <w:lang w:val="es-ES" w:eastAsia="es-ES"/>
        </w:rPr>
        <w:t xml:space="preserve">  </w:t>
      </w:r>
      <w:r w:rsidR="00AF16C3" w:rsidRPr="00AF16C3">
        <w:rPr>
          <w:rFonts w:ascii="Arial" w:eastAsia="Times New Roman" w:hAnsi="Arial" w:cs="Arial"/>
          <w:color w:val="000000"/>
          <w:lang w:val="es-ES" w:eastAsia="es-ES"/>
        </w:rPr>
        <w:t>LXAP, LFAP, AYAP, LMAP</w:t>
      </w:r>
      <w:r w:rsidR="00AF16C3" w:rsidRPr="00AF16C3">
        <w:rPr>
          <w:rStyle w:val="Refdenotaalpie"/>
          <w:rFonts w:ascii="Arial" w:hAnsi="Arial" w:cs="Arial"/>
        </w:rPr>
        <w:footnoteReference w:id="1"/>
      </w:r>
    </w:p>
    <w:p w:rsidR="002C103F" w:rsidRPr="00AF16C3" w:rsidRDefault="002C103F" w:rsidP="00AF16C3">
      <w:pPr>
        <w:shd w:val="clear" w:color="auto" w:fill="FFFFFF"/>
        <w:tabs>
          <w:tab w:val="left" w:pos="1790"/>
          <w:tab w:val="left" w:pos="1816"/>
          <w:tab w:val="left" w:pos="1843"/>
          <w:tab w:val="left" w:pos="4755"/>
        </w:tabs>
        <w:spacing w:after="0" w:line="240" w:lineRule="auto"/>
        <w:ind w:left="1843" w:hanging="1843"/>
        <w:jc w:val="both"/>
        <w:rPr>
          <w:rFonts w:ascii="Arial" w:eastAsia="Calibri" w:hAnsi="Arial" w:cs="Arial"/>
          <w:bCs/>
          <w:iCs/>
          <w:lang w:eastAsia="fr-FR"/>
        </w:rPr>
      </w:pPr>
      <w:r w:rsidRPr="00AF16C3">
        <w:rPr>
          <w:rFonts w:ascii="Arial" w:eastAsia="Calibri" w:hAnsi="Arial" w:cs="Arial"/>
          <w:lang w:val="es-CO" w:eastAsia="fr-FR"/>
        </w:rPr>
        <w:t>Accionado:</w:t>
      </w:r>
      <w:r w:rsidRPr="00AF16C3">
        <w:rPr>
          <w:rFonts w:ascii="Arial" w:eastAsia="Calibri" w:hAnsi="Arial" w:cs="Arial"/>
          <w:lang w:val="es-CO" w:eastAsia="fr-FR"/>
        </w:rPr>
        <w:tab/>
        <w:t xml:space="preserve"> </w:t>
      </w:r>
      <w:r w:rsidR="00AF16C3">
        <w:rPr>
          <w:rFonts w:ascii="Arial" w:eastAsia="Calibri" w:hAnsi="Arial" w:cs="Arial"/>
          <w:lang w:val="es-CO" w:eastAsia="fr-FR"/>
        </w:rPr>
        <w:t xml:space="preserve">     </w:t>
      </w:r>
      <w:r w:rsidR="00860383">
        <w:rPr>
          <w:rFonts w:ascii="Arial" w:eastAsia="Calibri" w:hAnsi="Arial" w:cs="Arial"/>
          <w:lang w:val="es-CO" w:eastAsia="fr-FR"/>
        </w:rPr>
        <w:t xml:space="preserve"> </w:t>
      </w:r>
      <w:proofErr w:type="spellStart"/>
      <w:r w:rsidR="00AF16C3" w:rsidRPr="00AF16C3">
        <w:rPr>
          <w:rFonts w:ascii="Arial" w:eastAsia="Calibri" w:hAnsi="Arial" w:cs="Arial"/>
          <w:lang w:val="es-CO" w:eastAsia="fr-FR"/>
        </w:rPr>
        <w:t>Colpensiones</w:t>
      </w:r>
      <w:proofErr w:type="spellEnd"/>
      <w:r w:rsidR="00860383">
        <w:rPr>
          <w:rFonts w:ascii="Arial" w:eastAsia="Calibri" w:hAnsi="Arial" w:cs="Arial"/>
          <w:lang w:val="es-CO" w:eastAsia="fr-FR"/>
        </w:rPr>
        <w:t xml:space="preserve"> y otra</w:t>
      </w:r>
    </w:p>
    <w:p w:rsidR="002C103F" w:rsidRPr="00AF16C3" w:rsidRDefault="002C103F" w:rsidP="00AF16C3">
      <w:pPr>
        <w:shd w:val="clear" w:color="auto" w:fill="FFFFFF"/>
        <w:tabs>
          <w:tab w:val="left" w:pos="1790"/>
          <w:tab w:val="left" w:pos="1816"/>
          <w:tab w:val="left" w:pos="1843"/>
          <w:tab w:val="left" w:pos="4755"/>
        </w:tabs>
        <w:spacing w:after="0" w:line="240" w:lineRule="auto"/>
        <w:ind w:left="1843" w:hanging="1843"/>
        <w:jc w:val="both"/>
        <w:rPr>
          <w:rFonts w:ascii="Arial" w:eastAsia="Calibri" w:hAnsi="Arial" w:cs="Arial"/>
          <w:bCs/>
          <w:iCs/>
          <w:lang w:val="es-CO" w:eastAsia="fr-FR"/>
        </w:rPr>
      </w:pPr>
      <w:r w:rsidRPr="00AF16C3">
        <w:rPr>
          <w:rFonts w:ascii="Arial" w:eastAsia="Calibri" w:hAnsi="Arial" w:cs="Arial"/>
          <w:lang w:val="es-CO" w:eastAsia="fr-FR"/>
        </w:rPr>
        <w:t xml:space="preserve">Magistrado Ponente: </w:t>
      </w:r>
      <w:r w:rsidR="00860383">
        <w:rPr>
          <w:rFonts w:ascii="Arial" w:eastAsia="Calibri" w:hAnsi="Arial" w:cs="Arial"/>
          <w:lang w:val="es-CO" w:eastAsia="fr-FR"/>
        </w:rPr>
        <w:t xml:space="preserve"> </w:t>
      </w:r>
      <w:r w:rsidRPr="00AF16C3">
        <w:rPr>
          <w:rFonts w:ascii="Arial" w:eastAsia="Calibri" w:hAnsi="Arial" w:cs="Arial"/>
          <w:lang w:val="es-CO" w:eastAsia="fr-FR"/>
        </w:rPr>
        <w:t xml:space="preserve"> </w:t>
      </w:r>
      <w:r w:rsidR="00AF16C3" w:rsidRPr="00AF16C3">
        <w:rPr>
          <w:rFonts w:ascii="Arial" w:eastAsia="Calibri" w:hAnsi="Arial" w:cs="Arial"/>
          <w:lang w:val="es-CO" w:eastAsia="fr-FR"/>
        </w:rPr>
        <w:t>Jaime Alberto Saraza Naranjo</w:t>
      </w:r>
    </w:p>
    <w:p w:rsidR="002C103F" w:rsidRPr="00AF16C3" w:rsidRDefault="002C103F" w:rsidP="00AF16C3">
      <w:pPr>
        <w:shd w:val="clear" w:color="auto" w:fill="FFFFFF"/>
        <w:tabs>
          <w:tab w:val="left" w:pos="1843"/>
          <w:tab w:val="left" w:pos="4755"/>
        </w:tabs>
        <w:spacing w:after="0" w:line="240" w:lineRule="auto"/>
        <w:ind w:left="1843" w:hanging="1843"/>
        <w:jc w:val="both"/>
        <w:rPr>
          <w:rFonts w:ascii="Arial" w:eastAsia="Calibri" w:hAnsi="Arial" w:cs="Arial"/>
          <w:lang w:val="es-CO" w:eastAsia="fr-FR"/>
        </w:rPr>
      </w:pPr>
    </w:p>
    <w:p w:rsidR="002C103F" w:rsidRPr="008C4E5A" w:rsidRDefault="002C103F" w:rsidP="008C4E5A">
      <w:pPr>
        <w:shd w:val="clear" w:color="auto" w:fill="FFFFFF"/>
        <w:tabs>
          <w:tab w:val="left" w:pos="1843"/>
          <w:tab w:val="left" w:pos="4755"/>
        </w:tabs>
        <w:spacing w:after="0"/>
        <w:ind w:left="1843" w:hanging="1843"/>
        <w:jc w:val="both"/>
        <w:rPr>
          <w:rFonts w:ascii="Arial" w:eastAsia="Calibri" w:hAnsi="Arial" w:cs="Arial"/>
          <w:lang w:val="es-CO" w:eastAsia="fr-FR"/>
        </w:rPr>
      </w:pPr>
    </w:p>
    <w:p w:rsidR="00EB7277" w:rsidRPr="008C4E5A" w:rsidRDefault="002C103F" w:rsidP="008C4E5A">
      <w:pPr>
        <w:overflowPunct w:val="0"/>
        <w:autoSpaceDE w:val="0"/>
        <w:autoSpaceDN w:val="0"/>
        <w:adjustRightInd w:val="0"/>
        <w:spacing w:after="0" w:line="26" w:lineRule="atLeast"/>
        <w:jc w:val="both"/>
        <w:rPr>
          <w:rFonts w:ascii="Arial" w:eastAsia="Calibri" w:hAnsi="Arial" w:cs="Arial"/>
          <w:b/>
          <w:lang w:val="es-CO" w:eastAsia="fr-FR"/>
        </w:rPr>
      </w:pPr>
      <w:r w:rsidRPr="008C4E5A">
        <w:rPr>
          <w:rFonts w:ascii="Arial" w:eastAsia="Calibri" w:hAnsi="Arial" w:cs="Arial"/>
          <w:b/>
          <w:lang w:val="es-CO" w:eastAsia="fr-FR"/>
        </w:rPr>
        <w:t xml:space="preserve">Temas: </w:t>
      </w:r>
      <w:r w:rsidRPr="008C4E5A">
        <w:rPr>
          <w:rFonts w:ascii="Arial" w:eastAsia="Calibri" w:hAnsi="Arial" w:cs="Arial"/>
          <w:b/>
          <w:lang w:val="es-CO" w:eastAsia="fr-FR"/>
        </w:rPr>
        <w:tab/>
      </w:r>
      <w:r w:rsidRPr="008C4E5A">
        <w:rPr>
          <w:rFonts w:ascii="Arial" w:eastAsia="Calibri" w:hAnsi="Arial" w:cs="Arial"/>
          <w:b/>
          <w:lang w:val="es-CO" w:eastAsia="fr-FR"/>
        </w:rPr>
        <w:tab/>
        <w:t xml:space="preserve">         </w:t>
      </w:r>
      <w:r w:rsidR="00EB7277" w:rsidRPr="008C4E5A">
        <w:rPr>
          <w:rFonts w:ascii="Arial" w:eastAsia="Calibri" w:hAnsi="Arial" w:cs="Arial"/>
          <w:b/>
          <w:lang w:val="es-CO" w:eastAsia="fr-FR"/>
        </w:rPr>
        <w:t xml:space="preserve">  SEGURIDAD SOCIAL/  RETROACTIVO/  PENSIÓN DE SOBREVIVIENTE/  HECHO SUPERADO / </w:t>
      </w:r>
      <w:r w:rsidR="00D7588D" w:rsidRPr="008C4E5A">
        <w:rPr>
          <w:rFonts w:ascii="Arial" w:eastAsia="Calibri" w:hAnsi="Arial" w:cs="Arial"/>
          <w:b/>
          <w:lang w:val="es-CO" w:eastAsia="fr-FR"/>
        </w:rPr>
        <w:t xml:space="preserve">NO SE CONFIGURÓ/ </w:t>
      </w:r>
      <w:bookmarkStart w:id="0" w:name="_GoBack"/>
      <w:bookmarkEnd w:id="0"/>
      <w:r w:rsidR="00D7588D" w:rsidRPr="008C4E5A">
        <w:rPr>
          <w:rFonts w:ascii="Arial" w:eastAsia="Calibri" w:hAnsi="Arial" w:cs="Arial"/>
          <w:b/>
          <w:lang w:val="es-CO" w:eastAsia="fr-FR"/>
        </w:rPr>
        <w:t xml:space="preserve">INEXISTENCIA VULNERACIÓN DE DERECHOS FUNDAMENTALES/ </w:t>
      </w:r>
      <w:r w:rsidR="00422BC3" w:rsidRPr="008C4E5A">
        <w:rPr>
          <w:rFonts w:ascii="Arial" w:eastAsia="Calibri" w:hAnsi="Arial" w:cs="Arial"/>
          <w:b/>
          <w:lang w:val="es-CO" w:eastAsia="fr-FR"/>
        </w:rPr>
        <w:t xml:space="preserve"> MODIFICA Y ABSUELVE</w:t>
      </w:r>
    </w:p>
    <w:p w:rsidR="00D7588D" w:rsidRPr="008C4E5A" w:rsidRDefault="00D7588D" w:rsidP="008C4E5A">
      <w:pPr>
        <w:overflowPunct w:val="0"/>
        <w:autoSpaceDE w:val="0"/>
        <w:autoSpaceDN w:val="0"/>
        <w:adjustRightInd w:val="0"/>
        <w:spacing w:after="0" w:line="26" w:lineRule="atLeast"/>
        <w:jc w:val="both"/>
        <w:rPr>
          <w:rFonts w:ascii="Arial" w:hAnsi="Arial" w:cs="Arial"/>
        </w:rPr>
      </w:pPr>
    </w:p>
    <w:p w:rsidR="00EB7277" w:rsidRPr="008C4E5A" w:rsidRDefault="00EB7277" w:rsidP="008C4E5A">
      <w:pPr>
        <w:autoSpaceDE w:val="0"/>
        <w:autoSpaceDN w:val="0"/>
        <w:adjustRightInd w:val="0"/>
        <w:spacing w:after="0" w:line="276" w:lineRule="auto"/>
        <w:jc w:val="both"/>
        <w:rPr>
          <w:rFonts w:ascii="Arial" w:hAnsi="Arial" w:cs="Arial"/>
        </w:rPr>
      </w:pPr>
      <w:r w:rsidRPr="008C4E5A">
        <w:rPr>
          <w:rFonts w:ascii="Arial" w:hAnsi="Arial" w:cs="Arial"/>
        </w:rPr>
        <w:t>Del derrotero relucen evidentes, por lo menos dos situaciones que derruyen las pretensiones del amparo.</w:t>
      </w:r>
    </w:p>
    <w:p w:rsidR="00EB7277" w:rsidRPr="008C4E5A" w:rsidRDefault="00EB7277" w:rsidP="008C4E5A">
      <w:pPr>
        <w:autoSpaceDE w:val="0"/>
        <w:autoSpaceDN w:val="0"/>
        <w:adjustRightInd w:val="0"/>
        <w:spacing w:after="0" w:line="276" w:lineRule="auto"/>
        <w:ind w:firstLine="2832"/>
        <w:jc w:val="both"/>
        <w:rPr>
          <w:rFonts w:ascii="Arial" w:hAnsi="Arial" w:cs="Arial"/>
        </w:rPr>
      </w:pPr>
    </w:p>
    <w:p w:rsidR="00EB7277" w:rsidRPr="008C4E5A" w:rsidRDefault="00EB7277" w:rsidP="008C4E5A">
      <w:pPr>
        <w:autoSpaceDE w:val="0"/>
        <w:autoSpaceDN w:val="0"/>
        <w:adjustRightInd w:val="0"/>
        <w:spacing w:after="0" w:line="276" w:lineRule="auto"/>
        <w:jc w:val="both"/>
        <w:rPr>
          <w:rFonts w:ascii="Arial" w:hAnsi="Arial" w:cs="Arial"/>
        </w:rPr>
      </w:pPr>
      <w:r w:rsidRPr="008C4E5A">
        <w:rPr>
          <w:rFonts w:ascii="Arial" w:hAnsi="Arial" w:cs="Arial"/>
        </w:rPr>
        <w:t xml:space="preserve">Una, la que se anticipó, que los recursos mensuales, de los que disponen los menores, derivados de la pensión de sobrevivientes les están siendo </w:t>
      </w:r>
      <w:r w:rsidRPr="008C4E5A">
        <w:rPr>
          <w:rFonts w:ascii="Arial" w:hAnsi="Arial" w:cs="Arial"/>
          <w:lang w:val="es-419"/>
        </w:rPr>
        <w:t xml:space="preserve">entregados </w:t>
      </w:r>
      <w:r w:rsidRPr="008C4E5A">
        <w:rPr>
          <w:rFonts w:ascii="Arial" w:hAnsi="Arial" w:cs="Arial"/>
        </w:rPr>
        <w:t>con normalidad</w:t>
      </w:r>
      <w:r w:rsidRPr="008C4E5A">
        <w:rPr>
          <w:rFonts w:ascii="Arial" w:hAnsi="Arial" w:cs="Arial"/>
          <w:lang w:val="es-419"/>
        </w:rPr>
        <w:t>; y que ellos</w:t>
      </w:r>
      <w:r w:rsidRPr="008C4E5A">
        <w:rPr>
          <w:rFonts w:ascii="Arial" w:hAnsi="Arial" w:cs="Arial"/>
        </w:rPr>
        <w:t xml:space="preserve"> sean reducidos</w:t>
      </w:r>
      <w:r w:rsidRPr="008C4E5A">
        <w:rPr>
          <w:rFonts w:ascii="Arial" w:hAnsi="Arial" w:cs="Arial"/>
          <w:lang w:val="es-419"/>
        </w:rPr>
        <w:t>,</w:t>
      </w:r>
      <w:r w:rsidRPr="008C4E5A">
        <w:rPr>
          <w:rFonts w:ascii="Arial" w:hAnsi="Arial" w:cs="Arial"/>
        </w:rPr>
        <w:t xml:space="preserve"> es una cuestión que escapa </w:t>
      </w:r>
      <w:r w:rsidRPr="008C4E5A">
        <w:rPr>
          <w:rFonts w:ascii="Arial" w:hAnsi="Arial" w:cs="Arial"/>
          <w:lang w:val="es-419"/>
        </w:rPr>
        <w:t>al</w:t>
      </w:r>
      <w:r w:rsidRPr="008C4E5A">
        <w:rPr>
          <w:rFonts w:ascii="Arial" w:hAnsi="Arial" w:cs="Arial"/>
        </w:rPr>
        <w:t xml:space="preserve"> control de la entidad encartada, que se limita a realizar la distribución de la pensión entre los sobrevivientes</w:t>
      </w:r>
      <w:r w:rsidRPr="008C4E5A">
        <w:rPr>
          <w:rFonts w:ascii="Arial" w:hAnsi="Arial" w:cs="Arial"/>
          <w:lang w:val="es-419"/>
        </w:rPr>
        <w:t>,</w:t>
      </w:r>
      <w:r w:rsidRPr="008C4E5A">
        <w:rPr>
          <w:rFonts w:ascii="Arial" w:hAnsi="Arial" w:cs="Arial"/>
        </w:rPr>
        <w:t xml:space="preserve"> conforme </w:t>
      </w:r>
      <w:r w:rsidRPr="008C4E5A">
        <w:rPr>
          <w:rFonts w:ascii="Arial" w:hAnsi="Arial" w:cs="Arial"/>
          <w:lang w:val="es-419"/>
        </w:rPr>
        <w:t xml:space="preserve">con las </w:t>
      </w:r>
      <w:r w:rsidRPr="008C4E5A">
        <w:rPr>
          <w:rFonts w:ascii="Arial" w:hAnsi="Arial" w:cs="Arial"/>
        </w:rPr>
        <w:t>disposiciones normativas</w:t>
      </w:r>
      <w:r w:rsidRPr="008C4E5A">
        <w:rPr>
          <w:rFonts w:ascii="Arial" w:hAnsi="Arial" w:cs="Arial"/>
          <w:lang w:val="es-419"/>
        </w:rPr>
        <w:t xml:space="preserve">; así que es </w:t>
      </w:r>
      <w:r w:rsidRPr="008C4E5A">
        <w:rPr>
          <w:rFonts w:ascii="Arial" w:hAnsi="Arial" w:cs="Arial"/>
        </w:rPr>
        <w:t xml:space="preserve">imposible pedirle que incremente su monto </w:t>
      </w:r>
      <w:r w:rsidRPr="008C4E5A">
        <w:rPr>
          <w:rFonts w:ascii="Arial" w:hAnsi="Arial" w:cs="Arial"/>
          <w:lang w:val="es-419"/>
        </w:rPr>
        <w:t xml:space="preserve">o </w:t>
      </w:r>
      <w:r w:rsidRPr="008C4E5A">
        <w:rPr>
          <w:rFonts w:ascii="Arial" w:hAnsi="Arial" w:cs="Arial"/>
        </w:rPr>
        <w:t>que despliegue alguna actividad en tal sentido.</w:t>
      </w:r>
    </w:p>
    <w:p w:rsidR="00EB7277" w:rsidRPr="008C4E5A" w:rsidRDefault="00EB7277" w:rsidP="008C4E5A">
      <w:pPr>
        <w:autoSpaceDE w:val="0"/>
        <w:autoSpaceDN w:val="0"/>
        <w:adjustRightInd w:val="0"/>
        <w:spacing w:after="0" w:line="276" w:lineRule="auto"/>
        <w:ind w:firstLine="2832"/>
        <w:jc w:val="both"/>
        <w:rPr>
          <w:rFonts w:ascii="Arial" w:hAnsi="Arial" w:cs="Arial"/>
        </w:rPr>
      </w:pPr>
    </w:p>
    <w:p w:rsidR="00EB7277" w:rsidRPr="008C4E5A" w:rsidRDefault="00EB7277" w:rsidP="008C4E5A">
      <w:pPr>
        <w:autoSpaceDE w:val="0"/>
        <w:autoSpaceDN w:val="0"/>
        <w:adjustRightInd w:val="0"/>
        <w:spacing w:after="0" w:line="276" w:lineRule="auto"/>
        <w:jc w:val="both"/>
        <w:rPr>
          <w:rFonts w:ascii="Arial" w:hAnsi="Arial" w:cs="Arial"/>
        </w:rPr>
      </w:pPr>
      <w:r w:rsidRPr="008C4E5A">
        <w:rPr>
          <w:rFonts w:ascii="Arial" w:hAnsi="Arial" w:cs="Arial"/>
        </w:rPr>
        <w:t xml:space="preserve">Y la otra, que la representante legal de los menores actuó con desidia, así se afirma porque dejó pasar un año aproximadamente, desde el momento en que les fuera pagada la primera mesada a los menores, hasta cuando fue a solicitar el pago del retroactivo, esta situación desfigura cualquier alusión que pretenda presentarse en torno a la urgencia que se tiene </w:t>
      </w:r>
      <w:proofErr w:type="gramStart"/>
      <w:r w:rsidRPr="008C4E5A">
        <w:rPr>
          <w:rFonts w:ascii="Arial" w:hAnsi="Arial" w:cs="Arial"/>
        </w:rPr>
        <w:t>de</w:t>
      </w:r>
      <w:proofErr w:type="gramEnd"/>
      <w:r w:rsidRPr="008C4E5A">
        <w:rPr>
          <w:rFonts w:ascii="Arial" w:hAnsi="Arial" w:cs="Arial"/>
        </w:rPr>
        <w:t xml:space="preserve"> recibir el dinero y obliga a pensar que el asunto se reduce a una reclamación de orden patrimonial que de hecho está siendo resuelta por la entidad encartada.  </w:t>
      </w:r>
    </w:p>
    <w:p w:rsidR="00EB7277" w:rsidRPr="008C4E5A" w:rsidRDefault="00422BC3" w:rsidP="008C4E5A">
      <w:pPr>
        <w:autoSpaceDE w:val="0"/>
        <w:autoSpaceDN w:val="0"/>
        <w:adjustRightInd w:val="0"/>
        <w:spacing w:after="0" w:line="276" w:lineRule="auto"/>
        <w:jc w:val="both"/>
        <w:rPr>
          <w:rFonts w:ascii="Arial" w:hAnsi="Arial" w:cs="Arial"/>
        </w:rPr>
      </w:pPr>
      <w:r w:rsidRPr="008C4E5A">
        <w:rPr>
          <w:rFonts w:ascii="Arial" w:hAnsi="Arial" w:cs="Arial"/>
        </w:rPr>
        <w:t>(…)</w:t>
      </w:r>
    </w:p>
    <w:p w:rsidR="00EB7277" w:rsidRPr="008C4E5A" w:rsidRDefault="00EB7277" w:rsidP="008C4E5A">
      <w:pPr>
        <w:autoSpaceDE w:val="0"/>
        <w:autoSpaceDN w:val="0"/>
        <w:adjustRightInd w:val="0"/>
        <w:spacing w:after="0" w:line="276" w:lineRule="auto"/>
        <w:jc w:val="both"/>
        <w:rPr>
          <w:rFonts w:ascii="Arial" w:hAnsi="Arial" w:cs="Arial"/>
        </w:rPr>
      </w:pPr>
      <w:r w:rsidRPr="008C4E5A">
        <w:rPr>
          <w:rFonts w:ascii="Arial" w:hAnsi="Arial" w:cs="Arial"/>
        </w:rPr>
        <w:t>Trasuntando todo, y sin que se pueda concluir categóricamente que la lamentable situación que atraviesan los menores, sea inexistente, tampoco es posible, por ese solo hecho, impartir alguna orden contra una entidad que, como quedó visto, no ha violentado ninguno de sus derechos fundamentales</w:t>
      </w:r>
      <w:r w:rsidRPr="008C4E5A">
        <w:rPr>
          <w:rFonts w:ascii="Arial" w:hAnsi="Arial" w:cs="Arial"/>
          <w:lang w:val="es-419"/>
        </w:rPr>
        <w:t>;</w:t>
      </w:r>
      <w:r w:rsidRPr="008C4E5A">
        <w:rPr>
          <w:rFonts w:ascii="Arial" w:hAnsi="Arial" w:cs="Arial"/>
        </w:rPr>
        <w:t xml:space="preserve"> por el contrario</w:t>
      </w:r>
      <w:r w:rsidRPr="008C4E5A">
        <w:rPr>
          <w:rFonts w:ascii="Arial" w:hAnsi="Arial" w:cs="Arial"/>
          <w:lang w:val="es-419"/>
        </w:rPr>
        <w:t>,</w:t>
      </w:r>
      <w:r w:rsidRPr="008C4E5A">
        <w:rPr>
          <w:rFonts w:ascii="Arial" w:hAnsi="Arial" w:cs="Arial"/>
        </w:rPr>
        <w:t xml:space="preserve"> ya el 6 de agosto anterior inició el trámite de cobro coactivo contra la señora María Eugenia </w:t>
      </w:r>
      <w:proofErr w:type="spellStart"/>
      <w:r w:rsidRPr="008C4E5A">
        <w:rPr>
          <w:rFonts w:ascii="Arial" w:hAnsi="Arial" w:cs="Arial"/>
        </w:rPr>
        <w:t>Guauta</w:t>
      </w:r>
      <w:proofErr w:type="spellEnd"/>
      <w:r w:rsidRPr="008C4E5A">
        <w:rPr>
          <w:rFonts w:ascii="Arial" w:hAnsi="Arial" w:cs="Arial"/>
        </w:rPr>
        <w:t xml:space="preserve">, lo que necesariamente tendría que derivar en el pago del retroactivo a los menores. </w:t>
      </w:r>
    </w:p>
    <w:p w:rsidR="00EB7277" w:rsidRPr="008C4E5A" w:rsidRDefault="00EB7277" w:rsidP="008C4E5A">
      <w:pPr>
        <w:shd w:val="clear" w:color="auto" w:fill="FFFFFF"/>
        <w:spacing w:after="0" w:line="276" w:lineRule="auto"/>
        <w:jc w:val="both"/>
        <w:textAlignment w:val="baseline"/>
        <w:rPr>
          <w:rFonts w:ascii="Arial" w:hAnsi="Arial" w:cs="Arial"/>
        </w:rPr>
      </w:pPr>
    </w:p>
    <w:p w:rsidR="00B566D5" w:rsidRDefault="00EB7277" w:rsidP="00422BC3">
      <w:pPr>
        <w:shd w:val="clear" w:color="auto" w:fill="FFFFFF"/>
        <w:spacing w:after="0" w:line="276" w:lineRule="auto"/>
        <w:jc w:val="both"/>
        <w:textAlignment w:val="baseline"/>
        <w:rPr>
          <w:rFonts w:ascii="Gadugi" w:eastAsia="Times New Roman" w:hAnsi="Gadugi" w:cs="Times New Roman"/>
          <w:b/>
          <w:color w:val="000000"/>
          <w:sz w:val="24"/>
          <w:szCs w:val="24"/>
          <w:lang w:val="es-ES" w:eastAsia="es-ES"/>
        </w:rPr>
      </w:pP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p>
    <w:p w:rsidR="00756044" w:rsidRPr="00756044" w:rsidRDefault="00756044" w:rsidP="002E4D10">
      <w:pPr>
        <w:overflowPunct w:val="0"/>
        <w:autoSpaceDE w:val="0"/>
        <w:autoSpaceDN w:val="0"/>
        <w:adjustRightInd w:val="0"/>
        <w:spacing w:after="0" w:line="276" w:lineRule="auto"/>
        <w:ind w:left="2127" w:firstLine="709"/>
        <w:jc w:val="both"/>
        <w:textAlignment w:val="baseline"/>
        <w:rPr>
          <w:rFonts w:ascii="Gadugi" w:eastAsia="Times New Roman" w:hAnsi="Gadugi" w:cs="Times New Roman"/>
          <w:b/>
          <w:color w:val="000000"/>
          <w:sz w:val="24"/>
          <w:szCs w:val="24"/>
          <w:lang w:val="es-ES" w:eastAsia="es-ES"/>
        </w:rPr>
      </w:pPr>
      <w:r w:rsidRPr="00756044">
        <w:rPr>
          <w:rFonts w:ascii="Gadugi" w:eastAsia="Times New Roman" w:hAnsi="Gadugi" w:cs="Times New Roman"/>
          <w:b/>
          <w:color w:val="000000"/>
          <w:sz w:val="24"/>
          <w:szCs w:val="24"/>
          <w:lang w:val="es-ES" w:eastAsia="es-ES"/>
        </w:rPr>
        <w:t xml:space="preserve">TRIBUNAL SUPERIOR DEL DISTRITO JUDICIAL            </w:t>
      </w:r>
      <w:r w:rsidRPr="00756044">
        <w:rPr>
          <w:rFonts w:ascii="Gadugi" w:eastAsia="Times New Roman" w:hAnsi="Gadugi" w:cs="Times New Roman"/>
          <w:b/>
          <w:color w:val="000000"/>
          <w:sz w:val="24"/>
          <w:szCs w:val="24"/>
          <w:lang w:eastAsia="es-ES"/>
        </w:rPr>
        <w:t xml:space="preserve">   </w:t>
      </w:r>
      <w:r w:rsidRPr="00756044">
        <w:rPr>
          <w:rFonts w:ascii="Gadugi" w:eastAsia="Times New Roman" w:hAnsi="Gadugi" w:cs="Times New Roman"/>
          <w:b/>
          <w:color w:val="000000"/>
          <w:sz w:val="24"/>
          <w:szCs w:val="24"/>
          <w:lang w:eastAsia="es-ES"/>
        </w:rPr>
        <w:tab/>
      </w:r>
      <w:r w:rsidRPr="00756044">
        <w:rPr>
          <w:rFonts w:ascii="Gadugi" w:eastAsia="Times New Roman" w:hAnsi="Gadugi" w:cs="Times New Roman"/>
          <w:b/>
          <w:color w:val="000000"/>
          <w:sz w:val="24"/>
          <w:szCs w:val="24"/>
          <w:lang w:eastAsia="es-ES"/>
        </w:rPr>
        <w:tab/>
      </w:r>
      <w:r>
        <w:rPr>
          <w:rFonts w:ascii="Gadugi" w:eastAsia="Times New Roman" w:hAnsi="Gadugi" w:cs="Times New Roman"/>
          <w:b/>
          <w:color w:val="000000"/>
          <w:sz w:val="24"/>
          <w:szCs w:val="24"/>
          <w:lang w:eastAsia="es-ES"/>
        </w:rPr>
        <w:t xml:space="preserve">  </w:t>
      </w:r>
      <w:r w:rsidR="00E27EA1">
        <w:rPr>
          <w:rFonts w:ascii="Gadugi" w:eastAsia="Times New Roman" w:hAnsi="Gadugi" w:cs="Times New Roman"/>
          <w:b/>
          <w:color w:val="000000"/>
          <w:sz w:val="24"/>
          <w:szCs w:val="24"/>
          <w:lang w:val="es-419" w:eastAsia="es-ES"/>
        </w:rPr>
        <w:t xml:space="preserve">   </w:t>
      </w:r>
      <w:r>
        <w:rPr>
          <w:rFonts w:ascii="Gadugi" w:eastAsia="Times New Roman" w:hAnsi="Gadugi" w:cs="Times New Roman"/>
          <w:b/>
          <w:color w:val="000000"/>
          <w:sz w:val="24"/>
          <w:szCs w:val="24"/>
          <w:lang w:eastAsia="es-ES"/>
        </w:rPr>
        <w:t xml:space="preserve"> </w:t>
      </w:r>
      <w:r w:rsidRPr="00756044">
        <w:rPr>
          <w:rFonts w:ascii="Gadugi" w:eastAsia="Times New Roman" w:hAnsi="Gadugi" w:cs="Times New Roman"/>
          <w:b/>
          <w:color w:val="000000"/>
          <w:sz w:val="24"/>
          <w:szCs w:val="24"/>
          <w:lang w:val="es-ES" w:eastAsia="es-ES"/>
        </w:rPr>
        <w:t xml:space="preserve">SALA </w:t>
      </w:r>
      <w:r w:rsidRPr="00756044">
        <w:rPr>
          <w:rFonts w:ascii="Gadugi" w:eastAsia="Times New Roman" w:hAnsi="Gadugi" w:cs="Times New Roman"/>
          <w:b/>
          <w:color w:val="000000"/>
          <w:sz w:val="24"/>
          <w:szCs w:val="24"/>
          <w:lang w:eastAsia="es-ES"/>
        </w:rPr>
        <w:t xml:space="preserve">DE DECISIÓN </w:t>
      </w:r>
      <w:r w:rsidRPr="00756044">
        <w:rPr>
          <w:rFonts w:ascii="Gadugi" w:eastAsia="Times New Roman" w:hAnsi="Gadugi" w:cs="Times New Roman"/>
          <w:b/>
          <w:color w:val="000000"/>
          <w:sz w:val="24"/>
          <w:szCs w:val="24"/>
          <w:lang w:val="es-ES" w:eastAsia="es-ES"/>
        </w:rPr>
        <w:t>CIVIL FAMILIA</w:t>
      </w:r>
    </w:p>
    <w:p w:rsidR="00756044" w:rsidRPr="00756044" w:rsidRDefault="00756044" w:rsidP="002E4D10">
      <w:pPr>
        <w:overflowPunct w:val="0"/>
        <w:autoSpaceDE w:val="0"/>
        <w:autoSpaceDN w:val="0"/>
        <w:adjustRightInd w:val="0"/>
        <w:spacing w:after="0" w:line="276" w:lineRule="auto"/>
        <w:ind w:firstLine="2835"/>
        <w:jc w:val="both"/>
        <w:textAlignment w:val="baseline"/>
        <w:rPr>
          <w:rFonts w:ascii="Gadugi" w:eastAsia="Times New Roman" w:hAnsi="Gadugi" w:cs="Times New Roman"/>
          <w:b/>
          <w:color w:val="000000"/>
          <w:sz w:val="24"/>
          <w:szCs w:val="24"/>
          <w:lang w:val="es-ES" w:eastAsia="es-ES"/>
        </w:rPr>
      </w:pPr>
      <w:r w:rsidRPr="00756044">
        <w:rPr>
          <w:rFonts w:ascii="Gadugi" w:eastAsia="Times New Roman" w:hAnsi="Gadugi" w:cs="Times New Roman"/>
          <w:b/>
          <w:color w:val="000000"/>
          <w:sz w:val="24"/>
          <w:szCs w:val="24"/>
          <w:lang w:val="es-ES" w:eastAsia="es-ES"/>
        </w:rPr>
        <w:t xml:space="preserve">     </w:t>
      </w:r>
    </w:p>
    <w:p w:rsidR="00756044" w:rsidRPr="00756044" w:rsidRDefault="00756044" w:rsidP="002E4D10">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ES" w:eastAsia="es-ES"/>
        </w:rPr>
      </w:pPr>
    </w:p>
    <w:p w:rsidR="00756044" w:rsidRPr="00756044" w:rsidRDefault="00756044" w:rsidP="002E4D10">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ES" w:eastAsia="es-ES"/>
        </w:rPr>
      </w:pPr>
      <w:r w:rsidRPr="00756044">
        <w:rPr>
          <w:rFonts w:ascii="Gadugi" w:eastAsia="Times New Roman" w:hAnsi="Gadugi" w:cs="Times New Roman"/>
          <w:color w:val="000000"/>
          <w:sz w:val="24"/>
          <w:szCs w:val="24"/>
          <w:lang w:val="es-ES" w:eastAsia="es-ES"/>
        </w:rPr>
        <w:t>Magistrado: Jaime Alberto Saraza Naranjo</w:t>
      </w:r>
    </w:p>
    <w:p w:rsidR="00756044" w:rsidRPr="00CA0258" w:rsidRDefault="00756044" w:rsidP="002E4D10">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419" w:eastAsia="es-ES"/>
        </w:rPr>
      </w:pPr>
      <w:r w:rsidRPr="00756044">
        <w:rPr>
          <w:rFonts w:ascii="Gadugi" w:eastAsia="Times New Roman" w:hAnsi="Gadugi" w:cs="Times New Roman"/>
          <w:color w:val="000000"/>
          <w:sz w:val="24"/>
          <w:szCs w:val="24"/>
          <w:lang w:val="es-ES" w:eastAsia="es-ES"/>
        </w:rPr>
        <w:t xml:space="preserve">Pereira, </w:t>
      </w:r>
      <w:r w:rsidR="00CA0258">
        <w:rPr>
          <w:rFonts w:ascii="Gadugi" w:eastAsia="Times New Roman" w:hAnsi="Gadugi" w:cs="Times New Roman"/>
          <w:color w:val="000000"/>
          <w:sz w:val="24"/>
          <w:szCs w:val="24"/>
          <w:lang w:val="es-419" w:eastAsia="es-ES"/>
        </w:rPr>
        <w:t>septiembre veintiséis de dos mil dieciocho</w:t>
      </w:r>
    </w:p>
    <w:p w:rsidR="00756044" w:rsidRPr="00CA0258" w:rsidRDefault="00756044" w:rsidP="002E4D10">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419" w:eastAsia="es-ES"/>
        </w:rPr>
      </w:pPr>
      <w:r w:rsidRPr="00756044">
        <w:rPr>
          <w:rFonts w:ascii="Gadugi" w:eastAsia="Times New Roman" w:hAnsi="Gadugi" w:cs="Times New Roman"/>
          <w:color w:val="000000"/>
          <w:sz w:val="24"/>
          <w:szCs w:val="24"/>
          <w:lang w:val="es-ES" w:eastAsia="es-ES"/>
        </w:rPr>
        <w:t>Expediente</w:t>
      </w:r>
      <w:r w:rsidRPr="00756044">
        <w:rPr>
          <w:rFonts w:ascii="Gadugi" w:eastAsia="Times New Roman" w:hAnsi="Gadugi" w:cs="Times New Roman"/>
          <w:color w:val="000000"/>
          <w:sz w:val="24"/>
          <w:szCs w:val="24"/>
          <w:lang w:eastAsia="es-ES"/>
        </w:rPr>
        <w:t>s:</w:t>
      </w:r>
      <w:r w:rsidR="00A86228">
        <w:rPr>
          <w:rFonts w:ascii="Gadugi" w:eastAsia="Times New Roman" w:hAnsi="Gadugi" w:cs="Times New Roman"/>
          <w:color w:val="000000"/>
          <w:sz w:val="24"/>
          <w:szCs w:val="24"/>
          <w:lang w:val="es-ES" w:eastAsia="es-ES"/>
        </w:rPr>
        <w:t xml:space="preserve"> 66001-31-10-002</w:t>
      </w:r>
      <w:r w:rsidRPr="00756044">
        <w:rPr>
          <w:rFonts w:ascii="Gadugi" w:eastAsia="Times New Roman" w:hAnsi="Gadugi" w:cs="Times New Roman"/>
          <w:color w:val="000000"/>
          <w:sz w:val="24"/>
          <w:szCs w:val="24"/>
          <w:lang w:val="es-ES" w:eastAsia="es-ES"/>
        </w:rPr>
        <w:t>-2018-00</w:t>
      </w:r>
      <w:r w:rsidR="00A86228">
        <w:rPr>
          <w:rFonts w:ascii="Gadugi" w:eastAsia="Times New Roman" w:hAnsi="Gadugi" w:cs="Times New Roman"/>
          <w:color w:val="000000"/>
          <w:sz w:val="24"/>
          <w:szCs w:val="24"/>
          <w:lang w:eastAsia="es-ES"/>
        </w:rPr>
        <w:t>398</w:t>
      </w:r>
      <w:r w:rsidRPr="00756044">
        <w:rPr>
          <w:rFonts w:ascii="Gadugi" w:eastAsia="Times New Roman" w:hAnsi="Gadugi" w:cs="Times New Roman"/>
          <w:color w:val="000000"/>
          <w:sz w:val="24"/>
          <w:szCs w:val="24"/>
          <w:lang w:val="es-ES" w:eastAsia="es-ES"/>
        </w:rPr>
        <w:t>-01</w:t>
      </w:r>
      <w:r w:rsidRPr="00756044">
        <w:rPr>
          <w:rFonts w:ascii="Gadugi" w:eastAsia="Times New Roman" w:hAnsi="Gadugi" w:cs="Times New Roman"/>
          <w:color w:val="000000"/>
          <w:sz w:val="24"/>
          <w:szCs w:val="24"/>
          <w:lang w:val="es-ES" w:eastAsia="es-ES"/>
        </w:rPr>
        <w:tab/>
      </w:r>
      <w:r w:rsidRPr="00756044">
        <w:rPr>
          <w:rFonts w:ascii="Gadugi" w:eastAsia="Times New Roman" w:hAnsi="Gadugi" w:cs="Times New Roman"/>
          <w:color w:val="000000"/>
          <w:sz w:val="24"/>
          <w:szCs w:val="24"/>
          <w:lang w:val="es-ES" w:eastAsia="es-ES"/>
        </w:rPr>
        <w:tab/>
      </w:r>
      <w:r w:rsidR="00A86228">
        <w:rPr>
          <w:rFonts w:ascii="Gadugi" w:eastAsia="Times New Roman" w:hAnsi="Gadugi" w:cs="Times New Roman"/>
          <w:color w:val="000000"/>
          <w:sz w:val="24"/>
          <w:szCs w:val="24"/>
          <w:lang w:val="es-ES" w:eastAsia="es-ES"/>
        </w:rPr>
        <w:tab/>
      </w:r>
      <w:r w:rsidR="00A86228">
        <w:rPr>
          <w:rFonts w:ascii="Gadugi" w:eastAsia="Times New Roman" w:hAnsi="Gadugi" w:cs="Times New Roman"/>
          <w:color w:val="000000"/>
          <w:sz w:val="24"/>
          <w:szCs w:val="24"/>
          <w:lang w:val="es-ES" w:eastAsia="es-ES"/>
        </w:rPr>
        <w:tab/>
      </w:r>
      <w:r w:rsidR="00A86228">
        <w:rPr>
          <w:rFonts w:ascii="Gadugi" w:eastAsia="Times New Roman" w:hAnsi="Gadugi" w:cs="Times New Roman"/>
          <w:color w:val="000000"/>
          <w:sz w:val="24"/>
          <w:szCs w:val="24"/>
          <w:lang w:val="es-ES" w:eastAsia="es-ES"/>
        </w:rPr>
        <w:tab/>
      </w:r>
      <w:r w:rsidR="00660B02">
        <w:rPr>
          <w:rFonts w:ascii="Gadugi" w:eastAsia="Times New Roman" w:hAnsi="Gadugi" w:cs="Times New Roman"/>
          <w:color w:val="000000"/>
          <w:sz w:val="24"/>
          <w:szCs w:val="24"/>
          <w:lang w:val="es-ES" w:eastAsia="es-ES"/>
        </w:rPr>
        <w:tab/>
      </w:r>
      <w:r w:rsidRPr="00756044">
        <w:rPr>
          <w:rFonts w:ascii="Gadugi" w:eastAsia="Times New Roman" w:hAnsi="Gadugi" w:cs="Times New Roman"/>
          <w:color w:val="000000"/>
          <w:sz w:val="24"/>
          <w:szCs w:val="24"/>
          <w:lang w:val="es-ES" w:eastAsia="es-ES"/>
        </w:rPr>
        <w:t>Acta N°</w:t>
      </w:r>
      <w:r w:rsidRPr="00756044">
        <w:rPr>
          <w:rFonts w:ascii="Gadugi" w:eastAsia="Times New Roman" w:hAnsi="Gadugi" w:cs="Times New Roman"/>
          <w:color w:val="000000"/>
          <w:sz w:val="24"/>
          <w:szCs w:val="24"/>
          <w:lang w:eastAsia="es-ES"/>
        </w:rPr>
        <w:t xml:space="preserve"> </w:t>
      </w:r>
      <w:r w:rsidR="00CA0258">
        <w:rPr>
          <w:rFonts w:ascii="Gadugi" w:eastAsia="Times New Roman" w:hAnsi="Gadugi" w:cs="Times New Roman"/>
          <w:color w:val="000000"/>
          <w:sz w:val="24"/>
          <w:szCs w:val="24"/>
          <w:lang w:val="es-419" w:eastAsia="es-ES"/>
        </w:rPr>
        <w:t>369 de septiembre 26 de 2018</w:t>
      </w:r>
    </w:p>
    <w:p w:rsidR="00756044" w:rsidRPr="00756044" w:rsidRDefault="00756044" w:rsidP="002E4D10">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ES" w:eastAsia="es-ES"/>
        </w:rPr>
      </w:pPr>
    </w:p>
    <w:p w:rsidR="00756044" w:rsidRPr="00756044" w:rsidRDefault="00756044" w:rsidP="002E4D10">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ES" w:eastAsia="es-ES"/>
        </w:rPr>
      </w:pPr>
    </w:p>
    <w:p w:rsidR="00756044" w:rsidRPr="00756044" w:rsidRDefault="00756044" w:rsidP="002E4D10">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CO" w:eastAsia="es-ES"/>
        </w:rPr>
      </w:pPr>
      <w:r w:rsidRPr="00756044">
        <w:rPr>
          <w:rFonts w:ascii="Gadugi" w:eastAsia="Times New Roman" w:hAnsi="Gadugi" w:cs="Arial"/>
          <w:color w:val="000000"/>
          <w:sz w:val="24"/>
          <w:szCs w:val="24"/>
          <w:lang w:val="es-ES" w:eastAsia="es-ES"/>
        </w:rPr>
        <w:t xml:space="preserve">  </w:t>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t xml:space="preserve">Procede la Sala a decidir la </w:t>
      </w:r>
      <w:r w:rsidRPr="00756044">
        <w:rPr>
          <w:rFonts w:ascii="Gadugi" w:eastAsia="Times New Roman" w:hAnsi="Gadugi" w:cs="Arial"/>
          <w:color w:val="000000"/>
          <w:sz w:val="24"/>
          <w:szCs w:val="24"/>
          <w:lang w:eastAsia="es-ES"/>
        </w:rPr>
        <w:t xml:space="preserve">impugnación propuesta por la </w:t>
      </w:r>
      <w:r w:rsidRPr="00756044">
        <w:rPr>
          <w:rFonts w:ascii="Gadugi" w:eastAsia="Times New Roman" w:hAnsi="Gadugi" w:cs="Arial"/>
          <w:color w:val="000000"/>
          <w:sz w:val="24"/>
          <w:szCs w:val="24"/>
          <w:lang w:val="es-CO" w:eastAsia="es-ES"/>
        </w:rPr>
        <w:t>parte demandante</w:t>
      </w:r>
      <w:r w:rsidRPr="00756044">
        <w:rPr>
          <w:rFonts w:ascii="Gadugi" w:eastAsia="Times New Roman" w:hAnsi="Gadugi" w:cs="Arial"/>
          <w:color w:val="000000"/>
          <w:sz w:val="24"/>
          <w:szCs w:val="24"/>
          <w:lang w:eastAsia="es-ES"/>
        </w:rPr>
        <w:t xml:space="preserve"> contra la sentencia del 1</w:t>
      </w:r>
      <w:r w:rsidR="00A86228">
        <w:rPr>
          <w:rFonts w:ascii="Gadugi" w:eastAsia="Times New Roman" w:hAnsi="Gadugi" w:cs="Arial"/>
          <w:color w:val="000000"/>
          <w:sz w:val="24"/>
          <w:szCs w:val="24"/>
          <w:lang w:eastAsia="es-ES"/>
        </w:rPr>
        <w:t>3</w:t>
      </w:r>
      <w:r w:rsidRPr="00756044">
        <w:rPr>
          <w:rFonts w:ascii="Gadugi" w:eastAsia="Times New Roman" w:hAnsi="Gadugi" w:cs="Arial"/>
          <w:color w:val="000000"/>
          <w:sz w:val="24"/>
          <w:szCs w:val="24"/>
          <w:lang w:val="es-CO" w:eastAsia="es-ES"/>
        </w:rPr>
        <w:t xml:space="preserve"> de </w:t>
      </w:r>
      <w:r w:rsidR="00A86228">
        <w:rPr>
          <w:rFonts w:ascii="Gadugi" w:eastAsia="Times New Roman" w:hAnsi="Gadugi" w:cs="Arial"/>
          <w:color w:val="000000"/>
          <w:sz w:val="24"/>
          <w:szCs w:val="24"/>
          <w:lang w:val="es-CO" w:eastAsia="es-ES"/>
        </w:rPr>
        <w:t>agosto</w:t>
      </w:r>
      <w:r w:rsidRPr="00756044">
        <w:rPr>
          <w:rFonts w:ascii="Gadugi" w:eastAsia="Times New Roman" w:hAnsi="Gadugi" w:cs="Arial"/>
          <w:color w:val="000000"/>
          <w:sz w:val="24"/>
          <w:szCs w:val="24"/>
          <w:lang w:val="es-CO" w:eastAsia="es-ES"/>
        </w:rPr>
        <w:t xml:space="preserve"> último,</w:t>
      </w:r>
      <w:r w:rsidRPr="00756044">
        <w:rPr>
          <w:rFonts w:ascii="Gadugi" w:eastAsia="Times New Roman" w:hAnsi="Gadugi" w:cs="Arial"/>
          <w:color w:val="000000"/>
          <w:sz w:val="24"/>
          <w:szCs w:val="24"/>
          <w:lang w:eastAsia="es-ES"/>
        </w:rPr>
        <w:t xml:space="preserve"> proferida por el </w:t>
      </w:r>
      <w:r w:rsidR="00A86228">
        <w:rPr>
          <w:rFonts w:ascii="Gadugi" w:eastAsia="Times New Roman" w:hAnsi="Gadugi" w:cs="Arial"/>
          <w:color w:val="000000"/>
          <w:sz w:val="24"/>
          <w:szCs w:val="24"/>
          <w:lang w:eastAsia="es-ES"/>
        </w:rPr>
        <w:t>Juzgado Segundo de Familia</w:t>
      </w:r>
      <w:r w:rsidRPr="00756044">
        <w:rPr>
          <w:rFonts w:ascii="Gadugi" w:eastAsia="Times New Roman" w:hAnsi="Gadugi" w:cs="Arial"/>
          <w:color w:val="000000"/>
          <w:sz w:val="24"/>
          <w:szCs w:val="24"/>
          <w:lang w:val="es-CO" w:eastAsia="es-ES"/>
        </w:rPr>
        <w:t xml:space="preserve"> local</w:t>
      </w:r>
      <w:r w:rsidRPr="00756044">
        <w:rPr>
          <w:rFonts w:ascii="Gadugi" w:eastAsia="Times New Roman" w:hAnsi="Gadugi" w:cs="Arial"/>
          <w:color w:val="000000"/>
          <w:sz w:val="24"/>
          <w:szCs w:val="24"/>
          <w:lang w:eastAsia="es-ES"/>
        </w:rPr>
        <w:t xml:space="preserve">, en esta </w:t>
      </w:r>
      <w:r w:rsidRPr="00756044">
        <w:rPr>
          <w:rFonts w:ascii="Gadugi" w:eastAsia="Times New Roman" w:hAnsi="Gadugi" w:cs="Arial"/>
          <w:color w:val="000000"/>
          <w:sz w:val="24"/>
          <w:szCs w:val="24"/>
          <w:lang w:val="es-ES" w:eastAsia="es-ES"/>
        </w:rPr>
        <w:t xml:space="preserve">acción de tutela que </w:t>
      </w:r>
      <w:r w:rsidR="00A86228">
        <w:rPr>
          <w:rFonts w:ascii="Gadugi" w:eastAsia="Times New Roman" w:hAnsi="Gadugi" w:cs="Arial"/>
          <w:b/>
          <w:color w:val="000000"/>
          <w:sz w:val="24"/>
          <w:szCs w:val="24"/>
          <w:lang w:val="es-ES" w:eastAsia="es-ES"/>
        </w:rPr>
        <w:t xml:space="preserve">Andrea Marcela Pinzón Botero </w:t>
      </w:r>
      <w:r w:rsidR="00A86228" w:rsidRPr="00A86228">
        <w:rPr>
          <w:rFonts w:ascii="Gadugi" w:eastAsia="Times New Roman" w:hAnsi="Gadugi" w:cs="Arial"/>
          <w:color w:val="000000"/>
          <w:sz w:val="24"/>
          <w:szCs w:val="24"/>
          <w:lang w:val="es-ES" w:eastAsia="es-ES"/>
        </w:rPr>
        <w:t>en representación de los menores</w:t>
      </w:r>
      <w:r w:rsidR="00A86228">
        <w:rPr>
          <w:rFonts w:ascii="Gadugi" w:eastAsia="Times New Roman" w:hAnsi="Gadugi" w:cs="Arial"/>
          <w:b/>
          <w:color w:val="000000"/>
          <w:sz w:val="24"/>
          <w:szCs w:val="24"/>
          <w:lang w:val="es-ES" w:eastAsia="es-ES"/>
        </w:rPr>
        <w:t xml:space="preserve"> LXAP, LFAP, AYAP, LMAP</w:t>
      </w:r>
      <w:r w:rsidR="00C8161A" w:rsidRPr="003D31C4">
        <w:rPr>
          <w:rStyle w:val="Refdenotaalpie"/>
          <w:rFonts w:ascii="Gadugi" w:hAnsi="Gadugi" w:cs="Arial"/>
        </w:rPr>
        <w:footnoteReference w:id="2"/>
      </w:r>
      <w:r w:rsidR="00A86228">
        <w:rPr>
          <w:rFonts w:ascii="Gadugi" w:eastAsia="Times New Roman" w:hAnsi="Gadugi" w:cs="Arial"/>
          <w:b/>
          <w:color w:val="000000"/>
          <w:sz w:val="24"/>
          <w:szCs w:val="24"/>
          <w:lang w:val="es-ES" w:eastAsia="es-ES"/>
        </w:rPr>
        <w:t xml:space="preserve"> </w:t>
      </w:r>
      <w:r w:rsidRPr="00756044">
        <w:rPr>
          <w:rFonts w:ascii="Gadugi" w:eastAsia="Times New Roman" w:hAnsi="Gadugi" w:cs="Arial"/>
          <w:color w:val="000000"/>
          <w:sz w:val="24"/>
          <w:szCs w:val="24"/>
          <w:lang w:val="es-ES" w:eastAsia="es-ES"/>
        </w:rPr>
        <w:t xml:space="preserve">promovió </w:t>
      </w:r>
      <w:r w:rsidRPr="00756044">
        <w:rPr>
          <w:rFonts w:ascii="Gadugi" w:eastAsia="Times New Roman" w:hAnsi="Gadugi" w:cs="Arial"/>
          <w:color w:val="000000"/>
          <w:sz w:val="24"/>
          <w:szCs w:val="24"/>
          <w:lang w:eastAsia="es-ES"/>
        </w:rPr>
        <w:t xml:space="preserve">frente a </w:t>
      </w:r>
      <w:r w:rsidRPr="00756044">
        <w:rPr>
          <w:rFonts w:ascii="Gadugi" w:eastAsia="Times New Roman" w:hAnsi="Gadugi" w:cs="Arial"/>
          <w:b/>
          <w:color w:val="000000"/>
          <w:sz w:val="24"/>
          <w:szCs w:val="24"/>
          <w:lang w:val="es-ES" w:eastAsia="es-ES"/>
        </w:rPr>
        <w:t>COLPENSIONES</w:t>
      </w:r>
      <w:r w:rsidR="00A86228">
        <w:rPr>
          <w:rFonts w:ascii="Gadugi" w:eastAsia="Times New Roman" w:hAnsi="Gadugi" w:cs="Arial"/>
          <w:b/>
          <w:color w:val="000000"/>
          <w:sz w:val="24"/>
          <w:szCs w:val="24"/>
          <w:lang w:val="es-ES" w:eastAsia="es-ES"/>
        </w:rPr>
        <w:t xml:space="preserve"> y María Eugenia G</w:t>
      </w:r>
      <w:r w:rsidR="001A1AD8">
        <w:rPr>
          <w:rFonts w:ascii="Gadugi" w:eastAsia="Times New Roman" w:hAnsi="Gadugi" w:cs="Arial"/>
          <w:b/>
          <w:color w:val="000000"/>
          <w:sz w:val="24"/>
          <w:szCs w:val="24"/>
          <w:lang w:val="es-ES" w:eastAsia="es-ES"/>
        </w:rPr>
        <w:t>u</w:t>
      </w:r>
      <w:r w:rsidR="00A86228">
        <w:rPr>
          <w:rFonts w:ascii="Gadugi" w:eastAsia="Times New Roman" w:hAnsi="Gadugi" w:cs="Arial"/>
          <w:b/>
          <w:color w:val="000000"/>
          <w:sz w:val="24"/>
          <w:szCs w:val="24"/>
          <w:lang w:val="es-ES" w:eastAsia="es-ES"/>
        </w:rPr>
        <w:t>auta.</w:t>
      </w:r>
    </w:p>
    <w:p w:rsidR="00756044" w:rsidRPr="00756044" w:rsidRDefault="00756044" w:rsidP="002E4D10">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p>
    <w:p w:rsidR="00756044" w:rsidRPr="00756044" w:rsidRDefault="00756044" w:rsidP="002E4D10">
      <w:pPr>
        <w:overflowPunct w:val="0"/>
        <w:autoSpaceDE w:val="0"/>
        <w:autoSpaceDN w:val="0"/>
        <w:adjustRightInd w:val="0"/>
        <w:spacing w:after="0" w:line="276" w:lineRule="auto"/>
        <w:textAlignment w:val="baseline"/>
        <w:rPr>
          <w:rFonts w:ascii="Gadugi" w:eastAsia="Times New Roman" w:hAnsi="Gadugi" w:cs="Arial"/>
          <w:b/>
          <w:bCs/>
          <w:color w:val="000000"/>
          <w:sz w:val="24"/>
          <w:szCs w:val="24"/>
          <w:lang w:val="es-ES" w:eastAsia="es-ES"/>
        </w:rPr>
      </w:pPr>
      <w:r w:rsidRPr="00756044">
        <w:rPr>
          <w:rFonts w:ascii="Gadugi" w:eastAsia="Times New Roman" w:hAnsi="Gadugi" w:cs="Arial"/>
          <w:b/>
          <w:bCs/>
          <w:color w:val="000000"/>
          <w:sz w:val="24"/>
          <w:szCs w:val="24"/>
          <w:lang w:val="es-ES" w:eastAsia="es-ES"/>
        </w:rPr>
        <w:t xml:space="preserve">  </w:t>
      </w:r>
      <w:r w:rsidRPr="00756044">
        <w:rPr>
          <w:rFonts w:ascii="Gadugi" w:eastAsia="Times New Roman" w:hAnsi="Gadugi" w:cs="Arial"/>
          <w:b/>
          <w:bCs/>
          <w:color w:val="000000"/>
          <w:sz w:val="24"/>
          <w:szCs w:val="24"/>
          <w:lang w:val="es-ES" w:eastAsia="es-ES"/>
        </w:rPr>
        <w:tab/>
      </w:r>
      <w:r w:rsidRPr="00756044">
        <w:rPr>
          <w:rFonts w:ascii="Gadugi" w:eastAsia="Times New Roman" w:hAnsi="Gadugi" w:cs="Arial"/>
          <w:b/>
          <w:bCs/>
          <w:color w:val="000000"/>
          <w:sz w:val="24"/>
          <w:szCs w:val="24"/>
          <w:lang w:val="es-ES" w:eastAsia="es-ES"/>
        </w:rPr>
        <w:tab/>
      </w:r>
      <w:r w:rsidRPr="00756044">
        <w:rPr>
          <w:rFonts w:ascii="Gadugi" w:eastAsia="Times New Roman" w:hAnsi="Gadugi" w:cs="Arial"/>
          <w:b/>
          <w:bCs/>
          <w:color w:val="000000"/>
          <w:sz w:val="24"/>
          <w:szCs w:val="24"/>
          <w:lang w:val="es-ES" w:eastAsia="es-ES"/>
        </w:rPr>
        <w:tab/>
      </w:r>
      <w:r w:rsidRPr="00756044">
        <w:rPr>
          <w:rFonts w:ascii="Gadugi" w:eastAsia="Times New Roman" w:hAnsi="Gadugi" w:cs="Arial"/>
          <w:b/>
          <w:bCs/>
          <w:color w:val="000000"/>
          <w:sz w:val="24"/>
          <w:szCs w:val="24"/>
          <w:lang w:val="es-ES" w:eastAsia="es-ES"/>
        </w:rPr>
        <w:tab/>
      </w:r>
    </w:p>
    <w:p w:rsidR="00756044" w:rsidRPr="00756044" w:rsidRDefault="00756044" w:rsidP="002E4D10">
      <w:pPr>
        <w:overflowPunct w:val="0"/>
        <w:autoSpaceDE w:val="0"/>
        <w:autoSpaceDN w:val="0"/>
        <w:adjustRightInd w:val="0"/>
        <w:spacing w:after="0" w:line="276" w:lineRule="auto"/>
        <w:textAlignment w:val="baseline"/>
        <w:rPr>
          <w:rFonts w:ascii="Gadugi" w:eastAsia="Times New Roman" w:hAnsi="Gadugi" w:cs="Arial"/>
          <w:color w:val="000000"/>
          <w:sz w:val="24"/>
          <w:szCs w:val="24"/>
          <w:lang w:val="es-ES" w:eastAsia="es-ES"/>
        </w:rPr>
      </w:pPr>
      <w:r w:rsidRPr="00756044">
        <w:rPr>
          <w:rFonts w:ascii="Gadugi" w:eastAsia="Times New Roman" w:hAnsi="Gadugi" w:cs="Arial"/>
          <w:b/>
          <w:bCs/>
          <w:color w:val="000000"/>
          <w:sz w:val="24"/>
          <w:szCs w:val="24"/>
          <w:lang w:val="es-ES" w:eastAsia="es-ES"/>
        </w:rPr>
        <w:t xml:space="preserve">  </w:t>
      </w:r>
      <w:r w:rsidRPr="00756044">
        <w:rPr>
          <w:rFonts w:ascii="Gadugi" w:eastAsia="Times New Roman" w:hAnsi="Gadugi" w:cs="Arial"/>
          <w:b/>
          <w:bCs/>
          <w:color w:val="000000"/>
          <w:sz w:val="24"/>
          <w:szCs w:val="24"/>
          <w:lang w:val="es-ES" w:eastAsia="es-ES"/>
        </w:rPr>
        <w:tab/>
      </w:r>
      <w:r w:rsidRPr="00756044">
        <w:rPr>
          <w:rFonts w:ascii="Gadugi" w:eastAsia="Times New Roman" w:hAnsi="Gadugi" w:cs="Arial"/>
          <w:b/>
          <w:bCs/>
          <w:color w:val="000000"/>
          <w:sz w:val="24"/>
          <w:szCs w:val="24"/>
          <w:lang w:val="es-ES" w:eastAsia="es-ES"/>
        </w:rPr>
        <w:tab/>
      </w:r>
      <w:r w:rsidRPr="00756044">
        <w:rPr>
          <w:rFonts w:ascii="Gadugi" w:eastAsia="Times New Roman" w:hAnsi="Gadugi" w:cs="Arial"/>
          <w:b/>
          <w:bCs/>
          <w:color w:val="000000"/>
          <w:sz w:val="24"/>
          <w:szCs w:val="24"/>
          <w:lang w:val="es-ES" w:eastAsia="es-ES"/>
        </w:rPr>
        <w:tab/>
      </w:r>
      <w:r w:rsidRPr="00756044">
        <w:rPr>
          <w:rFonts w:ascii="Gadugi" w:eastAsia="Times New Roman" w:hAnsi="Gadugi" w:cs="Arial"/>
          <w:b/>
          <w:bCs/>
          <w:color w:val="000000"/>
          <w:sz w:val="24"/>
          <w:szCs w:val="24"/>
          <w:lang w:val="es-ES" w:eastAsia="es-ES"/>
        </w:rPr>
        <w:tab/>
        <w:t>ANTECEDENTES</w:t>
      </w:r>
    </w:p>
    <w:p w:rsidR="00756044" w:rsidRPr="00756044" w:rsidRDefault="00756044" w:rsidP="002E4D10">
      <w:pPr>
        <w:overflowPunct w:val="0"/>
        <w:autoSpaceDE w:val="0"/>
        <w:autoSpaceDN w:val="0"/>
        <w:adjustRightInd w:val="0"/>
        <w:spacing w:after="0" w:line="276" w:lineRule="auto"/>
        <w:textAlignment w:val="baseline"/>
        <w:rPr>
          <w:rFonts w:ascii="Gadugi" w:eastAsia="Times New Roman" w:hAnsi="Gadugi" w:cs="Arial"/>
          <w:color w:val="000000"/>
          <w:sz w:val="24"/>
          <w:szCs w:val="24"/>
          <w:lang w:val="es-ES" w:eastAsia="es-ES"/>
        </w:rPr>
      </w:pPr>
    </w:p>
    <w:p w:rsidR="00756044" w:rsidRPr="00756044" w:rsidRDefault="00756044" w:rsidP="002E4D10">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p>
    <w:p w:rsidR="00756044" w:rsidRPr="00756044" w:rsidRDefault="00756044" w:rsidP="002E4D10">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sidRPr="00756044">
        <w:rPr>
          <w:rFonts w:ascii="Gadugi" w:eastAsia="Times New Roman" w:hAnsi="Gadugi" w:cs="Arial"/>
          <w:color w:val="000000"/>
          <w:sz w:val="24"/>
          <w:szCs w:val="24"/>
          <w:lang w:val="es-ES" w:eastAsia="es-ES"/>
        </w:rPr>
        <w:t xml:space="preserve">  </w:t>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eastAsia="es-ES"/>
        </w:rPr>
        <w:t xml:space="preserve">Acudió </w:t>
      </w:r>
      <w:r w:rsidRPr="00756044">
        <w:rPr>
          <w:rFonts w:ascii="Gadugi" w:eastAsia="Times New Roman" w:hAnsi="Gadugi" w:cs="Arial"/>
          <w:color w:val="000000"/>
          <w:sz w:val="24"/>
          <w:szCs w:val="24"/>
          <w:lang w:val="es-ES" w:eastAsia="es-ES"/>
        </w:rPr>
        <w:t>la demandante</w:t>
      </w:r>
      <w:r w:rsidRPr="00756044">
        <w:rPr>
          <w:rFonts w:ascii="Gadugi" w:eastAsia="Times New Roman" w:hAnsi="Gadugi" w:cs="Arial"/>
          <w:color w:val="000000"/>
          <w:sz w:val="24"/>
          <w:szCs w:val="24"/>
          <w:lang w:eastAsia="es-ES"/>
        </w:rPr>
        <w:t>,</w:t>
      </w:r>
      <w:r w:rsidRPr="00756044">
        <w:rPr>
          <w:rFonts w:ascii="Gadugi" w:eastAsia="Times New Roman" w:hAnsi="Gadugi" w:cs="Arial"/>
          <w:color w:val="000000"/>
          <w:sz w:val="24"/>
          <w:szCs w:val="24"/>
          <w:lang w:val="es-ES" w:eastAsia="es-ES"/>
        </w:rPr>
        <w:t xml:space="preserve"> por intermedio de apoderado judicial, en procura de la protección de </w:t>
      </w:r>
      <w:r w:rsidR="00A86228">
        <w:rPr>
          <w:rFonts w:ascii="Gadugi" w:eastAsia="Times New Roman" w:hAnsi="Gadugi" w:cs="Arial"/>
          <w:color w:val="000000"/>
          <w:sz w:val="24"/>
          <w:szCs w:val="24"/>
          <w:lang w:val="es-ES" w:eastAsia="es-ES"/>
        </w:rPr>
        <w:t>los</w:t>
      </w:r>
      <w:r w:rsidRPr="00756044">
        <w:rPr>
          <w:rFonts w:ascii="Gadugi" w:eastAsia="Times New Roman" w:hAnsi="Gadugi" w:cs="Arial"/>
          <w:color w:val="000000"/>
          <w:sz w:val="24"/>
          <w:szCs w:val="24"/>
          <w:lang w:val="es-ES" w:eastAsia="es-ES"/>
        </w:rPr>
        <w:t xml:space="preserve"> derechos fundamentales </w:t>
      </w:r>
      <w:r w:rsidRPr="00756044">
        <w:rPr>
          <w:rFonts w:ascii="Gadugi" w:eastAsia="Times New Roman" w:hAnsi="Gadugi" w:cs="Arial"/>
          <w:i/>
          <w:color w:val="000000"/>
          <w:sz w:val="24"/>
          <w:szCs w:val="24"/>
          <w:lang w:eastAsia="es-ES"/>
        </w:rPr>
        <w:t>“</w:t>
      </w:r>
      <w:r w:rsidR="00A86228">
        <w:rPr>
          <w:rFonts w:ascii="Gadugi" w:eastAsia="Times New Roman" w:hAnsi="Gadugi" w:cs="Estrangelo Edessa"/>
          <w:i/>
          <w:color w:val="000000"/>
          <w:sz w:val="24"/>
          <w:szCs w:val="24"/>
          <w:lang w:val="es-ES" w:eastAsia="es-ES"/>
        </w:rPr>
        <w:t>al mínimo vital, a la vida en condiciones dignas, integridad personal, igualdad, derechos adquiridos, protección a los menores de edad</w:t>
      </w:r>
      <w:r w:rsidRPr="00756044">
        <w:rPr>
          <w:rFonts w:ascii="Gadugi" w:eastAsia="Times New Roman" w:hAnsi="Gadugi" w:cs="Arial"/>
          <w:i/>
          <w:color w:val="000000"/>
          <w:sz w:val="24"/>
          <w:szCs w:val="24"/>
          <w:lang w:val="es-ES" w:eastAsia="es-ES"/>
        </w:rPr>
        <w:t>”</w:t>
      </w:r>
      <w:r w:rsidRPr="00756044">
        <w:rPr>
          <w:rFonts w:ascii="Gadugi" w:eastAsia="Times New Roman" w:hAnsi="Gadugi" w:cs="Arial"/>
          <w:color w:val="000000"/>
          <w:sz w:val="24"/>
          <w:szCs w:val="24"/>
          <w:lang w:val="es-ES" w:eastAsia="es-ES"/>
        </w:rPr>
        <w:t xml:space="preserve">, </w:t>
      </w:r>
      <w:r w:rsidR="00A86228">
        <w:rPr>
          <w:rFonts w:ascii="Gadugi" w:eastAsia="Times New Roman" w:hAnsi="Gadugi" w:cs="Arial"/>
          <w:color w:val="000000"/>
          <w:sz w:val="24"/>
          <w:szCs w:val="24"/>
          <w:lang w:val="es-ES" w:eastAsia="es-ES"/>
        </w:rPr>
        <w:t xml:space="preserve">de los que son titulares sus hijos menores y que estima lesionados por las accionadas. </w:t>
      </w:r>
    </w:p>
    <w:p w:rsidR="00756044" w:rsidRPr="00756044" w:rsidRDefault="00756044" w:rsidP="002E4D10">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p>
    <w:p w:rsidR="00A86228" w:rsidRDefault="00756044" w:rsidP="002E4D10">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sidRPr="00756044">
        <w:rPr>
          <w:rFonts w:ascii="Gadugi" w:eastAsia="Times New Roman" w:hAnsi="Gadugi" w:cs="Arial"/>
          <w:color w:val="000000"/>
          <w:sz w:val="24"/>
          <w:szCs w:val="24"/>
          <w:lang w:val="es-ES" w:eastAsia="es-ES"/>
        </w:rPr>
        <w:t xml:space="preserve">  </w:t>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eastAsia="es-ES"/>
        </w:rPr>
        <w:t>Expuso</w:t>
      </w:r>
      <w:r w:rsidRPr="00756044">
        <w:rPr>
          <w:rFonts w:ascii="Gadugi" w:eastAsia="Times New Roman" w:hAnsi="Gadugi" w:cs="Arial"/>
          <w:color w:val="000000"/>
          <w:sz w:val="24"/>
          <w:szCs w:val="24"/>
          <w:lang w:val="es-ES" w:eastAsia="es-ES"/>
        </w:rPr>
        <w:t xml:space="preserve">, en resumen, </w:t>
      </w:r>
      <w:r w:rsidR="00A86228">
        <w:rPr>
          <w:rFonts w:ascii="Gadugi" w:eastAsia="Times New Roman" w:hAnsi="Gadugi" w:cs="Arial"/>
          <w:color w:val="000000"/>
          <w:sz w:val="24"/>
          <w:szCs w:val="24"/>
          <w:lang w:val="es-ES" w:eastAsia="es-ES"/>
        </w:rPr>
        <w:t>que el señor Octavio Acevedo Ca</w:t>
      </w:r>
      <w:r w:rsidR="00660B02">
        <w:rPr>
          <w:rFonts w:ascii="Gadugi" w:eastAsia="Times New Roman" w:hAnsi="Gadugi" w:cs="Arial"/>
          <w:color w:val="000000"/>
          <w:sz w:val="24"/>
          <w:szCs w:val="24"/>
          <w:lang w:val="es-ES" w:eastAsia="es-ES"/>
        </w:rPr>
        <w:t>s</w:t>
      </w:r>
      <w:r w:rsidR="00A86228">
        <w:rPr>
          <w:rFonts w:ascii="Gadugi" w:eastAsia="Times New Roman" w:hAnsi="Gadugi" w:cs="Arial"/>
          <w:color w:val="000000"/>
          <w:sz w:val="24"/>
          <w:szCs w:val="24"/>
          <w:lang w:val="es-ES" w:eastAsia="es-ES"/>
        </w:rPr>
        <w:t xml:space="preserve">tiblanco, quien era pensionado por invalidez y padre de </w:t>
      </w:r>
      <w:r w:rsidR="00583FC9">
        <w:rPr>
          <w:rFonts w:ascii="Gadugi" w:eastAsia="Times New Roman" w:hAnsi="Gadugi" w:cs="Arial"/>
          <w:color w:val="000000"/>
          <w:sz w:val="24"/>
          <w:szCs w:val="24"/>
          <w:lang w:val="es-ES" w:eastAsia="es-ES"/>
        </w:rPr>
        <w:t xml:space="preserve">cuatro de </w:t>
      </w:r>
      <w:r w:rsidR="00A86228">
        <w:rPr>
          <w:rFonts w:ascii="Gadugi" w:eastAsia="Times New Roman" w:hAnsi="Gadugi" w:cs="Arial"/>
          <w:color w:val="000000"/>
          <w:sz w:val="24"/>
          <w:szCs w:val="24"/>
          <w:lang w:val="es-ES" w:eastAsia="es-ES"/>
        </w:rPr>
        <w:t>sus hijos menores de edad, falleció el 15 de mayo de 2016</w:t>
      </w:r>
      <w:r w:rsidR="00E27EA1">
        <w:rPr>
          <w:rFonts w:ascii="Gadugi" w:eastAsia="Times New Roman" w:hAnsi="Gadugi" w:cs="Arial"/>
          <w:color w:val="000000"/>
          <w:sz w:val="24"/>
          <w:szCs w:val="24"/>
          <w:lang w:val="es-419" w:eastAsia="es-ES"/>
        </w:rPr>
        <w:t xml:space="preserve">; </w:t>
      </w:r>
      <w:r w:rsidR="001733C2">
        <w:rPr>
          <w:rFonts w:ascii="Gadugi" w:eastAsia="Times New Roman" w:hAnsi="Gadugi" w:cs="Arial"/>
          <w:color w:val="000000"/>
          <w:sz w:val="24"/>
          <w:szCs w:val="24"/>
          <w:lang w:val="es-ES" w:eastAsia="es-ES"/>
        </w:rPr>
        <w:t>en principio, el 100% de la sustitución pensional</w:t>
      </w:r>
      <w:r w:rsidR="00583FC9">
        <w:rPr>
          <w:rFonts w:ascii="Gadugi" w:eastAsia="Times New Roman" w:hAnsi="Gadugi" w:cs="Arial"/>
          <w:color w:val="000000"/>
          <w:sz w:val="24"/>
          <w:szCs w:val="24"/>
          <w:lang w:val="es-ES" w:eastAsia="es-ES"/>
        </w:rPr>
        <w:t>,</w:t>
      </w:r>
      <w:r w:rsidR="001733C2">
        <w:rPr>
          <w:rFonts w:ascii="Gadugi" w:eastAsia="Times New Roman" w:hAnsi="Gadugi" w:cs="Arial"/>
          <w:color w:val="000000"/>
          <w:sz w:val="24"/>
          <w:szCs w:val="24"/>
          <w:lang w:val="es-ES" w:eastAsia="es-ES"/>
        </w:rPr>
        <w:t xml:space="preserve"> había sido reconocida en favor de la señora María Eugenia G</w:t>
      </w:r>
      <w:r w:rsidR="00583FC9">
        <w:rPr>
          <w:rFonts w:ascii="Gadugi" w:eastAsia="Times New Roman" w:hAnsi="Gadugi" w:cs="Arial"/>
          <w:color w:val="000000"/>
          <w:sz w:val="24"/>
          <w:szCs w:val="24"/>
          <w:lang w:val="es-ES" w:eastAsia="es-ES"/>
        </w:rPr>
        <w:t>u</w:t>
      </w:r>
      <w:r w:rsidR="001733C2">
        <w:rPr>
          <w:rFonts w:ascii="Gadugi" w:eastAsia="Times New Roman" w:hAnsi="Gadugi" w:cs="Arial"/>
          <w:color w:val="000000"/>
          <w:sz w:val="24"/>
          <w:szCs w:val="24"/>
          <w:lang w:val="es-ES" w:eastAsia="es-ES"/>
        </w:rPr>
        <w:t xml:space="preserve">auta, </w:t>
      </w:r>
      <w:r w:rsidR="00583FC9">
        <w:rPr>
          <w:rFonts w:ascii="Gadugi" w:eastAsia="Times New Roman" w:hAnsi="Gadugi" w:cs="Arial"/>
          <w:color w:val="000000"/>
          <w:sz w:val="24"/>
          <w:szCs w:val="24"/>
          <w:lang w:val="es-ES" w:eastAsia="es-ES"/>
        </w:rPr>
        <w:t>su</w:t>
      </w:r>
      <w:r w:rsidR="001733C2">
        <w:rPr>
          <w:rFonts w:ascii="Gadugi" w:eastAsia="Times New Roman" w:hAnsi="Gadugi" w:cs="Arial"/>
          <w:color w:val="000000"/>
          <w:sz w:val="24"/>
          <w:szCs w:val="24"/>
          <w:lang w:val="es-ES" w:eastAsia="es-ES"/>
        </w:rPr>
        <w:t xml:space="preserve"> compañera, por valor de un (1) S</w:t>
      </w:r>
      <w:r w:rsidR="00583FC9">
        <w:rPr>
          <w:rFonts w:ascii="Gadugi" w:eastAsia="Times New Roman" w:hAnsi="Gadugi" w:cs="Arial"/>
          <w:color w:val="000000"/>
          <w:sz w:val="24"/>
          <w:szCs w:val="24"/>
          <w:lang w:val="es-ES" w:eastAsia="es-ES"/>
        </w:rPr>
        <w:t>.</w:t>
      </w:r>
      <w:r w:rsidR="001733C2">
        <w:rPr>
          <w:rFonts w:ascii="Gadugi" w:eastAsia="Times New Roman" w:hAnsi="Gadugi" w:cs="Arial"/>
          <w:color w:val="000000"/>
          <w:sz w:val="24"/>
          <w:szCs w:val="24"/>
          <w:lang w:val="es-ES" w:eastAsia="es-ES"/>
        </w:rPr>
        <w:t>M</w:t>
      </w:r>
      <w:r w:rsidR="00583FC9">
        <w:rPr>
          <w:rFonts w:ascii="Gadugi" w:eastAsia="Times New Roman" w:hAnsi="Gadugi" w:cs="Arial"/>
          <w:color w:val="000000"/>
          <w:sz w:val="24"/>
          <w:szCs w:val="24"/>
          <w:lang w:val="es-ES" w:eastAsia="es-ES"/>
        </w:rPr>
        <w:t>.</w:t>
      </w:r>
      <w:r w:rsidR="001733C2">
        <w:rPr>
          <w:rFonts w:ascii="Gadugi" w:eastAsia="Times New Roman" w:hAnsi="Gadugi" w:cs="Arial"/>
          <w:color w:val="000000"/>
          <w:sz w:val="24"/>
          <w:szCs w:val="24"/>
          <w:lang w:val="es-ES" w:eastAsia="es-ES"/>
        </w:rPr>
        <w:t>M</w:t>
      </w:r>
      <w:r w:rsidR="00583FC9">
        <w:rPr>
          <w:rFonts w:ascii="Gadugi" w:eastAsia="Times New Roman" w:hAnsi="Gadugi" w:cs="Arial"/>
          <w:color w:val="000000"/>
          <w:sz w:val="24"/>
          <w:szCs w:val="24"/>
          <w:lang w:val="es-ES" w:eastAsia="es-ES"/>
        </w:rPr>
        <w:t>.</w:t>
      </w:r>
      <w:r w:rsidR="001733C2">
        <w:rPr>
          <w:rFonts w:ascii="Gadugi" w:eastAsia="Times New Roman" w:hAnsi="Gadugi" w:cs="Arial"/>
          <w:color w:val="000000"/>
          <w:sz w:val="24"/>
          <w:szCs w:val="24"/>
          <w:lang w:val="es-ES" w:eastAsia="es-ES"/>
        </w:rPr>
        <w:t>L</w:t>
      </w:r>
      <w:r w:rsidR="00583FC9">
        <w:rPr>
          <w:rFonts w:ascii="Gadugi" w:eastAsia="Times New Roman" w:hAnsi="Gadugi" w:cs="Arial"/>
          <w:color w:val="000000"/>
          <w:sz w:val="24"/>
          <w:szCs w:val="24"/>
          <w:lang w:val="es-ES" w:eastAsia="es-ES"/>
        </w:rPr>
        <w:t>.</w:t>
      </w:r>
      <w:r w:rsidR="001733C2">
        <w:rPr>
          <w:rFonts w:ascii="Gadugi" w:eastAsia="Times New Roman" w:hAnsi="Gadugi" w:cs="Arial"/>
          <w:color w:val="000000"/>
          <w:sz w:val="24"/>
          <w:szCs w:val="24"/>
          <w:lang w:val="es-ES" w:eastAsia="es-ES"/>
        </w:rPr>
        <w:t>V</w:t>
      </w:r>
      <w:r w:rsidR="00E27EA1">
        <w:rPr>
          <w:rFonts w:ascii="Gadugi" w:eastAsia="Times New Roman" w:hAnsi="Gadugi" w:cs="Arial"/>
          <w:color w:val="000000"/>
          <w:sz w:val="24"/>
          <w:szCs w:val="24"/>
          <w:lang w:val="es-419" w:eastAsia="es-ES"/>
        </w:rPr>
        <w:t>;</w:t>
      </w:r>
      <w:r w:rsidR="001733C2">
        <w:rPr>
          <w:rFonts w:ascii="Gadugi" w:eastAsia="Times New Roman" w:hAnsi="Gadugi" w:cs="Arial"/>
          <w:color w:val="000000"/>
          <w:sz w:val="24"/>
          <w:szCs w:val="24"/>
          <w:lang w:val="es-ES" w:eastAsia="es-ES"/>
        </w:rPr>
        <w:t xml:space="preserve"> así mismo el 100% del retroac</w:t>
      </w:r>
      <w:r w:rsidR="00E27EA1">
        <w:rPr>
          <w:rFonts w:ascii="Gadugi" w:eastAsia="Times New Roman" w:hAnsi="Gadugi" w:cs="Arial"/>
          <w:color w:val="000000"/>
          <w:sz w:val="24"/>
          <w:szCs w:val="24"/>
          <w:lang w:val="es-ES" w:eastAsia="es-ES"/>
        </w:rPr>
        <w:t>tivo por valor de $2.509.615.oo</w:t>
      </w:r>
      <w:r w:rsidR="001733C2">
        <w:rPr>
          <w:rFonts w:ascii="Gadugi" w:eastAsia="Times New Roman" w:hAnsi="Gadugi" w:cs="Arial"/>
          <w:color w:val="000000"/>
          <w:sz w:val="24"/>
          <w:szCs w:val="24"/>
          <w:lang w:val="es-ES" w:eastAsia="es-ES"/>
        </w:rPr>
        <w:t>.</w:t>
      </w:r>
    </w:p>
    <w:p w:rsidR="001733C2" w:rsidRDefault="001733C2" w:rsidP="002E4D10">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p>
    <w:p w:rsidR="00B73602" w:rsidRDefault="001733C2" w:rsidP="002E4D10">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val="es-ES" w:eastAsia="es-ES"/>
        </w:rPr>
        <w:tab/>
        <w:t>No obstante, luego de que la accionante solicitara</w:t>
      </w:r>
      <w:r w:rsidR="00622DFD">
        <w:rPr>
          <w:rFonts w:ascii="Gadugi" w:eastAsia="Times New Roman" w:hAnsi="Gadugi" w:cs="Arial"/>
          <w:color w:val="000000"/>
          <w:sz w:val="24"/>
          <w:szCs w:val="24"/>
          <w:lang w:val="es-ES" w:eastAsia="es-ES"/>
        </w:rPr>
        <w:t xml:space="preserve"> parte</w:t>
      </w:r>
      <w:r>
        <w:rPr>
          <w:rFonts w:ascii="Gadugi" w:eastAsia="Times New Roman" w:hAnsi="Gadugi" w:cs="Arial"/>
          <w:color w:val="000000"/>
          <w:sz w:val="24"/>
          <w:szCs w:val="24"/>
          <w:lang w:val="es-ES" w:eastAsia="es-ES"/>
        </w:rPr>
        <w:t xml:space="preserve"> la sustitución pensional</w:t>
      </w:r>
      <w:r w:rsidR="00583FC9">
        <w:rPr>
          <w:rFonts w:ascii="Gadugi" w:eastAsia="Times New Roman" w:hAnsi="Gadugi" w:cs="Arial"/>
          <w:color w:val="000000"/>
          <w:sz w:val="24"/>
          <w:szCs w:val="24"/>
          <w:lang w:val="es-ES" w:eastAsia="es-ES"/>
        </w:rPr>
        <w:t>,</w:t>
      </w:r>
      <w:r w:rsidR="00622DFD">
        <w:rPr>
          <w:rFonts w:ascii="Gadugi" w:eastAsia="Times New Roman" w:hAnsi="Gadugi" w:cs="Arial"/>
          <w:color w:val="000000"/>
          <w:sz w:val="24"/>
          <w:szCs w:val="24"/>
          <w:lang w:val="es-ES" w:eastAsia="es-ES"/>
        </w:rPr>
        <w:t xml:space="preserve"> en</w:t>
      </w:r>
      <w:r>
        <w:rPr>
          <w:rFonts w:ascii="Gadugi" w:eastAsia="Times New Roman" w:hAnsi="Gadugi" w:cs="Arial"/>
          <w:color w:val="000000"/>
          <w:sz w:val="24"/>
          <w:szCs w:val="24"/>
          <w:lang w:val="es-ES" w:eastAsia="es-ES"/>
        </w:rPr>
        <w:t xml:space="preserve"> </w:t>
      </w:r>
      <w:r w:rsidR="00622DFD">
        <w:rPr>
          <w:rFonts w:ascii="Gadugi" w:eastAsia="Times New Roman" w:hAnsi="Gadugi" w:cs="Arial"/>
          <w:color w:val="000000"/>
          <w:sz w:val="24"/>
          <w:szCs w:val="24"/>
          <w:lang w:val="es-ES" w:eastAsia="es-ES"/>
        </w:rPr>
        <w:t>representación de sus hijos, la entidad encartada, el 13 de diciembre de 2016, les reconoció el 12</w:t>
      </w:r>
      <w:r w:rsidR="00CA0258">
        <w:rPr>
          <w:rFonts w:ascii="Gadugi" w:eastAsia="Times New Roman" w:hAnsi="Gadugi" w:cs="Arial"/>
          <w:color w:val="000000"/>
          <w:sz w:val="24"/>
          <w:szCs w:val="24"/>
          <w:lang w:val="es-419" w:eastAsia="es-ES"/>
        </w:rPr>
        <w:t>,</w:t>
      </w:r>
      <w:r w:rsidR="00622DFD">
        <w:rPr>
          <w:rFonts w:ascii="Gadugi" w:eastAsia="Times New Roman" w:hAnsi="Gadugi" w:cs="Arial"/>
          <w:color w:val="000000"/>
          <w:sz w:val="24"/>
          <w:szCs w:val="24"/>
          <w:lang w:val="es-ES" w:eastAsia="es-ES"/>
        </w:rPr>
        <w:t>5% de la prestación para cada uno, es decir $86.182.oo por niño</w:t>
      </w:r>
      <w:r w:rsidR="00E27EA1">
        <w:rPr>
          <w:rFonts w:ascii="Gadugi" w:eastAsia="Times New Roman" w:hAnsi="Gadugi" w:cs="Arial"/>
          <w:color w:val="000000"/>
          <w:sz w:val="24"/>
          <w:szCs w:val="24"/>
          <w:lang w:val="es-419" w:eastAsia="es-ES"/>
        </w:rPr>
        <w:t>, pero el</w:t>
      </w:r>
      <w:r w:rsidR="00622DFD">
        <w:rPr>
          <w:rFonts w:ascii="Gadugi" w:eastAsia="Times New Roman" w:hAnsi="Gadugi" w:cs="Arial"/>
          <w:color w:val="000000"/>
          <w:sz w:val="24"/>
          <w:szCs w:val="24"/>
          <w:lang w:val="es-ES" w:eastAsia="es-ES"/>
        </w:rPr>
        <w:t xml:space="preserve"> retroactivo</w:t>
      </w:r>
      <w:r w:rsidR="00E27EA1">
        <w:rPr>
          <w:rFonts w:ascii="Gadugi" w:eastAsia="Times New Roman" w:hAnsi="Gadugi" w:cs="Arial"/>
          <w:color w:val="000000"/>
          <w:sz w:val="24"/>
          <w:szCs w:val="24"/>
          <w:lang w:val="es-419" w:eastAsia="es-ES"/>
        </w:rPr>
        <w:t xml:space="preserve"> para ellos</w:t>
      </w:r>
      <w:r w:rsidR="00622DFD">
        <w:rPr>
          <w:rFonts w:ascii="Gadugi" w:eastAsia="Times New Roman" w:hAnsi="Gadugi" w:cs="Arial"/>
          <w:color w:val="000000"/>
          <w:sz w:val="24"/>
          <w:szCs w:val="24"/>
          <w:lang w:val="es-ES" w:eastAsia="es-ES"/>
        </w:rPr>
        <w:t xml:space="preserve"> quedó condicionado a</w:t>
      </w:r>
      <w:r w:rsidR="00B73602">
        <w:rPr>
          <w:rFonts w:ascii="Gadugi" w:eastAsia="Times New Roman" w:hAnsi="Gadugi" w:cs="Arial"/>
          <w:color w:val="000000"/>
          <w:sz w:val="24"/>
          <w:szCs w:val="24"/>
          <w:lang w:val="es-ES" w:eastAsia="es-ES"/>
        </w:rPr>
        <w:t xml:space="preserve">l reintegro </w:t>
      </w:r>
      <w:r w:rsidR="00B73602">
        <w:rPr>
          <w:rFonts w:ascii="Gadugi" w:eastAsia="Times New Roman" w:hAnsi="Gadugi" w:cs="Arial"/>
          <w:color w:val="000000"/>
          <w:sz w:val="24"/>
          <w:szCs w:val="24"/>
          <w:lang w:val="es-ES" w:eastAsia="es-ES"/>
        </w:rPr>
        <w:lastRenderedPageBreak/>
        <w:t>del “</w:t>
      </w:r>
      <w:r w:rsidR="00B73602" w:rsidRPr="00E27EA1">
        <w:rPr>
          <w:rFonts w:ascii="Gadugi" w:eastAsia="Times New Roman" w:hAnsi="Gadugi" w:cs="Arial"/>
          <w:i/>
          <w:color w:val="000000"/>
          <w:sz w:val="24"/>
          <w:szCs w:val="24"/>
          <w:lang w:val="es-ES" w:eastAsia="es-ES"/>
        </w:rPr>
        <w:t>mayor valor pagado</w:t>
      </w:r>
      <w:r w:rsidR="00B73602">
        <w:rPr>
          <w:rFonts w:ascii="Gadugi" w:eastAsia="Times New Roman" w:hAnsi="Gadugi" w:cs="Arial"/>
          <w:color w:val="000000"/>
          <w:sz w:val="24"/>
          <w:szCs w:val="24"/>
          <w:lang w:val="es-ES" w:eastAsia="es-ES"/>
        </w:rPr>
        <w:t xml:space="preserve">” </w:t>
      </w:r>
      <w:r w:rsidR="00DC3A19">
        <w:rPr>
          <w:rFonts w:ascii="Gadugi" w:eastAsia="Times New Roman" w:hAnsi="Gadugi" w:cs="Arial"/>
          <w:color w:val="000000"/>
          <w:sz w:val="24"/>
          <w:szCs w:val="24"/>
          <w:lang w:val="es-ES" w:eastAsia="es-ES"/>
        </w:rPr>
        <w:t>que</w:t>
      </w:r>
      <w:r w:rsidR="00B73602">
        <w:rPr>
          <w:rFonts w:ascii="Gadugi" w:eastAsia="Times New Roman" w:hAnsi="Gadugi" w:cs="Arial"/>
          <w:color w:val="000000"/>
          <w:sz w:val="24"/>
          <w:szCs w:val="24"/>
          <w:lang w:val="es-ES" w:eastAsia="es-ES"/>
        </w:rPr>
        <w:t xml:space="preserve"> la señora María Eugenia G</w:t>
      </w:r>
      <w:r w:rsidR="00583FC9">
        <w:rPr>
          <w:rFonts w:ascii="Gadugi" w:eastAsia="Times New Roman" w:hAnsi="Gadugi" w:cs="Arial"/>
          <w:color w:val="000000"/>
          <w:sz w:val="24"/>
          <w:szCs w:val="24"/>
          <w:lang w:val="es-ES" w:eastAsia="es-ES"/>
        </w:rPr>
        <w:t>u</w:t>
      </w:r>
      <w:r w:rsidR="00DC3A19">
        <w:rPr>
          <w:rFonts w:ascii="Gadugi" w:eastAsia="Times New Roman" w:hAnsi="Gadugi" w:cs="Arial"/>
          <w:color w:val="000000"/>
          <w:sz w:val="24"/>
          <w:szCs w:val="24"/>
          <w:lang w:val="es-ES" w:eastAsia="es-ES"/>
        </w:rPr>
        <w:t xml:space="preserve">auta debe hacer al fondo de pensiones. </w:t>
      </w:r>
    </w:p>
    <w:p w:rsidR="00B73602" w:rsidRDefault="00B73602" w:rsidP="002E4D10">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p>
    <w:p w:rsidR="00B73602" w:rsidRDefault="00B73602" w:rsidP="002E4D10">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val="es-ES" w:eastAsia="es-ES"/>
        </w:rPr>
        <w:tab/>
        <w:t>Esta situación</w:t>
      </w:r>
      <w:r w:rsidR="00DC3A19">
        <w:rPr>
          <w:rFonts w:ascii="Gadugi" w:eastAsia="Times New Roman" w:hAnsi="Gadugi" w:cs="Arial"/>
          <w:color w:val="000000"/>
          <w:sz w:val="24"/>
          <w:szCs w:val="24"/>
          <w:lang w:val="es-ES" w:eastAsia="es-ES"/>
        </w:rPr>
        <w:t xml:space="preserve">, denuncia, </w:t>
      </w:r>
      <w:r>
        <w:rPr>
          <w:rFonts w:ascii="Gadugi" w:eastAsia="Times New Roman" w:hAnsi="Gadugi" w:cs="Arial"/>
          <w:color w:val="000000"/>
          <w:sz w:val="24"/>
          <w:szCs w:val="24"/>
          <w:lang w:val="es-ES" w:eastAsia="es-ES"/>
        </w:rPr>
        <w:t xml:space="preserve">es irregular porque COLPENSIONES omitió realizar la pertinente labor investigativa, </w:t>
      </w:r>
      <w:r w:rsidR="00583FC9">
        <w:rPr>
          <w:rFonts w:ascii="Gadugi" w:eastAsia="Times New Roman" w:hAnsi="Gadugi" w:cs="Arial"/>
          <w:color w:val="000000"/>
          <w:sz w:val="24"/>
          <w:szCs w:val="24"/>
          <w:lang w:val="es-ES" w:eastAsia="es-ES"/>
        </w:rPr>
        <w:t xml:space="preserve">se abstuvo de </w:t>
      </w:r>
      <w:r>
        <w:rPr>
          <w:rFonts w:ascii="Gadugi" w:eastAsia="Times New Roman" w:hAnsi="Gadugi" w:cs="Arial"/>
          <w:color w:val="000000"/>
          <w:sz w:val="24"/>
          <w:szCs w:val="24"/>
          <w:lang w:val="es-ES" w:eastAsia="es-ES"/>
        </w:rPr>
        <w:t>requ</w:t>
      </w:r>
      <w:r w:rsidR="00583FC9">
        <w:rPr>
          <w:rFonts w:ascii="Gadugi" w:eastAsia="Times New Roman" w:hAnsi="Gadugi" w:cs="Arial"/>
          <w:color w:val="000000"/>
          <w:sz w:val="24"/>
          <w:szCs w:val="24"/>
          <w:lang w:val="es-ES" w:eastAsia="es-ES"/>
        </w:rPr>
        <w:t>erir</w:t>
      </w:r>
      <w:r>
        <w:rPr>
          <w:rFonts w:ascii="Gadugi" w:eastAsia="Times New Roman" w:hAnsi="Gadugi" w:cs="Arial"/>
          <w:color w:val="000000"/>
          <w:sz w:val="24"/>
          <w:szCs w:val="24"/>
          <w:lang w:val="es-ES" w:eastAsia="es-ES"/>
        </w:rPr>
        <w:t xml:space="preserve"> a la señora G</w:t>
      </w:r>
      <w:r w:rsidR="00583FC9">
        <w:rPr>
          <w:rFonts w:ascii="Gadugi" w:eastAsia="Times New Roman" w:hAnsi="Gadugi" w:cs="Arial"/>
          <w:color w:val="000000"/>
          <w:sz w:val="24"/>
          <w:szCs w:val="24"/>
          <w:lang w:val="es-ES" w:eastAsia="es-ES"/>
        </w:rPr>
        <w:t>u</w:t>
      </w:r>
      <w:r>
        <w:rPr>
          <w:rFonts w:ascii="Gadugi" w:eastAsia="Times New Roman" w:hAnsi="Gadugi" w:cs="Arial"/>
          <w:color w:val="000000"/>
          <w:sz w:val="24"/>
          <w:szCs w:val="24"/>
          <w:lang w:val="es-ES" w:eastAsia="es-ES"/>
        </w:rPr>
        <w:t>auta para que aportara una declaración extraprocesal que diera cuenta sobre su desconocimiento de personas que tuvieran mejor derecho en la sustitución pensional.</w:t>
      </w:r>
    </w:p>
    <w:p w:rsidR="00B73602" w:rsidRDefault="00B73602" w:rsidP="002E4D10">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p>
    <w:p w:rsidR="00B73602" w:rsidRDefault="00B73602" w:rsidP="002E4D10">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val="es-ES" w:eastAsia="es-ES"/>
        </w:rPr>
        <w:tab/>
      </w:r>
      <w:r w:rsidR="00835B0D">
        <w:rPr>
          <w:rFonts w:ascii="Gadugi" w:eastAsia="Times New Roman" w:hAnsi="Gadugi" w:cs="Arial"/>
          <w:color w:val="000000"/>
          <w:sz w:val="24"/>
          <w:szCs w:val="24"/>
          <w:lang w:val="es-ES" w:eastAsia="es-ES"/>
        </w:rPr>
        <w:tab/>
        <w:t>Para completar,</w:t>
      </w:r>
      <w:r>
        <w:rPr>
          <w:rFonts w:ascii="Gadugi" w:eastAsia="Times New Roman" w:hAnsi="Gadugi" w:cs="Arial"/>
          <w:color w:val="000000"/>
          <w:sz w:val="24"/>
          <w:szCs w:val="24"/>
          <w:lang w:val="es-ES" w:eastAsia="es-ES"/>
        </w:rPr>
        <w:t xml:space="preserve"> explica que el retroactivo a los menores, debe ser reconocido a partir de la fecha en que falleció el causante hasta el día </w:t>
      </w:r>
      <w:r w:rsidR="00835B0D">
        <w:rPr>
          <w:rFonts w:ascii="Gadugi" w:eastAsia="Times New Roman" w:hAnsi="Gadugi" w:cs="Arial"/>
          <w:color w:val="000000"/>
          <w:sz w:val="24"/>
          <w:szCs w:val="24"/>
          <w:lang w:val="es-ES" w:eastAsia="es-ES"/>
        </w:rPr>
        <w:t xml:space="preserve">antes del reconocimiento pensional es decir desde el 16 de mayo de 2016 hasta el 31 de diciembre de 2016.  </w:t>
      </w:r>
    </w:p>
    <w:p w:rsidR="00A86228" w:rsidRDefault="00A86228" w:rsidP="002E4D10">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p>
    <w:p w:rsidR="00835B0D" w:rsidRDefault="00835B0D" w:rsidP="002E4D10">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val="es-ES" w:eastAsia="es-ES"/>
        </w:rPr>
        <w:tab/>
        <w:t xml:space="preserve">Finalmente </w:t>
      </w:r>
      <w:r w:rsidR="00583FC9">
        <w:rPr>
          <w:rFonts w:ascii="Gadugi" w:eastAsia="Times New Roman" w:hAnsi="Gadugi" w:cs="Arial"/>
          <w:color w:val="000000"/>
          <w:sz w:val="24"/>
          <w:szCs w:val="24"/>
          <w:lang w:val="es-ES" w:eastAsia="es-ES"/>
        </w:rPr>
        <w:t xml:space="preserve">hace ver </w:t>
      </w:r>
      <w:r>
        <w:rPr>
          <w:rFonts w:ascii="Gadugi" w:eastAsia="Times New Roman" w:hAnsi="Gadugi" w:cs="Arial"/>
          <w:color w:val="000000"/>
          <w:sz w:val="24"/>
          <w:szCs w:val="24"/>
          <w:lang w:val="es-ES" w:eastAsia="es-ES"/>
        </w:rPr>
        <w:t>que las vías judiciales ordinarias son ineficaces</w:t>
      </w:r>
      <w:r w:rsidR="00DC3A19">
        <w:rPr>
          <w:rFonts w:ascii="Gadugi" w:eastAsia="Times New Roman" w:hAnsi="Gadugi" w:cs="Arial"/>
          <w:color w:val="000000"/>
          <w:sz w:val="24"/>
          <w:szCs w:val="24"/>
          <w:lang w:val="es-ES" w:eastAsia="es-ES"/>
        </w:rPr>
        <w:t>,</w:t>
      </w:r>
      <w:r>
        <w:rPr>
          <w:rFonts w:ascii="Gadugi" w:eastAsia="Times New Roman" w:hAnsi="Gadugi" w:cs="Arial"/>
          <w:color w:val="000000"/>
          <w:sz w:val="24"/>
          <w:szCs w:val="24"/>
          <w:lang w:val="es-ES" w:eastAsia="es-ES"/>
        </w:rPr>
        <w:t xml:space="preserve"> debido al riesgo en que se encuentran los derechos fundamentales de los menores quienes “</w:t>
      </w:r>
      <w:r w:rsidRPr="00583FC9">
        <w:rPr>
          <w:rFonts w:ascii="Gadugi" w:eastAsia="Times New Roman" w:hAnsi="Gadugi" w:cs="Arial"/>
          <w:i/>
          <w:color w:val="000000"/>
          <w:sz w:val="24"/>
          <w:szCs w:val="24"/>
          <w:lang w:val="es-ES" w:eastAsia="es-ES"/>
        </w:rPr>
        <w:t>viven en una casa de esterilla, sin servicios públicos, utilizando el agua del nacimiento para cubrir sus necesidades primarias, pues el estado de necesidad de estos menores se ha visto afectado notablemente desde que su padre falleció pues ellos dependían en todo y por todo de él</w:t>
      </w:r>
      <w:r>
        <w:rPr>
          <w:rFonts w:ascii="Gadugi" w:eastAsia="Times New Roman" w:hAnsi="Gadugi" w:cs="Arial"/>
          <w:color w:val="000000"/>
          <w:sz w:val="24"/>
          <w:szCs w:val="24"/>
          <w:lang w:val="es-ES" w:eastAsia="es-ES"/>
        </w:rPr>
        <w:t>”</w:t>
      </w:r>
      <w:r w:rsidR="00DC3A19">
        <w:rPr>
          <w:rFonts w:ascii="Gadugi" w:eastAsia="Times New Roman" w:hAnsi="Gadugi" w:cs="Arial"/>
          <w:color w:val="000000"/>
          <w:sz w:val="24"/>
          <w:szCs w:val="24"/>
          <w:lang w:val="es-ES" w:eastAsia="es-ES"/>
        </w:rPr>
        <w:t xml:space="preserve"> (f. 3, c. 1)</w:t>
      </w:r>
      <w:r>
        <w:rPr>
          <w:rFonts w:ascii="Gadugi" w:eastAsia="Times New Roman" w:hAnsi="Gadugi" w:cs="Arial"/>
          <w:color w:val="000000"/>
          <w:sz w:val="24"/>
          <w:szCs w:val="24"/>
          <w:lang w:val="es-ES" w:eastAsia="es-ES"/>
        </w:rPr>
        <w:t xml:space="preserve"> que ahora dependen de su madre quien vive de las manualidades y de la media pensión de la que son beneficiarios sus hijos.  </w:t>
      </w:r>
    </w:p>
    <w:p w:rsidR="00835B0D" w:rsidRDefault="00835B0D" w:rsidP="002E4D10">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p>
    <w:p w:rsidR="00756044" w:rsidRDefault="00756044" w:rsidP="002E4D10">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sidRPr="00756044">
        <w:rPr>
          <w:rFonts w:ascii="Gadugi" w:eastAsia="Times New Roman" w:hAnsi="Gadugi" w:cs="Arial"/>
          <w:color w:val="000000"/>
          <w:sz w:val="24"/>
          <w:szCs w:val="24"/>
          <w:lang w:val="es-ES" w:eastAsia="es-ES"/>
        </w:rPr>
        <w:tab/>
        <w:t xml:space="preserve"> </w:t>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t>Pidió el amparo de los derechos invocados y</w:t>
      </w:r>
      <w:r w:rsidRPr="00756044">
        <w:rPr>
          <w:rFonts w:ascii="Gadugi" w:eastAsia="Times New Roman" w:hAnsi="Gadugi" w:cs="Arial"/>
          <w:color w:val="000000"/>
          <w:sz w:val="24"/>
          <w:szCs w:val="24"/>
          <w:lang w:eastAsia="es-ES"/>
        </w:rPr>
        <w:t>,</w:t>
      </w:r>
      <w:r w:rsidRPr="00756044">
        <w:rPr>
          <w:rFonts w:ascii="Gadugi" w:eastAsia="Times New Roman" w:hAnsi="Gadugi" w:cs="Arial"/>
          <w:color w:val="000000"/>
          <w:sz w:val="24"/>
          <w:szCs w:val="24"/>
          <w:lang w:val="es-ES" w:eastAsia="es-ES"/>
        </w:rPr>
        <w:t xml:space="preserve"> como consecuencia de ello, que se ordene a </w:t>
      </w:r>
      <w:r>
        <w:rPr>
          <w:rFonts w:ascii="Gadugi" w:eastAsia="Times New Roman" w:hAnsi="Gadugi" w:cs="Arial"/>
          <w:color w:val="000000"/>
          <w:sz w:val="24"/>
          <w:szCs w:val="24"/>
          <w:lang w:val="es-ES" w:eastAsia="es-ES"/>
        </w:rPr>
        <w:t>COLPENSIONES</w:t>
      </w:r>
      <w:r w:rsidR="00D66144">
        <w:rPr>
          <w:rFonts w:ascii="Gadugi" w:eastAsia="Times New Roman" w:hAnsi="Gadugi" w:cs="Arial"/>
          <w:color w:val="000000"/>
          <w:sz w:val="24"/>
          <w:szCs w:val="24"/>
          <w:lang w:val="es-ES" w:eastAsia="es-ES"/>
        </w:rPr>
        <w:t>,</w:t>
      </w:r>
      <w:r w:rsidRPr="00756044">
        <w:rPr>
          <w:rFonts w:ascii="Gadugi" w:eastAsia="Times New Roman" w:hAnsi="Gadugi" w:cs="Arial"/>
          <w:color w:val="000000"/>
          <w:sz w:val="24"/>
          <w:szCs w:val="24"/>
          <w:lang w:val="es-ES" w:eastAsia="es-ES"/>
        </w:rPr>
        <w:t xml:space="preserve"> </w:t>
      </w:r>
      <w:r w:rsidR="00D66144">
        <w:rPr>
          <w:rFonts w:ascii="Gadugi" w:eastAsia="Times New Roman" w:hAnsi="Gadugi" w:cs="Arial"/>
          <w:color w:val="000000"/>
          <w:sz w:val="24"/>
          <w:szCs w:val="24"/>
          <w:lang w:val="es-ES" w:eastAsia="es-ES"/>
        </w:rPr>
        <w:t xml:space="preserve">dejar sin efecto </w:t>
      </w:r>
      <w:r w:rsidR="00CA2FF4">
        <w:rPr>
          <w:rFonts w:ascii="Gadugi" w:eastAsia="Times New Roman" w:hAnsi="Gadugi" w:cs="Arial"/>
          <w:color w:val="000000"/>
          <w:sz w:val="24"/>
          <w:szCs w:val="24"/>
          <w:lang w:val="es-ES" w:eastAsia="es-ES"/>
        </w:rPr>
        <w:t>el acto administrativo SUB 61116 del 2 de marzo de 2018, y en su lugar, proferir uno en el que se reconozca y pague el retroactivo pensional causado en virtud a la pensión de sobrevivientes a los menores aquí representados desde el 16 de mayo de 2016 hasta el 31 de diciembre del mismo año por la suma de $2.941.670, así como los intereses moratorios de</w:t>
      </w:r>
      <w:r w:rsidR="00DC3A19">
        <w:rPr>
          <w:rFonts w:ascii="Gadugi" w:eastAsia="Times New Roman" w:hAnsi="Gadugi" w:cs="Arial"/>
          <w:color w:val="000000"/>
          <w:sz w:val="24"/>
          <w:szCs w:val="24"/>
          <w:lang w:val="es-ES" w:eastAsia="es-ES"/>
        </w:rPr>
        <w:t xml:space="preserve"> los</w:t>
      </w:r>
      <w:r w:rsidR="00CA2FF4">
        <w:rPr>
          <w:rFonts w:ascii="Gadugi" w:eastAsia="Times New Roman" w:hAnsi="Gadugi" w:cs="Arial"/>
          <w:color w:val="000000"/>
          <w:sz w:val="24"/>
          <w:szCs w:val="24"/>
          <w:lang w:val="es-ES" w:eastAsia="es-ES"/>
        </w:rPr>
        <w:t xml:space="preserve"> que habla el artículo 141 de la ley 100 de 1993</w:t>
      </w:r>
      <w:r w:rsidR="00DC3A19">
        <w:rPr>
          <w:rFonts w:ascii="Gadugi" w:eastAsia="Times New Roman" w:hAnsi="Gadugi" w:cs="Arial"/>
          <w:color w:val="000000"/>
          <w:sz w:val="24"/>
          <w:szCs w:val="24"/>
          <w:lang w:val="es-ES" w:eastAsia="es-ES"/>
        </w:rPr>
        <w:t>,</w:t>
      </w:r>
      <w:r w:rsidR="00CA2FF4">
        <w:rPr>
          <w:rFonts w:ascii="Gadugi" w:eastAsia="Times New Roman" w:hAnsi="Gadugi" w:cs="Arial"/>
          <w:color w:val="000000"/>
          <w:sz w:val="24"/>
          <w:szCs w:val="24"/>
          <w:lang w:val="es-ES" w:eastAsia="es-ES"/>
        </w:rPr>
        <w:t xml:space="preserve"> sobre la totalidad del retroactivo hasta el pago efectivo de la obligación. </w:t>
      </w:r>
    </w:p>
    <w:p w:rsidR="00CA2FF4" w:rsidRDefault="00CA2FF4" w:rsidP="002E4D10">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p>
    <w:p w:rsidR="00757947" w:rsidRDefault="00757947" w:rsidP="002E4D10">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val="es-ES" w:eastAsia="es-ES"/>
        </w:rPr>
        <w:tab/>
        <w:t xml:space="preserve">Con la demanda se aportaron los registros civiles y documentos de identificación de los menores beneficiarios, las resoluciones enunciadas en los hechos, una declaración juramentada relacionada con la dependencia económica del hogar a los ingresos derivados de la media pensión, fotografías y otros documentos que exhiben las dificultades económicas de los menores. </w:t>
      </w:r>
      <w:r>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val="es-ES" w:eastAsia="es-ES"/>
        </w:rPr>
        <w:tab/>
      </w:r>
    </w:p>
    <w:p w:rsidR="00757947" w:rsidRPr="00756044" w:rsidRDefault="00757947" w:rsidP="002E4D10">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p>
    <w:p w:rsidR="00515278" w:rsidRPr="00756044" w:rsidRDefault="00756044" w:rsidP="002E4D10">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sidRPr="00756044">
        <w:rPr>
          <w:rFonts w:ascii="Gadugi" w:eastAsia="Times New Roman" w:hAnsi="Gadugi" w:cs="Arial"/>
          <w:color w:val="000000"/>
          <w:sz w:val="24"/>
          <w:szCs w:val="24"/>
          <w:lang w:val="es-ES" w:eastAsia="es-ES"/>
        </w:rPr>
        <w:lastRenderedPageBreak/>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t>El Juzgado de primer grado admitió el libelo y dispuso correr traslado</w:t>
      </w:r>
      <w:r w:rsidR="00515278">
        <w:rPr>
          <w:rFonts w:ascii="Gadugi" w:eastAsia="Times New Roman" w:hAnsi="Gadugi" w:cs="Arial"/>
          <w:color w:val="000000"/>
          <w:sz w:val="24"/>
          <w:szCs w:val="24"/>
          <w:lang w:val="es-ES" w:eastAsia="es-ES"/>
        </w:rPr>
        <w:t xml:space="preserve"> a María Eugenia G</w:t>
      </w:r>
      <w:r w:rsidR="00583FC9">
        <w:rPr>
          <w:rFonts w:ascii="Gadugi" w:eastAsia="Times New Roman" w:hAnsi="Gadugi" w:cs="Arial"/>
          <w:color w:val="000000"/>
          <w:sz w:val="24"/>
          <w:szCs w:val="24"/>
          <w:lang w:val="es-ES" w:eastAsia="es-ES"/>
        </w:rPr>
        <w:t>u</w:t>
      </w:r>
      <w:r w:rsidR="00515278">
        <w:rPr>
          <w:rFonts w:ascii="Gadugi" w:eastAsia="Times New Roman" w:hAnsi="Gadugi" w:cs="Arial"/>
          <w:color w:val="000000"/>
          <w:sz w:val="24"/>
          <w:szCs w:val="24"/>
          <w:lang w:val="es-ES" w:eastAsia="es-ES"/>
        </w:rPr>
        <w:t xml:space="preserve">auta y </w:t>
      </w:r>
      <w:r w:rsidR="00515278" w:rsidRPr="00756044">
        <w:rPr>
          <w:rFonts w:ascii="Gadugi" w:eastAsia="Times New Roman" w:hAnsi="Gadugi" w:cs="Arial"/>
          <w:color w:val="000000"/>
          <w:sz w:val="24"/>
          <w:szCs w:val="24"/>
          <w:lang w:val="es-ES" w:eastAsia="es-ES"/>
        </w:rPr>
        <w:t>a la Su</w:t>
      </w:r>
      <w:r w:rsidR="00515278">
        <w:rPr>
          <w:rFonts w:ascii="Gadugi" w:eastAsia="Times New Roman" w:hAnsi="Gadugi" w:cs="Arial"/>
          <w:color w:val="000000"/>
          <w:sz w:val="24"/>
          <w:szCs w:val="24"/>
          <w:lang w:val="es-ES" w:eastAsia="es-ES"/>
        </w:rPr>
        <w:t xml:space="preserve">bdirectora de Determinaciones V de la administradora de pensiones por haber sido la funcionaria que expidió el acto administrativo de marras. </w:t>
      </w:r>
      <w:r w:rsidR="00DC3A19">
        <w:rPr>
          <w:rFonts w:ascii="Gadugi" w:eastAsia="Times New Roman" w:hAnsi="Gadugi" w:cs="Arial"/>
          <w:color w:val="000000"/>
          <w:sz w:val="24"/>
          <w:szCs w:val="24"/>
          <w:lang w:val="es-ES" w:eastAsia="es-ES"/>
        </w:rPr>
        <w:t>(f. 39, c. 1)</w:t>
      </w:r>
    </w:p>
    <w:p w:rsidR="00515278" w:rsidRPr="00756044" w:rsidRDefault="00756044" w:rsidP="002E4D10">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p>
    <w:p w:rsidR="00756044" w:rsidRPr="00756044" w:rsidRDefault="00756044" w:rsidP="002E4D10">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sidRPr="00756044">
        <w:rPr>
          <w:rFonts w:ascii="Gadugi" w:eastAsia="Times New Roman" w:hAnsi="Gadugi" w:cs="Arial"/>
          <w:color w:val="000000"/>
          <w:sz w:val="24"/>
          <w:szCs w:val="24"/>
          <w:lang w:val="es-ES" w:eastAsia="es-ES"/>
        </w:rPr>
        <w:t xml:space="preserve"> </w:t>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t xml:space="preserve">Intervino el </w:t>
      </w:r>
      <w:r w:rsidR="00E27EA1">
        <w:rPr>
          <w:rFonts w:ascii="Gadugi" w:eastAsia="Times New Roman" w:hAnsi="Gadugi" w:cs="Arial"/>
          <w:color w:val="000000"/>
          <w:sz w:val="24"/>
          <w:szCs w:val="24"/>
          <w:lang w:val="es-419" w:eastAsia="es-ES"/>
        </w:rPr>
        <w:t>G</w:t>
      </w:r>
      <w:r w:rsidRPr="00756044">
        <w:rPr>
          <w:rFonts w:ascii="Gadugi" w:eastAsia="Times New Roman" w:hAnsi="Gadugi" w:cs="Arial"/>
          <w:color w:val="000000"/>
          <w:sz w:val="24"/>
          <w:szCs w:val="24"/>
          <w:lang w:val="es-ES" w:eastAsia="es-ES"/>
        </w:rPr>
        <w:t xml:space="preserve">erente de Defensa Judicial, quien adujo </w:t>
      </w:r>
      <w:r w:rsidR="003069A3">
        <w:rPr>
          <w:rFonts w:ascii="Gadugi" w:eastAsia="Times New Roman" w:hAnsi="Gadugi" w:cs="Arial"/>
          <w:color w:val="000000"/>
          <w:sz w:val="24"/>
          <w:szCs w:val="24"/>
          <w:lang w:eastAsia="es-ES"/>
        </w:rPr>
        <w:t xml:space="preserve">la </w:t>
      </w:r>
      <w:r w:rsidRPr="00756044">
        <w:rPr>
          <w:rFonts w:ascii="Gadugi" w:eastAsia="Times New Roman" w:hAnsi="Gadugi" w:cs="Arial"/>
          <w:color w:val="000000"/>
          <w:sz w:val="24"/>
          <w:szCs w:val="24"/>
          <w:lang w:val="es-ES" w:eastAsia="es-ES"/>
        </w:rPr>
        <w:t>improcedencia del trámite</w:t>
      </w:r>
      <w:r w:rsidR="003069A3">
        <w:rPr>
          <w:rFonts w:ascii="Gadugi" w:eastAsia="Times New Roman" w:hAnsi="Gadugi" w:cs="Arial"/>
          <w:color w:val="000000"/>
          <w:sz w:val="24"/>
          <w:szCs w:val="24"/>
          <w:lang w:eastAsia="es-ES"/>
        </w:rPr>
        <w:t xml:space="preserve"> por </w:t>
      </w:r>
      <w:r w:rsidRPr="00756044">
        <w:rPr>
          <w:rFonts w:ascii="Gadugi" w:eastAsia="Times New Roman" w:hAnsi="Gadugi" w:cs="Arial"/>
          <w:color w:val="000000"/>
          <w:sz w:val="24"/>
          <w:szCs w:val="24"/>
          <w:lang w:val="es-ES" w:eastAsia="es-ES"/>
        </w:rPr>
        <w:t xml:space="preserve">el presupuesto </w:t>
      </w:r>
      <w:r w:rsidR="00515278">
        <w:rPr>
          <w:rFonts w:ascii="Gadugi" w:eastAsia="Times New Roman" w:hAnsi="Gadugi" w:cs="Arial"/>
          <w:color w:val="000000"/>
          <w:sz w:val="24"/>
          <w:szCs w:val="24"/>
          <w:lang w:val="es-ES" w:eastAsia="es-ES"/>
        </w:rPr>
        <w:t>de subsidiaridad  de la acción</w:t>
      </w:r>
      <w:r w:rsidR="00DC3A19">
        <w:rPr>
          <w:rFonts w:ascii="Gadugi" w:eastAsia="Times New Roman" w:hAnsi="Gadugi" w:cs="Arial"/>
          <w:color w:val="000000"/>
          <w:sz w:val="24"/>
          <w:szCs w:val="24"/>
          <w:lang w:val="es-ES" w:eastAsia="es-ES"/>
        </w:rPr>
        <w:t xml:space="preserve"> de tutela</w:t>
      </w:r>
      <w:r w:rsidR="00515278">
        <w:rPr>
          <w:rFonts w:ascii="Gadugi" w:eastAsia="Times New Roman" w:hAnsi="Gadugi" w:cs="Arial"/>
          <w:color w:val="000000"/>
          <w:sz w:val="24"/>
          <w:szCs w:val="24"/>
          <w:lang w:val="es-ES" w:eastAsia="es-ES"/>
        </w:rPr>
        <w:t xml:space="preserve">, adicionalmente </w:t>
      </w:r>
      <w:r w:rsidR="00DB5347">
        <w:rPr>
          <w:rFonts w:ascii="Gadugi" w:eastAsia="Times New Roman" w:hAnsi="Gadugi" w:cs="Arial"/>
          <w:color w:val="000000"/>
          <w:sz w:val="24"/>
          <w:szCs w:val="24"/>
          <w:lang w:val="es-ES" w:eastAsia="es-ES"/>
        </w:rPr>
        <w:t>hizo saber</w:t>
      </w:r>
      <w:r w:rsidR="00515278">
        <w:rPr>
          <w:rFonts w:ascii="Gadugi" w:eastAsia="Times New Roman" w:hAnsi="Gadugi" w:cs="Arial"/>
          <w:color w:val="000000"/>
          <w:sz w:val="24"/>
          <w:szCs w:val="24"/>
          <w:lang w:val="es-ES" w:eastAsia="es-ES"/>
        </w:rPr>
        <w:t xml:space="preserve"> que el 6 de agosto anterior, </w:t>
      </w:r>
      <w:r w:rsidR="00DB5347">
        <w:rPr>
          <w:rFonts w:ascii="Gadugi" w:eastAsia="Times New Roman" w:hAnsi="Gadugi" w:cs="Arial"/>
          <w:color w:val="000000"/>
          <w:sz w:val="24"/>
          <w:szCs w:val="24"/>
          <w:lang w:val="es-ES" w:eastAsia="es-ES"/>
        </w:rPr>
        <w:t>la misma dependencia expidió un acto administrativo ordenándole a la señora María Eugenia Guauta el reintegro del mayor porcentaje cancelado por pensión de sobrevivientes por valor de $2.509.806.oo.</w:t>
      </w:r>
      <w:r w:rsidR="00DC3A19">
        <w:rPr>
          <w:rFonts w:ascii="Gadugi" w:eastAsia="Times New Roman" w:hAnsi="Gadugi" w:cs="Arial"/>
          <w:color w:val="000000"/>
          <w:sz w:val="24"/>
          <w:szCs w:val="24"/>
          <w:lang w:val="es-ES" w:eastAsia="es-ES"/>
        </w:rPr>
        <w:t xml:space="preserve"> (f. 45, c. 1)</w:t>
      </w:r>
      <w:r w:rsidR="00DB5347">
        <w:rPr>
          <w:rFonts w:ascii="Gadugi" w:eastAsia="Times New Roman" w:hAnsi="Gadugi" w:cs="Arial"/>
          <w:color w:val="000000"/>
          <w:sz w:val="24"/>
          <w:szCs w:val="24"/>
          <w:lang w:val="es-ES" w:eastAsia="es-ES"/>
        </w:rPr>
        <w:t xml:space="preserve">   </w:t>
      </w:r>
    </w:p>
    <w:p w:rsidR="00756044" w:rsidRDefault="00756044" w:rsidP="002E4D10">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sidRPr="00756044">
        <w:rPr>
          <w:rFonts w:ascii="Gadugi" w:eastAsia="Times New Roman" w:hAnsi="Gadugi" w:cs="Arial"/>
          <w:color w:val="000000"/>
          <w:sz w:val="24"/>
          <w:szCs w:val="24"/>
          <w:lang w:val="es-ES" w:eastAsia="es-ES"/>
        </w:rPr>
        <w:t xml:space="preserve">  </w:t>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p>
    <w:p w:rsidR="00DB5347" w:rsidRDefault="00DB5347" w:rsidP="002E4D10">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val="es-ES" w:eastAsia="es-ES"/>
        </w:rPr>
        <w:tab/>
        <w:t xml:space="preserve">Compareció la señora María Eugenia Guauta, por conducto de apoderado judicial, para indicar que ella es una víctima más del trámite administrativo que prohijó el </w:t>
      </w:r>
      <w:r w:rsidR="00C8161A">
        <w:rPr>
          <w:rFonts w:ascii="Gadugi" w:eastAsia="Times New Roman" w:hAnsi="Gadugi" w:cs="Arial"/>
          <w:color w:val="000000"/>
          <w:sz w:val="24"/>
          <w:szCs w:val="24"/>
          <w:lang w:val="es-ES" w:eastAsia="es-ES"/>
        </w:rPr>
        <w:t>pago</w:t>
      </w:r>
      <w:r>
        <w:rPr>
          <w:rFonts w:ascii="Gadugi" w:eastAsia="Times New Roman" w:hAnsi="Gadugi" w:cs="Arial"/>
          <w:color w:val="000000"/>
          <w:sz w:val="24"/>
          <w:szCs w:val="24"/>
          <w:lang w:val="es-ES" w:eastAsia="es-ES"/>
        </w:rPr>
        <w:t xml:space="preserve"> del retroactivo equivalente al valor de $2.502.300.</w:t>
      </w:r>
      <w:r w:rsidR="00DC3A19">
        <w:rPr>
          <w:rFonts w:ascii="Gadugi" w:eastAsia="Times New Roman" w:hAnsi="Gadugi" w:cs="Arial"/>
          <w:color w:val="000000"/>
          <w:sz w:val="24"/>
          <w:szCs w:val="24"/>
          <w:lang w:val="es-ES" w:eastAsia="es-ES"/>
        </w:rPr>
        <w:t xml:space="preserve"> (f. 66, c. 1).</w:t>
      </w:r>
    </w:p>
    <w:p w:rsidR="00DB5347" w:rsidRPr="00756044" w:rsidRDefault="00DB5347" w:rsidP="002E4D10">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p>
    <w:p w:rsidR="00756044" w:rsidRDefault="00756044" w:rsidP="002E4D10">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t xml:space="preserve">Sobrevino el fallo de primer </w:t>
      </w:r>
      <w:r>
        <w:rPr>
          <w:rFonts w:ascii="Gadugi" w:eastAsia="Times New Roman" w:hAnsi="Gadugi" w:cs="Arial"/>
          <w:color w:val="000000"/>
          <w:sz w:val="24"/>
          <w:szCs w:val="24"/>
          <w:lang w:val="es-ES" w:eastAsia="es-ES"/>
        </w:rPr>
        <w:t>grado</w:t>
      </w:r>
      <w:r w:rsidRPr="00756044">
        <w:rPr>
          <w:rFonts w:ascii="Gadugi" w:eastAsia="Times New Roman" w:hAnsi="Gadugi" w:cs="Arial"/>
          <w:color w:val="000000"/>
          <w:sz w:val="24"/>
          <w:szCs w:val="24"/>
          <w:lang w:val="es-ES" w:eastAsia="es-ES"/>
        </w:rPr>
        <w:t xml:space="preserve"> que </w:t>
      </w:r>
      <w:r w:rsidR="00204AFC">
        <w:rPr>
          <w:rFonts w:ascii="Gadugi" w:eastAsia="Times New Roman" w:hAnsi="Gadugi" w:cs="Arial"/>
          <w:color w:val="000000"/>
          <w:sz w:val="24"/>
          <w:szCs w:val="24"/>
          <w:lang w:val="es-ES" w:eastAsia="es-ES"/>
        </w:rPr>
        <w:t>negó el amparo</w:t>
      </w:r>
      <w:r w:rsidRPr="00756044">
        <w:rPr>
          <w:rFonts w:ascii="Gadugi" w:eastAsia="Times New Roman" w:hAnsi="Gadugi" w:cs="Arial"/>
          <w:color w:val="000000"/>
          <w:sz w:val="24"/>
          <w:szCs w:val="24"/>
          <w:lang w:val="es-ES" w:eastAsia="es-ES"/>
        </w:rPr>
        <w:t xml:space="preserve">, </w:t>
      </w:r>
      <w:r w:rsidR="00C8161A">
        <w:rPr>
          <w:rFonts w:ascii="Gadugi" w:eastAsia="Times New Roman" w:hAnsi="Gadugi" w:cs="Arial"/>
          <w:color w:val="000000"/>
          <w:sz w:val="24"/>
          <w:szCs w:val="24"/>
          <w:lang w:val="es-ES" w:eastAsia="es-ES"/>
        </w:rPr>
        <w:t>porque estimó que con la última resolución expedida por Colpensiones se superó el hecho por el cual se había dado inicio al amparo, habida cuenta de que, implícitamente, al ordenarle a la señora Guauta el reintegro, reconoció el retroac</w:t>
      </w:r>
      <w:r w:rsidR="00DC3A19">
        <w:rPr>
          <w:rFonts w:ascii="Gadugi" w:eastAsia="Times New Roman" w:hAnsi="Gadugi" w:cs="Arial"/>
          <w:color w:val="000000"/>
          <w:sz w:val="24"/>
          <w:szCs w:val="24"/>
          <w:lang w:val="es-ES" w:eastAsia="es-ES"/>
        </w:rPr>
        <w:t>tivo en favor de los menores (f. 71, c. 1)</w:t>
      </w:r>
    </w:p>
    <w:p w:rsidR="00DC3A19" w:rsidRDefault="00DC3A19" w:rsidP="002E4D10">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val="es-ES" w:eastAsia="es-ES"/>
        </w:rPr>
        <w:tab/>
      </w:r>
    </w:p>
    <w:p w:rsidR="00C8161A" w:rsidRDefault="00DC3A19" w:rsidP="002E4D10">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CO" w:eastAsia="es-ES"/>
        </w:rPr>
      </w:pPr>
      <w:r>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CO" w:eastAsia="es-ES"/>
        </w:rPr>
        <w:t>Impugnó la demandante</w:t>
      </w:r>
      <w:r w:rsidRPr="00756044">
        <w:rPr>
          <w:rFonts w:ascii="Gadugi" w:eastAsia="Times New Roman" w:hAnsi="Gadugi" w:cs="Arial"/>
          <w:color w:val="000000"/>
          <w:sz w:val="24"/>
          <w:szCs w:val="24"/>
          <w:lang w:eastAsia="es-ES"/>
        </w:rPr>
        <w:t xml:space="preserve">, </w:t>
      </w:r>
      <w:r w:rsidRPr="00756044">
        <w:rPr>
          <w:rFonts w:ascii="Gadugi" w:eastAsia="Times New Roman" w:hAnsi="Gadugi" w:cs="Arial"/>
          <w:color w:val="000000"/>
          <w:sz w:val="24"/>
          <w:szCs w:val="24"/>
          <w:lang w:val="es-CO" w:eastAsia="es-ES"/>
        </w:rPr>
        <w:t xml:space="preserve">quien considera </w:t>
      </w:r>
      <w:r>
        <w:rPr>
          <w:rFonts w:ascii="Gadugi" w:eastAsia="Times New Roman" w:hAnsi="Gadugi" w:cs="Arial"/>
          <w:color w:val="000000"/>
          <w:sz w:val="24"/>
          <w:szCs w:val="24"/>
          <w:lang w:val="es-CO" w:eastAsia="es-ES"/>
        </w:rPr>
        <w:t>ilógico que por el hecho que se le hubiera ordenado a la señora María Eugenia Guauta el reintegro del mayor valor pagado, se estime que se reconoció el retroactivo en favor de los menores. Insistió en las extremas condiciones de vulnerabilidad en que se encuentran los niños. (f. 85, c. 1).</w:t>
      </w:r>
    </w:p>
    <w:p w:rsidR="00DC3A19" w:rsidRDefault="00DC3A19" w:rsidP="002E4D10">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p>
    <w:p w:rsidR="00583FC9" w:rsidRDefault="00583FC9" w:rsidP="002E4D10">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val="es-ES" w:eastAsia="es-ES"/>
        </w:rPr>
        <w:tab/>
        <w:t xml:space="preserve">En esta sede quedó saneada una nulidad que venía afectando la actuación, relacionada con la vinculación de la Dirección de Nómina </w:t>
      </w:r>
      <w:r w:rsidR="00DC3A19">
        <w:rPr>
          <w:rFonts w:ascii="Gadugi" w:eastAsia="Times New Roman" w:hAnsi="Gadugi" w:cs="Arial"/>
          <w:color w:val="000000"/>
          <w:sz w:val="24"/>
          <w:szCs w:val="24"/>
          <w:lang w:val="es-ES" w:eastAsia="es-ES"/>
        </w:rPr>
        <w:t>de Pensionados de COLPENSIONES (f. 4, c. 1).</w:t>
      </w:r>
    </w:p>
    <w:p w:rsidR="00E27EA1" w:rsidRDefault="00E27EA1" w:rsidP="002E4D10">
      <w:pPr>
        <w:overflowPunct w:val="0"/>
        <w:autoSpaceDE w:val="0"/>
        <w:autoSpaceDN w:val="0"/>
        <w:adjustRightInd w:val="0"/>
        <w:spacing w:after="0" w:line="276" w:lineRule="auto"/>
        <w:ind w:firstLine="2835"/>
        <w:jc w:val="both"/>
        <w:textAlignment w:val="baseline"/>
        <w:rPr>
          <w:rFonts w:ascii="Gadugi" w:eastAsia="Times New Roman" w:hAnsi="Gadugi" w:cs="Arial"/>
          <w:b/>
          <w:color w:val="000000"/>
          <w:sz w:val="24"/>
          <w:szCs w:val="24"/>
          <w:lang w:val="es-ES" w:eastAsia="es-ES"/>
        </w:rPr>
      </w:pPr>
    </w:p>
    <w:p w:rsidR="00E27EA1" w:rsidRDefault="00E27EA1" w:rsidP="002E4D10">
      <w:pPr>
        <w:overflowPunct w:val="0"/>
        <w:autoSpaceDE w:val="0"/>
        <w:autoSpaceDN w:val="0"/>
        <w:adjustRightInd w:val="0"/>
        <w:spacing w:after="0" w:line="276" w:lineRule="auto"/>
        <w:ind w:firstLine="2835"/>
        <w:jc w:val="both"/>
        <w:textAlignment w:val="baseline"/>
        <w:rPr>
          <w:rFonts w:ascii="Gadugi" w:eastAsia="Times New Roman" w:hAnsi="Gadugi" w:cs="Arial"/>
          <w:b/>
          <w:color w:val="000000"/>
          <w:sz w:val="24"/>
          <w:szCs w:val="24"/>
          <w:lang w:val="es-ES" w:eastAsia="es-ES"/>
        </w:rPr>
      </w:pPr>
    </w:p>
    <w:p w:rsidR="00E27EA1" w:rsidRDefault="00E27EA1" w:rsidP="002E4D10">
      <w:pPr>
        <w:overflowPunct w:val="0"/>
        <w:autoSpaceDE w:val="0"/>
        <w:autoSpaceDN w:val="0"/>
        <w:adjustRightInd w:val="0"/>
        <w:spacing w:after="0" w:line="276" w:lineRule="auto"/>
        <w:ind w:firstLine="2835"/>
        <w:jc w:val="both"/>
        <w:textAlignment w:val="baseline"/>
        <w:rPr>
          <w:rFonts w:ascii="Gadugi" w:eastAsia="Times New Roman" w:hAnsi="Gadugi" w:cs="Arial"/>
          <w:b/>
          <w:color w:val="000000"/>
          <w:sz w:val="24"/>
          <w:szCs w:val="24"/>
          <w:lang w:val="es-ES" w:eastAsia="es-ES"/>
        </w:rPr>
      </w:pPr>
    </w:p>
    <w:p w:rsidR="00756044" w:rsidRPr="00756044" w:rsidRDefault="00756044" w:rsidP="002E4D10">
      <w:pPr>
        <w:overflowPunct w:val="0"/>
        <w:autoSpaceDE w:val="0"/>
        <w:autoSpaceDN w:val="0"/>
        <w:adjustRightInd w:val="0"/>
        <w:spacing w:after="0" w:line="276" w:lineRule="auto"/>
        <w:ind w:firstLine="2835"/>
        <w:jc w:val="both"/>
        <w:textAlignment w:val="baseline"/>
        <w:rPr>
          <w:rFonts w:ascii="Gadugi" w:eastAsia="Times New Roman" w:hAnsi="Gadugi" w:cs="Arial"/>
          <w:b/>
          <w:color w:val="000000"/>
          <w:sz w:val="24"/>
          <w:szCs w:val="24"/>
          <w:lang w:val="es-ES" w:eastAsia="es-ES"/>
        </w:rPr>
      </w:pPr>
      <w:r w:rsidRPr="00756044">
        <w:rPr>
          <w:rFonts w:ascii="Gadugi" w:eastAsia="Times New Roman" w:hAnsi="Gadugi" w:cs="Arial"/>
          <w:b/>
          <w:color w:val="000000"/>
          <w:sz w:val="24"/>
          <w:szCs w:val="24"/>
          <w:lang w:val="es-ES" w:eastAsia="es-ES"/>
        </w:rPr>
        <w:t>CONSIDERACIONES</w:t>
      </w:r>
    </w:p>
    <w:p w:rsidR="00756044" w:rsidRPr="00756044" w:rsidRDefault="00756044" w:rsidP="002E4D10">
      <w:pPr>
        <w:autoSpaceDE w:val="0"/>
        <w:autoSpaceDN w:val="0"/>
        <w:adjustRightInd w:val="0"/>
        <w:spacing w:after="0" w:line="276" w:lineRule="auto"/>
        <w:jc w:val="both"/>
        <w:rPr>
          <w:rFonts w:ascii="Gadugi" w:eastAsia="Times New Roman" w:hAnsi="Gadugi" w:cs="Arial"/>
          <w:color w:val="000000"/>
          <w:sz w:val="24"/>
          <w:szCs w:val="24"/>
          <w:lang w:val="es-ES" w:eastAsia="es-ES"/>
        </w:rPr>
      </w:pPr>
      <w:r w:rsidRPr="00756044">
        <w:rPr>
          <w:rFonts w:ascii="Gadugi" w:eastAsia="Times New Roman" w:hAnsi="Gadugi" w:cs="Arial"/>
          <w:color w:val="000000"/>
          <w:sz w:val="24"/>
          <w:szCs w:val="24"/>
          <w:lang w:val="es-ES" w:eastAsia="es-ES"/>
        </w:rPr>
        <w:t xml:space="preserve">  </w:t>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p>
    <w:p w:rsidR="00756044" w:rsidRPr="00756044" w:rsidRDefault="00756044" w:rsidP="002E4D10">
      <w:pPr>
        <w:autoSpaceDE w:val="0"/>
        <w:autoSpaceDN w:val="0"/>
        <w:adjustRightInd w:val="0"/>
        <w:spacing w:after="0" w:line="276" w:lineRule="auto"/>
        <w:jc w:val="both"/>
        <w:rPr>
          <w:rFonts w:ascii="Gadugi" w:eastAsia="Times New Roman" w:hAnsi="Gadugi" w:cs="Arial"/>
          <w:color w:val="000000"/>
          <w:sz w:val="24"/>
          <w:szCs w:val="24"/>
          <w:lang w:val="es-ES" w:eastAsia="es-ES"/>
        </w:rPr>
      </w:pPr>
    </w:p>
    <w:p w:rsidR="00756044" w:rsidRPr="00756044" w:rsidRDefault="00756044" w:rsidP="002E4D10">
      <w:pPr>
        <w:autoSpaceDE w:val="0"/>
        <w:autoSpaceDN w:val="0"/>
        <w:adjustRightInd w:val="0"/>
        <w:spacing w:after="0" w:line="276" w:lineRule="auto"/>
        <w:jc w:val="both"/>
        <w:rPr>
          <w:rFonts w:ascii="Gadugi" w:eastAsia="Times New Roman" w:hAnsi="Gadugi" w:cs="Arial"/>
          <w:color w:val="000000"/>
          <w:sz w:val="24"/>
          <w:szCs w:val="24"/>
          <w:lang w:val="es-ES" w:eastAsia="es-ES"/>
        </w:rPr>
      </w:pPr>
      <w:r w:rsidRPr="00756044">
        <w:rPr>
          <w:rFonts w:ascii="Gadugi" w:eastAsia="Times New Roman" w:hAnsi="Gadugi" w:cs="Arial"/>
          <w:color w:val="000000"/>
          <w:sz w:val="24"/>
          <w:szCs w:val="24"/>
          <w:lang w:eastAsia="es-ES"/>
        </w:rPr>
        <w:lastRenderedPageBreak/>
        <w:t xml:space="preserve">  </w:t>
      </w:r>
      <w:r w:rsidRPr="00756044">
        <w:rPr>
          <w:rFonts w:ascii="Gadugi" w:eastAsia="Times New Roman" w:hAnsi="Gadugi" w:cs="Arial"/>
          <w:color w:val="000000"/>
          <w:sz w:val="24"/>
          <w:szCs w:val="24"/>
          <w:lang w:eastAsia="es-ES"/>
        </w:rPr>
        <w:tab/>
      </w:r>
      <w:r w:rsidRPr="00756044">
        <w:rPr>
          <w:rFonts w:ascii="Gadugi" w:eastAsia="Times New Roman" w:hAnsi="Gadugi" w:cs="Arial"/>
          <w:color w:val="000000"/>
          <w:sz w:val="24"/>
          <w:szCs w:val="24"/>
          <w:lang w:eastAsia="es-ES"/>
        </w:rPr>
        <w:tab/>
      </w:r>
      <w:r w:rsidRPr="00756044">
        <w:rPr>
          <w:rFonts w:ascii="Gadugi" w:eastAsia="Times New Roman" w:hAnsi="Gadugi" w:cs="Arial"/>
          <w:color w:val="000000"/>
          <w:sz w:val="24"/>
          <w:szCs w:val="24"/>
          <w:lang w:eastAsia="es-ES"/>
        </w:rPr>
        <w:tab/>
      </w:r>
      <w:r w:rsidRPr="00756044">
        <w:rPr>
          <w:rFonts w:ascii="Gadugi" w:eastAsia="Times New Roman" w:hAnsi="Gadugi" w:cs="Arial"/>
          <w:color w:val="000000"/>
          <w:sz w:val="24"/>
          <w:szCs w:val="24"/>
          <w:lang w:eastAsia="es-ES"/>
        </w:rPr>
        <w:tab/>
      </w:r>
      <w:r w:rsidRPr="00756044">
        <w:rPr>
          <w:rFonts w:ascii="Gadugi" w:eastAsia="Times New Roman" w:hAnsi="Gadugi" w:cs="Arial"/>
          <w:color w:val="000000"/>
          <w:sz w:val="24"/>
          <w:szCs w:val="24"/>
          <w:lang w:val="es-ES" w:eastAsia="es-ES"/>
        </w:rPr>
        <w:t>La Constitución de 1991 instituyó la acción de tutela como un mecanismo breve y sumario mediante el cual toda persona puede conseguir de un juez la protección de sus derechos fundamentales, siempre que ellos estén siendo vulnerados o amenazados por la acción o la omisión de una autoridad, o de un particular en determinados casos.</w:t>
      </w:r>
    </w:p>
    <w:p w:rsidR="00756044" w:rsidRPr="00756044" w:rsidRDefault="00756044" w:rsidP="002E4D10">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ES" w:eastAsia="es-ES"/>
        </w:rPr>
      </w:pPr>
    </w:p>
    <w:p w:rsidR="00D73310" w:rsidRDefault="00756044" w:rsidP="002E4D10">
      <w:pPr>
        <w:overflowPunct w:val="0"/>
        <w:autoSpaceDE w:val="0"/>
        <w:autoSpaceDN w:val="0"/>
        <w:adjustRightInd w:val="0"/>
        <w:spacing w:after="0" w:line="276" w:lineRule="auto"/>
        <w:jc w:val="both"/>
        <w:textAlignment w:val="baseline"/>
        <w:rPr>
          <w:rFonts w:ascii="Gadugi" w:eastAsia="Times New Roman" w:hAnsi="Gadugi" w:cs="Times New Roman"/>
          <w:color w:val="000000"/>
          <w:sz w:val="24"/>
          <w:szCs w:val="24"/>
          <w:lang w:val="es-ES" w:eastAsia="es-ES"/>
        </w:rPr>
      </w:pPr>
      <w:r w:rsidRPr="00756044">
        <w:rPr>
          <w:rFonts w:ascii="Gadugi" w:eastAsia="Times New Roman" w:hAnsi="Gadugi" w:cs="Times New Roman"/>
          <w:color w:val="000000"/>
          <w:sz w:val="24"/>
          <w:szCs w:val="24"/>
          <w:lang w:val="es-ES" w:eastAsia="es-ES"/>
        </w:rPr>
        <w:t xml:space="preserve">  </w:t>
      </w:r>
      <w:r w:rsidRPr="00756044">
        <w:rPr>
          <w:rFonts w:ascii="Gadugi" w:eastAsia="Times New Roman" w:hAnsi="Gadugi" w:cs="Times New Roman"/>
          <w:color w:val="000000"/>
          <w:sz w:val="24"/>
          <w:szCs w:val="24"/>
          <w:lang w:val="es-ES" w:eastAsia="es-ES"/>
        </w:rPr>
        <w:tab/>
      </w:r>
      <w:r w:rsidRPr="00756044">
        <w:rPr>
          <w:rFonts w:ascii="Gadugi" w:eastAsia="Times New Roman" w:hAnsi="Gadugi" w:cs="Times New Roman"/>
          <w:color w:val="000000"/>
          <w:sz w:val="24"/>
          <w:szCs w:val="24"/>
          <w:lang w:val="es-ES" w:eastAsia="es-ES"/>
        </w:rPr>
        <w:tab/>
      </w:r>
      <w:r w:rsidRPr="00756044">
        <w:rPr>
          <w:rFonts w:ascii="Gadugi" w:eastAsia="Times New Roman" w:hAnsi="Gadugi" w:cs="Times New Roman"/>
          <w:color w:val="000000"/>
          <w:sz w:val="24"/>
          <w:szCs w:val="24"/>
          <w:lang w:val="es-ES" w:eastAsia="es-ES"/>
        </w:rPr>
        <w:tab/>
      </w:r>
      <w:r w:rsidRPr="00756044">
        <w:rPr>
          <w:rFonts w:ascii="Gadugi" w:eastAsia="Times New Roman" w:hAnsi="Gadugi" w:cs="Times New Roman"/>
          <w:color w:val="000000"/>
          <w:sz w:val="24"/>
          <w:szCs w:val="24"/>
          <w:lang w:val="es-ES" w:eastAsia="es-ES"/>
        </w:rPr>
        <w:tab/>
        <w:t xml:space="preserve">En el caso concreto, </w:t>
      </w:r>
      <w:r w:rsidR="00D73310">
        <w:rPr>
          <w:rFonts w:ascii="Gadugi" w:eastAsia="Times New Roman" w:hAnsi="Gadugi" w:cs="Times New Roman"/>
          <w:color w:val="000000"/>
          <w:sz w:val="24"/>
          <w:szCs w:val="24"/>
          <w:lang w:val="es-ES" w:eastAsia="es-ES"/>
        </w:rPr>
        <w:t>Andrea Marcela Pinzón Botero</w:t>
      </w:r>
      <w:r w:rsidR="00E27EA1">
        <w:rPr>
          <w:rFonts w:ascii="Gadugi" w:eastAsia="Times New Roman" w:hAnsi="Gadugi" w:cs="Times New Roman"/>
          <w:color w:val="000000"/>
          <w:sz w:val="24"/>
          <w:szCs w:val="24"/>
          <w:lang w:val="es-419" w:eastAsia="es-ES"/>
        </w:rPr>
        <w:t>,</w:t>
      </w:r>
      <w:r w:rsidR="00D73310">
        <w:rPr>
          <w:rFonts w:ascii="Gadugi" w:eastAsia="Times New Roman" w:hAnsi="Gadugi" w:cs="Times New Roman"/>
          <w:color w:val="000000"/>
          <w:sz w:val="24"/>
          <w:szCs w:val="24"/>
          <w:lang w:val="es-ES" w:eastAsia="es-ES"/>
        </w:rPr>
        <w:t xml:space="preserve"> en representación de </w:t>
      </w:r>
      <w:r w:rsidR="00E27EA1">
        <w:rPr>
          <w:rFonts w:ascii="Gadugi" w:eastAsia="Times New Roman" w:hAnsi="Gadugi" w:cs="Times New Roman"/>
          <w:color w:val="000000"/>
          <w:sz w:val="24"/>
          <w:szCs w:val="24"/>
          <w:lang w:val="es-419" w:eastAsia="es-ES"/>
        </w:rPr>
        <w:t xml:space="preserve">sus </w:t>
      </w:r>
      <w:r w:rsidR="00017516">
        <w:rPr>
          <w:rFonts w:ascii="Gadugi" w:eastAsia="Times New Roman" w:hAnsi="Gadugi" w:cs="Times New Roman"/>
          <w:color w:val="000000"/>
          <w:sz w:val="24"/>
          <w:szCs w:val="24"/>
          <w:lang w:val="es-ES" w:eastAsia="es-ES"/>
        </w:rPr>
        <w:t>cuatro</w:t>
      </w:r>
      <w:r w:rsidR="00D73310">
        <w:rPr>
          <w:rFonts w:ascii="Gadugi" w:eastAsia="Times New Roman" w:hAnsi="Gadugi" w:cs="Times New Roman"/>
          <w:color w:val="000000"/>
          <w:sz w:val="24"/>
          <w:szCs w:val="24"/>
          <w:lang w:val="es-ES" w:eastAsia="es-ES"/>
        </w:rPr>
        <w:t xml:space="preserve"> hijos menores de edad, </w:t>
      </w:r>
      <w:r w:rsidRPr="00756044">
        <w:rPr>
          <w:rFonts w:ascii="Gadugi" w:eastAsia="Times New Roman" w:hAnsi="Gadugi" w:cs="Times New Roman"/>
          <w:color w:val="000000"/>
          <w:sz w:val="24"/>
          <w:szCs w:val="24"/>
          <w:lang w:val="es-ES" w:eastAsia="es-ES"/>
        </w:rPr>
        <w:t xml:space="preserve">dirigió su reclamo contra la Administradora Colombiana de Pensiones COLPENSIONES </w:t>
      </w:r>
      <w:r w:rsidR="00D73310">
        <w:rPr>
          <w:rFonts w:ascii="Gadugi" w:eastAsia="Times New Roman" w:hAnsi="Gadugi" w:cs="Times New Roman"/>
          <w:color w:val="000000"/>
          <w:sz w:val="24"/>
          <w:szCs w:val="24"/>
          <w:lang w:val="es-ES" w:eastAsia="es-ES"/>
        </w:rPr>
        <w:t xml:space="preserve">y María Eugenia Guauta, para que les sea reconocido y pagado el retroactivo de la pensión de sobrevivientes al que, según afirma, tienen derecho los menores sobre la prestación </w:t>
      </w:r>
      <w:r w:rsidR="00E54419">
        <w:rPr>
          <w:rFonts w:ascii="Gadugi" w:eastAsia="Times New Roman" w:hAnsi="Gadugi" w:cs="Times New Roman"/>
          <w:color w:val="000000"/>
          <w:sz w:val="24"/>
          <w:szCs w:val="24"/>
          <w:lang w:val="es-ES" w:eastAsia="es-ES"/>
        </w:rPr>
        <w:t xml:space="preserve">que causó </w:t>
      </w:r>
      <w:r w:rsidR="00D73310">
        <w:rPr>
          <w:rFonts w:ascii="Gadugi" w:eastAsia="Times New Roman" w:hAnsi="Gadugi" w:cs="Times New Roman"/>
          <w:color w:val="000000"/>
          <w:sz w:val="24"/>
          <w:szCs w:val="24"/>
          <w:lang w:val="es-ES" w:eastAsia="es-ES"/>
        </w:rPr>
        <w:t xml:space="preserve">su padre. </w:t>
      </w:r>
    </w:p>
    <w:p w:rsidR="00570DA5" w:rsidRDefault="00570DA5" w:rsidP="002E4D10">
      <w:pPr>
        <w:overflowPunct w:val="0"/>
        <w:autoSpaceDE w:val="0"/>
        <w:autoSpaceDN w:val="0"/>
        <w:adjustRightInd w:val="0"/>
        <w:spacing w:after="0" w:line="276" w:lineRule="auto"/>
        <w:jc w:val="both"/>
        <w:textAlignment w:val="baseline"/>
        <w:rPr>
          <w:rFonts w:ascii="Gadugi" w:eastAsia="Times New Roman" w:hAnsi="Gadugi" w:cs="Times New Roman"/>
          <w:color w:val="000000"/>
          <w:sz w:val="24"/>
          <w:szCs w:val="24"/>
          <w:lang w:val="es-ES" w:eastAsia="es-ES"/>
        </w:rPr>
      </w:pPr>
    </w:p>
    <w:p w:rsidR="00757947" w:rsidRDefault="00570DA5" w:rsidP="002E4D10">
      <w:pPr>
        <w:overflowPunct w:val="0"/>
        <w:autoSpaceDE w:val="0"/>
        <w:autoSpaceDN w:val="0"/>
        <w:adjustRightInd w:val="0"/>
        <w:spacing w:after="0" w:line="276" w:lineRule="auto"/>
        <w:jc w:val="both"/>
        <w:textAlignment w:val="baseline"/>
        <w:rPr>
          <w:rFonts w:ascii="Gadugi" w:eastAsia="Times New Roman" w:hAnsi="Gadugi" w:cs="Arial"/>
          <w:sz w:val="24"/>
          <w:szCs w:val="24"/>
          <w:lang w:val="es-CO" w:eastAsia="es-ES"/>
        </w:rPr>
      </w:pPr>
      <w:r>
        <w:rPr>
          <w:rFonts w:ascii="Gadugi" w:eastAsia="Times New Roman" w:hAnsi="Gadugi" w:cs="Times New Roman"/>
          <w:color w:val="000000"/>
          <w:sz w:val="24"/>
          <w:szCs w:val="24"/>
          <w:lang w:val="es-ES" w:eastAsia="es-ES"/>
        </w:rPr>
        <w:tab/>
      </w:r>
      <w:r>
        <w:rPr>
          <w:rFonts w:ascii="Gadugi" w:eastAsia="Times New Roman" w:hAnsi="Gadugi" w:cs="Times New Roman"/>
          <w:color w:val="000000"/>
          <w:sz w:val="24"/>
          <w:szCs w:val="24"/>
          <w:lang w:val="es-ES" w:eastAsia="es-ES"/>
        </w:rPr>
        <w:tab/>
      </w:r>
      <w:r>
        <w:rPr>
          <w:rFonts w:ascii="Gadugi" w:eastAsia="Times New Roman" w:hAnsi="Gadugi" w:cs="Times New Roman"/>
          <w:color w:val="000000"/>
          <w:sz w:val="24"/>
          <w:szCs w:val="24"/>
          <w:lang w:val="es-ES" w:eastAsia="es-ES"/>
        </w:rPr>
        <w:tab/>
      </w:r>
      <w:r>
        <w:rPr>
          <w:rFonts w:ascii="Gadugi" w:eastAsia="Times New Roman" w:hAnsi="Gadugi" w:cs="Times New Roman"/>
          <w:color w:val="000000"/>
          <w:sz w:val="24"/>
          <w:szCs w:val="24"/>
          <w:lang w:val="es-ES" w:eastAsia="es-ES"/>
        </w:rPr>
        <w:tab/>
      </w:r>
      <w:r w:rsidRPr="00756044">
        <w:rPr>
          <w:rFonts w:ascii="Gadugi" w:eastAsia="Times New Roman" w:hAnsi="Gadugi" w:cs="Arial"/>
          <w:sz w:val="24"/>
          <w:szCs w:val="24"/>
          <w:lang w:val="es-CO" w:eastAsia="es-ES"/>
        </w:rPr>
        <w:t xml:space="preserve">El Juzgado de instancia, se dijo, </w:t>
      </w:r>
      <w:r w:rsidR="00757947">
        <w:rPr>
          <w:rFonts w:ascii="Gadugi" w:eastAsia="Times New Roman" w:hAnsi="Gadugi" w:cs="Arial"/>
          <w:sz w:val="24"/>
          <w:szCs w:val="24"/>
          <w:lang w:val="es-CO" w:eastAsia="es-ES"/>
        </w:rPr>
        <w:t>consider</w:t>
      </w:r>
      <w:r w:rsidR="00E54419">
        <w:rPr>
          <w:rFonts w:ascii="Gadugi" w:eastAsia="Times New Roman" w:hAnsi="Gadugi" w:cs="Arial"/>
          <w:sz w:val="24"/>
          <w:szCs w:val="24"/>
          <w:lang w:val="es-CO" w:eastAsia="es-ES"/>
        </w:rPr>
        <w:t>ó superado el hecho</w:t>
      </w:r>
      <w:r w:rsidR="002E4D10">
        <w:rPr>
          <w:rFonts w:ascii="Gadugi" w:eastAsia="Times New Roman" w:hAnsi="Gadugi" w:cs="Arial"/>
          <w:sz w:val="24"/>
          <w:szCs w:val="24"/>
          <w:lang w:val="es-419" w:eastAsia="es-ES"/>
        </w:rPr>
        <w:t>,</w:t>
      </w:r>
      <w:r w:rsidR="00E54419">
        <w:rPr>
          <w:rFonts w:ascii="Gadugi" w:eastAsia="Times New Roman" w:hAnsi="Gadugi" w:cs="Arial"/>
          <w:sz w:val="24"/>
          <w:szCs w:val="24"/>
          <w:lang w:val="es-CO" w:eastAsia="es-ES"/>
        </w:rPr>
        <w:t xml:space="preserve"> porque COLPENSIONES expidió un acto administrativo con el cual le ordenó a la señora María </w:t>
      </w:r>
      <w:r w:rsidR="00C400CA">
        <w:rPr>
          <w:rFonts w:ascii="Gadugi" w:eastAsia="Times New Roman" w:hAnsi="Gadugi" w:cs="Arial"/>
          <w:sz w:val="24"/>
          <w:szCs w:val="24"/>
          <w:lang w:val="es-CO" w:eastAsia="es-ES"/>
        </w:rPr>
        <w:t>Eugenia</w:t>
      </w:r>
      <w:r w:rsidR="00E54419">
        <w:rPr>
          <w:rFonts w:ascii="Gadugi" w:eastAsia="Times New Roman" w:hAnsi="Gadugi" w:cs="Arial"/>
          <w:sz w:val="24"/>
          <w:szCs w:val="24"/>
          <w:lang w:val="es-CO" w:eastAsia="es-ES"/>
        </w:rPr>
        <w:t xml:space="preserve"> Guauta el reintegro </w:t>
      </w:r>
      <w:r w:rsidR="00BE7B2A">
        <w:rPr>
          <w:rFonts w:ascii="Gadugi" w:eastAsia="Times New Roman" w:hAnsi="Gadugi" w:cs="Arial"/>
          <w:sz w:val="24"/>
          <w:szCs w:val="24"/>
          <w:lang w:val="es-CO" w:eastAsia="es-ES"/>
        </w:rPr>
        <w:t>de unos valores que correspond</w:t>
      </w:r>
      <w:r w:rsidR="002E4D10">
        <w:rPr>
          <w:rFonts w:ascii="Gadugi" w:eastAsia="Times New Roman" w:hAnsi="Gadugi" w:cs="Arial"/>
          <w:sz w:val="24"/>
          <w:szCs w:val="24"/>
          <w:lang w:val="es-419" w:eastAsia="es-ES"/>
        </w:rPr>
        <w:t>en</w:t>
      </w:r>
      <w:r w:rsidR="00BE7B2A">
        <w:rPr>
          <w:rFonts w:ascii="Gadugi" w:eastAsia="Times New Roman" w:hAnsi="Gadugi" w:cs="Arial"/>
          <w:sz w:val="24"/>
          <w:szCs w:val="24"/>
          <w:lang w:val="es-CO" w:eastAsia="es-ES"/>
        </w:rPr>
        <w:t xml:space="preserve"> al retroactivo reclamado por los menores. </w:t>
      </w:r>
    </w:p>
    <w:p w:rsidR="00570DA5" w:rsidRPr="00756044" w:rsidRDefault="00570DA5" w:rsidP="002E4D10">
      <w:pPr>
        <w:overflowPunct w:val="0"/>
        <w:autoSpaceDE w:val="0"/>
        <w:autoSpaceDN w:val="0"/>
        <w:adjustRightInd w:val="0"/>
        <w:spacing w:after="0" w:line="276" w:lineRule="auto"/>
        <w:jc w:val="both"/>
        <w:textAlignment w:val="baseline"/>
        <w:rPr>
          <w:rFonts w:ascii="Gadugi" w:eastAsia="Times New Roman" w:hAnsi="Gadugi" w:cs="Times New Roman"/>
          <w:color w:val="000000"/>
          <w:sz w:val="24"/>
          <w:szCs w:val="24"/>
          <w:lang w:val="es-ES" w:eastAsia="es-ES"/>
        </w:rPr>
      </w:pPr>
    </w:p>
    <w:p w:rsidR="007D29D6" w:rsidRDefault="00756044" w:rsidP="002E4D10">
      <w:pPr>
        <w:autoSpaceDE w:val="0"/>
        <w:autoSpaceDN w:val="0"/>
        <w:adjustRightInd w:val="0"/>
        <w:spacing w:after="0" w:line="276" w:lineRule="auto"/>
        <w:jc w:val="both"/>
        <w:rPr>
          <w:rFonts w:ascii="Gadugi" w:eastAsia="Times New Roman" w:hAnsi="Gadugi" w:cs="Arial"/>
          <w:sz w:val="24"/>
          <w:szCs w:val="24"/>
          <w:lang w:eastAsia="es-ES"/>
        </w:rPr>
      </w:pPr>
      <w:r w:rsidRPr="00756044">
        <w:rPr>
          <w:rFonts w:ascii="Gadugi" w:eastAsia="Times New Roman" w:hAnsi="Gadugi" w:cs="Times New Roman"/>
          <w:color w:val="000000"/>
          <w:sz w:val="24"/>
          <w:szCs w:val="24"/>
          <w:lang w:eastAsia="es-ES"/>
        </w:rPr>
        <w:t xml:space="preserve">  </w:t>
      </w:r>
      <w:r w:rsidRPr="00756044">
        <w:rPr>
          <w:rFonts w:ascii="Gadugi" w:eastAsia="Times New Roman" w:hAnsi="Gadugi" w:cs="Times New Roman"/>
          <w:color w:val="000000"/>
          <w:sz w:val="24"/>
          <w:szCs w:val="24"/>
          <w:lang w:eastAsia="es-ES"/>
        </w:rPr>
        <w:tab/>
      </w:r>
      <w:r w:rsidRPr="00756044">
        <w:rPr>
          <w:rFonts w:ascii="Gadugi" w:eastAsia="Times New Roman" w:hAnsi="Gadugi" w:cs="Times New Roman"/>
          <w:color w:val="000000"/>
          <w:sz w:val="24"/>
          <w:szCs w:val="24"/>
          <w:lang w:eastAsia="es-ES"/>
        </w:rPr>
        <w:tab/>
      </w:r>
      <w:r w:rsidRPr="00756044">
        <w:rPr>
          <w:rFonts w:ascii="Gadugi" w:eastAsia="Times New Roman" w:hAnsi="Gadugi" w:cs="Times New Roman"/>
          <w:color w:val="000000"/>
          <w:sz w:val="24"/>
          <w:szCs w:val="24"/>
          <w:lang w:eastAsia="es-ES"/>
        </w:rPr>
        <w:tab/>
      </w:r>
      <w:r w:rsidRPr="00756044">
        <w:rPr>
          <w:rFonts w:ascii="Gadugi" w:eastAsia="Times New Roman" w:hAnsi="Gadugi" w:cs="Times New Roman"/>
          <w:color w:val="000000"/>
          <w:sz w:val="24"/>
          <w:szCs w:val="24"/>
          <w:lang w:eastAsia="es-ES"/>
        </w:rPr>
        <w:tab/>
      </w:r>
      <w:r w:rsidRPr="00756044">
        <w:rPr>
          <w:rFonts w:ascii="Gadugi" w:eastAsia="Times New Roman" w:hAnsi="Gadugi" w:cs="Arial"/>
          <w:sz w:val="24"/>
          <w:szCs w:val="24"/>
          <w:lang w:eastAsia="es-ES"/>
        </w:rPr>
        <w:t xml:space="preserve">Uno de los requisitos de </w:t>
      </w:r>
      <w:proofErr w:type="spellStart"/>
      <w:r w:rsidRPr="00756044">
        <w:rPr>
          <w:rFonts w:ascii="Gadugi" w:eastAsia="Times New Roman" w:hAnsi="Gadugi" w:cs="Arial"/>
          <w:sz w:val="24"/>
          <w:szCs w:val="24"/>
          <w:lang w:eastAsia="es-ES"/>
        </w:rPr>
        <w:t>procedibilidad</w:t>
      </w:r>
      <w:proofErr w:type="spellEnd"/>
      <w:r w:rsidRPr="00756044">
        <w:rPr>
          <w:rFonts w:ascii="Gadugi" w:eastAsia="Times New Roman" w:hAnsi="Gadugi" w:cs="Arial"/>
          <w:sz w:val="24"/>
          <w:szCs w:val="24"/>
          <w:lang w:eastAsia="es-ES"/>
        </w:rPr>
        <w:t xml:space="preserve"> de la acción de tutela, tiene que ver con la subsidiariedad. Concretamente, el numeral 1° del artículo 6° del Decreto 2591 de 1991, establece que ella es improcedente si se cuenta con otros recursos o medios de defensa judiciales, salvo que se utilice como mecanismo transitorio para e</w:t>
      </w:r>
      <w:r>
        <w:rPr>
          <w:rFonts w:ascii="Gadugi" w:eastAsia="Times New Roman" w:hAnsi="Gadugi" w:cs="Arial"/>
          <w:sz w:val="24"/>
          <w:szCs w:val="24"/>
          <w:lang w:eastAsia="es-ES"/>
        </w:rPr>
        <w:t>vitar un perjuicio irremediable; sin embargo ha</w:t>
      </w:r>
      <w:r w:rsidRPr="00756044">
        <w:rPr>
          <w:rFonts w:ascii="Gadugi" w:eastAsia="Times New Roman" w:hAnsi="Gadugi" w:cs="Arial"/>
          <w:sz w:val="24"/>
          <w:szCs w:val="24"/>
          <w:lang w:eastAsia="es-ES"/>
        </w:rPr>
        <w:t xml:space="preserve"> sido aclarado por la jurisprudencia que en ciertos casos, particularmente cuando se trate de sujetos de especial protección, puede recurrirse directamente a la vía constitucional, en garantía de sus derechos fundamentales. </w:t>
      </w:r>
      <w:r w:rsidR="007D29D6">
        <w:rPr>
          <w:rFonts w:ascii="Gadugi" w:eastAsia="Times New Roman" w:hAnsi="Gadugi" w:cs="Arial"/>
          <w:sz w:val="24"/>
          <w:szCs w:val="24"/>
          <w:lang w:eastAsia="es-ES"/>
        </w:rPr>
        <w:t xml:space="preserve">También se ha hecho énfasis en que, por regla general, este amparo es improcedente para el reconocimiento de derechos de raigambre laboral, a menos que se den unas condiciones fijadas por la Corte Constitucional que ha dicho que: </w:t>
      </w:r>
    </w:p>
    <w:p w:rsidR="007D29D6" w:rsidRDefault="007D29D6" w:rsidP="002E4D10">
      <w:pPr>
        <w:autoSpaceDE w:val="0"/>
        <w:autoSpaceDN w:val="0"/>
        <w:adjustRightInd w:val="0"/>
        <w:spacing w:after="0" w:line="276" w:lineRule="auto"/>
        <w:jc w:val="both"/>
        <w:rPr>
          <w:rFonts w:ascii="Gadugi" w:eastAsia="Times New Roman" w:hAnsi="Gadugi" w:cs="Arial"/>
          <w:sz w:val="24"/>
          <w:szCs w:val="24"/>
          <w:lang w:eastAsia="es-ES"/>
        </w:rPr>
      </w:pPr>
    </w:p>
    <w:p w:rsidR="00756044" w:rsidRPr="007D29D6" w:rsidRDefault="00756044" w:rsidP="002E4D10">
      <w:pPr>
        <w:autoSpaceDE w:val="0"/>
        <w:autoSpaceDN w:val="0"/>
        <w:adjustRightInd w:val="0"/>
        <w:spacing w:after="0" w:line="276" w:lineRule="auto"/>
        <w:ind w:left="851" w:right="760" w:firstLine="1984"/>
        <w:jc w:val="both"/>
        <w:rPr>
          <w:rFonts w:ascii="Arial Narrow" w:eastAsia="Times New Roman" w:hAnsi="Arial Narrow" w:cs="Arial"/>
          <w:sz w:val="24"/>
          <w:szCs w:val="24"/>
          <w:lang w:eastAsia="es-ES"/>
        </w:rPr>
      </w:pPr>
      <w:r w:rsidRPr="007D29D6">
        <w:rPr>
          <w:rFonts w:ascii="Arial Narrow" w:eastAsia="Times New Roman" w:hAnsi="Arial Narrow" w:cs="Arial"/>
          <w:sz w:val="24"/>
          <w:szCs w:val="24"/>
          <w:lang w:eastAsia="es-ES"/>
        </w:rPr>
        <w:t>“En relación con el carácter subsidiario de la acción de tutela para reclamar el reconocimiento de una derecho prestacional, la Corte Constitucional ha establecido que el juez constitucional deberá verificar los siguientes requisitos: “a. Que se trate de sujetos de especial de protección constitucional. “b. Que la falta de pago de la prestación o su disminución, genere un alto grado de afectación de los derechos fundamentales, en particular del derecho al mínimo vital, “c. Que el accionante haya desplegado cierta actividad administrativa y judicial con el objetivo de que le sea reconocida la prestación reclamada</w:t>
      </w:r>
      <w:proofErr w:type="gramStart"/>
      <w:r w:rsidRPr="007D29D6">
        <w:rPr>
          <w:rFonts w:ascii="Arial Narrow" w:eastAsia="Times New Roman" w:hAnsi="Arial Narrow" w:cs="Arial"/>
          <w:sz w:val="24"/>
          <w:szCs w:val="24"/>
          <w:lang w:eastAsia="es-ES"/>
        </w:rPr>
        <w:t>.“</w:t>
      </w:r>
      <w:proofErr w:type="gramEnd"/>
      <w:r w:rsidR="00714B45">
        <w:rPr>
          <w:rFonts w:ascii="Arial Narrow" w:eastAsia="Times New Roman" w:hAnsi="Arial Narrow" w:cs="Arial"/>
          <w:sz w:val="24"/>
          <w:szCs w:val="24"/>
          <w:lang w:eastAsia="es-ES"/>
        </w:rPr>
        <w:t xml:space="preserve"> </w:t>
      </w:r>
      <w:r w:rsidRPr="007D29D6">
        <w:rPr>
          <w:rFonts w:ascii="Arial Narrow" w:eastAsia="Times New Roman" w:hAnsi="Arial Narrow" w:cs="Arial"/>
          <w:sz w:val="24"/>
          <w:szCs w:val="24"/>
          <w:lang w:eastAsia="es-ES"/>
        </w:rPr>
        <w:t xml:space="preserve">d. Que se acredite siquiera sumariamente, las razones por las cuales </w:t>
      </w:r>
      <w:r w:rsidRPr="007D29D6">
        <w:rPr>
          <w:rFonts w:ascii="Arial Narrow" w:eastAsia="Times New Roman" w:hAnsi="Arial Narrow" w:cs="Arial"/>
          <w:sz w:val="24"/>
          <w:szCs w:val="24"/>
          <w:lang w:eastAsia="es-ES"/>
        </w:rPr>
        <w:lastRenderedPageBreak/>
        <w:t>el medio judicial ordinario es ineficaz para lograr la protección inmediata de los derechos fundamentales presuntamente afectados.</w:t>
      </w:r>
      <w:r w:rsidR="00570DA5" w:rsidRPr="007D29D6">
        <w:rPr>
          <w:rFonts w:ascii="Arial Narrow" w:eastAsia="Times New Roman" w:hAnsi="Arial Narrow" w:cs="Arial"/>
          <w:sz w:val="24"/>
          <w:szCs w:val="24"/>
          <w:lang w:eastAsia="es-ES"/>
        </w:rPr>
        <w:t>”</w:t>
      </w:r>
      <w:r w:rsidR="00570DA5" w:rsidRPr="007D29D6">
        <w:rPr>
          <w:rStyle w:val="Refdenotaalpie"/>
          <w:rFonts w:ascii="Arial Narrow" w:eastAsia="Times New Roman" w:hAnsi="Arial Narrow"/>
          <w:sz w:val="24"/>
          <w:szCs w:val="24"/>
          <w:lang w:eastAsia="es-ES"/>
        </w:rPr>
        <w:footnoteReference w:id="3"/>
      </w:r>
    </w:p>
    <w:p w:rsidR="00756044" w:rsidRPr="00756044" w:rsidRDefault="00756044" w:rsidP="002E4D10">
      <w:pPr>
        <w:autoSpaceDE w:val="0"/>
        <w:autoSpaceDN w:val="0"/>
        <w:adjustRightInd w:val="0"/>
        <w:spacing w:after="0" w:line="276" w:lineRule="auto"/>
        <w:jc w:val="both"/>
        <w:rPr>
          <w:rFonts w:ascii="Gadugi" w:eastAsia="Times New Roman" w:hAnsi="Gadugi" w:cs="Arial"/>
          <w:sz w:val="24"/>
          <w:szCs w:val="24"/>
          <w:lang w:eastAsia="es-ES"/>
        </w:rPr>
      </w:pPr>
    </w:p>
    <w:p w:rsidR="00570DA5" w:rsidRDefault="00570DA5" w:rsidP="002E4D10">
      <w:pPr>
        <w:autoSpaceDE w:val="0"/>
        <w:autoSpaceDN w:val="0"/>
        <w:adjustRightInd w:val="0"/>
        <w:spacing w:after="0" w:line="276" w:lineRule="auto"/>
        <w:jc w:val="both"/>
        <w:rPr>
          <w:rFonts w:ascii="Gadugi" w:eastAsia="Times New Roman" w:hAnsi="Gadugi" w:cs="Arial"/>
          <w:sz w:val="24"/>
          <w:szCs w:val="24"/>
          <w:lang w:val="es-CO" w:eastAsia="es-ES"/>
        </w:rPr>
      </w:pP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t>Requisitos que</w:t>
      </w:r>
      <w:r w:rsidR="007D29D6">
        <w:rPr>
          <w:rFonts w:ascii="Gadugi" w:eastAsia="Times New Roman" w:hAnsi="Gadugi" w:cs="Arial"/>
          <w:sz w:val="24"/>
          <w:szCs w:val="24"/>
          <w:lang w:eastAsia="es-ES"/>
        </w:rPr>
        <w:t>,</w:t>
      </w:r>
      <w:r>
        <w:rPr>
          <w:rFonts w:ascii="Gadugi" w:eastAsia="Times New Roman" w:hAnsi="Gadugi" w:cs="Arial"/>
          <w:sz w:val="24"/>
          <w:szCs w:val="24"/>
          <w:lang w:val="es-CO" w:eastAsia="es-ES"/>
        </w:rPr>
        <w:t xml:space="preserve"> ciertamente</w:t>
      </w:r>
      <w:r w:rsidR="007D29D6">
        <w:rPr>
          <w:rFonts w:ascii="Gadugi" w:eastAsia="Times New Roman" w:hAnsi="Gadugi" w:cs="Arial"/>
          <w:sz w:val="24"/>
          <w:szCs w:val="24"/>
          <w:lang w:eastAsia="es-ES"/>
        </w:rPr>
        <w:t>,</w:t>
      </w:r>
      <w:r>
        <w:rPr>
          <w:rFonts w:ascii="Gadugi" w:eastAsia="Times New Roman" w:hAnsi="Gadugi" w:cs="Arial"/>
          <w:sz w:val="24"/>
          <w:szCs w:val="24"/>
          <w:lang w:val="es-CO" w:eastAsia="es-ES"/>
        </w:rPr>
        <w:t xml:space="preserve"> se </w:t>
      </w:r>
      <w:r w:rsidR="008D7988">
        <w:rPr>
          <w:rFonts w:ascii="Gadugi" w:eastAsia="Times New Roman" w:hAnsi="Gadugi" w:cs="Arial"/>
          <w:sz w:val="24"/>
          <w:szCs w:val="24"/>
          <w:lang w:val="es-CO" w:eastAsia="es-ES"/>
        </w:rPr>
        <w:t>hallan</w:t>
      </w:r>
      <w:r>
        <w:rPr>
          <w:rFonts w:ascii="Gadugi" w:eastAsia="Times New Roman" w:hAnsi="Gadugi" w:cs="Arial"/>
          <w:sz w:val="24"/>
          <w:szCs w:val="24"/>
          <w:lang w:val="es-CO" w:eastAsia="es-ES"/>
        </w:rPr>
        <w:t xml:space="preserve"> cumplidos en la presente acción, si se tiene en cuenta que </w:t>
      </w:r>
      <w:r w:rsidR="00BE7B2A">
        <w:rPr>
          <w:rFonts w:ascii="Gadugi" w:eastAsia="Times New Roman" w:hAnsi="Gadugi" w:cs="Arial"/>
          <w:sz w:val="24"/>
          <w:szCs w:val="24"/>
          <w:lang w:val="es-CO" w:eastAsia="es-ES"/>
        </w:rPr>
        <w:t xml:space="preserve">sus beneficiarios son menores de edad de quienes se dijo, en suma, que atraviesan manifiestas dificultades económicas, lo que pone en riesgo otros de sus derechos fundamentales, situación </w:t>
      </w:r>
      <w:r w:rsidR="00CA0258">
        <w:rPr>
          <w:rFonts w:ascii="Gadugi" w:eastAsia="Times New Roman" w:hAnsi="Gadugi" w:cs="Arial"/>
          <w:sz w:val="24"/>
          <w:szCs w:val="24"/>
          <w:lang w:val="es-419" w:eastAsia="es-ES"/>
        </w:rPr>
        <w:t xml:space="preserve">incontrovertida </w:t>
      </w:r>
      <w:r w:rsidR="00BE7B2A">
        <w:rPr>
          <w:rFonts w:ascii="Gadugi" w:eastAsia="Times New Roman" w:hAnsi="Gadugi" w:cs="Arial"/>
          <w:sz w:val="24"/>
          <w:szCs w:val="24"/>
          <w:lang w:val="es-CO" w:eastAsia="es-ES"/>
        </w:rPr>
        <w:t>por la entidad encartada</w:t>
      </w:r>
      <w:r w:rsidR="002E4D10">
        <w:rPr>
          <w:rFonts w:ascii="Gadugi" w:eastAsia="Times New Roman" w:hAnsi="Gadugi" w:cs="Arial"/>
          <w:sz w:val="24"/>
          <w:szCs w:val="24"/>
          <w:lang w:val="es-419" w:eastAsia="es-ES"/>
        </w:rPr>
        <w:t>;</w:t>
      </w:r>
      <w:r w:rsidR="00177256">
        <w:rPr>
          <w:rFonts w:ascii="Gadugi" w:eastAsia="Times New Roman" w:hAnsi="Gadugi" w:cs="Arial"/>
          <w:sz w:val="24"/>
          <w:szCs w:val="24"/>
          <w:lang w:val="es-CO" w:eastAsia="es-ES"/>
        </w:rPr>
        <w:t xml:space="preserve"> en consecuencia, </w:t>
      </w:r>
      <w:r w:rsidR="00BE7B2A">
        <w:rPr>
          <w:rFonts w:ascii="Gadugi" w:eastAsia="Times New Roman" w:hAnsi="Gadugi" w:cs="Arial"/>
          <w:sz w:val="24"/>
          <w:szCs w:val="24"/>
          <w:lang w:val="es-CO" w:eastAsia="es-ES"/>
        </w:rPr>
        <w:t xml:space="preserve">el proceso judicial no se avizora idóneo para la efectiva protección de sus derechos; adicional a lo anterior, su madre y representante legal, </w:t>
      </w:r>
      <w:r>
        <w:rPr>
          <w:rFonts w:ascii="Gadugi" w:eastAsia="Times New Roman" w:hAnsi="Gadugi" w:cs="Arial"/>
          <w:sz w:val="24"/>
          <w:szCs w:val="24"/>
          <w:lang w:val="es-CO" w:eastAsia="es-ES"/>
        </w:rPr>
        <w:t>ha intentado</w:t>
      </w:r>
      <w:r w:rsidR="007D29D6">
        <w:rPr>
          <w:rFonts w:ascii="Gadugi" w:eastAsia="Times New Roman" w:hAnsi="Gadugi" w:cs="Arial"/>
          <w:sz w:val="24"/>
          <w:szCs w:val="24"/>
          <w:lang w:eastAsia="es-ES"/>
        </w:rPr>
        <w:t xml:space="preserve"> infructuosamente </w:t>
      </w:r>
      <w:r>
        <w:rPr>
          <w:rFonts w:ascii="Gadugi" w:eastAsia="Times New Roman" w:hAnsi="Gadugi" w:cs="Arial"/>
          <w:sz w:val="24"/>
          <w:szCs w:val="24"/>
          <w:lang w:val="es-CO" w:eastAsia="es-ES"/>
        </w:rPr>
        <w:t xml:space="preserve">obtener </w:t>
      </w:r>
      <w:r w:rsidR="00BE7B2A">
        <w:rPr>
          <w:rFonts w:ascii="Gadugi" w:eastAsia="Times New Roman" w:hAnsi="Gadugi" w:cs="Arial"/>
          <w:sz w:val="24"/>
          <w:szCs w:val="24"/>
          <w:lang w:val="es-CO" w:eastAsia="es-ES"/>
        </w:rPr>
        <w:t>el retroactivo deprecado.</w:t>
      </w:r>
      <w:r>
        <w:rPr>
          <w:rFonts w:ascii="Gadugi" w:eastAsia="Times New Roman" w:hAnsi="Gadugi" w:cs="Arial"/>
          <w:sz w:val="24"/>
          <w:szCs w:val="24"/>
          <w:lang w:val="es-CO" w:eastAsia="es-ES"/>
        </w:rPr>
        <w:t xml:space="preserve"> </w:t>
      </w:r>
    </w:p>
    <w:p w:rsidR="00BE7B2A" w:rsidRDefault="00BE7B2A" w:rsidP="002E4D10">
      <w:pPr>
        <w:autoSpaceDE w:val="0"/>
        <w:autoSpaceDN w:val="0"/>
        <w:adjustRightInd w:val="0"/>
        <w:spacing w:after="0" w:line="276" w:lineRule="auto"/>
        <w:jc w:val="both"/>
        <w:rPr>
          <w:rFonts w:ascii="Gadugi" w:eastAsia="Times New Roman" w:hAnsi="Gadugi" w:cs="Arial"/>
          <w:sz w:val="24"/>
          <w:szCs w:val="24"/>
          <w:lang w:val="es-CO" w:eastAsia="es-ES"/>
        </w:rPr>
      </w:pPr>
    </w:p>
    <w:p w:rsidR="00920E0F" w:rsidRDefault="00BE7B2A" w:rsidP="002E4D10">
      <w:pPr>
        <w:autoSpaceDE w:val="0"/>
        <w:autoSpaceDN w:val="0"/>
        <w:adjustRightInd w:val="0"/>
        <w:spacing w:after="0" w:line="276" w:lineRule="auto"/>
        <w:jc w:val="both"/>
        <w:rPr>
          <w:rFonts w:ascii="Gadugi" w:eastAsia="Times New Roman" w:hAnsi="Gadugi" w:cs="Arial"/>
          <w:sz w:val="24"/>
          <w:szCs w:val="24"/>
          <w:lang w:val="es-CO" w:eastAsia="es-ES"/>
        </w:rPr>
      </w:pP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r w:rsidR="00030F9F">
        <w:rPr>
          <w:rFonts w:ascii="Gadugi" w:eastAsia="Times New Roman" w:hAnsi="Gadugi" w:cs="Arial"/>
          <w:sz w:val="24"/>
          <w:szCs w:val="24"/>
          <w:lang w:val="es-CO" w:eastAsia="es-ES"/>
        </w:rPr>
        <w:t xml:space="preserve">Resuelto lo que toca con la </w:t>
      </w:r>
      <w:proofErr w:type="spellStart"/>
      <w:r w:rsidR="00030F9F">
        <w:rPr>
          <w:rFonts w:ascii="Gadugi" w:eastAsia="Times New Roman" w:hAnsi="Gadugi" w:cs="Arial"/>
          <w:sz w:val="24"/>
          <w:szCs w:val="24"/>
          <w:lang w:val="es-CO" w:eastAsia="es-ES"/>
        </w:rPr>
        <w:t>procedibilidad</w:t>
      </w:r>
      <w:proofErr w:type="spellEnd"/>
      <w:r w:rsidR="00030F9F">
        <w:rPr>
          <w:rFonts w:ascii="Gadugi" w:eastAsia="Times New Roman" w:hAnsi="Gadugi" w:cs="Arial"/>
          <w:sz w:val="24"/>
          <w:szCs w:val="24"/>
          <w:lang w:val="es-CO" w:eastAsia="es-ES"/>
        </w:rPr>
        <w:t xml:space="preserve"> del trámite</w:t>
      </w:r>
      <w:r>
        <w:rPr>
          <w:rFonts w:ascii="Gadugi" w:eastAsia="Times New Roman" w:hAnsi="Gadugi" w:cs="Arial"/>
          <w:sz w:val="24"/>
          <w:szCs w:val="24"/>
          <w:lang w:val="es-CO" w:eastAsia="es-ES"/>
        </w:rPr>
        <w:t xml:space="preserve">, </w:t>
      </w:r>
      <w:r w:rsidR="002459E6">
        <w:rPr>
          <w:rFonts w:ascii="Gadugi" w:eastAsia="Times New Roman" w:hAnsi="Gadugi" w:cs="Arial"/>
          <w:sz w:val="24"/>
          <w:szCs w:val="24"/>
          <w:lang w:val="es-CO" w:eastAsia="es-ES"/>
        </w:rPr>
        <w:t xml:space="preserve">al adentrarse en </w:t>
      </w:r>
      <w:r w:rsidR="00030F9F">
        <w:rPr>
          <w:rFonts w:ascii="Gadugi" w:eastAsia="Times New Roman" w:hAnsi="Gadugi" w:cs="Arial"/>
          <w:sz w:val="24"/>
          <w:szCs w:val="24"/>
          <w:lang w:val="es-CO" w:eastAsia="es-ES"/>
        </w:rPr>
        <w:t>las particularidades del asunto, delanteramente halla la Sala una situación que condiciona cualquier análisis relacionado con la conculcación de los derechos fundamentales de los menores</w:t>
      </w:r>
      <w:r w:rsidR="00DC3A19">
        <w:rPr>
          <w:rFonts w:ascii="Gadugi" w:eastAsia="Times New Roman" w:hAnsi="Gadugi" w:cs="Arial"/>
          <w:sz w:val="24"/>
          <w:szCs w:val="24"/>
          <w:lang w:val="es-CO" w:eastAsia="es-ES"/>
        </w:rPr>
        <w:t xml:space="preserve">, </w:t>
      </w:r>
      <w:r w:rsidR="00920E0F">
        <w:rPr>
          <w:rFonts w:ascii="Gadugi" w:eastAsia="Times New Roman" w:hAnsi="Gadugi" w:cs="Arial"/>
          <w:sz w:val="24"/>
          <w:szCs w:val="24"/>
          <w:lang w:val="es-CO" w:eastAsia="es-ES"/>
        </w:rPr>
        <w:t>y es que al margen de que se les reconozca o no el retroactivo,</w:t>
      </w:r>
      <w:r w:rsidR="00177256">
        <w:rPr>
          <w:rFonts w:ascii="Gadugi" w:eastAsia="Times New Roman" w:hAnsi="Gadugi" w:cs="Arial"/>
          <w:sz w:val="24"/>
          <w:szCs w:val="24"/>
          <w:lang w:val="es-CO" w:eastAsia="es-ES"/>
        </w:rPr>
        <w:t xml:space="preserve"> móvil de la inconformidad, </w:t>
      </w:r>
      <w:r w:rsidR="00920E0F">
        <w:rPr>
          <w:rFonts w:ascii="Gadugi" w:eastAsia="Times New Roman" w:hAnsi="Gadugi" w:cs="Arial"/>
          <w:sz w:val="24"/>
          <w:szCs w:val="24"/>
          <w:lang w:val="es-CO" w:eastAsia="es-ES"/>
        </w:rPr>
        <w:t xml:space="preserve">lo cierto es que desde principios del año 2017 y hasta hoy, reciben la porción que les corresponde de la pensión de sobrevivientes que causó su progenitor. </w:t>
      </w:r>
    </w:p>
    <w:p w:rsidR="00030F9F" w:rsidRDefault="00030F9F" w:rsidP="002E4D10">
      <w:pPr>
        <w:autoSpaceDE w:val="0"/>
        <w:autoSpaceDN w:val="0"/>
        <w:adjustRightInd w:val="0"/>
        <w:spacing w:after="0" w:line="276" w:lineRule="auto"/>
        <w:jc w:val="both"/>
        <w:rPr>
          <w:rFonts w:ascii="Gadugi" w:eastAsia="Times New Roman" w:hAnsi="Gadugi" w:cs="Arial"/>
          <w:sz w:val="24"/>
          <w:szCs w:val="24"/>
          <w:lang w:val="es-CO" w:eastAsia="es-ES"/>
        </w:rPr>
      </w:pPr>
    </w:p>
    <w:p w:rsidR="00030F9F" w:rsidRDefault="00030F9F" w:rsidP="002E4D10">
      <w:pPr>
        <w:autoSpaceDE w:val="0"/>
        <w:autoSpaceDN w:val="0"/>
        <w:adjustRightInd w:val="0"/>
        <w:spacing w:after="0" w:line="276" w:lineRule="auto"/>
        <w:jc w:val="both"/>
        <w:rPr>
          <w:rFonts w:ascii="Gadugi" w:eastAsia="Times New Roman" w:hAnsi="Gadugi" w:cs="Arial"/>
          <w:sz w:val="24"/>
          <w:szCs w:val="24"/>
          <w:lang w:val="es-CO" w:eastAsia="es-ES"/>
        </w:rPr>
      </w:pP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r w:rsidR="00177256">
        <w:rPr>
          <w:rFonts w:ascii="Gadugi" w:eastAsia="Times New Roman" w:hAnsi="Gadugi" w:cs="Arial"/>
          <w:sz w:val="24"/>
          <w:szCs w:val="24"/>
          <w:lang w:val="es-CO" w:eastAsia="es-ES"/>
        </w:rPr>
        <w:t>Con la mira puesta en esos preliminares</w:t>
      </w:r>
      <w:r w:rsidR="00AB604A">
        <w:rPr>
          <w:rFonts w:ascii="Gadugi" w:eastAsia="Times New Roman" w:hAnsi="Gadugi" w:cs="Arial"/>
          <w:sz w:val="24"/>
          <w:szCs w:val="24"/>
          <w:lang w:val="es-CO" w:eastAsia="es-ES"/>
        </w:rPr>
        <w:t>,</w:t>
      </w:r>
      <w:r>
        <w:rPr>
          <w:rFonts w:ascii="Gadugi" w:eastAsia="Times New Roman" w:hAnsi="Gadugi" w:cs="Arial"/>
          <w:sz w:val="24"/>
          <w:szCs w:val="24"/>
          <w:lang w:val="es-CO" w:eastAsia="es-ES"/>
        </w:rPr>
        <w:t xml:space="preserve"> </w:t>
      </w:r>
      <w:r w:rsidR="00177256">
        <w:rPr>
          <w:rFonts w:ascii="Gadugi" w:eastAsia="Times New Roman" w:hAnsi="Gadugi" w:cs="Arial"/>
          <w:sz w:val="24"/>
          <w:szCs w:val="24"/>
          <w:lang w:val="es-CO" w:eastAsia="es-ES"/>
        </w:rPr>
        <w:t>con el</w:t>
      </w:r>
      <w:r w:rsidR="00AB604A">
        <w:rPr>
          <w:rFonts w:ascii="Gadugi" w:eastAsia="Times New Roman" w:hAnsi="Gadugi" w:cs="Arial"/>
          <w:sz w:val="24"/>
          <w:szCs w:val="24"/>
          <w:lang w:val="es-CO" w:eastAsia="es-ES"/>
        </w:rPr>
        <w:t xml:space="preserve"> </w:t>
      </w:r>
      <w:r w:rsidR="00177256">
        <w:rPr>
          <w:rFonts w:ascii="Gadugi" w:eastAsia="Times New Roman" w:hAnsi="Gadugi" w:cs="Arial"/>
          <w:sz w:val="24"/>
          <w:szCs w:val="24"/>
          <w:lang w:val="es-CO" w:eastAsia="es-ES"/>
        </w:rPr>
        <w:t>recaudo</w:t>
      </w:r>
      <w:r w:rsidR="00AB604A">
        <w:rPr>
          <w:rFonts w:ascii="Gadugi" w:eastAsia="Times New Roman" w:hAnsi="Gadugi" w:cs="Arial"/>
          <w:sz w:val="24"/>
          <w:szCs w:val="24"/>
          <w:lang w:val="es-CO" w:eastAsia="es-ES"/>
        </w:rPr>
        <w:t xml:space="preserve"> probatorio es posible </w:t>
      </w:r>
      <w:r w:rsidR="00177256">
        <w:rPr>
          <w:rFonts w:ascii="Gadugi" w:eastAsia="Times New Roman" w:hAnsi="Gadugi" w:cs="Arial"/>
          <w:sz w:val="24"/>
          <w:szCs w:val="24"/>
          <w:lang w:val="es-CO" w:eastAsia="es-ES"/>
        </w:rPr>
        <w:t xml:space="preserve">recrear el escenario, en el cual se desenvuelve este asunto, de la siguiente manera: </w:t>
      </w:r>
    </w:p>
    <w:p w:rsidR="00920E0F" w:rsidRDefault="00920E0F" w:rsidP="002E4D10">
      <w:pPr>
        <w:autoSpaceDE w:val="0"/>
        <w:autoSpaceDN w:val="0"/>
        <w:adjustRightInd w:val="0"/>
        <w:spacing w:after="0" w:line="276" w:lineRule="auto"/>
        <w:jc w:val="both"/>
        <w:rPr>
          <w:rFonts w:ascii="Gadugi" w:eastAsia="Times New Roman" w:hAnsi="Gadugi" w:cs="Arial"/>
          <w:sz w:val="24"/>
          <w:szCs w:val="24"/>
          <w:lang w:val="es-CO" w:eastAsia="es-ES"/>
        </w:rPr>
      </w:pPr>
    </w:p>
    <w:p w:rsidR="00920E0F" w:rsidRDefault="00AB604A" w:rsidP="002E4D10">
      <w:pPr>
        <w:pStyle w:val="Prrafodelista"/>
        <w:numPr>
          <w:ilvl w:val="0"/>
          <w:numId w:val="1"/>
        </w:numPr>
        <w:tabs>
          <w:tab w:val="left" w:pos="3261"/>
        </w:tabs>
        <w:autoSpaceDE w:val="0"/>
        <w:autoSpaceDN w:val="0"/>
        <w:adjustRightInd w:val="0"/>
        <w:spacing w:line="276" w:lineRule="auto"/>
        <w:ind w:left="0" w:firstLine="2835"/>
        <w:jc w:val="both"/>
        <w:rPr>
          <w:rFonts w:ascii="Gadugi" w:hAnsi="Gadugi" w:cs="Arial"/>
          <w:sz w:val="24"/>
          <w:szCs w:val="24"/>
        </w:rPr>
      </w:pPr>
      <w:r>
        <w:rPr>
          <w:rFonts w:ascii="Gadugi" w:hAnsi="Gadugi" w:cs="Arial"/>
          <w:sz w:val="24"/>
          <w:szCs w:val="24"/>
        </w:rPr>
        <w:t>El 15 de mayo del año 2016 fallece el señor Octavio Acevedo Castiblanco</w:t>
      </w:r>
      <w:r w:rsidR="00017516">
        <w:rPr>
          <w:rFonts w:ascii="Gadugi" w:hAnsi="Gadugi" w:cs="Arial"/>
          <w:sz w:val="24"/>
          <w:szCs w:val="24"/>
        </w:rPr>
        <w:t>,</w:t>
      </w:r>
      <w:r>
        <w:rPr>
          <w:rFonts w:ascii="Gadugi" w:hAnsi="Gadugi" w:cs="Arial"/>
          <w:sz w:val="24"/>
          <w:szCs w:val="24"/>
        </w:rPr>
        <w:t xml:space="preserve"> quien fuera beneficiario de una pensión de invalidez desde el año 2013.</w:t>
      </w:r>
    </w:p>
    <w:p w:rsidR="00AB604A" w:rsidRDefault="00AB604A" w:rsidP="002E4D10">
      <w:pPr>
        <w:pStyle w:val="Prrafodelista"/>
        <w:numPr>
          <w:ilvl w:val="0"/>
          <w:numId w:val="1"/>
        </w:numPr>
        <w:tabs>
          <w:tab w:val="left" w:pos="3261"/>
        </w:tabs>
        <w:autoSpaceDE w:val="0"/>
        <w:autoSpaceDN w:val="0"/>
        <w:adjustRightInd w:val="0"/>
        <w:spacing w:line="276" w:lineRule="auto"/>
        <w:ind w:left="0" w:firstLine="2835"/>
        <w:jc w:val="both"/>
        <w:rPr>
          <w:rFonts w:ascii="Gadugi" w:hAnsi="Gadugi" w:cs="Arial"/>
          <w:sz w:val="24"/>
          <w:szCs w:val="24"/>
        </w:rPr>
      </w:pPr>
      <w:r>
        <w:rPr>
          <w:rFonts w:ascii="Gadugi" w:hAnsi="Gadugi" w:cs="Arial"/>
          <w:sz w:val="24"/>
          <w:szCs w:val="24"/>
        </w:rPr>
        <w:t xml:space="preserve">El 16 de agosto de 2016 se reconoció y ordenó el pago de la sustitución pensional en favor de la señora </w:t>
      </w:r>
      <w:r w:rsidR="00B6339B">
        <w:rPr>
          <w:rFonts w:ascii="Gadugi" w:hAnsi="Gadugi" w:cs="Arial"/>
          <w:sz w:val="24"/>
          <w:szCs w:val="24"/>
        </w:rPr>
        <w:t xml:space="preserve">María Eugenia Guauta. </w:t>
      </w:r>
    </w:p>
    <w:p w:rsidR="00B6339B" w:rsidRDefault="00B6339B" w:rsidP="002E4D10">
      <w:pPr>
        <w:pStyle w:val="Prrafodelista"/>
        <w:numPr>
          <w:ilvl w:val="0"/>
          <w:numId w:val="1"/>
        </w:numPr>
        <w:tabs>
          <w:tab w:val="left" w:pos="3261"/>
        </w:tabs>
        <w:autoSpaceDE w:val="0"/>
        <w:autoSpaceDN w:val="0"/>
        <w:adjustRightInd w:val="0"/>
        <w:spacing w:line="276" w:lineRule="auto"/>
        <w:ind w:left="0" w:firstLine="2835"/>
        <w:jc w:val="both"/>
        <w:rPr>
          <w:rFonts w:ascii="Gadugi" w:hAnsi="Gadugi" w:cs="Arial"/>
          <w:sz w:val="24"/>
          <w:szCs w:val="24"/>
        </w:rPr>
      </w:pPr>
      <w:r>
        <w:rPr>
          <w:rFonts w:ascii="Gadugi" w:hAnsi="Gadugi" w:cs="Arial"/>
          <w:sz w:val="24"/>
          <w:szCs w:val="24"/>
        </w:rPr>
        <w:t>El 16 de diciembre del año 2016 se revocó parcialmente la resolución con la cual se concedió la anterior sustitución pensional</w:t>
      </w:r>
      <w:r w:rsidR="00017516">
        <w:rPr>
          <w:rFonts w:ascii="Gadugi" w:hAnsi="Gadugi" w:cs="Arial"/>
          <w:sz w:val="24"/>
          <w:szCs w:val="24"/>
        </w:rPr>
        <w:t>,</w:t>
      </w:r>
      <w:r>
        <w:rPr>
          <w:rFonts w:ascii="Gadugi" w:hAnsi="Gadugi" w:cs="Arial"/>
          <w:sz w:val="24"/>
          <w:szCs w:val="24"/>
        </w:rPr>
        <w:t xml:space="preserve"> redistribuyéndola así: 50% para la señora Guauta y el 50% rest</w:t>
      </w:r>
      <w:r w:rsidR="00017516">
        <w:rPr>
          <w:rFonts w:ascii="Gadugi" w:hAnsi="Gadugi" w:cs="Arial"/>
          <w:sz w:val="24"/>
          <w:szCs w:val="24"/>
        </w:rPr>
        <w:t xml:space="preserve">ante para </w:t>
      </w:r>
      <w:r w:rsidR="002E4D10">
        <w:rPr>
          <w:rFonts w:ascii="Gadugi" w:hAnsi="Gadugi" w:cs="Arial"/>
          <w:sz w:val="24"/>
          <w:szCs w:val="24"/>
          <w:lang w:val="es-419"/>
        </w:rPr>
        <w:t xml:space="preserve">cuatro </w:t>
      </w:r>
      <w:r w:rsidR="00017516">
        <w:rPr>
          <w:rFonts w:ascii="Gadugi" w:hAnsi="Gadugi" w:cs="Arial"/>
          <w:sz w:val="24"/>
          <w:szCs w:val="24"/>
        </w:rPr>
        <w:t xml:space="preserve">hijos del </w:t>
      </w:r>
      <w:r w:rsidR="00CA0258">
        <w:rPr>
          <w:rFonts w:ascii="Gadugi" w:hAnsi="Gadugi" w:cs="Arial"/>
          <w:sz w:val="24"/>
          <w:szCs w:val="24"/>
          <w:lang w:val="es-419"/>
        </w:rPr>
        <w:t xml:space="preserve">causante </w:t>
      </w:r>
      <w:r w:rsidR="002E4D10">
        <w:rPr>
          <w:rFonts w:ascii="Gadugi" w:hAnsi="Gadugi" w:cs="Arial"/>
          <w:sz w:val="24"/>
          <w:szCs w:val="24"/>
          <w:lang w:val="es-419"/>
        </w:rPr>
        <w:t>y de</w:t>
      </w:r>
      <w:r w:rsidR="00017516">
        <w:rPr>
          <w:rFonts w:ascii="Gadugi" w:hAnsi="Gadugi" w:cs="Arial"/>
          <w:sz w:val="24"/>
          <w:szCs w:val="24"/>
        </w:rPr>
        <w:t xml:space="preserve"> Andrea Marcela Pinzón Botero, aquí accionante. </w:t>
      </w:r>
    </w:p>
    <w:p w:rsidR="00B6339B" w:rsidRPr="00017516" w:rsidRDefault="00B6339B" w:rsidP="002E4D10">
      <w:pPr>
        <w:pStyle w:val="Prrafodelista"/>
        <w:numPr>
          <w:ilvl w:val="0"/>
          <w:numId w:val="1"/>
        </w:numPr>
        <w:tabs>
          <w:tab w:val="left" w:pos="3261"/>
        </w:tabs>
        <w:autoSpaceDE w:val="0"/>
        <w:autoSpaceDN w:val="0"/>
        <w:adjustRightInd w:val="0"/>
        <w:spacing w:line="276" w:lineRule="auto"/>
        <w:ind w:left="0" w:firstLine="2835"/>
        <w:jc w:val="both"/>
        <w:rPr>
          <w:rFonts w:ascii="Gadugi" w:hAnsi="Gadugi" w:cs="Arial"/>
          <w:sz w:val="24"/>
          <w:szCs w:val="24"/>
        </w:rPr>
      </w:pPr>
      <w:r w:rsidRPr="00017516">
        <w:rPr>
          <w:rFonts w:ascii="Gadugi" w:hAnsi="Gadugi" w:cs="Arial"/>
          <w:sz w:val="24"/>
          <w:szCs w:val="24"/>
        </w:rPr>
        <w:t>El 30 de enero de 2018</w:t>
      </w:r>
      <w:r w:rsidR="002E4D10">
        <w:rPr>
          <w:rFonts w:ascii="Gadugi" w:hAnsi="Gadugi" w:cs="Arial"/>
          <w:sz w:val="24"/>
          <w:szCs w:val="24"/>
          <w:lang w:val="es-419"/>
        </w:rPr>
        <w:t>,</w:t>
      </w:r>
      <w:r w:rsidRPr="00017516">
        <w:rPr>
          <w:rFonts w:ascii="Gadugi" w:hAnsi="Gadugi" w:cs="Arial"/>
          <w:sz w:val="24"/>
          <w:szCs w:val="24"/>
        </w:rPr>
        <w:t xml:space="preserve"> la accionante solicit</w:t>
      </w:r>
      <w:r w:rsidR="002E4D10">
        <w:rPr>
          <w:rFonts w:ascii="Gadugi" w:hAnsi="Gadugi" w:cs="Arial"/>
          <w:sz w:val="24"/>
          <w:szCs w:val="24"/>
          <w:lang w:val="es-419"/>
        </w:rPr>
        <w:t>ó</w:t>
      </w:r>
      <w:r w:rsidRPr="00017516">
        <w:rPr>
          <w:rFonts w:ascii="Gadugi" w:hAnsi="Gadugi" w:cs="Arial"/>
          <w:sz w:val="24"/>
          <w:szCs w:val="24"/>
        </w:rPr>
        <w:t xml:space="preserve"> el pago del </w:t>
      </w:r>
      <w:r w:rsidR="00430628" w:rsidRPr="00017516">
        <w:rPr>
          <w:rFonts w:ascii="Gadugi" w:hAnsi="Gadugi" w:cs="Arial"/>
          <w:sz w:val="24"/>
          <w:szCs w:val="24"/>
        </w:rPr>
        <w:t>retroactivo en favor de sus hijos menores</w:t>
      </w:r>
      <w:r w:rsidR="002E4D10">
        <w:rPr>
          <w:rFonts w:ascii="Gadugi" w:hAnsi="Gadugi" w:cs="Arial"/>
          <w:sz w:val="24"/>
          <w:szCs w:val="24"/>
          <w:lang w:val="es-419"/>
        </w:rPr>
        <w:t xml:space="preserve"> y</w:t>
      </w:r>
      <w:r w:rsidR="00017516" w:rsidRPr="00017516">
        <w:rPr>
          <w:rFonts w:ascii="Gadugi" w:hAnsi="Gadugi" w:cs="Arial"/>
          <w:sz w:val="24"/>
          <w:szCs w:val="24"/>
        </w:rPr>
        <w:t xml:space="preserve"> </w:t>
      </w:r>
      <w:r w:rsidR="00017516">
        <w:rPr>
          <w:rFonts w:ascii="Gadugi" w:hAnsi="Gadugi" w:cs="Arial"/>
          <w:sz w:val="24"/>
          <w:szCs w:val="24"/>
        </w:rPr>
        <w:t>el</w:t>
      </w:r>
      <w:r w:rsidRPr="00017516">
        <w:rPr>
          <w:rFonts w:ascii="Gadugi" w:hAnsi="Gadugi" w:cs="Arial"/>
          <w:sz w:val="24"/>
          <w:szCs w:val="24"/>
        </w:rPr>
        <w:t xml:space="preserve"> 2 de marzo del año 2018 </w:t>
      </w:r>
      <w:r w:rsidR="00647D32">
        <w:rPr>
          <w:rFonts w:ascii="Gadugi" w:hAnsi="Gadugi" w:cs="Arial"/>
          <w:sz w:val="24"/>
          <w:szCs w:val="24"/>
        </w:rPr>
        <w:t xml:space="preserve">es negada esa petición. </w:t>
      </w:r>
    </w:p>
    <w:p w:rsidR="00177256" w:rsidRDefault="00A7412F" w:rsidP="002E4D10">
      <w:pPr>
        <w:autoSpaceDE w:val="0"/>
        <w:autoSpaceDN w:val="0"/>
        <w:adjustRightInd w:val="0"/>
        <w:spacing w:after="0" w:line="276" w:lineRule="auto"/>
        <w:ind w:firstLine="2835"/>
        <w:jc w:val="both"/>
        <w:rPr>
          <w:rFonts w:ascii="Gadugi" w:hAnsi="Gadugi" w:cs="Arial"/>
          <w:sz w:val="24"/>
          <w:szCs w:val="24"/>
        </w:rPr>
      </w:pPr>
      <w:r>
        <w:rPr>
          <w:rFonts w:ascii="Gadugi" w:hAnsi="Gadugi" w:cs="Arial"/>
          <w:sz w:val="24"/>
          <w:szCs w:val="24"/>
        </w:rPr>
        <w:lastRenderedPageBreak/>
        <w:t xml:space="preserve">El argumento </w:t>
      </w:r>
      <w:r w:rsidR="00647D32">
        <w:rPr>
          <w:rFonts w:ascii="Gadugi" w:hAnsi="Gadugi" w:cs="Arial"/>
          <w:sz w:val="24"/>
          <w:szCs w:val="24"/>
        </w:rPr>
        <w:t>de la negativa fue que el retroactivo</w:t>
      </w:r>
      <w:r>
        <w:rPr>
          <w:rFonts w:ascii="Gadugi" w:hAnsi="Gadugi" w:cs="Arial"/>
          <w:sz w:val="24"/>
          <w:szCs w:val="24"/>
        </w:rPr>
        <w:t xml:space="preserve"> </w:t>
      </w:r>
      <w:r w:rsidRPr="00647D32">
        <w:rPr>
          <w:rFonts w:ascii="Gadugi" w:hAnsi="Gadugi" w:cs="Arial"/>
          <w:i/>
          <w:sz w:val="24"/>
          <w:szCs w:val="24"/>
        </w:rPr>
        <w:t>“se encuentra condicionado al reintegro del mayor valor pagado a la beneficiaria Guauta María Eugenia, desde el día 15 de mayo de 2016 hasta el 30 de junio de 2017, fecha anterior a la inclusión en nómina”</w:t>
      </w:r>
      <w:r w:rsidR="008B3C87">
        <w:rPr>
          <w:rFonts w:ascii="Gadugi" w:hAnsi="Gadugi" w:cs="Arial"/>
          <w:sz w:val="24"/>
          <w:szCs w:val="24"/>
        </w:rPr>
        <w:t xml:space="preserve"> </w:t>
      </w:r>
      <w:r w:rsidR="002E4D10">
        <w:rPr>
          <w:rFonts w:ascii="Gadugi" w:hAnsi="Gadugi" w:cs="Arial"/>
          <w:sz w:val="24"/>
          <w:szCs w:val="24"/>
          <w:lang w:val="es-419"/>
        </w:rPr>
        <w:t xml:space="preserve">; </w:t>
      </w:r>
      <w:r w:rsidR="008B3C87">
        <w:rPr>
          <w:rFonts w:ascii="Gadugi" w:hAnsi="Gadugi" w:cs="Arial"/>
          <w:sz w:val="24"/>
          <w:szCs w:val="24"/>
        </w:rPr>
        <w:t xml:space="preserve">luego se complementó </w:t>
      </w:r>
      <w:r w:rsidR="008B3C87" w:rsidRPr="00647D32">
        <w:rPr>
          <w:rFonts w:ascii="Gadugi" w:hAnsi="Gadugi" w:cs="Arial"/>
          <w:i/>
          <w:sz w:val="24"/>
          <w:szCs w:val="24"/>
        </w:rPr>
        <w:t>“Para lo anterior, debemos informar que el expediente pasional se remitió a la Subdirección de Determinaciones V (…) con el fin de que solicite mediante el mecanismo de dobles pagos el reintegro del mayor valor girado a favor de GUAUTA MARÍA EUGENIA y que</w:t>
      </w:r>
      <w:r w:rsidR="008B3C87" w:rsidRPr="00647D32">
        <w:rPr>
          <w:rFonts w:ascii="Gadugi" w:hAnsi="Gadugi" w:cs="Arial"/>
          <w:b/>
          <w:i/>
          <w:sz w:val="24"/>
          <w:szCs w:val="24"/>
        </w:rPr>
        <w:t xml:space="preserve"> </w:t>
      </w:r>
      <w:r w:rsidR="008B3C87" w:rsidRPr="00647D32">
        <w:rPr>
          <w:rFonts w:ascii="Gadugi" w:hAnsi="Gadugi" w:cs="Arial"/>
          <w:b/>
          <w:i/>
          <w:sz w:val="24"/>
          <w:szCs w:val="24"/>
          <w:u w:val="single"/>
        </w:rPr>
        <w:t>una vez reintegrados se podrá girar el retroactivo de la sustitución pensional”</w:t>
      </w:r>
      <w:r w:rsidR="008B3C87">
        <w:rPr>
          <w:rFonts w:ascii="Gadugi" w:hAnsi="Gadugi" w:cs="Arial"/>
          <w:sz w:val="24"/>
          <w:szCs w:val="24"/>
        </w:rPr>
        <w:t>.</w:t>
      </w:r>
      <w:r w:rsidR="00647D32">
        <w:rPr>
          <w:rFonts w:ascii="Gadugi" w:hAnsi="Gadugi" w:cs="Arial"/>
          <w:sz w:val="24"/>
          <w:szCs w:val="24"/>
        </w:rPr>
        <w:t xml:space="preserve"> (f. 63, c. 1) (Se destaca)</w:t>
      </w:r>
      <w:r w:rsidR="00187FAC">
        <w:rPr>
          <w:rFonts w:ascii="Gadugi" w:hAnsi="Gadugi" w:cs="Arial"/>
          <w:sz w:val="24"/>
          <w:szCs w:val="24"/>
        </w:rPr>
        <w:t>.</w:t>
      </w:r>
    </w:p>
    <w:p w:rsidR="002E4D10" w:rsidRDefault="002E4D10" w:rsidP="002E4D10">
      <w:pPr>
        <w:autoSpaceDE w:val="0"/>
        <w:autoSpaceDN w:val="0"/>
        <w:adjustRightInd w:val="0"/>
        <w:spacing w:after="0" w:line="276" w:lineRule="auto"/>
        <w:ind w:firstLine="2835"/>
        <w:jc w:val="both"/>
        <w:rPr>
          <w:rFonts w:ascii="Gadugi" w:hAnsi="Gadugi" w:cs="Arial"/>
          <w:sz w:val="24"/>
          <w:szCs w:val="24"/>
        </w:rPr>
      </w:pPr>
    </w:p>
    <w:p w:rsidR="00177256" w:rsidRDefault="00177256" w:rsidP="002E4D10">
      <w:pPr>
        <w:pStyle w:val="Prrafodelista"/>
        <w:numPr>
          <w:ilvl w:val="0"/>
          <w:numId w:val="1"/>
        </w:numPr>
        <w:tabs>
          <w:tab w:val="left" w:pos="3261"/>
        </w:tabs>
        <w:autoSpaceDE w:val="0"/>
        <w:autoSpaceDN w:val="0"/>
        <w:adjustRightInd w:val="0"/>
        <w:spacing w:line="276" w:lineRule="auto"/>
        <w:ind w:left="0" w:firstLine="2835"/>
        <w:jc w:val="both"/>
        <w:rPr>
          <w:rFonts w:ascii="Gadugi" w:hAnsi="Gadugi" w:cs="Arial"/>
          <w:sz w:val="24"/>
          <w:szCs w:val="24"/>
        </w:rPr>
      </w:pPr>
      <w:r>
        <w:rPr>
          <w:rFonts w:ascii="Gadugi" w:hAnsi="Gadugi" w:cs="Arial"/>
          <w:sz w:val="24"/>
          <w:szCs w:val="24"/>
        </w:rPr>
        <w:t>Finalmente</w:t>
      </w:r>
      <w:r w:rsidR="002E4D10">
        <w:rPr>
          <w:rFonts w:ascii="Gadugi" w:hAnsi="Gadugi" w:cs="Arial"/>
          <w:sz w:val="24"/>
          <w:szCs w:val="24"/>
          <w:lang w:val="es-419"/>
        </w:rPr>
        <w:t>, e</w:t>
      </w:r>
      <w:r>
        <w:rPr>
          <w:rFonts w:ascii="Gadugi" w:hAnsi="Gadugi" w:cs="Arial"/>
          <w:sz w:val="24"/>
          <w:szCs w:val="24"/>
        </w:rPr>
        <w:t>l 6 de agosto de este año, coactivamente</w:t>
      </w:r>
      <w:r w:rsidR="00187FAC">
        <w:rPr>
          <w:rFonts w:ascii="Gadugi" w:hAnsi="Gadugi" w:cs="Arial"/>
          <w:sz w:val="24"/>
          <w:szCs w:val="24"/>
        </w:rPr>
        <w:t>,</w:t>
      </w:r>
      <w:r>
        <w:rPr>
          <w:rFonts w:ascii="Gadugi" w:hAnsi="Gadugi" w:cs="Arial"/>
          <w:sz w:val="24"/>
          <w:szCs w:val="24"/>
        </w:rPr>
        <w:t xml:space="preserve"> </w:t>
      </w:r>
      <w:r w:rsidR="00187FAC">
        <w:rPr>
          <w:rFonts w:ascii="Gadugi" w:hAnsi="Gadugi" w:cs="Arial"/>
          <w:sz w:val="24"/>
          <w:szCs w:val="24"/>
        </w:rPr>
        <w:t>COLPENSIONES</w:t>
      </w:r>
      <w:r>
        <w:rPr>
          <w:rFonts w:ascii="Gadugi" w:hAnsi="Gadugi" w:cs="Arial"/>
          <w:sz w:val="24"/>
          <w:szCs w:val="24"/>
        </w:rPr>
        <w:t xml:space="preserve"> ordena el cobro de </w:t>
      </w:r>
      <w:r w:rsidR="00187FAC">
        <w:rPr>
          <w:rFonts w:ascii="Gadugi" w:hAnsi="Gadugi" w:cs="Arial"/>
          <w:sz w:val="24"/>
          <w:szCs w:val="24"/>
        </w:rPr>
        <w:t>$</w:t>
      </w:r>
      <w:r>
        <w:rPr>
          <w:rFonts w:ascii="Gadugi" w:hAnsi="Gadugi" w:cs="Arial"/>
          <w:sz w:val="24"/>
          <w:szCs w:val="24"/>
        </w:rPr>
        <w:t xml:space="preserve">2.509.806.oo </w:t>
      </w:r>
      <w:r w:rsidR="00187FAC">
        <w:rPr>
          <w:rFonts w:ascii="Gadugi" w:hAnsi="Gadugi" w:cs="Arial"/>
          <w:sz w:val="24"/>
          <w:szCs w:val="24"/>
        </w:rPr>
        <w:t xml:space="preserve">a la señora María Eugenia Guauta. </w:t>
      </w:r>
      <w:r>
        <w:rPr>
          <w:rFonts w:ascii="Gadugi" w:hAnsi="Gadugi" w:cs="Arial"/>
          <w:sz w:val="24"/>
          <w:szCs w:val="24"/>
        </w:rPr>
        <w:t xml:space="preserve"> </w:t>
      </w:r>
    </w:p>
    <w:p w:rsidR="00177256" w:rsidRDefault="00177256" w:rsidP="002E4D10">
      <w:pPr>
        <w:autoSpaceDE w:val="0"/>
        <w:autoSpaceDN w:val="0"/>
        <w:adjustRightInd w:val="0"/>
        <w:spacing w:after="0" w:line="276" w:lineRule="auto"/>
        <w:jc w:val="both"/>
        <w:rPr>
          <w:rFonts w:ascii="Gadugi" w:hAnsi="Gadugi" w:cs="Arial"/>
          <w:sz w:val="24"/>
          <w:szCs w:val="24"/>
        </w:rPr>
      </w:pPr>
    </w:p>
    <w:p w:rsidR="00187FAC" w:rsidRDefault="00177256" w:rsidP="002E4D10">
      <w:pPr>
        <w:autoSpaceDE w:val="0"/>
        <w:autoSpaceDN w:val="0"/>
        <w:adjustRightInd w:val="0"/>
        <w:spacing w:after="0" w:line="276" w:lineRule="auto"/>
        <w:ind w:firstLine="2832"/>
        <w:jc w:val="both"/>
        <w:rPr>
          <w:rFonts w:ascii="Gadugi" w:hAnsi="Gadugi" w:cs="Arial"/>
          <w:sz w:val="24"/>
          <w:szCs w:val="24"/>
        </w:rPr>
      </w:pPr>
      <w:r>
        <w:rPr>
          <w:rFonts w:ascii="Gadugi" w:hAnsi="Gadugi" w:cs="Arial"/>
          <w:sz w:val="24"/>
          <w:szCs w:val="24"/>
        </w:rPr>
        <w:t>Del derrotero relucen evidentes, por lo menos dos situaciones que derruyen las pretensiones del amparo</w:t>
      </w:r>
      <w:r w:rsidR="00187FAC">
        <w:rPr>
          <w:rFonts w:ascii="Gadugi" w:hAnsi="Gadugi" w:cs="Arial"/>
          <w:sz w:val="24"/>
          <w:szCs w:val="24"/>
        </w:rPr>
        <w:t>.</w:t>
      </w:r>
    </w:p>
    <w:p w:rsidR="00187FAC" w:rsidRDefault="00187FAC" w:rsidP="002E4D10">
      <w:pPr>
        <w:autoSpaceDE w:val="0"/>
        <w:autoSpaceDN w:val="0"/>
        <w:adjustRightInd w:val="0"/>
        <w:spacing w:after="0" w:line="276" w:lineRule="auto"/>
        <w:ind w:firstLine="2832"/>
        <w:jc w:val="both"/>
        <w:rPr>
          <w:rFonts w:ascii="Gadugi" w:hAnsi="Gadugi" w:cs="Arial"/>
          <w:sz w:val="24"/>
          <w:szCs w:val="24"/>
        </w:rPr>
      </w:pPr>
    </w:p>
    <w:p w:rsidR="001D6773" w:rsidRDefault="001D6773" w:rsidP="002E4D10">
      <w:pPr>
        <w:autoSpaceDE w:val="0"/>
        <w:autoSpaceDN w:val="0"/>
        <w:adjustRightInd w:val="0"/>
        <w:spacing w:after="0" w:line="276" w:lineRule="auto"/>
        <w:ind w:firstLine="2832"/>
        <w:jc w:val="both"/>
        <w:rPr>
          <w:rFonts w:ascii="Gadugi" w:hAnsi="Gadugi" w:cs="Arial"/>
          <w:sz w:val="24"/>
          <w:szCs w:val="24"/>
        </w:rPr>
      </w:pPr>
      <w:r>
        <w:rPr>
          <w:rFonts w:ascii="Gadugi" w:hAnsi="Gadugi" w:cs="Arial"/>
          <w:sz w:val="24"/>
          <w:szCs w:val="24"/>
        </w:rPr>
        <w:t>U</w:t>
      </w:r>
      <w:r w:rsidR="00177256">
        <w:rPr>
          <w:rFonts w:ascii="Gadugi" w:hAnsi="Gadugi" w:cs="Arial"/>
          <w:sz w:val="24"/>
          <w:szCs w:val="24"/>
        </w:rPr>
        <w:t xml:space="preserve">na, la que se anticipó, que los recursos mensuales, de los que disponen los menores, derivados de la pensión de sobrevivientes les están siendo </w:t>
      </w:r>
      <w:r w:rsidR="002E4D10">
        <w:rPr>
          <w:rFonts w:ascii="Gadugi" w:hAnsi="Gadugi" w:cs="Arial"/>
          <w:sz w:val="24"/>
          <w:szCs w:val="24"/>
          <w:lang w:val="es-419"/>
        </w:rPr>
        <w:t xml:space="preserve">entregados </w:t>
      </w:r>
      <w:r w:rsidR="00177256">
        <w:rPr>
          <w:rFonts w:ascii="Gadugi" w:hAnsi="Gadugi" w:cs="Arial"/>
          <w:sz w:val="24"/>
          <w:szCs w:val="24"/>
        </w:rPr>
        <w:t>con normalidad</w:t>
      </w:r>
      <w:r w:rsidR="002E4D10">
        <w:rPr>
          <w:rFonts w:ascii="Gadugi" w:hAnsi="Gadugi" w:cs="Arial"/>
          <w:sz w:val="24"/>
          <w:szCs w:val="24"/>
          <w:lang w:val="es-419"/>
        </w:rPr>
        <w:t>; y que ellos</w:t>
      </w:r>
      <w:r>
        <w:rPr>
          <w:rFonts w:ascii="Gadugi" w:hAnsi="Gadugi" w:cs="Arial"/>
          <w:sz w:val="24"/>
          <w:szCs w:val="24"/>
        </w:rPr>
        <w:t xml:space="preserve"> sean reducidos</w:t>
      </w:r>
      <w:r w:rsidR="002E4D10">
        <w:rPr>
          <w:rFonts w:ascii="Gadugi" w:hAnsi="Gadugi" w:cs="Arial"/>
          <w:sz w:val="24"/>
          <w:szCs w:val="24"/>
          <w:lang w:val="es-419"/>
        </w:rPr>
        <w:t>,</w:t>
      </w:r>
      <w:r>
        <w:rPr>
          <w:rFonts w:ascii="Gadugi" w:hAnsi="Gadugi" w:cs="Arial"/>
          <w:sz w:val="24"/>
          <w:szCs w:val="24"/>
        </w:rPr>
        <w:t xml:space="preserve"> es una cuestión que escapa </w:t>
      </w:r>
      <w:r w:rsidR="002E4D10">
        <w:rPr>
          <w:rFonts w:ascii="Gadugi" w:hAnsi="Gadugi" w:cs="Arial"/>
          <w:sz w:val="24"/>
          <w:szCs w:val="24"/>
          <w:lang w:val="es-419"/>
        </w:rPr>
        <w:t>al</w:t>
      </w:r>
      <w:r>
        <w:rPr>
          <w:rFonts w:ascii="Gadugi" w:hAnsi="Gadugi" w:cs="Arial"/>
          <w:sz w:val="24"/>
          <w:szCs w:val="24"/>
        </w:rPr>
        <w:t xml:space="preserve"> control de la entidad encartada, que se limita a realizar la distribución de la pensión entre los sobrevivientes</w:t>
      </w:r>
      <w:r w:rsidR="002E4D10">
        <w:rPr>
          <w:rFonts w:ascii="Gadugi" w:hAnsi="Gadugi" w:cs="Arial"/>
          <w:sz w:val="24"/>
          <w:szCs w:val="24"/>
          <w:lang w:val="es-419"/>
        </w:rPr>
        <w:t>,</w:t>
      </w:r>
      <w:r>
        <w:rPr>
          <w:rFonts w:ascii="Gadugi" w:hAnsi="Gadugi" w:cs="Arial"/>
          <w:sz w:val="24"/>
          <w:szCs w:val="24"/>
        </w:rPr>
        <w:t xml:space="preserve"> conforme </w:t>
      </w:r>
      <w:r w:rsidR="002E4D10">
        <w:rPr>
          <w:rFonts w:ascii="Gadugi" w:hAnsi="Gadugi" w:cs="Arial"/>
          <w:sz w:val="24"/>
          <w:szCs w:val="24"/>
          <w:lang w:val="es-419"/>
        </w:rPr>
        <w:t xml:space="preserve">con las </w:t>
      </w:r>
      <w:r w:rsidR="00187FAC">
        <w:rPr>
          <w:rFonts w:ascii="Gadugi" w:hAnsi="Gadugi" w:cs="Arial"/>
          <w:sz w:val="24"/>
          <w:szCs w:val="24"/>
        </w:rPr>
        <w:t>disposiciones normativas</w:t>
      </w:r>
      <w:r w:rsidR="002E4D10">
        <w:rPr>
          <w:rFonts w:ascii="Gadugi" w:hAnsi="Gadugi" w:cs="Arial"/>
          <w:sz w:val="24"/>
          <w:szCs w:val="24"/>
          <w:lang w:val="es-419"/>
        </w:rPr>
        <w:t xml:space="preserve">; así que es </w:t>
      </w:r>
      <w:r>
        <w:rPr>
          <w:rFonts w:ascii="Gadugi" w:hAnsi="Gadugi" w:cs="Arial"/>
          <w:sz w:val="24"/>
          <w:szCs w:val="24"/>
        </w:rPr>
        <w:t>imposible pedirle que incremente su monto</w:t>
      </w:r>
      <w:r w:rsidR="00187FAC">
        <w:rPr>
          <w:rFonts w:ascii="Gadugi" w:hAnsi="Gadugi" w:cs="Arial"/>
          <w:sz w:val="24"/>
          <w:szCs w:val="24"/>
        </w:rPr>
        <w:t xml:space="preserve"> </w:t>
      </w:r>
      <w:r w:rsidR="002E4D10">
        <w:rPr>
          <w:rFonts w:ascii="Gadugi" w:hAnsi="Gadugi" w:cs="Arial"/>
          <w:sz w:val="24"/>
          <w:szCs w:val="24"/>
          <w:lang w:val="es-419"/>
        </w:rPr>
        <w:t xml:space="preserve">o </w:t>
      </w:r>
      <w:r w:rsidR="00187FAC">
        <w:rPr>
          <w:rFonts w:ascii="Gadugi" w:hAnsi="Gadugi" w:cs="Arial"/>
          <w:sz w:val="24"/>
          <w:szCs w:val="24"/>
        </w:rPr>
        <w:t>que despliegue alguna actividad en tal sentido.</w:t>
      </w:r>
    </w:p>
    <w:p w:rsidR="00187FAC" w:rsidRDefault="00187FAC" w:rsidP="002E4D10">
      <w:pPr>
        <w:autoSpaceDE w:val="0"/>
        <w:autoSpaceDN w:val="0"/>
        <w:adjustRightInd w:val="0"/>
        <w:spacing w:after="0" w:line="276" w:lineRule="auto"/>
        <w:ind w:firstLine="2832"/>
        <w:jc w:val="both"/>
        <w:rPr>
          <w:rFonts w:ascii="Gadugi" w:hAnsi="Gadugi" w:cs="Arial"/>
          <w:sz w:val="24"/>
          <w:szCs w:val="24"/>
        </w:rPr>
      </w:pPr>
    </w:p>
    <w:p w:rsidR="00177256" w:rsidRDefault="001D6773" w:rsidP="002E4D10">
      <w:pPr>
        <w:autoSpaceDE w:val="0"/>
        <w:autoSpaceDN w:val="0"/>
        <w:adjustRightInd w:val="0"/>
        <w:spacing w:after="0" w:line="276" w:lineRule="auto"/>
        <w:ind w:firstLine="2832"/>
        <w:jc w:val="both"/>
        <w:rPr>
          <w:rFonts w:ascii="Gadugi" w:hAnsi="Gadugi" w:cs="Arial"/>
          <w:sz w:val="24"/>
          <w:szCs w:val="24"/>
        </w:rPr>
      </w:pPr>
      <w:r>
        <w:rPr>
          <w:rFonts w:ascii="Gadugi" w:hAnsi="Gadugi" w:cs="Arial"/>
          <w:sz w:val="24"/>
          <w:szCs w:val="24"/>
        </w:rPr>
        <w:t>Y la otra, que la representante legal de los menores actuó con desidia, así se afirma porque dejó pasar un año aproximadamente, desde el momento en que les</w:t>
      </w:r>
      <w:r w:rsidR="00187FAC">
        <w:rPr>
          <w:rFonts w:ascii="Gadugi" w:hAnsi="Gadugi" w:cs="Arial"/>
          <w:sz w:val="24"/>
          <w:szCs w:val="24"/>
        </w:rPr>
        <w:t xml:space="preserve"> fuera</w:t>
      </w:r>
      <w:r>
        <w:rPr>
          <w:rFonts w:ascii="Gadugi" w:hAnsi="Gadugi" w:cs="Arial"/>
          <w:sz w:val="24"/>
          <w:szCs w:val="24"/>
        </w:rPr>
        <w:t xml:space="preserve"> pagada la primera mesada a los menores</w:t>
      </w:r>
      <w:r w:rsidR="00187FAC">
        <w:rPr>
          <w:rFonts w:ascii="Gadugi" w:hAnsi="Gadugi" w:cs="Arial"/>
          <w:sz w:val="24"/>
          <w:szCs w:val="24"/>
        </w:rPr>
        <w:t>,</w:t>
      </w:r>
      <w:r>
        <w:rPr>
          <w:rFonts w:ascii="Gadugi" w:hAnsi="Gadugi" w:cs="Arial"/>
          <w:sz w:val="24"/>
          <w:szCs w:val="24"/>
        </w:rPr>
        <w:t xml:space="preserve"> hasta cuando fue a solicitar el pago del retroactivo, esta situación </w:t>
      </w:r>
      <w:r w:rsidRPr="001D6773">
        <w:rPr>
          <w:rFonts w:ascii="Gadugi" w:hAnsi="Gadugi" w:cs="Arial"/>
          <w:sz w:val="24"/>
          <w:szCs w:val="24"/>
        </w:rPr>
        <w:t xml:space="preserve">desfigura cualquier alusión que pretenda presentarse en torno a la urgencia </w:t>
      </w:r>
      <w:r w:rsidR="000D1A46">
        <w:rPr>
          <w:rFonts w:ascii="Gadugi" w:hAnsi="Gadugi" w:cs="Arial"/>
          <w:sz w:val="24"/>
          <w:szCs w:val="24"/>
        </w:rPr>
        <w:t xml:space="preserve">que se tiene de recibir el dinero y obliga a pensar que el asunto se reduce a una reclamación de orden patrimonial que de hecho está siendo resuelta por la entidad encartada.  </w:t>
      </w:r>
    </w:p>
    <w:p w:rsidR="00187FAC" w:rsidRDefault="00187FAC" w:rsidP="002E4D10">
      <w:pPr>
        <w:autoSpaceDE w:val="0"/>
        <w:autoSpaceDN w:val="0"/>
        <w:adjustRightInd w:val="0"/>
        <w:spacing w:after="0" w:line="276" w:lineRule="auto"/>
        <w:ind w:firstLine="2832"/>
        <w:jc w:val="both"/>
        <w:rPr>
          <w:rFonts w:ascii="Gadugi" w:hAnsi="Gadugi" w:cs="Arial"/>
          <w:sz w:val="24"/>
          <w:szCs w:val="24"/>
        </w:rPr>
      </w:pPr>
    </w:p>
    <w:p w:rsidR="000D1A46" w:rsidRDefault="000D1A46" w:rsidP="002E4D10">
      <w:pPr>
        <w:autoSpaceDE w:val="0"/>
        <w:autoSpaceDN w:val="0"/>
        <w:adjustRightInd w:val="0"/>
        <w:spacing w:after="0" w:line="276" w:lineRule="auto"/>
        <w:ind w:firstLine="2832"/>
        <w:jc w:val="both"/>
        <w:rPr>
          <w:rFonts w:ascii="Gadugi" w:hAnsi="Gadugi" w:cs="Arial"/>
          <w:sz w:val="24"/>
          <w:szCs w:val="24"/>
        </w:rPr>
      </w:pPr>
      <w:r>
        <w:rPr>
          <w:rFonts w:ascii="Gadugi" w:hAnsi="Gadugi" w:cs="Arial"/>
          <w:sz w:val="24"/>
          <w:szCs w:val="24"/>
        </w:rPr>
        <w:t xml:space="preserve">Lo planteado impide que se profiera alguna orden </w:t>
      </w:r>
      <w:r w:rsidR="00187FAC">
        <w:rPr>
          <w:rFonts w:ascii="Gadugi" w:hAnsi="Gadugi" w:cs="Arial"/>
          <w:sz w:val="24"/>
          <w:szCs w:val="24"/>
        </w:rPr>
        <w:t>contra</w:t>
      </w:r>
      <w:r>
        <w:rPr>
          <w:rFonts w:ascii="Gadugi" w:hAnsi="Gadugi" w:cs="Arial"/>
          <w:sz w:val="24"/>
          <w:szCs w:val="24"/>
        </w:rPr>
        <w:t xml:space="preserve"> la entidad encartada, </w:t>
      </w:r>
      <w:r w:rsidR="002E4D10">
        <w:rPr>
          <w:rFonts w:ascii="Gadugi" w:hAnsi="Gadugi" w:cs="Arial"/>
          <w:sz w:val="24"/>
          <w:szCs w:val="24"/>
          <w:lang w:val="es-419"/>
        </w:rPr>
        <w:t xml:space="preserve">a lo cual se suma </w:t>
      </w:r>
      <w:r>
        <w:rPr>
          <w:rFonts w:ascii="Gadugi" w:hAnsi="Gadugi" w:cs="Arial"/>
          <w:sz w:val="24"/>
          <w:szCs w:val="24"/>
        </w:rPr>
        <w:t xml:space="preserve">el hecho, no menos importante, </w:t>
      </w:r>
      <w:r w:rsidR="002E4D10">
        <w:rPr>
          <w:rFonts w:ascii="Gadugi" w:hAnsi="Gadugi" w:cs="Arial"/>
          <w:sz w:val="24"/>
          <w:szCs w:val="24"/>
          <w:lang w:val="es-419"/>
        </w:rPr>
        <w:t xml:space="preserve">de </w:t>
      </w:r>
      <w:r>
        <w:rPr>
          <w:rFonts w:ascii="Gadugi" w:hAnsi="Gadugi" w:cs="Arial"/>
          <w:sz w:val="24"/>
          <w:szCs w:val="24"/>
        </w:rPr>
        <w:t xml:space="preserve">que COLPENSIONES está en el trámite para pagar la prestación reclamada, tan es así que, luego de que condicionara su pago al reintegro por parte de la señora María Eugenia Guauta, se lo exigió coactivamente, </w:t>
      </w:r>
      <w:r w:rsidR="002E4D10">
        <w:rPr>
          <w:rFonts w:ascii="Gadugi" w:hAnsi="Gadugi" w:cs="Arial"/>
          <w:sz w:val="24"/>
          <w:szCs w:val="24"/>
          <w:lang w:val="es-419"/>
        </w:rPr>
        <w:t xml:space="preserve">lo que indica que </w:t>
      </w:r>
      <w:r>
        <w:rPr>
          <w:rFonts w:ascii="Gadugi" w:hAnsi="Gadugi" w:cs="Arial"/>
          <w:sz w:val="24"/>
          <w:szCs w:val="24"/>
        </w:rPr>
        <w:t xml:space="preserve">una vez sea </w:t>
      </w:r>
      <w:r w:rsidR="002E4D10">
        <w:rPr>
          <w:rFonts w:ascii="Gadugi" w:hAnsi="Gadugi" w:cs="Arial"/>
          <w:sz w:val="24"/>
          <w:szCs w:val="24"/>
          <w:lang w:val="es-419"/>
        </w:rPr>
        <w:t>recaudado</w:t>
      </w:r>
      <w:r>
        <w:rPr>
          <w:rFonts w:ascii="Gadugi" w:hAnsi="Gadugi" w:cs="Arial"/>
          <w:sz w:val="24"/>
          <w:szCs w:val="24"/>
        </w:rPr>
        <w:t xml:space="preserve">, será </w:t>
      </w:r>
      <w:r>
        <w:rPr>
          <w:rFonts w:ascii="Gadugi" w:hAnsi="Gadugi" w:cs="Arial"/>
          <w:sz w:val="24"/>
          <w:szCs w:val="24"/>
        </w:rPr>
        <w:lastRenderedPageBreak/>
        <w:t xml:space="preserve">pagado a los menores, tal como se ha dicho en los actos administrativos precedentes. </w:t>
      </w:r>
    </w:p>
    <w:p w:rsidR="00187FAC" w:rsidRDefault="00187FAC" w:rsidP="002E4D10">
      <w:pPr>
        <w:autoSpaceDE w:val="0"/>
        <w:autoSpaceDN w:val="0"/>
        <w:adjustRightInd w:val="0"/>
        <w:spacing w:after="0" w:line="276" w:lineRule="auto"/>
        <w:ind w:firstLine="2832"/>
        <w:jc w:val="both"/>
        <w:rPr>
          <w:rFonts w:ascii="Gadugi" w:hAnsi="Gadugi" w:cs="Arial"/>
          <w:sz w:val="24"/>
          <w:szCs w:val="24"/>
        </w:rPr>
      </w:pPr>
    </w:p>
    <w:p w:rsidR="0085081E" w:rsidRDefault="00017516" w:rsidP="002E4D10">
      <w:pPr>
        <w:autoSpaceDE w:val="0"/>
        <w:autoSpaceDN w:val="0"/>
        <w:adjustRightInd w:val="0"/>
        <w:spacing w:after="0" w:line="276" w:lineRule="auto"/>
        <w:jc w:val="both"/>
        <w:rPr>
          <w:rFonts w:ascii="Gadugi" w:hAnsi="Gadugi" w:cs="Arial"/>
          <w:sz w:val="24"/>
          <w:szCs w:val="24"/>
        </w:rPr>
      </w:pP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r w:rsidR="006C6383" w:rsidRPr="006C6383">
        <w:rPr>
          <w:rFonts w:ascii="Gadugi" w:hAnsi="Gadugi" w:cs="Arial"/>
          <w:sz w:val="24"/>
          <w:szCs w:val="24"/>
        </w:rPr>
        <w:t>Trasuntando todo, y sin que</w:t>
      </w:r>
      <w:r w:rsidR="00187FAC">
        <w:rPr>
          <w:rFonts w:ascii="Gadugi" w:hAnsi="Gadugi" w:cs="Arial"/>
          <w:sz w:val="24"/>
          <w:szCs w:val="24"/>
        </w:rPr>
        <w:t xml:space="preserve"> se</w:t>
      </w:r>
      <w:r w:rsidR="006C6383" w:rsidRPr="006C6383">
        <w:rPr>
          <w:rFonts w:ascii="Gadugi" w:hAnsi="Gadugi" w:cs="Arial"/>
          <w:sz w:val="24"/>
          <w:szCs w:val="24"/>
        </w:rPr>
        <w:t xml:space="preserve"> pueda concluir categóricamente que la lamentable situación </w:t>
      </w:r>
      <w:r w:rsidR="006C6383">
        <w:rPr>
          <w:rFonts w:ascii="Gadugi" w:hAnsi="Gadugi" w:cs="Arial"/>
          <w:sz w:val="24"/>
          <w:szCs w:val="24"/>
        </w:rPr>
        <w:t>que atraviesan los menores,</w:t>
      </w:r>
      <w:r w:rsidR="006C6383" w:rsidRPr="006C6383">
        <w:rPr>
          <w:rFonts w:ascii="Gadugi" w:hAnsi="Gadugi" w:cs="Arial"/>
          <w:sz w:val="24"/>
          <w:szCs w:val="24"/>
        </w:rPr>
        <w:t xml:space="preserve"> sea </w:t>
      </w:r>
      <w:r w:rsidR="006C6383">
        <w:rPr>
          <w:rFonts w:ascii="Gadugi" w:hAnsi="Gadugi" w:cs="Arial"/>
          <w:sz w:val="24"/>
          <w:szCs w:val="24"/>
        </w:rPr>
        <w:t>inexistente, tampoco es posible, por ese solo hecho, impartir alguna orden contra una entidad que, como quedó visto, no ha violentado ningun</w:t>
      </w:r>
      <w:r w:rsidR="0085081E">
        <w:rPr>
          <w:rFonts w:ascii="Gadugi" w:hAnsi="Gadugi" w:cs="Arial"/>
          <w:sz w:val="24"/>
          <w:szCs w:val="24"/>
        </w:rPr>
        <w:t>o de sus derechos fundamentales</w:t>
      </w:r>
      <w:r w:rsidR="002E4D10">
        <w:rPr>
          <w:rFonts w:ascii="Gadugi" w:hAnsi="Gadugi" w:cs="Arial"/>
          <w:sz w:val="24"/>
          <w:szCs w:val="24"/>
          <w:lang w:val="es-419"/>
        </w:rPr>
        <w:t>;</w:t>
      </w:r>
      <w:r>
        <w:rPr>
          <w:rFonts w:ascii="Gadugi" w:hAnsi="Gadugi" w:cs="Arial"/>
          <w:sz w:val="24"/>
          <w:szCs w:val="24"/>
        </w:rPr>
        <w:t xml:space="preserve"> por el contrario</w:t>
      </w:r>
      <w:r w:rsidR="002E4D10">
        <w:rPr>
          <w:rFonts w:ascii="Gadugi" w:hAnsi="Gadugi" w:cs="Arial"/>
          <w:sz w:val="24"/>
          <w:szCs w:val="24"/>
          <w:lang w:val="es-419"/>
        </w:rPr>
        <w:t>,</w:t>
      </w:r>
      <w:r>
        <w:rPr>
          <w:rFonts w:ascii="Gadugi" w:hAnsi="Gadugi" w:cs="Arial"/>
          <w:sz w:val="24"/>
          <w:szCs w:val="24"/>
        </w:rPr>
        <w:t xml:space="preserve"> ya el 6 de agosto anterior inició el trámite de cobro coactivo contra la señora María Eugenia Guauta, lo que necesariamente tendría que derivar en el pago del retroactivo a los menores. </w:t>
      </w:r>
    </w:p>
    <w:p w:rsidR="0085081E" w:rsidRDefault="0085081E" w:rsidP="002E4D10">
      <w:pPr>
        <w:shd w:val="clear" w:color="auto" w:fill="FFFFFF"/>
        <w:spacing w:after="0" w:line="276" w:lineRule="auto"/>
        <w:jc w:val="both"/>
        <w:textAlignment w:val="baseline"/>
        <w:rPr>
          <w:rFonts w:ascii="Gadugi" w:hAnsi="Gadugi" w:cs="Arial"/>
          <w:sz w:val="24"/>
          <w:szCs w:val="24"/>
        </w:rPr>
      </w:pPr>
    </w:p>
    <w:p w:rsidR="0085081E" w:rsidRDefault="0085081E" w:rsidP="002E4D10">
      <w:pPr>
        <w:shd w:val="clear" w:color="auto" w:fill="FFFFFF"/>
        <w:spacing w:after="0" w:line="276" w:lineRule="auto"/>
        <w:jc w:val="both"/>
        <w:textAlignment w:val="baseline"/>
        <w:rPr>
          <w:rFonts w:ascii="Gadugi" w:hAnsi="Gadugi" w:cs="Arial"/>
          <w:sz w:val="24"/>
          <w:szCs w:val="24"/>
        </w:rPr>
      </w:pP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r w:rsidR="00187FAC">
        <w:rPr>
          <w:rFonts w:ascii="Gadugi" w:hAnsi="Gadugi" w:cs="Arial"/>
          <w:sz w:val="24"/>
          <w:szCs w:val="24"/>
        </w:rPr>
        <w:t xml:space="preserve">Sobre ese preciso aspecto, es decir la obligación del juez de valorar la actividad desplegada por la administradora de pensiones, </w:t>
      </w:r>
      <w:r>
        <w:rPr>
          <w:rFonts w:ascii="Gadugi" w:hAnsi="Gadugi" w:cs="Arial"/>
          <w:sz w:val="24"/>
          <w:szCs w:val="24"/>
        </w:rPr>
        <w:t>es pertinente recordar lo recientemente expuesto por la Corte Constitucional</w:t>
      </w:r>
      <w:r w:rsidR="00187FAC">
        <w:rPr>
          <w:rStyle w:val="Refdenotaalpie"/>
          <w:rFonts w:ascii="Gadugi" w:hAnsi="Gadugi"/>
          <w:sz w:val="24"/>
          <w:szCs w:val="24"/>
        </w:rPr>
        <w:footnoteReference w:id="4"/>
      </w:r>
      <w:r>
        <w:rPr>
          <w:rFonts w:ascii="Gadugi" w:hAnsi="Gadugi" w:cs="Arial"/>
          <w:sz w:val="24"/>
          <w:szCs w:val="24"/>
        </w:rPr>
        <w:t xml:space="preserve">. </w:t>
      </w:r>
    </w:p>
    <w:p w:rsidR="0085081E" w:rsidRDefault="0085081E" w:rsidP="002E4D10">
      <w:pPr>
        <w:shd w:val="clear" w:color="auto" w:fill="FFFFFF"/>
        <w:spacing w:after="0" w:line="276" w:lineRule="auto"/>
        <w:jc w:val="both"/>
        <w:textAlignment w:val="baseline"/>
        <w:rPr>
          <w:rFonts w:ascii="Gadugi" w:hAnsi="Gadugi" w:cs="Arial"/>
          <w:sz w:val="24"/>
          <w:szCs w:val="24"/>
        </w:rPr>
      </w:pPr>
    </w:p>
    <w:p w:rsidR="0085081E" w:rsidRPr="0085081E" w:rsidRDefault="0085081E" w:rsidP="002E4D10">
      <w:pPr>
        <w:shd w:val="clear" w:color="auto" w:fill="FFFFFF"/>
        <w:spacing w:after="0" w:line="276" w:lineRule="auto"/>
        <w:ind w:left="567" w:right="618"/>
        <w:jc w:val="both"/>
        <w:textAlignment w:val="baseline"/>
        <w:rPr>
          <w:rFonts w:ascii="Arial Narrow" w:eastAsia="Times New Roman" w:hAnsi="Arial Narrow" w:cs="Calibri"/>
          <w:color w:val="2D2D2D"/>
          <w:sz w:val="24"/>
          <w:szCs w:val="24"/>
          <w:lang w:eastAsia="es-MX"/>
        </w:rPr>
      </w:pPr>
      <w:r>
        <w:rPr>
          <w:rFonts w:ascii="Arial Narrow" w:eastAsia="Times New Roman" w:hAnsi="Arial Narrow" w:cs="Times New Roman"/>
          <w:color w:val="2D2D2D"/>
          <w:sz w:val="24"/>
          <w:szCs w:val="24"/>
          <w:bdr w:val="none" w:sz="0" w:space="0" w:color="auto" w:frame="1"/>
          <w:lang w:val="es-CO" w:eastAsia="es-MX"/>
        </w:rPr>
        <w:tab/>
      </w:r>
      <w:r>
        <w:rPr>
          <w:rFonts w:ascii="Arial Narrow" w:eastAsia="Times New Roman" w:hAnsi="Arial Narrow" w:cs="Times New Roman"/>
          <w:color w:val="2D2D2D"/>
          <w:sz w:val="24"/>
          <w:szCs w:val="24"/>
          <w:bdr w:val="none" w:sz="0" w:space="0" w:color="auto" w:frame="1"/>
          <w:lang w:val="es-CO" w:eastAsia="es-MX"/>
        </w:rPr>
        <w:tab/>
      </w:r>
      <w:r>
        <w:rPr>
          <w:rFonts w:ascii="Arial Narrow" w:eastAsia="Times New Roman" w:hAnsi="Arial Narrow" w:cs="Times New Roman"/>
          <w:color w:val="2D2D2D"/>
          <w:sz w:val="24"/>
          <w:szCs w:val="24"/>
          <w:bdr w:val="none" w:sz="0" w:space="0" w:color="auto" w:frame="1"/>
          <w:lang w:val="es-CO" w:eastAsia="es-MX"/>
        </w:rPr>
        <w:tab/>
      </w:r>
      <w:r>
        <w:rPr>
          <w:rFonts w:ascii="Arial Narrow" w:eastAsia="Times New Roman" w:hAnsi="Arial Narrow" w:cs="Times New Roman"/>
          <w:color w:val="2D2D2D"/>
          <w:sz w:val="24"/>
          <w:szCs w:val="24"/>
          <w:bdr w:val="none" w:sz="0" w:space="0" w:color="auto" w:frame="1"/>
          <w:lang w:val="es-CO" w:eastAsia="es-MX"/>
        </w:rPr>
        <w:tab/>
      </w:r>
      <w:r w:rsidRPr="0085081E">
        <w:rPr>
          <w:rFonts w:ascii="Arial Narrow" w:eastAsia="Times New Roman" w:hAnsi="Arial Narrow" w:cs="Times New Roman"/>
          <w:color w:val="2D2D2D"/>
          <w:sz w:val="24"/>
          <w:szCs w:val="24"/>
          <w:bdr w:val="none" w:sz="0" w:space="0" w:color="auto" w:frame="1"/>
          <w:lang w:val="es-CO" w:eastAsia="es-MX"/>
        </w:rPr>
        <w:t>3.1. Esta Corporación de manera reiterada ha sostenido que la acción de tutela no es la vía judicial, en principio</w:t>
      </w:r>
      <w:r>
        <w:rPr>
          <w:rStyle w:val="Refdenotaalpie"/>
          <w:rFonts w:ascii="Arial Narrow" w:eastAsia="Times New Roman" w:hAnsi="Arial Narrow"/>
          <w:color w:val="2D2D2D"/>
          <w:sz w:val="24"/>
          <w:szCs w:val="24"/>
          <w:bdr w:val="none" w:sz="0" w:space="0" w:color="auto" w:frame="1"/>
          <w:lang w:val="es-CO" w:eastAsia="es-MX"/>
        </w:rPr>
        <w:footnoteReference w:id="5"/>
      </w:r>
      <w:r w:rsidRPr="0085081E">
        <w:rPr>
          <w:rFonts w:ascii="Arial Narrow" w:eastAsia="Times New Roman" w:hAnsi="Arial Narrow" w:cs="Times New Roman"/>
          <w:color w:val="2D2D2D"/>
          <w:sz w:val="24"/>
          <w:szCs w:val="24"/>
          <w:bdr w:val="none" w:sz="0" w:space="0" w:color="auto" w:frame="1"/>
          <w:lang w:val="es-CO" w:eastAsia="es-MX"/>
        </w:rPr>
        <w:t>, para la reclamación de mesadas retroactivas de la pensión reconocida</w:t>
      </w:r>
      <w:r>
        <w:rPr>
          <w:rStyle w:val="Refdenotaalpie"/>
          <w:rFonts w:ascii="Arial Narrow" w:eastAsia="Times New Roman" w:hAnsi="Arial Narrow"/>
          <w:color w:val="2D2D2D"/>
          <w:sz w:val="24"/>
          <w:szCs w:val="24"/>
          <w:bdr w:val="none" w:sz="0" w:space="0" w:color="auto" w:frame="1"/>
          <w:lang w:val="es-CO" w:eastAsia="es-MX"/>
        </w:rPr>
        <w:footnoteReference w:id="6"/>
      </w:r>
      <w:r w:rsidRPr="0085081E">
        <w:rPr>
          <w:rFonts w:ascii="Arial Narrow" w:eastAsia="Times New Roman" w:hAnsi="Arial Narrow" w:cs="Times New Roman"/>
          <w:color w:val="2D2D2D"/>
          <w:sz w:val="24"/>
          <w:szCs w:val="24"/>
          <w:bdr w:val="none" w:sz="0" w:space="0" w:color="auto" w:frame="1"/>
          <w:lang w:val="es-CO" w:eastAsia="es-MX"/>
        </w:rPr>
        <w:t>. Ha fundamentado esa decisión en el carácter subsidiario del amparo que, a la luz de los artículos 86 de la Constitución Política y 6 del Decreto Estatutario 2591 de 1991, solo procederá cuando el afectado no disponga de otro medio de defensa judicial, salvo que se utilice como mecanismo transitorio para evitar un perjuicio irremediable.</w:t>
      </w:r>
    </w:p>
    <w:p w:rsidR="0085081E" w:rsidRPr="0085081E" w:rsidRDefault="0085081E" w:rsidP="002E4D10">
      <w:pPr>
        <w:shd w:val="clear" w:color="auto" w:fill="FFFFFF"/>
        <w:spacing w:after="0" w:line="276" w:lineRule="auto"/>
        <w:ind w:left="567" w:right="618"/>
        <w:jc w:val="both"/>
        <w:textAlignment w:val="baseline"/>
        <w:rPr>
          <w:rFonts w:ascii="Arial Narrow" w:eastAsia="Times New Roman" w:hAnsi="Arial Narrow" w:cs="Calibri"/>
          <w:color w:val="2D2D2D"/>
          <w:sz w:val="24"/>
          <w:szCs w:val="24"/>
          <w:lang w:eastAsia="es-MX"/>
        </w:rPr>
      </w:pPr>
      <w:r w:rsidRPr="0085081E">
        <w:rPr>
          <w:rFonts w:ascii="Arial Narrow" w:eastAsia="Times New Roman" w:hAnsi="Arial Narrow" w:cs="Times New Roman"/>
          <w:color w:val="2D2D2D"/>
          <w:sz w:val="24"/>
          <w:szCs w:val="24"/>
          <w:bdr w:val="none" w:sz="0" w:space="0" w:color="auto" w:frame="1"/>
          <w:lang w:val="es-CO" w:eastAsia="es-MX"/>
        </w:rPr>
        <w:t> </w:t>
      </w:r>
    </w:p>
    <w:p w:rsidR="0085081E" w:rsidRPr="0085081E" w:rsidRDefault="0085081E" w:rsidP="002E4D10">
      <w:pPr>
        <w:shd w:val="clear" w:color="auto" w:fill="FFFFFF"/>
        <w:spacing w:after="0" w:line="276" w:lineRule="auto"/>
        <w:ind w:left="567" w:right="618"/>
        <w:jc w:val="both"/>
        <w:textAlignment w:val="baseline"/>
        <w:rPr>
          <w:rFonts w:ascii="Arial Narrow" w:eastAsia="Times New Roman" w:hAnsi="Arial Narrow" w:cs="Calibri"/>
          <w:b/>
          <w:color w:val="2D2D2D"/>
          <w:sz w:val="24"/>
          <w:szCs w:val="24"/>
          <w:lang w:eastAsia="es-MX"/>
        </w:rPr>
      </w:pPr>
      <w:r w:rsidRPr="0085081E">
        <w:rPr>
          <w:rFonts w:ascii="Arial Narrow" w:eastAsia="Times New Roman" w:hAnsi="Arial Narrow" w:cs="Times New Roman"/>
          <w:color w:val="2D2D2D"/>
          <w:sz w:val="24"/>
          <w:szCs w:val="24"/>
          <w:bdr w:val="none" w:sz="0" w:space="0" w:color="auto" w:frame="1"/>
          <w:lang w:val="es-CO" w:eastAsia="es-MX"/>
        </w:rPr>
        <w:t xml:space="preserve">En esa línea, la Corte ha sostenido que el reconocimiento del retroactivo, por tratarse de un derecho legal, es de competencia de la jurisdicción laboral ordinaria o </w:t>
      </w:r>
      <w:proofErr w:type="gramStart"/>
      <w:r w:rsidRPr="0085081E">
        <w:rPr>
          <w:rFonts w:ascii="Arial Narrow" w:eastAsia="Times New Roman" w:hAnsi="Arial Narrow" w:cs="Times New Roman"/>
          <w:color w:val="2D2D2D"/>
          <w:sz w:val="24"/>
          <w:szCs w:val="24"/>
          <w:bdr w:val="none" w:sz="0" w:space="0" w:color="auto" w:frame="1"/>
          <w:lang w:val="es-CO" w:eastAsia="es-MX"/>
        </w:rPr>
        <w:t>de la</w:t>
      </w:r>
      <w:proofErr w:type="gramEnd"/>
      <w:r w:rsidRPr="0085081E">
        <w:rPr>
          <w:rFonts w:ascii="Arial Narrow" w:eastAsia="Times New Roman" w:hAnsi="Arial Narrow" w:cs="Times New Roman"/>
          <w:color w:val="2D2D2D"/>
          <w:sz w:val="24"/>
          <w:szCs w:val="24"/>
          <w:bdr w:val="none" w:sz="0" w:space="0" w:color="auto" w:frame="1"/>
          <w:lang w:val="es-CO" w:eastAsia="es-MX"/>
        </w:rPr>
        <w:t xml:space="preserve"> contencioso administrativa, a menos que se demuestre la afectación del derecho fundamental al mínimo vital. Esa afectación debe ser clara, puesto que se entiende que con el reconocimiento y pago de la pensión se protege el derecho a recibir un sustento digno</w:t>
      </w:r>
      <w:r>
        <w:rPr>
          <w:rStyle w:val="Refdenotaalpie"/>
          <w:rFonts w:ascii="Arial Narrow" w:eastAsia="Times New Roman" w:hAnsi="Arial Narrow"/>
          <w:color w:val="2D2D2D"/>
          <w:sz w:val="24"/>
          <w:szCs w:val="24"/>
          <w:bdr w:val="none" w:sz="0" w:space="0" w:color="auto" w:frame="1"/>
          <w:lang w:val="es-CO" w:eastAsia="es-MX"/>
        </w:rPr>
        <w:footnoteReference w:id="7"/>
      </w:r>
      <w:r w:rsidRPr="0085081E">
        <w:rPr>
          <w:rFonts w:ascii="Arial Narrow" w:eastAsia="Times New Roman" w:hAnsi="Arial Narrow" w:cs="Times New Roman"/>
          <w:color w:val="2D2D2D"/>
          <w:sz w:val="24"/>
          <w:szCs w:val="24"/>
          <w:bdr w:val="none" w:sz="0" w:space="0" w:color="auto" w:frame="1"/>
          <w:lang w:val="es-CO" w:eastAsia="es-MX"/>
        </w:rPr>
        <w:t xml:space="preserve">. </w:t>
      </w:r>
      <w:r w:rsidRPr="0085081E">
        <w:rPr>
          <w:rFonts w:ascii="Arial Narrow" w:eastAsia="Times New Roman" w:hAnsi="Arial Narrow" w:cs="Times New Roman"/>
          <w:b/>
          <w:color w:val="2D2D2D"/>
          <w:sz w:val="24"/>
          <w:szCs w:val="24"/>
          <w:bdr w:val="none" w:sz="0" w:space="0" w:color="auto" w:frame="1"/>
          <w:lang w:val="es-CO" w:eastAsia="es-MX"/>
        </w:rPr>
        <w:t>Así mismo, debe evidenciarse una conducta antijurídica por parte de la entidad encargada del reconocimiento de la pensión, que privó de los medios económicos para vivir a quien efectivamente tenía el derecho pensional</w:t>
      </w:r>
      <w:r w:rsidRPr="00017516">
        <w:rPr>
          <w:rStyle w:val="Refdenotaalpie"/>
          <w:rFonts w:ascii="Arial Narrow" w:eastAsia="Times New Roman" w:hAnsi="Arial Narrow"/>
          <w:b/>
          <w:color w:val="2D2D2D"/>
          <w:sz w:val="24"/>
          <w:szCs w:val="24"/>
          <w:bdr w:val="none" w:sz="0" w:space="0" w:color="auto" w:frame="1"/>
          <w:lang w:val="es-CO" w:eastAsia="es-MX"/>
        </w:rPr>
        <w:footnoteReference w:id="8"/>
      </w:r>
      <w:r w:rsidRPr="0085081E">
        <w:rPr>
          <w:rFonts w:ascii="Arial Narrow" w:eastAsia="Times New Roman" w:hAnsi="Arial Narrow" w:cs="Times New Roman"/>
          <w:b/>
          <w:color w:val="2D2D2D"/>
          <w:sz w:val="24"/>
          <w:szCs w:val="24"/>
          <w:bdr w:val="none" w:sz="0" w:space="0" w:color="auto" w:frame="1"/>
          <w:lang w:val="es-CO" w:eastAsia="es-MX"/>
        </w:rPr>
        <w:t>.</w:t>
      </w:r>
    </w:p>
    <w:p w:rsidR="0085081E" w:rsidRPr="0085081E" w:rsidRDefault="0085081E" w:rsidP="002E4D10">
      <w:pPr>
        <w:overflowPunct w:val="0"/>
        <w:autoSpaceDE w:val="0"/>
        <w:autoSpaceDN w:val="0"/>
        <w:adjustRightInd w:val="0"/>
        <w:spacing w:after="0" w:line="276" w:lineRule="auto"/>
        <w:ind w:left="567" w:right="618" w:firstLine="2835"/>
        <w:jc w:val="both"/>
        <w:textAlignment w:val="baseline"/>
        <w:rPr>
          <w:rFonts w:ascii="Arial Narrow" w:hAnsi="Arial Narrow"/>
          <w:color w:val="2D2D2D"/>
          <w:sz w:val="24"/>
          <w:szCs w:val="24"/>
          <w:shd w:val="clear" w:color="auto" w:fill="FFFFFF"/>
        </w:rPr>
      </w:pPr>
    </w:p>
    <w:p w:rsidR="0085081E" w:rsidRPr="0085081E" w:rsidRDefault="002E4D10" w:rsidP="002E4D10">
      <w:pPr>
        <w:tabs>
          <w:tab w:val="left" w:pos="2835"/>
          <w:tab w:val="left" w:pos="3261"/>
        </w:tabs>
        <w:overflowPunct w:val="0"/>
        <w:autoSpaceDE w:val="0"/>
        <w:autoSpaceDN w:val="0"/>
        <w:adjustRightInd w:val="0"/>
        <w:spacing w:after="0" w:line="276" w:lineRule="auto"/>
        <w:ind w:left="567" w:right="618"/>
        <w:jc w:val="both"/>
        <w:textAlignment w:val="baseline"/>
        <w:rPr>
          <w:rFonts w:ascii="Arial Narrow" w:eastAsia="Times New Roman" w:hAnsi="Arial Narrow" w:cs="Century Gothic"/>
          <w:color w:val="000000"/>
          <w:sz w:val="24"/>
          <w:szCs w:val="24"/>
          <w:lang w:val="es-ES" w:eastAsia="es-ES"/>
        </w:rPr>
      </w:pPr>
      <w:r>
        <w:rPr>
          <w:rFonts w:ascii="Arial Narrow" w:hAnsi="Arial Narrow"/>
          <w:color w:val="2D2D2D"/>
          <w:sz w:val="24"/>
          <w:szCs w:val="24"/>
          <w:bdr w:val="none" w:sz="0" w:space="0" w:color="auto" w:frame="1"/>
        </w:rPr>
        <w:tab/>
        <w:t>3.3. </w:t>
      </w:r>
      <w:r w:rsidR="0085081E" w:rsidRPr="0085081E">
        <w:rPr>
          <w:rFonts w:ascii="Arial Narrow" w:hAnsi="Arial Narrow"/>
          <w:color w:val="2D2D2D"/>
          <w:sz w:val="24"/>
          <w:szCs w:val="24"/>
          <w:bdr w:val="none" w:sz="0" w:space="0" w:color="auto" w:frame="1"/>
          <w:lang w:val="es-CO"/>
        </w:rPr>
        <w:t xml:space="preserve">Con base en lo anterior, se concluye que esta Corporación ha protegido el derecho al mínimo vital y ha ordenado el pago de retroactivos pensionales </w:t>
      </w:r>
      <w:r w:rsidR="0085081E" w:rsidRPr="00017516">
        <w:rPr>
          <w:rFonts w:ascii="Arial Narrow" w:hAnsi="Arial Narrow"/>
          <w:b/>
          <w:color w:val="2D2D2D"/>
          <w:sz w:val="24"/>
          <w:szCs w:val="24"/>
          <w:bdr w:val="none" w:sz="0" w:space="0" w:color="auto" w:frame="1"/>
          <w:lang w:val="es-CO"/>
        </w:rPr>
        <w:t xml:space="preserve">en casos en los que las entidades encargadas del reconocimiento de la pensión </w:t>
      </w:r>
      <w:r w:rsidR="0085081E" w:rsidRPr="00017516">
        <w:rPr>
          <w:rFonts w:ascii="Arial Narrow" w:hAnsi="Arial Narrow"/>
          <w:b/>
          <w:color w:val="2D2D2D"/>
          <w:sz w:val="24"/>
          <w:szCs w:val="24"/>
          <w:bdr w:val="none" w:sz="0" w:space="0" w:color="auto" w:frame="1"/>
          <w:lang w:val="es-CO"/>
        </w:rPr>
        <w:lastRenderedPageBreak/>
        <w:t>han demorado el trámite o han negado su otorgamiento de manera indebida</w:t>
      </w:r>
      <w:r w:rsidR="0085081E" w:rsidRPr="0085081E">
        <w:rPr>
          <w:rFonts w:ascii="Arial Narrow" w:hAnsi="Arial Narrow"/>
          <w:color w:val="2D2D2D"/>
          <w:sz w:val="24"/>
          <w:szCs w:val="24"/>
          <w:bdr w:val="none" w:sz="0" w:space="0" w:color="auto" w:frame="1"/>
          <w:lang w:val="es-CO"/>
        </w:rPr>
        <w:t>. Específicamente, en cuanto a las reclamaciones de los retroactivos resultantes del reconocimiento o la reliquidación de una pensión compartida, la Corte ha indicado que a la empresa le deben ser girados únicamente los mayores valores efectivamente pagados como complemento de la pensión legal desde el momento del reconocimiento de la reliquidación, por cuanto ellos debieron ser pagados por la administradora de pensiones. Además, que de encontrar que los valores pagados por la empresa superan el monto del retroactivo, ellos no pueden ser objeto de cobro al pensionado. No obstante, ha precisado que debido a que el cálculo sobre la cuantía de dichas sumas es un conflicto que debe ser resuelto por el juez laboral o contencioso administrativo, a quien le corresponde efectuar “análisis juicioso y técnico”</w:t>
      </w:r>
      <w:r w:rsidR="0085081E">
        <w:rPr>
          <w:rStyle w:val="Refdenotaalpie"/>
          <w:rFonts w:ascii="Arial Narrow" w:hAnsi="Arial Narrow"/>
          <w:color w:val="2D2D2D"/>
          <w:sz w:val="24"/>
          <w:szCs w:val="24"/>
          <w:bdr w:val="none" w:sz="0" w:space="0" w:color="auto" w:frame="1"/>
          <w:lang w:val="es-CO"/>
        </w:rPr>
        <w:footnoteReference w:id="9"/>
      </w:r>
      <w:r w:rsidR="0085081E">
        <w:rPr>
          <w:rFonts w:ascii="Arial Narrow" w:hAnsi="Arial Narrow"/>
          <w:color w:val="2D2D2D"/>
          <w:sz w:val="24"/>
          <w:szCs w:val="24"/>
          <w:bdr w:val="none" w:sz="0" w:space="0" w:color="auto" w:frame="1"/>
          <w:lang w:val="es-CO"/>
        </w:rPr>
        <w:t xml:space="preserve"> </w:t>
      </w:r>
      <w:r w:rsidR="0085081E" w:rsidRPr="0085081E">
        <w:rPr>
          <w:rFonts w:ascii="Arial Narrow" w:hAnsi="Arial Narrow"/>
          <w:color w:val="2D2D2D"/>
          <w:sz w:val="24"/>
          <w:szCs w:val="24"/>
          <w:bdr w:val="none" w:sz="0" w:space="0" w:color="auto" w:frame="1"/>
          <w:lang w:val="es-CO"/>
        </w:rPr>
        <w:t>sobre el asunto.</w:t>
      </w:r>
      <w:r w:rsidR="00187FAC">
        <w:rPr>
          <w:rFonts w:ascii="Arial Narrow" w:hAnsi="Arial Narrow"/>
          <w:color w:val="2D2D2D"/>
          <w:sz w:val="24"/>
          <w:szCs w:val="24"/>
          <w:bdr w:val="none" w:sz="0" w:space="0" w:color="auto" w:frame="1"/>
          <w:lang w:val="es-CO"/>
        </w:rPr>
        <w:t xml:space="preserve"> (Se destaca)</w:t>
      </w:r>
    </w:p>
    <w:p w:rsidR="006C6383" w:rsidRDefault="006C6383" w:rsidP="002E4D10">
      <w:pPr>
        <w:autoSpaceDE w:val="0"/>
        <w:autoSpaceDN w:val="0"/>
        <w:adjustRightInd w:val="0"/>
        <w:spacing w:after="0" w:line="276" w:lineRule="auto"/>
        <w:ind w:firstLine="2832"/>
        <w:jc w:val="both"/>
        <w:rPr>
          <w:rFonts w:ascii="Gadugi" w:hAnsi="Gadugi" w:cs="Arial"/>
          <w:sz w:val="24"/>
          <w:szCs w:val="24"/>
        </w:rPr>
      </w:pPr>
    </w:p>
    <w:p w:rsidR="00017516" w:rsidRDefault="00E87CCB" w:rsidP="002E4D10">
      <w:pPr>
        <w:overflowPunct w:val="0"/>
        <w:autoSpaceDE w:val="0"/>
        <w:autoSpaceDN w:val="0"/>
        <w:adjustRightInd w:val="0"/>
        <w:spacing w:after="0" w:line="276" w:lineRule="auto"/>
        <w:jc w:val="both"/>
        <w:textAlignment w:val="baseline"/>
        <w:rPr>
          <w:rFonts w:ascii="Gadugi" w:eastAsia="Times New Roman" w:hAnsi="Gadugi" w:cs="Times New Roman"/>
          <w:color w:val="000000"/>
          <w:sz w:val="24"/>
          <w:szCs w:val="24"/>
          <w:bdr w:val="none" w:sz="0" w:space="0" w:color="auto" w:frame="1"/>
          <w:lang w:val="es-ES_tradnl" w:eastAsia="es-ES"/>
        </w:rPr>
      </w:pPr>
      <w:r>
        <w:rPr>
          <w:rFonts w:ascii="Gadugi" w:eastAsia="Times New Roman" w:hAnsi="Gadugi" w:cs="Times New Roman"/>
          <w:color w:val="000000"/>
          <w:sz w:val="24"/>
          <w:szCs w:val="24"/>
          <w:bdr w:val="none" w:sz="0" w:space="0" w:color="auto" w:frame="1"/>
          <w:lang w:eastAsia="es-ES"/>
        </w:rPr>
        <w:t xml:space="preserve">  </w:t>
      </w:r>
      <w:r>
        <w:rPr>
          <w:rFonts w:ascii="Gadugi" w:eastAsia="Times New Roman" w:hAnsi="Gadugi" w:cs="Times New Roman"/>
          <w:color w:val="000000"/>
          <w:sz w:val="24"/>
          <w:szCs w:val="24"/>
          <w:bdr w:val="none" w:sz="0" w:space="0" w:color="auto" w:frame="1"/>
          <w:lang w:eastAsia="es-ES"/>
        </w:rPr>
        <w:tab/>
      </w:r>
      <w:r>
        <w:rPr>
          <w:rFonts w:ascii="Gadugi" w:eastAsia="Times New Roman" w:hAnsi="Gadugi" w:cs="Times New Roman"/>
          <w:color w:val="000000"/>
          <w:sz w:val="24"/>
          <w:szCs w:val="24"/>
          <w:bdr w:val="none" w:sz="0" w:space="0" w:color="auto" w:frame="1"/>
          <w:lang w:eastAsia="es-ES"/>
        </w:rPr>
        <w:tab/>
      </w:r>
      <w:r>
        <w:rPr>
          <w:rFonts w:ascii="Gadugi" w:eastAsia="Times New Roman" w:hAnsi="Gadugi" w:cs="Times New Roman"/>
          <w:color w:val="000000"/>
          <w:sz w:val="24"/>
          <w:szCs w:val="24"/>
          <w:bdr w:val="none" w:sz="0" w:space="0" w:color="auto" w:frame="1"/>
          <w:lang w:eastAsia="es-ES"/>
        </w:rPr>
        <w:tab/>
      </w:r>
      <w:r>
        <w:rPr>
          <w:rFonts w:ascii="Gadugi" w:eastAsia="Times New Roman" w:hAnsi="Gadugi" w:cs="Times New Roman"/>
          <w:color w:val="000000"/>
          <w:sz w:val="24"/>
          <w:szCs w:val="24"/>
          <w:bdr w:val="none" w:sz="0" w:space="0" w:color="auto" w:frame="1"/>
          <w:lang w:eastAsia="es-ES"/>
        </w:rPr>
        <w:tab/>
      </w:r>
      <w:r w:rsidR="00756044" w:rsidRPr="00756044">
        <w:rPr>
          <w:rFonts w:ascii="Gadugi" w:eastAsia="Times New Roman" w:hAnsi="Gadugi" w:cs="Times New Roman"/>
          <w:color w:val="000000"/>
          <w:sz w:val="24"/>
          <w:szCs w:val="24"/>
          <w:bdr w:val="none" w:sz="0" w:space="0" w:color="auto" w:frame="1"/>
          <w:lang w:eastAsia="es-ES"/>
        </w:rPr>
        <w:t xml:space="preserve">Por </w:t>
      </w:r>
      <w:r w:rsidR="00003BCD">
        <w:rPr>
          <w:rFonts w:ascii="Gadugi" w:eastAsia="Times New Roman" w:hAnsi="Gadugi" w:cs="Times New Roman"/>
          <w:color w:val="000000"/>
          <w:sz w:val="24"/>
          <w:szCs w:val="24"/>
          <w:bdr w:val="none" w:sz="0" w:space="0" w:color="auto" w:frame="1"/>
          <w:lang w:eastAsia="es-ES"/>
        </w:rPr>
        <w:t>lo expuesto</w:t>
      </w:r>
      <w:r w:rsidR="00756044" w:rsidRPr="00756044">
        <w:rPr>
          <w:rFonts w:ascii="Gadugi" w:eastAsia="Times New Roman" w:hAnsi="Gadugi" w:cs="Times New Roman"/>
          <w:color w:val="000000"/>
          <w:sz w:val="24"/>
          <w:szCs w:val="24"/>
          <w:bdr w:val="none" w:sz="0" w:space="0" w:color="auto" w:frame="1"/>
          <w:lang w:eastAsia="es-ES"/>
        </w:rPr>
        <w:t xml:space="preserve">, </w:t>
      </w:r>
      <w:r w:rsidR="00756044" w:rsidRPr="00756044">
        <w:rPr>
          <w:rFonts w:ascii="Gadugi" w:eastAsia="Times New Roman" w:hAnsi="Gadugi" w:cs="Times New Roman"/>
          <w:color w:val="000000"/>
          <w:sz w:val="24"/>
          <w:szCs w:val="24"/>
          <w:bdr w:val="none" w:sz="0" w:space="0" w:color="auto" w:frame="1"/>
          <w:lang w:val="es-ES_tradnl" w:eastAsia="es-ES"/>
        </w:rPr>
        <w:t xml:space="preserve">sin </w:t>
      </w:r>
      <w:r w:rsidR="00756044" w:rsidRPr="00756044">
        <w:rPr>
          <w:rFonts w:ascii="Gadugi" w:eastAsia="Times New Roman" w:hAnsi="Gadugi" w:cs="Times New Roman"/>
          <w:color w:val="000000"/>
          <w:sz w:val="24"/>
          <w:szCs w:val="24"/>
          <w:bdr w:val="none" w:sz="0" w:space="0" w:color="auto" w:frame="1"/>
          <w:lang w:eastAsia="es-ES"/>
        </w:rPr>
        <w:t xml:space="preserve">que </w:t>
      </w:r>
      <w:r w:rsidR="00756044" w:rsidRPr="00756044">
        <w:rPr>
          <w:rFonts w:ascii="Gadugi" w:eastAsia="Times New Roman" w:hAnsi="Gadugi" w:cs="Times New Roman"/>
          <w:color w:val="000000"/>
          <w:sz w:val="24"/>
          <w:szCs w:val="24"/>
          <w:bdr w:val="none" w:sz="0" w:space="0" w:color="auto" w:frame="1"/>
          <w:lang w:val="es-ES_tradnl" w:eastAsia="es-ES"/>
        </w:rPr>
        <w:t xml:space="preserve">haya lugar a otras estimaciones, se </w:t>
      </w:r>
      <w:r w:rsidR="006C6383">
        <w:rPr>
          <w:rFonts w:ascii="Gadugi" w:eastAsia="Times New Roman" w:hAnsi="Gadugi" w:cs="Times New Roman"/>
          <w:color w:val="000000"/>
          <w:sz w:val="24"/>
          <w:szCs w:val="24"/>
          <w:bdr w:val="none" w:sz="0" w:space="0" w:color="auto" w:frame="1"/>
          <w:lang w:val="es-ES_tradnl" w:eastAsia="es-ES"/>
        </w:rPr>
        <w:t xml:space="preserve">prohijará la sentencia impugnada, en tanto despachó desfavorablemente el amparo, </w:t>
      </w:r>
      <w:r w:rsidR="00D15704">
        <w:rPr>
          <w:rFonts w:ascii="Gadugi" w:eastAsia="Times New Roman" w:hAnsi="Gadugi" w:cs="Times New Roman"/>
          <w:color w:val="000000"/>
          <w:sz w:val="24"/>
          <w:szCs w:val="24"/>
          <w:bdr w:val="none" w:sz="0" w:space="0" w:color="auto" w:frame="1"/>
          <w:lang w:val="es-419" w:eastAsia="es-ES"/>
        </w:rPr>
        <w:t xml:space="preserve">pero </w:t>
      </w:r>
      <w:r w:rsidR="006C6383">
        <w:rPr>
          <w:rFonts w:ascii="Gadugi" w:eastAsia="Times New Roman" w:hAnsi="Gadugi" w:cs="Times New Roman"/>
          <w:color w:val="000000"/>
          <w:sz w:val="24"/>
          <w:szCs w:val="24"/>
          <w:bdr w:val="none" w:sz="0" w:space="0" w:color="auto" w:frame="1"/>
          <w:lang w:val="es-ES_tradnl" w:eastAsia="es-ES"/>
        </w:rPr>
        <w:t>se modificará,</w:t>
      </w:r>
      <w:r w:rsidR="00017516">
        <w:rPr>
          <w:rFonts w:ascii="Gadugi" w:eastAsia="Times New Roman" w:hAnsi="Gadugi" w:cs="Times New Roman"/>
          <w:color w:val="000000"/>
          <w:sz w:val="24"/>
          <w:szCs w:val="24"/>
          <w:bdr w:val="none" w:sz="0" w:space="0" w:color="auto" w:frame="1"/>
          <w:lang w:val="es-ES_tradnl" w:eastAsia="es-ES"/>
        </w:rPr>
        <w:t xml:space="preserve"> porque </w:t>
      </w:r>
      <w:r w:rsidR="00D15704">
        <w:rPr>
          <w:rFonts w:ascii="Gadugi" w:eastAsia="Times New Roman" w:hAnsi="Gadugi" w:cs="Times New Roman"/>
          <w:color w:val="000000"/>
          <w:sz w:val="24"/>
          <w:szCs w:val="24"/>
          <w:bdr w:val="none" w:sz="0" w:space="0" w:color="auto" w:frame="1"/>
          <w:lang w:val="es-419" w:eastAsia="es-ES"/>
        </w:rPr>
        <w:t>no se trata en este caso de un hecho superado.</w:t>
      </w:r>
    </w:p>
    <w:p w:rsidR="00017516" w:rsidRDefault="00017516" w:rsidP="002E4D10">
      <w:pPr>
        <w:overflowPunct w:val="0"/>
        <w:autoSpaceDE w:val="0"/>
        <w:autoSpaceDN w:val="0"/>
        <w:adjustRightInd w:val="0"/>
        <w:spacing w:after="0" w:line="276" w:lineRule="auto"/>
        <w:jc w:val="both"/>
        <w:textAlignment w:val="baseline"/>
        <w:rPr>
          <w:rFonts w:ascii="Gadugi" w:eastAsia="Times New Roman" w:hAnsi="Gadugi" w:cs="Times New Roman"/>
          <w:color w:val="000000"/>
          <w:sz w:val="24"/>
          <w:szCs w:val="24"/>
          <w:bdr w:val="none" w:sz="0" w:space="0" w:color="auto" w:frame="1"/>
          <w:lang w:val="es-ES_tradnl" w:eastAsia="es-ES"/>
        </w:rPr>
      </w:pPr>
    </w:p>
    <w:p w:rsidR="006C6383" w:rsidRDefault="00017516" w:rsidP="002E4D10">
      <w:pPr>
        <w:overflowPunct w:val="0"/>
        <w:autoSpaceDE w:val="0"/>
        <w:autoSpaceDN w:val="0"/>
        <w:adjustRightInd w:val="0"/>
        <w:spacing w:after="0" w:line="276" w:lineRule="auto"/>
        <w:jc w:val="both"/>
        <w:textAlignment w:val="baseline"/>
        <w:rPr>
          <w:rFonts w:ascii="Gadugi" w:eastAsia="Times New Roman" w:hAnsi="Gadugi" w:cs="Times New Roman"/>
          <w:color w:val="000000"/>
          <w:sz w:val="24"/>
          <w:szCs w:val="24"/>
          <w:bdr w:val="none" w:sz="0" w:space="0" w:color="auto" w:frame="1"/>
          <w:lang w:val="es-ES_tradnl" w:eastAsia="es-ES"/>
        </w:rPr>
      </w:pPr>
      <w:r>
        <w:rPr>
          <w:rFonts w:ascii="Gadugi" w:eastAsia="Times New Roman" w:hAnsi="Gadugi" w:cs="Times New Roman"/>
          <w:color w:val="000000"/>
          <w:sz w:val="24"/>
          <w:szCs w:val="24"/>
          <w:bdr w:val="none" w:sz="0" w:space="0" w:color="auto" w:frame="1"/>
          <w:lang w:val="es-ES_tradnl" w:eastAsia="es-ES"/>
        </w:rPr>
        <w:tab/>
      </w:r>
      <w:r>
        <w:rPr>
          <w:rFonts w:ascii="Gadugi" w:eastAsia="Times New Roman" w:hAnsi="Gadugi" w:cs="Times New Roman"/>
          <w:color w:val="000000"/>
          <w:sz w:val="24"/>
          <w:szCs w:val="24"/>
          <w:bdr w:val="none" w:sz="0" w:space="0" w:color="auto" w:frame="1"/>
          <w:lang w:val="es-ES_tradnl" w:eastAsia="es-ES"/>
        </w:rPr>
        <w:tab/>
      </w:r>
      <w:r>
        <w:rPr>
          <w:rFonts w:ascii="Gadugi" w:eastAsia="Times New Roman" w:hAnsi="Gadugi" w:cs="Times New Roman"/>
          <w:color w:val="000000"/>
          <w:sz w:val="24"/>
          <w:szCs w:val="24"/>
          <w:bdr w:val="none" w:sz="0" w:space="0" w:color="auto" w:frame="1"/>
          <w:lang w:val="es-ES_tradnl" w:eastAsia="es-ES"/>
        </w:rPr>
        <w:tab/>
      </w:r>
      <w:r>
        <w:rPr>
          <w:rFonts w:ascii="Gadugi" w:eastAsia="Times New Roman" w:hAnsi="Gadugi" w:cs="Times New Roman"/>
          <w:color w:val="000000"/>
          <w:sz w:val="24"/>
          <w:szCs w:val="24"/>
          <w:bdr w:val="none" w:sz="0" w:space="0" w:color="auto" w:frame="1"/>
          <w:lang w:val="es-ES_tradnl" w:eastAsia="es-ES"/>
        </w:rPr>
        <w:tab/>
        <w:t>En su lugar se negará,</w:t>
      </w:r>
      <w:r w:rsidR="006C6383">
        <w:rPr>
          <w:rFonts w:ascii="Gadugi" w:eastAsia="Times New Roman" w:hAnsi="Gadugi" w:cs="Times New Roman"/>
          <w:color w:val="000000"/>
          <w:sz w:val="24"/>
          <w:szCs w:val="24"/>
          <w:bdr w:val="none" w:sz="0" w:space="0" w:color="auto" w:frame="1"/>
          <w:lang w:val="es-ES_tradnl" w:eastAsia="es-ES"/>
        </w:rPr>
        <w:t xml:space="preserve"> habida cuenta de que, como quedó visto, hubo </w:t>
      </w:r>
      <w:r w:rsidR="001A1AD8">
        <w:rPr>
          <w:rFonts w:ascii="Gadugi" w:eastAsia="Times New Roman" w:hAnsi="Gadugi" w:cs="Times New Roman"/>
          <w:color w:val="000000"/>
          <w:sz w:val="24"/>
          <w:szCs w:val="24"/>
          <w:bdr w:val="none" w:sz="0" w:space="0" w:color="auto" w:frame="1"/>
          <w:lang w:val="es-ES_tradnl" w:eastAsia="es-ES"/>
        </w:rPr>
        <w:t>lugar a analizar el fondo de la problemática planteada</w:t>
      </w:r>
      <w:r>
        <w:rPr>
          <w:rFonts w:ascii="Gadugi" w:eastAsia="Times New Roman" w:hAnsi="Gadugi" w:cs="Times New Roman"/>
          <w:color w:val="000000"/>
          <w:sz w:val="24"/>
          <w:szCs w:val="24"/>
          <w:bdr w:val="none" w:sz="0" w:space="0" w:color="auto" w:frame="1"/>
          <w:lang w:val="es-ES_tradnl" w:eastAsia="es-ES"/>
        </w:rPr>
        <w:t>,</w:t>
      </w:r>
      <w:r w:rsidR="001A1AD8">
        <w:rPr>
          <w:rFonts w:ascii="Gadugi" w:eastAsia="Times New Roman" w:hAnsi="Gadugi" w:cs="Times New Roman"/>
          <w:color w:val="000000"/>
          <w:sz w:val="24"/>
          <w:szCs w:val="24"/>
          <w:bdr w:val="none" w:sz="0" w:space="0" w:color="auto" w:frame="1"/>
          <w:lang w:val="es-ES_tradnl" w:eastAsia="es-ES"/>
        </w:rPr>
        <w:t xml:space="preserve"> en consideración a la calidad de sujetos de especial protección con la que se reportan los menores representados. </w:t>
      </w:r>
    </w:p>
    <w:p w:rsidR="001A1AD8" w:rsidRDefault="001A1AD8" w:rsidP="002E4D10">
      <w:pPr>
        <w:overflowPunct w:val="0"/>
        <w:autoSpaceDE w:val="0"/>
        <w:autoSpaceDN w:val="0"/>
        <w:adjustRightInd w:val="0"/>
        <w:spacing w:after="0" w:line="276" w:lineRule="auto"/>
        <w:jc w:val="both"/>
        <w:textAlignment w:val="baseline"/>
        <w:rPr>
          <w:rFonts w:ascii="Gadugi" w:eastAsia="Times New Roman" w:hAnsi="Gadugi" w:cs="Times New Roman"/>
          <w:color w:val="000000"/>
          <w:sz w:val="24"/>
          <w:szCs w:val="24"/>
          <w:bdr w:val="none" w:sz="0" w:space="0" w:color="auto" w:frame="1"/>
          <w:lang w:val="es-ES_tradnl" w:eastAsia="es-ES"/>
        </w:rPr>
      </w:pPr>
    </w:p>
    <w:p w:rsidR="001A1AD8" w:rsidRDefault="001A1AD8" w:rsidP="002E4D10">
      <w:pPr>
        <w:overflowPunct w:val="0"/>
        <w:autoSpaceDE w:val="0"/>
        <w:autoSpaceDN w:val="0"/>
        <w:adjustRightInd w:val="0"/>
        <w:spacing w:after="0" w:line="276" w:lineRule="auto"/>
        <w:jc w:val="both"/>
        <w:textAlignment w:val="baseline"/>
        <w:rPr>
          <w:rFonts w:ascii="Gadugi" w:eastAsia="Times New Roman" w:hAnsi="Gadugi" w:cs="Times New Roman"/>
          <w:color w:val="000000"/>
          <w:sz w:val="24"/>
          <w:szCs w:val="24"/>
          <w:bdr w:val="none" w:sz="0" w:space="0" w:color="auto" w:frame="1"/>
          <w:lang w:val="es-ES_tradnl" w:eastAsia="es-ES"/>
        </w:rPr>
      </w:pPr>
      <w:r>
        <w:rPr>
          <w:rFonts w:ascii="Gadugi" w:eastAsia="Times New Roman" w:hAnsi="Gadugi" w:cs="Times New Roman"/>
          <w:color w:val="000000"/>
          <w:sz w:val="24"/>
          <w:szCs w:val="24"/>
          <w:bdr w:val="none" w:sz="0" w:space="0" w:color="auto" w:frame="1"/>
          <w:lang w:val="es-ES_tradnl" w:eastAsia="es-ES"/>
        </w:rPr>
        <w:tab/>
      </w:r>
      <w:r>
        <w:rPr>
          <w:rFonts w:ascii="Gadugi" w:eastAsia="Times New Roman" w:hAnsi="Gadugi" w:cs="Times New Roman"/>
          <w:color w:val="000000"/>
          <w:sz w:val="24"/>
          <w:szCs w:val="24"/>
          <w:bdr w:val="none" w:sz="0" w:space="0" w:color="auto" w:frame="1"/>
          <w:lang w:val="es-ES_tradnl" w:eastAsia="es-ES"/>
        </w:rPr>
        <w:tab/>
      </w:r>
      <w:r>
        <w:rPr>
          <w:rFonts w:ascii="Gadugi" w:eastAsia="Times New Roman" w:hAnsi="Gadugi" w:cs="Times New Roman"/>
          <w:color w:val="000000"/>
          <w:sz w:val="24"/>
          <w:szCs w:val="24"/>
          <w:bdr w:val="none" w:sz="0" w:space="0" w:color="auto" w:frame="1"/>
          <w:lang w:val="es-ES_tradnl" w:eastAsia="es-ES"/>
        </w:rPr>
        <w:tab/>
      </w:r>
      <w:r>
        <w:rPr>
          <w:rFonts w:ascii="Gadugi" w:eastAsia="Times New Roman" w:hAnsi="Gadugi" w:cs="Times New Roman"/>
          <w:color w:val="000000"/>
          <w:sz w:val="24"/>
          <w:szCs w:val="24"/>
          <w:bdr w:val="none" w:sz="0" w:space="0" w:color="auto" w:frame="1"/>
          <w:lang w:val="es-ES_tradnl" w:eastAsia="es-ES"/>
        </w:rPr>
        <w:tab/>
        <w:t xml:space="preserve">Se adicionará para absolver a los demás citados al trámite por no hallar de su parte vulneración alguna a los derechos fundamentales invocados. </w:t>
      </w:r>
    </w:p>
    <w:p w:rsidR="0085081E" w:rsidRDefault="0085081E" w:rsidP="002E4D10">
      <w:pPr>
        <w:overflowPunct w:val="0"/>
        <w:autoSpaceDE w:val="0"/>
        <w:autoSpaceDN w:val="0"/>
        <w:adjustRightInd w:val="0"/>
        <w:spacing w:after="0" w:line="276" w:lineRule="auto"/>
        <w:ind w:right="19" w:firstLine="2835"/>
        <w:jc w:val="both"/>
        <w:textAlignment w:val="baseline"/>
        <w:rPr>
          <w:rFonts w:ascii="Gadugi" w:eastAsia="Times New Roman" w:hAnsi="Gadugi" w:cs="Century Gothic"/>
          <w:color w:val="000000"/>
          <w:sz w:val="24"/>
          <w:szCs w:val="24"/>
          <w:lang w:val="es-ES" w:eastAsia="es-ES"/>
        </w:rPr>
      </w:pPr>
    </w:p>
    <w:p w:rsidR="00756044" w:rsidRPr="00756044" w:rsidRDefault="00756044" w:rsidP="002E4D10">
      <w:pPr>
        <w:overflowPunct w:val="0"/>
        <w:autoSpaceDE w:val="0"/>
        <w:autoSpaceDN w:val="0"/>
        <w:adjustRightInd w:val="0"/>
        <w:spacing w:after="0" w:line="276" w:lineRule="auto"/>
        <w:ind w:firstLine="2835"/>
        <w:jc w:val="both"/>
        <w:textAlignment w:val="baseline"/>
        <w:rPr>
          <w:rFonts w:ascii="Gadugi" w:eastAsia="Times New Roman" w:hAnsi="Gadugi" w:cs="Times New Roman"/>
          <w:b/>
          <w:bCs/>
          <w:color w:val="000000"/>
          <w:sz w:val="24"/>
          <w:szCs w:val="24"/>
          <w:lang w:val="es-ES" w:eastAsia="es-ES"/>
        </w:rPr>
      </w:pPr>
    </w:p>
    <w:p w:rsidR="00756044" w:rsidRPr="00756044" w:rsidRDefault="00756044" w:rsidP="002E4D10">
      <w:pPr>
        <w:overflowPunct w:val="0"/>
        <w:autoSpaceDE w:val="0"/>
        <w:autoSpaceDN w:val="0"/>
        <w:adjustRightInd w:val="0"/>
        <w:spacing w:after="0" w:line="276" w:lineRule="auto"/>
        <w:ind w:firstLine="2835"/>
        <w:jc w:val="both"/>
        <w:textAlignment w:val="baseline"/>
        <w:rPr>
          <w:rFonts w:ascii="Gadugi" w:eastAsia="Times New Roman" w:hAnsi="Gadugi" w:cs="Times New Roman"/>
          <w:b/>
          <w:bCs/>
          <w:color w:val="000000"/>
          <w:sz w:val="24"/>
          <w:szCs w:val="24"/>
          <w:lang w:val="es-ES" w:eastAsia="es-ES"/>
        </w:rPr>
      </w:pPr>
      <w:r w:rsidRPr="00756044">
        <w:rPr>
          <w:rFonts w:ascii="Gadugi" w:eastAsia="Times New Roman" w:hAnsi="Gadugi" w:cs="Times New Roman"/>
          <w:b/>
          <w:bCs/>
          <w:color w:val="000000"/>
          <w:sz w:val="24"/>
          <w:szCs w:val="24"/>
          <w:lang w:val="es-ES" w:eastAsia="es-ES"/>
        </w:rPr>
        <w:t>DECISIÓN</w:t>
      </w:r>
    </w:p>
    <w:p w:rsidR="00756044" w:rsidRPr="00756044" w:rsidRDefault="00756044" w:rsidP="002E4D10">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ES" w:eastAsia="es-ES"/>
        </w:rPr>
      </w:pPr>
    </w:p>
    <w:p w:rsidR="00756044" w:rsidRPr="00756044" w:rsidRDefault="00756044" w:rsidP="002E4D10">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ES" w:eastAsia="es-ES"/>
        </w:rPr>
      </w:pPr>
    </w:p>
    <w:p w:rsidR="00756044" w:rsidRPr="00756044" w:rsidRDefault="004E4A9F" w:rsidP="002E4D10">
      <w:pPr>
        <w:overflowPunct w:val="0"/>
        <w:autoSpaceDE w:val="0"/>
        <w:autoSpaceDN w:val="0"/>
        <w:adjustRightInd w:val="0"/>
        <w:spacing w:after="0" w:line="276" w:lineRule="auto"/>
        <w:ind w:firstLine="2835"/>
        <w:jc w:val="both"/>
        <w:textAlignment w:val="baseline"/>
        <w:rPr>
          <w:rFonts w:ascii="Gadugi" w:eastAsia="Times New Roman" w:hAnsi="Gadugi" w:cs="Arial"/>
          <w:color w:val="000000"/>
          <w:sz w:val="24"/>
          <w:szCs w:val="24"/>
          <w:lang w:val="es-CO" w:eastAsia="es-ES"/>
        </w:rPr>
      </w:pPr>
      <w:r>
        <w:rPr>
          <w:rFonts w:ascii="Gadugi" w:eastAsia="Times New Roman" w:hAnsi="Gadugi" w:cs="Times New Roman"/>
          <w:color w:val="000000"/>
          <w:sz w:val="24"/>
          <w:szCs w:val="24"/>
          <w:lang w:eastAsia="es-ES"/>
        </w:rPr>
        <w:t xml:space="preserve">En armonía con lo dicho, </w:t>
      </w:r>
      <w:r w:rsidR="00756044" w:rsidRPr="00756044">
        <w:rPr>
          <w:rFonts w:ascii="Gadugi" w:eastAsia="Times New Roman" w:hAnsi="Gadugi" w:cs="Times New Roman"/>
          <w:color w:val="000000"/>
          <w:sz w:val="24"/>
          <w:szCs w:val="24"/>
          <w:lang w:val="es-ES" w:eastAsia="es-ES"/>
        </w:rPr>
        <w:t xml:space="preserve">el </w:t>
      </w:r>
      <w:r w:rsidR="00756044" w:rsidRPr="00756044">
        <w:rPr>
          <w:rFonts w:ascii="Gadugi" w:eastAsia="Times New Roman" w:hAnsi="Gadugi" w:cs="Times New Roman"/>
          <w:b/>
          <w:bCs/>
          <w:color w:val="000000"/>
          <w:sz w:val="24"/>
          <w:szCs w:val="24"/>
          <w:lang w:val="es-ES" w:eastAsia="es-ES"/>
        </w:rPr>
        <w:t>Tribunal Superior del Distrito Judicial de Pereira</w:t>
      </w:r>
      <w:r w:rsidR="00756044" w:rsidRPr="00756044">
        <w:rPr>
          <w:rFonts w:ascii="Gadugi" w:eastAsia="Times New Roman" w:hAnsi="Gadugi" w:cs="Times New Roman"/>
          <w:color w:val="000000"/>
          <w:sz w:val="24"/>
          <w:szCs w:val="24"/>
          <w:lang w:val="es-ES" w:eastAsia="es-ES"/>
        </w:rPr>
        <w:t xml:space="preserve">, </w:t>
      </w:r>
      <w:r w:rsidR="00756044" w:rsidRPr="00756044">
        <w:rPr>
          <w:rFonts w:ascii="Gadugi" w:eastAsia="Times New Roman" w:hAnsi="Gadugi" w:cs="Times New Roman"/>
          <w:b/>
          <w:bCs/>
          <w:color w:val="000000"/>
          <w:sz w:val="24"/>
          <w:szCs w:val="24"/>
          <w:lang w:val="es-ES" w:eastAsia="es-ES"/>
        </w:rPr>
        <w:t>Sala de Decisión Civil Familia</w:t>
      </w:r>
      <w:r w:rsidR="00756044" w:rsidRPr="00756044">
        <w:rPr>
          <w:rFonts w:ascii="Gadugi" w:eastAsia="Times New Roman" w:hAnsi="Gadugi" w:cs="Times New Roman"/>
          <w:color w:val="000000"/>
          <w:sz w:val="24"/>
          <w:szCs w:val="24"/>
          <w:lang w:val="es-ES" w:eastAsia="es-ES"/>
        </w:rPr>
        <w:t>, administrando justicia en nombre de la República y por autoridad de la ley, </w:t>
      </w:r>
      <w:r w:rsidR="001A1AD8">
        <w:rPr>
          <w:rFonts w:ascii="Gadugi" w:eastAsia="Times New Roman" w:hAnsi="Gadugi" w:cs="Times New Roman"/>
          <w:b/>
          <w:bCs/>
          <w:color w:val="000000"/>
          <w:sz w:val="24"/>
          <w:szCs w:val="24"/>
          <w:lang w:val="es-ES" w:eastAsia="es-ES"/>
        </w:rPr>
        <w:t>MODIFICA</w:t>
      </w:r>
      <w:r w:rsidR="00756044" w:rsidRPr="00756044">
        <w:rPr>
          <w:rFonts w:ascii="Gadugi" w:eastAsia="Times New Roman" w:hAnsi="Gadugi" w:cs="Times New Roman"/>
          <w:color w:val="000000"/>
          <w:sz w:val="24"/>
          <w:szCs w:val="24"/>
          <w:lang w:val="es-ES" w:eastAsia="es-ES"/>
        </w:rPr>
        <w:t xml:space="preserve"> la sentencia dictada por el  </w:t>
      </w:r>
      <w:r w:rsidR="00A86228">
        <w:rPr>
          <w:rFonts w:ascii="Gadugi" w:eastAsia="Times New Roman" w:hAnsi="Gadugi" w:cs="Times New Roman"/>
          <w:color w:val="000000"/>
          <w:sz w:val="24"/>
          <w:szCs w:val="24"/>
          <w:lang w:val="es-ES" w:eastAsia="es-ES"/>
        </w:rPr>
        <w:t>Juzgado Segundo de Familia</w:t>
      </w:r>
      <w:r w:rsidR="00756044" w:rsidRPr="00756044">
        <w:rPr>
          <w:rFonts w:ascii="Gadugi" w:eastAsia="Times New Roman" w:hAnsi="Gadugi" w:cs="Arial"/>
          <w:color w:val="000000"/>
          <w:sz w:val="24"/>
          <w:szCs w:val="24"/>
          <w:lang w:val="es-ES" w:eastAsia="es-ES"/>
        </w:rPr>
        <w:t xml:space="preserve"> local en esta acción de tutela que</w:t>
      </w:r>
      <w:r w:rsidR="00756044" w:rsidRPr="00756044">
        <w:rPr>
          <w:rFonts w:ascii="Gadugi" w:eastAsia="Times New Roman" w:hAnsi="Gadugi" w:cs="Arial"/>
          <w:b/>
          <w:color w:val="000000"/>
          <w:sz w:val="24"/>
          <w:szCs w:val="24"/>
          <w:lang w:val="es-ES" w:eastAsia="es-ES"/>
        </w:rPr>
        <w:t xml:space="preserve"> </w:t>
      </w:r>
      <w:r w:rsidR="00D73310">
        <w:rPr>
          <w:rFonts w:ascii="Gadugi" w:eastAsia="Times New Roman" w:hAnsi="Gadugi" w:cs="Arial"/>
          <w:b/>
          <w:color w:val="000000"/>
          <w:sz w:val="24"/>
          <w:szCs w:val="24"/>
          <w:lang w:val="es-ES" w:eastAsia="es-ES"/>
        </w:rPr>
        <w:t>Andrea Marcela Pinzón Botero</w:t>
      </w:r>
      <w:r w:rsidR="001A1AD8">
        <w:rPr>
          <w:rFonts w:ascii="Gadugi" w:eastAsia="Times New Roman" w:hAnsi="Gadugi" w:cs="Arial"/>
          <w:b/>
          <w:color w:val="000000"/>
          <w:sz w:val="24"/>
          <w:szCs w:val="24"/>
          <w:lang w:val="es-ES" w:eastAsia="es-ES"/>
        </w:rPr>
        <w:t xml:space="preserve"> </w:t>
      </w:r>
      <w:r w:rsidR="001A1AD8" w:rsidRPr="001A1AD8">
        <w:rPr>
          <w:rFonts w:ascii="Gadugi" w:eastAsia="Times New Roman" w:hAnsi="Gadugi" w:cs="Arial"/>
          <w:color w:val="000000"/>
          <w:sz w:val="24"/>
          <w:szCs w:val="24"/>
          <w:lang w:val="es-ES" w:eastAsia="es-ES"/>
        </w:rPr>
        <w:t>en representación de los menores</w:t>
      </w:r>
      <w:r w:rsidR="001A1AD8" w:rsidRPr="001A1AD8">
        <w:rPr>
          <w:rFonts w:ascii="Gadugi" w:eastAsia="Times New Roman" w:hAnsi="Gadugi" w:cs="Arial"/>
          <w:b/>
          <w:color w:val="000000"/>
          <w:sz w:val="24"/>
          <w:szCs w:val="24"/>
          <w:lang w:val="es-ES" w:eastAsia="es-ES"/>
        </w:rPr>
        <w:t xml:space="preserve"> LXAP, LFAP, AYAP, LMAP  </w:t>
      </w:r>
      <w:r w:rsidR="001A1AD8" w:rsidRPr="001A1AD8">
        <w:rPr>
          <w:rFonts w:ascii="Gadugi" w:eastAsia="Times New Roman" w:hAnsi="Gadugi" w:cs="Arial"/>
          <w:color w:val="000000"/>
          <w:sz w:val="24"/>
          <w:szCs w:val="24"/>
          <w:lang w:val="es-ES" w:eastAsia="es-ES"/>
        </w:rPr>
        <w:t>promovió frente a</w:t>
      </w:r>
      <w:r w:rsidR="001A1AD8" w:rsidRPr="001A1AD8">
        <w:rPr>
          <w:rFonts w:ascii="Gadugi" w:eastAsia="Times New Roman" w:hAnsi="Gadugi" w:cs="Arial"/>
          <w:b/>
          <w:color w:val="000000"/>
          <w:sz w:val="24"/>
          <w:szCs w:val="24"/>
          <w:lang w:val="es-ES" w:eastAsia="es-ES"/>
        </w:rPr>
        <w:t xml:space="preserve"> COL</w:t>
      </w:r>
      <w:r w:rsidR="001A1AD8">
        <w:rPr>
          <w:rFonts w:ascii="Gadugi" w:eastAsia="Times New Roman" w:hAnsi="Gadugi" w:cs="Arial"/>
          <w:b/>
          <w:color w:val="000000"/>
          <w:sz w:val="24"/>
          <w:szCs w:val="24"/>
          <w:lang w:val="es-ES" w:eastAsia="es-ES"/>
        </w:rPr>
        <w:t xml:space="preserve">PENSIONES </w:t>
      </w:r>
      <w:r w:rsidR="001A1AD8" w:rsidRPr="001A1AD8">
        <w:rPr>
          <w:rFonts w:ascii="Gadugi" w:eastAsia="Times New Roman" w:hAnsi="Gadugi" w:cs="Arial"/>
          <w:color w:val="000000"/>
          <w:sz w:val="24"/>
          <w:szCs w:val="24"/>
          <w:lang w:val="es-ES" w:eastAsia="es-ES"/>
        </w:rPr>
        <w:t>y</w:t>
      </w:r>
      <w:r w:rsidR="00D15704">
        <w:rPr>
          <w:rFonts w:ascii="Gadugi" w:eastAsia="Times New Roman" w:hAnsi="Gadugi" w:cs="Arial"/>
          <w:b/>
          <w:color w:val="000000"/>
          <w:sz w:val="24"/>
          <w:szCs w:val="24"/>
          <w:lang w:val="es-ES" w:eastAsia="es-ES"/>
        </w:rPr>
        <w:t xml:space="preserve"> María Eugenia Guauta</w:t>
      </w:r>
      <w:r w:rsidR="00D15704">
        <w:rPr>
          <w:rFonts w:ascii="Gadugi" w:eastAsia="Times New Roman" w:hAnsi="Gadugi" w:cs="Arial"/>
          <w:b/>
          <w:color w:val="000000"/>
          <w:sz w:val="24"/>
          <w:szCs w:val="24"/>
          <w:lang w:val="es-419" w:eastAsia="es-ES"/>
        </w:rPr>
        <w:t xml:space="preserve">. </w:t>
      </w:r>
      <w:r w:rsidR="00D15704" w:rsidRPr="00D15704">
        <w:rPr>
          <w:rFonts w:ascii="Gadugi" w:eastAsia="Times New Roman" w:hAnsi="Gadugi" w:cs="Arial"/>
          <w:color w:val="000000"/>
          <w:sz w:val="24"/>
          <w:szCs w:val="24"/>
          <w:lang w:val="es-419" w:eastAsia="es-ES"/>
        </w:rPr>
        <w:t>E</w:t>
      </w:r>
      <w:r w:rsidR="001A1AD8">
        <w:rPr>
          <w:rFonts w:ascii="Gadugi" w:eastAsia="Times New Roman" w:hAnsi="Gadugi" w:cs="Arial"/>
          <w:color w:val="000000"/>
          <w:sz w:val="24"/>
          <w:szCs w:val="24"/>
          <w:lang w:val="es-CO" w:eastAsia="es-ES"/>
        </w:rPr>
        <w:t xml:space="preserve">n su lugar, se </w:t>
      </w:r>
      <w:r w:rsidR="001A1AD8" w:rsidRPr="001A1AD8">
        <w:rPr>
          <w:rFonts w:ascii="Gadugi" w:eastAsia="Times New Roman" w:hAnsi="Gadugi" w:cs="Arial"/>
          <w:b/>
          <w:color w:val="000000"/>
          <w:sz w:val="24"/>
          <w:szCs w:val="24"/>
          <w:lang w:val="es-CO" w:eastAsia="es-ES"/>
        </w:rPr>
        <w:t>NIEGA</w:t>
      </w:r>
      <w:r w:rsidR="001A1AD8">
        <w:rPr>
          <w:rFonts w:ascii="Gadugi" w:eastAsia="Times New Roman" w:hAnsi="Gadugi" w:cs="Arial"/>
          <w:color w:val="000000"/>
          <w:sz w:val="24"/>
          <w:szCs w:val="24"/>
          <w:lang w:val="es-CO" w:eastAsia="es-ES"/>
        </w:rPr>
        <w:t>.</w:t>
      </w:r>
    </w:p>
    <w:p w:rsidR="00756044" w:rsidRPr="00756044" w:rsidRDefault="00756044" w:rsidP="002E4D10">
      <w:pPr>
        <w:overflowPunct w:val="0"/>
        <w:autoSpaceDE w:val="0"/>
        <w:autoSpaceDN w:val="0"/>
        <w:adjustRightInd w:val="0"/>
        <w:spacing w:after="0" w:line="276" w:lineRule="auto"/>
        <w:ind w:firstLine="2835"/>
        <w:jc w:val="both"/>
        <w:textAlignment w:val="baseline"/>
        <w:rPr>
          <w:rFonts w:ascii="Gadugi" w:eastAsia="Times New Roman" w:hAnsi="Gadugi" w:cs="Arial"/>
          <w:color w:val="000000"/>
          <w:sz w:val="24"/>
          <w:szCs w:val="24"/>
          <w:lang w:val="es-CO" w:eastAsia="es-ES"/>
        </w:rPr>
      </w:pPr>
    </w:p>
    <w:p w:rsidR="00784E3A" w:rsidRPr="00756044" w:rsidRDefault="001A1AD8" w:rsidP="002E4D10">
      <w:pPr>
        <w:shd w:val="clear" w:color="auto" w:fill="FFFFFF"/>
        <w:tabs>
          <w:tab w:val="left" w:pos="2835"/>
          <w:tab w:val="left" w:pos="3402"/>
        </w:tabs>
        <w:overflowPunct w:val="0"/>
        <w:autoSpaceDE w:val="0"/>
        <w:autoSpaceDN w:val="0"/>
        <w:adjustRightInd w:val="0"/>
        <w:spacing w:after="0" w:line="276" w:lineRule="auto"/>
        <w:jc w:val="both"/>
        <w:textAlignment w:val="baseline"/>
        <w:rPr>
          <w:rFonts w:ascii="Gadugi" w:eastAsia="Times New Roman" w:hAnsi="Gadugi" w:cs="Century Gothic"/>
          <w:color w:val="000000"/>
          <w:sz w:val="24"/>
          <w:szCs w:val="24"/>
          <w:lang w:val="es-ES" w:eastAsia="es-ES"/>
        </w:rPr>
      </w:pPr>
      <w:r>
        <w:rPr>
          <w:rFonts w:ascii="Gadugi" w:eastAsia="Times New Roman" w:hAnsi="Gadugi" w:cs="Arial"/>
          <w:color w:val="000000"/>
          <w:sz w:val="24"/>
          <w:szCs w:val="24"/>
          <w:lang w:val="es-CO" w:eastAsia="es-ES"/>
        </w:rPr>
        <w:tab/>
        <w:t xml:space="preserve">Se </w:t>
      </w:r>
      <w:r w:rsidR="00017516">
        <w:rPr>
          <w:rFonts w:ascii="Gadugi" w:eastAsia="Times New Roman" w:hAnsi="Gadugi" w:cs="Arial"/>
          <w:color w:val="000000"/>
          <w:sz w:val="24"/>
          <w:szCs w:val="24"/>
          <w:lang w:val="es-CO" w:eastAsia="es-ES"/>
        </w:rPr>
        <w:t>absuelve</w:t>
      </w:r>
      <w:r>
        <w:rPr>
          <w:rFonts w:ascii="Gadugi" w:eastAsia="Times New Roman" w:hAnsi="Gadugi" w:cs="Arial"/>
          <w:color w:val="000000"/>
          <w:sz w:val="24"/>
          <w:szCs w:val="24"/>
          <w:lang w:val="es-CO" w:eastAsia="es-ES"/>
        </w:rPr>
        <w:t xml:space="preserve"> a los demás intervinientes citados al trámite. </w:t>
      </w:r>
    </w:p>
    <w:p w:rsidR="00756044" w:rsidRPr="00756044" w:rsidRDefault="00756044" w:rsidP="002E4D10">
      <w:pPr>
        <w:shd w:val="clear" w:color="auto" w:fill="FFFFFF"/>
        <w:overflowPunct w:val="0"/>
        <w:autoSpaceDE w:val="0"/>
        <w:autoSpaceDN w:val="0"/>
        <w:adjustRightInd w:val="0"/>
        <w:spacing w:after="0" w:line="276" w:lineRule="auto"/>
        <w:jc w:val="both"/>
        <w:textAlignment w:val="baseline"/>
        <w:rPr>
          <w:rFonts w:ascii="Gadugi" w:eastAsia="Times New Roman" w:hAnsi="Gadugi" w:cs="Times New Roman"/>
          <w:color w:val="000000"/>
          <w:sz w:val="24"/>
          <w:szCs w:val="24"/>
          <w:bdr w:val="none" w:sz="0" w:space="0" w:color="auto" w:frame="1"/>
          <w:lang w:val="es-ES_tradnl" w:eastAsia="es-ES"/>
        </w:rPr>
      </w:pPr>
    </w:p>
    <w:p w:rsidR="00756044" w:rsidRPr="00756044" w:rsidRDefault="00756044" w:rsidP="002E4D10">
      <w:pPr>
        <w:shd w:val="clear" w:color="auto" w:fill="FFFFFF"/>
        <w:overflowPunct w:val="0"/>
        <w:autoSpaceDE w:val="0"/>
        <w:autoSpaceDN w:val="0"/>
        <w:adjustRightInd w:val="0"/>
        <w:spacing w:after="0" w:line="276" w:lineRule="auto"/>
        <w:jc w:val="both"/>
        <w:textAlignment w:val="baseline"/>
        <w:rPr>
          <w:rFonts w:ascii="Gadugi" w:eastAsia="Times New Roman" w:hAnsi="Gadugi" w:cs="Times New Roman"/>
          <w:bCs/>
          <w:color w:val="000000"/>
          <w:sz w:val="24"/>
          <w:szCs w:val="24"/>
          <w:lang w:eastAsia="es-ES"/>
        </w:rPr>
      </w:pPr>
      <w:r w:rsidRPr="00756044">
        <w:rPr>
          <w:rFonts w:ascii="Gadugi" w:eastAsia="Times New Roman" w:hAnsi="Gadugi" w:cs="Times New Roman"/>
          <w:color w:val="000000"/>
          <w:sz w:val="24"/>
          <w:szCs w:val="24"/>
          <w:bdr w:val="none" w:sz="0" w:space="0" w:color="auto" w:frame="1"/>
          <w:lang w:val="es-ES_tradnl" w:eastAsia="es-ES"/>
        </w:rPr>
        <w:lastRenderedPageBreak/>
        <w:t xml:space="preserve">  </w:t>
      </w:r>
      <w:r w:rsidRPr="00756044">
        <w:rPr>
          <w:rFonts w:ascii="Gadugi" w:eastAsia="Times New Roman" w:hAnsi="Gadugi" w:cs="Times New Roman"/>
          <w:color w:val="000000"/>
          <w:sz w:val="24"/>
          <w:szCs w:val="24"/>
          <w:bdr w:val="none" w:sz="0" w:space="0" w:color="auto" w:frame="1"/>
          <w:lang w:eastAsia="es-ES"/>
        </w:rPr>
        <w:t xml:space="preserve">   </w:t>
      </w:r>
      <w:r w:rsidRPr="00756044">
        <w:rPr>
          <w:rFonts w:ascii="Gadugi" w:eastAsia="Times New Roman" w:hAnsi="Gadugi" w:cs="Times New Roman"/>
          <w:color w:val="000000"/>
          <w:sz w:val="24"/>
          <w:szCs w:val="24"/>
          <w:bdr w:val="none" w:sz="0" w:space="0" w:color="auto" w:frame="1"/>
          <w:lang w:eastAsia="es-ES"/>
        </w:rPr>
        <w:tab/>
      </w:r>
      <w:r w:rsidRPr="00756044">
        <w:rPr>
          <w:rFonts w:ascii="Gadugi" w:eastAsia="Times New Roman" w:hAnsi="Gadugi" w:cs="Times New Roman"/>
          <w:color w:val="000000"/>
          <w:sz w:val="24"/>
          <w:szCs w:val="24"/>
          <w:bdr w:val="none" w:sz="0" w:space="0" w:color="auto" w:frame="1"/>
          <w:lang w:eastAsia="es-ES"/>
        </w:rPr>
        <w:tab/>
      </w:r>
      <w:r w:rsidRPr="00756044">
        <w:rPr>
          <w:rFonts w:ascii="Gadugi" w:eastAsia="Times New Roman" w:hAnsi="Gadugi" w:cs="Times New Roman"/>
          <w:color w:val="000000"/>
          <w:sz w:val="24"/>
          <w:szCs w:val="24"/>
          <w:bdr w:val="none" w:sz="0" w:space="0" w:color="auto" w:frame="1"/>
          <w:lang w:eastAsia="es-ES"/>
        </w:rPr>
        <w:tab/>
      </w:r>
      <w:r w:rsidRPr="00756044">
        <w:rPr>
          <w:rFonts w:ascii="Gadugi" w:eastAsia="Times New Roman" w:hAnsi="Gadugi" w:cs="Times New Roman"/>
          <w:color w:val="000000"/>
          <w:sz w:val="24"/>
          <w:szCs w:val="24"/>
          <w:bdr w:val="none" w:sz="0" w:space="0" w:color="auto" w:frame="1"/>
          <w:lang w:eastAsia="es-ES"/>
        </w:rPr>
        <w:tab/>
      </w:r>
      <w:r w:rsidRPr="00756044">
        <w:rPr>
          <w:rFonts w:ascii="Gadugi" w:eastAsia="Times New Roman" w:hAnsi="Gadugi" w:cs="Times New Roman"/>
          <w:color w:val="000000"/>
          <w:sz w:val="24"/>
          <w:szCs w:val="24"/>
          <w:lang w:val="es-ES" w:eastAsia="es-ES"/>
        </w:rPr>
        <w:t xml:space="preserve">Notifíquese esta decisión a las partes y demás interesados, en la forma prevista en el artículo 5º del Decreto 306 de 1992; oportunamente remítase el expediente a la Corte Constitucional para su eventual revisión. </w:t>
      </w:r>
      <w:r w:rsidRPr="00756044">
        <w:rPr>
          <w:rFonts w:ascii="Gadugi" w:eastAsia="Times New Roman" w:hAnsi="Gadugi" w:cs="Times New Roman"/>
          <w:bCs/>
          <w:color w:val="000000"/>
          <w:sz w:val="24"/>
          <w:szCs w:val="24"/>
          <w:lang w:eastAsia="es-ES"/>
        </w:rPr>
        <w:t>A su regreso, archívese.</w:t>
      </w:r>
    </w:p>
    <w:p w:rsidR="00756044" w:rsidRPr="00756044" w:rsidRDefault="00756044" w:rsidP="002E4D10">
      <w:pPr>
        <w:overflowPunct w:val="0"/>
        <w:autoSpaceDE w:val="0"/>
        <w:autoSpaceDN w:val="0"/>
        <w:adjustRightInd w:val="0"/>
        <w:spacing w:after="0" w:line="276" w:lineRule="auto"/>
        <w:ind w:firstLine="2835"/>
        <w:jc w:val="both"/>
        <w:textAlignment w:val="baseline"/>
        <w:rPr>
          <w:rFonts w:ascii="Gadugi" w:eastAsia="Times New Roman" w:hAnsi="Gadugi" w:cs="Times New Roman"/>
          <w:bCs/>
          <w:color w:val="000000"/>
          <w:sz w:val="24"/>
          <w:szCs w:val="24"/>
          <w:lang w:eastAsia="es-ES"/>
        </w:rPr>
      </w:pPr>
    </w:p>
    <w:p w:rsidR="00756044" w:rsidRPr="00756044" w:rsidRDefault="00756044" w:rsidP="002E4D10">
      <w:pPr>
        <w:overflowPunct w:val="0"/>
        <w:autoSpaceDE w:val="0"/>
        <w:autoSpaceDN w:val="0"/>
        <w:adjustRightInd w:val="0"/>
        <w:spacing w:after="0" w:line="276" w:lineRule="auto"/>
        <w:ind w:firstLine="2835"/>
        <w:jc w:val="both"/>
        <w:textAlignment w:val="baseline"/>
        <w:rPr>
          <w:rFonts w:ascii="Gadugi" w:eastAsia="Times New Roman" w:hAnsi="Gadugi" w:cs="Times New Roman"/>
          <w:bCs/>
          <w:color w:val="000000"/>
          <w:sz w:val="24"/>
          <w:szCs w:val="24"/>
          <w:lang w:val="es-ES" w:eastAsia="es-ES"/>
        </w:rPr>
      </w:pPr>
      <w:r w:rsidRPr="00756044">
        <w:rPr>
          <w:rFonts w:ascii="Gadugi" w:eastAsia="Times New Roman" w:hAnsi="Gadugi" w:cs="Times New Roman"/>
          <w:bCs/>
          <w:color w:val="000000"/>
          <w:sz w:val="24"/>
          <w:szCs w:val="24"/>
          <w:lang w:val="es-ES" w:eastAsia="es-ES"/>
        </w:rPr>
        <w:t>Los Magistrados,</w:t>
      </w:r>
    </w:p>
    <w:p w:rsidR="00756044" w:rsidRDefault="00756044" w:rsidP="002E4D10">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ES" w:eastAsia="es-ES"/>
        </w:rPr>
      </w:pPr>
    </w:p>
    <w:p w:rsidR="004E4A9F" w:rsidRDefault="004E4A9F" w:rsidP="002E4D10">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ES" w:eastAsia="es-ES"/>
        </w:rPr>
      </w:pPr>
    </w:p>
    <w:p w:rsidR="00660B02" w:rsidRDefault="00660B02" w:rsidP="002E4D10">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ES" w:eastAsia="es-ES"/>
        </w:rPr>
      </w:pPr>
    </w:p>
    <w:p w:rsidR="00660B02" w:rsidRPr="00756044" w:rsidRDefault="00660B02" w:rsidP="002E4D10">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ES" w:eastAsia="es-ES"/>
        </w:rPr>
      </w:pPr>
    </w:p>
    <w:p w:rsidR="00756044" w:rsidRPr="00756044" w:rsidRDefault="00756044" w:rsidP="002E4D10">
      <w:pPr>
        <w:overflowPunct w:val="0"/>
        <w:autoSpaceDE w:val="0"/>
        <w:autoSpaceDN w:val="0"/>
        <w:adjustRightInd w:val="0"/>
        <w:spacing w:after="0" w:line="276" w:lineRule="auto"/>
        <w:ind w:firstLine="2835"/>
        <w:jc w:val="both"/>
        <w:textAlignment w:val="baseline"/>
        <w:rPr>
          <w:rFonts w:ascii="Gadugi" w:eastAsia="Times New Roman" w:hAnsi="Gadugi" w:cs="Times New Roman"/>
          <w:b/>
          <w:color w:val="000000"/>
          <w:sz w:val="24"/>
          <w:szCs w:val="24"/>
          <w:lang w:val="es-ES" w:eastAsia="es-ES"/>
        </w:rPr>
      </w:pPr>
      <w:r w:rsidRPr="00756044">
        <w:rPr>
          <w:rFonts w:ascii="Gadugi" w:eastAsia="Times New Roman" w:hAnsi="Gadugi" w:cs="Times New Roman"/>
          <w:b/>
          <w:color w:val="000000"/>
          <w:sz w:val="24"/>
          <w:szCs w:val="24"/>
          <w:lang w:val="es-ES" w:eastAsia="es-ES"/>
        </w:rPr>
        <w:t>JAIME ALBERTO SARAZA NARANJO</w:t>
      </w:r>
    </w:p>
    <w:p w:rsidR="00756044" w:rsidRDefault="00756044" w:rsidP="002E4D10">
      <w:pPr>
        <w:overflowPunct w:val="0"/>
        <w:autoSpaceDE w:val="0"/>
        <w:autoSpaceDN w:val="0"/>
        <w:adjustRightInd w:val="0"/>
        <w:spacing w:after="0" w:line="276" w:lineRule="auto"/>
        <w:ind w:firstLine="2835"/>
        <w:jc w:val="both"/>
        <w:textAlignment w:val="baseline"/>
        <w:rPr>
          <w:rFonts w:ascii="Gadugi" w:eastAsia="Times New Roman" w:hAnsi="Gadugi" w:cs="Times New Roman"/>
          <w:b/>
          <w:color w:val="000000"/>
          <w:sz w:val="24"/>
          <w:szCs w:val="24"/>
          <w:lang w:val="es-ES" w:eastAsia="es-ES"/>
        </w:rPr>
      </w:pPr>
    </w:p>
    <w:p w:rsidR="00756044" w:rsidRDefault="00756044" w:rsidP="002E4D10">
      <w:pPr>
        <w:overflowPunct w:val="0"/>
        <w:autoSpaceDE w:val="0"/>
        <w:autoSpaceDN w:val="0"/>
        <w:adjustRightInd w:val="0"/>
        <w:spacing w:after="0" w:line="276" w:lineRule="auto"/>
        <w:ind w:firstLine="2835"/>
        <w:jc w:val="both"/>
        <w:textAlignment w:val="baseline"/>
        <w:rPr>
          <w:rFonts w:ascii="Gadugi" w:eastAsia="Times New Roman" w:hAnsi="Gadugi" w:cs="Times New Roman"/>
          <w:b/>
          <w:color w:val="000000"/>
          <w:sz w:val="24"/>
          <w:szCs w:val="24"/>
          <w:lang w:val="es-ES" w:eastAsia="es-ES"/>
        </w:rPr>
      </w:pPr>
    </w:p>
    <w:p w:rsidR="00660B02" w:rsidRDefault="00660B02" w:rsidP="002E4D10">
      <w:pPr>
        <w:overflowPunct w:val="0"/>
        <w:autoSpaceDE w:val="0"/>
        <w:autoSpaceDN w:val="0"/>
        <w:adjustRightInd w:val="0"/>
        <w:spacing w:after="0" w:line="276" w:lineRule="auto"/>
        <w:ind w:firstLine="2835"/>
        <w:jc w:val="both"/>
        <w:textAlignment w:val="baseline"/>
        <w:rPr>
          <w:rFonts w:ascii="Gadugi" w:eastAsia="Times New Roman" w:hAnsi="Gadugi" w:cs="Times New Roman"/>
          <w:b/>
          <w:color w:val="000000"/>
          <w:sz w:val="24"/>
          <w:szCs w:val="24"/>
          <w:lang w:val="es-ES" w:eastAsia="es-ES"/>
        </w:rPr>
      </w:pPr>
    </w:p>
    <w:p w:rsidR="00660B02" w:rsidRDefault="00660B02" w:rsidP="002E4D10">
      <w:pPr>
        <w:overflowPunct w:val="0"/>
        <w:autoSpaceDE w:val="0"/>
        <w:autoSpaceDN w:val="0"/>
        <w:adjustRightInd w:val="0"/>
        <w:spacing w:after="0" w:line="276" w:lineRule="auto"/>
        <w:ind w:firstLine="2835"/>
        <w:jc w:val="both"/>
        <w:textAlignment w:val="baseline"/>
        <w:rPr>
          <w:rFonts w:ascii="Gadugi" w:eastAsia="Times New Roman" w:hAnsi="Gadugi" w:cs="Times New Roman"/>
          <w:b/>
          <w:color w:val="000000"/>
          <w:sz w:val="24"/>
          <w:szCs w:val="24"/>
          <w:lang w:val="es-ES" w:eastAsia="es-ES"/>
        </w:rPr>
      </w:pPr>
    </w:p>
    <w:p w:rsidR="00796976" w:rsidRDefault="00756044" w:rsidP="002E4D10">
      <w:pPr>
        <w:overflowPunct w:val="0"/>
        <w:autoSpaceDE w:val="0"/>
        <w:autoSpaceDN w:val="0"/>
        <w:adjustRightInd w:val="0"/>
        <w:spacing w:after="0" w:line="276" w:lineRule="auto"/>
        <w:jc w:val="both"/>
        <w:textAlignment w:val="baseline"/>
      </w:pPr>
      <w:r w:rsidRPr="00756044">
        <w:rPr>
          <w:rFonts w:ascii="Gadugi" w:eastAsia="Times New Roman" w:hAnsi="Gadugi" w:cs="Times New Roman"/>
          <w:b/>
          <w:bCs/>
          <w:color w:val="000000"/>
          <w:sz w:val="24"/>
          <w:szCs w:val="24"/>
          <w:lang w:val="es-ES" w:eastAsia="es-ES"/>
        </w:rPr>
        <w:t xml:space="preserve">CLAUDIA MARÍA ARCILA RÍOS      </w:t>
      </w:r>
      <w:r w:rsidRPr="00756044">
        <w:rPr>
          <w:rFonts w:ascii="Gadugi" w:eastAsia="Times New Roman" w:hAnsi="Gadugi" w:cs="Times New Roman"/>
          <w:b/>
          <w:bCs/>
          <w:color w:val="000000"/>
          <w:sz w:val="24"/>
          <w:szCs w:val="24"/>
          <w:lang w:val="es-ES" w:eastAsia="es-ES"/>
        </w:rPr>
        <w:tab/>
      </w:r>
      <w:r w:rsidRPr="00756044">
        <w:rPr>
          <w:rFonts w:ascii="Gadugi" w:eastAsia="Times New Roman" w:hAnsi="Gadugi" w:cs="Times New Roman"/>
          <w:b/>
          <w:bCs/>
          <w:color w:val="000000"/>
          <w:sz w:val="24"/>
          <w:szCs w:val="24"/>
          <w:lang w:val="es-ES" w:eastAsia="es-ES"/>
        </w:rPr>
        <w:tab/>
        <w:t xml:space="preserve">   DUBERNEY GRISALES HERRERA</w:t>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eastAsia="es-ES"/>
        </w:rPr>
        <w:t xml:space="preserve">  </w:t>
      </w:r>
      <w:r w:rsidRPr="00756044">
        <w:rPr>
          <w:rFonts w:ascii="Gadugi" w:eastAsia="Times New Roman" w:hAnsi="Gadugi" w:cs="Arial"/>
          <w:color w:val="000000"/>
          <w:sz w:val="24"/>
          <w:szCs w:val="24"/>
          <w:lang w:eastAsia="es-ES"/>
        </w:rPr>
        <w:tab/>
      </w:r>
      <w:r w:rsidRPr="00756044">
        <w:rPr>
          <w:rFonts w:ascii="Gadugi" w:eastAsia="Times New Roman" w:hAnsi="Gadugi" w:cs="Arial"/>
          <w:color w:val="000000"/>
          <w:sz w:val="24"/>
          <w:szCs w:val="24"/>
          <w:lang w:eastAsia="es-ES"/>
        </w:rPr>
        <w:tab/>
      </w:r>
      <w:r w:rsidRPr="00756044">
        <w:rPr>
          <w:rFonts w:ascii="Gadugi" w:eastAsia="Times New Roman" w:hAnsi="Gadugi" w:cs="Arial"/>
          <w:color w:val="000000"/>
          <w:sz w:val="24"/>
          <w:szCs w:val="24"/>
          <w:lang w:eastAsia="es-ES"/>
        </w:rPr>
        <w:tab/>
      </w:r>
      <w:r w:rsidRPr="00756044">
        <w:rPr>
          <w:rFonts w:ascii="Gadugi" w:eastAsia="Times New Roman" w:hAnsi="Gadugi" w:cs="Arial"/>
          <w:color w:val="000000"/>
          <w:sz w:val="24"/>
          <w:szCs w:val="24"/>
          <w:lang w:eastAsia="es-ES"/>
        </w:rPr>
        <w:tab/>
      </w:r>
      <w:r w:rsidRPr="00756044">
        <w:rPr>
          <w:rFonts w:ascii="Gadugi" w:eastAsia="Times New Roman" w:hAnsi="Gadugi" w:cs="Arial"/>
          <w:color w:val="000000"/>
          <w:sz w:val="24"/>
          <w:szCs w:val="24"/>
          <w:lang w:eastAsia="es-ES"/>
        </w:rPr>
        <w:tab/>
      </w:r>
      <w:r w:rsidRPr="00756044">
        <w:rPr>
          <w:rFonts w:ascii="Gadugi" w:eastAsia="Times New Roman" w:hAnsi="Gadugi" w:cs="Arial"/>
          <w:color w:val="000000"/>
          <w:sz w:val="24"/>
          <w:szCs w:val="24"/>
          <w:lang w:eastAsia="es-ES"/>
        </w:rPr>
        <w:tab/>
      </w:r>
      <w:r w:rsidRPr="00756044">
        <w:rPr>
          <w:rFonts w:ascii="Gadugi" w:eastAsia="Times New Roman" w:hAnsi="Gadugi" w:cs="Arial"/>
          <w:color w:val="000000"/>
          <w:sz w:val="24"/>
          <w:szCs w:val="24"/>
          <w:lang w:eastAsia="es-ES"/>
        </w:rPr>
        <w:tab/>
      </w:r>
      <w:r w:rsidR="00170829">
        <w:rPr>
          <w:rFonts w:ascii="Gadugi" w:eastAsia="Times New Roman" w:hAnsi="Gadugi" w:cs="Arial"/>
          <w:color w:val="000000"/>
          <w:sz w:val="24"/>
          <w:szCs w:val="24"/>
          <w:lang w:eastAsia="es-ES"/>
        </w:rPr>
        <w:t xml:space="preserve">  </w:t>
      </w:r>
    </w:p>
    <w:sectPr w:rsidR="00796976" w:rsidSect="003069A3">
      <w:footerReference w:type="default" r:id="rId8"/>
      <w:pgSz w:w="12242" w:h="18654" w:code="1"/>
      <w:pgMar w:top="2268"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9D8" w:rsidRDefault="009279D8" w:rsidP="00756044">
      <w:pPr>
        <w:spacing w:after="0" w:line="240" w:lineRule="auto"/>
      </w:pPr>
      <w:r>
        <w:separator/>
      </w:r>
    </w:p>
  </w:endnote>
  <w:endnote w:type="continuationSeparator" w:id="0">
    <w:p w:rsidR="009279D8" w:rsidRDefault="009279D8" w:rsidP="0075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Gadugi">
    <w:panose1 w:val="020B0502040204020203"/>
    <w:charset w:val="00"/>
    <w:family w:val="swiss"/>
    <w:pitch w:val="variable"/>
    <w:sig w:usb0="00000003" w:usb1="00000000" w:usb2="00003000" w:usb3="00000000" w:csb0="00000001" w:csb1="00000000"/>
  </w:font>
  <w:font w:name="Estrangelo Edessa">
    <w:panose1 w:val="03080600000000000000"/>
    <w:charset w:val="00"/>
    <w:family w:val="script"/>
    <w:pitch w:val="variable"/>
    <w:sig w:usb0="80002043" w:usb1="00000000" w:usb2="0000008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436652"/>
      <w:docPartObj>
        <w:docPartGallery w:val="Page Numbers (Bottom of Page)"/>
        <w:docPartUnique/>
      </w:docPartObj>
    </w:sdtPr>
    <w:sdtEndPr/>
    <w:sdtContent>
      <w:p w:rsidR="00170829" w:rsidRDefault="00170829">
        <w:pPr>
          <w:pStyle w:val="Piedepgina"/>
          <w:jc w:val="right"/>
        </w:pPr>
        <w:r>
          <w:fldChar w:fldCharType="begin"/>
        </w:r>
        <w:r>
          <w:instrText>PAGE   \* MERGEFORMAT</w:instrText>
        </w:r>
        <w:r>
          <w:fldChar w:fldCharType="separate"/>
        </w:r>
        <w:r w:rsidR="008C4E5A" w:rsidRPr="008C4E5A">
          <w:rPr>
            <w:noProof/>
            <w:lang w:val="es-ES"/>
          </w:rPr>
          <w:t>10</w:t>
        </w:r>
        <w:r>
          <w:fldChar w:fldCharType="end"/>
        </w:r>
      </w:p>
    </w:sdtContent>
  </w:sdt>
  <w:p w:rsidR="00170829" w:rsidRDefault="001708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9D8" w:rsidRDefault="009279D8" w:rsidP="00756044">
      <w:pPr>
        <w:spacing w:after="0" w:line="240" w:lineRule="auto"/>
      </w:pPr>
      <w:r>
        <w:separator/>
      </w:r>
    </w:p>
  </w:footnote>
  <w:footnote w:type="continuationSeparator" w:id="0">
    <w:p w:rsidR="009279D8" w:rsidRDefault="009279D8" w:rsidP="00756044">
      <w:pPr>
        <w:spacing w:after="0" w:line="240" w:lineRule="auto"/>
      </w:pPr>
      <w:r>
        <w:continuationSeparator/>
      </w:r>
    </w:p>
  </w:footnote>
  <w:footnote w:id="1">
    <w:p w:rsidR="00AF16C3" w:rsidRPr="00E359BE" w:rsidRDefault="00AF16C3" w:rsidP="00AF16C3">
      <w:pPr>
        <w:pStyle w:val="Textonotapie"/>
        <w:jc w:val="both"/>
        <w:rPr>
          <w:rFonts w:ascii="Agency FB" w:hAnsi="Agency FB" w:cs="Arial"/>
          <w:sz w:val="24"/>
          <w:szCs w:val="24"/>
        </w:rPr>
      </w:pPr>
      <w:r w:rsidRPr="00E359BE">
        <w:rPr>
          <w:rStyle w:val="Refdenotaalpie"/>
          <w:rFonts w:ascii="Agency FB" w:hAnsi="Agency FB"/>
          <w:sz w:val="24"/>
          <w:szCs w:val="24"/>
        </w:rPr>
        <w:footnoteRef/>
      </w:r>
      <w:r w:rsidRPr="00E359BE">
        <w:rPr>
          <w:rFonts w:ascii="Agency FB" w:hAnsi="Agency FB"/>
          <w:sz w:val="24"/>
          <w:szCs w:val="24"/>
        </w:rPr>
        <w:t xml:space="preserve"> </w:t>
      </w:r>
      <w:r w:rsidRPr="00E359BE">
        <w:rPr>
          <w:rFonts w:ascii="Agency FB" w:hAnsi="Agency FB" w:cs="Arial"/>
          <w:sz w:val="24"/>
          <w:szCs w:val="24"/>
        </w:rPr>
        <w:t xml:space="preserve">En virtud del artículo 47 del Código de la Infancia y la Adolescencia, armonizado con el canon 7 de la Ley 1581 de 2012, </w:t>
      </w:r>
      <w:r>
        <w:rPr>
          <w:rFonts w:ascii="Agency FB" w:hAnsi="Agency FB" w:cs="Arial"/>
          <w:sz w:val="24"/>
          <w:szCs w:val="24"/>
        </w:rPr>
        <w:t>S</w:t>
      </w:r>
      <w:r w:rsidRPr="00E359BE">
        <w:rPr>
          <w:rFonts w:ascii="Agency FB" w:hAnsi="Agency FB" w:cs="Arial"/>
          <w:sz w:val="24"/>
          <w:szCs w:val="24"/>
        </w:rPr>
        <w:t>e omite el nombre de</w:t>
      </w:r>
      <w:r>
        <w:rPr>
          <w:rFonts w:ascii="Agency FB" w:hAnsi="Agency FB" w:cs="Arial"/>
          <w:sz w:val="24"/>
          <w:szCs w:val="24"/>
        </w:rPr>
        <w:t xml:space="preserve"> </w:t>
      </w:r>
      <w:r w:rsidRPr="00E359BE">
        <w:rPr>
          <w:rFonts w:ascii="Agency FB" w:hAnsi="Agency FB" w:cs="Arial"/>
          <w:sz w:val="24"/>
          <w:szCs w:val="24"/>
        </w:rPr>
        <w:t>l</w:t>
      </w:r>
      <w:r>
        <w:rPr>
          <w:rFonts w:ascii="Agency FB" w:hAnsi="Agency FB" w:cs="Arial"/>
          <w:sz w:val="24"/>
          <w:szCs w:val="24"/>
        </w:rPr>
        <w:t>os</w:t>
      </w:r>
      <w:r w:rsidRPr="00E359BE">
        <w:rPr>
          <w:rFonts w:ascii="Agency FB" w:hAnsi="Agency FB" w:cs="Arial"/>
          <w:sz w:val="24"/>
          <w:szCs w:val="24"/>
        </w:rPr>
        <w:t xml:space="preserve"> menor</w:t>
      </w:r>
      <w:r>
        <w:rPr>
          <w:rFonts w:ascii="Agency FB" w:hAnsi="Agency FB" w:cs="Arial"/>
          <w:sz w:val="24"/>
          <w:szCs w:val="24"/>
        </w:rPr>
        <w:t>es</w:t>
      </w:r>
      <w:r w:rsidRPr="00E359BE">
        <w:rPr>
          <w:rFonts w:ascii="Agency FB" w:hAnsi="Agency FB" w:cs="Arial"/>
          <w:sz w:val="24"/>
          <w:szCs w:val="24"/>
        </w:rPr>
        <w:t>, siguiendo de igual manera la posición que sobre este particular ha adoptado la Sala de Casación Civil de la Corte Suprema de Justicia, cuando un asunto de esta naturaleza involucra menores de edad</w:t>
      </w:r>
      <w:r>
        <w:rPr>
          <w:rFonts w:ascii="Agency FB" w:hAnsi="Agency FB" w:cs="Arial"/>
          <w:sz w:val="24"/>
          <w:szCs w:val="24"/>
        </w:rPr>
        <w:t>.</w:t>
      </w:r>
    </w:p>
    <w:p w:rsidR="00AF16C3" w:rsidRPr="00233F1C" w:rsidRDefault="00AF16C3" w:rsidP="00AF16C3">
      <w:pPr>
        <w:pStyle w:val="Textonotapie"/>
        <w:rPr>
          <w:rFonts w:ascii="Agency FB" w:hAnsi="Agency FB"/>
          <w:sz w:val="24"/>
          <w:szCs w:val="24"/>
          <w:lang w:val="es-CO"/>
        </w:rPr>
      </w:pPr>
    </w:p>
  </w:footnote>
  <w:footnote w:id="2">
    <w:p w:rsidR="00C8161A" w:rsidRPr="00E359BE" w:rsidRDefault="00C8161A" w:rsidP="00583FC9">
      <w:pPr>
        <w:pStyle w:val="Textonotapie"/>
        <w:jc w:val="both"/>
        <w:rPr>
          <w:rFonts w:ascii="Agency FB" w:hAnsi="Agency FB" w:cs="Arial"/>
          <w:sz w:val="24"/>
          <w:szCs w:val="24"/>
        </w:rPr>
      </w:pPr>
      <w:r w:rsidRPr="00E359BE">
        <w:rPr>
          <w:rStyle w:val="Refdenotaalpie"/>
          <w:rFonts w:ascii="Agency FB" w:hAnsi="Agency FB"/>
          <w:sz w:val="24"/>
          <w:szCs w:val="24"/>
        </w:rPr>
        <w:footnoteRef/>
      </w:r>
      <w:r w:rsidRPr="00E359BE">
        <w:rPr>
          <w:rFonts w:ascii="Agency FB" w:hAnsi="Agency FB"/>
          <w:sz w:val="24"/>
          <w:szCs w:val="24"/>
        </w:rPr>
        <w:t xml:space="preserve"> </w:t>
      </w:r>
      <w:r w:rsidRPr="00E359BE">
        <w:rPr>
          <w:rFonts w:ascii="Agency FB" w:hAnsi="Agency FB" w:cs="Arial"/>
          <w:sz w:val="24"/>
          <w:szCs w:val="24"/>
        </w:rPr>
        <w:t xml:space="preserve">En virtud del artículo 47 del Código de la Infancia y la Adolescencia, armonizado con el canon 7 de la Ley 1581 de 2012, </w:t>
      </w:r>
      <w:r w:rsidR="00583FC9">
        <w:rPr>
          <w:rFonts w:ascii="Agency FB" w:hAnsi="Agency FB" w:cs="Arial"/>
          <w:sz w:val="24"/>
          <w:szCs w:val="24"/>
        </w:rPr>
        <w:t>S</w:t>
      </w:r>
      <w:r w:rsidRPr="00E359BE">
        <w:rPr>
          <w:rFonts w:ascii="Agency FB" w:hAnsi="Agency FB" w:cs="Arial"/>
          <w:sz w:val="24"/>
          <w:szCs w:val="24"/>
        </w:rPr>
        <w:t>e omite el nombre de</w:t>
      </w:r>
      <w:r w:rsidR="00583FC9">
        <w:rPr>
          <w:rFonts w:ascii="Agency FB" w:hAnsi="Agency FB" w:cs="Arial"/>
          <w:sz w:val="24"/>
          <w:szCs w:val="24"/>
        </w:rPr>
        <w:t xml:space="preserve"> </w:t>
      </w:r>
      <w:r w:rsidRPr="00E359BE">
        <w:rPr>
          <w:rFonts w:ascii="Agency FB" w:hAnsi="Agency FB" w:cs="Arial"/>
          <w:sz w:val="24"/>
          <w:szCs w:val="24"/>
        </w:rPr>
        <w:t>l</w:t>
      </w:r>
      <w:r w:rsidR="00583FC9">
        <w:rPr>
          <w:rFonts w:ascii="Agency FB" w:hAnsi="Agency FB" w:cs="Arial"/>
          <w:sz w:val="24"/>
          <w:szCs w:val="24"/>
        </w:rPr>
        <w:t>os</w:t>
      </w:r>
      <w:r w:rsidRPr="00E359BE">
        <w:rPr>
          <w:rFonts w:ascii="Agency FB" w:hAnsi="Agency FB" w:cs="Arial"/>
          <w:sz w:val="24"/>
          <w:szCs w:val="24"/>
        </w:rPr>
        <w:t xml:space="preserve"> menor</w:t>
      </w:r>
      <w:r w:rsidR="00583FC9">
        <w:rPr>
          <w:rFonts w:ascii="Agency FB" w:hAnsi="Agency FB" w:cs="Arial"/>
          <w:sz w:val="24"/>
          <w:szCs w:val="24"/>
        </w:rPr>
        <w:t>es</w:t>
      </w:r>
      <w:r w:rsidRPr="00E359BE">
        <w:rPr>
          <w:rFonts w:ascii="Agency FB" w:hAnsi="Agency FB" w:cs="Arial"/>
          <w:sz w:val="24"/>
          <w:szCs w:val="24"/>
        </w:rPr>
        <w:t>, siguiendo de igual manera la posición que sobre este particular ha adoptado la Sala de Casación Civil de la Corte Suprema de Justicia, cuando un asunto de esta naturaleza involucra menores de edad</w:t>
      </w:r>
      <w:r w:rsidR="00583FC9">
        <w:rPr>
          <w:rFonts w:ascii="Agency FB" w:hAnsi="Agency FB" w:cs="Arial"/>
          <w:sz w:val="24"/>
          <w:szCs w:val="24"/>
        </w:rPr>
        <w:t>.</w:t>
      </w:r>
    </w:p>
    <w:p w:rsidR="00C8161A" w:rsidRPr="00233F1C" w:rsidRDefault="00C8161A" w:rsidP="00C8161A">
      <w:pPr>
        <w:pStyle w:val="Textonotapie"/>
        <w:rPr>
          <w:rFonts w:ascii="Agency FB" w:hAnsi="Agency FB"/>
          <w:sz w:val="24"/>
          <w:szCs w:val="24"/>
          <w:lang w:val="es-CO"/>
        </w:rPr>
      </w:pPr>
    </w:p>
  </w:footnote>
  <w:footnote w:id="3">
    <w:p w:rsidR="00570DA5" w:rsidRPr="00DE2030" w:rsidRDefault="00570DA5" w:rsidP="00DE2030">
      <w:pPr>
        <w:pStyle w:val="Textonotapie"/>
        <w:rPr>
          <w:rFonts w:ascii="Agency FB" w:hAnsi="Agency FB"/>
          <w:sz w:val="24"/>
          <w:szCs w:val="24"/>
          <w:lang w:val="es-MX"/>
        </w:rPr>
      </w:pPr>
      <w:r w:rsidRPr="00DE2030">
        <w:rPr>
          <w:rStyle w:val="Refdenotaalpie"/>
          <w:rFonts w:ascii="Agency FB" w:hAnsi="Agency FB"/>
          <w:sz w:val="24"/>
          <w:szCs w:val="24"/>
        </w:rPr>
        <w:footnoteRef/>
      </w:r>
      <w:r w:rsidRPr="00DE2030">
        <w:rPr>
          <w:rFonts w:ascii="Agency FB" w:hAnsi="Agency FB"/>
          <w:sz w:val="24"/>
          <w:szCs w:val="24"/>
        </w:rPr>
        <w:t xml:space="preserve"> Sentencia T-343 de 2014</w:t>
      </w:r>
    </w:p>
  </w:footnote>
  <w:footnote w:id="4">
    <w:p w:rsidR="00187FAC" w:rsidRPr="00187FAC" w:rsidRDefault="00187FAC">
      <w:pPr>
        <w:pStyle w:val="Textonotapie"/>
        <w:rPr>
          <w:rFonts w:ascii="Agency FB" w:hAnsi="Agency FB"/>
          <w:sz w:val="24"/>
          <w:szCs w:val="24"/>
          <w:lang w:val="es-MX"/>
        </w:rPr>
      </w:pPr>
      <w:r w:rsidRPr="00187FAC">
        <w:rPr>
          <w:rStyle w:val="Refdenotaalpie"/>
          <w:rFonts w:ascii="Agency FB" w:hAnsi="Agency FB"/>
          <w:sz w:val="24"/>
          <w:szCs w:val="24"/>
        </w:rPr>
        <w:footnoteRef/>
      </w:r>
      <w:r w:rsidRPr="00187FAC">
        <w:rPr>
          <w:rFonts w:ascii="Agency FB" w:hAnsi="Agency FB"/>
          <w:sz w:val="24"/>
          <w:szCs w:val="24"/>
        </w:rPr>
        <w:t xml:space="preserve"> Sentencia T-201A/18</w:t>
      </w:r>
    </w:p>
  </w:footnote>
  <w:footnote w:id="5">
    <w:p w:rsidR="0085081E" w:rsidRPr="0085081E" w:rsidRDefault="0085081E">
      <w:pPr>
        <w:pStyle w:val="Textonotapie"/>
        <w:rPr>
          <w:rFonts w:ascii="Agency FB" w:hAnsi="Agency FB"/>
          <w:sz w:val="24"/>
          <w:szCs w:val="24"/>
          <w:lang w:val="es-MX"/>
        </w:rPr>
      </w:pPr>
      <w:r w:rsidRPr="0085081E">
        <w:rPr>
          <w:rStyle w:val="Refdenotaalpie"/>
          <w:rFonts w:ascii="Agency FB" w:hAnsi="Agency FB"/>
          <w:sz w:val="24"/>
          <w:szCs w:val="24"/>
        </w:rPr>
        <w:footnoteRef/>
      </w:r>
      <w:r w:rsidRPr="0085081E">
        <w:rPr>
          <w:rFonts w:ascii="Agency FB" w:hAnsi="Agency FB"/>
          <w:sz w:val="24"/>
          <w:szCs w:val="24"/>
        </w:rPr>
        <w:t xml:space="preserve"> La Corte ha declarado procedente el pago de retroactivos pensionales en casos en los que las entidades encargadas de reconocer la pensión han negada indebidamente la pensión. Entre otras, sentencias T-421 de 2011, T-019, T-127, T-297 y T-480 de 2012, y T-315 de 2017.</w:t>
      </w:r>
    </w:p>
  </w:footnote>
  <w:footnote w:id="6">
    <w:p w:rsidR="0085081E" w:rsidRPr="0085081E" w:rsidRDefault="0085081E">
      <w:pPr>
        <w:pStyle w:val="Textonotapie"/>
        <w:rPr>
          <w:rFonts w:ascii="Agency FB" w:hAnsi="Agency FB"/>
          <w:sz w:val="24"/>
          <w:szCs w:val="24"/>
          <w:lang w:val="es-MX"/>
        </w:rPr>
      </w:pPr>
      <w:r w:rsidRPr="0085081E">
        <w:rPr>
          <w:rStyle w:val="Refdenotaalpie"/>
          <w:rFonts w:ascii="Agency FB" w:hAnsi="Agency FB"/>
          <w:sz w:val="24"/>
          <w:szCs w:val="24"/>
        </w:rPr>
        <w:footnoteRef/>
      </w:r>
      <w:r w:rsidRPr="0085081E">
        <w:rPr>
          <w:rFonts w:ascii="Agency FB" w:hAnsi="Agency FB"/>
          <w:sz w:val="24"/>
          <w:szCs w:val="24"/>
        </w:rPr>
        <w:t xml:space="preserve"> Sentencia T-280 de 2010.</w:t>
      </w:r>
    </w:p>
  </w:footnote>
  <w:footnote w:id="7">
    <w:p w:rsidR="0085081E" w:rsidRPr="0085081E" w:rsidRDefault="0085081E">
      <w:pPr>
        <w:pStyle w:val="Textonotapie"/>
        <w:rPr>
          <w:rFonts w:ascii="Agency FB" w:hAnsi="Agency FB"/>
          <w:sz w:val="24"/>
          <w:szCs w:val="24"/>
          <w:lang w:val="es-MX"/>
        </w:rPr>
      </w:pPr>
      <w:r w:rsidRPr="0085081E">
        <w:rPr>
          <w:rStyle w:val="Refdenotaalpie"/>
          <w:rFonts w:ascii="Agency FB" w:hAnsi="Agency FB"/>
          <w:sz w:val="24"/>
          <w:szCs w:val="24"/>
        </w:rPr>
        <w:footnoteRef/>
      </w:r>
      <w:r w:rsidRPr="0085081E">
        <w:rPr>
          <w:rFonts w:ascii="Agency FB" w:hAnsi="Agency FB"/>
          <w:sz w:val="24"/>
          <w:szCs w:val="24"/>
        </w:rPr>
        <w:t xml:space="preserve"> Sentencias T-1419 de 2000, T-056 y T-765 de 2002, T-250 de 2010, T-110 de 2011, T-628 de 2013, T-539 y T-628 de 2014, T-341 de 2015 y T-42 de 2016.</w:t>
      </w:r>
    </w:p>
  </w:footnote>
  <w:footnote w:id="8">
    <w:p w:rsidR="0085081E" w:rsidRPr="0085081E" w:rsidRDefault="0085081E">
      <w:pPr>
        <w:pStyle w:val="Textonotapie"/>
        <w:rPr>
          <w:lang w:val="es-MX"/>
        </w:rPr>
      </w:pPr>
      <w:r w:rsidRPr="0085081E">
        <w:rPr>
          <w:rStyle w:val="Refdenotaalpie"/>
          <w:rFonts w:ascii="Agency FB" w:hAnsi="Agency FB"/>
          <w:sz w:val="24"/>
          <w:szCs w:val="24"/>
        </w:rPr>
        <w:footnoteRef/>
      </w:r>
      <w:r w:rsidRPr="0085081E">
        <w:rPr>
          <w:rFonts w:ascii="Agency FB" w:hAnsi="Agency FB"/>
          <w:sz w:val="24"/>
          <w:szCs w:val="24"/>
        </w:rPr>
        <w:t xml:space="preserve"> Sentencia T-482 de 2010.</w:t>
      </w:r>
    </w:p>
  </w:footnote>
  <w:footnote w:id="9">
    <w:p w:rsidR="0085081E" w:rsidRPr="0085081E" w:rsidRDefault="0085081E">
      <w:pPr>
        <w:pStyle w:val="Textonotapie"/>
        <w:rPr>
          <w:rFonts w:ascii="Agency FB" w:hAnsi="Agency FB"/>
          <w:sz w:val="24"/>
          <w:szCs w:val="24"/>
          <w:lang w:val="es-MX"/>
        </w:rPr>
      </w:pPr>
      <w:r w:rsidRPr="0085081E">
        <w:rPr>
          <w:rStyle w:val="Refdenotaalpie"/>
          <w:rFonts w:ascii="Agency FB" w:hAnsi="Agency FB"/>
          <w:sz w:val="24"/>
          <w:szCs w:val="24"/>
        </w:rPr>
        <w:footnoteRef/>
      </w:r>
      <w:r w:rsidRPr="0085081E">
        <w:rPr>
          <w:rFonts w:ascii="Agency FB" w:hAnsi="Agency FB"/>
          <w:sz w:val="24"/>
          <w:szCs w:val="24"/>
        </w:rPr>
        <w:t xml:space="preserve"> Sentencia T-628 de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F64EA1"/>
    <w:multiLevelType w:val="hybridMultilevel"/>
    <w:tmpl w:val="42E22A2A"/>
    <w:lvl w:ilvl="0" w:tplc="CD5A9AC0">
      <w:start w:val="1"/>
      <w:numFmt w:val="decimal"/>
      <w:lvlText w:val="%1."/>
      <w:lvlJc w:val="left"/>
      <w:pPr>
        <w:ind w:left="3195" w:hanging="360"/>
      </w:pPr>
      <w:rPr>
        <w:rFonts w:hint="default"/>
      </w:rPr>
    </w:lvl>
    <w:lvl w:ilvl="1" w:tplc="080A0019" w:tentative="1">
      <w:start w:val="1"/>
      <w:numFmt w:val="lowerLetter"/>
      <w:lvlText w:val="%2."/>
      <w:lvlJc w:val="left"/>
      <w:pPr>
        <w:ind w:left="3915" w:hanging="360"/>
      </w:pPr>
    </w:lvl>
    <w:lvl w:ilvl="2" w:tplc="080A001B" w:tentative="1">
      <w:start w:val="1"/>
      <w:numFmt w:val="lowerRoman"/>
      <w:lvlText w:val="%3."/>
      <w:lvlJc w:val="right"/>
      <w:pPr>
        <w:ind w:left="4635" w:hanging="180"/>
      </w:pPr>
    </w:lvl>
    <w:lvl w:ilvl="3" w:tplc="080A000F" w:tentative="1">
      <w:start w:val="1"/>
      <w:numFmt w:val="decimal"/>
      <w:lvlText w:val="%4."/>
      <w:lvlJc w:val="left"/>
      <w:pPr>
        <w:ind w:left="5355" w:hanging="360"/>
      </w:pPr>
    </w:lvl>
    <w:lvl w:ilvl="4" w:tplc="080A0019" w:tentative="1">
      <w:start w:val="1"/>
      <w:numFmt w:val="lowerLetter"/>
      <w:lvlText w:val="%5."/>
      <w:lvlJc w:val="left"/>
      <w:pPr>
        <w:ind w:left="6075" w:hanging="360"/>
      </w:pPr>
    </w:lvl>
    <w:lvl w:ilvl="5" w:tplc="080A001B" w:tentative="1">
      <w:start w:val="1"/>
      <w:numFmt w:val="lowerRoman"/>
      <w:lvlText w:val="%6."/>
      <w:lvlJc w:val="right"/>
      <w:pPr>
        <w:ind w:left="6795" w:hanging="180"/>
      </w:pPr>
    </w:lvl>
    <w:lvl w:ilvl="6" w:tplc="080A000F" w:tentative="1">
      <w:start w:val="1"/>
      <w:numFmt w:val="decimal"/>
      <w:lvlText w:val="%7."/>
      <w:lvlJc w:val="left"/>
      <w:pPr>
        <w:ind w:left="7515" w:hanging="360"/>
      </w:pPr>
    </w:lvl>
    <w:lvl w:ilvl="7" w:tplc="080A0019" w:tentative="1">
      <w:start w:val="1"/>
      <w:numFmt w:val="lowerLetter"/>
      <w:lvlText w:val="%8."/>
      <w:lvlJc w:val="left"/>
      <w:pPr>
        <w:ind w:left="8235" w:hanging="360"/>
      </w:pPr>
    </w:lvl>
    <w:lvl w:ilvl="8" w:tplc="080A001B" w:tentative="1">
      <w:start w:val="1"/>
      <w:numFmt w:val="lowerRoman"/>
      <w:lvlText w:val="%9."/>
      <w:lvlJc w:val="right"/>
      <w:pPr>
        <w:ind w:left="89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044"/>
    <w:rsid w:val="00003BCD"/>
    <w:rsid w:val="00017516"/>
    <w:rsid w:val="00030F9F"/>
    <w:rsid w:val="00055409"/>
    <w:rsid w:val="000B077C"/>
    <w:rsid w:val="000D1A46"/>
    <w:rsid w:val="00170829"/>
    <w:rsid w:val="001733C2"/>
    <w:rsid w:val="00177256"/>
    <w:rsid w:val="00187FAC"/>
    <w:rsid w:val="001A1AD8"/>
    <w:rsid w:val="001D6773"/>
    <w:rsid w:val="00204AFC"/>
    <w:rsid w:val="002459E6"/>
    <w:rsid w:val="00271C50"/>
    <w:rsid w:val="002C103F"/>
    <w:rsid w:val="002E2CA3"/>
    <w:rsid w:val="002E4D10"/>
    <w:rsid w:val="003069A3"/>
    <w:rsid w:val="00370DC1"/>
    <w:rsid w:val="003A3639"/>
    <w:rsid w:val="00422BC3"/>
    <w:rsid w:val="00430628"/>
    <w:rsid w:val="004E4A9F"/>
    <w:rsid w:val="00515278"/>
    <w:rsid w:val="00570DA5"/>
    <w:rsid w:val="00583FC9"/>
    <w:rsid w:val="00622DFD"/>
    <w:rsid w:val="00647D32"/>
    <w:rsid w:val="00660B02"/>
    <w:rsid w:val="006C6383"/>
    <w:rsid w:val="007045BE"/>
    <w:rsid w:val="00714B45"/>
    <w:rsid w:val="00754976"/>
    <w:rsid w:val="00756044"/>
    <w:rsid w:val="00757947"/>
    <w:rsid w:val="00784E3A"/>
    <w:rsid w:val="00796976"/>
    <w:rsid w:val="007D29D6"/>
    <w:rsid w:val="00835B0D"/>
    <w:rsid w:val="0085081E"/>
    <w:rsid w:val="00860383"/>
    <w:rsid w:val="008B3C87"/>
    <w:rsid w:val="008C4E5A"/>
    <w:rsid w:val="008D7988"/>
    <w:rsid w:val="008F5463"/>
    <w:rsid w:val="00920E0F"/>
    <w:rsid w:val="009279D8"/>
    <w:rsid w:val="00A04DF0"/>
    <w:rsid w:val="00A2528D"/>
    <w:rsid w:val="00A64ADF"/>
    <w:rsid w:val="00A7412F"/>
    <w:rsid w:val="00A86228"/>
    <w:rsid w:val="00AB10C2"/>
    <w:rsid w:val="00AB604A"/>
    <w:rsid w:val="00AF16C3"/>
    <w:rsid w:val="00B566D5"/>
    <w:rsid w:val="00B6339B"/>
    <w:rsid w:val="00B73602"/>
    <w:rsid w:val="00BE7B2A"/>
    <w:rsid w:val="00BF3C77"/>
    <w:rsid w:val="00C400CA"/>
    <w:rsid w:val="00C8161A"/>
    <w:rsid w:val="00C91611"/>
    <w:rsid w:val="00CA0258"/>
    <w:rsid w:val="00CA2FF4"/>
    <w:rsid w:val="00CE116E"/>
    <w:rsid w:val="00CF6AD5"/>
    <w:rsid w:val="00D15704"/>
    <w:rsid w:val="00D3162A"/>
    <w:rsid w:val="00D33CE9"/>
    <w:rsid w:val="00D44756"/>
    <w:rsid w:val="00D66144"/>
    <w:rsid w:val="00D73310"/>
    <w:rsid w:val="00D7588D"/>
    <w:rsid w:val="00DB5347"/>
    <w:rsid w:val="00DC3A19"/>
    <w:rsid w:val="00DE2030"/>
    <w:rsid w:val="00E27EA1"/>
    <w:rsid w:val="00E54419"/>
    <w:rsid w:val="00E81B78"/>
    <w:rsid w:val="00E87CCB"/>
    <w:rsid w:val="00EB72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71561E-EA5C-4885-9165-8B535B47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Texto nota al pie"/>
    <w:basedOn w:val="Normal"/>
    <w:link w:val="TextonotapieCar1"/>
    <w:uiPriority w:val="99"/>
    <w:qFormat/>
    <w:rsid w:val="0075604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notapieCar">
    <w:name w:val="Texto nota pie Car"/>
    <w:aliases w:val="Ref. de nota al pie1 Car,Texto de nota al pie Car,Footnotes refss Car,Appel note de bas de page Car,Ref. de nota al pie 2 Car,referencia nota al pie Car,Nota de pie Car,Texto nota al pie Car,Footnote number Car,4_G Car,16 Point Car"/>
    <w:basedOn w:val="Fuentedeprrafopredeter"/>
    <w:uiPriority w:val="99"/>
    <w:rsid w:val="00756044"/>
    <w:rPr>
      <w:sz w:val="20"/>
      <w:szCs w:val="20"/>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4_G,R"/>
    <w:qFormat/>
    <w:rsid w:val="00756044"/>
    <w:rPr>
      <w:rFonts w:cs="Times New Roman"/>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locked/>
    <w:rsid w:val="00756044"/>
    <w:rPr>
      <w:rFonts w:ascii="Times New Roman" w:eastAsia="Times New Roman" w:hAnsi="Times New Roman" w:cs="Times New Roman"/>
      <w:sz w:val="20"/>
      <w:szCs w:val="20"/>
      <w:lang w:val="es-ES" w:eastAsia="es-ES"/>
    </w:rPr>
  </w:style>
  <w:style w:type="paragraph" w:styleId="Prrafodelista">
    <w:name w:val="List Paragraph"/>
    <w:aliases w:val="Colorful List - Accent 11,Ha,List Paragraph1,lp1"/>
    <w:basedOn w:val="Normal"/>
    <w:link w:val="PrrafodelistaCar"/>
    <w:uiPriority w:val="34"/>
    <w:qFormat/>
    <w:rsid w:val="00DE2030"/>
    <w:pPr>
      <w:spacing w:after="0" w:line="240" w:lineRule="auto"/>
      <w:ind w:left="720"/>
    </w:pPr>
    <w:rPr>
      <w:rFonts w:ascii="Times New Roman" w:eastAsia="Times New Roman" w:hAnsi="Times New Roman" w:cs="Times New Roman"/>
      <w:sz w:val="28"/>
      <w:szCs w:val="20"/>
      <w:lang w:val="es-CO" w:eastAsia="es-ES"/>
    </w:rPr>
  </w:style>
  <w:style w:type="character" w:customStyle="1" w:styleId="PrrafodelistaCar">
    <w:name w:val="Párrafo de lista Car"/>
    <w:aliases w:val="Colorful List - Accent 11 Car,Ha Car,List Paragraph1 Car,lp1 Car"/>
    <w:link w:val="Prrafodelista"/>
    <w:uiPriority w:val="34"/>
    <w:locked/>
    <w:rsid w:val="00DE2030"/>
    <w:rPr>
      <w:rFonts w:ascii="Times New Roman" w:eastAsia="Times New Roman" w:hAnsi="Times New Roman" w:cs="Times New Roman"/>
      <w:sz w:val="28"/>
      <w:szCs w:val="20"/>
      <w:lang w:val="es-CO" w:eastAsia="es-ES"/>
    </w:rPr>
  </w:style>
  <w:style w:type="paragraph" w:styleId="Textodeglobo">
    <w:name w:val="Balloon Text"/>
    <w:basedOn w:val="Normal"/>
    <w:link w:val="TextodegloboCar"/>
    <w:uiPriority w:val="99"/>
    <w:semiHidden/>
    <w:unhideWhenUsed/>
    <w:rsid w:val="008F54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5463"/>
    <w:rPr>
      <w:rFonts w:ascii="Segoe UI" w:hAnsi="Segoe UI" w:cs="Segoe UI"/>
      <w:sz w:val="18"/>
      <w:szCs w:val="18"/>
    </w:rPr>
  </w:style>
  <w:style w:type="paragraph" w:styleId="Encabezado">
    <w:name w:val="header"/>
    <w:basedOn w:val="Normal"/>
    <w:link w:val="EncabezadoCar"/>
    <w:uiPriority w:val="99"/>
    <w:unhideWhenUsed/>
    <w:rsid w:val="001708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0829"/>
  </w:style>
  <w:style w:type="paragraph" w:styleId="Piedepgina">
    <w:name w:val="footer"/>
    <w:basedOn w:val="Normal"/>
    <w:link w:val="PiedepginaCar"/>
    <w:uiPriority w:val="99"/>
    <w:unhideWhenUsed/>
    <w:rsid w:val="001708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0829"/>
  </w:style>
  <w:style w:type="character" w:styleId="Hipervnculo">
    <w:name w:val="Hyperlink"/>
    <w:basedOn w:val="Fuentedeprrafopredeter"/>
    <w:uiPriority w:val="99"/>
    <w:semiHidden/>
    <w:unhideWhenUsed/>
    <w:rsid w:val="008508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015333">
      <w:bodyDiv w:val="1"/>
      <w:marLeft w:val="0"/>
      <w:marRight w:val="0"/>
      <w:marTop w:val="0"/>
      <w:marBottom w:val="0"/>
      <w:divBdr>
        <w:top w:val="none" w:sz="0" w:space="0" w:color="auto"/>
        <w:left w:val="none" w:sz="0" w:space="0" w:color="auto"/>
        <w:bottom w:val="none" w:sz="0" w:space="0" w:color="auto"/>
        <w:right w:val="none" w:sz="0" w:space="0" w:color="auto"/>
      </w:divBdr>
    </w:div>
    <w:div w:id="184924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5A61E-95AA-4E2B-955F-DA32210EF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3038</Words>
  <Characters>16712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Barrera Hurtado</dc:creator>
  <cp:lastModifiedBy>walterpr palacios</cp:lastModifiedBy>
  <cp:revision>9</cp:revision>
  <cp:lastPrinted>2018-09-26T13:52:00Z</cp:lastPrinted>
  <dcterms:created xsi:type="dcterms:W3CDTF">2018-09-26T15:41:00Z</dcterms:created>
  <dcterms:modified xsi:type="dcterms:W3CDTF">2018-11-04T02:01:00Z</dcterms:modified>
</cp:coreProperties>
</file>